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FC136" w14:textId="77777777" w:rsidR="006E1C0D" w:rsidRPr="00AC77D0" w:rsidRDefault="006E1C0D" w:rsidP="009714E7">
      <w:pPr>
        <w:pStyle w:val="Heading3"/>
        <w:framePr w:w="3574" w:h="904" w:wrap="auto" w:x="1198" w:y="-6"/>
        <w:jc w:val="left"/>
        <w:rPr>
          <w:rFonts w:cs="Arial"/>
          <w:sz w:val="22"/>
          <w:szCs w:val="22"/>
        </w:rPr>
      </w:pPr>
      <w:r w:rsidRPr="00AC77D0">
        <w:rPr>
          <w:rFonts w:cs="Arial"/>
          <w:sz w:val="22"/>
          <w:szCs w:val="22"/>
        </w:rPr>
        <w:t>Bosna i Hercegovina</w:t>
      </w:r>
    </w:p>
    <w:p w14:paraId="79FFC137" w14:textId="77777777" w:rsidR="006E1C0D" w:rsidRPr="00AC77D0" w:rsidRDefault="006E1C0D" w:rsidP="009714E7">
      <w:pPr>
        <w:pStyle w:val="Heading3"/>
        <w:framePr w:w="3574" w:h="904" w:wrap="auto" w:x="1198" w:y="-6"/>
        <w:jc w:val="left"/>
        <w:rPr>
          <w:rFonts w:cs="Arial"/>
          <w:sz w:val="22"/>
          <w:szCs w:val="22"/>
        </w:rPr>
      </w:pPr>
      <w:r w:rsidRPr="00AC77D0">
        <w:rPr>
          <w:rFonts w:cs="Arial"/>
          <w:sz w:val="22"/>
          <w:szCs w:val="22"/>
        </w:rPr>
        <w:t>Federacija Bosne i Hercegovine</w:t>
      </w:r>
    </w:p>
    <w:p w14:paraId="79FFC138" w14:textId="77777777" w:rsidR="00E20FAC" w:rsidRPr="00AC77D0" w:rsidRDefault="006E1C0D" w:rsidP="009714E7">
      <w:pPr>
        <w:pStyle w:val="Heading3"/>
        <w:framePr w:w="3574" w:h="904" w:wrap="auto" w:x="1198" w:y="-6"/>
        <w:jc w:val="left"/>
        <w:rPr>
          <w:rFonts w:cs="Arial"/>
          <w:sz w:val="22"/>
          <w:szCs w:val="22"/>
        </w:rPr>
      </w:pPr>
      <w:r w:rsidRPr="00AC77D0">
        <w:rPr>
          <w:rFonts w:cs="Arial"/>
          <w:sz w:val="22"/>
          <w:szCs w:val="22"/>
        </w:rPr>
        <w:t xml:space="preserve">FEDERALNO MINISTARSTVO </w:t>
      </w:r>
    </w:p>
    <w:p w14:paraId="79FFC139" w14:textId="77777777" w:rsidR="006E1C0D" w:rsidRPr="00AC77D0" w:rsidRDefault="006E1C0D" w:rsidP="009714E7">
      <w:pPr>
        <w:pStyle w:val="Heading3"/>
        <w:framePr w:w="3574" w:h="904" w:wrap="auto" w:x="1198" w:y="-6"/>
        <w:jc w:val="left"/>
        <w:rPr>
          <w:rFonts w:cs="Arial"/>
          <w:sz w:val="22"/>
          <w:szCs w:val="22"/>
        </w:rPr>
      </w:pPr>
      <w:r w:rsidRPr="00AC77D0">
        <w:rPr>
          <w:rFonts w:cs="Arial"/>
          <w:sz w:val="22"/>
          <w:szCs w:val="22"/>
        </w:rPr>
        <w:t>OKOLIŠA I TURIZMA</w:t>
      </w:r>
    </w:p>
    <w:p w14:paraId="79FFC13A" w14:textId="77777777" w:rsidR="006E1C0D" w:rsidRPr="00AC77D0" w:rsidRDefault="006E1C0D" w:rsidP="009714E7">
      <w:pPr>
        <w:pStyle w:val="Heading3"/>
        <w:framePr w:w="0" w:hRule="auto" w:hSpace="0" w:wrap="auto" w:vAnchor="margin" w:hAnchor="text" w:xAlign="left" w:yAlign="inline"/>
        <w:jc w:val="right"/>
        <w:rPr>
          <w:rFonts w:cs="Arial"/>
          <w:sz w:val="22"/>
          <w:szCs w:val="22"/>
        </w:rPr>
      </w:pPr>
      <w:r w:rsidRPr="00AC77D0">
        <w:rPr>
          <w:rFonts w:cs="Arial"/>
          <w:sz w:val="22"/>
          <w:szCs w:val="22"/>
        </w:rPr>
        <w:t>Bosnia and Herzegovina</w:t>
      </w:r>
    </w:p>
    <w:p w14:paraId="79FFC13B" w14:textId="77777777" w:rsidR="006E1C0D" w:rsidRPr="00AC77D0" w:rsidRDefault="006E1C0D" w:rsidP="009714E7">
      <w:pPr>
        <w:pStyle w:val="Heading3"/>
        <w:framePr w:w="0" w:hRule="auto" w:hSpace="0" w:wrap="auto" w:vAnchor="margin" w:hAnchor="text" w:xAlign="left" w:yAlign="inline"/>
        <w:jc w:val="right"/>
        <w:rPr>
          <w:rFonts w:cs="Arial"/>
          <w:sz w:val="22"/>
          <w:szCs w:val="22"/>
        </w:rPr>
      </w:pPr>
      <w:r w:rsidRPr="00AC77D0">
        <w:rPr>
          <w:rFonts w:cs="Arial"/>
          <w:sz w:val="22"/>
          <w:szCs w:val="22"/>
        </w:rPr>
        <w:t>Federation of Bosnia and Herzegovina</w:t>
      </w:r>
    </w:p>
    <w:p w14:paraId="79FFC13C" w14:textId="77777777" w:rsidR="006E1C0D" w:rsidRPr="00AC77D0" w:rsidRDefault="006E1C0D" w:rsidP="009714E7">
      <w:pPr>
        <w:pStyle w:val="Heading3"/>
        <w:framePr w:w="0" w:hRule="auto" w:hSpace="0" w:wrap="auto" w:vAnchor="margin" w:hAnchor="text" w:xAlign="left" w:yAlign="inline"/>
        <w:jc w:val="right"/>
        <w:rPr>
          <w:rFonts w:cs="Arial"/>
          <w:sz w:val="22"/>
          <w:szCs w:val="22"/>
        </w:rPr>
      </w:pPr>
      <w:r w:rsidRPr="00AC77D0">
        <w:rPr>
          <w:rFonts w:cs="Arial"/>
          <w:sz w:val="22"/>
          <w:szCs w:val="22"/>
        </w:rPr>
        <w:t xml:space="preserve">FEDERAL MINISTRY OF </w:t>
      </w:r>
    </w:p>
    <w:p w14:paraId="2F16A1AD" w14:textId="6E0B3983" w:rsidR="0047613F" w:rsidRPr="0047613F" w:rsidRDefault="006E1C0D" w:rsidP="0047613F">
      <w:pPr>
        <w:pStyle w:val="Heading3"/>
        <w:framePr w:w="0" w:hRule="auto" w:hSpace="0" w:wrap="auto" w:vAnchor="margin" w:hAnchor="text" w:xAlign="left" w:yAlign="inline"/>
        <w:jc w:val="right"/>
        <w:rPr>
          <w:rFonts w:cs="Arial"/>
          <w:sz w:val="22"/>
          <w:szCs w:val="22"/>
        </w:rPr>
      </w:pPr>
      <w:r w:rsidRPr="00AC77D0">
        <w:rPr>
          <w:rFonts w:cs="Arial"/>
          <w:sz w:val="22"/>
          <w:szCs w:val="22"/>
        </w:rPr>
        <w:t>ENVIRONMENT AND TOURISM</w:t>
      </w:r>
      <w:bookmarkStart w:id="0" w:name="_GoBack"/>
      <w:bookmarkEnd w:id="0"/>
    </w:p>
    <w:p w14:paraId="12452CC3" w14:textId="77777777" w:rsidR="0047613F" w:rsidRDefault="0047613F" w:rsidP="009714E7">
      <w:pPr>
        <w:rPr>
          <w:rFonts w:ascii="Arial" w:hAnsi="Arial" w:cs="Arial"/>
          <w:sz w:val="22"/>
          <w:szCs w:val="22"/>
          <w:lang w:val="hr-BA"/>
        </w:rPr>
      </w:pPr>
    </w:p>
    <w:p w14:paraId="79FFC13F" w14:textId="198EC0E5" w:rsidR="003D40C1" w:rsidRPr="0068617B" w:rsidRDefault="003D40C1" w:rsidP="009714E7">
      <w:pPr>
        <w:rPr>
          <w:rFonts w:ascii="Arial" w:hAnsi="Arial" w:cs="Arial"/>
          <w:sz w:val="22"/>
          <w:szCs w:val="22"/>
          <w:lang w:val="hr-BA"/>
        </w:rPr>
      </w:pPr>
      <w:r w:rsidRPr="0068617B">
        <w:rPr>
          <w:rFonts w:ascii="Arial" w:hAnsi="Arial" w:cs="Arial"/>
          <w:sz w:val="22"/>
          <w:szCs w:val="22"/>
          <w:lang w:val="hr-BA"/>
        </w:rPr>
        <w:t>Broj: UP-I-05/2-</w:t>
      </w:r>
      <w:r w:rsidR="005731F0" w:rsidRPr="0068617B">
        <w:rPr>
          <w:rFonts w:ascii="Arial" w:hAnsi="Arial" w:cs="Arial"/>
          <w:sz w:val="22"/>
          <w:szCs w:val="22"/>
          <w:lang w:val="hr-BA"/>
        </w:rPr>
        <w:t>02-19-5-</w:t>
      </w:r>
      <w:r w:rsidR="0068617B">
        <w:rPr>
          <w:rFonts w:ascii="Arial" w:hAnsi="Arial" w:cs="Arial"/>
          <w:sz w:val="22"/>
          <w:szCs w:val="22"/>
          <w:lang w:val="hr-BA"/>
        </w:rPr>
        <w:t xml:space="preserve"> 257/21 </w:t>
      </w:r>
      <w:r w:rsidR="005731F0" w:rsidRPr="0068617B">
        <w:rPr>
          <w:rFonts w:ascii="Arial" w:hAnsi="Arial" w:cs="Arial"/>
          <w:sz w:val="22"/>
          <w:szCs w:val="22"/>
          <w:lang w:val="hr-BA"/>
        </w:rPr>
        <w:t xml:space="preserve"> MK</w:t>
      </w:r>
    </w:p>
    <w:p w14:paraId="79FFC140" w14:textId="46D73E14" w:rsidR="003D40C1" w:rsidRPr="0068617B" w:rsidRDefault="003D40C1" w:rsidP="009714E7">
      <w:pPr>
        <w:rPr>
          <w:rFonts w:ascii="Arial" w:hAnsi="Arial" w:cs="Arial"/>
          <w:sz w:val="22"/>
          <w:szCs w:val="22"/>
          <w:lang w:val="hr-BA"/>
        </w:rPr>
      </w:pPr>
      <w:r w:rsidRPr="0068617B">
        <w:rPr>
          <w:rFonts w:ascii="Arial" w:hAnsi="Arial" w:cs="Arial"/>
          <w:sz w:val="22"/>
          <w:szCs w:val="22"/>
          <w:lang w:val="hr-BA"/>
        </w:rPr>
        <w:t xml:space="preserve">Sarajevo, </w:t>
      </w:r>
      <w:r w:rsidR="00AC77D0" w:rsidRPr="0068617B">
        <w:rPr>
          <w:rFonts w:ascii="Arial" w:hAnsi="Arial" w:cs="Arial"/>
          <w:sz w:val="22"/>
          <w:szCs w:val="22"/>
          <w:lang w:val="hr-BA"/>
        </w:rPr>
        <w:t>15.02</w:t>
      </w:r>
      <w:r w:rsidR="005731F0" w:rsidRPr="0068617B">
        <w:rPr>
          <w:rFonts w:ascii="Arial" w:hAnsi="Arial" w:cs="Arial"/>
          <w:sz w:val="22"/>
          <w:szCs w:val="22"/>
          <w:lang w:val="hr-BA"/>
        </w:rPr>
        <w:t>. 202</w:t>
      </w:r>
      <w:r w:rsidR="00AC77D0" w:rsidRPr="0068617B">
        <w:rPr>
          <w:rFonts w:ascii="Arial" w:hAnsi="Arial" w:cs="Arial"/>
          <w:sz w:val="22"/>
          <w:szCs w:val="22"/>
          <w:lang w:val="hr-BA"/>
        </w:rPr>
        <w:t>2</w:t>
      </w:r>
      <w:r w:rsidRPr="0068617B">
        <w:rPr>
          <w:rFonts w:ascii="Arial" w:hAnsi="Arial" w:cs="Arial"/>
          <w:sz w:val="22"/>
          <w:szCs w:val="22"/>
          <w:lang w:val="hr-BA"/>
        </w:rPr>
        <w:t>.</w:t>
      </w:r>
      <w:r w:rsidR="009B54E4" w:rsidRPr="0068617B">
        <w:rPr>
          <w:rFonts w:ascii="Arial" w:hAnsi="Arial" w:cs="Arial"/>
          <w:sz w:val="22"/>
          <w:szCs w:val="22"/>
          <w:lang w:val="hr-BA"/>
        </w:rPr>
        <w:t xml:space="preserve"> godine</w:t>
      </w:r>
    </w:p>
    <w:p w14:paraId="79FFC141" w14:textId="77777777" w:rsidR="003D40C1" w:rsidRPr="00AC77D0" w:rsidRDefault="003D40C1" w:rsidP="009714E7">
      <w:pPr>
        <w:rPr>
          <w:rFonts w:ascii="Arial" w:hAnsi="Arial" w:cs="Arial"/>
          <w:color w:val="000000" w:themeColor="text1"/>
          <w:sz w:val="22"/>
          <w:szCs w:val="22"/>
          <w:lang w:val="hr-BA"/>
        </w:rPr>
      </w:pPr>
    </w:p>
    <w:p w14:paraId="79FFC142" w14:textId="64251C43" w:rsidR="00FC3DCC" w:rsidRPr="00AC77D0" w:rsidRDefault="003D40C1" w:rsidP="009714E7">
      <w:pPr>
        <w:jc w:val="both"/>
        <w:rPr>
          <w:rFonts w:ascii="Arial" w:hAnsi="Arial" w:cs="Arial"/>
          <w:color w:val="000000" w:themeColor="text1"/>
          <w:sz w:val="22"/>
          <w:szCs w:val="22"/>
          <w:lang w:val="bs-Latn-BA"/>
        </w:rPr>
      </w:pPr>
      <w:r w:rsidRPr="00AC77D0">
        <w:rPr>
          <w:rFonts w:ascii="Arial" w:hAnsi="Arial" w:cs="Arial"/>
          <w:color w:val="000000" w:themeColor="text1"/>
          <w:sz w:val="22"/>
          <w:szCs w:val="22"/>
          <w:lang w:val="hr-BA"/>
        </w:rPr>
        <w:t xml:space="preserve">Federalno ministarstvo okoliša i turizma, rješavajući </w:t>
      </w:r>
      <w:r w:rsidR="00197F05" w:rsidRPr="00AC77D0">
        <w:rPr>
          <w:rFonts w:ascii="Arial" w:hAnsi="Arial" w:cs="Arial"/>
          <w:color w:val="000000" w:themeColor="text1"/>
          <w:sz w:val="22"/>
          <w:szCs w:val="22"/>
          <w:lang w:val="hr-BA"/>
        </w:rPr>
        <w:t xml:space="preserve">po </w:t>
      </w:r>
      <w:r w:rsidRPr="00AC77D0">
        <w:rPr>
          <w:rFonts w:ascii="Arial" w:hAnsi="Arial" w:cs="Arial"/>
          <w:color w:val="000000" w:themeColor="text1"/>
          <w:sz w:val="22"/>
          <w:szCs w:val="22"/>
          <w:lang w:val="hr-BA"/>
        </w:rPr>
        <w:t>zahtjev</w:t>
      </w:r>
      <w:r w:rsidR="00197F05" w:rsidRPr="00AC77D0">
        <w:rPr>
          <w:rFonts w:ascii="Arial" w:hAnsi="Arial" w:cs="Arial"/>
          <w:color w:val="000000" w:themeColor="text1"/>
          <w:sz w:val="22"/>
          <w:szCs w:val="22"/>
          <w:lang w:val="hr-BA"/>
        </w:rPr>
        <w:t>u</w:t>
      </w:r>
      <w:r w:rsidR="00CA2058" w:rsidRPr="00AC77D0">
        <w:rPr>
          <w:rFonts w:ascii="Arial" w:hAnsi="Arial" w:cs="Arial"/>
          <w:color w:val="000000" w:themeColor="text1"/>
          <w:sz w:val="22"/>
          <w:szCs w:val="22"/>
          <w:lang w:val="hr-BA"/>
        </w:rPr>
        <w:t xml:space="preserve"> operatora</w:t>
      </w:r>
      <w:r w:rsidRPr="00AC77D0">
        <w:rPr>
          <w:rFonts w:ascii="Arial" w:hAnsi="Arial" w:cs="Arial"/>
          <w:color w:val="000000" w:themeColor="text1"/>
          <w:sz w:val="22"/>
          <w:szCs w:val="22"/>
          <w:lang w:val="hr-BA"/>
        </w:rPr>
        <w:t xml:space="preserve"> </w:t>
      </w:r>
      <w:r w:rsidR="006E13AD" w:rsidRPr="0063048B">
        <w:rPr>
          <w:rFonts w:ascii="Arial" w:eastAsia="Calibri" w:hAnsi="Arial" w:cs="Arial"/>
          <w:sz w:val="22"/>
          <w:szCs w:val="22"/>
        </w:rPr>
        <w:t>Global Ispat Koksna Industrija d.o.o. Lukavac</w:t>
      </w:r>
      <w:r w:rsidR="00FC3DCC" w:rsidRPr="00AC77D0">
        <w:rPr>
          <w:rFonts w:ascii="Arial" w:hAnsi="Arial" w:cs="Arial"/>
          <w:color w:val="000000" w:themeColor="text1"/>
          <w:sz w:val="22"/>
          <w:szCs w:val="22"/>
          <w:lang w:val="hr-BA"/>
        </w:rPr>
        <w:t xml:space="preserve">, </w:t>
      </w:r>
      <w:r w:rsidR="006E13AD" w:rsidRPr="00AC77D0">
        <w:rPr>
          <w:rFonts w:ascii="Arial" w:hAnsi="Arial" w:cs="Arial"/>
          <w:noProof/>
          <w:sz w:val="22"/>
          <w:szCs w:val="22"/>
          <w:lang w:val="bs-Latn-BA"/>
        </w:rPr>
        <w:t>Željeznička br.1., Lukavac</w:t>
      </w:r>
      <w:r w:rsidR="006E13AD" w:rsidRPr="00AC77D0">
        <w:rPr>
          <w:rFonts w:ascii="Arial" w:hAnsi="Arial" w:cs="Arial"/>
          <w:color w:val="000000" w:themeColor="text1"/>
          <w:sz w:val="22"/>
          <w:szCs w:val="22"/>
          <w:lang w:val="hr-BA"/>
        </w:rPr>
        <w:t xml:space="preserve"> </w:t>
      </w:r>
      <w:r w:rsidR="00FC3DCC" w:rsidRPr="00AC77D0">
        <w:rPr>
          <w:rFonts w:ascii="Arial" w:hAnsi="Arial" w:cs="Arial"/>
          <w:color w:val="000000" w:themeColor="text1"/>
          <w:sz w:val="22"/>
          <w:szCs w:val="22"/>
          <w:lang w:val="hr-BA"/>
        </w:rPr>
        <w:t>na osnovu člana  83. stav (2) i člana 93. stav (1) Zakona o zaštiti okoliša („Službene novine Federacije BiH“, broj 15/21) i člana 4. st. (1) i (4) Uredbe kojom se utvrđuju pogoni i postrojenja koja moraju imati okolinsku dozvolu („Službene novine Federacije BiH“ broj 51/21) (u daljem tekstu: Uredba), u predmetu obnove okolinske dozvole, donosi:</w:t>
      </w:r>
    </w:p>
    <w:p w14:paraId="79FFC143" w14:textId="77777777" w:rsidR="00EB44AB" w:rsidRPr="00AC77D0" w:rsidRDefault="00EB44AB" w:rsidP="009714E7">
      <w:pPr>
        <w:rPr>
          <w:rFonts w:ascii="Arial" w:hAnsi="Arial" w:cs="Arial"/>
          <w:sz w:val="22"/>
          <w:szCs w:val="22"/>
          <w:lang w:val="hr-BA"/>
        </w:rPr>
      </w:pPr>
    </w:p>
    <w:p w14:paraId="79FFC144" w14:textId="77777777" w:rsidR="005F25F1" w:rsidRPr="00AC77D0" w:rsidRDefault="00906A6D" w:rsidP="009714E7">
      <w:pPr>
        <w:jc w:val="center"/>
        <w:rPr>
          <w:rFonts w:ascii="Arial" w:hAnsi="Arial" w:cs="Arial"/>
          <w:sz w:val="22"/>
          <w:szCs w:val="22"/>
          <w:lang w:val="hr-BA"/>
        </w:rPr>
      </w:pPr>
      <w:r w:rsidRPr="00AC77D0">
        <w:rPr>
          <w:rFonts w:ascii="Arial" w:hAnsi="Arial" w:cs="Arial"/>
          <w:b/>
          <w:sz w:val="22"/>
          <w:szCs w:val="22"/>
          <w:lang w:val="hr-BA"/>
        </w:rPr>
        <w:t>R J E Š E NJ E</w:t>
      </w:r>
    </w:p>
    <w:p w14:paraId="79FFC145" w14:textId="77777777" w:rsidR="005F25F1" w:rsidRPr="00AC77D0" w:rsidRDefault="005F25F1" w:rsidP="009714E7">
      <w:pPr>
        <w:rPr>
          <w:rFonts w:ascii="Arial" w:hAnsi="Arial" w:cs="Arial"/>
          <w:sz w:val="22"/>
          <w:szCs w:val="22"/>
          <w:lang w:val="bs-Latn-BA"/>
        </w:rPr>
      </w:pPr>
    </w:p>
    <w:p w14:paraId="5159E1A2" w14:textId="7F39F5C1" w:rsidR="006E13AD" w:rsidRPr="00AC77D0" w:rsidRDefault="0008367A" w:rsidP="00AC77D0">
      <w:pPr>
        <w:contextualSpacing/>
        <w:jc w:val="both"/>
        <w:rPr>
          <w:rFonts w:ascii="Arial" w:hAnsi="Arial" w:cs="Arial"/>
          <w:sz w:val="22"/>
          <w:szCs w:val="22"/>
          <w:lang w:val="hr-BA"/>
        </w:rPr>
      </w:pPr>
      <w:r w:rsidRPr="00AC77D0">
        <w:rPr>
          <w:rFonts w:ascii="Arial" w:hAnsi="Arial" w:cs="Arial"/>
          <w:b/>
          <w:sz w:val="22"/>
          <w:szCs w:val="22"/>
          <w:lang w:val="bs-Latn-BA"/>
        </w:rPr>
        <w:t>1.</w:t>
      </w:r>
      <w:r w:rsidRPr="00AC77D0">
        <w:rPr>
          <w:rFonts w:ascii="Arial" w:hAnsi="Arial" w:cs="Arial"/>
          <w:sz w:val="22"/>
          <w:szCs w:val="22"/>
          <w:lang w:val="bs-Latn-BA"/>
        </w:rPr>
        <w:t xml:space="preserve"> </w:t>
      </w:r>
      <w:r w:rsidR="00A02375" w:rsidRPr="00AC77D0">
        <w:rPr>
          <w:rFonts w:ascii="Arial" w:hAnsi="Arial" w:cs="Arial"/>
          <w:sz w:val="22"/>
          <w:szCs w:val="22"/>
          <w:lang w:val="bs-Latn-BA"/>
        </w:rPr>
        <w:t xml:space="preserve">Utvrđuje se obnova okolinske dozvole izdate rješenjem Federalnog ministarstva okoliša i turizma  (u daljem tekstu: Ministarstvo) </w:t>
      </w:r>
      <w:r w:rsidR="00774C4D" w:rsidRPr="00AC77D0">
        <w:rPr>
          <w:rFonts w:ascii="Arial" w:hAnsi="Arial" w:cs="Arial"/>
          <w:bCs/>
          <w:iCs/>
          <w:noProof/>
          <w:sz w:val="22"/>
          <w:szCs w:val="22"/>
          <w:lang w:val="bs-Latn-BA"/>
        </w:rPr>
        <w:t xml:space="preserve">br. </w:t>
      </w:r>
      <w:r w:rsidR="00774C4D" w:rsidRPr="00AC77D0">
        <w:rPr>
          <w:rFonts w:ascii="Arial" w:hAnsi="Arial" w:cs="Arial"/>
          <w:bCs/>
          <w:noProof/>
          <w:sz w:val="22"/>
          <w:szCs w:val="22"/>
          <w:lang w:val="bs-Latn-BA"/>
        </w:rPr>
        <w:t>UP-I-05/2-23-5-136-1/09-DĐ</w:t>
      </w:r>
      <w:r w:rsidR="00774C4D" w:rsidRPr="00AC77D0">
        <w:rPr>
          <w:rFonts w:ascii="Arial" w:hAnsi="Arial" w:cs="Arial"/>
          <w:b/>
          <w:bCs/>
          <w:noProof/>
          <w:sz w:val="22"/>
          <w:szCs w:val="22"/>
          <w:lang w:val="bs-Latn-BA"/>
        </w:rPr>
        <w:t xml:space="preserve"> </w:t>
      </w:r>
      <w:r w:rsidR="00774C4D" w:rsidRPr="00AC77D0">
        <w:rPr>
          <w:rFonts w:ascii="Arial" w:hAnsi="Arial" w:cs="Arial"/>
          <w:bCs/>
          <w:noProof/>
          <w:sz w:val="22"/>
          <w:szCs w:val="22"/>
          <w:lang w:val="bs-Latn-BA"/>
        </w:rPr>
        <w:t>od 24.01.2012.godine</w:t>
      </w:r>
      <w:r w:rsidR="00774C4D" w:rsidRPr="00AC77D0">
        <w:rPr>
          <w:rFonts w:ascii="Arial" w:hAnsi="Arial" w:cs="Arial"/>
          <w:sz w:val="22"/>
          <w:szCs w:val="22"/>
          <w:lang w:val="bs-Latn-BA"/>
        </w:rPr>
        <w:t xml:space="preserve"> </w:t>
      </w:r>
      <w:r w:rsidR="00A02375" w:rsidRPr="00AC77D0">
        <w:rPr>
          <w:rFonts w:ascii="Arial" w:hAnsi="Arial" w:cs="Arial"/>
          <w:sz w:val="22"/>
          <w:szCs w:val="22"/>
          <w:lang w:val="bs-Latn-BA"/>
        </w:rPr>
        <w:t xml:space="preserve">koja se vrši na zahtjev operatera </w:t>
      </w:r>
      <w:r w:rsidR="006E13AD" w:rsidRPr="00AC77D0">
        <w:rPr>
          <w:rFonts w:ascii="Arial" w:eastAsia="Calibri" w:hAnsi="Arial" w:cs="Arial"/>
          <w:b/>
          <w:sz w:val="22"/>
          <w:szCs w:val="22"/>
        </w:rPr>
        <w:t>Global Ispat Koksna Industrija d.o.o. Lukavac</w:t>
      </w:r>
      <w:r w:rsidR="006E13AD" w:rsidRPr="00AC77D0">
        <w:rPr>
          <w:rFonts w:ascii="Arial" w:hAnsi="Arial" w:cs="Arial"/>
          <w:color w:val="000000" w:themeColor="text1"/>
          <w:sz w:val="22"/>
          <w:szCs w:val="22"/>
          <w:lang w:val="hr-BA"/>
        </w:rPr>
        <w:t xml:space="preserve">, </w:t>
      </w:r>
      <w:r w:rsidR="006E13AD" w:rsidRPr="00AC77D0">
        <w:rPr>
          <w:rFonts w:ascii="Arial" w:hAnsi="Arial" w:cs="Arial"/>
          <w:noProof/>
          <w:sz w:val="22"/>
          <w:szCs w:val="22"/>
          <w:lang w:val="bs-Latn-BA"/>
        </w:rPr>
        <w:t>Željeznička br.1., Lukavac</w:t>
      </w:r>
      <w:r w:rsidR="002C4C8C" w:rsidRPr="00AC77D0">
        <w:rPr>
          <w:rFonts w:ascii="Arial" w:hAnsi="Arial" w:cs="Arial"/>
          <w:sz w:val="22"/>
          <w:szCs w:val="22"/>
          <w:lang w:val="bs-Latn-BA"/>
        </w:rPr>
        <w:t xml:space="preserve">, </w:t>
      </w:r>
      <w:r w:rsidR="006847D0" w:rsidRPr="00AC77D0">
        <w:rPr>
          <w:rFonts w:ascii="Arial" w:hAnsi="Arial" w:cs="Arial"/>
          <w:sz w:val="22"/>
          <w:szCs w:val="22"/>
          <w:lang w:val="bs-Latn-BA"/>
        </w:rPr>
        <w:t xml:space="preserve">(dalje u tekstu </w:t>
      </w:r>
      <w:r w:rsidR="006E13AD" w:rsidRPr="00AC77D0">
        <w:rPr>
          <w:rFonts w:ascii="Arial" w:hAnsi="Arial" w:cs="Arial"/>
          <w:sz w:val="22"/>
          <w:szCs w:val="22"/>
          <w:lang w:val="bs-Latn-BA"/>
        </w:rPr>
        <w:t>GIKIL)</w:t>
      </w:r>
      <w:r w:rsidR="006847D0" w:rsidRPr="00AC77D0">
        <w:rPr>
          <w:rFonts w:ascii="Arial" w:hAnsi="Arial" w:cs="Arial"/>
          <w:sz w:val="22"/>
          <w:szCs w:val="22"/>
          <w:lang w:val="hr-BA"/>
        </w:rPr>
        <w:t xml:space="preserve">, </w:t>
      </w:r>
      <w:r w:rsidR="00A02375" w:rsidRPr="00AC77D0">
        <w:rPr>
          <w:rFonts w:ascii="Arial" w:hAnsi="Arial" w:cs="Arial"/>
          <w:sz w:val="22"/>
          <w:szCs w:val="22"/>
          <w:lang w:val="hr-BA"/>
        </w:rPr>
        <w:t xml:space="preserve">locirana </w:t>
      </w:r>
      <w:r w:rsidR="006847D0" w:rsidRPr="00AC77D0">
        <w:rPr>
          <w:rFonts w:ascii="Arial" w:hAnsi="Arial" w:cs="Arial"/>
          <w:sz w:val="22"/>
          <w:szCs w:val="22"/>
          <w:lang w:val="hr-BA"/>
        </w:rPr>
        <w:t xml:space="preserve">na parcelama </w:t>
      </w:r>
    </w:p>
    <w:p w14:paraId="79FFC146" w14:textId="471715B8" w:rsidR="006847D0" w:rsidRPr="00AC77D0" w:rsidRDefault="006E13AD" w:rsidP="00AC77D0">
      <w:pPr>
        <w:contextualSpacing/>
        <w:jc w:val="both"/>
        <w:rPr>
          <w:rFonts w:ascii="Arial" w:hAnsi="Arial" w:cs="Arial"/>
          <w:sz w:val="22"/>
          <w:szCs w:val="22"/>
        </w:rPr>
      </w:pPr>
      <w:r w:rsidRPr="00AC77D0">
        <w:rPr>
          <w:rFonts w:ascii="Arial" w:hAnsi="Arial" w:cs="Arial"/>
          <w:b/>
          <w:sz w:val="22"/>
          <w:szCs w:val="22"/>
          <w:u w:val="single"/>
        </w:rPr>
        <w:t>Katastarska općina Lukavac</w:t>
      </w:r>
      <w:r w:rsidRPr="00AC77D0">
        <w:rPr>
          <w:rFonts w:ascii="Arial" w:hAnsi="Arial" w:cs="Arial"/>
          <w:sz w:val="22"/>
          <w:szCs w:val="22"/>
          <w:u w:val="single"/>
        </w:rPr>
        <w:t>,</w:t>
      </w:r>
      <w:r w:rsidRPr="00AC77D0">
        <w:rPr>
          <w:rFonts w:ascii="Arial" w:hAnsi="Arial" w:cs="Arial"/>
          <w:sz w:val="22"/>
          <w:szCs w:val="22"/>
        </w:rPr>
        <w:t>KČ broj: 665/11, ZK uložak br: 2336, KČ broj: 3390/10, 3390/9, ZK uložak br: 488</w:t>
      </w:r>
      <w:r w:rsidR="00AC77D0" w:rsidRPr="00AC77D0">
        <w:rPr>
          <w:rFonts w:ascii="Arial" w:hAnsi="Arial" w:cs="Arial"/>
          <w:sz w:val="22"/>
          <w:szCs w:val="22"/>
          <w:u w:val="single"/>
        </w:rPr>
        <w:t xml:space="preserve">, </w:t>
      </w:r>
      <w:r w:rsidRPr="00AC77D0">
        <w:rPr>
          <w:rFonts w:ascii="Arial" w:hAnsi="Arial" w:cs="Arial"/>
          <w:sz w:val="22"/>
          <w:szCs w:val="22"/>
        </w:rPr>
        <w:t>KČ broj: 434/54, ZK uložak br: 1381</w:t>
      </w:r>
      <w:r w:rsidR="00AC77D0" w:rsidRPr="00AC77D0">
        <w:rPr>
          <w:rFonts w:ascii="Arial" w:hAnsi="Arial" w:cs="Arial"/>
          <w:sz w:val="22"/>
          <w:szCs w:val="22"/>
          <w:u w:val="single"/>
        </w:rPr>
        <w:t xml:space="preserve">, </w:t>
      </w:r>
      <w:r w:rsidRPr="00AC77D0">
        <w:rPr>
          <w:rFonts w:ascii="Arial" w:hAnsi="Arial" w:cs="Arial"/>
          <w:sz w:val="22"/>
          <w:szCs w:val="22"/>
        </w:rPr>
        <w:t>KČ broj: 434/46, ZK uložak br: 1791</w:t>
      </w:r>
      <w:r w:rsidR="00AC77D0" w:rsidRPr="00AC77D0">
        <w:rPr>
          <w:rFonts w:ascii="Arial" w:hAnsi="Arial" w:cs="Arial"/>
          <w:sz w:val="22"/>
          <w:szCs w:val="22"/>
          <w:u w:val="single"/>
        </w:rPr>
        <w:t xml:space="preserve">, </w:t>
      </w:r>
      <w:r w:rsidRPr="00AC77D0">
        <w:rPr>
          <w:rFonts w:ascii="Arial" w:hAnsi="Arial" w:cs="Arial"/>
          <w:sz w:val="22"/>
          <w:szCs w:val="22"/>
        </w:rPr>
        <w:t>KČ broj: 434/36, 434/37, 434/38, 434/39 i 434/40,  ZK uložak br: 593</w:t>
      </w:r>
      <w:r w:rsidR="00AC77D0" w:rsidRPr="00AC77D0">
        <w:rPr>
          <w:rFonts w:ascii="Arial" w:hAnsi="Arial" w:cs="Arial"/>
          <w:sz w:val="22"/>
          <w:szCs w:val="22"/>
          <w:u w:val="single"/>
        </w:rPr>
        <w:t xml:space="preserve">, </w:t>
      </w:r>
      <w:r w:rsidRPr="00AC77D0">
        <w:rPr>
          <w:rFonts w:ascii="Arial" w:hAnsi="Arial" w:cs="Arial"/>
          <w:sz w:val="22"/>
          <w:szCs w:val="22"/>
        </w:rPr>
        <w:t>KČ broj: 434/31, 434/32, 434/33, 434/51,  ZK uložak br: 1821</w:t>
      </w:r>
      <w:r w:rsidR="00AC77D0" w:rsidRPr="00AC77D0">
        <w:rPr>
          <w:rFonts w:ascii="Arial" w:hAnsi="Arial" w:cs="Arial"/>
          <w:sz w:val="22"/>
          <w:szCs w:val="22"/>
          <w:u w:val="single"/>
        </w:rPr>
        <w:t xml:space="preserve">, </w:t>
      </w:r>
      <w:r w:rsidRPr="00AC77D0">
        <w:rPr>
          <w:rFonts w:ascii="Arial" w:hAnsi="Arial" w:cs="Arial"/>
          <w:sz w:val="22"/>
          <w:szCs w:val="22"/>
        </w:rPr>
        <w:t>KČ broj: 441, ZK uložak br: 2436</w:t>
      </w:r>
      <w:r w:rsidR="00AC77D0" w:rsidRPr="00AC77D0">
        <w:rPr>
          <w:rFonts w:ascii="Arial" w:hAnsi="Arial" w:cs="Arial"/>
          <w:sz w:val="22"/>
          <w:szCs w:val="22"/>
          <w:u w:val="single"/>
        </w:rPr>
        <w:t xml:space="preserve">, </w:t>
      </w:r>
      <w:r w:rsidRPr="00AC77D0">
        <w:rPr>
          <w:rFonts w:ascii="Arial" w:hAnsi="Arial" w:cs="Arial"/>
          <w:sz w:val="22"/>
          <w:szCs w:val="22"/>
        </w:rPr>
        <w:t>KČ broj: 434/41, ZK uložak br: 2943</w:t>
      </w:r>
      <w:r w:rsidR="00AC77D0" w:rsidRPr="00AC77D0">
        <w:rPr>
          <w:rFonts w:ascii="Arial" w:hAnsi="Arial" w:cs="Arial"/>
          <w:sz w:val="22"/>
          <w:szCs w:val="22"/>
          <w:u w:val="single"/>
        </w:rPr>
        <w:t xml:space="preserve">, </w:t>
      </w:r>
      <w:r w:rsidRPr="00AC77D0">
        <w:rPr>
          <w:rFonts w:ascii="Arial" w:hAnsi="Arial" w:cs="Arial"/>
          <w:sz w:val="22"/>
          <w:szCs w:val="22"/>
        </w:rPr>
        <w:t>KČ broj: 3391/3, ZK uložak br: 2972</w:t>
      </w:r>
      <w:r w:rsidR="00AC77D0" w:rsidRPr="00AC77D0">
        <w:rPr>
          <w:rFonts w:ascii="Arial" w:hAnsi="Arial" w:cs="Arial"/>
          <w:sz w:val="22"/>
          <w:szCs w:val="22"/>
          <w:u w:val="single"/>
        </w:rPr>
        <w:t xml:space="preserve">, </w:t>
      </w:r>
      <w:r w:rsidRPr="00AC77D0">
        <w:rPr>
          <w:rFonts w:ascii="Arial" w:hAnsi="Arial" w:cs="Arial"/>
          <w:sz w:val="22"/>
          <w:szCs w:val="22"/>
        </w:rPr>
        <w:t>KČ broj: 434/1, ZK uložak br: 3476</w:t>
      </w:r>
      <w:r w:rsidR="00AC77D0" w:rsidRPr="00AC77D0">
        <w:rPr>
          <w:rFonts w:ascii="Arial" w:hAnsi="Arial" w:cs="Arial"/>
          <w:sz w:val="22"/>
          <w:szCs w:val="22"/>
          <w:u w:val="single"/>
        </w:rPr>
        <w:t xml:space="preserve">, </w:t>
      </w:r>
      <w:r w:rsidRPr="00AC77D0">
        <w:rPr>
          <w:rFonts w:ascii="Arial" w:hAnsi="Arial" w:cs="Arial"/>
          <w:sz w:val="22"/>
          <w:szCs w:val="22"/>
        </w:rPr>
        <w:t>KČ broj: 3390/12, ZK uložak br: 4826</w:t>
      </w:r>
      <w:r w:rsidR="00AC77D0" w:rsidRPr="00AC77D0">
        <w:rPr>
          <w:rFonts w:ascii="Arial" w:hAnsi="Arial" w:cs="Arial"/>
          <w:sz w:val="22"/>
          <w:szCs w:val="22"/>
          <w:u w:val="single"/>
        </w:rPr>
        <w:t xml:space="preserve">, </w:t>
      </w:r>
      <w:r w:rsidRPr="00AC77D0">
        <w:rPr>
          <w:rFonts w:ascii="Arial" w:hAnsi="Arial" w:cs="Arial"/>
          <w:sz w:val="22"/>
          <w:szCs w:val="22"/>
        </w:rPr>
        <w:t>KČ broj: 434/77, ZK uložak br: 5037</w:t>
      </w:r>
      <w:r w:rsidR="00AC77D0" w:rsidRPr="00AC77D0">
        <w:rPr>
          <w:rFonts w:ascii="Arial" w:hAnsi="Arial" w:cs="Arial"/>
          <w:sz w:val="22"/>
          <w:szCs w:val="22"/>
          <w:u w:val="single"/>
        </w:rPr>
        <w:t xml:space="preserve">, </w:t>
      </w:r>
      <w:r w:rsidRPr="00AC77D0">
        <w:rPr>
          <w:rFonts w:ascii="Arial" w:hAnsi="Arial" w:cs="Arial"/>
          <w:sz w:val="22"/>
          <w:szCs w:val="22"/>
        </w:rPr>
        <w:t>KČ broj: 434/49, 434/50, ZK uložak   br: 5038</w:t>
      </w:r>
      <w:r w:rsidR="00AC77D0" w:rsidRPr="00AC77D0">
        <w:rPr>
          <w:rFonts w:ascii="Arial" w:hAnsi="Arial" w:cs="Arial"/>
          <w:sz w:val="22"/>
          <w:szCs w:val="22"/>
          <w:u w:val="single"/>
        </w:rPr>
        <w:t xml:space="preserve">, </w:t>
      </w:r>
      <w:r w:rsidRPr="00AC77D0">
        <w:rPr>
          <w:rFonts w:ascii="Arial" w:hAnsi="Arial" w:cs="Arial"/>
          <w:sz w:val="22"/>
          <w:szCs w:val="22"/>
        </w:rPr>
        <w:t>KČ broj: 434/6, 434/15, 434/16, 434/17, 434/35, 434/71, 434/78 ZK uložak br: 3475</w:t>
      </w:r>
      <w:r w:rsidR="00AC77D0" w:rsidRPr="00AC77D0">
        <w:rPr>
          <w:rFonts w:ascii="Arial" w:hAnsi="Arial" w:cs="Arial"/>
          <w:sz w:val="22"/>
          <w:szCs w:val="22"/>
          <w:u w:val="single"/>
        </w:rPr>
        <w:t xml:space="preserve">, </w:t>
      </w:r>
      <w:r w:rsidRPr="00AC77D0">
        <w:rPr>
          <w:rFonts w:ascii="Arial" w:hAnsi="Arial" w:cs="Arial"/>
          <w:sz w:val="22"/>
          <w:szCs w:val="22"/>
        </w:rPr>
        <w:t>KČ broj: 883, 434/45, 434/72, 423, 434/22, 885/2, 895/1, 1249/1, ZK uložak br: 4880</w:t>
      </w:r>
      <w:r w:rsidR="00AC77D0" w:rsidRPr="00AC77D0">
        <w:rPr>
          <w:rFonts w:ascii="Arial" w:hAnsi="Arial" w:cs="Arial"/>
          <w:sz w:val="22"/>
          <w:szCs w:val="22"/>
          <w:u w:val="single"/>
        </w:rPr>
        <w:t xml:space="preserve">, </w:t>
      </w:r>
      <w:r w:rsidRPr="00AC77D0">
        <w:rPr>
          <w:rFonts w:ascii="Arial" w:hAnsi="Arial" w:cs="Arial"/>
          <w:sz w:val="22"/>
          <w:szCs w:val="22"/>
        </w:rPr>
        <w:t>KČ broj: 329/1, 424/1, 426/1, 427, 428, 429, 430, 431, 432, 433, 434/47, ZK uložak br: 5035</w:t>
      </w:r>
      <w:r w:rsidR="00AC77D0" w:rsidRPr="00AC77D0">
        <w:rPr>
          <w:rFonts w:ascii="Arial" w:hAnsi="Arial" w:cs="Arial"/>
          <w:sz w:val="22"/>
          <w:szCs w:val="22"/>
          <w:u w:val="single"/>
        </w:rPr>
        <w:t xml:space="preserve">, </w:t>
      </w:r>
      <w:r w:rsidRPr="00AC77D0">
        <w:rPr>
          <w:rFonts w:ascii="Arial" w:hAnsi="Arial" w:cs="Arial"/>
          <w:sz w:val="22"/>
          <w:szCs w:val="22"/>
        </w:rPr>
        <w:t>KČ broj: 604/3, 346/2, 1082/4, 357/2, 358/2, 432/4, 359/2, 388/11, 394/8, 394/9, 388/12, 394/5, 394/6, 611/16, 387/5, 387/6, 388/8, 388/9, 663/2, 704/3 ZK uložak br: 3450</w:t>
      </w:r>
      <w:r w:rsidR="00AC77D0" w:rsidRPr="00AC77D0">
        <w:rPr>
          <w:rFonts w:ascii="Arial" w:hAnsi="Arial" w:cs="Arial"/>
          <w:sz w:val="22"/>
          <w:szCs w:val="22"/>
          <w:u w:val="single"/>
        </w:rPr>
        <w:t xml:space="preserve">, </w:t>
      </w:r>
      <w:r w:rsidRPr="00AC77D0">
        <w:rPr>
          <w:rFonts w:ascii="Arial" w:hAnsi="Arial" w:cs="Arial"/>
          <w:sz w:val="22"/>
          <w:szCs w:val="22"/>
        </w:rPr>
        <w:t>KČ broj: 3390/3, 434/44, 434/60, 424/2, 426/2, 434/13, 434/14, 434/74, 434/75, 434/59, 434/62, 434/66, 434/67, 434/5, 434/63, 434/64, 434/65, 434/76, 434/48, 434/61, 434/73, 434/68, 434/69, 2216, 329/2, 434/52, 434/42, 434/43, 328, 3391/1, 434/53, 434/3, 3391/2, 1530, 434/34, 434/55, 434/12, 434/56, 434/57, 434/58, 434/11, 434/70, ZK uložak br: 1</w:t>
      </w:r>
      <w:r w:rsidR="00AC77D0" w:rsidRPr="00AC77D0">
        <w:rPr>
          <w:rFonts w:ascii="Arial" w:hAnsi="Arial" w:cs="Arial"/>
          <w:sz w:val="22"/>
          <w:szCs w:val="22"/>
          <w:u w:val="single"/>
        </w:rPr>
        <w:t xml:space="preserve"> i </w:t>
      </w:r>
      <w:r w:rsidRPr="00AC77D0">
        <w:rPr>
          <w:rFonts w:ascii="Arial" w:hAnsi="Arial" w:cs="Arial"/>
          <w:sz w:val="22"/>
          <w:szCs w:val="22"/>
          <w:u w:val="single"/>
        </w:rPr>
        <w:t>Katastarska općina SP_ BOKAVIĆI</w:t>
      </w:r>
      <w:r w:rsidR="00AC77D0" w:rsidRPr="00AC77D0">
        <w:rPr>
          <w:rFonts w:ascii="Arial" w:hAnsi="Arial" w:cs="Arial"/>
          <w:sz w:val="22"/>
          <w:szCs w:val="22"/>
          <w:u w:val="single"/>
        </w:rPr>
        <w:t xml:space="preserve">, </w:t>
      </w:r>
      <w:r w:rsidRPr="00AC77D0">
        <w:rPr>
          <w:rFonts w:ascii="Arial" w:hAnsi="Arial" w:cs="Arial"/>
          <w:sz w:val="22"/>
          <w:szCs w:val="22"/>
        </w:rPr>
        <w:t>ZK uložak br: 1451, K.Č broj: 90/3</w:t>
      </w:r>
      <w:r w:rsidR="00AC77D0" w:rsidRPr="00AC77D0">
        <w:rPr>
          <w:rFonts w:ascii="Arial" w:hAnsi="Arial" w:cs="Arial"/>
          <w:sz w:val="22"/>
          <w:szCs w:val="22"/>
        </w:rPr>
        <w:t xml:space="preserve">, </w:t>
      </w:r>
      <w:r w:rsidRPr="00AC77D0">
        <w:rPr>
          <w:rFonts w:ascii="Arial" w:hAnsi="Arial" w:cs="Arial"/>
          <w:sz w:val="22"/>
          <w:szCs w:val="22"/>
        </w:rPr>
        <w:t>ZK uložak br: 1452, K.Č broj: 88/2</w:t>
      </w:r>
      <w:r w:rsidR="00AC77D0" w:rsidRPr="00AC77D0">
        <w:rPr>
          <w:rFonts w:ascii="Arial" w:hAnsi="Arial" w:cs="Arial"/>
          <w:sz w:val="22"/>
          <w:szCs w:val="22"/>
        </w:rPr>
        <w:t>.</w:t>
      </w:r>
    </w:p>
    <w:p w14:paraId="5BA90FEE" w14:textId="77EA9019" w:rsidR="00AC77D0" w:rsidRPr="00AC77D0" w:rsidRDefault="00AC77D0" w:rsidP="00AC77D0">
      <w:pPr>
        <w:pStyle w:val="Default"/>
        <w:rPr>
          <w:sz w:val="22"/>
          <w:szCs w:val="22"/>
          <w:lang w:val="hr-HR" w:eastAsia="hr-HR"/>
        </w:rPr>
      </w:pPr>
    </w:p>
    <w:p w14:paraId="7CA7155A" w14:textId="46440F49" w:rsidR="00AC77D0" w:rsidRPr="00AC77D0" w:rsidRDefault="00AC77D0" w:rsidP="00AC77D0">
      <w:pPr>
        <w:pStyle w:val="Default"/>
        <w:numPr>
          <w:ilvl w:val="1"/>
          <w:numId w:val="42"/>
        </w:numPr>
        <w:rPr>
          <w:b/>
          <w:sz w:val="22"/>
          <w:szCs w:val="22"/>
          <w:lang w:val="hr-HR" w:eastAsia="hr-HR"/>
        </w:rPr>
      </w:pPr>
      <w:r w:rsidRPr="00AC77D0">
        <w:rPr>
          <w:b/>
          <w:sz w:val="22"/>
          <w:szCs w:val="22"/>
          <w:lang w:val="hr-HR" w:eastAsia="hr-HR"/>
        </w:rPr>
        <w:t>Pravni osnov za postupanje</w:t>
      </w:r>
    </w:p>
    <w:p w14:paraId="479A645F" w14:textId="77777777" w:rsidR="00AC77D0" w:rsidRDefault="00AC77D0" w:rsidP="00AC77D0">
      <w:pPr>
        <w:tabs>
          <w:tab w:val="left" w:pos="567"/>
        </w:tabs>
        <w:rPr>
          <w:rFonts w:ascii="Arial" w:hAnsi="Arial" w:cs="Arial"/>
          <w:sz w:val="22"/>
          <w:szCs w:val="22"/>
          <w:lang w:val="hr-BA"/>
        </w:rPr>
      </w:pPr>
    </w:p>
    <w:p w14:paraId="1756C5D3" w14:textId="5EBFD79E" w:rsidR="00AC77D0" w:rsidRDefault="00AC77D0" w:rsidP="00AC77D0">
      <w:pPr>
        <w:tabs>
          <w:tab w:val="left" w:pos="567"/>
        </w:tabs>
        <w:rPr>
          <w:rFonts w:ascii="Arial" w:hAnsi="Arial" w:cs="Arial"/>
          <w:sz w:val="22"/>
          <w:szCs w:val="22"/>
          <w:lang w:val="hr-BA"/>
        </w:rPr>
      </w:pPr>
      <w:r>
        <w:rPr>
          <w:rFonts w:ascii="Arial" w:hAnsi="Arial" w:cs="Arial"/>
          <w:sz w:val="22"/>
          <w:szCs w:val="22"/>
          <w:lang w:val="hr-BA"/>
        </w:rPr>
        <w:t>Pravni o</w:t>
      </w:r>
      <w:r w:rsidRPr="00AC77D0">
        <w:rPr>
          <w:rFonts w:ascii="Arial" w:hAnsi="Arial" w:cs="Arial"/>
          <w:sz w:val="22"/>
          <w:szCs w:val="22"/>
          <w:lang w:val="hr-BA"/>
        </w:rPr>
        <w:t>snov za izdavanje okolišne dozvole sadržan je u Poglavlju X. Zakona o zaštiti okoliša („Službene novine Federacije BiH“, broj 15/21) i Priloga I. Uredbe kojom se utvrđuju pogoni i postrojenja koja moraju imati okolinsku dozvolu („Službene novine Federacije BiH“ broj 51/21), na osnovu kojih je utvrđeno da operator pripada postrojenjima i djelatnostima definisanim pod tačkom 1. Energetika, 1.3 Proizvodnju koksa.</w:t>
      </w:r>
    </w:p>
    <w:p w14:paraId="00BFBEDD" w14:textId="1BEE8723" w:rsidR="0051476D" w:rsidRDefault="0051476D" w:rsidP="0051476D">
      <w:pPr>
        <w:pStyle w:val="Default"/>
        <w:rPr>
          <w:lang w:val="hr-BA" w:eastAsia="hr-HR"/>
        </w:rPr>
      </w:pPr>
    </w:p>
    <w:p w14:paraId="28C318FE" w14:textId="26A09FA1" w:rsidR="0051476D" w:rsidRPr="0051476D" w:rsidRDefault="0051476D" w:rsidP="0051476D">
      <w:pPr>
        <w:pStyle w:val="Default"/>
        <w:numPr>
          <w:ilvl w:val="1"/>
          <w:numId w:val="42"/>
        </w:numPr>
        <w:rPr>
          <w:b/>
          <w:sz w:val="22"/>
          <w:szCs w:val="22"/>
          <w:lang w:val="hr-BA" w:eastAsia="hr-HR"/>
        </w:rPr>
      </w:pPr>
      <w:r w:rsidRPr="0051476D">
        <w:rPr>
          <w:b/>
          <w:sz w:val="22"/>
          <w:szCs w:val="22"/>
          <w:lang w:val="hr-BA" w:eastAsia="hr-HR"/>
        </w:rPr>
        <w:t xml:space="preserve">Dozvole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1298"/>
        <w:gridCol w:w="1379"/>
        <w:gridCol w:w="1660"/>
      </w:tblGrid>
      <w:tr w:rsidR="00E455F8" w:rsidRPr="0068617B" w14:paraId="7BEA7DE6" w14:textId="77777777" w:rsidTr="0068617B">
        <w:trPr>
          <w:jc w:val="center"/>
        </w:trPr>
        <w:tc>
          <w:tcPr>
            <w:tcW w:w="2751" w:type="pct"/>
            <w:shd w:val="clear" w:color="auto" w:fill="auto"/>
            <w:vAlign w:val="center"/>
          </w:tcPr>
          <w:p w14:paraId="5F0576A0" w14:textId="77777777" w:rsidR="00E455F8" w:rsidRPr="0068617B" w:rsidRDefault="00E455F8" w:rsidP="00E455F8">
            <w:pPr>
              <w:spacing w:line="259" w:lineRule="auto"/>
              <w:jc w:val="center"/>
              <w:rPr>
                <w:rFonts w:ascii="Arial" w:eastAsia="Calibri" w:hAnsi="Arial" w:cs="Arial"/>
                <w:noProof/>
                <w:sz w:val="22"/>
                <w:szCs w:val="22"/>
                <w:lang w:val="bs-Latn-BA"/>
              </w:rPr>
            </w:pPr>
            <w:r w:rsidRPr="0068617B">
              <w:rPr>
                <w:rFonts w:ascii="Arial" w:eastAsia="Calibri" w:hAnsi="Arial" w:cs="Arial"/>
                <w:noProof/>
                <w:sz w:val="22"/>
                <w:szCs w:val="22"/>
                <w:lang w:val="bs-Latn-BA"/>
              </w:rPr>
              <w:t>Naziv dozvole</w:t>
            </w:r>
          </w:p>
        </w:tc>
        <w:tc>
          <w:tcPr>
            <w:tcW w:w="673" w:type="pct"/>
            <w:shd w:val="clear" w:color="auto" w:fill="auto"/>
            <w:vAlign w:val="center"/>
          </w:tcPr>
          <w:p w14:paraId="6FA4B230" w14:textId="77777777" w:rsidR="00E455F8" w:rsidRPr="0068617B" w:rsidRDefault="00E455F8" w:rsidP="00E455F8">
            <w:pPr>
              <w:spacing w:line="259" w:lineRule="auto"/>
              <w:jc w:val="center"/>
              <w:rPr>
                <w:rFonts w:ascii="Arial" w:eastAsia="Calibri" w:hAnsi="Arial" w:cs="Arial"/>
                <w:noProof/>
                <w:sz w:val="22"/>
                <w:szCs w:val="22"/>
                <w:lang w:val="bs-Latn-BA"/>
              </w:rPr>
            </w:pPr>
            <w:r w:rsidRPr="0068617B">
              <w:rPr>
                <w:rFonts w:ascii="Arial" w:eastAsia="Calibri" w:hAnsi="Arial" w:cs="Arial"/>
                <w:noProof/>
                <w:sz w:val="22"/>
                <w:szCs w:val="22"/>
                <w:lang w:val="bs-Latn-BA"/>
              </w:rPr>
              <w:t>Referentni br.</w:t>
            </w:r>
          </w:p>
        </w:tc>
        <w:tc>
          <w:tcPr>
            <w:tcW w:w="715" w:type="pct"/>
            <w:shd w:val="clear" w:color="auto" w:fill="auto"/>
            <w:vAlign w:val="center"/>
          </w:tcPr>
          <w:p w14:paraId="1C54C204" w14:textId="77777777" w:rsidR="00E455F8" w:rsidRPr="0068617B" w:rsidRDefault="00E455F8" w:rsidP="00E455F8">
            <w:pPr>
              <w:spacing w:line="259" w:lineRule="auto"/>
              <w:jc w:val="center"/>
              <w:rPr>
                <w:rFonts w:ascii="Arial" w:eastAsia="Calibri" w:hAnsi="Arial" w:cs="Arial"/>
                <w:noProof/>
                <w:sz w:val="22"/>
                <w:szCs w:val="22"/>
                <w:lang w:val="bs-Latn-BA"/>
              </w:rPr>
            </w:pPr>
            <w:r w:rsidRPr="0068617B">
              <w:rPr>
                <w:rFonts w:ascii="Arial" w:eastAsia="Calibri" w:hAnsi="Arial" w:cs="Arial"/>
                <w:noProof/>
                <w:sz w:val="22"/>
                <w:szCs w:val="22"/>
                <w:lang w:val="bs-Latn-BA"/>
              </w:rPr>
              <w:t>Datum izdavanja</w:t>
            </w:r>
          </w:p>
        </w:tc>
        <w:tc>
          <w:tcPr>
            <w:tcW w:w="861" w:type="pct"/>
            <w:shd w:val="clear" w:color="auto" w:fill="auto"/>
            <w:vAlign w:val="center"/>
          </w:tcPr>
          <w:p w14:paraId="7AA3E08D" w14:textId="77777777" w:rsidR="00E455F8" w:rsidRPr="0068617B" w:rsidRDefault="00E455F8" w:rsidP="00E455F8">
            <w:pPr>
              <w:spacing w:line="259" w:lineRule="auto"/>
              <w:jc w:val="center"/>
              <w:rPr>
                <w:rFonts w:ascii="Arial" w:eastAsia="Calibri" w:hAnsi="Arial" w:cs="Arial"/>
                <w:noProof/>
                <w:sz w:val="22"/>
                <w:szCs w:val="22"/>
                <w:lang w:val="bs-Latn-BA"/>
              </w:rPr>
            </w:pPr>
            <w:r w:rsidRPr="0068617B">
              <w:rPr>
                <w:rFonts w:ascii="Arial" w:eastAsia="Calibri" w:hAnsi="Arial" w:cs="Arial"/>
                <w:noProof/>
                <w:sz w:val="22"/>
                <w:szCs w:val="22"/>
                <w:lang w:val="bs-Latn-BA"/>
              </w:rPr>
              <w:t>Period važenja</w:t>
            </w:r>
          </w:p>
        </w:tc>
      </w:tr>
      <w:tr w:rsidR="00E455F8" w:rsidRPr="0068617B" w14:paraId="18644469" w14:textId="77777777" w:rsidTr="0068617B">
        <w:trPr>
          <w:trHeight w:val="440"/>
          <w:jc w:val="center"/>
        </w:trPr>
        <w:tc>
          <w:tcPr>
            <w:tcW w:w="2751" w:type="pct"/>
            <w:shd w:val="clear" w:color="auto" w:fill="auto"/>
            <w:vAlign w:val="center"/>
          </w:tcPr>
          <w:p w14:paraId="6DECEA58" w14:textId="77777777" w:rsidR="00E455F8" w:rsidRPr="0068617B" w:rsidRDefault="00E455F8" w:rsidP="00E455F8">
            <w:pPr>
              <w:spacing w:line="259" w:lineRule="auto"/>
              <w:jc w:val="center"/>
              <w:rPr>
                <w:rFonts w:ascii="Arial" w:eastAsia="Calibri" w:hAnsi="Arial" w:cs="Arial"/>
                <w:noProof/>
                <w:sz w:val="22"/>
                <w:szCs w:val="22"/>
                <w:lang w:val="bs-Latn-BA"/>
              </w:rPr>
            </w:pPr>
            <w:r w:rsidRPr="0068617B">
              <w:rPr>
                <w:rFonts w:ascii="Arial" w:eastAsia="Calibri" w:hAnsi="Arial" w:cs="Arial"/>
                <w:noProof/>
                <w:sz w:val="22"/>
                <w:szCs w:val="22"/>
                <w:lang w:val="bs-Latn-BA"/>
              </w:rPr>
              <w:t>Rješenje o okolišnoj dozvoli</w:t>
            </w:r>
          </w:p>
        </w:tc>
        <w:tc>
          <w:tcPr>
            <w:tcW w:w="673" w:type="pct"/>
            <w:shd w:val="clear" w:color="auto" w:fill="auto"/>
            <w:vAlign w:val="center"/>
          </w:tcPr>
          <w:p w14:paraId="34E733AC" w14:textId="77777777" w:rsidR="00E455F8" w:rsidRPr="0068617B" w:rsidRDefault="00E455F8" w:rsidP="00E455F8">
            <w:pPr>
              <w:spacing w:after="160" w:line="259" w:lineRule="auto"/>
              <w:jc w:val="center"/>
              <w:rPr>
                <w:rFonts w:ascii="Arial" w:eastAsia="Calibri" w:hAnsi="Arial" w:cs="Arial"/>
                <w:noProof/>
                <w:sz w:val="22"/>
                <w:szCs w:val="22"/>
                <w:lang w:val="bs-Latn-BA"/>
              </w:rPr>
            </w:pPr>
            <w:r w:rsidRPr="0068617B">
              <w:rPr>
                <w:rFonts w:ascii="Arial" w:eastAsia="Calibri" w:hAnsi="Arial" w:cs="Arial"/>
                <w:noProof/>
                <w:sz w:val="22"/>
                <w:szCs w:val="22"/>
                <w:lang w:val="bs-Latn-BA"/>
              </w:rPr>
              <w:t>UP-I-05/2-23-5-136-1/09-DĐ</w:t>
            </w:r>
          </w:p>
        </w:tc>
        <w:tc>
          <w:tcPr>
            <w:tcW w:w="715" w:type="pct"/>
            <w:shd w:val="clear" w:color="auto" w:fill="auto"/>
            <w:vAlign w:val="center"/>
          </w:tcPr>
          <w:p w14:paraId="24B61126" w14:textId="77777777" w:rsidR="00E455F8" w:rsidRPr="0068617B" w:rsidRDefault="00E455F8" w:rsidP="00E455F8">
            <w:pPr>
              <w:spacing w:after="160" w:line="259" w:lineRule="auto"/>
              <w:jc w:val="center"/>
              <w:rPr>
                <w:rFonts w:ascii="Arial" w:eastAsia="Calibri" w:hAnsi="Arial" w:cs="Arial"/>
                <w:noProof/>
                <w:sz w:val="22"/>
                <w:szCs w:val="22"/>
                <w:lang w:val="bs-Latn-BA"/>
              </w:rPr>
            </w:pPr>
            <w:r w:rsidRPr="0068617B">
              <w:rPr>
                <w:rFonts w:ascii="Arial" w:eastAsia="Calibri" w:hAnsi="Arial" w:cs="Arial"/>
                <w:noProof/>
                <w:sz w:val="22"/>
                <w:szCs w:val="22"/>
                <w:lang w:val="bs-Latn-BA"/>
              </w:rPr>
              <w:t>24.01.2012.</w:t>
            </w:r>
          </w:p>
        </w:tc>
        <w:tc>
          <w:tcPr>
            <w:tcW w:w="861" w:type="pct"/>
            <w:shd w:val="clear" w:color="auto" w:fill="auto"/>
            <w:vAlign w:val="center"/>
          </w:tcPr>
          <w:p w14:paraId="77BC931A" w14:textId="77777777" w:rsidR="00E455F8" w:rsidRPr="0068617B" w:rsidRDefault="00E455F8" w:rsidP="00E455F8">
            <w:pPr>
              <w:spacing w:after="160" w:line="259" w:lineRule="auto"/>
              <w:jc w:val="center"/>
              <w:rPr>
                <w:rFonts w:ascii="Arial" w:eastAsia="Calibri" w:hAnsi="Arial" w:cs="Arial"/>
                <w:noProof/>
                <w:sz w:val="22"/>
                <w:szCs w:val="22"/>
                <w:lang w:val="bs-Latn-BA"/>
              </w:rPr>
            </w:pPr>
            <w:r w:rsidRPr="0068617B">
              <w:rPr>
                <w:rFonts w:ascii="Arial" w:eastAsia="Calibri" w:hAnsi="Arial" w:cs="Arial"/>
                <w:noProof/>
                <w:sz w:val="22"/>
                <w:szCs w:val="22"/>
                <w:lang w:val="bs-Latn-BA"/>
              </w:rPr>
              <w:t>5 godina</w:t>
            </w:r>
          </w:p>
        </w:tc>
      </w:tr>
      <w:tr w:rsidR="00E455F8" w:rsidRPr="0068617B" w14:paraId="4404EA58" w14:textId="77777777" w:rsidTr="0068617B">
        <w:trPr>
          <w:trHeight w:val="440"/>
          <w:jc w:val="center"/>
        </w:trPr>
        <w:tc>
          <w:tcPr>
            <w:tcW w:w="2751" w:type="pct"/>
            <w:shd w:val="clear" w:color="auto" w:fill="auto"/>
            <w:vAlign w:val="center"/>
          </w:tcPr>
          <w:p w14:paraId="59A11C47" w14:textId="77777777" w:rsidR="00E455F8" w:rsidRPr="0068617B" w:rsidRDefault="00E455F8" w:rsidP="00E455F8">
            <w:pPr>
              <w:spacing w:line="259" w:lineRule="auto"/>
              <w:jc w:val="center"/>
              <w:rPr>
                <w:rFonts w:ascii="Arial" w:eastAsia="Calibri" w:hAnsi="Arial" w:cs="Arial"/>
                <w:noProof/>
                <w:sz w:val="22"/>
                <w:szCs w:val="22"/>
                <w:lang w:val="bs-Latn-BA"/>
              </w:rPr>
            </w:pPr>
            <w:r w:rsidRPr="0068617B">
              <w:rPr>
                <w:rFonts w:ascii="Arial" w:eastAsia="Calibri" w:hAnsi="Arial" w:cs="Arial"/>
                <w:noProof/>
                <w:sz w:val="22"/>
                <w:szCs w:val="22"/>
              </w:rPr>
              <w:t>Rješenje o vodnoj dozvoli za ispuštanje tehnoloških otpadnih voda i oborinskih onečišćenih voda -</w:t>
            </w:r>
            <w:r w:rsidRPr="0068617B">
              <w:rPr>
                <w:rFonts w:ascii="Arial" w:eastAsia="Calibri" w:hAnsi="Arial" w:cs="Arial"/>
                <w:noProof/>
                <w:sz w:val="22"/>
                <w:szCs w:val="22"/>
                <w:lang w:val="bs-Latn-BA"/>
              </w:rPr>
              <w:t xml:space="preserve"> Agencija za vodno područje rijeke Save</w:t>
            </w:r>
          </w:p>
        </w:tc>
        <w:tc>
          <w:tcPr>
            <w:tcW w:w="673" w:type="pct"/>
            <w:shd w:val="clear" w:color="auto" w:fill="auto"/>
            <w:vAlign w:val="center"/>
          </w:tcPr>
          <w:p w14:paraId="14C6A91C" w14:textId="77777777" w:rsidR="00E455F8" w:rsidRPr="0068617B" w:rsidRDefault="00E455F8" w:rsidP="00E455F8">
            <w:pPr>
              <w:spacing w:after="160" w:line="259" w:lineRule="auto"/>
              <w:jc w:val="center"/>
              <w:rPr>
                <w:rFonts w:ascii="Arial" w:eastAsia="Calibri" w:hAnsi="Arial" w:cs="Arial"/>
                <w:noProof/>
                <w:sz w:val="22"/>
                <w:szCs w:val="22"/>
                <w:lang w:val="bs-Latn-BA"/>
              </w:rPr>
            </w:pPr>
            <w:r w:rsidRPr="0068617B">
              <w:rPr>
                <w:rFonts w:ascii="Arial" w:hAnsi="Arial" w:cs="Arial"/>
                <w:sz w:val="22"/>
                <w:szCs w:val="22"/>
              </w:rPr>
              <w:t>UP-1/20-3-40-615-9/18</w:t>
            </w:r>
          </w:p>
        </w:tc>
        <w:tc>
          <w:tcPr>
            <w:tcW w:w="715" w:type="pct"/>
            <w:shd w:val="clear" w:color="auto" w:fill="auto"/>
            <w:vAlign w:val="center"/>
          </w:tcPr>
          <w:p w14:paraId="24525E6E" w14:textId="77777777" w:rsidR="00E455F8" w:rsidRPr="0068617B" w:rsidRDefault="00E455F8" w:rsidP="00E455F8">
            <w:pPr>
              <w:spacing w:after="160" w:line="259" w:lineRule="auto"/>
              <w:jc w:val="center"/>
              <w:rPr>
                <w:rFonts w:ascii="Arial" w:eastAsia="Calibri" w:hAnsi="Arial" w:cs="Arial"/>
                <w:noProof/>
                <w:sz w:val="22"/>
                <w:szCs w:val="22"/>
                <w:lang w:val="bs-Latn-BA"/>
              </w:rPr>
            </w:pPr>
            <w:r w:rsidRPr="0068617B">
              <w:rPr>
                <w:rFonts w:ascii="Arial" w:eastAsia="Calibri" w:hAnsi="Arial" w:cs="Arial"/>
                <w:noProof/>
                <w:sz w:val="22"/>
                <w:szCs w:val="22"/>
                <w:lang w:val="bs-Latn-BA"/>
              </w:rPr>
              <w:t>22.02.2019.</w:t>
            </w:r>
          </w:p>
        </w:tc>
        <w:tc>
          <w:tcPr>
            <w:tcW w:w="861" w:type="pct"/>
            <w:shd w:val="clear" w:color="auto" w:fill="auto"/>
            <w:vAlign w:val="center"/>
          </w:tcPr>
          <w:p w14:paraId="06FD71D7" w14:textId="77777777" w:rsidR="00E455F8" w:rsidRPr="0068617B" w:rsidRDefault="00E455F8" w:rsidP="00E455F8">
            <w:pPr>
              <w:spacing w:after="160" w:line="259" w:lineRule="auto"/>
              <w:jc w:val="center"/>
              <w:rPr>
                <w:rFonts w:ascii="Arial" w:eastAsia="Calibri" w:hAnsi="Arial" w:cs="Arial"/>
                <w:noProof/>
                <w:sz w:val="22"/>
                <w:szCs w:val="22"/>
                <w:lang w:val="bs-Latn-BA"/>
              </w:rPr>
            </w:pPr>
            <w:r w:rsidRPr="0068617B">
              <w:rPr>
                <w:rFonts w:ascii="Arial" w:eastAsia="Calibri" w:hAnsi="Arial" w:cs="Arial"/>
                <w:noProof/>
                <w:sz w:val="22"/>
                <w:szCs w:val="22"/>
                <w:lang w:val="bs-Latn-BA"/>
              </w:rPr>
              <w:t>5 godina</w:t>
            </w:r>
          </w:p>
        </w:tc>
      </w:tr>
      <w:tr w:rsidR="00E455F8" w:rsidRPr="0068617B" w14:paraId="0AE99A8B" w14:textId="77777777" w:rsidTr="0068617B">
        <w:trPr>
          <w:jc w:val="center"/>
        </w:trPr>
        <w:tc>
          <w:tcPr>
            <w:tcW w:w="2751" w:type="pct"/>
            <w:shd w:val="clear" w:color="auto" w:fill="auto"/>
            <w:vAlign w:val="center"/>
          </w:tcPr>
          <w:p w14:paraId="0B9F1660" w14:textId="77777777" w:rsidR="00E455F8" w:rsidRPr="0068617B" w:rsidRDefault="00E455F8" w:rsidP="00E455F8">
            <w:pPr>
              <w:spacing w:line="259" w:lineRule="auto"/>
              <w:jc w:val="center"/>
              <w:rPr>
                <w:rFonts w:ascii="Arial" w:eastAsia="Calibri" w:hAnsi="Arial" w:cs="Arial"/>
                <w:noProof/>
                <w:sz w:val="22"/>
                <w:szCs w:val="22"/>
                <w:lang w:val="bs-Latn-BA"/>
              </w:rPr>
            </w:pPr>
            <w:r w:rsidRPr="0068617B">
              <w:rPr>
                <w:rFonts w:ascii="Arial" w:eastAsia="Calibri" w:hAnsi="Arial" w:cs="Arial"/>
                <w:noProof/>
                <w:sz w:val="22"/>
                <w:szCs w:val="22"/>
              </w:rPr>
              <w:lastRenderedPageBreak/>
              <w:t>Rješenje o vodnoj dozvoli za ispuštanje tehnoloških otpadnih voda iz filterskog postrojenja “Modrac”, sa kojeg se vrši snabdijevanje tehnološkom vodom tvornice GIKIL d.o.o. Lukavac i isporuka vode JP RAD Lukavac -</w:t>
            </w:r>
            <w:r w:rsidRPr="0068617B">
              <w:rPr>
                <w:rFonts w:ascii="Arial" w:eastAsia="Calibri" w:hAnsi="Arial" w:cs="Arial"/>
                <w:noProof/>
                <w:sz w:val="22"/>
                <w:szCs w:val="22"/>
                <w:lang w:val="bs-Latn-BA"/>
              </w:rPr>
              <w:t xml:space="preserve"> Agencija za vodno područje rijeke Save – Filter stanica</w:t>
            </w:r>
          </w:p>
        </w:tc>
        <w:tc>
          <w:tcPr>
            <w:tcW w:w="673" w:type="pct"/>
            <w:shd w:val="clear" w:color="auto" w:fill="auto"/>
            <w:vAlign w:val="center"/>
          </w:tcPr>
          <w:p w14:paraId="712A23A2" w14:textId="77777777" w:rsidR="00E455F8" w:rsidRPr="0068617B" w:rsidRDefault="00E455F8" w:rsidP="00E455F8">
            <w:pPr>
              <w:spacing w:after="160" w:line="259" w:lineRule="auto"/>
              <w:jc w:val="center"/>
              <w:rPr>
                <w:rFonts w:ascii="Arial" w:eastAsia="Calibri" w:hAnsi="Arial" w:cs="Arial"/>
                <w:noProof/>
                <w:sz w:val="22"/>
                <w:szCs w:val="22"/>
                <w:lang w:val="bs-Latn-BA"/>
              </w:rPr>
            </w:pPr>
            <w:r w:rsidRPr="0068617B">
              <w:rPr>
                <w:rFonts w:ascii="Arial" w:hAnsi="Arial" w:cs="Arial"/>
                <w:noProof/>
                <w:sz w:val="22"/>
                <w:szCs w:val="22"/>
                <w:lang w:val="bs-Latn-BA"/>
              </w:rPr>
              <w:t>UP-I/25-3-40-699-6/18</w:t>
            </w:r>
          </w:p>
        </w:tc>
        <w:tc>
          <w:tcPr>
            <w:tcW w:w="715" w:type="pct"/>
            <w:shd w:val="clear" w:color="auto" w:fill="auto"/>
            <w:vAlign w:val="center"/>
          </w:tcPr>
          <w:p w14:paraId="78A5F7FB" w14:textId="77777777" w:rsidR="00E455F8" w:rsidRPr="0068617B" w:rsidRDefault="00E455F8" w:rsidP="00E455F8">
            <w:pPr>
              <w:spacing w:after="160" w:line="259" w:lineRule="auto"/>
              <w:jc w:val="center"/>
              <w:rPr>
                <w:rFonts w:ascii="Arial" w:eastAsia="Calibri" w:hAnsi="Arial" w:cs="Arial"/>
                <w:noProof/>
                <w:sz w:val="22"/>
                <w:szCs w:val="22"/>
                <w:lang w:val="bs-Latn-BA"/>
              </w:rPr>
            </w:pPr>
            <w:r w:rsidRPr="0068617B">
              <w:rPr>
                <w:rFonts w:ascii="Arial" w:eastAsia="Calibri" w:hAnsi="Arial" w:cs="Arial"/>
                <w:noProof/>
                <w:sz w:val="22"/>
                <w:szCs w:val="22"/>
                <w:lang w:val="bs-Latn-BA"/>
              </w:rPr>
              <w:t>24.06.2019.</w:t>
            </w:r>
          </w:p>
        </w:tc>
        <w:tc>
          <w:tcPr>
            <w:tcW w:w="861" w:type="pct"/>
            <w:shd w:val="clear" w:color="auto" w:fill="auto"/>
            <w:vAlign w:val="center"/>
          </w:tcPr>
          <w:p w14:paraId="12275B63" w14:textId="77777777" w:rsidR="00E455F8" w:rsidRPr="0068617B" w:rsidRDefault="00E455F8" w:rsidP="00E455F8">
            <w:pPr>
              <w:spacing w:after="160" w:line="259" w:lineRule="auto"/>
              <w:jc w:val="center"/>
              <w:rPr>
                <w:rFonts w:ascii="Arial" w:eastAsia="Calibri" w:hAnsi="Arial" w:cs="Arial"/>
                <w:noProof/>
                <w:sz w:val="22"/>
                <w:szCs w:val="22"/>
                <w:lang w:val="bs-Latn-BA"/>
              </w:rPr>
            </w:pPr>
            <w:r w:rsidRPr="0068617B">
              <w:rPr>
                <w:rFonts w:ascii="Arial" w:eastAsia="Calibri" w:hAnsi="Arial" w:cs="Arial"/>
                <w:noProof/>
                <w:sz w:val="22"/>
                <w:szCs w:val="22"/>
                <w:lang w:val="bs-Latn-BA"/>
              </w:rPr>
              <w:t>do 19.12.2023.</w:t>
            </w:r>
          </w:p>
        </w:tc>
      </w:tr>
      <w:tr w:rsidR="00E455F8" w:rsidRPr="0068617B" w14:paraId="3C8E6300" w14:textId="77777777" w:rsidTr="0068617B">
        <w:trPr>
          <w:jc w:val="center"/>
        </w:trPr>
        <w:tc>
          <w:tcPr>
            <w:tcW w:w="2751" w:type="pct"/>
            <w:shd w:val="clear" w:color="auto" w:fill="auto"/>
            <w:vAlign w:val="center"/>
          </w:tcPr>
          <w:p w14:paraId="3EDA751A" w14:textId="77777777" w:rsidR="00E455F8" w:rsidRPr="0068617B" w:rsidRDefault="00E455F8" w:rsidP="00E455F8">
            <w:pPr>
              <w:spacing w:line="259" w:lineRule="auto"/>
              <w:jc w:val="center"/>
              <w:rPr>
                <w:rFonts w:ascii="Arial" w:eastAsia="Calibri" w:hAnsi="Arial" w:cs="Arial"/>
                <w:noProof/>
                <w:sz w:val="22"/>
                <w:szCs w:val="22"/>
              </w:rPr>
            </w:pPr>
            <w:r w:rsidRPr="0068617B">
              <w:rPr>
                <w:rFonts w:ascii="Arial" w:eastAsia="Calibri" w:hAnsi="Arial" w:cs="Arial"/>
                <w:noProof/>
                <w:sz w:val="22"/>
                <w:szCs w:val="22"/>
              </w:rPr>
              <w:t xml:space="preserve">Rješenje o vodnoj dozvoli za zahvatanje vode u količini od cca 20-25l/s iz bunara, koji se nalaze na ušću rijeke Jale u rijeku Spreču, za potrebe vodosnabdijevanja industrijskog kompleksa sa sanitarnom i tehnološkom vodom - </w:t>
            </w:r>
            <w:r w:rsidRPr="0068617B">
              <w:rPr>
                <w:rFonts w:ascii="Arial" w:eastAsia="Calibri" w:hAnsi="Arial" w:cs="Arial"/>
                <w:noProof/>
                <w:sz w:val="22"/>
                <w:szCs w:val="22"/>
                <w:lang w:val="bs-Latn-BA"/>
              </w:rPr>
              <w:t>Agencija za vodno područje rijeke Save</w:t>
            </w:r>
          </w:p>
        </w:tc>
        <w:tc>
          <w:tcPr>
            <w:tcW w:w="673" w:type="pct"/>
            <w:shd w:val="clear" w:color="auto" w:fill="auto"/>
            <w:vAlign w:val="center"/>
          </w:tcPr>
          <w:p w14:paraId="5DCB3F89" w14:textId="77777777" w:rsidR="00E455F8" w:rsidRPr="0068617B" w:rsidRDefault="00E455F8" w:rsidP="00E455F8">
            <w:pPr>
              <w:spacing w:after="160" w:line="259" w:lineRule="auto"/>
              <w:jc w:val="center"/>
              <w:rPr>
                <w:rFonts w:ascii="Arial" w:hAnsi="Arial" w:cs="Arial"/>
                <w:noProof/>
                <w:sz w:val="22"/>
                <w:szCs w:val="22"/>
                <w:lang w:val="bs-Latn-BA"/>
              </w:rPr>
            </w:pPr>
            <w:r w:rsidRPr="0068617B">
              <w:rPr>
                <w:rFonts w:ascii="Arial" w:hAnsi="Arial" w:cs="Arial"/>
                <w:noProof/>
                <w:sz w:val="22"/>
                <w:szCs w:val="22"/>
                <w:lang w:val="bs-Latn-BA"/>
              </w:rPr>
              <w:t>UP-I/25-3-40-283-6/21</w:t>
            </w:r>
          </w:p>
        </w:tc>
        <w:tc>
          <w:tcPr>
            <w:tcW w:w="715" w:type="pct"/>
            <w:shd w:val="clear" w:color="auto" w:fill="auto"/>
            <w:vAlign w:val="center"/>
          </w:tcPr>
          <w:p w14:paraId="5951437C" w14:textId="77777777" w:rsidR="00E455F8" w:rsidRPr="0068617B" w:rsidRDefault="00E455F8" w:rsidP="00E455F8">
            <w:pPr>
              <w:spacing w:after="160" w:line="259" w:lineRule="auto"/>
              <w:jc w:val="center"/>
              <w:rPr>
                <w:rFonts w:ascii="Arial" w:eastAsia="Calibri" w:hAnsi="Arial" w:cs="Arial"/>
                <w:noProof/>
                <w:sz w:val="22"/>
                <w:szCs w:val="22"/>
                <w:lang w:val="bs-Latn-BA"/>
              </w:rPr>
            </w:pPr>
            <w:r w:rsidRPr="0068617B">
              <w:rPr>
                <w:rFonts w:ascii="Arial" w:eastAsia="Calibri" w:hAnsi="Arial" w:cs="Arial"/>
                <w:noProof/>
                <w:sz w:val="22"/>
                <w:szCs w:val="22"/>
                <w:lang w:val="bs-Latn-BA"/>
              </w:rPr>
              <w:t>09.08.2021.</w:t>
            </w:r>
          </w:p>
        </w:tc>
        <w:tc>
          <w:tcPr>
            <w:tcW w:w="861" w:type="pct"/>
            <w:shd w:val="clear" w:color="auto" w:fill="auto"/>
            <w:vAlign w:val="center"/>
          </w:tcPr>
          <w:p w14:paraId="1D96C849" w14:textId="77777777" w:rsidR="00E455F8" w:rsidRPr="0068617B" w:rsidRDefault="00E455F8" w:rsidP="00E455F8">
            <w:pPr>
              <w:spacing w:after="160" w:line="259" w:lineRule="auto"/>
              <w:jc w:val="center"/>
              <w:rPr>
                <w:rFonts w:ascii="Arial" w:eastAsia="Calibri" w:hAnsi="Arial" w:cs="Arial"/>
                <w:noProof/>
                <w:sz w:val="22"/>
                <w:szCs w:val="22"/>
                <w:lang w:val="bs-Latn-BA"/>
              </w:rPr>
            </w:pPr>
            <w:r w:rsidRPr="0068617B">
              <w:rPr>
                <w:rFonts w:ascii="Arial" w:eastAsia="Calibri" w:hAnsi="Arial" w:cs="Arial"/>
                <w:noProof/>
                <w:sz w:val="22"/>
                <w:szCs w:val="22"/>
                <w:lang w:val="bs-Latn-BA"/>
              </w:rPr>
              <w:t>5 godina</w:t>
            </w:r>
          </w:p>
        </w:tc>
      </w:tr>
      <w:tr w:rsidR="00E455F8" w:rsidRPr="0074520E" w14:paraId="25DBD05C" w14:textId="77777777" w:rsidTr="0068617B">
        <w:trPr>
          <w:jc w:val="center"/>
        </w:trPr>
        <w:tc>
          <w:tcPr>
            <w:tcW w:w="2751" w:type="pct"/>
            <w:shd w:val="clear" w:color="auto" w:fill="auto"/>
            <w:vAlign w:val="center"/>
          </w:tcPr>
          <w:p w14:paraId="3D78BF9B" w14:textId="77777777" w:rsidR="00E455F8" w:rsidRPr="0068617B" w:rsidRDefault="00E455F8" w:rsidP="00E455F8">
            <w:pPr>
              <w:spacing w:line="259" w:lineRule="auto"/>
              <w:jc w:val="center"/>
              <w:rPr>
                <w:rFonts w:ascii="Arial" w:eastAsia="Calibri" w:hAnsi="Arial" w:cs="Arial"/>
                <w:noProof/>
                <w:sz w:val="22"/>
                <w:szCs w:val="22"/>
                <w:lang w:val="bs-Latn-BA"/>
              </w:rPr>
            </w:pPr>
            <w:r w:rsidRPr="0068617B">
              <w:rPr>
                <w:rFonts w:ascii="Arial" w:eastAsia="Calibri" w:hAnsi="Arial" w:cs="Arial"/>
                <w:noProof/>
                <w:sz w:val="22"/>
                <w:szCs w:val="22"/>
              </w:rPr>
              <w:t>Rješenje o vodnoj dozvoli za ispuštanje sanitarno fekalnih otpadnih voda</w:t>
            </w:r>
            <w:r w:rsidRPr="0068617B">
              <w:rPr>
                <w:rFonts w:ascii="Arial" w:eastAsia="Calibri" w:hAnsi="Arial" w:cs="Arial"/>
                <w:noProof/>
                <w:sz w:val="22"/>
                <w:szCs w:val="22"/>
                <w:lang w:val="bs-Latn-BA"/>
              </w:rPr>
              <w:t xml:space="preserve"> – Ministarstvo poljoprivrede, šumarstva i vodoprivrede TK</w:t>
            </w:r>
          </w:p>
        </w:tc>
        <w:tc>
          <w:tcPr>
            <w:tcW w:w="673" w:type="pct"/>
            <w:shd w:val="clear" w:color="auto" w:fill="auto"/>
            <w:vAlign w:val="center"/>
          </w:tcPr>
          <w:p w14:paraId="5C5B7785" w14:textId="77777777" w:rsidR="00E455F8" w:rsidRPr="0068617B" w:rsidRDefault="00E455F8" w:rsidP="00E455F8">
            <w:pPr>
              <w:spacing w:after="160" w:line="259" w:lineRule="auto"/>
              <w:jc w:val="center"/>
              <w:rPr>
                <w:rFonts w:ascii="Arial" w:eastAsia="Calibri" w:hAnsi="Arial" w:cs="Arial"/>
                <w:noProof/>
                <w:sz w:val="22"/>
                <w:szCs w:val="22"/>
                <w:lang w:val="bs-Latn-BA"/>
              </w:rPr>
            </w:pPr>
            <w:r w:rsidRPr="0068617B">
              <w:rPr>
                <w:rFonts w:ascii="Arial" w:hAnsi="Arial" w:cs="Arial"/>
                <w:noProof/>
                <w:sz w:val="22"/>
                <w:szCs w:val="22"/>
                <w:lang w:val="bs-Latn-BA"/>
              </w:rPr>
              <w:t>04/1-11-21-19586/20</w:t>
            </w:r>
          </w:p>
        </w:tc>
        <w:tc>
          <w:tcPr>
            <w:tcW w:w="715" w:type="pct"/>
            <w:shd w:val="clear" w:color="auto" w:fill="auto"/>
            <w:vAlign w:val="center"/>
          </w:tcPr>
          <w:p w14:paraId="3C051DD5" w14:textId="77777777" w:rsidR="00E455F8" w:rsidRPr="0068617B" w:rsidRDefault="00E455F8" w:rsidP="00E455F8">
            <w:pPr>
              <w:spacing w:after="160" w:line="259" w:lineRule="auto"/>
              <w:jc w:val="center"/>
              <w:rPr>
                <w:rFonts w:ascii="Arial" w:eastAsia="Calibri" w:hAnsi="Arial" w:cs="Arial"/>
                <w:noProof/>
                <w:sz w:val="22"/>
                <w:szCs w:val="22"/>
                <w:lang w:val="bs-Latn-BA"/>
              </w:rPr>
            </w:pPr>
            <w:r w:rsidRPr="0068617B">
              <w:rPr>
                <w:rFonts w:ascii="Arial" w:eastAsia="Calibri" w:hAnsi="Arial" w:cs="Arial"/>
                <w:noProof/>
                <w:sz w:val="22"/>
                <w:szCs w:val="22"/>
                <w:lang w:val="bs-Latn-BA"/>
              </w:rPr>
              <w:t>30.03.2021.</w:t>
            </w:r>
          </w:p>
        </w:tc>
        <w:tc>
          <w:tcPr>
            <w:tcW w:w="861" w:type="pct"/>
            <w:shd w:val="clear" w:color="auto" w:fill="auto"/>
            <w:vAlign w:val="center"/>
          </w:tcPr>
          <w:p w14:paraId="2B56392A" w14:textId="77777777" w:rsidR="00E455F8" w:rsidRPr="0074520E" w:rsidRDefault="00E455F8" w:rsidP="00E455F8">
            <w:pPr>
              <w:spacing w:after="160" w:line="259" w:lineRule="auto"/>
              <w:jc w:val="center"/>
              <w:rPr>
                <w:rFonts w:ascii="Arial" w:eastAsia="Calibri" w:hAnsi="Arial" w:cs="Arial"/>
                <w:noProof/>
                <w:sz w:val="22"/>
                <w:szCs w:val="22"/>
                <w:lang w:val="bs-Latn-BA"/>
              </w:rPr>
            </w:pPr>
            <w:r w:rsidRPr="0068617B">
              <w:rPr>
                <w:rFonts w:ascii="Arial" w:eastAsia="Calibri" w:hAnsi="Arial" w:cs="Arial"/>
                <w:noProof/>
                <w:sz w:val="22"/>
                <w:szCs w:val="22"/>
                <w:lang w:val="bs-Latn-BA"/>
              </w:rPr>
              <w:t>do 28.09.2023.</w:t>
            </w:r>
            <w:r w:rsidRPr="0074520E">
              <w:rPr>
                <w:rFonts w:ascii="Arial" w:eastAsia="Calibri" w:hAnsi="Arial" w:cs="Arial"/>
                <w:noProof/>
                <w:sz w:val="22"/>
                <w:szCs w:val="22"/>
                <w:lang w:val="bs-Latn-BA"/>
              </w:rPr>
              <w:t xml:space="preserve"> </w:t>
            </w:r>
          </w:p>
        </w:tc>
      </w:tr>
    </w:tbl>
    <w:p w14:paraId="0B23530A" w14:textId="1D7AA09D" w:rsidR="0008367A" w:rsidRPr="00AC77D0" w:rsidRDefault="0008367A" w:rsidP="009714E7">
      <w:pPr>
        <w:pStyle w:val="Default"/>
        <w:rPr>
          <w:sz w:val="22"/>
          <w:szCs w:val="22"/>
          <w:lang w:val="hr-BA" w:eastAsia="hr-HR"/>
        </w:rPr>
      </w:pPr>
    </w:p>
    <w:p w14:paraId="79FFC147" w14:textId="7FDF33E1" w:rsidR="00A613C2" w:rsidRPr="00AC77D0" w:rsidRDefault="0008367A" w:rsidP="009714E7">
      <w:pPr>
        <w:pStyle w:val="Default"/>
        <w:rPr>
          <w:b/>
          <w:color w:val="auto"/>
          <w:sz w:val="22"/>
          <w:szCs w:val="22"/>
          <w:lang w:val="hr-BA" w:eastAsia="hr-HR"/>
        </w:rPr>
      </w:pPr>
      <w:r w:rsidRPr="00AC77D0">
        <w:rPr>
          <w:b/>
          <w:color w:val="auto"/>
          <w:sz w:val="22"/>
          <w:szCs w:val="22"/>
          <w:lang w:val="hr-BA" w:eastAsia="hr-HR"/>
        </w:rPr>
        <w:t>2. Pogoni i postrojenja za koje se izdaje okolišna dozvola</w:t>
      </w:r>
    </w:p>
    <w:p w14:paraId="79FFC163" w14:textId="77777777" w:rsidR="00D940F4" w:rsidRPr="00AC77D0" w:rsidRDefault="00D940F4" w:rsidP="009714E7">
      <w:pPr>
        <w:pStyle w:val="Default"/>
        <w:rPr>
          <w:rFonts w:eastAsia="Calibri"/>
          <w:sz w:val="22"/>
          <w:szCs w:val="22"/>
          <w:lang w:val="bs-Latn-BA" w:eastAsia="hr-HR"/>
        </w:rPr>
      </w:pPr>
      <w:bookmarkStart w:id="1" w:name="_Toc78444029"/>
    </w:p>
    <w:p w14:paraId="14D40A13" w14:textId="7D82EB3E" w:rsidR="006E13AD" w:rsidRPr="00AC77D0" w:rsidRDefault="001041F5" w:rsidP="009714E7">
      <w:pPr>
        <w:pStyle w:val="Heading2"/>
        <w:spacing w:before="0" w:after="0"/>
        <w:rPr>
          <w:rFonts w:ascii="Arial" w:eastAsia="Calibri" w:hAnsi="Arial" w:cs="Arial"/>
          <w:b w:val="0"/>
          <w:noProof/>
          <w:sz w:val="22"/>
          <w:szCs w:val="22"/>
          <w:lang w:val="bs-Latn-BA"/>
        </w:rPr>
      </w:pPr>
      <w:r w:rsidRPr="00AC77D0">
        <w:rPr>
          <w:rFonts w:ascii="Arial" w:eastAsia="Calibri" w:hAnsi="Arial" w:cs="Arial"/>
          <w:b w:val="0"/>
          <w:noProof/>
          <w:sz w:val="22"/>
          <w:szCs w:val="22"/>
          <w:lang w:val="bs-Latn-BA"/>
        </w:rPr>
        <w:t xml:space="preserve">Tabela 1. </w:t>
      </w:r>
      <w:bookmarkEnd w:id="1"/>
      <w:r w:rsidR="006E13AD" w:rsidRPr="00AC77D0">
        <w:rPr>
          <w:rFonts w:ascii="Arial" w:eastAsia="Calibri" w:hAnsi="Arial" w:cs="Arial"/>
          <w:b w:val="0"/>
          <w:noProof/>
          <w:sz w:val="22"/>
          <w:szCs w:val="22"/>
          <w:lang w:val="bs-Latn-BA"/>
        </w:rPr>
        <w:t>Tehnološka jedinica pogona/postrojenja u kojoj se odvija glavna djelatnost u skladu sa Prilogom I.</w:t>
      </w:r>
    </w:p>
    <w:tbl>
      <w:tblPr>
        <w:tblW w:w="995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93"/>
        <w:gridCol w:w="1417"/>
        <w:gridCol w:w="1772"/>
        <w:gridCol w:w="4763"/>
        <w:gridCol w:w="1206"/>
      </w:tblGrid>
      <w:tr w:rsidR="006E13AD" w:rsidRPr="00AC77D0" w14:paraId="1AA08E54" w14:textId="77777777" w:rsidTr="0068617B">
        <w:trPr>
          <w:jc w:val="center"/>
        </w:trPr>
        <w:tc>
          <w:tcPr>
            <w:tcW w:w="9951" w:type="dxa"/>
            <w:gridSpan w:val="5"/>
            <w:shd w:val="clear" w:color="auto" w:fill="auto"/>
            <w:vAlign w:val="center"/>
            <w:hideMark/>
          </w:tcPr>
          <w:p w14:paraId="25932FE1" w14:textId="77777777" w:rsidR="006E13AD" w:rsidRPr="00AC77D0" w:rsidRDefault="006E13AD" w:rsidP="009714E7">
            <w:pPr>
              <w:jc w:val="center"/>
              <w:rPr>
                <w:rFonts w:ascii="Arial" w:eastAsia="Calibri" w:hAnsi="Arial" w:cs="Arial"/>
                <w:b/>
                <w:noProof/>
                <w:sz w:val="20"/>
                <w:szCs w:val="20"/>
                <w:lang w:val="bs-Latn-BA"/>
              </w:rPr>
            </w:pPr>
            <w:bookmarkStart w:id="2" w:name="_Hlk77164747"/>
            <w:r w:rsidRPr="00AC77D0">
              <w:rPr>
                <w:rFonts w:ascii="Arial" w:eastAsia="Calibri" w:hAnsi="Arial" w:cs="Arial"/>
                <w:noProof/>
                <w:sz w:val="20"/>
                <w:szCs w:val="20"/>
                <w:lang w:val="bs-Latn-BA"/>
              </w:rPr>
              <w:t>Naziv jedinice</w:t>
            </w:r>
          </w:p>
        </w:tc>
      </w:tr>
      <w:tr w:rsidR="006E13AD" w:rsidRPr="00AC77D0" w14:paraId="710C6CD2" w14:textId="77777777" w:rsidTr="0068617B">
        <w:trPr>
          <w:jc w:val="center"/>
        </w:trPr>
        <w:tc>
          <w:tcPr>
            <w:tcW w:w="800" w:type="dxa"/>
            <w:shd w:val="clear" w:color="auto" w:fill="auto"/>
            <w:vAlign w:val="center"/>
            <w:hideMark/>
          </w:tcPr>
          <w:p w14:paraId="1C80D9DA" w14:textId="77777777" w:rsidR="006E13AD" w:rsidRPr="00AC77D0" w:rsidRDefault="006E13AD" w:rsidP="009714E7">
            <w:pPr>
              <w:jc w:val="center"/>
              <w:rPr>
                <w:rFonts w:ascii="Arial" w:eastAsia="Calibri" w:hAnsi="Arial" w:cs="Arial"/>
                <w:noProof/>
                <w:sz w:val="20"/>
                <w:szCs w:val="20"/>
                <w:lang w:val="bs-Latn-BA"/>
              </w:rPr>
            </w:pPr>
            <w:r w:rsidRPr="00AC77D0">
              <w:rPr>
                <w:rFonts w:ascii="Arial" w:eastAsia="Calibri" w:hAnsi="Arial" w:cs="Arial"/>
                <w:noProof/>
                <w:sz w:val="20"/>
                <w:szCs w:val="20"/>
                <w:lang w:val="bs-Latn-BA"/>
              </w:rPr>
              <w:t>Broj</w:t>
            </w:r>
          </w:p>
        </w:tc>
        <w:tc>
          <w:tcPr>
            <w:tcW w:w="1417" w:type="dxa"/>
            <w:shd w:val="clear" w:color="auto" w:fill="auto"/>
            <w:vAlign w:val="center"/>
            <w:hideMark/>
          </w:tcPr>
          <w:p w14:paraId="16322F8E" w14:textId="77777777" w:rsidR="006E13AD" w:rsidRPr="00AC77D0" w:rsidRDefault="006E13AD" w:rsidP="009714E7">
            <w:pPr>
              <w:jc w:val="center"/>
              <w:rPr>
                <w:rFonts w:ascii="Arial" w:eastAsia="Calibri" w:hAnsi="Arial" w:cs="Arial"/>
                <w:noProof/>
                <w:sz w:val="20"/>
                <w:szCs w:val="20"/>
                <w:lang w:val="bs-Latn-BA"/>
              </w:rPr>
            </w:pPr>
            <w:r w:rsidRPr="00AC77D0">
              <w:rPr>
                <w:rFonts w:ascii="Arial" w:eastAsia="Calibri" w:hAnsi="Arial" w:cs="Arial"/>
                <w:noProof/>
                <w:sz w:val="20"/>
                <w:szCs w:val="20"/>
                <w:lang w:val="bs-Latn-BA"/>
              </w:rPr>
              <w:t>Naziv podjedinice</w:t>
            </w:r>
          </w:p>
        </w:tc>
        <w:tc>
          <w:tcPr>
            <w:tcW w:w="1772" w:type="dxa"/>
            <w:shd w:val="clear" w:color="auto" w:fill="auto"/>
            <w:vAlign w:val="center"/>
            <w:hideMark/>
          </w:tcPr>
          <w:p w14:paraId="1E570646" w14:textId="77777777" w:rsidR="006E13AD" w:rsidRPr="00AC77D0" w:rsidRDefault="006E13AD" w:rsidP="009714E7">
            <w:pPr>
              <w:jc w:val="center"/>
              <w:rPr>
                <w:rFonts w:ascii="Arial" w:eastAsia="Calibri" w:hAnsi="Arial" w:cs="Arial"/>
                <w:noProof/>
                <w:sz w:val="20"/>
                <w:szCs w:val="20"/>
                <w:lang w:val="bs-Latn-BA"/>
              </w:rPr>
            </w:pPr>
            <w:r w:rsidRPr="00AC77D0">
              <w:rPr>
                <w:rFonts w:ascii="Arial" w:eastAsia="Calibri" w:hAnsi="Arial" w:cs="Arial"/>
                <w:noProof/>
                <w:sz w:val="20"/>
                <w:szCs w:val="20"/>
                <w:lang w:val="bs-Latn-BA"/>
              </w:rPr>
              <w:t>Kapacitet</w:t>
            </w:r>
          </w:p>
        </w:tc>
        <w:tc>
          <w:tcPr>
            <w:tcW w:w="4961" w:type="dxa"/>
            <w:shd w:val="clear" w:color="auto" w:fill="auto"/>
            <w:vAlign w:val="center"/>
            <w:hideMark/>
          </w:tcPr>
          <w:p w14:paraId="0B985AF0" w14:textId="77777777" w:rsidR="006E13AD" w:rsidRPr="00AC77D0" w:rsidRDefault="006E13AD" w:rsidP="009714E7">
            <w:pPr>
              <w:jc w:val="center"/>
              <w:rPr>
                <w:rFonts w:ascii="Arial" w:eastAsia="Calibri" w:hAnsi="Arial" w:cs="Arial"/>
                <w:bCs/>
                <w:noProof/>
                <w:sz w:val="20"/>
                <w:szCs w:val="20"/>
                <w:lang w:val="bs-Latn-BA"/>
              </w:rPr>
            </w:pPr>
            <w:r w:rsidRPr="00AC77D0">
              <w:rPr>
                <w:rFonts w:ascii="Arial" w:eastAsia="Calibri" w:hAnsi="Arial" w:cs="Arial"/>
                <w:bCs/>
                <w:noProof/>
                <w:sz w:val="20"/>
                <w:szCs w:val="20"/>
                <w:lang w:val="bs-Latn-BA"/>
              </w:rPr>
              <w:t>Tehnološki opis rada</w:t>
            </w:r>
          </w:p>
        </w:tc>
        <w:tc>
          <w:tcPr>
            <w:tcW w:w="1001" w:type="dxa"/>
            <w:shd w:val="clear" w:color="auto" w:fill="auto"/>
            <w:vAlign w:val="center"/>
            <w:hideMark/>
          </w:tcPr>
          <w:p w14:paraId="6EE562CE" w14:textId="62E69D01" w:rsidR="006E13AD" w:rsidRPr="00AC77D0" w:rsidRDefault="006E13AD" w:rsidP="00E455F8">
            <w:pPr>
              <w:jc w:val="center"/>
              <w:rPr>
                <w:rFonts w:ascii="Arial" w:eastAsia="Calibri" w:hAnsi="Arial" w:cs="Arial"/>
                <w:noProof/>
                <w:sz w:val="20"/>
                <w:szCs w:val="20"/>
                <w:lang w:val="bs-Latn-BA"/>
              </w:rPr>
            </w:pPr>
            <w:r w:rsidRPr="00AC77D0">
              <w:rPr>
                <w:rFonts w:ascii="Arial" w:eastAsia="Calibri" w:hAnsi="Arial" w:cs="Arial"/>
                <w:noProof/>
                <w:sz w:val="20"/>
                <w:szCs w:val="20"/>
                <w:lang w:val="bs-Latn-BA"/>
              </w:rPr>
              <w:t>Referentna oznaka</w:t>
            </w:r>
          </w:p>
        </w:tc>
      </w:tr>
      <w:tr w:rsidR="006E13AD" w:rsidRPr="00AC77D0" w14:paraId="6BA5379D" w14:textId="77777777" w:rsidTr="00AC77D0">
        <w:trPr>
          <w:jc w:val="center"/>
        </w:trPr>
        <w:tc>
          <w:tcPr>
            <w:tcW w:w="800" w:type="dxa"/>
            <w:shd w:val="clear" w:color="auto" w:fill="auto"/>
            <w:vAlign w:val="center"/>
          </w:tcPr>
          <w:p w14:paraId="04B7BB64" w14:textId="77777777" w:rsidR="006E13AD" w:rsidRPr="00AC77D0" w:rsidRDefault="006E13AD" w:rsidP="009714E7">
            <w:pPr>
              <w:jc w:val="center"/>
              <w:rPr>
                <w:rFonts w:ascii="Arial" w:eastAsia="Calibri" w:hAnsi="Arial" w:cs="Arial"/>
                <w:noProof/>
                <w:sz w:val="20"/>
                <w:szCs w:val="20"/>
                <w:lang w:val="bs-Latn-BA"/>
              </w:rPr>
            </w:pPr>
            <w:r w:rsidRPr="00AC77D0">
              <w:rPr>
                <w:rFonts w:ascii="Arial" w:eastAsia="Calibri" w:hAnsi="Arial" w:cs="Arial"/>
                <w:noProof/>
                <w:sz w:val="20"/>
                <w:szCs w:val="20"/>
                <w:lang w:val="bs-Latn-BA"/>
              </w:rPr>
              <w:t>1.</w:t>
            </w:r>
          </w:p>
        </w:tc>
        <w:tc>
          <w:tcPr>
            <w:tcW w:w="9151" w:type="dxa"/>
            <w:gridSpan w:val="4"/>
            <w:shd w:val="clear" w:color="auto" w:fill="auto"/>
            <w:vAlign w:val="center"/>
          </w:tcPr>
          <w:p w14:paraId="179C8BA0" w14:textId="77777777" w:rsidR="006E13AD" w:rsidRPr="00AC77D0" w:rsidRDefault="006E13AD" w:rsidP="009714E7">
            <w:pPr>
              <w:jc w:val="center"/>
              <w:rPr>
                <w:rFonts w:ascii="Arial" w:eastAsia="Calibri" w:hAnsi="Arial" w:cs="Arial"/>
                <w:noProof/>
                <w:sz w:val="20"/>
                <w:szCs w:val="20"/>
                <w:lang w:val="bs-Latn-BA"/>
              </w:rPr>
            </w:pPr>
            <w:r w:rsidRPr="00AC77D0">
              <w:rPr>
                <w:rFonts w:ascii="Arial" w:eastAsia="Calibri" w:hAnsi="Arial" w:cs="Arial"/>
                <w:noProof/>
                <w:sz w:val="20"/>
                <w:szCs w:val="20"/>
                <w:lang w:val="bs-Latn-BA"/>
              </w:rPr>
              <w:t>Fabrika Koksara</w:t>
            </w:r>
          </w:p>
        </w:tc>
      </w:tr>
      <w:tr w:rsidR="006E13AD" w:rsidRPr="00AC77D0" w14:paraId="343BB699" w14:textId="77777777" w:rsidTr="00AC77D0">
        <w:trPr>
          <w:jc w:val="center"/>
        </w:trPr>
        <w:tc>
          <w:tcPr>
            <w:tcW w:w="800" w:type="dxa"/>
            <w:shd w:val="clear" w:color="auto" w:fill="auto"/>
            <w:hideMark/>
          </w:tcPr>
          <w:p w14:paraId="3C536E9B" w14:textId="77777777" w:rsidR="006E13AD" w:rsidRPr="00AC77D0" w:rsidRDefault="006E13AD" w:rsidP="009714E7">
            <w:pPr>
              <w:jc w:val="center"/>
              <w:rPr>
                <w:rFonts w:ascii="Arial" w:eastAsia="Calibri" w:hAnsi="Arial" w:cs="Arial"/>
                <w:noProof/>
                <w:sz w:val="20"/>
                <w:szCs w:val="20"/>
                <w:lang w:val="bs-Latn-BA"/>
              </w:rPr>
            </w:pPr>
            <w:r w:rsidRPr="00AC77D0">
              <w:rPr>
                <w:rFonts w:ascii="Arial" w:eastAsia="Calibri" w:hAnsi="Arial" w:cs="Arial"/>
                <w:noProof/>
                <w:sz w:val="20"/>
                <w:szCs w:val="20"/>
                <w:lang w:val="bs-Latn-BA"/>
              </w:rPr>
              <w:t>1.1.</w:t>
            </w:r>
          </w:p>
        </w:tc>
        <w:tc>
          <w:tcPr>
            <w:tcW w:w="1417" w:type="dxa"/>
            <w:shd w:val="clear" w:color="auto" w:fill="auto"/>
          </w:tcPr>
          <w:p w14:paraId="67C711CA" w14:textId="77777777" w:rsidR="006E13AD" w:rsidRPr="00AC77D0" w:rsidRDefault="006E13AD" w:rsidP="009714E7">
            <w:pPr>
              <w:jc w:val="center"/>
              <w:rPr>
                <w:rFonts w:ascii="Arial" w:eastAsia="Calibri" w:hAnsi="Arial" w:cs="Arial"/>
                <w:bCs/>
                <w:noProof/>
                <w:sz w:val="20"/>
                <w:szCs w:val="20"/>
                <w:lang w:val="bs-Latn-BA"/>
              </w:rPr>
            </w:pPr>
            <w:r w:rsidRPr="00AC77D0">
              <w:rPr>
                <w:rFonts w:ascii="Arial" w:eastAsia="Calibri" w:hAnsi="Arial" w:cs="Arial"/>
                <w:bCs/>
                <w:noProof/>
                <w:sz w:val="20"/>
                <w:szCs w:val="20"/>
                <w:lang w:val="bs-Latn-BA"/>
              </w:rPr>
              <w:t>Priprema uglja</w:t>
            </w:r>
          </w:p>
        </w:tc>
        <w:tc>
          <w:tcPr>
            <w:tcW w:w="1772" w:type="dxa"/>
            <w:shd w:val="clear" w:color="auto" w:fill="auto"/>
            <w:vAlign w:val="center"/>
          </w:tcPr>
          <w:p w14:paraId="5B025849" w14:textId="77777777" w:rsidR="006E13AD" w:rsidRPr="00AC77D0" w:rsidRDefault="006E13AD" w:rsidP="009714E7">
            <w:pPr>
              <w:widowControl w:val="0"/>
              <w:tabs>
                <w:tab w:val="left" w:pos="1884"/>
              </w:tabs>
              <w:ind w:right="32"/>
              <w:rPr>
                <w:rFonts w:ascii="Arial" w:eastAsia="Arial" w:hAnsi="Arial" w:cs="Arial"/>
                <w:sz w:val="20"/>
                <w:szCs w:val="20"/>
                <w:lang w:val="en-US"/>
              </w:rPr>
            </w:pPr>
            <w:r w:rsidRPr="00AC77D0">
              <w:rPr>
                <w:rFonts w:ascii="Arial" w:eastAsia="Calibri" w:hAnsi="Arial" w:cs="Arial"/>
                <w:bCs/>
                <w:noProof/>
                <w:sz w:val="20"/>
                <w:szCs w:val="20"/>
                <w:lang w:val="bs-Latn-BA"/>
              </w:rPr>
              <w:t xml:space="preserve">Skladište uglja kapaciteta 90000 t je podijeljeno u tri jednaka dijela. </w:t>
            </w:r>
            <w:r w:rsidRPr="00AC77D0">
              <w:rPr>
                <w:rFonts w:ascii="Arial" w:eastAsia="Arial" w:hAnsi="Arial" w:cs="Arial"/>
                <w:spacing w:val="-1"/>
                <w:sz w:val="20"/>
                <w:szCs w:val="20"/>
                <w:lang w:val="en-US"/>
              </w:rPr>
              <w:t>Dužina skladišta je 180 m, širina na široj strain 74 m (zona I i II), a na zoni II – šira strana 71,5 m, a uža 66 m;</w:t>
            </w:r>
          </w:p>
          <w:p w14:paraId="0401C390" w14:textId="77777777" w:rsidR="006E13AD" w:rsidRPr="00AC77D0" w:rsidRDefault="006E13AD" w:rsidP="009714E7">
            <w:pPr>
              <w:pStyle w:val="ListParagraph"/>
              <w:widowControl w:val="0"/>
              <w:tabs>
                <w:tab w:val="left" w:pos="1884"/>
              </w:tabs>
              <w:ind w:left="41" w:right="32"/>
              <w:rPr>
                <w:rFonts w:ascii="Arial" w:eastAsia="Arial" w:hAnsi="Arial" w:cs="Arial"/>
              </w:rPr>
            </w:pPr>
          </w:p>
          <w:p w14:paraId="52B81306" w14:textId="77777777" w:rsidR="006E13AD" w:rsidRPr="00AC77D0" w:rsidRDefault="006E13AD" w:rsidP="009714E7">
            <w:pPr>
              <w:widowControl w:val="0"/>
              <w:tabs>
                <w:tab w:val="left" w:pos="1884"/>
              </w:tabs>
              <w:ind w:right="32"/>
              <w:rPr>
                <w:rFonts w:ascii="Arial" w:eastAsia="Arial" w:hAnsi="Arial" w:cs="Arial"/>
                <w:sz w:val="20"/>
                <w:szCs w:val="20"/>
                <w:lang w:val="en-US"/>
              </w:rPr>
            </w:pPr>
            <w:r w:rsidRPr="00AC77D0">
              <w:rPr>
                <w:rFonts w:ascii="Arial" w:eastAsia="Arial" w:hAnsi="Arial" w:cs="Arial"/>
                <w:sz w:val="20"/>
                <w:szCs w:val="20"/>
                <w:lang w:val="en-US"/>
              </w:rPr>
              <w:t>Odjeljenje za doziranje uglja sastoji se od 4 silosa kapaciteta sa po 600 t;</w:t>
            </w:r>
          </w:p>
          <w:p w14:paraId="7ABEB15B" w14:textId="77777777" w:rsidR="006E13AD" w:rsidRPr="00AC77D0" w:rsidRDefault="006E13AD" w:rsidP="009714E7">
            <w:pPr>
              <w:pStyle w:val="ListParagraph"/>
              <w:widowControl w:val="0"/>
              <w:tabs>
                <w:tab w:val="left" w:pos="1884"/>
              </w:tabs>
              <w:ind w:left="41" w:right="32"/>
              <w:rPr>
                <w:rFonts w:ascii="Arial" w:eastAsia="Arial" w:hAnsi="Arial" w:cs="Arial"/>
              </w:rPr>
            </w:pPr>
          </w:p>
          <w:p w14:paraId="00A6EAA5" w14:textId="77777777" w:rsidR="006E13AD" w:rsidRPr="00AC77D0" w:rsidRDefault="006E13AD" w:rsidP="009714E7">
            <w:pPr>
              <w:widowControl w:val="0"/>
              <w:tabs>
                <w:tab w:val="left" w:pos="1884"/>
              </w:tabs>
              <w:ind w:right="32"/>
              <w:rPr>
                <w:rFonts w:ascii="Arial" w:eastAsia="Arial" w:hAnsi="Arial" w:cs="Arial"/>
                <w:sz w:val="20"/>
                <w:szCs w:val="20"/>
                <w:lang w:val="en-US"/>
              </w:rPr>
            </w:pPr>
            <w:r w:rsidRPr="00AC77D0">
              <w:rPr>
                <w:rFonts w:ascii="Arial" w:eastAsia="Arial" w:hAnsi="Arial" w:cs="Arial"/>
                <w:sz w:val="20"/>
                <w:szCs w:val="20"/>
                <w:lang w:val="en-US"/>
              </w:rPr>
              <w:t>Odjeljenje za mljevenje uglja sastoji se od mlinova čekićara kapaciteta od po 500 t/ha;</w:t>
            </w:r>
          </w:p>
          <w:p w14:paraId="1E8475B7" w14:textId="77777777" w:rsidR="006E13AD" w:rsidRPr="00AC77D0" w:rsidRDefault="006E13AD" w:rsidP="009714E7">
            <w:pPr>
              <w:widowControl w:val="0"/>
              <w:tabs>
                <w:tab w:val="left" w:pos="1884"/>
              </w:tabs>
              <w:ind w:right="32"/>
              <w:rPr>
                <w:rFonts w:ascii="Arial" w:eastAsia="Arial" w:hAnsi="Arial" w:cs="Arial"/>
                <w:sz w:val="20"/>
                <w:szCs w:val="20"/>
                <w:lang w:val="en-US"/>
              </w:rPr>
            </w:pPr>
          </w:p>
          <w:p w14:paraId="5AA4A2AE" w14:textId="77777777" w:rsidR="006E13AD" w:rsidRPr="00AC77D0" w:rsidRDefault="006E13AD" w:rsidP="009714E7">
            <w:pPr>
              <w:widowControl w:val="0"/>
              <w:tabs>
                <w:tab w:val="left" w:pos="1884"/>
              </w:tabs>
              <w:ind w:right="32"/>
              <w:rPr>
                <w:rFonts w:ascii="Arial" w:eastAsia="Arial" w:hAnsi="Arial" w:cs="Arial"/>
                <w:sz w:val="20"/>
                <w:szCs w:val="20"/>
                <w:lang w:val="en-US"/>
              </w:rPr>
            </w:pPr>
            <w:r w:rsidRPr="00AC77D0">
              <w:rPr>
                <w:rFonts w:ascii="Arial" w:eastAsia="Arial" w:hAnsi="Arial" w:cs="Arial"/>
                <w:sz w:val="20"/>
                <w:szCs w:val="20"/>
                <w:lang w:val="en-US"/>
              </w:rPr>
              <w:t>Toranj za miješanje uglja se sastoji od dva bunkera kapaciteta od 3000 t.</w:t>
            </w:r>
          </w:p>
          <w:p w14:paraId="7901D133" w14:textId="77777777" w:rsidR="006E13AD" w:rsidRPr="00AC77D0" w:rsidRDefault="006E13AD" w:rsidP="009714E7">
            <w:pPr>
              <w:jc w:val="both"/>
              <w:rPr>
                <w:rFonts w:ascii="Arial" w:eastAsia="Calibri" w:hAnsi="Arial" w:cs="Arial"/>
                <w:bCs/>
                <w:noProof/>
                <w:sz w:val="20"/>
                <w:szCs w:val="20"/>
                <w:lang w:val="bs-Latn-BA"/>
              </w:rPr>
            </w:pPr>
          </w:p>
          <w:p w14:paraId="55C38DE8" w14:textId="77777777" w:rsidR="006E13AD" w:rsidRPr="00AC77D0" w:rsidRDefault="006E13AD" w:rsidP="009714E7">
            <w:pPr>
              <w:jc w:val="both"/>
              <w:rPr>
                <w:rFonts w:ascii="Arial" w:eastAsia="Calibri" w:hAnsi="Arial" w:cs="Arial"/>
                <w:bCs/>
                <w:noProof/>
                <w:sz w:val="20"/>
                <w:szCs w:val="20"/>
                <w:lang w:val="bs-Latn-BA"/>
              </w:rPr>
            </w:pPr>
          </w:p>
          <w:p w14:paraId="4A27EB33" w14:textId="77777777" w:rsidR="006E13AD" w:rsidRPr="00AC77D0" w:rsidRDefault="006E13AD" w:rsidP="009714E7">
            <w:pPr>
              <w:jc w:val="both"/>
              <w:rPr>
                <w:rFonts w:ascii="Arial" w:eastAsia="Calibri" w:hAnsi="Arial" w:cs="Arial"/>
                <w:bCs/>
                <w:noProof/>
                <w:sz w:val="20"/>
                <w:szCs w:val="20"/>
                <w:lang w:val="bs-Latn-BA"/>
              </w:rPr>
            </w:pPr>
          </w:p>
          <w:p w14:paraId="7876EF45" w14:textId="77777777" w:rsidR="006E13AD" w:rsidRPr="00AC77D0" w:rsidRDefault="006E13AD" w:rsidP="009714E7">
            <w:pPr>
              <w:jc w:val="both"/>
              <w:rPr>
                <w:rFonts w:ascii="Arial" w:eastAsia="Calibri" w:hAnsi="Arial" w:cs="Arial"/>
                <w:bCs/>
                <w:noProof/>
                <w:sz w:val="20"/>
                <w:szCs w:val="20"/>
                <w:lang w:val="bs-Latn-BA"/>
              </w:rPr>
            </w:pPr>
          </w:p>
          <w:p w14:paraId="05C631EA" w14:textId="77777777" w:rsidR="006E13AD" w:rsidRPr="00AC77D0" w:rsidRDefault="006E13AD" w:rsidP="009714E7">
            <w:pPr>
              <w:jc w:val="both"/>
              <w:rPr>
                <w:rFonts w:ascii="Arial" w:eastAsia="Calibri" w:hAnsi="Arial" w:cs="Arial"/>
                <w:bCs/>
                <w:noProof/>
                <w:sz w:val="20"/>
                <w:szCs w:val="20"/>
                <w:lang w:val="bs-Latn-BA"/>
              </w:rPr>
            </w:pPr>
          </w:p>
          <w:p w14:paraId="1F759DA0" w14:textId="77777777" w:rsidR="006E13AD" w:rsidRPr="00AC77D0" w:rsidRDefault="006E13AD" w:rsidP="009714E7">
            <w:pPr>
              <w:jc w:val="both"/>
              <w:rPr>
                <w:rFonts w:ascii="Arial" w:eastAsia="Calibri" w:hAnsi="Arial" w:cs="Arial"/>
                <w:bCs/>
                <w:noProof/>
                <w:sz w:val="20"/>
                <w:szCs w:val="20"/>
                <w:lang w:val="bs-Latn-BA"/>
              </w:rPr>
            </w:pPr>
          </w:p>
          <w:p w14:paraId="7E2CBEC4" w14:textId="77777777" w:rsidR="006E13AD" w:rsidRPr="00AC77D0" w:rsidRDefault="006E13AD" w:rsidP="009714E7">
            <w:pPr>
              <w:jc w:val="both"/>
              <w:rPr>
                <w:rFonts w:ascii="Arial" w:eastAsia="Calibri" w:hAnsi="Arial" w:cs="Arial"/>
                <w:bCs/>
                <w:noProof/>
                <w:sz w:val="20"/>
                <w:szCs w:val="20"/>
                <w:lang w:val="bs-Latn-BA"/>
              </w:rPr>
            </w:pPr>
          </w:p>
          <w:p w14:paraId="159F5586" w14:textId="77777777" w:rsidR="006E13AD" w:rsidRPr="00AC77D0" w:rsidRDefault="006E13AD" w:rsidP="009714E7">
            <w:pPr>
              <w:jc w:val="both"/>
              <w:rPr>
                <w:rFonts w:ascii="Arial" w:eastAsia="Calibri" w:hAnsi="Arial" w:cs="Arial"/>
                <w:bCs/>
                <w:noProof/>
                <w:sz w:val="20"/>
                <w:szCs w:val="20"/>
                <w:lang w:val="bs-Latn-BA"/>
              </w:rPr>
            </w:pPr>
          </w:p>
          <w:p w14:paraId="1CA0B3F3" w14:textId="77777777" w:rsidR="006E13AD" w:rsidRPr="00AC77D0" w:rsidRDefault="006E13AD" w:rsidP="009714E7">
            <w:pPr>
              <w:jc w:val="both"/>
              <w:rPr>
                <w:rFonts w:ascii="Arial" w:eastAsia="Calibri" w:hAnsi="Arial" w:cs="Arial"/>
                <w:bCs/>
                <w:noProof/>
                <w:sz w:val="20"/>
                <w:szCs w:val="20"/>
                <w:lang w:val="bs-Latn-BA"/>
              </w:rPr>
            </w:pPr>
          </w:p>
          <w:p w14:paraId="5C242294" w14:textId="77777777" w:rsidR="006E13AD" w:rsidRPr="00AC77D0" w:rsidRDefault="006E13AD" w:rsidP="009714E7">
            <w:pPr>
              <w:jc w:val="both"/>
              <w:rPr>
                <w:rFonts w:ascii="Arial" w:eastAsia="Calibri" w:hAnsi="Arial" w:cs="Arial"/>
                <w:bCs/>
                <w:noProof/>
                <w:sz w:val="20"/>
                <w:szCs w:val="20"/>
                <w:lang w:val="bs-Latn-BA"/>
              </w:rPr>
            </w:pPr>
          </w:p>
          <w:p w14:paraId="714F7588" w14:textId="77777777" w:rsidR="006E13AD" w:rsidRPr="00AC77D0" w:rsidRDefault="006E13AD" w:rsidP="009714E7">
            <w:pPr>
              <w:jc w:val="both"/>
              <w:rPr>
                <w:rFonts w:ascii="Arial" w:eastAsia="Calibri" w:hAnsi="Arial" w:cs="Arial"/>
                <w:bCs/>
                <w:noProof/>
                <w:sz w:val="20"/>
                <w:szCs w:val="20"/>
                <w:lang w:val="bs-Latn-BA"/>
              </w:rPr>
            </w:pPr>
          </w:p>
          <w:p w14:paraId="105CE695" w14:textId="77777777" w:rsidR="006E13AD" w:rsidRPr="00AC77D0" w:rsidRDefault="006E13AD" w:rsidP="009714E7">
            <w:pPr>
              <w:jc w:val="both"/>
              <w:rPr>
                <w:rFonts w:ascii="Arial" w:eastAsia="Calibri" w:hAnsi="Arial" w:cs="Arial"/>
                <w:bCs/>
                <w:noProof/>
                <w:sz w:val="20"/>
                <w:szCs w:val="20"/>
                <w:lang w:val="bs-Latn-BA"/>
              </w:rPr>
            </w:pPr>
          </w:p>
          <w:p w14:paraId="5706A57D" w14:textId="77777777" w:rsidR="006E13AD" w:rsidRPr="00AC77D0" w:rsidRDefault="006E13AD" w:rsidP="009714E7">
            <w:pPr>
              <w:jc w:val="both"/>
              <w:rPr>
                <w:rFonts w:ascii="Arial" w:eastAsia="Calibri" w:hAnsi="Arial" w:cs="Arial"/>
                <w:bCs/>
                <w:noProof/>
                <w:sz w:val="20"/>
                <w:szCs w:val="20"/>
                <w:lang w:val="bs-Latn-BA"/>
              </w:rPr>
            </w:pPr>
          </w:p>
          <w:p w14:paraId="35079190" w14:textId="77777777" w:rsidR="006E13AD" w:rsidRPr="00AC77D0" w:rsidRDefault="006E13AD" w:rsidP="009714E7">
            <w:pPr>
              <w:jc w:val="both"/>
              <w:rPr>
                <w:rFonts w:ascii="Arial" w:eastAsia="Calibri" w:hAnsi="Arial" w:cs="Arial"/>
                <w:bCs/>
                <w:noProof/>
                <w:sz w:val="20"/>
                <w:szCs w:val="20"/>
                <w:lang w:val="bs-Latn-BA"/>
              </w:rPr>
            </w:pPr>
          </w:p>
          <w:p w14:paraId="7E682364" w14:textId="77777777" w:rsidR="006E13AD" w:rsidRPr="00AC77D0" w:rsidRDefault="006E13AD" w:rsidP="009714E7">
            <w:pPr>
              <w:jc w:val="both"/>
              <w:rPr>
                <w:rFonts w:ascii="Arial" w:eastAsia="Calibri" w:hAnsi="Arial" w:cs="Arial"/>
                <w:bCs/>
                <w:noProof/>
                <w:sz w:val="20"/>
                <w:szCs w:val="20"/>
                <w:lang w:val="bs-Latn-BA"/>
              </w:rPr>
            </w:pPr>
          </w:p>
        </w:tc>
        <w:tc>
          <w:tcPr>
            <w:tcW w:w="4961" w:type="dxa"/>
            <w:shd w:val="clear" w:color="auto" w:fill="auto"/>
            <w:vAlign w:val="center"/>
          </w:tcPr>
          <w:p w14:paraId="7C22AA9C" w14:textId="77777777" w:rsidR="006E13AD" w:rsidRPr="00AC77D0" w:rsidRDefault="006E13AD" w:rsidP="009714E7">
            <w:pPr>
              <w:jc w:val="both"/>
              <w:rPr>
                <w:rFonts w:ascii="Arial" w:hAnsi="Arial" w:cs="Arial"/>
                <w:bCs/>
                <w:sz w:val="20"/>
                <w:szCs w:val="20"/>
                <w:lang w:val="en-US"/>
              </w:rPr>
            </w:pPr>
            <w:r w:rsidRPr="00AC77D0">
              <w:rPr>
                <w:rFonts w:ascii="Arial" w:hAnsi="Arial" w:cs="Arial"/>
                <w:bCs/>
                <w:sz w:val="20"/>
                <w:szCs w:val="20"/>
                <w:lang w:val="en-US"/>
              </w:rPr>
              <w:lastRenderedPageBreak/>
              <w:t xml:space="preserve">U tehnološkoj jedinici pripreme uglja vrši se prihvat i priprema svih količina i vrsta uglja za koksovanje. Transport uglja do lokacije vrši se željeznicom iz dva pravca prugama Vinkovci - Brčko - Lukavac i Doboj - Lukavac. Proces pripreme uglja za koksovanje počine prijemom uglja na istovarnoj stanici i skladištenjem na skladištu uglja, a potom se vrši drobljenje, miješanje i homogeniziranje uglja. </w:t>
            </w:r>
          </w:p>
          <w:p w14:paraId="58F82977" w14:textId="77777777" w:rsidR="006E13AD" w:rsidRPr="00AC77D0" w:rsidRDefault="006E13AD" w:rsidP="009714E7">
            <w:pPr>
              <w:jc w:val="both"/>
              <w:rPr>
                <w:rFonts w:ascii="Arial" w:hAnsi="Arial" w:cs="Arial"/>
                <w:sz w:val="20"/>
                <w:szCs w:val="20"/>
              </w:rPr>
            </w:pPr>
            <w:r w:rsidRPr="00AC77D0">
              <w:rPr>
                <w:rFonts w:ascii="Arial" w:hAnsi="Arial" w:cs="Arial"/>
                <w:bCs/>
                <w:sz w:val="20"/>
                <w:szCs w:val="20"/>
                <w:lang w:val="en-US"/>
              </w:rPr>
              <w:t xml:space="preserve">Istovar uglja vrši se u stanici za istovar vagona u krugu poslovnog kompleksa i pomoću prevrtača vagona. </w:t>
            </w:r>
            <w:r w:rsidRPr="00AC77D0">
              <w:rPr>
                <w:rFonts w:ascii="Arial" w:eastAsia="Arial" w:hAnsi="Arial" w:cs="Arial"/>
                <w:sz w:val="20"/>
                <w:szCs w:val="20"/>
                <w:lang w:val="en-US"/>
              </w:rPr>
              <w:t>Pravac</w:t>
            </w:r>
            <w:r w:rsidRPr="00AC77D0">
              <w:rPr>
                <w:rFonts w:ascii="Arial" w:eastAsia="Arial" w:hAnsi="Arial" w:cs="Arial"/>
                <w:spacing w:val="30"/>
                <w:sz w:val="20"/>
                <w:szCs w:val="20"/>
                <w:lang w:val="en-US"/>
              </w:rPr>
              <w:t xml:space="preserve"> </w:t>
            </w:r>
            <w:r w:rsidRPr="00AC77D0">
              <w:rPr>
                <w:rFonts w:ascii="Arial" w:eastAsia="Arial" w:hAnsi="Arial" w:cs="Arial"/>
                <w:sz w:val="20"/>
                <w:szCs w:val="20"/>
                <w:lang w:val="en-US"/>
              </w:rPr>
              <w:t>dopreme</w:t>
            </w:r>
            <w:r w:rsidRPr="00AC77D0">
              <w:rPr>
                <w:rFonts w:ascii="Arial" w:eastAsia="Arial" w:hAnsi="Arial" w:cs="Arial"/>
                <w:spacing w:val="31"/>
                <w:sz w:val="20"/>
                <w:szCs w:val="20"/>
                <w:lang w:val="en-US"/>
              </w:rPr>
              <w:t xml:space="preserve"> </w:t>
            </w:r>
            <w:r w:rsidRPr="00AC77D0">
              <w:rPr>
                <w:rFonts w:ascii="Arial" w:eastAsia="Arial" w:hAnsi="Arial" w:cs="Arial"/>
                <w:spacing w:val="-1"/>
                <w:sz w:val="20"/>
                <w:szCs w:val="20"/>
                <w:lang w:val="en-US"/>
              </w:rPr>
              <w:t>uglja</w:t>
            </w:r>
            <w:r w:rsidRPr="00AC77D0">
              <w:rPr>
                <w:rFonts w:ascii="Arial" w:eastAsia="Arial" w:hAnsi="Arial" w:cs="Arial"/>
                <w:spacing w:val="31"/>
                <w:sz w:val="20"/>
                <w:szCs w:val="20"/>
                <w:lang w:val="en-US"/>
              </w:rPr>
              <w:t xml:space="preserve"> </w:t>
            </w:r>
            <w:r w:rsidRPr="00AC77D0">
              <w:rPr>
                <w:rFonts w:ascii="Arial" w:eastAsia="Arial" w:hAnsi="Arial" w:cs="Arial"/>
                <w:sz w:val="20"/>
                <w:szCs w:val="20"/>
                <w:lang w:val="en-US"/>
              </w:rPr>
              <w:t>sa</w:t>
            </w:r>
            <w:r w:rsidRPr="00AC77D0">
              <w:rPr>
                <w:rFonts w:ascii="Arial" w:eastAsia="Arial" w:hAnsi="Arial" w:cs="Arial"/>
                <w:spacing w:val="31"/>
                <w:sz w:val="20"/>
                <w:szCs w:val="20"/>
                <w:lang w:val="en-US"/>
              </w:rPr>
              <w:t xml:space="preserve"> </w:t>
            </w:r>
            <w:r w:rsidRPr="00AC77D0">
              <w:rPr>
                <w:rFonts w:ascii="Arial" w:eastAsia="Arial" w:hAnsi="Arial" w:cs="Arial"/>
                <w:sz w:val="20"/>
                <w:szCs w:val="20"/>
                <w:lang w:val="en-US"/>
              </w:rPr>
              <w:t>skladišta</w:t>
            </w:r>
            <w:r w:rsidRPr="00AC77D0">
              <w:rPr>
                <w:rFonts w:ascii="Arial" w:eastAsia="Arial" w:hAnsi="Arial" w:cs="Arial"/>
                <w:spacing w:val="32"/>
                <w:sz w:val="20"/>
                <w:szCs w:val="20"/>
                <w:lang w:val="en-US"/>
              </w:rPr>
              <w:t xml:space="preserve"> </w:t>
            </w:r>
            <w:r w:rsidRPr="00AC77D0">
              <w:rPr>
                <w:rFonts w:ascii="Arial" w:eastAsia="Arial" w:hAnsi="Arial" w:cs="Arial"/>
                <w:sz w:val="20"/>
                <w:szCs w:val="20"/>
                <w:lang w:val="en-US"/>
              </w:rPr>
              <w:t>je</w:t>
            </w:r>
            <w:r w:rsidRPr="00AC77D0">
              <w:rPr>
                <w:rFonts w:ascii="Arial" w:eastAsia="Arial" w:hAnsi="Arial" w:cs="Arial"/>
                <w:spacing w:val="30"/>
                <w:sz w:val="20"/>
                <w:szCs w:val="20"/>
                <w:lang w:val="en-US"/>
              </w:rPr>
              <w:t xml:space="preserve"> </w:t>
            </w:r>
            <w:r w:rsidRPr="00AC77D0">
              <w:rPr>
                <w:rFonts w:ascii="Arial" w:eastAsia="Arial" w:hAnsi="Arial" w:cs="Arial"/>
                <w:sz w:val="20"/>
                <w:szCs w:val="20"/>
                <w:lang w:val="en-US"/>
              </w:rPr>
              <w:t>od</w:t>
            </w:r>
            <w:r w:rsidRPr="00AC77D0">
              <w:rPr>
                <w:rFonts w:ascii="Arial" w:eastAsia="Arial" w:hAnsi="Arial" w:cs="Arial"/>
                <w:spacing w:val="30"/>
                <w:sz w:val="20"/>
                <w:szCs w:val="20"/>
                <w:lang w:val="en-US"/>
              </w:rPr>
              <w:t xml:space="preserve"> </w:t>
            </w:r>
            <w:r w:rsidRPr="00AC77D0">
              <w:rPr>
                <w:rFonts w:ascii="Arial" w:eastAsia="Arial" w:hAnsi="Arial" w:cs="Arial"/>
                <w:sz w:val="20"/>
                <w:szCs w:val="20"/>
                <w:lang w:val="en-US"/>
              </w:rPr>
              <w:t>prihvatnog</w:t>
            </w:r>
            <w:r w:rsidRPr="00AC77D0">
              <w:rPr>
                <w:rFonts w:ascii="Arial" w:eastAsia="Arial" w:hAnsi="Arial" w:cs="Arial"/>
                <w:spacing w:val="30"/>
                <w:sz w:val="20"/>
                <w:szCs w:val="20"/>
                <w:lang w:val="en-US"/>
              </w:rPr>
              <w:t xml:space="preserve"> </w:t>
            </w:r>
            <w:r w:rsidRPr="00AC77D0">
              <w:rPr>
                <w:rFonts w:ascii="Arial" w:eastAsia="Arial" w:hAnsi="Arial" w:cs="Arial"/>
                <w:spacing w:val="-1"/>
                <w:sz w:val="20"/>
                <w:szCs w:val="20"/>
                <w:lang w:val="en-US"/>
              </w:rPr>
              <w:t>bunkera. Ugalj</w:t>
            </w:r>
            <w:r w:rsidRPr="00AC77D0">
              <w:rPr>
                <w:rFonts w:ascii="Arial" w:eastAsia="Arial" w:hAnsi="Arial" w:cs="Arial"/>
                <w:spacing w:val="29"/>
                <w:sz w:val="20"/>
                <w:szCs w:val="20"/>
                <w:lang w:val="en-US"/>
              </w:rPr>
              <w:t xml:space="preserve"> </w:t>
            </w:r>
            <w:r w:rsidRPr="00AC77D0">
              <w:rPr>
                <w:rFonts w:ascii="Arial" w:eastAsia="Arial" w:hAnsi="Arial" w:cs="Arial"/>
                <w:sz w:val="20"/>
                <w:szCs w:val="20"/>
                <w:lang w:val="en-US"/>
              </w:rPr>
              <w:t>iz</w:t>
            </w:r>
            <w:r w:rsidRPr="00AC77D0">
              <w:rPr>
                <w:rFonts w:ascii="Arial" w:eastAsia="Arial" w:hAnsi="Arial" w:cs="Arial"/>
                <w:spacing w:val="28"/>
                <w:sz w:val="20"/>
                <w:szCs w:val="20"/>
                <w:lang w:val="en-US"/>
              </w:rPr>
              <w:t xml:space="preserve"> </w:t>
            </w:r>
            <w:r w:rsidRPr="00AC77D0">
              <w:rPr>
                <w:rFonts w:ascii="Arial" w:eastAsia="Arial" w:hAnsi="Arial" w:cs="Arial"/>
                <w:sz w:val="20"/>
                <w:szCs w:val="20"/>
                <w:lang w:val="en-US"/>
              </w:rPr>
              <w:t>prihvatnih</w:t>
            </w:r>
            <w:r w:rsidRPr="00AC77D0">
              <w:rPr>
                <w:rFonts w:ascii="Arial" w:eastAsia="Arial" w:hAnsi="Arial" w:cs="Arial"/>
                <w:spacing w:val="28"/>
                <w:sz w:val="20"/>
                <w:szCs w:val="20"/>
                <w:lang w:val="en-US"/>
              </w:rPr>
              <w:t xml:space="preserve"> </w:t>
            </w:r>
            <w:r w:rsidRPr="00AC77D0">
              <w:rPr>
                <w:rFonts w:ascii="Arial" w:eastAsia="Arial" w:hAnsi="Arial" w:cs="Arial"/>
                <w:sz w:val="20"/>
                <w:szCs w:val="20"/>
                <w:lang w:val="en-US"/>
              </w:rPr>
              <w:t>bunkera</w:t>
            </w:r>
            <w:r w:rsidRPr="00AC77D0">
              <w:rPr>
                <w:rFonts w:ascii="Arial" w:eastAsia="Arial" w:hAnsi="Arial" w:cs="Arial"/>
                <w:spacing w:val="28"/>
                <w:sz w:val="20"/>
                <w:szCs w:val="20"/>
                <w:lang w:val="en-US"/>
              </w:rPr>
              <w:t xml:space="preserve"> </w:t>
            </w:r>
            <w:r w:rsidRPr="00AC77D0">
              <w:rPr>
                <w:rFonts w:ascii="Arial" w:eastAsia="Arial" w:hAnsi="Arial" w:cs="Arial"/>
                <w:sz w:val="20"/>
                <w:szCs w:val="20"/>
                <w:lang w:val="en-US"/>
              </w:rPr>
              <w:t>pomoću</w:t>
            </w:r>
            <w:r w:rsidRPr="00AC77D0">
              <w:rPr>
                <w:rFonts w:ascii="Arial" w:eastAsia="Arial" w:hAnsi="Arial" w:cs="Arial"/>
                <w:spacing w:val="28"/>
                <w:sz w:val="20"/>
                <w:szCs w:val="20"/>
                <w:lang w:val="en-US"/>
              </w:rPr>
              <w:t xml:space="preserve"> </w:t>
            </w:r>
            <w:r w:rsidRPr="00AC77D0">
              <w:rPr>
                <w:rFonts w:ascii="Arial" w:eastAsia="Arial" w:hAnsi="Arial" w:cs="Arial"/>
                <w:spacing w:val="-1"/>
                <w:sz w:val="20"/>
                <w:szCs w:val="20"/>
                <w:lang w:val="en-US"/>
              </w:rPr>
              <w:t>tračnih</w:t>
            </w:r>
            <w:r w:rsidRPr="00AC77D0">
              <w:rPr>
                <w:rFonts w:ascii="Arial" w:eastAsia="Arial" w:hAnsi="Arial" w:cs="Arial"/>
                <w:spacing w:val="44"/>
                <w:sz w:val="20"/>
                <w:szCs w:val="20"/>
                <w:lang w:val="en-US"/>
              </w:rPr>
              <w:t xml:space="preserve"> </w:t>
            </w:r>
            <w:r w:rsidRPr="00AC77D0">
              <w:rPr>
                <w:rFonts w:ascii="Arial" w:eastAsia="Arial" w:hAnsi="Arial" w:cs="Arial"/>
                <w:spacing w:val="-1"/>
                <w:sz w:val="20"/>
                <w:szCs w:val="20"/>
                <w:lang w:val="en-US"/>
              </w:rPr>
              <w:t>dodavača</w:t>
            </w:r>
            <w:r w:rsidRPr="00AC77D0">
              <w:rPr>
                <w:rFonts w:ascii="Arial" w:eastAsia="Arial" w:hAnsi="Arial" w:cs="Arial"/>
                <w:spacing w:val="27"/>
                <w:sz w:val="20"/>
                <w:szCs w:val="20"/>
                <w:lang w:val="en-US"/>
              </w:rPr>
              <w:t xml:space="preserve"> </w:t>
            </w:r>
            <w:r w:rsidRPr="00AC77D0">
              <w:rPr>
                <w:rFonts w:ascii="Arial" w:eastAsia="Arial" w:hAnsi="Arial" w:cs="Arial"/>
                <w:spacing w:val="-1"/>
                <w:sz w:val="20"/>
                <w:szCs w:val="20"/>
                <w:lang w:val="en-US"/>
              </w:rPr>
              <w:t>uglja</w:t>
            </w:r>
            <w:r w:rsidRPr="00AC77D0">
              <w:rPr>
                <w:rFonts w:ascii="Arial" w:eastAsia="Arial" w:hAnsi="Arial" w:cs="Arial"/>
                <w:spacing w:val="26"/>
                <w:sz w:val="20"/>
                <w:szCs w:val="20"/>
                <w:lang w:val="en-US"/>
              </w:rPr>
              <w:t xml:space="preserve"> </w:t>
            </w:r>
            <w:r w:rsidRPr="00AC77D0">
              <w:rPr>
                <w:rFonts w:ascii="Arial" w:eastAsia="Arial" w:hAnsi="Arial" w:cs="Arial"/>
                <w:spacing w:val="-1"/>
                <w:sz w:val="20"/>
                <w:szCs w:val="20"/>
                <w:lang w:val="en-US"/>
              </w:rPr>
              <w:t>dovodi</w:t>
            </w:r>
            <w:r w:rsidRPr="00AC77D0">
              <w:rPr>
                <w:rFonts w:ascii="Arial" w:eastAsia="Arial" w:hAnsi="Arial" w:cs="Arial"/>
                <w:spacing w:val="25"/>
                <w:sz w:val="20"/>
                <w:szCs w:val="20"/>
                <w:lang w:val="en-US"/>
              </w:rPr>
              <w:t xml:space="preserve"> </w:t>
            </w:r>
            <w:r w:rsidRPr="00AC77D0">
              <w:rPr>
                <w:rFonts w:ascii="Arial" w:eastAsia="Arial" w:hAnsi="Arial" w:cs="Arial"/>
                <w:sz w:val="20"/>
                <w:szCs w:val="20"/>
                <w:lang w:val="en-US"/>
              </w:rPr>
              <w:t>se</w:t>
            </w:r>
            <w:r w:rsidRPr="00AC77D0">
              <w:rPr>
                <w:rFonts w:ascii="Arial" w:eastAsia="Arial" w:hAnsi="Arial" w:cs="Arial"/>
                <w:spacing w:val="26"/>
                <w:sz w:val="20"/>
                <w:szCs w:val="20"/>
                <w:lang w:val="en-US"/>
              </w:rPr>
              <w:t xml:space="preserve"> </w:t>
            </w:r>
            <w:r w:rsidRPr="00AC77D0">
              <w:rPr>
                <w:rFonts w:ascii="Arial" w:eastAsia="Arial" w:hAnsi="Arial" w:cs="Arial"/>
                <w:sz w:val="20"/>
                <w:szCs w:val="20"/>
                <w:lang w:val="en-US"/>
              </w:rPr>
              <w:t>preko</w:t>
            </w:r>
            <w:r w:rsidRPr="00AC77D0">
              <w:rPr>
                <w:rFonts w:ascii="Arial" w:eastAsia="Arial" w:hAnsi="Arial" w:cs="Arial"/>
                <w:spacing w:val="26"/>
                <w:sz w:val="20"/>
                <w:szCs w:val="20"/>
                <w:lang w:val="en-US"/>
              </w:rPr>
              <w:t xml:space="preserve"> </w:t>
            </w:r>
            <w:r w:rsidRPr="00AC77D0">
              <w:rPr>
                <w:rFonts w:ascii="Arial" w:eastAsia="Arial" w:hAnsi="Arial" w:cs="Arial"/>
                <w:sz w:val="20"/>
                <w:szCs w:val="20"/>
                <w:lang w:val="en-US"/>
              </w:rPr>
              <w:t>razdjelnog</w:t>
            </w:r>
            <w:r w:rsidRPr="00AC77D0">
              <w:rPr>
                <w:rFonts w:ascii="Arial" w:eastAsia="Arial" w:hAnsi="Arial" w:cs="Arial"/>
                <w:spacing w:val="63"/>
                <w:sz w:val="20"/>
                <w:szCs w:val="20"/>
                <w:lang w:val="en-US"/>
              </w:rPr>
              <w:t xml:space="preserve"> </w:t>
            </w:r>
            <w:r w:rsidRPr="00AC77D0">
              <w:rPr>
                <w:rFonts w:ascii="Arial" w:eastAsia="Arial" w:hAnsi="Arial" w:cs="Arial"/>
                <w:spacing w:val="-1"/>
                <w:sz w:val="20"/>
                <w:szCs w:val="20"/>
                <w:lang w:val="en-US"/>
              </w:rPr>
              <w:t>oluka</w:t>
            </w:r>
            <w:r w:rsidRPr="00AC77D0">
              <w:rPr>
                <w:rFonts w:ascii="Arial" w:eastAsia="Arial" w:hAnsi="Arial" w:cs="Arial"/>
                <w:spacing w:val="24"/>
                <w:sz w:val="20"/>
                <w:szCs w:val="20"/>
                <w:lang w:val="en-US"/>
              </w:rPr>
              <w:t xml:space="preserve"> </w:t>
            </w:r>
            <w:r w:rsidRPr="00AC77D0">
              <w:rPr>
                <w:rFonts w:ascii="Arial" w:eastAsia="Arial" w:hAnsi="Arial" w:cs="Arial"/>
                <w:sz w:val="20"/>
                <w:szCs w:val="20"/>
                <w:lang w:val="en-US"/>
              </w:rPr>
              <w:t>sa</w:t>
            </w:r>
            <w:r w:rsidRPr="00AC77D0">
              <w:rPr>
                <w:rFonts w:ascii="Arial" w:eastAsia="Arial" w:hAnsi="Arial" w:cs="Arial"/>
                <w:spacing w:val="25"/>
                <w:sz w:val="20"/>
                <w:szCs w:val="20"/>
                <w:lang w:val="en-US"/>
              </w:rPr>
              <w:t xml:space="preserve"> </w:t>
            </w:r>
            <w:r w:rsidRPr="00AC77D0">
              <w:rPr>
                <w:rFonts w:ascii="Arial" w:eastAsia="Arial" w:hAnsi="Arial" w:cs="Arial"/>
                <w:spacing w:val="-1"/>
                <w:sz w:val="20"/>
                <w:szCs w:val="20"/>
                <w:lang w:val="en-US"/>
              </w:rPr>
              <w:t>klapnom</w:t>
            </w:r>
            <w:r w:rsidRPr="00AC77D0">
              <w:rPr>
                <w:rFonts w:ascii="Arial" w:eastAsia="Arial" w:hAnsi="Arial" w:cs="Arial"/>
                <w:spacing w:val="25"/>
                <w:sz w:val="20"/>
                <w:szCs w:val="20"/>
                <w:lang w:val="en-US"/>
              </w:rPr>
              <w:t xml:space="preserve"> </w:t>
            </w:r>
            <w:r w:rsidRPr="00AC77D0">
              <w:rPr>
                <w:rFonts w:ascii="Arial" w:eastAsia="Arial" w:hAnsi="Arial" w:cs="Arial"/>
                <w:sz w:val="20"/>
                <w:szCs w:val="20"/>
                <w:lang w:val="en-US"/>
              </w:rPr>
              <w:t>na</w:t>
            </w:r>
            <w:r w:rsidRPr="00AC77D0">
              <w:rPr>
                <w:rFonts w:ascii="Arial" w:eastAsia="Arial" w:hAnsi="Arial" w:cs="Arial"/>
                <w:spacing w:val="24"/>
                <w:sz w:val="20"/>
                <w:szCs w:val="20"/>
                <w:lang w:val="en-US"/>
              </w:rPr>
              <w:t xml:space="preserve"> </w:t>
            </w:r>
            <w:r w:rsidRPr="00AC77D0">
              <w:rPr>
                <w:rFonts w:ascii="Arial" w:eastAsia="Arial" w:hAnsi="Arial" w:cs="Arial"/>
                <w:spacing w:val="-1"/>
                <w:sz w:val="20"/>
                <w:szCs w:val="20"/>
                <w:lang w:val="en-US"/>
              </w:rPr>
              <w:t>postojeći</w:t>
            </w:r>
            <w:r w:rsidRPr="00AC77D0">
              <w:rPr>
                <w:rFonts w:ascii="Arial" w:eastAsia="Arial" w:hAnsi="Arial" w:cs="Arial"/>
                <w:spacing w:val="24"/>
                <w:sz w:val="20"/>
                <w:szCs w:val="20"/>
                <w:lang w:val="en-US"/>
              </w:rPr>
              <w:t xml:space="preserve"> </w:t>
            </w:r>
            <w:r w:rsidRPr="00AC77D0">
              <w:rPr>
                <w:rFonts w:ascii="Arial" w:eastAsia="Arial" w:hAnsi="Arial" w:cs="Arial"/>
                <w:sz w:val="20"/>
                <w:szCs w:val="20"/>
                <w:lang w:val="en-US"/>
              </w:rPr>
              <w:t>gumeni</w:t>
            </w:r>
            <w:r w:rsidRPr="00AC77D0">
              <w:rPr>
                <w:rFonts w:ascii="Arial" w:eastAsia="Arial" w:hAnsi="Arial" w:cs="Arial"/>
                <w:spacing w:val="24"/>
                <w:sz w:val="20"/>
                <w:szCs w:val="20"/>
                <w:lang w:val="en-US"/>
              </w:rPr>
              <w:t xml:space="preserve"> </w:t>
            </w:r>
            <w:r w:rsidRPr="00AC77D0">
              <w:rPr>
                <w:rFonts w:ascii="Arial" w:eastAsia="Arial" w:hAnsi="Arial" w:cs="Arial"/>
                <w:spacing w:val="-1"/>
                <w:sz w:val="20"/>
                <w:szCs w:val="20"/>
                <w:lang w:val="en-US"/>
              </w:rPr>
              <w:t>transporter.</w:t>
            </w:r>
            <w:r w:rsidRPr="00AC77D0">
              <w:rPr>
                <w:rFonts w:ascii="Arial" w:eastAsia="Arial" w:hAnsi="Arial" w:cs="Arial"/>
                <w:spacing w:val="25"/>
                <w:sz w:val="20"/>
                <w:szCs w:val="20"/>
                <w:lang w:val="en-US"/>
              </w:rPr>
              <w:t xml:space="preserve"> </w:t>
            </w:r>
            <w:r w:rsidRPr="00AC77D0">
              <w:rPr>
                <w:rFonts w:ascii="Arial" w:eastAsia="Arial" w:hAnsi="Arial" w:cs="Arial"/>
                <w:spacing w:val="-1"/>
                <w:sz w:val="20"/>
                <w:szCs w:val="20"/>
                <w:lang w:val="en-US"/>
              </w:rPr>
              <w:t>Ugalj</w:t>
            </w:r>
            <w:r w:rsidRPr="00AC77D0">
              <w:rPr>
                <w:rFonts w:ascii="Arial" w:eastAsia="Arial" w:hAnsi="Arial" w:cs="Arial"/>
                <w:spacing w:val="55"/>
                <w:sz w:val="20"/>
                <w:szCs w:val="20"/>
                <w:lang w:val="en-US"/>
              </w:rPr>
              <w:t xml:space="preserve"> </w:t>
            </w:r>
            <w:r w:rsidRPr="00AC77D0">
              <w:rPr>
                <w:rFonts w:ascii="Arial" w:eastAsia="Arial" w:hAnsi="Arial" w:cs="Arial"/>
                <w:sz w:val="20"/>
                <w:szCs w:val="20"/>
                <w:lang w:val="en-US"/>
              </w:rPr>
              <w:t>se</w:t>
            </w:r>
            <w:r w:rsidRPr="00AC77D0">
              <w:rPr>
                <w:rFonts w:ascii="Arial" w:eastAsia="Arial" w:hAnsi="Arial" w:cs="Arial"/>
                <w:spacing w:val="56"/>
                <w:sz w:val="20"/>
                <w:szCs w:val="20"/>
                <w:lang w:val="en-US"/>
              </w:rPr>
              <w:t xml:space="preserve"> </w:t>
            </w:r>
            <w:r w:rsidRPr="00AC77D0">
              <w:rPr>
                <w:rFonts w:ascii="Arial" w:eastAsia="Arial" w:hAnsi="Arial" w:cs="Arial"/>
                <w:sz w:val="20"/>
                <w:szCs w:val="20"/>
                <w:lang w:val="en-US"/>
              </w:rPr>
              <w:t>pomoću</w:t>
            </w:r>
            <w:r w:rsidRPr="00AC77D0">
              <w:rPr>
                <w:rFonts w:ascii="Arial" w:eastAsia="Arial" w:hAnsi="Arial" w:cs="Arial"/>
                <w:spacing w:val="56"/>
                <w:sz w:val="20"/>
                <w:szCs w:val="20"/>
                <w:lang w:val="en-US"/>
              </w:rPr>
              <w:t xml:space="preserve"> </w:t>
            </w:r>
            <w:r w:rsidRPr="00AC77D0">
              <w:rPr>
                <w:rFonts w:ascii="Arial" w:eastAsia="Arial" w:hAnsi="Arial" w:cs="Arial"/>
                <w:sz w:val="20"/>
                <w:szCs w:val="20"/>
                <w:lang w:val="en-US"/>
              </w:rPr>
              <w:t>ovih</w:t>
            </w:r>
            <w:r w:rsidRPr="00AC77D0">
              <w:rPr>
                <w:rFonts w:ascii="Arial" w:eastAsia="Arial" w:hAnsi="Arial" w:cs="Arial"/>
                <w:spacing w:val="54"/>
                <w:sz w:val="20"/>
                <w:szCs w:val="20"/>
                <w:lang w:val="en-US"/>
              </w:rPr>
              <w:t xml:space="preserve"> </w:t>
            </w:r>
            <w:r w:rsidRPr="00AC77D0">
              <w:rPr>
                <w:rFonts w:ascii="Arial" w:eastAsia="Arial" w:hAnsi="Arial" w:cs="Arial"/>
                <w:sz w:val="20"/>
                <w:szCs w:val="20"/>
                <w:lang w:val="en-US"/>
              </w:rPr>
              <w:t>gumenih</w:t>
            </w:r>
            <w:r w:rsidRPr="00AC77D0">
              <w:rPr>
                <w:rFonts w:ascii="Arial" w:eastAsia="Arial" w:hAnsi="Arial" w:cs="Arial"/>
                <w:spacing w:val="56"/>
                <w:sz w:val="20"/>
                <w:szCs w:val="20"/>
                <w:lang w:val="en-US"/>
              </w:rPr>
              <w:t xml:space="preserve"> </w:t>
            </w:r>
            <w:r w:rsidRPr="00AC77D0">
              <w:rPr>
                <w:rFonts w:ascii="Arial" w:eastAsia="Arial" w:hAnsi="Arial" w:cs="Arial"/>
                <w:spacing w:val="-1"/>
                <w:sz w:val="20"/>
                <w:szCs w:val="20"/>
                <w:lang w:val="en-US"/>
              </w:rPr>
              <w:t>transportera</w:t>
            </w:r>
            <w:r w:rsidRPr="00AC77D0">
              <w:rPr>
                <w:rFonts w:ascii="Arial" w:eastAsia="Arial" w:hAnsi="Arial" w:cs="Arial"/>
                <w:spacing w:val="30"/>
                <w:sz w:val="20"/>
                <w:szCs w:val="20"/>
                <w:lang w:val="en-US"/>
              </w:rPr>
              <w:t xml:space="preserve"> </w:t>
            </w:r>
            <w:r w:rsidRPr="00AC77D0">
              <w:rPr>
                <w:rFonts w:ascii="Arial" w:eastAsia="Arial" w:hAnsi="Arial" w:cs="Arial"/>
                <w:sz w:val="20"/>
                <w:szCs w:val="20"/>
                <w:lang w:val="en-US"/>
              </w:rPr>
              <w:t>otprema</w:t>
            </w:r>
            <w:r w:rsidRPr="00AC77D0">
              <w:rPr>
                <w:rFonts w:ascii="Arial" w:eastAsia="Arial" w:hAnsi="Arial" w:cs="Arial"/>
                <w:spacing w:val="16"/>
                <w:sz w:val="20"/>
                <w:szCs w:val="20"/>
                <w:lang w:val="en-US"/>
              </w:rPr>
              <w:t xml:space="preserve"> </w:t>
            </w:r>
            <w:r w:rsidRPr="00AC77D0">
              <w:rPr>
                <w:rFonts w:ascii="Arial" w:eastAsia="Arial" w:hAnsi="Arial" w:cs="Arial"/>
                <w:sz w:val="20"/>
                <w:szCs w:val="20"/>
                <w:lang w:val="en-US"/>
              </w:rPr>
              <w:t>u</w:t>
            </w:r>
            <w:r w:rsidRPr="00AC77D0">
              <w:rPr>
                <w:rFonts w:ascii="Arial" w:eastAsia="Arial" w:hAnsi="Arial" w:cs="Arial"/>
                <w:spacing w:val="16"/>
                <w:sz w:val="20"/>
                <w:szCs w:val="20"/>
                <w:lang w:val="en-US"/>
              </w:rPr>
              <w:t xml:space="preserve"> </w:t>
            </w:r>
            <w:r w:rsidRPr="00AC77D0">
              <w:rPr>
                <w:rFonts w:ascii="Arial" w:eastAsia="Arial" w:hAnsi="Arial" w:cs="Arial"/>
                <w:spacing w:val="-1"/>
                <w:sz w:val="20"/>
                <w:szCs w:val="20"/>
                <w:lang w:val="en-US"/>
              </w:rPr>
              <w:t>presipnu</w:t>
            </w:r>
            <w:r w:rsidRPr="00AC77D0">
              <w:rPr>
                <w:rFonts w:ascii="Arial" w:eastAsia="Arial" w:hAnsi="Arial" w:cs="Arial"/>
                <w:spacing w:val="18"/>
                <w:sz w:val="20"/>
                <w:szCs w:val="20"/>
                <w:lang w:val="en-US"/>
              </w:rPr>
              <w:t xml:space="preserve"> </w:t>
            </w:r>
            <w:r w:rsidRPr="00AC77D0">
              <w:rPr>
                <w:rFonts w:ascii="Arial" w:eastAsia="Arial" w:hAnsi="Arial" w:cs="Arial"/>
                <w:sz w:val="20"/>
                <w:szCs w:val="20"/>
                <w:lang w:val="en-US"/>
              </w:rPr>
              <w:t>i</w:t>
            </w:r>
            <w:r w:rsidRPr="00AC77D0">
              <w:rPr>
                <w:rFonts w:ascii="Arial" w:eastAsia="Arial" w:hAnsi="Arial" w:cs="Arial"/>
                <w:spacing w:val="17"/>
                <w:sz w:val="20"/>
                <w:szCs w:val="20"/>
                <w:lang w:val="en-US"/>
              </w:rPr>
              <w:t xml:space="preserve"> </w:t>
            </w:r>
            <w:r w:rsidRPr="00AC77D0">
              <w:rPr>
                <w:rFonts w:ascii="Arial" w:eastAsia="Arial" w:hAnsi="Arial" w:cs="Arial"/>
                <w:sz w:val="20"/>
                <w:szCs w:val="20"/>
                <w:lang w:val="en-US"/>
              </w:rPr>
              <w:t>okretnu</w:t>
            </w:r>
            <w:r w:rsidRPr="00AC77D0">
              <w:rPr>
                <w:rFonts w:ascii="Arial" w:eastAsia="Arial" w:hAnsi="Arial" w:cs="Arial"/>
                <w:spacing w:val="17"/>
                <w:sz w:val="20"/>
                <w:szCs w:val="20"/>
                <w:lang w:val="en-US"/>
              </w:rPr>
              <w:t xml:space="preserve"> </w:t>
            </w:r>
            <w:r w:rsidRPr="00AC77D0">
              <w:rPr>
                <w:rFonts w:ascii="Arial" w:eastAsia="Arial" w:hAnsi="Arial" w:cs="Arial"/>
                <w:sz w:val="20"/>
                <w:szCs w:val="20"/>
                <w:lang w:val="en-US"/>
              </w:rPr>
              <w:t>stanicu, a dalje sa presipne</w:t>
            </w:r>
            <w:r w:rsidRPr="00AC77D0">
              <w:rPr>
                <w:rFonts w:ascii="Arial" w:eastAsia="Arial" w:hAnsi="Arial" w:cs="Arial"/>
                <w:spacing w:val="17"/>
                <w:sz w:val="20"/>
                <w:szCs w:val="20"/>
                <w:lang w:val="en-US"/>
              </w:rPr>
              <w:t xml:space="preserve"> </w:t>
            </w:r>
            <w:r w:rsidRPr="00AC77D0">
              <w:rPr>
                <w:rFonts w:ascii="Arial" w:eastAsia="Arial" w:hAnsi="Arial" w:cs="Arial"/>
                <w:sz w:val="20"/>
                <w:szCs w:val="20"/>
                <w:lang w:val="en-US"/>
              </w:rPr>
              <w:t>i</w:t>
            </w:r>
            <w:r w:rsidRPr="00AC77D0">
              <w:rPr>
                <w:rFonts w:ascii="Arial" w:eastAsia="Arial" w:hAnsi="Arial" w:cs="Arial"/>
                <w:spacing w:val="16"/>
                <w:sz w:val="20"/>
                <w:szCs w:val="20"/>
                <w:lang w:val="en-US"/>
              </w:rPr>
              <w:t xml:space="preserve"> </w:t>
            </w:r>
            <w:r w:rsidRPr="00AC77D0">
              <w:rPr>
                <w:rFonts w:ascii="Arial" w:eastAsia="Arial" w:hAnsi="Arial" w:cs="Arial"/>
                <w:sz w:val="20"/>
                <w:szCs w:val="20"/>
                <w:lang w:val="en-US"/>
              </w:rPr>
              <w:t>okretne</w:t>
            </w:r>
            <w:r w:rsidRPr="00AC77D0">
              <w:rPr>
                <w:rFonts w:ascii="Arial" w:eastAsia="Arial" w:hAnsi="Arial" w:cs="Arial"/>
                <w:spacing w:val="18"/>
                <w:sz w:val="20"/>
                <w:szCs w:val="20"/>
                <w:lang w:val="en-US"/>
              </w:rPr>
              <w:t xml:space="preserve"> </w:t>
            </w:r>
            <w:r w:rsidRPr="00AC77D0">
              <w:rPr>
                <w:rFonts w:ascii="Arial" w:eastAsia="Arial" w:hAnsi="Arial" w:cs="Arial"/>
                <w:sz w:val="20"/>
                <w:szCs w:val="20"/>
                <w:lang w:val="en-US"/>
              </w:rPr>
              <w:t>stanice,</w:t>
            </w:r>
            <w:r w:rsidRPr="00AC77D0">
              <w:rPr>
                <w:rFonts w:ascii="Arial" w:eastAsia="Arial" w:hAnsi="Arial" w:cs="Arial"/>
                <w:spacing w:val="29"/>
                <w:sz w:val="20"/>
                <w:szCs w:val="20"/>
                <w:lang w:val="en-US"/>
              </w:rPr>
              <w:t xml:space="preserve"> </w:t>
            </w:r>
            <w:r w:rsidRPr="00AC77D0">
              <w:rPr>
                <w:rFonts w:ascii="Arial" w:eastAsia="Arial" w:hAnsi="Arial" w:cs="Arial"/>
                <w:sz w:val="20"/>
                <w:szCs w:val="20"/>
                <w:lang w:val="en-US"/>
              </w:rPr>
              <w:t>prema</w:t>
            </w:r>
            <w:r w:rsidRPr="00AC77D0">
              <w:rPr>
                <w:rFonts w:ascii="Arial" w:eastAsia="Arial" w:hAnsi="Arial" w:cs="Arial"/>
                <w:spacing w:val="64"/>
                <w:sz w:val="20"/>
                <w:szCs w:val="20"/>
                <w:lang w:val="en-US"/>
              </w:rPr>
              <w:t xml:space="preserve"> </w:t>
            </w:r>
            <w:r w:rsidRPr="00AC77D0">
              <w:rPr>
                <w:rFonts w:ascii="Arial" w:eastAsia="Arial" w:hAnsi="Arial" w:cs="Arial"/>
                <w:spacing w:val="-1"/>
                <w:sz w:val="20"/>
                <w:szCs w:val="20"/>
                <w:lang w:val="en-US"/>
              </w:rPr>
              <w:t>potrebi</w:t>
            </w:r>
            <w:r w:rsidRPr="00AC77D0">
              <w:rPr>
                <w:rFonts w:ascii="Arial" w:eastAsia="Arial" w:hAnsi="Arial" w:cs="Arial"/>
                <w:spacing w:val="64"/>
                <w:sz w:val="20"/>
                <w:szCs w:val="20"/>
                <w:lang w:val="en-US"/>
              </w:rPr>
              <w:t xml:space="preserve"> </w:t>
            </w:r>
            <w:r w:rsidRPr="00AC77D0">
              <w:rPr>
                <w:rFonts w:ascii="Arial" w:eastAsia="Arial" w:hAnsi="Arial" w:cs="Arial"/>
                <w:sz w:val="20"/>
                <w:szCs w:val="20"/>
                <w:lang w:val="en-US"/>
              </w:rPr>
              <w:t>tehnološkog</w:t>
            </w:r>
            <w:r w:rsidRPr="00AC77D0">
              <w:rPr>
                <w:rFonts w:ascii="Arial" w:eastAsia="Arial" w:hAnsi="Arial" w:cs="Arial"/>
                <w:spacing w:val="64"/>
                <w:sz w:val="20"/>
                <w:szCs w:val="20"/>
                <w:lang w:val="en-US"/>
              </w:rPr>
              <w:t xml:space="preserve"> </w:t>
            </w:r>
            <w:r w:rsidRPr="00AC77D0">
              <w:rPr>
                <w:rFonts w:ascii="Arial" w:eastAsia="Arial" w:hAnsi="Arial" w:cs="Arial"/>
                <w:sz w:val="20"/>
                <w:szCs w:val="20"/>
                <w:lang w:val="en-US"/>
              </w:rPr>
              <w:t>procesa</w:t>
            </w:r>
            <w:r w:rsidRPr="00AC77D0">
              <w:rPr>
                <w:rFonts w:ascii="Arial" w:eastAsia="Arial" w:hAnsi="Arial" w:cs="Arial"/>
                <w:spacing w:val="63"/>
                <w:sz w:val="20"/>
                <w:szCs w:val="20"/>
                <w:lang w:val="en-US"/>
              </w:rPr>
              <w:t xml:space="preserve"> </w:t>
            </w:r>
            <w:r w:rsidRPr="00AC77D0">
              <w:rPr>
                <w:rFonts w:ascii="Arial" w:eastAsia="Arial" w:hAnsi="Arial" w:cs="Arial"/>
                <w:sz w:val="20"/>
                <w:szCs w:val="20"/>
                <w:lang w:val="en-US"/>
              </w:rPr>
              <w:t>i</w:t>
            </w:r>
            <w:r w:rsidRPr="00AC77D0">
              <w:rPr>
                <w:rFonts w:ascii="Arial" w:eastAsia="Arial" w:hAnsi="Arial" w:cs="Arial"/>
                <w:spacing w:val="64"/>
                <w:sz w:val="20"/>
                <w:szCs w:val="20"/>
                <w:lang w:val="en-US"/>
              </w:rPr>
              <w:t xml:space="preserve"> </w:t>
            </w:r>
            <w:r w:rsidRPr="00AC77D0">
              <w:rPr>
                <w:rFonts w:ascii="Arial" w:eastAsia="Arial" w:hAnsi="Arial" w:cs="Arial"/>
                <w:sz w:val="20"/>
                <w:szCs w:val="20"/>
                <w:lang w:val="en-US"/>
              </w:rPr>
              <w:t>istovarnog</w:t>
            </w:r>
            <w:r w:rsidRPr="00AC77D0">
              <w:rPr>
                <w:rFonts w:ascii="Arial" w:eastAsia="Arial" w:hAnsi="Arial" w:cs="Arial"/>
                <w:spacing w:val="64"/>
                <w:sz w:val="20"/>
                <w:szCs w:val="20"/>
                <w:lang w:val="en-US"/>
              </w:rPr>
              <w:t xml:space="preserve"> </w:t>
            </w:r>
            <w:r w:rsidRPr="00AC77D0">
              <w:rPr>
                <w:rFonts w:ascii="Arial" w:eastAsia="Arial" w:hAnsi="Arial" w:cs="Arial"/>
                <w:spacing w:val="-1"/>
                <w:sz w:val="20"/>
                <w:szCs w:val="20"/>
                <w:lang w:val="en-US"/>
              </w:rPr>
              <w:t>kapaciteta</w:t>
            </w:r>
            <w:r w:rsidRPr="00AC77D0">
              <w:rPr>
                <w:rFonts w:ascii="Arial" w:eastAsia="Arial" w:hAnsi="Arial" w:cs="Arial"/>
                <w:spacing w:val="65"/>
                <w:sz w:val="20"/>
                <w:szCs w:val="20"/>
                <w:lang w:val="en-US"/>
              </w:rPr>
              <w:t xml:space="preserve"> </w:t>
            </w:r>
            <w:r w:rsidRPr="00AC77D0">
              <w:rPr>
                <w:rFonts w:ascii="Arial" w:eastAsia="Arial" w:hAnsi="Arial" w:cs="Arial"/>
                <w:spacing w:val="-1"/>
                <w:sz w:val="20"/>
                <w:szCs w:val="20"/>
                <w:lang w:val="en-US"/>
              </w:rPr>
              <w:t>uglja,</w:t>
            </w:r>
            <w:r w:rsidRPr="00AC77D0">
              <w:rPr>
                <w:rFonts w:ascii="Arial" w:eastAsia="Arial" w:hAnsi="Arial" w:cs="Arial"/>
                <w:spacing w:val="64"/>
                <w:sz w:val="20"/>
                <w:szCs w:val="20"/>
                <w:lang w:val="en-US"/>
              </w:rPr>
              <w:t xml:space="preserve"> </w:t>
            </w:r>
            <w:r w:rsidRPr="00AC77D0">
              <w:rPr>
                <w:rFonts w:ascii="Arial" w:eastAsia="Arial" w:hAnsi="Arial" w:cs="Arial"/>
                <w:spacing w:val="-1"/>
                <w:sz w:val="20"/>
                <w:szCs w:val="20"/>
                <w:lang w:val="en-US"/>
              </w:rPr>
              <w:t>a</w:t>
            </w:r>
            <w:r w:rsidRPr="00AC77D0">
              <w:rPr>
                <w:rFonts w:ascii="Arial" w:eastAsia="Arial" w:hAnsi="Arial" w:cs="Arial"/>
                <w:spacing w:val="65"/>
                <w:sz w:val="20"/>
                <w:szCs w:val="20"/>
                <w:lang w:val="en-US"/>
              </w:rPr>
              <w:t xml:space="preserve"> </w:t>
            </w:r>
            <w:r w:rsidRPr="00AC77D0">
              <w:rPr>
                <w:rFonts w:ascii="Arial" w:eastAsia="Arial" w:hAnsi="Arial" w:cs="Arial"/>
                <w:sz w:val="20"/>
                <w:szCs w:val="20"/>
                <w:lang w:val="en-US"/>
              </w:rPr>
              <w:t>preko</w:t>
            </w:r>
            <w:r w:rsidRPr="00AC77D0">
              <w:rPr>
                <w:rFonts w:ascii="Arial" w:eastAsia="Arial" w:hAnsi="Arial" w:cs="Arial"/>
                <w:spacing w:val="47"/>
                <w:sz w:val="20"/>
                <w:szCs w:val="20"/>
                <w:lang w:val="en-US"/>
              </w:rPr>
              <w:t xml:space="preserve"> </w:t>
            </w:r>
            <w:r w:rsidRPr="00AC77D0">
              <w:rPr>
                <w:rFonts w:ascii="Arial" w:eastAsia="Arial" w:hAnsi="Arial" w:cs="Arial"/>
                <w:spacing w:val="-1"/>
                <w:sz w:val="20"/>
                <w:szCs w:val="20"/>
                <w:lang w:val="en-US"/>
              </w:rPr>
              <w:t>razdjelnih</w:t>
            </w:r>
            <w:r w:rsidRPr="00AC77D0">
              <w:rPr>
                <w:rFonts w:ascii="Arial" w:eastAsia="Arial" w:hAnsi="Arial" w:cs="Arial"/>
                <w:spacing w:val="54"/>
                <w:sz w:val="20"/>
                <w:szCs w:val="20"/>
                <w:lang w:val="en-US"/>
              </w:rPr>
              <w:t xml:space="preserve"> </w:t>
            </w:r>
            <w:r w:rsidRPr="00AC77D0">
              <w:rPr>
                <w:rFonts w:ascii="Arial" w:eastAsia="Arial" w:hAnsi="Arial" w:cs="Arial"/>
                <w:spacing w:val="-1"/>
                <w:sz w:val="20"/>
                <w:szCs w:val="20"/>
                <w:lang w:val="en-US"/>
              </w:rPr>
              <w:t>oluka</w:t>
            </w:r>
            <w:r w:rsidRPr="00AC77D0">
              <w:rPr>
                <w:rFonts w:ascii="Arial" w:eastAsia="Arial" w:hAnsi="Arial" w:cs="Arial"/>
                <w:spacing w:val="54"/>
                <w:sz w:val="20"/>
                <w:szCs w:val="20"/>
                <w:lang w:val="en-US"/>
              </w:rPr>
              <w:t xml:space="preserve"> </w:t>
            </w:r>
            <w:r w:rsidRPr="00AC77D0">
              <w:rPr>
                <w:rFonts w:ascii="Arial" w:eastAsia="Arial" w:hAnsi="Arial" w:cs="Arial"/>
                <w:sz w:val="20"/>
                <w:szCs w:val="20"/>
                <w:lang w:val="en-US"/>
              </w:rPr>
              <w:t>sa</w:t>
            </w:r>
            <w:r w:rsidRPr="00AC77D0">
              <w:rPr>
                <w:rFonts w:ascii="Arial" w:eastAsia="Arial" w:hAnsi="Arial" w:cs="Arial"/>
                <w:spacing w:val="54"/>
                <w:sz w:val="20"/>
                <w:szCs w:val="20"/>
                <w:lang w:val="en-US"/>
              </w:rPr>
              <w:t xml:space="preserve"> </w:t>
            </w:r>
            <w:r w:rsidRPr="00AC77D0">
              <w:rPr>
                <w:rFonts w:ascii="Arial" w:eastAsia="Arial" w:hAnsi="Arial" w:cs="Arial"/>
                <w:spacing w:val="-1"/>
                <w:sz w:val="20"/>
                <w:szCs w:val="20"/>
                <w:lang w:val="en-US"/>
              </w:rPr>
              <w:t>klapnom</w:t>
            </w:r>
            <w:r w:rsidRPr="00AC77D0">
              <w:rPr>
                <w:rFonts w:ascii="Arial" w:eastAsia="Arial" w:hAnsi="Arial" w:cs="Arial"/>
                <w:spacing w:val="54"/>
                <w:sz w:val="20"/>
                <w:szCs w:val="20"/>
                <w:lang w:val="en-US"/>
              </w:rPr>
              <w:t xml:space="preserve"> </w:t>
            </w:r>
            <w:r w:rsidRPr="00AC77D0">
              <w:rPr>
                <w:rFonts w:ascii="Arial" w:eastAsia="Arial" w:hAnsi="Arial" w:cs="Arial"/>
                <w:spacing w:val="-1"/>
                <w:sz w:val="20"/>
                <w:szCs w:val="20"/>
                <w:lang w:val="en-US"/>
              </w:rPr>
              <w:t>dodaje</w:t>
            </w:r>
            <w:r w:rsidRPr="00AC77D0">
              <w:rPr>
                <w:rFonts w:ascii="Arial" w:eastAsia="Arial" w:hAnsi="Arial" w:cs="Arial"/>
                <w:spacing w:val="52"/>
                <w:sz w:val="20"/>
                <w:szCs w:val="20"/>
                <w:lang w:val="en-US"/>
              </w:rPr>
              <w:t xml:space="preserve"> </w:t>
            </w:r>
            <w:r w:rsidRPr="00AC77D0">
              <w:rPr>
                <w:rFonts w:ascii="Arial" w:eastAsia="Arial" w:hAnsi="Arial" w:cs="Arial"/>
                <w:sz w:val="20"/>
                <w:szCs w:val="20"/>
                <w:lang w:val="en-US"/>
              </w:rPr>
              <w:t>na</w:t>
            </w:r>
            <w:r w:rsidRPr="00AC77D0">
              <w:rPr>
                <w:rFonts w:ascii="Arial" w:eastAsia="Arial" w:hAnsi="Arial" w:cs="Arial"/>
                <w:spacing w:val="54"/>
                <w:sz w:val="20"/>
                <w:szCs w:val="20"/>
                <w:lang w:val="en-US"/>
              </w:rPr>
              <w:t xml:space="preserve"> </w:t>
            </w:r>
            <w:r w:rsidRPr="00AC77D0">
              <w:rPr>
                <w:rFonts w:ascii="Arial" w:eastAsia="Arial" w:hAnsi="Arial" w:cs="Arial"/>
                <w:sz w:val="20"/>
                <w:szCs w:val="20"/>
                <w:lang w:val="en-US"/>
              </w:rPr>
              <w:t>transportni</w:t>
            </w:r>
            <w:r w:rsidRPr="00AC77D0">
              <w:rPr>
                <w:rFonts w:ascii="Arial" w:eastAsia="Arial" w:hAnsi="Arial" w:cs="Arial"/>
                <w:spacing w:val="54"/>
                <w:sz w:val="20"/>
                <w:szCs w:val="20"/>
                <w:lang w:val="en-US"/>
              </w:rPr>
              <w:t xml:space="preserve"> </w:t>
            </w:r>
            <w:r w:rsidRPr="00AC77D0">
              <w:rPr>
                <w:rFonts w:ascii="Arial" w:eastAsia="Arial" w:hAnsi="Arial" w:cs="Arial"/>
                <w:sz w:val="20"/>
                <w:szCs w:val="20"/>
                <w:lang w:val="en-US"/>
              </w:rPr>
              <w:t>trakt</w:t>
            </w:r>
            <w:r w:rsidRPr="00AC77D0">
              <w:rPr>
                <w:rFonts w:ascii="Arial" w:eastAsia="Arial" w:hAnsi="Arial" w:cs="Arial"/>
                <w:spacing w:val="53"/>
                <w:sz w:val="20"/>
                <w:szCs w:val="20"/>
                <w:lang w:val="en-US"/>
              </w:rPr>
              <w:t xml:space="preserve"> </w:t>
            </w:r>
            <w:r w:rsidRPr="00AC77D0">
              <w:rPr>
                <w:rFonts w:ascii="Arial" w:eastAsia="Arial" w:hAnsi="Arial" w:cs="Arial"/>
                <w:sz w:val="20"/>
                <w:szCs w:val="20"/>
                <w:lang w:val="en-US"/>
              </w:rPr>
              <w:t>prema</w:t>
            </w:r>
            <w:r w:rsidRPr="00AC77D0">
              <w:rPr>
                <w:rFonts w:ascii="Arial" w:eastAsia="Arial" w:hAnsi="Arial" w:cs="Arial"/>
                <w:spacing w:val="54"/>
                <w:sz w:val="20"/>
                <w:szCs w:val="20"/>
                <w:lang w:val="en-US"/>
              </w:rPr>
              <w:t xml:space="preserve"> </w:t>
            </w:r>
            <w:r w:rsidRPr="00AC77D0">
              <w:rPr>
                <w:rFonts w:ascii="Arial" w:eastAsia="Arial" w:hAnsi="Arial" w:cs="Arial"/>
                <w:spacing w:val="-1"/>
                <w:sz w:val="20"/>
                <w:szCs w:val="20"/>
                <w:lang w:val="en-US"/>
              </w:rPr>
              <w:t>skladištu</w:t>
            </w:r>
            <w:r w:rsidRPr="00AC77D0">
              <w:rPr>
                <w:rFonts w:ascii="Arial" w:eastAsia="Arial" w:hAnsi="Arial" w:cs="Arial"/>
                <w:spacing w:val="2"/>
                <w:sz w:val="20"/>
                <w:szCs w:val="20"/>
                <w:lang w:val="en-US"/>
              </w:rPr>
              <w:t xml:space="preserve"> </w:t>
            </w:r>
            <w:r w:rsidRPr="00AC77D0">
              <w:rPr>
                <w:rFonts w:ascii="Arial" w:eastAsia="Arial" w:hAnsi="Arial" w:cs="Arial"/>
                <w:spacing w:val="-1"/>
                <w:sz w:val="20"/>
                <w:szCs w:val="20"/>
                <w:lang w:val="en-US"/>
              </w:rPr>
              <w:t>uglja</w:t>
            </w:r>
            <w:r w:rsidRPr="00AC77D0">
              <w:rPr>
                <w:rFonts w:ascii="Arial" w:eastAsia="Arial" w:hAnsi="Arial" w:cs="Arial"/>
                <w:spacing w:val="2"/>
                <w:sz w:val="20"/>
                <w:szCs w:val="20"/>
                <w:lang w:val="en-US"/>
              </w:rPr>
              <w:t xml:space="preserve"> </w:t>
            </w:r>
            <w:r w:rsidRPr="00AC77D0">
              <w:rPr>
                <w:rFonts w:ascii="Arial" w:eastAsia="Arial" w:hAnsi="Arial" w:cs="Arial"/>
                <w:spacing w:val="-1"/>
                <w:sz w:val="20"/>
                <w:szCs w:val="20"/>
                <w:lang w:val="en-US"/>
              </w:rPr>
              <w:t>ili</w:t>
            </w:r>
            <w:r w:rsidRPr="00AC77D0">
              <w:rPr>
                <w:rFonts w:ascii="Arial" w:eastAsia="Arial" w:hAnsi="Arial" w:cs="Arial"/>
                <w:spacing w:val="2"/>
                <w:sz w:val="20"/>
                <w:szCs w:val="20"/>
                <w:lang w:val="en-US"/>
              </w:rPr>
              <w:t xml:space="preserve"> </w:t>
            </w:r>
            <w:r w:rsidRPr="00AC77D0">
              <w:rPr>
                <w:rFonts w:ascii="Arial" w:eastAsia="Arial" w:hAnsi="Arial" w:cs="Arial"/>
                <w:sz w:val="20"/>
                <w:szCs w:val="20"/>
                <w:lang w:val="en-US"/>
              </w:rPr>
              <w:t>prema</w:t>
            </w:r>
            <w:r w:rsidRPr="00AC77D0">
              <w:rPr>
                <w:rFonts w:ascii="Arial" w:eastAsia="Arial" w:hAnsi="Arial" w:cs="Arial"/>
                <w:spacing w:val="2"/>
                <w:sz w:val="20"/>
                <w:szCs w:val="20"/>
                <w:lang w:val="en-US"/>
              </w:rPr>
              <w:t xml:space="preserve"> </w:t>
            </w:r>
            <w:r w:rsidRPr="00AC77D0">
              <w:rPr>
                <w:rFonts w:ascii="Arial" w:eastAsia="Arial" w:hAnsi="Arial" w:cs="Arial"/>
                <w:spacing w:val="-1"/>
                <w:sz w:val="20"/>
                <w:szCs w:val="20"/>
                <w:lang w:val="en-US"/>
              </w:rPr>
              <w:t>odjeljenju</w:t>
            </w:r>
            <w:r w:rsidRPr="00AC77D0">
              <w:rPr>
                <w:rFonts w:ascii="Arial" w:eastAsia="Arial" w:hAnsi="Arial" w:cs="Arial"/>
                <w:spacing w:val="2"/>
                <w:sz w:val="20"/>
                <w:szCs w:val="20"/>
                <w:lang w:val="en-US"/>
              </w:rPr>
              <w:t xml:space="preserve"> </w:t>
            </w:r>
            <w:r w:rsidRPr="00AC77D0">
              <w:rPr>
                <w:rFonts w:ascii="Arial" w:eastAsia="Arial" w:hAnsi="Arial" w:cs="Arial"/>
                <w:sz w:val="20"/>
                <w:szCs w:val="20"/>
                <w:lang w:val="en-US"/>
              </w:rPr>
              <w:t>za</w:t>
            </w:r>
            <w:r w:rsidRPr="00AC77D0">
              <w:rPr>
                <w:rFonts w:ascii="Arial" w:eastAsia="Arial" w:hAnsi="Arial" w:cs="Arial"/>
                <w:spacing w:val="2"/>
                <w:sz w:val="20"/>
                <w:szCs w:val="20"/>
                <w:lang w:val="en-US"/>
              </w:rPr>
              <w:t xml:space="preserve"> </w:t>
            </w:r>
            <w:r w:rsidRPr="00AC77D0">
              <w:rPr>
                <w:rFonts w:ascii="Arial" w:eastAsia="Arial" w:hAnsi="Arial" w:cs="Arial"/>
                <w:spacing w:val="-1"/>
                <w:sz w:val="20"/>
                <w:szCs w:val="20"/>
                <w:lang w:val="en-US"/>
              </w:rPr>
              <w:t xml:space="preserve">doziranje. </w:t>
            </w:r>
            <w:r w:rsidRPr="00AC77D0">
              <w:rPr>
                <w:rFonts w:ascii="Arial" w:eastAsia="Arial" w:hAnsi="Arial" w:cs="Arial"/>
                <w:sz w:val="20"/>
                <w:szCs w:val="20"/>
                <w:lang w:val="en-US"/>
              </w:rPr>
              <w:t>Od</w:t>
            </w:r>
            <w:r w:rsidRPr="00AC77D0">
              <w:rPr>
                <w:rFonts w:ascii="Arial" w:eastAsia="Arial" w:hAnsi="Arial" w:cs="Arial"/>
                <w:spacing w:val="79"/>
                <w:sz w:val="20"/>
                <w:szCs w:val="20"/>
                <w:lang w:val="en-US"/>
              </w:rPr>
              <w:t xml:space="preserve"> </w:t>
            </w:r>
            <w:r w:rsidRPr="00AC77D0">
              <w:rPr>
                <w:rFonts w:ascii="Arial" w:eastAsia="Arial" w:hAnsi="Arial" w:cs="Arial"/>
                <w:spacing w:val="-1"/>
                <w:sz w:val="20"/>
                <w:szCs w:val="20"/>
                <w:lang w:val="en-US"/>
              </w:rPr>
              <w:t>presipišta</w:t>
            </w:r>
            <w:r w:rsidRPr="00AC77D0">
              <w:rPr>
                <w:rFonts w:ascii="Arial" w:eastAsia="Arial" w:hAnsi="Arial" w:cs="Arial"/>
                <w:spacing w:val="-5"/>
                <w:sz w:val="20"/>
                <w:szCs w:val="20"/>
                <w:lang w:val="en-US"/>
              </w:rPr>
              <w:t xml:space="preserve"> </w:t>
            </w:r>
            <w:r w:rsidRPr="00AC77D0">
              <w:rPr>
                <w:rFonts w:ascii="Arial" w:eastAsia="Arial" w:hAnsi="Arial" w:cs="Arial"/>
                <w:sz w:val="20"/>
                <w:szCs w:val="20"/>
                <w:lang w:val="en-US"/>
              </w:rPr>
              <w:t>do</w:t>
            </w:r>
            <w:r w:rsidRPr="00AC77D0">
              <w:rPr>
                <w:rFonts w:ascii="Arial" w:eastAsia="Arial" w:hAnsi="Arial" w:cs="Arial"/>
                <w:spacing w:val="-5"/>
                <w:sz w:val="20"/>
                <w:szCs w:val="20"/>
                <w:lang w:val="en-US"/>
              </w:rPr>
              <w:t xml:space="preserve"> </w:t>
            </w:r>
            <w:r w:rsidRPr="00AC77D0">
              <w:rPr>
                <w:rFonts w:ascii="Arial" w:eastAsia="Arial" w:hAnsi="Arial" w:cs="Arial"/>
                <w:spacing w:val="-1"/>
                <w:sz w:val="20"/>
                <w:szCs w:val="20"/>
                <w:lang w:val="en-US"/>
              </w:rPr>
              <w:t>skladišta</w:t>
            </w:r>
            <w:r w:rsidRPr="00AC77D0">
              <w:rPr>
                <w:rFonts w:ascii="Arial" w:eastAsia="Arial" w:hAnsi="Arial" w:cs="Arial"/>
                <w:spacing w:val="-5"/>
                <w:sz w:val="20"/>
                <w:szCs w:val="20"/>
                <w:lang w:val="en-US"/>
              </w:rPr>
              <w:t xml:space="preserve"> </w:t>
            </w:r>
            <w:r w:rsidRPr="00AC77D0">
              <w:rPr>
                <w:rFonts w:ascii="Arial" w:eastAsia="Arial" w:hAnsi="Arial" w:cs="Arial"/>
                <w:spacing w:val="-1"/>
                <w:sz w:val="20"/>
                <w:szCs w:val="20"/>
                <w:lang w:val="en-US"/>
              </w:rPr>
              <w:t>uglja,</w:t>
            </w:r>
            <w:r w:rsidRPr="00AC77D0">
              <w:rPr>
                <w:rFonts w:ascii="Arial" w:eastAsia="Arial" w:hAnsi="Arial" w:cs="Arial"/>
                <w:spacing w:val="-4"/>
                <w:sz w:val="20"/>
                <w:szCs w:val="20"/>
                <w:lang w:val="en-US"/>
              </w:rPr>
              <w:t xml:space="preserve"> </w:t>
            </w:r>
            <w:r w:rsidRPr="00AC77D0">
              <w:rPr>
                <w:rFonts w:ascii="Arial" w:eastAsia="Arial" w:hAnsi="Arial" w:cs="Arial"/>
                <w:spacing w:val="-1"/>
                <w:sz w:val="20"/>
                <w:szCs w:val="20"/>
                <w:lang w:val="en-US"/>
              </w:rPr>
              <w:t>ugalj</w:t>
            </w:r>
            <w:r w:rsidRPr="00AC77D0">
              <w:rPr>
                <w:rFonts w:ascii="Arial" w:eastAsia="Arial" w:hAnsi="Arial" w:cs="Arial"/>
                <w:spacing w:val="-6"/>
                <w:sz w:val="20"/>
                <w:szCs w:val="20"/>
                <w:lang w:val="en-US"/>
              </w:rPr>
              <w:t xml:space="preserve"> </w:t>
            </w:r>
            <w:r w:rsidRPr="00AC77D0">
              <w:rPr>
                <w:rFonts w:ascii="Arial" w:eastAsia="Arial" w:hAnsi="Arial" w:cs="Arial"/>
                <w:sz w:val="20"/>
                <w:szCs w:val="20"/>
                <w:lang w:val="en-US"/>
              </w:rPr>
              <w:t>se</w:t>
            </w:r>
            <w:r w:rsidRPr="00AC77D0">
              <w:rPr>
                <w:rFonts w:ascii="Arial" w:eastAsia="Arial" w:hAnsi="Arial" w:cs="Arial"/>
                <w:spacing w:val="-6"/>
                <w:sz w:val="20"/>
                <w:szCs w:val="20"/>
                <w:lang w:val="en-US"/>
              </w:rPr>
              <w:t xml:space="preserve"> </w:t>
            </w:r>
            <w:r w:rsidRPr="00AC77D0">
              <w:rPr>
                <w:rFonts w:ascii="Arial" w:eastAsia="Arial" w:hAnsi="Arial" w:cs="Arial"/>
                <w:spacing w:val="-1"/>
                <w:sz w:val="20"/>
                <w:szCs w:val="20"/>
                <w:lang w:val="en-US"/>
              </w:rPr>
              <w:t>transportuje</w:t>
            </w:r>
            <w:r w:rsidRPr="00AC77D0">
              <w:rPr>
                <w:rFonts w:ascii="Arial" w:eastAsia="Arial" w:hAnsi="Arial" w:cs="Arial"/>
                <w:spacing w:val="-5"/>
                <w:sz w:val="20"/>
                <w:szCs w:val="20"/>
                <w:lang w:val="en-US"/>
              </w:rPr>
              <w:t xml:space="preserve"> </w:t>
            </w:r>
            <w:r w:rsidRPr="00AC77D0">
              <w:rPr>
                <w:rFonts w:ascii="Arial" w:eastAsia="Arial" w:hAnsi="Arial" w:cs="Arial"/>
                <w:sz w:val="20"/>
                <w:szCs w:val="20"/>
                <w:lang w:val="en-US"/>
              </w:rPr>
              <w:t>kosim</w:t>
            </w:r>
            <w:r w:rsidRPr="00AC77D0">
              <w:rPr>
                <w:rFonts w:ascii="Arial" w:eastAsia="Arial" w:hAnsi="Arial" w:cs="Arial"/>
                <w:spacing w:val="-5"/>
                <w:sz w:val="20"/>
                <w:szCs w:val="20"/>
                <w:lang w:val="en-US"/>
              </w:rPr>
              <w:t xml:space="preserve"> </w:t>
            </w:r>
            <w:r w:rsidRPr="00AC77D0">
              <w:rPr>
                <w:rFonts w:ascii="Arial" w:eastAsia="Arial" w:hAnsi="Arial" w:cs="Arial"/>
                <w:spacing w:val="-1"/>
                <w:sz w:val="20"/>
                <w:szCs w:val="20"/>
                <w:lang w:val="en-US"/>
              </w:rPr>
              <w:t>gumenim</w:t>
            </w:r>
            <w:r w:rsidRPr="00AC77D0">
              <w:rPr>
                <w:rFonts w:ascii="Arial" w:eastAsia="Arial" w:hAnsi="Arial" w:cs="Arial"/>
                <w:spacing w:val="-4"/>
                <w:sz w:val="20"/>
                <w:szCs w:val="20"/>
                <w:lang w:val="en-US"/>
              </w:rPr>
              <w:t xml:space="preserve"> </w:t>
            </w:r>
            <w:r w:rsidRPr="00AC77D0">
              <w:rPr>
                <w:rFonts w:ascii="Arial" w:eastAsia="Arial" w:hAnsi="Arial" w:cs="Arial"/>
                <w:spacing w:val="-1"/>
                <w:sz w:val="20"/>
                <w:szCs w:val="20"/>
                <w:lang w:val="en-US"/>
              </w:rPr>
              <w:t>transporterom.</w:t>
            </w:r>
          </w:p>
          <w:p w14:paraId="435BB1BE" w14:textId="77777777" w:rsidR="006E13AD" w:rsidRPr="00AC77D0" w:rsidRDefault="006E13AD" w:rsidP="009714E7">
            <w:pPr>
              <w:jc w:val="both"/>
              <w:rPr>
                <w:rFonts w:ascii="Arial" w:hAnsi="Arial" w:cs="Arial"/>
                <w:sz w:val="20"/>
                <w:szCs w:val="20"/>
              </w:rPr>
            </w:pPr>
            <w:r w:rsidRPr="00AC77D0">
              <w:rPr>
                <w:rFonts w:ascii="Arial" w:eastAsia="Arial" w:hAnsi="Arial" w:cs="Arial"/>
                <w:sz w:val="20"/>
                <w:szCs w:val="20"/>
                <w:lang w:val="en-US"/>
              </w:rPr>
              <w:t>Gumeni</w:t>
            </w:r>
            <w:r w:rsidRPr="00AC77D0">
              <w:rPr>
                <w:rFonts w:ascii="Arial" w:eastAsia="Arial" w:hAnsi="Arial" w:cs="Arial"/>
                <w:spacing w:val="59"/>
                <w:sz w:val="20"/>
                <w:szCs w:val="20"/>
                <w:lang w:val="en-US"/>
              </w:rPr>
              <w:t xml:space="preserve"> </w:t>
            </w:r>
            <w:r w:rsidRPr="00AC77D0">
              <w:rPr>
                <w:rFonts w:ascii="Arial" w:eastAsia="Arial" w:hAnsi="Arial" w:cs="Arial"/>
                <w:spacing w:val="-1"/>
                <w:sz w:val="20"/>
                <w:szCs w:val="20"/>
                <w:lang w:val="en-US"/>
              </w:rPr>
              <w:t>transporter opremljen</w:t>
            </w:r>
            <w:r w:rsidRPr="00AC77D0">
              <w:rPr>
                <w:rFonts w:ascii="Arial" w:eastAsia="Arial" w:hAnsi="Arial" w:cs="Arial"/>
                <w:spacing w:val="47"/>
                <w:sz w:val="20"/>
                <w:szCs w:val="20"/>
                <w:lang w:val="en-US"/>
              </w:rPr>
              <w:t xml:space="preserve"> </w:t>
            </w:r>
            <w:r w:rsidRPr="00AC77D0">
              <w:rPr>
                <w:rFonts w:ascii="Arial" w:eastAsia="Arial" w:hAnsi="Arial" w:cs="Arial"/>
                <w:sz w:val="20"/>
                <w:szCs w:val="20"/>
                <w:lang w:val="en-US"/>
              </w:rPr>
              <w:t>je</w:t>
            </w:r>
            <w:r w:rsidRPr="00AC77D0">
              <w:rPr>
                <w:rFonts w:ascii="Arial" w:eastAsia="Arial" w:hAnsi="Arial" w:cs="Arial"/>
                <w:spacing w:val="46"/>
                <w:sz w:val="20"/>
                <w:szCs w:val="20"/>
                <w:lang w:val="en-US"/>
              </w:rPr>
              <w:t xml:space="preserve"> </w:t>
            </w:r>
            <w:r w:rsidRPr="00AC77D0">
              <w:rPr>
                <w:rFonts w:ascii="Arial" w:eastAsia="Arial" w:hAnsi="Arial" w:cs="Arial"/>
                <w:sz w:val="20"/>
                <w:szCs w:val="20"/>
                <w:lang w:val="en-US"/>
              </w:rPr>
              <w:t>pokretnim</w:t>
            </w:r>
            <w:r w:rsidRPr="00AC77D0">
              <w:rPr>
                <w:rFonts w:ascii="Arial" w:eastAsia="Arial" w:hAnsi="Arial" w:cs="Arial"/>
                <w:spacing w:val="47"/>
                <w:sz w:val="20"/>
                <w:szCs w:val="20"/>
                <w:lang w:val="en-US"/>
              </w:rPr>
              <w:t xml:space="preserve"> </w:t>
            </w:r>
            <w:r w:rsidRPr="00AC77D0">
              <w:rPr>
                <w:rFonts w:ascii="Arial" w:eastAsia="Arial" w:hAnsi="Arial" w:cs="Arial"/>
                <w:spacing w:val="-1"/>
                <w:sz w:val="20"/>
                <w:szCs w:val="20"/>
                <w:lang w:val="en-US"/>
              </w:rPr>
              <w:t>odlagačem</w:t>
            </w:r>
            <w:r w:rsidRPr="00AC77D0">
              <w:rPr>
                <w:rFonts w:ascii="Arial" w:eastAsia="Arial" w:hAnsi="Arial" w:cs="Arial"/>
                <w:spacing w:val="47"/>
                <w:sz w:val="20"/>
                <w:szCs w:val="20"/>
                <w:lang w:val="en-US"/>
              </w:rPr>
              <w:t xml:space="preserve"> </w:t>
            </w:r>
            <w:r w:rsidRPr="00AC77D0">
              <w:rPr>
                <w:rFonts w:ascii="Arial" w:eastAsia="Arial" w:hAnsi="Arial" w:cs="Arial"/>
                <w:spacing w:val="-1"/>
                <w:sz w:val="20"/>
                <w:szCs w:val="20"/>
                <w:lang w:val="en-US"/>
              </w:rPr>
              <w:t>uglja</w:t>
            </w:r>
            <w:r w:rsidRPr="00AC77D0">
              <w:rPr>
                <w:rFonts w:ascii="Arial" w:eastAsia="Arial" w:hAnsi="Arial" w:cs="Arial"/>
                <w:spacing w:val="46"/>
                <w:sz w:val="20"/>
                <w:szCs w:val="20"/>
                <w:lang w:val="en-US"/>
              </w:rPr>
              <w:t xml:space="preserve"> </w:t>
            </w:r>
            <w:r w:rsidRPr="00AC77D0">
              <w:rPr>
                <w:rFonts w:ascii="Arial" w:eastAsia="Arial" w:hAnsi="Arial" w:cs="Arial"/>
                <w:sz w:val="20"/>
                <w:szCs w:val="20"/>
                <w:lang w:val="en-US"/>
              </w:rPr>
              <w:t>za</w:t>
            </w:r>
            <w:r w:rsidRPr="00AC77D0">
              <w:rPr>
                <w:rFonts w:ascii="Arial" w:eastAsia="Arial" w:hAnsi="Arial" w:cs="Arial"/>
                <w:spacing w:val="47"/>
                <w:sz w:val="20"/>
                <w:szCs w:val="20"/>
                <w:lang w:val="en-US"/>
              </w:rPr>
              <w:t xml:space="preserve"> </w:t>
            </w:r>
            <w:r w:rsidRPr="00AC77D0">
              <w:rPr>
                <w:rFonts w:ascii="Arial" w:eastAsia="Arial" w:hAnsi="Arial" w:cs="Arial"/>
                <w:spacing w:val="-1"/>
                <w:sz w:val="20"/>
                <w:szCs w:val="20"/>
                <w:lang w:val="en-US"/>
              </w:rPr>
              <w:t>transport</w:t>
            </w:r>
            <w:r w:rsidRPr="00AC77D0">
              <w:rPr>
                <w:rFonts w:ascii="Arial" w:eastAsia="Arial" w:hAnsi="Arial" w:cs="Arial"/>
                <w:spacing w:val="48"/>
                <w:sz w:val="20"/>
                <w:szCs w:val="20"/>
                <w:lang w:val="en-US"/>
              </w:rPr>
              <w:t xml:space="preserve"> </w:t>
            </w:r>
            <w:r w:rsidRPr="00AC77D0">
              <w:rPr>
                <w:rFonts w:ascii="Arial" w:eastAsia="Arial" w:hAnsi="Arial" w:cs="Arial"/>
                <w:sz w:val="20"/>
                <w:szCs w:val="20"/>
                <w:lang w:val="en-US"/>
              </w:rPr>
              <w:t>i</w:t>
            </w:r>
            <w:r w:rsidRPr="00AC77D0">
              <w:rPr>
                <w:rFonts w:ascii="Arial" w:eastAsia="Arial" w:hAnsi="Arial" w:cs="Arial"/>
                <w:spacing w:val="71"/>
                <w:sz w:val="20"/>
                <w:szCs w:val="20"/>
                <w:lang w:val="en-US"/>
              </w:rPr>
              <w:t xml:space="preserve"> </w:t>
            </w:r>
            <w:r w:rsidRPr="00AC77D0">
              <w:rPr>
                <w:rFonts w:ascii="Arial" w:eastAsia="Arial" w:hAnsi="Arial" w:cs="Arial"/>
                <w:spacing w:val="-1"/>
                <w:sz w:val="20"/>
                <w:szCs w:val="20"/>
                <w:lang w:val="en-US"/>
              </w:rPr>
              <w:t>odlaganje</w:t>
            </w:r>
            <w:r w:rsidRPr="00AC77D0">
              <w:rPr>
                <w:rFonts w:ascii="Arial" w:eastAsia="Arial" w:hAnsi="Arial" w:cs="Arial"/>
                <w:spacing w:val="36"/>
                <w:sz w:val="20"/>
                <w:szCs w:val="20"/>
                <w:lang w:val="en-US"/>
              </w:rPr>
              <w:t xml:space="preserve"> </w:t>
            </w:r>
            <w:r w:rsidRPr="00AC77D0">
              <w:rPr>
                <w:rFonts w:ascii="Arial" w:eastAsia="Arial" w:hAnsi="Arial" w:cs="Arial"/>
                <w:spacing w:val="-1"/>
                <w:sz w:val="20"/>
                <w:szCs w:val="20"/>
                <w:lang w:val="en-US"/>
              </w:rPr>
              <w:t>uglja</w:t>
            </w:r>
            <w:r w:rsidRPr="00AC77D0">
              <w:rPr>
                <w:rFonts w:ascii="Arial" w:eastAsia="Arial" w:hAnsi="Arial" w:cs="Arial"/>
                <w:spacing w:val="36"/>
                <w:sz w:val="20"/>
                <w:szCs w:val="20"/>
                <w:lang w:val="en-US"/>
              </w:rPr>
              <w:t xml:space="preserve"> </w:t>
            </w:r>
            <w:r w:rsidRPr="00AC77D0">
              <w:rPr>
                <w:rFonts w:ascii="Arial" w:eastAsia="Arial" w:hAnsi="Arial" w:cs="Arial"/>
                <w:sz w:val="20"/>
                <w:szCs w:val="20"/>
                <w:lang w:val="en-US"/>
              </w:rPr>
              <w:t>na</w:t>
            </w:r>
            <w:r w:rsidRPr="00AC77D0">
              <w:rPr>
                <w:rFonts w:ascii="Arial" w:eastAsia="Arial" w:hAnsi="Arial" w:cs="Arial"/>
                <w:spacing w:val="36"/>
                <w:sz w:val="20"/>
                <w:szCs w:val="20"/>
                <w:lang w:val="en-US"/>
              </w:rPr>
              <w:t xml:space="preserve"> </w:t>
            </w:r>
            <w:r w:rsidRPr="00AC77D0">
              <w:rPr>
                <w:rFonts w:ascii="Arial" w:eastAsia="Arial" w:hAnsi="Arial" w:cs="Arial"/>
                <w:spacing w:val="-1"/>
                <w:sz w:val="20"/>
                <w:szCs w:val="20"/>
                <w:lang w:val="en-US"/>
              </w:rPr>
              <w:t>željeno</w:t>
            </w:r>
            <w:r w:rsidRPr="00AC77D0">
              <w:rPr>
                <w:rFonts w:ascii="Arial" w:eastAsia="Arial" w:hAnsi="Arial" w:cs="Arial"/>
                <w:spacing w:val="35"/>
                <w:sz w:val="20"/>
                <w:szCs w:val="20"/>
                <w:lang w:val="en-US"/>
              </w:rPr>
              <w:t xml:space="preserve"> </w:t>
            </w:r>
            <w:r w:rsidRPr="00AC77D0">
              <w:rPr>
                <w:rFonts w:ascii="Arial" w:eastAsia="Arial" w:hAnsi="Arial" w:cs="Arial"/>
                <w:sz w:val="20"/>
                <w:szCs w:val="20"/>
                <w:lang w:val="en-US"/>
              </w:rPr>
              <w:t>mjesto</w:t>
            </w:r>
            <w:r w:rsidRPr="00AC77D0">
              <w:rPr>
                <w:rFonts w:ascii="Arial" w:eastAsia="Arial" w:hAnsi="Arial" w:cs="Arial"/>
                <w:spacing w:val="36"/>
                <w:sz w:val="20"/>
                <w:szCs w:val="20"/>
                <w:lang w:val="en-US"/>
              </w:rPr>
              <w:t xml:space="preserve"> </w:t>
            </w:r>
            <w:r w:rsidRPr="00AC77D0">
              <w:rPr>
                <w:rFonts w:ascii="Arial" w:eastAsia="Arial" w:hAnsi="Arial" w:cs="Arial"/>
                <w:spacing w:val="-1"/>
                <w:sz w:val="20"/>
                <w:szCs w:val="20"/>
                <w:lang w:val="en-US"/>
              </w:rPr>
              <w:t>skladišta.</w:t>
            </w:r>
            <w:r w:rsidRPr="00AC77D0">
              <w:rPr>
                <w:rFonts w:ascii="Arial" w:eastAsia="Arial" w:hAnsi="Arial" w:cs="Arial"/>
                <w:spacing w:val="35"/>
                <w:sz w:val="20"/>
                <w:szCs w:val="20"/>
                <w:lang w:val="en-US"/>
              </w:rPr>
              <w:t xml:space="preserve"> </w:t>
            </w:r>
          </w:p>
          <w:p w14:paraId="2FBE9500" w14:textId="77777777" w:rsidR="006E13AD" w:rsidRPr="00AC77D0" w:rsidRDefault="006E13AD" w:rsidP="009714E7">
            <w:pPr>
              <w:widowControl w:val="0"/>
              <w:jc w:val="both"/>
              <w:rPr>
                <w:rFonts w:ascii="Arial" w:eastAsia="Arial" w:hAnsi="Arial" w:cs="Arial"/>
                <w:sz w:val="20"/>
                <w:szCs w:val="20"/>
                <w:lang w:val="en-US"/>
              </w:rPr>
            </w:pPr>
            <w:r w:rsidRPr="00AC77D0">
              <w:rPr>
                <w:rFonts w:ascii="Arial" w:eastAsia="Arial" w:hAnsi="Arial" w:cs="Arial"/>
                <w:spacing w:val="-1"/>
                <w:sz w:val="20"/>
                <w:szCs w:val="20"/>
                <w:lang w:val="en-US"/>
              </w:rPr>
              <w:t>Neposredno</w:t>
            </w:r>
            <w:r w:rsidRPr="00AC77D0">
              <w:rPr>
                <w:rFonts w:ascii="Arial" w:eastAsia="Arial" w:hAnsi="Arial" w:cs="Arial"/>
                <w:spacing w:val="23"/>
                <w:sz w:val="20"/>
                <w:szCs w:val="20"/>
                <w:lang w:val="en-US"/>
              </w:rPr>
              <w:t xml:space="preserve"> </w:t>
            </w:r>
            <w:r w:rsidRPr="00AC77D0">
              <w:rPr>
                <w:rFonts w:ascii="Arial" w:eastAsia="Arial" w:hAnsi="Arial" w:cs="Arial"/>
                <w:spacing w:val="-1"/>
                <w:sz w:val="20"/>
                <w:szCs w:val="20"/>
                <w:lang w:val="en-US"/>
              </w:rPr>
              <w:t>ispod</w:t>
            </w:r>
            <w:r w:rsidRPr="00AC77D0">
              <w:rPr>
                <w:rFonts w:ascii="Arial" w:eastAsia="Arial" w:hAnsi="Arial" w:cs="Arial"/>
                <w:spacing w:val="22"/>
                <w:sz w:val="20"/>
                <w:szCs w:val="20"/>
                <w:lang w:val="en-US"/>
              </w:rPr>
              <w:t xml:space="preserve"> </w:t>
            </w:r>
            <w:r w:rsidRPr="00AC77D0">
              <w:rPr>
                <w:rFonts w:ascii="Arial" w:eastAsia="Arial" w:hAnsi="Arial" w:cs="Arial"/>
                <w:sz w:val="20"/>
                <w:szCs w:val="20"/>
                <w:lang w:val="en-US"/>
              </w:rPr>
              <w:t>mosta</w:t>
            </w:r>
            <w:r w:rsidRPr="00AC77D0">
              <w:rPr>
                <w:rFonts w:ascii="Arial" w:eastAsia="Arial" w:hAnsi="Arial" w:cs="Arial"/>
                <w:spacing w:val="23"/>
                <w:sz w:val="20"/>
                <w:szCs w:val="20"/>
                <w:lang w:val="en-US"/>
              </w:rPr>
              <w:t xml:space="preserve"> </w:t>
            </w:r>
            <w:r w:rsidRPr="00AC77D0">
              <w:rPr>
                <w:rFonts w:ascii="Arial" w:eastAsia="Arial" w:hAnsi="Arial" w:cs="Arial"/>
                <w:spacing w:val="-1"/>
                <w:sz w:val="20"/>
                <w:szCs w:val="20"/>
                <w:lang w:val="en-US"/>
              </w:rPr>
              <w:t>nalazi</w:t>
            </w:r>
            <w:r w:rsidRPr="00AC77D0">
              <w:rPr>
                <w:rFonts w:ascii="Arial" w:eastAsia="Arial" w:hAnsi="Arial" w:cs="Arial"/>
                <w:spacing w:val="22"/>
                <w:sz w:val="20"/>
                <w:szCs w:val="20"/>
                <w:lang w:val="en-US"/>
              </w:rPr>
              <w:t xml:space="preserve"> </w:t>
            </w:r>
            <w:r w:rsidRPr="00AC77D0">
              <w:rPr>
                <w:rFonts w:ascii="Arial" w:eastAsia="Arial" w:hAnsi="Arial" w:cs="Arial"/>
                <w:sz w:val="20"/>
                <w:szCs w:val="20"/>
                <w:lang w:val="en-US"/>
              </w:rPr>
              <w:t>se</w:t>
            </w:r>
            <w:r w:rsidRPr="00AC77D0">
              <w:rPr>
                <w:rFonts w:ascii="Arial" w:eastAsia="Arial" w:hAnsi="Arial" w:cs="Arial"/>
                <w:spacing w:val="24"/>
                <w:sz w:val="20"/>
                <w:szCs w:val="20"/>
                <w:lang w:val="en-US"/>
              </w:rPr>
              <w:t xml:space="preserve"> </w:t>
            </w:r>
            <w:r w:rsidRPr="00AC77D0">
              <w:rPr>
                <w:rFonts w:ascii="Arial" w:eastAsia="Arial" w:hAnsi="Arial" w:cs="Arial"/>
                <w:sz w:val="20"/>
                <w:szCs w:val="20"/>
                <w:lang w:val="en-US"/>
              </w:rPr>
              <w:t>kanal</w:t>
            </w:r>
            <w:r w:rsidRPr="00AC77D0">
              <w:rPr>
                <w:rFonts w:ascii="Arial" w:eastAsia="Arial" w:hAnsi="Arial" w:cs="Arial"/>
                <w:spacing w:val="21"/>
                <w:sz w:val="20"/>
                <w:szCs w:val="20"/>
                <w:lang w:val="en-US"/>
              </w:rPr>
              <w:t xml:space="preserve"> </w:t>
            </w:r>
            <w:r w:rsidRPr="00AC77D0">
              <w:rPr>
                <w:rFonts w:ascii="Arial" w:eastAsia="Arial" w:hAnsi="Arial" w:cs="Arial"/>
                <w:sz w:val="20"/>
                <w:szCs w:val="20"/>
                <w:lang w:val="en-US"/>
              </w:rPr>
              <w:t>za</w:t>
            </w:r>
            <w:r w:rsidRPr="00AC77D0">
              <w:rPr>
                <w:rFonts w:ascii="Arial" w:eastAsia="Arial" w:hAnsi="Arial" w:cs="Arial"/>
                <w:spacing w:val="22"/>
                <w:sz w:val="20"/>
                <w:szCs w:val="20"/>
                <w:lang w:val="en-US"/>
              </w:rPr>
              <w:t xml:space="preserve"> </w:t>
            </w:r>
            <w:r w:rsidRPr="00AC77D0">
              <w:rPr>
                <w:rFonts w:ascii="Arial" w:eastAsia="Arial" w:hAnsi="Arial" w:cs="Arial"/>
                <w:spacing w:val="-1"/>
                <w:sz w:val="20"/>
                <w:szCs w:val="20"/>
                <w:lang w:val="en-US"/>
              </w:rPr>
              <w:t>skladišta</w:t>
            </w:r>
            <w:r w:rsidRPr="00AC77D0">
              <w:rPr>
                <w:rFonts w:ascii="Arial" w:eastAsia="Arial" w:hAnsi="Arial" w:cs="Arial"/>
                <w:spacing w:val="23"/>
                <w:sz w:val="20"/>
                <w:szCs w:val="20"/>
                <w:lang w:val="en-US"/>
              </w:rPr>
              <w:t xml:space="preserve"> </w:t>
            </w:r>
            <w:r w:rsidRPr="00AC77D0">
              <w:rPr>
                <w:rFonts w:ascii="Arial" w:eastAsia="Arial" w:hAnsi="Arial" w:cs="Arial"/>
                <w:sz w:val="20"/>
                <w:szCs w:val="20"/>
                <w:lang w:val="en-US"/>
              </w:rPr>
              <w:t>u</w:t>
            </w:r>
            <w:r w:rsidRPr="00AC77D0">
              <w:rPr>
                <w:rFonts w:ascii="Arial" w:eastAsia="Arial" w:hAnsi="Arial" w:cs="Arial"/>
                <w:spacing w:val="24"/>
                <w:sz w:val="20"/>
                <w:szCs w:val="20"/>
                <w:lang w:val="en-US"/>
              </w:rPr>
              <w:t xml:space="preserve"> </w:t>
            </w:r>
            <w:r w:rsidRPr="00AC77D0">
              <w:rPr>
                <w:rFonts w:ascii="Arial" w:eastAsia="Arial" w:hAnsi="Arial" w:cs="Arial"/>
                <w:spacing w:val="-1"/>
                <w:sz w:val="20"/>
                <w:szCs w:val="20"/>
                <w:lang w:val="en-US"/>
              </w:rPr>
              <w:t>kojem</w:t>
            </w:r>
            <w:r w:rsidRPr="00AC77D0">
              <w:rPr>
                <w:rFonts w:ascii="Arial" w:eastAsia="Arial" w:hAnsi="Arial" w:cs="Arial"/>
                <w:spacing w:val="23"/>
                <w:sz w:val="20"/>
                <w:szCs w:val="20"/>
                <w:lang w:val="en-US"/>
              </w:rPr>
              <w:t xml:space="preserve"> </w:t>
            </w:r>
            <w:r w:rsidRPr="00AC77D0">
              <w:rPr>
                <w:rFonts w:ascii="Arial" w:eastAsia="Arial" w:hAnsi="Arial" w:cs="Arial"/>
                <w:sz w:val="20"/>
                <w:szCs w:val="20"/>
                <w:lang w:val="en-US"/>
              </w:rPr>
              <w:t>su</w:t>
            </w:r>
            <w:r w:rsidRPr="00AC77D0">
              <w:rPr>
                <w:rFonts w:ascii="Arial" w:eastAsia="Arial" w:hAnsi="Arial" w:cs="Arial"/>
                <w:spacing w:val="22"/>
                <w:sz w:val="20"/>
                <w:szCs w:val="20"/>
                <w:lang w:val="en-US"/>
              </w:rPr>
              <w:t xml:space="preserve"> </w:t>
            </w:r>
            <w:r w:rsidRPr="00AC77D0">
              <w:rPr>
                <w:rFonts w:ascii="Arial" w:eastAsia="Arial" w:hAnsi="Arial" w:cs="Arial"/>
                <w:sz w:val="20"/>
                <w:szCs w:val="20"/>
                <w:lang w:val="en-US"/>
              </w:rPr>
              <w:t>smješteni</w:t>
            </w:r>
            <w:r w:rsidRPr="00AC77D0">
              <w:rPr>
                <w:rFonts w:ascii="Arial" w:eastAsia="Arial" w:hAnsi="Arial" w:cs="Arial"/>
                <w:spacing w:val="63"/>
                <w:sz w:val="20"/>
                <w:szCs w:val="20"/>
                <w:lang w:val="en-US"/>
              </w:rPr>
              <w:t xml:space="preserve"> </w:t>
            </w:r>
            <w:r w:rsidRPr="00AC77D0">
              <w:rPr>
                <w:rFonts w:ascii="Arial" w:eastAsia="Arial" w:hAnsi="Arial" w:cs="Arial"/>
                <w:sz w:val="20"/>
                <w:szCs w:val="20"/>
                <w:lang w:val="en-US"/>
              </w:rPr>
              <w:t>pokretni</w:t>
            </w:r>
            <w:r w:rsidRPr="00AC77D0">
              <w:rPr>
                <w:rFonts w:ascii="Arial" w:eastAsia="Arial" w:hAnsi="Arial" w:cs="Arial"/>
                <w:spacing w:val="32"/>
                <w:sz w:val="20"/>
                <w:szCs w:val="20"/>
                <w:lang w:val="en-US"/>
              </w:rPr>
              <w:t xml:space="preserve"> </w:t>
            </w:r>
            <w:r w:rsidRPr="00AC77D0">
              <w:rPr>
                <w:rFonts w:ascii="Arial" w:eastAsia="Arial" w:hAnsi="Arial" w:cs="Arial"/>
                <w:spacing w:val="-1"/>
                <w:sz w:val="20"/>
                <w:szCs w:val="20"/>
                <w:lang w:val="en-US"/>
              </w:rPr>
              <w:t>dodavači</w:t>
            </w:r>
            <w:r w:rsidRPr="00AC77D0">
              <w:rPr>
                <w:rFonts w:ascii="Arial" w:eastAsia="Arial" w:hAnsi="Arial" w:cs="Arial"/>
                <w:spacing w:val="31"/>
                <w:sz w:val="20"/>
                <w:szCs w:val="20"/>
                <w:lang w:val="en-US"/>
              </w:rPr>
              <w:t xml:space="preserve"> </w:t>
            </w:r>
            <w:r w:rsidRPr="00AC77D0">
              <w:rPr>
                <w:rFonts w:ascii="Arial" w:eastAsia="Arial" w:hAnsi="Arial" w:cs="Arial"/>
                <w:sz w:val="20"/>
                <w:szCs w:val="20"/>
                <w:lang w:val="en-US"/>
              </w:rPr>
              <w:t>uglja – mašina u kanalu br. 1 i 2,  pomoću</w:t>
            </w:r>
            <w:r w:rsidRPr="00AC77D0">
              <w:rPr>
                <w:rFonts w:ascii="Arial" w:eastAsia="Arial" w:hAnsi="Arial" w:cs="Arial"/>
                <w:spacing w:val="32"/>
                <w:sz w:val="20"/>
                <w:szCs w:val="20"/>
                <w:lang w:val="en-US"/>
              </w:rPr>
              <w:t xml:space="preserve"> </w:t>
            </w:r>
            <w:r w:rsidRPr="00AC77D0">
              <w:rPr>
                <w:rFonts w:ascii="Arial" w:eastAsia="Arial" w:hAnsi="Arial" w:cs="Arial"/>
                <w:spacing w:val="-1"/>
                <w:sz w:val="20"/>
                <w:szCs w:val="20"/>
                <w:lang w:val="en-US"/>
              </w:rPr>
              <w:t>kojih</w:t>
            </w:r>
            <w:r w:rsidRPr="00AC77D0">
              <w:rPr>
                <w:rFonts w:ascii="Arial" w:eastAsia="Arial" w:hAnsi="Arial" w:cs="Arial"/>
                <w:spacing w:val="32"/>
                <w:sz w:val="20"/>
                <w:szCs w:val="20"/>
                <w:lang w:val="en-US"/>
              </w:rPr>
              <w:t xml:space="preserve"> </w:t>
            </w:r>
            <w:r w:rsidRPr="00AC77D0">
              <w:rPr>
                <w:rFonts w:ascii="Arial" w:eastAsia="Arial" w:hAnsi="Arial" w:cs="Arial"/>
                <w:sz w:val="20"/>
                <w:szCs w:val="20"/>
                <w:lang w:val="en-US"/>
              </w:rPr>
              <w:t>se</w:t>
            </w:r>
            <w:r w:rsidRPr="00AC77D0">
              <w:rPr>
                <w:rFonts w:ascii="Arial" w:eastAsia="Arial" w:hAnsi="Arial" w:cs="Arial"/>
                <w:spacing w:val="32"/>
                <w:sz w:val="20"/>
                <w:szCs w:val="20"/>
                <w:lang w:val="en-US"/>
              </w:rPr>
              <w:t xml:space="preserve"> </w:t>
            </w:r>
            <w:r w:rsidRPr="00AC77D0">
              <w:rPr>
                <w:rFonts w:ascii="Arial" w:eastAsia="Arial" w:hAnsi="Arial" w:cs="Arial"/>
                <w:sz w:val="20"/>
                <w:szCs w:val="20"/>
                <w:lang w:val="en-US"/>
              </w:rPr>
              <w:t>iz</w:t>
            </w:r>
            <w:r w:rsidRPr="00AC77D0">
              <w:rPr>
                <w:rFonts w:ascii="Arial" w:eastAsia="Arial" w:hAnsi="Arial" w:cs="Arial"/>
                <w:spacing w:val="39"/>
                <w:sz w:val="20"/>
                <w:szCs w:val="20"/>
                <w:lang w:val="en-US"/>
              </w:rPr>
              <w:t xml:space="preserve"> </w:t>
            </w:r>
            <w:r w:rsidRPr="00AC77D0">
              <w:rPr>
                <w:rFonts w:ascii="Arial" w:eastAsia="Arial" w:hAnsi="Arial" w:cs="Arial"/>
                <w:spacing w:val="-1"/>
                <w:sz w:val="20"/>
                <w:szCs w:val="20"/>
                <w:lang w:val="en-US"/>
              </w:rPr>
              <w:t>prihvatnih</w:t>
            </w:r>
            <w:r w:rsidRPr="00AC77D0">
              <w:rPr>
                <w:rFonts w:ascii="Arial" w:eastAsia="Arial" w:hAnsi="Arial" w:cs="Arial"/>
                <w:spacing w:val="3"/>
                <w:sz w:val="20"/>
                <w:szCs w:val="20"/>
                <w:lang w:val="en-US"/>
              </w:rPr>
              <w:t xml:space="preserve"> </w:t>
            </w:r>
            <w:r w:rsidRPr="00AC77D0">
              <w:rPr>
                <w:rFonts w:ascii="Arial" w:eastAsia="Arial" w:hAnsi="Arial" w:cs="Arial"/>
                <w:spacing w:val="-1"/>
                <w:sz w:val="20"/>
                <w:szCs w:val="20"/>
                <w:lang w:val="en-US"/>
              </w:rPr>
              <w:t>«džepova»</w:t>
            </w:r>
            <w:r w:rsidRPr="00AC77D0">
              <w:rPr>
                <w:rFonts w:ascii="Arial" w:eastAsia="Arial" w:hAnsi="Arial" w:cs="Arial"/>
                <w:spacing w:val="3"/>
                <w:sz w:val="20"/>
                <w:szCs w:val="20"/>
                <w:lang w:val="en-US"/>
              </w:rPr>
              <w:t xml:space="preserve"> </w:t>
            </w:r>
            <w:r w:rsidRPr="00AC77D0">
              <w:rPr>
                <w:rFonts w:ascii="Arial" w:eastAsia="Arial" w:hAnsi="Arial" w:cs="Arial"/>
                <w:spacing w:val="-1"/>
                <w:sz w:val="20"/>
                <w:szCs w:val="20"/>
                <w:lang w:val="en-US"/>
              </w:rPr>
              <w:t>kanala</w:t>
            </w:r>
            <w:r w:rsidRPr="00AC77D0">
              <w:rPr>
                <w:rFonts w:ascii="Arial" w:eastAsia="Arial" w:hAnsi="Arial" w:cs="Arial"/>
                <w:spacing w:val="2"/>
                <w:sz w:val="20"/>
                <w:szCs w:val="20"/>
                <w:lang w:val="en-US"/>
              </w:rPr>
              <w:t xml:space="preserve"> </w:t>
            </w:r>
            <w:r w:rsidRPr="00AC77D0">
              <w:rPr>
                <w:rFonts w:ascii="Arial" w:eastAsia="Arial" w:hAnsi="Arial" w:cs="Arial"/>
                <w:spacing w:val="-1"/>
                <w:sz w:val="20"/>
                <w:szCs w:val="20"/>
                <w:lang w:val="en-US"/>
              </w:rPr>
              <w:t>dodaje</w:t>
            </w:r>
            <w:r w:rsidRPr="00AC77D0">
              <w:rPr>
                <w:rFonts w:ascii="Arial" w:eastAsia="Arial" w:hAnsi="Arial" w:cs="Arial"/>
                <w:spacing w:val="2"/>
                <w:sz w:val="20"/>
                <w:szCs w:val="20"/>
                <w:lang w:val="en-US"/>
              </w:rPr>
              <w:t xml:space="preserve"> </w:t>
            </w:r>
            <w:r w:rsidRPr="00AC77D0">
              <w:rPr>
                <w:rFonts w:ascii="Arial" w:eastAsia="Arial" w:hAnsi="Arial" w:cs="Arial"/>
                <w:sz w:val="20"/>
                <w:szCs w:val="20"/>
                <w:lang w:val="en-US"/>
              </w:rPr>
              <w:t>ugalj</w:t>
            </w:r>
            <w:r w:rsidRPr="00AC77D0">
              <w:rPr>
                <w:rFonts w:ascii="Arial" w:eastAsia="Arial" w:hAnsi="Arial" w:cs="Arial"/>
                <w:spacing w:val="3"/>
                <w:sz w:val="20"/>
                <w:szCs w:val="20"/>
                <w:lang w:val="en-US"/>
              </w:rPr>
              <w:t xml:space="preserve"> </w:t>
            </w:r>
            <w:r w:rsidRPr="00AC77D0">
              <w:rPr>
                <w:rFonts w:ascii="Arial" w:eastAsia="Arial" w:hAnsi="Arial" w:cs="Arial"/>
                <w:sz w:val="20"/>
                <w:szCs w:val="20"/>
                <w:lang w:val="en-US"/>
              </w:rPr>
              <w:t>na</w:t>
            </w:r>
            <w:r w:rsidRPr="00AC77D0">
              <w:rPr>
                <w:rFonts w:ascii="Arial" w:eastAsia="Arial" w:hAnsi="Arial" w:cs="Arial"/>
                <w:spacing w:val="2"/>
                <w:sz w:val="20"/>
                <w:szCs w:val="20"/>
                <w:lang w:val="en-US"/>
              </w:rPr>
              <w:t xml:space="preserve"> </w:t>
            </w:r>
            <w:r w:rsidRPr="00AC77D0">
              <w:rPr>
                <w:rFonts w:ascii="Arial" w:eastAsia="Arial" w:hAnsi="Arial" w:cs="Arial"/>
                <w:sz w:val="20"/>
                <w:szCs w:val="20"/>
                <w:lang w:val="en-US"/>
              </w:rPr>
              <w:t>gumeni</w:t>
            </w:r>
            <w:r w:rsidRPr="00AC77D0">
              <w:rPr>
                <w:rFonts w:ascii="Arial" w:eastAsia="Arial" w:hAnsi="Arial" w:cs="Arial"/>
                <w:spacing w:val="2"/>
                <w:sz w:val="20"/>
                <w:szCs w:val="20"/>
                <w:lang w:val="en-US"/>
              </w:rPr>
              <w:t xml:space="preserve"> </w:t>
            </w:r>
            <w:r w:rsidRPr="00AC77D0">
              <w:rPr>
                <w:rFonts w:ascii="Arial" w:eastAsia="Arial" w:hAnsi="Arial" w:cs="Arial"/>
                <w:spacing w:val="-1"/>
                <w:sz w:val="20"/>
                <w:szCs w:val="20"/>
                <w:lang w:val="en-US"/>
              </w:rPr>
              <w:t xml:space="preserve">transporter, </w:t>
            </w:r>
            <w:r w:rsidRPr="00AC77D0">
              <w:rPr>
                <w:rFonts w:ascii="Arial" w:eastAsia="Arial" w:hAnsi="Arial" w:cs="Arial"/>
                <w:sz w:val="20"/>
                <w:szCs w:val="20"/>
                <w:lang w:val="en-US"/>
              </w:rPr>
              <w:t>koji</w:t>
            </w:r>
            <w:r w:rsidRPr="00AC77D0">
              <w:rPr>
                <w:rFonts w:ascii="Arial" w:eastAsia="Arial" w:hAnsi="Arial" w:cs="Arial"/>
                <w:spacing w:val="11"/>
                <w:sz w:val="20"/>
                <w:szCs w:val="20"/>
                <w:lang w:val="en-US"/>
              </w:rPr>
              <w:t xml:space="preserve"> </w:t>
            </w:r>
            <w:r w:rsidRPr="00AC77D0">
              <w:rPr>
                <w:rFonts w:ascii="Arial" w:eastAsia="Arial" w:hAnsi="Arial" w:cs="Arial"/>
                <w:spacing w:val="-1"/>
                <w:sz w:val="20"/>
                <w:szCs w:val="20"/>
                <w:lang w:val="en-US"/>
              </w:rPr>
              <w:t>služi</w:t>
            </w:r>
            <w:r w:rsidRPr="00AC77D0">
              <w:rPr>
                <w:rFonts w:ascii="Arial" w:eastAsia="Arial" w:hAnsi="Arial" w:cs="Arial"/>
                <w:spacing w:val="11"/>
                <w:sz w:val="20"/>
                <w:szCs w:val="20"/>
                <w:lang w:val="en-US"/>
              </w:rPr>
              <w:t xml:space="preserve"> </w:t>
            </w:r>
            <w:r w:rsidRPr="00AC77D0">
              <w:rPr>
                <w:rFonts w:ascii="Arial" w:eastAsia="Arial" w:hAnsi="Arial" w:cs="Arial"/>
                <w:sz w:val="20"/>
                <w:szCs w:val="20"/>
                <w:lang w:val="en-US"/>
              </w:rPr>
              <w:t>za</w:t>
            </w:r>
            <w:r w:rsidRPr="00AC77D0">
              <w:rPr>
                <w:rFonts w:ascii="Arial" w:eastAsia="Arial" w:hAnsi="Arial" w:cs="Arial"/>
                <w:spacing w:val="10"/>
                <w:sz w:val="20"/>
                <w:szCs w:val="20"/>
                <w:lang w:val="en-US"/>
              </w:rPr>
              <w:t xml:space="preserve"> </w:t>
            </w:r>
            <w:r w:rsidRPr="00AC77D0">
              <w:rPr>
                <w:rFonts w:ascii="Arial" w:eastAsia="Arial" w:hAnsi="Arial" w:cs="Arial"/>
                <w:spacing w:val="-1"/>
                <w:sz w:val="20"/>
                <w:szCs w:val="20"/>
                <w:lang w:val="en-US"/>
              </w:rPr>
              <w:t>transport</w:t>
            </w:r>
            <w:r w:rsidRPr="00AC77D0">
              <w:rPr>
                <w:rFonts w:ascii="Arial" w:eastAsia="Arial" w:hAnsi="Arial" w:cs="Arial"/>
                <w:spacing w:val="11"/>
                <w:sz w:val="20"/>
                <w:szCs w:val="20"/>
                <w:lang w:val="en-US"/>
              </w:rPr>
              <w:t xml:space="preserve"> </w:t>
            </w:r>
            <w:r w:rsidRPr="00AC77D0">
              <w:rPr>
                <w:rFonts w:ascii="Arial" w:eastAsia="Arial" w:hAnsi="Arial" w:cs="Arial"/>
                <w:spacing w:val="-1"/>
                <w:sz w:val="20"/>
                <w:szCs w:val="20"/>
                <w:lang w:val="en-US"/>
              </w:rPr>
              <w:t>uglja</w:t>
            </w:r>
            <w:r w:rsidRPr="00AC77D0">
              <w:rPr>
                <w:rFonts w:ascii="Arial" w:eastAsia="Arial" w:hAnsi="Arial" w:cs="Arial"/>
                <w:spacing w:val="11"/>
                <w:sz w:val="20"/>
                <w:szCs w:val="20"/>
                <w:lang w:val="en-US"/>
              </w:rPr>
              <w:t xml:space="preserve"> </w:t>
            </w:r>
            <w:r w:rsidRPr="00AC77D0">
              <w:rPr>
                <w:rFonts w:ascii="Arial" w:eastAsia="Arial" w:hAnsi="Arial" w:cs="Arial"/>
                <w:sz w:val="20"/>
                <w:szCs w:val="20"/>
                <w:lang w:val="en-US"/>
              </w:rPr>
              <w:t>od</w:t>
            </w:r>
            <w:r w:rsidRPr="00AC77D0">
              <w:rPr>
                <w:rFonts w:ascii="Arial" w:eastAsia="Arial" w:hAnsi="Arial" w:cs="Arial"/>
                <w:spacing w:val="12"/>
                <w:sz w:val="20"/>
                <w:szCs w:val="20"/>
                <w:lang w:val="en-US"/>
              </w:rPr>
              <w:t xml:space="preserve"> </w:t>
            </w:r>
            <w:r w:rsidRPr="00AC77D0">
              <w:rPr>
                <w:rFonts w:ascii="Arial" w:eastAsia="Arial" w:hAnsi="Arial" w:cs="Arial"/>
                <w:spacing w:val="-1"/>
                <w:sz w:val="20"/>
                <w:szCs w:val="20"/>
                <w:lang w:val="en-US"/>
              </w:rPr>
              <w:t>skladišta</w:t>
            </w:r>
            <w:r w:rsidRPr="00AC77D0">
              <w:rPr>
                <w:rFonts w:ascii="Arial" w:eastAsia="Arial" w:hAnsi="Arial" w:cs="Arial"/>
                <w:spacing w:val="12"/>
                <w:sz w:val="20"/>
                <w:szCs w:val="20"/>
                <w:lang w:val="en-US"/>
              </w:rPr>
              <w:t xml:space="preserve"> </w:t>
            </w:r>
            <w:r w:rsidRPr="00AC77D0">
              <w:rPr>
                <w:rFonts w:ascii="Arial" w:eastAsia="Arial" w:hAnsi="Arial" w:cs="Arial"/>
                <w:spacing w:val="-1"/>
                <w:sz w:val="20"/>
                <w:szCs w:val="20"/>
                <w:lang w:val="en-US"/>
              </w:rPr>
              <w:t>prema</w:t>
            </w:r>
            <w:r w:rsidRPr="00AC77D0">
              <w:rPr>
                <w:rFonts w:ascii="Arial" w:eastAsia="Arial" w:hAnsi="Arial" w:cs="Arial"/>
                <w:spacing w:val="12"/>
                <w:sz w:val="20"/>
                <w:szCs w:val="20"/>
                <w:lang w:val="en-US"/>
              </w:rPr>
              <w:t xml:space="preserve"> </w:t>
            </w:r>
            <w:r w:rsidRPr="00AC77D0">
              <w:rPr>
                <w:rFonts w:ascii="Arial" w:eastAsia="Arial" w:hAnsi="Arial" w:cs="Arial"/>
                <w:spacing w:val="-1"/>
                <w:sz w:val="20"/>
                <w:szCs w:val="20"/>
                <w:lang w:val="en-US"/>
              </w:rPr>
              <w:t>odjeljenju</w:t>
            </w:r>
            <w:r w:rsidRPr="00AC77D0">
              <w:rPr>
                <w:rFonts w:ascii="Arial" w:eastAsia="Arial" w:hAnsi="Arial" w:cs="Arial"/>
                <w:spacing w:val="12"/>
                <w:sz w:val="20"/>
                <w:szCs w:val="20"/>
                <w:lang w:val="en-US"/>
              </w:rPr>
              <w:t xml:space="preserve"> </w:t>
            </w:r>
            <w:r w:rsidRPr="00AC77D0">
              <w:rPr>
                <w:rFonts w:ascii="Arial" w:eastAsia="Arial" w:hAnsi="Arial" w:cs="Arial"/>
                <w:sz w:val="20"/>
                <w:szCs w:val="20"/>
                <w:lang w:val="en-US"/>
              </w:rPr>
              <w:t>za</w:t>
            </w:r>
            <w:r w:rsidRPr="00AC77D0">
              <w:rPr>
                <w:rFonts w:ascii="Arial" w:eastAsia="Arial" w:hAnsi="Arial" w:cs="Arial"/>
                <w:spacing w:val="85"/>
                <w:sz w:val="20"/>
                <w:szCs w:val="20"/>
                <w:lang w:val="en-US"/>
              </w:rPr>
              <w:t xml:space="preserve"> </w:t>
            </w:r>
            <w:r w:rsidRPr="00AC77D0">
              <w:rPr>
                <w:rFonts w:ascii="Arial" w:eastAsia="Arial" w:hAnsi="Arial" w:cs="Arial"/>
                <w:spacing w:val="-1"/>
                <w:sz w:val="20"/>
                <w:szCs w:val="20"/>
                <w:lang w:val="en-US"/>
              </w:rPr>
              <w:t>doziranje</w:t>
            </w:r>
            <w:r w:rsidRPr="00AC77D0">
              <w:rPr>
                <w:rFonts w:ascii="Arial" w:eastAsia="Arial" w:hAnsi="Arial" w:cs="Arial"/>
                <w:spacing w:val="22"/>
                <w:sz w:val="20"/>
                <w:szCs w:val="20"/>
                <w:lang w:val="en-US"/>
              </w:rPr>
              <w:t xml:space="preserve"> </w:t>
            </w:r>
            <w:r w:rsidRPr="00AC77D0">
              <w:rPr>
                <w:rFonts w:ascii="Arial" w:eastAsia="Arial" w:hAnsi="Arial" w:cs="Arial"/>
                <w:spacing w:val="-1"/>
                <w:sz w:val="20"/>
                <w:szCs w:val="20"/>
                <w:lang w:val="en-US"/>
              </w:rPr>
              <w:t>uglja.</w:t>
            </w:r>
            <w:r w:rsidRPr="00AC77D0">
              <w:rPr>
                <w:rFonts w:ascii="Arial" w:eastAsia="Arial" w:hAnsi="Arial" w:cs="Arial"/>
                <w:spacing w:val="22"/>
                <w:sz w:val="20"/>
                <w:szCs w:val="20"/>
                <w:lang w:val="en-US"/>
              </w:rPr>
              <w:t xml:space="preserve"> </w:t>
            </w:r>
            <w:r w:rsidRPr="00AC77D0">
              <w:rPr>
                <w:rFonts w:ascii="Arial" w:eastAsia="Arial" w:hAnsi="Arial" w:cs="Arial"/>
                <w:spacing w:val="-1"/>
                <w:sz w:val="20"/>
                <w:szCs w:val="20"/>
                <w:lang w:val="en-US"/>
              </w:rPr>
              <w:t>Planiranje</w:t>
            </w:r>
            <w:r w:rsidRPr="00AC77D0">
              <w:rPr>
                <w:rFonts w:ascii="Arial" w:eastAsia="Arial" w:hAnsi="Arial" w:cs="Arial"/>
                <w:spacing w:val="21"/>
                <w:sz w:val="20"/>
                <w:szCs w:val="20"/>
                <w:lang w:val="en-US"/>
              </w:rPr>
              <w:t xml:space="preserve"> </w:t>
            </w:r>
            <w:r w:rsidRPr="00AC77D0">
              <w:rPr>
                <w:rFonts w:ascii="Arial" w:eastAsia="Arial" w:hAnsi="Arial" w:cs="Arial"/>
                <w:sz w:val="20"/>
                <w:szCs w:val="20"/>
                <w:lang w:val="en-US"/>
              </w:rPr>
              <w:t>uglja</w:t>
            </w:r>
            <w:r w:rsidRPr="00AC77D0">
              <w:rPr>
                <w:rFonts w:ascii="Arial" w:eastAsia="Arial" w:hAnsi="Arial" w:cs="Arial"/>
                <w:spacing w:val="21"/>
                <w:sz w:val="20"/>
                <w:szCs w:val="20"/>
                <w:lang w:val="en-US"/>
              </w:rPr>
              <w:t xml:space="preserve"> </w:t>
            </w:r>
            <w:r w:rsidRPr="00AC77D0">
              <w:rPr>
                <w:rFonts w:ascii="Arial" w:eastAsia="Arial" w:hAnsi="Arial" w:cs="Arial"/>
                <w:sz w:val="20"/>
                <w:szCs w:val="20"/>
                <w:lang w:val="en-US"/>
              </w:rPr>
              <w:t>na</w:t>
            </w:r>
            <w:r w:rsidRPr="00AC77D0">
              <w:rPr>
                <w:rFonts w:ascii="Arial" w:eastAsia="Arial" w:hAnsi="Arial" w:cs="Arial"/>
                <w:spacing w:val="22"/>
                <w:sz w:val="20"/>
                <w:szCs w:val="20"/>
                <w:lang w:val="en-US"/>
              </w:rPr>
              <w:t xml:space="preserve"> </w:t>
            </w:r>
            <w:r w:rsidRPr="00AC77D0">
              <w:rPr>
                <w:rFonts w:ascii="Arial" w:eastAsia="Arial" w:hAnsi="Arial" w:cs="Arial"/>
                <w:spacing w:val="-1"/>
                <w:sz w:val="20"/>
                <w:szCs w:val="20"/>
                <w:lang w:val="en-US"/>
              </w:rPr>
              <w:t>skladištu</w:t>
            </w:r>
            <w:r w:rsidRPr="00AC77D0">
              <w:rPr>
                <w:rFonts w:ascii="Arial" w:eastAsia="Arial" w:hAnsi="Arial" w:cs="Arial"/>
                <w:spacing w:val="23"/>
                <w:sz w:val="20"/>
                <w:szCs w:val="20"/>
                <w:lang w:val="en-US"/>
              </w:rPr>
              <w:t xml:space="preserve"> </w:t>
            </w:r>
            <w:r w:rsidRPr="00AC77D0">
              <w:rPr>
                <w:rFonts w:ascii="Arial" w:eastAsia="Arial" w:hAnsi="Arial" w:cs="Arial"/>
                <w:sz w:val="20"/>
                <w:szCs w:val="20"/>
                <w:lang w:val="en-US"/>
              </w:rPr>
              <w:t>vrši</w:t>
            </w:r>
            <w:r w:rsidRPr="00AC77D0">
              <w:rPr>
                <w:rFonts w:ascii="Arial" w:eastAsia="Arial" w:hAnsi="Arial" w:cs="Arial"/>
                <w:spacing w:val="22"/>
                <w:sz w:val="20"/>
                <w:szCs w:val="20"/>
                <w:lang w:val="en-US"/>
              </w:rPr>
              <w:t xml:space="preserve"> </w:t>
            </w:r>
            <w:r w:rsidRPr="00AC77D0">
              <w:rPr>
                <w:rFonts w:ascii="Arial" w:eastAsia="Arial" w:hAnsi="Arial" w:cs="Arial"/>
                <w:sz w:val="20"/>
                <w:szCs w:val="20"/>
                <w:lang w:val="en-US"/>
              </w:rPr>
              <w:t>se</w:t>
            </w:r>
            <w:r w:rsidRPr="00AC77D0">
              <w:rPr>
                <w:rFonts w:ascii="Arial" w:eastAsia="Arial" w:hAnsi="Arial" w:cs="Arial"/>
                <w:spacing w:val="22"/>
                <w:sz w:val="20"/>
                <w:szCs w:val="20"/>
                <w:lang w:val="en-US"/>
              </w:rPr>
              <w:t xml:space="preserve"> </w:t>
            </w:r>
            <w:r w:rsidRPr="00AC77D0">
              <w:rPr>
                <w:rFonts w:ascii="Arial" w:eastAsia="Arial" w:hAnsi="Arial" w:cs="Arial"/>
                <w:spacing w:val="-1"/>
                <w:sz w:val="20"/>
                <w:szCs w:val="20"/>
                <w:lang w:val="en-US"/>
              </w:rPr>
              <w:t>pomoću</w:t>
            </w:r>
            <w:r w:rsidRPr="00AC77D0">
              <w:rPr>
                <w:rFonts w:ascii="Arial" w:eastAsia="Arial" w:hAnsi="Arial" w:cs="Arial"/>
                <w:spacing w:val="22"/>
                <w:sz w:val="20"/>
                <w:szCs w:val="20"/>
                <w:lang w:val="en-US"/>
              </w:rPr>
              <w:t xml:space="preserve"> </w:t>
            </w:r>
            <w:r w:rsidRPr="00AC77D0">
              <w:rPr>
                <w:rFonts w:ascii="Arial" w:eastAsia="Arial" w:hAnsi="Arial" w:cs="Arial"/>
                <w:spacing w:val="-1"/>
                <w:sz w:val="20"/>
                <w:szCs w:val="20"/>
                <w:lang w:val="en-US"/>
              </w:rPr>
              <w:t>utovarivača.</w:t>
            </w:r>
          </w:p>
          <w:p w14:paraId="2A6A1E2D" w14:textId="01E0C862" w:rsidR="006E13AD" w:rsidRPr="00E455F8" w:rsidRDefault="006E13AD" w:rsidP="00E455F8">
            <w:pPr>
              <w:jc w:val="both"/>
              <w:rPr>
                <w:rFonts w:ascii="Arial" w:hAnsi="Arial" w:cs="Arial"/>
                <w:bCs/>
                <w:sz w:val="20"/>
                <w:szCs w:val="20"/>
                <w:lang w:val="en-US"/>
              </w:rPr>
            </w:pPr>
            <w:r w:rsidRPr="00AC77D0">
              <w:rPr>
                <w:rFonts w:ascii="Arial" w:eastAsia="Arial" w:hAnsi="Arial" w:cs="Arial"/>
                <w:spacing w:val="-1"/>
                <w:sz w:val="20"/>
                <w:szCs w:val="20"/>
                <w:lang w:val="en-US"/>
              </w:rPr>
              <w:lastRenderedPageBreak/>
              <w:t>Doprema</w:t>
            </w:r>
            <w:r w:rsidRPr="00AC77D0">
              <w:rPr>
                <w:rFonts w:ascii="Arial" w:eastAsia="Arial" w:hAnsi="Arial" w:cs="Arial"/>
                <w:spacing w:val="39"/>
                <w:sz w:val="20"/>
                <w:szCs w:val="20"/>
                <w:lang w:val="en-US"/>
              </w:rPr>
              <w:t xml:space="preserve"> </w:t>
            </w:r>
            <w:r w:rsidRPr="00AC77D0">
              <w:rPr>
                <w:rFonts w:ascii="Arial" w:eastAsia="Arial" w:hAnsi="Arial" w:cs="Arial"/>
                <w:spacing w:val="-1"/>
                <w:sz w:val="20"/>
                <w:szCs w:val="20"/>
                <w:lang w:val="en-US"/>
              </w:rPr>
              <w:t>uglja</w:t>
            </w:r>
            <w:r w:rsidRPr="00AC77D0">
              <w:rPr>
                <w:rFonts w:ascii="Arial" w:eastAsia="Arial" w:hAnsi="Arial" w:cs="Arial"/>
                <w:spacing w:val="40"/>
                <w:sz w:val="20"/>
                <w:szCs w:val="20"/>
                <w:lang w:val="en-US"/>
              </w:rPr>
              <w:t xml:space="preserve"> </w:t>
            </w:r>
            <w:r w:rsidRPr="00AC77D0">
              <w:rPr>
                <w:rFonts w:ascii="Arial" w:eastAsia="Arial" w:hAnsi="Arial" w:cs="Arial"/>
                <w:sz w:val="20"/>
                <w:szCs w:val="20"/>
                <w:lang w:val="en-US"/>
              </w:rPr>
              <w:t>u</w:t>
            </w:r>
            <w:r w:rsidRPr="00AC77D0">
              <w:rPr>
                <w:rFonts w:ascii="Arial" w:eastAsia="Arial" w:hAnsi="Arial" w:cs="Arial"/>
                <w:spacing w:val="40"/>
                <w:sz w:val="20"/>
                <w:szCs w:val="20"/>
                <w:lang w:val="en-US"/>
              </w:rPr>
              <w:t xml:space="preserve"> </w:t>
            </w:r>
            <w:r w:rsidRPr="00AC77D0">
              <w:rPr>
                <w:rFonts w:ascii="Arial" w:eastAsia="Arial" w:hAnsi="Arial" w:cs="Arial"/>
                <w:spacing w:val="-1"/>
                <w:sz w:val="20"/>
                <w:szCs w:val="20"/>
                <w:lang w:val="en-US"/>
              </w:rPr>
              <w:t>objekat</w:t>
            </w:r>
            <w:r w:rsidRPr="00AC77D0">
              <w:rPr>
                <w:rFonts w:ascii="Arial" w:eastAsia="Arial" w:hAnsi="Arial" w:cs="Arial"/>
                <w:spacing w:val="39"/>
                <w:sz w:val="20"/>
                <w:szCs w:val="20"/>
                <w:lang w:val="en-US"/>
              </w:rPr>
              <w:t xml:space="preserve"> </w:t>
            </w:r>
            <w:r w:rsidRPr="00AC77D0">
              <w:rPr>
                <w:rFonts w:ascii="Arial" w:eastAsia="Arial" w:hAnsi="Arial" w:cs="Arial"/>
                <w:sz w:val="20"/>
                <w:szCs w:val="20"/>
                <w:lang w:val="en-US"/>
              </w:rPr>
              <w:t>za</w:t>
            </w:r>
            <w:r w:rsidRPr="00AC77D0">
              <w:rPr>
                <w:rFonts w:ascii="Arial" w:eastAsia="Arial" w:hAnsi="Arial" w:cs="Arial"/>
                <w:spacing w:val="40"/>
                <w:sz w:val="20"/>
                <w:szCs w:val="20"/>
                <w:lang w:val="en-US"/>
              </w:rPr>
              <w:t xml:space="preserve"> </w:t>
            </w:r>
            <w:r w:rsidRPr="00AC77D0">
              <w:rPr>
                <w:rFonts w:ascii="Arial" w:eastAsia="Arial" w:hAnsi="Arial" w:cs="Arial"/>
                <w:spacing w:val="-1"/>
                <w:sz w:val="20"/>
                <w:szCs w:val="20"/>
                <w:lang w:val="en-US"/>
              </w:rPr>
              <w:t>doziranje</w:t>
            </w:r>
            <w:r w:rsidRPr="00AC77D0">
              <w:rPr>
                <w:rFonts w:ascii="Arial" w:eastAsia="Arial" w:hAnsi="Arial" w:cs="Arial"/>
                <w:spacing w:val="41"/>
                <w:sz w:val="20"/>
                <w:szCs w:val="20"/>
                <w:lang w:val="en-US"/>
              </w:rPr>
              <w:t xml:space="preserve"> </w:t>
            </w:r>
            <w:r w:rsidRPr="00AC77D0">
              <w:rPr>
                <w:rFonts w:ascii="Arial" w:eastAsia="Arial" w:hAnsi="Arial" w:cs="Arial"/>
                <w:spacing w:val="-1"/>
                <w:sz w:val="20"/>
                <w:szCs w:val="20"/>
                <w:lang w:val="en-US"/>
              </w:rPr>
              <w:t>uglja</w:t>
            </w:r>
            <w:r w:rsidRPr="00AC77D0">
              <w:rPr>
                <w:rFonts w:ascii="Arial" w:eastAsia="Arial" w:hAnsi="Arial" w:cs="Arial"/>
                <w:spacing w:val="42"/>
                <w:sz w:val="20"/>
                <w:szCs w:val="20"/>
                <w:lang w:val="en-US"/>
              </w:rPr>
              <w:t xml:space="preserve"> </w:t>
            </w:r>
            <w:r w:rsidRPr="00AC77D0">
              <w:rPr>
                <w:rFonts w:ascii="Arial" w:eastAsia="Arial" w:hAnsi="Arial" w:cs="Arial"/>
                <w:spacing w:val="-1"/>
                <w:sz w:val="20"/>
                <w:szCs w:val="20"/>
                <w:lang w:val="en-US"/>
              </w:rPr>
              <w:t>obezbjeđuje</w:t>
            </w:r>
            <w:r w:rsidRPr="00AC77D0">
              <w:rPr>
                <w:rFonts w:ascii="Arial" w:eastAsia="Arial" w:hAnsi="Arial" w:cs="Arial"/>
                <w:spacing w:val="40"/>
                <w:sz w:val="20"/>
                <w:szCs w:val="20"/>
                <w:lang w:val="en-US"/>
              </w:rPr>
              <w:t xml:space="preserve"> </w:t>
            </w:r>
            <w:r w:rsidRPr="00AC77D0">
              <w:rPr>
                <w:rFonts w:ascii="Arial" w:eastAsia="Arial" w:hAnsi="Arial" w:cs="Arial"/>
                <w:sz w:val="20"/>
                <w:szCs w:val="20"/>
                <w:lang w:val="en-US"/>
              </w:rPr>
              <w:t>se</w:t>
            </w:r>
            <w:r w:rsidRPr="00AC77D0">
              <w:rPr>
                <w:rFonts w:ascii="Arial" w:eastAsia="Arial" w:hAnsi="Arial" w:cs="Arial"/>
                <w:spacing w:val="40"/>
                <w:sz w:val="20"/>
                <w:szCs w:val="20"/>
                <w:lang w:val="en-US"/>
              </w:rPr>
              <w:t xml:space="preserve"> </w:t>
            </w:r>
            <w:r w:rsidRPr="00AC77D0">
              <w:rPr>
                <w:rFonts w:ascii="Arial" w:eastAsia="Arial" w:hAnsi="Arial" w:cs="Arial"/>
                <w:spacing w:val="-1"/>
                <w:sz w:val="20"/>
                <w:szCs w:val="20"/>
                <w:lang w:val="en-US"/>
              </w:rPr>
              <w:t>dopremom</w:t>
            </w:r>
            <w:r w:rsidRPr="00AC77D0">
              <w:rPr>
                <w:rFonts w:ascii="Arial" w:eastAsia="Arial" w:hAnsi="Arial" w:cs="Arial"/>
                <w:spacing w:val="42"/>
                <w:sz w:val="20"/>
                <w:szCs w:val="20"/>
                <w:lang w:val="en-US"/>
              </w:rPr>
              <w:t xml:space="preserve"> </w:t>
            </w:r>
            <w:r w:rsidRPr="00AC77D0">
              <w:rPr>
                <w:rFonts w:ascii="Arial" w:eastAsia="Arial" w:hAnsi="Arial" w:cs="Arial"/>
                <w:spacing w:val="-1"/>
                <w:sz w:val="20"/>
                <w:szCs w:val="20"/>
                <w:lang w:val="en-US"/>
              </w:rPr>
              <w:t>uglja</w:t>
            </w:r>
            <w:r w:rsidRPr="00AC77D0">
              <w:rPr>
                <w:rFonts w:ascii="Arial" w:eastAsia="Arial" w:hAnsi="Arial" w:cs="Arial"/>
                <w:spacing w:val="97"/>
                <w:sz w:val="20"/>
                <w:szCs w:val="20"/>
                <w:lang w:val="en-US"/>
              </w:rPr>
              <w:t xml:space="preserve"> </w:t>
            </w:r>
            <w:r w:rsidRPr="00AC77D0">
              <w:rPr>
                <w:rFonts w:ascii="Arial" w:eastAsia="Arial" w:hAnsi="Arial" w:cs="Arial"/>
                <w:sz w:val="20"/>
                <w:szCs w:val="20"/>
                <w:lang w:val="en-US"/>
              </w:rPr>
              <w:t>neposredno</w:t>
            </w:r>
            <w:r w:rsidRPr="00AC77D0">
              <w:rPr>
                <w:rFonts w:ascii="Arial" w:eastAsia="Arial" w:hAnsi="Arial" w:cs="Arial"/>
                <w:spacing w:val="54"/>
                <w:sz w:val="20"/>
                <w:szCs w:val="20"/>
                <w:lang w:val="en-US"/>
              </w:rPr>
              <w:t xml:space="preserve"> </w:t>
            </w:r>
            <w:r w:rsidRPr="00AC77D0">
              <w:rPr>
                <w:rFonts w:ascii="Arial" w:eastAsia="Arial" w:hAnsi="Arial" w:cs="Arial"/>
                <w:sz w:val="20"/>
                <w:szCs w:val="20"/>
                <w:lang w:val="en-US"/>
              </w:rPr>
              <w:t>sa</w:t>
            </w:r>
            <w:r w:rsidRPr="00AC77D0">
              <w:rPr>
                <w:rFonts w:ascii="Arial" w:eastAsia="Arial" w:hAnsi="Arial" w:cs="Arial"/>
                <w:spacing w:val="55"/>
                <w:sz w:val="20"/>
                <w:szCs w:val="20"/>
                <w:lang w:val="en-US"/>
              </w:rPr>
              <w:t xml:space="preserve"> </w:t>
            </w:r>
            <w:r w:rsidRPr="00AC77D0">
              <w:rPr>
                <w:rFonts w:ascii="Arial" w:eastAsia="Arial" w:hAnsi="Arial" w:cs="Arial"/>
                <w:sz w:val="20"/>
                <w:szCs w:val="20"/>
                <w:lang w:val="en-US"/>
              </w:rPr>
              <w:t>stanice</w:t>
            </w:r>
            <w:r w:rsidRPr="00AC77D0">
              <w:rPr>
                <w:rFonts w:ascii="Arial" w:eastAsia="Arial" w:hAnsi="Arial" w:cs="Arial"/>
                <w:spacing w:val="55"/>
                <w:sz w:val="20"/>
                <w:szCs w:val="20"/>
                <w:lang w:val="en-US"/>
              </w:rPr>
              <w:t xml:space="preserve"> </w:t>
            </w:r>
            <w:r w:rsidRPr="00AC77D0">
              <w:rPr>
                <w:rFonts w:ascii="Arial" w:eastAsia="Arial" w:hAnsi="Arial" w:cs="Arial"/>
                <w:sz w:val="20"/>
                <w:szCs w:val="20"/>
                <w:lang w:val="en-US"/>
              </w:rPr>
              <w:t>za</w:t>
            </w:r>
            <w:r w:rsidRPr="00AC77D0">
              <w:rPr>
                <w:rFonts w:ascii="Arial" w:eastAsia="Arial" w:hAnsi="Arial" w:cs="Arial"/>
                <w:spacing w:val="54"/>
                <w:sz w:val="20"/>
                <w:szCs w:val="20"/>
                <w:lang w:val="en-US"/>
              </w:rPr>
              <w:t xml:space="preserve"> </w:t>
            </w:r>
            <w:r w:rsidRPr="00AC77D0">
              <w:rPr>
                <w:rFonts w:ascii="Arial" w:eastAsia="Arial" w:hAnsi="Arial" w:cs="Arial"/>
                <w:sz w:val="20"/>
                <w:szCs w:val="20"/>
                <w:lang w:val="en-US"/>
              </w:rPr>
              <w:t>istovar</w:t>
            </w:r>
            <w:r w:rsidRPr="00AC77D0">
              <w:rPr>
                <w:rFonts w:ascii="Arial" w:eastAsia="Arial" w:hAnsi="Arial" w:cs="Arial"/>
                <w:spacing w:val="55"/>
                <w:sz w:val="20"/>
                <w:szCs w:val="20"/>
                <w:lang w:val="en-US"/>
              </w:rPr>
              <w:t xml:space="preserve"> </w:t>
            </w:r>
            <w:r w:rsidRPr="00AC77D0">
              <w:rPr>
                <w:rFonts w:ascii="Arial" w:eastAsia="Arial" w:hAnsi="Arial" w:cs="Arial"/>
                <w:sz w:val="20"/>
                <w:szCs w:val="20"/>
                <w:lang w:val="en-US"/>
              </w:rPr>
              <w:t>vagona,</w:t>
            </w:r>
            <w:r w:rsidRPr="00AC77D0">
              <w:rPr>
                <w:rFonts w:ascii="Arial" w:eastAsia="Arial" w:hAnsi="Arial" w:cs="Arial"/>
                <w:spacing w:val="58"/>
                <w:sz w:val="20"/>
                <w:szCs w:val="20"/>
                <w:lang w:val="en-US"/>
              </w:rPr>
              <w:t xml:space="preserve"> </w:t>
            </w:r>
            <w:r w:rsidRPr="00AC77D0">
              <w:rPr>
                <w:rFonts w:ascii="Arial" w:eastAsia="Arial" w:hAnsi="Arial" w:cs="Arial"/>
                <w:spacing w:val="-1"/>
                <w:sz w:val="20"/>
                <w:szCs w:val="20"/>
                <w:lang w:val="en-US"/>
              </w:rPr>
              <w:t>odnosno</w:t>
            </w:r>
            <w:r w:rsidRPr="00AC77D0">
              <w:rPr>
                <w:rFonts w:ascii="Arial" w:eastAsia="Arial" w:hAnsi="Arial" w:cs="Arial"/>
                <w:spacing w:val="55"/>
                <w:sz w:val="20"/>
                <w:szCs w:val="20"/>
                <w:lang w:val="en-US"/>
              </w:rPr>
              <w:t xml:space="preserve"> </w:t>
            </w:r>
            <w:r w:rsidRPr="00AC77D0">
              <w:rPr>
                <w:rFonts w:ascii="Arial" w:eastAsia="Arial" w:hAnsi="Arial" w:cs="Arial"/>
                <w:spacing w:val="-1"/>
                <w:sz w:val="20"/>
                <w:szCs w:val="20"/>
                <w:lang w:val="en-US"/>
              </w:rPr>
              <w:t>direktno</w:t>
            </w:r>
            <w:r w:rsidRPr="00AC77D0">
              <w:rPr>
                <w:rFonts w:ascii="Arial" w:eastAsia="Arial" w:hAnsi="Arial" w:cs="Arial"/>
                <w:spacing w:val="55"/>
                <w:sz w:val="20"/>
                <w:szCs w:val="20"/>
                <w:lang w:val="en-US"/>
              </w:rPr>
              <w:t xml:space="preserve"> </w:t>
            </w:r>
            <w:r w:rsidRPr="00AC77D0">
              <w:rPr>
                <w:rFonts w:ascii="Arial" w:eastAsia="Arial" w:hAnsi="Arial" w:cs="Arial"/>
                <w:sz w:val="20"/>
                <w:szCs w:val="20"/>
                <w:lang w:val="en-US"/>
              </w:rPr>
              <w:t>sa</w:t>
            </w:r>
            <w:r w:rsidRPr="00AC77D0">
              <w:rPr>
                <w:rFonts w:ascii="Arial" w:eastAsia="Arial" w:hAnsi="Arial" w:cs="Arial"/>
                <w:spacing w:val="55"/>
                <w:sz w:val="20"/>
                <w:szCs w:val="20"/>
                <w:lang w:val="en-US"/>
              </w:rPr>
              <w:t xml:space="preserve"> </w:t>
            </w:r>
            <w:r w:rsidRPr="00AC77D0">
              <w:rPr>
                <w:rFonts w:ascii="Arial" w:eastAsia="Arial" w:hAnsi="Arial" w:cs="Arial"/>
                <w:spacing w:val="-1"/>
                <w:sz w:val="20"/>
                <w:szCs w:val="20"/>
                <w:lang w:val="en-US"/>
              </w:rPr>
              <w:t>skladišta</w:t>
            </w:r>
            <w:r w:rsidRPr="00AC77D0">
              <w:rPr>
                <w:rFonts w:ascii="Arial" w:eastAsia="Arial" w:hAnsi="Arial" w:cs="Arial"/>
                <w:spacing w:val="55"/>
                <w:sz w:val="20"/>
                <w:szCs w:val="20"/>
                <w:lang w:val="en-US"/>
              </w:rPr>
              <w:t xml:space="preserve"> </w:t>
            </w:r>
            <w:r w:rsidRPr="00AC77D0">
              <w:rPr>
                <w:rFonts w:ascii="Arial" w:eastAsia="Arial" w:hAnsi="Arial" w:cs="Arial"/>
                <w:spacing w:val="-1"/>
                <w:sz w:val="20"/>
                <w:szCs w:val="20"/>
                <w:lang w:val="en-US"/>
              </w:rPr>
              <w:t>uglja</w:t>
            </w:r>
            <w:r w:rsidRPr="00AC77D0">
              <w:rPr>
                <w:rFonts w:ascii="Arial" w:eastAsia="Arial" w:hAnsi="Arial" w:cs="Arial"/>
                <w:spacing w:val="55"/>
                <w:sz w:val="20"/>
                <w:szCs w:val="20"/>
                <w:lang w:val="en-US"/>
              </w:rPr>
              <w:t xml:space="preserve"> </w:t>
            </w:r>
            <w:r w:rsidRPr="00AC77D0">
              <w:rPr>
                <w:rFonts w:ascii="Arial" w:eastAsia="Arial" w:hAnsi="Arial" w:cs="Arial"/>
                <w:sz w:val="20"/>
                <w:szCs w:val="20"/>
                <w:lang w:val="en-US"/>
              </w:rPr>
              <w:t>ili</w:t>
            </w:r>
            <w:r w:rsidRPr="00AC77D0">
              <w:rPr>
                <w:rFonts w:ascii="Arial" w:eastAsia="Arial" w:hAnsi="Arial" w:cs="Arial"/>
                <w:spacing w:val="51"/>
                <w:sz w:val="20"/>
                <w:szCs w:val="20"/>
                <w:lang w:val="en-US"/>
              </w:rPr>
              <w:t xml:space="preserve"> </w:t>
            </w:r>
            <w:r w:rsidRPr="00AC77D0">
              <w:rPr>
                <w:rFonts w:ascii="Arial" w:eastAsia="Arial" w:hAnsi="Arial" w:cs="Arial"/>
                <w:sz w:val="20"/>
                <w:szCs w:val="20"/>
                <w:lang w:val="en-US"/>
              </w:rPr>
              <w:t>istovremeno</w:t>
            </w:r>
            <w:r w:rsidRPr="00AC77D0">
              <w:rPr>
                <w:rFonts w:ascii="Arial" w:eastAsia="Arial" w:hAnsi="Arial" w:cs="Arial"/>
                <w:spacing w:val="12"/>
                <w:sz w:val="20"/>
                <w:szCs w:val="20"/>
                <w:lang w:val="en-US"/>
              </w:rPr>
              <w:t xml:space="preserve"> </w:t>
            </w:r>
            <w:r w:rsidRPr="00AC77D0">
              <w:rPr>
                <w:rFonts w:ascii="Arial" w:eastAsia="Arial" w:hAnsi="Arial" w:cs="Arial"/>
                <w:sz w:val="20"/>
                <w:szCs w:val="20"/>
                <w:lang w:val="en-US"/>
              </w:rPr>
              <w:t>sa</w:t>
            </w:r>
            <w:r w:rsidRPr="00AC77D0">
              <w:rPr>
                <w:rFonts w:ascii="Arial" w:eastAsia="Arial" w:hAnsi="Arial" w:cs="Arial"/>
                <w:spacing w:val="12"/>
                <w:sz w:val="20"/>
                <w:szCs w:val="20"/>
                <w:lang w:val="en-US"/>
              </w:rPr>
              <w:t xml:space="preserve"> </w:t>
            </w:r>
            <w:r w:rsidRPr="00AC77D0">
              <w:rPr>
                <w:rFonts w:ascii="Arial" w:eastAsia="Arial" w:hAnsi="Arial" w:cs="Arial"/>
                <w:spacing w:val="-1"/>
                <w:sz w:val="20"/>
                <w:szCs w:val="20"/>
                <w:lang w:val="en-US"/>
              </w:rPr>
              <w:t>jedne</w:t>
            </w:r>
            <w:r w:rsidRPr="00AC77D0">
              <w:rPr>
                <w:rFonts w:ascii="Arial" w:eastAsia="Arial" w:hAnsi="Arial" w:cs="Arial"/>
                <w:spacing w:val="12"/>
                <w:sz w:val="20"/>
                <w:szCs w:val="20"/>
                <w:lang w:val="en-US"/>
              </w:rPr>
              <w:t xml:space="preserve"> </w:t>
            </w:r>
            <w:r w:rsidRPr="00AC77D0">
              <w:rPr>
                <w:rFonts w:ascii="Arial" w:eastAsia="Arial" w:hAnsi="Arial" w:cs="Arial"/>
                <w:sz w:val="20"/>
                <w:szCs w:val="20"/>
                <w:lang w:val="en-US"/>
              </w:rPr>
              <w:t>i</w:t>
            </w:r>
            <w:r w:rsidRPr="00AC77D0">
              <w:rPr>
                <w:rFonts w:ascii="Arial" w:eastAsia="Arial" w:hAnsi="Arial" w:cs="Arial"/>
                <w:spacing w:val="11"/>
                <w:sz w:val="20"/>
                <w:szCs w:val="20"/>
                <w:lang w:val="en-US"/>
              </w:rPr>
              <w:t xml:space="preserve"> </w:t>
            </w:r>
            <w:r w:rsidRPr="00AC77D0">
              <w:rPr>
                <w:rFonts w:ascii="Arial" w:eastAsia="Arial" w:hAnsi="Arial" w:cs="Arial"/>
                <w:sz w:val="20"/>
                <w:szCs w:val="20"/>
                <w:lang w:val="en-US"/>
              </w:rPr>
              <w:t>druge</w:t>
            </w:r>
            <w:r w:rsidRPr="00AC77D0">
              <w:rPr>
                <w:rFonts w:ascii="Arial" w:eastAsia="Arial" w:hAnsi="Arial" w:cs="Arial"/>
                <w:spacing w:val="11"/>
                <w:sz w:val="20"/>
                <w:szCs w:val="20"/>
                <w:lang w:val="en-US"/>
              </w:rPr>
              <w:t xml:space="preserve"> </w:t>
            </w:r>
            <w:r w:rsidRPr="00AC77D0">
              <w:rPr>
                <w:rFonts w:ascii="Arial" w:eastAsia="Arial" w:hAnsi="Arial" w:cs="Arial"/>
                <w:sz w:val="20"/>
                <w:szCs w:val="20"/>
                <w:lang w:val="en-US"/>
              </w:rPr>
              <w:t>strane</w:t>
            </w:r>
            <w:r w:rsidRPr="00AC77D0">
              <w:rPr>
                <w:rFonts w:ascii="Arial" w:eastAsia="Arial" w:hAnsi="Arial" w:cs="Arial"/>
                <w:spacing w:val="11"/>
                <w:sz w:val="20"/>
                <w:szCs w:val="20"/>
                <w:lang w:val="en-US"/>
              </w:rPr>
              <w:t xml:space="preserve"> </w:t>
            </w:r>
            <w:r w:rsidRPr="00AC77D0">
              <w:rPr>
                <w:rFonts w:ascii="Arial" w:eastAsia="Arial" w:hAnsi="Arial" w:cs="Arial"/>
                <w:sz w:val="20"/>
                <w:szCs w:val="20"/>
                <w:lang w:val="en-US"/>
              </w:rPr>
              <w:t>u</w:t>
            </w:r>
            <w:r w:rsidRPr="00AC77D0">
              <w:rPr>
                <w:rFonts w:ascii="Arial" w:eastAsia="Arial" w:hAnsi="Arial" w:cs="Arial"/>
                <w:spacing w:val="12"/>
                <w:sz w:val="20"/>
                <w:szCs w:val="20"/>
                <w:lang w:val="en-US"/>
              </w:rPr>
              <w:t xml:space="preserve"> </w:t>
            </w:r>
            <w:r w:rsidRPr="00AC77D0">
              <w:rPr>
                <w:rFonts w:ascii="Arial" w:eastAsia="Arial" w:hAnsi="Arial" w:cs="Arial"/>
                <w:sz w:val="20"/>
                <w:szCs w:val="20"/>
                <w:lang w:val="en-US"/>
              </w:rPr>
              <w:t>zavisnosti</w:t>
            </w:r>
            <w:r w:rsidRPr="00AC77D0">
              <w:rPr>
                <w:rFonts w:ascii="Arial" w:eastAsia="Arial" w:hAnsi="Arial" w:cs="Arial"/>
                <w:spacing w:val="12"/>
                <w:sz w:val="20"/>
                <w:szCs w:val="20"/>
                <w:lang w:val="en-US"/>
              </w:rPr>
              <w:t xml:space="preserve"> </w:t>
            </w:r>
            <w:r w:rsidRPr="00AC77D0">
              <w:rPr>
                <w:rFonts w:ascii="Arial" w:eastAsia="Arial" w:hAnsi="Arial" w:cs="Arial"/>
                <w:sz w:val="20"/>
                <w:szCs w:val="20"/>
                <w:lang w:val="en-US"/>
              </w:rPr>
              <w:t>od</w:t>
            </w:r>
            <w:r w:rsidRPr="00AC77D0">
              <w:rPr>
                <w:rFonts w:ascii="Arial" w:eastAsia="Arial" w:hAnsi="Arial" w:cs="Arial"/>
                <w:spacing w:val="11"/>
                <w:sz w:val="20"/>
                <w:szCs w:val="20"/>
                <w:lang w:val="en-US"/>
              </w:rPr>
              <w:t xml:space="preserve"> </w:t>
            </w:r>
            <w:r w:rsidRPr="00AC77D0">
              <w:rPr>
                <w:rFonts w:ascii="Arial" w:eastAsia="Arial" w:hAnsi="Arial" w:cs="Arial"/>
                <w:sz w:val="20"/>
                <w:szCs w:val="20"/>
                <w:lang w:val="en-US"/>
              </w:rPr>
              <w:t>potreba</w:t>
            </w:r>
            <w:r w:rsidRPr="00AC77D0">
              <w:rPr>
                <w:rFonts w:ascii="Arial" w:eastAsia="Arial" w:hAnsi="Arial" w:cs="Arial"/>
                <w:spacing w:val="11"/>
                <w:sz w:val="20"/>
                <w:szCs w:val="20"/>
                <w:lang w:val="en-US"/>
              </w:rPr>
              <w:t xml:space="preserve"> </w:t>
            </w:r>
            <w:r w:rsidRPr="00AC77D0">
              <w:rPr>
                <w:rFonts w:ascii="Arial" w:eastAsia="Arial" w:hAnsi="Arial" w:cs="Arial"/>
                <w:spacing w:val="-1"/>
                <w:sz w:val="20"/>
                <w:szCs w:val="20"/>
                <w:lang w:val="en-US"/>
              </w:rPr>
              <w:t>proizvodnje</w:t>
            </w:r>
            <w:r w:rsidRPr="00AC77D0">
              <w:rPr>
                <w:rFonts w:ascii="Arial" w:eastAsia="Arial" w:hAnsi="Arial" w:cs="Arial"/>
                <w:spacing w:val="12"/>
                <w:sz w:val="20"/>
                <w:szCs w:val="20"/>
                <w:lang w:val="en-US"/>
              </w:rPr>
              <w:t xml:space="preserve"> </w:t>
            </w:r>
            <w:r w:rsidRPr="00AC77D0">
              <w:rPr>
                <w:rFonts w:ascii="Arial" w:eastAsia="Arial" w:hAnsi="Arial" w:cs="Arial"/>
                <w:sz w:val="20"/>
                <w:szCs w:val="20"/>
                <w:lang w:val="en-US"/>
              </w:rPr>
              <w:t>i</w:t>
            </w:r>
            <w:r w:rsidRPr="00AC77D0">
              <w:rPr>
                <w:rFonts w:ascii="Arial" w:eastAsia="Arial" w:hAnsi="Arial" w:cs="Arial"/>
                <w:spacing w:val="11"/>
                <w:sz w:val="20"/>
                <w:szCs w:val="20"/>
                <w:lang w:val="en-US"/>
              </w:rPr>
              <w:t xml:space="preserve"> </w:t>
            </w:r>
            <w:r w:rsidRPr="00AC77D0">
              <w:rPr>
                <w:rFonts w:ascii="Arial" w:eastAsia="Arial" w:hAnsi="Arial" w:cs="Arial"/>
                <w:spacing w:val="-1"/>
                <w:sz w:val="20"/>
                <w:szCs w:val="20"/>
                <w:lang w:val="en-US"/>
              </w:rPr>
              <w:t>kapaciteta</w:t>
            </w:r>
            <w:r w:rsidRPr="00AC77D0">
              <w:rPr>
                <w:rFonts w:ascii="Arial" w:eastAsia="Arial" w:hAnsi="Arial" w:cs="Arial"/>
                <w:spacing w:val="45"/>
                <w:sz w:val="20"/>
                <w:szCs w:val="20"/>
                <w:lang w:val="en-US"/>
              </w:rPr>
              <w:t xml:space="preserve"> </w:t>
            </w:r>
            <w:r w:rsidRPr="00AC77D0">
              <w:rPr>
                <w:rFonts w:ascii="Arial" w:eastAsia="Arial" w:hAnsi="Arial" w:cs="Arial"/>
                <w:sz w:val="20"/>
                <w:szCs w:val="20"/>
                <w:lang w:val="en-US"/>
              </w:rPr>
              <w:t>istovara.</w:t>
            </w:r>
            <w:r w:rsidRPr="00AC77D0">
              <w:rPr>
                <w:rFonts w:ascii="Arial" w:eastAsia="Arial" w:hAnsi="Arial" w:cs="Arial"/>
                <w:iCs/>
                <w:spacing w:val="-1"/>
                <w:sz w:val="20"/>
                <w:szCs w:val="20"/>
                <w:lang w:val="en-US"/>
              </w:rPr>
              <w:t>Odjeljenje</w:t>
            </w:r>
            <w:r w:rsidRPr="00AC77D0">
              <w:rPr>
                <w:rFonts w:ascii="Arial" w:eastAsia="Arial" w:hAnsi="Arial" w:cs="Arial"/>
                <w:iCs/>
                <w:spacing w:val="34"/>
                <w:sz w:val="20"/>
                <w:szCs w:val="20"/>
                <w:lang w:val="en-US"/>
              </w:rPr>
              <w:t xml:space="preserve"> </w:t>
            </w:r>
            <w:r w:rsidRPr="00AC77D0">
              <w:rPr>
                <w:rFonts w:ascii="Arial" w:eastAsia="Arial" w:hAnsi="Arial" w:cs="Arial"/>
                <w:iCs/>
                <w:sz w:val="20"/>
                <w:szCs w:val="20"/>
                <w:lang w:val="en-US"/>
              </w:rPr>
              <w:t>za</w:t>
            </w:r>
            <w:r w:rsidRPr="00AC77D0">
              <w:rPr>
                <w:rFonts w:ascii="Arial" w:eastAsia="Arial" w:hAnsi="Arial" w:cs="Arial"/>
                <w:iCs/>
                <w:spacing w:val="33"/>
                <w:sz w:val="20"/>
                <w:szCs w:val="20"/>
                <w:lang w:val="en-US"/>
              </w:rPr>
              <w:t xml:space="preserve"> </w:t>
            </w:r>
            <w:r w:rsidRPr="00AC77D0">
              <w:rPr>
                <w:rFonts w:ascii="Arial" w:eastAsia="Arial" w:hAnsi="Arial" w:cs="Arial"/>
                <w:iCs/>
                <w:spacing w:val="-1"/>
                <w:sz w:val="20"/>
                <w:szCs w:val="20"/>
                <w:lang w:val="en-US"/>
              </w:rPr>
              <w:t>doziranje</w:t>
            </w:r>
            <w:r w:rsidRPr="00AC77D0">
              <w:rPr>
                <w:rFonts w:ascii="Arial" w:eastAsia="Arial" w:hAnsi="Arial" w:cs="Arial"/>
                <w:iCs/>
                <w:spacing w:val="33"/>
                <w:sz w:val="20"/>
                <w:szCs w:val="20"/>
                <w:lang w:val="en-US"/>
              </w:rPr>
              <w:t xml:space="preserve"> </w:t>
            </w:r>
            <w:r w:rsidRPr="00AC77D0">
              <w:rPr>
                <w:rFonts w:ascii="Arial" w:eastAsia="Arial" w:hAnsi="Arial" w:cs="Arial"/>
                <w:iCs/>
                <w:spacing w:val="-1"/>
                <w:sz w:val="20"/>
                <w:szCs w:val="20"/>
                <w:lang w:val="en-US"/>
              </w:rPr>
              <w:t>uglja</w:t>
            </w:r>
            <w:r w:rsidRPr="00AC77D0">
              <w:rPr>
                <w:rFonts w:ascii="Arial" w:eastAsia="Arial" w:hAnsi="Arial" w:cs="Arial"/>
                <w:iCs/>
                <w:spacing w:val="34"/>
                <w:sz w:val="20"/>
                <w:szCs w:val="20"/>
                <w:lang w:val="en-US"/>
              </w:rPr>
              <w:t xml:space="preserve"> </w:t>
            </w:r>
            <w:r w:rsidRPr="00AC77D0">
              <w:rPr>
                <w:rFonts w:ascii="Arial" w:eastAsia="Arial" w:hAnsi="Arial" w:cs="Arial"/>
                <w:iCs/>
                <w:sz w:val="20"/>
                <w:szCs w:val="20"/>
                <w:lang w:val="en-US"/>
              </w:rPr>
              <w:t>ima</w:t>
            </w:r>
            <w:r w:rsidRPr="00AC77D0">
              <w:rPr>
                <w:rFonts w:ascii="Arial" w:eastAsia="Arial" w:hAnsi="Arial" w:cs="Arial"/>
                <w:iCs/>
                <w:spacing w:val="34"/>
                <w:sz w:val="20"/>
                <w:szCs w:val="20"/>
                <w:lang w:val="en-US"/>
              </w:rPr>
              <w:t xml:space="preserve"> </w:t>
            </w:r>
            <w:r w:rsidRPr="00AC77D0">
              <w:rPr>
                <w:rFonts w:ascii="Arial" w:eastAsia="Arial" w:hAnsi="Arial" w:cs="Arial"/>
                <w:iCs/>
                <w:sz w:val="20"/>
                <w:szCs w:val="20"/>
                <w:lang w:val="en-US"/>
              </w:rPr>
              <w:t>dvostruku</w:t>
            </w:r>
            <w:r w:rsidRPr="00AC77D0">
              <w:rPr>
                <w:rFonts w:ascii="Arial" w:eastAsia="Arial" w:hAnsi="Arial" w:cs="Arial"/>
                <w:iCs/>
                <w:spacing w:val="32"/>
                <w:sz w:val="20"/>
                <w:szCs w:val="20"/>
                <w:lang w:val="en-US"/>
              </w:rPr>
              <w:t xml:space="preserve"> </w:t>
            </w:r>
            <w:r w:rsidRPr="00AC77D0">
              <w:rPr>
                <w:rFonts w:ascii="Arial" w:eastAsia="Arial" w:hAnsi="Arial" w:cs="Arial"/>
                <w:iCs/>
                <w:spacing w:val="-1"/>
                <w:sz w:val="20"/>
                <w:szCs w:val="20"/>
                <w:lang w:val="en-US"/>
              </w:rPr>
              <w:t>namjenu</w:t>
            </w:r>
            <w:r w:rsidRPr="00AC77D0">
              <w:rPr>
                <w:rFonts w:ascii="Arial" w:eastAsia="Arial" w:hAnsi="Arial" w:cs="Arial"/>
                <w:iCs/>
                <w:spacing w:val="33"/>
                <w:sz w:val="20"/>
                <w:szCs w:val="20"/>
                <w:lang w:val="en-US"/>
              </w:rPr>
              <w:t xml:space="preserve"> </w:t>
            </w:r>
            <w:r w:rsidRPr="00AC77D0">
              <w:rPr>
                <w:rFonts w:ascii="Arial" w:eastAsia="Arial" w:hAnsi="Arial" w:cs="Arial"/>
                <w:iCs/>
                <w:sz w:val="20"/>
                <w:szCs w:val="20"/>
                <w:lang w:val="en-US"/>
              </w:rPr>
              <w:t>i</w:t>
            </w:r>
            <w:r w:rsidRPr="00AC77D0">
              <w:rPr>
                <w:rFonts w:ascii="Arial" w:eastAsia="Arial" w:hAnsi="Arial" w:cs="Arial"/>
                <w:iCs/>
                <w:spacing w:val="33"/>
                <w:sz w:val="20"/>
                <w:szCs w:val="20"/>
                <w:lang w:val="en-US"/>
              </w:rPr>
              <w:t xml:space="preserve"> </w:t>
            </w:r>
            <w:r w:rsidRPr="00AC77D0">
              <w:rPr>
                <w:rFonts w:ascii="Arial" w:eastAsia="Arial" w:hAnsi="Arial" w:cs="Arial"/>
                <w:iCs/>
                <w:sz w:val="20"/>
                <w:szCs w:val="20"/>
                <w:lang w:val="en-US"/>
              </w:rPr>
              <w:t>to:</w:t>
            </w:r>
            <w:r w:rsidRPr="00AC77D0">
              <w:rPr>
                <w:rFonts w:ascii="Arial" w:eastAsia="Arial" w:hAnsi="Arial" w:cs="Arial"/>
                <w:iCs/>
                <w:spacing w:val="34"/>
                <w:sz w:val="20"/>
                <w:szCs w:val="20"/>
                <w:lang w:val="en-US"/>
              </w:rPr>
              <w:t xml:space="preserve"> </w:t>
            </w:r>
            <w:r w:rsidRPr="00AC77D0">
              <w:rPr>
                <w:rFonts w:ascii="Arial" w:eastAsia="Arial" w:hAnsi="Arial" w:cs="Arial"/>
                <w:iCs/>
                <w:spacing w:val="-1"/>
                <w:sz w:val="20"/>
                <w:szCs w:val="20"/>
                <w:lang w:val="en-US"/>
              </w:rPr>
              <w:t>uskladištenje</w:t>
            </w:r>
            <w:r w:rsidRPr="00AC77D0">
              <w:rPr>
                <w:rFonts w:ascii="Arial" w:eastAsia="Arial" w:hAnsi="Arial" w:cs="Arial"/>
                <w:iCs/>
                <w:spacing w:val="33"/>
                <w:sz w:val="20"/>
                <w:szCs w:val="20"/>
                <w:lang w:val="en-US"/>
              </w:rPr>
              <w:t xml:space="preserve"> </w:t>
            </w:r>
            <w:r w:rsidRPr="00AC77D0">
              <w:rPr>
                <w:rFonts w:ascii="Arial" w:eastAsia="Arial" w:hAnsi="Arial" w:cs="Arial"/>
                <w:iCs/>
                <w:spacing w:val="-1"/>
                <w:sz w:val="20"/>
                <w:szCs w:val="20"/>
                <w:lang w:val="en-US"/>
              </w:rPr>
              <w:t>tehnoloških</w:t>
            </w:r>
            <w:r w:rsidRPr="00AC77D0">
              <w:rPr>
                <w:rFonts w:ascii="Arial" w:eastAsia="Arial" w:hAnsi="Arial" w:cs="Arial"/>
                <w:iCs/>
                <w:spacing w:val="95"/>
                <w:sz w:val="20"/>
                <w:szCs w:val="20"/>
                <w:lang w:val="en-US"/>
              </w:rPr>
              <w:t xml:space="preserve"> </w:t>
            </w:r>
            <w:r w:rsidRPr="00AC77D0">
              <w:rPr>
                <w:rFonts w:ascii="Arial" w:eastAsia="Arial" w:hAnsi="Arial" w:cs="Arial"/>
                <w:iCs/>
                <w:spacing w:val="-1"/>
                <w:sz w:val="20"/>
                <w:szCs w:val="20"/>
                <w:lang w:val="en-US"/>
              </w:rPr>
              <w:t>nužnih</w:t>
            </w:r>
            <w:r w:rsidRPr="00AC77D0">
              <w:rPr>
                <w:rFonts w:ascii="Arial" w:eastAsia="Arial" w:hAnsi="Arial" w:cs="Arial"/>
                <w:iCs/>
                <w:spacing w:val="28"/>
                <w:sz w:val="20"/>
                <w:szCs w:val="20"/>
                <w:lang w:val="en-US"/>
              </w:rPr>
              <w:t xml:space="preserve"> </w:t>
            </w:r>
            <w:r w:rsidRPr="00AC77D0">
              <w:rPr>
                <w:rFonts w:ascii="Arial" w:eastAsia="Arial" w:hAnsi="Arial" w:cs="Arial"/>
                <w:iCs/>
                <w:spacing w:val="-1"/>
                <w:sz w:val="20"/>
                <w:szCs w:val="20"/>
                <w:lang w:val="en-US"/>
              </w:rPr>
              <w:t>zaliha</w:t>
            </w:r>
            <w:r w:rsidRPr="00AC77D0">
              <w:rPr>
                <w:rFonts w:ascii="Arial" w:eastAsia="Arial" w:hAnsi="Arial" w:cs="Arial"/>
                <w:iCs/>
                <w:spacing w:val="29"/>
                <w:sz w:val="20"/>
                <w:szCs w:val="20"/>
                <w:lang w:val="en-US"/>
              </w:rPr>
              <w:t xml:space="preserve"> </w:t>
            </w:r>
            <w:r w:rsidRPr="00AC77D0">
              <w:rPr>
                <w:rFonts w:ascii="Arial" w:eastAsia="Arial" w:hAnsi="Arial" w:cs="Arial"/>
                <w:iCs/>
                <w:sz w:val="20"/>
                <w:szCs w:val="20"/>
                <w:lang w:val="en-US"/>
              </w:rPr>
              <w:t>uglja</w:t>
            </w:r>
            <w:r w:rsidRPr="00AC77D0">
              <w:rPr>
                <w:rFonts w:ascii="Arial" w:eastAsia="Arial" w:hAnsi="Arial" w:cs="Arial"/>
                <w:iCs/>
                <w:spacing w:val="30"/>
                <w:sz w:val="20"/>
                <w:szCs w:val="20"/>
                <w:lang w:val="en-US"/>
              </w:rPr>
              <w:t xml:space="preserve"> </w:t>
            </w:r>
            <w:r w:rsidRPr="00AC77D0">
              <w:rPr>
                <w:rFonts w:ascii="Arial" w:eastAsia="Arial" w:hAnsi="Arial" w:cs="Arial"/>
                <w:iCs/>
                <w:sz w:val="20"/>
                <w:szCs w:val="20"/>
                <w:lang w:val="en-US"/>
              </w:rPr>
              <w:t>po</w:t>
            </w:r>
            <w:r w:rsidRPr="00AC77D0">
              <w:rPr>
                <w:rFonts w:ascii="Arial" w:eastAsia="Arial" w:hAnsi="Arial" w:cs="Arial"/>
                <w:iCs/>
                <w:spacing w:val="29"/>
                <w:sz w:val="20"/>
                <w:szCs w:val="20"/>
                <w:lang w:val="en-US"/>
              </w:rPr>
              <w:t xml:space="preserve"> </w:t>
            </w:r>
            <w:r w:rsidRPr="00AC77D0">
              <w:rPr>
                <w:rFonts w:ascii="Arial" w:eastAsia="Arial" w:hAnsi="Arial" w:cs="Arial"/>
                <w:iCs/>
                <w:spacing w:val="-1"/>
                <w:sz w:val="20"/>
                <w:szCs w:val="20"/>
                <w:lang w:val="en-US"/>
              </w:rPr>
              <w:t>komponentama</w:t>
            </w:r>
            <w:r w:rsidRPr="00AC77D0">
              <w:rPr>
                <w:rFonts w:ascii="Arial" w:eastAsia="Arial" w:hAnsi="Arial" w:cs="Arial"/>
                <w:iCs/>
                <w:spacing w:val="29"/>
                <w:sz w:val="20"/>
                <w:szCs w:val="20"/>
                <w:lang w:val="en-US"/>
              </w:rPr>
              <w:t xml:space="preserve"> </w:t>
            </w:r>
            <w:r w:rsidRPr="00AC77D0">
              <w:rPr>
                <w:rFonts w:ascii="Arial" w:eastAsia="Arial" w:hAnsi="Arial" w:cs="Arial"/>
                <w:iCs/>
                <w:sz w:val="20"/>
                <w:szCs w:val="20"/>
                <w:lang w:val="en-US"/>
              </w:rPr>
              <w:t>i</w:t>
            </w:r>
            <w:r w:rsidRPr="00AC77D0">
              <w:rPr>
                <w:rFonts w:ascii="Arial" w:eastAsia="Arial" w:hAnsi="Arial" w:cs="Arial"/>
                <w:iCs/>
                <w:spacing w:val="29"/>
                <w:sz w:val="20"/>
                <w:szCs w:val="20"/>
                <w:lang w:val="en-US"/>
              </w:rPr>
              <w:t xml:space="preserve"> </w:t>
            </w:r>
            <w:r w:rsidRPr="00AC77D0">
              <w:rPr>
                <w:rFonts w:ascii="Arial" w:eastAsia="Arial" w:hAnsi="Arial" w:cs="Arial"/>
                <w:iCs/>
                <w:spacing w:val="-1"/>
                <w:sz w:val="20"/>
                <w:szCs w:val="20"/>
                <w:lang w:val="en-US"/>
              </w:rPr>
              <w:t>obezbjeđenja</w:t>
            </w:r>
            <w:r w:rsidRPr="00AC77D0">
              <w:rPr>
                <w:rFonts w:ascii="Arial" w:eastAsia="Arial" w:hAnsi="Arial" w:cs="Arial"/>
                <w:iCs/>
                <w:spacing w:val="29"/>
                <w:sz w:val="20"/>
                <w:szCs w:val="20"/>
                <w:lang w:val="en-US"/>
              </w:rPr>
              <w:t xml:space="preserve"> </w:t>
            </w:r>
            <w:r w:rsidRPr="00AC77D0">
              <w:rPr>
                <w:rFonts w:ascii="Arial" w:eastAsia="Arial" w:hAnsi="Arial" w:cs="Arial"/>
                <w:iCs/>
                <w:spacing w:val="-1"/>
                <w:sz w:val="20"/>
                <w:szCs w:val="20"/>
                <w:lang w:val="en-US"/>
              </w:rPr>
              <w:t>tehnoloških</w:t>
            </w:r>
            <w:r w:rsidRPr="00AC77D0">
              <w:rPr>
                <w:rFonts w:ascii="Arial" w:eastAsia="Arial" w:hAnsi="Arial" w:cs="Arial"/>
                <w:iCs/>
                <w:spacing w:val="28"/>
                <w:sz w:val="20"/>
                <w:szCs w:val="20"/>
                <w:lang w:val="en-US"/>
              </w:rPr>
              <w:t xml:space="preserve"> </w:t>
            </w:r>
            <w:r w:rsidRPr="00AC77D0">
              <w:rPr>
                <w:rFonts w:ascii="Arial" w:eastAsia="Arial" w:hAnsi="Arial" w:cs="Arial"/>
                <w:iCs/>
                <w:sz w:val="20"/>
                <w:szCs w:val="20"/>
                <w:lang w:val="en-US"/>
              </w:rPr>
              <w:t>zahtjeva</w:t>
            </w:r>
            <w:r w:rsidRPr="00AC77D0">
              <w:rPr>
                <w:rFonts w:ascii="Arial" w:eastAsia="Arial" w:hAnsi="Arial" w:cs="Arial"/>
                <w:iCs/>
                <w:spacing w:val="29"/>
                <w:sz w:val="20"/>
                <w:szCs w:val="20"/>
                <w:lang w:val="en-US"/>
              </w:rPr>
              <w:t xml:space="preserve"> </w:t>
            </w:r>
            <w:r w:rsidRPr="00AC77D0">
              <w:rPr>
                <w:rFonts w:ascii="Arial" w:eastAsia="Arial" w:hAnsi="Arial" w:cs="Arial"/>
                <w:iCs/>
                <w:sz w:val="20"/>
                <w:szCs w:val="20"/>
                <w:lang w:val="en-US"/>
              </w:rPr>
              <w:t>za</w:t>
            </w:r>
            <w:r w:rsidRPr="00AC77D0">
              <w:rPr>
                <w:rFonts w:ascii="Arial" w:eastAsia="Arial" w:hAnsi="Arial" w:cs="Arial"/>
                <w:iCs/>
                <w:spacing w:val="81"/>
                <w:sz w:val="20"/>
                <w:szCs w:val="20"/>
                <w:lang w:val="en-US"/>
              </w:rPr>
              <w:t xml:space="preserve"> </w:t>
            </w:r>
            <w:r w:rsidRPr="00AC77D0">
              <w:rPr>
                <w:rFonts w:ascii="Arial" w:eastAsia="Arial" w:hAnsi="Arial" w:cs="Arial"/>
                <w:iCs/>
                <w:spacing w:val="-1"/>
                <w:sz w:val="20"/>
                <w:szCs w:val="20"/>
                <w:lang w:val="en-US"/>
              </w:rPr>
              <w:t>doziranje</w:t>
            </w:r>
            <w:r w:rsidRPr="00AC77D0">
              <w:rPr>
                <w:rFonts w:ascii="Arial" w:eastAsia="Arial" w:hAnsi="Arial" w:cs="Arial"/>
                <w:iCs/>
                <w:sz w:val="20"/>
                <w:szCs w:val="20"/>
                <w:lang w:val="en-US"/>
              </w:rPr>
              <w:t xml:space="preserve"> </w:t>
            </w:r>
            <w:r w:rsidRPr="00AC77D0">
              <w:rPr>
                <w:rFonts w:ascii="Arial" w:eastAsia="Arial" w:hAnsi="Arial" w:cs="Arial"/>
                <w:iCs/>
                <w:spacing w:val="-1"/>
                <w:sz w:val="20"/>
                <w:szCs w:val="20"/>
                <w:lang w:val="en-US"/>
              </w:rPr>
              <w:t>uglja</w:t>
            </w:r>
            <w:r w:rsidRPr="00AC77D0">
              <w:rPr>
                <w:rFonts w:ascii="Arial" w:eastAsia="Arial" w:hAnsi="Arial" w:cs="Arial"/>
                <w:iCs/>
                <w:sz w:val="20"/>
                <w:szCs w:val="20"/>
                <w:lang w:val="en-US"/>
              </w:rPr>
              <w:t xml:space="preserve"> u određenom procentualnom sastavu</w:t>
            </w:r>
            <w:r w:rsidRPr="00AC77D0">
              <w:rPr>
                <w:rFonts w:ascii="Arial" w:eastAsia="Arial" w:hAnsi="Arial" w:cs="Arial"/>
                <w:iCs/>
                <w:spacing w:val="-1"/>
                <w:sz w:val="20"/>
                <w:szCs w:val="20"/>
                <w:lang w:val="en-US"/>
              </w:rPr>
              <w:t xml:space="preserve"> </w:t>
            </w:r>
            <w:r w:rsidRPr="00AC77D0">
              <w:rPr>
                <w:rFonts w:ascii="Arial" w:eastAsia="Arial" w:hAnsi="Arial" w:cs="Arial"/>
                <w:iCs/>
                <w:sz w:val="20"/>
                <w:szCs w:val="20"/>
                <w:lang w:val="en-US"/>
              </w:rPr>
              <w:t xml:space="preserve">u </w:t>
            </w:r>
            <w:r w:rsidRPr="00AC77D0">
              <w:rPr>
                <w:rFonts w:ascii="Arial" w:eastAsia="Arial" w:hAnsi="Arial" w:cs="Arial"/>
                <w:iCs/>
                <w:spacing w:val="-1"/>
                <w:sz w:val="20"/>
                <w:szCs w:val="20"/>
                <w:lang w:val="en-US"/>
              </w:rPr>
              <w:t>mješavini</w:t>
            </w:r>
            <w:r w:rsidRPr="00AC77D0">
              <w:rPr>
                <w:rFonts w:ascii="Arial" w:eastAsia="Arial" w:hAnsi="Arial" w:cs="Arial"/>
                <w:iCs/>
                <w:sz w:val="20"/>
                <w:szCs w:val="20"/>
                <w:lang w:val="en-US"/>
              </w:rPr>
              <w:t xml:space="preserve"> za </w:t>
            </w:r>
            <w:r w:rsidRPr="00AC77D0">
              <w:rPr>
                <w:rFonts w:ascii="Arial" w:eastAsia="Arial" w:hAnsi="Arial" w:cs="Arial"/>
                <w:iCs/>
                <w:spacing w:val="-1"/>
                <w:sz w:val="20"/>
                <w:szCs w:val="20"/>
                <w:lang w:val="en-US"/>
              </w:rPr>
              <w:t xml:space="preserve">koksovanje. </w:t>
            </w:r>
            <w:r w:rsidRPr="00AC77D0">
              <w:rPr>
                <w:rFonts w:ascii="Arial" w:eastAsia="Arial" w:hAnsi="Arial" w:cs="Arial"/>
                <w:iCs/>
                <w:sz w:val="20"/>
                <w:szCs w:val="20"/>
                <w:lang w:val="en-US"/>
              </w:rPr>
              <w:t>Ispod</w:t>
            </w:r>
            <w:r w:rsidRPr="00AC77D0">
              <w:rPr>
                <w:rFonts w:ascii="Arial" w:eastAsia="Arial" w:hAnsi="Arial" w:cs="Arial"/>
                <w:iCs/>
                <w:spacing w:val="10"/>
                <w:sz w:val="20"/>
                <w:szCs w:val="20"/>
                <w:lang w:val="en-US"/>
              </w:rPr>
              <w:t xml:space="preserve"> </w:t>
            </w:r>
            <w:r w:rsidRPr="00AC77D0">
              <w:rPr>
                <w:rFonts w:ascii="Arial" w:eastAsia="Arial" w:hAnsi="Arial" w:cs="Arial"/>
                <w:iCs/>
                <w:sz w:val="20"/>
                <w:szCs w:val="20"/>
                <w:lang w:val="en-US"/>
              </w:rPr>
              <w:t>svakog</w:t>
            </w:r>
            <w:r w:rsidRPr="00AC77D0">
              <w:rPr>
                <w:rFonts w:ascii="Arial" w:eastAsia="Arial" w:hAnsi="Arial" w:cs="Arial"/>
                <w:iCs/>
                <w:spacing w:val="10"/>
                <w:sz w:val="20"/>
                <w:szCs w:val="20"/>
                <w:lang w:val="en-US"/>
              </w:rPr>
              <w:t xml:space="preserve"> </w:t>
            </w:r>
            <w:r w:rsidRPr="00AC77D0">
              <w:rPr>
                <w:rFonts w:ascii="Arial" w:eastAsia="Arial" w:hAnsi="Arial" w:cs="Arial"/>
                <w:iCs/>
                <w:sz w:val="20"/>
                <w:szCs w:val="20"/>
                <w:lang w:val="en-US"/>
              </w:rPr>
              <w:t>od</w:t>
            </w:r>
            <w:r w:rsidRPr="00AC77D0">
              <w:rPr>
                <w:rFonts w:ascii="Arial" w:eastAsia="Arial" w:hAnsi="Arial" w:cs="Arial"/>
                <w:iCs/>
                <w:spacing w:val="10"/>
                <w:sz w:val="20"/>
                <w:szCs w:val="20"/>
                <w:lang w:val="en-US"/>
              </w:rPr>
              <w:t xml:space="preserve"> </w:t>
            </w:r>
            <w:r w:rsidRPr="00AC77D0">
              <w:rPr>
                <w:rFonts w:ascii="Arial" w:eastAsia="Arial" w:hAnsi="Arial" w:cs="Arial"/>
                <w:iCs/>
                <w:sz w:val="20"/>
                <w:szCs w:val="20"/>
                <w:lang w:val="en-US"/>
              </w:rPr>
              <w:t>ovih</w:t>
            </w:r>
            <w:r w:rsidRPr="00AC77D0">
              <w:rPr>
                <w:rFonts w:ascii="Arial" w:eastAsia="Arial" w:hAnsi="Arial" w:cs="Arial"/>
                <w:iCs/>
                <w:spacing w:val="10"/>
                <w:sz w:val="20"/>
                <w:szCs w:val="20"/>
                <w:lang w:val="en-US"/>
              </w:rPr>
              <w:t xml:space="preserve"> </w:t>
            </w:r>
            <w:r w:rsidRPr="00AC77D0">
              <w:rPr>
                <w:rFonts w:ascii="Arial" w:eastAsia="Arial" w:hAnsi="Arial" w:cs="Arial"/>
                <w:iCs/>
                <w:sz w:val="20"/>
                <w:szCs w:val="20"/>
                <w:lang w:val="en-US"/>
              </w:rPr>
              <w:t>bunkera</w:t>
            </w:r>
            <w:r w:rsidRPr="00AC77D0">
              <w:rPr>
                <w:rFonts w:ascii="Arial" w:eastAsia="Arial" w:hAnsi="Arial" w:cs="Arial"/>
                <w:iCs/>
                <w:spacing w:val="10"/>
                <w:sz w:val="20"/>
                <w:szCs w:val="20"/>
                <w:lang w:val="en-US"/>
              </w:rPr>
              <w:t xml:space="preserve"> </w:t>
            </w:r>
            <w:r w:rsidRPr="00AC77D0">
              <w:rPr>
                <w:rFonts w:ascii="Arial" w:eastAsia="Arial" w:hAnsi="Arial" w:cs="Arial"/>
                <w:iCs/>
                <w:spacing w:val="-1"/>
                <w:sz w:val="20"/>
                <w:szCs w:val="20"/>
                <w:lang w:val="en-US"/>
              </w:rPr>
              <w:t>nalazi</w:t>
            </w:r>
            <w:r w:rsidRPr="00AC77D0">
              <w:rPr>
                <w:rFonts w:ascii="Arial" w:eastAsia="Arial" w:hAnsi="Arial" w:cs="Arial"/>
                <w:iCs/>
                <w:spacing w:val="10"/>
                <w:sz w:val="20"/>
                <w:szCs w:val="20"/>
                <w:lang w:val="en-US"/>
              </w:rPr>
              <w:t xml:space="preserve"> </w:t>
            </w:r>
            <w:r w:rsidRPr="00AC77D0">
              <w:rPr>
                <w:rFonts w:ascii="Arial" w:eastAsia="Arial" w:hAnsi="Arial" w:cs="Arial"/>
                <w:iCs/>
                <w:sz w:val="20"/>
                <w:szCs w:val="20"/>
                <w:lang w:val="en-US"/>
              </w:rPr>
              <w:t>se</w:t>
            </w:r>
            <w:r w:rsidRPr="00AC77D0">
              <w:rPr>
                <w:rFonts w:ascii="Arial" w:eastAsia="Arial" w:hAnsi="Arial" w:cs="Arial"/>
                <w:iCs/>
                <w:spacing w:val="11"/>
                <w:sz w:val="20"/>
                <w:szCs w:val="20"/>
                <w:lang w:val="en-US"/>
              </w:rPr>
              <w:t xml:space="preserve"> </w:t>
            </w:r>
            <w:r w:rsidRPr="00AC77D0">
              <w:rPr>
                <w:rFonts w:ascii="Arial" w:eastAsia="Arial" w:hAnsi="Arial" w:cs="Arial"/>
                <w:iCs/>
                <w:sz w:val="20"/>
                <w:szCs w:val="20"/>
                <w:lang w:val="en-US"/>
              </w:rPr>
              <w:t>po</w:t>
            </w:r>
            <w:r w:rsidRPr="00AC77D0">
              <w:rPr>
                <w:rFonts w:ascii="Arial" w:eastAsia="Arial" w:hAnsi="Arial" w:cs="Arial"/>
                <w:iCs/>
                <w:spacing w:val="10"/>
                <w:sz w:val="20"/>
                <w:szCs w:val="20"/>
                <w:lang w:val="en-US"/>
              </w:rPr>
              <w:t xml:space="preserve"> </w:t>
            </w:r>
            <w:r w:rsidRPr="00AC77D0">
              <w:rPr>
                <w:rFonts w:ascii="Arial" w:eastAsia="Arial" w:hAnsi="Arial" w:cs="Arial"/>
                <w:iCs/>
                <w:spacing w:val="-1"/>
                <w:sz w:val="20"/>
                <w:szCs w:val="20"/>
                <w:lang w:val="en-US"/>
              </w:rPr>
              <w:t>jedan</w:t>
            </w:r>
            <w:r w:rsidRPr="00AC77D0">
              <w:rPr>
                <w:rFonts w:ascii="Arial" w:eastAsia="Arial" w:hAnsi="Arial" w:cs="Arial"/>
                <w:iCs/>
                <w:spacing w:val="10"/>
                <w:sz w:val="20"/>
                <w:szCs w:val="20"/>
                <w:lang w:val="en-US"/>
              </w:rPr>
              <w:t xml:space="preserve"> </w:t>
            </w:r>
            <w:r w:rsidRPr="00AC77D0">
              <w:rPr>
                <w:rFonts w:ascii="Arial" w:eastAsia="Arial" w:hAnsi="Arial" w:cs="Arial"/>
                <w:iCs/>
                <w:sz w:val="20"/>
                <w:szCs w:val="20"/>
                <w:lang w:val="en-US"/>
              </w:rPr>
              <w:t>uređaj</w:t>
            </w:r>
            <w:r w:rsidRPr="00AC77D0">
              <w:rPr>
                <w:rFonts w:ascii="Arial" w:eastAsia="Arial" w:hAnsi="Arial" w:cs="Arial"/>
                <w:iCs/>
                <w:spacing w:val="10"/>
                <w:sz w:val="20"/>
                <w:szCs w:val="20"/>
                <w:lang w:val="en-US"/>
              </w:rPr>
              <w:t xml:space="preserve"> </w:t>
            </w:r>
            <w:r w:rsidRPr="00AC77D0">
              <w:rPr>
                <w:rFonts w:ascii="Arial" w:eastAsia="Arial" w:hAnsi="Arial" w:cs="Arial"/>
                <w:iCs/>
                <w:sz w:val="20"/>
                <w:szCs w:val="20"/>
                <w:lang w:val="en-US"/>
              </w:rPr>
              <w:t>za</w:t>
            </w:r>
            <w:r w:rsidRPr="00AC77D0">
              <w:rPr>
                <w:rFonts w:ascii="Arial" w:eastAsia="Arial" w:hAnsi="Arial" w:cs="Arial"/>
                <w:iCs/>
                <w:spacing w:val="10"/>
                <w:sz w:val="20"/>
                <w:szCs w:val="20"/>
                <w:lang w:val="en-US"/>
              </w:rPr>
              <w:t xml:space="preserve"> </w:t>
            </w:r>
            <w:r w:rsidRPr="00AC77D0">
              <w:rPr>
                <w:rFonts w:ascii="Arial" w:eastAsia="Arial" w:hAnsi="Arial" w:cs="Arial"/>
                <w:iCs/>
                <w:sz w:val="20"/>
                <w:szCs w:val="20"/>
                <w:lang w:val="en-US"/>
              </w:rPr>
              <w:t>automatsko</w:t>
            </w:r>
            <w:r w:rsidRPr="00AC77D0">
              <w:rPr>
                <w:rFonts w:ascii="Arial" w:eastAsia="Arial" w:hAnsi="Arial" w:cs="Arial"/>
                <w:iCs/>
                <w:spacing w:val="11"/>
                <w:sz w:val="20"/>
                <w:szCs w:val="20"/>
                <w:lang w:val="en-US"/>
              </w:rPr>
              <w:t xml:space="preserve"> </w:t>
            </w:r>
            <w:r w:rsidRPr="00AC77D0">
              <w:rPr>
                <w:rFonts w:ascii="Arial" w:eastAsia="Arial" w:hAnsi="Arial" w:cs="Arial"/>
                <w:iCs/>
                <w:spacing w:val="-1"/>
                <w:sz w:val="20"/>
                <w:szCs w:val="20"/>
                <w:lang w:val="en-US"/>
              </w:rPr>
              <w:t>doziranje</w:t>
            </w:r>
            <w:r w:rsidRPr="00AC77D0">
              <w:rPr>
                <w:rFonts w:ascii="Arial" w:eastAsia="Arial" w:hAnsi="Arial" w:cs="Arial"/>
                <w:iCs/>
                <w:spacing w:val="33"/>
                <w:sz w:val="20"/>
                <w:szCs w:val="20"/>
                <w:lang w:val="en-US"/>
              </w:rPr>
              <w:t xml:space="preserve"> </w:t>
            </w:r>
            <w:r w:rsidRPr="00AC77D0">
              <w:rPr>
                <w:rFonts w:ascii="Arial" w:eastAsia="Arial" w:hAnsi="Arial" w:cs="Arial"/>
                <w:iCs/>
                <w:spacing w:val="-1"/>
                <w:sz w:val="20"/>
                <w:szCs w:val="20"/>
                <w:lang w:val="en-US"/>
              </w:rPr>
              <w:t>uglja</w:t>
            </w:r>
            <w:r w:rsidRPr="00AC77D0">
              <w:rPr>
                <w:rFonts w:ascii="Arial" w:eastAsia="Arial" w:hAnsi="Arial" w:cs="Arial"/>
                <w:iCs/>
                <w:spacing w:val="32"/>
                <w:sz w:val="20"/>
                <w:szCs w:val="20"/>
                <w:lang w:val="en-US"/>
              </w:rPr>
              <w:t xml:space="preserve"> </w:t>
            </w:r>
            <w:r w:rsidRPr="00AC77D0">
              <w:rPr>
                <w:rFonts w:ascii="Arial" w:eastAsia="Arial" w:hAnsi="Arial" w:cs="Arial"/>
                <w:iCs/>
                <w:sz w:val="20"/>
                <w:szCs w:val="20"/>
                <w:lang w:val="en-US"/>
              </w:rPr>
              <w:t>pomoću</w:t>
            </w:r>
            <w:r w:rsidRPr="00AC77D0">
              <w:rPr>
                <w:rFonts w:ascii="Arial" w:eastAsia="Arial" w:hAnsi="Arial" w:cs="Arial"/>
                <w:iCs/>
                <w:spacing w:val="33"/>
                <w:sz w:val="20"/>
                <w:szCs w:val="20"/>
                <w:lang w:val="en-US"/>
              </w:rPr>
              <w:t xml:space="preserve"> </w:t>
            </w:r>
            <w:r w:rsidRPr="00AC77D0">
              <w:rPr>
                <w:rFonts w:ascii="Arial" w:eastAsia="Arial" w:hAnsi="Arial" w:cs="Arial"/>
                <w:iCs/>
                <w:sz w:val="20"/>
                <w:szCs w:val="20"/>
                <w:lang w:val="en-US"/>
              </w:rPr>
              <w:t>kojih</w:t>
            </w:r>
            <w:r w:rsidRPr="00AC77D0">
              <w:rPr>
                <w:rFonts w:ascii="Arial" w:eastAsia="Arial" w:hAnsi="Arial" w:cs="Arial"/>
                <w:iCs/>
                <w:spacing w:val="32"/>
                <w:sz w:val="20"/>
                <w:szCs w:val="20"/>
                <w:lang w:val="en-US"/>
              </w:rPr>
              <w:t xml:space="preserve"> </w:t>
            </w:r>
            <w:r w:rsidRPr="00AC77D0">
              <w:rPr>
                <w:rFonts w:ascii="Arial" w:eastAsia="Arial" w:hAnsi="Arial" w:cs="Arial"/>
                <w:iCs/>
                <w:sz w:val="20"/>
                <w:szCs w:val="20"/>
                <w:lang w:val="en-US"/>
              </w:rPr>
              <w:t>se</w:t>
            </w:r>
            <w:r w:rsidRPr="00AC77D0">
              <w:rPr>
                <w:rFonts w:ascii="Arial" w:eastAsia="Arial" w:hAnsi="Arial" w:cs="Arial"/>
                <w:iCs/>
                <w:spacing w:val="32"/>
                <w:sz w:val="20"/>
                <w:szCs w:val="20"/>
                <w:lang w:val="en-US"/>
              </w:rPr>
              <w:t xml:space="preserve"> </w:t>
            </w:r>
            <w:r w:rsidRPr="00AC77D0">
              <w:rPr>
                <w:rFonts w:ascii="Arial" w:eastAsia="Arial" w:hAnsi="Arial" w:cs="Arial"/>
                <w:iCs/>
                <w:sz w:val="20"/>
                <w:szCs w:val="20"/>
                <w:lang w:val="en-US"/>
              </w:rPr>
              <w:t>vrši</w:t>
            </w:r>
            <w:r w:rsidRPr="00AC77D0">
              <w:rPr>
                <w:rFonts w:ascii="Arial" w:eastAsia="Arial" w:hAnsi="Arial" w:cs="Arial"/>
                <w:iCs/>
                <w:spacing w:val="33"/>
                <w:sz w:val="20"/>
                <w:szCs w:val="20"/>
                <w:lang w:val="en-US"/>
              </w:rPr>
              <w:t xml:space="preserve"> </w:t>
            </w:r>
            <w:r w:rsidRPr="00AC77D0">
              <w:rPr>
                <w:rFonts w:ascii="Arial" w:eastAsia="Arial" w:hAnsi="Arial" w:cs="Arial"/>
                <w:iCs/>
                <w:spacing w:val="-1"/>
                <w:sz w:val="20"/>
                <w:szCs w:val="20"/>
                <w:lang w:val="en-US"/>
              </w:rPr>
              <w:t>doziranje</w:t>
            </w:r>
            <w:r w:rsidRPr="00AC77D0">
              <w:rPr>
                <w:rFonts w:ascii="Arial" w:eastAsia="Arial" w:hAnsi="Arial" w:cs="Arial"/>
                <w:iCs/>
                <w:spacing w:val="59"/>
                <w:sz w:val="20"/>
                <w:szCs w:val="20"/>
                <w:lang w:val="en-US"/>
              </w:rPr>
              <w:t xml:space="preserve"> </w:t>
            </w:r>
            <w:r w:rsidRPr="00AC77D0">
              <w:rPr>
                <w:rFonts w:ascii="Arial" w:eastAsia="Arial" w:hAnsi="Arial" w:cs="Arial"/>
                <w:iCs/>
                <w:sz w:val="20"/>
                <w:szCs w:val="20"/>
                <w:lang w:val="en-US"/>
              </w:rPr>
              <w:t xml:space="preserve">komponenata </w:t>
            </w:r>
            <w:r w:rsidRPr="00AC77D0">
              <w:rPr>
                <w:rFonts w:ascii="Arial" w:eastAsia="Arial" w:hAnsi="Arial" w:cs="Arial"/>
                <w:iCs/>
                <w:spacing w:val="-1"/>
                <w:sz w:val="20"/>
                <w:szCs w:val="20"/>
                <w:lang w:val="en-US"/>
              </w:rPr>
              <w:t xml:space="preserve">uglja </w:t>
            </w:r>
            <w:r w:rsidRPr="00AC77D0">
              <w:rPr>
                <w:rFonts w:ascii="Arial" w:eastAsia="Arial" w:hAnsi="Arial" w:cs="Arial"/>
                <w:iCs/>
                <w:sz w:val="20"/>
                <w:szCs w:val="20"/>
                <w:lang w:val="en-US"/>
              </w:rPr>
              <w:t xml:space="preserve">u </w:t>
            </w:r>
            <w:r w:rsidRPr="00AC77D0">
              <w:rPr>
                <w:rFonts w:ascii="Arial" w:eastAsia="Arial" w:hAnsi="Arial" w:cs="Arial"/>
                <w:iCs/>
                <w:spacing w:val="-1"/>
                <w:sz w:val="20"/>
                <w:szCs w:val="20"/>
                <w:lang w:val="en-US"/>
              </w:rPr>
              <w:t>zadanom</w:t>
            </w:r>
            <w:r w:rsidRPr="00AC77D0">
              <w:rPr>
                <w:rFonts w:ascii="Arial" w:eastAsia="Arial" w:hAnsi="Arial" w:cs="Arial"/>
                <w:iCs/>
                <w:sz w:val="20"/>
                <w:szCs w:val="20"/>
                <w:lang w:val="en-US"/>
              </w:rPr>
              <w:t xml:space="preserve"> procentnom </w:t>
            </w:r>
            <w:r w:rsidRPr="00AC77D0">
              <w:rPr>
                <w:rFonts w:ascii="Arial" w:eastAsia="Arial" w:hAnsi="Arial" w:cs="Arial"/>
                <w:iCs/>
                <w:spacing w:val="-1"/>
                <w:sz w:val="20"/>
                <w:szCs w:val="20"/>
                <w:lang w:val="en-US"/>
              </w:rPr>
              <w:t>učešću</w:t>
            </w:r>
            <w:r w:rsidRPr="00AC77D0">
              <w:rPr>
                <w:rFonts w:ascii="Arial" w:eastAsia="Arial" w:hAnsi="Arial" w:cs="Arial"/>
                <w:iCs/>
                <w:sz w:val="20"/>
                <w:szCs w:val="20"/>
                <w:lang w:val="en-US"/>
              </w:rPr>
              <w:t xml:space="preserve"> u </w:t>
            </w:r>
            <w:r w:rsidRPr="00AC77D0">
              <w:rPr>
                <w:rFonts w:ascii="Arial" w:eastAsia="Arial" w:hAnsi="Arial" w:cs="Arial"/>
                <w:iCs/>
                <w:spacing w:val="-1"/>
                <w:sz w:val="20"/>
                <w:szCs w:val="20"/>
                <w:lang w:val="en-US"/>
              </w:rPr>
              <w:t>mješavini</w:t>
            </w:r>
            <w:r w:rsidRPr="00AC77D0">
              <w:rPr>
                <w:rFonts w:ascii="Arial" w:eastAsia="Arial" w:hAnsi="Arial" w:cs="Arial"/>
                <w:iCs/>
                <w:sz w:val="20"/>
                <w:szCs w:val="20"/>
                <w:lang w:val="en-US"/>
              </w:rPr>
              <w:t xml:space="preserve"> za koksovanje. </w:t>
            </w:r>
            <w:r w:rsidRPr="00AC77D0">
              <w:rPr>
                <w:rFonts w:ascii="Arial" w:eastAsia="Arial" w:hAnsi="Arial" w:cs="Arial"/>
                <w:spacing w:val="-1"/>
                <w:sz w:val="20"/>
                <w:szCs w:val="20"/>
                <w:lang w:val="en-US"/>
              </w:rPr>
              <w:t>Dozirane</w:t>
            </w:r>
            <w:r w:rsidRPr="00AC77D0">
              <w:rPr>
                <w:rFonts w:ascii="Arial" w:eastAsia="Arial" w:hAnsi="Arial" w:cs="Arial"/>
                <w:spacing w:val="21"/>
                <w:sz w:val="20"/>
                <w:szCs w:val="20"/>
                <w:lang w:val="en-US"/>
              </w:rPr>
              <w:t xml:space="preserve"> </w:t>
            </w:r>
            <w:r w:rsidRPr="00AC77D0">
              <w:rPr>
                <w:rFonts w:ascii="Arial" w:eastAsia="Arial" w:hAnsi="Arial" w:cs="Arial"/>
                <w:spacing w:val="-1"/>
                <w:sz w:val="20"/>
                <w:szCs w:val="20"/>
                <w:lang w:val="en-US"/>
              </w:rPr>
              <w:t>komponente</w:t>
            </w:r>
            <w:r w:rsidRPr="00AC77D0">
              <w:rPr>
                <w:rFonts w:ascii="Arial" w:eastAsia="Arial" w:hAnsi="Arial" w:cs="Arial"/>
                <w:spacing w:val="18"/>
                <w:sz w:val="20"/>
                <w:szCs w:val="20"/>
                <w:lang w:val="en-US"/>
              </w:rPr>
              <w:t xml:space="preserve"> </w:t>
            </w:r>
            <w:r w:rsidRPr="00AC77D0">
              <w:rPr>
                <w:rFonts w:ascii="Arial" w:eastAsia="Arial" w:hAnsi="Arial" w:cs="Arial"/>
                <w:sz w:val="20"/>
                <w:szCs w:val="20"/>
                <w:lang w:val="en-US"/>
              </w:rPr>
              <w:t>u</w:t>
            </w:r>
            <w:r w:rsidRPr="00AC77D0">
              <w:rPr>
                <w:rFonts w:ascii="Arial" w:eastAsia="Arial" w:hAnsi="Arial" w:cs="Arial"/>
                <w:spacing w:val="18"/>
                <w:sz w:val="20"/>
                <w:szCs w:val="20"/>
                <w:lang w:val="en-US"/>
              </w:rPr>
              <w:t xml:space="preserve"> </w:t>
            </w:r>
            <w:r w:rsidRPr="00AC77D0">
              <w:rPr>
                <w:rFonts w:ascii="Arial" w:eastAsia="Arial" w:hAnsi="Arial" w:cs="Arial"/>
                <w:sz w:val="20"/>
                <w:szCs w:val="20"/>
                <w:lang w:val="en-US"/>
              </w:rPr>
              <w:t>dvije</w:t>
            </w:r>
            <w:r w:rsidRPr="00AC77D0">
              <w:rPr>
                <w:rFonts w:ascii="Arial" w:eastAsia="Arial" w:hAnsi="Arial" w:cs="Arial"/>
                <w:spacing w:val="18"/>
                <w:sz w:val="20"/>
                <w:szCs w:val="20"/>
                <w:lang w:val="en-US"/>
              </w:rPr>
              <w:t xml:space="preserve"> </w:t>
            </w:r>
            <w:r w:rsidRPr="00AC77D0">
              <w:rPr>
                <w:rFonts w:ascii="Arial" w:eastAsia="Arial" w:hAnsi="Arial" w:cs="Arial"/>
                <w:spacing w:val="-1"/>
                <w:sz w:val="20"/>
                <w:szCs w:val="20"/>
                <w:lang w:val="en-US"/>
              </w:rPr>
              <w:t>odvojene</w:t>
            </w:r>
            <w:r w:rsidRPr="00AC77D0">
              <w:rPr>
                <w:rFonts w:ascii="Arial" w:eastAsia="Arial" w:hAnsi="Arial" w:cs="Arial"/>
                <w:spacing w:val="19"/>
                <w:sz w:val="20"/>
                <w:szCs w:val="20"/>
                <w:lang w:val="en-US"/>
              </w:rPr>
              <w:t xml:space="preserve"> </w:t>
            </w:r>
            <w:r w:rsidRPr="00AC77D0">
              <w:rPr>
                <w:rFonts w:ascii="Arial" w:eastAsia="Arial" w:hAnsi="Arial" w:cs="Arial"/>
                <w:spacing w:val="-1"/>
                <w:sz w:val="20"/>
                <w:szCs w:val="20"/>
                <w:lang w:val="en-US"/>
              </w:rPr>
              <w:t>linije</w:t>
            </w:r>
            <w:r w:rsidRPr="00AC77D0">
              <w:rPr>
                <w:rFonts w:ascii="Arial" w:eastAsia="Arial" w:hAnsi="Arial" w:cs="Arial"/>
                <w:spacing w:val="18"/>
                <w:sz w:val="20"/>
                <w:szCs w:val="20"/>
                <w:lang w:val="en-US"/>
              </w:rPr>
              <w:t xml:space="preserve"> </w:t>
            </w:r>
            <w:r w:rsidRPr="00AC77D0">
              <w:rPr>
                <w:rFonts w:ascii="Arial" w:eastAsia="Arial" w:hAnsi="Arial" w:cs="Arial"/>
                <w:spacing w:val="-1"/>
                <w:sz w:val="20"/>
                <w:szCs w:val="20"/>
                <w:lang w:val="en-US"/>
              </w:rPr>
              <w:t>otpremaju</w:t>
            </w:r>
            <w:r w:rsidRPr="00AC77D0">
              <w:rPr>
                <w:rFonts w:ascii="Arial" w:eastAsia="Arial" w:hAnsi="Arial" w:cs="Arial"/>
                <w:spacing w:val="18"/>
                <w:sz w:val="20"/>
                <w:szCs w:val="20"/>
                <w:lang w:val="en-US"/>
              </w:rPr>
              <w:t xml:space="preserve"> </w:t>
            </w:r>
            <w:r w:rsidRPr="00AC77D0">
              <w:rPr>
                <w:rFonts w:ascii="Arial" w:eastAsia="Arial" w:hAnsi="Arial" w:cs="Arial"/>
                <w:sz w:val="20"/>
                <w:szCs w:val="20"/>
                <w:lang w:val="en-US"/>
              </w:rPr>
              <w:t>se</w:t>
            </w:r>
            <w:r w:rsidRPr="00AC77D0">
              <w:rPr>
                <w:rFonts w:ascii="Arial" w:eastAsia="Arial" w:hAnsi="Arial" w:cs="Arial"/>
                <w:spacing w:val="93"/>
                <w:sz w:val="20"/>
                <w:szCs w:val="20"/>
                <w:lang w:val="en-US"/>
              </w:rPr>
              <w:t xml:space="preserve"> </w:t>
            </w:r>
            <w:r w:rsidRPr="00AC77D0">
              <w:rPr>
                <w:rFonts w:ascii="Arial" w:eastAsia="Arial" w:hAnsi="Arial" w:cs="Arial"/>
                <w:spacing w:val="-1"/>
                <w:sz w:val="20"/>
                <w:szCs w:val="20"/>
                <w:lang w:val="en-US"/>
              </w:rPr>
              <w:t>gumenim</w:t>
            </w:r>
            <w:r w:rsidRPr="00AC77D0">
              <w:rPr>
                <w:rFonts w:ascii="Arial" w:eastAsia="Arial" w:hAnsi="Arial" w:cs="Arial"/>
                <w:spacing w:val="24"/>
                <w:sz w:val="20"/>
                <w:szCs w:val="20"/>
                <w:lang w:val="en-US"/>
              </w:rPr>
              <w:t xml:space="preserve"> </w:t>
            </w:r>
            <w:r w:rsidRPr="00AC77D0">
              <w:rPr>
                <w:rFonts w:ascii="Arial" w:eastAsia="Arial" w:hAnsi="Arial" w:cs="Arial"/>
                <w:spacing w:val="-1"/>
                <w:sz w:val="20"/>
                <w:szCs w:val="20"/>
                <w:lang w:val="en-US"/>
              </w:rPr>
              <w:t xml:space="preserve">transporterima </w:t>
            </w:r>
            <w:r w:rsidRPr="00AC77D0">
              <w:rPr>
                <w:rFonts w:ascii="Arial" w:eastAsia="Arial" w:hAnsi="Arial" w:cs="Arial"/>
                <w:sz w:val="20"/>
                <w:szCs w:val="20"/>
                <w:lang w:val="en-US"/>
              </w:rPr>
              <w:t xml:space="preserve">na </w:t>
            </w:r>
            <w:r w:rsidRPr="00AC77D0">
              <w:rPr>
                <w:rFonts w:ascii="Arial" w:eastAsia="Arial" w:hAnsi="Arial" w:cs="Arial"/>
                <w:spacing w:val="-1"/>
                <w:sz w:val="20"/>
                <w:szCs w:val="20"/>
                <w:lang w:val="en-US"/>
              </w:rPr>
              <w:t>odjeljenje</w:t>
            </w:r>
            <w:r w:rsidRPr="00AC77D0">
              <w:rPr>
                <w:rFonts w:ascii="Arial" w:eastAsia="Arial" w:hAnsi="Arial" w:cs="Arial"/>
                <w:sz w:val="20"/>
                <w:szCs w:val="20"/>
                <w:lang w:val="en-US"/>
              </w:rPr>
              <w:t xml:space="preserve"> za </w:t>
            </w:r>
            <w:r w:rsidRPr="00AC77D0">
              <w:rPr>
                <w:rFonts w:ascii="Arial" w:eastAsia="Arial" w:hAnsi="Arial" w:cs="Arial"/>
                <w:spacing w:val="-1"/>
                <w:sz w:val="20"/>
                <w:szCs w:val="20"/>
                <w:lang w:val="en-US"/>
              </w:rPr>
              <w:t xml:space="preserve">mljevenje. </w:t>
            </w:r>
            <w:r w:rsidRPr="00AC77D0">
              <w:rPr>
                <w:rFonts w:ascii="Arial" w:hAnsi="Arial" w:cs="Arial"/>
                <w:sz w:val="20"/>
                <w:szCs w:val="20"/>
                <w:lang w:val="en-US"/>
              </w:rPr>
              <w:t>U</w:t>
            </w:r>
            <w:r w:rsidRPr="00AC77D0">
              <w:rPr>
                <w:rFonts w:ascii="Arial" w:hAnsi="Arial" w:cs="Arial"/>
                <w:spacing w:val="36"/>
                <w:sz w:val="20"/>
                <w:szCs w:val="20"/>
                <w:lang w:val="en-US"/>
              </w:rPr>
              <w:t xml:space="preserve"> </w:t>
            </w:r>
            <w:r w:rsidRPr="00AC77D0">
              <w:rPr>
                <w:rFonts w:ascii="Arial" w:hAnsi="Arial" w:cs="Arial"/>
                <w:i/>
                <w:sz w:val="20"/>
                <w:szCs w:val="20"/>
                <w:lang w:val="en-US"/>
              </w:rPr>
              <w:t>odjeljenju</w:t>
            </w:r>
            <w:r w:rsidRPr="00AC77D0">
              <w:rPr>
                <w:rFonts w:ascii="Arial" w:hAnsi="Arial" w:cs="Arial"/>
                <w:i/>
                <w:spacing w:val="37"/>
                <w:sz w:val="20"/>
                <w:szCs w:val="20"/>
                <w:lang w:val="en-US"/>
              </w:rPr>
              <w:t xml:space="preserve"> </w:t>
            </w:r>
            <w:r w:rsidRPr="00AC77D0">
              <w:rPr>
                <w:rFonts w:ascii="Arial" w:hAnsi="Arial" w:cs="Arial"/>
                <w:i/>
                <w:sz w:val="20"/>
                <w:szCs w:val="20"/>
                <w:lang w:val="en-US"/>
              </w:rPr>
              <w:t>za</w:t>
            </w:r>
            <w:r w:rsidRPr="00AC77D0">
              <w:rPr>
                <w:rFonts w:ascii="Arial" w:hAnsi="Arial" w:cs="Arial"/>
                <w:i/>
                <w:spacing w:val="37"/>
                <w:sz w:val="20"/>
                <w:szCs w:val="20"/>
                <w:lang w:val="en-US"/>
              </w:rPr>
              <w:t xml:space="preserve"> </w:t>
            </w:r>
            <w:r w:rsidRPr="00AC77D0">
              <w:rPr>
                <w:rFonts w:ascii="Arial" w:hAnsi="Arial" w:cs="Arial"/>
                <w:i/>
                <w:sz w:val="20"/>
                <w:szCs w:val="20"/>
                <w:lang w:val="en-US"/>
              </w:rPr>
              <w:t>mljevenje</w:t>
            </w:r>
            <w:r w:rsidRPr="00AC77D0">
              <w:rPr>
                <w:rFonts w:ascii="Arial" w:hAnsi="Arial" w:cs="Arial"/>
                <w:i/>
                <w:spacing w:val="36"/>
                <w:sz w:val="20"/>
                <w:szCs w:val="20"/>
                <w:lang w:val="en-US"/>
              </w:rPr>
              <w:t xml:space="preserve"> </w:t>
            </w:r>
            <w:r w:rsidRPr="00AC77D0">
              <w:rPr>
                <w:rFonts w:ascii="Arial" w:hAnsi="Arial" w:cs="Arial"/>
                <w:i/>
                <w:spacing w:val="-1"/>
                <w:sz w:val="20"/>
                <w:szCs w:val="20"/>
                <w:lang w:val="en-US"/>
              </w:rPr>
              <w:t>uglja,</w:t>
            </w:r>
            <w:r w:rsidRPr="00AC77D0">
              <w:rPr>
                <w:rFonts w:ascii="Arial" w:hAnsi="Arial" w:cs="Arial"/>
                <w:spacing w:val="37"/>
                <w:sz w:val="20"/>
                <w:szCs w:val="20"/>
                <w:lang w:val="en-US"/>
              </w:rPr>
              <w:t xml:space="preserve"> </w:t>
            </w:r>
            <w:r w:rsidRPr="00AC77D0">
              <w:rPr>
                <w:rFonts w:ascii="Arial" w:hAnsi="Arial" w:cs="Arial"/>
                <w:spacing w:val="-1"/>
                <w:sz w:val="20"/>
                <w:szCs w:val="20"/>
                <w:lang w:val="en-US"/>
              </w:rPr>
              <w:t>ugalj</w:t>
            </w:r>
            <w:r w:rsidRPr="00AC77D0">
              <w:rPr>
                <w:rFonts w:ascii="Arial" w:hAnsi="Arial" w:cs="Arial"/>
                <w:spacing w:val="38"/>
                <w:sz w:val="20"/>
                <w:szCs w:val="20"/>
                <w:lang w:val="en-US"/>
              </w:rPr>
              <w:t xml:space="preserve"> </w:t>
            </w:r>
            <w:r w:rsidRPr="00AC77D0">
              <w:rPr>
                <w:rFonts w:ascii="Arial" w:hAnsi="Arial" w:cs="Arial"/>
                <w:sz w:val="20"/>
                <w:szCs w:val="20"/>
                <w:lang w:val="en-US"/>
              </w:rPr>
              <w:t>se</w:t>
            </w:r>
            <w:r w:rsidRPr="00AC77D0">
              <w:rPr>
                <w:rFonts w:ascii="Arial" w:hAnsi="Arial" w:cs="Arial"/>
                <w:spacing w:val="36"/>
                <w:sz w:val="20"/>
                <w:szCs w:val="20"/>
                <w:lang w:val="en-US"/>
              </w:rPr>
              <w:t xml:space="preserve"> </w:t>
            </w:r>
            <w:r w:rsidRPr="00AC77D0">
              <w:rPr>
                <w:rFonts w:ascii="Arial" w:hAnsi="Arial" w:cs="Arial"/>
                <w:sz w:val="20"/>
                <w:szCs w:val="20"/>
                <w:lang w:val="en-US"/>
              </w:rPr>
              <w:t>priprema</w:t>
            </w:r>
            <w:r w:rsidRPr="00AC77D0">
              <w:rPr>
                <w:rFonts w:ascii="Arial" w:hAnsi="Arial" w:cs="Arial"/>
                <w:spacing w:val="38"/>
                <w:sz w:val="20"/>
                <w:szCs w:val="20"/>
                <w:lang w:val="en-US"/>
              </w:rPr>
              <w:t xml:space="preserve"> </w:t>
            </w:r>
            <w:r w:rsidRPr="00AC77D0">
              <w:rPr>
                <w:rFonts w:ascii="Arial" w:hAnsi="Arial" w:cs="Arial"/>
                <w:spacing w:val="-1"/>
                <w:sz w:val="20"/>
                <w:szCs w:val="20"/>
                <w:lang w:val="en-US"/>
              </w:rPr>
              <w:t>odnosno</w:t>
            </w:r>
            <w:r w:rsidRPr="00AC77D0">
              <w:rPr>
                <w:rFonts w:ascii="Arial" w:hAnsi="Arial" w:cs="Arial"/>
                <w:spacing w:val="38"/>
                <w:sz w:val="20"/>
                <w:szCs w:val="20"/>
                <w:lang w:val="en-US"/>
              </w:rPr>
              <w:t xml:space="preserve"> </w:t>
            </w:r>
            <w:r w:rsidRPr="00AC77D0">
              <w:rPr>
                <w:rFonts w:ascii="Arial" w:hAnsi="Arial" w:cs="Arial"/>
                <w:sz w:val="20"/>
                <w:szCs w:val="20"/>
                <w:lang w:val="en-US"/>
              </w:rPr>
              <w:t>melje</w:t>
            </w:r>
            <w:r w:rsidRPr="00AC77D0">
              <w:rPr>
                <w:rFonts w:ascii="Arial" w:hAnsi="Arial" w:cs="Arial"/>
                <w:spacing w:val="35"/>
                <w:sz w:val="20"/>
                <w:szCs w:val="20"/>
                <w:lang w:val="en-US"/>
              </w:rPr>
              <w:t xml:space="preserve"> </w:t>
            </w:r>
            <w:r w:rsidRPr="00AC77D0">
              <w:rPr>
                <w:rFonts w:ascii="Arial" w:hAnsi="Arial" w:cs="Arial"/>
                <w:sz w:val="20"/>
                <w:szCs w:val="20"/>
                <w:lang w:val="en-US"/>
              </w:rPr>
              <w:t>po</w:t>
            </w:r>
            <w:r w:rsidRPr="00AC77D0">
              <w:rPr>
                <w:rFonts w:ascii="Arial" w:hAnsi="Arial" w:cs="Arial"/>
                <w:spacing w:val="38"/>
                <w:sz w:val="20"/>
                <w:szCs w:val="20"/>
                <w:lang w:val="en-US"/>
              </w:rPr>
              <w:t xml:space="preserve"> </w:t>
            </w:r>
            <w:r w:rsidRPr="00AC77D0">
              <w:rPr>
                <w:rFonts w:ascii="Arial" w:hAnsi="Arial" w:cs="Arial"/>
                <w:sz w:val="20"/>
                <w:szCs w:val="20"/>
                <w:lang w:val="en-US"/>
              </w:rPr>
              <w:t>sistemu “</w:t>
            </w:r>
            <w:r w:rsidRPr="00AC77D0">
              <w:rPr>
                <w:rFonts w:ascii="Arial" w:eastAsia="Arial" w:hAnsi="Arial" w:cs="Arial"/>
                <w:spacing w:val="-1"/>
                <w:sz w:val="20"/>
                <w:szCs w:val="20"/>
                <w:lang w:val="en-US"/>
              </w:rPr>
              <w:t>GDK”</w:t>
            </w:r>
            <w:r w:rsidRPr="00AC77D0">
              <w:rPr>
                <w:rFonts w:ascii="Arial" w:eastAsia="Arial" w:hAnsi="Arial" w:cs="Arial"/>
                <w:spacing w:val="22"/>
                <w:sz w:val="20"/>
                <w:szCs w:val="20"/>
                <w:lang w:val="en-US"/>
              </w:rPr>
              <w:t xml:space="preserve"> </w:t>
            </w:r>
            <w:r w:rsidRPr="00AC77D0">
              <w:rPr>
                <w:rFonts w:ascii="Arial" w:eastAsia="Arial" w:hAnsi="Arial" w:cs="Arial"/>
                <w:spacing w:val="-1"/>
                <w:sz w:val="20"/>
                <w:szCs w:val="20"/>
                <w:lang w:val="en-US"/>
              </w:rPr>
              <w:t>(grupno</w:t>
            </w:r>
            <w:r w:rsidRPr="00AC77D0">
              <w:rPr>
                <w:rFonts w:ascii="Arial" w:eastAsia="Arial" w:hAnsi="Arial" w:cs="Arial"/>
                <w:spacing w:val="22"/>
                <w:sz w:val="20"/>
                <w:szCs w:val="20"/>
                <w:lang w:val="en-US"/>
              </w:rPr>
              <w:t xml:space="preserve"> </w:t>
            </w:r>
            <w:r w:rsidRPr="00AC77D0">
              <w:rPr>
                <w:rFonts w:ascii="Arial" w:eastAsia="Arial" w:hAnsi="Arial" w:cs="Arial"/>
                <w:spacing w:val="-1"/>
                <w:sz w:val="20"/>
                <w:szCs w:val="20"/>
                <w:lang w:val="en-US"/>
              </w:rPr>
              <w:t>mljevenje</w:t>
            </w:r>
            <w:r w:rsidRPr="00AC77D0">
              <w:rPr>
                <w:rFonts w:ascii="Arial" w:eastAsia="Arial" w:hAnsi="Arial" w:cs="Arial"/>
                <w:spacing w:val="22"/>
                <w:sz w:val="20"/>
                <w:szCs w:val="20"/>
                <w:lang w:val="en-US"/>
              </w:rPr>
              <w:t xml:space="preserve"> </w:t>
            </w:r>
            <w:r w:rsidRPr="00AC77D0">
              <w:rPr>
                <w:rFonts w:ascii="Arial" w:eastAsia="Arial" w:hAnsi="Arial" w:cs="Arial"/>
                <w:spacing w:val="-1"/>
                <w:sz w:val="20"/>
                <w:szCs w:val="20"/>
                <w:lang w:val="en-US"/>
              </w:rPr>
              <w:t>komponenti)</w:t>
            </w:r>
            <w:r w:rsidRPr="00AC77D0">
              <w:rPr>
                <w:rFonts w:ascii="Arial" w:eastAsia="Arial" w:hAnsi="Arial" w:cs="Arial"/>
                <w:spacing w:val="22"/>
                <w:sz w:val="20"/>
                <w:szCs w:val="20"/>
                <w:lang w:val="en-US"/>
              </w:rPr>
              <w:t xml:space="preserve"> </w:t>
            </w:r>
            <w:r w:rsidRPr="00AC77D0">
              <w:rPr>
                <w:rFonts w:ascii="Arial" w:eastAsia="Arial" w:hAnsi="Arial" w:cs="Arial"/>
                <w:sz w:val="20"/>
                <w:szCs w:val="20"/>
                <w:lang w:val="en-US"/>
              </w:rPr>
              <w:t>u</w:t>
            </w:r>
            <w:r w:rsidRPr="00AC77D0">
              <w:rPr>
                <w:rFonts w:ascii="Arial" w:eastAsia="Arial" w:hAnsi="Arial" w:cs="Arial"/>
                <w:spacing w:val="22"/>
                <w:sz w:val="20"/>
                <w:szCs w:val="20"/>
                <w:lang w:val="en-US"/>
              </w:rPr>
              <w:t xml:space="preserve"> </w:t>
            </w:r>
            <w:r w:rsidRPr="00AC77D0">
              <w:rPr>
                <w:rFonts w:ascii="Arial" w:eastAsia="Arial" w:hAnsi="Arial" w:cs="Arial"/>
                <w:spacing w:val="-1"/>
                <w:sz w:val="20"/>
                <w:szCs w:val="20"/>
                <w:lang w:val="en-US"/>
              </w:rPr>
              <w:t>cilju</w:t>
            </w:r>
            <w:r w:rsidRPr="00AC77D0">
              <w:rPr>
                <w:rFonts w:ascii="Arial" w:eastAsia="Arial" w:hAnsi="Arial" w:cs="Arial"/>
                <w:spacing w:val="21"/>
                <w:sz w:val="20"/>
                <w:szCs w:val="20"/>
                <w:lang w:val="en-US"/>
              </w:rPr>
              <w:t xml:space="preserve"> </w:t>
            </w:r>
            <w:r w:rsidRPr="00AC77D0">
              <w:rPr>
                <w:rFonts w:ascii="Arial" w:eastAsia="Arial" w:hAnsi="Arial" w:cs="Arial"/>
                <w:spacing w:val="-1"/>
                <w:sz w:val="20"/>
                <w:szCs w:val="20"/>
                <w:lang w:val="en-US"/>
              </w:rPr>
              <w:t>dobijanja</w:t>
            </w:r>
            <w:r w:rsidRPr="00AC77D0">
              <w:rPr>
                <w:rFonts w:ascii="Arial" w:eastAsia="Arial" w:hAnsi="Arial" w:cs="Arial"/>
                <w:spacing w:val="22"/>
                <w:sz w:val="20"/>
                <w:szCs w:val="20"/>
                <w:lang w:val="en-US"/>
              </w:rPr>
              <w:t xml:space="preserve"> </w:t>
            </w:r>
            <w:r w:rsidRPr="00AC77D0">
              <w:rPr>
                <w:rFonts w:ascii="Arial" w:eastAsia="Arial" w:hAnsi="Arial" w:cs="Arial"/>
                <w:spacing w:val="-1"/>
                <w:sz w:val="20"/>
                <w:szCs w:val="20"/>
                <w:lang w:val="en-US"/>
              </w:rPr>
              <w:t>tehnološki</w:t>
            </w:r>
            <w:r w:rsidRPr="00AC77D0">
              <w:rPr>
                <w:rFonts w:ascii="Arial" w:eastAsia="Arial" w:hAnsi="Arial" w:cs="Arial"/>
                <w:spacing w:val="21"/>
                <w:sz w:val="20"/>
                <w:szCs w:val="20"/>
                <w:lang w:val="en-US"/>
              </w:rPr>
              <w:t xml:space="preserve"> </w:t>
            </w:r>
            <w:r w:rsidRPr="00AC77D0">
              <w:rPr>
                <w:rFonts w:ascii="Arial" w:eastAsia="Arial" w:hAnsi="Arial" w:cs="Arial"/>
                <w:spacing w:val="-1"/>
                <w:sz w:val="20"/>
                <w:szCs w:val="20"/>
                <w:lang w:val="en-US"/>
              </w:rPr>
              <w:t>zahtjevanog granulometrijskog</w:t>
            </w:r>
            <w:r w:rsidRPr="00AC77D0">
              <w:rPr>
                <w:rFonts w:ascii="Arial" w:eastAsia="Arial" w:hAnsi="Arial" w:cs="Arial"/>
                <w:sz w:val="20"/>
                <w:szCs w:val="20"/>
                <w:lang w:val="en-US"/>
              </w:rPr>
              <w:t xml:space="preserve"> sastava </w:t>
            </w:r>
            <w:r w:rsidRPr="00AC77D0">
              <w:rPr>
                <w:rFonts w:ascii="Arial" w:eastAsia="Arial" w:hAnsi="Arial" w:cs="Arial"/>
                <w:spacing w:val="-1"/>
                <w:sz w:val="20"/>
                <w:szCs w:val="20"/>
                <w:lang w:val="en-US"/>
              </w:rPr>
              <w:t>mješavine</w:t>
            </w:r>
            <w:r w:rsidRPr="00AC77D0">
              <w:rPr>
                <w:rFonts w:ascii="Arial" w:eastAsia="Arial" w:hAnsi="Arial" w:cs="Arial"/>
                <w:sz w:val="20"/>
                <w:szCs w:val="20"/>
                <w:lang w:val="en-US"/>
              </w:rPr>
              <w:t xml:space="preserve"> za </w:t>
            </w:r>
            <w:r w:rsidRPr="00AC77D0">
              <w:rPr>
                <w:rFonts w:ascii="Arial" w:eastAsia="Arial" w:hAnsi="Arial" w:cs="Arial"/>
                <w:spacing w:val="-1"/>
                <w:sz w:val="20"/>
                <w:szCs w:val="20"/>
                <w:lang w:val="en-US"/>
              </w:rPr>
              <w:t xml:space="preserve">koksovanje.  </w:t>
            </w:r>
            <w:r w:rsidRPr="00AC77D0">
              <w:rPr>
                <w:rFonts w:ascii="Arial" w:eastAsia="Arial" w:hAnsi="Arial" w:cs="Arial"/>
                <w:sz w:val="20"/>
                <w:szCs w:val="20"/>
                <w:lang w:val="en-US"/>
              </w:rPr>
              <w:t>U</w:t>
            </w:r>
            <w:r w:rsidRPr="00AC77D0">
              <w:rPr>
                <w:rFonts w:ascii="Arial" w:eastAsia="Arial" w:hAnsi="Arial" w:cs="Arial"/>
                <w:spacing w:val="38"/>
                <w:sz w:val="20"/>
                <w:szCs w:val="20"/>
                <w:lang w:val="en-US"/>
              </w:rPr>
              <w:t xml:space="preserve"> </w:t>
            </w:r>
            <w:r w:rsidRPr="00AC77D0">
              <w:rPr>
                <w:rFonts w:ascii="Arial" w:eastAsia="Arial" w:hAnsi="Arial" w:cs="Arial"/>
                <w:spacing w:val="-1"/>
                <w:sz w:val="20"/>
                <w:szCs w:val="20"/>
                <w:lang w:val="en-US"/>
              </w:rPr>
              <w:t>mlinovima</w:t>
            </w:r>
            <w:r w:rsidRPr="00AC77D0">
              <w:rPr>
                <w:rFonts w:ascii="Arial" w:eastAsia="Arial" w:hAnsi="Arial" w:cs="Arial"/>
                <w:spacing w:val="37"/>
                <w:sz w:val="20"/>
                <w:szCs w:val="20"/>
                <w:lang w:val="en-US"/>
              </w:rPr>
              <w:t xml:space="preserve"> </w:t>
            </w:r>
            <w:r w:rsidRPr="00AC77D0">
              <w:rPr>
                <w:rFonts w:ascii="Arial" w:eastAsia="Arial" w:hAnsi="Arial" w:cs="Arial"/>
                <w:spacing w:val="-1"/>
                <w:sz w:val="20"/>
                <w:szCs w:val="20"/>
                <w:lang w:val="en-US"/>
              </w:rPr>
              <w:t>čekićarima</w:t>
            </w:r>
            <w:r w:rsidRPr="00AC77D0">
              <w:rPr>
                <w:rFonts w:ascii="Arial" w:eastAsia="Arial" w:hAnsi="Arial" w:cs="Arial"/>
                <w:spacing w:val="39"/>
                <w:sz w:val="20"/>
                <w:szCs w:val="20"/>
                <w:lang w:val="en-US"/>
              </w:rPr>
              <w:t xml:space="preserve"> </w:t>
            </w:r>
            <w:r w:rsidRPr="00AC77D0">
              <w:rPr>
                <w:rFonts w:ascii="Arial" w:eastAsia="Arial" w:hAnsi="Arial" w:cs="Arial"/>
                <w:spacing w:val="-1"/>
                <w:sz w:val="20"/>
                <w:szCs w:val="20"/>
                <w:lang w:val="en-US"/>
              </w:rPr>
              <w:t>ugljevi</w:t>
            </w:r>
            <w:r w:rsidRPr="00AC77D0">
              <w:rPr>
                <w:rFonts w:ascii="Arial" w:eastAsia="Arial" w:hAnsi="Arial" w:cs="Arial"/>
                <w:spacing w:val="38"/>
                <w:sz w:val="20"/>
                <w:szCs w:val="20"/>
                <w:lang w:val="en-US"/>
              </w:rPr>
              <w:t xml:space="preserve"> </w:t>
            </w:r>
            <w:r w:rsidRPr="00AC77D0">
              <w:rPr>
                <w:rFonts w:ascii="Arial" w:eastAsia="Arial" w:hAnsi="Arial" w:cs="Arial"/>
                <w:sz w:val="20"/>
                <w:szCs w:val="20"/>
                <w:lang w:val="en-US"/>
              </w:rPr>
              <w:t>se</w:t>
            </w:r>
            <w:r w:rsidRPr="00AC77D0">
              <w:rPr>
                <w:rFonts w:ascii="Arial" w:eastAsia="Arial" w:hAnsi="Arial" w:cs="Arial"/>
                <w:spacing w:val="37"/>
                <w:sz w:val="20"/>
                <w:szCs w:val="20"/>
                <w:lang w:val="en-US"/>
              </w:rPr>
              <w:t xml:space="preserve"> </w:t>
            </w:r>
            <w:r w:rsidRPr="00AC77D0">
              <w:rPr>
                <w:rFonts w:ascii="Arial" w:eastAsia="Arial" w:hAnsi="Arial" w:cs="Arial"/>
                <w:sz w:val="20"/>
                <w:szCs w:val="20"/>
                <w:lang w:val="en-US"/>
              </w:rPr>
              <w:t>melju</w:t>
            </w:r>
            <w:r w:rsidRPr="00AC77D0">
              <w:rPr>
                <w:rFonts w:ascii="Arial" w:eastAsia="Arial" w:hAnsi="Arial" w:cs="Arial"/>
                <w:spacing w:val="37"/>
                <w:sz w:val="20"/>
                <w:szCs w:val="20"/>
                <w:lang w:val="en-US"/>
              </w:rPr>
              <w:t xml:space="preserve"> </w:t>
            </w:r>
            <w:r w:rsidRPr="00AC77D0">
              <w:rPr>
                <w:rFonts w:ascii="Arial" w:eastAsia="Arial" w:hAnsi="Arial" w:cs="Arial"/>
                <w:sz w:val="20"/>
                <w:szCs w:val="20"/>
                <w:lang w:val="en-US"/>
              </w:rPr>
              <w:t>na</w:t>
            </w:r>
            <w:r w:rsidRPr="00AC77D0">
              <w:rPr>
                <w:rFonts w:ascii="Arial" w:eastAsia="Arial" w:hAnsi="Arial" w:cs="Arial"/>
                <w:spacing w:val="38"/>
                <w:sz w:val="20"/>
                <w:szCs w:val="20"/>
                <w:lang w:val="en-US"/>
              </w:rPr>
              <w:t xml:space="preserve"> </w:t>
            </w:r>
            <w:r w:rsidRPr="00AC77D0">
              <w:rPr>
                <w:rFonts w:ascii="Arial" w:eastAsia="Arial" w:hAnsi="Arial" w:cs="Arial"/>
                <w:spacing w:val="-1"/>
                <w:sz w:val="20"/>
                <w:szCs w:val="20"/>
                <w:lang w:val="en-US"/>
              </w:rPr>
              <w:t>zadani</w:t>
            </w:r>
            <w:r w:rsidRPr="00AC77D0">
              <w:rPr>
                <w:rFonts w:ascii="Arial" w:eastAsia="Arial" w:hAnsi="Arial" w:cs="Arial"/>
                <w:spacing w:val="63"/>
                <w:sz w:val="20"/>
                <w:szCs w:val="20"/>
                <w:lang w:val="en-US"/>
              </w:rPr>
              <w:t xml:space="preserve"> </w:t>
            </w:r>
            <w:r w:rsidRPr="00AC77D0">
              <w:rPr>
                <w:rFonts w:ascii="Arial" w:eastAsia="Arial" w:hAnsi="Arial" w:cs="Arial"/>
                <w:sz w:val="20"/>
                <w:szCs w:val="20"/>
                <w:lang w:val="en-US"/>
              </w:rPr>
              <w:t>granulometrojski</w:t>
            </w:r>
            <w:r w:rsidRPr="00AC77D0">
              <w:rPr>
                <w:rFonts w:ascii="Arial" w:eastAsia="Arial" w:hAnsi="Arial" w:cs="Arial"/>
                <w:spacing w:val="30"/>
                <w:sz w:val="20"/>
                <w:szCs w:val="20"/>
                <w:lang w:val="en-US"/>
              </w:rPr>
              <w:t xml:space="preserve"> </w:t>
            </w:r>
            <w:r w:rsidRPr="00AC77D0">
              <w:rPr>
                <w:rFonts w:ascii="Arial" w:eastAsia="Arial" w:hAnsi="Arial" w:cs="Arial"/>
                <w:sz w:val="20"/>
                <w:szCs w:val="20"/>
                <w:lang w:val="en-US"/>
              </w:rPr>
              <w:t>sastav</w:t>
            </w:r>
            <w:r w:rsidRPr="00AC77D0">
              <w:rPr>
                <w:rFonts w:ascii="Arial" w:eastAsia="Arial" w:hAnsi="Arial" w:cs="Arial"/>
                <w:spacing w:val="31"/>
                <w:sz w:val="20"/>
                <w:szCs w:val="20"/>
                <w:lang w:val="en-US"/>
              </w:rPr>
              <w:t xml:space="preserve"> </w:t>
            </w:r>
            <w:r w:rsidRPr="00AC77D0">
              <w:rPr>
                <w:rFonts w:ascii="Arial" w:eastAsia="Arial" w:hAnsi="Arial" w:cs="Arial"/>
                <w:sz w:val="20"/>
                <w:szCs w:val="20"/>
                <w:lang w:val="en-US"/>
              </w:rPr>
              <w:t>od</w:t>
            </w:r>
            <w:r w:rsidRPr="00AC77D0">
              <w:rPr>
                <w:rFonts w:ascii="Arial" w:eastAsia="Arial" w:hAnsi="Arial" w:cs="Arial"/>
                <w:spacing w:val="30"/>
                <w:sz w:val="20"/>
                <w:szCs w:val="20"/>
                <w:lang w:val="en-US"/>
              </w:rPr>
              <w:t xml:space="preserve"> </w:t>
            </w:r>
            <w:r w:rsidRPr="00AC77D0">
              <w:rPr>
                <w:rFonts w:ascii="Arial" w:eastAsia="Arial" w:hAnsi="Arial" w:cs="Arial"/>
                <w:sz w:val="20"/>
                <w:szCs w:val="20"/>
                <w:lang w:val="en-US"/>
              </w:rPr>
              <w:t>88-90%</w:t>
            </w:r>
            <w:r w:rsidRPr="00AC77D0">
              <w:rPr>
                <w:rFonts w:ascii="Arial" w:eastAsia="Arial" w:hAnsi="Arial" w:cs="Arial"/>
                <w:spacing w:val="31"/>
                <w:sz w:val="20"/>
                <w:szCs w:val="20"/>
                <w:lang w:val="en-US"/>
              </w:rPr>
              <w:t xml:space="preserve"> </w:t>
            </w:r>
            <w:r w:rsidRPr="00AC77D0">
              <w:rPr>
                <w:rFonts w:ascii="Arial" w:eastAsia="Arial" w:hAnsi="Arial" w:cs="Arial"/>
                <w:sz w:val="20"/>
                <w:szCs w:val="20"/>
                <w:lang w:val="en-US"/>
              </w:rPr>
              <w:t>zrna</w:t>
            </w:r>
            <w:r w:rsidRPr="00AC77D0">
              <w:rPr>
                <w:rFonts w:ascii="Arial" w:eastAsia="Arial" w:hAnsi="Arial" w:cs="Arial"/>
                <w:spacing w:val="31"/>
                <w:sz w:val="20"/>
                <w:szCs w:val="20"/>
                <w:lang w:val="en-US"/>
              </w:rPr>
              <w:t xml:space="preserve"> </w:t>
            </w:r>
            <w:r w:rsidRPr="00AC77D0">
              <w:rPr>
                <w:rFonts w:ascii="Arial" w:eastAsia="Arial" w:hAnsi="Arial" w:cs="Arial"/>
                <w:spacing w:val="-1"/>
                <w:sz w:val="20"/>
                <w:szCs w:val="20"/>
                <w:lang w:val="en-US"/>
              </w:rPr>
              <w:t>ispod</w:t>
            </w:r>
            <w:r w:rsidRPr="00AC77D0">
              <w:rPr>
                <w:rFonts w:ascii="Arial" w:eastAsia="Arial" w:hAnsi="Arial" w:cs="Arial"/>
                <w:spacing w:val="30"/>
                <w:sz w:val="20"/>
                <w:szCs w:val="20"/>
                <w:lang w:val="en-US"/>
              </w:rPr>
              <w:t xml:space="preserve"> </w:t>
            </w:r>
            <w:r w:rsidRPr="00AC77D0">
              <w:rPr>
                <w:rFonts w:ascii="Arial" w:eastAsia="Arial" w:hAnsi="Arial" w:cs="Arial"/>
                <w:sz w:val="20"/>
                <w:szCs w:val="20"/>
                <w:lang w:val="en-US"/>
              </w:rPr>
              <w:t>3 mm.</w:t>
            </w:r>
            <w:r w:rsidRPr="00AC77D0">
              <w:rPr>
                <w:rFonts w:ascii="Arial" w:eastAsia="Arial" w:hAnsi="Arial" w:cs="Arial"/>
                <w:spacing w:val="30"/>
                <w:sz w:val="20"/>
                <w:szCs w:val="20"/>
                <w:lang w:val="en-US"/>
              </w:rPr>
              <w:t xml:space="preserve"> </w:t>
            </w:r>
            <w:r w:rsidRPr="00AC77D0">
              <w:rPr>
                <w:rFonts w:ascii="Arial" w:eastAsia="Arial" w:hAnsi="Arial" w:cs="Arial"/>
                <w:sz w:val="20"/>
                <w:szCs w:val="20"/>
                <w:lang w:val="en-US"/>
              </w:rPr>
              <w:t>Tako</w:t>
            </w:r>
            <w:r w:rsidRPr="00AC77D0">
              <w:rPr>
                <w:rFonts w:ascii="Arial" w:eastAsia="Arial" w:hAnsi="Arial" w:cs="Arial"/>
                <w:spacing w:val="30"/>
                <w:sz w:val="20"/>
                <w:szCs w:val="20"/>
                <w:lang w:val="en-US"/>
              </w:rPr>
              <w:t xml:space="preserve"> </w:t>
            </w:r>
            <w:r w:rsidRPr="00AC77D0">
              <w:rPr>
                <w:rFonts w:ascii="Arial" w:eastAsia="Arial" w:hAnsi="Arial" w:cs="Arial"/>
                <w:sz w:val="20"/>
                <w:szCs w:val="20"/>
                <w:lang w:val="en-US"/>
              </w:rPr>
              <w:t>samljeveni</w:t>
            </w:r>
            <w:r w:rsidRPr="00AC77D0">
              <w:rPr>
                <w:rFonts w:ascii="Arial" w:eastAsia="Arial" w:hAnsi="Arial" w:cs="Arial"/>
                <w:spacing w:val="30"/>
                <w:sz w:val="20"/>
                <w:szCs w:val="20"/>
                <w:lang w:val="en-US"/>
              </w:rPr>
              <w:t xml:space="preserve"> </w:t>
            </w:r>
            <w:r w:rsidRPr="00AC77D0">
              <w:rPr>
                <w:rFonts w:ascii="Arial" w:eastAsia="Arial" w:hAnsi="Arial" w:cs="Arial"/>
                <w:spacing w:val="-1"/>
                <w:sz w:val="20"/>
                <w:szCs w:val="20"/>
                <w:lang w:val="en-US"/>
              </w:rPr>
              <w:t>ugalj</w:t>
            </w:r>
            <w:r w:rsidRPr="00AC77D0">
              <w:rPr>
                <w:rFonts w:ascii="Arial" w:eastAsia="Arial" w:hAnsi="Arial" w:cs="Arial"/>
                <w:spacing w:val="31"/>
                <w:sz w:val="20"/>
                <w:szCs w:val="20"/>
                <w:lang w:val="en-US"/>
              </w:rPr>
              <w:t xml:space="preserve"> </w:t>
            </w:r>
            <w:r w:rsidRPr="00AC77D0">
              <w:rPr>
                <w:rFonts w:ascii="Arial" w:eastAsia="Arial" w:hAnsi="Arial" w:cs="Arial"/>
                <w:sz w:val="20"/>
                <w:szCs w:val="20"/>
                <w:lang w:val="en-US"/>
              </w:rPr>
              <w:t>iz</w:t>
            </w:r>
            <w:r w:rsidRPr="00AC77D0">
              <w:rPr>
                <w:rFonts w:ascii="Arial" w:eastAsia="Arial" w:hAnsi="Arial" w:cs="Arial"/>
                <w:spacing w:val="30"/>
                <w:sz w:val="20"/>
                <w:szCs w:val="20"/>
                <w:lang w:val="en-US"/>
              </w:rPr>
              <w:t xml:space="preserve"> </w:t>
            </w:r>
            <w:r w:rsidRPr="00AC77D0">
              <w:rPr>
                <w:rFonts w:ascii="Arial" w:eastAsia="Arial" w:hAnsi="Arial" w:cs="Arial"/>
                <w:sz w:val="20"/>
                <w:szCs w:val="20"/>
                <w:lang w:val="en-US"/>
              </w:rPr>
              <w:t>obje</w:t>
            </w:r>
            <w:r w:rsidRPr="00AC77D0">
              <w:rPr>
                <w:rFonts w:ascii="Arial" w:eastAsia="Arial" w:hAnsi="Arial" w:cs="Arial"/>
                <w:spacing w:val="28"/>
                <w:sz w:val="20"/>
                <w:szCs w:val="20"/>
                <w:lang w:val="en-US"/>
              </w:rPr>
              <w:t xml:space="preserve"> </w:t>
            </w:r>
            <w:r w:rsidRPr="00AC77D0">
              <w:rPr>
                <w:rFonts w:ascii="Arial" w:eastAsia="Arial" w:hAnsi="Arial" w:cs="Arial"/>
                <w:spacing w:val="-1"/>
                <w:sz w:val="20"/>
                <w:szCs w:val="20"/>
                <w:lang w:val="en-US"/>
              </w:rPr>
              <w:t>linije</w:t>
            </w:r>
            <w:r w:rsidRPr="00AC77D0">
              <w:rPr>
                <w:rFonts w:ascii="Arial" w:eastAsia="Arial" w:hAnsi="Arial" w:cs="Arial"/>
                <w:spacing w:val="32"/>
                <w:sz w:val="20"/>
                <w:szCs w:val="20"/>
                <w:lang w:val="en-US"/>
              </w:rPr>
              <w:t xml:space="preserve"> </w:t>
            </w:r>
            <w:r w:rsidRPr="00AC77D0">
              <w:rPr>
                <w:rFonts w:ascii="Arial" w:eastAsia="Arial" w:hAnsi="Arial" w:cs="Arial"/>
                <w:sz w:val="20"/>
                <w:szCs w:val="20"/>
                <w:lang w:val="en-US"/>
              </w:rPr>
              <w:t>dodaje</w:t>
            </w:r>
            <w:r w:rsidRPr="00AC77D0">
              <w:rPr>
                <w:rFonts w:ascii="Arial" w:eastAsia="Arial" w:hAnsi="Arial" w:cs="Arial"/>
                <w:spacing w:val="34"/>
                <w:sz w:val="20"/>
                <w:szCs w:val="20"/>
                <w:lang w:val="en-US"/>
              </w:rPr>
              <w:t xml:space="preserve"> </w:t>
            </w:r>
            <w:r w:rsidRPr="00AC77D0">
              <w:rPr>
                <w:rFonts w:ascii="Arial" w:eastAsia="Arial" w:hAnsi="Arial" w:cs="Arial"/>
                <w:sz w:val="20"/>
                <w:szCs w:val="20"/>
                <w:lang w:val="en-US"/>
              </w:rPr>
              <w:t>se</w:t>
            </w:r>
            <w:r w:rsidRPr="00AC77D0">
              <w:rPr>
                <w:rFonts w:ascii="Arial" w:eastAsia="Arial" w:hAnsi="Arial" w:cs="Arial"/>
                <w:spacing w:val="33"/>
                <w:sz w:val="20"/>
                <w:szCs w:val="20"/>
                <w:lang w:val="en-US"/>
              </w:rPr>
              <w:t xml:space="preserve"> </w:t>
            </w:r>
            <w:r w:rsidRPr="00AC77D0">
              <w:rPr>
                <w:rFonts w:ascii="Arial" w:eastAsia="Arial" w:hAnsi="Arial" w:cs="Arial"/>
                <w:sz w:val="20"/>
                <w:szCs w:val="20"/>
                <w:lang w:val="en-US"/>
              </w:rPr>
              <w:t>na</w:t>
            </w:r>
            <w:r w:rsidRPr="00AC77D0">
              <w:rPr>
                <w:rFonts w:ascii="Arial" w:eastAsia="Arial" w:hAnsi="Arial" w:cs="Arial"/>
                <w:spacing w:val="32"/>
                <w:sz w:val="20"/>
                <w:szCs w:val="20"/>
                <w:lang w:val="en-US"/>
              </w:rPr>
              <w:t xml:space="preserve"> </w:t>
            </w:r>
            <w:r w:rsidRPr="00AC77D0">
              <w:rPr>
                <w:rFonts w:ascii="Arial" w:eastAsia="Arial" w:hAnsi="Arial" w:cs="Arial"/>
                <w:sz w:val="20"/>
                <w:szCs w:val="20"/>
                <w:lang w:val="en-US"/>
              </w:rPr>
              <w:t>gumeni</w:t>
            </w:r>
            <w:r w:rsidRPr="00AC77D0">
              <w:rPr>
                <w:rFonts w:ascii="Arial" w:eastAsia="Arial" w:hAnsi="Arial" w:cs="Arial"/>
                <w:spacing w:val="33"/>
                <w:sz w:val="20"/>
                <w:szCs w:val="20"/>
                <w:lang w:val="en-US"/>
              </w:rPr>
              <w:t xml:space="preserve"> </w:t>
            </w:r>
            <w:r w:rsidRPr="00AC77D0">
              <w:rPr>
                <w:rFonts w:ascii="Arial" w:eastAsia="Arial" w:hAnsi="Arial" w:cs="Arial"/>
                <w:spacing w:val="-1"/>
                <w:sz w:val="20"/>
                <w:szCs w:val="20"/>
                <w:lang w:val="en-US"/>
              </w:rPr>
              <w:t xml:space="preserve">transporter i </w:t>
            </w:r>
            <w:r w:rsidRPr="00AC77D0">
              <w:rPr>
                <w:rFonts w:ascii="Arial" w:eastAsia="Arial" w:hAnsi="Arial" w:cs="Arial"/>
                <w:sz w:val="20"/>
                <w:szCs w:val="20"/>
                <w:lang w:val="en-US"/>
              </w:rPr>
              <w:t xml:space="preserve">otprema na </w:t>
            </w:r>
            <w:r w:rsidRPr="00AC77D0">
              <w:rPr>
                <w:rFonts w:ascii="Arial" w:eastAsia="Arial" w:hAnsi="Arial" w:cs="Arial"/>
                <w:spacing w:val="-1"/>
                <w:sz w:val="20"/>
                <w:szCs w:val="20"/>
                <w:lang w:val="en-US"/>
              </w:rPr>
              <w:t>odjeljenje</w:t>
            </w:r>
            <w:r w:rsidRPr="00AC77D0">
              <w:rPr>
                <w:rFonts w:ascii="Arial" w:eastAsia="Arial" w:hAnsi="Arial" w:cs="Arial"/>
                <w:sz w:val="20"/>
                <w:szCs w:val="20"/>
                <w:lang w:val="en-US"/>
              </w:rPr>
              <w:t xml:space="preserve"> za </w:t>
            </w:r>
            <w:r w:rsidRPr="00AC77D0">
              <w:rPr>
                <w:rFonts w:ascii="Arial" w:eastAsia="Arial" w:hAnsi="Arial" w:cs="Arial"/>
                <w:spacing w:val="-1"/>
                <w:sz w:val="20"/>
                <w:szCs w:val="20"/>
                <w:lang w:val="en-US"/>
              </w:rPr>
              <w:t>miješanje</w:t>
            </w:r>
            <w:r w:rsidRPr="00AC77D0">
              <w:rPr>
                <w:rFonts w:ascii="Arial" w:eastAsia="Arial" w:hAnsi="Arial" w:cs="Arial"/>
                <w:spacing w:val="2"/>
                <w:sz w:val="20"/>
                <w:szCs w:val="20"/>
                <w:lang w:val="en-US"/>
              </w:rPr>
              <w:t xml:space="preserve"> </w:t>
            </w:r>
            <w:r w:rsidRPr="00AC77D0">
              <w:rPr>
                <w:rFonts w:ascii="Arial" w:eastAsia="Arial" w:hAnsi="Arial" w:cs="Arial"/>
                <w:spacing w:val="-1"/>
                <w:sz w:val="20"/>
                <w:szCs w:val="20"/>
                <w:lang w:val="en-US"/>
              </w:rPr>
              <w:t>uglja.</w:t>
            </w:r>
            <w:r w:rsidRPr="00AC77D0">
              <w:rPr>
                <w:rFonts w:ascii="Arial" w:eastAsia="Arial" w:hAnsi="Arial" w:cs="Arial"/>
                <w:iCs/>
                <w:sz w:val="20"/>
                <w:szCs w:val="20"/>
                <w:lang w:val="en-US"/>
              </w:rPr>
              <w:t xml:space="preserve">U odjeljenju za miješanje uglja vrši se homogenizacija pripremljene mješavine ugljeva za koksovanje u cilju dobijanja ujednačenog sastava mješavine. </w:t>
            </w:r>
            <w:r w:rsidRPr="00AC77D0">
              <w:rPr>
                <w:rFonts w:ascii="Arial" w:eastAsia="Arial" w:hAnsi="Arial" w:cs="Arial"/>
                <w:spacing w:val="-1"/>
                <w:sz w:val="20"/>
                <w:szCs w:val="20"/>
                <w:lang w:val="en-US"/>
              </w:rPr>
              <w:t>Mješavina</w:t>
            </w:r>
            <w:r w:rsidRPr="00AC77D0">
              <w:rPr>
                <w:rFonts w:ascii="Arial" w:eastAsia="Arial" w:hAnsi="Arial" w:cs="Arial"/>
                <w:sz w:val="20"/>
                <w:szCs w:val="20"/>
                <w:lang w:val="en-US"/>
              </w:rPr>
              <w:t xml:space="preserve"> za</w:t>
            </w:r>
            <w:r w:rsidRPr="00AC77D0">
              <w:rPr>
                <w:rFonts w:ascii="Arial" w:eastAsia="Arial" w:hAnsi="Arial" w:cs="Arial"/>
                <w:spacing w:val="-1"/>
                <w:sz w:val="20"/>
                <w:szCs w:val="20"/>
                <w:lang w:val="en-US"/>
              </w:rPr>
              <w:t xml:space="preserve"> koksovanje dopremljena gumenim</w:t>
            </w:r>
            <w:r w:rsidRPr="00AC77D0">
              <w:rPr>
                <w:rFonts w:ascii="Arial" w:eastAsia="Arial" w:hAnsi="Arial" w:cs="Arial"/>
                <w:sz w:val="20"/>
                <w:szCs w:val="20"/>
                <w:lang w:val="en-US"/>
              </w:rPr>
              <w:t xml:space="preserve"> </w:t>
            </w:r>
            <w:r w:rsidRPr="00AC77D0">
              <w:rPr>
                <w:rFonts w:ascii="Arial" w:eastAsia="Arial" w:hAnsi="Arial" w:cs="Arial"/>
                <w:spacing w:val="-1"/>
                <w:sz w:val="20"/>
                <w:szCs w:val="20"/>
                <w:lang w:val="en-US"/>
              </w:rPr>
              <w:t>transporterom dovodi</w:t>
            </w:r>
            <w:r w:rsidRPr="00AC77D0">
              <w:rPr>
                <w:rFonts w:ascii="Arial" w:eastAsia="Arial" w:hAnsi="Arial" w:cs="Arial"/>
                <w:spacing w:val="6"/>
                <w:sz w:val="20"/>
                <w:szCs w:val="20"/>
                <w:lang w:val="en-US"/>
              </w:rPr>
              <w:t xml:space="preserve"> </w:t>
            </w:r>
            <w:r w:rsidRPr="00AC77D0">
              <w:rPr>
                <w:rFonts w:ascii="Arial" w:eastAsia="Arial" w:hAnsi="Arial" w:cs="Arial"/>
                <w:sz w:val="20"/>
                <w:szCs w:val="20"/>
                <w:lang w:val="en-US"/>
              </w:rPr>
              <w:t>se</w:t>
            </w:r>
            <w:r w:rsidRPr="00AC77D0">
              <w:rPr>
                <w:rFonts w:ascii="Arial" w:eastAsia="Arial" w:hAnsi="Arial" w:cs="Arial"/>
                <w:spacing w:val="6"/>
                <w:sz w:val="20"/>
                <w:szCs w:val="20"/>
                <w:lang w:val="en-US"/>
              </w:rPr>
              <w:t xml:space="preserve"> </w:t>
            </w:r>
            <w:r w:rsidRPr="00AC77D0">
              <w:rPr>
                <w:rFonts w:ascii="Arial" w:eastAsia="Arial" w:hAnsi="Arial" w:cs="Arial"/>
                <w:sz w:val="20"/>
                <w:szCs w:val="20"/>
                <w:lang w:val="en-US"/>
              </w:rPr>
              <w:t>u</w:t>
            </w:r>
            <w:r w:rsidRPr="00AC77D0">
              <w:rPr>
                <w:rFonts w:ascii="Arial" w:eastAsia="Arial" w:hAnsi="Arial" w:cs="Arial"/>
                <w:spacing w:val="7"/>
                <w:sz w:val="20"/>
                <w:szCs w:val="20"/>
                <w:lang w:val="en-US"/>
              </w:rPr>
              <w:t xml:space="preserve"> </w:t>
            </w:r>
            <w:r w:rsidRPr="00AC77D0">
              <w:rPr>
                <w:rFonts w:ascii="Arial" w:eastAsia="Arial" w:hAnsi="Arial" w:cs="Arial"/>
                <w:spacing w:val="-1"/>
                <w:sz w:val="20"/>
                <w:szCs w:val="20"/>
                <w:lang w:val="en-US"/>
              </w:rPr>
              <w:t>bubnjasti</w:t>
            </w:r>
            <w:r w:rsidRPr="00AC77D0">
              <w:rPr>
                <w:rFonts w:ascii="Arial" w:eastAsia="Arial" w:hAnsi="Arial" w:cs="Arial"/>
                <w:spacing w:val="8"/>
                <w:sz w:val="20"/>
                <w:szCs w:val="20"/>
                <w:lang w:val="en-US"/>
              </w:rPr>
              <w:t xml:space="preserve"> </w:t>
            </w:r>
            <w:r w:rsidRPr="00AC77D0">
              <w:rPr>
                <w:rFonts w:ascii="Arial" w:eastAsia="Arial" w:hAnsi="Arial" w:cs="Arial"/>
                <w:sz w:val="20"/>
                <w:szCs w:val="20"/>
                <w:lang w:val="en-US"/>
              </w:rPr>
              <w:t>mješač</w:t>
            </w:r>
            <w:r w:rsidRPr="00AC77D0">
              <w:rPr>
                <w:rFonts w:ascii="Arial" w:eastAsia="Arial" w:hAnsi="Arial" w:cs="Arial"/>
                <w:spacing w:val="6"/>
                <w:sz w:val="20"/>
                <w:szCs w:val="20"/>
                <w:lang w:val="en-US"/>
              </w:rPr>
              <w:t xml:space="preserve"> </w:t>
            </w:r>
            <w:r w:rsidRPr="00AC77D0">
              <w:rPr>
                <w:rFonts w:ascii="Arial" w:eastAsia="Arial" w:hAnsi="Arial" w:cs="Arial"/>
                <w:sz w:val="20"/>
                <w:szCs w:val="20"/>
                <w:lang w:val="en-US"/>
              </w:rPr>
              <w:t>za</w:t>
            </w:r>
            <w:r w:rsidRPr="00AC77D0">
              <w:rPr>
                <w:rFonts w:ascii="Arial" w:eastAsia="Arial" w:hAnsi="Arial" w:cs="Arial"/>
                <w:spacing w:val="6"/>
                <w:sz w:val="20"/>
                <w:szCs w:val="20"/>
                <w:lang w:val="en-US"/>
              </w:rPr>
              <w:t xml:space="preserve"> </w:t>
            </w:r>
            <w:r w:rsidRPr="00AC77D0">
              <w:rPr>
                <w:rFonts w:ascii="Arial" w:eastAsia="Arial" w:hAnsi="Arial" w:cs="Arial"/>
                <w:spacing w:val="-1"/>
                <w:sz w:val="20"/>
                <w:szCs w:val="20"/>
                <w:lang w:val="en-US"/>
              </w:rPr>
              <w:t>ugalj,</w:t>
            </w:r>
            <w:r w:rsidRPr="00AC77D0">
              <w:rPr>
                <w:rFonts w:ascii="Arial" w:eastAsia="Arial" w:hAnsi="Arial" w:cs="Arial"/>
                <w:spacing w:val="7"/>
                <w:sz w:val="20"/>
                <w:szCs w:val="20"/>
                <w:lang w:val="en-US"/>
              </w:rPr>
              <w:t xml:space="preserve"> </w:t>
            </w:r>
            <w:r w:rsidRPr="00AC77D0">
              <w:rPr>
                <w:rFonts w:ascii="Arial" w:eastAsia="Arial" w:hAnsi="Arial" w:cs="Arial"/>
                <w:spacing w:val="-1"/>
                <w:sz w:val="20"/>
                <w:szCs w:val="20"/>
                <w:lang w:val="en-US"/>
              </w:rPr>
              <w:t>gdje</w:t>
            </w:r>
            <w:r w:rsidRPr="00AC77D0">
              <w:rPr>
                <w:rFonts w:ascii="Arial" w:eastAsia="Arial" w:hAnsi="Arial" w:cs="Arial"/>
                <w:spacing w:val="7"/>
                <w:sz w:val="20"/>
                <w:szCs w:val="20"/>
                <w:lang w:val="en-US"/>
              </w:rPr>
              <w:t xml:space="preserve"> </w:t>
            </w:r>
            <w:r w:rsidRPr="00AC77D0">
              <w:rPr>
                <w:rFonts w:ascii="Arial" w:eastAsia="Arial" w:hAnsi="Arial" w:cs="Arial"/>
                <w:sz w:val="20"/>
                <w:szCs w:val="20"/>
                <w:lang w:val="en-US"/>
              </w:rPr>
              <w:t>se</w:t>
            </w:r>
            <w:r w:rsidRPr="00AC77D0">
              <w:rPr>
                <w:rFonts w:ascii="Arial" w:eastAsia="Arial" w:hAnsi="Arial" w:cs="Arial"/>
                <w:spacing w:val="6"/>
                <w:sz w:val="20"/>
                <w:szCs w:val="20"/>
                <w:lang w:val="en-US"/>
              </w:rPr>
              <w:t xml:space="preserve"> </w:t>
            </w:r>
            <w:r w:rsidRPr="00AC77D0">
              <w:rPr>
                <w:rFonts w:ascii="Arial" w:eastAsia="Arial" w:hAnsi="Arial" w:cs="Arial"/>
                <w:sz w:val="20"/>
                <w:szCs w:val="20"/>
                <w:lang w:val="en-US"/>
              </w:rPr>
              <w:t>vrši</w:t>
            </w:r>
            <w:r w:rsidRPr="00AC77D0">
              <w:rPr>
                <w:rFonts w:ascii="Arial" w:eastAsia="Arial" w:hAnsi="Arial" w:cs="Arial"/>
                <w:spacing w:val="51"/>
                <w:sz w:val="20"/>
                <w:szCs w:val="20"/>
                <w:lang w:val="en-US"/>
              </w:rPr>
              <w:t xml:space="preserve"> </w:t>
            </w:r>
            <w:r w:rsidRPr="00AC77D0">
              <w:rPr>
                <w:rFonts w:ascii="Arial" w:eastAsia="Arial" w:hAnsi="Arial" w:cs="Arial"/>
                <w:spacing w:val="-1"/>
                <w:sz w:val="20"/>
                <w:szCs w:val="20"/>
                <w:lang w:val="en-US"/>
              </w:rPr>
              <w:t>konačno</w:t>
            </w:r>
            <w:r w:rsidRPr="00AC77D0">
              <w:rPr>
                <w:rFonts w:ascii="Arial" w:eastAsia="Arial" w:hAnsi="Arial" w:cs="Arial"/>
                <w:spacing w:val="25"/>
                <w:sz w:val="20"/>
                <w:szCs w:val="20"/>
                <w:lang w:val="en-US"/>
              </w:rPr>
              <w:t xml:space="preserve"> </w:t>
            </w:r>
            <w:r w:rsidRPr="00AC77D0">
              <w:rPr>
                <w:rFonts w:ascii="Arial" w:eastAsia="Arial" w:hAnsi="Arial" w:cs="Arial"/>
                <w:spacing w:val="-1"/>
                <w:sz w:val="20"/>
                <w:szCs w:val="20"/>
                <w:lang w:val="en-US"/>
              </w:rPr>
              <w:t>homogeniziranje</w:t>
            </w:r>
            <w:r w:rsidRPr="00AC77D0">
              <w:rPr>
                <w:rFonts w:ascii="Arial" w:eastAsia="Arial" w:hAnsi="Arial" w:cs="Arial"/>
                <w:spacing w:val="25"/>
                <w:sz w:val="20"/>
                <w:szCs w:val="20"/>
                <w:lang w:val="en-US"/>
              </w:rPr>
              <w:t xml:space="preserve"> </w:t>
            </w:r>
            <w:r w:rsidRPr="00AC77D0">
              <w:rPr>
                <w:rFonts w:ascii="Arial" w:eastAsia="Arial" w:hAnsi="Arial" w:cs="Arial"/>
                <w:spacing w:val="-1"/>
                <w:sz w:val="20"/>
                <w:szCs w:val="20"/>
                <w:lang w:val="en-US"/>
              </w:rPr>
              <w:t xml:space="preserve">mješavine. </w:t>
            </w:r>
            <w:r w:rsidRPr="00AC77D0">
              <w:rPr>
                <w:rFonts w:ascii="Arial" w:eastAsia="Arial" w:hAnsi="Arial" w:cs="Arial"/>
                <w:i/>
                <w:sz w:val="20"/>
                <w:szCs w:val="20"/>
                <w:lang w:val="en-US"/>
              </w:rPr>
              <w:t>Toranj</w:t>
            </w:r>
            <w:r w:rsidRPr="00AC77D0">
              <w:rPr>
                <w:rFonts w:ascii="Arial" w:eastAsia="Arial" w:hAnsi="Arial" w:cs="Arial"/>
                <w:i/>
                <w:spacing w:val="-1"/>
                <w:sz w:val="20"/>
                <w:szCs w:val="20"/>
                <w:lang w:val="en-US"/>
              </w:rPr>
              <w:t xml:space="preserve"> za miješavinu uglja </w:t>
            </w:r>
            <w:r w:rsidRPr="00AC77D0">
              <w:rPr>
                <w:rFonts w:ascii="Arial" w:eastAsia="Arial" w:hAnsi="Arial" w:cs="Arial"/>
                <w:i/>
                <w:sz w:val="20"/>
                <w:szCs w:val="20"/>
                <w:lang w:val="en-US"/>
              </w:rPr>
              <w:t>za</w:t>
            </w:r>
            <w:r w:rsidRPr="00AC77D0">
              <w:rPr>
                <w:rFonts w:ascii="Arial" w:eastAsia="Arial" w:hAnsi="Arial" w:cs="Arial"/>
                <w:i/>
                <w:spacing w:val="-1"/>
                <w:sz w:val="20"/>
                <w:szCs w:val="20"/>
                <w:lang w:val="en-US"/>
              </w:rPr>
              <w:t xml:space="preserve"> koksovanje </w:t>
            </w:r>
            <w:r w:rsidRPr="00AC77D0">
              <w:rPr>
                <w:rFonts w:ascii="Arial" w:eastAsia="Arial" w:hAnsi="Arial" w:cs="Arial"/>
                <w:sz w:val="20"/>
                <w:szCs w:val="20"/>
                <w:lang w:val="en-US"/>
              </w:rPr>
              <w:t xml:space="preserve">ima </w:t>
            </w:r>
            <w:r w:rsidRPr="00AC77D0">
              <w:rPr>
                <w:rFonts w:ascii="Arial" w:eastAsia="Arial" w:hAnsi="Arial" w:cs="Arial"/>
                <w:spacing w:val="-1"/>
                <w:sz w:val="20"/>
                <w:szCs w:val="20"/>
                <w:lang w:val="en-US"/>
              </w:rPr>
              <w:t>zadatak</w:t>
            </w:r>
            <w:r w:rsidRPr="00AC77D0">
              <w:rPr>
                <w:rFonts w:ascii="Arial" w:eastAsia="Arial" w:hAnsi="Arial" w:cs="Arial"/>
                <w:sz w:val="20"/>
                <w:szCs w:val="20"/>
                <w:lang w:val="en-US"/>
              </w:rPr>
              <w:t xml:space="preserve"> </w:t>
            </w:r>
            <w:r w:rsidRPr="00AC77D0">
              <w:rPr>
                <w:rFonts w:ascii="Arial" w:eastAsia="Arial" w:hAnsi="Arial" w:cs="Arial"/>
                <w:spacing w:val="-1"/>
                <w:sz w:val="20"/>
                <w:szCs w:val="20"/>
                <w:lang w:val="en-US"/>
              </w:rPr>
              <w:t xml:space="preserve">da </w:t>
            </w:r>
            <w:r w:rsidRPr="00AC77D0">
              <w:rPr>
                <w:rFonts w:ascii="Arial" w:eastAsia="Arial" w:hAnsi="Arial" w:cs="Arial"/>
                <w:sz w:val="20"/>
                <w:szCs w:val="20"/>
                <w:lang w:val="en-US"/>
              </w:rPr>
              <w:t>u</w:t>
            </w:r>
            <w:r w:rsidRPr="00AC77D0">
              <w:rPr>
                <w:rFonts w:ascii="Arial" w:eastAsia="Arial" w:hAnsi="Arial" w:cs="Arial"/>
                <w:spacing w:val="-1"/>
                <w:sz w:val="20"/>
                <w:szCs w:val="20"/>
                <w:lang w:val="en-US"/>
              </w:rPr>
              <w:t xml:space="preserve"> </w:t>
            </w:r>
            <w:r w:rsidRPr="00AC77D0">
              <w:rPr>
                <w:rFonts w:ascii="Arial" w:eastAsia="Arial" w:hAnsi="Arial" w:cs="Arial"/>
                <w:sz w:val="20"/>
                <w:szCs w:val="20"/>
                <w:lang w:val="en-US"/>
              </w:rPr>
              <w:t xml:space="preserve">svojim </w:t>
            </w:r>
            <w:r w:rsidRPr="00AC77D0">
              <w:rPr>
                <w:rFonts w:ascii="Arial" w:eastAsia="Arial" w:hAnsi="Arial" w:cs="Arial"/>
                <w:spacing w:val="-1"/>
                <w:sz w:val="20"/>
                <w:szCs w:val="20"/>
                <w:lang w:val="en-US"/>
              </w:rPr>
              <w:t>bunkerima</w:t>
            </w:r>
            <w:r w:rsidRPr="00AC77D0">
              <w:rPr>
                <w:rFonts w:ascii="Arial" w:eastAsia="Arial" w:hAnsi="Arial" w:cs="Arial"/>
                <w:spacing w:val="87"/>
                <w:sz w:val="20"/>
                <w:szCs w:val="20"/>
                <w:lang w:val="en-US"/>
              </w:rPr>
              <w:t xml:space="preserve"> </w:t>
            </w:r>
            <w:r w:rsidRPr="00AC77D0">
              <w:rPr>
                <w:rFonts w:ascii="Arial" w:eastAsia="Arial" w:hAnsi="Arial" w:cs="Arial"/>
                <w:spacing w:val="-1"/>
                <w:sz w:val="20"/>
                <w:szCs w:val="20"/>
                <w:lang w:val="en-US"/>
              </w:rPr>
              <w:t>uskladišti</w:t>
            </w:r>
            <w:r w:rsidRPr="00AC77D0">
              <w:rPr>
                <w:rFonts w:ascii="Arial" w:eastAsia="Arial" w:hAnsi="Arial" w:cs="Arial"/>
                <w:spacing w:val="16"/>
                <w:sz w:val="20"/>
                <w:szCs w:val="20"/>
                <w:lang w:val="en-US"/>
              </w:rPr>
              <w:t xml:space="preserve"> </w:t>
            </w:r>
            <w:r w:rsidRPr="00AC77D0">
              <w:rPr>
                <w:rFonts w:ascii="Arial" w:eastAsia="Arial" w:hAnsi="Arial" w:cs="Arial"/>
                <w:sz w:val="20"/>
                <w:szCs w:val="20"/>
                <w:lang w:val="en-US"/>
              </w:rPr>
              <w:t>nužnu</w:t>
            </w:r>
            <w:r w:rsidRPr="00AC77D0">
              <w:rPr>
                <w:rFonts w:ascii="Arial" w:eastAsia="Arial" w:hAnsi="Arial" w:cs="Arial"/>
                <w:spacing w:val="16"/>
                <w:sz w:val="20"/>
                <w:szCs w:val="20"/>
                <w:lang w:val="en-US"/>
              </w:rPr>
              <w:t xml:space="preserve"> </w:t>
            </w:r>
            <w:r w:rsidRPr="00AC77D0">
              <w:rPr>
                <w:rFonts w:ascii="Arial" w:eastAsia="Arial" w:hAnsi="Arial" w:cs="Arial"/>
                <w:spacing w:val="-1"/>
                <w:sz w:val="20"/>
                <w:szCs w:val="20"/>
                <w:lang w:val="en-US"/>
              </w:rPr>
              <w:t>zalihu</w:t>
            </w:r>
            <w:r w:rsidRPr="00AC77D0">
              <w:rPr>
                <w:rFonts w:ascii="Arial" w:eastAsia="Arial" w:hAnsi="Arial" w:cs="Arial"/>
                <w:spacing w:val="16"/>
                <w:sz w:val="20"/>
                <w:szCs w:val="20"/>
                <w:lang w:val="en-US"/>
              </w:rPr>
              <w:t xml:space="preserve"> </w:t>
            </w:r>
            <w:r w:rsidRPr="00AC77D0">
              <w:rPr>
                <w:rFonts w:ascii="Arial" w:eastAsia="Arial" w:hAnsi="Arial" w:cs="Arial"/>
                <w:spacing w:val="-1"/>
                <w:sz w:val="20"/>
                <w:szCs w:val="20"/>
                <w:lang w:val="en-US"/>
              </w:rPr>
              <w:t>mješavine</w:t>
            </w:r>
            <w:r w:rsidRPr="00AC77D0">
              <w:rPr>
                <w:rFonts w:ascii="Arial" w:eastAsia="Arial" w:hAnsi="Arial" w:cs="Arial"/>
                <w:spacing w:val="17"/>
                <w:sz w:val="20"/>
                <w:szCs w:val="20"/>
                <w:lang w:val="en-US"/>
              </w:rPr>
              <w:t xml:space="preserve"> </w:t>
            </w:r>
            <w:r w:rsidRPr="00AC77D0">
              <w:rPr>
                <w:rFonts w:ascii="Arial" w:eastAsia="Arial" w:hAnsi="Arial" w:cs="Arial"/>
                <w:spacing w:val="-1"/>
                <w:sz w:val="20"/>
                <w:szCs w:val="20"/>
                <w:lang w:val="en-US"/>
              </w:rPr>
              <w:t>uglja</w:t>
            </w:r>
            <w:r w:rsidRPr="00AC77D0">
              <w:rPr>
                <w:rFonts w:ascii="Arial" w:eastAsia="Arial" w:hAnsi="Arial" w:cs="Arial"/>
                <w:spacing w:val="16"/>
                <w:sz w:val="20"/>
                <w:szCs w:val="20"/>
                <w:lang w:val="en-US"/>
              </w:rPr>
              <w:t xml:space="preserve"> </w:t>
            </w:r>
            <w:r w:rsidRPr="00AC77D0">
              <w:rPr>
                <w:rFonts w:ascii="Arial" w:eastAsia="Arial" w:hAnsi="Arial" w:cs="Arial"/>
                <w:sz w:val="20"/>
                <w:szCs w:val="20"/>
                <w:lang w:val="en-US"/>
              </w:rPr>
              <w:t>kojom</w:t>
            </w:r>
            <w:r w:rsidRPr="00AC77D0">
              <w:rPr>
                <w:rFonts w:ascii="Arial" w:eastAsia="Arial" w:hAnsi="Arial" w:cs="Arial"/>
                <w:spacing w:val="17"/>
                <w:sz w:val="20"/>
                <w:szCs w:val="20"/>
                <w:lang w:val="en-US"/>
              </w:rPr>
              <w:t xml:space="preserve"> </w:t>
            </w:r>
            <w:r w:rsidRPr="00AC77D0">
              <w:rPr>
                <w:rFonts w:ascii="Arial" w:eastAsia="Arial" w:hAnsi="Arial" w:cs="Arial"/>
                <w:sz w:val="20"/>
                <w:szCs w:val="20"/>
                <w:lang w:val="en-US"/>
              </w:rPr>
              <w:t>se</w:t>
            </w:r>
            <w:r w:rsidRPr="00AC77D0">
              <w:rPr>
                <w:rFonts w:ascii="Arial" w:eastAsia="Arial" w:hAnsi="Arial" w:cs="Arial"/>
                <w:spacing w:val="16"/>
                <w:sz w:val="20"/>
                <w:szCs w:val="20"/>
                <w:lang w:val="en-US"/>
              </w:rPr>
              <w:t xml:space="preserve"> </w:t>
            </w:r>
            <w:r w:rsidRPr="00AC77D0">
              <w:rPr>
                <w:rFonts w:ascii="Arial" w:eastAsia="Arial" w:hAnsi="Arial" w:cs="Arial"/>
                <w:spacing w:val="-1"/>
                <w:sz w:val="20"/>
                <w:szCs w:val="20"/>
                <w:lang w:val="en-US"/>
              </w:rPr>
              <w:t>obezbjeđuje</w:t>
            </w:r>
            <w:r w:rsidRPr="00AC77D0">
              <w:rPr>
                <w:rFonts w:ascii="Arial" w:eastAsia="Arial" w:hAnsi="Arial" w:cs="Arial"/>
                <w:spacing w:val="16"/>
                <w:sz w:val="20"/>
                <w:szCs w:val="20"/>
                <w:lang w:val="en-US"/>
              </w:rPr>
              <w:t xml:space="preserve"> </w:t>
            </w:r>
            <w:r w:rsidRPr="00AC77D0">
              <w:rPr>
                <w:rFonts w:ascii="Arial" w:eastAsia="Arial" w:hAnsi="Arial" w:cs="Arial"/>
                <w:sz w:val="20"/>
                <w:szCs w:val="20"/>
                <w:lang w:val="en-US"/>
              </w:rPr>
              <w:t>sigurnost</w:t>
            </w:r>
            <w:r w:rsidRPr="00AC77D0">
              <w:rPr>
                <w:rFonts w:ascii="Arial" w:eastAsia="Arial" w:hAnsi="Arial" w:cs="Arial"/>
                <w:spacing w:val="17"/>
                <w:sz w:val="20"/>
                <w:szCs w:val="20"/>
                <w:lang w:val="en-US"/>
              </w:rPr>
              <w:t xml:space="preserve"> </w:t>
            </w:r>
            <w:r w:rsidRPr="00AC77D0">
              <w:rPr>
                <w:rFonts w:ascii="Arial" w:eastAsia="Arial" w:hAnsi="Arial" w:cs="Arial"/>
                <w:sz w:val="20"/>
                <w:szCs w:val="20"/>
                <w:lang w:val="en-US"/>
              </w:rPr>
              <w:t>u</w:t>
            </w:r>
            <w:r w:rsidRPr="00AC77D0">
              <w:rPr>
                <w:rFonts w:ascii="Arial" w:eastAsia="Arial" w:hAnsi="Arial" w:cs="Arial"/>
                <w:spacing w:val="16"/>
                <w:sz w:val="20"/>
                <w:szCs w:val="20"/>
                <w:lang w:val="en-US"/>
              </w:rPr>
              <w:t xml:space="preserve"> </w:t>
            </w:r>
            <w:r w:rsidRPr="00AC77D0">
              <w:rPr>
                <w:rFonts w:ascii="Arial" w:eastAsia="Arial" w:hAnsi="Arial" w:cs="Arial"/>
                <w:spacing w:val="-1"/>
                <w:sz w:val="20"/>
                <w:szCs w:val="20"/>
                <w:lang w:val="en-US"/>
              </w:rPr>
              <w:t>poizvodnji</w:t>
            </w:r>
            <w:r w:rsidRPr="00AC77D0">
              <w:rPr>
                <w:rFonts w:ascii="Arial" w:eastAsia="Arial" w:hAnsi="Arial" w:cs="Arial"/>
                <w:spacing w:val="16"/>
                <w:sz w:val="20"/>
                <w:szCs w:val="20"/>
                <w:lang w:val="en-US"/>
              </w:rPr>
              <w:t xml:space="preserve"> </w:t>
            </w:r>
            <w:r w:rsidRPr="00AC77D0">
              <w:rPr>
                <w:rFonts w:ascii="Arial" w:eastAsia="Arial" w:hAnsi="Arial" w:cs="Arial"/>
                <w:sz w:val="20"/>
                <w:szCs w:val="20"/>
                <w:lang w:val="en-US"/>
              </w:rPr>
              <w:t>i</w:t>
            </w:r>
            <w:r w:rsidRPr="00AC77D0">
              <w:rPr>
                <w:rFonts w:ascii="Arial" w:eastAsia="Arial" w:hAnsi="Arial" w:cs="Arial"/>
                <w:spacing w:val="93"/>
                <w:sz w:val="20"/>
                <w:szCs w:val="20"/>
                <w:lang w:val="en-US"/>
              </w:rPr>
              <w:t xml:space="preserve"> </w:t>
            </w:r>
            <w:r w:rsidRPr="00AC77D0">
              <w:rPr>
                <w:rFonts w:ascii="Arial" w:eastAsia="Arial" w:hAnsi="Arial" w:cs="Arial"/>
                <w:sz w:val="20"/>
                <w:szCs w:val="20"/>
                <w:lang w:val="en-US"/>
              </w:rPr>
              <w:t xml:space="preserve">mogućnost zastoja pripreme uglja i </w:t>
            </w:r>
            <w:r w:rsidRPr="00AC77D0">
              <w:rPr>
                <w:rFonts w:ascii="Arial" w:eastAsia="Arial" w:hAnsi="Arial" w:cs="Arial"/>
                <w:spacing w:val="-1"/>
                <w:sz w:val="20"/>
                <w:szCs w:val="20"/>
                <w:lang w:val="en-US"/>
              </w:rPr>
              <w:t>njenog</w:t>
            </w:r>
            <w:r w:rsidRPr="00AC77D0">
              <w:rPr>
                <w:rFonts w:ascii="Arial" w:eastAsia="Arial" w:hAnsi="Arial" w:cs="Arial"/>
                <w:sz w:val="20"/>
                <w:szCs w:val="20"/>
                <w:lang w:val="en-US"/>
              </w:rPr>
              <w:t xml:space="preserve"> transporta </w:t>
            </w:r>
            <w:r w:rsidRPr="00AC77D0">
              <w:rPr>
                <w:rFonts w:ascii="Arial" w:eastAsia="Arial" w:hAnsi="Arial" w:cs="Arial"/>
                <w:spacing w:val="-1"/>
                <w:sz w:val="20"/>
                <w:szCs w:val="20"/>
                <w:lang w:val="en-US"/>
              </w:rPr>
              <w:t xml:space="preserve">radi </w:t>
            </w:r>
            <w:r w:rsidRPr="00AC77D0">
              <w:rPr>
                <w:rFonts w:ascii="Arial" w:eastAsia="Arial" w:hAnsi="Arial" w:cs="Arial"/>
                <w:sz w:val="20"/>
                <w:szCs w:val="20"/>
                <w:lang w:val="en-US"/>
              </w:rPr>
              <w:t xml:space="preserve">normalnih revizija i opravki. </w:t>
            </w:r>
            <w:r w:rsidRPr="00AC77D0">
              <w:rPr>
                <w:rFonts w:ascii="Arial" w:eastAsia="Arial" w:hAnsi="Arial" w:cs="Arial"/>
                <w:spacing w:val="-1"/>
                <w:sz w:val="20"/>
                <w:szCs w:val="20"/>
                <w:lang w:val="en-US"/>
              </w:rPr>
              <w:t>Puštanje i zaustavljanje postrojenja, pripreme uglja vrši se sa komandnog centra smještenog u sklopu objekta presipne stanice.</w:t>
            </w:r>
            <w:r w:rsidRPr="00AC77D0">
              <w:rPr>
                <w:rFonts w:ascii="Arial" w:eastAsia="Arial" w:hAnsi="Arial" w:cs="Arial"/>
                <w:sz w:val="20"/>
                <w:szCs w:val="20"/>
              </w:rPr>
              <w:t>U 2018. godini instalirano je postrojenje za doziranje fusa koje pripada RJ Priprema uglja.</w:t>
            </w:r>
          </w:p>
          <w:p w14:paraId="44145F77" w14:textId="77777777" w:rsidR="006E13AD" w:rsidRPr="00AC77D0" w:rsidRDefault="006E13AD" w:rsidP="009714E7">
            <w:pPr>
              <w:widowControl w:val="0"/>
              <w:jc w:val="both"/>
              <w:rPr>
                <w:rFonts w:ascii="Arial" w:eastAsia="Arial" w:hAnsi="Arial" w:cs="Arial"/>
                <w:sz w:val="20"/>
                <w:szCs w:val="20"/>
              </w:rPr>
            </w:pPr>
            <w:r w:rsidRPr="00AC77D0">
              <w:rPr>
                <w:rFonts w:ascii="Arial" w:eastAsia="Arial" w:hAnsi="Arial" w:cs="Arial"/>
                <w:sz w:val="20"/>
                <w:szCs w:val="20"/>
              </w:rPr>
              <w:t>Katranski „fus“ po svom sastavu je mješavina čvrstih čestica uglja, polukoksa, grafita i pepela koje zajedno sa katranom nastalim u sabiračima gasa idu u bistrače katrana na pumparnici kondeznacije. Tamo se  razdvajaju katran i nadkatranska voda dok talog (fus) pada na dno bistrača odakle se pomoću lančastog grabuljara izbacuje u lijevak bistrača. Iz bistrača katranski fus se prazni u traktor i prebacuje na postrojenje za doziranje katranskog fusa na pripremi uglja.</w:t>
            </w:r>
          </w:p>
          <w:p w14:paraId="5C9F3E22" w14:textId="77777777" w:rsidR="006E13AD" w:rsidRPr="00AC77D0" w:rsidRDefault="006E13AD" w:rsidP="009714E7">
            <w:pPr>
              <w:widowControl w:val="0"/>
              <w:jc w:val="both"/>
              <w:rPr>
                <w:rFonts w:ascii="Arial" w:eastAsia="Arial" w:hAnsi="Arial" w:cs="Arial"/>
                <w:sz w:val="20"/>
                <w:szCs w:val="20"/>
              </w:rPr>
            </w:pPr>
            <w:r w:rsidRPr="00AC77D0">
              <w:rPr>
                <w:rFonts w:ascii="Arial" w:eastAsia="Arial" w:hAnsi="Arial" w:cs="Arial"/>
                <w:sz w:val="20"/>
                <w:szCs w:val="20"/>
              </w:rPr>
              <w:t>Predmetni uređaj namijenjen je za povremeno vraćanje skupljenog „katrana“ na dekanterima u transportni sistem uglja za uložnu mašinu koksne baterije V.</w:t>
            </w:r>
          </w:p>
          <w:p w14:paraId="641F7963" w14:textId="77777777" w:rsidR="006E13AD" w:rsidRPr="00AC77D0" w:rsidRDefault="006E13AD" w:rsidP="009714E7">
            <w:pPr>
              <w:jc w:val="both"/>
              <w:rPr>
                <w:rFonts w:ascii="Arial" w:eastAsia="Calibri" w:hAnsi="Arial" w:cs="Arial"/>
                <w:bCs/>
                <w:noProof/>
                <w:sz w:val="20"/>
                <w:szCs w:val="20"/>
                <w:lang w:val="bs-Latn-BA"/>
              </w:rPr>
            </w:pPr>
            <w:r w:rsidRPr="00AC77D0">
              <w:rPr>
                <w:rFonts w:ascii="Arial" w:hAnsi="Arial" w:cs="Arial"/>
                <w:bCs/>
                <w:sz w:val="20"/>
                <w:szCs w:val="20"/>
                <w:lang w:val="en-US"/>
              </w:rPr>
              <w:t xml:space="preserve">Kao proizvod iz ove tehnološke jedinice, procesima drobljenja, miješanja i homogeniziranja, dobija se mješavina ugljeva za koksovanje po određenoj tehnološkoj recepturi. Ova mješavina, tj. pripremljeni ugalj se koristi kao osnovna sirovina u pogonu koksovanja (koksare). Proces pripreme </w:t>
            </w:r>
            <w:r w:rsidRPr="00AC77D0">
              <w:rPr>
                <w:rFonts w:ascii="Arial" w:hAnsi="Arial" w:cs="Arial"/>
                <w:bCs/>
                <w:sz w:val="20"/>
                <w:szCs w:val="20"/>
                <w:lang w:val="en-US"/>
              </w:rPr>
              <w:lastRenderedPageBreak/>
              <w:t>mješavine za koksovanje se prati preko računarskog sistema upravljanja sa komandne table.</w:t>
            </w:r>
          </w:p>
        </w:tc>
        <w:tc>
          <w:tcPr>
            <w:tcW w:w="1001" w:type="dxa"/>
            <w:shd w:val="clear" w:color="auto" w:fill="auto"/>
          </w:tcPr>
          <w:p w14:paraId="2680BF68" w14:textId="77777777" w:rsidR="006E13AD" w:rsidRPr="00AC77D0" w:rsidRDefault="006E13AD" w:rsidP="009714E7">
            <w:pPr>
              <w:jc w:val="center"/>
              <w:rPr>
                <w:rFonts w:ascii="Arial" w:eastAsia="Calibri" w:hAnsi="Arial" w:cs="Arial"/>
                <w:b/>
                <w:noProof/>
                <w:sz w:val="20"/>
                <w:szCs w:val="20"/>
                <w:lang w:val="bs-Latn-BA"/>
              </w:rPr>
            </w:pPr>
            <w:r w:rsidRPr="00AC77D0">
              <w:rPr>
                <w:rFonts w:ascii="Arial" w:eastAsia="Calibri" w:hAnsi="Arial" w:cs="Arial"/>
                <w:bCs/>
                <w:noProof/>
                <w:sz w:val="20"/>
                <w:szCs w:val="20"/>
                <w:lang w:val="bs-Latn-BA"/>
              </w:rPr>
              <w:lastRenderedPageBreak/>
              <w:t>400-408, 501,504, 406</w:t>
            </w:r>
          </w:p>
        </w:tc>
      </w:tr>
      <w:tr w:rsidR="006E13AD" w:rsidRPr="00AC77D0" w14:paraId="35BF2389" w14:textId="77777777" w:rsidTr="00AC77D0">
        <w:trPr>
          <w:jc w:val="center"/>
        </w:trPr>
        <w:tc>
          <w:tcPr>
            <w:tcW w:w="800" w:type="dxa"/>
            <w:shd w:val="clear" w:color="auto" w:fill="auto"/>
          </w:tcPr>
          <w:p w14:paraId="71D8DFCC" w14:textId="77777777" w:rsidR="006E13AD" w:rsidRPr="00AC77D0" w:rsidRDefault="006E13AD" w:rsidP="009714E7">
            <w:pPr>
              <w:jc w:val="center"/>
              <w:rPr>
                <w:rFonts w:ascii="Arial" w:eastAsia="Calibri" w:hAnsi="Arial" w:cs="Arial"/>
                <w:noProof/>
                <w:sz w:val="20"/>
                <w:szCs w:val="20"/>
                <w:lang w:val="bs-Latn-BA"/>
              </w:rPr>
            </w:pPr>
            <w:r w:rsidRPr="00AC77D0">
              <w:rPr>
                <w:rFonts w:ascii="Arial" w:eastAsia="Calibri" w:hAnsi="Arial" w:cs="Arial"/>
                <w:noProof/>
                <w:sz w:val="20"/>
                <w:szCs w:val="20"/>
                <w:lang w:val="bs-Latn-BA"/>
              </w:rPr>
              <w:lastRenderedPageBreak/>
              <w:t>1.2.</w:t>
            </w:r>
          </w:p>
        </w:tc>
        <w:tc>
          <w:tcPr>
            <w:tcW w:w="1417" w:type="dxa"/>
            <w:shd w:val="clear" w:color="auto" w:fill="auto"/>
          </w:tcPr>
          <w:p w14:paraId="280E9B9C" w14:textId="77777777" w:rsidR="006E13AD" w:rsidRPr="00AC77D0" w:rsidRDefault="006E13AD" w:rsidP="009714E7">
            <w:pPr>
              <w:jc w:val="center"/>
              <w:rPr>
                <w:rFonts w:ascii="Arial" w:eastAsia="Calibri" w:hAnsi="Arial" w:cs="Arial"/>
                <w:bCs/>
                <w:noProof/>
                <w:sz w:val="20"/>
                <w:szCs w:val="20"/>
                <w:lang w:val="bs-Latn-BA"/>
              </w:rPr>
            </w:pPr>
            <w:r w:rsidRPr="00AC77D0">
              <w:rPr>
                <w:rFonts w:ascii="Arial" w:eastAsia="Calibri" w:hAnsi="Arial" w:cs="Arial"/>
                <w:bCs/>
                <w:noProof/>
                <w:sz w:val="20"/>
                <w:szCs w:val="20"/>
                <w:lang w:val="bs-Latn-BA"/>
              </w:rPr>
              <w:t>Koksovanje</w:t>
            </w:r>
          </w:p>
        </w:tc>
        <w:tc>
          <w:tcPr>
            <w:tcW w:w="1772" w:type="dxa"/>
            <w:shd w:val="clear" w:color="auto" w:fill="auto"/>
          </w:tcPr>
          <w:p w14:paraId="537464F2" w14:textId="77777777" w:rsidR="006E13AD" w:rsidRPr="00AC77D0" w:rsidRDefault="006E13AD" w:rsidP="009714E7">
            <w:pPr>
              <w:widowControl w:val="0"/>
              <w:tabs>
                <w:tab w:val="left" w:pos="1884"/>
              </w:tabs>
              <w:ind w:right="32"/>
              <w:jc w:val="both"/>
              <w:rPr>
                <w:rFonts w:ascii="Arial" w:eastAsia="Calibri" w:hAnsi="Arial" w:cs="Arial"/>
                <w:bCs/>
                <w:noProof/>
                <w:sz w:val="20"/>
                <w:szCs w:val="20"/>
                <w:lang w:val="bs-Latn-BA"/>
              </w:rPr>
            </w:pPr>
            <w:r w:rsidRPr="00AC77D0">
              <w:rPr>
                <w:rFonts w:ascii="Arial" w:eastAsia="Calibri" w:hAnsi="Arial" w:cs="Arial"/>
                <w:bCs/>
                <w:noProof/>
                <w:sz w:val="20"/>
                <w:szCs w:val="20"/>
                <w:lang w:val="bs-Latn-BA"/>
              </w:rPr>
              <w:t>Osnovne karakteristike peći:</w:t>
            </w:r>
          </w:p>
          <w:p w14:paraId="33517760" w14:textId="77777777" w:rsidR="006E13AD" w:rsidRPr="00AC77D0" w:rsidRDefault="006E13AD" w:rsidP="00577D30">
            <w:pPr>
              <w:pStyle w:val="ListParagraph"/>
              <w:widowControl w:val="0"/>
              <w:numPr>
                <w:ilvl w:val="0"/>
                <w:numId w:val="6"/>
              </w:numPr>
              <w:tabs>
                <w:tab w:val="left" w:pos="1884"/>
              </w:tabs>
              <w:ind w:left="217" w:right="32" w:hanging="142"/>
              <w:rPr>
                <w:rFonts w:ascii="Arial" w:eastAsia="Calibri" w:hAnsi="Arial" w:cs="Arial"/>
                <w:bCs/>
                <w:noProof/>
                <w:lang w:val="bs-Latn-BA"/>
              </w:rPr>
            </w:pPr>
            <w:r w:rsidRPr="00AC77D0">
              <w:rPr>
                <w:rFonts w:ascii="Arial" w:eastAsia="Calibri" w:hAnsi="Arial" w:cs="Arial"/>
                <w:bCs/>
                <w:noProof/>
                <w:lang w:val="bs-Latn-BA"/>
              </w:rPr>
              <w:t>ukupna dužina 15.040mm,</w:t>
            </w:r>
          </w:p>
          <w:p w14:paraId="575D6116" w14:textId="77777777" w:rsidR="006E13AD" w:rsidRPr="00AC77D0" w:rsidRDefault="006E13AD" w:rsidP="00577D30">
            <w:pPr>
              <w:pStyle w:val="ListParagraph"/>
              <w:widowControl w:val="0"/>
              <w:numPr>
                <w:ilvl w:val="0"/>
                <w:numId w:val="6"/>
              </w:numPr>
              <w:tabs>
                <w:tab w:val="left" w:pos="1884"/>
              </w:tabs>
              <w:ind w:left="217" w:right="32" w:hanging="142"/>
              <w:rPr>
                <w:rFonts w:ascii="Arial" w:eastAsia="Calibri" w:hAnsi="Arial" w:cs="Arial"/>
                <w:bCs/>
                <w:noProof/>
                <w:lang w:val="bs-Latn-BA"/>
              </w:rPr>
            </w:pPr>
            <w:r w:rsidRPr="00AC77D0">
              <w:rPr>
                <w:rFonts w:ascii="Arial" w:eastAsia="Calibri" w:hAnsi="Arial" w:cs="Arial"/>
                <w:bCs/>
                <w:noProof/>
                <w:lang w:val="bs-Latn-BA"/>
              </w:rPr>
              <w:t>korisna dužina 14.200 mm,</w:t>
            </w:r>
          </w:p>
          <w:p w14:paraId="34626036" w14:textId="77777777" w:rsidR="006E13AD" w:rsidRPr="00AC77D0" w:rsidRDefault="006E13AD" w:rsidP="00577D30">
            <w:pPr>
              <w:pStyle w:val="ListParagraph"/>
              <w:widowControl w:val="0"/>
              <w:numPr>
                <w:ilvl w:val="0"/>
                <w:numId w:val="6"/>
              </w:numPr>
              <w:tabs>
                <w:tab w:val="left" w:pos="1884"/>
              </w:tabs>
              <w:ind w:left="217" w:right="32" w:hanging="142"/>
              <w:rPr>
                <w:rFonts w:ascii="Arial" w:eastAsia="Calibri" w:hAnsi="Arial" w:cs="Arial"/>
                <w:bCs/>
                <w:noProof/>
                <w:lang w:val="bs-Latn-BA"/>
              </w:rPr>
            </w:pPr>
            <w:r w:rsidRPr="00AC77D0">
              <w:rPr>
                <w:rFonts w:ascii="Arial" w:eastAsia="Calibri" w:hAnsi="Arial" w:cs="Arial"/>
                <w:bCs/>
                <w:noProof/>
                <w:lang w:val="bs-Latn-BA"/>
              </w:rPr>
              <w:t>ukupna visina 5.500 mm,</w:t>
            </w:r>
          </w:p>
          <w:p w14:paraId="3D11BB94" w14:textId="77777777" w:rsidR="006E13AD" w:rsidRPr="00AC77D0" w:rsidRDefault="006E13AD" w:rsidP="00577D30">
            <w:pPr>
              <w:pStyle w:val="ListParagraph"/>
              <w:widowControl w:val="0"/>
              <w:numPr>
                <w:ilvl w:val="0"/>
                <w:numId w:val="6"/>
              </w:numPr>
              <w:tabs>
                <w:tab w:val="left" w:pos="1884"/>
              </w:tabs>
              <w:ind w:left="217" w:right="32" w:hanging="142"/>
              <w:rPr>
                <w:rFonts w:ascii="Arial" w:eastAsia="Calibri" w:hAnsi="Arial" w:cs="Arial"/>
                <w:bCs/>
                <w:noProof/>
                <w:lang w:val="bs-Latn-BA"/>
              </w:rPr>
            </w:pPr>
            <w:r w:rsidRPr="00AC77D0">
              <w:rPr>
                <w:rFonts w:ascii="Arial" w:eastAsia="Calibri" w:hAnsi="Arial" w:cs="Arial"/>
                <w:bCs/>
                <w:noProof/>
                <w:lang w:val="bs-Latn-BA"/>
              </w:rPr>
              <w:t>korisna visina 5.000 mm,</w:t>
            </w:r>
          </w:p>
          <w:p w14:paraId="6C55ECF0" w14:textId="77777777" w:rsidR="006E13AD" w:rsidRPr="00AC77D0" w:rsidRDefault="006E13AD" w:rsidP="00577D30">
            <w:pPr>
              <w:pStyle w:val="ListParagraph"/>
              <w:widowControl w:val="0"/>
              <w:numPr>
                <w:ilvl w:val="0"/>
                <w:numId w:val="6"/>
              </w:numPr>
              <w:tabs>
                <w:tab w:val="left" w:pos="1884"/>
              </w:tabs>
              <w:ind w:left="217" w:right="32" w:hanging="142"/>
              <w:rPr>
                <w:rFonts w:ascii="Arial" w:eastAsia="Calibri" w:hAnsi="Arial" w:cs="Arial"/>
                <w:bCs/>
                <w:noProof/>
                <w:lang w:val="bs-Latn-BA"/>
              </w:rPr>
            </w:pPr>
            <w:r w:rsidRPr="00AC77D0">
              <w:rPr>
                <w:rFonts w:ascii="Arial" w:eastAsia="Calibri" w:hAnsi="Arial" w:cs="Arial"/>
                <w:bCs/>
                <w:noProof/>
                <w:lang w:val="bs-Latn-BA"/>
              </w:rPr>
              <w:t>srednja širina 410 mm,</w:t>
            </w:r>
          </w:p>
          <w:p w14:paraId="376F9AAA" w14:textId="77777777" w:rsidR="006E13AD" w:rsidRPr="00AC77D0" w:rsidRDefault="006E13AD" w:rsidP="00577D30">
            <w:pPr>
              <w:pStyle w:val="ListParagraph"/>
              <w:widowControl w:val="0"/>
              <w:numPr>
                <w:ilvl w:val="0"/>
                <w:numId w:val="6"/>
              </w:numPr>
              <w:tabs>
                <w:tab w:val="left" w:pos="1884"/>
              </w:tabs>
              <w:ind w:left="217" w:right="32" w:hanging="142"/>
              <w:rPr>
                <w:rFonts w:ascii="Arial" w:eastAsia="Calibri" w:hAnsi="Arial" w:cs="Arial"/>
                <w:bCs/>
                <w:noProof/>
                <w:lang w:val="bs-Latn-BA"/>
              </w:rPr>
            </w:pPr>
            <w:r w:rsidRPr="00AC77D0">
              <w:rPr>
                <w:rFonts w:ascii="Arial" w:eastAsia="Calibri" w:hAnsi="Arial" w:cs="Arial"/>
                <w:bCs/>
                <w:noProof/>
                <w:lang w:val="bs-Latn-BA"/>
              </w:rPr>
              <w:t>broj zagrijavanih kanala 30,</w:t>
            </w:r>
          </w:p>
          <w:p w14:paraId="4F8D3FC0" w14:textId="77777777" w:rsidR="006E13AD" w:rsidRPr="00AC77D0" w:rsidRDefault="006E13AD" w:rsidP="00577D30">
            <w:pPr>
              <w:pStyle w:val="ListParagraph"/>
              <w:widowControl w:val="0"/>
              <w:numPr>
                <w:ilvl w:val="0"/>
                <w:numId w:val="6"/>
              </w:numPr>
              <w:tabs>
                <w:tab w:val="left" w:pos="1884"/>
              </w:tabs>
              <w:ind w:left="217" w:right="32" w:hanging="142"/>
              <w:rPr>
                <w:rFonts w:ascii="Arial" w:eastAsia="Calibri" w:hAnsi="Arial" w:cs="Arial"/>
                <w:bCs/>
                <w:noProof/>
                <w:lang w:val="bs-Latn-BA"/>
              </w:rPr>
            </w:pPr>
            <w:r w:rsidRPr="00AC77D0">
              <w:rPr>
                <w:rFonts w:ascii="Arial" w:eastAsia="Calibri" w:hAnsi="Arial" w:cs="Arial"/>
                <w:bCs/>
                <w:noProof/>
                <w:lang w:val="bs-Latn-BA"/>
              </w:rPr>
              <w:t>broj sabirača plina 2,</w:t>
            </w:r>
          </w:p>
          <w:p w14:paraId="78D39A57" w14:textId="77777777" w:rsidR="006E13AD" w:rsidRPr="00AC77D0" w:rsidRDefault="006E13AD" w:rsidP="00577D30">
            <w:pPr>
              <w:pStyle w:val="ListParagraph"/>
              <w:widowControl w:val="0"/>
              <w:numPr>
                <w:ilvl w:val="0"/>
                <w:numId w:val="6"/>
              </w:numPr>
              <w:tabs>
                <w:tab w:val="left" w:pos="1884"/>
              </w:tabs>
              <w:ind w:left="217" w:right="32" w:hanging="142"/>
              <w:rPr>
                <w:rFonts w:ascii="Arial" w:eastAsia="Calibri" w:hAnsi="Arial" w:cs="Arial"/>
                <w:bCs/>
                <w:noProof/>
                <w:lang w:val="bs-Latn-BA"/>
              </w:rPr>
            </w:pPr>
            <w:r w:rsidRPr="00AC77D0">
              <w:rPr>
                <w:rFonts w:ascii="Arial" w:eastAsia="Calibri" w:hAnsi="Arial" w:cs="Arial"/>
                <w:bCs/>
                <w:noProof/>
                <w:lang w:val="bs-Latn-BA"/>
              </w:rPr>
              <w:t>broj otvora za punjenje 3,</w:t>
            </w:r>
          </w:p>
          <w:p w14:paraId="68D4E387" w14:textId="77777777" w:rsidR="006E13AD" w:rsidRPr="00AC77D0" w:rsidRDefault="006E13AD" w:rsidP="00577D30">
            <w:pPr>
              <w:pStyle w:val="ListParagraph"/>
              <w:widowControl w:val="0"/>
              <w:numPr>
                <w:ilvl w:val="0"/>
                <w:numId w:val="6"/>
              </w:numPr>
              <w:tabs>
                <w:tab w:val="left" w:pos="1884"/>
              </w:tabs>
              <w:ind w:left="217" w:right="32" w:hanging="142"/>
              <w:rPr>
                <w:rFonts w:ascii="Arial" w:eastAsia="Calibri" w:hAnsi="Arial" w:cs="Arial"/>
                <w:bCs/>
                <w:noProof/>
                <w:lang w:val="bs-Latn-BA"/>
              </w:rPr>
            </w:pPr>
            <w:r w:rsidRPr="00AC77D0">
              <w:rPr>
                <w:rFonts w:ascii="Arial" w:eastAsia="Calibri" w:hAnsi="Arial" w:cs="Arial"/>
                <w:bCs/>
                <w:noProof/>
                <w:lang w:val="bs-Latn-BA"/>
              </w:rPr>
              <w:t>korisna zapremina peći 30,3 m</w:t>
            </w:r>
            <w:r w:rsidRPr="00AC77D0">
              <w:rPr>
                <w:rFonts w:ascii="Arial" w:eastAsia="Calibri" w:hAnsi="Arial" w:cs="Arial"/>
                <w:bCs/>
                <w:noProof/>
                <w:vertAlign w:val="superscript"/>
                <w:lang w:val="bs-Latn-BA"/>
              </w:rPr>
              <w:t>3</w:t>
            </w:r>
            <w:r w:rsidRPr="00AC77D0">
              <w:rPr>
                <w:rFonts w:ascii="Arial" w:eastAsia="Calibri" w:hAnsi="Arial" w:cs="Arial"/>
                <w:bCs/>
                <w:noProof/>
                <w:lang w:val="bs-Latn-BA"/>
              </w:rPr>
              <w:t xml:space="preserve"> i</w:t>
            </w:r>
          </w:p>
          <w:p w14:paraId="4A29AFD9" w14:textId="77777777" w:rsidR="006E13AD" w:rsidRPr="00AC77D0" w:rsidRDefault="006E13AD" w:rsidP="00577D30">
            <w:pPr>
              <w:pStyle w:val="ListParagraph"/>
              <w:numPr>
                <w:ilvl w:val="0"/>
                <w:numId w:val="6"/>
              </w:numPr>
              <w:ind w:left="217" w:hanging="142"/>
              <w:rPr>
                <w:rFonts w:ascii="Arial" w:eastAsia="Calibri" w:hAnsi="Arial" w:cs="Arial"/>
                <w:bCs/>
                <w:noProof/>
                <w:lang w:val="bs-Latn-BA"/>
              </w:rPr>
            </w:pPr>
            <w:r w:rsidRPr="00AC77D0">
              <w:rPr>
                <w:rFonts w:ascii="Arial" w:eastAsia="Calibri" w:hAnsi="Arial" w:cs="Arial"/>
                <w:bCs/>
                <w:noProof/>
                <w:lang w:val="bs-Latn-BA"/>
              </w:rPr>
              <w:t>težina jednog punjenja peći mješavinom 24,24 t/peći suhe mješavine.</w:t>
            </w:r>
          </w:p>
        </w:tc>
        <w:tc>
          <w:tcPr>
            <w:tcW w:w="4961" w:type="dxa"/>
            <w:shd w:val="clear" w:color="auto" w:fill="auto"/>
            <w:vAlign w:val="center"/>
          </w:tcPr>
          <w:p w14:paraId="3C4BF0B3" w14:textId="77777777" w:rsidR="006E13AD" w:rsidRPr="00AC77D0" w:rsidRDefault="006E13AD" w:rsidP="009714E7">
            <w:pPr>
              <w:jc w:val="both"/>
              <w:rPr>
                <w:rFonts w:ascii="Arial" w:eastAsia="Arial" w:hAnsi="Arial" w:cs="Arial"/>
                <w:sz w:val="20"/>
                <w:szCs w:val="20"/>
                <w:lang w:val="en-US"/>
              </w:rPr>
            </w:pPr>
            <w:r w:rsidRPr="00AC77D0">
              <w:rPr>
                <w:rFonts w:ascii="Arial" w:hAnsi="Arial" w:cs="Arial"/>
                <w:bCs/>
                <w:sz w:val="20"/>
                <w:szCs w:val="20"/>
                <w:lang w:val="en-US"/>
              </w:rPr>
              <w:t xml:space="preserve">Ugalj iz bunkera tornja za ugalj sipa se u mašinu za punjenje koja je postavljenja na vagi mjerenja količine mješavine u mašini za punjenje. Mašina za punjenje ima 3 bunkera sa izlaznim lijevcima koji služe za punjenje koksnih peći mješavinom ugljena za koksovanje. Za automatsko otvaranje i zatvaranje otvora za punjenje koksne peći, mašina je opremljena jednim uređajem za podizanje i uklanjanje poklopca otvora za punjenje peći. Podizanje i nalijeganje poklopca otvora za punjenje peći odvija se na mjestu za punjenje. </w:t>
            </w:r>
            <w:r w:rsidRPr="00AC77D0">
              <w:rPr>
                <w:rFonts w:ascii="Arial" w:eastAsia="Arial" w:hAnsi="Arial" w:cs="Arial"/>
                <w:spacing w:val="-1"/>
                <w:sz w:val="20"/>
                <w:szCs w:val="20"/>
                <w:lang w:val="en-US"/>
              </w:rPr>
              <w:t>Pored</w:t>
            </w:r>
            <w:r w:rsidRPr="00AC77D0">
              <w:rPr>
                <w:rFonts w:ascii="Arial" w:eastAsia="Arial" w:hAnsi="Arial" w:cs="Arial"/>
                <w:spacing w:val="5"/>
                <w:sz w:val="20"/>
                <w:szCs w:val="20"/>
                <w:lang w:val="en-US"/>
              </w:rPr>
              <w:t xml:space="preserve"> </w:t>
            </w:r>
            <w:r w:rsidRPr="00AC77D0">
              <w:rPr>
                <w:rFonts w:ascii="Arial" w:eastAsia="Arial" w:hAnsi="Arial" w:cs="Arial"/>
                <w:sz w:val="20"/>
                <w:szCs w:val="20"/>
                <w:lang w:val="en-US"/>
              </w:rPr>
              <w:t>pomenutih</w:t>
            </w:r>
            <w:r w:rsidRPr="00AC77D0">
              <w:rPr>
                <w:rFonts w:ascii="Arial" w:eastAsia="Arial" w:hAnsi="Arial" w:cs="Arial"/>
                <w:spacing w:val="5"/>
                <w:sz w:val="20"/>
                <w:szCs w:val="20"/>
                <w:lang w:val="en-US"/>
              </w:rPr>
              <w:t xml:space="preserve"> </w:t>
            </w:r>
            <w:r w:rsidRPr="00AC77D0">
              <w:rPr>
                <w:rFonts w:ascii="Arial" w:eastAsia="Arial" w:hAnsi="Arial" w:cs="Arial"/>
                <w:spacing w:val="-1"/>
                <w:sz w:val="20"/>
                <w:szCs w:val="20"/>
                <w:lang w:val="en-US"/>
              </w:rPr>
              <w:t>uređaja,</w:t>
            </w:r>
            <w:r w:rsidRPr="00AC77D0">
              <w:rPr>
                <w:rFonts w:ascii="Arial" w:eastAsia="Arial" w:hAnsi="Arial" w:cs="Arial"/>
                <w:spacing w:val="5"/>
                <w:sz w:val="20"/>
                <w:szCs w:val="20"/>
                <w:lang w:val="en-US"/>
              </w:rPr>
              <w:t xml:space="preserve"> </w:t>
            </w:r>
            <w:r w:rsidRPr="00AC77D0">
              <w:rPr>
                <w:rFonts w:ascii="Arial" w:eastAsia="Arial" w:hAnsi="Arial" w:cs="Arial"/>
                <w:sz w:val="20"/>
                <w:szCs w:val="20"/>
                <w:lang w:val="en-US"/>
              </w:rPr>
              <w:t>mašina</w:t>
            </w:r>
            <w:r w:rsidRPr="00AC77D0">
              <w:rPr>
                <w:rFonts w:ascii="Arial" w:eastAsia="Arial" w:hAnsi="Arial" w:cs="Arial"/>
                <w:spacing w:val="4"/>
                <w:sz w:val="20"/>
                <w:szCs w:val="20"/>
                <w:lang w:val="en-US"/>
              </w:rPr>
              <w:t xml:space="preserve"> </w:t>
            </w:r>
            <w:r w:rsidRPr="00AC77D0">
              <w:rPr>
                <w:rFonts w:ascii="Arial" w:eastAsia="Arial" w:hAnsi="Arial" w:cs="Arial"/>
                <w:sz w:val="20"/>
                <w:szCs w:val="20"/>
                <w:lang w:val="en-US"/>
              </w:rPr>
              <w:t>za</w:t>
            </w:r>
            <w:r w:rsidRPr="00AC77D0">
              <w:rPr>
                <w:rFonts w:ascii="Arial" w:eastAsia="Arial" w:hAnsi="Arial" w:cs="Arial"/>
                <w:spacing w:val="5"/>
                <w:sz w:val="20"/>
                <w:szCs w:val="20"/>
                <w:lang w:val="en-US"/>
              </w:rPr>
              <w:t xml:space="preserve"> </w:t>
            </w:r>
            <w:r w:rsidRPr="00AC77D0">
              <w:rPr>
                <w:rFonts w:ascii="Arial" w:eastAsia="Arial" w:hAnsi="Arial" w:cs="Arial"/>
                <w:spacing w:val="-1"/>
                <w:sz w:val="20"/>
                <w:szCs w:val="20"/>
                <w:lang w:val="en-US"/>
              </w:rPr>
              <w:t>punjenje</w:t>
            </w:r>
            <w:r w:rsidRPr="00AC77D0">
              <w:rPr>
                <w:rFonts w:ascii="Arial" w:eastAsia="Arial" w:hAnsi="Arial" w:cs="Arial"/>
                <w:spacing w:val="7"/>
                <w:sz w:val="20"/>
                <w:szCs w:val="20"/>
                <w:lang w:val="en-US"/>
              </w:rPr>
              <w:t xml:space="preserve"> </w:t>
            </w:r>
            <w:r w:rsidRPr="00AC77D0">
              <w:rPr>
                <w:rFonts w:ascii="Arial" w:eastAsia="Arial" w:hAnsi="Arial" w:cs="Arial"/>
                <w:sz w:val="20"/>
                <w:szCs w:val="20"/>
                <w:lang w:val="en-US"/>
              </w:rPr>
              <w:t>peći</w:t>
            </w:r>
            <w:r w:rsidRPr="00AC77D0">
              <w:rPr>
                <w:rFonts w:ascii="Arial" w:eastAsia="Arial" w:hAnsi="Arial" w:cs="Arial"/>
                <w:spacing w:val="5"/>
                <w:sz w:val="20"/>
                <w:szCs w:val="20"/>
                <w:lang w:val="en-US"/>
              </w:rPr>
              <w:t xml:space="preserve"> </w:t>
            </w:r>
            <w:r w:rsidRPr="00AC77D0">
              <w:rPr>
                <w:rFonts w:ascii="Arial" w:eastAsia="Arial" w:hAnsi="Arial" w:cs="Arial"/>
                <w:sz w:val="20"/>
                <w:szCs w:val="20"/>
                <w:lang w:val="en-US"/>
              </w:rPr>
              <w:t>opremljena</w:t>
            </w:r>
            <w:r w:rsidRPr="00AC77D0">
              <w:rPr>
                <w:rFonts w:ascii="Arial" w:eastAsia="Arial" w:hAnsi="Arial" w:cs="Arial"/>
                <w:spacing w:val="5"/>
                <w:sz w:val="20"/>
                <w:szCs w:val="20"/>
                <w:lang w:val="en-US"/>
              </w:rPr>
              <w:t xml:space="preserve"> </w:t>
            </w:r>
            <w:r w:rsidRPr="00AC77D0">
              <w:rPr>
                <w:rFonts w:ascii="Arial" w:eastAsia="Arial" w:hAnsi="Arial" w:cs="Arial"/>
                <w:sz w:val="20"/>
                <w:szCs w:val="20"/>
                <w:lang w:val="en-US"/>
              </w:rPr>
              <w:t>je</w:t>
            </w:r>
            <w:r w:rsidRPr="00AC77D0">
              <w:rPr>
                <w:rFonts w:ascii="Arial" w:eastAsia="Arial" w:hAnsi="Arial" w:cs="Arial"/>
                <w:spacing w:val="4"/>
                <w:sz w:val="20"/>
                <w:szCs w:val="20"/>
                <w:lang w:val="en-US"/>
              </w:rPr>
              <w:t xml:space="preserve"> </w:t>
            </w:r>
            <w:r w:rsidRPr="00AC77D0">
              <w:rPr>
                <w:rFonts w:ascii="Arial" w:eastAsia="Arial" w:hAnsi="Arial" w:cs="Arial"/>
                <w:spacing w:val="-1"/>
                <w:sz w:val="20"/>
                <w:szCs w:val="20"/>
                <w:lang w:val="en-US"/>
              </w:rPr>
              <w:t>uređajima</w:t>
            </w:r>
            <w:r w:rsidRPr="00AC77D0">
              <w:rPr>
                <w:rFonts w:ascii="Arial" w:eastAsia="Arial" w:hAnsi="Arial" w:cs="Arial"/>
                <w:spacing w:val="5"/>
                <w:sz w:val="20"/>
                <w:szCs w:val="20"/>
                <w:lang w:val="en-US"/>
              </w:rPr>
              <w:t xml:space="preserve"> </w:t>
            </w:r>
            <w:r w:rsidRPr="00AC77D0">
              <w:rPr>
                <w:rFonts w:ascii="Arial" w:eastAsia="Arial" w:hAnsi="Arial" w:cs="Arial"/>
                <w:sz w:val="20"/>
                <w:szCs w:val="20"/>
                <w:lang w:val="en-US"/>
              </w:rPr>
              <w:t>za</w:t>
            </w:r>
            <w:r w:rsidRPr="00AC77D0">
              <w:rPr>
                <w:rFonts w:ascii="Arial" w:eastAsia="Arial" w:hAnsi="Arial" w:cs="Arial"/>
                <w:spacing w:val="51"/>
                <w:sz w:val="20"/>
                <w:szCs w:val="20"/>
                <w:lang w:val="en-US"/>
              </w:rPr>
              <w:t xml:space="preserve"> </w:t>
            </w:r>
            <w:r w:rsidRPr="00AC77D0">
              <w:rPr>
                <w:rFonts w:ascii="Arial" w:eastAsia="Arial" w:hAnsi="Arial" w:cs="Arial"/>
                <w:sz w:val="20"/>
                <w:szCs w:val="20"/>
                <w:lang w:val="en-US"/>
              </w:rPr>
              <w:t>otvaranje</w:t>
            </w:r>
            <w:r w:rsidRPr="00AC77D0">
              <w:rPr>
                <w:rFonts w:ascii="Arial" w:eastAsia="Arial" w:hAnsi="Arial" w:cs="Arial"/>
                <w:spacing w:val="5"/>
                <w:sz w:val="20"/>
                <w:szCs w:val="20"/>
                <w:lang w:val="en-US"/>
              </w:rPr>
              <w:t xml:space="preserve"> </w:t>
            </w:r>
            <w:r w:rsidRPr="00AC77D0">
              <w:rPr>
                <w:rFonts w:ascii="Arial" w:eastAsia="Arial" w:hAnsi="Arial" w:cs="Arial"/>
                <w:sz w:val="20"/>
                <w:szCs w:val="20"/>
                <w:lang w:val="en-US"/>
              </w:rPr>
              <w:t>zatvarača</w:t>
            </w:r>
            <w:r w:rsidRPr="00AC77D0">
              <w:rPr>
                <w:rFonts w:ascii="Arial" w:eastAsia="Arial" w:hAnsi="Arial" w:cs="Arial"/>
                <w:spacing w:val="6"/>
                <w:sz w:val="20"/>
                <w:szCs w:val="20"/>
                <w:lang w:val="en-US"/>
              </w:rPr>
              <w:t xml:space="preserve"> </w:t>
            </w:r>
            <w:r w:rsidRPr="00AC77D0">
              <w:rPr>
                <w:rFonts w:ascii="Arial" w:eastAsia="Arial" w:hAnsi="Arial" w:cs="Arial"/>
                <w:spacing w:val="-1"/>
                <w:sz w:val="20"/>
                <w:szCs w:val="20"/>
                <w:lang w:val="en-US"/>
              </w:rPr>
              <w:t>bunkera</w:t>
            </w:r>
            <w:r w:rsidRPr="00AC77D0">
              <w:rPr>
                <w:rFonts w:ascii="Arial" w:eastAsia="Arial" w:hAnsi="Arial" w:cs="Arial"/>
                <w:spacing w:val="6"/>
                <w:sz w:val="20"/>
                <w:szCs w:val="20"/>
                <w:lang w:val="en-US"/>
              </w:rPr>
              <w:t xml:space="preserve"> </w:t>
            </w:r>
            <w:r w:rsidRPr="00AC77D0">
              <w:rPr>
                <w:rFonts w:ascii="Arial" w:eastAsia="Arial" w:hAnsi="Arial" w:cs="Arial"/>
                <w:spacing w:val="-1"/>
                <w:sz w:val="20"/>
                <w:szCs w:val="20"/>
                <w:lang w:val="en-US"/>
              </w:rPr>
              <w:t>tornja</w:t>
            </w:r>
            <w:r w:rsidRPr="00AC77D0">
              <w:rPr>
                <w:rFonts w:ascii="Arial" w:eastAsia="Arial" w:hAnsi="Arial" w:cs="Arial"/>
                <w:spacing w:val="6"/>
                <w:sz w:val="20"/>
                <w:szCs w:val="20"/>
                <w:lang w:val="en-US"/>
              </w:rPr>
              <w:t xml:space="preserve"> </w:t>
            </w:r>
            <w:r w:rsidRPr="00AC77D0">
              <w:rPr>
                <w:rFonts w:ascii="Arial" w:eastAsia="Arial" w:hAnsi="Arial" w:cs="Arial"/>
                <w:sz w:val="20"/>
                <w:szCs w:val="20"/>
                <w:lang w:val="en-US"/>
              </w:rPr>
              <w:t>za</w:t>
            </w:r>
            <w:r w:rsidRPr="00AC77D0">
              <w:rPr>
                <w:rFonts w:ascii="Arial" w:eastAsia="Arial" w:hAnsi="Arial" w:cs="Arial"/>
                <w:spacing w:val="6"/>
                <w:sz w:val="20"/>
                <w:szCs w:val="20"/>
                <w:lang w:val="en-US"/>
              </w:rPr>
              <w:t xml:space="preserve"> </w:t>
            </w:r>
            <w:r w:rsidRPr="00AC77D0">
              <w:rPr>
                <w:rFonts w:ascii="Arial" w:eastAsia="Arial" w:hAnsi="Arial" w:cs="Arial"/>
                <w:spacing w:val="-1"/>
                <w:sz w:val="20"/>
                <w:szCs w:val="20"/>
                <w:lang w:val="en-US"/>
              </w:rPr>
              <w:t>mješavinu,</w:t>
            </w:r>
            <w:r w:rsidRPr="00AC77D0">
              <w:rPr>
                <w:rFonts w:ascii="Arial" w:eastAsia="Arial" w:hAnsi="Arial" w:cs="Arial"/>
                <w:spacing w:val="6"/>
                <w:sz w:val="20"/>
                <w:szCs w:val="20"/>
                <w:lang w:val="en-US"/>
              </w:rPr>
              <w:t xml:space="preserve"> </w:t>
            </w:r>
            <w:r w:rsidRPr="00AC77D0">
              <w:rPr>
                <w:rFonts w:ascii="Arial" w:eastAsia="Arial" w:hAnsi="Arial" w:cs="Arial"/>
                <w:spacing w:val="-1"/>
                <w:sz w:val="20"/>
                <w:szCs w:val="20"/>
                <w:lang w:val="en-US"/>
              </w:rPr>
              <w:t>vibratorima</w:t>
            </w:r>
            <w:r w:rsidRPr="00AC77D0">
              <w:rPr>
                <w:rFonts w:ascii="Arial" w:eastAsia="Arial" w:hAnsi="Arial" w:cs="Arial"/>
                <w:spacing w:val="6"/>
                <w:sz w:val="20"/>
                <w:szCs w:val="20"/>
                <w:lang w:val="en-US"/>
              </w:rPr>
              <w:t xml:space="preserve"> </w:t>
            </w:r>
            <w:r w:rsidRPr="00AC77D0">
              <w:rPr>
                <w:rFonts w:ascii="Arial" w:eastAsia="Arial" w:hAnsi="Arial" w:cs="Arial"/>
                <w:sz w:val="20"/>
                <w:szCs w:val="20"/>
                <w:lang w:val="en-US"/>
              </w:rPr>
              <w:t>za</w:t>
            </w:r>
            <w:r w:rsidRPr="00AC77D0">
              <w:rPr>
                <w:rFonts w:ascii="Arial" w:eastAsia="Arial" w:hAnsi="Arial" w:cs="Arial"/>
                <w:spacing w:val="6"/>
                <w:sz w:val="20"/>
                <w:szCs w:val="20"/>
                <w:lang w:val="en-US"/>
              </w:rPr>
              <w:t xml:space="preserve"> </w:t>
            </w:r>
            <w:r w:rsidRPr="00AC77D0">
              <w:rPr>
                <w:rFonts w:ascii="Arial" w:eastAsia="Arial" w:hAnsi="Arial" w:cs="Arial"/>
                <w:spacing w:val="-1"/>
                <w:sz w:val="20"/>
                <w:szCs w:val="20"/>
                <w:lang w:val="en-US"/>
              </w:rPr>
              <w:t>obrušavanje</w:t>
            </w:r>
            <w:r w:rsidRPr="00AC77D0">
              <w:rPr>
                <w:rFonts w:ascii="Arial" w:eastAsia="Arial" w:hAnsi="Arial" w:cs="Arial"/>
                <w:spacing w:val="77"/>
                <w:sz w:val="20"/>
                <w:szCs w:val="20"/>
                <w:lang w:val="en-US"/>
              </w:rPr>
              <w:t xml:space="preserve"> </w:t>
            </w:r>
            <w:r w:rsidRPr="00AC77D0">
              <w:rPr>
                <w:rFonts w:ascii="Arial" w:eastAsia="Arial" w:hAnsi="Arial" w:cs="Arial"/>
                <w:spacing w:val="-1"/>
                <w:sz w:val="20"/>
                <w:szCs w:val="20"/>
                <w:lang w:val="en-US"/>
              </w:rPr>
              <w:t>nalijepa</w:t>
            </w:r>
            <w:r w:rsidRPr="00AC77D0">
              <w:rPr>
                <w:rFonts w:ascii="Arial" w:eastAsia="Arial" w:hAnsi="Arial" w:cs="Arial"/>
                <w:spacing w:val="16"/>
                <w:sz w:val="20"/>
                <w:szCs w:val="20"/>
                <w:lang w:val="en-US"/>
              </w:rPr>
              <w:t xml:space="preserve"> </w:t>
            </w:r>
            <w:r w:rsidRPr="00AC77D0">
              <w:rPr>
                <w:rFonts w:ascii="Arial" w:eastAsia="Arial" w:hAnsi="Arial" w:cs="Arial"/>
                <w:spacing w:val="-1"/>
                <w:sz w:val="20"/>
                <w:szCs w:val="20"/>
                <w:lang w:val="en-US"/>
              </w:rPr>
              <w:t>uglja</w:t>
            </w:r>
            <w:r w:rsidRPr="00AC77D0">
              <w:rPr>
                <w:rFonts w:ascii="Arial" w:eastAsia="Arial" w:hAnsi="Arial" w:cs="Arial"/>
                <w:spacing w:val="16"/>
                <w:sz w:val="20"/>
                <w:szCs w:val="20"/>
                <w:lang w:val="en-US"/>
              </w:rPr>
              <w:t xml:space="preserve"> </w:t>
            </w:r>
            <w:r w:rsidRPr="00AC77D0">
              <w:rPr>
                <w:rFonts w:ascii="Arial" w:eastAsia="Arial" w:hAnsi="Arial" w:cs="Arial"/>
                <w:sz w:val="20"/>
                <w:szCs w:val="20"/>
                <w:lang w:val="en-US"/>
              </w:rPr>
              <w:t>u</w:t>
            </w:r>
            <w:r w:rsidRPr="00AC77D0">
              <w:rPr>
                <w:rFonts w:ascii="Arial" w:eastAsia="Arial" w:hAnsi="Arial" w:cs="Arial"/>
                <w:spacing w:val="16"/>
                <w:sz w:val="20"/>
                <w:szCs w:val="20"/>
                <w:lang w:val="en-US"/>
              </w:rPr>
              <w:t xml:space="preserve"> </w:t>
            </w:r>
            <w:r w:rsidRPr="00AC77D0">
              <w:rPr>
                <w:rFonts w:ascii="Arial" w:eastAsia="Arial" w:hAnsi="Arial" w:cs="Arial"/>
                <w:sz w:val="20"/>
                <w:szCs w:val="20"/>
                <w:lang w:val="en-US"/>
              </w:rPr>
              <w:t>koševima</w:t>
            </w:r>
            <w:r w:rsidRPr="00AC77D0">
              <w:rPr>
                <w:rFonts w:ascii="Arial" w:eastAsia="Arial" w:hAnsi="Arial" w:cs="Arial"/>
                <w:spacing w:val="17"/>
                <w:sz w:val="20"/>
                <w:szCs w:val="20"/>
                <w:lang w:val="en-US"/>
              </w:rPr>
              <w:t xml:space="preserve"> </w:t>
            </w:r>
            <w:r w:rsidRPr="00AC77D0">
              <w:rPr>
                <w:rFonts w:ascii="Arial" w:eastAsia="Arial" w:hAnsi="Arial" w:cs="Arial"/>
                <w:sz w:val="20"/>
                <w:szCs w:val="20"/>
                <w:lang w:val="en-US"/>
              </w:rPr>
              <w:t>mašine</w:t>
            </w:r>
            <w:r w:rsidRPr="00AC77D0">
              <w:rPr>
                <w:rFonts w:ascii="Arial" w:eastAsia="Arial" w:hAnsi="Arial" w:cs="Arial"/>
                <w:spacing w:val="16"/>
                <w:sz w:val="20"/>
                <w:szCs w:val="20"/>
                <w:lang w:val="en-US"/>
              </w:rPr>
              <w:t xml:space="preserve"> </w:t>
            </w:r>
            <w:r w:rsidRPr="00AC77D0">
              <w:rPr>
                <w:rFonts w:ascii="Arial" w:eastAsia="Arial" w:hAnsi="Arial" w:cs="Arial"/>
                <w:sz w:val="20"/>
                <w:szCs w:val="20"/>
                <w:lang w:val="en-US"/>
              </w:rPr>
              <w:t>i</w:t>
            </w:r>
            <w:r w:rsidRPr="00AC77D0">
              <w:rPr>
                <w:rFonts w:ascii="Arial" w:eastAsia="Arial" w:hAnsi="Arial" w:cs="Arial"/>
                <w:spacing w:val="16"/>
                <w:sz w:val="20"/>
                <w:szCs w:val="20"/>
                <w:lang w:val="en-US"/>
              </w:rPr>
              <w:t xml:space="preserve"> </w:t>
            </w:r>
            <w:r w:rsidRPr="00AC77D0">
              <w:rPr>
                <w:rFonts w:ascii="Arial" w:eastAsia="Arial" w:hAnsi="Arial" w:cs="Arial"/>
                <w:spacing w:val="-1"/>
                <w:sz w:val="20"/>
                <w:szCs w:val="20"/>
                <w:lang w:val="en-US"/>
              </w:rPr>
              <w:t>uređajima</w:t>
            </w:r>
            <w:r w:rsidRPr="00AC77D0">
              <w:rPr>
                <w:rFonts w:ascii="Arial" w:eastAsia="Arial" w:hAnsi="Arial" w:cs="Arial"/>
                <w:spacing w:val="16"/>
                <w:sz w:val="20"/>
                <w:szCs w:val="20"/>
                <w:lang w:val="en-US"/>
              </w:rPr>
              <w:t xml:space="preserve"> </w:t>
            </w:r>
            <w:r w:rsidRPr="00AC77D0">
              <w:rPr>
                <w:rFonts w:ascii="Arial" w:eastAsia="Arial" w:hAnsi="Arial" w:cs="Arial"/>
                <w:sz w:val="20"/>
                <w:szCs w:val="20"/>
                <w:lang w:val="en-US"/>
              </w:rPr>
              <w:t>za</w:t>
            </w:r>
            <w:r w:rsidRPr="00AC77D0">
              <w:rPr>
                <w:rFonts w:ascii="Arial" w:eastAsia="Arial" w:hAnsi="Arial" w:cs="Arial"/>
                <w:spacing w:val="16"/>
                <w:sz w:val="20"/>
                <w:szCs w:val="20"/>
                <w:lang w:val="en-US"/>
              </w:rPr>
              <w:t xml:space="preserve"> </w:t>
            </w:r>
            <w:r w:rsidRPr="00AC77D0">
              <w:rPr>
                <w:rFonts w:ascii="Arial" w:eastAsia="Arial" w:hAnsi="Arial" w:cs="Arial"/>
                <w:sz w:val="20"/>
                <w:szCs w:val="20"/>
                <w:lang w:val="en-US"/>
              </w:rPr>
              <w:t>automatsko</w:t>
            </w:r>
            <w:r w:rsidRPr="00AC77D0">
              <w:rPr>
                <w:rFonts w:ascii="Arial" w:eastAsia="Arial" w:hAnsi="Arial" w:cs="Arial"/>
                <w:spacing w:val="17"/>
                <w:sz w:val="20"/>
                <w:szCs w:val="20"/>
                <w:lang w:val="en-US"/>
              </w:rPr>
              <w:t xml:space="preserve"> </w:t>
            </w:r>
            <w:r w:rsidRPr="00AC77D0">
              <w:rPr>
                <w:rFonts w:ascii="Arial" w:eastAsia="Arial" w:hAnsi="Arial" w:cs="Arial"/>
                <w:spacing w:val="-1"/>
                <w:sz w:val="20"/>
                <w:szCs w:val="20"/>
                <w:lang w:val="en-US"/>
              </w:rPr>
              <w:t>uključivanje</w:t>
            </w:r>
            <w:r w:rsidRPr="00AC77D0">
              <w:rPr>
                <w:rFonts w:ascii="Arial" w:eastAsia="Arial" w:hAnsi="Arial" w:cs="Arial"/>
                <w:spacing w:val="16"/>
                <w:sz w:val="20"/>
                <w:szCs w:val="20"/>
                <w:lang w:val="en-US"/>
              </w:rPr>
              <w:t xml:space="preserve"> </w:t>
            </w:r>
            <w:r w:rsidRPr="00AC77D0">
              <w:rPr>
                <w:rFonts w:ascii="Arial" w:eastAsia="Arial" w:hAnsi="Arial" w:cs="Arial"/>
                <w:spacing w:val="-1"/>
                <w:sz w:val="20"/>
                <w:szCs w:val="20"/>
                <w:lang w:val="en-US"/>
              </w:rPr>
              <w:t>uređaja</w:t>
            </w:r>
            <w:r w:rsidRPr="00AC77D0">
              <w:rPr>
                <w:rFonts w:ascii="Arial" w:eastAsia="Arial" w:hAnsi="Arial" w:cs="Arial"/>
                <w:spacing w:val="16"/>
                <w:sz w:val="20"/>
                <w:szCs w:val="20"/>
                <w:lang w:val="en-US"/>
              </w:rPr>
              <w:t xml:space="preserve"> </w:t>
            </w:r>
            <w:r w:rsidRPr="00AC77D0">
              <w:rPr>
                <w:rFonts w:ascii="Arial" w:eastAsia="Arial" w:hAnsi="Arial" w:cs="Arial"/>
                <w:sz w:val="20"/>
                <w:szCs w:val="20"/>
                <w:lang w:val="en-US"/>
              </w:rPr>
              <w:t>za</w:t>
            </w:r>
            <w:r w:rsidRPr="00AC77D0">
              <w:rPr>
                <w:rFonts w:ascii="Arial" w:eastAsia="Arial" w:hAnsi="Arial" w:cs="Arial"/>
                <w:spacing w:val="71"/>
                <w:sz w:val="20"/>
                <w:szCs w:val="20"/>
                <w:lang w:val="en-US"/>
              </w:rPr>
              <w:t xml:space="preserve"> </w:t>
            </w:r>
            <w:r w:rsidRPr="00AC77D0">
              <w:rPr>
                <w:rFonts w:ascii="Arial" w:eastAsia="Arial" w:hAnsi="Arial" w:cs="Arial"/>
                <w:spacing w:val="-1"/>
                <w:sz w:val="20"/>
                <w:szCs w:val="20"/>
                <w:lang w:val="en-US"/>
              </w:rPr>
              <w:t>pneumatsko</w:t>
            </w:r>
            <w:r w:rsidRPr="00AC77D0">
              <w:rPr>
                <w:rFonts w:ascii="Arial" w:eastAsia="Arial" w:hAnsi="Arial" w:cs="Arial"/>
                <w:sz w:val="20"/>
                <w:szCs w:val="20"/>
                <w:lang w:val="en-US"/>
              </w:rPr>
              <w:t xml:space="preserve"> obrušavanje uglja iz </w:t>
            </w:r>
            <w:r w:rsidRPr="00AC77D0">
              <w:rPr>
                <w:rFonts w:ascii="Arial" w:eastAsia="Arial" w:hAnsi="Arial" w:cs="Arial"/>
                <w:spacing w:val="-1"/>
                <w:sz w:val="20"/>
                <w:szCs w:val="20"/>
                <w:lang w:val="en-US"/>
              </w:rPr>
              <w:t xml:space="preserve">bunkera. </w:t>
            </w:r>
            <w:r w:rsidRPr="00AC77D0">
              <w:rPr>
                <w:rFonts w:ascii="Arial" w:eastAsia="Arial" w:hAnsi="Arial" w:cs="Arial"/>
                <w:sz w:val="20"/>
                <w:szCs w:val="20"/>
                <w:lang w:val="en-US"/>
              </w:rPr>
              <w:t>Sve</w:t>
            </w:r>
            <w:r w:rsidRPr="00AC77D0">
              <w:rPr>
                <w:rFonts w:ascii="Arial" w:eastAsia="Arial" w:hAnsi="Arial" w:cs="Arial"/>
                <w:spacing w:val="16"/>
                <w:sz w:val="20"/>
                <w:szCs w:val="20"/>
                <w:lang w:val="en-US"/>
              </w:rPr>
              <w:t xml:space="preserve"> </w:t>
            </w:r>
            <w:r w:rsidRPr="00AC77D0">
              <w:rPr>
                <w:rFonts w:ascii="Arial" w:eastAsia="Arial" w:hAnsi="Arial" w:cs="Arial"/>
                <w:spacing w:val="-1"/>
                <w:sz w:val="20"/>
                <w:szCs w:val="20"/>
                <w:lang w:val="en-US"/>
              </w:rPr>
              <w:t>operacije</w:t>
            </w:r>
            <w:r w:rsidRPr="00AC77D0">
              <w:rPr>
                <w:rFonts w:ascii="Arial" w:eastAsia="Arial" w:hAnsi="Arial" w:cs="Arial"/>
                <w:spacing w:val="16"/>
                <w:sz w:val="20"/>
                <w:szCs w:val="20"/>
                <w:lang w:val="en-US"/>
              </w:rPr>
              <w:t xml:space="preserve"> </w:t>
            </w:r>
            <w:r w:rsidRPr="00AC77D0">
              <w:rPr>
                <w:rFonts w:ascii="Arial" w:eastAsia="Arial" w:hAnsi="Arial" w:cs="Arial"/>
                <w:sz w:val="20"/>
                <w:szCs w:val="20"/>
                <w:lang w:val="en-US"/>
              </w:rPr>
              <w:t>na</w:t>
            </w:r>
            <w:r w:rsidRPr="00AC77D0">
              <w:rPr>
                <w:rFonts w:ascii="Arial" w:eastAsia="Arial" w:hAnsi="Arial" w:cs="Arial"/>
                <w:spacing w:val="16"/>
                <w:sz w:val="20"/>
                <w:szCs w:val="20"/>
                <w:lang w:val="en-US"/>
              </w:rPr>
              <w:t xml:space="preserve"> </w:t>
            </w:r>
            <w:r w:rsidRPr="00AC77D0">
              <w:rPr>
                <w:rFonts w:ascii="Arial" w:eastAsia="Arial" w:hAnsi="Arial" w:cs="Arial"/>
                <w:sz w:val="20"/>
                <w:szCs w:val="20"/>
                <w:lang w:val="en-US"/>
              </w:rPr>
              <w:t>mašini</w:t>
            </w:r>
            <w:r w:rsidRPr="00AC77D0">
              <w:rPr>
                <w:rFonts w:ascii="Arial" w:eastAsia="Arial" w:hAnsi="Arial" w:cs="Arial"/>
                <w:spacing w:val="16"/>
                <w:sz w:val="20"/>
                <w:szCs w:val="20"/>
                <w:lang w:val="en-US"/>
              </w:rPr>
              <w:t xml:space="preserve"> </w:t>
            </w:r>
            <w:r w:rsidRPr="00AC77D0">
              <w:rPr>
                <w:rFonts w:ascii="Arial" w:eastAsia="Arial" w:hAnsi="Arial" w:cs="Arial"/>
                <w:sz w:val="20"/>
                <w:szCs w:val="20"/>
                <w:lang w:val="en-US"/>
              </w:rPr>
              <w:t>za</w:t>
            </w:r>
            <w:r w:rsidRPr="00AC77D0">
              <w:rPr>
                <w:rFonts w:ascii="Arial" w:eastAsia="Arial" w:hAnsi="Arial" w:cs="Arial"/>
                <w:spacing w:val="16"/>
                <w:sz w:val="20"/>
                <w:szCs w:val="20"/>
                <w:lang w:val="en-US"/>
              </w:rPr>
              <w:t xml:space="preserve"> </w:t>
            </w:r>
            <w:r w:rsidRPr="00AC77D0">
              <w:rPr>
                <w:rFonts w:ascii="Arial" w:eastAsia="Arial" w:hAnsi="Arial" w:cs="Arial"/>
                <w:spacing w:val="-1"/>
                <w:sz w:val="20"/>
                <w:szCs w:val="20"/>
                <w:lang w:val="en-US"/>
              </w:rPr>
              <w:t>punjenje</w:t>
            </w:r>
            <w:r w:rsidRPr="00AC77D0">
              <w:rPr>
                <w:rFonts w:ascii="Arial" w:eastAsia="Arial" w:hAnsi="Arial" w:cs="Arial"/>
                <w:spacing w:val="19"/>
                <w:sz w:val="20"/>
                <w:szCs w:val="20"/>
                <w:lang w:val="en-US"/>
              </w:rPr>
              <w:t xml:space="preserve"> </w:t>
            </w:r>
            <w:r w:rsidRPr="00AC77D0">
              <w:rPr>
                <w:rFonts w:ascii="Arial" w:eastAsia="Arial" w:hAnsi="Arial" w:cs="Arial"/>
                <w:sz w:val="20"/>
                <w:szCs w:val="20"/>
                <w:lang w:val="en-US"/>
              </w:rPr>
              <w:t>peći</w:t>
            </w:r>
            <w:r w:rsidRPr="00AC77D0">
              <w:rPr>
                <w:rFonts w:ascii="Arial" w:eastAsia="Arial" w:hAnsi="Arial" w:cs="Arial"/>
                <w:spacing w:val="16"/>
                <w:sz w:val="20"/>
                <w:szCs w:val="20"/>
                <w:lang w:val="en-US"/>
              </w:rPr>
              <w:t xml:space="preserve"> </w:t>
            </w:r>
            <w:r w:rsidRPr="00AC77D0">
              <w:rPr>
                <w:rFonts w:ascii="Arial" w:eastAsia="Arial" w:hAnsi="Arial" w:cs="Arial"/>
                <w:sz w:val="20"/>
                <w:szCs w:val="20"/>
                <w:lang w:val="en-US"/>
              </w:rPr>
              <w:t>su</w:t>
            </w:r>
            <w:r w:rsidRPr="00AC77D0">
              <w:rPr>
                <w:rFonts w:ascii="Arial" w:eastAsia="Arial" w:hAnsi="Arial" w:cs="Arial"/>
                <w:spacing w:val="16"/>
                <w:sz w:val="20"/>
                <w:szCs w:val="20"/>
                <w:lang w:val="en-US"/>
              </w:rPr>
              <w:t xml:space="preserve"> </w:t>
            </w:r>
            <w:r w:rsidRPr="00AC77D0">
              <w:rPr>
                <w:rFonts w:ascii="Arial" w:eastAsia="Arial" w:hAnsi="Arial" w:cs="Arial"/>
                <w:sz w:val="20"/>
                <w:szCs w:val="20"/>
                <w:lang w:val="en-US"/>
              </w:rPr>
              <w:t>programirane</w:t>
            </w:r>
            <w:r w:rsidRPr="00AC77D0">
              <w:rPr>
                <w:rFonts w:ascii="Arial" w:eastAsia="Arial" w:hAnsi="Arial" w:cs="Arial"/>
                <w:spacing w:val="16"/>
                <w:sz w:val="20"/>
                <w:szCs w:val="20"/>
                <w:lang w:val="en-US"/>
              </w:rPr>
              <w:t xml:space="preserve"> </w:t>
            </w:r>
            <w:r w:rsidRPr="00AC77D0">
              <w:rPr>
                <w:rFonts w:ascii="Arial" w:eastAsia="Arial" w:hAnsi="Arial" w:cs="Arial"/>
                <w:sz w:val="20"/>
                <w:szCs w:val="20"/>
                <w:lang w:val="en-US"/>
              </w:rPr>
              <w:t>i</w:t>
            </w:r>
            <w:r w:rsidRPr="00AC77D0">
              <w:rPr>
                <w:rFonts w:ascii="Arial" w:eastAsia="Arial" w:hAnsi="Arial" w:cs="Arial"/>
                <w:spacing w:val="16"/>
                <w:sz w:val="20"/>
                <w:szCs w:val="20"/>
                <w:lang w:val="en-US"/>
              </w:rPr>
              <w:t xml:space="preserve"> </w:t>
            </w:r>
            <w:r w:rsidRPr="00AC77D0">
              <w:rPr>
                <w:rFonts w:ascii="Arial" w:eastAsia="Arial" w:hAnsi="Arial" w:cs="Arial"/>
                <w:sz w:val="20"/>
                <w:szCs w:val="20"/>
                <w:lang w:val="en-US"/>
              </w:rPr>
              <w:t>u</w:t>
            </w:r>
            <w:r w:rsidRPr="00AC77D0">
              <w:rPr>
                <w:rFonts w:ascii="Arial" w:eastAsia="Arial" w:hAnsi="Arial" w:cs="Arial"/>
                <w:spacing w:val="15"/>
                <w:sz w:val="20"/>
                <w:szCs w:val="20"/>
                <w:lang w:val="en-US"/>
              </w:rPr>
              <w:t xml:space="preserve"> </w:t>
            </w:r>
            <w:r w:rsidRPr="00AC77D0">
              <w:rPr>
                <w:rFonts w:ascii="Arial" w:eastAsia="Arial" w:hAnsi="Arial" w:cs="Arial"/>
                <w:spacing w:val="-1"/>
                <w:sz w:val="20"/>
                <w:szCs w:val="20"/>
                <w:lang w:val="en-US"/>
              </w:rPr>
              <w:t>uzajamnoj</w:t>
            </w:r>
            <w:r w:rsidRPr="00AC77D0">
              <w:rPr>
                <w:rFonts w:ascii="Arial" w:eastAsia="Arial" w:hAnsi="Arial" w:cs="Arial"/>
                <w:spacing w:val="16"/>
                <w:sz w:val="20"/>
                <w:szCs w:val="20"/>
                <w:lang w:val="en-US"/>
              </w:rPr>
              <w:t xml:space="preserve"> </w:t>
            </w:r>
            <w:r w:rsidRPr="00AC77D0">
              <w:rPr>
                <w:rFonts w:ascii="Arial" w:eastAsia="Arial" w:hAnsi="Arial" w:cs="Arial"/>
                <w:sz w:val="20"/>
                <w:szCs w:val="20"/>
                <w:lang w:val="en-US"/>
              </w:rPr>
              <w:t>su</w:t>
            </w:r>
            <w:r w:rsidRPr="00AC77D0">
              <w:rPr>
                <w:rFonts w:ascii="Arial" w:eastAsia="Arial" w:hAnsi="Arial" w:cs="Arial"/>
                <w:spacing w:val="16"/>
                <w:sz w:val="20"/>
                <w:szCs w:val="20"/>
                <w:lang w:val="en-US"/>
              </w:rPr>
              <w:t xml:space="preserve"> </w:t>
            </w:r>
            <w:r w:rsidRPr="00AC77D0">
              <w:rPr>
                <w:rFonts w:ascii="Arial" w:eastAsia="Arial" w:hAnsi="Arial" w:cs="Arial"/>
                <w:spacing w:val="-1"/>
                <w:sz w:val="20"/>
                <w:szCs w:val="20"/>
                <w:lang w:val="en-US"/>
              </w:rPr>
              <w:t>blokadi,</w:t>
            </w:r>
            <w:r w:rsidRPr="00AC77D0">
              <w:rPr>
                <w:rFonts w:ascii="Arial" w:eastAsia="Arial" w:hAnsi="Arial" w:cs="Arial"/>
                <w:spacing w:val="55"/>
                <w:sz w:val="20"/>
                <w:szCs w:val="20"/>
                <w:lang w:val="en-US"/>
              </w:rPr>
              <w:t xml:space="preserve"> </w:t>
            </w:r>
            <w:r w:rsidRPr="00AC77D0">
              <w:rPr>
                <w:rFonts w:ascii="Arial" w:eastAsia="Arial" w:hAnsi="Arial" w:cs="Arial"/>
                <w:sz w:val="20"/>
                <w:szCs w:val="20"/>
                <w:lang w:val="en-US"/>
              </w:rPr>
              <w:t>tako</w:t>
            </w:r>
            <w:r w:rsidRPr="00AC77D0">
              <w:rPr>
                <w:rFonts w:ascii="Arial" w:eastAsia="Arial" w:hAnsi="Arial" w:cs="Arial"/>
                <w:spacing w:val="65"/>
                <w:sz w:val="20"/>
                <w:szCs w:val="20"/>
                <w:lang w:val="en-US"/>
              </w:rPr>
              <w:t xml:space="preserve"> </w:t>
            </w:r>
            <w:r w:rsidRPr="00AC77D0">
              <w:rPr>
                <w:rFonts w:ascii="Arial" w:eastAsia="Arial" w:hAnsi="Arial" w:cs="Arial"/>
                <w:sz w:val="20"/>
                <w:szCs w:val="20"/>
                <w:lang w:val="en-US"/>
              </w:rPr>
              <w:t>da</w:t>
            </w:r>
            <w:r w:rsidRPr="00AC77D0">
              <w:rPr>
                <w:rFonts w:ascii="Arial" w:eastAsia="Arial" w:hAnsi="Arial" w:cs="Arial"/>
                <w:spacing w:val="66"/>
                <w:sz w:val="20"/>
                <w:szCs w:val="20"/>
                <w:lang w:val="en-US"/>
              </w:rPr>
              <w:t xml:space="preserve"> </w:t>
            </w:r>
            <w:r w:rsidRPr="00AC77D0">
              <w:rPr>
                <w:rFonts w:ascii="Arial" w:eastAsia="Arial" w:hAnsi="Arial" w:cs="Arial"/>
                <w:sz w:val="20"/>
                <w:szCs w:val="20"/>
                <w:lang w:val="en-US"/>
              </w:rPr>
              <w:t>je nemoguće</w:t>
            </w:r>
            <w:r w:rsidRPr="00AC77D0">
              <w:rPr>
                <w:rFonts w:ascii="Arial" w:eastAsia="Arial" w:hAnsi="Arial" w:cs="Arial"/>
                <w:spacing w:val="66"/>
                <w:sz w:val="20"/>
                <w:szCs w:val="20"/>
                <w:lang w:val="en-US"/>
              </w:rPr>
              <w:t xml:space="preserve"> </w:t>
            </w:r>
            <w:r w:rsidRPr="00AC77D0">
              <w:rPr>
                <w:rFonts w:ascii="Arial" w:eastAsia="Arial" w:hAnsi="Arial" w:cs="Arial"/>
                <w:spacing w:val="-1"/>
                <w:sz w:val="20"/>
                <w:szCs w:val="20"/>
                <w:lang w:val="en-US"/>
              </w:rPr>
              <w:t>izostavljanje</w:t>
            </w:r>
            <w:r w:rsidRPr="00AC77D0">
              <w:rPr>
                <w:rFonts w:ascii="Arial" w:eastAsia="Arial" w:hAnsi="Arial" w:cs="Arial"/>
                <w:spacing w:val="65"/>
                <w:sz w:val="20"/>
                <w:szCs w:val="20"/>
                <w:lang w:val="en-US"/>
              </w:rPr>
              <w:t xml:space="preserve"> </w:t>
            </w:r>
            <w:r w:rsidRPr="00AC77D0">
              <w:rPr>
                <w:rFonts w:ascii="Arial" w:eastAsia="Arial" w:hAnsi="Arial" w:cs="Arial"/>
                <w:sz w:val="20"/>
                <w:szCs w:val="20"/>
                <w:lang w:val="en-US"/>
              </w:rPr>
              <w:t xml:space="preserve">neke </w:t>
            </w:r>
            <w:r w:rsidRPr="00AC77D0">
              <w:rPr>
                <w:rFonts w:ascii="Arial" w:eastAsia="Arial" w:hAnsi="Arial" w:cs="Arial"/>
                <w:spacing w:val="-1"/>
                <w:sz w:val="20"/>
                <w:szCs w:val="20"/>
                <w:lang w:val="en-US"/>
              </w:rPr>
              <w:t>operacije</w:t>
            </w:r>
            <w:r w:rsidRPr="00AC77D0">
              <w:rPr>
                <w:rFonts w:ascii="Arial" w:eastAsia="Arial" w:hAnsi="Arial" w:cs="Arial"/>
                <w:sz w:val="20"/>
                <w:szCs w:val="20"/>
                <w:lang w:val="en-US"/>
              </w:rPr>
              <w:t xml:space="preserve"> mašine. Komandna automatika dozvoljava daljnje odvijanje operacije tek nakon sigurno izvedene prethodne operacije. Za punjenje koksnih peći mješavinom uglja za koksovanje, V koksne baterije, predviđene su dvije mašine od kojih jedna radi, a druga služi kao rezerva. Koksne peći se pune ispuštanjem mješavine uglja za koksovanje iz mašine za punjenje, koji se slobodnim padom usipa u koksnu peć kroz tri otvora za punjenje peći. Svaka koksna peć ima vrata sa obje strane, a na svodu peći su otvori, i to na svakoj strani peći po jedan otvor vezan preko usponske cijevi sa sabiračem plina a između njih po tri otvora za usip mješavine u peć.</w:t>
            </w:r>
          </w:p>
          <w:p w14:paraId="3DE5E053" w14:textId="611696ED" w:rsidR="006E13AD" w:rsidRPr="00AC77D0" w:rsidRDefault="006E13AD" w:rsidP="009714E7">
            <w:pPr>
              <w:jc w:val="both"/>
              <w:rPr>
                <w:rFonts w:ascii="Arial" w:eastAsia="Arial" w:hAnsi="Arial" w:cs="Arial"/>
                <w:sz w:val="20"/>
                <w:szCs w:val="20"/>
                <w:lang w:val="en-US"/>
              </w:rPr>
            </w:pPr>
            <w:r w:rsidRPr="00AC77D0">
              <w:rPr>
                <w:rFonts w:ascii="Arial" w:eastAsia="Arial" w:hAnsi="Arial" w:cs="Arial"/>
                <w:sz w:val="20"/>
                <w:szCs w:val="20"/>
                <w:lang w:val="en-US"/>
              </w:rPr>
              <w:t>U svakom zagrijevnom zidu je predviđeno po 15 pari vertikalnih zagrijevnih kanala. Svaki par vertikala spaja se međusobno u vrhu prelaznim kanalom, a na dnu otvorom za recirkulaciju i služi se posebnom sekcijom regeneratora. Na taj način svaki par vertikala predstavlja sam za sebe samostalno regulisani element zagrijevnog sistema.Regulisanje raspodjele zraka po dužini zagrijevnog zida ostvaruje se pomoću čelične rešetke.Koksni plin dovodi se u zagrijevne kanale neposredno iz kolektora za dovod plina.Ispod svake koksne peći prostire se široki regenerator, razdjeljen u pravcu dužine peći poprečnim pregradama na sekcije. Svaka sekcija regeneratora povezana je sa zagrijevnim kanalom samo jednim kosim vodom.</w:t>
            </w:r>
          </w:p>
          <w:p w14:paraId="36DB9B9B" w14:textId="77777777" w:rsidR="006E13AD" w:rsidRPr="00AC77D0" w:rsidRDefault="006E13AD" w:rsidP="009714E7">
            <w:pPr>
              <w:jc w:val="both"/>
              <w:rPr>
                <w:rFonts w:ascii="Arial" w:eastAsia="Arial" w:hAnsi="Arial" w:cs="Arial"/>
                <w:sz w:val="20"/>
                <w:szCs w:val="20"/>
                <w:lang w:val="en-US"/>
              </w:rPr>
            </w:pPr>
            <w:r w:rsidRPr="00AC77D0">
              <w:rPr>
                <w:rFonts w:ascii="Arial" w:eastAsia="Arial" w:hAnsi="Arial" w:cs="Arial"/>
                <w:sz w:val="20"/>
                <w:szCs w:val="20"/>
                <w:lang w:val="en-US"/>
              </w:rPr>
              <w:t>Zrak kroz zrakovazdušne ventile i podne kanale regeneratora dolazi u odgovarajuće sekcije regeneratora i povezana je sa njima zagrijevne kanale. U te iste zagrijevne kanale iz plinovoda kolektora za dovod koksnog plina postavljenog pod gornjom temeljnom pločom, dovodi se koksni plin kroz vertikalne kanale, postavljene u zid regeneratora.</w:t>
            </w:r>
          </w:p>
          <w:p w14:paraId="21ED5FC7" w14:textId="77777777" w:rsidR="006E13AD" w:rsidRPr="00AC77D0" w:rsidRDefault="006E13AD" w:rsidP="009714E7">
            <w:pPr>
              <w:jc w:val="both"/>
              <w:rPr>
                <w:rFonts w:ascii="Arial" w:eastAsia="Arial" w:hAnsi="Arial" w:cs="Arial"/>
                <w:sz w:val="20"/>
                <w:szCs w:val="20"/>
                <w:lang w:val="en-US"/>
              </w:rPr>
            </w:pPr>
            <w:r w:rsidRPr="00AC77D0">
              <w:rPr>
                <w:rFonts w:ascii="Arial" w:eastAsia="Arial" w:hAnsi="Arial" w:cs="Arial"/>
                <w:sz w:val="20"/>
                <w:szCs w:val="20"/>
                <w:lang w:val="en-US"/>
              </w:rPr>
              <w:t xml:space="preserve">Iz zagrijevnih kanala produkti gorenja preko prelaznih dolaze u susjedne zagrijevne kanale i kroz odgovarajuće sekcije regeneratora, podne kanale i </w:t>
            </w:r>
            <w:r w:rsidRPr="00AC77D0">
              <w:rPr>
                <w:rFonts w:ascii="Arial" w:eastAsia="Arial" w:hAnsi="Arial" w:cs="Arial"/>
                <w:sz w:val="20"/>
                <w:szCs w:val="20"/>
                <w:lang w:val="en-US"/>
              </w:rPr>
              <w:lastRenderedPageBreak/>
              <w:t>zrakovazdušne ventile usmjeravaju se u bočne dimovodne kanale a zatim preko glavnog dimovodnog kanala odlaze u dimnjak i atmosferu.</w:t>
            </w:r>
          </w:p>
          <w:p w14:paraId="2A80204C" w14:textId="77777777" w:rsidR="006E13AD" w:rsidRPr="00AC77D0" w:rsidRDefault="006E13AD" w:rsidP="009714E7">
            <w:pPr>
              <w:jc w:val="both"/>
              <w:rPr>
                <w:rFonts w:ascii="Arial" w:eastAsia="Arial" w:hAnsi="Arial" w:cs="Arial"/>
                <w:sz w:val="20"/>
                <w:szCs w:val="20"/>
                <w:lang w:val="en-US"/>
              </w:rPr>
            </w:pPr>
            <w:r w:rsidRPr="00AC77D0">
              <w:rPr>
                <w:rFonts w:ascii="Arial" w:eastAsia="Arial" w:hAnsi="Arial" w:cs="Arial"/>
                <w:sz w:val="20"/>
                <w:szCs w:val="20"/>
                <w:lang w:val="en-US"/>
              </w:rPr>
              <w:t>Radi kontrole toplotnog i hidrauličnog režima procesa koksovanja, kao i regulacije potrošnje plina i korištenja toplote sagorijelih plinova, ugrađeni su regulacioni indikatorski instrumenti.</w:t>
            </w:r>
          </w:p>
          <w:p w14:paraId="1063D6A2" w14:textId="77777777" w:rsidR="006E13AD" w:rsidRPr="00AC77D0" w:rsidRDefault="006E13AD" w:rsidP="009714E7">
            <w:pPr>
              <w:jc w:val="both"/>
              <w:rPr>
                <w:rFonts w:ascii="Arial" w:eastAsia="Arial" w:hAnsi="Arial" w:cs="Arial"/>
                <w:sz w:val="20"/>
                <w:szCs w:val="20"/>
                <w:lang w:val="en-US"/>
              </w:rPr>
            </w:pPr>
            <w:r w:rsidRPr="00AC77D0">
              <w:rPr>
                <w:rFonts w:ascii="Arial" w:eastAsia="Arial" w:hAnsi="Arial" w:cs="Arial"/>
                <w:sz w:val="20"/>
                <w:szCs w:val="20"/>
                <w:lang w:val="en-US"/>
              </w:rPr>
              <w:t xml:space="preserve">Usponske cijevi su priključene na sabirače plina, sa svake strane po jedan. Sabirači su povezani visinskim poprečnim plinovodom odakle se plin odvodi na hlađenje i ispiranje. Mašina za istiskivanje koksa </w:t>
            </w:r>
          </w:p>
          <w:p w14:paraId="612DC237" w14:textId="77777777" w:rsidR="006E13AD" w:rsidRPr="00AC77D0" w:rsidRDefault="006E13AD" w:rsidP="009714E7">
            <w:pPr>
              <w:jc w:val="both"/>
              <w:rPr>
                <w:rFonts w:ascii="Arial" w:eastAsia="Arial" w:hAnsi="Arial" w:cs="Arial"/>
                <w:sz w:val="20"/>
                <w:szCs w:val="20"/>
                <w:lang w:val="en-US"/>
              </w:rPr>
            </w:pPr>
            <w:r w:rsidRPr="00AC77D0">
              <w:rPr>
                <w:rFonts w:ascii="Arial" w:eastAsia="Arial" w:hAnsi="Arial" w:cs="Arial"/>
                <w:sz w:val="20"/>
                <w:szCs w:val="20"/>
                <w:lang w:val="en-US"/>
              </w:rPr>
              <w:t>obavlja sljedeće operacije: otvara i uklanja vrata, istiskuje koks iz peći, čisti okvire i ramove vrata, zatvara vrata, planira ugalj poslije usipa u peć i skuplja ugalj rasut planiranjem peći. Za sve ove operacije mašina za istiskivanje ima odgovarajuće uređaje i sve operacije se odvijaju automatski. U momentu istiskivanja koksa iz koksnih peći na drugoj strani peći se postavlja mašina za prihvat koksa</w:t>
            </w:r>
          </w:p>
          <w:p w14:paraId="3380AF1E" w14:textId="77777777" w:rsidR="006E13AD" w:rsidRPr="00AC77D0" w:rsidRDefault="006E13AD" w:rsidP="009714E7">
            <w:pPr>
              <w:jc w:val="both"/>
              <w:rPr>
                <w:rFonts w:ascii="Arial" w:eastAsia="Arial" w:hAnsi="Arial" w:cs="Arial"/>
                <w:sz w:val="20"/>
                <w:szCs w:val="20"/>
                <w:lang w:val="en-US"/>
              </w:rPr>
            </w:pPr>
            <w:r w:rsidRPr="00AC77D0">
              <w:rPr>
                <w:rFonts w:ascii="Arial" w:eastAsia="Arial" w:hAnsi="Arial" w:cs="Arial"/>
                <w:sz w:val="20"/>
                <w:szCs w:val="20"/>
                <w:lang w:val="en-US"/>
              </w:rPr>
              <w:t>čiji je zadatak da prethodno otvori i ukloni vrata koksne peći te postavi koš kroz koji prolazi koks, na putu od izlaza iz peći do njegovog prihvatanja u vagon za gašenje koksa. Užareni koks, istisnut iz koksne peći, prihvata se u vagon za gašenje koksa.</w:t>
            </w:r>
          </w:p>
          <w:p w14:paraId="6ACAE464" w14:textId="77777777" w:rsidR="006E13AD" w:rsidRPr="00AC77D0" w:rsidRDefault="006E13AD" w:rsidP="009714E7">
            <w:pPr>
              <w:jc w:val="both"/>
              <w:rPr>
                <w:rFonts w:ascii="Arial" w:eastAsia="Arial" w:hAnsi="Arial" w:cs="Arial"/>
                <w:sz w:val="20"/>
                <w:szCs w:val="20"/>
                <w:lang w:val="en-US"/>
              </w:rPr>
            </w:pPr>
            <w:r w:rsidRPr="00AC77D0">
              <w:rPr>
                <w:rFonts w:ascii="Arial" w:eastAsia="Arial" w:hAnsi="Arial" w:cs="Arial"/>
                <w:sz w:val="20"/>
                <w:szCs w:val="20"/>
                <w:lang w:val="en-US"/>
              </w:rPr>
              <w:t xml:space="preserve">Užareni koks se odvozi pod toranj za gašenje koksa. </w:t>
            </w:r>
          </w:p>
          <w:p w14:paraId="04A8D003" w14:textId="77777777" w:rsidR="006E13AD" w:rsidRPr="00AC77D0" w:rsidRDefault="006E13AD" w:rsidP="009714E7">
            <w:pPr>
              <w:jc w:val="both"/>
              <w:rPr>
                <w:rFonts w:ascii="Arial" w:eastAsia="Arial" w:hAnsi="Arial" w:cs="Arial"/>
                <w:sz w:val="20"/>
                <w:szCs w:val="20"/>
                <w:lang w:val="en-US"/>
              </w:rPr>
            </w:pPr>
            <w:r w:rsidRPr="00AC77D0">
              <w:rPr>
                <w:rFonts w:ascii="Arial" w:eastAsia="Arial" w:hAnsi="Arial" w:cs="Arial"/>
                <w:sz w:val="20"/>
                <w:szCs w:val="20"/>
                <w:lang w:val="en-US"/>
              </w:rPr>
              <w:t>Vrijeme gašenja koksa je podešeno automatski.</w:t>
            </w:r>
          </w:p>
          <w:p w14:paraId="5B40A3FB" w14:textId="77777777" w:rsidR="006E13AD" w:rsidRPr="00AC77D0" w:rsidRDefault="006E13AD" w:rsidP="009714E7">
            <w:pPr>
              <w:jc w:val="both"/>
              <w:rPr>
                <w:rFonts w:ascii="Arial" w:eastAsia="Arial" w:hAnsi="Arial" w:cs="Arial"/>
                <w:sz w:val="20"/>
                <w:szCs w:val="20"/>
                <w:lang w:val="en-US"/>
              </w:rPr>
            </w:pPr>
            <w:r w:rsidRPr="00AC77D0">
              <w:rPr>
                <w:rFonts w:ascii="Arial" w:eastAsia="Arial" w:hAnsi="Arial" w:cs="Arial"/>
                <w:sz w:val="20"/>
                <w:szCs w:val="20"/>
                <w:lang w:val="en-US"/>
              </w:rPr>
              <w:t>Prilikom gašenja koksa jedan se dio vode ispari dok jedan dio ostane u koksu. Poslije tornja za gašenje koks se vagonom za gašenje odvlači i izručuje na koksnu rampu.</w:t>
            </w:r>
          </w:p>
          <w:p w14:paraId="59DFCA6B" w14:textId="77777777" w:rsidR="006E13AD" w:rsidRPr="00AC77D0" w:rsidRDefault="006E13AD" w:rsidP="009714E7">
            <w:pPr>
              <w:jc w:val="both"/>
              <w:rPr>
                <w:rFonts w:ascii="Arial" w:eastAsia="Arial" w:hAnsi="Arial" w:cs="Arial"/>
                <w:sz w:val="20"/>
                <w:szCs w:val="20"/>
                <w:lang w:val="en-US"/>
              </w:rPr>
            </w:pPr>
            <w:r w:rsidRPr="00AC77D0">
              <w:rPr>
                <w:rFonts w:ascii="Arial" w:eastAsia="Arial" w:hAnsi="Arial" w:cs="Arial"/>
                <w:sz w:val="20"/>
                <w:szCs w:val="20"/>
                <w:lang w:val="en-US"/>
              </w:rPr>
              <w:t>Pražnjenje koksa sa koksne rampe se vrši prema stepenu ohlađenosti koksa u jednom programiranom nizu na gumeni transporter,</w:t>
            </w:r>
          </w:p>
          <w:p w14:paraId="79655CD5" w14:textId="77777777" w:rsidR="006E13AD" w:rsidRPr="00AC77D0" w:rsidRDefault="006E13AD" w:rsidP="009714E7">
            <w:pPr>
              <w:jc w:val="both"/>
              <w:rPr>
                <w:rFonts w:ascii="Arial" w:eastAsia="Arial" w:hAnsi="Arial" w:cs="Arial"/>
                <w:sz w:val="20"/>
                <w:szCs w:val="20"/>
                <w:lang w:val="en-US"/>
              </w:rPr>
            </w:pPr>
            <w:r w:rsidRPr="00AC77D0">
              <w:rPr>
                <w:rFonts w:ascii="Arial" w:eastAsia="Arial" w:hAnsi="Arial" w:cs="Arial"/>
                <w:sz w:val="20"/>
                <w:szCs w:val="20"/>
                <w:lang w:val="en-US"/>
              </w:rPr>
              <w:t xml:space="preserve">odakle preko gumenog transportera </w:t>
            </w:r>
          </w:p>
          <w:p w14:paraId="40A76225" w14:textId="77777777" w:rsidR="006E13AD" w:rsidRPr="00AC77D0" w:rsidRDefault="006E13AD" w:rsidP="009714E7">
            <w:pPr>
              <w:jc w:val="both"/>
              <w:rPr>
                <w:rFonts w:ascii="Arial" w:eastAsia="Arial" w:hAnsi="Arial" w:cs="Arial"/>
                <w:sz w:val="20"/>
                <w:szCs w:val="20"/>
                <w:lang w:val="en-US"/>
              </w:rPr>
            </w:pPr>
            <w:r w:rsidRPr="00AC77D0">
              <w:rPr>
                <w:rFonts w:ascii="Arial" w:eastAsia="Arial" w:hAnsi="Arial" w:cs="Arial"/>
                <w:sz w:val="20"/>
                <w:szCs w:val="20"/>
                <w:lang w:val="en-US"/>
              </w:rPr>
              <w:t xml:space="preserve">odvozi na separaciju koksa. Zadatak separacije koksa </w:t>
            </w:r>
          </w:p>
          <w:p w14:paraId="706D0E90" w14:textId="77777777" w:rsidR="006E13AD" w:rsidRPr="00AC77D0" w:rsidRDefault="006E13AD" w:rsidP="009714E7">
            <w:pPr>
              <w:jc w:val="both"/>
              <w:rPr>
                <w:rFonts w:ascii="Arial" w:eastAsia="Arial" w:hAnsi="Arial" w:cs="Arial"/>
                <w:sz w:val="20"/>
                <w:szCs w:val="20"/>
                <w:lang w:val="en-US"/>
              </w:rPr>
            </w:pPr>
            <w:r w:rsidRPr="00AC77D0">
              <w:rPr>
                <w:rFonts w:ascii="Arial" w:eastAsia="Arial" w:hAnsi="Arial" w:cs="Arial"/>
                <w:sz w:val="20"/>
                <w:szCs w:val="20"/>
                <w:lang w:val="en-US"/>
              </w:rPr>
              <w:t>je da se ohlađeni koks klasira po veličini na krupni i sitni koks. U ovom odjeljenju vrši se izdvajanje sljedećih granulometrijskih frakcija koksa:</w:t>
            </w:r>
          </w:p>
          <w:p w14:paraId="22D4A473" w14:textId="77777777" w:rsidR="006E13AD" w:rsidRPr="00AC77D0" w:rsidRDefault="006E13AD" w:rsidP="009714E7">
            <w:pPr>
              <w:jc w:val="both"/>
              <w:rPr>
                <w:rFonts w:ascii="Arial" w:eastAsia="Arial" w:hAnsi="Arial" w:cs="Arial"/>
                <w:sz w:val="20"/>
                <w:szCs w:val="20"/>
                <w:lang w:val="en-US"/>
              </w:rPr>
            </w:pPr>
            <w:r w:rsidRPr="00AC77D0">
              <w:rPr>
                <w:rFonts w:ascii="Arial" w:eastAsia="Arial" w:hAnsi="Arial" w:cs="Arial"/>
                <w:sz w:val="20"/>
                <w:szCs w:val="20"/>
                <w:lang w:val="en-US"/>
              </w:rPr>
              <w:t xml:space="preserve">   - preko 40 mm (krupni koks),</w:t>
            </w:r>
          </w:p>
          <w:p w14:paraId="52B58640" w14:textId="77777777" w:rsidR="006E13AD" w:rsidRPr="00AC77D0" w:rsidRDefault="006E13AD" w:rsidP="009714E7">
            <w:pPr>
              <w:jc w:val="both"/>
              <w:rPr>
                <w:rFonts w:ascii="Arial" w:eastAsia="Calibri" w:hAnsi="Arial" w:cs="Arial"/>
                <w:bCs/>
                <w:noProof/>
                <w:sz w:val="20"/>
                <w:szCs w:val="20"/>
                <w:lang w:val="bs-Latn-BA"/>
              </w:rPr>
            </w:pPr>
            <w:r w:rsidRPr="00AC77D0">
              <w:rPr>
                <w:rFonts w:ascii="Arial" w:eastAsia="Arial" w:hAnsi="Arial" w:cs="Arial"/>
                <w:sz w:val="20"/>
                <w:szCs w:val="20"/>
                <w:lang w:val="en-US"/>
              </w:rPr>
              <w:t xml:space="preserve">   - ispod 40 mm (sitni koks).</w:t>
            </w:r>
          </w:p>
        </w:tc>
        <w:tc>
          <w:tcPr>
            <w:tcW w:w="1001" w:type="dxa"/>
            <w:shd w:val="clear" w:color="auto" w:fill="auto"/>
          </w:tcPr>
          <w:p w14:paraId="18EC211D" w14:textId="77777777" w:rsidR="006E13AD" w:rsidRPr="00AC77D0" w:rsidRDefault="006E13AD" w:rsidP="009714E7">
            <w:pPr>
              <w:jc w:val="center"/>
              <w:rPr>
                <w:rFonts w:ascii="Arial" w:eastAsia="Calibri" w:hAnsi="Arial" w:cs="Arial"/>
                <w:b/>
                <w:noProof/>
                <w:sz w:val="20"/>
                <w:szCs w:val="20"/>
                <w:lang w:val="bs-Latn-BA"/>
              </w:rPr>
            </w:pPr>
            <w:r w:rsidRPr="00AC77D0">
              <w:rPr>
                <w:rFonts w:ascii="Arial" w:eastAsia="Calibri" w:hAnsi="Arial" w:cs="Arial"/>
                <w:bCs/>
                <w:noProof/>
                <w:sz w:val="20"/>
                <w:szCs w:val="20"/>
                <w:lang w:val="bs-Latn-BA"/>
              </w:rPr>
              <w:lastRenderedPageBreak/>
              <w:t>408-415, 509, 515</w:t>
            </w:r>
          </w:p>
        </w:tc>
      </w:tr>
      <w:tr w:rsidR="006E13AD" w:rsidRPr="00AC77D0" w14:paraId="50235990" w14:textId="77777777" w:rsidTr="00AC77D0">
        <w:trPr>
          <w:jc w:val="center"/>
        </w:trPr>
        <w:tc>
          <w:tcPr>
            <w:tcW w:w="800" w:type="dxa"/>
            <w:shd w:val="clear" w:color="auto" w:fill="auto"/>
          </w:tcPr>
          <w:p w14:paraId="00C31BFC" w14:textId="77777777" w:rsidR="006E13AD" w:rsidRPr="00AC77D0" w:rsidRDefault="006E13AD" w:rsidP="009714E7">
            <w:pPr>
              <w:jc w:val="center"/>
              <w:rPr>
                <w:rFonts w:ascii="Arial" w:eastAsia="Calibri" w:hAnsi="Arial" w:cs="Arial"/>
                <w:noProof/>
                <w:sz w:val="20"/>
                <w:szCs w:val="20"/>
                <w:lang w:val="bs-Latn-BA"/>
              </w:rPr>
            </w:pPr>
            <w:r w:rsidRPr="00AC77D0">
              <w:rPr>
                <w:rFonts w:ascii="Arial" w:eastAsia="Calibri" w:hAnsi="Arial" w:cs="Arial"/>
                <w:noProof/>
                <w:sz w:val="20"/>
                <w:szCs w:val="20"/>
                <w:lang w:val="bs-Latn-BA"/>
              </w:rPr>
              <w:lastRenderedPageBreak/>
              <w:t>1.3.</w:t>
            </w:r>
          </w:p>
        </w:tc>
        <w:tc>
          <w:tcPr>
            <w:tcW w:w="1417" w:type="dxa"/>
            <w:shd w:val="clear" w:color="auto" w:fill="auto"/>
          </w:tcPr>
          <w:p w14:paraId="58154486" w14:textId="77777777" w:rsidR="006E13AD" w:rsidRPr="00AC77D0" w:rsidRDefault="006E13AD" w:rsidP="009714E7">
            <w:pPr>
              <w:jc w:val="center"/>
              <w:rPr>
                <w:rFonts w:ascii="Arial" w:eastAsia="Calibri" w:hAnsi="Arial" w:cs="Arial"/>
                <w:bCs/>
                <w:noProof/>
                <w:sz w:val="20"/>
                <w:szCs w:val="20"/>
                <w:lang w:val="bs-Latn-BA"/>
              </w:rPr>
            </w:pPr>
            <w:r w:rsidRPr="00AC77D0">
              <w:rPr>
                <w:rFonts w:ascii="Arial" w:eastAsia="Calibri" w:hAnsi="Arial" w:cs="Arial"/>
                <w:bCs/>
                <w:noProof/>
                <w:sz w:val="20"/>
                <w:szCs w:val="20"/>
                <w:lang w:val="bs-Latn-BA"/>
              </w:rPr>
              <w:t>Kondenzacija</w:t>
            </w:r>
          </w:p>
        </w:tc>
        <w:tc>
          <w:tcPr>
            <w:tcW w:w="1772" w:type="dxa"/>
            <w:shd w:val="clear" w:color="auto" w:fill="auto"/>
          </w:tcPr>
          <w:p w14:paraId="42F2A870" w14:textId="77777777" w:rsidR="006E13AD" w:rsidRPr="00AC77D0" w:rsidRDefault="006E13AD" w:rsidP="009714E7">
            <w:pPr>
              <w:jc w:val="center"/>
              <w:rPr>
                <w:rFonts w:ascii="Arial" w:eastAsia="Calibri" w:hAnsi="Arial" w:cs="Arial"/>
                <w:bCs/>
                <w:noProof/>
                <w:sz w:val="20"/>
                <w:szCs w:val="20"/>
                <w:lang w:val="bs-Latn-BA"/>
              </w:rPr>
            </w:pPr>
            <w:r w:rsidRPr="00AC77D0">
              <w:rPr>
                <w:rFonts w:ascii="Arial" w:eastAsia="Calibri" w:hAnsi="Arial" w:cs="Arial"/>
                <w:bCs/>
                <w:noProof/>
                <w:sz w:val="20"/>
                <w:szCs w:val="20"/>
                <w:lang w:val="bs-Latn-BA"/>
              </w:rPr>
              <w:t>-</w:t>
            </w:r>
          </w:p>
        </w:tc>
        <w:tc>
          <w:tcPr>
            <w:tcW w:w="4961" w:type="dxa"/>
            <w:shd w:val="clear" w:color="auto" w:fill="auto"/>
            <w:vAlign w:val="center"/>
          </w:tcPr>
          <w:p w14:paraId="7234BB3C" w14:textId="77777777" w:rsidR="006E13AD" w:rsidRPr="00AC77D0" w:rsidRDefault="006E13AD" w:rsidP="009714E7">
            <w:pPr>
              <w:jc w:val="both"/>
              <w:rPr>
                <w:rFonts w:ascii="Arial" w:eastAsia="Calibri" w:hAnsi="Arial" w:cs="Arial"/>
                <w:bCs/>
                <w:noProof/>
                <w:sz w:val="20"/>
                <w:szCs w:val="20"/>
                <w:lang w:val="bs-Latn-BA"/>
              </w:rPr>
            </w:pPr>
            <w:r w:rsidRPr="00AC77D0">
              <w:rPr>
                <w:rFonts w:ascii="Arial" w:hAnsi="Arial" w:cs="Arial"/>
                <w:bCs/>
                <w:sz w:val="20"/>
                <w:szCs w:val="20"/>
                <w:lang w:val="en-US"/>
              </w:rPr>
              <w:t>U tehnološkoj jedinici Kondenzacija vrši se prečišćavanje i transport sirovog koksnog plina, proizvodnja sirovog benzola i sirovog katrana, kao produkata hlađenja koksnog plina, te amonijum sulfata iz amonijačnih otpadnih voda. Kapacitet ove tehnološke jedinice za izdvajanje nusproizvoda projektovan je tako da obezbjeđuje hlađenje ukupne količine koksnog plina i dobivanje odgovarajućih količina katrana, sirovog benzola i amonijaka. Normativi produkata računato na suhi ugalj su: sirovi katran 37 kg/ts.m., sirovi benzol 0,87% i amonijum sulfat 0,55%.</w:t>
            </w:r>
          </w:p>
        </w:tc>
        <w:tc>
          <w:tcPr>
            <w:tcW w:w="1001" w:type="dxa"/>
            <w:shd w:val="clear" w:color="auto" w:fill="auto"/>
          </w:tcPr>
          <w:p w14:paraId="6BFFD1DF" w14:textId="77777777" w:rsidR="006E13AD" w:rsidRPr="00AC77D0" w:rsidRDefault="006E13AD" w:rsidP="009714E7">
            <w:pPr>
              <w:jc w:val="center"/>
              <w:rPr>
                <w:rFonts w:ascii="Arial" w:eastAsia="Calibri" w:hAnsi="Arial" w:cs="Arial"/>
                <w:b/>
                <w:noProof/>
                <w:sz w:val="20"/>
                <w:szCs w:val="20"/>
                <w:lang w:val="bs-Latn-BA"/>
              </w:rPr>
            </w:pPr>
            <w:r w:rsidRPr="00AC77D0">
              <w:rPr>
                <w:rFonts w:ascii="Arial" w:eastAsia="Calibri" w:hAnsi="Arial" w:cs="Arial"/>
                <w:bCs/>
                <w:noProof/>
                <w:sz w:val="20"/>
                <w:szCs w:val="20"/>
                <w:lang w:val="bs-Latn-BA"/>
              </w:rPr>
              <w:t>416-418, 420-432</w:t>
            </w:r>
          </w:p>
        </w:tc>
      </w:tr>
      <w:tr w:rsidR="006E13AD" w:rsidRPr="00AC77D0" w14:paraId="74AFEA03" w14:textId="77777777" w:rsidTr="00AC77D0">
        <w:trPr>
          <w:jc w:val="center"/>
        </w:trPr>
        <w:tc>
          <w:tcPr>
            <w:tcW w:w="800" w:type="dxa"/>
            <w:shd w:val="clear" w:color="auto" w:fill="auto"/>
          </w:tcPr>
          <w:p w14:paraId="772FC565" w14:textId="77777777" w:rsidR="006E13AD" w:rsidRPr="00AC77D0" w:rsidRDefault="006E13AD" w:rsidP="009714E7">
            <w:pPr>
              <w:jc w:val="center"/>
              <w:rPr>
                <w:rFonts w:ascii="Arial" w:eastAsia="Calibri" w:hAnsi="Arial" w:cs="Arial"/>
                <w:noProof/>
                <w:sz w:val="20"/>
                <w:szCs w:val="20"/>
                <w:lang w:val="bs-Latn-BA"/>
              </w:rPr>
            </w:pPr>
            <w:r w:rsidRPr="00AC77D0">
              <w:rPr>
                <w:rFonts w:ascii="Arial" w:eastAsia="Calibri" w:hAnsi="Arial" w:cs="Arial"/>
                <w:noProof/>
                <w:sz w:val="20"/>
                <w:szCs w:val="20"/>
                <w:lang w:val="bs-Latn-BA"/>
              </w:rPr>
              <w:t>1.3.1.</w:t>
            </w:r>
          </w:p>
        </w:tc>
        <w:tc>
          <w:tcPr>
            <w:tcW w:w="1417" w:type="dxa"/>
            <w:shd w:val="clear" w:color="auto" w:fill="auto"/>
          </w:tcPr>
          <w:p w14:paraId="7EB4BCF5" w14:textId="77777777" w:rsidR="006E13AD" w:rsidRPr="00AC77D0" w:rsidRDefault="006E13AD" w:rsidP="009714E7">
            <w:pPr>
              <w:pStyle w:val="Heading3"/>
              <w:framePr w:wrap="auto"/>
              <w:rPr>
                <w:rFonts w:cs="Arial"/>
                <w:b w:val="0"/>
                <w:bCs/>
                <w:sz w:val="20"/>
                <w:szCs w:val="20"/>
              </w:rPr>
            </w:pPr>
            <w:bookmarkStart w:id="3" w:name="_Toc49505881"/>
            <w:bookmarkStart w:id="4" w:name="_Toc81819151"/>
            <w:r w:rsidRPr="00AC77D0">
              <w:rPr>
                <w:rFonts w:cs="Arial"/>
                <w:b w:val="0"/>
                <w:spacing w:val="-1"/>
                <w:sz w:val="20"/>
                <w:szCs w:val="20"/>
              </w:rPr>
              <w:t>Pogon</w:t>
            </w:r>
            <w:r w:rsidRPr="00AC77D0">
              <w:rPr>
                <w:rFonts w:cs="Arial"/>
                <w:b w:val="0"/>
                <w:sz w:val="20"/>
                <w:szCs w:val="20"/>
              </w:rPr>
              <w:t xml:space="preserve"> za izdvajanje hemijskih </w:t>
            </w:r>
            <w:r w:rsidRPr="00AC77D0">
              <w:rPr>
                <w:rFonts w:cs="Arial"/>
                <w:b w:val="0"/>
                <w:spacing w:val="-1"/>
                <w:sz w:val="20"/>
                <w:szCs w:val="20"/>
              </w:rPr>
              <w:t>produkata</w:t>
            </w:r>
            <w:r w:rsidRPr="00AC77D0">
              <w:rPr>
                <w:rFonts w:cs="Arial"/>
                <w:b w:val="0"/>
                <w:spacing w:val="1"/>
                <w:sz w:val="20"/>
                <w:szCs w:val="20"/>
              </w:rPr>
              <w:t xml:space="preserve"> </w:t>
            </w:r>
            <w:r w:rsidRPr="00AC77D0">
              <w:rPr>
                <w:rFonts w:cs="Arial"/>
                <w:b w:val="0"/>
                <w:sz w:val="20"/>
                <w:szCs w:val="20"/>
              </w:rPr>
              <w:t xml:space="preserve">iz </w:t>
            </w:r>
            <w:r w:rsidRPr="00AC77D0">
              <w:rPr>
                <w:rFonts w:cs="Arial"/>
                <w:b w:val="0"/>
                <w:spacing w:val="-1"/>
                <w:sz w:val="20"/>
                <w:szCs w:val="20"/>
              </w:rPr>
              <w:t>koksnog</w:t>
            </w:r>
            <w:r w:rsidRPr="00AC77D0">
              <w:rPr>
                <w:rFonts w:cs="Arial"/>
                <w:b w:val="0"/>
                <w:sz w:val="20"/>
                <w:szCs w:val="20"/>
              </w:rPr>
              <w:t xml:space="preserve"> plina</w:t>
            </w:r>
            <w:bookmarkEnd w:id="3"/>
            <w:bookmarkEnd w:id="4"/>
          </w:p>
          <w:p w14:paraId="76C1FA36" w14:textId="77777777" w:rsidR="006E13AD" w:rsidRPr="00AC77D0" w:rsidRDefault="006E13AD" w:rsidP="009714E7">
            <w:pPr>
              <w:jc w:val="center"/>
              <w:rPr>
                <w:rFonts w:ascii="Arial" w:eastAsia="Calibri" w:hAnsi="Arial" w:cs="Arial"/>
                <w:bCs/>
                <w:noProof/>
                <w:sz w:val="20"/>
                <w:szCs w:val="20"/>
                <w:lang w:val="bs-Latn-BA"/>
              </w:rPr>
            </w:pPr>
          </w:p>
        </w:tc>
        <w:tc>
          <w:tcPr>
            <w:tcW w:w="1772" w:type="dxa"/>
            <w:shd w:val="clear" w:color="auto" w:fill="auto"/>
          </w:tcPr>
          <w:p w14:paraId="0AA8E986" w14:textId="77777777" w:rsidR="006E13AD" w:rsidRPr="00AC77D0" w:rsidRDefault="006E13AD" w:rsidP="009714E7">
            <w:pPr>
              <w:jc w:val="both"/>
              <w:rPr>
                <w:rFonts w:ascii="Arial" w:eastAsia="Calibri" w:hAnsi="Arial" w:cs="Arial"/>
                <w:bCs/>
                <w:noProof/>
                <w:sz w:val="20"/>
                <w:szCs w:val="20"/>
                <w:lang w:val="bs-Latn-BA"/>
              </w:rPr>
            </w:pPr>
            <w:r w:rsidRPr="00AC77D0">
              <w:rPr>
                <w:rFonts w:ascii="Arial" w:eastAsia="Calibri" w:hAnsi="Arial" w:cs="Arial"/>
                <w:bCs/>
                <w:noProof/>
                <w:sz w:val="20"/>
                <w:szCs w:val="20"/>
                <w:lang w:val="bs-Latn-BA"/>
              </w:rPr>
              <w:t>Planirana je proizvodnja koksnog plina od 340 Nm</w:t>
            </w:r>
            <w:r w:rsidRPr="00AC77D0">
              <w:rPr>
                <w:rFonts w:ascii="Arial" w:eastAsia="Calibri" w:hAnsi="Arial" w:cs="Arial"/>
                <w:bCs/>
                <w:noProof/>
                <w:sz w:val="20"/>
                <w:szCs w:val="20"/>
                <w:vertAlign w:val="superscript"/>
                <w:lang w:val="bs-Latn-BA"/>
              </w:rPr>
              <w:t>3</w:t>
            </w:r>
            <w:r w:rsidRPr="00AC77D0">
              <w:rPr>
                <w:rFonts w:ascii="Arial" w:eastAsia="Calibri" w:hAnsi="Arial" w:cs="Arial"/>
                <w:bCs/>
                <w:noProof/>
                <w:sz w:val="20"/>
                <w:szCs w:val="20"/>
                <w:lang w:val="bs-Latn-BA"/>
              </w:rPr>
              <w:t>/t koksa.</w:t>
            </w:r>
          </w:p>
          <w:p w14:paraId="0D136F8E" w14:textId="77777777" w:rsidR="006E13AD" w:rsidRPr="00AC77D0" w:rsidRDefault="006E13AD" w:rsidP="009714E7">
            <w:pPr>
              <w:jc w:val="both"/>
              <w:rPr>
                <w:rFonts w:ascii="Arial" w:eastAsia="Calibri" w:hAnsi="Arial" w:cs="Arial"/>
                <w:bCs/>
                <w:noProof/>
                <w:sz w:val="20"/>
                <w:szCs w:val="20"/>
                <w:lang w:val="bs-Latn-BA"/>
              </w:rPr>
            </w:pPr>
            <w:r w:rsidRPr="00AC77D0">
              <w:rPr>
                <w:rFonts w:ascii="Arial" w:eastAsia="Calibri" w:hAnsi="Arial" w:cs="Arial"/>
                <w:bCs/>
                <w:noProof/>
                <w:sz w:val="20"/>
                <w:szCs w:val="20"/>
                <w:lang w:val="bs-Latn-BA"/>
              </w:rPr>
              <w:t>Osnovni tehnički podaci gasometra:</w:t>
            </w:r>
          </w:p>
          <w:p w14:paraId="3DAB6511" w14:textId="77777777" w:rsidR="006E13AD" w:rsidRPr="00AC77D0" w:rsidRDefault="006E13AD" w:rsidP="009714E7">
            <w:pPr>
              <w:jc w:val="both"/>
              <w:rPr>
                <w:rFonts w:ascii="Arial" w:eastAsia="Arial" w:hAnsi="Arial" w:cs="Arial"/>
                <w:sz w:val="20"/>
                <w:szCs w:val="20"/>
              </w:rPr>
            </w:pPr>
            <w:r w:rsidRPr="00AC77D0">
              <w:rPr>
                <w:rFonts w:ascii="Arial" w:eastAsia="Calibri" w:hAnsi="Arial" w:cs="Arial"/>
                <w:bCs/>
                <w:noProof/>
                <w:sz w:val="20"/>
                <w:szCs w:val="20"/>
                <w:lang w:val="bs-Latn-BA"/>
              </w:rPr>
              <w:lastRenderedPageBreak/>
              <w:t xml:space="preserve">korisna zapremina </w:t>
            </w:r>
            <w:r w:rsidRPr="00AC77D0">
              <w:rPr>
                <w:rFonts w:ascii="Arial" w:eastAsia="Arial" w:hAnsi="Arial" w:cs="Arial"/>
                <w:sz w:val="20"/>
                <w:szCs w:val="20"/>
              </w:rPr>
              <w:t>30.000 m</w:t>
            </w:r>
            <w:r w:rsidRPr="00AC77D0">
              <w:rPr>
                <w:rFonts w:ascii="Arial" w:eastAsia="Arial" w:hAnsi="Arial" w:cs="Arial"/>
                <w:sz w:val="20"/>
                <w:szCs w:val="20"/>
                <w:vertAlign w:val="superscript"/>
              </w:rPr>
              <w:t>3</w:t>
            </w:r>
            <w:r w:rsidRPr="00AC77D0">
              <w:rPr>
                <w:rFonts w:ascii="Arial" w:eastAsia="Arial" w:hAnsi="Arial" w:cs="Arial"/>
                <w:sz w:val="20"/>
                <w:szCs w:val="20"/>
              </w:rPr>
              <w:t>,</w:t>
            </w:r>
          </w:p>
          <w:p w14:paraId="735105C7" w14:textId="77777777" w:rsidR="006E13AD" w:rsidRPr="00AC77D0" w:rsidRDefault="006E13AD" w:rsidP="009714E7">
            <w:pPr>
              <w:jc w:val="both"/>
              <w:rPr>
                <w:rFonts w:ascii="Arial" w:eastAsia="Calibri" w:hAnsi="Arial" w:cs="Arial"/>
                <w:bCs/>
                <w:noProof/>
                <w:sz w:val="20"/>
                <w:szCs w:val="20"/>
                <w:lang w:val="bs-Latn-BA"/>
              </w:rPr>
            </w:pPr>
            <w:r w:rsidRPr="00AC77D0">
              <w:rPr>
                <w:rFonts w:ascii="Arial" w:eastAsia="Calibri" w:hAnsi="Arial" w:cs="Arial"/>
                <w:bCs/>
                <w:noProof/>
                <w:sz w:val="20"/>
                <w:szCs w:val="20"/>
                <w:lang w:val="bs-Latn-BA"/>
              </w:rPr>
              <w:t>broj strana 16,</w:t>
            </w:r>
          </w:p>
          <w:p w14:paraId="0657A3E0" w14:textId="77777777" w:rsidR="006E13AD" w:rsidRPr="00AC77D0" w:rsidRDefault="006E13AD" w:rsidP="009714E7">
            <w:pPr>
              <w:jc w:val="both"/>
              <w:rPr>
                <w:rFonts w:ascii="Arial" w:eastAsia="Calibri" w:hAnsi="Arial" w:cs="Arial"/>
                <w:bCs/>
                <w:noProof/>
                <w:sz w:val="20"/>
                <w:szCs w:val="20"/>
                <w:lang w:val="bs-Latn-BA"/>
              </w:rPr>
            </w:pPr>
            <w:r w:rsidRPr="00AC77D0">
              <w:rPr>
                <w:rFonts w:ascii="Arial" w:eastAsia="Calibri" w:hAnsi="Arial" w:cs="Arial"/>
                <w:bCs/>
                <w:noProof/>
                <w:sz w:val="20"/>
                <w:szCs w:val="20"/>
                <w:lang w:val="bs-Latn-BA"/>
              </w:rPr>
              <w:t>dužina strana 5,9 m,</w:t>
            </w:r>
          </w:p>
          <w:p w14:paraId="6B367029" w14:textId="77777777" w:rsidR="006E13AD" w:rsidRPr="00AC77D0" w:rsidRDefault="006E13AD" w:rsidP="009714E7">
            <w:pPr>
              <w:jc w:val="both"/>
              <w:rPr>
                <w:rFonts w:ascii="Arial" w:eastAsia="Calibri" w:hAnsi="Arial" w:cs="Arial"/>
                <w:bCs/>
                <w:noProof/>
                <w:sz w:val="20"/>
                <w:szCs w:val="20"/>
                <w:lang w:val="bs-Latn-BA"/>
              </w:rPr>
            </w:pPr>
            <w:r w:rsidRPr="00AC77D0">
              <w:rPr>
                <w:rFonts w:ascii="Arial" w:eastAsia="Calibri" w:hAnsi="Arial" w:cs="Arial"/>
                <w:bCs/>
                <w:noProof/>
                <w:sz w:val="20"/>
                <w:szCs w:val="20"/>
                <w:lang w:val="bs-Latn-BA"/>
              </w:rPr>
              <w:t>hod plovka 42,9 m, visina stubova do ruba krova 48,445 m,</w:t>
            </w:r>
          </w:p>
          <w:p w14:paraId="2279C00B" w14:textId="77777777" w:rsidR="006E13AD" w:rsidRPr="00AC77D0" w:rsidRDefault="006E13AD" w:rsidP="009714E7">
            <w:pPr>
              <w:jc w:val="both"/>
              <w:rPr>
                <w:rFonts w:ascii="Arial" w:eastAsia="Calibri" w:hAnsi="Arial" w:cs="Arial"/>
                <w:bCs/>
                <w:noProof/>
                <w:sz w:val="20"/>
                <w:szCs w:val="20"/>
                <w:lang w:val="bs-Latn-BA"/>
              </w:rPr>
            </w:pPr>
            <w:r w:rsidRPr="00AC77D0">
              <w:rPr>
                <w:rFonts w:ascii="Arial" w:eastAsia="Calibri" w:hAnsi="Arial" w:cs="Arial"/>
                <w:bCs/>
                <w:noProof/>
                <w:sz w:val="20"/>
                <w:szCs w:val="20"/>
                <w:lang w:val="bs-Latn-BA"/>
              </w:rPr>
              <w:t xml:space="preserve">pritisak plina, mjeren na plovku - </w:t>
            </w:r>
            <w:r w:rsidRPr="00AC77D0">
              <w:rPr>
                <w:rFonts w:ascii="Arial" w:eastAsia="Calibri" w:hAnsi="Arial" w:cs="Arial"/>
                <w:bCs/>
                <w:noProof/>
                <w:sz w:val="20"/>
                <w:szCs w:val="20"/>
                <w:lang w:val="bs-Latn-BA"/>
              </w:rPr>
              <w:tab/>
            </w:r>
          </w:p>
          <w:p w14:paraId="33C9363F" w14:textId="77777777" w:rsidR="006E13AD" w:rsidRPr="00AC77D0" w:rsidRDefault="006E13AD" w:rsidP="00577D30">
            <w:pPr>
              <w:pStyle w:val="ListParagraph"/>
              <w:numPr>
                <w:ilvl w:val="0"/>
                <w:numId w:val="7"/>
              </w:numPr>
              <w:ind w:left="366" w:hanging="283"/>
              <w:rPr>
                <w:rFonts w:ascii="Arial" w:eastAsia="Calibri" w:hAnsi="Arial" w:cs="Arial"/>
                <w:bCs/>
                <w:noProof/>
                <w:lang w:val="bs-Latn-BA"/>
              </w:rPr>
            </w:pPr>
            <w:r w:rsidRPr="00AC77D0">
              <w:rPr>
                <w:rFonts w:ascii="Arial" w:eastAsia="Calibri" w:hAnsi="Arial" w:cs="Arial"/>
                <w:bCs/>
                <w:noProof/>
                <w:lang w:val="bs-Latn-BA"/>
              </w:rPr>
              <w:t xml:space="preserve">bez utega za opterećivanje oko 140 mm WS i </w:t>
            </w:r>
          </w:p>
          <w:p w14:paraId="4932D6F8" w14:textId="77777777" w:rsidR="006E13AD" w:rsidRPr="00AC77D0" w:rsidRDefault="006E13AD" w:rsidP="009714E7">
            <w:pPr>
              <w:jc w:val="both"/>
              <w:rPr>
                <w:rFonts w:ascii="Arial" w:eastAsia="Calibri" w:hAnsi="Arial" w:cs="Arial"/>
                <w:bCs/>
                <w:noProof/>
                <w:sz w:val="20"/>
                <w:szCs w:val="20"/>
                <w:lang w:val="bs-Latn-BA"/>
              </w:rPr>
            </w:pPr>
            <w:r w:rsidRPr="00AC77D0">
              <w:rPr>
                <w:rFonts w:ascii="Arial" w:eastAsia="Calibri" w:hAnsi="Arial" w:cs="Arial"/>
                <w:bCs/>
                <w:noProof/>
                <w:sz w:val="20"/>
                <w:szCs w:val="20"/>
                <w:lang w:val="bs-Latn-BA"/>
              </w:rPr>
              <w:t>sa utezima za opterećivanje oko 280 mm WS</w:t>
            </w:r>
          </w:p>
        </w:tc>
        <w:tc>
          <w:tcPr>
            <w:tcW w:w="4961" w:type="dxa"/>
            <w:shd w:val="clear" w:color="auto" w:fill="auto"/>
            <w:vAlign w:val="center"/>
          </w:tcPr>
          <w:p w14:paraId="3E6DB7E5" w14:textId="77777777" w:rsidR="006E13AD" w:rsidRPr="00AC77D0" w:rsidRDefault="006E13AD" w:rsidP="009714E7">
            <w:pPr>
              <w:jc w:val="both"/>
              <w:rPr>
                <w:rFonts w:ascii="Arial" w:hAnsi="Arial" w:cs="Arial"/>
                <w:bCs/>
                <w:sz w:val="20"/>
                <w:szCs w:val="20"/>
                <w:lang w:val="en-US"/>
              </w:rPr>
            </w:pPr>
            <w:r w:rsidRPr="00AC77D0">
              <w:rPr>
                <w:rFonts w:ascii="Arial" w:hAnsi="Arial" w:cs="Arial"/>
                <w:bCs/>
                <w:sz w:val="20"/>
                <w:szCs w:val="20"/>
                <w:lang w:val="en-US"/>
              </w:rPr>
              <w:lastRenderedPageBreak/>
              <w:t xml:space="preserve">U postrojenjima hemijskog odjeljenja vrši se hlađenje i transport koksnog plina i izdvajanje iz njega: sirovog katrana, amonijaka i sirovog benzola. Amonijak koji je apsorbovan u amonijačnoj vodi se koristi za proizvodnju amonijum sulfata, a otpadne vode iz tog procesa se prerađuju u biološkom postrojenju prije ispuštanja u odvodnu kanalizaciju i </w:t>
            </w:r>
            <w:r w:rsidRPr="00AC77D0">
              <w:rPr>
                <w:rFonts w:ascii="Arial" w:hAnsi="Arial" w:cs="Arial"/>
                <w:bCs/>
                <w:sz w:val="20"/>
                <w:szCs w:val="20"/>
                <w:lang w:val="en-US"/>
              </w:rPr>
              <w:lastRenderedPageBreak/>
              <w:t>rijeku Spreču. U okviru tehnološkog procesa izdvajanja hemijskih produkata odvijaju se sljedeće operacije:</w:t>
            </w:r>
          </w:p>
          <w:p w14:paraId="123490D4" w14:textId="77777777" w:rsidR="006E13AD" w:rsidRPr="00AC77D0" w:rsidRDefault="006E13AD" w:rsidP="00577D30">
            <w:pPr>
              <w:pStyle w:val="ListParagraph"/>
              <w:numPr>
                <w:ilvl w:val="0"/>
                <w:numId w:val="8"/>
              </w:numPr>
              <w:ind w:left="182" w:hanging="141"/>
              <w:rPr>
                <w:rFonts w:ascii="Arial" w:hAnsi="Arial" w:cs="Arial"/>
                <w:bCs/>
              </w:rPr>
            </w:pPr>
            <w:r w:rsidRPr="00AC77D0">
              <w:rPr>
                <w:rFonts w:ascii="Arial" w:hAnsi="Arial" w:cs="Arial"/>
                <w:bCs/>
              </w:rPr>
              <w:t>separacija,</w:t>
            </w:r>
          </w:p>
          <w:p w14:paraId="05A4D72E" w14:textId="77777777" w:rsidR="006E13AD" w:rsidRPr="00AC77D0" w:rsidRDefault="006E13AD" w:rsidP="00577D30">
            <w:pPr>
              <w:pStyle w:val="ListParagraph"/>
              <w:numPr>
                <w:ilvl w:val="0"/>
                <w:numId w:val="8"/>
              </w:numPr>
              <w:ind w:left="182" w:hanging="141"/>
              <w:rPr>
                <w:rFonts w:ascii="Arial" w:hAnsi="Arial" w:cs="Arial"/>
                <w:bCs/>
              </w:rPr>
            </w:pPr>
            <w:r w:rsidRPr="00AC77D0">
              <w:rPr>
                <w:rFonts w:ascii="Arial" w:hAnsi="Arial" w:cs="Arial"/>
                <w:bCs/>
              </w:rPr>
              <w:t>predhlađenje koksnog plina,</w:t>
            </w:r>
          </w:p>
          <w:p w14:paraId="1FDFC21A" w14:textId="77777777" w:rsidR="006E13AD" w:rsidRPr="00AC77D0" w:rsidRDefault="006E13AD" w:rsidP="00577D30">
            <w:pPr>
              <w:pStyle w:val="ListParagraph"/>
              <w:numPr>
                <w:ilvl w:val="0"/>
                <w:numId w:val="8"/>
              </w:numPr>
              <w:ind w:left="182" w:hanging="141"/>
              <w:rPr>
                <w:rFonts w:ascii="Arial" w:hAnsi="Arial" w:cs="Arial"/>
                <w:bCs/>
              </w:rPr>
            </w:pPr>
            <w:r w:rsidRPr="00AC77D0">
              <w:rPr>
                <w:rFonts w:ascii="Arial" w:hAnsi="Arial" w:cs="Arial"/>
                <w:bCs/>
              </w:rPr>
              <w:t>elektrostatičko izdvajanje čestica katrana i naftalina iz koksnog plina,</w:t>
            </w:r>
          </w:p>
          <w:p w14:paraId="6626105F" w14:textId="77777777" w:rsidR="006E13AD" w:rsidRPr="00AC77D0" w:rsidRDefault="006E13AD" w:rsidP="00577D30">
            <w:pPr>
              <w:pStyle w:val="ListParagraph"/>
              <w:numPr>
                <w:ilvl w:val="0"/>
                <w:numId w:val="8"/>
              </w:numPr>
              <w:ind w:left="182" w:hanging="141"/>
              <w:rPr>
                <w:rFonts w:ascii="Arial" w:hAnsi="Arial" w:cs="Arial"/>
                <w:bCs/>
              </w:rPr>
            </w:pPr>
            <w:r w:rsidRPr="00AC77D0">
              <w:rPr>
                <w:rFonts w:ascii="Arial" w:hAnsi="Arial" w:cs="Arial"/>
                <w:bCs/>
              </w:rPr>
              <w:t>usisavanje i transport koksnog plina,</w:t>
            </w:r>
          </w:p>
          <w:p w14:paraId="5D4EFDCD" w14:textId="77777777" w:rsidR="006E13AD" w:rsidRPr="00AC77D0" w:rsidRDefault="006E13AD" w:rsidP="00577D30">
            <w:pPr>
              <w:pStyle w:val="ListParagraph"/>
              <w:numPr>
                <w:ilvl w:val="0"/>
                <w:numId w:val="8"/>
              </w:numPr>
              <w:ind w:left="182" w:hanging="141"/>
              <w:rPr>
                <w:rFonts w:ascii="Arial" w:hAnsi="Arial" w:cs="Arial"/>
                <w:bCs/>
              </w:rPr>
            </w:pPr>
            <w:r w:rsidRPr="00AC77D0">
              <w:rPr>
                <w:rFonts w:ascii="Arial" w:hAnsi="Arial" w:cs="Arial"/>
                <w:bCs/>
              </w:rPr>
              <w:t>konačno hlađenje koksnog plina,</w:t>
            </w:r>
          </w:p>
          <w:p w14:paraId="3A6B93E4" w14:textId="77777777" w:rsidR="006E13AD" w:rsidRPr="00AC77D0" w:rsidRDefault="006E13AD" w:rsidP="00577D30">
            <w:pPr>
              <w:pStyle w:val="ListParagraph"/>
              <w:numPr>
                <w:ilvl w:val="0"/>
                <w:numId w:val="8"/>
              </w:numPr>
              <w:ind w:left="182" w:hanging="141"/>
              <w:rPr>
                <w:rFonts w:ascii="Arial" w:hAnsi="Arial" w:cs="Arial"/>
                <w:bCs/>
              </w:rPr>
            </w:pPr>
            <w:r w:rsidRPr="00AC77D0">
              <w:rPr>
                <w:rFonts w:ascii="Arial" w:hAnsi="Arial" w:cs="Arial"/>
                <w:bCs/>
              </w:rPr>
              <w:t>ispiranje amonijaka iz koksnog plina,</w:t>
            </w:r>
          </w:p>
          <w:p w14:paraId="4C155351" w14:textId="77777777" w:rsidR="006E13AD" w:rsidRPr="00AC77D0" w:rsidRDefault="006E13AD" w:rsidP="00577D30">
            <w:pPr>
              <w:pStyle w:val="ListParagraph"/>
              <w:numPr>
                <w:ilvl w:val="0"/>
                <w:numId w:val="8"/>
              </w:numPr>
              <w:ind w:left="182" w:hanging="141"/>
              <w:rPr>
                <w:rFonts w:ascii="Arial" w:hAnsi="Arial" w:cs="Arial"/>
                <w:bCs/>
              </w:rPr>
            </w:pPr>
            <w:r w:rsidRPr="00AC77D0">
              <w:rPr>
                <w:rFonts w:ascii="Arial" w:hAnsi="Arial" w:cs="Arial"/>
                <w:bCs/>
              </w:rPr>
              <w:t>ispiranje benzola iz koksnog plina, proizvodnja sirovog benzola,</w:t>
            </w:r>
          </w:p>
          <w:p w14:paraId="692A1AD2" w14:textId="77777777" w:rsidR="006E13AD" w:rsidRPr="00AC77D0" w:rsidRDefault="006E13AD" w:rsidP="00577D30">
            <w:pPr>
              <w:pStyle w:val="ListParagraph"/>
              <w:numPr>
                <w:ilvl w:val="0"/>
                <w:numId w:val="8"/>
              </w:numPr>
              <w:ind w:left="182" w:hanging="141"/>
              <w:rPr>
                <w:rFonts w:ascii="Arial" w:hAnsi="Arial" w:cs="Arial"/>
                <w:bCs/>
              </w:rPr>
            </w:pPr>
            <w:r w:rsidRPr="00AC77D0">
              <w:rPr>
                <w:rFonts w:ascii="Arial" w:hAnsi="Arial" w:cs="Arial"/>
                <w:bCs/>
              </w:rPr>
              <w:t>odvajanje sirovog katrana,</w:t>
            </w:r>
          </w:p>
          <w:p w14:paraId="0F53E6AC" w14:textId="77777777" w:rsidR="006E13AD" w:rsidRPr="00AC77D0" w:rsidRDefault="006E13AD" w:rsidP="00577D30">
            <w:pPr>
              <w:pStyle w:val="ListParagraph"/>
              <w:numPr>
                <w:ilvl w:val="0"/>
                <w:numId w:val="8"/>
              </w:numPr>
              <w:ind w:left="182" w:hanging="141"/>
              <w:rPr>
                <w:rFonts w:ascii="Arial" w:hAnsi="Arial" w:cs="Arial"/>
                <w:bCs/>
              </w:rPr>
            </w:pPr>
            <w:r w:rsidRPr="00AC77D0">
              <w:rPr>
                <w:rFonts w:ascii="Arial" w:hAnsi="Arial" w:cs="Arial"/>
                <w:bCs/>
              </w:rPr>
              <w:t>proizvodnja amonijum sulfata iz amonijačnih voda,</w:t>
            </w:r>
          </w:p>
          <w:p w14:paraId="20C51C0B" w14:textId="77777777" w:rsidR="006E13AD" w:rsidRPr="00AC77D0" w:rsidRDefault="006E13AD" w:rsidP="00577D30">
            <w:pPr>
              <w:pStyle w:val="ListParagraph"/>
              <w:numPr>
                <w:ilvl w:val="0"/>
                <w:numId w:val="8"/>
              </w:numPr>
              <w:ind w:left="182" w:hanging="141"/>
              <w:rPr>
                <w:rFonts w:ascii="Arial" w:hAnsi="Arial" w:cs="Arial"/>
                <w:bCs/>
              </w:rPr>
            </w:pPr>
            <w:r w:rsidRPr="00AC77D0">
              <w:rPr>
                <w:rFonts w:ascii="Arial" w:hAnsi="Arial" w:cs="Arial"/>
                <w:bCs/>
              </w:rPr>
              <w:t>održavanje hidrauličkog režima plinske mreže (Plinometar i baklje) i</w:t>
            </w:r>
          </w:p>
          <w:p w14:paraId="44D19761" w14:textId="77777777" w:rsidR="006E13AD" w:rsidRPr="00AC77D0" w:rsidRDefault="006E13AD" w:rsidP="00577D30">
            <w:pPr>
              <w:pStyle w:val="ListParagraph"/>
              <w:numPr>
                <w:ilvl w:val="0"/>
                <w:numId w:val="8"/>
              </w:numPr>
              <w:ind w:left="182" w:hanging="141"/>
              <w:rPr>
                <w:rFonts w:ascii="Arial" w:hAnsi="Arial" w:cs="Arial"/>
                <w:bCs/>
              </w:rPr>
            </w:pPr>
            <w:r w:rsidRPr="00AC77D0">
              <w:rPr>
                <w:rFonts w:ascii="Arial" w:hAnsi="Arial" w:cs="Arial"/>
                <w:bCs/>
              </w:rPr>
              <w:t xml:space="preserve">biološko prečišćavanje otpadnih voda iz pogona amonijum sulfata. </w:t>
            </w:r>
          </w:p>
          <w:p w14:paraId="37A945B9" w14:textId="77777777" w:rsidR="006E13AD" w:rsidRPr="00AC77D0" w:rsidRDefault="006E13AD" w:rsidP="009714E7">
            <w:pPr>
              <w:jc w:val="both"/>
              <w:rPr>
                <w:rFonts w:ascii="Arial" w:hAnsi="Arial" w:cs="Arial"/>
                <w:bCs/>
                <w:sz w:val="20"/>
                <w:szCs w:val="20"/>
                <w:lang w:val="en-US"/>
              </w:rPr>
            </w:pPr>
            <w:r w:rsidRPr="00AC77D0">
              <w:rPr>
                <w:rFonts w:ascii="Arial" w:hAnsi="Arial" w:cs="Arial"/>
                <w:bCs/>
                <w:sz w:val="20"/>
                <w:szCs w:val="20"/>
                <w:lang w:val="en-US"/>
              </w:rPr>
              <w:t xml:space="preserve">Separator služi za odvajanje tečne i plinske faze (katran i amonijačna voda). Sirovi koksni plin, poslije izlaska iz komore baterije hladi se u sabiračima plina direktnim hlađenjem amonijačnom vodom na temperaturu od oko 90 °C i uvodi se u tri predhladnjaka. </w:t>
            </w:r>
          </w:p>
          <w:p w14:paraId="73E489BE" w14:textId="77777777" w:rsidR="006E13AD" w:rsidRPr="00AC77D0" w:rsidRDefault="006E13AD" w:rsidP="009714E7">
            <w:pPr>
              <w:jc w:val="both"/>
              <w:rPr>
                <w:rFonts w:ascii="Arial" w:hAnsi="Arial" w:cs="Arial"/>
                <w:bCs/>
                <w:sz w:val="20"/>
                <w:szCs w:val="20"/>
                <w:lang w:val="en-US"/>
              </w:rPr>
            </w:pPr>
            <w:r w:rsidRPr="00AC77D0">
              <w:rPr>
                <w:rFonts w:ascii="Arial" w:hAnsi="Arial" w:cs="Arial"/>
                <w:bCs/>
                <w:sz w:val="20"/>
                <w:szCs w:val="20"/>
                <w:lang w:val="en-US"/>
              </w:rPr>
              <w:t>Rashladna površina jednog predhladnjaka iznosi 1800 m</w:t>
            </w:r>
            <w:r w:rsidRPr="00AC77D0">
              <w:rPr>
                <w:rFonts w:ascii="Arial" w:hAnsi="Arial" w:cs="Arial"/>
                <w:bCs/>
                <w:sz w:val="20"/>
                <w:szCs w:val="20"/>
                <w:vertAlign w:val="superscript"/>
                <w:lang w:val="en-US"/>
              </w:rPr>
              <w:t>2</w:t>
            </w:r>
            <w:r w:rsidRPr="00AC77D0">
              <w:rPr>
                <w:rFonts w:ascii="Arial" w:hAnsi="Arial" w:cs="Arial"/>
                <w:bCs/>
                <w:sz w:val="20"/>
                <w:szCs w:val="20"/>
                <w:lang w:val="en-US"/>
              </w:rPr>
              <w:t>.</w:t>
            </w:r>
          </w:p>
          <w:p w14:paraId="51DD0E71" w14:textId="1D1561A2" w:rsidR="006E13AD" w:rsidRPr="00AC77D0" w:rsidRDefault="006E13AD" w:rsidP="009714E7">
            <w:pPr>
              <w:jc w:val="both"/>
              <w:rPr>
                <w:rFonts w:ascii="Arial" w:hAnsi="Arial" w:cs="Arial"/>
                <w:bCs/>
                <w:sz w:val="20"/>
                <w:szCs w:val="20"/>
                <w:lang w:val="en-US"/>
              </w:rPr>
            </w:pPr>
            <w:r w:rsidRPr="00AC77D0">
              <w:rPr>
                <w:rFonts w:ascii="Arial" w:hAnsi="Arial" w:cs="Arial"/>
                <w:bCs/>
                <w:sz w:val="20"/>
                <w:szCs w:val="20"/>
                <w:lang w:val="en-US"/>
              </w:rPr>
              <w:t xml:space="preserve">Predhladnjaci rade na protustrujnom principu. Topli koksni plin uvodi se paralelno na vrh sva tri predhladnjaka i struji preko cijevi sa vrha prema dnu. S dna predhladnjaka, preko hidrauličnog lonca odvodi se kondenzirana amonijačna voda i katran u rezervoar, odakle se pumpom prebacuje na konačni hladnjak radi spiranja sublimiranog naftalina na cijevi u konačnom hladnjaku. U cilju otklanjanja naftalina orošavanje se radi na konačnom hladnjaku.Zadatak elektrofiltera sastoji se u tome da iz ohlađenog koksnog plina izdvoji i posljedenje, fino raspršene u vidu magle, čestice katrana, naftalina i drugih mehaničkih nećistoća.Fine, čvrste ili tečne čestice prolazeći kroz električno polje između elektroda i ploča, dobijaju električni naboj i prilikom pražnjenja talože se kao kondenzat na dnu elektrofiltera. Sa dna elektrofiltera odvodi se ovaj kondenzat preko hidrauličnih lanaca u rezervoar za kondenzat.Sisači koksnog plina imaju zadatak da sišu koksni plin iz koksnih peći stvarajući konstantan hidraulički režim u koksnoj peći, zatim vrši potiskivanje ohlađenog koksnog plina kroz konačni hladnjak, ispirače amonijaka i benzola do potrošača koksnog plina.Koksni plin, usisan iz koksnih peći uz prethodno oslobođen katran u odvajačima katrana, predhladnjaku i elektrofilterim, ohlađen na temperaturu 20-25 °C, ulazi u sisač plina u kojem se usljed tlačenja zagrije na cca 45-50 °C. Koksni se plin, poslije sisača potiskuje kroz konačne hladnjake, ispirače amonijaka i ispirače benzola do potrošača koksnog plina. Protutlačne turbine se pogone svježom parom od 17 ata i 350 °C. Para se na izlazu redukuje na 7ata. Redukovana para se upotrebljava za pokrivanje termičkog bilansa. Prilikom tlačenja koksnog plina u kućištu turbine </w:t>
            </w:r>
            <w:r w:rsidRPr="00AC77D0">
              <w:rPr>
                <w:rFonts w:ascii="Arial" w:hAnsi="Arial" w:cs="Arial"/>
                <w:bCs/>
                <w:sz w:val="20"/>
                <w:szCs w:val="20"/>
                <w:lang w:val="en-US"/>
              </w:rPr>
              <w:lastRenderedPageBreak/>
              <w:t>sisača, dolazi do izvajanja kondenzata iz koksanog plina. Kondenzat se odvodi u posude, sa uronjenom cijevi tečnosti u dubinski rezervoar za kondenzat, odakle se prebacuje u odvajače katrana.</w:t>
            </w:r>
          </w:p>
          <w:p w14:paraId="287FEB2E" w14:textId="77777777" w:rsidR="006E13AD" w:rsidRPr="00AC77D0" w:rsidRDefault="006E13AD" w:rsidP="009714E7">
            <w:pPr>
              <w:jc w:val="both"/>
              <w:rPr>
                <w:rFonts w:ascii="Arial" w:hAnsi="Arial" w:cs="Arial"/>
                <w:bCs/>
                <w:sz w:val="20"/>
                <w:szCs w:val="20"/>
                <w:lang w:val="en-US"/>
              </w:rPr>
            </w:pPr>
            <w:r w:rsidRPr="00AC77D0">
              <w:rPr>
                <w:rFonts w:ascii="Arial" w:hAnsi="Arial" w:cs="Arial"/>
                <w:bCs/>
                <w:sz w:val="20"/>
                <w:szCs w:val="20"/>
                <w:lang w:val="en-US"/>
              </w:rPr>
              <w:t>Kapacitet sisanja se reguliše pomoću konstantnog pritiska na usisnoj strani. Regulator pritiska ugrađuje se ispred plinskih predhladnjaka, kako bi pritisak u sabiračima koksnog plina bio konstantan a regulaciona veličina je podpritisak plina ispred predhladnjaka. Prilikom rada sisača pomoću pare protutlačne turbine, usisni se pritisak reguliše pomoću promjene broja okretaja. U slučaju rada sisača pomoću elektromotora, usisni se pritisak reguliše pomoću regulacije otvora na usisnoj strani.</w:t>
            </w:r>
          </w:p>
          <w:p w14:paraId="7F4D88A8" w14:textId="5EF224F7" w:rsidR="006E13AD" w:rsidRPr="00AC77D0" w:rsidRDefault="006E13AD" w:rsidP="009714E7">
            <w:pPr>
              <w:jc w:val="both"/>
              <w:rPr>
                <w:rFonts w:ascii="Arial" w:hAnsi="Arial" w:cs="Arial"/>
                <w:bCs/>
                <w:sz w:val="20"/>
                <w:szCs w:val="20"/>
                <w:lang w:val="en-US"/>
              </w:rPr>
            </w:pPr>
            <w:r w:rsidRPr="00AC77D0">
              <w:rPr>
                <w:rFonts w:ascii="Arial" w:hAnsi="Arial" w:cs="Arial"/>
                <w:bCs/>
                <w:sz w:val="20"/>
                <w:szCs w:val="20"/>
                <w:lang w:val="en-US"/>
              </w:rPr>
              <w:t xml:space="preserve">Zadatak konačnog hlađenja je hlađenje koksnog plina koji se prilikom tlačenja u sisaču koksnog plina zagrijava na cca 45-50 </w:t>
            </w:r>
            <w:r w:rsidRPr="00AC77D0">
              <w:rPr>
                <w:rFonts w:ascii="Arial" w:hAnsi="Arial" w:cs="Arial"/>
                <w:bCs/>
                <w:sz w:val="20"/>
                <w:szCs w:val="20"/>
                <w:vertAlign w:val="superscript"/>
                <w:lang w:val="en-US"/>
              </w:rPr>
              <w:t>o</w:t>
            </w:r>
            <w:r w:rsidRPr="00AC77D0">
              <w:rPr>
                <w:rFonts w:ascii="Arial" w:hAnsi="Arial" w:cs="Arial"/>
                <w:bCs/>
                <w:sz w:val="20"/>
                <w:szCs w:val="20"/>
                <w:lang w:val="en-US"/>
              </w:rPr>
              <w:t>C. U konačnom hladnjaku vrši se hlađenje koksnog plina indirektnim postupkom.Koksni plin ulazi u gornji dio konačnog hladnjaka, gdje se protustrujno hladi rashladnom vodom. Koksni plin izlazi iz konačnog hladnjaka na njegovom donjem dijelu, ohlađen na temperaturu od 20-25 °C. Rashladna površina konačnog hladnjaka je 1800 m</w:t>
            </w:r>
            <w:r w:rsidRPr="00AC77D0">
              <w:rPr>
                <w:rFonts w:ascii="Arial" w:hAnsi="Arial" w:cs="Arial"/>
                <w:bCs/>
                <w:sz w:val="20"/>
                <w:szCs w:val="20"/>
                <w:vertAlign w:val="superscript"/>
                <w:lang w:val="en-US"/>
              </w:rPr>
              <w:t>2</w:t>
            </w:r>
            <w:r w:rsidRPr="00AC77D0">
              <w:rPr>
                <w:rFonts w:ascii="Arial" w:hAnsi="Arial" w:cs="Arial"/>
                <w:bCs/>
                <w:sz w:val="20"/>
                <w:szCs w:val="20"/>
                <w:lang w:val="en-US"/>
              </w:rPr>
              <w:t>.Koksni plin, ohlađen u konačnom hladnjaku odvodi se u ispirače amonijaka, gdje se sadržaj amonijaka u koksnom plinu reducira na vrijednost 30-50 mg/Nm</w:t>
            </w:r>
            <w:r w:rsidRPr="00AC77D0">
              <w:rPr>
                <w:rFonts w:ascii="Arial" w:hAnsi="Arial" w:cs="Arial"/>
                <w:bCs/>
                <w:sz w:val="20"/>
                <w:szCs w:val="20"/>
                <w:vertAlign w:val="superscript"/>
                <w:lang w:val="en-US"/>
              </w:rPr>
              <w:t>3</w:t>
            </w:r>
            <w:r w:rsidRPr="00AC77D0">
              <w:rPr>
                <w:rFonts w:ascii="Arial" w:hAnsi="Arial" w:cs="Arial"/>
                <w:bCs/>
                <w:sz w:val="20"/>
                <w:szCs w:val="20"/>
                <w:lang w:val="en-US"/>
              </w:rPr>
              <w:t>.Koksni plin se u ispirače amonijaka uvodi sa donje strane i protustrujno, preko drvenih hordi, dovodi u kontakt sa vodom za ispiranje amonijaka.Poslije ispiranja amonijaka iz koksnog plina obogaćena amonijačna voda odvodi se sa dna ispirača, preko ispusne posude u dubinski rezervoar, obogaćene amonijačne vode i pumpama transportira u postrojenje za proizvodnju amonijum sulfata.U ispiračima benzola vrši se apsorpcijom u ispirnom ulju izdvajanje benzola iz koksnog plina. Sadržaj benzola u koksnom plinu nakon ispirača benzola ne prelazi vrijednost od 2-3 g/Nm</w:t>
            </w:r>
            <w:r w:rsidRPr="00AC77D0">
              <w:rPr>
                <w:rFonts w:ascii="Arial" w:hAnsi="Arial" w:cs="Arial"/>
                <w:bCs/>
                <w:sz w:val="20"/>
                <w:szCs w:val="20"/>
                <w:vertAlign w:val="superscript"/>
                <w:lang w:val="en-US"/>
              </w:rPr>
              <w:t>3</w:t>
            </w:r>
            <w:r w:rsidRPr="00AC77D0">
              <w:rPr>
                <w:rFonts w:ascii="Arial" w:hAnsi="Arial" w:cs="Arial"/>
                <w:bCs/>
                <w:sz w:val="20"/>
                <w:szCs w:val="20"/>
                <w:lang w:val="en-US"/>
              </w:rPr>
              <w:t>, ovisno o godišnjem dobu.Koksni plin poslije ispiranja amonijaka u ispiračima dovodi se u donji dio ispirača benzola koji su također serijski vezani. Ispiranje benzola iz koksnog plina vrši se protustrujno apsorpcijom, pomoću ispirnog ulja. Ispirači benzola također su ispunjeni drvenim hordama. Ispirno ulje pomoću centrifugalnih pumpi za neobogaćeno ulje, a iz rezervoara za neobogaćeno ulje baca na vrh ispirača u kojima u protustruji dolazi u kontakt sa koksnim plinom pri čemu dolazi do apsorpcije benzola. Na dnu ispirača benzola skuplja se obogaćeno ulje koje se odvodi u rezervoar obogaćenog ulja.Prečišćeni koksni plin poslije ispiranja benzola se distribuira potrošačima.</w:t>
            </w:r>
          </w:p>
          <w:p w14:paraId="49ED2782" w14:textId="31A32E27" w:rsidR="006E13AD" w:rsidRPr="00AC77D0" w:rsidRDefault="006E13AD" w:rsidP="009714E7">
            <w:pPr>
              <w:jc w:val="both"/>
              <w:rPr>
                <w:rFonts w:ascii="Arial" w:hAnsi="Arial" w:cs="Arial"/>
                <w:bCs/>
                <w:sz w:val="20"/>
                <w:szCs w:val="20"/>
                <w:lang w:val="en-US"/>
              </w:rPr>
            </w:pPr>
            <w:r w:rsidRPr="00AC77D0">
              <w:rPr>
                <w:rFonts w:ascii="Arial" w:hAnsi="Arial" w:cs="Arial"/>
                <w:bCs/>
                <w:sz w:val="20"/>
                <w:szCs w:val="20"/>
                <w:lang w:val="en-US"/>
              </w:rPr>
              <w:t xml:space="preserve">Benzolsko odjeljenje je namjenjeno za izdvajanje benzola iz apsorbujućeg kameno-ugljenog ulja zasićenog benzolom uz dobijanje sirovog benzola sa destilacijom do 180 °C. Ulje zasićeno benzolom iz odjeljenja za izdvajanje benzola iz plina, pomoću centrifugalne pumpe, šalje se kroz uljni deformator, zagrijavajući se do 75-77 °C na račun toplote paro-benzolske smješe. Nakon uljnog deformatora ulje prolazi kroz uljne izmjenjivače toplote gdje se na račun toplote ulja koje odlazi iz kolone, zagrijava do </w:t>
            </w:r>
            <w:r w:rsidRPr="00AC77D0">
              <w:rPr>
                <w:rFonts w:ascii="Arial" w:hAnsi="Arial" w:cs="Arial"/>
                <w:bCs/>
                <w:sz w:val="20"/>
                <w:szCs w:val="20"/>
                <w:lang w:val="en-US"/>
              </w:rPr>
              <w:lastRenderedPageBreak/>
              <w:t>130-135 °C i dospjeva u evaporator. Temperatura ulja iz kojeg je izdvojen benzol (neobogaćeno ulje nakon izmjenjivača toplote) kreće se od 90-110 °C. U evaporatoru se iz ulja izdvaja vlaga i lake frakcije sirovog benzola.Poslije evaporatora ulje se pomoću pumpe propušta kroz parni predgrijač i zagrijava na temperaturu od 175-180 °C. Temperatura zasićenog benzola kamenougljenog ulja poslije cijevne peći mora biti u granicama od 175-180 °C. Regulacija temperature vrši se izmjenom dovoda plina na spaljivanje u peć, a ne izmjenom količine ulja koje se daje na kolonu. Potrošnja ulja na kolonu treba biti stalna i registrovana mjeračem potrošnje.</w:t>
            </w:r>
          </w:p>
          <w:p w14:paraId="7E8465A9" w14:textId="474EDB80" w:rsidR="006E13AD" w:rsidRPr="00AC77D0" w:rsidRDefault="006E13AD" w:rsidP="009714E7">
            <w:pPr>
              <w:jc w:val="both"/>
              <w:rPr>
                <w:rFonts w:ascii="Arial" w:hAnsi="Arial" w:cs="Arial"/>
                <w:bCs/>
                <w:sz w:val="20"/>
                <w:szCs w:val="20"/>
                <w:lang w:val="en-US"/>
              </w:rPr>
            </w:pPr>
            <w:r w:rsidRPr="00AC77D0">
              <w:rPr>
                <w:rFonts w:ascii="Arial" w:hAnsi="Arial" w:cs="Arial"/>
                <w:bCs/>
                <w:sz w:val="20"/>
                <w:szCs w:val="20"/>
                <w:lang w:val="en-US"/>
              </w:rPr>
              <w:t>Ulje se zagrijava pomoću parnog grijača ulja na temperaturi od 142-145 °C i daje se direktno u destilacionu kolonu. Dakle parni grijač ulja je alternativa cijevnoj peći. Regulacija temperature ulja vrši se izmjenom dovoda pare u grijač. Ulje se u grijaču zagrijava parom srednjeg pritiska. Pare sirovog benzola sa vrha destilacione kolone temperature 110-115 °C dospijevaju u uljni deformator, zagrijavaju obogaćeno ulje koje prolazi kroz cijevi uljnog deformatora, same se hlade prolaskom oko cijevi i dospijevaju u vodeni deflegmator. U vodenom deflagmatoru benzolske pare se hlade na račun tehničke vode na temperaturi od 80-82 °C, a zatim dospijevaju u kondenzator hladnjaka sirovog benzola i hlade se do temperature 25-30°C na račun tehničke vode. Temperature benzolskih para u vodenom deflegmatoru i u kondenzatoru hladnjaka održavaju se dodavanjem tehničke vode. Destilat iz kondenzatora-hladnjaka dospijeva u separator sirovog benzola. U separatoru sirovog benzola na račun specifičnih težina odvoje se vode i benzol. Benzol kao lakši skuplja se u gornjrm sloju i prelazi iz separatora sirovog benzola u sabirač sirovog benzola. Iz sabirača sirovog benzola, benzol se pumpa na skladište, a jedan dio kroz rotometar u vidu refluksa na nadtalinsku kolonu na vrh za orošavanje.Separatorska voda iz separatora sirovog benzola dospijeva u kontrolni separator. Flegma iz uljnog deformatora dospijeva u sparator teške flegme, gdje se pomoću razlika specifične težine odvaja od vode, kao donji sloj u separatoru dospijeva u prijemnu posudu za flegmu, a separatorska voda kao gornji sloj dospijeva u kontrolni separator. Flegma iz vodenog deflegmatora dospijeva u separator lake flegme, odvojivši se od vode kao gornji sloj, dospijeva u prijemnu posudu za flegmu, a separatorska voda u kontrolni separator.</w:t>
            </w:r>
          </w:p>
          <w:p w14:paraId="383D00C7" w14:textId="77777777" w:rsidR="006E13AD" w:rsidRPr="00AC77D0" w:rsidRDefault="006E13AD" w:rsidP="009714E7">
            <w:pPr>
              <w:jc w:val="both"/>
              <w:rPr>
                <w:rFonts w:ascii="Arial" w:hAnsi="Arial" w:cs="Arial"/>
                <w:bCs/>
                <w:sz w:val="20"/>
                <w:szCs w:val="20"/>
                <w:lang w:val="en-US"/>
              </w:rPr>
            </w:pPr>
            <w:r w:rsidRPr="00AC77D0">
              <w:rPr>
                <w:rFonts w:ascii="Arial" w:hAnsi="Arial" w:cs="Arial"/>
                <w:bCs/>
                <w:sz w:val="20"/>
                <w:szCs w:val="20"/>
                <w:lang w:val="en-US"/>
              </w:rPr>
              <w:t xml:space="preserve">Teška i laka flegma koja se skupi u prijemnoj posudi za flegmu, pumpama se daje na orošavanje destilacione kolone na 23. pod radi održavanja vrha kolone na 110-115 °C, a ostala flegma daje se na naftalinsku kolonu na 5. i 7. pod radi dobijanja naftalinskih frakcije. Pare benzola iz naftalinske kolone dospijevaju u destilacionu kolonu na 22. pod. Naftalinske frakcije iz naftalinske kolone preko hidrozatvarača dolazi u posudu za polimere, odakle se pumpama otprema u pumparnicu za </w:t>
            </w:r>
            <w:r w:rsidRPr="00AC77D0">
              <w:rPr>
                <w:rFonts w:ascii="Arial" w:hAnsi="Arial" w:cs="Arial"/>
                <w:bCs/>
                <w:sz w:val="20"/>
                <w:szCs w:val="20"/>
                <w:lang w:val="en-US"/>
              </w:rPr>
              <w:lastRenderedPageBreak/>
              <w:t>kondenzaciju. Pare lake frakcije iz evaporatora dolaze u kondenzator-hladnjak gdje se kondenzuju na račun temperature i tehničke vode.</w:t>
            </w:r>
          </w:p>
          <w:p w14:paraId="7D420593" w14:textId="31D64D8C" w:rsidR="006E13AD" w:rsidRPr="00AC77D0" w:rsidRDefault="006E13AD" w:rsidP="009714E7">
            <w:pPr>
              <w:jc w:val="both"/>
              <w:rPr>
                <w:rFonts w:ascii="Arial" w:hAnsi="Arial" w:cs="Arial"/>
                <w:bCs/>
                <w:sz w:val="20"/>
                <w:szCs w:val="20"/>
                <w:lang w:val="en-US"/>
              </w:rPr>
            </w:pPr>
            <w:r w:rsidRPr="00AC77D0">
              <w:rPr>
                <w:rFonts w:ascii="Arial" w:hAnsi="Arial" w:cs="Arial"/>
                <w:bCs/>
                <w:sz w:val="20"/>
                <w:szCs w:val="20"/>
                <w:lang w:val="en-US"/>
              </w:rPr>
              <w:t>Destilat koji se kondenzuje u kondenzatoru-hladnjaku dolazi u separator iz koga gornji sloj dospijeva u prijemnu posudu za flegmu. Voda iz separatora lakih frakcija kao donji sloj dospijeva u kontrolni separator. Sva skupljena separatorska voda iz kontrolnog separatora pumpama se prebacuje na pumparnicu kondenzacije u recirkulaciju. Ulje iz kog je izdvojen benzol (neobogaćeno ulje) sa dna destilacione kolone, pumpama se šalje na izmjenjivače toplote. U izmjenjivačima toplote neobogaćenog ulja hladi se na temperaturi od 90-110 °C sa temperaturom 75-77 °C do temperature od 130-135 °C. Neobogaćeno ulje nakon izmjenjivača toplote dolazi na hladnjake, gdje se pomoću tehničke vode hladi na temperaturi od 27-32 °C, i kao takvo šalje na ispiranje benzola iz koksnog plina.Radi održavanja kvaliteta ulja koje se nalazi u ciklusu dio ulja se stalno podvrgava regeneraciji. Na regeneraciju dospijeva vrelo ulje poslije destilacione kolone sa temperaturom od 170-175 °C u kolonu regeneracije na 10-12 pod. Kroz regenerator daje se dio pregrijane pare namjenjen za destilaciju benzola u koloni. Vodena para i izrađeno ulje dolaze pri dnu destilacione kolone. Na dno regeneracione kolone slijevaju se frakcije koje ključaju na temperaturi iznad 270 °C , preko hidro-zatvarača dospijevaju u sabirač za polimere odakle se prebacuju u pumparnicu. Temperatura ulja iz koga je izvađen benzol poslije kolone mora biti za 10-12 °C niža od temperature ulaznog ulja, ali ne ispod 140-145 °C, pri radu sa parnim zagrijavanjem ne ispod 110 °C.</w:t>
            </w:r>
          </w:p>
          <w:p w14:paraId="68DCE03F" w14:textId="77777777" w:rsidR="006E13AD" w:rsidRPr="00AC77D0" w:rsidRDefault="006E13AD" w:rsidP="009714E7">
            <w:pPr>
              <w:jc w:val="both"/>
              <w:rPr>
                <w:rFonts w:ascii="Arial" w:hAnsi="Arial" w:cs="Arial"/>
                <w:bCs/>
                <w:sz w:val="20"/>
                <w:szCs w:val="20"/>
                <w:lang w:val="en-US"/>
              </w:rPr>
            </w:pPr>
            <w:r w:rsidRPr="00AC77D0">
              <w:rPr>
                <w:rFonts w:ascii="Arial" w:hAnsi="Arial" w:cs="Arial"/>
                <w:bCs/>
                <w:sz w:val="20"/>
                <w:szCs w:val="20"/>
                <w:lang w:val="en-US"/>
              </w:rPr>
              <w:t>Destilaciona kolona je namijenjena za izdvajanje benzola iz apsorbujućeg kameno- ugljenog ulja zasićenog benzolom, uz dobijanje sirovog benzola sa destilacijom do 180 °C. Napravljena je u obliku cilindrične posude, prečnika 2000 mm i visine 21490 mm. Unutrašnjost je ispunjena sa podovima na kojima se nalaze zvona. Ukupno se nalazi 23 poda simetrično raspoređena po unutrašnjosti destilacione kolone, sa međusobnim rastojanjem podova po 700 mm od 13 poda, i od 14-23 poda.</w:t>
            </w:r>
          </w:p>
          <w:p w14:paraId="49DB1E4B" w14:textId="48323C7C" w:rsidR="006E13AD" w:rsidRPr="00AC77D0" w:rsidRDefault="006E13AD" w:rsidP="009714E7">
            <w:pPr>
              <w:jc w:val="both"/>
              <w:rPr>
                <w:rFonts w:ascii="Arial" w:hAnsi="Arial" w:cs="Arial"/>
                <w:bCs/>
                <w:sz w:val="20"/>
                <w:szCs w:val="20"/>
                <w:lang w:val="en-US"/>
              </w:rPr>
            </w:pPr>
            <w:r w:rsidRPr="00AC77D0">
              <w:rPr>
                <w:rFonts w:ascii="Arial" w:hAnsi="Arial" w:cs="Arial"/>
                <w:bCs/>
                <w:sz w:val="20"/>
                <w:szCs w:val="20"/>
                <w:lang w:val="en-US"/>
              </w:rPr>
              <w:t>Ulje bogato benzolom sa temperaturom od 175-180 °C, (ukoliko se radi preko parnog grijača 142-145 °C), dospijeva na 13 pod destilacione kolone. Tu se ulje razlijeva po podu na kome se nalaze uzvona, dostigne određenu visinu i preliva se sa obje strane poda i ispod zvona na niži pod. Na 12 podu preliv ulja je izveden kroz sredinu poda , čitavom dužinom i širine 220 mm.Preliv kroz sredinu je izveden na svakom parnom podu do 12, a slijevanje ulja sa obje strane poda vrši se na svakom neparnom do 13 poda. Od 14 do 23 poda slijevanje ulja se vrši samo sa jedne strane poda i to naizmjenično.</w:t>
            </w:r>
          </w:p>
          <w:p w14:paraId="7625ED33" w14:textId="77777777" w:rsidR="006E13AD" w:rsidRPr="00AC77D0" w:rsidRDefault="006E13AD" w:rsidP="009714E7">
            <w:pPr>
              <w:jc w:val="both"/>
              <w:rPr>
                <w:rFonts w:ascii="Arial" w:hAnsi="Arial" w:cs="Arial"/>
                <w:bCs/>
                <w:sz w:val="20"/>
                <w:szCs w:val="20"/>
                <w:lang w:val="en-US"/>
              </w:rPr>
            </w:pPr>
            <w:r w:rsidRPr="00AC77D0">
              <w:rPr>
                <w:rFonts w:ascii="Arial" w:hAnsi="Arial" w:cs="Arial"/>
                <w:bCs/>
                <w:sz w:val="20"/>
                <w:szCs w:val="20"/>
                <w:lang w:val="en-US"/>
              </w:rPr>
              <w:t xml:space="preserve">Direktna para niskog pritiska uvodi se ispod prvog poda (na rastojanju od 400 mm) prolazi ispod zvona i dolazi u direktan kontakt kontakt sa uljem. Usljed visoke temperature iz ulja se izdvaja sirovi benzol </w:t>
            </w:r>
            <w:r w:rsidRPr="00AC77D0">
              <w:rPr>
                <w:rFonts w:ascii="Arial" w:hAnsi="Arial" w:cs="Arial"/>
                <w:bCs/>
                <w:sz w:val="20"/>
                <w:szCs w:val="20"/>
                <w:lang w:val="en-US"/>
              </w:rPr>
              <w:lastRenderedPageBreak/>
              <w:t>koji se destiliše do 180 °C, pretvara se u pare benzola i diže ka vrhu destilacione kolone.</w:t>
            </w:r>
          </w:p>
          <w:p w14:paraId="395AB26E" w14:textId="711E0A6A" w:rsidR="006E13AD" w:rsidRPr="00AC77D0" w:rsidRDefault="006E13AD" w:rsidP="009714E7">
            <w:pPr>
              <w:jc w:val="both"/>
              <w:rPr>
                <w:rFonts w:ascii="Arial" w:hAnsi="Arial" w:cs="Arial"/>
                <w:bCs/>
                <w:sz w:val="20"/>
                <w:szCs w:val="20"/>
                <w:lang w:val="en-US"/>
              </w:rPr>
            </w:pPr>
            <w:r w:rsidRPr="00AC77D0">
              <w:rPr>
                <w:rFonts w:ascii="Arial" w:hAnsi="Arial" w:cs="Arial"/>
                <w:bCs/>
                <w:sz w:val="20"/>
                <w:szCs w:val="20"/>
                <w:lang w:val="en-US"/>
              </w:rPr>
              <w:t xml:space="preserve">Sa vrha destilacione kolone pare sirovog benzola (temperature 110-115 °C) odvode se u uljni deflagmator.Temperatura vrha destilacione kolone održava se pomoću orošavanja sa flegmom, koja se dodaje na 23 pod.Pare benzola sa naftalinske kolone uvode se na 22 pod destilacione kolone.Vodena para i izrađeno ulje sa vrha regeneracione kolone vode se na dno destilacione kolone. Temperatura ulja iz koga je izdvojen benzol poslije kolone mora biti za 10-12 °C niža od ulaznog ulja, ali ne ispod 140-145 °C, pri radu sa parnim zagrijavanjem ne ispod 110 °C.Ulje iz kog je izdvojen benzol (neobogaćeno ulje) se sa dna destilacione kolone, preko izmjenjivača toplote i hladnjaka daje na odjeljenje za ispiranje benzola iz koksnog plina.Namjena regeneracione kolone je da obnovi kvalitet ulja putem izdvajanja polimernih materija. Radi održavanja kvaliteta ulja koje se nalazi u kružnom ciklusu, dio ulja se stalno podvrgava regeneraciji.Na regeneraciju dospijeva vrelo ulje poslije destilacione kolone sa temperaturom od 170-147 °C u kolonu regeneracije na 10-12 pod.Kroz regenerator se daje dio pregrijane pare namjenjen za destilaciju benzena u koloni. Vodena para  i izrađeno ulje dolaze pri dnu destilacione kolone. Na dnu regeneracione kolone slivaju se frakcije koje ključaju na temperaturi iznad 270 °C, preko hidro zatvarača dospijevaju u sabirač za polimere odakle se prebacuju na pumparnicu. </w:t>
            </w:r>
          </w:p>
          <w:p w14:paraId="60C34E7A" w14:textId="4FBE6D2F" w:rsidR="006E13AD" w:rsidRPr="00AC77D0" w:rsidRDefault="006E13AD" w:rsidP="009714E7">
            <w:pPr>
              <w:jc w:val="both"/>
              <w:rPr>
                <w:rFonts w:ascii="Arial" w:hAnsi="Arial" w:cs="Arial"/>
                <w:bCs/>
                <w:sz w:val="20"/>
                <w:szCs w:val="20"/>
                <w:lang w:val="en-US"/>
              </w:rPr>
            </w:pPr>
            <w:r w:rsidRPr="00AC77D0">
              <w:rPr>
                <w:rFonts w:ascii="Arial" w:hAnsi="Arial" w:cs="Arial"/>
                <w:bCs/>
                <w:sz w:val="20"/>
                <w:szCs w:val="20"/>
                <w:lang w:val="en-US"/>
              </w:rPr>
              <w:t xml:space="preserve">Izdvajanje katrana iz koksnog plina se najvećim dijelom završava u sabiračima koksnog plina, prilikom hlađenja koksnog plina na izlazu iz usponskih vodova u sabirač. Ostatak katrana se izdvaja u predhladnjacima i elektrofilterima. Katran se iz amonijačne vode ciklusa sabirača plina i katran iz katranskih kondenzata obrađuje u mehaniziranim bistračima (razdvajaču vode i katrana) odakle se prebacuje u skladišni rezervoar.Postrojenja za izdvajanje katrana iz koksnog plina, odnosno odvajanja iz amonijačne vode, kao i pripadajuće pumpe i rezervoari tako su dimenzionisani da mogu u potpunosti zadovoljiti potrebe.Odvajanje katrana od amonijačne vode vrši se u četiri mehanizirana bistrača. Prva tri su takozvani bistrači za vodu, a četvrti je bistrač za katran. U bistrače za vodu dovode se iz rezervoara pomoću pumpe plinski kondenzat. U bistračima dolazi, na bazi različite specifične težine do razdvajanja katrana i amonijačne vode. Tako se sa vrha bistrača odvodi amonijačna voda u prelivne rezervoara, a sa dna se djelimično odvodnjeni katran prebacuje u rezervoar za katran. Iz ovog rezervoara se katran pomoću pumpe prebacuje u bistrač za katran. U ovom bistraču se vrši dopunsko odvodnjavanje katrana. Odvodnjeni katran (ispod 5% vode) odvodi se u rezervoar za katran, a iz ovog se pomoću pumpe prebacuje na skladište katrana u fabriku katrana, a amonijačna voda šalje na sabirače plina za hlađenje (kružni tok). Bilansni višak amonijačne vode, zajedno sa vodom ispirača amonijaka ide na fabriku </w:t>
            </w:r>
            <w:r w:rsidRPr="00AC77D0">
              <w:rPr>
                <w:rFonts w:ascii="Arial" w:hAnsi="Arial" w:cs="Arial"/>
                <w:bCs/>
                <w:sz w:val="20"/>
                <w:szCs w:val="20"/>
                <w:lang w:val="en-US"/>
              </w:rPr>
              <w:lastRenderedPageBreak/>
              <w:t>za proizvodnju amonijum sulfata.Održavanje hidrauličkog režima sistema plinske mreže koksnog plina vrši se pomoću objekta gasnog rezervoara – gasometra i plinskih baklji.Plinske baklje su potpuno atomatski regulisane i njihova svrha jeste spriječavanje stalnog povećanja preopterećenja plovka unutar gasometra i s time u vezi, izlaženje proizvodnog plina na gornjim ispusnim otvorima gasometra. Transport i distribucija koksnog plina vrši se cjevovodima do kotlova na fabrici Energana.Sirovine za proizvodnju amonijum-sulfata su amonijačna voda i sumporna kiselina.Amonijačna voda nastaje kao produkt procesa koksovanja i predstavlja bilansni višak koji vodi porjeklo iz vodene pare iz grube vlage uglja i vodene para iz pirogene (konstitucione) vlage uglja.</w:t>
            </w:r>
          </w:p>
          <w:p w14:paraId="3FA67B9B" w14:textId="77777777" w:rsidR="006E13AD" w:rsidRPr="00AC77D0" w:rsidRDefault="006E13AD" w:rsidP="009714E7">
            <w:pPr>
              <w:jc w:val="both"/>
              <w:rPr>
                <w:rFonts w:ascii="Arial" w:hAnsi="Arial" w:cs="Arial"/>
                <w:bCs/>
                <w:sz w:val="20"/>
                <w:szCs w:val="20"/>
                <w:lang w:val="en-US"/>
              </w:rPr>
            </w:pPr>
            <w:r w:rsidRPr="00AC77D0">
              <w:rPr>
                <w:rFonts w:ascii="Arial" w:hAnsi="Arial" w:cs="Arial"/>
                <w:bCs/>
                <w:sz w:val="20"/>
                <w:szCs w:val="20"/>
                <w:lang w:val="en-US"/>
              </w:rPr>
              <w:t>Ona izlazi iz peći zajedno sa ostalim sastojcima u sabirnu cijev iznad koksne peći. Pirogena voda je ustvari voda nastala reakcijom između H</w:t>
            </w:r>
            <w:r w:rsidRPr="00AC77D0">
              <w:rPr>
                <w:rFonts w:ascii="Arial" w:hAnsi="Arial" w:cs="Arial"/>
                <w:bCs/>
                <w:sz w:val="20"/>
                <w:szCs w:val="20"/>
                <w:vertAlign w:val="subscript"/>
                <w:lang w:val="en-US"/>
              </w:rPr>
              <w:t>2</w:t>
            </w:r>
            <w:r w:rsidRPr="00AC77D0">
              <w:rPr>
                <w:rFonts w:ascii="Arial" w:hAnsi="Arial" w:cs="Arial"/>
                <w:bCs/>
                <w:sz w:val="20"/>
                <w:szCs w:val="20"/>
                <w:lang w:val="en-US"/>
              </w:rPr>
              <w:t xml:space="preserve"> i O</w:t>
            </w:r>
            <w:r w:rsidRPr="00AC77D0">
              <w:rPr>
                <w:rFonts w:ascii="Arial" w:hAnsi="Arial" w:cs="Arial"/>
                <w:bCs/>
                <w:sz w:val="20"/>
                <w:szCs w:val="20"/>
                <w:vertAlign w:val="subscript"/>
                <w:lang w:val="en-US"/>
              </w:rPr>
              <w:t>2</w:t>
            </w:r>
            <w:r w:rsidRPr="00AC77D0">
              <w:rPr>
                <w:rFonts w:ascii="Arial" w:hAnsi="Arial" w:cs="Arial"/>
                <w:bCs/>
                <w:sz w:val="20"/>
                <w:szCs w:val="20"/>
                <w:lang w:val="en-US"/>
              </w:rPr>
              <w:t xml:space="preserve"> do temperature 800 °C jer na višoj temperaturi nastaje disocijacija vode. Za vrijeme dok su još u koksnoj peći i izlaznoj cijevi ona je u parnom stanju i ponaša se kao vodena para tj. ne nalazi se ni u koksno-hemijskoj ni fizičkoj vezi sa drugim materijama. Tek pri hlađenju u sabirnoj cijevi ova vodena para se kondenzuje i nalazi se u tečnom stanju kao hemijski čista voda i tek tada počinje da apsorbuje amonijak iz plina pri čemu nastaje amonijačna voda.</w:t>
            </w:r>
          </w:p>
          <w:p w14:paraId="103E9E6C" w14:textId="26E43851" w:rsidR="006E13AD" w:rsidRPr="00AC77D0" w:rsidRDefault="006E13AD" w:rsidP="009714E7">
            <w:pPr>
              <w:jc w:val="both"/>
              <w:rPr>
                <w:rFonts w:ascii="Arial" w:hAnsi="Arial" w:cs="Arial"/>
                <w:bCs/>
                <w:sz w:val="20"/>
                <w:szCs w:val="20"/>
                <w:lang w:val="en-US"/>
              </w:rPr>
            </w:pPr>
            <w:r w:rsidRPr="00AC77D0">
              <w:rPr>
                <w:rFonts w:ascii="Arial" w:hAnsi="Arial" w:cs="Arial"/>
                <w:bCs/>
                <w:sz w:val="20"/>
                <w:szCs w:val="20"/>
                <w:lang w:val="en-US"/>
              </w:rPr>
              <w:t>Ovako nastali kondenzat iz sastava koksnog plina koji je nastao u sabirnoj cijevi, hladnjacima, a koji se uglavnom sastoji iz dvije osnovne komponente i to: katrana i amonijačne vode, odvode se preko posebnog sistema - rezervoara, posuda gdje se amonijačna voda odvaja od katrana.Veće količine vezanog amonijaka su karakteristika amonijačnih voda plinskih kondenzata, ciklusa sabirača plina. Važno je napomenuti da pri proizvodnji amonijaka iz sirovog koksnog plina bilo to kondenzacijom u sabiračima i hladnjacima ili pak ispiranjem amonijaka sa vodom u ispiračima dolazi također do kondenzacije (hladnjaci) odnosno apsorpcije (ispirači) i drugih “kiselih “ plinova kao npr: HCN, H2S, CO2 i dr.Reakcijom između ovih komponenti i amonijaka, u vodenom rastvoru nastaju amonijačne soli čitavog niza kiselina.Amonijačna voda dobivena iz kondenzata, poslije odvajanja od katrana u razdvajaču, odlazi u prihvatni rezervoar fabrike amonijum sulfata. Na tom putu, priključuje joj se i amonijačna voda iz ispirača. Iz prihvatnog rezervoara centrifugalana pumpa prihvata amonijačnu vodu i potiskuje je preko predgrijača i filtera (punila, koks) u desorpcionu kolonu u količini od 18-25 m</w:t>
            </w:r>
            <w:r w:rsidRPr="00AC77D0">
              <w:rPr>
                <w:rFonts w:ascii="Arial" w:hAnsi="Arial" w:cs="Arial"/>
                <w:bCs/>
                <w:sz w:val="20"/>
                <w:szCs w:val="20"/>
                <w:vertAlign w:val="superscript"/>
                <w:lang w:val="en-US"/>
              </w:rPr>
              <w:t>3</w:t>
            </w:r>
            <w:r w:rsidRPr="00AC77D0">
              <w:rPr>
                <w:rFonts w:ascii="Arial" w:hAnsi="Arial" w:cs="Arial"/>
                <w:bCs/>
                <w:sz w:val="20"/>
                <w:szCs w:val="20"/>
                <w:lang w:val="en-US"/>
              </w:rPr>
              <w:t>/h. Koncentracija isparljivog amonijaka u toj vodi varira u granicama od 5-9 gNH</w:t>
            </w:r>
            <w:r w:rsidRPr="00AC77D0">
              <w:rPr>
                <w:rFonts w:ascii="Arial" w:hAnsi="Arial" w:cs="Arial"/>
                <w:bCs/>
                <w:sz w:val="20"/>
                <w:szCs w:val="20"/>
                <w:vertAlign w:val="subscript"/>
                <w:lang w:val="en-US"/>
              </w:rPr>
              <w:t>3</w:t>
            </w:r>
            <w:r w:rsidRPr="00AC77D0">
              <w:rPr>
                <w:rFonts w:ascii="Arial" w:hAnsi="Arial" w:cs="Arial"/>
                <w:bCs/>
                <w:sz w:val="20"/>
                <w:szCs w:val="20"/>
                <w:lang w:val="en-US"/>
              </w:rPr>
              <w:t xml:space="preserve">/l.Mješana amonijačna voda se pumpama dovodi na destilacioni sistem koji se sastoji od glavne i naknadne destilacione kolone. U sistem se takođe injektira natrijev hidroksid radi razbijanja vezanih soli amonijaka. Za poboljšanje destilacije se dodaje direktna vodena para pritiska 2,5 ata i temperature 240 °C. Zadatak vodene pare je da iz amonijačne vode oslobodi sav isparivi amonijak, koji sada ide </w:t>
            </w:r>
            <w:r w:rsidRPr="00AC77D0">
              <w:rPr>
                <w:rFonts w:ascii="Arial" w:hAnsi="Arial" w:cs="Arial"/>
                <w:bCs/>
                <w:sz w:val="20"/>
                <w:szCs w:val="20"/>
                <w:lang w:val="en-US"/>
              </w:rPr>
              <w:lastRenderedPageBreak/>
              <w:t>prema vrhu kolone. Sa donjeg dijela glavne kolone amonijačna voda ide preko dvije prelivne cijevi u drugu manju, kolonu (naknadnu) u kojoj se također dodaje direktna vodena para. Zadatak naknaden kolone je da iz amonijačne vode izdvoji zaostali amonijak koji se nije izdvojio u glavnoj destilacionoj koloni. Oslobođeni amonijak, iz naknadne kolone, izlazi na vrh i ulazi u glavnu kolonu na polovini i skupa sa amonijakom iz glavne kolone i parama vode i drugih komponenata, odlazi u saturator.</w:t>
            </w:r>
          </w:p>
          <w:p w14:paraId="5818532F" w14:textId="7653DFDA" w:rsidR="006E13AD" w:rsidRPr="00AC77D0" w:rsidRDefault="006E13AD" w:rsidP="009714E7">
            <w:pPr>
              <w:jc w:val="both"/>
              <w:rPr>
                <w:rFonts w:ascii="Arial" w:hAnsi="Arial" w:cs="Arial"/>
                <w:bCs/>
                <w:sz w:val="20"/>
                <w:szCs w:val="20"/>
                <w:lang w:val="en-US"/>
              </w:rPr>
            </w:pPr>
            <w:r w:rsidRPr="00AC77D0">
              <w:rPr>
                <w:rFonts w:ascii="Arial" w:hAnsi="Arial" w:cs="Arial"/>
                <w:bCs/>
                <w:sz w:val="20"/>
                <w:szCs w:val="20"/>
                <w:lang w:val="en-US"/>
              </w:rPr>
              <w:t>Iz naknadne kolone, preko plovaka izlazi otpadna amonijačna voda, sa sadržajem 0,1-0,3 gNH</w:t>
            </w:r>
            <w:r w:rsidRPr="00AC77D0">
              <w:rPr>
                <w:rFonts w:ascii="Arial" w:hAnsi="Arial" w:cs="Arial"/>
                <w:bCs/>
                <w:sz w:val="20"/>
                <w:szCs w:val="20"/>
                <w:vertAlign w:val="subscript"/>
                <w:lang w:val="en-US"/>
              </w:rPr>
              <w:t>3</w:t>
            </w:r>
            <w:r w:rsidRPr="00AC77D0">
              <w:rPr>
                <w:rFonts w:ascii="Arial" w:hAnsi="Arial" w:cs="Arial"/>
                <w:bCs/>
                <w:sz w:val="20"/>
                <w:szCs w:val="20"/>
                <w:lang w:val="en-US"/>
              </w:rPr>
              <w:t>/l. Ta otpadna amonijačna voda odlazi na hlađenje i biološko prečišćavanje prije ispuštanja u rijeku Spreču.Vrh glavne kolone održava se na temperaturi od 95-100 °C, a to regulišemo količinom dodatne pare, na dnu kolone. Pare amonijaka se odvode cjevovodom, preko otkapljivača, u saturator (zasićivač). Zadatak otkapljivača je da izdvoji iz pare amonijaka vodu i druge primjese koje je ponio sa sobom plinoviti amonijak. Iz otkapljivača taj se kondenzat vraća nazad u glavnu kolonu. Pare amonijaka se uvode u saturator, gdje se nalazi zasićeni rastvor amonijum sulfata, sa viškom sumporne kiseline od 3-4%. Reakcija između amonijaka i sumporne kiseline, odvija se kontinuirano u zasićenom rastvoru amonijum sulfata (u suvišku sumporne kiseline od 3-4%). Reakcija je egzotermna.Dovođenje sumporne kiseline vrši se preko sifona u vrhu saturatora i poslije ulaska u saturator ona slobodno pada u rastvor. Na dnu saturatora dodaje se, preko jedne šlange, zrak pritiska od 0,6 ata. Svrha uvođenja zraka za mješanje matičnog rastvora je obezbijeđenje boljeg kontakta između matičnog rastvora, kiseline i amonijaka u cilju boljeg iskorištenja reakcije kao i za dobivanje što većih kristala. Oslobođene pare iz saturatora se odvode na dimnjak, a kristali amonijum – sulfata se, sa dna saturatora, izvlače u obliku suspenzije injektorom u kristalizator. U kristalizatoru se kristali zgušćavaju, a izdvojeni filtrat preko lonca ponovo vraća u saturator. Ugušćeni kristali amonijum sulfata iz kristalizera se ispuštaju u centrifugu, gdje se odvajaju kristali od zaostalog matičnog rastvora. Poslije centrifugiranja kristala amonijum sulfata isti se, preko transportera šalje na sušenje, a potom na skladištenje i pakovanje.</w:t>
            </w:r>
          </w:p>
        </w:tc>
        <w:tc>
          <w:tcPr>
            <w:tcW w:w="1001" w:type="dxa"/>
            <w:shd w:val="clear" w:color="auto" w:fill="auto"/>
          </w:tcPr>
          <w:p w14:paraId="383C19A0" w14:textId="77777777" w:rsidR="006E13AD" w:rsidRPr="00AC77D0" w:rsidRDefault="006E13AD" w:rsidP="009714E7">
            <w:pPr>
              <w:jc w:val="center"/>
              <w:rPr>
                <w:rFonts w:ascii="Arial" w:eastAsia="Calibri" w:hAnsi="Arial" w:cs="Arial"/>
                <w:bCs/>
                <w:noProof/>
                <w:sz w:val="20"/>
                <w:szCs w:val="20"/>
                <w:lang w:val="bs-Latn-BA"/>
              </w:rPr>
            </w:pPr>
            <w:r w:rsidRPr="00AC77D0">
              <w:rPr>
                <w:rFonts w:ascii="Arial" w:eastAsia="Calibri" w:hAnsi="Arial" w:cs="Arial"/>
                <w:bCs/>
                <w:noProof/>
                <w:sz w:val="20"/>
                <w:szCs w:val="20"/>
                <w:lang w:val="bs-Latn-BA"/>
              </w:rPr>
              <w:lastRenderedPageBreak/>
              <w:t>416-418, 420-432</w:t>
            </w:r>
          </w:p>
        </w:tc>
      </w:tr>
      <w:bookmarkEnd w:id="2"/>
    </w:tbl>
    <w:p w14:paraId="79FFC165" w14:textId="77777777" w:rsidR="001041F5" w:rsidRPr="00AC77D0" w:rsidRDefault="001041F5" w:rsidP="009714E7">
      <w:pPr>
        <w:rPr>
          <w:rFonts w:ascii="Arial" w:eastAsia="Calibri" w:hAnsi="Arial" w:cs="Arial"/>
          <w:b/>
          <w:bCs/>
          <w:i/>
          <w:iCs/>
          <w:noProof/>
          <w:sz w:val="22"/>
          <w:szCs w:val="22"/>
          <w:lang w:val="bs-Latn-BA"/>
        </w:rPr>
      </w:pPr>
    </w:p>
    <w:p w14:paraId="79FFC1A9" w14:textId="669A70FE" w:rsidR="001041F5" w:rsidRPr="00AC77D0" w:rsidRDefault="001041F5" w:rsidP="009714E7">
      <w:pPr>
        <w:pStyle w:val="Heading2"/>
        <w:spacing w:before="0" w:after="0"/>
        <w:rPr>
          <w:rFonts w:ascii="Arial" w:eastAsia="Calibri" w:hAnsi="Arial" w:cs="Arial"/>
          <w:b w:val="0"/>
          <w:noProof/>
          <w:sz w:val="22"/>
          <w:szCs w:val="22"/>
          <w:lang w:val="bs-Latn-BA"/>
        </w:rPr>
      </w:pPr>
      <w:bookmarkStart w:id="5" w:name="_Toc78444030"/>
      <w:r w:rsidRPr="00AC77D0">
        <w:rPr>
          <w:rFonts w:ascii="Arial" w:eastAsia="Calibri" w:hAnsi="Arial" w:cs="Arial"/>
          <w:b w:val="0"/>
          <w:noProof/>
          <w:sz w:val="22"/>
          <w:szCs w:val="22"/>
          <w:lang w:val="bs-Latn-BA"/>
        </w:rPr>
        <w:t>Tabela 2. Tehnološka jedinica pogona/postrojenja u kojoj se odvijaju ostale djelatnosti</w:t>
      </w:r>
      <w:bookmarkEnd w:id="5"/>
      <w:r w:rsidR="0011582E" w:rsidRPr="00AC77D0">
        <w:rPr>
          <w:rFonts w:ascii="Arial" w:eastAsia="Calibri" w:hAnsi="Arial" w:cs="Arial"/>
          <w:b w:val="0"/>
          <w:noProof/>
          <w:sz w:val="22"/>
          <w:szCs w:val="22"/>
          <w:lang w:val="bs-Latn-BA"/>
        </w:rPr>
        <w:t xml:space="preserve"> u skladu sa Prilogom I.</w:t>
      </w:r>
    </w:p>
    <w:tbl>
      <w:tblPr>
        <w:tblW w:w="5388"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34"/>
        <w:gridCol w:w="1482"/>
        <w:gridCol w:w="1872"/>
        <w:gridCol w:w="5060"/>
        <w:gridCol w:w="1242"/>
      </w:tblGrid>
      <w:tr w:rsidR="0011582E" w:rsidRPr="00AC77D0" w14:paraId="1999D069" w14:textId="77777777" w:rsidTr="00AC77D0">
        <w:trPr>
          <w:jc w:val="center"/>
        </w:trPr>
        <w:tc>
          <w:tcPr>
            <w:tcW w:w="5000" w:type="pct"/>
            <w:gridSpan w:val="5"/>
            <w:shd w:val="clear" w:color="auto" w:fill="DEEAF6" w:themeFill="accent1" w:themeFillTint="33"/>
            <w:vAlign w:val="center"/>
            <w:hideMark/>
          </w:tcPr>
          <w:p w14:paraId="727F52D6" w14:textId="77777777" w:rsidR="0011582E" w:rsidRPr="00AC77D0" w:rsidRDefault="0011582E" w:rsidP="009714E7">
            <w:pPr>
              <w:jc w:val="center"/>
              <w:rPr>
                <w:rFonts w:ascii="Arial" w:eastAsia="Calibri" w:hAnsi="Arial" w:cs="Arial"/>
                <w:b/>
                <w:noProof/>
                <w:sz w:val="20"/>
                <w:szCs w:val="20"/>
                <w:lang w:val="bs-Latn-BA"/>
              </w:rPr>
            </w:pPr>
            <w:r w:rsidRPr="00AC77D0">
              <w:rPr>
                <w:rFonts w:ascii="Arial" w:eastAsia="Calibri" w:hAnsi="Arial" w:cs="Arial"/>
                <w:noProof/>
                <w:sz w:val="20"/>
                <w:szCs w:val="20"/>
                <w:lang w:val="bs-Latn-BA"/>
              </w:rPr>
              <w:t>Naziv jedinice</w:t>
            </w:r>
          </w:p>
        </w:tc>
      </w:tr>
      <w:tr w:rsidR="00AC77D0" w:rsidRPr="00AC77D0" w14:paraId="0932CE01" w14:textId="77777777" w:rsidTr="00AC77D0">
        <w:trPr>
          <w:jc w:val="center"/>
        </w:trPr>
        <w:tc>
          <w:tcPr>
            <w:tcW w:w="355" w:type="pct"/>
            <w:shd w:val="clear" w:color="auto" w:fill="DEEAF6" w:themeFill="accent1" w:themeFillTint="33"/>
            <w:vAlign w:val="center"/>
            <w:hideMark/>
          </w:tcPr>
          <w:p w14:paraId="3CDCF894" w14:textId="77777777" w:rsidR="0011582E" w:rsidRPr="00AC77D0" w:rsidRDefault="0011582E" w:rsidP="009714E7">
            <w:pPr>
              <w:jc w:val="center"/>
              <w:rPr>
                <w:rFonts w:ascii="Arial" w:eastAsia="Calibri" w:hAnsi="Arial" w:cs="Arial"/>
                <w:noProof/>
                <w:sz w:val="20"/>
                <w:szCs w:val="20"/>
                <w:lang w:val="bs-Latn-BA"/>
              </w:rPr>
            </w:pPr>
            <w:r w:rsidRPr="00AC77D0">
              <w:rPr>
                <w:rFonts w:ascii="Arial" w:eastAsia="Calibri" w:hAnsi="Arial" w:cs="Arial"/>
                <w:noProof/>
                <w:sz w:val="20"/>
                <w:szCs w:val="20"/>
                <w:lang w:val="bs-Latn-BA"/>
              </w:rPr>
              <w:t>Broj</w:t>
            </w:r>
          </w:p>
        </w:tc>
        <w:tc>
          <w:tcPr>
            <w:tcW w:w="715" w:type="pct"/>
            <w:shd w:val="clear" w:color="auto" w:fill="DEEAF6" w:themeFill="accent1" w:themeFillTint="33"/>
            <w:vAlign w:val="center"/>
            <w:hideMark/>
          </w:tcPr>
          <w:p w14:paraId="04391498" w14:textId="77777777" w:rsidR="0011582E" w:rsidRPr="00AC77D0" w:rsidRDefault="0011582E" w:rsidP="009714E7">
            <w:pPr>
              <w:jc w:val="center"/>
              <w:rPr>
                <w:rFonts w:ascii="Arial" w:eastAsia="Calibri" w:hAnsi="Arial" w:cs="Arial"/>
                <w:noProof/>
                <w:sz w:val="20"/>
                <w:szCs w:val="20"/>
                <w:lang w:val="bs-Latn-BA"/>
              </w:rPr>
            </w:pPr>
            <w:r w:rsidRPr="00AC77D0">
              <w:rPr>
                <w:rFonts w:ascii="Arial" w:eastAsia="Calibri" w:hAnsi="Arial" w:cs="Arial"/>
                <w:noProof/>
                <w:sz w:val="20"/>
                <w:szCs w:val="20"/>
                <w:lang w:val="bs-Latn-BA"/>
              </w:rPr>
              <w:t>Naziv podjedinice</w:t>
            </w:r>
          </w:p>
        </w:tc>
        <w:tc>
          <w:tcPr>
            <w:tcW w:w="894" w:type="pct"/>
            <w:shd w:val="clear" w:color="auto" w:fill="DEEAF6" w:themeFill="accent1" w:themeFillTint="33"/>
            <w:vAlign w:val="center"/>
            <w:hideMark/>
          </w:tcPr>
          <w:p w14:paraId="1CD7C1FE" w14:textId="77777777" w:rsidR="0011582E" w:rsidRPr="00AC77D0" w:rsidRDefault="0011582E" w:rsidP="009714E7">
            <w:pPr>
              <w:jc w:val="center"/>
              <w:rPr>
                <w:rFonts w:ascii="Arial" w:eastAsia="Calibri" w:hAnsi="Arial" w:cs="Arial"/>
                <w:noProof/>
                <w:sz w:val="20"/>
                <w:szCs w:val="20"/>
                <w:lang w:val="bs-Latn-BA"/>
              </w:rPr>
            </w:pPr>
            <w:r w:rsidRPr="00AC77D0">
              <w:rPr>
                <w:rFonts w:ascii="Arial" w:eastAsia="Calibri" w:hAnsi="Arial" w:cs="Arial"/>
                <w:noProof/>
                <w:sz w:val="20"/>
                <w:szCs w:val="20"/>
                <w:lang w:val="bs-Latn-BA"/>
              </w:rPr>
              <w:t>Kapacitet</w:t>
            </w:r>
          </w:p>
        </w:tc>
        <w:tc>
          <w:tcPr>
            <w:tcW w:w="2437" w:type="pct"/>
            <w:shd w:val="clear" w:color="auto" w:fill="DEEAF6" w:themeFill="accent1" w:themeFillTint="33"/>
            <w:vAlign w:val="center"/>
            <w:hideMark/>
          </w:tcPr>
          <w:p w14:paraId="1C39FEA6" w14:textId="77777777" w:rsidR="0011582E" w:rsidRPr="00AC77D0" w:rsidRDefault="0011582E" w:rsidP="009714E7">
            <w:pPr>
              <w:jc w:val="center"/>
              <w:rPr>
                <w:rFonts w:ascii="Arial" w:eastAsia="Calibri" w:hAnsi="Arial" w:cs="Arial"/>
                <w:bCs/>
                <w:noProof/>
                <w:sz w:val="20"/>
                <w:szCs w:val="20"/>
                <w:lang w:val="bs-Latn-BA"/>
              </w:rPr>
            </w:pPr>
            <w:r w:rsidRPr="00AC77D0">
              <w:rPr>
                <w:rFonts w:ascii="Arial" w:eastAsia="Calibri" w:hAnsi="Arial" w:cs="Arial"/>
                <w:bCs/>
                <w:noProof/>
                <w:sz w:val="20"/>
                <w:szCs w:val="20"/>
                <w:lang w:val="bs-Latn-BA"/>
              </w:rPr>
              <w:t xml:space="preserve">Tehnološki opis </w:t>
            </w:r>
          </w:p>
        </w:tc>
        <w:tc>
          <w:tcPr>
            <w:tcW w:w="599" w:type="pct"/>
            <w:shd w:val="clear" w:color="auto" w:fill="DEEAF6" w:themeFill="accent1" w:themeFillTint="33"/>
            <w:vAlign w:val="center"/>
            <w:hideMark/>
          </w:tcPr>
          <w:p w14:paraId="5D625FB8" w14:textId="1F81FF98" w:rsidR="00E455F8" w:rsidRPr="00AC77D0" w:rsidRDefault="0011582E" w:rsidP="00E455F8">
            <w:pPr>
              <w:jc w:val="center"/>
              <w:rPr>
                <w:rFonts w:ascii="Arial" w:eastAsia="Calibri" w:hAnsi="Arial" w:cs="Arial"/>
                <w:noProof/>
                <w:sz w:val="20"/>
                <w:szCs w:val="20"/>
                <w:lang w:val="bs-Latn-BA"/>
              </w:rPr>
            </w:pPr>
            <w:r w:rsidRPr="00AC77D0">
              <w:rPr>
                <w:rFonts w:ascii="Arial" w:eastAsia="Calibri" w:hAnsi="Arial" w:cs="Arial"/>
                <w:noProof/>
                <w:sz w:val="20"/>
                <w:szCs w:val="20"/>
                <w:lang w:val="bs-Latn-BA"/>
              </w:rPr>
              <w:t>Referentna oznaka</w:t>
            </w:r>
          </w:p>
          <w:p w14:paraId="77EAE3D1" w14:textId="1F173614" w:rsidR="0011582E" w:rsidRPr="00AC77D0" w:rsidRDefault="0011582E" w:rsidP="009714E7">
            <w:pPr>
              <w:jc w:val="center"/>
              <w:rPr>
                <w:rFonts w:ascii="Arial" w:eastAsia="Calibri" w:hAnsi="Arial" w:cs="Arial"/>
                <w:noProof/>
                <w:sz w:val="20"/>
                <w:szCs w:val="20"/>
                <w:lang w:val="bs-Latn-BA"/>
              </w:rPr>
            </w:pPr>
          </w:p>
        </w:tc>
      </w:tr>
      <w:tr w:rsidR="00AC77D0" w:rsidRPr="00AC77D0" w14:paraId="5E4DDBFD" w14:textId="77777777" w:rsidTr="00AC77D0">
        <w:trPr>
          <w:jc w:val="center"/>
        </w:trPr>
        <w:tc>
          <w:tcPr>
            <w:tcW w:w="355" w:type="pct"/>
            <w:shd w:val="clear" w:color="auto" w:fill="auto"/>
          </w:tcPr>
          <w:p w14:paraId="7D15A040" w14:textId="77777777" w:rsidR="0011582E" w:rsidRPr="00AC77D0" w:rsidRDefault="0011582E" w:rsidP="009714E7">
            <w:pPr>
              <w:jc w:val="center"/>
              <w:rPr>
                <w:rFonts w:ascii="Arial" w:eastAsia="Calibri" w:hAnsi="Arial" w:cs="Arial"/>
                <w:noProof/>
                <w:sz w:val="20"/>
                <w:szCs w:val="20"/>
                <w:lang w:val="bs-Latn-BA"/>
              </w:rPr>
            </w:pPr>
            <w:r w:rsidRPr="00AC77D0">
              <w:rPr>
                <w:rFonts w:ascii="Arial" w:eastAsia="Calibri" w:hAnsi="Arial" w:cs="Arial"/>
                <w:noProof/>
                <w:sz w:val="20"/>
                <w:szCs w:val="20"/>
                <w:lang w:val="bs-Latn-BA"/>
              </w:rPr>
              <w:t>1.</w:t>
            </w:r>
          </w:p>
        </w:tc>
        <w:tc>
          <w:tcPr>
            <w:tcW w:w="715" w:type="pct"/>
            <w:shd w:val="clear" w:color="auto" w:fill="auto"/>
          </w:tcPr>
          <w:p w14:paraId="41B1B7AD" w14:textId="77777777" w:rsidR="0011582E" w:rsidRPr="00AC77D0" w:rsidRDefault="0011582E" w:rsidP="009714E7">
            <w:pPr>
              <w:jc w:val="center"/>
              <w:rPr>
                <w:rFonts w:ascii="Arial" w:eastAsia="Calibri" w:hAnsi="Arial" w:cs="Arial"/>
                <w:bCs/>
                <w:noProof/>
                <w:sz w:val="20"/>
                <w:szCs w:val="20"/>
                <w:lang w:val="bs-Latn-BA"/>
              </w:rPr>
            </w:pPr>
            <w:r w:rsidRPr="00AC77D0">
              <w:rPr>
                <w:rFonts w:ascii="Arial" w:eastAsia="Calibri" w:hAnsi="Arial" w:cs="Arial"/>
                <w:bCs/>
                <w:noProof/>
                <w:sz w:val="20"/>
                <w:szCs w:val="20"/>
                <w:lang w:val="bs-Latn-BA"/>
              </w:rPr>
              <w:t>Fabrika za proizvodnju anhidrida maleinske kiseline (AMK)</w:t>
            </w:r>
          </w:p>
        </w:tc>
        <w:tc>
          <w:tcPr>
            <w:tcW w:w="894" w:type="pct"/>
            <w:shd w:val="clear" w:color="auto" w:fill="auto"/>
          </w:tcPr>
          <w:p w14:paraId="59E04E93" w14:textId="77777777" w:rsidR="0011582E" w:rsidRPr="00AC77D0" w:rsidRDefault="0011582E" w:rsidP="009714E7">
            <w:pPr>
              <w:jc w:val="both"/>
              <w:rPr>
                <w:rFonts w:ascii="Arial" w:eastAsia="Calibri" w:hAnsi="Arial" w:cs="Arial"/>
                <w:noProof/>
                <w:sz w:val="20"/>
                <w:szCs w:val="20"/>
                <w:lang w:val="bs-Latn-BA"/>
              </w:rPr>
            </w:pPr>
            <w:r w:rsidRPr="00AC77D0">
              <w:rPr>
                <w:rFonts w:ascii="Arial" w:eastAsia="Arial" w:hAnsi="Arial" w:cs="Arial"/>
                <w:spacing w:val="-1"/>
                <w:sz w:val="20"/>
                <w:szCs w:val="20"/>
                <w:lang w:val="en-US"/>
              </w:rPr>
              <w:t>Projektovani</w:t>
            </w:r>
            <w:r w:rsidRPr="00AC77D0">
              <w:rPr>
                <w:rFonts w:ascii="Arial" w:eastAsia="Arial" w:hAnsi="Arial" w:cs="Arial"/>
                <w:spacing w:val="10"/>
                <w:sz w:val="20"/>
                <w:szCs w:val="20"/>
                <w:lang w:val="en-US"/>
              </w:rPr>
              <w:t xml:space="preserve"> </w:t>
            </w:r>
            <w:r w:rsidRPr="00AC77D0">
              <w:rPr>
                <w:rFonts w:ascii="Arial" w:eastAsia="Arial" w:hAnsi="Arial" w:cs="Arial"/>
                <w:spacing w:val="-1"/>
                <w:sz w:val="20"/>
                <w:szCs w:val="20"/>
                <w:lang w:val="en-US"/>
              </w:rPr>
              <w:t>kapacitet</w:t>
            </w:r>
            <w:r w:rsidRPr="00AC77D0">
              <w:rPr>
                <w:rFonts w:ascii="Arial" w:eastAsia="Arial" w:hAnsi="Arial" w:cs="Arial"/>
                <w:spacing w:val="14"/>
                <w:sz w:val="20"/>
                <w:szCs w:val="20"/>
                <w:lang w:val="en-US"/>
              </w:rPr>
              <w:t xml:space="preserve"> </w:t>
            </w:r>
            <w:r w:rsidRPr="00AC77D0">
              <w:rPr>
                <w:rFonts w:ascii="Arial" w:eastAsia="Arial" w:hAnsi="Arial" w:cs="Arial"/>
                <w:spacing w:val="-1"/>
                <w:sz w:val="20"/>
                <w:szCs w:val="20"/>
                <w:lang w:val="en-US"/>
              </w:rPr>
              <w:t>fabrike</w:t>
            </w:r>
            <w:r w:rsidRPr="00AC77D0">
              <w:rPr>
                <w:rFonts w:ascii="Arial" w:eastAsia="Arial" w:hAnsi="Arial" w:cs="Arial"/>
                <w:spacing w:val="11"/>
                <w:sz w:val="20"/>
                <w:szCs w:val="20"/>
                <w:lang w:val="en-US"/>
              </w:rPr>
              <w:t xml:space="preserve"> </w:t>
            </w:r>
            <w:r w:rsidRPr="00AC77D0">
              <w:rPr>
                <w:rFonts w:ascii="Arial" w:eastAsia="Arial" w:hAnsi="Arial" w:cs="Arial"/>
                <w:sz w:val="20"/>
                <w:szCs w:val="20"/>
                <w:lang w:val="en-US"/>
              </w:rPr>
              <w:t>je</w:t>
            </w:r>
            <w:r w:rsidRPr="00AC77D0">
              <w:rPr>
                <w:rFonts w:ascii="Arial" w:eastAsia="Arial" w:hAnsi="Arial" w:cs="Arial"/>
                <w:spacing w:val="11"/>
                <w:sz w:val="20"/>
                <w:szCs w:val="20"/>
                <w:lang w:val="en-US"/>
              </w:rPr>
              <w:t xml:space="preserve"> </w:t>
            </w:r>
            <w:r w:rsidRPr="00AC77D0">
              <w:rPr>
                <w:rFonts w:ascii="Arial" w:eastAsia="Arial" w:hAnsi="Arial" w:cs="Arial"/>
                <w:sz w:val="20"/>
                <w:szCs w:val="20"/>
                <w:lang w:val="en-US"/>
              </w:rPr>
              <w:t>9.600</w:t>
            </w:r>
            <w:r w:rsidRPr="00AC77D0">
              <w:rPr>
                <w:rFonts w:ascii="Arial" w:eastAsia="Arial" w:hAnsi="Arial" w:cs="Arial"/>
                <w:spacing w:val="10"/>
                <w:sz w:val="20"/>
                <w:szCs w:val="20"/>
                <w:lang w:val="en-US"/>
              </w:rPr>
              <w:t xml:space="preserve"> </w:t>
            </w:r>
            <w:r w:rsidRPr="00AC77D0">
              <w:rPr>
                <w:rFonts w:ascii="Arial" w:eastAsia="Arial" w:hAnsi="Arial" w:cs="Arial"/>
                <w:sz w:val="20"/>
                <w:szCs w:val="20"/>
                <w:lang w:val="en-US"/>
              </w:rPr>
              <w:t>t/g,</w:t>
            </w:r>
            <w:r w:rsidRPr="00AC77D0">
              <w:rPr>
                <w:rFonts w:ascii="Arial" w:eastAsia="Arial" w:hAnsi="Arial" w:cs="Arial"/>
                <w:spacing w:val="10"/>
                <w:sz w:val="20"/>
                <w:szCs w:val="20"/>
                <w:lang w:val="en-US"/>
              </w:rPr>
              <w:t xml:space="preserve"> </w:t>
            </w:r>
            <w:r w:rsidRPr="00AC77D0">
              <w:rPr>
                <w:rFonts w:ascii="Arial" w:eastAsia="Arial" w:hAnsi="Arial" w:cs="Arial"/>
                <w:spacing w:val="-1"/>
                <w:sz w:val="20"/>
                <w:szCs w:val="20"/>
                <w:lang w:val="en-US"/>
              </w:rPr>
              <w:t>planirani</w:t>
            </w:r>
            <w:r w:rsidRPr="00AC77D0">
              <w:rPr>
                <w:rFonts w:ascii="Arial" w:eastAsia="Arial" w:hAnsi="Arial" w:cs="Arial"/>
                <w:spacing w:val="10"/>
                <w:sz w:val="20"/>
                <w:szCs w:val="20"/>
                <w:lang w:val="en-US"/>
              </w:rPr>
              <w:t xml:space="preserve"> </w:t>
            </w:r>
            <w:r w:rsidRPr="00AC77D0">
              <w:rPr>
                <w:rFonts w:ascii="Arial" w:eastAsia="Arial" w:hAnsi="Arial" w:cs="Arial"/>
                <w:spacing w:val="-1"/>
                <w:sz w:val="20"/>
                <w:szCs w:val="20"/>
                <w:lang w:val="en-US"/>
              </w:rPr>
              <w:t>kapacitet</w:t>
            </w:r>
            <w:r w:rsidRPr="00AC77D0">
              <w:rPr>
                <w:rFonts w:ascii="Arial" w:eastAsia="Arial" w:hAnsi="Arial" w:cs="Arial"/>
                <w:spacing w:val="11"/>
                <w:sz w:val="20"/>
                <w:szCs w:val="20"/>
                <w:lang w:val="en-US"/>
              </w:rPr>
              <w:t xml:space="preserve"> </w:t>
            </w:r>
            <w:r w:rsidRPr="00AC77D0">
              <w:rPr>
                <w:rFonts w:ascii="Arial" w:eastAsia="Arial" w:hAnsi="Arial" w:cs="Arial"/>
                <w:sz w:val="20"/>
                <w:szCs w:val="20"/>
                <w:lang w:val="en-US"/>
              </w:rPr>
              <w:t>je</w:t>
            </w:r>
            <w:r w:rsidRPr="00AC77D0">
              <w:rPr>
                <w:rFonts w:ascii="Arial" w:eastAsia="Arial" w:hAnsi="Arial" w:cs="Arial"/>
                <w:spacing w:val="10"/>
                <w:sz w:val="20"/>
                <w:szCs w:val="20"/>
                <w:lang w:val="en-US"/>
              </w:rPr>
              <w:t xml:space="preserve"> </w:t>
            </w:r>
            <w:r w:rsidRPr="00AC77D0">
              <w:rPr>
                <w:rFonts w:ascii="Arial" w:eastAsia="Arial" w:hAnsi="Arial" w:cs="Arial"/>
                <w:sz w:val="20"/>
                <w:szCs w:val="20"/>
                <w:lang w:val="en-US"/>
              </w:rPr>
              <w:t>860</w:t>
            </w:r>
            <w:r w:rsidRPr="00AC77D0">
              <w:rPr>
                <w:rFonts w:ascii="Arial" w:eastAsia="Arial" w:hAnsi="Arial" w:cs="Arial"/>
                <w:spacing w:val="10"/>
                <w:sz w:val="20"/>
                <w:szCs w:val="20"/>
                <w:lang w:val="en-US"/>
              </w:rPr>
              <w:t xml:space="preserve"> </w:t>
            </w:r>
            <w:r w:rsidRPr="00AC77D0">
              <w:rPr>
                <w:rFonts w:ascii="Arial" w:eastAsia="Arial" w:hAnsi="Arial" w:cs="Arial"/>
                <w:sz w:val="20"/>
                <w:szCs w:val="20"/>
                <w:lang w:val="en-US"/>
              </w:rPr>
              <w:t>tona</w:t>
            </w:r>
            <w:r w:rsidRPr="00AC77D0">
              <w:rPr>
                <w:rFonts w:ascii="Arial" w:eastAsia="Arial" w:hAnsi="Arial" w:cs="Arial"/>
                <w:spacing w:val="11"/>
                <w:sz w:val="20"/>
                <w:szCs w:val="20"/>
                <w:lang w:val="en-US"/>
              </w:rPr>
              <w:t xml:space="preserve"> </w:t>
            </w:r>
            <w:r w:rsidRPr="00AC77D0">
              <w:rPr>
                <w:rFonts w:ascii="Arial" w:eastAsia="Arial" w:hAnsi="Arial" w:cs="Arial"/>
                <w:spacing w:val="-1"/>
                <w:sz w:val="20"/>
                <w:szCs w:val="20"/>
                <w:lang w:val="en-US"/>
              </w:rPr>
              <w:t>mjesečno.</w:t>
            </w:r>
          </w:p>
          <w:p w14:paraId="0D33385E" w14:textId="77777777" w:rsidR="0011582E" w:rsidRPr="00AC77D0" w:rsidRDefault="0011582E" w:rsidP="009714E7">
            <w:pPr>
              <w:jc w:val="both"/>
              <w:rPr>
                <w:rFonts w:ascii="Arial" w:eastAsia="Calibri" w:hAnsi="Arial" w:cs="Arial"/>
                <w:noProof/>
                <w:sz w:val="20"/>
                <w:szCs w:val="20"/>
                <w:lang w:val="bs-Latn-BA"/>
              </w:rPr>
            </w:pPr>
            <w:r w:rsidRPr="00AC77D0">
              <w:rPr>
                <w:rFonts w:ascii="Arial" w:eastAsia="Calibri" w:hAnsi="Arial" w:cs="Arial"/>
                <w:noProof/>
                <w:sz w:val="20"/>
                <w:szCs w:val="20"/>
                <w:lang w:val="bs-Latn-BA"/>
              </w:rPr>
              <w:t>Butan stanica kapaciteta 1000 m</w:t>
            </w:r>
            <w:r w:rsidRPr="00AC77D0">
              <w:rPr>
                <w:rFonts w:ascii="Arial" w:eastAsia="Calibri" w:hAnsi="Arial" w:cs="Arial"/>
                <w:noProof/>
                <w:sz w:val="20"/>
                <w:szCs w:val="20"/>
                <w:vertAlign w:val="superscript"/>
                <w:lang w:val="bs-Latn-BA"/>
              </w:rPr>
              <w:t>3</w:t>
            </w:r>
            <w:r w:rsidRPr="00AC77D0">
              <w:rPr>
                <w:rFonts w:ascii="Arial" w:eastAsia="Calibri" w:hAnsi="Arial" w:cs="Arial"/>
                <w:noProof/>
                <w:sz w:val="20"/>
                <w:szCs w:val="20"/>
                <w:lang w:val="bs-Latn-BA"/>
              </w:rPr>
              <w:t xml:space="preserve"> (510 t butana), </w:t>
            </w:r>
            <w:r w:rsidRPr="00AC77D0">
              <w:rPr>
                <w:rFonts w:ascii="Arial" w:eastAsia="Calibri" w:hAnsi="Arial" w:cs="Arial"/>
                <w:noProof/>
                <w:sz w:val="20"/>
                <w:szCs w:val="20"/>
                <w:lang w:val="bs-Latn-BA"/>
              </w:rPr>
              <w:lastRenderedPageBreak/>
              <w:t>5 spremnika od po 200 m</w:t>
            </w:r>
            <w:r w:rsidRPr="00AC77D0">
              <w:rPr>
                <w:rFonts w:ascii="Arial" w:eastAsia="Calibri" w:hAnsi="Arial" w:cs="Arial"/>
                <w:noProof/>
                <w:sz w:val="20"/>
                <w:szCs w:val="20"/>
                <w:vertAlign w:val="superscript"/>
                <w:lang w:val="bs-Latn-BA"/>
              </w:rPr>
              <w:t>3</w:t>
            </w:r>
            <w:r w:rsidRPr="00AC77D0">
              <w:rPr>
                <w:rFonts w:ascii="Arial" w:eastAsia="Calibri" w:hAnsi="Arial" w:cs="Arial"/>
                <w:noProof/>
                <w:sz w:val="20"/>
                <w:szCs w:val="20"/>
                <w:lang w:val="bs-Latn-BA"/>
              </w:rPr>
              <w:t>,</w:t>
            </w:r>
          </w:p>
          <w:p w14:paraId="01063542" w14:textId="77777777" w:rsidR="0011582E" w:rsidRPr="00AC77D0" w:rsidRDefault="0011582E" w:rsidP="009714E7">
            <w:pPr>
              <w:jc w:val="both"/>
              <w:rPr>
                <w:rFonts w:ascii="Arial" w:eastAsia="Calibri" w:hAnsi="Arial" w:cs="Arial"/>
                <w:noProof/>
                <w:sz w:val="20"/>
                <w:szCs w:val="20"/>
                <w:lang w:val="bs-Latn-BA"/>
              </w:rPr>
            </w:pPr>
            <w:r w:rsidRPr="00AC77D0">
              <w:rPr>
                <w:rFonts w:ascii="Arial" w:eastAsia="Calibri" w:hAnsi="Arial" w:cs="Arial"/>
                <w:noProof/>
                <w:sz w:val="20"/>
                <w:szCs w:val="20"/>
                <w:lang w:val="bs-Latn-BA"/>
              </w:rPr>
              <w:t xml:space="preserve">Azotna stanica </w:t>
            </w:r>
            <w:r w:rsidRPr="00AC77D0">
              <w:rPr>
                <w:rFonts w:ascii="Arial" w:eastAsia="Arial" w:hAnsi="Arial" w:cs="Arial"/>
                <w:sz w:val="20"/>
                <w:szCs w:val="20"/>
              </w:rPr>
              <w:t>kapaciteta 9 t.</w:t>
            </w:r>
          </w:p>
          <w:p w14:paraId="6635E6E9" w14:textId="77777777" w:rsidR="0011582E" w:rsidRPr="00AC77D0" w:rsidRDefault="0011582E" w:rsidP="009714E7">
            <w:pPr>
              <w:jc w:val="both"/>
              <w:rPr>
                <w:rFonts w:ascii="Arial" w:eastAsia="Calibri" w:hAnsi="Arial" w:cs="Arial"/>
                <w:b/>
                <w:noProof/>
                <w:sz w:val="20"/>
                <w:szCs w:val="20"/>
                <w:lang w:val="bs-Latn-BA"/>
              </w:rPr>
            </w:pPr>
          </w:p>
        </w:tc>
        <w:tc>
          <w:tcPr>
            <w:tcW w:w="2437" w:type="pct"/>
            <w:shd w:val="clear" w:color="auto" w:fill="auto"/>
          </w:tcPr>
          <w:p w14:paraId="3CE872DB" w14:textId="77777777" w:rsidR="0011582E" w:rsidRPr="00AC77D0" w:rsidRDefault="0011582E" w:rsidP="009714E7">
            <w:pPr>
              <w:jc w:val="both"/>
              <w:rPr>
                <w:rFonts w:ascii="Arial" w:eastAsia="Arial" w:hAnsi="Arial" w:cs="Arial"/>
                <w:spacing w:val="-1"/>
                <w:sz w:val="20"/>
                <w:szCs w:val="20"/>
                <w:lang w:val="en-US"/>
              </w:rPr>
            </w:pPr>
            <w:r w:rsidRPr="00AC77D0">
              <w:rPr>
                <w:rFonts w:ascii="Arial" w:eastAsia="Arial" w:hAnsi="Arial" w:cs="Arial"/>
                <w:sz w:val="20"/>
                <w:szCs w:val="20"/>
                <w:lang w:val="en-US"/>
              </w:rPr>
              <w:lastRenderedPageBreak/>
              <w:t>U</w:t>
            </w:r>
            <w:r w:rsidRPr="00AC77D0">
              <w:rPr>
                <w:rFonts w:ascii="Arial" w:eastAsia="Arial" w:hAnsi="Arial" w:cs="Arial"/>
                <w:spacing w:val="14"/>
                <w:sz w:val="20"/>
                <w:szCs w:val="20"/>
                <w:lang w:val="en-US"/>
              </w:rPr>
              <w:t xml:space="preserve"> </w:t>
            </w:r>
            <w:r w:rsidRPr="00AC77D0">
              <w:rPr>
                <w:rFonts w:ascii="Arial" w:eastAsia="Arial" w:hAnsi="Arial" w:cs="Arial"/>
                <w:spacing w:val="-1"/>
                <w:sz w:val="20"/>
                <w:szCs w:val="20"/>
                <w:lang w:val="en-US"/>
              </w:rPr>
              <w:t>fabrici</w:t>
            </w:r>
            <w:r w:rsidRPr="00AC77D0">
              <w:rPr>
                <w:rFonts w:ascii="Arial" w:eastAsia="Arial" w:hAnsi="Arial" w:cs="Arial"/>
                <w:spacing w:val="15"/>
                <w:sz w:val="20"/>
                <w:szCs w:val="20"/>
                <w:lang w:val="en-US"/>
              </w:rPr>
              <w:t xml:space="preserve"> </w:t>
            </w:r>
            <w:r w:rsidRPr="00AC77D0">
              <w:rPr>
                <w:rFonts w:ascii="Arial" w:eastAsia="Arial" w:hAnsi="Arial" w:cs="Arial"/>
                <w:sz w:val="20"/>
                <w:szCs w:val="20"/>
                <w:lang w:val="en-US"/>
              </w:rPr>
              <w:t>za</w:t>
            </w:r>
            <w:r w:rsidRPr="00AC77D0">
              <w:rPr>
                <w:rFonts w:ascii="Arial" w:eastAsia="Arial" w:hAnsi="Arial" w:cs="Arial"/>
                <w:spacing w:val="13"/>
                <w:sz w:val="20"/>
                <w:szCs w:val="20"/>
                <w:lang w:val="en-US"/>
              </w:rPr>
              <w:t xml:space="preserve"> </w:t>
            </w:r>
            <w:r w:rsidRPr="00AC77D0">
              <w:rPr>
                <w:rFonts w:ascii="Arial" w:eastAsia="Arial" w:hAnsi="Arial" w:cs="Arial"/>
                <w:spacing w:val="-1"/>
                <w:sz w:val="20"/>
                <w:szCs w:val="20"/>
                <w:lang w:val="en-US"/>
              </w:rPr>
              <w:t>proizvodnju</w:t>
            </w:r>
            <w:r w:rsidRPr="00AC77D0">
              <w:rPr>
                <w:rFonts w:ascii="Arial" w:eastAsia="Arial" w:hAnsi="Arial" w:cs="Arial"/>
                <w:spacing w:val="13"/>
                <w:sz w:val="20"/>
                <w:szCs w:val="20"/>
                <w:lang w:val="en-US"/>
              </w:rPr>
              <w:t xml:space="preserve"> </w:t>
            </w:r>
            <w:r w:rsidRPr="00AC77D0">
              <w:rPr>
                <w:rFonts w:ascii="Arial" w:eastAsia="Arial" w:hAnsi="Arial" w:cs="Arial"/>
                <w:sz w:val="20"/>
                <w:szCs w:val="20"/>
                <w:lang w:val="en-US"/>
              </w:rPr>
              <w:t>anhidrida</w:t>
            </w:r>
            <w:r w:rsidRPr="00AC77D0">
              <w:rPr>
                <w:rFonts w:ascii="Arial" w:eastAsia="Arial" w:hAnsi="Arial" w:cs="Arial"/>
                <w:spacing w:val="13"/>
                <w:sz w:val="20"/>
                <w:szCs w:val="20"/>
                <w:lang w:val="en-US"/>
              </w:rPr>
              <w:t xml:space="preserve"> </w:t>
            </w:r>
            <w:r w:rsidRPr="00AC77D0">
              <w:rPr>
                <w:rFonts w:ascii="Arial" w:eastAsia="Arial" w:hAnsi="Arial" w:cs="Arial"/>
                <w:spacing w:val="-1"/>
                <w:sz w:val="20"/>
                <w:szCs w:val="20"/>
                <w:lang w:val="en-US"/>
              </w:rPr>
              <w:t>maleinske</w:t>
            </w:r>
            <w:r w:rsidRPr="00AC77D0">
              <w:rPr>
                <w:rFonts w:ascii="Arial" w:eastAsia="Arial" w:hAnsi="Arial" w:cs="Arial"/>
                <w:spacing w:val="13"/>
                <w:sz w:val="20"/>
                <w:szCs w:val="20"/>
                <w:lang w:val="en-US"/>
              </w:rPr>
              <w:t xml:space="preserve"> </w:t>
            </w:r>
            <w:r w:rsidRPr="00AC77D0">
              <w:rPr>
                <w:rFonts w:ascii="Arial" w:eastAsia="Arial" w:hAnsi="Arial" w:cs="Arial"/>
                <w:spacing w:val="-1"/>
                <w:sz w:val="20"/>
                <w:szCs w:val="20"/>
                <w:lang w:val="en-US"/>
              </w:rPr>
              <w:t>kiseline</w:t>
            </w:r>
            <w:r w:rsidRPr="00AC77D0">
              <w:rPr>
                <w:rFonts w:ascii="Arial" w:eastAsia="Arial" w:hAnsi="Arial" w:cs="Arial"/>
                <w:spacing w:val="13"/>
                <w:sz w:val="20"/>
                <w:szCs w:val="20"/>
                <w:lang w:val="en-US"/>
              </w:rPr>
              <w:t xml:space="preserve"> </w:t>
            </w:r>
            <w:r w:rsidRPr="00AC77D0">
              <w:rPr>
                <w:rFonts w:ascii="Arial" w:eastAsia="Arial" w:hAnsi="Arial" w:cs="Arial"/>
                <w:sz w:val="20"/>
                <w:szCs w:val="20"/>
                <w:lang w:val="en-US"/>
              </w:rPr>
              <w:t>(AMK)</w:t>
            </w:r>
            <w:r w:rsidRPr="00AC77D0">
              <w:rPr>
                <w:rFonts w:ascii="Arial" w:eastAsia="Arial" w:hAnsi="Arial" w:cs="Arial"/>
                <w:spacing w:val="16"/>
                <w:sz w:val="20"/>
                <w:szCs w:val="20"/>
                <w:lang w:val="en-US"/>
              </w:rPr>
              <w:t xml:space="preserve"> </w:t>
            </w:r>
            <w:r w:rsidRPr="00AC77D0">
              <w:rPr>
                <w:rFonts w:ascii="Arial" w:eastAsia="Arial" w:hAnsi="Arial" w:cs="Arial"/>
                <w:spacing w:val="-1"/>
                <w:sz w:val="20"/>
                <w:szCs w:val="20"/>
                <w:lang w:val="en-US"/>
              </w:rPr>
              <w:t>odvija</w:t>
            </w:r>
            <w:r w:rsidRPr="00AC77D0">
              <w:rPr>
                <w:rFonts w:ascii="Arial" w:eastAsia="Arial" w:hAnsi="Arial" w:cs="Arial"/>
                <w:spacing w:val="13"/>
                <w:sz w:val="20"/>
                <w:szCs w:val="20"/>
                <w:lang w:val="en-US"/>
              </w:rPr>
              <w:t xml:space="preserve"> </w:t>
            </w:r>
            <w:r w:rsidRPr="00AC77D0">
              <w:rPr>
                <w:rFonts w:ascii="Arial" w:eastAsia="Arial" w:hAnsi="Arial" w:cs="Arial"/>
                <w:sz w:val="20"/>
                <w:szCs w:val="20"/>
                <w:lang w:val="en-US"/>
              </w:rPr>
              <w:t>se</w:t>
            </w:r>
            <w:r w:rsidRPr="00AC77D0">
              <w:rPr>
                <w:rFonts w:ascii="Arial" w:eastAsia="Arial" w:hAnsi="Arial" w:cs="Arial"/>
                <w:spacing w:val="13"/>
                <w:sz w:val="20"/>
                <w:szCs w:val="20"/>
                <w:lang w:val="en-US"/>
              </w:rPr>
              <w:t xml:space="preserve"> </w:t>
            </w:r>
            <w:r w:rsidRPr="00AC77D0">
              <w:rPr>
                <w:rFonts w:ascii="Arial" w:eastAsia="Arial" w:hAnsi="Arial" w:cs="Arial"/>
                <w:sz w:val="20"/>
                <w:szCs w:val="20"/>
                <w:lang w:val="en-US"/>
              </w:rPr>
              <w:t>proces</w:t>
            </w:r>
            <w:r w:rsidRPr="00AC77D0">
              <w:rPr>
                <w:rFonts w:ascii="Arial" w:eastAsia="Arial" w:hAnsi="Arial" w:cs="Arial"/>
                <w:spacing w:val="59"/>
                <w:sz w:val="20"/>
                <w:szCs w:val="20"/>
                <w:lang w:val="en-US"/>
              </w:rPr>
              <w:t xml:space="preserve"> </w:t>
            </w:r>
            <w:r w:rsidRPr="00AC77D0">
              <w:rPr>
                <w:rFonts w:ascii="Arial" w:eastAsia="Arial" w:hAnsi="Arial" w:cs="Arial"/>
                <w:spacing w:val="-1"/>
                <w:sz w:val="20"/>
                <w:szCs w:val="20"/>
                <w:lang w:val="en-US"/>
              </w:rPr>
              <w:t>dobijanja</w:t>
            </w:r>
            <w:r w:rsidRPr="00AC77D0">
              <w:rPr>
                <w:rFonts w:ascii="Arial" w:eastAsia="Arial" w:hAnsi="Arial" w:cs="Arial"/>
                <w:spacing w:val="11"/>
                <w:sz w:val="20"/>
                <w:szCs w:val="20"/>
                <w:lang w:val="en-US"/>
              </w:rPr>
              <w:t xml:space="preserve"> </w:t>
            </w:r>
            <w:r w:rsidRPr="00AC77D0">
              <w:rPr>
                <w:rFonts w:ascii="Arial" w:eastAsia="Arial" w:hAnsi="Arial" w:cs="Arial"/>
                <w:spacing w:val="-1"/>
                <w:sz w:val="20"/>
                <w:szCs w:val="20"/>
                <w:lang w:val="en-US"/>
              </w:rPr>
              <w:t>anhidrida</w:t>
            </w:r>
            <w:r w:rsidRPr="00AC77D0">
              <w:rPr>
                <w:rFonts w:ascii="Arial" w:eastAsia="Arial" w:hAnsi="Arial" w:cs="Arial"/>
                <w:spacing w:val="10"/>
                <w:sz w:val="20"/>
                <w:szCs w:val="20"/>
                <w:lang w:val="en-US"/>
              </w:rPr>
              <w:t xml:space="preserve"> </w:t>
            </w:r>
            <w:r w:rsidRPr="00AC77D0">
              <w:rPr>
                <w:rFonts w:ascii="Arial" w:eastAsia="Arial" w:hAnsi="Arial" w:cs="Arial"/>
                <w:spacing w:val="-1"/>
                <w:sz w:val="20"/>
                <w:szCs w:val="20"/>
                <w:lang w:val="en-US"/>
              </w:rPr>
              <w:t>maleinske</w:t>
            </w:r>
            <w:r w:rsidRPr="00AC77D0">
              <w:rPr>
                <w:rFonts w:ascii="Arial" w:eastAsia="Arial" w:hAnsi="Arial" w:cs="Arial"/>
                <w:spacing w:val="11"/>
                <w:sz w:val="20"/>
                <w:szCs w:val="20"/>
                <w:lang w:val="en-US"/>
              </w:rPr>
              <w:t xml:space="preserve"> </w:t>
            </w:r>
            <w:r w:rsidRPr="00AC77D0">
              <w:rPr>
                <w:rFonts w:ascii="Arial" w:eastAsia="Arial" w:hAnsi="Arial" w:cs="Arial"/>
                <w:spacing w:val="-1"/>
                <w:sz w:val="20"/>
                <w:szCs w:val="20"/>
                <w:lang w:val="en-US"/>
              </w:rPr>
              <w:t>kiseline</w:t>
            </w:r>
            <w:r w:rsidRPr="00AC77D0">
              <w:rPr>
                <w:rFonts w:ascii="Arial" w:eastAsia="Arial" w:hAnsi="Arial" w:cs="Arial"/>
                <w:spacing w:val="11"/>
                <w:sz w:val="20"/>
                <w:szCs w:val="20"/>
                <w:lang w:val="en-US"/>
              </w:rPr>
              <w:t xml:space="preserve"> </w:t>
            </w:r>
            <w:r w:rsidRPr="00AC77D0">
              <w:rPr>
                <w:rFonts w:ascii="Arial" w:eastAsia="Arial" w:hAnsi="Arial" w:cs="Arial"/>
                <w:sz w:val="20"/>
                <w:szCs w:val="20"/>
                <w:lang w:val="en-US"/>
              </w:rPr>
              <w:t>od</w:t>
            </w:r>
            <w:r w:rsidRPr="00AC77D0">
              <w:rPr>
                <w:rFonts w:ascii="Arial" w:eastAsia="Arial" w:hAnsi="Arial" w:cs="Arial"/>
                <w:spacing w:val="10"/>
                <w:sz w:val="20"/>
                <w:szCs w:val="20"/>
                <w:lang w:val="en-US"/>
              </w:rPr>
              <w:t xml:space="preserve"> </w:t>
            </w:r>
            <w:r w:rsidRPr="00AC77D0">
              <w:rPr>
                <w:rFonts w:ascii="Arial" w:eastAsia="Arial" w:hAnsi="Arial" w:cs="Arial"/>
                <w:sz w:val="20"/>
                <w:szCs w:val="20"/>
                <w:lang w:val="en-US"/>
              </w:rPr>
              <w:t>n-butana</w:t>
            </w:r>
            <w:r w:rsidRPr="00AC77D0">
              <w:rPr>
                <w:rFonts w:ascii="Arial" w:eastAsia="Arial" w:hAnsi="Arial" w:cs="Arial"/>
                <w:spacing w:val="10"/>
                <w:sz w:val="20"/>
                <w:szCs w:val="20"/>
                <w:lang w:val="en-US"/>
              </w:rPr>
              <w:t xml:space="preserve"> </w:t>
            </w:r>
            <w:r w:rsidRPr="00AC77D0">
              <w:rPr>
                <w:rFonts w:ascii="Arial" w:eastAsia="Arial" w:hAnsi="Arial" w:cs="Arial"/>
                <w:spacing w:val="-1"/>
                <w:sz w:val="20"/>
                <w:szCs w:val="20"/>
                <w:lang w:val="en-US"/>
              </w:rPr>
              <w:t>procesima</w:t>
            </w:r>
            <w:r w:rsidRPr="00AC77D0">
              <w:rPr>
                <w:rFonts w:ascii="Arial" w:eastAsia="Arial" w:hAnsi="Arial" w:cs="Arial"/>
                <w:spacing w:val="11"/>
                <w:sz w:val="20"/>
                <w:szCs w:val="20"/>
                <w:lang w:val="en-US"/>
              </w:rPr>
              <w:t xml:space="preserve"> </w:t>
            </w:r>
            <w:r w:rsidRPr="00AC77D0">
              <w:rPr>
                <w:rFonts w:ascii="Arial" w:eastAsia="Arial" w:hAnsi="Arial" w:cs="Arial"/>
                <w:spacing w:val="-1"/>
                <w:sz w:val="20"/>
                <w:szCs w:val="20"/>
                <w:lang w:val="en-US"/>
              </w:rPr>
              <w:t>oksidacije</w:t>
            </w:r>
            <w:r w:rsidRPr="00AC77D0">
              <w:rPr>
                <w:rFonts w:ascii="Arial" w:eastAsia="Arial" w:hAnsi="Arial" w:cs="Arial"/>
                <w:spacing w:val="10"/>
                <w:sz w:val="20"/>
                <w:szCs w:val="20"/>
                <w:lang w:val="en-US"/>
              </w:rPr>
              <w:t xml:space="preserve"> </w:t>
            </w:r>
            <w:r w:rsidRPr="00AC77D0">
              <w:rPr>
                <w:rFonts w:ascii="Arial" w:eastAsia="Arial" w:hAnsi="Arial" w:cs="Arial"/>
                <w:sz w:val="20"/>
                <w:szCs w:val="20"/>
                <w:lang w:val="en-US"/>
              </w:rPr>
              <w:t>i</w:t>
            </w:r>
            <w:r w:rsidRPr="00AC77D0">
              <w:rPr>
                <w:rFonts w:ascii="Arial" w:eastAsia="Arial" w:hAnsi="Arial" w:cs="Arial"/>
                <w:spacing w:val="10"/>
                <w:sz w:val="20"/>
                <w:szCs w:val="20"/>
                <w:lang w:val="en-US"/>
              </w:rPr>
              <w:t xml:space="preserve"> </w:t>
            </w:r>
            <w:r w:rsidRPr="00AC77D0">
              <w:rPr>
                <w:rFonts w:ascii="Arial" w:eastAsia="Arial" w:hAnsi="Arial" w:cs="Arial"/>
                <w:spacing w:val="-1"/>
                <w:sz w:val="20"/>
                <w:szCs w:val="20"/>
                <w:lang w:val="en-US"/>
              </w:rPr>
              <w:t>destilacije.</w:t>
            </w:r>
          </w:p>
          <w:p w14:paraId="3C8B0451" w14:textId="77777777" w:rsidR="0011582E" w:rsidRPr="00AC77D0" w:rsidRDefault="0011582E" w:rsidP="009714E7">
            <w:pPr>
              <w:jc w:val="both"/>
              <w:rPr>
                <w:rFonts w:ascii="Arial" w:eastAsia="Calibri" w:hAnsi="Arial" w:cs="Arial"/>
                <w:bCs/>
                <w:noProof/>
                <w:sz w:val="20"/>
                <w:szCs w:val="20"/>
                <w:lang w:val="bs-Latn-BA"/>
              </w:rPr>
            </w:pPr>
            <w:r w:rsidRPr="00AC77D0">
              <w:rPr>
                <w:rFonts w:ascii="Arial" w:eastAsia="Calibri" w:hAnsi="Arial" w:cs="Arial"/>
                <w:bCs/>
                <w:noProof/>
                <w:sz w:val="20"/>
                <w:szCs w:val="20"/>
                <w:lang w:val="bs-Latn-BA"/>
              </w:rPr>
              <w:t xml:space="preserve">Nakon prijema sirovina operateri fabrike za proizvodnju anhidrida maleinske kiseline (AMK) dovode parametre potrebnih energenata na propisane vrijednosti i u potrebnoj količini. Glavni majstor i rukovaoc pokreću postojenje u skladu sa datim uputstvima za rad sa </w:t>
            </w:r>
            <w:r w:rsidRPr="00AC77D0">
              <w:rPr>
                <w:rFonts w:ascii="Arial" w:eastAsia="Calibri" w:hAnsi="Arial" w:cs="Arial"/>
                <w:bCs/>
                <w:noProof/>
                <w:sz w:val="20"/>
                <w:szCs w:val="20"/>
                <w:lang w:val="bs-Latn-BA"/>
              </w:rPr>
              <w:lastRenderedPageBreak/>
              <w:t>kompresorom, startnim grijačem, isparivačem butana, reaktorskim sistemom, parnim sistemom, sistemom rashladne i temperirane vode. Tečni butan se u isparivaču E-110 ispari i pregrije u pregrijaču E-111 na temperaturi 120°C. Pregrijani butan i komprimirani zrak se mješaju i dovode u reaktor D-210. Kada se, nakon pokretanja reaktora, uspostavi normalan tok procesnog zraka (od 1,33 bar) i butana prema reaktoru i hemijska reakcija stabilizira, pušta se kondenzat iz parnog bubnja u solni hladnjak. Znači, nastali reaktorski plinovi (temp. 400-420 °C) se odvode u plinski hladnjak E-220 da bi se ohladili na temperaturu 185-195 °C. Na strani omotača plinskog hladnjaka voda djelimično ispari. Ova para i para koja nastaje u solnom hladnjaku E-210 (u kojem je solna otopina koja se grije pomoću grejne šlange E-221), se u parnom bubnju F-220 odvajaju od tekućine kotlovske vode. Dio pare se upotrebljava za zagrijavanje isparivača, pregrijača, kolone za prečišćavanje, destilacione posude i različitih vodova. Višak pare se odvodi u parnu mrežu GIKIL-a, nakon redukcije na 1,5 bara. Nakon puštanja reaktorskog sistema u rad postepeno se povećava protok kompresovanog zraka i butana što dovodi reaktorske parametre na rad punim kapacitetom.</w:t>
            </w:r>
          </w:p>
          <w:p w14:paraId="3C315937" w14:textId="77777777" w:rsidR="0011582E" w:rsidRPr="00AC77D0" w:rsidRDefault="0011582E" w:rsidP="009714E7">
            <w:pPr>
              <w:jc w:val="both"/>
              <w:rPr>
                <w:rFonts w:ascii="Arial" w:eastAsia="Calibri" w:hAnsi="Arial" w:cs="Arial"/>
                <w:bCs/>
                <w:noProof/>
                <w:sz w:val="20"/>
                <w:szCs w:val="20"/>
                <w:lang w:val="bs-Latn-BA"/>
              </w:rPr>
            </w:pPr>
            <w:r w:rsidRPr="00AC77D0">
              <w:rPr>
                <w:rFonts w:ascii="Arial" w:eastAsia="Calibri" w:hAnsi="Arial" w:cs="Arial"/>
                <w:bCs/>
                <w:noProof/>
                <w:sz w:val="20"/>
                <w:szCs w:val="20"/>
                <w:lang w:val="bs-Latn-BA"/>
              </w:rPr>
              <w:t>Nakon plinskog hladnjaka plin ide u naknadni izmjenjivač (hladnjak) E-310 gdje se uz pomoć temperirane (tople) vode ohladi sa 185-195 °C na temperaturu 57 °C.</w:t>
            </w:r>
          </w:p>
          <w:p w14:paraId="0BFD00D8" w14:textId="263BE8BE" w:rsidR="0011582E" w:rsidRPr="00E455F8" w:rsidRDefault="0011582E" w:rsidP="009714E7">
            <w:pPr>
              <w:jc w:val="both"/>
              <w:rPr>
                <w:rFonts w:ascii="Arial" w:eastAsia="Calibri" w:hAnsi="Arial" w:cs="Arial"/>
                <w:bCs/>
                <w:noProof/>
                <w:sz w:val="20"/>
                <w:szCs w:val="20"/>
                <w:lang w:val="bs-Latn-BA"/>
              </w:rPr>
            </w:pPr>
            <w:r w:rsidRPr="00AC77D0">
              <w:rPr>
                <w:rFonts w:ascii="Arial" w:eastAsia="Calibri" w:hAnsi="Arial" w:cs="Arial"/>
                <w:bCs/>
                <w:noProof/>
                <w:sz w:val="20"/>
                <w:szCs w:val="20"/>
                <w:lang w:val="bs-Latn-BA"/>
              </w:rPr>
              <w:t>Nastala smjesa plin-tekućina se razdvaja u separatoru F-310 pod dejstvom centrifugalnih sila. Potom tečni sirovi AMK ide u rezervoar F-330, gdje se održava tečno stanje pomoću pare, dok gasovi napuštaju separator F-310 kroz centralnu cijev na vrhu posude i odlaze u skruber D-320 na ispiranje. Skruber je izveden tako da se apsorbuje sav preostali AMK i veći dio štetnih nusproizvoda. Tako ohlađeni reaktorski gas koji sadrži oko 40-50% proizvedenog AMK ulazi na dno skrubera D-320 koji sa rezervoarom maleinske kiseline F-320 čini jednu cjelinu. On se ispire na prvih 8 podova sa rastvorom maleinske kiseline koja cirkuliše, a na gornja dva poda sa svježom procesnom (demi) vodom kako bi se odstranile kapljice maleinske kiseline i podesila koncentracija maleinske kiseline koja se održava na vrijednosti od 40 tež %. Plin nakon toga napušta skruber preko jedne prepreke da bi se zaustavile ponešene kapi i kao takav odlazi u atmosferu.</w:t>
            </w:r>
            <w:r w:rsidR="00E455F8">
              <w:rPr>
                <w:rFonts w:ascii="Arial" w:eastAsia="Calibri" w:hAnsi="Arial" w:cs="Arial"/>
                <w:bCs/>
                <w:noProof/>
                <w:sz w:val="20"/>
                <w:szCs w:val="20"/>
                <w:lang w:val="bs-Latn-BA"/>
              </w:rPr>
              <w:t xml:space="preserve"> </w:t>
            </w:r>
            <w:r w:rsidRPr="00AC77D0">
              <w:rPr>
                <w:rFonts w:ascii="Arial" w:eastAsia="Calibri" w:hAnsi="Arial" w:cs="Arial"/>
                <w:bCs/>
                <w:noProof/>
                <w:sz w:val="20"/>
                <w:szCs w:val="20"/>
                <w:lang w:val="bs-Latn-BA"/>
              </w:rPr>
              <w:t>Kada se u rezervoarima nakupi dovoljno sirovog anhidrida maleinske kiseline (AMK) i maleinske kiseline, priprema se sistem destilacije za rad prema uputstvu rada. Nakon što se destilacioni sistem pripremi za rad započinje se sa dehidratacijom nakupljene maleinske kiseline, a zatim sa destilacijom prikupljenog AMK u destilatoru. Procesom destilacije se osigurava čisti maleinski anhidrid dobre kvalitete. Čisti AMK se iz destilacionog sistema odvodi u rezervoar čistog AMK, a odatle po potrebi na pastilaciju ili direktno u cisterne kupaca. Destilacija je azeotropska gdje se kao pomoćno sredstvo koristi ksilol. Sam proces destilacije odvija se na atmosferskom pritisku, pri čemu se na vrhu destilacione kolone za vrijeme procesa dehidratacije može naći u tragovima ksilol.</w:t>
            </w:r>
            <w:r w:rsidR="00E455F8">
              <w:rPr>
                <w:rFonts w:ascii="Arial" w:eastAsia="Calibri" w:hAnsi="Arial" w:cs="Arial"/>
                <w:bCs/>
                <w:noProof/>
                <w:sz w:val="20"/>
                <w:szCs w:val="20"/>
                <w:lang w:val="bs-Latn-BA"/>
              </w:rPr>
              <w:t xml:space="preserve"> </w:t>
            </w:r>
            <w:r w:rsidRPr="00AC77D0">
              <w:rPr>
                <w:rFonts w:ascii="Arial" w:eastAsia="Calibri" w:hAnsi="Arial" w:cs="Arial"/>
                <w:bCs/>
                <w:noProof/>
                <w:sz w:val="20"/>
                <w:szCs w:val="20"/>
                <w:lang w:val="bs-Latn-BA"/>
              </w:rPr>
              <w:t xml:space="preserve">Pastilacija se pokreće ukoliko se javi potreba za čvrstim </w:t>
            </w:r>
            <w:r w:rsidRPr="00AC77D0">
              <w:rPr>
                <w:rFonts w:ascii="Arial" w:eastAsia="Calibri" w:hAnsi="Arial" w:cs="Arial"/>
                <w:bCs/>
                <w:noProof/>
                <w:sz w:val="20"/>
                <w:szCs w:val="20"/>
                <w:lang w:val="bs-Latn-BA"/>
              </w:rPr>
              <w:lastRenderedPageBreak/>
              <w:t>proizvodom. Procesom pastilacije, tečni anhidrid maleinske kiseline (AMK) se pretvara u čvrste pastile koje se pakuju u vreće od po 25 kg, a koje se potom slažu na palete od 1000 ili 1250 kg. Palete se omotavaju streč folijom radi mehaničke zaštite i zaštite AMK od okolnih uticaja.</w:t>
            </w:r>
          </w:p>
        </w:tc>
        <w:tc>
          <w:tcPr>
            <w:tcW w:w="599" w:type="pct"/>
            <w:shd w:val="clear" w:color="auto" w:fill="auto"/>
          </w:tcPr>
          <w:p w14:paraId="041615C5" w14:textId="77777777" w:rsidR="0011582E" w:rsidRPr="00AC77D0" w:rsidRDefault="0011582E" w:rsidP="009714E7">
            <w:pPr>
              <w:jc w:val="center"/>
              <w:rPr>
                <w:rFonts w:ascii="Arial" w:eastAsia="Calibri" w:hAnsi="Arial" w:cs="Arial"/>
                <w:b/>
                <w:noProof/>
                <w:sz w:val="20"/>
                <w:szCs w:val="20"/>
                <w:lang w:val="bs-Latn-BA"/>
              </w:rPr>
            </w:pPr>
            <w:r w:rsidRPr="00AC77D0">
              <w:rPr>
                <w:rFonts w:ascii="Arial" w:eastAsia="Calibri" w:hAnsi="Arial" w:cs="Arial"/>
                <w:bCs/>
                <w:noProof/>
                <w:sz w:val="20"/>
                <w:szCs w:val="20"/>
                <w:lang w:val="bs-Latn-BA"/>
              </w:rPr>
              <w:lastRenderedPageBreak/>
              <w:t>600-607</w:t>
            </w:r>
          </w:p>
        </w:tc>
      </w:tr>
      <w:tr w:rsidR="00AC77D0" w:rsidRPr="00AC77D0" w14:paraId="639A5E58" w14:textId="77777777" w:rsidTr="00AC77D0">
        <w:trPr>
          <w:jc w:val="center"/>
        </w:trPr>
        <w:tc>
          <w:tcPr>
            <w:tcW w:w="355" w:type="pct"/>
            <w:shd w:val="clear" w:color="auto" w:fill="auto"/>
          </w:tcPr>
          <w:p w14:paraId="6BFD664E" w14:textId="77777777" w:rsidR="0011582E" w:rsidRPr="00AC77D0" w:rsidRDefault="0011582E" w:rsidP="009714E7">
            <w:pPr>
              <w:jc w:val="center"/>
              <w:rPr>
                <w:rFonts w:ascii="Arial" w:eastAsia="Calibri" w:hAnsi="Arial" w:cs="Arial"/>
                <w:noProof/>
                <w:sz w:val="20"/>
                <w:szCs w:val="20"/>
                <w:lang w:val="bs-Latn-BA"/>
              </w:rPr>
            </w:pPr>
            <w:r w:rsidRPr="00AC77D0">
              <w:rPr>
                <w:rFonts w:ascii="Arial" w:eastAsia="Calibri" w:hAnsi="Arial" w:cs="Arial"/>
                <w:noProof/>
                <w:sz w:val="20"/>
                <w:szCs w:val="20"/>
                <w:lang w:val="bs-Latn-BA"/>
              </w:rPr>
              <w:lastRenderedPageBreak/>
              <w:t xml:space="preserve">2. </w:t>
            </w:r>
          </w:p>
        </w:tc>
        <w:tc>
          <w:tcPr>
            <w:tcW w:w="715" w:type="pct"/>
            <w:shd w:val="clear" w:color="auto" w:fill="auto"/>
          </w:tcPr>
          <w:p w14:paraId="734A9FAA" w14:textId="77777777" w:rsidR="0011582E" w:rsidRPr="00AC77D0" w:rsidRDefault="0011582E" w:rsidP="009714E7">
            <w:pPr>
              <w:jc w:val="center"/>
              <w:rPr>
                <w:rFonts w:ascii="Arial" w:eastAsia="Calibri" w:hAnsi="Arial" w:cs="Arial"/>
                <w:bCs/>
                <w:noProof/>
                <w:sz w:val="20"/>
                <w:szCs w:val="20"/>
                <w:lang w:val="bs-Latn-BA"/>
              </w:rPr>
            </w:pPr>
            <w:r w:rsidRPr="00AC77D0">
              <w:rPr>
                <w:rFonts w:ascii="Arial" w:eastAsia="Calibri" w:hAnsi="Arial" w:cs="Arial"/>
                <w:bCs/>
                <w:noProof/>
                <w:sz w:val="20"/>
                <w:szCs w:val="20"/>
                <w:lang w:val="bs-Latn-BA"/>
              </w:rPr>
              <w:t>Fabrika za proizvodnju mineralnih đubriva (azotara)</w:t>
            </w:r>
          </w:p>
        </w:tc>
        <w:tc>
          <w:tcPr>
            <w:tcW w:w="894" w:type="pct"/>
            <w:shd w:val="clear" w:color="auto" w:fill="auto"/>
          </w:tcPr>
          <w:p w14:paraId="10DC3B2A" w14:textId="77777777" w:rsidR="0011582E" w:rsidRPr="00AC77D0" w:rsidRDefault="0011582E" w:rsidP="009714E7">
            <w:pPr>
              <w:pStyle w:val="ListParagraph"/>
              <w:widowControl w:val="0"/>
              <w:ind w:left="0"/>
              <w:rPr>
                <w:rFonts w:ascii="Arial" w:eastAsia="Arial" w:hAnsi="Arial" w:cs="Arial"/>
              </w:rPr>
            </w:pPr>
            <w:r w:rsidRPr="00AC77D0">
              <w:rPr>
                <w:rFonts w:ascii="Arial" w:eastAsia="Arial" w:hAnsi="Arial" w:cs="Arial"/>
                <w:spacing w:val="-1"/>
              </w:rPr>
              <w:t>Projektovani</w:t>
            </w:r>
            <w:r w:rsidRPr="00AC77D0">
              <w:rPr>
                <w:rFonts w:ascii="Arial" w:eastAsia="Arial" w:hAnsi="Arial" w:cs="Arial"/>
                <w:spacing w:val="12"/>
              </w:rPr>
              <w:t xml:space="preserve"> </w:t>
            </w:r>
            <w:r w:rsidRPr="00AC77D0">
              <w:rPr>
                <w:rFonts w:ascii="Arial" w:eastAsia="Arial" w:hAnsi="Arial" w:cs="Arial"/>
                <w:spacing w:val="-1"/>
              </w:rPr>
              <w:t>kapacitet</w:t>
            </w:r>
            <w:r w:rsidRPr="00AC77D0">
              <w:rPr>
                <w:rFonts w:ascii="Arial" w:eastAsia="Arial" w:hAnsi="Arial" w:cs="Arial"/>
                <w:spacing w:val="16"/>
              </w:rPr>
              <w:t xml:space="preserve"> </w:t>
            </w:r>
            <w:r w:rsidRPr="00AC77D0">
              <w:rPr>
                <w:rFonts w:ascii="Arial" w:eastAsia="Arial" w:hAnsi="Arial" w:cs="Arial"/>
                <w:spacing w:val="-1"/>
              </w:rPr>
              <w:t>ovog</w:t>
            </w:r>
            <w:r w:rsidRPr="00AC77D0">
              <w:rPr>
                <w:rFonts w:ascii="Arial" w:eastAsia="Arial" w:hAnsi="Arial" w:cs="Arial"/>
                <w:spacing w:val="12"/>
              </w:rPr>
              <w:t xml:space="preserve"> </w:t>
            </w:r>
            <w:r w:rsidRPr="00AC77D0">
              <w:rPr>
                <w:rFonts w:ascii="Arial" w:eastAsia="Arial" w:hAnsi="Arial" w:cs="Arial"/>
                <w:spacing w:val="-1"/>
              </w:rPr>
              <w:t>pogona</w:t>
            </w:r>
            <w:r w:rsidRPr="00AC77D0">
              <w:rPr>
                <w:rFonts w:ascii="Arial" w:eastAsia="Arial" w:hAnsi="Arial" w:cs="Arial"/>
                <w:spacing w:val="14"/>
              </w:rPr>
              <w:t xml:space="preserve"> </w:t>
            </w:r>
            <w:r w:rsidRPr="00AC77D0">
              <w:rPr>
                <w:rFonts w:ascii="Arial" w:eastAsia="Arial" w:hAnsi="Arial" w:cs="Arial"/>
              </w:rPr>
              <w:t>je</w:t>
            </w:r>
            <w:r w:rsidRPr="00AC77D0">
              <w:rPr>
                <w:rFonts w:ascii="Arial" w:eastAsia="Arial" w:hAnsi="Arial" w:cs="Arial"/>
                <w:spacing w:val="12"/>
              </w:rPr>
              <w:t xml:space="preserve"> </w:t>
            </w:r>
            <w:r w:rsidRPr="00AC77D0">
              <w:rPr>
                <w:rFonts w:ascii="Arial" w:eastAsia="Arial" w:hAnsi="Arial" w:cs="Arial"/>
                <w:spacing w:val="-1"/>
              </w:rPr>
              <w:t>90.000</w:t>
            </w:r>
            <w:r w:rsidRPr="00AC77D0">
              <w:rPr>
                <w:rFonts w:ascii="Arial" w:eastAsia="Arial" w:hAnsi="Arial" w:cs="Arial"/>
                <w:spacing w:val="13"/>
              </w:rPr>
              <w:t xml:space="preserve"> </w:t>
            </w:r>
            <w:r w:rsidRPr="00AC77D0">
              <w:rPr>
                <w:rFonts w:ascii="Arial" w:eastAsia="Arial" w:hAnsi="Arial" w:cs="Arial"/>
              </w:rPr>
              <w:t>t/g,</w:t>
            </w:r>
            <w:r w:rsidRPr="00AC77D0">
              <w:rPr>
                <w:rFonts w:ascii="Arial" w:eastAsia="Arial" w:hAnsi="Arial" w:cs="Arial"/>
                <w:spacing w:val="13"/>
              </w:rPr>
              <w:t xml:space="preserve"> </w:t>
            </w:r>
            <w:r w:rsidRPr="00AC77D0">
              <w:rPr>
                <w:rFonts w:ascii="Arial" w:eastAsia="Arial" w:hAnsi="Arial" w:cs="Arial"/>
              </w:rPr>
              <w:t>a</w:t>
            </w:r>
            <w:r w:rsidRPr="00AC77D0">
              <w:rPr>
                <w:rFonts w:ascii="Arial" w:eastAsia="Arial" w:hAnsi="Arial" w:cs="Arial"/>
                <w:spacing w:val="13"/>
              </w:rPr>
              <w:t xml:space="preserve"> </w:t>
            </w:r>
            <w:r w:rsidRPr="00AC77D0">
              <w:rPr>
                <w:rFonts w:ascii="Arial" w:eastAsia="Arial" w:hAnsi="Arial" w:cs="Arial"/>
                <w:spacing w:val="-1"/>
              </w:rPr>
              <w:t>planirani</w:t>
            </w:r>
            <w:r w:rsidRPr="00AC77D0">
              <w:rPr>
                <w:rFonts w:ascii="Arial" w:eastAsia="Arial" w:hAnsi="Arial" w:cs="Arial"/>
                <w:spacing w:val="12"/>
              </w:rPr>
              <w:t xml:space="preserve"> </w:t>
            </w:r>
            <w:r w:rsidRPr="00AC77D0">
              <w:rPr>
                <w:rFonts w:ascii="Arial" w:eastAsia="Arial" w:hAnsi="Arial" w:cs="Arial"/>
              </w:rPr>
              <w:t>kapacitet</w:t>
            </w:r>
            <w:r w:rsidRPr="00AC77D0">
              <w:rPr>
                <w:rFonts w:ascii="Arial" w:eastAsia="Arial" w:hAnsi="Arial" w:cs="Arial"/>
                <w:spacing w:val="13"/>
              </w:rPr>
              <w:t xml:space="preserve"> </w:t>
            </w:r>
            <w:r w:rsidRPr="00AC77D0">
              <w:rPr>
                <w:rFonts w:ascii="Arial" w:eastAsia="Arial" w:hAnsi="Arial" w:cs="Arial"/>
              </w:rPr>
              <w:t>je</w:t>
            </w:r>
            <w:r w:rsidRPr="00AC77D0">
              <w:rPr>
                <w:rFonts w:ascii="Arial" w:eastAsia="Arial" w:hAnsi="Arial" w:cs="Arial"/>
                <w:spacing w:val="12"/>
              </w:rPr>
              <w:t xml:space="preserve"> </w:t>
            </w:r>
            <w:r w:rsidRPr="00AC77D0">
              <w:rPr>
                <w:rFonts w:ascii="Arial" w:eastAsia="Arial" w:hAnsi="Arial" w:cs="Arial"/>
              </w:rPr>
              <w:t>8.400</w:t>
            </w:r>
            <w:r w:rsidRPr="00AC77D0">
              <w:rPr>
                <w:rFonts w:ascii="Arial" w:eastAsia="Arial" w:hAnsi="Arial" w:cs="Arial"/>
                <w:spacing w:val="12"/>
              </w:rPr>
              <w:t xml:space="preserve"> </w:t>
            </w:r>
            <w:r w:rsidRPr="00AC77D0">
              <w:rPr>
                <w:rFonts w:ascii="Arial" w:eastAsia="Arial" w:hAnsi="Arial" w:cs="Arial"/>
              </w:rPr>
              <w:t>tona/</w:t>
            </w:r>
            <w:r w:rsidRPr="00AC77D0">
              <w:rPr>
                <w:rFonts w:ascii="Arial" w:eastAsia="Arial" w:hAnsi="Arial" w:cs="Arial"/>
                <w:spacing w:val="-1"/>
              </w:rPr>
              <w:t>mjesečno.</w:t>
            </w:r>
            <w:r w:rsidRPr="00AC77D0">
              <w:rPr>
                <w:rFonts w:ascii="Arial" w:eastAsia="Arial" w:hAnsi="Arial" w:cs="Arial"/>
                <w:spacing w:val="-4"/>
              </w:rPr>
              <w:t xml:space="preserve"> </w:t>
            </w:r>
            <w:r w:rsidRPr="00AC77D0">
              <w:rPr>
                <w:rFonts w:ascii="Arial" w:eastAsia="Arial" w:hAnsi="Arial" w:cs="Arial"/>
                <w:spacing w:val="-1"/>
              </w:rPr>
              <w:t>Dnevna</w:t>
            </w:r>
            <w:r w:rsidRPr="00AC77D0">
              <w:rPr>
                <w:rFonts w:ascii="Arial" w:eastAsia="Arial" w:hAnsi="Arial" w:cs="Arial"/>
                <w:spacing w:val="-6"/>
              </w:rPr>
              <w:t xml:space="preserve"> </w:t>
            </w:r>
            <w:r w:rsidRPr="00AC77D0">
              <w:rPr>
                <w:rFonts w:ascii="Arial" w:eastAsia="Arial" w:hAnsi="Arial" w:cs="Arial"/>
              </w:rPr>
              <w:t>projektovana</w:t>
            </w:r>
            <w:r w:rsidRPr="00AC77D0">
              <w:rPr>
                <w:rFonts w:ascii="Arial" w:eastAsia="Arial" w:hAnsi="Arial" w:cs="Arial"/>
                <w:spacing w:val="-4"/>
              </w:rPr>
              <w:t xml:space="preserve"> </w:t>
            </w:r>
            <w:r w:rsidRPr="00AC77D0">
              <w:rPr>
                <w:rFonts w:ascii="Arial" w:eastAsia="Arial" w:hAnsi="Arial" w:cs="Arial"/>
                <w:spacing w:val="-1"/>
              </w:rPr>
              <w:t>proizvodnost</w:t>
            </w:r>
            <w:r w:rsidRPr="00AC77D0">
              <w:rPr>
                <w:rFonts w:ascii="Arial" w:eastAsia="Arial" w:hAnsi="Arial" w:cs="Arial"/>
                <w:spacing w:val="-3"/>
              </w:rPr>
              <w:t xml:space="preserve"> </w:t>
            </w:r>
            <w:r w:rsidRPr="00AC77D0">
              <w:rPr>
                <w:rFonts w:ascii="Arial" w:eastAsia="Arial" w:hAnsi="Arial" w:cs="Arial"/>
                <w:spacing w:val="-1"/>
              </w:rPr>
              <w:t>pogona</w:t>
            </w:r>
            <w:r w:rsidRPr="00AC77D0">
              <w:rPr>
                <w:rFonts w:ascii="Arial" w:eastAsia="Arial" w:hAnsi="Arial" w:cs="Arial"/>
                <w:spacing w:val="-5"/>
              </w:rPr>
              <w:t xml:space="preserve"> </w:t>
            </w:r>
            <w:r w:rsidRPr="00AC77D0">
              <w:rPr>
                <w:rFonts w:ascii="Arial" w:eastAsia="Arial" w:hAnsi="Arial" w:cs="Arial"/>
              </w:rPr>
              <w:t>je</w:t>
            </w:r>
            <w:r w:rsidRPr="00AC77D0">
              <w:rPr>
                <w:rFonts w:ascii="Arial" w:eastAsia="Arial" w:hAnsi="Arial" w:cs="Arial"/>
                <w:spacing w:val="-6"/>
              </w:rPr>
              <w:t xml:space="preserve"> </w:t>
            </w:r>
            <w:r w:rsidRPr="00AC77D0">
              <w:rPr>
                <w:rFonts w:ascii="Arial" w:eastAsia="Arial" w:hAnsi="Arial" w:cs="Arial"/>
              </w:rPr>
              <w:t>282</w:t>
            </w:r>
            <w:r w:rsidRPr="00AC77D0">
              <w:rPr>
                <w:rFonts w:ascii="Arial" w:eastAsia="Arial" w:hAnsi="Arial" w:cs="Arial"/>
                <w:spacing w:val="-6"/>
              </w:rPr>
              <w:t xml:space="preserve"> </w:t>
            </w:r>
            <w:r w:rsidRPr="00AC77D0">
              <w:rPr>
                <w:rFonts w:ascii="Arial" w:eastAsia="Arial" w:hAnsi="Arial" w:cs="Arial"/>
              </w:rPr>
              <w:t>t,</w:t>
            </w:r>
            <w:r w:rsidRPr="00AC77D0">
              <w:rPr>
                <w:rFonts w:ascii="Arial" w:eastAsia="Arial" w:hAnsi="Arial" w:cs="Arial"/>
                <w:spacing w:val="-5"/>
              </w:rPr>
              <w:t xml:space="preserve"> </w:t>
            </w:r>
            <w:r w:rsidRPr="00AC77D0">
              <w:rPr>
                <w:rFonts w:ascii="Arial" w:eastAsia="Arial" w:hAnsi="Arial" w:cs="Arial"/>
              </w:rPr>
              <w:t>a</w:t>
            </w:r>
            <w:r w:rsidRPr="00AC77D0">
              <w:rPr>
                <w:rFonts w:ascii="Arial" w:eastAsia="Arial" w:hAnsi="Arial" w:cs="Arial"/>
                <w:spacing w:val="-5"/>
              </w:rPr>
              <w:t xml:space="preserve"> </w:t>
            </w:r>
            <w:r w:rsidRPr="00AC77D0">
              <w:rPr>
                <w:rFonts w:ascii="Arial" w:eastAsia="Arial" w:hAnsi="Arial" w:cs="Arial"/>
                <w:spacing w:val="-1"/>
              </w:rPr>
              <w:t>satni</w:t>
            </w:r>
            <w:r w:rsidRPr="00AC77D0">
              <w:rPr>
                <w:rFonts w:ascii="Arial" w:eastAsia="Arial" w:hAnsi="Arial" w:cs="Arial"/>
                <w:spacing w:val="-5"/>
              </w:rPr>
              <w:t xml:space="preserve"> </w:t>
            </w:r>
            <w:r w:rsidRPr="00AC77D0">
              <w:rPr>
                <w:rFonts w:ascii="Arial" w:eastAsia="Arial" w:hAnsi="Arial" w:cs="Arial"/>
                <w:spacing w:val="-1"/>
              </w:rPr>
              <w:t>kapacitet</w:t>
            </w:r>
            <w:r w:rsidRPr="00AC77D0">
              <w:rPr>
                <w:rFonts w:ascii="Arial" w:eastAsia="Arial" w:hAnsi="Arial" w:cs="Arial"/>
                <w:spacing w:val="-4"/>
              </w:rPr>
              <w:t xml:space="preserve"> </w:t>
            </w:r>
            <w:r w:rsidRPr="00AC77D0">
              <w:rPr>
                <w:rFonts w:ascii="Arial" w:eastAsia="Arial" w:hAnsi="Arial" w:cs="Arial"/>
                <w:spacing w:val="-1"/>
              </w:rPr>
              <w:t>iznosi</w:t>
            </w:r>
            <w:r w:rsidRPr="00AC77D0">
              <w:rPr>
                <w:rFonts w:ascii="Arial" w:eastAsia="Arial" w:hAnsi="Arial" w:cs="Arial"/>
                <w:spacing w:val="83"/>
              </w:rPr>
              <w:t xml:space="preserve"> </w:t>
            </w:r>
            <w:r w:rsidRPr="00AC77D0">
              <w:rPr>
                <w:rFonts w:ascii="Arial" w:eastAsia="Arial" w:hAnsi="Arial" w:cs="Arial"/>
              </w:rPr>
              <w:t xml:space="preserve">11,75 </w:t>
            </w:r>
            <w:r w:rsidRPr="00AC77D0">
              <w:rPr>
                <w:rFonts w:ascii="Arial" w:eastAsia="Arial" w:hAnsi="Arial" w:cs="Arial"/>
                <w:spacing w:val="-1"/>
              </w:rPr>
              <w:t>tona</w:t>
            </w:r>
            <w:r w:rsidRPr="00AC77D0">
              <w:rPr>
                <w:rFonts w:ascii="Arial" w:eastAsia="Arial" w:hAnsi="Arial" w:cs="Arial"/>
              </w:rPr>
              <w:t xml:space="preserve"> </w:t>
            </w:r>
            <w:r w:rsidRPr="00AC77D0">
              <w:rPr>
                <w:rFonts w:ascii="Arial" w:eastAsia="Arial" w:hAnsi="Arial" w:cs="Arial"/>
                <w:spacing w:val="-1"/>
              </w:rPr>
              <w:t>KAN-a.</w:t>
            </w:r>
          </w:p>
          <w:p w14:paraId="6BD67E37" w14:textId="77777777" w:rsidR="0011582E" w:rsidRPr="00AC77D0" w:rsidRDefault="0011582E" w:rsidP="009714E7">
            <w:pPr>
              <w:jc w:val="both"/>
              <w:rPr>
                <w:rFonts w:ascii="Arial" w:eastAsia="Calibri" w:hAnsi="Arial" w:cs="Arial"/>
                <w:b/>
                <w:noProof/>
                <w:sz w:val="20"/>
                <w:szCs w:val="20"/>
                <w:lang w:val="bs-Latn-BA"/>
              </w:rPr>
            </w:pPr>
          </w:p>
        </w:tc>
        <w:tc>
          <w:tcPr>
            <w:tcW w:w="2437" w:type="pct"/>
            <w:shd w:val="clear" w:color="auto" w:fill="auto"/>
            <w:vAlign w:val="center"/>
          </w:tcPr>
          <w:p w14:paraId="1EB4FA85" w14:textId="77777777" w:rsidR="0011582E" w:rsidRPr="00AC77D0" w:rsidRDefault="0011582E" w:rsidP="009714E7">
            <w:pPr>
              <w:jc w:val="both"/>
              <w:rPr>
                <w:rFonts w:ascii="Arial" w:eastAsia="Arial" w:hAnsi="Arial" w:cs="Arial"/>
                <w:spacing w:val="-1"/>
                <w:sz w:val="20"/>
                <w:szCs w:val="20"/>
                <w:lang w:val="en-US"/>
              </w:rPr>
            </w:pPr>
            <w:r w:rsidRPr="00AC77D0">
              <w:rPr>
                <w:rFonts w:ascii="Arial" w:eastAsia="Arial" w:hAnsi="Arial" w:cs="Arial"/>
                <w:spacing w:val="-1"/>
                <w:sz w:val="20"/>
                <w:szCs w:val="20"/>
                <w:lang w:val="en-US"/>
              </w:rPr>
              <w:t>Tehnološki postupak proizvodnje mineralnih đubriva u fabrici Azotara počinje dopremom amonijaka, iz koga se katalitičkom oksidacijom proizvodi 53% azotna kiselina. Azotna kiselina u drugoj fazi reaguje sa plinovitim amonijakom, pri čemu se proizvodi amonijum nitrat. Amonijum nitrat se u određenom omjeru miješa sa filerom (koji se proizvodi iz krečnjaka) pri čemu nastaje konačni proizvod KAN. KAN se prska sredstvom protiv stvrdnjavanja i otprema u skladište na hlađenje, a potom u novo, potpuno automatizirano postrojenje za pakovanje i paletiranje. Prodaje se u plastičnim vrećama različitih težina, ovisno o zahtjevima tržišta.</w:t>
            </w:r>
          </w:p>
          <w:p w14:paraId="1FFB8195" w14:textId="77777777" w:rsidR="0011582E" w:rsidRPr="00AC77D0" w:rsidRDefault="0011582E" w:rsidP="009714E7">
            <w:pPr>
              <w:jc w:val="both"/>
              <w:rPr>
                <w:rFonts w:ascii="Arial" w:eastAsia="Calibri" w:hAnsi="Arial" w:cs="Arial"/>
                <w:color w:val="0D0D0D"/>
                <w:sz w:val="20"/>
                <w:szCs w:val="20"/>
              </w:rPr>
            </w:pPr>
            <w:r w:rsidRPr="00AC77D0">
              <w:rPr>
                <w:rFonts w:ascii="Arial" w:eastAsia="Calibri" w:hAnsi="Arial" w:cs="Arial"/>
                <w:color w:val="0D0D0D"/>
                <w:sz w:val="20"/>
                <w:szCs w:val="20"/>
              </w:rPr>
              <w:t>Fabrika Azotara se sastoji od sljedećih tehnoloških jedinica (cjelina):</w:t>
            </w:r>
          </w:p>
          <w:p w14:paraId="0EA6ECA0" w14:textId="77777777" w:rsidR="0011582E" w:rsidRPr="00AC77D0" w:rsidRDefault="0011582E" w:rsidP="009714E7">
            <w:pPr>
              <w:ind w:left="250" w:hanging="142"/>
              <w:jc w:val="both"/>
              <w:rPr>
                <w:rFonts w:ascii="Arial" w:eastAsia="Calibri" w:hAnsi="Arial" w:cs="Arial"/>
                <w:color w:val="0D0D0D"/>
                <w:sz w:val="20"/>
                <w:szCs w:val="20"/>
              </w:rPr>
            </w:pPr>
            <w:r w:rsidRPr="00AC77D0">
              <w:rPr>
                <w:rFonts w:ascii="Arial" w:eastAsia="Calibri" w:hAnsi="Arial" w:cs="Arial"/>
                <w:color w:val="0D0D0D"/>
                <w:sz w:val="20"/>
                <w:szCs w:val="20"/>
              </w:rPr>
              <w:t>1.Tehnološka jedinica za proizvodnju azotne kiseline,</w:t>
            </w:r>
          </w:p>
          <w:p w14:paraId="34D07225" w14:textId="77777777" w:rsidR="0011582E" w:rsidRPr="00AC77D0" w:rsidRDefault="0011582E" w:rsidP="009714E7">
            <w:pPr>
              <w:ind w:left="250" w:hanging="142"/>
              <w:jc w:val="both"/>
              <w:rPr>
                <w:rFonts w:ascii="Arial" w:eastAsia="Calibri" w:hAnsi="Arial" w:cs="Arial"/>
                <w:color w:val="0D0D0D"/>
                <w:sz w:val="20"/>
                <w:szCs w:val="20"/>
              </w:rPr>
            </w:pPr>
            <w:r w:rsidRPr="00AC77D0">
              <w:rPr>
                <w:rFonts w:ascii="Arial" w:eastAsia="Calibri" w:hAnsi="Arial" w:cs="Arial"/>
                <w:color w:val="0D0D0D"/>
                <w:sz w:val="20"/>
                <w:szCs w:val="20"/>
              </w:rPr>
              <w:t>2.Tehnološka jedinica za proizvodnju filera,</w:t>
            </w:r>
          </w:p>
          <w:p w14:paraId="3BB7BBE0" w14:textId="77777777" w:rsidR="0011582E" w:rsidRPr="00AC77D0" w:rsidRDefault="0011582E" w:rsidP="009714E7">
            <w:pPr>
              <w:ind w:left="250" w:hanging="142"/>
              <w:jc w:val="both"/>
              <w:rPr>
                <w:rFonts w:ascii="Arial" w:eastAsia="Calibri" w:hAnsi="Arial" w:cs="Arial"/>
                <w:color w:val="0D0D0D"/>
                <w:sz w:val="20"/>
                <w:szCs w:val="20"/>
              </w:rPr>
            </w:pPr>
            <w:r w:rsidRPr="00AC77D0">
              <w:rPr>
                <w:rFonts w:ascii="Arial" w:eastAsia="Calibri" w:hAnsi="Arial" w:cs="Arial"/>
                <w:color w:val="0D0D0D"/>
                <w:sz w:val="20"/>
                <w:szCs w:val="20"/>
              </w:rPr>
              <w:t>3.Tehnološka jedinica za proizvodnju krečnog amonijum nitrata – KAN-a,</w:t>
            </w:r>
          </w:p>
          <w:p w14:paraId="12AF5054" w14:textId="77777777" w:rsidR="0011582E" w:rsidRPr="00AC77D0" w:rsidRDefault="0011582E" w:rsidP="009714E7">
            <w:pPr>
              <w:ind w:left="250" w:hanging="142"/>
              <w:jc w:val="both"/>
              <w:rPr>
                <w:rFonts w:ascii="Arial" w:eastAsia="Calibri" w:hAnsi="Arial" w:cs="Arial"/>
                <w:color w:val="0D0D0D"/>
                <w:sz w:val="20"/>
                <w:szCs w:val="20"/>
              </w:rPr>
            </w:pPr>
            <w:r w:rsidRPr="00AC77D0">
              <w:rPr>
                <w:rFonts w:ascii="Arial" w:eastAsia="Calibri" w:hAnsi="Arial" w:cs="Arial"/>
                <w:color w:val="0D0D0D"/>
                <w:sz w:val="20"/>
                <w:szCs w:val="20"/>
              </w:rPr>
              <w:t>4. Tehnološka jedinica pakovanje, paletiranje i strečovanje KAN-a,</w:t>
            </w:r>
          </w:p>
          <w:p w14:paraId="6AA952B9" w14:textId="77777777" w:rsidR="0011582E" w:rsidRPr="00AC77D0" w:rsidRDefault="0011582E" w:rsidP="009714E7">
            <w:pPr>
              <w:ind w:left="250" w:hanging="142"/>
              <w:jc w:val="both"/>
              <w:rPr>
                <w:rFonts w:ascii="Arial" w:eastAsia="Calibri" w:hAnsi="Arial" w:cs="Arial"/>
                <w:color w:val="0D0D0D"/>
                <w:sz w:val="20"/>
                <w:szCs w:val="20"/>
              </w:rPr>
            </w:pPr>
            <w:r w:rsidRPr="00AC77D0">
              <w:rPr>
                <w:rFonts w:ascii="Arial" w:eastAsia="Calibri" w:hAnsi="Arial" w:cs="Arial"/>
                <w:color w:val="0D0D0D"/>
                <w:sz w:val="20"/>
                <w:szCs w:val="20"/>
              </w:rPr>
              <w:t>5.Tehnološka jedinica skladištenja i likvefakcije amonijaka i</w:t>
            </w:r>
          </w:p>
          <w:p w14:paraId="6E109BE8" w14:textId="5CC25937" w:rsidR="0011582E" w:rsidRPr="00AC77D0" w:rsidRDefault="0011582E" w:rsidP="00E455F8">
            <w:pPr>
              <w:ind w:left="250" w:hanging="142"/>
              <w:jc w:val="both"/>
              <w:rPr>
                <w:rFonts w:ascii="Arial" w:eastAsia="Calibri" w:hAnsi="Arial" w:cs="Arial"/>
                <w:color w:val="0D0D0D"/>
                <w:sz w:val="20"/>
                <w:szCs w:val="20"/>
              </w:rPr>
            </w:pPr>
            <w:r w:rsidRPr="00AC77D0">
              <w:rPr>
                <w:rFonts w:ascii="Arial" w:eastAsia="Calibri" w:hAnsi="Arial" w:cs="Arial"/>
                <w:color w:val="0D0D0D"/>
                <w:sz w:val="20"/>
                <w:szCs w:val="20"/>
              </w:rPr>
              <w:t>6. Tehnološka jedinica hladnjak za vodu – degazacija.</w:t>
            </w:r>
          </w:p>
        </w:tc>
        <w:tc>
          <w:tcPr>
            <w:tcW w:w="599" w:type="pct"/>
            <w:shd w:val="clear" w:color="auto" w:fill="auto"/>
          </w:tcPr>
          <w:p w14:paraId="0E3A09E5" w14:textId="77777777" w:rsidR="0011582E" w:rsidRPr="00AC77D0" w:rsidRDefault="0011582E" w:rsidP="009714E7">
            <w:pPr>
              <w:jc w:val="center"/>
              <w:rPr>
                <w:rFonts w:ascii="Arial" w:eastAsia="Calibri" w:hAnsi="Arial" w:cs="Arial"/>
                <w:b/>
                <w:noProof/>
                <w:sz w:val="20"/>
                <w:szCs w:val="20"/>
                <w:lang w:val="bs-Latn-BA"/>
              </w:rPr>
            </w:pPr>
            <w:r w:rsidRPr="00AC77D0">
              <w:rPr>
                <w:rFonts w:ascii="Arial" w:eastAsia="Calibri" w:hAnsi="Arial" w:cs="Arial"/>
                <w:bCs/>
                <w:noProof/>
                <w:sz w:val="20"/>
                <w:szCs w:val="20"/>
                <w:lang w:val="bs-Latn-BA"/>
              </w:rPr>
              <w:t>200, 311, 313, 314</w:t>
            </w:r>
          </w:p>
        </w:tc>
      </w:tr>
      <w:tr w:rsidR="00AC77D0" w:rsidRPr="00AC77D0" w14:paraId="5196AB71" w14:textId="77777777" w:rsidTr="00AC77D0">
        <w:trPr>
          <w:jc w:val="center"/>
        </w:trPr>
        <w:tc>
          <w:tcPr>
            <w:tcW w:w="355" w:type="pct"/>
            <w:shd w:val="clear" w:color="auto" w:fill="auto"/>
          </w:tcPr>
          <w:p w14:paraId="3422531A" w14:textId="77777777" w:rsidR="0011582E" w:rsidRPr="00AC77D0" w:rsidRDefault="0011582E" w:rsidP="009714E7">
            <w:pPr>
              <w:jc w:val="center"/>
              <w:rPr>
                <w:rFonts w:ascii="Arial" w:eastAsia="Calibri" w:hAnsi="Arial" w:cs="Arial"/>
                <w:noProof/>
                <w:sz w:val="20"/>
                <w:szCs w:val="20"/>
                <w:lang w:val="bs-Latn-BA"/>
              </w:rPr>
            </w:pPr>
            <w:r w:rsidRPr="00AC77D0">
              <w:rPr>
                <w:rFonts w:ascii="Arial" w:eastAsia="Calibri" w:hAnsi="Arial" w:cs="Arial"/>
                <w:noProof/>
                <w:sz w:val="20"/>
                <w:szCs w:val="20"/>
                <w:lang w:val="bs-Latn-BA"/>
              </w:rPr>
              <w:t xml:space="preserve">2.1. </w:t>
            </w:r>
          </w:p>
        </w:tc>
        <w:tc>
          <w:tcPr>
            <w:tcW w:w="715" w:type="pct"/>
            <w:shd w:val="clear" w:color="auto" w:fill="auto"/>
          </w:tcPr>
          <w:p w14:paraId="23DACCF6" w14:textId="77777777" w:rsidR="0011582E" w:rsidRPr="00AC77D0" w:rsidRDefault="0011582E" w:rsidP="009714E7">
            <w:pPr>
              <w:jc w:val="center"/>
              <w:rPr>
                <w:rFonts w:ascii="Arial" w:eastAsia="Calibri" w:hAnsi="Arial" w:cs="Arial"/>
                <w:bCs/>
                <w:noProof/>
                <w:sz w:val="20"/>
                <w:szCs w:val="20"/>
                <w:lang w:val="bs-Latn-BA"/>
              </w:rPr>
            </w:pPr>
            <w:r w:rsidRPr="00AC77D0">
              <w:rPr>
                <w:rFonts w:ascii="Arial" w:eastAsia="Calibri" w:hAnsi="Arial" w:cs="Arial"/>
                <w:bCs/>
                <w:noProof/>
                <w:sz w:val="20"/>
                <w:szCs w:val="20"/>
                <w:lang w:val="bs-Latn-BA"/>
              </w:rPr>
              <w:t>Tehnološka jedinica za proizvodnju azotne kiseline</w:t>
            </w:r>
          </w:p>
        </w:tc>
        <w:tc>
          <w:tcPr>
            <w:tcW w:w="894" w:type="pct"/>
            <w:shd w:val="clear" w:color="auto" w:fill="auto"/>
          </w:tcPr>
          <w:p w14:paraId="1BF5BBE8" w14:textId="77777777" w:rsidR="0011582E" w:rsidRPr="00AC77D0" w:rsidRDefault="0011582E" w:rsidP="009714E7">
            <w:pPr>
              <w:rPr>
                <w:rFonts w:ascii="Arial" w:eastAsia="Calibri" w:hAnsi="Arial" w:cs="Arial"/>
                <w:b/>
                <w:noProof/>
                <w:sz w:val="20"/>
                <w:szCs w:val="20"/>
                <w:lang w:val="bs-Latn-BA"/>
              </w:rPr>
            </w:pPr>
            <w:r w:rsidRPr="00AC77D0">
              <w:rPr>
                <w:rFonts w:ascii="Arial" w:eastAsia="Arial" w:hAnsi="Arial" w:cs="Arial"/>
                <w:spacing w:val="-1"/>
                <w:sz w:val="20"/>
                <w:szCs w:val="20"/>
                <w:lang w:val="en-US"/>
              </w:rPr>
              <w:t>Postrojenje</w:t>
            </w:r>
            <w:r w:rsidRPr="00AC77D0">
              <w:rPr>
                <w:rFonts w:ascii="Arial" w:eastAsia="Arial" w:hAnsi="Arial" w:cs="Arial"/>
                <w:spacing w:val="-8"/>
                <w:sz w:val="20"/>
                <w:szCs w:val="20"/>
                <w:lang w:val="en-US"/>
              </w:rPr>
              <w:t xml:space="preserve"> </w:t>
            </w:r>
            <w:r w:rsidRPr="00AC77D0">
              <w:rPr>
                <w:rFonts w:ascii="Arial" w:eastAsia="Arial" w:hAnsi="Arial" w:cs="Arial"/>
                <w:sz w:val="20"/>
                <w:szCs w:val="20"/>
                <w:lang w:val="en-US"/>
              </w:rPr>
              <w:t>za</w:t>
            </w:r>
            <w:r w:rsidRPr="00AC77D0">
              <w:rPr>
                <w:rFonts w:ascii="Arial" w:eastAsia="Arial" w:hAnsi="Arial" w:cs="Arial"/>
                <w:spacing w:val="-10"/>
                <w:sz w:val="20"/>
                <w:szCs w:val="20"/>
                <w:lang w:val="en-US"/>
              </w:rPr>
              <w:t xml:space="preserve"> </w:t>
            </w:r>
            <w:r w:rsidRPr="00AC77D0">
              <w:rPr>
                <w:rFonts w:ascii="Arial" w:eastAsia="Arial" w:hAnsi="Arial" w:cs="Arial"/>
                <w:spacing w:val="-1"/>
                <w:sz w:val="20"/>
                <w:szCs w:val="20"/>
                <w:lang w:val="en-US"/>
              </w:rPr>
              <w:t>proizvodnju</w:t>
            </w:r>
            <w:r w:rsidRPr="00AC77D0">
              <w:rPr>
                <w:rFonts w:ascii="Arial" w:eastAsia="Arial" w:hAnsi="Arial" w:cs="Arial"/>
                <w:spacing w:val="-10"/>
                <w:sz w:val="20"/>
                <w:szCs w:val="20"/>
                <w:lang w:val="en-US"/>
              </w:rPr>
              <w:t xml:space="preserve"> </w:t>
            </w:r>
            <w:r w:rsidRPr="00AC77D0">
              <w:rPr>
                <w:rFonts w:ascii="Arial" w:eastAsia="Arial" w:hAnsi="Arial" w:cs="Arial"/>
                <w:sz w:val="20"/>
                <w:szCs w:val="20"/>
                <w:lang w:val="en-US"/>
              </w:rPr>
              <w:t>azotne</w:t>
            </w:r>
            <w:r w:rsidRPr="00AC77D0">
              <w:rPr>
                <w:rFonts w:ascii="Arial" w:eastAsia="Arial" w:hAnsi="Arial" w:cs="Arial"/>
                <w:spacing w:val="-10"/>
                <w:sz w:val="20"/>
                <w:szCs w:val="20"/>
                <w:lang w:val="en-US"/>
              </w:rPr>
              <w:t xml:space="preserve"> </w:t>
            </w:r>
            <w:r w:rsidRPr="00AC77D0">
              <w:rPr>
                <w:rFonts w:ascii="Arial" w:eastAsia="Arial" w:hAnsi="Arial" w:cs="Arial"/>
                <w:spacing w:val="-1"/>
                <w:sz w:val="20"/>
                <w:szCs w:val="20"/>
                <w:lang w:val="en-US"/>
              </w:rPr>
              <w:t>kiseline</w:t>
            </w:r>
            <w:r w:rsidRPr="00AC77D0">
              <w:rPr>
                <w:rFonts w:ascii="Arial" w:eastAsia="Arial" w:hAnsi="Arial" w:cs="Arial"/>
                <w:spacing w:val="-9"/>
                <w:sz w:val="20"/>
                <w:szCs w:val="20"/>
                <w:lang w:val="en-US"/>
              </w:rPr>
              <w:t xml:space="preserve"> </w:t>
            </w:r>
            <w:r w:rsidRPr="00AC77D0">
              <w:rPr>
                <w:rFonts w:ascii="Arial" w:eastAsia="Arial" w:hAnsi="Arial" w:cs="Arial"/>
                <w:sz w:val="20"/>
                <w:szCs w:val="20"/>
                <w:lang w:val="en-US"/>
              </w:rPr>
              <w:t>je</w:t>
            </w:r>
            <w:r w:rsidRPr="00AC77D0">
              <w:rPr>
                <w:rFonts w:ascii="Arial" w:eastAsia="Arial" w:hAnsi="Arial" w:cs="Arial"/>
                <w:spacing w:val="-10"/>
                <w:sz w:val="20"/>
                <w:szCs w:val="20"/>
                <w:lang w:val="en-US"/>
              </w:rPr>
              <w:t xml:space="preserve"> </w:t>
            </w:r>
            <w:r w:rsidRPr="00AC77D0">
              <w:rPr>
                <w:rFonts w:ascii="Arial" w:eastAsia="Arial" w:hAnsi="Arial" w:cs="Arial"/>
                <w:spacing w:val="-1"/>
                <w:sz w:val="20"/>
                <w:szCs w:val="20"/>
                <w:lang w:val="en-US"/>
              </w:rPr>
              <w:t>osposobljeno</w:t>
            </w:r>
            <w:r w:rsidRPr="00AC77D0">
              <w:rPr>
                <w:rFonts w:ascii="Arial" w:eastAsia="Arial" w:hAnsi="Arial" w:cs="Arial"/>
                <w:spacing w:val="-10"/>
                <w:sz w:val="20"/>
                <w:szCs w:val="20"/>
                <w:lang w:val="en-US"/>
              </w:rPr>
              <w:t xml:space="preserve"> </w:t>
            </w:r>
            <w:r w:rsidRPr="00AC77D0">
              <w:rPr>
                <w:rFonts w:ascii="Arial" w:eastAsia="Arial" w:hAnsi="Arial" w:cs="Arial"/>
                <w:sz w:val="20"/>
                <w:szCs w:val="20"/>
                <w:lang w:val="en-US"/>
              </w:rPr>
              <w:t>da</w:t>
            </w:r>
            <w:r w:rsidRPr="00AC77D0">
              <w:rPr>
                <w:rFonts w:ascii="Arial" w:eastAsia="Arial" w:hAnsi="Arial" w:cs="Arial"/>
                <w:spacing w:val="-10"/>
                <w:sz w:val="20"/>
                <w:szCs w:val="20"/>
                <w:lang w:val="en-US"/>
              </w:rPr>
              <w:t xml:space="preserve"> </w:t>
            </w:r>
            <w:r w:rsidRPr="00AC77D0">
              <w:rPr>
                <w:rFonts w:ascii="Arial" w:eastAsia="Arial" w:hAnsi="Arial" w:cs="Arial"/>
                <w:spacing w:val="-1"/>
                <w:sz w:val="20"/>
                <w:szCs w:val="20"/>
                <w:lang w:val="en-US"/>
              </w:rPr>
              <w:t>proizvodi</w:t>
            </w:r>
            <w:r w:rsidRPr="00AC77D0">
              <w:rPr>
                <w:rFonts w:ascii="Arial" w:eastAsia="Arial" w:hAnsi="Arial" w:cs="Arial"/>
                <w:spacing w:val="-10"/>
                <w:sz w:val="20"/>
                <w:szCs w:val="20"/>
                <w:lang w:val="en-US"/>
              </w:rPr>
              <w:t xml:space="preserve"> </w:t>
            </w:r>
            <w:r w:rsidRPr="00AC77D0">
              <w:rPr>
                <w:rFonts w:ascii="Arial" w:eastAsia="Arial" w:hAnsi="Arial" w:cs="Arial"/>
                <w:sz w:val="20"/>
                <w:szCs w:val="20"/>
                <w:lang w:val="en-US"/>
              </w:rPr>
              <w:t>335</w:t>
            </w:r>
            <w:r w:rsidRPr="00AC77D0">
              <w:rPr>
                <w:rFonts w:ascii="Arial" w:eastAsia="Arial" w:hAnsi="Arial" w:cs="Arial"/>
                <w:spacing w:val="-10"/>
                <w:sz w:val="20"/>
                <w:szCs w:val="20"/>
                <w:lang w:val="en-US"/>
              </w:rPr>
              <w:t xml:space="preserve"> </w:t>
            </w:r>
            <w:r w:rsidRPr="00AC77D0">
              <w:rPr>
                <w:rFonts w:ascii="Arial" w:eastAsia="Arial" w:hAnsi="Arial" w:cs="Arial"/>
                <w:spacing w:val="-1"/>
                <w:sz w:val="20"/>
                <w:szCs w:val="20"/>
                <w:lang w:val="en-US"/>
              </w:rPr>
              <w:t>t/dan</w:t>
            </w:r>
            <w:r w:rsidRPr="00AC77D0">
              <w:rPr>
                <w:rFonts w:ascii="Arial" w:eastAsia="Arial" w:hAnsi="Arial" w:cs="Arial"/>
                <w:spacing w:val="-10"/>
                <w:sz w:val="20"/>
                <w:szCs w:val="20"/>
                <w:lang w:val="en-US"/>
              </w:rPr>
              <w:t xml:space="preserve"> </w:t>
            </w:r>
            <w:r w:rsidRPr="00AC77D0">
              <w:rPr>
                <w:rFonts w:ascii="Arial" w:eastAsia="Arial" w:hAnsi="Arial" w:cs="Arial"/>
                <w:sz w:val="20"/>
                <w:szCs w:val="20"/>
                <w:lang w:val="en-US"/>
              </w:rPr>
              <w:t>53%</w:t>
            </w:r>
            <w:r w:rsidRPr="00AC77D0">
              <w:rPr>
                <w:rFonts w:ascii="Arial" w:eastAsia="Arial" w:hAnsi="Arial" w:cs="Arial"/>
                <w:spacing w:val="95"/>
                <w:sz w:val="20"/>
                <w:szCs w:val="20"/>
                <w:lang w:val="en-US"/>
              </w:rPr>
              <w:t xml:space="preserve"> </w:t>
            </w:r>
            <w:r w:rsidRPr="00AC77D0">
              <w:rPr>
                <w:rFonts w:ascii="Arial" w:eastAsia="Arial" w:hAnsi="Arial" w:cs="Arial"/>
                <w:sz w:val="20"/>
                <w:szCs w:val="20"/>
                <w:lang w:val="en-US"/>
              </w:rPr>
              <w:t xml:space="preserve">azotnu </w:t>
            </w:r>
            <w:r w:rsidRPr="00AC77D0">
              <w:rPr>
                <w:rFonts w:ascii="Arial" w:eastAsia="Arial" w:hAnsi="Arial" w:cs="Arial"/>
                <w:spacing w:val="-1"/>
                <w:sz w:val="20"/>
                <w:szCs w:val="20"/>
                <w:lang w:val="en-US"/>
              </w:rPr>
              <w:t>kiselinu.</w:t>
            </w:r>
          </w:p>
        </w:tc>
        <w:tc>
          <w:tcPr>
            <w:tcW w:w="2437" w:type="pct"/>
            <w:shd w:val="clear" w:color="auto" w:fill="auto"/>
            <w:vAlign w:val="center"/>
          </w:tcPr>
          <w:p w14:paraId="3D367226" w14:textId="77777777" w:rsidR="0011582E" w:rsidRPr="00AC77D0" w:rsidRDefault="0011582E" w:rsidP="009714E7">
            <w:pPr>
              <w:widowControl w:val="0"/>
              <w:jc w:val="both"/>
              <w:rPr>
                <w:rFonts w:ascii="Arial" w:eastAsia="Arial" w:hAnsi="Arial" w:cs="Arial"/>
                <w:spacing w:val="-1"/>
                <w:sz w:val="20"/>
                <w:szCs w:val="20"/>
                <w:lang w:val="en-US"/>
              </w:rPr>
            </w:pPr>
            <w:r w:rsidRPr="00AC77D0">
              <w:rPr>
                <w:rFonts w:ascii="Arial" w:eastAsia="Arial" w:hAnsi="Arial" w:cs="Arial"/>
                <w:spacing w:val="-1"/>
                <w:sz w:val="20"/>
                <w:szCs w:val="20"/>
                <w:lang w:val="en-US"/>
              </w:rPr>
              <w:t>Ispust iz baklje nitroznih plinova sadrži nitrozne plinove NOx i N</w:t>
            </w:r>
            <w:r w:rsidRPr="00AC77D0">
              <w:rPr>
                <w:rFonts w:ascii="Arial" w:eastAsia="Arial" w:hAnsi="Arial" w:cs="Arial"/>
                <w:spacing w:val="-1"/>
                <w:sz w:val="20"/>
                <w:szCs w:val="20"/>
                <w:vertAlign w:val="subscript"/>
                <w:lang w:val="en-US"/>
              </w:rPr>
              <w:t>2</w:t>
            </w:r>
            <w:r w:rsidRPr="00AC77D0">
              <w:rPr>
                <w:rFonts w:ascii="Arial" w:eastAsia="Arial" w:hAnsi="Arial" w:cs="Arial"/>
                <w:spacing w:val="-1"/>
                <w:sz w:val="20"/>
                <w:szCs w:val="20"/>
                <w:lang w:val="en-US"/>
              </w:rPr>
              <w:t>O nastali procesom oksidacije amnonijaka.</w:t>
            </w:r>
          </w:p>
          <w:p w14:paraId="7DF55492" w14:textId="0A675707" w:rsidR="0011582E" w:rsidRPr="00AC77D0" w:rsidRDefault="0011582E" w:rsidP="009714E7">
            <w:pPr>
              <w:widowControl w:val="0"/>
              <w:jc w:val="both"/>
              <w:rPr>
                <w:rFonts w:ascii="Arial" w:eastAsia="Arial" w:hAnsi="Arial" w:cs="Arial"/>
                <w:spacing w:val="-1"/>
                <w:sz w:val="20"/>
                <w:szCs w:val="20"/>
                <w:lang w:val="en-US"/>
              </w:rPr>
            </w:pPr>
            <w:r w:rsidRPr="00AC77D0">
              <w:rPr>
                <w:rFonts w:ascii="Arial" w:eastAsia="Arial" w:hAnsi="Arial" w:cs="Arial"/>
                <w:spacing w:val="-1"/>
                <w:sz w:val="20"/>
                <w:szCs w:val="20"/>
                <w:lang w:val="en-US"/>
              </w:rPr>
              <w:t xml:space="preserve">Tok otpadnih voda nastaje povremeno kao posljedica pranja pogona pri remontu ili kod incidentnih curenja na pumpnim postrojenjima i kolonama i skuplja se u neutralizacionom bazenu. Punilo za neutralizaciju u bazenu je kamen krečnjak. Nakon neutralizacionog bazena otpadne vode odlaze u rijeku Spreču preko ispusta E2.Proizvodnja se odvija na sljedeći način. Zrak komprimiran (3,2 bar) u turbokompresoru (CR1) odlazi u filter (FM2) gdje se na keramičkim svjećicama odvajaju mehaničke nečistoće, zatim u mješač (ME1), gdje se miješa sa plinovitim amonijakom, koji prolazi kroz predgrijač amonijaka (F5) i filter sa keremičkim svjećicama (FM1) gdje se odvaja tekuća faza (ulje, voda, tečni amonijak). Smjesa iz mješača se uvodi u reaktor (A1) gdje se vrši oksidacija amonijaka uz prisustvo katalizatora (platine i platine rodium) egzotermna reakcija temperatura u reaktoru 850 °C. </w:t>
            </w:r>
          </w:p>
          <w:p w14:paraId="47BA6C49" w14:textId="77777777" w:rsidR="0011582E" w:rsidRPr="00AC77D0" w:rsidRDefault="0011582E" w:rsidP="009714E7">
            <w:pPr>
              <w:widowControl w:val="0"/>
              <w:jc w:val="both"/>
              <w:rPr>
                <w:rFonts w:ascii="Arial" w:eastAsia="Arial" w:hAnsi="Arial" w:cs="Arial"/>
                <w:spacing w:val="-1"/>
                <w:sz w:val="20"/>
                <w:szCs w:val="20"/>
                <w:lang w:val="en-US"/>
              </w:rPr>
            </w:pPr>
            <w:r w:rsidRPr="00AC77D0">
              <w:rPr>
                <w:rFonts w:ascii="Arial" w:eastAsia="Arial" w:hAnsi="Arial" w:cs="Arial"/>
                <w:spacing w:val="-1"/>
                <w:sz w:val="20"/>
                <w:szCs w:val="20"/>
                <w:lang w:val="en-US"/>
              </w:rPr>
              <w:t>Prilikom katalitičke oksidacije amonijaka u azot monoksid u reaktoru, nastaju nitrozni plinovi, koji svojom toplotom zagrijavaju paru u predgrijaču (H2) i vodu u kotlu (H1). Dalje se plinovi rashlađuju u ekonomajzeru (F1) gdje se tom prilikom grije voda za napajanje kotla, a višak odvodi u parasakupljač (SR-3). Iz rezervoara degazirana voda dolazi do ekonomajzera gdje se zagrijava na račun nitroznih plinova i ide u parasakupljač, odatle ide u kotao. U kotlu se stvara zasićena para koja se skuplja u gornjem dijelu parasakupljača, a zatim ide u pregrijač pare odakle izlazi zagrijana i ide u fabričku mrežu.</w:t>
            </w:r>
          </w:p>
          <w:p w14:paraId="55D9011D" w14:textId="77777777" w:rsidR="0011582E" w:rsidRPr="00AC77D0" w:rsidRDefault="0011582E" w:rsidP="009714E7">
            <w:pPr>
              <w:widowControl w:val="0"/>
              <w:jc w:val="both"/>
              <w:rPr>
                <w:rFonts w:ascii="Arial" w:eastAsia="Arial" w:hAnsi="Arial" w:cs="Arial"/>
                <w:spacing w:val="-1"/>
                <w:sz w:val="20"/>
                <w:szCs w:val="20"/>
                <w:lang w:val="en-US"/>
              </w:rPr>
            </w:pPr>
            <w:r w:rsidRPr="00AC77D0">
              <w:rPr>
                <w:rFonts w:ascii="Arial" w:eastAsia="Arial" w:hAnsi="Arial" w:cs="Arial"/>
                <w:spacing w:val="-1"/>
                <w:sz w:val="20"/>
                <w:szCs w:val="20"/>
                <w:lang w:val="en-US"/>
              </w:rPr>
              <w:t xml:space="preserve">NO plinovi se dalje hlade u izmjenjivaču (F2) u protustruji sa otpadnim nitroznim gasovima koji izlaze iz </w:t>
            </w:r>
            <w:r w:rsidRPr="00AC77D0">
              <w:rPr>
                <w:rFonts w:ascii="Arial" w:eastAsia="Arial" w:hAnsi="Arial" w:cs="Arial"/>
                <w:spacing w:val="-1"/>
                <w:sz w:val="20"/>
                <w:szCs w:val="20"/>
                <w:lang w:val="en-US"/>
              </w:rPr>
              <w:lastRenderedPageBreak/>
              <w:t>apsorpcionih kolona C3 i C4 i zatim se hlade u izmjenjivaču sa brzim efektom (F-3) sa dekarbonizovanom vodom do temperature 40 °C.</w:t>
            </w:r>
          </w:p>
          <w:p w14:paraId="5A4F82C3" w14:textId="10C18125" w:rsidR="0011582E" w:rsidRPr="00E455F8" w:rsidRDefault="0011582E" w:rsidP="00E455F8">
            <w:pPr>
              <w:widowControl w:val="0"/>
              <w:jc w:val="both"/>
              <w:rPr>
                <w:rFonts w:ascii="Arial" w:eastAsia="Arial" w:hAnsi="Arial" w:cs="Arial"/>
                <w:spacing w:val="-1"/>
                <w:sz w:val="20"/>
                <w:szCs w:val="20"/>
                <w:lang w:val="en-US"/>
              </w:rPr>
            </w:pPr>
            <w:r w:rsidRPr="00AC77D0">
              <w:rPr>
                <w:rFonts w:ascii="Arial" w:eastAsia="Arial" w:hAnsi="Arial" w:cs="Arial"/>
                <w:spacing w:val="-1"/>
                <w:sz w:val="20"/>
                <w:szCs w:val="20"/>
                <w:lang w:val="en-US"/>
              </w:rPr>
              <w:t>Nitrozni gasovi iz F3 odlaze u pomoćno odjeljenje apsorpcionih kolona C1 i C2, gdje dolazi i smjesa sekundarni zrak + nitrozni gas te se vrši oksidacija NO do NO</w:t>
            </w:r>
            <w:r w:rsidRPr="00AC77D0">
              <w:rPr>
                <w:rFonts w:ascii="Arial" w:eastAsia="Arial" w:hAnsi="Arial" w:cs="Arial"/>
                <w:spacing w:val="-1"/>
                <w:sz w:val="20"/>
                <w:szCs w:val="20"/>
                <w:vertAlign w:val="subscript"/>
                <w:lang w:val="en-US"/>
              </w:rPr>
              <w:t>2</w:t>
            </w:r>
            <w:r w:rsidRPr="00AC77D0">
              <w:rPr>
                <w:rFonts w:ascii="Arial" w:eastAsia="Arial" w:hAnsi="Arial" w:cs="Arial"/>
                <w:spacing w:val="-1"/>
                <w:sz w:val="20"/>
                <w:szCs w:val="20"/>
                <w:lang w:val="en-US"/>
              </w:rPr>
              <w:t>. Kod reakcije je proizvedena izvjesna količina toplote koja se oduzima se izmjenjivačima topline (F-6 i F-7). Oksidirani plinovi iz oksidacione zone odlaze u dio kolone za apsorpciju gdje se vrši apsorpcija azotnih oksida u azotni dioksid, potom u azotnu kiselinu. Apsorpcija  nitroznih gasova u kolonama C3 i C4 se vrši demineralizovanom vodom koja dolazi iz mreže postrojenja i ulazi na vrh kolona. Kiselinu sa dna C3 i C4 kolona koncentracije oko 20% preuzimaju pumpe (PC4 i PC4a) i šalju na vrh kolona C1 i C2. Kada kiselina dođe do dna kolona C1 i C2 ona ima koncentraciju 53%. Azotna kiselina ide u kolone za bijeljenje koje se nalaze ispod apsorpcionih kolona. Komprimirani zrak barbotira u azotnoj kiselini u tim kolonama i iz nje oduzima azotne okside koje vraća u oksidacionu kolonu gdje se oni mješaju sa nitroznim plinovima, tu se vrši oksidacija azotnih oksida. „Izbjeljena“ (bez azotnih oksida) kiselina se potom vodi u rezervoar za skladištenje (SR2), te se dalje distribuira ili ide u proizvodni proces.</w:t>
            </w:r>
          </w:p>
        </w:tc>
        <w:tc>
          <w:tcPr>
            <w:tcW w:w="599" w:type="pct"/>
            <w:shd w:val="clear" w:color="auto" w:fill="auto"/>
          </w:tcPr>
          <w:p w14:paraId="37584D35" w14:textId="77777777" w:rsidR="0011582E" w:rsidRPr="00AC77D0" w:rsidRDefault="0011582E" w:rsidP="009714E7">
            <w:pPr>
              <w:jc w:val="center"/>
              <w:rPr>
                <w:rFonts w:ascii="Arial" w:eastAsia="Calibri" w:hAnsi="Arial" w:cs="Arial"/>
                <w:b/>
                <w:noProof/>
                <w:sz w:val="20"/>
                <w:szCs w:val="20"/>
                <w:lang w:val="bs-Latn-BA"/>
              </w:rPr>
            </w:pPr>
            <w:r w:rsidRPr="00AC77D0">
              <w:rPr>
                <w:rFonts w:ascii="Arial" w:eastAsia="Calibri" w:hAnsi="Arial" w:cs="Arial"/>
                <w:bCs/>
                <w:noProof/>
                <w:sz w:val="20"/>
                <w:szCs w:val="20"/>
                <w:lang w:val="bs-Latn-BA"/>
              </w:rPr>
              <w:lastRenderedPageBreak/>
              <w:t>200</w:t>
            </w:r>
          </w:p>
        </w:tc>
      </w:tr>
      <w:tr w:rsidR="00AC77D0" w:rsidRPr="00AC77D0" w14:paraId="7EAC6FAC" w14:textId="77777777" w:rsidTr="00AC77D0">
        <w:trPr>
          <w:jc w:val="center"/>
        </w:trPr>
        <w:tc>
          <w:tcPr>
            <w:tcW w:w="355" w:type="pct"/>
            <w:shd w:val="clear" w:color="auto" w:fill="auto"/>
          </w:tcPr>
          <w:p w14:paraId="1C3BE8F1" w14:textId="77777777" w:rsidR="0011582E" w:rsidRPr="00AC77D0" w:rsidRDefault="0011582E" w:rsidP="009714E7">
            <w:pPr>
              <w:jc w:val="center"/>
              <w:rPr>
                <w:rFonts w:ascii="Arial" w:eastAsia="Calibri" w:hAnsi="Arial" w:cs="Arial"/>
                <w:noProof/>
                <w:sz w:val="20"/>
                <w:szCs w:val="20"/>
                <w:lang w:val="bs-Latn-BA"/>
              </w:rPr>
            </w:pPr>
            <w:r w:rsidRPr="00AC77D0">
              <w:rPr>
                <w:rFonts w:ascii="Arial" w:eastAsia="Calibri" w:hAnsi="Arial" w:cs="Arial"/>
                <w:noProof/>
                <w:sz w:val="20"/>
                <w:szCs w:val="20"/>
                <w:lang w:val="bs-Latn-BA"/>
              </w:rPr>
              <w:lastRenderedPageBreak/>
              <w:t>2.2.</w:t>
            </w:r>
          </w:p>
        </w:tc>
        <w:tc>
          <w:tcPr>
            <w:tcW w:w="715" w:type="pct"/>
            <w:shd w:val="clear" w:color="auto" w:fill="auto"/>
          </w:tcPr>
          <w:p w14:paraId="416425B1" w14:textId="77777777" w:rsidR="0011582E" w:rsidRPr="00AC77D0" w:rsidRDefault="0011582E" w:rsidP="009714E7">
            <w:pPr>
              <w:jc w:val="center"/>
              <w:rPr>
                <w:rFonts w:ascii="Arial" w:eastAsia="Calibri" w:hAnsi="Arial" w:cs="Arial"/>
                <w:bCs/>
                <w:noProof/>
                <w:sz w:val="20"/>
                <w:szCs w:val="20"/>
                <w:lang w:val="bs-Latn-BA"/>
              </w:rPr>
            </w:pPr>
            <w:r w:rsidRPr="00AC77D0">
              <w:rPr>
                <w:rFonts w:ascii="Arial" w:eastAsia="Calibri" w:hAnsi="Arial" w:cs="Arial"/>
                <w:bCs/>
                <w:noProof/>
                <w:sz w:val="20"/>
                <w:szCs w:val="20"/>
                <w:lang w:val="bs-Latn-BA"/>
              </w:rPr>
              <w:t>Tehnološka jedinica za proizvodnju filera</w:t>
            </w:r>
          </w:p>
        </w:tc>
        <w:tc>
          <w:tcPr>
            <w:tcW w:w="894" w:type="pct"/>
            <w:shd w:val="clear" w:color="auto" w:fill="auto"/>
          </w:tcPr>
          <w:p w14:paraId="3A06BD5C" w14:textId="77777777" w:rsidR="0011582E" w:rsidRPr="00AC77D0" w:rsidRDefault="0011582E" w:rsidP="009714E7">
            <w:pPr>
              <w:rPr>
                <w:rFonts w:ascii="Arial" w:eastAsia="Calibri" w:hAnsi="Arial" w:cs="Arial"/>
                <w:b/>
                <w:noProof/>
                <w:sz w:val="20"/>
                <w:szCs w:val="20"/>
                <w:lang w:val="bs-Latn-BA"/>
              </w:rPr>
            </w:pPr>
            <w:r w:rsidRPr="00AC77D0">
              <w:rPr>
                <w:rFonts w:ascii="Arial" w:eastAsia="Arial" w:hAnsi="Arial" w:cs="Arial"/>
                <w:spacing w:val="-1"/>
                <w:sz w:val="20"/>
                <w:szCs w:val="20"/>
                <w:lang w:val="en-US"/>
              </w:rPr>
              <w:t>Količina gotovog proizvoda koji odlazi u silos iznosi 7,9 t/h.</w:t>
            </w:r>
          </w:p>
        </w:tc>
        <w:tc>
          <w:tcPr>
            <w:tcW w:w="2437" w:type="pct"/>
            <w:shd w:val="clear" w:color="auto" w:fill="auto"/>
            <w:vAlign w:val="center"/>
          </w:tcPr>
          <w:p w14:paraId="2F9B45E5" w14:textId="77777777" w:rsidR="0011582E" w:rsidRPr="00AC77D0" w:rsidRDefault="0011582E" w:rsidP="009714E7">
            <w:pPr>
              <w:widowControl w:val="0"/>
              <w:jc w:val="both"/>
              <w:rPr>
                <w:rFonts w:ascii="Arial" w:eastAsia="Arial" w:hAnsi="Arial" w:cs="Arial"/>
                <w:spacing w:val="-1"/>
                <w:sz w:val="20"/>
                <w:szCs w:val="20"/>
                <w:lang w:val="en-US"/>
              </w:rPr>
            </w:pPr>
            <w:r w:rsidRPr="00AC77D0">
              <w:rPr>
                <w:rFonts w:ascii="Arial" w:eastAsia="Arial" w:hAnsi="Arial" w:cs="Arial"/>
                <w:spacing w:val="-1"/>
                <w:sz w:val="20"/>
                <w:szCs w:val="20"/>
                <w:lang w:val="en-US"/>
              </w:rPr>
              <w:t>U okviru fabrike mineralnih đubriva se nalazi i proizvodnja krečne prašine, koja je neophodna komponenta finalnog proizvoda, dok se višak dalje distribuira za potrebe građevinarstva. Sirovina potrebna za pravljenje krečne prašine je kamen krečnjak (prosječnog prečnika 50 mm) koji se skladišti na otvorenom. Sa skladišta se krečnjak ubacuje u otvoreni betonski bunker, odakle se dozira (ET1) na transporter (ET1a). Količina doziranog krečnjaka ovisi o kvalitetu kamena. Sa transportera kamen ulazi u mlin čekićar (MF1) gdje se vrši drobljenje i djelomično sušenje. Iz drobilice kamen, prosječne temperature cca 84 °C ulazi u vertikalni transporter (elevator, ET3) i ide u silos (SI1). Kamen iz silosa se dozira (ED1) u pužni transporter (ET4) koji ubacuje kamen u separator na vjetar (B1) koji klasira kamen na sitnu i krupnu frakciju. Sitna frakcija ide vertikalnim transporterom (ET5) u skladište gotovog proizvoda (SI2). Krupna frakcija se melje u mlinu sa kuglama (MF2), a potom preko transportera zajedno sa materijalom iz silosa (SI1), ide u separator. Temperatura u mlinu je 40 °C. Vrući plinovi se dobijaju spaljivanjem koksnog gasa, a zatim idu u drobilicu i separator da bi sušili materijal. Potrošnja koksnog gasa je veća u zimskim i kišnim mjesecima, jer se skladište krečnog kamena nalazi na otvorenom. Prosječna potrošnja koksnog gasa iznosi 5,5 Nm</w:t>
            </w:r>
            <w:r w:rsidRPr="00AC77D0">
              <w:rPr>
                <w:rFonts w:ascii="Arial" w:eastAsia="Arial" w:hAnsi="Arial" w:cs="Arial"/>
                <w:spacing w:val="-1"/>
                <w:sz w:val="20"/>
                <w:szCs w:val="20"/>
                <w:vertAlign w:val="superscript"/>
                <w:lang w:val="en-US"/>
              </w:rPr>
              <w:t>3</w:t>
            </w:r>
            <w:r w:rsidRPr="00AC77D0">
              <w:rPr>
                <w:rFonts w:ascii="Arial" w:eastAsia="Arial" w:hAnsi="Arial" w:cs="Arial"/>
                <w:spacing w:val="-1"/>
                <w:sz w:val="20"/>
                <w:szCs w:val="20"/>
                <w:lang w:val="en-US"/>
              </w:rPr>
              <w:t xml:space="preserve">/t proizvoda-filera. </w:t>
            </w:r>
          </w:p>
          <w:p w14:paraId="72D52300" w14:textId="77777777" w:rsidR="0011582E" w:rsidRPr="00AC77D0" w:rsidRDefault="0011582E" w:rsidP="009714E7">
            <w:pPr>
              <w:jc w:val="both"/>
              <w:rPr>
                <w:rFonts w:ascii="Arial" w:eastAsia="Calibri" w:hAnsi="Arial" w:cs="Arial"/>
                <w:color w:val="0D0D0D"/>
                <w:sz w:val="20"/>
                <w:szCs w:val="20"/>
              </w:rPr>
            </w:pPr>
            <w:r w:rsidRPr="00AC77D0">
              <w:rPr>
                <w:rFonts w:ascii="Arial" w:eastAsia="Arial" w:hAnsi="Arial" w:cs="Arial"/>
                <w:spacing w:val="-1"/>
                <w:sz w:val="20"/>
                <w:szCs w:val="20"/>
                <w:lang w:val="en-US"/>
              </w:rPr>
              <w:t xml:space="preserve">Sve mašine, aparati i skladišta su priključeni na sistem otprašivanja preko ventilatora (FM12) i filtera (FM1). Sakupljena prašina se preko cjevovoda i filtera odvodi u skladište proizvoda silos (SI2). Filteri se sastoje od sistema vreća napravljenih od filter platna, te pužnim transporterom koji sakupljenu prašinu odvodi do silosa. Materijal se iz skladišta dodaje na filer pumpu (ED2) gdje se ujedno ubrizgava i komprimirani zrak koji stvara kompresor (CA1), te se na taj način pneumatski transportuje do ciklona-skladišta. U konusnom dijelu skladišta još jedan kompresor (CA2) vrši neprekidno </w:t>
            </w:r>
            <w:r w:rsidRPr="00AC77D0">
              <w:rPr>
                <w:rFonts w:ascii="Arial" w:eastAsia="Arial" w:hAnsi="Arial" w:cs="Arial"/>
                <w:spacing w:val="-1"/>
                <w:sz w:val="20"/>
                <w:szCs w:val="20"/>
                <w:lang w:val="en-US"/>
              </w:rPr>
              <w:lastRenderedPageBreak/>
              <w:t>rastresanje materijala. Na ovaj  način se stvara krečna prašina koja zadovoljava zahtjeve u proizvodnji KAN-a u smislu kvaliteta i kvantiteta. Količina gotovog proizvoda koji odlazi u silos iznosi 7,9 t/h.</w:t>
            </w:r>
          </w:p>
        </w:tc>
        <w:tc>
          <w:tcPr>
            <w:tcW w:w="599" w:type="pct"/>
            <w:shd w:val="clear" w:color="auto" w:fill="auto"/>
          </w:tcPr>
          <w:p w14:paraId="75ACBBC5" w14:textId="77777777" w:rsidR="0011582E" w:rsidRPr="00AC77D0" w:rsidRDefault="0011582E" w:rsidP="009714E7">
            <w:pPr>
              <w:jc w:val="center"/>
              <w:rPr>
                <w:rFonts w:ascii="Arial" w:eastAsia="Calibri" w:hAnsi="Arial" w:cs="Arial"/>
                <w:b/>
                <w:noProof/>
                <w:sz w:val="20"/>
                <w:szCs w:val="20"/>
                <w:lang w:val="bs-Latn-BA"/>
              </w:rPr>
            </w:pPr>
            <w:r w:rsidRPr="00AC77D0">
              <w:rPr>
                <w:rFonts w:ascii="Arial" w:eastAsia="Calibri" w:hAnsi="Arial" w:cs="Arial"/>
                <w:bCs/>
                <w:noProof/>
                <w:sz w:val="20"/>
                <w:szCs w:val="20"/>
                <w:lang w:val="bs-Latn-BA"/>
              </w:rPr>
              <w:lastRenderedPageBreak/>
              <w:t>311</w:t>
            </w:r>
          </w:p>
        </w:tc>
      </w:tr>
      <w:tr w:rsidR="00AC77D0" w:rsidRPr="00AC77D0" w14:paraId="39AA0929" w14:textId="77777777" w:rsidTr="00AC77D0">
        <w:trPr>
          <w:jc w:val="center"/>
        </w:trPr>
        <w:tc>
          <w:tcPr>
            <w:tcW w:w="355" w:type="pct"/>
            <w:shd w:val="clear" w:color="auto" w:fill="auto"/>
          </w:tcPr>
          <w:p w14:paraId="3845041C" w14:textId="77777777" w:rsidR="0011582E" w:rsidRPr="00AC77D0" w:rsidRDefault="0011582E" w:rsidP="009714E7">
            <w:pPr>
              <w:jc w:val="center"/>
              <w:rPr>
                <w:rFonts w:ascii="Arial" w:eastAsia="Calibri" w:hAnsi="Arial" w:cs="Arial"/>
                <w:noProof/>
                <w:sz w:val="20"/>
                <w:szCs w:val="20"/>
                <w:lang w:val="bs-Latn-BA"/>
              </w:rPr>
            </w:pPr>
            <w:r w:rsidRPr="00AC77D0">
              <w:rPr>
                <w:rFonts w:ascii="Arial" w:eastAsia="Calibri" w:hAnsi="Arial" w:cs="Arial"/>
                <w:noProof/>
                <w:sz w:val="20"/>
                <w:szCs w:val="20"/>
                <w:lang w:val="bs-Latn-BA"/>
              </w:rPr>
              <w:lastRenderedPageBreak/>
              <w:t>2.3.</w:t>
            </w:r>
          </w:p>
        </w:tc>
        <w:tc>
          <w:tcPr>
            <w:tcW w:w="715" w:type="pct"/>
            <w:shd w:val="clear" w:color="auto" w:fill="auto"/>
          </w:tcPr>
          <w:p w14:paraId="4ABB6BEE" w14:textId="77777777" w:rsidR="0011582E" w:rsidRPr="00AC77D0" w:rsidRDefault="0011582E" w:rsidP="009714E7">
            <w:pPr>
              <w:jc w:val="center"/>
              <w:rPr>
                <w:rFonts w:ascii="Arial" w:eastAsia="Calibri" w:hAnsi="Arial" w:cs="Arial"/>
                <w:bCs/>
                <w:noProof/>
                <w:sz w:val="20"/>
                <w:szCs w:val="20"/>
                <w:lang w:val="bs-Latn-BA"/>
              </w:rPr>
            </w:pPr>
            <w:r w:rsidRPr="00AC77D0">
              <w:rPr>
                <w:rFonts w:ascii="Arial" w:eastAsia="Calibri" w:hAnsi="Arial" w:cs="Arial"/>
                <w:bCs/>
                <w:noProof/>
                <w:sz w:val="20"/>
                <w:szCs w:val="20"/>
                <w:lang w:val="bs-Latn-BA"/>
              </w:rPr>
              <w:t>Tehnološka jedinica proizvodnje krečnog amonijum nitrata (KAN-a)</w:t>
            </w:r>
          </w:p>
        </w:tc>
        <w:tc>
          <w:tcPr>
            <w:tcW w:w="894" w:type="pct"/>
            <w:shd w:val="clear" w:color="auto" w:fill="auto"/>
          </w:tcPr>
          <w:p w14:paraId="1328676D" w14:textId="77777777" w:rsidR="0011582E" w:rsidRPr="00AC77D0" w:rsidRDefault="0011582E" w:rsidP="009714E7">
            <w:pPr>
              <w:rPr>
                <w:rFonts w:ascii="Arial" w:eastAsia="Calibri" w:hAnsi="Arial" w:cs="Arial"/>
                <w:b/>
                <w:noProof/>
                <w:sz w:val="20"/>
                <w:szCs w:val="20"/>
                <w:lang w:val="bs-Latn-BA"/>
              </w:rPr>
            </w:pPr>
            <w:r w:rsidRPr="00AC77D0">
              <w:rPr>
                <w:rFonts w:ascii="Arial" w:eastAsia="Calibri" w:hAnsi="Arial" w:cs="Arial"/>
                <w:bCs/>
                <w:noProof/>
                <w:sz w:val="20"/>
                <w:szCs w:val="20"/>
                <w:lang w:val="bs-Latn-BA"/>
              </w:rPr>
              <w:t xml:space="preserve">Proizvodi se </w:t>
            </w:r>
            <w:r w:rsidRPr="00AC77D0">
              <w:rPr>
                <w:rFonts w:ascii="Arial" w:eastAsia="Arial" w:hAnsi="Arial" w:cs="Arial"/>
                <w:bCs/>
                <w:spacing w:val="-1"/>
                <w:sz w:val="20"/>
                <w:szCs w:val="20"/>
                <w:lang w:val="en-US"/>
              </w:rPr>
              <w:t>320 t/dan KAN-a sa prosječnim sadržajem N</w:t>
            </w:r>
            <w:r w:rsidRPr="00AC77D0">
              <w:rPr>
                <w:rFonts w:ascii="Arial" w:eastAsia="Arial" w:hAnsi="Arial" w:cs="Arial"/>
                <w:bCs/>
                <w:spacing w:val="-1"/>
                <w:sz w:val="20"/>
                <w:szCs w:val="20"/>
                <w:vertAlign w:val="subscript"/>
                <w:lang w:val="en-US"/>
              </w:rPr>
              <w:t>2</w:t>
            </w:r>
            <w:r w:rsidRPr="00AC77D0">
              <w:rPr>
                <w:rFonts w:ascii="Arial" w:eastAsia="Arial" w:hAnsi="Arial" w:cs="Arial"/>
                <w:bCs/>
                <w:spacing w:val="-1"/>
                <w:sz w:val="20"/>
                <w:szCs w:val="20"/>
                <w:lang w:val="en-US"/>
              </w:rPr>
              <w:t xml:space="preserve"> = 27%</w:t>
            </w:r>
          </w:p>
        </w:tc>
        <w:tc>
          <w:tcPr>
            <w:tcW w:w="2437" w:type="pct"/>
            <w:shd w:val="clear" w:color="auto" w:fill="auto"/>
            <w:vAlign w:val="center"/>
          </w:tcPr>
          <w:p w14:paraId="10146B89" w14:textId="77777777" w:rsidR="0011582E" w:rsidRPr="00AC77D0" w:rsidRDefault="0011582E" w:rsidP="009714E7">
            <w:pPr>
              <w:widowControl w:val="0"/>
              <w:jc w:val="both"/>
              <w:rPr>
                <w:rFonts w:ascii="Arial" w:eastAsia="Arial" w:hAnsi="Arial" w:cs="Arial"/>
                <w:spacing w:val="-1"/>
                <w:sz w:val="20"/>
                <w:szCs w:val="20"/>
                <w:lang w:val="en-US"/>
              </w:rPr>
            </w:pPr>
            <w:r w:rsidRPr="00AC77D0">
              <w:rPr>
                <w:rFonts w:ascii="Arial" w:eastAsia="Arial" w:hAnsi="Arial" w:cs="Arial"/>
                <w:spacing w:val="-1"/>
                <w:sz w:val="20"/>
                <w:szCs w:val="20"/>
                <w:lang w:val="en-US"/>
              </w:rPr>
              <w:t>KAN se dobija iz reakcije amonijaka i azotne kiseline. U ovom postrojenju se proizvodi 320 t/dan KAN-a sa prosječnim sadržajem N2 = 27%. Proces se sastoji u reakciji između amonijaka i azotne kiseline, pri čemu se stvara 80% rastvor amon-nitrata i oslobađa velika količina pare. Taj proces se odvija u četiri faze:</w:t>
            </w:r>
          </w:p>
          <w:p w14:paraId="7A6E1D50" w14:textId="77777777" w:rsidR="0011582E" w:rsidRPr="00AC77D0" w:rsidRDefault="0011582E" w:rsidP="009714E7">
            <w:pPr>
              <w:widowControl w:val="0"/>
              <w:ind w:left="250" w:hanging="142"/>
              <w:jc w:val="both"/>
              <w:rPr>
                <w:rFonts w:ascii="Arial" w:eastAsia="Arial" w:hAnsi="Arial" w:cs="Arial"/>
                <w:spacing w:val="-1"/>
                <w:sz w:val="20"/>
                <w:szCs w:val="20"/>
                <w:lang w:val="en-US"/>
              </w:rPr>
            </w:pPr>
            <w:r w:rsidRPr="00AC77D0">
              <w:rPr>
                <w:rFonts w:ascii="Arial" w:eastAsia="Arial" w:hAnsi="Arial" w:cs="Arial"/>
                <w:spacing w:val="-1"/>
                <w:sz w:val="20"/>
                <w:szCs w:val="20"/>
                <w:lang w:val="en-US"/>
              </w:rPr>
              <w:t>-</w:t>
            </w:r>
            <w:r w:rsidRPr="00AC77D0">
              <w:rPr>
                <w:rFonts w:ascii="Arial" w:eastAsia="Arial" w:hAnsi="Arial" w:cs="Arial"/>
                <w:spacing w:val="-1"/>
                <w:sz w:val="20"/>
                <w:szCs w:val="20"/>
                <w:lang w:val="en-US"/>
              </w:rPr>
              <w:tab/>
              <w:t>dobivanje rastvora amonijum nitrata,</w:t>
            </w:r>
          </w:p>
          <w:p w14:paraId="6D678F41" w14:textId="77777777" w:rsidR="0011582E" w:rsidRPr="00AC77D0" w:rsidRDefault="0011582E" w:rsidP="009714E7">
            <w:pPr>
              <w:widowControl w:val="0"/>
              <w:ind w:left="250" w:hanging="142"/>
              <w:jc w:val="both"/>
              <w:rPr>
                <w:rFonts w:ascii="Arial" w:eastAsia="Arial" w:hAnsi="Arial" w:cs="Arial"/>
                <w:spacing w:val="-1"/>
                <w:sz w:val="20"/>
                <w:szCs w:val="20"/>
                <w:lang w:val="en-US"/>
              </w:rPr>
            </w:pPr>
            <w:r w:rsidRPr="00AC77D0">
              <w:rPr>
                <w:rFonts w:ascii="Arial" w:eastAsia="Arial" w:hAnsi="Arial" w:cs="Arial"/>
                <w:spacing w:val="-1"/>
                <w:sz w:val="20"/>
                <w:szCs w:val="20"/>
                <w:lang w:val="en-US"/>
              </w:rPr>
              <w:t>-</w:t>
            </w:r>
            <w:r w:rsidRPr="00AC77D0">
              <w:rPr>
                <w:rFonts w:ascii="Arial" w:eastAsia="Arial" w:hAnsi="Arial" w:cs="Arial"/>
                <w:spacing w:val="-1"/>
                <w:sz w:val="20"/>
                <w:szCs w:val="20"/>
                <w:lang w:val="en-US"/>
              </w:rPr>
              <w:tab/>
              <w:t>uparavanje rastvora amonijum nitrata,</w:t>
            </w:r>
          </w:p>
          <w:p w14:paraId="38EFA0EE" w14:textId="77777777" w:rsidR="0011582E" w:rsidRPr="00AC77D0" w:rsidRDefault="0011582E" w:rsidP="009714E7">
            <w:pPr>
              <w:widowControl w:val="0"/>
              <w:ind w:left="250" w:hanging="142"/>
              <w:jc w:val="both"/>
              <w:rPr>
                <w:rFonts w:ascii="Arial" w:eastAsia="Arial" w:hAnsi="Arial" w:cs="Arial"/>
                <w:spacing w:val="-1"/>
                <w:sz w:val="20"/>
                <w:szCs w:val="20"/>
                <w:lang w:val="en-US"/>
              </w:rPr>
            </w:pPr>
            <w:r w:rsidRPr="00AC77D0">
              <w:rPr>
                <w:rFonts w:ascii="Arial" w:eastAsia="Arial" w:hAnsi="Arial" w:cs="Arial"/>
                <w:spacing w:val="-1"/>
                <w:sz w:val="20"/>
                <w:szCs w:val="20"/>
                <w:lang w:val="en-US"/>
              </w:rPr>
              <w:t>-</w:t>
            </w:r>
            <w:r w:rsidRPr="00AC77D0">
              <w:rPr>
                <w:rFonts w:ascii="Arial" w:eastAsia="Arial" w:hAnsi="Arial" w:cs="Arial"/>
                <w:spacing w:val="-1"/>
                <w:sz w:val="20"/>
                <w:szCs w:val="20"/>
                <w:lang w:val="en-US"/>
              </w:rPr>
              <w:tab/>
              <w:t>uvođenje krečne prašine u upareni rastvor i granulacija KAN-a,</w:t>
            </w:r>
          </w:p>
          <w:p w14:paraId="5BFDAF17" w14:textId="77777777" w:rsidR="0011582E" w:rsidRPr="00AC77D0" w:rsidRDefault="0011582E" w:rsidP="009714E7">
            <w:pPr>
              <w:widowControl w:val="0"/>
              <w:ind w:left="250" w:hanging="142"/>
              <w:jc w:val="both"/>
              <w:rPr>
                <w:rFonts w:ascii="Arial" w:eastAsia="Arial" w:hAnsi="Arial" w:cs="Arial"/>
                <w:spacing w:val="-1"/>
                <w:sz w:val="20"/>
                <w:szCs w:val="20"/>
                <w:lang w:val="en-US"/>
              </w:rPr>
            </w:pPr>
            <w:r w:rsidRPr="00AC77D0">
              <w:rPr>
                <w:rFonts w:ascii="Arial" w:eastAsia="Arial" w:hAnsi="Arial" w:cs="Arial"/>
                <w:spacing w:val="-1"/>
                <w:sz w:val="20"/>
                <w:szCs w:val="20"/>
                <w:lang w:val="en-US"/>
              </w:rPr>
              <w:t>-</w:t>
            </w:r>
            <w:r w:rsidRPr="00AC77D0">
              <w:rPr>
                <w:rFonts w:ascii="Arial" w:eastAsia="Arial" w:hAnsi="Arial" w:cs="Arial"/>
                <w:spacing w:val="-1"/>
                <w:sz w:val="20"/>
                <w:szCs w:val="20"/>
                <w:lang w:val="en-US"/>
              </w:rPr>
              <w:tab/>
              <w:t>klasifikacija i skladištenje gotovog proizvoda.</w:t>
            </w:r>
          </w:p>
          <w:p w14:paraId="2E32DD06" w14:textId="77777777" w:rsidR="0011582E" w:rsidRPr="00AC77D0" w:rsidRDefault="0011582E" w:rsidP="009714E7">
            <w:pPr>
              <w:widowControl w:val="0"/>
              <w:jc w:val="both"/>
              <w:rPr>
                <w:rFonts w:ascii="Arial" w:eastAsia="Arial" w:hAnsi="Arial" w:cs="Arial"/>
                <w:spacing w:val="-1"/>
                <w:sz w:val="20"/>
                <w:szCs w:val="20"/>
                <w:lang w:val="en-US"/>
              </w:rPr>
            </w:pPr>
            <w:r w:rsidRPr="00AC77D0">
              <w:rPr>
                <w:rFonts w:ascii="Arial" w:eastAsia="Arial" w:hAnsi="Arial" w:cs="Arial"/>
                <w:spacing w:val="-1"/>
                <w:sz w:val="20"/>
                <w:szCs w:val="20"/>
                <w:lang w:val="en-US"/>
              </w:rPr>
              <w:t>Amonijak koji dolazi u plinovitom stanju i azotna kiselina koja je u tekućem, ulaze u reaktor (A1) i stvaraju 80% rastvor amonijum nitrata, koji ide u izmjenjivač sa cjevastim snopom (F1) gdje se zagrijava. Rastvor iz izmjenjivača ide u separator (SR3) gdje se vrši koncentracija rastvora do 95% otparavanjem vodene pare. Para izlazi iz separatora u kondenzator (C1) gdje se kondenzuje i dijelom ispušta u rezervoar pare (SR4), a dijelom isisava ejektorom (EJ-1) koji održava vakuum. Za normalan rad sistema neophodno je održavati vakuum od 0,5 kg/cm</w:t>
            </w:r>
            <w:r w:rsidRPr="00AC77D0">
              <w:rPr>
                <w:rFonts w:ascii="Arial" w:eastAsia="Arial" w:hAnsi="Arial" w:cs="Arial"/>
                <w:spacing w:val="-1"/>
                <w:sz w:val="20"/>
                <w:szCs w:val="20"/>
                <w:vertAlign w:val="superscript"/>
                <w:lang w:val="en-US"/>
              </w:rPr>
              <w:t>2</w:t>
            </w:r>
            <w:r w:rsidRPr="00AC77D0">
              <w:rPr>
                <w:rFonts w:ascii="Arial" w:eastAsia="Arial" w:hAnsi="Arial" w:cs="Arial"/>
                <w:spacing w:val="-1"/>
                <w:sz w:val="20"/>
                <w:szCs w:val="20"/>
                <w:lang w:val="en-US"/>
              </w:rPr>
              <w:t>. Otparavanje vode na vakuumu se vrši da bi se obezbijedilo koncentrisanje rastovora na što nižim temperaturama. Ejektor radi pomoću vodene pare iz mreže, koja potom, zajedno sa parom iz kondenzatora ide u rezervoar pare gdje se kondenzuje i kondenzat ide u kanalizacionu mrežu.</w:t>
            </w:r>
          </w:p>
          <w:p w14:paraId="7055F695" w14:textId="441EE6F0" w:rsidR="0011582E" w:rsidRPr="00AC77D0" w:rsidRDefault="0011582E" w:rsidP="009714E7">
            <w:pPr>
              <w:widowControl w:val="0"/>
              <w:jc w:val="both"/>
              <w:rPr>
                <w:rFonts w:ascii="Arial" w:eastAsia="Arial" w:hAnsi="Arial" w:cs="Arial"/>
                <w:spacing w:val="-1"/>
                <w:sz w:val="20"/>
                <w:szCs w:val="20"/>
                <w:lang w:val="en-US"/>
              </w:rPr>
            </w:pPr>
            <w:r w:rsidRPr="00AC77D0">
              <w:rPr>
                <w:rFonts w:ascii="Arial" w:eastAsia="Arial" w:hAnsi="Arial" w:cs="Arial"/>
                <w:spacing w:val="-1"/>
                <w:sz w:val="20"/>
                <w:szCs w:val="20"/>
                <w:lang w:val="en-US"/>
              </w:rPr>
              <w:t xml:space="preserve">Koncentrirani rastvor koji izlazi iz separatora pada u rezervoar (SR2) odakle se pumpama (PC3 a-b) šalje u malakser (MS1 a-b) ili se ponovo vraća na kondenzaciju ukoliko nije postignuta željena koncentracija. U malakser se doprema krečna prašina, kao  i  sitne  granule  krečnog  amonijum  </w:t>
            </w:r>
            <w:r w:rsidR="00E455F8">
              <w:rPr>
                <w:rFonts w:ascii="Arial" w:eastAsia="Arial" w:hAnsi="Arial" w:cs="Arial"/>
                <w:spacing w:val="-1"/>
                <w:sz w:val="20"/>
                <w:szCs w:val="20"/>
                <w:lang w:val="en-US"/>
              </w:rPr>
              <w:t xml:space="preserve">nitrata  (manje  od  1,5  mm). </w:t>
            </w:r>
            <w:r w:rsidRPr="00AC77D0">
              <w:rPr>
                <w:rFonts w:ascii="Arial" w:eastAsia="Arial" w:hAnsi="Arial" w:cs="Arial"/>
                <w:spacing w:val="-1"/>
                <w:sz w:val="20"/>
                <w:szCs w:val="20"/>
                <w:lang w:val="en-US"/>
              </w:rPr>
              <w:t>Miješanjem rastopljenog koncentrovanog amonijum nitrata i povratne mase sa krečnom prašinom dobija se vlažna masa KAN-a. Vlažni KAN otprema se na sušenje u sušnicu (TR1), u kojoj se suši pomoću toplog zraka iz peći (H1), do ispod 1% vlažnosti. Osušeni proizvod ide elevatorom (ET2) na sita za klasiranje (SV1-2) gdje se dijeli na slijedeće frakcije:</w:t>
            </w:r>
          </w:p>
          <w:p w14:paraId="2CE1B64E" w14:textId="77777777" w:rsidR="0011582E" w:rsidRPr="00AC77D0" w:rsidRDefault="0011582E" w:rsidP="009714E7">
            <w:pPr>
              <w:widowControl w:val="0"/>
              <w:ind w:left="392" w:hanging="142"/>
              <w:jc w:val="both"/>
              <w:rPr>
                <w:rFonts w:ascii="Arial" w:eastAsia="Arial" w:hAnsi="Arial" w:cs="Arial"/>
                <w:spacing w:val="-1"/>
                <w:sz w:val="20"/>
                <w:szCs w:val="20"/>
                <w:lang w:val="en-US"/>
              </w:rPr>
            </w:pPr>
            <w:r w:rsidRPr="00AC77D0">
              <w:rPr>
                <w:rFonts w:ascii="Arial" w:eastAsia="Arial" w:hAnsi="Arial" w:cs="Arial"/>
                <w:spacing w:val="-1"/>
                <w:sz w:val="20"/>
                <w:szCs w:val="20"/>
                <w:lang w:val="en-US"/>
              </w:rPr>
              <w:t>•</w:t>
            </w:r>
            <w:r w:rsidRPr="00AC77D0">
              <w:rPr>
                <w:rFonts w:ascii="Arial" w:eastAsia="Arial" w:hAnsi="Arial" w:cs="Arial"/>
                <w:spacing w:val="-1"/>
                <w:sz w:val="20"/>
                <w:szCs w:val="20"/>
                <w:lang w:val="en-US"/>
              </w:rPr>
              <w:tab/>
              <w:t>granule veće od 4,5 mm,</w:t>
            </w:r>
          </w:p>
          <w:p w14:paraId="6A1B91B2" w14:textId="77777777" w:rsidR="0011582E" w:rsidRPr="00AC77D0" w:rsidRDefault="0011582E" w:rsidP="009714E7">
            <w:pPr>
              <w:widowControl w:val="0"/>
              <w:ind w:left="392" w:hanging="142"/>
              <w:jc w:val="both"/>
              <w:rPr>
                <w:rFonts w:ascii="Arial" w:eastAsia="Arial" w:hAnsi="Arial" w:cs="Arial"/>
                <w:spacing w:val="-1"/>
                <w:sz w:val="20"/>
                <w:szCs w:val="20"/>
                <w:lang w:val="en-US"/>
              </w:rPr>
            </w:pPr>
            <w:r w:rsidRPr="00AC77D0">
              <w:rPr>
                <w:rFonts w:ascii="Arial" w:eastAsia="Arial" w:hAnsi="Arial" w:cs="Arial"/>
                <w:spacing w:val="-1"/>
                <w:sz w:val="20"/>
                <w:szCs w:val="20"/>
                <w:lang w:val="en-US"/>
              </w:rPr>
              <w:t>•</w:t>
            </w:r>
            <w:r w:rsidRPr="00AC77D0">
              <w:rPr>
                <w:rFonts w:ascii="Arial" w:eastAsia="Arial" w:hAnsi="Arial" w:cs="Arial"/>
                <w:spacing w:val="-1"/>
                <w:sz w:val="20"/>
                <w:szCs w:val="20"/>
                <w:lang w:val="en-US"/>
              </w:rPr>
              <w:tab/>
              <w:t>granule od 2,0 mm do 4,5 mm,</w:t>
            </w:r>
          </w:p>
          <w:p w14:paraId="3EB13ED1" w14:textId="77777777" w:rsidR="0011582E" w:rsidRPr="00AC77D0" w:rsidRDefault="0011582E" w:rsidP="009714E7">
            <w:pPr>
              <w:widowControl w:val="0"/>
              <w:ind w:left="392" w:hanging="142"/>
              <w:jc w:val="both"/>
              <w:rPr>
                <w:rFonts w:ascii="Arial" w:eastAsia="Arial" w:hAnsi="Arial" w:cs="Arial"/>
                <w:spacing w:val="-1"/>
                <w:sz w:val="20"/>
                <w:szCs w:val="20"/>
                <w:lang w:val="en-US"/>
              </w:rPr>
            </w:pPr>
            <w:r w:rsidRPr="00AC77D0">
              <w:rPr>
                <w:rFonts w:ascii="Arial" w:eastAsia="Arial" w:hAnsi="Arial" w:cs="Arial"/>
                <w:spacing w:val="-1"/>
                <w:sz w:val="20"/>
                <w:szCs w:val="20"/>
                <w:lang w:val="en-US"/>
              </w:rPr>
              <w:t>•</w:t>
            </w:r>
            <w:r w:rsidRPr="00AC77D0">
              <w:rPr>
                <w:rFonts w:ascii="Arial" w:eastAsia="Arial" w:hAnsi="Arial" w:cs="Arial"/>
                <w:spacing w:val="-1"/>
                <w:sz w:val="20"/>
                <w:szCs w:val="20"/>
                <w:lang w:val="en-US"/>
              </w:rPr>
              <w:tab/>
              <w:t>granule manje od 2 mm.</w:t>
            </w:r>
          </w:p>
          <w:p w14:paraId="4C374ABB" w14:textId="37C5C07E" w:rsidR="0011582E" w:rsidRPr="00AC77D0" w:rsidRDefault="0011582E" w:rsidP="009714E7">
            <w:pPr>
              <w:widowControl w:val="0"/>
              <w:jc w:val="both"/>
              <w:rPr>
                <w:rFonts w:ascii="Arial" w:eastAsia="Arial" w:hAnsi="Arial" w:cs="Arial"/>
                <w:spacing w:val="-1"/>
                <w:sz w:val="20"/>
                <w:szCs w:val="20"/>
                <w:lang w:val="en-US"/>
              </w:rPr>
            </w:pPr>
            <w:r w:rsidRPr="00AC77D0">
              <w:rPr>
                <w:rFonts w:ascii="Arial" w:eastAsia="Arial" w:hAnsi="Arial" w:cs="Arial"/>
                <w:spacing w:val="-1"/>
                <w:sz w:val="20"/>
                <w:szCs w:val="20"/>
                <w:lang w:val="en-US"/>
              </w:rPr>
              <w:t>Frakcija 1 ide od sita u mlin sa cilindrima (MF1-2), odakle se nakon drobljenja vraća na traku ET1 i vraća u mješač.Frakcija 2 iz sita pada u bubanj (TR2) gdje se granule KAN-a oblažu krečnjakom koji dolazi iz ciklona (SC5) preko dozera (ED5). Obložen proizvod prelazi u konačno sito (SV3) gdje se oslobađa od viška krečne prašine. Potom se proizvod prska sredstvom protiv stvrdnjavanja u granulatoru TR3, zatim ide na transportere ET3, ET4 i ET5 u skladište.Frakcija 3 iz sita pada direktno na transporter (ET1) gdje se mješa sa prašinom krečnjaka sa dozera ED5, te se transportuje ponovo u malakser na dalji proces.Svi plinovi iz sušnice, te prašina KAN-a, se usisavaju pomoću ventilatora, te se preko suhih (SC 1, 2 i 3) i vlažnih ciklona (SU1, 2 i 3) vrši njihovo otprašivanje.</w:t>
            </w:r>
          </w:p>
          <w:p w14:paraId="003AD675" w14:textId="77777777" w:rsidR="0011582E" w:rsidRPr="00AC77D0" w:rsidRDefault="0011582E" w:rsidP="009714E7">
            <w:pPr>
              <w:jc w:val="both"/>
              <w:rPr>
                <w:rFonts w:ascii="Arial" w:eastAsia="Calibri" w:hAnsi="Arial" w:cs="Arial"/>
                <w:color w:val="0D0D0D"/>
                <w:sz w:val="20"/>
                <w:szCs w:val="20"/>
              </w:rPr>
            </w:pPr>
            <w:r w:rsidRPr="00AC77D0">
              <w:rPr>
                <w:rFonts w:ascii="Arial" w:eastAsia="Arial" w:hAnsi="Arial" w:cs="Arial"/>
                <w:spacing w:val="-1"/>
                <w:sz w:val="20"/>
                <w:szCs w:val="20"/>
                <w:lang w:val="en-US"/>
              </w:rPr>
              <w:lastRenderedPageBreak/>
              <w:t>Voda koja dolazi iz vlažnih ciklona je obogaćena krečnim amonijum nitratom, zbog toga ide u hidraulički zatvarač (Gil), odakle se cjevovodom transportuje i ispušta u rijeku Spreču putem ispusta E2, smještene izvan instalacije.</w:t>
            </w:r>
          </w:p>
        </w:tc>
        <w:tc>
          <w:tcPr>
            <w:tcW w:w="599" w:type="pct"/>
            <w:shd w:val="clear" w:color="auto" w:fill="auto"/>
          </w:tcPr>
          <w:p w14:paraId="6C41F6E8" w14:textId="77777777" w:rsidR="0011582E" w:rsidRPr="00AC77D0" w:rsidRDefault="0011582E" w:rsidP="009714E7">
            <w:pPr>
              <w:jc w:val="center"/>
              <w:rPr>
                <w:rFonts w:ascii="Arial" w:eastAsia="Calibri" w:hAnsi="Arial" w:cs="Arial"/>
                <w:b/>
                <w:noProof/>
                <w:sz w:val="20"/>
                <w:szCs w:val="20"/>
                <w:lang w:val="bs-Latn-BA"/>
              </w:rPr>
            </w:pPr>
            <w:r w:rsidRPr="00AC77D0">
              <w:rPr>
                <w:rFonts w:ascii="Arial" w:eastAsia="Calibri" w:hAnsi="Arial" w:cs="Arial"/>
                <w:bCs/>
                <w:noProof/>
                <w:sz w:val="20"/>
                <w:szCs w:val="20"/>
                <w:lang w:val="bs-Latn-BA"/>
              </w:rPr>
              <w:lastRenderedPageBreak/>
              <w:t>313</w:t>
            </w:r>
          </w:p>
        </w:tc>
      </w:tr>
      <w:tr w:rsidR="00AC77D0" w:rsidRPr="00AC77D0" w14:paraId="5F7BD361" w14:textId="77777777" w:rsidTr="00AC77D0">
        <w:trPr>
          <w:jc w:val="center"/>
        </w:trPr>
        <w:tc>
          <w:tcPr>
            <w:tcW w:w="355" w:type="pct"/>
            <w:shd w:val="clear" w:color="auto" w:fill="auto"/>
          </w:tcPr>
          <w:p w14:paraId="4B2E3AE4" w14:textId="77777777" w:rsidR="0011582E" w:rsidRPr="00AC77D0" w:rsidRDefault="0011582E" w:rsidP="009714E7">
            <w:pPr>
              <w:jc w:val="center"/>
              <w:rPr>
                <w:rFonts w:ascii="Arial" w:eastAsia="Calibri" w:hAnsi="Arial" w:cs="Arial"/>
                <w:noProof/>
                <w:sz w:val="20"/>
                <w:szCs w:val="20"/>
                <w:lang w:val="bs-Latn-BA"/>
              </w:rPr>
            </w:pPr>
            <w:r w:rsidRPr="00AC77D0">
              <w:rPr>
                <w:rFonts w:ascii="Arial" w:eastAsia="Calibri" w:hAnsi="Arial" w:cs="Arial"/>
                <w:noProof/>
                <w:sz w:val="20"/>
                <w:szCs w:val="20"/>
                <w:lang w:val="bs-Latn-BA"/>
              </w:rPr>
              <w:lastRenderedPageBreak/>
              <w:t>2.4.</w:t>
            </w:r>
          </w:p>
        </w:tc>
        <w:tc>
          <w:tcPr>
            <w:tcW w:w="715" w:type="pct"/>
            <w:shd w:val="clear" w:color="auto" w:fill="auto"/>
          </w:tcPr>
          <w:p w14:paraId="4796243B" w14:textId="77777777" w:rsidR="0011582E" w:rsidRPr="00AC77D0" w:rsidRDefault="0011582E" w:rsidP="009714E7">
            <w:pPr>
              <w:jc w:val="center"/>
              <w:rPr>
                <w:rFonts w:ascii="Arial" w:eastAsia="Calibri" w:hAnsi="Arial" w:cs="Arial"/>
                <w:bCs/>
                <w:noProof/>
                <w:sz w:val="20"/>
                <w:szCs w:val="20"/>
                <w:lang w:val="bs-Latn-BA"/>
              </w:rPr>
            </w:pPr>
            <w:r w:rsidRPr="00AC77D0">
              <w:rPr>
                <w:rFonts w:ascii="Arial" w:eastAsia="Calibri" w:hAnsi="Arial" w:cs="Arial"/>
                <w:bCs/>
                <w:noProof/>
                <w:sz w:val="20"/>
                <w:szCs w:val="20"/>
                <w:lang w:val="bs-Latn-BA"/>
              </w:rPr>
              <w:t>Tehnološka jedinica pakovanja, paletiranja i strečovanja KAN-a</w:t>
            </w:r>
          </w:p>
        </w:tc>
        <w:tc>
          <w:tcPr>
            <w:tcW w:w="894" w:type="pct"/>
            <w:shd w:val="clear" w:color="auto" w:fill="auto"/>
          </w:tcPr>
          <w:p w14:paraId="65F8B862" w14:textId="7DDE0CAE" w:rsidR="0011582E" w:rsidRPr="00AC77D0" w:rsidRDefault="0011582E" w:rsidP="00E455F8">
            <w:pPr>
              <w:pStyle w:val="ListParagraph"/>
              <w:widowControl w:val="0"/>
              <w:ind w:left="25" w:right="339" w:firstLine="0"/>
              <w:rPr>
                <w:rFonts w:ascii="Arial" w:eastAsia="Arial" w:hAnsi="Arial" w:cs="Arial"/>
                <w:spacing w:val="-1"/>
              </w:rPr>
            </w:pPr>
            <w:r w:rsidRPr="00AC77D0">
              <w:rPr>
                <w:rFonts w:ascii="Arial" w:eastAsia="Arial" w:hAnsi="Arial" w:cs="Arial"/>
                <w:spacing w:val="-1"/>
              </w:rPr>
              <w:t>Skladištenje proizvoda se vrši</w:t>
            </w:r>
            <w:r w:rsidR="00E455F8">
              <w:rPr>
                <w:rFonts w:ascii="Arial" w:eastAsia="Arial" w:hAnsi="Arial" w:cs="Arial"/>
                <w:spacing w:val="-1"/>
              </w:rPr>
              <w:t xml:space="preserve"> u zatvorenom prostoru – silosu </w:t>
            </w:r>
            <w:r w:rsidRPr="00AC77D0">
              <w:rPr>
                <w:rFonts w:ascii="Arial" w:eastAsia="Arial" w:hAnsi="Arial" w:cs="Arial"/>
                <w:spacing w:val="-1"/>
              </w:rPr>
              <w:t>kapaciteta 30 000 t.</w:t>
            </w:r>
          </w:p>
          <w:p w14:paraId="11C67659" w14:textId="77777777" w:rsidR="0011582E" w:rsidRPr="00AC77D0" w:rsidRDefault="0011582E" w:rsidP="009714E7">
            <w:pPr>
              <w:rPr>
                <w:rFonts w:ascii="Arial" w:eastAsia="Calibri" w:hAnsi="Arial" w:cs="Arial"/>
                <w:b/>
                <w:noProof/>
                <w:sz w:val="20"/>
                <w:szCs w:val="20"/>
                <w:lang w:val="bs-Latn-BA"/>
              </w:rPr>
            </w:pPr>
            <w:r w:rsidRPr="00AC77D0">
              <w:rPr>
                <w:rFonts w:ascii="Arial" w:eastAsia="Arial" w:hAnsi="Arial" w:cs="Arial"/>
                <w:spacing w:val="-1"/>
                <w:sz w:val="20"/>
                <w:szCs w:val="20"/>
                <w:lang w:val="en-US"/>
              </w:rPr>
              <w:t>Privremeno zatvoreno skladište kapaciteta cca 300 t.</w:t>
            </w:r>
          </w:p>
        </w:tc>
        <w:tc>
          <w:tcPr>
            <w:tcW w:w="2437" w:type="pct"/>
            <w:shd w:val="clear" w:color="auto" w:fill="auto"/>
            <w:vAlign w:val="center"/>
          </w:tcPr>
          <w:p w14:paraId="05B6F9A5" w14:textId="77777777" w:rsidR="0011582E" w:rsidRPr="00AC77D0" w:rsidRDefault="0011582E" w:rsidP="009714E7">
            <w:pPr>
              <w:jc w:val="both"/>
              <w:rPr>
                <w:rFonts w:ascii="Arial" w:eastAsia="Calibri" w:hAnsi="Arial" w:cs="Arial"/>
                <w:color w:val="0D0D0D"/>
                <w:sz w:val="20"/>
                <w:szCs w:val="20"/>
              </w:rPr>
            </w:pPr>
            <w:r w:rsidRPr="00AC77D0">
              <w:rPr>
                <w:rFonts w:ascii="Arial" w:eastAsia="Arial" w:hAnsi="Arial" w:cs="Arial"/>
                <w:spacing w:val="-1"/>
                <w:sz w:val="20"/>
                <w:szCs w:val="20"/>
                <w:lang w:val="en-US"/>
              </w:rPr>
              <w:t>Iz skladišnog prostora  proizvod se sa gomile transportuje mašinom za nagrtanje KAN-a – Šade mašina. Proizvod preko mašine ide na transporter ET-6, elevator ET-7, transporter ET-8a u bunker mašine za pakovanje. Mašina za pakovanje je automatizovana. Iz PE folije mašina proizvodi vreću u koju preko automatskih vaga puni KAN (5/10/25/50 kg). Nakon pakovanja proizvod u vreći ide na mašinu za paletiranje, slaže se na paletu zatim ide na mašinu za strečovanje. Nakon strečovanja paleta napušta pogon te se putem viljuškara direktno utovara u prevozna sredstva ili se upakovan proizvod skladišti u privremeno zatvoreno skladište kapaciteta cca 300 t.</w:t>
            </w:r>
          </w:p>
        </w:tc>
        <w:tc>
          <w:tcPr>
            <w:tcW w:w="599" w:type="pct"/>
            <w:shd w:val="clear" w:color="auto" w:fill="auto"/>
          </w:tcPr>
          <w:p w14:paraId="5793E317" w14:textId="77777777" w:rsidR="0011582E" w:rsidRPr="00AC77D0" w:rsidRDefault="0011582E" w:rsidP="009714E7">
            <w:pPr>
              <w:jc w:val="center"/>
              <w:rPr>
                <w:rFonts w:ascii="Arial" w:eastAsia="Calibri" w:hAnsi="Arial" w:cs="Arial"/>
                <w:b/>
                <w:noProof/>
                <w:sz w:val="20"/>
                <w:szCs w:val="20"/>
                <w:lang w:val="bs-Latn-BA"/>
              </w:rPr>
            </w:pPr>
            <w:r w:rsidRPr="00AC77D0">
              <w:rPr>
                <w:rFonts w:ascii="Arial" w:eastAsia="Calibri" w:hAnsi="Arial" w:cs="Arial"/>
                <w:bCs/>
                <w:noProof/>
                <w:sz w:val="20"/>
                <w:szCs w:val="20"/>
                <w:lang w:val="bs-Latn-BA"/>
              </w:rPr>
              <w:t>314</w:t>
            </w:r>
          </w:p>
        </w:tc>
      </w:tr>
      <w:tr w:rsidR="00AC77D0" w:rsidRPr="00AC77D0" w14:paraId="508D85E6" w14:textId="77777777" w:rsidTr="00AC77D0">
        <w:trPr>
          <w:jc w:val="center"/>
        </w:trPr>
        <w:tc>
          <w:tcPr>
            <w:tcW w:w="355" w:type="pct"/>
            <w:shd w:val="clear" w:color="auto" w:fill="auto"/>
          </w:tcPr>
          <w:p w14:paraId="2C690AE7" w14:textId="77777777" w:rsidR="0011582E" w:rsidRPr="00AC77D0" w:rsidRDefault="0011582E" w:rsidP="009714E7">
            <w:pPr>
              <w:jc w:val="center"/>
              <w:rPr>
                <w:rFonts w:ascii="Arial" w:eastAsia="Calibri" w:hAnsi="Arial" w:cs="Arial"/>
                <w:noProof/>
                <w:sz w:val="20"/>
                <w:szCs w:val="20"/>
                <w:lang w:val="bs-Latn-BA"/>
              </w:rPr>
            </w:pPr>
            <w:r w:rsidRPr="00AC77D0">
              <w:rPr>
                <w:rFonts w:ascii="Arial" w:eastAsia="Calibri" w:hAnsi="Arial" w:cs="Arial"/>
                <w:noProof/>
                <w:sz w:val="20"/>
                <w:szCs w:val="20"/>
                <w:lang w:val="bs-Latn-BA"/>
              </w:rPr>
              <w:t>3.</w:t>
            </w:r>
          </w:p>
        </w:tc>
        <w:tc>
          <w:tcPr>
            <w:tcW w:w="715" w:type="pct"/>
            <w:shd w:val="clear" w:color="auto" w:fill="auto"/>
          </w:tcPr>
          <w:p w14:paraId="54D41184" w14:textId="77777777" w:rsidR="0011582E" w:rsidRPr="00AC77D0" w:rsidRDefault="0011582E" w:rsidP="009714E7">
            <w:pPr>
              <w:jc w:val="center"/>
              <w:rPr>
                <w:rFonts w:ascii="Arial" w:eastAsia="Calibri" w:hAnsi="Arial" w:cs="Arial"/>
                <w:bCs/>
                <w:noProof/>
                <w:sz w:val="20"/>
                <w:szCs w:val="20"/>
                <w:lang w:val="bs-Latn-BA"/>
              </w:rPr>
            </w:pPr>
            <w:r w:rsidRPr="00AC77D0">
              <w:rPr>
                <w:rFonts w:ascii="Arial" w:eastAsia="Calibri" w:hAnsi="Arial" w:cs="Arial"/>
                <w:bCs/>
                <w:noProof/>
                <w:sz w:val="20"/>
                <w:szCs w:val="20"/>
                <w:lang w:val="bs-Latn-BA"/>
              </w:rPr>
              <w:t>Fabrika Energana</w:t>
            </w:r>
          </w:p>
        </w:tc>
        <w:tc>
          <w:tcPr>
            <w:tcW w:w="894" w:type="pct"/>
            <w:shd w:val="clear" w:color="auto" w:fill="auto"/>
          </w:tcPr>
          <w:p w14:paraId="66B0C75F" w14:textId="77777777" w:rsidR="0011582E" w:rsidRPr="00E455F8" w:rsidRDefault="0011582E" w:rsidP="009714E7">
            <w:pPr>
              <w:rPr>
                <w:rFonts w:ascii="Arial" w:eastAsia="Calibri" w:hAnsi="Arial" w:cs="Arial"/>
                <w:b/>
                <w:noProof/>
                <w:sz w:val="18"/>
                <w:szCs w:val="18"/>
                <w:lang w:val="bs-Latn-BA"/>
              </w:rPr>
            </w:pPr>
            <w:r w:rsidRPr="00E455F8">
              <w:rPr>
                <w:rFonts w:ascii="Arial" w:eastAsia="Arial" w:hAnsi="Arial" w:cs="Arial"/>
                <w:spacing w:val="-1"/>
                <w:sz w:val="18"/>
                <w:szCs w:val="18"/>
                <w:lang w:val="en-US"/>
              </w:rPr>
              <w:t>Projektovani  kapacitet proizvodnje tehnološke pare je 155 t/h 40 bara, 17 bara, 13 bara, 1 bar). Tehnološka para proizvodi se u tri instalirana kotla K-1, K-2 i K-3, a projektovani kapacitet (dvije turbine) za proizvodnju električne energije je 16,5 MW</w:t>
            </w:r>
          </w:p>
        </w:tc>
        <w:tc>
          <w:tcPr>
            <w:tcW w:w="2437" w:type="pct"/>
            <w:shd w:val="clear" w:color="auto" w:fill="auto"/>
          </w:tcPr>
          <w:p w14:paraId="26DD8039" w14:textId="77777777" w:rsidR="0011582E" w:rsidRPr="00AC77D0" w:rsidRDefault="0011582E" w:rsidP="009714E7">
            <w:pPr>
              <w:widowControl w:val="0"/>
              <w:jc w:val="both"/>
              <w:rPr>
                <w:rFonts w:ascii="Arial" w:eastAsia="Arial" w:hAnsi="Arial" w:cs="Arial"/>
                <w:spacing w:val="-1"/>
                <w:sz w:val="20"/>
                <w:szCs w:val="20"/>
                <w:lang w:val="en-US"/>
              </w:rPr>
            </w:pPr>
            <w:r w:rsidRPr="00AC77D0">
              <w:rPr>
                <w:rFonts w:ascii="Arial" w:eastAsia="Arial" w:hAnsi="Arial" w:cs="Arial"/>
                <w:spacing w:val="-1"/>
                <w:sz w:val="20"/>
                <w:szCs w:val="20"/>
                <w:lang w:val="en-US"/>
              </w:rPr>
              <w:t>Djelatnost Fabrike Energana je proizvodnja i distribucija pare, proizvodnja i distribucija električne energije, proizvodnja i distribucija dekarbonizovane, deminiralizovane i  filtrirane vode za sve fabrike GIKIL-a i za potrebe građana Općine Lukavac.</w:t>
            </w:r>
          </w:p>
          <w:p w14:paraId="1A8CD616" w14:textId="77777777" w:rsidR="0011582E" w:rsidRPr="00AC77D0" w:rsidRDefault="0011582E" w:rsidP="009714E7">
            <w:pPr>
              <w:jc w:val="both"/>
              <w:rPr>
                <w:rFonts w:ascii="Arial" w:eastAsia="Calibri" w:hAnsi="Arial" w:cs="Arial"/>
                <w:color w:val="0D0D0D"/>
                <w:sz w:val="20"/>
                <w:szCs w:val="20"/>
              </w:rPr>
            </w:pPr>
            <w:r w:rsidRPr="00AC77D0">
              <w:rPr>
                <w:rFonts w:ascii="Arial" w:eastAsia="Arial" w:hAnsi="Arial" w:cs="Arial"/>
                <w:spacing w:val="-1"/>
                <w:sz w:val="20"/>
                <w:szCs w:val="20"/>
                <w:lang w:val="en-US"/>
              </w:rPr>
              <w:t>Fabrika Energana se nalazi u sastavu proizvodnog kompleksa kompanije “GIKIL“ d.o.o. Lukavac. Fabrika Energana sastoji se od dva osnovna postrojenja: Postrojenja Filter stanice kod jezera Modrac i postrojenja Fabrike Energana koja se nalaze u krugu kompanije Gikil.</w:t>
            </w:r>
          </w:p>
        </w:tc>
        <w:tc>
          <w:tcPr>
            <w:tcW w:w="599" w:type="pct"/>
            <w:shd w:val="clear" w:color="auto" w:fill="auto"/>
          </w:tcPr>
          <w:p w14:paraId="27FDD97E" w14:textId="77777777" w:rsidR="0011582E" w:rsidRPr="00AC77D0" w:rsidRDefault="0011582E" w:rsidP="009714E7">
            <w:pPr>
              <w:jc w:val="center"/>
              <w:rPr>
                <w:rFonts w:ascii="Arial" w:eastAsia="Calibri" w:hAnsi="Arial" w:cs="Arial"/>
                <w:b/>
                <w:noProof/>
                <w:sz w:val="20"/>
                <w:szCs w:val="20"/>
                <w:lang w:val="bs-Latn-BA"/>
              </w:rPr>
            </w:pPr>
            <w:r w:rsidRPr="00AC77D0">
              <w:rPr>
                <w:rFonts w:ascii="Arial" w:eastAsia="Calibri" w:hAnsi="Arial" w:cs="Arial"/>
                <w:bCs/>
                <w:noProof/>
                <w:sz w:val="20"/>
                <w:szCs w:val="20"/>
                <w:lang w:val="bs-Latn-BA"/>
              </w:rPr>
              <w:t>31, 33, 34, 43-49</w:t>
            </w:r>
          </w:p>
        </w:tc>
      </w:tr>
      <w:tr w:rsidR="00AC77D0" w:rsidRPr="00AC77D0" w14:paraId="6BB0B014" w14:textId="77777777" w:rsidTr="00AC77D0">
        <w:trPr>
          <w:jc w:val="center"/>
        </w:trPr>
        <w:tc>
          <w:tcPr>
            <w:tcW w:w="355" w:type="pct"/>
            <w:shd w:val="clear" w:color="auto" w:fill="auto"/>
          </w:tcPr>
          <w:p w14:paraId="60569B33" w14:textId="77777777" w:rsidR="0011582E" w:rsidRPr="00AC77D0" w:rsidRDefault="0011582E" w:rsidP="009714E7">
            <w:pPr>
              <w:jc w:val="center"/>
              <w:rPr>
                <w:rFonts w:ascii="Arial" w:eastAsia="Calibri" w:hAnsi="Arial" w:cs="Arial"/>
                <w:noProof/>
                <w:sz w:val="20"/>
                <w:szCs w:val="20"/>
                <w:lang w:val="bs-Latn-BA"/>
              </w:rPr>
            </w:pPr>
            <w:r w:rsidRPr="00AC77D0">
              <w:rPr>
                <w:rFonts w:ascii="Arial" w:eastAsia="Calibri" w:hAnsi="Arial" w:cs="Arial"/>
                <w:noProof/>
                <w:sz w:val="20"/>
                <w:szCs w:val="20"/>
                <w:lang w:val="bs-Latn-BA"/>
              </w:rPr>
              <w:t>3.1.</w:t>
            </w:r>
          </w:p>
        </w:tc>
        <w:tc>
          <w:tcPr>
            <w:tcW w:w="715" w:type="pct"/>
            <w:shd w:val="clear" w:color="auto" w:fill="auto"/>
          </w:tcPr>
          <w:p w14:paraId="758CDAC7" w14:textId="77777777" w:rsidR="0011582E" w:rsidRPr="00AC77D0" w:rsidRDefault="0011582E" w:rsidP="009714E7">
            <w:pPr>
              <w:jc w:val="center"/>
              <w:rPr>
                <w:rFonts w:ascii="Arial" w:eastAsia="Calibri" w:hAnsi="Arial" w:cs="Arial"/>
                <w:bCs/>
                <w:noProof/>
                <w:sz w:val="20"/>
                <w:szCs w:val="20"/>
                <w:lang w:val="bs-Latn-BA"/>
              </w:rPr>
            </w:pPr>
            <w:r w:rsidRPr="00AC77D0">
              <w:rPr>
                <w:rFonts w:ascii="Arial" w:eastAsia="Calibri" w:hAnsi="Arial" w:cs="Arial"/>
                <w:bCs/>
                <w:noProof/>
                <w:sz w:val="20"/>
                <w:szCs w:val="20"/>
                <w:lang w:val="bs-Latn-BA"/>
              </w:rPr>
              <w:t>Odjeljenje za proizvodnju i distribuciju vode</w:t>
            </w:r>
          </w:p>
        </w:tc>
        <w:tc>
          <w:tcPr>
            <w:tcW w:w="894" w:type="pct"/>
            <w:shd w:val="clear" w:color="auto" w:fill="auto"/>
          </w:tcPr>
          <w:p w14:paraId="37B1E9AC" w14:textId="77777777" w:rsidR="0011582E" w:rsidRPr="00AC77D0" w:rsidRDefault="0011582E" w:rsidP="009714E7">
            <w:pPr>
              <w:pStyle w:val="ListParagraph"/>
              <w:widowControl w:val="0"/>
              <w:tabs>
                <w:tab w:val="left" w:pos="1996"/>
              </w:tabs>
              <w:ind w:left="0" w:right="-41"/>
              <w:rPr>
                <w:rFonts w:ascii="Arial" w:eastAsia="Arial" w:hAnsi="Arial" w:cs="Arial"/>
                <w:spacing w:val="-1"/>
              </w:rPr>
            </w:pPr>
            <w:r w:rsidRPr="00AC77D0">
              <w:rPr>
                <w:rFonts w:ascii="Arial" w:eastAsia="Arial" w:hAnsi="Arial" w:cs="Arial"/>
                <w:spacing w:val="-1"/>
              </w:rPr>
              <w:t>Kapacitet filter stanice ”Modrac” je 180.000 m</w:t>
            </w:r>
            <w:r w:rsidRPr="00AC77D0">
              <w:rPr>
                <w:rFonts w:ascii="Arial" w:eastAsia="Arial" w:hAnsi="Arial" w:cs="Arial"/>
                <w:spacing w:val="-1"/>
                <w:vertAlign w:val="superscript"/>
              </w:rPr>
              <w:t>3</w:t>
            </w:r>
            <w:r w:rsidRPr="00AC77D0">
              <w:rPr>
                <w:rFonts w:ascii="Arial" w:eastAsia="Arial" w:hAnsi="Arial" w:cs="Arial"/>
                <w:spacing w:val="-1"/>
              </w:rPr>
              <w:t>/mjesecu filtrirane vode i cca 400.000 m</w:t>
            </w:r>
            <w:r w:rsidRPr="00AC77D0">
              <w:rPr>
                <w:rFonts w:ascii="Arial" w:eastAsia="Arial" w:hAnsi="Arial" w:cs="Arial"/>
                <w:spacing w:val="-1"/>
                <w:vertAlign w:val="superscript"/>
              </w:rPr>
              <w:t>3</w:t>
            </w:r>
            <w:r w:rsidRPr="00AC77D0">
              <w:rPr>
                <w:rFonts w:ascii="Arial" w:eastAsia="Arial" w:hAnsi="Arial" w:cs="Arial"/>
                <w:spacing w:val="-1"/>
              </w:rPr>
              <w:t>/mjesecu vode za industrijske svrhe</w:t>
            </w:r>
          </w:p>
          <w:p w14:paraId="3F5E3C2F" w14:textId="77777777" w:rsidR="0011582E" w:rsidRPr="00AC77D0" w:rsidRDefault="0011582E" w:rsidP="009714E7">
            <w:pPr>
              <w:rPr>
                <w:rFonts w:ascii="Arial" w:eastAsia="Calibri" w:hAnsi="Arial" w:cs="Arial"/>
                <w:b/>
                <w:noProof/>
                <w:sz w:val="20"/>
                <w:szCs w:val="20"/>
                <w:lang w:val="bs-Latn-BA"/>
              </w:rPr>
            </w:pPr>
          </w:p>
        </w:tc>
        <w:tc>
          <w:tcPr>
            <w:tcW w:w="2437" w:type="pct"/>
            <w:shd w:val="clear" w:color="auto" w:fill="auto"/>
            <w:vAlign w:val="center"/>
          </w:tcPr>
          <w:p w14:paraId="1D37A29B" w14:textId="77777777" w:rsidR="0011582E" w:rsidRPr="00AC77D0" w:rsidRDefault="0011582E" w:rsidP="009714E7">
            <w:pPr>
              <w:widowControl w:val="0"/>
              <w:ind w:right="47"/>
              <w:jc w:val="both"/>
              <w:rPr>
                <w:rFonts w:ascii="Arial" w:eastAsia="Arial" w:hAnsi="Arial" w:cs="Arial"/>
                <w:spacing w:val="-1"/>
                <w:sz w:val="20"/>
                <w:szCs w:val="20"/>
                <w:lang w:val="en-US"/>
              </w:rPr>
            </w:pPr>
            <w:r w:rsidRPr="00AC77D0">
              <w:rPr>
                <w:rFonts w:ascii="Arial" w:eastAsia="Arial" w:hAnsi="Arial" w:cs="Arial"/>
                <w:spacing w:val="-1"/>
                <w:sz w:val="20"/>
                <w:szCs w:val="20"/>
                <w:lang w:val="en-US"/>
              </w:rPr>
              <w:t>Odjeljenje za proizvodnju i distribuciju vode sastoji se od slijedećih objekata:</w:t>
            </w:r>
          </w:p>
          <w:p w14:paraId="7A65CB61" w14:textId="77777777" w:rsidR="0011582E" w:rsidRPr="00AC77D0" w:rsidRDefault="0011582E" w:rsidP="00577D30">
            <w:pPr>
              <w:pStyle w:val="ListParagraph"/>
              <w:widowControl w:val="0"/>
              <w:numPr>
                <w:ilvl w:val="0"/>
                <w:numId w:val="9"/>
              </w:numPr>
              <w:ind w:left="392" w:right="47" w:hanging="284"/>
              <w:rPr>
                <w:rFonts w:ascii="Arial" w:eastAsia="Arial" w:hAnsi="Arial" w:cs="Arial"/>
                <w:spacing w:val="-1"/>
              </w:rPr>
            </w:pPr>
            <w:r w:rsidRPr="00AC77D0">
              <w:rPr>
                <w:rFonts w:ascii="Arial" w:eastAsia="Arial" w:hAnsi="Arial" w:cs="Arial"/>
                <w:spacing w:val="-1"/>
              </w:rPr>
              <w:t>Postrojenje “Filter stanica” koja se sastoji od:</w:t>
            </w:r>
          </w:p>
          <w:p w14:paraId="2E38357C" w14:textId="77777777" w:rsidR="0011582E" w:rsidRPr="00AC77D0" w:rsidRDefault="0011582E" w:rsidP="009714E7">
            <w:pPr>
              <w:widowControl w:val="0"/>
              <w:ind w:right="47"/>
              <w:jc w:val="both"/>
              <w:rPr>
                <w:rFonts w:ascii="Arial" w:eastAsia="Arial" w:hAnsi="Arial" w:cs="Arial"/>
                <w:spacing w:val="-1"/>
                <w:sz w:val="20"/>
                <w:szCs w:val="20"/>
                <w:lang w:val="en-US"/>
              </w:rPr>
            </w:pPr>
            <w:r w:rsidRPr="00AC77D0">
              <w:rPr>
                <w:rFonts w:ascii="Arial" w:eastAsia="Arial" w:hAnsi="Arial" w:cs="Arial"/>
                <w:spacing w:val="-1"/>
                <w:sz w:val="20"/>
                <w:szCs w:val="20"/>
                <w:lang w:val="en-US"/>
              </w:rPr>
              <w:t>•Postrojenja za proizvodnju vode, kao i dekarbonizovane vode;</w:t>
            </w:r>
          </w:p>
          <w:p w14:paraId="3D68A998" w14:textId="77777777" w:rsidR="0011582E" w:rsidRPr="00AC77D0" w:rsidRDefault="0011582E" w:rsidP="009714E7">
            <w:pPr>
              <w:widowControl w:val="0"/>
              <w:ind w:right="47"/>
              <w:jc w:val="both"/>
              <w:rPr>
                <w:rFonts w:ascii="Arial" w:eastAsia="Arial" w:hAnsi="Arial" w:cs="Arial"/>
                <w:spacing w:val="-1"/>
                <w:sz w:val="20"/>
                <w:szCs w:val="20"/>
                <w:lang w:val="en-US"/>
              </w:rPr>
            </w:pPr>
            <w:r w:rsidRPr="00AC77D0">
              <w:rPr>
                <w:rFonts w:ascii="Arial" w:eastAsia="Arial" w:hAnsi="Arial" w:cs="Arial"/>
                <w:spacing w:val="-1"/>
                <w:sz w:val="20"/>
                <w:szCs w:val="20"/>
                <w:lang w:val="en-US"/>
              </w:rPr>
              <w:t xml:space="preserve">•Bunara; </w:t>
            </w:r>
          </w:p>
          <w:p w14:paraId="733EF3FF" w14:textId="77777777" w:rsidR="0011582E" w:rsidRPr="00AC77D0" w:rsidRDefault="0011582E" w:rsidP="009714E7">
            <w:pPr>
              <w:widowControl w:val="0"/>
              <w:ind w:right="47"/>
              <w:jc w:val="both"/>
              <w:rPr>
                <w:rFonts w:ascii="Arial" w:eastAsia="Arial" w:hAnsi="Arial" w:cs="Arial"/>
                <w:spacing w:val="-1"/>
                <w:sz w:val="20"/>
                <w:szCs w:val="20"/>
                <w:lang w:val="en-US"/>
              </w:rPr>
            </w:pPr>
            <w:r w:rsidRPr="00AC77D0">
              <w:rPr>
                <w:rFonts w:ascii="Arial" w:eastAsia="Arial" w:hAnsi="Arial" w:cs="Arial"/>
                <w:spacing w:val="-1"/>
                <w:sz w:val="20"/>
                <w:szCs w:val="20"/>
                <w:lang w:val="en-US"/>
              </w:rPr>
              <w:t>•Pumpne stanica za transport  vode do rezervoara „Doložaj“;</w:t>
            </w:r>
          </w:p>
          <w:p w14:paraId="51237E4A" w14:textId="77777777" w:rsidR="0011582E" w:rsidRPr="00AC77D0" w:rsidRDefault="0011582E" w:rsidP="009714E7">
            <w:pPr>
              <w:widowControl w:val="0"/>
              <w:ind w:right="47"/>
              <w:jc w:val="both"/>
              <w:rPr>
                <w:rFonts w:ascii="Arial" w:eastAsia="Arial" w:hAnsi="Arial" w:cs="Arial"/>
                <w:spacing w:val="-1"/>
                <w:sz w:val="20"/>
                <w:szCs w:val="20"/>
                <w:lang w:val="en-US"/>
              </w:rPr>
            </w:pPr>
            <w:r w:rsidRPr="00AC77D0">
              <w:rPr>
                <w:rFonts w:ascii="Arial" w:eastAsia="Arial" w:hAnsi="Arial" w:cs="Arial"/>
                <w:spacing w:val="-1"/>
                <w:sz w:val="20"/>
                <w:szCs w:val="20"/>
                <w:lang w:val="en-US"/>
              </w:rPr>
              <w:t>•Pumpne stanica industrijske vode i vode do GIKIL-a;</w:t>
            </w:r>
          </w:p>
          <w:p w14:paraId="59B0B213" w14:textId="77777777" w:rsidR="0011582E" w:rsidRPr="00AC77D0" w:rsidRDefault="0011582E" w:rsidP="009714E7">
            <w:pPr>
              <w:widowControl w:val="0"/>
              <w:ind w:right="47"/>
              <w:jc w:val="both"/>
              <w:rPr>
                <w:rFonts w:ascii="Arial" w:eastAsia="Arial" w:hAnsi="Arial" w:cs="Arial"/>
                <w:spacing w:val="-1"/>
                <w:sz w:val="20"/>
                <w:szCs w:val="20"/>
                <w:lang w:val="en-US"/>
              </w:rPr>
            </w:pPr>
            <w:r w:rsidRPr="00AC77D0">
              <w:rPr>
                <w:rFonts w:ascii="Arial" w:eastAsia="Arial" w:hAnsi="Arial" w:cs="Arial"/>
                <w:spacing w:val="-1"/>
                <w:sz w:val="20"/>
                <w:szCs w:val="20"/>
                <w:lang w:val="en-US"/>
              </w:rPr>
              <w:t>•Cjevovoda industrijske vode Φ 400 mm i 800 mm;</w:t>
            </w:r>
          </w:p>
          <w:p w14:paraId="6AAC70E5" w14:textId="77777777" w:rsidR="0011582E" w:rsidRPr="00AC77D0" w:rsidRDefault="0011582E" w:rsidP="009714E7">
            <w:pPr>
              <w:widowControl w:val="0"/>
              <w:ind w:right="47"/>
              <w:jc w:val="both"/>
              <w:rPr>
                <w:rFonts w:ascii="Arial" w:eastAsia="Arial" w:hAnsi="Arial" w:cs="Arial"/>
                <w:spacing w:val="-1"/>
                <w:sz w:val="20"/>
                <w:szCs w:val="20"/>
                <w:lang w:val="en-US"/>
              </w:rPr>
            </w:pPr>
            <w:r w:rsidRPr="00AC77D0">
              <w:rPr>
                <w:rFonts w:ascii="Arial" w:eastAsia="Arial" w:hAnsi="Arial" w:cs="Arial"/>
                <w:spacing w:val="-1"/>
                <w:sz w:val="20"/>
                <w:szCs w:val="20"/>
                <w:lang w:val="en-US"/>
              </w:rPr>
              <w:t>•Cjevovoda filtrirane vode Φ 200 mm;</w:t>
            </w:r>
          </w:p>
          <w:p w14:paraId="7473F3E7" w14:textId="77777777" w:rsidR="0011582E" w:rsidRPr="00AC77D0" w:rsidRDefault="0011582E" w:rsidP="009714E7">
            <w:pPr>
              <w:widowControl w:val="0"/>
              <w:ind w:right="47"/>
              <w:jc w:val="both"/>
              <w:rPr>
                <w:rFonts w:ascii="Arial" w:eastAsia="Arial" w:hAnsi="Arial" w:cs="Arial"/>
                <w:spacing w:val="-1"/>
                <w:sz w:val="20"/>
                <w:szCs w:val="20"/>
                <w:lang w:val="en-US"/>
              </w:rPr>
            </w:pPr>
            <w:r w:rsidRPr="00AC77D0">
              <w:rPr>
                <w:rFonts w:ascii="Arial" w:eastAsia="Arial" w:hAnsi="Arial" w:cs="Arial"/>
                <w:spacing w:val="-1"/>
                <w:sz w:val="20"/>
                <w:szCs w:val="20"/>
                <w:lang w:val="en-US"/>
              </w:rPr>
              <w:t>Tehnički podaci filter stanice ”Modrac” su:</w:t>
            </w:r>
          </w:p>
          <w:p w14:paraId="1F60E8A5" w14:textId="77777777" w:rsidR="0011582E" w:rsidRPr="00AC77D0" w:rsidRDefault="0011582E" w:rsidP="009714E7">
            <w:pPr>
              <w:widowControl w:val="0"/>
              <w:ind w:right="47"/>
              <w:jc w:val="both"/>
              <w:rPr>
                <w:rFonts w:ascii="Arial" w:eastAsia="Arial" w:hAnsi="Arial" w:cs="Arial"/>
                <w:spacing w:val="-1"/>
                <w:sz w:val="20"/>
                <w:szCs w:val="20"/>
                <w:lang w:val="en-US"/>
              </w:rPr>
            </w:pPr>
            <w:r w:rsidRPr="00AC77D0">
              <w:rPr>
                <w:rFonts w:ascii="Arial" w:eastAsia="Arial" w:hAnsi="Arial" w:cs="Arial"/>
                <w:spacing w:val="-1"/>
                <w:sz w:val="20"/>
                <w:szCs w:val="20"/>
                <w:lang w:val="en-US"/>
              </w:rPr>
              <w:t>•Proizvođač: Ansaldo, Italija</w:t>
            </w:r>
          </w:p>
          <w:p w14:paraId="63C9C201" w14:textId="77777777" w:rsidR="0011582E" w:rsidRPr="00AC77D0" w:rsidRDefault="0011582E" w:rsidP="009714E7">
            <w:pPr>
              <w:widowControl w:val="0"/>
              <w:ind w:right="47"/>
              <w:jc w:val="both"/>
              <w:rPr>
                <w:rFonts w:ascii="Arial" w:eastAsia="Arial" w:hAnsi="Arial" w:cs="Arial"/>
                <w:spacing w:val="-1"/>
                <w:sz w:val="20"/>
                <w:szCs w:val="20"/>
                <w:lang w:val="en-US"/>
              </w:rPr>
            </w:pPr>
            <w:r w:rsidRPr="00AC77D0">
              <w:rPr>
                <w:rFonts w:ascii="Arial" w:eastAsia="Arial" w:hAnsi="Arial" w:cs="Arial"/>
                <w:spacing w:val="-1"/>
                <w:sz w:val="20"/>
                <w:szCs w:val="20"/>
                <w:lang w:val="en-US"/>
              </w:rPr>
              <w:t>•3 bazena (500 m</w:t>
            </w:r>
            <w:r w:rsidRPr="00AC77D0">
              <w:rPr>
                <w:rFonts w:ascii="Arial" w:eastAsia="Arial" w:hAnsi="Arial" w:cs="Arial"/>
                <w:spacing w:val="-1"/>
                <w:sz w:val="20"/>
                <w:szCs w:val="20"/>
                <w:vertAlign w:val="superscript"/>
                <w:lang w:val="en-US"/>
              </w:rPr>
              <w:t>3</w:t>
            </w:r>
            <w:r w:rsidRPr="00AC77D0">
              <w:rPr>
                <w:rFonts w:ascii="Arial" w:eastAsia="Arial" w:hAnsi="Arial" w:cs="Arial"/>
                <w:spacing w:val="-1"/>
                <w:sz w:val="20"/>
                <w:szCs w:val="20"/>
                <w:lang w:val="en-US"/>
              </w:rPr>
              <w:t>/h),</w:t>
            </w:r>
          </w:p>
          <w:p w14:paraId="4E2485D1" w14:textId="77777777" w:rsidR="0011582E" w:rsidRPr="00AC77D0" w:rsidRDefault="0011582E" w:rsidP="009714E7">
            <w:pPr>
              <w:widowControl w:val="0"/>
              <w:ind w:right="47"/>
              <w:jc w:val="both"/>
              <w:rPr>
                <w:rFonts w:ascii="Arial" w:eastAsia="Arial" w:hAnsi="Arial" w:cs="Arial"/>
                <w:spacing w:val="-1"/>
                <w:sz w:val="20"/>
                <w:szCs w:val="20"/>
                <w:lang w:val="en-US"/>
              </w:rPr>
            </w:pPr>
            <w:r w:rsidRPr="00AC77D0">
              <w:rPr>
                <w:rFonts w:ascii="Arial" w:eastAsia="Arial" w:hAnsi="Arial" w:cs="Arial"/>
                <w:spacing w:val="-1"/>
                <w:sz w:val="20"/>
                <w:szCs w:val="20"/>
                <w:lang w:val="en-US"/>
              </w:rPr>
              <w:t>•cjevovodi: Φ 400 mm, Φ 800 mm i Φ 200 mm</w:t>
            </w:r>
          </w:p>
          <w:p w14:paraId="6A2E7A84" w14:textId="77777777" w:rsidR="0011582E" w:rsidRPr="00AC77D0" w:rsidRDefault="0011582E" w:rsidP="009714E7">
            <w:pPr>
              <w:widowControl w:val="0"/>
              <w:ind w:right="47"/>
              <w:jc w:val="both"/>
              <w:rPr>
                <w:rFonts w:ascii="Arial" w:eastAsia="Arial" w:hAnsi="Arial" w:cs="Arial"/>
                <w:spacing w:val="-1"/>
                <w:sz w:val="20"/>
                <w:szCs w:val="20"/>
                <w:lang w:val="en-US"/>
              </w:rPr>
            </w:pPr>
            <w:r w:rsidRPr="00AC77D0">
              <w:rPr>
                <w:rFonts w:ascii="Arial" w:eastAsia="Arial" w:hAnsi="Arial" w:cs="Arial"/>
                <w:spacing w:val="-1"/>
                <w:sz w:val="20"/>
                <w:szCs w:val="20"/>
                <w:lang w:val="en-US"/>
              </w:rPr>
              <w:t>•2 pumpe vode "Pleuger" kapaciteta 300 m</w:t>
            </w:r>
            <w:r w:rsidRPr="00AC77D0">
              <w:rPr>
                <w:rFonts w:ascii="Arial" w:eastAsia="Arial" w:hAnsi="Arial" w:cs="Arial"/>
                <w:spacing w:val="-1"/>
                <w:sz w:val="20"/>
                <w:szCs w:val="20"/>
                <w:vertAlign w:val="superscript"/>
                <w:lang w:val="en-US"/>
              </w:rPr>
              <w:t>3/</w:t>
            </w:r>
            <w:r w:rsidRPr="00AC77D0">
              <w:rPr>
                <w:rFonts w:ascii="Arial" w:eastAsia="Arial" w:hAnsi="Arial" w:cs="Arial"/>
                <w:spacing w:val="-1"/>
                <w:sz w:val="20"/>
                <w:szCs w:val="20"/>
                <w:lang w:val="en-US"/>
              </w:rPr>
              <w:t>h i 4 pumpe industrijske vode kapaciteta 350 m</w:t>
            </w:r>
            <w:r w:rsidRPr="00AC77D0">
              <w:rPr>
                <w:rFonts w:ascii="Arial" w:eastAsia="Arial" w:hAnsi="Arial" w:cs="Arial"/>
                <w:spacing w:val="-1"/>
                <w:sz w:val="20"/>
                <w:szCs w:val="20"/>
                <w:vertAlign w:val="superscript"/>
                <w:lang w:val="en-US"/>
              </w:rPr>
              <w:t>3</w:t>
            </w:r>
            <w:r w:rsidRPr="00AC77D0">
              <w:rPr>
                <w:rFonts w:ascii="Arial" w:eastAsia="Arial" w:hAnsi="Arial" w:cs="Arial"/>
                <w:spacing w:val="-1"/>
                <w:sz w:val="20"/>
                <w:szCs w:val="20"/>
                <w:lang w:val="en-US"/>
              </w:rPr>
              <w:t>/h.</w:t>
            </w:r>
          </w:p>
          <w:p w14:paraId="141F00C2" w14:textId="77777777" w:rsidR="0011582E" w:rsidRPr="00AC77D0" w:rsidRDefault="0011582E" w:rsidP="00577D30">
            <w:pPr>
              <w:pStyle w:val="ListParagraph"/>
              <w:widowControl w:val="0"/>
              <w:numPr>
                <w:ilvl w:val="0"/>
                <w:numId w:val="9"/>
              </w:numPr>
              <w:ind w:left="392" w:right="47" w:hanging="284"/>
              <w:rPr>
                <w:rFonts w:ascii="Arial" w:eastAsia="Arial" w:hAnsi="Arial" w:cs="Arial"/>
                <w:spacing w:val="-1"/>
              </w:rPr>
            </w:pPr>
            <w:r w:rsidRPr="00AC77D0">
              <w:rPr>
                <w:rFonts w:ascii="Arial" w:eastAsia="Arial" w:hAnsi="Arial" w:cs="Arial"/>
                <w:spacing w:val="-1"/>
              </w:rPr>
              <w:t>Postrojenje za prijem i distribuciju industrijske i filtrirane vode koje se sastoji od sljedećih elemenata:</w:t>
            </w:r>
          </w:p>
          <w:p w14:paraId="046CCE0C" w14:textId="77777777" w:rsidR="0011582E" w:rsidRPr="00AC77D0" w:rsidRDefault="0011582E" w:rsidP="009714E7">
            <w:pPr>
              <w:widowControl w:val="0"/>
              <w:ind w:right="47"/>
              <w:jc w:val="both"/>
              <w:rPr>
                <w:rFonts w:ascii="Arial" w:eastAsia="Arial" w:hAnsi="Arial" w:cs="Arial"/>
                <w:spacing w:val="-1"/>
                <w:sz w:val="20"/>
                <w:szCs w:val="20"/>
                <w:lang w:val="en-US"/>
              </w:rPr>
            </w:pPr>
            <w:r w:rsidRPr="00AC77D0">
              <w:rPr>
                <w:rFonts w:ascii="Arial" w:eastAsia="Arial" w:hAnsi="Arial" w:cs="Arial"/>
                <w:spacing w:val="-1"/>
                <w:sz w:val="20"/>
                <w:szCs w:val="20"/>
                <w:lang w:val="en-US"/>
              </w:rPr>
              <w:t>•Glavna pumparnica za dekrabonizovanu vodu u krugu poslovonog kompleksa (novi dio glavne pumparnice sa instalirane dvije pumpe kapaciteta po 350 m</w:t>
            </w:r>
            <w:r w:rsidRPr="00AC77D0">
              <w:rPr>
                <w:rFonts w:ascii="Arial" w:eastAsia="Arial" w:hAnsi="Arial" w:cs="Arial"/>
                <w:spacing w:val="-1"/>
                <w:sz w:val="20"/>
                <w:szCs w:val="20"/>
                <w:vertAlign w:val="superscript"/>
                <w:lang w:val="en-US"/>
              </w:rPr>
              <w:t>3</w:t>
            </w:r>
            <w:r w:rsidRPr="00AC77D0">
              <w:rPr>
                <w:rFonts w:ascii="Arial" w:eastAsia="Arial" w:hAnsi="Arial" w:cs="Arial"/>
                <w:spacing w:val="-1"/>
                <w:sz w:val="20"/>
                <w:szCs w:val="20"/>
                <w:lang w:val="en-US"/>
              </w:rPr>
              <w:t>/h i stari dio glavne pumparnice sa instalirane četiri pumpe kapaciteta po 150 m</w:t>
            </w:r>
            <w:r w:rsidRPr="00AC77D0">
              <w:rPr>
                <w:rFonts w:ascii="Arial" w:eastAsia="Arial" w:hAnsi="Arial" w:cs="Arial"/>
                <w:spacing w:val="-1"/>
                <w:sz w:val="20"/>
                <w:szCs w:val="20"/>
                <w:vertAlign w:val="superscript"/>
                <w:lang w:val="en-US"/>
              </w:rPr>
              <w:t>3</w:t>
            </w:r>
            <w:r w:rsidRPr="00AC77D0">
              <w:rPr>
                <w:rFonts w:ascii="Arial" w:eastAsia="Arial" w:hAnsi="Arial" w:cs="Arial"/>
                <w:spacing w:val="-1"/>
                <w:sz w:val="20"/>
                <w:szCs w:val="20"/>
                <w:lang w:val="en-US"/>
              </w:rPr>
              <w:t>/h);</w:t>
            </w:r>
          </w:p>
          <w:p w14:paraId="5D296558" w14:textId="77777777" w:rsidR="0011582E" w:rsidRPr="00AC77D0" w:rsidRDefault="0011582E" w:rsidP="009714E7">
            <w:pPr>
              <w:widowControl w:val="0"/>
              <w:ind w:right="47"/>
              <w:jc w:val="both"/>
              <w:rPr>
                <w:rFonts w:ascii="Arial" w:eastAsia="Arial" w:hAnsi="Arial" w:cs="Arial"/>
                <w:spacing w:val="-1"/>
                <w:sz w:val="20"/>
                <w:szCs w:val="20"/>
                <w:lang w:val="en-US"/>
              </w:rPr>
            </w:pPr>
            <w:r w:rsidRPr="00AC77D0">
              <w:rPr>
                <w:rFonts w:ascii="Arial" w:eastAsia="Arial" w:hAnsi="Arial" w:cs="Arial"/>
                <w:spacing w:val="-1"/>
                <w:sz w:val="20"/>
                <w:szCs w:val="20"/>
                <w:lang w:val="en-US"/>
              </w:rPr>
              <w:t>•Međupogonska energetska mreža dekarbonizovane vode (služi kao hidratantska, procesna i rashladna voda);</w:t>
            </w:r>
          </w:p>
          <w:p w14:paraId="1821C9A5" w14:textId="77777777" w:rsidR="0011582E" w:rsidRPr="00AC77D0" w:rsidRDefault="0011582E" w:rsidP="009714E7">
            <w:pPr>
              <w:widowControl w:val="0"/>
              <w:ind w:right="47"/>
              <w:jc w:val="both"/>
              <w:rPr>
                <w:rFonts w:ascii="Arial" w:eastAsia="Arial" w:hAnsi="Arial" w:cs="Arial"/>
                <w:spacing w:val="-1"/>
                <w:sz w:val="20"/>
                <w:szCs w:val="20"/>
                <w:lang w:val="en-US"/>
              </w:rPr>
            </w:pPr>
            <w:r w:rsidRPr="00AC77D0">
              <w:rPr>
                <w:rFonts w:ascii="Arial" w:eastAsia="Arial" w:hAnsi="Arial" w:cs="Arial"/>
                <w:spacing w:val="-1"/>
                <w:sz w:val="20"/>
                <w:szCs w:val="20"/>
                <w:lang w:val="en-US"/>
              </w:rPr>
              <w:t>•Međupogonska razvodna mreža vode za potrebe u poslovnom kompleksu ”GIKIL”,</w:t>
            </w:r>
          </w:p>
          <w:p w14:paraId="63418F43" w14:textId="77777777" w:rsidR="0011582E" w:rsidRPr="00AC77D0" w:rsidRDefault="0011582E" w:rsidP="009714E7">
            <w:pPr>
              <w:widowControl w:val="0"/>
              <w:ind w:right="47"/>
              <w:jc w:val="both"/>
              <w:rPr>
                <w:rFonts w:ascii="Arial" w:eastAsia="Arial" w:hAnsi="Arial" w:cs="Arial"/>
                <w:spacing w:val="-1"/>
                <w:sz w:val="20"/>
                <w:szCs w:val="20"/>
                <w:lang w:val="en-US"/>
              </w:rPr>
            </w:pPr>
            <w:r w:rsidRPr="00AC77D0">
              <w:rPr>
                <w:rFonts w:ascii="Arial" w:eastAsia="Arial" w:hAnsi="Arial" w:cs="Arial"/>
                <w:spacing w:val="-1"/>
                <w:sz w:val="20"/>
                <w:szCs w:val="20"/>
                <w:lang w:val="en-US"/>
              </w:rPr>
              <w:lastRenderedPageBreak/>
              <w:t>•„Visinski“ rezervoar dekarbonizovane vode u naselju „Hrvati“, sa dvije neovisne komore kapaciteta po 800 m</w:t>
            </w:r>
            <w:r w:rsidRPr="00AC77D0">
              <w:rPr>
                <w:rFonts w:ascii="Arial" w:eastAsia="Arial" w:hAnsi="Arial" w:cs="Arial"/>
                <w:spacing w:val="-1"/>
                <w:sz w:val="20"/>
                <w:szCs w:val="20"/>
                <w:vertAlign w:val="superscript"/>
                <w:lang w:val="en-US"/>
              </w:rPr>
              <w:t>3</w:t>
            </w:r>
            <w:r w:rsidRPr="00AC77D0">
              <w:rPr>
                <w:rFonts w:ascii="Arial" w:eastAsia="Arial" w:hAnsi="Arial" w:cs="Arial"/>
                <w:spacing w:val="-1"/>
                <w:sz w:val="20"/>
                <w:szCs w:val="20"/>
                <w:lang w:val="en-US"/>
              </w:rPr>
              <w:t xml:space="preserve">  vode.</w:t>
            </w:r>
          </w:p>
          <w:p w14:paraId="6521F2C0" w14:textId="77777777" w:rsidR="0011582E" w:rsidRPr="00AC77D0" w:rsidRDefault="0011582E" w:rsidP="00577D30">
            <w:pPr>
              <w:pStyle w:val="ListParagraph"/>
              <w:widowControl w:val="0"/>
              <w:numPr>
                <w:ilvl w:val="0"/>
                <w:numId w:val="9"/>
              </w:numPr>
              <w:ind w:left="533" w:right="47" w:hanging="283"/>
              <w:rPr>
                <w:rFonts w:ascii="Arial" w:eastAsia="Arial" w:hAnsi="Arial" w:cs="Arial"/>
                <w:spacing w:val="-1"/>
              </w:rPr>
            </w:pPr>
            <w:r w:rsidRPr="00AC77D0">
              <w:rPr>
                <w:rFonts w:ascii="Arial" w:eastAsia="Arial" w:hAnsi="Arial" w:cs="Arial"/>
                <w:spacing w:val="-1"/>
              </w:rPr>
              <w:t>Postrojenje hemijske pripreme vode.</w:t>
            </w:r>
          </w:p>
          <w:p w14:paraId="626AA1CA" w14:textId="77777777" w:rsidR="0011582E" w:rsidRPr="00AC77D0" w:rsidRDefault="0011582E" w:rsidP="009714E7">
            <w:pPr>
              <w:ind w:right="47"/>
              <w:jc w:val="both"/>
              <w:rPr>
                <w:rFonts w:ascii="Arial" w:eastAsia="Arial" w:hAnsi="Arial" w:cs="Arial"/>
                <w:sz w:val="20"/>
                <w:szCs w:val="20"/>
                <w:lang w:val="en-US"/>
              </w:rPr>
            </w:pPr>
            <w:r w:rsidRPr="00AC77D0">
              <w:rPr>
                <w:rFonts w:ascii="Arial" w:eastAsia="Arial" w:hAnsi="Arial" w:cs="Arial"/>
                <w:sz w:val="20"/>
                <w:szCs w:val="20"/>
                <w:lang w:val="en-US"/>
              </w:rPr>
              <w:t>Voda</w:t>
            </w:r>
            <w:r w:rsidRPr="00AC77D0">
              <w:rPr>
                <w:rFonts w:ascii="Arial" w:eastAsia="Arial" w:hAnsi="Arial" w:cs="Arial"/>
                <w:spacing w:val="-7"/>
                <w:sz w:val="20"/>
                <w:szCs w:val="20"/>
                <w:lang w:val="en-US"/>
              </w:rPr>
              <w:t xml:space="preserve"> </w:t>
            </w:r>
            <w:r w:rsidRPr="00AC77D0">
              <w:rPr>
                <w:rFonts w:ascii="Arial" w:eastAsia="Arial" w:hAnsi="Arial" w:cs="Arial"/>
                <w:sz w:val="20"/>
                <w:szCs w:val="20"/>
                <w:lang w:val="en-US"/>
              </w:rPr>
              <w:t>slobodnim</w:t>
            </w:r>
            <w:r w:rsidRPr="00AC77D0">
              <w:rPr>
                <w:rFonts w:ascii="Arial" w:eastAsia="Arial" w:hAnsi="Arial" w:cs="Arial"/>
                <w:spacing w:val="-7"/>
                <w:sz w:val="20"/>
                <w:szCs w:val="20"/>
                <w:lang w:val="en-US"/>
              </w:rPr>
              <w:t xml:space="preserve"> </w:t>
            </w:r>
            <w:r w:rsidRPr="00AC77D0">
              <w:rPr>
                <w:rFonts w:ascii="Arial" w:eastAsia="Arial" w:hAnsi="Arial" w:cs="Arial"/>
                <w:sz w:val="20"/>
                <w:szCs w:val="20"/>
                <w:lang w:val="en-US"/>
              </w:rPr>
              <w:t>padom</w:t>
            </w:r>
            <w:r w:rsidRPr="00AC77D0">
              <w:rPr>
                <w:rFonts w:ascii="Arial" w:eastAsia="Arial" w:hAnsi="Arial" w:cs="Arial"/>
                <w:spacing w:val="-6"/>
                <w:sz w:val="20"/>
                <w:szCs w:val="20"/>
                <w:lang w:val="en-US"/>
              </w:rPr>
              <w:t xml:space="preserve"> </w:t>
            </w:r>
            <w:r w:rsidRPr="00AC77D0">
              <w:rPr>
                <w:rFonts w:ascii="Arial" w:eastAsia="Arial" w:hAnsi="Arial" w:cs="Arial"/>
                <w:sz w:val="20"/>
                <w:szCs w:val="20"/>
                <w:lang w:val="en-US"/>
              </w:rPr>
              <w:t>pod</w:t>
            </w:r>
            <w:r w:rsidRPr="00AC77D0">
              <w:rPr>
                <w:rFonts w:ascii="Arial" w:eastAsia="Arial" w:hAnsi="Arial" w:cs="Arial"/>
                <w:spacing w:val="-7"/>
                <w:sz w:val="20"/>
                <w:szCs w:val="20"/>
                <w:lang w:val="en-US"/>
              </w:rPr>
              <w:t xml:space="preserve"> </w:t>
            </w:r>
            <w:r w:rsidRPr="00AC77D0">
              <w:rPr>
                <w:rFonts w:ascii="Arial" w:eastAsia="Arial" w:hAnsi="Arial" w:cs="Arial"/>
                <w:sz w:val="20"/>
                <w:szCs w:val="20"/>
                <w:lang w:val="en-US"/>
              </w:rPr>
              <w:t>pritiskom</w:t>
            </w:r>
            <w:r w:rsidRPr="00AC77D0">
              <w:rPr>
                <w:rFonts w:ascii="Arial" w:eastAsia="Arial" w:hAnsi="Arial" w:cs="Arial"/>
                <w:spacing w:val="-7"/>
                <w:sz w:val="20"/>
                <w:szCs w:val="20"/>
                <w:lang w:val="en-US"/>
              </w:rPr>
              <w:t xml:space="preserve"> </w:t>
            </w:r>
            <w:r w:rsidRPr="00AC77D0">
              <w:rPr>
                <w:rFonts w:ascii="Arial" w:eastAsia="Arial" w:hAnsi="Arial" w:cs="Arial"/>
                <w:sz w:val="20"/>
                <w:szCs w:val="20"/>
                <w:lang w:val="en-US"/>
              </w:rPr>
              <w:t>od</w:t>
            </w:r>
            <w:r w:rsidRPr="00AC77D0">
              <w:rPr>
                <w:rFonts w:ascii="Arial" w:eastAsia="Arial" w:hAnsi="Arial" w:cs="Arial"/>
                <w:spacing w:val="-7"/>
                <w:sz w:val="20"/>
                <w:szCs w:val="20"/>
                <w:lang w:val="en-US"/>
              </w:rPr>
              <w:t xml:space="preserve"> </w:t>
            </w:r>
            <w:r w:rsidRPr="00AC77D0">
              <w:rPr>
                <w:rFonts w:ascii="Arial" w:eastAsia="Arial" w:hAnsi="Arial" w:cs="Arial"/>
                <w:sz w:val="20"/>
                <w:szCs w:val="20"/>
                <w:lang w:val="en-US"/>
              </w:rPr>
              <w:t>1-1,2</w:t>
            </w:r>
            <w:r w:rsidRPr="00AC77D0">
              <w:rPr>
                <w:rFonts w:ascii="Arial" w:eastAsia="Arial" w:hAnsi="Arial" w:cs="Arial"/>
                <w:spacing w:val="-7"/>
                <w:sz w:val="20"/>
                <w:szCs w:val="20"/>
                <w:lang w:val="en-US"/>
              </w:rPr>
              <w:t xml:space="preserve"> </w:t>
            </w:r>
            <w:r w:rsidRPr="00AC77D0">
              <w:rPr>
                <w:rFonts w:ascii="Arial" w:eastAsia="Arial" w:hAnsi="Arial" w:cs="Arial"/>
                <w:sz w:val="20"/>
                <w:szCs w:val="20"/>
                <w:lang w:val="en-US"/>
              </w:rPr>
              <w:t>bara dolazi iz jezera Modrac u flokulacione bazene na filter stanici. Hemikalije za proces prečišćavanja (hidratisano vapno u obliku rastvora i rastvoreni aluminijum</w:t>
            </w:r>
            <w:r w:rsidRPr="00AC77D0">
              <w:rPr>
                <w:rFonts w:ascii="Arial" w:eastAsia="Arial" w:hAnsi="Arial" w:cs="Arial"/>
                <w:spacing w:val="-9"/>
                <w:sz w:val="20"/>
                <w:szCs w:val="20"/>
                <w:lang w:val="en-US"/>
              </w:rPr>
              <w:t xml:space="preserve"> </w:t>
            </w:r>
            <w:r w:rsidRPr="00AC77D0">
              <w:rPr>
                <w:rFonts w:ascii="Arial" w:eastAsia="Arial" w:hAnsi="Arial" w:cs="Arial"/>
                <w:sz w:val="20"/>
                <w:szCs w:val="20"/>
                <w:lang w:val="en-US"/>
              </w:rPr>
              <w:t>sulfat)</w:t>
            </w:r>
            <w:r w:rsidRPr="00AC77D0">
              <w:rPr>
                <w:rFonts w:ascii="Arial" w:eastAsia="Arial" w:hAnsi="Arial" w:cs="Arial"/>
                <w:spacing w:val="-8"/>
                <w:sz w:val="20"/>
                <w:szCs w:val="20"/>
                <w:lang w:val="en-US"/>
              </w:rPr>
              <w:t xml:space="preserve"> </w:t>
            </w:r>
            <w:r w:rsidRPr="00AC77D0">
              <w:rPr>
                <w:rFonts w:ascii="Arial" w:eastAsia="Arial" w:hAnsi="Arial" w:cs="Arial"/>
                <w:sz w:val="20"/>
                <w:szCs w:val="20"/>
                <w:lang w:val="en-US"/>
              </w:rPr>
              <w:t>se</w:t>
            </w:r>
            <w:r w:rsidRPr="00AC77D0">
              <w:rPr>
                <w:rFonts w:ascii="Arial" w:eastAsia="Arial" w:hAnsi="Arial" w:cs="Arial"/>
                <w:spacing w:val="-10"/>
                <w:sz w:val="20"/>
                <w:szCs w:val="20"/>
                <w:lang w:val="en-US"/>
              </w:rPr>
              <w:t xml:space="preserve"> </w:t>
            </w:r>
            <w:r w:rsidRPr="00AC77D0">
              <w:rPr>
                <w:rFonts w:ascii="Arial" w:eastAsia="Arial" w:hAnsi="Arial" w:cs="Arial"/>
                <w:sz w:val="20"/>
                <w:szCs w:val="20"/>
                <w:lang w:val="en-US"/>
              </w:rPr>
              <w:t>pomoću</w:t>
            </w:r>
            <w:r w:rsidRPr="00AC77D0">
              <w:rPr>
                <w:rFonts w:ascii="Arial" w:eastAsia="Arial" w:hAnsi="Arial" w:cs="Arial"/>
                <w:spacing w:val="-9"/>
                <w:sz w:val="20"/>
                <w:szCs w:val="20"/>
                <w:lang w:val="en-US"/>
              </w:rPr>
              <w:t xml:space="preserve"> </w:t>
            </w:r>
            <w:r w:rsidRPr="00AC77D0">
              <w:rPr>
                <w:rFonts w:ascii="Arial" w:eastAsia="Arial" w:hAnsi="Arial" w:cs="Arial"/>
                <w:sz w:val="20"/>
                <w:szCs w:val="20"/>
                <w:lang w:val="en-US"/>
              </w:rPr>
              <w:t>klipnih</w:t>
            </w:r>
            <w:r w:rsidRPr="00AC77D0">
              <w:rPr>
                <w:rFonts w:ascii="Arial" w:eastAsia="Arial" w:hAnsi="Arial" w:cs="Arial"/>
                <w:spacing w:val="-9"/>
                <w:sz w:val="20"/>
                <w:szCs w:val="20"/>
                <w:lang w:val="en-US"/>
              </w:rPr>
              <w:t xml:space="preserve"> </w:t>
            </w:r>
            <w:r w:rsidRPr="00AC77D0">
              <w:rPr>
                <w:rFonts w:ascii="Arial" w:eastAsia="Arial" w:hAnsi="Arial" w:cs="Arial"/>
                <w:sz w:val="20"/>
                <w:szCs w:val="20"/>
                <w:lang w:val="en-US"/>
              </w:rPr>
              <w:t>dozirnih</w:t>
            </w:r>
            <w:r w:rsidRPr="00AC77D0">
              <w:rPr>
                <w:rFonts w:ascii="Arial" w:eastAsia="Arial" w:hAnsi="Arial" w:cs="Arial"/>
                <w:spacing w:val="-8"/>
                <w:sz w:val="20"/>
                <w:szCs w:val="20"/>
                <w:lang w:val="en-US"/>
              </w:rPr>
              <w:t xml:space="preserve"> </w:t>
            </w:r>
            <w:r w:rsidRPr="00AC77D0">
              <w:rPr>
                <w:rFonts w:ascii="Arial" w:eastAsia="Arial" w:hAnsi="Arial" w:cs="Arial"/>
                <w:sz w:val="20"/>
                <w:szCs w:val="20"/>
                <w:lang w:val="en-US"/>
              </w:rPr>
              <w:t>pumpi</w:t>
            </w:r>
            <w:r w:rsidRPr="00AC77D0">
              <w:rPr>
                <w:rFonts w:ascii="Arial" w:eastAsia="Arial" w:hAnsi="Arial" w:cs="Arial"/>
                <w:spacing w:val="-10"/>
                <w:sz w:val="20"/>
                <w:szCs w:val="20"/>
                <w:lang w:val="en-US"/>
              </w:rPr>
              <w:t xml:space="preserve"> </w:t>
            </w:r>
            <w:r w:rsidRPr="00AC77D0">
              <w:rPr>
                <w:rFonts w:ascii="Arial" w:eastAsia="Arial" w:hAnsi="Arial" w:cs="Arial"/>
                <w:sz w:val="20"/>
                <w:szCs w:val="20"/>
                <w:lang w:val="en-US"/>
              </w:rPr>
              <w:t>plastičnim</w:t>
            </w:r>
            <w:r w:rsidRPr="00AC77D0">
              <w:rPr>
                <w:rFonts w:ascii="Arial" w:eastAsia="Arial" w:hAnsi="Arial" w:cs="Arial"/>
                <w:spacing w:val="-8"/>
                <w:sz w:val="20"/>
                <w:szCs w:val="20"/>
                <w:lang w:val="en-US"/>
              </w:rPr>
              <w:t xml:space="preserve"> </w:t>
            </w:r>
            <w:r w:rsidRPr="00AC77D0">
              <w:rPr>
                <w:rFonts w:ascii="Arial" w:eastAsia="Arial" w:hAnsi="Arial" w:cs="Arial"/>
                <w:sz w:val="20"/>
                <w:szCs w:val="20"/>
                <w:lang w:val="en-US"/>
              </w:rPr>
              <w:t>cjevovodima</w:t>
            </w:r>
            <w:r w:rsidRPr="00AC77D0">
              <w:rPr>
                <w:rFonts w:ascii="Arial" w:eastAsia="Arial" w:hAnsi="Arial" w:cs="Arial"/>
                <w:spacing w:val="-9"/>
                <w:sz w:val="20"/>
                <w:szCs w:val="20"/>
                <w:lang w:val="en-US"/>
              </w:rPr>
              <w:t xml:space="preserve"> </w:t>
            </w:r>
            <w:r w:rsidRPr="00AC77D0">
              <w:rPr>
                <w:rFonts w:ascii="Arial" w:eastAsia="Arial" w:hAnsi="Arial" w:cs="Arial"/>
                <w:sz w:val="20"/>
                <w:szCs w:val="20"/>
                <w:lang w:val="en-US"/>
              </w:rPr>
              <w:t>doziraju</w:t>
            </w:r>
            <w:r w:rsidRPr="00AC77D0">
              <w:rPr>
                <w:rFonts w:ascii="Arial" w:eastAsia="Arial" w:hAnsi="Arial" w:cs="Arial"/>
                <w:spacing w:val="-8"/>
                <w:sz w:val="20"/>
                <w:szCs w:val="20"/>
                <w:lang w:val="en-US"/>
              </w:rPr>
              <w:t xml:space="preserve"> </w:t>
            </w:r>
            <w:r w:rsidRPr="00AC77D0">
              <w:rPr>
                <w:rFonts w:ascii="Arial" w:eastAsia="Arial" w:hAnsi="Arial" w:cs="Arial"/>
                <w:sz w:val="20"/>
                <w:szCs w:val="20"/>
                <w:lang w:val="en-US"/>
              </w:rPr>
              <w:t>u bazene za</w:t>
            </w:r>
            <w:r w:rsidRPr="00AC77D0">
              <w:rPr>
                <w:rFonts w:ascii="Arial" w:eastAsia="Arial" w:hAnsi="Arial" w:cs="Arial"/>
                <w:spacing w:val="-1"/>
                <w:sz w:val="20"/>
                <w:szCs w:val="20"/>
                <w:lang w:val="en-US"/>
              </w:rPr>
              <w:t xml:space="preserve"> </w:t>
            </w:r>
            <w:r w:rsidRPr="00AC77D0">
              <w:rPr>
                <w:rFonts w:ascii="Arial" w:eastAsia="Arial" w:hAnsi="Arial" w:cs="Arial"/>
                <w:sz w:val="20"/>
                <w:szCs w:val="20"/>
                <w:lang w:val="en-US"/>
              </w:rPr>
              <w:t>flokulaciju. U flokulacionim bazenima se potom odvijaju procesi dekarbonizacije, otklanjanja mikroorganizama, flokulacija i taloženje 80% povišenog mulja. Tokom procesa u bazenima se vrši miješanje pužnim mješačem, održavanje pH oko 7 i praćenje vremena reakcije.</w:t>
            </w:r>
          </w:p>
          <w:p w14:paraId="227E150C" w14:textId="79AE51EA" w:rsidR="0011582E" w:rsidRPr="00E455F8" w:rsidRDefault="0011582E" w:rsidP="00E455F8">
            <w:pPr>
              <w:ind w:right="47"/>
              <w:jc w:val="both"/>
              <w:rPr>
                <w:rFonts w:ascii="Arial" w:hAnsi="Arial" w:cs="Arial"/>
                <w:sz w:val="20"/>
                <w:szCs w:val="20"/>
              </w:rPr>
            </w:pPr>
            <w:r w:rsidRPr="00AC77D0">
              <w:rPr>
                <w:rFonts w:ascii="Arial" w:eastAsia="Arial" w:hAnsi="Arial" w:cs="Arial"/>
                <w:sz w:val="20"/>
                <w:szCs w:val="20"/>
                <w:lang w:val="en-US"/>
              </w:rPr>
              <w:t xml:space="preserve">Bistra voda zadovoljavajućeg kvaliteta ide preko bočnih kanala u sabirne, koji je potom vode u pješčane filtere. Bazeni se povremeno odmuljuju u sabirni kanal koji vodi u rijeku Jalu. </w:t>
            </w:r>
            <w:r w:rsidRPr="00AC77D0">
              <w:rPr>
                <w:rFonts w:ascii="Arial" w:hAnsi="Arial" w:cs="Arial"/>
                <w:sz w:val="20"/>
                <w:szCs w:val="20"/>
              </w:rPr>
              <w:t>Voda iz sabirnog kanala ide na pješčane filtere, gdje se oslobađa sitnog mulja. Ova operacija ovisi od više faktora i kontroliše se mjerenjem bistroće uzorka vode. Odavde, voda odlazi u bazene za dekantaciju, koji su smješteni ispod zgrade postrojenja filter stanice. Dekantirana voda ide jednim dijelom u bunar industrijske vode, a drugim u bunar vode koja se dezinfikuje Na-hipohloritom, te se transportuje do rezervoara „Doložaj“ za potrebe stanovništva Općine Lukavac.Na Filter stanici postoje dvije vrste pumparnica: za dopremanje sirove vode i otpremanje pripremljene vode. Voda se iz pumparnice ubacuje u kružni prsten (tzv. ”D” prsten) za snabdijevanje kompletne lokacije, te dio u visinski rezervoar u Hrvatima. Ove pumpe rade pri pritisku od 4-5 bara. Voda iz ove pumparnice se koristi kao protivpožarna, procesna i rashladna voda. U odnosu na glavnu pumparnicu, rezervoar koji se nalazi u naselju Hrvati se nalazi na visini od 50 m. Jedna komora je stalno u radu dok je druga napunjena sa vodom i služi kao rezerva. U slučaju nestanka vode ovaj rezervoar može da snadbijeva poslovni kompleks 3 sata. Na izlazu iz glavne pumparnice sistemom cjevovoda i ventila, voda se raspoređuje u „D” prsten, a odatle mrežom cjevovoda do ostalih potrošača. Međupogonska mreža je pod zemljom i u krugu poslovnog kompleksa. Voda iz bunara u Filter stanici se pod pritiskom od 4 bara distribuira po pogonima poslovnog kompleksa. Mreža je većim dijelom pod zemljom. Protupožarna voda je razvedena od glavne pumparnice po cijelom krugu poslovnog kompleksa ”GIKIL” d.o.o. Lukavac, a njen pritisak iznosi 6 bara. Po kvalitetu ova voda je dekarbonizovana i ima iste karakteristike kao i rashladna voda i voda za tehnološke svrhe.Prijemna pumparnica za dopremanje sirove vode se koristi samo u slučaju kada nema dovoljnog pritiska u cjevovodu koji dolazi sa jezera Modrac. Voda se pumpa u bazen kapaciteta 80 m</w:t>
            </w:r>
            <w:r w:rsidRPr="00AC77D0">
              <w:rPr>
                <w:rFonts w:ascii="Arial" w:hAnsi="Arial" w:cs="Arial"/>
                <w:sz w:val="20"/>
                <w:szCs w:val="20"/>
                <w:vertAlign w:val="superscript"/>
              </w:rPr>
              <w:t>3</w:t>
            </w:r>
            <w:r w:rsidRPr="00AC77D0">
              <w:rPr>
                <w:rFonts w:ascii="Arial" w:hAnsi="Arial" w:cs="Arial"/>
                <w:sz w:val="20"/>
                <w:szCs w:val="20"/>
              </w:rPr>
              <w:t>, te se transportuje dalje u Filter stanicu. U pumparnici postoje dvije pumpe od kojih je jedna u radu u slučaju potrebe, dok je druga u rezervi. Ove pumpe su kapaciteta 1000 m</w:t>
            </w:r>
            <w:r w:rsidRPr="00AC77D0">
              <w:rPr>
                <w:rFonts w:ascii="Arial" w:hAnsi="Arial" w:cs="Arial"/>
                <w:sz w:val="20"/>
                <w:szCs w:val="20"/>
                <w:vertAlign w:val="superscript"/>
              </w:rPr>
              <w:t>3</w:t>
            </w:r>
            <w:r w:rsidRPr="00AC77D0">
              <w:rPr>
                <w:rFonts w:ascii="Arial" w:hAnsi="Arial" w:cs="Arial"/>
                <w:sz w:val="20"/>
                <w:szCs w:val="20"/>
              </w:rPr>
              <w:t>/h.</w:t>
            </w:r>
          </w:p>
        </w:tc>
        <w:tc>
          <w:tcPr>
            <w:tcW w:w="599" w:type="pct"/>
            <w:shd w:val="clear" w:color="auto" w:fill="auto"/>
          </w:tcPr>
          <w:p w14:paraId="59FA2029" w14:textId="77777777" w:rsidR="0011582E" w:rsidRPr="00AC77D0" w:rsidRDefault="0011582E" w:rsidP="009714E7">
            <w:pPr>
              <w:jc w:val="center"/>
              <w:rPr>
                <w:rFonts w:ascii="Arial" w:eastAsia="Calibri" w:hAnsi="Arial" w:cs="Arial"/>
                <w:b/>
                <w:noProof/>
                <w:sz w:val="20"/>
                <w:szCs w:val="20"/>
                <w:lang w:val="bs-Latn-BA"/>
              </w:rPr>
            </w:pPr>
            <w:r w:rsidRPr="00AC77D0">
              <w:rPr>
                <w:rFonts w:ascii="Arial" w:eastAsia="Calibri" w:hAnsi="Arial" w:cs="Arial"/>
                <w:bCs/>
                <w:noProof/>
                <w:sz w:val="20"/>
                <w:szCs w:val="20"/>
                <w:lang w:val="bs-Latn-BA"/>
              </w:rPr>
              <w:lastRenderedPageBreak/>
              <w:t>31, 33, 34</w:t>
            </w:r>
          </w:p>
        </w:tc>
      </w:tr>
      <w:tr w:rsidR="00AC77D0" w:rsidRPr="00AC77D0" w14:paraId="030FAF81" w14:textId="77777777" w:rsidTr="00AC77D0">
        <w:trPr>
          <w:jc w:val="center"/>
        </w:trPr>
        <w:tc>
          <w:tcPr>
            <w:tcW w:w="355" w:type="pct"/>
            <w:shd w:val="clear" w:color="auto" w:fill="auto"/>
          </w:tcPr>
          <w:p w14:paraId="745FD610" w14:textId="77777777" w:rsidR="0011582E" w:rsidRPr="00AC77D0" w:rsidRDefault="0011582E" w:rsidP="009714E7">
            <w:pPr>
              <w:jc w:val="center"/>
              <w:rPr>
                <w:rFonts w:ascii="Arial" w:eastAsia="Calibri" w:hAnsi="Arial" w:cs="Arial"/>
                <w:noProof/>
                <w:sz w:val="20"/>
                <w:szCs w:val="20"/>
                <w:lang w:val="bs-Latn-BA"/>
              </w:rPr>
            </w:pPr>
            <w:r w:rsidRPr="00AC77D0">
              <w:rPr>
                <w:rFonts w:ascii="Arial" w:eastAsia="Calibri" w:hAnsi="Arial" w:cs="Arial"/>
                <w:noProof/>
                <w:sz w:val="20"/>
                <w:szCs w:val="20"/>
                <w:lang w:val="bs-Latn-BA"/>
              </w:rPr>
              <w:lastRenderedPageBreak/>
              <w:t>3.2.</w:t>
            </w:r>
          </w:p>
        </w:tc>
        <w:tc>
          <w:tcPr>
            <w:tcW w:w="715" w:type="pct"/>
            <w:shd w:val="clear" w:color="auto" w:fill="auto"/>
          </w:tcPr>
          <w:p w14:paraId="1BA42C1C" w14:textId="77777777" w:rsidR="0011582E" w:rsidRPr="00AC77D0" w:rsidRDefault="0011582E" w:rsidP="009714E7">
            <w:pPr>
              <w:jc w:val="center"/>
              <w:rPr>
                <w:rFonts w:ascii="Arial" w:eastAsia="Calibri" w:hAnsi="Arial" w:cs="Arial"/>
                <w:bCs/>
                <w:noProof/>
                <w:sz w:val="20"/>
                <w:szCs w:val="20"/>
                <w:lang w:val="bs-Latn-BA"/>
              </w:rPr>
            </w:pPr>
            <w:r w:rsidRPr="00AC77D0">
              <w:rPr>
                <w:rFonts w:ascii="Arial" w:eastAsia="Calibri" w:hAnsi="Arial" w:cs="Arial"/>
                <w:bCs/>
                <w:noProof/>
                <w:sz w:val="20"/>
                <w:szCs w:val="20"/>
                <w:lang w:val="bs-Latn-BA"/>
              </w:rPr>
              <w:t>Odjeljenje za proizvodnju i distribuciju pare</w:t>
            </w:r>
          </w:p>
        </w:tc>
        <w:tc>
          <w:tcPr>
            <w:tcW w:w="894" w:type="pct"/>
            <w:shd w:val="clear" w:color="auto" w:fill="auto"/>
          </w:tcPr>
          <w:p w14:paraId="043CF13D" w14:textId="77777777" w:rsidR="0011582E" w:rsidRPr="00AC77D0" w:rsidRDefault="0011582E" w:rsidP="009714E7">
            <w:pPr>
              <w:ind w:left="181"/>
              <w:rPr>
                <w:rFonts w:ascii="Arial" w:eastAsia="Arial" w:hAnsi="Arial" w:cs="Arial"/>
                <w:sz w:val="20"/>
                <w:szCs w:val="20"/>
                <w:lang w:val="bs-Latn-BA"/>
              </w:rPr>
            </w:pPr>
            <w:r w:rsidRPr="00AC77D0">
              <w:rPr>
                <w:rFonts w:ascii="Arial" w:eastAsia="Arial" w:hAnsi="Arial" w:cs="Arial"/>
                <w:sz w:val="20"/>
                <w:szCs w:val="20"/>
                <w:lang w:val="bs-Latn-BA"/>
              </w:rPr>
              <w:t>Kotao 1 i 2: Maximalni kapacitet je 40 t/h</w:t>
            </w:r>
            <w:r w:rsidRPr="00AC77D0">
              <w:rPr>
                <w:rFonts w:ascii="Arial" w:eastAsia="Arial" w:hAnsi="Arial" w:cs="Arial"/>
                <w:spacing w:val="-1"/>
                <w:sz w:val="20"/>
                <w:szCs w:val="20"/>
                <w:lang w:val="bs-Latn-BA"/>
              </w:rPr>
              <w:t xml:space="preserve"> </w:t>
            </w:r>
            <w:r w:rsidRPr="00AC77D0">
              <w:rPr>
                <w:rFonts w:ascii="Arial" w:eastAsia="Arial" w:hAnsi="Arial" w:cs="Arial"/>
                <w:sz w:val="20"/>
                <w:szCs w:val="20"/>
                <w:lang w:val="bs-Latn-BA"/>
              </w:rPr>
              <w:t>pare;</w:t>
            </w:r>
          </w:p>
          <w:p w14:paraId="30FF5414" w14:textId="77777777" w:rsidR="0011582E" w:rsidRPr="00AC77D0" w:rsidRDefault="0011582E" w:rsidP="009714E7">
            <w:pPr>
              <w:rPr>
                <w:rFonts w:ascii="Arial" w:eastAsia="Arial" w:hAnsi="Arial" w:cs="Arial"/>
                <w:sz w:val="20"/>
                <w:szCs w:val="20"/>
                <w:lang w:val="bs-Latn-BA"/>
              </w:rPr>
            </w:pPr>
          </w:p>
          <w:p w14:paraId="4E494F78" w14:textId="77777777" w:rsidR="0011582E" w:rsidRPr="00AC77D0" w:rsidRDefault="0011582E" w:rsidP="009714E7">
            <w:pPr>
              <w:ind w:left="181"/>
              <w:rPr>
                <w:rFonts w:ascii="Arial" w:eastAsia="Arial" w:hAnsi="Arial" w:cs="Arial"/>
                <w:sz w:val="20"/>
                <w:szCs w:val="20"/>
                <w:lang w:val="bs-Latn-BA"/>
              </w:rPr>
            </w:pPr>
            <w:r w:rsidRPr="00AC77D0">
              <w:rPr>
                <w:rFonts w:ascii="Arial" w:eastAsia="Arial" w:hAnsi="Arial" w:cs="Arial"/>
                <w:sz w:val="20"/>
                <w:szCs w:val="20"/>
                <w:lang w:val="bs-Latn-BA"/>
              </w:rPr>
              <w:t>Kotao 3:</w:t>
            </w:r>
          </w:p>
          <w:p w14:paraId="6D7A7E04" w14:textId="77777777" w:rsidR="0011582E" w:rsidRPr="00AC77D0" w:rsidRDefault="0011582E" w:rsidP="009714E7">
            <w:pPr>
              <w:ind w:left="181"/>
              <w:rPr>
                <w:rFonts w:ascii="Arial" w:eastAsia="Calibri" w:hAnsi="Arial" w:cs="Arial"/>
                <w:b/>
                <w:noProof/>
                <w:sz w:val="20"/>
                <w:szCs w:val="20"/>
                <w:lang w:val="bs-Latn-BA"/>
              </w:rPr>
            </w:pPr>
            <w:r w:rsidRPr="00AC77D0">
              <w:rPr>
                <w:rFonts w:ascii="Arial" w:eastAsia="Arial" w:hAnsi="Arial" w:cs="Arial"/>
                <w:sz w:val="20"/>
                <w:szCs w:val="20"/>
                <w:lang w:val="bs-Latn-BA"/>
              </w:rPr>
              <w:t>Maksimalni kapacitet je 75 t/h</w:t>
            </w:r>
            <w:r w:rsidRPr="00AC77D0">
              <w:rPr>
                <w:rFonts w:ascii="Arial" w:eastAsia="Arial" w:hAnsi="Arial" w:cs="Arial"/>
                <w:spacing w:val="-1"/>
                <w:sz w:val="20"/>
                <w:szCs w:val="20"/>
                <w:lang w:val="bs-Latn-BA"/>
              </w:rPr>
              <w:t xml:space="preserve"> </w:t>
            </w:r>
            <w:r w:rsidRPr="00AC77D0">
              <w:rPr>
                <w:rFonts w:ascii="Arial" w:eastAsia="Arial" w:hAnsi="Arial" w:cs="Arial"/>
                <w:sz w:val="20"/>
                <w:szCs w:val="20"/>
                <w:lang w:val="bs-Latn-BA"/>
              </w:rPr>
              <w:t>pare.</w:t>
            </w:r>
          </w:p>
        </w:tc>
        <w:tc>
          <w:tcPr>
            <w:tcW w:w="2437" w:type="pct"/>
            <w:shd w:val="clear" w:color="auto" w:fill="auto"/>
            <w:vAlign w:val="center"/>
          </w:tcPr>
          <w:p w14:paraId="5759204C" w14:textId="356E1522" w:rsidR="0011582E" w:rsidRPr="00E455F8" w:rsidRDefault="0011582E" w:rsidP="00E455F8">
            <w:pPr>
              <w:pStyle w:val="ListParagraph"/>
              <w:widowControl w:val="0"/>
              <w:ind w:left="28" w:firstLine="0"/>
              <w:rPr>
                <w:rFonts w:ascii="Arial" w:eastAsia="Arial" w:hAnsi="Arial" w:cs="Arial"/>
                <w:spacing w:val="-1"/>
              </w:rPr>
            </w:pPr>
            <w:r w:rsidRPr="00AC77D0">
              <w:rPr>
                <w:rFonts w:ascii="Arial" w:eastAsia="Arial" w:hAnsi="Arial" w:cs="Arial"/>
                <w:spacing w:val="-1"/>
              </w:rPr>
              <w:t>Energana u svom sastavu ima kotlovnicu u kojoj su instalirana tri kotlovska agregata. Dva kotlovska agregata su kapaciteta od po 40 t/h pare, dok je treći, koji je izgrađen u sklopu izgradnje koksne baterije IV, kapaciteta 75 t/h pare.</w:t>
            </w:r>
            <w:r w:rsidRPr="00E455F8">
              <w:rPr>
                <w:rFonts w:ascii="Arial" w:eastAsia="Arial" w:hAnsi="Arial" w:cs="Arial"/>
                <w:spacing w:val="-1"/>
              </w:rPr>
              <w:t>Agregati, sa proizvodnjom pare od 40 t/h su izgrađeni za rad na koksni plin.</w:t>
            </w:r>
          </w:p>
          <w:p w14:paraId="1138F175" w14:textId="77777777" w:rsidR="0011582E" w:rsidRPr="00AC77D0" w:rsidRDefault="0011582E" w:rsidP="00E455F8">
            <w:pPr>
              <w:pStyle w:val="ListParagraph"/>
              <w:widowControl w:val="0"/>
              <w:ind w:left="28" w:firstLine="0"/>
              <w:rPr>
                <w:rFonts w:ascii="Arial" w:eastAsia="Arial" w:hAnsi="Arial" w:cs="Arial"/>
                <w:spacing w:val="-1"/>
              </w:rPr>
            </w:pPr>
            <w:r w:rsidRPr="00AC77D0">
              <w:rPr>
                <w:rFonts w:ascii="Arial" w:eastAsia="Arial" w:hAnsi="Arial" w:cs="Arial"/>
                <w:spacing w:val="-1"/>
              </w:rPr>
              <w:t xml:space="preserve">Parametri pare koja se proizvodi u kotlovnici (na izlazu iz kotlova) su: p = 40 bara i t = 425 </w:t>
            </w:r>
            <w:r w:rsidRPr="00AC77D0">
              <w:rPr>
                <w:rFonts w:ascii="Arial" w:eastAsia="Arial" w:hAnsi="Arial" w:cs="Arial"/>
                <w:spacing w:val="-1"/>
                <w:vertAlign w:val="superscript"/>
              </w:rPr>
              <w:t>0</w:t>
            </w:r>
            <w:r w:rsidRPr="00AC77D0">
              <w:rPr>
                <w:rFonts w:ascii="Arial" w:eastAsia="Arial" w:hAnsi="Arial" w:cs="Arial"/>
                <w:spacing w:val="-1"/>
              </w:rPr>
              <w:t>C. Parametri pare koja se koristi za tehnološke potrebe u poslovnom kompleksu su sljedeći:</w:t>
            </w:r>
          </w:p>
          <w:p w14:paraId="5093D3EB" w14:textId="77777777" w:rsidR="0011582E" w:rsidRPr="00AC77D0" w:rsidRDefault="0011582E" w:rsidP="009714E7">
            <w:pPr>
              <w:widowControl w:val="0"/>
              <w:ind w:left="28"/>
              <w:jc w:val="both"/>
              <w:rPr>
                <w:rFonts w:ascii="Arial" w:eastAsia="Arial" w:hAnsi="Arial" w:cs="Arial"/>
                <w:spacing w:val="-1"/>
                <w:sz w:val="20"/>
                <w:szCs w:val="20"/>
                <w:lang w:val="en-US"/>
              </w:rPr>
            </w:pPr>
            <w:r w:rsidRPr="00AC77D0">
              <w:rPr>
                <w:rFonts w:ascii="Arial" w:eastAsia="Arial" w:hAnsi="Arial" w:cs="Arial"/>
                <w:spacing w:val="-1"/>
                <w:sz w:val="20"/>
                <w:szCs w:val="20"/>
                <w:lang w:val="en-US"/>
              </w:rPr>
              <w:t xml:space="preserve">    p = 13,5 bara; t = 310 </w:t>
            </w:r>
            <w:r w:rsidRPr="00AC77D0">
              <w:rPr>
                <w:rFonts w:ascii="Arial" w:eastAsia="Arial" w:hAnsi="Arial" w:cs="Arial"/>
                <w:spacing w:val="-1"/>
                <w:sz w:val="20"/>
                <w:szCs w:val="20"/>
                <w:vertAlign w:val="superscript"/>
                <w:lang w:val="en-US"/>
              </w:rPr>
              <w:t>o</w:t>
            </w:r>
            <w:r w:rsidRPr="00AC77D0">
              <w:rPr>
                <w:rFonts w:ascii="Arial" w:eastAsia="Arial" w:hAnsi="Arial" w:cs="Arial"/>
                <w:spacing w:val="-1"/>
                <w:sz w:val="20"/>
                <w:szCs w:val="20"/>
                <w:lang w:val="en-US"/>
              </w:rPr>
              <w:t xml:space="preserve">C , </w:t>
            </w:r>
          </w:p>
          <w:p w14:paraId="5235C3F9" w14:textId="77777777" w:rsidR="0011582E" w:rsidRPr="00AC77D0" w:rsidRDefault="0011582E" w:rsidP="009714E7">
            <w:pPr>
              <w:widowControl w:val="0"/>
              <w:ind w:left="28"/>
              <w:jc w:val="both"/>
              <w:rPr>
                <w:rFonts w:ascii="Arial" w:eastAsia="Arial" w:hAnsi="Arial" w:cs="Arial"/>
                <w:spacing w:val="-1"/>
                <w:sz w:val="20"/>
                <w:szCs w:val="20"/>
                <w:lang w:val="en-US"/>
              </w:rPr>
            </w:pPr>
            <w:r w:rsidRPr="00AC77D0">
              <w:rPr>
                <w:rFonts w:ascii="Arial" w:eastAsia="Arial" w:hAnsi="Arial" w:cs="Arial"/>
                <w:spacing w:val="-1"/>
                <w:sz w:val="20"/>
                <w:szCs w:val="20"/>
                <w:lang w:val="en-US"/>
              </w:rPr>
              <w:t xml:space="preserve">    p = 1,5 bara; t = 180 </w:t>
            </w:r>
            <w:r w:rsidRPr="00AC77D0">
              <w:rPr>
                <w:rFonts w:ascii="Arial" w:eastAsia="Arial" w:hAnsi="Arial" w:cs="Arial"/>
                <w:spacing w:val="-1"/>
                <w:sz w:val="20"/>
                <w:szCs w:val="20"/>
                <w:vertAlign w:val="superscript"/>
                <w:lang w:val="en-US"/>
              </w:rPr>
              <w:t>o</w:t>
            </w:r>
            <w:r w:rsidRPr="00AC77D0">
              <w:rPr>
                <w:rFonts w:ascii="Arial" w:eastAsia="Arial" w:hAnsi="Arial" w:cs="Arial"/>
                <w:spacing w:val="-1"/>
                <w:sz w:val="20"/>
                <w:szCs w:val="20"/>
                <w:lang w:val="en-US"/>
              </w:rPr>
              <w:t xml:space="preserve">C, </w:t>
            </w:r>
          </w:p>
          <w:p w14:paraId="73AC0CFB" w14:textId="77777777" w:rsidR="0011582E" w:rsidRPr="00AC77D0" w:rsidRDefault="0011582E" w:rsidP="009714E7">
            <w:pPr>
              <w:widowControl w:val="0"/>
              <w:ind w:left="28"/>
              <w:jc w:val="both"/>
              <w:rPr>
                <w:rFonts w:ascii="Arial" w:eastAsia="Arial" w:hAnsi="Arial" w:cs="Arial"/>
                <w:spacing w:val="-1"/>
                <w:sz w:val="20"/>
                <w:szCs w:val="20"/>
                <w:lang w:val="en-US"/>
              </w:rPr>
            </w:pPr>
            <w:r w:rsidRPr="00AC77D0">
              <w:rPr>
                <w:rFonts w:ascii="Arial" w:eastAsia="Arial" w:hAnsi="Arial" w:cs="Arial"/>
                <w:spacing w:val="-1"/>
                <w:sz w:val="20"/>
                <w:szCs w:val="20"/>
                <w:lang w:val="en-US"/>
              </w:rPr>
              <w:t xml:space="preserve">    p = 17 bara; t = 350 </w:t>
            </w:r>
            <w:r w:rsidRPr="00AC77D0">
              <w:rPr>
                <w:rFonts w:ascii="Arial" w:eastAsia="Arial" w:hAnsi="Arial" w:cs="Arial"/>
                <w:spacing w:val="-1"/>
                <w:sz w:val="20"/>
                <w:szCs w:val="20"/>
                <w:vertAlign w:val="superscript"/>
                <w:lang w:val="en-US"/>
              </w:rPr>
              <w:t>o</w:t>
            </w:r>
            <w:r w:rsidRPr="00AC77D0">
              <w:rPr>
                <w:rFonts w:ascii="Arial" w:eastAsia="Arial" w:hAnsi="Arial" w:cs="Arial"/>
                <w:spacing w:val="-1"/>
                <w:sz w:val="20"/>
                <w:szCs w:val="20"/>
                <w:lang w:val="en-US"/>
              </w:rPr>
              <w:t>C.</w:t>
            </w:r>
          </w:p>
          <w:p w14:paraId="1A570318" w14:textId="1C62BB47" w:rsidR="0011582E" w:rsidRPr="00E455F8" w:rsidRDefault="0011582E" w:rsidP="00E455F8">
            <w:pPr>
              <w:pStyle w:val="ListParagraph"/>
              <w:widowControl w:val="0"/>
              <w:ind w:left="28" w:firstLine="0"/>
              <w:rPr>
                <w:rFonts w:ascii="Arial" w:eastAsia="Arial" w:hAnsi="Arial" w:cs="Arial"/>
                <w:spacing w:val="-1"/>
              </w:rPr>
            </w:pPr>
            <w:r w:rsidRPr="00AC77D0">
              <w:rPr>
                <w:rFonts w:ascii="Arial" w:eastAsia="Arial" w:hAnsi="Arial" w:cs="Arial"/>
                <w:spacing w:val="-1"/>
              </w:rPr>
              <w:t xml:space="preserve">Koksni plin je nusprodukt koji se javlja na izlazu koksnih peći kao produkt  koksovanja, potom se hladi. Hlađenje se vrši tehnološkom vodom do temperature 35 </w:t>
            </w:r>
            <w:r w:rsidRPr="00AC77D0">
              <w:rPr>
                <w:rFonts w:ascii="Arial" w:eastAsia="Arial" w:hAnsi="Arial" w:cs="Arial"/>
                <w:spacing w:val="-1"/>
                <w:vertAlign w:val="superscript"/>
              </w:rPr>
              <w:t>o</w:t>
            </w:r>
            <w:r w:rsidRPr="00AC77D0">
              <w:rPr>
                <w:rFonts w:ascii="Arial" w:eastAsia="Arial" w:hAnsi="Arial" w:cs="Arial"/>
                <w:spacing w:val="-1"/>
              </w:rPr>
              <w:t>C. Nakon hlađenja plin se u elektrofilterima čisti od katrana, te se potom pumpa do odjeljenja za finalno hlađenje. Dio prečišćenog koksnog plina se dovodi kao gorivo za energetske potrebe u Energanu.</w:t>
            </w:r>
            <w:r w:rsidRPr="00E455F8">
              <w:rPr>
                <w:rFonts w:ascii="Arial" w:eastAsia="Arial" w:hAnsi="Arial" w:cs="Arial"/>
                <w:spacing w:val="-1"/>
              </w:rPr>
              <w:t>U kotlovima 1 i 2 pritisak koksnog plina mora biti iznad 10 mm VS, kada su klapne za dovod plina i klapne za dovod zraka ispred gorionika  zatvorene. Prije potpaljivanja treba izvršiti proparavanje  plinovoda, uz otvorene drenažne ventile da bi se lakše rukovalo zasunima i odstranio eventualni talog iz plina. Klapnu za automatsku regulaciju kao i zasun u dovodnom plinovodu treba otvoriti. Ukoliko je sadržaj kiseonika manji od 1% plinovod je spreman za pogon i može se izvršiti potpaljivanje kotla.Odzračna cijev na plinovodu se otvori i na slavini male baklje se zapali plin koji izlazi iz nje, kako bi organski spojevi izgorjeli s ciljem smanjivanja i kontrole njihove emisije. Kada plamen postane stabilan uz stabilno sagorijevanje, zatvara se odzračna cijev. Potom treba pustiti ventilator dimnih plinova i nakon 10 minuta pustiti u rad i ventilator svježeg zraka. Ložište je potrebno ventilirati 20 minuta. Prilikom puštanja ventilatora u rad regulacione klapne moraju biti zatvorene. Baklju za potpaljivanje treba upaliti i povući je kroz otvor u sredini gorionika, potom treba otvoriti klapnu i zasun za dovod koksnog plina ispred gorionika, nakon čega će doći do paljenja i sagorijevanja koksnog plina.</w:t>
            </w:r>
            <w:r w:rsidRPr="00AC77D0">
              <w:rPr>
                <w:rFonts w:ascii="Arial" w:eastAsia="Arial" w:hAnsi="Arial" w:cs="Arial"/>
                <w:spacing w:val="-1"/>
              </w:rPr>
              <w:t>Prije potpaljivanja ložište i dimni kanal u kotlu 3 moraju biti ventilirani i zaštićeni od prodora koksnog plina. Postupak potpaljivanja je isti kao i kod kotlova 1 i 2, kada koncentracija kisika bude ispod 1% plinovod je spreman i treba izvršiti potpaljivanje kotla.</w:t>
            </w:r>
          </w:p>
        </w:tc>
        <w:tc>
          <w:tcPr>
            <w:tcW w:w="599" w:type="pct"/>
            <w:shd w:val="clear" w:color="auto" w:fill="auto"/>
          </w:tcPr>
          <w:p w14:paraId="171E5E2D" w14:textId="77777777" w:rsidR="0011582E" w:rsidRPr="00AC77D0" w:rsidRDefault="0011582E" w:rsidP="009714E7">
            <w:pPr>
              <w:jc w:val="center"/>
              <w:rPr>
                <w:rFonts w:ascii="Arial" w:eastAsia="Calibri" w:hAnsi="Arial" w:cs="Arial"/>
                <w:b/>
                <w:noProof/>
                <w:sz w:val="20"/>
                <w:szCs w:val="20"/>
                <w:lang w:val="bs-Latn-BA"/>
              </w:rPr>
            </w:pPr>
            <w:r w:rsidRPr="00AC77D0">
              <w:rPr>
                <w:rFonts w:ascii="Arial" w:eastAsia="Calibri" w:hAnsi="Arial" w:cs="Arial"/>
                <w:bCs/>
                <w:noProof/>
                <w:sz w:val="20"/>
                <w:szCs w:val="20"/>
                <w:lang w:val="bs-Latn-BA"/>
              </w:rPr>
              <w:t>43-49</w:t>
            </w:r>
          </w:p>
        </w:tc>
      </w:tr>
      <w:tr w:rsidR="00AC77D0" w:rsidRPr="00AC77D0" w14:paraId="680D6492" w14:textId="77777777" w:rsidTr="00AC77D0">
        <w:trPr>
          <w:jc w:val="center"/>
        </w:trPr>
        <w:tc>
          <w:tcPr>
            <w:tcW w:w="355" w:type="pct"/>
            <w:shd w:val="clear" w:color="auto" w:fill="auto"/>
          </w:tcPr>
          <w:p w14:paraId="0BCCA276" w14:textId="77777777" w:rsidR="0011582E" w:rsidRPr="00AC77D0" w:rsidRDefault="0011582E" w:rsidP="009714E7">
            <w:pPr>
              <w:jc w:val="center"/>
              <w:rPr>
                <w:rFonts w:ascii="Arial" w:eastAsia="Calibri" w:hAnsi="Arial" w:cs="Arial"/>
                <w:noProof/>
                <w:sz w:val="20"/>
                <w:szCs w:val="20"/>
                <w:lang w:val="bs-Latn-BA"/>
              </w:rPr>
            </w:pPr>
            <w:r w:rsidRPr="00AC77D0">
              <w:rPr>
                <w:rFonts w:ascii="Arial" w:eastAsia="Calibri" w:hAnsi="Arial" w:cs="Arial"/>
                <w:noProof/>
                <w:sz w:val="20"/>
                <w:szCs w:val="20"/>
                <w:lang w:val="bs-Latn-BA"/>
              </w:rPr>
              <w:t>3.3.</w:t>
            </w:r>
          </w:p>
        </w:tc>
        <w:tc>
          <w:tcPr>
            <w:tcW w:w="715" w:type="pct"/>
            <w:shd w:val="clear" w:color="auto" w:fill="auto"/>
          </w:tcPr>
          <w:p w14:paraId="44813DFE" w14:textId="77777777" w:rsidR="0011582E" w:rsidRPr="00AC77D0" w:rsidRDefault="0011582E" w:rsidP="009714E7">
            <w:pPr>
              <w:jc w:val="center"/>
              <w:rPr>
                <w:rFonts w:ascii="Arial" w:eastAsia="Calibri" w:hAnsi="Arial" w:cs="Arial"/>
                <w:bCs/>
                <w:noProof/>
                <w:sz w:val="20"/>
                <w:szCs w:val="20"/>
                <w:lang w:val="bs-Latn-BA"/>
              </w:rPr>
            </w:pPr>
            <w:r w:rsidRPr="00AC77D0">
              <w:rPr>
                <w:rFonts w:ascii="Arial" w:eastAsia="Calibri" w:hAnsi="Arial" w:cs="Arial"/>
                <w:bCs/>
                <w:noProof/>
                <w:sz w:val="20"/>
                <w:szCs w:val="20"/>
                <w:lang w:val="bs-Latn-BA"/>
              </w:rPr>
              <w:t>Odjeljenje za proizvodnju i distribuciju električne energije</w:t>
            </w:r>
          </w:p>
        </w:tc>
        <w:tc>
          <w:tcPr>
            <w:tcW w:w="894" w:type="pct"/>
            <w:shd w:val="clear" w:color="auto" w:fill="auto"/>
          </w:tcPr>
          <w:p w14:paraId="2D3421CA" w14:textId="77777777" w:rsidR="0011582E" w:rsidRPr="00E455F8" w:rsidRDefault="0011582E" w:rsidP="009714E7">
            <w:pPr>
              <w:ind w:left="39"/>
              <w:rPr>
                <w:rFonts w:ascii="Arial" w:hAnsi="Arial" w:cs="Arial"/>
                <w:sz w:val="18"/>
                <w:szCs w:val="18"/>
                <w:lang w:val="en-US"/>
              </w:rPr>
            </w:pPr>
            <w:r w:rsidRPr="00E455F8">
              <w:rPr>
                <w:rFonts w:ascii="Arial" w:hAnsi="Arial" w:cs="Arial"/>
                <w:sz w:val="18"/>
                <w:szCs w:val="18"/>
                <w:lang w:val="en-US"/>
              </w:rPr>
              <w:t>Generator “RK”:</w:t>
            </w:r>
          </w:p>
          <w:p w14:paraId="44011BD9" w14:textId="77777777" w:rsidR="0011582E" w:rsidRPr="00E455F8" w:rsidRDefault="0011582E" w:rsidP="009714E7">
            <w:pPr>
              <w:ind w:left="39"/>
              <w:rPr>
                <w:rFonts w:ascii="Arial" w:hAnsi="Arial" w:cs="Arial"/>
                <w:sz w:val="18"/>
                <w:szCs w:val="18"/>
                <w:lang w:val="en-US"/>
              </w:rPr>
            </w:pPr>
            <w:r w:rsidRPr="00E455F8">
              <w:rPr>
                <w:rFonts w:ascii="Arial" w:hAnsi="Arial" w:cs="Arial"/>
                <w:sz w:val="18"/>
                <w:szCs w:val="18"/>
                <w:lang w:val="en-US"/>
              </w:rPr>
              <w:t>Snaga: 16 000 kva, 6300 V, 1465 A</w:t>
            </w:r>
          </w:p>
          <w:p w14:paraId="79962906" w14:textId="77777777" w:rsidR="0011582E" w:rsidRPr="00E455F8" w:rsidRDefault="0011582E" w:rsidP="009714E7">
            <w:pPr>
              <w:ind w:left="39"/>
              <w:rPr>
                <w:rFonts w:ascii="Arial" w:hAnsi="Arial" w:cs="Arial"/>
                <w:sz w:val="18"/>
                <w:szCs w:val="18"/>
                <w:lang w:val="en-US"/>
              </w:rPr>
            </w:pPr>
            <w:r w:rsidRPr="00E455F8">
              <w:rPr>
                <w:rFonts w:ascii="Arial" w:hAnsi="Arial" w:cs="Arial"/>
                <w:sz w:val="18"/>
                <w:szCs w:val="18"/>
                <w:lang w:val="en-US"/>
              </w:rPr>
              <w:t>Tip: S160/170-2</w:t>
            </w:r>
          </w:p>
          <w:p w14:paraId="10B0B92D" w14:textId="77777777" w:rsidR="0011582E" w:rsidRPr="00E455F8" w:rsidRDefault="0011582E" w:rsidP="009714E7">
            <w:pPr>
              <w:ind w:left="39"/>
              <w:rPr>
                <w:rFonts w:ascii="Arial" w:hAnsi="Arial" w:cs="Arial"/>
                <w:sz w:val="18"/>
                <w:szCs w:val="18"/>
                <w:lang w:val="en-US"/>
              </w:rPr>
            </w:pPr>
            <w:r w:rsidRPr="00E455F8">
              <w:rPr>
                <w:rFonts w:ascii="Arial" w:hAnsi="Arial" w:cs="Arial"/>
                <w:sz w:val="18"/>
                <w:szCs w:val="18"/>
                <w:lang w:val="en-US"/>
              </w:rPr>
              <w:t>Cos fi = 0,8,    3000  +/_ 25 %  obr/ min, 50 Hz;</w:t>
            </w:r>
          </w:p>
          <w:p w14:paraId="72131363" w14:textId="2456F94D" w:rsidR="0011582E" w:rsidRPr="00E455F8" w:rsidRDefault="0011582E" w:rsidP="00E455F8">
            <w:pPr>
              <w:rPr>
                <w:rFonts w:ascii="Arial" w:hAnsi="Arial" w:cs="Arial"/>
                <w:sz w:val="18"/>
                <w:szCs w:val="18"/>
                <w:lang w:val="en-US"/>
              </w:rPr>
            </w:pPr>
            <w:r w:rsidRPr="00E455F8">
              <w:rPr>
                <w:rFonts w:ascii="Arial" w:eastAsia="Arial" w:hAnsi="Arial" w:cs="Arial"/>
                <w:sz w:val="18"/>
                <w:szCs w:val="18"/>
                <w:lang w:val="en-US"/>
              </w:rPr>
              <w:t>Generator BBC:</w:t>
            </w:r>
          </w:p>
          <w:p w14:paraId="60DBA33E" w14:textId="77777777" w:rsidR="0011582E" w:rsidRPr="00E455F8" w:rsidRDefault="0011582E" w:rsidP="00E455F8">
            <w:pPr>
              <w:rPr>
                <w:rFonts w:ascii="Arial" w:hAnsi="Arial" w:cs="Arial"/>
                <w:sz w:val="18"/>
                <w:szCs w:val="18"/>
              </w:rPr>
            </w:pPr>
            <w:r w:rsidRPr="00E455F8">
              <w:rPr>
                <w:rFonts w:ascii="Arial" w:hAnsi="Arial" w:cs="Arial"/>
                <w:sz w:val="18"/>
                <w:szCs w:val="18"/>
              </w:rPr>
              <w:t>Tip W 90/100,</w:t>
            </w:r>
          </w:p>
          <w:p w14:paraId="6512591D" w14:textId="77777777" w:rsidR="0011582E" w:rsidRPr="00E455F8" w:rsidRDefault="0011582E" w:rsidP="00E455F8">
            <w:pPr>
              <w:pStyle w:val="ListParagraph"/>
              <w:ind w:left="39" w:firstLine="0"/>
              <w:rPr>
                <w:rFonts w:ascii="Arial" w:hAnsi="Arial" w:cs="Arial"/>
                <w:sz w:val="18"/>
                <w:szCs w:val="18"/>
              </w:rPr>
            </w:pPr>
            <w:r w:rsidRPr="00E455F8">
              <w:rPr>
                <w:rFonts w:ascii="Arial" w:hAnsi="Arial" w:cs="Arial"/>
                <w:sz w:val="18"/>
                <w:szCs w:val="18"/>
              </w:rPr>
              <w:t>Proizvođač „BBC“,</w:t>
            </w:r>
          </w:p>
          <w:p w14:paraId="0BF19457" w14:textId="77777777" w:rsidR="0011582E" w:rsidRPr="00E455F8" w:rsidRDefault="0011582E" w:rsidP="00E455F8">
            <w:pPr>
              <w:rPr>
                <w:rFonts w:ascii="Arial" w:hAnsi="Arial" w:cs="Arial"/>
                <w:sz w:val="18"/>
                <w:szCs w:val="18"/>
              </w:rPr>
            </w:pPr>
            <w:r w:rsidRPr="00E455F8">
              <w:rPr>
                <w:rFonts w:ascii="Arial" w:hAnsi="Arial" w:cs="Arial"/>
                <w:sz w:val="18"/>
                <w:szCs w:val="18"/>
              </w:rPr>
              <w:t>Vrsta: Sinhroni,</w:t>
            </w:r>
          </w:p>
          <w:p w14:paraId="4DD4892C" w14:textId="77777777" w:rsidR="0011582E" w:rsidRPr="00E455F8" w:rsidRDefault="0011582E" w:rsidP="00E455F8">
            <w:pPr>
              <w:pStyle w:val="ListParagraph"/>
              <w:ind w:left="39" w:firstLine="0"/>
              <w:rPr>
                <w:rFonts w:ascii="Arial" w:hAnsi="Arial" w:cs="Arial"/>
                <w:sz w:val="18"/>
                <w:szCs w:val="18"/>
              </w:rPr>
            </w:pPr>
            <w:r w:rsidRPr="00E455F8">
              <w:rPr>
                <w:rFonts w:ascii="Arial" w:hAnsi="Arial" w:cs="Arial"/>
                <w:sz w:val="18"/>
                <w:szCs w:val="18"/>
              </w:rPr>
              <w:t>Snaga 5.000 kVA,</w:t>
            </w:r>
          </w:p>
          <w:p w14:paraId="6D9F4655" w14:textId="77777777" w:rsidR="0011582E" w:rsidRPr="00E455F8" w:rsidRDefault="0011582E" w:rsidP="00E455F8">
            <w:pPr>
              <w:pStyle w:val="ListParagraph"/>
              <w:ind w:left="39" w:firstLine="0"/>
              <w:rPr>
                <w:rFonts w:ascii="Arial" w:hAnsi="Arial" w:cs="Arial"/>
                <w:sz w:val="18"/>
                <w:szCs w:val="18"/>
              </w:rPr>
            </w:pPr>
            <w:r w:rsidRPr="00E455F8">
              <w:rPr>
                <w:rFonts w:ascii="Arial" w:hAnsi="Arial" w:cs="Arial"/>
                <w:sz w:val="18"/>
                <w:szCs w:val="18"/>
              </w:rPr>
              <w:t>Napon statora:   6.300 V,</w:t>
            </w:r>
          </w:p>
          <w:p w14:paraId="125A138F" w14:textId="77777777" w:rsidR="0011582E" w:rsidRPr="00E455F8" w:rsidRDefault="0011582E" w:rsidP="00E455F8">
            <w:pPr>
              <w:pStyle w:val="ListParagraph"/>
              <w:ind w:left="39" w:firstLine="0"/>
              <w:rPr>
                <w:rFonts w:ascii="Arial" w:hAnsi="Arial" w:cs="Arial"/>
                <w:sz w:val="18"/>
                <w:szCs w:val="18"/>
              </w:rPr>
            </w:pPr>
            <w:r w:rsidRPr="00E455F8">
              <w:rPr>
                <w:rFonts w:ascii="Arial" w:hAnsi="Arial" w:cs="Arial"/>
                <w:sz w:val="18"/>
                <w:szCs w:val="18"/>
              </w:rPr>
              <w:t>Broj okretaja: 1.500,</w:t>
            </w:r>
          </w:p>
          <w:p w14:paraId="24ACFEFC" w14:textId="77777777" w:rsidR="0011582E" w:rsidRPr="00E455F8" w:rsidRDefault="0011582E" w:rsidP="00E455F8">
            <w:pPr>
              <w:pStyle w:val="ListParagraph"/>
              <w:ind w:left="39" w:firstLine="0"/>
              <w:rPr>
                <w:rFonts w:ascii="Arial" w:hAnsi="Arial" w:cs="Arial"/>
                <w:sz w:val="18"/>
                <w:szCs w:val="18"/>
              </w:rPr>
            </w:pPr>
            <w:r w:rsidRPr="00E455F8">
              <w:rPr>
                <w:rFonts w:ascii="Arial" w:hAnsi="Arial" w:cs="Arial"/>
                <w:sz w:val="18"/>
                <w:szCs w:val="18"/>
              </w:rPr>
              <w:t>Frekvencija: 50 Hz,</w:t>
            </w:r>
          </w:p>
          <w:p w14:paraId="1BBEDF91" w14:textId="77777777" w:rsidR="0011582E" w:rsidRPr="00E455F8" w:rsidRDefault="0011582E" w:rsidP="00E455F8">
            <w:pPr>
              <w:rPr>
                <w:rFonts w:ascii="Arial" w:hAnsi="Arial" w:cs="Arial"/>
                <w:sz w:val="18"/>
                <w:szCs w:val="18"/>
              </w:rPr>
            </w:pPr>
            <w:r w:rsidRPr="00E455F8">
              <w:rPr>
                <w:rFonts w:ascii="Arial" w:hAnsi="Arial" w:cs="Arial"/>
                <w:sz w:val="18"/>
                <w:szCs w:val="18"/>
              </w:rPr>
              <w:lastRenderedPageBreak/>
              <w:t>cos Φ: 0,8.</w:t>
            </w:r>
          </w:p>
          <w:p w14:paraId="0493853C" w14:textId="77777777" w:rsidR="0011582E" w:rsidRPr="00E455F8" w:rsidRDefault="0011582E" w:rsidP="00E455F8">
            <w:pPr>
              <w:rPr>
                <w:rFonts w:ascii="Arial" w:hAnsi="Arial" w:cs="Arial"/>
                <w:b/>
                <w:sz w:val="18"/>
                <w:szCs w:val="18"/>
                <w:lang w:val="en-US"/>
              </w:rPr>
            </w:pPr>
            <w:r w:rsidRPr="00E455F8">
              <w:rPr>
                <w:rFonts w:ascii="Arial" w:hAnsi="Arial" w:cs="Arial"/>
                <w:b/>
                <w:sz w:val="18"/>
                <w:szCs w:val="18"/>
                <w:lang w:val="en-US"/>
              </w:rPr>
              <w:t>Turbina 1:</w:t>
            </w:r>
          </w:p>
          <w:p w14:paraId="2A6B142F" w14:textId="77777777" w:rsidR="0011582E" w:rsidRPr="00E455F8" w:rsidRDefault="0011582E" w:rsidP="00E455F8">
            <w:pPr>
              <w:pStyle w:val="ListParagraph"/>
              <w:ind w:left="39" w:firstLine="0"/>
              <w:rPr>
                <w:rFonts w:ascii="Arial" w:hAnsi="Arial" w:cs="Arial"/>
                <w:sz w:val="18"/>
                <w:szCs w:val="18"/>
              </w:rPr>
            </w:pPr>
            <w:r w:rsidRPr="00E455F8">
              <w:rPr>
                <w:rFonts w:ascii="Arial" w:hAnsi="Arial" w:cs="Arial"/>
                <w:sz w:val="18"/>
                <w:szCs w:val="18"/>
              </w:rPr>
              <w:t>Tip: Aksijalna akciona jednoosovinska kondenzaciona turbina,</w:t>
            </w:r>
          </w:p>
          <w:p w14:paraId="68F20A31" w14:textId="77777777" w:rsidR="0011582E" w:rsidRPr="00E455F8" w:rsidRDefault="0011582E" w:rsidP="00E455F8">
            <w:pPr>
              <w:pStyle w:val="ListParagraph"/>
              <w:ind w:left="39" w:firstLine="0"/>
              <w:rPr>
                <w:rFonts w:ascii="Arial" w:hAnsi="Arial" w:cs="Arial"/>
                <w:sz w:val="18"/>
                <w:szCs w:val="18"/>
              </w:rPr>
            </w:pPr>
            <w:r w:rsidRPr="00E455F8">
              <w:rPr>
                <w:rFonts w:ascii="Arial" w:hAnsi="Arial" w:cs="Arial"/>
                <w:sz w:val="18"/>
                <w:szCs w:val="18"/>
              </w:rPr>
              <w:t>Proizvođač: „Jugoturbina“,</w:t>
            </w:r>
          </w:p>
          <w:p w14:paraId="287DDFB4" w14:textId="77777777" w:rsidR="0011582E" w:rsidRPr="00E455F8" w:rsidRDefault="0011582E" w:rsidP="00E455F8">
            <w:pPr>
              <w:rPr>
                <w:rFonts w:ascii="Arial" w:hAnsi="Arial" w:cs="Arial"/>
                <w:sz w:val="18"/>
                <w:szCs w:val="18"/>
              </w:rPr>
            </w:pPr>
            <w:r w:rsidRPr="00E455F8">
              <w:rPr>
                <w:rFonts w:ascii="Arial" w:hAnsi="Arial" w:cs="Arial"/>
                <w:sz w:val="18"/>
                <w:szCs w:val="18"/>
              </w:rPr>
              <w:t>Tip KT 207,</w:t>
            </w:r>
          </w:p>
          <w:p w14:paraId="7FFBD76D" w14:textId="77777777" w:rsidR="0011582E" w:rsidRPr="00E455F8" w:rsidRDefault="0011582E" w:rsidP="00E455F8">
            <w:pPr>
              <w:pStyle w:val="ListParagraph"/>
              <w:ind w:left="39" w:firstLine="0"/>
              <w:rPr>
                <w:rFonts w:ascii="Arial" w:hAnsi="Arial" w:cs="Arial"/>
                <w:sz w:val="18"/>
                <w:szCs w:val="18"/>
              </w:rPr>
            </w:pPr>
            <w:r w:rsidRPr="00E455F8">
              <w:rPr>
                <w:rFonts w:ascii="Arial" w:hAnsi="Arial" w:cs="Arial"/>
                <w:sz w:val="18"/>
                <w:szCs w:val="18"/>
              </w:rPr>
              <w:t>Snaga 12.500 kW,</w:t>
            </w:r>
          </w:p>
          <w:p w14:paraId="7B846508" w14:textId="77777777" w:rsidR="0011582E" w:rsidRPr="00E455F8" w:rsidRDefault="0011582E" w:rsidP="00E455F8">
            <w:pPr>
              <w:pStyle w:val="ListParagraph"/>
              <w:ind w:left="39" w:firstLine="0"/>
              <w:rPr>
                <w:rFonts w:ascii="Arial" w:hAnsi="Arial" w:cs="Arial"/>
                <w:sz w:val="18"/>
                <w:szCs w:val="18"/>
              </w:rPr>
            </w:pPr>
            <w:r w:rsidRPr="00E455F8">
              <w:rPr>
                <w:rFonts w:ascii="Arial" w:hAnsi="Arial" w:cs="Arial"/>
                <w:sz w:val="18"/>
                <w:szCs w:val="18"/>
              </w:rPr>
              <w:t>Pritisak: 35 bara,</w:t>
            </w:r>
          </w:p>
          <w:p w14:paraId="2124EE9A" w14:textId="77777777" w:rsidR="0011582E" w:rsidRPr="00E455F8" w:rsidRDefault="0011582E" w:rsidP="00E455F8">
            <w:pPr>
              <w:pStyle w:val="ListParagraph"/>
              <w:ind w:left="39" w:firstLine="0"/>
              <w:rPr>
                <w:rFonts w:ascii="Arial" w:hAnsi="Arial" w:cs="Arial"/>
                <w:sz w:val="18"/>
                <w:szCs w:val="18"/>
              </w:rPr>
            </w:pPr>
            <w:r w:rsidRPr="00E455F8">
              <w:rPr>
                <w:rFonts w:ascii="Arial" w:hAnsi="Arial" w:cs="Arial"/>
                <w:sz w:val="18"/>
                <w:szCs w:val="18"/>
              </w:rPr>
              <w:t xml:space="preserve">Temperatura pare: 425 </w:t>
            </w:r>
            <w:r w:rsidRPr="00E455F8">
              <w:rPr>
                <w:rFonts w:ascii="Arial" w:hAnsi="Arial" w:cs="Arial"/>
                <w:sz w:val="18"/>
                <w:szCs w:val="18"/>
                <w:vertAlign w:val="superscript"/>
              </w:rPr>
              <w:t>o</w:t>
            </w:r>
            <w:r w:rsidRPr="00E455F8">
              <w:rPr>
                <w:rFonts w:ascii="Arial" w:hAnsi="Arial" w:cs="Arial"/>
                <w:sz w:val="18"/>
                <w:szCs w:val="18"/>
              </w:rPr>
              <w:t>C.</w:t>
            </w:r>
          </w:p>
          <w:p w14:paraId="20E245D1" w14:textId="77777777" w:rsidR="0011582E" w:rsidRPr="00E455F8" w:rsidRDefault="0011582E" w:rsidP="009714E7">
            <w:pPr>
              <w:ind w:left="39"/>
              <w:rPr>
                <w:rFonts w:ascii="Arial" w:hAnsi="Arial" w:cs="Arial"/>
                <w:b/>
                <w:sz w:val="18"/>
                <w:szCs w:val="18"/>
                <w:lang w:val="en-US"/>
              </w:rPr>
            </w:pPr>
            <w:r w:rsidRPr="00E455F8">
              <w:rPr>
                <w:rFonts w:ascii="Arial" w:hAnsi="Arial" w:cs="Arial"/>
                <w:b/>
                <w:sz w:val="18"/>
                <w:szCs w:val="18"/>
                <w:lang w:val="en-US"/>
              </w:rPr>
              <w:t>Turbina 2:</w:t>
            </w:r>
          </w:p>
          <w:p w14:paraId="239D1B6C" w14:textId="77777777" w:rsidR="0011582E" w:rsidRPr="00E455F8" w:rsidRDefault="0011582E" w:rsidP="00E455F8">
            <w:pPr>
              <w:pStyle w:val="ListParagraph"/>
              <w:ind w:left="39" w:firstLine="0"/>
              <w:rPr>
                <w:rFonts w:ascii="Arial" w:hAnsi="Arial" w:cs="Arial"/>
                <w:sz w:val="18"/>
                <w:szCs w:val="18"/>
              </w:rPr>
            </w:pPr>
            <w:r w:rsidRPr="00E455F8">
              <w:rPr>
                <w:rFonts w:ascii="Arial" w:hAnsi="Arial" w:cs="Arial"/>
                <w:sz w:val="18"/>
                <w:szCs w:val="18"/>
              </w:rPr>
              <w:t>Tip: Aksijalna protutlačna jednoosovinska parna turbina sa jednim regulisanim oduzimanjem pare,</w:t>
            </w:r>
          </w:p>
          <w:p w14:paraId="5D31D66C" w14:textId="77777777" w:rsidR="0011582E" w:rsidRPr="00E455F8" w:rsidRDefault="0011582E" w:rsidP="00E455F8">
            <w:pPr>
              <w:pStyle w:val="ListParagraph"/>
              <w:ind w:left="39" w:firstLine="0"/>
              <w:rPr>
                <w:rFonts w:ascii="Arial" w:hAnsi="Arial" w:cs="Arial"/>
                <w:sz w:val="18"/>
                <w:szCs w:val="18"/>
              </w:rPr>
            </w:pPr>
            <w:r w:rsidRPr="00E455F8">
              <w:rPr>
                <w:rFonts w:ascii="Arial" w:hAnsi="Arial" w:cs="Arial"/>
                <w:sz w:val="18"/>
                <w:szCs w:val="18"/>
              </w:rPr>
              <w:t>Proizvođač: „BBC,</w:t>
            </w:r>
          </w:p>
          <w:p w14:paraId="5BFBE56B" w14:textId="77777777" w:rsidR="0011582E" w:rsidRPr="00E455F8" w:rsidRDefault="0011582E" w:rsidP="00E455F8">
            <w:pPr>
              <w:pStyle w:val="ListParagraph"/>
              <w:ind w:left="39" w:firstLine="0"/>
              <w:rPr>
                <w:rFonts w:ascii="Arial" w:hAnsi="Arial" w:cs="Arial"/>
                <w:sz w:val="18"/>
                <w:szCs w:val="18"/>
              </w:rPr>
            </w:pPr>
            <w:r w:rsidRPr="00E455F8">
              <w:rPr>
                <w:rFonts w:ascii="Arial" w:hAnsi="Arial" w:cs="Arial"/>
                <w:sz w:val="18"/>
                <w:szCs w:val="18"/>
              </w:rPr>
              <w:t>Tvornički br.: 1.179,</w:t>
            </w:r>
          </w:p>
          <w:p w14:paraId="699D2132" w14:textId="77777777" w:rsidR="0011582E" w:rsidRPr="00E455F8" w:rsidRDefault="0011582E" w:rsidP="00E455F8">
            <w:pPr>
              <w:pStyle w:val="ListParagraph"/>
              <w:ind w:left="39" w:firstLine="0"/>
              <w:rPr>
                <w:rFonts w:ascii="Arial" w:hAnsi="Arial" w:cs="Arial"/>
                <w:sz w:val="18"/>
                <w:szCs w:val="18"/>
              </w:rPr>
            </w:pPr>
            <w:r w:rsidRPr="00E455F8">
              <w:rPr>
                <w:rFonts w:ascii="Arial" w:hAnsi="Arial" w:cs="Arial"/>
                <w:sz w:val="18"/>
                <w:szCs w:val="18"/>
              </w:rPr>
              <w:t>Snaga: 4.000 kW,</w:t>
            </w:r>
          </w:p>
          <w:p w14:paraId="4C0F6783" w14:textId="77777777" w:rsidR="0011582E" w:rsidRPr="00AC77D0" w:rsidRDefault="0011582E" w:rsidP="00E455F8">
            <w:pPr>
              <w:pStyle w:val="ListParagraph"/>
              <w:ind w:left="39" w:firstLine="0"/>
              <w:rPr>
                <w:rFonts w:ascii="Arial" w:hAnsi="Arial" w:cs="Arial"/>
              </w:rPr>
            </w:pPr>
            <w:r w:rsidRPr="00E455F8">
              <w:rPr>
                <w:rFonts w:ascii="Arial" w:hAnsi="Arial" w:cs="Arial"/>
                <w:sz w:val="18"/>
                <w:szCs w:val="18"/>
              </w:rPr>
              <w:t>Pritisak: 40/30/1</w:t>
            </w:r>
            <w:r w:rsidRPr="00AC77D0">
              <w:rPr>
                <w:rFonts w:ascii="Arial" w:hAnsi="Arial" w:cs="Arial"/>
              </w:rPr>
              <w:t xml:space="preserve"> bara,</w:t>
            </w:r>
          </w:p>
          <w:p w14:paraId="0602D918" w14:textId="77777777" w:rsidR="0011582E" w:rsidRPr="00E455F8" w:rsidRDefault="0011582E" w:rsidP="009714E7">
            <w:pPr>
              <w:ind w:left="39"/>
              <w:rPr>
                <w:rFonts w:ascii="Arial" w:eastAsia="Calibri" w:hAnsi="Arial" w:cs="Arial"/>
                <w:b/>
                <w:noProof/>
                <w:sz w:val="18"/>
                <w:szCs w:val="18"/>
                <w:lang w:val="bs-Latn-BA"/>
              </w:rPr>
            </w:pPr>
            <w:r w:rsidRPr="00E455F8">
              <w:rPr>
                <w:rFonts w:ascii="Arial" w:hAnsi="Arial" w:cs="Arial"/>
                <w:sz w:val="18"/>
                <w:szCs w:val="18"/>
                <w:lang w:val="en-US"/>
              </w:rPr>
              <w:t>Temperatura pare: 425 °C.</w:t>
            </w:r>
          </w:p>
        </w:tc>
        <w:tc>
          <w:tcPr>
            <w:tcW w:w="2437" w:type="pct"/>
            <w:shd w:val="clear" w:color="auto" w:fill="auto"/>
          </w:tcPr>
          <w:p w14:paraId="364F32A7" w14:textId="77777777" w:rsidR="0011582E" w:rsidRPr="00AC77D0" w:rsidRDefault="0011582E" w:rsidP="009714E7">
            <w:pPr>
              <w:widowControl w:val="0"/>
              <w:jc w:val="both"/>
              <w:rPr>
                <w:rFonts w:ascii="Arial" w:eastAsia="Arial" w:hAnsi="Arial" w:cs="Arial"/>
                <w:sz w:val="20"/>
                <w:szCs w:val="20"/>
                <w:lang w:val="en-US"/>
              </w:rPr>
            </w:pPr>
            <w:r w:rsidRPr="00AC77D0">
              <w:rPr>
                <w:rFonts w:ascii="Arial" w:eastAsia="Arial" w:hAnsi="Arial" w:cs="Arial"/>
                <w:sz w:val="20"/>
                <w:szCs w:val="20"/>
                <w:lang w:val="en-US"/>
              </w:rPr>
              <w:lastRenderedPageBreak/>
              <w:t>Za proizvodnju električne energije u fabrici Energana su instalirana dva turboagregata ukupne snage 21 MVA. Prvi agregat, snage 12,5 MW, je kondezacionog tipa i koristi se isključivo za proizvodnju električne energije. Drugi agregat, snage 4 MW, je protutlačni sa oduzimanjem u dva stepena: 13 bara i 1 bar.</w:t>
            </w:r>
          </w:p>
          <w:p w14:paraId="17570EB5" w14:textId="77777777" w:rsidR="0011582E" w:rsidRPr="00AC77D0" w:rsidRDefault="0011582E" w:rsidP="009714E7">
            <w:pPr>
              <w:widowControl w:val="0"/>
              <w:jc w:val="both"/>
              <w:rPr>
                <w:rFonts w:ascii="Arial" w:eastAsia="Arial" w:hAnsi="Arial" w:cs="Arial"/>
                <w:sz w:val="20"/>
                <w:szCs w:val="20"/>
                <w:lang w:val="en-US"/>
              </w:rPr>
            </w:pPr>
            <w:r w:rsidRPr="00AC77D0">
              <w:rPr>
                <w:rFonts w:ascii="Arial" w:eastAsia="Arial" w:hAnsi="Arial" w:cs="Arial"/>
                <w:sz w:val="20"/>
                <w:szCs w:val="20"/>
                <w:lang w:val="en-US"/>
              </w:rPr>
              <w:t>Proizvedena električna energija se putem transformatorskih stanica i energetskih veza isporučuje potrošačima. Za ovu svrhu koristi se 12 transformatorskih stanica čvrste gradnje i 3 blindirane transformatorske stanice naponskih nivoa 6/0.4 kV/kV.</w:t>
            </w:r>
          </w:p>
          <w:p w14:paraId="01DBE7A9" w14:textId="77777777" w:rsidR="0011582E" w:rsidRPr="00AC77D0" w:rsidRDefault="0011582E" w:rsidP="009714E7">
            <w:pPr>
              <w:widowControl w:val="0"/>
              <w:jc w:val="both"/>
              <w:rPr>
                <w:rFonts w:ascii="Arial" w:eastAsia="Arial" w:hAnsi="Arial" w:cs="Arial"/>
                <w:sz w:val="20"/>
                <w:szCs w:val="20"/>
                <w:lang w:val="en-US"/>
              </w:rPr>
            </w:pPr>
            <w:r w:rsidRPr="00AC77D0">
              <w:rPr>
                <w:rFonts w:ascii="Arial" w:eastAsia="Arial" w:hAnsi="Arial" w:cs="Arial"/>
                <w:sz w:val="20"/>
                <w:szCs w:val="20"/>
                <w:lang w:val="en-US"/>
              </w:rPr>
              <w:t xml:space="preserve">Veza industrijskog  elektroenergetskog  sistema  proizvodnog  kompleksa  kompanije ”GIKIL” d.o.o. Lukavac sa elektroenergetskim sistemom EP BiH </w:t>
            </w:r>
            <w:r w:rsidRPr="00AC77D0">
              <w:rPr>
                <w:rFonts w:ascii="Arial" w:eastAsia="Arial" w:hAnsi="Arial" w:cs="Arial"/>
                <w:sz w:val="20"/>
                <w:szCs w:val="20"/>
                <w:lang w:val="en-US"/>
              </w:rPr>
              <w:lastRenderedPageBreak/>
              <w:t>odvija se putem dvije transformatorske stanice 6/35 kV/kV u krugu ovog proizvodnog kompleksa, te dva dalekovoda 35 kV prema transformatorskoj stanici 35/110 kV/kV Puračić.</w:t>
            </w:r>
          </w:p>
          <w:p w14:paraId="6C52F0D2" w14:textId="77777777" w:rsidR="0011582E" w:rsidRPr="00AC77D0" w:rsidRDefault="0011582E" w:rsidP="009714E7">
            <w:pPr>
              <w:jc w:val="both"/>
              <w:rPr>
                <w:rFonts w:ascii="Arial" w:eastAsia="Calibri" w:hAnsi="Arial" w:cs="Arial"/>
                <w:color w:val="0D0D0D"/>
                <w:sz w:val="20"/>
                <w:szCs w:val="20"/>
              </w:rPr>
            </w:pPr>
          </w:p>
        </w:tc>
        <w:tc>
          <w:tcPr>
            <w:tcW w:w="599" w:type="pct"/>
            <w:shd w:val="clear" w:color="auto" w:fill="auto"/>
          </w:tcPr>
          <w:p w14:paraId="44ED8B7F" w14:textId="77777777" w:rsidR="0011582E" w:rsidRPr="00AC77D0" w:rsidRDefault="0011582E" w:rsidP="009714E7">
            <w:pPr>
              <w:jc w:val="center"/>
              <w:rPr>
                <w:rFonts w:ascii="Arial" w:eastAsia="Calibri" w:hAnsi="Arial" w:cs="Arial"/>
                <w:b/>
                <w:noProof/>
                <w:sz w:val="20"/>
                <w:szCs w:val="20"/>
                <w:lang w:val="bs-Latn-BA"/>
              </w:rPr>
            </w:pPr>
            <w:r w:rsidRPr="00AC77D0">
              <w:rPr>
                <w:rFonts w:ascii="Arial" w:eastAsia="Calibri" w:hAnsi="Arial" w:cs="Arial"/>
                <w:bCs/>
                <w:noProof/>
                <w:sz w:val="20"/>
                <w:szCs w:val="20"/>
                <w:lang w:val="bs-Latn-BA"/>
              </w:rPr>
              <w:lastRenderedPageBreak/>
              <w:t>43-49</w:t>
            </w:r>
          </w:p>
        </w:tc>
      </w:tr>
    </w:tbl>
    <w:p w14:paraId="79FFC3CB" w14:textId="40690148" w:rsidR="006136AD" w:rsidRPr="00AC77D0" w:rsidRDefault="006136AD" w:rsidP="009714E7">
      <w:pPr>
        <w:pStyle w:val="Default"/>
        <w:rPr>
          <w:sz w:val="22"/>
          <w:szCs w:val="22"/>
          <w:lang w:val="hr-BA" w:eastAsia="hr-HR"/>
        </w:rPr>
      </w:pPr>
    </w:p>
    <w:p w14:paraId="1B7BABC9" w14:textId="756DC8BF" w:rsidR="0011582E" w:rsidRPr="00AC77D0" w:rsidRDefault="0011582E" w:rsidP="009714E7">
      <w:pPr>
        <w:pStyle w:val="Heading2"/>
        <w:spacing w:before="0" w:after="0"/>
        <w:rPr>
          <w:rFonts w:ascii="Arial" w:eastAsia="Calibri" w:hAnsi="Arial" w:cs="Arial"/>
          <w:b w:val="0"/>
          <w:noProof/>
          <w:sz w:val="22"/>
          <w:szCs w:val="22"/>
          <w:lang w:val="bs-Latn-BA"/>
        </w:rPr>
      </w:pPr>
      <w:r w:rsidRPr="00AC77D0">
        <w:rPr>
          <w:rFonts w:ascii="Arial" w:eastAsia="Calibri" w:hAnsi="Arial" w:cs="Arial"/>
          <w:b w:val="0"/>
          <w:noProof/>
          <w:sz w:val="22"/>
          <w:szCs w:val="22"/>
          <w:lang w:val="bs-Latn-BA"/>
        </w:rPr>
        <w:t>Tabela 3. Tehnološke jedinice koje nisu nabrojane u Prilogu I. (direktno povezane djelatnosti)</w:t>
      </w:r>
    </w:p>
    <w:p w14:paraId="727A0A98" w14:textId="77777777" w:rsidR="0011582E" w:rsidRPr="00AC77D0" w:rsidRDefault="0011582E" w:rsidP="009714E7">
      <w:pPr>
        <w:rPr>
          <w:rFonts w:ascii="Arial" w:hAnsi="Arial" w:cs="Arial"/>
          <w:sz w:val="22"/>
          <w:szCs w:val="22"/>
          <w:lang w:val="bs-Latn-BA"/>
        </w:rPr>
      </w:pPr>
    </w:p>
    <w:tbl>
      <w:tblPr>
        <w:tblW w:w="994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48"/>
        <w:gridCol w:w="1862"/>
        <w:gridCol w:w="1050"/>
        <w:gridCol w:w="5083"/>
        <w:gridCol w:w="1206"/>
      </w:tblGrid>
      <w:tr w:rsidR="0011582E" w:rsidRPr="00556032" w14:paraId="2FB618C3" w14:textId="77777777" w:rsidTr="0068617B">
        <w:trPr>
          <w:jc w:val="center"/>
        </w:trPr>
        <w:tc>
          <w:tcPr>
            <w:tcW w:w="770" w:type="dxa"/>
            <w:shd w:val="clear" w:color="auto" w:fill="auto"/>
            <w:vAlign w:val="center"/>
            <w:hideMark/>
          </w:tcPr>
          <w:p w14:paraId="4EF55B7C" w14:textId="77777777" w:rsidR="0011582E" w:rsidRPr="00556032" w:rsidRDefault="0011582E" w:rsidP="009714E7">
            <w:pPr>
              <w:jc w:val="center"/>
              <w:rPr>
                <w:rFonts w:ascii="Arial" w:eastAsia="Calibri" w:hAnsi="Arial" w:cs="Arial"/>
                <w:noProof/>
                <w:sz w:val="20"/>
                <w:szCs w:val="20"/>
                <w:lang w:val="bs-Latn-BA"/>
              </w:rPr>
            </w:pPr>
            <w:r w:rsidRPr="00556032">
              <w:rPr>
                <w:rFonts w:ascii="Arial" w:eastAsia="Calibri" w:hAnsi="Arial" w:cs="Arial"/>
                <w:noProof/>
                <w:sz w:val="20"/>
                <w:szCs w:val="20"/>
                <w:lang w:val="bs-Latn-BA"/>
              </w:rPr>
              <w:t>Broj</w:t>
            </w:r>
          </w:p>
        </w:tc>
        <w:tc>
          <w:tcPr>
            <w:tcW w:w="1862" w:type="dxa"/>
            <w:shd w:val="clear" w:color="auto" w:fill="auto"/>
            <w:vAlign w:val="center"/>
            <w:hideMark/>
          </w:tcPr>
          <w:p w14:paraId="35C37E09" w14:textId="77777777" w:rsidR="0011582E" w:rsidRPr="00556032" w:rsidRDefault="0011582E" w:rsidP="009714E7">
            <w:pPr>
              <w:jc w:val="center"/>
              <w:rPr>
                <w:rFonts w:ascii="Arial" w:eastAsia="Calibri" w:hAnsi="Arial" w:cs="Arial"/>
                <w:noProof/>
                <w:sz w:val="20"/>
                <w:szCs w:val="20"/>
                <w:lang w:val="bs-Latn-BA"/>
              </w:rPr>
            </w:pPr>
            <w:r w:rsidRPr="00556032">
              <w:rPr>
                <w:rFonts w:ascii="Arial" w:eastAsia="Calibri" w:hAnsi="Arial" w:cs="Arial"/>
                <w:noProof/>
                <w:sz w:val="20"/>
                <w:szCs w:val="20"/>
                <w:lang w:val="bs-Latn-BA"/>
              </w:rPr>
              <w:t>Naziv jedinice</w:t>
            </w:r>
          </w:p>
        </w:tc>
        <w:tc>
          <w:tcPr>
            <w:tcW w:w="693" w:type="dxa"/>
            <w:shd w:val="clear" w:color="auto" w:fill="auto"/>
            <w:vAlign w:val="center"/>
            <w:hideMark/>
          </w:tcPr>
          <w:p w14:paraId="27C6FEE1" w14:textId="77777777" w:rsidR="0011582E" w:rsidRPr="00556032" w:rsidRDefault="0011582E" w:rsidP="009714E7">
            <w:pPr>
              <w:jc w:val="center"/>
              <w:rPr>
                <w:rFonts w:ascii="Arial" w:eastAsia="Calibri" w:hAnsi="Arial" w:cs="Arial"/>
                <w:noProof/>
                <w:sz w:val="20"/>
                <w:szCs w:val="20"/>
                <w:lang w:val="bs-Latn-BA"/>
              </w:rPr>
            </w:pPr>
            <w:r w:rsidRPr="00556032">
              <w:rPr>
                <w:rFonts w:ascii="Arial" w:eastAsia="Calibri" w:hAnsi="Arial" w:cs="Arial"/>
                <w:noProof/>
                <w:sz w:val="20"/>
                <w:szCs w:val="20"/>
                <w:lang w:val="bs-Latn-BA"/>
              </w:rPr>
              <w:t>Kapacitet</w:t>
            </w:r>
          </w:p>
        </w:tc>
        <w:tc>
          <w:tcPr>
            <w:tcW w:w="5418" w:type="dxa"/>
            <w:shd w:val="clear" w:color="auto" w:fill="auto"/>
            <w:vAlign w:val="center"/>
            <w:hideMark/>
          </w:tcPr>
          <w:p w14:paraId="182CCEE3" w14:textId="77777777" w:rsidR="0011582E" w:rsidRPr="00556032" w:rsidRDefault="0011582E" w:rsidP="009714E7">
            <w:pPr>
              <w:jc w:val="center"/>
              <w:rPr>
                <w:rFonts w:ascii="Arial" w:eastAsia="Calibri" w:hAnsi="Arial" w:cs="Arial"/>
                <w:noProof/>
                <w:sz w:val="20"/>
                <w:szCs w:val="20"/>
                <w:lang w:val="bs-Latn-BA"/>
              </w:rPr>
            </w:pPr>
            <w:r w:rsidRPr="00556032">
              <w:rPr>
                <w:rFonts w:ascii="Arial" w:eastAsia="Calibri" w:hAnsi="Arial" w:cs="Arial"/>
                <w:noProof/>
                <w:sz w:val="20"/>
                <w:szCs w:val="20"/>
                <w:lang w:val="bs-Latn-BA"/>
              </w:rPr>
              <w:t>Tehnološki opis</w:t>
            </w:r>
          </w:p>
        </w:tc>
        <w:tc>
          <w:tcPr>
            <w:tcW w:w="1206" w:type="dxa"/>
            <w:shd w:val="clear" w:color="auto" w:fill="auto"/>
            <w:vAlign w:val="center"/>
            <w:hideMark/>
          </w:tcPr>
          <w:p w14:paraId="0A09A971" w14:textId="47572065" w:rsidR="0011582E" w:rsidRPr="00556032" w:rsidRDefault="0011582E" w:rsidP="00E455F8">
            <w:pPr>
              <w:jc w:val="center"/>
              <w:rPr>
                <w:rFonts w:ascii="Arial" w:eastAsia="Calibri" w:hAnsi="Arial" w:cs="Arial"/>
                <w:noProof/>
                <w:sz w:val="20"/>
                <w:szCs w:val="20"/>
                <w:lang w:val="bs-Latn-BA"/>
              </w:rPr>
            </w:pPr>
            <w:r w:rsidRPr="00556032">
              <w:rPr>
                <w:rFonts w:ascii="Arial" w:eastAsia="Calibri" w:hAnsi="Arial" w:cs="Arial"/>
                <w:noProof/>
                <w:sz w:val="20"/>
                <w:szCs w:val="20"/>
                <w:lang w:val="bs-Latn-BA"/>
              </w:rPr>
              <w:t xml:space="preserve">Referentna oznaka </w:t>
            </w:r>
          </w:p>
        </w:tc>
      </w:tr>
      <w:tr w:rsidR="0011582E" w:rsidRPr="00556032" w14:paraId="4AA30BF2" w14:textId="77777777" w:rsidTr="0068617B">
        <w:trPr>
          <w:jc w:val="center"/>
        </w:trPr>
        <w:tc>
          <w:tcPr>
            <w:tcW w:w="770" w:type="dxa"/>
            <w:shd w:val="clear" w:color="auto" w:fill="auto"/>
          </w:tcPr>
          <w:p w14:paraId="77E0B9F7" w14:textId="77777777" w:rsidR="0011582E" w:rsidRPr="00556032" w:rsidRDefault="0011582E" w:rsidP="009714E7">
            <w:pPr>
              <w:jc w:val="center"/>
              <w:rPr>
                <w:rFonts w:ascii="Arial" w:eastAsia="Calibri" w:hAnsi="Arial" w:cs="Arial"/>
                <w:noProof/>
                <w:sz w:val="20"/>
                <w:szCs w:val="20"/>
                <w:lang w:val="bs-Latn-BA"/>
              </w:rPr>
            </w:pPr>
            <w:r w:rsidRPr="00556032">
              <w:rPr>
                <w:rFonts w:ascii="Arial" w:eastAsia="Calibri" w:hAnsi="Arial" w:cs="Arial"/>
                <w:noProof/>
                <w:sz w:val="20"/>
                <w:szCs w:val="20"/>
                <w:lang w:val="bs-Latn-BA"/>
              </w:rPr>
              <w:t>1.</w:t>
            </w:r>
          </w:p>
        </w:tc>
        <w:tc>
          <w:tcPr>
            <w:tcW w:w="1862" w:type="dxa"/>
            <w:shd w:val="clear" w:color="auto" w:fill="auto"/>
          </w:tcPr>
          <w:p w14:paraId="034B43BA" w14:textId="77777777" w:rsidR="0011582E" w:rsidRPr="00556032" w:rsidRDefault="0011582E" w:rsidP="009714E7">
            <w:pPr>
              <w:jc w:val="center"/>
              <w:rPr>
                <w:rFonts w:ascii="Arial" w:eastAsia="Calibri" w:hAnsi="Arial" w:cs="Arial"/>
                <w:bCs/>
                <w:noProof/>
                <w:sz w:val="20"/>
                <w:szCs w:val="20"/>
                <w:lang w:val="bs-Latn-BA"/>
              </w:rPr>
            </w:pPr>
            <w:r w:rsidRPr="00556032">
              <w:rPr>
                <w:rFonts w:ascii="Arial" w:eastAsia="Calibri" w:hAnsi="Arial" w:cs="Arial"/>
                <w:bCs/>
                <w:noProof/>
                <w:sz w:val="20"/>
                <w:szCs w:val="20"/>
                <w:lang w:val="bs-Latn-BA"/>
              </w:rPr>
              <w:t>Fabrika za proizvodnju, montažu i održavanje procesne opreme i objekata (Remont)</w:t>
            </w:r>
          </w:p>
        </w:tc>
        <w:tc>
          <w:tcPr>
            <w:tcW w:w="693" w:type="dxa"/>
            <w:shd w:val="clear" w:color="auto" w:fill="auto"/>
            <w:vAlign w:val="center"/>
          </w:tcPr>
          <w:p w14:paraId="7971E7F2" w14:textId="77777777" w:rsidR="0011582E" w:rsidRPr="00556032" w:rsidRDefault="0011582E" w:rsidP="009714E7">
            <w:pPr>
              <w:contextualSpacing/>
              <w:jc w:val="center"/>
              <w:rPr>
                <w:rFonts w:ascii="Arial" w:eastAsia="Calibri" w:hAnsi="Arial" w:cs="Arial"/>
                <w:sz w:val="20"/>
                <w:szCs w:val="20"/>
                <w:lang w:val="bs-Latn-BA"/>
              </w:rPr>
            </w:pPr>
            <w:r w:rsidRPr="00556032">
              <w:rPr>
                <w:rFonts w:ascii="Arial" w:eastAsia="Calibri" w:hAnsi="Arial" w:cs="Arial"/>
                <w:sz w:val="20"/>
                <w:szCs w:val="20"/>
                <w:lang w:val="bs-Latn-BA"/>
              </w:rPr>
              <w:t>-</w:t>
            </w:r>
          </w:p>
        </w:tc>
        <w:tc>
          <w:tcPr>
            <w:tcW w:w="5418" w:type="dxa"/>
            <w:shd w:val="clear" w:color="auto" w:fill="auto"/>
            <w:vAlign w:val="center"/>
          </w:tcPr>
          <w:p w14:paraId="21DC23A8" w14:textId="77777777" w:rsidR="0011582E" w:rsidRPr="00556032" w:rsidRDefault="0011582E" w:rsidP="009714E7">
            <w:pPr>
              <w:jc w:val="both"/>
              <w:rPr>
                <w:rFonts w:ascii="Arial" w:eastAsia="Calibri" w:hAnsi="Arial" w:cs="Arial"/>
                <w:color w:val="0D0D0D"/>
                <w:sz w:val="20"/>
                <w:szCs w:val="20"/>
              </w:rPr>
            </w:pPr>
            <w:r w:rsidRPr="00556032">
              <w:rPr>
                <w:rFonts w:ascii="Arial" w:eastAsia="Calibri" w:hAnsi="Arial" w:cs="Arial"/>
                <w:color w:val="0D0D0D"/>
                <w:sz w:val="20"/>
                <w:szCs w:val="20"/>
              </w:rPr>
              <w:t>Fabrika Remont se nalazi u krugu proizvodnog kompleksa kompanije “GIKIL“ d.o.o. Lukavac, kao zasebna tehnološka i organizaciona cjelina. Fabrika Remont je remontna organizacija za proizvodnju, montažu i održavanje procesne opreme i objekata u koksno-hemijskoj industriji. Također pruža usluge za treća lica izvan poslovnog kompleksa kompanije “GIKIL“ d.o.o. Lukavac. Posjeduje specijalizirane radioničke i remontne radionice za obavljanje registrovane djelatnosti.</w:t>
            </w:r>
          </w:p>
          <w:p w14:paraId="1550AE70" w14:textId="77777777" w:rsidR="0011582E" w:rsidRPr="00556032" w:rsidRDefault="0011582E" w:rsidP="009714E7">
            <w:pPr>
              <w:jc w:val="both"/>
              <w:rPr>
                <w:rFonts w:ascii="Arial" w:eastAsia="Calibri" w:hAnsi="Arial" w:cs="Arial"/>
                <w:color w:val="0D0D0D"/>
                <w:sz w:val="20"/>
                <w:szCs w:val="20"/>
              </w:rPr>
            </w:pPr>
            <w:r w:rsidRPr="00556032">
              <w:rPr>
                <w:rFonts w:ascii="Arial" w:eastAsia="Calibri" w:hAnsi="Arial" w:cs="Arial"/>
                <w:color w:val="0D0D0D"/>
                <w:sz w:val="20"/>
                <w:szCs w:val="20"/>
              </w:rPr>
              <w:t>Fabrika za proizvodnju, montažu i održavanje procesne opreme i objekata (remont) sastoji se iz slijedećih tehnoloških i organizacionih cjelina:</w:t>
            </w:r>
          </w:p>
          <w:p w14:paraId="5340C053" w14:textId="77777777" w:rsidR="0011582E" w:rsidRPr="00556032" w:rsidRDefault="0011582E" w:rsidP="00577D30">
            <w:pPr>
              <w:pStyle w:val="ListParagraph"/>
              <w:numPr>
                <w:ilvl w:val="0"/>
                <w:numId w:val="10"/>
              </w:numPr>
              <w:ind w:left="526" w:hanging="283"/>
              <w:rPr>
                <w:rFonts w:ascii="Arial" w:eastAsia="Calibri" w:hAnsi="Arial" w:cs="Arial"/>
                <w:color w:val="0D0D0D"/>
              </w:rPr>
            </w:pPr>
            <w:r w:rsidRPr="00556032">
              <w:rPr>
                <w:rFonts w:ascii="Arial" w:eastAsia="Calibri" w:hAnsi="Arial" w:cs="Arial"/>
                <w:color w:val="0D0D0D"/>
              </w:rPr>
              <w:t>Uprava Fabrike Remont i monitoring,</w:t>
            </w:r>
          </w:p>
          <w:p w14:paraId="761F0E7C" w14:textId="77777777" w:rsidR="0011582E" w:rsidRPr="00556032" w:rsidRDefault="0011582E" w:rsidP="00577D30">
            <w:pPr>
              <w:pStyle w:val="ListParagraph"/>
              <w:numPr>
                <w:ilvl w:val="0"/>
                <w:numId w:val="10"/>
              </w:numPr>
              <w:ind w:left="526" w:hanging="283"/>
              <w:rPr>
                <w:rFonts w:ascii="Arial" w:eastAsia="Calibri" w:hAnsi="Arial" w:cs="Arial"/>
                <w:color w:val="0D0D0D"/>
              </w:rPr>
            </w:pPr>
            <w:r w:rsidRPr="00556032">
              <w:rPr>
                <w:rFonts w:ascii="Arial" w:eastAsia="Calibri" w:hAnsi="Arial" w:cs="Arial"/>
                <w:color w:val="0D0D0D"/>
              </w:rPr>
              <w:t>Mašinsko održavanje,</w:t>
            </w:r>
          </w:p>
          <w:p w14:paraId="207B9F30" w14:textId="77777777" w:rsidR="0011582E" w:rsidRPr="00556032" w:rsidRDefault="0011582E" w:rsidP="00577D30">
            <w:pPr>
              <w:pStyle w:val="ListParagraph"/>
              <w:numPr>
                <w:ilvl w:val="0"/>
                <w:numId w:val="10"/>
              </w:numPr>
              <w:ind w:left="526" w:hanging="283"/>
              <w:rPr>
                <w:rFonts w:ascii="Arial" w:eastAsia="Calibri" w:hAnsi="Arial" w:cs="Arial"/>
                <w:color w:val="0D0D0D"/>
              </w:rPr>
            </w:pPr>
            <w:r w:rsidRPr="00556032">
              <w:rPr>
                <w:rFonts w:ascii="Arial" w:eastAsia="Calibri" w:hAnsi="Arial" w:cs="Arial"/>
                <w:color w:val="0D0D0D"/>
              </w:rPr>
              <w:t>Elektro održavanje,</w:t>
            </w:r>
          </w:p>
          <w:p w14:paraId="4196BCE5" w14:textId="77777777" w:rsidR="0011582E" w:rsidRPr="00556032" w:rsidRDefault="0011582E" w:rsidP="00577D30">
            <w:pPr>
              <w:pStyle w:val="ListParagraph"/>
              <w:numPr>
                <w:ilvl w:val="0"/>
                <w:numId w:val="10"/>
              </w:numPr>
              <w:ind w:left="526" w:hanging="283"/>
              <w:rPr>
                <w:rFonts w:ascii="Arial" w:eastAsia="Calibri" w:hAnsi="Arial" w:cs="Arial"/>
                <w:color w:val="0D0D0D"/>
              </w:rPr>
            </w:pPr>
            <w:r w:rsidRPr="00556032">
              <w:rPr>
                <w:rFonts w:ascii="Arial" w:eastAsia="Calibri" w:hAnsi="Arial" w:cs="Arial"/>
                <w:color w:val="0D0D0D"/>
              </w:rPr>
              <w:t>Mjernoregulaciono održavanje i</w:t>
            </w:r>
          </w:p>
          <w:p w14:paraId="4ED96978" w14:textId="77777777" w:rsidR="0011582E" w:rsidRPr="00556032" w:rsidRDefault="0011582E" w:rsidP="009714E7">
            <w:pPr>
              <w:jc w:val="both"/>
              <w:rPr>
                <w:rFonts w:ascii="Arial" w:eastAsia="Calibri" w:hAnsi="Arial" w:cs="Arial"/>
                <w:color w:val="0D0D0D"/>
                <w:sz w:val="20"/>
                <w:szCs w:val="20"/>
              </w:rPr>
            </w:pPr>
            <w:r w:rsidRPr="00556032">
              <w:rPr>
                <w:rFonts w:ascii="Arial" w:eastAsia="Calibri" w:hAnsi="Arial" w:cs="Arial"/>
                <w:color w:val="0D0D0D"/>
                <w:sz w:val="20"/>
                <w:szCs w:val="20"/>
              </w:rPr>
              <w:t>Građevinsko održavanje.</w:t>
            </w:r>
          </w:p>
        </w:tc>
        <w:tc>
          <w:tcPr>
            <w:tcW w:w="1206" w:type="dxa"/>
            <w:shd w:val="clear" w:color="auto" w:fill="auto"/>
          </w:tcPr>
          <w:p w14:paraId="05AFF6FD" w14:textId="77777777" w:rsidR="0011582E" w:rsidRPr="00556032" w:rsidRDefault="0011582E" w:rsidP="009714E7">
            <w:pPr>
              <w:jc w:val="center"/>
              <w:rPr>
                <w:rFonts w:ascii="Arial" w:eastAsia="Calibri" w:hAnsi="Arial" w:cs="Arial"/>
                <w:bCs/>
                <w:noProof/>
                <w:sz w:val="20"/>
                <w:szCs w:val="20"/>
                <w:lang w:val="bs-Latn-BA"/>
              </w:rPr>
            </w:pPr>
            <w:r w:rsidRPr="00556032">
              <w:rPr>
                <w:rFonts w:ascii="Arial" w:eastAsia="Calibri" w:hAnsi="Arial" w:cs="Arial"/>
                <w:bCs/>
                <w:noProof/>
                <w:sz w:val="20"/>
                <w:szCs w:val="20"/>
                <w:lang w:val="bs-Latn-BA"/>
              </w:rPr>
              <w:t>481, 489, SG-46, Z-7</w:t>
            </w:r>
          </w:p>
        </w:tc>
      </w:tr>
      <w:tr w:rsidR="0011582E" w:rsidRPr="00556032" w14:paraId="1E6B4FCD" w14:textId="77777777" w:rsidTr="0068617B">
        <w:trPr>
          <w:jc w:val="center"/>
        </w:trPr>
        <w:tc>
          <w:tcPr>
            <w:tcW w:w="770" w:type="dxa"/>
            <w:shd w:val="clear" w:color="auto" w:fill="auto"/>
          </w:tcPr>
          <w:p w14:paraId="6C0E1A0E" w14:textId="77777777" w:rsidR="0011582E" w:rsidRPr="00556032" w:rsidRDefault="0011582E" w:rsidP="009714E7">
            <w:pPr>
              <w:jc w:val="center"/>
              <w:rPr>
                <w:rFonts w:ascii="Arial" w:eastAsia="Calibri" w:hAnsi="Arial" w:cs="Arial"/>
                <w:noProof/>
                <w:sz w:val="20"/>
                <w:szCs w:val="20"/>
                <w:lang w:val="bs-Latn-BA"/>
              </w:rPr>
            </w:pPr>
            <w:r w:rsidRPr="00556032">
              <w:rPr>
                <w:rFonts w:ascii="Arial" w:eastAsia="Calibri" w:hAnsi="Arial" w:cs="Arial"/>
                <w:noProof/>
                <w:sz w:val="20"/>
                <w:szCs w:val="20"/>
                <w:lang w:val="bs-Latn-BA"/>
              </w:rPr>
              <w:t>1.1.</w:t>
            </w:r>
          </w:p>
        </w:tc>
        <w:tc>
          <w:tcPr>
            <w:tcW w:w="1862" w:type="dxa"/>
            <w:shd w:val="clear" w:color="auto" w:fill="auto"/>
          </w:tcPr>
          <w:p w14:paraId="740A6E70" w14:textId="77777777" w:rsidR="0011582E" w:rsidRPr="00556032" w:rsidRDefault="0011582E" w:rsidP="009714E7">
            <w:pPr>
              <w:jc w:val="center"/>
              <w:rPr>
                <w:rFonts w:ascii="Arial" w:eastAsia="Calibri" w:hAnsi="Arial" w:cs="Arial"/>
                <w:bCs/>
                <w:noProof/>
                <w:sz w:val="20"/>
                <w:szCs w:val="20"/>
                <w:lang w:val="bs-Latn-BA"/>
              </w:rPr>
            </w:pPr>
            <w:r w:rsidRPr="00556032">
              <w:rPr>
                <w:rFonts w:ascii="Arial" w:eastAsia="Calibri" w:hAnsi="Arial" w:cs="Arial"/>
                <w:bCs/>
                <w:noProof/>
                <w:sz w:val="20"/>
                <w:szCs w:val="20"/>
                <w:lang w:val="bs-Latn-BA"/>
              </w:rPr>
              <w:t>RJ IPOR - Izrada procesne opreme i remont</w:t>
            </w:r>
          </w:p>
        </w:tc>
        <w:tc>
          <w:tcPr>
            <w:tcW w:w="693" w:type="dxa"/>
            <w:shd w:val="clear" w:color="auto" w:fill="auto"/>
            <w:vAlign w:val="center"/>
          </w:tcPr>
          <w:p w14:paraId="4F3BB97F" w14:textId="77777777" w:rsidR="0011582E" w:rsidRPr="00556032" w:rsidRDefault="0011582E" w:rsidP="009714E7">
            <w:pPr>
              <w:contextualSpacing/>
              <w:jc w:val="center"/>
              <w:rPr>
                <w:rFonts w:ascii="Arial" w:eastAsia="Calibri" w:hAnsi="Arial" w:cs="Arial"/>
                <w:sz w:val="20"/>
                <w:szCs w:val="20"/>
                <w:lang w:val="bs-Latn-BA"/>
              </w:rPr>
            </w:pPr>
            <w:r w:rsidRPr="00556032">
              <w:rPr>
                <w:rFonts w:ascii="Arial" w:eastAsia="Calibri" w:hAnsi="Arial" w:cs="Arial"/>
                <w:sz w:val="20"/>
                <w:szCs w:val="20"/>
                <w:lang w:val="bs-Latn-BA"/>
              </w:rPr>
              <w:t>-</w:t>
            </w:r>
          </w:p>
        </w:tc>
        <w:tc>
          <w:tcPr>
            <w:tcW w:w="5418" w:type="dxa"/>
            <w:shd w:val="clear" w:color="auto" w:fill="auto"/>
            <w:vAlign w:val="center"/>
          </w:tcPr>
          <w:p w14:paraId="41480BE3" w14:textId="77777777" w:rsidR="0011582E" w:rsidRPr="00556032" w:rsidRDefault="0011582E" w:rsidP="009714E7">
            <w:pPr>
              <w:jc w:val="both"/>
              <w:rPr>
                <w:rFonts w:ascii="Arial" w:eastAsia="Calibri" w:hAnsi="Arial" w:cs="Arial"/>
                <w:color w:val="0D0D0D"/>
                <w:sz w:val="20"/>
                <w:szCs w:val="20"/>
              </w:rPr>
            </w:pPr>
            <w:r w:rsidRPr="00556032">
              <w:rPr>
                <w:rFonts w:ascii="Arial" w:eastAsia="Calibri" w:hAnsi="Arial" w:cs="Arial"/>
                <w:color w:val="0D0D0D"/>
                <w:sz w:val="20"/>
                <w:szCs w:val="20"/>
              </w:rPr>
              <w:t>Izrada procesne opreme i remont obavlja svoje poslove unutar radionice koja se satoji od dva dijela međusobno povezana i ukupne bruto površine 1800 m</w:t>
            </w:r>
            <w:r w:rsidRPr="00556032">
              <w:rPr>
                <w:rFonts w:ascii="Arial" w:eastAsia="Calibri" w:hAnsi="Arial" w:cs="Arial"/>
                <w:color w:val="0D0D0D"/>
                <w:sz w:val="20"/>
                <w:szCs w:val="20"/>
                <w:vertAlign w:val="superscript"/>
              </w:rPr>
              <w:t>2</w:t>
            </w:r>
            <w:r w:rsidRPr="00556032">
              <w:rPr>
                <w:rFonts w:ascii="Arial" w:eastAsia="Calibri" w:hAnsi="Arial" w:cs="Arial"/>
                <w:color w:val="0D0D0D"/>
                <w:sz w:val="20"/>
                <w:szCs w:val="20"/>
              </w:rPr>
              <w:t>. Unutar radionice se nalaze mašine za obradu metala standadnim tehnologijama i postupcima:</w:t>
            </w:r>
          </w:p>
          <w:p w14:paraId="03FCD9A3" w14:textId="77777777" w:rsidR="0011582E" w:rsidRPr="00556032" w:rsidRDefault="0011582E" w:rsidP="009714E7">
            <w:pPr>
              <w:jc w:val="both"/>
              <w:rPr>
                <w:rFonts w:ascii="Arial" w:eastAsia="Calibri" w:hAnsi="Arial" w:cs="Arial"/>
                <w:color w:val="0D0D0D"/>
                <w:sz w:val="20"/>
                <w:szCs w:val="20"/>
              </w:rPr>
            </w:pPr>
            <w:r w:rsidRPr="00556032">
              <w:rPr>
                <w:rFonts w:ascii="Arial" w:eastAsia="Calibri" w:hAnsi="Arial" w:cs="Arial"/>
                <w:color w:val="0D0D0D"/>
                <w:sz w:val="20"/>
                <w:szCs w:val="20"/>
              </w:rPr>
              <w:t>-obrada metala deformacijom (prese),</w:t>
            </w:r>
          </w:p>
          <w:p w14:paraId="1635F159" w14:textId="77777777" w:rsidR="0011582E" w:rsidRPr="00556032" w:rsidRDefault="0011582E" w:rsidP="009714E7">
            <w:pPr>
              <w:jc w:val="both"/>
              <w:rPr>
                <w:rFonts w:ascii="Arial" w:eastAsia="Calibri" w:hAnsi="Arial" w:cs="Arial"/>
                <w:color w:val="0D0D0D"/>
                <w:sz w:val="20"/>
                <w:szCs w:val="20"/>
              </w:rPr>
            </w:pPr>
            <w:r w:rsidRPr="00556032">
              <w:rPr>
                <w:rFonts w:ascii="Arial" w:eastAsia="Calibri" w:hAnsi="Arial" w:cs="Arial"/>
                <w:color w:val="0D0D0D"/>
                <w:sz w:val="20"/>
                <w:szCs w:val="20"/>
              </w:rPr>
              <w:t>-obrada metala skidanjem strugotine. (glodalice, strugovi, itd ).</w:t>
            </w:r>
          </w:p>
          <w:p w14:paraId="2E78A07A" w14:textId="77777777" w:rsidR="0011582E" w:rsidRPr="00556032" w:rsidRDefault="0011582E" w:rsidP="009714E7">
            <w:pPr>
              <w:jc w:val="both"/>
              <w:rPr>
                <w:rFonts w:ascii="Arial" w:eastAsia="Calibri" w:hAnsi="Arial" w:cs="Arial"/>
                <w:color w:val="0D0D0D"/>
                <w:sz w:val="20"/>
                <w:szCs w:val="20"/>
              </w:rPr>
            </w:pPr>
            <w:r w:rsidRPr="00556032">
              <w:rPr>
                <w:rFonts w:ascii="Arial" w:eastAsia="Calibri" w:hAnsi="Arial" w:cs="Arial"/>
                <w:color w:val="0D0D0D"/>
                <w:sz w:val="20"/>
                <w:szCs w:val="20"/>
              </w:rPr>
              <w:t>U jednom dijelu radinice se nalaze kancelarije tehničkog osoblja ove radne jedinice, te garderoba i kupatilo za cca 150 radnika.</w:t>
            </w:r>
          </w:p>
          <w:p w14:paraId="64B12430" w14:textId="77777777" w:rsidR="0011582E" w:rsidRPr="00556032" w:rsidRDefault="0011582E" w:rsidP="009714E7">
            <w:pPr>
              <w:jc w:val="both"/>
              <w:rPr>
                <w:rFonts w:ascii="Arial" w:eastAsia="Calibri" w:hAnsi="Arial" w:cs="Arial"/>
                <w:color w:val="0D0D0D"/>
                <w:sz w:val="20"/>
                <w:szCs w:val="20"/>
              </w:rPr>
            </w:pPr>
            <w:r w:rsidRPr="00556032">
              <w:rPr>
                <w:rFonts w:ascii="Arial" w:eastAsia="Calibri" w:hAnsi="Arial" w:cs="Arial"/>
                <w:color w:val="0D0D0D"/>
                <w:sz w:val="20"/>
                <w:szCs w:val="20"/>
              </w:rPr>
              <w:t xml:space="preserve">Uprava, Projektovanje, monitoring i planiranje obavljaju svoje poslove unutar svog poslovnog objekta i u svim pogonima po potrebi. Poslovni objekat je prizemna </w:t>
            </w:r>
            <w:r w:rsidRPr="00556032">
              <w:rPr>
                <w:rFonts w:ascii="Arial" w:eastAsia="Calibri" w:hAnsi="Arial" w:cs="Arial"/>
                <w:color w:val="0D0D0D"/>
                <w:sz w:val="20"/>
                <w:szCs w:val="20"/>
              </w:rPr>
              <w:lastRenderedPageBreak/>
              <w:t>zgrada sa većim brojem kancelarija, salom za sastanke i mokrim čvorovima. Poslove snimanja, monitoringa i planiranja svih mašinskih, elektro, mjernoregulacionih i građevinskih poslova obavlja u predmetnom poslovnom kompleksu. Unutar objekta uprave fabrike Remont se nalazi cjelokupna tehnička dokumentacija kompanije “GIKIL“ d.o.o. Lukavac, koja je dostupna svim tehničkim licima radno angažovanim u fabrici Remont i ostalih fabrika u sastavu proizvodnog kompleksa kompanije “GIKIL“ d.o.o. Lukavac.</w:t>
            </w:r>
          </w:p>
        </w:tc>
        <w:tc>
          <w:tcPr>
            <w:tcW w:w="1206" w:type="dxa"/>
            <w:shd w:val="clear" w:color="auto" w:fill="auto"/>
            <w:vAlign w:val="center"/>
          </w:tcPr>
          <w:p w14:paraId="7AC6244B" w14:textId="77777777" w:rsidR="0011582E" w:rsidRPr="00556032" w:rsidRDefault="0011582E" w:rsidP="009714E7">
            <w:pPr>
              <w:jc w:val="center"/>
              <w:rPr>
                <w:rFonts w:ascii="Arial" w:eastAsia="Calibri" w:hAnsi="Arial" w:cs="Arial"/>
                <w:bCs/>
                <w:noProof/>
                <w:sz w:val="20"/>
                <w:szCs w:val="20"/>
                <w:lang w:val="bs-Latn-BA"/>
              </w:rPr>
            </w:pPr>
            <w:r w:rsidRPr="00556032">
              <w:rPr>
                <w:rFonts w:ascii="Arial" w:eastAsia="Calibri" w:hAnsi="Arial" w:cs="Arial"/>
                <w:bCs/>
                <w:noProof/>
                <w:sz w:val="20"/>
                <w:szCs w:val="20"/>
                <w:lang w:val="bs-Latn-BA"/>
              </w:rPr>
              <w:lastRenderedPageBreak/>
              <w:t>489</w:t>
            </w:r>
          </w:p>
        </w:tc>
      </w:tr>
      <w:tr w:rsidR="0011582E" w:rsidRPr="00556032" w14:paraId="173E1AC5" w14:textId="77777777" w:rsidTr="0068617B">
        <w:trPr>
          <w:jc w:val="center"/>
        </w:trPr>
        <w:tc>
          <w:tcPr>
            <w:tcW w:w="770" w:type="dxa"/>
            <w:shd w:val="clear" w:color="auto" w:fill="auto"/>
          </w:tcPr>
          <w:p w14:paraId="15E13D5F" w14:textId="77777777" w:rsidR="0011582E" w:rsidRPr="00556032" w:rsidRDefault="0011582E" w:rsidP="009714E7">
            <w:pPr>
              <w:jc w:val="center"/>
              <w:rPr>
                <w:rFonts w:ascii="Arial" w:eastAsia="Calibri" w:hAnsi="Arial" w:cs="Arial"/>
                <w:noProof/>
                <w:sz w:val="20"/>
                <w:szCs w:val="20"/>
                <w:lang w:val="bs-Latn-BA"/>
              </w:rPr>
            </w:pPr>
            <w:r w:rsidRPr="00556032">
              <w:rPr>
                <w:rFonts w:ascii="Arial" w:eastAsia="Calibri" w:hAnsi="Arial" w:cs="Arial"/>
                <w:noProof/>
                <w:sz w:val="20"/>
                <w:szCs w:val="20"/>
                <w:lang w:val="bs-Latn-BA"/>
              </w:rPr>
              <w:lastRenderedPageBreak/>
              <w:t>1.2.</w:t>
            </w:r>
          </w:p>
        </w:tc>
        <w:tc>
          <w:tcPr>
            <w:tcW w:w="1862" w:type="dxa"/>
            <w:shd w:val="clear" w:color="auto" w:fill="auto"/>
          </w:tcPr>
          <w:p w14:paraId="7CFC2D71" w14:textId="77777777" w:rsidR="0011582E" w:rsidRPr="00556032" w:rsidRDefault="0011582E" w:rsidP="009714E7">
            <w:pPr>
              <w:jc w:val="center"/>
              <w:rPr>
                <w:rFonts w:ascii="Arial" w:eastAsia="Calibri" w:hAnsi="Arial" w:cs="Arial"/>
                <w:bCs/>
                <w:noProof/>
                <w:sz w:val="20"/>
                <w:szCs w:val="20"/>
                <w:lang w:val="bs-Latn-BA"/>
              </w:rPr>
            </w:pPr>
            <w:r w:rsidRPr="00556032">
              <w:rPr>
                <w:rFonts w:ascii="Arial" w:eastAsia="Calibri" w:hAnsi="Arial" w:cs="Arial"/>
                <w:bCs/>
                <w:noProof/>
                <w:sz w:val="20"/>
                <w:szCs w:val="20"/>
                <w:lang w:val="bs-Latn-BA"/>
              </w:rPr>
              <w:t>RJ EO - Elektro održavanje</w:t>
            </w:r>
          </w:p>
        </w:tc>
        <w:tc>
          <w:tcPr>
            <w:tcW w:w="693" w:type="dxa"/>
            <w:shd w:val="clear" w:color="auto" w:fill="auto"/>
            <w:vAlign w:val="center"/>
          </w:tcPr>
          <w:p w14:paraId="71683046" w14:textId="77777777" w:rsidR="0011582E" w:rsidRPr="00556032" w:rsidRDefault="0011582E" w:rsidP="009714E7">
            <w:pPr>
              <w:contextualSpacing/>
              <w:jc w:val="center"/>
              <w:rPr>
                <w:rFonts w:ascii="Arial" w:eastAsia="Calibri" w:hAnsi="Arial" w:cs="Arial"/>
                <w:sz w:val="20"/>
                <w:szCs w:val="20"/>
                <w:lang w:val="bs-Latn-BA"/>
              </w:rPr>
            </w:pPr>
            <w:r w:rsidRPr="00556032">
              <w:rPr>
                <w:rFonts w:ascii="Arial" w:eastAsia="Calibri" w:hAnsi="Arial" w:cs="Arial"/>
                <w:sz w:val="20"/>
                <w:szCs w:val="20"/>
                <w:lang w:val="bs-Latn-BA"/>
              </w:rPr>
              <w:t>-</w:t>
            </w:r>
          </w:p>
        </w:tc>
        <w:tc>
          <w:tcPr>
            <w:tcW w:w="5418" w:type="dxa"/>
            <w:shd w:val="clear" w:color="auto" w:fill="auto"/>
            <w:vAlign w:val="center"/>
          </w:tcPr>
          <w:p w14:paraId="4510E0BF" w14:textId="77777777" w:rsidR="0011582E" w:rsidRPr="00556032" w:rsidRDefault="0011582E" w:rsidP="009714E7">
            <w:pPr>
              <w:jc w:val="both"/>
              <w:rPr>
                <w:rFonts w:ascii="Arial" w:eastAsia="Calibri" w:hAnsi="Arial" w:cs="Arial"/>
                <w:color w:val="0D0D0D"/>
                <w:sz w:val="20"/>
                <w:szCs w:val="20"/>
              </w:rPr>
            </w:pPr>
            <w:r w:rsidRPr="00556032">
              <w:rPr>
                <w:rFonts w:ascii="Arial" w:eastAsia="Calibri" w:hAnsi="Arial" w:cs="Arial"/>
                <w:color w:val="0D0D0D"/>
                <w:sz w:val="20"/>
                <w:szCs w:val="20"/>
              </w:rPr>
              <w:t xml:space="preserve">RJ EO - Elektro održavanje obavlja svoje poslove unutar proizvodnog kompleksa kompanije “GIKIL“ d.o.o. Lukavac i u elektro-radionici. Elektro-radionica je slobodnostojeći građevinski objekat koji se sastoji od prizemlja i sprata. U prizemlju ovog objekta nalazi se centralna elektro-radionica sa manjim prostorijama za obavljanje određenih remontnih djelatnosti, priručni magacin rezervnih dijelova, sala za sastanke, sušnica, garderoba za zaposlenike, kupatilo i mokri čvor. Na spratu ove radionice nalaze se kancelarije za upravnika RJ EO, inžinjerski kadar i tehničku pripremu. </w:t>
            </w:r>
          </w:p>
          <w:p w14:paraId="338AC7D8" w14:textId="77777777" w:rsidR="0011582E" w:rsidRPr="00556032" w:rsidRDefault="0011582E" w:rsidP="009714E7">
            <w:pPr>
              <w:jc w:val="both"/>
              <w:rPr>
                <w:rFonts w:ascii="Arial" w:eastAsia="Calibri" w:hAnsi="Arial" w:cs="Arial"/>
                <w:color w:val="0D0D0D"/>
                <w:sz w:val="20"/>
                <w:szCs w:val="20"/>
              </w:rPr>
            </w:pPr>
            <w:r w:rsidRPr="00556032">
              <w:rPr>
                <w:rFonts w:ascii="Arial" w:eastAsia="Calibri" w:hAnsi="Arial" w:cs="Arial"/>
                <w:color w:val="0D0D0D"/>
                <w:sz w:val="20"/>
                <w:szCs w:val="20"/>
              </w:rPr>
              <w:t>U proizvodnim pogonima kompanije “GIKIL“ d.o.o. Lukavac nalaze se priručne radionice za smjestaj sredstava rada i radnika RJ EO, koji obavljaju poslove održavanja i intervencija.</w:t>
            </w:r>
          </w:p>
          <w:p w14:paraId="6E2175BE" w14:textId="77777777" w:rsidR="0011582E" w:rsidRPr="00556032" w:rsidRDefault="0011582E" w:rsidP="009714E7">
            <w:pPr>
              <w:jc w:val="both"/>
              <w:rPr>
                <w:rFonts w:ascii="Arial" w:eastAsia="Calibri" w:hAnsi="Arial" w:cs="Arial"/>
                <w:color w:val="0D0D0D"/>
                <w:sz w:val="20"/>
                <w:szCs w:val="20"/>
              </w:rPr>
            </w:pPr>
          </w:p>
        </w:tc>
        <w:tc>
          <w:tcPr>
            <w:tcW w:w="1206" w:type="dxa"/>
            <w:shd w:val="clear" w:color="auto" w:fill="auto"/>
          </w:tcPr>
          <w:p w14:paraId="14AEF6C8" w14:textId="77777777" w:rsidR="0011582E" w:rsidRPr="00556032" w:rsidRDefault="0011582E" w:rsidP="009714E7">
            <w:pPr>
              <w:jc w:val="center"/>
              <w:rPr>
                <w:rFonts w:ascii="Arial" w:eastAsia="Calibri" w:hAnsi="Arial" w:cs="Arial"/>
                <w:b/>
                <w:noProof/>
                <w:sz w:val="20"/>
                <w:szCs w:val="20"/>
                <w:lang w:val="bs-Latn-BA"/>
              </w:rPr>
            </w:pPr>
            <w:r w:rsidRPr="00556032">
              <w:rPr>
                <w:rFonts w:ascii="Arial" w:eastAsia="Calibri" w:hAnsi="Arial" w:cs="Arial"/>
                <w:bCs/>
                <w:noProof/>
                <w:sz w:val="20"/>
                <w:szCs w:val="20"/>
                <w:lang w:val="bs-Latn-BA"/>
              </w:rPr>
              <w:t>481</w:t>
            </w:r>
          </w:p>
        </w:tc>
      </w:tr>
      <w:tr w:rsidR="0011582E" w:rsidRPr="00556032" w14:paraId="70C647DA" w14:textId="77777777" w:rsidTr="0068617B">
        <w:trPr>
          <w:jc w:val="center"/>
        </w:trPr>
        <w:tc>
          <w:tcPr>
            <w:tcW w:w="770" w:type="dxa"/>
            <w:shd w:val="clear" w:color="auto" w:fill="auto"/>
          </w:tcPr>
          <w:p w14:paraId="4495AF50" w14:textId="77777777" w:rsidR="0011582E" w:rsidRPr="00556032" w:rsidRDefault="0011582E" w:rsidP="009714E7">
            <w:pPr>
              <w:jc w:val="center"/>
              <w:rPr>
                <w:rFonts w:ascii="Arial" w:eastAsia="Calibri" w:hAnsi="Arial" w:cs="Arial"/>
                <w:noProof/>
                <w:sz w:val="20"/>
                <w:szCs w:val="20"/>
                <w:lang w:val="bs-Latn-BA"/>
              </w:rPr>
            </w:pPr>
            <w:r w:rsidRPr="00556032">
              <w:rPr>
                <w:rFonts w:ascii="Arial" w:eastAsia="Calibri" w:hAnsi="Arial" w:cs="Arial"/>
                <w:noProof/>
                <w:sz w:val="20"/>
                <w:szCs w:val="20"/>
                <w:lang w:val="bs-Latn-BA"/>
              </w:rPr>
              <w:t>1.3.</w:t>
            </w:r>
          </w:p>
        </w:tc>
        <w:tc>
          <w:tcPr>
            <w:tcW w:w="1862" w:type="dxa"/>
            <w:shd w:val="clear" w:color="auto" w:fill="auto"/>
          </w:tcPr>
          <w:p w14:paraId="3D736F4C" w14:textId="77777777" w:rsidR="0011582E" w:rsidRPr="00556032" w:rsidRDefault="0011582E" w:rsidP="009714E7">
            <w:pPr>
              <w:jc w:val="center"/>
              <w:rPr>
                <w:rFonts w:ascii="Arial" w:eastAsia="Calibri" w:hAnsi="Arial" w:cs="Arial"/>
                <w:bCs/>
                <w:noProof/>
                <w:sz w:val="20"/>
                <w:szCs w:val="20"/>
                <w:lang w:val="bs-Latn-BA"/>
              </w:rPr>
            </w:pPr>
            <w:r w:rsidRPr="00556032">
              <w:rPr>
                <w:rFonts w:ascii="Arial" w:eastAsia="Calibri" w:hAnsi="Arial" w:cs="Arial"/>
                <w:bCs/>
                <w:noProof/>
                <w:sz w:val="20"/>
                <w:szCs w:val="20"/>
                <w:lang w:val="bs-Latn-BA"/>
              </w:rPr>
              <w:t>RJ MRO - Mjernoregulaciono održavanje</w:t>
            </w:r>
          </w:p>
        </w:tc>
        <w:tc>
          <w:tcPr>
            <w:tcW w:w="693" w:type="dxa"/>
            <w:shd w:val="clear" w:color="auto" w:fill="auto"/>
            <w:vAlign w:val="center"/>
          </w:tcPr>
          <w:p w14:paraId="10818B48" w14:textId="77777777" w:rsidR="0011582E" w:rsidRPr="00556032" w:rsidRDefault="0011582E" w:rsidP="009714E7">
            <w:pPr>
              <w:contextualSpacing/>
              <w:jc w:val="center"/>
              <w:rPr>
                <w:rFonts w:ascii="Arial" w:eastAsia="Calibri" w:hAnsi="Arial" w:cs="Arial"/>
                <w:sz w:val="20"/>
                <w:szCs w:val="20"/>
                <w:lang w:val="bs-Latn-BA"/>
              </w:rPr>
            </w:pPr>
            <w:r w:rsidRPr="00556032">
              <w:rPr>
                <w:rFonts w:ascii="Arial" w:eastAsia="Calibri" w:hAnsi="Arial" w:cs="Arial"/>
                <w:sz w:val="20"/>
                <w:szCs w:val="20"/>
                <w:lang w:val="bs-Latn-BA"/>
              </w:rPr>
              <w:t>-</w:t>
            </w:r>
          </w:p>
        </w:tc>
        <w:tc>
          <w:tcPr>
            <w:tcW w:w="5418" w:type="dxa"/>
            <w:shd w:val="clear" w:color="auto" w:fill="auto"/>
            <w:vAlign w:val="center"/>
          </w:tcPr>
          <w:p w14:paraId="54C9065F" w14:textId="77777777" w:rsidR="0011582E" w:rsidRPr="00556032" w:rsidRDefault="0011582E" w:rsidP="009714E7">
            <w:pPr>
              <w:jc w:val="both"/>
              <w:rPr>
                <w:rFonts w:ascii="Arial" w:eastAsia="Calibri" w:hAnsi="Arial" w:cs="Arial"/>
                <w:color w:val="0D0D0D"/>
                <w:sz w:val="20"/>
                <w:szCs w:val="20"/>
              </w:rPr>
            </w:pPr>
            <w:r w:rsidRPr="00556032">
              <w:rPr>
                <w:rFonts w:ascii="Arial" w:eastAsia="Calibri" w:hAnsi="Arial" w:cs="Arial"/>
                <w:color w:val="0D0D0D"/>
                <w:sz w:val="20"/>
                <w:szCs w:val="20"/>
              </w:rPr>
              <w:t>Mjerno regulaciono održavanje obavlja svoje poslove unutar u objektu radionice za mjernoregulaciono održavanje i u svim pogonima proizvodnog kompleksa. Radionica je prizemni objekat u kome se nalazi centralna radionica sa manjim prostorijama za obavljanje remontnih djelatnosti, priručni magacin rezervnih dijelova, sala za sastanke, garderoba, kupatilo i mokri čvor. Tu su i kancelarije za upravnika RJ MRO, inžinjerski kadar i tehničku pripremu. U proizvodnim pogonima kompanije “GIKIL“ d.o.o. Lukavac nalaze se priručne radionice za smještaj radnika RJ MRO koji obavljaju poslove redovnog održavanja i intervencija, vezano za mjernoregulaciono održavanje.</w:t>
            </w:r>
          </w:p>
        </w:tc>
        <w:tc>
          <w:tcPr>
            <w:tcW w:w="1206" w:type="dxa"/>
            <w:shd w:val="clear" w:color="auto" w:fill="auto"/>
          </w:tcPr>
          <w:p w14:paraId="3F0653B6" w14:textId="77777777" w:rsidR="0011582E" w:rsidRPr="00556032" w:rsidRDefault="0011582E" w:rsidP="009714E7">
            <w:pPr>
              <w:jc w:val="center"/>
              <w:rPr>
                <w:rFonts w:ascii="Arial" w:eastAsia="Calibri" w:hAnsi="Arial" w:cs="Arial"/>
                <w:b/>
                <w:noProof/>
                <w:sz w:val="20"/>
                <w:szCs w:val="20"/>
                <w:lang w:val="bs-Latn-BA"/>
              </w:rPr>
            </w:pPr>
            <w:r w:rsidRPr="00556032">
              <w:rPr>
                <w:rFonts w:ascii="Arial" w:eastAsia="Calibri" w:hAnsi="Arial" w:cs="Arial"/>
                <w:bCs/>
                <w:noProof/>
                <w:sz w:val="20"/>
                <w:szCs w:val="20"/>
                <w:lang w:val="bs-Latn-BA"/>
              </w:rPr>
              <w:t>SG-46</w:t>
            </w:r>
          </w:p>
        </w:tc>
      </w:tr>
      <w:tr w:rsidR="0011582E" w:rsidRPr="00556032" w14:paraId="72CBB345" w14:textId="77777777" w:rsidTr="0068617B">
        <w:trPr>
          <w:jc w:val="center"/>
        </w:trPr>
        <w:tc>
          <w:tcPr>
            <w:tcW w:w="770" w:type="dxa"/>
            <w:shd w:val="clear" w:color="auto" w:fill="auto"/>
          </w:tcPr>
          <w:p w14:paraId="01BF7521" w14:textId="77777777" w:rsidR="0011582E" w:rsidRPr="00556032" w:rsidRDefault="0011582E" w:rsidP="009714E7">
            <w:pPr>
              <w:jc w:val="center"/>
              <w:rPr>
                <w:rFonts w:ascii="Arial" w:eastAsia="Calibri" w:hAnsi="Arial" w:cs="Arial"/>
                <w:noProof/>
                <w:sz w:val="20"/>
                <w:szCs w:val="20"/>
                <w:lang w:val="bs-Latn-BA"/>
              </w:rPr>
            </w:pPr>
            <w:r w:rsidRPr="00556032">
              <w:rPr>
                <w:rFonts w:ascii="Arial" w:eastAsia="Calibri" w:hAnsi="Arial" w:cs="Arial"/>
                <w:noProof/>
                <w:sz w:val="20"/>
                <w:szCs w:val="20"/>
                <w:lang w:val="bs-Latn-BA"/>
              </w:rPr>
              <w:t>1.4.</w:t>
            </w:r>
          </w:p>
        </w:tc>
        <w:tc>
          <w:tcPr>
            <w:tcW w:w="1862" w:type="dxa"/>
            <w:shd w:val="clear" w:color="auto" w:fill="auto"/>
          </w:tcPr>
          <w:p w14:paraId="28FD1B14" w14:textId="77777777" w:rsidR="0011582E" w:rsidRPr="00556032" w:rsidRDefault="0011582E" w:rsidP="009714E7">
            <w:pPr>
              <w:jc w:val="center"/>
              <w:rPr>
                <w:rFonts w:ascii="Arial" w:eastAsia="Calibri" w:hAnsi="Arial" w:cs="Arial"/>
                <w:bCs/>
                <w:noProof/>
                <w:sz w:val="20"/>
                <w:szCs w:val="20"/>
                <w:lang w:val="bs-Latn-BA"/>
              </w:rPr>
            </w:pPr>
            <w:r w:rsidRPr="00556032">
              <w:rPr>
                <w:rFonts w:ascii="Arial" w:eastAsia="Calibri" w:hAnsi="Arial" w:cs="Arial"/>
                <w:bCs/>
                <w:noProof/>
                <w:sz w:val="20"/>
                <w:szCs w:val="20"/>
                <w:lang w:val="bs-Latn-BA"/>
              </w:rPr>
              <w:t>RJ GO - Građevinsko održavanje</w:t>
            </w:r>
          </w:p>
        </w:tc>
        <w:tc>
          <w:tcPr>
            <w:tcW w:w="693" w:type="dxa"/>
            <w:shd w:val="clear" w:color="auto" w:fill="auto"/>
            <w:vAlign w:val="center"/>
          </w:tcPr>
          <w:p w14:paraId="11048891" w14:textId="77777777" w:rsidR="0011582E" w:rsidRPr="00556032" w:rsidRDefault="0011582E" w:rsidP="009714E7">
            <w:pPr>
              <w:contextualSpacing/>
              <w:jc w:val="center"/>
              <w:rPr>
                <w:rFonts w:ascii="Arial" w:eastAsia="Calibri" w:hAnsi="Arial" w:cs="Arial"/>
                <w:sz w:val="20"/>
                <w:szCs w:val="20"/>
                <w:lang w:val="bs-Latn-BA"/>
              </w:rPr>
            </w:pPr>
            <w:r w:rsidRPr="00556032">
              <w:rPr>
                <w:rFonts w:ascii="Arial" w:eastAsia="Calibri" w:hAnsi="Arial" w:cs="Arial"/>
                <w:sz w:val="20"/>
                <w:szCs w:val="20"/>
                <w:lang w:val="bs-Latn-BA"/>
              </w:rPr>
              <w:t>-</w:t>
            </w:r>
          </w:p>
        </w:tc>
        <w:tc>
          <w:tcPr>
            <w:tcW w:w="5418" w:type="dxa"/>
            <w:shd w:val="clear" w:color="auto" w:fill="auto"/>
            <w:vAlign w:val="center"/>
          </w:tcPr>
          <w:p w14:paraId="75F7D2ED" w14:textId="77777777" w:rsidR="0011582E" w:rsidRPr="00556032" w:rsidRDefault="0011582E" w:rsidP="009714E7">
            <w:pPr>
              <w:jc w:val="both"/>
              <w:rPr>
                <w:rFonts w:ascii="Arial" w:eastAsia="Calibri" w:hAnsi="Arial" w:cs="Arial"/>
                <w:color w:val="0D0D0D"/>
                <w:sz w:val="20"/>
                <w:szCs w:val="20"/>
              </w:rPr>
            </w:pPr>
            <w:r w:rsidRPr="00556032">
              <w:rPr>
                <w:rFonts w:ascii="Arial" w:eastAsia="Calibri" w:hAnsi="Arial" w:cs="Arial"/>
                <w:color w:val="0D0D0D"/>
                <w:sz w:val="20"/>
                <w:szCs w:val="20"/>
              </w:rPr>
              <w:t>Građevinsko održavanje obavlja svoje poslove u objektu radionice građevinskog održavanja i proizvodnim pogonima u sastavu kompanije “GIKIL“ d.o.o. Lukavac. Radionica je prizemni objekat u kome se nalazi radionica za obavljanje stolarsko-tesarskih radova, te radionice za obavljanje staklarskih radova, priručni magacin rezervnih dijelova, sala za sastanke, garderoba, kupatilo i mokri čvor. Tu su i kancelarije za upravnika RJ GO, inžinjerski kadar i tehničku pripremu. Ova radionica posjeduje mašine i sredstva rada za obavljanje građevinsko-zanatskih radova kao što su traktori, cisterna za oseku, sredstva za održavanje zelenih površina (tarupi, kosačice, trimeri isl.)  i ostali manji ili veći alati i mašine za građevinsko-zanatske radove. Mašine su smještene u garaži u blizini glavne radionice za građevinsko održavanje objekata i u radionicama koje su u sklopu objekta građevinskog održavanja.</w:t>
            </w:r>
          </w:p>
        </w:tc>
        <w:tc>
          <w:tcPr>
            <w:tcW w:w="1206" w:type="dxa"/>
            <w:shd w:val="clear" w:color="auto" w:fill="auto"/>
          </w:tcPr>
          <w:p w14:paraId="3F63CD67" w14:textId="77777777" w:rsidR="0011582E" w:rsidRPr="00556032" w:rsidRDefault="0011582E" w:rsidP="009714E7">
            <w:pPr>
              <w:jc w:val="center"/>
              <w:rPr>
                <w:rFonts w:ascii="Arial" w:eastAsia="Calibri" w:hAnsi="Arial" w:cs="Arial"/>
                <w:bCs/>
                <w:noProof/>
                <w:sz w:val="20"/>
                <w:szCs w:val="20"/>
                <w:lang w:val="bs-Latn-BA"/>
              </w:rPr>
            </w:pPr>
            <w:r w:rsidRPr="00556032">
              <w:rPr>
                <w:rFonts w:ascii="Arial" w:eastAsia="Calibri" w:hAnsi="Arial" w:cs="Arial"/>
                <w:bCs/>
                <w:noProof/>
                <w:sz w:val="20"/>
                <w:szCs w:val="20"/>
                <w:lang w:val="bs-Latn-BA"/>
              </w:rPr>
              <w:t>Z-7</w:t>
            </w:r>
          </w:p>
        </w:tc>
      </w:tr>
    </w:tbl>
    <w:p w14:paraId="17630485" w14:textId="77777777" w:rsidR="0011582E" w:rsidRPr="00AC77D0" w:rsidRDefault="0011582E" w:rsidP="009714E7">
      <w:pPr>
        <w:pStyle w:val="Default"/>
        <w:rPr>
          <w:sz w:val="22"/>
          <w:szCs w:val="22"/>
          <w:lang w:val="hr-BA" w:eastAsia="hr-HR"/>
        </w:rPr>
      </w:pPr>
    </w:p>
    <w:p w14:paraId="00C5CB17" w14:textId="77777777" w:rsidR="0011582E" w:rsidRPr="00556032" w:rsidRDefault="005E0C7B" w:rsidP="009714E7">
      <w:pPr>
        <w:pStyle w:val="Heading2"/>
        <w:spacing w:before="0" w:after="0"/>
        <w:rPr>
          <w:rFonts w:ascii="Arial" w:hAnsi="Arial" w:cs="Arial"/>
          <w:i w:val="0"/>
          <w:sz w:val="22"/>
          <w:szCs w:val="22"/>
        </w:rPr>
      </w:pPr>
      <w:r w:rsidRPr="00556032">
        <w:rPr>
          <w:rFonts w:ascii="Arial" w:hAnsi="Arial" w:cs="Arial"/>
          <w:i w:val="0"/>
          <w:sz w:val="22"/>
          <w:szCs w:val="22"/>
          <w:lang w:val="hr-BA"/>
        </w:rPr>
        <w:lastRenderedPageBreak/>
        <w:t xml:space="preserve">3. </w:t>
      </w:r>
      <w:r w:rsidR="0011582E" w:rsidRPr="00556032">
        <w:rPr>
          <w:rFonts w:ascii="Arial" w:hAnsi="Arial" w:cs="Arial"/>
          <w:i w:val="0"/>
          <w:sz w:val="22"/>
          <w:szCs w:val="22"/>
        </w:rPr>
        <w:t>Osnovne sirovine, pomoćne/sekundardne sirovine i ostali materijali/supstance koje se koriste u pogonu/postrojenju</w:t>
      </w:r>
    </w:p>
    <w:p w14:paraId="3F0CD519" w14:textId="3EBA84DD" w:rsidR="0011582E" w:rsidRPr="00556032" w:rsidRDefault="00556032" w:rsidP="009714E7">
      <w:pPr>
        <w:pStyle w:val="Heading2"/>
        <w:spacing w:before="0" w:after="0"/>
        <w:rPr>
          <w:rFonts w:ascii="Arial" w:hAnsi="Arial" w:cs="Arial"/>
          <w:i w:val="0"/>
          <w:sz w:val="22"/>
          <w:szCs w:val="22"/>
        </w:rPr>
      </w:pPr>
      <w:bookmarkStart w:id="6" w:name="_Toc78444036"/>
      <w:bookmarkStart w:id="7" w:name="_Toc81819158"/>
      <w:r>
        <w:rPr>
          <w:rFonts w:ascii="Arial" w:hAnsi="Arial" w:cs="Arial"/>
          <w:i w:val="0"/>
          <w:sz w:val="22"/>
          <w:szCs w:val="22"/>
        </w:rPr>
        <w:t>3</w:t>
      </w:r>
      <w:r w:rsidR="0011582E" w:rsidRPr="00556032">
        <w:rPr>
          <w:rFonts w:ascii="Arial" w:hAnsi="Arial" w:cs="Arial"/>
          <w:i w:val="0"/>
          <w:sz w:val="22"/>
          <w:szCs w:val="22"/>
        </w:rPr>
        <w:t>.1. Popis sirovina, dodatnih materijala i ostalih materijala/supstanci koje ne sadrže opasne supstance</w:t>
      </w:r>
      <w:bookmarkEnd w:id="6"/>
      <w:bookmarkEnd w:id="7"/>
    </w:p>
    <w:p w14:paraId="6A57EC35" w14:textId="77777777" w:rsidR="0011582E" w:rsidRPr="00AC77D0" w:rsidRDefault="0011582E" w:rsidP="009714E7">
      <w:pPr>
        <w:rPr>
          <w:rFonts w:ascii="Arial" w:hAnsi="Arial"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pct5" w:color="CCFFFF" w:fill="CCFFFF"/>
        <w:tblLook w:val="0000" w:firstRow="0" w:lastRow="0" w:firstColumn="0" w:lastColumn="0" w:noHBand="0" w:noVBand="0"/>
      </w:tblPr>
      <w:tblGrid>
        <w:gridCol w:w="741"/>
        <w:gridCol w:w="3712"/>
        <w:gridCol w:w="1392"/>
        <w:gridCol w:w="1103"/>
        <w:gridCol w:w="1221"/>
        <w:gridCol w:w="1473"/>
      </w:tblGrid>
      <w:tr w:rsidR="0011582E" w:rsidRPr="00556032" w14:paraId="734305F2" w14:textId="77777777" w:rsidTr="00556032">
        <w:trPr>
          <w:trHeight w:val="342"/>
          <w:jc w:val="center"/>
        </w:trPr>
        <w:tc>
          <w:tcPr>
            <w:tcW w:w="384" w:type="pct"/>
            <w:vMerge w:val="restart"/>
            <w:shd w:val="clear" w:color="auto" w:fill="D9E2F3"/>
            <w:vAlign w:val="center"/>
          </w:tcPr>
          <w:p w14:paraId="4A0DA789"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Ref.</w:t>
            </w:r>
          </w:p>
          <w:p w14:paraId="08E11D65"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br.ili</w:t>
            </w:r>
          </w:p>
          <w:p w14:paraId="3F317160"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šifra</w:t>
            </w:r>
          </w:p>
        </w:tc>
        <w:tc>
          <w:tcPr>
            <w:tcW w:w="1925" w:type="pct"/>
            <w:vMerge w:val="restart"/>
            <w:shd w:val="clear" w:color="auto" w:fill="D9E2F3"/>
            <w:vAlign w:val="center"/>
          </w:tcPr>
          <w:p w14:paraId="66D746DD"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Naziv sirovine/</w:t>
            </w:r>
          </w:p>
          <w:p w14:paraId="6BC68810"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supstance</w:t>
            </w:r>
          </w:p>
        </w:tc>
        <w:tc>
          <w:tcPr>
            <w:tcW w:w="1927" w:type="pct"/>
            <w:gridSpan w:val="3"/>
            <w:shd w:val="clear" w:color="auto" w:fill="D9E2F3"/>
            <w:vAlign w:val="center"/>
          </w:tcPr>
          <w:p w14:paraId="3A5ED0B7"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Miris</w:t>
            </w:r>
          </w:p>
        </w:tc>
        <w:tc>
          <w:tcPr>
            <w:tcW w:w="764" w:type="pct"/>
            <w:vMerge w:val="restart"/>
            <w:shd w:val="clear" w:color="auto" w:fill="D9E2F3"/>
            <w:vAlign w:val="center"/>
          </w:tcPr>
          <w:p w14:paraId="6279BC8B"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Prioritetne supstance</w:t>
            </w:r>
            <w:r w:rsidRPr="00556032">
              <w:rPr>
                <w:rFonts w:ascii="Arial" w:hAnsi="Arial" w:cs="Arial"/>
                <w:noProof/>
                <w:sz w:val="20"/>
                <w:szCs w:val="20"/>
                <w:vertAlign w:val="superscript"/>
                <w:lang w:val="bs-Latn-BA"/>
              </w:rPr>
              <w:footnoteReference w:id="1"/>
            </w:r>
          </w:p>
        </w:tc>
      </w:tr>
      <w:tr w:rsidR="00556032" w:rsidRPr="00556032" w14:paraId="3A264994" w14:textId="77777777" w:rsidTr="00556032">
        <w:trPr>
          <w:trHeight w:val="751"/>
          <w:jc w:val="center"/>
        </w:trPr>
        <w:tc>
          <w:tcPr>
            <w:tcW w:w="384" w:type="pct"/>
            <w:vMerge/>
            <w:shd w:val="clear" w:color="auto" w:fill="D9E2F3"/>
            <w:vAlign w:val="center"/>
          </w:tcPr>
          <w:p w14:paraId="6D4812DE" w14:textId="77777777" w:rsidR="0011582E" w:rsidRPr="00556032" w:rsidRDefault="0011582E" w:rsidP="009714E7">
            <w:pPr>
              <w:jc w:val="center"/>
              <w:rPr>
                <w:rFonts w:ascii="Arial" w:hAnsi="Arial" w:cs="Arial"/>
                <w:noProof/>
                <w:sz w:val="20"/>
                <w:szCs w:val="20"/>
                <w:lang w:val="bs-Latn-BA"/>
              </w:rPr>
            </w:pPr>
          </w:p>
        </w:tc>
        <w:tc>
          <w:tcPr>
            <w:tcW w:w="1925" w:type="pct"/>
            <w:vMerge/>
            <w:shd w:val="clear" w:color="auto" w:fill="D9E2F3"/>
            <w:vAlign w:val="center"/>
          </w:tcPr>
          <w:p w14:paraId="0108B587" w14:textId="77777777" w:rsidR="0011582E" w:rsidRPr="00556032" w:rsidRDefault="0011582E" w:rsidP="009714E7">
            <w:pPr>
              <w:jc w:val="center"/>
              <w:rPr>
                <w:rFonts w:ascii="Arial" w:hAnsi="Arial" w:cs="Arial"/>
                <w:noProof/>
                <w:sz w:val="20"/>
                <w:szCs w:val="20"/>
                <w:lang w:val="bs-Latn-BA"/>
              </w:rPr>
            </w:pPr>
          </w:p>
        </w:tc>
        <w:tc>
          <w:tcPr>
            <w:tcW w:w="722" w:type="pct"/>
            <w:shd w:val="clear" w:color="auto" w:fill="D9E2F3"/>
            <w:vAlign w:val="center"/>
          </w:tcPr>
          <w:p w14:paraId="4628BEA7" w14:textId="77777777" w:rsidR="0011582E" w:rsidRPr="00556032" w:rsidRDefault="0011582E" w:rsidP="009714E7">
            <w:pPr>
              <w:ind w:left="-41" w:right="-108"/>
              <w:jc w:val="center"/>
              <w:rPr>
                <w:rFonts w:ascii="Arial" w:hAnsi="Arial" w:cs="Arial"/>
                <w:noProof/>
                <w:sz w:val="20"/>
                <w:szCs w:val="20"/>
                <w:lang w:val="bs-Latn-BA"/>
              </w:rPr>
            </w:pPr>
            <w:r w:rsidRPr="00556032">
              <w:rPr>
                <w:rFonts w:ascii="Arial" w:hAnsi="Arial" w:cs="Arial"/>
                <w:noProof/>
                <w:sz w:val="20"/>
                <w:szCs w:val="20"/>
                <w:lang w:val="bs-Latn-BA"/>
              </w:rPr>
              <w:t>Miris</w:t>
            </w:r>
          </w:p>
          <w:p w14:paraId="2426F8DE"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Da/Ne</w:t>
            </w:r>
          </w:p>
        </w:tc>
        <w:tc>
          <w:tcPr>
            <w:tcW w:w="572" w:type="pct"/>
            <w:shd w:val="clear" w:color="auto" w:fill="D9E2F3"/>
            <w:vAlign w:val="center"/>
          </w:tcPr>
          <w:p w14:paraId="062626AE" w14:textId="77777777" w:rsidR="0011582E" w:rsidRPr="00556032" w:rsidRDefault="0011582E" w:rsidP="009714E7">
            <w:pPr>
              <w:jc w:val="center"/>
              <w:rPr>
                <w:rFonts w:ascii="Arial" w:hAnsi="Arial" w:cs="Arial"/>
                <w:noProof/>
                <w:sz w:val="20"/>
                <w:szCs w:val="20"/>
                <w:lang w:val="bs-Latn-BA"/>
              </w:rPr>
            </w:pPr>
          </w:p>
          <w:p w14:paraId="00A6A660"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Opis</w:t>
            </w:r>
          </w:p>
        </w:tc>
        <w:tc>
          <w:tcPr>
            <w:tcW w:w="633" w:type="pct"/>
            <w:shd w:val="clear" w:color="auto" w:fill="D9E2F3"/>
            <w:vAlign w:val="center"/>
          </w:tcPr>
          <w:p w14:paraId="14495717"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Prag osjetljivosti</w:t>
            </w:r>
          </w:p>
          <w:p w14:paraId="5C9ED942"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sym w:font="Courier New" w:char="00B5"/>
            </w:r>
            <w:r w:rsidRPr="00556032">
              <w:rPr>
                <w:rFonts w:ascii="Arial" w:hAnsi="Arial" w:cs="Arial"/>
                <w:noProof/>
                <w:sz w:val="20"/>
                <w:szCs w:val="20"/>
                <w:lang w:val="bs-Latn-BA"/>
              </w:rPr>
              <w:t>g/m</w:t>
            </w:r>
            <w:r w:rsidRPr="00556032">
              <w:rPr>
                <w:rFonts w:ascii="Arial" w:hAnsi="Arial" w:cs="Arial"/>
                <w:noProof/>
                <w:sz w:val="20"/>
                <w:szCs w:val="20"/>
                <w:vertAlign w:val="superscript"/>
                <w:lang w:val="bs-Latn-BA"/>
              </w:rPr>
              <w:t>3</w:t>
            </w:r>
          </w:p>
        </w:tc>
        <w:tc>
          <w:tcPr>
            <w:tcW w:w="764" w:type="pct"/>
            <w:vMerge/>
            <w:shd w:val="clear" w:color="auto" w:fill="D9E2F3"/>
          </w:tcPr>
          <w:p w14:paraId="55019E64" w14:textId="77777777" w:rsidR="0011582E" w:rsidRPr="00556032" w:rsidRDefault="0011582E" w:rsidP="009714E7">
            <w:pPr>
              <w:jc w:val="center"/>
              <w:rPr>
                <w:rFonts w:ascii="Arial" w:hAnsi="Arial" w:cs="Arial"/>
                <w:noProof/>
                <w:sz w:val="20"/>
                <w:szCs w:val="20"/>
                <w:lang w:val="bs-Latn-BA"/>
              </w:rPr>
            </w:pPr>
          </w:p>
        </w:tc>
      </w:tr>
      <w:tr w:rsidR="0011582E" w:rsidRPr="00556032" w14:paraId="601A4B2B" w14:textId="77777777" w:rsidTr="00556032">
        <w:trPr>
          <w:trHeight w:val="343"/>
          <w:jc w:val="center"/>
        </w:trPr>
        <w:tc>
          <w:tcPr>
            <w:tcW w:w="384" w:type="pct"/>
            <w:shd w:val="clear" w:color="auto" w:fill="auto"/>
            <w:vAlign w:val="center"/>
          </w:tcPr>
          <w:p w14:paraId="69E19824"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w:t>
            </w:r>
          </w:p>
        </w:tc>
        <w:tc>
          <w:tcPr>
            <w:tcW w:w="1925" w:type="pct"/>
            <w:shd w:val="clear" w:color="auto" w:fill="FFFFFF" w:themeFill="background1"/>
            <w:vAlign w:val="center"/>
          </w:tcPr>
          <w:p w14:paraId="0E969411"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Kameni ugalj</w:t>
            </w:r>
          </w:p>
        </w:tc>
        <w:tc>
          <w:tcPr>
            <w:tcW w:w="722" w:type="pct"/>
            <w:shd w:val="clear" w:color="auto" w:fill="auto"/>
            <w:vAlign w:val="center"/>
          </w:tcPr>
          <w:p w14:paraId="41BB14BC"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w:t>
            </w:r>
          </w:p>
        </w:tc>
        <w:tc>
          <w:tcPr>
            <w:tcW w:w="572" w:type="pct"/>
            <w:shd w:val="clear" w:color="auto" w:fill="auto"/>
            <w:vAlign w:val="center"/>
          </w:tcPr>
          <w:p w14:paraId="411751DB"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w:t>
            </w:r>
          </w:p>
        </w:tc>
        <w:tc>
          <w:tcPr>
            <w:tcW w:w="633" w:type="pct"/>
            <w:shd w:val="clear" w:color="auto" w:fill="auto"/>
            <w:vAlign w:val="center"/>
          </w:tcPr>
          <w:p w14:paraId="36AC0511"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w:t>
            </w:r>
          </w:p>
        </w:tc>
        <w:tc>
          <w:tcPr>
            <w:tcW w:w="764" w:type="pct"/>
            <w:shd w:val="clear" w:color="auto" w:fill="auto"/>
            <w:vAlign w:val="center"/>
          </w:tcPr>
          <w:p w14:paraId="004B3419"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w:t>
            </w:r>
          </w:p>
        </w:tc>
      </w:tr>
      <w:tr w:rsidR="0011582E" w:rsidRPr="00556032" w14:paraId="4D56A11A" w14:textId="77777777" w:rsidTr="00556032">
        <w:trPr>
          <w:trHeight w:val="343"/>
          <w:jc w:val="center"/>
        </w:trPr>
        <w:tc>
          <w:tcPr>
            <w:tcW w:w="384" w:type="pct"/>
            <w:shd w:val="clear" w:color="auto" w:fill="auto"/>
            <w:vAlign w:val="center"/>
          </w:tcPr>
          <w:p w14:paraId="6BC29147"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w:t>
            </w:r>
          </w:p>
        </w:tc>
        <w:tc>
          <w:tcPr>
            <w:tcW w:w="1925" w:type="pct"/>
            <w:shd w:val="clear" w:color="auto" w:fill="FFFFFF" w:themeFill="background1"/>
            <w:vAlign w:val="center"/>
          </w:tcPr>
          <w:p w14:paraId="224C4529"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Smjesa soli NaNO</w:t>
            </w:r>
            <w:r w:rsidRPr="00556032">
              <w:rPr>
                <w:rFonts w:ascii="Arial" w:hAnsi="Arial" w:cs="Arial"/>
                <w:noProof/>
                <w:sz w:val="20"/>
                <w:szCs w:val="20"/>
                <w:vertAlign w:val="subscript"/>
                <w:lang w:val="bs-Latn-BA"/>
              </w:rPr>
              <w:t>3</w:t>
            </w:r>
            <w:r w:rsidRPr="00556032">
              <w:rPr>
                <w:rFonts w:ascii="Arial" w:hAnsi="Arial" w:cs="Arial"/>
                <w:noProof/>
                <w:sz w:val="20"/>
                <w:szCs w:val="20"/>
                <w:lang w:val="bs-Latn-BA"/>
              </w:rPr>
              <w:t>, NaNO</w:t>
            </w:r>
            <w:r w:rsidRPr="00556032">
              <w:rPr>
                <w:rFonts w:ascii="Arial" w:hAnsi="Arial" w:cs="Arial"/>
                <w:noProof/>
                <w:sz w:val="20"/>
                <w:szCs w:val="20"/>
                <w:vertAlign w:val="subscript"/>
                <w:lang w:val="bs-Latn-BA"/>
              </w:rPr>
              <w:t>2</w:t>
            </w:r>
            <w:r w:rsidRPr="00556032">
              <w:rPr>
                <w:rFonts w:ascii="Arial" w:hAnsi="Arial" w:cs="Arial"/>
                <w:noProof/>
                <w:sz w:val="20"/>
                <w:szCs w:val="20"/>
                <w:lang w:val="bs-Latn-BA"/>
              </w:rPr>
              <w:t xml:space="preserve"> i KNO</w:t>
            </w:r>
            <w:r w:rsidRPr="00556032">
              <w:rPr>
                <w:rFonts w:ascii="Arial" w:hAnsi="Arial" w:cs="Arial"/>
                <w:noProof/>
                <w:sz w:val="20"/>
                <w:szCs w:val="20"/>
                <w:vertAlign w:val="subscript"/>
                <w:lang w:val="bs-Latn-BA"/>
              </w:rPr>
              <w:t>3</w:t>
            </w:r>
          </w:p>
        </w:tc>
        <w:tc>
          <w:tcPr>
            <w:tcW w:w="722" w:type="pct"/>
            <w:shd w:val="clear" w:color="auto" w:fill="auto"/>
            <w:vAlign w:val="center"/>
          </w:tcPr>
          <w:p w14:paraId="6305ECD1"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w:t>
            </w:r>
          </w:p>
        </w:tc>
        <w:tc>
          <w:tcPr>
            <w:tcW w:w="572" w:type="pct"/>
            <w:shd w:val="clear" w:color="auto" w:fill="auto"/>
            <w:vAlign w:val="center"/>
          </w:tcPr>
          <w:p w14:paraId="755AED3B"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w:t>
            </w:r>
          </w:p>
        </w:tc>
        <w:tc>
          <w:tcPr>
            <w:tcW w:w="633" w:type="pct"/>
            <w:shd w:val="clear" w:color="auto" w:fill="auto"/>
            <w:vAlign w:val="center"/>
          </w:tcPr>
          <w:p w14:paraId="3C4BF26F"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w:t>
            </w:r>
          </w:p>
        </w:tc>
        <w:tc>
          <w:tcPr>
            <w:tcW w:w="764" w:type="pct"/>
            <w:shd w:val="clear" w:color="auto" w:fill="auto"/>
            <w:vAlign w:val="center"/>
          </w:tcPr>
          <w:p w14:paraId="48A06BDC"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w:t>
            </w:r>
          </w:p>
        </w:tc>
      </w:tr>
      <w:tr w:rsidR="0011582E" w:rsidRPr="00556032" w14:paraId="474F8D58" w14:textId="77777777" w:rsidTr="00556032">
        <w:trPr>
          <w:trHeight w:val="343"/>
          <w:jc w:val="center"/>
        </w:trPr>
        <w:tc>
          <w:tcPr>
            <w:tcW w:w="384" w:type="pct"/>
            <w:shd w:val="clear" w:color="auto" w:fill="auto"/>
            <w:vAlign w:val="center"/>
          </w:tcPr>
          <w:p w14:paraId="0F6F358B"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w:t>
            </w:r>
          </w:p>
        </w:tc>
        <w:tc>
          <w:tcPr>
            <w:tcW w:w="1925" w:type="pct"/>
            <w:shd w:val="clear" w:color="auto" w:fill="FFFFFF" w:themeFill="background1"/>
            <w:vAlign w:val="center"/>
          </w:tcPr>
          <w:p w14:paraId="3865D9D5"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Demineralizovana voda</w:t>
            </w:r>
          </w:p>
        </w:tc>
        <w:tc>
          <w:tcPr>
            <w:tcW w:w="722" w:type="pct"/>
            <w:shd w:val="clear" w:color="auto" w:fill="auto"/>
            <w:vAlign w:val="center"/>
          </w:tcPr>
          <w:p w14:paraId="36628D08"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w:t>
            </w:r>
          </w:p>
        </w:tc>
        <w:tc>
          <w:tcPr>
            <w:tcW w:w="572" w:type="pct"/>
            <w:shd w:val="clear" w:color="auto" w:fill="auto"/>
            <w:vAlign w:val="center"/>
          </w:tcPr>
          <w:p w14:paraId="7DC93EC6"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w:t>
            </w:r>
          </w:p>
        </w:tc>
        <w:tc>
          <w:tcPr>
            <w:tcW w:w="633" w:type="pct"/>
            <w:shd w:val="clear" w:color="auto" w:fill="auto"/>
            <w:vAlign w:val="center"/>
          </w:tcPr>
          <w:p w14:paraId="2C7A2E16"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w:t>
            </w:r>
          </w:p>
        </w:tc>
        <w:tc>
          <w:tcPr>
            <w:tcW w:w="764" w:type="pct"/>
            <w:shd w:val="clear" w:color="auto" w:fill="auto"/>
            <w:vAlign w:val="center"/>
          </w:tcPr>
          <w:p w14:paraId="6646DB14"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w:t>
            </w:r>
          </w:p>
        </w:tc>
      </w:tr>
      <w:tr w:rsidR="0011582E" w:rsidRPr="00556032" w14:paraId="4E82C367" w14:textId="77777777" w:rsidTr="00556032">
        <w:trPr>
          <w:trHeight w:val="343"/>
          <w:jc w:val="center"/>
        </w:trPr>
        <w:tc>
          <w:tcPr>
            <w:tcW w:w="384" w:type="pct"/>
            <w:shd w:val="clear" w:color="auto" w:fill="auto"/>
            <w:vAlign w:val="center"/>
          </w:tcPr>
          <w:p w14:paraId="51EE4534"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w:t>
            </w:r>
          </w:p>
        </w:tc>
        <w:tc>
          <w:tcPr>
            <w:tcW w:w="1925" w:type="pct"/>
            <w:shd w:val="clear" w:color="auto" w:fill="FFFFFF" w:themeFill="background1"/>
            <w:vAlign w:val="center"/>
          </w:tcPr>
          <w:p w14:paraId="3CE1CCBC"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Dekarbonizovana voda</w:t>
            </w:r>
          </w:p>
        </w:tc>
        <w:tc>
          <w:tcPr>
            <w:tcW w:w="722" w:type="pct"/>
            <w:shd w:val="clear" w:color="auto" w:fill="auto"/>
            <w:vAlign w:val="center"/>
          </w:tcPr>
          <w:p w14:paraId="3D7810E7"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w:t>
            </w:r>
          </w:p>
        </w:tc>
        <w:tc>
          <w:tcPr>
            <w:tcW w:w="572" w:type="pct"/>
            <w:shd w:val="clear" w:color="auto" w:fill="auto"/>
            <w:vAlign w:val="center"/>
          </w:tcPr>
          <w:p w14:paraId="422D4822"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w:t>
            </w:r>
          </w:p>
        </w:tc>
        <w:tc>
          <w:tcPr>
            <w:tcW w:w="633" w:type="pct"/>
            <w:shd w:val="clear" w:color="auto" w:fill="auto"/>
            <w:vAlign w:val="center"/>
          </w:tcPr>
          <w:p w14:paraId="5E350E80"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w:t>
            </w:r>
          </w:p>
        </w:tc>
        <w:tc>
          <w:tcPr>
            <w:tcW w:w="764" w:type="pct"/>
            <w:shd w:val="clear" w:color="auto" w:fill="auto"/>
            <w:vAlign w:val="center"/>
          </w:tcPr>
          <w:p w14:paraId="347A2FA6"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w:t>
            </w:r>
          </w:p>
        </w:tc>
      </w:tr>
      <w:tr w:rsidR="0011582E" w:rsidRPr="00556032" w14:paraId="09839C71" w14:textId="77777777" w:rsidTr="00556032">
        <w:trPr>
          <w:trHeight w:val="343"/>
          <w:jc w:val="center"/>
        </w:trPr>
        <w:tc>
          <w:tcPr>
            <w:tcW w:w="384" w:type="pct"/>
            <w:shd w:val="clear" w:color="auto" w:fill="auto"/>
            <w:vAlign w:val="center"/>
          </w:tcPr>
          <w:p w14:paraId="098F26EE"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w:t>
            </w:r>
          </w:p>
        </w:tc>
        <w:tc>
          <w:tcPr>
            <w:tcW w:w="1925" w:type="pct"/>
            <w:shd w:val="clear" w:color="auto" w:fill="FFFFFF" w:themeFill="background1"/>
            <w:vAlign w:val="center"/>
          </w:tcPr>
          <w:p w14:paraId="53D52A23"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Tehnička para</w:t>
            </w:r>
          </w:p>
        </w:tc>
        <w:tc>
          <w:tcPr>
            <w:tcW w:w="722" w:type="pct"/>
            <w:shd w:val="clear" w:color="auto" w:fill="auto"/>
            <w:vAlign w:val="center"/>
          </w:tcPr>
          <w:p w14:paraId="33BE6AF7"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w:t>
            </w:r>
          </w:p>
        </w:tc>
        <w:tc>
          <w:tcPr>
            <w:tcW w:w="572" w:type="pct"/>
            <w:shd w:val="clear" w:color="auto" w:fill="auto"/>
            <w:vAlign w:val="center"/>
          </w:tcPr>
          <w:p w14:paraId="2B1A4EF0"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w:t>
            </w:r>
          </w:p>
        </w:tc>
        <w:tc>
          <w:tcPr>
            <w:tcW w:w="633" w:type="pct"/>
            <w:shd w:val="clear" w:color="auto" w:fill="auto"/>
            <w:vAlign w:val="center"/>
          </w:tcPr>
          <w:p w14:paraId="2B53126C"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w:t>
            </w:r>
          </w:p>
        </w:tc>
        <w:tc>
          <w:tcPr>
            <w:tcW w:w="764" w:type="pct"/>
            <w:shd w:val="clear" w:color="auto" w:fill="auto"/>
            <w:vAlign w:val="center"/>
          </w:tcPr>
          <w:p w14:paraId="2CF68CC8"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w:t>
            </w:r>
          </w:p>
        </w:tc>
      </w:tr>
      <w:tr w:rsidR="0011582E" w:rsidRPr="00556032" w14:paraId="3154E45B" w14:textId="77777777" w:rsidTr="00556032">
        <w:trPr>
          <w:trHeight w:val="343"/>
          <w:jc w:val="center"/>
        </w:trPr>
        <w:tc>
          <w:tcPr>
            <w:tcW w:w="384" w:type="pct"/>
            <w:shd w:val="clear" w:color="auto" w:fill="auto"/>
            <w:vAlign w:val="center"/>
          </w:tcPr>
          <w:p w14:paraId="19154EFB"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w:t>
            </w:r>
          </w:p>
        </w:tc>
        <w:tc>
          <w:tcPr>
            <w:tcW w:w="1925" w:type="pct"/>
            <w:shd w:val="clear" w:color="auto" w:fill="FFFFFF" w:themeFill="background1"/>
            <w:vAlign w:val="center"/>
          </w:tcPr>
          <w:p w14:paraId="6183A1F0"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Kameni krečnjak</w:t>
            </w:r>
          </w:p>
        </w:tc>
        <w:tc>
          <w:tcPr>
            <w:tcW w:w="722" w:type="pct"/>
            <w:shd w:val="clear" w:color="auto" w:fill="auto"/>
            <w:vAlign w:val="center"/>
          </w:tcPr>
          <w:p w14:paraId="11E85B38"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Ne</w:t>
            </w:r>
          </w:p>
        </w:tc>
        <w:tc>
          <w:tcPr>
            <w:tcW w:w="572" w:type="pct"/>
            <w:shd w:val="clear" w:color="auto" w:fill="auto"/>
          </w:tcPr>
          <w:p w14:paraId="1A001D75"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w:t>
            </w:r>
          </w:p>
        </w:tc>
        <w:tc>
          <w:tcPr>
            <w:tcW w:w="633" w:type="pct"/>
            <w:shd w:val="clear" w:color="auto" w:fill="auto"/>
          </w:tcPr>
          <w:p w14:paraId="1176C821"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w:t>
            </w:r>
          </w:p>
        </w:tc>
        <w:tc>
          <w:tcPr>
            <w:tcW w:w="764" w:type="pct"/>
            <w:shd w:val="clear" w:color="auto" w:fill="auto"/>
          </w:tcPr>
          <w:p w14:paraId="14E85D6D"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w:t>
            </w:r>
          </w:p>
        </w:tc>
      </w:tr>
      <w:tr w:rsidR="0011582E" w:rsidRPr="00556032" w14:paraId="322FD705" w14:textId="77777777" w:rsidTr="00556032">
        <w:trPr>
          <w:trHeight w:val="343"/>
          <w:jc w:val="center"/>
        </w:trPr>
        <w:tc>
          <w:tcPr>
            <w:tcW w:w="384" w:type="pct"/>
            <w:shd w:val="clear" w:color="auto" w:fill="auto"/>
            <w:vAlign w:val="center"/>
          </w:tcPr>
          <w:p w14:paraId="20C95505"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w:t>
            </w:r>
          </w:p>
        </w:tc>
        <w:tc>
          <w:tcPr>
            <w:tcW w:w="1925" w:type="pct"/>
            <w:shd w:val="clear" w:color="auto" w:fill="FFFFFF" w:themeFill="background1"/>
            <w:vAlign w:val="center"/>
          </w:tcPr>
          <w:p w14:paraId="66CF721D"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Sirova voda</w:t>
            </w:r>
          </w:p>
        </w:tc>
        <w:tc>
          <w:tcPr>
            <w:tcW w:w="722" w:type="pct"/>
            <w:shd w:val="clear" w:color="auto" w:fill="auto"/>
            <w:vAlign w:val="center"/>
          </w:tcPr>
          <w:p w14:paraId="3F599F72"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w:t>
            </w:r>
          </w:p>
        </w:tc>
        <w:tc>
          <w:tcPr>
            <w:tcW w:w="572" w:type="pct"/>
            <w:shd w:val="clear" w:color="auto" w:fill="auto"/>
          </w:tcPr>
          <w:p w14:paraId="6C46BB3E"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w:t>
            </w:r>
          </w:p>
        </w:tc>
        <w:tc>
          <w:tcPr>
            <w:tcW w:w="633" w:type="pct"/>
            <w:shd w:val="clear" w:color="auto" w:fill="auto"/>
          </w:tcPr>
          <w:p w14:paraId="708A29C3"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w:t>
            </w:r>
          </w:p>
        </w:tc>
        <w:tc>
          <w:tcPr>
            <w:tcW w:w="764" w:type="pct"/>
            <w:shd w:val="clear" w:color="auto" w:fill="auto"/>
          </w:tcPr>
          <w:p w14:paraId="7F7121EF"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w:t>
            </w:r>
          </w:p>
        </w:tc>
      </w:tr>
      <w:tr w:rsidR="0011582E" w:rsidRPr="00556032" w14:paraId="129FBAA6" w14:textId="77777777" w:rsidTr="00556032">
        <w:trPr>
          <w:trHeight w:val="343"/>
          <w:jc w:val="center"/>
        </w:trPr>
        <w:tc>
          <w:tcPr>
            <w:tcW w:w="384" w:type="pct"/>
            <w:shd w:val="clear" w:color="auto" w:fill="auto"/>
            <w:vAlign w:val="center"/>
          </w:tcPr>
          <w:p w14:paraId="7058A4C5"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215-137-3</w:t>
            </w:r>
          </w:p>
        </w:tc>
        <w:tc>
          <w:tcPr>
            <w:tcW w:w="1925" w:type="pct"/>
            <w:shd w:val="clear" w:color="auto" w:fill="FFFFFF" w:themeFill="background1"/>
            <w:vAlign w:val="center"/>
          </w:tcPr>
          <w:p w14:paraId="13B5FE20"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Hidratisano vapno</w:t>
            </w:r>
          </w:p>
        </w:tc>
        <w:tc>
          <w:tcPr>
            <w:tcW w:w="722" w:type="pct"/>
            <w:shd w:val="clear" w:color="auto" w:fill="auto"/>
            <w:vAlign w:val="center"/>
          </w:tcPr>
          <w:p w14:paraId="47E2BC1C"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Ne</w:t>
            </w:r>
          </w:p>
        </w:tc>
        <w:tc>
          <w:tcPr>
            <w:tcW w:w="572" w:type="pct"/>
            <w:shd w:val="clear" w:color="auto" w:fill="auto"/>
          </w:tcPr>
          <w:p w14:paraId="605757A2"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w:t>
            </w:r>
          </w:p>
        </w:tc>
        <w:tc>
          <w:tcPr>
            <w:tcW w:w="633" w:type="pct"/>
            <w:shd w:val="clear" w:color="auto" w:fill="auto"/>
          </w:tcPr>
          <w:p w14:paraId="11C9DD69"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w:t>
            </w:r>
          </w:p>
        </w:tc>
        <w:tc>
          <w:tcPr>
            <w:tcW w:w="764" w:type="pct"/>
            <w:shd w:val="clear" w:color="auto" w:fill="auto"/>
          </w:tcPr>
          <w:p w14:paraId="083FCCC8"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w:t>
            </w:r>
          </w:p>
        </w:tc>
      </w:tr>
      <w:tr w:rsidR="0011582E" w:rsidRPr="00556032" w14:paraId="6BC88009" w14:textId="77777777" w:rsidTr="00556032">
        <w:trPr>
          <w:trHeight w:val="343"/>
          <w:jc w:val="center"/>
        </w:trPr>
        <w:tc>
          <w:tcPr>
            <w:tcW w:w="384" w:type="pct"/>
            <w:shd w:val="clear" w:color="auto" w:fill="auto"/>
            <w:vAlign w:val="center"/>
          </w:tcPr>
          <w:p w14:paraId="14C8294E"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231-298-2</w:t>
            </w:r>
          </w:p>
        </w:tc>
        <w:tc>
          <w:tcPr>
            <w:tcW w:w="1925" w:type="pct"/>
            <w:shd w:val="clear" w:color="auto" w:fill="FFFFFF" w:themeFill="background1"/>
            <w:vAlign w:val="center"/>
          </w:tcPr>
          <w:p w14:paraId="5DE55540"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Magnezij sulfat</w:t>
            </w:r>
          </w:p>
        </w:tc>
        <w:tc>
          <w:tcPr>
            <w:tcW w:w="722" w:type="pct"/>
            <w:shd w:val="clear" w:color="auto" w:fill="auto"/>
            <w:vAlign w:val="center"/>
          </w:tcPr>
          <w:p w14:paraId="42044FC4"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Ne</w:t>
            </w:r>
          </w:p>
        </w:tc>
        <w:tc>
          <w:tcPr>
            <w:tcW w:w="572" w:type="pct"/>
            <w:shd w:val="clear" w:color="auto" w:fill="auto"/>
          </w:tcPr>
          <w:p w14:paraId="3A74F209"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w:t>
            </w:r>
          </w:p>
        </w:tc>
        <w:tc>
          <w:tcPr>
            <w:tcW w:w="633" w:type="pct"/>
            <w:shd w:val="clear" w:color="auto" w:fill="auto"/>
          </w:tcPr>
          <w:p w14:paraId="33762953"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w:t>
            </w:r>
          </w:p>
        </w:tc>
        <w:tc>
          <w:tcPr>
            <w:tcW w:w="764" w:type="pct"/>
            <w:shd w:val="clear" w:color="auto" w:fill="auto"/>
          </w:tcPr>
          <w:p w14:paraId="571C17C3"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w:t>
            </w:r>
          </w:p>
        </w:tc>
      </w:tr>
      <w:tr w:rsidR="0011582E" w:rsidRPr="00556032" w14:paraId="5EA09FBF" w14:textId="77777777" w:rsidTr="00556032">
        <w:trPr>
          <w:trHeight w:val="343"/>
          <w:jc w:val="center"/>
        </w:trPr>
        <w:tc>
          <w:tcPr>
            <w:tcW w:w="384" w:type="pct"/>
            <w:shd w:val="clear" w:color="auto" w:fill="auto"/>
            <w:vAlign w:val="center"/>
          </w:tcPr>
          <w:p w14:paraId="05E4BE34"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w:t>
            </w:r>
          </w:p>
        </w:tc>
        <w:tc>
          <w:tcPr>
            <w:tcW w:w="1925" w:type="pct"/>
            <w:shd w:val="clear" w:color="auto" w:fill="FFFFFF" w:themeFill="background1"/>
          </w:tcPr>
          <w:p w14:paraId="336177C8"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Polimekon</w:t>
            </w:r>
          </w:p>
        </w:tc>
        <w:tc>
          <w:tcPr>
            <w:tcW w:w="722" w:type="pct"/>
            <w:shd w:val="clear" w:color="auto" w:fill="auto"/>
          </w:tcPr>
          <w:p w14:paraId="3D3CF18C"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w:t>
            </w:r>
          </w:p>
        </w:tc>
        <w:tc>
          <w:tcPr>
            <w:tcW w:w="572" w:type="pct"/>
            <w:shd w:val="clear" w:color="auto" w:fill="auto"/>
          </w:tcPr>
          <w:p w14:paraId="660B630C"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w:t>
            </w:r>
          </w:p>
        </w:tc>
        <w:tc>
          <w:tcPr>
            <w:tcW w:w="633" w:type="pct"/>
            <w:shd w:val="clear" w:color="auto" w:fill="auto"/>
          </w:tcPr>
          <w:p w14:paraId="5DE39F5F"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w:t>
            </w:r>
          </w:p>
        </w:tc>
        <w:tc>
          <w:tcPr>
            <w:tcW w:w="764" w:type="pct"/>
            <w:shd w:val="clear" w:color="auto" w:fill="auto"/>
          </w:tcPr>
          <w:p w14:paraId="0065DB74"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w:t>
            </w:r>
          </w:p>
        </w:tc>
      </w:tr>
      <w:tr w:rsidR="0011582E" w:rsidRPr="00556032" w14:paraId="672E8A2E" w14:textId="77777777" w:rsidTr="00556032">
        <w:trPr>
          <w:trHeight w:val="343"/>
          <w:jc w:val="center"/>
        </w:trPr>
        <w:tc>
          <w:tcPr>
            <w:tcW w:w="384" w:type="pct"/>
            <w:shd w:val="clear" w:color="auto" w:fill="auto"/>
            <w:vAlign w:val="center"/>
          </w:tcPr>
          <w:p w14:paraId="531D3B7A"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w:t>
            </w:r>
          </w:p>
        </w:tc>
        <w:tc>
          <w:tcPr>
            <w:tcW w:w="1925" w:type="pct"/>
            <w:shd w:val="clear" w:color="auto" w:fill="FFFFFF" w:themeFill="background1"/>
          </w:tcPr>
          <w:p w14:paraId="237F9E6C"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Prestol</w:t>
            </w:r>
          </w:p>
        </w:tc>
        <w:tc>
          <w:tcPr>
            <w:tcW w:w="722" w:type="pct"/>
            <w:shd w:val="clear" w:color="auto" w:fill="auto"/>
          </w:tcPr>
          <w:p w14:paraId="71ED6CAC"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w:t>
            </w:r>
          </w:p>
        </w:tc>
        <w:tc>
          <w:tcPr>
            <w:tcW w:w="572" w:type="pct"/>
            <w:shd w:val="clear" w:color="auto" w:fill="auto"/>
          </w:tcPr>
          <w:p w14:paraId="3C6F01B7"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w:t>
            </w:r>
          </w:p>
        </w:tc>
        <w:tc>
          <w:tcPr>
            <w:tcW w:w="633" w:type="pct"/>
            <w:shd w:val="clear" w:color="auto" w:fill="auto"/>
          </w:tcPr>
          <w:p w14:paraId="09A18D72"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w:t>
            </w:r>
          </w:p>
        </w:tc>
        <w:tc>
          <w:tcPr>
            <w:tcW w:w="764" w:type="pct"/>
            <w:shd w:val="clear" w:color="auto" w:fill="auto"/>
          </w:tcPr>
          <w:p w14:paraId="15BBF83A"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w:t>
            </w:r>
          </w:p>
        </w:tc>
      </w:tr>
      <w:tr w:rsidR="0011582E" w:rsidRPr="00556032" w14:paraId="3EF56044" w14:textId="77777777" w:rsidTr="00556032">
        <w:trPr>
          <w:trHeight w:val="343"/>
          <w:jc w:val="center"/>
        </w:trPr>
        <w:tc>
          <w:tcPr>
            <w:tcW w:w="384" w:type="pct"/>
            <w:shd w:val="clear" w:color="auto" w:fill="auto"/>
            <w:vAlign w:val="center"/>
          </w:tcPr>
          <w:p w14:paraId="7F7800FE"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w:t>
            </w:r>
          </w:p>
        </w:tc>
        <w:tc>
          <w:tcPr>
            <w:tcW w:w="1925" w:type="pct"/>
            <w:shd w:val="clear" w:color="auto" w:fill="FFFFFF" w:themeFill="background1"/>
          </w:tcPr>
          <w:p w14:paraId="39CAFAE6"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Ispirno ulje</w:t>
            </w:r>
          </w:p>
        </w:tc>
        <w:tc>
          <w:tcPr>
            <w:tcW w:w="722" w:type="pct"/>
            <w:shd w:val="clear" w:color="auto" w:fill="auto"/>
          </w:tcPr>
          <w:p w14:paraId="3B080F50"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w:t>
            </w:r>
          </w:p>
        </w:tc>
        <w:tc>
          <w:tcPr>
            <w:tcW w:w="572" w:type="pct"/>
            <w:shd w:val="clear" w:color="auto" w:fill="auto"/>
          </w:tcPr>
          <w:p w14:paraId="3F404E06"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w:t>
            </w:r>
          </w:p>
        </w:tc>
        <w:tc>
          <w:tcPr>
            <w:tcW w:w="633" w:type="pct"/>
            <w:shd w:val="clear" w:color="auto" w:fill="auto"/>
          </w:tcPr>
          <w:p w14:paraId="20FE0D7B"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w:t>
            </w:r>
          </w:p>
        </w:tc>
        <w:tc>
          <w:tcPr>
            <w:tcW w:w="764" w:type="pct"/>
            <w:shd w:val="clear" w:color="auto" w:fill="auto"/>
          </w:tcPr>
          <w:p w14:paraId="4D57DE3B"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w:t>
            </w:r>
          </w:p>
        </w:tc>
      </w:tr>
      <w:tr w:rsidR="0011582E" w:rsidRPr="00556032" w14:paraId="30A148AF" w14:textId="77777777" w:rsidTr="00556032">
        <w:trPr>
          <w:trHeight w:val="343"/>
          <w:jc w:val="center"/>
        </w:trPr>
        <w:tc>
          <w:tcPr>
            <w:tcW w:w="384" w:type="pct"/>
            <w:shd w:val="clear" w:color="auto" w:fill="auto"/>
            <w:vAlign w:val="center"/>
          </w:tcPr>
          <w:p w14:paraId="667ADA95"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w:t>
            </w:r>
          </w:p>
        </w:tc>
        <w:tc>
          <w:tcPr>
            <w:tcW w:w="1925" w:type="pct"/>
            <w:shd w:val="clear" w:color="auto" w:fill="FFFFFF" w:themeFill="background1"/>
            <w:vAlign w:val="center"/>
          </w:tcPr>
          <w:p w14:paraId="122063B8"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sz w:val="20"/>
                <w:szCs w:val="20"/>
              </w:rPr>
              <w:t>Nafta</w:t>
            </w:r>
          </w:p>
        </w:tc>
        <w:tc>
          <w:tcPr>
            <w:tcW w:w="722" w:type="pct"/>
            <w:shd w:val="clear" w:color="auto" w:fill="auto"/>
          </w:tcPr>
          <w:p w14:paraId="7F9E384C"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w:t>
            </w:r>
          </w:p>
        </w:tc>
        <w:tc>
          <w:tcPr>
            <w:tcW w:w="572" w:type="pct"/>
            <w:shd w:val="clear" w:color="auto" w:fill="auto"/>
          </w:tcPr>
          <w:p w14:paraId="73E2AD1F"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w:t>
            </w:r>
          </w:p>
        </w:tc>
        <w:tc>
          <w:tcPr>
            <w:tcW w:w="633" w:type="pct"/>
            <w:shd w:val="clear" w:color="auto" w:fill="auto"/>
          </w:tcPr>
          <w:p w14:paraId="5A1885A8"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w:t>
            </w:r>
          </w:p>
        </w:tc>
        <w:tc>
          <w:tcPr>
            <w:tcW w:w="764" w:type="pct"/>
            <w:shd w:val="clear" w:color="auto" w:fill="auto"/>
          </w:tcPr>
          <w:p w14:paraId="79CC608F"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w:t>
            </w:r>
          </w:p>
        </w:tc>
      </w:tr>
      <w:tr w:rsidR="0011582E" w:rsidRPr="00556032" w14:paraId="7F7AD086" w14:textId="77777777" w:rsidTr="00556032">
        <w:trPr>
          <w:trHeight w:val="343"/>
          <w:jc w:val="center"/>
        </w:trPr>
        <w:tc>
          <w:tcPr>
            <w:tcW w:w="384" w:type="pct"/>
            <w:shd w:val="clear" w:color="auto" w:fill="auto"/>
            <w:vAlign w:val="center"/>
          </w:tcPr>
          <w:p w14:paraId="366E296E"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w:t>
            </w:r>
          </w:p>
        </w:tc>
        <w:tc>
          <w:tcPr>
            <w:tcW w:w="1925" w:type="pct"/>
            <w:shd w:val="clear" w:color="auto" w:fill="FFFFFF" w:themeFill="background1"/>
            <w:vAlign w:val="center"/>
          </w:tcPr>
          <w:p w14:paraId="3B384238"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sz w:val="20"/>
                <w:szCs w:val="20"/>
              </w:rPr>
              <w:t>Emulzija</w:t>
            </w:r>
          </w:p>
        </w:tc>
        <w:tc>
          <w:tcPr>
            <w:tcW w:w="722" w:type="pct"/>
            <w:shd w:val="clear" w:color="auto" w:fill="auto"/>
          </w:tcPr>
          <w:p w14:paraId="78512F57"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w:t>
            </w:r>
          </w:p>
        </w:tc>
        <w:tc>
          <w:tcPr>
            <w:tcW w:w="572" w:type="pct"/>
            <w:shd w:val="clear" w:color="auto" w:fill="auto"/>
          </w:tcPr>
          <w:p w14:paraId="5D920401"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w:t>
            </w:r>
          </w:p>
        </w:tc>
        <w:tc>
          <w:tcPr>
            <w:tcW w:w="633" w:type="pct"/>
            <w:shd w:val="clear" w:color="auto" w:fill="auto"/>
          </w:tcPr>
          <w:p w14:paraId="45B08DAE"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w:t>
            </w:r>
          </w:p>
        </w:tc>
        <w:tc>
          <w:tcPr>
            <w:tcW w:w="764" w:type="pct"/>
            <w:shd w:val="clear" w:color="auto" w:fill="auto"/>
          </w:tcPr>
          <w:p w14:paraId="21381498"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w:t>
            </w:r>
          </w:p>
        </w:tc>
      </w:tr>
      <w:tr w:rsidR="0011582E" w:rsidRPr="00556032" w14:paraId="536D83B5" w14:textId="77777777" w:rsidTr="00556032">
        <w:trPr>
          <w:trHeight w:val="343"/>
          <w:jc w:val="center"/>
        </w:trPr>
        <w:tc>
          <w:tcPr>
            <w:tcW w:w="384" w:type="pct"/>
            <w:shd w:val="clear" w:color="auto" w:fill="auto"/>
            <w:vAlign w:val="center"/>
          </w:tcPr>
          <w:p w14:paraId="259EA58F"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w:t>
            </w:r>
          </w:p>
        </w:tc>
        <w:tc>
          <w:tcPr>
            <w:tcW w:w="1925" w:type="pct"/>
            <w:shd w:val="clear" w:color="auto" w:fill="FFFFFF" w:themeFill="background1"/>
            <w:vAlign w:val="center"/>
          </w:tcPr>
          <w:p w14:paraId="5242229C"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sz w:val="20"/>
                <w:szCs w:val="20"/>
              </w:rPr>
              <w:t>Tehnički gasovi</w:t>
            </w:r>
          </w:p>
        </w:tc>
        <w:tc>
          <w:tcPr>
            <w:tcW w:w="722" w:type="pct"/>
            <w:shd w:val="clear" w:color="auto" w:fill="auto"/>
          </w:tcPr>
          <w:p w14:paraId="4E369556"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w:t>
            </w:r>
          </w:p>
        </w:tc>
        <w:tc>
          <w:tcPr>
            <w:tcW w:w="572" w:type="pct"/>
            <w:shd w:val="clear" w:color="auto" w:fill="auto"/>
          </w:tcPr>
          <w:p w14:paraId="1F0BD5D7"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w:t>
            </w:r>
          </w:p>
        </w:tc>
        <w:tc>
          <w:tcPr>
            <w:tcW w:w="633" w:type="pct"/>
            <w:shd w:val="clear" w:color="auto" w:fill="auto"/>
          </w:tcPr>
          <w:p w14:paraId="24176B87"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w:t>
            </w:r>
          </w:p>
        </w:tc>
        <w:tc>
          <w:tcPr>
            <w:tcW w:w="764" w:type="pct"/>
            <w:shd w:val="clear" w:color="auto" w:fill="auto"/>
          </w:tcPr>
          <w:p w14:paraId="3184EC64"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w:t>
            </w:r>
          </w:p>
        </w:tc>
      </w:tr>
      <w:tr w:rsidR="0011582E" w:rsidRPr="00556032" w14:paraId="670361FA" w14:textId="77777777" w:rsidTr="00556032">
        <w:trPr>
          <w:trHeight w:val="343"/>
          <w:jc w:val="center"/>
        </w:trPr>
        <w:tc>
          <w:tcPr>
            <w:tcW w:w="384" w:type="pct"/>
            <w:shd w:val="clear" w:color="auto" w:fill="auto"/>
            <w:vAlign w:val="center"/>
          </w:tcPr>
          <w:p w14:paraId="2B628641"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w:t>
            </w:r>
          </w:p>
        </w:tc>
        <w:tc>
          <w:tcPr>
            <w:tcW w:w="1925" w:type="pct"/>
            <w:shd w:val="clear" w:color="auto" w:fill="FFFFFF" w:themeFill="background1"/>
            <w:vAlign w:val="center"/>
          </w:tcPr>
          <w:p w14:paraId="7DC53ABC"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sz w:val="20"/>
                <w:szCs w:val="20"/>
              </w:rPr>
              <w:t>Ulja i masti za podmazivanje i čišćenje</w:t>
            </w:r>
          </w:p>
        </w:tc>
        <w:tc>
          <w:tcPr>
            <w:tcW w:w="722" w:type="pct"/>
            <w:shd w:val="clear" w:color="auto" w:fill="auto"/>
          </w:tcPr>
          <w:p w14:paraId="126B374F"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w:t>
            </w:r>
          </w:p>
        </w:tc>
        <w:tc>
          <w:tcPr>
            <w:tcW w:w="572" w:type="pct"/>
            <w:shd w:val="clear" w:color="auto" w:fill="auto"/>
          </w:tcPr>
          <w:p w14:paraId="363592AA"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w:t>
            </w:r>
          </w:p>
        </w:tc>
        <w:tc>
          <w:tcPr>
            <w:tcW w:w="633" w:type="pct"/>
            <w:shd w:val="clear" w:color="auto" w:fill="auto"/>
          </w:tcPr>
          <w:p w14:paraId="404849BE"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w:t>
            </w:r>
          </w:p>
        </w:tc>
        <w:tc>
          <w:tcPr>
            <w:tcW w:w="764" w:type="pct"/>
            <w:shd w:val="clear" w:color="auto" w:fill="auto"/>
          </w:tcPr>
          <w:p w14:paraId="3041CA87"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w:t>
            </w:r>
          </w:p>
        </w:tc>
      </w:tr>
    </w:tbl>
    <w:p w14:paraId="07D291DC" w14:textId="77777777" w:rsidR="0011582E" w:rsidRPr="00AC77D0" w:rsidRDefault="0011582E" w:rsidP="009714E7">
      <w:pPr>
        <w:rPr>
          <w:rFonts w:ascii="Arial" w:hAnsi="Arial" w:cs="Arial"/>
          <w:sz w:val="22"/>
          <w:szCs w:val="22"/>
        </w:rPr>
      </w:pPr>
      <w:r w:rsidRPr="00AC77D0">
        <w:rPr>
          <w:rFonts w:ascii="Arial" w:hAnsi="Arial" w:cs="Arial"/>
          <w:sz w:val="22"/>
          <w:szCs w:val="22"/>
        </w:rPr>
        <w:t xml:space="preserve">            - nema podataka</w:t>
      </w:r>
    </w:p>
    <w:p w14:paraId="343256D3" w14:textId="3FFF2639" w:rsidR="0011582E" w:rsidRPr="00AC77D0" w:rsidRDefault="00556032" w:rsidP="009714E7">
      <w:pPr>
        <w:pStyle w:val="Heading2"/>
        <w:spacing w:before="0" w:after="0"/>
        <w:rPr>
          <w:rFonts w:ascii="Arial" w:hAnsi="Arial" w:cs="Arial"/>
          <w:noProof/>
          <w:sz w:val="22"/>
          <w:szCs w:val="22"/>
          <w:lang w:val="bs-Latn-BA"/>
        </w:rPr>
      </w:pPr>
      <w:bookmarkStart w:id="9" w:name="_Toc78444037"/>
      <w:bookmarkStart w:id="10" w:name="_Toc81819159"/>
      <w:r>
        <w:rPr>
          <w:rFonts w:ascii="Arial" w:hAnsi="Arial" w:cs="Arial"/>
          <w:noProof/>
          <w:sz w:val="22"/>
          <w:szCs w:val="22"/>
          <w:lang w:val="bs-Latn-BA"/>
        </w:rPr>
        <w:t>3</w:t>
      </w:r>
      <w:r w:rsidR="0011582E" w:rsidRPr="00AC77D0">
        <w:rPr>
          <w:rFonts w:ascii="Arial" w:hAnsi="Arial" w:cs="Arial"/>
          <w:noProof/>
          <w:sz w:val="22"/>
          <w:szCs w:val="22"/>
          <w:lang w:val="bs-Latn-BA"/>
        </w:rPr>
        <w:t xml:space="preserve">.2. Popis sirovina, pomoćnih sirovina i supstanci koje </w:t>
      </w:r>
      <w:r w:rsidR="0011582E" w:rsidRPr="00AC77D0">
        <w:rPr>
          <w:rFonts w:ascii="Arial" w:hAnsi="Arial" w:cs="Arial"/>
          <w:noProof/>
          <w:sz w:val="22"/>
          <w:szCs w:val="22"/>
          <w:u w:val="single"/>
          <w:lang w:val="bs-Latn-BA"/>
        </w:rPr>
        <w:t xml:space="preserve">sadrže </w:t>
      </w:r>
      <w:r w:rsidR="0011582E" w:rsidRPr="00AC77D0">
        <w:rPr>
          <w:rFonts w:ascii="Arial" w:hAnsi="Arial" w:cs="Arial"/>
          <w:noProof/>
          <w:sz w:val="22"/>
          <w:szCs w:val="22"/>
          <w:lang w:val="bs-Latn-BA"/>
        </w:rPr>
        <w:t>opasne supstance</w:t>
      </w:r>
      <w:bookmarkEnd w:id="9"/>
      <w:bookmarkEnd w:id="10"/>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pct5" w:color="CCFFFF" w:fill="CCFFFF"/>
        <w:tblCellMar>
          <w:left w:w="28" w:type="dxa"/>
          <w:right w:w="28" w:type="dxa"/>
        </w:tblCellMar>
        <w:tblLook w:val="0000" w:firstRow="0" w:lastRow="0" w:firstColumn="0" w:lastColumn="0" w:noHBand="0" w:noVBand="0"/>
      </w:tblPr>
      <w:tblGrid>
        <w:gridCol w:w="800"/>
        <w:gridCol w:w="1287"/>
        <w:gridCol w:w="858"/>
        <w:gridCol w:w="958"/>
        <w:gridCol w:w="1100"/>
        <w:gridCol w:w="896"/>
        <w:gridCol w:w="896"/>
        <w:gridCol w:w="1106"/>
        <w:gridCol w:w="743"/>
        <w:gridCol w:w="962"/>
      </w:tblGrid>
      <w:tr w:rsidR="0011582E" w:rsidRPr="00556032" w14:paraId="471E63F9" w14:textId="77777777" w:rsidTr="00774C4D">
        <w:trPr>
          <w:trHeight w:val="732"/>
          <w:jc w:val="center"/>
        </w:trPr>
        <w:tc>
          <w:tcPr>
            <w:tcW w:w="362" w:type="pct"/>
            <w:shd w:val="clear" w:color="auto" w:fill="D9E2F3"/>
            <w:vAlign w:val="center"/>
          </w:tcPr>
          <w:p w14:paraId="0A39B572"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Ref.</w:t>
            </w:r>
          </w:p>
          <w:p w14:paraId="62F29341"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br. ili</w:t>
            </w:r>
          </w:p>
          <w:p w14:paraId="0F081156"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šifra</w:t>
            </w:r>
          </w:p>
        </w:tc>
        <w:tc>
          <w:tcPr>
            <w:tcW w:w="673" w:type="pct"/>
            <w:shd w:val="clear" w:color="auto" w:fill="D9E2F3"/>
            <w:vAlign w:val="center"/>
          </w:tcPr>
          <w:p w14:paraId="438DD939"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Naziv sirovine/</w:t>
            </w:r>
          </w:p>
          <w:p w14:paraId="33D33666"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Supstance</w:t>
            </w:r>
          </w:p>
        </w:tc>
        <w:tc>
          <w:tcPr>
            <w:tcW w:w="450" w:type="pct"/>
            <w:shd w:val="clear" w:color="auto" w:fill="D9E2F3"/>
            <w:vAlign w:val="center"/>
          </w:tcPr>
          <w:p w14:paraId="48DAC6F6"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CAS</w:t>
            </w:r>
          </w:p>
          <w:p w14:paraId="0C0FB864"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Broj</w:t>
            </w:r>
          </w:p>
        </w:tc>
        <w:tc>
          <w:tcPr>
            <w:tcW w:w="500" w:type="pct"/>
            <w:shd w:val="clear" w:color="auto" w:fill="D9E2F3"/>
            <w:vAlign w:val="center"/>
          </w:tcPr>
          <w:p w14:paraId="522192D1"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Kategorija opasnosti</w:t>
            </w:r>
          </w:p>
          <w:p w14:paraId="6D0A487F" w14:textId="77777777" w:rsidR="0011582E" w:rsidRPr="00556032" w:rsidRDefault="0011582E" w:rsidP="009714E7">
            <w:pPr>
              <w:jc w:val="center"/>
              <w:rPr>
                <w:rFonts w:ascii="Arial" w:hAnsi="Arial" w:cs="Arial"/>
                <w:noProof/>
                <w:sz w:val="20"/>
                <w:szCs w:val="20"/>
                <w:lang w:val="bs-Latn-BA"/>
              </w:rPr>
            </w:pPr>
          </w:p>
        </w:tc>
        <w:tc>
          <w:tcPr>
            <w:tcW w:w="717" w:type="pct"/>
            <w:shd w:val="clear" w:color="auto" w:fill="D9E2F3"/>
            <w:vAlign w:val="center"/>
          </w:tcPr>
          <w:p w14:paraId="3E8C118B"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Kapacitet skladišta</w:t>
            </w:r>
          </w:p>
          <w:p w14:paraId="1E89E06F"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(t)</w:t>
            </w:r>
          </w:p>
        </w:tc>
        <w:tc>
          <w:tcPr>
            <w:tcW w:w="400" w:type="pct"/>
            <w:shd w:val="clear" w:color="auto" w:fill="D9E2F3"/>
            <w:vAlign w:val="center"/>
          </w:tcPr>
          <w:p w14:paraId="2A73BB1F"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Godišnja upotreba</w:t>
            </w:r>
          </w:p>
          <w:p w14:paraId="34DE61F7"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(t)</w:t>
            </w:r>
          </w:p>
        </w:tc>
        <w:tc>
          <w:tcPr>
            <w:tcW w:w="500" w:type="pct"/>
            <w:shd w:val="clear" w:color="auto" w:fill="D9E2F3"/>
          </w:tcPr>
          <w:p w14:paraId="52610211" w14:textId="1B9AAC7C" w:rsidR="0011582E" w:rsidRPr="00556032" w:rsidRDefault="0011582E" w:rsidP="00E455F8">
            <w:pPr>
              <w:jc w:val="center"/>
              <w:rPr>
                <w:rFonts w:ascii="Arial" w:hAnsi="Arial" w:cs="Arial"/>
                <w:noProof/>
                <w:sz w:val="20"/>
                <w:szCs w:val="20"/>
                <w:lang w:val="bs-Latn-BA"/>
              </w:rPr>
            </w:pPr>
            <w:r w:rsidRPr="00556032">
              <w:rPr>
                <w:rFonts w:ascii="Arial" w:hAnsi="Arial" w:cs="Arial"/>
                <w:noProof/>
                <w:sz w:val="20"/>
                <w:szCs w:val="20"/>
                <w:lang w:val="bs-Latn-BA"/>
              </w:rPr>
              <w:t>Potrošnja po jedinici proiz</w:t>
            </w:r>
            <w:r w:rsidR="00E455F8">
              <w:rPr>
                <w:rFonts w:ascii="Arial" w:hAnsi="Arial" w:cs="Arial"/>
                <w:noProof/>
                <w:sz w:val="20"/>
                <w:szCs w:val="20"/>
                <w:lang w:val="bs-Latn-BA"/>
              </w:rPr>
              <w:t>.</w:t>
            </w:r>
          </w:p>
        </w:tc>
        <w:tc>
          <w:tcPr>
            <w:tcW w:w="550" w:type="pct"/>
            <w:shd w:val="clear" w:color="auto" w:fill="D9E2F3"/>
            <w:vAlign w:val="center"/>
          </w:tcPr>
          <w:p w14:paraId="6E992EFF"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Priroda upotrebe</w:t>
            </w:r>
          </w:p>
        </w:tc>
        <w:tc>
          <w:tcPr>
            <w:tcW w:w="300" w:type="pct"/>
            <w:shd w:val="clear" w:color="auto" w:fill="D9E2F3"/>
            <w:vAlign w:val="center"/>
          </w:tcPr>
          <w:p w14:paraId="05ACF144"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R1</w:t>
            </w:r>
            <w:r w:rsidRPr="00556032">
              <w:rPr>
                <w:rFonts w:ascii="Arial" w:hAnsi="Arial" w:cs="Arial"/>
                <w:noProof/>
                <w:sz w:val="20"/>
                <w:szCs w:val="20"/>
                <w:lang w:val="bs-Latn-BA"/>
              </w:rPr>
              <w:footnoteReference w:id="2"/>
            </w:r>
            <w:r w:rsidRPr="00556032">
              <w:rPr>
                <w:rFonts w:ascii="Arial" w:hAnsi="Arial" w:cs="Arial"/>
                <w:noProof/>
                <w:sz w:val="20"/>
                <w:szCs w:val="20"/>
                <w:lang w:val="bs-Latn-BA"/>
              </w:rPr>
              <w:t xml:space="preserve"> - Fraza</w:t>
            </w:r>
          </w:p>
        </w:tc>
        <w:tc>
          <w:tcPr>
            <w:tcW w:w="547" w:type="pct"/>
            <w:shd w:val="clear" w:color="auto" w:fill="D9E2F3"/>
            <w:vAlign w:val="center"/>
          </w:tcPr>
          <w:p w14:paraId="56B05E4C"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S9-Fraza</w:t>
            </w:r>
          </w:p>
        </w:tc>
      </w:tr>
      <w:tr w:rsidR="0011582E" w:rsidRPr="00556032" w14:paraId="11D66E68" w14:textId="77777777" w:rsidTr="00774C4D">
        <w:trPr>
          <w:jc w:val="center"/>
        </w:trPr>
        <w:tc>
          <w:tcPr>
            <w:tcW w:w="5000" w:type="pct"/>
            <w:gridSpan w:val="10"/>
            <w:shd w:val="clear" w:color="auto" w:fill="auto"/>
          </w:tcPr>
          <w:p w14:paraId="73EE238B" w14:textId="77777777" w:rsidR="0011582E" w:rsidRPr="00556032" w:rsidRDefault="0011582E" w:rsidP="009714E7">
            <w:pPr>
              <w:jc w:val="center"/>
              <w:rPr>
                <w:rFonts w:ascii="Arial" w:hAnsi="Arial" w:cs="Arial"/>
                <w:b/>
                <w:bCs/>
                <w:noProof/>
                <w:sz w:val="20"/>
                <w:szCs w:val="20"/>
                <w:lang w:val="bs-Latn-BA"/>
              </w:rPr>
            </w:pPr>
            <w:r w:rsidRPr="00556032">
              <w:rPr>
                <w:rFonts w:ascii="Arial" w:hAnsi="Arial" w:cs="Arial"/>
                <w:b/>
                <w:bCs/>
                <w:noProof/>
                <w:sz w:val="20"/>
                <w:szCs w:val="20"/>
                <w:lang w:val="bs-Latn-BA"/>
              </w:rPr>
              <w:t>Fabrika Koksara</w:t>
            </w:r>
          </w:p>
        </w:tc>
      </w:tr>
      <w:tr w:rsidR="0011582E" w:rsidRPr="00556032" w14:paraId="290E0EB6" w14:textId="77777777" w:rsidTr="00774C4D">
        <w:trPr>
          <w:jc w:val="center"/>
        </w:trPr>
        <w:tc>
          <w:tcPr>
            <w:tcW w:w="362" w:type="pct"/>
            <w:shd w:val="clear" w:color="auto" w:fill="auto"/>
            <w:vAlign w:val="center"/>
          </w:tcPr>
          <w:p w14:paraId="6A563643"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215-185-5</w:t>
            </w:r>
          </w:p>
        </w:tc>
        <w:tc>
          <w:tcPr>
            <w:tcW w:w="673" w:type="pct"/>
            <w:shd w:val="clear" w:color="auto" w:fill="auto"/>
            <w:vAlign w:val="center"/>
          </w:tcPr>
          <w:p w14:paraId="086CA82C" w14:textId="77777777" w:rsidR="0011582E" w:rsidRPr="00556032" w:rsidRDefault="0011582E" w:rsidP="009714E7">
            <w:pPr>
              <w:jc w:val="center"/>
              <w:rPr>
                <w:rFonts w:ascii="Arial" w:hAnsi="Arial" w:cs="Arial"/>
                <w:noProof/>
                <w:color w:val="000000" w:themeColor="text1"/>
                <w:sz w:val="20"/>
                <w:szCs w:val="20"/>
                <w:lang w:val="bs-Latn-BA"/>
              </w:rPr>
            </w:pPr>
            <w:r w:rsidRPr="00556032">
              <w:rPr>
                <w:rFonts w:ascii="Arial" w:hAnsi="Arial" w:cs="Arial"/>
                <w:noProof/>
                <w:sz w:val="20"/>
                <w:szCs w:val="20"/>
                <w:lang w:val="bs-Latn-BA"/>
              </w:rPr>
              <w:t>Natrijev hidroksid</w:t>
            </w:r>
          </w:p>
        </w:tc>
        <w:tc>
          <w:tcPr>
            <w:tcW w:w="450" w:type="pct"/>
            <w:shd w:val="clear" w:color="auto" w:fill="auto"/>
            <w:vAlign w:val="center"/>
          </w:tcPr>
          <w:p w14:paraId="4B7C4ED0"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1310-73-2</w:t>
            </w:r>
          </w:p>
        </w:tc>
        <w:tc>
          <w:tcPr>
            <w:tcW w:w="500" w:type="pct"/>
            <w:shd w:val="clear" w:color="auto" w:fill="auto"/>
            <w:vAlign w:val="center"/>
          </w:tcPr>
          <w:p w14:paraId="7AE86F8E" w14:textId="77777777" w:rsidR="0011582E" w:rsidRPr="00556032" w:rsidRDefault="0011582E" w:rsidP="009714E7">
            <w:pPr>
              <w:jc w:val="center"/>
              <w:rPr>
                <w:rFonts w:ascii="Arial" w:hAnsi="Arial" w:cs="Arial"/>
                <w:noProof/>
                <w:color w:val="000000" w:themeColor="text1"/>
                <w:sz w:val="20"/>
                <w:szCs w:val="20"/>
                <w:lang w:val="bs-Latn-BA"/>
              </w:rPr>
            </w:pPr>
            <w:r w:rsidRPr="00556032">
              <w:rPr>
                <w:rFonts w:ascii="Arial" w:hAnsi="Arial" w:cs="Arial"/>
                <w:noProof/>
                <w:color w:val="000000" w:themeColor="text1"/>
                <w:sz w:val="20"/>
                <w:szCs w:val="20"/>
                <w:lang w:val="bs-Latn-BA"/>
              </w:rPr>
              <w:t>H290,</w:t>
            </w:r>
          </w:p>
          <w:p w14:paraId="420C8D4D"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color w:val="000000" w:themeColor="text1"/>
                <w:sz w:val="20"/>
                <w:szCs w:val="20"/>
                <w:lang w:val="bs-Latn-BA"/>
              </w:rPr>
              <w:t>H314</w:t>
            </w:r>
          </w:p>
        </w:tc>
        <w:tc>
          <w:tcPr>
            <w:tcW w:w="717" w:type="pct"/>
            <w:shd w:val="clear" w:color="auto" w:fill="auto"/>
            <w:vAlign w:val="center"/>
          </w:tcPr>
          <w:p w14:paraId="7695A068"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70 t - 2 cilindrična rezervoara po 35t</w:t>
            </w:r>
          </w:p>
        </w:tc>
        <w:tc>
          <w:tcPr>
            <w:tcW w:w="400" w:type="pct"/>
            <w:shd w:val="clear" w:color="auto" w:fill="auto"/>
            <w:vAlign w:val="center"/>
          </w:tcPr>
          <w:p w14:paraId="6537A306" w14:textId="77777777" w:rsidR="0011582E" w:rsidRPr="00556032" w:rsidRDefault="0011582E" w:rsidP="009714E7">
            <w:pPr>
              <w:jc w:val="center"/>
              <w:rPr>
                <w:rFonts w:ascii="Arial" w:hAnsi="Arial" w:cs="Arial"/>
                <w:noProof/>
                <w:sz w:val="20"/>
                <w:szCs w:val="20"/>
                <w:lang w:val="bs-Latn-BA"/>
              </w:rPr>
            </w:pPr>
            <w:r w:rsidRPr="00556032">
              <w:rPr>
                <w:rFonts w:ascii="Arial" w:eastAsia="Arial" w:hAnsi="Arial" w:cs="Arial"/>
                <w:sz w:val="20"/>
                <w:szCs w:val="20"/>
                <w:lang w:val="en-US"/>
              </w:rPr>
              <w:t>1382,6 t</w:t>
            </w:r>
          </w:p>
        </w:tc>
        <w:tc>
          <w:tcPr>
            <w:tcW w:w="500" w:type="pct"/>
            <w:vAlign w:val="center"/>
          </w:tcPr>
          <w:p w14:paraId="22761717"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0,003 t/m</w:t>
            </w:r>
            <w:r w:rsidRPr="00556032">
              <w:rPr>
                <w:rFonts w:ascii="Arial" w:hAnsi="Arial" w:cs="Arial"/>
                <w:noProof/>
                <w:sz w:val="20"/>
                <w:szCs w:val="20"/>
                <w:vertAlign w:val="superscript"/>
                <w:lang w:val="bs-Latn-BA"/>
              </w:rPr>
              <w:t>3</w:t>
            </w:r>
          </w:p>
        </w:tc>
        <w:tc>
          <w:tcPr>
            <w:tcW w:w="550" w:type="pct"/>
            <w:shd w:val="clear" w:color="auto" w:fill="auto"/>
          </w:tcPr>
          <w:p w14:paraId="27609523"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Koristi se u pogonu Amon Sulfata i Bilogije radi regulacije pH vrijednosti</w:t>
            </w:r>
          </w:p>
        </w:tc>
        <w:tc>
          <w:tcPr>
            <w:tcW w:w="300" w:type="pct"/>
            <w:shd w:val="clear" w:color="auto" w:fill="auto"/>
            <w:vAlign w:val="center"/>
          </w:tcPr>
          <w:p w14:paraId="3F463A01"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w:t>
            </w:r>
          </w:p>
        </w:tc>
        <w:tc>
          <w:tcPr>
            <w:tcW w:w="547" w:type="pct"/>
            <w:shd w:val="clear" w:color="auto" w:fill="auto"/>
            <w:vAlign w:val="center"/>
          </w:tcPr>
          <w:p w14:paraId="042C0D7C"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Čuvati spremnik na dobro prozračnom mjestu</w:t>
            </w:r>
          </w:p>
        </w:tc>
      </w:tr>
      <w:tr w:rsidR="0011582E" w:rsidRPr="00556032" w14:paraId="6AA65CEC" w14:textId="77777777" w:rsidTr="00774C4D">
        <w:trPr>
          <w:jc w:val="center"/>
        </w:trPr>
        <w:tc>
          <w:tcPr>
            <w:tcW w:w="362" w:type="pct"/>
            <w:shd w:val="clear" w:color="auto" w:fill="auto"/>
            <w:vAlign w:val="center"/>
          </w:tcPr>
          <w:p w14:paraId="1B572C98"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231-639-5</w:t>
            </w:r>
          </w:p>
        </w:tc>
        <w:tc>
          <w:tcPr>
            <w:tcW w:w="673" w:type="pct"/>
            <w:shd w:val="clear" w:color="auto" w:fill="auto"/>
            <w:vAlign w:val="center"/>
          </w:tcPr>
          <w:p w14:paraId="7A5679D7" w14:textId="77777777" w:rsidR="0011582E" w:rsidRPr="00556032" w:rsidRDefault="0011582E" w:rsidP="009714E7">
            <w:pPr>
              <w:jc w:val="center"/>
              <w:rPr>
                <w:rFonts w:ascii="Arial" w:hAnsi="Arial" w:cs="Arial"/>
                <w:noProof/>
                <w:color w:val="000000" w:themeColor="text1"/>
                <w:sz w:val="20"/>
                <w:szCs w:val="20"/>
                <w:lang w:val="bs-Latn-BA"/>
              </w:rPr>
            </w:pPr>
            <w:r w:rsidRPr="00556032">
              <w:rPr>
                <w:rFonts w:ascii="Arial" w:hAnsi="Arial" w:cs="Arial"/>
                <w:noProof/>
                <w:sz w:val="20"/>
                <w:szCs w:val="20"/>
                <w:lang w:val="bs-Latn-BA"/>
              </w:rPr>
              <w:t>Sumporna kiselina</w:t>
            </w:r>
          </w:p>
        </w:tc>
        <w:tc>
          <w:tcPr>
            <w:tcW w:w="450" w:type="pct"/>
            <w:shd w:val="clear" w:color="auto" w:fill="auto"/>
            <w:vAlign w:val="center"/>
          </w:tcPr>
          <w:p w14:paraId="628D16E7"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7664-93-9</w:t>
            </w:r>
          </w:p>
        </w:tc>
        <w:tc>
          <w:tcPr>
            <w:tcW w:w="500" w:type="pct"/>
            <w:shd w:val="clear" w:color="auto" w:fill="auto"/>
            <w:vAlign w:val="center"/>
          </w:tcPr>
          <w:p w14:paraId="59B4880A"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color w:val="000000" w:themeColor="text1"/>
                <w:sz w:val="20"/>
                <w:szCs w:val="20"/>
                <w:lang w:val="bs-Latn-BA"/>
              </w:rPr>
              <w:t>H314</w:t>
            </w:r>
          </w:p>
        </w:tc>
        <w:tc>
          <w:tcPr>
            <w:tcW w:w="717" w:type="pct"/>
            <w:shd w:val="clear" w:color="auto" w:fill="auto"/>
            <w:vAlign w:val="center"/>
          </w:tcPr>
          <w:p w14:paraId="7DD3C597"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108 t</w:t>
            </w:r>
          </w:p>
        </w:tc>
        <w:tc>
          <w:tcPr>
            <w:tcW w:w="400" w:type="pct"/>
            <w:shd w:val="clear" w:color="auto" w:fill="auto"/>
            <w:vAlign w:val="center"/>
          </w:tcPr>
          <w:p w14:paraId="40502984"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1591,308 t</w:t>
            </w:r>
          </w:p>
        </w:tc>
        <w:tc>
          <w:tcPr>
            <w:tcW w:w="500" w:type="pct"/>
            <w:vAlign w:val="center"/>
          </w:tcPr>
          <w:p w14:paraId="5E5589F0"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0,003 t/tAS</w:t>
            </w:r>
          </w:p>
        </w:tc>
        <w:tc>
          <w:tcPr>
            <w:tcW w:w="550" w:type="pct"/>
            <w:shd w:val="clear" w:color="auto" w:fill="auto"/>
          </w:tcPr>
          <w:p w14:paraId="1299A5FD"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 xml:space="preserve">Koristi se za </w:t>
            </w:r>
            <w:r w:rsidRPr="00556032">
              <w:rPr>
                <w:rFonts w:ascii="Arial" w:hAnsi="Arial" w:cs="Arial"/>
                <w:noProof/>
                <w:sz w:val="20"/>
                <w:szCs w:val="20"/>
                <w:lang w:val="bs-Latn-BA"/>
              </w:rPr>
              <w:lastRenderedPageBreak/>
              <w:t>proizvodnju soli amon sulfata</w:t>
            </w:r>
          </w:p>
        </w:tc>
        <w:tc>
          <w:tcPr>
            <w:tcW w:w="300" w:type="pct"/>
            <w:shd w:val="clear" w:color="auto" w:fill="auto"/>
            <w:vAlign w:val="center"/>
          </w:tcPr>
          <w:p w14:paraId="2B81A0AC" w14:textId="77777777" w:rsidR="0011582E" w:rsidRPr="00556032" w:rsidRDefault="0011582E" w:rsidP="009714E7">
            <w:pPr>
              <w:jc w:val="center"/>
              <w:rPr>
                <w:rFonts w:ascii="Arial" w:hAnsi="Arial" w:cs="Arial"/>
                <w:noProof/>
                <w:sz w:val="20"/>
                <w:szCs w:val="20"/>
                <w:lang w:val="bs-Latn-BA"/>
              </w:rPr>
            </w:pPr>
          </w:p>
        </w:tc>
        <w:tc>
          <w:tcPr>
            <w:tcW w:w="547" w:type="pct"/>
            <w:shd w:val="clear" w:color="auto" w:fill="auto"/>
            <w:vAlign w:val="center"/>
          </w:tcPr>
          <w:p w14:paraId="26FD9E15" w14:textId="77777777" w:rsidR="0011582E" w:rsidRPr="00556032" w:rsidRDefault="0011582E" w:rsidP="009714E7">
            <w:pPr>
              <w:jc w:val="center"/>
              <w:rPr>
                <w:rFonts w:ascii="Arial" w:hAnsi="Arial" w:cs="Arial"/>
                <w:noProof/>
                <w:sz w:val="20"/>
                <w:szCs w:val="20"/>
                <w:lang w:val="bs-Latn-BA"/>
              </w:rPr>
            </w:pPr>
          </w:p>
        </w:tc>
      </w:tr>
      <w:tr w:rsidR="0011582E" w:rsidRPr="00556032" w14:paraId="42AADAAD" w14:textId="77777777" w:rsidTr="00774C4D">
        <w:trPr>
          <w:jc w:val="center"/>
        </w:trPr>
        <w:tc>
          <w:tcPr>
            <w:tcW w:w="362" w:type="pct"/>
            <w:shd w:val="clear" w:color="auto" w:fill="auto"/>
            <w:vAlign w:val="center"/>
          </w:tcPr>
          <w:p w14:paraId="0B47CD03"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lastRenderedPageBreak/>
              <w:t>231-633-2</w:t>
            </w:r>
          </w:p>
        </w:tc>
        <w:tc>
          <w:tcPr>
            <w:tcW w:w="673" w:type="pct"/>
            <w:shd w:val="clear" w:color="auto" w:fill="auto"/>
            <w:vAlign w:val="center"/>
          </w:tcPr>
          <w:p w14:paraId="5C90A88E" w14:textId="77777777" w:rsidR="0011582E" w:rsidRPr="00556032" w:rsidRDefault="0011582E" w:rsidP="009714E7">
            <w:pPr>
              <w:jc w:val="center"/>
              <w:rPr>
                <w:rFonts w:ascii="Arial" w:hAnsi="Arial" w:cs="Arial"/>
                <w:noProof/>
                <w:color w:val="000000" w:themeColor="text1"/>
                <w:sz w:val="20"/>
                <w:szCs w:val="20"/>
                <w:lang w:val="bs-Latn-BA"/>
              </w:rPr>
            </w:pPr>
            <w:r w:rsidRPr="00556032">
              <w:rPr>
                <w:rFonts w:ascii="Arial" w:hAnsi="Arial" w:cs="Arial"/>
                <w:noProof/>
                <w:sz w:val="20"/>
                <w:szCs w:val="20"/>
                <w:lang w:val="bs-Latn-BA"/>
              </w:rPr>
              <w:t>Fosforna kiselina</w:t>
            </w:r>
          </w:p>
        </w:tc>
        <w:tc>
          <w:tcPr>
            <w:tcW w:w="450" w:type="pct"/>
            <w:shd w:val="clear" w:color="auto" w:fill="auto"/>
            <w:vAlign w:val="center"/>
          </w:tcPr>
          <w:p w14:paraId="349F3FD4"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7664-38-2</w:t>
            </w:r>
          </w:p>
        </w:tc>
        <w:tc>
          <w:tcPr>
            <w:tcW w:w="500" w:type="pct"/>
            <w:shd w:val="clear" w:color="auto" w:fill="auto"/>
            <w:vAlign w:val="center"/>
          </w:tcPr>
          <w:p w14:paraId="5C60859A"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color w:val="000000" w:themeColor="text1"/>
                <w:sz w:val="20"/>
                <w:szCs w:val="20"/>
                <w:lang w:val="bs-Latn-BA"/>
              </w:rPr>
              <w:t>H290, H302, H314</w:t>
            </w:r>
          </w:p>
        </w:tc>
        <w:tc>
          <w:tcPr>
            <w:tcW w:w="717" w:type="pct"/>
            <w:shd w:val="clear" w:color="auto" w:fill="auto"/>
            <w:vAlign w:val="center"/>
          </w:tcPr>
          <w:p w14:paraId="7DF239C3"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1 ,6 t</w:t>
            </w:r>
          </w:p>
        </w:tc>
        <w:tc>
          <w:tcPr>
            <w:tcW w:w="400" w:type="pct"/>
            <w:shd w:val="clear" w:color="auto" w:fill="auto"/>
            <w:vAlign w:val="center"/>
          </w:tcPr>
          <w:p w14:paraId="509EDF5B"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4,153 t/m</w:t>
            </w:r>
            <w:r w:rsidRPr="00556032">
              <w:rPr>
                <w:rFonts w:ascii="Arial" w:hAnsi="Arial" w:cs="Arial"/>
                <w:noProof/>
                <w:sz w:val="20"/>
                <w:szCs w:val="20"/>
                <w:vertAlign w:val="superscript"/>
                <w:lang w:val="bs-Latn-BA"/>
              </w:rPr>
              <w:t>3</w:t>
            </w:r>
          </w:p>
        </w:tc>
        <w:tc>
          <w:tcPr>
            <w:tcW w:w="500" w:type="pct"/>
            <w:vAlign w:val="center"/>
          </w:tcPr>
          <w:p w14:paraId="79EB8716"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sz w:val="20"/>
                <w:szCs w:val="20"/>
                <w:lang w:val="bs-Latn-BA"/>
              </w:rPr>
              <w:t>7,31x10</w:t>
            </w:r>
            <w:r w:rsidRPr="00556032">
              <w:rPr>
                <w:rFonts w:ascii="Arial" w:hAnsi="Arial" w:cs="Arial"/>
                <w:sz w:val="20"/>
                <w:szCs w:val="20"/>
                <w:vertAlign w:val="superscript"/>
                <w:lang w:val="bs-Latn-BA"/>
              </w:rPr>
              <w:t>-6</w:t>
            </w:r>
          </w:p>
        </w:tc>
        <w:tc>
          <w:tcPr>
            <w:tcW w:w="550" w:type="pct"/>
            <w:shd w:val="clear" w:color="auto" w:fill="auto"/>
          </w:tcPr>
          <w:p w14:paraId="5BAA5FCF"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Koristi se u pogonu Biološkog prečišćavanja otpadnih voda kao dodatak fosfora</w:t>
            </w:r>
          </w:p>
        </w:tc>
        <w:tc>
          <w:tcPr>
            <w:tcW w:w="300" w:type="pct"/>
            <w:shd w:val="clear" w:color="auto" w:fill="auto"/>
            <w:vAlign w:val="center"/>
          </w:tcPr>
          <w:p w14:paraId="322A7C1D"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w:t>
            </w:r>
          </w:p>
        </w:tc>
        <w:tc>
          <w:tcPr>
            <w:tcW w:w="547" w:type="pct"/>
            <w:shd w:val="clear" w:color="auto" w:fill="auto"/>
            <w:vAlign w:val="center"/>
          </w:tcPr>
          <w:p w14:paraId="22E83E4D"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Čuvati spremnik na dobro prozračnom mjestu</w:t>
            </w:r>
          </w:p>
        </w:tc>
      </w:tr>
      <w:tr w:rsidR="0011582E" w:rsidRPr="00556032" w14:paraId="5B452345" w14:textId="77777777" w:rsidTr="00774C4D">
        <w:trPr>
          <w:jc w:val="center"/>
        </w:trPr>
        <w:tc>
          <w:tcPr>
            <w:tcW w:w="5000" w:type="pct"/>
            <w:gridSpan w:val="10"/>
            <w:shd w:val="clear" w:color="auto" w:fill="auto"/>
          </w:tcPr>
          <w:p w14:paraId="2F93FC5C" w14:textId="77777777" w:rsidR="0011582E" w:rsidRPr="00556032" w:rsidRDefault="0011582E" w:rsidP="009714E7">
            <w:pPr>
              <w:tabs>
                <w:tab w:val="left" w:pos="8490"/>
              </w:tabs>
              <w:jc w:val="center"/>
              <w:rPr>
                <w:rFonts w:ascii="Arial" w:hAnsi="Arial" w:cs="Arial"/>
                <w:b/>
                <w:noProof/>
                <w:sz w:val="20"/>
                <w:szCs w:val="20"/>
                <w:lang w:val="bs-Latn-BA"/>
              </w:rPr>
            </w:pPr>
            <w:r w:rsidRPr="00556032">
              <w:rPr>
                <w:rFonts w:ascii="Arial" w:eastAsia="Calibri" w:hAnsi="Arial" w:cs="Arial"/>
                <w:b/>
                <w:noProof/>
                <w:sz w:val="20"/>
                <w:szCs w:val="20"/>
                <w:lang w:val="bs-Latn-BA"/>
              </w:rPr>
              <w:t>Fabrika za proizvodnju anhidrida maleinske kiseline (AMK)</w:t>
            </w:r>
          </w:p>
        </w:tc>
      </w:tr>
      <w:tr w:rsidR="0011582E" w:rsidRPr="00556032" w14:paraId="0A48EF3B" w14:textId="77777777" w:rsidTr="00774C4D">
        <w:trPr>
          <w:jc w:val="center"/>
        </w:trPr>
        <w:tc>
          <w:tcPr>
            <w:tcW w:w="362" w:type="pct"/>
            <w:shd w:val="clear" w:color="auto" w:fill="auto"/>
            <w:vAlign w:val="center"/>
          </w:tcPr>
          <w:p w14:paraId="066703B5"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203-448-7</w:t>
            </w:r>
          </w:p>
        </w:tc>
        <w:tc>
          <w:tcPr>
            <w:tcW w:w="673" w:type="pct"/>
            <w:shd w:val="clear" w:color="auto" w:fill="auto"/>
            <w:vAlign w:val="center"/>
          </w:tcPr>
          <w:p w14:paraId="3905F0F9" w14:textId="77777777" w:rsidR="0011582E" w:rsidRPr="00556032" w:rsidRDefault="0011582E" w:rsidP="009714E7">
            <w:pPr>
              <w:jc w:val="center"/>
              <w:rPr>
                <w:rFonts w:ascii="Arial" w:hAnsi="Arial" w:cs="Arial"/>
                <w:noProof/>
                <w:color w:val="000000" w:themeColor="text1"/>
                <w:sz w:val="20"/>
                <w:szCs w:val="20"/>
                <w:lang w:val="bs-Latn-BA"/>
              </w:rPr>
            </w:pPr>
            <w:r w:rsidRPr="00556032">
              <w:rPr>
                <w:rFonts w:ascii="Arial" w:hAnsi="Arial" w:cs="Arial"/>
                <w:noProof/>
                <w:color w:val="000000" w:themeColor="text1"/>
                <w:sz w:val="20"/>
                <w:szCs w:val="20"/>
                <w:lang w:val="bs-Latn-BA"/>
              </w:rPr>
              <w:t>n-butan H</w:t>
            </w:r>
            <w:r w:rsidRPr="00556032">
              <w:rPr>
                <w:rFonts w:ascii="Arial" w:hAnsi="Arial" w:cs="Arial"/>
                <w:noProof/>
                <w:color w:val="000000" w:themeColor="text1"/>
                <w:sz w:val="20"/>
                <w:szCs w:val="20"/>
                <w:vertAlign w:val="subscript"/>
                <w:lang w:val="bs-Latn-BA"/>
              </w:rPr>
              <w:t>4</w:t>
            </w:r>
            <w:r w:rsidRPr="00556032">
              <w:rPr>
                <w:rFonts w:ascii="Arial" w:hAnsi="Arial" w:cs="Arial"/>
                <w:noProof/>
                <w:color w:val="000000" w:themeColor="text1"/>
                <w:sz w:val="20"/>
                <w:szCs w:val="20"/>
                <w:lang w:val="bs-Latn-BA"/>
              </w:rPr>
              <w:t>C</w:t>
            </w:r>
            <w:r w:rsidRPr="00556032">
              <w:rPr>
                <w:rFonts w:ascii="Arial" w:hAnsi="Arial" w:cs="Arial"/>
                <w:noProof/>
                <w:color w:val="000000" w:themeColor="text1"/>
                <w:sz w:val="20"/>
                <w:szCs w:val="20"/>
                <w:vertAlign w:val="subscript"/>
                <w:lang w:val="bs-Latn-BA"/>
              </w:rPr>
              <w:t>10</w:t>
            </w:r>
          </w:p>
        </w:tc>
        <w:tc>
          <w:tcPr>
            <w:tcW w:w="450" w:type="pct"/>
            <w:shd w:val="clear" w:color="auto" w:fill="auto"/>
            <w:vAlign w:val="center"/>
          </w:tcPr>
          <w:p w14:paraId="33FA5F78"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106-97-8</w:t>
            </w:r>
          </w:p>
        </w:tc>
        <w:tc>
          <w:tcPr>
            <w:tcW w:w="500" w:type="pct"/>
            <w:shd w:val="clear" w:color="auto" w:fill="auto"/>
            <w:vAlign w:val="center"/>
          </w:tcPr>
          <w:p w14:paraId="272D3E5C" w14:textId="77777777" w:rsidR="0011582E" w:rsidRPr="00556032" w:rsidRDefault="0011582E" w:rsidP="009714E7">
            <w:pPr>
              <w:jc w:val="center"/>
              <w:rPr>
                <w:rFonts w:ascii="Arial" w:hAnsi="Arial" w:cs="Arial"/>
                <w:noProof/>
                <w:color w:val="000000" w:themeColor="text1"/>
                <w:sz w:val="20"/>
                <w:szCs w:val="20"/>
                <w:lang w:val="bs-Latn-BA"/>
              </w:rPr>
            </w:pPr>
            <w:r w:rsidRPr="00556032">
              <w:rPr>
                <w:rFonts w:ascii="Arial" w:hAnsi="Arial" w:cs="Arial"/>
                <w:noProof/>
                <w:color w:val="000000" w:themeColor="text1"/>
                <w:sz w:val="20"/>
                <w:szCs w:val="20"/>
                <w:lang w:val="bs-Latn-BA"/>
              </w:rPr>
              <w:t>H220</w:t>
            </w:r>
          </w:p>
          <w:p w14:paraId="0DBE1901" w14:textId="77777777" w:rsidR="0011582E" w:rsidRPr="00556032" w:rsidRDefault="0011582E" w:rsidP="009714E7">
            <w:pPr>
              <w:jc w:val="center"/>
              <w:rPr>
                <w:rFonts w:ascii="Arial" w:hAnsi="Arial" w:cs="Arial"/>
                <w:noProof/>
                <w:color w:val="000000" w:themeColor="text1"/>
                <w:sz w:val="20"/>
                <w:szCs w:val="20"/>
                <w:lang w:val="bs-Latn-BA"/>
              </w:rPr>
            </w:pPr>
          </w:p>
          <w:p w14:paraId="50D1FD13" w14:textId="77777777" w:rsidR="0011582E" w:rsidRPr="00556032" w:rsidRDefault="0011582E" w:rsidP="009714E7">
            <w:pPr>
              <w:jc w:val="center"/>
              <w:rPr>
                <w:rFonts w:ascii="Arial" w:hAnsi="Arial" w:cs="Arial"/>
                <w:noProof/>
                <w:color w:val="000000" w:themeColor="text1"/>
                <w:sz w:val="20"/>
                <w:szCs w:val="20"/>
                <w:lang w:val="bs-Latn-BA"/>
              </w:rPr>
            </w:pPr>
            <w:r w:rsidRPr="00556032">
              <w:rPr>
                <w:rFonts w:ascii="Arial" w:hAnsi="Arial" w:cs="Arial"/>
                <w:noProof/>
                <w:color w:val="000000" w:themeColor="text1"/>
                <w:sz w:val="20"/>
                <w:szCs w:val="20"/>
                <w:lang w:val="bs-Latn-BA"/>
              </w:rPr>
              <w:t>H280</w:t>
            </w:r>
          </w:p>
          <w:p w14:paraId="22E6A735" w14:textId="77777777" w:rsidR="0011582E" w:rsidRPr="00556032" w:rsidRDefault="0011582E" w:rsidP="009714E7">
            <w:pPr>
              <w:jc w:val="center"/>
              <w:rPr>
                <w:rFonts w:ascii="Arial" w:hAnsi="Arial" w:cs="Arial"/>
                <w:noProof/>
                <w:sz w:val="20"/>
                <w:szCs w:val="20"/>
                <w:lang w:val="bs-Latn-BA"/>
              </w:rPr>
            </w:pPr>
          </w:p>
        </w:tc>
        <w:tc>
          <w:tcPr>
            <w:tcW w:w="717" w:type="pct"/>
            <w:shd w:val="clear" w:color="auto" w:fill="auto"/>
            <w:vAlign w:val="center"/>
          </w:tcPr>
          <w:p w14:paraId="05A965EA"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500 t</w:t>
            </w:r>
          </w:p>
        </w:tc>
        <w:tc>
          <w:tcPr>
            <w:tcW w:w="400" w:type="pct"/>
            <w:shd w:val="clear" w:color="auto" w:fill="auto"/>
            <w:vAlign w:val="center"/>
          </w:tcPr>
          <w:p w14:paraId="4EB76453"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10.500 t</w:t>
            </w:r>
          </w:p>
        </w:tc>
        <w:tc>
          <w:tcPr>
            <w:tcW w:w="500" w:type="pct"/>
            <w:vAlign w:val="center"/>
          </w:tcPr>
          <w:p w14:paraId="6C90A555"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1,15 t</w:t>
            </w:r>
          </w:p>
        </w:tc>
        <w:tc>
          <w:tcPr>
            <w:tcW w:w="550" w:type="pct"/>
            <w:shd w:val="clear" w:color="auto" w:fill="auto"/>
            <w:vAlign w:val="center"/>
          </w:tcPr>
          <w:p w14:paraId="04239E46"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Osnovna sirovina za proizvodnju AMK</w:t>
            </w:r>
          </w:p>
        </w:tc>
        <w:tc>
          <w:tcPr>
            <w:tcW w:w="300" w:type="pct"/>
            <w:shd w:val="clear" w:color="auto" w:fill="auto"/>
            <w:vAlign w:val="center"/>
          </w:tcPr>
          <w:p w14:paraId="657BA896"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R13- vrlo lako zapaljiv ukapljeni plin</w:t>
            </w:r>
          </w:p>
        </w:tc>
        <w:tc>
          <w:tcPr>
            <w:tcW w:w="547" w:type="pct"/>
            <w:shd w:val="clear" w:color="auto" w:fill="auto"/>
            <w:vAlign w:val="center"/>
          </w:tcPr>
          <w:p w14:paraId="53FF756E"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Čuvati spremnik na dobro prozračnom mjestu</w:t>
            </w:r>
          </w:p>
        </w:tc>
      </w:tr>
      <w:tr w:rsidR="0011582E" w:rsidRPr="00556032" w14:paraId="0F7DBD4E" w14:textId="77777777" w:rsidTr="00774C4D">
        <w:trPr>
          <w:jc w:val="center"/>
        </w:trPr>
        <w:tc>
          <w:tcPr>
            <w:tcW w:w="362" w:type="pct"/>
            <w:shd w:val="clear" w:color="auto" w:fill="auto"/>
            <w:vAlign w:val="center"/>
          </w:tcPr>
          <w:p w14:paraId="2B0E5DFC"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231-783-9</w:t>
            </w:r>
          </w:p>
        </w:tc>
        <w:tc>
          <w:tcPr>
            <w:tcW w:w="673" w:type="pct"/>
            <w:shd w:val="clear" w:color="auto" w:fill="auto"/>
            <w:vAlign w:val="center"/>
          </w:tcPr>
          <w:p w14:paraId="6138652F" w14:textId="77777777" w:rsidR="0011582E" w:rsidRPr="00556032" w:rsidRDefault="0011582E" w:rsidP="009714E7">
            <w:pPr>
              <w:jc w:val="center"/>
              <w:rPr>
                <w:rFonts w:ascii="Arial" w:hAnsi="Arial" w:cs="Arial"/>
                <w:noProof/>
                <w:color w:val="000000" w:themeColor="text1"/>
                <w:sz w:val="20"/>
                <w:szCs w:val="20"/>
                <w:lang w:val="bs-Latn-BA"/>
              </w:rPr>
            </w:pPr>
            <w:r w:rsidRPr="00556032">
              <w:rPr>
                <w:rFonts w:ascii="Arial" w:hAnsi="Arial" w:cs="Arial"/>
                <w:noProof/>
                <w:color w:val="000000" w:themeColor="text1"/>
                <w:sz w:val="20"/>
                <w:szCs w:val="20"/>
                <w:lang w:val="bs-Latn-BA"/>
              </w:rPr>
              <w:t>Tečni azot</w:t>
            </w:r>
          </w:p>
        </w:tc>
        <w:tc>
          <w:tcPr>
            <w:tcW w:w="450" w:type="pct"/>
            <w:shd w:val="clear" w:color="auto" w:fill="auto"/>
            <w:vAlign w:val="center"/>
          </w:tcPr>
          <w:p w14:paraId="4B8EB7B5"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color w:val="000000" w:themeColor="text1"/>
                <w:sz w:val="20"/>
                <w:szCs w:val="20"/>
                <w:lang w:val="bs-Latn-BA"/>
              </w:rPr>
              <w:t>7727-37-9</w:t>
            </w:r>
          </w:p>
        </w:tc>
        <w:tc>
          <w:tcPr>
            <w:tcW w:w="500" w:type="pct"/>
            <w:shd w:val="clear" w:color="auto" w:fill="auto"/>
            <w:vAlign w:val="center"/>
          </w:tcPr>
          <w:p w14:paraId="3D2A695B"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color w:val="000000" w:themeColor="text1"/>
                <w:sz w:val="20"/>
                <w:szCs w:val="20"/>
                <w:lang w:val="bs-Latn-BA"/>
              </w:rPr>
              <w:t>H281</w:t>
            </w:r>
          </w:p>
        </w:tc>
        <w:tc>
          <w:tcPr>
            <w:tcW w:w="717" w:type="pct"/>
            <w:shd w:val="clear" w:color="auto" w:fill="auto"/>
            <w:vAlign w:val="center"/>
          </w:tcPr>
          <w:p w14:paraId="1F18904B"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10t</w:t>
            </w:r>
          </w:p>
        </w:tc>
        <w:tc>
          <w:tcPr>
            <w:tcW w:w="400" w:type="pct"/>
            <w:shd w:val="clear" w:color="auto" w:fill="auto"/>
            <w:vAlign w:val="center"/>
          </w:tcPr>
          <w:p w14:paraId="0C64449F" w14:textId="77777777" w:rsidR="0011582E" w:rsidRPr="00556032" w:rsidRDefault="0011582E" w:rsidP="009714E7">
            <w:pPr>
              <w:jc w:val="center"/>
              <w:rPr>
                <w:rFonts w:ascii="Arial" w:hAnsi="Arial" w:cs="Arial"/>
                <w:noProof/>
                <w:sz w:val="20"/>
                <w:szCs w:val="20"/>
                <w:lang w:val="bs-Latn-BA"/>
              </w:rPr>
            </w:pPr>
            <w:r w:rsidRPr="00556032">
              <w:rPr>
                <w:rFonts w:ascii="Arial" w:eastAsia="Calibri" w:hAnsi="Arial" w:cs="Arial"/>
                <w:sz w:val="20"/>
                <w:szCs w:val="20"/>
                <w:lang w:val="bs-Latn-BA"/>
              </w:rPr>
              <w:t>Nema podataka</w:t>
            </w:r>
          </w:p>
        </w:tc>
        <w:tc>
          <w:tcPr>
            <w:tcW w:w="500" w:type="pct"/>
            <w:vAlign w:val="center"/>
          </w:tcPr>
          <w:p w14:paraId="7DA94427"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3.787 kg/mj</w:t>
            </w:r>
          </w:p>
        </w:tc>
        <w:tc>
          <w:tcPr>
            <w:tcW w:w="550" w:type="pct"/>
            <w:shd w:val="clear" w:color="auto" w:fill="auto"/>
            <w:vAlign w:val="center"/>
          </w:tcPr>
          <w:p w14:paraId="61A87571"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Sirovina koja se upotrebljava za inertizaciju reaktora i ostalih posuda i cjevovoda -  inertni gas</w:t>
            </w:r>
          </w:p>
        </w:tc>
        <w:tc>
          <w:tcPr>
            <w:tcW w:w="300" w:type="pct"/>
            <w:shd w:val="clear" w:color="auto" w:fill="auto"/>
            <w:vAlign w:val="center"/>
          </w:tcPr>
          <w:p w14:paraId="16AE51D6"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w:t>
            </w:r>
          </w:p>
        </w:tc>
        <w:tc>
          <w:tcPr>
            <w:tcW w:w="547" w:type="pct"/>
            <w:shd w:val="clear" w:color="auto" w:fill="auto"/>
            <w:vAlign w:val="center"/>
          </w:tcPr>
          <w:p w14:paraId="388633CB"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Čuvati spremnik na dobro prozračnom mjestu</w:t>
            </w:r>
          </w:p>
        </w:tc>
      </w:tr>
      <w:tr w:rsidR="0011582E" w:rsidRPr="00556032" w14:paraId="34E01A77" w14:textId="77777777" w:rsidTr="00774C4D">
        <w:trPr>
          <w:jc w:val="center"/>
        </w:trPr>
        <w:tc>
          <w:tcPr>
            <w:tcW w:w="362" w:type="pct"/>
            <w:shd w:val="clear" w:color="auto" w:fill="auto"/>
            <w:vAlign w:val="center"/>
          </w:tcPr>
          <w:p w14:paraId="65D4028B"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Nema podataka</w:t>
            </w:r>
          </w:p>
        </w:tc>
        <w:tc>
          <w:tcPr>
            <w:tcW w:w="673" w:type="pct"/>
            <w:shd w:val="clear" w:color="auto" w:fill="auto"/>
            <w:vAlign w:val="center"/>
          </w:tcPr>
          <w:p w14:paraId="11728AF5" w14:textId="77777777" w:rsidR="0011582E" w:rsidRPr="00556032" w:rsidRDefault="0011582E" w:rsidP="009714E7">
            <w:pPr>
              <w:jc w:val="center"/>
              <w:rPr>
                <w:rFonts w:ascii="Arial" w:hAnsi="Arial" w:cs="Arial"/>
                <w:noProof/>
                <w:color w:val="000000" w:themeColor="text1"/>
                <w:sz w:val="20"/>
                <w:szCs w:val="20"/>
                <w:lang w:val="bs-Latn-BA"/>
              </w:rPr>
            </w:pPr>
            <w:r w:rsidRPr="00556032">
              <w:rPr>
                <w:rFonts w:ascii="Arial" w:hAnsi="Arial" w:cs="Arial"/>
                <w:noProof/>
                <w:color w:val="000000" w:themeColor="text1"/>
                <w:sz w:val="20"/>
                <w:szCs w:val="20"/>
                <w:lang w:val="bs-Latn-BA"/>
              </w:rPr>
              <w:t>Hidrazin</w:t>
            </w:r>
          </w:p>
        </w:tc>
        <w:tc>
          <w:tcPr>
            <w:tcW w:w="450" w:type="pct"/>
            <w:shd w:val="clear" w:color="auto" w:fill="auto"/>
            <w:vAlign w:val="center"/>
          </w:tcPr>
          <w:p w14:paraId="7249812A"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7803-57-8</w:t>
            </w:r>
          </w:p>
        </w:tc>
        <w:tc>
          <w:tcPr>
            <w:tcW w:w="500" w:type="pct"/>
            <w:shd w:val="clear" w:color="auto" w:fill="auto"/>
            <w:vAlign w:val="center"/>
          </w:tcPr>
          <w:p w14:paraId="08ED0FE3"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color w:val="000000" w:themeColor="text1"/>
                <w:sz w:val="20"/>
                <w:szCs w:val="20"/>
                <w:lang w:val="bs-Latn-BA"/>
              </w:rPr>
              <w:t>H330, H311, H317, H350, H314</w:t>
            </w:r>
          </w:p>
        </w:tc>
        <w:tc>
          <w:tcPr>
            <w:tcW w:w="717" w:type="pct"/>
            <w:shd w:val="clear" w:color="auto" w:fill="auto"/>
            <w:vAlign w:val="center"/>
          </w:tcPr>
          <w:p w14:paraId="09873309"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Nalazi se u plastičnim buradima kapaciteta 200 l odakle se direktno dozira</w:t>
            </w:r>
          </w:p>
        </w:tc>
        <w:tc>
          <w:tcPr>
            <w:tcW w:w="400" w:type="pct"/>
            <w:shd w:val="clear" w:color="auto" w:fill="auto"/>
            <w:vAlign w:val="center"/>
          </w:tcPr>
          <w:p w14:paraId="22BDA342" w14:textId="77777777" w:rsidR="0011582E" w:rsidRPr="00556032" w:rsidRDefault="0011582E" w:rsidP="009714E7">
            <w:pPr>
              <w:jc w:val="center"/>
              <w:rPr>
                <w:rFonts w:ascii="Arial" w:hAnsi="Arial" w:cs="Arial"/>
                <w:noProof/>
                <w:sz w:val="20"/>
                <w:szCs w:val="20"/>
                <w:lang w:val="bs-Latn-BA"/>
              </w:rPr>
            </w:pPr>
            <w:r w:rsidRPr="00556032">
              <w:rPr>
                <w:rFonts w:ascii="Arial" w:eastAsia="Calibri" w:hAnsi="Arial" w:cs="Arial"/>
                <w:sz w:val="20"/>
                <w:szCs w:val="20"/>
                <w:lang w:val="bs-Latn-BA"/>
              </w:rPr>
              <w:t>Nema podataka</w:t>
            </w:r>
          </w:p>
        </w:tc>
        <w:tc>
          <w:tcPr>
            <w:tcW w:w="500" w:type="pct"/>
            <w:vAlign w:val="center"/>
          </w:tcPr>
          <w:p w14:paraId="602CDD49"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15 kg/mj</w:t>
            </w:r>
          </w:p>
        </w:tc>
        <w:tc>
          <w:tcPr>
            <w:tcW w:w="550" w:type="pct"/>
            <w:shd w:val="clear" w:color="auto" w:fill="auto"/>
            <w:vAlign w:val="center"/>
          </w:tcPr>
          <w:p w14:paraId="34323035"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Sirovina koja se upotrebljava za hemijski tretman napojne vode</w:t>
            </w:r>
          </w:p>
        </w:tc>
        <w:tc>
          <w:tcPr>
            <w:tcW w:w="300" w:type="pct"/>
            <w:shd w:val="clear" w:color="auto" w:fill="auto"/>
            <w:vAlign w:val="center"/>
          </w:tcPr>
          <w:p w14:paraId="0470304F"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color w:val="000000" w:themeColor="text1"/>
                <w:sz w:val="20"/>
                <w:szCs w:val="20"/>
                <w:lang w:val="bs-Latn-BA"/>
              </w:rPr>
              <w:t>Zapaljivo</w:t>
            </w:r>
          </w:p>
        </w:tc>
        <w:tc>
          <w:tcPr>
            <w:tcW w:w="547" w:type="pct"/>
            <w:shd w:val="clear" w:color="auto" w:fill="auto"/>
            <w:vAlign w:val="center"/>
          </w:tcPr>
          <w:p w14:paraId="5EF9EC03"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color w:val="000000" w:themeColor="text1"/>
                <w:sz w:val="20"/>
                <w:szCs w:val="20"/>
                <w:lang w:val="bs-Latn-BA"/>
              </w:rPr>
              <w:t>Skladištiti u dobro prozračnom mjestu</w:t>
            </w:r>
          </w:p>
        </w:tc>
      </w:tr>
      <w:tr w:rsidR="0011582E" w:rsidRPr="00556032" w14:paraId="079E2FCD" w14:textId="77777777" w:rsidTr="00774C4D">
        <w:trPr>
          <w:jc w:val="center"/>
        </w:trPr>
        <w:tc>
          <w:tcPr>
            <w:tcW w:w="362" w:type="pct"/>
            <w:shd w:val="clear" w:color="auto" w:fill="auto"/>
            <w:vAlign w:val="center"/>
          </w:tcPr>
          <w:p w14:paraId="146405E0"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231-668-3</w:t>
            </w:r>
          </w:p>
        </w:tc>
        <w:tc>
          <w:tcPr>
            <w:tcW w:w="673" w:type="pct"/>
            <w:shd w:val="clear" w:color="auto" w:fill="auto"/>
            <w:vAlign w:val="center"/>
          </w:tcPr>
          <w:p w14:paraId="5C421028" w14:textId="77777777" w:rsidR="0011582E" w:rsidRPr="00556032" w:rsidRDefault="0011582E" w:rsidP="009714E7">
            <w:pPr>
              <w:jc w:val="center"/>
              <w:rPr>
                <w:rFonts w:ascii="Arial" w:hAnsi="Arial" w:cs="Arial"/>
                <w:noProof/>
                <w:color w:val="000000" w:themeColor="text1"/>
                <w:sz w:val="20"/>
                <w:szCs w:val="20"/>
                <w:lang w:val="bs-Latn-BA"/>
              </w:rPr>
            </w:pPr>
            <w:r w:rsidRPr="00556032">
              <w:rPr>
                <w:rFonts w:ascii="Arial" w:hAnsi="Arial" w:cs="Arial"/>
                <w:noProof/>
                <w:color w:val="000000" w:themeColor="text1"/>
                <w:sz w:val="20"/>
                <w:szCs w:val="20"/>
                <w:lang w:val="bs-Latn-BA"/>
              </w:rPr>
              <w:t>Natrijhipohlorit</w:t>
            </w:r>
          </w:p>
        </w:tc>
        <w:tc>
          <w:tcPr>
            <w:tcW w:w="450" w:type="pct"/>
            <w:shd w:val="clear" w:color="auto" w:fill="auto"/>
            <w:vAlign w:val="center"/>
          </w:tcPr>
          <w:p w14:paraId="6D72A7B2"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7681-52-9</w:t>
            </w:r>
          </w:p>
        </w:tc>
        <w:tc>
          <w:tcPr>
            <w:tcW w:w="500" w:type="pct"/>
            <w:shd w:val="clear" w:color="auto" w:fill="auto"/>
            <w:vAlign w:val="center"/>
          </w:tcPr>
          <w:p w14:paraId="62983759"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H314, H400</w:t>
            </w:r>
          </w:p>
        </w:tc>
        <w:tc>
          <w:tcPr>
            <w:tcW w:w="717" w:type="pct"/>
            <w:shd w:val="clear" w:color="auto" w:fill="auto"/>
            <w:vAlign w:val="center"/>
          </w:tcPr>
          <w:p w14:paraId="04902987"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 xml:space="preserve">Cca. 1.23 t. </w:t>
            </w:r>
            <w:r w:rsidRPr="00556032">
              <w:rPr>
                <w:rFonts w:ascii="Arial" w:hAnsi="Arial" w:cs="Arial"/>
                <w:sz w:val="20"/>
                <w:szCs w:val="20"/>
              </w:rPr>
              <w:t>Skladištenje tečnog hipohlorita vrši se u  plastičnom IBC kontejneru od 1m</w:t>
            </w:r>
            <w:r w:rsidRPr="00556032">
              <w:rPr>
                <w:rFonts w:ascii="Arial" w:hAnsi="Arial" w:cs="Arial"/>
                <w:sz w:val="20"/>
                <w:szCs w:val="20"/>
                <w:vertAlign w:val="superscript"/>
              </w:rPr>
              <w:t>3</w:t>
            </w:r>
            <w:r w:rsidRPr="00556032">
              <w:rPr>
                <w:rFonts w:ascii="Arial" w:hAnsi="Arial" w:cs="Arial"/>
                <w:sz w:val="20"/>
                <w:szCs w:val="20"/>
              </w:rPr>
              <w:t>.</w:t>
            </w:r>
          </w:p>
        </w:tc>
        <w:tc>
          <w:tcPr>
            <w:tcW w:w="400" w:type="pct"/>
            <w:shd w:val="clear" w:color="auto" w:fill="auto"/>
            <w:vAlign w:val="center"/>
          </w:tcPr>
          <w:p w14:paraId="2995CB81" w14:textId="77777777" w:rsidR="0011582E" w:rsidRPr="00556032" w:rsidRDefault="0011582E" w:rsidP="009714E7">
            <w:pPr>
              <w:jc w:val="center"/>
              <w:rPr>
                <w:rFonts w:ascii="Arial" w:hAnsi="Arial" w:cs="Arial"/>
                <w:noProof/>
                <w:sz w:val="20"/>
                <w:szCs w:val="20"/>
                <w:lang w:val="bs-Latn-BA"/>
              </w:rPr>
            </w:pPr>
            <w:r w:rsidRPr="00556032">
              <w:rPr>
                <w:rFonts w:ascii="Arial" w:eastAsia="Calibri" w:hAnsi="Arial" w:cs="Arial"/>
                <w:sz w:val="20"/>
                <w:szCs w:val="20"/>
                <w:lang w:val="bs-Latn-BA"/>
              </w:rPr>
              <w:t>Nema podataka</w:t>
            </w:r>
          </w:p>
        </w:tc>
        <w:tc>
          <w:tcPr>
            <w:tcW w:w="500" w:type="pct"/>
            <w:vAlign w:val="center"/>
          </w:tcPr>
          <w:p w14:paraId="72ACD4D3"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12 kg/mj</w:t>
            </w:r>
          </w:p>
        </w:tc>
        <w:tc>
          <w:tcPr>
            <w:tcW w:w="550" w:type="pct"/>
            <w:shd w:val="clear" w:color="auto" w:fill="auto"/>
            <w:vAlign w:val="center"/>
          </w:tcPr>
          <w:p w14:paraId="6B6D8EFF"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Sirovina koja se upotrebljava za hemijski tretman rashladne vode</w:t>
            </w:r>
          </w:p>
        </w:tc>
        <w:tc>
          <w:tcPr>
            <w:tcW w:w="300" w:type="pct"/>
            <w:shd w:val="clear" w:color="auto" w:fill="auto"/>
            <w:vAlign w:val="center"/>
          </w:tcPr>
          <w:p w14:paraId="6513BFA6"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w:t>
            </w:r>
          </w:p>
        </w:tc>
        <w:tc>
          <w:tcPr>
            <w:tcW w:w="547" w:type="pct"/>
            <w:shd w:val="clear" w:color="auto" w:fill="auto"/>
            <w:vAlign w:val="center"/>
          </w:tcPr>
          <w:p w14:paraId="41AC3C9D"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w:t>
            </w:r>
          </w:p>
        </w:tc>
      </w:tr>
      <w:tr w:rsidR="0011582E" w:rsidRPr="00556032" w14:paraId="1A0D65E7" w14:textId="77777777" w:rsidTr="00774C4D">
        <w:trPr>
          <w:jc w:val="center"/>
        </w:trPr>
        <w:tc>
          <w:tcPr>
            <w:tcW w:w="362" w:type="pct"/>
            <w:shd w:val="clear" w:color="auto" w:fill="auto"/>
            <w:vAlign w:val="center"/>
          </w:tcPr>
          <w:p w14:paraId="5A9C7A00"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215-535-7</w:t>
            </w:r>
          </w:p>
        </w:tc>
        <w:tc>
          <w:tcPr>
            <w:tcW w:w="673" w:type="pct"/>
            <w:shd w:val="clear" w:color="auto" w:fill="auto"/>
            <w:vAlign w:val="center"/>
          </w:tcPr>
          <w:p w14:paraId="40014A7C" w14:textId="77777777" w:rsidR="0011582E" w:rsidRPr="00556032" w:rsidRDefault="0011582E" w:rsidP="009714E7">
            <w:pPr>
              <w:jc w:val="center"/>
              <w:rPr>
                <w:rFonts w:ascii="Arial" w:hAnsi="Arial" w:cs="Arial"/>
                <w:noProof/>
                <w:color w:val="000000" w:themeColor="text1"/>
                <w:sz w:val="20"/>
                <w:szCs w:val="20"/>
                <w:lang w:val="bs-Latn-BA"/>
              </w:rPr>
            </w:pPr>
            <w:r w:rsidRPr="00556032">
              <w:rPr>
                <w:rFonts w:ascii="Arial" w:hAnsi="Arial" w:cs="Arial"/>
                <w:noProof/>
                <w:color w:val="000000" w:themeColor="text1"/>
                <w:sz w:val="20"/>
                <w:szCs w:val="20"/>
                <w:lang w:val="bs-Latn-BA"/>
              </w:rPr>
              <w:t>Ksilol</w:t>
            </w:r>
          </w:p>
        </w:tc>
        <w:tc>
          <w:tcPr>
            <w:tcW w:w="450" w:type="pct"/>
            <w:shd w:val="clear" w:color="auto" w:fill="auto"/>
            <w:vAlign w:val="center"/>
          </w:tcPr>
          <w:p w14:paraId="0C9353E3" w14:textId="77777777" w:rsidR="0011582E" w:rsidRPr="00556032" w:rsidRDefault="0011582E" w:rsidP="009714E7">
            <w:pPr>
              <w:jc w:val="center"/>
              <w:rPr>
                <w:rFonts w:ascii="Arial" w:hAnsi="Arial" w:cs="Arial"/>
                <w:noProof/>
                <w:sz w:val="20"/>
                <w:szCs w:val="20"/>
                <w:lang w:val="bs-Latn-BA"/>
              </w:rPr>
            </w:pPr>
            <w:r w:rsidRPr="00556032">
              <w:rPr>
                <w:rFonts w:ascii="Arial" w:eastAsia="Arial" w:hAnsi="Arial" w:cs="Arial"/>
                <w:sz w:val="20"/>
                <w:szCs w:val="20"/>
                <w:lang w:val="en-US"/>
              </w:rPr>
              <w:t>1330-20-7</w:t>
            </w:r>
          </w:p>
        </w:tc>
        <w:tc>
          <w:tcPr>
            <w:tcW w:w="500" w:type="pct"/>
            <w:shd w:val="clear" w:color="auto" w:fill="auto"/>
            <w:vAlign w:val="center"/>
          </w:tcPr>
          <w:p w14:paraId="0B05E0F8" w14:textId="77777777" w:rsidR="0011582E" w:rsidRPr="00556032" w:rsidRDefault="0011582E" w:rsidP="009714E7">
            <w:pPr>
              <w:jc w:val="center"/>
              <w:rPr>
                <w:rFonts w:ascii="Arial" w:hAnsi="Arial" w:cs="Arial"/>
                <w:noProof/>
                <w:color w:val="000000" w:themeColor="text1"/>
                <w:sz w:val="20"/>
                <w:szCs w:val="20"/>
                <w:lang w:val="bs-Latn-BA"/>
              </w:rPr>
            </w:pPr>
            <w:r w:rsidRPr="00556032">
              <w:rPr>
                <w:rFonts w:ascii="Arial" w:hAnsi="Arial" w:cs="Arial"/>
                <w:noProof/>
                <w:color w:val="000000" w:themeColor="text1"/>
                <w:sz w:val="20"/>
                <w:szCs w:val="20"/>
                <w:lang w:val="bs-Latn-BA"/>
              </w:rPr>
              <w:t>H304</w:t>
            </w:r>
          </w:p>
          <w:p w14:paraId="7B9431BA"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color w:val="000000" w:themeColor="text1"/>
                <w:sz w:val="20"/>
                <w:szCs w:val="20"/>
                <w:lang w:val="bs-Latn-BA"/>
              </w:rPr>
              <w:t>P301+P310</w:t>
            </w:r>
          </w:p>
        </w:tc>
        <w:tc>
          <w:tcPr>
            <w:tcW w:w="717" w:type="pct"/>
            <w:shd w:val="clear" w:color="auto" w:fill="auto"/>
            <w:vAlign w:val="center"/>
          </w:tcPr>
          <w:p w14:paraId="7F44B024"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Skladišti se u dva rezervoara i ukupan kapacitet skladišnog prostora je 42,6 t</w:t>
            </w:r>
          </w:p>
        </w:tc>
        <w:tc>
          <w:tcPr>
            <w:tcW w:w="400" w:type="pct"/>
            <w:shd w:val="clear" w:color="auto" w:fill="auto"/>
            <w:vAlign w:val="center"/>
          </w:tcPr>
          <w:p w14:paraId="092653C9" w14:textId="77777777" w:rsidR="0011582E" w:rsidRPr="00556032" w:rsidRDefault="0011582E" w:rsidP="009714E7">
            <w:pPr>
              <w:jc w:val="center"/>
              <w:rPr>
                <w:rFonts w:ascii="Arial" w:hAnsi="Arial" w:cs="Arial"/>
                <w:noProof/>
                <w:sz w:val="20"/>
                <w:szCs w:val="20"/>
                <w:lang w:val="bs-Latn-BA"/>
              </w:rPr>
            </w:pPr>
            <w:r w:rsidRPr="00556032">
              <w:rPr>
                <w:rFonts w:ascii="Arial" w:eastAsia="Arial" w:hAnsi="Arial" w:cs="Arial"/>
                <w:sz w:val="20"/>
                <w:szCs w:val="20"/>
                <w:lang w:val="en-US"/>
              </w:rPr>
              <w:t>24.055 kg</w:t>
            </w:r>
          </w:p>
        </w:tc>
        <w:tc>
          <w:tcPr>
            <w:tcW w:w="500" w:type="pct"/>
            <w:vAlign w:val="center"/>
          </w:tcPr>
          <w:p w14:paraId="1E68FF7E" w14:textId="77777777" w:rsidR="0011582E" w:rsidRPr="00556032" w:rsidRDefault="0011582E" w:rsidP="009714E7">
            <w:pPr>
              <w:jc w:val="center"/>
              <w:rPr>
                <w:rFonts w:ascii="Arial" w:hAnsi="Arial" w:cs="Arial"/>
                <w:noProof/>
                <w:sz w:val="20"/>
                <w:szCs w:val="20"/>
                <w:lang w:val="bs-Latn-BA"/>
              </w:rPr>
            </w:pPr>
            <w:r w:rsidRPr="00556032">
              <w:rPr>
                <w:rFonts w:ascii="Arial" w:eastAsia="Arial" w:hAnsi="Arial" w:cs="Arial"/>
                <w:sz w:val="20"/>
                <w:szCs w:val="20"/>
                <w:lang w:val="en-US"/>
              </w:rPr>
              <w:t>2,76 kg</w:t>
            </w:r>
          </w:p>
        </w:tc>
        <w:tc>
          <w:tcPr>
            <w:tcW w:w="550" w:type="pct"/>
            <w:shd w:val="clear" w:color="auto" w:fill="auto"/>
            <w:vAlign w:val="center"/>
          </w:tcPr>
          <w:p w14:paraId="3D1E4477"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Pomoćno sredstvo u azeotropnoj destilaciji pri dobijanju gotovog proizvoda</w:t>
            </w:r>
          </w:p>
        </w:tc>
        <w:tc>
          <w:tcPr>
            <w:tcW w:w="300" w:type="pct"/>
            <w:shd w:val="clear" w:color="auto" w:fill="auto"/>
            <w:vAlign w:val="center"/>
          </w:tcPr>
          <w:p w14:paraId="4D354BD7"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Zapaljivo</w:t>
            </w:r>
          </w:p>
        </w:tc>
        <w:tc>
          <w:tcPr>
            <w:tcW w:w="547" w:type="pct"/>
            <w:shd w:val="clear" w:color="auto" w:fill="auto"/>
            <w:vAlign w:val="center"/>
          </w:tcPr>
          <w:p w14:paraId="10AB634E"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Skladištiti na dobro prozračnom mjestu</w:t>
            </w:r>
          </w:p>
        </w:tc>
      </w:tr>
      <w:tr w:rsidR="0011582E" w:rsidRPr="00556032" w14:paraId="2037261D" w14:textId="77777777" w:rsidTr="00774C4D">
        <w:trPr>
          <w:jc w:val="center"/>
        </w:trPr>
        <w:tc>
          <w:tcPr>
            <w:tcW w:w="362" w:type="pct"/>
            <w:shd w:val="clear" w:color="auto" w:fill="auto"/>
            <w:vAlign w:val="center"/>
          </w:tcPr>
          <w:p w14:paraId="0F0B1C19"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406-260-5</w:t>
            </w:r>
          </w:p>
        </w:tc>
        <w:tc>
          <w:tcPr>
            <w:tcW w:w="673" w:type="pct"/>
            <w:shd w:val="clear" w:color="auto" w:fill="auto"/>
            <w:vAlign w:val="center"/>
          </w:tcPr>
          <w:p w14:paraId="3841A201" w14:textId="77777777" w:rsidR="0011582E" w:rsidRPr="00556032" w:rsidRDefault="0011582E" w:rsidP="009714E7">
            <w:pPr>
              <w:jc w:val="center"/>
              <w:rPr>
                <w:rFonts w:ascii="Arial" w:hAnsi="Arial" w:cs="Arial"/>
                <w:noProof/>
                <w:color w:val="000000" w:themeColor="text1"/>
                <w:sz w:val="20"/>
                <w:szCs w:val="20"/>
                <w:lang w:val="bs-Latn-BA"/>
              </w:rPr>
            </w:pPr>
            <w:r w:rsidRPr="00556032">
              <w:rPr>
                <w:rFonts w:ascii="Arial" w:eastAsia="Arial" w:hAnsi="Arial" w:cs="Arial"/>
                <w:sz w:val="20"/>
                <w:szCs w:val="20"/>
              </w:rPr>
              <w:t>Vanadijum pirofosfat (VO)</w:t>
            </w:r>
            <w:r w:rsidRPr="00556032">
              <w:rPr>
                <w:rFonts w:ascii="Arial" w:eastAsia="Arial" w:hAnsi="Arial" w:cs="Arial"/>
                <w:sz w:val="20"/>
                <w:szCs w:val="20"/>
                <w:vertAlign w:val="subscript"/>
              </w:rPr>
              <w:t>2</w:t>
            </w:r>
            <w:r w:rsidRPr="00556032">
              <w:rPr>
                <w:rFonts w:ascii="Arial" w:eastAsia="Arial" w:hAnsi="Arial" w:cs="Arial"/>
                <w:sz w:val="20"/>
                <w:szCs w:val="20"/>
              </w:rPr>
              <w:t>P</w:t>
            </w:r>
            <w:r w:rsidRPr="00556032">
              <w:rPr>
                <w:rFonts w:ascii="Arial" w:eastAsia="Arial" w:hAnsi="Arial" w:cs="Arial"/>
                <w:sz w:val="20"/>
                <w:szCs w:val="20"/>
                <w:vertAlign w:val="subscript"/>
              </w:rPr>
              <w:t>2</w:t>
            </w:r>
            <w:r w:rsidRPr="00556032">
              <w:rPr>
                <w:rFonts w:ascii="Arial" w:eastAsia="Arial" w:hAnsi="Arial" w:cs="Arial"/>
                <w:sz w:val="20"/>
                <w:szCs w:val="20"/>
              </w:rPr>
              <w:t>O</w:t>
            </w:r>
            <w:r w:rsidRPr="00556032">
              <w:rPr>
                <w:rFonts w:ascii="Arial" w:eastAsia="Arial" w:hAnsi="Arial" w:cs="Arial"/>
                <w:sz w:val="20"/>
                <w:szCs w:val="20"/>
                <w:vertAlign w:val="subscript"/>
              </w:rPr>
              <w:t>7</w:t>
            </w:r>
          </w:p>
        </w:tc>
        <w:tc>
          <w:tcPr>
            <w:tcW w:w="450" w:type="pct"/>
            <w:shd w:val="clear" w:color="auto" w:fill="auto"/>
            <w:vAlign w:val="center"/>
          </w:tcPr>
          <w:p w14:paraId="48F0DFAC"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58834-75-6</w:t>
            </w:r>
          </w:p>
        </w:tc>
        <w:tc>
          <w:tcPr>
            <w:tcW w:w="500" w:type="pct"/>
            <w:shd w:val="clear" w:color="auto" w:fill="auto"/>
            <w:vAlign w:val="center"/>
          </w:tcPr>
          <w:p w14:paraId="5BC1A51F"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H317, H319, H412</w:t>
            </w:r>
          </w:p>
        </w:tc>
        <w:tc>
          <w:tcPr>
            <w:tcW w:w="717" w:type="pct"/>
            <w:shd w:val="clear" w:color="auto" w:fill="auto"/>
            <w:vAlign w:val="center"/>
          </w:tcPr>
          <w:p w14:paraId="2EE875B9"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Sav katalizator nalazi se u reaktorskim cijevima</w:t>
            </w:r>
          </w:p>
        </w:tc>
        <w:tc>
          <w:tcPr>
            <w:tcW w:w="400" w:type="pct"/>
            <w:shd w:val="clear" w:color="auto" w:fill="auto"/>
            <w:vAlign w:val="center"/>
          </w:tcPr>
          <w:p w14:paraId="26F8FD6B" w14:textId="77777777" w:rsidR="0011582E" w:rsidRPr="00556032" w:rsidRDefault="0011582E" w:rsidP="009714E7">
            <w:pPr>
              <w:jc w:val="center"/>
              <w:rPr>
                <w:rFonts w:ascii="Arial" w:hAnsi="Arial" w:cs="Arial"/>
                <w:noProof/>
                <w:sz w:val="20"/>
                <w:szCs w:val="20"/>
                <w:lang w:val="bs-Latn-BA"/>
              </w:rPr>
            </w:pPr>
            <w:r w:rsidRPr="00556032">
              <w:rPr>
                <w:rFonts w:ascii="Arial" w:eastAsia="Arial" w:hAnsi="Arial" w:cs="Arial"/>
                <w:sz w:val="20"/>
                <w:szCs w:val="20"/>
                <w:lang w:val="en-US"/>
              </w:rPr>
              <w:t xml:space="preserve">Nema potrošnje (katalizator se ne troši, dolazi do smanjenja </w:t>
            </w:r>
            <w:r w:rsidRPr="00556032">
              <w:rPr>
                <w:rFonts w:ascii="Arial" w:eastAsia="Arial" w:hAnsi="Arial" w:cs="Arial"/>
                <w:sz w:val="20"/>
                <w:szCs w:val="20"/>
                <w:lang w:val="en-US"/>
              </w:rPr>
              <w:lastRenderedPageBreak/>
              <w:t>katalitičke moći tokom 4 godine ismanjenja prinosa AMK)</w:t>
            </w:r>
          </w:p>
        </w:tc>
        <w:tc>
          <w:tcPr>
            <w:tcW w:w="500" w:type="pct"/>
            <w:vAlign w:val="center"/>
          </w:tcPr>
          <w:p w14:paraId="391EC917" w14:textId="77777777" w:rsidR="0011582E" w:rsidRPr="00556032" w:rsidRDefault="0011582E" w:rsidP="009714E7">
            <w:pPr>
              <w:jc w:val="center"/>
              <w:rPr>
                <w:rFonts w:ascii="Arial" w:hAnsi="Arial" w:cs="Arial"/>
                <w:noProof/>
                <w:sz w:val="20"/>
                <w:szCs w:val="20"/>
                <w:lang w:val="bs-Latn-BA"/>
              </w:rPr>
            </w:pPr>
            <w:r w:rsidRPr="00556032">
              <w:rPr>
                <w:rFonts w:ascii="Arial" w:eastAsia="Arial" w:hAnsi="Arial" w:cs="Arial"/>
                <w:sz w:val="20"/>
                <w:szCs w:val="20"/>
                <w:lang w:val="en-US"/>
              </w:rPr>
              <w:lastRenderedPageBreak/>
              <w:t xml:space="preserve">Nema potrošnje (katalizator se ne troši, dolazi do smanjenja </w:t>
            </w:r>
            <w:r w:rsidRPr="00556032">
              <w:rPr>
                <w:rFonts w:ascii="Arial" w:eastAsia="Arial" w:hAnsi="Arial" w:cs="Arial"/>
                <w:sz w:val="20"/>
                <w:szCs w:val="20"/>
                <w:lang w:val="en-US"/>
              </w:rPr>
              <w:lastRenderedPageBreak/>
              <w:t>katalitičke moći tokom 4 godine ismanjenja prinosa AMK)</w:t>
            </w:r>
          </w:p>
        </w:tc>
        <w:tc>
          <w:tcPr>
            <w:tcW w:w="550" w:type="pct"/>
            <w:shd w:val="clear" w:color="auto" w:fill="auto"/>
            <w:vAlign w:val="center"/>
          </w:tcPr>
          <w:p w14:paraId="6D153B50"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lastRenderedPageBreak/>
              <w:t>Katalizator za oksidaciju n-Butana do AMK</w:t>
            </w:r>
          </w:p>
        </w:tc>
        <w:tc>
          <w:tcPr>
            <w:tcW w:w="300" w:type="pct"/>
            <w:shd w:val="clear" w:color="auto" w:fill="auto"/>
            <w:vAlign w:val="center"/>
          </w:tcPr>
          <w:p w14:paraId="62916299"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w:t>
            </w:r>
          </w:p>
        </w:tc>
        <w:tc>
          <w:tcPr>
            <w:tcW w:w="547" w:type="pct"/>
            <w:shd w:val="clear" w:color="auto" w:fill="auto"/>
            <w:vAlign w:val="center"/>
          </w:tcPr>
          <w:p w14:paraId="7E806F34"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Čuvati spremnik na dobro prozračnom mjestu</w:t>
            </w:r>
          </w:p>
        </w:tc>
      </w:tr>
      <w:tr w:rsidR="0011582E" w:rsidRPr="00556032" w14:paraId="619EF25B" w14:textId="77777777" w:rsidTr="00774C4D">
        <w:trPr>
          <w:jc w:val="center"/>
        </w:trPr>
        <w:tc>
          <w:tcPr>
            <w:tcW w:w="362" w:type="pct"/>
            <w:shd w:val="clear" w:color="auto" w:fill="auto"/>
          </w:tcPr>
          <w:p w14:paraId="7EBDE2B3"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lastRenderedPageBreak/>
              <w:t>Nema podataka</w:t>
            </w:r>
          </w:p>
        </w:tc>
        <w:tc>
          <w:tcPr>
            <w:tcW w:w="673" w:type="pct"/>
            <w:shd w:val="clear" w:color="auto" w:fill="auto"/>
          </w:tcPr>
          <w:p w14:paraId="55AEE7C2" w14:textId="77777777" w:rsidR="0011582E" w:rsidRPr="00556032" w:rsidRDefault="0011582E" w:rsidP="009714E7">
            <w:pPr>
              <w:jc w:val="center"/>
              <w:rPr>
                <w:rFonts w:ascii="Arial" w:hAnsi="Arial" w:cs="Arial"/>
                <w:noProof/>
                <w:color w:val="000000" w:themeColor="text1"/>
                <w:sz w:val="20"/>
                <w:szCs w:val="20"/>
                <w:lang w:val="bs-Latn-BA"/>
              </w:rPr>
            </w:pPr>
            <w:r w:rsidRPr="00556032">
              <w:rPr>
                <w:rFonts w:ascii="Arial" w:hAnsi="Arial" w:cs="Arial"/>
                <w:noProof/>
                <w:color w:val="000000" w:themeColor="text1"/>
                <w:sz w:val="20"/>
                <w:szCs w:val="20"/>
                <w:lang w:val="bs-Latn-BA"/>
              </w:rPr>
              <w:t>TMP</w:t>
            </w:r>
          </w:p>
        </w:tc>
        <w:tc>
          <w:tcPr>
            <w:tcW w:w="450" w:type="pct"/>
            <w:shd w:val="clear" w:color="auto" w:fill="auto"/>
          </w:tcPr>
          <w:p w14:paraId="31FDEBB2"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512-56-1</w:t>
            </w:r>
          </w:p>
        </w:tc>
        <w:tc>
          <w:tcPr>
            <w:tcW w:w="500" w:type="pct"/>
            <w:shd w:val="clear" w:color="auto" w:fill="auto"/>
          </w:tcPr>
          <w:p w14:paraId="7547ECEB"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color w:val="000000" w:themeColor="text1"/>
                <w:sz w:val="20"/>
                <w:szCs w:val="20"/>
                <w:lang w:val="bs-Latn-BA"/>
              </w:rPr>
              <w:t>H302, H315, H319, H340, H351</w:t>
            </w:r>
          </w:p>
        </w:tc>
        <w:tc>
          <w:tcPr>
            <w:tcW w:w="717" w:type="pct"/>
            <w:shd w:val="clear" w:color="auto" w:fill="auto"/>
          </w:tcPr>
          <w:p w14:paraId="6358EABB"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Posuda kapaciteta 0,309 t iz koje se direktno dozira u reaktor + 2,5 t se nalazi u skladištu u plastičnim buradima</w:t>
            </w:r>
          </w:p>
        </w:tc>
        <w:tc>
          <w:tcPr>
            <w:tcW w:w="400" w:type="pct"/>
            <w:shd w:val="clear" w:color="auto" w:fill="auto"/>
          </w:tcPr>
          <w:p w14:paraId="6531EF68" w14:textId="77777777" w:rsidR="0011582E" w:rsidRPr="00556032" w:rsidRDefault="0011582E" w:rsidP="009714E7">
            <w:pPr>
              <w:jc w:val="center"/>
              <w:rPr>
                <w:rFonts w:ascii="Arial" w:hAnsi="Arial" w:cs="Arial"/>
                <w:noProof/>
                <w:sz w:val="20"/>
                <w:szCs w:val="20"/>
                <w:lang w:val="bs-Latn-BA"/>
              </w:rPr>
            </w:pPr>
            <w:r w:rsidRPr="00556032">
              <w:rPr>
                <w:rFonts w:ascii="Arial" w:eastAsia="Calibri" w:hAnsi="Arial" w:cs="Arial"/>
                <w:sz w:val="20"/>
                <w:szCs w:val="20"/>
                <w:lang w:val="bs-Latn-BA"/>
              </w:rPr>
              <w:t>Nema podataka</w:t>
            </w:r>
          </w:p>
        </w:tc>
        <w:tc>
          <w:tcPr>
            <w:tcW w:w="500" w:type="pct"/>
          </w:tcPr>
          <w:p w14:paraId="47BA6310"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0,19 kg/t AMK</w:t>
            </w:r>
          </w:p>
        </w:tc>
        <w:tc>
          <w:tcPr>
            <w:tcW w:w="550" w:type="pct"/>
            <w:shd w:val="clear" w:color="auto" w:fill="auto"/>
          </w:tcPr>
          <w:p w14:paraId="5477476F"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Pomoćno sredstvo koje produžuje životni vijek katalizatora u cilju poboljšanja izlaznih parametara</w:t>
            </w:r>
          </w:p>
        </w:tc>
        <w:tc>
          <w:tcPr>
            <w:tcW w:w="300" w:type="pct"/>
            <w:shd w:val="clear" w:color="auto" w:fill="auto"/>
          </w:tcPr>
          <w:p w14:paraId="7EFC595E"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color w:val="000000" w:themeColor="text1"/>
                <w:sz w:val="20"/>
                <w:szCs w:val="20"/>
                <w:lang w:val="bs-Latn-BA"/>
              </w:rPr>
              <w:t>-</w:t>
            </w:r>
          </w:p>
        </w:tc>
        <w:tc>
          <w:tcPr>
            <w:tcW w:w="547" w:type="pct"/>
            <w:shd w:val="clear" w:color="auto" w:fill="auto"/>
          </w:tcPr>
          <w:p w14:paraId="31FD6881"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color w:val="000000" w:themeColor="text1"/>
                <w:sz w:val="20"/>
                <w:szCs w:val="20"/>
                <w:lang w:val="bs-Latn-BA"/>
              </w:rPr>
              <w:t>Čuvati na dobro prozračnom mjestu</w:t>
            </w:r>
          </w:p>
        </w:tc>
      </w:tr>
      <w:tr w:rsidR="0011582E" w:rsidRPr="00556032" w14:paraId="701F268A" w14:textId="77777777" w:rsidTr="00774C4D">
        <w:trPr>
          <w:jc w:val="center"/>
        </w:trPr>
        <w:tc>
          <w:tcPr>
            <w:tcW w:w="5000" w:type="pct"/>
            <w:gridSpan w:val="10"/>
            <w:shd w:val="clear" w:color="auto" w:fill="auto"/>
          </w:tcPr>
          <w:p w14:paraId="29C47091" w14:textId="77777777" w:rsidR="0011582E" w:rsidRPr="00556032" w:rsidRDefault="0011582E" w:rsidP="009714E7">
            <w:pPr>
              <w:jc w:val="center"/>
              <w:rPr>
                <w:rFonts w:ascii="Arial" w:hAnsi="Arial" w:cs="Arial"/>
                <w:b/>
                <w:noProof/>
                <w:sz w:val="20"/>
                <w:szCs w:val="20"/>
                <w:lang w:val="bs-Latn-BA"/>
              </w:rPr>
            </w:pPr>
            <w:r w:rsidRPr="00556032">
              <w:rPr>
                <w:rFonts w:ascii="Arial" w:eastAsia="Calibri" w:hAnsi="Arial" w:cs="Arial"/>
                <w:b/>
                <w:noProof/>
                <w:sz w:val="20"/>
                <w:szCs w:val="20"/>
                <w:lang w:val="bs-Latn-BA"/>
              </w:rPr>
              <w:t>Fabrika za proizvodnju mineralnih đubriva (Azotara)</w:t>
            </w:r>
          </w:p>
        </w:tc>
      </w:tr>
      <w:tr w:rsidR="0011582E" w:rsidRPr="00556032" w14:paraId="78B2179D" w14:textId="77777777" w:rsidTr="00774C4D">
        <w:trPr>
          <w:jc w:val="center"/>
        </w:trPr>
        <w:tc>
          <w:tcPr>
            <w:tcW w:w="362" w:type="pct"/>
            <w:shd w:val="clear" w:color="auto" w:fill="auto"/>
            <w:vAlign w:val="center"/>
          </w:tcPr>
          <w:p w14:paraId="7616815A"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231-635-3</w:t>
            </w:r>
          </w:p>
        </w:tc>
        <w:tc>
          <w:tcPr>
            <w:tcW w:w="673" w:type="pct"/>
            <w:shd w:val="clear" w:color="auto" w:fill="auto"/>
            <w:vAlign w:val="center"/>
          </w:tcPr>
          <w:p w14:paraId="586D5866" w14:textId="77777777" w:rsidR="0011582E" w:rsidRPr="00556032" w:rsidRDefault="0011582E" w:rsidP="009714E7">
            <w:pPr>
              <w:jc w:val="center"/>
              <w:rPr>
                <w:rFonts w:ascii="Arial" w:hAnsi="Arial" w:cs="Arial"/>
                <w:noProof/>
                <w:color w:val="000000" w:themeColor="text1"/>
                <w:sz w:val="20"/>
                <w:szCs w:val="20"/>
                <w:lang w:val="bs-Latn-BA"/>
              </w:rPr>
            </w:pPr>
            <w:r w:rsidRPr="00556032">
              <w:rPr>
                <w:rFonts w:ascii="Arial" w:hAnsi="Arial" w:cs="Arial"/>
                <w:noProof/>
                <w:color w:val="000000" w:themeColor="text1"/>
                <w:sz w:val="20"/>
                <w:szCs w:val="20"/>
                <w:lang w:val="bs-Latn-BA"/>
              </w:rPr>
              <w:t>Amonijak</w:t>
            </w:r>
          </w:p>
        </w:tc>
        <w:tc>
          <w:tcPr>
            <w:tcW w:w="450" w:type="pct"/>
            <w:shd w:val="clear" w:color="auto" w:fill="auto"/>
            <w:vAlign w:val="center"/>
          </w:tcPr>
          <w:p w14:paraId="75E520E3"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7664-41-7</w:t>
            </w:r>
          </w:p>
        </w:tc>
        <w:tc>
          <w:tcPr>
            <w:tcW w:w="500" w:type="pct"/>
            <w:shd w:val="clear" w:color="auto" w:fill="auto"/>
            <w:vAlign w:val="center"/>
          </w:tcPr>
          <w:p w14:paraId="722B8A84" w14:textId="77777777" w:rsidR="0011582E" w:rsidRPr="00556032" w:rsidRDefault="0011582E" w:rsidP="009714E7">
            <w:pPr>
              <w:jc w:val="center"/>
              <w:rPr>
                <w:rFonts w:ascii="Arial" w:hAnsi="Arial" w:cs="Arial"/>
                <w:noProof/>
                <w:color w:val="000000" w:themeColor="text1"/>
                <w:sz w:val="20"/>
                <w:szCs w:val="20"/>
                <w:lang w:val="bs-Latn-BA"/>
              </w:rPr>
            </w:pPr>
            <w:r w:rsidRPr="00556032">
              <w:rPr>
                <w:rFonts w:ascii="Arial" w:hAnsi="Arial" w:cs="Arial"/>
                <w:noProof/>
                <w:color w:val="000000" w:themeColor="text1"/>
                <w:sz w:val="20"/>
                <w:szCs w:val="20"/>
                <w:lang w:val="bs-Latn-BA"/>
              </w:rPr>
              <w:t>H221, H280,</w:t>
            </w:r>
          </w:p>
          <w:p w14:paraId="0B6DD315" w14:textId="77777777" w:rsidR="0011582E" w:rsidRPr="00556032" w:rsidRDefault="0011582E" w:rsidP="009714E7">
            <w:pPr>
              <w:jc w:val="center"/>
              <w:rPr>
                <w:rFonts w:ascii="Arial" w:hAnsi="Arial" w:cs="Arial"/>
                <w:noProof/>
                <w:color w:val="000000" w:themeColor="text1"/>
                <w:sz w:val="20"/>
                <w:szCs w:val="20"/>
                <w:lang w:val="bs-Latn-BA"/>
              </w:rPr>
            </w:pPr>
            <w:r w:rsidRPr="00556032">
              <w:rPr>
                <w:rFonts w:ascii="Arial" w:hAnsi="Arial" w:cs="Arial"/>
                <w:noProof/>
                <w:color w:val="000000" w:themeColor="text1"/>
                <w:sz w:val="20"/>
                <w:szCs w:val="20"/>
                <w:lang w:val="bs-Latn-BA"/>
              </w:rPr>
              <w:t>H314, H331,</w:t>
            </w:r>
          </w:p>
          <w:p w14:paraId="0F477A1D"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color w:val="000000" w:themeColor="text1"/>
                <w:sz w:val="20"/>
                <w:szCs w:val="20"/>
                <w:lang w:val="bs-Latn-BA"/>
              </w:rPr>
              <w:t>H400</w:t>
            </w:r>
          </w:p>
        </w:tc>
        <w:tc>
          <w:tcPr>
            <w:tcW w:w="717" w:type="pct"/>
            <w:shd w:val="clear" w:color="auto" w:fill="auto"/>
            <w:vAlign w:val="center"/>
          </w:tcPr>
          <w:p w14:paraId="442467D4"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450t</w:t>
            </w:r>
          </w:p>
        </w:tc>
        <w:tc>
          <w:tcPr>
            <w:tcW w:w="400" w:type="pct"/>
            <w:shd w:val="clear" w:color="auto" w:fill="auto"/>
            <w:vAlign w:val="center"/>
          </w:tcPr>
          <w:p w14:paraId="43AFF9D2"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4,4 t/dan</w:t>
            </w:r>
          </w:p>
        </w:tc>
        <w:tc>
          <w:tcPr>
            <w:tcW w:w="500" w:type="pct"/>
            <w:vAlign w:val="center"/>
          </w:tcPr>
          <w:p w14:paraId="510FC3E8" w14:textId="77777777" w:rsidR="0011582E" w:rsidRPr="00556032" w:rsidRDefault="0011582E" w:rsidP="009714E7">
            <w:pPr>
              <w:jc w:val="center"/>
              <w:rPr>
                <w:rFonts w:ascii="Arial" w:hAnsi="Arial" w:cs="Arial"/>
                <w:noProof/>
                <w:sz w:val="20"/>
                <w:szCs w:val="20"/>
                <w:lang w:val="bs-Latn-BA"/>
              </w:rPr>
            </w:pPr>
            <w:r w:rsidRPr="00556032">
              <w:rPr>
                <w:rFonts w:ascii="Arial" w:eastAsia="Calibri" w:hAnsi="Arial" w:cs="Arial"/>
                <w:sz w:val="20"/>
                <w:szCs w:val="20"/>
                <w:lang w:val="bs-Latn-BA"/>
              </w:rPr>
              <w:t>Nema podataka</w:t>
            </w:r>
          </w:p>
        </w:tc>
        <w:tc>
          <w:tcPr>
            <w:tcW w:w="550" w:type="pct"/>
            <w:shd w:val="clear" w:color="auto" w:fill="auto"/>
            <w:vAlign w:val="center"/>
          </w:tcPr>
          <w:p w14:paraId="64DB7438"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Otparavanje</w:t>
            </w:r>
          </w:p>
          <w:p w14:paraId="5206797C"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i upotreba</w:t>
            </w:r>
          </w:p>
          <w:p w14:paraId="5D6F6E86"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gasovitog</w:t>
            </w:r>
          </w:p>
          <w:p w14:paraId="16EFFAC6"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amonijaka</w:t>
            </w:r>
          </w:p>
          <w:p w14:paraId="0F744D95"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pritisaka 4,8 i</w:t>
            </w:r>
          </w:p>
          <w:p w14:paraId="7BD103D3"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1,5 bara</w:t>
            </w:r>
          </w:p>
          <w:p w14:paraId="1C8CA66C"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oksidacijom</w:t>
            </w:r>
          </w:p>
          <w:p w14:paraId="5AD93EF2"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na platinskom</w:t>
            </w:r>
          </w:p>
          <w:p w14:paraId="5B50AF37"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katalizatoru i</w:t>
            </w:r>
          </w:p>
          <w:p w14:paraId="415EC100"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neutralizacijo</w:t>
            </w:r>
          </w:p>
          <w:p w14:paraId="6B1EE5AE"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m azotnom</w:t>
            </w:r>
          </w:p>
          <w:p w14:paraId="1B5E2565"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kiselinom</w:t>
            </w:r>
          </w:p>
        </w:tc>
        <w:tc>
          <w:tcPr>
            <w:tcW w:w="300" w:type="pct"/>
            <w:shd w:val="clear" w:color="auto" w:fill="auto"/>
            <w:vAlign w:val="center"/>
          </w:tcPr>
          <w:p w14:paraId="05CD5DCD"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color w:val="000000" w:themeColor="text1"/>
                <w:sz w:val="20"/>
                <w:szCs w:val="20"/>
                <w:lang w:val="bs-Latn-BA"/>
              </w:rPr>
              <w:t>Zapaljivo</w:t>
            </w:r>
          </w:p>
        </w:tc>
        <w:tc>
          <w:tcPr>
            <w:tcW w:w="547" w:type="pct"/>
            <w:shd w:val="clear" w:color="auto" w:fill="auto"/>
            <w:vAlign w:val="center"/>
          </w:tcPr>
          <w:p w14:paraId="3294273D"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color w:val="000000" w:themeColor="text1"/>
                <w:sz w:val="20"/>
                <w:szCs w:val="20"/>
                <w:lang w:val="bs-Latn-BA"/>
              </w:rPr>
              <w:t>Čuvati spremnik na dobro prozračnom mjestu</w:t>
            </w:r>
          </w:p>
        </w:tc>
      </w:tr>
      <w:tr w:rsidR="0011582E" w:rsidRPr="00556032" w14:paraId="4C1D9960" w14:textId="77777777" w:rsidTr="00774C4D">
        <w:trPr>
          <w:jc w:val="center"/>
        </w:trPr>
        <w:tc>
          <w:tcPr>
            <w:tcW w:w="362" w:type="pct"/>
            <w:shd w:val="clear" w:color="auto" w:fill="auto"/>
            <w:vAlign w:val="center"/>
          </w:tcPr>
          <w:p w14:paraId="6340D4AC"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231-714-2</w:t>
            </w:r>
          </w:p>
        </w:tc>
        <w:tc>
          <w:tcPr>
            <w:tcW w:w="673" w:type="pct"/>
            <w:shd w:val="clear" w:color="auto" w:fill="auto"/>
            <w:vAlign w:val="center"/>
          </w:tcPr>
          <w:p w14:paraId="492BC764" w14:textId="77777777" w:rsidR="0011582E" w:rsidRPr="00556032" w:rsidRDefault="0011582E" w:rsidP="009714E7">
            <w:pPr>
              <w:jc w:val="center"/>
              <w:rPr>
                <w:rFonts w:ascii="Arial" w:hAnsi="Arial" w:cs="Arial"/>
                <w:noProof/>
                <w:color w:val="000000" w:themeColor="text1"/>
                <w:sz w:val="20"/>
                <w:szCs w:val="20"/>
                <w:lang w:val="bs-Latn-BA"/>
              </w:rPr>
            </w:pPr>
            <w:r w:rsidRPr="00556032">
              <w:rPr>
                <w:rFonts w:ascii="Arial" w:hAnsi="Arial" w:cs="Arial"/>
                <w:noProof/>
                <w:color w:val="000000" w:themeColor="text1"/>
                <w:sz w:val="20"/>
                <w:szCs w:val="20"/>
                <w:lang w:val="bs-Latn-BA"/>
              </w:rPr>
              <w:t>Azotna kiselina</w:t>
            </w:r>
          </w:p>
        </w:tc>
        <w:tc>
          <w:tcPr>
            <w:tcW w:w="450" w:type="pct"/>
            <w:shd w:val="clear" w:color="auto" w:fill="auto"/>
            <w:vAlign w:val="center"/>
          </w:tcPr>
          <w:p w14:paraId="2F8D194D"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7697-37-2</w:t>
            </w:r>
          </w:p>
        </w:tc>
        <w:tc>
          <w:tcPr>
            <w:tcW w:w="500" w:type="pct"/>
            <w:shd w:val="clear" w:color="auto" w:fill="auto"/>
            <w:vAlign w:val="center"/>
          </w:tcPr>
          <w:p w14:paraId="53106DDF"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color w:val="000000" w:themeColor="text1"/>
                <w:sz w:val="20"/>
                <w:szCs w:val="20"/>
                <w:lang w:val="bs-Latn-BA"/>
              </w:rPr>
              <w:t>H314, H290, H412</w:t>
            </w:r>
          </w:p>
        </w:tc>
        <w:tc>
          <w:tcPr>
            <w:tcW w:w="717" w:type="pct"/>
            <w:shd w:val="clear" w:color="auto" w:fill="auto"/>
            <w:vAlign w:val="center"/>
          </w:tcPr>
          <w:p w14:paraId="3853E81E"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500 t</w:t>
            </w:r>
          </w:p>
        </w:tc>
        <w:tc>
          <w:tcPr>
            <w:tcW w:w="400" w:type="pct"/>
            <w:shd w:val="clear" w:color="auto" w:fill="auto"/>
            <w:vAlign w:val="center"/>
          </w:tcPr>
          <w:p w14:paraId="05FC9427"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340 t/dan</w:t>
            </w:r>
          </w:p>
        </w:tc>
        <w:tc>
          <w:tcPr>
            <w:tcW w:w="500" w:type="pct"/>
            <w:vAlign w:val="center"/>
          </w:tcPr>
          <w:p w14:paraId="45CC5A0F" w14:textId="77777777" w:rsidR="0011582E" w:rsidRPr="00556032" w:rsidRDefault="0011582E" w:rsidP="009714E7">
            <w:pPr>
              <w:jc w:val="center"/>
              <w:rPr>
                <w:rFonts w:ascii="Arial" w:hAnsi="Arial" w:cs="Arial"/>
                <w:noProof/>
                <w:sz w:val="20"/>
                <w:szCs w:val="20"/>
                <w:lang w:val="bs-Latn-BA"/>
              </w:rPr>
            </w:pPr>
            <w:r w:rsidRPr="00556032">
              <w:rPr>
                <w:rFonts w:ascii="Arial" w:eastAsia="Calibri" w:hAnsi="Arial" w:cs="Arial"/>
                <w:sz w:val="20"/>
                <w:szCs w:val="20"/>
                <w:lang w:val="bs-Latn-BA"/>
              </w:rPr>
              <w:t>Nema podataka</w:t>
            </w:r>
          </w:p>
        </w:tc>
        <w:tc>
          <w:tcPr>
            <w:tcW w:w="550" w:type="pct"/>
            <w:shd w:val="clear" w:color="auto" w:fill="auto"/>
            <w:vAlign w:val="center"/>
          </w:tcPr>
          <w:p w14:paraId="4BA7CCA3"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Koristi za</w:t>
            </w:r>
          </w:p>
          <w:p w14:paraId="7F626539"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proizvodnju</w:t>
            </w:r>
          </w:p>
          <w:p w14:paraId="7CD23E01"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amonijum</w:t>
            </w:r>
          </w:p>
          <w:p w14:paraId="28A1A7C6"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nitrata</w:t>
            </w:r>
          </w:p>
          <w:p w14:paraId="5CAE10B3"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neutralizacijo</w:t>
            </w:r>
          </w:p>
          <w:p w14:paraId="1CC37E98"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m sa</w:t>
            </w:r>
          </w:p>
          <w:p w14:paraId="12DC3F59"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gasovitim</w:t>
            </w:r>
          </w:p>
          <w:p w14:paraId="267700AA"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amonijakom</w:t>
            </w:r>
          </w:p>
        </w:tc>
        <w:tc>
          <w:tcPr>
            <w:tcW w:w="300" w:type="pct"/>
            <w:shd w:val="clear" w:color="auto" w:fill="auto"/>
            <w:vAlign w:val="center"/>
          </w:tcPr>
          <w:p w14:paraId="3E61509A"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color w:val="000000" w:themeColor="text1"/>
                <w:sz w:val="20"/>
                <w:szCs w:val="20"/>
                <w:lang w:val="bs-Latn-BA"/>
              </w:rPr>
              <w:t>-</w:t>
            </w:r>
          </w:p>
        </w:tc>
        <w:tc>
          <w:tcPr>
            <w:tcW w:w="547" w:type="pct"/>
            <w:shd w:val="clear" w:color="auto" w:fill="auto"/>
            <w:vAlign w:val="center"/>
          </w:tcPr>
          <w:p w14:paraId="365DEB6E"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color w:val="000000" w:themeColor="text1"/>
                <w:sz w:val="20"/>
                <w:szCs w:val="20"/>
                <w:lang w:val="bs-Latn-BA"/>
              </w:rPr>
              <w:t>Čuvati spremnik na dobro prozračnom mjestu</w:t>
            </w:r>
          </w:p>
        </w:tc>
      </w:tr>
      <w:tr w:rsidR="0011582E" w:rsidRPr="00556032" w14:paraId="1B42E47C" w14:textId="77777777" w:rsidTr="00774C4D">
        <w:trPr>
          <w:jc w:val="center"/>
        </w:trPr>
        <w:tc>
          <w:tcPr>
            <w:tcW w:w="362" w:type="pct"/>
            <w:shd w:val="clear" w:color="auto" w:fill="auto"/>
            <w:vAlign w:val="center"/>
          </w:tcPr>
          <w:p w14:paraId="2691DD7B"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229-347-8 za amonijum nitrat</w:t>
            </w:r>
          </w:p>
          <w:p w14:paraId="44EA76D9"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281-192-5 za krečnu prašinu</w:t>
            </w:r>
          </w:p>
        </w:tc>
        <w:tc>
          <w:tcPr>
            <w:tcW w:w="673" w:type="pct"/>
            <w:shd w:val="clear" w:color="auto" w:fill="auto"/>
            <w:vAlign w:val="center"/>
          </w:tcPr>
          <w:p w14:paraId="71DE4164" w14:textId="77777777" w:rsidR="0011582E" w:rsidRPr="00556032" w:rsidRDefault="0011582E" w:rsidP="009714E7">
            <w:pPr>
              <w:jc w:val="center"/>
              <w:rPr>
                <w:rFonts w:ascii="Arial" w:hAnsi="Arial" w:cs="Arial"/>
                <w:noProof/>
                <w:color w:val="000000" w:themeColor="text1"/>
                <w:sz w:val="20"/>
                <w:szCs w:val="20"/>
                <w:lang w:val="bs-Latn-BA"/>
              </w:rPr>
            </w:pPr>
            <w:r w:rsidRPr="00556032">
              <w:rPr>
                <w:rFonts w:ascii="Arial" w:hAnsi="Arial" w:cs="Arial"/>
                <w:noProof/>
                <w:color w:val="000000" w:themeColor="text1"/>
                <w:sz w:val="20"/>
                <w:szCs w:val="20"/>
                <w:lang w:val="bs-Latn-BA"/>
              </w:rPr>
              <w:t>Amonijum nitrat</w:t>
            </w:r>
          </w:p>
        </w:tc>
        <w:tc>
          <w:tcPr>
            <w:tcW w:w="450" w:type="pct"/>
            <w:shd w:val="clear" w:color="auto" w:fill="auto"/>
            <w:vAlign w:val="center"/>
          </w:tcPr>
          <w:p w14:paraId="767F7C01"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6484-52-2 (amonijum nitrat)</w:t>
            </w:r>
          </w:p>
          <w:p w14:paraId="13C53B1C"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83897-84-1 (krečna prašina u sastavu amonijum nitrata)</w:t>
            </w:r>
          </w:p>
        </w:tc>
        <w:tc>
          <w:tcPr>
            <w:tcW w:w="500" w:type="pct"/>
            <w:shd w:val="clear" w:color="auto" w:fill="auto"/>
            <w:vAlign w:val="center"/>
          </w:tcPr>
          <w:p w14:paraId="107967AF" w14:textId="77777777" w:rsidR="0011582E" w:rsidRPr="00556032" w:rsidRDefault="0011582E" w:rsidP="009714E7">
            <w:pPr>
              <w:jc w:val="center"/>
              <w:rPr>
                <w:rFonts w:ascii="Arial" w:hAnsi="Arial" w:cs="Arial"/>
                <w:noProof/>
                <w:color w:val="000000" w:themeColor="text1"/>
                <w:sz w:val="20"/>
                <w:szCs w:val="20"/>
                <w:lang w:val="bs-Latn-BA"/>
              </w:rPr>
            </w:pPr>
            <w:r w:rsidRPr="00556032">
              <w:rPr>
                <w:rFonts w:ascii="Arial" w:hAnsi="Arial" w:cs="Arial"/>
                <w:noProof/>
                <w:color w:val="000000" w:themeColor="text1"/>
                <w:sz w:val="20"/>
                <w:szCs w:val="20"/>
                <w:lang w:val="bs-Latn-BA"/>
              </w:rPr>
              <w:t>H272,</w:t>
            </w:r>
          </w:p>
          <w:p w14:paraId="1C8B5521"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color w:val="000000" w:themeColor="text1"/>
                <w:sz w:val="20"/>
                <w:szCs w:val="20"/>
                <w:lang w:val="bs-Latn-BA"/>
              </w:rPr>
              <w:t>H319</w:t>
            </w:r>
          </w:p>
        </w:tc>
        <w:tc>
          <w:tcPr>
            <w:tcW w:w="717" w:type="pct"/>
            <w:shd w:val="clear" w:color="auto" w:fill="auto"/>
            <w:vAlign w:val="center"/>
          </w:tcPr>
          <w:p w14:paraId="284DA171" w14:textId="77777777" w:rsidR="0011582E" w:rsidRPr="00556032" w:rsidRDefault="0011582E" w:rsidP="009714E7">
            <w:pPr>
              <w:widowControl w:val="0"/>
              <w:tabs>
                <w:tab w:val="left" w:pos="1366"/>
                <w:tab w:val="left" w:pos="2039"/>
              </w:tabs>
              <w:autoSpaceDE w:val="0"/>
              <w:autoSpaceDN w:val="0"/>
              <w:ind w:left="111" w:right="93"/>
              <w:jc w:val="center"/>
              <w:rPr>
                <w:rFonts w:ascii="Arial" w:eastAsia="Arial" w:hAnsi="Arial" w:cs="Arial"/>
                <w:sz w:val="20"/>
                <w:szCs w:val="20"/>
                <w:lang w:val="en-US"/>
              </w:rPr>
            </w:pPr>
            <w:r w:rsidRPr="00556032">
              <w:rPr>
                <w:rFonts w:ascii="Arial" w:eastAsia="Arial" w:hAnsi="Arial" w:cs="Arial"/>
                <w:sz w:val="20"/>
                <w:szCs w:val="20"/>
                <w:lang w:val="en-US"/>
              </w:rPr>
              <w:t xml:space="preserve">Skladišti se </w:t>
            </w:r>
            <w:r w:rsidRPr="00556032">
              <w:rPr>
                <w:rFonts w:ascii="Arial" w:eastAsia="Arial" w:hAnsi="Arial" w:cs="Arial"/>
                <w:spacing w:val="-18"/>
                <w:sz w:val="20"/>
                <w:szCs w:val="20"/>
                <w:lang w:val="en-US"/>
              </w:rPr>
              <w:t xml:space="preserve">u </w:t>
            </w:r>
            <w:r w:rsidRPr="00556032">
              <w:rPr>
                <w:rFonts w:ascii="Arial" w:eastAsia="Arial" w:hAnsi="Arial" w:cs="Arial"/>
                <w:sz w:val="20"/>
                <w:szCs w:val="20"/>
                <w:lang w:val="en-US"/>
              </w:rPr>
              <w:t xml:space="preserve">čeličnom </w:t>
            </w:r>
            <w:r w:rsidRPr="00556032">
              <w:rPr>
                <w:rFonts w:ascii="Arial" w:eastAsia="Arial" w:hAnsi="Arial" w:cs="Arial"/>
                <w:spacing w:val="-3"/>
                <w:sz w:val="20"/>
                <w:szCs w:val="20"/>
                <w:lang w:val="en-US"/>
              </w:rPr>
              <w:t>sfernom</w:t>
            </w:r>
            <w:r w:rsidRPr="00556032">
              <w:rPr>
                <w:rFonts w:ascii="Arial" w:eastAsia="Arial" w:hAnsi="Arial" w:cs="Arial"/>
                <w:sz w:val="20"/>
                <w:szCs w:val="20"/>
                <w:lang w:val="en-US"/>
              </w:rPr>
              <w:t xml:space="preserve"> rezervoaru,</w:t>
            </w:r>
          </w:p>
          <w:p w14:paraId="45372658" w14:textId="77777777" w:rsidR="0011582E" w:rsidRPr="00556032" w:rsidRDefault="0011582E" w:rsidP="009714E7">
            <w:pPr>
              <w:widowControl w:val="0"/>
              <w:autoSpaceDE w:val="0"/>
              <w:autoSpaceDN w:val="0"/>
              <w:ind w:left="111"/>
              <w:jc w:val="center"/>
              <w:rPr>
                <w:rFonts w:ascii="Arial" w:eastAsia="Arial" w:hAnsi="Arial" w:cs="Arial"/>
                <w:sz w:val="20"/>
                <w:szCs w:val="20"/>
                <w:lang w:val="en-US"/>
              </w:rPr>
            </w:pPr>
            <w:r w:rsidRPr="00556032">
              <w:rPr>
                <w:rFonts w:ascii="Arial" w:eastAsia="Arial" w:hAnsi="Arial" w:cs="Arial"/>
                <w:sz w:val="20"/>
                <w:szCs w:val="20"/>
                <w:lang w:val="en-US"/>
              </w:rPr>
              <w:t>zapremine 1000 m</w:t>
            </w:r>
            <w:r w:rsidRPr="00556032">
              <w:rPr>
                <w:rFonts w:ascii="Arial" w:eastAsia="Arial" w:hAnsi="Arial" w:cs="Arial"/>
                <w:sz w:val="20"/>
                <w:szCs w:val="20"/>
                <w:vertAlign w:val="superscript"/>
                <w:lang w:val="en-US"/>
              </w:rPr>
              <w:t>3</w:t>
            </w:r>
          </w:p>
          <w:p w14:paraId="6FC6E3F2" w14:textId="77777777" w:rsidR="0011582E" w:rsidRPr="00556032" w:rsidRDefault="0011582E" w:rsidP="009714E7">
            <w:pPr>
              <w:jc w:val="center"/>
              <w:rPr>
                <w:rFonts w:ascii="Arial" w:hAnsi="Arial" w:cs="Arial"/>
                <w:noProof/>
                <w:sz w:val="20"/>
                <w:szCs w:val="20"/>
                <w:lang w:val="bs-Latn-BA"/>
              </w:rPr>
            </w:pPr>
            <w:r w:rsidRPr="00556032">
              <w:rPr>
                <w:rFonts w:ascii="Arial" w:eastAsia="Arial" w:hAnsi="Arial" w:cs="Arial"/>
                <w:sz w:val="20"/>
                <w:szCs w:val="20"/>
                <w:lang w:val="en-US"/>
              </w:rPr>
              <w:t>(500 t)</w:t>
            </w:r>
          </w:p>
        </w:tc>
        <w:tc>
          <w:tcPr>
            <w:tcW w:w="400" w:type="pct"/>
            <w:shd w:val="clear" w:color="auto" w:fill="auto"/>
            <w:vAlign w:val="center"/>
          </w:tcPr>
          <w:p w14:paraId="3C239CEC" w14:textId="77777777" w:rsidR="0011582E" w:rsidRPr="00556032" w:rsidRDefault="0011582E" w:rsidP="009714E7">
            <w:pPr>
              <w:jc w:val="center"/>
              <w:rPr>
                <w:rFonts w:ascii="Arial" w:hAnsi="Arial" w:cs="Arial"/>
                <w:noProof/>
                <w:sz w:val="20"/>
                <w:szCs w:val="20"/>
                <w:lang w:val="bs-Latn-BA"/>
              </w:rPr>
            </w:pPr>
            <w:r w:rsidRPr="00556032">
              <w:rPr>
                <w:rFonts w:ascii="Arial" w:eastAsia="Arial" w:hAnsi="Arial" w:cs="Arial"/>
                <w:sz w:val="20"/>
                <w:szCs w:val="20"/>
                <w:lang w:val="en-US"/>
              </w:rPr>
              <w:t>10.387,64 t</w:t>
            </w:r>
          </w:p>
        </w:tc>
        <w:tc>
          <w:tcPr>
            <w:tcW w:w="500" w:type="pct"/>
            <w:vAlign w:val="center"/>
          </w:tcPr>
          <w:p w14:paraId="3D47D3B0" w14:textId="77777777" w:rsidR="0011582E" w:rsidRPr="00556032" w:rsidRDefault="0011582E" w:rsidP="009714E7">
            <w:pPr>
              <w:jc w:val="center"/>
              <w:rPr>
                <w:rFonts w:ascii="Arial" w:hAnsi="Arial" w:cs="Arial"/>
                <w:noProof/>
                <w:sz w:val="20"/>
                <w:szCs w:val="20"/>
                <w:lang w:val="bs-Latn-BA"/>
              </w:rPr>
            </w:pPr>
            <w:r w:rsidRPr="00556032">
              <w:rPr>
                <w:rFonts w:ascii="Arial" w:eastAsia="Arial" w:hAnsi="Arial" w:cs="Arial"/>
                <w:sz w:val="20"/>
                <w:szCs w:val="20"/>
                <w:lang w:val="en-US"/>
              </w:rPr>
              <w:t>0,352 t/t KAN-a</w:t>
            </w:r>
          </w:p>
        </w:tc>
        <w:tc>
          <w:tcPr>
            <w:tcW w:w="550" w:type="pct"/>
            <w:shd w:val="clear" w:color="auto" w:fill="auto"/>
            <w:vAlign w:val="center"/>
          </w:tcPr>
          <w:p w14:paraId="0790EB7F"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Koristi se za proizvodnju KAN-a</w:t>
            </w:r>
          </w:p>
        </w:tc>
        <w:tc>
          <w:tcPr>
            <w:tcW w:w="300" w:type="pct"/>
            <w:shd w:val="clear" w:color="auto" w:fill="auto"/>
            <w:vAlign w:val="center"/>
          </w:tcPr>
          <w:p w14:paraId="5DA71178"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color w:val="000000" w:themeColor="text1"/>
                <w:sz w:val="20"/>
                <w:szCs w:val="20"/>
                <w:lang w:val="bs-Latn-BA"/>
              </w:rPr>
              <w:t>-</w:t>
            </w:r>
          </w:p>
        </w:tc>
        <w:tc>
          <w:tcPr>
            <w:tcW w:w="547" w:type="pct"/>
            <w:shd w:val="clear" w:color="auto" w:fill="auto"/>
            <w:vAlign w:val="center"/>
          </w:tcPr>
          <w:p w14:paraId="6D561A7B"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color w:val="000000" w:themeColor="text1"/>
                <w:sz w:val="20"/>
                <w:szCs w:val="20"/>
                <w:lang w:val="bs-Latn-BA"/>
              </w:rPr>
              <w:t>Skladištiti u dobro prozračnom mjestu</w:t>
            </w:r>
          </w:p>
        </w:tc>
      </w:tr>
      <w:tr w:rsidR="0011582E" w:rsidRPr="00556032" w14:paraId="680CC0A8" w14:textId="77777777" w:rsidTr="00774C4D">
        <w:trPr>
          <w:jc w:val="center"/>
        </w:trPr>
        <w:tc>
          <w:tcPr>
            <w:tcW w:w="362" w:type="pct"/>
            <w:shd w:val="clear" w:color="auto" w:fill="auto"/>
            <w:vAlign w:val="center"/>
          </w:tcPr>
          <w:p w14:paraId="70443000"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lastRenderedPageBreak/>
              <w:t>215-647-6</w:t>
            </w:r>
          </w:p>
        </w:tc>
        <w:tc>
          <w:tcPr>
            <w:tcW w:w="673" w:type="pct"/>
            <w:shd w:val="clear" w:color="auto" w:fill="auto"/>
            <w:vAlign w:val="center"/>
          </w:tcPr>
          <w:p w14:paraId="02F270BB" w14:textId="77777777" w:rsidR="0011582E" w:rsidRPr="00556032" w:rsidRDefault="0011582E" w:rsidP="009714E7">
            <w:pPr>
              <w:jc w:val="center"/>
              <w:rPr>
                <w:rFonts w:ascii="Arial" w:hAnsi="Arial" w:cs="Arial"/>
                <w:noProof/>
                <w:color w:val="000000" w:themeColor="text1"/>
                <w:sz w:val="20"/>
                <w:szCs w:val="20"/>
                <w:lang w:val="bs-Latn-BA"/>
              </w:rPr>
            </w:pPr>
            <w:r w:rsidRPr="00556032">
              <w:rPr>
                <w:rFonts w:ascii="Arial" w:hAnsi="Arial" w:cs="Arial"/>
                <w:noProof/>
                <w:color w:val="000000" w:themeColor="text1"/>
                <w:sz w:val="20"/>
                <w:szCs w:val="20"/>
                <w:lang w:val="bs-Latn-BA"/>
              </w:rPr>
              <w:t>Amonijačna voda</w:t>
            </w:r>
          </w:p>
        </w:tc>
        <w:tc>
          <w:tcPr>
            <w:tcW w:w="450" w:type="pct"/>
            <w:shd w:val="clear" w:color="auto" w:fill="auto"/>
            <w:vAlign w:val="center"/>
          </w:tcPr>
          <w:p w14:paraId="29DB6BCF"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1336-21-6</w:t>
            </w:r>
          </w:p>
        </w:tc>
        <w:tc>
          <w:tcPr>
            <w:tcW w:w="500" w:type="pct"/>
            <w:shd w:val="clear" w:color="auto" w:fill="auto"/>
            <w:vAlign w:val="center"/>
          </w:tcPr>
          <w:p w14:paraId="61C3AEAE"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color w:val="000000" w:themeColor="text1"/>
                <w:sz w:val="20"/>
                <w:szCs w:val="20"/>
                <w:lang w:val="bs-Latn-BA"/>
              </w:rPr>
              <w:t>H412, H314, H290, H272</w:t>
            </w:r>
          </w:p>
        </w:tc>
        <w:tc>
          <w:tcPr>
            <w:tcW w:w="717" w:type="pct"/>
            <w:shd w:val="clear" w:color="auto" w:fill="auto"/>
            <w:vAlign w:val="center"/>
          </w:tcPr>
          <w:p w14:paraId="2B1128D2"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30 t</w:t>
            </w:r>
          </w:p>
        </w:tc>
        <w:tc>
          <w:tcPr>
            <w:tcW w:w="400" w:type="pct"/>
            <w:shd w:val="clear" w:color="auto" w:fill="auto"/>
            <w:vAlign w:val="center"/>
          </w:tcPr>
          <w:p w14:paraId="4C57D170" w14:textId="77777777" w:rsidR="0011582E" w:rsidRPr="00556032" w:rsidRDefault="0011582E" w:rsidP="009714E7">
            <w:pPr>
              <w:jc w:val="center"/>
              <w:rPr>
                <w:rFonts w:ascii="Arial" w:hAnsi="Arial" w:cs="Arial"/>
                <w:noProof/>
                <w:sz w:val="20"/>
                <w:szCs w:val="20"/>
                <w:lang w:val="bs-Latn-BA"/>
              </w:rPr>
            </w:pPr>
            <w:r w:rsidRPr="00556032">
              <w:rPr>
                <w:rFonts w:ascii="Arial" w:eastAsia="Calibri" w:hAnsi="Arial" w:cs="Arial"/>
                <w:sz w:val="20"/>
                <w:szCs w:val="20"/>
                <w:lang w:val="bs-Latn-BA"/>
              </w:rPr>
              <w:t>Nema podataka</w:t>
            </w:r>
          </w:p>
        </w:tc>
        <w:tc>
          <w:tcPr>
            <w:tcW w:w="500" w:type="pct"/>
            <w:vAlign w:val="center"/>
          </w:tcPr>
          <w:p w14:paraId="600A84A9" w14:textId="77777777" w:rsidR="0011582E" w:rsidRPr="00556032" w:rsidRDefault="0011582E" w:rsidP="009714E7">
            <w:pPr>
              <w:jc w:val="center"/>
              <w:rPr>
                <w:rFonts w:ascii="Arial" w:hAnsi="Arial" w:cs="Arial"/>
                <w:noProof/>
                <w:sz w:val="20"/>
                <w:szCs w:val="20"/>
                <w:lang w:val="bs-Latn-BA"/>
              </w:rPr>
            </w:pPr>
            <w:r w:rsidRPr="00556032">
              <w:rPr>
                <w:rFonts w:ascii="Arial" w:eastAsia="Calibri" w:hAnsi="Arial" w:cs="Arial"/>
                <w:sz w:val="20"/>
                <w:szCs w:val="20"/>
                <w:lang w:val="bs-Latn-BA"/>
              </w:rPr>
              <w:t>Nema podataka</w:t>
            </w:r>
          </w:p>
        </w:tc>
        <w:tc>
          <w:tcPr>
            <w:tcW w:w="550" w:type="pct"/>
            <w:shd w:val="clear" w:color="auto" w:fill="auto"/>
            <w:vAlign w:val="center"/>
          </w:tcPr>
          <w:p w14:paraId="0E903278"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Za</w:t>
            </w:r>
          </w:p>
          <w:p w14:paraId="4CECEEB9"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neutralizaciju</w:t>
            </w:r>
          </w:p>
          <w:p w14:paraId="388F13D6"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i proizvodnju</w:t>
            </w:r>
          </w:p>
          <w:p w14:paraId="63F8D068"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KAN-a i kao</w:t>
            </w:r>
          </w:p>
          <w:p w14:paraId="5B60138D"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proizvod za</w:t>
            </w:r>
          </w:p>
          <w:p w14:paraId="0FDAE609"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tržište</w:t>
            </w:r>
          </w:p>
        </w:tc>
        <w:tc>
          <w:tcPr>
            <w:tcW w:w="300" w:type="pct"/>
            <w:shd w:val="clear" w:color="auto" w:fill="auto"/>
            <w:vAlign w:val="center"/>
          </w:tcPr>
          <w:p w14:paraId="5BB7AAA1"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color w:val="000000" w:themeColor="text1"/>
                <w:sz w:val="20"/>
                <w:szCs w:val="20"/>
                <w:lang w:val="bs-Latn-BA"/>
              </w:rPr>
              <w:t>-</w:t>
            </w:r>
          </w:p>
        </w:tc>
        <w:tc>
          <w:tcPr>
            <w:tcW w:w="547" w:type="pct"/>
            <w:shd w:val="clear" w:color="auto" w:fill="auto"/>
            <w:vAlign w:val="center"/>
          </w:tcPr>
          <w:p w14:paraId="3019C7A5"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color w:val="000000" w:themeColor="text1"/>
                <w:sz w:val="20"/>
                <w:szCs w:val="20"/>
                <w:lang w:val="bs-Latn-BA"/>
              </w:rPr>
              <w:t>-</w:t>
            </w:r>
          </w:p>
        </w:tc>
      </w:tr>
      <w:tr w:rsidR="0011582E" w:rsidRPr="00556032" w14:paraId="7D0ED7DB" w14:textId="77777777" w:rsidTr="00774C4D">
        <w:trPr>
          <w:jc w:val="center"/>
        </w:trPr>
        <w:tc>
          <w:tcPr>
            <w:tcW w:w="5000" w:type="pct"/>
            <w:gridSpan w:val="10"/>
            <w:shd w:val="clear" w:color="auto" w:fill="auto"/>
          </w:tcPr>
          <w:p w14:paraId="4C47E451" w14:textId="77777777" w:rsidR="0011582E" w:rsidRPr="00556032" w:rsidRDefault="0011582E" w:rsidP="009714E7">
            <w:pPr>
              <w:jc w:val="center"/>
              <w:rPr>
                <w:rFonts w:ascii="Arial" w:hAnsi="Arial" w:cs="Arial"/>
                <w:b/>
                <w:bCs/>
                <w:noProof/>
                <w:sz w:val="20"/>
                <w:szCs w:val="20"/>
                <w:lang w:val="bs-Latn-BA"/>
              </w:rPr>
            </w:pPr>
            <w:r w:rsidRPr="00556032">
              <w:rPr>
                <w:rFonts w:ascii="Arial" w:hAnsi="Arial" w:cs="Arial"/>
                <w:b/>
                <w:bCs/>
                <w:noProof/>
                <w:sz w:val="20"/>
                <w:szCs w:val="20"/>
                <w:lang w:val="bs-Latn-BA"/>
              </w:rPr>
              <w:t>Fabrika Energana</w:t>
            </w:r>
          </w:p>
        </w:tc>
      </w:tr>
      <w:tr w:rsidR="0011582E" w:rsidRPr="00556032" w14:paraId="12DD426C" w14:textId="77777777" w:rsidTr="00774C4D">
        <w:trPr>
          <w:jc w:val="center"/>
        </w:trPr>
        <w:tc>
          <w:tcPr>
            <w:tcW w:w="362" w:type="pct"/>
            <w:shd w:val="clear" w:color="auto" w:fill="auto"/>
            <w:vAlign w:val="center"/>
          </w:tcPr>
          <w:p w14:paraId="3D7BE3FF"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231-595-7</w:t>
            </w:r>
          </w:p>
        </w:tc>
        <w:tc>
          <w:tcPr>
            <w:tcW w:w="673" w:type="pct"/>
            <w:shd w:val="clear" w:color="auto" w:fill="auto"/>
            <w:vAlign w:val="center"/>
          </w:tcPr>
          <w:p w14:paraId="54E675CB" w14:textId="77777777" w:rsidR="0011582E" w:rsidRPr="00556032" w:rsidRDefault="0011582E" w:rsidP="009714E7">
            <w:pPr>
              <w:jc w:val="center"/>
              <w:rPr>
                <w:rFonts w:ascii="Arial" w:hAnsi="Arial" w:cs="Arial"/>
                <w:noProof/>
                <w:color w:val="000000" w:themeColor="text1"/>
                <w:sz w:val="20"/>
                <w:szCs w:val="20"/>
                <w:lang w:val="bs-Latn-BA"/>
              </w:rPr>
            </w:pPr>
            <w:r w:rsidRPr="00556032">
              <w:rPr>
                <w:rFonts w:ascii="Arial" w:hAnsi="Arial" w:cs="Arial"/>
                <w:noProof/>
                <w:color w:val="000000" w:themeColor="text1"/>
                <w:sz w:val="20"/>
                <w:szCs w:val="20"/>
                <w:lang w:val="bs-Latn-BA"/>
              </w:rPr>
              <w:t>Hlorovodonična kiselina</w:t>
            </w:r>
          </w:p>
        </w:tc>
        <w:tc>
          <w:tcPr>
            <w:tcW w:w="450" w:type="pct"/>
            <w:shd w:val="clear" w:color="auto" w:fill="auto"/>
            <w:vAlign w:val="center"/>
          </w:tcPr>
          <w:p w14:paraId="2841C384"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7647-01-0</w:t>
            </w:r>
          </w:p>
        </w:tc>
        <w:tc>
          <w:tcPr>
            <w:tcW w:w="500" w:type="pct"/>
            <w:shd w:val="clear" w:color="auto" w:fill="auto"/>
            <w:vAlign w:val="center"/>
          </w:tcPr>
          <w:p w14:paraId="7DF65F77"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color w:val="000000" w:themeColor="text1"/>
                <w:sz w:val="20"/>
                <w:szCs w:val="20"/>
                <w:lang w:val="bs-Latn-BA"/>
              </w:rPr>
              <w:t>H290, H335</w:t>
            </w:r>
          </w:p>
        </w:tc>
        <w:tc>
          <w:tcPr>
            <w:tcW w:w="717" w:type="pct"/>
            <w:shd w:val="clear" w:color="auto" w:fill="auto"/>
            <w:vAlign w:val="center"/>
          </w:tcPr>
          <w:p w14:paraId="6FB94121"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37 m</w:t>
            </w:r>
            <w:r w:rsidRPr="00556032">
              <w:rPr>
                <w:rFonts w:ascii="Arial" w:hAnsi="Arial" w:cs="Arial"/>
                <w:noProof/>
                <w:sz w:val="20"/>
                <w:szCs w:val="20"/>
                <w:vertAlign w:val="superscript"/>
                <w:lang w:val="bs-Latn-BA"/>
              </w:rPr>
              <w:t>3</w:t>
            </w:r>
          </w:p>
        </w:tc>
        <w:tc>
          <w:tcPr>
            <w:tcW w:w="400" w:type="pct"/>
            <w:shd w:val="clear" w:color="auto" w:fill="auto"/>
            <w:vAlign w:val="center"/>
          </w:tcPr>
          <w:p w14:paraId="31047438"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882.800 kg</w:t>
            </w:r>
          </w:p>
        </w:tc>
        <w:tc>
          <w:tcPr>
            <w:tcW w:w="500" w:type="pct"/>
            <w:vAlign w:val="center"/>
          </w:tcPr>
          <w:p w14:paraId="12EB4B1C"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2,12 kg/m</w:t>
            </w:r>
            <w:r w:rsidRPr="00556032">
              <w:rPr>
                <w:rFonts w:ascii="Arial" w:hAnsi="Arial" w:cs="Arial"/>
                <w:noProof/>
                <w:sz w:val="20"/>
                <w:szCs w:val="20"/>
                <w:vertAlign w:val="superscript"/>
                <w:lang w:val="bs-Latn-BA"/>
              </w:rPr>
              <w:t>3</w:t>
            </w:r>
          </w:p>
        </w:tc>
        <w:tc>
          <w:tcPr>
            <w:tcW w:w="550" w:type="pct"/>
            <w:shd w:val="clear" w:color="auto" w:fill="auto"/>
            <w:vAlign w:val="center"/>
          </w:tcPr>
          <w:p w14:paraId="67AD1E94"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sz w:val="20"/>
                <w:szCs w:val="20"/>
              </w:rPr>
              <w:t>Koristi se u procesu regeneracije za proizvodnju DEMI vode</w:t>
            </w:r>
          </w:p>
        </w:tc>
        <w:tc>
          <w:tcPr>
            <w:tcW w:w="300" w:type="pct"/>
            <w:shd w:val="clear" w:color="auto" w:fill="auto"/>
            <w:vAlign w:val="center"/>
          </w:tcPr>
          <w:p w14:paraId="777AF073"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color w:val="000000" w:themeColor="text1"/>
                <w:sz w:val="20"/>
                <w:szCs w:val="20"/>
                <w:lang w:val="bs-Latn-BA"/>
              </w:rPr>
              <w:t>-</w:t>
            </w:r>
          </w:p>
        </w:tc>
        <w:tc>
          <w:tcPr>
            <w:tcW w:w="547" w:type="pct"/>
            <w:shd w:val="clear" w:color="auto" w:fill="auto"/>
            <w:vAlign w:val="center"/>
          </w:tcPr>
          <w:p w14:paraId="42676011"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color w:val="000000" w:themeColor="text1"/>
                <w:sz w:val="20"/>
                <w:szCs w:val="20"/>
                <w:lang w:val="bs-Latn-BA"/>
              </w:rPr>
              <w:t>-</w:t>
            </w:r>
          </w:p>
        </w:tc>
      </w:tr>
      <w:tr w:rsidR="0011582E" w:rsidRPr="00556032" w14:paraId="2BC119F1" w14:textId="77777777" w:rsidTr="00774C4D">
        <w:trPr>
          <w:jc w:val="center"/>
        </w:trPr>
        <w:tc>
          <w:tcPr>
            <w:tcW w:w="362" w:type="pct"/>
            <w:shd w:val="clear" w:color="auto" w:fill="auto"/>
            <w:vAlign w:val="center"/>
          </w:tcPr>
          <w:p w14:paraId="4D49DF55"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215-185-5</w:t>
            </w:r>
          </w:p>
        </w:tc>
        <w:tc>
          <w:tcPr>
            <w:tcW w:w="673" w:type="pct"/>
            <w:shd w:val="clear" w:color="auto" w:fill="auto"/>
            <w:vAlign w:val="center"/>
          </w:tcPr>
          <w:p w14:paraId="26099F44" w14:textId="77777777" w:rsidR="0011582E" w:rsidRPr="00556032" w:rsidRDefault="0011582E" w:rsidP="009714E7">
            <w:pPr>
              <w:jc w:val="center"/>
              <w:rPr>
                <w:rFonts w:ascii="Arial" w:hAnsi="Arial" w:cs="Arial"/>
                <w:noProof/>
                <w:color w:val="000000" w:themeColor="text1"/>
                <w:sz w:val="20"/>
                <w:szCs w:val="20"/>
                <w:lang w:val="bs-Latn-BA"/>
              </w:rPr>
            </w:pPr>
            <w:r w:rsidRPr="00556032">
              <w:rPr>
                <w:rFonts w:ascii="Arial" w:hAnsi="Arial" w:cs="Arial"/>
                <w:noProof/>
                <w:color w:val="000000" w:themeColor="text1"/>
                <w:sz w:val="20"/>
                <w:szCs w:val="20"/>
                <w:lang w:val="bs-Latn-BA"/>
              </w:rPr>
              <w:t>Natrijev hidroksid</w:t>
            </w:r>
          </w:p>
        </w:tc>
        <w:tc>
          <w:tcPr>
            <w:tcW w:w="450" w:type="pct"/>
            <w:shd w:val="clear" w:color="auto" w:fill="auto"/>
            <w:vAlign w:val="center"/>
          </w:tcPr>
          <w:p w14:paraId="5A2FAFF2"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color w:val="000000" w:themeColor="text1"/>
                <w:sz w:val="20"/>
                <w:szCs w:val="20"/>
                <w:lang w:val="bs-Latn-BA"/>
              </w:rPr>
              <w:t>1310-73-2</w:t>
            </w:r>
          </w:p>
        </w:tc>
        <w:tc>
          <w:tcPr>
            <w:tcW w:w="500" w:type="pct"/>
            <w:shd w:val="clear" w:color="auto" w:fill="auto"/>
            <w:vAlign w:val="center"/>
          </w:tcPr>
          <w:p w14:paraId="727DB240"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color w:val="000000" w:themeColor="text1"/>
                <w:sz w:val="20"/>
                <w:szCs w:val="20"/>
                <w:lang w:val="bs-Latn-BA"/>
              </w:rPr>
              <w:t>H290, H314</w:t>
            </w:r>
          </w:p>
        </w:tc>
        <w:tc>
          <w:tcPr>
            <w:tcW w:w="717" w:type="pct"/>
            <w:shd w:val="clear" w:color="auto" w:fill="auto"/>
            <w:vAlign w:val="center"/>
          </w:tcPr>
          <w:p w14:paraId="5B2C2B33"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37 m</w:t>
            </w:r>
            <w:r w:rsidRPr="00556032">
              <w:rPr>
                <w:rFonts w:ascii="Arial" w:hAnsi="Arial" w:cs="Arial"/>
                <w:noProof/>
                <w:sz w:val="20"/>
                <w:szCs w:val="20"/>
                <w:vertAlign w:val="superscript"/>
                <w:lang w:val="bs-Latn-BA"/>
              </w:rPr>
              <w:t>3</w:t>
            </w:r>
          </w:p>
        </w:tc>
        <w:tc>
          <w:tcPr>
            <w:tcW w:w="400" w:type="pct"/>
            <w:shd w:val="clear" w:color="auto" w:fill="auto"/>
            <w:vAlign w:val="center"/>
          </w:tcPr>
          <w:p w14:paraId="4882175F" w14:textId="77777777" w:rsidR="0011582E" w:rsidRPr="00556032" w:rsidRDefault="0011582E" w:rsidP="009714E7">
            <w:pPr>
              <w:jc w:val="center"/>
              <w:rPr>
                <w:rFonts w:ascii="Arial" w:hAnsi="Arial" w:cs="Arial"/>
                <w:noProof/>
                <w:sz w:val="20"/>
                <w:szCs w:val="20"/>
                <w:lang w:val="bs-Latn-BA"/>
              </w:rPr>
            </w:pPr>
            <w:r w:rsidRPr="00556032">
              <w:rPr>
                <w:rFonts w:ascii="Arial" w:eastAsia="Arial" w:hAnsi="Arial" w:cs="Arial"/>
                <w:sz w:val="20"/>
                <w:szCs w:val="20"/>
                <w:lang w:val="bs-Latn-BA"/>
              </w:rPr>
              <w:t>284.800 kg</w:t>
            </w:r>
          </w:p>
        </w:tc>
        <w:tc>
          <w:tcPr>
            <w:tcW w:w="500" w:type="pct"/>
            <w:vAlign w:val="center"/>
          </w:tcPr>
          <w:p w14:paraId="41C77B2B" w14:textId="77777777" w:rsidR="0011582E" w:rsidRPr="00556032" w:rsidRDefault="0011582E" w:rsidP="009714E7">
            <w:pPr>
              <w:jc w:val="center"/>
              <w:rPr>
                <w:rFonts w:ascii="Arial" w:hAnsi="Arial" w:cs="Arial"/>
                <w:noProof/>
                <w:sz w:val="20"/>
                <w:szCs w:val="20"/>
                <w:highlight w:val="yellow"/>
                <w:lang w:val="bs-Latn-BA"/>
              </w:rPr>
            </w:pPr>
            <w:r w:rsidRPr="00556032">
              <w:rPr>
                <w:rFonts w:ascii="Arial" w:eastAsia="Arial" w:hAnsi="Arial" w:cs="Arial"/>
                <w:sz w:val="20"/>
                <w:szCs w:val="20"/>
                <w:lang w:val="bs-Latn-BA"/>
              </w:rPr>
              <w:t>0,684 kg/m</w:t>
            </w:r>
            <w:r w:rsidRPr="00556032">
              <w:rPr>
                <w:rFonts w:ascii="Arial" w:eastAsia="Arial" w:hAnsi="Arial" w:cs="Arial"/>
                <w:position w:val="7"/>
                <w:sz w:val="20"/>
                <w:szCs w:val="20"/>
                <w:vertAlign w:val="superscript"/>
                <w:lang w:val="bs-Latn-BA"/>
              </w:rPr>
              <w:t>3</w:t>
            </w:r>
          </w:p>
          <w:p w14:paraId="1CCCEA6E" w14:textId="77777777" w:rsidR="0011582E" w:rsidRPr="00556032" w:rsidRDefault="0011582E" w:rsidP="009714E7">
            <w:pPr>
              <w:jc w:val="center"/>
              <w:rPr>
                <w:rFonts w:ascii="Arial" w:hAnsi="Arial" w:cs="Arial"/>
                <w:noProof/>
                <w:sz w:val="20"/>
                <w:szCs w:val="20"/>
                <w:lang w:val="bs-Latn-BA"/>
              </w:rPr>
            </w:pPr>
          </w:p>
        </w:tc>
        <w:tc>
          <w:tcPr>
            <w:tcW w:w="550" w:type="pct"/>
            <w:shd w:val="clear" w:color="auto" w:fill="auto"/>
            <w:vAlign w:val="center"/>
          </w:tcPr>
          <w:p w14:paraId="7C4A2E36"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Koristi se u procesu regeneracije za proizvodnju DEMI</w:t>
            </w:r>
          </w:p>
        </w:tc>
        <w:tc>
          <w:tcPr>
            <w:tcW w:w="300" w:type="pct"/>
            <w:shd w:val="clear" w:color="auto" w:fill="auto"/>
            <w:vAlign w:val="center"/>
          </w:tcPr>
          <w:p w14:paraId="44DBCCEC"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color w:val="000000" w:themeColor="text1"/>
                <w:sz w:val="20"/>
                <w:szCs w:val="20"/>
                <w:lang w:val="bs-Latn-BA"/>
              </w:rPr>
              <w:t>-</w:t>
            </w:r>
          </w:p>
        </w:tc>
        <w:tc>
          <w:tcPr>
            <w:tcW w:w="547" w:type="pct"/>
            <w:shd w:val="clear" w:color="auto" w:fill="auto"/>
            <w:vAlign w:val="center"/>
          </w:tcPr>
          <w:p w14:paraId="3F514497"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color w:val="000000" w:themeColor="text1"/>
                <w:sz w:val="20"/>
                <w:szCs w:val="20"/>
                <w:lang w:val="bs-Latn-BA"/>
              </w:rPr>
              <w:t>-</w:t>
            </w:r>
          </w:p>
        </w:tc>
      </w:tr>
      <w:tr w:rsidR="0011582E" w:rsidRPr="00556032" w14:paraId="7DF86C31" w14:textId="77777777" w:rsidTr="00774C4D">
        <w:trPr>
          <w:jc w:val="center"/>
        </w:trPr>
        <w:tc>
          <w:tcPr>
            <w:tcW w:w="362" w:type="pct"/>
            <w:shd w:val="clear" w:color="auto" w:fill="auto"/>
            <w:vAlign w:val="center"/>
          </w:tcPr>
          <w:p w14:paraId="2A0CF829"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233-135-0</w:t>
            </w:r>
          </w:p>
        </w:tc>
        <w:tc>
          <w:tcPr>
            <w:tcW w:w="673" w:type="pct"/>
            <w:shd w:val="clear" w:color="auto" w:fill="auto"/>
            <w:vAlign w:val="center"/>
          </w:tcPr>
          <w:p w14:paraId="4E990CEB" w14:textId="77777777" w:rsidR="0011582E" w:rsidRPr="00556032" w:rsidRDefault="0011582E" w:rsidP="009714E7">
            <w:pPr>
              <w:jc w:val="center"/>
              <w:rPr>
                <w:rFonts w:ascii="Arial" w:hAnsi="Arial" w:cs="Arial"/>
                <w:noProof/>
                <w:color w:val="000000" w:themeColor="text1"/>
                <w:sz w:val="20"/>
                <w:szCs w:val="20"/>
                <w:lang w:val="bs-Latn-BA"/>
              </w:rPr>
            </w:pPr>
            <w:r w:rsidRPr="00556032">
              <w:rPr>
                <w:rFonts w:ascii="Arial" w:hAnsi="Arial" w:cs="Arial"/>
                <w:noProof/>
                <w:color w:val="000000" w:themeColor="text1"/>
                <w:sz w:val="20"/>
                <w:szCs w:val="20"/>
                <w:lang w:val="bs-Latn-BA"/>
              </w:rPr>
              <w:t>Aluminijum sulfat</w:t>
            </w:r>
          </w:p>
        </w:tc>
        <w:tc>
          <w:tcPr>
            <w:tcW w:w="450" w:type="pct"/>
            <w:shd w:val="clear" w:color="auto" w:fill="auto"/>
            <w:vAlign w:val="center"/>
          </w:tcPr>
          <w:p w14:paraId="60916CE9"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10043-01-3</w:t>
            </w:r>
          </w:p>
        </w:tc>
        <w:tc>
          <w:tcPr>
            <w:tcW w:w="500" w:type="pct"/>
            <w:shd w:val="clear" w:color="auto" w:fill="auto"/>
            <w:vAlign w:val="center"/>
          </w:tcPr>
          <w:p w14:paraId="460C02CE"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color w:val="000000" w:themeColor="text1"/>
                <w:sz w:val="20"/>
                <w:szCs w:val="20"/>
                <w:lang w:val="bs-Latn-BA"/>
              </w:rPr>
              <w:t>H290, H318</w:t>
            </w:r>
          </w:p>
        </w:tc>
        <w:tc>
          <w:tcPr>
            <w:tcW w:w="717" w:type="pct"/>
            <w:shd w:val="clear" w:color="auto" w:fill="auto"/>
            <w:vAlign w:val="center"/>
          </w:tcPr>
          <w:p w14:paraId="55D482B5"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25 t</w:t>
            </w:r>
          </w:p>
        </w:tc>
        <w:tc>
          <w:tcPr>
            <w:tcW w:w="400" w:type="pct"/>
            <w:shd w:val="clear" w:color="auto" w:fill="auto"/>
            <w:vAlign w:val="center"/>
          </w:tcPr>
          <w:p w14:paraId="54A74CD8" w14:textId="77777777" w:rsidR="0011582E" w:rsidRPr="00556032" w:rsidRDefault="0011582E" w:rsidP="009714E7">
            <w:pPr>
              <w:jc w:val="center"/>
              <w:rPr>
                <w:rFonts w:ascii="Arial" w:hAnsi="Arial" w:cs="Arial"/>
                <w:noProof/>
                <w:sz w:val="20"/>
                <w:szCs w:val="20"/>
                <w:lang w:val="bs-Latn-BA"/>
              </w:rPr>
            </w:pPr>
            <w:r w:rsidRPr="00556032">
              <w:rPr>
                <w:rFonts w:ascii="Arial" w:eastAsia="Arial" w:hAnsi="Arial" w:cs="Arial"/>
                <w:sz w:val="20"/>
                <w:szCs w:val="20"/>
                <w:lang w:val="bs-Latn-BA"/>
              </w:rPr>
              <w:t>117.475 kg</w:t>
            </w:r>
          </w:p>
        </w:tc>
        <w:tc>
          <w:tcPr>
            <w:tcW w:w="500" w:type="pct"/>
            <w:vAlign w:val="center"/>
          </w:tcPr>
          <w:p w14:paraId="313BD44F" w14:textId="77777777" w:rsidR="0011582E" w:rsidRPr="00556032" w:rsidRDefault="0011582E" w:rsidP="009714E7">
            <w:pPr>
              <w:jc w:val="center"/>
              <w:rPr>
                <w:rFonts w:ascii="Arial" w:hAnsi="Arial" w:cs="Arial"/>
                <w:noProof/>
                <w:sz w:val="20"/>
                <w:szCs w:val="20"/>
                <w:lang w:val="bs-Latn-BA"/>
              </w:rPr>
            </w:pPr>
            <w:r w:rsidRPr="00556032">
              <w:rPr>
                <w:rFonts w:ascii="Arial" w:eastAsia="Arial" w:hAnsi="Arial" w:cs="Arial"/>
                <w:sz w:val="20"/>
                <w:szCs w:val="20"/>
                <w:lang w:val="bs-Latn-BA"/>
              </w:rPr>
              <w:t>0,023 kg/m</w:t>
            </w:r>
            <w:r w:rsidRPr="00556032">
              <w:rPr>
                <w:rFonts w:ascii="Arial" w:eastAsia="Arial" w:hAnsi="Arial" w:cs="Arial"/>
                <w:position w:val="7"/>
                <w:sz w:val="20"/>
                <w:szCs w:val="20"/>
                <w:lang w:val="bs-Latn-BA"/>
              </w:rPr>
              <w:t>3</w:t>
            </w:r>
          </w:p>
        </w:tc>
        <w:tc>
          <w:tcPr>
            <w:tcW w:w="550" w:type="pct"/>
            <w:shd w:val="clear" w:color="auto" w:fill="auto"/>
            <w:vAlign w:val="center"/>
          </w:tcPr>
          <w:p w14:paraId="5F4CAC5F"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Koristi se u procesu proizvodnje DEKA vode</w:t>
            </w:r>
          </w:p>
        </w:tc>
        <w:tc>
          <w:tcPr>
            <w:tcW w:w="300" w:type="pct"/>
            <w:shd w:val="clear" w:color="auto" w:fill="auto"/>
            <w:vAlign w:val="center"/>
          </w:tcPr>
          <w:p w14:paraId="1B7D91E7"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color w:val="000000" w:themeColor="text1"/>
                <w:sz w:val="20"/>
                <w:szCs w:val="20"/>
                <w:lang w:val="bs-Latn-BA"/>
              </w:rPr>
              <w:t>-</w:t>
            </w:r>
          </w:p>
        </w:tc>
        <w:tc>
          <w:tcPr>
            <w:tcW w:w="547" w:type="pct"/>
            <w:shd w:val="clear" w:color="auto" w:fill="auto"/>
            <w:vAlign w:val="center"/>
          </w:tcPr>
          <w:p w14:paraId="3B531925"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color w:val="000000" w:themeColor="text1"/>
                <w:sz w:val="20"/>
                <w:szCs w:val="20"/>
                <w:lang w:val="bs-Latn-BA"/>
              </w:rPr>
              <w:t>-</w:t>
            </w:r>
          </w:p>
        </w:tc>
      </w:tr>
      <w:tr w:rsidR="0011582E" w:rsidRPr="00556032" w14:paraId="5DC34382" w14:textId="77777777" w:rsidTr="00774C4D">
        <w:trPr>
          <w:jc w:val="center"/>
        </w:trPr>
        <w:tc>
          <w:tcPr>
            <w:tcW w:w="362" w:type="pct"/>
            <w:shd w:val="clear" w:color="auto" w:fill="auto"/>
            <w:vAlign w:val="center"/>
          </w:tcPr>
          <w:p w14:paraId="3E5B8624"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Nema podataka</w:t>
            </w:r>
          </w:p>
        </w:tc>
        <w:tc>
          <w:tcPr>
            <w:tcW w:w="673" w:type="pct"/>
            <w:shd w:val="clear" w:color="auto" w:fill="auto"/>
            <w:vAlign w:val="center"/>
          </w:tcPr>
          <w:p w14:paraId="5835F41C" w14:textId="77777777" w:rsidR="0011582E" w:rsidRPr="00556032" w:rsidRDefault="0011582E" w:rsidP="009714E7">
            <w:pPr>
              <w:jc w:val="center"/>
              <w:rPr>
                <w:rFonts w:ascii="Arial" w:hAnsi="Arial" w:cs="Arial"/>
                <w:noProof/>
                <w:color w:val="000000" w:themeColor="text1"/>
                <w:sz w:val="20"/>
                <w:szCs w:val="20"/>
                <w:lang w:val="bs-Latn-BA"/>
              </w:rPr>
            </w:pPr>
            <w:r w:rsidRPr="00556032">
              <w:rPr>
                <w:rFonts w:ascii="Arial" w:hAnsi="Arial" w:cs="Arial"/>
                <w:noProof/>
                <w:color w:val="000000" w:themeColor="text1"/>
                <w:sz w:val="20"/>
                <w:szCs w:val="20"/>
                <w:lang w:val="bs-Latn-BA"/>
              </w:rPr>
              <w:t>Hidrazin</w:t>
            </w:r>
          </w:p>
        </w:tc>
        <w:tc>
          <w:tcPr>
            <w:tcW w:w="450" w:type="pct"/>
            <w:shd w:val="clear" w:color="auto" w:fill="auto"/>
            <w:vAlign w:val="center"/>
          </w:tcPr>
          <w:p w14:paraId="28E2B8A1"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7803-57-8</w:t>
            </w:r>
          </w:p>
        </w:tc>
        <w:tc>
          <w:tcPr>
            <w:tcW w:w="500" w:type="pct"/>
            <w:shd w:val="clear" w:color="auto" w:fill="auto"/>
            <w:vAlign w:val="center"/>
          </w:tcPr>
          <w:p w14:paraId="1CD1C5E4"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color w:val="000000" w:themeColor="text1"/>
                <w:sz w:val="20"/>
                <w:szCs w:val="20"/>
                <w:lang w:val="bs-Latn-BA"/>
              </w:rPr>
              <w:t>H330, H311, H317, H350, H314</w:t>
            </w:r>
          </w:p>
        </w:tc>
        <w:tc>
          <w:tcPr>
            <w:tcW w:w="717" w:type="pct"/>
            <w:shd w:val="clear" w:color="auto" w:fill="auto"/>
            <w:vAlign w:val="center"/>
          </w:tcPr>
          <w:p w14:paraId="36A187A8"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Skladišti se u posudama od 200 kg</w:t>
            </w:r>
          </w:p>
        </w:tc>
        <w:tc>
          <w:tcPr>
            <w:tcW w:w="400" w:type="pct"/>
            <w:shd w:val="clear" w:color="auto" w:fill="auto"/>
            <w:vAlign w:val="center"/>
          </w:tcPr>
          <w:p w14:paraId="6DDE0AF9"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98 kg</w:t>
            </w:r>
          </w:p>
        </w:tc>
        <w:tc>
          <w:tcPr>
            <w:tcW w:w="500" w:type="pct"/>
            <w:vAlign w:val="center"/>
          </w:tcPr>
          <w:p w14:paraId="7A57F594" w14:textId="77777777" w:rsidR="0011582E" w:rsidRPr="00556032" w:rsidRDefault="0011582E" w:rsidP="009714E7">
            <w:pPr>
              <w:jc w:val="center"/>
              <w:rPr>
                <w:rFonts w:ascii="Arial" w:hAnsi="Arial" w:cs="Arial"/>
                <w:noProof/>
                <w:sz w:val="20"/>
                <w:szCs w:val="20"/>
                <w:lang w:val="bs-Latn-BA"/>
              </w:rPr>
            </w:pPr>
            <w:r w:rsidRPr="00556032">
              <w:rPr>
                <w:rFonts w:ascii="Arial" w:eastAsia="Arial" w:hAnsi="Arial" w:cs="Arial"/>
                <w:sz w:val="20"/>
                <w:szCs w:val="20"/>
                <w:lang w:val="bs-Latn-BA"/>
              </w:rPr>
              <w:t>0,0002 kg/t</w:t>
            </w:r>
          </w:p>
        </w:tc>
        <w:tc>
          <w:tcPr>
            <w:tcW w:w="550" w:type="pct"/>
            <w:shd w:val="clear" w:color="auto" w:fill="auto"/>
            <w:vAlign w:val="center"/>
          </w:tcPr>
          <w:p w14:paraId="1B752A2D"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Koristi se u procesu pripreme napojne vode za kotlove fabrike Energana</w:t>
            </w:r>
          </w:p>
        </w:tc>
        <w:tc>
          <w:tcPr>
            <w:tcW w:w="300" w:type="pct"/>
            <w:shd w:val="clear" w:color="auto" w:fill="auto"/>
            <w:vAlign w:val="center"/>
          </w:tcPr>
          <w:p w14:paraId="78DFBA1D"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color w:val="000000" w:themeColor="text1"/>
                <w:sz w:val="20"/>
                <w:szCs w:val="20"/>
                <w:lang w:val="bs-Latn-BA"/>
              </w:rPr>
              <w:t>Zapaljivo</w:t>
            </w:r>
          </w:p>
        </w:tc>
        <w:tc>
          <w:tcPr>
            <w:tcW w:w="547" w:type="pct"/>
            <w:shd w:val="clear" w:color="auto" w:fill="auto"/>
            <w:vAlign w:val="center"/>
          </w:tcPr>
          <w:p w14:paraId="39F3EC76"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color w:val="000000" w:themeColor="text1"/>
                <w:sz w:val="20"/>
                <w:szCs w:val="20"/>
                <w:lang w:val="bs-Latn-BA"/>
              </w:rPr>
              <w:t>Skladištiti u dobro prozračnom mjestu</w:t>
            </w:r>
          </w:p>
        </w:tc>
      </w:tr>
      <w:tr w:rsidR="0011582E" w:rsidRPr="00556032" w14:paraId="5ACC1545" w14:textId="77777777" w:rsidTr="00774C4D">
        <w:trPr>
          <w:jc w:val="center"/>
        </w:trPr>
        <w:tc>
          <w:tcPr>
            <w:tcW w:w="362" w:type="pct"/>
            <w:shd w:val="clear" w:color="auto" w:fill="auto"/>
            <w:vAlign w:val="center"/>
          </w:tcPr>
          <w:p w14:paraId="2701A77F"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231-509-8</w:t>
            </w:r>
          </w:p>
        </w:tc>
        <w:tc>
          <w:tcPr>
            <w:tcW w:w="673" w:type="pct"/>
            <w:shd w:val="clear" w:color="auto" w:fill="auto"/>
            <w:vAlign w:val="center"/>
          </w:tcPr>
          <w:p w14:paraId="058381BE" w14:textId="77777777" w:rsidR="0011582E" w:rsidRPr="00556032" w:rsidRDefault="0011582E" w:rsidP="009714E7">
            <w:pPr>
              <w:jc w:val="center"/>
              <w:rPr>
                <w:rFonts w:ascii="Arial" w:hAnsi="Arial" w:cs="Arial"/>
                <w:noProof/>
                <w:color w:val="000000" w:themeColor="text1"/>
                <w:sz w:val="20"/>
                <w:szCs w:val="20"/>
                <w:lang w:val="bs-Latn-BA"/>
              </w:rPr>
            </w:pPr>
            <w:r w:rsidRPr="00556032">
              <w:rPr>
                <w:rFonts w:ascii="Arial" w:hAnsi="Arial" w:cs="Arial"/>
                <w:sz w:val="20"/>
                <w:szCs w:val="20"/>
              </w:rPr>
              <w:t>Trinatrijumfosfat</w:t>
            </w:r>
          </w:p>
        </w:tc>
        <w:tc>
          <w:tcPr>
            <w:tcW w:w="450" w:type="pct"/>
            <w:shd w:val="clear" w:color="auto" w:fill="auto"/>
            <w:vAlign w:val="center"/>
          </w:tcPr>
          <w:p w14:paraId="2114F7E5"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sz w:val="20"/>
                <w:szCs w:val="20"/>
              </w:rPr>
              <w:t>10101-89-0</w:t>
            </w:r>
          </w:p>
        </w:tc>
        <w:tc>
          <w:tcPr>
            <w:tcW w:w="500" w:type="pct"/>
            <w:shd w:val="clear" w:color="auto" w:fill="auto"/>
            <w:vAlign w:val="center"/>
          </w:tcPr>
          <w:p w14:paraId="3C76C390"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color w:val="000000" w:themeColor="text1"/>
                <w:sz w:val="20"/>
                <w:szCs w:val="20"/>
                <w:lang w:val="bs-Latn-BA"/>
              </w:rPr>
              <w:t>H315, H319, H335</w:t>
            </w:r>
          </w:p>
        </w:tc>
        <w:tc>
          <w:tcPr>
            <w:tcW w:w="717" w:type="pct"/>
            <w:shd w:val="clear" w:color="auto" w:fill="auto"/>
            <w:vAlign w:val="center"/>
          </w:tcPr>
          <w:p w14:paraId="33394E12"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Skladišti se u plastičnim vrećama po 25 kg</w:t>
            </w:r>
          </w:p>
        </w:tc>
        <w:tc>
          <w:tcPr>
            <w:tcW w:w="400" w:type="pct"/>
            <w:shd w:val="clear" w:color="auto" w:fill="auto"/>
            <w:vAlign w:val="center"/>
          </w:tcPr>
          <w:p w14:paraId="3874CB73" w14:textId="77777777" w:rsidR="0011582E" w:rsidRPr="00556032" w:rsidRDefault="0011582E" w:rsidP="009714E7">
            <w:pPr>
              <w:jc w:val="center"/>
              <w:rPr>
                <w:rFonts w:ascii="Arial" w:hAnsi="Arial" w:cs="Arial"/>
                <w:noProof/>
                <w:sz w:val="20"/>
                <w:szCs w:val="20"/>
                <w:lang w:val="bs-Latn-BA"/>
              </w:rPr>
            </w:pPr>
            <w:r w:rsidRPr="00556032">
              <w:rPr>
                <w:rFonts w:ascii="Arial" w:eastAsia="Arial" w:hAnsi="Arial" w:cs="Arial"/>
                <w:sz w:val="20"/>
                <w:szCs w:val="20"/>
                <w:lang w:val="bs-Latn-BA"/>
              </w:rPr>
              <w:t>32 kg</w:t>
            </w:r>
          </w:p>
        </w:tc>
        <w:tc>
          <w:tcPr>
            <w:tcW w:w="500" w:type="pct"/>
            <w:vAlign w:val="center"/>
          </w:tcPr>
          <w:p w14:paraId="73ADDC7B" w14:textId="77777777" w:rsidR="0011582E" w:rsidRPr="00556032" w:rsidRDefault="0011582E" w:rsidP="009714E7">
            <w:pPr>
              <w:jc w:val="center"/>
              <w:rPr>
                <w:rFonts w:ascii="Arial" w:hAnsi="Arial" w:cs="Arial"/>
                <w:noProof/>
                <w:sz w:val="20"/>
                <w:szCs w:val="20"/>
                <w:lang w:val="bs-Latn-BA"/>
              </w:rPr>
            </w:pPr>
            <w:r w:rsidRPr="00556032">
              <w:rPr>
                <w:rFonts w:ascii="Arial" w:eastAsia="Arial" w:hAnsi="Arial" w:cs="Arial"/>
                <w:sz w:val="20"/>
                <w:szCs w:val="20"/>
                <w:lang w:val="bs-Latn-BA"/>
              </w:rPr>
              <w:t>0,0001 kg/t</w:t>
            </w:r>
          </w:p>
        </w:tc>
        <w:tc>
          <w:tcPr>
            <w:tcW w:w="550" w:type="pct"/>
            <w:shd w:val="clear" w:color="auto" w:fill="auto"/>
            <w:vAlign w:val="center"/>
          </w:tcPr>
          <w:p w14:paraId="6FF0557D"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Koristi se kao deterdžent za kotlove</w:t>
            </w:r>
          </w:p>
        </w:tc>
        <w:tc>
          <w:tcPr>
            <w:tcW w:w="300" w:type="pct"/>
            <w:shd w:val="clear" w:color="auto" w:fill="auto"/>
            <w:vAlign w:val="center"/>
          </w:tcPr>
          <w:p w14:paraId="720C9185"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color w:val="000000" w:themeColor="text1"/>
                <w:sz w:val="20"/>
                <w:szCs w:val="20"/>
                <w:lang w:val="bs-Latn-BA"/>
              </w:rPr>
              <w:t>-</w:t>
            </w:r>
          </w:p>
        </w:tc>
        <w:tc>
          <w:tcPr>
            <w:tcW w:w="547" w:type="pct"/>
            <w:shd w:val="clear" w:color="auto" w:fill="auto"/>
            <w:vAlign w:val="center"/>
          </w:tcPr>
          <w:p w14:paraId="673797EC"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color w:val="000000" w:themeColor="text1"/>
                <w:sz w:val="20"/>
                <w:szCs w:val="20"/>
                <w:lang w:val="bs-Latn-BA"/>
              </w:rPr>
              <w:t>-</w:t>
            </w:r>
          </w:p>
        </w:tc>
      </w:tr>
      <w:tr w:rsidR="0011582E" w:rsidRPr="00556032" w14:paraId="187CD298" w14:textId="77777777" w:rsidTr="00774C4D">
        <w:trPr>
          <w:jc w:val="center"/>
        </w:trPr>
        <w:tc>
          <w:tcPr>
            <w:tcW w:w="362" w:type="pct"/>
            <w:shd w:val="clear" w:color="auto" w:fill="auto"/>
            <w:vAlign w:val="center"/>
          </w:tcPr>
          <w:p w14:paraId="6258DE6B"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231-668-3</w:t>
            </w:r>
          </w:p>
        </w:tc>
        <w:tc>
          <w:tcPr>
            <w:tcW w:w="673" w:type="pct"/>
            <w:shd w:val="clear" w:color="auto" w:fill="auto"/>
            <w:vAlign w:val="center"/>
          </w:tcPr>
          <w:p w14:paraId="06598D5C" w14:textId="77777777" w:rsidR="0011582E" w:rsidRPr="00556032" w:rsidRDefault="0011582E" w:rsidP="009714E7">
            <w:pPr>
              <w:jc w:val="center"/>
              <w:rPr>
                <w:rFonts w:ascii="Arial" w:hAnsi="Arial" w:cs="Arial"/>
                <w:noProof/>
                <w:color w:val="000000" w:themeColor="text1"/>
                <w:sz w:val="20"/>
                <w:szCs w:val="20"/>
                <w:lang w:val="bs-Latn-BA"/>
              </w:rPr>
            </w:pPr>
            <w:r w:rsidRPr="00556032">
              <w:rPr>
                <w:rFonts w:ascii="Arial" w:hAnsi="Arial" w:cs="Arial"/>
                <w:color w:val="000000" w:themeColor="text1"/>
                <w:sz w:val="20"/>
                <w:szCs w:val="20"/>
              </w:rPr>
              <w:t>Na-hipohlorit</w:t>
            </w:r>
          </w:p>
        </w:tc>
        <w:tc>
          <w:tcPr>
            <w:tcW w:w="450" w:type="pct"/>
            <w:shd w:val="clear" w:color="auto" w:fill="auto"/>
            <w:vAlign w:val="center"/>
          </w:tcPr>
          <w:p w14:paraId="3490B7C6"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color w:val="000000" w:themeColor="text1"/>
                <w:sz w:val="20"/>
                <w:szCs w:val="20"/>
                <w:lang w:val="bs-Latn-BA"/>
              </w:rPr>
              <w:t>7681-52-9</w:t>
            </w:r>
          </w:p>
        </w:tc>
        <w:tc>
          <w:tcPr>
            <w:tcW w:w="500" w:type="pct"/>
            <w:shd w:val="clear" w:color="auto" w:fill="auto"/>
            <w:vAlign w:val="center"/>
          </w:tcPr>
          <w:p w14:paraId="2EE6E6FF"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color w:val="000000" w:themeColor="text1"/>
                <w:sz w:val="20"/>
                <w:szCs w:val="20"/>
                <w:lang w:val="bs-Latn-BA"/>
              </w:rPr>
              <w:t>H 290, H314, H400</w:t>
            </w:r>
          </w:p>
        </w:tc>
        <w:tc>
          <w:tcPr>
            <w:tcW w:w="717" w:type="pct"/>
            <w:shd w:val="clear" w:color="auto" w:fill="auto"/>
            <w:vAlign w:val="center"/>
          </w:tcPr>
          <w:p w14:paraId="6B3883B9"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1000 l</w:t>
            </w:r>
          </w:p>
        </w:tc>
        <w:tc>
          <w:tcPr>
            <w:tcW w:w="400" w:type="pct"/>
            <w:shd w:val="clear" w:color="auto" w:fill="auto"/>
            <w:vAlign w:val="center"/>
          </w:tcPr>
          <w:p w14:paraId="72224E29" w14:textId="77777777" w:rsidR="0011582E" w:rsidRPr="00556032" w:rsidRDefault="0011582E" w:rsidP="009714E7">
            <w:pPr>
              <w:jc w:val="center"/>
              <w:rPr>
                <w:rFonts w:ascii="Arial" w:hAnsi="Arial" w:cs="Arial"/>
                <w:noProof/>
                <w:sz w:val="20"/>
                <w:szCs w:val="20"/>
                <w:lang w:val="bs-Latn-BA"/>
              </w:rPr>
            </w:pPr>
            <w:r w:rsidRPr="00556032">
              <w:rPr>
                <w:rFonts w:ascii="Arial" w:eastAsia="Arial" w:hAnsi="Arial" w:cs="Arial"/>
                <w:sz w:val="20"/>
                <w:szCs w:val="20"/>
                <w:lang w:val="bs-Latn-BA"/>
              </w:rPr>
              <w:t>27.995 kg</w:t>
            </w:r>
          </w:p>
        </w:tc>
        <w:tc>
          <w:tcPr>
            <w:tcW w:w="500" w:type="pct"/>
            <w:vAlign w:val="center"/>
          </w:tcPr>
          <w:p w14:paraId="291D61C6" w14:textId="77777777" w:rsidR="0011582E" w:rsidRPr="00556032" w:rsidRDefault="0011582E" w:rsidP="009714E7">
            <w:pPr>
              <w:jc w:val="center"/>
              <w:rPr>
                <w:rFonts w:ascii="Arial" w:hAnsi="Arial" w:cs="Arial"/>
                <w:noProof/>
                <w:sz w:val="20"/>
                <w:szCs w:val="20"/>
                <w:lang w:val="bs-Latn-BA"/>
              </w:rPr>
            </w:pPr>
            <w:r w:rsidRPr="00556032">
              <w:rPr>
                <w:rFonts w:ascii="Arial" w:eastAsia="Arial" w:hAnsi="Arial" w:cs="Arial"/>
                <w:sz w:val="20"/>
                <w:szCs w:val="20"/>
                <w:lang w:val="bs-Latn-BA"/>
              </w:rPr>
              <w:t>0,0146 kg/m</w:t>
            </w:r>
            <w:r w:rsidRPr="00556032">
              <w:rPr>
                <w:rFonts w:ascii="Arial" w:eastAsia="Arial" w:hAnsi="Arial" w:cs="Arial"/>
                <w:position w:val="7"/>
                <w:sz w:val="20"/>
                <w:szCs w:val="20"/>
                <w:lang w:val="bs-Latn-BA"/>
              </w:rPr>
              <w:t>3</w:t>
            </w:r>
          </w:p>
        </w:tc>
        <w:tc>
          <w:tcPr>
            <w:tcW w:w="550" w:type="pct"/>
            <w:shd w:val="clear" w:color="auto" w:fill="auto"/>
            <w:vAlign w:val="center"/>
          </w:tcPr>
          <w:p w14:paraId="673CAB8A"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sz w:val="20"/>
                <w:szCs w:val="20"/>
                <w:lang w:val="bs-Latn-BA"/>
              </w:rPr>
              <w:t>Koristi se za dezinfekciju vode</w:t>
            </w:r>
          </w:p>
        </w:tc>
        <w:tc>
          <w:tcPr>
            <w:tcW w:w="300" w:type="pct"/>
            <w:shd w:val="clear" w:color="auto" w:fill="auto"/>
            <w:vAlign w:val="center"/>
          </w:tcPr>
          <w:p w14:paraId="1D8DB955"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color w:val="000000" w:themeColor="text1"/>
                <w:sz w:val="20"/>
                <w:szCs w:val="20"/>
                <w:lang w:val="bs-Latn-BA"/>
              </w:rPr>
              <w:t>-</w:t>
            </w:r>
          </w:p>
        </w:tc>
        <w:tc>
          <w:tcPr>
            <w:tcW w:w="547" w:type="pct"/>
            <w:shd w:val="clear" w:color="auto" w:fill="auto"/>
            <w:vAlign w:val="center"/>
          </w:tcPr>
          <w:p w14:paraId="610BB071" w14:textId="77777777" w:rsidR="0011582E" w:rsidRPr="00556032" w:rsidRDefault="0011582E" w:rsidP="009714E7">
            <w:pPr>
              <w:jc w:val="center"/>
              <w:rPr>
                <w:rFonts w:ascii="Arial" w:hAnsi="Arial" w:cs="Arial"/>
                <w:noProof/>
                <w:sz w:val="20"/>
                <w:szCs w:val="20"/>
                <w:lang w:val="bs-Latn-BA"/>
              </w:rPr>
            </w:pPr>
            <w:r w:rsidRPr="00556032">
              <w:rPr>
                <w:rFonts w:ascii="Arial" w:hAnsi="Arial" w:cs="Arial"/>
                <w:noProof/>
                <w:color w:val="000000" w:themeColor="text1"/>
                <w:sz w:val="20"/>
                <w:szCs w:val="20"/>
                <w:lang w:val="bs-Latn-BA"/>
              </w:rPr>
              <w:t>-</w:t>
            </w:r>
          </w:p>
        </w:tc>
      </w:tr>
    </w:tbl>
    <w:p w14:paraId="07A7C825" w14:textId="61CAC4D5" w:rsidR="0011582E" w:rsidRPr="00AC77D0" w:rsidRDefault="00556032" w:rsidP="009714E7">
      <w:pPr>
        <w:pStyle w:val="Heading2"/>
        <w:spacing w:before="0" w:after="0"/>
        <w:rPr>
          <w:rFonts w:ascii="Arial" w:hAnsi="Arial" w:cs="Arial"/>
          <w:sz w:val="22"/>
          <w:szCs w:val="22"/>
        </w:rPr>
      </w:pPr>
      <w:bookmarkStart w:id="11" w:name="_Toc78444038"/>
      <w:bookmarkStart w:id="12" w:name="_Toc81819160"/>
      <w:r>
        <w:rPr>
          <w:rFonts w:ascii="Arial" w:hAnsi="Arial" w:cs="Arial"/>
          <w:sz w:val="22"/>
          <w:szCs w:val="22"/>
        </w:rPr>
        <w:t>3</w:t>
      </w:r>
      <w:r w:rsidR="0011582E" w:rsidRPr="00AC77D0">
        <w:rPr>
          <w:rFonts w:ascii="Arial" w:hAnsi="Arial" w:cs="Arial"/>
          <w:sz w:val="22"/>
          <w:szCs w:val="22"/>
        </w:rPr>
        <w:t>.3. Voda</w:t>
      </w:r>
      <w:bookmarkEnd w:id="11"/>
      <w:bookmarkEnd w:id="12"/>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52"/>
        <w:gridCol w:w="580"/>
        <w:gridCol w:w="1117"/>
        <w:gridCol w:w="908"/>
        <w:gridCol w:w="1024"/>
        <w:gridCol w:w="773"/>
        <w:gridCol w:w="1095"/>
        <w:gridCol w:w="839"/>
        <w:gridCol w:w="1090"/>
        <w:gridCol w:w="964"/>
      </w:tblGrid>
      <w:tr w:rsidR="0011582E" w:rsidRPr="00556032" w14:paraId="403A6D9A" w14:textId="77777777" w:rsidTr="00556032">
        <w:trPr>
          <w:jc w:val="center"/>
        </w:trPr>
        <w:tc>
          <w:tcPr>
            <w:tcW w:w="5000" w:type="pct"/>
            <w:gridSpan w:val="10"/>
            <w:shd w:val="clear" w:color="auto" w:fill="D9E2F3"/>
            <w:vAlign w:val="center"/>
          </w:tcPr>
          <w:p w14:paraId="4AB5EC63" w14:textId="77777777" w:rsidR="0011582E" w:rsidRPr="00556032" w:rsidRDefault="0011582E" w:rsidP="009714E7">
            <w:pPr>
              <w:pStyle w:val="Header"/>
              <w:jc w:val="center"/>
              <w:rPr>
                <w:rFonts w:ascii="Arial" w:hAnsi="Arial" w:cs="Arial"/>
                <w:b/>
                <w:noProof/>
                <w:sz w:val="20"/>
                <w:szCs w:val="20"/>
                <w:lang w:val="bs-Latn-BA"/>
              </w:rPr>
            </w:pPr>
            <w:r w:rsidRPr="00556032">
              <w:rPr>
                <w:rFonts w:ascii="Arial" w:hAnsi="Arial" w:cs="Arial"/>
                <w:b/>
                <w:noProof/>
                <w:sz w:val="20"/>
                <w:szCs w:val="20"/>
                <w:lang w:val="bs-Latn-BA"/>
              </w:rPr>
              <w:t>U</w:t>
            </w:r>
            <w:r w:rsidRPr="00556032">
              <w:rPr>
                <w:rFonts w:ascii="Arial" w:hAnsi="Arial" w:cs="Arial"/>
                <w:b/>
                <w:noProof/>
                <w:sz w:val="20"/>
                <w:szCs w:val="20"/>
                <w:shd w:val="clear" w:color="auto" w:fill="D9E2F3"/>
                <w:lang w:val="bs-Latn-BA"/>
              </w:rPr>
              <w:t>LAZ</w:t>
            </w:r>
          </w:p>
        </w:tc>
      </w:tr>
      <w:tr w:rsidR="0011582E" w:rsidRPr="00556032" w14:paraId="1D16F312" w14:textId="77777777" w:rsidTr="00556032">
        <w:trPr>
          <w:jc w:val="center"/>
        </w:trPr>
        <w:tc>
          <w:tcPr>
            <w:tcW w:w="950" w:type="pct"/>
            <w:gridSpan w:val="2"/>
            <w:shd w:val="clear" w:color="auto" w:fill="auto"/>
            <w:vAlign w:val="center"/>
          </w:tcPr>
          <w:p w14:paraId="1C8B8C68" w14:textId="77777777" w:rsidR="0011582E" w:rsidRPr="00556032" w:rsidRDefault="0011582E" w:rsidP="009714E7">
            <w:pPr>
              <w:pStyle w:val="Header"/>
              <w:jc w:val="center"/>
              <w:rPr>
                <w:rFonts w:ascii="Arial" w:hAnsi="Arial" w:cs="Arial"/>
                <w:noProof/>
                <w:sz w:val="20"/>
                <w:szCs w:val="20"/>
                <w:lang w:val="bs-Latn-BA"/>
              </w:rPr>
            </w:pPr>
            <w:r w:rsidRPr="00556032">
              <w:rPr>
                <w:rFonts w:ascii="Arial" w:hAnsi="Arial" w:cs="Arial"/>
                <w:noProof/>
                <w:sz w:val="20"/>
                <w:szCs w:val="20"/>
                <w:lang w:val="bs-Latn-BA"/>
              </w:rPr>
              <w:t>Javni vodovod</w:t>
            </w:r>
          </w:p>
        </w:tc>
        <w:tc>
          <w:tcPr>
            <w:tcW w:w="1050" w:type="pct"/>
            <w:gridSpan w:val="2"/>
            <w:shd w:val="clear" w:color="auto" w:fill="auto"/>
            <w:vAlign w:val="center"/>
          </w:tcPr>
          <w:p w14:paraId="309634FE" w14:textId="77777777" w:rsidR="0011582E" w:rsidRPr="00556032" w:rsidRDefault="0011582E" w:rsidP="009714E7">
            <w:pPr>
              <w:pStyle w:val="Header"/>
              <w:jc w:val="center"/>
              <w:rPr>
                <w:rFonts w:ascii="Arial" w:hAnsi="Arial" w:cs="Arial"/>
                <w:noProof/>
                <w:sz w:val="20"/>
                <w:szCs w:val="20"/>
                <w:lang w:val="bs-Latn-BA"/>
              </w:rPr>
            </w:pPr>
            <w:r w:rsidRPr="00556032">
              <w:rPr>
                <w:rFonts w:ascii="Arial" w:hAnsi="Arial" w:cs="Arial"/>
                <w:noProof/>
                <w:sz w:val="20"/>
                <w:szCs w:val="20"/>
                <w:lang w:val="bs-Latn-BA"/>
              </w:rPr>
              <w:t>Zahvatanje površinske vode</w:t>
            </w:r>
          </w:p>
        </w:tc>
        <w:tc>
          <w:tcPr>
            <w:tcW w:w="932" w:type="pct"/>
            <w:gridSpan w:val="2"/>
            <w:shd w:val="clear" w:color="auto" w:fill="auto"/>
            <w:vAlign w:val="center"/>
          </w:tcPr>
          <w:p w14:paraId="0D7BCB7E" w14:textId="77777777" w:rsidR="0011582E" w:rsidRPr="00556032" w:rsidRDefault="0011582E" w:rsidP="009714E7">
            <w:pPr>
              <w:pStyle w:val="Header"/>
              <w:jc w:val="center"/>
              <w:rPr>
                <w:rFonts w:ascii="Arial" w:hAnsi="Arial" w:cs="Arial"/>
                <w:noProof/>
                <w:sz w:val="20"/>
                <w:szCs w:val="20"/>
                <w:lang w:val="bs-Latn-BA"/>
              </w:rPr>
            </w:pPr>
            <w:r w:rsidRPr="00556032">
              <w:rPr>
                <w:rFonts w:ascii="Arial" w:hAnsi="Arial" w:cs="Arial"/>
                <w:noProof/>
                <w:sz w:val="20"/>
                <w:szCs w:val="20"/>
                <w:lang w:val="bs-Latn-BA"/>
              </w:rPr>
              <w:t>Vlastiti izvor</w:t>
            </w:r>
          </w:p>
        </w:tc>
        <w:tc>
          <w:tcPr>
            <w:tcW w:w="1002" w:type="pct"/>
            <w:gridSpan w:val="2"/>
            <w:shd w:val="clear" w:color="auto" w:fill="auto"/>
            <w:vAlign w:val="center"/>
          </w:tcPr>
          <w:p w14:paraId="613A64BB" w14:textId="77777777" w:rsidR="0011582E" w:rsidRPr="00556032" w:rsidRDefault="0011582E" w:rsidP="009714E7">
            <w:pPr>
              <w:pStyle w:val="Header"/>
              <w:jc w:val="center"/>
              <w:rPr>
                <w:rFonts w:ascii="Arial" w:hAnsi="Arial" w:cs="Arial"/>
                <w:noProof/>
                <w:sz w:val="20"/>
                <w:szCs w:val="20"/>
                <w:lang w:val="bs-Latn-BA"/>
              </w:rPr>
            </w:pPr>
            <w:r w:rsidRPr="00556032">
              <w:rPr>
                <w:rFonts w:ascii="Arial" w:hAnsi="Arial" w:cs="Arial"/>
                <w:noProof/>
                <w:sz w:val="20"/>
                <w:szCs w:val="20"/>
                <w:lang w:val="bs-Latn-BA"/>
              </w:rPr>
              <w:t>Prikupljene atmosferske padavine</w:t>
            </w:r>
          </w:p>
        </w:tc>
        <w:tc>
          <w:tcPr>
            <w:tcW w:w="1065" w:type="pct"/>
            <w:gridSpan w:val="2"/>
            <w:shd w:val="clear" w:color="auto" w:fill="auto"/>
            <w:vAlign w:val="center"/>
          </w:tcPr>
          <w:p w14:paraId="18375079" w14:textId="77777777" w:rsidR="0011582E" w:rsidRPr="00556032" w:rsidRDefault="0011582E" w:rsidP="009714E7">
            <w:pPr>
              <w:pStyle w:val="Header"/>
              <w:jc w:val="center"/>
              <w:rPr>
                <w:rFonts w:ascii="Arial" w:hAnsi="Arial" w:cs="Arial"/>
                <w:noProof/>
                <w:sz w:val="20"/>
                <w:szCs w:val="20"/>
                <w:lang w:val="bs-Latn-BA"/>
              </w:rPr>
            </w:pPr>
            <w:r w:rsidRPr="00556032">
              <w:rPr>
                <w:rFonts w:ascii="Arial" w:hAnsi="Arial" w:cs="Arial"/>
                <w:noProof/>
                <w:sz w:val="20"/>
                <w:szCs w:val="20"/>
                <w:lang w:val="bs-Latn-BA"/>
              </w:rPr>
              <w:t>Interno recikliranje</w:t>
            </w:r>
          </w:p>
        </w:tc>
      </w:tr>
      <w:tr w:rsidR="0011582E" w:rsidRPr="00556032" w14:paraId="3A42594B" w14:textId="77777777" w:rsidTr="00556032">
        <w:trPr>
          <w:jc w:val="center"/>
        </w:trPr>
        <w:tc>
          <w:tcPr>
            <w:tcW w:w="649" w:type="pct"/>
            <w:shd w:val="clear" w:color="auto" w:fill="auto"/>
          </w:tcPr>
          <w:p w14:paraId="1477CD76" w14:textId="77777777" w:rsidR="0011582E" w:rsidRPr="00556032" w:rsidRDefault="0011582E" w:rsidP="009714E7">
            <w:pPr>
              <w:pStyle w:val="Header"/>
              <w:jc w:val="center"/>
              <w:rPr>
                <w:rFonts w:ascii="Arial" w:hAnsi="Arial" w:cs="Arial"/>
                <w:noProof/>
                <w:sz w:val="20"/>
                <w:szCs w:val="20"/>
                <w:lang w:val="bs-Latn-BA"/>
              </w:rPr>
            </w:pPr>
            <w:r w:rsidRPr="00556032">
              <w:rPr>
                <w:rFonts w:ascii="Arial" w:hAnsi="Arial" w:cs="Arial"/>
                <w:noProof/>
                <w:sz w:val="20"/>
                <w:szCs w:val="20"/>
                <w:lang w:val="bs-Latn-BA"/>
              </w:rPr>
              <w:t>Potrošnja</w:t>
            </w:r>
          </w:p>
        </w:tc>
        <w:tc>
          <w:tcPr>
            <w:tcW w:w="301" w:type="pct"/>
            <w:shd w:val="clear" w:color="auto" w:fill="auto"/>
          </w:tcPr>
          <w:p w14:paraId="5311EC20" w14:textId="77777777" w:rsidR="0011582E" w:rsidRPr="00556032" w:rsidRDefault="0011582E" w:rsidP="009714E7">
            <w:pPr>
              <w:pStyle w:val="Header"/>
              <w:jc w:val="center"/>
              <w:rPr>
                <w:rFonts w:ascii="Arial" w:hAnsi="Arial" w:cs="Arial"/>
                <w:noProof/>
                <w:sz w:val="20"/>
                <w:szCs w:val="20"/>
                <w:lang w:val="bs-Latn-BA"/>
              </w:rPr>
            </w:pPr>
            <w:r w:rsidRPr="00556032">
              <w:rPr>
                <w:rFonts w:ascii="Arial" w:hAnsi="Arial" w:cs="Arial"/>
                <w:noProof/>
                <w:sz w:val="20"/>
                <w:szCs w:val="20"/>
                <w:lang w:val="bs-Latn-BA"/>
              </w:rPr>
              <w:t>%</w:t>
            </w:r>
          </w:p>
        </w:tc>
        <w:tc>
          <w:tcPr>
            <w:tcW w:w="579" w:type="pct"/>
            <w:shd w:val="clear" w:color="auto" w:fill="auto"/>
          </w:tcPr>
          <w:p w14:paraId="719C73AB" w14:textId="77777777" w:rsidR="0011582E" w:rsidRPr="00556032" w:rsidRDefault="0011582E" w:rsidP="009714E7">
            <w:pPr>
              <w:pStyle w:val="Header"/>
              <w:jc w:val="center"/>
              <w:rPr>
                <w:rFonts w:ascii="Arial" w:hAnsi="Arial" w:cs="Arial"/>
                <w:noProof/>
                <w:sz w:val="20"/>
                <w:szCs w:val="20"/>
                <w:lang w:val="bs-Latn-BA"/>
              </w:rPr>
            </w:pPr>
            <w:r w:rsidRPr="00556032">
              <w:rPr>
                <w:rFonts w:ascii="Arial" w:hAnsi="Arial" w:cs="Arial"/>
                <w:noProof/>
                <w:sz w:val="20"/>
                <w:szCs w:val="20"/>
                <w:lang w:val="bs-Latn-BA"/>
              </w:rPr>
              <w:t xml:space="preserve">Potrošnja </w:t>
            </w:r>
          </w:p>
        </w:tc>
        <w:tc>
          <w:tcPr>
            <w:tcW w:w="471" w:type="pct"/>
            <w:shd w:val="clear" w:color="auto" w:fill="auto"/>
          </w:tcPr>
          <w:p w14:paraId="1A0E647B" w14:textId="77777777" w:rsidR="0011582E" w:rsidRPr="00556032" w:rsidRDefault="0011582E" w:rsidP="009714E7">
            <w:pPr>
              <w:pStyle w:val="Header"/>
              <w:jc w:val="center"/>
              <w:rPr>
                <w:rFonts w:ascii="Arial" w:hAnsi="Arial" w:cs="Arial"/>
                <w:noProof/>
                <w:sz w:val="20"/>
                <w:szCs w:val="20"/>
                <w:lang w:val="bs-Latn-BA"/>
              </w:rPr>
            </w:pPr>
            <w:r w:rsidRPr="00556032">
              <w:rPr>
                <w:rFonts w:ascii="Arial" w:hAnsi="Arial" w:cs="Arial"/>
                <w:noProof/>
                <w:sz w:val="20"/>
                <w:szCs w:val="20"/>
                <w:lang w:val="bs-Latn-BA"/>
              </w:rPr>
              <w:t>%</w:t>
            </w:r>
          </w:p>
        </w:tc>
        <w:tc>
          <w:tcPr>
            <w:tcW w:w="531" w:type="pct"/>
            <w:shd w:val="clear" w:color="auto" w:fill="auto"/>
          </w:tcPr>
          <w:p w14:paraId="353171D1" w14:textId="77777777" w:rsidR="0011582E" w:rsidRPr="00556032" w:rsidRDefault="0011582E" w:rsidP="009714E7">
            <w:pPr>
              <w:pStyle w:val="Header"/>
              <w:jc w:val="center"/>
              <w:rPr>
                <w:rFonts w:ascii="Arial" w:hAnsi="Arial" w:cs="Arial"/>
                <w:noProof/>
                <w:sz w:val="20"/>
                <w:szCs w:val="20"/>
                <w:lang w:val="bs-Latn-BA"/>
              </w:rPr>
            </w:pPr>
            <w:r w:rsidRPr="00556032">
              <w:rPr>
                <w:rFonts w:ascii="Arial" w:hAnsi="Arial" w:cs="Arial"/>
                <w:noProof/>
                <w:sz w:val="20"/>
                <w:szCs w:val="20"/>
                <w:lang w:val="bs-Latn-BA"/>
              </w:rPr>
              <w:t>Potrošnja</w:t>
            </w:r>
          </w:p>
        </w:tc>
        <w:tc>
          <w:tcPr>
            <w:tcW w:w="401" w:type="pct"/>
            <w:shd w:val="clear" w:color="auto" w:fill="auto"/>
          </w:tcPr>
          <w:p w14:paraId="44E81C11" w14:textId="77777777" w:rsidR="0011582E" w:rsidRPr="00556032" w:rsidRDefault="0011582E" w:rsidP="009714E7">
            <w:pPr>
              <w:pStyle w:val="Header"/>
              <w:jc w:val="center"/>
              <w:rPr>
                <w:rFonts w:ascii="Arial" w:hAnsi="Arial" w:cs="Arial"/>
                <w:noProof/>
                <w:sz w:val="20"/>
                <w:szCs w:val="20"/>
                <w:lang w:val="bs-Latn-BA"/>
              </w:rPr>
            </w:pPr>
            <w:r w:rsidRPr="00556032">
              <w:rPr>
                <w:rFonts w:ascii="Arial" w:hAnsi="Arial" w:cs="Arial"/>
                <w:noProof/>
                <w:sz w:val="20"/>
                <w:szCs w:val="20"/>
                <w:lang w:val="bs-Latn-BA"/>
              </w:rPr>
              <w:t>%</w:t>
            </w:r>
          </w:p>
        </w:tc>
        <w:tc>
          <w:tcPr>
            <w:tcW w:w="568" w:type="pct"/>
            <w:shd w:val="clear" w:color="auto" w:fill="auto"/>
          </w:tcPr>
          <w:p w14:paraId="17899A69" w14:textId="77777777" w:rsidR="0011582E" w:rsidRPr="00556032" w:rsidRDefault="0011582E" w:rsidP="009714E7">
            <w:pPr>
              <w:pStyle w:val="Header"/>
              <w:jc w:val="center"/>
              <w:rPr>
                <w:rFonts w:ascii="Arial" w:hAnsi="Arial" w:cs="Arial"/>
                <w:noProof/>
                <w:sz w:val="20"/>
                <w:szCs w:val="20"/>
                <w:lang w:val="bs-Latn-BA"/>
              </w:rPr>
            </w:pPr>
            <w:r w:rsidRPr="00556032">
              <w:rPr>
                <w:rFonts w:ascii="Arial" w:hAnsi="Arial" w:cs="Arial"/>
                <w:noProof/>
                <w:sz w:val="20"/>
                <w:szCs w:val="20"/>
                <w:lang w:val="bs-Latn-BA"/>
              </w:rPr>
              <w:t>Potrošnja</w:t>
            </w:r>
          </w:p>
        </w:tc>
        <w:tc>
          <w:tcPr>
            <w:tcW w:w="435" w:type="pct"/>
            <w:shd w:val="clear" w:color="auto" w:fill="auto"/>
          </w:tcPr>
          <w:p w14:paraId="14F566A5" w14:textId="77777777" w:rsidR="0011582E" w:rsidRPr="00556032" w:rsidRDefault="0011582E" w:rsidP="009714E7">
            <w:pPr>
              <w:pStyle w:val="Header"/>
              <w:jc w:val="center"/>
              <w:rPr>
                <w:rFonts w:ascii="Arial" w:hAnsi="Arial" w:cs="Arial"/>
                <w:noProof/>
                <w:sz w:val="20"/>
                <w:szCs w:val="20"/>
                <w:lang w:val="bs-Latn-BA"/>
              </w:rPr>
            </w:pPr>
            <w:r w:rsidRPr="00556032">
              <w:rPr>
                <w:rFonts w:ascii="Arial" w:hAnsi="Arial" w:cs="Arial"/>
                <w:noProof/>
                <w:sz w:val="20"/>
                <w:szCs w:val="20"/>
                <w:lang w:val="bs-Latn-BA"/>
              </w:rPr>
              <w:t>%</w:t>
            </w:r>
          </w:p>
        </w:tc>
        <w:tc>
          <w:tcPr>
            <w:tcW w:w="565" w:type="pct"/>
            <w:shd w:val="clear" w:color="auto" w:fill="auto"/>
          </w:tcPr>
          <w:p w14:paraId="256F79C5" w14:textId="77777777" w:rsidR="0011582E" w:rsidRPr="00556032" w:rsidRDefault="0011582E" w:rsidP="009714E7">
            <w:pPr>
              <w:pStyle w:val="Header"/>
              <w:jc w:val="center"/>
              <w:rPr>
                <w:rFonts w:ascii="Arial" w:hAnsi="Arial" w:cs="Arial"/>
                <w:noProof/>
                <w:sz w:val="20"/>
                <w:szCs w:val="20"/>
                <w:lang w:val="bs-Latn-BA"/>
              </w:rPr>
            </w:pPr>
            <w:r w:rsidRPr="00556032">
              <w:rPr>
                <w:rFonts w:ascii="Arial" w:hAnsi="Arial" w:cs="Arial"/>
                <w:noProof/>
                <w:sz w:val="20"/>
                <w:szCs w:val="20"/>
                <w:lang w:val="bs-Latn-BA"/>
              </w:rPr>
              <w:t>Potrošnja</w:t>
            </w:r>
          </w:p>
        </w:tc>
        <w:tc>
          <w:tcPr>
            <w:tcW w:w="500" w:type="pct"/>
            <w:shd w:val="clear" w:color="auto" w:fill="auto"/>
          </w:tcPr>
          <w:p w14:paraId="409F4C63" w14:textId="77777777" w:rsidR="0011582E" w:rsidRPr="00556032" w:rsidRDefault="0011582E" w:rsidP="009714E7">
            <w:pPr>
              <w:pStyle w:val="Header"/>
              <w:jc w:val="center"/>
              <w:rPr>
                <w:rFonts w:ascii="Arial" w:hAnsi="Arial" w:cs="Arial"/>
                <w:noProof/>
                <w:sz w:val="20"/>
                <w:szCs w:val="20"/>
                <w:lang w:val="bs-Latn-BA"/>
              </w:rPr>
            </w:pPr>
            <w:r w:rsidRPr="00556032">
              <w:rPr>
                <w:rFonts w:ascii="Arial" w:hAnsi="Arial" w:cs="Arial"/>
                <w:noProof/>
                <w:sz w:val="20"/>
                <w:szCs w:val="20"/>
                <w:lang w:val="bs-Latn-BA"/>
              </w:rPr>
              <w:t>%</w:t>
            </w:r>
          </w:p>
        </w:tc>
      </w:tr>
      <w:tr w:rsidR="0011582E" w:rsidRPr="00556032" w14:paraId="46FF1EF9" w14:textId="77777777" w:rsidTr="00556032">
        <w:trPr>
          <w:trHeight w:val="817"/>
          <w:jc w:val="center"/>
        </w:trPr>
        <w:tc>
          <w:tcPr>
            <w:tcW w:w="649" w:type="pct"/>
            <w:shd w:val="clear" w:color="auto" w:fill="auto"/>
            <w:vAlign w:val="center"/>
          </w:tcPr>
          <w:p w14:paraId="1E68583B" w14:textId="77777777" w:rsidR="0011582E" w:rsidRPr="00556032" w:rsidRDefault="0011582E" w:rsidP="009714E7">
            <w:pPr>
              <w:pStyle w:val="Header"/>
              <w:jc w:val="center"/>
              <w:rPr>
                <w:rFonts w:ascii="Arial" w:hAnsi="Arial" w:cs="Arial"/>
                <w:noProof/>
                <w:sz w:val="20"/>
                <w:szCs w:val="20"/>
                <w:lang w:val="bs-Latn-BA"/>
              </w:rPr>
            </w:pPr>
            <w:r w:rsidRPr="00556032">
              <w:rPr>
                <w:rFonts w:ascii="Arial" w:hAnsi="Arial" w:cs="Arial"/>
                <w:noProof/>
                <w:sz w:val="20"/>
                <w:szCs w:val="20"/>
                <w:lang w:val="bs-Latn-BA"/>
              </w:rPr>
              <w:t>Nema</w:t>
            </w:r>
          </w:p>
        </w:tc>
        <w:tc>
          <w:tcPr>
            <w:tcW w:w="301" w:type="pct"/>
            <w:shd w:val="clear" w:color="auto" w:fill="auto"/>
            <w:vAlign w:val="center"/>
          </w:tcPr>
          <w:p w14:paraId="240D9BF0" w14:textId="77777777" w:rsidR="0011582E" w:rsidRPr="00556032" w:rsidRDefault="0011582E" w:rsidP="009714E7">
            <w:pPr>
              <w:pStyle w:val="Header"/>
              <w:jc w:val="center"/>
              <w:rPr>
                <w:rFonts w:ascii="Arial" w:hAnsi="Arial" w:cs="Arial"/>
                <w:noProof/>
                <w:sz w:val="20"/>
                <w:szCs w:val="20"/>
                <w:lang w:val="bs-Latn-BA"/>
              </w:rPr>
            </w:pPr>
            <w:r w:rsidRPr="00556032">
              <w:rPr>
                <w:rFonts w:ascii="Arial" w:hAnsi="Arial" w:cs="Arial"/>
                <w:noProof/>
                <w:sz w:val="20"/>
                <w:szCs w:val="20"/>
                <w:lang w:val="bs-Latn-BA"/>
              </w:rPr>
              <w:t>-</w:t>
            </w:r>
          </w:p>
        </w:tc>
        <w:tc>
          <w:tcPr>
            <w:tcW w:w="579" w:type="pct"/>
            <w:shd w:val="clear" w:color="auto" w:fill="auto"/>
            <w:vAlign w:val="center"/>
          </w:tcPr>
          <w:p w14:paraId="39240B1F" w14:textId="77777777" w:rsidR="0011582E" w:rsidRPr="00556032" w:rsidRDefault="0011582E" w:rsidP="009714E7">
            <w:pPr>
              <w:pStyle w:val="Header"/>
              <w:jc w:val="center"/>
              <w:rPr>
                <w:rFonts w:ascii="Arial" w:hAnsi="Arial" w:cs="Arial"/>
                <w:noProof/>
                <w:sz w:val="20"/>
                <w:szCs w:val="20"/>
                <w:lang w:val="bs-Latn-BA"/>
              </w:rPr>
            </w:pPr>
            <w:r w:rsidRPr="00556032">
              <w:rPr>
                <w:rFonts w:ascii="Arial" w:hAnsi="Arial" w:cs="Arial"/>
                <w:noProof/>
                <w:sz w:val="20"/>
                <w:szCs w:val="20"/>
                <w:lang w:val="bs-Latn-BA"/>
              </w:rPr>
              <w:t>5104757 m</w:t>
            </w:r>
            <w:r w:rsidRPr="00556032">
              <w:rPr>
                <w:rFonts w:ascii="Arial" w:hAnsi="Arial" w:cs="Arial"/>
                <w:noProof/>
                <w:sz w:val="20"/>
                <w:szCs w:val="20"/>
                <w:vertAlign w:val="superscript"/>
                <w:lang w:val="bs-Latn-BA"/>
              </w:rPr>
              <w:t>3</w:t>
            </w:r>
            <w:r w:rsidRPr="00556032">
              <w:rPr>
                <w:rFonts w:ascii="Arial" w:hAnsi="Arial" w:cs="Arial"/>
                <w:noProof/>
                <w:sz w:val="20"/>
                <w:szCs w:val="20"/>
                <w:lang w:val="bs-Latn-BA"/>
              </w:rPr>
              <w:t>/god (jezerska voda)</w:t>
            </w:r>
          </w:p>
        </w:tc>
        <w:tc>
          <w:tcPr>
            <w:tcW w:w="471" w:type="pct"/>
            <w:shd w:val="clear" w:color="auto" w:fill="auto"/>
            <w:vAlign w:val="center"/>
          </w:tcPr>
          <w:p w14:paraId="36CB824C" w14:textId="77777777" w:rsidR="0011582E" w:rsidRPr="00556032" w:rsidRDefault="0011582E" w:rsidP="009714E7">
            <w:pPr>
              <w:pStyle w:val="Header"/>
              <w:jc w:val="center"/>
              <w:rPr>
                <w:rFonts w:ascii="Arial" w:hAnsi="Arial" w:cs="Arial"/>
                <w:noProof/>
                <w:sz w:val="20"/>
                <w:szCs w:val="20"/>
                <w:lang w:val="bs-Latn-BA"/>
              </w:rPr>
            </w:pPr>
            <w:r w:rsidRPr="00556032">
              <w:rPr>
                <w:rFonts w:ascii="Arial" w:hAnsi="Arial" w:cs="Arial"/>
                <w:noProof/>
                <w:sz w:val="20"/>
                <w:szCs w:val="20"/>
                <w:lang w:val="bs-Latn-BA"/>
              </w:rPr>
              <w:t>-</w:t>
            </w:r>
          </w:p>
        </w:tc>
        <w:tc>
          <w:tcPr>
            <w:tcW w:w="531" w:type="pct"/>
            <w:shd w:val="clear" w:color="auto" w:fill="auto"/>
            <w:vAlign w:val="center"/>
          </w:tcPr>
          <w:p w14:paraId="385275E0" w14:textId="77777777" w:rsidR="0011582E" w:rsidRPr="00556032" w:rsidRDefault="0011582E" w:rsidP="009714E7">
            <w:pPr>
              <w:pStyle w:val="Header"/>
              <w:jc w:val="center"/>
              <w:rPr>
                <w:rFonts w:ascii="Arial" w:hAnsi="Arial" w:cs="Arial"/>
                <w:noProof/>
                <w:sz w:val="20"/>
                <w:szCs w:val="20"/>
                <w:highlight w:val="yellow"/>
                <w:lang w:val="bs-Latn-BA"/>
              </w:rPr>
            </w:pPr>
            <w:r w:rsidRPr="00556032">
              <w:rPr>
                <w:rFonts w:ascii="Arial" w:hAnsi="Arial" w:cs="Arial"/>
                <w:noProof/>
                <w:sz w:val="20"/>
                <w:szCs w:val="20"/>
                <w:lang w:val="bs-Latn-BA"/>
              </w:rPr>
              <w:t>622196 m</w:t>
            </w:r>
            <w:r w:rsidRPr="00556032">
              <w:rPr>
                <w:rFonts w:ascii="Arial" w:hAnsi="Arial" w:cs="Arial"/>
                <w:noProof/>
                <w:sz w:val="20"/>
                <w:szCs w:val="20"/>
                <w:vertAlign w:val="superscript"/>
                <w:lang w:val="bs-Latn-BA"/>
              </w:rPr>
              <w:t>3</w:t>
            </w:r>
            <w:r w:rsidRPr="00556032">
              <w:rPr>
                <w:rFonts w:ascii="Arial" w:hAnsi="Arial" w:cs="Arial"/>
                <w:noProof/>
                <w:sz w:val="20"/>
                <w:szCs w:val="20"/>
                <w:lang w:val="bs-Latn-BA"/>
              </w:rPr>
              <w:t>/god (bunari)</w:t>
            </w:r>
          </w:p>
        </w:tc>
        <w:tc>
          <w:tcPr>
            <w:tcW w:w="401" w:type="pct"/>
            <w:shd w:val="clear" w:color="auto" w:fill="auto"/>
            <w:vAlign w:val="center"/>
          </w:tcPr>
          <w:p w14:paraId="4E80EB2A" w14:textId="77777777" w:rsidR="0011582E" w:rsidRPr="00556032" w:rsidRDefault="0011582E" w:rsidP="009714E7">
            <w:pPr>
              <w:pStyle w:val="Header"/>
              <w:jc w:val="center"/>
              <w:rPr>
                <w:rFonts w:ascii="Arial" w:hAnsi="Arial" w:cs="Arial"/>
                <w:noProof/>
                <w:sz w:val="20"/>
                <w:szCs w:val="20"/>
                <w:highlight w:val="yellow"/>
                <w:lang w:val="bs-Latn-BA"/>
              </w:rPr>
            </w:pPr>
            <w:r w:rsidRPr="00556032">
              <w:rPr>
                <w:rFonts w:ascii="Arial" w:hAnsi="Arial" w:cs="Arial"/>
                <w:noProof/>
                <w:sz w:val="20"/>
                <w:szCs w:val="20"/>
                <w:lang w:val="bs-Latn-BA"/>
              </w:rPr>
              <w:t>-</w:t>
            </w:r>
          </w:p>
        </w:tc>
        <w:tc>
          <w:tcPr>
            <w:tcW w:w="568" w:type="pct"/>
            <w:shd w:val="clear" w:color="auto" w:fill="auto"/>
            <w:vAlign w:val="center"/>
          </w:tcPr>
          <w:p w14:paraId="42CA8D77" w14:textId="77777777" w:rsidR="0011582E" w:rsidRPr="00556032" w:rsidRDefault="0011582E" w:rsidP="009714E7">
            <w:pPr>
              <w:pStyle w:val="Header"/>
              <w:jc w:val="center"/>
              <w:rPr>
                <w:rFonts w:ascii="Arial" w:hAnsi="Arial" w:cs="Arial"/>
                <w:noProof/>
                <w:sz w:val="20"/>
                <w:szCs w:val="20"/>
                <w:lang w:val="bs-Latn-BA"/>
              </w:rPr>
            </w:pPr>
            <w:r w:rsidRPr="00556032">
              <w:rPr>
                <w:rFonts w:ascii="Arial" w:hAnsi="Arial" w:cs="Arial"/>
                <w:noProof/>
                <w:sz w:val="20"/>
                <w:szCs w:val="20"/>
                <w:lang w:val="bs-Latn-BA"/>
              </w:rPr>
              <w:t>Nema</w:t>
            </w:r>
          </w:p>
        </w:tc>
        <w:tc>
          <w:tcPr>
            <w:tcW w:w="435" w:type="pct"/>
            <w:shd w:val="clear" w:color="auto" w:fill="auto"/>
            <w:vAlign w:val="center"/>
          </w:tcPr>
          <w:p w14:paraId="6FA1D496" w14:textId="77777777" w:rsidR="0011582E" w:rsidRPr="00556032" w:rsidRDefault="0011582E" w:rsidP="009714E7">
            <w:pPr>
              <w:pStyle w:val="Header"/>
              <w:jc w:val="center"/>
              <w:rPr>
                <w:rFonts w:ascii="Arial" w:hAnsi="Arial" w:cs="Arial"/>
                <w:noProof/>
                <w:sz w:val="20"/>
                <w:szCs w:val="20"/>
                <w:lang w:val="bs-Latn-BA"/>
              </w:rPr>
            </w:pPr>
            <w:r w:rsidRPr="00556032">
              <w:rPr>
                <w:rFonts w:ascii="Arial" w:hAnsi="Arial" w:cs="Arial"/>
                <w:noProof/>
                <w:sz w:val="20"/>
                <w:szCs w:val="20"/>
                <w:lang w:val="bs-Latn-BA"/>
              </w:rPr>
              <w:t>-</w:t>
            </w:r>
          </w:p>
        </w:tc>
        <w:tc>
          <w:tcPr>
            <w:tcW w:w="565" w:type="pct"/>
            <w:shd w:val="clear" w:color="auto" w:fill="auto"/>
            <w:vAlign w:val="center"/>
          </w:tcPr>
          <w:p w14:paraId="2E656DD6" w14:textId="77777777" w:rsidR="0011582E" w:rsidRPr="00556032" w:rsidRDefault="0011582E" w:rsidP="009714E7">
            <w:pPr>
              <w:pStyle w:val="Header"/>
              <w:jc w:val="center"/>
              <w:rPr>
                <w:rFonts w:ascii="Arial" w:hAnsi="Arial" w:cs="Arial"/>
                <w:noProof/>
                <w:sz w:val="20"/>
                <w:szCs w:val="20"/>
                <w:lang w:val="bs-Latn-BA"/>
              </w:rPr>
            </w:pPr>
            <w:r w:rsidRPr="00556032">
              <w:rPr>
                <w:rFonts w:ascii="Arial" w:hAnsi="Arial" w:cs="Arial"/>
                <w:noProof/>
                <w:sz w:val="20"/>
                <w:szCs w:val="20"/>
                <w:lang w:val="bs-Latn-BA"/>
              </w:rPr>
              <w:t>2000m</w:t>
            </w:r>
            <w:r w:rsidRPr="00556032">
              <w:rPr>
                <w:rFonts w:ascii="Arial" w:hAnsi="Arial" w:cs="Arial"/>
                <w:noProof/>
                <w:sz w:val="20"/>
                <w:szCs w:val="20"/>
                <w:vertAlign w:val="superscript"/>
                <w:lang w:val="bs-Latn-BA"/>
              </w:rPr>
              <w:t>3</w:t>
            </w:r>
            <w:r w:rsidRPr="00556032">
              <w:rPr>
                <w:rFonts w:ascii="Arial" w:hAnsi="Arial" w:cs="Arial"/>
                <w:noProof/>
                <w:sz w:val="20"/>
                <w:szCs w:val="20"/>
                <w:lang w:val="bs-Latn-BA"/>
              </w:rPr>
              <w:t xml:space="preserve"> + 40-60 m</w:t>
            </w:r>
            <w:r w:rsidRPr="00556032">
              <w:rPr>
                <w:rFonts w:ascii="Arial" w:hAnsi="Arial" w:cs="Arial"/>
                <w:noProof/>
                <w:sz w:val="20"/>
                <w:szCs w:val="20"/>
                <w:vertAlign w:val="superscript"/>
                <w:lang w:val="bs-Latn-BA"/>
              </w:rPr>
              <w:t>3</w:t>
            </w:r>
            <w:r w:rsidRPr="00556032">
              <w:rPr>
                <w:rFonts w:ascii="Arial" w:hAnsi="Arial" w:cs="Arial"/>
                <w:noProof/>
                <w:sz w:val="20"/>
                <w:szCs w:val="20"/>
                <w:lang w:val="bs-Latn-BA"/>
              </w:rPr>
              <w:t>/h</w:t>
            </w:r>
          </w:p>
        </w:tc>
        <w:tc>
          <w:tcPr>
            <w:tcW w:w="500" w:type="pct"/>
            <w:shd w:val="clear" w:color="auto" w:fill="auto"/>
            <w:vAlign w:val="center"/>
          </w:tcPr>
          <w:p w14:paraId="04338197" w14:textId="77777777" w:rsidR="0011582E" w:rsidRPr="00556032" w:rsidRDefault="0011582E" w:rsidP="009714E7">
            <w:pPr>
              <w:pStyle w:val="Header"/>
              <w:jc w:val="center"/>
              <w:rPr>
                <w:rFonts w:ascii="Arial" w:hAnsi="Arial" w:cs="Arial"/>
                <w:noProof/>
                <w:sz w:val="20"/>
                <w:szCs w:val="20"/>
                <w:lang w:val="bs-Latn-BA"/>
              </w:rPr>
            </w:pPr>
            <w:r w:rsidRPr="00556032">
              <w:rPr>
                <w:rFonts w:ascii="Arial" w:hAnsi="Arial" w:cs="Arial"/>
                <w:noProof/>
                <w:sz w:val="20"/>
                <w:szCs w:val="20"/>
                <w:lang w:val="bs-Latn-BA"/>
              </w:rPr>
              <w:t>-</w:t>
            </w:r>
          </w:p>
        </w:tc>
      </w:tr>
    </w:tbl>
    <w:p w14:paraId="44541B3C" w14:textId="77777777" w:rsidR="0011582E" w:rsidRPr="00AC77D0" w:rsidRDefault="0011582E" w:rsidP="009714E7">
      <w:pPr>
        <w:pStyle w:val="Header"/>
        <w:rPr>
          <w:rFonts w:ascii="Arial" w:hAnsi="Arial" w:cs="Arial"/>
          <w:noProof/>
          <w:sz w:val="22"/>
          <w:szCs w:val="22"/>
          <w:lang w:val="bs-Latn-BA"/>
        </w:rPr>
      </w:pPr>
      <w:r w:rsidRPr="00AC77D0">
        <w:rPr>
          <w:rFonts w:ascii="Arial" w:hAnsi="Arial" w:cs="Arial"/>
          <w:noProof/>
          <w:sz w:val="22"/>
          <w:szCs w:val="22"/>
          <w:lang w:val="bs-Latn-BA"/>
        </w:rPr>
        <w:t xml:space="preserve">       * Navedeni podaci se odnose na fabriku Koksara</w:t>
      </w:r>
    </w:p>
    <w:p w14:paraId="69A5B266" w14:textId="77777777" w:rsidR="0011582E" w:rsidRPr="00AC77D0" w:rsidRDefault="0011582E" w:rsidP="009714E7">
      <w:pPr>
        <w:pStyle w:val="Header"/>
        <w:rPr>
          <w:rFonts w:ascii="Arial" w:hAnsi="Arial" w:cs="Arial"/>
          <w:noProof/>
          <w:sz w:val="22"/>
          <w:szCs w:val="22"/>
          <w:lang w:val="bs-Latn-BA"/>
        </w:rPr>
      </w:pP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42"/>
      </w:tblGrid>
      <w:tr w:rsidR="0011582E" w:rsidRPr="00556032" w14:paraId="38B6AAB0" w14:textId="77777777" w:rsidTr="00556032">
        <w:trPr>
          <w:jc w:val="center"/>
        </w:trPr>
        <w:tc>
          <w:tcPr>
            <w:tcW w:w="5000" w:type="pct"/>
            <w:shd w:val="clear" w:color="auto" w:fill="D9E2F3"/>
            <w:vAlign w:val="center"/>
          </w:tcPr>
          <w:p w14:paraId="14B9D896" w14:textId="77777777" w:rsidR="0011582E" w:rsidRPr="00556032" w:rsidRDefault="0011582E" w:rsidP="009714E7">
            <w:pPr>
              <w:pStyle w:val="Header"/>
              <w:jc w:val="center"/>
              <w:rPr>
                <w:rFonts w:ascii="Arial" w:hAnsi="Arial" w:cs="Arial"/>
                <w:b/>
                <w:noProof/>
                <w:sz w:val="20"/>
                <w:szCs w:val="20"/>
                <w:lang w:val="bs-Latn-BA"/>
              </w:rPr>
            </w:pPr>
            <w:r w:rsidRPr="00556032">
              <w:rPr>
                <w:rFonts w:ascii="Arial" w:hAnsi="Arial" w:cs="Arial"/>
                <w:b/>
                <w:noProof/>
                <w:sz w:val="20"/>
                <w:szCs w:val="20"/>
                <w:lang w:val="bs-Latn-BA"/>
              </w:rPr>
              <w:t>PRETHODNI TRETMAN (količina vode se prethodno tretira radi poboljšanja kvaliteta prije trošenja u procesu)</w:t>
            </w:r>
          </w:p>
        </w:tc>
      </w:tr>
      <w:tr w:rsidR="0011582E" w:rsidRPr="00556032" w14:paraId="052103B5" w14:textId="77777777" w:rsidTr="00556032">
        <w:trPr>
          <w:jc w:val="center"/>
        </w:trPr>
        <w:tc>
          <w:tcPr>
            <w:tcW w:w="5000" w:type="pct"/>
            <w:shd w:val="clear" w:color="auto" w:fill="auto"/>
            <w:vAlign w:val="center"/>
          </w:tcPr>
          <w:p w14:paraId="52BF049E" w14:textId="77777777" w:rsidR="0011582E" w:rsidRPr="00556032" w:rsidRDefault="0011582E" w:rsidP="009714E7">
            <w:pPr>
              <w:pStyle w:val="Header"/>
              <w:jc w:val="center"/>
              <w:rPr>
                <w:rFonts w:ascii="Arial" w:hAnsi="Arial" w:cs="Arial"/>
                <w:noProof/>
                <w:sz w:val="20"/>
                <w:szCs w:val="20"/>
                <w:lang w:val="bs-Latn-BA"/>
              </w:rPr>
            </w:pPr>
            <w:r w:rsidRPr="00556032">
              <w:rPr>
                <w:rFonts w:ascii="Arial" w:hAnsi="Arial" w:cs="Arial"/>
                <w:noProof/>
                <w:sz w:val="20"/>
                <w:szCs w:val="20"/>
                <w:lang w:val="bs-Latn-BA"/>
              </w:rPr>
              <w:t>5726953 m</w:t>
            </w:r>
            <w:r w:rsidRPr="00556032">
              <w:rPr>
                <w:rFonts w:ascii="Arial" w:hAnsi="Arial" w:cs="Arial"/>
                <w:noProof/>
                <w:sz w:val="20"/>
                <w:szCs w:val="20"/>
                <w:vertAlign w:val="superscript"/>
                <w:lang w:val="bs-Latn-BA"/>
              </w:rPr>
              <w:t>3</w:t>
            </w:r>
            <w:r w:rsidRPr="00556032">
              <w:rPr>
                <w:rFonts w:ascii="Arial" w:hAnsi="Arial" w:cs="Arial"/>
                <w:noProof/>
                <w:sz w:val="20"/>
                <w:szCs w:val="20"/>
                <w:lang w:val="bs-Latn-BA"/>
              </w:rPr>
              <w:t>/god</w:t>
            </w:r>
          </w:p>
        </w:tc>
      </w:tr>
    </w:tbl>
    <w:p w14:paraId="5E97F637" w14:textId="77777777" w:rsidR="0011582E" w:rsidRPr="00AC77D0" w:rsidRDefault="0011582E" w:rsidP="009714E7">
      <w:pPr>
        <w:pStyle w:val="Header"/>
        <w:rPr>
          <w:rFonts w:ascii="Arial" w:hAnsi="Arial" w:cs="Arial"/>
          <w:noProof/>
          <w:sz w:val="22"/>
          <w:szCs w:val="22"/>
          <w:lang w:val="bs-Latn-BA"/>
        </w:rPr>
      </w:pP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791"/>
        <w:gridCol w:w="619"/>
        <w:gridCol w:w="950"/>
        <w:gridCol w:w="407"/>
        <w:gridCol w:w="1120"/>
        <w:gridCol w:w="514"/>
        <w:gridCol w:w="1099"/>
        <w:gridCol w:w="620"/>
        <w:gridCol w:w="950"/>
        <w:gridCol w:w="311"/>
        <w:gridCol w:w="950"/>
        <w:gridCol w:w="311"/>
      </w:tblGrid>
      <w:tr w:rsidR="0011582E" w:rsidRPr="00AA0D4E" w14:paraId="181032B5" w14:textId="77777777" w:rsidTr="00AA0D4E">
        <w:trPr>
          <w:jc w:val="center"/>
        </w:trPr>
        <w:tc>
          <w:tcPr>
            <w:tcW w:w="5000" w:type="pct"/>
            <w:gridSpan w:val="12"/>
            <w:shd w:val="clear" w:color="auto" w:fill="D9E2F3"/>
          </w:tcPr>
          <w:p w14:paraId="06CD966B" w14:textId="77777777" w:rsidR="0011582E" w:rsidRPr="00AA0D4E" w:rsidRDefault="0011582E" w:rsidP="009714E7">
            <w:pPr>
              <w:pStyle w:val="Header"/>
              <w:jc w:val="center"/>
              <w:rPr>
                <w:rFonts w:ascii="Arial" w:hAnsi="Arial" w:cs="Arial"/>
                <w:b/>
                <w:noProof/>
                <w:sz w:val="20"/>
                <w:szCs w:val="20"/>
                <w:lang w:val="bs-Latn-BA"/>
              </w:rPr>
            </w:pPr>
            <w:r w:rsidRPr="00AA0D4E">
              <w:rPr>
                <w:rFonts w:ascii="Arial" w:hAnsi="Arial" w:cs="Arial"/>
                <w:b/>
                <w:noProof/>
                <w:sz w:val="20"/>
                <w:szCs w:val="20"/>
                <w:lang w:val="bs-Latn-BA"/>
              </w:rPr>
              <w:t>MJESTA TROŠENJA</w:t>
            </w:r>
          </w:p>
        </w:tc>
      </w:tr>
      <w:tr w:rsidR="0011582E" w:rsidRPr="00AA0D4E" w14:paraId="48D0D163" w14:textId="77777777" w:rsidTr="00AA0D4E">
        <w:trPr>
          <w:trHeight w:val="40"/>
          <w:jc w:val="center"/>
        </w:trPr>
        <w:tc>
          <w:tcPr>
            <w:tcW w:w="846" w:type="pct"/>
            <w:gridSpan w:val="2"/>
            <w:shd w:val="clear" w:color="auto" w:fill="auto"/>
            <w:vAlign w:val="center"/>
          </w:tcPr>
          <w:p w14:paraId="40760732" w14:textId="77777777" w:rsidR="0011582E" w:rsidRPr="00AA0D4E" w:rsidRDefault="0011582E" w:rsidP="009714E7">
            <w:pPr>
              <w:pStyle w:val="Header"/>
              <w:jc w:val="center"/>
              <w:rPr>
                <w:rFonts w:ascii="Arial" w:hAnsi="Arial" w:cs="Arial"/>
                <w:noProof/>
                <w:sz w:val="20"/>
                <w:szCs w:val="20"/>
                <w:lang w:val="bs-Latn-BA"/>
              </w:rPr>
            </w:pPr>
            <w:r w:rsidRPr="00AA0D4E">
              <w:rPr>
                <w:rFonts w:ascii="Arial" w:hAnsi="Arial" w:cs="Arial"/>
                <w:noProof/>
                <w:sz w:val="20"/>
                <w:szCs w:val="20"/>
                <w:lang w:val="bs-Latn-BA"/>
              </w:rPr>
              <w:lastRenderedPageBreak/>
              <w:t>WC/kupatila</w:t>
            </w:r>
          </w:p>
        </w:tc>
        <w:tc>
          <w:tcPr>
            <w:tcW w:w="854" w:type="pct"/>
            <w:gridSpan w:val="2"/>
            <w:shd w:val="clear" w:color="auto" w:fill="auto"/>
            <w:vAlign w:val="center"/>
          </w:tcPr>
          <w:p w14:paraId="0AFEE0E9" w14:textId="77777777" w:rsidR="0011582E" w:rsidRPr="00AA0D4E" w:rsidRDefault="0011582E" w:rsidP="009714E7">
            <w:pPr>
              <w:pStyle w:val="Header"/>
              <w:jc w:val="center"/>
              <w:rPr>
                <w:rFonts w:ascii="Arial" w:hAnsi="Arial" w:cs="Arial"/>
                <w:noProof/>
                <w:sz w:val="20"/>
                <w:szCs w:val="20"/>
                <w:lang w:val="bs-Latn-BA"/>
              </w:rPr>
            </w:pPr>
            <w:r w:rsidRPr="00AA0D4E">
              <w:rPr>
                <w:rFonts w:ascii="Arial" w:hAnsi="Arial" w:cs="Arial"/>
                <w:noProof/>
                <w:sz w:val="20"/>
                <w:szCs w:val="20"/>
                <w:lang w:val="bs-Latn-BA"/>
              </w:rPr>
              <w:t>Proizvodni procesi</w:t>
            </w:r>
          </w:p>
        </w:tc>
        <w:tc>
          <w:tcPr>
            <w:tcW w:w="787" w:type="pct"/>
            <w:gridSpan w:val="2"/>
            <w:shd w:val="clear" w:color="auto" w:fill="auto"/>
            <w:vAlign w:val="center"/>
          </w:tcPr>
          <w:p w14:paraId="6F06F2A7" w14:textId="77777777" w:rsidR="0011582E" w:rsidRPr="00AA0D4E" w:rsidRDefault="0011582E" w:rsidP="009714E7">
            <w:pPr>
              <w:pStyle w:val="Header"/>
              <w:jc w:val="center"/>
              <w:rPr>
                <w:rFonts w:ascii="Arial" w:hAnsi="Arial" w:cs="Arial"/>
                <w:noProof/>
                <w:sz w:val="20"/>
                <w:szCs w:val="20"/>
                <w:lang w:val="bs-Latn-BA"/>
              </w:rPr>
            </w:pPr>
            <w:r w:rsidRPr="00AA0D4E">
              <w:rPr>
                <w:rFonts w:ascii="Arial" w:hAnsi="Arial" w:cs="Arial"/>
                <w:noProof/>
                <w:sz w:val="20"/>
                <w:szCs w:val="20"/>
                <w:lang w:val="bs-Latn-BA"/>
              </w:rPr>
              <w:t>Proizvodnja vodene pare</w:t>
            </w:r>
          </w:p>
        </w:tc>
        <w:tc>
          <w:tcPr>
            <w:tcW w:w="854" w:type="pct"/>
            <w:gridSpan w:val="2"/>
            <w:shd w:val="clear" w:color="auto" w:fill="auto"/>
            <w:vAlign w:val="center"/>
          </w:tcPr>
          <w:p w14:paraId="7897F0B8" w14:textId="77777777" w:rsidR="0011582E" w:rsidRPr="00AA0D4E" w:rsidRDefault="0011582E" w:rsidP="009714E7">
            <w:pPr>
              <w:pStyle w:val="Header"/>
              <w:jc w:val="center"/>
              <w:rPr>
                <w:rFonts w:ascii="Arial" w:hAnsi="Arial" w:cs="Arial"/>
                <w:noProof/>
                <w:sz w:val="20"/>
                <w:szCs w:val="20"/>
                <w:lang w:val="bs-Latn-BA"/>
              </w:rPr>
            </w:pPr>
            <w:r w:rsidRPr="00AA0D4E">
              <w:rPr>
                <w:rFonts w:ascii="Arial" w:hAnsi="Arial" w:cs="Arial"/>
                <w:noProof/>
                <w:sz w:val="20"/>
                <w:szCs w:val="20"/>
                <w:lang w:val="bs-Latn-BA"/>
              </w:rPr>
              <w:t>Voda za hlađenje</w:t>
            </w:r>
          </w:p>
        </w:tc>
        <w:tc>
          <w:tcPr>
            <w:tcW w:w="804" w:type="pct"/>
            <w:gridSpan w:val="2"/>
            <w:shd w:val="clear" w:color="auto" w:fill="auto"/>
            <w:vAlign w:val="center"/>
          </w:tcPr>
          <w:p w14:paraId="77FAAD04" w14:textId="77777777" w:rsidR="0011582E" w:rsidRPr="00AA0D4E" w:rsidRDefault="0011582E" w:rsidP="009714E7">
            <w:pPr>
              <w:pStyle w:val="Header"/>
              <w:jc w:val="center"/>
              <w:rPr>
                <w:rFonts w:ascii="Arial" w:hAnsi="Arial" w:cs="Arial"/>
                <w:noProof/>
                <w:sz w:val="20"/>
                <w:szCs w:val="20"/>
                <w:lang w:val="bs-Latn-BA"/>
              </w:rPr>
            </w:pPr>
            <w:r w:rsidRPr="00AA0D4E">
              <w:rPr>
                <w:rFonts w:ascii="Arial" w:hAnsi="Arial" w:cs="Arial"/>
                <w:noProof/>
                <w:sz w:val="20"/>
                <w:szCs w:val="20"/>
                <w:lang w:val="bs-Latn-BA"/>
              </w:rPr>
              <w:t>Industrijsko čišćenje</w:t>
            </w:r>
          </w:p>
        </w:tc>
        <w:tc>
          <w:tcPr>
            <w:tcW w:w="854" w:type="pct"/>
            <w:gridSpan w:val="2"/>
            <w:shd w:val="clear" w:color="auto" w:fill="auto"/>
            <w:vAlign w:val="center"/>
          </w:tcPr>
          <w:p w14:paraId="66CC5B20" w14:textId="77777777" w:rsidR="0011582E" w:rsidRPr="00AA0D4E" w:rsidRDefault="0011582E" w:rsidP="009714E7">
            <w:pPr>
              <w:pStyle w:val="Header"/>
              <w:jc w:val="center"/>
              <w:rPr>
                <w:rFonts w:ascii="Arial" w:hAnsi="Arial" w:cs="Arial"/>
                <w:noProof/>
                <w:sz w:val="20"/>
                <w:szCs w:val="20"/>
                <w:lang w:val="bs-Latn-BA"/>
              </w:rPr>
            </w:pPr>
            <w:r w:rsidRPr="00AA0D4E">
              <w:rPr>
                <w:rFonts w:ascii="Arial" w:hAnsi="Arial" w:cs="Arial"/>
                <w:noProof/>
                <w:sz w:val="20"/>
                <w:szCs w:val="20"/>
                <w:lang w:val="bs-Latn-BA"/>
              </w:rPr>
              <w:t>Ostalo pranje</w:t>
            </w:r>
          </w:p>
        </w:tc>
      </w:tr>
      <w:tr w:rsidR="0011582E" w:rsidRPr="00AA0D4E" w14:paraId="3A6B523F" w14:textId="77777777" w:rsidTr="00AA0D4E">
        <w:trPr>
          <w:jc w:val="center"/>
        </w:trPr>
        <w:tc>
          <w:tcPr>
            <w:tcW w:w="545" w:type="pct"/>
            <w:shd w:val="clear" w:color="auto" w:fill="auto"/>
          </w:tcPr>
          <w:p w14:paraId="0DFD98FC" w14:textId="77777777" w:rsidR="0011582E" w:rsidRPr="00AA0D4E" w:rsidRDefault="0011582E" w:rsidP="009714E7">
            <w:pPr>
              <w:pStyle w:val="Header"/>
              <w:jc w:val="center"/>
              <w:rPr>
                <w:rFonts w:ascii="Arial" w:hAnsi="Arial" w:cs="Arial"/>
                <w:noProof/>
                <w:sz w:val="20"/>
                <w:szCs w:val="20"/>
                <w:lang w:val="bs-Latn-BA"/>
              </w:rPr>
            </w:pPr>
            <w:r w:rsidRPr="00AA0D4E">
              <w:rPr>
                <w:rFonts w:ascii="Arial" w:hAnsi="Arial" w:cs="Arial"/>
                <w:noProof/>
                <w:sz w:val="20"/>
                <w:szCs w:val="20"/>
                <w:lang w:val="bs-Latn-BA"/>
              </w:rPr>
              <w:t>Potrošnja</w:t>
            </w:r>
          </w:p>
        </w:tc>
        <w:tc>
          <w:tcPr>
            <w:tcW w:w="301" w:type="pct"/>
            <w:shd w:val="clear" w:color="auto" w:fill="auto"/>
          </w:tcPr>
          <w:p w14:paraId="54E2C31A" w14:textId="77777777" w:rsidR="0011582E" w:rsidRPr="00AA0D4E" w:rsidRDefault="0011582E" w:rsidP="009714E7">
            <w:pPr>
              <w:pStyle w:val="Heade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452" w:type="pct"/>
            <w:shd w:val="clear" w:color="auto" w:fill="auto"/>
          </w:tcPr>
          <w:p w14:paraId="1A63A832" w14:textId="77777777" w:rsidR="0011582E" w:rsidRPr="00AA0D4E" w:rsidRDefault="0011582E" w:rsidP="009714E7">
            <w:pPr>
              <w:pStyle w:val="Header"/>
              <w:jc w:val="center"/>
              <w:rPr>
                <w:rFonts w:ascii="Arial" w:hAnsi="Arial" w:cs="Arial"/>
                <w:noProof/>
                <w:sz w:val="20"/>
                <w:szCs w:val="20"/>
                <w:lang w:val="bs-Latn-BA"/>
              </w:rPr>
            </w:pPr>
            <w:r w:rsidRPr="00AA0D4E">
              <w:rPr>
                <w:rFonts w:ascii="Arial" w:hAnsi="Arial" w:cs="Arial"/>
                <w:noProof/>
                <w:sz w:val="20"/>
                <w:szCs w:val="20"/>
                <w:lang w:val="bs-Latn-BA"/>
              </w:rPr>
              <w:t>Potrošnja</w:t>
            </w:r>
          </w:p>
        </w:tc>
        <w:tc>
          <w:tcPr>
            <w:tcW w:w="402" w:type="pct"/>
            <w:shd w:val="clear" w:color="auto" w:fill="auto"/>
          </w:tcPr>
          <w:p w14:paraId="7C384147" w14:textId="77777777" w:rsidR="0011582E" w:rsidRPr="00AA0D4E" w:rsidRDefault="0011582E" w:rsidP="009714E7">
            <w:pPr>
              <w:pStyle w:val="Heade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485" w:type="pct"/>
            <w:shd w:val="clear" w:color="auto" w:fill="auto"/>
          </w:tcPr>
          <w:p w14:paraId="152D4D10" w14:textId="77777777" w:rsidR="0011582E" w:rsidRPr="00AA0D4E" w:rsidRDefault="0011582E" w:rsidP="009714E7">
            <w:pPr>
              <w:pStyle w:val="Header"/>
              <w:jc w:val="center"/>
              <w:rPr>
                <w:rFonts w:ascii="Arial" w:hAnsi="Arial" w:cs="Arial"/>
                <w:noProof/>
                <w:sz w:val="20"/>
                <w:szCs w:val="20"/>
                <w:lang w:val="bs-Latn-BA"/>
              </w:rPr>
            </w:pPr>
            <w:r w:rsidRPr="00AA0D4E">
              <w:rPr>
                <w:rFonts w:ascii="Arial" w:hAnsi="Arial" w:cs="Arial"/>
                <w:noProof/>
                <w:sz w:val="20"/>
                <w:szCs w:val="20"/>
                <w:lang w:val="bs-Latn-BA"/>
              </w:rPr>
              <w:t>Potrošnja</w:t>
            </w:r>
          </w:p>
        </w:tc>
        <w:tc>
          <w:tcPr>
            <w:tcW w:w="301" w:type="pct"/>
            <w:shd w:val="clear" w:color="auto" w:fill="auto"/>
          </w:tcPr>
          <w:p w14:paraId="05F2137E" w14:textId="77777777" w:rsidR="0011582E" w:rsidRPr="00AA0D4E" w:rsidRDefault="0011582E" w:rsidP="009714E7">
            <w:pPr>
              <w:pStyle w:val="Heade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553" w:type="pct"/>
            <w:shd w:val="clear" w:color="auto" w:fill="auto"/>
          </w:tcPr>
          <w:p w14:paraId="32E2707D" w14:textId="77777777" w:rsidR="0011582E" w:rsidRPr="00AA0D4E" w:rsidRDefault="0011582E" w:rsidP="009714E7">
            <w:pPr>
              <w:pStyle w:val="Header"/>
              <w:jc w:val="center"/>
              <w:rPr>
                <w:rFonts w:ascii="Arial" w:hAnsi="Arial" w:cs="Arial"/>
                <w:noProof/>
                <w:sz w:val="20"/>
                <w:szCs w:val="20"/>
                <w:lang w:val="bs-Latn-BA"/>
              </w:rPr>
            </w:pPr>
            <w:r w:rsidRPr="00AA0D4E">
              <w:rPr>
                <w:rFonts w:ascii="Arial" w:hAnsi="Arial" w:cs="Arial"/>
                <w:noProof/>
                <w:sz w:val="20"/>
                <w:szCs w:val="20"/>
                <w:lang w:val="bs-Latn-BA"/>
              </w:rPr>
              <w:t>Potrošnja</w:t>
            </w:r>
          </w:p>
        </w:tc>
        <w:tc>
          <w:tcPr>
            <w:tcW w:w="302" w:type="pct"/>
            <w:shd w:val="clear" w:color="auto" w:fill="auto"/>
          </w:tcPr>
          <w:p w14:paraId="3402293A" w14:textId="77777777" w:rsidR="0011582E" w:rsidRPr="00AA0D4E" w:rsidRDefault="0011582E" w:rsidP="009714E7">
            <w:pPr>
              <w:pStyle w:val="Heade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603" w:type="pct"/>
            <w:shd w:val="clear" w:color="auto" w:fill="auto"/>
          </w:tcPr>
          <w:p w14:paraId="51F46A4A" w14:textId="77777777" w:rsidR="0011582E" w:rsidRPr="00AA0D4E" w:rsidRDefault="0011582E" w:rsidP="009714E7">
            <w:pPr>
              <w:pStyle w:val="Header"/>
              <w:jc w:val="center"/>
              <w:rPr>
                <w:rFonts w:ascii="Arial" w:hAnsi="Arial" w:cs="Arial"/>
                <w:noProof/>
                <w:sz w:val="20"/>
                <w:szCs w:val="20"/>
                <w:lang w:val="bs-Latn-BA"/>
              </w:rPr>
            </w:pPr>
            <w:r w:rsidRPr="00AA0D4E">
              <w:rPr>
                <w:rFonts w:ascii="Arial" w:hAnsi="Arial" w:cs="Arial"/>
                <w:noProof/>
                <w:sz w:val="20"/>
                <w:szCs w:val="20"/>
                <w:lang w:val="bs-Latn-BA"/>
              </w:rPr>
              <w:t>Potrošnja</w:t>
            </w:r>
          </w:p>
        </w:tc>
        <w:tc>
          <w:tcPr>
            <w:tcW w:w="201" w:type="pct"/>
            <w:shd w:val="clear" w:color="auto" w:fill="auto"/>
          </w:tcPr>
          <w:p w14:paraId="289E7904" w14:textId="77777777" w:rsidR="0011582E" w:rsidRPr="00AA0D4E" w:rsidRDefault="0011582E" w:rsidP="009714E7">
            <w:pPr>
              <w:pStyle w:val="Heade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653" w:type="pct"/>
            <w:shd w:val="clear" w:color="auto" w:fill="auto"/>
          </w:tcPr>
          <w:p w14:paraId="62956A04" w14:textId="77777777" w:rsidR="0011582E" w:rsidRPr="00AA0D4E" w:rsidRDefault="0011582E" w:rsidP="009714E7">
            <w:pPr>
              <w:pStyle w:val="Header"/>
              <w:jc w:val="center"/>
              <w:rPr>
                <w:rFonts w:ascii="Arial" w:hAnsi="Arial" w:cs="Arial"/>
                <w:noProof/>
                <w:sz w:val="20"/>
                <w:szCs w:val="20"/>
                <w:lang w:val="bs-Latn-BA"/>
              </w:rPr>
            </w:pPr>
            <w:r w:rsidRPr="00AA0D4E">
              <w:rPr>
                <w:rFonts w:ascii="Arial" w:hAnsi="Arial" w:cs="Arial"/>
                <w:noProof/>
                <w:sz w:val="20"/>
                <w:szCs w:val="20"/>
                <w:lang w:val="bs-Latn-BA"/>
              </w:rPr>
              <w:t>Potrošnja</w:t>
            </w:r>
          </w:p>
        </w:tc>
        <w:tc>
          <w:tcPr>
            <w:tcW w:w="201" w:type="pct"/>
            <w:shd w:val="clear" w:color="auto" w:fill="auto"/>
          </w:tcPr>
          <w:p w14:paraId="1910F3F2" w14:textId="77777777" w:rsidR="0011582E" w:rsidRPr="00AA0D4E" w:rsidRDefault="0011582E" w:rsidP="009714E7">
            <w:pPr>
              <w:pStyle w:val="Header"/>
              <w:jc w:val="center"/>
              <w:rPr>
                <w:rFonts w:ascii="Arial" w:hAnsi="Arial" w:cs="Arial"/>
                <w:noProof/>
                <w:sz w:val="20"/>
                <w:szCs w:val="20"/>
                <w:lang w:val="bs-Latn-BA"/>
              </w:rPr>
            </w:pPr>
            <w:r w:rsidRPr="00AA0D4E">
              <w:rPr>
                <w:rFonts w:ascii="Arial" w:hAnsi="Arial" w:cs="Arial"/>
                <w:noProof/>
                <w:sz w:val="20"/>
                <w:szCs w:val="20"/>
                <w:lang w:val="bs-Latn-BA"/>
              </w:rPr>
              <w:t>%</w:t>
            </w:r>
          </w:p>
        </w:tc>
      </w:tr>
      <w:tr w:rsidR="0011582E" w:rsidRPr="00AA0D4E" w14:paraId="6A819A0D" w14:textId="77777777" w:rsidTr="00AA0D4E">
        <w:trPr>
          <w:jc w:val="center"/>
        </w:trPr>
        <w:tc>
          <w:tcPr>
            <w:tcW w:w="545" w:type="pct"/>
            <w:shd w:val="clear" w:color="auto" w:fill="auto"/>
            <w:vAlign w:val="center"/>
          </w:tcPr>
          <w:p w14:paraId="423F11BB" w14:textId="77777777" w:rsidR="0011582E" w:rsidRPr="00AA0D4E" w:rsidRDefault="0011582E" w:rsidP="009714E7">
            <w:pPr>
              <w:pStyle w:val="Header"/>
              <w:jc w:val="center"/>
              <w:rPr>
                <w:rFonts w:ascii="Arial" w:hAnsi="Arial" w:cs="Arial"/>
                <w:noProof/>
                <w:sz w:val="20"/>
                <w:szCs w:val="20"/>
                <w:highlight w:val="yellow"/>
                <w:lang w:val="bs-Latn-BA"/>
              </w:rPr>
            </w:pPr>
            <w:r w:rsidRPr="00AA0D4E">
              <w:rPr>
                <w:rFonts w:ascii="Arial" w:hAnsi="Arial" w:cs="Arial"/>
                <w:noProof/>
                <w:sz w:val="20"/>
                <w:szCs w:val="20"/>
                <w:lang w:val="bs-Latn-BA"/>
              </w:rPr>
              <w:t>1 920 276 m³/god (voda za sanitarne potrebe za GIKIL i Javno vodosnadbijevanje)</w:t>
            </w:r>
          </w:p>
        </w:tc>
        <w:tc>
          <w:tcPr>
            <w:tcW w:w="301" w:type="pct"/>
            <w:shd w:val="clear" w:color="auto" w:fill="auto"/>
            <w:vAlign w:val="center"/>
          </w:tcPr>
          <w:p w14:paraId="0897FA6B" w14:textId="77777777" w:rsidR="0011582E" w:rsidRPr="00AA0D4E" w:rsidRDefault="0011582E" w:rsidP="009714E7">
            <w:pPr>
              <w:pStyle w:val="Header"/>
              <w:jc w:val="center"/>
              <w:rPr>
                <w:rFonts w:ascii="Arial" w:hAnsi="Arial" w:cs="Arial"/>
                <w:noProof/>
                <w:sz w:val="20"/>
                <w:szCs w:val="20"/>
                <w:highlight w:val="yellow"/>
                <w:lang w:val="bs-Latn-BA"/>
              </w:rPr>
            </w:pPr>
            <w:r w:rsidRPr="00AA0D4E">
              <w:rPr>
                <w:rFonts w:ascii="Arial" w:hAnsi="Arial" w:cs="Arial"/>
                <w:noProof/>
                <w:sz w:val="20"/>
                <w:szCs w:val="20"/>
                <w:lang w:val="bs-Latn-BA"/>
              </w:rPr>
              <w:t>37,62</w:t>
            </w:r>
          </w:p>
        </w:tc>
        <w:tc>
          <w:tcPr>
            <w:tcW w:w="452" w:type="pct"/>
            <w:shd w:val="clear" w:color="auto" w:fill="auto"/>
            <w:vAlign w:val="center"/>
          </w:tcPr>
          <w:p w14:paraId="496E9949" w14:textId="77777777" w:rsidR="0011582E" w:rsidRPr="00AA0D4E" w:rsidRDefault="0011582E" w:rsidP="009714E7">
            <w:pPr>
              <w:pStyle w:val="Header"/>
              <w:jc w:val="center"/>
              <w:rPr>
                <w:rFonts w:ascii="Arial" w:hAnsi="Arial" w:cs="Arial"/>
                <w:noProof/>
                <w:sz w:val="20"/>
                <w:szCs w:val="20"/>
                <w:highlight w:val="yellow"/>
                <w:lang w:val="bs-Latn-BA"/>
              </w:rPr>
            </w:pPr>
            <w:r w:rsidRPr="00AA0D4E">
              <w:rPr>
                <w:rFonts w:ascii="Arial" w:hAnsi="Arial" w:cs="Arial"/>
                <w:noProof/>
                <w:sz w:val="20"/>
                <w:szCs w:val="20"/>
                <w:lang w:val="bs-Latn-BA"/>
              </w:rPr>
              <w:t>132 511 m³/god (DEMI voda)</w:t>
            </w:r>
          </w:p>
        </w:tc>
        <w:tc>
          <w:tcPr>
            <w:tcW w:w="402" w:type="pct"/>
            <w:shd w:val="clear" w:color="auto" w:fill="auto"/>
            <w:vAlign w:val="center"/>
          </w:tcPr>
          <w:p w14:paraId="32FB6B20" w14:textId="77777777" w:rsidR="0011582E" w:rsidRPr="00AA0D4E" w:rsidRDefault="0011582E" w:rsidP="009714E7">
            <w:pPr>
              <w:pStyle w:val="Header"/>
              <w:jc w:val="center"/>
              <w:rPr>
                <w:rFonts w:ascii="Arial" w:hAnsi="Arial" w:cs="Arial"/>
                <w:noProof/>
                <w:sz w:val="20"/>
                <w:szCs w:val="20"/>
                <w:lang w:val="bs-Latn-BA"/>
              </w:rPr>
            </w:pPr>
            <w:r w:rsidRPr="00AA0D4E">
              <w:rPr>
                <w:rFonts w:ascii="Arial" w:hAnsi="Arial" w:cs="Arial"/>
                <w:noProof/>
                <w:sz w:val="20"/>
                <w:szCs w:val="20"/>
                <w:lang w:val="bs-Latn-BA"/>
              </w:rPr>
              <w:t>2,6</w:t>
            </w:r>
          </w:p>
        </w:tc>
        <w:tc>
          <w:tcPr>
            <w:tcW w:w="485" w:type="pct"/>
            <w:shd w:val="clear" w:color="auto" w:fill="auto"/>
            <w:vAlign w:val="center"/>
          </w:tcPr>
          <w:p w14:paraId="724969C9" w14:textId="77777777" w:rsidR="0011582E" w:rsidRPr="00AA0D4E" w:rsidRDefault="0011582E" w:rsidP="009714E7">
            <w:pPr>
              <w:pStyle w:val="Header"/>
              <w:jc w:val="center"/>
              <w:rPr>
                <w:rFonts w:ascii="Arial" w:hAnsi="Arial" w:cs="Arial"/>
                <w:noProof/>
                <w:sz w:val="20"/>
                <w:szCs w:val="20"/>
                <w:lang w:val="bs-Latn-BA"/>
              </w:rPr>
            </w:pPr>
            <w:r w:rsidRPr="00AA0D4E">
              <w:rPr>
                <w:rFonts w:ascii="Arial" w:hAnsi="Arial" w:cs="Arial"/>
                <w:noProof/>
                <w:sz w:val="20"/>
                <w:szCs w:val="20"/>
                <w:lang w:val="bs-Latn-BA"/>
              </w:rPr>
              <w:t>283 470 m³/god (potrošnja DEMI vode za proizvodnju vodene pare)</w:t>
            </w:r>
          </w:p>
        </w:tc>
        <w:tc>
          <w:tcPr>
            <w:tcW w:w="301" w:type="pct"/>
            <w:shd w:val="clear" w:color="auto" w:fill="auto"/>
            <w:vAlign w:val="center"/>
          </w:tcPr>
          <w:p w14:paraId="056C48F2" w14:textId="77777777" w:rsidR="0011582E" w:rsidRPr="00AA0D4E" w:rsidRDefault="0011582E" w:rsidP="009714E7">
            <w:pPr>
              <w:pStyle w:val="Header"/>
              <w:jc w:val="center"/>
              <w:rPr>
                <w:rFonts w:ascii="Arial" w:hAnsi="Arial" w:cs="Arial"/>
                <w:noProof/>
                <w:sz w:val="20"/>
                <w:szCs w:val="20"/>
                <w:lang w:val="bs-Latn-BA"/>
              </w:rPr>
            </w:pPr>
            <w:r w:rsidRPr="00AA0D4E">
              <w:rPr>
                <w:rFonts w:ascii="Arial" w:hAnsi="Arial" w:cs="Arial"/>
                <w:noProof/>
                <w:sz w:val="20"/>
                <w:szCs w:val="20"/>
                <w:lang w:val="bs-Latn-BA"/>
              </w:rPr>
              <w:t>5,55</w:t>
            </w:r>
          </w:p>
        </w:tc>
        <w:tc>
          <w:tcPr>
            <w:tcW w:w="553" w:type="pct"/>
            <w:shd w:val="clear" w:color="auto" w:fill="auto"/>
            <w:vAlign w:val="center"/>
          </w:tcPr>
          <w:p w14:paraId="26372862" w14:textId="77777777" w:rsidR="0011582E" w:rsidRPr="00AA0D4E" w:rsidRDefault="0011582E" w:rsidP="009714E7">
            <w:pPr>
              <w:pStyle w:val="Header"/>
              <w:jc w:val="center"/>
              <w:rPr>
                <w:rFonts w:ascii="Arial" w:hAnsi="Arial" w:cs="Arial"/>
                <w:noProof/>
                <w:sz w:val="20"/>
                <w:szCs w:val="20"/>
                <w:lang w:val="bs-Latn-BA"/>
              </w:rPr>
            </w:pPr>
            <w:r w:rsidRPr="00AA0D4E">
              <w:rPr>
                <w:rFonts w:ascii="Arial" w:hAnsi="Arial" w:cs="Arial"/>
                <w:noProof/>
                <w:sz w:val="20"/>
                <w:szCs w:val="20"/>
                <w:lang w:val="bs-Latn-BA"/>
              </w:rPr>
              <w:t>3 390 696 m³/god</w:t>
            </w:r>
          </w:p>
          <w:p w14:paraId="2D15017B" w14:textId="77777777" w:rsidR="0011582E" w:rsidRPr="00AA0D4E" w:rsidRDefault="0011582E" w:rsidP="009714E7">
            <w:pPr>
              <w:pStyle w:val="Header"/>
              <w:jc w:val="center"/>
              <w:rPr>
                <w:rFonts w:ascii="Arial" w:hAnsi="Arial" w:cs="Arial"/>
                <w:noProof/>
                <w:sz w:val="20"/>
                <w:szCs w:val="20"/>
                <w:lang w:val="bs-Latn-BA"/>
              </w:rPr>
            </w:pPr>
            <w:r w:rsidRPr="00AA0D4E">
              <w:rPr>
                <w:rFonts w:ascii="Arial" w:hAnsi="Arial" w:cs="Arial"/>
                <w:noProof/>
                <w:sz w:val="20"/>
                <w:szCs w:val="20"/>
                <w:lang w:val="bs-Latn-BA"/>
              </w:rPr>
              <w:t>(tehnička voda koja se koristi i za proizvodne procese ali i za hlađenje, industrijsko čišćenje, ostalo pranje)</w:t>
            </w:r>
          </w:p>
          <w:p w14:paraId="19E6A946" w14:textId="77777777" w:rsidR="0011582E" w:rsidRPr="00AA0D4E" w:rsidRDefault="0011582E" w:rsidP="009714E7">
            <w:pPr>
              <w:pStyle w:val="Header"/>
              <w:jc w:val="center"/>
              <w:rPr>
                <w:rFonts w:ascii="Arial" w:hAnsi="Arial" w:cs="Arial"/>
                <w:noProof/>
                <w:sz w:val="20"/>
                <w:szCs w:val="20"/>
                <w:highlight w:val="yellow"/>
                <w:lang w:val="bs-Latn-BA"/>
              </w:rPr>
            </w:pPr>
          </w:p>
        </w:tc>
        <w:tc>
          <w:tcPr>
            <w:tcW w:w="302" w:type="pct"/>
            <w:shd w:val="clear" w:color="auto" w:fill="auto"/>
            <w:vAlign w:val="center"/>
          </w:tcPr>
          <w:p w14:paraId="40F890E3" w14:textId="77777777" w:rsidR="0011582E" w:rsidRPr="00AA0D4E" w:rsidRDefault="0011582E" w:rsidP="009714E7">
            <w:pPr>
              <w:pStyle w:val="Header"/>
              <w:jc w:val="center"/>
              <w:rPr>
                <w:rFonts w:ascii="Arial" w:hAnsi="Arial" w:cs="Arial"/>
                <w:noProof/>
                <w:sz w:val="20"/>
                <w:szCs w:val="20"/>
                <w:highlight w:val="yellow"/>
                <w:lang w:val="bs-Latn-BA"/>
              </w:rPr>
            </w:pPr>
            <w:r w:rsidRPr="00AA0D4E">
              <w:rPr>
                <w:rFonts w:ascii="Arial" w:hAnsi="Arial" w:cs="Arial"/>
                <w:noProof/>
                <w:sz w:val="20"/>
                <w:szCs w:val="20"/>
                <w:lang w:val="bs-Latn-BA"/>
              </w:rPr>
              <w:t>66,42</w:t>
            </w:r>
          </w:p>
        </w:tc>
        <w:tc>
          <w:tcPr>
            <w:tcW w:w="603" w:type="pct"/>
            <w:shd w:val="clear" w:color="auto" w:fill="auto"/>
            <w:vAlign w:val="center"/>
          </w:tcPr>
          <w:p w14:paraId="1ADB1F9F" w14:textId="77777777" w:rsidR="0011582E" w:rsidRPr="00AA0D4E" w:rsidRDefault="0011582E" w:rsidP="009714E7">
            <w:pPr>
              <w:pStyle w:val="Header"/>
              <w:jc w:val="center"/>
              <w:rPr>
                <w:rFonts w:ascii="Arial" w:hAnsi="Arial" w:cs="Arial"/>
                <w:noProof/>
                <w:sz w:val="20"/>
                <w:szCs w:val="20"/>
                <w:highlight w:val="yellow"/>
                <w:lang w:val="bs-Latn-BA"/>
              </w:rPr>
            </w:pPr>
            <w:r w:rsidRPr="00AA0D4E">
              <w:rPr>
                <w:rFonts w:ascii="Arial" w:hAnsi="Arial" w:cs="Arial"/>
                <w:noProof/>
                <w:sz w:val="20"/>
                <w:szCs w:val="20"/>
                <w:lang w:val="bs-Latn-BA"/>
              </w:rPr>
              <w:t>-</w:t>
            </w:r>
          </w:p>
        </w:tc>
        <w:tc>
          <w:tcPr>
            <w:tcW w:w="201" w:type="pct"/>
            <w:shd w:val="clear" w:color="auto" w:fill="auto"/>
            <w:vAlign w:val="center"/>
          </w:tcPr>
          <w:p w14:paraId="6358D15B" w14:textId="77777777" w:rsidR="0011582E" w:rsidRPr="00AA0D4E" w:rsidRDefault="0011582E" w:rsidP="009714E7">
            <w:pPr>
              <w:pStyle w:val="Header"/>
              <w:jc w:val="center"/>
              <w:rPr>
                <w:rFonts w:ascii="Arial" w:hAnsi="Arial" w:cs="Arial"/>
                <w:noProof/>
                <w:sz w:val="20"/>
                <w:szCs w:val="20"/>
                <w:highlight w:val="yellow"/>
                <w:lang w:val="bs-Latn-BA"/>
              </w:rPr>
            </w:pPr>
            <w:r w:rsidRPr="00AA0D4E">
              <w:rPr>
                <w:rFonts w:ascii="Arial" w:hAnsi="Arial" w:cs="Arial"/>
                <w:noProof/>
                <w:sz w:val="20"/>
                <w:szCs w:val="20"/>
                <w:lang w:val="bs-Latn-BA"/>
              </w:rPr>
              <w:t>-</w:t>
            </w:r>
          </w:p>
        </w:tc>
        <w:tc>
          <w:tcPr>
            <w:tcW w:w="653" w:type="pct"/>
            <w:shd w:val="clear" w:color="auto" w:fill="auto"/>
            <w:vAlign w:val="center"/>
          </w:tcPr>
          <w:p w14:paraId="61646B8B" w14:textId="77777777" w:rsidR="0011582E" w:rsidRPr="00AA0D4E" w:rsidRDefault="0011582E" w:rsidP="009714E7">
            <w:pPr>
              <w:pStyle w:val="Header"/>
              <w:jc w:val="center"/>
              <w:rPr>
                <w:rFonts w:ascii="Arial" w:hAnsi="Arial" w:cs="Arial"/>
                <w:noProof/>
                <w:sz w:val="20"/>
                <w:szCs w:val="20"/>
                <w:highlight w:val="yellow"/>
                <w:lang w:val="bs-Latn-BA"/>
              </w:rPr>
            </w:pPr>
            <w:r w:rsidRPr="00AA0D4E">
              <w:rPr>
                <w:rFonts w:ascii="Arial" w:eastAsia="Arial" w:hAnsi="Arial" w:cs="Arial"/>
                <w:sz w:val="20"/>
                <w:szCs w:val="20"/>
                <w:lang w:val="en-US"/>
              </w:rPr>
              <w:t>-</w:t>
            </w:r>
          </w:p>
        </w:tc>
        <w:tc>
          <w:tcPr>
            <w:tcW w:w="201" w:type="pct"/>
            <w:shd w:val="clear" w:color="auto" w:fill="auto"/>
            <w:vAlign w:val="center"/>
          </w:tcPr>
          <w:p w14:paraId="647EAB61" w14:textId="77777777" w:rsidR="0011582E" w:rsidRPr="00AA0D4E" w:rsidRDefault="0011582E" w:rsidP="009714E7">
            <w:pPr>
              <w:pStyle w:val="Header"/>
              <w:jc w:val="center"/>
              <w:rPr>
                <w:rFonts w:ascii="Arial" w:hAnsi="Arial" w:cs="Arial"/>
                <w:noProof/>
                <w:sz w:val="20"/>
                <w:szCs w:val="20"/>
                <w:highlight w:val="yellow"/>
                <w:lang w:val="bs-Latn-BA"/>
              </w:rPr>
            </w:pPr>
            <w:r w:rsidRPr="00AA0D4E">
              <w:rPr>
                <w:rFonts w:ascii="Arial" w:hAnsi="Arial" w:cs="Arial"/>
                <w:noProof/>
                <w:sz w:val="20"/>
                <w:szCs w:val="20"/>
                <w:lang w:val="bs-Latn-BA"/>
              </w:rPr>
              <w:t>-</w:t>
            </w:r>
          </w:p>
        </w:tc>
      </w:tr>
    </w:tbl>
    <w:p w14:paraId="08FFE18F" w14:textId="77777777" w:rsidR="0011582E" w:rsidRPr="00AC77D0" w:rsidRDefault="0011582E" w:rsidP="009714E7">
      <w:pPr>
        <w:pStyle w:val="Header"/>
        <w:rPr>
          <w:rFonts w:ascii="Arial" w:hAnsi="Arial" w:cs="Arial"/>
          <w:noProof/>
          <w:sz w:val="22"/>
          <w:szCs w:val="22"/>
          <w:lang w:val="bs-Latn-BA"/>
        </w:rPr>
      </w:pP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481"/>
        <w:gridCol w:w="6873"/>
        <w:gridCol w:w="1288"/>
      </w:tblGrid>
      <w:tr w:rsidR="0011582E" w:rsidRPr="00AA0D4E" w14:paraId="5E34A6E0" w14:textId="77777777" w:rsidTr="00AA0D4E">
        <w:trPr>
          <w:jc w:val="center"/>
        </w:trPr>
        <w:tc>
          <w:tcPr>
            <w:tcW w:w="5000" w:type="pct"/>
            <w:gridSpan w:val="3"/>
            <w:shd w:val="clear" w:color="auto" w:fill="D9E2F3"/>
            <w:vAlign w:val="center"/>
          </w:tcPr>
          <w:p w14:paraId="5B7CCF96" w14:textId="77777777" w:rsidR="0011582E" w:rsidRPr="00AA0D4E" w:rsidRDefault="0011582E" w:rsidP="009714E7">
            <w:pPr>
              <w:pStyle w:val="Header"/>
              <w:jc w:val="center"/>
              <w:rPr>
                <w:rFonts w:ascii="Arial" w:hAnsi="Arial" w:cs="Arial"/>
                <w:b/>
                <w:noProof/>
                <w:sz w:val="20"/>
                <w:szCs w:val="20"/>
                <w:lang w:val="bs-Latn-BA"/>
              </w:rPr>
            </w:pPr>
            <w:r w:rsidRPr="00AA0D4E">
              <w:rPr>
                <w:rFonts w:ascii="Arial" w:hAnsi="Arial" w:cs="Arial"/>
                <w:b/>
                <w:noProof/>
                <w:sz w:val="20"/>
                <w:szCs w:val="20"/>
                <w:lang w:val="bs-Latn-BA"/>
              </w:rPr>
              <w:t>IZLAZ</w:t>
            </w:r>
          </w:p>
        </w:tc>
      </w:tr>
      <w:tr w:rsidR="0011582E" w:rsidRPr="00AA0D4E" w14:paraId="1F4C2C71" w14:textId="77777777" w:rsidTr="00AA0D4E">
        <w:trPr>
          <w:jc w:val="center"/>
        </w:trPr>
        <w:tc>
          <w:tcPr>
            <w:tcW w:w="768" w:type="pct"/>
            <w:vAlign w:val="center"/>
          </w:tcPr>
          <w:p w14:paraId="24F2C31B" w14:textId="77777777" w:rsidR="0011582E" w:rsidRPr="00AA0D4E" w:rsidRDefault="0011582E" w:rsidP="009714E7">
            <w:pPr>
              <w:pStyle w:val="Header"/>
              <w:jc w:val="center"/>
              <w:rPr>
                <w:rFonts w:ascii="Arial" w:hAnsi="Arial" w:cs="Arial"/>
                <w:noProof/>
                <w:sz w:val="20"/>
                <w:szCs w:val="20"/>
                <w:lang w:val="bs-Latn-BA"/>
              </w:rPr>
            </w:pPr>
            <w:r w:rsidRPr="00AA0D4E">
              <w:rPr>
                <w:rFonts w:ascii="Arial" w:hAnsi="Arial" w:cs="Arial"/>
                <w:noProof/>
                <w:sz w:val="20"/>
                <w:szCs w:val="20"/>
                <w:lang w:val="bs-Latn-BA"/>
              </w:rPr>
              <w:t>Ugrađeno u proizvod</w:t>
            </w:r>
          </w:p>
        </w:tc>
        <w:tc>
          <w:tcPr>
            <w:tcW w:w="3564" w:type="pct"/>
            <w:vAlign w:val="center"/>
          </w:tcPr>
          <w:p w14:paraId="1033B396" w14:textId="77777777" w:rsidR="0011582E" w:rsidRPr="00AA0D4E" w:rsidRDefault="0011582E" w:rsidP="009714E7">
            <w:pPr>
              <w:pStyle w:val="Header"/>
              <w:jc w:val="center"/>
              <w:rPr>
                <w:rFonts w:ascii="Arial" w:hAnsi="Arial" w:cs="Arial"/>
                <w:noProof/>
                <w:sz w:val="20"/>
                <w:szCs w:val="20"/>
                <w:lang w:val="bs-Latn-BA"/>
              </w:rPr>
            </w:pPr>
          </w:p>
        </w:tc>
        <w:tc>
          <w:tcPr>
            <w:tcW w:w="668" w:type="pct"/>
            <w:vAlign w:val="center"/>
          </w:tcPr>
          <w:p w14:paraId="2A7D2DA0" w14:textId="77777777" w:rsidR="0011582E" w:rsidRPr="00AA0D4E" w:rsidRDefault="0011582E" w:rsidP="009714E7">
            <w:pPr>
              <w:pStyle w:val="Header"/>
              <w:jc w:val="center"/>
              <w:rPr>
                <w:rFonts w:ascii="Arial" w:hAnsi="Arial" w:cs="Arial"/>
                <w:noProof/>
                <w:sz w:val="20"/>
                <w:szCs w:val="20"/>
                <w:lang w:val="bs-Latn-BA"/>
              </w:rPr>
            </w:pPr>
            <w:r w:rsidRPr="00AA0D4E">
              <w:rPr>
                <w:rFonts w:ascii="Arial" w:hAnsi="Arial" w:cs="Arial"/>
                <w:noProof/>
                <w:sz w:val="20"/>
                <w:szCs w:val="20"/>
                <w:lang w:val="bs-Latn-BA"/>
              </w:rPr>
              <w:t>Isparavanje (emisije vodene pare u zrak)</w:t>
            </w:r>
          </w:p>
        </w:tc>
      </w:tr>
      <w:tr w:rsidR="0011582E" w:rsidRPr="00AA0D4E" w14:paraId="4C32657C" w14:textId="77777777" w:rsidTr="00AA0D4E">
        <w:trPr>
          <w:trHeight w:val="1114"/>
          <w:jc w:val="center"/>
        </w:trPr>
        <w:tc>
          <w:tcPr>
            <w:tcW w:w="768" w:type="pct"/>
          </w:tcPr>
          <w:p w14:paraId="4851B24F" w14:textId="77777777" w:rsidR="0011582E" w:rsidRPr="00AA0D4E" w:rsidRDefault="0011582E" w:rsidP="009714E7">
            <w:pPr>
              <w:pStyle w:val="Header"/>
              <w:jc w:val="center"/>
              <w:rPr>
                <w:rFonts w:ascii="Arial" w:hAnsi="Arial" w:cs="Arial"/>
                <w:noProof/>
                <w:sz w:val="20"/>
                <w:szCs w:val="20"/>
                <w:lang w:val="bs-Latn-BA"/>
              </w:rPr>
            </w:pPr>
            <w:r w:rsidRPr="00AA0D4E">
              <w:rPr>
                <w:rFonts w:ascii="Arial" w:eastAsia="Calibri" w:hAnsi="Arial" w:cs="Arial"/>
                <w:sz w:val="20"/>
                <w:szCs w:val="20"/>
                <w:lang w:val="bs-Latn-BA"/>
              </w:rPr>
              <w:t>Nema podataka</w:t>
            </w:r>
          </w:p>
        </w:tc>
        <w:tc>
          <w:tcPr>
            <w:tcW w:w="3564" w:type="pct"/>
          </w:tcPr>
          <w:p w14:paraId="01325094" w14:textId="77777777" w:rsidR="0011582E" w:rsidRPr="00AA0D4E" w:rsidRDefault="0011582E" w:rsidP="009714E7">
            <w:pPr>
              <w:pStyle w:val="Header"/>
              <w:ind w:left="-26"/>
              <w:jc w:val="both"/>
              <w:rPr>
                <w:rFonts w:ascii="Arial" w:hAnsi="Arial" w:cs="Arial"/>
                <w:b/>
                <w:bCs/>
                <w:noProof/>
                <w:sz w:val="20"/>
                <w:szCs w:val="20"/>
                <w:lang w:val="bs-Latn-BA"/>
              </w:rPr>
            </w:pPr>
            <w:r w:rsidRPr="00AA0D4E">
              <w:rPr>
                <w:rFonts w:ascii="Arial" w:hAnsi="Arial" w:cs="Arial"/>
                <w:b/>
                <w:bCs/>
                <w:noProof/>
                <w:sz w:val="20"/>
                <w:szCs w:val="20"/>
                <w:lang w:val="bs-Latn-BA"/>
              </w:rPr>
              <w:t>Fabrika Koksara</w:t>
            </w:r>
          </w:p>
          <w:p w14:paraId="0249E302" w14:textId="77777777" w:rsidR="0011582E" w:rsidRPr="00AA0D4E" w:rsidRDefault="0011582E" w:rsidP="00577D30">
            <w:pPr>
              <w:pStyle w:val="Header"/>
              <w:numPr>
                <w:ilvl w:val="0"/>
                <w:numId w:val="22"/>
              </w:numPr>
              <w:tabs>
                <w:tab w:val="clear" w:pos="4320"/>
                <w:tab w:val="clear" w:pos="8640"/>
                <w:tab w:val="center" w:pos="4536"/>
                <w:tab w:val="right" w:pos="9072"/>
              </w:tabs>
              <w:ind w:left="257" w:hanging="283"/>
              <w:jc w:val="both"/>
              <w:rPr>
                <w:rFonts w:ascii="Arial" w:hAnsi="Arial" w:cs="Arial"/>
                <w:noProof/>
                <w:sz w:val="20"/>
                <w:szCs w:val="20"/>
                <w:lang w:val="bs-Latn-BA"/>
              </w:rPr>
            </w:pPr>
            <w:r w:rsidRPr="00AA0D4E">
              <w:rPr>
                <w:rFonts w:ascii="Arial" w:eastAsia="Arial" w:hAnsi="Arial" w:cs="Arial"/>
                <w:spacing w:val="30"/>
                <w:sz w:val="20"/>
                <w:szCs w:val="20"/>
                <w:lang w:val="en-US"/>
              </w:rPr>
              <w:t xml:space="preserve">U </w:t>
            </w:r>
            <w:r w:rsidRPr="00AA0D4E">
              <w:rPr>
                <w:rFonts w:ascii="Arial" w:eastAsia="Arial" w:hAnsi="Arial" w:cs="Arial"/>
                <w:spacing w:val="-1"/>
                <w:sz w:val="20"/>
                <w:szCs w:val="20"/>
                <w:lang w:val="en-US"/>
              </w:rPr>
              <w:t>pogonima</w:t>
            </w:r>
            <w:r w:rsidRPr="00AA0D4E">
              <w:rPr>
                <w:rFonts w:ascii="Arial" w:eastAsia="Arial" w:hAnsi="Arial" w:cs="Arial"/>
                <w:spacing w:val="-4"/>
                <w:sz w:val="20"/>
                <w:szCs w:val="20"/>
                <w:lang w:val="en-US"/>
              </w:rPr>
              <w:t xml:space="preserve"> </w:t>
            </w:r>
            <w:r w:rsidRPr="00AA0D4E">
              <w:rPr>
                <w:rFonts w:ascii="Arial" w:eastAsia="Arial" w:hAnsi="Arial" w:cs="Arial"/>
                <w:spacing w:val="-1"/>
                <w:sz w:val="20"/>
                <w:szCs w:val="20"/>
                <w:lang w:val="en-US"/>
              </w:rPr>
              <w:t>fabrike</w:t>
            </w:r>
            <w:r w:rsidRPr="00AA0D4E">
              <w:rPr>
                <w:rFonts w:ascii="Arial" w:eastAsia="Arial" w:hAnsi="Arial" w:cs="Arial"/>
                <w:spacing w:val="-5"/>
                <w:sz w:val="20"/>
                <w:szCs w:val="20"/>
                <w:lang w:val="en-US"/>
              </w:rPr>
              <w:t xml:space="preserve"> </w:t>
            </w:r>
            <w:r w:rsidRPr="00AA0D4E">
              <w:rPr>
                <w:rFonts w:ascii="Arial" w:eastAsia="Arial" w:hAnsi="Arial" w:cs="Arial"/>
                <w:spacing w:val="-1"/>
                <w:sz w:val="20"/>
                <w:szCs w:val="20"/>
                <w:lang w:val="en-US"/>
              </w:rPr>
              <w:t>Koksara</w:t>
            </w:r>
            <w:r w:rsidRPr="00AA0D4E">
              <w:rPr>
                <w:rFonts w:ascii="Arial" w:eastAsia="Arial" w:hAnsi="Arial" w:cs="Arial"/>
                <w:spacing w:val="-5"/>
                <w:sz w:val="20"/>
                <w:szCs w:val="20"/>
                <w:lang w:val="en-US"/>
              </w:rPr>
              <w:t xml:space="preserve"> </w:t>
            </w:r>
            <w:r w:rsidRPr="00AA0D4E">
              <w:rPr>
                <w:rFonts w:ascii="Arial" w:eastAsia="Arial" w:hAnsi="Arial" w:cs="Arial"/>
                <w:sz w:val="20"/>
                <w:szCs w:val="20"/>
                <w:lang w:val="en-US"/>
              </w:rPr>
              <w:t>u</w:t>
            </w:r>
            <w:r w:rsidRPr="00AA0D4E">
              <w:rPr>
                <w:rFonts w:ascii="Arial" w:eastAsia="Arial" w:hAnsi="Arial" w:cs="Arial"/>
                <w:spacing w:val="-5"/>
                <w:sz w:val="20"/>
                <w:szCs w:val="20"/>
                <w:lang w:val="en-US"/>
              </w:rPr>
              <w:t xml:space="preserve"> </w:t>
            </w:r>
            <w:r w:rsidRPr="00AA0D4E">
              <w:rPr>
                <w:rFonts w:ascii="Arial" w:eastAsia="Arial" w:hAnsi="Arial" w:cs="Arial"/>
                <w:spacing w:val="-1"/>
                <w:sz w:val="20"/>
                <w:szCs w:val="20"/>
                <w:lang w:val="en-US"/>
              </w:rPr>
              <w:t>funkciji</w:t>
            </w:r>
            <w:r w:rsidRPr="00AA0D4E">
              <w:rPr>
                <w:rFonts w:ascii="Arial" w:eastAsia="Arial" w:hAnsi="Arial" w:cs="Arial"/>
                <w:spacing w:val="-5"/>
                <w:sz w:val="20"/>
                <w:szCs w:val="20"/>
                <w:lang w:val="en-US"/>
              </w:rPr>
              <w:t xml:space="preserve"> </w:t>
            </w:r>
            <w:r w:rsidRPr="00AA0D4E">
              <w:rPr>
                <w:rFonts w:ascii="Arial" w:eastAsia="Arial" w:hAnsi="Arial" w:cs="Arial"/>
                <w:sz w:val="20"/>
                <w:szCs w:val="20"/>
                <w:lang w:val="en-US"/>
              </w:rPr>
              <w:t>je</w:t>
            </w:r>
            <w:r w:rsidRPr="00AA0D4E">
              <w:rPr>
                <w:rFonts w:ascii="Arial" w:eastAsia="Arial" w:hAnsi="Arial" w:cs="Arial"/>
                <w:spacing w:val="-6"/>
                <w:sz w:val="20"/>
                <w:szCs w:val="20"/>
                <w:lang w:val="en-US"/>
              </w:rPr>
              <w:t xml:space="preserve"> </w:t>
            </w:r>
            <w:r w:rsidRPr="00AA0D4E">
              <w:rPr>
                <w:rFonts w:ascii="Arial" w:eastAsia="Arial" w:hAnsi="Arial" w:cs="Arial"/>
                <w:spacing w:val="-1"/>
                <w:sz w:val="20"/>
                <w:szCs w:val="20"/>
                <w:lang w:val="en-US"/>
              </w:rPr>
              <w:t>taložnik</w:t>
            </w:r>
            <w:r w:rsidRPr="00AA0D4E">
              <w:rPr>
                <w:rFonts w:ascii="Arial" w:eastAsia="Arial" w:hAnsi="Arial" w:cs="Arial"/>
                <w:spacing w:val="-5"/>
                <w:sz w:val="20"/>
                <w:szCs w:val="20"/>
                <w:lang w:val="en-US"/>
              </w:rPr>
              <w:t xml:space="preserve"> </w:t>
            </w:r>
            <w:r w:rsidRPr="00AA0D4E">
              <w:rPr>
                <w:rFonts w:ascii="Arial" w:eastAsia="Arial" w:hAnsi="Arial" w:cs="Arial"/>
                <w:sz w:val="20"/>
                <w:szCs w:val="20"/>
                <w:lang w:val="en-US"/>
              </w:rPr>
              <w:t>na</w:t>
            </w:r>
            <w:r w:rsidRPr="00AA0D4E">
              <w:rPr>
                <w:rFonts w:ascii="Arial" w:eastAsia="Arial" w:hAnsi="Arial" w:cs="Arial"/>
                <w:spacing w:val="-5"/>
                <w:sz w:val="20"/>
                <w:szCs w:val="20"/>
                <w:lang w:val="en-US"/>
              </w:rPr>
              <w:t xml:space="preserve"> </w:t>
            </w:r>
            <w:r w:rsidRPr="00AA0D4E">
              <w:rPr>
                <w:rFonts w:ascii="Arial" w:eastAsia="Arial" w:hAnsi="Arial" w:cs="Arial"/>
                <w:spacing w:val="-1"/>
                <w:sz w:val="20"/>
                <w:szCs w:val="20"/>
                <w:lang w:val="en-US"/>
              </w:rPr>
              <w:t>separaciji</w:t>
            </w:r>
            <w:r w:rsidRPr="00AA0D4E">
              <w:rPr>
                <w:rFonts w:ascii="Arial" w:eastAsia="Arial" w:hAnsi="Arial" w:cs="Arial"/>
                <w:spacing w:val="-5"/>
                <w:sz w:val="20"/>
                <w:szCs w:val="20"/>
                <w:lang w:val="en-US"/>
              </w:rPr>
              <w:t xml:space="preserve"> </w:t>
            </w:r>
            <w:r w:rsidRPr="00AA0D4E">
              <w:rPr>
                <w:rFonts w:ascii="Arial" w:eastAsia="Arial" w:hAnsi="Arial" w:cs="Arial"/>
                <w:sz w:val="20"/>
                <w:szCs w:val="20"/>
                <w:lang w:val="en-US"/>
              </w:rPr>
              <w:t>koksa</w:t>
            </w:r>
            <w:r w:rsidRPr="00AA0D4E">
              <w:rPr>
                <w:rFonts w:ascii="Arial" w:eastAsia="Arial" w:hAnsi="Arial" w:cs="Arial"/>
                <w:spacing w:val="-4"/>
                <w:sz w:val="20"/>
                <w:szCs w:val="20"/>
                <w:lang w:val="en-US"/>
              </w:rPr>
              <w:t xml:space="preserve"> </w:t>
            </w:r>
            <w:r w:rsidRPr="00AA0D4E">
              <w:rPr>
                <w:rFonts w:ascii="Arial" w:eastAsia="Arial" w:hAnsi="Arial" w:cs="Arial"/>
                <w:sz w:val="20"/>
                <w:szCs w:val="20"/>
                <w:lang w:val="en-US"/>
              </w:rPr>
              <w:t>(direkno</w:t>
            </w:r>
            <w:r w:rsidRPr="00AA0D4E">
              <w:rPr>
                <w:rFonts w:ascii="Arial" w:eastAsia="Arial" w:hAnsi="Arial" w:cs="Arial"/>
                <w:spacing w:val="-5"/>
                <w:sz w:val="20"/>
                <w:szCs w:val="20"/>
                <w:lang w:val="en-US"/>
              </w:rPr>
              <w:t xml:space="preserve"> </w:t>
            </w:r>
            <w:r w:rsidRPr="00AA0D4E">
              <w:rPr>
                <w:rFonts w:ascii="Arial" w:eastAsia="Arial" w:hAnsi="Arial" w:cs="Arial"/>
                <w:spacing w:val="-1"/>
                <w:sz w:val="20"/>
                <w:szCs w:val="20"/>
                <w:lang w:val="en-US"/>
              </w:rPr>
              <w:t>smanjenje</w:t>
            </w:r>
            <w:r w:rsidRPr="00AA0D4E">
              <w:rPr>
                <w:rFonts w:ascii="Arial" w:eastAsia="Arial" w:hAnsi="Arial" w:cs="Arial"/>
                <w:spacing w:val="93"/>
                <w:sz w:val="20"/>
                <w:szCs w:val="20"/>
                <w:lang w:val="en-US"/>
              </w:rPr>
              <w:t xml:space="preserve"> </w:t>
            </w:r>
            <w:r w:rsidRPr="00AA0D4E">
              <w:rPr>
                <w:rFonts w:ascii="Arial" w:eastAsia="Arial" w:hAnsi="Arial" w:cs="Arial"/>
                <w:spacing w:val="-1"/>
                <w:sz w:val="20"/>
                <w:szCs w:val="20"/>
                <w:lang w:val="en-US"/>
              </w:rPr>
              <w:t>suspendiranih</w:t>
            </w:r>
            <w:r w:rsidRPr="00AA0D4E">
              <w:rPr>
                <w:rFonts w:ascii="Arial" w:eastAsia="Arial" w:hAnsi="Arial" w:cs="Arial"/>
                <w:spacing w:val="6"/>
                <w:sz w:val="20"/>
                <w:szCs w:val="20"/>
                <w:lang w:val="en-US"/>
              </w:rPr>
              <w:t xml:space="preserve"> </w:t>
            </w:r>
            <w:r w:rsidRPr="00AA0D4E">
              <w:rPr>
                <w:rFonts w:ascii="Arial" w:eastAsia="Arial" w:hAnsi="Arial" w:cs="Arial"/>
                <w:sz w:val="20"/>
                <w:szCs w:val="20"/>
                <w:lang w:val="en-US"/>
              </w:rPr>
              <w:t>materija)</w:t>
            </w:r>
            <w:r w:rsidRPr="00AA0D4E">
              <w:rPr>
                <w:rFonts w:ascii="Arial" w:eastAsia="Arial" w:hAnsi="Arial" w:cs="Arial"/>
                <w:spacing w:val="6"/>
                <w:sz w:val="20"/>
                <w:szCs w:val="20"/>
                <w:lang w:val="en-US"/>
              </w:rPr>
              <w:t xml:space="preserve"> </w:t>
            </w:r>
            <w:r w:rsidRPr="00AA0D4E">
              <w:rPr>
                <w:rFonts w:ascii="Arial" w:eastAsia="Arial" w:hAnsi="Arial" w:cs="Arial"/>
                <w:spacing w:val="-1"/>
                <w:sz w:val="20"/>
                <w:szCs w:val="20"/>
                <w:lang w:val="en-US"/>
              </w:rPr>
              <w:t>gdje</w:t>
            </w:r>
            <w:r w:rsidRPr="00AA0D4E">
              <w:rPr>
                <w:rFonts w:ascii="Arial" w:eastAsia="Arial" w:hAnsi="Arial" w:cs="Arial"/>
                <w:spacing w:val="6"/>
                <w:sz w:val="20"/>
                <w:szCs w:val="20"/>
                <w:lang w:val="en-US"/>
              </w:rPr>
              <w:t xml:space="preserve"> </w:t>
            </w:r>
            <w:r w:rsidRPr="00AA0D4E">
              <w:rPr>
                <w:rFonts w:ascii="Arial" w:eastAsia="Arial" w:hAnsi="Arial" w:cs="Arial"/>
                <w:sz w:val="20"/>
                <w:szCs w:val="20"/>
                <w:lang w:val="en-US"/>
              </w:rPr>
              <w:t>se</w:t>
            </w:r>
            <w:r w:rsidRPr="00AA0D4E">
              <w:rPr>
                <w:rFonts w:ascii="Arial" w:eastAsia="Arial" w:hAnsi="Arial" w:cs="Arial"/>
                <w:spacing w:val="6"/>
                <w:sz w:val="20"/>
                <w:szCs w:val="20"/>
                <w:lang w:val="en-US"/>
              </w:rPr>
              <w:t xml:space="preserve"> </w:t>
            </w:r>
            <w:r w:rsidRPr="00AA0D4E">
              <w:rPr>
                <w:rFonts w:ascii="Arial" w:eastAsia="Arial" w:hAnsi="Arial" w:cs="Arial"/>
                <w:sz w:val="20"/>
                <w:szCs w:val="20"/>
                <w:lang w:val="en-US"/>
              </w:rPr>
              <w:t>taloži</w:t>
            </w:r>
            <w:r w:rsidRPr="00AA0D4E">
              <w:rPr>
                <w:rFonts w:ascii="Arial" w:eastAsia="Arial" w:hAnsi="Arial" w:cs="Arial"/>
                <w:spacing w:val="5"/>
                <w:sz w:val="20"/>
                <w:szCs w:val="20"/>
                <w:lang w:val="en-US"/>
              </w:rPr>
              <w:t xml:space="preserve"> </w:t>
            </w:r>
            <w:r w:rsidRPr="00AA0D4E">
              <w:rPr>
                <w:rFonts w:ascii="Arial" w:eastAsia="Arial" w:hAnsi="Arial" w:cs="Arial"/>
                <w:sz w:val="20"/>
                <w:szCs w:val="20"/>
                <w:lang w:val="en-US"/>
              </w:rPr>
              <w:t>koks</w:t>
            </w:r>
            <w:r w:rsidRPr="00AA0D4E">
              <w:rPr>
                <w:rFonts w:ascii="Arial" w:eastAsia="Arial" w:hAnsi="Arial" w:cs="Arial"/>
                <w:spacing w:val="7"/>
                <w:sz w:val="20"/>
                <w:szCs w:val="20"/>
                <w:lang w:val="en-US"/>
              </w:rPr>
              <w:t xml:space="preserve"> </w:t>
            </w:r>
            <w:r w:rsidRPr="00AA0D4E">
              <w:rPr>
                <w:rFonts w:ascii="Arial" w:eastAsia="Arial" w:hAnsi="Arial" w:cs="Arial"/>
                <w:sz w:val="20"/>
                <w:szCs w:val="20"/>
                <w:lang w:val="en-US"/>
              </w:rPr>
              <w:t>male</w:t>
            </w:r>
            <w:r w:rsidRPr="00AA0D4E">
              <w:rPr>
                <w:rFonts w:ascii="Arial" w:eastAsia="Arial" w:hAnsi="Arial" w:cs="Arial"/>
                <w:spacing w:val="5"/>
                <w:sz w:val="20"/>
                <w:szCs w:val="20"/>
                <w:lang w:val="en-US"/>
              </w:rPr>
              <w:t xml:space="preserve"> </w:t>
            </w:r>
            <w:r w:rsidRPr="00AA0D4E">
              <w:rPr>
                <w:rFonts w:ascii="Arial" w:eastAsia="Arial" w:hAnsi="Arial" w:cs="Arial"/>
                <w:spacing w:val="-1"/>
                <w:sz w:val="20"/>
                <w:szCs w:val="20"/>
                <w:lang w:val="en-US"/>
              </w:rPr>
              <w:t>granulacije,</w:t>
            </w:r>
            <w:r w:rsidRPr="00AA0D4E">
              <w:rPr>
                <w:rFonts w:ascii="Arial" w:eastAsia="Arial" w:hAnsi="Arial" w:cs="Arial"/>
                <w:spacing w:val="10"/>
                <w:sz w:val="20"/>
                <w:szCs w:val="20"/>
                <w:lang w:val="en-US"/>
              </w:rPr>
              <w:t xml:space="preserve"> </w:t>
            </w:r>
            <w:r w:rsidRPr="00AA0D4E">
              <w:rPr>
                <w:rFonts w:ascii="Arial" w:eastAsia="Arial" w:hAnsi="Arial" w:cs="Arial"/>
                <w:sz w:val="20"/>
                <w:szCs w:val="20"/>
                <w:lang w:val="en-US"/>
              </w:rPr>
              <w:t>a</w:t>
            </w:r>
            <w:r w:rsidRPr="00AA0D4E">
              <w:rPr>
                <w:rFonts w:ascii="Arial" w:eastAsia="Arial" w:hAnsi="Arial" w:cs="Arial"/>
                <w:spacing w:val="6"/>
                <w:sz w:val="20"/>
                <w:szCs w:val="20"/>
                <w:lang w:val="en-US"/>
              </w:rPr>
              <w:t xml:space="preserve"> </w:t>
            </w:r>
            <w:r w:rsidRPr="00AA0D4E">
              <w:rPr>
                <w:rFonts w:ascii="Arial" w:eastAsia="Arial" w:hAnsi="Arial" w:cs="Arial"/>
                <w:sz w:val="20"/>
                <w:szCs w:val="20"/>
                <w:lang w:val="en-US"/>
              </w:rPr>
              <w:t>voda</w:t>
            </w:r>
            <w:r w:rsidRPr="00AA0D4E">
              <w:rPr>
                <w:rFonts w:ascii="Arial" w:eastAsia="Arial" w:hAnsi="Arial" w:cs="Arial"/>
                <w:spacing w:val="5"/>
                <w:sz w:val="20"/>
                <w:szCs w:val="20"/>
                <w:lang w:val="en-US"/>
              </w:rPr>
              <w:t xml:space="preserve"> </w:t>
            </w:r>
            <w:r w:rsidRPr="00AA0D4E">
              <w:rPr>
                <w:rFonts w:ascii="Arial" w:eastAsia="Arial" w:hAnsi="Arial" w:cs="Arial"/>
                <w:sz w:val="20"/>
                <w:szCs w:val="20"/>
                <w:lang w:val="en-US"/>
              </w:rPr>
              <w:t>iz</w:t>
            </w:r>
            <w:r w:rsidRPr="00AA0D4E">
              <w:rPr>
                <w:rFonts w:ascii="Arial" w:eastAsia="Arial" w:hAnsi="Arial" w:cs="Arial"/>
                <w:spacing w:val="5"/>
                <w:sz w:val="20"/>
                <w:szCs w:val="20"/>
                <w:lang w:val="en-US"/>
              </w:rPr>
              <w:t xml:space="preserve"> </w:t>
            </w:r>
            <w:r w:rsidRPr="00AA0D4E">
              <w:rPr>
                <w:rFonts w:ascii="Arial" w:eastAsia="Arial" w:hAnsi="Arial" w:cs="Arial"/>
                <w:spacing w:val="-1"/>
                <w:sz w:val="20"/>
                <w:szCs w:val="20"/>
                <w:lang w:val="en-US"/>
              </w:rPr>
              <w:t>bistrenja</w:t>
            </w:r>
            <w:r w:rsidRPr="00AA0D4E">
              <w:rPr>
                <w:rFonts w:ascii="Arial" w:eastAsia="Arial" w:hAnsi="Arial" w:cs="Arial"/>
                <w:spacing w:val="6"/>
                <w:sz w:val="20"/>
                <w:szCs w:val="20"/>
                <w:lang w:val="en-US"/>
              </w:rPr>
              <w:t xml:space="preserve"> </w:t>
            </w:r>
            <w:r w:rsidRPr="00AA0D4E">
              <w:rPr>
                <w:rFonts w:ascii="Arial" w:eastAsia="Arial" w:hAnsi="Arial" w:cs="Arial"/>
                <w:spacing w:val="-1"/>
                <w:sz w:val="20"/>
                <w:szCs w:val="20"/>
                <w:lang w:val="en-US"/>
              </w:rPr>
              <w:t>ide</w:t>
            </w:r>
            <w:r w:rsidRPr="00AA0D4E">
              <w:rPr>
                <w:rFonts w:ascii="Arial" w:eastAsia="Arial" w:hAnsi="Arial" w:cs="Arial"/>
                <w:spacing w:val="6"/>
                <w:sz w:val="20"/>
                <w:szCs w:val="20"/>
                <w:lang w:val="en-US"/>
              </w:rPr>
              <w:t xml:space="preserve"> </w:t>
            </w:r>
            <w:r w:rsidRPr="00AA0D4E">
              <w:rPr>
                <w:rFonts w:ascii="Arial" w:eastAsia="Arial" w:hAnsi="Arial" w:cs="Arial"/>
                <w:sz w:val="20"/>
                <w:szCs w:val="20"/>
                <w:lang w:val="en-US"/>
              </w:rPr>
              <w:t>u</w:t>
            </w:r>
            <w:r w:rsidRPr="00AA0D4E">
              <w:rPr>
                <w:rFonts w:ascii="Arial" w:eastAsia="Arial" w:hAnsi="Arial" w:cs="Arial"/>
                <w:spacing w:val="67"/>
                <w:sz w:val="20"/>
                <w:szCs w:val="20"/>
                <w:lang w:val="en-US"/>
              </w:rPr>
              <w:t xml:space="preserve"> </w:t>
            </w:r>
            <w:r w:rsidRPr="00AA0D4E">
              <w:rPr>
                <w:rFonts w:ascii="Arial" w:eastAsia="Arial" w:hAnsi="Arial" w:cs="Arial"/>
                <w:sz w:val="20"/>
                <w:szCs w:val="20"/>
                <w:lang w:val="en-US"/>
              </w:rPr>
              <w:t xml:space="preserve">kružni tok, </w:t>
            </w:r>
            <w:r w:rsidRPr="00AA0D4E">
              <w:rPr>
                <w:rFonts w:ascii="Arial" w:eastAsia="Arial" w:hAnsi="Arial" w:cs="Arial"/>
                <w:spacing w:val="-1"/>
                <w:sz w:val="20"/>
                <w:szCs w:val="20"/>
                <w:lang w:val="en-US"/>
              </w:rPr>
              <w:t>recirkulaciju</w:t>
            </w:r>
            <w:r w:rsidRPr="00AA0D4E">
              <w:rPr>
                <w:rFonts w:ascii="Arial" w:eastAsia="Arial" w:hAnsi="Arial" w:cs="Arial"/>
                <w:sz w:val="20"/>
                <w:szCs w:val="20"/>
                <w:lang w:val="en-US"/>
              </w:rPr>
              <w:t xml:space="preserve"> </w:t>
            </w:r>
            <w:r w:rsidRPr="00AA0D4E">
              <w:rPr>
                <w:rFonts w:ascii="Arial" w:eastAsia="Arial" w:hAnsi="Arial" w:cs="Arial"/>
                <w:spacing w:val="-1"/>
                <w:sz w:val="20"/>
                <w:szCs w:val="20"/>
                <w:lang w:val="en-US"/>
              </w:rPr>
              <w:t>gašenja</w:t>
            </w:r>
            <w:r w:rsidRPr="00AA0D4E">
              <w:rPr>
                <w:rFonts w:ascii="Arial" w:eastAsia="Arial" w:hAnsi="Arial" w:cs="Arial"/>
                <w:sz w:val="20"/>
                <w:szCs w:val="20"/>
                <w:lang w:val="en-US"/>
              </w:rPr>
              <w:t xml:space="preserve"> koksa.</w:t>
            </w:r>
          </w:p>
          <w:p w14:paraId="679681C4" w14:textId="77777777" w:rsidR="0011582E" w:rsidRPr="00AA0D4E" w:rsidRDefault="0011582E" w:rsidP="00577D30">
            <w:pPr>
              <w:pStyle w:val="Header"/>
              <w:numPr>
                <w:ilvl w:val="0"/>
                <w:numId w:val="22"/>
              </w:numPr>
              <w:tabs>
                <w:tab w:val="clear" w:pos="4320"/>
                <w:tab w:val="clear" w:pos="8640"/>
                <w:tab w:val="center" w:pos="4536"/>
                <w:tab w:val="right" w:pos="9072"/>
              </w:tabs>
              <w:ind w:left="257" w:hanging="283"/>
              <w:jc w:val="both"/>
              <w:rPr>
                <w:rFonts w:ascii="Arial" w:hAnsi="Arial" w:cs="Arial"/>
                <w:noProof/>
                <w:sz w:val="20"/>
                <w:szCs w:val="20"/>
                <w:lang w:val="bs-Latn-BA"/>
              </w:rPr>
            </w:pPr>
            <w:r w:rsidRPr="00AA0D4E">
              <w:rPr>
                <w:rFonts w:ascii="Arial" w:hAnsi="Arial" w:cs="Arial"/>
                <w:noProof/>
                <w:sz w:val="20"/>
                <w:szCs w:val="20"/>
                <w:lang w:val="bs-Latn-BA"/>
              </w:rPr>
              <w:t xml:space="preserve">U pogonu kondenzacije u radu je postrojenje za biološki tretman tehnoloških otpadnih voda sa proizvodnje amonijum sulfata. Biološko prečišćavanje otpadnih voda zasnovano je na biohemijskom razgrađivanju fenola, amonijaka, cijanida i rodanida pomoću adaptiranih bakterija. Očišćena voda se pumpom odvodi i ispušta u rijeku Spreču. </w:t>
            </w:r>
          </w:p>
          <w:p w14:paraId="13FD30D4" w14:textId="77777777" w:rsidR="0011582E" w:rsidRPr="00AA0D4E" w:rsidRDefault="0011582E" w:rsidP="00577D30">
            <w:pPr>
              <w:pStyle w:val="Header"/>
              <w:numPr>
                <w:ilvl w:val="0"/>
                <w:numId w:val="22"/>
              </w:numPr>
              <w:tabs>
                <w:tab w:val="clear" w:pos="4320"/>
                <w:tab w:val="clear" w:pos="8640"/>
                <w:tab w:val="center" w:pos="4536"/>
                <w:tab w:val="right" w:pos="9072"/>
              </w:tabs>
              <w:ind w:left="257" w:hanging="283"/>
              <w:jc w:val="both"/>
              <w:rPr>
                <w:rFonts w:ascii="Arial" w:hAnsi="Arial" w:cs="Arial"/>
                <w:noProof/>
                <w:sz w:val="20"/>
                <w:szCs w:val="20"/>
                <w:lang w:val="bs-Latn-BA"/>
              </w:rPr>
            </w:pPr>
            <w:r w:rsidRPr="00AA0D4E">
              <w:rPr>
                <w:rFonts w:ascii="Arial" w:hAnsi="Arial" w:cs="Arial"/>
                <w:noProof/>
                <w:sz w:val="20"/>
                <w:szCs w:val="20"/>
                <w:lang w:val="bs-Latn-BA"/>
              </w:rPr>
              <w:t>Na skladištu katrana postoje ugrađeni separatori katrana sa integrisanim taložnikom i grijačem, kapaciteta 3 l/s. Služi za prečišćavanje zagađenih oborinskih voda koje se javljaju u tankvani oko rezervoara katrana te oborinskih voda sa platoa i infrastrukture pogona katrana, koje se sistemom kanala dovode do separatora katrana  i nakon prečišćavanja se ispuštaju u postojeće kolektore oborinskih voda.</w:t>
            </w:r>
          </w:p>
          <w:p w14:paraId="73470077" w14:textId="77777777" w:rsidR="0011582E" w:rsidRPr="00AA0D4E" w:rsidRDefault="0011582E" w:rsidP="00577D30">
            <w:pPr>
              <w:pStyle w:val="Header"/>
              <w:numPr>
                <w:ilvl w:val="0"/>
                <w:numId w:val="22"/>
              </w:numPr>
              <w:tabs>
                <w:tab w:val="clear" w:pos="4320"/>
                <w:tab w:val="clear" w:pos="8640"/>
                <w:tab w:val="center" w:pos="4536"/>
                <w:tab w:val="right" w:pos="9072"/>
              </w:tabs>
              <w:ind w:left="257" w:hanging="283"/>
              <w:jc w:val="both"/>
              <w:rPr>
                <w:rFonts w:ascii="Arial" w:hAnsi="Arial" w:cs="Arial"/>
                <w:noProof/>
                <w:sz w:val="20"/>
                <w:szCs w:val="20"/>
                <w:lang w:val="bs-Latn-BA"/>
              </w:rPr>
            </w:pPr>
            <w:r w:rsidRPr="00AA0D4E">
              <w:rPr>
                <w:rFonts w:ascii="Arial" w:hAnsi="Arial" w:cs="Arial"/>
                <w:noProof/>
                <w:sz w:val="20"/>
                <w:szCs w:val="20"/>
                <w:lang w:val="bs-Latn-BA"/>
              </w:rPr>
              <w:t>Kao mjera za smanjenje produkcije  otpadnih voda uslijed incidentnih stanja u aprilu 2019. godine izvršena je  ugradnja separatora ulja i masti  BP OLEX 125XL/KF/P sa ugradnjom pratećih hidrotehničkih objekata u otvorenom potoku Hrvati.</w:t>
            </w:r>
          </w:p>
          <w:p w14:paraId="05E9D211" w14:textId="77777777" w:rsidR="0011582E" w:rsidRPr="00AA0D4E" w:rsidRDefault="0011582E" w:rsidP="009714E7">
            <w:pPr>
              <w:pStyle w:val="Heading3"/>
              <w:framePr w:wrap="auto"/>
              <w:jc w:val="both"/>
              <w:rPr>
                <w:rFonts w:cs="Arial"/>
                <w:sz w:val="20"/>
                <w:szCs w:val="20"/>
              </w:rPr>
            </w:pPr>
            <w:bookmarkStart w:id="13" w:name="_Toc49505987"/>
            <w:bookmarkStart w:id="14" w:name="_Toc81819161"/>
            <w:r w:rsidRPr="00AA0D4E">
              <w:rPr>
                <w:rFonts w:cs="Arial"/>
                <w:sz w:val="20"/>
                <w:szCs w:val="20"/>
              </w:rPr>
              <w:t>Fabrika za proizvodnju anhidrida maleinske kiseline (AMK)</w:t>
            </w:r>
            <w:bookmarkEnd w:id="13"/>
            <w:bookmarkEnd w:id="14"/>
          </w:p>
          <w:p w14:paraId="762C7AF6" w14:textId="77777777" w:rsidR="0011582E" w:rsidRPr="00AA0D4E" w:rsidRDefault="0011582E" w:rsidP="00577D30">
            <w:pPr>
              <w:pStyle w:val="Header"/>
              <w:numPr>
                <w:ilvl w:val="0"/>
                <w:numId w:val="23"/>
              </w:numPr>
              <w:tabs>
                <w:tab w:val="clear" w:pos="4320"/>
                <w:tab w:val="clear" w:pos="8640"/>
                <w:tab w:val="center" w:pos="4536"/>
                <w:tab w:val="right" w:pos="9072"/>
              </w:tabs>
              <w:ind w:left="257" w:hanging="283"/>
              <w:jc w:val="both"/>
              <w:rPr>
                <w:rFonts w:ascii="Arial" w:hAnsi="Arial" w:cs="Arial"/>
                <w:noProof/>
                <w:sz w:val="20"/>
                <w:szCs w:val="20"/>
                <w:lang w:val="bs-Latn-BA"/>
              </w:rPr>
            </w:pPr>
            <w:r w:rsidRPr="00AA0D4E">
              <w:rPr>
                <w:rFonts w:ascii="Arial" w:eastAsia="Arial" w:hAnsi="Arial" w:cs="Arial"/>
                <w:spacing w:val="-1"/>
                <w:sz w:val="20"/>
                <w:szCs w:val="20"/>
                <w:lang w:val="en-US"/>
              </w:rPr>
              <w:t>Tehnološke</w:t>
            </w:r>
            <w:r w:rsidRPr="00AA0D4E">
              <w:rPr>
                <w:rFonts w:ascii="Arial" w:eastAsia="Arial" w:hAnsi="Arial" w:cs="Arial"/>
                <w:spacing w:val="-9"/>
                <w:sz w:val="20"/>
                <w:szCs w:val="20"/>
                <w:lang w:val="en-US"/>
              </w:rPr>
              <w:t xml:space="preserve"> </w:t>
            </w:r>
            <w:r w:rsidRPr="00AA0D4E">
              <w:rPr>
                <w:rFonts w:ascii="Arial" w:eastAsia="Arial" w:hAnsi="Arial" w:cs="Arial"/>
                <w:sz w:val="20"/>
                <w:szCs w:val="20"/>
                <w:lang w:val="en-US"/>
              </w:rPr>
              <w:t>otpadne</w:t>
            </w:r>
            <w:r w:rsidRPr="00AA0D4E">
              <w:rPr>
                <w:rFonts w:ascii="Arial" w:eastAsia="Arial" w:hAnsi="Arial" w:cs="Arial"/>
                <w:spacing w:val="-9"/>
                <w:sz w:val="20"/>
                <w:szCs w:val="20"/>
                <w:lang w:val="en-US"/>
              </w:rPr>
              <w:t xml:space="preserve"> </w:t>
            </w:r>
            <w:r w:rsidRPr="00AA0D4E">
              <w:rPr>
                <w:rFonts w:ascii="Arial" w:eastAsia="Arial" w:hAnsi="Arial" w:cs="Arial"/>
                <w:sz w:val="20"/>
                <w:szCs w:val="20"/>
                <w:lang w:val="en-US"/>
              </w:rPr>
              <w:t>vode</w:t>
            </w:r>
            <w:r w:rsidRPr="00AA0D4E">
              <w:rPr>
                <w:rFonts w:ascii="Arial" w:eastAsia="Arial" w:hAnsi="Arial" w:cs="Arial"/>
                <w:spacing w:val="-10"/>
                <w:sz w:val="20"/>
                <w:szCs w:val="20"/>
                <w:lang w:val="en-US"/>
              </w:rPr>
              <w:t xml:space="preserve"> </w:t>
            </w:r>
            <w:r w:rsidRPr="00AA0D4E">
              <w:rPr>
                <w:rFonts w:ascii="Arial" w:eastAsia="Arial" w:hAnsi="Arial" w:cs="Arial"/>
                <w:sz w:val="20"/>
                <w:szCs w:val="20"/>
                <w:lang w:val="en-US"/>
              </w:rPr>
              <w:t>koje</w:t>
            </w:r>
            <w:r w:rsidRPr="00AA0D4E">
              <w:rPr>
                <w:rFonts w:ascii="Arial" w:eastAsia="Arial" w:hAnsi="Arial" w:cs="Arial"/>
                <w:spacing w:val="-9"/>
                <w:sz w:val="20"/>
                <w:szCs w:val="20"/>
                <w:lang w:val="en-US"/>
              </w:rPr>
              <w:t xml:space="preserve"> </w:t>
            </w:r>
            <w:r w:rsidRPr="00AA0D4E">
              <w:rPr>
                <w:rFonts w:ascii="Arial" w:eastAsia="Arial" w:hAnsi="Arial" w:cs="Arial"/>
                <w:spacing w:val="-1"/>
                <w:sz w:val="20"/>
                <w:szCs w:val="20"/>
                <w:lang w:val="en-US"/>
              </w:rPr>
              <w:t>nastaju</w:t>
            </w:r>
            <w:r w:rsidRPr="00AA0D4E">
              <w:rPr>
                <w:rFonts w:ascii="Arial" w:eastAsia="Arial" w:hAnsi="Arial" w:cs="Arial"/>
                <w:spacing w:val="-10"/>
                <w:sz w:val="20"/>
                <w:szCs w:val="20"/>
                <w:lang w:val="en-US"/>
              </w:rPr>
              <w:t xml:space="preserve"> </w:t>
            </w:r>
            <w:r w:rsidRPr="00AA0D4E">
              <w:rPr>
                <w:rFonts w:ascii="Arial" w:eastAsia="Arial" w:hAnsi="Arial" w:cs="Arial"/>
                <w:sz w:val="20"/>
                <w:szCs w:val="20"/>
                <w:lang w:val="en-US"/>
              </w:rPr>
              <w:t>pri</w:t>
            </w:r>
            <w:r w:rsidRPr="00AA0D4E">
              <w:rPr>
                <w:rFonts w:ascii="Arial" w:eastAsia="Arial" w:hAnsi="Arial" w:cs="Arial"/>
                <w:spacing w:val="-10"/>
                <w:sz w:val="20"/>
                <w:szCs w:val="20"/>
                <w:lang w:val="en-US"/>
              </w:rPr>
              <w:t xml:space="preserve"> </w:t>
            </w:r>
            <w:r w:rsidRPr="00AA0D4E">
              <w:rPr>
                <w:rFonts w:ascii="Arial" w:eastAsia="Arial" w:hAnsi="Arial" w:cs="Arial"/>
                <w:spacing w:val="-1"/>
                <w:sz w:val="20"/>
                <w:szCs w:val="20"/>
                <w:lang w:val="en-US"/>
              </w:rPr>
              <w:t>čišćenju</w:t>
            </w:r>
            <w:r w:rsidRPr="00AA0D4E">
              <w:rPr>
                <w:rFonts w:ascii="Arial" w:eastAsia="Arial" w:hAnsi="Arial" w:cs="Arial"/>
                <w:spacing w:val="-10"/>
                <w:sz w:val="20"/>
                <w:szCs w:val="20"/>
                <w:lang w:val="en-US"/>
              </w:rPr>
              <w:t xml:space="preserve"> </w:t>
            </w:r>
            <w:r w:rsidRPr="00AA0D4E">
              <w:rPr>
                <w:rFonts w:ascii="Arial" w:eastAsia="Arial" w:hAnsi="Arial" w:cs="Arial"/>
                <w:spacing w:val="-1"/>
                <w:sz w:val="20"/>
                <w:szCs w:val="20"/>
                <w:lang w:val="en-US"/>
              </w:rPr>
              <w:t>pojedinih</w:t>
            </w:r>
            <w:r w:rsidRPr="00AA0D4E">
              <w:rPr>
                <w:rFonts w:ascii="Arial" w:eastAsia="Arial" w:hAnsi="Arial" w:cs="Arial"/>
                <w:spacing w:val="-9"/>
                <w:sz w:val="20"/>
                <w:szCs w:val="20"/>
                <w:lang w:val="en-US"/>
              </w:rPr>
              <w:t xml:space="preserve"> </w:t>
            </w:r>
            <w:r w:rsidRPr="00AA0D4E">
              <w:rPr>
                <w:rFonts w:ascii="Arial" w:eastAsia="Arial" w:hAnsi="Arial" w:cs="Arial"/>
                <w:sz w:val="20"/>
                <w:szCs w:val="20"/>
                <w:lang w:val="en-US"/>
              </w:rPr>
              <w:t>sekcija</w:t>
            </w:r>
            <w:r w:rsidRPr="00AA0D4E">
              <w:rPr>
                <w:rFonts w:ascii="Arial" w:eastAsia="Arial" w:hAnsi="Arial" w:cs="Arial"/>
                <w:spacing w:val="-10"/>
                <w:sz w:val="20"/>
                <w:szCs w:val="20"/>
                <w:lang w:val="en-US"/>
              </w:rPr>
              <w:t xml:space="preserve"> </w:t>
            </w:r>
            <w:r w:rsidRPr="00AA0D4E">
              <w:rPr>
                <w:rFonts w:ascii="Arial" w:eastAsia="Arial" w:hAnsi="Arial" w:cs="Arial"/>
                <w:sz w:val="20"/>
                <w:szCs w:val="20"/>
                <w:lang w:val="en-US"/>
              </w:rPr>
              <w:t>u</w:t>
            </w:r>
            <w:r w:rsidRPr="00AA0D4E">
              <w:rPr>
                <w:rFonts w:ascii="Arial" w:eastAsia="Arial" w:hAnsi="Arial" w:cs="Arial"/>
                <w:spacing w:val="-8"/>
                <w:sz w:val="20"/>
                <w:szCs w:val="20"/>
                <w:lang w:val="en-US"/>
              </w:rPr>
              <w:t xml:space="preserve"> </w:t>
            </w:r>
            <w:r w:rsidRPr="00AA0D4E">
              <w:rPr>
                <w:rFonts w:ascii="Arial" w:eastAsia="Arial" w:hAnsi="Arial" w:cs="Arial"/>
                <w:spacing w:val="-1"/>
                <w:sz w:val="20"/>
                <w:szCs w:val="20"/>
                <w:lang w:val="en-US"/>
              </w:rPr>
              <w:t>fabrici</w:t>
            </w:r>
            <w:r w:rsidRPr="00AA0D4E">
              <w:rPr>
                <w:rFonts w:ascii="Arial" w:eastAsia="Arial" w:hAnsi="Arial" w:cs="Arial"/>
                <w:spacing w:val="-9"/>
                <w:sz w:val="20"/>
                <w:szCs w:val="20"/>
                <w:lang w:val="en-US"/>
              </w:rPr>
              <w:t xml:space="preserve"> </w:t>
            </w:r>
            <w:r w:rsidRPr="00AA0D4E">
              <w:rPr>
                <w:rFonts w:ascii="Arial" w:eastAsia="Arial" w:hAnsi="Arial" w:cs="Arial"/>
                <w:sz w:val="20"/>
                <w:szCs w:val="20"/>
                <w:lang w:val="en-US"/>
              </w:rPr>
              <w:t>AMK</w:t>
            </w:r>
            <w:r w:rsidRPr="00AA0D4E">
              <w:rPr>
                <w:rFonts w:ascii="Arial" w:eastAsia="Arial" w:hAnsi="Arial" w:cs="Arial"/>
                <w:spacing w:val="-10"/>
                <w:sz w:val="20"/>
                <w:szCs w:val="20"/>
                <w:lang w:val="en-US"/>
              </w:rPr>
              <w:t xml:space="preserve"> </w:t>
            </w:r>
            <w:r w:rsidRPr="00AA0D4E">
              <w:rPr>
                <w:rFonts w:ascii="Arial" w:eastAsia="Arial" w:hAnsi="Arial" w:cs="Arial"/>
                <w:sz w:val="20"/>
                <w:szCs w:val="20"/>
                <w:lang w:val="en-US"/>
              </w:rPr>
              <w:t>se</w:t>
            </w:r>
            <w:r w:rsidRPr="00AA0D4E">
              <w:rPr>
                <w:rFonts w:ascii="Arial" w:eastAsia="Arial" w:hAnsi="Arial" w:cs="Arial"/>
                <w:spacing w:val="69"/>
                <w:sz w:val="20"/>
                <w:szCs w:val="20"/>
                <w:lang w:val="en-US"/>
              </w:rPr>
              <w:t xml:space="preserve"> </w:t>
            </w:r>
            <w:r w:rsidRPr="00AA0D4E">
              <w:rPr>
                <w:rFonts w:ascii="Arial" w:eastAsia="Arial" w:hAnsi="Arial" w:cs="Arial"/>
                <w:sz w:val="20"/>
                <w:szCs w:val="20"/>
                <w:lang w:val="en-US"/>
              </w:rPr>
              <w:t>sada</w:t>
            </w:r>
            <w:r w:rsidRPr="00AA0D4E">
              <w:rPr>
                <w:rFonts w:ascii="Arial" w:eastAsia="Arial" w:hAnsi="Arial" w:cs="Arial"/>
                <w:spacing w:val="21"/>
                <w:sz w:val="20"/>
                <w:szCs w:val="20"/>
                <w:lang w:val="en-US"/>
              </w:rPr>
              <w:t xml:space="preserve"> </w:t>
            </w:r>
            <w:r w:rsidRPr="00AA0D4E">
              <w:rPr>
                <w:rFonts w:ascii="Arial" w:eastAsia="Arial" w:hAnsi="Arial" w:cs="Arial"/>
                <w:sz w:val="20"/>
                <w:szCs w:val="20"/>
                <w:lang w:val="en-US"/>
              </w:rPr>
              <w:t>ispuštaju</w:t>
            </w:r>
            <w:r w:rsidRPr="00AA0D4E">
              <w:rPr>
                <w:rFonts w:ascii="Arial" w:eastAsia="Arial" w:hAnsi="Arial" w:cs="Arial"/>
                <w:spacing w:val="21"/>
                <w:sz w:val="20"/>
                <w:szCs w:val="20"/>
                <w:lang w:val="en-US"/>
              </w:rPr>
              <w:t xml:space="preserve"> </w:t>
            </w:r>
            <w:r w:rsidRPr="00AA0D4E">
              <w:rPr>
                <w:rFonts w:ascii="Arial" w:eastAsia="Arial" w:hAnsi="Arial" w:cs="Arial"/>
                <w:sz w:val="20"/>
                <w:szCs w:val="20"/>
                <w:lang w:val="en-US"/>
              </w:rPr>
              <w:t>u</w:t>
            </w:r>
            <w:r w:rsidRPr="00AA0D4E">
              <w:rPr>
                <w:rFonts w:ascii="Arial" w:eastAsia="Arial" w:hAnsi="Arial" w:cs="Arial"/>
                <w:spacing w:val="21"/>
                <w:sz w:val="20"/>
                <w:szCs w:val="20"/>
                <w:lang w:val="en-US"/>
              </w:rPr>
              <w:t xml:space="preserve"> </w:t>
            </w:r>
            <w:r w:rsidRPr="00AA0D4E">
              <w:rPr>
                <w:rFonts w:ascii="Arial" w:eastAsia="Arial" w:hAnsi="Arial" w:cs="Arial"/>
                <w:sz w:val="20"/>
                <w:szCs w:val="20"/>
                <w:lang w:val="en-US"/>
              </w:rPr>
              <w:t>glavni</w:t>
            </w:r>
            <w:r w:rsidRPr="00AA0D4E">
              <w:rPr>
                <w:rFonts w:ascii="Arial" w:eastAsia="Arial" w:hAnsi="Arial" w:cs="Arial"/>
                <w:spacing w:val="21"/>
                <w:sz w:val="20"/>
                <w:szCs w:val="20"/>
                <w:lang w:val="en-US"/>
              </w:rPr>
              <w:t xml:space="preserve"> </w:t>
            </w:r>
            <w:r w:rsidRPr="00AA0D4E">
              <w:rPr>
                <w:rFonts w:ascii="Arial" w:eastAsia="Arial" w:hAnsi="Arial" w:cs="Arial"/>
                <w:sz w:val="20"/>
                <w:szCs w:val="20"/>
                <w:lang w:val="en-US"/>
              </w:rPr>
              <w:t>kanal</w:t>
            </w:r>
            <w:r w:rsidRPr="00AA0D4E">
              <w:rPr>
                <w:rFonts w:ascii="Arial" w:eastAsia="Arial" w:hAnsi="Arial" w:cs="Arial"/>
                <w:spacing w:val="21"/>
                <w:sz w:val="20"/>
                <w:szCs w:val="20"/>
                <w:lang w:val="en-US"/>
              </w:rPr>
              <w:t xml:space="preserve"> </w:t>
            </w:r>
            <w:r w:rsidRPr="00AA0D4E">
              <w:rPr>
                <w:rFonts w:ascii="Arial" w:eastAsia="Arial" w:hAnsi="Arial" w:cs="Arial"/>
                <w:sz w:val="20"/>
                <w:szCs w:val="20"/>
                <w:lang w:val="en-US"/>
              </w:rPr>
              <w:t>otpadnih</w:t>
            </w:r>
            <w:r w:rsidRPr="00AA0D4E">
              <w:rPr>
                <w:rFonts w:ascii="Arial" w:eastAsia="Arial" w:hAnsi="Arial" w:cs="Arial"/>
                <w:spacing w:val="22"/>
                <w:sz w:val="20"/>
                <w:szCs w:val="20"/>
                <w:lang w:val="en-US"/>
              </w:rPr>
              <w:t xml:space="preserve"> </w:t>
            </w:r>
            <w:r w:rsidRPr="00AA0D4E">
              <w:rPr>
                <w:rFonts w:ascii="Arial" w:eastAsia="Arial" w:hAnsi="Arial" w:cs="Arial"/>
                <w:sz w:val="20"/>
                <w:szCs w:val="20"/>
                <w:lang w:val="en-US"/>
              </w:rPr>
              <w:t>voda</w:t>
            </w:r>
            <w:r w:rsidRPr="00AA0D4E">
              <w:rPr>
                <w:rFonts w:ascii="Arial" w:eastAsia="Arial" w:hAnsi="Arial" w:cs="Arial"/>
                <w:spacing w:val="21"/>
                <w:sz w:val="20"/>
                <w:szCs w:val="20"/>
                <w:lang w:val="en-US"/>
              </w:rPr>
              <w:t xml:space="preserve"> </w:t>
            </w:r>
            <w:r w:rsidRPr="00AA0D4E">
              <w:rPr>
                <w:rFonts w:ascii="Arial" w:eastAsia="Arial" w:hAnsi="Arial" w:cs="Arial"/>
                <w:sz w:val="20"/>
                <w:szCs w:val="20"/>
                <w:lang w:val="en-US"/>
              </w:rPr>
              <w:t>u</w:t>
            </w:r>
            <w:r w:rsidRPr="00AA0D4E">
              <w:rPr>
                <w:rFonts w:ascii="Arial" w:eastAsia="Arial" w:hAnsi="Arial" w:cs="Arial"/>
                <w:spacing w:val="21"/>
                <w:sz w:val="20"/>
                <w:szCs w:val="20"/>
                <w:lang w:val="en-US"/>
              </w:rPr>
              <w:t xml:space="preserve"> </w:t>
            </w:r>
            <w:r w:rsidRPr="00AA0D4E">
              <w:rPr>
                <w:rFonts w:ascii="Arial" w:eastAsia="Arial" w:hAnsi="Arial" w:cs="Arial"/>
                <w:sz w:val="20"/>
                <w:szCs w:val="20"/>
                <w:lang w:val="en-US"/>
              </w:rPr>
              <w:t>krugu</w:t>
            </w:r>
            <w:r w:rsidRPr="00AA0D4E">
              <w:rPr>
                <w:rFonts w:ascii="Arial" w:eastAsia="Arial" w:hAnsi="Arial" w:cs="Arial"/>
                <w:spacing w:val="26"/>
                <w:sz w:val="20"/>
                <w:szCs w:val="20"/>
                <w:lang w:val="en-US"/>
              </w:rPr>
              <w:t xml:space="preserve"> </w:t>
            </w:r>
            <w:r w:rsidRPr="00AA0D4E">
              <w:rPr>
                <w:rFonts w:ascii="Arial" w:eastAsia="Arial" w:hAnsi="Arial" w:cs="Arial"/>
                <w:sz w:val="20"/>
                <w:szCs w:val="20"/>
                <w:lang w:val="en-US"/>
              </w:rPr>
              <w:t>ovog</w:t>
            </w:r>
            <w:r w:rsidRPr="00AA0D4E">
              <w:rPr>
                <w:rFonts w:ascii="Arial" w:eastAsia="Arial" w:hAnsi="Arial" w:cs="Arial"/>
                <w:spacing w:val="21"/>
                <w:sz w:val="20"/>
                <w:szCs w:val="20"/>
                <w:lang w:val="en-US"/>
              </w:rPr>
              <w:t xml:space="preserve"> </w:t>
            </w:r>
            <w:r w:rsidRPr="00AA0D4E">
              <w:rPr>
                <w:rFonts w:ascii="Arial" w:eastAsia="Arial" w:hAnsi="Arial" w:cs="Arial"/>
                <w:spacing w:val="-1"/>
                <w:sz w:val="20"/>
                <w:szCs w:val="20"/>
                <w:lang w:val="en-US"/>
              </w:rPr>
              <w:t>proizvodnog</w:t>
            </w:r>
            <w:r w:rsidRPr="00AA0D4E">
              <w:rPr>
                <w:rFonts w:ascii="Arial" w:eastAsia="Arial" w:hAnsi="Arial" w:cs="Arial"/>
                <w:spacing w:val="21"/>
                <w:sz w:val="20"/>
                <w:szCs w:val="20"/>
                <w:lang w:val="en-US"/>
              </w:rPr>
              <w:t xml:space="preserve"> </w:t>
            </w:r>
            <w:r w:rsidRPr="00AA0D4E">
              <w:rPr>
                <w:rFonts w:ascii="Arial" w:eastAsia="Arial" w:hAnsi="Arial" w:cs="Arial"/>
                <w:sz w:val="20"/>
                <w:szCs w:val="20"/>
                <w:lang w:val="en-US"/>
              </w:rPr>
              <w:t>kompleksa</w:t>
            </w:r>
            <w:r w:rsidRPr="00AA0D4E">
              <w:rPr>
                <w:rFonts w:ascii="Arial" w:eastAsia="Arial" w:hAnsi="Arial" w:cs="Arial"/>
                <w:spacing w:val="21"/>
                <w:sz w:val="20"/>
                <w:szCs w:val="20"/>
                <w:lang w:val="en-US"/>
              </w:rPr>
              <w:t xml:space="preserve"> </w:t>
            </w:r>
            <w:r w:rsidRPr="00AA0D4E">
              <w:rPr>
                <w:rFonts w:ascii="Arial" w:eastAsia="Arial" w:hAnsi="Arial" w:cs="Arial"/>
                <w:sz w:val="20"/>
                <w:szCs w:val="20"/>
                <w:lang w:val="en-US"/>
              </w:rPr>
              <w:t>i</w:t>
            </w:r>
            <w:r w:rsidRPr="00AA0D4E">
              <w:rPr>
                <w:rFonts w:ascii="Arial" w:eastAsia="Arial" w:hAnsi="Arial" w:cs="Arial"/>
                <w:spacing w:val="24"/>
                <w:sz w:val="20"/>
                <w:szCs w:val="20"/>
                <w:lang w:val="en-US"/>
              </w:rPr>
              <w:t xml:space="preserve"> </w:t>
            </w:r>
            <w:r w:rsidRPr="00AA0D4E">
              <w:rPr>
                <w:rFonts w:ascii="Arial" w:eastAsia="Arial" w:hAnsi="Arial" w:cs="Arial"/>
                <w:sz w:val="20"/>
                <w:szCs w:val="20"/>
                <w:lang w:val="en-US"/>
              </w:rPr>
              <w:t>putem</w:t>
            </w:r>
            <w:r w:rsidRPr="00AA0D4E">
              <w:rPr>
                <w:rFonts w:ascii="Arial" w:eastAsia="Arial" w:hAnsi="Arial" w:cs="Arial"/>
                <w:spacing w:val="5"/>
                <w:sz w:val="20"/>
                <w:szCs w:val="20"/>
                <w:lang w:val="en-US"/>
              </w:rPr>
              <w:t xml:space="preserve"> </w:t>
            </w:r>
            <w:r w:rsidRPr="00AA0D4E">
              <w:rPr>
                <w:rFonts w:ascii="Arial" w:eastAsia="Arial" w:hAnsi="Arial" w:cs="Arial"/>
                <w:spacing w:val="-1"/>
                <w:sz w:val="20"/>
                <w:szCs w:val="20"/>
                <w:lang w:val="en-US"/>
              </w:rPr>
              <w:t>njega</w:t>
            </w:r>
            <w:r w:rsidRPr="00AA0D4E">
              <w:rPr>
                <w:rFonts w:ascii="Arial" w:eastAsia="Arial" w:hAnsi="Arial" w:cs="Arial"/>
                <w:spacing w:val="4"/>
                <w:sz w:val="20"/>
                <w:szCs w:val="20"/>
                <w:lang w:val="en-US"/>
              </w:rPr>
              <w:t xml:space="preserve"> </w:t>
            </w:r>
            <w:r w:rsidRPr="00AA0D4E">
              <w:rPr>
                <w:rFonts w:ascii="Arial" w:eastAsia="Arial" w:hAnsi="Arial" w:cs="Arial"/>
                <w:sz w:val="20"/>
                <w:szCs w:val="20"/>
                <w:lang w:val="en-US"/>
              </w:rPr>
              <w:t>u</w:t>
            </w:r>
            <w:r w:rsidRPr="00AA0D4E">
              <w:rPr>
                <w:rFonts w:ascii="Arial" w:eastAsia="Arial" w:hAnsi="Arial" w:cs="Arial"/>
                <w:spacing w:val="4"/>
                <w:sz w:val="20"/>
                <w:szCs w:val="20"/>
                <w:lang w:val="en-US"/>
              </w:rPr>
              <w:t xml:space="preserve"> </w:t>
            </w:r>
            <w:r w:rsidRPr="00AA0D4E">
              <w:rPr>
                <w:rFonts w:ascii="Arial" w:eastAsia="Arial" w:hAnsi="Arial" w:cs="Arial"/>
                <w:spacing w:val="-1"/>
                <w:sz w:val="20"/>
                <w:szCs w:val="20"/>
                <w:lang w:val="en-US"/>
              </w:rPr>
              <w:t>rijeku</w:t>
            </w:r>
            <w:r w:rsidRPr="00AA0D4E">
              <w:rPr>
                <w:rFonts w:ascii="Arial" w:eastAsia="Arial" w:hAnsi="Arial" w:cs="Arial"/>
                <w:spacing w:val="4"/>
                <w:sz w:val="20"/>
                <w:szCs w:val="20"/>
                <w:lang w:val="en-US"/>
              </w:rPr>
              <w:t xml:space="preserve"> </w:t>
            </w:r>
            <w:r w:rsidRPr="00AA0D4E">
              <w:rPr>
                <w:rFonts w:ascii="Arial" w:eastAsia="Arial" w:hAnsi="Arial" w:cs="Arial"/>
                <w:spacing w:val="-1"/>
                <w:sz w:val="20"/>
                <w:szCs w:val="20"/>
                <w:lang w:val="en-US"/>
              </w:rPr>
              <w:t>Spreču preko ispusta E1.</w:t>
            </w:r>
          </w:p>
          <w:p w14:paraId="237636B1" w14:textId="77777777" w:rsidR="0011582E" w:rsidRPr="00AA0D4E" w:rsidRDefault="0011582E" w:rsidP="00577D30">
            <w:pPr>
              <w:pStyle w:val="Header"/>
              <w:widowControl w:val="0"/>
              <w:numPr>
                <w:ilvl w:val="0"/>
                <w:numId w:val="23"/>
              </w:numPr>
              <w:tabs>
                <w:tab w:val="clear" w:pos="4320"/>
                <w:tab w:val="clear" w:pos="8640"/>
                <w:tab w:val="center" w:pos="4536"/>
                <w:tab w:val="left" w:pos="9072"/>
              </w:tabs>
              <w:ind w:left="257" w:hanging="283"/>
              <w:jc w:val="both"/>
              <w:rPr>
                <w:rFonts w:ascii="Arial" w:eastAsia="Arial" w:hAnsi="Arial" w:cs="Arial"/>
                <w:sz w:val="20"/>
                <w:szCs w:val="20"/>
                <w:lang w:val="bs-Latn-BA"/>
              </w:rPr>
            </w:pPr>
            <w:r w:rsidRPr="00AA0D4E">
              <w:rPr>
                <w:rFonts w:ascii="Arial" w:eastAsia="Arial" w:hAnsi="Arial" w:cs="Arial"/>
                <w:spacing w:val="-1"/>
                <w:sz w:val="20"/>
                <w:szCs w:val="20"/>
                <w:lang w:val="en-US"/>
              </w:rPr>
              <w:t>Oborinske</w:t>
            </w:r>
            <w:r w:rsidRPr="00AA0D4E">
              <w:rPr>
                <w:rFonts w:ascii="Arial" w:eastAsia="Arial" w:hAnsi="Arial" w:cs="Arial"/>
                <w:spacing w:val="4"/>
                <w:sz w:val="20"/>
                <w:szCs w:val="20"/>
                <w:lang w:val="en-US"/>
              </w:rPr>
              <w:t xml:space="preserve"> </w:t>
            </w:r>
            <w:r w:rsidRPr="00AA0D4E">
              <w:rPr>
                <w:rFonts w:ascii="Arial" w:eastAsia="Arial" w:hAnsi="Arial" w:cs="Arial"/>
                <w:sz w:val="20"/>
                <w:szCs w:val="20"/>
                <w:lang w:val="en-US"/>
              </w:rPr>
              <w:t>vode</w:t>
            </w:r>
            <w:r w:rsidRPr="00AA0D4E">
              <w:rPr>
                <w:rFonts w:ascii="Arial" w:eastAsia="Arial" w:hAnsi="Arial" w:cs="Arial"/>
                <w:spacing w:val="4"/>
                <w:sz w:val="20"/>
                <w:szCs w:val="20"/>
                <w:lang w:val="en-US"/>
              </w:rPr>
              <w:t xml:space="preserve"> </w:t>
            </w:r>
            <w:r w:rsidRPr="00AA0D4E">
              <w:rPr>
                <w:rFonts w:ascii="Arial" w:eastAsia="Arial" w:hAnsi="Arial" w:cs="Arial"/>
                <w:sz w:val="20"/>
                <w:szCs w:val="20"/>
                <w:lang w:val="en-US"/>
              </w:rPr>
              <w:t>sa</w:t>
            </w:r>
            <w:r w:rsidRPr="00AA0D4E">
              <w:rPr>
                <w:rFonts w:ascii="Arial" w:eastAsia="Arial" w:hAnsi="Arial" w:cs="Arial"/>
                <w:spacing w:val="6"/>
                <w:sz w:val="20"/>
                <w:szCs w:val="20"/>
                <w:lang w:val="en-US"/>
              </w:rPr>
              <w:t xml:space="preserve"> </w:t>
            </w:r>
            <w:r w:rsidRPr="00AA0D4E">
              <w:rPr>
                <w:rFonts w:ascii="Arial" w:eastAsia="Arial" w:hAnsi="Arial" w:cs="Arial"/>
                <w:spacing w:val="-1"/>
                <w:sz w:val="20"/>
                <w:szCs w:val="20"/>
                <w:lang w:val="en-US"/>
              </w:rPr>
              <w:t>vanjskih</w:t>
            </w:r>
            <w:r w:rsidRPr="00AA0D4E">
              <w:rPr>
                <w:rFonts w:ascii="Arial" w:eastAsia="Arial" w:hAnsi="Arial" w:cs="Arial"/>
                <w:spacing w:val="4"/>
                <w:sz w:val="20"/>
                <w:szCs w:val="20"/>
                <w:lang w:val="en-US"/>
              </w:rPr>
              <w:t xml:space="preserve"> </w:t>
            </w:r>
            <w:r w:rsidRPr="00AA0D4E">
              <w:rPr>
                <w:rFonts w:ascii="Arial" w:eastAsia="Arial" w:hAnsi="Arial" w:cs="Arial"/>
                <w:sz w:val="20"/>
                <w:szCs w:val="20"/>
                <w:lang w:val="en-US"/>
              </w:rPr>
              <w:t>površina</w:t>
            </w:r>
            <w:r w:rsidRPr="00AA0D4E">
              <w:rPr>
                <w:rFonts w:ascii="Arial" w:eastAsia="Arial" w:hAnsi="Arial" w:cs="Arial"/>
                <w:spacing w:val="6"/>
                <w:sz w:val="20"/>
                <w:szCs w:val="20"/>
                <w:lang w:val="en-US"/>
              </w:rPr>
              <w:t xml:space="preserve"> </w:t>
            </w:r>
            <w:r w:rsidRPr="00AA0D4E">
              <w:rPr>
                <w:rFonts w:ascii="Arial" w:eastAsia="Arial" w:hAnsi="Arial" w:cs="Arial"/>
                <w:sz w:val="20"/>
                <w:szCs w:val="20"/>
                <w:lang w:val="en-US"/>
              </w:rPr>
              <w:t>butanske</w:t>
            </w:r>
            <w:r w:rsidRPr="00AA0D4E">
              <w:rPr>
                <w:rFonts w:ascii="Arial" w:eastAsia="Arial" w:hAnsi="Arial" w:cs="Arial"/>
                <w:spacing w:val="3"/>
                <w:sz w:val="20"/>
                <w:szCs w:val="20"/>
                <w:lang w:val="en-US"/>
              </w:rPr>
              <w:t xml:space="preserve"> </w:t>
            </w:r>
            <w:r w:rsidRPr="00AA0D4E">
              <w:rPr>
                <w:rFonts w:ascii="Arial" w:eastAsia="Arial" w:hAnsi="Arial" w:cs="Arial"/>
                <w:sz w:val="20"/>
                <w:szCs w:val="20"/>
                <w:lang w:val="en-US"/>
              </w:rPr>
              <w:t>stanice</w:t>
            </w:r>
            <w:r w:rsidRPr="00AA0D4E">
              <w:rPr>
                <w:rFonts w:ascii="Arial" w:eastAsia="Arial" w:hAnsi="Arial" w:cs="Arial"/>
                <w:spacing w:val="4"/>
                <w:sz w:val="20"/>
                <w:szCs w:val="20"/>
                <w:lang w:val="en-US"/>
              </w:rPr>
              <w:t xml:space="preserve"> </w:t>
            </w:r>
            <w:r w:rsidRPr="00AA0D4E">
              <w:rPr>
                <w:rFonts w:ascii="Arial" w:eastAsia="Arial" w:hAnsi="Arial" w:cs="Arial"/>
                <w:sz w:val="20"/>
                <w:szCs w:val="20"/>
                <w:lang w:val="en-US"/>
              </w:rPr>
              <w:t>i</w:t>
            </w:r>
            <w:r w:rsidRPr="00AA0D4E">
              <w:rPr>
                <w:rFonts w:ascii="Arial" w:eastAsia="Arial" w:hAnsi="Arial" w:cs="Arial"/>
                <w:spacing w:val="59"/>
                <w:sz w:val="20"/>
                <w:szCs w:val="20"/>
                <w:lang w:val="en-US"/>
              </w:rPr>
              <w:t xml:space="preserve"> </w:t>
            </w:r>
            <w:r w:rsidRPr="00AA0D4E">
              <w:rPr>
                <w:rFonts w:ascii="Arial" w:eastAsia="Arial" w:hAnsi="Arial" w:cs="Arial"/>
                <w:sz w:val="20"/>
                <w:szCs w:val="20"/>
                <w:lang w:val="en-US"/>
              </w:rPr>
              <w:t>AMK</w:t>
            </w:r>
            <w:r w:rsidRPr="00AA0D4E">
              <w:rPr>
                <w:rFonts w:ascii="Arial" w:eastAsia="Arial" w:hAnsi="Arial" w:cs="Arial"/>
                <w:spacing w:val="24"/>
                <w:sz w:val="20"/>
                <w:szCs w:val="20"/>
                <w:lang w:val="en-US"/>
              </w:rPr>
              <w:t xml:space="preserve"> </w:t>
            </w:r>
            <w:r w:rsidRPr="00AA0D4E">
              <w:rPr>
                <w:rFonts w:ascii="Arial" w:eastAsia="Arial" w:hAnsi="Arial" w:cs="Arial"/>
                <w:spacing w:val="-1"/>
                <w:sz w:val="20"/>
                <w:szCs w:val="20"/>
                <w:lang w:val="en-US"/>
              </w:rPr>
              <w:t>pogona</w:t>
            </w:r>
            <w:r w:rsidRPr="00AA0D4E">
              <w:rPr>
                <w:rFonts w:ascii="Arial" w:eastAsia="Arial" w:hAnsi="Arial" w:cs="Arial"/>
                <w:spacing w:val="24"/>
                <w:sz w:val="20"/>
                <w:szCs w:val="20"/>
                <w:lang w:val="en-US"/>
              </w:rPr>
              <w:t xml:space="preserve"> </w:t>
            </w:r>
            <w:r w:rsidRPr="00AA0D4E">
              <w:rPr>
                <w:rFonts w:ascii="Arial" w:eastAsia="Arial" w:hAnsi="Arial" w:cs="Arial"/>
                <w:sz w:val="20"/>
                <w:szCs w:val="20"/>
                <w:lang w:val="en-US"/>
              </w:rPr>
              <w:t>se</w:t>
            </w:r>
            <w:r w:rsidRPr="00AA0D4E">
              <w:rPr>
                <w:rFonts w:ascii="Arial" w:eastAsia="Arial" w:hAnsi="Arial" w:cs="Arial"/>
                <w:spacing w:val="25"/>
                <w:sz w:val="20"/>
                <w:szCs w:val="20"/>
                <w:lang w:val="en-US"/>
              </w:rPr>
              <w:t xml:space="preserve"> </w:t>
            </w:r>
            <w:r w:rsidRPr="00AA0D4E">
              <w:rPr>
                <w:rFonts w:ascii="Arial" w:eastAsia="Arial" w:hAnsi="Arial" w:cs="Arial"/>
                <w:spacing w:val="-1"/>
                <w:sz w:val="20"/>
                <w:szCs w:val="20"/>
                <w:lang w:val="en-US"/>
              </w:rPr>
              <w:t>skupljaju</w:t>
            </w:r>
            <w:r w:rsidRPr="00AA0D4E">
              <w:rPr>
                <w:rFonts w:ascii="Arial" w:eastAsia="Arial" w:hAnsi="Arial" w:cs="Arial"/>
                <w:spacing w:val="24"/>
                <w:sz w:val="20"/>
                <w:szCs w:val="20"/>
                <w:lang w:val="en-US"/>
              </w:rPr>
              <w:t xml:space="preserve"> </w:t>
            </w:r>
            <w:r w:rsidRPr="00AA0D4E">
              <w:rPr>
                <w:rFonts w:ascii="Arial" w:eastAsia="Arial" w:hAnsi="Arial" w:cs="Arial"/>
                <w:sz w:val="20"/>
                <w:szCs w:val="20"/>
                <w:lang w:val="en-US"/>
              </w:rPr>
              <w:t>u</w:t>
            </w:r>
            <w:r w:rsidRPr="00AA0D4E">
              <w:rPr>
                <w:rFonts w:ascii="Arial" w:eastAsia="Arial" w:hAnsi="Arial" w:cs="Arial"/>
                <w:spacing w:val="25"/>
                <w:sz w:val="20"/>
                <w:szCs w:val="20"/>
                <w:lang w:val="en-US"/>
              </w:rPr>
              <w:t xml:space="preserve"> </w:t>
            </w:r>
            <w:r w:rsidRPr="00AA0D4E">
              <w:rPr>
                <w:rFonts w:ascii="Arial" w:eastAsia="Arial" w:hAnsi="Arial" w:cs="Arial"/>
                <w:spacing w:val="-1"/>
                <w:sz w:val="20"/>
                <w:szCs w:val="20"/>
                <w:lang w:val="en-US"/>
              </w:rPr>
              <w:t>kanal,</w:t>
            </w:r>
            <w:r w:rsidRPr="00AA0D4E">
              <w:rPr>
                <w:rFonts w:ascii="Arial" w:eastAsia="Arial" w:hAnsi="Arial" w:cs="Arial"/>
                <w:spacing w:val="25"/>
                <w:sz w:val="20"/>
                <w:szCs w:val="20"/>
                <w:lang w:val="en-US"/>
              </w:rPr>
              <w:t xml:space="preserve"> </w:t>
            </w:r>
            <w:r w:rsidRPr="00AA0D4E">
              <w:rPr>
                <w:rFonts w:ascii="Arial" w:eastAsia="Arial" w:hAnsi="Arial" w:cs="Arial"/>
                <w:sz w:val="20"/>
                <w:szCs w:val="20"/>
                <w:lang w:val="en-US"/>
              </w:rPr>
              <w:t>koji</w:t>
            </w:r>
            <w:r w:rsidRPr="00AA0D4E">
              <w:rPr>
                <w:rFonts w:ascii="Arial" w:eastAsia="Arial" w:hAnsi="Arial" w:cs="Arial"/>
                <w:spacing w:val="24"/>
                <w:sz w:val="20"/>
                <w:szCs w:val="20"/>
                <w:lang w:val="en-US"/>
              </w:rPr>
              <w:t xml:space="preserve"> </w:t>
            </w:r>
            <w:r w:rsidRPr="00AA0D4E">
              <w:rPr>
                <w:rFonts w:ascii="Arial" w:eastAsia="Arial" w:hAnsi="Arial" w:cs="Arial"/>
                <w:sz w:val="20"/>
                <w:szCs w:val="20"/>
                <w:lang w:val="en-US"/>
              </w:rPr>
              <w:t>ide</w:t>
            </w:r>
            <w:r w:rsidRPr="00AA0D4E">
              <w:rPr>
                <w:rFonts w:ascii="Arial" w:eastAsia="Arial" w:hAnsi="Arial" w:cs="Arial"/>
                <w:spacing w:val="26"/>
                <w:sz w:val="20"/>
                <w:szCs w:val="20"/>
                <w:lang w:val="en-US"/>
              </w:rPr>
              <w:t xml:space="preserve"> </w:t>
            </w:r>
            <w:r w:rsidRPr="00AA0D4E">
              <w:rPr>
                <w:rFonts w:ascii="Arial" w:eastAsia="Arial" w:hAnsi="Arial" w:cs="Arial"/>
                <w:sz w:val="20"/>
                <w:szCs w:val="20"/>
                <w:lang w:val="en-US"/>
              </w:rPr>
              <w:t>duž</w:t>
            </w:r>
            <w:r w:rsidRPr="00AA0D4E">
              <w:rPr>
                <w:rFonts w:ascii="Arial" w:eastAsia="Arial" w:hAnsi="Arial" w:cs="Arial"/>
                <w:spacing w:val="24"/>
                <w:sz w:val="20"/>
                <w:szCs w:val="20"/>
                <w:lang w:val="en-US"/>
              </w:rPr>
              <w:t xml:space="preserve"> </w:t>
            </w:r>
            <w:r w:rsidRPr="00AA0D4E">
              <w:rPr>
                <w:rFonts w:ascii="Arial" w:eastAsia="Arial" w:hAnsi="Arial" w:cs="Arial"/>
                <w:sz w:val="20"/>
                <w:szCs w:val="20"/>
                <w:lang w:val="en-US"/>
              </w:rPr>
              <w:t>zapadne</w:t>
            </w:r>
            <w:r w:rsidRPr="00AA0D4E">
              <w:rPr>
                <w:rFonts w:ascii="Arial" w:eastAsia="Arial" w:hAnsi="Arial" w:cs="Arial"/>
                <w:spacing w:val="25"/>
                <w:sz w:val="20"/>
                <w:szCs w:val="20"/>
                <w:lang w:val="en-US"/>
              </w:rPr>
              <w:t xml:space="preserve"> </w:t>
            </w:r>
            <w:r w:rsidRPr="00AA0D4E">
              <w:rPr>
                <w:rFonts w:ascii="Arial" w:eastAsia="Arial" w:hAnsi="Arial" w:cs="Arial"/>
                <w:sz w:val="20"/>
                <w:szCs w:val="20"/>
                <w:lang w:val="en-US"/>
              </w:rPr>
              <w:t>i</w:t>
            </w:r>
            <w:r w:rsidRPr="00AA0D4E">
              <w:rPr>
                <w:rFonts w:ascii="Arial" w:eastAsia="Arial" w:hAnsi="Arial" w:cs="Arial"/>
                <w:spacing w:val="24"/>
                <w:sz w:val="20"/>
                <w:szCs w:val="20"/>
                <w:lang w:val="en-US"/>
              </w:rPr>
              <w:t xml:space="preserve"> </w:t>
            </w:r>
            <w:r w:rsidRPr="00AA0D4E">
              <w:rPr>
                <w:rFonts w:ascii="Arial" w:eastAsia="Arial" w:hAnsi="Arial" w:cs="Arial"/>
                <w:sz w:val="20"/>
                <w:szCs w:val="20"/>
                <w:lang w:val="en-US"/>
              </w:rPr>
              <w:t>sjeverne</w:t>
            </w:r>
            <w:r w:rsidRPr="00AA0D4E">
              <w:rPr>
                <w:rFonts w:ascii="Arial" w:eastAsia="Arial" w:hAnsi="Arial" w:cs="Arial"/>
                <w:spacing w:val="24"/>
                <w:sz w:val="20"/>
                <w:szCs w:val="20"/>
                <w:lang w:val="en-US"/>
              </w:rPr>
              <w:t xml:space="preserve"> </w:t>
            </w:r>
            <w:r w:rsidRPr="00AA0D4E">
              <w:rPr>
                <w:rFonts w:ascii="Arial" w:eastAsia="Arial" w:hAnsi="Arial" w:cs="Arial"/>
                <w:sz w:val="20"/>
                <w:szCs w:val="20"/>
                <w:lang w:val="en-US"/>
              </w:rPr>
              <w:t>strane</w:t>
            </w:r>
            <w:r w:rsidRPr="00AA0D4E">
              <w:rPr>
                <w:rFonts w:ascii="Arial" w:eastAsia="Arial" w:hAnsi="Arial" w:cs="Arial"/>
                <w:spacing w:val="24"/>
                <w:sz w:val="20"/>
                <w:szCs w:val="20"/>
                <w:lang w:val="en-US"/>
              </w:rPr>
              <w:t xml:space="preserve"> </w:t>
            </w:r>
            <w:r w:rsidRPr="00AA0D4E">
              <w:rPr>
                <w:rFonts w:ascii="Arial" w:eastAsia="Arial" w:hAnsi="Arial" w:cs="Arial"/>
                <w:sz w:val="20"/>
                <w:szCs w:val="20"/>
                <w:lang w:val="en-US"/>
              </w:rPr>
              <w:t>butanske</w:t>
            </w:r>
            <w:r w:rsidRPr="00AA0D4E">
              <w:rPr>
                <w:rFonts w:ascii="Arial" w:eastAsia="Arial" w:hAnsi="Arial" w:cs="Arial"/>
                <w:spacing w:val="37"/>
                <w:sz w:val="20"/>
                <w:szCs w:val="20"/>
                <w:lang w:val="en-US"/>
              </w:rPr>
              <w:t xml:space="preserve"> </w:t>
            </w:r>
            <w:r w:rsidRPr="00AA0D4E">
              <w:rPr>
                <w:rFonts w:ascii="Arial" w:eastAsia="Arial" w:hAnsi="Arial" w:cs="Arial"/>
                <w:sz w:val="20"/>
                <w:szCs w:val="20"/>
                <w:lang w:val="en-US"/>
              </w:rPr>
              <w:t>stanice,</w:t>
            </w:r>
            <w:r w:rsidRPr="00AA0D4E">
              <w:rPr>
                <w:rFonts w:ascii="Arial" w:eastAsia="Arial" w:hAnsi="Arial" w:cs="Arial"/>
                <w:spacing w:val="-4"/>
                <w:sz w:val="20"/>
                <w:szCs w:val="20"/>
                <w:lang w:val="en-US"/>
              </w:rPr>
              <w:t xml:space="preserve"> </w:t>
            </w:r>
            <w:r w:rsidRPr="00AA0D4E">
              <w:rPr>
                <w:rFonts w:ascii="Arial" w:eastAsia="Arial" w:hAnsi="Arial" w:cs="Arial"/>
                <w:sz w:val="20"/>
                <w:szCs w:val="20"/>
                <w:lang w:val="en-US"/>
              </w:rPr>
              <w:t>prema</w:t>
            </w:r>
            <w:r w:rsidRPr="00AA0D4E">
              <w:rPr>
                <w:rFonts w:ascii="Arial" w:eastAsia="Arial" w:hAnsi="Arial" w:cs="Arial"/>
                <w:spacing w:val="-3"/>
                <w:sz w:val="20"/>
                <w:szCs w:val="20"/>
                <w:lang w:val="en-US"/>
              </w:rPr>
              <w:t xml:space="preserve"> </w:t>
            </w:r>
            <w:r w:rsidRPr="00AA0D4E">
              <w:rPr>
                <w:rFonts w:ascii="Arial" w:eastAsia="Arial" w:hAnsi="Arial" w:cs="Arial"/>
                <w:spacing w:val="-1"/>
                <w:sz w:val="20"/>
                <w:szCs w:val="20"/>
                <w:lang w:val="en-US"/>
              </w:rPr>
              <w:t>glavnom</w:t>
            </w:r>
            <w:r w:rsidRPr="00AA0D4E">
              <w:rPr>
                <w:rFonts w:ascii="Arial" w:eastAsia="Arial" w:hAnsi="Arial" w:cs="Arial"/>
                <w:spacing w:val="-3"/>
                <w:sz w:val="20"/>
                <w:szCs w:val="20"/>
                <w:lang w:val="en-US"/>
              </w:rPr>
              <w:t xml:space="preserve"> </w:t>
            </w:r>
            <w:r w:rsidRPr="00AA0D4E">
              <w:rPr>
                <w:rFonts w:ascii="Arial" w:eastAsia="Arial" w:hAnsi="Arial" w:cs="Arial"/>
                <w:spacing w:val="-1"/>
                <w:sz w:val="20"/>
                <w:szCs w:val="20"/>
                <w:lang w:val="en-US"/>
              </w:rPr>
              <w:t>kanalu</w:t>
            </w:r>
            <w:r w:rsidRPr="00AA0D4E">
              <w:rPr>
                <w:rFonts w:ascii="Arial" w:eastAsia="Arial" w:hAnsi="Arial" w:cs="Arial"/>
                <w:spacing w:val="-3"/>
                <w:sz w:val="20"/>
                <w:szCs w:val="20"/>
                <w:lang w:val="en-US"/>
              </w:rPr>
              <w:t xml:space="preserve"> </w:t>
            </w:r>
            <w:r w:rsidRPr="00AA0D4E">
              <w:rPr>
                <w:rFonts w:ascii="Arial" w:eastAsia="Arial" w:hAnsi="Arial" w:cs="Arial"/>
                <w:sz w:val="20"/>
                <w:szCs w:val="20"/>
                <w:lang w:val="en-US"/>
              </w:rPr>
              <w:t>za</w:t>
            </w:r>
            <w:r w:rsidRPr="00AA0D4E">
              <w:rPr>
                <w:rFonts w:ascii="Arial" w:eastAsia="Arial" w:hAnsi="Arial" w:cs="Arial"/>
                <w:spacing w:val="-4"/>
                <w:sz w:val="20"/>
                <w:szCs w:val="20"/>
                <w:lang w:val="en-US"/>
              </w:rPr>
              <w:t xml:space="preserve"> </w:t>
            </w:r>
            <w:r w:rsidRPr="00AA0D4E">
              <w:rPr>
                <w:rFonts w:ascii="Arial" w:eastAsia="Arial" w:hAnsi="Arial" w:cs="Arial"/>
                <w:spacing w:val="-1"/>
                <w:sz w:val="20"/>
                <w:szCs w:val="20"/>
                <w:lang w:val="en-US"/>
              </w:rPr>
              <w:t>odvod</w:t>
            </w:r>
            <w:r w:rsidRPr="00AA0D4E">
              <w:rPr>
                <w:rFonts w:ascii="Arial" w:eastAsia="Arial" w:hAnsi="Arial" w:cs="Arial"/>
                <w:spacing w:val="-4"/>
                <w:sz w:val="20"/>
                <w:szCs w:val="20"/>
                <w:lang w:val="en-US"/>
              </w:rPr>
              <w:t xml:space="preserve"> </w:t>
            </w:r>
            <w:r w:rsidRPr="00AA0D4E">
              <w:rPr>
                <w:rFonts w:ascii="Arial" w:eastAsia="Arial" w:hAnsi="Arial" w:cs="Arial"/>
                <w:spacing w:val="-1"/>
                <w:sz w:val="20"/>
                <w:szCs w:val="20"/>
                <w:lang w:val="en-US"/>
              </w:rPr>
              <w:t>oborinskih</w:t>
            </w:r>
            <w:r w:rsidRPr="00AA0D4E">
              <w:rPr>
                <w:rFonts w:ascii="Arial" w:eastAsia="Arial" w:hAnsi="Arial" w:cs="Arial"/>
                <w:spacing w:val="-4"/>
                <w:sz w:val="20"/>
                <w:szCs w:val="20"/>
                <w:lang w:val="en-US"/>
              </w:rPr>
              <w:t xml:space="preserve"> </w:t>
            </w:r>
            <w:r w:rsidRPr="00AA0D4E">
              <w:rPr>
                <w:rFonts w:ascii="Arial" w:eastAsia="Arial" w:hAnsi="Arial" w:cs="Arial"/>
                <w:sz w:val="20"/>
                <w:szCs w:val="20"/>
                <w:lang w:val="en-US"/>
              </w:rPr>
              <w:t>voda,</w:t>
            </w:r>
            <w:r w:rsidRPr="00AA0D4E">
              <w:rPr>
                <w:rFonts w:ascii="Arial" w:eastAsia="Arial" w:hAnsi="Arial" w:cs="Arial"/>
                <w:spacing w:val="-3"/>
                <w:sz w:val="20"/>
                <w:szCs w:val="20"/>
                <w:lang w:val="en-US"/>
              </w:rPr>
              <w:t xml:space="preserve"> </w:t>
            </w:r>
            <w:r w:rsidRPr="00AA0D4E">
              <w:rPr>
                <w:rFonts w:ascii="Arial" w:eastAsia="Arial" w:hAnsi="Arial" w:cs="Arial"/>
                <w:sz w:val="20"/>
                <w:szCs w:val="20"/>
                <w:lang w:val="en-US"/>
              </w:rPr>
              <w:t>koji</w:t>
            </w:r>
            <w:r w:rsidRPr="00AA0D4E">
              <w:rPr>
                <w:rFonts w:ascii="Arial" w:eastAsia="Arial" w:hAnsi="Arial" w:cs="Arial"/>
                <w:spacing w:val="-5"/>
                <w:sz w:val="20"/>
                <w:szCs w:val="20"/>
                <w:lang w:val="en-US"/>
              </w:rPr>
              <w:t xml:space="preserve"> </w:t>
            </w:r>
            <w:r w:rsidRPr="00AA0D4E">
              <w:rPr>
                <w:rFonts w:ascii="Arial" w:eastAsia="Arial" w:hAnsi="Arial" w:cs="Arial"/>
                <w:sz w:val="20"/>
                <w:szCs w:val="20"/>
                <w:lang w:val="en-US"/>
              </w:rPr>
              <w:t>ide</w:t>
            </w:r>
            <w:r w:rsidRPr="00AA0D4E">
              <w:rPr>
                <w:rFonts w:ascii="Arial" w:eastAsia="Arial" w:hAnsi="Arial" w:cs="Arial"/>
                <w:spacing w:val="-4"/>
                <w:sz w:val="20"/>
                <w:szCs w:val="20"/>
                <w:lang w:val="en-US"/>
              </w:rPr>
              <w:t xml:space="preserve"> </w:t>
            </w:r>
            <w:r w:rsidRPr="00AA0D4E">
              <w:rPr>
                <w:rFonts w:ascii="Arial" w:eastAsia="Arial" w:hAnsi="Arial" w:cs="Arial"/>
                <w:sz w:val="20"/>
                <w:szCs w:val="20"/>
                <w:lang w:val="en-US"/>
              </w:rPr>
              <w:t>prema</w:t>
            </w:r>
            <w:r w:rsidRPr="00AA0D4E">
              <w:rPr>
                <w:rFonts w:ascii="Arial" w:eastAsia="Arial" w:hAnsi="Arial" w:cs="Arial"/>
                <w:spacing w:val="-3"/>
                <w:sz w:val="20"/>
                <w:szCs w:val="20"/>
                <w:lang w:val="en-US"/>
              </w:rPr>
              <w:t xml:space="preserve"> </w:t>
            </w:r>
            <w:r w:rsidRPr="00AA0D4E">
              <w:rPr>
                <w:rFonts w:ascii="Arial" w:eastAsia="Arial" w:hAnsi="Arial" w:cs="Arial"/>
                <w:spacing w:val="-1"/>
                <w:sz w:val="20"/>
                <w:szCs w:val="20"/>
                <w:lang w:val="en-US"/>
              </w:rPr>
              <w:t>rijeci</w:t>
            </w:r>
            <w:r w:rsidRPr="00AA0D4E">
              <w:rPr>
                <w:rFonts w:ascii="Arial" w:eastAsia="Arial" w:hAnsi="Arial" w:cs="Arial"/>
                <w:spacing w:val="-4"/>
                <w:sz w:val="20"/>
                <w:szCs w:val="20"/>
                <w:lang w:val="en-US"/>
              </w:rPr>
              <w:t xml:space="preserve"> </w:t>
            </w:r>
            <w:r w:rsidRPr="00AA0D4E">
              <w:rPr>
                <w:rFonts w:ascii="Arial" w:eastAsia="Arial" w:hAnsi="Arial" w:cs="Arial"/>
                <w:spacing w:val="-1"/>
                <w:sz w:val="20"/>
                <w:szCs w:val="20"/>
                <w:lang w:val="en-US"/>
              </w:rPr>
              <w:t>Spreči,</w:t>
            </w:r>
            <w:r w:rsidRPr="00AA0D4E">
              <w:rPr>
                <w:rFonts w:ascii="Arial" w:eastAsia="Arial" w:hAnsi="Arial" w:cs="Arial"/>
                <w:sz w:val="20"/>
                <w:szCs w:val="20"/>
                <w:lang w:val="en-US"/>
              </w:rPr>
              <w:t xml:space="preserve"> također preko ispusta E1. </w:t>
            </w:r>
          </w:p>
          <w:p w14:paraId="091CD994" w14:textId="77777777" w:rsidR="0011582E" w:rsidRPr="00AA0D4E" w:rsidRDefault="0011582E" w:rsidP="00577D30">
            <w:pPr>
              <w:pStyle w:val="Header"/>
              <w:widowControl w:val="0"/>
              <w:numPr>
                <w:ilvl w:val="0"/>
                <w:numId w:val="23"/>
              </w:numPr>
              <w:tabs>
                <w:tab w:val="clear" w:pos="4320"/>
                <w:tab w:val="clear" w:pos="8640"/>
                <w:tab w:val="center" w:pos="4536"/>
                <w:tab w:val="left" w:pos="9072"/>
              </w:tabs>
              <w:ind w:left="257" w:hanging="283"/>
              <w:jc w:val="both"/>
              <w:rPr>
                <w:rFonts w:ascii="Arial" w:eastAsia="Arial" w:hAnsi="Arial" w:cs="Arial"/>
                <w:sz w:val="20"/>
                <w:szCs w:val="20"/>
                <w:lang w:val="bs-Latn-BA"/>
              </w:rPr>
            </w:pPr>
            <w:r w:rsidRPr="00AA0D4E">
              <w:rPr>
                <w:rFonts w:ascii="Arial" w:eastAsia="Arial" w:hAnsi="Arial" w:cs="Arial"/>
                <w:sz w:val="20"/>
                <w:szCs w:val="20"/>
                <w:lang w:val="bs-Latn-BA"/>
              </w:rPr>
              <w:t xml:space="preserve">U toku je izrada glavnog projekta prikupljanja, tretmana i odvodnje tehnoloških otpadnih voda, kojim je obuhvaćeno i tretiranje tehnoloških otpadnih voda iz fabrike AMK. Projektom će biti predviđena izgradnja egalizacionog bazena koji će imati funkciju taložnika i neutralizacionog bazena. Prečišćeni preliv iz bazena će dalje biti tretiran ili biološkim tretmanom ili sistemom filtera sa ispunom od koksa i pijeska. </w:t>
            </w:r>
          </w:p>
          <w:p w14:paraId="32D3BBDD" w14:textId="77777777" w:rsidR="0011582E" w:rsidRPr="00AA0D4E" w:rsidRDefault="0011582E" w:rsidP="009714E7">
            <w:pPr>
              <w:pStyle w:val="Heading3"/>
              <w:framePr w:wrap="auto"/>
              <w:jc w:val="both"/>
              <w:rPr>
                <w:rFonts w:cs="Arial"/>
                <w:sz w:val="20"/>
                <w:szCs w:val="20"/>
              </w:rPr>
            </w:pPr>
            <w:bookmarkStart w:id="15" w:name="_Toc49505988"/>
            <w:bookmarkStart w:id="16" w:name="_Toc81819162"/>
            <w:r w:rsidRPr="00AA0D4E">
              <w:rPr>
                <w:rFonts w:cs="Arial"/>
                <w:sz w:val="20"/>
                <w:szCs w:val="20"/>
              </w:rPr>
              <w:t>Fabrika mineralnih đubriva</w:t>
            </w:r>
            <w:r w:rsidRPr="00AA0D4E">
              <w:rPr>
                <w:rFonts w:cs="Arial"/>
                <w:spacing w:val="1"/>
                <w:sz w:val="20"/>
                <w:szCs w:val="20"/>
              </w:rPr>
              <w:t xml:space="preserve"> </w:t>
            </w:r>
            <w:r w:rsidRPr="00AA0D4E">
              <w:rPr>
                <w:rFonts w:cs="Arial"/>
                <w:sz w:val="20"/>
                <w:szCs w:val="20"/>
              </w:rPr>
              <w:t>- Azotara</w:t>
            </w:r>
            <w:bookmarkEnd w:id="15"/>
            <w:bookmarkEnd w:id="16"/>
          </w:p>
          <w:p w14:paraId="7FDAD07E" w14:textId="77777777" w:rsidR="0011582E" w:rsidRPr="00AA0D4E" w:rsidRDefault="0011582E" w:rsidP="00577D30">
            <w:pPr>
              <w:pStyle w:val="Header"/>
              <w:widowControl w:val="0"/>
              <w:numPr>
                <w:ilvl w:val="0"/>
                <w:numId w:val="24"/>
              </w:numPr>
              <w:tabs>
                <w:tab w:val="clear" w:pos="4320"/>
                <w:tab w:val="clear" w:pos="8640"/>
                <w:tab w:val="center" w:pos="4536"/>
                <w:tab w:val="left" w:pos="9072"/>
              </w:tabs>
              <w:jc w:val="both"/>
              <w:rPr>
                <w:rFonts w:ascii="Arial" w:eastAsia="Arial" w:hAnsi="Arial" w:cs="Arial"/>
                <w:sz w:val="20"/>
                <w:szCs w:val="20"/>
                <w:lang w:val="bs-Latn-BA"/>
              </w:rPr>
            </w:pPr>
            <w:r w:rsidRPr="00AA0D4E">
              <w:rPr>
                <w:rFonts w:ascii="Arial" w:eastAsia="Arial" w:hAnsi="Arial" w:cs="Arial"/>
                <w:sz w:val="20"/>
                <w:szCs w:val="20"/>
                <w:lang w:val="bs-Latn-BA"/>
              </w:rPr>
              <w:t xml:space="preserve">Otpadne vode iz likvefakcije amonijaka i amonijačnih kompresora se </w:t>
            </w:r>
            <w:r w:rsidRPr="00AA0D4E">
              <w:rPr>
                <w:rFonts w:ascii="Arial" w:eastAsia="Arial" w:hAnsi="Arial" w:cs="Arial"/>
                <w:sz w:val="20"/>
                <w:szCs w:val="20"/>
                <w:lang w:val="bs-Latn-BA"/>
              </w:rPr>
              <w:lastRenderedPageBreak/>
              <w:t>odvode na tipski separator masti i ulja u cilju njihovog prečišćavanja prije ispuštanja u odvodnu kanalizaciju.</w:t>
            </w:r>
          </w:p>
          <w:p w14:paraId="087D6F5B" w14:textId="77777777" w:rsidR="0011582E" w:rsidRPr="00AA0D4E" w:rsidRDefault="0011582E" w:rsidP="00577D30">
            <w:pPr>
              <w:pStyle w:val="Header"/>
              <w:widowControl w:val="0"/>
              <w:numPr>
                <w:ilvl w:val="0"/>
                <w:numId w:val="24"/>
              </w:numPr>
              <w:tabs>
                <w:tab w:val="clear" w:pos="4320"/>
                <w:tab w:val="clear" w:pos="8640"/>
                <w:tab w:val="center" w:pos="4536"/>
                <w:tab w:val="left" w:pos="9072"/>
              </w:tabs>
              <w:jc w:val="both"/>
              <w:rPr>
                <w:rFonts w:ascii="Arial" w:eastAsia="Arial" w:hAnsi="Arial" w:cs="Arial"/>
                <w:sz w:val="20"/>
                <w:szCs w:val="20"/>
                <w:lang w:val="bs-Latn-BA"/>
              </w:rPr>
            </w:pPr>
            <w:r w:rsidRPr="00AA0D4E">
              <w:rPr>
                <w:rFonts w:ascii="Arial" w:eastAsia="Arial" w:hAnsi="Arial" w:cs="Arial"/>
                <w:sz w:val="20"/>
                <w:szCs w:val="20"/>
                <w:lang w:val="bs-Latn-BA"/>
              </w:rPr>
              <w:t>Otpadni tok sa mokrih ciklona predstavlja otpadnu vodu koja se stvara u otpadnim ciklonima obaranjem finih čestica krečne prašine i čestica KAN-a. Otpadne vode nastaju na mjestu proizvodnje krečnog amonijum nitrata u količini od cca 60 m3/h. Ove otpadne vode sadrže 3,63 g/L amonijum nitrata i 1,75 g/L kalcijum karbonata. U ovom odjeljenju nastaju i otpadne vode iz rezervoara u količini od 2 m3/h, a sadrže u prosjeku 9,8 mg/L amonijum nitrata i imaju pH vrijednost 7,7.</w:t>
            </w:r>
          </w:p>
          <w:p w14:paraId="4F25BA05" w14:textId="77777777" w:rsidR="0011582E" w:rsidRPr="00AA0D4E" w:rsidRDefault="0011582E" w:rsidP="009714E7">
            <w:pPr>
              <w:pStyle w:val="Header"/>
              <w:ind w:left="334"/>
              <w:jc w:val="both"/>
              <w:rPr>
                <w:rFonts w:ascii="Arial" w:eastAsia="Arial" w:hAnsi="Arial" w:cs="Arial"/>
                <w:sz w:val="20"/>
                <w:szCs w:val="20"/>
                <w:lang w:val="bs-Latn-BA"/>
              </w:rPr>
            </w:pPr>
            <w:r w:rsidRPr="00AA0D4E">
              <w:rPr>
                <w:rFonts w:ascii="Arial" w:eastAsia="Arial" w:hAnsi="Arial" w:cs="Arial"/>
                <w:sz w:val="20"/>
                <w:szCs w:val="20"/>
                <w:lang w:val="bs-Latn-BA"/>
              </w:rPr>
              <w:t>Ovaj otpadni tok se odvodi u zemljani taložnik , a nakon taloženja odvodi se preko zajedničkog kolektora u rijeku Spreču.</w:t>
            </w:r>
          </w:p>
          <w:p w14:paraId="755E21FD" w14:textId="77777777" w:rsidR="0011582E" w:rsidRPr="00AA0D4E" w:rsidRDefault="0011582E" w:rsidP="00577D30">
            <w:pPr>
              <w:pStyle w:val="Header"/>
              <w:numPr>
                <w:ilvl w:val="0"/>
                <w:numId w:val="24"/>
              </w:numPr>
              <w:tabs>
                <w:tab w:val="clear" w:pos="4320"/>
                <w:tab w:val="clear" w:pos="8640"/>
                <w:tab w:val="center" w:pos="4536"/>
                <w:tab w:val="right" w:pos="9072"/>
              </w:tabs>
              <w:jc w:val="both"/>
              <w:rPr>
                <w:rFonts w:ascii="Arial" w:hAnsi="Arial" w:cs="Arial"/>
                <w:noProof/>
                <w:sz w:val="20"/>
                <w:szCs w:val="20"/>
                <w:lang w:val="bs-Latn-BA"/>
              </w:rPr>
            </w:pPr>
            <w:r w:rsidRPr="00AA0D4E">
              <w:rPr>
                <w:rFonts w:ascii="Arial" w:hAnsi="Arial" w:cs="Arial"/>
                <w:noProof/>
                <w:sz w:val="20"/>
                <w:szCs w:val="20"/>
                <w:lang w:val="bs-Latn-BA"/>
              </w:rPr>
              <w:t>Sanitarno-fekalne otpadne vode nastaju u mokrim čvorovima fabrike Azotara, velikim dijelom u objektu upravne zgrade, zbog rada restorana.</w:t>
            </w:r>
          </w:p>
          <w:p w14:paraId="374ACE63" w14:textId="77777777" w:rsidR="0011582E" w:rsidRPr="00AA0D4E" w:rsidRDefault="0011582E" w:rsidP="00577D30">
            <w:pPr>
              <w:pStyle w:val="Header"/>
              <w:numPr>
                <w:ilvl w:val="0"/>
                <w:numId w:val="24"/>
              </w:numPr>
              <w:tabs>
                <w:tab w:val="clear" w:pos="4320"/>
                <w:tab w:val="clear" w:pos="8640"/>
                <w:tab w:val="center" w:pos="4536"/>
                <w:tab w:val="right" w:pos="9072"/>
              </w:tabs>
              <w:jc w:val="both"/>
              <w:rPr>
                <w:rFonts w:ascii="Arial" w:hAnsi="Arial" w:cs="Arial"/>
                <w:noProof/>
                <w:sz w:val="20"/>
                <w:szCs w:val="20"/>
                <w:lang w:val="bs-Latn-BA"/>
              </w:rPr>
            </w:pPr>
            <w:r w:rsidRPr="00AA0D4E">
              <w:rPr>
                <w:rFonts w:ascii="Arial" w:hAnsi="Arial" w:cs="Arial"/>
                <w:noProof/>
                <w:sz w:val="20"/>
                <w:szCs w:val="20"/>
                <w:lang w:val="bs-Latn-BA"/>
              </w:rPr>
              <w:t>Površinske otpadne vode nastaju na asflatnim površinama u vrijeme padavina i ispuštaju se u odvodnu kanalizaciju.</w:t>
            </w:r>
          </w:p>
          <w:p w14:paraId="4BDC7FF6" w14:textId="77777777" w:rsidR="0011582E" w:rsidRPr="00AA0D4E" w:rsidRDefault="0011582E" w:rsidP="00577D30">
            <w:pPr>
              <w:pStyle w:val="Header"/>
              <w:numPr>
                <w:ilvl w:val="0"/>
                <w:numId w:val="24"/>
              </w:numPr>
              <w:tabs>
                <w:tab w:val="clear" w:pos="4320"/>
                <w:tab w:val="clear" w:pos="8640"/>
                <w:tab w:val="center" w:pos="4536"/>
                <w:tab w:val="right" w:pos="9072"/>
              </w:tabs>
              <w:jc w:val="both"/>
              <w:rPr>
                <w:rFonts w:ascii="Arial" w:hAnsi="Arial" w:cs="Arial"/>
                <w:noProof/>
                <w:sz w:val="20"/>
                <w:szCs w:val="20"/>
                <w:lang w:val="bs-Latn-BA"/>
              </w:rPr>
            </w:pPr>
            <w:r w:rsidRPr="00AA0D4E">
              <w:rPr>
                <w:rFonts w:ascii="Arial" w:hAnsi="Arial" w:cs="Arial"/>
                <w:noProof/>
                <w:sz w:val="20"/>
                <w:szCs w:val="20"/>
                <w:lang w:val="bs-Latn-BA"/>
              </w:rPr>
              <w:t>Izradom Glavnog/Izvedbenog projekta prikupljanja, odvodnje i tretmana otpadnih voda 1. Dio, predviđen je separatni sistem odvodnje, u svemu prema zakonskim odredbama. Ova faza izrade projekta će obuhvatiti i načine tretmana oborinskih zagađenih i fekalnih otpadnih voda, dok će u Glavnom projektu prikupljanja, tretmana i odvodnje tehnoloških otpadnih voda biti obrađen tretiranje svih tehnoloških voda iz fabrike mineralnih đubriva Azotara. Ovim projektom je predviđena izgradnja biljno-zemljanog prečistača.</w:t>
            </w:r>
          </w:p>
          <w:p w14:paraId="6525CB98" w14:textId="77777777" w:rsidR="0011582E" w:rsidRPr="00AA0D4E" w:rsidRDefault="0011582E" w:rsidP="009714E7">
            <w:pPr>
              <w:pStyle w:val="Header"/>
              <w:ind w:left="-26"/>
              <w:jc w:val="both"/>
              <w:rPr>
                <w:rFonts w:ascii="Arial" w:hAnsi="Arial" w:cs="Arial"/>
                <w:b/>
                <w:bCs/>
                <w:sz w:val="20"/>
                <w:szCs w:val="20"/>
              </w:rPr>
            </w:pPr>
            <w:bookmarkStart w:id="17" w:name="_Toc49505989"/>
            <w:r w:rsidRPr="00AA0D4E">
              <w:rPr>
                <w:rFonts w:ascii="Arial" w:hAnsi="Arial" w:cs="Arial"/>
                <w:b/>
                <w:bCs/>
                <w:sz w:val="20"/>
                <w:szCs w:val="20"/>
              </w:rPr>
              <w:t>Energana</w:t>
            </w:r>
            <w:bookmarkEnd w:id="17"/>
          </w:p>
          <w:p w14:paraId="76006E24" w14:textId="77777777" w:rsidR="0011582E" w:rsidRPr="00AA0D4E" w:rsidRDefault="0011582E" w:rsidP="00577D30">
            <w:pPr>
              <w:pStyle w:val="Header"/>
              <w:numPr>
                <w:ilvl w:val="0"/>
                <w:numId w:val="25"/>
              </w:numPr>
              <w:tabs>
                <w:tab w:val="clear" w:pos="4320"/>
                <w:tab w:val="clear" w:pos="8640"/>
                <w:tab w:val="center" w:pos="4536"/>
                <w:tab w:val="right" w:pos="9072"/>
              </w:tabs>
              <w:jc w:val="both"/>
              <w:rPr>
                <w:rFonts w:ascii="Arial" w:hAnsi="Arial" w:cs="Arial"/>
                <w:noProof/>
                <w:sz w:val="20"/>
                <w:szCs w:val="20"/>
                <w:lang w:val="bs-Latn-BA"/>
              </w:rPr>
            </w:pPr>
            <w:r w:rsidRPr="00AA0D4E">
              <w:rPr>
                <w:rFonts w:ascii="Arial" w:hAnsi="Arial" w:cs="Arial"/>
                <w:noProof/>
                <w:sz w:val="20"/>
                <w:szCs w:val="20"/>
                <w:lang w:val="bs-Latn-BA"/>
              </w:rPr>
              <w:t>Otpadne vode iz HPV-a se dovode u dva bazena koji se nalaze uz fabriku, te se nakon izvršene neutralizacije ispuštaju u odvodnu kanalizaciju.</w:t>
            </w:r>
          </w:p>
          <w:p w14:paraId="098E58D0" w14:textId="77777777" w:rsidR="0011582E" w:rsidRPr="00AA0D4E" w:rsidRDefault="0011582E" w:rsidP="00577D30">
            <w:pPr>
              <w:pStyle w:val="Header"/>
              <w:numPr>
                <w:ilvl w:val="0"/>
                <w:numId w:val="25"/>
              </w:numPr>
              <w:tabs>
                <w:tab w:val="clear" w:pos="4320"/>
                <w:tab w:val="clear" w:pos="8640"/>
                <w:tab w:val="center" w:pos="4536"/>
                <w:tab w:val="right" w:pos="9072"/>
              </w:tabs>
              <w:jc w:val="both"/>
              <w:rPr>
                <w:rFonts w:ascii="Arial" w:hAnsi="Arial" w:cs="Arial"/>
                <w:noProof/>
                <w:sz w:val="20"/>
                <w:szCs w:val="20"/>
                <w:lang w:val="bs-Latn-BA"/>
              </w:rPr>
            </w:pPr>
            <w:r w:rsidRPr="00AA0D4E">
              <w:rPr>
                <w:rFonts w:ascii="Arial" w:hAnsi="Arial" w:cs="Arial"/>
                <w:noProof/>
                <w:sz w:val="20"/>
                <w:szCs w:val="20"/>
                <w:lang w:val="bs-Latn-BA"/>
              </w:rPr>
              <w:t>Otpadne vode koje nastaju pri pražnjenju ili pranju spremnika za kiselinu i hidroksid odvode se prvo u šaht za otpadne koncentrate, odakle se potom prebacuju u bazen za neutralizaciju s ciljem korekcije vrijednosti pH. Neutralizirana voda se ispušta u odvodnu kanalizaciju i putem nje dalje u vodotok rijeku Spreču.</w:t>
            </w:r>
          </w:p>
          <w:p w14:paraId="34F1CF3F" w14:textId="77777777" w:rsidR="0011582E" w:rsidRPr="00AA0D4E" w:rsidRDefault="0011582E" w:rsidP="00577D30">
            <w:pPr>
              <w:pStyle w:val="Header"/>
              <w:numPr>
                <w:ilvl w:val="0"/>
                <w:numId w:val="25"/>
              </w:numPr>
              <w:tabs>
                <w:tab w:val="clear" w:pos="4320"/>
                <w:tab w:val="clear" w:pos="8640"/>
                <w:tab w:val="center" w:pos="4536"/>
                <w:tab w:val="right" w:pos="9072"/>
              </w:tabs>
              <w:jc w:val="both"/>
              <w:rPr>
                <w:rFonts w:ascii="Arial" w:hAnsi="Arial" w:cs="Arial"/>
                <w:noProof/>
                <w:sz w:val="20"/>
                <w:szCs w:val="20"/>
                <w:lang w:val="bs-Latn-BA"/>
              </w:rPr>
            </w:pPr>
            <w:r w:rsidRPr="00AA0D4E">
              <w:rPr>
                <w:rFonts w:ascii="Arial" w:hAnsi="Arial" w:cs="Arial"/>
                <w:noProof/>
                <w:sz w:val="20"/>
                <w:szCs w:val="20"/>
                <w:lang w:val="bs-Latn-BA"/>
              </w:rPr>
              <w:t>Otpadne vode koje  nastaju na postrojenju filter stanice, zatim otpadne vode od odmuljavanja bazena, pranja pješčanih filtera, kao i voda od uzorkovanja i sanitarno- fekalne otpadne vode se odvode kanalizacijom u vodotok rijeku Jalu, bez prethodnog tretmana.</w:t>
            </w:r>
          </w:p>
          <w:p w14:paraId="3BA879C1" w14:textId="77777777" w:rsidR="0011582E" w:rsidRPr="00AA0D4E" w:rsidRDefault="0011582E" w:rsidP="009714E7">
            <w:pPr>
              <w:pStyle w:val="Header"/>
              <w:jc w:val="both"/>
              <w:rPr>
                <w:rFonts w:ascii="Arial" w:hAnsi="Arial" w:cs="Arial"/>
                <w:noProof/>
                <w:sz w:val="20"/>
                <w:szCs w:val="20"/>
                <w:lang w:val="bs-Latn-BA"/>
              </w:rPr>
            </w:pPr>
          </w:p>
          <w:p w14:paraId="4953C119" w14:textId="77777777" w:rsidR="0011582E" w:rsidRPr="00AA0D4E" w:rsidRDefault="0011582E" w:rsidP="009714E7">
            <w:pPr>
              <w:pStyle w:val="Header"/>
              <w:jc w:val="both"/>
              <w:rPr>
                <w:rFonts w:ascii="Arial" w:hAnsi="Arial" w:cs="Arial"/>
                <w:noProof/>
                <w:sz w:val="20"/>
                <w:szCs w:val="20"/>
                <w:lang w:val="bs-Latn-BA"/>
              </w:rPr>
            </w:pPr>
            <w:r w:rsidRPr="00AA0D4E">
              <w:rPr>
                <w:rFonts w:ascii="Arial" w:hAnsi="Arial" w:cs="Arial"/>
                <w:noProof/>
                <w:sz w:val="20"/>
                <w:szCs w:val="20"/>
                <w:lang w:val="bs-Latn-BA"/>
              </w:rPr>
              <w:t>Sve otpadne vode kompleksa „GIKIL“ d.o.o. Lukavac se sakupljaju postojećim cjevovodima i odvode ili u kanalizacioni sistem proizvodnog kompleksa ili se odvode obodnim kanalom u glavni kolektor dok se manji dio otpadnih voda odvodi manjim kanalom direktno u vodotok rijeke Spreče. Glavni kolektor svih otpadnih voda koje nastaju u krugu fabrike je potok „Hrvati“ koji protiče kroz cijeli krug fabrike. Ovaj potok se dalje ulijeva u rijeku Spreču, koja je krajnji recipijent otpadnih voda fabrike „GIKIL“ d.o.o. Lukavac.</w:t>
            </w:r>
          </w:p>
        </w:tc>
        <w:tc>
          <w:tcPr>
            <w:tcW w:w="668" w:type="pct"/>
          </w:tcPr>
          <w:p w14:paraId="2D23A9B6" w14:textId="77777777" w:rsidR="0011582E" w:rsidRPr="00AA0D4E" w:rsidRDefault="0011582E" w:rsidP="009714E7">
            <w:pPr>
              <w:pStyle w:val="Header"/>
              <w:jc w:val="center"/>
              <w:rPr>
                <w:rFonts w:ascii="Arial" w:hAnsi="Arial" w:cs="Arial"/>
                <w:noProof/>
                <w:sz w:val="20"/>
                <w:szCs w:val="20"/>
                <w:lang w:val="bs-Latn-BA"/>
              </w:rPr>
            </w:pPr>
            <w:r w:rsidRPr="00AA0D4E">
              <w:rPr>
                <w:rFonts w:ascii="Arial" w:eastAsia="Calibri" w:hAnsi="Arial" w:cs="Arial"/>
                <w:sz w:val="20"/>
                <w:szCs w:val="20"/>
                <w:lang w:val="bs-Latn-BA"/>
              </w:rPr>
              <w:lastRenderedPageBreak/>
              <w:t>Nema podataka</w:t>
            </w:r>
          </w:p>
        </w:tc>
      </w:tr>
    </w:tbl>
    <w:p w14:paraId="4F00E3DB" w14:textId="77777777" w:rsidR="00774C4D" w:rsidRPr="00AC77D0" w:rsidRDefault="00774C4D" w:rsidP="009714E7">
      <w:pPr>
        <w:pStyle w:val="Heading2"/>
        <w:spacing w:before="0" w:after="0"/>
        <w:rPr>
          <w:rFonts w:ascii="Arial" w:hAnsi="Arial" w:cs="Arial"/>
          <w:noProof/>
          <w:sz w:val="22"/>
          <w:szCs w:val="22"/>
          <w:lang w:val="bs-Latn-BA"/>
        </w:rPr>
      </w:pPr>
      <w:bookmarkStart w:id="18" w:name="_Toc78444039"/>
      <w:bookmarkStart w:id="19" w:name="_Toc81819163"/>
    </w:p>
    <w:p w14:paraId="07B37DAE" w14:textId="5B7F3D7F" w:rsidR="0011582E" w:rsidRPr="00AC77D0" w:rsidRDefault="00AA0D4E" w:rsidP="009714E7">
      <w:pPr>
        <w:pStyle w:val="Heading2"/>
        <w:spacing w:before="0" w:after="0"/>
        <w:rPr>
          <w:rFonts w:ascii="Arial" w:hAnsi="Arial" w:cs="Arial"/>
          <w:noProof/>
          <w:sz w:val="22"/>
          <w:szCs w:val="22"/>
          <w:lang w:val="bs-Latn-BA"/>
        </w:rPr>
      </w:pPr>
      <w:r>
        <w:rPr>
          <w:rFonts w:ascii="Arial" w:hAnsi="Arial" w:cs="Arial"/>
          <w:noProof/>
          <w:sz w:val="22"/>
          <w:szCs w:val="22"/>
          <w:lang w:val="bs-Latn-BA"/>
        </w:rPr>
        <w:t>3</w:t>
      </w:r>
      <w:r w:rsidR="0011582E" w:rsidRPr="00AC77D0">
        <w:rPr>
          <w:rFonts w:ascii="Arial" w:hAnsi="Arial" w:cs="Arial"/>
          <w:noProof/>
          <w:sz w:val="22"/>
          <w:szCs w:val="22"/>
          <w:lang w:val="bs-Latn-BA"/>
        </w:rPr>
        <w:t>.4. Skladištenje sirovine i ostalih supstanci</w:t>
      </w:r>
      <w:bookmarkEnd w:id="18"/>
      <w:bookmarkEnd w:id="19"/>
    </w:p>
    <w:tbl>
      <w:tblPr>
        <w:tblW w:w="5000" w:type="pct"/>
        <w:jc w:val="center"/>
        <w:tblBorders>
          <w:top w:val="single" w:sz="4" w:space="0" w:color="auto"/>
          <w:left w:val="single" w:sz="4" w:space="0" w:color="auto"/>
          <w:bottom w:val="single" w:sz="4" w:space="0" w:color="auto"/>
          <w:right w:val="single" w:sz="4" w:space="0" w:color="auto"/>
          <w:insideH w:val="single" w:sz="2" w:space="0" w:color="000000" w:themeColor="text1"/>
          <w:insideV w:val="single" w:sz="2" w:space="0" w:color="000000" w:themeColor="text1"/>
        </w:tblBorders>
        <w:tblCellMar>
          <w:left w:w="0" w:type="dxa"/>
          <w:right w:w="0" w:type="dxa"/>
        </w:tblCellMar>
        <w:tblLook w:val="04A0" w:firstRow="1" w:lastRow="0" w:firstColumn="1" w:lastColumn="0" w:noHBand="0" w:noVBand="1"/>
      </w:tblPr>
      <w:tblGrid>
        <w:gridCol w:w="606"/>
        <w:gridCol w:w="1540"/>
        <w:gridCol w:w="1050"/>
        <w:gridCol w:w="5240"/>
        <w:gridCol w:w="1206"/>
      </w:tblGrid>
      <w:tr w:rsidR="0011582E" w:rsidRPr="00AC77D0" w14:paraId="1DF11757" w14:textId="77777777" w:rsidTr="0068617B">
        <w:trPr>
          <w:jc w:val="center"/>
        </w:trPr>
        <w:tc>
          <w:tcPr>
            <w:tcW w:w="359" w:type="pct"/>
            <w:shd w:val="clear" w:color="auto" w:fill="auto"/>
            <w:tcMar>
              <w:top w:w="0" w:type="dxa"/>
              <w:left w:w="108" w:type="dxa"/>
              <w:bottom w:w="0" w:type="dxa"/>
              <w:right w:w="108" w:type="dxa"/>
            </w:tcMar>
            <w:vAlign w:val="center"/>
            <w:hideMark/>
          </w:tcPr>
          <w:p w14:paraId="0BE94365" w14:textId="77777777" w:rsidR="0011582E" w:rsidRPr="00AA0D4E" w:rsidRDefault="0011582E" w:rsidP="009714E7">
            <w:pPr>
              <w:jc w:val="center"/>
              <w:rPr>
                <w:rFonts w:ascii="Arial" w:hAnsi="Arial" w:cs="Arial"/>
                <w:sz w:val="20"/>
                <w:szCs w:val="20"/>
                <w:lang w:val="bs-Latn-BA"/>
              </w:rPr>
            </w:pPr>
            <w:r w:rsidRPr="00AA0D4E">
              <w:rPr>
                <w:rFonts w:ascii="Arial" w:hAnsi="Arial" w:cs="Arial"/>
                <w:sz w:val="20"/>
                <w:szCs w:val="20"/>
                <w:lang w:val="bs-Latn-BA"/>
              </w:rPr>
              <w:t>Broj</w:t>
            </w:r>
          </w:p>
        </w:tc>
        <w:tc>
          <w:tcPr>
            <w:tcW w:w="824" w:type="pct"/>
            <w:shd w:val="clear" w:color="auto" w:fill="auto"/>
            <w:tcMar>
              <w:top w:w="0" w:type="dxa"/>
              <w:left w:w="108" w:type="dxa"/>
              <w:bottom w:w="0" w:type="dxa"/>
              <w:right w:w="108" w:type="dxa"/>
            </w:tcMar>
            <w:vAlign w:val="center"/>
            <w:hideMark/>
          </w:tcPr>
          <w:p w14:paraId="0ECB429A" w14:textId="77777777" w:rsidR="0011582E" w:rsidRPr="00AA0D4E" w:rsidRDefault="0011582E" w:rsidP="009714E7">
            <w:pPr>
              <w:jc w:val="center"/>
              <w:rPr>
                <w:rFonts w:ascii="Arial" w:hAnsi="Arial" w:cs="Arial"/>
                <w:sz w:val="20"/>
                <w:szCs w:val="20"/>
                <w:lang w:val="bs-Latn-BA"/>
              </w:rPr>
            </w:pPr>
            <w:r w:rsidRPr="00AA0D4E">
              <w:rPr>
                <w:rFonts w:ascii="Arial" w:hAnsi="Arial" w:cs="Arial"/>
                <w:color w:val="000000"/>
                <w:sz w:val="20"/>
                <w:szCs w:val="20"/>
                <w:lang w:val="bs-Latn-BA"/>
              </w:rPr>
              <w:t>Prostor skladišta, privremeno skladištenje, rukovanje sa sirovinom, proizvodima i otpadom</w:t>
            </w:r>
          </w:p>
        </w:tc>
        <w:tc>
          <w:tcPr>
            <w:tcW w:w="562" w:type="pct"/>
            <w:shd w:val="clear" w:color="auto" w:fill="auto"/>
            <w:tcMar>
              <w:top w:w="0" w:type="dxa"/>
              <w:left w:w="108" w:type="dxa"/>
              <w:bottom w:w="0" w:type="dxa"/>
              <w:right w:w="108" w:type="dxa"/>
            </w:tcMar>
            <w:vAlign w:val="center"/>
            <w:hideMark/>
          </w:tcPr>
          <w:p w14:paraId="26C6B74F" w14:textId="77777777" w:rsidR="0011582E" w:rsidRPr="00AA0D4E" w:rsidRDefault="0011582E" w:rsidP="009714E7">
            <w:pPr>
              <w:jc w:val="center"/>
              <w:rPr>
                <w:rFonts w:ascii="Arial" w:hAnsi="Arial" w:cs="Arial"/>
                <w:sz w:val="20"/>
                <w:szCs w:val="20"/>
                <w:lang w:val="bs-Latn-BA"/>
              </w:rPr>
            </w:pPr>
            <w:r w:rsidRPr="00AA0D4E">
              <w:rPr>
                <w:rFonts w:ascii="Arial" w:hAnsi="Arial" w:cs="Arial"/>
                <w:color w:val="000000"/>
                <w:sz w:val="20"/>
                <w:szCs w:val="20"/>
                <w:lang w:val="bs-Latn-BA"/>
              </w:rPr>
              <w:t>Kapacitet</w:t>
            </w:r>
          </w:p>
        </w:tc>
        <w:tc>
          <w:tcPr>
            <w:tcW w:w="2923" w:type="pct"/>
            <w:shd w:val="clear" w:color="auto" w:fill="auto"/>
            <w:tcMar>
              <w:top w:w="0" w:type="dxa"/>
              <w:left w:w="108" w:type="dxa"/>
              <w:bottom w:w="0" w:type="dxa"/>
              <w:right w:w="108" w:type="dxa"/>
            </w:tcMar>
            <w:vAlign w:val="center"/>
            <w:hideMark/>
          </w:tcPr>
          <w:p w14:paraId="30730F5E" w14:textId="77777777" w:rsidR="0011582E" w:rsidRPr="00AA0D4E" w:rsidRDefault="0011582E" w:rsidP="009714E7">
            <w:pPr>
              <w:jc w:val="center"/>
              <w:rPr>
                <w:rFonts w:ascii="Arial" w:hAnsi="Arial" w:cs="Arial"/>
                <w:sz w:val="20"/>
                <w:szCs w:val="20"/>
                <w:lang w:val="bs-Latn-BA"/>
              </w:rPr>
            </w:pPr>
            <w:r w:rsidRPr="00AA0D4E">
              <w:rPr>
                <w:rFonts w:ascii="Arial" w:hAnsi="Arial" w:cs="Arial"/>
                <w:color w:val="000000"/>
                <w:sz w:val="20"/>
                <w:szCs w:val="20"/>
                <w:lang w:val="bs-Latn-BA"/>
              </w:rPr>
              <w:t>Tehnički opis</w:t>
            </w:r>
          </w:p>
        </w:tc>
        <w:tc>
          <w:tcPr>
            <w:tcW w:w="332" w:type="pct"/>
            <w:shd w:val="clear" w:color="auto" w:fill="auto"/>
            <w:tcMar>
              <w:top w:w="0" w:type="dxa"/>
              <w:left w:w="108" w:type="dxa"/>
              <w:bottom w:w="0" w:type="dxa"/>
              <w:right w:w="108" w:type="dxa"/>
            </w:tcMar>
            <w:vAlign w:val="center"/>
            <w:hideMark/>
          </w:tcPr>
          <w:p w14:paraId="49214F6E" w14:textId="77777777" w:rsidR="0011582E" w:rsidRPr="00AA0D4E" w:rsidRDefault="0011582E" w:rsidP="009714E7">
            <w:pPr>
              <w:jc w:val="center"/>
              <w:rPr>
                <w:rFonts w:ascii="Arial" w:hAnsi="Arial" w:cs="Arial"/>
                <w:sz w:val="20"/>
                <w:szCs w:val="20"/>
                <w:lang w:val="bs-Latn-BA"/>
              </w:rPr>
            </w:pPr>
            <w:r w:rsidRPr="00AA0D4E">
              <w:rPr>
                <w:rFonts w:ascii="Arial" w:hAnsi="Arial" w:cs="Arial"/>
                <w:color w:val="000000"/>
                <w:sz w:val="20"/>
                <w:szCs w:val="20"/>
                <w:lang w:val="bs-Latn-BA"/>
              </w:rPr>
              <w:t>Referentna oznaka sa tlocrta u Prilogu</w:t>
            </w:r>
          </w:p>
        </w:tc>
      </w:tr>
      <w:tr w:rsidR="0011582E" w:rsidRPr="00AC77D0" w14:paraId="004AE604" w14:textId="77777777" w:rsidTr="0068617B">
        <w:trPr>
          <w:trHeight w:val="410"/>
          <w:jc w:val="center"/>
        </w:trPr>
        <w:tc>
          <w:tcPr>
            <w:tcW w:w="359" w:type="pct"/>
            <w:shd w:val="clear" w:color="auto" w:fill="auto"/>
            <w:tcMar>
              <w:top w:w="0" w:type="dxa"/>
              <w:left w:w="108" w:type="dxa"/>
              <w:bottom w:w="0" w:type="dxa"/>
              <w:right w:w="108" w:type="dxa"/>
            </w:tcMar>
            <w:hideMark/>
          </w:tcPr>
          <w:p w14:paraId="4519190E" w14:textId="77777777" w:rsidR="0011582E" w:rsidRPr="00AA0D4E" w:rsidRDefault="0011582E" w:rsidP="009714E7">
            <w:pPr>
              <w:jc w:val="center"/>
              <w:rPr>
                <w:rFonts w:ascii="Arial" w:hAnsi="Arial" w:cs="Arial"/>
                <w:b/>
                <w:bCs/>
                <w:sz w:val="20"/>
                <w:szCs w:val="20"/>
                <w:lang w:val="bs-Latn-BA"/>
              </w:rPr>
            </w:pPr>
            <w:r w:rsidRPr="00AA0D4E">
              <w:rPr>
                <w:rFonts w:ascii="Arial" w:hAnsi="Arial" w:cs="Arial"/>
                <w:sz w:val="20"/>
                <w:szCs w:val="20"/>
                <w:lang w:val="bs-Latn-BA"/>
              </w:rPr>
              <w:t>1.</w:t>
            </w:r>
          </w:p>
        </w:tc>
        <w:tc>
          <w:tcPr>
            <w:tcW w:w="824" w:type="pct"/>
            <w:shd w:val="clear" w:color="auto" w:fill="auto"/>
            <w:tcMar>
              <w:top w:w="0" w:type="dxa"/>
              <w:left w:w="108" w:type="dxa"/>
              <w:bottom w:w="0" w:type="dxa"/>
              <w:right w:w="108" w:type="dxa"/>
            </w:tcMar>
            <w:hideMark/>
          </w:tcPr>
          <w:p w14:paraId="6EE30D9E" w14:textId="77777777" w:rsidR="0011582E" w:rsidRPr="00AA0D4E" w:rsidRDefault="0011582E" w:rsidP="009714E7">
            <w:pPr>
              <w:rPr>
                <w:rFonts w:ascii="Arial" w:hAnsi="Arial" w:cs="Arial"/>
                <w:sz w:val="20"/>
                <w:szCs w:val="20"/>
                <w:lang w:val="bs-Latn-BA"/>
              </w:rPr>
            </w:pPr>
            <w:r w:rsidRPr="00AA0D4E">
              <w:rPr>
                <w:rFonts w:ascii="Arial" w:hAnsi="Arial" w:cs="Arial"/>
                <w:sz w:val="20"/>
                <w:szCs w:val="20"/>
                <w:lang w:val="bs-Latn-BA"/>
              </w:rPr>
              <w:t>Silosi  za ugalj</w:t>
            </w:r>
          </w:p>
        </w:tc>
        <w:tc>
          <w:tcPr>
            <w:tcW w:w="562" w:type="pct"/>
            <w:shd w:val="clear" w:color="auto" w:fill="auto"/>
            <w:tcMar>
              <w:top w:w="0" w:type="dxa"/>
              <w:left w:w="108" w:type="dxa"/>
              <w:bottom w:w="0" w:type="dxa"/>
              <w:right w:w="108" w:type="dxa"/>
            </w:tcMar>
          </w:tcPr>
          <w:p w14:paraId="178E56F2" w14:textId="77777777" w:rsidR="0011582E" w:rsidRPr="00AA0D4E" w:rsidRDefault="0011582E" w:rsidP="009714E7">
            <w:pPr>
              <w:jc w:val="center"/>
              <w:rPr>
                <w:rFonts w:ascii="Arial" w:hAnsi="Arial" w:cs="Arial"/>
                <w:sz w:val="20"/>
                <w:szCs w:val="20"/>
                <w:lang w:val="bs-Latn-BA"/>
              </w:rPr>
            </w:pPr>
            <w:r w:rsidRPr="00AA0D4E">
              <w:rPr>
                <w:rFonts w:ascii="Arial" w:hAnsi="Arial" w:cs="Arial"/>
                <w:sz w:val="20"/>
                <w:szCs w:val="20"/>
                <w:lang w:val="bs-Latn-BA"/>
              </w:rPr>
              <w:t>cca 4x600 t</w:t>
            </w:r>
          </w:p>
        </w:tc>
        <w:tc>
          <w:tcPr>
            <w:tcW w:w="2923" w:type="pct"/>
            <w:shd w:val="clear" w:color="auto" w:fill="auto"/>
            <w:tcMar>
              <w:top w:w="0" w:type="dxa"/>
              <w:left w:w="108" w:type="dxa"/>
              <w:bottom w:w="0" w:type="dxa"/>
              <w:right w:w="108" w:type="dxa"/>
            </w:tcMar>
          </w:tcPr>
          <w:p w14:paraId="4AAA2ECC" w14:textId="77777777" w:rsidR="0011582E" w:rsidRPr="00AA0D4E" w:rsidRDefault="0011582E" w:rsidP="009714E7">
            <w:pPr>
              <w:jc w:val="both"/>
              <w:rPr>
                <w:rFonts w:ascii="Arial" w:hAnsi="Arial" w:cs="Arial"/>
                <w:sz w:val="20"/>
                <w:szCs w:val="20"/>
                <w:lang w:val="bs-Latn-BA"/>
              </w:rPr>
            </w:pPr>
            <w:r w:rsidRPr="00AA0D4E">
              <w:rPr>
                <w:rFonts w:ascii="Arial" w:hAnsi="Arial" w:cs="Arial"/>
                <w:sz w:val="20"/>
                <w:szCs w:val="20"/>
                <w:lang w:val="bs-Latn-BA"/>
              </w:rPr>
              <w:t xml:space="preserve">Silosi za ugalj služe za </w:t>
            </w:r>
            <w:r w:rsidRPr="00AA0D4E">
              <w:rPr>
                <w:rFonts w:ascii="Arial" w:eastAsia="Arial" w:hAnsi="Arial" w:cs="Arial"/>
                <w:spacing w:val="-1"/>
                <w:sz w:val="20"/>
                <w:szCs w:val="20"/>
                <w:lang w:val="en-US"/>
              </w:rPr>
              <w:t>uskladištenje</w:t>
            </w:r>
            <w:r w:rsidRPr="00AA0D4E">
              <w:rPr>
                <w:rFonts w:ascii="Arial" w:eastAsia="Arial" w:hAnsi="Arial" w:cs="Arial"/>
                <w:spacing w:val="33"/>
                <w:sz w:val="20"/>
                <w:szCs w:val="20"/>
                <w:lang w:val="en-US"/>
              </w:rPr>
              <w:t xml:space="preserve"> </w:t>
            </w:r>
            <w:r w:rsidRPr="00AA0D4E">
              <w:rPr>
                <w:rFonts w:ascii="Arial" w:eastAsia="Arial" w:hAnsi="Arial" w:cs="Arial"/>
                <w:spacing w:val="-1"/>
                <w:sz w:val="20"/>
                <w:szCs w:val="20"/>
                <w:lang w:val="en-US"/>
              </w:rPr>
              <w:t>tehnoloških</w:t>
            </w:r>
            <w:r w:rsidRPr="00AA0D4E">
              <w:rPr>
                <w:rFonts w:ascii="Arial" w:eastAsia="Arial" w:hAnsi="Arial" w:cs="Arial"/>
                <w:spacing w:val="95"/>
                <w:sz w:val="20"/>
                <w:szCs w:val="20"/>
                <w:lang w:val="en-US"/>
              </w:rPr>
              <w:t xml:space="preserve"> </w:t>
            </w:r>
            <w:r w:rsidRPr="00AA0D4E">
              <w:rPr>
                <w:rFonts w:ascii="Arial" w:eastAsia="Arial" w:hAnsi="Arial" w:cs="Arial"/>
                <w:spacing w:val="-1"/>
                <w:sz w:val="20"/>
                <w:szCs w:val="20"/>
                <w:lang w:val="en-US"/>
              </w:rPr>
              <w:t>nužnih</w:t>
            </w:r>
            <w:r w:rsidRPr="00AA0D4E">
              <w:rPr>
                <w:rFonts w:ascii="Arial" w:eastAsia="Arial" w:hAnsi="Arial" w:cs="Arial"/>
                <w:spacing w:val="28"/>
                <w:sz w:val="20"/>
                <w:szCs w:val="20"/>
                <w:lang w:val="en-US"/>
              </w:rPr>
              <w:t xml:space="preserve"> </w:t>
            </w:r>
            <w:r w:rsidRPr="00AA0D4E">
              <w:rPr>
                <w:rFonts w:ascii="Arial" w:eastAsia="Arial" w:hAnsi="Arial" w:cs="Arial"/>
                <w:spacing w:val="-1"/>
                <w:sz w:val="20"/>
                <w:szCs w:val="20"/>
                <w:lang w:val="en-US"/>
              </w:rPr>
              <w:t>zaliha</w:t>
            </w:r>
            <w:r w:rsidRPr="00AA0D4E">
              <w:rPr>
                <w:rFonts w:ascii="Arial" w:eastAsia="Arial" w:hAnsi="Arial" w:cs="Arial"/>
                <w:spacing w:val="29"/>
                <w:sz w:val="20"/>
                <w:szCs w:val="20"/>
                <w:lang w:val="en-US"/>
              </w:rPr>
              <w:t xml:space="preserve"> </w:t>
            </w:r>
            <w:r w:rsidRPr="00AA0D4E">
              <w:rPr>
                <w:rFonts w:ascii="Arial" w:eastAsia="Arial" w:hAnsi="Arial" w:cs="Arial"/>
                <w:sz w:val="20"/>
                <w:szCs w:val="20"/>
                <w:lang w:val="en-US"/>
              </w:rPr>
              <w:t>uglja</w:t>
            </w:r>
            <w:r w:rsidRPr="00AA0D4E">
              <w:rPr>
                <w:rFonts w:ascii="Arial" w:eastAsia="Arial" w:hAnsi="Arial" w:cs="Arial"/>
                <w:spacing w:val="30"/>
                <w:sz w:val="20"/>
                <w:szCs w:val="20"/>
                <w:lang w:val="en-US"/>
              </w:rPr>
              <w:t xml:space="preserve"> </w:t>
            </w:r>
            <w:r w:rsidRPr="00AA0D4E">
              <w:rPr>
                <w:rFonts w:ascii="Arial" w:eastAsia="Arial" w:hAnsi="Arial" w:cs="Arial"/>
                <w:sz w:val="20"/>
                <w:szCs w:val="20"/>
                <w:lang w:val="en-US"/>
              </w:rPr>
              <w:t>po</w:t>
            </w:r>
            <w:r w:rsidRPr="00AA0D4E">
              <w:rPr>
                <w:rFonts w:ascii="Arial" w:eastAsia="Arial" w:hAnsi="Arial" w:cs="Arial"/>
                <w:spacing w:val="29"/>
                <w:sz w:val="20"/>
                <w:szCs w:val="20"/>
                <w:lang w:val="en-US"/>
              </w:rPr>
              <w:t xml:space="preserve"> </w:t>
            </w:r>
            <w:r w:rsidRPr="00AA0D4E">
              <w:rPr>
                <w:rFonts w:ascii="Arial" w:eastAsia="Arial" w:hAnsi="Arial" w:cs="Arial"/>
                <w:spacing w:val="-1"/>
                <w:sz w:val="20"/>
                <w:szCs w:val="20"/>
                <w:lang w:val="en-US"/>
              </w:rPr>
              <w:t>komponentama</w:t>
            </w:r>
            <w:r w:rsidRPr="00AA0D4E">
              <w:rPr>
                <w:rFonts w:ascii="Arial" w:eastAsia="Arial" w:hAnsi="Arial" w:cs="Arial"/>
                <w:spacing w:val="29"/>
                <w:sz w:val="20"/>
                <w:szCs w:val="20"/>
                <w:lang w:val="en-US"/>
              </w:rPr>
              <w:t xml:space="preserve"> </w:t>
            </w:r>
            <w:r w:rsidRPr="00AA0D4E">
              <w:rPr>
                <w:rFonts w:ascii="Arial" w:eastAsia="Arial" w:hAnsi="Arial" w:cs="Arial"/>
                <w:sz w:val="20"/>
                <w:szCs w:val="20"/>
                <w:lang w:val="en-US"/>
              </w:rPr>
              <w:t>i</w:t>
            </w:r>
            <w:r w:rsidRPr="00AA0D4E">
              <w:rPr>
                <w:rFonts w:ascii="Arial" w:eastAsia="Arial" w:hAnsi="Arial" w:cs="Arial"/>
                <w:spacing w:val="29"/>
                <w:sz w:val="20"/>
                <w:szCs w:val="20"/>
                <w:lang w:val="en-US"/>
              </w:rPr>
              <w:t xml:space="preserve"> </w:t>
            </w:r>
            <w:r w:rsidRPr="00AA0D4E">
              <w:rPr>
                <w:rFonts w:ascii="Arial" w:eastAsia="Arial" w:hAnsi="Arial" w:cs="Arial"/>
                <w:spacing w:val="-1"/>
                <w:sz w:val="20"/>
                <w:szCs w:val="20"/>
                <w:lang w:val="en-US"/>
              </w:rPr>
              <w:t>obezbjeđenja</w:t>
            </w:r>
            <w:r w:rsidRPr="00AA0D4E">
              <w:rPr>
                <w:rFonts w:ascii="Arial" w:eastAsia="Arial" w:hAnsi="Arial" w:cs="Arial"/>
                <w:spacing w:val="29"/>
                <w:sz w:val="20"/>
                <w:szCs w:val="20"/>
                <w:lang w:val="en-US"/>
              </w:rPr>
              <w:t xml:space="preserve"> </w:t>
            </w:r>
            <w:r w:rsidRPr="00AA0D4E">
              <w:rPr>
                <w:rFonts w:ascii="Arial" w:eastAsia="Arial" w:hAnsi="Arial" w:cs="Arial"/>
                <w:spacing w:val="-1"/>
                <w:sz w:val="20"/>
                <w:szCs w:val="20"/>
                <w:lang w:val="en-US"/>
              </w:rPr>
              <w:t>tehnoloških</w:t>
            </w:r>
            <w:r w:rsidRPr="00AA0D4E">
              <w:rPr>
                <w:rFonts w:ascii="Arial" w:eastAsia="Arial" w:hAnsi="Arial" w:cs="Arial"/>
                <w:spacing w:val="28"/>
                <w:sz w:val="20"/>
                <w:szCs w:val="20"/>
                <w:lang w:val="en-US"/>
              </w:rPr>
              <w:t xml:space="preserve"> </w:t>
            </w:r>
            <w:r w:rsidRPr="00AA0D4E">
              <w:rPr>
                <w:rFonts w:ascii="Arial" w:eastAsia="Arial" w:hAnsi="Arial" w:cs="Arial"/>
                <w:sz w:val="20"/>
                <w:szCs w:val="20"/>
                <w:lang w:val="en-US"/>
              </w:rPr>
              <w:t>zahtjeva</w:t>
            </w:r>
            <w:r w:rsidRPr="00AA0D4E">
              <w:rPr>
                <w:rFonts w:ascii="Arial" w:eastAsia="Arial" w:hAnsi="Arial" w:cs="Arial"/>
                <w:spacing w:val="29"/>
                <w:sz w:val="20"/>
                <w:szCs w:val="20"/>
                <w:lang w:val="en-US"/>
              </w:rPr>
              <w:t xml:space="preserve"> </w:t>
            </w:r>
            <w:r w:rsidRPr="00AA0D4E">
              <w:rPr>
                <w:rFonts w:ascii="Arial" w:eastAsia="Arial" w:hAnsi="Arial" w:cs="Arial"/>
                <w:sz w:val="20"/>
                <w:szCs w:val="20"/>
                <w:lang w:val="en-US"/>
              </w:rPr>
              <w:t>za</w:t>
            </w:r>
            <w:r w:rsidRPr="00AA0D4E">
              <w:rPr>
                <w:rFonts w:ascii="Arial" w:eastAsia="Arial" w:hAnsi="Arial" w:cs="Arial"/>
                <w:spacing w:val="81"/>
                <w:sz w:val="20"/>
                <w:szCs w:val="20"/>
                <w:lang w:val="en-US"/>
              </w:rPr>
              <w:t xml:space="preserve"> </w:t>
            </w:r>
            <w:r w:rsidRPr="00AA0D4E">
              <w:rPr>
                <w:rFonts w:ascii="Arial" w:eastAsia="Arial" w:hAnsi="Arial" w:cs="Arial"/>
                <w:spacing w:val="-1"/>
                <w:sz w:val="20"/>
                <w:szCs w:val="20"/>
                <w:lang w:val="en-US"/>
              </w:rPr>
              <w:t>doziranje</w:t>
            </w:r>
            <w:r w:rsidRPr="00AA0D4E">
              <w:rPr>
                <w:rFonts w:ascii="Arial" w:eastAsia="Arial" w:hAnsi="Arial" w:cs="Arial"/>
                <w:sz w:val="20"/>
                <w:szCs w:val="20"/>
                <w:lang w:val="en-US"/>
              </w:rPr>
              <w:t xml:space="preserve"> </w:t>
            </w:r>
            <w:r w:rsidRPr="00AA0D4E">
              <w:rPr>
                <w:rFonts w:ascii="Arial" w:eastAsia="Arial" w:hAnsi="Arial" w:cs="Arial"/>
                <w:spacing w:val="-1"/>
                <w:sz w:val="20"/>
                <w:szCs w:val="20"/>
                <w:lang w:val="en-US"/>
              </w:rPr>
              <w:t>uglja</w:t>
            </w:r>
            <w:r w:rsidRPr="00AA0D4E">
              <w:rPr>
                <w:rFonts w:ascii="Arial" w:eastAsia="Arial" w:hAnsi="Arial" w:cs="Arial"/>
                <w:sz w:val="20"/>
                <w:szCs w:val="20"/>
                <w:lang w:val="en-US"/>
              </w:rPr>
              <w:t xml:space="preserve"> u određenom procentualnom sastavu</w:t>
            </w:r>
            <w:r w:rsidRPr="00AA0D4E">
              <w:rPr>
                <w:rFonts w:ascii="Arial" w:eastAsia="Arial" w:hAnsi="Arial" w:cs="Arial"/>
                <w:spacing w:val="-1"/>
                <w:sz w:val="20"/>
                <w:szCs w:val="20"/>
                <w:lang w:val="en-US"/>
              </w:rPr>
              <w:t xml:space="preserve"> </w:t>
            </w:r>
            <w:r w:rsidRPr="00AA0D4E">
              <w:rPr>
                <w:rFonts w:ascii="Arial" w:eastAsia="Arial" w:hAnsi="Arial" w:cs="Arial"/>
                <w:sz w:val="20"/>
                <w:szCs w:val="20"/>
                <w:lang w:val="en-US"/>
              </w:rPr>
              <w:t xml:space="preserve">u </w:t>
            </w:r>
            <w:r w:rsidRPr="00AA0D4E">
              <w:rPr>
                <w:rFonts w:ascii="Arial" w:eastAsia="Arial" w:hAnsi="Arial" w:cs="Arial"/>
                <w:spacing w:val="-1"/>
                <w:sz w:val="20"/>
                <w:szCs w:val="20"/>
                <w:lang w:val="en-US"/>
              </w:rPr>
              <w:t>mješavini</w:t>
            </w:r>
            <w:r w:rsidRPr="00AA0D4E">
              <w:rPr>
                <w:rFonts w:ascii="Arial" w:eastAsia="Arial" w:hAnsi="Arial" w:cs="Arial"/>
                <w:sz w:val="20"/>
                <w:szCs w:val="20"/>
                <w:lang w:val="en-US"/>
              </w:rPr>
              <w:t xml:space="preserve"> za </w:t>
            </w:r>
            <w:r w:rsidRPr="00AA0D4E">
              <w:rPr>
                <w:rFonts w:ascii="Arial" w:eastAsia="Arial" w:hAnsi="Arial" w:cs="Arial"/>
                <w:spacing w:val="-1"/>
                <w:sz w:val="20"/>
                <w:szCs w:val="20"/>
                <w:lang w:val="en-US"/>
              </w:rPr>
              <w:t>koksovanje. U funkciji su 4 silosa projektovanog kapaciteta od po 600 t.</w:t>
            </w:r>
          </w:p>
        </w:tc>
        <w:tc>
          <w:tcPr>
            <w:tcW w:w="332" w:type="pct"/>
            <w:shd w:val="clear" w:color="auto" w:fill="auto"/>
            <w:tcMar>
              <w:top w:w="0" w:type="dxa"/>
              <w:left w:w="108" w:type="dxa"/>
              <w:bottom w:w="0" w:type="dxa"/>
              <w:right w:w="108" w:type="dxa"/>
            </w:tcMar>
          </w:tcPr>
          <w:p w14:paraId="7DD21A61" w14:textId="77777777" w:rsidR="0011582E" w:rsidRPr="00AA0D4E" w:rsidRDefault="0011582E" w:rsidP="009714E7">
            <w:pPr>
              <w:jc w:val="center"/>
              <w:rPr>
                <w:rFonts w:ascii="Arial" w:hAnsi="Arial" w:cs="Arial"/>
                <w:sz w:val="20"/>
                <w:szCs w:val="20"/>
                <w:lang w:val="bs-Latn-BA"/>
              </w:rPr>
            </w:pPr>
            <w:r w:rsidRPr="00AA0D4E">
              <w:rPr>
                <w:rFonts w:ascii="Arial" w:hAnsi="Arial" w:cs="Arial"/>
                <w:sz w:val="20"/>
                <w:szCs w:val="20"/>
                <w:lang w:val="bs-Latn-BA"/>
              </w:rPr>
              <w:t>1*</w:t>
            </w:r>
          </w:p>
        </w:tc>
      </w:tr>
      <w:tr w:rsidR="0011582E" w:rsidRPr="00AC77D0" w14:paraId="0D9A23F2" w14:textId="77777777" w:rsidTr="0068617B">
        <w:trPr>
          <w:jc w:val="center"/>
        </w:trPr>
        <w:tc>
          <w:tcPr>
            <w:tcW w:w="359" w:type="pct"/>
            <w:shd w:val="clear" w:color="auto" w:fill="auto"/>
            <w:tcMar>
              <w:top w:w="0" w:type="dxa"/>
              <w:left w:w="108" w:type="dxa"/>
              <w:bottom w:w="0" w:type="dxa"/>
              <w:right w:w="108" w:type="dxa"/>
            </w:tcMar>
            <w:hideMark/>
          </w:tcPr>
          <w:p w14:paraId="5466D4C9" w14:textId="77777777" w:rsidR="0011582E" w:rsidRPr="00AA0D4E" w:rsidRDefault="0011582E" w:rsidP="009714E7">
            <w:pPr>
              <w:jc w:val="center"/>
              <w:rPr>
                <w:rFonts w:ascii="Arial" w:hAnsi="Arial" w:cs="Arial"/>
                <w:b/>
                <w:bCs/>
                <w:sz w:val="20"/>
                <w:szCs w:val="20"/>
                <w:lang w:val="bs-Latn-BA"/>
              </w:rPr>
            </w:pPr>
            <w:r w:rsidRPr="00AA0D4E">
              <w:rPr>
                <w:rFonts w:ascii="Arial" w:hAnsi="Arial" w:cs="Arial"/>
                <w:sz w:val="20"/>
                <w:szCs w:val="20"/>
                <w:lang w:val="bs-Latn-BA"/>
              </w:rPr>
              <w:t>2.</w:t>
            </w:r>
          </w:p>
        </w:tc>
        <w:tc>
          <w:tcPr>
            <w:tcW w:w="824" w:type="pct"/>
            <w:shd w:val="clear" w:color="auto" w:fill="auto"/>
            <w:tcMar>
              <w:top w:w="0" w:type="dxa"/>
              <w:left w:w="108" w:type="dxa"/>
              <w:bottom w:w="0" w:type="dxa"/>
              <w:right w:w="108" w:type="dxa"/>
            </w:tcMar>
          </w:tcPr>
          <w:p w14:paraId="07FDF8BE" w14:textId="77777777" w:rsidR="0011582E" w:rsidRPr="00AA0D4E" w:rsidRDefault="0011582E" w:rsidP="009714E7">
            <w:pPr>
              <w:rPr>
                <w:rFonts w:ascii="Arial" w:hAnsi="Arial" w:cs="Arial"/>
                <w:sz w:val="20"/>
                <w:szCs w:val="20"/>
                <w:lang w:val="bs-Latn-BA"/>
              </w:rPr>
            </w:pPr>
            <w:r w:rsidRPr="00AA0D4E">
              <w:rPr>
                <w:rFonts w:ascii="Arial" w:hAnsi="Arial" w:cs="Arial"/>
                <w:sz w:val="20"/>
                <w:szCs w:val="20"/>
                <w:lang w:val="bs-Latn-BA"/>
              </w:rPr>
              <w:t>Otvoreno skladište ugljeva</w:t>
            </w:r>
          </w:p>
        </w:tc>
        <w:tc>
          <w:tcPr>
            <w:tcW w:w="562" w:type="pct"/>
            <w:shd w:val="clear" w:color="auto" w:fill="auto"/>
            <w:tcMar>
              <w:top w:w="0" w:type="dxa"/>
              <w:left w:w="108" w:type="dxa"/>
              <w:bottom w:w="0" w:type="dxa"/>
              <w:right w:w="108" w:type="dxa"/>
            </w:tcMar>
          </w:tcPr>
          <w:p w14:paraId="353C4B18" w14:textId="77777777" w:rsidR="0011582E" w:rsidRPr="00AA0D4E" w:rsidRDefault="0011582E" w:rsidP="009714E7">
            <w:pPr>
              <w:jc w:val="center"/>
              <w:rPr>
                <w:rFonts w:ascii="Arial" w:hAnsi="Arial" w:cs="Arial"/>
                <w:sz w:val="20"/>
                <w:szCs w:val="20"/>
                <w:lang w:val="bs-Latn-BA"/>
              </w:rPr>
            </w:pPr>
            <w:r w:rsidRPr="00AA0D4E">
              <w:rPr>
                <w:rFonts w:ascii="Arial" w:hAnsi="Arial" w:cs="Arial"/>
                <w:sz w:val="20"/>
                <w:szCs w:val="20"/>
                <w:lang w:val="bs-Latn-BA"/>
              </w:rPr>
              <w:t>cca 90000 t</w:t>
            </w:r>
          </w:p>
        </w:tc>
        <w:tc>
          <w:tcPr>
            <w:tcW w:w="2923" w:type="pct"/>
            <w:shd w:val="clear" w:color="auto" w:fill="auto"/>
            <w:tcMar>
              <w:top w:w="0" w:type="dxa"/>
              <w:left w:w="108" w:type="dxa"/>
              <w:bottom w:w="0" w:type="dxa"/>
              <w:right w:w="108" w:type="dxa"/>
            </w:tcMar>
          </w:tcPr>
          <w:p w14:paraId="6519A8CA" w14:textId="77777777" w:rsidR="0011582E" w:rsidRPr="00AA0D4E" w:rsidRDefault="0011582E" w:rsidP="009714E7">
            <w:pPr>
              <w:jc w:val="both"/>
              <w:rPr>
                <w:rFonts w:ascii="Arial" w:hAnsi="Arial" w:cs="Arial"/>
                <w:sz w:val="20"/>
                <w:szCs w:val="20"/>
                <w:lang w:val="bs-Latn-BA"/>
              </w:rPr>
            </w:pPr>
            <w:r w:rsidRPr="00AA0D4E">
              <w:rPr>
                <w:rFonts w:ascii="Arial" w:hAnsi="Arial" w:cs="Arial"/>
                <w:sz w:val="20"/>
                <w:szCs w:val="20"/>
              </w:rPr>
              <w:t xml:space="preserve">Skladište uglja, smješteno je između glavne saobraćajnice i industrijskog kolosjeka br . III .Ograđeno je , sa tri strane, betonskim zidom visine 2 m. </w:t>
            </w:r>
            <w:r w:rsidRPr="00AA0D4E">
              <w:rPr>
                <w:rFonts w:ascii="Arial" w:hAnsi="Arial" w:cs="Arial"/>
                <w:sz w:val="20"/>
                <w:szCs w:val="20"/>
                <w:lang w:val="bs-Latn-BA"/>
              </w:rPr>
              <w:t xml:space="preserve">Otvoreno </w:t>
            </w:r>
            <w:r w:rsidRPr="00AA0D4E">
              <w:rPr>
                <w:rFonts w:ascii="Arial" w:hAnsi="Arial" w:cs="Arial"/>
                <w:sz w:val="20"/>
                <w:szCs w:val="20"/>
                <w:lang w:val="bs-Latn-BA"/>
              </w:rPr>
              <w:lastRenderedPageBreak/>
              <w:t xml:space="preserve">skladište uglja je podijeljeno u tri jednaka polja. Dužina skladišta je 180 m, širina na široj strani  74 m (zona I i II), a na zoni II – šira strana 71,5 m, a uža 66 m. </w:t>
            </w:r>
            <w:r w:rsidRPr="00AA0D4E">
              <w:rPr>
                <w:rFonts w:ascii="Arial" w:hAnsi="Arial" w:cs="Arial"/>
                <w:sz w:val="20"/>
                <w:szCs w:val="20"/>
              </w:rPr>
              <w:t>Ispod skladišta uglja nalazi se trakasti transporter i mašine za zgrtanje uglja – perajni dodavači pomoću kojih se ugalj  uzima sa skladišta i transportuje za potrebe proizvodnje. Kapacitet odlaganja uglja sa odlagačem je 1.000 – 1.100 t/h .Skladište je betonirano čvrstom betonskom podlogom tako da ne postoji mogućnost većeg rastura uglja. Skladište je smješteno u krugu GIKIL-a.</w:t>
            </w:r>
          </w:p>
        </w:tc>
        <w:tc>
          <w:tcPr>
            <w:tcW w:w="332" w:type="pct"/>
            <w:shd w:val="clear" w:color="auto" w:fill="auto"/>
            <w:tcMar>
              <w:top w:w="0" w:type="dxa"/>
              <w:left w:w="108" w:type="dxa"/>
              <w:bottom w:w="0" w:type="dxa"/>
              <w:right w:w="108" w:type="dxa"/>
            </w:tcMar>
          </w:tcPr>
          <w:p w14:paraId="246D3BC1" w14:textId="77777777" w:rsidR="0011582E" w:rsidRPr="00AA0D4E" w:rsidRDefault="0011582E" w:rsidP="009714E7">
            <w:pPr>
              <w:jc w:val="center"/>
              <w:rPr>
                <w:rFonts w:ascii="Arial" w:hAnsi="Arial" w:cs="Arial"/>
                <w:sz w:val="20"/>
                <w:szCs w:val="20"/>
                <w:lang w:val="bs-Latn-BA"/>
              </w:rPr>
            </w:pPr>
            <w:r w:rsidRPr="00AA0D4E">
              <w:rPr>
                <w:rFonts w:ascii="Arial" w:hAnsi="Arial" w:cs="Arial"/>
                <w:sz w:val="20"/>
                <w:szCs w:val="20"/>
                <w:lang w:val="bs-Latn-BA"/>
              </w:rPr>
              <w:lastRenderedPageBreak/>
              <w:t>2*</w:t>
            </w:r>
          </w:p>
        </w:tc>
      </w:tr>
      <w:tr w:rsidR="0011582E" w:rsidRPr="00AC77D0" w14:paraId="20DEB16B" w14:textId="77777777" w:rsidTr="0068617B">
        <w:trPr>
          <w:jc w:val="center"/>
        </w:trPr>
        <w:tc>
          <w:tcPr>
            <w:tcW w:w="359" w:type="pct"/>
            <w:shd w:val="clear" w:color="auto" w:fill="auto"/>
            <w:tcMar>
              <w:top w:w="0" w:type="dxa"/>
              <w:left w:w="108" w:type="dxa"/>
              <w:bottom w:w="0" w:type="dxa"/>
              <w:right w:w="108" w:type="dxa"/>
            </w:tcMar>
            <w:hideMark/>
          </w:tcPr>
          <w:p w14:paraId="6D61C3AB" w14:textId="77777777" w:rsidR="0011582E" w:rsidRPr="00AA0D4E" w:rsidRDefault="0011582E" w:rsidP="009714E7">
            <w:pPr>
              <w:jc w:val="center"/>
              <w:rPr>
                <w:rFonts w:ascii="Arial" w:hAnsi="Arial" w:cs="Arial"/>
                <w:b/>
                <w:bCs/>
                <w:sz w:val="20"/>
                <w:szCs w:val="20"/>
                <w:lang w:val="bs-Latn-BA"/>
              </w:rPr>
            </w:pPr>
            <w:r w:rsidRPr="00AA0D4E">
              <w:rPr>
                <w:rFonts w:ascii="Arial" w:hAnsi="Arial" w:cs="Arial"/>
                <w:sz w:val="20"/>
                <w:szCs w:val="20"/>
                <w:lang w:val="bs-Latn-BA"/>
              </w:rPr>
              <w:lastRenderedPageBreak/>
              <w:t>3.</w:t>
            </w:r>
          </w:p>
        </w:tc>
        <w:tc>
          <w:tcPr>
            <w:tcW w:w="824" w:type="pct"/>
            <w:shd w:val="clear" w:color="auto" w:fill="auto"/>
            <w:tcMar>
              <w:top w:w="0" w:type="dxa"/>
              <w:left w:w="108" w:type="dxa"/>
              <w:bottom w:w="0" w:type="dxa"/>
              <w:right w:w="108" w:type="dxa"/>
            </w:tcMar>
          </w:tcPr>
          <w:p w14:paraId="5A9C5F45" w14:textId="77777777" w:rsidR="0011582E" w:rsidRPr="00AA0D4E" w:rsidRDefault="0011582E" w:rsidP="009714E7">
            <w:pPr>
              <w:rPr>
                <w:rFonts w:ascii="Arial" w:hAnsi="Arial" w:cs="Arial"/>
                <w:sz w:val="20"/>
                <w:szCs w:val="20"/>
                <w:lang w:val="bs-Latn-BA"/>
              </w:rPr>
            </w:pPr>
            <w:r w:rsidRPr="00AA0D4E">
              <w:rPr>
                <w:rFonts w:ascii="Arial" w:hAnsi="Arial" w:cs="Arial"/>
                <w:sz w:val="20"/>
                <w:szCs w:val="20"/>
                <w:lang w:val="bs-Latn-BA"/>
              </w:rPr>
              <w:t>Otvoreno skladište koksa</w:t>
            </w:r>
          </w:p>
        </w:tc>
        <w:tc>
          <w:tcPr>
            <w:tcW w:w="562" w:type="pct"/>
            <w:shd w:val="clear" w:color="auto" w:fill="auto"/>
            <w:tcMar>
              <w:top w:w="0" w:type="dxa"/>
              <w:left w:w="108" w:type="dxa"/>
              <w:bottom w:w="0" w:type="dxa"/>
              <w:right w:w="108" w:type="dxa"/>
            </w:tcMar>
          </w:tcPr>
          <w:p w14:paraId="3BFFC67D" w14:textId="77777777" w:rsidR="0011582E" w:rsidRPr="00AA0D4E" w:rsidRDefault="0011582E" w:rsidP="009714E7">
            <w:pPr>
              <w:jc w:val="center"/>
              <w:rPr>
                <w:rFonts w:ascii="Arial" w:hAnsi="Arial" w:cs="Arial"/>
                <w:sz w:val="20"/>
                <w:szCs w:val="20"/>
                <w:lang w:val="bs-Latn-BA"/>
              </w:rPr>
            </w:pPr>
            <w:r w:rsidRPr="00AA0D4E">
              <w:rPr>
                <w:rFonts w:ascii="Arial" w:hAnsi="Arial" w:cs="Arial"/>
                <w:color w:val="000000" w:themeColor="text1"/>
                <w:sz w:val="20"/>
                <w:szCs w:val="20"/>
                <w:lang w:val="bs-Latn-BA"/>
              </w:rPr>
              <w:t>cca 30.000 t</w:t>
            </w:r>
          </w:p>
        </w:tc>
        <w:tc>
          <w:tcPr>
            <w:tcW w:w="2923" w:type="pct"/>
            <w:shd w:val="clear" w:color="auto" w:fill="auto"/>
            <w:tcMar>
              <w:top w:w="0" w:type="dxa"/>
              <w:left w:w="108" w:type="dxa"/>
              <w:bottom w:w="0" w:type="dxa"/>
              <w:right w:w="108" w:type="dxa"/>
            </w:tcMar>
          </w:tcPr>
          <w:p w14:paraId="5E6E7CE1" w14:textId="77777777" w:rsidR="0011582E" w:rsidRPr="00AA0D4E" w:rsidRDefault="0011582E" w:rsidP="009714E7">
            <w:pPr>
              <w:jc w:val="both"/>
              <w:rPr>
                <w:rFonts w:ascii="Arial" w:hAnsi="Arial" w:cs="Arial"/>
                <w:sz w:val="20"/>
                <w:szCs w:val="20"/>
                <w:lang w:val="bs-Latn-BA"/>
              </w:rPr>
            </w:pPr>
            <w:r w:rsidRPr="00AA0D4E">
              <w:rPr>
                <w:rFonts w:ascii="Arial" w:hAnsi="Arial" w:cs="Arial"/>
                <w:color w:val="000000" w:themeColor="text1"/>
                <w:sz w:val="20"/>
                <w:szCs w:val="20"/>
                <w:lang w:val="bs-Latn-BA"/>
              </w:rPr>
              <w:t>Uređeno skladište sa betonskom podlogom. Podijeljeno na 2 zone, sa strana odlagača koksa. Dužina skladišta cca 250 m, širina skladišta cca 25 m, površina cca 6250 m</w:t>
            </w:r>
            <w:r w:rsidRPr="00AA0D4E">
              <w:rPr>
                <w:rFonts w:ascii="Arial" w:hAnsi="Arial" w:cs="Arial"/>
                <w:color w:val="000000" w:themeColor="text1"/>
                <w:sz w:val="20"/>
                <w:szCs w:val="20"/>
                <w:vertAlign w:val="superscript"/>
                <w:lang w:val="bs-Latn-BA"/>
              </w:rPr>
              <w:t>2</w:t>
            </w:r>
            <w:r w:rsidRPr="00AA0D4E">
              <w:rPr>
                <w:rFonts w:ascii="Arial" w:hAnsi="Arial" w:cs="Arial"/>
                <w:color w:val="000000" w:themeColor="text1"/>
                <w:sz w:val="20"/>
                <w:szCs w:val="20"/>
                <w:lang w:val="bs-Latn-BA"/>
              </w:rPr>
              <w:t>.</w:t>
            </w:r>
          </w:p>
        </w:tc>
        <w:tc>
          <w:tcPr>
            <w:tcW w:w="332" w:type="pct"/>
            <w:shd w:val="clear" w:color="auto" w:fill="auto"/>
            <w:tcMar>
              <w:top w:w="0" w:type="dxa"/>
              <w:left w:w="108" w:type="dxa"/>
              <w:bottom w:w="0" w:type="dxa"/>
              <w:right w:w="108" w:type="dxa"/>
            </w:tcMar>
          </w:tcPr>
          <w:p w14:paraId="4FB9AAEA" w14:textId="77777777" w:rsidR="0011582E" w:rsidRPr="00AA0D4E" w:rsidRDefault="0011582E" w:rsidP="009714E7">
            <w:pPr>
              <w:jc w:val="center"/>
              <w:rPr>
                <w:rFonts w:ascii="Arial" w:hAnsi="Arial" w:cs="Arial"/>
                <w:sz w:val="20"/>
                <w:szCs w:val="20"/>
                <w:lang w:val="bs-Latn-BA"/>
              </w:rPr>
            </w:pPr>
            <w:r w:rsidRPr="00AA0D4E">
              <w:rPr>
                <w:rFonts w:ascii="Arial" w:hAnsi="Arial" w:cs="Arial"/>
                <w:sz w:val="20"/>
                <w:szCs w:val="20"/>
                <w:lang w:val="bs-Latn-BA"/>
              </w:rPr>
              <w:t>3*</w:t>
            </w:r>
          </w:p>
        </w:tc>
      </w:tr>
      <w:tr w:rsidR="0011582E" w:rsidRPr="00AC77D0" w14:paraId="5AB102DC" w14:textId="77777777" w:rsidTr="0068617B">
        <w:trPr>
          <w:jc w:val="center"/>
        </w:trPr>
        <w:tc>
          <w:tcPr>
            <w:tcW w:w="359" w:type="pct"/>
            <w:shd w:val="clear" w:color="auto" w:fill="auto"/>
            <w:tcMar>
              <w:top w:w="0" w:type="dxa"/>
              <w:left w:w="108" w:type="dxa"/>
              <w:bottom w:w="0" w:type="dxa"/>
              <w:right w:w="108" w:type="dxa"/>
            </w:tcMar>
            <w:hideMark/>
          </w:tcPr>
          <w:p w14:paraId="1A492A9E" w14:textId="77777777" w:rsidR="0011582E" w:rsidRPr="00AA0D4E" w:rsidRDefault="0011582E" w:rsidP="009714E7">
            <w:pPr>
              <w:jc w:val="center"/>
              <w:rPr>
                <w:rFonts w:ascii="Arial" w:hAnsi="Arial" w:cs="Arial"/>
                <w:b/>
                <w:bCs/>
                <w:sz w:val="20"/>
                <w:szCs w:val="20"/>
                <w:lang w:val="bs-Latn-BA"/>
              </w:rPr>
            </w:pPr>
            <w:r w:rsidRPr="00AA0D4E">
              <w:rPr>
                <w:rFonts w:ascii="Arial" w:hAnsi="Arial" w:cs="Arial"/>
                <w:sz w:val="20"/>
                <w:szCs w:val="20"/>
                <w:lang w:val="bs-Latn-BA"/>
              </w:rPr>
              <w:t>4.</w:t>
            </w:r>
          </w:p>
        </w:tc>
        <w:tc>
          <w:tcPr>
            <w:tcW w:w="824" w:type="pct"/>
            <w:shd w:val="clear" w:color="auto" w:fill="auto"/>
            <w:tcMar>
              <w:top w:w="0" w:type="dxa"/>
              <w:left w:w="108" w:type="dxa"/>
              <w:bottom w:w="0" w:type="dxa"/>
              <w:right w:w="108" w:type="dxa"/>
            </w:tcMar>
          </w:tcPr>
          <w:p w14:paraId="03F4B396" w14:textId="77777777" w:rsidR="0011582E" w:rsidRPr="00AA0D4E" w:rsidRDefault="0011582E" w:rsidP="009714E7">
            <w:pPr>
              <w:rPr>
                <w:rFonts w:ascii="Arial" w:hAnsi="Arial" w:cs="Arial"/>
                <w:sz w:val="20"/>
                <w:szCs w:val="20"/>
                <w:lang w:val="bs-Latn-BA"/>
              </w:rPr>
            </w:pPr>
            <w:r w:rsidRPr="00AA0D4E">
              <w:rPr>
                <w:rFonts w:ascii="Arial" w:hAnsi="Arial" w:cs="Arial"/>
                <w:sz w:val="20"/>
                <w:szCs w:val="20"/>
                <w:lang w:val="bs-Latn-BA"/>
              </w:rPr>
              <w:t>Zatvoreni magacin vatrostalnog materijala</w:t>
            </w:r>
          </w:p>
        </w:tc>
        <w:tc>
          <w:tcPr>
            <w:tcW w:w="562" w:type="pct"/>
            <w:shd w:val="clear" w:color="auto" w:fill="auto"/>
            <w:tcMar>
              <w:top w:w="0" w:type="dxa"/>
              <w:left w:w="108" w:type="dxa"/>
              <w:bottom w:w="0" w:type="dxa"/>
              <w:right w:w="108" w:type="dxa"/>
            </w:tcMar>
          </w:tcPr>
          <w:p w14:paraId="5D9A4035" w14:textId="77777777" w:rsidR="0011582E" w:rsidRPr="00AA0D4E" w:rsidRDefault="0011582E" w:rsidP="009714E7">
            <w:pPr>
              <w:jc w:val="center"/>
              <w:rPr>
                <w:rFonts w:ascii="Arial" w:hAnsi="Arial" w:cs="Arial"/>
                <w:sz w:val="20"/>
                <w:szCs w:val="20"/>
                <w:lang w:val="bs-Latn-BA"/>
              </w:rPr>
            </w:pPr>
            <w:r w:rsidRPr="00AA0D4E">
              <w:rPr>
                <w:rFonts w:ascii="Arial" w:hAnsi="Arial" w:cs="Arial"/>
                <w:color w:val="000000" w:themeColor="text1"/>
                <w:sz w:val="20"/>
                <w:szCs w:val="20"/>
                <w:lang w:val="bs-Latn-BA"/>
              </w:rPr>
              <w:t>cca 80 t</w:t>
            </w:r>
          </w:p>
        </w:tc>
        <w:tc>
          <w:tcPr>
            <w:tcW w:w="2923" w:type="pct"/>
            <w:shd w:val="clear" w:color="auto" w:fill="auto"/>
            <w:tcMar>
              <w:top w:w="0" w:type="dxa"/>
              <w:left w:w="108" w:type="dxa"/>
              <w:bottom w:w="0" w:type="dxa"/>
              <w:right w:w="108" w:type="dxa"/>
            </w:tcMar>
          </w:tcPr>
          <w:p w14:paraId="019E0C5F" w14:textId="77777777" w:rsidR="0011582E" w:rsidRPr="00AA0D4E" w:rsidRDefault="0011582E" w:rsidP="009714E7">
            <w:pPr>
              <w:jc w:val="both"/>
              <w:rPr>
                <w:rFonts w:ascii="Arial" w:hAnsi="Arial" w:cs="Arial"/>
                <w:sz w:val="20"/>
                <w:szCs w:val="20"/>
                <w:lang w:val="bs-Latn-BA"/>
              </w:rPr>
            </w:pPr>
            <w:r w:rsidRPr="00AA0D4E">
              <w:rPr>
                <w:rFonts w:ascii="Arial" w:hAnsi="Arial" w:cs="Arial"/>
                <w:sz w:val="20"/>
                <w:szCs w:val="20"/>
                <w:lang w:val="bs-Latn-BA"/>
              </w:rPr>
              <w:t>Zatvoreni magacin vatrostalnog materijala</w:t>
            </w:r>
            <w:r w:rsidRPr="00AA0D4E">
              <w:rPr>
                <w:rFonts w:ascii="Arial" w:hAnsi="Arial" w:cs="Arial"/>
                <w:color w:val="000000" w:themeColor="text1"/>
                <w:sz w:val="20"/>
                <w:szCs w:val="20"/>
                <w:lang w:val="bs-Latn-BA"/>
              </w:rPr>
              <w:t xml:space="preserve"> služi za skladistenje praškastih vatrostalnih materijala, izolacionih materijala i alata. Površina skladišta je cca 200 m</w:t>
            </w:r>
            <w:r w:rsidRPr="00AA0D4E">
              <w:rPr>
                <w:rFonts w:ascii="Arial" w:hAnsi="Arial" w:cs="Arial"/>
                <w:color w:val="000000" w:themeColor="text1"/>
                <w:sz w:val="20"/>
                <w:szCs w:val="20"/>
                <w:vertAlign w:val="superscript"/>
                <w:lang w:val="bs-Latn-BA"/>
              </w:rPr>
              <w:t>2</w:t>
            </w:r>
            <w:r w:rsidRPr="00AA0D4E">
              <w:rPr>
                <w:rFonts w:ascii="Arial" w:hAnsi="Arial" w:cs="Arial"/>
                <w:color w:val="000000" w:themeColor="text1"/>
                <w:sz w:val="20"/>
                <w:szCs w:val="20"/>
                <w:lang w:val="bs-Latn-BA"/>
              </w:rPr>
              <w:t>.</w:t>
            </w:r>
          </w:p>
        </w:tc>
        <w:tc>
          <w:tcPr>
            <w:tcW w:w="332" w:type="pct"/>
            <w:shd w:val="clear" w:color="auto" w:fill="auto"/>
            <w:tcMar>
              <w:top w:w="0" w:type="dxa"/>
              <w:left w:w="108" w:type="dxa"/>
              <w:bottom w:w="0" w:type="dxa"/>
              <w:right w:w="108" w:type="dxa"/>
            </w:tcMar>
          </w:tcPr>
          <w:p w14:paraId="274D4732" w14:textId="77777777" w:rsidR="0011582E" w:rsidRPr="00AA0D4E" w:rsidRDefault="0011582E" w:rsidP="009714E7">
            <w:pPr>
              <w:jc w:val="center"/>
              <w:rPr>
                <w:rFonts w:ascii="Arial" w:hAnsi="Arial" w:cs="Arial"/>
                <w:sz w:val="20"/>
                <w:szCs w:val="20"/>
                <w:lang w:val="bs-Latn-BA"/>
              </w:rPr>
            </w:pPr>
            <w:r w:rsidRPr="00AA0D4E">
              <w:rPr>
                <w:rFonts w:ascii="Arial" w:hAnsi="Arial" w:cs="Arial"/>
                <w:sz w:val="20"/>
                <w:szCs w:val="20"/>
                <w:lang w:val="bs-Latn-BA"/>
              </w:rPr>
              <w:t>4*</w:t>
            </w:r>
          </w:p>
        </w:tc>
      </w:tr>
      <w:tr w:rsidR="0011582E" w:rsidRPr="00AC77D0" w14:paraId="19F68AA6" w14:textId="77777777" w:rsidTr="0068617B">
        <w:trPr>
          <w:jc w:val="center"/>
        </w:trPr>
        <w:tc>
          <w:tcPr>
            <w:tcW w:w="359" w:type="pct"/>
            <w:shd w:val="clear" w:color="auto" w:fill="auto"/>
            <w:tcMar>
              <w:top w:w="0" w:type="dxa"/>
              <w:left w:w="108" w:type="dxa"/>
              <w:bottom w:w="0" w:type="dxa"/>
              <w:right w:w="108" w:type="dxa"/>
            </w:tcMar>
            <w:hideMark/>
          </w:tcPr>
          <w:p w14:paraId="53C79204" w14:textId="77777777" w:rsidR="0011582E" w:rsidRPr="00AA0D4E" w:rsidRDefault="0011582E" w:rsidP="009714E7">
            <w:pPr>
              <w:jc w:val="center"/>
              <w:rPr>
                <w:rFonts w:ascii="Arial" w:hAnsi="Arial" w:cs="Arial"/>
                <w:b/>
                <w:bCs/>
                <w:sz w:val="20"/>
                <w:szCs w:val="20"/>
                <w:lang w:val="bs-Latn-BA"/>
              </w:rPr>
            </w:pPr>
            <w:r w:rsidRPr="00AA0D4E">
              <w:rPr>
                <w:rFonts w:ascii="Arial" w:hAnsi="Arial" w:cs="Arial"/>
                <w:sz w:val="20"/>
                <w:szCs w:val="20"/>
                <w:lang w:val="bs-Latn-BA"/>
              </w:rPr>
              <w:t>5.</w:t>
            </w:r>
          </w:p>
        </w:tc>
        <w:tc>
          <w:tcPr>
            <w:tcW w:w="824" w:type="pct"/>
            <w:shd w:val="clear" w:color="auto" w:fill="auto"/>
            <w:tcMar>
              <w:top w:w="0" w:type="dxa"/>
              <w:left w:w="108" w:type="dxa"/>
              <w:bottom w:w="0" w:type="dxa"/>
              <w:right w:w="108" w:type="dxa"/>
            </w:tcMar>
          </w:tcPr>
          <w:p w14:paraId="2A398EC1" w14:textId="77777777" w:rsidR="0011582E" w:rsidRPr="00AA0D4E" w:rsidRDefault="0011582E" w:rsidP="009714E7">
            <w:pPr>
              <w:rPr>
                <w:rFonts w:ascii="Arial" w:hAnsi="Arial" w:cs="Arial"/>
                <w:sz w:val="20"/>
                <w:szCs w:val="20"/>
                <w:lang w:val="bs-Latn-BA"/>
              </w:rPr>
            </w:pPr>
            <w:r w:rsidRPr="00AA0D4E">
              <w:rPr>
                <w:rFonts w:ascii="Arial" w:hAnsi="Arial" w:cs="Arial"/>
                <w:sz w:val="20"/>
                <w:szCs w:val="20"/>
                <w:lang w:val="bs-Latn-BA"/>
              </w:rPr>
              <w:t>Skladište dizel goriva</w:t>
            </w:r>
          </w:p>
        </w:tc>
        <w:tc>
          <w:tcPr>
            <w:tcW w:w="562" w:type="pct"/>
            <w:shd w:val="clear" w:color="auto" w:fill="auto"/>
            <w:tcMar>
              <w:top w:w="0" w:type="dxa"/>
              <w:left w:w="108" w:type="dxa"/>
              <w:bottom w:w="0" w:type="dxa"/>
              <w:right w:w="108" w:type="dxa"/>
            </w:tcMar>
          </w:tcPr>
          <w:p w14:paraId="7D2639C8" w14:textId="77777777" w:rsidR="0011582E" w:rsidRPr="00AA0D4E" w:rsidRDefault="0011582E" w:rsidP="009714E7">
            <w:pPr>
              <w:jc w:val="center"/>
              <w:rPr>
                <w:rFonts w:ascii="Arial" w:hAnsi="Arial" w:cs="Arial"/>
                <w:sz w:val="20"/>
                <w:szCs w:val="20"/>
                <w:lang w:val="bs-Latn-BA"/>
              </w:rPr>
            </w:pPr>
            <w:r w:rsidRPr="00AA0D4E">
              <w:rPr>
                <w:rFonts w:ascii="Arial" w:hAnsi="Arial" w:cs="Arial"/>
                <w:sz w:val="20"/>
                <w:szCs w:val="20"/>
                <w:lang w:val="bs-Latn-BA"/>
              </w:rPr>
              <w:t>-</w:t>
            </w:r>
          </w:p>
        </w:tc>
        <w:tc>
          <w:tcPr>
            <w:tcW w:w="2923" w:type="pct"/>
            <w:shd w:val="clear" w:color="auto" w:fill="auto"/>
            <w:tcMar>
              <w:top w:w="0" w:type="dxa"/>
              <w:left w:w="108" w:type="dxa"/>
              <w:bottom w:w="0" w:type="dxa"/>
              <w:right w:w="108" w:type="dxa"/>
            </w:tcMar>
          </w:tcPr>
          <w:p w14:paraId="3E83AC49" w14:textId="77777777" w:rsidR="0011582E" w:rsidRPr="00AA0D4E" w:rsidRDefault="0011582E" w:rsidP="009714E7">
            <w:pPr>
              <w:jc w:val="center"/>
              <w:rPr>
                <w:rFonts w:ascii="Arial" w:hAnsi="Arial" w:cs="Arial"/>
                <w:sz w:val="20"/>
                <w:szCs w:val="20"/>
                <w:lang w:val="bs-Latn-BA"/>
              </w:rPr>
            </w:pPr>
            <w:r w:rsidRPr="00AA0D4E">
              <w:rPr>
                <w:rFonts w:ascii="Arial" w:hAnsi="Arial" w:cs="Arial"/>
                <w:sz w:val="20"/>
                <w:szCs w:val="20"/>
                <w:lang w:val="bs-Latn-BA"/>
              </w:rPr>
              <w:t>-</w:t>
            </w:r>
          </w:p>
        </w:tc>
        <w:tc>
          <w:tcPr>
            <w:tcW w:w="332" w:type="pct"/>
            <w:shd w:val="clear" w:color="auto" w:fill="auto"/>
            <w:tcMar>
              <w:top w:w="0" w:type="dxa"/>
              <w:left w:w="108" w:type="dxa"/>
              <w:bottom w:w="0" w:type="dxa"/>
              <w:right w:w="108" w:type="dxa"/>
            </w:tcMar>
          </w:tcPr>
          <w:p w14:paraId="5C754575" w14:textId="77777777" w:rsidR="0011582E" w:rsidRPr="00AA0D4E" w:rsidRDefault="0011582E" w:rsidP="009714E7">
            <w:pPr>
              <w:jc w:val="center"/>
              <w:rPr>
                <w:rFonts w:ascii="Arial" w:hAnsi="Arial" w:cs="Arial"/>
                <w:sz w:val="20"/>
                <w:szCs w:val="20"/>
                <w:lang w:val="bs-Latn-BA"/>
              </w:rPr>
            </w:pPr>
            <w:r w:rsidRPr="00AA0D4E">
              <w:rPr>
                <w:rFonts w:ascii="Arial" w:hAnsi="Arial" w:cs="Arial"/>
                <w:sz w:val="20"/>
                <w:szCs w:val="20"/>
                <w:lang w:val="bs-Latn-BA"/>
              </w:rPr>
              <w:t>24*</w:t>
            </w:r>
          </w:p>
        </w:tc>
      </w:tr>
      <w:tr w:rsidR="0011582E" w:rsidRPr="00AC77D0" w14:paraId="05893BE1" w14:textId="77777777" w:rsidTr="0068617B">
        <w:trPr>
          <w:trHeight w:val="2683"/>
          <w:jc w:val="center"/>
        </w:trPr>
        <w:tc>
          <w:tcPr>
            <w:tcW w:w="359" w:type="pct"/>
            <w:shd w:val="clear" w:color="auto" w:fill="auto"/>
            <w:tcMar>
              <w:top w:w="0" w:type="dxa"/>
              <w:left w:w="108" w:type="dxa"/>
              <w:bottom w:w="0" w:type="dxa"/>
              <w:right w:w="108" w:type="dxa"/>
            </w:tcMar>
          </w:tcPr>
          <w:p w14:paraId="2231C06C" w14:textId="77777777" w:rsidR="0011582E" w:rsidRPr="00AA0D4E" w:rsidRDefault="0011582E" w:rsidP="009714E7">
            <w:pPr>
              <w:jc w:val="center"/>
              <w:rPr>
                <w:rFonts w:ascii="Arial" w:hAnsi="Arial" w:cs="Arial"/>
                <w:b/>
                <w:bCs/>
                <w:sz w:val="20"/>
                <w:szCs w:val="20"/>
                <w:lang w:val="bs-Latn-BA"/>
              </w:rPr>
            </w:pPr>
            <w:r w:rsidRPr="00AA0D4E">
              <w:rPr>
                <w:rFonts w:ascii="Arial" w:hAnsi="Arial" w:cs="Arial"/>
                <w:sz w:val="20"/>
                <w:szCs w:val="20"/>
                <w:lang w:val="bs-Latn-BA"/>
              </w:rPr>
              <w:t>6.</w:t>
            </w:r>
          </w:p>
        </w:tc>
        <w:tc>
          <w:tcPr>
            <w:tcW w:w="824" w:type="pct"/>
            <w:shd w:val="clear" w:color="auto" w:fill="auto"/>
            <w:tcMar>
              <w:top w:w="0" w:type="dxa"/>
              <w:left w:w="108" w:type="dxa"/>
              <w:bottom w:w="0" w:type="dxa"/>
              <w:right w:w="108" w:type="dxa"/>
            </w:tcMar>
          </w:tcPr>
          <w:p w14:paraId="69AFB8F6" w14:textId="77777777" w:rsidR="0011582E" w:rsidRPr="00AA0D4E" w:rsidRDefault="0011582E" w:rsidP="009714E7">
            <w:pPr>
              <w:rPr>
                <w:rFonts w:ascii="Arial" w:hAnsi="Arial" w:cs="Arial"/>
                <w:sz w:val="20"/>
                <w:szCs w:val="20"/>
                <w:lang w:val="bs-Latn-BA"/>
              </w:rPr>
            </w:pPr>
            <w:r w:rsidRPr="00AA0D4E">
              <w:rPr>
                <w:rFonts w:ascii="Arial" w:hAnsi="Arial" w:cs="Arial"/>
                <w:sz w:val="20"/>
                <w:szCs w:val="20"/>
                <w:lang w:val="bs-Latn-BA"/>
              </w:rPr>
              <w:t>Rezervoari kondenzata, amonijačna voda, nadkatranska voda</w:t>
            </w:r>
          </w:p>
        </w:tc>
        <w:tc>
          <w:tcPr>
            <w:tcW w:w="562" w:type="pct"/>
            <w:shd w:val="clear" w:color="auto" w:fill="auto"/>
            <w:tcMar>
              <w:top w:w="0" w:type="dxa"/>
              <w:left w:w="108" w:type="dxa"/>
              <w:bottom w:w="0" w:type="dxa"/>
              <w:right w:w="108" w:type="dxa"/>
            </w:tcMar>
          </w:tcPr>
          <w:p w14:paraId="1557AB62" w14:textId="77777777" w:rsidR="0011582E" w:rsidRPr="00AA0D4E" w:rsidRDefault="0011582E" w:rsidP="009714E7">
            <w:pPr>
              <w:jc w:val="center"/>
              <w:rPr>
                <w:rFonts w:ascii="Arial" w:hAnsi="Arial" w:cs="Arial"/>
                <w:sz w:val="20"/>
                <w:szCs w:val="20"/>
                <w:lang w:val="bs-Latn-BA"/>
              </w:rPr>
            </w:pPr>
            <w:r w:rsidRPr="00AA0D4E">
              <w:rPr>
                <w:rFonts w:ascii="Arial" w:hAnsi="Arial" w:cs="Arial"/>
                <w:sz w:val="20"/>
                <w:szCs w:val="20"/>
                <w:lang w:val="bs-Latn-BA"/>
              </w:rPr>
              <w:t>cca 2350 m</w:t>
            </w:r>
            <w:r w:rsidRPr="00AA0D4E">
              <w:rPr>
                <w:rFonts w:ascii="Arial" w:hAnsi="Arial" w:cs="Arial"/>
                <w:sz w:val="20"/>
                <w:szCs w:val="20"/>
                <w:vertAlign w:val="superscript"/>
                <w:lang w:val="bs-Latn-BA"/>
              </w:rPr>
              <w:t>3</w:t>
            </w:r>
          </w:p>
        </w:tc>
        <w:tc>
          <w:tcPr>
            <w:tcW w:w="2923" w:type="pct"/>
            <w:shd w:val="clear" w:color="auto" w:fill="auto"/>
            <w:tcMar>
              <w:top w:w="0" w:type="dxa"/>
              <w:left w:w="108" w:type="dxa"/>
              <w:bottom w:w="0" w:type="dxa"/>
              <w:right w:w="108" w:type="dxa"/>
            </w:tcMar>
          </w:tcPr>
          <w:p w14:paraId="5F56854C" w14:textId="77777777" w:rsidR="0011582E" w:rsidRPr="00AA0D4E" w:rsidRDefault="0011582E" w:rsidP="009714E7">
            <w:pPr>
              <w:pStyle w:val="NormalWeb"/>
              <w:spacing w:before="0" w:beforeAutospacing="0" w:after="0" w:afterAutospacing="0"/>
              <w:jc w:val="both"/>
              <w:rPr>
                <w:rFonts w:ascii="Arial" w:hAnsi="Arial" w:cs="Arial"/>
                <w:sz w:val="20"/>
                <w:szCs w:val="20"/>
                <w:lang w:val="bs-Latn-BA"/>
              </w:rPr>
            </w:pPr>
            <w:r w:rsidRPr="00AA0D4E">
              <w:rPr>
                <w:rFonts w:ascii="Arial" w:hAnsi="Arial" w:cs="Arial"/>
                <w:sz w:val="20"/>
                <w:szCs w:val="20"/>
              </w:rPr>
              <w:t>Amonijačna voda onečišćena katranom i muljem (ugljenom i koksnom prašinom) ide kroz gasovod direktnog gasa do separatora, gdje se odvaja gas i amonijačna voda. Gas ide na predhlađenje, a amonijačna voda ide u bistrače (tri bistrača po 210 m</w:t>
            </w:r>
            <w:r w:rsidRPr="00AA0D4E">
              <w:rPr>
                <w:rFonts w:ascii="Arial" w:hAnsi="Arial" w:cs="Arial"/>
                <w:sz w:val="20"/>
                <w:szCs w:val="20"/>
                <w:vertAlign w:val="superscript"/>
              </w:rPr>
              <w:t>3</w:t>
            </w:r>
            <w:r w:rsidRPr="00AA0D4E">
              <w:rPr>
                <w:rFonts w:ascii="Arial" w:hAnsi="Arial" w:cs="Arial"/>
                <w:sz w:val="20"/>
                <w:szCs w:val="20"/>
              </w:rPr>
              <w:t>), gdje se odvaja katran i mulj. Amonijačna voda raspoređuje se ravnomjerno u bistrače i to tako da brzina proticaja vode bude ravnomjerna u svim bistračima. Izbistrena amonijačna voda ravnomijerno se prelijeva u rezervoare br.20-1 i 20-2. (160m</w:t>
            </w:r>
            <w:r w:rsidRPr="00AA0D4E">
              <w:rPr>
                <w:rFonts w:ascii="Arial" w:hAnsi="Arial" w:cs="Arial"/>
                <w:sz w:val="20"/>
                <w:szCs w:val="20"/>
                <w:vertAlign w:val="superscript"/>
              </w:rPr>
              <w:t>3</w:t>
            </w:r>
            <w:r w:rsidRPr="00AA0D4E">
              <w:rPr>
                <w:rFonts w:ascii="Arial" w:hAnsi="Arial" w:cs="Arial"/>
                <w:sz w:val="20"/>
                <w:szCs w:val="20"/>
              </w:rPr>
              <w:t>) odakle je pumpana šaljemo na sabirače plina. Radi obaranja sadržaja vezanih soli u amonijačnoj vodi sa pumpe se odvaja dio vode u dekanter br.24. (400m</w:t>
            </w:r>
            <w:r w:rsidRPr="00AA0D4E">
              <w:rPr>
                <w:rFonts w:ascii="Arial" w:hAnsi="Arial" w:cs="Arial"/>
                <w:sz w:val="20"/>
                <w:szCs w:val="20"/>
                <w:vertAlign w:val="superscript"/>
              </w:rPr>
              <w:t>3</w:t>
            </w:r>
            <w:r w:rsidRPr="00AA0D4E">
              <w:rPr>
                <w:rFonts w:ascii="Arial" w:hAnsi="Arial" w:cs="Arial"/>
                <w:sz w:val="20"/>
                <w:szCs w:val="20"/>
              </w:rPr>
              <w:t>). U dekanteru odvajamo katran a izbristrena voda preljeva u rezervoar 27 i 28 (400m</w:t>
            </w:r>
            <w:r w:rsidRPr="00AA0D4E">
              <w:rPr>
                <w:rFonts w:ascii="Arial" w:hAnsi="Arial" w:cs="Arial"/>
                <w:sz w:val="20"/>
                <w:szCs w:val="20"/>
                <w:vertAlign w:val="superscript"/>
              </w:rPr>
              <w:t>3</w:t>
            </w:r>
            <w:r w:rsidRPr="00AA0D4E">
              <w:rPr>
                <w:rFonts w:ascii="Arial" w:hAnsi="Arial" w:cs="Arial"/>
                <w:sz w:val="20"/>
                <w:szCs w:val="20"/>
              </w:rPr>
              <w:t>). Katran se iz dekantera prebacuje u rezervoar br.22. Dekantacijom odvojeni katran sa dna bistrača prebacujemo preko lonaca u rezervoar br.21, odakle pumpama u bistrač za katran. Obezvodnjeni katran preko lonaca prebacujemo u rezervoar br.22, a odatle pumpom na pogon za destilaciju katrana. Nadkatransku vodu iz rezervoara br. 27 i 28 šaljemo na preradu na pogon Amon Sulfata. Kondenzat gasa iz 2 elektro filtera, predhladnjaka gasa i mašinske sale, dolazi u rezervoar br.23 (50m</w:t>
            </w:r>
            <w:r w:rsidRPr="00AA0D4E">
              <w:rPr>
                <w:rFonts w:ascii="Arial" w:hAnsi="Arial" w:cs="Arial"/>
                <w:sz w:val="20"/>
                <w:szCs w:val="20"/>
                <w:vertAlign w:val="superscript"/>
              </w:rPr>
              <w:t>3</w:t>
            </w:r>
            <w:r w:rsidRPr="00AA0D4E">
              <w:rPr>
                <w:rFonts w:ascii="Arial" w:hAnsi="Arial" w:cs="Arial"/>
                <w:sz w:val="20"/>
                <w:szCs w:val="20"/>
              </w:rPr>
              <w:t>), a odatle se pumpom šalje na konačni hladnjak, radi otapanja naftalina. Kondenzat sa konačnog hladnjaka dolazi u rezervoar br.34 (50m</w:t>
            </w:r>
            <w:r w:rsidRPr="00AA0D4E">
              <w:rPr>
                <w:rFonts w:ascii="Arial" w:hAnsi="Arial" w:cs="Arial"/>
                <w:sz w:val="20"/>
                <w:szCs w:val="20"/>
                <w:vertAlign w:val="superscript"/>
              </w:rPr>
              <w:t>3</w:t>
            </w:r>
            <w:r w:rsidRPr="00AA0D4E">
              <w:rPr>
                <w:rFonts w:ascii="Arial" w:hAnsi="Arial" w:cs="Arial"/>
                <w:sz w:val="20"/>
                <w:szCs w:val="20"/>
              </w:rPr>
              <w:t>). Odatle se dio kondenzata dodaje u povratni vod vode sa sabirača, radi popune ciklusa, a dio u razdvijač. Prilikom otapanja predhladnjaka gasa zagrijati katran + kondenzat. U rezervoaru br.26 (50m</w:t>
            </w:r>
            <w:r w:rsidRPr="00AA0D4E">
              <w:rPr>
                <w:rFonts w:ascii="Arial" w:hAnsi="Arial" w:cs="Arial"/>
                <w:sz w:val="20"/>
                <w:szCs w:val="20"/>
                <w:vertAlign w:val="superscript"/>
              </w:rPr>
              <w:t>3)</w:t>
            </w:r>
            <w:r w:rsidRPr="00AA0D4E">
              <w:rPr>
                <w:rFonts w:ascii="Arial" w:hAnsi="Arial" w:cs="Arial"/>
                <w:sz w:val="20"/>
                <w:szCs w:val="20"/>
              </w:rPr>
              <w:t xml:space="preserve"> i preko pregrijača transportovati na predhladnjake gasa rad otapanje istih.</w:t>
            </w:r>
          </w:p>
        </w:tc>
        <w:tc>
          <w:tcPr>
            <w:tcW w:w="332" w:type="pct"/>
            <w:shd w:val="clear" w:color="auto" w:fill="auto"/>
            <w:tcMar>
              <w:top w:w="0" w:type="dxa"/>
              <w:left w:w="108" w:type="dxa"/>
              <w:bottom w:w="0" w:type="dxa"/>
              <w:right w:w="108" w:type="dxa"/>
            </w:tcMar>
          </w:tcPr>
          <w:p w14:paraId="1544A561" w14:textId="77777777" w:rsidR="0011582E" w:rsidRPr="00AA0D4E" w:rsidRDefault="0011582E" w:rsidP="009714E7">
            <w:pPr>
              <w:jc w:val="center"/>
              <w:rPr>
                <w:rFonts w:ascii="Arial" w:hAnsi="Arial" w:cs="Arial"/>
                <w:sz w:val="20"/>
                <w:szCs w:val="20"/>
                <w:lang w:val="bs-Latn-BA"/>
              </w:rPr>
            </w:pPr>
            <w:r w:rsidRPr="00AA0D4E">
              <w:rPr>
                <w:rFonts w:ascii="Arial" w:hAnsi="Arial" w:cs="Arial"/>
                <w:sz w:val="20"/>
                <w:szCs w:val="20"/>
                <w:lang w:val="bs-Latn-BA"/>
              </w:rPr>
              <w:t>5*</w:t>
            </w:r>
          </w:p>
        </w:tc>
      </w:tr>
      <w:tr w:rsidR="0011582E" w:rsidRPr="00AC77D0" w14:paraId="245AACCB" w14:textId="77777777" w:rsidTr="0068617B">
        <w:trPr>
          <w:jc w:val="center"/>
        </w:trPr>
        <w:tc>
          <w:tcPr>
            <w:tcW w:w="359" w:type="pct"/>
            <w:shd w:val="clear" w:color="auto" w:fill="auto"/>
            <w:tcMar>
              <w:top w:w="0" w:type="dxa"/>
              <w:left w:w="108" w:type="dxa"/>
              <w:bottom w:w="0" w:type="dxa"/>
              <w:right w:w="108" w:type="dxa"/>
            </w:tcMar>
          </w:tcPr>
          <w:p w14:paraId="7CCADEB5" w14:textId="77777777" w:rsidR="0011582E" w:rsidRPr="00AA0D4E" w:rsidRDefault="0011582E" w:rsidP="009714E7">
            <w:pPr>
              <w:jc w:val="center"/>
              <w:rPr>
                <w:rFonts w:ascii="Arial" w:hAnsi="Arial" w:cs="Arial"/>
                <w:b/>
                <w:bCs/>
                <w:sz w:val="20"/>
                <w:szCs w:val="20"/>
                <w:lang w:val="bs-Latn-BA"/>
              </w:rPr>
            </w:pPr>
            <w:r w:rsidRPr="00AA0D4E">
              <w:rPr>
                <w:rFonts w:ascii="Arial" w:hAnsi="Arial" w:cs="Arial"/>
                <w:sz w:val="20"/>
                <w:szCs w:val="20"/>
                <w:lang w:val="bs-Latn-BA"/>
              </w:rPr>
              <w:t>7.</w:t>
            </w:r>
          </w:p>
        </w:tc>
        <w:tc>
          <w:tcPr>
            <w:tcW w:w="824" w:type="pct"/>
            <w:shd w:val="clear" w:color="auto" w:fill="auto"/>
            <w:tcMar>
              <w:top w:w="0" w:type="dxa"/>
              <w:left w:w="108" w:type="dxa"/>
              <w:bottom w:w="0" w:type="dxa"/>
              <w:right w:w="108" w:type="dxa"/>
            </w:tcMar>
          </w:tcPr>
          <w:p w14:paraId="0DCEB9E5" w14:textId="77777777" w:rsidR="0011582E" w:rsidRPr="00AA0D4E" w:rsidRDefault="0011582E" w:rsidP="009714E7">
            <w:pPr>
              <w:rPr>
                <w:rFonts w:ascii="Arial" w:hAnsi="Arial" w:cs="Arial"/>
                <w:sz w:val="20"/>
                <w:szCs w:val="20"/>
                <w:lang w:val="bs-Latn-BA"/>
              </w:rPr>
            </w:pPr>
            <w:r w:rsidRPr="00AA0D4E">
              <w:rPr>
                <w:rFonts w:ascii="Arial" w:hAnsi="Arial" w:cs="Arial"/>
                <w:sz w:val="20"/>
                <w:szCs w:val="20"/>
                <w:lang w:val="bs-Latn-BA"/>
              </w:rPr>
              <w:t>Rezervoari obogaćenog, neobogaćenog i svježeg ulja</w:t>
            </w:r>
          </w:p>
        </w:tc>
        <w:tc>
          <w:tcPr>
            <w:tcW w:w="562" w:type="pct"/>
            <w:shd w:val="clear" w:color="auto" w:fill="auto"/>
            <w:tcMar>
              <w:top w:w="0" w:type="dxa"/>
              <w:left w:w="108" w:type="dxa"/>
              <w:bottom w:w="0" w:type="dxa"/>
              <w:right w:w="108" w:type="dxa"/>
            </w:tcMar>
          </w:tcPr>
          <w:p w14:paraId="4EBE4EA6" w14:textId="77777777" w:rsidR="0011582E" w:rsidRPr="00AA0D4E" w:rsidRDefault="0011582E" w:rsidP="009714E7">
            <w:pPr>
              <w:jc w:val="center"/>
              <w:rPr>
                <w:rFonts w:ascii="Arial" w:hAnsi="Arial" w:cs="Arial"/>
                <w:sz w:val="20"/>
                <w:szCs w:val="20"/>
                <w:lang w:val="bs-Latn-BA"/>
              </w:rPr>
            </w:pPr>
            <w:r w:rsidRPr="00AA0D4E">
              <w:rPr>
                <w:rFonts w:ascii="Arial" w:hAnsi="Arial" w:cs="Arial"/>
                <w:sz w:val="20"/>
                <w:szCs w:val="20"/>
                <w:lang w:val="bs-Latn-BA"/>
              </w:rPr>
              <w:t>cca 623 m</w:t>
            </w:r>
            <w:r w:rsidRPr="00AA0D4E">
              <w:rPr>
                <w:rFonts w:ascii="Arial" w:hAnsi="Arial" w:cs="Arial"/>
                <w:sz w:val="20"/>
                <w:szCs w:val="20"/>
                <w:vertAlign w:val="superscript"/>
                <w:lang w:val="bs-Latn-BA"/>
              </w:rPr>
              <w:t>3</w:t>
            </w:r>
          </w:p>
        </w:tc>
        <w:tc>
          <w:tcPr>
            <w:tcW w:w="2923" w:type="pct"/>
            <w:shd w:val="clear" w:color="auto" w:fill="auto"/>
            <w:tcMar>
              <w:top w:w="0" w:type="dxa"/>
              <w:left w:w="108" w:type="dxa"/>
              <w:bottom w:w="0" w:type="dxa"/>
              <w:right w:w="108" w:type="dxa"/>
            </w:tcMar>
          </w:tcPr>
          <w:p w14:paraId="75DC0294" w14:textId="77777777" w:rsidR="0011582E" w:rsidRPr="00AA0D4E" w:rsidRDefault="0011582E" w:rsidP="009714E7">
            <w:pPr>
              <w:jc w:val="both"/>
              <w:rPr>
                <w:rFonts w:ascii="Arial" w:hAnsi="Arial" w:cs="Arial"/>
                <w:sz w:val="20"/>
                <w:szCs w:val="20"/>
                <w:lang w:val="bs-Latn-BA"/>
              </w:rPr>
            </w:pPr>
            <w:r w:rsidRPr="00AA0D4E">
              <w:rPr>
                <w:rFonts w:ascii="Arial" w:hAnsi="Arial" w:cs="Arial"/>
                <w:sz w:val="20"/>
                <w:szCs w:val="20"/>
                <w:lang w:val="bs-Latn-BA"/>
              </w:rPr>
              <w:t>Rezervoari obogaćenog, neobogaćenog ulja (po 50m</w:t>
            </w:r>
            <w:r w:rsidRPr="00AA0D4E">
              <w:rPr>
                <w:rFonts w:ascii="Arial" w:hAnsi="Arial" w:cs="Arial"/>
                <w:sz w:val="20"/>
                <w:szCs w:val="20"/>
                <w:vertAlign w:val="superscript"/>
                <w:lang w:val="bs-Latn-BA"/>
              </w:rPr>
              <w:t>3)</w:t>
            </w:r>
            <w:r w:rsidRPr="00AA0D4E">
              <w:rPr>
                <w:rFonts w:ascii="Arial" w:hAnsi="Arial" w:cs="Arial"/>
                <w:sz w:val="20"/>
                <w:szCs w:val="20"/>
                <w:lang w:val="bs-Latn-BA"/>
              </w:rPr>
              <w:t xml:space="preserve"> se nalaze u zatvorenim rezervoarima i koristi se za izdvajanje benzola u koksnom gasu. Svježe ispirno ulje se doprema auto cisternama na pogon ispirača u jedan rezervoar (50m</w:t>
            </w:r>
            <w:r w:rsidRPr="00AA0D4E">
              <w:rPr>
                <w:rFonts w:ascii="Arial" w:hAnsi="Arial" w:cs="Arial"/>
                <w:sz w:val="20"/>
                <w:szCs w:val="20"/>
                <w:vertAlign w:val="superscript"/>
                <w:lang w:val="bs-Latn-BA"/>
              </w:rPr>
              <w:t>3</w:t>
            </w:r>
            <w:r w:rsidRPr="00AA0D4E">
              <w:rPr>
                <w:rFonts w:ascii="Arial" w:hAnsi="Arial" w:cs="Arial"/>
                <w:sz w:val="20"/>
                <w:szCs w:val="20"/>
                <w:lang w:val="bs-Latn-BA"/>
              </w:rPr>
              <w:t>) zatvorenog tipa a ostatak se doprema na radnu jedinicu Katran u dva zatvorena rezervoara (2 x 200m</w:t>
            </w:r>
            <w:r w:rsidRPr="00AA0D4E">
              <w:rPr>
                <w:rFonts w:ascii="Arial" w:hAnsi="Arial" w:cs="Arial"/>
                <w:sz w:val="20"/>
                <w:szCs w:val="20"/>
                <w:vertAlign w:val="superscript"/>
                <w:lang w:val="bs-Latn-BA"/>
              </w:rPr>
              <w:t>3</w:t>
            </w:r>
            <w:r w:rsidRPr="00AA0D4E">
              <w:rPr>
                <w:rFonts w:ascii="Arial" w:hAnsi="Arial" w:cs="Arial"/>
                <w:sz w:val="20"/>
                <w:szCs w:val="20"/>
                <w:lang w:val="bs-Latn-BA"/>
              </w:rPr>
              <w:t>) i koristi se za ispiranje benzola iz koksnog gasa.</w:t>
            </w:r>
          </w:p>
        </w:tc>
        <w:tc>
          <w:tcPr>
            <w:tcW w:w="332" w:type="pct"/>
            <w:shd w:val="clear" w:color="auto" w:fill="auto"/>
            <w:tcMar>
              <w:top w:w="0" w:type="dxa"/>
              <w:left w:w="108" w:type="dxa"/>
              <w:bottom w:w="0" w:type="dxa"/>
              <w:right w:w="108" w:type="dxa"/>
            </w:tcMar>
          </w:tcPr>
          <w:p w14:paraId="145BE486" w14:textId="77777777" w:rsidR="0011582E" w:rsidRPr="00AA0D4E" w:rsidRDefault="0011582E" w:rsidP="009714E7">
            <w:pPr>
              <w:jc w:val="center"/>
              <w:rPr>
                <w:rFonts w:ascii="Arial" w:hAnsi="Arial" w:cs="Arial"/>
                <w:sz w:val="20"/>
                <w:szCs w:val="20"/>
                <w:lang w:val="bs-Latn-BA"/>
              </w:rPr>
            </w:pPr>
            <w:r w:rsidRPr="00AA0D4E">
              <w:rPr>
                <w:rFonts w:ascii="Arial" w:hAnsi="Arial" w:cs="Arial"/>
                <w:sz w:val="20"/>
                <w:szCs w:val="20"/>
                <w:lang w:val="bs-Latn-BA"/>
              </w:rPr>
              <w:t>12*</w:t>
            </w:r>
          </w:p>
        </w:tc>
      </w:tr>
      <w:tr w:rsidR="0011582E" w:rsidRPr="00AC77D0" w14:paraId="14536A72" w14:textId="77777777" w:rsidTr="0068617B">
        <w:trPr>
          <w:jc w:val="center"/>
        </w:trPr>
        <w:tc>
          <w:tcPr>
            <w:tcW w:w="359" w:type="pct"/>
            <w:shd w:val="clear" w:color="auto" w:fill="auto"/>
            <w:tcMar>
              <w:top w:w="0" w:type="dxa"/>
              <w:left w:w="108" w:type="dxa"/>
              <w:bottom w:w="0" w:type="dxa"/>
              <w:right w:w="108" w:type="dxa"/>
            </w:tcMar>
          </w:tcPr>
          <w:p w14:paraId="45A39F7E" w14:textId="77777777" w:rsidR="0011582E" w:rsidRPr="00AA0D4E" w:rsidRDefault="0011582E" w:rsidP="009714E7">
            <w:pPr>
              <w:jc w:val="center"/>
              <w:rPr>
                <w:rFonts w:ascii="Arial" w:hAnsi="Arial" w:cs="Arial"/>
                <w:b/>
                <w:bCs/>
                <w:sz w:val="20"/>
                <w:szCs w:val="20"/>
                <w:lang w:val="bs-Latn-BA"/>
              </w:rPr>
            </w:pPr>
            <w:r w:rsidRPr="00AA0D4E">
              <w:rPr>
                <w:rFonts w:ascii="Arial" w:hAnsi="Arial" w:cs="Arial"/>
                <w:sz w:val="20"/>
                <w:szCs w:val="20"/>
                <w:lang w:val="bs-Latn-BA"/>
              </w:rPr>
              <w:t>198.</w:t>
            </w:r>
          </w:p>
        </w:tc>
        <w:tc>
          <w:tcPr>
            <w:tcW w:w="824" w:type="pct"/>
            <w:shd w:val="clear" w:color="auto" w:fill="auto"/>
            <w:tcMar>
              <w:top w:w="0" w:type="dxa"/>
              <w:left w:w="108" w:type="dxa"/>
              <w:bottom w:w="0" w:type="dxa"/>
              <w:right w:w="108" w:type="dxa"/>
            </w:tcMar>
          </w:tcPr>
          <w:p w14:paraId="312A8402" w14:textId="77777777" w:rsidR="0011582E" w:rsidRPr="00AA0D4E" w:rsidRDefault="0011582E" w:rsidP="009714E7">
            <w:pPr>
              <w:rPr>
                <w:rFonts w:ascii="Arial" w:hAnsi="Arial" w:cs="Arial"/>
                <w:sz w:val="20"/>
                <w:szCs w:val="20"/>
                <w:lang w:val="bs-Latn-BA"/>
              </w:rPr>
            </w:pPr>
            <w:r w:rsidRPr="00AA0D4E">
              <w:rPr>
                <w:rFonts w:ascii="Arial" w:hAnsi="Arial" w:cs="Arial"/>
                <w:sz w:val="20"/>
                <w:szCs w:val="20"/>
                <w:lang w:val="bs-Latn-BA"/>
              </w:rPr>
              <w:t>Zatvoreni rezervoari amonijačne vode</w:t>
            </w:r>
          </w:p>
        </w:tc>
        <w:tc>
          <w:tcPr>
            <w:tcW w:w="562" w:type="pct"/>
            <w:shd w:val="clear" w:color="auto" w:fill="auto"/>
            <w:tcMar>
              <w:top w:w="0" w:type="dxa"/>
              <w:left w:w="108" w:type="dxa"/>
              <w:bottom w:w="0" w:type="dxa"/>
              <w:right w:w="108" w:type="dxa"/>
            </w:tcMar>
          </w:tcPr>
          <w:p w14:paraId="47171565" w14:textId="77777777" w:rsidR="0011582E" w:rsidRPr="00AA0D4E" w:rsidRDefault="0011582E" w:rsidP="009714E7">
            <w:pPr>
              <w:jc w:val="center"/>
              <w:rPr>
                <w:rFonts w:ascii="Arial" w:hAnsi="Arial" w:cs="Arial"/>
                <w:sz w:val="20"/>
                <w:szCs w:val="20"/>
                <w:lang w:val="bs-Latn-BA"/>
              </w:rPr>
            </w:pPr>
            <w:r w:rsidRPr="00AA0D4E">
              <w:rPr>
                <w:rFonts w:ascii="Arial" w:hAnsi="Arial" w:cs="Arial"/>
                <w:sz w:val="20"/>
                <w:szCs w:val="20"/>
                <w:lang w:val="bs-Latn-BA"/>
              </w:rPr>
              <w:t>cca 850m</w:t>
            </w:r>
            <w:r w:rsidRPr="00AA0D4E">
              <w:rPr>
                <w:rFonts w:ascii="Arial" w:hAnsi="Arial" w:cs="Arial"/>
                <w:sz w:val="20"/>
                <w:szCs w:val="20"/>
                <w:vertAlign w:val="superscript"/>
                <w:lang w:val="bs-Latn-BA"/>
              </w:rPr>
              <w:t>3</w:t>
            </w:r>
          </w:p>
        </w:tc>
        <w:tc>
          <w:tcPr>
            <w:tcW w:w="2923" w:type="pct"/>
            <w:shd w:val="clear" w:color="auto" w:fill="auto"/>
            <w:tcMar>
              <w:top w:w="0" w:type="dxa"/>
              <w:left w:w="108" w:type="dxa"/>
              <w:bottom w:w="0" w:type="dxa"/>
              <w:right w:w="108" w:type="dxa"/>
            </w:tcMar>
          </w:tcPr>
          <w:p w14:paraId="5B9CA745" w14:textId="77777777" w:rsidR="0011582E" w:rsidRPr="00AA0D4E" w:rsidRDefault="0011582E" w:rsidP="009714E7">
            <w:pPr>
              <w:jc w:val="both"/>
              <w:rPr>
                <w:rFonts w:ascii="Arial" w:hAnsi="Arial" w:cs="Arial"/>
                <w:sz w:val="20"/>
                <w:szCs w:val="20"/>
                <w:lang w:val="bs-Latn-BA"/>
              </w:rPr>
            </w:pPr>
            <w:r w:rsidRPr="00AA0D4E">
              <w:rPr>
                <w:rFonts w:ascii="Arial" w:hAnsi="Arial" w:cs="Arial"/>
                <w:sz w:val="20"/>
                <w:szCs w:val="20"/>
              </w:rPr>
              <w:t xml:space="preserve">Ohlađen u hladnjaku koksni gas ide u ispirače za amonijak koji se uključuje redoslijedno, gdje se pere vodom koja je prošla regeneraciju. U prvom i drugom ispiraču na putu gasa vrši se recirkulacija rastvora. Iz </w:t>
            </w:r>
            <w:r w:rsidRPr="00AA0D4E">
              <w:rPr>
                <w:rFonts w:ascii="Arial" w:hAnsi="Arial" w:cs="Arial"/>
                <w:sz w:val="20"/>
                <w:szCs w:val="20"/>
              </w:rPr>
              <w:lastRenderedPageBreak/>
              <w:t>prvog ispirača na putu gasa voda ide na regeneraciju. Utrošak vode na izdvajanje amonijaka je 0,6 – 0,8 1/m</w:t>
            </w:r>
            <w:r w:rsidRPr="00AA0D4E">
              <w:rPr>
                <w:rFonts w:ascii="Arial" w:hAnsi="Arial" w:cs="Arial"/>
                <w:sz w:val="20"/>
                <w:szCs w:val="20"/>
                <w:vertAlign w:val="superscript"/>
              </w:rPr>
              <w:t>3</w:t>
            </w:r>
            <w:r w:rsidRPr="00AA0D4E">
              <w:rPr>
                <w:rFonts w:ascii="Arial" w:hAnsi="Arial" w:cs="Arial"/>
                <w:sz w:val="20"/>
                <w:szCs w:val="20"/>
              </w:rPr>
              <w:t xml:space="preserve"> gasa i jednak je 25-30 m</w:t>
            </w:r>
            <w:r w:rsidRPr="00AA0D4E">
              <w:rPr>
                <w:rFonts w:ascii="Arial" w:hAnsi="Arial" w:cs="Arial"/>
                <w:sz w:val="20"/>
                <w:szCs w:val="20"/>
                <w:vertAlign w:val="superscript"/>
              </w:rPr>
              <w:t>3</w:t>
            </w:r>
            <w:r w:rsidRPr="00AA0D4E">
              <w:rPr>
                <w:rFonts w:ascii="Arial" w:hAnsi="Arial" w:cs="Arial"/>
                <w:sz w:val="20"/>
                <w:szCs w:val="20"/>
              </w:rPr>
              <w:t>/h. Istovremeno sa amonijakom se izdvaja i dioksid ugljenika, sumpor-vodonika i cianvodnik, koji se rastvara u vodi koji djeluju zajedno sa amonijakom. Sadržaj amonijaka i drugih komponenata u vodi zavisi od njihovog sadržaja u gasu, temperature izdvajanja, veličine površine i dužine kontakta gasa sa vodom. Obično u ispiračkoj vodi ima 10-20 g/l amonijaka, dioksida, 2-4 g/l sumporvodonika, oko 1 g/l cianvodonika, oko 1 g/l fenola. Sadržaj amonijaka u gasu poslije ispirača ne treba da prelazi 0,03 g/m</w:t>
            </w:r>
            <w:r w:rsidRPr="00AA0D4E">
              <w:rPr>
                <w:rFonts w:ascii="Arial" w:hAnsi="Arial" w:cs="Arial"/>
                <w:sz w:val="20"/>
                <w:szCs w:val="20"/>
                <w:vertAlign w:val="superscript"/>
              </w:rPr>
              <w:t>3</w:t>
            </w:r>
            <w:r w:rsidRPr="00AA0D4E">
              <w:rPr>
                <w:rFonts w:ascii="Arial" w:hAnsi="Arial" w:cs="Arial"/>
                <w:sz w:val="20"/>
                <w:szCs w:val="20"/>
              </w:rPr>
              <w:t>.Amonijačna voda izdvojena iz koksnog gasa ide u amonijačni rezervoar na ispiračima (50m</w:t>
            </w:r>
            <w:r w:rsidRPr="00AA0D4E">
              <w:rPr>
                <w:rFonts w:ascii="Arial" w:hAnsi="Arial" w:cs="Arial"/>
                <w:sz w:val="20"/>
                <w:szCs w:val="20"/>
                <w:vertAlign w:val="superscript"/>
              </w:rPr>
              <w:t>3</w:t>
            </w:r>
            <w:r w:rsidRPr="00AA0D4E">
              <w:rPr>
                <w:rFonts w:ascii="Arial" w:hAnsi="Arial" w:cs="Arial"/>
                <w:sz w:val="20"/>
                <w:szCs w:val="20"/>
              </w:rPr>
              <w:t>) i pumpama se prebacuje  na pogon Amon sulfata u rezervoare R400 i R450 (400m</w:t>
            </w:r>
            <w:r w:rsidRPr="00AA0D4E">
              <w:rPr>
                <w:rFonts w:ascii="Arial" w:hAnsi="Arial" w:cs="Arial"/>
                <w:sz w:val="20"/>
                <w:szCs w:val="20"/>
                <w:vertAlign w:val="superscript"/>
              </w:rPr>
              <w:t>3</w:t>
            </w:r>
            <w:r w:rsidRPr="00AA0D4E">
              <w:rPr>
                <w:rFonts w:ascii="Arial" w:hAnsi="Arial" w:cs="Arial"/>
                <w:sz w:val="20"/>
                <w:szCs w:val="20"/>
              </w:rPr>
              <w:t>) i dalje ide na preradu u pogon Amon Sulfata.</w:t>
            </w:r>
          </w:p>
        </w:tc>
        <w:tc>
          <w:tcPr>
            <w:tcW w:w="332" w:type="pct"/>
            <w:shd w:val="clear" w:color="auto" w:fill="auto"/>
            <w:tcMar>
              <w:top w:w="0" w:type="dxa"/>
              <w:left w:w="108" w:type="dxa"/>
              <w:bottom w:w="0" w:type="dxa"/>
              <w:right w:w="108" w:type="dxa"/>
            </w:tcMar>
          </w:tcPr>
          <w:p w14:paraId="23C9EB45" w14:textId="77777777" w:rsidR="0011582E" w:rsidRPr="00AA0D4E" w:rsidRDefault="0011582E" w:rsidP="009714E7">
            <w:pPr>
              <w:jc w:val="center"/>
              <w:rPr>
                <w:rFonts w:ascii="Arial" w:hAnsi="Arial" w:cs="Arial"/>
                <w:sz w:val="20"/>
                <w:szCs w:val="20"/>
                <w:lang w:val="bs-Latn-BA"/>
              </w:rPr>
            </w:pPr>
            <w:r w:rsidRPr="00AA0D4E">
              <w:rPr>
                <w:rFonts w:ascii="Arial" w:hAnsi="Arial" w:cs="Arial"/>
                <w:sz w:val="20"/>
                <w:szCs w:val="20"/>
                <w:lang w:val="bs-Latn-BA"/>
              </w:rPr>
              <w:lastRenderedPageBreak/>
              <w:t>19*</w:t>
            </w:r>
          </w:p>
        </w:tc>
      </w:tr>
      <w:tr w:rsidR="0011582E" w:rsidRPr="00AC77D0" w14:paraId="4DA284D2" w14:textId="77777777" w:rsidTr="0068617B">
        <w:trPr>
          <w:jc w:val="center"/>
        </w:trPr>
        <w:tc>
          <w:tcPr>
            <w:tcW w:w="359" w:type="pct"/>
            <w:shd w:val="clear" w:color="auto" w:fill="auto"/>
            <w:tcMar>
              <w:top w:w="0" w:type="dxa"/>
              <w:left w:w="108" w:type="dxa"/>
              <w:bottom w:w="0" w:type="dxa"/>
              <w:right w:w="108" w:type="dxa"/>
            </w:tcMar>
          </w:tcPr>
          <w:p w14:paraId="5F27499D" w14:textId="77777777" w:rsidR="0011582E" w:rsidRPr="00AA0D4E" w:rsidRDefault="0011582E" w:rsidP="009714E7">
            <w:pPr>
              <w:jc w:val="center"/>
              <w:rPr>
                <w:rFonts w:ascii="Arial" w:hAnsi="Arial" w:cs="Arial"/>
                <w:b/>
                <w:bCs/>
                <w:sz w:val="20"/>
                <w:szCs w:val="20"/>
                <w:lang w:val="bs-Latn-BA"/>
              </w:rPr>
            </w:pPr>
            <w:r w:rsidRPr="00AA0D4E">
              <w:rPr>
                <w:rFonts w:ascii="Arial" w:hAnsi="Arial" w:cs="Arial"/>
                <w:sz w:val="20"/>
                <w:szCs w:val="20"/>
                <w:lang w:val="bs-Latn-BA"/>
              </w:rPr>
              <w:lastRenderedPageBreak/>
              <w:t>9.</w:t>
            </w:r>
          </w:p>
        </w:tc>
        <w:tc>
          <w:tcPr>
            <w:tcW w:w="824" w:type="pct"/>
            <w:shd w:val="clear" w:color="auto" w:fill="auto"/>
            <w:tcMar>
              <w:top w:w="0" w:type="dxa"/>
              <w:left w:w="108" w:type="dxa"/>
              <w:bottom w:w="0" w:type="dxa"/>
              <w:right w:w="108" w:type="dxa"/>
            </w:tcMar>
          </w:tcPr>
          <w:p w14:paraId="014000B4" w14:textId="77777777" w:rsidR="0011582E" w:rsidRPr="00AA0D4E" w:rsidRDefault="0011582E" w:rsidP="009714E7">
            <w:pPr>
              <w:rPr>
                <w:rFonts w:ascii="Arial" w:hAnsi="Arial" w:cs="Arial"/>
                <w:sz w:val="20"/>
                <w:szCs w:val="20"/>
                <w:lang w:val="bs-Latn-BA"/>
              </w:rPr>
            </w:pPr>
            <w:r w:rsidRPr="00AA0D4E">
              <w:rPr>
                <w:rFonts w:ascii="Arial" w:hAnsi="Arial" w:cs="Arial"/>
                <w:sz w:val="20"/>
                <w:szCs w:val="20"/>
                <w:lang w:val="bs-Latn-BA"/>
              </w:rPr>
              <w:t>Rezervoari sumporne kiseline i lužine</w:t>
            </w:r>
          </w:p>
        </w:tc>
        <w:tc>
          <w:tcPr>
            <w:tcW w:w="562" w:type="pct"/>
            <w:shd w:val="clear" w:color="auto" w:fill="auto"/>
            <w:tcMar>
              <w:top w:w="0" w:type="dxa"/>
              <w:left w:w="108" w:type="dxa"/>
              <w:bottom w:w="0" w:type="dxa"/>
              <w:right w:w="108" w:type="dxa"/>
            </w:tcMar>
          </w:tcPr>
          <w:p w14:paraId="0F67A5C0" w14:textId="77777777" w:rsidR="0011582E" w:rsidRPr="00AA0D4E" w:rsidRDefault="0011582E" w:rsidP="009714E7">
            <w:pPr>
              <w:jc w:val="center"/>
              <w:rPr>
                <w:rFonts w:ascii="Arial" w:hAnsi="Arial" w:cs="Arial"/>
                <w:sz w:val="20"/>
                <w:szCs w:val="20"/>
                <w:lang w:val="bs-Latn-BA"/>
              </w:rPr>
            </w:pPr>
            <w:r w:rsidRPr="00AA0D4E">
              <w:rPr>
                <w:rFonts w:ascii="Arial" w:hAnsi="Arial" w:cs="Arial"/>
                <w:sz w:val="20"/>
                <w:szCs w:val="20"/>
                <w:lang w:val="bs-Latn-BA"/>
              </w:rPr>
              <w:t>cca 200m</w:t>
            </w:r>
            <w:r w:rsidRPr="00AA0D4E">
              <w:rPr>
                <w:rFonts w:ascii="Arial" w:hAnsi="Arial" w:cs="Arial"/>
                <w:sz w:val="20"/>
                <w:szCs w:val="20"/>
                <w:vertAlign w:val="superscript"/>
                <w:lang w:val="bs-Latn-BA"/>
              </w:rPr>
              <w:t>3</w:t>
            </w:r>
          </w:p>
        </w:tc>
        <w:tc>
          <w:tcPr>
            <w:tcW w:w="2923" w:type="pct"/>
            <w:shd w:val="clear" w:color="auto" w:fill="auto"/>
            <w:tcMar>
              <w:top w:w="0" w:type="dxa"/>
              <w:left w:w="108" w:type="dxa"/>
              <w:bottom w:w="0" w:type="dxa"/>
              <w:right w:w="108" w:type="dxa"/>
            </w:tcMar>
          </w:tcPr>
          <w:p w14:paraId="164E7E9C" w14:textId="77777777" w:rsidR="0011582E" w:rsidRPr="00AA0D4E" w:rsidRDefault="0011582E" w:rsidP="009714E7">
            <w:pPr>
              <w:jc w:val="both"/>
              <w:rPr>
                <w:rFonts w:ascii="Arial" w:hAnsi="Arial" w:cs="Arial"/>
                <w:sz w:val="20"/>
                <w:szCs w:val="20"/>
                <w:lang w:val="bs-Latn-BA"/>
              </w:rPr>
            </w:pPr>
            <w:r w:rsidRPr="00AA0D4E">
              <w:rPr>
                <w:rFonts w:ascii="Arial" w:hAnsi="Arial" w:cs="Arial"/>
                <w:sz w:val="20"/>
                <w:szCs w:val="20"/>
                <w:lang w:val="bs-Latn-BA"/>
              </w:rPr>
              <w:t>Na pogonu Amon Sulfata se nalaze 3 rezervoara sumporne kiseline (dubinski R1 60 m</w:t>
            </w:r>
            <w:r w:rsidRPr="00AA0D4E">
              <w:rPr>
                <w:rFonts w:ascii="Arial" w:hAnsi="Arial" w:cs="Arial"/>
                <w:sz w:val="20"/>
                <w:szCs w:val="20"/>
                <w:vertAlign w:val="superscript"/>
                <w:lang w:val="bs-Latn-BA"/>
              </w:rPr>
              <w:t>3</w:t>
            </w:r>
            <w:r w:rsidRPr="00AA0D4E">
              <w:rPr>
                <w:rFonts w:ascii="Arial" w:hAnsi="Arial" w:cs="Arial"/>
                <w:sz w:val="20"/>
                <w:szCs w:val="20"/>
                <w:lang w:val="bs-Latn-BA"/>
              </w:rPr>
              <w:t>, rezervni 55 m</w:t>
            </w:r>
            <w:r w:rsidRPr="00AA0D4E">
              <w:rPr>
                <w:rFonts w:ascii="Arial" w:hAnsi="Arial" w:cs="Arial"/>
                <w:sz w:val="20"/>
                <w:szCs w:val="20"/>
                <w:vertAlign w:val="superscript"/>
                <w:lang w:val="bs-Latn-BA"/>
              </w:rPr>
              <w:t>3</w:t>
            </w:r>
            <w:r w:rsidRPr="00AA0D4E">
              <w:rPr>
                <w:rFonts w:ascii="Arial" w:hAnsi="Arial" w:cs="Arial"/>
                <w:sz w:val="20"/>
                <w:szCs w:val="20"/>
                <w:lang w:val="bs-Latn-BA"/>
              </w:rPr>
              <w:t xml:space="preserve"> i visinski 10m</w:t>
            </w:r>
            <w:r w:rsidRPr="00AA0D4E">
              <w:rPr>
                <w:rFonts w:ascii="Arial" w:hAnsi="Arial" w:cs="Arial"/>
                <w:sz w:val="20"/>
                <w:szCs w:val="20"/>
                <w:vertAlign w:val="superscript"/>
                <w:lang w:val="bs-Latn-BA"/>
              </w:rPr>
              <w:t>3</w:t>
            </w:r>
            <w:r w:rsidRPr="00AA0D4E">
              <w:rPr>
                <w:rFonts w:ascii="Arial" w:hAnsi="Arial" w:cs="Arial"/>
                <w:sz w:val="20"/>
                <w:szCs w:val="20"/>
                <w:lang w:val="bs-Latn-BA"/>
              </w:rPr>
              <w:t>) i koristi se za proizvodnju soli amon sulfata. Na pogonu Amon Sulfata se nalaze i dva rezervoara lužine R1 i R2 po 35m</w:t>
            </w:r>
            <w:r w:rsidRPr="00AA0D4E">
              <w:rPr>
                <w:rFonts w:ascii="Arial" w:hAnsi="Arial" w:cs="Arial"/>
                <w:sz w:val="20"/>
                <w:szCs w:val="20"/>
                <w:vertAlign w:val="superscript"/>
                <w:lang w:val="bs-Latn-BA"/>
              </w:rPr>
              <w:t>3</w:t>
            </w:r>
            <w:r w:rsidRPr="00AA0D4E">
              <w:rPr>
                <w:rFonts w:ascii="Arial" w:hAnsi="Arial" w:cs="Arial"/>
                <w:sz w:val="20"/>
                <w:szCs w:val="20"/>
                <w:lang w:val="bs-Latn-BA"/>
              </w:rPr>
              <w:t>, lužina se koristi za preradu (predtretman) amonijačne-nadkatranske  vode koja se šalje na pogon Biologije odnosno za regulaciju pH vrijednosti i razbijanje vezanog amonijaka u vodi.</w:t>
            </w:r>
          </w:p>
        </w:tc>
        <w:tc>
          <w:tcPr>
            <w:tcW w:w="332" w:type="pct"/>
            <w:shd w:val="clear" w:color="auto" w:fill="auto"/>
            <w:tcMar>
              <w:top w:w="0" w:type="dxa"/>
              <w:left w:w="108" w:type="dxa"/>
              <w:bottom w:w="0" w:type="dxa"/>
              <w:right w:w="108" w:type="dxa"/>
            </w:tcMar>
          </w:tcPr>
          <w:p w14:paraId="5C5BED11" w14:textId="77777777" w:rsidR="0011582E" w:rsidRPr="00AA0D4E" w:rsidRDefault="0011582E" w:rsidP="009714E7">
            <w:pPr>
              <w:jc w:val="center"/>
              <w:rPr>
                <w:rFonts w:ascii="Arial" w:hAnsi="Arial" w:cs="Arial"/>
                <w:sz w:val="20"/>
                <w:szCs w:val="20"/>
                <w:lang w:val="bs-Latn-BA"/>
              </w:rPr>
            </w:pPr>
            <w:r w:rsidRPr="00AA0D4E">
              <w:rPr>
                <w:rFonts w:ascii="Arial" w:hAnsi="Arial" w:cs="Arial"/>
                <w:sz w:val="20"/>
                <w:szCs w:val="20"/>
                <w:lang w:val="bs-Latn-BA"/>
              </w:rPr>
              <w:t>20*</w:t>
            </w:r>
          </w:p>
        </w:tc>
      </w:tr>
      <w:tr w:rsidR="0011582E" w:rsidRPr="00AC77D0" w14:paraId="4D86B727" w14:textId="77777777" w:rsidTr="0068617B">
        <w:trPr>
          <w:jc w:val="center"/>
        </w:trPr>
        <w:tc>
          <w:tcPr>
            <w:tcW w:w="359" w:type="pct"/>
            <w:shd w:val="clear" w:color="auto" w:fill="auto"/>
            <w:tcMar>
              <w:top w:w="0" w:type="dxa"/>
              <w:left w:w="108" w:type="dxa"/>
              <w:bottom w:w="0" w:type="dxa"/>
              <w:right w:w="108" w:type="dxa"/>
            </w:tcMar>
          </w:tcPr>
          <w:p w14:paraId="6ECE5423" w14:textId="77777777" w:rsidR="0011582E" w:rsidRPr="00AA0D4E" w:rsidRDefault="0011582E" w:rsidP="009714E7">
            <w:pPr>
              <w:jc w:val="center"/>
              <w:rPr>
                <w:rFonts w:ascii="Arial" w:hAnsi="Arial" w:cs="Arial"/>
                <w:b/>
                <w:bCs/>
                <w:sz w:val="20"/>
                <w:szCs w:val="20"/>
                <w:lang w:val="bs-Latn-BA"/>
              </w:rPr>
            </w:pPr>
            <w:r w:rsidRPr="00AA0D4E">
              <w:rPr>
                <w:rFonts w:ascii="Arial" w:hAnsi="Arial" w:cs="Arial"/>
                <w:sz w:val="20"/>
                <w:szCs w:val="20"/>
                <w:lang w:val="bs-Latn-BA"/>
              </w:rPr>
              <w:t>10.</w:t>
            </w:r>
          </w:p>
        </w:tc>
        <w:tc>
          <w:tcPr>
            <w:tcW w:w="824" w:type="pct"/>
            <w:shd w:val="clear" w:color="auto" w:fill="auto"/>
            <w:tcMar>
              <w:top w:w="0" w:type="dxa"/>
              <w:left w:w="108" w:type="dxa"/>
              <w:bottom w:w="0" w:type="dxa"/>
              <w:right w:w="108" w:type="dxa"/>
            </w:tcMar>
          </w:tcPr>
          <w:p w14:paraId="7C7EB979" w14:textId="77777777" w:rsidR="0011582E" w:rsidRPr="00AA0D4E" w:rsidRDefault="0011582E" w:rsidP="009714E7">
            <w:pPr>
              <w:rPr>
                <w:rFonts w:ascii="Arial" w:hAnsi="Arial" w:cs="Arial"/>
                <w:sz w:val="20"/>
                <w:szCs w:val="20"/>
                <w:lang w:val="bs-Latn-BA"/>
              </w:rPr>
            </w:pPr>
            <w:r w:rsidRPr="00AA0D4E">
              <w:rPr>
                <w:rFonts w:ascii="Arial" w:hAnsi="Arial" w:cs="Arial"/>
                <w:sz w:val="20"/>
                <w:szCs w:val="20"/>
                <w:lang w:val="bs-Latn-BA"/>
              </w:rPr>
              <w:t>Zatvoreno skladište kreča</w:t>
            </w:r>
          </w:p>
        </w:tc>
        <w:tc>
          <w:tcPr>
            <w:tcW w:w="562" w:type="pct"/>
            <w:shd w:val="clear" w:color="auto" w:fill="auto"/>
            <w:tcMar>
              <w:top w:w="0" w:type="dxa"/>
              <w:left w:w="108" w:type="dxa"/>
              <w:bottom w:w="0" w:type="dxa"/>
              <w:right w:w="108" w:type="dxa"/>
            </w:tcMar>
          </w:tcPr>
          <w:p w14:paraId="249E536A" w14:textId="77777777" w:rsidR="0011582E" w:rsidRPr="00AA0D4E" w:rsidRDefault="0011582E" w:rsidP="009714E7">
            <w:pPr>
              <w:jc w:val="center"/>
              <w:rPr>
                <w:rFonts w:ascii="Arial" w:hAnsi="Arial" w:cs="Arial"/>
                <w:sz w:val="20"/>
                <w:szCs w:val="20"/>
                <w:lang w:val="bs-Latn-BA"/>
              </w:rPr>
            </w:pPr>
            <w:r w:rsidRPr="00AA0D4E">
              <w:rPr>
                <w:rFonts w:ascii="Arial" w:hAnsi="Arial" w:cs="Arial"/>
                <w:sz w:val="20"/>
                <w:szCs w:val="20"/>
                <w:lang w:val="bs-Latn-BA"/>
              </w:rPr>
              <w:t>cca 8 t</w:t>
            </w:r>
          </w:p>
        </w:tc>
        <w:tc>
          <w:tcPr>
            <w:tcW w:w="2923" w:type="pct"/>
            <w:shd w:val="clear" w:color="auto" w:fill="auto"/>
            <w:tcMar>
              <w:top w:w="0" w:type="dxa"/>
              <w:left w:w="108" w:type="dxa"/>
              <w:bottom w:w="0" w:type="dxa"/>
              <w:right w:w="108" w:type="dxa"/>
            </w:tcMar>
          </w:tcPr>
          <w:p w14:paraId="68F2D81B" w14:textId="77777777" w:rsidR="0011582E" w:rsidRPr="00AA0D4E" w:rsidRDefault="0011582E" w:rsidP="009714E7">
            <w:pPr>
              <w:jc w:val="center"/>
              <w:rPr>
                <w:rFonts w:ascii="Arial" w:hAnsi="Arial" w:cs="Arial"/>
                <w:sz w:val="20"/>
                <w:szCs w:val="20"/>
                <w:lang w:val="bs-Latn-BA"/>
              </w:rPr>
            </w:pPr>
            <w:r w:rsidRPr="00AA0D4E">
              <w:rPr>
                <w:rFonts w:ascii="Arial" w:hAnsi="Arial" w:cs="Arial"/>
                <w:sz w:val="20"/>
                <w:szCs w:val="20"/>
                <w:lang w:val="bs-Latn-BA"/>
              </w:rPr>
              <w:t>-</w:t>
            </w:r>
          </w:p>
        </w:tc>
        <w:tc>
          <w:tcPr>
            <w:tcW w:w="332" w:type="pct"/>
            <w:shd w:val="clear" w:color="auto" w:fill="auto"/>
            <w:tcMar>
              <w:top w:w="0" w:type="dxa"/>
              <w:left w:w="108" w:type="dxa"/>
              <w:bottom w:w="0" w:type="dxa"/>
              <w:right w:w="108" w:type="dxa"/>
            </w:tcMar>
          </w:tcPr>
          <w:p w14:paraId="47597267" w14:textId="77777777" w:rsidR="0011582E" w:rsidRPr="00AA0D4E" w:rsidRDefault="0011582E" w:rsidP="009714E7">
            <w:pPr>
              <w:jc w:val="center"/>
              <w:rPr>
                <w:rFonts w:ascii="Arial" w:hAnsi="Arial" w:cs="Arial"/>
                <w:sz w:val="20"/>
                <w:szCs w:val="20"/>
                <w:lang w:val="bs-Latn-BA"/>
              </w:rPr>
            </w:pPr>
            <w:r w:rsidRPr="00AA0D4E">
              <w:rPr>
                <w:rFonts w:ascii="Arial" w:hAnsi="Arial" w:cs="Arial"/>
                <w:sz w:val="20"/>
                <w:szCs w:val="20"/>
                <w:lang w:val="bs-Latn-BA"/>
              </w:rPr>
              <w:t>22*</w:t>
            </w:r>
          </w:p>
        </w:tc>
      </w:tr>
      <w:tr w:rsidR="0011582E" w:rsidRPr="00AC77D0" w14:paraId="692131B8" w14:textId="77777777" w:rsidTr="0068617B">
        <w:trPr>
          <w:jc w:val="center"/>
        </w:trPr>
        <w:tc>
          <w:tcPr>
            <w:tcW w:w="359" w:type="pct"/>
            <w:shd w:val="clear" w:color="auto" w:fill="auto"/>
            <w:tcMar>
              <w:top w:w="0" w:type="dxa"/>
              <w:left w:w="108" w:type="dxa"/>
              <w:bottom w:w="0" w:type="dxa"/>
              <w:right w:w="108" w:type="dxa"/>
            </w:tcMar>
          </w:tcPr>
          <w:p w14:paraId="442D35EC" w14:textId="77777777" w:rsidR="0011582E" w:rsidRPr="00AA0D4E" w:rsidRDefault="0011582E" w:rsidP="009714E7">
            <w:pPr>
              <w:jc w:val="center"/>
              <w:rPr>
                <w:rFonts w:ascii="Arial" w:hAnsi="Arial" w:cs="Arial"/>
                <w:b/>
                <w:bCs/>
                <w:sz w:val="20"/>
                <w:szCs w:val="20"/>
                <w:lang w:val="bs-Latn-BA"/>
              </w:rPr>
            </w:pPr>
            <w:r w:rsidRPr="00AA0D4E">
              <w:rPr>
                <w:rFonts w:ascii="Arial" w:hAnsi="Arial" w:cs="Arial"/>
                <w:sz w:val="20"/>
                <w:szCs w:val="20"/>
                <w:lang w:val="bs-Latn-BA"/>
              </w:rPr>
              <w:t>11.</w:t>
            </w:r>
          </w:p>
        </w:tc>
        <w:tc>
          <w:tcPr>
            <w:tcW w:w="824" w:type="pct"/>
            <w:shd w:val="clear" w:color="auto" w:fill="auto"/>
            <w:tcMar>
              <w:top w:w="0" w:type="dxa"/>
              <w:left w:w="108" w:type="dxa"/>
              <w:bottom w:w="0" w:type="dxa"/>
              <w:right w:w="108" w:type="dxa"/>
            </w:tcMar>
          </w:tcPr>
          <w:p w14:paraId="157A8803" w14:textId="77777777" w:rsidR="0011582E" w:rsidRPr="00AA0D4E" w:rsidRDefault="0011582E" w:rsidP="009714E7">
            <w:pPr>
              <w:rPr>
                <w:rFonts w:ascii="Arial" w:hAnsi="Arial" w:cs="Arial"/>
                <w:sz w:val="20"/>
                <w:szCs w:val="20"/>
                <w:lang w:val="bs-Latn-BA"/>
              </w:rPr>
            </w:pPr>
            <w:r w:rsidRPr="00AA0D4E">
              <w:rPr>
                <w:rFonts w:ascii="Arial" w:hAnsi="Arial" w:cs="Arial"/>
                <w:sz w:val="20"/>
                <w:szCs w:val="20"/>
                <w:lang w:val="bs-Latn-BA"/>
              </w:rPr>
              <w:t>Skladište katrana</w:t>
            </w:r>
          </w:p>
        </w:tc>
        <w:tc>
          <w:tcPr>
            <w:tcW w:w="562" w:type="pct"/>
            <w:shd w:val="clear" w:color="auto" w:fill="auto"/>
            <w:tcMar>
              <w:top w:w="0" w:type="dxa"/>
              <w:left w:w="108" w:type="dxa"/>
              <w:bottom w:w="0" w:type="dxa"/>
              <w:right w:w="108" w:type="dxa"/>
            </w:tcMar>
          </w:tcPr>
          <w:p w14:paraId="18C09670" w14:textId="77777777" w:rsidR="0011582E" w:rsidRPr="00AA0D4E" w:rsidRDefault="0011582E" w:rsidP="009714E7">
            <w:pPr>
              <w:jc w:val="center"/>
              <w:rPr>
                <w:rFonts w:ascii="Arial" w:hAnsi="Arial" w:cs="Arial"/>
                <w:sz w:val="20"/>
                <w:szCs w:val="20"/>
                <w:lang w:val="bs-Latn-BA"/>
              </w:rPr>
            </w:pPr>
            <w:r w:rsidRPr="00AA0D4E">
              <w:rPr>
                <w:rFonts w:ascii="Arial" w:hAnsi="Arial" w:cs="Arial"/>
                <w:sz w:val="20"/>
                <w:szCs w:val="20"/>
                <w:lang w:val="bs-Latn-BA"/>
              </w:rPr>
              <w:t>cca 6000 m</w:t>
            </w:r>
            <w:r w:rsidRPr="00AA0D4E">
              <w:rPr>
                <w:rFonts w:ascii="Arial" w:hAnsi="Arial" w:cs="Arial"/>
                <w:sz w:val="20"/>
                <w:szCs w:val="20"/>
                <w:vertAlign w:val="superscript"/>
                <w:lang w:val="bs-Latn-BA"/>
              </w:rPr>
              <w:t>3</w:t>
            </w:r>
          </w:p>
        </w:tc>
        <w:tc>
          <w:tcPr>
            <w:tcW w:w="2923" w:type="pct"/>
            <w:shd w:val="clear" w:color="auto" w:fill="auto"/>
            <w:tcMar>
              <w:top w:w="0" w:type="dxa"/>
              <w:left w:w="108" w:type="dxa"/>
              <w:bottom w:w="0" w:type="dxa"/>
              <w:right w:w="108" w:type="dxa"/>
            </w:tcMar>
          </w:tcPr>
          <w:p w14:paraId="2F57F4C5" w14:textId="77777777" w:rsidR="0011582E" w:rsidRPr="00AA0D4E" w:rsidRDefault="0011582E" w:rsidP="009714E7">
            <w:pPr>
              <w:pStyle w:val="NormalWeb"/>
              <w:spacing w:before="0" w:beforeAutospacing="0" w:after="0" w:afterAutospacing="0"/>
              <w:jc w:val="both"/>
              <w:rPr>
                <w:rFonts w:ascii="Arial" w:hAnsi="Arial" w:cs="Arial"/>
                <w:sz w:val="20"/>
                <w:szCs w:val="20"/>
                <w:lang w:val="bs-Latn-BA"/>
              </w:rPr>
            </w:pPr>
            <w:r w:rsidRPr="00AA0D4E">
              <w:rPr>
                <w:rFonts w:ascii="Arial" w:hAnsi="Arial" w:cs="Arial"/>
                <w:sz w:val="20"/>
                <w:szCs w:val="20"/>
              </w:rPr>
              <w:t>Katran se dobija kondenzacijom iz sirovog koksnog gasa. Predstavlja smjesu čitavog niza aromatskih ugljovodonika među kojima su najpoznatiji: benzol, toluol, ksilol, fenol, naftalin itd. Katran se iz dekantera prebacuje u rezervoar br.22. Dekantacijom odvojeni katran sa dna bistrača prebacujemo preko lonaca u rezervoar br.21, odakle pumpama u bistrač za katran. Obezvodnjeni katran preko lonaca prebacujemo u rezervoar br.22, a odatle pumpom na pogon Katran fabrike u tri rezervoara: R – 2; R-4 ili R – 12.</w:t>
            </w:r>
          </w:p>
        </w:tc>
        <w:tc>
          <w:tcPr>
            <w:tcW w:w="332" w:type="pct"/>
            <w:shd w:val="clear" w:color="auto" w:fill="auto"/>
            <w:tcMar>
              <w:top w:w="0" w:type="dxa"/>
              <w:left w:w="108" w:type="dxa"/>
              <w:bottom w:w="0" w:type="dxa"/>
              <w:right w:w="108" w:type="dxa"/>
            </w:tcMar>
          </w:tcPr>
          <w:p w14:paraId="5C55F83D" w14:textId="77777777" w:rsidR="0011582E" w:rsidRPr="00AA0D4E" w:rsidRDefault="0011582E" w:rsidP="009714E7">
            <w:pPr>
              <w:jc w:val="center"/>
              <w:rPr>
                <w:rFonts w:ascii="Arial" w:hAnsi="Arial" w:cs="Arial"/>
                <w:sz w:val="20"/>
                <w:szCs w:val="20"/>
                <w:lang w:val="bs-Latn-BA"/>
              </w:rPr>
            </w:pPr>
            <w:r w:rsidRPr="00AA0D4E">
              <w:rPr>
                <w:rFonts w:ascii="Arial" w:hAnsi="Arial" w:cs="Arial"/>
                <w:sz w:val="20"/>
                <w:szCs w:val="20"/>
                <w:lang w:val="bs-Latn-BA"/>
              </w:rPr>
              <w:t>23*</w:t>
            </w:r>
          </w:p>
        </w:tc>
      </w:tr>
      <w:tr w:rsidR="0011582E" w:rsidRPr="00AC77D0" w14:paraId="23EBE766" w14:textId="77777777" w:rsidTr="0068617B">
        <w:trPr>
          <w:jc w:val="center"/>
        </w:trPr>
        <w:tc>
          <w:tcPr>
            <w:tcW w:w="359" w:type="pct"/>
            <w:shd w:val="clear" w:color="auto" w:fill="auto"/>
            <w:tcMar>
              <w:top w:w="0" w:type="dxa"/>
              <w:left w:w="108" w:type="dxa"/>
              <w:bottom w:w="0" w:type="dxa"/>
              <w:right w:w="108" w:type="dxa"/>
            </w:tcMar>
          </w:tcPr>
          <w:p w14:paraId="397D5FD2" w14:textId="77777777" w:rsidR="0011582E" w:rsidRPr="00AA0D4E" w:rsidRDefault="0011582E" w:rsidP="009714E7">
            <w:pPr>
              <w:jc w:val="center"/>
              <w:rPr>
                <w:rFonts w:ascii="Arial" w:hAnsi="Arial" w:cs="Arial"/>
                <w:b/>
                <w:bCs/>
                <w:sz w:val="20"/>
                <w:szCs w:val="20"/>
                <w:lang w:val="bs-Latn-BA"/>
              </w:rPr>
            </w:pPr>
            <w:r w:rsidRPr="00AA0D4E">
              <w:rPr>
                <w:rFonts w:ascii="Arial" w:hAnsi="Arial" w:cs="Arial"/>
                <w:sz w:val="20"/>
                <w:szCs w:val="20"/>
                <w:lang w:val="bs-Latn-BA"/>
              </w:rPr>
              <w:t>12.</w:t>
            </w:r>
          </w:p>
        </w:tc>
        <w:tc>
          <w:tcPr>
            <w:tcW w:w="824" w:type="pct"/>
            <w:shd w:val="clear" w:color="auto" w:fill="auto"/>
            <w:tcMar>
              <w:top w:w="0" w:type="dxa"/>
              <w:left w:w="108" w:type="dxa"/>
              <w:bottom w:w="0" w:type="dxa"/>
              <w:right w:w="108" w:type="dxa"/>
            </w:tcMar>
          </w:tcPr>
          <w:p w14:paraId="19D1DE6C" w14:textId="77777777" w:rsidR="0011582E" w:rsidRPr="00AA0D4E" w:rsidRDefault="0011582E" w:rsidP="009714E7">
            <w:pPr>
              <w:rPr>
                <w:rFonts w:ascii="Arial" w:hAnsi="Arial" w:cs="Arial"/>
                <w:sz w:val="20"/>
                <w:szCs w:val="20"/>
                <w:lang w:val="bs-Latn-BA"/>
              </w:rPr>
            </w:pPr>
            <w:r w:rsidRPr="00AA0D4E">
              <w:rPr>
                <w:rFonts w:ascii="Arial" w:hAnsi="Arial" w:cs="Arial"/>
                <w:sz w:val="20"/>
                <w:szCs w:val="20"/>
                <w:lang w:val="bs-Latn-BA"/>
              </w:rPr>
              <w:t>Zatvoreno skladište amonijum sulfata</w:t>
            </w:r>
          </w:p>
        </w:tc>
        <w:tc>
          <w:tcPr>
            <w:tcW w:w="562" w:type="pct"/>
            <w:shd w:val="clear" w:color="auto" w:fill="auto"/>
            <w:tcMar>
              <w:top w:w="0" w:type="dxa"/>
              <w:left w:w="108" w:type="dxa"/>
              <w:bottom w:w="0" w:type="dxa"/>
              <w:right w:w="108" w:type="dxa"/>
            </w:tcMar>
          </w:tcPr>
          <w:p w14:paraId="234E94A0" w14:textId="77777777" w:rsidR="0011582E" w:rsidRPr="00AA0D4E" w:rsidRDefault="0011582E" w:rsidP="009714E7">
            <w:pPr>
              <w:jc w:val="center"/>
              <w:rPr>
                <w:rFonts w:ascii="Arial" w:hAnsi="Arial" w:cs="Arial"/>
                <w:sz w:val="20"/>
                <w:szCs w:val="20"/>
                <w:lang w:val="bs-Latn-BA"/>
              </w:rPr>
            </w:pPr>
            <w:r w:rsidRPr="00AA0D4E">
              <w:rPr>
                <w:rFonts w:ascii="Arial" w:hAnsi="Arial" w:cs="Arial"/>
                <w:sz w:val="20"/>
                <w:szCs w:val="20"/>
                <w:lang w:val="bs-Latn-BA"/>
              </w:rPr>
              <w:t>-</w:t>
            </w:r>
          </w:p>
        </w:tc>
        <w:tc>
          <w:tcPr>
            <w:tcW w:w="2923" w:type="pct"/>
            <w:shd w:val="clear" w:color="auto" w:fill="auto"/>
            <w:tcMar>
              <w:top w:w="0" w:type="dxa"/>
              <w:left w:w="108" w:type="dxa"/>
              <w:bottom w:w="0" w:type="dxa"/>
              <w:right w:w="108" w:type="dxa"/>
            </w:tcMar>
          </w:tcPr>
          <w:p w14:paraId="18A88B3B" w14:textId="77777777" w:rsidR="0011582E" w:rsidRPr="00AA0D4E" w:rsidRDefault="0011582E" w:rsidP="009714E7">
            <w:pPr>
              <w:jc w:val="both"/>
              <w:rPr>
                <w:rFonts w:ascii="Arial" w:hAnsi="Arial" w:cs="Arial"/>
                <w:sz w:val="20"/>
                <w:szCs w:val="20"/>
                <w:lang w:val="bs-Latn-BA"/>
              </w:rPr>
            </w:pPr>
            <w:r w:rsidRPr="00AA0D4E">
              <w:rPr>
                <w:rFonts w:ascii="Arial" w:hAnsi="Arial" w:cs="Arial"/>
                <w:sz w:val="20"/>
                <w:szCs w:val="20"/>
                <w:lang w:val="bs-Latn-BA"/>
              </w:rPr>
              <w:t>Na pogonu Amon sulfata preradom amonijačne vode uz dodatak sumporne kiseline nastaje so amonijum sulfata koja se dalje transportuje pokretnom trakom u zatvoreno skladište.</w:t>
            </w:r>
          </w:p>
        </w:tc>
        <w:tc>
          <w:tcPr>
            <w:tcW w:w="332" w:type="pct"/>
            <w:shd w:val="clear" w:color="auto" w:fill="auto"/>
            <w:tcMar>
              <w:top w:w="0" w:type="dxa"/>
              <w:left w:w="108" w:type="dxa"/>
              <w:bottom w:w="0" w:type="dxa"/>
              <w:right w:w="108" w:type="dxa"/>
            </w:tcMar>
          </w:tcPr>
          <w:p w14:paraId="14F20664" w14:textId="77777777" w:rsidR="0011582E" w:rsidRPr="00AA0D4E" w:rsidRDefault="0011582E" w:rsidP="009714E7">
            <w:pPr>
              <w:jc w:val="center"/>
              <w:rPr>
                <w:rFonts w:ascii="Arial" w:hAnsi="Arial" w:cs="Arial"/>
                <w:sz w:val="20"/>
                <w:szCs w:val="20"/>
                <w:lang w:val="bs-Latn-BA"/>
              </w:rPr>
            </w:pPr>
            <w:r w:rsidRPr="00AA0D4E">
              <w:rPr>
                <w:rFonts w:ascii="Arial" w:hAnsi="Arial" w:cs="Arial"/>
                <w:sz w:val="20"/>
                <w:szCs w:val="20"/>
                <w:lang w:val="bs-Latn-BA"/>
              </w:rPr>
              <w:t>21*</w:t>
            </w:r>
          </w:p>
        </w:tc>
      </w:tr>
      <w:tr w:rsidR="0011582E" w:rsidRPr="00AC77D0" w14:paraId="2B44B50A" w14:textId="77777777" w:rsidTr="0068617B">
        <w:trPr>
          <w:jc w:val="center"/>
        </w:trPr>
        <w:tc>
          <w:tcPr>
            <w:tcW w:w="359" w:type="pct"/>
            <w:shd w:val="clear" w:color="auto" w:fill="auto"/>
            <w:tcMar>
              <w:top w:w="0" w:type="dxa"/>
              <w:left w:w="108" w:type="dxa"/>
              <w:bottom w:w="0" w:type="dxa"/>
              <w:right w:w="108" w:type="dxa"/>
            </w:tcMar>
          </w:tcPr>
          <w:p w14:paraId="2C18E8F5" w14:textId="77777777" w:rsidR="0011582E" w:rsidRPr="00AA0D4E" w:rsidRDefault="0011582E" w:rsidP="009714E7">
            <w:pPr>
              <w:jc w:val="center"/>
              <w:rPr>
                <w:rFonts w:ascii="Arial" w:hAnsi="Arial" w:cs="Arial"/>
                <w:b/>
                <w:bCs/>
                <w:sz w:val="20"/>
                <w:szCs w:val="20"/>
                <w:lang w:val="bs-Latn-BA"/>
              </w:rPr>
            </w:pPr>
            <w:r w:rsidRPr="00AA0D4E">
              <w:rPr>
                <w:rFonts w:ascii="Arial" w:hAnsi="Arial" w:cs="Arial"/>
                <w:sz w:val="20"/>
                <w:szCs w:val="20"/>
                <w:lang w:val="bs-Latn-BA"/>
              </w:rPr>
              <w:t>13.</w:t>
            </w:r>
          </w:p>
        </w:tc>
        <w:tc>
          <w:tcPr>
            <w:tcW w:w="824" w:type="pct"/>
            <w:shd w:val="clear" w:color="auto" w:fill="auto"/>
            <w:tcMar>
              <w:top w:w="0" w:type="dxa"/>
              <w:left w:w="108" w:type="dxa"/>
              <w:bottom w:w="0" w:type="dxa"/>
              <w:right w:w="108" w:type="dxa"/>
            </w:tcMar>
          </w:tcPr>
          <w:p w14:paraId="52ADBB9F" w14:textId="77777777" w:rsidR="0011582E" w:rsidRPr="00AA0D4E" w:rsidRDefault="0011582E" w:rsidP="009714E7">
            <w:pPr>
              <w:rPr>
                <w:rFonts w:ascii="Arial" w:hAnsi="Arial" w:cs="Arial"/>
                <w:sz w:val="20"/>
                <w:szCs w:val="20"/>
                <w:lang w:val="bs-Latn-BA"/>
              </w:rPr>
            </w:pPr>
            <w:r w:rsidRPr="00AA0D4E">
              <w:rPr>
                <w:rFonts w:ascii="Arial" w:hAnsi="Arial" w:cs="Arial"/>
                <w:sz w:val="20"/>
                <w:szCs w:val="20"/>
                <w:lang w:val="bs-Latn-BA"/>
              </w:rPr>
              <w:t>Skladište koksnog gasa - Gasometar</w:t>
            </w:r>
          </w:p>
        </w:tc>
        <w:tc>
          <w:tcPr>
            <w:tcW w:w="562" w:type="pct"/>
            <w:shd w:val="clear" w:color="auto" w:fill="auto"/>
            <w:tcMar>
              <w:top w:w="0" w:type="dxa"/>
              <w:left w:w="108" w:type="dxa"/>
              <w:bottom w:w="0" w:type="dxa"/>
              <w:right w:w="108" w:type="dxa"/>
            </w:tcMar>
          </w:tcPr>
          <w:p w14:paraId="6E039A93" w14:textId="77777777" w:rsidR="0011582E" w:rsidRPr="00AA0D4E" w:rsidRDefault="0011582E" w:rsidP="009714E7">
            <w:pPr>
              <w:jc w:val="center"/>
              <w:rPr>
                <w:rFonts w:ascii="Arial" w:hAnsi="Arial" w:cs="Arial"/>
                <w:sz w:val="20"/>
                <w:szCs w:val="20"/>
                <w:lang w:val="bs-Latn-BA"/>
              </w:rPr>
            </w:pPr>
            <w:r w:rsidRPr="00AA0D4E">
              <w:rPr>
                <w:rFonts w:ascii="Arial" w:hAnsi="Arial" w:cs="Arial"/>
                <w:sz w:val="20"/>
                <w:szCs w:val="20"/>
                <w:lang w:val="bs-Latn-BA"/>
              </w:rPr>
              <w:t>cca 30000 m</w:t>
            </w:r>
            <w:r w:rsidRPr="00AA0D4E">
              <w:rPr>
                <w:rFonts w:ascii="Arial" w:hAnsi="Arial" w:cs="Arial"/>
                <w:sz w:val="20"/>
                <w:szCs w:val="20"/>
                <w:vertAlign w:val="superscript"/>
                <w:lang w:val="bs-Latn-BA"/>
              </w:rPr>
              <w:t>3</w:t>
            </w:r>
          </w:p>
        </w:tc>
        <w:tc>
          <w:tcPr>
            <w:tcW w:w="2923" w:type="pct"/>
            <w:shd w:val="clear" w:color="auto" w:fill="auto"/>
            <w:tcMar>
              <w:top w:w="0" w:type="dxa"/>
              <w:left w:w="108" w:type="dxa"/>
              <w:bottom w:w="0" w:type="dxa"/>
              <w:right w:w="108" w:type="dxa"/>
            </w:tcMar>
          </w:tcPr>
          <w:p w14:paraId="1B4DF51D" w14:textId="77777777" w:rsidR="0011582E" w:rsidRPr="00AA0D4E" w:rsidRDefault="0011582E" w:rsidP="009714E7">
            <w:pPr>
              <w:jc w:val="both"/>
              <w:rPr>
                <w:rFonts w:ascii="Arial" w:eastAsia="Calibri" w:hAnsi="Arial" w:cs="Arial"/>
                <w:noProof/>
                <w:sz w:val="20"/>
                <w:szCs w:val="20"/>
                <w:lang w:val="bs-Latn-BA"/>
              </w:rPr>
            </w:pPr>
            <w:r w:rsidRPr="00AA0D4E">
              <w:rPr>
                <w:rFonts w:ascii="Arial" w:eastAsia="Calibri" w:hAnsi="Arial" w:cs="Arial"/>
                <w:noProof/>
                <w:sz w:val="20"/>
                <w:szCs w:val="20"/>
                <w:lang w:val="bs-Latn-BA"/>
              </w:rPr>
              <w:t>Osnovni tehnički podaci gasometra:</w:t>
            </w:r>
          </w:p>
          <w:p w14:paraId="18C108D1" w14:textId="77777777" w:rsidR="0011582E" w:rsidRPr="00AA0D4E" w:rsidRDefault="0011582E" w:rsidP="00577D30">
            <w:pPr>
              <w:pStyle w:val="ListParagraph"/>
              <w:numPr>
                <w:ilvl w:val="0"/>
                <w:numId w:val="26"/>
              </w:numPr>
              <w:ind w:left="230" w:hanging="142"/>
              <w:rPr>
                <w:rFonts w:ascii="Arial" w:eastAsia="Arial" w:hAnsi="Arial" w:cs="Arial"/>
                <w:lang w:val="hr-HR"/>
              </w:rPr>
            </w:pPr>
            <w:r w:rsidRPr="00AA0D4E">
              <w:rPr>
                <w:rFonts w:ascii="Arial" w:eastAsia="Calibri" w:hAnsi="Arial" w:cs="Arial"/>
                <w:noProof/>
                <w:lang w:val="bs-Latn-BA"/>
              </w:rPr>
              <w:t xml:space="preserve">korisna zapremina </w:t>
            </w:r>
            <w:r w:rsidRPr="00AA0D4E">
              <w:rPr>
                <w:rFonts w:ascii="Arial" w:eastAsia="Arial" w:hAnsi="Arial" w:cs="Arial"/>
                <w:lang w:val="hr-HR"/>
              </w:rPr>
              <w:t>30.000 m</w:t>
            </w:r>
            <w:r w:rsidRPr="00AA0D4E">
              <w:rPr>
                <w:rFonts w:ascii="Arial" w:eastAsia="Arial" w:hAnsi="Arial" w:cs="Arial"/>
                <w:vertAlign w:val="superscript"/>
                <w:lang w:val="hr-HR"/>
              </w:rPr>
              <w:t>3</w:t>
            </w:r>
            <w:r w:rsidRPr="00AA0D4E">
              <w:rPr>
                <w:rFonts w:ascii="Arial" w:eastAsia="Arial" w:hAnsi="Arial" w:cs="Arial"/>
                <w:lang w:val="hr-HR"/>
              </w:rPr>
              <w:t>,</w:t>
            </w:r>
          </w:p>
          <w:p w14:paraId="407C0501" w14:textId="77777777" w:rsidR="0011582E" w:rsidRPr="00AA0D4E" w:rsidRDefault="0011582E" w:rsidP="00577D30">
            <w:pPr>
              <w:pStyle w:val="ListParagraph"/>
              <w:numPr>
                <w:ilvl w:val="0"/>
                <w:numId w:val="26"/>
              </w:numPr>
              <w:ind w:left="230" w:hanging="142"/>
              <w:rPr>
                <w:rFonts w:ascii="Arial" w:eastAsia="Calibri" w:hAnsi="Arial" w:cs="Arial"/>
                <w:noProof/>
                <w:lang w:val="bs-Latn-BA"/>
              </w:rPr>
            </w:pPr>
            <w:r w:rsidRPr="00AA0D4E">
              <w:rPr>
                <w:rFonts w:ascii="Arial" w:eastAsia="Calibri" w:hAnsi="Arial" w:cs="Arial"/>
                <w:noProof/>
                <w:lang w:val="bs-Latn-BA"/>
              </w:rPr>
              <w:t>broj strana 16,</w:t>
            </w:r>
          </w:p>
          <w:p w14:paraId="70D8D159" w14:textId="77777777" w:rsidR="0011582E" w:rsidRPr="00AA0D4E" w:rsidRDefault="0011582E" w:rsidP="00577D30">
            <w:pPr>
              <w:pStyle w:val="ListParagraph"/>
              <w:numPr>
                <w:ilvl w:val="0"/>
                <w:numId w:val="26"/>
              </w:numPr>
              <w:ind w:left="230" w:hanging="142"/>
              <w:rPr>
                <w:rFonts w:ascii="Arial" w:eastAsia="Calibri" w:hAnsi="Arial" w:cs="Arial"/>
                <w:noProof/>
                <w:lang w:val="bs-Latn-BA"/>
              </w:rPr>
            </w:pPr>
            <w:r w:rsidRPr="00AA0D4E">
              <w:rPr>
                <w:rFonts w:ascii="Arial" w:eastAsia="Calibri" w:hAnsi="Arial" w:cs="Arial"/>
                <w:noProof/>
                <w:lang w:val="bs-Latn-BA"/>
              </w:rPr>
              <w:t>dužina strana 5,9 m,</w:t>
            </w:r>
          </w:p>
          <w:p w14:paraId="48E4494E" w14:textId="77777777" w:rsidR="0011582E" w:rsidRPr="00AA0D4E" w:rsidRDefault="0011582E" w:rsidP="00577D30">
            <w:pPr>
              <w:pStyle w:val="ListParagraph"/>
              <w:numPr>
                <w:ilvl w:val="0"/>
                <w:numId w:val="26"/>
              </w:numPr>
              <w:ind w:left="230" w:hanging="142"/>
              <w:rPr>
                <w:rFonts w:ascii="Arial" w:eastAsia="Calibri" w:hAnsi="Arial" w:cs="Arial"/>
                <w:noProof/>
                <w:lang w:val="bs-Latn-BA"/>
              </w:rPr>
            </w:pPr>
            <w:r w:rsidRPr="00AA0D4E">
              <w:rPr>
                <w:rFonts w:ascii="Arial" w:eastAsia="Calibri" w:hAnsi="Arial" w:cs="Arial"/>
                <w:noProof/>
                <w:lang w:val="bs-Latn-BA"/>
              </w:rPr>
              <w:t>hod plovka 42,9 m, visina stubova do ruba krova 48,445 m,</w:t>
            </w:r>
          </w:p>
          <w:p w14:paraId="78DD067B" w14:textId="77777777" w:rsidR="0011582E" w:rsidRPr="00AA0D4E" w:rsidRDefault="0011582E" w:rsidP="009714E7">
            <w:pPr>
              <w:jc w:val="both"/>
              <w:rPr>
                <w:rFonts w:ascii="Arial" w:hAnsi="Arial" w:cs="Arial"/>
                <w:sz w:val="20"/>
                <w:szCs w:val="20"/>
                <w:lang w:val="bs-Latn-BA"/>
              </w:rPr>
            </w:pPr>
            <w:r w:rsidRPr="00AA0D4E">
              <w:rPr>
                <w:rFonts w:ascii="Arial" w:eastAsia="Calibri" w:hAnsi="Arial" w:cs="Arial"/>
                <w:noProof/>
                <w:sz w:val="20"/>
                <w:szCs w:val="20"/>
                <w:lang w:val="bs-Latn-BA"/>
              </w:rPr>
              <w:t>pritisak plina, mjeren na plovku - bez utega za opterećivanje oko 140 mm WS i sa utezima za opterećivanje oko 280 mm WS</w:t>
            </w:r>
          </w:p>
        </w:tc>
        <w:tc>
          <w:tcPr>
            <w:tcW w:w="332" w:type="pct"/>
            <w:shd w:val="clear" w:color="auto" w:fill="auto"/>
            <w:tcMar>
              <w:top w:w="0" w:type="dxa"/>
              <w:left w:w="108" w:type="dxa"/>
              <w:bottom w:w="0" w:type="dxa"/>
              <w:right w:w="108" w:type="dxa"/>
            </w:tcMar>
          </w:tcPr>
          <w:p w14:paraId="524E9205" w14:textId="77777777" w:rsidR="0011582E" w:rsidRPr="00AA0D4E" w:rsidRDefault="0011582E" w:rsidP="009714E7">
            <w:pPr>
              <w:jc w:val="center"/>
              <w:rPr>
                <w:rFonts w:ascii="Arial" w:hAnsi="Arial" w:cs="Arial"/>
                <w:sz w:val="20"/>
                <w:szCs w:val="20"/>
                <w:lang w:val="bs-Latn-BA"/>
              </w:rPr>
            </w:pPr>
            <w:r w:rsidRPr="00AA0D4E">
              <w:rPr>
                <w:rFonts w:ascii="Arial" w:hAnsi="Arial" w:cs="Arial"/>
                <w:sz w:val="20"/>
                <w:szCs w:val="20"/>
                <w:lang w:val="bs-Latn-BA"/>
              </w:rPr>
              <w:t>18*</w:t>
            </w:r>
          </w:p>
        </w:tc>
      </w:tr>
      <w:tr w:rsidR="0011582E" w:rsidRPr="00AC77D0" w14:paraId="1B95A77D" w14:textId="77777777" w:rsidTr="0068617B">
        <w:trPr>
          <w:jc w:val="center"/>
        </w:trPr>
        <w:tc>
          <w:tcPr>
            <w:tcW w:w="359" w:type="pct"/>
            <w:shd w:val="clear" w:color="auto" w:fill="auto"/>
            <w:tcMar>
              <w:top w:w="0" w:type="dxa"/>
              <w:left w:w="108" w:type="dxa"/>
              <w:bottom w:w="0" w:type="dxa"/>
              <w:right w:w="108" w:type="dxa"/>
            </w:tcMar>
          </w:tcPr>
          <w:p w14:paraId="05E217B4" w14:textId="77777777" w:rsidR="0011582E" w:rsidRPr="00AA0D4E" w:rsidRDefault="0011582E" w:rsidP="009714E7">
            <w:pPr>
              <w:jc w:val="center"/>
              <w:rPr>
                <w:rFonts w:ascii="Arial" w:hAnsi="Arial" w:cs="Arial"/>
                <w:b/>
                <w:bCs/>
                <w:sz w:val="20"/>
                <w:szCs w:val="20"/>
                <w:lang w:val="bs-Latn-BA"/>
              </w:rPr>
            </w:pPr>
            <w:r w:rsidRPr="00AA0D4E">
              <w:rPr>
                <w:rFonts w:ascii="Arial" w:hAnsi="Arial" w:cs="Arial"/>
                <w:sz w:val="20"/>
                <w:szCs w:val="20"/>
                <w:lang w:val="bs-Latn-BA"/>
              </w:rPr>
              <w:t>14.</w:t>
            </w:r>
          </w:p>
        </w:tc>
        <w:tc>
          <w:tcPr>
            <w:tcW w:w="824" w:type="pct"/>
            <w:shd w:val="clear" w:color="auto" w:fill="auto"/>
            <w:tcMar>
              <w:top w:w="0" w:type="dxa"/>
              <w:left w:w="108" w:type="dxa"/>
              <w:bottom w:w="0" w:type="dxa"/>
              <w:right w:w="108" w:type="dxa"/>
            </w:tcMar>
          </w:tcPr>
          <w:p w14:paraId="4DB40A6A" w14:textId="77777777" w:rsidR="0011582E" w:rsidRPr="00AA0D4E" w:rsidRDefault="0011582E" w:rsidP="009714E7">
            <w:pPr>
              <w:rPr>
                <w:rFonts w:ascii="Arial" w:hAnsi="Arial" w:cs="Arial"/>
                <w:sz w:val="20"/>
                <w:szCs w:val="20"/>
                <w:lang w:val="bs-Latn-BA"/>
              </w:rPr>
            </w:pPr>
            <w:r w:rsidRPr="00AA0D4E">
              <w:rPr>
                <w:rFonts w:ascii="Arial" w:hAnsi="Arial" w:cs="Arial"/>
                <w:sz w:val="20"/>
                <w:szCs w:val="20"/>
                <w:lang w:val="bs-Latn-BA"/>
              </w:rPr>
              <w:t>Otvoreno skladište rezervnih dijelova</w:t>
            </w:r>
          </w:p>
        </w:tc>
        <w:tc>
          <w:tcPr>
            <w:tcW w:w="562" w:type="pct"/>
            <w:shd w:val="clear" w:color="auto" w:fill="auto"/>
            <w:tcMar>
              <w:top w:w="0" w:type="dxa"/>
              <w:left w:w="108" w:type="dxa"/>
              <w:bottom w:w="0" w:type="dxa"/>
              <w:right w:w="108" w:type="dxa"/>
            </w:tcMar>
          </w:tcPr>
          <w:p w14:paraId="0F005CED" w14:textId="77777777" w:rsidR="0011582E" w:rsidRPr="00AA0D4E" w:rsidRDefault="0011582E" w:rsidP="009714E7">
            <w:pPr>
              <w:jc w:val="center"/>
              <w:rPr>
                <w:rFonts w:ascii="Arial" w:hAnsi="Arial" w:cs="Arial"/>
                <w:sz w:val="20"/>
                <w:szCs w:val="20"/>
                <w:lang w:val="bs-Latn-BA"/>
              </w:rPr>
            </w:pPr>
            <w:r w:rsidRPr="00AA0D4E">
              <w:rPr>
                <w:rFonts w:ascii="Arial" w:hAnsi="Arial" w:cs="Arial"/>
                <w:sz w:val="20"/>
                <w:szCs w:val="20"/>
                <w:lang w:val="bs-Latn-BA"/>
              </w:rPr>
              <w:t>-</w:t>
            </w:r>
          </w:p>
        </w:tc>
        <w:tc>
          <w:tcPr>
            <w:tcW w:w="2923" w:type="pct"/>
            <w:shd w:val="clear" w:color="auto" w:fill="auto"/>
            <w:tcMar>
              <w:top w:w="0" w:type="dxa"/>
              <w:left w:w="108" w:type="dxa"/>
              <w:bottom w:w="0" w:type="dxa"/>
              <w:right w:w="108" w:type="dxa"/>
            </w:tcMar>
          </w:tcPr>
          <w:p w14:paraId="1BF9B077" w14:textId="77777777" w:rsidR="0011582E" w:rsidRPr="00AA0D4E" w:rsidRDefault="0011582E" w:rsidP="009714E7">
            <w:pPr>
              <w:jc w:val="both"/>
              <w:rPr>
                <w:rFonts w:ascii="Arial" w:hAnsi="Arial" w:cs="Arial"/>
                <w:sz w:val="20"/>
                <w:szCs w:val="20"/>
                <w:lang w:val="bs-Latn-BA"/>
              </w:rPr>
            </w:pPr>
            <w:r w:rsidRPr="00AA0D4E">
              <w:rPr>
                <w:rFonts w:ascii="Arial" w:hAnsi="Arial" w:cs="Arial"/>
                <w:sz w:val="20"/>
                <w:szCs w:val="20"/>
                <w:lang w:val="bs-Latn-BA"/>
              </w:rPr>
              <w:t>Nalazi se preko puta centralnog magacina. Sastoji se od otkrivenog dijela i natkrivenog dijela. U skladištu se uglavnom nalaze rezervni dijelovi za petu koksnu bateriju. U natkrivenom dijelu nalazi se i prostor za skladištenje ulja i masti, koji je fizički odvojen pletenom žicom od ostalog materijala i zaključan.</w:t>
            </w:r>
          </w:p>
        </w:tc>
        <w:tc>
          <w:tcPr>
            <w:tcW w:w="332" w:type="pct"/>
            <w:shd w:val="clear" w:color="auto" w:fill="auto"/>
            <w:tcMar>
              <w:top w:w="0" w:type="dxa"/>
              <w:left w:w="108" w:type="dxa"/>
              <w:bottom w:w="0" w:type="dxa"/>
              <w:right w:w="108" w:type="dxa"/>
            </w:tcMar>
          </w:tcPr>
          <w:p w14:paraId="54F379D4" w14:textId="77777777" w:rsidR="0011582E" w:rsidRPr="00AA0D4E" w:rsidRDefault="0011582E" w:rsidP="009714E7">
            <w:pPr>
              <w:jc w:val="center"/>
              <w:rPr>
                <w:rFonts w:ascii="Arial" w:hAnsi="Arial" w:cs="Arial"/>
                <w:sz w:val="20"/>
                <w:szCs w:val="20"/>
                <w:lang w:val="bs-Latn-BA"/>
              </w:rPr>
            </w:pPr>
            <w:r w:rsidRPr="00AA0D4E">
              <w:rPr>
                <w:rFonts w:ascii="Arial" w:hAnsi="Arial" w:cs="Arial"/>
                <w:sz w:val="20"/>
                <w:szCs w:val="20"/>
                <w:lang w:val="bs-Latn-BA"/>
              </w:rPr>
              <w:t>14*</w:t>
            </w:r>
          </w:p>
        </w:tc>
      </w:tr>
      <w:tr w:rsidR="0011582E" w:rsidRPr="00AC77D0" w14:paraId="3194111A" w14:textId="77777777" w:rsidTr="0068617B">
        <w:trPr>
          <w:jc w:val="center"/>
        </w:trPr>
        <w:tc>
          <w:tcPr>
            <w:tcW w:w="359" w:type="pct"/>
            <w:shd w:val="clear" w:color="auto" w:fill="auto"/>
            <w:tcMar>
              <w:top w:w="0" w:type="dxa"/>
              <w:left w:w="108" w:type="dxa"/>
              <w:bottom w:w="0" w:type="dxa"/>
              <w:right w:w="108" w:type="dxa"/>
            </w:tcMar>
          </w:tcPr>
          <w:p w14:paraId="57472859" w14:textId="77777777" w:rsidR="0011582E" w:rsidRPr="00AA0D4E" w:rsidRDefault="0011582E" w:rsidP="009714E7">
            <w:pPr>
              <w:jc w:val="center"/>
              <w:rPr>
                <w:rFonts w:ascii="Arial" w:hAnsi="Arial" w:cs="Arial"/>
                <w:b/>
                <w:bCs/>
                <w:sz w:val="20"/>
                <w:szCs w:val="20"/>
                <w:lang w:val="bs-Latn-BA"/>
              </w:rPr>
            </w:pPr>
            <w:r w:rsidRPr="00AA0D4E">
              <w:rPr>
                <w:rFonts w:ascii="Arial" w:hAnsi="Arial" w:cs="Arial"/>
                <w:sz w:val="20"/>
                <w:szCs w:val="20"/>
                <w:lang w:val="bs-Latn-BA"/>
              </w:rPr>
              <w:t>15.</w:t>
            </w:r>
          </w:p>
        </w:tc>
        <w:tc>
          <w:tcPr>
            <w:tcW w:w="824" w:type="pct"/>
            <w:shd w:val="clear" w:color="auto" w:fill="auto"/>
            <w:tcMar>
              <w:top w:w="0" w:type="dxa"/>
              <w:left w:w="108" w:type="dxa"/>
              <w:bottom w:w="0" w:type="dxa"/>
              <w:right w:w="108" w:type="dxa"/>
            </w:tcMar>
          </w:tcPr>
          <w:p w14:paraId="5FE3B22D" w14:textId="77777777" w:rsidR="0011582E" w:rsidRPr="00AA0D4E" w:rsidRDefault="0011582E" w:rsidP="009714E7">
            <w:pPr>
              <w:rPr>
                <w:rFonts w:ascii="Arial" w:hAnsi="Arial" w:cs="Arial"/>
                <w:sz w:val="20"/>
                <w:szCs w:val="20"/>
                <w:lang w:val="bs-Latn-BA"/>
              </w:rPr>
            </w:pPr>
            <w:r w:rsidRPr="00AA0D4E">
              <w:rPr>
                <w:rFonts w:ascii="Arial" w:hAnsi="Arial" w:cs="Arial"/>
                <w:sz w:val="20"/>
                <w:szCs w:val="20"/>
                <w:lang w:val="bs-Latn-BA"/>
              </w:rPr>
              <w:t>Zatvoreni magacin rezervnih dijelova</w:t>
            </w:r>
          </w:p>
        </w:tc>
        <w:tc>
          <w:tcPr>
            <w:tcW w:w="562" w:type="pct"/>
            <w:shd w:val="clear" w:color="auto" w:fill="auto"/>
            <w:tcMar>
              <w:top w:w="0" w:type="dxa"/>
              <w:left w:w="108" w:type="dxa"/>
              <w:bottom w:w="0" w:type="dxa"/>
              <w:right w:w="108" w:type="dxa"/>
            </w:tcMar>
          </w:tcPr>
          <w:p w14:paraId="3D374C01" w14:textId="77777777" w:rsidR="0011582E" w:rsidRPr="00AA0D4E" w:rsidRDefault="0011582E" w:rsidP="009714E7">
            <w:pPr>
              <w:jc w:val="center"/>
              <w:rPr>
                <w:rFonts w:ascii="Arial" w:hAnsi="Arial" w:cs="Arial"/>
                <w:sz w:val="20"/>
                <w:szCs w:val="20"/>
                <w:lang w:val="bs-Latn-BA"/>
              </w:rPr>
            </w:pPr>
            <w:r w:rsidRPr="00AA0D4E">
              <w:rPr>
                <w:rFonts w:ascii="Arial" w:hAnsi="Arial" w:cs="Arial"/>
                <w:sz w:val="20"/>
                <w:szCs w:val="20"/>
                <w:lang w:val="bs-Latn-BA"/>
              </w:rPr>
              <w:t>2x300m</w:t>
            </w:r>
            <w:r w:rsidRPr="00AA0D4E">
              <w:rPr>
                <w:rFonts w:ascii="Arial" w:hAnsi="Arial" w:cs="Arial"/>
                <w:sz w:val="20"/>
                <w:szCs w:val="20"/>
                <w:vertAlign w:val="superscript"/>
                <w:lang w:val="bs-Latn-BA"/>
              </w:rPr>
              <w:t>2</w:t>
            </w:r>
          </w:p>
        </w:tc>
        <w:tc>
          <w:tcPr>
            <w:tcW w:w="2923" w:type="pct"/>
            <w:shd w:val="clear" w:color="auto" w:fill="auto"/>
            <w:tcMar>
              <w:top w:w="0" w:type="dxa"/>
              <w:left w:w="108" w:type="dxa"/>
              <w:bottom w:w="0" w:type="dxa"/>
              <w:right w:w="108" w:type="dxa"/>
            </w:tcMar>
          </w:tcPr>
          <w:p w14:paraId="0D6B8C2C" w14:textId="77777777" w:rsidR="0011582E" w:rsidRPr="00AA0D4E" w:rsidRDefault="0011582E" w:rsidP="009714E7">
            <w:pPr>
              <w:jc w:val="both"/>
              <w:rPr>
                <w:rFonts w:ascii="Arial" w:hAnsi="Arial" w:cs="Arial"/>
                <w:sz w:val="20"/>
                <w:szCs w:val="20"/>
                <w:lang w:val="bs-Latn-BA"/>
              </w:rPr>
            </w:pPr>
            <w:r w:rsidRPr="00AA0D4E">
              <w:rPr>
                <w:rFonts w:ascii="Arial" w:hAnsi="Arial" w:cs="Arial"/>
                <w:sz w:val="20"/>
                <w:szCs w:val="20"/>
                <w:lang w:val="bs-Latn-BA"/>
              </w:rPr>
              <w:t>Sastoji se od dva limena hangara i nalazi se u blizini centralnog magacina. Površina jednog hangara je cca 300m</w:t>
            </w:r>
            <w:r w:rsidRPr="00AA0D4E">
              <w:rPr>
                <w:rFonts w:ascii="Arial" w:hAnsi="Arial" w:cs="Arial"/>
                <w:sz w:val="20"/>
                <w:szCs w:val="20"/>
                <w:vertAlign w:val="superscript"/>
                <w:lang w:val="bs-Latn-BA"/>
              </w:rPr>
              <w:t>2</w:t>
            </w:r>
            <w:r w:rsidRPr="00AA0D4E">
              <w:rPr>
                <w:rFonts w:ascii="Arial" w:hAnsi="Arial" w:cs="Arial"/>
                <w:sz w:val="20"/>
                <w:szCs w:val="20"/>
                <w:lang w:val="bs-Latn-BA"/>
              </w:rPr>
              <w:t>. Uhangarima se nalaze rezervni dijelovi,el.motori, kao i određene vrste materijala.</w:t>
            </w:r>
          </w:p>
        </w:tc>
        <w:tc>
          <w:tcPr>
            <w:tcW w:w="332" w:type="pct"/>
            <w:shd w:val="clear" w:color="auto" w:fill="auto"/>
            <w:tcMar>
              <w:top w:w="0" w:type="dxa"/>
              <w:left w:w="108" w:type="dxa"/>
              <w:bottom w:w="0" w:type="dxa"/>
              <w:right w:w="108" w:type="dxa"/>
            </w:tcMar>
          </w:tcPr>
          <w:p w14:paraId="71ED243C" w14:textId="77777777" w:rsidR="0011582E" w:rsidRPr="00AA0D4E" w:rsidRDefault="0011582E" w:rsidP="009714E7">
            <w:pPr>
              <w:jc w:val="center"/>
              <w:rPr>
                <w:rFonts w:ascii="Arial" w:hAnsi="Arial" w:cs="Arial"/>
                <w:sz w:val="20"/>
                <w:szCs w:val="20"/>
                <w:lang w:val="bs-Latn-BA"/>
              </w:rPr>
            </w:pPr>
            <w:r w:rsidRPr="00AA0D4E">
              <w:rPr>
                <w:rFonts w:ascii="Arial" w:hAnsi="Arial" w:cs="Arial"/>
                <w:sz w:val="20"/>
                <w:szCs w:val="20"/>
                <w:lang w:val="bs-Latn-BA"/>
              </w:rPr>
              <w:t>11*</w:t>
            </w:r>
          </w:p>
        </w:tc>
      </w:tr>
      <w:tr w:rsidR="0011582E" w:rsidRPr="00AC77D0" w14:paraId="2F560B4D" w14:textId="77777777" w:rsidTr="0068617B">
        <w:trPr>
          <w:jc w:val="center"/>
        </w:trPr>
        <w:tc>
          <w:tcPr>
            <w:tcW w:w="359" w:type="pct"/>
            <w:shd w:val="clear" w:color="auto" w:fill="auto"/>
            <w:tcMar>
              <w:top w:w="0" w:type="dxa"/>
              <w:left w:w="108" w:type="dxa"/>
              <w:bottom w:w="0" w:type="dxa"/>
              <w:right w:w="108" w:type="dxa"/>
            </w:tcMar>
          </w:tcPr>
          <w:p w14:paraId="1860DD4D" w14:textId="77777777" w:rsidR="0011582E" w:rsidRPr="00AA0D4E" w:rsidRDefault="0011582E" w:rsidP="009714E7">
            <w:pPr>
              <w:jc w:val="center"/>
              <w:rPr>
                <w:rFonts w:ascii="Arial" w:hAnsi="Arial" w:cs="Arial"/>
                <w:b/>
                <w:bCs/>
                <w:sz w:val="20"/>
                <w:szCs w:val="20"/>
                <w:lang w:val="bs-Latn-BA"/>
              </w:rPr>
            </w:pPr>
            <w:r w:rsidRPr="00AA0D4E">
              <w:rPr>
                <w:rFonts w:ascii="Arial" w:hAnsi="Arial" w:cs="Arial"/>
                <w:sz w:val="20"/>
                <w:szCs w:val="20"/>
                <w:lang w:val="bs-Latn-BA"/>
              </w:rPr>
              <w:t>16.</w:t>
            </w:r>
          </w:p>
        </w:tc>
        <w:tc>
          <w:tcPr>
            <w:tcW w:w="824" w:type="pct"/>
            <w:shd w:val="clear" w:color="auto" w:fill="auto"/>
            <w:tcMar>
              <w:top w:w="0" w:type="dxa"/>
              <w:left w:w="108" w:type="dxa"/>
              <w:bottom w:w="0" w:type="dxa"/>
              <w:right w:w="108" w:type="dxa"/>
            </w:tcMar>
          </w:tcPr>
          <w:p w14:paraId="5716980E" w14:textId="77777777" w:rsidR="0011582E" w:rsidRPr="00AA0D4E" w:rsidRDefault="0011582E" w:rsidP="009714E7">
            <w:pPr>
              <w:rPr>
                <w:rFonts w:ascii="Arial" w:hAnsi="Arial" w:cs="Arial"/>
                <w:sz w:val="20"/>
                <w:szCs w:val="20"/>
                <w:lang w:val="bs-Latn-BA"/>
              </w:rPr>
            </w:pPr>
            <w:r w:rsidRPr="00AA0D4E">
              <w:rPr>
                <w:rFonts w:ascii="Arial" w:hAnsi="Arial" w:cs="Arial"/>
                <w:sz w:val="20"/>
                <w:szCs w:val="20"/>
                <w:lang w:val="bs-Latn-BA"/>
              </w:rPr>
              <w:t>Skladište benzola</w:t>
            </w:r>
          </w:p>
        </w:tc>
        <w:tc>
          <w:tcPr>
            <w:tcW w:w="562" w:type="pct"/>
            <w:shd w:val="clear" w:color="auto" w:fill="auto"/>
            <w:tcMar>
              <w:top w:w="0" w:type="dxa"/>
              <w:left w:w="108" w:type="dxa"/>
              <w:bottom w:w="0" w:type="dxa"/>
              <w:right w:w="108" w:type="dxa"/>
            </w:tcMar>
          </w:tcPr>
          <w:p w14:paraId="18D43D0F" w14:textId="77777777" w:rsidR="0011582E" w:rsidRPr="00AA0D4E" w:rsidRDefault="0011582E" w:rsidP="009714E7">
            <w:pPr>
              <w:jc w:val="center"/>
              <w:rPr>
                <w:rFonts w:ascii="Arial" w:hAnsi="Arial" w:cs="Arial"/>
                <w:sz w:val="20"/>
                <w:szCs w:val="20"/>
                <w:lang w:val="bs-Latn-BA"/>
              </w:rPr>
            </w:pPr>
            <w:r w:rsidRPr="00AA0D4E">
              <w:rPr>
                <w:rFonts w:ascii="Arial" w:hAnsi="Arial" w:cs="Arial"/>
                <w:sz w:val="20"/>
                <w:szCs w:val="20"/>
                <w:lang w:val="bs-Latn-BA"/>
              </w:rPr>
              <w:t>cca 800m</w:t>
            </w:r>
            <w:r w:rsidRPr="00AA0D4E">
              <w:rPr>
                <w:rFonts w:ascii="Arial" w:hAnsi="Arial" w:cs="Arial"/>
                <w:sz w:val="20"/>
                <w:szCs w:val="20"/>
                <w:vertAlign w:val="superscript"/>
                <w:lang w:val="bs-Latn-BA"/>
              </w:rPr>
              <w:t>3</w:t>
            </w:r>
          </w:p>
        </w:tc>
        <w:tc>
          <w:tcPr>
            <w:tcW w:w="2923" w:type="pct"/>
            <w:shd w:val="clear" w:color="auto" w:fill="auto"/>
            <w:tcMar>
              <w:top w:w="0" w:type="dxa"/>
              <w:left w:w="108" w:type="dxa"/>
              <w:bottom w:w="0" w:type="dxa"/>
              <w:right w:w="108" w:type="dxa"/>
            </w:tcMar>
          </w:tcPr>
          <w:p w14:paraId="2137387A" w14:textId="77777777" w:rsidR="0011582E" w:rsidRPr="00AA0D4E" w:rsidRDefault="0011582E" w:rsidP="009714E7">
            <w:pPr>
              <w:pStyle w:val="NormalWeb"/>
              <w:spacing w:before="0" w:beforeAutospacing="0" w:after="0" w:afterAutospacing="0"/>
              <w:jc w:val="both"/>
              <w:rPr>
                <w:rFonts w:ascii="Arial" w:hAnsi="Arial" w:cs="Arial"/>
                <w:sz w:val="20"/>
                <w:szCs w:val="20"/>
                <w:lang w:val="bs-Latn-BA"/>
              </w:rPr>
            </w:pPr>
            <w:r w:rsidRPr="00AA0D4E">
              <w:rPr>
                <w:rFonts w:ascii="Arial" w:hAnsi="Arial" w:cs="Arial"/>
                <w:sz w:val="20"/>
                <w:szCs w:val="20"/>
              </w:rPr>
              <w:t xml:space="preserve">Benzol je aromatski ugljovodonik koji nastaje u procesu destilacije na pogonu za destilaciju sirovog benzola iz benzolisanog ulja. Proizvedeni benzol prikuplja se u </w:t>
            </w:r>
            <w:r w:rsidRPr="00AA0D4E">
              <w:rPr>
                <w:rFonts w:ascii="Arial" w:hAnsi="Arial" w:cs="Arial"/>
                <w:sz w:val="20"/>
                <w:szCs w:val="20"/>
              </w:rPr>
              <w:lastRenderedPageBreak/>
              <w:t>prihvati rezervoar R1 tzv. Collin iz kojeg se vrši prepumpavanje u skladišni rezervoar  R – 7 ili R -8.</w:t>
            </w:r>
          </w:p>
        </w:tc>
        <w:tc>
          <w:tcPr>
            <w:tcW w:w="332" w:type="pct"/>
            <w:shd w:val="clear" w:color="auto" w:fill="auto"/>
            <w:tcMar>
              <w:top w:w="0" w:type="dxa"/>
              <w:left w:w="108" w:type="dxa"/>
              <w:bottom w:w="0" w:type="dxa"/>
              <w:right w:w="108" w:type="dxa"/>
            </w:tcMar>
          </w:tcPr>
          <w:p w14:paraId="5E7E537F" w14:textId="77777777" w:rsidR="0011582E" w:rsidRPr="00AA0D4E" w:rsidRDefault="0011582E" w:rsidP="009714E7">
            <w:pPr>
              <w:jc w:val="center"/>
              <w:rPr>
                <w:rFonts w:ascii="Arial" w:hAnsi="Arial" w:cs="Arial"/>
                <w:sz w:val="20"/>
                <w:szCs w:val="20"/>
                <w:lang w:val="bs-Latn-BA"/>
              </w:rPr>
            </w:pPr>
            <w:r w:rsidRPr="00AA0D4E">
              <w:rPr>
                <w:rFonts w:ascii="Arial" w:hAnsi="Arial" w:cs="Arial"/>
                <w:sz w:val="20"/>
                <w:szCs w:val="20"/>
                <w:lang w:val="bs-Latn-BA"/>
              </w:rPr>
              <w:lastRenderedPageBreak/>
              <w:t>30*</w:t>
            </w:r>
          </w:p>
        </w:tc>
      </w:tr>
      <w:tr w:rsidR="0011582E" w:rsidRPr="00AC77D0" w14:paraId="6A339735" w14:textId="77777777" w:rsidTr="0068617B">
        <w:trPr>
          <w:jc w:val="center"/>
        </w:trPr>
        <w:tc>
          <w:tcPr>
            <w:tcW w:w="359" w:type="pct"/>
            <w:shd w:val="clear" w:color="auto" w:fill="auto"/>
            <w:tcMar>
              <w:top w:w="0" w:type="dxa"/>
              <w:left w:w="108" w:type="dxa"/>
              <w:bottom w:w="0" w:type="dxa"/>
              <w:right w:w="108" w:type="dxa"/>
            </w:tcMar>
          </w:tcPr>
          <w:p w14:paraId="12FC4C7C" w14:textId="77777777" w:rsidR="0011582E" w:rsidRPr="00AA0D4E" w:rsidRDefault="0011582E" w:rsidP="009714E7">
            <w:pPr>
              <w:jc w:val="center"/>
              <w:rPr>
                <w:rFonts w:ascii="Arial" w:hAnsi="Arial" w:cs="Arial"/>
                <w:b/>
                <w:bCs/>
                <w:sz w:val="20"/>
                <w:szCs w:val="20"/>
                <w:lang w:val="bs-Latn-BA"/>
              </w:rPr>
            </w:pPr>
            <w:r w:rsidRPr="00AA0D4E">
              <w:rPr>
                <w:rFonts w:ascii="Arial" w:hAnsi="Arial" w:cs="Arial"/>
                <w:sz w:val="20"/>
                <w:szCs w:val="20"/>
                <w:lang w:val="bs-Latn-BA"/>
              </w:rPr>
              <w:lastRenderedPageBreak/>
              <w:t>17.</w:t>
            </w:r>
          </w:p>
        </w:tc>
        <w:tc>
          <w:tcPr>
            <w:tcW w:w="824" w:type="pct"/>
            <w:shd w:val="clear" w:color="auto" w:fill="auto"/>
            <w:tcMar>
              <w:top w:w="0" w:type="dxa"/>
              <w:left w:w="108" w:type="dxa"/>
              <w:bottom w:w="0" w:type="dxa"/>
              <w:right w:w="108" w:type="dxa"/>
            </w:tcMar>
          </w:tcPr>
          <w:p w14:paraId="740EFDC5" w14:textId="77777777" w:rsidR="0011582E" w:rsidRPr="00AA0D4E" w:rsidRDefault="0011582E" w:rsidP="009714E7">
            <w:pPr>
              <w:rPr>
                <w:rFonts w:ascii="Arial" w:hAnsi="Arial" w:cs="Arial"/>
                <w:sz w:val="20"/>
                <w:szCs w:val="20"/>
                <w:lang w:val="bs-Latn-BA"/>
              </w:rPr>
            </w:pPr>
            <w:r w:rsidRPr="00AA0D4E">
              <w:rPr>
                <w:rFonts w:ascii="Arial" w:hAnsi="Arial" w:cs="Arial"/>
                <w:sz w:val="20"/>
                <w:szCs w:val="20"/>
                <w:lang w:val="bs-Latn-BA"/>
              </w:rPr>
              <w:t>Skladište opasnog otpada</w:t>
            </w:r>
          </w:p>
        </w:tc>
        <w:tc>
          <w:tcPr>
            <w:tcW w:w="562" w:type="pct"/>
            <w:shd w:val="clear" w:color="auto" w:fill="auto"/>
            <w:tcMar>
              <w:top w:w="0" w:type="dxa"/>
              <w:left w:w="108" w:type="dxa"/>
              <w:bottom w:w="0" w:type="dxa"/>
              <w:right w:w="108" w:type="dxa"/>
            </w:tcMar>
          </w:tcPr>
          <w:p w14:paraId="7E2A6EC4" w14:textId="77777777" w:rsidR="0011582E" w:rsidRPr="00AA0D4E" w:rsidRDefault="0011582E" w:rsidP="009714E7">
            <w:pPr>
              <w:jc w:val="center"/>
              <w:rPr>
                <w:rFonts w:ascii="Arial" w:hAnsi="Arial" w:cs="Arial"/>
                <w:sz w:val="20"/>
                <w:szCs w:val="20"/>
                <w:lang w:val="bs-Latn-BA"/>
              </w:rPr>
            </w:pPr>
            <w:r w:rsidRPr="00AA0D4E">
              <w:rPr>
                <w:rFonts w:ascii="Arial" w:hAnsi="Arial" w:cs="Arial"/>
                <w:sz w:val="20"/>
                <w:szCs w:val="20"/>
                <w:lang w:val="bs-Latn-BA"/>
              </w:rPr>
              <w:t>-</w:t>
            </w:r>
          </w:p>
        </w:tc>
        <w:tc>
          <w:tcPr>
            <w:tcW w:w="2923" w:type="pct"/>
            <w:shd w:val="clear" w:color="auto" w:fill="auto"/>
            <w:tcMar>
              <w:top w:w="0" w:type="dxa"/>
              <w:left w:w="108" w:type="dxa"/>
              <w:bottom w:w="0" w:type="dxa"/>
              <w:right w:w="108" w:type="dxa"/>
            </w:tcMar>
          </w:tcPr>
          <w:p w14:paraId="3CE84D50" w14:textId="77777777" w:rsidR="0011582E" w:rsidRPr="00AA0D4E" w:rsidRDefault="0011582E" w:rsidP="009714E7">
            <w:pPr>
              <w:jc w:val="center"/>
              <w:rPr>
                <w:rFonts w:ascii="Arial" w:hAnsi="Arial" w:cs="Arial"/>
                <w:sz w:val="20"/>
                <w:szCs w:val="20"/>
                <w:lang w:val="bs-Latn-BA"/>
              </w:rPr>
            </w:pPr>
            <w:r w:rsidRPr="00AA0D4E">
              <w:rPr>
                <w:rFonts w:ascii="Arial" w:hAnsi="Arial" w:cs="Arial"/>
                <w:sz w:val="20"/>
                <w:szCs w:val="20"/>
                <w:lang w:val="bs-Latn-BA"/>
              </w:rPr>
              <w:t>-</w:t>
            </w:r>
          </w:p>
        </w:tc>
        <w:tc>
          <w:tcPr>
            <w:tcW w:w="332" w:type="pct"/>
            <w:shd w:val="clear" w:color="auto" w:fill="auto"/>
            <w:tcMar>
              <w:top w:w="0" w:type="dxa"/>
              <w:left w:w="108" w:type="dxa"/>
              <w:bottom w:w="0" w:type="dxa"/>
              <w:right w:w="108" w:type="dxa"/>
            </w:tcMar>
          </w:tcPr>
          <w:p w14:paraId="36EAD67F" w14:textId="77777777" w:rsidR="0011582E" w:rsidRPr="00AA0D4E" w:rsidRDefault="0011582E" w:rsidP="009714E7">
            <w:pPr>
              <w:jc w:val="center"/>
              <w:rPr>
                <w:rFonts w:ascii="Arial" w:hAnsi="Arial" w:cs="Arial"/>
                <w:sz w:val="20"/>
                <w:szCs w:val="20"/>
                <w:lang w:val="bs-Latn-BA"/>
              </w:rPr>
            </w:pPr>
            <w:r w:rsidRPr="00AA0D4E">
              <w:rPr>
                <w:rFonts w:ascii="Arial" w:hAnsi="Arial" w:cs="Arial"/>
                <w:sz w:val="20"/>
                <w:szCs w:val="20"/>
                <w:lang w:val="bs-Latn-BA"/>
              </w:rPr>
              <w:t>10*</w:t>
            </w:r>
          </w:p>
        </w:tc>
      </w:tr>
      <w:tr w:rsidR="0011582E" w:rsidRPr="00AC77D0" w14:paraId="113EF5AB" w14:textId="77777777" w:rsidTr="0068617B">
        <w:trPr>
          <w:jc w:val="center"/>
        </w:trPr>
        <w:tc>
          <w:tcPr>
            <w:tcW w:w="359" w:type="pct"/>
            <w:shd w:val="clear" w:color="auto" w:fill="auto"/>
            <w:tcMar>
              <w:top w:w="0" w:type="dxa"/>
              <w:left w:w="108" w:type="dxa"/>
              <w:bottom w:w="0" w:type="dxa"/>
              <w:right w:w="108" w:type="dxa"/>
            </w:tcMar>
          </w:tcPr>
          <w:p w14:paraId="583CBA9F" w14:textId="77777777" w:rsidR="0011582E" w:rsidRPr="00AA0D4E" w:rsidRDefault="0011582E" w:rsidP="009714E7">
            <w:pPr>
              <w:jc w:val="center"/>
              <w:rPr>
                <w:rFonts w:ascii="Arial" w:hAnsi="Arial" w:cs="Arial"/>
                <w:b/>
                <w:bCs/>
                <w:sz w:val="20"/>
                <w:szCs w:val="20"/>
                <w:lang w:val="bs-Latn-BA"/>
              </w:rPr>
            </w:pPr>
            <w:r w:rsidRPr="00AA0D4E">
              <w:rPr>
                <w:rFonts w:ascii="Arial" w:hAnsi="Arial" w:cs="Arial"/>
                <w:sz w:val="20"/>
                <w:szCs w:val="20"/>
                <w:lang w:val="bs-Latn-BA"/>
              </w:rPr>
              <w:t>18.</w:t>
            </w:r>
          </w:p>
        </w:tc>
        <w:tc>
          <w:tcPr>
            <w:tcW w:w="824" w:type="pct"/>
            <w:shd w:val="clear" w:color="auto" w:fill="auto"/>
            <w:tcMar>
              <w:top w:w="0" w:type="dxa"/>
              <w:left w:w="108" w:type="dxa"/>
              <w:bottom w:w="0" w:type="dxa"/>
              <w:right w:w="108" w:type="dxa"/>
            </w:tcMar>
          </w:tcPr>
          <w:p w14:paraId="2CD054F5" w14:textId="77777777" w:rsidR="0011582E" w:rsidRPr="00AA0D4E" w:rsidRDefault="0011582E" w:rsidP="009714E7">
            <w:pPr>
              <w:rPr>
                <w:rFonts w:ascii="Arial" w:hAnsi="Arial" w:cs="Arial"/>
                <w:sz w:val="20"/>
                <w:szCs w:val="20"/>
                <w:lang w:val="bs-Latn-BA"/>
              </w:rPr>
            </w:pPr>
            <w:r w:rsidRPr="00AA0D4E">
              <w:rPr>
                <w:rFonts w:ascii="Arial" w:hAnsi="Arial" w:cs="Arial"/>
                <w:sz w:val="20"/>
                <w:szCs w:val="20"/>
                <w:lang w:val="bs-Latn-BA"/>
              </w:rPr>
              <w:t>Rezervoar deamonizirane vode</w:t>
            </w:r>
          </w:p>
        </w:tc>
        <w:tc>
          <w:tcPr>
            <w:tcW w:w="562" w:type="pct"/>
            <w:shd w:val="clear" w:color="auto" w:fill="auto"/>
            <w:tcMar>
              <w:top w:w="0" w:type="dxa"/>
              <w:left w:w="108" w:type="dxa"/>
              <w:bottom w:w="0" w:type="dxa"/>
              <w:right w:w="108" w:type="dxa"/>
            </w:tcMar>
          </w:tcPr>
          <w:p w14:paraId="4F5803C2" w14:textId="77777777" w:rsidR="0011582E" w:rsidRPr="00AA0D4E" w:rsidRDefault="0011582E" w:rsidP="009714E7">
            <w:pPr>
              <w:jc w:val="center"/>
              <w:rPr>
                <w:rFonts w:ascii="Arial" w:hAnsi="Arial" w:cs="Arial"/>
                <w:sz w:val="20"/>
                <w:szCs w:val="20"/>
                <w:lang w:val="bs-Latn-BA"/>
              </w:rPr>
            </w:pPr>
            <w:r w:rsidRPr="00AA0D4E">
              <w:rPr>
                <w:rFonts w:ascii="Arial" w:hAnsi="Arial" w:cs="Arial"/>
                <w:sz w:val="20"/>
                <w:szCs w:val="20"/>
                <w:lang w:val="bs-Latn-BA"/>
              </w:rPr>
              <w:t>cca 500 m</w:t>
            </w:r>
            <w:r w:rsidRPr="00AA0D4E">
              <w:rPr>
                <w:rFonts w:ascii="Arial" w:hAnsi="Arial" w:cs="Arial"/>
                <w:sz w:val="20"/>
                <w:szCs w:val="20"/>
                <w:vertAlign w:val="superscript"/>
                <w:lang w:val="bs-Latn-BA"/>
              </w:rPr>
              <w:t>3</w:t>
            </w:r>
          </w:p>
        </w:tc>
        <w:tc>
          <w:tcPr>
            <w:tcW w:w="2923" w:type="pct"/>
            <w:shd w:val="clear" w:color="auto" w:fill="auto"/>
            <w:tcMar>
              <w:top w:w="0" w:type="dxa"/>
              <w:left w:w="108" w:type="dxa"/>
              <w:bottom w:w="0" w:type="dxa"/>
              <w:right w:w="108" w:type="dxa"/>
            </w:tcMar>
          </w:tcPr>
          <w:p w14:paraId="7E9511A0" w14:textId="77777777" w:rsidR="0011582E" w:rsidRPr="00AA0D4E" w:rsidRDefault="0011582E" w:rsidP="009714E7">
            <w:pPr>
              <w:jc w:val="both"/>
              <w:rPr>
                <w:rFonts w:ascii="Arial" w:hAnsi="Arial" w:cs="Arial"/>
                <w:sz w:val="20"/>
                <w:szCs w:val="20"/>
                <w:lang w:val="bs-Latn-BA"/>
              </w:rPr>
            </w:pPr>
            <w:r w:rsidRPr="00AA0D4E">
              <w:rPr>
                <w:rFonts w:ascii="Arial" w:hAnsi="Arial" w:cs="Arial"/>
                <w:sz w:val="20"/>
                <w:szCs w:val="20"/>
                <w:lang w:val="bs-Latn-BA"/>
              </w:rPr>
              <w:t>Prerađena amonijačna voda na pogonu Amon Sulfata sa analizom amonijaka do 150 mg/l i ph od 8-11 ide u dva rezervoara deamonizirane vode koja se nalaze pored zgrade amon sulfata i dalje se pumpama prebacuje na pogon Biološkog prečišćavanja otpadnih voda u zatvoreni rezervoar R400 i dalje ide na preradu u Biološke bazene BB1 i BB2.</w:t>
            </w:r>
          </w:p>
        </w:tc>
        <w:tc>
          <w:tcPr>
            <w:tcW w:w="332" w:type="pct"/>
            <w:shd w:val="clear" w:color="auto" w:fill="auto"/>
            <w:tcMar>
              <w:top w:w="0" w:type="dxa"/>
              <w:left w:w="108" w:type="dxa"/>
              <w:bottom w:w="0" w:type="dxa"/>
              <w:right w:w="108" w:type="dxa"/>
            </w:tcMar>
          </w:tcPr>
          <w:p w14:paraId="37D21366" w14:textId="77777777" w:rsidR="0011582E" w:rsidRPr="00AA0D4E" w:rsidRDefault="0011582E" w:rsidP="009714E7">
            <w:pPr>
              <w:jc w:val="center"/>
              <w:rPr>
                <w:rFonts w:ascii="Arial" w:hAnsi="Arial" w:cs="Arial"/>
                <w:sz w:val="20"/>
                <w:szCs w:val="20"/>
                <w:lang w:val="bs-Latn-BA"/>
              </w:rPr>
            </w:pPr>
            <w:r w:rsidRPr="00AA0D4E">
              <w:rPr>
                <w:rFonts w:ascii="Arial" w:hAnsi="Arial" w:cs="Arial"/>
                <w:sz w:val="20"/>
                <w:szCs w:val="20"/>
                <w:lang w:val="bs-Latn-BA"/>
              </w:rPr>
              <w:t>6*</w:t>
            </w:r>
          </w:p>
        </w:tc>
      </w:tr>
      <w:tr w:rsidR="0011582E" w:rsidRPr="00AC77D0" w14:paraId="3FA839B0" w14:textId="77777777" w:rsidTr="0068617B">
        <w:trPr>
          <w:jc w:val="center"/>
        </w:trPr>
        <w:tc>
          <w:tcPr>
            <w:tcW w:w="359" w:type="pct"/>
            <w:shd w:val="clear" w:color="auto" w:fill="auto"/>
            <w:tcMar>
              <w:top w:w="0" w:type="dxa"/>
              <w:left w:w="108" w:type="dxa"/>
              <w:bottom w:w="0" w:type="dxa"/>
              <w:right w:w="108" w:type="dxa"/>
            </w:tcMar>
          </w:tcPr>
          <w:p w14:paraId="37634AC8" w14:textId="77777777" w:rsidR="0011582E" w:rsidRPr="00AA0D4E" w:rsidRDefault="0011582E" w:rsidP="009714E7">
            <w:pPr>
              <w:jc w:val="center"/>
              <w:rPr>
                <w:rFonts w:ascii="Arial" w:hAnsi="Arial" w:cs="Arial"/>
                <w:b/>
                <w:bCs/>
                <w:sz w:val="20"/>
                <w:szCs w:val="20"/>
                <w:lang w:val="bs-Latn-BA"/>
              </w:rPr>
            </w:pPr>
            <w:r w:rsidRPr="00AA0D4E">
              <w:rPr>
                <w:rFonts w:ascii="Arial" w:hAnsi="Arial" w:cs="Arial"/>
                <w:sz w:val="20"/>
                <w:szCs w:val="20"/>
                <w:lang w:val="bs-Latn-BA"/>
              </w:rPr>
              <w:t>19.</w:t>
            </w:r>
          </w:p>
        </w:tc>
        <w:tc>
          <w:tcPr>
            <w:tcW w:w="824" w:type="pct"/>
            <w:shd w:val="clear" w:color="auto" w:fill="auto"/>
            <w:tcMar>
              <w:top w:w="0" w:type="dxa"/>
              <w:left w:w="108" w:type="dxa"/>
              <w:bottom w:w="0" w:type="dxa"/>
              <w:right w:w="108" w:type="dxa"/>
            </w:tcMar>
          </w:tcPr>
          <w:p w14:paraId="7738B431" w14:textId="77777777" w:rsidR="0011582E" w:rsidRPr="00AA0D4E" w:rsidRDefault="0011582E" w:rsidP="009714E7">
            <w:pPr>
              <w:rPr>
                <w:rFonts w:ascii="Arial" w:hAnsi="Arial" w:cs="Arial"/>
                <w:sz w:val="20"/>
                <w:szCs w:val="20"/>
                <w:lang w:val="bs-Latn-BA"/>
              </w:rPr>
            </w:pPr>
            <w:r w:rsidRPr="00AA0D4E">
              <w:rPr>
                <w:rFonts w:ascii="Arial" w:hAnsi="Arial" w:cs="Arial"/>
                <w:sz w:val="20"/>
                <w:szCs w:val="20"/>
                <w:lang w:val="bs-Latn-BA"/>
              </w:rPr>
              <w:t>Zatvoreno skladište gotovog proizvoda AMK</w:t>
            </w:r>
          </w:p>
        </w:tc>
        <w:tc>
          <w:tcPr>
            <w:tcW w:w="562" w:type="pct"/>
            <w:shd w:val="clear" w:color="auto" w:fill="auto"/>
            <w:tcMar>
              <w:top w:w="0" w:type="dxa"/>
              <w:left w:w="108" w:type="dxa"/>
              <w:bottom w:w="0" w:type="dxa"/>
              <w:right w:w="108" w:type="dxa"/>
            </w:tcMar>
          </w:tcPr>
          <w:p w14:paraId="5565BE53" w14:textId="77777777" w:rsidR="0011582E" w:rsidRPr="00AA0D4E" w:rsidRDefault="0011582E" w:rsidP="009714E7">
            <w:pPr>
              <w:jc w:val="center"/>
              <w:rPr>
                <w:rFonts w:ascii="Arial" w:hAnsi="Arial" w:cs="Arial"/>
                <w:sz w:val="20"/>
                <w:szCs w:val="20"/>
                <w:lang w:val="bs-Latn-BA"/>
              </w:rPr>
            </w:pPr>
            <w:r w:rsidRPr="00AA0D4E">
              <w:rPr>
                <w:rFonts w:ascii="Arial" w:hAnsi="Arial" w:cs="Arial"/>
                <w:sz w:val="20"/>
                <w:szCs w:val="20"/>
                <w:lang w:val="bs-Latn-BA"/>
              </w:rPr>
              <w:t>cca 400 t</w:t>
            </w:r>
          </w:p>
        </w:tc>
        <w:tc>
          <w:tcPr>
            <w:tcW w:w="2923" w:type="pct"/>
            <w:shd w:val="clear" w:color="auto" w:fill="auto"/>
            <w:tcMar>
              <w:top w:w="0" w:type="dxa"/>
              <w:left w:w="108" w:type="dxa"/>
              <w:bottom w:w="0" w:type="dxa"/>
              <w:right w:w="108" w:type="dxa"/>
            </w:tcMar>
          </w:tcPr>
          <w:p w14:paraId="3B43602D" w14:textId="77777777" w:rsidR="0011582E" w:rsidRPr="00AA0D4E" w:rsidRDefault="0011582E" w:rsidP="009714E7">
            <w:pPr>
              <w:jc w:val="both"/>
              <w:rPr>
                <w:rFonts w:ascii="Arial" w:hAnsi="Arial" w:cs="Arial"/>
                <w:sz w:val="20"/>
                <w:szCs w:val="20"/>
                <w:lang w:val="bs-Latn-BA"/>
              </w:rPr>
            </w:pPr>
            <w:r w:rsidRPr="00AA0D4E">
              <w:rPr>
                <w:rFonts w:ascii="Arial" w:hAnsi="Arial" w:cs="Arial"/>
                <w:sz w:val="20"/>
                <w:szCs w:val="20"/>
                <w:lang w:val="bs-Latn-BA"/>
              </w:rPr>
              <w:t>Skladište je površine 907 m</w:t>
            </w:r>
            <w:r w:rsidRPr="00AA0D4E">
              <w:rPr>
                <w:rFonts w:ascii="Arial" w:hAnsi="Arial" w:cs="Arial"/>
                <w:sz w:val="20"/>
                <w:szCs w:val="20"/>
                <w:vertAlign w:val="superscript"/>
                <w:lang w:val="bs-Latn-BA"/>
              </w:rPr>
              <w:t>2</w:t>
            </w:r>
            <w:r w:rsidRPr="00AA0D4E">
              <w:rPr>
                <w:rFonts w:ascii="Arial" w:hAnsi="Arial" w:cs="Arial"/>
                <w:sz w:val="20"/>
                <w:szCs w:val="20"/>
                <w:lang w:val="bs-Latn-BA"/>
              </w:rPr>
              <w:t>.</w:t>
            </w:r>
          </w:p>
        </w:tc>
        <w:tc>
          <w:tcPr>
            <w:tcW w:w="332" w:type="pct"/>
            <w:shd w:val="clear" w:color="auto" w:fill="auto"/>
            <w:tcMar>
              <w:top w:w="0" w:type="dxa"/>
              <w:left w:w="108" w:type="dxa"/>
              <w:bottom w:w="0" w:type="dxa"/>
              <w:right w:w="108" w:type="dxa"/>
            </w:tcMar>
          </w:tcPr>
          <w:p w14:paraId="22CD7903" w14:textId="77777777" w:rsidR="0011582E" w:rsidRPr="00AA0D4E" w:rsidRDefault="0011582E" w:rsidP="009714E7">
            <w:pPr>
              <w:jc w:val="center"/>
              <w:rPr>
                <w:rFonts w:ascii="Arial" w:hAnsi="Arial" w:cs="Arial"/>
                <w:sz w:val="20"/>
                <w:szCs w:val="20"/>
                <w:lang w:val="bs-Latn-BA"/>
              </w:rPr>
            </w:pPr>
            <w:r w:rsidRPr="00AA0D4E">
              <w:rPr>
                <w:rFonts w:ascii="Arial" w:hAnsi="Arial" w:cs="Arial"/>
                <w:sz w:val="20"/>
                <w:szCs w:val="20"/>
                <w:lang w:val="bs-Latn-BA"/>
              </w:rPr>
              <w:t>7*</w:t>
            </w:r>
          </w:p>
        </w:tc>
      </w:tr>
      <w:tr w:rsidR="0011582E" w:rsidRPr="00AC77D0" w14:paraId="7B1B1B6D" w14:textId="77777777" w:rsidTr="0068617B">
        <w:trPr>
          <w:jc w:val="center"/>
        </w:trPr>
        <w:tc>
          <w:tcPr>
            <w:tcW w:w="359" w:type="pct"/>
            <w:shd w:val="clear" w:color="auto" w:fill="auto"/>
            <w:tcMar>
              <w:top w:w="0" w:type="dxa"/>
              <w:left w:w="108" w:type="dxa"/>
              <w:bottom w:w="0" w:type="dxa"/>
              <w:right w:w="108" w:type="dxa"/>
            </w:tcMar>
          </w:tcPr>
          <w:p w14:paraId="33B9E75C" w14:textId="77777777" w:rsidR="0011582E" w:rsidRPr="00AA0D4E" w:rsidRDefault="0011582E" w:rsidP="009714E7">
            <w:pPr>
              <w:jc w:val="center"/>
              <w:rPr>
                <w:rFonts w:ascii="Arial" w:hAnsi="Arial" w:cs="Arial"/>
                <w:b/>
                <w:bCs/>
                <w:sz w:val="20"/>
                <w:szCs w:val="20"/>
                <w:lang w:val="bs-Latn-BA"/>
              </w:rPr>
            </w:pPr>
            <w:r w:rsidRPr="00AA0D4E">
              <w:rPr>
                <w:rFonts w:ascii="Arial" w:hAnsi="Arial" w:cs="Arial"/>
                <w:sz w:val="20"/>
                <w:szCs w:val="20"/>
                <w:lang w:val="bs-Latn-BA"/>
              </w:rPr>
              <w:t>20.</w:t>
            </w:r>
          </w:p>
        </w:tc>
        <w:tc>
          <w:tcPr>
            <w:tcW w:w="824" w:type="pct"/>
            <w:shd w:val="clear" w:color="auto" w:fill="auto"/>
            <w:tcMar>
              <w:top w:w="0" w:type="dxa"/>
              <w:left w:w="108" w:type="dxa"/>
              <w:bottom w:w="0" w:type="dxa"/>
              <w:right w:w="108" w:type="dxa"/>
            </w:tcMar>
          </w:tcPr>
          <w:p w14:paraId="7DED86C4" w14:textId="77777777" w:rsidR="0011582E" w:rsidRPr="00AA0D4E" w:rsidRDefault="0011582E" w:rsidP="009714E7">
            <w:pPr>
              <w:rPr>
                <w:rFonts w:ascii="Arial" w:hAnsi="Arial" w:cs="Arial"/>
                <w:sz w:val="20"/>
                <w:szCs w:val="20"/>
                <w:lang w:val="bs-Latn-BA"/>
              </w:rPr>
            </w:pPr>
            <w:r w:rsidRPr="00AA0D4E">
              <w:rPr>
                <w:rFonts w:ascii="Arial" w:hAnsi="Arial" w:cs="Arial"/>
                <w:sz w:val="20"/>
                <w:szCs w:val="20"/>
                <w:lang w:val="bs-Latn-BA"/>
              </w:rPr>
              <w:t>Rezervoari gotovog proizvoda tečni AMK</w:t>
            </w:r>
          </w:p>
        </w:tc>
        <w:tc>
          <w:tcPr>
            <w:tcW w:w="562" w:type="pct"/>
            <w:shd w:val="clear" w:color="auto" w:fill="auto"/>
            <w:tcMar>
              <w:top w:w="0" w:type="dxa"/>
              <w:left w:w="108" w:type="dxa"/>
              <w:bottom w:w="0" w:type="dxa"/>
              <w:right w:w="108" w:type="dxa"/>
            </w:tcMar>
          </w:tcPr>
          <w:p w14:paraId="1C57FEF2" w14:textId="77777777" w:rsidR="0011582E" w:rsidRPr="00AA0D4E" w:rsidRDefault="0011582E" w:rsidP="009714E7">
            <w:pPr>
              <w:jc w:val="center"/>
              <w:rPr>
                <w:rFonts w:ascii="Arial" w:hAnsi="Arial" w:cs="Arial"/>
                <w:sz w:val="20"/>
                <w:szCs w:val="20"/>
                <w:lang w:val="bs-Latn-BA"/>
              </w:rPr>
            </w:pPr>
            <w:r w:rsidRPr="00AA0D4E">
              <w:rPr>
                <w:rFonts w:ascii="Arial" w:hAnsi="Arial" w:cs="Arial"/>
                <w:sz w:val="20"/>
                <w:szCs w:val="20"/>
                <w:lang w:val="bs-Latn-BA"/>
              </w:rPr>
              <w:t>cca 200 t</w:t>
            </w:r>
          </w:p>
        </w:tc>
        <w:tc>
          <w:tcPr>
            <w:tcW w:w="2923" w:type="pct"/>
            <w:shd w:val="clear" w:color="auto" w:fill="auto"/>
            <w:tcMar>
              <w:top w:w="0" w:type="dxa"/>
              <w:left w:w="108" w:type="dxa"/>
              <w:bottom w:w="0" w:type="dxa"/>
              <w:right w:w="108" w:type="dxa"/>
            </w:tcMar>
          </w:tcPr>
          <w:p w14:paraId="76DC598F" w14:textId="77777777" w:rsidR="0011582E" w:rsidRPr="00AA0D4E" w:rsidRDefault="0011582E" w:rsidP="009714E7">
            <w:pPr>
              <w:jc w:val="both"/>
              <w:rPr>
                <w:rFonts w:ascii="Arial" w:hAnsi="Arial" w:cs="Arial"/>
                <w:sz w:val="20"/>
                <w:szCs w:val="20"/>
                <w:lang w:val="bs-Latn-BA"/>
              </w:rPr>
            </w:pPr>
            <w:r w:rsidRPr="00AA0D4E">
              <w:rPr>
                <w:rFonts w:ascii="Arial" w:hAnsi="Arial" w:cs="Arial"/>
                <w:sz w:val="20"/>
                <w:szCs w:val="20"/>
                <w:lang w:val="bs-Latn-BA"/>
              </w:rPr>
              <w:t>Tečni AMK je uskladišten u dva odvojena rezervoara. Zapremine rezervoara su 56,6 m</w:t>
            </w:r>
            <w:r w:rsidRPr="00AA0D4E">
              <w:rPr>
                <w:rFonts w:ascii="Arial" w:hAnsi="Arial" w:cs="Arial"/>
                <w:sz w:val="20"/>
                <w:szCs w:val="20"/>
                <w:vertAlign w:val="superscript"/>
                <w:lang w:val="bs-Latn-BA"/>
              </w:rPr>
              <w:t>3</w:t>
            </w:r>
            <w:r w:rsidRPr="00AA0D4E">
              <w:rPr>
                <w:rFonts w:ascii="Arial" w:hAnsi="Arial" w:cs="Arial"/>
                <w:sz w:val="20"/>
                <w:szCs w:val="20"/>
                <w:lang w:val="bs-Latn-BA"/>
              </w:rPr>
              <w:t xml:space="preserve"> i 150 m</w:t>
            </w:r>
            <w:r w:rsidRPr="00AA0D4E">
              <w:rPr>
                <w:rFonts w:ascii="Arial" w:hAnsi="Arial" w:cs="Arial"/>
                <w:sz w:val="20"/>
                <w:szCs w:val="20"/>
                <w:vertAlign w:val="superscript"/>
                <w:lang w:val="bs-Latn-BA"/>
              </w:rPr>
              <w:t>3</w:t>
            </w:r>
            <w:r w:rsidRPr="00AA0D4E">
              <w:rPr>
                <w:rFonts w:ascii="Arial" w:hAnsi="Arial" w:cs="Arial"/>
                <w:sz w:val="20"/>
                <w:szCs w:val="20"/>
                <w:lang w:val="bs-Latn-BA"/>
              </w:rPr>
              <w:t>.</w:t>
            </w:r>
          </w:p>
        </w:tc>
        <w:tc>
          <w:tcPr>
            <w:tcW w:w="332" w:type="pct"/>
            <w:shd w:val="clear" w:color="auto" w:fill="auto"/>
            <w:tcMar>
              <w:top w:w="0" w:type="dxa"/>
              <w:left w:w="108" w:type="dxa"/>
              <w:bottom w:w="0" w:type="dxa"/>
              <w:right w:w="108" w:type="dxa"/>
            </w:tcMar>
          </w:tcPr>
          <w:p w14:paraId="7E64C65F" w14:textId="77777777" w:rsidR="0011582E" w:rsidRPr="00AA0D4E" w:rsidRDefault="0011582E" w:rsidP="009714E7">
            <w:pPr>
              <w:jc w:val="center"/>
              <w:rPr>
                <w:rFonts w:ascii="Arial" w:hAnsi="Arial" w:cs="Arial"/>
                <w:sz w:val="20"/>
                <w:szCs w:val="20"/>
                <w:lang w:val="bs-Latn-BA"/>
              </w:rPr>
            </w:pPr>
            <w:r w:rsidRPr="00AA0D4E">
              <w:rPr>
                <w:rFonts w:ascii="Arial" w:hAnsi="Arial" w:cs="Arial"/>
                <w:sz w:val="20"/>
                <w:szCs w:val="20"/>
                <w:lang w:val="bs-Latn-BA"/>
              </w:rPr>
              <w:t>8*</w:t>
            </w:r>
          </w:p>
        </w:tc>
      </w:tr>
      <w:tr w:rsidR="0011582E" w:rsidRPr="00AC77D0" w14:paraId="72D65E2A" w14:textId="77777777" w:rsidTr="0068617B">
        <w:trPr>
          <w:jc w:val="center"/>
        </w:trPr>
        <w:tc>
          <w:tcPr>
            <w:tcW w:w="359" w:type="pct"/>
            <w:shd w:val="clear" w:color="auto" w:fill="auto"/>
            <w:tcMar>
              <w:top w:w="0" w:type="dxa"/>
              <w:left w:w="108" w:type="dxa"/>
              <w:bottom w:w="0" w:type="dxa"/>
              <w:right w:w="108" w:type="dxa"/>
            </w:tcMar>
          </w:tcPr>
          <w:p w14:paraId="59F81A9C" w14:textId="77777777" w:rsidR="0011582E" w:rsidRPr="00AA0D4E" w:rsidRDefault="0011582E" w:rsidP="009714E7">
            <w:pPr>
              <w:jc w:val="center"/>
              <w:rPr>
                <w:rFonts w:ascii="Arial" w:hAnsi="Arial" w:cs="Arial"/>
                <w:b/>
                <w:bCs/>
                <w:sz w:val="20"/>
                <w:szCs w:val="20"/>
                <w:lang w:val="bs-Latn-BA"/>
              </w:rPr>
            </w:pPr>
            <w:r w:rsidRPr="00AA0D4E">
              <w:rPr>
                <w:rFonts w:ascii="Arial" w:hAnsi="Arial" w:cs="Arial"/>
                <w:sz w:val="20"/>
                <w:szCs w:val="20"/>
                <w:lang w:val="bs-Latn-BA"/>
              </w:rPr>
              <w:t>21.</w:t>
            </w:r>
          </w:p>
        </w:tc>
        <w:tc>
          <w:tcPr>
            <w:tcW w:w="824" w:type="pct"/>
            <w:shd w:val="clear" w:color="auto" w:fill="auto"/>
            <w:tcMar>
              <w:top w:w="0" w:type="dxa"/>
              <w:left w:w="108" w:type="dxa"/>
              <w:bottom w:w="0" w:type="dxa"/>
              <w:right w:w="108" w:type="dxa"/>
            </w:tcMar>
          </w:tcPr>
          <w:p w14:paraId="1E21AFCF" w14:textId="77777777" w:rsidR="0011582E" w:rsidRPr="00AA0D4E" w:rsidRDefault="0011582E" w:rsidP="009714E7">
            <w:pPr>
              <w:rPr>
                <w:rFonts w:ascii="Arial" w:hAnsi="Arial" w:cs="Arial"/>
                <w:sz w:val="20"/>
                <w:szCs w:val="20"/>
                <w:lang w:val="bs-Latn-BA"/>
              </w:rPr>
            </w:pPr>
            <w:r w:rsidRPr="00AA0D4E">
              <w:rPr>
                <w:rFonts w:ascii="Arial" w:hAnsi="Arial" w:cs="Arial"/>
                <w:sz w:val="20"/>
                <w:szCs w:val="20"/>
                <w:lang w:val="bs-Latn-BA"/>
              </w:rPr>
              <w:t>Zatvoreno skladište butana</w:t>
            </w:r>
          </w:p>
        </w:tc>
        <w:tc>
          <w:tcPr>
            <w:tcW w:w="562" w:type="pct"/>
            <w:shd w:val="clear" w:color="auto" w:fill="auto"/>
            <w:tcMar>
              <w:top w:w="0" w:type="dxa"/>
              <w:left w:w="108" w:type="dxa"/>
              <w:bottom w:w="0" w:type="dxa"/>
              <w:right w:w="108" w:type="dxa"/>
            </w:tcMar>
          </w:tcPr>
          <w:p w14:paraId="0D626993" w14:textId="77777777" w:rsidR="0011582E" w:rsidRPr="00AA0D4E" w:rsidRDefault="0011582E" w:rsidP="009714E7">
            <w:pPr>
              <w:jc w:val="center"/>
              <w:rPr>
                <w:rFonts w:ascii="Arial" w:hAnsi="Arial" w:cs="Arial"/>
                <w:sz w:val="20"/>
                <w:szCs w:val="20"/>
                <w:lang w:val="bs-Latn-BA"/>
              </w:rPr>
            </w:pPr>
            <w:r w:rsidRPr="00AA0D4E">
              <w:rPr>
                <w:rFonts w:ascii="Arial" w:hAnsi="Arial" w:cs="Arial"/>
                <w:sz w:val="20"/>
                <w:szCs w:val="20"/>
                <w:lang w:val="bs-Latn-BA"/>
              </w:rPr>
              <w:t>cca 500 t</w:t>
            </w:r>
          </w:p>
        </w:tc>
        <w:tc>
          <w:tcPr>
            <w:tcW w:w="2923" w:type="pct"/>
            <w:shd w:val="clear" w:color="auto" w:fill="auto"/>
            <w:tcMar>
              <w:top w:w="0" w:type="dxa"/>
              <w:left w:w="108" w:type="dxa"/>
              <w:bottom w:w="0" w:type="dxa"/>
              <w:right w:w="108" w:type="dxa"/>
            </w:tcMar>
          </w:tcPr>
          <w:p w14:paraId="1378E9EC" w14:textId="77777777" w:rsidR="0011582E" w:rsidRPr="00AA0D4E" w:rsidRDefault="0011582E" w:rsidP="009714E7">
            <w:pPr>
              <w:widowControl w:val="0"/>
              <w:ind w:right="178"/>
              <w:jc w:val="both"/>
              <w:rPr>
                <w:rFonts w:ascii="Arial" w:eastAsia="Arial" w:hAnsi="Arial" w:cs="Arial"/>
                <w:sz w:val="20"/>
                <w:szCs w:val="20"/>
                <w:lang w:val="en-US"/>
              </w:rPr>
            </w:pPr>
            <w:r w:rsidRPr="00AA0D4E">
              <w:rPr>
                <w:rFonts w:ascii="Arial" w:eastAsia="Arial" w:hAnsi="Arial" w:cs="Arial"/>
                <w:spacing w:val="-1"/>
                <w:sz w:val="20"/>
                <w:szCs w:val="20"/>
                <w:lang w:val="en-US"/>
              </w:rPr>
              <w:t>Skladišni</w:t>
            </w:r>
            <w:r w:rsidRPr="00AA0D4E">
              <w:rPr>
                <w:rFonts w:ascii="Arial" w:eastAsia="Arial" w:hAnsi="Arial" w:cs="Arial"/>
                <w:spacing w:val="14"/>
                <w:sz w:val="20"/>
                <w:szCs w:val="20"/>
                <w:lang w:val="en-US"/>
              </w:rPr>
              <w:t xml:space="preserve"> </w:t>
            </w:r>
            <w:r w:rsidRPr="00AA0D4E">
              <w:rPr>
                <w:rFonts w:ascii="Arial" w:eastAsia="Arial" w:hAnsi="Arial" w:cs="Arial"/>
                <w:sz w:val="20"/>
                <w:szCs w:val="20"/>
                <w:lang w:val="en-US"/>
              </w:rPr>
              <w:t>prostor</w:t>
            </w:r>
            <w:r w:rsidRPr="00AA0D4E">
              <w:rPr>
                <w:rFonts w:ascii="Arial" w:eastAsia="Arial" w:hAnsi="Arial" w:cs="Arial"/>
                <w:spacing w:val="14"/>
                <w:sz w:val="20"/>
                <w:szCs w:val="20"/>
                <w:lang w:val="en-US"/>
              </w:rPr>
              <w:t xml:space="preserve"> </w:t>
            </w:r>
            <w:r w:rsidRPr="00AA0D4E">
              <w:rPr>
                <w:rFonts w:ascii="Arial" w:eastAsia="Arial" w:hAnsi="Arial" w:cs="Arial"/>
                <w:spacing w:val="-1"/>
                <w:sz w:val="20"/>
                <w:szCs w:val="20"/>
                <w:lang w:val="en-US"/>
              </w:rPr>
              <w:t>n-butan</w:t>
            </w:r>
            <w:r w:rsidRPr="00AA0D4E">
              <w:rPr>
                <w:rFonts w:ascii="Arial" w:eastAsia="Arial" w:hAnsi="Arial" w:cs="Arial"/>
                <w:spacing w:val="14"/>
                <w:sz w:val="20"/>
                <w:szCs w:val="20"/>
                <w:lang w:val="en-US"/>
              </w:rPr>
              <w:t xml:space="preserve"> </w:t>
            </w:r>
            <w:r w:rsidRPr="00AA0D4E">
              <w:rPr>
                <w:rFonts w:ascii="Arial" w:eastAsia="Arial" w:hAnsi="Arial" w:cs="Arial"/>
                <w:sz w:val="20"/>
                <w:szCs w:val="20"/>
                <w:lang w:val="en-US"/>
              </w:rPr>
              <w:t>stanice</w:t>
            </w:r>
            <w:r w:rsidRPr="00AA0D4E">
              <w:rPr>
                <w:rFonts w:ascii="Arial" w:eastAsia="Arial" w:hAnsi="Arial" w:cs="Arial"/>
                <w:spacing w:val="14"/>
                <w:sz w:val="20"/>
                <w:szCs w:val="20"/>
                <w:lang w:val="en-US"/>
              </w:rPr>
              <w:t xml:space="preserve"> </w:t>
            </w:r>
            <w:r w:rsidRPr="00AA0D4E">
              <w:rPr>
                <w:rFonts w:ascii="Arial" w:eastAsia="Arial" w:hAnsi="Arial" w:cs="Arial"/>
                <w:spacing w:val="-1"/>
                <w:sz w:val="20"/>
                <w:szCs w:val="20"/>
                <w:lang w:val="en-US"/>
              </w:rPr>
              <w:t>čine</w:t>
            </w:r>
            <w:r w:rsidRPr="00AA0D4E">
              <w:rPr>
                <w:rFonts w:ascii="Arial" w:eastAsia="Arial" w:hAnsi="Arial" w:cs="Arial"/>
                <w:spacing w:val="14"/>
                <w:sz w:val="20"/>
                <w:szCs w:val="20"/>
                <w:lang w:val="en-US"/>
              </w:rPr>
              <w:t xml:space="preserve"> </w:t>
            </w:r>
            <w:r w:rsidRPr="00AA0D4E">
              <w:rPr>
                <w:rFonts w:ascii="Arial" w:eastAsia="Arial" w:hAnsi="Arial" w:cs="Arial"/>
                <w:sz w:val="20"/>
                <w:szCs w:val="20"/>
                <w:lang w:val="en-US"/>
              </w:rPr>
              <w:t>5</w:t>
            </w:r>
            <w:r w:rsidRPr="00AA0D4E">
              <w:rPr>
                <w:rFonts w:ascii="Arial" w:eastAsia="Arial" w:hAnsi="Arial" w:cs="Arial"/>
                <w:spacing w:val="14"/>
                <w:sz w:val="20"/>
                <w:szCs w:val="20"/>
                <w:lang w:val="en-US"/>
              </w:rPr>
              <w:t xml:space="preserve"> </w:t>
            </w:r>
            <w:r w:rsidRPr="00AA0D4E">
              <w:rPr>
                <w:rFonts w:ascii="Arial" w:eastAsia="Arial" w:hAnsi="Arial" w:cs="Arial"/>
                <w:sz w:val="20"/>
                <w:szCs w:val="20"/>
                <w:lang w:val="en-US"/>
              </w:rPr>
              <w:t>polu</w:t>
            </w:r>
            <w:r w:rsidRPr="00AA0D4E">
              <w:rPr>
                <w:rFonts w:ascii="Arial" w:eastAsia="Arial" w:hAnsi="Arial" w:cs="Arial"/>
                <w:spacing w:val="15"/>
                <w:sz w:val="20"/>
                <w:szCs w:val="20"/>
                <w:lang w:val="en-US"/>
              </w:rPr>
              <w:t>-</w:t>
            </w:r>
            <w:r w:rsidRPr="00AA0D4E">
              <w:rPr>
                <w:rFonts w:ascii="Arial" w:eastAsia="Arial" w:hAnsi="Arial" w:cs="Arial"/>
                <w:spacing w:val="-1"/>
                <w:sz w:val="20"/>
                <w:szCs w:val="20"/>
                <w:lang w:val="en-US"/>
              </w:rPr>
              <w:t>ukopanih</w:t>
            </w:r>
            <w:r w:rsidRPr="00AA0D4E">
              <w:rPr>
                <w:rFonts w:ascii="Arial" w:eastAsia="Arial" w:hAnsi="Arial" w:cs="Arial"/>
                <w:spacing w:val="15"/>
                <w:sz w:val="20"/>
                <w:szCs w:val="20"/>
                <w:lang w:val="en-US"/>
              </w:rPr>
              <w:t xml:space="preserve"> </w:t>
            </w:r>
            <w:r w:rsidRPr="00AA0D4E">
              <w:rPr>
                <w:rFonts w:ascii="Arial" w:eastAsia="Arial" w:hAnsi="Arial" w:cs="Arial"/>
                <w:spacing w:val="-1"/>
                <w:sz w:val="20"/>
                <w:szCs w:val="20"/>
                <w:lang w:val="en-US"/>
              </w:rPr>
              <w:t>ležećih</w:t>
            </w:r>
            <w:r w:rsidRPr="00AA0D4E">
              <w:rPr>
                <w:rFonts w:ascii="Arial" w:eastAsia="Arial" w:hAnsi="Arial" w:cs="Arial"/>
                <w:spacing w:val="14"/>
                <w:sz w:val="20"/>
                <w:szCs w:val="20"/>
                <w:lang w:val="en-US"/>
              </w:rPr>
              <w:t xml:space="preserve"> </w:t>
            </w:r>
            <w:r w:rsidRPr="00AA0D4E">
              <w:rPr>
                <w:rFonts w:ascii="Arial" w:eastAsia="Arial" w:hAnsi="Arial" w:cs="Arial"/>
                <w:spacing w:val="-1"/>
                <w:sz w:val="20"/>
                <w:szCs w:val="20"/>
                <w:lang w:val="en-US"/>
              </w:rPr>
              <w:t>cilindričnih</w:t>
            </w:r>
            <w:r w:rsidRPr="00AA0D4E">
              <w:rPr>
                <w:rFonts w:ascii="Arial" w:eastAsia="Arial" w:hAnsi="Arial" w:cs="Arial"/>
                <w:spacing w:val="14"/>
                <w:sz w:val="20"/>
                <w:szCs w:val="20"/>
                <w:lang w:val="en-US"/>
              </w:rPr>
              <w:t xml:space="preserve"> </w:t>
            </w:r>
            <w:r w:rsidRPr="00AA0D4E">
              <w:rPr>
                <w:rFonts w:ascii="Arial" w:eastAsia="Arial" w:hAnsi="Arial" w:cs="Arial"/>
                <w:spacing w:val="-1"/>
                <w:sz w:val="20"/>
                <w:szCs w:val="20"/>
                <w:lang w:val="en-US"/>
              </w:rPr>
              <w:t>spremnika</w:t>
            </w:r>
            <w:r w:rsidRPr="00AA0D4E">
              <w:rPr>
                <w:rFonts w:ascii="Arial" w:eastAsia="Arial" w:hAnsi="Arial" w:cs="Arial"/>
                <w:spacing w:val="97"/>
                <w:sz w:val="20"/>
                <w:szCs w:val="20"/>
                <w:lang w:val="en-US"/>
              </w:rPr>
              <w:t xml:space="preserve"> </w:t>
            </w:r>
            <w:r w:rsidRPr="00AA0D4E">
              <w:rPr>
                <w:rFonts w:ascii="Arial" w:eastAsia="Arial" w:hAnsi="Arial" w:cs="Arial"/>
                <w:sz w:val="20"/>
                <w:szCs w:val="20"/>
                <w:lang w:val="en-US"/>
              </w:rPr>
              <w:t>zapremine</w:t>
            </w:r>
            <w:r w:rsidRPr="00AA0D4E">
              <w:rPr>
                <w:rFonts w:ascii="Arial" w:eastAsia="Arial" w:hAnsi="Arial" w:cs="Arial"/>
                <w:spacing w:val="-13"/>
                <w:sz w:val="20"/>
                <w:szCs w:val="20"/>
                <w:lang w:val="en-US"/>
              </w:rPr>
              <w:t xml:space="preserve"> </w:t>
            </w:r>
            <w:r w:rsidRPr="00AA0D4E">
              <w:rPr>
                <w:rFonts w:ascii="Arial" w:eastAsia="Arial" w:hAnsi="Arial" w:cs="Arial"/>
                <w:sz w:val="20"/>
                <w:szCs w:val="20"/>
                <w:lang w:val="en-US"/>
              </w:rPr>
              <w:t>200</w:t>
            </w:r>
            <w:r w:rsidRPr="00AA0D4E">
              <w:rPr>
                <w:rFonts w:ascii="Arial" w:eastAsia="Arial" w:hAnsi="Arial" w:cs="Arial"/>
                <w:spacing w:val="-13"/>
                <w:sz w:val="20"/>
                <w:szCs w:val="20"/>
                <w:lang w:val="en-US"/>
              </w:rPr>
              <w:t xml:space="preserve"> </w:t>
            </w:r>
            <w:r w:rsidRPr="00AA0D4E">
              <w:rPr>
                <w:rFonts w:ascii="Arial" w:eastAsia="Arial" w:hAnsi="Arial" w:cs="Arial"/>
                <w:sz w:val="20"/>
                <w:szCs w:val="20"/>
                <w:lang w:val="en-US"/>
              </w:rPr>
              <w:t>m</w:t>
            </w:r>
            <w:r w:rsidRPr="00AA0D4E">
              <w:rPr>
                <w:rFonts w:ascii="Arial" w:eastAsia="Arial" w:hAnsi="Arial" w:cs="Arial"/>
                <w:sz w:val="20"/>
                <w:szCs w:val="20"/>
                <w:vertAlign w:val="superscript"/>
                <w:lang w:val="en-US"/>
              </w:rPr>
              <w:t>3</w:t>
            </w:r>
            <w:r w:rsidRPr="00AA0D4E">
              <w:rPr>
                <w:rFonts w:ascii="Arial" w:eastAsia="Arial" w:hAnsi="Arial" w:cs="Arial"/>
                <w:spacing w:val="10"/>
                <w:position w:val="8"/>
                <w:sz w:val="20"/>
                <w:szCs w:val="20"/>
                <w:lang w:val="en-US"/>
              </w:rPr>
              <w:t xml:space="preserve"> </w:t>
            </w:r>
            <w:r w:rsidRPr="00AA0D4E">
              <w:rPr>
                <w:rFonts w:ascii="Arial" w:eastAsia="Arial" w:hAnsi="Arial" w:cs="Arial"/>
                <w:sz w:val="20"/>
                <w:szCs w:val="20"/>
                <w:lang w:val="en-US"/>
              </w:rPr>
              <w:t>svaki.</w:t>
            </w:r>
            <w:r w:rsidRPr="00AA0D4E">
              <w:rPr>
                <w:rFonts w:ascii="Arial" w:eastAsia="Arial" w:hAnsi="Arial" w:cs="Arial"/>
                <w:spacing w:val="-12"/>
                <w:sz w:val="20"/>
                <w:szCs w:val="20"/>
                <w:lang w:val="en-US"/>
              </w:rPr>
              <w:t xml:space="preserve"> </w:t>
            </w:r>
            <w:r w:rsidRPr="00AA0D4E">
              <w:rPr>
                <w:rFonts w:ascii="Arial" w:eastAsia="Arial" w:hAnsi="Arial" w:cs="Arial"/>
                <w:spacing w:val="-1"/>
                <w:sz w:val="20"/>
                <w:szCs w:val="20"/>
                <w:lang w:val="en-US"/>
              </w:rPr>
              <w:t>Spremnici</w:t>
            </w:r>
            <w:r w:rsidRPr="00AA0D4E">
              <w:rPr>
                <w:rFonts w:ascii="Arial" w:eastAsia="Arial" w:hAnsi="Arial" w:cs="Arial"/>
                <w:spacing w:val="-12"/>
                <w:sz w:val="20"/>
                <w:szCs w:val="20"/>
                <w:lang w:val="en-US"/>
              </w:rPr>
              <w:t xml:space="preserve"> </w:t>
            </w:r>
            <w:r w:rsidRPr="00AA0D4E">
              <w:rPr>
                <w:rFonts w:ascii="Arial" w:eastAsia="Arial" w:hAnsi="Arial" w:cs="Arial"/>
                <w:sz w:val="20"/>
                <w:szCs w:val="20"/>
                <w:lang w:val="en-US"/>
              </w:rPr>
              <w:t>su</w:t>
            </w:r>
            <w:r w:rsidRPr="00AA0D4E">
              <w:rPr>
                <w:rFonts w:ascii="Arial" w:eastAsia="Arial" w:hAnsi="Arial" w:cs="Arial"/>
                <w:spacing w:val="-12"/>
                <w:sz w:val="20"/>
                <w:szCs w:val="20"/>
                <w:lang w:val="en-US"/>
              </w:rPr>
              <w:t xml:space="preserve"> </w:t>
            </w:r>
            <w:r w:rsidRPr="00AA0D4E">
              <w:rPr>
                <w:rFonts w:ascii="Arial" w:eastAsia="Arial" w:hAnsi="Arial" w:cs="Arial"/>
                <w:spacing w:val="-1"/>
                <w:sz w:val="20"/>
                <w:szCs w:val="20"/>
                <w:lang w:val="en-US"/>
              </w:rPr>
              <w:t>oslonjeni</w:t>
            </w:r>
            <w:r w:rsidRPr="00AA0D4E">
              <w:rPr>
                <w:rFonts w:ascii="Arial" w:eastAsia="Arial" w:hAnsi="Arial" w:cs="Arial"/>
                <w:spacing w:val="-12"/>
                <w:sz w:val="20"/>
                <w:szCs w:val="20"/>
                <w:lang w:val="en-US"/>
              </w:rPr>
              <w:t xml:space="preserve"> </w:t>
            </w:r>
            <w:r w:rsidRPr="00AA0D4E">
              <w:rPr>
                <w:rFonts w:ascii="Arial" w:eastAsia="Arial" w:hAnsi="Arial" w:cs="Arial"/>
                <w:sz w:val="20"/>
                <w:szCs w:val="20"/>
                <w:lang w:val="en-US"/>
              </w:rPr>
              <w:t>na</w:t>
            </w:r>
            <w:r w:rsidRPr="00AA0D4E">
              <w:rPr>
                <w:rFonts w:ascii="Arial" w:eastAsia="Arial" w:hAnsi="Arial" w:cs="Arial"/>
                <w:spacing w:val="-12"/>
                <w:sz w:val="20"/>
                <w:szCs w:val="20"/>
                <w:lang w:val="en-US"/>
              </w:rPr>
              <w:t xml:space="preserve"> </w:t>
            </w:r>
            <w:r w:rsidRPr="00AA0D4E">
              <w:rPr>
                <w:rFonts w:ascii="Arial" w:eastAsia="Arial" w:hAnsi="Arial" w:cs="Arial"/>
                <w:spacing w:val="-1"/>
                <w:sz w:val="20"/>
                <w:szCs w:val="20"/>
                <w:lang w:val="en-US"/>
              </w:rPr>
              <w:t>po</w:t>
            </w:r>
            <w:r w:rsidRPr="00AA0D4E">
              <w:rPr>
                <w:rFonts w:ascii="Arial" w:eastAsia="Arial" w:hAnsi="Arial" w:cs="Arial"/>
                <w:spacing w:val="-12"/>
                <w:sz w:val="20"/>
                <w:szCs w:val="20"/>
                <w:lang w:val="en-US"/>
              </w:rPr>
              <w:t xml:space="preserve"> </w:t>
            </w:r>
            <w:r w:rsidRPr="00AA0D4E">
              <w:rPr>
                <w:rFonts w:ascii="Arial" w:eastAsia="Arial" w:hAnsi="Arial" w:cs="Arial"/>
                <w:sz w:val="20"/>
                <w:szCs w:val="20"/>
                <w:lang w:val="en-US"/>
              </w:rPr>
              <w:t>dva</w:t>
            </w:r>
            <w:r w:rsidRPr="00AA0D4E">
              <w:rPr>
                <w:rFonts w:ascii="Arial" w:eastAsia="Arial" w:hAnsi="Arial" w:cs="Arial"/>
                <w:spacing w:val="-12"/>
                <w:sz w:val="20"/>
                <w:szCs w:val="20"/>
                <w:lang w:val="en-US"/>
              </w:rPr>
              <w:t xml:space="preserve"> </w:t>
            </w:r>
            <w:r w:rsidRPr="00AA0D4E">
              <w:rPr>
                <w:rFonts w:ascii="Arial" w:eastAsia="Arial" w:hAnsi="Arial" w:cs="Arial"/>
                <w:sz w:val="20"/>
                <w:szCs w:val="20"/>
                <w:lang w:val="en-US"/>
              </w:rPr>
              <w:t>armirano-betonska</w:t>
            </w:r>
            <w:r w:rsidRPr="00AA0D4E">
              <w:rPr>
                <w:rFonts w:ascii="Arial" w:eastAsia="Arial" w:hAnsi="Arial" w:cs="Arial"/>
                <w:spacing w:val="-12"/>
                <w:sz w:val="20"/>
                <w:szCs w:val="20"/>
                <w:lang w:val="en-US"/>
              </w:rPr>
              <w:t xml:space="preserve"> </w:t>
            </w:r>
            <w:r w:rsidRPr="00AA0D4E">
              <w:rPr>
                <w:rFonts w:ascii="Arial" w:eastAsia="Arial" w:hAnsi="Arial" w:cs="Arial"/>
                <w:spacing w:val="-1"/>
                <w:sz w:val="20"/>
                <w:szCs w:val="20"/>
                <w:lang w:val="en-US"/>
              </w:rPr>
              <w:t>temelja</w:t>
            </w:r>
            <w:r w:rsidRPr="00AA0D4E">
              <w:rPr>
                <w:rFonts w:ascii="Arial" w:eastAsia="Arial" w:hAnsi="Arial" w:cs="Arial"/>
                <w:spacing w:val="43"/>
                <w:sz w:val="20"/>
                <w:szCs w:val="20"/>
                <w:lang w:val="en-US"/>
              </w:rPr>
              <w:t xml:space="preserve"> </w:t>
            </w:r>
            <w:r w:rsidRPr="00AA0D4E">
              <w:rPr>
                <w:rFonts w:ascii="Arial" w:eastAsia="Arial" w:hAnsi="Arial" w:cs="Arial"/>
                <w:sz w:val="20"/>
                <w:szCs w:val="20"/>
                <w:lang w:val="en-US"/>
              </w:rPr>
              <w:t xml:space="preserve">od </w:t>
            </w:r>
            <w:r w:rsidRPr="00AA0D4E">
              <w:rPr>
                <w:rFonts w:ascii="Arial" w:eastAsia="Arial" w:hAnsi="Arial" w:cs="Arial"/>
                <w:spacing w:val="-1"/>
                <w:sz w:val="20"/>
                <w:szCs w:val="20"/>
                <w:lang w:val="en-US"/>
              </w:rPr>
              <w:t xml:space="preserve">kojih </w:t>
            </w:r>
            <w:r w:rsidRPr="00AA0D4E">
              <w:rPr>
                <w:rFonts w:ascii="Arial" w:eastAsia="Arial" w:hAnsi="Arial" w:cs="Arial"/>
                <w:sz w:val="20"/>
                <w:szCs w:val="20"/>
                <w:lang w:val="en-US"/>
              </w:rPr>
              <w:t xml:space="preserve">je </w:t>
            </w:r>
            <w:r w:rsidRPr="00AA0D4E">
              <w:rPr>
                <w:rFonts w:ascii="Arial" w:eastAsia="Arial" w:hAnsi="Arial" w:cs="Arial"/>
                <w:spacing w:val="-1"/>
                <w:sz w:val="20"/>
                <w:szCs w:val="20"/>
                <w:lang w:val="en-US"/>
              </w:rPr>
              <w:t>jedan</w:t>
            </w:r>
            <w:r w:rsidRPr="00AA0D4E">
              <w:rPr>
                <w:rFonts w:ascii="Arial" w:eastAsia="Arial" w:hAnsi="Arial" w:cs="Arial"/>
                <w:sz w:val="20"/>
                <w:szCs w:val="20"/>
                <w:lang w:val="en-US"/>
              </w:rPr>
              <w:t xml:space="preserve"> čvrsti, dok drugi </w:t>
            </w:r>
            <w:r w:rsidRPr="00AA0D4E">
              <w:rPr>
                <w:rFonts w:ascii="Arial" w:eastAsia="Arial" w:hAnsi="Arial" w:cs="Arial"/>
                <w:spacing w:val="-1"/>
                <w:sz w:val="20"/>
                <w:szCs w:val="20"/>
                <w:lang w:val="en-US"/>
              </w:rPr>
              <w:t>nije,</w:t>
            </w:r>
            <w:r w:rsidRPr="00AA0D4E">
              <w:rPr>
                <w:rFonts w:ascii="Arial" w:eastAsia="Arial" w:hAnsi="Arial" w:cs="Arial"/>
                <w:sz w:val="20"/>
                <w:szCs w:val="20"/>
                <w:lang w:val="en-US"/>
              </w:rPr>
              <w:t xml:space="preserve"> zbog </w:t>
            </w:r>
            <w:r w:rsidRPr="00AA0D4E">
              <w:rPr>
                <w:rFonts w:ascii="Arial" w:eastAsia="Arial" w:hAnsi="Arial" w:cs="Arial"/>
                <w:spacing w:val="-1"/>
                <w:sz w:val="20"/>
                <w:szCs w:val="20"/>
                <w:lang w:val="en-US"/>
              </w:rPr>
              <w:t xml:space="preserve">dilatiranja </w:t>
            </w:r>
            <w:r w:rsidRPr="00AA0D4E">
              <w:rPr>
                <w:rFonts w:ascii="Arial" w:eastAsia="Arial" w:hAnsi="Arial" w:cs="Arial"/>
                <w:sz w:val="20"/>
                <w:szCs w:val="20"/>
                <w:lang w:val="en-US"/>
              </w:rPr>
              <w:t xml:space="preserve">usljed temperaturnih </w:t>
            </w:r>
            <w:r w:rsidRPr="00AA0D4E">
              <w:rPr>
                <w:rFonts w:ascii="Arial" w:eastAsia="Arial" w:hAnsi="Arial" w:cs="Arial"/>
                <w:spacing w:val="-1"/>
                <w:sz w:val="20"/>
                <w:szCs w:val="20"/>
                <w:lang w:val="en-US"/>
              </w:rPr>
              <w:t>razloga.</w:t>
            </w:r>
          </w:p>
          <w:p w14:paraId="20B2BB15" w14:textId="77777777" w:rsidR="0011582E" w:rsidRPr="00AA0D4E" w:rsidRDefault="0011582E" w:rsidP="009714E7">
            <w:pPr>
              <w:jc w:val="both"/>
              <w:rPr>
                <w:rFonts w:ascii="Arial" w:hAnsi="Arial" w:cs="Arial"/>
                <w:sz w:val="20"/>
                <w:szCs w:val="20"/>
                <w:lang w:val="bs-Latn-BA"/>
              </w:rPr>
            </w:pPr>
            <w:r w:rsidRPr="00AA0D4E">
              <w:rPr>
                <w:rFonts w:ascii="Arial" w:eastAsia="Arial" w:hAnsi="Arial" w:cs="Arial"/>
                <w:spacing w:val="-1"/>
                <w:sz w:val="20"/>
                <w:szCs w:val="20"/>
                <w:lang w:val="en-US"/>
              </w:rPr>
              <w:t>Spremnici</w:t>
            </w:r>
            <w:r w:rsidRPr="00AA0D4E">
              <w:rPr>
                <w:rFonts w:ascii="Arial" w:eastAsia="Arial" w:hAnsi="Arial" w:cs="Arial"/>
                <w:spacing w:val="39"/>
                <w:sz w:val="20"/>
                <w:szCs w:val="20"/>
                <w:lang w:val="en-US"/>
              </w:rPr>
              <w:t xml:space="preserve"> </w:t>
            </w:r>
            <w:r w:rsidRPr="00AA0D4E">
              <w:rPr>
                <w:rFonts w:ascii="Arial" w:eastAsia="Arial" w:hAnsi="Arial" w:cs="Arial"/>
                <w:sz w:val="20"/>
                <w:szCs w:val="20"/>
                <w:lang w:val="en-US"/>
              </w:rPr>
              <w:t>za</w:t>
            </w:r>
            <w:r w:rsidRPr="00AA0D4E">
              <w:rPr>
                <w:rFonts w:ascii="Arial" w:eastAsia="Arial" w:hAnsi="Arial" w:cs="Arial"/>
                <w:spacing w:val="40"/>
                <w:sz w:val="20"/>
                <w:szCs w:val="20"/>
                <w:lang w:val="en-US"/>
              </w:rPr>
              <w:t xml:space="preserve"> </w:t>
            </w:r>
            <w:r w:rsidRPr="00AA0D4E">
              <w:rPr>
                <w:rFonts w:ascii="Arial" w:eastAsia="Arial" w:hAnsi="Arial" w:cs="Arial"/>
                <w:sz w:val="20"/>
                <w:szCs w:val="20"/>
                <w:lang w:val="en-US"/>
              </w:rPr>
              <w:t>skladištenje</w:t>
            </w:r>
            <w:r w:rsidRPr="00AA0D4E">
              <w:rPr>
                <w:rFonts w:ascii="Arial" w:eastAsia="Arial" w:hAnsi="Arial" w:cs="Arial"/>
                <w:spacing w:val="38"/>
                <w:sz w:val="20"/>
                <w:szCs w:val="20"/>
                <w:lang w:val="en-US"/>
              </w:rPr>
              <w:t xml:space="preserve"> </w:t>
            </w:r>
            <w:r w:rsidRPr="00AA0D4E">
              <w:rPr>
                <w:rFonts w:ascii="Arial" w:eastAsia="Arial" w:hAnsi="Arial" w:cs="Arial"/>
                <w:spacing w:val="-1"/>
                <w:sz w:val="20"/>
                <w:szCs w:val="20"/>
                <w:lang w:val="en-US"/>
              </w:rPr>
              <w:t>n-butana</w:t>
            </w:r>
            <w:r w:rsidRPr="00AA0D4E">
              <w:rPr>
                <w:rFonts w:ascii="Arial" w:eastAsia="Arial" w:hAnsi="Arial" w:cs="Arial"/>
                <w:spacing w:val="41"/>
                <w:sz w:val="20"/>
                <w:szCs w:val="20"/>
                <w:lang w:val="en-US"/>
              </w:rPr>
              <w:t xml:space="preserve"> </w:t>
            </w:r>
            <w:r w:rsidRPr="00AA0D4E">
              <w:rPr>
                <w:rFonts w:ascii="Arial" w:eastAsia="Arial" w:hAnsi="Arial" w:cs="Arial"/>
                <w:sz w:val="20"/>
                <w:szCs w:val="20"/>
                <w:lang w:val="en-US"/>
              </w:rPr>
              <w:t>su</w:t>
            </w:r>
            <w:r w:rsidRPr="00AA0D4E">
              <w:rPr>
                <w:rFonts w:ascii="Arial" w:eastAsia="Arial" w:hAnsi="Arial" w:cs="Arial"/>
                <w:spacing w:val="39"/>
                <w:sz w:val="20"/>
                <w:szCs w:val="20"/>
                <w:lang w:val="en-US"/>
              </w:rPr>
              <w:t xml:space="preserve"> </w:t>
            </w:r>
            <w:r w:rsidRPr="00AA0D4E">
              <w:rPr>
                <w:rFonts w:ascii="Arial" w:eastAsia="Arial" w:hAnsi="Arial" w:cs="Arial"/>
                <w:spacing w:val="-1"/>
                <w:sz w:val="20"/>
                <w:szCs w:val="20"/>
                <w:lang w:val="en-US"/>
              </w:rPr>
              <w:t>promjera</w:t>
            </w:r>
            <w:r w:rsidRPr="00AA0D4E">
              <w:rPr>
                <w:rFonts w:ascii="Arial" w:eastAsia="Arial" w:hAnsi="Arial" w:cs="Arial"/>
                <w:spacing w:val="38"/>
                <w:sz w:val="20"/>
                <w:szCs w:val="20"/>
                <w:lang w:val="en-US"/>
              </w:rPr>
              <w:t xml:space="preserve"> </w:t>
            </w:r>
            <w:r w:rsidRPr="00AA0D4E">
              <w:rPr>
                <w:rFonts w:ascii="Arial" w:eastAsia="Arial" w:hAnsi="Arial" w:cs="Arial"/>
                <w:sz w:val="20"/>
                <w:szCs w:val="20"/>
                <w:lang w:val="en-US"/>
              </w:rPr>
              <w:t>3.200</w:t>
            </w:r>
            <w:r w:rsidRPr="00AA0D4E">
              <w:rPr>
                <w:rFonts w:ascii="Arial" w:eastAsia="Arial" w:hAnsi="Arial" w:cs="Arial"/>
                <w:spacing w:val="40"/>
                <w:sz w:val="20"/>
                <w:szCs w:val="20"/>
                <w:lang w:val="en-US"/>
              </w:rPr>
              <w:t xml:space="preserve"> </w:t>
            </w:r>
            <w:r w:rsidRPr="00AA0D4E">
              <w:rPr>
                <w:rFonts w:ascii="Arial" w:eastAsia="Arial" w:hAnsi="Arial" w:cs="Arial"/>
                <w:sz w:val="20"/>
                <w:szCs w:val="20"/>
                <w:lang w:val="en-US"/>
              </w:rPr>
              <w:t>mm</w:t>
            </w:r>
            <w:r w:rsidRPr="00AA0D4E">
              <w:rPr>
                <w:rFonts w:ascii="Arial" w:eastAsia="Arial" w:hAnsi="Arial" w:cs="Arial"/>
                <w:spacing w:val="39"/>
                <w:sz w:val="20"/>
                <w:szCs w:val="20"/>
                <w:lang w:val="en-US"/>
              </w:rPr>
              <w:t xml:space="preserve"> </w:t>
            </w:r>
            <w:r w:rsidRPr="00AA0D4E">
              <w:rPr>
                <w:rFonts w:ascii="Arial" w:eastAsia="Arial" w:hAnsi="Arial" w:cs="Arial"/>
                <w:sz w:val="20"/>
                <w:szCs w:val="20"/>
                <w:lang w:val="en-US"/>
              </w:rPr>
              <w:t>i</w:t>
            </w:r>
            <w:r w:rsidRPr="00AA0D4E">
              <w:rPr>
                <w:rFonts w:ascii="Arial" w:eastAsia="Arial" w:hAnsi="Arial" w:cs="Arial"/>
                <w:spacing w:val="40"/>
                <w:sz w:val="20"/>
                <w:szCs w:val="20"/>
                <w:lang w:val="en-US"/>
              </w:rPr>
              <w:t xml:space="preserve"> </w:t>
            </w:r>
            <w:r w:rsidRPr="00AA0D4E">
              <w:rPr>
                <w:rFonts w:ascii="Arial" w:eastAsia="Arial" w:hAnsi="Arial" w:cs="Arial"/>
                <w:sz w:val="20"/>
                <w:szCs w:val="20"/>
                <w:lang w:val="en-US"/>
              </w:rPr>
              <w:t>dužine</w:t>
            </w:r>
            <w:r w:rsidRPr="00AA0D4E">
              <w:rPr>
                <w:rFonts w:ascii="Arial" w:eastAsia="Arial" w:hAnsi="Arial" w:cs="Arial"/>
                <w:spacing w:val="40"/>
                <w:sz w:val="20"/>
                <w:szCs w:val="20"/>
                <w:lang w:val="en-US"/>
              </w:rPr>
              <w:t xml:space="preserve"> </w:t>
            </w:r>
            <w:r w:rsidRPr="00AA0D4E">
              <w:rPr>
                <w:rFonts w:ascii="Arial" w:eastAsia="Arial" w:hAnsi="Arial" w:cs="Arial"/>
                <w:spacing w:val="-1"/>
                <w:sz w:val="20"/>
                <w:szCs w:val="20"/>
                <w:lang w:val="en-US"/>
              </w:rPr>
              <w:t>26.440</w:t>
            </w:r>
            <w:r w:rsidRPr="00AA0D4E">
              <w:rPr>
                <w:rFonts w:ascii="Arial" w:eastAsia="Arial" w:hAnsi="Arial" w:cs="Arial"/>
                <w:spacing w:val="38"/>
                <w:sz w:val="20"/>
                <w:szCs w:val="20"/>
                <w:lang w:val="en-US"/>
              </w:rPr>
              <w:t xml:space="preserve"> </w:t>
            </w:r>
            <w:r w:rsidRPr="00AA0D4E">
              <w:rPr>
                <w:rFonts w:ascii="Arial" w:eastAsia="Arial" w:hAnsi="Arial" w:cs="Arial"/>
                <w:sz w:val="20"/>
                <w:szCs w:val="20"/>
                <w:lang w:val="en-US"/>
              </w:rPr>
              <w:t>mm,</w:t>
            </w:r>
            <w:r w:rsidRPr="00AA0D4E">
              <w:rPr>
                <w:rFonts w:ascii="Arial" w:eastAsia="Arial" w:hAnsi="Arial" w:cs="Arial"/>
                <w:spacing w:val="41"/>
                <w:sz w:val="20"/>
                <w:szCs w:val="20"/>
                <w:lang w:val="en-US"/>
              </w:rPr>
              <w:t xml:space="preserve"> </w:t>
            </w:r>
            <w:r w:rsidRPr="00AA0D4E">
              <w:rPr>
                <w:rFonts w:ascii="Arial" w:eastAsia="Arial" w:hAnsi="Arial" w:cs="Arial"/>
                <w:spacing w:val="-1"/>
                <w:sz w:val="20"/>
                <w:szCs w:val="20"/>
                <w:lang w:val="en-US"/>
              </w:rPr>
              <w:t>te</w:t>
            </w:r>
            <w:r w:rsidRPr="00AA0D4E">
              <w:rPr>
                <w:rFonts w:ascii="Arial" w:eastAsia="Arial" w:hAnsi="Arial" w:cs="Arial"/>
                <w:spacing w:val="36"/>
                <w:sz w:val="20"/>
                <w:szCs w:val="20"/>
                <w:lang w:val="en-US"/>
              </w:rPr>
              <w:t xml:space="preserve"> </w:t>
            </w:r>
            <w:r w:rsidRPr="00AA0D4E">
              <w:rPr>
                <w:rFonts w:ascii="Arial" w:eastAsia="Arial" w:hAnsi="Arial" w:cs="Arial"/>
                <w:spacing w:val="-1"/>
                <w:sz w:val="20"/>
                <w:szCs w:val="20"/>
                <w:lang w:val="en-US"/>
              </w:rPr>
              <w:t>projektnog</w:t>
            </w:r>
            <w:r w:rsidRPr="00AA0D4E">
              <w:rPr>
                <w:rFonts w:ascii="Arial" w:eastAsia="Arial" w:hAnsi="Arial" w:cs="Arial"/>
                <w:spacing w:val="49"/>
                <w:sz w:val="20"/>
                <w:szCs w:val="20"/>
                <w:lang w:val="en-US"/>
              </w:rPr>
              <w:t xml:space="preserve"> </w:t>
            </w:r>
            <w:r w:rsidRPr="00AA0D4E">
              <w:rPr>
                <w:rFonts w:ascii="Arial" w:eastAsia="Arial" w:hAnsi="Arial" w:cs="Arial"/>
                <w:sz w:val="20"/>
                <w:szCs w:val="20"/>
                <w:lang w:val="en-US"/>
              </w:rPr>
              <w:t>pritiska</w:t>
            </w:r>
            <w:r w:rsidRPr="00AA0D4E">
              <w:rPr>
                <w:rFonts w:ascii="Arial" w:eastAsia="Arial" w:hAnsi="Arial" w:cs="Arial"/>
                <w:spacing w:val="49"/>
                <w:sz w:val="20"/>
                <w:szCs w:val="20"/>
                <w:lang w:val="en-US"/>
              </w:rPr>
              <w:t xml:space="preserve"> </w:t>
            </w:r>
            <w:r w:rsidRPr="00AA0D4E">
              <w:rPr>
                <w:rFonts w:ascii="Arial" w:eastAsia="Arial" w:hAnsi="Arial" w:cs="Arial"/>
                <w:sz w:val="20"/>
                <w:szCs w:val="20"/>
                <w:lang w:val="en-US"/>
              </w:rPr>
              <w:t>9</w:t>
            </w:r>
            <w:r w:rsidRPr="00AA0D4E">
              <w:rPr>
                <w:rFonts w:ascii="Arial" w:eastAsia="Arial" w:hAnsi="Arial" w:cs="Arial"/>
                <w:spacing w:val="49"/>
                <w:sz w:val="20"/>
                <w:szCs w:val="20"/>
                <w:lang w:val="en-US"/>
              </w:rPr>
              <w:t xml:space="preserve"> </w:t>
            </w:r>
            <w:r w:rsidRPr="00AA0D4E">
              <w:rPr>
                <w:rFonts w:ascii="Arial" w:eastAsia="Arial" w:hAnsi="Arial" w:cs="Arial"/>
                <w:spacing w:val="-1"/>
                <w:sz w:val="20"/>
                <w:szCs w:val="20"/>
                <w:lang w:val="en-US"/>
              </w:rPr>
              <w:t>bara.</w:t>
            </w:r>
          </w:p>
        </w:tc>
        <w:tc>
          <w:tcPr>
            <w:tcW w:w="332" w:type="pct"/>
            <w:shd w:val="clear" w:color="auto" w:fill="auto"/>
            <w:tcMar>
              <w:top w:w="0" w:type="dxa"/>
              <w:left w:w="108" w:type="dxa"/>
              <w:bottom w:w="0" w:type="dxa"/>
              <w:right w:w="108" w:type="dxa"/>
            </w:tcMar>
          </w:tcPr>
          <w:p w14:paraId="03BFDEE3" w14:textId="77777777" w:rsidR="0011582E" w:rsidRPr="00AA0D4E" w:rsidRDefault="0011582E" w:rsidP="009714E7">
            <w:pPr>
              <w:jc w:val="center"/>
              <w:rPr>
                <w:rFonts w:ascii="Arial" w:hAnsi="Arial" w:cs="Arial"/>
                <w:sz w:val="20"/>
                <w:szCs w:val="20"/>
                <w:lang w:val="bs-Latn-BA"/>
              </w:rPr>
            </w:pPr>
            <w:r w:rsidRPr="00AA0D4E">
              <w:rPr>
                <w:rFonts w:ascii="Arial" w:hAnsi="Arial" w:cs="Arial"/>
                <w:sz w:val="20"/>
                <w:szCs w:val="20"/>
                <w:lang w:val="bs-Latn-BA"/>
              </w:rPr>
              <w:t>9*</w:t>
            </w:r>
          </w:p>
        </w:tc>
      </w:tr>
      <w:tr w:rsidR="0011582E" w:rsidRPr="00AC77D0" w14:paraId="612A1CC3" w14:textId="77777777" w:rsidTr="0068617B">
        <w:trPr>
          <w:jc w:val="center"/>
        </w:trPr>
        <w:tc>
          <w:tcPr>
            <w:tcW w:w="359" w:type="pct"/>
            <w:shd w:val="clear" w:color="auto" w:fill="auto"/>
            <w:tcMar>
              <w:top w:w="0" w:type="dxa"/>
              <w:left w:w="108" w:type="dxa"/>
              <w:bottom w:w="0" w:type="dxa"/>
              <w:right w:w="108" w:type="dxa"/>
            </w:tcMar>
          </w:tcPr>
          <w:p w14:paraId="24E757D6" w14:textId="77777777" w:rsidR="0011582E" w:rsidRPr="00AA0D4E" w:rsidRDefault="0011582E" w:rsidP="009714E7">
            <w:pPr>
              <w:jc w:val="center"/>
              <w:rPr>
                <w:rFonts w:ascii="Arial" w:hAnsi="Arial" w:cs="Arial"/>
                <w:b/>
                <w:bCs/>
                <w:sz w:val="20"/>
                <w:szCs w:val="20"/>
                <w:lang w:val="bs-Latn-BA"/>
              </w:rPr>
            </w:pPr>
            <w:r w:rsidRPr="00AA0D4E">
              <w:rPr>
                <w:rFonts w:ascii="Arial" w:hAnsi="Arial" w:cs="Arial"/>
                <w:sz w:val="20"/>
                <w:szCs w:val="20"/>
                <w:lang w:val="bs-Latn-BA"/>
              </w:rPr>
              <w:t>22.</w:t>
            </w:r>
          </w:p>
        </w:tc>
        <w:tc>
          <w:tcPr>
            <w:tcW w:w="824" w:type="pct"/>
            <w:shd w:val="clear" w:color="auto" w:fill="auto"/>
            <w:tcMar>
              <w:top w:w="0" w:type="dxa"/>
              <w:left w:w="108" w:type="dxa"/>
              <w:bottom w:w="0" w:type="dxa"/>
              <w:right w:w="108" w:type="dxa"/>
            </w:tcMar>
          </w:tcPr>
          <w:p w14:paraId="5A2179D8" w14:textId="77777777" w:rsidR="0011582E" w:rsidRPr="00AA0D4E" w:rsidRDefault="0011582E" w:rsidP="009714E7">
            <w:pPr>
              <w:rPr>
                <w:rFonts w:ascii="Arial" w:hAnsi="Arial" w:cs="Arial"/>
                <w:sz w:val="20"/>
                <w:szCs w:val="20"/>
                <w:lang w:val="bs-Latn-BA"/>
              </w:rPr>
            </w:pPr>
            <w:r w:rsidRPr="00AA0D4E">
              <w:rPr>
                <w:rFonts w:ascii="Arial" w:hAnsi="Arial" w:cs="Arial"/>
                <w:sz w:val="20"/>
                <w:szCs w:val="20"/>
                <w:lang w:val="bs-Latn-BA"/>
              </w:rPr>
              <w:t>Centralni magacin</w:t>
            </w:r>
          </w:p>
        </w:tc>
        <w:tc>
          <w:tcPr>
            <w:tcW w:w="562" w:type="pct"/>
            <w:shd w:val="clear" w:color="auto" w:fill="auto"/>
            <w:tcMar>
              <w:top w:w="0" w:type="dxa"/>
              <w:left w:w="108" w:type="dxa"/>
              <w:bottom w:w="0" w:type="dxa"/>
              <w:right w:w="108" w:type="dxa"/>
            </w:tcMar>
          </w:tcPr>
          <w:p w14:paraId="514C29C9" w14:textId="77777777" w:rsidR="0011582E" w:rsidRPr="00AA0D4E" w:rsidRDefault="0011582E" w:rsidP="009714E7">
            <w:pPr>
              <w:jc w:val="center"/>
              <w:rPr>
                <w:rFonts w:ascii="Arial" w:hAnsi="Arial" w:cs="Arial"/>
                <w:sz w:val="20"/>
                <w:szCs w:val="20"/>
                <w:lang w:val="bs-Latn-BA"/>
              </w:rPr>
            </w:pPr>
            <w:r w:rsidRPr="00AA0D4E">
              <w:rPr>
                <w:rFonts w:ascii="Arial" w:hAnsi="Arial" w:cs="Arial"/>
                <w:sz w:val="20"/>
                <w:szCs w:val="20"/>
                <w:lang w:val="bs-Latn-BA"/>
              </w:rPr>
              <w:t>-</w:t>
            </w:r>
          </w:p>
        </w:tc>
        <w:tc>
          <w:tcPr>
            <w:tcW w:w="2923" w:type="pct"/>
            <w:shd w:val="clear" w:color="auto" w:fill="auto"/>
            <w:tcMar>
              <w:top w:w="0" w:type="dxa"/>
              <w:left w:w="108" w:type="dxa"/>
              <w:bottom w:w="0" w:type="dxa"/>
              <w:right w:w="108" w:type="dxa"/>
            </w:tcMar>
          </w:tcPr>
          <w:p w14:paraId="71EBE772" w14:textId="77777777" w:rsidR="0011582E" w:rsidRPr="00AA0D4E" w:rsidRDefault="0011582E" w:rsidP="009714E7">
            <w:pPr>
              <w:jc w:val="both"/>
              <w:rPr>
                <w:rFonts w:ascii="Arial" w:hAnsi="Arial" w:cs="Arial"/>
                <w:sz w:val="20"/>
                <w:szCs w:val="20"/>
                <w:lang w:val="bs-Latn-BA"/>
              </w:rPr>
            </w:pPr>
            <w:r w:rsidRPr="00AA0D4E">
              <w:rPr>
                <w:rFonts w:ascii="Arial" w:hAnsi="Arial" w:cs="Arial"/>
                <w:sz w:val="20"/>
                <w:szCs w:val="20"/>
                <w:lang w:val="bs-Latn-BA"/>
              </w:rPr>
              <w:t>Sastoji se od pet odjeljenja zatvorenog tipa: prijemno odjeljenje, kancelarijski materijal, elektro materijal, zaptivni materijal, rezervni dijelovi, sanitarije, vijčana roba, zavarivački materijal itd. U sklopu centralnog magacina nalaze se i kancelarije, kao i otvoreni dio za prijem i skladištenje robe (limovi, profili, tuljci itd.)</w:t>
            </w:r>
          </w:p>
        </w:tc>
        <w:tc>
          <w:tcPr>
            <w:tcW w:w="332" w:type="pct"/>
            <w:shd w:val="clear" w:color="auto" w:fill="auto"/>
            <w:tcMar>
              <w:top w:w="0" w:type="dxa"/>
              <w:left w:w="108" w:type="dxa"/>
              <w:bottom w:w="0" w:type="dxa"/>
              <w:right w:w="108" w:type="dxa"/>
            </w:tcMar>
          </w:tcPr>
          <w:p w14:paraId="021B020B" w14:textId="77777777" w:rsidR="0011582E" w:rsidRPr="00AA0D4E" w:rsidRDefault="0011582E" w:rsidP="009714E7">
            <w:pPr>
              <w:jc w:val="center"/>
              <w:rPr>
                <w:rFonts w:ascii="Arial" w:hAnsi="Arial" w:cs="Arial"/>
                <w:sz w:val="20"/>
                <w:szCs w:val="20"/>
                <w:lang w:val="bs-Latn-BA"/>
              </w:rPr>
            </w:pPr>
            <w:r w:rsidRPr="00AA0D4E">
              <w:rPr>
                <w:rFonts w:ascii="Arial" w:hAnsi="Arial" w:cs="Arial"/>
                <w:sz w:val="20"/>
                <w:szCs w:val="20"/>
                <w:lang w:val="bs-Latn-BA"/>
              </w:rPr>
              <w:t>25*</w:t>
            </w:r>
          </w:p>
        </w:tc>
      </w:tr>
      <w:tr w:rsidR="0011582E" w:rsidRPr="00AC77D0" w14:paraId="61D6E242" w14:textId="77777777" w:rsidTr="0068617B">
        <w:trPr>
          <w:jc w:val="center"/>
        </w:trPr>
        <w:tc>
          <w:tcPr>
            <w:tcW w:w="359" w:type="pct"/>
            <w:shd w:val="clear" w:color="auto" w:fill="auto"/>
            <w:tcMar>
              <w:top w:w="0" w:type="dxa"/>
              <w:left w:w="108" w:type="dxa"/>
              <w:bottom w:w="0" w:type="dxa"/>
              <w:right w:w="108" w:type="dxa"/>
            </w:tcMar>
          </w:tcPr>
          <w:p w14:paraId="279E4A99" w14:textId="77777777" w:rsidR="0011582E" w:rsidRPr="00AA0D4E" w:rsidRDefault="0011582E" w:rsidP="009714E7">
            <w:pPr>
              <w:jc w:val="center"/>
              <w:rPr>
                <w:rFonts w:ascii="Arial" w:hAnsi="Arial" w:cs="Arial"/>
                <w:b/>
                <w:bCs/>
                <w:sz w:val="20"/>
                <w:szCs w:val="20"/>
                <w:lang w:val="bs-Latn-BA"/>
              </w:rPr>
            </w:pPr>
            <w:r w:rsidRPr="00AA0D4E">
              <w:rPr>
                <w:rFonts w:ascii="Arial" w:hAnsi="Arial" w:cs="Arial"/>
                <w:sz w:val="20"/>
                <w:szCs w:val="20"/>
                <w:lang w:val="bs-Latn-BA"/>
              </w:rPr>
              <w:t>23.</w:t>
            </w:r>
          </w:p>
        </w:tc>
        <w:tc>
          <w:tcPr>
            <w:tcW w:w="824" w:type="pct"/>
            <w:shd w:val="clear" w:color="auto" w:fill="auto"/>
            <w:tcMar>
              <w:top w:w="0" w:type="dxa"/>
              <w:left w:w="108" w:type="dxa"/>
              <w:bottom w:w="0" w:type="dxa"/>
              <w:right w:w="108" w:type="dxa"/>
            </w:tcMar>
          </w:tcPr>
          <w:p w14:paraId="7EA08D52" w14:textId="77777777" w:rsidR="0011582E" w:rsidRPr="00AA0D4E" w:rsidRDefault="0011582E" w:rsidP="009714E7">
            <w:pPr>
              <w:rPr>
                <w:rFonts w:ascii="Arial" w:hAnsi="Arial" w:cs="Arial"/>
                <w:sz w:val="20"/>
                <w:szCs w:val="20"/>
                <w:lang w:val="bs-Latn-BA"/>
              </w:rPr>
            </w:pPr>
            <w:r w:rsidRPr="00AA0D4E">
              <w:rPr>
                <w:rFonts w:ascii="Arial" w:hAnsi="Arial" w:cs="Arial"/>
                <w:sz w:val="20"/>
                <w:szCs w:val="20"/>
                <w:lang w:val="bs-Latn-BA"/>
              </w:rPr>
              <w:t>Zatvoreno skladište amonijaka</w:t>
            </w:r>
          </w:p>
        </w:tc>
        <w:tc>
          <w:tcPr>
            <w:tcW w:w="562" w:type="pct"/>
            <w:shd w:val="clear" w:color="auto" w:fill="auto"/>
            <w:tcMar>
              <w:top w:w="0" w:type="dxa"/>
              <w:left w:w="108" w:type="dxa"/>
              <w:bottom w:w="0" w:type="dxa"/>
              <w:right w:w="108" w:type="dxa"/>
            </w:tcMar>
          </w:tcPr>
          <w:p w14:paraId="705A7667" w14:textId="77777777" w:rsidR="0011582E" w:rsidRPr="00AA0D4E" w:rsidRDefault="0011582E" w:rsidP="009714E7">
            <w:pPr>
              <w:jc w:val="center"/>
              <w:rPr>
                <w:rFonts w:ascii="Arial" w:hAnsi="Arial" w:cs="Arial"/>
                <w:sz w:val="20"/>
                <w:szCs w:val="20"/>
                <w:lang w:val="bs-Latn-BA"/>
              </w:rPr>
            </w:pPr>
            <w:r w:rsidRPr="00AA0D4E">
              <w:rPr>
                <w:rFonts w:ascii="Arial" w:hAnsi="Arial" w:cs="Arial"/>
                <w:sz w:val="20"/>
                <w:szCs w:val="20"/>
                <w:lang w:val="bs-Latn-BA"/>
              </w:rPr>
              <w:t>cca 480 t</w:t>
            </w:r>
          </w:p>
        </w:tc>
        <w:tc>
          <w:tcPr>
            <w:tcW w:w="2923" w:type="pct"/>
            <w:shd w:val="clear" w:color="auto" w:fill="auto"/>
            <w:tcMar>
              <w:top w:w="0" w:type="dxa"/>
              <w:left w:w="108" w:type="dxa"/>
              <w:bottom w:w="0" w:type="dxa"/>
              <w:right w:w="108" w:type="dxa"/>
            </w:tcMar>
          </w:tcPr>
          <w:p w14:paraId="597D31BF" w14:textId="77777777" w:rsidR="0011582E" w:rsidRPr="00AA0D4E" w:rsidRDefault="0011582E" w:rsidP="009714E7">
            <w:pPr>
              <w:jc w:val="both"/>
              <w:rPr>
                <w:rFonts w:ascii="Arial" w:hAnsi="Arial" w:cs="Arial"/>
                <w:sz w:val="20"/>
                <w:szCs w:val="20"/>
                <w:lang w:val="bs-Latn-BA"/>
              </w:rPr>
            </w:pPr>
            <w:r w:rsidRPr="00AA0D4E">
              <w:rPr>
                <w:rFonts w:ascii="Arial" w:hAnsi="Arial" w:cs="Arial"/>
                <w:sz w:val="20"/>
                <w:szCs w:val="20"/>
                <w:lang w:val="bs-Latn-BA"/>
              </w:rPr>
              <w:t>Skladište amonijaka izrađeno je od čelika, dobro izolovano, sfernog oblika. Posuda je pod pritiskom, radni pritisak je 5,5 bara. Osigurana je sa dva ventila sigurnosti i pratećom cijevnom armaturom. Prečnik posude je 12,5m. Oslonjena na metalne stubove koji su na betonskim temeljima i pričvršćeni ankernim vijcima.</w:t>
            </w:r>
          </w:p>
        </w:tc>
        <w:tc>
          <w:tcPr>
            <w:tcW w:w="332" w:type="pct"/>
            <w:shd w:val="clear" w:color="auto" w:fill="auto"/>
            <w:tcMar>
              <w:top w:w="0" w:type="dxa"/>
              <w:left w:w="108" w:type="dxa"/>
              <w:bottom w:w="0" w:type="dxa"/>
              <w:right w:w="108" w:type="dxa"/>
            </w:tcMar>
          </w:tcPr>
          <w:p w14:paraId="32EA4E9E" w14:textId="77777777" w:rsidR="0011582E" w:rsidRPr="00AA0D4E" w:rsidRDefault="0011582E" w:rsidP="009714E7">
            <w:pPr>
              <w:jc w:val="center"/>
              <w:rPr>
                <w:rFonts w:ascii="Arial" w:hAnsi="Arial" w:cs="Arial"/>
                <w:sz w:val="20"/>
                <w:szCs w:val="20"/>
                <w:lang w:val="bs-Latn-BA"/>
              </w:rPr>
            </w:pPr>
            <w:r w:rsidRPr="00AA0D4E">
              <w:rPr>
                <w:rFonts w:ascii="Arial" w:hAnsi="Arial" w:cs="Arial"/>
                <w:sz w:val="20"/>
                <w:szCs w:val="20"/>
                <w:lang w:val="bs-Latn-BA"/>
              </w:rPr>
              <w:t>26*</w:t>
            </w:r>
          </w:p>
        </w:tc>
      </w:tr>
      <w:tr w:rsidR="0011582E" w:rsidRPr="00AC77D0" w14:paraId="10AF7D8E" w14:textId="77777777" w:rsidTr="0068617B">
        <w:trPr>
          <w:jc w:val="center"/>
        </w:trPr>
        <w:tc>
          <w:tcPr>
            <w:tcW w:w="359" w:type="pct"/>
            <w:shd w:val="clear" w:color="auto" w:fill="auto"/>
            <w:tcMar>
              <w:top w:w="0" w:type="dxa"/>
              <w:left w:w="108" w:type="dxa"/>
              <w:bottom w:w="0" w:type="dxa"/>
              <w:right w:w="108" w:type="dxa"/>
            </w:tcMar>
          </w:tcPr>
          <w:p w14:paraId="0BB2D62C" w14:textId="77777777" w:rsidR="0011582E" w:rsidRPr="00AA0D4E" w:rsidRDefault="0011582E" w:rsidP="009714E7">
            <w:pPr>
              <w:jc w:val="center"/>
              <w:rPr>
                <w:rFonts w:ascii="Arial" w:hAnsi="Arial" w:cs="Arial"/>
                <w:b/>
                <w:bCs/>
                <w:sz w:val="20"/>
                <w:szCs w:val="20"/>
                <w:lang w:val="bs-Latn-BA"/>
              </w:rPr>
            </w:pPr>
            <w:r w:rsidRPr="00AA0D4E">
              <w:rPr>
                <w:rFonts w:ascii="Arial" w:hAnsi="Arial" w:cs="Arial"/>
                <w:sz w:val="20"/>
                <w:szCs w:val="20"/>
                <w:lang w:val="bs-Latn-BA"/>
              </w:rPr>
              <w:t>24.</w:t>
            </w:r>
          </w:p>
        </w:tc>
        <w:tc>
          <w:tcPr>
            <w:tcW w:w="824" w:type="pct"/>
            <w:shd w:val="clear" w:color="auto" w:fill="auto"/>
            <w:tcMar>
              <w:top w:w="0" w:type="dxa"/>
              <w:left w:w="108" w:type="dxa"/>
              <w:bottom w:w="0" w:type="dxa"/>
              <w:right w:w="108" w:type="dxa"/>
            </w:tcMar>
          </w:tcPr>
          <w:p w14:paraId="66CF0171" w14:textId="77777777" w:rsidR="0011582E" w:rsidRPr="00AA0D4E" w:rsidRDefault="0011582E" w:rsidP="009714E7">
            <w:pPr>
              <w:rPr>
                <w:rFonts w:ascii="Arial" w:hAnsi="Arial" w:cs="Arial"/>
                <w:sz w:val="20"/>
                <w:szCs w:val="20"/>
                <w:lang w:val="bs-Latn-BA"/>
              </w:rPr>
            </w:pPr>
            <w:r w:rsidRPr="00AA0D4E">
              <w:rPr>
                <w:rFonts w:ascii="Arial" w:hAnsi="Arial" w:cs="Arial"/>
                <w:sz w:val="20"/>
                <w:szCs w:val="20"/>
                <w:lang w:val="bs-Latn-BA"/>
              </w:rPr>
              <w:t>Zatvoreno skladište azotne kiseline</w:t>
            </w:r>
          </w:p>
        </w:tc>
        <w:tc>
          <w:tcPr>
            <w:tcW w:w="562" w:type="pct"/>
            <w:shd w:val="clear" w:color="auto" w:fill="auto"/>
            <w:tcMar>
              <w:top w:w="0" w:type="dxa"/>
              <w:left w:w="108" w:type="dxa"/>
              <w:bottom w:w="0" w:type="dxa"/>
              <w:right w:w="108" w:type="dxa"/>
            </w:tcMar>
          </w:tcPr>
          <w:p w14:paraId="2E773361" w14:textId="77777777" w:rsidR="0011582E" w:rsidRPr="00AA0D4E" w:rsidRDefault="0011582E" w:rsidP="009714E7">
            <w:pPr>
              <w:jc w:val="center"/>
              <w:rPr>
                <w:rFonts w:ascii="Arial" w:hAnsi="Arial" w:cs="Arial"/>
                <w:sz w:val="20"/>
                <w:szCs w:val="20"/>
                <w:lang w:val="bs-Latn-BA"/>
              </w:rPr>
            </w:pPr>
            <w:r w:rsidRPr="00AA0D4E">
              <w:rPr>
                <w:rFonts w:ascii="Arial" w:hAnsi="Arial" w:cs="Arial"/>
                <w:sz w:val="20"/>
                <w:szCs w:val="20"/>
                <w:lang w:val="bs-Latn-BA"/>
              </w:rPr>
              <w:t>cca 500 m</w:t>
            </w:r>
            <w:r w:rsidRPr="00AA0D4E">
              <w:rPr>
                <w:rFonts w:ascii="Arial" w:hAnsi="Arial" w:cs="Arial"/>
                <w:sz w:val="20"/>
                <w:szCs w:val="20"/>
                <w:vertAlign w:val="superscript"/>
                <w:lang w:val="bs-Latn-BA"/>
              </w:rPr>
              <w:t>3</w:t>
            </w:r>
          </w:p>
        </w:tc>
        <w:tc>
          <w:tcPr>
            <w:tcW w:w="2923" w:type="pct"/>
            <w:shd w:val="clear" w:color="auto" w:fill="auto"/>
            <w:tcMar>
              <w:top w:w="0" w:type="dxa"/>
              <w:left w:w="108" w:type="dxa"/>
              <w:bottom w:w="0" w:type="dxa"/>
              <w:right w:w="108" w:type="dxa"/>
            </w:tcMar>
          </w:tcPr>
          <w:p w14:paraId="2DFAD639" w14:textId="77777777" w:rsidR="0011582E" w:rsidRPr="00AA0D4E" w:rsidRDefault="0011582E" w:rsidP="009714E7">
            <w:pPr>
              <w:jc w:val="both"/>
              <w:rPr>
                <w:rFonts w:ascii="Arial" w:hAnsi="Arial" w:cs="Arial"/>
                <w:sz w:val="20"/>
                <w:szCs w:val="20"/>
                <w:lang w:val="bs-Latn-BA"/>
              </w:rPr>
            </w:pPr>
            <w:r w:rsidRPr="00AA0D4E">
              <w:rPr>
                <w:rFonts w:ascii="Arial" w:hAnsi="Arial" w:cs="Arial"/>
                <w:sz w:val="20"/>
                <w:szCs w:val="20"/>
                <w:lang w:val="bs-Latn-BA"/>
              </w:rPr>
              <w:t>Zatvorena cilindrična posuda izrađena od inoxa, oslonjena na betonske temelje, zapremina posude je 500m</w:t>
            </w:r>
            <w:r w:rsidRPr="00AA0D4E">
              <w:rPr>
                <w:rFonts w:ascii="Arial" w:hAnsi="Arial" w:cs="Arial"/>
                <w:sz w:val="20"/>
                <w:szCs w:val="20"/>
                <w:vertAlign w:val="superscript"/>
                <w:lang w:val="bs-Latn-BA"/>
              </w:rPr>
              <w:t>3</w:t>
            </w:r>
            <w:r w:rsidRPr="00AA0D4E">
              <w:rPr>
                <w:rFonts w:ascii="Arial" w:hAnsi="Arial" w:cs="Arial"/>
                <w:sz w:val="20"/>
                <w:szCs w:val="20"/>
                <w:lang w:val="bs-Latn-BA"/>
              </w:rPr>
              <w:t>, medij za skladištenje je azotna kiselina 53% gustine 1,33kg/m</w:t>
            </w:r>
            <w:r w:rsidRPr="00AA0D4E">
              <w:rPr>
                <w:rFonts w:ascii="Arial" w:hAnsi="Arial" w:cs="Arial"/>
                <w:sz w:val="20"/>
                <w:szCs w:val="20"/>
                <w:vertAlign w:val="superscript"/>
                <w:lang w:val="bs-Latn-BA"/>
              </w:rPr>
              <w:t>3</w:t>
            </w:r>
            <w:r w:rsidRPr="00AA0D4E">
              <w:rPr>
                <w:rFonts w:ascii="Arial" w:hAnsi="Arial" w:cs="Arial"/>
                <w:sz w:val="20"/>
                <w:szCs w:val="20"/>
                <w:lang w:val="bs-Latn-BA"/>
              </w:rPr>
              <w:t xml:space="preserve"> tako da se može uskladištiti 665 tona. Visina rezervoara je 10,035m i prečnika 8m. U posudi je atmosferski pritisak</w:t>
            </w:r>
          </w:p>
        </w:tc>
        <w:tc>
          <w:tcPr>
            <w:tcW w:w="332" w:type="pct"/>
            <w:shd w:val="clear" w:color="auto" w:fill="auto"/>
            <w:tcMar>
              <w:top w:w="0" w:type="dxa"/>
              <w:left w:w="108" w:type="dxa"/>
              <w:bottom w:w="0" w:type="dxa"/>
              <w:right w:w="108" w:type="dxa"/>
            </w:tcMar>
          </w:tcPr>
          <w:p w14:paraId="0AF91536" w14:textId="77777777" w:rsidR="0011582E" w:rsidRPr="00AA0D4E" w:rsidRDefault="0011582E" w:rsidP="009714E7">
            <w:pPr>
              <w:jc w:val="center"/>
              <w:rPr>
                <w:rFonts w:ascii="Arial" w:hAnsi="Arial" w:cs="Arial"/>
                <w:sz w:val="20"/>
                <w:szCs w:val="20"/>
                <w:lang w:val="bs-Latn-BA"/>
              </w:rPr>
            </w:pPr>
            <w:r w:rsidRPr="00AA0D4E">
              <w:rPr>
                <w:rFonts w:ascii="Arial" w:hAnsi="Arial" w:cs="Arial"/>
                <w:sz w:val="20"/>
                <w:szCs w:val="20"/>
                <w:lang w:val="bs-Latn-BA"/>
              </w:rPr>
              <w:t>27*</w:t>
            </w:r>
          </w:p>
        </w:tc>
      </w:tr>
      <w:tr w:rsidR="0011582E" w:rsidRPr="00AC77D0" w14:paraId="116C4458" w14:textId="77777777" w:rsidTr="0068617B">
        <w:trPr>
          <w:jc w:val="center"/>
        </w:trPr>
        <w:tc>
          <w:tcPr>
            <w:tcW w:w="359" w:type="pct"/>
            <w:shd w:val="clear" w:color="auto" w:fill="auto"/>
            <w:tcMar>
              <w:top w:w="0" w:type="dxa"/>
              <w:left w:w="108" w:type="dxa"/>
              <w:bottom w:w="0" w:type="dxa"/>
              <w:right w:w="108" w:type="dxa"/>
            </w:tcMar>
          </w:tcPr>
          <w:p w14:paraId="37706842" w14:textId="77777777" w:rsidR="0011582E" w:rsidRPr="00AA0D4E" w:rsidRDefault="0011582E" w:rsidP="009714E7">
            <w:pPr>
              <w:jc w:val="center"/>
              <w:rPr>
                <w:rFonts w:ascii="Arial" w:hAnsi="Arial" w:cs="Arial"/>
                <w:b/>
                <w:bCs/>
                <w:sz w:val="20"/>
                <w:szCs w:val="20"/>
                <w:lang w:val="bs-Latn-BA"/>
              </w:rPr>
            </w:pPr>
            <w:r w:rsidRPr="00AA0D4E">
              <w:rPr>
                <w:rFonts w:ascii="Arial" w:hAnsi="Arial" w:cs="Arial"/>
                <w:sz w:val="20"/>
                <w:szCs w:val="20"/>
                <w:lang w:val="bs-Latn-BA"/>
              </w:rPr>
              <w:t>25.</w:t>
            </w:r>
          </w:p>
        </w:tc>
        <w:tc>
          <w:tcPr>
            <w:tcW w:w="824" w:type="pct"/>
            <w:shd w:val="clear" w:color="auto" w:fill="auto"/>
            <w:tcMar>
              <w:top w:w="0" w:type="dxa"/>
              <w:left w:w="108" w:type="dxa"/>
              <w:bottom w:w="0" w:type="dxa"/>
              <w:right w:w="108" w:type="dxa"/>
            </w:tcMar>
          </w:tcPr>
          <w:p w14:paraId="6E5C843D" w14:textId="77777777" w:rsidR="0011582E" w:rsidRPr="00AA0D4E" w:rsidRDefault="0011582E" w:rsidP="009714E7">
            <w:pPr>
              <w:rPr>
                <w:rFonts w:ascii="Arial" w:hAnsi="Arial" w:cs="Arial"/>
                <w:sz w:val="20"/>
                <w:szCs w:val="20"/>
                <w:lang w:val="bs-Latn-BA"/>
              </w:rPr>
            </w:pPr>
            <w:r w:rsidRPr="00AA0D4E">
              <w:rPr>
                <w:rFonts w:ascii="Arial" w:hAnsi="Arial" w:cs="Arial"/>
                <w:sz w:val="20"/>
                <w:szCs w:val="20"/>
                <w:lang w:val="bs-Latn-BA"/>
              </w:rPr>
              <w:t>Magacin</w:t>
            </w:r>
          </w:p>
        </w:tc>
        <w:tc>
          <w:tcPr>
            <w:tcW w:w="562" w:type="pct"/>
            <w:shd w:val="clear" w:color="auto" w:fill="auto"/>
            <w:tcMar>
              <w:top w:w="0" w:type="dxa"/>
              <w:left w:w="108" w:type="dxa"/>
              <w:bottom w:w="0" w:type="dxa"/>
              <w:right w:w="108" w:type="dxa"/>
            </w:tcMar>
          </w:tcPr>
          <w:p w14:paraId="6E4A1750" w14:textId="77777777" w:rsidR="0011582E" w:rsidRPr="00AA0D4E" w:rsidRDefault="0011582E" w:rsidP="009714E7">
            <w:pPr>
              <w:jc w:val="center"/>
              <w:rPr>
                <w:rFonts w:ascii="Arial" w:hAnsi="Arial" w:cs="Arial"/>
                <w:sz w:val="20"/>
                <w:szCs w:val="20"/>
                <w:lang w:val="bs-Latn-BA"/>
              </w:rPr>
            </w:pPr>
            <w:r w:rsidRPr="00AA0D4E">
              <w:rPr>
                <w:rFonts w:ascii="Arial" w:hAnsi="Arial" w:cs="Arial"/>
                <w:sz w:val="20"/>
                <w:szCs w:val="20"/>
                <w:lang w:val="bs-Latn-BA"/>
              </w:rPr>
              <w:t>-</w:t>
            </w:r>
          </w:p>
        </w:tc>
        <w:tc>
          <w:tcPr>
            <w:tcW w:w="2923" w:type="pct"/>
            <w:shd w:val="clear" w:color="auto" w:fill="auto"/>
            <w:tcMar>
              <w:top w:w="0" w:type="dxa"/>
              <w:left w:w="108" w:type="dxa"/>
              <w:bottom w:w="0" w:type="dxa"/>
              <w:right w:w="108" w:type="dxa"/>
            </w:tcMar>
          </w:tcPr>
          <w:p w14:paraId="2B6D3B58" w14:textId="77777777" w:rsidR="0011582E" w:rsidRPr="00AA0D4E" w:rsidRDefault="0011582E" w:rsidP="009714E7">
            <w:pPr>
              <w:jc w:val="center"/>
              <w:rPr>
                <w:rFonts w:ascii="Arial" w:hAnsi="Arial" w:cs="Arial"/>
                <w:sz w:val="20"/>
                <w:szCs w:val="20"/>
                <w:lang w:val="bs-Latn-BA"/>
              </w:rPr>
            </w:pPr>
            <w:r w:rsidRPr="00AA0D4E">
              <w:rPr>
                <w:rFonts w:ascii="Arial" w:hAnsi="Arial" w:cs="Arial"/>
                <w:sz w:val="20"/>
                <w:szCs w:val="20"/>
                <w:lang w:val="bs-Latn-BA"/>
              </w:rPr>
              <w:t>-</w:t>
            </w:r>
          </w:p>
        </w:tc>
        <w:tc>
          <w:tcPr>
            <w:tcW w:w="332" w:type="pct"/>
            <w:shd w:val="clear" w:color="auto" w:fill="auto"/>
            <w:tcMar>
              <w:top w:w="0" w:type="dxa"/>
              <w:left w:w="108" w:type="dxa"/>
              <w:bottom w:w="0" w:type="dxa"/>
              <w:right w:w="108" w:type="dxa"/>
            </w:tcMar>
          </w:tcPr>
          <w:p w14:paraId="188A6C5F" w14:textId="77777777" w:rsidR="0011582E" w:rsidRPr="00AA0D4E" w:rsidRDefault="0011582E" w:rsidP="009714E7">
            <w:pPr>
              <w:jc w:val="center"/>
              <w:rPr>
                <w:rFonts w:ascii="Arial" w:hAnsi="Arial" w:cs="Arial"/>
                <w:sz w:val="20"/>
                <w:szCs w:val="20"/>
                <w:lang w:val="bs-Latn-BA"/>
              </w:rPr>
            </w:pPr>
            <w:r w:rsidRPr="00AA0D4E">
              <w:rPr>
                <w:rFonts w:ascii="Arial" w:hAnsi="Arial" w:cs="Arial"/>
                <w:sz w:val="20"/>
                <w:szCs w:val="20"/>
                <w:lang w:val="bs-Latn-BA"/>
              </w:rPr>
              <w:t>13*</w:t>
            </w:r>
          </w:p>
        </w:tc>
      </w:tr>
      <w:tr w:rsidR="0011582E" w:rsidRPr="00AC77D0" w14:paraId="1A23C461" w14:textId="77777777" w:rsidTr="0068617B">
        <w:trPr>
          <w:jc w:val="center"/>
        </w:trPr>
        <w:tc>
          <w:tcPr>
            <w:tcW w:w="359" w:type="pct"/>
            <w:shd w:val="clear" w:color="auto" w:fill="auto"/>
            <w:tcMar>
              <w:top w:w="0" w:type="dxa"/>
              <w:left w:w="108" w:type="dxa"/>
              <w:bottom w:w="0" w:type="dxa"/>
              <w:right w:w="108" w:type="dxa"/>
            </w:tcMar>
          </w:tcPr>
          <w:p w14:paraId="0186908E" w14:textId="77777777" w:rsidR="0011582E" w:rsidRPr="00AA0D4E" w:rsidRDefault="0011582E" w:rsidP="009714E7">
            <w:pPr>
              <w:jc w:val="center"/>
              <w:rPr>
                <w:rFonts w:ascii="Arial" w:hAnsi="Arial" w:cs="Arial"/>
                <w:b/>
                <w:bCs/>
                <w:sz w:val="20"/>
                <w:szCs w:val="20"/>
                <w:lang w:val="bs-Latn-BA"/>
              </w:rPr>
            </w:pPr>
            <w:r w:rsidRPr="00AA0D4E">
              <w:rPr>
                <w:rFonts w:ascii="Arial" w:hAnsi="Arial" w:cs="Arial"/>
                <w:sz w:val="20"/>
                <w:szCs w:val="20"/>
                <w:lang w:val="bs-Latn-BA"/>
              </w:rPr>
              <w:t>26.</w:t>
            </w:r>
          </w:p>
        </w:tc>
        <w:tc>
          <w:tcPr>
            <w:tcW w:w="824" w:type="pct"/>
            <w:shd w:val="clear" w:color="auto" w:fill="auto"/>
            <w:tcMar>
              <w:top w:w="0" w:type="dxa"/>
              <w:left w:w="108" w:type="dxa"/>
              <w:bottom w:w="0" w:type="dxa"/>
              <w:right w:w="108" w:type="dxa"/>
            </w:tcMar>
          </w:tcPr>
          <w:p w14:paraId="22644DFC" w14:textId="77777777" w:rsidR="0011582E" w:rsidRPr="00AA0D4E" w:rsidRDefault="0011582E" w:rsidP="009714E7">
            <w:pPr>
              <w:rPr>
                <w:rFonts w:ascii="Arial" w:hAnsi="Arial" w:cs="Arial"/>
                <w:sz w:val="20"/>
                <w:szCs w:val="20"/>
                <w:lang w:val="bs-Latn-BA"/>
              </w:rPr>
            </w:pPr>
            <w:r w:rsidRPr="00AA0D4E">
              <w:rPr>
                <w:rFonts w:ascii="Arial" w:hAnsi="Arial" w:cs="Arial"/>
                <w:sz w:val="20"/>
                <w:szCs w:val="20"/>
                <w:lang w:val="bs-Latn-BA"/>
              </w:rPr>
              <w:t>Zatvoreno skladište KAN-a - silos</w:t>
            </w:r>
          </w:p>
        </w:tc>
        <w:tc>
          <w:tcPr>
            <w:tcW w:w="562" w:type="pct"/>
            <w:shd w:val="clear" w:color="auto" w:fill="auto"/>
            <w:tcMar>
              <w:top w:w="0" w:type="dxa"/>
              <w:left w:w="108" w:type="dxa"/>
              <w:bottom w:w="0" w:type="dxa"/>
              <w:right w:w="108" w:type="dxa"/>
            </w:tcMar>
          </w:tcPr>
          <w:p w14:paraId="7D109170" w14:textId="77777777" w:rsidR="0011582E" w:rsidRPr="00AA0D4E" w:rsidRDefault="0011582E" w:rsidP="009714E7">
            <w:pPr>
              <w:jc w:val="center"/>
              <w:rPr>
                <w:rFonts w:ascii="Arial" w:hAnsi="Arial" w:cs="Arial"/>
                <w:sz w:val="20"/>
                <w:szCs w:val="20"/>
                <w:lang w:val="bs-Latn-BA"/>
              </w:rPr>
            </w:pPr>
            <w:r w:rsidRPr="00AA0D4E">
              <w:rPr>
                <w:rFonts w:ascii="Arial" w:hAnsi="Arial" w:cs="Arial"/>
                <w:sz w:val="20"/>
                <w:szCs w:val="20"/>
                <w:lang w:val="bs-Latn-BA"/>
              </w:rPr>
              <w:t>cca 30000 t</w:t>
            </w:r>
          </w:p>
        </w:tc>
        <w:tc>
          <w:tcPr>
            <w:tcW w:w="2923" w:type="pct"/>
            <w:shd w:val="clear" w:color="auto" w:fill="auto"/>
            <w:tcMar>
              <w:top w:w="0" w:type="dxa"/>
              <w:left w:w="108" w:type="dxa"/>
              <w:bottom w:w="0" w:type="dxa"/>
              <w:right w:w="108" w:type="dxa"/>
            </w:tcMar>
          </w:tcPr>
          <w:p w14:paraId="7FA879AC" w14:textId="77777777" w:rsidR="0011582E" w:rsidRPr="00AA0D4E" w:rsidRDefault="0011582E" w:rsidP="009714E7">
            <w:pPr>
              <w:jc w:val="both"/>
              <w:rPr>
                <w:rFonts w:ascii="Arial" w:hAnsi="Arial" w:cs="Arial"/>
                <w:sz w:val="20"/>
                <w:szCs w:val="20"/>
                <w:lang w:val="bs-Latn-BA"/>
              </w:rPr>
            </w:pPr>
            <w:r w:rsidRPr="00AA0D4E">
              <w:rPr>
                <w:rFonts w:ascii="Arial" w:hAnsi="Arial" w:cs="Arial"/>
                <w:sz w:val="20"/>
                <w:szCs w:val="20"/>
                <w:lang w:val="bs-Latn-BA"/>
              </w:rPr>
              <w:t>Zatvoreno betonsko skladište lučnog oblika, prekriveno sa limenim pokrovom. Dimenzije skladišta su: dužina 180m, širina 40m i visina 20m. Ispod skladišta (ispod kote 0) nalazi se tračni transporter ET6, a ispod stropa duž skladišta transporter ET5. U skladištu se nalazi pruga za kretanje mašine Šader koja KAN sa gomile prebacuje na traku ET6 i dalje na pakovanje. Proizvod iz proizvodnje temperature 75</w:t>
            </w:r>
            <w:r w:rsidRPr="00AA0D4E">
              <w:rPr>
                <w:rFonts w:ascii="Arial" w:hAnsi="Arial" w:cs="Arial"/>
                <w:sz w:val="20"/>
                <w:szCs w:val="20"/>
                <w:vertAlign w:val="superscript"/>
                <w:lang w:val="bs-Latn-BA"/>
              </w:rPr>
              <w:t>o</w:t>
            </w:r>
            <w:r w:rsidRPr="00AA0D4E">
              <w:rPr>
                <w:rFonts w:ascii="Arial" w:hAnsi="Arial" w:cs="Arial"/>
                <w:sz w:val="20"/>
                <w:szCs w:val="20"/>
                <w:lang w:val="bs-Latn-BA"/>
              </w:rPr>
              <w:t>C se transportuje u skladište trakom ET5 na hlađenje.</w:t>
            </w:r>
          </w:p>
        </w:tc>
        <w:tc>
          <w:tcPr>
            <w:tcW w:w="332" w:type="pct"/>
            <w:shd w:val="clear" w:color="auto" w:fill="auto"/>
            <w:tcMar>
              <w:top w:w="0" w:type="dxa"/>
              <w:left w:w="108" w:type="dxa"/>
              <w:bottom w:w="0" w:type="dxa"/>
              <w:right w:w="108" w:type="dxa"/>
            </w:tcMar>
          </w:tcPr>
          <w:p w14:paraId="7D50A701" w14:textId="77777777" w:rsidR="0011582E" w:rsidRPr="00AA0D4E" w:rsidRDefault="0011582E" w:rsidP="009714E7">
            <w:pPr>
              <w:jc w:val="center"/>
              <w:rPr>
                <w:rFonts w:ascii="Arial" w:hAnsi="Arial" w:cs="Arial"/>
                <w:sz w:val="20"/>
                <w:szCs w:val="20"/>
                <w:lang w:val="bs-Latn-BA"/>
              </w:rPr>
            </w:pPr>
            <w:r w:rsidRPr="00AA0D4E">
              <w:rPr>
                <w:rFonts w:ascii="Arial" w:hAnsi="Arial" w:cs="Arial"/>
                <w:sz w:val="20"/>
                <w:szCs w:val="20"/>
                <w:lang w:val="bs-Latn-BA"/>
              </w:rPr>
              <w:t>15*</w:t>
            </w:r>
          </w:p>
        </w:tc>
      </w:tr>
      <w:tr w:rsidR="0011582E" w:rsidRPr="00AC77D0" w14:paraId="6A0F7720" w14:textId="77777777" w:rsidTr="0068617B">
        <w:trPr>
          <w:jc w:val="center"/>
        </w:trPr>
        <w:tc>
          <w:tcPr>
            <w:tcW w:w="359" w:type="pct"/>
            <w:shd w:val="clear" w:color="auto" w:fill="auto"/>
            <w:tcMar>
              <w:top w:w="0" w:type="dxa"/>
              <w:left w:w="108" w:type="dxa"/>
              <w:bottom w:w="0" w:type="dxa"/>
              <w:right w:w="108" w:type="dxa"/>
            </w:tcMar>
          </w:tcPr>
          <w:p w14:paraId="6931902F" w14:textId="77777777" w:rsidR="0011582E" w:rsidRPr="00AA0D4E" w:rsidRDefault="0011582E" w:rsidP="009714E7">
            <w:pPr>
              <w:jc w:val="center"/>
              <w:rPr>
                <w:rFonts w:ascii="Arial" w:hAnsi="Arial" w:cs="Arial"/>
                <w:b/>
                <w:bCs/>
                <w:sz w:val="20"/>
                <w:szCs w:val="20"/>
                <w:lang w:val="bs-Latn-BA"/>
              </w:rPr>
            </w:pPr>
            <w:r w:rsidRPr="00AA0D4E">
              <w:rPr>
                <w:rFonts w:ascii="Arial" w:hAnsi="Arial" w:cs="Arial"/>
                <w:sz w:val="20"/>
                <w:szCs w:val="20"/>
                <w:lang w:val="bs-Latn-BA"/>
              </w:rPr>
              <w:t>27.</w:t>
            </w:r>
          </w:p>
        </w:tc>
        <w:tc>
          <w:tcPr>
            <w:tcW w:w="824" w:type="pct"/>
            <w:shd w:val="clear" w:color="auto" w:fill="auto"/>
            <w:tcMar>
              <w:top w:w="0" w:type="dxa"/>
              <w:left w:w="108" w:type="dxa"/>
              <w:bottom w:w="0" w:type="dxa"/>
              <w:right w:w="108" w:type="dxa"/>
            </w:tcMar>
          </w:tcPr>
          <w:p w14:paraId="2D7537D6" w14:textId="77777777" w:rsidR="0011582E" w:rsidRPr="00AA0D4E" w:rsidRDefault="0011582E" w:rsidP="009714E7">
            <w:pPr>
              <w:rPr>
                <w:rFonts w:ascii="Arial" w:hAnsi="Arial" w:cs="Arial"/>
                <w:sz w:val="20"/>
                <w:szCs w:val="20"/>
                <w:lang w:val="bs-Latn-BA"/>
              </w:rPr>
            </w:pPr>
            <w:r w:rsidRPr="00AA0D4E">
              <w:rPr>
                <w:rFonts w:ascii="Arial" w:hAnsi="Arial" w:cs="Arial"/>
                <w:sz w:val="20"/>
                <w:szCs w:val="20"/>
                <w:lang w:val="bs-Latn-BA"/>
              </w:rPr>
              <w:t>Zatvoreno skladište upakovanog proizvoda KAN-a</w:t>
            </w:r>
          </w:p>
        </w:tc>
        <w:tc>
          <w:tcPr>
            <w:tcW w:w="562" w:type="pct"/>
            <w:shd w:val="clear" w:color="auto" w:fill="auto"/>
            <w:tcMar>
              <w:top w:w="0" w:type="dxa"/>
              <w:left w:w="108" w:type="dxa"/>
              <w:bottom w:w="0" w:type="dxa"/>
              <w:right w:w="108" w:type="dxa"/>
            </w:tcMar>
          </w:tcPr>
          <w:p w14:paraId="04EBE1A4" w14:textId="77777777" w:rsidR="0011582E" w:rsidRPr="00AA0D4E" w:rsidRDefault="0011582E" w:rsidP="009714E7">
            <w:pPr>
              <w:jc w:val="center"/>
              <w:rPr>
                <w:rFonts w:ascii="Arial" w:hAnsi="Arial" w:cs="Arial"/>
                <w:sz w:val="20"/>
                <w:szCs w:val="20"/>
                <w:lang w:val="bs-Latn-BA"/>
              </w:rPr>
            </w:pPr>
            <w:r w:rsidRPr="00AA0D4E">
              <w:rPr>
                <w:rFonts w:ascii="Arial" w:hAnsi="Arial" w:cs="Arial"/>
                <w:sz w:val="20"/>
                <w:szCs w:val="20"/>
                <w:lang w:val="bs-Latn-BA"/>
              </w:rPr>
              <w:t>cca 250 t</w:t>
            </w:r>
          </w:p>
        </w:tc>
        <w:tc>
          <w:tcPr>
            <w:tcW w:w="2923" w:type="pct"/>
            <w:shd w:val="clear" w:color="auto" w:fill="auto"/>
            <w:tcMar>
              <w:top w:w="0" w:type="dxa"/>
              <w:left w:w="108" w:type="dxa"/>
              <w:bottom w:w="0" w:type="dxa"/>
              <w:right w:w="108" w:type="dxa"/>
            </w:tcMar>
          </w:tcPr>
          <w:p w14:paraId="683BFC56" w14:textId="77777777" w:rsidR="0011582E" w:rsidRPr="00AA0D4E" w:rsidRDefault="0011582E" w:rsidP="009714E7">
            <w:pPr>
              <w:jc w:val="both"/>
              <w:rPr>
                <w:rFonts w:ascii="Arial" w:hAnsi="Arial" w:cs="Arial"/>
                <w:sz w:val="20"/>
                <w:szCs w:val="20"/>
                <w:lang w:val="bs-Latn-BA"/>
              </w:rPr>
            </w:pPr>
            <w:r w:rsidRPr="00AA0D4E">
              <w:rPr>
                <w:rFonts w:ascii="Arial" w:hAnsi="Arial" w:cs="Arial"/>
                <w:sz w:val="20"/>
                <w:szCs w:val="20"/>
                <w:lang w:val="bs-Latn-BA"/>
              </w:rPr>
              <w:t>Pored objekta 313, proizvodnja KAN-a nalazi se skladište izrađeno od čelične konstrukcije, između čeličnih stubova ugrađena je ispuna od siporeksnih ploča. Sa prednje strane su ugrađena klizna vrata za ulazak viljuškara.</w:t>
            </w:r>
          </w:p>
        </w:tc>
        <w:tc>
          <w:tcPr>
            <w:tcW w:w="332" w:type="pct"/>
            <w:shd w:val="clear" w:color="auto" w:fill="auto"/>
            <w:tcMar>
              <w:top w:w="0" w:type="dxa"/>
              <w:left w:w="108" w:type="dxa"/>
              <w:bottom w:w="0" w:type="dxa"/>
              <w:right w:w="108" w:type="dxa"/>
            </w:tcMar>
          </w:tcPr>
          <w:p w14:paraId="604C4C14" w14:textId="77777777" w:rsidR="0011582E" w:rsidRPr="00AA0D4E" w:rsidRDefault="0011582E" w:rsidP="009714E7">
            <w:pPr>
              <w:jc w:val="center"/>
              <w:rPr>
                <w:rFonts w:ascii="Arial" w:hAnsi="Arial" w:cs="Arial"/>
                <w:sz w:val="20"/>
                <w:szCs w:val="20"/>
                <w:lang w:val="bs-Latn-BA"/>
              </w:rPr>
            </w:pPr>
            <w:r w:rsidRPr="00AA0D4E">
              <w:rPr>
                <w:rFonts w:ascii="Arial" w:hAnsi="Arial" w:cs="Arial"/>
                <w:sz w:val="20"/>
                <w:szCs w:val="20"/>
                <w:lang w:val="bs-Latn-BA"/>
              </w:rPr>
              <w:t>17*</w:t>
            </w:r>
          </w:p>
        </w:tc>
      </w:tr>
      <w:tr w:rsidR="0011582E" w:rsidRPr="00AC77D0" w14:paraId="6CB2AC0D" w14:textId="77777777" w:rsidTr="0068617B">
        <w:trPr>
          <w:jc w:val="center"/>
        </w:trPr>
        <w:tc>
          <w:tcPr>
            <w:tcW w:w="359" w:type="pct"/>
            <w:shd w:val="clear" w:color="auto" w:fill="auto"/>
            <w:tcMar>
              <w:top w:w="0" w:type="dxa"/>
              <w:left w:w="108" w:type="dxa"/>
              <w:bottom w:w="0" w:type="dxa"/>
              <w:right w:w="108" w:type="dxa"/>
            </w:tcMar>
          </w:tcPr>
          <w:p w14:paraId="6E59FAFC" w14:textId="77777777" w:rsidR="0011582E" w:rsidRPr="00AA0D4E" w:rsidRDefault="0011582E" w:rsidP="009714E7">
            <w:pPr>
              <w:jc w:val="center"/>
              <w:rPr>
                <w:rFonts w:ascii="Arial" w:hAnsi="Arial" w:cs="Arial"/>
                <w:b/>
                <w:bCs/>
                <w:sz w:val="20"/>
                <w:szCs w:val="20"/>
                <w:lang w:val="bs-Latn-BA"/>
              </w:rPr>
            </w:pPr>
            <w:r w:rsidRPr="00AA0D4E">
              <w:rPr>
                <w:rFonts w:ascii="Arial" w:hAnsi="Arial" w:cs="Arial"/>
                <w:sz w:val="20"/>
                <w:szCs w:val="20"/>
                <w:lang w:val="bs-Latn-BA"/>
              </w:rPr>
              <w:lastRenderedPageBreak/>
              <w:t>28.</w:t>
            </w:r>
          </w:p>
        </w:tc>
        <w:tc>
          <w:tcPr>
            <w:tcW w:w="824" w:type="pct"/>
            <w:shd w:val="clear" w:color="auto" w:fill="auto"/>
            <w:tcMar>
              <w:top w:w="0" w:type="dxa"/>
              <w:left w:w="108" w:type="dxa"/>
              <w:bottom w:w="0" w:type="dxa"/>
              <w:right w:w="108" w:type="dxa"/>
            </w:tcMar>
          </w:tcPr>
          <w:p w14:paraId="0CFE9920" w14:textId="77777777" w:rsidR="0011582E" w:rsidRPr="00AA0D4E" w:rsidRDefault="0011582E" w:rsidP="009714E7">
            <w:pPr>
              <w:rPr>
                <w:rFonts w:ascii="Arial" w:hAnsi="Arial" w:cs="Arial"/>
                <w:sz w:val="20"/>
                <w:szCs w:val="20"/>
                <w:lang w:val="bs-Latn-BA"/>
              </w:rPr>
            </w:pPr>
            <w:r w:rsidRPr="00AA0D4E">
              <w:rPr>
                <w:rFonts w:ascii="Arial" w:hAnsi="Arial" w:cs="Arial"/>
                <w:sz w:val="20"/>
                <w:szCs w:val="20"/>
                <w:lang w:val="bs-Latn-BA"/>
              </w:rPr>
              <w:t>Zatvoreno skladište filera</w:t>
            </w:r>
          </w:p>
        </w:tc>
        <w:tc>
          <w:tcPr>
            <w:tcW w:w="562" w:type="pct"/>
            <w:shd w:val="clear" w:color="auto" w:fill="auto"/>
            <w:tcMar>
              <w:top w:w="0" w:type="dxa"/>
              <w:left w:w="108" w:type="dxa"/>
              <w:bottom w:w="0" w:type="dxa"/>
              <w:right w:w="108" w:type="dxa"/>
            </w:tcMar>
          </w:tcPr>
          <w:p w14:paraId="1E45129B" w14:textId="77777777" w:rsidR="0011582E" w:rsidRPr="00AA0D4E" w:rsidRDefault="0011582E" w:rsidP="009714E7">
            <w:pPr>
              <w:jc w:val="center"/>
              <w:rPr>
                <w:rFonts w:ascii="Arial" w:hAnsi="Arial" w:cs="Arial"/>
                <w:sz w:val="20"/>
                <w:szCs w:val="20"/>
                <w:lang w:val="bs-Latn-BA"/>
              </w:rPr>
            </w:pPr>
            <w:r w:rsidRPr="00AA0D4E">
              <w:rPr>
                <w:rFonts w:ascii="Arial" w:hAnsi="Arial" w:cs="Arial"/>
                <w:sz w:val="20"/>
                <w:szCs w:val="20"/>
                <w:lang w:val="bs-Latn-BA"/>
              </w:rPr>
              <w:t>cca 100 t</w:t>
            </w:r>
          </w:p>
        </w:tc>
        <w:tc>
          <w:tcPr>
            <w:tcW w:w="2923" w:type="pct"/>
            <w:shd w:val="clear" w:color="auto" w:fill="auto"/>
            <w:tcMar>
              <w:top w:w="0" w:type="dxa"/>
              <w:left w:w="108" w:type="dxa"/>
              <w:bottom w:w="0" w:type="dxa"/>
              <w:right w:w="108" w:type="dxa"/>
            </w:tcMar>
          </w:tcPr>
          <w:p w14:paraId="5AE77DB4" w14:textId="77777777" w:rsidR="0011582E" w:rsidRPr="00AA0D4E" w:rsidRDefault="0011582E" w:rsidP="009714E7">
            <w:pPr>
              <w:jc w:val="both"/>
              <w:rPr>
                <w:rFonts w:ascii="Arial" w:hAnsi="Arial" w:cs="Arial"/>
                <w:sz w:val="20"/>
                <w:szCs w:val="20"/>
                <w:lang w:val="bs-Latn-BA"/>
              </w:rPr>
            </w:pPr>
            <w:r w:rsidRPr="00AA0D4E">
              <w:rPr>
                <w:rFonts w:ascii="Arial" w:hAnsi="Arial" w:cs="Arial"/>
                <w:sz w:val="20"/>
                <w:szCs w:val="20"/>
                <w:lang w:val="bs-Latn-BA"/>
              </w:rPr>
              <w:t>Cilindrična posuda izrađena od poliestera oslonjena na metalne stubove koji su pričvršćeni za betonske temelje. Posuda je opremljena sa pratećom cijevnom armaturom za punjenje i utovar auto cisterni.</w:t>
            </w:r>
          </w:p>
        </w:tc>
        <w:tc>
          <w:tcPr>
            <w:tcW w:w="332" w:type="pct"/>
            <w:shd w:val="clear" w:color="auto" w:fill="auto"/>
            <w:tcMar>
              <w:top w:w="0" w:type="dxa"/>
              <w:left w:w="108" w:type="dxa"/>
              <w:bottom w:w="0" w:type="dxa"/>
              <w:right w:w="108" w:type="dxa"/>
            </w:tcMar>
          </w:tcPr>
          <w:p w14:paraId="7DCE4179" w14:textId="77777777" w:rsidR="0011582E" w:rsidRPr="00AA0D4E" w:rsidRDefault="0011582E" w:rsidP="009714E7">
            <w:pPr>
              <w:jc w:val="center"/>
              <w:rPr>
                <w:rFonts w:ascii="Arial" w:hAnsi="Arial" w:cs="Arial"/>
                <w:sz w:val="20"/>
                <w:szCs w:val="20"/>
                <w:lang w:val="bs-Latn-BA"/>
              </w:rPr>
            </w:pPr>
            <w:r w:rsidRPr="00AA0D4E">
              <w:rPr>
                <w:rFonts w:ascii="Arial" w:hAnsi="Arial" w:cs="Arial"/>
                <w:sz w:val="20"/>
                <w:szCs w:val="20"/>
                <w:lang w:val="bs-Latn-BA"/>
              </w:rPr>
              <w:t>28*</w:t>
            </w:r>
          </w:p>
        </w:tc>
      </w:tr>
      <w:tr w:rsidR="0011582E" w:rsidRPr="00AC77D0" w14:paraId="6DDB733B" w14:textId="77777777" w:rsidTr="0068617B">
        <w:trPr>
          <w:jc w:val="center"/>
        </w:trPr>
        <w:tc>
          <w:tcPr>
            <w:tcW w:w="359" w:type="pct"/>
            <w:shd w:val="clear" w:color="auto" w:fill="auto"/>
            <w:tcMar>
              <w:top w:w="0" w:type="dxa"/>
              <w:left w:w="108" w:type="dxa"/>
              <w:bottom w:w="0" w:type="dxa"/>
              <w:right w:w="108" w:type="dxa"/>
            </w:tcMar>
          </w:tcPr>
          <w:p w14:paraId="1D7F5A8C" w14:textId="77777777" w:rsidR="0011582E" w:rsidRPr="00AA0D4E" w:rsidRDefault="0011582E" w:rsidP="009714E7">
            <w:pPr>
              <w:jc w:val="center"/>
              <w:rPr>
                <w:rFonts w:ascii="Arial" w:hAnsi="Arial" w:cs="Arial"/>
                <w:b/>
                <w:bCs/>
                <w:sz w:val="20"/>
                <w:szCs w:val="20"/>
                <w:lang w:val="bs-Latn-BA"/>
              </w:rPr>
            </w:pPr>
            <w:r w:rsidRPr="00AA0D4E">
              <w:rPr>
                <w:rFonts w:ascii="Arial" w:hAnsi="Arial" w:cs="Arial"/>
                <w:sz w:val="20"/>
                <w:szCs w:val="20"/>
                <w:lang w:val="bs-Latn-BA"/>
              </w:rPr>
              <w:t>29.</w:t>
            </w:r>
          </w:p>
        </w:tc>
        <w:tc>
          <w:tcPr>
            <w:tcW w:w="824" w:type="pct"/>
            <w:shd w:val="clear" w:color="auto" w:fill="auto"/>
            <w:tcMar>
              <w:top w:w="0" w:type="dxa"/>
              <w:left w:w="108" w:type="dxa"/>
              <w:bottom w:w="0" w:type="dxa"/>
              <w:right w:w="108" w:type="dxa"/>
            </w:tcMar>
          </w:tcPr>
          <w:p w14:paraId="39C16F06" w14:textId="77777777" w:rsidR="0011582E" w:rsidRPr="00AA0D4E" w:rsidRDefault="0011582E" w:rsidP="009714E7">
            <w:pPr>
              <w:rPr>
                <w:rFonts w:ascii="Arial" w:hAnsi="Arial" w:cs="Arial"/>
                <w:sz w:val="20"/>
                <w:szCs w:val="20"/>
                <w:lang w:val="bs-Latn-BA"/>
              </w:rPr>
            </w:pPr>
            <w:r w:rsidRPr="00AA0D4E">
              <w:rPr>
                <w:rFonts w:ascii="Arial" w:hAnsi="Arial" w:cs="Arial"/>
                <w:sz w:val="20"/>
                <w:szCs w:val="20"/>
                <w:lang w:val="bs-Latn-BA"/>
              </w:rPr>
              <w:t>Otvoreno skladište upakovanog proizvoda KAN-a</w:t>
            </w:r>
          </w:p>
        </w:tc>
        <w:tc>
          <w:tcPr>
            <w:tcW w:w="562" w:type="pct"/>
            <w:shd w:val="clear" w:color="auto" w:fill="auto"/>
            <w:tcMar>
              <w:top w:w="0" w:type="dxa"/>
              <w:left w:w="108" w:type="dxa"/>
              <w:bottom w:w="0" w:type="dxa"/>
              <w:right w:w="108" w:type="dxa"/>
            </w:tcMar>
          </w:tcPr>
          <w:p w14:paraId="4CCCFB91" w14:textId="77777777" w:rsidR="0011582E" w:rsidRPr="00AA0D4E" w:rsidRDefault="0011582E" w:rsidP="009714E7">
            <w:pPr>
              <w:jc w:val="center"/>
              <w:rPr>
                <w:rFonts w:ascii="Arial" w:hAnsi="Arial" w:cs="Arial"/>
                <w:sz w:val="20"/>
                <w:szCs w:val="20"/>
                <w:lang w:val="bs-Latn-BA"/>
              </w:rPr>
            </w:pPr>
            <w:r w:rsidRPr="00AA0D4E">
              <w:rPr>
                <w:rFonts w:ascii="Arial" w:hAnsi="Arial" w:cs="Arial"/>
                <w:sz w:val="20"/>
                <w:szCs w:val="20"/>
                <w:lang w:val="bs-Latn-BA"/>
              </w:rPr>
              <w:t>cca 1000 t</w:t>
            </w:r>
          </w:p>
        </w:tc>
        <w:tc>
          <w:tcPr>
            <w:tcW w:w="2923" w:type="pct"/>
            <w:shd w:val="clear" w:color="auto" w:fill="auto"/>
            <w:tcMar>
              <w:top w:w="0" w:type="dxa"/>
              <w:left w:w="108" w:type="dxa"/>
              <w:bottom w:w="0" w:type="dxa"/>
              <w:right w:w="108" w:type="dxa"/>
            </w:tcMar>
          </w:tcPr>
          <w:p w14:paraId="6EDBC0F7" w14:textId="77777777" w:rsidR="0011582E" w:rsidRPr="00AA0D4E" w:rsidRDefault="0011582E" w:rsidP="009714E7">
            <w:pPr>
              <w:jc w:val="both"/>
              <w:rPr>
                <w:rFonts w:ascii="Arial" w:hAnsi="Arial" w:cs="Arial"/>
                <w:sz w:val="20"/>
                <w:szCs w:val="20"/>
                <w:lang w:val="bs-Latn-BA"/>
              </w:rPr>
            </w:pPr>
            <w:r w:rsidRPr="00AA0D4E">
              <w:rPr>
                <w:rFonts w:ascii="Arial" w:hAnsi="Arial" w:cs="Arial"/>
                <w:sz w:val="20"/>
                <w:szCs w:val="20"/>
                <w:lang w:val="bs-Latn-BA"/>
              </w:rPr>
              <w:t>Pored objekta 314 pakovanje KAN-a nalazi se asfaltiran prostor cca 2000m</w:t>
            </w:r>
            <w:r w:rsidRPr="00AA0D4E">
              <w:rPr>
                <w:rFonts w:ascii="Arial" w:hAnsi="Arial" w:cs="Arial"/>
                <w:sz w:val="20"/>
                <w:szCs w:val="20"/>
                <w:vertAlign w:val="superscript"/>
                <w:lang w:val="bs-Latn-BA"/>
              </w:rPr>
              <w:t>2</w:t>
            </w:r>
            <w:r w:rsidRPr="00AA0D4E">
              <w:rPr>
                <w:rFonts w:ascii="Arial" w:hAnsi="Arial" w:cs="Arial"/>
                <w:sz w:val="20"/>
                <w:szCs w:val="20"/>
                <w:lang w:val="bs-Latn-BA"/>
              </w:rPr>
              <w:t xml:space="preserve"> za skladištenje paleta sa napakovanim KAN-om. Na ovm prostoru se vrši i utovar paleta sa KAN-om u kamione.</w:t>
            </w:r>
          </w:p>
        </w:tc>
        <w:tc>
          <w:tcPr>
            <w:tcW w:w="332" w:type="pct"/>
            <w:shd w:val="clear" w:color="auto" w:fill="auto"/>
            <w:tcMar>
              <w:top w:w="0" w:type="dxa"/>
              <w:left w:w="108" w:type="dxa"/>
              <w:bottom w:w="0" w:type="dxa"/>
              <w:right w:w="108" w:type="dxa"/>
            </w:tcMar>
          </w:tcPr>
          <w:p w14:paraId="7F86B505" w14:textId="77777777" w:rsidR="0011582E" w:rsidRPr="00AA0D4E" w:rsidRDefault="0011582E" w:rsidP="009714E7">
            <w:pPr>
              <w:jc w:val="center"/>
              <w:rPr>
                <w:rFonts w:ascii="Arial" w:hAnsi="Arial" w:cs="Arial"/>
                <w:sz w:val="20"/>
                <w:szCs w:val="20"/>
                <w:lang w:val="bs-Latn-BA"/>
              </w:rPr>
            </w:pPr>
            <w:r w:rsidRPr="00AA0D4E">
              <w:rPr>
                <w:rFonts w:ascii="Arial" w:hAnsi="Arial" w:cs="Arial"/>
                <w:sz w:val="20"/>
                <w:szCs w:val="20"/>
                <w:lang w:val="bs-Latn-BA"/>
              </w:rPr>
              <w:t>16*</w:t>
            </w:r>
          </w:p>
        </w:tc>
      </w:tr>
      <w:tr w:rsidR="0011582E" w:rsidRPr="00AC77D0" w14:paraId="1ACCAF97" w14:textId="77777777" w:rsidTr="0068617B">
        <w:trPr>
          <w:jc w:val="center"/>
        </w:trPr>
        <w:tc>
          <w:tcPr>
            <w:tcW w:w="359" w:type="pct"/>
            <w:shd w:val="clear" w:color="auto" w:fill="auto"/>
            <w:tcMar>
              <w:top w:w="0" w:type="dxa"/>
              <w:left w:w="108" w:type="dxa"/>
              <w:bottom w:w="0" w:type="dxa"/>
              <w:right w:w="108" w:type="dxa"/>
            </w:tcMar>
          </w:tcPr>
          <w:p w14:paraId="16E0865D" w14:textId="77777777" w:rsidR="0011582E" w:rsidRPr="00AA0D4E" w:rsidRDefault="0011582E" w:rsidP="009714E7">
            <w:pPr>
              <w:jc w:val="center"/>
              <w:rPr>
                <w:rFonts w:ascii="Arial" w:hAnsi="Arial" w:cs="Arial"/>
                <w:b/>
                <w:bCs/>
                <w:sz w:val="20"/>
                <w:szCs w:val="20"/>
                <w:lang w:val="bs-Latn-BA"/>
              </w:rPr>
            </w:pPr>
            <w:r w:rsidRPr="00AA0D4E">
              <w:rPr>
                <w:rFonts w:ascii="Arial" w:hAnsi="Arial" w:cs="Arial"/>
                <w:sz w:val="20"/>
                <w:szCs w:val="20"/>
                <w:lang w:val="bs-Latn-BA"/>
              </w:rPr>
              <w:t>30</w:t>
            </w:r>
          </w:p>
        </w:tc>
        <w:tc>
          <w:tcPr>
            <w:tcW w:w="824" w:type="pct"/>
            <w:shd w:val="clear" w:color="auto" w:fill="auto"/>
            <w:tcMar>
              <w:top w:w="0" w:type="dxa"/>
              <w:left w:w="108" w:type="dxa"/>
              <w:bottom w:w="0" w:type="dxa"/>
              <w:right w:w="108" w:type="dxa"/>
            </w:tcMar>
          </w:tcPr>
          <w:p w14:paraId="3E8F4EDD" w14:textId="77777777" w:rsidR="0011582E" w:rsidRPr="00AA0D4E" w:rsidRDefault="0011582E" w:rsidP="009714E7">
            <w:pPr>
              <w:rPr>
                <w:rFonts w:ascii="Arial" w:hAnsi="Arial" w:cs="Arial"/>
                <w:sz w:val="20"/>
                <w:szCs w:val="20"/>
                <w:lang w:val="bs-Latn-BA"/>
              </w:rPr>
            </w:pPr>
            <w:r w:rsidRPr="00AA0D4E">
              <w:rPr>
                <w:rFonts w:ascii="Arial" w:hAnsi="Arial" w:cs="Arial"/>
                <w:sz w:val="20"/>
                <w:szCs w:val="20"/>
                <w:lang w:val="bs-Latn-BA"/>
              </w:rPr>
              <w:t>Otvoreno skladište kamena krečnjaka</w:t>
            </w:r>
          </w:p>
        </w:tc>
        <w:tc>
          <w:tcPr>
            <w:tcW w:w="562" w:type="pct"/>
            <w:shd w:val="clear" w:color="auto" w:fill="auto"/>
            <w:tcMar>
              <w:top w:w="0" w:type="dxa"/>
              <w:left w:w="108" w:type="dxa"/>
              <w:bottom w:w="0" w:type="dxa"/>
              <w:right w:w="108" w:type="dxa"/>
            </w:tcMar>
          </w:tcPr>
          <w:p w14:paraId="1AD14D27" w14:textId="77777777" w:rsidR="0011582E" w:rsidRPr="00AA0D4E" w:rsidRDefault="0011582E" w:rsidP="009714E7">
            <w:pPr>
              <w:jc w:val="center"/>
              <w:rPr>
                <w:rFonts w:ascii="Arial" w:hAnsi="Arial" w:cs="Arial"/>
                <w:sz w:val="20"/>
                <w:szCs w:val="20"/>
                <w:lang w:val="bs-Latn-BA"/>
              </w:rPr>
            </w:pPr>
            <w:r w:rsidRPr="00AA0D4E">
              <w:rPr>
                <w:rFonts w:ascii="Arial" w:hAnsi="Arial" w:cs="Arial"/>
                <w:sz w:val="20"/>
                <w:szCs w:val="20"/>
                <w:lang w:val="bs-Latn-BA"/>
              </w:rPr>
              <w:t>cca 3500 t</w:t>
            </w:r>
          </w:p>
        </w:tc>
        <w:tc>
          <w:tcPr>
            <w:tcW w:w="2923" w:type="pct"/>
            <w:shd w:val="clear" w:color="auto" w:fill="auto"/>
            <w:tcMar>
              <w:top w:w="0" w:type="dxa"/>
              <w:left w:w="108" w:type="dxa"/>
              <w:bottom w:w="0" w:type="dxa"/>
              <w:right w:w="108" w:type="dxa"/>
            </w:tcMar>
          </w:tcPr>
          <w:p w14:paraId="6A8994FA" w14:textId="77777777" w:rsidR="0011582E" w:rsidRPr="00AA0D4E" w:rsidRDefault="0011582E" w:rsidP="009714E7">
            <w:pPr>
              <w:jc w:val="both"/>
              <w:rPr>
                <w:rFonts w:ascii="Arial" w:hAnsi="Arial" w:cs="Arial"/>
                <w:sz w:val="20"/>
                <w:szCs w:val="20"/>
                <w:lang w:val="bs-Latn-BA"/>
              </w:rPr>
            </w:pPr>
            <w:r w:rsidRPr="00AA0D4E">
              <w:rPr>
                <w:rFonts w:ascii="Arial" w:hAnsi="Arial" w:cs="Arial"/>
                <w:sz w:val="20"/>
                <w:szCs w:val="20"/>
                <w:lang w:val="bs-Latn-BA"/>
              </w:rPr>
              <w:t>Iza objekta 311, pogon proizvodnje filera neposredno uz kolosijek 16 nalazi se otvoreno skladište kamna krečnjaka, površine cca 5000m</w:t>
            </w:r>
            <w:r w:rsidRPr="00AA0D4E">
              <w:rPr>
                <w:rFonts w:ascii="Arial" w:hAnsi="Arial" w:cs="Arial"/>
                <w:sz w:val="20"/>
                <w:szCs w:val="20"/>
                <w:vertAlign w:val="superscript"/>
                <w:lang w:val="bs-Latn-BA"/>
              </w:rPr>
              <w:t>2</w:t>
            </w:r>
            <w:r w:rsidRPr="00AA0D4E">
              <w:rPr>
                <w:rFonts w:ascii="Arial" w:hAnsi="Arial" w:cs="Arial"/>
                <w:sz w:val="20"/>
                <w:szCs w:val="20"/>
                <w:lang w:val="bs-Latn-BA"/>
              </w:rPr>
              <w:t>.</w:t>
            </w:r>
          </w:p>
        </w:tc>
        <w:tc>
          <w:tcPr>
            <w:tcW w:w="332" w:type="pct"/>
            <w:shd w:val="clear" w:color="auto" w:fill="auto"/>
            <w:tcMar>
              <w:top w:w="0" w:type="dxa"/>
              <w:left w:w="108" w:type="dxa"/>
              <w:bottom w:w="0" w:type="dxa"/>
              <w:right w:w="108" w:type="dxa"/>
            </w:tcMar>
          </w:tcPr>
          <w:p w14:paraId="3B25236C" w14:textId="77777777" w:rsidR="0011582E" w:rsidRPr="00AA0D4E" w:rsidRDefault="0011582E" w:rsidP="009714E7">
            <w:pPr>
              <w:jc w:val="center"/>
              <w:rPr>
                <w:rFonts w:ascii="Arial" w:hAnsi="Arial" w:cs="Arial"/>
                <w:sz w:val="20"/>
                <w:szCs w:val="20"/>
                <w:lang w:val="bs-Latn-BA"/>
              </w:rPr>
            </w:pPr>
            <w:r w:rsidRPr="00AA0D4E">
              <w:rPr>
                <w:rFonts w:ascii="Arial" w:hAnsi="Arial" w:cs="Arial"/>
                <w:sz w:val="20"/>
                <w:szCs w:val="20"/>
                <w:lang w:val="bs-Latn-BA"/>
              </w:rPr>
              <w:t>29*</w:t>
            </w:r>
          </w:p>
        </w:tc>
      </w:tr>
    </w:tbl>
    <w:p w14:paraId="39790707" w14:textId="77777777" w:rsidR="0011582E" w:rsidRPr="00AC77D0" w:rsidRDefault="0011582E" w:rsidP="009714E7">
      <w:pPr>
        <w:rPr>
          <w:rFonts w:ascii="Arial" w:hAnsi="Arial" w:cs="Arial"/>
          <w:sz w:val="22"/>
          <w:szCs w:val="22"/>
        </w:rPr>
      </w:pPr>
      <w:r w:rsidRPr="00AC77D0">
        <w:rPr>
          <w:rFonts w:ascii="Arial" w:hAnsi="Arial" w:cs="Arial"/>
          <w:sz w:val="22"/>
          <w:szCs w:val="22"/>
        </w:rPr>
        <w:t>* Referentna oznaka skladišta u prilogu pod brojem 16.7, naziva: Pregledna situacija sa prikazom otvorenih i zatvorenih skladišta.</w:t>
      </w:r>
    </w:p>
    <w:p w14:paraId="2EA51CDA" w14:textId="1F93A4AF" w:rsidR="0011582E" w:rsidRPr="00AC77D0" w:rsidRDefault="0011582E" w:rsidP="009714E7">
      <w:pPr>
        <w:rPr>
          <w:rFonts w:ascii="Arial" w:hAnsi="Arial" w:cs="Arial"/>
          <w:sz w:val="22"/>
          <w:szCs w:val="22"/>
        </w:rPr>
      </w:pPr>
    </w:p>
    <w:p w14:paraId="0F50AD5E" w14:textId="79F694DF" w:rsidR="0011582E" w:rsidRPr="00AC77D0" w:rsidRDefault="00AA0D4E" w:rsidP="009714E7">
      <w:pPr>
        <w:pStyle w:val="Heading2"/>
        <w:spacing w:before="0" w:after="0"/>
        <w:rPr>
          <w:rFonts w:ascii="Arial" w:hAnsi="Arial" w:cs="Arial"/>
          <w:noProof/>
          <w:sz w:val="22"/>
          <w:szCs w:val="22"/>
          <w:lang w:val="bs-Latn-BA"/>
        </w:rPr>
      </w:pPr>
      <w:bookmarkStart w:id="20" w:name="_Toc78444040"/>
      <w:bookmarkStart w:id="21" w:name="_Toc81819164"/>
      <w:r>
        <w:rPr>
          <w:rFonts w:ascii="Arial" w:hAnsi="Arial" w:cs="Arial"/>
          <w:noProof/>
          <w:sz w:val="22"/>
          <w:szCs w:val="22"/>
          <w:lang w:val="bs-Latn-BA"/>
        </w:rPr>
        <w:t>3.5</w:t>
      </w:r>
      <w:r w:rsidR="0011582E" w:rsidRPr="00AC77D0">
        <w:rPr>
          <w:rFonts w:ascii="Arial" w:hAnsi="Arial" w:cs="Arial"/>
          <w:noProof/>
          <w:sz w:val="22"/>
          <w:szCs w:val="22"/>
          <w:lang w:val="bs-Latn-BA"/>
        </w:rPr>
        <w:t>. Potrošena i proizvedena energija u pogonu/postrojenju</w:t>
      </w:r>
      <w:bookmarkEnd w:id="20"/>
      <w:bookmarkEnd w:id="21"/>
    </w:p>
    <w:p w14:paraId="25179E48" w14:textId="77777777" w:rsidR="0011582E" w:rsidRPr="00AC77D0" w:rsidRDefault="0011582E" w:rsidP="009714E7">
      <w:pPr>
        <w:rPr>
          <w:rFonts w:ascii="Arial" w:hAnsi="Arial" w:cs="Arial"/>
          <w:b/>
          <w:bCs/>
          <w:sz w:val="22"/>
          <w:szCs w:val="22"/>
        </w:rPr>
      </w:pPr>
    </w:p>
    <w:p w14:paraId="161FED4D" w14:textId="77777777" w:rsidR="0011582E" w:rsidRPr="00AC77D0" w:rsidRDefault="0011582E" w:rsidP="009714E7">
      <w:pPr>
        <w:rPr>
          <w:rFonts w:ascii="Arial" w:hAnsi="Arial" w:cs="Arial"/>
          <w:b/>
          <w:bCs/>
          <w:sz w:val="22"/>
          <w:szCs w:val="22"/>
        </w:rPr>
      </w:pPr>
      <w:r w:rsidRPr="00AC77D0">
        <w:rPr>
          <w:rFonts w:ascii="Arial" w:hAnsi="Arial" w:cs="Arial"/>
          <w:b/>
          <w:bCs/>
          <w:sz w:val="22"/>
          <w:szCs w:val="22"/>
        </w:rPr>
        <w:t>Potrošnja energije</w:t>
      </w:r>
    </w:p>
    <w:p w14:paraId="61DF5ED7" w14:textId="77777777" w:rsidR="0011582E" w:rsidRPr="00AC77D0" w:rsidRDefault="0011582E" w:rsidP="009714E7">
      <w:pPr>
        <w:pStyle w:val="Header"/>
        <w:rPr>
          <w:rFonts w:ascii="Arial" w:hAnsi="Arial" w:cs="Arial"/>
          <w:noProof/>
          <w:sz w:val="22"/>
          <w:szCs w:val="22"/>
          <w:lang w:val="bs-Latn-BA"/>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44"/>
        <w:gridCol w:w="2463"/>
        <w:gridCol w:w="2490"/>
        <w:gridCol w:w="3145"/>
      </w:tblGrid>
      <w:tr w:rsidR="0011582E" w:rsidRPr="00AA0D4E" w14:paraId="0E9DA7ED" w14:textId="77777777" w:rsidTr="00AA0D4E">
        <w:trPr>
          <w:cantSplit/>
        </w:trPr>
        <w:tc>
          <w:tcPr>
            <w:tcW w:w="5000" w:type="pct"/>
            <w:gridSpan w:val="4"/>
            <w:shd w:val="clear" w:color="auto" w:fill="C6D9F1"/>
            <w:tcMar>
              <w:top w:w="0" w:type="dxa"/>
              <w:left w:w="70" w:type="dxa"/>
              <w:bottom w:w="0" w:type="dxa"/>
              <w:right w:w="70" w:type="dxa"/>
            </w:tcMar>
            <w:hideMark/>
          </w:tcPr>
          <w:p w14:paraId="51463CF7" w14:textId="77777777" w:rsidR="0011582E" w:rsidRPr="00AA0D4E" w:rsidRDefault="0011582E" w:rsidP="009714E7">
            <w:pPr>
              <w:jc w:val="center"/>
              <w:rPr>
                <w:rFonts w:ascii="Arial" w:eastAsia="Calibri" w:hAnsi="Arial" w:cs="Arial"/>
                <w:b/>
                <w:bCs/>
                <w:sz w:val="20"/>
                <w:szCs w:val="20"/>
                <w:lang w:val="bs-Latn-BA"/>
              </w:rPr>
            </w:pPr>
            <w:r w:rsidRPr="00AA0D4E">
              <w:rPr>
                <w:rFonts w:ascii="Arial" w:eastAsia="Calibri" w:hAnsi="Arial" w:cs="Arial"/>
                <w:b/>
                <w:bCs/>
                <w:sz w:val="20"/>
                <w:szCs w:val="20"/>
                <w:lang w:val="bs-Latn-BA"/>
              </w:rPr>
              <w:t>POTROŠNJA ENERGIJE</w:t>
            </w:r>
          </w:p>
        </w:tc>
      </w:tr>
      <w:tr w:rsidR="0011582E" w:rsidRPr="00AA0D4E" w14:paraId="484B693A" w14:textId="77777777" w:rsidTr="00AA0D4E">
        <w:trPr>
          <w:cantSplit/>
        </w:trPr>
        <w:tc>
          <w:tcPr>
            <w:tcW w:w="801" w:type="pct"/>
            <w:shd w:val="clear" w:color="auto" w:fill="DBE5F1"/>
            <w:tcMar>
              <w:top w:w="0" w:type="dxa"/>
              <w:left w:w="70" w:type="dxa"/>
              <w:bottom w:w="0" w:type="dxa"/>
              <w:right w:w="70" w:type="dxa"/>
            </w:tcMar>
            <w:hideMark/>
          </w:tcPr>
          <w:p w14:paraId="513FDA8E" w14:textId="77777777" w:rsidR="0011582E" w:rsidRPr="00AA0D4E" w:rsidRDefault="0011582E" w:rsidP="009714E7">
            <w:pPr>
              <w:jc w:val="center"/>
              <w:rPr>
                <w:rFonts w:ascii="Arial" w:eastAsia="Calibri" w:hAnsi="Arial" w:cs="Arial"/>
                <w:sz w:val="20"/>
                <w:szCs w:val="20"/>
                <w:lang w:val="bs-Latn-BA"/>
              </w:rPr>
            </w:pPr>
            <w:r w:rsidRPr="00AA0D4E">
              <w:rPr>
                <w:rFonts w:ascii="Arial" w:eastAsia="Calibri" w:hAnsi="Arial" w:cs="Arial"/>
                <w:color w:val="000000"/>
                <w:sz w:val="20"/>
                <w:szCs w:val="20"/>
                <w:lang w:val="bs-Latn-BA"/>
              </w:rPr>
              <w:t>Resurs</w:t>
            </w:r>
          </w:p>
        </w:tc>
        <w:tc>
          <w:tcPr>
            <w:tcW w:w="1277" w:type="pct"/>
            <w:shd w:val="clear" w:color="auto" w:fill="DBE5F1"/>
            <w:tcMar>
              <w:top w:w="0" w:type="dxa"/>
              <w:left w:w="70" w:type="dxa"/>
              <w:bottom w:w="0" w:type="dxa"/>
              <w:right w:w="70" w:type="dxa"/>
            </w:tcMar>
            <w:hideMark/>
          </w:tcPr>
          <w:p w14:paraId="19B060EA" w14:textId="77777777" w:rsidR="0011582E" w:rsidRPr="00AA0D4E" w:rsidRDefault="0011582E" w:rsidP="009714E7">
            <w:pPr>
              <w:jc w:val="center"/>
              <w:rPr>
                <w:rFonts w:ascii="Arial" w:eastAsia="Calibri" w:hAnsi="Arial" w:cs="Arial"/>
                <w:sz w:val="20"/>
                <w:szCs w:val="20"/>
                <w:lang w:val="bs-Latn-BA"/>
              </w:rPr>
            </w:pPr>
            <w:r w:rsidRPr="00AA0D4E">
              <w:rPr>
                <w:rFonts w:ascii="Arial" w:eastAsia="Calibri" w:hAnsi="Arial" w:cs="Arial"/>
                <w:color w:val="000000"/>
                <w:sz w:val="20"/>
                <w:szCs w:val="20"/>
                <w:lang w:val="bs-Latn-BA"/>
              </w:rPr>
              <w:t xml:space="preserve">Ukupna potrošnja (kWH/g, t/g, I sl.) </w:t>
            </w:r>
          </w:p>
        </w:tc>
        <w:tc>
          <w:tcPr>
            <w:tcW w:w="1291" w:type="pct"/>
            <w:shd w:val="clear" w:color="auto" w:fill="DBE5F1"/>
            <w:tcMar>
              <w:top w:w="0" w:type="dxa"/>
              <w:left w:w="70" w:type="dxa"/>
              <w:bottom w:w="0" w:type="dxa"/>
              <w:right w:w="70" w:type="dxa"/>
            </w:tcMar>
            <w:hideMark/>
          </w:tcPr>
          <w:p w14:paraId="1E82B6FE" w14:textId="77777777" w:rsidR="0011582E" w:rsidRPr="00AA0D4E" w:rsidRDefault="0011582E" w:rsidP="009714E7">
            <w:pPr>
              <w:jc w:val="center"/>
              <w:rPr>
                <w:rFonts w:ascii="Arial" w:eastAsia="Calibri" w:hAnsi="Arial" w:cs="Arial"/>
                <w:sz w:val="20"/>
                <w:szCs w:val="20"/>
                <w:lang w:val="bs-Latn-BA"/>
              </w:rPr>
            </w:pPr>
            <w:r w:rsidRPr="00AA0D4E">
              <w:rPr>
                <w:rFonts w:ascii="Arial" w:eastAsia="Calibri" w:hAnsi="Arial" w:cs="Arial"/>
                <w:color w:val="000000"/>
                <w:sz w:val="20"/>
                <w:szCs w:val="20"/>
                <w:lang w:val="bs-Latn-BA"/>
              </w:rPr>
              <w:t>Potrošnja po jedinici proizvoda</w:t>
            </w:r>
          </w:p>
        </w:tc>
        <w:tc>
          <w:tcPr>
            <w:tcW w:w="1631" w:type="pct"/>
            <w:shd w:val="clear" w:color="auto" w:fill="DBE5F1"/>
            <w:tcMar>
              <w:top w:w="0" w:type="dxa"/>
              <w:left w:w="70" w:type="dxa"/>
              <w:bottom w:w="0" w:type="dxa"/>
              <w:right w:w="70" w:type="dxa"/>
            </w:tcMar>
            <w:hideMark/>
          </w:tcPr>
          <w:p w14:paraId="17B2FAC7" w14:textId="77777777" w:rsidR="0011582E" w:rsidRPr="00AA0D4E" w:rsidRDefault="0011582E" w:rsidP="009714E7">
            <w:pPr>
              <w:jc w:val="center"/>
              <w:rPr>
                <w:rFonts w:ascii="Arial" w:eastAsia="Calibri" w:hAnsi="Arial" w:cs="Arial"/>
                <w:sz w:val="20"/>
                <w:szCs w:val="20"/>
                <w:lang w:val="bs-Latn-BA"/>
              </w:rPr>
            </w:pPr>
            <w:r w:rsidRPr="00AA0D4E">
              <w:rPr>
                <w:rFonts w:ascii="Arial" w:eastAsia="Calibri" w:hAnsi="Arial" w:cs="Arial"/>
                <w:color w:val="000000"/>
                <w:sz w:val="20"/>
                <w:szCs w:val="20"/>
                <w:lang w:val="bs-Latn-BA"/>
              </w:rPr>
              <w:t>Procenat u odnosu na ukupnu potrošnju (%)</w:t>
            </w:r>
          </w:p>
        </w:tc>
      </w:tr>
      <w:tr w:rsidR="0011582E" w:rsidRPr="00AA0D4E" w14:paraId="7C00F85C" w14:textId="77777777" w:rsidTr="00AA0D4E">
        <w:trPr>
          <w:cantSplit/>
        </w:trPr>
        <w:tc>
          <w:tcPr>
            <w:tcW w:w="801" w:type="pct"/>
            <w:shd w:val="clear" w:color="auto" w:fill="FFFFFF"/>
            <w:tcMar>
              <w:top w:w="0" w:type="dxa"/>
              <w:left w:w="70" w:type="dxa"/>
              <w:bottom w:w="0" w:type="dxa"/>
              <w:right w:w="70" w:type="dxa"/>
            </w:tcMar>
            <w:hideMark/>
          </w:tcPr>
          <w:p w14:paraId="1010B41C" w14:textId="77777777" w:rsidR="0011582E" w:rsidRPr="00AA0D4E" w:rsidRDefault="0011582E" w:rsidP="009714E7">
            <w:pPr>
              <w:jc w:val="center"/>
              <w:rPr>
                <w:rFonts w:ascii="Arial" w:eastAsia="Calibri" w:hAnsi="Arial" w:cs="Arial"/>
                <w:sz w:val="20"/>
                <w:szCs w:val="20"/>
                <w:lang w:val="bs-Latn-BA"/>
              </w:rPr>
            </w:pPr>
            <w:r w:rsidRPr="00AA0D4E">
              <w:rPr>
                <w:rFonts w:ascii="Arial" w:eastAsia="Calibri" w:hAnsi="Arial" w:cs="Arial"/>
                <w:color w:val="000000"/>
                <w:sz w:val="20"/>
                <w:szCs w:val="20"/>
                <w:lang w:val="bs-Latn-BA"/>
              </w:rPr>
              <w:t>Električna energija</w:t>
            </w:r>
          </w:p>
        </w:tc>
        <w:tc>
          <w:tcPr>
            <w:tcW w:w="1277" w:type="pct"/>
            <w:tcMar>
              <w:top w:w="0" w:type="dxa"/>
              <w:left w:w="70" w:type="dxa"/>
              <w:bottom w:w="0" w:type="dxa"/>
              <w:right w:w="70" w:type="dxa"/>
            </w:tcMar>
            <w:vAlign w:val="center"/>
          </w:tcPr>
          <w:p w14:paraId="6BDA4812" w14:textId="77777777" w:rsidR="0011582E" w:rsidRPr="00AA0D4E" w:rsidRDefault="0011582E" w:rsidP="009714E7">
            <w:pPr>
              <w:jc w:val="center"/>
              <w:rPr>
                <w:rFonts w:ascii="Arial" w:eastAsia="Calibri" w:hAnsi="Arial" w:cs="Arial"/>
                <w:sz w:val="20"/>
                <w:szCs w:val="20"/>
                <w:lang w:val="bs-Latn-BA"/>
              </w:rPr>
            </w:pPr>
            <w:r w:rsidRPr="00AA0D4E">
              <w:rPr>
                <w:rFonts w:ascii="Arial" w:eastAsia="Calibri" w:hAnsi="Arial" w:cs="Arial"/>
                <w:sz w:val="20"/>
                <w:szCs w:val="20"/>
                <w:lang w:val="bs-Latn-BA"/>
              </w:rPr>
              <w:t>50355448 kWh/g</w:t>
            </w:r>
          </w:p>
        </w:tc>
        <w:tc>
          <w:tcPr>
            <w:tcW w:w="1291" w:type="pct"/>
            <w:tcMar>
              <w:top w:w="0" w:type="dxa"/>
              <w:left w:w="70" w:type="dxa"/>
              <w:bottom w:w="0" w:type="dxa"/>
              <w:right w:w="70" w:type="dxa"/>
            </w:tcMar>
          </w:tcPr>
          <w:p w14:paraId="300BD9B2" w14:textId="77777777" w:rsidR="0011582E" w:rsidRPr="00AA0D4E" w:rsidRDefault="0011582E" w:rsidP="009714E7">
            <w:pPr>
              <w:jc w:val="center"/>
              <w:rPr>
                <w:rFonts w:ascii="Arial" w:eastAsia="Calibri" w:hAnsi="Arial" w:cs="Arial"/>
                <w:sz w:val="20"/>
                <w:szCs w:val="20"/>
                <w:lang w:val="bs-Latn-BA"/>
              </w:rPr>
            </w:pPr>
            <w:r w:rsidRPr="00AA0D4E">
              <w:rPr>
                <w:rFonts w:ascii="Arial" w:eastAsia="Calibri" w:hAnsi="Arial" w:cs="Arial"/>
                <w:sz w:val="20"/>
                <w:szCs w:val="20"/>
                <w:lang w:val="bs-Latn-BA"/>
              </w:rPr>
              <w:t>1679,7086 kWh/t AMK</w:t>
            </w:r>
          </w:p>
          <w:p w14:paraId="51AB3E94" w14:textId="77777777" w:rsidR="0011582E" w:rsidRPr="00AA0D4E" w:rsidRDefault="0011582E" w:rsidP="009714E7">
            <w:pPr>
              <w:jc w:val="center"/>
              <w:rPr>
                <w:rFonts w:ascii="Arial" w:eastAsia="Calibri" w:hAnsi="Arial" w:cs="Arial"/>
                <w:sz w:val="20"/>
                <w:szCs w:val="20"/>
                <w:highlight w:val="yellow"/>
                <w:lang w:val="bs-Latn-BA"/>
              </w:rPr>
            </w:pPr>
            <w:r w:rsidRPr="00AA0D4E">
              <w:rPr>
                <w:rFonts w:ascii="Arial" w:eastAsia="Calibri" w:hAnsi="Arial" w:cs="Arial"/>
                <w:sz w:val="20"/>
                <w:szCs w:val="20"/>
                <w:lang w:val="bs-Latn-BA"/>
              </w:rPr>
              <w:t>33,95 kWh/t koksa</w:t>
            </w:r>
          </w:p>
        </w:tc>
        <w:tc>
          <w:tcPr>
            <w:tcW w:w="1631" w:type="pct"/>
            <w:shd w:val="clear" w:color="auto" w:fill="auto"/>
            <w:tcMar>
              <w:top w:w="0" w:type="dxa"/>
              <w:left w:w="70" w:type="dxa"/>
              <w:bottom w:w="0" w:type="dxa"/>
              <w:right w:w="70" w:type="dxa"/>
            </w:tcMar>
            <w:vAlign w:val="center"/>
          </w:tcPr>
          <w:p w14:paraId="318CA775" w14:textId="77777777" w:rsidR="0011582E" w:rsidRPr="00AA0D4E" w:rsidRDefault="0011582E" w:rsidP="009714E7">
            <w:pPr>
              <w:jc w:val="center"/>
              <w:rPr>
                <w:rFonts w:ascii="Arial" w:eastAsia="Calibri" w:hAnsi="Arial" w:cs="Arial"/>
                <w:sz w:val="20"/>
                <w:szCs w:val="20"/>
                <w:lang w:val="bs-Latn-BA"/>
              </w:rPr>
            </w:pPr>
            <w:r w:rsidRPr="00AA0D4E">
              <w:rPr>
                <w:rFonts w:ascii="Arial" w:eastAsia="Calibri" w:hAnsi="Arial" w:cs="Arial"/>
                <w:sz w:val="20"/>
                <w:szCs w:val="20"/>
                <w:lang w:val="bs-Latn-BA"/>
              </w:rPr>
              <w:t>-</w:t>
            </w:r>
          </w:p>
        </w:tc>
      </w:tr>
      <w:tr w:rsidR="0011582E" w:rsidRPr="00AA0D4E" w14:paraId="14CBD0F9" w14:textId="77777777" w:rsidTr="00AA0D4E">
        <w:trPr>
          <w:cantSplit/>
        </w:trPr>
        <w:tc>
          <w:tcPr>
            <w:tcW w:w="801" w:type="pct"/>
            <w:shd w:val="clear" w:color="auto" w:fill="FFFFFF"/>
            <w:tcMar>
              <w:top w:w="0" w:type="dxa"/>
              <w:left w:w="70" w:type="dxa"/>
              <w:bottom w:w="0" w:type="dxa"/>
              <w:right w:w="70" w:type="dxa"/>
            </w:tcMar>
            <w:hideMark/>
          </w:tcPr>
          <w:p w14:paraId="4C44DEDA" w14:textId="77777777" w:rsidR="0011582E" w:rsidRPr="00AA0D4E" w:rsidRDefault="0011582E" w:rsidP="009714E7">
            <w:pPr>
              <w:jc w:val="center"/>
              <w:rPr>
                <w:rFonts w:ascii="Arial" w:eastAsia="Calibri" w:hAnsi="Arial" w:cs="Arial"/>
                <w:sz w:val="20"/>
                <w:szCs w:val="20"/>
                <w:lang w:val="bs-Latn-BA"/>
              </w:rPr>
            </w:pPr>
            <w:r w:rsidRPr="00AA0D4E">
              <w:rPr>
                <w:rFonts w:ascii="Arial" w:eastAsia="Calibri" w:hAnsi="Arial" w:cs="Arial"/>
                <w:color w:val="000000"/>
                <w:sz w:val="20"/>
                <w:szCs w:val="20"/>
                <w:lang w:val="bs-Latn-BA"/>
              </w:rPr>
              <w:t>Koksni plin</w:t>
            </w:r>
          </w:p>
        </w:tc>
        <w:tc>
          <w:tcPr>
            <w:tcW w:w="1277" w:type="pct"/>
            <w:tcMar>
              <w:top w:w="0" w:type="dxa"/>
              <w:left w:w="70" w:type="dxa"/>
              <w:bottom w:w="0" w:type="dxa"/>
              <w:right w:w="70" w:type="dxa"/>
            </w:tcMar>
            <w:vAlign w:val="center"/>
          </w:tcPr>
          <w:p w14:paraId="09262DBC"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 xml:space="preserve">90542680 Nm³/god </w:t>
            </w:r>
          </w:p>
          <w:p w14:paraId="18B5454A"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(potrošnja fabrike Energana)</w:t>
            </w:r>
          </w:p>
        </w:tc>
        <w:tc>
          <w:tcPr>
            <w:tcW w:w="1291" w:type="pct"/>
            <w:tcMar>
              <w:top w:w="0" w:type="dxa"/>
              <w:left w:w="70" w:type="dxa"/>
              <w:bottom w:w="0" w:type="dxa"/>
              <w:right w:w="70" w:type="dxa"/>
            </w:tcMar>
          </w:tcPr>
          <w:p w14:paraId="7D2FE000"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en-US"/>
              </w:rPr>
              <w:t xml:space="preserve">169 </w:t>
            </w:r>
            <w:r w:rsidRPr="00AA0D4E">
              <w:rPr>
                <w:rFonts w:ascii="Arial" w:hAnsi="Arial" w:cs="Arial"/>
                <w:noProof/>
                <w:sz w:val="20"/>
                <w:szCs w:val="20"/>
                <w:lang w:val="bs-Latn-BA"/>
              </w:rPr>
              <w:t>Nm³/t pare</w:t>
            </w:r>
          </w:p>
          <w:p w14:paraId="30B16214" w14:textId="77777777" w:rsidR="0011582E" w:rsidRPr="00AA0D4E" w:rsidRDefault="0011582E" w:rsidP="009714E7">
            <w:pPr>
              <w:jc w:val="center"/>
              <w:rPr>
                <w:rFonts w:ascii="Arial" w:eastAsia="Calibri" w:hAnsi="Arial" w:cs="Arial"/>
                <w:sz w:val="20"/>
                <w:szCs w:val="20"/>
                <w:highlight w:val="yellow"/>
                <w:lang w:val="bs-Latn-BA"/>
              </w:rPr>
            </w:pPr>
            <w:r w:rsidRPr="00AA0D4E">
              <w:rPr>
                <w:rFonts w:ascii="Arial" w:eastAsia="Arial" w:hAnsi="Arial" w:cs="Arial"/>
                <w:sz w:val="20"/>
                <w:szCs w:val="20"/>
                <w:lang w:val="en-US"/>
              </w:rPr>
              <w:t xml:space="preserve">168203 </w:t>
            </w:r>
            <w:r w:rsidRPr="00AA0D4E">
              <w:rPr>
                <w:rFonts w:ascii="Arial" w:hAnsi="Arial" w:cs="Arial"/>
                <w:noProof/>
                <w:sz w:val="20"/>
                <w:szCs w:val="20"/>
                <w:lang w:val="bs-Latn-BA"/>
              </w:rPr>
              <w:t>Nm³/t koksa</w:t>
            </w:r>
          </w:p>
        </w:tc>
        <w:tc>
          <w:tcPr>
            <w:tcW w:w="1631" w:type="pct"/>
            <w:shd w:val="clear" w:color="auto" w:fill="auto"/>
            <w:tcMar>
              <w:top w:w="0" w:type="dxa"/>
              <w:left w:w="70" w:type="dxa"/>
              <w:bottom w:w="0" w:type="dxa"/>
              <w:right w:w="70" w:type="dxa"/>
            </w:tcMar>
            <w:vAlign w:val="center"/>
          </w:tcPr>
          <w:p w14:paraId="200C5955" w14:textId="77777777" w:rsidR="0011582E" w:rsidRPr="00AA0D4E" w:rsidRDefault="0011582E" w:rsidP="009714E7">
            <w:pPr>
              <w:jc w:val="center"/>
              <w:rPr>
                <w:rFonts w:ascii="Arial" w:eastAsia="Calibri" w:hAnsi="Arial" w:cs="Arial"/>
                <w:sz w:val="20"/>
                <w:szCs w:val="20"/>
                <w:lang w:val="bs-Latn-BA"/>
              </w:rPr>
            </w:pPr>
            <w:r w:rsidRPr="00AA0D4E">
              <w:rPr>
                <w:rFonts w:ascii="Arial" w:eastAsia="Calibri" w:hAnsi="Arial" w:cs="Arial"/>
                <w:sz w:val="20"/>
                <w:szCs w:val="20"/>
                <w:lang w:val="bs-Latn-BA"/>
              </w:rPr>
              <w:t>-</w:t>
            </w:r>
          </w:p>
        </w:tc>
      </w:tr>
      <w:tr w:rsidR="0011582E" w:rsidRPr="00AA0D4E" w14:paraId="57B500BF" w14:textId="77777777" w:rsidTr="00AA0D4E">
        <w:trPr>
          <w:cantSplit/>
        </w:trPr>
        <w:tc>
          <w:tcPr>
            <w:tcW w:w="801" w:type="pct"/>
            <w:shd w:val="clear" w:color="auto" w:fill="FFFFFF"/>
            <w:tcMar>
              <w:top w:w="0" w:type="dxa"/>
              <w:left w:w="70" w:type="dxa"/>
              <w:bottom w:w="0" w:type="dxa"/>
              <w:right w:w="70" w:type="dxa"/>
            </w:tcMar>
            <w:hideMark/>
          </w:tcPr>
          <w:p w14:paraId="6A1C91AF" w14:textId="77777777" w:rsidR="0011582E" w:rsidRPr="00AA0D4E" w:rsidRDefault="0011582E" w:rsidP="009714E7">
            <w:pPr>
              <w:jc w:val="center"/>
              <w:rPr>
                <w:rFonts w:ascii="Arial" w:eastAsia="Calibri" w:hAnsi="Arial" w:cs="Arial"/>
                <w:sz w:val="20"/>
                <w:szCs w:val="20"/>
                <w:lang w:val="bs-Latn-BA"/>
              </w:rPr>
            </w:pPr>
            <w:r w:rsidRPr="00AA0D4E">
              <w:rPr>
                <w:rFonts w:ascii="Arial" w:eastAsia="Calibri" w:hAnsi="Arial" w:cs="Arial"/>
                <w:sz w:val="20"/>
                <w:szCs w:val="20"/>
                <w:lang w:val="bs-Latn-BA"/>
              </w:rPr>
              <w:t>Tehnička para</w:t>
            </w:r>
          </w:p>
        </w:tc>
        <w:tc>
          <w:tcPr>
            <w:tcW w:w="1277" w:type="pct"/>
            <w:tcMar>
              <w:top w:w="0" w:type="dxa"/>
              <w:left w:w="70" w:type="dxa"/>
              <w:bottom w:w="0" w:type="dxa"/>
              <w:right w:w="70" w:type="dxa"/>
            </w:tcMar>
            <w:vAlign w:val="center"/>
          </w:tcPr>
          <w:p w14:paraId="650DCD60" w14:textId="77777777" w:rsidR="0011582E" w:rsidRPr="00AA0D4E" w:rsidRDefault="0011582E" w:rsidP="009714E7">
            <w:pPr>
              <w:jc w:val="center"/>
              <w:rPr>
                <w:rFonts w:ascii="Arial" w:eastAsia="Calibri" w:hAnsi="Arial" w:cs="Arial"/>
                <w:sz w:val="20"/>
                <w:szCs w:val="20"/>
                <w:highlight w:val="yellow"/>
                <w:lang w:val="bs-Latn-BA"/>
              </w:rPr>
            </w:pPr>
            <w:r w:rsidRPr="00AA0D4E">
              <w:rPr>
                <w:rFonts w:ascii="Arial" w:eastAsia="Calibri" w:hAnsi="Arial" w:cs="Arial"/>
                <w:sz w:val="20"/>
                <w:szCs w:val="20"/>
                <w:lang w:val="bs-Latn-BA"/>
              </w:rPr>
              <w:t>Nema podataka</w:t>
            </w:r>
          </w:p>
        </w:tc>
        <w:tc>
          <w:tcPr>
            <w:tcW w:w="1291" w:type="pct"/>
            <w:tcMar>
              <w:top w:w="0" w:type="dxa"/>
              <w:left w:w="70" w:type="dxa"/>
              <w:bottom w:w="0" w:type="dxa"/>
              <w:right w:w="70" w:type="dxa"/>
            </w:tcMar>
          </w:tcPr>
          <w:p w14:paraId="5D8CBDCE" w14:textId="77777777" w:rsidR="0011582E" w:rsidRPr="00AA0D4E" w:rsidRDefault="0011582E" w:rsidP="009714E7">
            <w:pPr>
              <w:jc w:val="center"/>
              <w:rPr>
                <w:rFonts w:ascii="Arial" w:eastAsia="Calibri" w:hAnsi="Arial" w:cs="Arial"/>
                <w:sz w:val="20"/>
                <w:szCs w:val="20"/>
                <w:highlight w:val="yellow"/>
                <w:lang w:val="bs-Latn-BA"/>
              </w:rPr>
            </w:pPr>
            <w:r w:rsidRPr="00AA0D4E">
              <w:rPr>
                <w:rFonts w:ascii="Arial" w:eastAsia="Calibri" w:hAnsi="Arial" w:cs="Arial"/>
                <w:sz w:val="20"/>
                <w:szCs w:val="20"/>
                <w:lang w:val="bs-Latn-BA"/>
              </w:rPr>
              <w:t xml:space="preserve">Nema podataka </w:t>
            </w:r>
          </w:p>
        </w:tc>
        <w:tc>
          <w:tcPr>
            <w:tcW w:w="1631" w:type="pct"/>
            <w:shd w:val="clear" w:color="auto" w:fill="auto"/>
            <w:tcMar>
              <w:top w:w="0" w:type="dxa"/>
              <w:left w:w="70" w:type="dxa"/>
              <w:bottom w:w="0" w:type="dxa"/>
              <w:right w:w="70" w:type="dxa"/>
            </w:tcMar>
            <w:vAlign w:val="center"/>
          </w:tcPr>
          <w:p w14:paraId="7B5A712F" w14:textId="77777777" w:rsidR="0011582E" w:rsidRPr="00AA0D4E" w:rsidRDefault="0011582E" w:rsidP="009714E7">
            <w:pPr>
              <w:jc w:val="center"/>
              <w:rPr>
                <w:rFonts w:ascii="Arial" w:eastAsia="Calibri" w:hAnsi="Arial" w:cs="Arial"/>
                <w:sz w:val="20"/>
                <w:szCs w:val="20"/>
                <w:lang w:val="bs-Latn-BA"/>
              </w:rPr>
            </w:pPr>
            <w:r w:rsidRPr="00AA0D4E">
              <w:rPr>
                <w:rFonts w:ascii="Arial" w:eastAsia="Calibri" w:hAnsi="Arial" w:cs="Arial"/>
                <w:sz w:val="20"/>
                <w:szCs w:val="20"/>
                <w:lang w:val="bs-Latn-BA"/>
              </w:rPr>
              <w:t>-</w:t>
            </w:r>
          </w:p>
        </w:tc>
      </w:tr>
      <w:tr w:rsidR="0011582E" w:rsidRPr="00AA0D4E" w14:paraId="4E4C597B" w14:textId="77777777" w:rsidTr="00AA0D4E">
        <w:trPr>
          <w:cantSplit/>
        </w:trPr>
        <w:tc>
          <w:tcPr>
            <w:tcW w:w="801" w:type="pct"/>
            <w:shd w:val="clear" w:color="auto" w:fill="FFFFFF"/>
            <w:tcMar>
              <w:top w:w="0" w:type="dxa"/>
              <w:left w:w="70" w:type="dxa"/>
              <w:bottom w:w="0" w:type="dxa"/>
              <w:right w:w="70" w:type="dxa"/>
            </w:tcMar>
          </w:tcPr>
          <w:p w14:paraId="55EA9626" w14:textId="77777777" w:rsidR="0011582E" w:rsidRPr="00AA0D4E" w:rsidRDefault="0011582E" w:rsidP="009714E7">
            <w:pPr>
              <w:jc w:val="center"/>
              <w:rPr>
                <w:rFonts w:ascii="Arial" w:eastAsia="Calibri" w:hAnsi="Arial" w:cs="Arial"/>
                <w:sz w:val="20"/>
                <w:szCs w:val="20"/>
                <w:lang w:val="bs-Latn-BA"/>
              </w:rPr>
            </w:pPr>
            <w:r w:rsidRPr="00AA0D4E">
              <w:rPr>
                <w:rFonts w:ascii="Arial" w:eastAsia="Calibri" w:hAnsi="Arial" w:cs="Arial"/>
                <w:sz w:val="20"/>
                <w:szCs w:val="20"/>
                <w:lang w:val="bs-Latn-BA"/>
              </w:rPr>
              <w:t xml:space="preserve">Voda </w:t>
            </w:r>
          </w:p>
        </w:tc>
        <w:tc>
          <w:tcPr>
            <w:tcW w:w="1277" w:type="pct"/>
            <w:tcMar>
              <w:top w:w="0" w:type="dxa"/>
              <w:left w:w="70" w:type="dxa"/>
              <w:bottom w:w="0" w:type="dxa"/>
              <w:right w:w="70" w:type="dxa"/>
            </w:tcMar>
            <w:vAlign w:val="center"/>
          </w:tcPr>
          <w:p w14:paraId="238F05D3" w14:textId="77777777" w:rsidR="0011582E" w:rsidRPr="00AA0D4E" w:rsidRDefault="0011582E" w:rsidP="009714E7">
            <w:pPr>
              <w:jc w:val="center"/>
              <w:rPr>
                <w:rFonts w:ascii="Arial" w:eastAsia="Calibri" w:hAnsi="Arial" w:cs="Arial"/>
                <w:sz w:val="20"/>
                <w:szCs w:val="20"/>
                <w:lang w:val="bs-Latn-BA"/>
              </w:rPr>
            </w:pPr>
            <w:r w:rsidRPr="00AA0D4E">
              <w:rPr>
                <w:rFonts w:ascii="Arial" w:hAnsi="Arial" w:cs="Arial"/>
                <w:noProof/>
                <w:sz w:val="20"/>
                <w:szCs w:val="20"/>
                <w:lang w:val="bs-Latn-BA"/>
              </w:rPr>
              <w:t>5726953 m</w:t>
            </w:r>
            <w:r w:rsidRPr="00AA0D4E">
              <w:rPr>
                <w:rFonts w:ascii="Arial" w:hAnsi="Arial" w:cs="Arial"/>
                <w:noProof/>
                <w:sz w:val="20"/>
                <w:szCs w:val="20"/>
                <w:vertAlign w:val="superscript"/>
                <w:lang w:val="bs-Latn-BA"/>
              </w:rPr>
              <w:t>3</w:t>
            </w:r>
            <w:r w:rsidRPr="00AA0D4E">
              <w:rPr>
                <w:rFonts w:ascii="Arial" w:hAnsi="Arial" w:cs="Arial"/>
                <w:noProof/>
                <w:sz w:val="20"/>
                <w:szCs w:val="20"/>
                <w:lang w:val="bs-Latn-BA"/>
              </w:rPr>
              <w:t>/god</w:t>
            </w:r>
          </w:p>
        </w:tc>
        <w:tc>
          <w:tcPr>
            <w:tcW w:w="1291" w:type="pct"/>
            <w:tcMar>
              <w:top w:w="0" w:type="dxa"/>
              <w:left w:w="70" w:type="dxa"/>
              <w:bottom w:w="0" w:type="dxa"/>
              <w:right w:w="70" w:type="dxa"/>
            </w:tcMar>
          </w:tcPr>
          <w:p w14:paraId="40DF3736" w14:textId="77777777" w:rsidR="0011582E" w:rsidRPr="00AA0D4E" w:rsidRDefault="0011582E" w:rsidP="009714E7">
            <w:pPr>
              <w:jc w:val="center"/>
              <w:rPr>
                <w:rFonts w:ascii="Arial" w:eastAsia="Calibri" w:hAnsi="Arial" w:cs="Arial"/>
                <w:sz w:val="20"/>
                <w:szCs w:val="20"/>
                <w:highlight w:val="yellow"/>
                <w:lang w:val="bs-Latn-BA"/>
              </w:rPr>
            </w:pPr>
            <w:r w:rsidRPr="00AA0D4E">
              <w:rPr>
                <w:rFonts w:ascii="Arial" w:eastAsia="Calibri" w:hAnsi="Arial" w:cs="Arial"/>
                <w:sz w:val="20"/>
                <w:szCs w:val="20"/>
                <w:lang w:val="bs-Latn-BA"/>
              </w:rPr>
              <w:t xml:space="preserve">Nema podataka </w:t>
            </w:r>
          </w:p>
        </w:tc>
        <w:tc>
          <w:tcPr>
            <w:tcW w:w="1631" w:type="pct"/>
            <w:shd w:val="clear" w:color="auto" w:fill="auto"/>
            <w:tcMar>
              <w:top w:w="0" w:type="dxa"/>
              <w:left w:w="70" w:type="dxa"/>
              <w:bottom w:w="0" w:type="dxa"/>
              <w:right w:w="70" w:type="dxa"/>
            </w:tcMar>
            <w:vAlign w:val="center"/>
          </w:tcPr>
          <w:p w14:paraId="4E55D800" w14:textId="77777777" w:rsidR="0011582E" w:rsidRPr="00AA0D4E" w:rsidRDefault="0011582E" w:rsidP="009714E7">
            <w:pPr>
              <w:jc w:val="center"/>
              <w:rPr>
                <w:rFonts w:ascii="Arial" w:eastAsia="Calibri" w:hAnsi="Arial" w:cs="Arial"/>
                <w:color w:val="0D0D0D"/>
                <w:sz w:val="20"/>
                <w:szCs w:val="20"/>
                <w:lang w:val="bs-Latn-BA"/>
              </w:rPr>
            </w:pPr>
            <w:r w:rsidRPr="00AA0D4E">
              <w:rPr>
                <w:rFonts w:ascii="Arial" w:eastAsia="Calibri" w:hAnsi="Arial" w:cs="Arial"/>
                <w:color w:val="0D0D0D"/>
                <w:sz w:val="20"/>
                <w:szCs w:val="20"/>
                <w:lang w:val="bs-Latn-BA"/>
              </w:rPr>
              <w:t>-</w:t>
            </w:r>
          </w:p>
        </w:tc>
      </w:tr>
      <w:tr w:rsidR="0011582E" w:rsidRPr="00AA0D4E" w14:paraId="75FE4580" w14:textId="77777777" w:rsidTr="00AA0D4E">
        <w:trPr>
          <w:cantSplit/>
          <w:trHeight w:val="72"/>
        </w:trPr>
        <w:tc>
          <w:tcPr>
            <w:tcW w:w="801" w:type="pct"/>
            <w:shd w:val="clear" w:color="auto" w:fill="FFFFFF"/>
            <w:tcMar>
              <w:top w:w="0" w:type="dxa"/>
              <w:left w:w="70" w:type="dxa"/>
              <w:bottom w:w="0" w:type="dxa"/>
              <w:right w:w="70" w:type="dxa"/>
            </w:tcMar>
          </w:tcPr>
          <w:p w14:paraId="6211A996" w14:textId="77777777" w:rsidR="0011582E" w:rsidRPr="00AA0D4E" w:rsidRDefault="0011582E" w:rsidP="009714E7">
            <w:pPr>
              <w:jc w:val="center"/>
              <w:rPr>
                <w:rFonts w:ascii="Arial" w:eastAsia="Calibri" w:hAnsi="Arial" w:cs="Arial"/>
                <w:sz w:val="20"/>
                <w:szCs w:val="20"/>
                <w:lang w:val="bs-Latn-BA"/>
              </w:rPr>
            </w:pPr>
            <w:r w:rsidRPr="00AA0D4E">
              <w:rPr>
                <w:rFonts w:ascii="Arial" w:eastAsia="Calibri" w:hAnsi="Arial" w:cs="Arial"/>
                <w:sz w:val="20"/>
                <w:szCs w:val="20"/>
                <w:lang w:val="bs-Latn-BA"/>
              </w:rPr>
              <w:t>Komprimirani zrak</w:t>
            </w:r>
          </w:p>
        </w:tc>
        <w:tc>
          <w:tcPr>
            <w:tcW w:w="1277" w:type="pct"/>
            <w:tcMar>
              <w:top w:w="0" w:type="dxa"/>
              <w:left w:w="70" w:type="dxa"/>
              <w:bottom w:w="0" w:type="dxa"/>
              <w:right w:w="70" w:type="dxa"/>
            </w:tcMar>
            <w:vAlign w:val="center"/>
          </w:tcPr>
          <w:p w14:paraId="5AA3BA87" w14:textId="77777777" w:rsidR="0011582E" w:rsidRPr="00AA0D4E" w:rsidRDefault="0011582E" w:rsidP="009714E7">
            <w:pPr>
              <w:jc w:val="center"/>
              <w:rPr>
                <w:rFonts w:ascii="Arial" w:eastAsia="Calibri" w:hAnsi="Arial" w:cs="Arial"/>
                <w:sz w:val="20"/>
                <w:szCs w:val="20"/>
                <w:lang w:val="bs-Latn-BA"/>
              </w:rPr>
            </w:pPr>
            <w:r w:rsidRPr="00AA0D4E">
              <w:rPr>
                <w:rFonts w:ascii="Arial" w:eastAsia="Calibri" w:hAnsi="Arial" w:cs="Arial"/>
                <w:sz w:val="20"/>
                <w:szCs w:val="20"/>
                <w:lang w:val="bs-Latn-BA"/>
              </w:rPr>
              <w:t>12320 t/g</w:t>
            </w:r>
          </w:p>
        </w:tc>
        <w:tc>
          <w:tcPr>
            <w:tcW w:w="1291" w:type="pct"/>
            <w:tcMar>
              <w:top w:w="0" w:type="dxa"/>
              <w:left w:w="70" w:type="dxa"/>
              <w:bottom w:w="0" w:type="dxa"/>
              <w:right w:w="70" w:type="dxa"/>
            </w:tcMar>
          </w:tcPr>
          <w:p w14:paraId="5637C17B" w14:textId="77777777" w:rsidR="0011582E" w:rsidRPr="00AA0D4E" w:rsidRDefault="0011582E" w:rsidP="009714E7">
            <w:pPr>
              <w:jc w:val="center"/>
              <w:rPr>
                <w:rFonts w:ascii="Arial" w:eastAsia="Calibri" w:hAnsi="Arial" w:cs="Arial"/>
                <w:sz w:val="20"/>
                <w:szCs w:val="20"/>
                <w:highlight w:val="yellow"/>
                <w:lang w:val="bs-Latn-BA"/>
              </w:rPr>
            </w:pPr>
            <w:r w:rsidRPr="00AA0D4E">
              <w:rPr>
                <w:rFonts w:ascii="Arial" w:eastAsia="Calibri" w:hAnsi="Arial" w:cs="Arial"/>
                <w:sz w:val="20"/>
                <w:szCs w:val="20"/>
                <w:lang w:val="bs-Latn-BA"/>
              </w:rPr>
              <w:t xml:space="preserve">Nema podataka </w:t>
            </w:r>
          </w:p>
        </w:tc>
        <w:tc>
          <w:tcPr>
            <w:tcW w:w="1631" w:type="pct"/>
            <w:shd w:val="clear" w:color="auto" w:fill="auto"/>
            <w:tcMar>
              <w:top w:w="0" w:type="dxa"/>
              <w:left w:w="70" w:type="dxa"/>
              <w:bottom w:w="0" w:type="dxa"/>
              <w:right w:w="70" w:type="dxa"/>
            </w:tcMar>
            <w:vAlign w:val="center"/>
          </w:tcPr>
          <w:p w14:paraId="34066FDD" w14:textId="77777777" w:rsidR="0011582E" w:rsidRPr="00AA0D4E" w:rsidRDefault="0011582E" w:rsidP="009714E7">
            <w:pPr>
              <w:jc w:val="center"/>
              <w:rPr>
                <w:rFonts w:ascii="Arial" w:eastAsia="Calibri" w:hAnsi="Arial" w:cs="Arial"/>
                <w:sz w:val="20"/>
                <w:szCs w:val="20"/>
                <w:lang w:val="bs-Latn-BA"/>
              </w:rPr>
            </w:pPr>
            <w:r w:rsidRPr="00AA0D4E">
              <w:rPr>
                <w:rFonts w:ascii="Arial" w:eastAsia="Calibri" w:hAnsi="Arial" w:cs="Arial"/>
                <w:sz w:val="20"/>
                <w:szCs w:val="20"/>
                <w:lang w:val="bs-Latn-BA"/>
              </w:rPr>
              <w:t>-</w:t>
            </w:r>
          </w:p>
        </w:tc>
      </w:tr>
    </w:tbl>
    <w:p w14:paraId="36BD45FF" w14:textId="77777777" w:rsidR="0011582E" w:rsidRPr="00AC77D0" w:rsidRDefault="0011582E" w:rsidP="009714E7">
      <w:pPr>
        <w:pStyle w:val="Header"/>
        <w:rPr>
          <w:rFonts w:ascii="Arial" w:hAnsi="Arial" w:cs="Arial"/>
          <w:noProof/>
          <w:sz w:val="22"/>
          <w:szCs w:val="22"/>
          <w:lang w:val="bs-Latn-BA"/>
        </w:rPr>
      </w:pPr>
    </w:p>
    <w:p w14:paraId="16332347" w14:textId="77777777" w:rsidR="0011582E" w:rsidRPr="00AC77D0" w:rsidRDefault="0011582E" w:rsidP="009714E7">
      <w:pPr>
        <w:rPr>
          <w:rFonts w:ascii="Arial" w:hAnsi="Arial" w:cs="Arial"/>
          <w:b/>
          <w:bCs/>
          <w:noProof/>
          <w:sz w:val="22"/>
          <w:szCs w:val="22"/>
          <w:lang w:val="bs-Latn-BA"/>
        </w:rPr>
      </w:pPr>
      <w:r w:rsidRPr="00AC77D0">
        <w:rPr>
          <w:rFonts w:ascii="Arial" w:hAnsi="Arial" w:cs="Arial"/>
          <w:b/>
          <w:bCs/>
          <w:noProof/>
          <w:sz w:val="22"/>
          <w:szCs w:val="22"/>
          <w:lang w:val="bs-Latn-BA"/>
        </w:rPr>
        <w:t>Proizvodnja energije</w:t>
      </w:r>
    </w:p>
    <w:tbl>
      <w:tblPr>
        <w:tblW w:w="4976"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71"/>
        <w:gridCol w:w="2057"/>
        <w:gridCol w:w="2885"/>
        <w:gridCol w:w="2683"/>
      </w:tblGrid>
      <w:tr w:rsidR="0011582E" w:rsidRPr="00AA0D4E" w14:paraId="3650D50A" w14:textId="77777777" w:rsidTr="00AA0D4E">
        <w:trPr>
          <w:cantSplit/>
        </w:trPr>
        <w:tc>
          <w:tcPr>
            <w:tcW w:w="5000" w:type="pct"/>
            <w:gridSpan w:val="4"/>
            <w:shd w:val="clear" w:color="auto" w:fill="D9E2F3"/>
          </w:tcPr>
          <w:p w14:paraId="42DD13E3" w14:textId="77777777" w:rsidR="0011582E" w:rsidRPr="00AA0D4E" w:rsidRDefault="0011582E" w:rsidP="009714E7">
            <w:pPr>
              <w:pStyle w:val="Header"/>
              <w:rPr>
                <w:rFonts w:ascii="Arial" w:hAnsi="Arial" w:cs="Arial"/>
                <w:b/>
                <w:noProof/>
                <w:sz w:val="20"/>
                <w:szCs w:val="20"/>
                <w:lang w:val="bs-Latn-BA"/>
              </w:rPr>
            </w:pPr>
            <w:r w:rsidRPr="00AA0D4E">
              <w:rPr>
                <w:rFonts w:ascii="Arial" w:hAnsi="Arial" w:cs="Arial"/>
                <w:b/>
                <w:noProof/>
                <w:sz w:val="20"/>
                <w:szCs w:val="20"/>
                <w:lang w:val="bs-Latn-BA"/>
              </w:rPr>
              <w:t>PROIZVODNJA ENERGIJE</w:t>
            </w:r>
          </w:p>
        </w:tc>
      </w:tr>
      <w:tr w:rsidR="0011582E" w:rsidRPr="00AA0D4E" w14:paraId="43EEC8A5" w14:textId="77777777" w:rsidTr="00AA0D4E">
        <w:trPr>
          <w:cantSplit/>
        </w:trPr>
        <w:tc>
          <w:tcPr>
            <w:tcW w:w="1027" w:type="pct"/>
            <w:shd w:val="clear" w:color="auto" w:fill="FFFFFF"/>
            <w:vAlign w:val="center"/>
          </w:tcPr>
          <w:p w14:paraId="5609B7D9" w14:textId="77777777" w:rsidR="0011582E" w:rsidRPr="00AA0D4E" w:rsidRDefault="0011582E" w:rsidP="009714E7">
            <w:pPr>
              <w:pStyle w:val="Header"/>
              <w:jc w:val="center"/>
              <w:rPr>
                <w:rFonts w:ascii="Arial" w:hAnsi="Arial" w:cs="Arial"/>
                <w:noProof/>
                <w:sz w:val="20"/>
                <w:szCs w:val="20"/>
                <w:lang w:val="bs-Latn-BA"/>
              </w:rPr>
            </w:pPr>
            <w:r w:rsidRPr="00AA0D4E">
              <w:rPr>
                <w:rFonts w:ascii="Arial" w:hAnsi="Arial" w:cs="Arial"/>
                <w:noProof/>
                <w:sz w:val="20"/>
                <w:szCs w:val="20"/>
                <w:lang w:val="bs-Latn-BA"/>
              </w:rPr>
              <w:t>Resurs</w:t>
            </w:r>
          </w:p>
        </w:tc>
        <w:tc>
          <w:tcPr>
            <w:tcW w:w="1072" w:type="pct"/>
            <w:shd w:val="clear" w:color="auto" w:fill="FFFFFF"/>
            <w:vAlign w:val="center"/>
          </w:tcPr>
          <w:p w14:paraId="4DDEEA28" w14:textId="77777777" w:rsidR="0011582E" w:rsidRPr="00AA0D4E" w:rsidRDefault="0011582E" w:rsidP="009714E7">
            <w:pPr>
              <w:pStyle w:val="Header"/>
              <w:jc w:val="center"/>
              <w:rPr>
                <w:rFonts w:ascii="Arial" w:hAnsi="Arial" w:cs="Arial"/>
                <w:noProof/>
                <w:sz w:val="20"/>
                <w:szCs w:val="20"/>
                <w:lang w:val="bs-Latn-BA"/>
              </w:rPr>
            </w:pPr>
            <w:r w:rsidRPr="00AA0D4E">
              <w:rPr>
                <w:rFonts w:ascii="Arial" w:hAnsi="Arial" w:cs="Arial"/>
                <w:noProof/>
                <w:sz w:val="20"/>
                <w:szCs w:val="20"/>
                <w:lang w:val="bs-Latn-BA"/>
              </w:rPr>
              <w:t>Ukupna proizvodnja (kWH/g, t/g, I sl.)</w:t>
            </w:r>
          </w:p>
        </w:tc>
        <w:tc>
          <w:tcPr>
            <w:tcW w:w="1503" w:type="pct"/>
            <w:shd w:val="clear" w:color="auto" w:fill="FFFFFF"/>
            <w:vAlign w:val="center"/>
          </w:tcPr>
          <w:p w14:paraId="7BC9D0B4" w14:textId="77777777" w:rsidR="0011582E" w:rsidRPr="00AA0D4E" w:rsidRDefault="0011582E" w:rsidP="009714E7">
            <w:pPr>
              <w:pStyle w:val="Header"/>
              <w:jc w:val="center"/>
              <w:rPr>
                <w:rFonts w:ascii="Arial" w:hAnsi="Arial" w:cs="Arial"/>
                <w:noProof/>
                <w:sz w:val="20"/>
                <w:szCs w:val="20"/>
                <w:lang w:val="bs-Latn-BA"/>
              </w:rPr>
            </w:pPr>
            <w:r w:rsidRPr="00AA0D4E">
              <w:rPr>
                <w:rFonts w:ascii="Arial" w:hAnsi="Arial" w:cs="Arial"/>
                <w:noProof/>
                <w:sz w:val="20"/>
                <w:szCs w:val="20"/>
                <w:lang w:val="bs-Latn-BA"/>
              </w:rPr>
              <w:t>Proizvodnja po jedinici proizvoda</w:t>
            </w:r>
          </w:p>
        </w:tc>
        <w:tc>
          <w:tcPr>
            <w:tcW w:w="1398" w:type="pct"/>
            <w:shd w:val="clear" w:color="auto" w:fill="FFFFFF"/>
            <w:vAlign w:val="center"/>
          </w:tcPr>
          <w:p w14:paraId="085870DF" w14:textId="77777777" w:rsidR="0011582E" w:rsidRPr="00AA0D4E" w:rsidRDefault="0011582E" w:rsidP="009714E7">
            <w:pPr>
              <w:pStyle w:val="Header"/>
              <w:jc w:val="center"/>
              <w:rPr>
                <w:rFonts w:ascii="Arial" w:hAnsi="Arial" w:cs="Arial"/>
                <w:noProof/>
                <w:sz w:val="20"/>
                <w:szCs w:val="20"/>
                <w:lang w:val="bs-Latn-BA"/>
              </w:rPr>
            </w:pPr>
            <w:r w:rsidRPr="00AA0D4E">
              <w:rPr>
                <w:rFonts w:ascii="Arial" w:hAnsi="Arial" w:cs="Arial"/>
                <w:noProof/>
                <w:sz w:val="20"/>
                <w:szCs w:val="20"/>
                <w:lang w:val="bs-Latn-BA"/>
              </w:rPr>
              <w:t>Procenat u odnosu na ukupnu proizvodnju (%)</w:t>
            </w:r>
          </w:p>
        </w:tc>
      </w:tr>
      <w:tr w:rsidR="0011582E" w:rsidRPr="00AA0D4E" w14:paraId="27E28807" w14:textId="77777777" w:rsidTr="00AA0D4E">
        <w:trPr>
          <w:cantSplit/>
        </w:trPr>
        <w:tc>
          <w:tcPr>
            <w:tcW w:w="1027" w:type="pct"/>
            <w:shd w:val="clear" w:color="auto" w:fill="FFFFFF"/>
          </w:tcPr>
          <w:p w14:paraId="3A942D2C" w14:textId="77777777" w:rsidR="0011582E" w:rsidRPr="00AA0D4E" w:rsidRDefault="0011582E" w:rsidP="009714E7">
            <w:pPr>
              <w:pStyle w:val="Header"/>
              <w:jc w:val="center"/>
              <w:rPr>
                <w:rFonts w:ascii="Arial" w:hAnsi="Arial" w:cs="Arial"/>
                <w:noProof/>
                <w:sz w:val="20"/>
                <w:szCs w:val="20"/>
                <w:lang w:val="bs-Latn-BA"/>
              </w:rPr>
            </w:pPr>
            <w:r w:rsidRPr="00AA0D4E">
              <w:rPr>
                <w:rFonts w:ascii="Arial" w:eastAsia="Calibri" w:hAnsi="Arial" w:cs="Arial"/>
                <w:color w:val="000000"/>
                <w:sz w:val="20"/>
                <w:szCs w:val="20"/>
                <w:lang w:val="bs-Latn-BA"/>
              </w:rPr>
              <w:t>Električna energija</w:t>
            </w:r>
          </w:p>
        </w:tc>
        <w:tc>
          <w:tcPr>
            <w:tcW w:w="1072" w:type="pct"/>
          </w:tcPr>
          <w:p w14:paraId="6195B28B" w14:textId="77777777" w:rsidR="0011582E" w:rsidRPr="00AA0D4E" w:rsidRDefault="0011582E" w:rsidP="009714E7">
            <w:pPr>
              <w:pStyle w:val="Header"/>
              <w:jc w:val="center"/>
              <w:rPr>
                <w:rFonts w:ascii="Arial" w:hAnsi="Arial" w:cs="Arial"/>
                <w:noProof/>
                <w:sz w:val="20"/>
                <w:szCs w:val="20"/>
                <w:lang w:val="bs-Latn-BA"/>
              </w:rPr>
            </w:pPr>
            <w:r w:rsidRPr="00AA0D4E">
              <w:rPr>
                <w:rFonts w:ascii="Arial" w:hAnsi="Arial" w:cs="Arial"/>
                <w:noProof/>
                <w:sz w:val="20"/>
                <w:szCs w:val="20"/>
                <w:lang w:val="bs-Latn-BA"/>
              </w:rPr>
              <w:t>45975492 kWh</w:t>
            </w:r>
          </w:p>
        </w:tc>
        <w:tc>
          <w:tcPr>
            <w:tcW w:w="1503" w:type="pct"/>
          </w:tcPr>
          <w:p w14:paraId="46EF7C3A" w14:textId="77777777" w:rsidR="0011582E" w:rsidRPr="00AA0D4E" w:rsidRDefault="0011582E" w:rsidP="009714E7">
            <w:pPr>
              <w:pStyle w:val="Header"/>
              <w:jc w:val="center"/>
              <w:rPr>
                <w:rFonts w:ascii="Arial" w:hAnsi="Arial" w:cs="Arial"/>
                <w:noProof/>
                <w:sz w:val="20"/>
                <w:szCs w:val="20"/>
                <w:lang w:val="bs-Latn-BA"/>
              </w:rPr>
            </w:pPr>
            <w:r w:rsidRPr="00AA0D4E">
              <w:rPr>
                <w:rFonts w:ascii="Arial" w:eastAsia="Calibri" w:hAnsi="Arial" w:cs="Arial"/>
                <w:sz w:val="20"/>
                <w:szCs w:val="20"/>
                <w:lang w:val="bs-Latn-BA"/>
              </w:rPr>
              <w:t>Nema podataka</w:t>
            </w:r>
          </w:p>
        </w:tc>
        <w:tc>
          <w:tcPr>
            <w:tcW w:w="1398" w:type="pct"/>
          </w:tcPr>
          <w:p w14:paraId="6C7D8EF7" w14:textId="77777777" w:rsidR="0011582E" w:rsidRPr="00AA0D4E" w:rsidRDefault="0011582E" w:rsidP="009714E7">
            <w:pPr>
              <w:pStyle w:val="Header"/>
              <w:jc w:val="center"/>
              <w:rPr>
                <w:rFonts w:ascii="Arial" w:hAnsi="Arial" w:cs="Arial"/>
                <w:noProof/>
                <w:sz w:val="20"/>
                <w:szCs w:val="20"/>
                <w:lang w:val="bs-Latn-BA"/>
              </w:rPr>
            </w:pPr>
            <w:r w:rsidRPr="00AA0D4E">
              <w:rPr>
                <w:rFonts w:ascii="Arial" w:hAnsi="Arial" w:cs="Arial"/>
                <w:noProof/>
                <w:sz w:val="20"/>
                <w:szCs w:val="20"/>
                <w:lang w:val="bs-Latn-BA"/>
              </w:rPr>
              <w:t>-</w:t>
            </w:r>
          </w:p>
        </w:tc>
      </w:tr>
      <w:tr w:rsidR="0011582E" w:rsidRPr="00AA0D4E" w14:paraId="6B299BA1" w14:textId="77777777" w:rsidTr="00AA0D4E">
        <w:trPr>
          <w:cantSplit/>
        </w:trPr>
        <w:tc>
          <w:tcPr>
            <w:tcW w:w="1027" w:type="pct"/>
            <w:shd w:val="clear" w:color="auto" w:fill="FFFFFF"/>
          </w:tcPr>
          <w:p w14:paraId="38893668" w14:textId="77777777" w:rsidR="0011582E" w:rsidRPr="00AA0D4E" w:rsidRDefault="0011582E" w:rsidP="009714E7">
            <w:pPr>
              <w:pStyle w:val="Header"/>
              <w:jc w:val="center"/>
              <w:rPr>
                <w:rFonts w:ascii="Arial" w:hAnsi="Arial" w:cs="Arial"/>
                <w:noProof/>
                <w:sz w:val="20"/>
                <w:szCs w:val="20"/>
                <w:lang w:val="bs-Latn-BA"/>
              </w:rPr>
            </w:pPr>
            <w:r w:rsidRPr="00AA0D4E">
              <w:rPr>
                <w:rFonts w:ascii="Arial" w:eastAsia="Calibri" w:hAnsi="Arial" w:cs="Arial"/>
                <w:color w:val="000000"/>
                <w:sz w:val="20"/>
                <w:szCs w:val="20"/>
                <w:lang w:val="bs-Latn-BA"/>
              </w:rPr>
              <w:t>Koksni plin</w:t>
            </w:r>
          </w:p>
        </w:tc>
        <w:tc>
          <w:tcPr>
            <w:tcW w:w="1072" w:type="pct"/>
          </w:tcPr>
          <w:p w14:paraId="02F900A9" w14:textId="77777777" w:rsidR="0011582E" w:rsidRPr="00AA0D4E" w:rsidRDefault="0011582E" w:rsidP="009714E7">
            <w:pPr>
              <w:pStyle w:val="Header"/>
              <w:jc w:val="center"/>
              <w:rPr>
                <w:rFonts w:ascii="Arial" w:hAnsi="Arial" w:cs="Arial"/>
                <w:noProof/>
                <w:sz w:val="20"/>
                <w:szCs w:val="20"/>
                <w:lang w:val="bs-Latn-BA"/>
              </w:rPr>
            </w:pPr>
            <w:r w:rsidRPr="00AA0D4E">
              <w:rPr>
                <w:rFonts w:ascii="Arial" w:hAnsi="Arial" w:cs="Arial"/>
                <w:noProof/>
                <w:sz w:val="20"/>
                <w:szCs w:val="20"/>
                <w:lang w:val="bs-Latn-BA"/>
              </w:rPr>
              <w:t>164027936 Nm</w:t>
            </w:r>
            <w:r w:rsidRPr="00AA0D4E">
              <w:rPr>
                <w:rFonts w:ascii="Arial" w:hAnsi="Arial" w:cs="Arial"/>
                <w:noProof/>
                <w:sz w:val="20"/>
                <w:szCs w:val="20"/>
                <w:vertAlign w:val="superscript"/>
                <w:lang w:val="bs-Latn-BA"/>
              </w:rPr>
              <w:t>3</w:t>
            </w:r>
            <w:r w:rsidRPr="00AA0D4E">
              <w:rPr>
                <w:rFonts w:ascii="Arial" w:hAnsi="Arial" w:cs="Arial"/>
                <w:noProof/>
                <w:sz w:val="20"/>
                <w:szCs w:val="20"/>
                <w:lang w:val="bs-Latn-BA"/>
              </w:rPr>
              <w:t>/g</w:t>
            </w:r>
          </w:p>
        </w:tc>
        <w:tc>
          <w:tcPr>
            <w:tcW w:w="1503" w:type="pct"/>
          </w:tcPr>
          <w:p w14:paraId="259B14CF" w14:textId="77777777" w:rsidR="0011582E" w:rsidRPr="00AA0D4E" w:rsidRDefault="0011582E" w:rsidP="009714E7">
            <w:pPr>
              <w:pStyle w:val="Header"/>
              <w:jc w:val="center"/>
              <w:rPr>
                <w:rFonts w:ascii="Arial" w:hAnsi="Arial" w:cs="Arial"/>
                <w:noProof/>
                <w:sz w:val="20"/>
                <w:szCs w:val="20"/>
                <w:lang w:val="bs-Latn-BA"/>
              </w:rPr>
            </w:pPr>
            <w:r w:rsidRPr="00AA0D4E">
              <w:rPr>
                <w:rFonts w:ascii="Arial" w:hAnsi="Arial" w:cs="Arial"/>
                <w:noProof/>
                <w:sz w:val="20"/>
                <w:szCs w:val="20"/>
                <w:lang w:val="bs-Latn-BA"/>
              </w:rPr>
              <w:t>340 Nm</w:t>
            </w:r>
            <w:r w:rsidRPr="00AA0D4E">
              <w:rPr>
                <w:rFonts w:ascii="Arial" w:hAnsi="Arial" w:cs="Arial"/>
                <w:noProof/>
                <w:sz w:val="20"/>
                <w:szCs w:val="20"/>
                <w:vertAlign w:val="superscript"/>
                <w:lang w:val="bs-Latn-BA"/>
              </w:rPr>
              <w:t>3</w:t>
            </w:r>
            <w:r w:rsidRPr="00AA0D4E">
              <w:rPr>
                <w:rFonts w:ascii="Arial" w:hAnsi="Arial" w:cs="Arial"/>
                <w:noProof/>
                <w:sz w:val="20"/>
                <w:szCs w:val="20"/>
                <w:lang w:val="bs-Latn-BA"/>
              </w:rPr>
              <w:t>/t koksa</w:t>
            </w:r>
          </w:p>
        </w:tc>
        <w:tc>
          <w:tcPr>
            <w:tcW w:w="1398" w:type="pct"/>
          </w:tcPr>
          <w:p w14:paraId="497A12A2" w14:textId="77777777" w:rsidR="0011582E" w:rsidRPr="00AA0D4E" w:rsidRDefault="0011582E" w:rsidP="009714E7">
            <w:pPr>
              <w:pStyle w:val="Header"/>
              <w:jc w:val="center"/>
              <w:rPr>
                <w:rFonts w:ascii="Arial" w:hAnsi="Arial" w:cs="Arial"/>
                <w:noProof/>
                <w:sz w:val="20"/>
                <w:szCs w:val="20"/>
                <w:lang w:val="bs-Latn-BA"/>
              </w:rPr>
            </w:pPr>
            <w:r w:rsidRPr="00AA0D4E">
              <w:rPr>
                <w:rFonts w:ascii="Arial" w:hAnsi="Arial" w:cs="Arial"/>
                <w:noProof/>
                <w:sz w:val="20"/>
                <w:szCs w:val="20"/>
                <w:lang w:val="bs-Latn-BA"/>
              </w:rPr>
              <w:t>-</w:t>
            </w:r>
          </w:p>
        </w:tc>
      </w:tr>
      <w:tr w:rsidR="0011582E" w:rsidRPr="00AA0D4E" w14:paraId="4C98BEE0" w14:textId="77777777" w:rsidTr="00AA0D4E">
        <w:trPr>
          <w:cantSplit/>
        </w:trPr>
        <w:tc>
          <w:tcPr>
            <w:tcW w:w="1027" w:type="pct"/>
            <w:shd w:val="clear" w:color="auto" w:fill="FFFFFF"/>
          </w:tcPr>
          <w:p w14:paraId="364453F8" w14:textId="77777777" w:rsidR="0011582E" w:rsidRPr="00AA0D4E" w:rsidRDefault="0011582E" w:rsidP="009714E7">
            <w:pPr>
              <w:pStyle w:val="Header"/>
              <w:jc w:val="center"/>
              <w:rPr>
                <w:rFonts w:ascii="Arial" w:hAnsi="Arial" w:cs="Arial"/>
                <w:noProof/>
                <w:sz w:val="20"/>
                <w:szCs w:val="20"/>
                <w:lang w:val="bs-Latn-BA"/>
              </w:rPr>
            </w:pPr>
            <w:r w:rsidRPr="00AA0D4E">
              <w:rPr>
                <w:rFonts w:ascii="Arial" w:eastAsia="Calibri" w:hAnsi="Arial" w:cs="Arial"/>
                <w:sz w:val="20"/>
                <w:szCs w:val="20"/>
                <w:lang w:val="bs-Latn-BA"/>
              </w:rPr>
              <w:t>Tehnička para</w:t>
            </w:r>
          </w:p>
        </w:tc>
        <w:tc>
          <w:tcPr>
            <w:tcW w:w="1072" w:type="pct"/>
          </w:tcPr>
          <w:p w14:paraId="76561AE5" w14:textId="77777777" w:rsidR="0011582E" w:rsidRPr="00AA0D4E" w:rsidRDefault="0011582E" w:rsidP="009714E7">
            <w:pPr>
              <w:pStyle w:val="Header"/>
              <w:jc w:val="center"/>
              <w:rPr>
                <w:rFonts w:ascii="Arial" w:hAnsi="Arial" w:cs="Arial"/>
                <w:noProof/>
                <w:sz w:val="20"/>
                <w:szCs w:val="20"/>
                <w:lang w:val="bs-Latn-BA"/>
              </w:rPr>
            </w:pPr>
            <w:r w:rsidRPr="00AA0D4E">
              <w:rPr>
                <w:rFonts w:ascii="Arial" w:hAnsi="Arial" w:cs="Arial"/>
                <w:noProof/>
                <w:sz w:val="20"/>
                <w:szCs w:val="20"/>
                <w:lang w:val="bs-Latn-BA"/>
              </w:rPr>
              <w:t>522971 t/g</w:t>
            </w:r>
          </w:p>
        </w:tc>
        <w:tc>
          <w:tcPr>
            <w:tcW w:w="1503" w:type="pct"/>
          </w:tcPr>
          <w:p w14:paraId="6052C02C" w14:textId="77777777" w:rsidR="0011582E" w:rsidRPr="00AA0D4E" w:rsidRDefault="0011582E" w:rsidP="009714E7">
            <w:pPr>
              <w:pStyle w:val="Header"/>
              <w:jc w:val="center"/>
              <w:rPr>
                <w:rFonts w:ascii="Arial" w:hAnsi="Arial" w:cs="Arial"/>
                <w:noProof/>
                <w:sz w:val="20"/>
                <w:szCs w:val="20"/>
                <w:highlight w:val="yellow"/>
                <w:lang w:val="bs-Latn-BA"/>
              </w:rPr>
            </w:pPr>
            <w:r w:rsidRPr="00AA0D4E">
              <w:rPr>
                <w:rFonts w:ascii="Arial" w:eastAsia="Calibri" w:hAnsi="Arial" w:cs="Arial"/>
                <w:sz w:val="20"/>
                <w:szCs w:val="20"/>
                <w:lang w:val="bs-Latn-BA"/>
              </w:rPr>
              <w:t>Nema podataka</w:t>
            </w:r>
          </w:p>
        </w:tc>
        <w:tc>
          <w:tcPr>
            <w:tcW w:w="1398" w:type="pct"/>
          </w:tcPr>
          <w:p w14:paraId="61A330EC" w14:textId="77777777" w:rsidR="0011582E" w:rsidRPr="00AA0D4E" w:rsidRDefault="0011582E" w:rsidP="009714E7">
            <w:pPr>
              <w:pStyle w:val="Header"/>
              <w:jc w:val="center"/>
              <w:rPr>
                <w:rFonts w:ascii="Arial" w:hAnsi="Arial" w:cs="Arial"/>
                <w:noProof/>
                <w:sz w:val="20"/>
                <w:szCs w:val="20"/>
                <w:lang w:val="bs-Latn-BA"/>
              </w:rPr>
            </w:pPr>
            <w:r w:rsidRPr="00AA0D4E">
              <w:rPr>
                <w:rFonts w:ascii="Arial" w:hAnsi="Arial" w:cs="Arial"/>
                <w:noProof/>
                <w:sz w:val="20"/>
                <w:szCs w:val="20"/>
                <w:lang w:val="bs-Latn-BA"/>
              </w:rPr>
              <w:t>-</w:t>
            </w:r>
          </w:p>
        </w:tc>
      </w:tr>
      <w:tr w:rsidR="0011582E" w:rsidRPr="00AA0D4E" w14:paraId="0EE45400" w14:textId="77777777" w:rsidTr="00AA0D4E">
        <w:trPr>
          <w:cantSplit/>
        </w:trPr>
        <w:tc>
          <w:tcPr>
            <w:tcW w:w="1027" w:type="pct"/>
            <w:shd w:val="clear" w:color="auto" w:fill="FFFFFF"/>
          </w:tcPr>
          <w:p w14:paraId="1ADF7BDB" w14:textId="77777777" w:rsidR="0011582E" w:rsidRPr="00AA0D4E" w:rsidRDefault="0011582E" w:rsidP="009714E7">
            <w:pPr>
              <w:pStyle w:val="Header"/>
              <w:jc w:val="center"/>
              <w:rPr>
                <w:rFonts w:ascii="Arial" w:hAnsi="Arial" w:cs="Arial"/>
                <w:noProof/>
                <w:sz w:val="20"/>
                <w:szCs w:val="20"/>
                <w:lang w:val="bs-Latn-BA"/>
              </w:rPr>
            </w:pPr>
            <w:r w:rsidRPr="00AA0D4E">
              <w:rPr>
                <w:rFonts w:ascii="Arial" w:eastAsia="Calibri" w:hAnsi="Arial" w:cs="Arial"/>
                <w:sz w:val="20"/>
                <w:szCs w:val="20"/>
                <w:lang w:val="bs-Latn-BA"/>
              </w:rPr>
              <w:t xml:space="preserve">Voda </w:t>
            </w:r>
          </w:p>
        </w:tc>
        <w:tc>
          <w:tcPr>
            <w:tcW w:w="1072" w:type="pct"/>
          </w:tcPr>
          <w:p w14:paraId="0A9F4A4B" w14:textId="77777777" w:rsidR="0011582E" w:rsidRPr="00AA0D4E" w:rsidRDefault="0011582E" w:rsidP="009714E7">
            <w:pPr>
              <w:pStyle w:val="Header"/>
              <w:jc w:val="center"/>
              <w:rPr>
                <w:rFonts w:ascii="Arial" w:hAnsi="Arial" w:cs="Arial"/>
                <w:noProof/>
                <w:sz w:val="20"/>
                <w:szCs w:val="20"/>
                <w:highlight w:val="yellow"/>
                <w:lang w:val="bs-Latn-BA"/>
              </w:rPr>
            </w:pPr>
            <w:r w:rsidRPr="00AA0D4E">
              <w:rPr>
                <w:rFonts w:ascii="Arial" w:hAnsi="Arial" w:cs="Arial"/>
                <w:noProof/>
                <w:sz w:val="20"/>
                <w:szCs w:val="20"/>
                <w:lang w:val="bs-Latn-BA"/>
              </w:rPr>
              <w:t>5726953 m</w:t>
            </w:r>
            <w:r w:rsidRPr="00AA0D4E">
              <w:rPr>
                <w:rFonts w:ascii="Arial" w:hAnsi="Arial" w:cs="Arial"/>
                <w:noProof/>
                <w:sz w:val="20"/>
                <w:szCs w:val="20"/>
                <w:vertAlign w:val="superscript"/>
                <w:lang w:val="bs-Latn-BA"/>
              </w:rPr>
              <w:t>3</w:t>
            </w:r>
            <w:r w:rsidRPr="00AA0D4E">
              <w:rPr>
                <w:rFonts w:ascii="Arial" w:hAnsi="Arial" w:cs="Arial"/>
                <w:noProof/>
                <w:sz w:val="20"/>
                <w:szCs w:val="20"/>
                <w:lang w:val="bs-Latn-BA"/>
              </w:rPr>
              <w:t>/god</w:t>
            </w:r>
          </w:p>
        </w:tc>
        <w:tc>
          <w:tcPr>
            <w:tcW w:w="1503" w:type="pct"/>
          </w:tcPr>
          <w:p w14:paraId="1BF1C889" w14:textId="77777777" w:rsidR="0011582E" w:rsidRPr="00AA0D4E" w:rsidRDefault="0011582E" w:rsidP="009714E7">
            <w:pPr>
              <w:pStyle w:val="Header"/>
              <w:jc w:val="center"/>
              <w:rPr>
                <w:rFonts w:ascii="Arial" w:hAnsi="Arial" w:cs="Arial"/>
                <w:noProof/>
                <w:sz w:val="20"/>
                <w:szCs w:val="20"/>
                <w:highlight w:val="yellow"/>
                <w:lang w:val="bs-Latn-BA"/>
              </w:rPr>
            </w:pPr>
            <w:r w:rsidRPr="00AA0D4E">
              <w:rPr>
                <w:rFonts w:ascii="Arial" w:eastAsia="Calibri" w:hAnsi="Arial" w:cs="Arial"/>
                <w:sz w:val="20"/>
                <w:szCs w:val="20"/>
                <w:lang w:val="bs-Latn-BA"/>
              </w:rPr>
              <w:t>Nema podataka</w:t>
            </w:r>
          </w:p>
        </w:tc>
        <w:tc>
          <w:tcPr>
            <w:tcW w:w="1398" w:type="pct"/>
          </w:tcPr>
          <w:p w14:paraId="25A6E678" w14:textId="77777777" w:rsidR="0011582E" w:rsidRPr="00AA0D4E" w:rsidRDefault="0011582E" w:rsidP="009714E7">
            <w:pPr>
              <w:pStyle w:val="Header"/>
              <w:jc w:val="center"/>
              <w:rPr>
                <w:rFonts w:ascii="Arial" w:hAnsi="Arial" w:cs="Arial"/>
                <w:noProof/>
                <w:sz w:val="20"/>
                <w:szCs w:val="20"/>
                <w:lang w:val="bs-Latn-BA"/>
              </w:rPr>
            </w:pPr>
            <w:r w:rsidRPr="00AA0D4E">
              <w:rPr>
                <w:rFonts w:ascii="Arial" w:hAnsi="Arial" w:cs="Arial"/>
                <w:noProof/>
                <w:sz w:val="20"/>
                <w:szCs w:val="20"/>
                <w:lang w:val="bs-Latn-BA"/>
              </w:rPr>
              <w:t>-</w:t>
            </w:r>
          </w:p>
        </w:tc>
      </w:tr>
      <w:tr w:rsidR="0011582E" w:rsidRPr="00AA0D4E" w14:paraId="61F9B00A" w14:textId="77777777" w:rsidTr="00AA0D4E">
        <w:trPr>
          <w:cantSplit/>
        </w:trPr>
        <w:tc>
          <w:tcPr>
            <w:tcW w:w="1027" w:type="pct"/>
            <w:shd w:val="clear" w:color="auto" w:fill="FFFFFF"/>
          </w:tcPr>
          <w:p w14:paraId="687745A3" w14:textId="77777777" w:rsidR="0011582E" w:rsidRPr="00AA0D4E" w:rsidRDefault="0011582E" w:rsidP="009714E7">
            <w:pPr>
              <w:pStyle w:val="Header"/>
              <w:jc w:val="center"/>
              <w:rPr>
                <w:rFonts w:ascii="Arial" w:eastAsia="Calibri" w:hAnsi="Arial" w:cs="Arial"/>
                <w:sz w:val="20"/>
                <w:szCs w:val="20"/>
                <w:lang w:val="bs-Latn-BA"/>
              </w:rPr>
            </w:pPr>
            <w:r w:rsidRPr="00AA0D4E">
              <w:rPr>
                <w:rFonts w:ascii="Arial" w:eastAsia="Calibri" w:hAnsi="Arial" w:cs="Arial"/>
                <w:sz w:val="20"/>
                <w:szCs w:val="20"/>
                <w:lang w:val="bs-Latn-BA"/>
              </w:rPr>
              <w:t>Komprimirani zrak</w:t>
            </w:r>
          </w:p>
        </w:tc>
        <w:tc>
          <w:tcPr>
            <w:tcW w:w="1072" w:type="pct"/>
          </w:tcPr>
          <w:p w14:paraId="42B75C8D" w14:textId="77777777" w:rsidR="0011582E" w:rsidRPr="00AA0D4E" w:rsidRDefault="0011582E" w:rsidP="009714E7">
            <w:pPr>
              <w:pStyle w:val="Header"/>
              <w:jc w:val="center"/>
              <w:rPr>
                <w:rFonts w:ascii="Arial" w:hAnsi="Arial" w:cs="Arial"/>
                <w:noProof/>
                <w:sz w:val="20"/>
                <w:szCs w:val="20"/>
                <w:highlight w:val="yellow"/>
                <w:lang w:val="bs-Latn-BA"/>
              </w:rPr>
            </w:pPr>
            <w:r w:rsidRPr="00AA0D4E">
              <w:rPr>
                <w:rFonts w:ascii="Arial" w:eastAsia="Calibri" w:hAnsi="Arial" w:cs="Arial"/>
                <w:sz w:val="20"/>
                <w:szCs w:val="20"/>
                <w:lang w:val="bs-Latn-BA"/>
              </w:rPr>
              <w:t xml:space="preserve">Nema podataka </w:t>
            </w:r>
          </w:p>
        </w:tc>
        <w:tc>
          <w:tcPr>
            <w:tcW w:w="1503" w:type="pct"/>
          </w:tcPr>
          <w:p w14:paraId="0F665B00" w14:textId="77777777" w:rsidR="0011582E" w:rsidRPr="00AA0D4E" w:rsidRDefault="0011582E" w:rsidP="009714E7">
            <w:pPr>
              <w:pStyle w:val="Header"/>
              <w:jc w:val="center"/>
              <w:rPr>
                <w:rFonts w:ascii="Arial" w:hAnsi="Arial" w:cs="Arial"/>
                <w:noProof/>
                <w:sz w:val="20"/>
                <w:szCs w:val="20"/>
                <w:highlight w:val="yellow"/>
                <w:lang w:val="bs-Latn-BA"/>
              </w:rPr>
            </w:pPr>
            <w:r w:rsidRPr="00AA0D4E">
              <w:rPr>
                <w:rFonts w:ascii="Arial" w:eastAsia="Calibri" w:hAnsi="Arial" w:cs="Arial"/>
                <w:sz w:val="20"/>
                <w:szCs w:val="20"/>
                <w:lang w:val="bs-Latn-BA"/>
              </w:rPr>
              <w:t>Nema podataka</w:t>
            </w:r>
          </w:p>
        </w:tc>
        <w:tc>
          <w:tcPr>
            <w:tcW w:w="1398" w:type="pct"/>
          </w:tcPr>
          <w:p w14:paraId="64BDD74E" w14:textId="77777777" w:rsidR="0011582E" w:rsidRPr="00AA0D4E" w:rsidRDefault="0011582E" w:rsidP="009714E7">
            <w:pPr>
              <w:pStyle w:val="Header"/>
              <w:jc w:val="center"/>
              <w:rPr>
                <w:rFonts w:ascii="Arial" w:hAnsi="Arial" w:cs="Arial"/>
                <w:noProof/>
                <w:sz w:val="20"/>
                <w:szCs w:val="20"/>
                <w:lang w:val="bs-Latn-BA"/>
              </w:rPr>
            </w:pPr>
            <w:r w:rsidRPr="00AA0D4E">
              <w:rPr>
                <w:rFonts w:ascii="Arial" w:hAnsi="Arial" w:cs="Arial"/>
                <w:noProof/>
                <w:sz w:val="20"/>
                <w:szCs w:val="20"/>
                <w:lang w:val="bs-Latn-BA"/>
              </w:rPr>
              <w:t>-</w:t>
            </w:r>
          </w:p>
        </w:tc>
      </w:tr>
    </w:tbl>
    <w:p w14:paraId="42E34E44" w14:textId="77777777" w:rsidR="0011582E" w:rsidRPr="00AC77D0" w:rsidRDefault="0011582E" w:rsidP="009714E7">
      <w:pPr>
        <w:rPr>
          <w:rFonts w:ascii="Arial" w:hAnsi="Arial" w:cs="Arial"/>
          <w:sz w:val="22"/>
          <w:szCs w:val="22"/>
        </w:rPr>
      </w:pPr>
    </w:p>
    <w:p w14:paraId="79FFC4FC" w14:textId="18153603" w:rsidR="00A613C2" w:rsidRPr="00AC77D0" w:rsidRDefault="00A613C2" w:rsidP="009714E7">
      <w:pPr>
        <w:pStyle w:val="Heading1"/>
        <w:spacing w:before="0" w:after="0"/>
        <w:ind w:left="360"/>
        <w:rPr>
          <w:rFonts w:ascii="Arial" w:hAnsi="Arial" w:cs="Arial"/>
          <w:b w:val="0"/>
          <w:sz w:val="22"/>
          <w:szCs w:val="22"/>
          <w:lang w:val="hr-BA"/>
        </w:rPr>
      </w:pPr>
    </w:p>
    <w:p w14:paraId="00FB92A6" w14:textId="59F5FFD5" w:rsidR="0011582E" w:rsidRPr="00AC77D0" w:rsidRDefault="00AA0D4E" w:rsidP="009714E7">
      <w:pPr>
        <w:pStyle w:val="Heading1"/>
        <w:spacing w:before="0" w:after="0"/>
        <w:rPr>
          <w:rFonts w:ascii="Arial" w:hAnsi="Arial" w:cs="Arial"/>
          <w:noProof/>
          <w:sz w:val="22"/>
          <w:szCs w:val="22"/>
          <w:lang w:val="bs-Latn-BA"/>
        </w:rPr>
      </w:pPr>
      <w:r>
        <w:rPr>
          <w:rFonts w:ascii="Arial" w:hAnsi="Arial" w:cs="Arial"/>
          <w:sz w:val="22"/>
          <w:szCs w:val="22"/>
          <w:lang w:val="hr-BA"/>
        </w:rPr>
        <w:t>4</w:t>
      </w:r>
      <w:r w:rsidR="001F2549" w:rsidRPr="00AC77D0">
        <w:rPr>
          <w:rFonts w:ascii="Arial" w:hAnsi="Arial" w:cs="Arial"/>
          <w:sz w:val="22"/>
          <w:szCs w:val="22"/>
          <w:lang w:val="hr-BA"/>
        </w:rPr>
        <w:t xml:space="preserve">. </w:t>
      </w:r>
      <w:r w:rsidRPr="00AC77D0">
        <w:rPr>
          <w:rFonts w:ascii="Arial" w:hAnsi="Arial" w:cs="Arial"/>
          <w:sz w:val="22"/>
          <w:szCs w:val="22"/>
        </w:rPr>
        <w:t xml:space="preserve">Opis izvora emisija, priroda i količine emisija iz pogona i postrojenja u okoliš (otpad, zrak, voda, tlo) tj. Izvještaj o nultom stanju, kao i identifikacije znatnih uticaja na okoliš i zdravlje ljudi </w:t>
      </w:r>
      <w:r w:rsidR="0011582E" w:rsidRPr="00AC77D0" w:rsidDel="00686C38">
        <w:rPr>
          <w:rFonts w:ascii="Arial" w:hAnsi="Arial" w:cs="Arial"/>
          <w:noProof/>
          <w:sz w:val="22"/>
          <w:szCs w:val="22"/>
          <w:lang w:val="bs-Latn-BA"/>
        </w:rPr>
        <w:t xml:space="preserve"> </w:t>
      </w:r>
    </w:p>
    <w:p w14:paraId="4E35A739" w14:textId="101B635B" w:rsidR="0011582E" w:rsidRPr="00AC77D0" w:rsidRDefault="00AA0D4E" w:rsidP="009714E7">
      <w:pPr>
        <w:pStyle w:val="Heading2"/>
        <w:spacing w:before="0" w:after="0"/>
        <w:rPr>
          <w:rFonts w:ascii="Arial" w:hAnsi="Arial" w:cs="Arial"/>
          <w:noProof/>
          <w:sz w:val="22"/>
          <w:szCs w:val="22"/>
          <w:lang w:val="bs-Latn-BA"/>
        </w:rPr>
      </w:pPr>
      <w:bookmarkStart w:id="22" w:name="_Toc78444042"/>
      <w:bookmarkStart w:id="23" w:name="_Toc81819166"/>
      <w:r>
        <w:rPr>
          <w:rFonts w:ascii="Arial" w:hAnsi="Arial" w:cs="Arial"/>
          <w:noProof/>
          <w:sz w:val="22"/>
          <w:szCs w:val="22"/>
          <w:lang w:val="bs-Latn-BA"/>
        </w:rPr>
        <w:t>4.</w:t>
      </w:r>
      <w:r w:rsidR="0011582E" w:rsidRPr="00AC77D0">
        <w:rPr>
          <w:rFonts w:ascii="Arial" w:hAnsi="Arial" w:cs="Arial"/>
          <w:noProof/>
          <w:sz w:val="22"/>
          <w:szCs w:val="22"/>
          <w:lang w:val="bs-Latn-BA"/>
        </w:rPr>
        <w:t>1. Upravljanje otpadom</w:t>
      </w:r>
      <w:bookmarkEnd w:id="22"/>
      <w:bookmarkEnd w:id="23"/>
    </w:p>
    <w:p w14:paraId="7B5D0308" w14:textId="3B290DFD" w:rsidR="0011582E" w:rsidRPr="00AC77D0" w:rsidRDefault="00AA0D4E" w:rsidP="009714E7">
      <w:pPr>
        <w:pStyle w:val="Heading2"/>
        <w:spacing w:before="0" w:after="0"/>
        <w:rPr>
          <w:rFonts w:ascii="Arial" w:hAnsi="Arial" w:cs="Arial"/>
          <w:noProof/>
          <w:sz w:val="22"/>
          <w:szCs w:val="22"/>
          <w:lang w:val="bs-Latn-BA"/>
        </w:rPr>
      </w:pPr>
      <w:bookmarkStart w:id="24" w:name="_Toc78444043"/>
      <w:bookmarkStart w:id="25" w:name="_Toc81819167"/>
      <w:r>
        <w:rPr>
          <w:rFonts w:ascii="Arial" w:hAnsi="Arial" w:cs="Arial"/>
          <w:noProof/>
          <w:sz w:val="22"/>
          <w:szCs w:val="22"/>
          <w:lang w:val="bs-Latn-BA"/>
        </w:rPr>
        <w:t>4.</w:t>
      </w:r>
      <w:r w:rsidR="0011582E" w:rsidRPr="00AC77D0">
        <w:rPr>
          <w:rFonts w:ascii="Arial" w:hAnsi="Arial" w:cs="Arial"/>
          <w:noProof/>
          <w:sz w:val="22"/>
          <w:szCs w:val="22"/>
          <w:lang w:val="bs-Latn-BA"/>
        </w:rPr>
        <w:t>1.1. Upravljanje opasnim otpadom</w:t>
      </w:r>
      <w:bookmarkEnd w:id="24"/>
      <w:bookmarkEnd w:id="25"/>
    </w:p>
    <w:tbl>
      <w:tblPr>
        <w:tblW w:w="5000" w:type="pct"/>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501"/>
        <w:gridCol w:w="1065"/>
        <w:gridCol w:w="1469"/>
        <w:gridCol w:w="1065"/>
        <w:gridCol w:w="889"/>
        <w:gridCol w:w="1647"/>
        <w:gridCol w:w="1092"/>
        <w:gridCol w:w="914"/>
      </w:tblGrid>
      <w:tr w:rsidR="0011582E" w:rsidRPr="004515A0" w14:paraId="5F042703" w14:textId="77777777" w:rsidTr="00AA0D4E">
        <w:trPr>
          <w:trHeight w:val="469"/>
          <w:jc w:val="center"/>
        </w:trPr>
        <w:tc>
          <w:tcPr>
            <w:tcW w:w="628" w:type="pct"/>
            <w:vMerge w:val="restart"/>
            <w:tcBorders>
              <w:top w:val="single" w:sz="4" w:space="0" w:color="auto"/>
              <w:left w:val="single" w:sz="4" w:space="0" w:color="auto"/>
              <w:bottom w:val="single" w:sz="6" w:space="0" w:color="000000"/>
            </w:tcBorders>
            <w:shd w:val="clear" w:color="auto" w:fill="D5DCE4" w:themeFill="text2" w:themeFillTint="33"/>
            <w:tcMar>
              <w:top w:w="15" w:type="dxa"/>
              <w:left w:w="72" w:type="dxa"/>
              <w:bottom w:w="0" w:type="dxa"/>
              <w:right w:w="72" w:type="dxa"/>
            </w:tcMar>
            <w:vAlign w:val="center"/>
          </w:tcPr>
          <w:p w14:paraId="3A4A4098" w14:textId="77777777" w:rsidR="0011582E" w:rsidRPr="004515A0" w:rsidRDefault="0011582E" w:rsidP="009714E7">
            <w:pPr>
              <w:jc w:val="center"/>
              <w:rPr>
                <w:rFonts w:ascii="Arial" w:hAnsi="Arial" w:cs="Arial"/>
                <w:noProof/>
                <w:sz w:val="19"/>
                <w:szCs w:val="19"/>
                <w:lang w:val="bs-Latn-BA"/>
              </w:rPr>
            </w:pPr>
            <w:bookmarkStart w:id="26" w:name="_Hlk81394755"/>
            <w:r w:rsidRPr="004515A0">
              <w:rPr>
                <w:rFonts w:ascii="Arial" w:hAnsi="Arial" w:cs="Arial"/>
                <w:noProof/>
                <w:sz w:val="19"/>
                <w:szCs w:val="19"/>
                <w:lang w:val="bs-Latn-BA"/>
              </w:rPr>
              <w:t>Otpadni materijal</w:t>
            </w:r>
          </w:p>
        </w:tc>
        <w:tc>
          <w:tcPr>
            <w:tcW w:w="563" w:type="pct"/>
            <w:vMerge w:val="restart"/>
            <w:tcBorders>
              <w:top w:val="single" w:sz="4" w:space="0" w:color="auto"/>
              <w:bottom w:val="single" w:sz="6" w:space="0" w:color="000000"/>
            </w:tcBorders>
            <w:shd w:val="clear" w:color="auto" w:fill="D5DCE4" w:themeFill="text2" w:themeFillTint="33"/>
            <w:tcMar>
              <w:top w:w="15" w:type="dxa"/>
              <w:left w:w="72" w:type="dxa"/>
              <w:bottom w:w="0" w:type="dxa"/>
              <w:right w:w="72" w:type="dxa"/>
            </w:tcMar>
            <w:vAlign w:val="center"/>
          </w:tcPr>
          <w:p w14:paraId="4D9CD645"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Broj iz Pravilnika o kategorijama otpada sa listama</w:t>
            </w:r>
          </w:p>
        </w:tc>
        <w:tc>
          <w:tcPr>
            <w:tcW w:w="764" w:type="pct"/>
            <w:vMerge w:val="restart"/>
            <w:tcBorders>
              <w:top w:val="single" w:sz="4" w:space="0" w:color="auto"/>
              <w:bottom w:val="single" w:sz="6" w:space="0" w:color="000000"/>
            </w:tcBorders>
            <w:shd w:val="clear" w:color="auto" w:fill="D5DCE4" w:themeFill="text2" w:themeFillTint="33"/>
            <w:tcMar>
              <w:top w:w="15" w:type="dxa"/>
              <w:left w:w="72" w:type="dxa"/>
              <w:bottom w:w="0" w:type="dxa"/>
              <w:right w:w="72" w:type="dxa"/>
            </w:tcMar>
            <w:vAlign w:val="center"/>
          </w:tcPr>
          <w:p w14:paraId="14D4E0BF"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Primarno mjesto nastajanja</w:t>
            </w:r>
          </w:p>
        </w:tc>
        <w:tc>
          <w:tcPr>
            <w:tcW w:w="1034" w:type="pct"/>
            <w:gridSpan w:val="2"/>
            <w:tcBorders>
              <w:top w:val="single" w:sz="4" w:space="0" w:color="auto"/>
              <w:bottom w:val="single" w:sz="6" w:space="0" w:color="000000"/>
            </w:tcBorders>
            <w:shd w:val="clear" w:color="auto" w:fill="D5DCE4" w:themeFill="text2" w:themeFillTint="33"/>
            <w:tcMar>
              <w:top w:w="15" w:type="dxa"/>
              <w:left w:w="72" w:type="dxa"/>
              <w:bottom w:w="0" w:type="dxa"/>
              <w:right w:w="72" w:type="dxa"/>
            </w:tcMar>
            <w:vAlign w:val="center"/>
          </w:tcPr>
          <w:p w14:paraId="45BEC465"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Količine</w:t>
            </w:r>
          </w:p>
        </w:tc>
        <w:tc>
          <w:tcPr>
            <w:tcW w:w="703" w:type="pct"/>
            <w:vMerge w:val="restart"/>
            <w:tcBorders>
              <w:top w:val="single" w:sz="4" w:space="0" w:color="auto"/>
              <w:bottom w:val="single" w:sz="6" w:space="0" w:color="000000"/>
            </w:tcBorders>
            <w:shd w:val="clear" w:color="auto" w:fill="D5DCE4" w:themeFill="text2" w:themeFillTint="33"/>
            <w:tcMar>
              <w:top w:w="15" w:type="dxa"/>
              <w:left w:w="72" w:type="dxa"/>
              <w:bottom w:w="0" w:type="dxa"/>
              <w:right w:w="72" w:type="dxa"/>
            </w:tcMar>
            <w:vAlign w:val="center"/>
          </w:tcPr>
          <w:p w14:paraId="42813BB2"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Prerada ili odlaganje na lokaciji</w:t>
            </w:r>
          </w:p>
          <w:p w14:paraId="72DBEFCE"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(metoda i lokacija)</w:t>
            </w:r>
          </w:p>
        </w:tc>
        <w:tc>
          <w:tcPr>
            <w:tcW w:w="693" w:type="pct"/>
            <w:vMerge w:val="restart"/>
            <w:tcBorders>
              <w:top w:val="single" w:sz="4" w:space="0" w:color="auto"/>
              <w:bottom w:val="single" w:sz="6" w:space="0" w:color="000000"/>
            </w:tcBorders>
            <w:shd w:val="clear" w:color="auto" w:fill="D5DCE4" w:themeFill="text2" w:themeFillTint="33"/>
            <w:tcMar>
              <w:top w:w="15" w:type="dxa"/>
              <w:left w:w="72" w:type="dxa"/>
              <w:bottom w:w="0" w:type="dxa"/>
              <w:right w:w="72" w:type="dxa"/>
            </w:tcMar>
            <w:vAlign w:val="center"/>
          </w:tcPr>
          <w:p w14:paraId="7A8BB15C"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Prerada, ponovna upotreba ili recikliranje izvan lokacije</w:t>
            </w:r>
          </w:p>
          <w:p w14:paraId="5C201C9E"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(metoda, lokacija i</w:t>
            </w:r>
          </w:p>
          <w:p w14:paraId="56F6BF86"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kontraktor)</w:t>
            </w:r>
          </w:p>
        </w:tc>
        <w:tc>
          <w:tcPr>
            <w:tcW w:w="614" w:type="pct"/>
            <w:vMerge w:val="restart"/>
            <w:tcBorders>
              <w:top w:val="single" w:sz="4" w:space="0" w:color="auto"/>
              <w:bottom w:val="single" w:sz="6" w:space="0" w:color="000000"/>
              <w:right w:val="single" w:sz="4" w:space="0" w:color="auto"/>
            </w:tcBorders>
            <w:shd w:val="clear" w:color="auto" w:fill="D5DCE4" w:themeFill="text2" w:themeFillTint="33"/>
            <w:tcMar>
              <w:top w:w="15" w:type="dxa"/>
              <w:left w:w="72" w:type="dxa"/>
              <w:bottom w:w="0" w:type="dxa"/>
              <w:right w:w="72" w:type="dxa"/>
            </w:tcMar>
            <w:vAlign w:val="center"/>
          </w:tcPr>
          <w:p w14:paraId="531E679F"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Odlaganje izvan lokacije</w:t>
            </w:r>
          </w:p>
          <w:p w14:paraId="507A26D6"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(metoda, lokacija i</w:t>
            </w:r>
          </w:p>
          <w:p w14:paraId="7930C50B"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kontraktor)</w:t>
            </w:r>
          </w:p>
        </w:tc>
      </w:tr>
      <w:tr w:rsidR="0011582E" w:rsidRPr="004515A0" w14:paraId="0B4CEFB1" w14:textId="77777777" w:rsidTr="00AA0D4E">
        <w:trPr>
          <w:trHeight w:val="1606"/>
          <w:jc w:val="center"/>
        </w:trPr>
        <w:tc>
          <w:tcPr>
            <w:tcW w:w="628" w:type="pct"/>
            <w:vMerge/>
            <w:tcBorders>
              <w:top w:val="single" w:sz="6" w:space="0" w:color="000000"/>
              <w:left w:val="single" w:sz="4" w:space="0" w:color="auto"/>
              <w:bottom w:val="single" w:sz="6" w:space="0" w:color="000000"/>
            </w:tcBorders>
            <w:vAlign w:val="center"/>
          </w:tcPr>
          <w:p w14:paraId="3D598D36" w14:textId="77777777" w:rsidR="0011582E" w:rsidRPr="004515A0" w:rsidRDefault="0011582E" w:rsidP="009714E7">
            <w:pPr>
              <w:rPr>
                <w:rFonts w:ascii="Arial" w:hAnsi="Arial" w:cs="Arial"/>
                <w:noProof/>
                <w:sz w:val="19"/>
                <w:szCs w:val="19"/>
                <w:lang w:val="bs-Latn-BA"/>
              </w:rPr>
            </w:pPr>
          </w:p>
        </w:tc>
        <w:tc>
          <w:tcPr>
            <w:tcW w:w="563" w:type="pct"/>
            <w:vMerge/>
            <w:tcBorders>
              <w:top w:val="single" w:sz="6" w:space="0" w:color="000000"/>
              <w:bottom w:val="single" w:sz="6" w:space="0" w:color="000000"/>
            </w:tcBorders>
            <w:vAlign w:val="center"/>
          </w:tcPr>
          <w:p w14:paraId="2F8B1268" w14:textId="77777777" w:rsidR="0011582E" w:rsidRPr="004515A0" w:rsidRDefault="0011582E" w:rsidP="009714E7">
            <w:pPr>
              <w:rPr>
                <w:rFonts w:ascii="Arial" w:hAnsi="Arial" w:cs="Arial"/>
                <w:noProof/>
                <w:sz w:val="19"/>
                <w:szCs w:val="19"/>
                <w:lang w:val="bs-Latn-BA"/>
              </w:rPr>
            </w:pPr>
          </w:p>
        </w:tc>
        <w:tc>
          <w:tcPr>
            <w:tcW w:w="764" w:type="pct"/>
            <w:vMerge/>
            <w:tcBorders>
              <w:top w:val="single" w:sz="6" w:space="0" w:color="000000"/>
              <w:bottom w:val="single" w:sz="6" w:space="0" w:color="000000"/>
            </w:tcBorders>
            <w:vAlign w:val="center"/>
          </w:tcPr>
          <w:p w14:paraId="054DE5B1" w14:textId="77777777" w:rsidR="0011582E" w:rsidRPr="004515A0" w:rsidRDefault="0011582E" w:rsidP="009714E7">
            <w:pPr>
              <w:rPr>
                <w:rFonts w:ascii="Arial" w:hAnsi="Arial" w:cs="Arial"/>
                <w:noProof/>
                <w:sz w:val="19"/>
                <w:szCs w:val="19"/>
                <w:lang w:val="bs-Latn-BA"/>
              </w:rPr>
            </w:pPr>
          </w:p>
        </w:tc>
        <w:tc>
          <w:tcPr>
            <w:tcW w:w="531" w:type="pct"/>
            <w:tcBorders>
              <w:top w:val="single" w:sz="6" w:space="0" w:color="000000"/>
              <w:bottom w:val="single" w:sz="6" w:space="0" w:color="000000"/>
            </w:tcBorders>
            <w:shd w:val="clear" w:color="auto" w:fill="D5DCE4" w:themeFill="text2" w:themeFillTint="33"/>
            <w:tcMar>
              <w:top w:w="15" w:type="dxa"/>
              <w:left w:w="72" w:type="dxa"/>
              <w:bottom w:w="0" w:type="dxa"/>
              <w:right w:w="72" w:type="dxa"/>
            </w:tcMar>
            <w:vAlign w:val="center"/>
          </w:tcPr>
          <w:p w14:paraId="18717CD6"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Tona/mjesec</w:t>
            </w:r>
          </w:p>
        </w:tc>
        <w:tc>
          <w:tcPr>
            <w:tcW w:w="503" w:type="pct"/>
            <w:tcBorders>
              <w:top w:val="single" w:sz="6" w:space="0" w:color="000000"/>
              <w:bottom w:val="single" w:sz="6" w:space="0" w:color="000000"/>
            </w:tcBorders>
            <w:shd w:val="clear" w:color="auto" w:fill="D5DCE4" w:themeFill="text2" w:themeFillTint="33"/>
            <w:tcMar>
              <w:top w:w="15" w:type="dxa"/>
              <w:left w:w="72" w:type="dxa"/>
              <w:bottom w:w="0" w:type="dxa"/>
              <w:right w:w="72" w:type="dxa"/>
            </w:tcMar>
            <w:vAlign w:val="center"/>
          </w:tcPr>
          <w:p w14:paraId="54CEE6CC"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m</w:t>
            </w:r>
            <w:r w:rsidRPr="004515A0">
              <w:rPr>
                <w:rFonts w:ascii="Arial" w:hAnsi="Arial" w:cs="Arial"/>
                <w:noProof/>
                <w:sz w:val="19"/>
                <w:szCs w:val="19"/>
                <w:vertAlign w:val="superscript"/>
                <w:lang w:val="bs-Latn-BA"/>
              </w:rPr>
              <w:t>3</w:t>
            </w:r>
            <w:r w:rsidRPr="004515A0">
              <w:rPr>
                <w:rFonts w:ascii="Arial" w:hAnsi="Arial" w:cs="Arial"/>
                <w:noProof/>
                <w:sz w:val="19"/>
                <w:szCs w:val="19"/>
                <w:lang w:val="bs-Latn-BA"/>
              </w:rPr>
              <w:t>/mjesec</w:t>
            </w:r>
          </w:p>
        </w:tc>
        <w:tc>
          <w:tcPr>
            <w:tcW w:w="703" w:type="pct"/>
            <w:vMerge/>
            <w:tcBorders>
              <w:top w:val="single" w:sz="6" w:space="0" w:color="000000"/>
              <w:bottom w:val="single" w:sz="6" w:space="0" w:color="000000"/>
            </w:tcBorders>
            <w:vAlign w:val="center"/>
          </w:tcPr>
          <w:p w14:paraId="2078FDC6" w14:textId="77777777" w:rsidR="0011582E" w:rsidRPr="004515A0" w:rsidRDefault="0011582E" w:rsidP="009714E7">
            <w:pPr>
              <w:rPr>
                <w:rFonts w:ascii="Arial" w:hAnsi="Arial" w:cs="Arial"/>
                <w:noProof/>
                <w:sz w:val="19"/>
                <w:szCs w:val="19"/>
                <w:lang w:val="bs-Latn-BA"/>
              </w:rPr>
            </w:pPr>
          </w:p>
        </w:tc>
        <w:tc>
          <w:tcPr>
            <w:tcW w:w="693" w:type="pct"/>
            <w:vMerge/>
            <w:tcBorders>
              <w:top w:val="single" w:sz="6" w:space="0" w:color="000000"/>
              <w:bottom w:val="single" w:sz="6" w:space="0" w:color="000000"/>
            </w:tcBorders>
            <w:vAlign w:val="center"/>
          </w:tcPr>
          <w:p w14:paraId="5CAC4A5A" w14:textId="77777777" w:rsidR="0011582E" w:rsidRPr="004515A0" w:rsidRDefault="0011582E" w:rsidP="009714E7">
            <w:pPr>
              <w:rPr>
                <w:rFonts w:ascii="Arial" w:hAnsi="Arial" w:cs="Arial"/>
                <w:noProof/>
                <w:sz w:val="19"/>
                <w:szCs w:val="19"/>
                <w:lang w:val="bs-Latn-BA"/>
              </w:rPr>
            </w:pPr>
          </w:p>
        </w:tc>
        <w:tc>
          <w:tcPr>
            <w:tcW w:w="614" w:type="pct"/>
            <w:vMerge/>
            <w:tcBorders>
              <w:top w:val="single" w:sz="6" w:space="0" w:color="000000"/>
              <w:bottom w:val="single" w:sz="6" w:space="0" w:color="000000"/>
              <w:right w:val="single" w:sz="4" w:space="0" w:color="auto"/>
            </w:tcBorders>
            <w:vAlign w:val="center"/>
          </w:tcPr>
          <w:p w14:paraId="58AD4C17" w14:textId="77777777" w:rsidR="0011582E" w:rsidRPr="004515A0" w:rsidRDefault="0011582E" w:rsidP="009714E7">
            <w:pPr>
              <w:rPr>
                <w:rFonts w:ascii="Arial" w:hAnsi="Arial" w:cs="Arial"/>
                <w:noProof/>
                <w:sz w:val="19"/>
                <w:szCs w:val="19"/>
                <w:lang w:val="bs-Latn-BA"/>
              </w:rPr>
            </w:pPr>
          </w:p>
        </w:tc>
      </w:tr>
      <w:tr w:rsidR="0011582E" w:rsidRPr="004515A0" w14:paraId="47732333" w14:textId="77777777" w:rsidTr="00AA0D4E">
        <w:trPr>
          <w:trHeight w:val="307"/>
          <w:jc w:val="center"/>
        </w:trPr>
        <w:tc>
          <w:tcPr>
            <w:tcW w:w="5000" w:type="pct"/>
            <w:gridSpan w:val="8"/>
            <w:tcBorders>
              <w:top w:val="single" w:sz="6" w:space="0" w:color="000000"/>
              <w:left w:val="single" w:sz="4" w:space="0" w:color="auto"/>
              <w:bottom w:val="single" w:sz="6" w:space="0" w:color="000000"/>
              <w:right w:val="single" w:sz="4" w:space="0" w:color="auto"/>
            </w:tcBorders>
            <w:shd w:val="clear" w:color="auto" w:fill="auto"/>
            <w:tcMar>
              <w:top w:w="15" w:type="dxa"/>
              <w:left w:w="72" w:type="dxa"/>
              <w:bottom w:w="0" w:type="dxa"/>
              <w:right w:w="72" w:type="dxa"/>
            </w:tcMar>
          </w:tcPr>
          <w:p w14:paraId="21940AE8" w14:textId="77777777" w:rsidR="0011582E" w:rsidRPr="004515A0" w:rsidRDefault="0011582E" w:rsidP="009714E7">
            <w:pPr>
              <w:jc w:val="center"/>
              <w:rPr>
                <w:rFonts w:ascii="Arial" w:hAnsi="Arial" w:cs="Arial"/>
                <w:noProof/>
                <w:sz w:val="19"/>
                <w:szCs w:val="19"/>
                <w:highlight w:val="yellow"/>
                <w:lang w:val="bs-Latn-BA"/>
              </w:rPr>
            </w:pPr>
            <w:r w:rsidRPr="004515A0">
              <w:rPr>
                <w:rFonts w:ascii="Arial" w:hAnsi="Arial" w:cs="Arial"/>
                <w:noProof/>
                <w:sz w:val="19"/>
                <w:szCs w:val="19"/>
                <w:lang w:val="bs-Latn-BA"/>
              </w:rPr>
              <w:t>Otpad koji nastaje pri radu fabrike AMK</w:t>
            </w:r>
          </w:p>
        </w:tc>
      </w:tr>
      <w:tr w:rsidR="0011582E" w:rsidRPr="004515A0" w14:paraId="1BE82633" w14:textId="77777777" w:rsidTr="00AA0D4E">
        <w:trPr>
          <w:trHeight w:val="307"/>
          <w:jc w:val="center"/>
        </w:trPr>
        <w:tc>
          <w:tcPr>
            <w:tcW w:w="628"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tcPr>
          <w:p w14:paraId="271A28DB" w14:textId="77777777" w:rsidR="0011582E" w:rsidRPr="004515A0" w:rsidRDefault="0011582E" w:rsidP="009714E7">
            <w:pPr>
              <w:jc w:val="center"/>
              <w:rPr>
                <w:rFonts w:ascii="Arial" w:hAnsi="Arial" w:cs="Arial"/>
                <w:noProof/>
                <w:sz w:val="19"/>
                <w:szCs w:val="19"/>
                <w:lang w:val="bs-Latn-BA"/>
              </w:rPr>
            </w:pPr>
            <w:r w:rsidRPr="004515A0">
              <w:rPr>
                <w:rFonts w:ascii="Arial" w:eastAsia="Arial" w:hAnsi="Arial" w:cs="Arial"/>
                <w:sz w:val="19"/>
                <w:szCs w:val="19"/>
                <w:lang w:val="bs-Latn-BA"/>
              </w:rPr>
              <w:lastRenderedPageBreak/>
              <w:t>Ostali</w:t>
            </w:r>
            <w:r w:rsidRPr="004515A0">
              <w:rPr>
                <w:rFonts w:ascii="Arial" w:eastAsia="Arial" w:hAnsi="Arial" w:cs="Arial"/>
                <w:spacing w:val="-1"/>
                <w:sz w:val="19"/>
                <w:szCs w:val="19"/>
                <w:lang w:val="bs-Latn-BA"/>
              </w:rPr>
              <w:t xml:space="preserve"> </w:t>
            </w:r>
            <w:r w:rsidRPr="004515A0">
              <w:rPr>
                <w:rFonts w:ascii="Arial" w:eastAsia="Arial" w:hAnsi="Arial" w:cs="Arial"/>
                <w:sz w:val="19"/>
                <w:szCs w:val="19"/>
                <w:lang w:val="bs-Latn-BA"/>
              </w:rPr>
              <w:t>tal</w:t>
            </w:r>
            <w:r w:rsidRPr="004515A0">
              <w:rPr>
                <w:rFonts w:ascii="Arial" w:eastAsia="Arial" w:hAnsi="Arial" w:cs="Arial"/>
                <w:spacing w:val="-1"/>
                <w:sz w:val="19"/>
                <w:szCs w:val="19"/>
                <w:lang w:val="bs-Latn-BA"/>
              </w:rPr>
              <w:t>o</w:t>
            </w:r>
            <w:r w:rsidRPr="004515A0">
              <w:rPr>
                <w:rFonts w:ascii="Arial" w:eastAsia="Arial" w:hAnsi="Arial" w:cs="Arial"/>
                <w:sz w:val="19"/>
                <w:szCs w:val="19"/>
                <w:lang w:val="bs-Latn-BA"/>
              </w:rPr>
              <w:t>zi i ost</w:t>
            </w:r>
            <w:r w:rsidRPr="004515A0">
              <w:rPr>
                <w:rFonts w:ascii="Arial" w:eastAsia="Arial" w:hAnsi="Arial" w:cs="Arial"/>
                <w:spacing w:val="-1"/>
                <w:sz w:val="19"/>
                <w:szCs w:val="19"/>
                <w:lang w:val="bs-Latn-BA"/>
              </w:rPr>
              <w:t>a</w:t>
            </w:r>
            <w:r w:rsidRPr="004515A0">
              <w:rPr>
                <w:rFonts w:ascii="Arial" w:eastAsia="Arial" w:hAnsi="Arial" w:cs="Arial"/>
                <w:sz w:val="19"/>
                <w:szCs w:val="19"/>
                <w:lang w:val="bs-Latn-BA"/>
              </w:rPr>
              <w:t>ci re</w:t>
            </w:r>
            <w:r w:rsidRPr="004515A0">
              <w:rPr>
                <w:rFonts w:ascii="Arial" w:eastAsia="Arial" w:hAnsi="Arial" w:cs="Arial"/>
                <w:spacing w:val="-1"/>
                <w:sz w:val="19"/>
                <w:szCs w:val="19"/>
                <w:lang w:val="bs-Latn-BA"/>
              </w:rPr>
              <w:t>a</w:t>
            </w:r>
            <w:r w:rsidRPr="004515A0">
              <w:rPr>
                <w:rFonts w:ascii="Arial" w:eastAsia="Arial" w:hAnsi="Arial" w:cs="Arial"/>
                <w:sz w:val="19"/>
                <w:szCs w:val="19"/>
                <w:lang w:val="bs-Latn-BA"/>
              </w:rPr>
              <w:t>k</w:t>
            </w:r>
            <w:r w:rsidRPr="004515A0">
              <w:rPr>
                <w:rFonts w:ascii="Arial" w:eastAsia="Arial" w:hAnsi="Arial" w:cs="Arial"/>
                <w:spacing w:val="1"/>
                <w:sz w:val="19"/>
                <w:szCs w:val="19"/>
                <w:lang w:val="bs-Latn-BA"/>
              </w:rPr>
              <w:t>c</w:t>
            </w:r>
            <w:r w:rsidRPr="004515A0">
              <w:rPr>
                <w:rFonts w:ascii="Arial" w:eastAsia="Arial" w:hAnsi="Arial" w:cs="Arial"/>
                <w:sz w:val="19"/>
                <w:szCs w:val="19"/>
                <w:lang w:val="bs-Latn-BA"/>
              </w:rPr>
              <w:t>i</w:t>
            </w:r>
            <w:r w:rsidRPr="004515A0">
              <w:rPr>
                <w:rFonts w:ascii="Arial" w:eastAsia="Arial" w:hAnsi="Arial" w:cs="Arial"/>
                <w:spacing w:val="-1"/>
                <w:sz w:val="19"/>
                <w:szCs w:val="19"/>
                <w:lang w:val="bs-Latn-BA"/>
              </w:rPr>
              <w:t>j</w:t>
            </w:r>
            <w:r w:rsidRPr="004515A0">
              <w:rPr>
                <w:rFonts w:ascii="Arial" w:eastAsia="Arial" w:hAnsi="Arial" w:cs="Arial"/>
                <w:sz w:val="19"/>
                <w:szCs w:val="19"/>
                <w:lang w:val="bs-Latn-BA"/>
              </w:rPr>
              <w:t>a i de</w:t>
            </w:r>
            <w:r w:rsidRPr="004515A0">
              <w:rPr>
                <w:rFonts w:ascii="Arial" w:eastAsia="Arial" w:hAnsi="Arial" w:cs="Arial"/>
                <w:spacing w:val="1"/>
                <w:sz w:val="19"/>
                <w:szCs w:val="19"/>
                <w:lang w:val="bs-Latn-BA"/>
              </w:rPr>
              <w:t>s</w:t>
            </w:r>
            <w:r w:rsidRPr="004515A0">
              <w:rPr>
                <w:rFonts w:ascii="Arial" w:eastAsia="Arial" w:hAnsi="Arial" w:cs="Arial"/>
                <w:sz w:val="19"/>
                <w:szCs w:val="19"/>
                <w:lang w:val="bs-Latn-BA"/>
              </w:rPr>
              <w:t>ti</w:t>
            </w:r>
            <w:r w:rsidRPr="004515A0">
              <w:rPr>
                <w:rFonts w:ascii="Arial" w:eastAsia="Arial" w:hAnsi="Arial" w:cs="Arial"/>
                <w:spacing w:val="-1"/>
                <w:sz w:val="19"/>
                <w:szCs w:val="19"/>
                <w:lang w:val="bs-Latn-BA"/>
              </w:rPr>
              <w:t>la</w:t>
            </w:r>
            <w:r w:rsidRPr="004515A0">
              <w:rPr>
                <w:rFonts w:ascii="Arial" w:eastAsia="Arial" w:hAnsi="Arial" w:cs="Arial"/>
                <w:sz w:val="19"/>
                <w:szCs w:val="19"/>
                <w:lang w:val="bs-Latn-BA"/>
              </w:rPr>
              <w:t>cija - bazne organske hemikalije</w:t>
            </w:r>
          </w:p>
        </w:tc>
        <w:tc>
          <w:tcPr>
            <w:tcW w:w="563" w:type="pct"/>
            <w:tcBorders>
              <w:top w:val="single" w:sz="6" w:space="0" w:color="000000"/>
              <w:bottom w:val="single" w:sz="6" w:space="0" w:color="000000"/>
            </w:tcBorders>
            <w:shd w:val="clear" w:color="auto" w:fill="auto"/>
            <w:tcMar>
              <w:top w:w="15" w:type="dxa"/>
              <w:left w:w="72" w:type="dxa"/>
              <w:bottom w:w="0" w:type="dxa"/>
              <w:right w:w="72" w:type="dxa"/>
            </w:tcMar>
          </w:tcPr>
          <w:p w14:paraId="319E1E6B"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07 01 08*</w:t>
            </w:r>
          </w:p>
        </w:tc>
        <w:tc>
          <w:tcPr>
            <w:tcW w:w="764" w:type="pct"/>
            <w:tcBorders>
              <w:top w:val="single" w:sz="6" w:space="0" w:color="000000"/>
              <w:bottom w:val="single" w:sz="6" w:space="0" w:color="000000"/>
            </w:tcBorders>
            <w:shd w:val="clear" w:color="auto" w:fill="auto"/>
            <w:tcMar>
              <w:top w:w="15" w:type="dxa"/>
              <w:left w:w="72" w:type="dxa"/>
              <w:bottom w:w="0" w:type="dxa"/>
              <w:right w:w="72" w:type="dxa"/>
            </w:tcMar>
          </w:tcPr>
          <w:p w14:paraId="1A01C5F1"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Osnovna tehnološka linija fabrike AMK</w:t>
            </w:r>
          </w:p>
        </w:tc>
        <w:tc>
          <w:tcPr>
            <w:tcW w:w="531" w:type="pct"/>
            <w:tcBorders>
              <w:top w:val="single" w:sz="6" w:space="0" w:color="000000"/>
              <w:bottom w:val="single" w:sz="6" w:space="0" w:color="000000"/>
            </w:tcBorders>
            <w:shd w:val="clear" w:color="auto" w:fill="auto"/>
            <w:tcMar>
              <w:top w:w="15" w:type="dxa"/>
              <w:left w:w="72" w:type="dxa"/>
              <w:bottom w:w="0" w:type="dxa"/>
              <w:right w:w="72" w:type="dxa"/>
            </w:tcMar>
          </w:tcPr>
          <w:p w14:paraId="51136493"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cca 0,25 t/mjesec</w:t>
            </w:r>
          </w:p>
        </w:tc>
        <w:tc>
          <w:tcPr>
            <w:tcW w:w="503" w:type="pct"/>
            <w:tcBorders>
              <w:top w:val="single" w:sz="6" w:space="0" w:color="000000"/>
              <w:bottom w:val="single" w:sz="6" w:space="0" w:color="000000"/>
            </w:tcBorders>
            <w:shd w:val="clear" w:color="auto" w:fill="auto"/>
            <w:tcMar>
              <w:top w:w="15" w:type="dxa"/>
              <w:left w:w="72" w:type="dxa"/>
              <w:bottom w:w="0" w:type="dxa"/>
              <w:right w:w="72" w:type="dxa"/>
            </w:tcMar>
          </w:tcPr>
          <w:p w14:paraId="700633D1"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w:t>
            </w:r>
          </w:p>
        </w:tc>
        <w:tc>
          <w:tcPr>
            <w:tcW w:w="703" w:type="pct"/>
            <w:tcBorders>
              <w:top w:val="single" w:sz="6" w:space="0" w:color="000000"/>
              <w:bottom w:val="single" w:sz="6" w:space="0" w:color="000000"/>
            </w:tcBorders>
            <w:shd w:val="clear" w:color="auto" w:fill="auto"/>
            <w:tcMar>
              <w:top w:w="15" w:type="dxa"/>
              <w:left w:w="72" w:type="dxa"/>
              <w:bottom w:w="0" w:type="dxa"/>
              <w:right w:w="72" w:type="dxa"/>
            </w:tcMar>
          </w:tcPr>
          <w:p w14:paraId="38FEBFA7"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Zbrinjavanje u okviru projekta skupljanja, tretmana i ispuštanja tehnoloških otpadnih voda fabrike AMK</w:t>
            </w:r>
          </w:p>
        </w:tc>
        <w:tc>
          <w:tcPr>
            <w:tcW w:w="693" w:type="pct"/>
            <w:tcBorders>
              <w:top w:val="single" w:sz="6" w:space="0" w:color="000000"/>
              <w:bottom w:val="single" w:sz="6" w:space="0" w:color="000000"/>
            </w:tcBorders>
            <w:shd w:val="clear" w:color="auto" w:fill="auto"/>
            <w:tcMar>
              <w:top w:w="15" w:type="dxa"/>
              <w:left w:w="72" w:type="dxa"/>
              <w:bottom w:w="0" w:type="dxa"/>
              <w:right w:w="72" w:type="dxa"/>
            </w:tcMar>
          </w:tcPr>
          <w:p w14:paraId="200B44B5" w14:textId="77777777" w:rsidR="0011582E" w:rsidRPr="004515A0" w:rsidRDefault="0011582E" w:rsidP="009714E7">
            <w:pPr>
              <w:jc w:val="center"/>
              <w:rPr>
                <w:rFonts w:ascii="Arial" w:hAnsi="Arial" w:cs="Arial"/>
                <w:noProof/>
                <w:sz w:val="19"/>
                <w:szCs w:val="19"/>
                <w:highlight w:val="yellow"/>
                <w:lang w:val="bs-Latn-BA"/>
              </w:rPr>
            </w:pPr>
            <w:r w:rsidRPr="004515A0">
              <w:rPr>
                <w:rFonts w:ascii="Arial" w:hAnsi="Arial" w:cs="Arial"/>
                <w:noProof/>
                <w:sz w:val="19"/>
                <w:szCs w:val="19"/>
                <w:lang w:val="bs-Latn-BA"/>
              </w:rPr>
              <w:t>-</w:t>
            </w:r>
          </w:p>
        </w:tc>
        <w:tc>
          <w:tcPr>
            <w:tcW w:w="614"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6B57A1D4"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w:t>
            </w:r>
          </w:p>
        </w:tc>
      </w:tr>
      <w:tr w:rsidR="0011582E" w:rsidRPr="004515A0" w14:paraId="65801603" w14:textId="77777777" w:rsidTr="00AA0D4E">
        <w:trPr>
          <w:trHeight w:val="307"/>
          <w:jc w:val="center"/>
        </w:trPr>
        <w:tc>
          <w:tcPr>
            <w:tcW w:w="628"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tcPr>
          <w:p w14:paraId="340E2076"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Ostala hidraulična ulja – ulja za održavanje postrojenja</w:t>
            </w:r>
          </w:p>
        </w:tc>
        <w:tc>
          <w:tcPr>
            <w:tcW w:w="563" w:type="pct"/>
            <w:tcBorders>
              <w:top w:val="single" w:sz="6" w:space="0" w:color="000000"/>
              <w:bottom w:val="single" w:sz="6" w:space="0" w:color="000000"/>
            </w:tcBorders>
            <w:shd w:val="clear" w:color="auto" w:fill="auto"/>
            <w:tcMar>
              <w:top w:w="15" w:type="dxa"/>
              <w:left w:w="72" w:type="dxa"/>
              <w:bottom w:w="0" w:type="dxa"/>
              <w:right w:w="72" w:type="dxa"/>
            </w:tcMar>
          </w:tcPr>
          <w:p w14:paraId="1D000F9C"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13 01 13*</w:t>
            </w:r>
          </w:p>
        </w:tc>
        <w:tc>
          <w:tcPr>
            <w:tcW w:w="764" w:type="pct"/>
            <w:tcBorders>
              <w:top w:val="single" w:sz="6" w:space="0" w:color="000000"/>
              <w:bottom w:val="single" w:sz="6" w:space="0" w:color="000000"/>
            </w:tcBorders>
            <w:shd w:val="clear" w:color="auto" w:fill="auto"/>
            <w:tcMar>
              <w:top w:w="15" w:type="dxa"/>
              <w:left w:w="72" w:type="dxa"/>
              <w:bottom w:w="0" w:type="dxa"/>
              <w:right w:w="72" w:type="dxa"/>
            </w:tcMar>
          </w:tcPr>
          <w:p w14:paraId="266384C0"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Svi pogoni</w:t>
            </w:r>
          </w:p>
        </w:tc>
        <w:tc>
          <w:tcPr>
            <w:tcW w:w="531" w:type="pct"/>
            <w:tcBorders>
              <w:top w:val="single" w:sz="6" w:space="0" w:color="000000"/>
              <w:bottom w:val="single" w:sz="6" w:space="0" w:color="000000"/>
            </w:tcBorders>
            <w:shd w:val="clear" w:color="auto" w:fill="auto"/>
            <w:tcMar>
              <w:top w:w="15" w:type="dxa"/>
              <w:left w:w="72" w:type="dxa"/>
              <w:bottom w:w="0" w:type="dxa"/>
              <w:right w:w="72" w:type="dxa"/>
            </w:tcMar>
          </w:tcPr>
          <w:p w14:paraId="52E8929D"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Nema podataka</w:t>
            </w:r>
          </w:p>
        </w:tc>
        <w:tc>
          <w:tcPr>
            <w:tcW w:w="503" w:type="pct"/>
            <w:tcBorders>
              <w:top w:val="single" w:sz="6" w:space="0" w:color="000000"/>
              <w:bottom w:val="single" w:sz="6" w:space="0" w:color="000000"/>
            </w:tcBorders>
            <w:shd w:val="clear" w:color="auto" w:fill="auto"/>
            <w:tcMar>
              <w:top w:w="15" w:type="dxa"/>
              <w:left w:w="72" w:type="dxa"/>
              <w:bottom w:w="0" w:type="dxa"/>
              <w:right w:w="72" w:type="dxa"/>
            </w:tcMar>
          </w:tcPr>
          <w:p w14:paraId="3F4D7B35"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Nema podataka</w:t>
            </w:r>
          </w:p>
        </w:tc>
        <w:tc>
          <w:tcPr>
            <w:tcW w:w="703" w:type="pct"/>
            <w:tcBorders>
              <w:top w:val="single" w:sz="6" w:space="0" w:color="000000"/>
              <w:bottom w:val="single" w:sz="6" w:space="0" w:color="000000"/>
            </w:tcBorders>
            <w:shd w:val="clear" w:color="auto" w:fill="auto"/>
            <w:tcMar>
              <w:top w:w="15" w:type="dxa"/>
              <w:left w:w="72" w:type="dxa"/>
              <w:bottom w:w="0" w:type="dxa"/>
              <w:right w:w="72" w:type="dxa"/>
            </w:tcMar>
          </w:tcPr>
          <w:p w14:paraId="1A7C88DB"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Otpadna hidraulična ulja se odlažu u namjenske bačve</w:t>
            </w:r>
          </w:p>
        </w:tc>
        <w:tc>
          <w:tcPr>
            <w:tcW w:w="693" w:type="pct"/>
            <w:tcBorders>
              <w:top w:val="single" w:sz="6" w:space="0" w:color="000000"/>
              <w:bottom w:val="single" w:sz="6" w:space="0" w:color="000000"/>
            </w:tcBorders>
            <w:shd w:val="clear" w:color="auto" w:fill="auto"/>
            <w:tcMar>
              <w:top w:w="15" w:type="dxa"/>
              <w:left w:w="72" w:type="dxa"/>
              <w:bottom w:w="0" w:type="dxa"/>
              <w:right w:w="72" w:type="dxa"/>
            </w:tcMar>
          </w:tcPr>
          <w:p w14:paraId="369B02EA" w14:textId="77777777" w:rsidR="0011582E" w:rsidRPr="004515A0" w:rsidRDefault="0011582E" w:rsidP="009714E7">
            <w:pPr>
              <w:jc w:val="center"/>
              <w:rPr>
                <w:rFonts w:ascii="Arial" w:hAnsi="Arial" w:cs="Arial"/>
                <w:noProof/>
                <w:sz w:val="19"/>
                <w:szCs w:val="19"/>
                <w:highlight w:val="yellow"/>
                <w:lang w:val="bs-Latn-BA"/>
              </w:rPr>
            </w:pPr>
            <w:r w:rsidRPr="004515A0">
              <w:rPr>
                <w:rFonts w:ascii="Arial" w:hAnsi="Arial" w:cs="Arial"/>
                <w:noProof/>
                <w:sz w:val="19"/>
                <w:szCs w:val="19"/>
                <w:lang w:val="bs-Latn-BA"/>
              </w:rPr>
              <w:t>Zbrinjavanje od strane ovlaštene firme</w:t>
            </w:r>
          </w:p>
        </w:tc>
        <w:tc>
          <w:tcPr>
            <w:tcW w:w="614"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73CB9E2D"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w:t>
            </w:r>
          </w:p>
        </w:tc>
      </w:tr>
      <w:tr w:rsidR="0011582E" w:rsidRPr="004515A0" w14:paraId="1FFED718" w14:textId="77777777" w:rsidTr="00AA0D4E">
        <w:trPr>
          <w:trHeight w:val="307"/>
          <w:jc w:val="center"/>
        </w:trPr>
        <w:tc>
          <w:tcPr>
            <w:tcW w:w="628"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tcPr>
          <w:p w14:paraId="7DD9600E" w14:textId="77777777" w:rsidR="0011582E" w:rsidRPr="004515A0" w:rsidRDefault="0011582E" w:rsidP="009714E7">
            <w:pPr>
              <w:jc w:val="center"/>
              <w:rPr>
                <w:rFonts w:ascii="Arial" w:hAnsi="Arial" w:cs="Arial"/>
                <w:noProof/>
                <w:sz w:val="19"/>
                <w:szCs w:val="19"/>
                <w:lang w:val="bs-Latn-BA"/>
              </w:rPr>
            </w:pPr>
            <w:r w:rsidRPr="004515A0">
              <w:rPr>
                <w:rFonts w:ascii="Arial" w:eastAsia="Arial" w:hAnsi="Arial" w:cs="Arial"/>
                <w:sz w:val="19"/>
                <w:szCs w:val="19"/>
                <w:lang w:val="bs-Latn-BA"/>
              </w:rPr>
              <w:t>Ostala</w:t>
            </w:r>
            <w:r w:rsidRPr="004515A0">
              <w:rPr>
                <w:rFonts w:ascii="Arial" w:eastAsia="Arial" w:hAnsi="Arial" w:cs="Arial"/>
                <w:spacing w:val="-1"/>
                <w:sz w:val="19"/>
                <w:szCs w:val="19"/>
                <w:lang w:val="bs-Latn-BA"/>
              </w:rPr>
              <w:t xml:space="preserve"> </w:t>
            </w:r>
            <w:r w:rsidRPr="004515A0">
              <w:rPr>
                <w:rFonts w:ascii="Arial" w:eastAsia="Arial" w:hAnsi="Arial" w:cs="Arial"/>
                <w:sz w:val="19"/>
                <w:szCs w:val="19"/>
                <w:lang w:val="bs-Latn-BA"/>
              </w:rPr>
              <w:t>ul</w:t>
            </w:r>
            <w:r w:rsidRPr="004515A0">
              <w:rPr>
                <w:rFonts w:ascii="Arial" w:eastAsia="Arial" w:hAnsi="Arial" w:cs="Arial"/>
                <w:spacing w:val="-1"/>
                <w:sz w:val="19"/>
                <w:szCs w:val="19"/>
                <w:lang w:val="bs-Latn-BA"/>
              </w:rPr>
              <w:t>j</w:t>
            </w:r>
            <w:r w:rsidRPr="004515A0">
              <w:rPr>
                <w:rFonts w:ascii="Arial" w:eastAsia="Arial" w:hAnsi="Arial" w:cs="Arial"/>
                <w:sz w:val="19"/>
                <w:szCs w:val="19"/>
                <w:lang w:val="bs-Latn-BA"/>
              </w:rPr>
              <w:t>a za motore, p</w:t>
            </w:r>
            <w:r w:rsidRPr="004515A0">
              <w:rPr>
                <w:rFonts w:ascii="Arial" w:eastAsia="Arial" w:hAnsi="Arial" w:cs="Arial"/>
                <w:spacing w:val="-1"/>
                <w:sz w:val="19"/>
                <w:szCs w:val="19"/>
                <w:lang w:val="bs-Latn-BA"/>
              </w:rPr>
              <w:t>o</w:t>
            </w:r>
            <w:r w:rsidRPr="004515A0">
              <w:rPr>
                <w:rFonts w:ascii="Arial" w:eastAsia="Arial" w:hAnsi="Arial" w:cs="Arial"/>
                <w:sz w:val="19"/>
                <w:szCs w:val="19"/>
                <w:lang w:val="bs-Latn-BA"/>
              </w:rPr>
              <w:t>g</w:t>
            </w:r>
            <w:r w:rsidRPr="004515A0">
              <w:rPr>
                <w:rFonts w:ascii="Arial" w:eastAsia="Arial" w:hAnsi="Arial" w:cs="Arial"/>
                <w:spacing w:val="-1"/>
                <w:sz w:val="19"/>
                <w:szCs w:val="19"/>
                <w:lang w:val="bs-Latn-BA"/>
              </w:rPr>
              <w:t>o</w:t>
            </w:r>
            <w:r w:rsidRPr="004515A0">
              <w:rPr>
                <w:rFonts w:ascii="Arial" w:eastAsia="Arial" w:hAnsi="Arial" w:cs="Arial"/>
                <w:sz w:val="19"/>
                <w:szCs w:val="19"/>
                <w:lang w:val="bs-Latn-BA"/>
              </w:rPr>
              <w:t>nske ure</w:t>
            </w:r>
            <w:r w:rsidRPr="004515A0">
              <w:rPr>
                <w:rFonts w:ascii="Arial" w:eastAsia="Arial" w:hAnsi="Arial" w:cs="Arial"/>
                <w:spacing w:val="-1"/>
                <w:sz w:val="19"/>
                <w:szCs w:val="19"/>
                <w:lang w:val="bs-Latn-BA"/>
              </w:rPr>
              <w:t>đ</w:t>
            </w:r>
            <w:r w:rsidRPr="004515A0">
              <w:rPr>
                <w:rFonts w:ascii="Arial" w:eastAsia="Arial" w:hAnsi="Arial" w:cs="Arial"/>
                <w:sz w:val="19"/>
                <w:szCs w:val="19"/>
                <w:lang w:val="bs-Latn-BA"/>
              </w:rPr>
              <w:t>aje i podm</w:t>
            </w:r>
            <w:r w:rsidRPr="004515A0">
              <w:rPr>
                <w:rFonts w:ascii="Arial" w:eastAsia="Arial" w:hAnsi="Arial" w:cs="Arial"/>
                <w:spacing w:val="-1"/>
                <w:sz w:val="19"/>
                <w:szCs w:val="19"/>
                <w:lang w:val="bs-Latn-BA"/>
              </w:rPr>
              <w:t>a</w:t>
            </w:r>
            <w:r w:rsidRPr="004515A0">
              <w:rPr>
                <w:rFonts w:ascii="Arial" w:eastAsia="Arial" w:hAnsi="Arial" w:cs="Arial"/>
                <w:sz w:val="19"/>
                <w:szCs w:val="19"/>
                <w:lang w:val="bs-Latn-BA"/>
              </w:rPr>
              <w:t>z</w:t>
            </w:r>
            <w:r w:rsidRPr="004515A0">
              <w:rPr>
                <w:rFonts w:ascii="Arial" w:eastAsia="Arial" w:hAnsi="Arial" w:cs="Arial"/>
                <w:spacing w:val="-1"/>
                <w:sz w:val="19"/>
                <w:szCs w:val="19"/>
                <w:lang w:val="bs-Latn-BA"/>
              </w:rPr>
              <w:t>i</w:t>
            </w:r>
            <w:r w:rsidRPr="004515A0">
              <w:rPr>
                <w:rFonts w:ascii="Arial" w:eastAsia="Arial" w:hAnsi="Arial" w:cs="Arial"/>
                <w:sz w:val="19"/>
                <w:szCs w:val="19"/>
                <w:lang w:val="bs-Latn-BA"/>
              </w:rPr>
              <w:t>v</w:t>
            </w:r>
            <w:r w:rsidRPr="004515A0">
              <w:rPr>
                <w:rFonts w:ascii="Arial" w:eastAsia="Arial" w:hAnsi="Arial" w:cs="Arial"/>
                <w:spacing w:val="1"/>
                <w:sz w:val="19"/>
                <w:szCs w:val="19"/>
                <w:lang w:val="bs-Latn-BA"/>
              </w:rPr>
              <w:t>a</w:t>
            </w:r>
            <w:r w:rsidRPr="004515A0">
              <w:rPr>
                <w:rFonts w:ascii="Arial" w:eastAsia="Arial" w:hAnsi="Arial" w:cs="Arial"/>
                <w:sz w:val="19"/>
                <w:szCs w:val="19"/>
                <w:lang w:val="bs-Latn-BA"/>
              </w:rPr>
              <w:t>n</w:t>
            </w:r>
            <w:r w:rsidRPr="004515A0">
              <w:rPr>
                <w:rFonts w:ascii="Arial" w:eastAsia="Arial" w:hAnsi="Arial" w:cs="Arial"/>
                <w:spacing w:val="-1"/>
                <w:sz w:val="19"/>
                <w:szCs w:val="19"/>
                <w:lang w:val="bs-Latn-BA"/>
              </w:rPr>
              <w:t>j</w:t>
            </w:r>
            <w:r w:rsidRPr="004515A0">
              <w:rPr>
                <w:rFonts w:ascii="Arial" w:eastAsia="Arial" w:hAnsi="Arial" w:cs="Arial"/>
                <w:sz w:val="19"/>
                <w:szCs w:val="19"/>
                <w:lang w:val="bs-Latn-BA"/>
              </w:rPr>
              <w:t>e – turbo ulje T-46</w:t>
            </w:r>
          </w:p>
        </w:tc>
        <w:tc>
          <w:tcPr>
            <w:tcW w:w="563" w:type="pct"/>
            <w:tcBorders>
              <w:top w:val="single" w:sz="6" w:space="0" w:color="000000"/>
              <w:bottom w:val="single" w:sz="6" w:space="0" w:color="000000"/>
            </w:tcBorders>
            <w:shd w:val="clear" w:color="auto" w:fill="auto"/>
            <w:tcMar>
              <w:top w:w="15" w:type="dxa"/>
              <w:left w:w="72" w:type="dxa"/>
              <w:bottom w:w="0" w:type="dxa"/>
              <w:right w:w="72" w:type="dxa"/>
            </w:tcMar>
          </w:tcPr>
          <w:p w14:paraId="1746F9AA" w14:textId="77777777" w:rsidR="0011582E" w:rsidRPr="004515A0" w:rsidRDefault="0011582E" w:rsidP="009714E7">
            <w:pPr>
              <w:jc w:val="center"/>
              <w:rPr>
                <w:rFonts w:ascii="Arial" w:hAnsi="Arial" w:cs="Arial"/>
                <w:noProof/>
                <w:sz w:val="19"/>
                <w:szCs w:val="19"/>
                <w:highlight w:val="yellow"/>
                <w:lang w:val="bs-Latn-BA"/>
              </w:rPr>
            </w:pPr>
            <w:r w:rsidRPr="004515A0">
              <w:rPr>
                <w:rFonts w:ascii="Arial" w:hAnsi="Arial" w:cs="Arial"/>
                <w:noProof/>
                <w:sz w:val="19"/>
                <w:szCs w:val="19"/>
                <w:lang w:val="bs-Latn-BA"/>
              </w:rPr>
              <w:t>13 02 08*</w:t>
            </w:r>
          </w:p>
        </w:tc>
        <w:tc>
          <w:tcPr>
            <w:tcW w:w="764" w:type="pct"/>
            <w:tcBorders>
              <w:top w:val="single" w:sz="6" w:space="0" w:color="000000"/>
              <w:bottom w:val="single" w:sz="6" w:space="0" w:color="000000"/>
            </w:tcBorders>
            <w:shd w:val="clear" w:color="auto" w:fill="auto"/>
            <w:tcMar>
              <w:top w:w="15" w:type="dxa"/>
              <w:left w:w="72" w:type="dxa"/>
              <w:bottom w:w="0" w:type="dxa"/>
              <w:right w:w="72" w:type="dxa"/>
            </w:tcMar>
          </w:tcPr>
          <w:p w14:paraId="18E4BCE9"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Osnovna tehnološka linija fabrike AMK - podmazivanje postrojenja i uređaja</w:t>
            </w:r>
          </w:p>
        </w:tc>
        <w:tc>
          <w:tcPr>
            <w:tcW w:w="531" w:type="pct"/>
            <w:tcBorders>
              <w:top w:val="single" w:sz="6" w:space="0" w:color="000000"/>
              <w:bottom w:val="single" w:sz="6" w:space="0" w:color="000000"/>
            </w:tcBorders>
            <w:shd w:val="clear" w:color="auto" w:fill="auto"/>
            <w:tcMar>
              <w:top w:w="15" w:type="dxa"/>
              <w:left w:w="72" w:type="dxa"/>
              <w:bottom w:w="0" w:type="dxa"/>
              <w:right w:w="72" w:type="dxa"/>
            </w:tcMar>
          </w:tcPr>
          <w:p w14:paraId="1A2FFB6E"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Nema podataka</w:t>
            </w:r>
          </w:p>
        </w:tc>
        <w:tc>
          <w:tcPr>
            <w:tcW w:w="503" w:type="pct"/>
            <w:tcBorders>
              <w:top w:val="single" w:sz="6" w:space="0" w:color="000000"/>
              <w:bottom w:val="single" w:sz="6" w:space="0" w:color="000000"/>
            </w:tcBorders>
            <w:shd w:val="clear" w:color="auto" w:fill="auto"/>
            <w:tcMar>
              <w:top w:w="15" w:type="dxa"/>
              <w:left w:w="72" w:type="dxa"/>
              <w:bottom w:w="0" w:type="dxa"/>
              <w:right w:w="72" w:type="dxa"/>
            </w:tcMar>
          </w:tcPr>
          <w:p w14:paraId="3DCD7B0F"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Nema podataka</w:t>
            </w:r>
          </w:p>
        </w:tc>
        <w:tc>
          <w:tcPr>
            <w:tcW w:w="703" w:type="pct"/>
            <w:tcBorders>
              <w:top w:val="single" w:sz="6" w:space="0" w:color="000000"/>
              <w:bottom w:val="single" w:sz="6" w:space="0" w:color="000000"/>
            </w:tcBorders>
            <w:shd w:val="clear" w:color="auto" w:fill="auto"/>
            <w:tcMar>
              <w:top w:w="15" w:type="dxa"/>
              <w:left w:w="72" w:type="dxa"/>
              <w:bottom w:w="0" w:type="dxa"/>
              <w:right w:w="72" w:type="dxa"/>
            </w:tcMar>
          </w:tcPr>
          <w:p w14:paraId="0EF6CEF6"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Otpadna ulja se odlažu u namjenske bačve preuzimanja</w:t>
            </w:r>
          </w:p>
        </w:tc>
        <w:tc>
          <w:tcPr>
            <w:tcW w:w="693" w:type="pct"/>
            <w:tcBorders>
              <w:top w:val="single" w:sz="6" w:space="0" w:color="000000"/>
              <w:bottom w:val="single" w:sz="6" w:space="0" w:color="000000"/>
            </w:tcBorders>
            <w:shd w:val="clear" w:color="auto" w:fill="auto"/>
            <w:tcMar>
              <w:top w:w="15" w:type="dxa"/>
              <w:left w:w="72" w:type="dxa"/>
              <w:bottom w:w="0" w:type="dxa"/>
              <w:right w:w="72" w:type="dxa"/>
            </w:tcMar>
          </w:tcPr>
          <w:p w14:paraId="2D6E650C" w14:textId="77777777" w:rsidR="0011582E" w:rsidRPr="004515A0" w:rsidRDefault="0011582E" w:rsidP="009714E7">
            <w:pPr>
              <w:jc w:val="center"/>
              <w:rPr>
                <w:rFonts w:ascii="Arial" w:hAnsi="Arial" w:cs="Arial"/>
                <w:noProof/>
                <w:sz w:val="19"/>
                <w:szCs w:val="19"/>
                <w:highlight w:val="yellow"/>
                <w:lang w:val="bs-Latn-BA"/>
              </w:rPr>
            </w:pPr>
            <w:r w:rsidRPr="004515A0">
              <w:rPr>
                <w:rFonts w:ascii="Arial" w:hAnsi="Arial" w:cs="Arial"/>
                <w:noProof/>
                <w:sz w:val="19"/>
                <w:szCs w:val="19"/>
                <w:lang w:val="bs-Latn-BA"/>
              </w:rPr>
              <w:t>Zbrinjavanje od strane ovlaštene firme</w:t>
            </w:r>
          </w:p>
        </w:tc>
        <w:tc>
          <w:tcPr>
            <w:tcW w:w="614"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7F27413E"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w:t>
            </w:r>
          </w:p>
        </w:tc>
      </w:tr>
      <w:tr w:rsidR="0011582E" w:rsidRPr="004515A0" w14:paraId="516B7EC1" w14:textId="77777777" w:rsidTr="00AA0D4E">
        <w:trPr>
          <w:trHeight w:val="307"/>
          <w:jc w:val="center"/>
        </w:trPr>
        <w:tc>
          <w:tcPr>
            <w:tcW w:w="628"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tcPr>
          <w:p w14:paraId="0E8E7908" w14:textId="77777777" w:rsidR="0011582E" w:rsidRPr="004515A0" w:rsidRDefault="0011582E" w:rsidP="009714E7">
            <w:pPr>
              <w:jc w:val="center"/>
              <w:rPr>
                <w:rFonts w:ascii="Arial" w:eastAsia="Arial" w:hAnsi="Arial" w:cs="Arial"/>
                <w:sz w:val="19"/>
                <w:szCs w:val="19"/>
                <w:lang w:val="bs-Latn-BA"/>
              </w:rPr>
            </w:pPr>
            <w:r w:rsidRPr="004515A0">
              <w:rPr>
                <w:rFonts w:ascii="Arial" w:eastAsia="Arial" w:hAnsi="Arial" w:cs="Arial"/>
                <w:sz w:val="19"/>
                <w:szCs w:val="19"/>
                <w:lang w:val="bs-Latn-BA"/>
              </w:rPr>
              <w:t>Istrošeni katalizatori koji sadrže opasne prelazne metale ili spojeve opasnih prelaznih metala - vanadijum, molibden, fosforpentoksid</w:t>
            </w:r>
          </w:p>
        </w:tc>
        <w:tc>
          <w:tcPr>
            <w:tcW w:w="563" w:type="pct"/>
            <w:tcBorders>
              <w:top w:val="single" w:sz="6" w:space="0" w:color="000000"/>
              <w:bottom w:val="single" w:sz="6" w:space="0" w:color="000000"/>
            </w:tcBorders>
            <w:shd w:val="clear" w:color="auto" w:fill="auto"/>
            <w:tcMar>
              <w:top w:w="15" w:type="dxa"/>
              <w:left w:w="72" w:type="dxa"/>
              <w:bottom w:w="0" w:type="dxa"/>
              <w:right w:w="72" w:type="dxa"/>
            </w:tcMar>
          </w:tcPr>
          <w:p w14:paraId="0AC5DC0F"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16 08 02*</w:t>
            </w:r>
          </w:p>
        </w:tc>
        <w:tc>
          <w:tcPr>
            <w:tcW w:w="764" w:type="pct"/>
            <w:tcBorders>
              <w:top w:val="single" w:sz="6" w:space="0" w:color="000000"/>
              <w:bottom w:val="single" w:sz="6" w:space="0" w:color="000000"/>
            </w:tcBorders>
            <w:shd w:val="clear" w:color="auto" w:fill="auto"/>
            <w:tcMar>
              <w:top w:w="15" w:type="dxa"/>
              <w:left w:w="72" w:type="dxa"/>
              <w:bottom w:w="0" w:type="dxa"/>
              <w:right w:w="72" w:type="dxa"/>
            </w:tcMar>
          </w:tcPr>
          <w:p w14:paraId="6397EF1C"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Osnovna tehnološka linija</w:t>
            </w:r>
          </w:p>
        </w:tc>
        <w:tc>
          <w:tcPr>
            <w:tcW w:w="531" w:type="pct"/>
            <w:tcBorders>
              <w:top w:val="single" w:sz="6" w:space="0" w:color="000000"/>
              <w:bottom w:val="single" w:sz="6" w:space="0" w:color="000000"/>
            </w:tcBorders>
            <w:shd w:val="clear" w:color="auto" w:fill="auto"/>
            <w:tcMar>
              <w:top w:w="15" w:type="dxa"/>
              <w:left w:w="72" w:type="dxa"/>
              <w:bottom w:w="0" w:type="dxa"/>
              <w:right w:w="72" w:type="dxa"/>
            </w:tcMar>
          </w:tcPr>
          <w:p w14:paraId="56BCDFD6"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cca 10,5 t svake četiri godine*</w:t>
            </w:r>
          </w:p>
        </w:tc>
        <w:tc>
          <w:tcPr>
            <w:tcW w:w="503" w:type="pct"/>
            <w:tcBorders>
              <w:top w:val="single" w:sz="6" w:space="0" w:color="000000"/>
              <w:bottom w:val="single" w:sz="6" w:space="0" w:color="000000"/>
            </w:tcBorders>
            <w:shd w:val="clear" w:color="auto" w:fill="auto"/>
            <w:tcMar>
              <w:top w:w="15" w:type="dxa"/>
              <w:left w:w="72" w:type="dxa"/>
              <w:bottom w:w="0" w:type="dxa"/>
              <w:right w:w="72" w:type="dxa"/>
            </w:tcMar>
          </w:tcPr>
          <w:p w14:paraId="26E3E657"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w:t>
            </w:r>
          </w:p>
        </w:tc>
        <w:tc>
          <w:tcPr>
            <w:tcW w:w="703" w:type="pct"/>
            <w:tcBorders>
              <w:top w:val="single" w:sz="6" w:space="0" w:color="000000"/>
              <w:bottom w:val="single" w:sz="6" w:space="0" w:color="000000"/>
            </w:tcBorders>
            <w:shd w:val="clear" w:color="auto" w:fill="auto"/>
            <w:tcMar>
              <w:top w:w="15" w:type="dxa"/>
              <w:left w:w="72" w:type="dxa"/>
              <w:bottom w:w="0" w:type="dxa"/>
              <w:right w:w="72" w:type="dxa"/>
            </w:tcMar>
          </w:tcPr>
          <w:p w14:paraId="10086A08"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Istrošeni katalizator se pakuje u metalne bačve i skladišti u fabrici AMK do momenta preuzimanja od strane ovlaštene firme</w:t>
            </w:r>
          </w:p>
        </w:tc>
        <w:tc>
          <w:tcPr>
            <w:tcW w:w="693" w:type="pct"/>
            <w:tcBorders>
              <w:top w:val="single" w:sz="6" w:space="0" w:color="000000"/>
              <w:bottom w:val="single" w:sz="6" w:space="0" w:color="000000"/>
            </w:tcBorders>
            <w:shd w:val="clear" w:color="auto" w:fill="auto"/>
            <w:tcMar>
              <w:top w:w="15" w:type="dxa"/>
              <w:left w:w="72" w:type="dxa"/>
              <w:bottom w:w="0" w:type="dxa"/>
              <w:right w:w="72" w:type="dxa"/>
            </w:tcMar>
          </w:tcPr>
          <w:p w14:paraId="2DD860E4" w14:textId="77777777" w:rsidR="0011582E" w:rsidRPr="004515A0" w:rsidRDefault="0011582E" w:rsidP="009714E7">
            <w:pPr>
              <w:jc w:val="center"/>
              <w:rPr>
                <w:rFonts w:ascii="Arial" w:hAnsi="Arial" w:cs="Arial"/>
                <w:noProof/>
                <w:sz w:val="19"/>
                <w:szCs w:val="19"/>
                <w:highlight w:val="yellow"/>
                <w:lang w:val="bs-Latn-BA"/>
              </w:rPr>
            </w:pPr>
            <w:r w:rsidRPr="004515A0">
              <w:rPr>
                <w:rFonts w:ascii="Arial" w:hAnsi="Arial" w:cs="Arial"/>
                <w:noProof/>
                <w:sz w:val="19"/>
                <w:szCs w:val="19"/>
                <w:lang w:val="bs-Latn-BA"/>
              </w:rPr>
              <w:t>Zbrinjavanje od strane ovlaštene firme</w:t>
            </w:r>
          </w:p>
        </w:tc>
        <w:tc>
          <w:tcPr>
            <w:tcW w:w="614"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6109D634"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w:t>
            </w:r>
          </w:p>
        </w:tc>
      </w:tr>
      <w:tr w:rsidR="0011582E" w:rsidRPr="004515A0" w14:paraId="01A53B7F" w14:textId="77777777" w:rsidTr="00AA0D4E">
        <w:trPr>
          <w:trHeight w:val="307"/>
          <w:jc w:val="center"/>
        </w:trPr>
        <w:tc>
          <w:tcPr>
            <w:tcW w:w="628"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tcPr>
          <w:p w14:paraId="23EA813D"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Fluorescentne cijevi i ostala rasvjetna tijela koja sadrže opasne materije – rasvjetne fluo-cijevi</w:t>
            </w:r>
          </w:p>
        </w:tc>
        <w:tc>
          <w:tcPr>
            <w:tcW w:w="563" w:type="pct"/>
            <w:tcBorders>
              <w:top w:val="single" w:sz="6" w:space="0" w:color="000000"/>
              <w:bottom w:val="single" w:sz="6" w:space="0" w:color="000000"/>
            </w:tcBorders>
            <w:shd w:val="clear" w:color="auto" w:fill="auto"/>
            <w:tcMar>
              <w:top w:w="15" w:type="dxa"/>
              <w:left w:w="72" w:type="dxa"/>
              <w:bottom w:w="0" w:type="dxa"/>
              <w:right w:w="72" w:type="dxa"/>
            </w:tcMar>
          </w:tcPr>
          <w:p w14:paraId="766CD3CE"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20 01 21*</w:t>
            </w:r>
          </w:p>
        </w:tc>
        <w:tc>
          <w:tcPr>
            <w:tcW w:w="764" w:type="pct"/>
            <w:tcBorders>
              <w:top w:val="single" w:sz="6" w:space="0" w:color="000000"/>
              <w:bottom w:val="single" w:sz="6" w:space="0" w:color="000000"/>
            </w:tcBorders>
            <w:shd w:val="clear" w:color="auto" w:fill="auto"/>
            <w:tcMar>
              <w:top w:w="15" w:type="dxa"/>
              <w:left w:w="72" w:type="dxa"/>
              <w:bottom w:w="0" w:type="dxa"/>
              <w:right w:w="72" w:type="dxa"/>
            </w:tcMar>
          </w:tcPr>
          <w:p w14:paraId="48066D16"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Proizvodni, administrativni i uslužni procesi</w:t>
            </w:r>
          </w:p>
        </w:tc>
        <w:tc>
          <w:tcPr>
            <w:tcW w:w="531" w:type="pct"/>
            <w:tcBorders>
              <w:top w:val="single" w:sz="6" w:space="0" w:color="000000"/>
              <w:bottom w:val="single" w:sz="6" w:space="0" w:color="000000"/>
            </w:tcBorders>
            <w:shd w:val="clear" w:color="auto" w:fill="auto"/>
            <w:tcMar>
              <w:top w:w="15" w:type="dxa"/>
              <w:left w:w="72" w:type="dxa"/>
              <w:bottom w:w="0" w:type="dxa"/>
              <w:right w:w="72" w:type="dxa"/>
            </w:tcMar>
          </w:tcPr>
          <w:p w14:paraId="3993CA85"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Nema podataka</w:t>
            </w:r>
          </w:p>
        </w:tc>
        <w:tc>
          <w:tcPr>
            <w:tcW w:w="503" w:type="pct"/>
            <w:tcBorders>
              <w:top w:val="single" w:sz="6" w:space="0" w:color="000000"/>
              <w:bottom w:val="single" w:sz="6" w:space="0" w:color="000000"/>
            </w:tcBorders>
            <w:shd w:val="clear" w:color="auto" w:fill="auto"/>
            <w:tcMar>
              <w:top w:w="15" w:type="dxa"/>
              <w:left w:w="72" w:type="dxa"/>
              <w:bottom w:w="0" w:type="dxa"/>
              <w:right w:w="72" w:type="dxa"/>
            </w:tcMar>
          </w:tcPr>
          <w:p w14:paraId="75CD2EDF"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Nema podataka</w:t>
            </w:r>
          </w:p>
        </w:tc>
        <w:tc>
          <w:tcPr>
            <w:tcW w:w="703" w:type="pct"/>
            <w:tcBorders>
              <w:top w:val="single" w:sz="6" w:space="0" w:color="000000"/>
              <w:bottom w:val="single" w:sz="6" w:space="0" w:color="000000"/>
            </w:tcBorders>
            <w:shd w:val="clear" w:color="auto" w:fill="auto"/>
            <w:tcMar>
              <w:top w:w="15" w:type="dxa"/>
              <w:left w:w="72" w:type="dxa"/>
              <w:bottom w:w="0" w:type="dxa"/>
              <w:right w:w="72" w:type="dxa"/>
            </w:tcMar>
          </w:tcPr>
          <w:p w14:paraId="5B8C2A0E"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Pakuje se u kutije i odlaže na mjesto predviđeno za otpadni materijal</w:t>
            </w:r>
          </w:p>
        </w:tc>
        <w:tc>
          <w:tcPr>
            <w:tcW w:w="693" w:type="pct"/>
            <w:tcBorders>
              <w:top w:val="single" w:sz="6" w:space="0" w:color="000000"/>
              <w:bottom w:val="single" w:sz="6" w:space="0" w:color="000000"/>
            </w:tcBorders>
            <w:shd w:val="clear" w:color="auto" w:fill="auto"/>
            <w:tcMar>
              <w:top w:w="15" w:type="dxa"/>
              <w:left w:w="72" w:type="dxa"/>
              <w:bottom w:w="0" w:type="dxa"/>
              <w:right w:w="72" w:type="dxa"/>
            </w:tcMar>
          </w:tcPr>
          <w:p w14:paraId="2B363D78" w14:textId="77777777" w:rsidR="0011582E" w:rsidRPr="004515A0" w:rsidRDefault="0011582E" w:rsidP="009714E7">
            <w:pPr>
              <w:jc w:val="center"/>
              <w:rPr>
                <w:rFonts w:ascii="Arial" w:hAnsi="Arial" w:cs="Arial"/>
                <w:noProof/>
                <w:sz w:val="19"/>
                <w:szCs w:val="19"/>
                <w:highlight w:val="yellow"/>
                <w:lang w:val="bs-Latn-BA"/>
              </w:rPr>
            </w:pPr>
            <w:r w:rsidRPr="004515A0">
              <w:rPr>
                <w:rFonts w:ascii="Arial" w:hAnsi="Arial" w:cs="Arial"/>
                <w:noProof/>
                <w:sz w:val="19"/>
                <w:szCs w:val="19"/>
                <w:lang w:val="bs-Latn-BA"/>
              </w:rPr>
              <w:t>Zbrinjavanje od strane ovlaštene firme</w:t>
            </w:r>
          </w:p>
        </w:tc>
        <w:tc>
          <w:tcPr>
            <w:tcW w:w="614"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5AE0EB06"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w:t>
            </w:r>
          </w:p>
        </w:tc>
      </w:tr>
      <w:tr w:rsidR="0011582E" w:rsidRPr="004515A0" w14:paraId="76A0C740" w14:textId="77777777" w:rsidTr="00AA0D4E">
        <w:trPr>
          <w:trHeight w:val="307"/>
          <w:jc w:val="center"/>
        </w:trPr>
        <w:tc>
          <w:tcPr>
            <w:tcW w:w="5000" w:type="pct"/>
            <w:gridSpan w:val="8"/>
            <w:tcBorders>
              <w:top w:val="single" w:sz="6" w:space="0" w:color="000000"/>
              <w:left w:val="single" w:sz="4" w:space="0" w:color="auto"/>
              <w:bottom w:val="single" w:sz="6" w:space="0" w:color="000000"/>
              <w:right w:val="single" w:sz="4" w:space="0" w:color="auto"/>
            </w:tcBorders>
            <w:shd w:val="clear" w:color="auto" w:fill="auto"/>
            <w:tcMar>
              <w:top w:w="15" w:type="dxa"/>
              <w:left w:w="72" w:type="dxa"/>
              <w:bottom w:w="0" w:type="dxa"/>
              <w:right w:w="72" w:type="dxa"/>
            </w:tcMar>
          </w:tcPr>
          <w:p w14:paraId="3AE82358"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Otpad koji nastaje pri radu fabrike mineralnih đubriva - Azotara</w:t>
            </w:r>
          </w:p>
        </w:tc>
      </w:tr>
      <w:tr w:rsidR="0011582E" w:rsidRPr="004515A0" w14:paraId="6EA816A0" w14:textId="77777777" w:rsidTr="00AA0D4E">
        <w:trPr>
          <w:trHeight w:val="307"/>
          <w:jc w:val="center"/>
        </w:trPr>
        <w:tc>
          <w:tcPr>
            <w:tcW w:w="628"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tcPr>
          <w:p w14:paraId="1108D737"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Ostala hidraulična ulja – ulja za održavanje postrojenja</w:t>
            </w:r>
          </w:p>
        </w:tc>
        <w:tc>
          <w:tcPr>
            <w:tcW w:w="563" w:type="pct"/>
            <w:tcBorders>
              <w:top w:val="single" w:sz="6" w:space="0" w:color="000000"/>
              <w:bottom w:val="single" w:sz="6" w:space="0" w:color="000000"/>
            </w:tcBorders>
            <w:shd w:val="clear" w:color="auto" w:fill="auto"/>
            <w:tcMar>
              <w:top w:w="15" w:type="dxa"/>
              <w:left w:w="72" w:type="dxa"/>
              <w:bottom w:w="0" w:type="dxa"/>
              <w:right w:w="72" w:type="dxa"/>
            </w:tcMar>
          </w:tcPr>
          <w:p w14:paraId="1B35214A"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13 01 13*</w:t>
            </w:r>
          </w:p>
        </w:tc>
        <w:tc>
          <w:tcPr>
            <w:tcW w:w="764" w:type="pct"/>
            <w:tcBorders>
              <w:top w:val="single" w:sz="6" w:space="0" w:color="000000"/>
              <w:bottom w:val="single" w:sz="6" w:space="0" w:color="000000"/>
            </w:tcBorders>
            <w:shd w:val="clear" w:color="auto" w:fill="auto"/>
            <w:tcMar>
              <w:top w:w="15" w:type="dxa"/>
              <w:left w:w="72" w:type="dxa"/>
              <w:bottom w:w="0" w:type="dxa"/>
              <w:right w:w="72" w:type="dxa"/>
            </w:tcMar>
          </w:tcPr>
          <w:p w14:paraId="604AD239"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Svi pogoni</w:t>
            </w:r>
          </w:p>
        </w:tc>
        <w:tc>
          <w:tcPr>
            <w:tcW w:w="531" w:type="pct"/>
            <w:tcBorders>
              <w:top w:val="single" w:sz="6" w:space="0" w:color="000000"/>
              <w:bottom w:val="single" w:sz="6" w:space="0" w:color="000000"/>
            </w:tcBorders>
            <w:shd w:val="clear" w:color="auto" w:fill="auto"/>
            <w:tcMar>
              <w:top w:w="15" w:type="dxa"/>
              <w:left w:w="72" w:type="dxa"/>
              <w:bottom w:w="0" w:type="dxa"/>
              <w:right w:w="72" w:type="dxa"/>
            </w:tcMar>
          </w:tcPr>
          <w:p w14:paraId="316FB358" w14:textId="77777777" w:rsidR="0011582E" w:rsidRPr="004515A0" w:rsidRDefault="0011582E" w:rsidP="009714E7">
            <w:pPr>
              <w:jc w:val="center"/>
              <w:rPr>
                <w:rFonts w:ascii="Arial" w:hAnsi="Arial" w:cs="Arial"/>
                <w:noProof/>
                <w:sz w:val="19"/>
                <w:szCs w:val="19"/>
                <w:highlight w:val="yellow"/>
                <w:lang w:val="bs-Latn-BA"/>
              </w:rPr>
            </w:pPr>
            <w:r w:rsidRPr="004515A0">
              <w:rPr>
                <w:rFonts w:ascii="Arial" w:hAnsi="Arial" w:cs="Arial"/>
                <w:noProof/>
                <w:sz w:val="19"/>
                <w:szCs w:val="19"/>
                <w:lang w:val="bs-Latn-BA"/>
              </w:rPr>
              <w:t>Nema podataka</w:t>
            </w:r>
          </w:p>
        </w:tc>
        <w:tc>
          <w:tcPr>
            <w:tcW w:w="503" w:type="pct"/>
            <w:tcBorders>
              <w:top w:val="single" w:sz="6" w:space="0" w:color="000000"/>
              <w:bottom w:val="single" w:sz="6" w:space="0" w:color="000000"/>
            </w:tcBorders>
            <w:shd w:val="clear" w:color="auto" w:fill="auto"/>
            <w:tcMar>
              <w:top w:w="15" w:type="dxa"/>
              <w:left w:w="72" w:type="dxa"/>
              <w:bottom w:w="0" w:type="dxa"/>
              <w:right w:w="72" w:type="dxa"/>
            </w:tcMar>
          </w:tcPr>
          <w:p w14:paraId="253FFA42" w14:textId="77777777" w:rsidR="0011582E" w:rsidRPr="004515A0" w:rsidRDefault="0011582E" w:rsidP="009714E7">
            <w:pPr>
              <w:jc w:val="center"/>
              <w:rPr>
                <w:rFonts w:ascii="Arial" w:hAnsi="Arial" w:cs="Arial"/>
                <w:noProof/>
                <w:sz w:val="19"/>
                <w:szCs w:val="19"/>
                <w:highlight w:val="yellow"/>
                <w:lang w:val="bs-Latn-BA"/>
              </w:rPr>
            </w:pPr>
            <w:r w:rsidRPr="004515A0">
              <w:rPr>
                <w:rFonts w:ascii="Arial" w:hAnsi="Arial" w:cs="Arial"/>
                <w:noProof/>
                <w:sz w:val="19"/>
                <w:szCs w:val="19"/>
                <w:lang w:val="bs-Latn-BA"/>
              </w:rPr>
              <w:t>Nema podataka</w:t>
            </w:r>
          </w:p>
        </w:tc>
        <w:tc>
          <w:tcPr>
            <w:tcW w:w="703" w:type="pct"/>
            <w:tcBorders>
              <w:top w:val="single" w:sz="6" w:space="0" w:color="000000"/>
              <w:bottom w:val="single" w:sz="6" w:space="0" w:color="000000"/>
            </w:tcBorders>
            <w:shd w:val="clear" w:color="auto" w:fill="auto"/>
            <w:tcMar>
              <w:top w:w="15" w:type="dxa"/>
              <w:left w:w="72" w:type="dxa"/>
              <w:bottom w:w="0" w:type="dxa"/>
              <w:right w:w="72" w:type="dxa"/>
            </w:tcMar>
          </w:tcPr>
          <w:p w14:paraId="22706DCD"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Odlaže se u metalne bačve, pored skladišta ulja i masti u objektu sinteze amonijaka</w:t>
            </w:r>
          </w:p>
        </w:tc>
        <w:tc>
          <w:tcPr>
            <w:tcW w:w="693" w:type="pct"/>
            <w:tcBorders>
              <w:top w:val="single" w:sz="6" w:space="0" w:color="000000"/>
              <w:bottom w:val="single" w:sz="6" w:space="0" w:color="000000"/>
            </w:tcBorders>
            <w:shd w:val="clear" w:color="auto" w:fill="auto"/>
            <w:tcMar>
              <w:top w:w="15" w:type="dxa"/>
              <w:left w:w="72" w:type="dxa"/>
              <w:bottom w:w="0" w:type="dxa"/>
              <w:right w:w="72" w:type="dxa"/>
            </w:tcMar>
          </w:tcPr>
          <w:p w14:paraId="4E311150" w14:textId="77777777" w:rsidR="0011582E" w:rsidRPr="004515A0" w:rsidRDefault="0011582E" w:rsidP="009714E7">
            <w:pPr>
              <w:jc w:val="center"/>
              <w:rPr>
                <w:rFonts w:ascii="Arial" w:hAnsi="Arial" w:cs="Arial"/>
                <w:noProof/>
                <w:sz w:val="19"/>
                <w:szCs w:val="19"/>
                <w:highlight w:val="yellow"/>
                <w:lang w:val="bs-Latn-BA"/>
              </w:rPr>
            </w:pPr>
            <w:r w:rsidRPr="004515A0">
              <w:rPr>
                <w:rFonts w:ascii="Arial" w:hAnsi="Arial" w:cs="Arial"/>
                <w:noProof/>
                <w:sz w:val="19"/>
                <w:szCs w:val="19"/>
                <w:lang w:val="bs-Latn-BA"/>
              </w:rPr>
              <w:t>Zbrinjavanje od strane ovlaštene firme</w:t>
            </w:r>
          </w:p>
        </w:tc>
        <w:tc>
          <w:tcPr>
            <w:tcW w:w="614"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4B71FA9C"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w:t>
            </w:r>
          </w:p>
        </w:tc>
      </w:tr>
      <w:tr w:rsidR="0011582E" w:rsidRPr="004515A0" w14:paraId="54E1EE0B" w14:textId="77777777" w:rsidTr="00AA0D4E">
        <w:trPr>
          <w:trHeight w:val="307"/>
          <w:jc w:val="center"/>
        </w:trPr>
        <w:tc>
          <w:tcPr>
            <w:tcW w:w="5000" w:type="pct"/>
            <w:gridSpan w:val="8"/>
            <w:tcBorders>
              <w:top w:val="single" w:sz="6" w:space="0" w:color="000000"/>
              <w:left w:val="single" w:sz="4" w:space="0" w:color="auto"/>
              <w:bottom w:val="single" w:sz="6" w:space="0" w:color="000000"/>
              <w:right w:val="single" w:sz="4" w:space="0" w:color="auto"/>
            </w:tcBorders>
            <w:shd w:val="clear" w:color="auto" w:fill="auto"/>
            <w:tcMar>
              <w:top w:w="15" w:type="dxa"/>
              <w:left w:w="72" w:type="dxa"/>
              <w:bottom w:w="0" w:type="dxa"/>
              <w:right w:w="72" w:type="dxa"/>
            </w:tcMar>
          </w:tcPr>
          <w:p w14:paraId="4178DDCE"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Otpad koji nastaje pri radu fabrike Energana</w:t>
            </w:r>
          </w:p>
        </w:tc>
      </w:tr>
      <w:tr w:rsidR="0011582E" w:rsidRPr="004515A0" w14:paraId="72C859BE" w14:textId="77777777" w:rsidTr="00AA0D4E">
        <w:trPr>
          <w:trHeight w:val="307"/>
          <w:jc w:val="center"/>
        </w:trPr>
        <w:tc>
          <w:tcPr>
            <w:tcW w:w="628"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tcPr>
          <w:p w14:paraId="7A75FD66"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Ostala hidraulična ulja – ulja za održavanje postrojenja</w:t>
            </w:r>
          </w:p>
        </w:tc>
        <w:tc>
          <w:tcPr>
            <w:tcW w:w="563" w:type="pct"/>
            <w:tcBorders>
              <w:top w:val="single" w:sz="6" w:space="0" w:color="000000"/>
              <w:bottom w:val="single" w:sz="6" w:space="0" w:color="000000"/>
            </w:tcBorders>
            <w:shd w:val="clear" w:color="auto" w:fill="auto"/>
            <w:tcMar>
              <w:top w:w="15" w:type="dxa"/>
              <w:left w:w="72" w:type="dxa"/>
              <w:bottom w:w="0" w:type="dxa"/>
              <w:right w:w="72" w:type="dxa"/>
            </w:tcMar>
          </w:tcPr>
          <w:p w14:paraId="1B87375B"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13 01 13*</w:t>
            </w:r>
          </w:p>
        </w:tc>
        <w:tc>
          <w:tcPr>
            <w:tcW w:w="764" w:type="pct"/>
            <w:tcBorders>
              <w:top w:val="single" w:sz="6" w:space="0" w:color="000000"/>
              <w:bottom w:val="single" w:sz="6" w:space="0" w:color="000000"/>
            </w:tcBorders>
            <w:shd w:val="clear" w:color="auto" w:fill="auto"/>
            <w:tcMar>
              <w:top w:w="15" w:type="dxa"/>
              <w:left w:w="72" w:type="dxa"/>
              <w:bottom w:w="0" w:type="dxa"/>
              <w:right w:w="72" w:type="dxa"/>
            </w:tcMar>
          </w:tcPr>
          <w:p w14:paraId="2D6356EE"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Sva postrojenja</w:t>
            </w:r>
          </w:p>
        </w:tc>
        <w:tc>
          <w:tcPr>
            <w:tcW w:w="531" w:type="pct"/>
            <w:tcBorders>
              <w:top w:val="single" w:sz="6" w:space="0" w:color="000000"/>
              <w:bottom w:val="single" w:sz="6" w:space="0" w:color="000000"/>
            </w:tcBorders>
            <w:shd w:val="clear" w:color="auto" w:fill="auto"/>
            <w:tcMar>
              <w:top w:w="15" w:type="dxa"/>
              <w:left w:w="72" w:type="dxa"/>
              <w:bottom w:w="0" w:type="dxa"/>
              <w:right w:w="72" w:type="dxa"/>
            </w:tcMar>
          </w:tcPr>
          <w:p w14:paraId="570ABD21"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Nema podataka</w:t>
            </w:r>
          </w:p>
        </w:tc>
        <w:tc>
          <w:tcPr>
            <w:tcW w:w="503" w:type="pct"/>
            <w:tcBorders>
              <w:top w:val="single" w:sz="6" w:space="0" w:color="000000"/>
              <w:bottom w:val="single" w:sz="6" w:space="0" w:color="000000"/>
            </w:tcBorders>
            <w:shd w:val="clear" w:color="auto" w:fill="auto"/>
            <w:tcMar>
              <w:top w:w="15" w:type="dxa"/>
              <w:left w:w="72" w:type="dxa"/>
              <w:bottom w:w="0" w:type="dxa"/>
              <w:right w:w="72" w:type="dxa"/>
            </w:tcMar>
          </w:tcPr>
          <w:p w14:paraId="52067E91"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Nema podataka</w:t>
            </w:r>
          </w:p>
        </w:tc>
        <w:tc>
          <w:tcPr>
            <w:tcW w:w="703" w:type="pct"/>
            <w:tcBorders>
              <w:top w:val="single" w:sz="6" w:space="0" w:color="000000"/>
              <w:bottom w:val="single" w:sz="6" w:space="0" w:color="000000"/>
            </w:tcBorders>
            <w:shd w:val="clear" w:color="auto" w:fill="auto"/>
            <w:tcMar>
              <w:top w:w="15" w:type="dxa"/>
              <w:left w:w="72" w:type="dxa"/>
              <w:bottom w:w="0" w:type="dxa"/>
              <w:right w:w="72" w:type="dxa"/>
            </w:tcMar>
          </w:tcPr>
          <w:p w14:paraId="5E3269E0"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Privremeno odlaganje (u  zatvorenim posudama/bačvama)</w:t>
            </w:r>
          </w:p>
        </w:tc>
        <w:tc>
          <w:tcPr>
            <w:tcW w:w="693" w:type="pct"/>
            <w:tcBorders>
              <w:top w:val="single" w:sz="6" w:space="0" w:color="000000"/>
              <w:bottom w:val="single" w:sz="6" w:space="0" w:color="000000"/>
            </w:tcBorders>
            <w:shd w:val="clear" w:color="auto" w:fill="auto"/>
            <w:tcMar>
              <w:top w:w="15" w:type="dxa"/>
              <w:left w:w="72" w:type="dxa"/>
              <w:bottom w:w="0" w:type="dxa"/>
              <w:right w:w="72" w:type="dxa"/>
            </w:tcMar>
          </w:tcPr>
          <w:p w14:paraId="4F14911D" w14:textId="77777777" w:rsidR="0011582E" w:rsidRPr="004515A0" w:rsidRDefault="0011582E" w:rsidP="009714E7">
            <w:pPr>
              <w:jc w:val="center"/>
              <w:rPr>
                <w:rFonts w:ascii="Arial" w:hAnsi="Arial" w:cs="Arial"/>
                <w:noProof/>
                <w:sz w:val="19"/>
                <w:szCs w:val="19"/>
                <w:highlight w:val="yellow"/>
                <w:lang w:val="bs-Latn-BA"/>
              </w:rPr>
            </w:pPr>
            <w:r w:rsidRPr="004515A0">
              <w:rPr>
                <w:rFonts w:ascii="Arial" w:hAnsi="Arial" w:cs="Arial"/>
                <w:noProof/>
                <w:sz w:val="19"/>
                <w:szCs w:val="19"/>
                <w:lang w:val="bs-Latn-BA"/>
              </w:rPr>
              <w:t>Zbrinjavanje od strane ovlaštene firme</w:t>
            </w:r>
          </w:p>
        </w:tc>
        <w:tc>
          <w:tcPr>
            <w:tcW w:w="614"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630FDE19"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w:t>
            </w:r>
          </w:p>
        </w:tc>
      </w:tr>
      <w:tr w:rsidR="0011582E" w:rsidRPr="004515A0" w14:paraId="35CADFD9" w14:textId="77777777" w:rsidTr="00AA0D4E">
        <w:trPr>
          <w:trHeight w:val="307"/>
          <w:jc w:val="center"/>
        </w:trPr>
        <w:tc>
          <w:tcPr>
            <w:tcW w:w="628"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tcPr>
          <w:p w14:paraId="0B27C71C" w14:textId="77777777" w:rsidR="0011582E" w:rsidRPr="004515A0" w:rsidRDefault="0011582E" w:rsidP="009714E7">
            <w:pPr>
              <w:jc w:val="center"/>
              <w:rPr>
                <w:rFonts w:ascii="Arial" w:hAnsi="Arial" w:cs="Arial"/>
                <w:noProof/>
                <w:sz w:val="19"/>
                <w:szCs w:val="19"/>
                <w:lang w:val="bs-Latn-BA"/>
              </w:rPr>
            </w:pPr>
            <w:r w:rsidRPr="004515A0">
              <w:rPr>
                <w:rFonts w:ascii="Arial" w:eastAsia="Arial" w:hAnsi="Arial" w:cs="Arial"/>
                <w:sz w:val="19"/>
                <w:szCs w:val="19"/>
                <w:lang w:val="bs-Latn-BA"/>
              </w:rPr>
              <w:t>Ostala</w:t>
            </w:r>
            <w:r w:rsidRPr="004515A0">
              <w:rPr>
                <w:rFonts w:ascii="Arial" w:eastAsia="Arial" w:hAnsi="Arial" w:cs="Arial"/>
                <w:spacing w:val="-1"/>
                <w:sz w:val="19"/>
                <w:szCs w:val="19"/>
                <w:lang w:val="bs-Latn-BA"/>
              </w:rPr>
              <w:t xml:space="preserve"> </w:t>
            </w:r>
            <w:r w:rsidRPr="004515A0">
              <w:rPr>
                <w:rFonts w:ascii="Arial" w:eastAsia="Arial" w:hAnsi="Arial" w:cs="Arial"/>
                <w:sz w:val="19"/>
                <w:szCs w:val="19"/>
                <w:lang w:val="bs-Latn-BA"/>
              </w:rPr>
              <w:t>ul</w:t>
            </w:r>
            <w:r w:rsidRPr="004515A0">
              <w:rPr>
                <w:rFonts w:ascii="Arial" w:eastAsia="Arial" w:hAnsi="Arial" w:cs="Arial"/>
                <w:spacing w:val="-1"/>
                <w:sz w:val="19"/>
                <w:szCs w:val="19"/>
                <w:lang w:val="bs-Latn-BA"/>
              </w:rPr>
              <w:t>j</w:t>
            </w:r>
            <w:r w:rsidRPr="004515A0">
              <w:rPr>
                <w:rFonts w:ascii="Arial" w:eastAsia="Arial" w:hAnsi="Arial" w:cs="Arial"/>
                <w:sz w:val="19"/>
                <w:szCs w:val="19"/>
                <w:lang w:val="bs-Latn-BA"/>
              </w:rPr>
              <w:t>a za motore, p</w:t>
            </w:r>
            <w:r w:rsidRPr="004515A0">
              <w:rPr>
                <w:rFonts w:ascii="Arial" w:eastAsia="Arial" w:hAnsi="Arial" w:cs="Arial"/>
                <w:spacing w:val="-1"/>
                <w:sz w:val="19"/>
                <w:szCs w:val="19"/>
                <w:lang w:val="bs-Latn-BA"/>
              </w:rPr>
              <w:t>o</w:t>
            </w:r>
            <w:r w:rsidRPr="004515A0">
              <w:rPr>
                <w:rFonts w:ascii="Arial" w:eastAsia="Arial" w:hAnsi="Arial" w:cs="Arial"/>
                <w:sz w:val="19"/>
                <w:szCs w:val="19"/>
                <w:lang w:val="bs-Latn-BA"/>
              </w:rPr>
              <w:t>g</w:t>
            </w:r>
            <w:r w:rsidRPr="004515A0">
              <w:rPr>
                <w:rFonts w:ascii="Arial" w:eastAsia="Arial" w:hAnsi="Arial" w:cs="Arial"/>
                <w:spacing w:val="-1"/>
                <w:sz w:val="19"/>
                <w:szCs w:val="19"/>
                <w:lang w:val="bs-Latn-BA"/>
              </w:rPr>
              <w:t>o</w:t>
            </w:r>
            <w:r w:rsidRPr="004515A0">
              <w:rPr>
                <w:rFonts w:ascii="Arial" w:eastAsia="Arial" w:hAnsi="Arial" w:cs="Arial"/>
                <w:sz w:val="19"/>
                <w:szCs w:val="19"/>
                <w:lang w:val="bs-Latn-BA"/>
              </w:rPr>
              <w:t>nske ure</w:t>
            </w:r>
            <w:r w:rsidRPr="004515A0">
              <w:rPr>
                <w:rFonts w:ascii="Arial" w:eastAsia="Arial" w:hAnsi="Arial" w:cs="Arial"/>
                <w:spacing w:val="-1"/>
                <w:sz w:val="19"/>
                <w:szCs w:val="19"/>
                <w:lang w:val="bs-Latn-BA"/>
              </w:rPr>
              <w:t>đ</w:t>
            </w:r>
            <w:r w:rsidRPr="004515A0">
              <w:rPr>
                <w:rFonts w:ascii="Arial" w:eastAsia="Arial" w:hAnsi="Arial" w:cs="Arial"/>
                <w:sz w:val="19"/>
                <w:szCs w:val="19"/>
                <w:lang w:val="bs-Latn-BA"/>
              </w:rPr>
              <w:t>aje i podm</w:t>
            </w:r>
            <w:r w:rsidRPr="004515A0">
              <w:rPr>
                <w:rFonts w:ascii="Arial" w:eastAsia="Arial" w:hAnsi="Arial" w:cs="Arial"/>
                <w:spacing w:val="-1"/>
                <w:sz w:val="19"/>
                <w:szCs w:val="19"/>
                <w:lang w:val="bs-Latn-BA"/>
              </w:rPr>
              <w:t>a</w:t>
            </w:r>
            <w:r w:rsidRPr="004515A0">
              <w:rPr>
                <w:rFonts w:ascii="Arial" w:eastAsia="Arial" w:hAnsi="Arial" w:cs="Arial"/>
                <w:sz w:val="19"/>
                <w:szCs w:val="19"/>
                <w:lang w:val="bs-Latn-BA"/>
              </w:rPr>
              <w:t>z</w:t>
            </w:r>
            <w:r w:rsidRPr="004515A0">
              <w:rPr>
                <w:rFonts w:ascii="Arial" w:eastAsia="Arial" w:hAnsi="Arial" w:cs="Arial"/>
                <w:spacing w:val="-1"/>
                <w:sz w:val="19"/>
                <w:szCs w:val="19"/>
                <w:lang w:val="bs-Latn-BA"/>
              </w:rPr>
              <w:t>i</w:t>
            </w:r>
            <w:r w:rsidRPr="004515A0">
              <w:rPr>
                <w:rFonts w:ascii="Arial" w:eastAsia="Arial" w:hAnsi="Arial" w:cs="Arial"/>
                <w:sz w:val="19"/>
                <w:szCs w:val="19"/>
                <w:lang w:val="bs-Latn-BA"/>
              </w:rPr>
              <w:t>v</w:t>
            </w:r>
            <w:r w:rsidRPr="004515A0">
              <w:rPr>
                <w:rFonts w:ascii="Arial" w:eastAsia="Arial" w:hAnsi="Arial" w:cs="Arial"/>
                <w:spacing w:val="1"/>
                <w:sz w:val="19"/>
                <w:szCs w:val="19"/>
                <w:lang w:val="bs-Latn-BA"/>
              </w:rPr>
              <w:t>a</w:t>
            </w:r>
            <w:r w:rsidRPr="004515A0">
              <w:rPr>
                <w:rFonts w:ascii="Arial" w:eastAsia="Arial" w:hAnsi="Arial" w:cs="Arial"/>
                <w:sz w:val="19"/>
                <w:szCs w:val="19"/>
                <w:lang w:val="bs-Latn-BA"/>
              </w:rPr>
              <w:t>n</w:t>
            </w:r>
            <w:r w:rsidRPr="004515A0">
              <w:rPr>
                <w:rFonts w:ascii="Arial" w:eastAsia="Arial" w:hAnsi="Arial" w:cs="Arial"/>
                <w:spacing w:val="-1"/>
                <w:sz w:val="19"/>
                <w:szCs w:val="19"/>
                <w:lang w:val="bs-Latn-BA"/>
              </w:rPr>
              <w:t>j</w:t>
            </w:r>
            <w:r w:rsidRPr="004515A0">
              <w:rPr>
                <w:rFonts w:ascii="Arial" w:eastAsia="Arial" w:hAnsi="Arial" w:cs="Arial"/>
                <w:sz w:val="19"/>
                <w:szCs w:val="19"/>
                <w:lang w:val="bs-Latn-BA"/>
              </w:rPr>
              <w:t>e – turbo ulje T-46</w:t>
            </w:r>
          </w:p>
        </w:tc>
        <w:tc>
          <w:tcPr>
            <w:tcW w:w="563" w:type="pct"/>
            <w:tcBorders>
              <w:top w:val="single" w:sz="6" w:space="0" w:color="000000"/>
              <w:bottom w:val="single" w:sz="6" w:space="0" w:color="000000"/>
            </w:tcBorders>
            <w:shd w:val="clear" w:color="auto" w:fill="auto"/>
            <w:tcMar>
              <w:top w:w="15" w:type="dxa"/>
              <w:left w:w="72" w:type="dxa"/>
              <w:bottom w:w="0" w:type="dxa"/>
              <w:right w:w="72" w:type="dxa"/>
            </w:tcMar>
          </w:tcPr>
          <w:p w14:paraId="100E4508"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13 02 08*</w:t>
            </w:r>
          </w:p>
        </w:tc>
        <w:tc>
          <w:tcPr>
            <w:tcW w:w="764" w:type="pct"/>
            <w:tcBorders>
              <w:top w:val="single" w:sz="6" w:space="0" w:color="000000"/>
              <w:bottom w:val="single" w:sz="6" w:space="0" w:color="000000"/>
            </w:tcBorders>
            <w:shd w:val="clear" w:color="auto" w:fill="auto"/>
            <w:tcMar>
              <w:top w:w="15" w:type="dxa"/>
              <w:left w:w="72" w:type="dxa"/>
              <w:bottom w:w="0" w:type="dxa"/>
              <w:right w:w="72" w:type="dxa"/>
            </w:tcMar>
          </w:tcPr>
          <w:p w14:paraId="0E7AFECE"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Sva postrojenja</w:t>
            </w:r>
          </w:p>
        </w:tc>
        <w:tc>
          <w:tcPr>
            <w:tcW w:w="531" w:type="pct"/>
            <w:tcBorders>
              <w:top w:val="single" w:sz="6" w:space="0" w:color="000000"/>
              <w:bottom w:val="single" w:sz="6" w:space="0" w:color="000000"/>
            </w:tcBorders>
            <w:shd w:val="clear" w:color="auto" w:fill="auto"/>
            <w:tcMar>
              <w:top w:w="15" w:type="dxa"/>
              <w:left w:w="72" w:type="dxa"/>
              <w:bottom w:w="0" w:type="dxa"/>
              <w:right w:w="72" w:type="dxa"/>
            </w:tcMar>
          </w:tcPr>
          <w:p w14:paraId="1F8DCF79"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Nema podataka</w:t>
            </w:r>
          </w:p>
        </w:tc>
        <w:tc>
          <w:tcPr>
            <w:tcW w:w="503" w:type="pct"/>
            <w:tcBorders>
              <w:top w:val="single" w:sz="6" w:space="0" w:color="000000"/>
              <w:bottom w:val="single" w:sz="6" w:space="0" w:color="000000"/>
            </w:tcBorders>
            <w:shd w:val="clear" w:color="auto" w:fill="auto"/>
            <w:tcMar>
              <w:top w:w="15" w:type="dxa"/>
              <w:left w:w="72" w:type="dxa"/>
              <w:bottom w:w="0" w:type="dxa"/>
              <w:right w:w="72" w:type="dxa"/>
            </w:tcMar>
          </w:tcPr>
          <w:p w14:paraId="1E5D15FF"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Nema podataka</w:t>
            </w:r>
          </w:p>
        </w:tc>
        <w:tc>
          <w:tcPr>
            <w:tcW w:w="703" w:type="pct"/>
            <w:tcBorders>
              <w:top w:val="single" w:sz="6" w:space="0" w:color="000000"/>
              <w:bottom w:val="single" w:sz="6" w:space="0" w:color="000000"/>
            </w:tcBorders>
            <w:shd w:val="clear" w:color="auto" w:fill="auto"/>
            <w:tcMar>
              <w:top w:w="15" w:type="dxa"/>
              <w:left w:w="72" w:type="dxa"/>
              <w:bottom w:w="0" w:type="dxa"/>
              <w:right w:w="72" w:type="dxa"/>
            </w:tcMar>
          </w:tcPr>
          <w:p w14:paraId="7421A496"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Privremeno odlaganje (u  zatvorenim posudama/bačvama)</w:t>
            </w:r>
          </w:p>
        </w:tc>
        <w:tc>
          <w:tcPr>
            <w:tcW w:w="693" w:type="pct"/>
            <w:tcBorders>
              <w:top w:val="single" w:sz="6" w:space="0" w:color="000000"/>
              <w:bottom w:val="single" w:sz="6" w:space="0" w:color="000000"/>
            </w:tcBorders>
            <w:shd w:val="clear" w:color="auto" w:fill="auto"/>
            <w:tcMar>
              <w:top w:w="15" w:type="dxa"/>
              <w:left w:w="72" w:type="dxa"/>
              <w:bottom w:w="0" w:type="dxa"/>
              <w:right w:w="72" w:type="dxa"/>
            </w:tcMar>
          </w:tcPr>
          <w:p w14:paraId="49B3FD3C" w14:textId="77777777" w:rsidR="0011582E" w:rsidRPr="004515A0" w:rsidRDefault="0011582E" w:rsidP="009714E7">
            <w:pPr>
              <w:jc w:val="center"/>
              <w:rPr>
                <w:rFonts w:ascii="Arial" w:hAnsi="Arial" w:cs="Arial"/>
                <w:noProof/>
                <w:sz w:val="19"/>
                <w:szCs w:val="19"/>
                <w:highlight w:val="yellow"/>
                <w:lang w:val="bs-Latn-BA"/>
              </w:rPr>
            </w:pPr>
            <w:r w:rsidRPr="004515A0">
              <w:rPr>
                <w:rFonts w:ascii="Arial" w:hAnsi="Arial" w:cs="Arial"/>
                <w:noProof/>
                <w:sz w:val="19"/>
                <w:szCs w:val="19"/>
                <w:lang w:val="bs-Latn-BA"/>
              </w:rPr>
              <w:t>Zbrinjavanje od strane ovlaštene firme</w:t>
            </w:r>
          </w:p>
        </w:tc>
        <w:tc>
          <w:tcPr>
            <w:tcW w:w="614"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1906D29F"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w:t>
            </w:r>
          </w:p>
        </w:tc>
      </w:tr>
      <w:tr w:rsidR="0011582E" w:rsidRPr="004515A0" w14:paraId="2F2E782B" w14:textId="77777777" w:rsidTr="00AA0D4E">
        <w:trPr>
          <w:trHeight w:val="307"/>
          <w:jc w:val="center"/>
        </w:trPr>
        <w:tc>
          <w:tcPr>
            <w:tcW w:w="628"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tcPr>
          <w:p w14:paraId="42FA699D" w14:textId="77777777" w:rsidR="0011582E" w:rsidRPr="004515A0" w:rsidRDefault="0011582E" w:rsidP="009714E7">
            <w:pPr>
              <w:jc w:val="center"/>
              <w:rPr>
                <w:rFonts w:ascii="Arial" w:hAnsi="Arial" w:cs="Arial"/>
                <w:noProof/>
                <w:sz w:val="19"/>
                <w:szCs w:val="19"/>
                <w:lang w:val="bs-Latn-BA"/>
              </w:rPr>
            </w:pPr>
            <w:r w:rsidRPr="004515A0">
              <w:rPr>
                <w:rFonts w:ascii="Arial" w:eastAsia="Arial" w:hAnsi="Arial" w:cs="Arial"/>
                <w:sz w:val="19"/>
                <w:szCs w:val="19"/>
                <w:lang w:val="bs-Latn-BA"/>
              </w:rPr>
              <w:t>Izol</w:t>
            </w:r>
            <w:r w:rsidRPr="004515A0">
              <w:rPr>
                <w:rFonts w:ascii="Arial" w:eastAsia="Arial" w:hAnsi="Arial" w:cs="Arial"/>
                <w:spacing w:val="-1"/>
                <w:sz w:val="19"/>
                <w:szCs w:val="19"/>
                <w:lang w:val="bs-Latn-BA"/>
              </w:rPr>
              <w:t>a</w:t>
            </w:r>
            <w:r w:rsidRPr="004515A0">
              <w:rPr>
                <w:rFonts w:ascii="Arial" w:eastAsia="Arial" w:hAnsi="Arial" w:cs="Arial"/>
                <w:sz w:val="19"/>
                <w:szCs w:val="19"/>
                <w:lang w:val="bs-Latn-BA"/>
              </w:rPr>
              <w:t>cio</w:t>
            </w:r>
            <w:r w:rsidRPr="004515A0">
              <w:rPr>
                <w:rFonts w:ascii="Arial" w:eastAsia="Arial" w:hAnsi="Arial" w:cs="Arial"/>
                <w:spacing w:val="-1"/>
                <w:sz w:val="19"/>
                <w:szCs w:val="19"/>
                <w:lang w:val="bs-Latn-BA"/>
              </w:rPr>
              <w:t>n</w:t>
            </w:r>
            <w:r w:rsidRPr="004515A0">
              <w:rPr>
                <w:rFonts w:ascii="Arial" w:eastAsia="Arial" w:hAnsi="Arial" w:cs="Arial"/>
                <w:sz w:val="19"/>
                <w:szCs w:val="19"/>
                <w:lang w:val="bs-Latn-BA"/>
              </w:rPr>
              <w:t xml:space="preserve">a ulja ili ulja za </w:t>
            </w:r>
            <w:r w:rsidRPr="004515A0">
              <w:rPr>
                <w:rFonts w:ascii="Arial" w:eastAsia="Arial" w:hAnsi="Arial" w:cs="Arial"/>
                <w:spacing w:val="-1"/>
                <w:sz w:val="19"/>
                <w:szCs w:val="19"/>
                <w:lang w:val="bs-Latn-BA"/>
              </w:rPr>
              <w:t>p</w:t>
            </w:r>
            <w:r w:rsidRPr="004515A0">
              <w:rPr>
                <w:rFonts w:ascii="Arial" w:eastAsia="Arial" w:hAnsi="Arial" w:cs="Arial"/>
                <w:sz w:val="19"/>
                <w:szCs w:val="19"/>
                <w:lang w:val="bs-Latn-BA"/>
              </w:rPr>
              <w:t>re</w:t>
            </w:r>
            <w:r w:rsidRPr="004515A0">
              <w:rPr>
                <w:rFonts w:ascii="Arial" w:eastAsia="Arial" w:hAnsi="Arial" w:cs="Arial"/>
                <w:spacing w:val="-1"/>
                <w:sz w:val="19"/>
                <w:szCs w:val="19"/>
                <w:lang w:val="bs-Latn-BA"/>
              </w:rPr>
              <w:t>no</w:t>
            </w:r>
            <w:r w:rsidRPr="004515A0">
              <w:rPr>
                <w:rFonts w:ascii="Arial" w:eastAsia="Arial" w:hAnsi="Arial" w:cs="Arial"/>
                <w:sz w:val="19"/>
                <w:szCs w:val="19"/>
                <w:lang w:val="bs-Latn-BA"/>
              </w:rPr>
              <w:t>s toplote</w:t>
            </w:r>
            <w:r w:rsidRPr="004515A0">
              <w:rPr>
                <w:rFonts w:ascii="Arial" w:eastAsia="Arial" w:hAnsi="Arial" w:cs="Arial"/>
                <w:spacing w:val="-1"/>
                <w:sz w:val="19"/>
                <w:szCs w:val="19"/>
                <w:lang w:val="bs-Latn-BA"/>
              </w:rPr>
              <w:t xml:space="preserve"> </w:t>
            </w:r>
            <w:r w:rsidRPr="004515A0">
              <w:rPr>
                <w:rFonts w:ascii="Arial" w:eastAsia="Arial" w:hAnsi="Arial" w:cs="Arial"/>
                <w:sz w:val="19"/>
                <w:szCs w:val="19"/>
                <w:lang w:val="bs-Latn-BA"/>
              </w:rPr>
              <w:t>k</w:t>
            </w:r>
            <w:r w:rsidRPr="004515A0">
              <w:rPr>
                <w:rFonts w:ascii="Arial" w:eastAsia="Arial" w:hAnsi="Arial" w:cs="Arial"/>
                <w:spacing w:val="1"/>
                <w:sz w:val="19"/>
                <w:szCs w:val="19"/>
                <w:lang w:val="bs-Latn-BA"/>
              </w:rPr>
              <w:t>o</w:t>
            </w:r>
            <w:r w:rsidRPr="004515A0">
              <w:rPr>
                <w:rFonts w:ascii="Arial" w:eastAsia="Arial" w:hAnsi="Arial" w:cs="Arial"/>
                <w:spacing w:val="-1"/>
                <w:sz w:val="19"/>
                <w:szCs w:val="19"/>
                <w:lang w:val="bs-Latn-BA"/>
              </w:rPr>
              <w:t>j</w:t>
            </w:r>
            <w:r w:rsidRPr="004515A0">
              <w:rPr>
                <w:rFonts w:ascii="Arial" w:eastAsia="Arial" w:hAnsi="Arial" w:cs="Arial"/>
                <w:sz w:val="19"/>
                <w:szCs w:val="19"/>
                <w:lang w:val="bs-Latn-BA"/>
              </w:rPr>
              <w:t xml:space="preserve">a </w:t>
            </w:r>
            <w:r w:rsidRPr="004515A0">
              <w:rPr>
                <w:rFonts w:ascii="Arial" w:eastAsia="Arial" w:hAnsi="Arial" w:cs="Arial"/>
                <w:spacing w:val="-1"/>
                <w:sz w:val="19"/>
                <w:szCs w:val="19"/>
                <w:lang w:val="bs-Latn-BA"/>
              </w:rPr>
              <w:t>s</w:t>
            </w:r>
            <w:r w:rsidRPr="004515A0">
              <w:rPr>
                <w:rFonts w:ascii="Arial" w:eastAsia="Arial" w:hAnsi="Arial" w:cs="Arial"/>
                <w:sz w:val="19"/>
                <w:szCs w:val="19"/>
                <w:lang w:val="bs-Latn-BA"/>
              </w:rPr>
              <w:t xml:space="preserve">adrže PCB-e - </w:t>
            </w:r>
            <w:r w:rsidRPr="004515A0">
              <w:rPr>
                <w:rFonts w:ascii="Arial" w:eastAsia="Arial" w:hAnsi="Arial" w:cs="Arial"/>
                <w:sz w:val="19"/>
                <w:szCs w:val="19"/>
                <w:lang w:val="bs-Latn-BA"/>
              </w:rPr>
              <w:lastRenderedPageBreak/>
              <w:t>Izol</w:t>
            </w:r>
            <w:r w:rsidRPr="004515A0">
              <w:rPr>
                <w:rFonts w:ascii="Arial" w:eastAsia="Arial" w:hAnsi="Arial" w:cs="Arial"/>
                <w:spacing w:val="-1"/>
                <w:sz w:val="19"/>
                <w:szCs w:val="19"/>
                <w:lang w:val="bs-Latn-BA"/>
              </w:rPr>
              <w:t>a</w:t>
            </w:r>
            <w:r w:rsidRPr="004515A0">
              <w:rPr>
                <w:rFonts w:ascii="Arial" w:eastAsia="Arial" w:hAnsi="Arial" w:cs="Arial"/>
                <w:sz w:val="19"/>
                <w:szCs w:val="19"/>
                <w:lang w:val="bs-Latn-BA"/>
              </w:rPr>
              <w:t>cio</w:t>
            </w:r>
            <w:r w:rsidRPr="004515A0">
              <w:rPr>
                <w:rFonts w:ascii="Arial" w:eastAsia="Arial" w:hAnsi="Arial" w:cs="Arial"/>
                <w:spacing w:val="-1"/>
                <w:sz w:val="19"/>
                <w:szCs w:val="19"/>
                <w:lang w:val="bs-Latn-BA"/>
              </w:rPr>
              <w:t>n</w:t>
            </w:r>
            <w:r w:rsidRPr="004515A0">
              <w:rPr>
                <w:rFonts w:ascii="Arial" w:eastAsia="Arial" w:hAnsi="Arial" w:cs="Arial"/>
                <w:sz w:val="19"/>
                <w:szCs w:val="19"/>
                <w:lang w:val="bs-Latn-BA"/>
              </w:rPr>
              <w:t>a ulja iz trafo</w:t>
            </w:r>
            <w:r w:rsidRPr="004515A0">
              <w:rPr>
                <w:rFonts w:ascii="Arial" w:eastAsia="Arial" w:hAnsi="Arial" w:cs="Arial"/>
                <w:spacing w:val="-1"/>
                <w:sz w:val="19"/>
                <w:szCs w:val="19"/>
                <w:lang w:val="bs-Latn-BA"/>
              </w:rPr>
              <w:t xml:space="preserve"> </w:t>
            </w:r>
            <w:r w:rsidRPr="004515A0">
              <w:rPr>
                <w:rFonts w:ascii="Arial" w:eastAsia="Arial" w:hAnsi="Arial" w:cs="Arial"/>
                <w:sz w:val="19"/>
                <w:szCs w:val="19"/>
                <w:lang w:val="bs-Latn-BA"/>
              </w:rPr>
              <w:t>st</w:t>
            </w:r>
            <w:r w:rsidRPr="004515A0">
              <w:rPr>
                <w:rFonts w:ascii="Arial" w:eastAsia="Arial" w:hAnsi="Arial" w:cs="Arial"/>
                <w:spacing w:val="-1"/>
                <w:sz w:val="19"/>
                <w:szCs w:val="19"/>
                <w:lang w:val="bs-Latn-BA"/>
              </w:rPr>
              <w:t>a</w:t>
            </w:r>
            <w:r w:rsidRPr="004515A0">
              <w:rPr>
                <w:rFonts w:ascii="Arial" w:eastAsia="Arial" w:hAnsi="Arial" w:cs="Arial"/>
                <w:sz w:val="19"/>
                <w:szCs w:val="19"/>
                <w:lang w:val="bs-Latn-BA"/>
              </w:rPr>
              <w:t>nica</w:t>
            </w:r>
          </w:p>
        </w:tc>
        <w:tc>
          <w:tcPr>
            <w:tcW w:w="563" w:type="pct"/>
            <w:tcBorders>
              <w:top w:val="single" w:sz="6" w:space="0" w:color="000000"/>
              <w:bottom w:val="single" w:sz="6" w:space="0" w:color="000000"/>
            </w:tcBorders>
            <w:shd w:val="clear" w:color="auto" w:fill="auto"/>
            <w:tcMar>
              <w:top w:w="15" w:type="dxa"/>
              <w:left w:w="72" w:type="dxa"/>
              <w:bottom w:w="0" w:type="dxa"/>
              <w:right w:w="72" w:type="dxa"/>
            </w:tcMar>
          </w:tcPr>
          <w:p w14:paraId="1BB28773"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lastRenderedPageBreak/>
              <w:t>13 03 01*</w:t>
            </w:r>
          </w:p>
        </w:tc>
        <w:tc>
          <w:tcPr>
            <w:tcW w:w="764" w:type="pct"/>
            <w:tcBorders>
              <w:top w:val="single" w:sz="6" w:space="0" w:color="000000"/>
              <w:bottom w:val="single" w:sz="6" w:space="0" w:color="000000"/>
            </w:tcBorders>
            <w:shd w:val="clear" w:color="auto" w:fill="auto"/>
            <w:tcMar>
              <w:top w:w="15" w:type="dxa"/>
              <w:left w:w="72" w:type="dxa"/>
              <w:bottom w:w="0" w:type="dxa"/>
              <w:right w:w="72" w:type="dxa"/>
            </w:tcMar>
          </w:tcPr>
          <w:p w14:paraId="2B031155"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Trafo stanica</w:t>
            </w:r>
          </w:p>
        </w:tc>
        <w:tc>
          <w:tcPr>
            <w:tcW w:w="531" w:type="pct"/>
            <w:tcBorders>
              <w:top w:val="single" w:sz="6" w:space="0" w:color="000000"/>
              <w:bottom w:val="single" w:sz="6" w:space="0" w:color="000000"/>
            </w:tcBorders>
            <w:shd w:val="clear" w:color="auto" w:fill="auto"/>
            <w:tcMar>
              <w:top w:w="15" w:type="dxa"/>
              <w:left w:w="72" w:type="dxa"/>
              <w:bottom w:w="0" w:type="dxa"/>
              <w:right w:w="72" w:type="dxa"/>
            </w:tcMar>
          </w:tcPr>
          <w:p w14:paraId="2FBCB974"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Nema podataka</w:t>
            </w:r>
          </w:p>
        </w:tc>
        <w:tc>
          <w:tcPr>
            <w:tcW w:w="503" w:type="pct"/>
            <w:tcBorders>
              <w:top w:val="single" w:sz="6" w:space="0" w:color="000000"/>
              <w:bottom w:val="single" w:sz="6" w:space="0" w:color="000000"/>
            </w:tcBorders>
            <w:shd w:val="clear" w:color="auto" w:fill="auto"/>
            <w:tcMar>
              <w:top w:w="15" w:type="dxa"/>
              <w:left w:w="72" w:type="dxa"/>
              <w:bottom w:w="0" w:type="dxa"/>
              <w:right w:w="72" w:type="dxa"/>
            </w:tcMar>
          </w:tcPr>
          <w:p w14:paraId="76236D3B"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Nema podataka</w:t>
            </w:r>
          </w:p>
        </w:tc>
        <w:tc>
          <w:tcPr>
            <w:tcW w:w="703" w:type="pct"/>
            <w:tcBorders>
              <w:top w:val="single" w:sz="6" w:space="0" w:color="000000"/>
              <w:bottom w:val="single" w:sz="6" w:space="0" w:color="000000"/>
            </w:tcBorders>
            <w:shd w:val="clear" w:color="auto" w:fill="auto"/>
            <w:tcMar>
              <w:top w:w="15" w:type="dxa"/>
              <w:left w:w="72" w:type="dxa"/>
              <w:bottom w:w="0" w:type="dxa"/>
              <w:right w:w="72" w:type="dxa"/>
            </w:tcMar>
          </w:tcPr>
          <w:p w14:paraId="48226552"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Privremeno odlaganje (u  zatvorenim posudama/bačvama)</w:t>
            </w:r>
          </w:p>
        </w:tc>
        <w:tc>
          <w:tcPr>
            <w:tcW w:w="693" w:type="pct"/>
            <w:tcBorders>
              <w:top w:val="single" w:sz="6" w:space="0" w:color="000000"/>
              <w:bottom w:val="single" w:sz="6" w:space="0" w:color="000000"/>
            </w:tcBorders>
            <w:shd w:val="clear" w:color="auto" w:fill="auto"/>
            <w:tcMar>
              <w:top w:w="15" w:type="dxa"/>
              <w:left w:w="72" w:type="dxa"/>
              <w:bottom w:w="0" w:type="dxa"/>
              <w:right w:w="72" w:type="dxa"/>
            </w:tcMar>
          </w:tcPr>
          <w:p w14:paraId="6A95E26A" w14:textId="77777777" w:rsidR="0011582E" w:rsidRPr="004515A0" w:rsidRDefault="0011582E" w:rsidP="009714E7">
            <w:pPr>
              <w:jc w:val="center"/>
              <w:rPr>
                <w:rFonts w:ascii="Arial" w:hAnsi="Arial" w:cs="Arial"/>
                <w:noProof/>
                <w:sz w:val="19"/>
                <w:szCs w:val="19"/>
                <w:highlight w:val="yellow"/>
                <w:lang w:val="bs-Latn-BA"/>
              </w:rPr>
            </w:pPr>
            <w:r w:rsidRPr="004515A0">
              <w:rPr>
                <w:rFonts w:ascii="Arial" w:hAnsi="Arial" w:cs="Arial"/>
                <w:noProof/>
                <w:sz w:val="19"/>
                <w:szCs w:val="19"/>
                <w:lang w:val="bs-Latn-BA"/>
              </w:rPr>
              <w:t>Zbrinjavanje od strane ovlaštene firme</w:t>
            </w:r>
          </w:p>
        </w:tc>
        <w:tc>
          <w:tcPr>
            <w:tcW w:w="614"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131BDE5E"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w:t>
            </w:r>
          </w:p>
        </w:tc>
      </w:tr>
      <w:tr w:rsidR="0011582E" w:rsidRPr="004515A0" w14:paraId="2D6E7909" w14:textId="77777777" w:rsidTr="00AA0D4E">
        <w:trPr>
          <w:trHeight w:val="307"/>
          <w:jc w:val="center"/>
        </w:trPr>
        <w:tc>
          <w:tcPr>
            <w:tcW w:w="5000" w:type="pct"/>
            <w:gridSpan w:val="8"/>
            <w:tcBorders>
              <w:top w:val="single" w:sz="6" w:space="0" w:color="000000"/>
              <w:left w:val="single" w:sz="4" w:space="0" w:color="auto"/>
              <w:bottom w:val="single" w:sz="6" w:space="0" w:color="000000"/>
              <w:right w:val="single" w:sz="4" w:space="0" w:color="auto"/>
            </w:tcBorders>
            <w:shd w:val="clear" w:color="auto" w:fill="auto"/>
            <w:tcMar>
              <w:top w:w="15" w:type="dxa"/>
              <w:left w:w="72" w:type="dxa"/>
              <w:bottom w:w="0" w:type="dxa"/>
              <w:right w:w="72" w:type="dxa"/>
            </w:tcMar>
          </w:tcPr>
          <w:p w14:paraId="24C4D00E"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lastRenderedPageBreak/>
              <w:t>Otpad koji nastaje pri radu fabrike Koksara</w:t>
            </w:r>
          </w:p>
        </w:tc>
      </w:tr>
      <w:tr w:rsidR="0011582E" w:rsidRPr="004515A0" w14:paraId="74DF83B7" w14:textId="77777777" w:rsidTr="00AA0D4E">
        <w:trPr>
          <w:trHeight w:val="307"/>
          <w:jc w:val="center"/>
        </w:trPr>
        <w:tc>
          <w:tcPr>
            <w:tcW w:w="628"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tcPr>
          <w:p w14:paraId="022620D8" w14:textId="77777777" w:rsidR="0011582E" w:rsidRPr="004515A0" w:rsidRDefault="0011582E" w:rsidP="009714E7">
            <w:pPr>
              <w:ind w:left="107" w:right="87"/>
              <w:jc w:val="center"/>
              <w:rPr>
                <w:rFonts w:ascii="Arial" w:eastAsia="Arial" w:hAnsi="Arial" w:cs="Arial"/>
                <w:sz w:val="19"/>
                <w:szCs w:val="19"/>
                <w:lang w:val="bs-Latn-BA"/>
              </w:rPr>
            </w:pPr>
            <w:r w:rsidRPr="004515A0">
              <w:rPr>
                <w:rFonts w:ascii="Arial" w:eastAsia="Arial" w:hAnsi="Arial" w:cs="Arial"/>
                <w:sz w:val="19"/>
                <w:szCs w:val="19"/>
                <w:lang w:val="bs-Latn-BA"/>
              </w:rPr>
              <w:t>Ostala</w:t>
            </w:r>
            <w:r w:rsidRPr="004515A0">
              <w:rPr>
                <w:rFonts w:ascii="Arial" w:eastAsia="Arial" w:hAnsi="Arial" w:cs="Arial"/>
                <w:spacing w:val="-1"/>
                <w:sz w:val="19"/>
                <w:szCs w:val="19"/>
                <w:lang w:val="bs-Latn-BA"/>
              </w:rPr>
              <w:t xml:space="preserve"> </w:t>
            </w:r>
            <w:r w:rsidRPr="004515A0">
              <w:rPr>
                <w:rFonts w:ascii="Arial" w:eastAsia="Arial" w:hAnsi="Arial" w:cs="Arial"/>
                <w:sz w:val="19"/>
                <w:szCs w:val="19"/>
                <w:lang w:val="bs-Latn-BA"/>
              </w:rPr>
              <w:t>h</w:t>
            </w:r>
            <w:r w:rsidRPr="004515A0">
              <w:rPr>
                <w:rFonts w:ascii="Arial" w:eastAsia="Arial" w:hAnsi="Arial" w:cs="Arial"/>
                <w:spacing w:val="-1"/>
                <w:sz w:val="19"/>
                <w:szCs w:val="19"/>
                <w:lang w:val="bs-Latn-BA"/>
              </w:rPr>
              <w:t>i</w:t>
            </w:r>
            <w:r w:rsidRPr="004515A0">
              <w:rPr>
                <w:rFonts w:ascii="Arial" w:eastAsia="Arial" w:hAnsi="Arial" w:cs="Arial"/>
                <w:sz w:val="19"/>
                <w:szCs w:val="19"/>
                <w:lang w:val="bs-Latn-BA"/>
              </w:rPr>
              <w:t>dr</w:t>
            </w:r>
            <w:r w:rsidRPr="004515A0">
              <w:rPr>
                <w:rFonts w:ascii="Arial" w:eastAsia="Arial" w:hAnsi="Arial" w:cs="Arial"/>
                <w:spacing w:val="-1"/>
                <w:sz w:val="19"/>
                <w:szCs w:val="19"/>
                <w:lang w:val="bs-Latn-BA"/>
              </w:rPr>
              <w:t>au</w:t>
            </w:r>
            <w:r w:rsidRPr="004515A0">
              <w:rPr>
                <w:rFonts w:ascii="Arial" w:eastAsia="Arial" w:hAnsi="Arial" w:cs="Arial"/>
                <w:sz w:val="19"/>
                <w:szCs w:val="19"/>
                <w:lang w:val="bs-Latn-BA"/>
              </w:rPr>
              <w:t>lična</w:t>
            </w:r>
          </w:p>
          <w:p w14:paraId="0BC6B864" w14:textId="77777777" w:rsidR="0011582E" w:rsidRPr="004515A0" w:rsidRDefault="0011582E" w:rsidP="009714E7">
            <w:pPr>
              <w:jc w:val="center"/>
              <w:rPr>
                <w:rFonts w:ascii="Arial" w:hAnsi="Arial" w:cs="Arial"/>
                <w:noProof/>
                <w:sz w:val="19"/>
                <w:szCs w:val="19"/>
                <w:lang w:val="bs-Latn-BA"/>
              </w:rPr>
            </w:pPr>
            <w:r w:rsidRPr="004515A0">
              <w:rPr>
                <w:rFonts w:ascii="Arial" w:eastAsia="Arial" w:hAnsi="Arial" w:cs="Arial"/>
                <w:sz w:val="19"/>
                <w:szCs w:val="19"/>
                <w:lang w:val="bs-Latn-BA"/>
              </w:rPr>
              <w:t>ulja – ulja za održavanje postrojenja</w:t>
            </w:r>
          </w:p>
        </w:tc>
        <w:tc>
          <w:tcPr>
            <w:tcW w:w="563" w:type="pct"/>
            <w:tcBorders>
              <w:top w:val="single" w:sz="6" w:space="0" w:color="000000"/>
              <w:bottom w:val="single" w:sz="6" w:space="0" w:color="000000"/>
            </w:tcBorders>
            <w:shd w:val="clear" w:color="auto" w:fill="auto"/>
            <w:tcMar>
              <w:top w:w="15" w:type="dxa"/>
              <w:left w:w="72" w:type="dxa"/>
              <w:bottom w:w="0" w:type="dxa"/>
              <w:right w:w="72" w:type="dxa"/>
            </w:tcMar>
          </w:tcPr>
          <w:p w14:paraId="619C9777" w14:textId="77777777" w:rsidR="0011582E" w:rsidRPr="004515A0" w:rsidRDefault="0011582E" w:rsidP="009714E7">
            <w:pPr>
              <w:jc w:val="center"/>
              <w:rPr>
                <w:rFonts w:ascii="Arial" w:hAnsi="Arial" w:cs="Arial"/>
                <w:sz w:val="19"/>
                <w:szCs w:val="19"/>
                <w:lang w:val="bs-Latn-BA"/>
              </w:rPr>
            </w:pPr>
          </w:p>
          <w:p w14:paraId="4F6B9779" w14:textId="77777777" w:rsidR="0011582E" w:rsidRPr="004515A0" w:rsidRDefault="0011582E" w:rsidP="009714E7">
            <w:pPr>
              <w:jc w:val="center"/>
              <w:rPr>
                <w:rFonts w:ascii="Arial" w:hAnsi="Arial" w:cs="Arial"/>
                <w:noProof/>
                <w:sz w:val="19"/>
                <w:szCs w:val="19"/>
                <w:lang w:val="bs-Latn-BA"/>
              </w:rPr>
            </w:pPr>
            <w:r w:rsidRPr="004515A0">
              <w:rPr>
                <w:rFonts w:ascii="Arial" w:eastAsia="Arial" w:hAnsi="Arial" w:cs="Arial"/>
                <w:sz w:val="19"/>
                <w:szCs w:val="19"/>
                <w:lang w:val="bs-Latn-BA"/>
              </w:rPr>
              <w:t>13 01 13*</w:t>
            </w:r>
          </w:p>
        </w:tc>
        <w:tc>
          <w:tcPr>
            <w:tcW w:w="764" w:type="pct"/>
            <w:tcBorders>
              <w:top w:val="single" w:sz="6" w:space="0" w:color="000000"/>
              <w:bottom w:val="single" w:sz="6" w:space="0" w:color="000000"/>
            </w:tcBorders>
            <w:shd w:val="clear" w:color="auto" w:fill="auto"/>
            <w:tcMar>
              <w:top w:w="15" w:type="dxa"/>
              <w:left w:w="72" w:type="dxa"/>
              <w:bottom w:w="0" w:type="dxa"/>
              <w:right w:w="72" w:type="dxa"/>
            </w:tcMar>
          </w:tcPr>
          <w:p w14:paraId="6D9ED30C"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Koksara - osnovni proizvodni proces</w:t>
            </w:r>
          </w:p>
        </w:tc>
        <w:tc>
          <w:tcPr>
            <w:tcW w:w="531" w:type="pct"/>
            <w:tcBorders>
              <w:top w:val="single" w:sz="6" w:space="0" w:color="000000"/>
              <w:bottom w:val="single" w:sz="6" w:space="0" w:color="000000"/>
            </w:tcBorders>
            <w:shd w:val="clear" w:color="auto" w:fill="auto"/>
            <w:tcMar>
              <w:top w:w="15" w:type="dxa"/>
              <w:left w:w="72" w:type="dxa"/>
              <w:bottom w:w="0" w:type="dxa"/>
              <w:right w:w="72" w:type="dxa"/>
            </w:tcMar>
          </w:tcPr>
          <w:p w14:paraId="01136840"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Nema podataka</w:t>
            </w:r>
          </w:p>
        </w:tc>
        <w:tc>
          <w:tcPr>
            <w:tcW w:w="503" w:type="pct"/>
            <w:tcBorders>
              <w:top w:val="single" w:sz="6" w:space="0" w:color="000000"/>
              <w:bottom w:val="single" w:sz="6" w:space="0" w:color="000000"/>
            </w:tcBorders>
            <w:shd w:val="clear" w:color="auto" w:fill="auto"/>
            <w:tcMar>
              <w:top w:w="15" w:type="dxa"/>
              <w:left w:w="72" w:type="dxa"/>
              <w:bottom w:w="0" w:type="dxa"/>
              <w:right w:w="72" w:type="dxa"/>
            </w:tcMar>
          </w:tcPr>
          <w:p w14:paraId="60932083"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Nema podataka</w:t>
            </w:r>
          </w:p>
        </w:tc>
        <w:tc>
          <w:tcPr>
            <w:tcW w:w="703" w:type="pct"/>
            <w:tcBorders>
              <w:top w:val="single" w:sz="6" w:space="0" w:color="000000"/>
              <w:bottom w:val="single" w:sz="6" w:space="0" w:color="000000"/>
            </w:tcBorders>
            <w:shd w:val="clear" w:color="auto" w:fill="auto"/>
            <w:tcMar>
              <w:top w:w="15" w:type="dxa"/>
              <w:left w:w="72" w:type="dxa"/>
              <w:bottom w:w="0" w:type="dxa"/>
              <w:right w:w="72" w:type="dxa"/>
            </w:tcMar>
          </w:tcPr>
          <w:p w14:paraId="07532373"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Privremeno odlaganje (u  zatvorenim posudama/bačvama)</w:t>
            </w:r>
          </w:p>
        </w:tc>
        <w:tc>
          <w:tcPr>
            <w:tcW w:w="693" w:type="pct"/>
            <w:tcBorders>
              <w:top w:val="single" w:sz="6" w:space="0" w:color="000000"/>
              <w:bottom w:val="single" w:sz="6" w:space="0" w:color="000000"/>
            </w:tcBorders>
            <w:shd w:val="clear" w:color="auto" w:fill="auto"/>
            <w:tcMar>
              <w:top w:w="15" w:type="dxa"/>
              <w:left w:w="72" w:type="dxa"/>
              <w:bottom w:w="0" w:type="dxa"/>
              <w:right w:w="72" w:type="dxa"/>
            </w:tcMar>
          </w:tcPr>
          <w:p w14:paraId="1B83BA43" w14:textId="77777777" w:rsidR="0011582E" w:rsidRPr="004515A0" w:rsidRDefault="0011582E" w:rsidP="009714E7">
            <w:pPr>
              <w:jc w:val="center"/>
              <w:rPr>
                <w:rFonts w:ascii="Arial" w:hAnsi="Arial" w:cs="Arial"/>
                <w:noProof/>
                <w:sz w:val="19"/>
                <w:szCs w:val="19"/>
                <w:highlight w:val="yellow"/>
                <w:lang w:val="bs-Latn-BA"/>
              </w:rPr>
            </w:pPr>
            <w:r w:rsidRPr="004515A0">
              <w:rPr>
                <w:rFonts w:ascii="Arial" w:hAnsi="Arial" w:cs="Arial"/>
                <w:noProof/>
                <w:sz w:val="19"/>
                <w:szCs w:val="19"/>
                <w:lang w:val="bs-Latn-BA"/>
              </w:rPr>
              <w:t>Zbrinjavanje od strane ovlaštene firme</w:t>
            </w:r>
          </w:p>
        </w:tc>
        <w:tc>
          <w:tcPr>
            <w:tcW w:w="614"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278D5AC2"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w:t>
            </w:r>
          </w:p>
        </w:tc>
      </w:tr>
      <w:tr w:rsidR="0011582E" w:rsidRPr="004515A0" w14:paraId="4FB44AC0" w14:textId="77777777" w:rsidTr="00AA0D4E">
        <w:trPr>
          <w:trHeight w:val="307"/>
          <w:jc w:val="center"/>
        </w:trPr>
        <w:tc>
          <w:tcPr>
            <w:tcW w:w="628"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tcPr>
          <w:p w14:paraId="3DCCE902" w14:textId="77777777" w:rsidR="0011582E" w:rsidRPr="004515A0" w:rsidRDefault="0011582E" w:rsidP="009714E7">
            <w:pPr>
              <w:jc w:val="center"/>
              <w:rPr>
                <w:rFonts w:ascii="Arial" w:hAnsi="Arial" w:cs="Arial"/>
                <w:noProof/>
                <w:sz w:val="19"/>
                <w:szCs w:val="19"/>
                <w:lang w:val="bs-Latn-BA"/>
              </w:rPr>
            </w:pPr>
            <w:r w:rsidRPr="004515A0">
              <w:rPr>
                <w:rFonts w:ascii="Arial" w:eastAsia="Arial" w:hAnsi="Arial" w:cs="Arial"/>
                <w:sz w:val="19"/>
                <w:szCs w:val="19"/>
                <w:lang w:val="bs-Latn-BA"/>
              </w:rPr>
              <w:t>Ostala</w:t>
            </w:r>
            <w:r w:rsidRPr="004515A0">
              <w:rPr>
                <w:rFonts w:ascii="Arial" w:eastAsia="Arial" w:hAnsi="Arial" w:cs="Arial"/>
                <w:spacing w:val="-1"/>
                <w:sz w:val="19"/>
                <w:szCs w:val="19"/>
                <w:lang w:val="bs-Latn-BA"/>
              </w:rPr>
              <w:t xml:space="preserve"> </w:t>
            </w:r>
            <w:r w:rsidRPr="004515A0">
              <w:rPr>
                <w:rFonts w:ascii="Arial" w:eastAsia="Arial" w:hAnsi="Arial" w:cs="Arial"/>
                <w:sz w:val="19"/>
                <w:szCs w:val="19"/>
                <w:lang w:val="bs-Latn-BA"/>
              </w:rPr>
              <w:t>ul</w:t>
            </w:r>
            <w:r w:rsidRPr="004515A0">
              <w:rPr>
                <w:rFonts w:ascii="Arial" w:eastAsia="Arial" w:hAnsi="Arial" w:cs="Arial"/>
                <w:spacing w:val="-1"/>
                <w:sz w:val="19"/>
                <w:szCs w:val="19"/>
                <w:lang w:val="bs-Latn-BA"/>
              </w:rPr>
              <w:t>j</w:t>
            </w:r>
            <w:r w:rsidRPr="004515A0">
              <w:rPr>
                <w:rFonts w:ascii="Arial" w:eastAsia="Arial" w:hAnsi="Arial" w:cs="Arial"/>
                <w:sz w:val="19"/>
                <w:szCs w:val="19"/>
                <w:lang w:val="bs-Latn-BA"/>
              </w:rPr>
              <w:t>a za motore, p</w:t>
            </w:r>
            <w:r w:rsidRPr="004515A0">
              <w:rPr>
                <w:rFonts w:ascii="Arial" w:eastAsia="Arial" w:hAnsi="Arial" w:cs="Arial"/>
                <w:spacing w:val="-1"/>
                <w:sz w:val="19"/>
                <w:szCs w:val="19"/>
                <w:lang w:val="bs-Latn-BA"/>
              </w:rPr>
              <w:t>o</w:t>
            </w:r>
            <w:r w:rsidRPr="004515A0">
              <w:rPr>
                <w:rFonts w:ascii="Arial" w:eastAsia="Arial" w:hAnsi="Arial" w:cs="Arial"/>
                <w:sz w:val="19"/>
                <w:szCs w:val="19"/>
                <w:lang w:val="bs-Latn-BA"/>
              </w:rPr>
              <w:t>g</w:t>
            </w:r>
            <w:r w:rsidRPr="004515A0">
              <w:rPr>
                <w:rFonts w:ascii="Arial" w:eastAsia="Arial" w:hAnsi="Arial" w:cs="Arial"/>
                <w:spacing w:val="-1"/>
                <w:sz w:val="19"/>
                <w:szCs w:val="19"/>
                <w:lang w:val="bs-Latn-BA"/>
              </w:rPr>
              <w:t>o</w:t>
            </w:r>
            <w:r w:rsidRPr="004515A0">
              <w:rPr>
                <w:rFonts w:ascii="Arial" w:eastAsia="Arial" w:hAnsi="Arial" w:cs="Arial"/>
                <w:sz w:val="19"/>
                <w:szCs w:val="19"/>
                <w:lang w:val="bs-Latn-BA"/>
              </w:rPr>
              <w:t>nske ure</w:t>
            </w:r>
            <w:r w:rsidRPr="004515A0">
              <w:rPr>
                <w:rFonts w:ascii="Arial" w:eastAsia="Arial" w:hAnsi="Arial" w:cs="Arial"/>
                <w:spacing w:val="-1"/>
                <w:sz w:val="19"/>
                <w:szCs w:val="19"/>
                <w:lang w:val="bs-Latn-BA"/>
              </w:rPr>
              <w:t>đ</w:t>
            </w:r>
            <w:r w:rsidRPr="004515A0">
              <w:rPr>
                <w:rFonts w:ascii="Arial" w:eastAsia="Arial" w:hAnsi="Arial" w:cs="Arial"/>
                <w:sz w:val="19"/>
                <w:szCs w:val="19"/>
                <w:lang w:val="bs-Latn-BA"/>
              </w:rPr>
              <w:t>aje i podm</w:t>
            </w:r>
            <w:r w:rsidRPr="004515A0">
              <w:rPr>
                <w:rFonts w:ascii="Arial" w:eastAsia="Arial" w:hAnsi="Arial" w:cs="Arial"/>
                <w:spacing w:val="-1"/>
                <w:sz w:val="19"/>
                <w:szCs w:val="19"/>
                <w:lang w:val="bs-Latn-BA"/>
              </w:rPr>
              <w:t>a</w:t>
            </w:r>
            <w:r w:rsidRPr="004515A0">
              <w:rPr>
                <w:rFonts w:ascii="Arial" w:eastAsia="Arial" w:hAnsi="Arial" w:cs="Arial"/>
                <w:sz w:val="19"/>
                <w:szCs w:val="19"/>
                <w:lang w:val="bs-Latn-BA"/>
              </w:rPr>
              <w:t>z</w:t>
            </w:r>
            <w:r w:rsidRPr="004515A0">
              <w:rPr>
                <w:rFonts w:ascii="Arial" w:eastAsia="Arial" w:hAnsi="Arial" w:cs="Arial"/>
                <w:spacing w:val="-1"/>
                <w:sz w:val="19"/>
                <w:szCs w:val="19"/>
                <w:lang w:val="bs-Latn-BA"/>
              </w:rPr>
              <w:t>i</w:t>
            </w:r>
            <w:r w:rsidRPr="004515A0">
              <w:rPr>
                <w:rFonts w:ascii="Arial" w:eastAsia="Arial" w:hAnsi="Arial" w:cs="Arial"/>
                <w:sz w:val="19"/>
                <w:szCs w:val="19"/>
                <w:lang w:val="bs-Latn-BA"/>
              </w:rPr>
              <w:t>v</w:t>
            </w:r>
            <w:r w:rsidRPr="004515A0">
              <w:rPr>
                <w:rFonts w:ascii="Arial" w:eastAsia="Arial" w:hAnsi="Arial" w:cs="Arial"/>
                <w:spacing w:val="1"/>
                <w:sz w:val="19"/>
                <w:szCs w:val="19"/>
                <w:lang w:val="bs-Latn-BA"/>
              </w:rPr>
              <w:t>a</w:t>
            </w:r>
            <w:r w:rsidRPr="004515A0">
              <w:rPr>
                <w:rFonts w:ascii="Arial" w:eastAsia="Arial" w:hAnsi="Arial" w:cs="Arial"/>
                <w:sz w:val="19"/>
                <w:szCs w:val="19"/>
                <w:lang w:val="bs-Latn-BA"/>
              </w:rPr>
              <w:t>n</w:t>
            </w:r>
            <w:r w:rsidRPr="004515A0">
              <w:rPr>
                <w:rFonts w:ascii="Arial" w:eastAsia="Arial" w:hAnsi="Arial" w:cs="Arial"/>
                <w:spacing w:val="-1"/>
                <w:sz w:val="19"/>
                <w:szCs w:val="19"/>
                <w:lang w:val="bs-Latn-BA"/>
              </w:rPr>
              <w:t>j</w:t>
            </w:r>
            <w:r w:rsidRPr="004515A0">
              <w:rPr>
                <w:rFonts w:ascii="Arial" w:eastAsia="Arial" w:hAnsi="Arial" w:cs="Arial"/>
                <w:sz w:val="19"/>
                <w:szCs w:val="19"/>
                <w:lang w:val="bs-Latn-BA"/>
              </w:rPr>
              <w:t>e -turbo ulje T-46</w:t>
            </w:r>
          </w:p>
        </w:tc>
        <w:tc>
          <w:tcPr>
            <w:tcW w:w="563" w:type="pct"/>
            <w:tcBorders>
              <w:top w:val="single" w:sz="6" w:space="0" w:color="000000"/>
              <w:bottom w:val="single" w:sz="6" w:space="0" w:color="000000"/>
            </w:tcBorders>
            <w:shd w:val="clear" w:color="auto" w:fill="auto"/>
            <w:tcMar>
              <w:top w:w="15" w:type="dxa"/>
              <w:left w:w="72" w:type="dxa"/>
              <w:bottom w:w="0" w:type="dxa"/>
              <w:right w:w="72" w:type="dxa"/>
            </w:tcMar>
          </w:tcPr>
          <w:p w14:paraId="7913D05C" w14:textId="77777777" w:rsidR="0011582E" w:rsidRPr="004515A0" w:rsidRDefault="0011582E" w:rsidP="009714E7">
            <w:pPr>
              <w:jc w:val="center"/>
              <w:rPr>
                <w:rFonts w:ascii="Arial" w:hAnsi="Arial" w:cs="Arial"/>
                <w:sz w:val="19"/>
                <w:szCs w:val="19"/>
                <w:lang w:val="bs-Latn-BA"/>
              </w:rPr>
            </w:pPr>
          </w:p>
          <w:p w14:paraId="082D4313" w14:textId="77777777" w:rsidR="0011582E" w:rsidRPr="004515A0" w:rsidRDefault="0011582E" w:rsidP="009714E7">
            <w:pPr>
              <w:jc w:val="center"/>
              <w:rPr>
                <w:rFonts w:ascii="Arial" w:hAnsi="Arial" w:cs="Arial"/>
                <w:sz w:val="19"/>
                <w:szCs w:val="19"/>
                <w:lang w:val="bs-Latn-BA"/>
              </w:rPr>
            </w:pPr>
          </w:p>
          <w:p w14:paraId="4B72E7E0" w14:textId="77777777" w:rsidR="0011582E" w:rsidRPr="004515A0" w:rsidRDefault="0011582E" w:rsidP="009714E7">
            <w:pPr>
              <w:jc w:val="center"/>
              <w:rPr>
                <w:rFonts w:ascii="Arial" w:hAnsi="Arial" w:cs="Arial"/>
                <w:noProof/>
                <w:sz w:val="19"/>
                <w:szCs w:val="19"/>
                <w:lang w:val="bs-Latn-BA"/>
              </w:rPr>
            </w:pPr>
            <w:r w:rsidRPr="004515A0">
              <w:rPr>
                <w:rFonts w:ascii="Arial" w:eastAsia="Arial" w:hAnsi="Arial" w:cs="Arial"/>
                <w:sz w:val="19"/>
                <w:szCs w:val="19"/>
                <w:lang w:val="bs-Latn-BA"/>
              </w:rPr>
              <w:t>13 02 08*</w:t>
            </w:r>
          </w:p>
        </w:tc>
        <w:tc>
          <w:tcPr>
            <w:tcW w:w="764" w:type="pct"/>
            <w:tcBorders>
              <w:top w:val="single" w:sz="6" w:space="0" w:color="000000"/>
              <w:bottom w:val="single" w:sz="6" w:space="0" w:color="000000"/>
            </w:tcBorders>
            <w:shd w:val="clear" w:color="auto" w:fill="auto"/>
            <w:tcMar>
              <w:top w:w="15" w:type="dxa"/>
              <w:left w:w="72" w:type="dxa"/>
              <w:bottom w:w="0" w:type="dxa"/>
              <w:right w:w="72" w:type="dxa"/>
            </w:tcMar>
          </w:tcPr>
          <w:p w14:paraId="12364A27"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Koksara - osnovni proizvodni proces</w:t>
            </w:r>
          </w:p>
        </w:tc>
        <w:tc>
          <w:tcPr>
            <w:tcW w:w="531" w:type="pct"/>
            <w:tcBorders>
              <w:top w:val="single" w:sz="6" w:space="0" w:color="000000"/>
              <w:bottom w:val="single" w:sz="6" w:space="0" w:color="000000"/>
            </w:tcBorders>
            <w:shd w:val="clear" w:color="auto" w:fill="auto"/>
            <w:tcMar>
              <w:top w:w="15" w:type="dxa"/>
              <w:left w:w="72" w:type="dxa"/>
              <w:bottom w:w="0" w:type="dxa"/>
              <w:right w:w="72" w:type="dxa"/>
            </w:tcMar>
          </w:tcPr>
          <w:p w14:paraId="47C78279"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Nema podataka</w:t>
            </w:r>
          </w:p>
        </w:tc>
        <w:tc>
          <w:tcPr>
            <w:tcW w:w="503" w:type="pct"/>
            <w:tcBorders>
              <w:top w:val="single" w:sz="6" w:space="0" w:color="000000"/>
              <w:bottom w:val="single" w:sz="6" w:space="0" w:color="000000"/>
            </w:tcBorders>
            <w:shd w:val="clear" w:color="auto" w:fill="auto"/>
            <w:tcMar>
              <w:top w:w="15" w:type="dxa"/>
              <w:left w:w="72" w:type="dxa"/>
              <w:bottom w:w="0" w:type="dxa"/>
              <w:right w:w="72" w:type="dxa"/>
            </w:tcMar>
          </w:tcPr>
          <w:p w14:paraId="4BE540A9"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Nema podataka</w:t>
            </w:r>
          </w:p>
        </w:tc>
        <w:tc>
          <w:tcPr>
            <w:tcW w:w="703" w:type="pct"/>
            <w:tcBorders>
              <w:top w:val="single" w:sz="6" w:space="0" w:color="000000"/>
              <w:bottom w:val="single" w:sz="6" w:space="0" w:color="000000"/>
            </w:tcBorders>
            <w:shd w:val="clear" w:color="auto" w:fill="auto"/>
            <w:tcMar>
              <w:top w:w="15" w:type="dxa"/>
              <w:left w:w="72" w:type="dxa"/>
              <w:bottom w:w="0" w:type="dxa"/>
              <w:right w:w="72" w:type="dxa"/>
            </w:tcMar>
          </w:tcPr>
          <w:p w14:paraId="34EE7208"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Privremeno odlaganje (u  zatvorenim posudama/bačvama)</w:t>
            </w:r>
          </w:p>
        </w:tc>
        <w:tc>
          <w:tcPr>
            <w:tcW w:w="693" w:type="pct"/>
            <w:tcBorders>
              <w:top w:val="single" w:sz="6" w:space="0" w:color="000000"/>
              <w:bottom w:val="single" w:sz="6" w:space="0" w:color="000000"/>
            </w:tcBorders>
            <w:shd w:val="clear" w:color="auto" w:fill="auto"/>
            <w:tcMar>
              <w:top w:w="15" w:type="dxa"/>
              <w:left w:w="72" w:type="dxa"/>
              <w:bottom w:w="0" w:type="dxa"/>
              <w:right w:w="72" w:type="dxa"/>
            </w:tcMar>
          </w:tcPr>
          <w:p w14:paraId="3A996031" w14:textId="77777777" w:rsidR="0011582E" w:rsidRPr="004515A0" w:rsidRDefault="0011582E" w:rsidP="009714E7">
            <w:pPr>
              <w:jc w:val="center"/>
              <w:rPr>
                <w:rFonts w:ascii="Arial" w:hAnsi="Arial" w:cs="Arial"/>
                <w:noProof/>
                <w:sz w:val="19"/>
                <w:szCs w:val="19"/>
                <w:highlight w:val="yellow"/>
                <w:lang w:val="bs-Latn-BA"/>
              </w:rPr>
            </w:pPr>
            <w:r w:rsidRPr="004515A0">
              <w:rPr>
                <w:rFonts w:ascii="Arial" w:hAnsi="Arial" w:cs="Arial"/>
                <w:noProof/>
                <w:sz w:val="19"/>
                <w:szCs w:val="19"/>
                <w:lang w:val="bs-Latn-BA"/>
              </w:rPr>
              <w:t>Zbrinjavanje od strane ovlaštene firme</w:t>
            </w:r>
          </w:p>
        </w:tc>
        <w:tc>
          <w:tcPr>
            <w:tcW w:w="614"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290C15FD"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w:t>
            </w:r>
          </w:p>
        </w:tc>
      </w:tr>
      <w:tr w:rsidR="0011582E" w:rsidRPr="004515A0" w14:paraId="38A93875" w14:textId="77777777" w:rsidTr="00AA0D4E">
        <w:trPr>
          <w:trHeight w:val="307"/>
          <w:jc w:val="center"/>
        </w:trPr>
        <w:tc>
          <w:tcPr>
            <w:tcW w:w="628"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tcPr>
          <w:p w14:paraId="52A4784C" w14:textId="77777777" w:rsidR="0011582E" w:rsidRPr="004515A0" w:rsidRDefault="0011582E" w:rsidP="009714E7">
            <w:pPr>
              <w:jc w:val="center"/>
              <w:rPr>
                <w:rFonts w:ascii="Arial" w:hAnsi="Arial" w:cs="Arial"/>
                <w:noProof/>
                <w:sz w:val="19"/>
                <w:szCs w:val="19"/>
                <w:lang w:val="bs-Latn-BA"/>
              </w:rPr>
            </w:pPr>
            <w:r w:rsidRPr="004515A0">
              <w:rPr>
                <w:rFonts w:ascii="Arial" w:eastAsia="Arial" w:hAnsi="Arial" w:cs="Arial"/>
                <w:sz w:val="19"/>
                <w:szCs w:val="19"/>
                <w:lang w:val="bs-Latn-BA"/>
              </w:rPr>
              <w:t>Muljevi koji sadrže opasne materije iz biol</w:t>
            </w:r>
            <w:r w:rsidRPr="004515A0">
              <w:rPr>
                <w:rFonts w:ascii="Arial" w:eastAsia="Arial" w:hAnsi="Arial" w:cs="Arial"/>
                <w:spacing w:val="-1"/>
                <w:sz w:val="19"/>
                <w:szCs w:val="19"/>
                <w:lang w:val="bs-Latn-BA"/>
              </w:rPr>
              <w:t>o</w:t>
            </w:r>
            <w:r w:rsidRPr="004515A0">
              <w:rPr>
                <w:rFonts w:ascii="Arial" w:eastAsia="Arial" w:hAnsi="Arial" w:cs="Arial"/>
                <w:sz w:val="19"/>
                <w:szCs w:val="19"/>
                <w:lang w:val="bs-Latn-BA"/>
              </w:rPr>
              <w:t>ške ob</w:t>
            </w:r>
            <w:r w:rsidRPr="004515A0">
              <w:rPr>
                <w:rFonts w:ascii="Arial" w:eastAsia="Arial" w:hAnsi="Arial" w:cs="Arial"/>
                <w:spacing w:val="1"/>
                <w:sz w:val="19"/>
                <w:szCs w:val="19"/>
                <w:lang w:val="bs-Latn-BA"/>
              </w:rPr>
              <w:t>r</w:t>
            </w:r>
            <w:r w:rsidRPr="004515A0">
              <w:rPr>
                <w:rFonts w:ascii="Arial" w:eastAsia="Arial" w:hAnsi="Arial" w:cs="Arial"/>
                <w:spacing w:val="-1"/>
                <w:sz w:val="19"/>
                <w:szCs w:val="19"/>
                <w:lang w:val="bs-Latn-BA"/>
              </w:rPr>
              <w:t>a</w:t>
            </w:r>
            <w:r w:rsidRPr="004515A0">
              <w:rPr>
                <w:rFonts w:ascii="Arial" w:eastAsia="Arial" w:hAnsi="Arial" w:cs="Arial"/>
                <w:sz w:val="19"/>
                <w:szCs w:val="19"/>
                <w:lang w:val="bs-Latn-BA"/>
              </w:rPr>
              <w:t>de in</w:t>
            </w:r>
            <w:r w:rsidRPr="004515A0">
              <w:rPr>
                <w:rFonts w:ascii="Arial" w:eastAsia="Arial" w:hAnsi="Arial" w:cs="Arial"/>
                <w:spacing w:val="-1"/>
                <w:sz w:val="19"/>
                <w:szCs w:val="19"/>
                <w:lang w:val="bs-Latn-BA"/>
              </w:rPr>
              <w:t>d</w:t>
            </w:r>
            <w:r w:rsidRPr="004515A0">
              <w:rPr>
                <w:rFonts w:ascii="Arial" w:eastAsia="Arial" w:hAnsi="Arial" w:cs="Arial"/>
                <w:sz w:val="19"/>
                <w:szCs w:val="19"/>
                <w:lang w:val="bs-Latn-BA"/>
              </w:rPr>
              <w:t>u</w:t>
            </w:r>
            <w:r w:rsidRPr="004515A0">
              <w:rPr>
                <w:rFonts w:ascii="Arial" w:eastAsia="Arial" w:hAnsi="Arial" w:cs="Arial"/>
                <w:spacing w:val="1"/>
                <w:sz w:val="19"/>
                <w:szCs w:val="19"/>
                <w:lang w:val="bs-Latn-BA"/>
              </w:rPr>
              <w:t>s</w:t>
            </w:r>
            <w:r w:rsidRPr="004515A0">
              <w:rPr>
                <w:rFonts w:ascii="Arial" w:eastAsia="Arial" w:hAnsi="Arial" w:cs="Arial"/>
                <w:spacing w:val="-2"/>
                <w:sz w:val="19"/>
                <w:szCs w:val="19"/>
                <w:lang w:val="bs-Latn-BA"/>
              </w:rPr>
              <w:t>t</w:t>
            </w:r>
            <w:r w:rsidRPr="004515A0">
              <w:rPr>
                <w:rFonts w:ascii="Arial" w:eastAsia="Arial" w:hAnsi="Arial" w:cs="Arial"/>
                <w:sz w:val="19"/>
                <w:szCs w:val="19"/>
                <w:lang w:val="bs-Latn-BA"/>
              </w:rPr>
              <w:t>rijskih otpad</w:t>
            </w:r>
            <w:r w:rsidRPr="004515A0">
              <w:rPr>
                <w:rFonts w:ascii="Arial" w:eastAsia="Arial" w:hAnsi="Arial" w:cs="Arial"/>
                <w:spacing w:val="-1"/>
                <w:sz w:val="19"/>
                <w:szCs w:val="19"/>
                <w:lang w:val="bs-Latn-BA"/>
              </w:rPr>
              <w:t>n</w:t>
            </w:r>
            <w:r w:rsidRPr="004515A0">
              <w:rPr>
                <w:rFonts w:ascii="Arial" w:eastAsia="Arial" w:hAnsi="Arial" w:cs="Arial"/>
                <w:sz w:val="19"/>
                <w:szCs w:val="19"/>
                <w:lang w:val="bs-Latn-BA"/>
              </w:rPr>
              <w:t>ih v</w:t>
            </w:r>
            <w:r w:rsidRPr="004515A0">
              <w:rPr>
                <w:rFonts w:ascii="Arial" w:eastAsia="Arial" w:hAnsi="Arial" w:cs="Arial"/>
                <w:spacing w:val="-1"/>
                <w:sz w:val="19"/>
                <w:szCs w:val="19"/>
                <w:lang w:val="bs-Latn-BA"/>
              </w:rPr>
              <w:t>o</w:t>
            </w:r>
            <w:r w:rsidRPr="004515A0">
              <w:rPr>
                <w:rFonts w:ascii="Arial" w:eastAsia="Arial" w:hAnsi="Arial" w:cs="Arial"/>
                <w:sz w:val="19"/>
                <w:szCs w:val="19"/>
                <w:lang w:val="bs-Latn-BA"/>
              </w:rPr>
              <w:t>da - Sad</w:t>
            </w:r>
            <w:r w:rsidRPr="004515A0">
              <w:rPr>
                <w:rFonts w:ascii="Arial" w:eastAsia="Arial" w:hAnsi="Arial" w:cs="Arial"/>
                <w:spacing w:val="-1"/>
                <w:sz w:val="19"/>
                <w:szCs w:val="19"/>
                <w:lang w:val="bs-Latn-BA"/>
              </w:rPr>
              <w:t>r</w:t>
            </w:r>
            <w:r w:rsidRPr="004515A0">
              <w:rPr>
                <w:rFonts w:ascii="Arial" w:eastAsia="Arial" w:hAnsi="Arial" w:cs="Arial"/>
                <w:sz w:val="19"/>
                <w:szCs w:val="19"/>
                <w:lang w:val="bs-Latn-BA"/>
              </w:rPr>
              <w:t>ži izu</w:t>
            </w:r>
            <w:r w:rsidRPr="004515A0">
              <w:rPr>
                <w:rFonts w:ascii="Arial" w:eastAsia="Arial" w:hAnsi="Arial" w:cs="Arial"/>
                <w:spacing w:val="-1"/>
                <w:sz w:val="19"/>
                <w:szCs w:val="19"/>
                <w:lang w:val="bs-Latn-BA"/>
              </w:rPr>
              <w:t>m</w:t>
            </w:r>
            <w:r w:rsidRPr="004515A0">
              <w:rPr>
                <w:rFonts w:ascii="Arial" w:eastAsia="Arial" w:hAnsi="Arial" w:cs="Arial"/>
                <w:sz w:val="19"/>
                <w:szCs w:val="19"/>
                <w:lang w:val="bs-Latn-BA"/>
              </w:rPr>
              <w:t>r</w:t>
            </w:r>
            <w:r w:rsidRPr="004515A0">
              <w:rPr>
                <w:rFonts w:ascii="Arial" w:eastAsia="Arial" w:hAnsi="Arial" w:cs="Arial"/>
                <w:spacing w:val="-1"/>
                <w:sz w:val="19"/>
                <w:szCs w:val="19"/>
                <w:lang w:val="bs-Latn-BA"/>
              </w:rPr>
              <w:t>l</w:t>
            </w:r>
            <w:r w:rsidRPr="004515A0">
              <w:rPr>
                <w:rFonts w:ascii="Arial" w:eastAsia="Arial" w:hAnsi="Arial" w:cs="Arial"/>
                <w:sz w:val="19"/>
                <w:szCs w:val="19"/>
                <w:lang w:val="bs-Latn-BA"/>
              </w:rPr>
              <w:t>e bakeri</w:t>
            </w:r>
            <w:r w:rsidRPr="004515A0">
              <w:rPr>
                <w:rFonts w:ascii="Arial" w:eastAsia="Arial" w:hAnsi="Arial" w:cs="Arial"/>
                <w:spacing w:val="-1"/>
                <w:sz w:val="19"/>
                <w:szCs w:val="19"/>
                <w:lang w:val="bs-Latn-BA"/>
              </w:rPr>
              <w:t>j</w:t>
            </w:r>
            <w:r w:rsidRPr="004515A0">
              <w:rPr>
                <w:rFonts w:ascii="Arial" w:eastAsia="Arial" w:hAnsi="Arial" w:cs="Arial"/>
                <w:sz w:val="19"/>
                <w:szCs w:val="19"/>
                <w:lang w:val="bs-Latn-BA"/>
              </w:rPr>
              <w:t>ske će</w:t>
            </w:r>
            <w:r w:rsidRPr="004515A0">
              <w:rPr>
                <w:rFonts w:ascii="Arial" w:eastAsia="Arial" w:hAnsi="Arial" w:cs="Arial"/>
                <w:spacing w:val="-1"/>
                <w:sz w:val="19"/>
                <w:szCs w:val="19"/>
                <w:lang w:val="bs-Latn-BA"/>
              </w:rPr>
              <w:t>l</w:t>
            </w:r>
            <w:r w:rsidRPr="004515A0">
              <w:rPr>
                <w:rFonts w:ascii="Arial" w:eastAsia="Arial" w:hAnsi="Arial" w:cs="Arial"/>
                <w:sz w:val="19"/>
                <w:szCs w:val="19"/>
                <w:lang w:val="bs-Latn-BA"/>
              </w:rPr>
              <w:t>ije, susp</w:t>
            </w:r>
            <w:r w:rsidRPr="004515A0">
              <w:rPr>
                <w:rFonts w:ascii="Arial" w:eastAsia="Arial" w:hAnsi="Arial" w:cs="Arial"/>
                <w:spacing w:val="-1"/>
                <w:sz w:val="19"/>
                <w:szCs w:val="19"/>
                <w:lang w:val="bs-Latn-BA"/>
              </w:rPr>
              <w:t>e</w:t>
            </w:r>
            <w:r w:rsidRPr="004515A0">
              <w:rPr>
                <w:rFonts w:ascii="Arial" w:eastAsia="Arial" w:hAnsi="Arial" w:cs="Arial"/>
                <w:sz w:val="19"/>
                <w:szCs w:val="19"/>
                <w:lang w:val="bs-Latn-BA"/>
              </w:rPr>
              <w:t>nd</w:t>
            </w:r>
            <w:r w:rsidRPr="004515A0">
              <w:rPr>
                <w:rFonts w:ascii="Arial" w:eastAsia="Arial" w:hAnsi="Arial" w:cs="Arial"/>
                <w:spacing w:val="-1"/>
                <w:sz w:val="19"/>
                <w:szCs w:val="19"/>
                <w:lang w:val="bs-Latn-BA"/>
              </w:rPr>
              <w:t>o</w:t>
            </w:r>
            <w:r w:rsidRPr="004515A0">
              <w:rPr>
                <w:rFonts w:ascii="Arial" w:eastAsia="Arial" w:hAnsi="Arial" w:cs="Arial"/>
                <w:sz w:val="19"/>
                <w:szCs w:val="19"/>
                <w:lang w:val="bs-Latn-BA"/>
              </w:rPr>
              <w:t>va</w:t>
            </w:r>
            <w:r w:rsidRPr="004515A0">
              <w:rPr>
                <w:rFonts w:ascii="Arial" w:eastAsia="Arial" w:hAnsi="Arial" w:cs="Arial"/>
                <w:spacing w:val="-1"/>
                <w:sz w:val="19"/>
                <w:szCs w:val="19"/>
                <w:lang w:val="bs-Latn-BA"/>
              </w:rPr>
              <w:t>n</w:t>
            </w:r>
            <w:r w:rsidRPr="004515A0">
              <w:rPr>
                <w:rFonts w:ascii="Arial" w:eastAsia="Arial" w:hAnsi="Arial" w:cs="Arial"/>
                <w:sz w:val="19"/>
                <w:szCs w:val="19"/>
                <w:lang w:val="bs-Latn-BA"/>
              </w:rPr>
              <w:t xml:space="preserve">e materije </w:t>
            </w:r>
            <w:r w:rsidRPr="004515A0">
              <w:rPr>
                <w:rFonts w:ascii="Arial" w:eastAsia="Arial" w:hAnsi="Arial" w:cs="Arial"/>
                <w:spacing w:val="-2"/>
                <w:sz w:val="19"/>
                <w:szCs w:val="19"/>
                <w:lang w:val="bs-Latn-BA"/>
              </w:rPr>
              <w:t>i</w:t>
            </w:r>
            <w:r w:rsidRPr="004515A0">
              <w:rPr>
                <w:rFonts w:ascii="Arial" w:eastAsia="Arial" w:hAnsi="Arial" w:cs="Arial"/>
                <w:sz w:val="19"/>
                <w:szCs w:val="19"/>
                <w:lang w:val="bs-Latn-BA"/>
              </w:rPr>
              <w:t>z amonij</w:t>
            </w:r>
            <w:r w:rsidRPr="004515A0">
              <w:rPr>
                <w:rFonts w:ascii="Arial" w:eastAsia="Arial" w:hAnsi="Arial" w:cs="Arial"/>
                <w:spacing w:val="-1"/>
                <w:sz w:val="19"/>
                <w:szCs w:val="19"/>
                <w:lang w:val="bs-Latn-BA"/>
              </w:rPr>
              <w:t>a</w:t>
            </w:r>
            <w:r w:rsidRPr="004515A0">
              <w:rPr>
                <w:rFonts w:ascii="Arial" w:eastAsia="Arial" w:hAnsi="Arial" w:cs="Arial"/>
                <w:sz w:val="19"/>
                <w:szCs w:val="19"/>
                <w:lang w:val="bs-Latn-BA"/>
              </w:rPr>
              <w:t>čne</w:t>
            </w:r>
            <w:r w:rsidRPr="004515A0">
              <w:rPr>
                <w:rFonts w:ascii="Arial" w:eastAsia="Arial" w:hAnsi="Arial" w:cs="Arial"/>
                <w:spacing w:val="-1"/>
                <w:sz w:val="19"/>
                <w:szCs w:val="19"/>
                <w:lang w:val="bs-Latn-BA"/>
              </w:rPr>
              <w:t xml:space="preserve"> </w:t>
            </w:r>
            <w:r w:rsidRPr="004515A0">
              <w:rPr>
                <w:rFonts w:ascii="Arial" w:eastAsia="Arial" w:hAnsi="Arial" w:cs="Arial"/>
                <w:sz w:val="19"/>
                <w:szCs w:val="19"/>
                <w:lang w:val="bs-Latn-BA"/>
              </w:rPr>
              <w:t>vode</w:t>
            </w:r>
          </w:p>
        </w:tc>
        <w:tc>
          <w:tcPr>
            <w:tcW w:w="563" w:type="pct"/>
            <w:tcBorders>
              <w:top w:val="single" w:sz="6" w:space="0" w:color="000000"/>
              <w:bottom w:val="single" w:sz="6" w:space="0" w:color="000000"/>
            </w:tcBorders>
            <w:shd w:val="clear" w:color="auto" w:fill="auto"/>
            <w:tcMar>
              <w:top w:w="15" w:type="dxa"/>
              <w:left w:w="72" w:type="dxa"/>
              <w:bottom w:w="0" w:type="dxa"/>
              <w:right w:w="72" w:type="dxa"/>
            </w:tcMar>
          </w:tcPr>
          <w:p w14:paraId="0AA7DF91"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19 08 11*</w:t>
            </w:r>
          </w:p>
        </w:tc>
        <w:tc>
          <w:tcPr>
            <w:tcW w:w="764" w:type="pct"/>
            <w:tcBorders>
              <w:top w:val="single" w:sz="6" w:space="0" w:color="000000"/>
              <w:bottom w:val="single" w:sz="6" w:space="0" w:color="000000"/>
            </w:tcBorders>
            <w:shd w:val="clear" w:color="auto" w:fill="auto"/>
            <w:tcMar>
              <w:top w:w="15" w:type="dxa"/>
              <w:left w:w="72" w:type="dxa"/>
              <w:bottom w:w="0" w:type="dxa"/>
              <w:right w:w="72" w:type="dxa"/>
            </w:tcMar>
          </w:tcPr>
          <w:p w14:paraId="65387CFD"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Radna jedinica Kondenzacija</w:t>
            </w:r>
          </w:p>
        </w:tc>
        <w:tc>
          <w:tcPr>
            <w:tcW w:w="531" w:type="pct"/>
            <w:tcBorders>
              <w:top w:val="single" w:sz="6" w:space="0" w:color="000000"/>
              <w:bottom w:val="single" w:sz="6" w:space="0" w:color="000000"/>
            </w:tcBorders>
            <w:shd w:val="clear" w:color="auto" w:fill="auto"/>
            <w:tcMar>
              <w:top w:w="15" w:type="dxa"/>
              <w:left w:w="72" w:type="dxa"/>
              <w:bottom w:w="0" w:type="dxa"/>
              <w:right w:w="72" w:type="dxa"/>
            </w:tcMar>
          </w:tcPr>
          <w:p w14:paraId="431FE268"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Nema podataka</w:t>
            </w:r>
          </w:p>
        </w:tc>
        <w:tc>
          <w:tcPr>
            <w:tcW w:w="503" w:type="pct"/>
            <w:tcBorders>
              <w:top w:val="single" w:sz="6" w:space="0" w:color="000000"/>
              <w:bottom w:val="single" w:sz="6" w:space="0" w:color="000000"/>
            </w:tcBorders>
            <w:shd w:val="clear" w:color="auto" w:fill="auto"/>
            <w:tcMar>
              <w:top w:w="15" w:type="dxa"/>
              <w:left w:w="72" w:type="dxa"/>
              <w:bottom w:w="0" w:type="dxa"/>
              <w:right w:w="72" w:type="dxa"/>
            </w:tcMar>
          </w:tcPr>
          <w:p w14:paraId="393D8A38"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Nema podataka</w:t>
            </w:r>
          </w:p>
        </w:tc>
        <w:tc>
          <w:tcPr>
            <w:tcW w:w="703" w:type="pct"/>
            <w:tcBorders>
              <w:top w:val="single" w:sz="6" w:space="0" w:color="000000"/>
              <w:bottom w:val="single" w:sz="6" w:space="0" w:color="000000"/>
            </w:tcBorders>
            <w:shd w:val="clear" w:color="auto" w:fill="auto"/>
            <w:tcMar>
              <w:top w:w="15" w:type="dxa"/>
              <w:left w:w="72" w:type="dxa"/>
              <w:bottom w:w="0" w:type="dxa"/>
              <w:right w:w="72" w:type="dxa"/>
            </w:tcMar>
          </w:tcPr>
          <w:p w14:paraId="08EC6967" w14:textId="77777777" w:rsidR="0011582E" w:rsidRPr="004515A0" w:rsidRDefault="0011582E" w:rsidP="009714E7">
            <w:pPr>
              <w:jc w:val="center"/>
              <w:rPr>
                <w:rFonts w:ascii="Arial" w:eastAsia="Arial" w:hAnsi="Arial" w:cs="Arial"/>
                <w:sz w:val="19"/>
                <w:szCs w:val="19"/>
                <w:lang w:val="bs-Latn-BA"/>
              </w:rPr>
            </w:pPr>
            <w:r w:rsidRPr="004515A0">
              <w:rPr>
                <w:rFonts w:ascii="Arial" w:eastAsia="Arial" w:hAnsi="Arial" w:cs="Arial"/>
                <w:sz w:val="19"/>
                <w:szCs w:val="19"/>
                <w:lang w:val="bs-Latn-BA"/>
              </w:rPr>
              <w:t>Vraćanje u proces suhe destilacije ugljene mješavine - termalna visokotemperaturna dekompozicija organske tvari bez prisustva kisika/potencijalna mogućnost energetskog iskorištenja.</w:t>
            </w:r>
          </w:p>
          <w:p w14:paraId="70944CD6" w14:textId="77777777" w:rsidR="0011582E" w:rsidRPr="004515A0" w:rsidRDefault="0011582E" w:rsidP="009714E7">
            <w:pPr>
              <w:jc w:val="center"/>
              <w:rPr>
                <w:rFonts w:ascii="Arial" w:hAnsi="Arial" w:cs="Arial"/>
                <w:noProof/>
                <w:sz w:val="19"/>
                <w:szCs w:val="19"/>
                <w:highlight w:val="yellow"/>
                <w:lang w:val="bs-Latn-BA"/>
              </w:rPr>
            </w:pPr>
            <w:r w:rsidRPr="004515A0">
              <w:rPr>
                <w:rFonts w:ascii="Arial" w:eastAsia="Arial" w:hAnsi="Arial" w:cs="Arial"/>
                <w:noProof/>
                <w:sz w:val="19"/>
                <w:szCs w:val="19"/>
                <w:lang w:val="bs-Latn-BA"/>
              </w:rPr>
              <w:t xml:space="preserve">Skladišti se u betonskim taložnicima </w:t>
            </w:r>
          </w:p>
        </w:tc>
        <w:tc>
          <w:tcPr>
            <w:tcW w:w="693" w:type="pct"/>
            <w:tcBorders>
              <w:top w:val="single" w:sz="6" w:space="0" w:color="000000"/>
              <w:bottom w:val="single" w:sz="6" w:space="0" w:color="000000"/>
            </w:tcBorders>
            <w:shd w:val="clear" w:color="auto" w:fill="auto"/>
            <w:tcMar>
              <w:top w:w="15" w:type="dxa"/>
              <w:left w:w="72" w:type="dxa"/>
              <w:bottom w:w="0" w:type="dxa"/>
              <w:right w:w="72" w:type="dxa"/>
            </w:tcMar>
          </w:tcPr>
          <w:p w14:paraId="0454A555"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w:t>
            </w:r>
          </w:p>
        </w:tc>
        <w:tc>
          <w:tcPr>
            <w:tcW w:w="614"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3E575D75"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w:t>
            </w:r>
          </w:p>
        </w:tc>
      </w:tr>
      <w:tr w:rsidR="0011582E" w:rsidRPr="004515A0" w14:paraId="448065B6" w14:textId="77777777" w:rsidTr="00AA0D4E">
        <w:trPr>
          <w:trHeight w:val="307"/>
          <w:jc w:val="center"/>
        </w:trPr>
        <w:tc>
          <w:tcPr>
            <w:tcW w:w="628"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tcPr>
          <w:p w14:paraId="4EE7AA02"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Fus – katranski mulj, čestice ugljene i koksne prašine</w:t>
            </w:r>
          </w:p>
        </w:tc>
        <w:tc>
          <w:tcPr>
            <w:tcW w:w="563" w:type="pct"/>
            <w:tcBorders>
              <w:top w:val="single" w:sz="6" w:space="0" w:color="000000"/>
              <w:bottom w:val="single" w:sz="6" w:space="0" w:color="000000"/>
            </w:tcBorders>
            <w:shd w:val="clear" w:color="auto" w:fill="auto"/>
            <w:tcMar>
              <w:top w:w="15" w:type="dxa"/>
              <w:left w:w="72" w:type="dxa"/>
              <w:bottom w:w="0" w:type="dxa"/>
              <w:right w:w="72" w:type="dxa"/>
            </w:tcMar>
          </w:tcPr>
          <w:p w14:paraId="2871EFD6"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19 12 11*</w:t>
            </w:r>
          </w:p>
        </w:tc>
        <w:tc>
          <w:tcPr>
            <w:tcW w:w="764" w:type="pct"/>
            <w:tcBorders>
              <w:top w:val="single" w:sz="6" w:space="0" w:color="000000"/>
              <w:bottom w:val="single" w:sz="6" w:space="0" w:color="000000"/>
            </w:tcBorders>
            <w:shd w:val="clear" w:color="auto" w:fill="auto"/>
            <w:tcMar>
              <w:top w:w="15" w:type="dxa"/>
              <w:left w:w="72" w:type="dxa"/>
              <w:bottom w:w="0" w:type="dxa"/>
              <w:right w:w="72" w:type="dxa"/>
            </w:tcMar>
          </w:tcPr>
          <w:p w14:paraId="360AA7CE"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Radna jedinica Kondenzacija</w:t>
            </w:r>
          </w:p>
        </w:tc>
        <w:tc>
          <w:tcPr>
            <w:tcW w:w="531" w:type="pct"/>
            <w:tcBorders>
              <w:top w:val="single" w:sz="6" w:space="0" w:color="000000"/>
              <w:bottom w:val="single" w:sz="6" w:space="0" w:color="000000"/>
            </w:tcBorders>
            <w:shd w:val="clear" w:color="auto" w:fill="auto"/>
            <w:tcMar>
              <w:top w:w="15" w:type="dxa"/>
              <w:left w:w="72" w:type="dxa"/>
              <w:bottom w:w="0" w:type="dxa"/>
              <w:right w:w="72" w:type="dxa"/>
            </w:tcMar>
          </w:tcPr>
          <w:p w14:paraId="51D4531D"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cca 50 t/mjesec</w:t>
            </w:r>
          </w:p>
        </w:tc>
        <w:tc>
          <w:tcPr>
            <w:tcW w:w="503" w:type="pct"/>
            <w:tcBorders>
              <w:top w:val="single" w:sz="6" w:space="0" w:color="000000"/>
              <w:bottom w:val="single" w:sz="6" w:space="0" w:color="000000"/>
            </w:tcBorders>
            <w:shd w:val="clear" w:color="auto" w:fill="auto"/>
            <w:tcMar>
              <w:top w:w="15" w:type="dxa"/>
              <w:left w:w="72" w:type="dxa"/>
              <w:bottom w:w="0" w:type="dxa"/>
              <w:right w:w="72" w:type="dxa"/>
            </w:tcMar>
          </w:tcPr>
          <w:p w14:paraId="59857219"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w:t>
            </w:r>
          </w:p>
        </w:tc>
        <w:tc>
          <w:tcPr>
            <w:tcW w:w="703" w:type="pct"/>
            <w:tcBorders>
              <w:top w:val="single" w:sz="6" w:space="0" w:color="000000"/>
              <w:bottom w:val="single" w:sz="6" w:space="0" w:color="000000"/>
            </w:tcBorders>
            <w:shd w:val="clear" w:color="auto" w:fill="auto"/>
            <w:tcMar>
              <w:top w:w="15" w:type="dxa"/>
              <w:left w:w="72" w:type="dxa"/>
              <w:bottom w:w="0" w:type="dxa"/>
              <w:right w:w="72" w:type="dxa"/>
            </w:tcMar>
          </w:tcPr>
          <w:p w14:paraId="6F771EDE" w14:textId="77777777" w:rsidR="0011582E" w:rsidRPr="004515A0" w:rsidRDefault="0011582E" w:rsidP="009714E7">
            <w:pPr>
              <w:jc w:val="center"/>
              <w:rPr>
                <w:rFonts w:ascii="Arial" w:hAnsi="Arial" w:cs="Arial"/>
                <w:noProof/>
                <w:sz w:val="19"/>
                <w:szCs w:val="19"/>
                <w:lang w:val="bs-Latn-BA"/>
              </w:rPr>
            </w:pPr>
            <w:r w:rsidRPr="004515A0">
              <w:rPr>
                <w:rFonts w:ascii="Arial" w:eastAsia="Arial" w:hAnsi="Arial" w:cs="Arial"/>
                <w:sz w:val="19"/>
                <w:szCs w:val="19"/>
                <w:lang w:val="bs-Latn-BA"/>
              </w:rPr>
              <w:t>Vraćanje u proces suhe destilacije ugljene mješavine /potencijalna mogućnost energetskog iskorištenja</w:t>
            </w:r>
          </w:p>
        </w:tc>
        <w:tc>
          <w:tcPr>
            <w:tcW w:w="693" w:type="pct"/>
            <w:tcBorders>
              <w:top w:val="single" w:sz="6" w:space="0" w:color="000000"/>
              <w:bottom w:val="single" w:sz="6" w:space="0" w:color="000000"/>
            </w:tcBorders>
            <w:shd w:val="clear" w:color="auto" w:fill="auto"/>
            <w:tcMar>
              <w:top w:w="15" w:type="dxa"/>
              <w:left w:w="72" w:type="dxa"/>
              <w:bottom w:w="0" w:type="dxa"/>
              <w:right w:w="72" w:type="dxa"/>
            </w:tcMar>
          </w:tcPr>
          <w:p w14:paraId="47E8192B"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w:t>
            </w:r>
          </w:p>
        </w:tc>
        <w:tc>
          <w:tcPr>
            <w:tcW w:w="614"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2E1A5D77"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w:t>
            </w:r>
          </w:p>
        </w:tc>
      </w:tr>
      <w:tr w:rsidR="0011582E" w:rsidRPr="004515A0" w14:paraId="5D62C5CB" w14:textId="77777777" w:rsidTr="00AA0D4E">
        <w:trPr>
          <w:trHeight w:val="307"/>
          <w:jc w:val="center"/>
        </w:trPr>
        <w:tc>
          <w:tcPr>
            <w:tcW w:w="5000" w:type="pct"/>
            <w:gridSpan w:val="8"/>
            <w:tcBorders>
              <w:top w:val="single" w:sz="6" w:space="0" w:color="000000"/>
              <w:left w:val="single" w:sz="4" w:space="0" w:color="auto"/>
              <w:bottom w:val="single" w:sz="6" w:space="0" w:color="000000"/>
              <w:right w:val="single" w:sz="4" w:space="0" w:color="auto"/>
            </w:tcBorders>
            <w:shd w:val="clear" w:color="auto" w:fill="auto"/>
            <w:tcMar>
              <w:top w:w="15" w:type="dxa"/>
              <w:left w:w="72" w:type="dxa"/>
              <w:bottom w:w="0" w:type="dxa"/>
              <w:right w:w="72" w:type="dxa"/>
            </w:tcMar>
          </w:tcPr>
          <w:p w14:paraId="0CCADBE6"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Otpad koji nastaje pri radu fabrike Remont</w:t>
            </w:r>
          </w:p>
        </w:tc>
      </w:tr>
      <w:tr w:rsidR="0011582E" w:rsidRPr="004515A0" w14:paraId="50E1FE8A" w14:textId="77777777" w:rsidTr="00AA0D4E">
        <w:trPr>
          <w:trHeight w:val="307"/>
          <w:jc w:val="center"/>
        </w:trPr>
        <w:tc>
          <w:tcPr>
            <w:tcW w:w="628"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tcPr>
          <w:p w14:paraId="314AE246" w14:textId="77777777" w:rsidR="0011582E" w:rsidRPr="004515A0" w:rsidRDefault="0011582E" w:rsidP="009714E7">
            <w:pPr>
              <w:ind w:left="354" w:right="332"/>
              <w:jc w:val="center"/>
              <w:rPr>
                <w:rFonts w:ascii="Arial" w:eastAsia="Arial" w:hAnsi="Arial" w:cs="Arial"/>
                <w:sz w:val="19"/>
                <w:szCs w:val="19"/>
                <w:lang w:val="bs-Latn-BA"/>
              </w:rPr>
            </w:pPr>
            <w:r w:rsidRPr="004515A0">
              <w:rPr>
                <w:rFonts w:ascii="Arial" w:eastAsia="Arial" w:hAnsi="Arial" w:cs="Arial"/>
                <w:sz w:val="19"/>
                <w:szCs w:val="19"/>
                <w:lang w:val="bs-Latn-BA"/>
              </w:rPr>
              <w:t>Ostala h</w:t>
            </w:r>
            <w:r w:rsidRPr="004515A0">
              <w:rPr>
                <w:rFonts w:ascii="Arial" w:eastAsia="Arial" w:hAnsi="Arial" w:cs="Arial"/>
                <w:spacing w:val="-1"/>
                <w:sz w:val="19"/>
                <w:szCs w:val="19"/>
                <w:lang w:val="bs-Latn-BA"/>
              </w:rPr>
              <w:t>i</w:t>
            </w:r>
            <w:r w:rsidRPr="004515A0">
              <w:rPr>
                <w:rFonts w:ascii="Arial" w:eastAsia="Arial" w:hAnsi="Arial" w:cs="Arial"/>
                <w:sz w:val="19"/>
                <w:szCs w:val="19"/>
                <w:lang w:val="bs-Latn-BA"/>
              </w:rPr>
              <w:t>dr</w:t>
            </w:r>
            <w:r w:rsidRPr="004515A0">
              <w:rPr>
                <w:rFonts w:ascii="Arial" w:eastAsia="Arial" w:hAnsi="Arial" w:cs="Arial"/>
                <w:spacing w:val="-1"/>
                <w:sz w:val="19"/>
                <w:szCs w:val="19"/>
                <w:lang w:val="bs-Latn-BA"/>
              </w:rPr>
              <w:t>au</w:t>
            </w:r>
            <w:r w:rsidRPr="004515A0">
              <w:rPr>
                <w:rFonts w:ascii="Arial" w:eastAsia="Arial" w:hAnsi="Arial" w:cs="Arial"/>
                <w:sz w:val="19"/>
                <w:szCs w:val="19"/>
                <w:lang w:val="bs-Latn-BA"/>
              </w:rPr>
              <w:t>lična</w:t>
            </w:r>
            <w:r w:rsidRPr="004515A0">
              <w:rPr>
                <w:rFonts w:ascii="Arial" w:eastAsia="Arial" w:hAnsi="Arial" w:cs="Arial"/>
                <w:spacing w:val="1"/>
                <w:sz w:val="19"/>
                <w:szCs w:val="19"/>
                <w:lang w:val="bs-Latn-BA"/>
              </w:rPr>
              <w:t xml:space="preserve"> </w:t>
            </w:r>
            <w:r w:rsidRPr="004515A0">
              <w:rPr>
                <w:rFonts w:ascii="Arial" w:eastAsia="Arial" w:hAnsi="Arial" w:cs="Arial"/>
                <w:sz w:val="19"/>
                <w:szCs w:val="19"/>
                <w:lang w:val="bs-Latn-BA"/>
              </w:rPr>
              <w:t>ul</w:t>
            </w:r>
            <w:r w:rsidRPr="004515A0">
              <w:rPr>
                <w:rFonts w:ascii="Arial" w:eastAsia="Arial" w:hAnsi="Arial" w:cs="Arial"/>
                <w:spacing w:val="-2"/>
                <w:sz w:val="19"/>
                <w:szCs w:val="19"/>
                <w:lang w:val="bs-Latn-BA"/>
              </w:rPr>
              <w:t>j</w:t>
            </w:r>
            <w:r w:rsidRPr="004515A0">
              <w:rPr>
                <w:rFonts w:ascii="Arial" w:eastAsia="Arial" w:hAnsi="Arial" w:cs="Arial"/>
                <w:sz w:val="19"/>
                <w:szCs w:val="19"/>
                <w:lang w:val="bs-Latn-BA"/>
              </w:rPr>
              <w:t>a - Ulja za</w:t>
            </w:r>
          </w:p>
          <w:p w14:paraId="20D775FE" w14:textId="77777777" w:rsidR="0011582E" w:rsidRPr="004515A0" w:rsidRDefault="0011582E" w:rsidP="009714E7">
            <w:pPr>
              <w:ind w:left="168" w:right="148"/>
              <w:jc w:val="center"/>
              <w:rPr>
                <w:rFonts w:ascii="Arial" w:eastAsia="Arial" w:hAnsi="Arial" w:cs="Arial"/>
                <w:sz w:val="19"/>
                <w:szCs w:val="19"/>
                <w:lang w:val="bs-Latn-BA"/>
              </w:rPr>
            </w:pPr>
            <w:r w:rsidRPr="004515A0">
              <w:rPr>
                <w:rFonts w:ascii="Arial" w:eastAsia="Arial" w:hAnsi="Arial" w:cs="Arial"/>
                <w:sz w:val="19"/>
                <w:szCs w:val="19"/>
                <w:lang w:val="bs-Latn-BA"/>
              </w:rPr>
              <w:t>održ</w:t>
            </w:r>
            <w:r w:rsidRPr="004515A0">
              <w:rPr>
                <w:rFonts w:ascii="Arial" w:eastAsia="Arial" w:hAnsi="Arial" w:cs="Arial"/>
                <w:spacing w:val="-1"/>
                <w:sz w:val="19"/>
                <w:szCs w:val="19"/>
                <w:lang w:val="bs-Latn-BA"/>
              </w:rPr>
              <w:t>a</w:t>
            </w:r>
            <w:r w:rsidRPr="004515A0">
              <w:rPr>
                <w:rFonts w:ascii="Arial" w:eastAsia="Arial" w:hAnsi="Arial" w:cs="Arial"/>
                <w:sz w:val="19"/>
                <w:szCs w:val="19"/>
                <w:lang w:val="bs-Latn-BA"/>
              </w:rPr>
              <w:t>v</w:t>
            </w:r>
            <w:r w:rsidRPr="004515A0">
              <w:rPr>
                <w:rFonts w:ascii="Arial" w:eastAsia="Arial" w:hAnsi="Arial" w:cs="Arial"/>
                <w:spacing w:val="1"/>
                <w:sz w:val="19"/>
                <w:szCs w:val="19"/>
                <w:lang w:val="bs-Latn-BA"/>
              </w:rPr>
              <w:t>a</w:t>
            </w:r>
            <w:r w:rsidRPr="004515A0">
              <w:rPr>
                <w:rFonts w:ascii="Arial" w:eastAsia="Arial" w:hAnsi="Arial" w:cs="Arial"/>
                <w:sz w:val="19"/>
                <w:szCs w:val="19"/>
                <w:lang w:val="bs-Latn-BA"/>
              </w:rPr>
              <w:t>n</w:t>
            </w:r>
            <w:r w:rsidRPr="004515A0">
              <w:rPr>
                <w:rFonts w:ascii="Arial" w:eastAsia="Arial" w:hAnsi="Arial" w:cs="Arial"/>
                <w:spacing w:val="-1"/>
                <w:sz w:val="19"/>
                <w:szCs w:val="19"/>
                <w:lang w:val="bs-Latn-BA"/>
              </w:rPr>
              <w:t>j</w:t>
            </w:r>
            <w:r w:rsidRPr="004515A0">
              <w:rPr>
                <w:rFonts w:ascii="Arial" w:eastAsia="Arial" w:hAnsi="Arial" w:cs="Arial"/>
                <w:sz w:val="19"/>
                <w:szCs w:val="19"/>
                <w:lang w:val="bs-Latn-BA"/>
              </w:rPr>
              <w:t>e</w:t>
            </w:r>
          </w:p>
          <w:p w14:paraId="04D64D98" w14:textId="77777777" w:rsidR="0011582E" w:rsidRPr="004515A0" w:rsidRDefault="0011582E" w:rsidP="009714E7">
            <w:pPr>
              <w:jc w:val="center"/>
              <w:rPr>
                <w:rFonts w:ascii="Arial" w:hAnsi="Arial" w:cs="Arial"/>
                <w:noProof/>
                <w:sz w:val="19"/>
                <w:szCs w:val="19"/>
                <w:lang w:val="bs-Latn-BA"/>
              </w:rPr>
            </w:pPr>
            <w:r w:rsidRPr="004515A0">
              <w:rPr>
                <w:rFonts w:ascii="Arial" w:eastAsia="Arial" w:hAnsi="Arial" w:cs="Arial"/>
                <w:sz w:val="19"/>
                <w:szCs w:val="19"/>
                <w:lang w:val="bs-Latn-BA"/>
              </w:rPr>
              <w:t>po</w:t>
            </w:r>
            <w:r w:rsidRPr="004515A0">
              <w:rPr>
                <w:rFonts w:ascii="Arial" w:eastAsia="Arial" w:hAnsi="Arial" w:cs="Arial"/>
                <w:spacing w:val="1"/>
                <w:sz w:val="19"/>
                <w:szCs w:val="19"/>
                <w:lang w:val="bs-Latn-BA"/>
              </w:rPr>
              <w:t>s</w:t>
            </w:r>
            <w:r w:rsidRPr="004515A0">
              <w:rPr>
                <w:rFonts w:ascii="Arial" w:eastAsia="Arial" w:hAnsi="Arial" w:cs="Arial"/>
                <w:sz w:val="19"/>
                <w:szCs w:val="19"/>
                <w:lang w:val="bs-Latn-BA"/>
              </w:rPr>
              <w:t>t</w:t>
            </w:r>
            <w:r w:rsidRPr="004515A0">
              <w:rPr>
                <w:rFonts w:ascii="Arial" w:eastAsia="Arial" w:hAnsi="Arial" w:cs="Arial"/>
                <w:spacing w:val="-1"/>
                <w:sz w:val="19"/>
                <w:szCs w:val="19"/>
                <w:lang w:val="bs-Latn-BA"/>
              </w:rPr>
              <w:t>r</w:t>
            </w:r>
            <w:r w:rsidRPr="004515A0">
              <w:rPr>
                <w:rFonts w:ascii="Arial" w:eastAsia="Arial" w:hAnsi="Arial" w:cs="Arial"/>
                <w:sz w:val="19"/>
                <w:szCs w:val="19"/>
                <w:lang w:val="bs-Latn-BA"/>
              </w:rPr>
              <w:t>ojen</w:t>
            </w:r>
            <w:r w:rsidRPr="004515A0">
              <w:rPr>
                <w:rFonts w:ascii="Arial" w:eastAsia="Arial" w:hAnsi="Arial" w:cs="Arial"/>
                <w:spacing w:val="-1"/>
                <w:sz w:val="19"/>
                <w:szCs w:val="19"/>
                <w:lang w:val="bs-Latn-BA"/>
              </w:rPr>
              <w:t>j</w:t>
            </w:r>
            <w:r w:rsidRPr="004515A0">
              <w:rPr>
                <w:rFonts w:ascii="Arial" w:eastAsia="Arial" w:hAnsi="Arial" w:cs="Arial"/>
                <w:sz w:val="19"/>
                <w:szCs w:val="19"/>
                <w:lang w:val="bs-Latn-BA"/>
              </w:rPr>
              <w:t>a</w:t>
            </w:r>
          </w:p>
        </w:tc>
        <w:tc>
          <w:tcPr>
            <w:tcW w:w="563" w:type="pct"/>
            <w:tcBorders>
              <w:top w:val="single" w:sz="6" w:space="0" w:color="000000"/>
              <w:bottom w:val="single" w:sz="6" w:space="0" w:color="000000"/>
            </w:tcBorders>
            <w:shd w:val="clear" w:color="auto" w:fill="auto"/>
            <w:tcMar>
              <w:top w:w="15" w:type="dxa"/>
              <w:left w:w="72" w:type="dxa"/>
              <w:bottom w:w="0" w:type="dxa"/>
              <w:right w:w="72" w:type="dxa"/>
            </w:tcMar>
          </w:tcPr>
          <w:p w14:paraId="2C6B7C2A" w14:textId="77777777" w:rsidR="0011582E" w:rsidRPr="004515A0" w:rsidRDefault="0011582E" w:rsidP="009714E7">
            <w:pPr>
              <w:jc w:val="center"/>
              <w:rPr>
                <w:rFonts w:ascii="Arial" w:hAnsi="Arial" w:cs="Arial"/>
                <w:noProof/>
                <w:sz w:val="19"/>
                <w:szCs w:val="19"/>
                <w:lang w:val="bs-Latn-BA"/>
              </w:rPr>
            </w:pPr>
            <w:r w:rsidRPr="004515A0">
              <w:rPr>
                <w:rFonts w:ascii="Arial" w:eastAsia="Arial" w:hAnsi="Arial" w:cs="Arial"/>
                <w:sz w:val="19"/>
                <w:szCs w:val="19"/>
                <w:lang w:val="bs-Latn-BA"/>
              </w:rPr>
              <w:t>13 01 13*</w:t>
            </w:r>
          </w:p>
        </w:tc>
        <w:tc>
          <w:tcPr>
            <w:tcW w:w="764" w:type="pct"/>
            <w:tcBorders>
              <w:top w:val="single" w:sz="6" w:space="0" w:color="000000"/>
              <w:bottom w:val="single" w:sz="6" w:space="0" w:color="000000"/>
            </w:tcBorders>
            <w:shd w:val="clear" w:color="auto" w:fill="auto"/>
            <w:tcMar>
              <w:top w:w="15" w:type="dxa"/>
              <w:left w:w="72" w:type="dxa"/>
              <w:bottom w:w="0" w:type="dxa"/>
              <w:right w:w="72" w:type="dxa"/>
            </w:tcMar>
          </w:tcPr>
          <w:p w14:paraId="328716B9" w14:textId="77777777" w:rsidR="0011582E" w:rsidRPr="004515A0" w:rsidRDefault="0011582E" w:rsidP="009714E7">
            <w:pPr>
              <w:ind w:left="397" w:right="378"/>
              <w:jc w:val="center"/>
              <w:rPr>
                <w:rFonts w:ascii="Arial" w:eastAsia="Arial" w:hAnsi="Arial" w:cs="Arial"/>
                <w:sz w:val="19"/>
                <w:szCs w:val="19"/>
                <w:lang w:val="bs-Latn-BA"/>
              </w:rPr>
            </w:pPr>
            <w:r w:rsidRPr="004515A0">
              <w:rPr>
                <w:rFonts w:ascii="Arial" w:eastAsia="Arial" w:hAnsi="Arial" w:cs="Arial"/>
                <w:sz w:val="19"/>
                <w:szCs w:val="19"/>
                <w:lang w:val="bs-Latn-BA"/>
              </w:rPr>
              <w:t>RJ</w:t>
            </w:r>
            <w:r w:rsidRPr="004515A0">
              <w:rPr>
                <w:rFonts w:ascii="Arial" w:eastAsia="Arial" w:hAnsi="Arial" w:cs="Arial"/>
                <w:spacing w:val="1"/>
                <w:sz w:val="19"/>
                <w:szCs w:val="19"/>
                <w:lang w:val="bs-Latn-BA"/>
              </w:rPr>
              <w:t xml:space="preserve"> </w:t>
            </w:r>
            <w:r w:rsidRPr="004515A0">
              <w:rPr>
                <w:rFonts w:ascii="Arial" w:eastAsia="Arial" w:hAnsi="Arial" w:cs="Arial"/>
                <w:spacing w:val="-1"/>
                <w:sz w:val="19"/>
                <w:szCs w:val="19"/>
                <w:lang w:val="bs-Latn-BA"/>
              </w:rPr>
              <w:t>I</w:t>
            </w:r>
            <w:r w:rsidRPr="004515A0">
              <w:rPr>
                <w:rFonts w:ascii="Arial" w:eastAsia="Arial" w:hAnsi="Arial" w:cs="Arial"/>
                <w:sz w:val="19"/>
                <w:szCs w:val="19"/>
                <w:lang w:val="bs-Latn-BA"/>
              </w:rPr>
              <w:t>P</w:t>
            </w:r>
            <w:r w:rsidRPr="004515A0">
              <w:rPr>
                <w:rFonts w:ascii="Arial" w:eastAsia="Arial" w:hAnsi="Arial" w:cs="Arial"/>
                <w:spacing w:val="-2"/>
                <w:sz w:val="19"/>
                <w:szCs w:val="19"/>
                <w:lang w:val="bs-Latn-BA"/>
              </w:rPr>
              <w:t>O</w:t>
            </w:r>
            <w:r w:rsidRPr="004515A0">
              <w:rPr>
                <w:rFonts w:ascii="Arial" w:eastAsia="Arial" w:hAnsi="Arial" w:cs="Arial"/>
                <w:sz w:val="19"/>
                <w:szCs w:val="19"/>
                <w:lang w:val="bs-Latn-BA"/>
              </w:rPr>
              <w:t>R,</w:t>
            </w:r>
          </w:p>
          <w:p w14:paraId="037F8B48" w14:textId="77777777" w:rsidR="0011582E" w:rsidRPr="004515A0" w:rsidRDefault="0011582E" w:rsidP="009714E7">
            <w:pPr>
              <w:ind w:left="334" w:right="313"/>
              <w:jc w:val="center"/>
              <w:rPr>
                <w:rFonts w:ascii="Arial" w:eastAsia="Arial" w:hAnsi="Arial" w:cs="Arial"/>
                <w:sz w:val="19"/>
                <w:szCs w:val="19"/>
                <w:lang w:val="bs-Latn-BA"/>
              </w:rPr>
            </w:pPr>
            <w:r w:rsidRPr="004515A0">
              <w:rPr>
                <w:rFonts w:ascii="Arial" w:eastAsia="Arial" w:hAnsi="Arial" w:cs="Arial"/>
                <w:sz w:val="19"/>
                <w:szCs w:val="19"/>
                <w:lang w:val="bs-Latn-BA"/>
              </w:rPr>
              <w:t>mehan</w:t>
            </w:r>
            <w:r w:rsidRPr="004515A0">
              <w:rPr>
                <w:rFonts w:ascii="Arial" w:eastAsia="Arial" w:hAnsi="Arial" w:cs="Arial"/>
                <w:spacing w:val="-1"/>
                <w:sz w:val="19"/>
                <w:szCs w:val="19"/>
                <w:lang w:val="bs-Latn-BA"/>
              </w:rPr>
              <w:t>i</w:t>
            </w:r>
            <w:r w:rsidRPr="004515A0">
              <w:rPr>
                <w:rFonts w:ascii="Arial" w:eastAsia="Arial" w:hAnsi="Arial" w:cs="Arial"/>
                <w:sz w:val="19"/>
                <w:szCs w:val="19"/>
                <w:lang w:val="bs-Latn-BA"/>
              </w:rPr>
              <w:t>čka</w:t>
            </w:r>
          </w:p>
          <w:p w14:paraId="4F0EF4FD" w14:textId="77777777" w:rsidR="0011582E" w:rsidRPr="004515A0" w:rsidRDefault="0011582E" w:rsidP="009714E7">
            <w:pPr>
              <w:jc w:val="center"/>
              <w:rPr>
                <w:rFonts w:ascii="Arial" w:hAnsi="Arial" w:cs="Arial"/>
                <w:noProof/>
                <w:sz w:val="19"/>
                <w:szCs w:val="19"/>
                <w:lang w:val="bs-Latn-BA"/>
              </w:rPr>
            </w:pPr>
            <w:r w:rsidRPr="004515A0">
              <w:rPr>
                <w:rFonts w:ascii="Arial" w:eastAsia="Arial" w:hAnsi="Arial" w:cs="Arial"/>
                <w:sz w:val="19"/>
                <w:szCs w:val="19"/>
                <w:lang w:val="bs-Latn-BA"/>
              </w:rPr>
              <w:t>radi</w:t>
            </w:r>
            <w:r w:rsidRPr="004515A0">
              <w:rPr>
                <w:rFonts w:ascii="Arial" w:eastAsia="Arial" w:hAnsi="Arial" w:cs="Arial"/>
                <w:spacing w:val="-1"/>
                <w:sz w:val="19"/>
                <w:szCs w:val="19"/>
                <w:lang w:val="bs-Latn-BA"/>
              </w:rPr>
              <w:t>o</w:t>
            </w:r>
            <w:r w:rsidRPr="004515A0">
              <w:rPr>
                <w:rFonts w:ascii="Arial" w:eastAsia="Arial" w:hAnsi="Arial" w:cs="Arial"/>
                <w:sz w:val="19"/>
                <w:szCs w:val="19"/>
                <w:lang w:val="bs-Latn-BA"/>
              </w:rPr>
              <w:t>nica,</w:t>
            </w:r>
            <w:r w:rsidRPr="004515A0">
              <w:rPr>
                <w:rFonts w:ascii="Arial" w:eastAsia="Arial" w:hAnsi="Arial" w:cs="Arial"/>
                <w:spacing w:val="-1"/>
                <w:sz w:val="19"/>
                <w:szCs w:val="19"/>
                <w:lang w:val="bs-Latn-BA"/>
              </w:rPr>
              <w:t xml:space="preserve"> </w:t>
            </w:r>
            <w:r w:rsidRPr="004515A0">
              <w:rPr>
                <w:rFonts w:ascii="Arial" w:eastAsia="Arial" w:hAnsi="Arial" w:cs="Arial"/>
                <w:sz w:val="19"/>
                <w:szCs w:val="19"/>
                <w:lang w:val="bs-Latn-BA"/>
              </w:rPr>
              <w:t>RJ</w:t>
            </w:r>
            <w:r w:rsidRPr="004515A0">
              <w:rPr>
                <w:rFonts w:ascii="Arial" w:eastAsia="Arial" w:hAnsi="Arial" w:cs="Arial"/>
                <w:spacing w:val="-1"/>
                <w:sz w:val="19"/>
                <w:szCs w:val="19"/>
                <w:lang w:val="bs-Latn-BA"/>
              </w:rPr>
              <w:t xml:space="preserve"> </w:t>
            </w:r>
            <w:r w:rsidRPr="004515A0">
              <w:rPr>
                <w:rFonts w:ascii="Arial" w:eastAsia="Arial" w:hAnsi="Arial" w:cs="Arial"/>
                <w:sz w:val="19"/>
                <w:szCs w:val="19"/>
                <w:lang w:val="bs-Latn-BA"/>
              </w:rPr>
              <w:t>PMO</w:t>
            </w:r>
          </w:p>
        </w:tc>
        <w:tc>
          <w:tcPr>
            <w:tcW w:w="531" w:type="pct"/>
            <w:tcBorders>
              <w:top w:val="single" w:sz="6" w:space="0" w:color="000000"/>
              <w:bottom w:val="single" w:sz="6" w:space="0" w:color="000000"/>
            </w:tcBorders>
            <w:shd w:val="clear" w:color="auto" w:fill="auto"/>
            <w:tcMar>
              <w:top w:w="15" w:type="dxa"/>
              <w:left w:w="72" w:type="dxa"/>
              <w:bottom w:w="0" w:type="dxa"/>
              <w:right w:w="72" w:type="dxa"/>
            </w:tcMar>
          </w:tcPr>
          <w:p w14:paraId="0BD971B8" w14:textId="77777777" w:rsidR="0011582E" w:rsidRPr="004515A0" w:rsidRDefault="0011582E" w:rsidP="009714E7">
            <w:pPr>
              <w:jc w:val="center"/>
              <w:rPr>
                <w:rFonts w:ascii="Arial" w:hAnsi="Arial" w:cs="Arial"/>
                <w:sz w:val="19"/>
                <w:szCs w:val="19"/>
                <w:lang w:val="bs-Latn-BA"/>
              </w:rPr>
            </w:pPr>
          </w:p>
          <w:p w14:paraId="2FEC5139"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cca 0,025 t/mjesec</w:t>
            </w:r>
          </w:p>
        </w:tc>
        <w:tc>
          <w:tcPr>
            <w:tcW w:w="503" w:type="pct"/>
            <w:tcBorders>
              <w:top w:val="single" w:sz="6" w:space="0" w:color="000000"/>
              <w:bottom w:val="single" w:sz="6" w:space="0" w:color="000000"/>
            </w:tcBorders>
            <w:shd w:val="clear" w:color="auto" w:fill="auto"/>
            <w:tcMar>
              <w:top w:w="15" w:type="dxa"/>
              <w:left w:w="72" w:type="dxa"/>
              <w:bottom w:w="0" w:type="dxa"/>
              <w:right w:w="72" w:type="dxa"/>
            </w:tcMar>
          </w:tcPr>
          <w:p w14:paraId="17F4C616"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w:t>
            </w:r>
          </w:p>
        </w:tc>
        <w:tc>
          <w:tcPr>
            <w:tcW w:w="703" w:type="pct"/>
            <w:tcBorders>
              <w:top w:val="single" w:sz="6" w:space="0" w:color="000000"/>
              <w:bottom w:val="single" w:sz="6" w:space="0" w:color="000000"/>
            </w:tcBorders>
            <w:shd w:val="clear" w:color="auto" w:fill="auto"/>
            <w:tcMar>
              <w:top w:w="15" w:type="dxa"/>
              <w:left w:w="72" w:type="dxa"/>
              <w:bottom w:w="0" w:type="dxa"/>
              <w:right w:w="72" w:type="dxa"/>
            </w:tcMar>
          </w:tcPr>
          <w:p w14:paraId="245FED52"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w:t>
            </w:r>
          </w:p>
        </w:tc>
        <w:tc>
          <w:tcPr>
            <w:tcW w:w="693" w:type="pct"/>
            <w:tcBorders>
              <w:top w:val="single" w:sz="6" w:space="0" w:color="000000"/>
              <w:bottom w:val="single" w:sz="6" w:space="0" w:color="000000"/>
            </w:tcBorders>
            <w:shd w:val="clear" w:color="auto" w:fill="auto"/>
            <w:tcMar>
              <w:top w:w="15" w:type="dxa"/>
              <w:left w:w="72" w:type="dxa"/>
              <w:bottom w:w="0" w:type="dxa"/>
              <w:right w:w="72" w:type="dxa"/>
            </w:tcMar>
          </w:tcPr>
          <w:p w14:paraId="0F202687" w14:textId="77777777" w:rsidR="0011582E" w:rsidRPr="004515A0" w:rsidRDefault="0011582E" w:rsidP="009714E7">
            <w:pPr>
              <w:jc w:val="center"/>
              <w:rPr>
                <w:rFonts w:ascii="Arial" w:hAnsi="Arial" w:cs="Arial"/>
                <w:noProof/>
                <w:sz w:val="19"/>
                <w:szCs w:val="19"/>
                <w:highlight w:val="yellow"/>
                <w:lang w:val="bs-Latn-BA"/>
              </w:rPr>
            </w:pPr>
            <w:r w:rsidRPr="004515A0">
              <w:rPr>
                <w:rFonts w:ascii="Arial" w:hAnsi="Arial" w:cs="Arial"/>
                <w:noProof/>
                <w:sz w:val="19"/>
                <w:szCs w:val="19"/>
                <w:lang w:val="bs-Latn-BA"/>
              </w:rPr>
              <w:t>Zbrinjavanje od strane ovlaštene firme</w:t>
            </w:r>
          </w:p>
        </w:tc>
        <w:tc>
          <w:tcPr>
            <w:tcW w:w="614"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5F72C44F"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w:t>
            </w:r>
          </w:p>
        </w:tc>
      </w:tr>
      <w:tr w:rsidR="0011582E" w:rsidRPr="004515A0" w14:paraId="6FC2AA91" w14:textId="77777777" w:rsidTr="00AA0D4E">
        <w:trPr>
          <w:trHeight w:val="307"/>
          <w:jc w:val="center"/>
        </w:trPr>
        <w:tc>
          <w:tcPr>
            <w:tcW w:w="628"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tcPr>
          <w:p w14:paraId="08EEC6EF" w14:textId="77777777" w:rsidR="0011582E" w:rsidRPr="004515A0" w:rsidRDefault="0011582E" w:rsidP="009714E7">
            <w:pPr>
              <w:jc w:val="center"/>
              <w:rPr>
                <w:rFonts w:ascii="Arial" w:hAnsi="Arial" w:cs="Arial"/>
                <w:noProof/>
                <w:sz w:val="19"/>
                <w:szCs w:val="19"/>
                <w:lang w:val="bs-Latn-BA"/>
              </w:rPr>
            </w:pPr>
            <w:r w:rsidRPr="004515A0">
              <w:rPr>
                <w:rFonts w:ascii="Arial" w:eastAsia="Arial" w:hAnsi="Arial" w:cs="Arial"/>
                <w:sz w:val="19"/>
                <w:szCs w:val="19"/>
                <w:lang w:val="bs-Latn-BA"/>
              </w:rPr>
              <w:t>Ostala</w:t>
            </w:r>
            <w:r w:rsidRPr="004515A0">
              <w:rPr>
                <w:rFonts w:ascii="Arial" w:eastAsia="Arial" w:hAnsi="Arial" w:cs="Arial"/>
                <w:spacing w:val="-1"/>
                <w:sz w:val="19"/>
                <w:szCs w:val="19"/>
                <w:lang w:val="bs-Latn-BA"/>
              </w:rPr>
              <w:t xml:space="preserve"> </w:t>
            </w:r>
            <w:r w:rsidRPr="004515A0">
              <w:rPr>
                <w:rFonts w:ascii="Arial" w:eastAsia="Arial" w:hAnsi="Arial" w:cs="Arial"/>
                <w:sz w:val="19"/>
                <w:szCs w:val="19"/>
                <w:lang w:val="bs-Latn-BA"/>
              </w:rPr>
              <w:t>ul</w:t>
            </w:r>
            <w:r w:rsidRPr="004515A0">
              <w:rPr>
                <w:rFonts w:ascii="Arial" w:eastAsia="Arial" w:hAnsi="Arial" w:cs="Arial"/>
                <w:spacing w:val="-1"/>
                <w:sz w:val="19"/>
                <w:szCs w:val="19"/>
                <w:lang w:val="bs-Latn-BA"/>
              </w:rPr>
              <w:t>j</w:t>
            </w:r>
            <w:r w:rsidRPr="004515A0">
              <w:rPr>
                <w:rFonts w:ascii="Arial" w:eastAsia="Arial" w:hAnsi="Arial" w:cs="Arial"/>
                <w:sz w:val="19"/>
                <w:szCs w:val="19"/>
                <w:lang w:val="bs-Latn-BA"/>
              </w:rPr>
              <w:t>a za</w:t>
            </w:r>
            <w:r w:rsidRPr="004515A0">
              <w:rPr>
                <w:rFonts w:ascii="Arial" w:eastAsia="Arial" w:hAnsi="Arial" w:cs="Arial"/>
                <w:spacing w:val="-1"/>
                <w:sz w:val="19"/>
                <w:szCs w:val="19"/>
                <w:lang w:val="bs-Latn-BA"/>
              </w:rPr>
              <w:t xml:space="preserve"> m</w:t>
            </w:r>
            <w:r w:rsidRPr="004515A0">
              <w:rPr>
                <w:rFonts w:ascii="Arial" w:eastAsia="Arial" w:hAnsi="Arial" w:cs="Arial"/>
                <w:sz w:val="19"/>
                <w:szCs w:val="19"/>
                <w:lang w:val="bs-Latn-BA"/>
              </w:rPr>
              <w:t>otore, pogon</w:t>
            </w:r>
            <w:r w:rsidRPr="004515A0">
              <w:rPr>
                <w:rFonts w:ascii="Arial" w:eastAsia="Arial" w:hAnsi="Arial" w:cs="Arial"/>
                <w:spacing w:val="-1"/>
                <w:sz w:val="19"/>
                <w:szCs w:val="19"/>
                <w:lang w:val="bs-Latn-BA"/>
              </w:rPr>
              <w:t>s</w:t>
            </w:r>
            <w:r w:rsidRPr="004515A0">
              <w:rPr>
                <w:rFonts w:ascii="Arial" w:eastAsia="Arial" w:hAnsi="Arial" w:cs="Arial"/>
                <w:sz w:val="19"/>
                <w:szCs w:val="19"/>
                <w:lang w:val="bs-Latn-BA"/>
              </w:rPr>
              <w:t>ke</w:t>
            </w:r>
            <w:r w:rsidRPr="004515A0">
              <w:rPr>
                <w:rFonts w:ascii="Arial" w:eastAsia="Arial" w:hAnsi="Arial" w:cs="Arial"/>
                <w:spacing w:val="1"/>
                <w:sz w:val="19"/>
                <w:szCs w:val="19"/>
                <w:lang w:val="bs-Latn-BA"/>
              </w:rPr>
              <w:t xml:space="preserve"> </w:t>
            </w:r>
            <w:r w:rsidRPr="004515A0">
              <w:rPr>
                <w:rFonts w:ascii="Arial" w:eastAsia="Arial" w:hAnsi="Arial" w:cs="Arial"/>
                <w:spacing w:val="-2"/>
                <w:sz w:val="19"/>
                <w:szCs w:val="19"/>
                <w:lang w:val="bs-Latn-BA"/>
              </w:rPr>
              <w:t>u</w:t>
            </w:r>
            <w:r w:rsidRPr="004515A0">
              <w:rPr>
                <w:rFonts w:ascii="Arial" w:eastAsia="Arial" w:hAnsi="Arial" w:cs="Arial"/>
                <w:sz w:val="19"/>
                <w:szCs w:val="19"/>
                <w:lang w:val="bs-Latn-BA"/>
              </w:rPr>
              <w:t>ređaje i podm</w:t>
            </w:r>
            <w:r w:rsidRPr="004515A0">
              <w:rPr>
                <w:rFonts w:ascii="Arial" w:eastAsia="Arial" w:hAnsi="Arial" w:cs="Arial"/>
                <w:spacing w:val="-1"/>
                <w:sz w:val="19"/>
                <w:szCs w:val="19"/>
                <w:lang w:val="bs-Latn-BA"/>
              </w:rPr>
              <w:t>a</w:t>
            </w:r>
            <w:r w:rsidRPr="004515A0">
              <w:rPr>
                <w:rFonts w:ascii="Arial" w:eastAsia="Arial" w:hAnsi="Arial" w:cs="Arial"/>
                <w:sz w:val="19"/>
                <w:szCs w:val="19"/>
                <w:lang w:val="bs-Latn-BA"/>
              </w:rPr>
              <w:t>z</w:t>
            </w:r>
            <w:r w:rsidRPr="004515A0">
              <w:rPr>
                <w:rFonts w:ascii="Arial" w:eastAsia="Arial" w:hAnsi="Arial" w:cs="Arial"/>
                <w:spacing w:val="-1"/>
                <w:sz w:val="19"/>
                <w:szCs w:val="19"/>
                <w:lang w:val="bs-Latn-BA"/>
              </w:rPr>
              <w:t>i</w:t>
            </w:r>
            <w:r w:rsidRPr="004515A0">
              <w:rPr>
                <w:rFonts w:ascii="Arial" w:eastAsia="Arial" w:hAnsi="Arial" w:cs="Arial"/>
                <w:sz w:val="19"/>
                <w:szCs w:val="19"/>
                <w:lang w:val="bs-Latn-BA"/>
              </w:rPr>
              <w:t>v</w:t>
            </w:r>
            <w:r w:rsidRPr="004515A0">
              <w:rPr>
                <w:rFonts w:ascii="Arial" w:eastAsia="Arial" w:hAnsi="Arial" w:cs="Arial"/>
                <w:spacing w:val="1"/>
                <w:sz w:val="19"/>
                <w:szCs w:val="19"/>
                <w:lang w:val="bs-Latn-BA"/>
              </w:rPr>
              <w:t>a</w:t>
            </w:r>
            <w:r w:rsidRPr="004515A0">
              <w:rPr>
                <w:rFonts w:ascii="Arial" w:eastAsia="Arial" w:hAnsi="Arial" w:cs="Arial"/>
                <w:sz w:val="19"/>
                <w:szCs w:val="19"/>
                <w:lang w:val="bs-Latn-BA"/>
              </w:rPr>
              <w:t>n</w:t>
            </w:r>
            <w:r w:rsidRPr="004515A0">
              <w:rPr>
                <w:rFonts w:ascii="Arial" w:eastAsia="Arial" w:hAnsi="Arial" w:cs="Arial"/>
                <w:spacing w:val="-1"/>
                <w:sz w:val="19"/>
                <w:szCs w:val="19"/>
                <w:lang w:val="bs-Latn-BA"/>
              </w:rPr>
              <w:t>j</w:t>
            </w:r>
            <w:r w:rsidRPr="004515A0">
              <w:rPr>
                <w:rFonts w:ascii="Arial" w:eastAsia="Arial" w:hAnsi="Arial" w:cs="Arial"/>
                <w:sz w:val="19"/>
                <w:szCs w:val="19"/>
                <w:lang w:val="bs-Latn-BA"/>
              </w:rPr>
              <w:t>e – turbo ulje T-46</w:t>
            </w:r>
          </w:p>
        </w:tc>
        <w:tc>
          <w:tcPr>
            <w:tcW w:w="563" w:type="pct"/>
            <w:tcBorders>
              <w:top w:val="single" w:sz="6" w:space="0" w:color="000000"/>
              <w:bottom w:val="single" w:sz="6" w:space="0" w:color="000000"/>
            </w:tcBorders>
            <w:shd w:val="clear" w:color="auto" w:fill="auto"/>
            <w:tcMar>
              <w:top w:w="15" w:type="dxa"/>
              <w:left w:w="72" w:type="dxa"/>
              <w:bottom w:w="0" w:type="dxa"/>
              <w:right w:w="72" w:type="dxa"/>
            </w:tcMar>
          </w:tcPr>
          <w:p w14:paraId="4B526749" w14:textId="77777777" w:rsidR="0011582E" w:rsidRPr="004515A0" w:rsidRDefault="0011582E" w:rsidP="009714E7">
            <w:pPr>
              <w:jc w:val="center"/>
              <w:rPr>
                <w:rFonts w:ascii="Arial" w:hAnsi="Arial" w:cs="Arial"/>
                <w:noProof/>
                <w:sz w:val="19"/>
                <w:szCs w:val="19"/>
                <w:lang w:val="bs-Latn-BA"/>
              </w:rPr>
            </w:pPr>
            <w:r w:rsidRPr="004515A0">
              <w:rPr>
                <w:rFonts w:ascii="Arial" w:eastAsia="Arial" w:hAnsi="Arial" w:cs="Arial"/>
                <w:sz w:val="19"/>
                <w:szCs w:val="19"/>
                <w:lang w:val="bs-Latn-BA"/>
              </w:rPr>
              <w:t>13 02 08*</w:t>
            </w:r>
          </w:p>
        </w:tc>
        <w:tc>
          <w:tcPr>
            <w:tcW w:w="764" w:type="pct"/>
            <w:tcBorders>
              <w:top w:val="single" w:sz="6" w:space="0" w:color="000000"/>
              <w:bottom w:val="single" w:sz="6" w:space="0" w:color="000000"/>
            </w:tcBorders>
            <w:shd w:val="clear" w:color="auto" w:fill="auto"/>
            <w:tcMar>
              <w:top w:w="15" w:type="dxa"/>
              <w:left w:w="72" w:type="dxa"/>
              <w:bottom w:w="0" w:type="dxa"/>
              <w:right w:w="72" w:type="dxa"/>
            </w:tcMar>
          </w:tcPr>
          <w:p w14:paraId="335138A8" w14:textId="77777777" w:rsidR="0011582E" w:rsidRPr="004515A0" w:rsidRDefault="0011582E" w:rsidP="009714E7">
            <w:pPr>
              <w:jc w:val="center"/>
              <w:rPr>
                <w:rFonts w:ascii="Arial" w:hAnsi="Arial" w:cs="Arial"/>
                <w:noProof/>
                <w:sz w:val="19"/>
                <w:szCs w:val="19"/>
                <w:lang w:val="bs-Latn-BA"/>
              </w:rPr>
            </w:pPr>
            <w:r w:rsidRPr="004515A0">
              <w:rPr>
                <w:rFonts w:ascii="Arial" w:eastAsia="Arial" w:hAnsi="Arial" w:cs="Arial"/>
                <w:sz w:val="19"/>
                <w:szCs w:val="19"/>
                <w:lang w:val="bs-Latn-BA"/>
              </w:rPr>
              <w:t>RJ</w:t>
            </w:r>
            <w:r w:rsidRPr="004515A0">
              <w:rPr>
                <w:rFonts w:ascii="Arial" w:eastAsia="Arial" w:hAnsi="Arial" w:cs="Arial"/>
                <w:spacing w:val="1"/>
                <w:sz w:val="19"/>
                <w:szCs w:val="19"/>
                <w:lang w:val="bs-Latn-BA"/>
              </w:rPr>
              <w:t xml:space="preserve"> </w:t>
            </w:r>
            <w:r w:rsidRPr="004515A0">
              <w:rPr>
                <w:rFonts w:ascii="Arial" w:eastAsia="Arial" w:hAnsi="Arial" w:cs="Arial"/>
                <w:spacing w:val="-1"/>
                <w:sz w:val="19"/>
                <w:szCs w:val="19"/>
                <w:lang w:val="bs-Latn-BA"/>
              </w:rPr>
              <w:t>I</w:t>
            </w:r>
            <w:r w:rsidRPr="004515A0">
              <w:rPr>
                <w:rFonts w:ascii="Arial" w:eastAsia="Arial" w:hAnsi="Arial" w:cs="Arial"/>
                <w:sz w:val="19"/>
                <w:szCs w:val="19"/>
                <w:lang w:val="bs-Latn-BA"/>
              </w:rPr>
              <w:t>P</w:t>
            </w:r>
            <w:r w:rsidRPr="004515A0">
              <w:rPr>
                <w:rFonts w:ascii="Arial" w:eastAsia="Arial" w:hAnsi="Arial" w:cs="Arial"/>
                <w:spacing w:val="-2"/>
                <w:sz w:val="19"/>
                <w:szCs w:val="19"/>
                <w:lang w:val="bs-Latn-BA"/>
              </w:rPr>
              <w:t>O</w:t>
            </w:r>
            <w:r w:rsidRPr="004515A0">
              <w:rPr>
                <w:rFonts w:ascii="Arial" w:eastAsia="Arial" w:hAnsi="Arial" w:cs="Arial"/>
                <w:sz w:val="19"/>
                <w:szCs w:val="19"/>
                <w:lang w:val="bs-Latn-BA"/>
              </w:rPr>
              <w:t>R, mehan</w:t>
            </w:r>
            <w:r w:rsidRPr="004515A0">
              <w:rPr>
                <w:rFonts w:ascii="Arial" w:eastAsia="Arial" w:hAnsi="Arial" w:cs="Arial"/>
                <w:spacing w:val="-1"/>
                <w:sz w:val="19"/>
                <w:szCs w:val="19"/>
                <w:lang w:val="bs-Latn-BA"/>
              </w:rPr>
              <w:t>i</w:t>
            </w:r>
            <w:r w:rsidRPr="004515A0">
              <w:rPr>
                <w:rFonts w:ascii="Arial" w:eastAsia="Arial" w:hAnsi="Arial" w:cs="Arial"/>
                <w:sz w:val="19"/>
                <w:szCs w:val="19"/>
                <w:lang w:val="bs-Latn-BA"/>
              </w:rPr>
              <w:t>čka radi</w:t>
            </w:r>
            <w:r w:rsidRPr="004515A0">
              <w:rPr>
                <w:rFonts w:ascii="Arial" w:eastAsia="Arial" w:hAnsi="Arial" w:cs="Arial"/>
                <w:spacing w:val="-1"/>
                <w:sz w:val="19"/>
                <w:szCs w:val="19"/>
                <w:lang w:val="bs-Latn-BA"/>
              </w:rPr>
              <w:t>o</w:t>
            </w:r>
            <w:r w:rsidRPr="004515A0">
              <w:rPr>
                <w:rFonts w:ascii="Arial" w:eastAsia="Arial" w:hAnsi="Arial" w:cs="Arial"/>
                <w:sz w:val="19"/>
                <w:szCs w:val="19"/>
                <w:lang w:val="bs-Latn-BA"/>
              </w:rPr>
              <w:t>nica,</w:t>
            </w:r>
            <w:r w:rsidRPr="004515A0">
              <w:rPr>
                <w:rFonts w:ascii="Arial" w:eastAsia="Arial" w:hAnsi="Arial" w:cs="Arial"/>
                <w:spacing w:val="-1"/>
                <w:sz w:val="19"/>
                <w:szCs w:val="19"/>
                <w:lang w:val="bs-Latn-BA"/>
              </w:rPr>
              <w:t xml:space="preserve"> </w:t>
            </w:r>
            <w:r w:rsidRPr="004515A0">
              <w:rPr>
                <w:rFonts w:ascii="Arial" w:eastAsia="Arial" w:hAnsi="Arial" w:cs="Arial"/>
                <w:sz w:val="19"/>
                <w:szCs w:val="19"/>
                <w:lang w:val="bs-Latn-BA"/>
              </w:rPr>
              <w:t>RJ</w:t>
            </w:r>
            <w:r w:rsidRPr="004515A0">
              <w:rPr>
                <w:rFonts w:ascii="Arial" w:eastAsia="Arial" w:hAnsi="Arial" w:cs="Arial"/>
                <w:spacing w:val="-1"/>
                <w:sz w:val="19"/>
                <w:szCs w:val="19"/>
                <w:lang w:val="bs-Latn-BA"/>
              </w:rPr>
              <w:t xml:space="preserve"> </w:t>
            </w:r>
            <w:r w:rsidRPr="004515A0">
              <w:rPr>
                <w:rFonts w:ascii="Arial" w:eastAsia="Arial" w:hAnsi="Arial" w:cs="Arial"/>
                <w:sz w:val="19"/>
                <w:szCs w:val="19"/>
                <w:lang w:val="bs-Latn-BA"/>
              </w:rPr>
              <w:t>PMO</w:t>
            </w:r>
          </w:p>
        </w:tc>
        <w:tc>
          <w:tcPr>
            <w:tcW w:w="531" w:type="pct"/>
            <w:tcBorders>
              <w:top w:val="single" w:sz="6" w:space="0" w:color="000000"/>
              <w:bottom w:val="single" w:sz="6" w:space="0" w:color="000000"/>
            </w:tcBorders>
            <w:shd w:val="clear" w:color="auto" w:fill="auto"/>
            <w:tcMar>
              <w:top w:w="15" w:type="dxa"/>
              <w:left w:w="72" w:type="dxa"/>
              <w:bottom w:w="0" w:type="dxa"/>
              <w:right w:w="72" w:type="dxa"/>
            </w:tcMar>
          </w:tcPr>
          <w:p w14:paraId="4DF75667" w14:textId="77777777" w:rsidR="0011582E" w:rsidRPr="004515A0" w:rsidRDefault="0011582E" w:rsidP="009714E7">
            <w:pPr>
              <w:jc w:val="center"/>
              <w:rPr>
                <w:rFonts w:ascii="Arial" w:hAnsi="Arial" w:cs="Arial"/>
                <w:sz w:val="19"/>
                <w:szCs w:val="19"/>
                <w:lang w:val="bs-Latn-BA"/>
              </w:rPr>
            </w:pPr>
          </w:p>
          <w:p w14:paraId="24BA914D"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cca</w:t>
            </w:r>
            <w:r w:rsidRPr="004515A0">
              <w:rPr>
                <w:rFonts w:ascii="Arial" w:eastAsia="Arial" w:hAnsi="Arial" w:cs="Arial"/>
                <w:sz w:val="19"/>
                <w:szCs w:val="19"/>
                <w:lang w:val="bs-Latn-BA"/>
              </w:rPr>
              <w:t xml:space="preserve"> 0,025 t/mjesec</w:t>
            </w:r>
          </w:p>
        </w:tc>
        <w:tc>
          <w:tcPr>
            <w:tcW w:w="503" w:type="pct"/>
            <w:tcBorders>
              <w:top w:val="single" w:sz="6" w:space="0" w:color="000000"/>
              <w:bottom w:val="single" w:sz="6" w:space="0" w:color="000000"/>
            </w:tcBorders>
            <w:shd w:val="clear" w:color="auto" w:fill="auto"/>
            <w:tcMar>
              <w:top w:w="15" w:type="dxa"/>
              <w:left w:w="72" w:type="dxa"/>
              <w:bottom w:w="0" w:type="dxa"/>
              <w:right w:w="72" w:type="dxa"/>
            </w:tcMar>
          </w:tcPr>
          <w:p w14:paraId="2464EF52"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w:t>
            </w:r>
          </w:p>
        </w:tc>
        <w:tc>
          <w:tcPr>
            <w:tcW w:w="703" w:type="pct"/>
            <w:tcBorders>
              <w:top w:val="single" w:sz="6" w:space="0" w:color="000000"/>
              <w:bottom w:val="single" w:sz="6" w:space="0" w:color="000000"/>
            </w:tcBorders>
            <w:shd w:val="clear" w:color="auto" w:fill="auto"/>
            <w:tcMar>
              <w:top w:w="15" w:type="dxa"/>
              <w:left w:w="72" w:type="dxa"/>
              <w:bottom w:w="0" w:type="dxa"/>
              <w:right w:w="72" w:type="dxa"/>
            </w:tcMar>
          </w:tcPr>
          <w:p w14:paraId="4F3DE70B"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w:t>
            </w:r>
          </w:p>
        </w:tc>
        <w:tc>
          <w:tcPr>
            <w:tcW w:w="693" w:type="pct"/>
            <w:tcBorders>
              <w:top w:val="single" w:sz="6" w:space="0" w:color="000000"/>
              <w:bottom w:val="single" w:sz="6" w:space="0" w:color="000000"/>
            </w:tcBorders>
            <w:shd w:val="clear" w:color="auto" w:fill="auto"/>
            <w:tcMar>
              <w:top w:w="15" w:type="dxa"/>
              <w:left w:w="72" w:type="dxa"/>
              <w:bottom w:w="0" w:type="dxa"/>
              <w:right w:w="72" w:type="dxa"/>
            </w:tcMar>
          </w:tcPr>
          <w:p w14:paraId="14D56B10" w14:textId="77777777" w:rsidR="0011582E" w:rsidRPr="004515A0" w:rsidRDefault="0011582E" w:rsidP="009714E7">
            <w:pPr>
              <w:jc w:val="center"/>
              <w:rPr>
                <w:rFonts w:ascii="Arial" w:hAnsi="Arial" w:cs="Arial"/>
                <w:noProof/>
                <w:sz w:val="19"/>
                <w:szCs w:val="19"/>
                <w:highlight w:val="yellow"/>
                <w:lang w:val="bs-Latn-BA"/>
              </w:rPr>
            </w:pPr>
            <w:r w:rsidRPr="004515A0">
              <w:rPr>
                <w:rFonts w:ascii="Arial" w:hAnsi="Arial" w:cs="Arial"/>
                <w:noProof/>
                <w:sz w:val="19"/>
                <w:szCs w:val="19"/>
                <w:lang w:val="bs-Latn-BA"/>
              </w:rPr>
              <w:t>Zbrinjavanje od strane ovlaštene firme</w:t>
            </w:r>
          </w:p>
        </w:tc>
        <w:tc>
          <w:tcPr>
            <w:tcW w:w="614"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5A790506"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w:t>
            </w:r>
          </w:p>
        </w:tc>
      </w:tr>
      <w:tr w:rsidR="0011582E" w:rsidRPr="004515A0" w14:paraId="72C2D33C" w14:textId="77777777" w:rsidTr="00AA0D4E">
        <w:trPr>
          <w:trHeight w:val="307"/>
          <w:jc w:val="center"/>
        </w:trPr>
        <w:tc>
          <w:tcPr>
            <w:tcW w:w="628"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tcPr>
          <w:p w14:paraId="1A167264" w14:textId="77777777" w:rsidR="0011582E" w:rsidRPr="004515A0" w:rsidRDefault="0011582E" w:rsidP="009714E7">
            <w:pPr>
              <w:jc w:val="center"/>
              <w:rPr>
                <w:rFonts w:ascii="Arial" w:hAnsi="Arial" w:cs="Arial"/>
                <w:noProof/>
                <w:sz w:val="19"/>
                <w:szCs w:val="19"/>
                <w:lang w:val="bs-Latn-BA"/>
              </w:rPr>
            </w:pPr>
            <w:r w:rsidRPr="004515A0">
              <w:rPr>
                <w:rFonts w:ascii="Arial" w:eastAsia="Arial" w:hAnsi="Arial" w:cs="Arial"/>
                <w:sz w:val="19"/>
                <w:szCs w:val="19"/>
                <w:lang w:val="bs-Latn-BA"/>
              </w:rPr>
              <w:t>Zauljeni ot</w:t>
            </w:r>
            <w:r w:rsidRPr="004515A0">
              <w:rPr>
                <w:rFonts w:ascii="Arial" w:eastAsia="Arial" w:hAnsi="Arial" w:cs="Arial"/>
                <w:spacing w:val="-1"/>
                <w:sz w:val="19"/>
                <w:szCs w:val="19"/>
                <w:lang w:val="bs-Latn-BA"/>
              </w:rPr>
              <w:t>pa</w:t>
            </w:r>
            <w:r w:rsidRPr="004515A0">
              <w:rPr>
                <w:rFonts w:ascii="Arial" w:eastAsia="Arial" w:hAnsi="Arial" w:cs="Arial"/>
                <w:sz w:val="19"/>
                <w:szCs w:val="19"/>
                <w:lang w:val="bs-Latn-BA"/>
              </w:rPr>
              <w:t>d koji nije na drugi</w:t>
            </w:r>
            <w:r w:rsidRPr="004515A0">
              <w:rPr>
                <w:rFonts w:ascii="Arial" w:eastAsia="Arial" w:hAnsi="Arial" w:cs="Arial"/>
                <w:spacing w:val="-1"/>
                <w:sz w:val="19"/>
                <w:szCs w:val="19"/>
                <w:lang w:val="bs-Latn-BA"/>
              </w:rPr>
              <w:t xml:space="preserve"> </w:t>
            </w:r>
            <w:r w:rsidRPr="004515A0">
              <w:rPr>
                <w:rFonts w:ascii="Arial" w:eastAsia="Arial" w:hAnsi="Arial" w:cs="Arial"/>
                <w:sz w:val="19"/>
                <w:szCs w:val="19"/>
                <w:lang w:val="bs-Latn-BA"/>
              </w:rPr>
              <w:t>n</w:t>
            </w:r>
            <w:r w:rsidRPr="004515A0">
              <w:rPr>
                <w:rFonts w:ascii="Arial" w:eastAsia="Arial" w:hAnsi="Arial" w:cs="Arial"/>
                <w:spacing w:val="-1"/>
                <w:sz w:val="19"/>
                <w:szCs w:val="19"/>
                <w:lang w:val="bs-Latn-BA"/>
              </w:rPr>
              <w:t>a</w:t>
            </w:r>
            <w:r w:rsidRPr="004515A0">
              <w:rPr>
                <w:rFonts w:ascii="Arial" w:eastAsia="Arial" w:hAnsi="Arial" w:cs="Arial"/>
                <w:sz w:val="19"/>
                <w:szCs w:val="19"/>
                <w:lang w:val="bs-Latn-BA"/>
              </w:rPr>
              <w:t>č</w:t>
            </w:r>
            <w:r w:rsidRPr="004515A0">
              <w:rPr>
                <w:rFonts w:ascii="Arial" w:eastAsia="Arial" w:hAnsi="Arial" w:cs="Arial"/>
                <w:spacing w:val="-1"/>
                <w:sz w:val="19"/>
                <w:szCs w:val="19"/>
                <w:lang w:val="bs-Latn-BA"/>
              </w:rPr>
              <w:t>i</w:t>
            </w:r>
            <w:r w:rsidRPr="004515A0">
              <w:rPr>
                <w:rFonts w:ascii="Arial" w:eastAsia="Arial" w:hAnsi="Arial" w:cs="Arial"/>
                <w:sz w:val="19"/>
                <w:szCs w:val="19"/>
                <w:lang w:val="bs-Latn-BA"/>
              </w:rPr>
              <w:t>n s</w:t>
            </w:r>
            <w:r w:rsidRPr="004515A0">
              <w:rPr>
                <w:rFonts w:ascii="Arial" w:eastAsia="Arial" w:hAnsi="Arial" w:cs="Arial"/>
                <w:spacing w:val="1"/>
                <w:sz w:val="19"/>
                <w:szCs w:val="19"/>
                <w:lang w:val="bs-Latn-BA"/>
              </w:rPr>
              <w:t>p</w:t>
            </w:r>
            <w:r w:rsidRPr="004515A0">
              <w:rPr>
                <w:rFonts w:ascii="Arial" w:eastAsia="Arial" w:hAnsi="Arial" w:cs="Arial"/>
                <w:spacing w:val="-1"/>
                <w:sz w:val="19"/>
                <w:szCs w:val="19"/>
                <w:lang w:val="bs-Latn-BA"/>
              </w:rPr>
              <w:t>e</w:t>
            </w:r>
            <w:r w:rsidRPr="004515A0">
              <w:rPr>
                <w:rFonts w:ascii="Arial" w:eastAsia="Arial" w:hAnsi="Arial" w:cs="Arial"/>
                <w:sz w:val="19"/>
                <w:szCs w:val="19"/>
                <w:lang w:val="bs-Latn-BA"/>
              </w:rPr>
              <w:t>cific</w:t>
            </w:r>
            <w:r w:rsidRPr="004515A0">
              <w:rPr>
                <w:rFonts w:ascii="Arial" w:eastAsia="Arial" w:hAnsi="Arial" w:cs="Arial"/>
                <w:spacing w:val="-1"/>
                <w:sz w:val="19"/>
                <w:szCs w:val="19"/>
                <w:lang w:val="bs-Latn-BA"/>
              </w:rPr>
              <w:t>i</w:t>
            </w:r>
            <w:r w:rsidRPr="004515A0">
              <w:rPr>
                <w:rFonts w:ascii="Arial" w:eastAsia="Arial" w:hAnsi="Arial" w:cs="Arial"/>
                <w:sz w:val="19"/>
                <w:szCs w:val="19"/>
                <w:lang w:val="bs-Latn-BA"/>
              </w:rPr>
              <w:t>ran – zauljene krpe</w:t>
            </w:r>
          </w:p>
        </w:tc>
        <w:tc>
          <w:tcPr>
            <w:tcW w:w="563" w:type="pct"/>
            <w:tcBorders>
              <w:top w:val="single" w:sz="6" w:space="0" w:color="000000"/>
              <w:bottom w:val="single" w:sz="6" w:space="0" w:color="000000"/>
            </w:tcBorders>
            <w:shd w:val="clear" w:color="auto" w:fill="auto"/>
            <w:tcMar>
              <w:top w:w="15" w:type="dxa"/>
              <w:left w:w="72" w:type="dxa"/>
              <w:bottom w:w="0" w:type="dxa"/>
              <w:right w:w="72" w:type="dxa"/>
            </w:tcMar>
          </w:tcPr>
          <w:p w14:paraId="6A2F2797" w14:textId="77777777" w:rsidR="0011582E" w:rsidRPr="004515A0" w:rsidRDefault="0011582E" w:rsidP="009714E7">
            <w:pPr>
              <w:jc w:val="center"/>
              <w:rPr>
                <w:rFonts w:ascii="Arial" w:hAnsi="Arial" w:cs="Arial"/>
                <w:noProof/>
                <w:sz w:val="19"/>
                <w:szCs w:val="19"/>
                <w:lang w:val="bs-Latn-BA"/>
              </w:rPr>
            </w:pPr>
            <w:r w:rsidRPr="004515A0">
              <w:rPr>
                <w:rFonts w:ascii="Arial" w:eastAsia="Arial" w:hAnsi="Arial" w:cs="Arial"/>
                <w:sz w:val="19"/>
                <w:szCs w:val="19"/>
                <w:lang w:val="bs-Latn-BA"/>
              </w:rPr>
              <w:t>13 08 99*</w:t>
            </w:r>
          </w:p>
        </w:tc>
        <w:tc>
          <w:tcPr>
            <w:tcW w:w="764" w:type="pct"/>
            <w:tcBorders>
              <w:top w:val="single" w:sz="6" w:space="0" w:color="000000"/>
              <w:bottom w:val="single" w:sz="6" w:space="0" w:color="000000"/>
            </w:tcBorders>
            <w:shd w:val="clear" w:color="auto" w:fill="auto"/>
            <w:tcMar>
              <w:top w:w="15" w:type="dxa"/>
              <w:left w:w="72" w:type="dxa"/>
              <w:bottom w:w="0" w:type="dxa"/>
              <w:right w:w="72" w:type="dxa"/>
            </w:tcMar>
          </w:tcPr>
          <w:p w14:paraId="2E0EADB7" w14:textId="77777777" w:rsidR="0011582E" w:rsidRPr="004515A0" w:rsidRDefault="0011582E" w:rsidP="009714E7">
            <w:pPr>
              <w:jc w:val="center"/>
              <w:rPr>
                <w:rFonts w:ascii="Arial" w:hAnsi="Arial" w:cs="Arial"/>
                <w:noProof/>
                <w:sz w:val="19"/>
                <w:szCs w:val="19"/>
                <w:lang w:val="bs-Latn-BA"/>
              </w:rPr>
            </w:pPr>
            <w:r w:rsidRPr="004515A0">
              <w:rPr>
                <w:rFonts w:ascii="Arial" w:eastAsia="Arial" w:hAnsi="Arial" w:cs="Arial"/>
                <w:sz w:val="19"/>
                <w:szCs w:val="19"/>
                <w:lang w:val="bs-Latn-BA"/>
              </w:rPr>
              <w:t xml:space="preserve">Sve </w:t>
            </w:r>
            <w:r w:rsidRPr="004515A0">
              <w:rPr>
                <w:rFonts w:ascii="Arial" w:eastAsia="Arial" w:hAnsi="Arial" w:cs="Arial"/>
                <w:spacing w:val="-1"/>
                <w:sz w:val="19"/>
                <w:szCs w:val="19"/>
                <w:lang w:val="bs-Latn-BA"/>
              </w:rPr>
              <w:t>r</w:t>
            </w:r>
            <w:r w:rsidRPr="004515A0">
              <w:rPr>
                <w:rFonts w:ascii="Arial" w:eastAsia="Arial" w:hAnsi="Arial" w:cs="Arial"/>
                <w:sz w:val="19"/>
                <w:szCs w:val="19"/>
                <w:lang w:val="bs-Latn-BA"/>
              </w:rPr>
              <w:t>adne jedinice</w:t>
            </w:r>
          </w:p>
        </w:tc>
        <w:tc>
          <w:tcPr>
            <w:tcW w:w="531" w:type="pct"/>
            <w:tcBorders>
              <w:top w:val="single" w:sz="6" w:space="0" w:color="000000"/>
              <w:bottom w:val="single" w:sz="6" w:space="0" w:color="000000"/>
            </w:tcBorders>
            <w:shd w:val="clear" w:color="auto" w:fill="auto"/>
            <w:tcMar>
              <w:top w:w="15" w:type="dxa"/>
              <w:left w:w="72" w:type="dxa"/>
              <w:bottom w:w="0" w:type="dxa"/>
              <w:right w:w="72" w:type="dxa"/>
            </w:tcMar>
          </w:tcPr>
          <w:p w14:paraId="042B0181"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Nema podataka</w:t>
            </w:r>
          </w:p>
        </w:tc>
        <w:tc>
          <w:tcPr>
            <w:tcW w:w="503" w:type="pct"/>
            <w:tcBorders>
              <w:top w:val="single" w:sz="6" w:space="0" w:color="000000"/>
              <w:bottom w:val="single" w:sz="6" w:space="0" w:color="000000"/>
            </w:tcBorders>
            <w:shd w:val="clear" w:color="auto" w:fill="auto"/>
            <w:tcMar>
              <w:top w:w="15" w:type="dxa"/>
              <w:left w:w="72" w:type="dxa"/>
              <w:bottom w:w="0" w:type="dxa"/>
              <w:right w:w="72" w:type="dxa"/>
            </w:tcMar>
          </w:tcPr>
          <w:p w14:paraId="00E551F0"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Nema podataka</w:t>
            </w:r>
          </w:p>
        </w:tc>
        <w:tc>
          <w:tcPr>
            <w:tcW w:w="703" w:type="pct"/>
            <w:tcBorders>
              <w:top w:val="single" w:sz="6" w:space="0" w:color="000000"/>
              <w:bottom w:val="single" w:sz="6" w:space="0" w:color="000000"/>
            </w:tcBorders>
            <w:shd w:val="clear" w:color="auto" w:fill="auto"/>
            <w:tcMar>
              <w:top w:w="15" w:type="dxa"/>
              <w:left w:w="72" w:type="dxa"/>
              <w:bottom w:w="0" w:type="dxa"/>
              <w:right w:w="72" w:type="dxa"/>
            </w:tcMar>
          </w:tcPr>
          <w:p w14:paraId="78850DC5"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w:t>
            </w:r>
          </w:p>
        </w:tc>
        <w:tc>
          <w:tcPr>
            <w:tcW w:w="693" w:type="pct"/>
            <w:tcBorders>
              <w:top w:val="single" w:sz="6" w:space="0" w:color="000000"/>
              <w:bottom w:val="single" w:sz="6" w:space="0" w:color="000000"/>
            </w:tcBorders>
            <w:shd w:val="clear" w:color="auto" w:fill="auto"/>
            <w:tcMar>
              <w:top w:w="15" w:type="dxa"/>
              <w:left w:w="72" w:type="dxa"/>
              <w:bottom w:w="0" w:type="dxa"/>
              <w:right w:w="72" w:type="dxa"/>
            </w:tcMar>
          </w:tcPr>
          <w:p w14:paraId="236E3781" w14:textId="77777777" w:rsidR="0011582E" w:rsidRPr="004515A0" w:rsidRDefault="0011582E" w:rsidP="009714E7">
            <w:pPr>
              <w:jc w:val="center"/>
              <w:rPr>
                <w:rFonts w:ascii="Arial" w:hAnsi="Arial" w:cs="Arial"/>
                <w:noProof/>
                <w:sz w:val="19"/>
                <w:szCs w:val="19"/>
                <w:highlight w:val="yellow"/>
                <w:lang w:val="bs-Latn-BA"/>
              </w:rPr>
            </w:pPr>
            <w:r w:rsidRPr="004515A0">
              <w:rPr>
                <w:rFonts w:ascii="Arial" w:hAnsi="Arial" w:cs="Arial"/>
                <w:noProof/>
                <w:sz w:val="19"/>
                <w:szCs w:val="19"/>
                <w:lang w:val="bs-Latn-BA"/>
              </w:rPr>
              <w:t>Zbrinjavanje od strane ovlaštene firme</w:t>
            </w:r>
          </w:p>
        </w:tc>
        <w:tc>
          <w:tcPr>
            <w:tcW w:w="614"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56541552"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w:t>
            </w:r>
          </w:p>
        </w:tc>
      </w:tr>
      <w:tr w:rsidR="0011582E" w:rsidRPr="004515A0" w14:paraId="3C1F5CFE" w14:textId="77777777" w:rsidTr="00AA0D4E">
        <w:trPr>
          <w:trHeight w:val="307"/>
          <w:jc w:val="center"/>
        </w:trPr>
        <w:tc>
          <w:tcPr>
            <w:tcW w:w="628"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tcPr>
          <w:p w14:paraId="372EACF1" w14:textId="77777777" w:rsidR="0011582E" w:rsidRPr="004515A0" w:rsidRDefault="0011582E" w:rsidP="009714E7">
            <w:pPr>
              <w:jc w:val="center"/>
              <w:rPr>
                <w:rFonts w:ascii="Arial" w:hAnsi="Arial" w:cs="Arial"/>
                <w:noProof/>
                <w:sz w:val="19"/>
                <w:szCs w:val="19"/>
                <w:lang w:val="bs-Latn-BA"/>
              </w:rPr>
            </w:pPr>
            <w:r w:rsidRPr="004515A0">
              <w:rPr>
                <w:rFonts w:ascii="Arial" w:eastAsia="Arial" w:hAnsi="Arial" w:cs="Arial"/>
                <w:sz w:val="19"/>
                <w:szCs w:val="19"/>
                <w:lang w:val="bs-Latn-BA"/>
              </w:rPr>
              <w:t>Fil</w:t>
            </w:r>
            <w:r w:rsidRPr="004515A0">
              <w:rPr>
                <w:rFonts w:ascii="Arial" w:eastAsia="Arial" w:hAnsi="Arial" w:cs="Arial"/>
                <w:spacing w:val="-1"/>
                <w:sz w:val="19"/>
                <w:szCs w:val="19"/>
                <w:lang w:val="bs-Latn-BA"/>
              </w:rPr>
              <w:t>t</w:t>
            </w:r>
            <w:r w:rsidRPr="004515A0">
              <w:rPr>
                <w:rFonts w:ascii="Arial" w:eastAsia="Arial" w:hAnsi="Arial" w:cs="Arial"/>
                <w:sz w:val="19"/>
                <w:szCs w:val="19"/>
                <w:lang w:val="bs-Latn-BA"/>
              </w:rPr>
              <w:t>eri za ul</w:t>
            </w:r>
            <w:r w:rsidRPr="004515A0">
              <w:rPr>
                <w:rFonts w:ascii="Arial" w:eastAsia="Arial" w:hAnsi="Arial" w:cs="Arial"/>
                <w:spacing w:val="-2"/>
                <w:sz w:val="19"/>
                <w:szCs w:val="19"/>
                <w:lang w:val="bs-Latn-BA"/>
              </w:rPr>
              <w:t>j</w:t>
            </w:r>
            <w:r w:rsidRPr="004515A0">
              <w:rPr>
                <w:rFonts w:ascii="Arial" w:eastAsia="Arial" w:hAnsi="Arial" w:cs="Arial"/>
                <w:sz w:val="19"/>
                <w:szCs w:val="19"/>
                <w:lang w:val="bs-Latn-BA"/>
              </w:rPr>
              <w:t>e – metal, papir</w:t>
            </w:r>
          </w:p>
        </w:tc>
        <w:tc>
          <w:tcPr>
            <w:tcW w:w="563" w:type="pct"/>
            <w:tcBorders>
              <w:top w:val="single" w:sz="6" w:space="0" w:color="000000"/>
              <w:bottom w:val="single" w:sz="6" w:space="0" w:color="000000"/>
            </w:tcBorders>
            <w:shd w:val="clear" w:color="auto" w:fill="auto"/>
            <w:tcMar>
              <w:top w:w="15" w:type="dxa"/>
              <w:left w:w="72" w:type="dxa"/>
              <w:bottom w:w="0" w:type="dxa"/>
              <w:right w:w="72" w:type="dxa"/>
            </w:tcMar>
          </w:tcPr>
          <w:p w14:paraId="14AD750B"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16 01 07*</w:t>
            </w:r>
          </w:p>
        </w:tc>
        <w:tc>
          <w:tcPr>
            <w:tcW w:w="764" w:type="pct"/>
            <w:tcBorders>
              <w:top w:val="single" w:sz="6" w:space="0" w:color="000000"/>
              <w:bottom w:val="single" w:sz="6" w:space="0" w:color="000000"/>
            </w:tcBorders>
            <w:shd w:val="clear" w:color="auto" w:fill="auto"/>
            <w:tcMar>
              <w:top w:w="15" w:type="dxa"/>
              <w:left w:w="72" w:type="dxa"/>
              <w:bottom w:w="0" w:type="dxa"/>
              <w:right w:w="72" w:type="dxa"/>
            </w:tcMar>
          </w:tcPr>
          <w:p w14:paraId="5D6FD227"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Mehanička radionica</w:t>
            </w:r>
          </w:p>
        </w:tc>
        <w:tc>
          <w:tcPr>
            <w:tcW w:w="531" w:type="pct"/>
            <w:tcBorders>
              <w:top w:val="single" w:sz="6" w:space="0" w:color="000000"/>
              <w:bottom w:val="single" w:sz="6" w:space="0" w:color="000000"/>
            </w:tcBorders>
            <w:shd w:val="clear" w:color="auto" w:fill="auto"/>
            <w:tcMar>
              <w:top w:w="15" w:type="dxa"/>
              <w:left w:w="72" w:type="dxa"/>
              <w:bottom w:w="0" w:type="dxa"/>
              <w:right w:w="72" w:type="dxa"/>
            </w:tcMar>
          </w:tcPr>
          <w:p w14:paraId="25DE13FC"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cca</w:t>
            </w:r>
            <w:r w:rsidRPr="004515A0">
              <w:rPr>
                <w:rFonts w:ascii="Arial" w:eastAsia="Arial" w:hAnsi="Arial" w:cs="Arial"/>
                <w:sz w:val="19"/>
                <w:szCs w:val="19"/>
                <w:lang w:val="bs-Latn-BA"/>
              </w:rPr>
              <w:t xml:space="preserve"> 0,83 kg/mjesec**</w:t>
            </w:r>
          </w:p>
        </w:tc>
        <w:tc>
          <w:tcPr>
            <w:tcW w:w="503" w:type="pct"/>
            <w:tcBorders>
              <w:top w:val="single" w:sz="6" w:space="0" w:color="000000"/>
              <w:bottom w:val="single" w:sz="6" w:space="0" w:color="000000"/>
            </w:tcBorders>
            <w:shd w:val="clear" w:color="auto" w:fill="auto"/>
            <w:tcMar>
              <w:top w:w="15" w:type="dxa"/>
              <w:left w:w="72" w:type="dxa"/>
              <w:bottom w:w="0" w:type="dxa"/>
              <w:right w:w="72" w:type="dxa"/>
            </w:tcMar>
          </w:tcPr>
          <w:p w14:paraId="53B18103"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w:t>
            </w:r>
          </w:p>
        </w:tc>
        <w:tc>
          <w:tcPr>
            <w:tcW w:w="703" w:type="pct"/>
            <w:tcBorders>
              <w:top w:val="single" w:sz="6" w:space="0" w:color="000000"/>
              <w:bottom w:val="single" w:sz="6" w:space="0" w:color="000000"/>
            </w:tcBorders>
            <w:shd w:val="clear" w:color="auto" w:fill="auto"/>
            <w:tcMar>
              <w:top w:w="15" w:type="dxa"/>
              <w:left w:w="72" w:type="dxa"/>
              <w:bottom w:w="0" w:type="dxa"/>
              <w:right w:w="72" w:type="dxa"/>
            </w:tcMar>
          </w:tcPr>
          <w:p w14:paraId="5BAF4174"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w:t>
            </w:r>
          </w:p>
        </w:tc>
        <w:tc>
          <w:tcPr>
            <w:tcW w:w="693" w:type="pct"/>
            <w:tcBorders>
              <w:top w:val="single" w:sz="6" w:space="0" w:color="000000"/>
              <w:bottom w:val="single" w:sz="6" w:space="0" w:color="000000"/>
            </w:tcBorders>
            <w:shd w:val="clear" w:color="auto" w:fill="auto"/>
            <w:tcMar>
              <w:top w:w="15" w:type="dxa"/>
              <w:left w:w="72" w:type="dxa"/>
              <w:bottom w:w="0" w:type="dxa"/>
              <w:right w:w="72" w:type="dxa"/>
            </w:tcMar>
          </w:tcPr>
          <w:p w14:paraId="6D6EF886" w14:textId="77777777" w:rsidR="0011582E" w:rsidRPr="004515A0" w:rsidRDefault="0011582E" w:rsidP="009714E7">
            <w:pPr>
              <w:jc w:val="center"/>
              <w:rPr>
                <w:rFonts w:ascii="Arial" w:hAnsi="Arial" w:cs="Arial"/>
                <w:noProof/>
                <w:sz w:val="19"/>
                <w:szCs w:val="19"/>
                <w:highlight w:val="yellow"/>
                <w:lang w:val="bs-Latn-BA"/>
              </w:rPr>
            </w:pPr>
            <w:r w:rsidRPr="004515A0">
              <w:rPr>
                <w:rFonts w:ascii="Arial" w:hAnsi="Arial" w:cs="Arial"/>
                <w:noProof/>
                <w:sz w:val="19"/>
                <w:szCs w:val="19"/>
                <w:lang w:val="bs-Latn-BA"/>
              </w:rPr>
              <w:t>Zbrinjavanje od strane ovlaštene firme</w:t>
            </w:r>
          </w:p>
        </w:tc>
        <w:tc>
          <w:tcPr>
            <w:tcW w:w="614"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55411069"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w:t>
            </w:r>
          </w:p>
        </w:tc>
      </w:tr>
      <w:tr w:rsidR="0011582E" w:rsidRPr="004515A0" w14:paraId="48135190" w14:textId="77777777" w:rsidTr="00AA0D4E">
        <w:trPr>
          <w:trHeight w:val="307"/>
          <w:jc w:val="center"/>
        </w:trPr>
        <w:tc>
          <w:tcPr>
            <w:tcW w:w="628"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tcPr>
          <w:p w14:paraId="1A3F55BE" w14:textId="77777777" w:rsidR="0011582E" w:rsidRPr="004515A0" w:rsidRDefault="0011582E" w:rsidP="009714E7">
            <w:pPr>
              <w:jc w:val="center"/>
              <w:rPr>
                <w:rFonts w:ascii="Arial" w:eastAsia="Arial" w:hAnsi="Arial" w:cs="Arial"/>
                <w:sz w:val="19"/>
                <w:szCs w:val="19"/>
                <w:lang w:val="bs-Latn-BA"/>
              </w:rPr>
            </w:pPr>
            <w:r w:rsidRPr="004515A0">
              <w:rPr>
                <w:rFonts w:ascii="Arial" w:eastAsia="Arial" w:hAnsi="Arial" w:cs="Arial"/>
                <w:sz w:val="19"/>
                <w:szCs w:val="19"/>
                <w:lang w:val="bs-Latn-BA"/>
              </w:rPr>
              <w:lastRenderedPageBreak/>
              <w:t>An</w:t>
            </w:r>
            <w:r w:rsidRPr="004515A0">
              <w:rPr>
                <w:rFonts w:ascii="Arial" w:eastAsia="Arial" w:hAnsi="Arial" w:cs="Arial"/>
                <w:spacing w:val="-1"/>
                <w:sz w:val="19"/>
                <w:szCs w:val="19"/>
                <w:lang w:val="bs-Latn-BA"/>
              </w:rPr>
              <w:t>t</w:t>
            </w:r>
            <w:r w:rsidRPr="004515A0">
              <w:rPr>
                <w:rFonts w:ascii="Arial" w:eastAsia="Arial" w:hAnsi="Arial" w:cs="Arial"/>
                <w:sz w:val="19"/>
                <w:szCs w:val="19"/>
                <w:lang w:val="bs-Latn-BA"/>
              </w:rPr>
              <w:t xml:space="preserve">ifriz </w:t>
            </w:r>
            <w:r w:rsidRPr="004515A0">
              <w:rPr>
                <w:rFonts w:ascii="Arial" w:eastAsia="Arial" w:hAnsi="Arial" w:cs="Arial"/>
                <w:spacing w:val="-1"/>
                <w:sz w:val="19"/>
                <w:szCs w:val="19"/>
                <w:lang w:val="bs-Latn-BA"/>
              </w:rPr>
              <w:t>t</w:t>
            </w:r>
            <w:r w:rsidRPr="004515A0">
              <w:rPr>
                <w:rFonts w:ascii="Arial" w:eastAsia="Arial" w:hAnsi="Arial" w:cs="Arial"/>
                <w:sz w:val="19"/>
                <w:szCs w:val="19"/>
                <w:lang w:val="bs-Latn-BA"/>
              </w:rPr>
              <w:t>e</w:t>
            </w:r>
            <w:r w:rsidRPr="004515A0">
              <w:rPr>
                <w:rFonts w:ascii="Arial" w:eastAsia="Arial" w:hAnsi="Arial" w:cs="Arial"/>
                <w:spacing w:val="1"/>
                <w:sz w:val="19"/>
                <w:szCs w:val="19"/>
                <w:lang w:val="bs-Latn-BA"/>
              </w:rPr>
              <w:t>č</w:t>
            </w:r>
            <w:r w:rsidRPr="004515A0">
              <w:rPr>
                <w:rFonts w:ascii="Arial" w:eastAsia="Arial" w:hAnsi="Arial" w:cs="Arial"/>
                <w:spacing w:val="-1"/>
                <w:sz w:val="19"/>
                <w:szCs w:val="19"/>
                <w:lang w:val="bs-Latn-BA"/>
              </w:rPr>
              <w:t>no</w:t>
            </w:r>
            <w:r w:rsidRPr="004515A0">
              <w:rPr>
                <w:rFonts w:ascii="Arial" w:eastAsia="Arial" w:hAnsi="Arial" w:cs="Arial"/>
                <w:sz w:val="19"/>
                <w:szCs w:val="19"/>
                <w:lang w:val="bs-Latn-BA"/>
              </w:rPr>
              <w:t>sti koji sadrže opasne materije - antifriz</w:t>
            </w:r>
          </w:p>
        </w:tc>
        <w:tc>
          <w:tcPr>
            <w:tcW w:w="563" w:type="pct"/>
            <w:tcBorders>
              <w:top w:val="single" w:sz="6" w:space="0" w:color="000000"/>
              <w:bottom w:val="single" w:sz="6" w:space="0" w:color="000000"/>
            </w:tcBorders>
            <w:shd w:val="clear" w:color="auto" w:fill="auto"/>
            <w:tcMar>
              <w:top w:w="15" w:type="dxa"/>
              <w:left w:w="72" w:type="dxa"/>
              <w:bottom w:w="0" w:type="dxa"/>
              <w:right w:w="72" w:type="dxa"/>
            </w:tcMar>
          </w:tcPr>
          <w:p w14:paraId="0AC908DB"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16 01 14*</w:t>
            </w:r>
          </w:p>
        </w:tc>
        <w:tc>
          <w:tcPr>
            <w:tcW w:w="764" w:type="pct"/>
            <w:tcBorders>
              <w:top w:val="single" w:sz="6" w:space="0" w:color="000000"/>
              <w:bottom w:val="single" w:sz="6" w:space="0" w:color="000000"/>
            </w:tcBorders>
            <w:shd w:val="clear" w:color="auto" w:fill="auto"/>
            <w:tcMar>
              <w:top w:w="15" w:type="dxa"/>
              <w:left w:w="72" w:type="dxa"/>
              <w:bottom w:w="0" w:type="dxa"/>
              <w:right w:w="72" w:type="dxa"/>
            </w:tcMar>
          </w:tcPr>
          <w:p w14:paraId="5D658130"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Mehanička radionica</w:t>
            </w:r>
          </w:p>
        </w:tc>
        <w:tc>
          <w:tcPr>
            <w:tcW w:w="531" w:type="pct"/>
            <w:tcBorders>
              <w:top w:val="single" w:sz="6" w:space="0" w:color="000000"/>
              <w:bottom w:val="single" w:sz="6" w:space="0" w:color="000000"/>
            </w:tcBorders>
            <w:shd w:val="clear" w:color="auto" w:fill="auto"/>
            <w:tcMar>
              <w:top w:w="15" w:type="dxa"/>
              <w:left w:w="72" w:type="dxa"/>
              <w:bottom w:w="0" w:type="dxa"/>
              <w:right w:w="72" w:type="dxa"/>
            </w:tcMar>
          </w:tcPr>
          <w:p w14:paraId="1A1A0128" w14:textId="77777777" w:rsidR="0011582E" w:rsidRPr="004515A0" w:rsidRDefault="0011582E" w:rsidP="009714E7">
            <w:pPr>
              <w:jc w:val="center"/>
              <w:rPr>
                <w:rFonts w:ascii="Arial" w:eastAsia="Arial" w:hAnsi="Arial" w:cs="Arial"/>
                <w:sz w:val="19"/>
                <w:szCs w:val="19"/>
                <w:lang w:val="bs-Latn-BA"/>
              </w:rPr>
            </w:pPr>
            <w:r w:rsidRPr="004515A0">
              <w:rPr>
                <w:rFonts w:ascii="Arial" w:hAnsi="Arial" w:cs="Arial"/>
                <w:noProof/>
                <w:sz w:val="19"/>
                <w:szCs w:val="19"/>
                <w:lang w:val="bs-Latn-BA"/>
              </w:rPr>
              <w:t>Nema podataka</w:t>
            </w:r>
          </w:p>
        </w:tc>
        <w:tc>
          <w:tcPr>
            <w:tcW w:w="503" w:type="pct"/>
            <w:tcBorders>
              <w:top w:val="single" w:sz="6" w:space="0" w:color="000000"/>
              <w:bottom w:val="single" w:sz="6" w:space="0" w:color="000000"/>
            </w:tcBorders>
            <w:shd w:val="clear" w:color="auto" w:fill="auto"/>
            <w:tcMar>
              <w:top w:w="15" w:type="dxa"/>
              <w:left w:w="72" w:type="dxa"/>
              <w:bottom w:w="0" w:type="dxa"/>
              <w:right w:w="72" w:type="dxa"/>
            </w:tcMar>
          </w:tcPr>
          <w:p w14:paraId="72AB1287"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Nema podataka</w:t>
            </w:r>
          </w:p>
        </w:tc>
        <w:tc>
          <w:tcPr>
            <w:tcW w:w="703" w:type="pct"/>
            <w:tcBorders>
              <w:top w:val="single" w:sz="6" w:space="0" w:color="000000"/>
              <w:bottom w:val="single" w:sz="6" w:space="0" w:color="000000"/>
            </w:tcBorders>
            <w:shd w:val="clear" w:color="auto" w:fill="auto"/>
            <w:tcMar>
              <w:top w:w="15" w:type="dxa"/>
              <w:left w:w="72" w:type="dxa"/>
              <w:bottom w:w="0" w:type="dxa"/>
              <w:right w:w="72" w:type="dxa"/>
            </w:tcMar>
          </w:tcPr>
          <w:p w14:paraId="27F2AB52" w14:textId="77777777" w:rsidR="0011582E" w:rsidRPr="004515A0" w:rsidRDefault="0011582E" w:rsidP="009714E7">
            <w:pPr>
              <w:jc w:val="center"/>
              <w:rPr>
                <w:rFonts w:ascii="Arial" w:hAnsi="Arial" w:cs="Arial"/>
                <w:noProof/>
                <w:sz w:val="19"/>
                <w:szCs w:val="19"/>
                <w:lang w:val="bs-Latn-BA"/>
              </w:rPr>
            </w:pPr>
          </w:p>
        </w:tc>
        <w:tc>
          <w:tcPr>
            <w:tcW w:w="693" w:type="pct"/>
            <w:tcBorders>
              <w:top w:val="single" w:sz="6" w:space="0" w:color="000000"/>
              <w:bottom w:val="single" w:sz="6" w:space="0" w:color="000000"/>
            </w:tcBorders>
            <w:shd w:val="clear" w:color="auto" w:fill="auto"/>
            <w:tcMar>
              <w:top w:w="15" w:type="dxa"/>
              <w:left w:w="72" w:type="dxa"/>
              <w:bottom w:w="0" w:type="dxa"/>
              <w:right w:w="72" w:type="dxa"/>
            </w:tcMar>
          </w:tcPr>
          <w:p w14:paraId="23A34062" w14:textId="77777777" w:rsidR="0011582E" w:rsidRPr="004515A0" w:rsidRDefault="0011582E" w:rsidP="009714E7">
            <w:pPr>
              <w:jc w:val="center"/>
              <w:rPr>
                <w:rFonts w:ascii="Arial" w:eastAsia="Arial" w:hAnsi="Arial" w:cs="Arial"/>
                <w:sz w:val="19"/>
                <w:szCs w:val="19"/>
                <w:highlight w:val="yellow"/>
                <w:lang w:val="bs-Latn-BA"/>
              </w:rPr>
            </w:pPr>
            <w:r w:rsidRPr="004515A0">
              <w:rPr>
                <w:rFonts w:ascii="Arial" w:hAnsi="Arial" w:cs="Arial"/>
                <w:noProof/>
                <w:sz w:val="19"/>
                <w:szCs w:val="19"/>
                <w:lang w:val="bs-Latn-BA"/>
              </w:rPr>
              <w:t>Zbrinjavanje od strane ovlaštene firme</w:t>
            </w:r>
          </w:p>
        </w:tc>
        <w:tc>
          <w:tcPr>
            <w:tcW w:w="614"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48E9B00A"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w:t>
            </w:r>
          </w:p>
        </w:tc>
      </w:tr>
      <w:tr w:rsidR="0011582E" w:rsidRPr="004515A0" w14:paraId="5E333E11" w14:textId="77777777" w:rsidTr="00AA0D4E">
        <w:trPr>
          <w:trHeight w:val="307"/>
          <w:jc w:val="center"/>
        </w:trPr>
        <w:tc>
          <w:tcPr>
            <w:tcW w:w="5000" w:type="pct"/>
            <w:gridSpan w:val="8"/>
            <w:tcBorders>
              <w:top w:val="single" w:sz="6" w:space="0" w:color="000000"/>
              <w:left w:val="single" w:sz="4" w:space="0" w:color="auto"/>
              <w:bottom w:val="single" w:sz="6" w:space="0" w:color="000000"/>
              <w:right w:val="single" w:sz="4" w:space="0" w:color="auto"/>
            </w:tcBorders>
            <w:shd w:val="clear" w:color="auto" w:fill="auto"/>
            <w:tcMar>
              <w:top w:w="15" w:type="dxa"/>
              <w:left w:w="72" w:type="dxa"/>
              <w:bottom w:w="0" w:type="dxa"/>
              <w:right w:w="72" w:type="dxa"/>
            </w:tcMar>
          </w:tcPr>
          <w:p w14:paraId="282CEAAA"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Otpad koji nastaje pri radu zajedničkog sektora</w:t>
            </w:r>
          </w:p>
        </w:tc>
      </w:tr>
      <w:tr w:rsidR="0011582E" w:rsidRPr="004515A0" w14:paraId="029F6DC8" w14:textId="77777777" w:rsidTr="00AA0D4E">
        <w:trPr>
          <w:trHeight w:val="307"/>
          <w:jc w:val="center"/>
        </w:trPr>
        <w:tc>
          <w:tcPr>
            <w:tcW w:w="628"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tcPr>
          <w:p w14:paraId="6EE108DC" w14:textId="77777777" w:rsidR="0011582E" w:rsidRPr="004515A0" w:rsidRDefault="0011582E" w:rsidP="009714E7">
            <w:pPr>
              <w:jc w:val="center"/>
              <w:rPr>
                <w:rFonts w:ascii="Arial" w:eastAsia="Arial" w:hAnsi="Arial" w:cs="Arial"/>
                <w:sz w:val="19"/>
                <w:szCs w:val="19"/>
                <w:lang w:val="bs-Latn-BA"/>
              </w:rPr>
            </w:pPr>
            <w:r w:rsidRPr="004515A0">
              <w:rPr>
                <w:rFonts w:ascii="Arial" w:eastAsia="Arial" w:hAnsi="Arial" w:cs="Arial"/>
                <w:sz w:val="19"/>
                <w:szCs w:val="19"/>
                <w:lang w:val="bs-Latn-BA"/>
              </w:rPr>
              <w:t>Ambal</w:t>
            </w:r>
            <w:r w:rsidRPr="004515A0">
              <w:rPr>
                <w:rFonts w:ascii="Arial" w:eastAsia="Arial" w:hAnsi="Arial" w:cs="Arial"/>
                <w:spacing w:val="-1"/>
                <w:sz w:val="19"/>
                <w:szCs w:val="19"/>
                <w:lang w:val="bs-Latn-BA"/>
              </w:rPr>
              <w:t>a</w:t>
            </w:r>
            <w:r w:rsidRPr="004515A0">
              <w:rPr>
                <w:rFonts w:ascii="Arial" w:eastAsia="Arial" w:hAnsi="Arial" w:cs="Arial"/>
                <w:sz w:val="19"/>
                <w:szCs w:val="19"/>
                <w:lang w:val="bs-Latn-BA"/>
              </w:rPr>
              <w:t>ža</w:t>
            </w:r>
            <w:r w:rsidRPr="004515A0">
              <w:rPr>
                <w:rFonts w:ascii="Arial" w:eastAsia="Arial" w:hAnsi="Arial" w:cs="Arial"/>
                <w:spacing w:val="1"/>
                <w:sz w:val="19"/>
                <w:szCs w:val="19"/>
                <w:lang w:val="bs-Latn-BA"/>
              </w:rPr>
              <w:t xml:space="preserve"> </w:t>
            </w:r>
            <w:r w:rsidRPr="004515A0">
              <w:rPr>
                <w:rFonts w:ascii="Arial" w:eastAsia="Arial" w:hAnsi="Arial" w:cs="Arial"/>
                <w:spacing w:val="-1"/>
                <w:sz w:val="19"/>
                <w:szCs w:val="19"/>
                <w:lang w:val="bs-Latn-BA"/>
              </w:rPr>
              <w:t>k</w:t>
            </w:r>
            <w:r w:rsidRPr="004515A0">
              <w:rPr>
                <w:rFonts w:ascii="Arial" w:eastAsia="Arial" w:hAnsi="Arial" w:cs="Arial"/>
                <w:sz w:val="19"/>
                <w:szCs w:val="19"/>
                <w:lang w:val="bs-Latn-BA"/>
              </w:rPr>
              <w:t>o</w:t>
            </w:r>
            <w:r w:rsidRPr="004515A0">
              <w:rPr>
                <w:rFonts w:ascii="Arial" w:eastAsia="Arial" w:hAnsi="Arial" w:cs="Arial"/>
                <w:spacing w:val="-1"/>
                <w:sz w:val="19"/>
                <w:szCs w:val="19"/>
                <w:lang w:val="bs-Latn-BA"/>
              </w:rPr>
              <w:t>j</w:t>
            </w:r>
            <w:r w:rsidRPr="004515A0">
              <w:rPr>
                <w:rFonts w:ascii="Arial" w:eastAsia="Arial" w:hAnsi="Arial" w:cs="Arial"/>
                <w:sz w:val="19"/>
                <w:szCs w:val="19"/>
                <w:lang w:val="bs-Latn-BA"/>
              </w:rPr>
              <w:t>a s</w:t>
            </w:r>
            <w:r w:rsidRPr="004515A0">
              <w:rPr>
                <w:rFonts w:ascii="Arial" w:eastAsia="Arial" w:hAnsi="Arial" w:cs="Arial"/>
                <w:spacing w:val="1"/>
                <w:sz w:val="19"/>
                <w:szCs w:val="19"/>
                <w:lang w:val="bs-Latn-BA"/>
              </w:rPr>
              <w:t>a</w:t>
            </w:r>
            <w:r w:rsidRPr="004515A0">
              <w:rPr>
                <w:rFonts w:ascii="Arial" w:eastAsia="Arial" w:hAnsi="Arial" w:cs="Arial"/>
                <w:spacing w:val="-1"/>
                <w:sz w:val="19"/>
                <w:szCs w:val="19"/>
                <w:lang w:val="bs-Latn-BA"/>
              </w:rPr>
              <w:t>d</w:t>
            </w:r>
            <w:r w:rsidRPr="004515A0">
              <w:rPr>
                <w:rFonts w:ascii="Arial" w:eastAsia="Arial" w:hAnsi="Arial" w:cs="Arial"/>
                <w:sz w:val="19"/>
                <w:szCs w:val="19"/>
                <w:lang w:val="bs-Latn-BA"/>
              </w:rPr>
              <w:t>r</w:t>
            </w:r>
            <w:r w:rsidRPr="004515A0">
              <w:rPr>
                <w:rFonts w:ascii="Arial" w:eastAsia="Arial" w:hAnsi="Arial" w:cs="Arial"/>
                <w:spacing w:val="1"/>
                <w:sz w:val="19"/>
                <w:szCs w:val="19"/>
                <w:lang w:val="bs-Latn-BA"/>
              </w:rPr>
              <w:t>ž</w:t>
            </w:r>
            <w:r w:rsidRPr="004515A0">
              <w:rPr>
                <w:rFonts w:ascii="Arial" w:eastAsia="Arial" w:hAnsi="Arial" w:cs="Arial"/>
                <w:sz w:val="19"/>
                <w:szCs w:val="19"/>
                <w:lang w:val="bs-Latn-BA"/>
              </w:rPr>
              <w:t xml:space="preserve">i </w:t>
            </w:r>
            <w:r w:rsidRPr="004515A0">
              <w:rPr>
                <w:rFonts w:ascii="Arial" w:eastAsia="Arial" w:hAnsi="Arial" w:cs="Arial"/>
                <w:spacing w:val="-2"/>
                <w:sz w:val="19"/>
                <w:szCs w:val="19"/>
                <w:lang w:val="bs-Latn-BA"/>
              </w:rPr>
              <w:t>o</w:t>
            </w:r>
            <w:r w:rsidRPr="004515A0">
              <w:rPr>
                <w:rFonts w:ascii="Arial" w:eastAsia="Arial" w:hAnsi="Arial" w:cs="Arial"/>
                <w:sz w:val="19"/>
                <w:szCs w:val="19"/>
                <w:lang w:val="bs-Latn-BA"/>
              </w:rPr>
              <w:t>stat</w:t>
            </w:r>
            <w:r w:rsidRPr="004515A0">
              <w:rPr>
                <w:rFonts w:ascii="Arial" w:eastAsia="Arial" w:hAnsi="Arial" w:cs="Arial"/>
                <w:spacing w:val="-1"/>
                <w:sz w:val="19"/>
                <w:szCs w:val="19"/>
                <w:lang w:val="bs-Latn-BA"/>
              </w:rPr>
              <w:t>k</w:t>
            </w:r>
            <w:r w:rsidRPr="004515A0">
              <w:rPr>
                <w:rFonts w:ascii="Arial" w:eastAsia="Arial" w:hAnsi="Arial" w:cs="Arial"/>
                <w:sz w:val="19"/>
                <w:szCs w:val="19"/>
                <w:lang w:val="bs-Latn-BA"/>
              </w:rPr>
              <w:t>e op</w:t>
            </w:r>
            <w:r w:rsidRPr="004515A0">
              <w:rPr>
                <w:rFonts w:ascii="Arial" w:eastAsia="Arial" w:hAnsi="Arial" w:cs="Arial"/>
                <w:spacing w:val="-1"/>
                <w:sz w:val="19"/>
                <w:szCs w:val="19"/>
                <w:lang w:val="bs-Latn-BA"/>
              </w:rPr>
              <w:t>a</w:t>
            </w:r>
            <w:r w:rsidRPr="004515A0">
              <w:rPr>
                <w:rFonts w:ascii="Arial" w:eastAsia="Arial" w:hAnsi="Arial" w:cs="Arial"/>
                <w:sz w:val="19"/>
                <w:szCs w:val="19"/>
                <w:lang w:val="bs-Latn-BA"/>
              </w:rPr>
              <w:t>s</w:t>
            </w:r>
            <w:r w:rsidRPr="004515A0">
              <w:rPr>
                <w:rFonts w:ascii="Arial" w:eastAsia="Arial" w:hAnsi="Arial" w:cs="Arial"/>
                <w:spacing w:val="1"/>
                <w:sz w:val="19"/>
                <w:szCs w:val="19"/>
                <w:lang w:val="bs-Latn-BA"/>
              </w:rPr>
              <w:t>n</w:t>
            </w:r>
            <w:r w:rsidRPr="004515A0">
              <w:rPr>
                <w:rFonts w:ascii="Arial" w:eastAsia="Arial" w:hAnsi="Arial" w:cs="Arial"/>
                <w:sz w:val="19"/>
                <w:szCs w:val="19"/>
                <w:lang w:val="bs-Latn-BA"/>
              </w:rPr>
              <w:t>ih ma</w:t>
            </w:r>
            <w:r w:rsidRPr="004515A0">
              <w:rPr>
                <w:rFonts w:ascii="Arial" w:eastAsia="Arial" w:hAnsi="Arial" w:cs="Arial"/>
                <w:spacing w:val="-1"/>
                <w:sz w:val="19"/>
                <w:szCs w:val="19"/>
                <w:lang w:val="bs-Latn-BA"/>
              </w:rPr>
              <w:t>te</w:t>
            </w:r>
            <w:r w:rsidRPr="004515A0">
              <w:rPr>
                <w:rFonts w:ascii="Arial" w:eastAsia="Arial" w:hAnsi="Arial" w:cs="Arial"/>
                <w:sz w:val="19"/>
                <w:szCs w:val="19"/>
                <w:lang w:val="bs-Latn-BA"/>
              </w:rPr>
              <w:t>rija ili je on</w:t>
            </w:r>
            <w:r w:rsidRPr="004515A0">
              <w:rPr>
                <w:rFonts w:ascii="Arial" w:eastAsia="Arial" w:hAnsi="Arial" w:cs="Arial"/>
                <w:spacing w:val="-1"/>
                <w:sz w:val="19"/>
                <w:szCs w:val="19"/>
                <w:lang w:val="bs-Latn-BA"/>
              </w:rPr>
              <w:t>e</w:t>
            </w:r>
            <w:r w:rsidRPr="004515A0">
              <w:rPr>
                <w:rFonts w:ascii="Arial" w:eastAsia="Arial" w:hAnsi="Arial" w:cs="Arial"/>
                <w:sz w:val="19"/>
                <w:szCs w:val="19"/>
                <w:lang w:val="bs-Latn-BA"/>
              </w:rPr>
              <w:t>čišćena op</w:t>
            </w:r>
            <w:r w:rsidRPr="004515A0">
              <w:rPr>
                <w:rFonts w:ascii="Arial" w:eastAsia="Arial" w:hAnsi="Arial" w:cs="Arial"/>
                <w:spacing w:val="-1"/>
                <w:sz w:val="19"/>
                <w:szCs w:val="19"/>
                <w:lang w:val="bs-Latn-BA"/>
              </w:rPr>
              <w:t>a</w:t>
            </w:r>
            <w:r w:rsidRPr="004515A0">
              <w:rPr>
                <w:rFonts w:ascii="Arial" w:eastAsia="Arial" w:hAnsi="Arial" w:cs="Arial"/>
                <w:sz w:val="19"/>
                <w:szCs w:val="19"/>
                <w:lang w:val="bs-Latn-BA"/>
              </w:rPr>
              <w:t>s</w:t>
            </w:r>
            <w:r w:rsidRPr="004515A0">
              <w:rPr>
                <w:rFonts w:ascii="Arial" w:eastAsia="Arial" w:hAnsi="Arial" w:cs="Arial"/>
                <w:spacing w:val="1"/>
                <w:sz w:val="19"/>
                <w:szCs w:val="19"/>
                <w:lang w:val="bs-Latn-BA"/>
              </w:rPr>
              <w:t>n</w:t>
            </w:r>
            <w:r w:rsidRPr="004515A0">
              <w:rPr>
                <w:rFonts w:ascii="Arial" w:eastAsia="Arial" w:hAnsi="Arial" w:cs="Arial"/>
                <w:sz w:val="19"/>
                <w:szCs w:val="19"/>
                <w:lang w:val="bs-Latn-BA"/>
              </w:rPr>
              <w:t>im materija</w:t>
            </w:r>
            <w:r w:rsidRPr="004515A0">
              <w:rPr>
                <w:rFonts w:ascii="Arial" w:eastAsia="Arial" w:hAnsi="Arial" w:cs="Arial"/>
                <w:spacing w:val="-1"/>
                <w:sz w:val="19"/>
                <w:szCs w:val="19"/>
                <w:lang w:val="bs-Latn-BA"/>
              </w:rPr>
              <w:t>m</w:t>
            </w:r>
            <w:r w:rsidRPr="004515A0">
              <w:rPr>
                <w:rFonts w:ascii="Arial" w:eastAsia="Arial" w:hAnsi="Arial" w:cs="Arial"/>
                <w:sz w:val="19"/>
                <w:szCs w:val="19"/>
                <w:lang w:val="bs-Latn-BA"/>
              </w:rPr>
              <w:t>a – metal, plastika, papir</w:t>
            </w:r>
          </w:p>
        </w:tc>
        <w:tc>
          <w:tcPr>
            <w:tcW w:w="563" w:type="pct"/>
            <w:tcBorders>
              <w:top w:val="single" w:sz="6" w:space="0" w:color="000000"/>
              <w:bottom w:val="single" w:sz="6" w:space="0" w:color="000000"/>
            </w:tcBorders>
            <w:shd w:val="clear" w:color="auto" w:fill="auto"/>
            <w:tcMar>
              <w:top w:w="15" w:type="dxa"/>
              <w:left w:w="72" w:type="dxa"/>
              <w:bottom w:w="0" w:type="dxa"/>
              <w:right w:w="72" w:type="dxa"/>
            </w:tcMar>
          </w:tcPr>
          <w:p w14:paraId="4A1DD556"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15 01 10*</w:t>
            </w:r>
          </w:p>
        </w:tc>
        <w:tc>
          <w:tcPr>
            <w:tcW w:w="764" w:type="pct"/>
            <w:tcBorders>
              <w:top w:val="single" w:sz="6" w:space="0" w:color="000000"/>
              <w:bottom w:val="single" w:sz="6" w:space="0" w:color="000000"/>
            </w:tcBorders>
            <w:shd w:val="clear" w:color="auto" w:fill="auto"/>
            <w:tcMar>
              <w:top w:w="15" w:type="dxa"/>
              <w:left w:w="72" w:type="dxa"/>
              <w:bottom w:w="0" w:type="dxa"/>
              <w:right w:w="72" w:type="dxa"/>
            </w:tcMar>
          </w:tcPr>
          <w:p w14:paraId="758E0FFE" w14:textId="77777777" w:rsidR="0011582E" w:rsidRPr="004515A0" w:rsidRDefault="0011582E" w:rsidP="009714E7">
            <w:pPr>
              <w:jc w:val="center"/>
              <w:rPr>
                <w:rFonts w:ascii="Arial" w:hAnsi="Arial" w:cs="Arial"/>
                <w:noProof/>
                <w:sz w:val="19"/>
                <w:szCs w:val="19"/>
                <w:lang w:val="bs-Latn-BA"/>
              </w:rPr>
            </w:pPr>
            <w:r w:rsidRPr="004515A0">
              <w:rPr>
                <w:rFonts w:ascii="Arial" w:eastAsia="Arial" w:hAnsi="Arial" w:cs="Arial"/>
                <w:sz w:val="19"/>
                <w:szCs w:val="19"/>
                <w:lang w:val="bs-Latn-BA"/>
              </w:rPr>
              <w:t>Ambal</w:t>
            </w:r>
            <w:r w:rsidRPr="004515A0">
              <w:rPr>
                <w:rFonts w:ascii="Arial" w:eastAsia="Arial" w:hAnsi="Arial" w:cs="Arial"/>
                <w:spacing w:val="-1"/>
                <w:sz w:val="19"/>
                <w:szCs w:val="19"/>
                <w:lang w:val="bs-Latn-BA"/>
              </w:rPr>
              <w:t>a</w:t>
            </w:r>
            <w:r w:rsidRPr="004515A0">
              <w:rPr>
                <w:rFonts w:ascii="Arial" w:eastAsia="Arial" w:hAnsi="Arial" w:cs="Arial"/>
                <w:sz w:val="19"/>
                <w:szCs w:val="19"/>
                <w:lang w:val="bs-Latn-BA"/>
              </w:rPr>
              <w:t>ža</w:t>
            </w:r>
            <w:r w:rsidRPr="004515A0">
              <w:rPr>
                <w:rFonts w:ascii="Arial" w:eastAsia="Arial" w:hAnsi="Arial" w:cs="Arial"/>
                <w:spacing w:val="1"/>
                <w:sz w:val="19"/>
                <w:szCs w:val="19"/>
                <w:lang w:val="bs-Latn-BA"/>
              </w:rPr>
              <w:t xml:space="preserve"> </w:t>
            </w:r>
            <w:r w:rsidRPr="004515A0">
              <w:rPr>
                <w:rFonts w:ascii="Arial" w:eastAsia="Arial" w:hAnsi="Arial" w:cs="Arial"/>
                <w:sz w:val="19"/>
                <w:szCs w:val="19"/>
                <w:lang w:val="bs-Latn-BA"/>
              </w:rPr>
              <w:t>o</w:t>
            </w:r>
            <w:r w:rsidRPr="004515A0">
              <w:rPr>
                <w:rFonts w:ascii="Arial" w:eastAsia="Arial" w:hAnsi="Arial" w:cs="Arial"/>
                <w:spacing w:val="-1"/>
                <w:sz w:val="19"/>
                <w:szCs w:val="19"/>
                <w:lang w:val="bs-Latn-BA"/>
              </w:rPr>
              <w:t>p</w:t>
            </w:r>
            <w:r w:rsidRPr="004515A0">
              <w:rPr>
                <w:rFonts w:ascii="Arial" w:eastAsia="Arial" w:hAnsi="Arial" w:cs="Arial"/>
                <w:sz w:val="19"/>
                <w:szCs w:val="19"/>
                <w:lang w:val="bs-Latn-BA"/>
              </w:rPr>
              <w:t>a</w:t>
            </w:r>
            <w:r w:rsidRPr="004515A0">
              <w:rPr>
                <w:rFonts w:ascii="Arial" w:eastAsia="Arial" w:hAnsi="Arial" w:cs="Arial"/>
                <w:spacing w:val="1"/>
                <w:sz w:val="19"/>
                <w:szCs w:val="19"/>
                <w:lang w:val="bs-Latn-BA"/>
              </w:rPr>
              <w:t>s</w:t>
            </w:r>
            <w:r w:rsidRPr="004515A0">
              <w:rPr>
                <w:rFonts w:ascii="Arial" w:eastAsia="Arial" w:hAnsi="Arial" w:cs="Arial"/>
                <w:sz w:val="19"/>
                <w:szCs w:val="19"/>
                <w:lang w:val="bs-Latn-BA"/>
              </w:rPr>
              <w:t>n</w:t>
            </w:r>
            <w:r w:rsidRPr="004515A0">
              <w:rPr>
                <w:rFonts w:ascii="Arial" w:eastAsia="Arial" w:hAnsi="Arial" w:cs="Arial"/>
                <w:spacing w:val="-1"/>
                <w:sz w:val="19"/>
                <w:szCs w:val="19"/>
                <w:lang w:val="bs-Latn-BA"/>
              </w:rPr>
              <w:t>i</w:t>
            </w:r>
            <w:r w:rsidRPr="004515A0">
              <w:rPr>
                <w:rFonts w:ascii="Arial" w:eastAsia="Arial" w:hAnsi="Arial" w:cs="Arial"/>
                <w:sz w:val="19"/>
                <w:szCs w:val="19"/>
                <w:lang w:val="bs-Latn-BA"/>
              </w:rPr>
              <w:t>h materij</w:t>
            </w:r>
            <w:r w:rsidRPr="004515A0">
              <w:rPr>
                <w:rFonts w:ascii="Arial" w:eastAsia="Arial" w:hAnsi="Arial" w:cs="Arial"/>
                <w:spacing w:val="-1"/>
                <w:sz w:val="19"/>
                <w:szCs w:val="19"/>
                <w:lang w:val="bs-Latn-BA"/>
              </w:rPr>
              <w:t>a</w:t>
            </w:r>
            <w:r w:rsidRPr="004515A0">
              <w:rPr>
                <w:rFonts w:ascii="Arial" w:eastAsia="Arial" w:hAnsi="Arial" w:cs="Arial"/>
                <w:sz w:val="19"/>
                <w:szCs w:val="19"/>
                <w:lang w:val="bs-Latn-BA"/>
              </w:rPr>
              <w:t>-h</w:t>
            </w:r>
            <w:r w:rsidRPr="004515A0">
              <w:rPr>
                <w:rFonts w:ascii="Arial" w:eastAsia="Arial" w:hAnsi="Arial" w:cs="Arial"/>
                <w:spacing w:val="-1"/>
                <w:sz w:val="19"/>
                <w:szCs w:val="19"/>
                <w:lang w:val="bs-Latn-BA"/>
              </w:rPr>
              <w:t>e</w:t>
            </w:r>
            <w:r w:rsidRPr="004515A0">
              <w:rPr>
                <w:rFonts w:ascii="Arial" w:eastAsia="Arial" w:hAnsi="Arial" w:cs="Arial"/>
                <w:sz w:val="19"/>
                <w:szCs w:val="19"/>
                <w:lang w:val="bs-Latn-BA"/>
              </w:rPr>
              <w:t>m</w:t>
            </w:r>
            <w:r w:rsidRPr="004515A0">
              <w:rPr>
                <w:rFonts w:ascii="Arial" w:eastAsia="Arial" w:hAnsi="Arial" w:cs="Arial"/>
                <w:spacing w:val="-1"/>
                <w:sz w:val="19"/>
                <w:szCs w:val="19"/>
                <w:lang w:val="bs-Latn-BA"/>
              </w:rPr>
              <w:t>i</w:t>
            </w:r>
            <w:r w:rsidRPr="004515A0">
              <w:rPr>
                <w:rFonts w:ascii="Arial" w:eastAsia="Arial" w:hAnsi="Arial" w:cs="Arial"/>
                <w:sz w:val="19"/>
                <w:szCs w:val="19"/>
                <w:lang w:val="bs-Latn-BA"/>
              </w:rPr>
              <w:t>k</w:t>
            </w:r>
            <w:r w:rsidRPr="004515A0">
              <w:rPr>
                <w:rFonts w:ascii="Arial" w:eastAsia="Arial" w:hAnsi="Arial" w:cs="Arial"/>
                <w:spacing w:val="1"/>
                <w:sz w:val="19"/>
                <w:szCs w:val="19"/>
                <w:lang w:val="bs-Latn-BA"/>
              </w:rPr>
              <w:t>a</w:t>
            </w:r>
            <w:r w:rsidRPr="004515A0">
              <w:rPr>
                <w:rFonts w:ascii="Arial" w:eastAsia="Arial" w:hAnsi="Arial" w:cs="Arial"/>
                <w:sz w:val="19"/>
                <w:szCs w:val="19"/>
                <w:lang w:val="bs-Latn-BA"/>
              </w:rPr>
              <w:t>lija u labo</w:t>
            </w:r>
            <w:r w:rsidRPr="004515A0">
              <w:rPr>
                <w:rFonts w:ascii="Arial" w:eastAsia="Arial" w:hAnsi="Arial" w:cs="Arial"/>
                <w:spacing w:val="-1"/>
                <w:sz w:val="19"/>
                <w:szCs w:val="19"/>
                <w:lang w:val="bs-Latn-BA"/>
              </w:rPr>
              <w:t>r</w:t>
            </w:r>
            <w:r w:rsidRPr="004515A0">
              <w:rPr>
                <w:rFonts w:ascii="Arial" w:eastAsia="Arial" w:hAnsi="Arial" w:cs="Arial"/>
                <w:sz w:val="19"/>
                <w:szCs w:val="19"/>
                <w:lang w:val="bs-Latn-BA"/>
              </w:rPr>
              <w:t>atorij</w:t>
            </w:r>
            <w:r w:rsidRPr="004515A0">
              <w:rPr>
                <w:rFonts w:ascii="Arial" w:eastAsia="Arial" w:hAnsi="Arial" w:cs="Arial"/>
                <w:spacing w:val="-1"/>
                <w:sz w:val="19"/>
                <w:szCs w:val="19"/>
                <w:lang w:val="bs-Latn-BA"/>
              </w:rPr>
              <w:t>a</w:t>
            </w:r>
            <w:r w:rsidRPr="004515A0">
              <w:rPr>
                <w:rFonts w:ascii="Arial" w:eastAsia="Arial" w:hAnsi="Arial" w:cs="Arial"/>
                <w:sz w:val="19"/>
                <w:szCs w:val="19"/>
                <w:lang w:val="bs-Latn-BA"/>
              </w:rPr>
              <w:t>ma</w:t>
            </w:r>
          </w:p>
        </w:tc>
        <w:tc>
          <w:tcPr>
            <w:tcW w:w="531" w:type="pct"/>
            <w:tcBorders>
              <w:top w:val="single" w:sz="6" w:space="0" w:color="000000"/>
              <w:bottom w:val="single" w:sz="6" w:space="0" w:color="000000"/>
            </w:tcBorders>
            <w:shd w:val="clear" w:color="auto" w:fill="auto"/>
            <w:tcMar>
              <w:top w:w="15" w:type="dxa"/>
              <w:left w:w="72" w:type="dxa"/>
              <w:bottom w:w="0" w:type="dxa"/>
              <w:right w:w="72" w:type="dxa"/>
            </w:tcMar>
          </w:tcPr>
          <w:p w14:paraId="6608759D" w14:textId="77777777" w:rsidR="0011582E" w:rsidRPr="004515A0" w:rsidRDefault="0011582E" w:rsidP="009714E7">
            <w:pPr>
              <w:jc w:val="center"/>
              <w:rPr>
                <w:rFonts w:ascii="Arial" w:eastAsia="Arial" w:hAnsi="Arial" w:cs="Arial"/>
                <w:sz w:val="19"/>
                <w:szCs w:val="19"/>
                <w:lang w:val="bs-Latn-BA"/>
              </w:rPr>
            </w:pPr>
            <w:r w:rsidRPr="004515A0">
              <w:rPr>
                <w:rFonts w:ascii="Arial" w:hAnsi="Arial" w:cs="Arial"/>
                <w:noProof/>
                <w:sz w:val="19"/>
                <w:szCs w:val="19"/>
                <w:lang w:val="bs-Latn-BA"/>
              </w:rPr>
              <w:t>Nema podataka</w:t>
            </w:r>
          </w:p>
        </w:tc>
        <w:tc>
          <w:tcPr>
            <w:tcW w:w="503" w:type="pct"/>
            <w:tcBorders>
              <w:top w:val="single" w:sz="6" w:space="0" w:color="000000"/>
              <w:bottom w:val="single" w:sz="6" w:space="0" w:color="000000"/>
            </w:tcBorders>
            <w:shd w:val="clear" w:color="auto" w:fill="auto"/>
            <w:tcMar>
              <w:top w:w="15" w:type="dxa"/>
              <w:left w:w="72" w:type="dxa"/>
              <w:bottom w:w="0" w:type="dxa"/>
              <w:right w:w="72" w:type="dxa"/>
            </w:tcMar>
          </w:tcPr>
          <w:p w14:paraId="6D94E911"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Nema podataka</w:t>
            </w:r>
          </w:p>
        </w:tc>
        <w:tc>
          <w:tcPr>
            <w:tcW w:w="703" w:type="pct"/>
            <w:tcBorders>
              <w:top w:val="single" w:sz="6" w:space="0" w:color="000000"/>
              <w:bottom w:val="single" w:sz="6" w:space="0" w:color="000000"/>
            </w:tcBorders>
            <w:shd w:val="clear" w:color="auto" w:fill="auto"/>
            <w:tcMar>
              <w:top w:w="15" w:type="dxa"/>
              <w:left w:w="72" w:type="dxa"/>
              <w:bottom w:w="0" w:type="dxa"/>
              <w:right w:w="72" w:type="dxa"/>
            </w:tcMar>
          </w:tcPr>
          <w:p w14:paraId="04BE13A3" w14:textId="77777777" w:rsidR="0011582E" w:rsidRPr="004515A0" w:rsidRDefault="0011582E" w:rsidP="009714E7">
            <w:pPr>
              <w:jc w:val="center"/>
              <w:rPr>
                <w:rFonts w:ascii="Arial" w:hAnsi="Arial" w:cs="Arial"/>
                <w:noProof/>
                <w:sz w:val="19"/>
                <w:szCs w:val="19"/>
                <w:highlight w:val="yellow"/>
                <w:lang w:val="bs-Latn-BA"/>
              </w:rPr>
            </w:pPr>
            <w:r w:rsidRPr="004515A0">
              <w:rPr>
                <w:rFonts w:ascii="Arial" w:hAnsi="Arial" w:cs="Arial"/>
                <w:noProof/>
                <w:sz w:val="19"/>
                <w:szCs w:val="19"/>
                <w:lang w:val="bs-Latn-BA"/>
              </w:rPr>
              <w:t>-</w:t>
            </w:r>
          </w:p>
        </w:tc>
        <w:tc>
          <w:tcPr>
            <w:tcW w:w="693" w:type="pct"/>
            <w:tcBorders>
              <w:top w:val="single" w:sz="6" w:space="0" w:color="000000"/>
              <w:bottom w:val="single" w:sz="6" w:space="0" w:color="000000"/>
            </w:tcBorders>
            <w:shd w:val="clear" w:color="auto" w:fill="auto"/>
            <w:tcMar>
              <w:top w:w="15" w:type="dxa"/>
              <w:left w:w="72" w:type="dxa"/>
              <w:bottom w:w="0" w:type="dxa"/>
              <w:right w:w="72" w:type="dxa"/>
            </w:tcMar>
          </w:tcPr>
          <w:p w14:paraId="0B03FB68" w14:textId="77777777" w:rsidR="0011582E" w:rsidRPr="004515A0" w:rsidRDefault="0011582E" w:rsidP="009714E7">
            <w:pPr>
              <w:jc w:val="center"/>
              <w:rPr>
                <w:rFonts w:ascii="Arial" w:eastAsia="Arial" w:hAnsi="Arial" w:cs="Arial"/>
                <w:sz w:val="19"/>
                <w:szCs w:val="19"/>
                <w:highlight w:val="yellow"/>
                <w:lang w:val="bs-Latn-BA"/>
              </w:rPr>
            </w:pPr>
            <w:r w:rsidRPr="004515A0">
              <w:rPr>
                <w:rFonts w:ascii="Arial" w:hAnsi="Arial" w:cs="Arial"/>
                <w:noProof/>
                <w:sz w:val="19"/>
                <w:szCs w:val="19"/>
                <w:lang w:val="bs-Latn-BA"/>
              </w:rPr>
              <w:t>Zbrinjavanje od strane ovlaštene firme</w:t>
            </w:r>
          </w:p>
        </w:tc>
        <w:tc>
          <w:tcPr>
            <w:tcW w:w="614"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32D0782F"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w:t>
            </w:r>
          </w:p>
        </w:tc>
      </w:tr>
      <w:tr w:rsidR="0011582E" w:rsidRPr="004515A0" w14:paraId="1E2A5A52" w14:textId="77777777" w:rsidTr="00AA0D4E">
        <w:trPr>
          <w:trHeight w:val="307"/>
          <w:jc w:val="center"/>
        </w:trPr>
        <w:tc>
          <w:tcPr>
            <w:tcW w:w="628"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tcPr>
          <w:p w14:paraId="394348CE" w14:textId="77777777" w:rsidR="0011582E" w:rsidRPr="004515A0" w:rsidRDefault="0011582E" w:rsidP="009714E7">
            <w:pPr>
              <w:jc w:val="center"/>
              <w:rPr>
                <w:rFonts w:ascii="Arial" w:eastAsia="Arial" w:hAnsi="Arial" w:cs="Arial"/>
                <w:sz w:val="19"/>
                <w:szCs w:val="19"/>
                <w:lang w:val="bs-Latn-BA"/>
              </w:rPr>
            </w:pPr>
            <w:r w:rsidRPr="004515A0">
              <w:rPr>
                <w:rFonts w:ascii="Arial" w:eastAsia="Arial" w:hAnsi="Arial" w:cs="Arial"/>
                <w:sz w:val="19"/>
                <w:szCs w:val="19"/>
                <w:lang w:val="bs-Latn-BA"/>
              </w:rPr>
              <w:t>Laborat</w:t>
            </w:r>
            <w:r w:rsidRPr="004515A0">
              <w:rPr>
                <w:rFonts w:ascii="Arial" w:eastAsia="Arial" w:hAnsi="Arial" w:cs="Arial"/>
                <w:spacing w:val="-1"/>
                <w:sz w:val="19"/>
                <w:szCs w:val="19"/>
                <w:lang w:val="bs-Latn-BA"/>
              </w:rPr>
              <w:t>o</w:t>
            </w:r>
            <w:r w:rsidRPr="004515A0">
              <w:rPr>
                <w:rFonts w:ascii="Arial" w:eastAsia="Arial" w:hAnsi="Arial" w:cs="Arial"/>
                <w:sz w:val="19"/>
                <w:szCs w:val="19"/>
                <w:lang w:val="bs-Latn-BA"/>
              </w:rPr>
              <w:t>rijs</w:t>
            </w:r>
            <w:r w:rsidRPr="004515A0">
              <w:rPr>
                <w:rFonts w:ascii="Arial" w:eastAsia="Arial" w:hAnsi="Arial" w:cs="Arial"/>
                <w:spacing w:val="-1"/>
                <w:sz w:val="19"/>
                <w:szCs w:val="19"/>
                <w:lang w:val="bs-Latn-BA"/>
              </w:rPr>
              <w:t>k</w:t>
            </w:r>
            <w:r w:rsidRPr="004515A0">
              <w:rPr>
                <w:rFonts w:ascii="Arial" w:eastAsia="Arial" w:hAnsi="Arial" w:cs="Arial"/>
                <w:sz w:val="19"/>
                <w:szCs w:val="19"/>
                <w:lang w:val="bs-Latn-BA"/>
              </w:rPr>
              <w:t>e hemikalije</w:t>
            </w:r>
            <w:r w:rsidRPr="004515A0">
              <w:rPr>
                <w:rFonts w:ascii="Arial" w:eastAsia="Arial" w:hAnsi="Arial" w:cs="Arial"/>
                <w:spacing w:val="-1"/>
                <w:sz w:val="19"/>
                <w:szCs w:val="19"/>
                <w:lang w:val="bs-Latn-BA"/>
              </w:rPr>
              <w:t xml:space="preserve"> </w:t>
            </w:r>
            <w:r w:rsidRPr="004515A0">
              <w:rPr>
                <w:rFonts w:ascii="Arial" w:eastAsia="Arial" w:hAnsi="Arial" w:cs="Arial"/>
                <w:sz w:val="19"/>
                <w:szCs w:val="19"/>
                <w:lang w:val="bs-Latn-BA"/>
              </w:rPr>
              <w:t>koje</w:t>
            </w:r>
            <w:r w:rsidRPr="004515A0">
              <w:rPr>
                <w:rFonts w:ascii="Arial" w:eastAsia="Arial" w:hAnsi="Arial" w:cs="Arial"/>
                <w:spacing w:val="-2"/>
                <w:sz w:val="19"/>
                <w:szCs w:val="19"/>
                <w:lang w:val="bs-Latn-BA"/>
              </w:rPr>
              <w:t xml:space="preserve"> </w:t>
            </w:r>
            <w:r w:rsidRPr="004515A0">
              <w:rPr>
                <w:rFonts w:ascii="Arial" w:eastAsia="Arial" w:hAnsi="Arial" w:cs="Arial"/>
                <w:sz w:val="19"/>
                <w:szCs w:val="19"/>
                <w:lang w:val="bs-Latn-BA"/>
              </w:rPr>
              <w:t xml:space="preserve">se sastoje </w:t>
            </w:r>
            <w:r w:rsidRPr="004515A0">
              <w:rPr>
                <w:rFonts w:ascii="Arial" w:eastAsia="Arial" w:hAnsi="Arial" w:cs="Arial"/>
                <w:spacing w:val="-1"/>
                <w:sz w:val="19"/>
                <w:szCs w:val="19"/>
                <w:lang w:val="bs-Latn-BA"/>
              </w:rPr>
              <w:t>i</w:t>
            </w:r>
            <w:r w:rsidRPr="004515A0">
              <w:rPr>
                <w:rFonts w:ascii="Arial" w:eastAsia="Arial" w:hAnsi="Arial" w:cs="Arial"/>
                <w:sz w:val="19"/>
                <w:szCs w:val="19"/>
                <w:lang w:val="bs-Latn-BA"/>
              </w:rPr>
              <w:t>li sa</w:t>
            </w:r>
            <w:r w:rsidRPr="004515A0">
              <w:rPr>
                <w:rFonts w:ascii="Arial" w:eastAsia="Arial" w:hAnsi="Arial" w:cs="Arial"/>
                <w:spacing w:val="-1"/>
                <w:sz w:val="19"/>
                <w:szCs w:val="19"/>
                <w:lang w:val="bs-Latn-BA"/>
              </w:rPr>
              <w:t>d</w:t>
            </w:r>
            <w:r w:rsidRPr="004515A0">
              <w:rPr>
                <w:rFonts w:ascii="Arial" w:eastAsia="Arial" w:hAnsi="Arial" w:cs="Arial"/>
                <w:sz w:val="19"/>
                <w:szCs w:val="19"/>
                <w:lang w:val="bs-Latn-BA"/>
              </w:rPr>
              <w:t>r</w:t>
            </w:r>
            <w:r w:rsidRPr="004515A0">
              <w:rPr>
                <w:rFonts w:ascii="Arial" w:eastAsia="Arial" w:hAnsi="Arial" w:cs="Arial"/>
                <w:spacing w:val="1"/>
                <w:sz w:val="19"/>
                <w:szCs w:val="19"/>
                <w:lang w:val="bs-Latn-BA"/>
              </w:rPr>
              <w:t>ž</w:t>
            </w:r>
            <w:r w:rsidRPr="004515A0">
              <w:rPr>
                <w:rFonts w:ascii="Arial" w:eastAsia="Arial" w:hAnsi="Arial" w:cs="Arial"/>
                <w:sz w:val="19"/>
                <w:szCs w:val="19"/>
                <w:lang w:val="bs-Latn-BA"/>
              </w:rPr>
              <w:t>e op</w:t>
            </w:r>
            <w:r w:rsidRPr="004515A0">
              <w:rPr>
                <w:rFonts w:ascii="Arial" w:eastAsia="Arial" w:hAnsi="Arial" w:cs="Arial"/>
                <w:spacing w:val="-1"/>
                <w:sz w:val="19"/>
                <w:szCs w:val="19"/>
                <w:lang w:val="bs-Latn-BA"/>
              </w:rPr>
              <w:t>a</w:t>
            </w:r>
            <w:r w:rsidRPr="004515A0">
              <w:rPr>
                <w:rFonts w:ascii="Arial" w:eastAsia="Arial" w:hAnsi="Arial" w:cs="Arial"/>
                <w:sz w:val="19"/>
                <w:szCs w:val="19"/>
                <w:lang w:val="bs-Latn-BA"/>
              </w:rPr>
              <w:t>s</w:t>
            </w:r>
            <w:r w:rsidRPr="004515A0">
              <w:rPr>
                <w:rFonts w:ascii="Arial" w:eastAsia="Arial" w:hAnsi="Arial" w:cs="Arial"/>
                <w:spacing w:val="1"/>
                <w:sz w:val="19"/>
                <w:szCs w:val="19"/>
                <w:lang w:val="bs-Latn-BA"/>
              </w:rPr>
              <w:t>n</w:t>
            </w:r>
            <w:r w:rsidRPr="004515A0">
              <w:rPr>
                <w:rFonts w:ascii="Arial" w:eastAsia="Arial" w:hAnsi="Arial" w:cs="Arial"/>
                <w:sz w:val="19"/>
                <w:szCs w:val="19"/>
                <w:lang w:val="bs-Latn-BA"/>
              </w:rPr>
              <w:t>e ma</w:t>
            </w:r>
            <w:r w:rsidRPr="004515A0">
              <w:rPr>
                <w:rFonts w:ascii="Arial" w:eastAsia="Arial" w:hAnsi="Arial" w:cs="Arial"/>
                <w:spacing w:val="-1"/>
                <w:sz w:val="19"/>
                <w:szCs w:val="19"/>
                <w:lang w:val="bs-Latn-BA"/>
              </w:rPr>
              <w:t>ter</w:t>
            </w:r>
            <w:r w:rsidRPr="004515A0">
              <w:rPr>
                <w:rFonts w:ascii="Arial" w:eastAsia="Arial" w:hAnsi="Arial" w:cs="Arial"/>
                <w:sz w:val="19"/>
                <w:szCs w:val="19"/>
                <w:lang w:val="bs-Latn-BA"/>
              </w:rPr>
              <w:t>ije – hemikalije različitog sastava</w:t>
            </w:r>
          </w:p>
        </w:tc>
        <w:tc>
          <w:tcPr>
            <w:tcW w:w="563" w:type="pct"/>
            <w:tcBorders>
              <w:top w:val="single" w:sz="6" w:space="0" w:color="000000"/>
              <w:bottom w:val="single" w:sz="6" w:space="0" w:color="000000"/>
            </w:tcBorders>
            <w:shd w:val="clear" w:color="auto" w:fill="auto"/>
            <w:tcMar>
              <w:top w:w="15" w:type="dxa"/>
              <w:left w:w="72" w:type="dxa"/>
              <w:bottom w:w="0" w:type="dxa"/>
              <w:right w:w="72" w:type="dxa"/>
            </w:tcMar>
          </w:tcPr>
          <w:p w14:paraId="654CD4B0"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16 05 06*</w:t>
            </w:r>
          </w:p>
        </w:tc>
        <w:tc>
          <w:tcPr>
            <w:tcW w:w="764" w:type="pct"/>
            <w:tcBorders>
              <w:top w:val="single" w:sz="6" w:space="0" w:color="000000"/>
              <w:bottom w:val="single" w:sz="6" w:space="0" w:color="000000"/>
            </w:tcBorders>
            <w:shd w:val="clear" w:color="auto" w:fill="auto"/>
            <w:tcMar>
              <w:top w:w="15" w:type="dxa"/>
              <w:left w:w="72" w:type="dxa"/>
              <w:bottom w:w="0" w:type="dxa"/>
              <w:right w:w="72" w:type="dxa"/>
            </w:tcMar>
          </w:tcPr>
          <w:p w14:paraId="4F884A37" w14:textId="77777777" w:rsidR="0011582E" w:rsidRPr="004515A0" w:rsidRDefault="0011582E" w:rsidP="009714E7">
            <w:pPr>
              <w:jc w:val="center"/>
              <w:rPr>
                <w:rFonts w:ascii="Arial" w:hAnsi="Arial" w:cs="Arial"/>
                <w:noProof/>
                <w:sz w:val="19"/>
                <w:szCs w:val="19"/>
                <w:lang w:val="bs-Latn-BA"/>
              </w:rPr>
            </w:pPr>
            <w:r w:rsidRPr="004515A0">
              <w:rPr>
                <w:rFonts w:ascii="Arial" w:eastAsia="Arial" w:hAnsi="Arial" w:cs="Arial"/>
                <w:sz w:val="19"/>
                <w:szCs w:val="19"/>
                <w:lang w:val="bs-Latn-BA"/>
              </w:rPr>
              <w:t>Laborat</w:t>
            </w:r>
            <w:r w:rsidRPr="004515A0">
              <w:rPr>
                <w:rFonts w:ascii="Arial" w:eastAsia="Arial" w:hAnsi="Arial" w:cs="Arial"/>
                <w:spacing w:val="-1"/>
                <w:sz w:val="19"/>
                <w:szCs w:val="19"/>
                <w:lang w:val="bs-Latn-BA"/>
              </w:rPr>
              <w:t>o</w:t>
            </w:r>
            <w:r w:rsidRPr="004515A0">
              <w:rPr>
                <w:rFonts w:ascii="Arial" w:eastAsia="Arial" w:hAnsi="Arial" w:cs="Arial"/>
                <w:sz w:val="19"/>
                <w:szCs w:val="19"/>
                <w:lang w:val="bs-Latn-BA"/>
              </w:rPr>
              <w:t>rije u sektoru</w:t>
            </w:r>
            <w:r w:rsidRPr="004515A0">
              <w:rPr>
                <w:rFonts w:ascii="Arial" w:eastAsia="Arial" w:hAnsi="Arial" w:cs="Arial"/>
                <w:spacing w:val="-1"/>
                <w:sz w:val="19"/>
                <w:szCs w:val="19"/>
                <w:lang w:val="bs-Latn-BA"/>
              </w:rPr>
              <w:t xml:space="preserve"> </w:t>
            </w:r>
            <w:r w:rsidRPr="004515A0">
              <w:rPr>
                <w:rFonts w:ascii="Arial" w:eastAsia="Arial" w:hAnsi="Arial" w:cs="Arial"/>
                <w:sz w:val="19"/>
                <w:szCs w:val="19"/>
                <w:lang w:val="bs-Latn-BA"/>
              </w:rPr>
              <w:t>k</w:t>
            </w:r>
            <w:r w:rsidRPr="004515A0">
              <w:rPr>
                <w:rFonts w:ascii="Arial" w:eastAsia="Arial" w:hAnsi="Arial" w:cs="Arial"/>
                <w:spacing w:val="1"/>
                <w:sz w:val="19"/>
                <w:szCs w:val="19"/>
                <w:lang w:val="bs-Latn-BA"/>
              </w:rPr>
              <w:t>o</w:t>
            </w:r>
            <w:r w:rsidRPr="004515A0">
              <w:rPr>
                <w:rFonts w:ascii="Arial" w:eastAsia="Arial" w:hAnsi="Arial" w:cs="Arial"/>
                <w:sz w:val="19"/>
                <w:szCs w:val="19"/>
                <w:lang w:val="bs-Latn-BA"/>
              </w:rPr>
              <w:t>n</w:t>
            </w:r>
            <w:r w:rsidRPr="004515A0">
              <w:rPr>
                <w:rFonts w:ascii="Arial" w:eastAsia="Arial" w:hAnsi="Arial" w:cs="Arial"/>
                <w:spacing w:val="-2"/>
                <w:sz w:val="19"/>
                <w:szCs w:val="19"/>
                <w:lang w:val="bs-Latn-BA"/>
              </w:rPr>
              <w:t>t</w:t>
            </w:r>
            <w:r w:rsidRPr="004515A0">
              <w:rPr>
                <w:rFonts w:ascii="Arial" w:eastAsia="Arial" w:hAnsi="Arial" w:cs="Arial"/>
                <w:spacing w:val="-1"/>
                <w:sz w:val="19"/>
                <w:szCs w:val="19"/>
                <w:lang w:val="bs-Latn-BA"/>
              </w:rPr>
              <w:t>r</w:t>
            </w:r>
            <w:r w:rsidRPr="004515A0">
              <w:rPr>
                <w:rFonts w:ascii="Arial" w:eastAsia="Arial" w:hAnsi="Arial" w:cs="Arial"/>
                <w:sz w:val="19"/>
                <w:szCs w:val="19"/>
                <w:lang w:val="bs-Latn-BA"/>
              </w:rPr>
              <w:t>ole kvalite</w:t>
            </w:r>
            <w:r w:rsidRPr="004515A0">
              <w:rPr>
                <w:rFonts w:ascii="Arial" w:eastAsia="Arial" w:hAnsi="Arial" w:cs="Arial"/>
                <w:spacing w:val="-1"/>
                <w:sz w:val="19"/>
                <w:szCs w:val="19"/>
                <w:lang w:val="bs-Latn-BA"/>
              </w:rPr>
              <w:t>t</w:t>
            </w:r>
            <w:r w:rsidRPr="004515A0">
              <w:rPr>
                <w:rFonts w:ascii="Arial" w:eastAsia="Arial" w:hAnsi="Arial" w:cs="Arial"/>
                <w:sz w:val="19"/>
                <w:szCs w:val="19"/>
                <w:lang w:val="bs-Latn-BA"/>
              </w:rPr>
              <w:t>a</w:t>
            </w:r>
          </w:p>
        </w:tc>
        <w:tc>
          <w:tcPr>
            <w:tcW w:w="531" w:type="pct"/>
            <w:tcBorders>
              <w:top w:val="single" w:sz="6" w:space="0" w:color="000000"/>
              <w:bottom w:val="single" w:sz="6" w:space="0" w:color="000000"/>
            </w:tcBorders>
            <w:shd w:val="clear" w:color="auto" w:fill="auto"/>
            <w:tcMar>
              <w:top w:w="15" w:type="dxa"/>
              <w:left w:w="72" w:type="dxa"/>
              <w:bottom w:w="0" w:type="dxa"/>
              <w:right w:w="72" w:type="dxa"/>
            </w:tcMar>
          </w:tcPr>
          <w:p w14:paraId="3A93F77F" w14:textId="77777777" w:rsidR="0011582E" w:rsidRPr="004515A0" w:rsidRDefault="0011582E" w:rsidP="009714E7">
            <w:pPr>
              <w:jc w:val="center"/>
              <w:rPr>
                <w:rFonts w:ascii="Arial" w:eastAsia="Arial" w:hAnsi="Arial" w:cs="Arial"/>
                <w:sz w:val="19"/>
                <w:szCs w:val="19"/>
                <w:lang w:val="bs-Latn-BA"/>
              </w:rPr>
            </w:pPr>
            <w:r w:rsidRPr="004515A0">
              <w:rPr>
                <w:rFonts w:ascii="Arial" w:hAnsi="Arial" w:cs="Arial"/>
                <w:noProof/>
                <w:sz w:val="19"/>
                <w:szCs w:val="19"/>
                <w:lang w:val="bs-Latn-BA"/>
              </w:rPr>
              <w:t>Nema podataka</w:t>
            </w:r>
          </w:p>
        </w:tc>
        <w:tc>
          <w:tcPr>
            <w:tcW w:w="503" w:type="pct"/>
            <w:tcBorders>
              <w:top w:val="single" w:sz="6" w:space="0" w:color="000000"/>
              <w:bottom w:val="single" w:sz="6" w:space="0" w:color="000000"/>
            </w:tcBorders>
            <w:shd w:val="clear" w:color="auto" w:fill="auto"/>
            <w:tcMar>
              <w:top w:w="15" w:type="dxa"/>
              <w:left w:w="72" w:type="dxa"/>
              <w:bottom w:w="0" w:type="dxa"/>
              <w:right w:w="72" w:type="dxa"/>
            </w:tcMar>
          </w:tcPr>
          <w:p w14:paraId="598AA2F8"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Nema podataka</w:t>
            </w:r>
          </w:p>
        </w:tc>
        <w:tc>
          <w:tcPr>
            <w:tcW w:w="703" w:type="pct"/>
            <w:tcBorders>
              <w:top w:val="single" w:sz="6" w:space="0" w:color="000000"/>
              <w:bottom w:val="single" w:sz="6" w:space="0" w:color="000000"/>
            </w:tcBorders>
            <w:shd w:val="clear" w:color="auto" w:fill="auto"/>
            <w:tcMar>
              <w:top w:w="15" w:type="dxa"/>
              <w:left w:w="72" w:type="dxa"/>
              <w:bottom w:w="0" w:type="dxa"/>
              <w:right w:w="72" w:type="dxa"/>
            </w:tcMar>
          </w:tcPr>
          <w:p w14:paraId="369AEA26" w14:textId="77777777" w:rsidR="0011582E" w:rsidRPr="004515A0" w:rsidRDefault="0011582E" w:rsidP="009714E7">
            <w:pPr>
              <w:jc w:val="center"/>
              <w:rPr>
                <w:rFonts w:ascii="Arial" w:hAnsi="Arial" w:cs="Arial"/>
                <w:noProof/>
                <w:sz w:val="19"/>
                <w:szCs w:val="19"/>
                <w:highlight w:val="yellow"/>
                <w:lang w:val="bs-Latn-BA"/>
              </w:rPr>
            </w:pPr>
            <w:r w:rsidRPr="004515A0">
              <w:rPr>
                <w:rFonts w:ascii="Arial" w:hAnsi="Arial" w:cs="Arial"/>
                <w:noProof/>
                <w:sz w:val="19"/>
                <w:szCs w:val="19"/>
                <w:lang w:val="bs-Latn-BA"/>
              </w:rPr>
              <w:t>-</w:t>
            </w:r>
          </w:p>
        </w:tc>
        <w:tc>
          <w:tcPr>
            <w:tcW w:w="693" w:type="pct"/>
            <w:tcBorders>
              <w:top w:val="single" w:sz="6" w:space="0" w:color="000000"/>
              <w:bottom w:val="single" w:sz="6" w:space="0" w:color="000000"/>
            </w:tcBorders>
            <w:shd w:val="clear" w:color="auto" w:fill="auto"/>
            <w:tcMar>
              <w:top w:w="15" w:type="dxa"/>
              <w:left w:w="72" w:type="dxa"/>
              <w:bottom w:w="0" w:type="dxa"/>
              <w:right w:w="72" w:type="dxa"/>
            </w:tcMar>
          </w:tcPr>
          <w:p w14:paraId="7015766A" w14:textId="77777777" w:rsidR="0011582E" w:rsidRPr="004515A0" w:rsidRDefault="0011582E" w:rsidP="009714E7">
            <w:pPr>
              <w:jc w:val="center"/>
              <w:rPr>
                <w:rFonts w:ascii="Arial" w:eastAsia="Arial" w:hAnsi="Arial" w:cs="Arial"/>
                <w:sz w:val="19"/>
                <w:szCs w:val="19"/>
                <w:highlight w:val="yellow"/>
                <w:lang w:val="bs-Latn-BA"/>
              </w:rPr>
            </w:pPr>
            <w:r w:rsidRPr="004515A0">
              <w:rPr>
                <w:rFonts w:ascii="Arial" w:hAnsi="Arial" w:cs="Arial"/>
                <w:noProof/>
                <w:sz w:val="19"/>
                <w:szCs w:val="19"/>
                <w:lang w:val="bs-Latn-BA"/>
              </w:rPr>
              <w:t>Zbrinjavanje od strane ovlaštene firme</w:t>
            </w:r>
          </w:p>
        </w:tc>
        <w:tc>
          <w:tcPr>
            <w:tcW w:w="614"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026CACB5"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w:t>
            </w:r>
          </w:p>
        </w:tc>
      </w:tr>
      <w:tr w:rsidR="0011582E" w:rsidRPr="004515A0" w14:paraId="4C731D30" w14:textId="77777777" w:rsidTr="00AA0D4E">
        <w:trPr>
          <w:trHeight w:val="307"/>
          <w:jc w:val="center"/>
        </w:trPr>
        <w:tc>
          <w:tcPr>
            <w:tcW w:w="628" w:type="pct"/>
            <w:tcBorders>
              <w:top w:val="single" w:sz="6" w:space="0" w:color="000000"/>
              <w:left w:val="single" w:sz="4" w:space="0" w:color="auto"/>
              <w:bottom w:val="single" w:sz="4" w:space="0" w:color="auto"/>
            </w:tcBorders>
            <w:shd w:val="clear" w:color="auto" w:fill="auto"/>
            <w:tcMar>
              <w:top w:w="15" w:type="dxa"/>
              <w:left w:w="72" w:type="dxa"/>
              <w:bottom w:w="0" w:type="dxa"/>
              <w:right w:w="72" w:type="dxa"/>
            </w:tcMar>
          </w:tcPr>
          <w:p w14:paraId="59D7C8F7" w14:textId="77777777" w:rsidR="0011582E" w:rsidRPr="004515A0" w:rsidRDefault="0011582E" w:rsidP="009714E7">
            <w:pPr>
              <w:jc w:val="center"/>
              <w:rPr>
                <w:rFonts w:ascii="Arial" w:eastAsia="Arial" w:hAnsi="Arial" w:cs="Arial"/>
                <w:sz w:val="19"/>
                <w:szCs w:val="19"/>
                <w:lang w:val="bs-Latn-BA"/>
              </w:rPr>
            </w:pPr>
            <w:r w:rsidRPr="004515A0">
              <w:rPr>
                <w:rFonts w:ascii="Arial" w:eastAsia="Arial" w:hAnsi="Arial" w:cs="Arial"/>
                <w:sz w:val="19"/>
                <w:szCs w:val="19"/>
                <w:lang w:val="bs-Latn-BA"/>
              </w:rPr>
              <w:t>Fluore</w:t>
            </w:r>
            <w:r w:rsidRPr="004515A0">
              <w:rPr>
                <w:rFonts w:ascii="Arial" w:eastAsia="Arial" w:hAnsi="Arial" w:cs="Arial"/>
                <w:spacing w:val="-1"/>
                <w:sz w:val="19"/>
                <w:szCs w:val="19"/>
                <w:lang w:val="bs-Latn-BA"/>
              </w:rPr>
              <w:t>s</w:t>
            </w:r>
            <w:r w:rsidRPr="004515A0">
              <w:rPr>
                <w:rFonts w:ascii="Arial" w:eastAsia="Arial" w:hAnsi="Arial" w:cs="Arial"/>
                <w:sz w:val="19"/>
                <w:szCs w:val="19"/>
                <w:lang w:val="bs-Latn-BA"/>
              </w:rPr>
              <w:t>cen</w:t>
            </w:r>
            <w:r w:rsidRPr="004515A0">
              <w:rPr>
                <w:rFonts w:ascii="Arial" w:eastAsia="Arial" w:hAnsi="Arial" w:cs="Arial"/>
                <w:spacing w:val="-1"/>
                <w:sz w:val="19"/>
                <w:szCs w:val="19"/>
                <w:lang w:val="bs-Latn-BA"/>
              </w:rPr>
              <w:t>tn</w:t>
            </w:r>
            <w:r w:rsidRPr="004515A0">
              <w:rPr>
                <w:rFonts w:ascii="Arial" w:eastAsia="Arial" w:hAnsi="Arial" w:cs="Arial"/>
                <w:sz w:val="19"/>
                <w:szCs w:val="19"/>
                <w:lang w:val="bs-Latn-BA"/>
              </w:rPr>
              <w:t>e cijevi i ostala rasvjet</w:t>
            </w:r>
            <w:r w:rsidRPr="004515A0">
              <w:rPr>
                <w:rFonts w:ascii="Arial" w:eastAsia="Arial" w:hAnsi="Arial" w:cs="Arial"/>
                <w:spacing w:val="-1"/>
                <w:sz w:val="19"/>
                <w:szCs w:val="19"/>
                <w:lang w:val="bs-Latn-BA"/>
              </w:rPr>
              <w:t>n</w:t>
            </w:r>
            <w:r w:rsidRPr="004515A0">
              <w:rPr>
                <w:rFonts w:ascii="Arial" w:eastAsia="Arial" w:hAnsi="Arial" w:cs="Arial"/>
                <w:sz w:val="19"/>
                <w:szCs w:val="19"/>
                <w:lang w:val="bs-Latn-BA"/>
              </w:rPr>
              <w:t xml:space="preserve">a </w:t>
            </w:r>
            <w:r w:rsidRPr="004515A0">
              <w:rPr>
                <w:rFonts w:ascii="Arial" w:eastAsia="Arial" w:hAnsi="Arial" w:cs="Arial"/>
                <w:spacing w:val="-1"/>
                <w:sz w:val="19"/>
                <w:szCs w:val="19"/>
                <w:lang w:val="bs-Latn-BA"/>
              </w:rPr>
              <w:t>t</w:t>
            </w:r>
            <w:r w:rsidRPr="004515A0">
              <w:rPr>
                <w:rFonts w:ascii="Arial" w:eastAsia="Arial" w:hAnsi="Arial" w:cs="Arial"/>
                <w:sz w:val="19"/>
                <w:szCs w:val="19"/>
                <w:lang w:val="bs-Latn-BA"/>
              </w:rPr>
              <w:t>ijela koja s</w:t>
            </w:r>
            <w:r w:rsidRPr="004515A0">
              <w:rPr>
                <w:rFonts w:ascii="Arial" w:eastAsia="Arial" w:hAnsi="Arial" w:cs="Arial"/>
                <w:spacing w:val="1"/>
                <w:sz w:val="19"/>
                <w:szCs w:val="19"/>
                <w:lang w:val="bs-Latn-BA"/>
              </w:rPr>
              <w:t>a</w:t>
            </w:r>
            <w:r w:rsidRPr="004515A0">
              <w:rPr>
                <w:rFonts w:ascii="Arial" w:eastAsia="Arial" w:hAnsi="Arial" w:cs="Arial"/>
                <w:spacing w:val="-1"/>
                <w:sz w:val="19"/>
                <w:szCs w:val="19"/>
                <w:lang w:val="bs-Latn-BA"/>
              </w:rPr>
              <w:t>d</w:t>
            </w:r>
            <w:r w:rsidRPr="004515A0">
              <w:rPr>
                <w:rFonts w:ascii="Arial" w:eastAsia="Arial" w:hAnsi="Arial" w:cs="Arial"/>
                <w:sz w:val="19"/>
                <w:szCs w:val="19"/>
                <w:lang w:val="bs-Latn-BA"/>
              </w:rPr>
              <w:t>rže op</w:t>
            </w:r>
            <w:r w:rsidRPr="004515A0">
              <w:rPr>
                <w:rFonts w:ascii="Arial" w:eastAsia="Arial" w:hAnsi="Arial" w:cs="Arial"/>
                <w:spacing w:val="-1"/>
                <w:sz w:val="19"/>
                <w:szCs w:val="19"/>
                <w:lang w:val="bs-Latn-BA"/>
              </w:rPr>
              <w:t>a</w:t>
            </w:r>
            <w:r w:rsidRPr="004515A0">
              <w:rPr>
                <w:rFonts w:ascii="Arial" w:eastAsia="Arial" w:hAnsi="Arial" w:cs="Arial"/>
                <w:sz w:val="19"/>
                <w:szCs w:val="19"/>
                <w:lang w:val="bs-Latn-BA"/>
              </w:rPr>
              <w:t>sne materije – rasvjetne fluo-cijevi</w:t>
            </w:r>
          </w:p>
        </w:tc>
        <w:tc>
          <w:tcPr>
            <w:tcW w:w="563" w:type="pct"/>
            <w:tcBorders>
              <w:top w:val="single" w:sz="6" w:space="0" w:color="000000"/>
              <w:bottom w:val="single" w:sz="4" w:space="0" w:color="auto"/>
            </w:tcBorders>
            <w:shd w:val="clear" w:color="auto" w:fill="auto"/>
            <w:tcMar>
              <w:top w:w="15" w:type="dxa"/>
              <w:left w:w="72" w:type="dxa"/>
              <w:bottom w:w="0" w:type="dxa"/>
              <w:right w:w="72" w:type="dxa"/>
            </w:tcMar>
          </w:tcPr>
          <w:p w14:paraId="4645A005"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20 02 21*</w:t>
            </w:r>
          </w:p>
        </w:tc>
        <w:tc>
          <w:tcPr>
            <w:tcW w:w="764" w:type="pct"/>
            <w:tcBorders>
              <w:top w:val="single" w:sz="6" w:space="0" w:color="000000"/>
              <w:bottom w:val="single" w:sz="4" w:space="0" w:color="auto"/>
            </w:tcBorders>
            <w:shd w:val="clear" w:color="auto" w:fill="auto"/>
            <w:tcMar>
              <w:top w:w="15" w:type="dxa"/>
              <w:left w:w="72" w:type="dxa"/>
              <w:bottom w:w="0" w:type="dxa"/>
              <w:right w:w="72" w:type="dxa"/>
            </w:tcMar>
          </w:tcPr>
          <w:p w14:paraId="7818B60E" w14:textId="77777777" w:rsidR="0011582E" w:rsidRPr="004515A0" w:rsidRDefault="0011582E" w:rsidP="009714E7">
            <w:pPr>
              <w:jc w:val="center"/>
              <w:rPr>
                <w:rFonts w:ascii="Arial" w:hAnsi="Arial" w:cs="Arial"/>
                <w:noProof/>
                <w:sz w:val="19"/>
                <w:szCs w:val="19"/>
                <w:lang w:val="bs-Latn-BA"/>
              </w:rPr>
            </w:pPr>
            <w:r w:rsidRPr="004515A0">
              <w:rPr>
                <w:rFonts w:ascii="Arial" w:eastAsia="Arial" w:hAnsi="Arial" w:cs="Arial"/>
                <w:sz w:val="19"/>
                <w:szCs w:val="19"/>
                <w:lang w:val="bs-Latn-BA"/>
              </w:rPr>
              <w:t>Zatv</w:t>
            </w:r>
            <w:r w:rsidRPr="004515A0">
              <w:rPr>
                <w:rFonts w:ascii="Arial" w:eastAsia="Arial" w:hAnsi="Arial" w:cs="Arial"/>
                <w:spacing w:val="-1"/>
                <w:sz w:val="19"/>
                <w:szCs w:val="19"/>
                <w:lang w:val="bs-Latn-BA"/>
              </w:rPr>
              <w:t>o</w:t>
            </w:r>
            <w:r w:rsidRPr="004515A0">
              <w:rPr>
                <w:rFonts w:ascii="Arial" w:eastAsia="Arial" w:hAnsi="Arial" w:cs="Arial"/>
                <w:sz w:val="19"/>
                <w:szCs w:val="19"/>
                <w:lang w:val="bs-Latn-BA"/>
              </w:rPr>
              <w:t xml:space="preserve">reni </w:t>
            </w:r>
            <w:r w:rsidRPr="004515A0">
              <w:rPr>
                <w:rFonts w:ascii="Arial" w:eastAsia="Arial" w:hAnsi="Arial" w:cs="Arial"/>
                <w:spacing w:val="-1"/>
                <w:sz w:val="19"/>
                <w:szCs w:val="19"/>
                <w:lang w:val="bs-Latn-BA"/>
              </w:rPr>
              <w:t>p</w:t>
            </w:r>
            <w:r w:rsidRPr="004515A0">
              <w:rPr>
                <w:rFonts w:ascii="Arial" w:eastAsia="Arial" w:hAnsi="Arial" w:cs="Arial"/>
                <w:sz w:val="19"/>
                <w:szCs w:val="19"/>
                <w:lang w:val="bs-Latn-BA"/>
              </w:rPr>
              <w:t>rostori z</w:t>
            </w:r>
            <w:r w:rsidRPr="004515A0">
              <w:rPr>
                <w:rFonts w:ascii="Arial" w:eastAsia="Arial" w:hAnsi="Arial" w:cs="Arial"/>
                <w:spacing w:val="1"/>
                <w:sz w:val="19"/>
                <w:szCs w:val="19"/>
                <w:lang w:val="bs-Latn-BA"/>
              </w:rPr>
              <w:t>a</w:t>
            </w:r>
            <w:r w:rsidRPr="004515A0">
              <w:rPr>
                <w:rFonts w:ascii="Arial" w:eastAsia="Arial" w:hAnsi="Arial" w:cs="Arial"/>
                <w:sz w:val="19"/>
                <w:szCs w:val="19"/>
                <w:lang w:val="bs-Latn-BA"/>
              </w:rPr>
              <w:t>j</w:t>
            </w:r>
            <w:r w:rsidRPr="004515A0">
              <w:rPr>
                <w:rFonts w:ascii="Arial" w:eastAsia="Arial" w:hAnsi="Arial" w:cs="Arial"/>
                <w:spacing w:val="-1"/>
                <w:sz w:val="19"/>
                <w:szCs w:val="19"/>
                <w:lang w:val="bs-Latn-BA"/>
              </w:rPr>
              <w:t>e</w:t>
            </w:r>
            <w:r w:rsidRPr="004515A0">
              <w:rPr>
                <w:rFonts w:ascii="Arial" w:eastAsia="Arial" w:hAnsi="Arial" w:cs="Arial"/>
                <w:sz w:val="19"/>
                <w:szCs w:val="19"/>
                <w:lang w:val="bs-Latn-BA"/>
              </w:rPr>
              <w:t>dn</w:t>
            </w:r>
            <w:r w:rsidRPr="004515A0">
              <w:rPr>
                <w:rFonts w:ascii="Arial" w:eastAsia="Arial" w:hAnsi="Arial" w:cs="Arial"/>
                <w:spacing w:val="-1"/>
                <w:sz w:val="19"/>
                <w:szCs w:val="19"/>
                <w:lang w:val="bs-Latn-BA"/>
              </w:rPr>
              <w:t>i</w:t>
            </w:r>
            <w:r w:rsidRPr="004515A0">
              <w:rPr>
                <w:rFonts w:ascii="Arial" w:eastAsia="Arial" w:hAnsi="Arial" w:cs="Arial"/>
                <w:sz w:val="19"/>
                <w:szCs w:val="19"/>
                <w:lang w:val="bs-Latn-BA"/>
              </w:rPr>
              <w:t>čkog sektora</w:t>
            </w:r>
          </w:p>
        </w:tc>
        <w:tc>
          <w:tcPr>
            <w:tcW w:w="531" w:type="pct"/>
            <w:tcBorders>
              <w:top w:val="single" w:sz="6" w:space="0" w:color="000000"/>
              <w:bottom w:val="single" w:sz="4" w:space="0" w:color="auto"/>
            </w:tcBorders>
            <w:shd w:val="clear" w:color="auto" w:fill="auto"/>
            <w:tcMar>
              <w:top w:w="15" w:type="dxa"/>
              <w:left w:w="72" w:type="dxa"/>
              <w:bottom w:w="0" w:type="dxa"/>
              <w:right w:w="72" w:type="dxa"/>
            </w:tcMar>
          </w:tcPr>
          <w:p w14:paraId="670D39E9" w14:textId="77777777" w:rsidR="0011582E" w:rsidRPr="004515A0" w:rsidRDefault="0011582E" w:rsidP="009714E7">
            <w:pPr>
              <w:jc w:val="center"/>
              <w:rPr>
                <w:rFonts w:ascii="Arial" w:eastAsia="Arial" w:hAnsi="Arial" w:cs="Arial"/>
                <w:sz w:val="19"/>
                <w:szCs w:val="19"/>
                <w:lang w:val="bs-Latn-BA"/>
              </w:rPr>
            </w:pPr>
            <w:r w:rsidRPr="004515A0">
              <w:rPr>
                <w:rFonts w:ascii="Arial" w:hAnsi="Arial" w:cs="Arial"/>
                <w:noProof/>
                <w:sz w:val="19"/>
                <w:szCs w:val="19"/>
                <w:lang w:val="bs-Latn-BA"/>
              </w:rPr>
              <w:t>Nema podataka</w:t>
            </w:r>
          </w:p>
        </w:tc>
        <w:tc>
          <w:tcPr>
            <w:tcW w:w="503" w:type="pct"/>
            <w:tcBorders>
              <w:top w:val="single" w:sz="6" w:space="0" w:color="000000"/>
              <w:bottom w:val="single" w:sz="4" w:space="0" w:color="auto"/>
            </w:tcBorders>
            <w:shd w:val="clear" w:color="auto" w:fill="auto"/>
            <w:tcMar>
              <w:top w:w="15" w:type="dxa"/>
              <w:left w:w="72" w:type="dxa"/>
              <w:bottom w:w="0" w:type="dxa"/>
              <w:right w:w="72" w:type="dxa"/>
            </w:tcMar>
          </w:tcPr>
          <w:p w14:paraId="01737F2F"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Nema podataka</w:t>
            </w:r>
          </w:p>
        </w:tc>
        <w:tc>
          <w:tcPr>
            <w:tcW w:w="703" w:type="pct"/>
            <w:tcBorders>
              <w:top w:val="single" w:sz="6" w:space="0" w:color="000000"/>
              <w:bottom w:val="single" w:sz="4" w:space="0" w:color="auto"/>
            </w:tcBorders>
            <w:shd w:val="clear" w:color="auto" w:fill="auto"/>
            <w:tcMar>
              <w:top w:w="15" w:type="dxa"/>
              <w:left w:w="72" w:type="dxa"/>
              <w:bottom w:w="0" w:type="dxa"/>
              <w:right w:w="72" w:type="dxa"/>
            </w:tcMar>
          </w:tcPr>
          <w:p w14:paraId="46E2D1E4" w14:textId="77777777" w:rsidR="0011582E" w:rsidRPr="004515A0" w:rsidRDefault="0011582E" w:rsidP="009714E7">
            <w:pPr>
              <w:jc w:val="center"/>
              <w:rPr>
                <w:rFonts w:ascii="Arial" w:hAnsi="Arial" w:cs="Arial"/>
                <w:noProof/>
                <w:sz w:val="19"/>
                <w:szCs w:val="19"/>
                <w:highlight w:val="yellow"/>
                <w:lang w:val="bs-Latn-BA"/>
              </w:rPr>
            </w:pPr>
            <w:r w:rsidRPr="004515A0">
              <w:rPr>
                <w:rFonts w:ascii="Arial" w:hAnsi="Arial" w:cs="Arial"/>
                <w:noProof/>
                <w:sz w:val="19"/>
                <w:szCs w:val="19"/>
                <w:lang w:val="bs-Latn-BA"/>
              </w:rPr>
              <w:t>-</w:t>
            </w:r>
          </w:p>
        </w:tc>
        <w:tc>
          <w:tcPr>
            <w:tcW w:w="693" w:type="pct"/>
            <w:tcBorders>
              <w:top w:val="single" w:sz="6" w:space="0" w:color="000000"/>
              <w:bottom w:val="single" w:sz="4" w:space="0" w:color="auto"/>
            </w:tcBorders>
            <w:shd w:val="clear" w:color="auto" w:fill="auto"/>
            <w:tcMar>
              <w:top w:w="15" w:type="dxa"/>
              <w:left w:w="72" w:type="dxa"/>
              <w:bottom w:w="0" w:type="dxa"/>
              <w:right w:w="72" w:type="dxa"/>
            </w:tcMar>
          </w:tcPr>
          <w:p w14:paraId="069AEAEE" w14:textId="77777777" w:rsidR="0011582E" w:rsidRPr="004515A0" w:rsidRDefault="0011582E" w:rsidP="009714E7">
            <w:pPr>
              <w:jc w:val="center"/>
              <w:rPr>
                <w:rFonts w:ascii="Arial" w:eastAsia="Arial" w:hAnsi="Arial" w:cs="Arial"/>
                <w:sz w:val="19"/>
                <w:szCs w:val="19"/>
                <w:highlight w:val="yellow"/>
                <w:lang w:val="bs-Latn-BA"/>
              </w:rPr>
            </w:pPr>
            <w:r w:rsidRPr="004515A0">
              <w:rPr>
                <w:rFonts w:ascii="Arial" w:eastAsia="Arial" w:hAnsi="Arial" w:cs="Arial"/>
                <w:sz w:val="19"/>
                <w:szCs w:val="19"/>
                <w:lang w:val="bs-Latn-BA"/>
              </w:rPr>
              <w:t>Zbrinjavanje od strane ovlaštene firme  za z</w:t>
            </w:r>
            <w:r w:rsidRPr="004515A0">
              <w:rPr>
                <w:rFonts w:ascii="Arial" w:eastAsia="Arial" w:hAnsi="Arial" w:cs="Arial"/>
                <w:spacing w:val="1"/>
                <w:sz w:val="19"/>
                <w:szCs w:val="19"/>
                <w:lang w:val="bs-Latn-BA"/>
              </w:rPr>
              <w:t>b</w:t>
            </w:r>
            <w:r w:rsidRPr="004515A0">
              <w:rPr>
                <w:rFonts w:ascii="Arial" w:eastAsia="Arial" w:hAnsi="Arial" w:cs="Arial"/>
                <w:sz w:val="19"/>
                <w:szCs w:val="19"/>
                <w:lang w:val="bs-Latn-BA"/>
              </w:rPr>
              <w:t>r</w:t>
            </w:r>
            <w:r w:rsidRPr="004515A0">
              <w:rPr>
                <w:rFonts w:ascii="Arial" w:eastAsia="Arial" w:hAnsi="Arial" w:cs="Arial"/>
                <w:spacing w:val="-1"/>
                <w:sz w:val="19"/>
                <w:szCs w:val="19"/>
                <w:lang w:val="bs-Latn-BA"/>
              </w:rPr>
              <w:t>i</w:t>
            </w:r>
            <w:r w:rsidRPr="004515A0">
              <w:rPr>
                <w:rFonts w:ascii="Arial" w:eastAsia="Arial" w:hAnsi="Arial" w:cs="Arial"/>
                <w:sz w:val="19"/>
                <w:szCs w:val="19"/>
                <w:lang w:val="bs-Latn-BA"/>
              </w:rPr>
              <w:t>nj</w:t>
            </w:r>
            <w:r w:rsidRPr="004515A0">
              <w:rPr>
                <w:rFonts w:ascii="Arial" w:eastAsia="Arial" w:hAnsi="Arial" w:cs="Arial"/>
                <w:spacing w:val="-1"/>
                <w:sz w:val="19"/>
                <w:szCs w:val="19"/>
                <w:lang w:val="bs-Latn-BA"/>
              </w:rPr>
              <w:t>a</w:t>
            </w:r>
            <w:r w:rsidRPr="004515A0">
              <w:rPr>
                <w:rFonts w:ascii="Arial" w:eastAsia="Arial" w:hAnsi="Arial" w:cs="Arial"/>
                <w:sz w:val="19"/>
                <w:szCs w:val="19"/>
                <w:lang w:val="bs-Latn-BA"/>
              </w:rPr>
              <w:t>v</w:t>
            </w:r>
            <w:r w:rsidRPr="004515A0">
              <w:rPr>
                <w:rFonts w:ascii="Arial" w:eastAsia="Arial" w:hAnsi="Arial" w:cs="Arial"/>
                <w:spacing w:val="1"/>
                <w:sz w:val="19"/>
                <w:szCs w:val="19"/>
                <w:lang w:val="bs-Latn-BA"/>
              </w:rPr>
              <w:t>a</w:t>
            </w:r>
            <w:r w:rsidRPr="004515A0">
              <w:rPr>
                <w:rFonts w:ascii="Arial" w:eastAsia="Arial" w:hAnsi="Arial" w:cs="Arial"/>
                <w:sz w:val="19"/>
                <w:szCs w:val="19"/>
                <w:lang w:val="bs-Latn-BA"/>
              </w:rPr>
              <w:t>n</w:t>
            </w:r>
            <w:r w:rsidRPr="004515A0">
              <w:rPr>
                <w:rFonts w:ascii="Arial" w:eastAsia="Arial" w:hAnsi="Arial" w:cs="Arial"/>
                <w:spacing w:val="-1"/>
                <w:sz w:val="19"/>
                <w:szCs w:val="19"/>
                <w:lang w:val="bs-Latn-BA"/>
              </w:rPr>
              <w:t>j</w:t>
            </w:r>
            <w:r w:rsidRPr="004515A0">
              <w:rPr>
                <w:rFonts w:ascii="Arial" w:eastAsia="Arial" w:hAnsi="Arial" w:cs="Arial"/>
                <w:sz w:val="19"/>
                <w:szCs w:val="19"/>
                <w:lang w:val="bs-Latn-BA"/>
              </w:rPr>
              <w:t>e ele</w:t>
            </w:r>
            <w:r w:rsidRPr="004515A0">
              <w:rPr>
                <w:rFonts w:ascii="Arial" w:eastAsia="Arial" w:hAnsi="Arial" w:cs="Arial"/>
                <w:spacing w:val="1"/>
                <w:sz w:val="19"/>
                <w:szCs w:val="19"/>
                <w:lang w:val="bs-Latn-BA"/>
              </w:rPr>
              <w:t>k</w:t>
            </w:r>
            <w:r w:rsidRPr="004515A0">
              <w:rPr>
                <w:rFonts w:ascii="Arial" w:eastAsia="Arial" w:hAnsi="Arial" w:cs="Arial"/>
                <w:sz w:val="19"/>
                <w:szCs w:val="19"/>
                <w:lang w:val="bs-Latn-BA"/>
              </w:rPr>
              <w:t>t</w:t>
            </w:r>
            <w:r w:rsidRPr="004515A0">
              <w:rPr>
                <w:rFonts w:ascii="Arial" w:eastAsia="Arial" w:hAnsi="Arial" w:cs="Arial"/>
                <w:spacing w:val="-1"/>
                <w:sz w:val="19"/>
                <w:szCs w:val="19"/>
                <w:lang w:val="bs-Latn-BA"/>
              </w:rPr>
              <w:t>r</w:t>
            </w:r>
            <w:r w:rsidRPr="004515A0">
              <w:rPr>
                <w:rFonts w:ascii="Arial" w:eastAsia="Arial" w:hAnsi="Arial" w:cs="Arial"/>
                <w:sz w:val="19"/>
                <w:szCs w:val="19"/>
                <w:lang w:val="bs-Latn-BA"/>
              </w:rPr>
              <w:t>o</w:t>
            </w:r>
            <w:r w:rsidRPr="004515A0">
              <w:rPr>
                <w:rFonts w:ascii="Arial" w:eastAsia="Arial" w:hAnsi="Arial" w:cs="Arial"/>
                <w:spacing w:val="-1"/>
                <w:sz w:val="19"/>
                <w:szCs w:val="19"/>
                <w:lang w:val="bs-Latn-BA"/>
              </w:rPr>
              <w:t>n</w:t>
            </w:r>
            <w:r w:rsidRPr="004515A0">
              <w:rPr>
                <w:rFonts w:ascii="Arial" w:eastAsia="Arial" w:hAnsi="Arial" w:cs="Arial"/>
                <w:sz w:val="19"/>
                <w:szCs w:val="19"/>
                <w:lang w:val="bs-Latn-BA"/>
              </w:rPr>
              <w:t>skog</w:t>
            </w:r>
            <w:r w:rsidRPr="004515A0">
              <w:rPr>
                <w:rFonts w:ascii="Arial" w:eastAsia="Arial" w:hAnsi="Arial" w:cs="Arial"/>
                <w:spacing w:val="-1"/>
                <w:sz w:val="19"/>
                <w:szCs w:val="19"/>
                <w:lang w:val="bs-Latn-BA"/>
              </w:rPr>
              <w:t xml:space="preserve"> </w:t>
            </w:r>
            <w:r w:rsidRPr="004515A0">
              <w:rPr>
                <w:rFonts w:ascii="Arial" w:eastAsia="Arial" w:hAnsi="Arial" w:cs="Arial"/>
                <w:sz w:val="19"/>
                <w:szCs w:val="19"/>
                <w:lang w:val="bs-Latn-BA"/>
              </w:rPr>
              <w:t>i ele</w:t>
            </w:r>
            <w:r w:rsidRPr="004515A0">
              <w:rPr>
                <w:rFonts w:ascii="Arial" w:eastAsia="Arial" w:hAnsi="Arial" w:cs="Arial"/>
                <w:spacing w:val="1"/>
                <w:sz w:val="19"/>
                <w:szCs w:val="19"/>
                <w:lang w:val="bs-Latn-BA"/>
              </w:rPr>
              <w:t>k</w:t>
            </w:r>
            <w:r w:rsidRPr="004515A0">
              <w:rPr>
                <w:rFonts w:ascii="Arial" w:eastAsia="Arial" w:hAnsi="Arial" w:cs="Arial"/>
                <w:sz w:val="19"/>
                <w:szCs w:val="19"/>
                <w:lang w:val="bs-Latn-BA"/>
              </w:rPr>
              <w:t>t</w:t>
            </w:r>
            <w:r w:rsidRPr="004515A0">
              <w:rPr>
                <w:rFonts w:ascii="Arial" w:eastAsia="Arial" w:hAnsi="Arial" w:cs="Arial"/>
                <w:spacing w:val="-1"/>
                <w:sz w:val="19"/>
                <w:szCs w:val="19"/>
                <w:lang w:val="bs-Latn-BA"/>
              </w:rPr>
              <w:t>r</w:t>
            </w:r>
            <w:r w:rsidRPr="004515A0">
              <w:rPr>
                <w:rFonts w:ascii="Arial" w:eastAsia="Arial" w:hAnsi="Arial" w:cs="Arial"/>
                <w:sz w:val="19"/>
                <w:szCs w:val="19"/>
                <w:lang w:val="bs-Latn-BA"/>
              </w:rPr>
              <w:t>on</w:t>
            </w:r>
            <w:r w:rsidRPr="004515A0">
              <w:rPr>
                <w:rFonts w:ascii="Arial" w:eastAsia="Arial" w:hAnsi="Arial" w:cs="Arial"/>
                <w:spacing w:val="-1"/>
                <w:sz w:val="19"/>
                <w:szCs w:val="19"/>
                <w:lang w:val="bs-Latn-BA"/>
              </w:rPr>
              <w:t>i</w:t>
            </w:r>
            <w:r w:rsidRPr="004515A0">
              <w:rPr>
                <w:rFonts w:ascii="Arial" w:eastAsia="Arial" w:hAnsi="Arial" w:cs="Arial"/>
                <w:sz w:val="19"/>
                <w:szCs w:val="19"/>
                <w:lang w:val="bs-Latn-BA"/>
              </w:rPr>
              <w:t>čkog</w:t>
            </w:r>
            <w:r w:rsidRPr="004515A0">
              <w:rPr>
                <w:rFonts w:ascii="Arial" w:eastAsia="Arial" w:hAnsi="Arial" w:cs="Arial"/>
                <w:spacing w:val="-1"/>
                <w:sz w:val="19"/>
                <w:szCs w:val="19"/>
                <w:lang w:val="bs-Latn-BA"/>
              </w:rPr>
              <w:t xml:space="preserve"> </w:t>
            </w:r>
            <w:r w:rsidRPr="004515A0">
              <w:rPr>
                <w:rFonts w:ascii="Arial" w:eastAsia="Arial" w:hAnsi="Arial" w:cs="Arial"/>
                <w:sz w:val="19"/>
                <w:szCs w:val="19"/>
                <w:lang w:val="bs-Latn-BA"/>
              </w:rPr>
              <w:t>o</w:t>
            </w:r>
            <w:r w:rsidRPr="004515A0">
              <w:rPr>
                <w:rFonts w:ascii="Arial" w:eastAsia="Arial" w:hAnsi="Arial" w:cs="Arial"/>
                <w:spacing w:val="-1"/>
                <w:sz w:val="19"/>
                <w:szCs w:val="19"/>
                <w:lang w:val="bs-Latn-BA"/>
              </w:rPr>
              <w:t>t</w:t>
            </w:r>
            <w:r w:rsidRPr="004515A0">
              <w:rPr>
                <w:rFonts w:ascii="Arial" w:eastAsia="Arial" w:hAnsi="Arial" w:cs="Arial"/>
                <w:sz w:val="19"/>
                <w:szCs w:val="19"/>
                <w:lang w:val="bs-Latn-BA"/>
              </w:rPr>
              <w:t>pada</w:t>
            </w:r>
          </w:p>
        </w:tc>
        <w:tc>
          <w:tcPr>
            <w:tcW w:w="614" w:type="pct"/>
            <w:tcBorders>
              <w:top w:val="single" w:sz="6" w:space="0" w:color="000000"/>
              <w:bottom w:val="single" w:sz="4" w:space="0" w:color="auto"/>
              <w:right w:val="single" w:sz="4" w:space="0" w:color="auto"/>
            </w:tcBorders>
            <w:shd w:val="clear" w:color="auto" w:fill="auto"/>
            <w:tcMar>
              <w:top w:w="15" w:type="dxa"/>
              <w:left w:w="72" w:type="dxa"/>
              <w:bottom w:w="0" w:type="dxa"/>
              <w:right w:w="72" w:type="dxa"/>
            </w:tcMar>
          </w:tcPr>
          <w:p w14:paraId="003355E7" w14:textId="77777777" w:rsidR="0011582E" w:rsidRPr="004515A0" w:rsidRDefault="0011582E" w:rsidP="009714E7">
            <w:pPr>
              <w:jc w:val="center"/>
              <w:rPr>
                <w:rFonts w:ascii="Arial" w:hAnsi="Arial" w:cs="Arial"/>
                <w:noProof/>
                <w:sz w:val="19"/>
                <w:szCs w:val="19"/>
                <w:lang w:val="bs-Latn-BA"/>
              </w:rPr>
            </w:pPr>
            <w:r w:rsidRPr="004515A0">
              <w:rPr>
                <w:rFonts w:ascii="Arial" w:hAnsi="Arial" w:cs="Arial"/>
                <w:noProof/>
                <w:sz w:val="19"/>
                <w:szCs w:val="19"/>
                <w:lang w:val="bs-Latn-BA"/>
              </w:rPr>
              <w:t>-</w:t>
            </w:r>
          </w:p>
        </w:tc>
      </w:tr>
    </w:tbl>
    <w:bookmarkEnd w:id="26"/>
    <w:p w14:paraId="7733A2F6" w14:textId="77777777" w:rsidR="0011582E" w:rsidRPr="00AC77D0" w:rsidRDefault="0011582E" w:rsidP="009714E7">
      <w:pPr>
        <w:ind w:left="426"/>
        <w:rPr>
          <w:rFonts w:ascii="Arial" w:hAnsi="Arial" w:cs="Arial"/>
          <w:noProof/>
          <w:sz w:val="22"/>
          <w:szCs w:val="22"/>
          <w:lang w:val="bs-Latn-BA"/>
        </w:rPr>
      </w:pPr>
      <w:r w:rsidRPr="00AC77D0">
        <w:rPr>
          <w:rFonts w:ascii="Arial" w:hAnsi="Arial" w:cs="Arial"/>
          <w:noProof/>
          <w:sz w:val="22"/>
          <w:szCs w:val="22"/>
          <w:lang w:val="bs-Latn-BA"/>
        </w:rPr>
        <w:t xml:space="preserve">* Katalizator se mijenja svake 4. godine i količina nastajanja ove vrste otpada izražena je za vremenski period kako nastaje. </w:t>
      </w:r>
    </w:p>
    <w:p w14:paraId="12FFAE82" w14:textId="77777777" w:rsidR="0011582E" w:rsidRPr="00AC77D0" w:rsidRDefault="0011582E" w:rsidP="009714E7">
      <w:pPr>
        <w:ind w:left="426"/>
        <w:rPr>
          <w:rFonts w:ascii="Arial" w:hAnsi="Arial" w:cs="Arial"/>
          <w:noProof/>
          <w:sz w:val="22"/>
          <w:szCs w:val="22"/>
          <w:lang w:val="bs-Latn-BA"/>
        </w:rPr>
      </w:pPr>
      <w:r w:rsidRPr="00AC77D0">
        <w:rPr>
          <w:rFonts w:ascii="Arial" w:hAnsi="Arial" w:cs="Arial"/>
          <w:noProof/>
          <w:sz w:val="22"/>
          <w:szCs w:val="22"/>
          <w:lang w:val="bs-Latn-BA"/>
        </w:rPr>
        <w:t xml:space="preserve">**Obzirom da nastaje vrlo mala količina ove vrste otpada, ista je izražena u kg/mjesecu. </w:t>
      </w:r>
    </w:p>
    <w:p w14:paraId="75D65D82" w14:textId="77777777" w:rsidR="0011582E" w:rsidRPr="00AC77D0" w:rsidRDefault="0011582E" w:rsidP="009714E7">
      <w:pPr>
        <w:pStyle w:val="Heading2"/>
        <w:spacing w:before="0" w:after="0"/>
        <w:rPr>
          <w:rFonts w:ascii="Arial" w:hAnsi="Arial" w:cs="Arial"/>
          <w:noProof/>
          <w:sz w:val="22"/>
          <w:szCs w:val="22"/>
          <w:lang w:val="bs-Latn-BA"/>
        </w:rPr>
      </w:pPr>
      <w:bookmarkStart w:id="27" w:name="_Toc78444044"/>
      <w:bookmarkStart w:id="28" w:name="_Toc81819168"/>
      <w:r w:rsidRPr="00AC77D0">
        <w:rPr>
          <w:rFonts w:ascii="Arial" w:hAnsi="Arial" w:cs="Arial"/>
          <w:noProof/>
          <w:sz w:val="22"/>
          <w:szCs w:val="22"/>
          <w:lang w:val="bs-Latn-BA"/>
        </w:rPr>
        <w:t>1.2. Upravljanje otpadom koji nije opasan</w:t>
      </w:r>
      <w:bookmarkEnd w:id="27"/>
      <w:bookmarkEnd w:id="28"/>
    </w:p>
    <w:tbl>
      <w:tblPr>
        <w:tblW w:w="5000" w:type="pct"/>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450"/>
        <w:gridCol w:w="1056"/>
        <w:gridCol w:w="1432"/>
        <w:gridCol w:w="1055"/>
        <w:gridCol w:w="914"/>
        <w:gridCol w:w="1136"/>
        <w:gridCol w:w="1587"/>
        <w:gridCol w:w="1012"/>
      </w:tblGrid>
      <w:tr w:rsidR="0011582E" w:rsidRPr="00AC77D0" w14:paraId="4BEB1FE0" w14:textId="77777777" w:rsidTr="00E455F8">
        <w:trPr>
          <w:trHeight w:val="469"/>
          <w:jc w:val="center"/>
        </w:trPr>
        <w:tc>
          <w:tcPr>
            <w:tcW w:w="752" w:type="pct"/>
            <w:vMerge w:val="restart"/>
            <w:tcBorders>
              <w:top w:val="single" w:sz="4" w:space="0" w:color="auto"/>
              <w:left w:val="single" w:sz="4" w:space="0" w:color="auto"/>
              <w:bottom w:val="single" w:sz="6" w:space="0" w:color="000000"/>
            </w:tcBorders>
            <w:shd w:val="clear" w:color="auto" w:fill="D5DCE4" w:themeFill="text2" w:themeFillTint="33"/>
            <w:tcMar>
              <w:top w:w="15" w:type="dxa"/>
              <w:left w:w="72" w:type="dxa"/>
              <w:bottom w:w="0" w:type="dxa"/>
              <w:right w:w="72" w:type="dxa"/>
            </w:tcMar>
            <w:vAlign w:val="center"/>
          </w:tcPr>
          <w:p w14:paraId="3BCE2B7A" w14:textId="77777777" w:rsidR="0011582E" w:rsidRPr="00AA0D4E" w:rsidRDefault="0011582E" w:rsidP="009714E7">
            <w:pPr>
              <w:jc w:val="center"/>
              <w:rPr>
                <w:rFonts w:ascii="Arial" w:hAnsi="Arial" w:cs="Arial"/>
                <w:noProof/>
                <w:sz w:val="20"/>
                <w:szCs w:val="20"/>
                <w:lang w:val="bs-Latn-BA"/>
              </w:rPr>
            </w:pPr>
            <w:bookmarkStart w:id="29" w:name="_Hlk81394805"/>
            <w:r w:rsidRPr="00AA0D4E">
              <w:rPr>
                <w:rFonts w:ascii="Arial" w:hAnsi="Arial" w:cs="Arial"/>
                <w:noProof/>
                <w:sz w:val="20"/>
                <w:szCs w:val="20"/>
                <w:lang w:val="bs-Latn-BA"/>
              </w:rPr>
              <w:t>Otpadni materijal</w:t>
            </w:r>
          </w:p>
        </w:tc>
        <w:tc>
          <w:tcPr>
            <w:tcW w:w="548" w:type="pct"/>
            <w:vMerge w:val="restart"/>
            <w:tcBorders>
              <w:top w:val="single" w:sz="4" w:space="0" w:color="auto"/>
              <w:bottom w:val="single" w:sz="6" w:space="0" w:color="000000"/>
            </w:tcBorders>
            <w:shd w:val="clear" w:color="auto" w:fill="D5DCE4" w:themeFill="text2" w:themeFillTint="33"/>
            <w:tcMar>
              <w:top w:w="15" w:type="dxa"/>
              <w:left w:w="72" w:type="dxa"/>
              <w:bottom w:w="0" w:type="dxa"/>
              <w:right w:w="72" w:type="dxa"/>
            </w:tcMar>
            <w:vAlign w:val="center"/>
          </w:tcPr>
          <w:p w14:paraId="6F66CCD8"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Broj iz Pravilnika o kategorijama otpada sa listama</w:t>
            </w:r>
          </w:p>
        </w:tc>
        <w:tc>
          <w:tcPr>
            <w:tcW w:w="743" w:type="pct"/>
            <w:vMerge w:val="restart"/>
            <w:tcBorders>
              <w:top w:val="single" w:sz="4" w:space="0" w:color="auto"/>
              <w:bottom w:val="single" w:sz="6" w:space="0" w:color="000000"/>
            </w:tcBorders>
            <w:shd w:val="clear" w:color="auto" w:fill="D5DCE4" w:themeFill="text2" w:themeFillTint="33"/>
            <w:tcMar>
              <w:top w:w="15" w:type="dxa"/>
              <w:left w:w="72" w:type="dxa"/>
              <w:bottom w:w="0" w:type="dxa"/>
              <w:right w:w="72" w:type="dxa"/>
            </w:tcMar>
            <w:vAlign w:val="center"/>
          </w:tcPr>
          <w:p w14:paraId="55CD7F64"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Primarno mjesto nastajanja</w:t>
            </w:r>
          </w:p>
        </w:tc>
        <w:tc>
          <w:tcPr>
            <w:tcW w:w="1021" w:type="pct"/>
            <w:gridSpan w:val="2"/>
            <w:tcBorders>
              <w:top w:val="single" w:sz="4" w:space="0" w:color="auto"/>
              <w:bottom w:val="single" w:sz="6" w:space="0" w:color="000000"/>
            </w:tcBorders>
            <w:shd w:val="clear" w:color="auto" w:fill="D5DCE4" w:themeFill="text2" w:themeFillTint="33"/>
            <w:tcMar>
              <w:top w:w="15" w:type="dxa"/>
              <w:left w:w="72" w:type="dxa"/>
              <w:bottom w:w="0" w:type="dxa"/>
              <w:right w:w="72" w:type="dxa"/>
            </w:tcMar>
            <w:vAlign w:val="center"/>
          </w:tcPr>
          <w:p w14:paraId="479D0229"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Količine</w:t>
            </w:r>
          </w:p>
        </w:tc>
        <w:tc>
          <w:tcPr>
            <w:tcW w:w="589" w:type="pct"/>
            <w:vMerge w:val="restart"/>
            <w:tcBorders>
              <w:top w:val="single" w:sz="4" w:space="0" w:color="auto"/>
              <w:bottom w:val="single" w:sz="6" w:space="0" w:color="000000"/>
            </w:tcBorders>
            <w:shd w:val="clear" w:color="auto" w:fill="D5DCE4" w:themeFill="text2" w:themeFillTint="33"/>
            <w:tcMar>
              <w:top w:w="15" w:type="dxa"/>
              <w:left w:w="72" w:type="dxa"/>
              <w:bottom w:w="0" w:type="dxa"/>
              <w:right w:w="72" w:type="dxa"/>
            </w:tcMar>
            <w:vAlign w:val="center"/>
          </w:tcPr>
          <w:p w14:paraId="6D68A8C5"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Prerada ili odlaganje na lokaciji</w:t>
            </w:r>
          </w:p>
          <w:p w14:paraId="631F9183"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(metoda i lokacija)</w:t>
            </w:r>
          </w:p>
        </w:tc>
        <w:tc>
          <w:tcPr>
            <w:tcW w:w="823" w:type="pct"/>
            <w:vMerge w:val="restart"/>
            <w:tcBorders>
              <w:top w:val="single" w:sz="4" w:space="0" w:color="auto"/>
              <w:bottom w:val="single" w:sz="6" w:space="0" w:color="000000"/>
            </w:tcBorders>
            <w:shd w:val="clear" w:color="auto" w:fill="D5DCE4" w:themeFill="text2" w:themeFillTint="33"/>
            <w:tcMar>
              <w:top w:w="15" w:type="dxa"/>
              <w:left w:w="72" w:type="dxa"/>
              <w:bottom w:w="0" w:type="dxa"/>
              <w:right w:w="72" w:type="dxa"/>
            </w:tcMar>
            <w:vAlign w:val="center"/>
          </w:tcPr>
          <w:p w14:paraId="4D1E49D9"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Prerada, ponovna upotreba ili recikliranje izvan lokacije</w:t>
            </w:r>
          </w:p>
          <w:p w14:paraId="1E03DBF5"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(metoda, lokacija i</w:t>
            </w:r>
          </w:p>
          <w:p w14:paraId="1519FC7B"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kontraktor)</w:t>
            </w:r>
          </w:p>
        </w:tc>
        <w:tc>
          <w:tcPr>
            <w:tcW w:w="525" w:type="pct"/>
            <w:vMerge w:val="restart"/>
            <w:tcBorders>
              <w:top w:val="single" w:sz="4" w:space="0" w:color="auto"/>
              <w:bottom w:val="single" w:sz="6" w:space="0" w:color="000000"/>
              <w:right w:val="single" w:sz="4" w:space="0" w:color="auto"/>
            </w:tcBorders>
            <w:shd w:val="clear" w:color="auto" w:fill="D5DCE4" w:themeFill="text2" w:themeFillTint="33"/>
            <w:tcMar>
              <w:top w:w="15" w:type="dxa"/>
              <w:left w:w="72" w:type="dxa"/>
              <w:bottom w:w="0" w:type="dxa"/>
              <w:right w:w="72" w:type="dxa"/>
            </w:tcMar>
            <w:vAlign w:val="center"/>
          </w:tcPr>
          <w:p w14:paraId="20F7B02F"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Odlaganje izvan lokacije</w:t>
            </w:r>
          </w:p>
          <w:p w14:paraId="592EC913"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(metoda, lokacija i</w:t>
            </w:r>
          </w:p>
          <w:p w14:paraId="72E4BB1C"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kontraktor)</w:t>
            </w:r>
          </w:p>
        </w:tc>
      </w:tr>
      <w:tr w:rsidR="0011582E" w:rsidRPr="00AC77D0" w14:paraId="7E0F8CD6" w14:textId="77777777" w:rsidTr="00E455F8">
        <w:trPr>
          <w:trHeight w:val="1606"/>
          <w:jc w:val="center"/>
        </w:trPr>
        <w:tc>
          <w:tcPr>
            <w:tcW w:w="752" w:type="pct"/>
            <w:vMerge/>
            <w:tcBorders>
              <w:top w:val="single" w:sz="6" w:space="0" w:color="000000"/>
              <w:left w:val="single" w:sz="4" w:space="0" w:color="auto"/>
              <w:bottom w:val="single" w:sz="6" w:space="0" w:color="000000"/>
            </w:tcBorders>
            <w:vAlign w:val="center"/>
          </w:tcPr>
          <w:p w14:paraId="1632B436" w14:textId="77777777" w:rsidR="0011582E" w:rsidRPr="00AA0D4E" w:rsidRDefault="0011582E" w:rsidP="009714E7">
            <w:pPr>
              <w:rPr>
                <w:rFonts w:ascii="Arial" w:hAnsi="Arial" w:cs="Arial"/>
                <w:noProof/>
                <w:sz w:val="20"/>
                <w:szCs w:val="20"/>
                <w:lang w:val="bs-Latn-BA"/>
              </w:rPr>
            </w:pPr>
          </w:p>
        </w:tc>
        <w:tc>
          <w:tcPr>
            <w:tcW w:w="548" w:type="pct"/>
            <w:vMerge/>
            <w:tcBorders>
              <w:top w:val="single" w:sz="6" w:space="0" w:color="000000"/>
              <w:bottom w:val="single" w:sz="6" w:space="0" w:color="000000"/>
            </w:tcBorders>
            <w:vAlign w:val="center"/>
          </w:tcPr>
          <w:p w14:paraId="32383B4F" w14:textId="77777777" w:rsidR="0011582E" w:rsidRPr="00AA0D4E" w:rsidRDefault="0011582E" w:rsidP="009714E7">
            <w:pPr>
              <w:rPr>
                <w:rFonts w:ascii="Arial" w:hAnsi="Arial" w:cs="Arial"/>
                <w:noProof/>
                <w:sz w:val="20"/>
                <w:szCs w:val="20"/>
                <w:lang w:val="bs-Latn-BA"/>
              </w:rPr>
            </w:pPr>
          </w:p>
        </w:tc>
        <w:tc>
          <w:tcPr>
            <w:tcW w:w="743" w:type="pct"/>
            <w:vMerge/>
            <w:tcBorders>
              <w:top w:val="single" w:sz="6" w:space="0" w:color="000000"/>
              <w:bottom w:val="single" w:sz="6" w:space="0" w:color="000000"/>
            </w:tcBorders>
            <w:vAlign w:val="center"/>
          </w:tcPr>
          <w:p w14:paraId="32480850" w14:textId="77777777" w:rsidR="0011582E" w:rsidRPr="00AA0D4E" w:rsidRDefault="0011582E" w:rsidP="009714E7">
            <w:pPr>
              <w:rPr>
                <w:rFonts w:ascii="Arial" w:hAnsi="Arial" w:cs="Arial"/>
                <w:noProof/>
                <w:sz w:val="20"/>
                <w:szCs w:val="20"/>
                <w:lang w:val="bs-Latn-BA"/>
              </w:rPr>
            </w:pPr>
          </w:p>
        </w:tc>
        <w:tc>
          <w:tcPr>
            <w:tcW w:w="547" w:type="pct"/>
            <w:tcBorders>
              <w:top w:val="single" w:sz="6" w:space="0" w:color="000000"/>
              <w:bottom w:val="single" w:sz="6" w:space="0" w:color="000000"/>
            </w:tcBorders>
            <w:shd w:val="clear" w:color="auto" w:fill="D5DCE4" w:themeFill="text2" w:themeFillTint="33"/>
            <w:tcMar>
              <w:top w:w="15" w:type="dxa"/>
              <w:left w:w="72" w:type="dxa"/>
              <w:bottom w:w="0" w:type="dxa"/>
              <w:right w:w="72" w:type="dxa"/>
            </w:tcMar>
            <w:vAlign w:val="center"/>
          </w:tcPr>
          <w:p w14:paraId="1073AAE6"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Tona/mjesec</w:t>
            </w:r>
          </w:p>
        </w:tc>
        <w:tc>
          <w:tcPr>
            <w:tcW w:w="474" w:type="pct"/>
            <w:tcBorders>
              <w:top w:val="single" w:sz="6" w:space="0" w:color="000000"/>
              <w:bottom w:val="single" w:sz="6" w:space="0" w:color="000000"/>
            </w:tcBorders>
            <w:shd w:val="clear" w:color="auto" w:fill="D5DCE4" w:themeFill="text2" w:themeFillTint="33"/>
            <w:tcMar>
              <w:top w:w="15" w:type="dxa"/>
              <w:left w:w="72" w:type="dxa"/>
              <w:bottom w:w="0" w:type="dxa"/>
              <w:right w:w="72" w:type="dxa"/>
            </w:tcMar>
            <w:vAlign w:val="center"/>
          </w:tcPr>
          <w:p w14:paraId="406FF81F"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m</w:t>
            </w:r>
            <w:r w:rsidRPr="00AA0D4E">
              <w:rPr>
                <w:rFonts w:ascii="Arial" w:hAnsi="Arial" w:cs="Arial"/>
                <w:noProof/>
                <w:sz w:val="20"/>
                <w:szCs w:val="20"/>
                <w:vertAlign w:val="superscript"/>
                <w:lang w:val="bs-Latn-BA"/>
              </w:rPr>
              <w:t>3</w:t>
            </w:r>
            <w:r w:rsidRPr="00AA0D4E">
              <w:rPr>
                <w:rFonts w:ascii="Arial" w:hAnsi="Arial" w:cs="Arial"/>
                <w:noProof/>
                <w:sz w:val="20"/>
                <w:szCs w:val="20"/>
                <w:lang w:val="bs-Latn-BA"/>
              </w:rPr>
              <w:t>/mjesec</w:t>
            </w:r>
          </w:p>
        </w:tc>
        <w:tc>
          <w:tcPr>
            <w:tcW w:w="589" w:type="pct"/>
            <w:vMerge/>
            <w:tcBorders>
              <w:top w:val="single" w:sz="6" w:space="0" w:color="000000"/>
              <w:bottom w:val="single" w:sz="6" w:space="0" w:color="000000"/>
            </w:tcBorders>
            <w:vAlign w:val="center"/>
          </w:tcPr>
          <w:p w14:paraId="228E8A71" w14:textId="77777777" w:rsidR="0011582E" w:rsidRPr="00AA0D4E" w:rsidRDefault="0011582E" w:rsidP="009714E7">
            <w:pPr>
              <w:rPr>
                <w:rFonts w:ascii="Arial" w:hAnsi="Arial" w:cs="Arial"/>
                <w:noProof/>
                <w:sz w:val="20"/>
                <w:szCs w:val="20"/>
                <w:lang w:val="bs-Latn-BA"/>
              </w:rPr>
            </w:pPr>
          </w:p>
        </w:tc>
        <w:tc>
          <w:tcPr>
            <w:tcW w:w="823" w:type="pct"/>
            <w:vMerge/>
            <w:tcBorders>
              <w:top w:val="single" w:sz="6" w:space="0" w:color="000000"/>
              <w:bottom w:val="single" w:sz="6" w:space="0" w:color="000000"/>
            </w:tcBorders>
            <w:vAlign w:val="center"/>
          </w:tcPr>
          <w:p w14:paraId="5161C7F9" w14:textId="77777777" w:rsidR="0011582E" w:rsidRPr="00AA0D4E" w:rsidRDefault="0011582E" w:rsidP="009714E7">
            <w:pPr>
              <w:rPr>
                <w:rFonts w:ascii="Arial" w:hAnsi="Arial" w:cs="Arial"/>
                <w:noProof/>
                <w:sz w:val="20"/>
                <w:szCs w:val="20"/>
                <w:lang w:val="bs-Latn-BA"/>
              </w:rPr>
            </w:pPr>
          </w:p>
        </w:tc>
        <w:tc>
          <w:tcPr>
            <w:tcW w:w="525" w:type="pct"/>
            <w:vMerge/>
            <w:tcBorders>
              <w:top w:val="single" w:sz="6" w:space="0" w:color="000000"/>
              <w:bottom w:val="single" w:sz="6" w:space="0" w:color="000000"/>
              <w:right w:val="single" w:sz="4" w:space="0" w:color="auto"/>
            </w:tcBorders>
            <w:vAlign w:val="center"/>
          </w:tcPr>
          <w:p w14:paraId="2F417AC4" w14:textId="77777777" w:rsidR="0011582E" w:rsidRPr="00AA0D4E" w:rsidRDefault="0011582E" w:rsidP="009714E7">
            <w:pPr>
              <w:rPr>
                <w:rFonts w:ascii="Arial" w:hAnsi="Arial" w:cs="Arial"/>
                <w:noProof/>
                <w:sz w:val="20"/>
                <w:szCs w:val="20"/>
                <w:lang w:val="bs-Latn-BA"/>
              </w:rPr>
            </w:pPr>
          </w:p>
        </w:tc>
      </w:tr>
      <w:tr w:rsidR="0011582E" w:rsidRPr="00AC77D0" w14:paraId="147EC50A" w14:textId="77777777" w:rsidTr="00AA0D4E">
        <w:trPr>
          <w:trHeight w:val="306"/>
          <w:jc w:val="center"/>
        </w:trPr>
        <w:tc>
          <w:tcPr>
            <w:tcW w:w="5000" w:type="pct"/>
            <w:gridSpan w:val="8"/>
            <w:tcBorders>
              <w:top w:val="single" w:sz="6" w:space="0" w:color="000000"/>
              <w:left w:val="single" w:sz="4" w:space="0" w:color="auto"/>
              <w:bottom w:val="single" w:sz="6" w:space="0" w:color="000000"/>
              <w:right w:val="single" w:sz="4" w:space="0" w:color="auto"/>
            </w:tcBorders>
            <w:shd w:val="clear" w:color="auto" w:fill="auto"/>
            <w:tcMar>
              <w:top w:w="15" w:type="dxa"/>
              <w:left w:w="72" w:type="dxa"/>
              <w:bottom w:w="0" w:type="dxa"/>
              <w:right w:w="72" w:type="dxa"/>
            </w:tcMar>
          </w:tcPr>
          <w:p w14:paraId="359AF391" w14:textId="77777777" w:rsidR="0011582E" w:rsidRPr="00AA0D4E" w:rsidRDefault="0011582E" w:rsidP="009714E7">
            <w:pPr>
              <w:jc w:val="center"/>
              <w:rPr>
                <w:rFonts w:ascii="Arial" w:hAnsi="Arial" w:cs="Arial"/>
                <w:noProof/>
                <w:sz w:val="20"/>
                <w:szCs w:val="20"/>
                <w:highlight w:val="yellow"/>
              </w:rPr>
            </w:pPr>
            <w:r w:rsidRPr="00AA0D4E">
              <w:rPr>
                <w:rFonts w:ascii="Arial" w:hAnsi="Arial" w:cs="Arial"/>
                <w:noProof/>
                <w:sz w:val="20"/>
                <w:szCs w:val="20"/>
                <w:lang w:val="bs-Latn-BA"/>
              </w:rPr>
              <w:t>Otpad koji nastaje pri radu fabrike AMK</w:t>
            </w:r>
          </w:p>
        </w:tc>
      </w:tr>
      <w:tr w:rsidR="0011582E" w:rsidRPr="00AC77D0" w14:paraId="711E75C1" w14:textId="77777777" w:rsidTr="00E455F8">
        <w:trPr>
          <w:trHeight w:val="405"/>
          <w:jc w:val="center"/>
        </w:trPr>
        <w:tc>
          <w:tcPr>
            <w:tcW w:w="752"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tcPr>
          <w:p w14:paraId="5E59CF6C" w14:textId="77777777" w:rsidR="0011582E" w:rsidRPr="00AA0D4E" w:rsidRDefault="0011582E" w:rsidP="009714E7">
            <w:pPr>
              <w:jc w:val="center"/>
              <w:rPr>
                <w:rFonts w:ascii="Arial" w:hAnsi="Arial" w:cs="Arial"/>
                <w:spacing w:val="-1"/>
                <w:sz w:val="20"/>
                <w:szCs w:val="20"/>
                <w:lang w:val="bs-Latn-BA"/>
              </w:rPr>
            </w:pPr>
            <w:r w:rsidRPr="00AA0D4E">
              <w:rPr>
                <w:rFonts w:ascii="Arial" w:eastAsia="Arial" w:hAnsi="Arial" w:cs="Arial"/>
                <w:sz w:val="20"/>
                <w:szCs w:val="20"/>
                <w:lang w:val="bs-Latn-BA"/>
              </w:rPr>
              <w:t>Otpadni štamp</w:t>
            </w:r>
            <w:r w:rsidRPr="00AA0D4E">
              <w:rPr>
                <w:rFonts w:ascii="Arial" w:eastAsia="Arial" w:hAnsi="Arial" w:cs="Arial"/>
                <w:spacing w:val="-1"/>
                <w:sz w:val="20"/>
                <w:szCs w:val="20"/>
                <w:lang w:val="bs-Latn-BA"/>
              </w:rPr>
              <w:t>ar</w:t>
            </w:r>
            <w:r w:rsidRPr="00AA0D4E">
              <w:rPr>
                <w:rFonts w:ascii="Arial" w:eastAsia="Arial" w:hAnsi="Arial" w:cs="Arial"/>
                <w:sz w:val="20"/>
                <w:szCs w:val="20"/>
                <w:lang w:val="bs-Latn-BA"/>
              </w:rPr>
              <w:t>s</w:t>
            </w:r>
            <w:r w:rsidRPr="00AA0D4E">
              <w:rPr>
                <w:rFonts w:ascii="Arial" w:eastAsia="Arial" w:hAnsi="Arial" w:cs="Arial"/>
                <w:spacing w:val="1"/>
                <w:sz w:val="20"/>
                <w:szCs w:val="20"/>
                <w:lang w:val="bs-Latn-BA"/>
              </w:rPr>
              <w:t>k</w:t>
            </w:r>
            <w:r w:rsidRPr="00AA0D4E">
              <w:rPr>
                <w:rFonts w:ascii="Arial" w:eastAsia="Arial" w:hAnsi="Arial" w:cs="Arial"/>
                <w:sz w:val="20"/>
                <w:szCs w:val="20"/>
                <w:lang w:val="bs-Latn-BA"/>
              </w:rPr>
              <w:t xml:space="preserve">i </w:t>
            </w:r>
            <w:r w:rsidRPr="00AA0D4E">
              <w:rPr>
                <w:rFonts w:ascii="Arial" w:eastAsia="Arial" w:hAnsi="Arial" w:cs="Arial"/>
                <w:spacing w:val="-1"/>
                <w:sz w:val="20"/>
                <w:szCs w:val="20"/>
                <w:lang w:val="bs-Latn-BA"/>
              </w:rPr>
              <w:t>to</w:t>
            </w:r>
            <w:r w:rsidRPr="00AA0D4E">
              <w:rPr>
                <w:rFonts w:ascii="Arial" w:eastAsia="Arial" w:hAnsi="Arial" w:cs="Arial"/>
                <w:sz w:val="20"/>
                <w:szCs w:val="20"/>
                <w:lang w:val="bs-Latn-BA"/>
              </w:rPr>
              <w:t>ner k</w:t>
            </w:r>
            <w:r w:rsidRPr="00AA0D4E">
              <w:rPr>
                <w:rFonts w:ascii="Arial" w:eastAsia="Arial" w:hAnsi="Arial" w:cs="Arial"/>
                <w:spacing w:val="1"/>
                <w:sz w:val="20"/>
                <w:szCs w:val="20"/>
                <w:lang w:val="bs-Latn-BA"/>
              </w:rPr>
              <w:t>o</w:t>
            </w:r>
            <w:r w:rsidRPr="00AA0D4E">
              <w:rPr>
                <w:rFonts w:ascii="Arial" w:eastAsia="Arial" w:hAnsi="Arial" w:cs="Arial"/>
                <w:sz w:val="20"/>
                <w:szCs w:val="20"/>
                <w:lang w:val="bs-Latn-BA"/>
              </w:rPr>
              <w:t>ji ne</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s</w:t>
            </w:r>
            <w:r w:rsidRPr="00AA0D4E">
              <w:rPr>
                <w:rFonts w:ascii="Arial" w:eastAsia="Arial" w:hAnsi="Arial" w:cs="Arial"/>
                <w:spacing w:val="1"/>
                <w:sz w:val="20"/>
                <w:szCs w:val="20"/>
                <w:lang w:val="bs-Latn-BA"/>
              </w:rPr>
              <w:t>a</w:t>
            </w:r>
            <w:r w:rsidRPr="00AA0D4E">
              <w:rPr>
                <w:rFonts w:ascii="Arial" w:eastAsia="Arial" w:hAnsi="Arial" w:cs="Arial"/>
                <w:spacing w:val="-1"/>
                <w:sz w:val="20"/>
                <w:szCs w:val="20"/>
                <w:lang w:val="bs-Latn-BA"/>
              </w:rPr>
              <w:t>d</w:t>
            </w:r>
            <w:r w:rsidRPr="00AA0D4E">
              <w:rPr>
                <w:rFonts w:ascii="Arial" w:eastAsia="Arial" w:hAnsi="Arial" w:cs="Arial"/>
                <w:sz w:val="20"/>
                <w:szCs w:val="20"/>
                <w:lang w:val="bs-Latn-BA"/>
              </w:rPr>
              <w:t>r</w:t>
            </w:r>
            <w:r w:rsidRPr="00AA0D4E">
              <w:rPr>
                <w:rFonts w:ascii="Arial" w:eastAsia="Arial" w:hAnsi="Arial" w:cs="Arial"/>
                <w:spacing w:val="1"/>
                <w:sz w:val="20"/>
                <w:szCs w:val="20"/>
                <w:lang w:val="bs-Latn-BA"/>
              </w:rPr>
              <w:t>ž</w:t>
            </w:r>
            <w:r w:rsidRPr="00AA0D4E">
              <w:rPr>
                <w:rFonts w:ascii="Arial" w:eastAsia="Arial" w:hAnsi="Arial" w:cs="Arial"/>
                <w:sz w:val="20"/>
                <w:szCs w:val="20"/>
                <w:lang w:val="bs-Latn-BA"/>
              </w:rPr>
              <w:t>i op</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s</w:t>
            </w:r>
            <w:r w:rsidRPr="00AA0D4E">
              <w:rPr>
                <w:rFonts w:ascii="Arial" w:eastAsia="Arial" w:hAnsi="Arial" w:cs="Arial"/>
                <w:spacing w:val="1"/>
                <w:sz w:val="20"/>
                <w:szCs w:val="20"/>
                <w:lang w:val="bs-Latn-BA"/>
              </w:rPr>
              <w:t>n</w:t>
            </w:r>
            <w:r w:rsidRPr="00AA0D4E">
              <w:rPr>
                <w:rFonts w:ascii="Arial" w:eastAsia="Arial" w:hAnsi="Arial" w:cs="Arial"/>
                <w:sz w:val="20"/>
                <w:szCs w:val="20"/>
                <w:lang w:val="bs-Latn-BA"/>
              </w:rPr>
              <w:t>e ma</w:t>
            </w:r>
            <w:r w:rsidRPr="00AA0D4E">
              <w:rPr>
                <w:rFonts w:ascii="Arial" w:eastAsia="Arial" w:hAnsi="Arial" w:cs="Arial"/>
                <w:spacing w:val="-1"/>
                <w:sz w:val="20"/>
                <w:szCs w:val="20"/>
                <w:lang w:val="bs-Latn-BA"/>
              </w:rPr>
              <w:t>ter</w:t>
            </w:r>
            <w:r w:rsidRPr="00AA0D4E">
              <w:rPr>
                <w:rFonts w:ascii="Arial" w:eastAsia="Arial" w:hAnsi="Arial" w:cs="Arial"/>
                <w:sz w:val="20"/>
                <w:szCs w:val="20"/>
                <w:lang w:val="bs-Latn-BA"/>
              </w:rPr>
              <w:t>ije – metal, plastika, boje</w:t>
            </w:r>
          </w:p>
        </w:tc>
        <w:tc>
          <w:tcPr>
            <w:tcW w:w="548" w:type="pct"/>
            <w:tcBorders>
              <w:top w:val="single" w:sz="6" w:space="0" w:color="000000"/>
              <w:bottom w:val="single" w:sz="6" w:space="0" w:color="000000"/>
            </w:tcBorders>
            <w:shd w:val="clear" w:color="auto" w:fill="auto"/>
            <w:tcMar>
              <w:top w:w="15" w:type="dxa"/>
              <w:left w:w="72" w:type="dxa"/>
              <w:bottom w:w="0" w:type="dxa"/>
              <w:right w:w="72" w:type="dxa"/>
            </w:tcMar>
          </w:tcPr>
          <w:p w14:paraId="36774451"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08 03 18</w:t>
            </w:r>
          </w:p>
        </w:tc>
        <w:tc>
          <w:tcPr>
            <w:tcW w:w="743" w:type="pct"/>
            <w:tcBorders>
              <w:top w:val="single" w:sz="6" w:space="0" w:color="000000"/>
              <w:bottom w:val="single" w:sz="6" w:space="0" w:color="000000"/>
            </w:tcBorders>
            <w:shd w:val="clear" w:color="auto" w:fill="auto"/>
            <w:tcMar>
              <w:top w:w="15" w:type="dxa"/>
              <w:left w:w="72" w:type="dxa"/>
              <w:bottom w:w="0" w:type="dxa"/>
              <w:right w:w="72" w:type="dxa"/>
            </w:tcMar>
          </w:tcPr>
          <w:p w14:paraId="1884A85A"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Prostor uprave fabrike AMK</w:t>
            </w:r>
          </w:p>
        </w:tc>
        <w:tc>
          <w:tcPr>
            <w:tcW w:w="547" w:type="pct"/>
            <w:tcBorders>
              <w:top w:val="single" w:sz="6" w:space="0" w:color="000000"/>
              <w:bottom w:val="single" w:sz="6" w:space="0" w:color="000000"/>
            </w:tcBorders>
            <w:shd w:val="clear" w:color="auto" w:fill="auto"/>
            <w:tcMar>
              <w:top w:w="15" w:type="dxa"/>
              <w:left w:w="72" w:type="dxa"/>
              <w:bottom w:w="0" w:type="dxa"/>
              <w:right w:w="72" w:type="dxa"/>
            </w:tcMar>
          </w:tcPr>
          <w:p w14:paraId="343B3EC4"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cca</w:t>
            </w:r>
            <w:r w:rsidRPr="00AA0D4E">
              <w:rPr>
                <w:rFonts w:ascii="Arial" w:eastAsia="Arial" w:hAnsi="Arial" w:cs="Arial"/>
                <w:sz w:val="20"/>
                <w:szCs w:val="20"/>
                <w:lang w:val="bs-Latn-BA"/>
              </w:rPr>
              <w:t xml:space="preserve"> 0,003 t/</w:t>
            </w:r>
            <w:r w:rsidRPr="00AA0D4E">
              <w:rPr>
                <w:rFonts w:ascii="Arial" w:hAnsi="Arial" w:cs="Arial"/>
                <w:noProof/>
                <w:sz w:val="20"/>
                <w:szCs w:val="20"/>
                <w:lang w:val="bs-Latn-BA"/>
              </w:rPr>
              <w:t>mjesec</w:t>
            </w:r>
          </w:p>
        </w:tc>
        <w:tc>
          <w:tcPr>
            <w:tcW w:w="474" w:type="pct"/>
            <w:tcBorders>
              <w:top w:val="single" w:sz="6" w:space="0" w:color="000000"/>
              <w:bottom w:val="single" w:sz="6" w:space="0" w:color="000000"/>
            </w:tcBorders>
            <w:shd w:val="clear" w:color="auto" w:fill="auto"/>
            <w:tcMar>
              <w:top w:w="15" w:type="dxa"/>
              <w:left w:w="72" w:type="dxa"/>
              <w:bottom w:w="0" w:type="dxa"/>
              <w:right w:w="72" w:type="dxa"/>
            </w:tcMar>
          </w:tcPr>
          <w:p w14:paraId="5FE3B646"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589" w:type="pct"/>
            <w:tcBorders>
              <w:top w:val="single" w:sz="6" w:space="0" w:color="000000"/>
              <w:bottom w:val="single" w:sz="6" w:space="0" w:color="000000"/>
            </w:tcBorders>
            <w:shd w:val="clear" w:color="auto" w:fill="auto"/>
            <w:tcMar>
              <w:top w:w="15" w:type="dxa"/>
              <w:left w:w="72" w:type="dxa"/>
              <w:bottom w:w="0" w:type="dxa"/>
              <w:right w:w="72" w:type="dxa"/>
            </w:tcMar>
          </w:tcPr>
          <w:p w14:paraId="3DD489CD"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Odlaže se u namjenske kontejnere koji se nalaze u fabrici AMK</w:t>
            </w:r>
          </w:p>
        </w:tc>
        <w:tc>
          <w:tcPr>
            <w:tcW w:w="823" w:type="pct"/>
            <w:tcBorders>
              <w:top w:val="single" w:sz="6" w:space="0" w:color="000000"/>
              <w:bottom w:val="single" w:sz="6" w:space="0" w:color="000000"/>
            </w:tcBorders>
            <w:shd w:val="clear" w:color="auto" w:fill="auto"/>
            <w:tcMar>
              <w:top w:w="15" w:type="dxa"/>
              <w:left w:w="72" w:type="dxa"/>
              <w:bottom w:w="0" w:type="dxa"/>
              <w:right w:w="72" w:type="dxa"/>
            </w:tcMar>
          </w:tcPr>
          <w:p w14:paraId="1DB7464E" w14:textId="77777777" w:rsidR="0011582E" w:rsidRPr="00AA0D4E" w:rsidRDefault="0011582E" w:rsidP="009714E7">
            <w:pPr>
              <w:jc w:val="center"/>
              <w:rPr>
                <w:rFonts w:ascii="Arial" w:hAnsi="Arial" w:cs="Arial"/>
                <w:spacing w:val="-1"/>
                <w:sz w:val="20"/>
                <w:szCs w:val="20"/>
                <w:lang w:val="bs-Latn-BA"/>
              </w:rPr>
            </w:pPr>
            <w:r w:rsidRPr="00AA0D4E">
              <w:rPr>
                <w:rFonts w:ascii="Arial" w:hAnsi="Arial" w:cs="Arial"/>
                <w:spacing w:val="-1"/>
                <w:sz w:val="20"/>
                <w:szCs w:val="20"/>
                <w:lang w:val="bs-Latn-BA"/>
              </w:rPr>
              <w:t>Predaje se</w:t>
            </w:r>
          </w:p>
          <w:p w14:paraId="1B10E718" w14:textId="77777777" w:rsidR="0011582E" w:rsidRPr="00AA0D4E" w:rsidRDefault="0011582E" w:rsidP="009714E7">
            <w:pPr>
              <w:jc w:val="center"/>
              <w:rPr>
                <w:rFonts w:ascii="Arial" w:hAnsi="Arial" w:cs="Arial"/>
                <w:spacing w:val="-1"/>
                <w:sz w:val="20"/>
                <w:szCs w:val="20"/>
                <w:lang w:val="bs-Latn-BA"/>
              </w:rPr>
            </w:pPr>
            <w:r w:rsidRPr="00AA0D4E">
              <w:rPr>
                <w:rFonts w:ascii="Arial" w:hAnsi="Arial" w:cs="Arial"/>
                <w:spacing w:val="-1"/>
                <w:sz w:val="20"/>
                <w:szCs w:val="20"/>
                <w:lang w:val="bs-Latn-BA"/>
              </w:rPr>
              <w:t>dobavljaču na</w:t>
            </w:r>
          </w:p>
          <w:p w14:paraId="727E4581" w14:textId="77777777" w:rsidR="0011582E" w:rsidRPr="00AA0D4E" w:rsidRDefault="0011582E" w:rsidP="009714E7">
            <w:pPr>
              <w:jc w:val="center"/>
              <w:rPr>
                <w:rFonts w:ascii="Arial" w:hAnsi="Arial" w:cs="Arial"/>
                <w:spacing w:val="-1"/>
                <w:sz w:val="20"/>
                <w:szCs w:val="20"/>
                <w:lang w:val="bs-Latn-BA"/>
              </w:rPr>
            </w:pPr>
            <w:r w:rsidRPr="00AA0D4E">
              <w:rPr>
                <w:rFonts w:ascii="Arial" w:hAnsi="Arial" w:cs="Arial"/>
                <w:spacing w:val="-1"/>
                <w:sz w:val="20"/>
                <w:szCs w:val="20"/>
                <w:lang w:val="bs-Latn-BA"/>
              </w:rPr>
              <w:t>ponovno</w:t>
            </w:r>
          </w:p>
          <w:p w14:paraId="713D5222" w14:textId="77777777" w:rsidR="0011582E" w:rsidRPr="00AA0D4E" w:rsidRDefault="0011582E" w:rsidP="009714E7">
            <w:pPr>
              <w:jc w:val="center"/>
              <w:rPr>
                <w:rFonts w:ascii="Arial" w:hAnsi="Arial" w:cs="Arial"/>
                <w:spacing w:val="-1"/>
                <w:sz w:val="20"/>
                <w:szCs w:val="20"/>
                <w:lang w:val="bs-Latn-BA"/>
              </w:rPr>
            </w:pPr>
            <w:r w:rsidRPr="00AA0D4E">
              <w:rPr>
                <w:rFonts w:ascii="Arial" w:hAnsi="Arial" w:cs="Arial"/>
                <w:spacing w:val="-1"/>
                <w:sz w:val="20"/>
                <w:szCs w:val="20"/>
                <w:lang w:val="bs-Latn-BA"/>
              </w:rPr>
              <w:t>korištenje -</w:t>
            </w:r>
          </w:p>
          <w:p w14:paraId="5884CE52" w14:textId="77777777" w:rsidR="0011582E" w:rsidRPr="00AA0D4E" w:rsidRDefault="0011582E" w:rsidP="009714E7">
            <w:pPr>
              <w:jc w:val="center"/>
              <w:rPr>
                <w:rFonts w:ascii="Arial" w:hAnsi="Arial" w:cs="Arial"/>
                <w:spacing w:val="-1"/>
                <w:sz w:val="20"/>
                <w:szCs w:val="20"/>
                <w:lang w:val="bs-Latn-BA"/>
              </w:rPr>
            </w:pPr>
            <w:r w:rsidRPr="00AA0D4E">
              <w:rPr>
                <w:rFonts w:ascii="Arial" w:hAnsi="Arial" w:cs="Arial"/>
                <w:spacing w:val="-1"/>
                <w:sz w:val="20"/>
                <w:szCs w:val="20"/>
                <w:lang w:val="bs-Latn-BA"/>
              </w:rPr>
              <w:t>reciklaža</w:t>
            </w:r>
          </w:p>
        </w:tc>
        <w:tc>
          <w:tcPr>
            <w:tcW w:w="525"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79EC163F" w14:textId="77777777" w:rsidR="0011582E" w:rsidRPr="00AA0D4E" w:rsidRDefault="0011582E" w:rsidP="009714E7">
            <w:pPr>
              <w:jc w:val="center"/>
              <w:rPr>
                <w:rFonts w:ascii="Arial" w:hAnsi="Arial" w:cs="Arial"/>
                <w:noProof/>
                <w:sz w:val="20"/>
                <w:szCs w:val="20"/>
              </w:rPr>
            </w:pPr>
            <w:r w:rsidRPr="00AA0D4E">
              <w:rPr>
                <w:rFonts w:ascii="Arial" w:hAnsi="Arial" w:cs="Arial"/>
                <w:noProof/>
                <w:sz w:val="20"/>
                <w:szCs w:val="20"/>
              </w:rPr>
              <w:t>-</w:t>
            </w:r>
          </w:p>
        </w:tc>
      </w:tr>
      <w:tr w:rsidR="0011582E" w:rsidRPr="00AC77D0" w14:paraId="6B3955D5" w14:textId="77777777" w:rsidTr="00E455F8">
        <w:trPr>
          <w:trHeight w:val="325"/>
          <w:jc w:val="center"/>
        </w:trPr>
        <w:tc>
          <w:tcPr>
            <w:tcW w:w="752"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tcPr>
          <w:p w14:paraId="38986B85" w14:textId="77777777" w:rsidR="0011582E" w:rsidRPr="00AA0D4E" w:rsidRDefault="0011582E" w:rsidP="009714E7">
            <w:pPr>
              <w:ind w:left="244" w:right="223"/>
              <w:jc w:val="center"/>
              <w:rPr>
                <w:rFonts w:ascii="Arial" w:eastAsia="Arial" w:hAnsi="Arial" w:cs="Arial"/>
                <w:sz w:val="20"/>
                <w:szCs w:val="20"/>
                <w:lang w:val="bs-Latn-BA"/>
              </w:rPr>
            </w:pPr>
            <w:r w:rsidRPr="00AA0D4E">
              <w:rPr>
                <w:rFonts w:ascii="Arial" w:eastAsia="Arial" w:hAnsi="Arial" w:cs="Arial"/>
                <w:sz w:val="20"/>
                <w:szCs w:val="20"/>
                <w:lang w:val="bs-Latn-BA"/>
              </w:rPr>
              <w:t>Ambal</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ža</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od</w:t>
            </w:r>
          </w:p>
          <w:p w14:paraId="4A619147"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papira i k</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rt</w:t>
            </w:r>
            <w:r w:rsidRPr="00AA0D4E">
              <w:rPr>
                <w:rFonts w:ascii="Arial" w:eastAsia="Arial" w:hAnsi="Arial" w:cs="Arial"/>
                <w:spacing w:val="-1"/>
                <w:sz w:val="20"/>
                <w:szCs w:val="20"/>
                <w:lang w:val="bs-Latn-BA"/>
              </w:rPr>
              <w:t>o</w:t>
            </w:r>
            <w:r w:rsidRPr="00AA0D4E">
              <w:rPr>
                <w:rFonts w:ascii="Arial" w:eastAsia="Arial" w:hAnsi="Arial" w:cs="Arial"/>
                <w:sz w:val="20"/>
                <w:szCs w:val="20"/>
                <w:lang w:val="bs-Latn-BA"/>
              </w:rPr>
              <w:t>na – papir, karton</w:t>
            </w:r>
          </w:p>
        </w:tc>
        <w:tc>
          <w:tcPr>
            <w:tcW w:w="548" w:type="pct"/>
            <w:tcBorders>
              <w:top w:val="single" w:sz="6" w:space="0" w:color="000000"/>
              <w:bottom w:val="single" w:sz="6" w:space="0" w:color="000000"/>
            </w:tcBorders>
            <w:shd w:val="clear" w:color="auto" w:fill="auto"/>
            <w:tcMar>
              <w:top w:w="15" w:type="dxa"/>
              <w:left w:w="72" w:type="dxa"/>
              <w:bottom w:w="0" w:type="dxa"/>
              <w:right w:w="72" w:type="dxa"/>
            </w:tcMar>
          </w:tcPr>
          <w:p w14:paraId="1C0F20F8"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15 01 01</w:t>
            </w:r>
          </w:p>
        </w:tc>
        <w:tc>
          <w:tcPr>
            <w:tcW w:w="743" w:type="pct"/>
            <w:tcBorders>
              <w:top w:val="single" w:sz="6" w:space="0" w:color="000000"/>
              <w:bottom w:val="single" w:sz="6" w:space="0" w:color="000000"/>
            </w:tcBorders>
            <w:shd w:val="clear" w:color="auto" w:fill="auto"/>
            <w:tcMar>
              <w:top w:w="15" w:type="dxa"/>
              <w:left w:w="72" w:type="dxa"/>
              <w:bottom w:w="0" w:type="dxa"/>
              <w:right w:w="72" w:type="dxa"/>
            </w:tcMar>
          </w:tcPr>
          <w:p w14:paraId="0B708B36" w14:textId="77777777" w:rsidR="0011582E" w:rsidRPr="00AA0D4E" w:rsidRDefault="0011582E" w:rsidP="009714E7">
            <w:pPr>
              <w:ind w:left="-26" w:right="-46"/>
              <w:jc w:val="center"/>
              <w:rPr>
                <w:rFonts w:ascii="Arial" w:eastAsia="Arial" w:hAnsi="Arial" w:cs="Arial"/>
                <w:sz w:val="20"/>
                <w:szCs w:val="20"/>
                <w:lang w:val="bs-Latn-BA"/>
              </w:rPr>
            </w:pPr>
            <w:r w:rsidRPr="00AA0D4E">
              <w:rPr>
                <w:rFonts w:ascii="Arial" w:eastAsia="Arial" w:hAnsi="Arial" w:cs="Arial"/>
                <w:sz w:val="20"/>
                <w:szCs w:val="20"/>
                <w:lang w:val="bs-Latn-BA"/>
              </w:rPr>
              <w:t>Sklad</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šte</w:t>
            </w:r>
          </w:p>
          <w:p w14:paraId="7799442C" w14:textId="77777777" w:rsidR="0011582E" w:rsidRPr="00AA0D4E" w:rsidRDefault="0011582E" w:rsidP="009714E7">
            <w:pPr>
              <w:ind w:left="-26" w:right="-46"/>
              <w:jc w:val="center"/>
              <w:rPr>
                <w:rFonts w:ascii="Arial" w:eastAsia="Arial" w:hAnsi="Arial" w:cs="Arial"/>
                <w:sz w:val="20"/>
                <w:szCs w:val="20"/>
                <w:lang w:val="bs-Latn-BA"/>
              </w:rPr>
            </w:pPr>
            <w:r w:rsidRPr="00AA0D4E">
              <w:rPr>
                <w:rFonts w:ascii="Arial" w:eastAsia="Arial" w:hAnsi="Arial" w:cs="Arial"/>
                <w:sz w:val="20"/>
                <w:szCs w:val="20"/>
                <w:lang w:val="bs-Latn-BA"/>
              </w:rPr>
              <w:t>ma</w:t>
            </w:r>
            <w:r w:rsidRPr="00AA0D4E">
              <w:rPr>
                <w:rFonts w:ascii="Arial" w:eastAsia="Arial" w:hAnsi="Arial" w:cs="Arial"/>
                <w:spacing w:val="-1"/>
                <w:sz w:val="20"/>
                <w:szCs w:val="20"/>
                <w:lang w:val="bs-Latn-BA"/>
              </w:rPr>
              <w:t>t</w:t>
            </w:r>
            <w:r w:rsidRPr="00AA0D4E">
              <w:rPr>
                <w:rFonts w:ascii="Arial" w:eastAsia="Arial" w:hAnsi="Arial" w:cs="Arial"/>
                <w:sz w:val="20"/>
                <w:szCs w:val="20"/>
                <w:lang w:val="bs-Latn-BA"/>
              </w:rPr>
              <w:t>erijala,</w:t>
            </w:r>
          </w:p>
          <w:p w14:paraId="4DD9369B"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si</w:t>
            </w:r>
            <w:r w:rsidRPr="00AA0D4E">
              <w:rPr>
                <w:rFonts w:ascii="Arial" w:eastAsia="Arial" w:hAnsi="Arial" w:cs="Arial"/>
                <w:spacing w:val="1"/>
                <w:sz w:val="20"/>
                <w:szCs w:val="20"/>
                <w:lang w:val="bs-Latn-BA"/>
              </w:rPr>
              <w:t>r</w:t>
            </w:r>
            <w:r w:rsidRPr="00AA0D4E">
              <w:rPr>
                <w:rFonts w:ascii="Arial" w:eastAsia="Arial" w:hAnsi="Arial" w:cs="Arial"/>
                <w:spacing w:val="-1"/>
                <w:sz w:val="20"/>
                <w:szCs w:val="20"/>
                <w:lang w:val="bs-Latn-BA"/>
              </w:rPr>
              <w:t>o</w:t>
            </w:r>
            <w:r w:rsidRPr="00AA0D4E">
              <w:rPr>
                <w:rFonts w:ascii="Arial" w:eastAsia="Arial" w:hAnsi="Arial" w:cs="Arial"/>
                <w:sz w:val="20"/>
                <w:szCs w:val="20"/>
                <w:lang w:val="bs-Latn-BA"/>
              </w:rPr>
              <w:t>vina</w:t>
            </w:r>
          </w:p>
        </w:tc>
        <w:tc>
          <w:tcPr>
            <w:tcW w:w="547" w:type="pct"/>
            <w:tcBorders>
              <w:top w:val="single" w:sz="6" w:space="0" w:color="000000"/>
              <w:bottom w:val="single" w:sz="6" w:space="0" w:color="000000"/>
            </w:tcBorders>
            <w:shd w:val="clear" w:color="auto" w:fill="auto"/>
            <w:tcMar>
              <w:top w:w="15" w:type="dxa"/>
              <w:left w:w="72" w:type="dxa"/>
              <w:bottom w:w="0" w:type="dxa"/>
              <w:right w:w="72" w:type="dxa"/>
            </w:tcMar>
          </w:tcPr>
          <w:p w14:paraId="2110C46F"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cca</w:t>
            </w:r>
            <w:r w:rsidRPr="00AA0D4E">
              <w:rPr>
                <w:rFonts w:ascii="Arial" w:eastAsia="Arial" w:hAnsi="Arial" w:cs="Arial"/>
                <w:sz w:val="20"/>
                <w:szCs w:val="20"/>
                <w:lang w:val="bs-Latn-BA"/>
              </w:rPr>
              <w:t xml:space="preserve"> </w:t>
            </w:r>
            <w:r w:rsidRPr="00AA0D4E">
              <w:rPr>
                <w:rFonts w:ascii="Arial" w:hAnsi="Arial" w:cs="Arial"/>
                <w:noProof/>
                <w:sz w:val="20"/>
                <w:szCs w:val="20"/>
                <w:lang w:val="bs-Latn-BA"/>
              </w:rPr>
              <w:t>0,018 t/mjesec</w:t>
            </w:r>
          </w:p>
        </w:tc>
        <w:tc>
          <w:tcPr>
            <w:tcW w:w="474" w:type="pct"/>
            <w:tcBorders>
              <w:top w:val="single" w:sz="6" w:space="0" w:color="000000"/>
              <w:bottom w:val="single" w:sz="6" w:space="0" w:color="000000"/>
            </w:tcBorders>
            <w:shd w:val="clear" w:color="auto" w:fill="auto"/>
            <w:tcMar>
              <w:top w:w="15" w:type="dxa"/>
              <w:left w:w="72" w:type="dxa"/>
              <w:bottom w:w="0" w:type="dxa"/>
              <w:right w:w="72" w:type="dxa"/>
            </w:tcMar>
          </w:tcPr>
          <w:p w14:paraId="1B4C8DEC"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589" w:type="pct"/>
            <w:tcBorders>
              <w:top w:val="single" w:sz="6" w:space="0" w:color="000000"/>
              <w:bottom w:val="single" w:sz="6" w:space="0" w:color="000000"/>
            </w:tcBorders>
            <w:shd w:val="clear" w:color="auto" w:fill="auto"/>
            <w:tcMar>
              <w:top w:w="15" w:type="dxa"/>
              <w:left w:w="72" w:type="dxa"/>
              <w:bottom w:w="0" w:type="dxa"/>
              <w:right w:w="72" w:type="dxa"/>
            </w:tcMar>
          </w:tcPr>
          <w:p w14:paraId="62ED6808"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 xml:space="preserve">Odlaže se u namjenske kontejnere koji se nalaze u </w:t>
            </w:r>
            <w:r w:rsidRPr="00AA0D4E">
              <w:rPr>
                <w:rFonts w:ascii="Arial" w:hAnsi="Arial" w:cs="Arial"/>
                <w:noProof/>
                <w:sz w:val="20"/>
                <w:szCs w:val="20"/>
                <w:lang w:val="bs-Latn-BA"/>
              </w:rPr>
              <w:lastRenderedPageBreak/>
              <w:t>fabrici AMK</w:t>
            </w:r>
          </w:p>
        </w:tc>
        <w:tc>
          <w:tcPr>
            <w:tcW w:w="823" w:type="pct"/>
            <w:tcBorders>
              <w:top w:val="single" w:sz="6" w:space="0" w:color="000000"/>
              <w:bottom w:val="single" w:sz="6" w:space="0" w:color="000000"/>
            </w:tcBorders>
            <w:shd w:val="clear" w:color="auto" w:fill="auto"/>
            <w:tcMar>
              <w:top w:w="15" w:type="dxa"/>
              <w:left w:w="72" w:type="dxa"/>
              <w:bottom w:w="0" w:type="dxa"/>
              <w:right w:w="72" w:type="dxa"/>
            </w:tcMar>
          </w:tcPr>
          <w:p w14:paraId="48BCD7D1" w14:textId="77777777" w:rsidR="0011582E" w:rsidRPr="00AA0D4E" w:rsidRDefault="0011582E" w:rsidP="009714E7">
            <w:pPr>
              <w:jc w:val="center"/>
              <w:rPr>
                <w:rFonts w:ascii="Arial" w:hAnsi="Arial" w:cs="Arial"/>
                <w:spacing w:val="-1"/>
                <w:sz w:val="20"/>
                <w:szCs w:val="20"/>
                <w:lang w:val="bs-Latn-BA"/>
              </w:rPr>
            </w:pPr>
            <w:r w:rsidRPr="00AA0D4E">
              <w:rPr>
                <w:rFonts w:ascii="Arial" w:hAnsi="Arial" w:cs="Arial"/>
                <w:spacing w:val="-1"/>
                <w:sz w:val="20"/>
                <w:szCs w:val="20"/>
                <w:lang w:val="bs-Latn-BA"/>
              </w:rPr>
              <w:lastRenderedPageBreak/>
              <w:t>Zbrinjavanje/pro</w:t>
            </w:r>
          </w:p>
          <w:p w14:paraId="0FB04FC2" w14:textId="77777777" w:rsidR="0011582E" w:rsidRPr="00AA0D4E" w:rsidRDefault="0011582E" w:rsidP="009714E7">
            <w:pPr>
              <w:jc w:val="center"/>
              <w:rPr>
                <w:rFonts w:ascii="Arial" w:hAnsi="Arial" w:cs="Arial"/>
                <w:spacing w:val="-1"/>
                <w:sz w:val="20"/>
                <w:szCs w:val="20"/>
                <w:lang w:val="bs-Latn-BA"/>
              </w:rPr>
            </w:pPr>
            <w:r w:rsidRPr="00AA0D4E">
              <w:rPr>
                <w:rFonts w:ascii="Arial" w:hAnsi="Arial" w:cs="Arial"/>
                <w:spacing w:val="-1"/>
                <w:sz w:val="20"/>
                <w:szCs w:val="20"/>
                <w:lang w:val="bs-Latn-BA"/>
              </w:rPr>
              <w:t>daja putem</w:t>
            </w:r>
          </w:p>
          <w:p w14:paraId="79F08F5A"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spacing w:val="-1"/>
                <w:sz w:val="20"/>
                <w:szCs w:val="20"/>
                <w:lang w:val="bs-Latn-BA"/>
              </w:rPr>
              <w:t>ovlaštene firme</w:t>
            </w:r>
          </w:p>
        </w:tc>
        <w:tc>
          <w:tcPr>
            <w:tcW w:w="525"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1CB873A6"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rPr>
              <w:t>-</w:t>
            </w:r>
          </w:p>
        </w:tc>
      </w:tr>
      <w:tr w:rsidR="0011582E" w:rsidRPr="00AC77D0" w14:paraId="070348AC" w14:textId="77777777" w:rsidTr="00E455F8">
        <w:trPr>
          <w:trHeight w:val="325"/>
          <w:jc w:val="center"/>
        </w:trPr>
        <w:tc>
          <w:tcPr>
            <w:tcW w:w="752"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tcPr>
          <w:p w14:paraId="119EC4DE"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lastRenderedPageBreak/>
              <w:t>Ambalaža od plastike - plastika</w:t>
            </w:r>
          </w:p>
        </w:tc>
        <w:tc>
          <w:tcPr>
            <w:tcW w:w="548" w:type="pct"/>
            <w:tcBorders>
              <w:top w:val="single" w:sz="6" w:space="0" w:color="000000"/>
              <w:bottom w:val="single" w:sz="6" w:space="0" w:color="000000"/>
            </w:tcBorders>
            <w:shd w:val="clear" w:color="auto" w:fill="auto"/>
            <w:tcMar>
              <w:top w:w="15" w:type="dxa"/>
              <w:left w:w="72" w:type="dxa"/>
              <w:bottom w:w="0" w:type="dxa"/>
              <w:right w:w="72" w:type="dxa"/>
            </w:tcMar>
          </w:tcPr>
          <w:p w14:paraId="12F32F20"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15 01 02</w:t>
            </w:r>
          </w:p>
        </w:tc>
        <w:tc>
          <w:tcPr>
            <w:tcW w:w="743" w:type="pct"/>
            <w:tcBorders>
              <w:top w:val="single" w:sz="6" w:space="0" w:color="000000"/>
              <w:bottom w:val="single" w:sz="6" w:space="0" w:color="000000"/>
            </w:tcBorders>
            <w:shd w:val="clear" w:color="auto" w:fill="auto"/>
            <w:tcMar>
              <w:top w:w="15" w:type="dxa"/>
              <w:left w:w="72" w:type="dxa"/>
              <w:bottom w:w="0" w:type="dxa"/>
              <w:right w:w="72" w:type="dxa"/>
            </w:tcMar>
          </w:tcPr>
          <w:p w14:paraId="16639420" w14:textId="77777777" w:rsidR="0011582E" w:rsidRPr="00AA0D4E" w:rsidRDefault="0011582E" w:rsidP="009714E7">
            <w:pPr>
              <w:ind w:left="-26" w:right="-46"/>
              <w:jc w:val="center"/>
              <w:rPr>
                <w:rFonts w:ascii="Arial" w:eastAsia="Arial" w:hAnsi="Arial" w:cs="Arial"/>
                <w:sz w:val="20"/>
                <w:szCs w:val="20"/>
                <w:lang w:val="bs-Latn-BA"/>
              </w:rPr>
            </w:pPr>
            <w:r w:rsidRPr="00AA0D4E">
              <w:rPr>
                <w:rFonts w:ascii="Arial" w:eastAsia="Arial" w:hAnsi="Arial" w:cs="Arial"/>
                <w:sz w:val="20"/>
                <w:szCs w:val="20"/>
                <w:lang w:val="bs-Latn-BA"/>
              </w:rPr>
              <w:t>Sklad</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šte</w:t>
            </w:r>
          </w:p>
          <w:p w14:paraId="05365DA1" w14:textId="77777777" w:rsidR="0011582E" w:rsidRPr="00AA0D4E" w:rsidRDefault="0011582E" w:rsidP="009714E7">
            <w:pPr>
              <w:ind w:left="-26" w:right="-46"/>
              <w:jc w:val="center"/>
              <w:rPr>
                <w:rFonts w:ascii="Arial" w:eastAsia="Arial" w:hAnsi="Arial" w:cs="Arial"/>
                <w:sz w:val="20"/>
                <w:szCs w:val="20"/>
                <w:lang w:val="bs-Latn-BA"/>
              </w:rPr>
            </w:pPr>
            <w:r w:rsidRPr="00AA0D4E">
              <w:rPr>
                <w:rFonts w:ascii="Arial" w:eastAsia="Arial" w:hAnsi="Arial" w:cs="Arial"/>
                <w:sz w:val="20"/>
                <w:szCs w:val="20"/>
                <w:lang w:val="bs-Latn-BA"/>
              </w:rPr>
              <w:t>ma</w:t>
            </w:r>
            <w:r w:rsidRPr="00AA0D4E">
              <w:rPr>
                <w:rFonts w:ascii="Arial" w:eastAsia="Arial" w:hAnsi="Arial" w:cs="Arial"/>
                <w:spacing w:val="-1"/>
                <w:sz w:val="20"/>
                <w:szCs w:val="20"/>
                <w:lang w:val="bs-Latn-BA"/>
              </w:rPr>
              <w:t>t</w:t>
            </w:r>
            <w:r w:rsidRPr="00AA0D4E">
              <w:rPr>
                <w:rFonts w:ascii="Arial" w:eastAsia="Arial" w:hAnsi="Arial" w:cs="Arial"/>
                <w:sz w:val="20"/>
                <w:szCs w:val="20"/>
                <w:lang w:val="bs-Latn-BA"/>
              </w:rPr>
              <w:t>erijala,</w:t>
            </w:r>
          </w:p>
          <w:p w14:paraId="11B2A057"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si</w:t>
            </w:r>
            <w:r w:rsidRPr="00AA0D4E">
              <w:rPr>
                <w:rFonts w:ascii="Arial" w:eastAsia="Arial" w:hAnsi="Arial" w:cs="Arial"/>
                <w:spacing w:val="1"/>
                <w:sz w:val="20"/>
                <w:szCs w:val="20"/>
                <w:lang w:val="bs-Latn-BA"/>
              </w:rPr>
              <w:t>r</w:t>
            </w:r>
            <w:r w:rsidRPr="00AA0D4E">
              <w:rPr>
                <w:rFonts w:ascii="Arial" w:eastAsia="Arial" w:hAnsi="Arial" w:cs="Arial"/>
                <w:spacing w:val="-1"/>
                <w:sz w:val="20"/>
                <w:szCs w:val="20"/>
                <w:lang w:val="bs-Latn-BA"/>
              </w:rPr>
              <w:t>o</w:t>
            </w:r>
            <w:r w:rsidRPr="00AA0D4E">
              <w:rPr>
                <w:rFonts w:ascii="Arial" w:eastAsia="Arial" w:hAnsi="Arial" w:cs="Arial"/>
                <w:sz w:val="20"/>
                <w:szCs w:val="20"/>
                <w:lang w:val="bs-Latn-BA"/>
              </w:rPr>
              <w:t>vina</w:t>
            </w:r>
          </w:p>
        </w:tc>
        <w:tc>
          <w:tcPr>
            <w:tcW w:w="547" w:type="pct"/>
            <w:tcBorders>
              <w:top w:val="single" w:sz="6" w:space="0" w:color="000000"/>
              <w:bottom w:val="single" w:sz="6" w:space="0" w:color="000000"/>
            </w:tcBorders>
            <w:shd w:val="clear" w:color="auto" w:fill="auto"/>
            <w:tcMar>
              <w:top w:w="15" w:type="dxa"/>
              <w:left w:w="72" w:type="dxa"/>
              <w:bottom w:w="0" w:type="dxa"/>
              <w:right w:w="72" w:type="dxa"/>
            </w:tcMar>
          </w:tcPr>
          <w:p w14:paraId="0CBDDB96"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cca</w:t>
            </w:r>
            <w:r w:rsidRPr="00AA0D4E">
              <w:rPr>
                <w:rFonts w:ascii="Arial" w:eastAsia="Arial" w:hAnsi="Arial" w:cs="Arial"/>
                <w:sz w:val="20"/>
                <w:szCs w:val="20"/>
                <w:lang w:val="bs-Latn-BA"/>
              </w:rPr>
              <w:t xml:space="preserve"> 0,016</w:t>
            </w:r>
            <w:r w:rsidRPr="00AA0D4E">
              <w:rPr>
                <w:rFonts w:ascii="Arial" w:hAnsi="Arial" w:cs="Arial"/>
                <w:noProof/>
                <w:sz w:val="20"/>
                <w:szCs w:val="20"/>
                <w:lang w:val="bs-Latn-BA"/>
              </w:rPr>
              <w:t xml:space="preserve"> t/mjesec</w:t>
            </w:r>
          </w:p>
        </w:tc>
        <w:tc>
          <w:tcPr>
            <w:tcW w:w="474" w:type="pct"/>
            <w:tcBorders>
              <w:top w:val="single" w:sz="6" w:space="0" w:color="000000"/>
              <w:bottom w:val="single" w:sz="6" w:space="0" w:color="000000"/>
            </w:tcBorders>
            <w:shd w:val="clear" w:color="auto" w:fill="auto"/>
            <w:tcMar>
              <w:top w:w="15" w:type="dxa"/>
              <w:left w:w="72" w:type="dxa"/>
              <w:bottom w:w="0" w:type="dxa"/>
              <w:right w:w="72" w:type="dxa"/>
            </w:tcMar>
          </w:tcPr>
          <w:p w14:paraId="6A9DC2E3"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589" w:type="pct"/>
            <w:tcBorders>
              <w:top w:val="single" w:sz="6" w:space="0" w:color="000000"/>
              <w:bottom w:val="single" w:sz="6" w:space="0" w:color="000000"/>
            </w:tcBorders>
            <w:shd w:val="clear" w:color="auto" w:fill="auto"/>
            <w:tcMar>
              <w:top w:w="15" w:type="dxa"/>
              <w:left w:w="72" w:type="dxa"/>
              <w:bottom w:w="0" w:type="dxa"/>
              <w:right w:w="72" w:type="dxa"/>
            </w:tcMar>
          </w:tcPr>
          <w:p w14:paraId="414A5D8D"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Odlaže se u namjenske kontejnere koji se nalaze u fabrici AMK</w:t>
            </w:r>
          </w:p>
        </w:tc>
        <w:tc>
          <w:tcPr>
            <w:tcW w:w="823" w:type="pct"/>
            <w:tcBorders>
              <w:top w:val="single" w:sz="6" w:space="0" w:color="000000"/>
              <w:bottom w:val="single" w:sz="6" w:space="0" w:color="000000"/>
            </w:tcBorders>
            <w:shd w:val="clear" w:color="auto" w:fill="auto"/>
            <w:tcMar>
              <w:top w:w="15" w:type="dxa"/>
              <w:left w:w="72" w:type="dxa"/>
              <w:bottom w:w="0" w:type="dxa"/>
              <w:right w:w="72" w:type="dxa"/>
            </w:tcMar>
          </w:tcPr>
          <w:p w14:paraId="5CF3B0F4" w14:textId="77777777" w:rsidR="0011582E" w:rsidRPr="00AA0D4E" w:rsidRDefault="0011582E" w:rsidP="009714E7">
            <w:pPr>
              <w:jc w:val="center"/>
              <w:rPr>
                <w:rFonts w:ascii="Arial" w:hAnsi="Arial" w:cs="Arial"/>
                <w:spacing w:val="-1"/>
                <w:sz w:val="20"/>
                <w:szCs w:val="20"/>
                <w:lang w:val="bs-Latn-BA"/>
              </w:rPr>
            </w:pPr>
            <w:r w:rsidRPr="00AA0D4E">
              <w:rPr>
                <w:rFonts w:ascii="Arial" w:hAnsi="Arial" w:cs="Arial"/>
                <w:spacing w:val="-1"/>
                <w:sz w:val="20"/>
                <w:szCs w:val="20"/>
                <w:lang w:val="bs-Latn-BA"/>
              </w:rPr>
              <w:t>Zbrinjavanje/pro</w:t>
            </w:r>
          </w:p>
          <w:p w14:paraId="0BD86C77" w14:textId="77777777" w:rsidR="0011582E" w:rsidRPr="00AA0D4E" w:rsidRDefault="0011582E" w:rsidP="009714E7">
            <w:pPr>
              <w:jc w:val="center"/>
              <w:rPr>
                <w:rFonts w:ascii="Arial" w:hAnsi="Arial" w:cs="Arial"/>
                <w:spacing w:val="-1"/>
                <w:sz w:val="20"/>
                <w:szCs w:val="20"/>
                <w:lang w:val="bs-Latn-BA"/>
              </w:rPr>
            </w:pPr>
            <w:r w:rsidRPr="00AA0D4E">
              <w:rPr>
                <w:rFonts w:ascii="Arial" w:hAnsi="Arial" w:cs="Arial"/>
                <w:spacing w:val="-1"/>
                <w:sz w:val="20"/>
                <w:szCs w:val="20"/>
                <w:lang w:val="bs-Latn-BA"/>
              </w:rPr>
              <w:t>daja putem</w:t>
            </w:r>
          </w:p>
          <w:p w14:paraId="08C5D352"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spacing w:val="-1"/>
                <w:sz w:val="20"/>
                <w:szCs w:val="20"/>
                <w:lang w:val="bs-Latn-BA"/>
              </w:rPr>
              <w:t>ovlaštene firme</w:t>
            </w:r>
          </w:p>
        </w:tc>
        <w:tc>
          <w:tcPr>
            <w:tcW w:w="525"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2848AC35"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rPr>
              <w:t>-</w:t>
            </w:r>
          </w:p>
        </w:tc>
      </w:tr>
      <w:tr w:rsidR="0011582E" w:rsidRPr="00AC77D0" w14:paraId="09F52832" w14:textId="77777777" w:rsidTr="00E455F8">
        <w:trPr>
          <w:trHeight w:val="325"/>
          <w:jc w:val="center"/>
        </w:trPr>
        <w:tc>
          <w:tcPr>
            <w:tcW w:w="752"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tcPr>
          <w:p w14:paraId="240792AD"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Ambalaža od drveta - drvo</w:t>
            </w:r>
          </w:p>
        </w:tc>
        <w:tc>
          <w:tcPr>
            <w:tcW w:w="548" w:type="pct"/>
            <w:tcBorders>
              <w:top w:val="single" w:sz="6" w:space="0" w:color="000000"/>
              <w:bottom w:val="single" w:sz="6" w:space="0" w:color="000000"/>
            </w:tcBorders>
            <w:shd w:val="clear" w:color="auto" w:fill="auto"/>
            <w:tcMar>
              <w:top w:w="15" w:type="dxa"/>
              <w:left w:w="72" w:type="dxa"/>
              <w:bottom w:w="0" w:type="dxa"/>
              <w:right w:w="72" w:type="dxa"/>
            </w:tcMar>
          </w:tcPr>
          <w:p w14:paraId="5192C66C"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15 01 03</w:t>
            </w:r>
          </w:p>
        </w:tc>
        <w:tc>
          <w:tcPr>
            <w:tcW w:w="743" w:type="pct"/>
            <w:tcBorders>
              <w:top w:val="single" w:sz="6" w:space="0" w:color="000000"/>
              <w:bottom w:val="single" w:sz="6" w:space="0" w:color="000000"/>
            </w:tcBorders>
            <w:shd w:val="clear" w:color="auto" w:fill="auto"/>
            <w:tcMar>
              <w:top w:w="15" w:type="dxa"/>
              <w:left w:w="72" w:type="dxa"/>
              <w:bottom w:w="0" w:type="dxa"/>
              <w:right w:w="72" w:type="dxa"/>
            </w:tcMar>
          </w:tcPr>
          <w:p w14:paraId="06D2F355" w14:textId="77777777" w:rsidR="0011582E" w:rsidRPr="00AA0D4E" w:rsidRDefault="0011582E" w:rsidP="009714E7">
            <w:pPr>
              <w:ind w:left="-26" w:right="-46"/>
              <w:jc w:val="center"/>
              <w:rPr>
                <w:rFonts w:ascii="Arial" w:eastAsia="Arial" w:hAnsi="Arial" w:cs="Arial"/>
                <w:sz w:val="20"/>
                <w:szCs w:val="20"/>
                <w:lang w:val="bs-Latn-BA"/>
              </w:rPr>
            </w:pPr>
            <w:r w:rsidRPr="00AA0D4E">
              <w:rPr>
                <w:rFonts w:ascii="Arial" w:eastAsia="Arial" w:hAnsi="Arial" w:cs="Arial"/>
                <w:sz w:val="20"/>
                <w:szCs w:val="20"/>
                <w:lang w:val="bs-Latn-BA"/>
              </w:rPr>
              <w:t>Sklad</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šte</w:t>
            </w:r>
          </w:p>
          <w:p w14:paraId="65CDAC0A" w14:textId="77777777" w:rsidR="0011582E" w:rsidRPr="00AA0D4E" w:rsidRDefault="0011582E" w:rsidP="009714E7">
            <w:pPr>
              <w:ind w:left="-26" w:right="-46"/>
              <w:jc w:val="center"/>
              <w:rPr>
                <w:rFonts w:ascii="Arial" w:eastAsia="Arial" w:hAnsi="Arial" w:cs="Arial"/>
                <w:sz w:val="20"/>
                <w:szCs w:val="20"/>
                <w:lang w:val="bs-Latn-BA"/>
              </w:rPr>
            </w:pPr>
            <w:r w:rsidRPr="00AA0D4E">
              <w:rPr>
                <w:rFonts w:ascii="Arial" w:eastAsia="Arial" w:hAnsi="Arial" w:cs="Arial"/>
                <w:sz w:val="20"/>
                <w:szCs w:val="20"/>
                <w:lang w:val="bs-Latn-BA"/>
              </w:rPr>
              <w:t>ma</w:t>
            </w:r>
            <w:r w:rsidRPr="00AA0D4E">
              <w:rPr>
                <w:rFonts w:ascii="Arial" w:eastAsia="Arial" w:hAnsi="Arial" w:cs="Arial"/>
                <w:spacing w:val="-1"/>
                <w:sz w:val="20"/>
                <w:szCs w:val="20"/>
                <w:lang w:val="bs-Latn-BA"/>
              </w:rPr>
              <w:t>t</w:t>
            </w:r>
            <w:r w:rsidRPr="00AA0D4E">
              <w:rPr>
                <w:rFonts w:ascii="Arial" w:eastAsia="Arial" w:hAnsi="Arial" w:cs="Arial"/>
                <w:sz w:val="20"/>
                <w:szCs w:val="20"/>
                <w:lang w:val="bs-Latn-BA"/>
              </w:rPr>
              <w:t>erijala,</w:t>
            </w:r>
          </w:p>
          <w:p w14:paraId="1E4DE343"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si</w:t>
            </w:r>
            <w:r w:rsidRPr="00AA0D4E">
              <w:rPr>
                <w:rFonts w:ascii="Arial" w:eastAsia="Arial" w:hAnsi="Arial" w:cs="Arial"/>
                <w:spacing w:val="1"/>
                <w:sz w:val="20"/>
                <w:szCs w:val="20"/>
                <w:lang w:val="bs-Latn-BA"/>
              </w:rPr>
              <w:t>r</w:t>
            </w:r>
            <w:r w:rsidRPr="00AA0D4E">
              <w:rPr>
                <w:rFonts w:ascii="Arial" w:eastAsia="Arial" w:hAnsi="Arial" w:cs="Arial"/>
                <w:spacing w:val="-1"/>
                <w:sz w:val="20"/>
                <w:szCs w:val="20"/>
                <w:lang w:val="bs-Latn-BA"/>
              </w:rPr>
              <w:t>o</w:t>
            </w:r>
            <w:r w:rsidRPr="00AA0D4E">
              <w:rPr>
                <w:rFonts w:ascii="Arial" w:eastAsia="Arial" w:hAnsi="Arial" w:cs="Arial"/>
                <w:sz w:val="20"/>
                <w:szCs w:val="20"/>
                <w:lang w:val="bs-Latn-BA"/>
              </w:rPr>
              <w:t>vina</w:t>
            </w:r>
          </w:p>
        </w:tc>
        <w:tc>
          <w:tcPr>
            <w:tcW w:w="547" w:type="pct"/>
            <w:tcBorders>
              <w:top w:val="single" w:sz="6" w:space="0" w:color="000000"/>
              <w:bottom w:val="single" w:sz="6" w:space="0" w:color="000000"/>
            </w:tcBorders>
            <w:shd w:val="clear" w:color="auto" w:fill="auto"/>
            <w:tcMar>
              <w:top w:w="15" w:type="dxa"/>
              <w:left w:w="72" w:type="dxa"/>
              <w:bottom w:w="0" w:type="dxa"/>
              <w:right w:w="72" w:type="dxa"/>
            </w:tcMar>
          </w:tcPr>
          <w:p w14:paraId="2D143CD6"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cca</w:t>
            </w:r>
            <w:r w:rsidRPr="00AA0D4E">
              <w:rPr>
                <w:rFonts w:ascii="Arial" w:eastAsia="Arial" w:hAnsi="Arial" w:cs="Arial"/>
                <w:sz w:val="20"/>
                <w:szCs w:val="20"/>
                <w:lang w:val="bs-Latn-BA"/>
              </w:rPr>
              <w:t xml:space="preserve"> 0,008</w:t>
            </w:r>
            <w:r w:rsidRPr="00AA0D4E">
              <w:rPr>
                <w:rFonts w:ascii="Arial" w:hAnsi="Arial" w:cs="Arial"/>
                <w:noProof/>
                <w:sz w:val="20"/>
                <w:szCs w:val="20"/>
                <w:lang w:val="bs-Latn-BA"/>
              </w:rPr>
              <w:t xml:space="preserve"> t/mjesec</w:t>
            </w:r>
          </w:p>
        </w:tc>
        <w:tc>
          <w:tcPr>
            <w:tcW w:w="474" w:type="pct"/>
            <w:tcBorders>
              <w:top w:val="single" w:sz="6" w:space="0" w:color="000000"/>
              <w:bottom w:val="single" w:sz="6" w:space="0" w:color="000000"/>
            </w:tcBorders>
            <w:shd w:val="clear" w:color="auto" w:fill="auto"/>
            <w:tcMar>
              <w:top w:w="15" w:type="dxa"/>
              <w:left w:w="72" w:type="dxa"/>
              <w:bottom w:w="0" w:type="dxa"/>
              <w:right w:w="72" w:type="dxa"/>
            </w:tcMar>
          </w:tcPr>
          <w:p w14:paraId="7C6E99C2"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589" w:type="pct"/>
            <w:tcBorders>
              <w:top w:val="single" w:sz="6" w:space="0" w:color="000000"/>
              <w:bottom w:val="single" w:sz="6" w:space="0" w:color="000000"/>
            </w:tcBorders>
            <w:shd w:val="clear" w:color="auto" w:fill="auto"/>
            <w:tcMar>
              <w:top w:w="15" w:type="dxa"/>
              <w:left w:w="72" w:type="dxa"/>
              <w:bottom w:w="0" w:type="dxa"/>
              <w:right w:w="72" w:type="dxa"/>
            </w:tcMar>
          </w:tcPr>
          <w:p w14:paraId="3A0D9446"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Odlaže se u namjenske kontejnere koji se nalaze u fabrici AMK</w:t>
            </w:r>
          </w:p>
        </w:tc>
        <w:tc>
          <w:tcPr>
            <w:tcW w:w="823" w:type="pct"/>
            <w:tcBorders>
              <w:top w:val="single" w:sz="6" w:space="0" w:color="000000"/>
              <w:bottom w:val="single" w:sz="6" w:space="0" w:color="000000"/>
            </w:tcBorders>
            <w:shd w:val="clear" w:color="auto" w:fill="auto"/>
            <w:tcMar>
              <w:top w:w="15" w:type="dxa"/>
              <w:left w:w="72" w:type="dxa"/>
              <w:bottom w:w="0" w:type="dxa"/>
              <w:right w:w="72" w:type="dxa"/>
            </w:tcMar>
          </w:tcPr>
          <w:p w14:paraId="35FE1161" w14:textId="77777777" w:rsidR="0011582E" w:rsidRPr="00AA0D4E" w:rsidRDefault="0011582E" w:rsidP="009714E7">
            <w:pPr>
              <w:jc w:val="center"/>
              <w:rPr>
                <w:rFonts w:ascii="Arial" w:hAnsi="Arial" w:cs="Arial"/>
                <w:spacing w:val="-1"/>
                <w:sz w:val="20"/>
                <w:szCs w:val="20"/>
                <w:lang w:val="bs-Latn-BA"/>
              </w:rPr>
            </w:pPr>
            <w:r w:rsidRPr="00AA0D4E">
              <w:rPr>
                <w:rFonts w:ascii="Arial" w:hAnsi="Arial" w:cs="Arial"/>
                <w:spacing w:val="-1"/>
                <w:sz w:val="20"/>
                <w:szCs w:val="20"/>
                <w:lang w:val="bs-Latn-BA"/>
              </w:rPr>
              <w:t>Zbrinjavanje</w:t>
            </w:r>
          </w:p>
          <w:p w14:paraId="6EED88CF" w14:textId="77777777" w:rsidR="0011582E" w:rsidRPr="00AA0D4E" w:rsidRDefault="0011582E" w:rsidP="009714E7">
            <w:pPr>
              <w:jc w:val="center"/>
              <w:rPr>
                <w:rFonts w:ascii="Arial" w:hAnsi="Arial" w:cs="Arial"/>
                <w:spacing w:val="-1"/>
                <w:sz w:val="20"/>
                <w:szCs w:val="20"/>
                <w:lang w:val="bs-Latn-BA"/>
              </w:rPr>
            </w:pPr>
            <w:r w:rsidRPr="00AA0D4E">
              <w:rPr>
                <w:rFonts w:ascii="Arial" w:hAnsi="Arial" w:cs="Arial"/>
                <w:spacing w:val="-1"/>
                <w:sz w:val="20"/>
                <w:szCs w:val="20"/>
                <w:lang w:val="bs-Latn-BA"/>
              </w:rPr>
              <w:t>putem</w:t>
            </w:r>
          </w:p>
          <w:p w14:paraId="29A64D7C"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spacing w:val="-1"/>
                <w:sz w:val="20"/>
                <w:szCs w:val="20"/>
                <w:lang w:val="bs-Latn-BA"/>
              </w:rPr>
              <w:t>ovlaštene firme</w:t>
            </w:r>
          </w:p>
        </w:tc>
        <w:tc>
          <w:tcPr>
            <w:tcW w:w="525"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6BF75141"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rPr>
              <w:t>-</w:t>
            </w:r>
          </w:p>
        </w:tc>
      </w:tr>
      <w:tr w:rsidR="0011582E" w:rsidRPr="00AC77D0" w14:paraId="78A0129F" w14:textId="77777777" w:rsidTr="00E455F8">
        <w:trPr>
          <w:trHeight w:val="325"/>
          <w:jc w:val="center"/>
        </w:trPr>
        <w:tc>
          <w:tcPr>
            <w:tcW w:w="752"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tcPr>
          <w:p w14:paraId="1D13CA20"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Ambalaža od metala - metal</w:t>
            </w:r>
          </w:p>
        </w:tc>
        <w:tc>
          <w:tcPr>
            <w:tcW w:w="548" w:type="pct"/>
            <w:tcBorders>
              <w:top w:val="single" w:sz="6" w:space="0" w:color="000000"/>
              <w:bottom w:val="single" w:sz="6" w:space="0" w:color="000000"/>
            </w:tcBorders>
            <w:shd w:val="clear" w:color="auto" w:fill="auto"/>
            <w:tcMar>
              <w:top w:w="15" w:type="dxa"/>
              <w:left w:w="72" w:type="dxa"/>
              <w:bottom w:w="0" w:type="dxa"/>
              <w:right w:w="72" w:type="dxa"/>
            </w:tcMar>
          </w:tcPr>
          <w:p w14:paraId="1B3DFDCD"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15 01 04</w:t>
            </w:r>
          </w:p>
        </w:tc>
        <w:tc>
          <w:tcPr>
            <w:tcW w:w="743" w:type="pct"/>
            <w:tcBorders>
              <w:top w:val="single" w:sz="6" w:space="0" w:color="000000"/>
              <w:bottom w:val="single" w:sz="6" w:space="0" w:color="000000"/>
            </w:tcBorders>
            <w:shd w:val="clear" w:color="auto" w:fill="auto"/>
            <w:tcMar>
              <w:top w:w="15" w:type="dxa"/>
              <w:left w:w="72" w:type="dxa"/>
              <w:bottom w:w="0" w:type="dxa"/>
              <w:right w:w="72" w:type="dxa"/>
            </w:tcMar>
          </w:tcPr>
          <w:p w14:paraId="343E6296" w14:textId="77777777" w:rsidR="0011582E" w:rsidRPr="00AA0D4E" w:rsidRDefault="0011582E" w:rsidP="009714E7">
            <w:pPr>
              <w:ind w:left="-26" w:right="-46"/>
              <w:jc w:val="center"/>
              <w:rPr>
                <w:rFonts w:ascii="Arial" w:eastAsia="Arial" w:hAnsi="Arial" w:cs="Arial"/>
                <w:sz w:val="20"/>
                <w:szCs w:val="20"/>
                <w:lang w:val="bs-Latn-BA"/>
              </w:rPr>
            </w:pPr>
            <w:r w:rsidRPr="00AA0D4E">
              <w:rPr>
                <w:rFonts w:ascii="Arial" w:eastAsia="Arial" w:hAnsi="Arial" w:cs="Arial"/>
                <w:sz w:val="20"/>
                <w:szCs w:val="20"/>
                <w:lang w:val="bs-Latn-BA"/>
              </w:rPr>
              <w:t>Sklad</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šte</w:t>
            </w:r>
          </w:p>
          <w:p w14:paraId="5858E869" w14:textId="77777777" w:rsidR="0011582E" w:rsidRPr="00AA0D4E" w:rsidRDefault="0011582E" w:rsidP="009714E7">
            <w:pPr>
              <w:ind w:left="-26" w:right="-46"/>
              <w:jc w:val="center"/>
              <w:rPr>
                <w:rFonts w:ascii="Arial" w:eastAsia="Arial" w:hAnsi="Arial" w:cs="Arial"/>
                <w:sz w:val="20"/>
                <w:szCs w:val="20"/>
                <w:lang w:val="bs-Latn-BA"/>
              </w:rPr>
            </w:pPr>
            <w:r w:rsidRPr="00AA0D4E">
              <w:rPr>
                <w:rFonts w:ascii="Arial" w:eastAsia="Arial" w:hAnsi="Arial" w:cs="Arial"/>
                <w:sz w:val="20"/>
                <w:szCs w:val="20"/>
                <w:lang w:val="bs-Latn-BA"/>
              </w:rPr>
              <w:t>ma</w:t>
            </w:r>
            <w:r w:rsidRPr="00AA0D4E">
              <w:rPr>
                <w:rFonts w:ascii="Arial" w:eastAsia="Arial" w:hAnsi="Arial" w:cs="Arial"/>
                <w:spacing w:val="-1"/>
                <w:sz w:val="20"/>
                <w:szCs w:val="20"/>
                <w:lang w:val="bs-Latn-BA"/>
              </w:rPr>
              <w:t>t</w:t>
            </w:r>
            <w:r w:rsidRPr="00AA0D4E">
              <w:rPr>
                <w:rFonts w:ascii="Arial" w:eastAsia="Arial" w:hAnsi="Arial" w:cs="Arial"/>
                <w:sz w:val="20"/>
                <w:szCs w:val="20"/>
                <w:lang w:val="bs-Latn-BA"/>
              </w:rPr>
              <w:t>erijala,</w:t>
            </w:r>
          </w:p>
          <w:p w14:paraId="65D8EEC4"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si</w:t>
            </w:r>
            <w:r w:rsidRPr="00AA0D4E">
              <w:rPr>
                <w:rFonts w:ascii="Arial" w:eastAsia="Arial" w:hAnsi="Arial" w:cs="Arial"/>
                <w:spacing w:val="1"/>
                <w:sz w:val="20"/>
                <w:szCs w:val="20"/>
                <w:lang w:val="bs-Latn-BA"/>
              </w:rPr>
              <w:t>r</w:t>
            </w:r>
            <w:r w:rsidRPr="00AA0D4E">
              <w:rPr>
                <w:rFonts w:ascii="Arial" w:eastAsia="Arial" w:hAnsi="Arial" w:cs="Arial"/>
                <w:spacing w:val="-1"/>
                <w:sz w:val="20"/>
                <w:szCs w:val="20"/>
                <w:lang w:val="bs-Latn-BA"/>
              </w:rPr>
              <w:t>o</w:t>
            </w:r>
            <w:r w:rsidRPr="00AA0D4E">
              <w:rPr>
                <w:rFonts w:ascii="Arial" w:eastAsia="Arial" w:hAnsi="Arial" w:cs="Arial"/>
                <w:sz w:val="20"/>
                <w:szCs w:val="20"/>
                <w:lang w:val="bs-Latn-BA"/>
              </w:rPr>
              <w:t>vina</w:t>
            </w:r>
          </w:p>
        </w:tc>
        <w:tc>
          <w:tcPr>
            <w:tcW w:w="547" w:type="pct"/>
            <w:tcBorders>
              <w:top w:val="single" w:sz="6" w:space="0" w:color="000000"/>
              <w:bottom w:val="single" w:sz="6" w:space="0" w:color="000000"/>
            </w:tcBorders>
            <w:shd w:val="clear" w:color="auto" w:fill="auto"/>
            <w:tcMar>
              <w:top w:w="15" w:type="dxa"/>
              <w:left w:w="72" w:type="dxa"/>
              <w:bottom w:w="0" w:type="dxa"/>
              <w:right w:w="72" w:type="dxa"/>
            </w:tcMar>
          </w:tcPr>
          <w:p w14:paraId="4E4CC140"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cca</w:t>
            </w:r>
            <w:r w:rsidRPr="00AA0D4E">
              <w:rPr>
                <w:rFonts w:ascii="Arial" w:eastAsia="Arial" w:hAnsi="Arial" w:cs="Arial"/>
                <w:sz w:val="20"/>
                <w:szCs w:val="20"/>
                <w:lang w:val="bs-Latn-BA"/>
              </w:rPr>
              <w:t xml:space="preserve"> </w:t>
            </w:r>
            <w:r w:rsidRPr="00AA0D4E">
              <w:rPr>
                <w:rFonts w:ascii="Arial" w:hAnsi="Arial" w:cs="Arial"/>
                <w:noProof/>
                <w:sz w:val="20"/>
                <w:szCs w:val="20"/>
                <w:lang w:val="bs-Latn-BA"/>
              </w:rPr>
              <w:t>0,008 t/mjesec</w:t>
            </w:r>
          </w:p>
        </w:tc>
        <w:tc>
          <w:tcPr>
            <w:tcW w:w="474" w:type="pct"/>
            <w:tcBorders>
              <w:top w:val="single" w:sz="6" w:space="0" w:color="000000"/>
              <w:bottom w:val="single" w:sz="6" w:space="0" w:color="000000"/>
            </w:tcBorders>
            <w:shd w:val="clear" w:color="auto" w:fill="auto"/>
            <w:tcMar>
              <w:top w:w="15" w:type="dxa"/>
              <w:left w:w="72" w:type="dxa"/>
              <w:bottom w:w="0" w:type="dxa"/>
              <w:right w:w="72" w:type="dxa"/>
            </w:tcMar>
          </w:tcPr>
          <w:p w14:paraId="719E8B3D"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589" w:type="pct"/>
            <w:tcBorders>
              <w:top w:val="single" w:sz="6" w:space="0" w:color="000000"/>
              <w:bottom w:val="single" w:sz="6" w:space="0" w:color="000000"/>
            </w:tcBorders>
            <w:shd w:val="clear" w:color="auto" w:fill="auto"/>
            <w:tcMar>
              <w:top w:w="15" w:type="dxa"/>
              <w:left w:w="72" w:type="dxa"/>
              <w:bottom w:w="0" w:type="dxa"/>
              <w:right w:w="72" w:type="dxa"/>
            </w:tcMar>
          </w:tcPr>
          <w:p w14:paraId="6A509EF0"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Odlaže se na posebno  mjesto za metal  koje se nalazi u fabrici AMK do predaje centralnom magacinu</w:t>
            </w:r>
          </w:p>
        </w:tc>
        <w:tc>
          <w:tcPr>
            <w:tcW w:w="823" w:type="pct"/>
            <w:tcBorders>
              <w:top w:val="single" w:sz="6" w:space="0" w:color="000000"/>
              <w:bottom w:val="single" w:sz="6" w:space="0" w:color="000000"/>
            </w:tcBorders>
            <w:shd w:val="clear" w:color="auto" w:fill="auto"/>
            <w:tcMar>
              <w:top w:w="15" w:type="dxa"/>
              <w:left w:w="72" w:type="dxa"/>
              <w:bottom w:w="0" w:type="dxa"/>
              <w:right w:w="72" w:type="dxa"/>
            </w:tcMar>
          </w:tcPr>
          <w:p w14:paraId="31EE6017" w14:textId="77777777" w:rsidR="0011582E" w:rsidRPr="00AA0D4E" w:rsidRDefault="0011582E" w:rsidP="009714E7">
            <w:pPr>
              <w:jc w:val="center"/>
              <w:rPr>
                <w:rFonts w:ascii="Arial" w:hAnsi="Arial" w:cs="Arial"/>
                <w:spacing w:val="-1"/>
                <w:sz w:val="20"/>
                <w:szCs w:val="20"/>
                <w:lang w:val="bs-Latn-BA"/>
              </w:rPr>
            </w:pPr>
            <w:r w:rsidRPr="00AA0D4E">
              <w:rPr>
                <w:rFonts w:ascii="Arial" w:hAnsi="Arial" w:cs="Arial"/>
                <w:spacing w:val="-1"/>
                <w:sz w:val="20"/>
                <w:szCs w:val="20"/>
                <w:lang w:val="bs-Latn-BA"/>
              </w:rPr>
              <w:t>Zbrinjavanje</w:t>
            </w:r>
          </w:p>
          <w:p w14:paraId="20E91259" w14:textId="77777777" w:rsidR="0011582E" w:rsidRPr="00AA0D4E" w:rsidRDefault="0011582E" w:rsidP="009714E7">
            <w:pPr>
              <w:jc w:val="center"/>
              <w:rPr>
                <w:rFonts w:ascii="Arial" w:hAnsi="Arial" w:cs="Arial"/>
                <w:spacing w:val="-1"/>
                <w:sz w:val="20"/>
                <w:szCs w:val="20"/>
                <w:lang w:val="bs-Latn-BA"/>
              </w:rPr>
            </w:pPr>
            <w:r w:rsidRPr="00AA0D4E">
              <w:rPr>
                <w:rFonts w:ascii="Arial" w:hAnsi="Arial" w:cs="Arial"/>
                <w:spacing w:val="-1"/>
                <w:sz w:val="20"/>
                <w:szCs w:val="20"/>
                <w:lang w:val="bs-Latn-BA"/>
              </w:rPr>
              <w:t>putem</w:t>
            </w:r>
          </w:p>
          <w:p w14:paraId="28719875"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spacing w:val="-1"/>
                <w:sz w:val="20"/>
                <w:szCs w:val="20"/>
                <w:lang w:val="bs-Latn-BA"/>
              </w:rPr>
              <w:t>ovlaštene firme</w:t>
            </w:r>
          </w:p>
        </w:tc>
        <w:tc>
          <w:tcPr>
            <w:tcW w:w="525"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28F275DB"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rPr>
              <w:t>-</w:t>
            </w:r>
          </w:p>
        </w:tc>
      </w:tr>
      <w:tr w:rsidR="0011582E" w:rsidRPr="00AC77D0" w14:paraId="6E9D92AC" w14:textId="77777777" w:rsidTr="00E455F8">
        <w:trPr>
          <w:trHeight w:val="325"/>
          <w:jc w:val="center"/>
        </w:trPr>
        <w:tc>
          <w:tcPr>
            <w:tcW w:w="752"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tcPr>
          <w:p w14:paraId="2FF74337"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Abs</w:t>
            </w:r>
            <w:r w:rsidRPr="00AA0D4E">
              <w:rPr>
                <w:rFonts w:ascii="Arial" w:eastAsia="Arial" w:hAnsi="Arial" w:cs="Arial"/>
                <w:spacing w:val="-1"/>
                <w:sz w:val="20"/>
                <w:szCs w:val="20"/>
                <w:lang w:val="bs-Latn-BA"/>
              </w:rPr>
              <w:t>o</w:t>
            </w:r>
            <w:r w:rsidRPr="00AA0D4E">
              <w:rPr>
                <w:rFonts w:ascii="Arial" w:eastAsia="Arial" w:hAnsi="Arial" w:cs="Arial"/>
                <w:sz w:val="20"/>
                <w:szCs w:val="20"/>
                <w:lang w:val="bs-Latn-BA"/>
              </w:rPr>
              <w:t>rb</w:t>
            </w:r>
            <w:r w:rsidRPr="00AA0D4E">
              <w:rPr>
                <w:rFonts w:ascii="Arial" w:eastAsia="Arial" w:hAnsi="Arial" w:cs="Arial"/>
                <w:spacing w:val="-1"/>
                <w:sz w:val="20"/>
                <w:szCs w:val="20"/>
                <w:lang w:val="bs-Latn-BA"/>
              </w:rPr>
              <w:t>e</w:t>
            </w:r>
            <w:r w:rsidRPr="00AA0D4E">
              <w:rPr>
                <w:rFonts w:ascii="Arial" w:eastAsia="Arial" w:hAnsi="Arial" w:cs="Arial"/>
                <w:sz w:val="20"/>
                <w:szCs w:val="20"/>
                <w:lang w:val="bs-Latn-BA"/>
              </w:rPr>
              <w:t>n</w:t>
            </w:r>
            <w:r w:rsidRPr="00AA0D4E">
              <w:rPr>
                <w:rFonts w:ascii="Arial" w:eastAsia="Arial" w:hAnsi="Arial" w:cs="Arial"/>
                <w:spacing w:val="1"/>
                <w:sz w:val="20"/>
                <w:szCs w:val="20"/>
                <w:lang w:val="bs-Latn-BA"/>
              </w:rPr>
              <w:t>s</w:t>
            </w:r>
            <w:r w:rsidRPr="00AA0D4E">
              <w:rPr>
                <w:rFonts w:ascii="Arial" w:eastAsia="Arial" w:hAnsi="Arial" w:cs="Arial"/>
                <w:sz w:val="20"/>
                <w:szCs w:val="20"/>
                <w:lang w:val="bs-Latn-BA"/>
              </w:rPr>
              <w:t>i, fi</w:t>
            </w:r>
            <w:r w:rsidRPr="00AA0D4E">
              <w:rPr>
                <w:rFonts w:ascii="Arial" w:eastAsia="Arial" w:hAnsi="Arial" w:cs="Arial"/>
                <w:spacing w:val="-1"/>
                <w:sz w:val="20"/>
                <w:szCs w:val="20"/>
                <w:lang w:val="bs-Latn-BA"/>
              </w:rPr>
              <w:t>l</w:t>
            </w:r>
            <w:r w:rsidRPr="00AA0D4E">
              <w:rPr>
                <w:rFonts w:ascii="Arial" w:eastAsia="Arial" w:hAnsi="Arial" w:cs="Arial"/>
                <w:sz w:val="20"/>
                <w:szCs w:val="20"/>
                <w:lang w:val="bs-Latn-BA"/>
              </w:rPr>
              <w:t>ter</w:t>
            </w:r>
            <w:r w:rsidRPr="00AA0D4E">
              <w:rPr>
                <w:rFonts w:ascii="Arial" w:eastAsia="Arial" w:hAnsi="Arial" w:cs="Arial"/>
                <w:spacing w:val="1"/>
                <w:sz w:val="20"/>
                <w:szCs w:val="20"/>
                <w:lang w:val="bs-Latn-BA"/>
              </w:rPr>
              <w:t>s</w:t>
            </w:r>
            <w:r w:rsidRPr="00AA0D4E">
              <w:rPr>
                <w:rFonts w:ascii="Arial" w:eastAsia="Arial" w:hAnsi="Arial" w:cs="Arial"/>
                <w:sz w:val="20"/>
                <w:szCs w:val="20"/>
                <w:lang w:val="bs-Latn-BA"/>
              </w:rPr>
              <w:t xml:space="preserve">ki </w:t>
            </w:r>
            <w:r w:rsidRPr="00AA0D4E">
              <w:rPr>
                <w:rFonts w:ascii="Arial" w:eastAsia="Arial" w:hAnsi="Arial" w:cs="Arial"/>
                <w:spacing w:val="-1"/>
                <w:sz w:val="20"/>
                <w:szCs w:val="20"/>
                <w:lang w:val="bs-Latn-BA"/>
              </w:rPr>
              <w:t>m</w:t>
            </w:r>
            <w:r w:rsidRPr="00AA0D4E">
              <w:rPr>
                <w:rFonts w:ascii="Arial" w:eastAsia="Arial" w:hAnsi="Arial" w:cs="Arial"/>
                <w:sz w:val="20"/>
                <w:szCs w:val="20"/>
                <w:lang w:val="bs-Latn-BA"/>
              </w:rPr>
              <w:t>ate</w:t>
            </w:r>
            <w:r w:rsidRPr="00AA0D4E">
              <w:rPr>
                <w:rFonts w:ascii="Arial" w:eastAsia="Arial" w:hAnsi="Arial" w:cs="Arial"/>
                <w:spacing w:val="-1"/>
                <w:sz w:val="20"/>
                <w:szCs w:val="20"/>
                <w:lang w:val="bs-Latn-BA"/>
              </w:rPr>
              <w:t>r</w:t>
            </w:r>
            <w:r w:rsidRPr="00AA0D4E">
              <w:rPr>
                <w:rFonts w:ascii="Arial" w:eastAsia="Arial" w:hAnsi="Arial" w:cs="Arial"/>
                <w:sz w:val="20"/>
                <w:szCs w:val="20"/>
                <w:lang w:val="bs-Latn-BA"/>
              </w:rPr>
              <w:t>ijali, materijali</w:t>
            </w:r>
            <w:r w:rsidRPr="00AA0D4E">
              <w:rPr>
                <w:rFonts w:ascii="Arial" w:eastAsia="Arial" w:hAnsi="Arial" w:cs="Arial"/>
                <w:spacing w:val="-2"/>
                <w:sz w:val="20"/>
                <w:szCs w:val="20"/>
                <w:lang w:val="bs-Latn-BA"/>
              </w:rPr>
              <w:t xml:space="preserve"> </w:t>
            </w:r>
            <w:r w:rsidRPr="00AA0D4E">
              <w:rPr>
                <w:rFonts w:ascii="Arial" w:eastAsia="Arial" w:hAnsi="Arial" w:cs="Arial"/>
                <w:sz w:val="20"/>
                <w:szCs w:val="20"/>
                <w:lang w:val="bs-Latn-BA"/>
              </w:rPr>
              <w:t>za upijanje,</w:t>
            </w:r>
            <w:r w:rsidRPr="00AA0D4E">
              <w:rPr>
                <w:rFonts w:ascii="Arial" w:eastAsia="Arial" w:hAnsi="Arial" w:cs="Arial"/>
                <w:spacing w:val="-2"/>
                <w:sz w:val="20"/>
                <w:szCs w:val="20"/>
                <w:lang w:val="bs-Latn-BA"/>
              </w:rPr>
              <w:t xml:space="preserve"> </w:t>
            </w:r>
            <w:r w:rsidRPr="00AA0D4E">
              <w:rPr>
                <w:rFonts w:ascii="Arial" w:eastAsia="Arial" w:hAnsi="Arial" w:cs="Arial"/>
                <w:sz w:val="20"/>
                <w:szCs w:val="20"/>
                <w:lang w:val="bs-Latn-BA"/>
              </w:rPr>
              <w:t>zašti</w:t>
            </w:r>
            <w:r w:rsidRPr="00AA0D4E">
              <w:rPr>
                <w:rFonts w:ascii="Arial" w:eastAsia="Arial" w:hAnsi="Arial" w:cs="Arial"/>
                <w:spacing w:val="-1"/>
                <w:sz w:val="20"/>
                <w:szCs w:val="20"/>
                <w:lang w:val="bs-Latn-BA"/>
              </w:rPr>
              <w:t>t</w:t>
            </w:r>
            <w:r w:rsidRPr="00AA0D4E">
              <w:rPr>
                <w:rFonts w:ascii="Arial" w:eastAsia="Arial" w:hAnsi="Arial" w:cs="Arial"/>
                <w:sz w:val="20"/>
                <w:szCs w:val="20"/>
                <w:lang w:val="bs-Latn-BA"/>
              </w:rPr>
              <w:t>na odj</w:t>
            </w:r>
            <w:r w:rsidRPr="00AA0D4E">
              <w:rPr>
                <w:rFonts w:ascii="Arial" w:eastAsia="Arial" w:hAnsi="Arial" w:cs="Arial"/>
                <w:spacing w:val="-1"/>
                <w:sz w:val="20"/>
                <w:szCs w:val="20"/>
                <w:lang w:val="bs-Latn-BA"/>
              </w:rPr>
              <w:t>e</w:t>
            </w:r>
            <w:r w:rsidRPr="00AA0D4E">
              <w:rPr>
                <w:rFonts w:ascii="Arial" w:eastAsia="Arial" w:hAnsi="Arial" w:cs="Arial"/>
                <w:sz w:val="20"/>
                <w:szCs w:val="20"/>
                <w:lang w:val="bs-Latn-BA"/>
              </w:rPr>
              <w:t>ća – tekstil, različiti apsorbenti</w:t>
            </w:r>
          </w:p>
        </w:tc>
        <w:tc>
          <w:tcPr>
            <w:tcW w:w="548" w:type="pct"/>
            <w:tcBorders>
              <w:top w:val="single" w:sz="6" w:space="0" w:color="000000"/>
              <w:bottom w:val="single" w:sz="6" w:space="0" w:color="000000"/>
            </w:tcBorders>
            <w:shd w:val="clear" w:color="auto" w:fill="auto"/>
            <w:tcMar>
              <w:top w:w="15" w:type="dxa"/>
              <w:left w:w="72" w:type="dxa"/>
              <w:bottom w:w="0" w:type="dxa"/>
              <w:right w:w="72" w:type="dxa"/>
            </w:tcMar>
          </w:tcPr>
          <w:p w14:paraId="3BDA6CB9"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15 02 03</w:t>
            </w:r>
          </w:p>
        </w:tc>
        <w:tc>
          <w:tcPr>
            <w:tcW w:w="743" w:type="pct"/>
            <w:tcBorders>
              <w:top w:val="single" w:sz="6" w:space="0" w:color="000000"/>
              <w:bottom w:val="single" w:sz="6" w:space="0" w:color="000000"/>
            </w:tcBorders>
            <w:shd w:val="clear" w:color="auto" w:fill="auto"/>
            <w:tcMar>
              <w:top w:w="15" w:type="dxa"/>
              <w:left w:w="72" w:type="dxa"/>
              <w:bottom w:w="0" w:type="dxa"/>
              <w:right w:w="72" w:type="dxa"/>
            </w:tcMar>
          </w:tcPr>
          <w:p w14:paraId="4589C395"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Proizv</w:t>
            </w:r>
            <w:r w:rsidRPr="00AA0D4E">
              <w:rPr>
                <w:rFonts w:ascii="Arial" w:eastAsia="Arial" w:hAnsi="Arial" w:cs="Arial"/>
                <w:spacing w:val="-1"/>
                <w:sz w:val="20"/>
                <w:szCs w:val="20"/>
                <w:lang w:val="bs-Latn-BA"/>
              </w:rPr>
              <w:t>o</w:t>
            </w:r>
            <w:r w:rsidRPr="00AA0D4E">
              <w:rPr>
                <w:rFonts w:ascii="Arial" w:eastAsia="Arial" w:hAnsi="Arial" w:cs="Arial"/>
                <w:sz w:val="20"/>
                <w:szCs w:val="20"/>
                <w:lang w:val="bs-Latn-BA"/>
              </w:rPr>
              <w:t>dni p</w:t>
            </w:r>
            <w:r w:rsidRPr="00AA0D4E">
              <w:rPr>
                <w:rFonts w:ascii="Arial" w:eastAsia="Arial" w:hAnsi="Arial" w:cs="Arial"/>
                <w:spacing w:val="-1"/>
                <w:sz w:val="20"/>
                <w:szCs w:val="20"/>
                <w:lang w:val="bs-Latn-BA"/>
              </w:rPr>
              <w:t>o</w:t>
            </w:r>
            <w:r w:rsidRPr="00AA0D4E">
              <w:rPr>
                <w:rFonts w:ascii="Arial" w:eastAsia="Arial" w:hAnsi="Arial" w:cs="Arial"/>
                <w:sz w:val="20"/>
                <w:szCs w:val="20"/>
                <w:lang w:val="bs-Latn-BA"/>
              </w:rPr>
              <w:t xml:space="preserve">goni u </w:t>
            </w:r>
            <w:r w:rsidRPr="00AA0D4E">
              <w:rPr>
                <w:rFonts w:ascii="Arial" w:eastAsia="Arial" w:hAnsi="Arial" w:cs="Arial"/>
                <w:spacing w:val="-1"/>
                <w:sz w:val="20"/>
                <w:szCs w:val="20"/>
                <w:lang w:val="bs-Latn-BA"/>
              </w:rPr>
              <w:t>f</w:t>
            </w:r>
            <w:r w:rsidRPr="00AA0D4E">
              <w:rPr>
                <w:rFonts w:ascii="Arial" w:eastAsia="Arial" w:hAnsi="Arial" w:cs="Arial"/>
                <w:sz w:val="20"/>
                <w:szCs w:val="20"/>
                <w:lang w:val="bs-Latn-BA"/>
              </w:rPr>
              <w:t>ab</w:t>
            </w:r>
            <w:r w:rsidRPr="00AA0D4E">
              <w:rPr>
                <w:rFonts w:ascii="Arial" w:eastAsia="Arial" w:hAnsi="Arial" w:cs="Arial"/>
                <w:spacing w:val="1"/>
                <w:sz w:val="20"/>
                <w:szCs w:val="20"/>
                <w:lang w:val="bs-Latn-BA"/>
              </w:rPr>
              <w:t>r</w:t>
            </w:r>
            <w:r w:rsidRPr="00AA0D4E">
              <w:rPr>
                <w:rFonts w:ascii="Arial" w:eastAsia="Arial" w:hAnsi="Arial" w:cs="Arial"/>
                <w:sz w:val="20"/>
                <w:szCs w:val="20"/>
                <w:lang w:val="bs-Latn-BA"/>
              </w:rPr>
              <w:t>ici</w:t>
            </w:r>
          </w:p>
        </w:tc>
        <w:tc>
          <w:tcPr>
            <w:tcW w:w="547" w:type="pct"/>
            <w:tcBorders>
              <w:top w:val="single" w:sz="6" w:space="0" w:color="000000"/>
              <w:bottom w:val="single" w:sz="6" w:space="0" w:color="000000"/>
            </w:tcBorders>
            <w:shd w:val="clear" w:color="auto" w:fill="auto"/>
            <w:tcMar>
              <w:top w:w="15" w:type="dxa"/>
              <w:left w:w="72" w:type="dxa"/>
              <w:bottom w:w="0" w:type="dxa"/>
              <w:right w:w="72" w:type="dxa"/>
            </w:tcMar>
          </w:tcPr>
          <w:p w14:paraId="512104D1"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Nema podataka</w:t>
            </w:r>
          </w:p>
        </w:tc>
        <w:tc>
          <w:tcPr>
            <w:tcW w:w="474" w:type="pct"/>
            <w:tcBorders>
              <w:top w:val="single" w:sz="6" w:space="0" w:color="000000"/>
              <w:bottom w:val="single" w:sz="6" w:space="0" w:color="000000"/>
            </w:tcBorders>
            <w:shd w:val="clear" w:color="auto" w:fill="auto"/>
            <w:tcMar>
              <w:top w:w="15" w:type="dxa"/>
              <w:left w:w="72" w:type="dxa"/>
              <w:bottom w:w="0" w:type="dxa"/>
              <w:right w:w="72" w:type="dxa"/>
            </w:tcMar>
          </w:tcPr>
          <w:p w14:paraId="7AC2B005"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Nema podataka</w:t>
            </w:r>
          </w:p>
        </w:tc>
        <w:tc>
          <w:tcPr>
            <w:tcW w:w="589" w:type="pct"/>
            <w:tcBorders>
              <w:top w:val="single" w:sz="6" w:space="0" w:color="000000"/>
              <w:bottom w:val="single" w:sz="6" w:space="0" w:color="000000"/>
            </w:tcBorders>
            <w:shd w:val="clear" w:color="auto" w:fill="auto"/>
            <w:tcMar>
              <w:top w:w="15" w:type="dxa"/>
              <w:left w:w="72" w:type="dxa"/>
              <w:bottom w:w="0" w:type="dxa"/>
              <w:right w:w="72" w:type="dxa"/>
            </w:tcMar>
          </w:tcPr>
          <w:p w14:paraId="19E7B7D0"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 xml:space="preserve">Odlaže se u bačvu koja se nalazi u fabrici AMK na kojoj je označena kategorija </w:t>
            </w:r>
          </w:p>
        </w:tc>
        <w:tc>
          <w:tcPr>
            <w:tcW w:w="823" w:type="pct"/>
            <w:tcBorders>
              <w:top w:val="single" w:sz="6" w:space="0" w:color="000000"/>
              <w:bottom w:val="single" w:sz="6" w:space="0" w:color="000000"/>
            </w:tcBorders>
            <w:shd w:val="clear" w:color="auto" w:fill="auto"/>
            <w:tcMar>
              <w:top w:w="15" w:type="dxa"/>
              <w:left w:w="72" w:type="dxa"/>
              <w:bottom w:w="0" w:type="dxa"/>
              <w:right w:w="72" w:type="dxa"/>
            </w:tcMar>
          </w:tcPr>
          <w:p w14:paraId="6983741C"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Preuzima firma za zbrinjavanje u s</w:t>
            </w:r>
            <w:r w:rsidRPr="00AA0D4E">
              <w:rPr>
                <w:rFonts w:ascii="Arial" w:eastAsia="Arial" w:hAnsi="Arial" w:cs="Arial"/>
                <w:spacing w:val="1"/>
                <w:sz w:val="20"/>
                <w:szCs w:val="20"/>
                <w:lang w:val="bs-Latn-BA"/>
              </w:rPr>
              <w:t>k</w:t>
            </w:r>
            <w:r w:rsidRPr="00AA0D4E">
              <w:rPr>
                <w:rFonts w:ascii="Arial" w:eastAsia="Arial" w:hAnsi="Arial" w:cs="Arial"/>
                <w:spacing w:val="-1"/>
                <w:sz w:val="20"/>
                <w:szCs w:val="20"/>
                <w:lang w:val="bs-Latn-BA"/>
              </w:rPr>
              <w:t>l</w:t>
            </w:r>
            <w:r w:rsidRPr="00AA0D4E">
              <w:rPr>
                <w:rFonts w:ascii="Arial" w:eastAsia="Arial" w:hAnsi="Arial" w:cs="Arial"/>
                <w:sz w:val="20"/>
                <w:szCs w:val="20"/>
                <w:lang w:val="bs-Latn-BA"/>
              </w:rPr>
              <w:t>adu</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sa sasta</w:t>
            </w:r>
            <w:r w:rsidRPr="00AA0D4E">
              <w:rPr>
                <w:rFonts w:ascii="Arial" w:eastAsia="Arial" w:hAnsi="Arial" w:cs="Arial"/>
                <w:spacing w:val="-1"/>
                <w:sz w:val="20"/>
                <w:szCs w:val="20"/>
                <w:lang w:val="bs-Latn-BA"/>
              </w:rPr>
              <w:t>v</w:t>
            </w:r>
            <w:r w:rsidRPr="00AA0D4E">
              <w:rPr>
                <w:rFonts w:ascii="Arial" w:eastAsia="Arial" w:hAnsi="Arial" w:cs="Arial"/>
                <w:sz w:val="20"/>
                <w:szCs w:val="20"/>
                <w:lang w:val="bs-Latn-BA"/>
              </w:rPr>
              <w:t>om absor</w:t>
            </w:r>
            <w:r w:rsidRPr="00AA0D4E">
              <w:rPr>
                <w:rFonts w:ascii="Arial" w:eastAsia="Arial" w:hAnsi="Arial" w:cs="Arial"/>
                <w:spacing w:val="-1"/>
                <w:sz w:val="20"/>
                <w:szCs w:val="20"/>
                <w:lang w:val="bs-Latn-BA"/>
              </w:rPr>
              <w:t>b</w:t>
            </w:r>
            <w:r w:rsidRPr="00AA0D4E">
              <w:rPr>
                <w:rFonts w:ascii="Arial" w:eastAsia="Arial" w:hAnsi="Arial" w:cs="Arial"/>
                <w:sz w:val="20"/>
                <w:szCs w:val="20"/>
                <w:lang w:val="bs-Latn-BA"/>
              </w:rPr>
              <w:t>ovan</w:t>
            </w:r>
            <w:r w:rsidRPr="00AA0D4E">
              <w:rPr>
                <w:rFonts w:ascii="Arial" w:eastAsia="Arial" w:hAnsi="Arial" w:cs="Arial"/>
                <w:spacing w:val="-1"/>
                <w:sz w:val="20"/>
                <w:szCs w:val="20"/>
                <w:lang w:val="bs-Latn-BA"/>
              </w:rPr>
              <w:t>o</w:t>
            </w:r>
            <w:r w:rsidRPr="00AA0D4E">
              <w:rPr>
                <w:rFonts w:ascii="Arial" w:eastAsia="Arial" w:hAnsi="Arial" w:cs="Arial"/>
                <w:sz w:val="20"/>
                <w:szCs w:val="20"/>
                <w:lang w:val="bs-Latn-BA"/>
              </w:rPr>
              <w:t>g materija</w:t>
            </w:r>
            <w:r w:rsidRPr="00AA0D4E">
              <w:rPr>
                <w:rFonts w:ascii="Arial" w:eastAsia="Arial" w:hAnsi="Arial" w:cs="Arial"/>
                <w:spacing w:val="-1"/>
                <w:sz w:val="20"/>
                <w:szCs w:val="20"/>
                <w:lang w:val="bs-Latn-BA"/>
              </w:rPr>
              <w:t>l</w:t>
            </w:r>
            <w:r w:rsidRPr="00AA0D4E">
              <w:rPr>
                <w:rFonts w:ascii="Arial" w:eastAsia="Arial" w:hAnsi="Arial" w:cs="Arial"/>
                <w:sz w:val="20"/>
                <w:szCs w:val="20"/>
                <w:lang w:val="bs-Latn-BA"/>
              </w:rPr>
              <w:t>a</w:t>
            </w:r>
          </w:p>
        </w:tc>
        <w:tc>
          <w:tcPr>
            <w:tcW w:w="525"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730A564C"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rPr>
              <w:t>-</w:t>
            </w:r>
          </w:p>
        </w:tc>
      </w:tr>
      <w:tr w:rsidR="0011582E" w:rsidRPr="00AC77D0" w14:paraId="011711EE" w14:textId="77777777" w:rsidTr="00E455F8">
        <w:trPr>
          <w:trHeight w:val="325"/>
          <w:jc w:val="center"/>
        </w:trPr>
        <w:tc>
          <w:tcPr>
            <w:tcW w:w="752"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tcPr>
          <w:p w14:paraId="2E10D46F"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Staklo</w:t>
            </w:r>
          </w:p>
        </w:tc>
        <w:tc>
          <w:tcPr>
            <w:tcW w:w="548" w:type="pct"/>
            <w:tcBorders>
              <w:top w:val="single" w:sz="6" w:space="0" w:color="000000"/>
              <w:bottom w:val="single" w:sz="6" w:space="0" w:color="000000"/>
            </w:tcBorders>
            <w:shd w:val="clear" w:color="auto" w:fill="auto"/>
            <w:tcMar>
              <w:top w:w="15" w:type="dxa"/>
              <w:left w:w="72" w:type="dxa"/>
              <w:bottom w:w="0" w:type="dxa"/>
              <w:right w:w="72" w:type="dxa"/>
            </w:tcMar>
          </w:tcPr>
          <w:p w14:paraId="56B27B38"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17 02 02</w:t>
            </w:r>
          </w:p>
        </w:tc>
        <w:tc>
          <w:tcPr>
            <w:tcW w:w="743" w:type="pct"/>
            <w:tcBorders>
              <w:top w:val="single" w:sz="6" w:space="0" w:color="000000"/>
              <w:bottom w:val="single" w:sz="6" w:space="0" w:color="000000"/>
            </w:tcBorders>
            <w:shd w:val="clear" w:color="auto" w:fill="auto"/>
            <w:tcMar>
              <w:top w:w="15" w:type="dxa"/>
              <w:left w:w="72" w:type="dxa"/>
              <w:bottom w:w="0" w:type="dxa"/>
              <w:right w:w="72" w:type="dxa"/>
            </w:tcMar>
          </w:tcPr>
          <w:p w14:paraId="182DE578"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Objekti u krugu fabrike</w:t>
            </w:r>
          </w:p>
        </w:tc>
        <w:tc>
          <w:tcPr>
            <w:tcW w:w="547" w:type="pct"/>
            <w:tcBorders>
              <w:top w:val="single" w:sz="6" w:space="0" w:color="000000"/>
              <w:bottom w:val="single" w:sz="6" w:space="0" w:color="000000"/>
            </w:tcBorders>
            <w:shd w:val="clear" w:color="auto" w:fill="auto"/>
            <w:tcMar>
              <w:top w:w="15" w:type="dxa"/>
              <w:left w:w="72" w:type="dxa"/>
              <w:bottom w:w="0" w:type="dxa"/>
              <w:right w:w="72" w:type="dxa"/>
            </w:tcMar>
          </w:tcPr>
          <w:p w14:paraId="33C8E311"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cca</w:t>
            </w:r>
            <w:r w:rsidRPr="00AA0D4E">
              <w:rPr>
                <w:rFonts w:ascii="Arial" w:eastAsia="Arial" w:hAnsi="Arial" w:cs="Arial"/>
                <w:sz w:val="20"/>
                <w:szCs w:val="20"/>
                <w:lang w:val="bs-Latn-BA"/>
              </w:rPr>
              <w:t xml:space="preserve"> </w:t>
            </w:r>
            <w:r w:rsidRPr="00AA0D4E">
              <w:rPr>
                <w:rFonts w:ascii="Arial" w:hAnsi="Arial" w:cs="Arial"/>
                <w:noProof/>
                <w:sz w:val="20"/>
                <w:szCs w:val="20"/>
                <w:lang w:val="bs-Latn-BA"/>
              </w:rPr>
              <w:t>0,008 t/mjesec</w:t>
            </w:r>
          </w:p>
        </w:tc>
        <w:tc>
          <w:tcPr>
            <w:tcW w:w="474" w:type="pct"/>
            <w:tcBorders>
              <w:top w:val="single" w:sz="6" w:space="0" w:color="000000"/>
              <w:bottom w:val="single" w:sz="6" w:space="0" w:color="000000"/>
            </w:tcBorders>
            <w:shd w:val="clear" w:color="auto" w:fill="auto"/>
            <w:tcMar>
              <w:top w:w="15" w:type="dxa"/>
              <w:left w:w="72" w:type="dxa"/>
              <w:bottom w:w="0" w:type="dxa"/>
              <w:right w:w="72" w:type="dxa"/>
            </w:tcMar>
          </w:tcPr>
          <w:p w14:paraId="3CBBDF0A"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589" w:type="pct"/>
            <w:tcBorders>
              <w:top w:val="single" w:sz="6" w:space="0" w:color="000000"/>
              <w:bottom w:val="single" w:sz="6" w:space="0" w:color="000000"/>
            </w:tcBorders>
            <w:shd w:val="clear" w:color="auto" w:fill="auto"/>
            <w:tcMar>
              <w:top w:w="15" w:type="dxa"/>
              <w:left w:w="72" w:type="dxa"/>
              <w:bottom w:w="0" w:type="dxa"/>
              <w:right w:w="72" w:type="dxa"/>
            </w:tcMar>
          </w:tcPr>
          <w:p w14:paraId="0E6850A3"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Odlaže se u kontejnere koji se nalaze u fabrici AMK</w:t>
            </w:r>
          </w:p>
        </w:tc>
        <w:tc>
          <w:tcPr>
            <w:tcW w:w="823" w:type="pct"/>
            <w:tcBorders>
              <w:top w:val="single" w:sz="6" w:space="0" w:color="000000"/>
              <w:bottom w:val="single" w:sz="6" w:space="0" w:color="000000"/>
            </w:tcBorders>
            <w:shd w:val="clear" w:color="auto" w:fill="auto"/>
            <w:tcMar>
              <w:top w:w="15" w:type="dxa"/>
              <w:left w:w="72" w:type="dxa"/>
              <w:bottom w:w="0" w:type="dxa"/>
              <w:right w:w="72" w:type="dxa"/>
            </w:tcMar>
          </w:tcPr>
          <w:p w14:paraId="52EA3410"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Pre</w:t>
            </w:r>
            <w:r w:rsidRPr="00AA0D4E">
              <w:rPr>
                <w:rFonts w:ascii="Arial" w:eastAsia="Arial" w:hAnsi="Arial" w:cs="Arial"/>
                <w:spacing w:val="-1"/>
                <w:sz w:val="20"/>
                <w:szCs w:val="20"/>
                <w:lang w:val="bs-Latn-BA"/>
              </w:rPr>
              <w:t>u</w:t>
            </w:r>
            <w:r w:rsidRPr="00AA0D4E">
              <w:rPr>
                <w:rFonts w:ascii="Arial" w:eastAsia="Arial" w:hAnsi="Arial" w:cs="Arial"/>
                <w:sz w:val="20"/>
                <w:szCs w:val="20"/>
                <w:lang w:val="bs-Latn-BA"/>
              </w:rPr>
              <w:t>zima fi</w:t>
            </w:r>
            <w:r w:rsidRPr="00AA0D4E">
              <w:rPr>
                <w:rFonts w:ascii="Arial" w:eastAsia="Arial" w:hAnsi="Arial" w:cs="Arial"/>
                <w:spacing w:val="-1"/>
                <w:sz w:val="20"/>
                <w:szCs w:val="20"/>
                <w:lang w:val="bs-Latn-BA"/>
              </w:rPr>
              <w:t>r</w:t>
            </w:r>
            <w:r w:rsidRPr="00AA0D4E">
              <w:rPr>
                <w:rFonts w:ascii="Arial" w:eastAsia="Arial" w:hAnsi="Arial" w:cs="Arial"/>
                <w:sz w:val="20"/>
                <w:szCs w:val="20"/>
                <w:lang w:val="bs-Latn-BA"/>
              </w:rPr>
              <w:t>ma za</w:t>
            </w:r>
            <w:r w:rsidRPr="00AA0D4E">
              <w:rPr>
                <w:rFonts w:ascii="Arial" w:eastAsia="Arial" w:hAnsi="Arial" w:cs="Arial"/>
                <w:spacing w:val="1"/>
                <w:sz w:val="20"/>
                <w:szCs w:val="20"/>
                <w:lang w:val="bs-Latn-BA"/>
              </w:rPr>
              <w:t xml:space="preserve"> </w:t>
            </w:r>
            <w:r w:rsidRPr="00AA0D4E">
              <w:rPr>
                <w:rFonts w:ascii="Arial" w:eastAsia="Arial" w:hAnsi="Arial" w:cs="Arial"/>
                <w:spacing w:val="-1"/>
                <w:sz w:val="20"/>
                <w:szCs w:val="20"/>
                <w:lang w:val="bs-Latn-BA"/>
              </w:rPr>
              <w:t>z</w:t>
            </w:r>
            <w:r w:rsidRPr="00AA0D4E">
              <w:rPr>
                <w:rFonts w:ascii="Arial" w:eastAsia="Arial" w:hAnsi="Arial" w:cs="Arial"/>
                <w:sz w:val="20"/>
                <w:szCs w:val="20"/>
                <w:lang w:val="bs-Latn-BA"/>
              </w:rPr>
              <w:t>brin</w:t>
            </w:r>
            <w:r w:rsidRPr="00AA0D4E">
              <w:rPr>
                <w:rFonts w:ascii="Arial" w:eastAsia="Arial" w:hAnsi="Arial" w:cs="Arial"/>
                <w:spacing w:val="-1"/>
                <w:sz w:val="20"/>
                <w:szCs w:val="20"/>
                <w:lang w:val="bs-Latn-BA"/>
              </w:rPr>
              <w:t>j</w:t>
            </w:r>
            <w:r w:rsidRPr="00AA0D4E">
              <w:rPr>
                <w:rFonts w:ascii="Arial" w:eastAsia="Arial" w:hAnsi="Arial" w:cs="Arial"/>
                <w:sz w:val="20"/>
                <w:szCs w:val="20"/>
                <w:lang w:val="bs-Latn-BA"/>
              </w:rPr>
              <w:t>avan</w:t>
            </w:r>
            <w:r w:rsidRPr="00AA0D4E">
              <w:rPr>
                <w:rFonts w:ascii="Arial" w:eastAsia="Arial" w:hAnsi="Arial" w:cs="Arial"/>
                <w:spacing w:val="-1"/>
                <w:sz w:val="20"/>
                <w:szCs w:val="20"/>
                <w:lang w:val="bs-Latn-BA"/>
              </w:rPr>
              <w:t>j</w:t>
            </w:r>
            <w:r w:rsidRPr="00AA0D4E">
              <w:rPr>
                <w:rFonts w:ascii="Arial" w:eastAsia="Arial" w:hAnsi="Arial" w:cs="Arial"/>
                <w:sz w:val="20"/>
                <w:szCs w:val="20"/>
                <w:lang w:val="bs-Latn-BA"/>
              </w:rPr>
              <w:t>e k</w:t>
            </w:r>
            <w:r w:rsidRPr="00AA0D4E">
              <w:rPr>
                <w:rFonts w:ascii="Arial" w:eastAsia="Arial" w:hAnsi="Arial" w:cs="Arial"/>
                <w:spacing w:val="1"/>
                <w:sz w:val="20"/>
                <w:szCs w:val="20"/>
                <w:lang w:val="bs-Latn-BA"/>
              </w:rPr>
              <w:t>o</w:t>
            </w:r>
            <w:r w:rsidRPr="00AA0D4E">
              <w:rPr>
                <w:rFonts w:ascii="Arial" w:eastAsia="Arial" w:hAnsi="Arial" w:cs="Arial"/>
                <w:sz w:val="20"/>
                <w:szCs w:val="20"/>
                <w:lang w:val="bs-Latn-BA"/>
              </w:rPr>
              <w:t>m</w:t>
            </w:r>
            <w:r w:rsidRPr="00AA0D4E">
              <w:rPr>
                <w:rFonts w:ascii="Arial" w:eastAsia="Arial" w:hAnsi="Arial" w:cs="Arial"/>
                <w:spacing w:val="-1"/>
                <w:sz w:val="20"/>
                <w:szCs w:val="20"/>
                <w:lang w:val="bs-Latn-BA"/>
              </w:rPr>
              <w:t>u</w:t>
            </w:r>
            <w:r w:rsidRPr="00AA0D4E">
              <w:rPr>
                <w:rFonts w:ascii="Arial" w:eastAsia="Arial" w:hAnsi="Arial" w:cs="Arial"/>
                <w:sz w:val="20"/>
                <w:szCs w:val="20"/>
                <w:lang w:val="bs-Latn-BA"/>
              </w:rPr>
              <w:t>nal</w:t>
            </w:r>
            <w:r w:rsidRPr="00AA0D4E">
              <w:rPr>
                <w:rFonts w:ascii="Arial" w:eastAsia="Arial" w:hAnsi="Arial" w:cs="Arial"/>
                <w:spacing w:val="-1"/>
                <w:sz w:val="20"/>
                <w:szCs w:val="20"/>
                <w:lang w:val="bs-Latn-BA"/>
              </w:rPr>
              <w:t>n</w:t>
            </w:r>
            <w:r w:rsidRPr="00AA0D4E">
              <w:rPr>
                <w:rFonts w:ascii="Arial" w:eastAsia="Arial" w:hAnsi="Arial" w:cs="Arial"/>
                <w:sz w:val="20"/>
                <w:szCs w:val="20"/>
                <w:lang w:val="bs-Latn-BA"/>
              </w:rPr>
              <w:t>og otpada</w:t>
            </w:r>
          </w:p>
        </w:tc>
        <w:tc>
          <w:tcPr>
            <w:tcW w:w="525"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7DDC2226"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rPr>
              <w:t>-</w:t>
            </w:r>
          </w:p>
        </w:tc>
      </w:tr>
      <w:tr w:rsidR="0011582E" w:rsidRPr="00AC77D0" w14:paraId="0D8D305E" w14:textId="77777777" w:rsidTr="00E455F8">
        <w:trPr>
          <w:trHeight w:val="325"/>
          <w:jc w:val="center"/>
        </w:trPr>
        <w:tc>
          <w:tcPr>
            <w:tcW w:w="752"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tcPr>
          <w:p w14:paraId="6D179054"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Aluminijum</w:t>
            </w:r>
          </w:p>
        </w:tc>
        <w:tc>
          <w:tcPr>
            <w:tcW w:w="548" w:type="pct"/>
            <w:tcBorders>
              <w:top w:val="single" w:sz="6" w:space="0" w:color="000000"/>
              <w:bottom w:val="single" w:sz="6" w:space="0" w:color="000000"/>
            </w:tcBorders>
            <w:shd w:val="clear" w:color="auto" w:fill="auto"/>
            <w:tcMar>
              <w:top w:w="15" w:type="dxa"/>
              <w:left w:w="72" w:type="dxa"/>
              <w:bottom w:w="0" w:type="dxa"/>
              <w:right w:w="72" w:type="dxa"/>
            </w:tcMar>
          </w:tcPr>
          <w:p w14:paraId="3C08E18D"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17 04 02</w:t>
            </w:r>
          </w:p>
        </w:tc>
        <w:tc>
          <w:tcPr>
            <w:tcW w:w="743" w:type="pct"/>
            <w:tcBorders>
              <w:top w:val="single" w:sz="6" w:space="0" w:color="000000"/>
              <w:bottom w:val="single" w:sz="6" w:space="0" w:color="000000"/>
            </w:tcBorders>
            <w:shd w:val="clear" w:color="auto" w:fill="auto"/>
            <w:tcMar>
              <w:top w:w="15" w:type="dxa"/>
              <w:left w:w="72" w:type="dxa"/>
              <w:bottom w:w="0" w:type="dxa"/>
              <w:right w:w="72" w:type="dxa"/>
            </w:tcMar>
          </w:tcPr>
          <w:p w14:paraId="3BC1A6FB"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Objekti u krugu fabrike</w:t>
            </w:r>
          </w:p>
        </w:tc>
        <w:tc>
          <w:tcPr>
            <w:tcW w:w="547" w:type="pct"/>
            <w:tcBorders>
              <w:top w:val="single" w:sz="6" w:space="0" w:color="000000"/>
              <w:bottom w:val="single" w:sz="6" w:space="0" w:color="000000"/>
            </w:tcBorders>
            <w:shd w:val="clear" w:color="auto" w:fill="auto"/>
            <w:tcMar>
              <w:top w:w="15" w:type="dxa"/>
              <w:left w:w="72" w:type="dxa"/>
              <w:bottom w:w="0" w:type="dxa"/>
              <w:right w:w="72" w:type="dxa"/>
            </w:tcMar>
          </w:tcPr>
          <w:p w14:paraId="0F2FACF9"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cca</w:t>
            </w:r>
            <w:r w:rsidRPr="00AA0D4E">
              <w:rPr>
                <w:rFonts w:ascii="Arial" w:eastAsia="Arial" w:hAnsi="Arial" w:cs="Arial"/>
                <w:sz w:val="20"/>
                <w:szCs w:val="20"/>
                <w:lang w:val="bs-Latn-BA"/>
              </w:rPr>
              <w:t xml:space="preserve"> </w:t>
            </w:r>
            <w:r w:rsidRPr="00AA0D4E">
              <w:rPr>
                <w:rFonts w:ascii="Arial" w:hAnsi="Arial" w:cs="Arial"/>
                <w:noProof/>
                <w:sz w:val="20"/>
                <w:szCs w:val="20"/>
                <w:lang w:val="bs-Latn-BA"/>
              </w:rPr>
              <w:t>0,008 t/mjesec</w:t>
            </w:r>
          </w:p>
        </w:tc>
        <w:tc>
          <w:tcPr>
            <w:tcW w:w="474" w:type="pct"/>
            <w:tcBorders>
              <w:top w:val="single" w:sz="6" w:space="0" w:color="000000"/>
              <w:bottom w:val="single" w:sz="6" w:space="0" w:color="000000"/>
            </w:tcBorders>
            <w:shd w:val="clear" w:color="auto" w:fill="auto"/>
            <w:tcMar>
              <w:top w:w="15" w:type="dxa"/>
              <w:left w:w="72" w:type="dxa"/>
              <w:bottom w:w="0" w:type="dxa"/>
              <w:right w:w="72" w:type="dxa"/>
            </w:tcMar>
          </w:tcPr>
          <w:p w14:paraId="330B925E"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589" w:type="pct"/>
            <w:tcBorders>
              <w:top w:val="single" w:sz="6" w:space="0" w:color="000000"/>
              <w:bottom w:val="single" w:sz="6" w:space="0" w:color="000000"/>
            </w:tcBorders>
            <w:shd w:val="clear" w:color="auto" w:fill="auto"/>
            <w:tcMar>
              <w:top w:w="15" w:type="dxa"/>
              <w:left w:w="72" w:type="dxa"/>
              <w:bottom w:w="0" w:type="dxa"/>
              <w:right w:w="72" w:type="dxa"/>
            </w:tcMar>
          </w:tcPr>
          <w:p w14:paraId="5DFAE5AE"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Odlaže se na mjesto predviđeno za otpadni materijal koji se nalazi u fabrici AMK</w:t>
            </w:r>
          </w:p>
        </w:tc>
        <w:tc>
          <w:tcPr>
            <w:tcW w:w="823" w:type="pct"/>
            <w:tcBorders>
              <w:top w:val="single" w:sz="6" w:space="0" w:color="000000"/>
              <w:bottom w:val="single" w:sz="6" w:space="0" w:color="000000"/>
            </w:tcBorders>
            <w:shd w:val="clear" w:color="auto" w:fill="auto"/>
            <w:tcMar>
              <w:top w:w="15" w:type="dxa"/>
              <w:left w:w="72" w:type="dxa"/>
              <w:bottom w:w="0" w:type="dxa"/>
              <w:right w:w="72" w:type="dxa"/>
            </w:tcMar>
          </w:tcPr>
          <w:p w14:paraId="7D4A33A0" w14:textId="77777777" w:rsidR="0011582E" w:rsidRPr="00AA0D4E" w:rsidRDefault="0011582E" w:rsidP="009714E7">
            <w:pPr>
              <w:jc w:val="center"/>
              <w:rPr>
                <w:rFonts w:ascii="Arial" w:hAnsi="Arial" w:cs="Arial"/>
                <w:spacing w:val="-1"/>
                <w:sz w:val="20"/>
                <w:szCs w:val="20"/>
                <w:lang w:val="bs-Latn-BA"/>
              </w:rPr>
            </w:pPr>
            <w:r w:rsidRPr="00AA0D4E">
              <w:rPr>
                <w:rFonts w:ascii="Arial" w:hAnsi="Arial" w:cs="Arial"/>
                <w:spacing w:val="-1"/>
                <w:sz w:val="20"/>
                <w:szCs w:val="20"/>
                <w:lang w:val="bs-Latn-BA"/>
              </w:rPr>
              <w:t>Prodaje se kao</w:t>
            </w:r>
          </w:p>
          <w:p w14:paraId="22AB8527" w14:textId="77777777" w:rsidR="0011582E" w:rsidRPr="00AA0D4E" w:rsidRDefault="0011582E" w:rsidP="009714E7">
            <w:pPr>
              <w:jc w:val="center"/>
              <w:rPr>
                <w:rFonts w:ascii="Arial" w:hAnsi="Arial" w:cs="Arial"/>
                <w:spacing w:val="-1"/>
                <w:sz w:val="20"/>
                <w:szCs w:val="20"/>
                <w:lang w:val="bs-Latn-BA"/>
              </w:rPr>
            </w:pPr>
            <w:r w:rsidRPr="00AA0D4E">
              <w:rPr>
                <w:rFonts w:ascii="Arial" w:hAnsi="Arial" w:cs="Arial"/>
                <w:spacing w:val="-1"/>
                <w:sz w:val="20"/>
                <w:szCs w:val="20"/>
                <w:lang w:val="bs-Latn-BA"/>
              </w:rPr>
              <w:t>iskoristivi otpad</w:t>
            </w:r>
          </w:p>
          <w:p w14:paraId="291FDEBE"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spacing w:val="-1"/>
                <w:sz w:val="20"/>
                <w:szCs w:val="20"/>
                <w:lang w:val="bs-Latn-BA"/>
              </w:rPr>
              <w:t>ovlaštenoj firmi</w:t>
            </w:r>
          </w:p>
        </w:tc>
        <w:tc>
          <w:tcPr>
            <w:tcW w:w="525"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46B0F3FE"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rPr>
              <w:t>-</w:t>
            </w:r>
          </w:p>
        </w:tc>
      </w:tr>
      <w:tr w:rsidR="0011582E" w:rsidRPr="00AC77D0" w14:paraId="14B1375D" w14:textId="77777777" w:rsidTr="00E455F8">
        <w:trPr>
          <w:trHeight w:val="325"/>
          <w:jc w:val="center"/>
        </w:trPr>
        <w:tc>
          <w:tcPr>
            <w:tcW w:w="752"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tcPr>
          <w:p w14:paraId="7C85387F"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Željezo i čelik</w:t>
            </w:r>
          </w:p>
        </w:tc>
        <w:tc>
          <w:tcPr>
            <w:tcW w:w="548" w:type="pct"/>
            <w:tcBorders>
              <w:top w:val="single" w:sz="6" w:space="0" w:color="000000"/>
              <w:bottom w:val="single" w:sz="6" w:space="0" w:color="000000"/>
            </w:tcBorders>
            <w:shd w:val="clear" w:color="auto" w:fill="auto"/>
            <w:tcMar>
              <w:top w:w="15" w:type="dxa"/>
              <w:left w:w="72" w:type="dxa"/>
              <w:bottom w:w="0" w:type="dxa"/>
              <w:right w:w="72" w:type="dxa"/>
            </w:tcMar>
          </w:tcPr>
          <w:p w14:paraId="1DD562BD"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17 04 05</w:t>
            </w:r>
          </w:p>
        </w:tc>
        <w:tc>
          <w:tcPr>
            <w:tcW w:w="743" w:type="pct"/>
            <w:tcBorders>
              <w:top w:val="single" w:sz="6" w:space="0" w:color="000000"/>
              <w:bottom w:val="single" w:sz="6" w:space="0" w:color="000000"/>
            </w:tcBorders>
            <w:shd w:val="clear" w:color="auto" w:fill="auto"/>
            <w:tcMar>
              <w:top w:w="15" w:type="dxa"/>
              <w:left w:w="72" w:type="dxa"/>
              <w:bottom w:w="0" w:type="dxa"/>
              <w:right w:w="72" w:type="dxa"/>
            </w:tcMar>
          </w:tcPr>
          <w:p w14:paraId="1E39B737"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Objekti u krugu fabrike</w:t>
            </w:r>
          </w:p>
        </w:tc>
        <w:tc>
          <w:tcPr>
            <w:tcW w:w="547" w:type="pct"/>
            <w:tcBorders>
              <w:top w:val="single" w:sz="6" w:space="0" w:color="000000"/>
              <w:bottom w:val="single" w:sz="6" w:space="0" w:color="000000"/>
            </w:tcBorders>
            <w:shd w:val="clear" w:color="auto" w:fill="auto"/>
            <w:tcMar>
              <w:top w:w="15" w:type="dxa"/>
              <w:left w:w="72" w:type="dxa"/>
              <w:bottom w:w="0" w:type="dxa"/>
              <w:right w:w="72" w:type="dxa"/>
            </w:tcMar>
          </w:tcPr>
          <w:p w14:paraId="2736888E"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cca</w:t>
            </w:r>
            <w:r w:rsidRPr="00AA0D4E">
              <w:rPr>
                <w:rFonts w:ascii="Arial" w:eastAsia="Arial" w:hAnsi="Arial" w:cs="Arial"/>
                <w:sz w:val="20"/>
                <w:szCs w:val="20"/>
                <w:lang w:val="bs-Latn-BA"/>
              </w:rPr>
              <w:t xml:space="preserve"> </w:t>
            </w:r>
            <w:r w:rsidRPr="00AA0D4E">
              <w:rPr>
                <w:rFonts w:ascii="Arial" w:hAnsi="Arial" w:cs="Arial"/>
                <w:noProof/>
                <w:sz w:val="20"/>
                <w:szCs w:val="20"/>
                <w:lang w:val="bs-Latn-BA"/>
              </w:rPr>
              <w:t>0,016</w:t>
            </w:r>
          </w:p>
          <w:p w14:paraId="722185AD"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t/mjesec</w:t>
            </w:r>
          </w:p>
        </w:tc>
        <w:tc>
          <w:tcPr>
            <w:tcW w:w="474" w:type="pct"/>
            <w:tcBorders>
              <w:top w:val="single" w:sz="6" w:space="0" w:color="000000"/>
              <w:bottom w:val="single" w:sz="6" w:space="0" w:color="000000"/>
            </w:tcBorders>
            <w:shd w:val="clear" w:color="auto" w:fill="auto"/>
            <w:tcMar>
              <w:top w:w="15" w:type="dxa"/>
              <w:left w:w="72" w:type="dxa"/>
              <w:bottom w:w="0" w:type="dxa"/>
              <w:right w:w="72" w:type="dxa"/>
            </w:tcMar>
          </w:tcPr>
          <w:p w14:paraId="0B1232BD"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589" w:type="pct"/>
            <w:tcBorders>
              <w:top w:val="single" w:sz="6" w:space="0" w:color="000000"/>
              <w:bottom w:val="single" w:sz="6" w:space="0" w:color="000000"/>
            </w:tcBorders>
            <w:shd w:val="clear" w:color="auto" w:fill="auto"/>
            <w:tcMar>
              <w:top w:w="15" w:type="dxa"/>
              <w:left w:w="72" w:type="dxa"/>
              <w:bottom w:w="0" w:type="dxa"/>
              <w:right w:w="72" w:type="dxa"/>
            </w:tcMar>
          </w:tcPr>
          <w:p w14:paraId="54313DEC"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 xml:space="preserve">Odlaže se na posebno označeno mjesto za metal koje se nalazi u </w:t>
            </w:r>
            <w:r w:rsidRPr="00AA0D4E">
              <w:rPr>
                <w:rFonts w:ascii="Arial" w:hAnsi="Arial" w:cs="Arial"/>
                <w:noProof/>
                <w:sz w:val="20"/>
                <w:szCs w:val="20"/>
                <w:lang w:val="bs-Latn-BA"/>
              </w:rPr>
              <w:lastRenderedPageBreak/>
              <w:t>fabrici AMK</w:t>
            </w:r>
          </w:p>
        </w:tc>
        <w:tc>
          <w:tcPr>
            <w:tcW w:w="823" w:type="pct"/>
            <w:tcBorders>
              <w:top w:val="single" w:sz="6" w:space="0" w:color="000000"/>
              <w:bottom w:val="single" w:sz="6" w:space="0" w:color="000000"/>
            </w:tcBorders>
            <w:shd w:val="clear" w:color="auto" w:fill="auto"/>
            <w:tcMar>
              <w:top w:w="15" w:type="dxa"/>
              <w:left w:w="72" w:type="dxa"/>
              <w:bottom w:w="0" w:type="dxa"/>
              <w:right w:w="72" w:type="dxa"/>
            </w:tcMar>
          </w:tcPr>
          <w:p w14:paraId="00216898" w14:textId="77777777" w:rsidR="0011582E" w:rsidRPr="00AA0D4E" w:rsidRDefault="0011582E" w:rsidP="009714E7">
            <w:pPr>
              <w:jc w:val="center"/>
              <w:rPr>
                <w:rFonts w:ascii="Arial" w:hAnsi="Arial" w:cs="Arial"/>
                <w:spacing w:val="-1"/>
                <w:sz w:val="20"/>
                <w:szCs w:val="20"/>
                <w:lang w:val="bs-Latn-BA"/>
              </w:rPr>
            </w:pPr>
            <w:r w:rsidRPr="00AA0D4E">
              <w:rPr>
                <w:rFonts w:ascii="Arial" w:hAnsi="Arial" w:cs="Arial"/>
                <w:spacing w:val="-1"/>
                <w:sz w:val="20"/>
                <w:szCs w:val="20"/>
                <w:lang w:val="bs-Latn-BA"/>
              </w:rPr>
              <w:lastRenderedPageBreak/>
              <w:t>Prodaje se kao</w:t>
            </w:r>
          </w:p>
          <w:p w14:paraId="1CB64B3D" w14:textId="77777777" w:rsidR="0011582E" w:rsidRPr="00AA0D4E" w:rsidRDefault="0011582E" w:rsidP="009714E7">
            <w:pPr>
              <w:jc w:val="center"/>
              <w:rPr>
                <w:rFonts w:ascii="Arial" w:hAnsi="Arial" w:cs="Arial"/>
                <w:spacing w:val="-1"/>
                <w:sz w:val="20"/>
                <w:szCs w:val="20"/>
                <w:lang w:val="bs-Latn-BA"/>
              </w:rPr>
            </w:pPr>
            <w:r w:rsidRPr="00AA0D4E">
              <w:rPr>
                <w:rFonts w:ascii="Arial" w:hAnsi="Arial" w:cs="Arial"/>
                <w:spacing w:val="-1"/>
                <w:sz w:val="20"/>
                <w:szCs w:val="20"/>
                <w:lang w:val="bs-Latn-BA"/>
              </w:rPr>
              <w:t>iskoristivi otpad</w:t>
            </w:r>
          </w:p>
          <w:p w14:paraId="18712999"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spacing w:val="-1"/>
                <w:sz w:val="20"/>
                <w:szCs w:val="20"/>
                <w:lang w:val="bs-Latn-BA"/>
              </w:rPr>
              <w:t>ovlaštenoj firmi</w:t>
            </w:r>
          </w:p>
        </w:tc>
        <w:tc>
          <w:tcPr>
            <w:tcW w:w="525"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48558A8E"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rPr>
              <w:t>-</w:t>
            </w:r>
          </w:p>
        </w:tc>
      </w:tr>
      <w:tr w:rsidR="0011582E" w:rsidRPr="00AC77D0" w14:paraId="5E774A3C" w14:textId="77777777" w:rsidTr="00E455F8">
        <w:trPr>
          <w:trHeight w:val="325"/>
          <w:jc w:val="center"/>
        </w:trPr>
        <w:tc>
          <w:tcPr>
            <w:tcW w:w="752"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tcPr>
          <w:p w14:paraId="6DA5B317"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lastRenderedPageBreak/>
              <w:t>Kablovi koji ne sadrže ulje, katran i druge opasne materije – kablovi kod izmjene instalacija u objektima i postrojenjima</w:t>
            </w:r>
          </w:p>
        </w:tc>
        <w:tc>
          <w:tcPr>
            <w:tcW w:w="548" w:type="pct"/>
            <w:tcBorders>
              <w:top w:val="single" w:sz="6" w:space="0" w:color="000000"/>
              <w:bottom w:val="single" w:sz="6" w:space="0" w:color="000000"/>
            </w:tcBorders>
            <w:shd w:val="clear" w:color="auto" w:fill="auto"/>
            <w:tcMar>
              <w:top w:w="15" w:type="dxa"/>
              <w:left w:w="72" w:type="dxa"/>
              <w:bottom w:w="0" w:type="dxa"/>
              <w:right w:w="72" w:type="dxa"/>
            </w:tcMar>
          </w:tcPr>
          <w:p w14:paraId="08D45E10"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17 04 11</w:t>
            </w:r>
          </w:p>
        </w:tc>
        <w:tc>
          <w:tcPr>
            <w:tcW w:w="743" w:type="pct"/>
            <w:tcBorders>
              <w:top w:val="single" w:sz="6" w:space="0" w:color="000000"/>
              <w:bottom w:val="single" w:sz="6" w:space="0" w:color="000000"/>
            </w:tcBorders>
            <w:shd w:val="clear" w:color="auto" w:fill="auto"/>
            <w:tcMar>
              <w:top w:w="15" w:type="dxa"/>
              <w:left w:w="72" w:type="dxa"/>
              <w:bottom w:w="0" w:type="dxa"/>
              <w:right w:w="72" w:type="dxa"/>
            </w:tcMar>
          </w:tcPr>
          <w:p w14:paraId="56294415"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Proizvodni pogoni u fabrici</w:t>
            </w:r>
          </w:p>
        </w:tc>
        <w:tc>
          <w:tcPr>
            <w:tcW w:w="547" w:type="pct"/>
            <w:tcBorders>
              <w:top w:val="single" w:sz="6" w:space="0" w:color="000000"/>
              <w:bottom w:val="single" w:sz="6" w:space="0" w:color="000000"/>
            </w:tcBorders>
            <w:shd w:val="clear" w:color="auto" w:fill="auto"/>
            <w:tcMar>
              <w:top w:w="15" w:type="dxa"/>
              <w:left w:w="72" w:type="dxa"/>
              <w:bottom w:w="0" w:type="dxa"/>
              <w:right w:w="72" w:type="dxa"/>
            </w:tcMar>
          </w:tcPr>
          <w:p w14:paraId="0825C348"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Nema podataka</w:t>
            </w:r>
          </w:p>
        </w:tc>
        <w:tc>
          <w:tcPr>
            <w:tcW w:w="474" w:type="pct"/>
            <w:tcBorders>
              <w:top w:val="single" w:sz="6" w:space="0" w:color="000000"/>
              <w:bottom w:val="single" w:sz="6" w:space="0" w:color="000000"/>
            </w:tcBorders>
            <w:shd w:val="clear" w:color="auto" w:fill="auto"/>
            <w:tcMar>
              <w:top w:w="15" w:type="dxa"/>
              <w:left w:w="72" w:type="dxa"/>
              <w:bottom w:w="0" w:type="dxa"/>
              <w:right w:w="72" w:type="dxa"/>
            </w:tcMar>
          </w:tcPr>
          <w:p w14:paraId="2BC158FB"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Nema podataka</w:t>
            </w:r>
          </w:p>
        </w:tc>
        <w:tc>
          <w:tcPr>
            <w:tcW w:w="589" w:type="pct"/>
            <w:tcBorders>
              <w:top w:val="single" w:sz="6" w:space="0" w:color="000000"/>
              <w:bottom w:val="single" w:sz="6" w:space="0" w:color="000000"/>
            </w:tcBorders>
            <w:shd w:val="clear" w:color="auto" w:fill="auto"/>
            <w:tcMar>
              <w:top w:w="15" w:type="dxa"/>
              <w:left w:w="72" w:type="dxa"/>
              <w:bottom w:w="0" w:type="dxa"/>
              <w:right w:w="72" w:type="dxa"/>
            </w:tcMar>
          </w:tcPr>
          <w:p w14:paraId="337F5506"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Pakuje se u kutije i odlaže na mjesto predviđeno za otpadni materijal koji se nalazi u fabrici AMK</w:t>
            </w:r>
          </w:p>
        </w:tc>
        <w:tc>
          <w:tcPr>
            <w:tcW w:w="823" w:type="pct"/>
            <w:tcBorders>
              <w:top w:val="single" w:sz="6" w:space="0" w:color="000000"/>
              <w:bottom w:val="single" w:sz="6" w:space="0" w:color="000000"/>
            </w:tcBorders>
            <w:shd w:val="clear" w:color="auto" w:fill="auto"/>
            <w:tcMar>
              <w:top w:w="15" w:type="dxa"/>
              <w:left w:w="72" w:type="dxa"/>
              <w:bottom w:w="0" w:type="dxa"/>
              <w:right w:w="72" w:type="dxa"/>
            </w:tcMar>
          </w:tcPr>
          <w:p w14:paraId="36ED97BA" w14:textId="77777777" w:rsidR="0011582E" w:rsidRPr="00AA0D4E" w:rsidRDefault="0011582E" w:rsidP="009714E7">
            <w:pPr>
              <w:jc w:val="center"/>
              <w:rPr>
                <w:rFonts w:ascii="Arial" w:hAnsi="Arial" w:cs="Arial"/>
                <w:spacing w:val="-1"/>
                <w:sz w:val="20"/>
                <w:szCs w:val="20"/>
                <w:lang w:val="bs-Latn-BA"/>
              </w:rPr>
            </w:pPr>
            <w:r w:rsidRPr="00AA0D4E">
              <w:rPr>
                <w:rFonts w:ascii="Arial" w:hAnsi="Arial" w:cs="Arial"/>
                <w:spacing w:val="-1"/>
                <w:sz w:val="20"/>
                <w:szCs w:val="20"/>
                <w:lang w:val="bs-Latn-BA"/>
              </w:rPr>
              <w:t>Zbrinjavanje/</w:t>
            </w:r>
          </w:p>
          <w:p w14:paraId="53E29E86" w14:textId="77777777" w:rsidR="0011582E" w:rsidRPr="00AA0D4E" w:rsidRDefault="0011582E" w:rsidP="009714E7">
            <w:pPr>
              <w:jc w:val="center"/>
              <w:rPr>
                <w:rFonts w:ascii="Arial" w:hAnsi="Arial" w:cs="Arial"/>
                <w:spacing w:val="-1"/>
                <w:sz w:val="20"/>
                <w:szCs w:val="20"/>
                <w:lang w:val="bs-Latn-BA"/>
              </w:rPr>
            </w:pPr>
            <w:r w:rsidRPr="00AA0D4E">
              <w:rPr>
                <w:rFonts w:ascii="Arial" w:hAnsi="Arial" w:cs="Arial"/>
                <w:spacing w:val="-1"/>
                <w:sz w:val="20"/>
                <w:szCs w:val="20"/>
                <w:lang w:val="bs-Latn-BA"/>
              </w:rPr>
              <w:t>prodaja kao</w:t>
            </w:r>
          </w:p>
          <w:p w14:paraId="37E8605C" w14:textId="77777777" w:rsidR="0011582E" w:rsidRPr="00AA0D4E" w:rsidRDefault="0011582E" w:rsidP="009714E7">
            <w:pPr>
              <w:jc w:val="center"/>
              <w:rPr>
                <w:rFonts w:ascii="Arial" w:hAnsi="Arial" w:cs="Arial"/>
                <w:spacing w:val="-1"/>
                <w:sz w:val="20"/>
                <w:szCs w:val="20"/>
                <w:lang w:val="bs-Latn-BA"/>
              </w:rPr>
            </w:pPr>
            <w:r w:rsidRPr="00AA0D4E">
              <w:rPr>
                <w:rFonts w:ascii="Arial" w:hAnsi="Arial" w:cs="Arial"/>
                <w:spacing w:val="-1"/>
                <w:sz w:val="20"/>
                <w:szCs w:val="20"/>
                <w:lang w:val="bs-Latn-BA"/>
              </w:rPr>
              <w:t>iskoristivi otpad</w:t>
            </w:r>
          </w:p>
          <w:p w14:paraId="68C56F8D"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spacing w:val="-1"/>
                <w:sz w:val="20"/>
                <w:szCs w:val="20"/>
                <w:lang w:val="bs-Latn-BA"/>
              </w:rPr>
              <w:t>ovlaštenoj firmi</w:t>
            </w:r>
          </w:p>
        </w:tc>
        <w:tc>
          <w:tcPr>
            <w:tcW w:w="525"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79557505"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rPr>
              <w:t>-</w:t>
            </w:r>
          </w:p>
        </w:tc>
      </w:tr>
      <w:tr w:rsidR="0011582E" w:rsidRPr="00AC77D0" w14:paraId="4874F8B2" w14:textId="77777777" w:rsidTr="00E455F8">
        <w:trPr>
          <w:trHeight w:val="325"/>
          <w:jc w:val="center"/>
        </w:trPr>
        <w:tc>
          <w:tcPr>
            <w:tcW w:w="752"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tcPr>
          <w:p w14:paraId="2167BEBC" w14:textId="77777777" w:rsidR="0011582E" w:rsidRPr="00AA0D4E" w:rsidRDefault="0011582E" w:rsidP="009714E7">
            <w:pPr>
              <w:ind w:left="215" w:right="196"/>
              <w:jc w:val="center"/>
              <w:rPr>
                <w:rFonts w:ascii="Arial" w:eastAsia="Arial" w:hAnsi="Arial" w:cs="Arial"/>
                <w:sz w:val="20"/>
                <w:szCs w:val="20"/>
                <w:lang w:val="bs-Latn-BA"/>
              </w:rPr>
            </w:pPr>
            <w:r w:rsidRPr="00AA0D4E">
              <w:rPr>
                <w:rFonts w:ascii="Arial" w:hAnsi="Arial" w:cs="Arial"/>
                <w:noProof/>
                <w:sz w:val="20"/>
                <w:szCs w:val="20"/>
                <w:lang w:val="bs-Latn-BA"/>
              </w:rPr>
              <w:t xml:space="preserve">Papir - </w:t>
            </w:r>
            <w:r w:rsidRPr="00AA0D4E">
              <w:rPr>
                <w:rFonts w:ascii="Arial" w:eastAsia="Arial" w:hAnsi="Arial" w:cs="Arial"/>
                <w:sz w:val="20"/>
                <w:szCs w:val="20"/>
                <w:lang w:val="bs-Latn-BA"/>
              </w:rPr>
              <w:t xml:space="preserve">izdvojeni </w:t>
            </w:r>
            <w:r w:rsidRPr="00AA0D4E">
              <w:rPr>
                <w:rFonts w:ascii="Arial" w:eastAsia="Arial" w:hAnsi="Arial" w:cs="Arial"/>
                <w:spacing w:val="-2"/>
                <w:sz w:val="20"/>
                <w:szCs w:val="20"/>
                <w:lang w:val="bs-Latn-BA"/>
              </w:rPr>
              <w:t>p</w:t>
            </w:r>
            <w:r w:rsidRPr="00AA0D4E">
              <w:rPr>
                <w:rFonts w:ascii="Arial" w:eastAsia="Arial" w:hAnsi="Arial" w:cs="Arial"/>
                <w:sz w:val="20"/>
                <w:szCs w:val="20"/>
                <w:lang w:val="bs-Latn-BA"/>
              </w:rPr>
              <w:t>ap</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r i k</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rt</w:t>
            </w:r>
            <w:r w:rsidRPr="00AA0D4E">
              <w:rPr>
                <w:rFonts w:ascii="Arial" w:eastAsia="Arial" w:hAnsi="Arial" w:cs="Arial"/>
                <w:spacing w:val="-1"/>
                <w:sz w:val="20"/>
                <w:szCs w:val="20"/>
                <w:lang w:val="bs-Latn-BA"/>
              </w:rPr>
              <w:t>o</w:t>
            </w:r>
            <w:r w:rsidRPr="00AA0D4E">
              <w:rPr>
                <w:rFonts w:ascii="Arial" w:eastAsia="Arial" w:hAnsi="Arial" w:cs="Arial"/>
                <w:sz w:val="20"/>
                <w:szCs w:val="20"/>
                <w:lang w:val="bs-Latn-BA"/>
              </w:rPr>
              <w:t>n iz</w:t>
            </w:r>
          </w:p>
          <w:p w14:paraId="240CEB18" w14:textId="77777777" w:rsidR="0011582E" w:rsidRPr="00AA0D4E" w:rsidRDefault="0011582E" w:rsidP="009714E7">
            <w:pPr>
              <w:ind w:left="3" w:right="-16"/>
              <w:jc w:val="center"/>
              <w:rPr>
                <w:rFonts w:ascii="Arial" w:eastAsia="Arial" w:hAnsi="Arial" w:cs="Arial"/>
                <w:sz w:val="20"/>
                <w:szCs w:val="20"/>
                <w:lang w:val="bs-Latn-BA"/>
              </w:rPr>
            </w:pPr>
            <w:r w:rsidRPr="00AA0D4E">
              <w:rPr>
                <w:rFonts w:ascii="Arial" w:eastAsia="Arial" w:hAnsi="Arial" w:cs="Arial"/>
                <w:sz w:val="20"/>
                <w:szCs w:val="20"/>
                <w:lang w:val="bs-Latn-BA"/>
              </w:rPr>
              <w:t>k</w:t>
            </w:r>
            <w:r w:rsidRPr="00AA0D4E">
              <w:rPr>
                <w:rFonts w:ascii="Arial" w:eastAsia="Arial" w:hAnsi="Arial" w:cs="Arial"/>
                <w:spacing w:val="1"/>
                <w:sz w:val="20"/>
                <w:szCs w:val="20"/>
                <w:lang w:val="bs-Latn-BA"/>
              </w:rPr>
              <w:t>o</w:t>
            </w:r>
            <w:r w:rsidRPr="00AA0D4E">
              <w:rPr>
                <w:rFonts w:ascii="Arial" w:eastAsia="Arial" w:hAnsi="Arial" w:cs="Arial"/>
                <w:sz w:val="20"/>
                <w:szCs w:val="20"/>
                <w:lang w:val="bs-Latn-BA"/>
              </w:rPr>
              <w:t>m</w:t>
            </w:r>
            <w:r w:rsidRPr="00AA0D4E">
              <w:rPr>
                <w:rFonts w:ascii="Arial" w:eastAsia="Arial" w:hAnsi="Arial" w:cs="Arial"/>
                <w:spacing w:val="-1"/>
                <w:sz w:val="20"/>
                <w:szCs w:val="20"/>
                <w:lang w:val="bs-Latn-BA"/>
              </w:rPr>
              <w:t>u</w:t>
            </w:r>
            <w:r w:rsidRPr="00AA0D4E">
              <w:rPr>
                <w:rFonts w:ascii="Arial" w:eastAsia="Arial" w:hAnsi="Arial" w:cs="Arial"/>
                <w:sz w:val="20"/>
                <w:szCs w:val="20"/>
                <w:lang w:val="bs-Latn-BA"/>
              </w:rPr>
              <w:t>nal</w:t>
            </w:r>
            <w:r w:rsidRPr="00AA0D4E">
              <w:rPr>
                <w:rFonts w:ascii="Arial" w:eastAsia="Arial" w:hAnsi="Arial" w:cs="Arial"/>
                <w:spacing w:val="-1"/>
                <w:sz w:val="20"/>
                <w:szCs w:val="20"/>
                <w:lang w:val="bs-Latn-BA"/>
              </w:rPr>
              <w:t>n</w:t>
            </w:r>
            <w:r w:rsidRPr="00AA0D4E">
              <w:rPr>
                <w:rFonts w:ascii="Arial" w:eastAsia="Arial" w:hAnsi="Arial" w:cs="Arial"/>
                <w:sz w:val="20"/>
                <w:szCs w:val="20"/>
                <w:lang w:val="bs-Latn-BA"/>
              </w:rPr>
              <w:t>og</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otpada, arh</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vski i k</w:t>
            </w:r>
            <w:r w:rsidRPr="00AA0D4E">
              <w:rPr>
                <w:rFonts w:ascii="Arial" w:eastAsia="Arial" w:hAnsi="Arial" w:cs="Arial"/>
                <w:spacing w:val="1"/>
                <w:sz w:val="20"/>
                <w:szCs w:val="20"/>
                <w:lang w:val="bs-Latn-BA"/>
              </w:rPr>
              <w:t>a</w:t>
            </w:r>
            <w:r w:rsidRPr="00AA0D4E">
              <w:rPr>
                <w:rFonts w:ascii="Arial" w:eastAsia="Arial" w:hAnsi="Arial" w:cs="Arial"/>
                <w:spacing w:val="-1"/>
                <w:sz w:val="20"/>
                <w:szCs w:val="20"/>
                <w:lang w:val="bs-Latn-BA"/>
              </w:rPr>
              <w:t>n</w:t>
            </w:r>
            <w:r w:rsidRPr="00AA0D4E">
              <w:rPr>
                <w:rFonts w:ascii="Arial" w:eastAsia="Arial" w:hAnsi="Arial" w:cs="Arial"/>
                <w:sz w:val="20"/>
                <w:szCs w:val="20"/>
                <w:lang w:val="bs-Latn-BA"/>
              </w:rPr>
              <w:t>c</w:t>
            </w:r>
            <w:r w:rsidRPr="00AA0D4E">
              <w:rPr>
                <w:rFonts w:ascii="Arial" w:eastAsia="Arial" w:hAnsi="Arial" w:cs="Arial"/>
                <w:spacing w:val="1"/>
                <w:sz w:val="20"/>
                <w:szCs w:val="20"/>
                <w:lang w:val="bs-Latn-BA"/>
              </w:rPr>
              <w:t>e</w:t>
            </w:r>
            <w:r w:rsidRPr="00AA0D4E">
              <w:rPr>
                <w:rFonts w:ascii="Arial" w:eastAsia="Arial" w:hAnsi="Arial" w:cs="Arial"/>
                <w:spacing w:val="-1"/>
                <w:sz w:val="20"/>
                <w:szCs w:val="20"/>
                <w:lang w:val="bs-Latn-BA"/>
              </w:rPr>
              <w:t>l</w:t>
            </w:r>
            <w:r w:rsidRPr="00AA0D4E">
              <w:rPr>
                <w:rFonts w:ascii="Arial" w:eastAsia="Arial" w:hAnsi="Arial" w:cs="Arial"/>
                <w:sz w:val="20"/>
                <w:szCs w:val="20"/>
                <w:lang w:val="bs-Latn-BA"/>
              </w:rPr>
              <w:t>ari</w:t>
            </w:r>
            <w:r w:rsidRPr="00AA0D4E">
              <w:rPr>
                <w:rFonts w:ascii="Arial" w:eastAsia="Arial" w:hAnsi="Arial" w:cs="Arial"/>
                <w:spacing w:val="-1"/>
                <w:sz w:val="20"/>
                <w:szCs w:val="20"/>
                <w:lang w:val="bs-Latn-BA"/>
              </w:rPr>
              <w:t>j</w:t>
            </w:r>
            <w:r w:rsidRPr="00AA0D4E">
              <w:rPr>
                <w:rFonts w:ascii="Arial" w:eastAsia="Arial" w:hAnsi="Arial" w:cs="Arial"/>
                <w:sz w:val="20"/>
                <w:szCs w:val="20"/>
                <w:lang w:val="bs-Latn-BA"/>
              </w:rPr>
              <w:t>s</w:t>
            </w:r>
            <w:r w:rsidRPr="00AA0D4E">
              <w:rPr>
                <w:rFonts w:ascii="Arial" w:eastAsia="Arial" w:hAnsi="Arial" w:cs="Arial"/>
                <w:spacing w:val="1"/>
                <w:sz w:val="20"/>
                <w:szCs w:val="20"/>
                <w:lang w:val="bs-Latn-BA"/>
              </w:rPr>
              <w:t>k</w:t>
            </w:r>
            <w:r w:rsidRPr="00AA0D4E">
              <w:rPr>
                <w:rFonts w:ascii="Arial" w:eastAsia="Arial" w:hAnsi="Arial" w:cs="Arial"/>
                <w:sz w:val="20"/>
                <w:szCs w:val="20"/>
                <w:lang w:val="bs-Latn-BA"/>
              </w:rPr>
              <w:t>i</w:t>
            </w:r>
            <w:r w:rsidRPr="00AA0D4E">
              <w:rPr>
                <w:rFonts w:ascii="Arial" w:eastAsia="Arial" w:hAnsi="Arial" w:cs="Arial"/>
                <w:spacing w:val="-2"/>
                <w:sz w:val="20"/>
                <w:szCs w:val="20"/>
                <w:lang w:val="bs-Latn-BA"/>
              </w:rPr>
              <w:t xml:space="preserve"> </w:t>
            </w:r>
            <w:r w:rsidRPr="00AA0D4E">
              <w:rPr>
                <w:rFonts w:ascii="Arial" w:eastAsia="Arial" w:hAnsi="Arial" w:cs="Arial"/>
                <w:sz w:val="20"/>
                <w:szCs w:val="20"/>
                <w:lang w:val="bs-Latn-BA"/>
              </w:rPr>
              <w:t>otpadni</w:t>
            </w:r>
          </w:p>
          <w:p w14:paraId="1EA3C56C"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papir</w:t>
            </w:r>
          </w:p>
        </w:tc>
        <w:tc>
          <w:tcPr>
            <w:tcW w:w="548" w:type="pct"/>
            <w:tcBorders>
              <w:top w:val="single" w:sz="6" w:space="0" w:color="000000"/>
              <w:bottom w:val="single" w:sz="6" w:space="0" w:color="000000"/>
            </w:tcBorders>
            <w:shd w:val="clear" w:color="auto" w:fill="auto"/>
            <w:tcMar>
              <w:top w:w="15" w:type="dxa"/>
              <w:left w:w="72" w:type="dxa"/>
              <w:bottom w:w="0" w:type="dxa"/>
              <w:right w:w="72" w:type="dxa"/>
            </w:tcMar>
          </w:tcPr>
          <w:p w14:paraId="0BD98193"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20 01 01</w:t>
            </w:r>
          </w:p>
        </w:tc>
        <w:tc>
          <w:tcPr>
            <w:tcW w:w="743" w:type="pct"/>
            <w:tcBorders>
              <w:top w:val="single" w:sz="6" w:space="0" w:color="000000"/>
              <w:bottom w:val="single" w:sz="6" w:space="0" w:color="000000"/>
            </w:tcBorders>
            <w:shd w:val="clear" w:color="auto" w:fill="auto"/>
            <w:tcMar>
              <w:top w:w="15" w:type="dxa"/>
              <w:left w:w="72" w:type="dxa"/>
              <w:bottom w:w="0" w:type="dxa"/>
              <w:right w:w="72" w:type="dxa"/>
            </w:tcMar>
          </w:tcPr>
          <w:p w14:paraId="324CA6DD"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Administrativni i uslužni procesi</w:t>
            </w:r>
          </w:p>
        </w:tc>
        <w:tc>
          <w:tcPr>
            <w:tcW w:w="547" w:type="pct"/>
            <w:tcBorders>
              <w:top w:val="single" w:sz="6" w:space="0" w:color="000000"/>
              <w:bottom w:val="single" w:sz="6" w:space="0" w:color="000000"/>
            </w:tcBorders>
            <w:shd w:val="clear" w:color="auto" w:fill="auto"/>
            <w:tcMar>
              <w:top w:w="15" w:type="dxa"/>
              <w:left w:w="72" w:type="dxa"/>
              <w:bottom w:w="0" w:type="dxa"/>
              <w:right w:w="72" w:type="dxa"/>
            </w:tcMar>
          </w:tcPr>
          <w:p w14:paraId="41AA4A8C"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cca</w:t>
            </w:r>
            <w:r w:rsidRPr="00AA0D4E">
              <w:rPr>
                <w:rFonts w:ascii="Arial" w:eastAsia="Arial" w:hAnsi="Arial" w:cs="Arial"/>
                <w:sz w:val="20"/>
                <w:szCs w:val="20"/>
                <w:lang w:val="bs-Latn-BA"/>
              </w:rPr>
              <w:t xml:space="preserve"> </w:t>
            </w:r>
            <w:r w:rsidRPr="00AA0D4E">
              <w:rPr>
                <w:rFonts w:ascii="Arial" w:hAnsi="Arial" w:cs="Arial"/>
                <w:noProof/>
                <w:sz w:val="20"/>
                <w:szCs w:val="20"/>
                <w:lang w:val="bs-Latn-BA"/>
              </w:rPr>
              <w:t>0,208 t/mjesec</w:t>
            </w:r>
          </w:p>
        </w:tc>
        <w:tc>
          <w:tcPr>
            <w:tcW w:w="474" w:type="pct"/>
            <w:tcBorders>
              <w:top w:val="single" w:sz="6" w:space="0" w:color="000000"/>
              <w:bottom w:val="single" w:sz="6" w:space="0" w:color="000000"/>
            </w:tcBorders>
            <w:shd w:val="clear" w:color="auto" w:fill="auto"/>
            <w:tcMar>
              <w:top w:w="15" w:type="dxa"/>
              <w:left w:w="72" w:type="dxa"/>
              <w:bottom w:w="0" w:type="dxa"/>
              <w:right w:w="72" w:type="dxa"/>
            </w:tcMar>
          </w:tcPr>
          <w:p w14:paraId="3CFAA3AB"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589" w:type="pct"/>
            <w:tcBorders>
              <w:top w:val="single" w:sz="6" w:space="0" w:color="000000"/>
              <w:bottom w:val="single" w:sz="6" w:space="0" w:color="000000"/>
            </w:tcBorders>
            <w:shd w:val="clear" w:color="auto" w:fill="auto"/>
            <w:tcMar>
              <w:top w:w="15" w:type="dxa"/>
              <w:left w:w="72" w:type="dxa"/>
              <w:bottom w:w="0" w:type="dxa"/>
              <w:right w:w="72" w:type="dxa"/>
            </w:tcMar>
          </w:tcPr>
          <w:p w14:paraId="7665A38C"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Odlaže se u kontejnere koji se nalaze u fabrici AMK</w:t>
            </w:r>
          </w:p>
        </w:tc>
        <w:tc>
          <w:tcPr>
            <w:tcW w:w="823" w:type="pct"/>
            <w:tcBorders>
              <w:top w:val="single" w:sz="6" w:space="0" w:color="000000"/>
              <w:bottom w:val="single" w:sz="6" w:space="0" w:color="000000"/>
            </w:tcBorders>
            <w:shd w:val="clear" w:color="auto" w:fill="auto"/>
            <w:tcMar>
              <w:top w:w="15" w:type="dxa"/>
              <w:left w:w="72" w:type="dxa"/>
              <w:bottom w:w="0" w:type="dxa"/>
              <w:right w:w="72" w:type="dxa"/>
            </w:tcMar>
          </w:tcPr>
          <w:p w14:paraId="34401630" w14:textId="77777777" w:rsidR="0011582E" w:rsidRPr="00AA0D4E" w:rsidRDefault="0011582E" w:rsidP="009714E7">
            <w:pPr>
              <w:jc w:val="center"/>
              <w:rPr>
                <w:rFonts w:ascii="Arial" w:hAnsi="Arial" w:cs="Arial"/>
                <w:spacing w:val="-1"/>
                <w:sz w:val="20"/>
                <w:szCs w:val="20"/>
                <w:lang w:val="bs-Latn-BA"/>
              </w:rPr>
            </w:pPr>
            <w:r w:rsidRPr="00AA0D4E">
              <w:rPr>
                <w:rFonts w:ascii="Arial" w:hAnsi="Arial" w:cs="Arial"/>
                <w:spacing w:val="-1"/>
                <w:sz w:val="20"/>
                <w:szCs w:val="20"/>
                <w:lang w:val="bs-Latn-BA"/>
              </w:rPr>
              <w:t>Zbrinjavanje</w:t>
            </w:r>
          </w:p>
          <w:p w14:paraId="19A011AC" w14:textId="77777777" w:rsidR="0011582E" w:rsidRPr="00AA0D4E" w:rsidRDefault="0011582E" w:rsidP="009714E7">
            <w:pPr>
              <w:jc w:val="center"/>
              <w:rPr>
                <w:rFonts w:ascii="Arial" w:hAnsi="Arial" w:cs="Arial"/>
                <w:spacing w:val="-1"/>
                <w:sz w:val="20"/>
                <w:szCs w:val="20"/>
                <w:lang w:val="bs-Latn-BA"/>
              </w:rPr>
            </w:pPr>
            <w:r w:rsidRPr="00AA0D4E">
              <w:rPr>
                <w:rFonts w:ascii="Arial" w:hAnsi="Arial" w:cs="Arial"/>
                <w:spacing w:val="-1"/>
                <w:sz w:val="20"/>
                <w:szCs w:val="20"/>
                <w:lang w:val="bs-Latn-BA"/>
              </w:rPr>
              <w:t>putem ovlaštene</w:t>
            </w:r>
          </w:p>
          <w:p w14:paraId="2CD2ABFB"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spacing w:val="-1"/>
                <w:sz w:val="20"/>
                <w:szCs w:val="20"/>
                <w:lang w:val="bs-Latn-BA"/>
              </w:rPr>
              <w:t>firme</w:t>
            </w:r>
          </w:p>
        </w:tc>
        <w:tc>
          <w:tcPr>
            <w:tcW w:w="525"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291C9460"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rPr>
              <w:t>-</w:t>
            </w:r>
          </w:p>
        </w:tc>
      </w:tr>
      <w:tr w:rsidR="0011582E" w:rsidRPr="00AC77D0" w14:paraId="700B35B8" w14:textId="77777777" w:rsidTr="00E455F8">
        <w:trPr>
          <w:trHeight w:val="325"/>
          <w:jc w:val="center"/>
        </w:trPr>
        <w:tc>
          <w:tcPr>
            <w:tcW w:w="752"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tcPr>
          <w:p w14:paraId="4A75ABFD" w14:textId="77777777" w:rsidR="0011582E" w:rsidRPr="00AA0D4E" w:rsidRDefault="0011582E" w:rsidP="009714E7">
            <w:pPr>
              <w:ind w:left="371" w:right="348" w:hanging="1"/>
              <w:jc w:val="center"/>
              <w:rPr>
                <w:rFonts w:ascii="Arial" w:eastAsia="Arial" w:hAnsi="Arial" w:cs="Arial"/>
                <w:sz w:val="20"/>
                <w:szCs w:val="20"/>
                <w:lang w:val="bs-Latn-BA"/>
              </w:rPr>
            </w:pPr>
            <w:r w:rsidRPr="00AA0D4E">
              <w:rPr>
                <w:rFonts w:ascii="Arial" w:eastAsia="Arial" w:hAnsi="Arial" w:cs="Arial"/>
                <w:sz w:val="20"/>
                <w:szCs w:val="20"/>
                <w:lang w:val="bs-Latn-BA"/>
              </w:rPr>
              <w:t>Odbač</w:t>
            </w:r>
            <w:r w:rsidRPr="00AA0D4E">
              <w:rPr>
                <w:rFonts w:ascii="Arial" w:eastAsia="Arial" w:hAnsi="Arial" w:cs="Arial"/>
                <w:spacing w:val="-1"/>
                <w:sz w:val="20"/>
                <w:szCs w:val="20"/>
                <w:lang w:val="bs-Latn-BA"/>
              </w:rPr>
              <w:t>e</w:t>
            </w:r>
            <w:r w:rsidRPr="00AA0D4E">
              <w:rPr>
                <w:rFonts w:ascii="Arial" w:eastAsia="Arial" w:hAnsi="Arial" w:cs="Arial"/>
                <w:sz w:val="20"/>
                <w:szCs w:val="20"/>
                <w:lang w:val="bs-Latn-BA"/>
              </w:rPr>
              <w:t>na ele</w:t>
            </w:r>
            <w:r w:rsidRPr="00AA0D4E">
              <w:rPr>
                <w:rFonts w:ascii="Arial" w:eastAsia="Arial" w:hAnsi="Arial" w:cs="Arial"/>
                <w:spacing w:val="1"/>
                <w:sz w:val="20"/>
                <w:szCs w:val="20"/>
                <w:lang w:val="bs-Latn-BA"/>
              </w:rPr>
              <w:t>k</w:t>
            </w:r>
            <w:r w:rsidRPr="00AA0D4E">
              <w:rPr>
                <w:rFonts w:ascii="Arial" w:eastAsia="Arial" w:hAnsi="Arial" w:cs="Arial"/>
                <w:sz w:val="20"/>
                <w:szCs w:val="20"/>
                <w:lang w:val="bs-Latn-BA"/>
              </w:rPr>
              <w:t>tr</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čna</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i</w:t>
            </w:r>
          </w:p>
          <w:p w14:paraId="1F53F542" w14:textId="77777777" w:rsidR="0011582E" w:rsidRPr="00AA0D4E" w:rsidRDefault="0011582E" w:rsidP="009714E7">
            <w:pPr>
              <w:ind w:left="319" w:right="297"/>
              <w:jc w:val="center"/>
              <w:rPr>
                <w:rFonts w:ascii="Arial" w:eastAsia="Arial" w:hAnsi="Arial" w:cs="Arial"/>
                <w:sz w:val="20"/>
                <w:szCs w:val="20"/>
                <w:lang w:val="bs-Latn-BA"/>
              </w:rPr>
            </w:pPr>
            <w:r w:rsidRPr="00AA0D4E">
              <w:rPr>
                <w:rFonts w:ascii="Arial" w:eastAsia="Arial" w:hAnsi="Arial" w:cs="Arial"/>
                <w:sz w:val="20"/>
                <w:szCs w:val="20"/>
                <w:lang w:val="bs-Latn-BA"/>
              </w:rPr>
              <w:t>ele</w:t>
            </w:r>
            <w:r w:rsidRPr="00AA0D4E">
              <w:rPr>
                <w:rFonts w:ascii="Arial" w:eastAsia="Arial" w:hAnsi="Arial" w:cs="Arial"/>
                <w:spacing w:val="1"/>
                <w:sz w:val="20"/>
                <w:szCs w:val="20"/>
                <w:lang w:val="bs-Latn-BA"/>
              </w:rPr>
              <w:t>k</w:t>
            </w:r>
            <w:r w:rsidRPr="00AA0D4E">
              <w:rPr>
                <w:rFonts w:ascii="Arial" w:eastAsia="Arial" w:hAnsi="Arial" w:cs="Arial"/>
                <w:sz w:val="20"/>
                <w:szCs w:val="20"/>
                <w:lang w:val="bs-Latn-BA"/>
              </w:rPr>
              <w:t>t</w:t>
            </w:r>
            <w:r w:rsidRPr="00AA0D4E">
              <w:rPr>
                <w:rFonts w:ascii="Arial" w:eastAsia="Arial" w:hAnsi="Arial" w:cs="Arial"/>
                <w:spacing w:val="-1"/>
                <w:sz w:val="20"/>
                <w:szCs w:val="20"/>
                <w:lang w:val="bs-Latn-BA"/>
              </w:rPr>
              <w:t>r</w:t>
            </w:r>
            <w:r w:rsidRPr="00AA0D4E">
              <w:rPr>
                <w:rFonts w:ascii="Arial" w:eastAsia="Arial" w:hAnsi="Arial" w:cs="Arial"/>
                <w:sz w:val="20"/>
                <w:szCs w:val="20"/>
                <w:lang w:val="bs-Latn-BA"/>
              </w:rPr>
              <w:t>o</w:t>
            </w:r>
            <w:r w:rsidRPr="00AA0D4E">
              <w:rPr>
                <w:rFonts w:ascii="Arial" w:eastAsia="Arial" w:hAnsi="Arial" w:cs="Arial"/>
                <w:spacing w:val="-1"/>
                <w:sz w:val="20"/>
                <w:szCs w:val="20"/>
                <w:lang w:val="bs-Latn-BA"/>
              </w:rPr>
              <w:t>n</w:t>
            </w:r>
            <w:r w:rsidRPr="00AA0D4E">
              <w:rPr>
                <w:rFonts w:ascii="Arial" w:eastAsia="Arial" w:hAnsi="Arial" w:cs="Arial"/>
                <w:sz w:val="20"/>
                <w:szCs w:val="20"/>
                <w:lang w:val="bs-Latn-BA"/>
              </w:rPr>
              <w:t>ska</w:t>
            </w:r>
          </w:p>
          <w:p w14:paraId="72F4B17A"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op</w:t>
            </w:r>
            <w:r w:rsidRPr="00AA0D4E">
              <w:rPr>
                <w:rFonts w:ascii="Arial" w:eastAsia="Arial" w:hAnsi="Arial" w:cs="Arial"/>
                <w:spacing w:val="1"/>
                <w:sz w:val="20"/>
                <w:szCs w:val="20"/>
                <w:lang w:val="bs-Latn-BA"/>
              </w:rPr>
              <w:t>r</w:t>
            </w:r>
            <w:r w:rsidRPr="00AA0D4E">
              <w:rPr>
                <w:rFonts w:ascii="Arial" w:eastAsia="Arial" w:hAnsi="Arial" w:cs="Arial"/>
                <w:spacing w:val="-1"/>
                <w:sz w:val="20"/>
                <w:szCs w:val="20"/>
                <w:lang w:val="bs-Latn-BA"/>
              </w:rPr>
              <w:t>e</w:t>
            </w:r>
            <w:r w:rsidRPr="00AA0D4E">
              <w:rPr>
                <w:rFonts w:ascii="Arial" w:eastAsia="Arial" w:hAnsi="Arial" w:cs="Arial"/>
                <w:sz w:val="20"/>
                <w:szCs w:val="20"/>
                <w:lang w:val="bs-Latn-BA"/>
              </w:rPr>
              <w:t xml:space="preserve">ma </w:t>
            </w:r>
            <w:r w:rsidRPr="00AA0D4E">
              <w:rPr>
                <w:rFonts w:ascii="Arial" w:eastAsia="Arial" w:hAnsi="Arial" w:cs="Arial"/>
                <w:spacing w:val="-1"/>
                <w:sz w:val="20"/>
                <w:szCs w:val="20"/>
                <w:lang w:val="bs-Latn-BA"/>
              </w:rPr>
              <w:t>k</w:t>
            </w:r>
            <w:r w:rsidRPr="00AA0D4E">
              <w:rPr>
                <w:rFonts w:ascii="Arial" w:eastAsia="Arial" w:hAnsi="Arial" w:cs="Arial"/>
                <w:sz w:val="20"/>
                <w:szCs w:val="20"/>
                <w:lang w:val="bs-Latn-BA"/>
              </w:rPr>
              <w:t>oja</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ne s</w:t>
            </w:r>
            <w:r w:rsidRPr="00AA0D4E">
              <w:rPr>
                <w:rFonts w:ascii="Arial" w:eastAsia="Arial" w:hAnsi="Arial" w:cs="Arial"/>
                <w:spacing w:val="1"/>
                <w:sz w:val="20"/>
                <w:szCs w:val="20"/>
                <w:lang w:val="bs-Latn-BA"/>
              </w:rPr>
              <w:t>a</w:t>
            </w:r>
            <w:r w:rsidRPr="00AA0D4E">
              <w:rPr>
                <w:rFonts w:ascii="Arial" w:eastAsia="Arial" w:hAnsi="Arial" w:cs="Arial"/>
                <w:spacing w:val="-1"/>
                <w:sz w:val="20"/>
                <w:szCs w:val="20"/>
                <w:lang w:val="bs-Latn-BA"/>
              </w:rPr>
              <w:t>d</w:t>
            </w:r>
            <w:r w:rsidRPr="00AA0D4E">
              <w:rPr>
                <w:rFonts w:ascii="Arial" w:eastAsia="Arial" w:hAnsi="Arial" w:cs="Arial"/>
                <w:sz w:val="20"/>
                <w:szCs w:val="20"/>
                <w:lang w:val="bs-Latn-BA"/>
              </w:rPr>
              <w:t>r</w:t>
            </w:r>
            <w:r w:rsidRPr="00AA0D4E">
              <w:rPr>
                <w:rFonts w:ascii="Arial" w:eastAsia="Arial" w:hAnsi="Arial" w:cs="Arial"/>
                <w:spacing w:val="1"/>
                <w:sz w:val="20"/>
                <w:szCs w:val="20"/>
                <w:lang w:val="bs-Latn-BA"/>
              </w:rPr>
              <w:t>ž</w:t>
            </w:r>
            <w:r w:rsidRPr="00AA0D4E">
              <w:rPr>
                <w:rFonts w:ascii="Arial" w:eastAsia="Arial" w:hAnsi="Arial" w:cs="Arial"/>
                <w:sz w:val="20"/>
                <w:szCs w:val="20"/>
                <w:lang w:val="bs-Latn-BA"/>
              </w:rPr>
              <w:t xml:space="preserve">i </w:t>
            </w:r>
            <w:r w:rsidRPr="00AA0D4E">
              <w:rPr>
                <w:rFonts w:ascii="Arial" w:eastAsia="Arial" w:hAnsi="Arial" w:cs="Arial"/>
                <w:spacing w:val="-2"/>
                <w:sz w:val="20"/>
                <w:szCs w:val="20"/>
                <w:lang w:val="bs-Latn-BA"/>
              </w:rPr>
              <w:t>o</w:t>
            </w:r>
            <w:r w:rsidRPr="00AA0D4E">
              <w:rPr>
                <w:rFonts w:ascii="Arial" w:eastAsia="Arial" w:hAnsi="Arial" w:cs="Arial"/>
                <w:sz w:val="20"/>
                <w:szCs w:val="20"/>
                <w:lang w:val="bs-Latn-BA"/>
              </w:rPr>
              <w:t>p</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sne k</w:t>
            </w:r>
            <w:r w:rsidRPr="00AA0D4E">
              <w:rPr>
                <w:rFonts w:ascii="Arial" w:eastAsia="Arial" w:hAnsi="Arial" w:cs="Arial"/>
                <w:spacing w:val="1"/>
                <w:sz w:val="20"/>
                <w:szCs w:val="20"/>
                <w:lang w:val="bs-Latn-BA"/>
              </w:rPr>
              <w:t>o</w:t>
            </w:r>
            <w:r w:rsidRPr="00AA0D4E">
              <w:rPr>
                <w:rFonts w:ascii="Arial" w:eastAsia="Arial" w:hAnsi="Arial" w:cs="Arial"/>
                <w:sz w:val="20"/>
                <w:szCs w:val="20"/>
                <w:lang w:val="bs-Latn-BA"/>
              </w:rPr>
              <w:t>m</w:t>
            </w:r>
            <w:r w:rsidRPr="00AA0D4E">
              <w:rPr>
                <w:rFonts w:ascii="Arial" w:eastAsia="Arial" w:hAnsi="Arial" w:cs="Arial"/>
                <w:spacing w:val="-1"/>
                <w:sz w:val="20"/>
                <w:szCs w:val="20"/>
                <w:lang w:val="bs-Latn-BA"/>
              </w:rPr>
              <w:t>p</w:t>
            </w:r>
            <w:r w:rsidRPr="00AA0D4E">
              <w:rPr>
                <w:rFonts w:ascii="Arial" w:eastAsia="Arial" w:hAnsi="Arial" w:cs="Arial"/>
                <w:sz w:val="20"/>
                <w:szCs w:val="20"/>
                <w:lang w:val="bs-Latn-BA"/>
              </w:rPr>
              <w:t>on</w:t>
            </w:r>
            <w:r w:rsidRPr="00AA0D4E">
              <w:rPr>
                <w:rFonts w:ascii="Arial" w:eastAsia="Arial" w:hAnsi="Arial" w:cs="Arial"/>
                <w:spacing w:val="-1"/>
                <w:sz w:val="20"/>
                <w:szCs w:val="20"/>
                <w:lang w:val="bs-Latn-BA"/>
              </w:rPr>
              <w:t>e</w:t>
            </w:r>
            <w:r w:rsidRPr="00AA0D4E">
              <w:rPr>
                <w:rFonts w:ascii="Arial" w:eastAsia="Arial" w:hAnsi="Arial" w:cs="Arial"/>
                <w:sz w:val="20"/>
                <w:szCs w:val="20"/>
                <w:lang w:val="bs-Latn-BA"/>
              </w:rPr>
              <w:t>nte – računarska oprema, štampači</w:t>
            </w:r>
          </w:p>
        </w:tc>
        <w:tc>
          <w:tcPr>
            <w:tcW w:w="548" w:type="pct"/>
            <w:tcBorders>
              <w:top w:val="single" w:sz="6" w:space="0" w:color="000000"/>
              <w:bottom w:val="single" w:sz="6" w:space="0" w:color="000000"/>
            </w:tcBorders>
            <w:shd w:val="clear" w:color="auto" w:fill="auto"/>
            <w:tcMar>
              <w:top w:w="15" w:type="dxa"/>
              <w:left w:w="72" w:type="dxa"/>
              <w:bottom w:w="0" w:type="dxa"/>
              <w:right w:w="72" w:type="dxa"/>
            </w:tcMar>
          </w:tcPr>
          <w:p w14:paraId="3049809E"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20 01 36</w:t>
            </w:r>
          </w:p>
        </w:tc>
        <w:tc>
          <w:tcPr>
            <w:tcW w:w="743" w:type="pct"/>
            <w:tcBorders>
              <w:top w:val="single" w:sz="6" w:space="0" w:color="000000"/>
              <w:bottom w:val="single" w:sz="6" w:space="0" w:color="000000"/>
            </w:tcBorders>
            <w:shd w:val="clear" w:color="auto" w:fill="auto"/>
            <w:tcMar>
              <w:top w:w="15" w:type="dxa"/>
              <w:left w:w="72" w:type="dxa"/>
              <w:bottom w:w="0" w:type="dxa"/>
              <w:right w:w="72" w:type="dxa"/>
            </w:tcMar>
          </w:tcPr>
          <w:p w14:paraId="0ED80B70"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Administrativni i uslužni procesi</w:t>
            </w:r>
          </w:p>
        </w:tc>
        <w:tc>
          <w:tcPr>
            <w:tcW w:w="547" w:type="pct"/>
            <w:tcBorders>
              <w:top w:val="single" w:sz="6" w:space="0" w:color="000000"/>
              <w:bottom w:val="single" w:sz="6" w:space="0" w:color="000000"/>
            </w:tcBorders>
            <w:shd w:val="clear" w:color="auto" w:fill="auto"/>
            <w:tcMar>
              <w:top w:w="15" w:type="dxa"/>
              <w:left w:w="72" w:type="dxa"/>
              <w:bottom w:w="0" w:type="dxa"/>
              <w:right w:w="72" w:type="dxa"/>
            </w:tcMar>
          </w:tcPr>
          <w:p w14:paraId="113B7998"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Nema podataka</w:t>
            </w:r>
          </w:p>
        </w:tc>
        <w:tc>
          <w:tcPr>
            <w:tcW w:w="474" w:type="pct"/>
            <w:tcBorders>
              <w:top w:val="single" w:sz="6" w:space="0" w:color="000000"/>
              <w:bottom w:val="single" w:sz="6" w:space="0" w:color="000000"/>
            </w:tcBorders>
            <w:shd w:val="clear" w:color="auto" w:fill="auto"/>
            <w:tcMar>
              <w:top w:w="15" w:type="dxa"/>
              <w:left w:w="72" w:type="dxa"/>
              <w:bottom w:w="0" w:type="dxa"/>
              <w:right w:w="72" w:type="dxa"/>
            </w:tcMar>
          </w:tcPr>
          <w:p w14:paraId="31B46EA6"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Nema podataka</w:t>
            </w:r>
          </w:p>
        </w:tc>
        <w:tc>
          <w:tcPr>
            <w:tcW w:w="589" w:type="pct"/>
            <w:tcBorders>
              <w:top w:val="single" w:sz="6" w:space="0" w:color="000000"/>
              <w:bottom w:val="single" w:sz="6" w:space="0" w:color="000000"/>
            </w:tcBorders>
            <w:shd w:val="clear" w:color="auto" w:fill="auto"/>
            <w:tcMar>
              <w:top w:w="15" w:type="dxa"/>
              <w:left w:w="72" w:type="dxa"/>
              <w:bottom w:w="0" w:type="dxa"/>
              <w:right w:w="72" w:type="dxa"/>
            </w:tcMar>
          </w:tcPr>
          <w:p w14:paraId="72059325"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Odlaže se u kontejnere koji se nalaze u fabrici AMK</w:t>
            </w:r>
          </w:p>
        </w:tc>
        <w:tc>
          <w:tcPr>
            <w:tcW w:w="823" w:type="pct"/>
            <w:tcBorders>
              <w:top w:val="single" w:sz="6" w:space="0" w:color="000000"/>
              <w:bottom w:val="single" w:sz="6" w:space="0" w:color="000000"/>
            </w:tcBorders>
            <w:shd w:val="clear" w:color="auto" w:fill="auto"/>
            <w:tcMar>
              <w:top w:w="15" w:type="dxa"/>
              <w:left w:w="72" w:type="dxa"/>
              <w:bottom w:w="0" w:type="dxa"/>
              <w:right w:w="72" w:type="dxa"/>
            </w:tcMar>
          </w:tcPr>
          <w:p w14:paraId="5AEADF29"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Zbrinjavanje od strane ovlaštene firme  za z</w:t>
            </w:r>
            <w:r w:rsidRPr="00AA0D4E">
              <w:rPr>
                <w:rFonts w:ascii="Arial" w:eastAsia="Arial" w:hAnsi="Arial" w:cs="Arial"/>
                <w:spacing w:val="1"/>
                <w:sz w:val="20"/>
                <w:szCs w:val="20"/>
                <w:lang w:val="bs-Latn-BA"/>
              </w:rPr>
              <w:t>b</w:t>
            </w:r>
            <w:r w:rsidRPr="00AA0D4E">
              <w:rPr>
                <w:rFonts w:ascii="Arial" w:eastAsia="Arial" w:hAnsi="Arial" w:cs="Arial"/>
                <w:sz w:val="20"/>
                <w:szCs w:val="20"/>
                <w:lang w:val="bs-Latn-BA"/>
              </w:rPr>
              <w:t>r</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nj</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v</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n</w:t>
            </w:r>
            <w:r w:rsidRPr="00AA0D4E">
              <w:rPr>
                <w:rFonts w:ascii="Arial" w:eastAsia="Arial" w:hAnsi="Arial" w:cs="Arial"/>
                <w:spacing w:val="-1"/>
                <w:sz w:val="20"/>
                <w:szCs w:val="20"/>
                <w:lang w:val="bs-Latn-BA"/>
              </w:rPr>
              <w:t>j</w:t>
            </w:r>
            <w:r w:rsidRPr="00AA0D4E">
              <w:rPr>
                <w:rFonts w:ascii="Arial" w:eastAsia="Arial" w:hAnsi="Arial" w:cs="Arial"/>
                <w:sz w:val="20"/>
                <w:szCs w:val="20"/>
                <w:lang w:val="bs-Latn-BA"/>
              </w:rPr>
              <w:t>e ele</w:t>
            </w:r>
            <w:r w:rsidRPr="00AA0D4E">
              <w:rPr>
                <w:rFonts w:ascii="Arial" w:eastAsia="Arial" w:hAnsi="Arial" w:cs="Arial"/>
                <w:spacing w:val="1"/>
                <w:sz w:val="20"/>
                <w:szCs w:val="20"/>
                <w:lang w:val="bs-Latn-BA"/>
              </w:rPr>
              <w:t>k</w:t>
            </w:r>
            <w:r w:rsidRPr="00AA0D4E">
              <w:rPr>
                <w:rFonts w:ascii="Arial" w:eastAsia="Arial" w:hAnsi="Arial" w:cs="Arial"/>
                <w:sz w:val="20"/>
                <w:szCs w:val="20"/>
                <w:lang w:val="bs-Latn-BA"/>
              </w:rPr>
              <w:t>t</w:t>
            </w:r>
            <w:r w:rsidRPr="00AA0D4E">
              <w:rPr>
                <w:rFonts w:ascii="Arial" w:eastAsia="Arial" w:hAnsi="Arial" w:cs="Arial"/>
                <w:spacing w:val="-1"/>
                <w:sz w:val="20"/>
                <w:szCs w:val="20"/>
                <w:lang w:val="bs-Latn-BA"/>
              </w:rPr>
              <w:t>r</w:t>
            </w:r>
            <w:r w:rsidRPr="00AA0D4E">
              <w:rPr>
                <w:rFonts w:ascii="Arial" w:eastAsia="Arial" w:hAnsi="Arial" w:cs="Arial"/>
                <w:sz w:val="20"/>
                <w:szCs w:val="20"/>
                <w:lang w:val="bs-Latn-BA"/>
              </w:rPr>
              <w:t>o</w:t>
            </w:r>
            <w:r w:rsidRPr="00AA0D4E">
              <w:rPr>
                <w:rFonts w:ascii="Arial" w:eastAsia="Arial" w:hAnsi="Arial" w:cs="Arial"/>
                <w:spacing w:val="-1"/>
                <w:sz w:val="20"/>
                <w:szCs w:val="20"/>
                <w:lang w:val="bs-Latn-BA"/>
              </w:rPr>
              <w:t>n</w:t>
            </w:r>
            <w:r w:rsidRPr="00AA0D4E">
              <w:rPr>
                <w:rFonts w:ascii="Arial" w:eastAsia="Arial" w:hAnsi="Arial" w:cs="Arial"/>
                <w:sz w:val="20"/>
                <w:szCs w:val="20"/>
                <w:lang w:val="bs-Latn-BA"/>
              </w:rPr>
              <w:t>skog</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i ele</w:t>
            </w:r>
            <w:r w:rsidRPr="00AA0D4E">
              <w:rPr>
                <w:rFonts w:ascii="Arial" w:eastAsia="Arial" w:hAnsi="Arial" w:cs="Arial"/>
                <w:spacing w:val="1"/>
                <w:sz w:val="20"/>
                <w:szCs w:val="20"/>
                <w:lang w:val="bs-Latn-BA"/>
              </w:rPr>
              <w:t>k</w:t>
            </w:r>
            <w:r w:rsidRPr="00AA0D4E">
              <w:rPr>
                <w:rFonts w:ascii="Arial" w:eastAsia="Arial" w:hAnsi="Arial" w:cs="Arial"/>
                <w:sz w:val="20"/>
                <w:szCs w:val="20"/>
                <w:lang w:val="bs-Latn-BA"/>
              </w:rPr>
              <w:t>t</w:t>
            </w:r>
            <w:r w:rsidRPr="00AA0D4E">
              <w:rPr>
                <w:rFonts w:ascii="Arial" w:eastAsia="Arial" w:hAnsi="Arial" w:cs="Arial"/>
                <w:spacing w:val="-1"/>
                <w:sz w:val="20"/>
                <w:szCs w:val="20"/>
                <w:lang w:val="bs-Latn-BA"/>
              </w:rPr>
              <w:t>r</w:t>
            </w:r>
            <w:r w:rsidRPr="00AA0D4E">
              <w:rPr>
                <w:rFonts w:ascii="Arial" w:eastAsia="Arial" w:hAnsi="Arial" w:cs="Arial"/>
                <w:sz w:val="20"/>
                <w:szCs w:val="20"/>
                <w:lang w:val="bs-Latn-BA"/>
              </w:rPr>
              <w:t>on</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čkog</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o</w:t>
            </w:r>
            <w:r w:rsidRPr="00AA0D4E">
              <w:rPr>
                <w:rFonts w:ascii="Arial" w:eastAsia="Arial" w:hAnsi="Arial" w:cs="Arial"/>
                <w:spacing w:val="-1"/>
                <w:sz w:val="20"/>
                <w:szCs w:val="20"/>
                <w:lang w:val="bs-Latn-BA"/>
              </w:rPr>
              <w:t>t</w:t>
            </w:r>
            <w:r w:rsidRPr="00AA0D4E">
              <w:rPr>
                <w:rFonts w:ascii="Arial" w:eastAsia="Arial" w:hAnsi="Arial" w:cs="Arial"/>
                <w:sz w:val="20"/>
                <w:szCs w:val="20"/>
                <w:lang w:val="bs-Latn-BA"/>
              </w:rPr>
              <w:t>pada</w:t>
            </w:r>
          </w:p>
        </w:tc>
        <w:tc>
          <w:tcPr>
            <w:tcW w:w="525"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7F80174F"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rPr>
              <w:t>-</w:t>
            </w:r>
          </w:p>
        </w:tc>
      </w:tr>
      <w:tr w:rsidR="0011582E" w:rsidRPr="00AC77D0" w14:paraId="7630A772" w14:textId="77777777" w:rsidTr="00E455F8">
        <w:trPr>
          <w:trHeight w:val="325"/>
          <w:jc w:val="center"/>
        </w:trPr>
        <w:tc>
          <w:tcPr>
            <w:tcW w:w="752"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tcPr>
          <w:p w14:paraId="7918D624" w14:textId="77777777" w:rsidR="0011582E" w:rsidRPr="00AA0D4E" w:rsidRDefault="0011582E" w:rsidP="009714E7">
            <w:pPr>
              <w:ind w:left="106" w:right="86"/>
              <w:jc w:val="center"/>
              <w:rPr>
                <w:rFonts w:ascii="Arial" w:eastAsia="Arial" w:hAnsi="Arial" w:cs="Arial"/>
                <w:sz w:val="20"/>
                <w:szCs w:val="20"/>
                <w:lang w:val="bs-Latn-BA"/>
              </w:rPr>
            </w:pPr>
            <w:r w:rsidRPr="00AA0D4E">
              <w:rPr>
                <w:rFonts w:ascii="Arial" w:hAnsi="Arial" w:cs="Arial"/>
                <w:noProof/>
                <w:sz w:val="20"/>
                <w:szCs w:val="20"/>
                <w:lang w:val="bs-Latn-BA"/>
              </w:rPr>
              <w:t xml:space="preserve">Plastika - </w:t>
            </w:r>
            <w:r w:rsidRPr="00AA0D4E">
              <w:rPr>
                <w:rFonts w:ascii="Arial" w:eastAsia="Arial" w:hAnsi="Arial" w:cs="Arial"/>
                <w:sz w:val="20"/>
                <w:szCs w:val="20"/>
                <w:lang w:val="bs-Latn-BA"/>
              </w:rPr>
              <w:t>izdvojeni p</w:t>
            </w:r>
            <w:r w:rsidRPr="00AA0D4E">
              <w:rPr>
                <w:rFonts w:ascii="Arial" w:eastAsia="Arial" w:hAnsi="Arial" w:cs="Arial"/>
                <w:spacing w:val="-2"/>
                <w:sz w:val="20"/>
                <w:szCs w:val="20"/>
                <w:lang w:val="bs-Latn-BA"/>
              </w:rPr>
              <w:t>l</w:t>
            </w:r>
            <w:r w:rsidRPr="00AA0D4E">
              <w:rPr>
                <w:rFonts w:ascii="Arial" w:eastAsia="Arial" w:hAnsi="Arial" w:cs="Arial"/>
                <w:sz w:val="20"/>
                <w:szCs w:val="20"/>
                <w:lang w:val="bs-Latn-BA"/>
              </w:rPr>
              <w:t>as</w:t>
            </w:r>
            <w:r w:rsidRPr="00AA0D4E">
              <w:rPr>
                <w:rFonts w:ascii="Arial" w:eastAsia="Arial" w:hAnsi="Arial" w:cs="Arial"/>
                <w:spacing w:val="-1"/>
                <w:sz w:val="20"/>
                <w:szCs w:val="20"/>
                <w:lang w:val="bs-Latn-BA"/>
              </w:rPr>
              <w:t>t</w:t>
            </w:r>
            <w:r w:rsidRPr="00AA0D4E">
              <w:rPr>
                <w:rFonts w:ascii="Arial" w:eastAsia="Arial" w:hAnsi="Arial" w:cs="Arial"/>
                <w:sz w:val="20"/>
                <w:szCs w:val="20"/>
                <w:lang w:val="bs-Latn-BA"/>
              </w:rPr>
              <w:t>ični</w:t>
            </w:r>
          </w:p>
          <w:p w14:paraId="48DC1E7C"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otpad iz k</w:t>
            </w:r>
            <w:r w:rsidRPr="00AA0D4E">
              <w:rPr>
                <w:rFonts w:ascii="Arial" w:eastAsia="Arial" w:hAnsi="Arial" w:cs="Arial"/>
                <w:spacing w:val="1"/>
                <w:sz w:val="20"/>
                <w:szCs w:val="20"/>
                <w:lang w:val="bs-Latn-BA"/>
              </w:rPr>
              <w:t>o</w:t>
            </w:r>
            <w:r w:rsidRPr="00AA0D4E">
              <w:rPr>
                <w:rFonts w:ascii="Arial" w:eastAsia="Arial" w:hAnsi="Arial" w:cs="Arial"/>
                <w:sz w:val="20"/>
                <w:szCs w:val="20"/>
                <w:lang w:val="bs-Latn-BA"/>
              </w:rPr>
              <w:t>m</w:t>
            </w:r>
            <w:r w:rsidRPr="00AA0D4E">
              <w:rPr>
                <w:rFonts w:ascii="Arial" w:eastAsia="Arial" w:hAnsi="Arial" w:cs="Arial"/>
                <w:spacing w:val="-1"/>
                <w:sz w:val="20"/>
                <w:szCs w:val="20"/>
                <w:lang w:val="bs-Latn-BA"/>
              </w:rPr>
              <w:t>u</w:t>
            </w:r>
            <w:r w:rsidRPr="00AA0D4E">
              <w:rPr>
                <w:rFonts w:ascii="Arial" w:eastAsia="Arial" w:hAnsi="Arial" w:cs="Arial"/>
                <w:sz w:val="20"/>
                <w:szCs w:val="20"/>
                <w:lang w:val="bs-Latn-BA"/>
              </w:rPr>
              <w:t>nal</w:t>
            </w:r>
            <w:r w:rsidRPr="00AA0D4E">
              <w:rPr>
                <w:rFonts w:ascii="Arial" w:eastAsia="Arial" w:hAnsi="Arial" w:cs="Arial"/>
                <w:spacing w:val="-1"/>
                <w:sz w:val="20"/>
                <w:szCs w:val="20"/>
                <w:lang w:val="bs-Latn-BA"/>
              </w:rPr>
              <w:t>n</w:t>
            </w:r>
            <w:r w:rsidRPr="00AA0D4E">
              <w:rPr>
                <w:rFonts w:ascii="Arial" w:eastAsia="Arial" w:hAnsi="Arial" w:cs="Arial"/>
                <w:sz w:val="20"/>
                <w:szCs w:val="20"/>
                <w:lang w:val="bs-Latn-BA"/>
              </w:rPr>
              <w:t>og</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otpada, P</w:t>
            </w:r>
            <w:r w:rsidRPr="00AA0D4E">
              <w:rPr>
                <w:rFonts w:ascii="Arial" w:eastAsia="Arial" w:hAnsi="Arial" w:cs="Arial"/>
                <w:spacing w:val="-1"/>
                <w:sz w:val="20"/>
                <w:szCs w:val="20"/>
                <w:lang w:val="bs-Latn-BA"/>
              </w:rPr>
              <w:t>E</w:t>
            </w:r>
            <w:r w:rsidRPr="00AA0D4E">
              <w:rPr>
                <w:rFonts w:ascii="Arial" w:eastAsia="Arial" w:hAnsi="Arial" w:cs="Arial"/>
                <w:sz w:val="20"/>
                <w:szCs w:val="20"/>
                <w:lang w:val="bs-Latn-BA"/>
              </w:rPr>
              <w:t>T boce i s</w:t>
            </w:r>
            <w:r w:rsidRPr="00AA0D4E">
              <w:rPr>
                <w:rFonts w:ascii="Arial" w:eastAsia="Arial" w:hAnsi="Arial" w:cs="Arial"/>
                <w:spacing w:val="-1"/>
                <w:sz w:val="20"/>
                <w:szCs w:val="20"/>
                <w:lang w:val="bs-Latn-BA"/>
              </w:rPr>
              <w:t>l</w:t>
            </w:r>
            <w:r w:rsidRPr="00AA0D4E">
              <w:rPr>
                <w:rFonts w:ascii="Arial" w:eastAsia="Arial" w:hAnsi="Arial" w:cs="Arial"/>
                <w:sz w:val="20"/>
                <w:szCs w:val="20"/>
                <w:lang w:val="bs-Latn-BA"/>
              </w:rPr>
              <w:t>.</w:t>
            </w:r>
          </w:p>
        </w:tc>
        <w:tc>
          <w:tcPr>
            <w:tcW w:w="548" w:type="pct"/>
            <w:tcBorders>
              <w:top w:val="single" w:sz="6" w:space="0" w:color="000000"/>
              <w:bottom w:val="single" w:sz="6" w:space="0" w:color="000000"/>
            </w:tcBorders>
            <w:shd w:val="clear" w:color="auto" w:fill="auto"/>
            <w:tcMar>
              <w:top w:w="15" w:type="dxa"/>
              <w:left w:w="72" w:type="dxa"/>
              <w:bottom w:w="0" w:type="dxa"/>
              <w:right w:w="72" w:type="dxa"/>
            </w:tcMar>
          </w:tcPr>
          <w:p w14:paraId="3F8A5B2E"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20 01 39</w:t>
            </w:r>
          </w:p>
        </w:tc>
        <w:tc>
          <w:tcPr>
            <w:tcW w:w="743" w:type="pct"/>
            <w:tcBorders>
              <w:top w:val="single" w:sz="6" w:space="0" w:color="000000"/>
              <w:bottom w:val="single" w:sz="6" w:space="0" w:color="000000"/>
            </w:tcBorders>
            <w:shd w:val="clear" w:color="auto" w:fill="auto"/>
            <w:tcMar>
              <w:top w:w="15" w:type="dxa"/>
              <w:left w:w="72" w:type="dxa"/>
              <w:bottom w:w="0" w:type="dxa"/>
              <w:right w:w="72" w:type="dxa"/>
            </w:tcMar>
          </w:tcPr>
          <w:p w14:paraId="39D8CF46"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Administrativni i uslužni procesi</w:t>
            </w:r>
          </w:p>
        </w:tc>
        <w:tc>
          <w:tcPr>
            <w:tcW w:w="547" w:type="pct"/>
            <w:tcBorders>
              <w:top w:val="single" w:sz="6" w:space="0" w:color="000000"/>
              <w:bottom w:val="single" w:sz="6" w:space="0" w:color="000000"/>
            </w:tcBorders>
            <w:shd w:val="clear" w:color="auto" w:fill="auto"/>
            <w:tcMar>
              <w:top w:w="15" w:type="dxa"/>
              <w:left w:w="72" w:type="dxa"/>
              <w:bottom w:w="0" w:type="dxa"/>
              <w:right w:w="72" w:type="dxa"/>
            </w:tcMar>
          </w:tcPr>
          <w:p w14:paraId="4D9488EB"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Nema podataka</w:t>
            </w:r>
          </w:p>
        </w:tc>
        <w:tc>
          <w:tcPr>
            <w:tcW w:w="474" w:type="pct"/>
            <w:tcBorders>
              <w:top w:val="single" w:sz="6" w:space="0" w:color="000000"/>
              <w:bottom w:val="single" w:sz="6" w:space="0" w:color="000000"/>
            </w:tcBorders>
            <w:shd w:val="clear" w:color="auto" w:fill="auto"/>
            <w:tcMar>
              <w:top w:w="15" w:type="dxa"/>
              <w:left w:w="72" w:type="dxa"/>
              <w:bottom w:w="0" w:type="dxa"/>
              <w:right w:w="72" w:type="dxa"/>
            </w:tcMar>
          </w:tcPr>
          <w:p w14:paraId="56558D11"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Nema podataka</w:t>
            </w:r>
          </w:p>
        </w:tc>
        <w:tc>
          <w:tcPr>
            <w:tcW w:w="589" w:type="pct"/>
            <w:tcBorders>
              <w:top w:val="single" w:sz="6" w:space="0" w:color="000000"/>
              <w:bottom w:val="single" w:sz="6" w:space="0" w:color="000000"/>
            </w:tcBorders>
            <w:shd w:val="clear" w:color="auto" w:fill="auto"/>
            <w:tcMar>
              <w:top w:w="15" w:type="dxa"/>
              <w:left w:w="72" w:type="dxa"/>
              <w:bottom w:w="0" w:type="dxa"/>
              <w:right w:w="72" w:type="dxa"/>
            </w:tcMar>
          </w:tcPr>
          <w:p w14:paraId="2B119C05"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Odlaže se u kontejnere koji se nalaze u fabrici AMK</w:t>
            </w:r>
          </w:p>
        </w:tc>
        <w:tc>
          <w:tcPr>
            <w:tcW w:w="823" w:type="pct"/>
            <w:tcBorders>
              <w:top w:val="single" w:sz="6" w:space="0" w:color="000000"/>
              <w:bottom w:val="single" w:sz="6" w:space="0" w:color="000000"/>
            </w:tcBorders>
            <w:shd w:val="clear" w:color="auto" w:fill="auto"/>
            <w:tcMar>
              <w:top w:w="15" w:type="dxa"/>
              <w:left w:w="72" w:type="dxa"/>
              <w:bottom w:w="0" w:type="dxa"/>
              <w:right w:w="72" w:type="dxa"/>
            </w:tcMar>
          </w:tcPr>
          <w:p w14:paraId="5D9B334C" w14:textId="77777777" w:rsidR="0011582E" w:rsidRPr="00AA0D4E" w:rsidRDefault="0011582E" w:rsidP="009714E7">
            <w:pPr>
              <w:jc w:val="center"/>
              <w:rPr>
                <w:rFonts w:ascii="Arial" w:hAnsi="Arial" w:cs="Arial"/>
                <w:spacing w:val="-1"/>
                <w:sz w:val="20"/>
                <w:szCs w:val="20"/>
                <w:lang w:val="bs-Latn-BA"/>
              </w:rPr>
            </w:pPr>
            <w:r w:rsidRPr="00AA0D4E">
              <w:rPr>
                <w:rFonts w:ascii="Arial" w:hAnsi="Arial" w:cs="Arial"/>
                <w:spacing w:val="-1"/>
                <w:sz w:val="20"/>
                <w:szCs w:val="20"/>
                <w:lang w:val="bs-Latn-BA"/>
              </w:rPr>
              <w:t>Prodaje se kao</w:t>
            </w:r>
          </w:p>
          <w:p w14:paraId="260BCF64" w14:textId="77777777" w:rsidR="0011582E" w:rsidRPr="00AA0D4E" w:rsidRDefault="0011582E" w:rsidP="009714E7">
            <w:pPr>
              <w:jc w:val="center"/>
              <w:rPr>
                <w:rFonts w:ascii="Arial" w:hAnsi="Arial" w:cs="Arial"/>
                <w:spacing w:val="-1"/>
                <w:sz w:val="20"/>
                <w:szCs w:val="20"/>
                <w:lang w:val="bs-Latn-BA"/>
              </w:rPr>
            </w:pPr>
            <w:r w:rsidRPr="00AA0D4E">
              <w:rPr>
                <w:rFonts w:ascii="Arial" w:hAnsi="Arial" w:cs="Arial"/>
                <w:spacing w:val="-1"/>
                <w:sz w:val="20"/>
                <w:szCs w:val="20"/>
                <w:lang w:val="bs-Latn-BA"/>
              </w:rPr>
              <w:t>iskoristivi otpad</w:t>
            </w:r>
          </w:p>
          <w:p w14:paraId="2E1FEE92"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spacing w:val="-1"/>
                <w:sz w:val="20"/>
                <w:szCs w:val="20"/>
                <w:lang w:val="bs-Latn-BA"/>
              </w:rPr>
              <w:t>ovlaštenoj firmi</w:t>
            </w:r>
          </w:p>
        </w:tc>
        <w:tc>
          <w:tcPr>
            <w:tcW w:w="525"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1A101635"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rPr>
              <w:t>-</w:t>
            </w:r>
          </w:p>
        </w:tc>
      </w:tr>
      <w:tr w:rsidR="0011582E" w:rsidRPr="00AC77D0" w14:paraId="18570676" w14:textId="77777777" w:rsidTr="00E455F8">
        <w:trPr>
          <w:trHeight w:val="325"/>
          <w:jc w:val="center"/>
        </w:trPr>
        <w:tc>
          <w:tcPr>
            <w:tcW w:w="752"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tcPr>
          <w:p w14:paraId="4394C975"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Ostali komunalni otpad – miješani komunalni otpad</w:t>
            </w:r>
          </w:p>
        </w:tc>
        <w:tc>
          <w:tcPr>
            <w:tcW w:w="548" w:type="pct"/>
            <w:tcBorders>
              <w:top w:val="single" w:sz="6" w:space="0" w:color="000000"/>
              <w:bottom w:val="single" w:sz="6" w:space="0" w:color="000000"/>
            </w:tcBorders>
            <w:shd w:val="clear" w:color="auto" w:fill="auto"/>
            <w:tcMar>
              <w:top w:w="15" w:type="dxa"/>
              <w:left w:w="72" w:type="dxa"/>
              <w:bottom w:w="0" w:type="dxa"/>
              <w:right w:w="72" w:type="dxa"/>
            </w:tcMar>
          </w:tcPr>
          <w:p w14:paraId="3E016FE3"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20 03 01</w:t>
            </w:r>
          </w:p>
        </w:tc>
        <w:tc>
          <w:tcPr>
            <w:tcW w:w="743" w:type="pct"/>
            <w:tcBorders>
              <w:top w:val="single" w:sz="6" w:space="0" w:color="000000"/>
              <w:bottom w:val="single" w:sz="6" w:space="0" w:color="000000"/>
            </w:tcBorders>
            <w:shd w:val="clear" w:color="auto" w:fill="auto"/>
            <w:tcMar>
              <w:top w:w="15" w:type="dxa"/>
              <w:left w:w="72" w:type="dxa"/>
              <w:bottom w:w="0" w:type="dxa"/>
              <w:right w:w="72" w:type="dxa"/>
            </w:tcMar>
          </w:tcPr>
          <w:p w14:paraId="582E1DE5"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Proizv</w:t>
            </w:r>
            <w:r w:rsidRPr="00AA0D4E">
              <w:rPr>
                <w:rFonts w:ascii="Arial" w:eastAsia="Arial" w:hAnsi="Arial" w:cs="Arial"/>
                <w:spacing w:val="-1"/>
                <w:sz w:val="20"/>
                <w:szCs w:val="20"/>
                <w:lang w:val="bs-Latn-BA"/>
              </w:rPr>
              <w:t>o</w:t>
            </w:r>
            <w:r w:rsidRPr="00AA0D4E">
              <w:rPr>
                <w:rFonts w:ascii="Arial" w:eastAsia="Arial" w:hAnsi="Arial" w:cs="Arial"/>
                <w:sz w:val="20"/>
                <w:szCs w:val="20"/>
                <w:lang w:val="bs-Latn-BA"/>
              </w:rPr>
              <w:t>dni, admin</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str</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t</w:t>
            </w:r>
            <w:r w:rsidRPr="00AA0D4E">
              <w:rPr>
                <w:rFonts w:ascii="Arial" w:eastAsia="Arial" w:hAnsi="Arial" w:cs="Arial"/>
                <w:spacing w:val="-2"/>
                <w:sz w:val="20"/>
                <w:szCs w:val="20"/>
                <w:lang w:val="bs-Latn-BA"/>
              </w:rPr>
              <w:t>i</w:t>
            </w:r>
            <w:r w:rsidRPr="00AA0D4E">
              <w:rPr>
                <w:rFonts w:ascii="Arial" w:eastAsia="Arial" w:hAnsi="Arial" w:cs="Arial"/>
                <w:sz w:val="20"/>
                <w:szCs w:val="20"/>
                <w:lang w:val="bs-Latn-BA"/>
              </w:rPr>
              <w:t>vni</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i u</w:t>
            </w:r>
            <w:r w:rsidRPr="00AA0D4E">
              <w:rPr>
                <w:rFonts w:ascii="Arial" w:eastAsia="Arial" w:hAnsi="Arial" w:cs="Arial"/>
                <w:spacing w:val="1"/>
                <w:sz w:val="20"/>
                <w:szCs w:val="20"/>
                <w:lang w:val="bs-Latn-BA"/>
              </w:rPr>
              <w:t>s</w:t>
            </w:r>
            <w:r w:rsidRPr="00AA0D4E">
              <w:rPr>
                <w:rFonts w:ascii="Arial" w:eastAsia="Arial" w:hAnsi="Arial" w:cs="Arial"/>
                <w:sz w:val="20"/>
                <w:szCs w:val="20"/>
                <w:lang w:val="bs-Latn-BA"/>
              </w:rPr>
              <w:t>l</w:t>
            </w:r>
            <w:r w:rsidRPr="00AA0D4E">
              <w:rPr>
                <w:rFonts w:ascii="Arial" w:eastAsia="Arial" w:hAnsi="Arial" w:cs="Arial"/>
                <w:spacing w:val="-1"/>
                <w:sz w:val="20"/>
                <w:szCs w:val="20"/>
                <w:lang w:val="bs-Latn-BA"/>
              </w:rPr>
              <w:t>u</w:t>
            </w:r>
            <w:r w:rsidRPr="00AA0D4E">
              <w:rPr>
                <w:rFonts w:ascii="Arial" w:eastAsia="Arial" w:hAnsi="Arial" w:cs="Arial"/>
                <w:sz w:val="20"/>
                <w:szCs w:val="20"/>
                <w:lang w:val="bs-Latn-BA"/>
              </w:rPr>
              <w:t>ž</w:t>
            </w:r>
            <w:r w:rsidRPr="00AA0D4E">
              <w:rPr>
                <w:rFonts w:ascii="Arial" w:eastAsia="Arial" w:hAnsi="Arial" w:cs="Arial"/>
                <w:spacing w:val="1"/>
                <w:sz w:val="20"/>
                <w:szCs w:val="20"/>
                <w:lang w:val="bs-Latn-BA"/>
              </w:rPr>
              <w:t>n</w:t>
            </w:r>
            <w:r w:rsidRPr="00AA0D4E">
              <w:rPr>
                <w:rFonts w:ascii="Arial" w:eastAsia="Arial" w:hAnsi="Arial" w:cs="Arial"/>
                <w:sz w:val="20"/>
                <w:szCs w:val="20"/>
                <w:lang w:val="bs-Latn-BA"/>
              </w:rPr>
              <w:t xml:space="preserve">i </w:t>
            </w:r>
            <w:r w:rsidRPr="00AA0D4E">
              <w:rPr>
                <w:rFonts w:ascii="Arial" w:eastAsia="Arial" w:hAnsi="Arial" w:cs="Arial"/>
                <w:spacing w:val="-2"/>
                <w:sz w:val="20"/>
                <w:szCs w:val="20"/>
                <w:lang w:val="bs-Latn-BA"/>
              </w:rPr>
              <w:t>p</w:t>
            </w:r>
            <w:r w:rsidRPr="00AA0D4E">
              <w:rPr>
                <w:rFonts w:ascii="Arial" w:eastAsia="Arial" w:hAnsi="Arial" w:cs="Arial"/>
                <w:sz w:val="20"/>
                <w:szCs w:val="20"/>
                <w:lang w:val="bs-Latn-BA"/>
              </w:rPr>
              <w:t>roc</w:t>
            </w:r>
            <w:r w:rsidRPr="00AA0D4E">
              <w:rPr>
                <w:rFonts w:ascii="Arial" w:eastAsia="Arial" w:hAnsi="Arial" w:cs="Arial"/>
                <w:spacing w:val="-1"/>
                <w:sz w:val="20"/>
                <w:szCs w:val="20"/>
                <w:lang w:val="bs-Latn-BA"/>
              </w:rPr>
              <w:t>e</w:t>
            </w:r>
            <w:r w:rsidRPr="00AA0D4E">
              <w:rPr>
                <w:rFonts w:ascii="Arial" w:eastAsia="Arial" w:hAnsi="Arial" w:cs="Arial"/>
                <w:sz w:val="20"/>
                <w:szCs w:val="20"/>
                <w:lang w:val="bs-Latn-BA"/>
              </w:rPr>
              <w:t>si</w:t>
            </w:r>
          </w:p>
        </w:tc>
        <w:tc>
          <w:tcPr>
            <w:tcW w:w="547" w:type="pct"/>
            <w:tcBorders>
              <w:top w:val="single" w:sz="6" w:space="0" w:color="000000"/>
              <w:bottom w:val="single" w:sz="6" w:space="0" w:color="000000"/>
            </w:tcBorders>
            <w:shd w:val="clear" w:color="auto" w:fill="auto"/>
            <w:tcMar>
              <w:top w:w="15" w:type="dxa"/>
              <w:left w:w="72" w:type="dxa"/>
              <w:bottom w:w="0" w:type="dxa"/>
              <w:right w:w="72" w:type="dxa"/>
            </w:tcMar>
          </w:tcPr>
          <w:p w14:paraId="7C3DD080"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cca</w:t>
            </w:r>
            <w:r w:rsidRPr="00AA0D4E">
              <w:rPr>
                <w:rFonts w:ascii="Arial" w:eastAsia="Arial" w:hAnsi="Arial" w:cs="Arial"/>
                <w:sz w:val="20"/>
                <w:szCs w:val="20"/>
                <w:lang w:val="bs-Latn-BA"/>
              </w:rPr>
              <w:t xml:space="preserve"> </w:t>
            </w:r>
            <w:r w:rsidRPr="00AA0D4E">
              <w:rPr>
                <w:rFonts w:ascii="Arial" w:hAnsi="Arial" w:cs="Arial"/>
                <w:noProof/>
                <w:sz w:val="20"/>
                <w:szCs w:val="20"/>
                <w:lang w:val="bs-Latn-BA"/>
              </w:rPr>
              <w:t>0,1 t/mjesec</w:t>
            </w:r>
          </w:p>
        </w:tc>
        <w:tc>
          <w:tcPr>
            <w:tcW w:w="474" w:type="pct"/>
            <w:tcBorders>
              <w:top w:val="single" w:sz="6" w:space="0" w:color="000000"/>
              <w:bottom w:val="single" w:sz="6" w:space="0" w:color="000000"/>
            </w:tcBorders>
            <w:shd w:val="clear" w:color="auto" w:fill="auto"/>
            <w:tcMar>
              <w:top w:w="15" w:type="dxa"/>
              <w:left w:w="72" w:type="dxa"/>
              <w:bottom w:w="0" w:type="dxa"/>
              <w:right w:w="72" w:type="dxa"/>
            </w:tcMar>
          </w:tcPr>
          <w:p w14:paraId="6A74B76F"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589" w:type="pct"/>
            <w:tcBorders>
              <w:top w:val="single" w:sz="6" w:space="0" w:color="000000"/>
              <w:bottom w:val="single" w:sz="6" w:space="0" w:color="000000"/>
            </w:tcBorders>
            <w:shd w:val="clear" w:color="auto" w:fill="auto"/>
            <w:tcMar>
              <w:top w:w="15" w:type="dxa"/>
              <w:left w:w="72" w:type="dxa"/>
              <w:bottom w:w="0" w:type="dxa"/>
              <w:right w:w="72" w:type="dxa"/>
            </w:tcMar>
          </w:tcPr>
          <w:p w14:paraId="1AADFDC2"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Odlaže se u kontejnere koji se nalaze u fabrici AMK</w:t>
            </w:r>
          </w:p>
        </w:tc>
        <w:tc>
          <w:tcPr>
            <w:tcW w:w="823" w:type="pct"/>
            <w:tcBorders>
              <w:top w:val="single" w:sz="6" w:space="0" w:color="000000"/>
              <w:bottom w:val="single" w:sz="6" w:space="0" w:color="000000"/>
            </w:tcBorders>
            <w:shd w:val="clear" w:color="auto" w:fill="auto"/>
            <w:tcMar>
              <w:top w:w="15" w:type="dxa"/>
              <w:left w:w="72" w:type="dxa"/>
              <w:bottom w:w="0" w:type="dxa"/>
              <w:right w:w="72" w:type="dxa"/>
            </w:tcMar>
          </w:tcPr>
          <w:p w14:paraId="1FECCC8D"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w:t>
            </w:r>
          </w:p>
        </w:tc>
        <w:tc>
          <w:tcPr>
            <w:tcW w:w="525"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5A70053A"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Gradska deponija</w:t>
            </w:r>
          </w:p>
          <w:p w14:paraId="16857144"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 xml:space="preserve">Zbrinjavanje od strane </w:t>
            </w:r>
            <w:r w:rsidRPr="00AA0D4E">
              <w:rPr>
                <w:rFonts w:ascii="Arial" w:hAnsi="Arial" w:cs="Arial"/>
                <w:spacing w:val="-1"/>
                <w:sz w:val="20"/>
                <w:szCs w:val="20"/>
                <w:lang w:val="bs-Latn-BA"/>
              </w:rPr>
              <w:t>ovlaštene firme</w:t>
            </w:r>
          </w:p>
        </w:tc>
      </w:tr>
      <w:tr w:rsidR="0011582E" w:rsidRPr="00AC77D0" w14:paraId="75163F27" w14:textId="77777777" w:rsidTr="00E455F8">
        <w:trPr>
          <w:trHeight w:val="325"/>
          <w:jc w:val="center"/>
        </w:trPr>
        <w:tc>
          <w:tcPr>
            <w:tcW w:w="752"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tcPr>
          <w:p w14:paraId="5D9F9EA7"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Krupni otpad – uredski i ostali rashodni inventar</w:t>
            </w:r>
          </w:p>
        </w:tc>
        <w:tc>
          <w:tcPr>
            <w:tcW w:w="548" w:type="pct"/>
            <w:tcBorders>
              <w:top w:val="single" w:sz="6" w:space="0" w:color="000000"/>
              <w:bottom w:val="single" w:sz="6" w:space="0" w:color="000000"/>
            </w:tcBorders>
            <w:shd w:val="clear" w:color="auto" w:fill="auto"/>
            <w:tcMar>
              <w:top w:w="15" w:type="dxa"/>
              <w:left w:w="72" w:type="dxa"/>
              <w:bottom w:w="0" w:type="dxa"/>
              <w:right w:w="72" w:type="dxa"/>
            </w:tcMar>
          </w:tcPr>
          <w:p w14:paraId="4F9658F0"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20 03 07</w:t>
            </w:r>
          </w:p>
        </w:tc>
        <w:tc>
          <w:tcPr>
            <w:tcW w:w="743" w:type="pct"/>
            <w:tcBorders>
              <w:top w:val="single" w:sz="6" w:space="0" w:color="000000"/>
              <w:bottom w:val="single" w:sz="6" w:space="0" w:color="000000"/>
            </w:tcBorders>
            <w:shd w:val="clear" w:color="auto" w:fill="auto"/>
            <w:tcMar>
              <w:top w:w="15" w:type="dxa"/>
              <w:left w:w="72" w:type="dxa"/>
              <w:bottom w:w="0" w:type="dxa"/>
              <w:right w:w="72" w:type="dxa"/>
            </w:tcMar>
          </w:tcPr>
          <w:p w14:paraId="55DEDB15"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Proizv</w:t>
            </w:r>
            <w:r w:rsidRPr="00AA0D4E">
              <w:rPr>
                <w:rFonts w:ascii="Arial" w:eastAsia="Arial" w:hAnsi="Arial" w:cs="Arial"/>
                <w:spacing w:val="-1"/>
                <w:sz w:val="20"/>
                <w:szCs w:val="20"/>
                <w:lang w:val="bs-Latn-BA"/>
              </w:rPr>
              <w:t>o</w:t>
            </w:r>
            <w:r w:rsidRPr="00AA0D4E">
              <w:rPr>
                <w:rFonts w:ascii="Arial" w:eastAsia="Arial" w:hAnsi="Arial" w:cs="Arial"/>
                <w:sz w:val="20"/>
                <w:szCs w:val="20"/>
                <w:lang w:val="bs-Latn-BA"/>
              </w:rPr>
              <w:t>dni, admin</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str</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t</w:t>
            </w:r>
            <w:r w:rsidRPr="00AA0D4E">
              <w:rPr>
                <w:rFonts w:ascii="Arial" w:eastAsia="Arial" w:hAnsi="Arial" w:cs="Arial"/>
                <w:spacing w:val="-2"/>
                <w:sz w:val="20"/>
                <w:szCs w:val="20"/>
                <w:lang w:val="bs-Latn-BA"/>
              </w:rPr>
              <w:t>i</w:t>
            </w:r>
            <w:r w:rsidRPr="00AA0D4E">
              <w:rPr>
                <w:rFonts w:ascii="Arial" w:eastAsia="Arial" w:hAnsi="Arial" w:cs="Arial"/>
                <w:sz w:val="20"/>
                <w:szCs w:val="20"/>
                <w:lang w:val="bs-Latn-BA"/>
              </w:rPr>
              <w:t>vni</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i u</w:t>
            </w:r>
            <w:r w:rsidRPr="00AA0D4E">
              <w:rPr>
                <w:rFonts w:ascii="Arial" w:eastAsia="Arial" w:hAnsi="Arial" w:cs="Arial"/>
                <w:spacing w:val="1"/>
                <w:sz w:val="20"/>
                <w:szCs w:val="20"/>
                <w:lang w:val="bs-Latn-BA"/>
              </w:rPr>
              <w:t>s</w:t>
            </w:r>
            <w:r w:rsidRPr="00AA0D4E">
              <w:rPr>
                <w:rFonts w:ascii="Arial" w:eastAsia="Arial" w:hAnsi="Arial" w:cs="Arial"/>
                <w:sz w:val="20"/>
                <w:szCs w:val="20"/>
                <w:lang w:val="bs-Latn-BA"/>
              </w:rPr>
              <w:t>l</w:t>
            </w:r>
            <w:r w:rsidRPr="00AA0D4E">
              <w:rPr>
                <w:rFonts w:ascii="Arial" w:eastAsia="Arial" w:hAnsi="Arial" w:cs="Arial"/>
                <w:spacing w:val="-1"/>
                <w:sz w:val="20"/>
                <w:szCs w:val="20"/>
                <w:lang w:val="bs-Latn-BA"/>
              </w:rPr>
              <w:t>u</w:t>
            </w:r>
            <w:r w:rsidRPr="00AA0D4E">
              <w:rPr>
                <w:rFonts w:ascii="Arial" w:eastAsia="Arial" w:hAnsi="Arial" w:cs="Arial"/>
                <w:sz w:val="20"/>
                <w:szCs w:val="20"/>
                <w:lang w:val="bs-Latn-BA"/>
              </w:rPr>
              <w:t>ž</w:t>
            </w:r>
            <w:r w:rsidRPr="00AA0D4E">
              <w:rPr>
                <w:rFonts w:ascii="Arial" w:eastAsia="Arial" w:hAnsi="Arial" w:cs="Arial"/>
                <w:spacing w:val="1"/>
                <w:sz w:val="20"/>
                <w:szCs w:val="20"/>
                <w:lang w:val="bs-Latn-BA"/>
              </w:rPr>
              <w:t>n</w:t>
            </w:r>
            <w:r w:rsidRPr="00AA0D4E">
              <w:rPr>
                <w:rFonts w:ascii="Arial" w:eastAsia="Arial" w:hAnsi="Arial" w:cs="Arial"/>
                <w:sz w:val="20"/>
                <w:szCs w:val="20"/>
                <w:lang w:val="bs-Latn-BA"/>
              </w:rPr>
              <w:t xml:space="preserve">i </w:t>
            </w:r>
            <w:r w:rsidRPr="00AA0D4E">
              <w:rPr>
                <w:rFonts w:ascii="Arial" w:eastAsia="Arial" w:hAnsi="Arial" w:cs="Arial"/>
                <w:spacing w:val="-2"/>
                <w:sz w:val="20"/>
                <w:szCs w:val="20"/>
                <w:lang w:val="bs-Latn-BA"/>
              </w:rPr>
              <w:t>p</w:t>
            </w:r>
            <w:r w:rsidRPr="00AA0D4E">
              <w:rPr>
                <w:rFonts w:ascii="Arial" w:eastAsia="Arial" w:hAnsi="Arial" w:cs="Arial"/>
                <w:sz w:val="20"/>
                <w:szCs w:val="20"/>
                <w:lang w:val="bs-Latn-BA"/>
              </w:rPr>
              <w:t>roc</w:t>
            </w:r>
            <w:r w:rsidRPr="00AA0D4E">
              <w:rPr>
                <w:rFonts w:ascii="Arial" w:eastAsia="Arial" w:hAnsi="Arial" w:cs="Arial"/>
                <w:spacing w:val="-1"/>
                <w:sz w:val="20"/>
                <w:szCs w:val="20"/>
                <w:lang w:val="bs-Latn-BA"/>
              </w:rPr>
              <w:t>e</w:t>
            </w:r>
            <w:r w:rsidRPr="00AA0D4E">
              <w:rPr>
                <w:rFonts w:ascii="Arial" w:eastAsia="Arial" w:hAnsi="Arial" w:cs="Arial"/>
                <w:sz w:val="20"/>
                <w:szCs w:val="20"/>
                <w:lang w:val="bs-Latn-BA"/>
              </w:rPr>
              <w:t>si</w:t>
            </w:r>
          </w:p>
        </w:tc>
        <w:tc>
          <w:tcPr>
            <w:tcW w:w="547" w:type="pct"/>
            <w:tcBorders>
              <w:top w:val="single" w:sz="6" w:space="0" w:color="000000"/>
              <w:bottom w:val="single" w:sz="6" w:space="0" w:color="000000"/>
            </w:tcBorders>
            <w:shd w:val="clear" w:color="auto" w:fill="auto"/>
            <w:tcMar>
              <w:top w:w="15" w:type="dxa"/>
              <w:left w:w="72" w:type="dxa"/>
              <w:bottom w:w="0" w:type="dxa"/>
              <w:right w:w="72" w:type="dxa"/>
            </w:tcMar>
          </w:tcPr>
          <w:p w14:paraId="6187A40C"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Nema podataka</w:t>
            </w:r>
          </w:p>
        </w:tc>
        <w:tc>
          <w:tcPr>
            <w:tcW w:w="474" w:type="pct"/>
            <w:tcBorders>
              <w:top w:val="single" w:sz="6" w:space="0" w:color="000000"/>
              <w:bottom w:val="single" w:sz="6" w:space="0" w:color="000000"/>
            </w:tcBorders>
            <w:shd w:val="clear" w:color="auto" w:fill="auto"/>
            <w:tcMar>
              <w:top w:w="15" w:type="dxa"/>
              <w:left w:w="72" w:type="dxa"/>
              <w:bottom w:w="0" w:type="dxa"/>
              <w:right w:w="72" w:type="dxa"/>
            </w:tcMar>
          </w:tcPr>
          <w:p w14:paraId="2BAD3E05"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Nema podataka</w:t>
            </w:r>
          </w:p>
        </w:tc>
        <w:tc>
          <w:tcPr>
            <w:tcW w:w="589" w:type="pct"/>
            <w:tcBorders>
              <w:top w:val="single" w:sz="6" w:space="0" w:color="000000"/>
              <w:bottom w:val="single" w:sz="6" w:space="0" w:color="000000"/>
            </w:tcBorders>
            <w:shd w:val="clear" w:color="auto" w:fill="auto"/>
            <w:tcMar>
              <w:top w:w="15" w:type="dxa"/>
              <w:left w:w="72" w:type="dxa"/>
              <w:bottom w:w="0" w:type="dxa"/>
              <w:right w:w="72" w:type="dxa"/>
            </w:tcMar>
          </w:tcPr>
          <w:p w14:paraId="3031219B"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Odlaže se u kontejnere koji se nalaze u fabrici AMK</w:t>
            </w:r>
          </w:p>
        </w:tc>
        <w:tc>
          <w:tcPr>
            <w:tcW w:w="823" w:type="pct"/>
            <w:tcBorders>
              <w:top w:val="single" w:sz="6" w:space="0" w:color="000000"/>
              <w:bottom w:val="single" w:sz="6" w:space="0" w:color="000000"/>
            </w:tcBorders>
            <w:shd w:val="clear" w:color="auto" w:fill="auto"/>
            <w:tcMar>
              <w:top w:w="15" w:type="dxa"/>
              <w:left w:w="72" w:type="dxa"/>
              <w:bottom w:w="0" w:type="dxa"/>
              <w:right w:w="72" w:type="dxa"/>
            </w:tcMar>
          </w:tcPr>
          <w:p w14:paraId="67E2FE57"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 xml:space="preserve">Zbrinjavanje od strane </w:t>
            </w:r>
            <w:r w:rsidRPr="00AA0D4E">
              <w:rPr>
                <w:rFonts w:ascii="Arial" w:hAnsi="Arial" w:cs="Arial"/>
                <w:spacing w:val="-1"/>
                <w:sz w:val="20"/>
                <w:szCs w:val="20"/>
                <w:lang w:val="bs-Latn-BA"/>
              </w:rPr>
              <w:t>ovlaštene firme</w:t>
            </w:r>
          </w:p>
        </w:tc>
        <w:tc>
          <w:tcPr>
            <w:tcW w:w="525"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0A4430F1"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r>
      <w:tr w:rsidR="0011582E" w:rsidRPr="00AC77D0" w14:paraId="14A86F2E" w14:textId="77777777" w:rsidTr="00AA0D4E">
        <w:trPr>
          <w:trHeight w:val="325"/>
          <w:jc w:val="center"/>
        </w:trPr>
        <w:tc>
          <w:tcPr>
            <w:tcW w:w="5000" w:type="pct"/>
            <w:gridSpan w:val="8"/>
            <w:tcBorders>
              <w:top w:val="single" w:sz="6" w:space="0" w:color="000000"/>
              <w:left w:val="single" w:sz="4" w:space="0" w:color="auto"/>
              <w:bottom w:val="single" w:sz="6" w:space="0" w:color="000000"/>
              <w:right w:val="single" w:sz="4" w:space="0" w:color="auto"/>
            </w:tcBorders>
            <w:shd w:val="clear" w:color="auto" w:fill="auto"/>
            <w:tcMar>
              <w:top w:w="15" w:type="dxa"/>
              <w:left w:w="72" w:type="dxa"/>
              <w:bottom w:w="0" w:type="dxa"/>
              <w:right w:w="72" w:type="dxa"/>
            </w:tcMar>
          </w:tcPr>
          <w:p w14:paraId="71819E72"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Otpad koji nastaje pri radu fabrike mineralnih đubriva - Azotara</w:t>
            </w:r>
          </w:p>
        </w:tc>
      </w:tr>
      <w:tr w:rsidR="0011582E" w:rsidRPr="00AC77D0" w14:paraId="43B75239" w14:textId="77777777" w:rsidTr="00E455F8">
        <w:trPr>
          <w:trHeight w:val="325"/>
          <w:jc w:val="center"/>
        </w:trPr>
        <w:tc>
          <w:tcPr>
            <w:tcW w:w="752"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tcPr>
          <w:p w14:paraId="1CBE039E"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 xml:space="preserve">Talog </w:t>
            </w:r>
            <w:r w:rsidRPr="00AA0D4E">
              <w:rPr>
                <w:rFonts w:ascii="Arial" w:eastAsia="Arial" w:hAnsi="Arial" w:cs="Arial"/>
                <w:spacing w:val="-1"/>
                <w:sz w:val="20"/>
                <w:szCs w:val="20"/>
                <w:lang w:val="bs-Latn-BA"/>
              </w:rPr>
              <w:t>k</w:t>
            </w:r>
            <w:r w:rsidRPr="00AA0D4E">
              <w:rPr>
                <w:rFonts w:ascii="Arial" w:eastAsia="Arial" w:hAnsi="Arial" w:cs="Arial"/>
                <w:sz w:val="20"/>
                <w:szCs w:val="20"/>
                <w:lang w:val="bs-Latn-BA"/>
              </w:rPr>
              <w:t>rečn</w:t>
            </w:r>
            <w:r w:rsidRPr="00AA0D4E">
              <w:rPr>
                <w:rFonts w:ascii="Arial" w:eastAsia="Arial" w:hAnsi="Arial" w:cs="Arial"/>
                <w:spacing w:val="-1"/>
                <w:sz w:val="20"/>
                <w:szCs w:val="20"/>
                <w:lang w:val="bs-Latn-BA"/>
              </w:rPr>
              <w:t>ja</w:t>
            </w:r>
            <w:r w:rsidRPr="00AA0D4E">
              <w:rPr>
                <w:rFonts w:ascii="Arial" w:eastAsia="Arial" w:hAnsi="Arial" w:cs="Arial"/>
                <w:sz w:val="20"/>
                <w:szCs w:val="20"/>
                <w:lang w:val="bs-Latn-BA"/>
              </w:rPr>
              <w:t xml:space="preserve">ka – </w:t>
            </w:r>
            <w:r w:rsidRPr="00AA0D4E">
              <w:rPr>
                <w:rFonts w:ascii="Arial" w:eastAsia="Arial" w:hAnsi="Arial" w:cs="Arial"/>
                <w:sz w:val="20"/>
                <w:szCs w:val="20"/>
                <w:lang w:val="bs-Latn-BA"/>
              </w:rPr>
              <w:lastRenderedPageBreak/>
              <w:t>kalcijum karbonat</w:t>
            </w:r>
          </w:p>
        </w:tc>
        <w:tc>
          <w:tcPr>
            <w:tcW w:w="548" w:type="pct"/>
            <w:tcBorders>
              <w:top w:val="single" w:sz="6" w:space="0" w:color="000000"/>
              <w:bottom w:val="single" w:sz="6" w:space="0" w:color="000000"/>
            </w:tcBorders>
            <w:shd w:val="clear" w:color="auto" w:fill="auto"/>
            <w:tcMar>
              <w:top w:w="15" w:type="dxa"/>
              <w:left w:w="72" w:type="dxa"/>
              <w:bottom w:w="0" w:type="dxa"/>
              <w:right w:w="72" w:type="dxa"/>
            </w:tcMar>
          </w:tcPr>
          <w:p w14:paraId="409D77F3"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lastRenderedPageBreak/>
              <w:t>06 10 99</w:t>
            </w:r>
          </w:p>
        </w:tc>
        <w:tc>
          <w:tcPr>
            <w:tcW w:w="743" w:type="pct"/>
            <w:tcBorders>
              <w:top w:val="single" w:sz="6" w:space="0" w:color="000000"/>
              <w:bottom w:val="single" w:sz="6" w:space="0" w:color="000000"/>
            </w:tcBorders>
            <w:shd w:val="clear" w:color="auto" w:fill="auto"/>
            <w:tcMar>
              <w:top w:w="15" w:type="dxa"/>
              <w:left w:w="72" w:type="dxa"/>
              <w:bottom w:w="0" w:type="dxa"/>
              <w:right w:w="72" w:type="dxa"/>
            </w:tcMar>
          </w:tcPr>
          <w:p w14:paraId="740F7DEA"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Bijelo more - taložnika</w:t>
            </w:r>
          </w:p>
        </w:tc>
        <w:tc>
          <w:tcPr>
            <w:tcW w:w="547" w:type="pct"/>
            <w:tcBorders>
              <w:top w:val="single" w:sz="6" w:space="0" w:color="000000"/>
              <w:bottom w:val="single" w:sz="6" w:space="0" w:color="000000"/>
            </w:tcBorders>
            <w:shd w:val="clear" w:color="auto" w:fill="auto"/>
            <w:tcMar>
              <w:top w:w="15" w:type="dxa"/>
              <w:left w:w="72" w:type="dxa"/>
              <w:bottom w:w="0" w:type="dxa"/>
              <w:right w:w="72" w:type="dxa"/>
            </w:tcMar>
          </w:tcPr>
          <w:p w14:paraId="115E75A5"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cca</w:t>
            </w:r>
            <w:r w:rsidRPr="00AA0D4E">
              <w:rPr>
                <w:rFonts w:ascii="Arial" w:eastAsia="Arial" w:hAnsi="Arial" w:cs="Arial"/>
                <w:sz w:val="20"/>
                <w:szCs w:val="20"/>
                <w:lang w:val="bs-Latn-BA"/>
              </w:rPr>
              <w:t xml:space="preserve"> </w:t>
            </w:r>
            <w:r w:rsidRPr="00AA0D4E">
              <w:rPr>
                <w:rFonts w:ascii="Arial" w:hAnsi="Arial" w:cs="Arial"/>
                <w:noProof/>
                <w:sz w:val="20"/>
                <w:szCs w:val="20"/>
                <w:lang w:val="bs-Latn-BA"/>
              </w:rPr>
              <w:t>0,83 t/mjesec</w:t>
            </w:r>
          </w:p>
        </w:tc>
        <w:tc>
          <w:tcPr>
            <w:tcW w:w="474" w:type="pct"/>
            <w:tcBorders>
              <w:top w:val="single" w:sz="6" w:space="0" w:color="000000"/>
              <w:bottom w:val="single" w:sz="6" w:space="0" w:color="000000"/>
            </w:tcBorders>
            <w:shd w:val="clear" w:color="auto" w:fill="auto"/>
            <w:tcMar>
              <w:top w:w="15" w:type="dxa"/>
              <w:left w:w="72" w:type="dxa"/>
              <w:bottom w:w="0" w:type="dxa"/>
              <w:right w:w="72" w:type="dxa"/>
            </w:tcMar>
          </w:tcPr>
          <w:p w14:paraId="6FD3E353"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589" w:type="pct"/>
            <w:tcBorders>
              <w:top w:val="single" w:sz="6" w:space="0" w:color="000000"/>
              <w:bottom w:val="single" w:sz="6" w:space="0" w:color="000000"/>
            </w:tcBorders>
            <w:shd w:val="clear" w:color="auto" w:fill="auto"/>
            <w:tcMar>
              <w:top w:w="15" w:type="dxa"/>
              <w:left w:w="72" w:type="dxa"/>
              <w:bottom w:w="0" w:type="dxa"/>
              <w:right w:w="72" w:type="dxa"/>
            </w:tcMar>
          </w:tcPr>
          <w:p w14:paraId="2EC4E3AF"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 xml:space="preserve">Dio se vraća u proces </w:t>
            </w:r>
            <w:r w:rsidRPr="00AA0D4E">
              <w:rPr>
                <w:rFonts w:ascii="Arial" w:hAnsi="Arial" w:cs="Arial"/>
                <w:noProof/>
                <w:sz w:val="20"/>
                <w:szCs w:val="20"/>
                <w:lang w:val="bs-Latn-BA"/>
              </w:rPr>
              <w:lastRenderedPageBreak/>
              <w:t>proizvodnje</w:t>
            </w:r>
          </w:p>
        </w:tc>
        <w:tc>
          <w:tcPr>
            <w:tcW w:w="823" w:type="pct"/>
            <w:tcBorders>
              <w:top w:val="single" w:sz="6" w:space="0" w:color="000000"/>
              <w:bottom w:val="single" w:sz="6" w:space="0" w:color="000000"/>
            </w:tcBorders>
            <w:shd w:val="clear" w:color="auto" w:fill="auto"/>
            <w:tcMar>
              <w:top w:w="15" w:type="dxa"/>
              <w:left w:w="72" w:type="dxa"/>
              <w:bottom w:w="0" w:type="dxa"/>
              <w:right w:w="72" w:type="dxa"/>
            </w:tcMar>
          </w:tcPr>
          <w:p w14:paraId="525F8637"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lastRenderedPageBreak/>
              <w:t xml:space="preserve">Dio se koristi za uređenje </w:t>
            </w:r>
            <w:r w:rsidRPr="00AA0D4E">
              <w:rPr>
                <w:rFonts w:ascii="Arial" w:hAnsi="Arial" w:cs="Arial"/>
                <w:noProof/>
                <w:sz w:val="20"/>
                <w:szCs w:val="20"/>
                <w:lang w:val="bs-Latn-BA"/>
              </w:rPr>
              <w:lastRenderedPageBreak/>
              <w:t>prostora oko taložnika</w:t>
            </w:r>
          </w:p>
        </w:tc>
        <w:tc>
          <w:tcPr>
            <w:tcW w:w="525"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35ACDD6C"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lastRenderedPageBreak/>
              <w:t>-</w:t>
            </w:r>
          </w:p>
        </w:tc>
      </w:tr>
      <w:tr w:rsidR="0011582E" w:rsidRPr="00AC77D0" w14:paraId="0E8D4C46" w14:textId="77777777" w:rsidTr="00E455F8">
        <w:trPr>
          <w:trHeight w:val="325"/>
          <w:jc w:val="center"/>
        </w:trPr>
        <w:tc>
          <w:tcPr>
            <w:tcW w:w="752"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tcPr>
          <w:p w14:paraId="6ADA3450"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lastRenderedPageBreak/>
              <w:t>Otpadni štamp</w:t>
            </w:r>
            <w:r w:rsidRPr="00AA0D4E">
              <w:rPr>
                <w:rFonts w:ascii="Arial" w:eastAsia="Arial" w:hAnsi="Arial" w:cs="Arial"/>
                <w:spacing w:val="-1"/>
                <w:sz w:val="20"/>
                <w:szCs w:val="20"/>
                <w:lang w:val="bs-Latn-BA"/>
              </w:rPr>
              <w:t>ar</w:t>
            </w:r>
            <w:r w:rsidRPr="00AA0D4E">
              <w:rPr>
                <w:rFonts w:ascii="Arial" w:eastAsia="Arial" w:hAnsi="Arial" w:cs="Arial"/>
                <w:sz w:val="20"/>
                <w:szCs w:val="20"/>
                <w:lang w:val="bs-Latn-BA"/>
              </w:rPr>
              <w:t>s</w:t>
            </w:r>
            <w:r w:rsidRPr="00AA0D4E">
              <w:rPr>
                <w:rFonts w:ascii="Arial" w:eastAsia="Arial" w:hAnsi="Arial" w:cs="Arial"/>
                <w:spacing w:val="1"/>
                <w:sz w:val="20"/>
                <w:szCs w:val="20"/>
                <w:lang w:val="bs-Latn-BA"/>
              </w:rPr>
              <w:t>k</w:t>
            </w:r>
            <w:r w:rsidRPr="00AA0D4E">
              <w:rPr>
                <w:rFonts w:ascii="Arial" w:eastAsia="Arial" w:hAnsi="Arial" w:cs="Arial"/>
                <w:sz w:val="20"/>
                <w:szCs w:val="20"/>
                <w:lang w:val="bs-Latn-BA"/>
              </w:rPr>
              <w:t xml:space="preserve">i </w:t>
            </w:r>
            <w:r w:rsidRPr="00AA0D4E">
              <w:rPr>
                <w:rFonts w:ascii="Arial" w:eastAsia="Arial" w:hAnsi="Arial" w:cs="Arial"/>
                <w:spacing w:val="-1"/>
                <w:sz w:val="20"/>
                <w:szCs w:val="20"/>
                <w:lang w:val="bs-Latn-BA"/>
              </w:rPr>
              <w:t>to</w:t>
            </w:r>
            <w:r w:rsidRPr="00AA0D4E">
              <w:rPr>
                <w:rFonts w:ascii="Arial" w:eastAsia="Arial" w:hAnsi="Arial" w:cs="Arial"/>
                <w:sz w:val="20"/>
                <w:szCs w:val="20"/>
                <w:lang w:val="bs-Latn-BA"/>
              </w:rPr>
              <w:t>ner k</w:t>
            </w:r>
            <w:r w:rsidRPr="00AA0D4E">
              <w:rPr>
                <w:rFonts w:ascii="Arial" w:eastAsia="Arial" w:hAnsi="Arial" w:cs="Arial"/>
                <w:spacing w:val="1"/>
                <w:sz w:val="20"/>
                <w:szCs w:val="20"/>
                <w:lang w:val="bs-Latn-BA"/>
              </w:rPr>
              <w:t>o</w:t>
            </w:r>
            <w:r w:rsidRPr="00AA0D4E">
              <w:rPr>
                <w:rFonts w:ascii="Arial" w:eastAsia="Arial" w:hAnsi="Arial" w:cs="Arial"/>
                <w:sz w:val="20"/>
                <w:szCs w:val="20"/>
                <w:lang w:val="bs-Latn-BA"/>
              </w:rPr>
              <w:t>ji ne</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s</w:t>
            </w:r>
            <w:r w:rsidRPr="00AA0D4E">
              <w:rPr>
                <w:rFonts w:ascii="Arial" w:eastAsia="Arial" w:hAnsi="Arial" w:cs="Arial"/>
                <w:spacing w:val="1"/>
                <w:sz w:val="20"/>
                <w:szCs w:val="20"/>
                <w:lang w:val="bs-Latn-BA"/>
              </w:rPr>
              <w:t>a</w:t>
            </w:r>
            <w:r w:rsidRPr="00AA0D4E">
              <w:rPr>
                <w:rFonts w:ascii="Arial" w:eastAsia="Arial" w:hAnsi="Arial" w:cs="Arial"/>
                <w:spacing w:val="-1"/>
                <w:sz w:val="20"/>
                <w:szCs w:val="20"/>
                <w:lang w:val="bs-Latn-BA"/>
              </w:rPr>
              <w:t>d</w:t>
            </w:r>
            <w:r w:rsidRPr="00AA0D4E">
              <w:rPr>
                <w:rFonts w:ascii="Arial" w:eastAsia="Arial" w:hAnsi="Arial" w:cs="Arial"/>
                <w:sz w:val="20"/>
                <w:szCs w:val="20"/>
                <w:lang w:val="bs-Latn-BA"/>
              </w:rPr>
              <w:t>r</w:t>
            </w:r>
            <w:r w:rsidRPr="00AA0D4E">
              <w:rPr>
                <w:rFonts w:ascii="Arial" w:eastAsia="Arial" w:hAnsi="Arial" w:cs="Arial"/>
                <w:spacing w:val="1"/>
                <w:sz w:val="20"/>
                <w:szCs w:val="20"/>
                <w:lang w:val="bs-Latn-BA"/>
              </w:rPr>
              <w:t>ž</w:t>
            </w:r>
            <w:r w:rsidRPr="00AA0D4E">
              <w:rPr>
                <w:rFonts w:ascii="Arial" w:eastAsia="Arial" w:hAnsi="Arial" w:cs="Arial"/>
                <w:sz w:val="20"/>
                <w:szCs w:val="20"/>
                <w:lang w:val="bs-Latn-BA"/>
              </w:rPr>
              <w:t>i op</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s</w:t>
            </w:r>
            <w:r w:rsidRPr="00AA0D4E">
              <w:rPr>
                <w:rFonts w:ascii="Arial" w:eastAsia="Arial" w:hAnsi="Arial" w:cs="Arial"/>
                <w:spacing w:val="1"/>
                <w:sz w:val="20"/>
                <w:szCs w:val="20"/>
                <w:lang w:val="bs-Latn-BA"/>
              </w:rPr>
              <w:t>n</w:t>
            </w:r>
            <w:r w:rsidRPr="00AA0D4E">
              <w:rPr>
                <w:rFonts w:ascii="Arial" w:eastAsia="Arial" w:hAnsi="Arial" w:cs="Arial"/>
                <w:sz w:val="20"/>
                <w:szCs w:val="20"/>
                <w:lang w:val="bs-Latn-BA"/>
              </w:rPr>
              <w:t>e ma</w:t>
            </w:r>
            <w:r w:rsidRPr="00AA0D4E">
              <w:rPr>
                <w:rFonts w:ascii="Arial" w:eastAsia="Arial" w:hAnsi="Arial" w:cs="Arial"/>
                <w:spacing w:val="-1"/>
                <w:sz w:val="20"/>
                <w:szCs w:val="20"/>
                <w:lang w:val="bs-Latn-BA"/>
              </w:rPr>
              <w:t>ter</w:t>
            </w:r>
            <w:r w:rsidRPr="00AA0D4E">
              <w:rPr>
                <w:rFonts w:ascii="Arial" w:eastAsia="Arial" w:hAnsi="Arial" w:cs="Arial"/>
                <w:sz w:val="20"/>
                <w:szCs w:val="20"/>
                <w:lang w:val="bs-Latn-BA"/>
              </w:rPr>
              <w:t>ije – metal, plastika, boje</w:t>
            </w:r>
          </w:p>
        </w:tc>
        <w:tc>
          <w:tcPr>
            <w:tcW w:w="548" w:type="pct"/>
            <w:tcBorders>
              <w:top w:val="single" w:sz="6" w:space="0" w:color="000000"/>
              <w:bottom w:val="single" w:sz="6" w:space="0" w:color="000000"/>
            </w:tcBorders>
            <w:shd w:val="clear" w:color="auto" w:fill="auto"/>
            <w:tcMar>
              <w:top w:w="15" w:type="dxa"/>
              <w:left w:w="72" w:type="dxa"/>
              <w:bottom w:w="0" w:type="dxa"/>
              <w:right w:w="72" w:type="dxa"/>
            </w:tcMar>
          </w:tcPr>
          <w:p w14:paraId="5015D893"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08 03 18</w:t>
            </w:r>
          </w:p>
        </w:tc>
        <w:tc>
          <w:tcPr>
            <w:tcW w:w="743" w:type="pct"/>
            <w:tcBorders>
              <w:top w:val="single" w:sz="6" w:space="0" w:color="000000"/>
              <w:bottom w:val="single" w:sz="6" w:space="0" w:color="000000"/>
            </w:tcBorders>
            <w:shd w:val="clear" w:color="auto" w:fill="auto"/>
            <w:tcMar>
              <w:top w:w="15" w:type="dxa"/>
              <w:left w:w="72" w:type="dxa"/>
              <w:bottom w:w="0" w:type="dxa"/>
              <w:right w:w="72" w:type="dxa"/>
            </w:tcMar>
          </w:tcPr>
          <w:p w14:paraId="71224E73"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Pro</w:t>
            </w:r>
            <w:r w:rsidRPr="00AA0D4E">
              <w:rPr>
                <w:rFonts w:ascii="Arial" w:eastAsia="Arial" w:hAnsi="Arial" w:cs="Arial"/>
                <w:spacing w:val="1"/>
                <w:sz w:val="20"/>
                <w:szCs w:val="20"/>
                <w:lang w:val="bs-Latn-BA"/>
              </w:rPr>
              <w:t>s</w:t>
            </w:r>
            <w:r w:rsidRPr="00AA0D4E">
              <w:rPr>
                <w:rFonts w:ascii="Arial" w:eastAsia="Arial" w:hAnsi="Arial" w:cs="Arial"/>
                <w:sz w:val="20"/>
                <w:szCs w:val="20"/>
                <w:lang w:val="bs-Latn-BA"/>
              </w:rPr>
              <w:t>t</w:t>
            </w:r>
            <w:r w:rsidRPr="00AA0D4E">
              <w:rPr>
                <w:rFonts w:ascii="Arial" w:eastAsia="Arial" w:hAnsi="Arial" w:cs="Arial"/>
                <w:spacing w:val="-2"/>
                <w:sz w:val="20"/>
                <w:szCs w:val="20"/>
                <w:lang w:val="bs-Latn-BA"/>
              </w:rPr>
              <w:t>o</w:t>
            </w:r>
            <w:r w:rsidRPr="00AA0D4E">
              <w:rPr>
                <w:rFonts w:ascii="Arial" w:eastAsia="Arial" w:hAnsi="Arial" w:cs="Arial"/>
                <w:sz w:val="20"/>
                <w:szCs w:val="20"/>
                <w:lang w:val="bs-Latn-BA"/>
              </w:rPr>
              <w:t>ri u</w:t>
            </w:r>
            <w:r w:rsidRPr="00AA0D4E">
              <w:rPr>
                <w:rFonts w:ascii="Arial" w:eastAsia="Arial" w:hAnsi="Arial" w:cs="Arial"/>
                <w:spacing w:val="-1"/>
                <w:sz w:val="20"/>
                <w:szCs w:val="20"/>
                <w:lang w:val="bs-Latn-BA"/>
              </w:rPr>
              <w:t>p</w:t>
            </w:r>
            <w:r w:rsidRPr="00AA0D4E">
              <w:rPr>
                <w:rFonts w:ascii="Arial" w:eastAsia="Arial" w:hAnsi="Arial" w:cs="Arial"/>
                <w:sz w:val="20"/>
                <w:szCs w:val="20"/>
                <w:lang w:val="bs-Latn-BA"/>
              </w:rPr>
              <w:t>rave i admin</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str</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t</w:t>
            </w:r>
            <w:r w:rsidRPr="00AA0D4E">
              <w:rPr>
                <w:rFonts w:ascii="Arial" w:eastAsia="Arial" w:hAnsi="Arial" w:cs="Arial"/>
                <w:spacing w:val="-2"/>
                <w:sz w:val="20"/>
                <w:szCs w:val="20"/>
                <w:lang w:val="bs-Latn-BA"/>
              </w:rPr>
              <w:t>i</w:t>
            </w:r>
            <w:r w:rsidRPr="00AA0D4E">
              <w:rPr>
                <w:rFonts w:ascii="Arial" w:eastAsia="Arial" w:hAnsi="Arial" w:cs="Arial"/>
                <w:sz w:val="20"/>
                <w:szCs w:val="20"/>
                <w:lang w:val="bs-Latn-BA"/>
              </w:rPr>
              <w:t>vnih po</w:t>
            </w:r>
            <w:r w:rsidRPr="00AA0D4E">
              <w:rPr>
                <w:rFonts w:ascii="Arial" w:eastAsia="Arial" w:hAnsi="Arial" w:cs="Arial"/>
                <w:spacing w:val="1"/>
                <w:sz w:val="20"/>
                <w:szCs w:val="20"/>
                <w:lang w:val="bs-Latn-BA"/>
              </w:rPr>
              <w:t>s</w:t>
            </w:r>
            <w:r w:rsidRPr="00AA0D4E">
              <w:rPr>
                <w:rFonts w:ascii="Arial" w:eastAsia="Arial" w:hAnsi="Arial" w:cs="Arial"/>
                <w:spacing w:val="-1"/>
                <w:sz w:val="20"/>
                <w:szCs w:val="20"/>
                <w:lang w:val="bs-Latn-BA"/>
              </w:rPr>
              <w:t>l</w:t>
            </w:r>
            <w:r w:rsidRPr="00AA0D4E">
              <w:rPr>
                <w:rFonts w:ascii="Arial" w:eastAsia="Arial" w:hAnsi="Arial" w:cs="Arial"/>
                <w:sz w:val="20"/>
                <w:szCs w:val="20"/>
                <w:lang w:val="bs-Latn-BA"/>
              </w:rPr>
              <w:t>ova</w:t>
            </w:r>
          </w:p>
        </w:tc>
        <w:tc>
          <w:tcPr>
            <w:tcW w:w="547" w:type="pct"/>
            <w:tcBorders>
              <w:top w:val="single" w:sz="6" w:space="0" w:color="000000"/>
              <w:bottom w:val="single" w:sz="6" w:space="0" w:color="000000"/>
            </w:tcBorders>
            <w:shd w:val="clear" w:color="auto" w:fill="auto"/>
            <w:tcMar>
              <w:top w:w="15" w:type="dxa"/>
              <w:left w:w="72" w:type="dxa"/>
              <w:bottom w:w="0" w:type="dxa"/>
              <w:right w:w="72" w:type="dxa"/>
            </w:tcMar>
          </w:tcPr>
          <w:p w14:paraId="4C2883D1"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cca</w:t>
            </w:r>
            <w:r w:rsidRPr="00AA0D4E">
              <w:rPr>
                <w:rFonts w:ascii="Arial" w:eastAsia="Arial" w:hAnsi="Arial" w:cs="Arial"/>
                <w:sz w:val="20"/>
                <w:szCs w:val="20"/>
                <w:lang w:val="bs-Latn-BA"/>
              </w:rPr>
              <w:t xml:space="preserve"> </w:t>
            </w:r>
            <w:r w:rsidRPr="00AA0D4E">
              <w:rPr>
                <w:rFonts w:ascii="Arial" w:hAnsi="Arial" w:cs="Arial"/>
                <w:noProof/>
                <w:sz w:val="20"/>
                <w:szCs w:val="20"/>
                <w:lang w:val="bs-Latn-BA"/>
              </w:rPr>
              <w:t>0,003 t/mjesec</w:t>
            </w:r>
          </w:p>
        </w:tc>
        <w:tc>
          <w:tcPr>
            <w:tcW w:w="474" w:type="pct"/>
            <w:tcBorders>
              <w:top w:val="single" w:sz="6" w:space="0" w:color="000000"/>
              <w:bottom w:val="single" w:sz="6" w:space="0" w:color="000000"/>
            </w:tcBorders>
            <w:shd w:val="clear" w:color="auto" w:fill="auto"/>
            <w:tcMar>
              <w:top w:w="15" w:type="dxa"/>
              <w:left w:w="72" w:type="dxa"/>
              <w:bottom w:w="0" w:type="dxa"/>
              <w:right w:w="72" w:type="dxa"/>
            </w:tcMar>
          </w:tcPr>
          <w:p w14:paraId="4955D473"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589" w:type="pct"/>
            <w:tcBorders>
              <w:top w:val="single" w:sz="6" w:space="0" w:color="000000"/>
              <w:bottom w:val="single" w:sz="6" w:space="0" w:color="000000"/>
            </w:tcBorders>
            <w:shd w:val="clear" w:color="auto" w:fill="auto"/>
            <w:tcMar>
              <w:top w:w="15" w:type="dxa"/>
              <w:left w:w="72" w:type="dxa"/>
              <w:bottom w:w="0" w:type="dxa"/>
              <w:right w:w="72" w:type="dxa"/>
            </w:tcMar>
          </w:tcPr>
          <w:p w14:paraId="7CC40C5A"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823" w:type="pct"/>
            <w:tcBorders>
              <w:top w:val="single" w:sz="6" w:space="0" w:color="000000"/>
              <w:bottom w:val="single" w:sz="6" w:space="0" w:color="000000"/>
            </w:tcBorders>
            <w:shd w:val="clear" w:color="auto" w:fill="auto"/>
            <w:tcMar>
              <w:top w:w="15" w:type="dxa"/>
              <w:left w:w="72" w:type="dxa"/>
              <w:bottom w:w="0" w:type="dxa"/>
              <w:right w:w="72" w:type="dxa"/>
            </w:tcMar>
          </w:tcPr>
          <w:p w14:paraId="081ACAF7" w14:textId="77777777" w:rsidR="0011582E" w:rsidRPr="00AA0D4E" w:rsidRDefault="0011582E" w:rsidP="009714E7">
            <w:pPr>
              <w:ind w:left="45" w:right="24"/>
              <w:jc w:val="center"/>
              <w:rPr>
                <w:rFonts w:ascii="Arial" w:eastAsia="Arial" w:hAnsi="Arial" w:cs="Arial"/>
                <w:sz w:val="20"/>
                <w:szCs w:val="20"/>
                <w:lang w:val="bs-Latn-BA"/>
              </w:rPr>
            </w:pPr>
            <w:r w:rsidRPr="00AA0D4E">
              <w:rPr>
                <w:rFonts w:ascii="Arial" w:eastAsia="Arial" w:hAnsi="Arial" w:cs="Arial"/>
                <w:sz w:val="20"/>
                <w:szCs w:val="20"/>
                <w:lang w:val="bs-Latn-BA"/>
              </w:rPr>
              <w:t>Preda</w:t>
            </w:r>
            <w:r w:rsidRPr="00AA0D4E">
              <w:rPr>
                <w:rFonts w:ascii="Arial" w:eastAsia="Arial" w:hAnsi="Arial" w:cs="Arial"/>
                <w:spacing w:val="-1"/>
                <w:sz w:val="20"/>
                <w:szCs w:val="20"/>
                <w:lang w:val="bs-Latn-BA"/>
              </w:rPr>
              <w:t>j</w:t>
            </w:r>
            <w:r w:rsidRPr="00AA0D4E">
              <w:rPr>
                <w:rFonts w:ascii="Arial" w:eastAsia="Arial" w:hAnsi="Arial" w:cs="Arial"/>
                <w:sz w:val="20"/>
                <w:szCs w:val="20"/>
                <w:lang w:val="bs-Latn-BA"/>
              </w:rPr>
              <w:t>e se dobavlj</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ču</w:t>
            </w:r>
            <w:r w:rsidRPr="00AA0D4E">
              <w:rPr>
                <w:rFonts w:ascii="Arial" w:eastAsia="Arial" w:hAnsi="Arial" w:cs="Arial"/>
                <w:spacing w:val="1"/>
                <w:sz w:val="20"/>
                <w:szCs w:val="20"/>
                <w:lang w:val="bs-Latn-BA"/>
              </w:rPr>
              <w:t xml:space="preserve"> </w:t>
            </w:r>
            <w:r w:rsidRPr="00AA0D4E">
              <w:rPr>
                <w:rFonts w:ascii="Arial" w:eastAsia="Arial" w:hAnsi="Arial" w:cs="Arial"/>
                <w:spacing w:val="-2"/>
                <w:sz w:val="20"/>
                <w:szCs w:val="20"/>
                <w:lang w:val="bs-Latn-BA"/>
              </w:rPr>
              <w:t>n</w:t>
            </w:r>
            <w:r w:rsidRPr="00AA0D4E">
              <w:rPr>
                <w:rFonts w:ascii="Arial" w:eastAsia="Arial" w:hAnsi="Arial" w:cs="Arial"/>
                <w:sz w:val="20"/>
                <w:szCs w:val="20"/>
                <w:lang w:val="bs-Latn-BA"/>
              </w:rPr>
              <w:t>a ponov</w:t>
            </w:r>
            <w:r w:rsidRPr="00AA0D4E">
              <w:rPr>
                <w:rFonts w:ascii="Arial" w:eastAsia="Arial" w:hAnsi="Arial" w:cs="Arial"/>
                <w:spacing w:val="-1"/>
                <w:sz w:val="20"/>
                <w:szCs w:val="20"/>
                <w:lang w:val="bs-Latn-BA"/>
              </w:rPr>
              <w:t>n</w:t>
            </w:r>
            <w:r w:rsidRPr="00AA0D4E">
              <w:rPr>
                <w:rFonts w:ascii="Arial" w:eastAsia="Arial" w:hAnsi="Arial" w:cs="Arial"/>
                <w:sz w:val="20"/>
                <w:szCs w:val="20"/>
                <w:lang w:val="bs-Latn-BA"/>
              </w:rPr>
              <w:t>o k</w:t>
            </w:r>
            <w:r w:rsidRPr="00AA0D4E">
              <w:rPr>
                <w:rFonts w:ascii="Arial" w:eastAsia="Arial" w:hAnsi="Arial" w:cs="Arial"/>
                <w:spacing w:val="-1"/>
                <w:sz w:val="20"/>
                <w:szCs w:val="20"/>
                <w:lang w:val="bs-Latn-BA"/>
              </w:rPr>
              <w:t>o</w:t>
            </w:r>
            <w:r w:rsidRPr="00AA0D4E">
              <w:rPr>
                <w:rFonts w:ascii="Arial" w:eastAsia="Arial" w:hAnsi="Arial" w:cs="Arial"/>
                <w:sz w:val="20"/>
                <w:szCs w:val="20"/>
                <w:lang w:val="bs-Latn-BA"/>
              </w:rPr>
              <w:t>r</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štenje</w:t>
            </w:r>
          </w:p>
          <w:p w14:paraId="06E9195C"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-rec</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klaža</w:t>
            </w:r>
          </w:p>
        </w:tc>
        <w:tc>
          <w:tcPr>
            <w:tcW w:w="525"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377E97AB"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r>
      <w:tr w:rsidR="0011582E" w:rsidRPr="00AC77D0" w14:paraId="190C39A6" w14:textId="77777777" w:rsidTr="00E455F8">
        <w:trPr>
          <w:trHeight w:val="325"/>
          <w:jc w:val="center"/>
        </w:trPr>
        <w:tc>
          <w:tcPr>
            <w:tcW w:w="752"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tcPr>
          <w:p w14:paraId="5DB3C20A"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Ambalaža od papira i kartona – papir, karton</w:t>
            </w:r>
          </w:p>
        </w:tc>
        <w:tc>
          <w:tcPr>
            <w:tcW w:w="548" w:type="pct"/>
            <w:tcBorders>
              <w:top w:val="single" w:sz="6" w:space="0" w:color="000000"/>
              <w:bottom w:val="single" w:sz="6" w:space="0" w:color="000000"/>
            </w:tcBorders>
            <w:shd w:val="clear" w:color="auto" w:fill="auto"/>
            <w:tcMar>
              <w:top w:w="15" w:type="dxa"/>
              <w:left w:w="72" w:type="dxa"/>
              <w:bottom w:w="0" w:type="dxa"/>
              <w:right w:w="72" w:type="dxa"/>
            </w:tcMar>
          </w:tcPr>
          <w:p w14:paraId="5427E4B4"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15 01 01</w:t>
            </w:r>
          </w:p>
        </w:tc>
        <w:tc>
          <w:tcPr>
            <w:tcW w:w="743" w:type="pct"/>
            <w:tcBorders>
              <w:top w:val="single" w:sz="6" w:space="0" w:color="000000"/>
              <w:bottom w:val="single" w:sz="6" w:space="0" w:color="000000"/>
            </w:tcBorders>
            <w:shd w:val="clear" w:color="auto" w:fill="auto"/>
            <w:tcMar>
              <w:top w:w="15" w:type="dxa"/>
              <w:left w:w="72" w:type="dxa"/>
              <w:bottom w:w="0" w:type="dxa"/>
              <w:right w:w="72" w:type="dxa"/>
            </w:tcMar>
          </w:tcPr>
          <w:p w14:paraId="197DBCE3"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Pakirni</w:t>
            </w:r>
            <w:r w:rsidRPr="00AA0D4E">
              <w:rPr>
                <w:rFonts w:ascii="Arial" w:eastAsia="Arial" w:hAnsi="Arial" w:cs="Arial"/>
                <w:spacing w:val="-1"/>
                <w:sz w:val="20"/>
                <w:szCs w:val="20"/>
                <w:lang w:val="bs-Latn-BA"/>
              </w:rPr>
              <w:t>c</w:t>
            </w:r>
            <w:r w:rsidRPr="00AA0D4E">
              <w:rPr>
                <w:rFonts w:ascii="Arial" w:eastAsia="Arial" w:hAnsi="Arial" w:cs="Arial"/>
                <w:sz w:val="20"/>
                <w:szCs w:val="20"/>
                <w:lang w:val="bs-Latn-BA"/>
              </w:rPr>
              <w:t>a,</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o</w:t>
            </w:r>
            <w:r w:rsidRPr="00AA0D4E">
              <w:rPr>
                <w:rFonts w:ascii="Arial" w:eastAsia="Arial" w:hAnsi="Arial" w:cs="Arial"/>
                <w:spacing w:val="1"/>
                <w:sz w:val="20"/>
                <w:szCs w:val="20"/>
                <w:lang w:val="bs-Latn-BA"/>
              </w:rPr>
              <w:t>s</w:t>
            </w:r>
            <w:r w:rsidRPr="00AA0D4E">
              <w:rPr>
                <w:rFonts w:ascii="Arial" w:eastAsia="Arial" w:hAnsi="Arial" w:cs="Arial"/>
                <w:spacing w:val="-2"/>
                <w:sz w:val="20"/>
                <w:szCs w:val="20"/>
                <w:lang w:val="bs-Latn-BA"/>
              </w:rPr>
              <w:t>t</w:t>
            </w:r>
            <w:r w:rsidRPr="00AA0D4E">
              <w:rPr>
                <w:rFonts w:ascii="Arial" w:eastAsia="Arial" w:hAnsi="Arial" w:cs="Arial"/>
                <w:sz w:val="20"/>
                <w:szCs w:val="20"/>
                <w:lang w:val="bs-Latn-BA"/>
              </w:rPr>
              <w:t xml:space="preserve">ala mjesta </w:t>
            </w:r>
            <w:r w:rsidRPr="00AA0D4E">
              <w:rPr>
                <w:rFonts w:ascii="Arial" w:eastAsia="Arial" w:hAnsi="Arial" w:cs="Arial"/>
                <w:spacing w:val="-1"/>
                <w:sz w:val="20"/>
                <w:szCs w:val="20"/>
                <w:lang w:val="bs-Latn-BA"/>
              </w:rPr>
              <w:t>p</w:t>
            </w:r>
            <w:r w:rsidRPr="00AA0D4E">
              <w:rPr>
                <w:rFonts w:ascii="Arial" w:eastAsia="Arial" w:hAnsi="Arial" w:cs="Arial"/>
                <w:sz w:val="20"/>
                <w:szCs w:val="20"/>
                <w:lang w:val="bs-Latn-BA"/>
              </w:rPr>
              <w:t>rije</w:t>
            </w:r>
            <w:r w:rsidRPr="00AA0D4E">
              <w:rPr>
                <w:rFonts w:ascii="Arial" w:eastAsia="Arial" w:hAnsi="Arial" w:cs="Arial"/>
                <w:spacing w:val="-1"/>
                <w:sz w:val="20"/>
                <w:szCs w:val="20"/>
                <w:lang w:val="bs-Latn-BA"/>
              </w:rPr>
              <w:t>m</w:t>
            </w:r>
            <w:r w:rsidRPr="00AA0D4E">
              <w:rPr>
                <w:rFonts w:ascii="Arial" w:eastAsia="Arial" w:hAnsi="Arial" w:cs="Arial"/>
                <w:sz w:val="20"/>
                <w:szCs w:val="20"/>
                <w:lang w:val="bs-Latn-BA"/>
              </w:rPr>
              <w:t>a si</w:t>
            </w:r>
            <w:r w:rsidRPr="00AA0D4E">
              <w:rPr>
                <w:rFonts w:ascii="Arial" w:eastAsia="Arial" w:hAnsi="Arial" w:cs="Arial"/>
                <w:spacing w:val="1"/>
                <w:sz w:val="20"/>
                <w:szCs w:val="20"/>
                <w:lang w:val="bs-Latn-BA"/>
              </w:rPr>
              <w:t>r</w:t>
            </w:r>
            <w:r w:rsidRPr="00AA0D4E">
              <w:rPr>
                <w:rFonts w:ascii="Arial" w:eastAsia="Arial" w:hAnsi="Arial" w:cs="Arial"/>
                <w:spacing w:val="-1"/>
                <w:sz w:val="20"/>
                <w:szCs w:val="20"/>
                <w:lang w:val="bs-Latn-BA"/>
              </w:rPr>
              <w:t>o</w:t>
            </w:r>
            <w:r w:rsidRPr="00AA0D4E">
              <w:rPr>
                <w:rFonts w:ascii="Arial" w:eastAsia="Arial" w:hAnsi="Arial" w:cs="Arial"/>
                <w:sz w:val="20"/>
                <w:szCs w:val="20"/>
                <w:lang w:val="bs-Latn-BA"/>
              </w:rPr>
              <w:t>vina</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i op</w:t>
            </w:r>
            <w:r w:rsidRPr="00AA0D4E">
              <w:rPr>
                <w:rFonts w:ascii="Arial" w:eastAsia="Arial" w:hAnsi="Arial" w:cs="Arial"/>
                <w:spacing w:val="-1"/>
                <w:sz w:val="20"/>
                <w:szCs w:val="20"/>
                <w:lang w:val="bs-Latn-BA"/>
              </w:rPr>
              <w:t>r</w:t>
            </w:r>
            <w:r w:rsidRPr="00AA0D4E">
              <w:rPr>
                <w:rFonts w:ascii="Arial" w:eastAsia="Arial" w:hAnsi="Arial" w:cs="Arial"/>
                <w:sz w:val="20"/>
                <w:szCs w:val="20"/>
                <w:lang w:val="bs-Latn-BA"/>
              </w:rPr>
              <w:t>eme</w:t>
            </w:r>
          </w:p>
        </w:tc>
        <w:tc>
          <w:tcPr>
            <w:tcW w:w="547" w:type="pct"/>
            <w:tcBorders>
              <w:top w:val="single" w:sz="6" w:space="0" w:color="000000"/>
              <w:bottom w:val="single" w:sz="6" w:space="0" w:color="000000"/>
            </w:tcBorders>
            <w:shd w:val="clear" w:color="auto" w:fill="auto"/>
            <w:tcMar>
              <w:top w:w="15" w:type="dxa"/>
              <w:left w:w="72" w:type="dxa"/>
              <w:bottom w:w="0" w:type="dxa"/>
              <w:right w:w="72" w:type="dxa"/>
            </w:tcMar>
          </w:tcPr>
          <w:p w14:paraId="07C40EBC"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cca</w:t>
            </w:r>
            <w:r w:rsidRPr="00AA0D4E">
              <w:rPr>
                <w:rFonts w:ascii="Arial" w:eastAsia="Arial" w:hAnsi="Arial" w:cs="Arial"/>
                <w:sz w:val="20"/>
                <w:szCs w:val="20"/>
                <w:lang w:val="bs-Latn-BA"/>
              </w:rPr>
              <w:t xml:space="preserve"> </w:t>
            </w:r>
            <w:r w:rsidRPr="00AA0D4E">
              <w:rPr>
                <w:rFonts w:ascii="Arial" w:hAnsi="Arial" w:cs="Arial"/>
                <w:noProof/>
                <w:sz w:val="20"/>
                <w:szCs w:val="20"/>
                <w:lang w:val="bs-Latn-BA"/>
              </w:rPr>
              <w:t>0,003 t/mjesec</w:t>
            </w:r>
          </w:p>
        </w:tc>
        <w:tc>
          <w:tcPr>
            <w:tcW w:w="474" w:type="pct"/>
            <w:tcBorders>
              <w:top w:val="single" w:sz="6" w:space="0" w:color="000000"/>
              <w:bottom w:val="single" w:sz="6" w:space="0" w:color="000000"/>
            </w:tcBorders>
            <w:shd w:val="clear" w:color="auto" w:fill="auto"/>
            <w:tcMar>
              <w:top w:w="15" w:type="dxa"/>
              <w:left w:w="72" w:type="dxa"/>
              <w:bottom w:w="0" w:type="dxa"/>
              <w:right w:w="72" w:type="dxa"/>
            </w:tcMar>
          </w:tcPr>
          <w:p w14:paraId="0775F39A"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589" w:type="pct"/>
            <w:tcBorders>
              <w:top w:val="single" w:sz="6" w:space="0" w:color="000000"/>
              <w:bottom w:val="single" w:sz="6" w:space="0" w:color="000000"/>
            </w:tcBorders>
            <w:shd w:val="clear" w:color="auto" w:fill="auto"/>
            <w:tcMar>
              <w:top w:w="15" w:type="dxa"/>
              <w:left w:w="72" w:type="dxa"/>
              <w:bottom w:w="0" w:type="dxa"/>
              <w:right w:w="72" w:type="dxa"/>
            </w:tcMar>
          </w:tcPr>
          <w:p w14:paraId="530F225A"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823" w:type="pct"/>
            <w:tcBorders>
              <w:top w:val="single" w:sz="6" w:space="0" w:color="000000"/>
              <w:bottom w:val="single" w:sz="6" w:space="0" w:color="000000"/>
            </w:tcBorders>
            <w:shd w:val="clear" w:color="auto" w:fill="auto"/>
            <w:tcMar>
              <w:top w:w="15" w:type="dxa"/>
              <w:left w:w="72" w:type="dxa"/>
              <w:bottom w:w="0" w:type="dxa"/>
              <w:right w:w="72" w:type="dxa"/>
            </w:tcMar>
          </w:tcPr>
          <w:p w14:paraId="06A5B482"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Zbrinjavanje/prodaja putem ovlaštene firme</w:t>
            </w:r>
          </w:p>
        </w:tc>
        <w:tc>
          <w:tcPr>
            <w:tcW w:w="525"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1E0AA297"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r>
      <w:tr w:rsidR="0011582E" w:rsidRPr="00AC77D0" w14:paraId="16716A55" w14:textId="77777777" w:rsidTr="00E455F8">
        <w:trPr>
          <w:trHeight w:val="325"/>
          <w:jc w:val="center"/>
        </w:trPr>
        <w:tc>
          <w:tcPr>
            <w:tcW w:w="752"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tcPr>
          <w:p w14:paraId="050C5107" w14:textId="77777777" w:rsidR="0011582E" w:rsidRPr="00AA0D4E" w:rsidRDefault="0011582E" w:rsidP="009714E7">
            <w:pPr>
              <w:ind w:left="235" w:right="214"/>
              <w:jc w:val="center"/>
              <w:rPr>
                <w:rFonts w:ascii="Arial" w:eastAsia="Arial" w:hAnsi="Arial" w:cs="Arial"/>
                <w:sz w:val="20"/>
                <w:szCs w:val="20"/>
                <w:lang w:val="bs-Latn-BA"/>
              </w:rPr>
            </w:pPr>
            <w:r w:rsidRPr="00AA0D4E">
              <w:rPr>
                <w:rFonts w:ascii="Arial" w:eastAsia="Arial" w:hAnsi="Arial" w:cs="Arial"/>
                <w:sz w:val="20"/>
                <w:szCs w:val="20"/>
                <w:lang w:val="bs-Latn-BA"/>
              </w:rPr>
              <w:t>Ambal</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ža</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od</w:t>
            </w:r>
          </w:p>
          <w:p w14:paraId="448D241A"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Pla</w:t>
            </w:r>
            <w:r w:rsidRPr="00AA0D4E">
              <w:rPr>
                <w:rFonts w:ascii="Arial" w:eastAsia="Arial" w:hAnsi="Arial" w:cs="Arial"/>
                <w:spacing w:val="1"/>
                <w:sz w:val="20"/>
                <w:szCs w:val="20"/>
                <w:lang w:val="bs-Latn-BA"/>
              </w:rPr>
              <w:t>s</w:t>
            </w:r>
            <w:r w:rsidRPr="00AA0D4E">
              <w:rPr>
                <w:rFonts w:ascii="Arial" w:eastAsia="Arial" w:hAnsi="Arial" w:cs="Arial"/>
                <w:sz w:val="20"/>
                <w:szCs w:val="20"/>
                <w:lang w:val="bs-Latn-BA"/>
              </w:rPr>
              <w:t>t</w:t>
            </w:r>
            <w:r w:rsidRPr="00AA0D4E">
              <w:rPr>
                <w:rFonts w:ascii="Arial" w:eastAsia="Arial" w:hAnsi="Arial" w:cs="Arial"/>
                <w:spacing w:val="-2"/>
                <w:sz w:val="20"/>
                <w:szCs w:val="20"/>
                <w:lang w:val="bs-Latn-BA"/>
              </w:rPr>
              <w:t>i</w:t>
            </w:r>
            <w:r w:rsidRPr="00AA0D4E">
              <w:rPr>
                <w:rFonts w:ascii="Arial" w:eastAsia="Arial" w:hAnsi="Arial" w:cs="Arial"/>
                <w:sz w:val="20"/>
                <w:szCs w:val="20"/>
                <w:lang w:val="bs-Latn-BA"/>
              </w:rPr>
              <w:t>ke - plastika</w:t>
            </w:r>
          </w:p>
        </w:tc>
        <w:tc>
          <w:tcPr>
            <w:tcW w:w="548" w:type="pct"/>
            <w:tcBorders>
              <w:top w:val="single" w:sz="6" w:space="0" w:color="000000"/>
              <w:bottom w:val="single" w:sz="6" w:space="0" w:color="000000"/>
            </w:tcBorders>
            <w:shd w:val="clear" w:color="auto" w:fill="auto"/>
            <w:tcMar>
              <w:top w:w="15" w:type="dxa"/>
              <w:left w:w="72" w:type="dxa"/>
              <w:bottom w:w="0" w:type="dxa"/>
              <w:right w:w="72" w:type="dxa"/>
            </w:tcMar>
          </w:tcPr>
          <w:p w14:paraId="75AED9E0"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15 01 02</w:t>
            </w:r>
          </w:p>
        </w:tc>
        <w:tc>
          <w:tcPr>
            <w:tcW w:w="743" w:type="pct"/>
            <w:tcBorders>
              <w:top w:val="single" w:sz="6" w:space="0" w:color="000000"/>
              <w:bottom w:val="single" w:sz="6" w:space="0" w:color="000000"/>
            </w:tcBorders>
            <w:shd w:val="clear" w:color="auto" w:fill="auto"/>
            <w:tcMar>
              <w:top w:w="15" w:type="dxa"/>
              <w:left w:w="72" w:type="dxa"/>
              <w:bottom w:w="0" w:type="dxa"/>
              <w:right w:w="72" w:type="dxa"/>
            </w:tcMar>
          </w:tcPr>
          <w:p w14:paraId="4FE95DCF"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Pogon pakovanja</w:t>
            </w:r>
          </w:p>
        </w:tc>
        <w:tc>
          <w:tcPr>
            <w:tcW w:w="547" w:type="pct"/>
            <w:tcBorders>
              <w:top w:val="single" w:sz="6" w:space="0" w:color="000000"/>
              <w:bottom w:val="single" w:sz="6" w:space="0" w:color="000000"/>
            </w:tcBorders>
            <w:shd w:val="clear" w:color="auto" w:fill="auto"/>
            <w:tcMar>
              <w:top w:w="15" w:type="dxa"/>
              <w:left w:w="72" w:type="dxa"/>
              <w:bottom w:w="0" w:type="dxa"/>
              <w:right w:w="72" w:type="dxa"/>
            </w:tcMar>
          </w:tcPr>
          <w:p w14:paraId="46C0BCB8"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cca</w:t>
            </w:r>
            <w:r w:rsidRPr="00AA0D4E">
              <w:rPr>
                <w:rFonts w:ascii="Arial" w:eastAsia="Arial" w:hAnsi="Arial" w:cs="Arial"/>
                <w:sz w:val="20"/>
                <w:szCs w:val="20"/>
                <w:lang w:val="bs-Latn-BA"/>
              </w:rPr>
              <w:t xml:space="preserve"> </w:t>
            </w:r>
            <w:r w:rsidRPr="00AA0D4E">
              <w:rPr>
                <w:rFonts w:ascii="Arial" w:hAnsi="Arial" w:cs="Arial"/>
                <w:noProof/>
                <w:sz w:val="20"/>
                <w:szCs w:val="20"/>
                <w:lang w:val="bs-Latn-BA"/>
              </w:rPr>
              <w:t>0,2 t/mjesec</w:t>
            </w:r>
          </w:p>
        </w:tc>
        <w:tc>
          <w:tcPr>
            <w:tcW w:w="474" w:type="pct"/>
            <w:tcBorders>
              <w:top w:val="single" w:sz="6" w:space="0" w:color="000000"/>
              <w:bottom w:val="single" w:sz="6" w:space="0" w:color="000000"/>
            </w:tcBorders>
            <w:shd w:val="clear" w:color="auto" w:fill="auto"/>
            <w:tcMar>
              <w:top w:w="15" w:type="dxa"/>
              <w:left w:w="72" w:type="dxa"/>
              <w:bottom w:w="0" w:type="dxa"/>
              <w:right w:w="72" w:type="dxa"/>
            </w:tcMar>
          </w:tcPr>
          <w:p w14:paraId="6B14B59C"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589" w:type="pct"/>
            <w:tcBorders>
              <w:top w:val="single" w:sz="6" w:space="0" w:color="000000"/>
              <w:bottom w:val="single" w:sz="6" w:space="0" w:color="000000"/>
            </w:tcBorders>
            <w:shd w:val="clear" w:color="auto" w:fill="auto"/>
            <w:tcMar>
              <w:top w:w="15" w:type="dxa"/>
              <w:left w:w="72" w:type="dxa"/>
              <w:bottom w:w="0" w:type="dxa"/>
              <w:right w:w="72" w:type="dxa"/>
            </w:tcMar>
          </w:tcPr>
          <w:p w14:paraId="1488088D"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823" w:type="pct"/>
            <w:tcBorders>
              <w:top w:val="single" w:sz="6" w:space="0" w:color="000000"/>
              <w:bottom w:val="single" w:sz="6" w:space="0" w:color="000000"/>
            </w:tcBorders>
            <w:shd w:val="clear" w:color="auto" w:fill="auto"/>
            <w:tcMar>
              <w:top w:w="15" w:type="dxa"/>
              <w:left w:w="72" w:type="dxa"/>
              <w:bottom w:w="0" w:type="dxa"/>
              <w:right w:w="72" w:type="dxa"/>
            </w:tcMar>
          </w:tcPr>
          <w:p w14:paraId="41BCCBD6"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Zbrinjavanje/prodaja putem ovlaštene firme</w:t>
            </w:r>
          </w:p>
        </w:tc>
        <w:tc>
          <w:tcPr>
            <w:tcW w:w="525"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02E49694"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r>
      <w:tr w:rsidR="0011582E" w:rsidRPr="00AC77D0" w14:paraId="0A5B8BFC" w14:textId="77777777" w:rsidTr="00E455F8">
        <w:trPr>
          <w:trHeight w:val="325"/>
          <w:jc w:val="center"/>
        </w:trPr>
        <w:tc>
          <w:tcPr>
            <w:tcW w:w="752"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tcPr>
          <w:p w14:paraId="18090C0F"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Ambalaža od drveta - drvo</w:t>
            </w:r>
          </w:p>
        </w:tc>
        <w:tc>
          <w:tcPr>
            <w:tcW w:w="548" w:type="pct"/>
            <w:tcBorders>
              <w:top w:val="single" w:sz="6" w:space="0" w:color="000000"/>
              <w:bottom w:val="single" w:sz="6" w:space="0" w:color="000000"/>
            </w:tcBorders>
            <w:shd w:val="clear" w:color="auto" w:fill="auto"/>
            <w:tcMar>
              <w:top w:w="15" w:type="dxa"/>
              <w:left w:w="72" w:type="dxa"/>
              <w:bottom w:w="0" w:type="dxa"/>
              <w:right w:w="72" w:type="dxa"/>
            </w:tcMar>
          </w:tcPr>
          <w:p w14:paraId="2E206960"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15 01 03</w:t>
            </w:r>
          </w:p>
        </w:tc>
        <w:tc>
          <w:tcPr>
            <w:tcW w:w="743" w:type="pct"/>
            <w:tcBorders>
              <w:top w:val="single" w:sz="6" w:space="0" w:color="000000"/>
              <w:bottom w:val="single" w:sz="6" w:space="0" w:color="000000"/>
            </w:tcBorders>
            <w:shd w:val="clear" w:color="auto" w:fill="auto"/>
            <w:tcMar>
              <w:top w:w="15" w:type="dxa"/>
              <w:left w:w="72" w:type="dxa"/>
              <w:bottom w:w="0" w:type="dxa"/>
              <w:right w:w="72" w:type="dxa"/>
            </w:tcMar>
          </w:tcPr>
          <w:p w14:paraId="2C775E1E"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Pakirni</w:t>
            </w:r>
            <w:r w:rsidRPr="00AA0D4E">
              <w:rPr>
                <w:rFonts w:ascii="Arial" w:eastAsia="Arial" w:hAnsi="Arial" w:cs="Arial"/>
                <w:spacing w:val="-1"/>
                <w:sz w:val="20"/>
                <w:szCs w:val="20"/>
                <w:lang w:val="bs-Latn-BA"/>
              </w:rPr>
              <w:t>c</w:t>
            </w:r>
            <w:r w:rsidRPr="00AA0D4E">
              <w:rPr>
                <w:rFonts w:ascii="Arial" w:eastAsia="Arial" w:hAnsi="Arial" w:cs="Arial"/>
                <w:sz w:val="20"/>
                <w:szCs w:val="20"/>
                <w:lang w:val="bs-Latn-BA"/>
              </w:rPr>
              <w:t>a,</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o</w:t>
            </w:r>
            <w:r w:rsidRPr="00AA0D4E">
              <w:rPr>
                <w:rFonts w:ascii="Arial" w:eastAsia="Arial" w:hAnsi="Arial" w:cs="Arial"/>
                <w:spacing w:val="1"/>
                <w:sz w:val="20"/>
                <w:szCs w:val="20"/>
                <w:lang w:val="bs-Latn-BA"/>
              </w:rPr>
              <w:t>s</w:t>
            </w:r>
            <w:r w:rsidRPr="00AA0D4E">
              <w:rPr>
                <w:rFonts w:ascii="Arial" w:eastAsia="Arial" w:hAnsi="Arial" w:cs="Arial"/>
                <w:spacing w:val="-2"/>
                <w:sz w:val="20"/>
                <w:szCs w:val="20"/>
                <w:lang w:val="bs-Latn-BA"/>
              </w:rPr>
              <w:t>t</w:t>
            </w:r>
            <w:r w:rsidRPr="00AA0D4E">
              <w:rPr>
                <w:rFonts w:ascii="Arial" w:eastAsia="Arial" w:hAnsi="Arial" w:cs="Arial"/>
                <w:sz w:val="20"/>
                <w:szCs w:val="20"/>
                <w:lang w:val="bs-Latn-BA"/>
              </w:rPr>
              <w:t xml:space="preserve">ala mjesta </w:t>
            </w:r>
            <w:r w:rsidRPr="00AA0D4E">
              <w:rPr>
                <w:rFonts w:ascii="Arial" w:eastAsia="Arial" w:hAnsi="Arial" w:cs="Arial"/>
                <w:spacing w:val="-1"/>
                <w:sz w:val="20"/>
                <w:szCs w:val="20"/>
                <w:lang w:val="bs-Latn-BA"/>
              </w:rPr>
              <w:t>p</w:t>
            </w:r>
            <w:r w:rsidRPr="00AA0D4E">
              <w:rPr>
                <w:rFonts w:ascii="Arial" w:eastAsia="Arial" w:hAnsi="Arial" w:cs="Arial"/>
                <w:sz w:val="20"/>
                <w:szCs w:val="20"/>
                <w:lang w:val="bs-Latn-BA"/>
              </w:rPr>
              <w:t>rije</w:t>
            </w:r>
            <w:r w:rsidRPr="00AA0D4E">
              <w:rPr>
                <w:rFonts w:ascii="Arial" w:eastAsia="Arial" w:hAnsi="Arial" w:cs="Arial"/>
                <w:spacing w:val="-1"/>
                <w:sz w:val="20"/>
                <w:szCs w:val="20"/>
                <w:lang w:val="bs-Latn-BA"/>
              </w:rPr>
              <w:t>m</w:t>
            </w:r>
            <w:r w:rsidRPr="00AA0D4E">
              <w:rPr>
                <w:rFonts w:ascii="Arial" w:eastAsia="Arial" w:hAnsi="Arial" w:cs="Arial"/>
                <w:sz w:val="20"/>
                <w:szCs w:val="20"/>
                <w:lang w:val="bs-Latn-BA"/>
              </w:rPr>
              <w:t>a si</w:t>
            </w:r>
            <w:r w:rsidRPr="00AA0D4E">
              <w:rPr>
                <w:rFonts w:ascii="Arial" w:eastAsia="Arial" w:hAnsi="Arial" w:cs="Arial"/>
                <w:spacing w:val="1"/>
                <w:sz w:val="20"/>
                <w:szCs w:val="20"/>
                <w:lang w:val="bs-Latn-BA"/>
              </w:rPr>
              <w:t>r</w:t>
            </w:r>
            <w:r w:rsidRPr="00AA0D4E">
              <w:rPr>
                <w:rFonts w:ascii="Arial" w:eastAsia="Arial" w:hAnsi="Arial" w:cs="Arial"/>
                <w:spacing w:val="-1"/>
                <w:sz w:val="20"/>
                <w:szCs w:val="20"/>
                <w:lang w:val="bs-Latn-BA"/>
              </w:rPr>
              <w:t>o</w:t>
            </w:r>
            <w:r w:rsidRPr="00AA0D4E">
              <w:rPr>
                <w:rFonts w:ascii="Arial" w:eastAsia="Arial" w:hAnsi="Arial" w:cs="Arial"/>
                <w:sz w:val="20"/>
                <w:szCs w:val="20"/>
                <w:lang w:val="bs-Latn-BA"/>
              </w:rPr>
              <w:t>vina</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i op</w:t>
            </w:r>
            <w:r w:rsidRPr="00AA0D4E">
              <w:rPr>
                <w:rFonts w:ascii="Arial" w:eastAsia="Arial" w:hAnsi="Arial" w:cs="Arial"/>
                <w:spacing w:val="-1"/>
                <w:sz w:val="20"/>
                <w:szCs w:val="20"/>
                <w:lang w:val="bs-Latn-BA"/>
              </w:rPr>
              <w:t>r</w:t>
            </w:r>
            <w:r w:rsidRPr="00AA0D4E">
              <w:rPr>
                <w:rFonts w:ascii="Arial" w:eastAsia="Arial" w:hAnsi="Arial" w:cs="Arial"/>
                <w:sz w:val="20"/>
                <w:szCs w:val="20"/>
                <w:lang w:val="bs-Latn-BA"/>
              </w:rPr>
              <w:t>eme</w:t>
            </w:r>
          </w:p>
        </w:tc>
        <w:tc>
          <w:tcPr>
            <w:tcW w:w="547" w:type="pct"/>
            <w:tcBorders>
              <w:top w:val="single" w:sz="6" w:space="0" w:color="000000"/>
              <w:bottom w:val="single" w:sz="6" w:space="0" w:color="000000"/>
            </w:tcBorders>
            <w:shd w:val="clear" w:color="auto" w:fill="auto"/>
            <w:tcMar>
              <w:top w:w="15" w:type="dxa"/>
              <w:left w:w="72" w:type="dxa"/>
              <w:bottom w:w="0" w:type="dxa"/>
              <w:right w:w="72" w:type="dxa"/>
            </w:tcMar>
          </w:tcPr>
          <w:p w14:paraId="7A62815B"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cca</w:t>
            </w:r>
            <w:r w:rsidRPr="00AA0D4E">
              <w:rPr>
                <w:rFonts w:ascii="Arial" w:eastAsia="Arial" w:hAnsi="Arial" w:cs="Arial"/>
                <w:sz w:val="20"/>
                <w:szCs w:val="20"/>
                <w:lang w:val="bs-Latn-BA"/>
              </w:rPr>
              <w:t xml:space="preserve"> </w:t>
            </w:r>
            <w:r w:rsidRPr="00AA0D4E">
              <w:rPr>
                <w:rFonts w:ascii="Arial" w:hAnsi="Arial" w:cs="Arial"/>
                <w:noProof/>
                <w:sz w:val="20"/>
                <w:szCs w:val="20"/>
                <w:lang w:val="bs-Latn-BA"/>
              </w:rPr>
              <w:t>0,016 t/mjesec</w:t>
            </w:r>
          </w:p>
        </w:tc>
        <w:tc>
          <w:tcPr>
            <w:tcW w:w="474" w:type="pct"/>
            <w:tcBorders>
              <w:top w:val="single" w:sz="6" w:space="0" w:color="000000"/>
              <w:bottom w:val="single" w:sz="6" w:space="0" w:color="000000"/>
            </w:tcBorders>
            <w:shd w:val="clear" w:color="auto" w:fill="auto"/>
            <w:tcMar>
              <w:top w:w="15" w:type="dxa"/>
              <w:left w:w="72" w:type="dxa"/>
              <w:bottom w:w="0" w:type="dxa"/>
              <w:right w:w="72" w:type="dxa"/>
            </w:tcMar>
          </w:tcPr>
          <w:p w14:paraId="300985CF"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589" w:type="pct"/>
            <w:tcBorders>
              <w:top w:val="single" w:sz="6" w:space="0" w:color="000000"/>
              <w:bottom w:val="single" w:sz="6" w:space="0" w:color="000000"/>
            </w:tcBorders>
            <w:shd w:val="clear" w:color="auto" w:fill="auto"/>
            <w:tcMar>
              <w:top w:w="15" w:type="dxa"/>
              <w:left w:w="72" w:type="dxa"/>
              <w:bottom w:w="0" w:type="dxa"/>
              <w:right w:w="72" w:type="dxa"/>
            </w:tcMar>
          </w:tcPr>
          <w:p w14:paraId="785F1283"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823" w:type="pct"/>
            <w:tcBorders>
              <w:top w:val="single" w:sz="6" w:space="0" w:color="000000"/>
              <w:bottom w:val="single" w:sz="6" w:space="0" w:color="000000"/>
            </w:tcBorders>
            <w:shd w:val="clear" w:color="auto" w:fill="auto"/>
            <w:tcMar>
              <w:top w:w="15" w:type="dxa"/>
              <w:left w:w="72" w:type="dxa"/>
              <w:bottom w:w="0" w:type="dxa"/>
              <w:right w:w="72" w:type="dxa"/>
            </w:tcMar>
          </w:tcPr>
          <w:p w14:paraId="72563442"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Zbrinjavanje/prodaja putem ovlaštene firme</w:t>
            </w:r>
          </w:p>
        </w:tc>
        <w:tc>
          <w:tcPr>
            <w:tcW w:w="525"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701FADCD"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r>
      <w:tr w:rsidR="0011582E" w:rsidRPr="00AC77D0" w14:paraId="47EDFBB9" w14:textId="77777777" w:rsidTr="00E455F8">
        <w:trPr>
          <w:trHeight w:val="325"/>
          <w:jc w:val="center"/>
        </w:trPr>
        <w:tc>
          <w:tcPr>
            <w:tcW w:w="752"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tcPr>
          <w:p w14:paraId="7515F56C" w14:textId="77777777" w:rsidR="0011582E" w:rsidRPr="00AA0D4E" w:rsidRDefault="0011582E" w:rsidP="009714E7">
            <w:pPr>
              <w:ind w:left="235" w:right="214"/>
              <w:jc w:val="center"/>
              <w:rPr>
                <w:rFonts w:ascii="Arial" w:eastAsia="Arial" w:hAnsi="Arial" w:cs="Arial"/>
                <w:sz w:val="20"/>
                <w:szCs w:val="20"/>
                <w:lang w:val="bs-Latn-BA"/>
              </w:rPr>
            </w:pPr>
            <w:r w:rsidRPr="00AA0D4E">
              <w:rPr>
                <w:rFonts w:ascii="Arial" w:eastAsia="Arial" w:hAnsi="Arial" w:cs="Arial"/>
                <w:sz w:val="20"/>
                <w:szCs w:val="20"/>
                <w:lang w:val="bs-Latn-BA"/>
              </w:rPr>
              <w:t>Ambal</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ža</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od</w:t>
            </w:r>
          </w:p>
          <w:p w14:paraId="667516E2"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Metala- metal</w:t>
            </w:r>
          </w:p>
        </w:tc>
        <w:tc>
          <w:tcPr>
            <w:tcW w:w="548" w:type="pct"/>
            <w:tcBorders>
              <w:top w:val="single" w:sz="6" w:space="0" w:color="000000"/>
              <w:bottom w:val="single" w:sz="6" w:space="0" w:color="000000"/>
            </w:tcBorders>
            <w:shd w:val="clear" w:color="auto" w:fill="auto"/>
            <w:tcMar>
              <w:top w:w="15" w:type="dxa"/>
              <w:left w:w="72" w:type="dxa"/>
              <w:bottom w:w="0" w:type="dxa"/>
              <w:right w:w="72" w:type="dxa"/>
            </w:tcMar>
          </w:tcPr>
          <w:p w14:paraId="34FBD69C"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15 01 04</w:t>
            </w:r>
          </w:p>
        </w:tc>
        <w:tc>
          <w:tcPr>
            <w:tcW w:w="743" w:type="pct"/>
            <w:tcBorders>
              <w:top w:val="single" w:sz="6" w:space="0" w:color="000000"/>
              <w:bottom w:val="single" w:sz="6" w:space="0" w:color="000000"/>
            </w:tcBorders>
            <w:shd w:val="clear" w:color="auto" w:fill="auto"/>
            <w:tcMar>
              <w:top w:w="15" w:type="dxa"/>
              <w:left w:w="72" w:type="dxa"/>
              <w:bottom w:w="0" w:type="dxa"/>
              <w:right w:w="72" w:type="dxa"/>
            </w:tcMar>
          </w:tcPr>
          <w:p w14:paraId="3C64F7D6"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Pakirni</w:t>
            </w:r>
            <w:r w:rsidRPr="00AA0D4E">
              <w:rPr>
                <w:rFonts w:ascii="Arial" w:eastAsia="Arial" w:hAnsi="Arial" w:cs="Arial"/>
                <w:spacing w:val="-1"/>
                <w:sz w:val="20"/>
                <w:szCs w:val="20"/>
                <w:lang w:val="bs-Latn-BA"/>
              </w:rPr>
              <w:t>c</w:t>
            </w:r>
            <w:r w:rsidRPr="00AA0D4E">
              <w:rPr>
                <w:rFonts w:ascii="Arial" w:eastAsia="Arial" w:hAnsi="Arial" w:cs="Arial"/>
                <w:sz w:val="20"/>
                <w:szCs w:val="20"/>
                <w:lang w:val="bs-Latn-BA"/>
              </w:rPr>
              <w:t>a,</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o</w:t>
            </w:r>
            <w:r w:rsidRPr="00AA0D4E">
              <w:rPr>
                <w:rFonts w:ascii="Arial" w:eastAsia="Arial" w:hAnsi="Arial" w:cs="Arial"/>
                <w:spacing w:val="1"/>
                <w:sz w:val="20"/>
                <w:szCs w:val="20"/>
                <w:lang w:val="bs-Latn-BA"/>
              </w:rPr>
              <w:t>s</w:t>
            </w:r>
            <w:r w:rsidRPr="00AA0D4E">
              <w:rPr>
                <w:rFonts w:ascii="Arial" w:eastAsia="Arial" w:hAnsi="Arial" w:cs="Arial"/>
                <w:spacing w:val="-2"/>
                <w:sz w:val="20"/>
                <w:szCs w:val="20"/>
                <w:lang w:val="bs-Latn-BA"/>
              </w:rPr>
              <w:t>t</w:t>
            </w:r>
            <w:r w:rsidRPr="00AA0D4E">
              <w:rPr>
                <w:rFonts w:ascii="Arial" w:eastAsia="Arial" w:hAnsi="Arial" w:cs="Arial"/>
                <w:sz w:val="20"/>
                <w:szCs w:val="20"/>
                <w:lang w:val="bs-Latn-BA"/>
              </w:rPr>
              <w:t xml:space="preserve">ala mjesta </w:t>
            </w:r>
            <w:r w:rsidRPr="00AA0D4E">
              <w:rPr>
                <w:rFonts w:ascii="Arial" w:eastAsia="Arial" w:hAnsi="Arial" w:cs="Arial"/>
                <w:spacing w:val="-1"/>
                <w:sz w:val="20"/>
                <w:szCs w:val="20"/>
                <w:lang w:val="bs-Latn-BA"/>
              </w:rPr>
              <w:t>p</w:t>
            </w:r>
            <w:r w:rsidRPr="00AA0D4E">
              <w:rPr>
                <w:rFonts w:ascii="Arial" w:eastAsia="Arial" w:hAnsi="Arial" w:cs="Arial"/>
                <w:sz w:val="20"/>
                <w:szCs w:val="20"/>
                <w:lang w:val="bs-Latn-BA"/>
              </w:rPr>
              <w:t>rije</w:t>
            </w:r>
            <w:r w:rsidRPr="00AA0D4E">
              <w:rPr>
                <w:rFonts w:ascii="Arial" w:eastAsia="Arial" w:hAnsi="Arial" w:cs="Arial"/>
                <w:spacing w:val="-1"/>
                <w:sz w:val="20"/>
                <w:szCs w:val="20"/>
                <w:lang w:val="bs-Latn-BA"/>
              </w:rPr>
              <w:t>m</w:t>
            </w:r>
            <w:r w:rsidRPr="00AA0D4E">
              <w:rPr>
                <w:rFonts w:ascii="Arial" w:eastAsia="Arial" w:hAnsi="Arial" w:cs="Arial"/>
                <w:sz w:val="20"/>
                <w:szCs w:val="20"/>
                <w:lang w:val="bs-Latn-BA"/>
              </w:rPr>
              <w:t>a si</w:t>
            </w:r>
            <w:r w:rsidRPr="00AA0D4E">
              <w:rPr>
                <w:rFonts w:ascii="Arial" w:eastAsia="Arial" w:hAnsi="Arial" w:cs="Arial"/>
                <w:spacing w:val="1"/>
                <w:sz w:val="20"/>
                <w:szCs w:val="20"/>
                <w:lang w:val="bs-Latn-BA"/>
              </w:rPr>
              <w:t>r</w:t>
            </w:r>
            <w:r w:rsidRPr="00AA0D4E">
              <w:rPr>
                <w:rFonts w:ascii="Arial" w:eastAsia="Arial" w:hAnsi="Arial" w:cs="Arial"/>
                <w:spacing w:val="-1"/>
                <w:sz w:val="20"/>
                <w:szCs w:val="20"/>
                <w:lang w:val="bs-Latn-BA"/>
              </w:rPr>
              <w:t>o</w:t>
            </w:r>
            <w:r w:rsidRPr="00AA0D4E">
              <w:rPr>
                <w:rFonts w:ascii="Arial" w:eastAsia="Arial" w:hAnsi="Arial" w:cs="Arial"/>
                <w:sz w:val="20"/>
                <w:szCs w:val="20"/>
                <w:lang w:val="bs-Latn-BA"/>
              </w:rPr>
              <w:t>vina</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i op</w:t>
            </w:r>
            <w:r w:rsidRPr="00AA0D4E">
              <w:rPr>
                <w:rFonts w:ascii="Arial" w:eastAsia="Arial" w:hAnsi="Arial" w:cs="Arial"/>
                <w:spacing w:val="-1"/>
                <w:sz w:val="20"/>
                <w:szCs w:val="20"/>
                <w:lang w:val="bs-Latn-BA"/>
              </w:rPr>
              <w:t>r</w:t>
            </w:r>
            <w:r w:rsidRPr="00AA0D4E">
              <w:rPr>
                <w:rFonts w:ascii="Arial" w:eastAsia="Arial" w:hAnsi="Arial" w:cs="Arial"/>
                <w:sz w:val="20"/>
                <w:szCs w:val="20"/>
                <w:lang w:val="bs-Latn-BA"/>
              </w:rPr>
              <w:t>eme</w:t>
            </w:r>
          </w:p>
        </w:tc>
        <w:tc>
          <w:tcPr>
            <w:tcW w:w="547" w:type="pct"/>
            <w:tcBorders>
              <w:top w:val="single" w:sz="6" w:space="0" w:color="000000"/>
              <w:bottom w:val="single" w:sz="6" w:space="0" w:color="000000"/>
            </w:tcBorders>
            <w:shd w:val="clear" w:color="auto" w:fill="auto"/>
            <w:tcMar>
              <w:top w:w="15" w:type="dxa"/>
              <w:left w:w="72" w:type="dxa"/>
              <w:bottom w:w="0" w:type="dxa"/>
              <w:right w:w="72" w:type="dxa"/>
            </w:tcMar>
          </w:tcPr>
          <w:p w14:paraId="0884AC6E"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cca</w:t>
            </w:r>
            <w:r w:rsidRPr="00AA0D4E">
              <w:rPr>
                <w:rFonts w:ascii="Arial" w:eastAsia="Arial" w:hAnsi="Arial" w:cs="Arial"/>
                <w:sz w:val="20"/>
                <w:szCs w:val="20"/>
                <w:lang w:val="bs-Latn-BA"/>
              </w:rPr>
              <w:t xml:space="preserve"> </w:t>
            </w:r>
            <w:r w:rsidRPr="00AA0D4E">
              <w:rPr>
                <w:rFonts w:ascii="Arial" w:hAnsi="Arial" w:cs="Arial"/>
                <w:noProof/>
                <w:sz w:val="20"/>
                <w:szCs w:val="20"/>
                <w:lang w:val="bs-Latn-BA"/>
              </w:rPr>
              <w:t>0,025 t/mjesec</w:t>
            </w:r>
          </w:p>
        </w:tc>
        <w:tc>
          <w:tcPr>
            <w:tcW w:w="474" w:type="pct"/>
            <w:tcBorders>
              <w:top w:val="single" w:sz="6" w:space="0" w:color="000000"/>
              <w:bottom w:val="single" w:sz="6" w:space="0" w:color="000000"/>
            </w:tcBorders>
            <w:shd w:val="clear" w:color="auto" w:fill="auto"/>
            <w:tcMar>
              <w:top w:w="15" w:type="dxa"/>
              <w:left w:w="72" w:type="dxa"/>
              <w:bottom w:w="0" w:type="dxa"/>
              <w:right w:w="72" w:type="dxa"/>
            </w:tcMar>
          </w:tcPr>
          <w:p w14:paraId="64D7A9B6"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589" w:type="pct"/>
            <w:tcBorders>
              <w:top w:val="single" w:sz="6" w:space="0" w:color="000000"/>
              <w:bottom w:val="single" w:sz="6" w:space="0" w:color="000000"/>
            </w:tcBorders>
            <w:shd w:val="clear" w:color="auto" w:fill="auto"/>
            <w:tcMar>
              <w:top w:w="15" w:type="dxa"/>
              <w:left w:w="72" w:type="dxa"/>
              <w:bottom w:w="0" w:type="dxa"/>
              <w:right w:w="72" w:type="dxa"/>
            </w:tcMar>
          </w:tcPr>
          <w:p w14:paraId="40969C56"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823" w:type="pct"/>
            <w:tcBorders>
              <w:top w:val="single" w:sz="6" w:space="0" w:color="000000"/>
              <w:bottom w:val="single" w:sz="6" w:space="0" w:color="000000"/>
            </w:tcBorders>
            <w:shd w:val="clear" w:color="auto" w:fill="auto"/>
            <w:tcMar>
              <w:top w:w="15" w:type="dxa"/>
              <w:left w:w="72" w:type="dxa"/>
              <w:bottom w:w="0" w:type="dxa"/>
              <w:right w:w="72" w:type="dxa"/>
            </w:tcMar>
          </w:tcPr>
          <w:p w14:paraId="6CF85453"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Zbrinjavanje/prodaja putem ovlaštene firme</w:t>
            </w:r>
          </w:p>
        </w:tc>
        <w:tc>
          <w:tcPr>
            <w:tcW w:w="525"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0DC7E021"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r>
      <w:tr w:rsidR="0011582E" w:rsidRPr="00AC77D0" w14:paraId="502157CA" w14:textId="77777777" w:rsidTr="00E455F8">
        <w:trPr>
          <w:trHeight w:val="325"/>
          <w:jc w:val="center"/>
        </w:trPr>
        <w:tc>
          <w:tcPr>
            <w:tcW w:w="752"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tcPr>
          <w:p w14:paraId="0FDEC8B8"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Staklo</w:t>
            </w:r>
          </w:p>
        </w:tc>
        <w:tc>
          <w:tcPr>
            <w:tcW w:w="548" w:type="pct"/>
            <w:tcBorders>
              <w:top w:val="single" w:sz="6" w:space="0" w:color="000000"/>
              <w:bottom w:val="single" w:sz="6" w:space="0" w:color="000000"/>
            </w:tcBorders>
            <w:shd w:val="clear" w:color="auto" w:fill="auto"/>
            <w:tcMar>
              <w:top w:w="15" w:type="dxa"/>
              <w:left w:w="72" w:type="dxa"/>
              <w:bottom w:w="0" w:type="dxa"/>
              <w:right w:w="72" w:type="dxa"/>
            </w:tcMar>
          </w:tcPr>
          <w:p w14:paraId="70C6EC85"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17 02 02</w:t>
            </w:r>
          </w:p>
        </w:tc>
        <w:tc>
          <w:tcPr>
            <w:tcW w:w="743" w:type="pct"/>
            <w:tcBorders>
              <w:top w:val="single" w:sz="6" w:space="0" w:color="000000"/>
              <w:bottom w:val="single" w:sz="6" w:space="0" w:color="000000"/>
            </w:tcBorders>
            <w:shd w:val="clear" w:color="auto" w:fill="auto"/>
            <w:tcMar>
              <w:top w:w="15" w:type="dxa"/>
              <w:left w:w="72" w:type="dxa"/>
              <w:bottom w:w="0" w:type="dxa"/>
              <w:right w:w="72" w:type="dxa"/>
            </w:tcMar>
          </w:tcPr>
          <w:p w14:paraId="1A6C9491"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Obj</w:t>
            </w:r>
            <w:r w:rsidRPr="00AA0D4E">
              <w:rPr>
                <w:rFonts w:ascii="Arial" w:eastAsia="Arial" w:hAnsi="Arial" w:cs="Arial"/>
                <w:spacing w:val="-1"/>
                <w:sz w:val="20"/>
                <w:szCs w:val="20"/>
                <w:lang w:val="bs-Latn-BA"/>
              </w:rPr>
              <w:t>e</w:t>
            </w:r>
            <w:r w:rsidRPr="00AA0D4E">
              <w:rPr>
                <w:rFonts w:ascii="Arial" w:eastAsia="Arial" w:hAnsi="Arial" w:cs="Arial"/>
                <w:sz w:val="20"/>
                <w:szCs w:val="20"/>
                <w:lang w:val="bs-Latn-BA"/>
              </w:rPr>
              <w:t>kti u</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k</w:t>
            </w:r>
            <w:r w:rsidRPr="00AA0D4E">
              <w:rPr>
                <w:rFonts w:ascii="Arial" w:eastAsia="Arial" w:hAnsi="Arial" w:cs="Arial"/>
                <w:spacing w:val="1"/>
                <w:sz w:val="20"/>
                <w:szCs w:val="20"/>
                <w:lang w:val="bs-Latn-BA"/>
              </w:rPr>
              <w:t>r</w:t>
            </w:r>
            <w:r w:rsidRPr="00AA0D4E">
              <w:rPr>
                <w:rFonts w:ascii="Arial" w:eastAsia="Arial" w:hAnsi="Arial" w:cs="Arial"/>
                <w:spacing w:val="-1"/>
                <w:sz w:val="20"/>
                <w:szCs w:val="20"/>
                <w:lang w:val="bs-Latn-BA"/>
              </w:rPr>
              <w:t>u</w:t>
            </w:r>
            <w:r w:rsidRPr="00AA0D4E">
              <w:rPr>
                <w:rFonts w:ascii="Arial" w:eastAsia="Arial" w:hAnsi="Arial" w:cs="Arial"/>
                <w:sz w:val="20"/>
                <w:szCs w:val="20"/>
                <w:lang w:val="bs-Latn-BA"/>
              </w:rPr>
              <w:t>gu fabrike</w:t>
            </w:r>
          </w:p>
        </w:tc>
        <w:tc>
          <w:tcPr>
            <w:tcW w:w="547" w:type="pct"/>
            <w:tcBorders>
              <w:top w:val="single" w:sz="6" w:space="0" w:color="000000"/>
              <w:bottom w:val="single" w:sz="6" w:space="0" w:color="000000"/>
            </w:tcBorders>
            <w:shd w:val="clear" w:color="auto" w:fill="auto"/>
            <w:tcMar>
              <w:top w:w="15" w:type="dxa"/>
              <w:left w:w="72" w:type="dxa"/>
              <w:bottom w:w="0" w:type="dxa"/>
              <w:right w:w="72" w:type="dxa"/>
            </w:tcMar>
          </w:tcPr>
          <w:p w14:paraId="528C4808"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cca</w:t>
            </w:r>
            <w:r w:rsidRPr="00AA0D4E">
              <w:rPr>
                <w:rFonts w:ascii="Arial" w:eastAsia="Arial" w:hAnsi="Arial" w:cs="Arial"/>
                <w:sz w:val="20"/>
                <w:szCs w:val="20"/>
                <w:lang w:val="bs-Latn-BA"/>
              </w:rPr>
              <w:t xml:space="preserve"> 0,008</w:t>
            </w:r>
            <w:r w:rsidRPr="00AA0D4E">
              <w:rPr>
                <w:rFonts w:ascii="Arial" w:hAnsi="Arial" w:cs="Arial"/>
                <w:noProof/>
                <w:sz w:val="20"/>
                <w:szCs w:val="20"/>
                <w:lang w:val="bs-Latn-BA"/>
              </w:rPr>
              <w:t xml:space="preserve"> t/mjesec</w:t>
            </w:r>
          </w:p>
        </w:tc>
        <w:tc>
          <w:tcPr>
            <w:tcW w:w="474" w:type="pct"/>
            <w:tcBorders>
              <w:top w:val="single" w:sz="6" w:space="0" w:color="000000"/>
              <w:bottom w:val="single" w:sz="6" w:space="0" w:color="000000"/>
            </w:tcBorders>
            <w:shd w:val="clear" w:color="auto" w:fill="auto"/>
            <w:tcMar>
              <w:top w:w="15" w:type="dxa"/>
              <w:left w:w="72" w:type="dxa"/>
              <w:bottom w:w="0" w:type="dxa"/>
              <w:right w:w="72" w:type="dxa"/>
            </w:tcMar>
          </w:tcPr>
          <w:p w14:paraId="6AB42E13"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589" w:type="pct"/>
            <w:tcBorders>
              <w:top w:val="single" w:sz="6" w:space="0" w:color="000000"/>
              <w:bottom w:val="single" w:sz="6" w:space="0" w:color="000000"/>
            </w:tcBorders>
            <w:shd w:val="clear" w:color="auto" w:fill="auto"/>
            <w:tcMar>
              <w:top w:w="15" w:type="dxa"/>
              <w:left w:w="72" w:type="dxa"/>
              <w:bottom w:w="0" w:type="dxa"/>
              <w:right w:w="72" w:type="dxa"/>
            </w:tcMar>
          </w:tcPr>
          <w:p w14:paraId="1D588092"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823" w:type="pct"/>
            <w:tcBorders>
              <w:top w:val="single" w:sz="6" w:space="0" w:color="000000"/>
              <w:bottom w:val="single" w:sz="6" w:space="0" w:color="000000"/>
            </w:tcBorders>
            <w:shd w:val="clear" w:color="auto" w:fill="auto"/>
            <w:tcMar>
              <w:top w:w="15" w:type="dxa"/>
              <w:left w:w="72" w:type="dxa"/>
              <w:bottom w:w="0" w:type="dxa"/>
              <w:right w:w="72" w:type="dxa"/>
            </w:tcMar>
          </w:tcPr>
          <w:p w14:paraId="67492991"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Pre</w:t>
            </w:r>
            <w:r w:rsidRPr="00AA0D4E">
              <w:rPr>
                <w:rFonts w:ascii="Arial" w:eastAsia="Arial" w:hAnsi="Arial" w:cs="Arial"/>
                <w:spacing w:val="-1"/>
                <w:sz w:val="20"/>
                <w:szCs w:val="20"/>
                <w:lang w:val="bs-Latn-BA"/>
              </w:rPr>
              <w:t>u</w:t>
            </w:r>
            <w:r w:rsidRPr="00AA0D4E">
              <w:rPr>
                <w:rFonts w:ascii="Arial" w:eastAsia="Arial" w:hAnsi="Arial" w:cs="Arial"/>
                <w:sz w:val="20"/>
                <w:szCs w:val="20"/>
                <w:lang w:val="bs-Latn-BA"/>
              </w:rPr>
              <w:t>zima fi</w:t>
            </w:r>
            <w:r w:rsidRPr="00AA0D4E">
              <w:rPr>
                <w:rFonts w:ascii="Arial" w:eastAsia="Arial" w:hAnsi="Arial" w:cs="Arial"/>
                <w:spacing w:val="-1"/>
                <w:sz w:val="20"/>
                <w:szCs w:val="20"/>
                <w:lang w:val="bs-Latn-BA"/>
              </w:rPr>
              <w:t>r</w:t>
            </w:r>
            <w:r w:rsidRPr="00AA0D4E">
              <w:rPr>
                <w:rFonts w:ascii="Arial" w:eastAsia="Arial" w:hAnsi="Arial" w:cs="Arial"/>
                <w:sz w:val="20"/>
                <w:szCs w:val="20"/>
                <w:lang w:val="bs-Latn-BA"/>
              </w:rPr>
              <w:t>ma za z</w:t>
            </w:r>
            <w:r w:rsidRPr="00AA0D4E">
              <w:rPr>
                <w:rFonts w:ascii="Arial" w:eastAsia="Arial" w:hAnsi="Arial" w:cs="Arial"/>
                <w:spacing w:val="1"/>
                <w:sz w:val="20"/>
                <w:szCs w:val="20"/>
                <w:lang w:val="bs-Latn-BA"/>
              </w:rPr>
              <w:t>b</w:t>
            </w:r>
            <w:r w:rsidRPr="00AA0D4E">
              <w:rPr>
                <w:rFonts w:ascii="Arial" w:eastAsia="Arial" w:hAnsi="Arial" w:cs="Arial"/>
                <w:sz w:val="20"/>
                <w:szCs w:val="20"/>
                <w:lang w:val="bs-Latn-BA"/>
              </w:rPr>
              <w:t>r</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nj</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v</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n</w:t>
            </w:r>
            <w:r w:rsidRPr="00AA0D4E">
              <w:rPr>
                <w:rFonts w:ascii="Arial" w:eastAsia="Arial" w:hAnsi="Arial" w:cs="Arial"/>
                <w:spacing w:val="-1"/>
                <w:sz w:val="20"/>
                <w:szCs w:val="20"/>
                <w:lang w:val="bs-Latn-BA"/>
              </w:rPr>
              <w:t>j</w:t>
            </w:r>
            <w:r w:rsidRPr="00AA0D4E">
              <w:rPr>
                <w:rFonts w:ascii="Arial" w:eastAsia="Arial" w:hAnsi="Arial" w:cs="Arial"/>
                <w:sz w:val="20"/>
                <w:szCs w:val="20"/>
                <w:lang w:val="bs-Latn-BA"/>
              </w:rPr>
              <w:t>e k</w:t>
            </w:r>
            <w:r w:rsidRPr="00AA0D4E">
              <w:rPr>
                <w:rFonts w:ascii="Arial" w:eastAsia="Arial" w:hAnsi="Arial" w:cs="Arial"/>
                <w:spacing w:val="1"/>
                <w:sz w:val="20"/>
                <w:szCs w:val="20"/>
                <w:lang w:val="bs-Latn-BA"/>
              </w:rPr>
              <w:t>o</w:t>
            </w:r>
            <w:r w:rsidRPr="00AA0D4E">
              <w:rPr>
                <w:rFonts w:ascii="Arial" w:eastAsia="Arial" w:hAnsi="Arial" w:cs="Arial"/>
                <w:sz w:val="20"/>
                <w:szCs w:val="20"/>
                <w:lang w:val="bs-Latn-BA"/>
              </w:rPr>
              <w:t>m</w:t>
            </w:r>
            <w:r w:rsidRPr="00AA0D4E">
              <w:rPr>
                <w:rFonts w:ascii="Arial" w:eastAsia="Arial" w:hAnsi="Arial" w:cs="Arial"/>
                <w:spacing w:val="-1"/>
                <w:sz w:val="20"/>
                <w:szCs w:val="20"/>
                <w:lang w:val="bs-Latn-BA"/>
              </w:rPr>
              <w:t>u</w:t>
            </w:r>
            <w:r w:rsidRPr="00AA0D4E">
              <w:rPr>
                <w:rFonts w:ascii="Arial" w:eastAsia="Arial" w:hAnsi="Arial" w:cs="Arial"/>
                <w:sz w:val="20"/>
                <w:szCs w:val="20"/>
                <w:lang w:val="bs-Latn-BA"/>
              </w:rPr>
              <w:t>nal</w:t>
            </w:r>
            <w:r w:rsidRPr="00AA0D4E">
              <w:rPr>
                <w:rFonts w:ascii="Arial" w:eastAsia="Arial" w:hAnsi="Arial" w:cs="Arial"/>
                <w:spacing w:val="-1"/>
                <w:sz w:val="20"/>
                <w:szCs w:val="20"/>
                <w:lang w:val="bs-Latn-BA"/>
              </w:rPr>
              <w:t>n</w:t>
            </w:r>
            <w:r w:rsidRPr="00AA0D4E">
              <w:rPr>
                <w:rFonts w:ascii="Arial" w:eastAsia="Arial" w:hAnsi="Arial" w:cs="Arial"/>
                <w:sz w:val="20"/>
                <w:szCs w:val="20"/>
                <w:lang w:val="bs-Latn-BA"/>
              </w:rPr>
              <w:t>og</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otpada</w:t>
            </w:r>
          </w:p>
        </w:tc>
        <w:tc>
          <w:tcPr>
            <w:tcW w:w="525"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7CCC9948"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r>
      <w:tr w:rsidR="0011582E" w:rsidRPr="00AC77D0" w14:paraId="4401841F" w14:textId="77777777" w:rsidTr="00E455F8">
        <w:trPr>
          <w:trHeight w:val="325"/>
          <w:jc w:val="center"/>
        </w:trPr>
        <w:tc>
          <w:tcPr>
            <w:tcW w:w="752"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tcPr>
          <w:p w14:paraId="2A31CB4F"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Aluminijum</w:t>
            </w:r>
          </w:p>
        </w:tc>
        <w:tc>
          <w:tcPr>
            <w:tcW w:w="548" w:type="pct"/>
            <w:tcBorders>
              <w:top w:val="single" w:sz="6" w:space="0" w:color="000000"/>
              <w:bottom w:val="single" w:sz="6" w:space="0" w:color="000000"/>
            </w:tcBorders>
            <w:shd w:val="clear" w:color="auto" w:fill="auto"/>
            <w:tcMar>
              <w:top w:w="15" w:type="dxa"/>
              <w:left w:w="72" w:type="dxa"/>
              <w:bottom w:w="0" w:type="dxa"/>
              <w:right w:w="72" w:type="dxa"/>
            </w:tcMar>
          </w:tcPr>
          <w:p w14:paraId="535150E4"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17 04 02</w:t>
            </w:r>
          </w:p>
        </w:tc>
        <w:tc>
          <w:tcPr>
            <w:tcW w:w="743" w:type="pct"/>
            <w:tcBorders>
              <w:top w:val="single" w:sz="6" w:space="0" w:color="000000"/>
              <w:bottom w:val="single" w:sz="6" w:space="0" w:color="000000"/>
            </w:tcBorders>
            <w:shd w:val="clear" w:color="auto" w:fill="auto"/>
            <w:tcMar>
              <w:top w:w="15" w:type="dxa"/>
              <w:left w:w="72" w:type="dxa"/>
              <w:bottom w:w="0" w:type="dxa"/>
              <w:right w:w="72" w:type="dxa"/>
            </w:tcMar>
          </w:tcPr>
          <w:p w14:paraId="719927B2"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Obj</w:t>
            </w:r>
            <w:r w:rsidRPr="00AA0D4E">
              <w:rPr>
                <w:rFonts w:ascii="Arial" w:eastAsia="Arial" w:hAnsi="Arial" w:cs="Arial"/>
                <w:spacing w:val="-1"/>
                <w:sz w:val="20"/>
                <w:szCs w:val="20"/>
                <w:lang w:val="bs-Latn-BA"/>
              </w:rPr>
              <w:t>e</w:t>
            </w:r>
            <w:r w:rsidRPr="00AA0D4E">
              <w:rPr>
                <w:rFonts w:ascii="Arial" w:eastAsia="Arial" w:hAnsi="Arial" w:cs="Arial"/>
                <w:sz w:val="20"/>
                <w:szCs w:val="20"/>
                <w:lang w:val="bs-Latn-BA"/>
              </w:rPr>
              <w:t>kti u</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k</w:t>
            </w:r>
            <w:r w:rsidRPr="00AA0D4E">
              <w:rPr>
                <w:rFonts w:ascii="Arial" w:eastAsia="Arial" w:hAnsi="Arial" w:cs="Arial"/>
                <w:spacing w:val="1"/>
                <w:sz w:val="20"/>
                <w:szCs w:val="20"/>
                <w:lang w:val="bs-Latn-BA"/>
              </w:rPr>
              <w:t>r</w:t>
            </w:r>
            <w:r w:rsidRPr="00AA0D4E">
              <w:rPr>
                <w:rFonts w:ascii="Arial" w:eastAsia="Arial" w:hAnsi="Arial" w:cs="Arial"/>
                <w:spacing w:val="-1"/>
                <w:sz w:val="20"/>
                <w:szCs w:val="20"/>
                <w:lang w:val="bs-Latn-BA"/>
              </w:rPr>
              <w:t>u</w:t>
            </w:r>
            <w:r w:rsidRPr="00AA0D4E">
              <w:rPr>
                <w:rFonts w:ascii="Arial" w:eastAsia="Arial" w:hAnsi="Arial" w:cs="Arial"/>
                <w:sz w:val="20"/>
                <w:szCs w:val="20"/>
                <w:lang w:val="bs-Latn-BA"/>
              </w:rPr>
              <w:t>gu fabrike</w:t>
            </w:r>
          </w:p>
        </w:tc>
        <w:tc>
          <w:tcPr>
            <w:tcW w:w="547" w:type="pct"/>
            <w:tcBorders>
              <w:top w:val="single" w:sz="6" w:space="0" w:color="000000"/>
              <w:bottom w:val="single" w:sz="6" w:space="0" w:color="000000"/>
            </w:tcBorders>
            <w:shd w:val="clear" w:color="auto" w:fill="auto"/>
            <w:tcMar>
              <w:top w:w="15" w:type="dxa"/>
              <w:left w:w="72" w:type="dxa"/>
              <w:bottom w:w="0" w:type="dxa"/>
              <w:right w:w="72" w:type="dxa"/>
            </w:tcMar>
          </w:tcPr>
          <w:p w14:paraId="1B94D4F2"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cca</w:t>
            </w:r>
            <w:r w:rsidRPr="00AA0D4E">
              <w:rPr>
                <w:rFonts w:ascii="Arial" w:eastAsia="Arial" w:hAnsi="Arial" w:cs="Arial"/>
                <w:sz w:val="20"/>
                <w:szCs w:val="20"/>
                <w:lang w:val="bs-Latn-BA"/>
              </w:rPr>
              <w:t xml:space="preserve"> 0,008</w:t>
            </w:r>
            <w:r w:rsidRPr="00AA0D4E">
              <w:rPr>
                <w:rFonts w:ascii="Arial" w:hAnsi="Arial" w:cs="Arial"/>
                <w:noProof/>
                <w:sz w:val="20"/>
                <w:szCs w:val="20"/>
                <w:lang w:val="bs-Latn-BA"/>
              </w:rPr>
              <w:t xml:space="preserve"> t/mjesec</w:t>
            </w:r>
          </w:p>
        </w:tc>
        <w:tc>
          <w:tcPr>
            <w:tcW w:w="474" w:type="pct"/>
            <w:tcBorders>
              <w:top w:val="single" w:sz="6" w:space="0" w:color="000000"/>
              <w:bottom w:val="single" w:sz="6" w:space="0" w:color="000000"/>
            </w:tcBorders>
            <w:shd w:val="clear" w:color="auto" w:fill="auto"/>
            <w:tcMar>
              <w:top w:w="15" w:type="dxa"/>
              <w:left w:w="72" w:type="dxa"/>
              <w:bottom w:w="0" w:type="dxa"/>
              <w:right w:w="72" w:type="dxa"/>
            </w:tcMar>
          </w:tcPr>
          <w:p w14:paraId="37BA165D"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589" w:type="pct"/>
            <w:tcBorders>
              <w:top w:val="single" w:sz="6" w:space="0" w:color="000000"/>
              <w:bottom w:val="single" w:sz="6" w:space="0" w:color="000000"/>
            </w:tcBorders>
            <w:shd w:val="clear" w:color="auto" w:fill="auto"/>
            <w:tcMar>
              <w:top w:w="15" w:type="dxa"/>
              <w:left w:w="72" w:type="dxa"/>
              <w:bottom w:w="0" w:type="dxa"/>
              <w:right w:w="72" w:type="dxa"/>
            </w:tcMar>
          </w:tcPr>
          <w:p w14:paraId="78F8CE71"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823" w:type="pct"/>
            <w:tcBorders>
              <w:top w:val="single" w:sz="6" w:space="0" w:color="000000"/>
              <w:bottom w:val="single" w:sz="6" w:space="0" w:color="000000"/>
            </w:tcBorders>
            <w:shd w:val="clear" w:color="auto" w:fill="auto"/>
            <w:tcMar>
              <w:top w:w="15" w:type="dxa"/>
              <w:left w:w="72" w:type="dxa"/>
              <w:bottom w:w="0" w:type="dxa"/>
              <w:right w:w="72" w:type="dxa"/>
            </w:tcMar>
          </w:tcPr>
          <w:p w14:paraId="7C14AB06"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Proda</w:t>
            </w:r>
            <w:r w:rsidRPr="00AA0D4E">
              <w:rPr>
                <w:rFonts w:ascii="Arial" w:eastAsia="Arial" w:hAnsi="Arial" w:cs="Arial"/>
                <w:spacing w:val="-1"/>
                <w:sz w:val="20"/>
                <w:szCs w:val="20"/>
                <w:lang w:val="bs-Latn-BA"/>
              </w:rPr>
              <w:t>j</w:t>
            </w:r>
            <w:r w:rsidRPr="00AA0D4E">
              <w:rPr>
                <w:rFonts w:ascii="Arial" w:eastAsia="Arial" w:hAnsi="Arial" w:cs="Arial"/>
                <w:sz w:val="20"/>
                <w:szCs w:val="20"/>
                <w:lang w:val="bs-Latn-BA"/>
              </w:rPr>
              <w:t>e se</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kao iskor</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stivi ot</w:t>
            </w:r>
            <w:r w:rsidRPr="00AA0D4E">
              <w:rPr>
                <w:rFonts w:ascii="Arial" w:eastAsia="Arial" w:hAnsi="Arial" w:cs="Arial"/>
                <w:spacing w:val="-1"/>
                <w:sz w:val="20"/>
                <w:szCs w:val="20"/>
                <w:lang w:val="bs-Latn-BA"/>
              </w:rPr>
              <w:t>p</w:t>
            </w:r>
            <w:r w:rsidRPr="00AA0D4E">
              <w:rPr>
                <w:rFonts w:ascii="Arial" w:eastAsia="Arial" w:hAnsi="Arial" w:cs="Arial"/>
                <w:sz w:val="20"/>
                <w:szCs w:val="20"/>
                <w:lang w:val="bs-Latn-BA"/>
              </w:rPr>
              <w:t>ad o</w:t>
            </w:r>
            <w:r w:rsidRPr="00AA0D4E">
              <w:rPr>
                <w:rFonts w:ascii="Arial" w:eastAsia="Arial" w:hAnsi="Arial" w:cs="Arial"/>
                <w:spacing w:val="1"/>
                <w:sz w:val="20"/>
                <w:szCs w:val="20"/>
                <w:lang w:val="bs-Latn-BA"/>
              </w:rPr>
              <w:t>v</w:t>
            </w:r>
            <w:r w:rsidRPr="00AA0D4E">
              <w:rPr>
                <w:rFonts w:ascii="Arial" w:eastAsia="Arial" w:hAnsi="Arial" w:cs="Arial"/>
                <w:sz w:val="20"/>
                <w:szCs w:val="20"/>
                <w:lang w:val="bs-Latn-BA"/>
              </w:rPr>
              <w:t>l</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šte</w:t>
            </w:r>
            <w:r w:rsidRPr="00AA0D4E">
              <w:rPr>
                <w:rFonts w:ascii="Arial" w:eastAsia="Arial" w:hAnsi="Arial" w:cs="Arial"/>
                <w:spacing w:val="-1"/>
                <w:sz w:val="20"/>
                <w:szCs w:val="20"/>
                <w:lang w:val="bs-Latn-BA"/>
              </w:rPr>
              <w:t>n</w:t>
            </w:r>
            <w:r w:rsidRPr="00AA0D4E">
              <w:rPr>
                <w:rFonts w:ascii="Arial" w:eastAsia="Arial" w:hAnsi="Arial" w:cs="Arial"/>
                <w:sz w:val="20"/>
                <w:szCs w:val="20"/>
                <w:lang w:val="bs-Latn-BA"/>
              </w:rPr>
              <w:t xml:space="preserve">oj </w:t>
            </w:r>
            <w:r w:rsidRPr="00AA0D4E">
              <w:rPr>
                <w:rFonts w:ascii="Arial" w:eastAsia="Arial" w:hAnsi="Arial" w:cs="Arial"/>
                <w:spacing w:val="-1"/>
                <w:sz w:val="20"/>
                <w:szCs w:val="20"/>
                <w:lang w:val="bs-Latn-BA"/>
              </w:rPr>
              <w:t>f</w:t>
            </w:r>
            <w:r w:rsidRPr="00AA0D4E">
              <w:rPr>
                <w:rFonts w:ascii="Arial" w:eastAsia="Arial" w:hAnsi="Arial" w:cs="Arial"/>
                <w:sz w:val="20"/>
                <w:szCs w:val="20"/>
                <w:lang w:val="bs-Latn-BA"/>
              </w:rPr>
              <w:t>irmi</w:t>
            </w:r>
          </w:p>
        </w:tc>
        <w:tc>
          <w:tcPr>
            <w:tcW w:w="525"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3FF20DA0"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r>
      <w:tr w:rsidR="0011582E" w:rsidRPr="00AC77D0" w14:paraId="0E1F9130" w14:textId="77777777" w:rsidTr="00E455F8">
        <w:trPr>
          <w:trHeight w:val="325"/>
          <w:jc w:val="center"/>
        </w:trPr>
        <w:tc>
          <w:tcPr>
            <w:tcW w:w="752"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tcPr>
          <w:p w14:paraId="093680AB"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Željezo i čelik</w:t>
            </w:r>
          </w:p>
        </w:tc>
        <w:tc>
          <w:tcPr>
            <w:tcW w:w="548" w:type="pct"/>
            <w:tcBorders>
              <w:top w:val="single" w:sz="6" w:space="0" w:color="000000"/>
              <w:bottom w:val="single" w:sz="6" w:space="0" w:color="000000"/>
            </w:tcBorders>
            <w:shd w:val="clear" w:color="auto" w:fill="auto"/>
            <w:tcMar>
              <w:top w:w="15" w:type="dxa"/>
              <w:left w:w="72" w:type="dxa"/>
              <w:bottom w:w="0" w:type="dxa"/>
              <w:right w:w="72" w:type="dxa"/>
            </w:tcMar>
          </w:tcPr>
          <w:p w14:paraId="0AF2C6B6"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17 04 05</w:t>
            </w:r>
          </w:p>
        </w:tc>
        <w:tc>
          <w:tcPr>
            <w:tcW w:w="743" w:type="pct"/>
            <w:tcBorders>
              <w:top w:val="single" w:sz="6" w:space="0" w:color="000000"/>
              <w:bottom w:val="single" w:sz="6" w:space="0" w:color="000000"/>
            </w:tcBorders>
            <w:shd w:val="clear" w:color="auto" w:fill="auto"/>
            <w:tcMar>
              <w:top w:w="15" w:type="dxa"/>
              <w:left w:w="72" w:type="dxa"/>
              <w:bottom w:w="0" w:type="dxa"/>
              <w:right w:w="72" w:type="dxa"/>
            </w:tcMar>
          </w:tcPr>
          <w:p w14:paraId="1EBDFC80"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Obj</w:t>
            </w:r>
            <w:r w:rsidRPr="00AA0D4E">
              <w:rPr>
                <w:rFonts w:ascii="Arial" w:eastAsia="Arial" w:hAnsi="Arial" w:cs="Arial"/>
                <w:spacing w:val="-1"/>
                <w:sz w:val="20"/>
                <w:szCs w:val="20"/>
                <w:lang w:val="bs-Latn-BA"/>
              </w:rPr>
              <w:t>e</w:t>
            </w:r>
            <w:r w:rsidRPr="00AA0D4E">
              <w:rPr>
                <w:rFonts w:ascii="Arial" w:eastAsia="Arial" w:hAnsi="Arial" w:cs="Arial"/>
                <w:sz w:val="20"/>
                <w:szCs w:val="20"/>
                <w:lang w:val="bs-Latn-BA"/>
              </w:rPr>
              <w:t>kti u</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k</w:t>
            </w:r>
            <w:r w:rsidRPr="00AA0D4E">
              <w:rPr>
                <w:rFonts w:ascii="Arial" w:eastAsia="Arial" w:hAnsi="Arial" w:cs="Arial"/>
                <w:spacing w:val="1"/>
                <w:sz w:val="20"/>
                <w:szCs w:val="20"/>
                <w:lang w:val="bs-Latn-BA"/>
              </w:rPr>
              <w:t>r</w:t>
            </w:r>
            <w:r w:rsidRPr="00AA0D4E">
              <w:rPr>
                <w:rFonts w:ascii="Arial" w:eastAsia="Arial" w:hAnsi="Arial" w:cs="Arial"/>
                <w:spacing w:val="-1"/>
                <w:sz w:val="20"/>
                <w:szCs w:val="20"/>
                <w:lang w:val="bs-Latn-BA"/>
              </w:rPr>
              <w:t>u</w:t>
            </w:r>
            <w:r w:rsidRPr="00AA0D4E">
              <w:rPr>
                <w:rFonts w:ascii="Arial" w:eastAsia="Arial" w:hAnsi="Arial" w:cs="Arial"/>
                <w:sz w:val="20"/>
                <w:szCs w:val="20"/>
                <w:lang w:val="bs-Latn-BA"/>
              </w:rPr>
              <w:t>gu fabrike</w:t>
            </w:r>
          </w:p>
        </w:tc>
        <w:tc>
          <w:tcPr>
            <w:tcW w:w="547" w:type="pct"/>
            <w:tcBorders>
              <w:top w:val="single" w:sz="6" w:space="0" w:color="000000"/>
              <w:bottom w:val="single" w:sz="6" w:space="0" w:color="000000"/>
            </w:tcBorders>
            <w:shd w:val="clear" w:color="auto" w:fill="auto"/>
            <w:tcMar>
              <w:top w:w="15" w:type="dxa"/>
              <w:left w:w="72" w:type="dxa"/>
              <w:bottom w:w="0" w:type="dxa"/>
              <w:right w:w="72" w:type="dxa"/>
            </w:tcMar>
          </w:tcPr>
          <w:p w14:paraId="798C7FCE"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cca</w:t>
            </w:r>
            <w:r w:rsidRPr="00AA0D4E">
              <w:rPr>
                <w:rFonts w:ascii="Arial" w:eastAsia="Arial" w:hAnsi="Arial" w:cs="Arial"/>
                <w:sz w:val="20"/>
                <w:szCs w:val="20"/>
                <w:lang w:val="bs-Latn-BA"/>
              </w:rPr>
              <w:t xml:space="preserve"> </w:t>
            </w:r>
            <w:r w:rsidRPr="00AA0D4E">
              <w:rPr>
                <w:rFonts w:ascii="Arial" w:hAnsi="Arial" w:cs="Arial"/>
                <w:noProof/>
                <w:sz w:val="20"/>
                <w:szCs w:val="20"/>
                <w:lang w:val="bs-Latn-BA"/>
              </w:rPr>
              <w:t>0,016 t/mjesec</w:t>
            </w:r>
          </w:p>
        </w:tc>
        <w:tc>
          <w:tcPr>
            <w:tcW w:w="474" w:type="pct"/>
            <w:tcBorders>
              <w:top w:val="single" w:sz="6" w:space="0" w:color="000000"/>
              <w:bottom w:val="single" w:sz="6" w:space="0" w:color="000000"/>
            </w:tcBorders>
            <w:shd w:val="clear" w:color="auto" w:fill="auto"/>
            <w:tcMar>
              <w:top w:w="15" w:type="dxa"/>
              <w:left w:w="72" w:type="dxa"/>
              <w:bottom w:w="0" w:type="dxa"/>
              <w:right w:w="72" w:type="dxa"/>
            </w:tcMar>
          </w:tcPr>
          <w:p w14:paraId="1E1002B7"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589" w:type="pct"/>
            <w:tcBorders>
              <w:top w:val="single" w:sz="6" w:space="0" w:color="000000"/>
              <w:bottom w:val="single" w:sz="6" w:space="0" w:color="000000"/>
            </w:tcBorders>
            <w:shd w:val="clear" w:color="auto" w:fill="auto"/>
            <w:tcMar>
              <w:top w:w="15" w:type="dxa"/>
              <w:left w:w="72" w:type="dxa"/>
              <w:bottom w:w="0" w:type="dxa"/>
              <w:right w:w="72" w:type="dxa"/>
            </w:tcMar>
          </w:tcPr>
          <w:p w14:paraId="6744EA23"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823" w:type="pct"/>
            <w:tcBorders>
              <w:top w:val="single" w:sz="6" w:space="0" w:color="000000"/>
              <w:bottom w:val="single" w:sz="6" w:space="0" w:color="000000"/>
            </w:tcBorders>
            <w:shd w:val="clear" w:color="auto" w:fill="auto"/>
            <w:tcMar>
              <w:top w:w="15" w:type="dxa"/>
              <w:left w:w="72" w:type="dxa"/>
              <w:bottom w:w="0" w:type="dxa"/>
              <w:right w:w="72" w:type="dxa"/>
            </w:tcMar>
          </w:tcPr>
          <w:p w14:paraId="59D741BD"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Proda</w:t>
            </w:r>
            <w:r w:rsidRPr="00AA0D4E">
              <w:rPr>
                <w:rFonts w:ascii="Arial" w:eastAsia="Arial" w:hAnsi="Arial" w:cs="Arial"/>
                <w:spacing w:val="-1"/>
                <w:sz w:val="20"/>
                <w:szCs w:val="20"/>
                <w:lang w:val="bs-Latn-BA"/>
              </w:rPr>
              <w:t>j</w:t>
            </w:r>
            <w:r w:rsidRPr="00AA0D4E">
              <w:rPr>
                <w:rFonts w:ascii="Arial" w:eastAsia="Arial" w:hAnsi="Arial" w:cs="Arial"/>
                <w:sz w:val="20"/>
                <w:szCs w:val="20"/>
                <w:lang w:val="bs-Latn-BA"/>
              </w:rPr>
              <w:t>e se</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kao iskor</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stivi ot</w:t>
            </w:r>
            <w:r w:rsidRPr="00AA0D4E">
              <w:rPr>
                <w:rFonts w:ascii="Arial" w:eastAsia="Arial" w:hAnsi="Arial" w:cs="Arial"/>
                <w:spacing w:val="-1"/>
                <w:sz w:val="20"/>
                <w:szCs w:val="20"/>
                <w:lang w:val="bs-Latn-BA"/>
              </w:rPr>
              <w:t>p</w:t>
            </w:r>
            <w:r w:rsidRPr="00AA0D4E">
              <w:rPr>
                <w:rFonts w:ascii="Arial" w:eastAsia="Arial" w:hAnsi="Arial" w:cs="Arial"/>
                <w:sz w:val="20"/>
                <w:szCs w:val="20"/>
                <w:lang w:val="bs-Latn-BA"/>
              </w:rPr>
              <w:t>ad o</w:t>
            </w:r>
            <w:r w:rsidRPr="00AA0D4E">
              <w:rPr>
                <w:rFonts w:ascii="Arial" w:eastAsia="Arial" w:hAnsi="Arial" w:cs="Arial"/>
                <w:spacing w:val="1"/>
                <w:sz w:val="20"/>
                <w:szCs w:val="20"/>
                <w:lang w:val="bs-Latn-BA"/>
              </w:rPr>
              <w:t>v</w:t>
            </w:r>
            <w:r w:rsidRPr="00AA0D4E">
              <w:rPr>
                <w:rFonts w:ascii="Arial" w:eastAsia="Arial" w:hAnsi="Arial" w:cs="Arial"/>
                <w:sz w:val="20"/>
                <w:szCs w:val="20"/>
                <w:lang w:val="bs-Latn-BA"/>
              </w:rPr>
              <w:t>l</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šte</w:t>
            </w:r>
            <w:r w:rsidRPr="00AA0D4E">
              <w:rPr>
                <w:rFonts w:ascii="Arial" w:eastAsia="Arial" w:hAnsi="Arial" w:cs="Arial"/>
                <w:spacing w:val="-1"/>
                <w:sz w:val="20"/>
                <w:szCs w:val="20"/>
                <w:lang w:val="bs-Latn-BA"/>
              </w:rPr>
              <w:t>n</w:t>
            </w:r>
            <w:r w:rsidRPr="00AA0D4E">
              <w:rPr>
                <w:rFonts w:ascii="Arial" w:eastAsia="Arial" w:hAnsi="Arial" w:cs="Arial"/>
                <w:sz w:val="20"/>
                <w:szCs w:val="20"/>
                <w:lang w:val="bs-Latn-BA"/>
              </w:rPr>
              <w:t xml:space="preserve">oj </w:t>
            </w:r>
            <w:r w:rsidRPr="00AA0D4E">
              <w:rPr>
                <w:rFonts w:ascii="Arial" w:eastAsia="Arial" w:hAnsi="Arial" w:cs="Arial"/>
                <w:spacing w:val="-1"/>
                <w:sz w:val="20"/>
                <w:szCs w:val="20"/>
                <w:lang w:val="bs-Latn-BA"/>
              </w:rPr>
              <w:t>f</w:t>
            </w:r>
            <w:r w:rsidRPr="00AA0D4E">
              <w:rPr>
                <w:rFonts w:ascii="Arial" w:eastAsia="Arial" w:hAnsi="Arial" w:cs="Arial"/>
                <w:sz w:val="20"/>
                <w:szCs w:val="20"/>
                <w:lang w:val="bs-Latn-BA"/>
              </w:rPr>
              <w:t>irmi</w:t>
            </w:r>
          </w:p>
        </w:tc>
        <w:tc>
          <w:tcPr>
            <w:tcW w:w="525"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3201E79F"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r>
      <w:tr w:rsidR="0011582E" w:rsidRPr="00AC77D0" w14:paraId="02D4F806" w14:textId="77777777" w:rsidTr="00E455F8">
        <w:trPr>
          <w:trHeight w:val="325"/>
          <w:jc w:val="center"/>
        </w:trPr>
        <w:tc>
          <w:tcPr>
            <w:tcW w:w="752"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tcPr>
          <w:p w14:paraId="6C118A6B"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Papir – izdvojevi papir i karton iz komunalnog otpada, kancelarijski otpadni materijal</w:t>
            </w:r>
          </w:p>
        </w:tc>
        <w:tc>
          <w:tcPr>
            <w:tcW w:w="548" w:type="pct"/>
            <w:tcBorders>
              <w:top w:val="single" w:sz="6" w:space="0" w:color="000000"/>
              <w:bottom w:val="single" w:sz="6" w:space="0" w:color="000000"/>
            </w:tcBorders>
            <w:shd w:val="clear" w:color="auto" w:fill="auto"/>
            <w:tcMar>
              <w:top w:w="15" w:type="dxa"/>
              <w:left w:w="72" w:type="dxa"/>
              <w:bottom w:w="0" w:type="dxa"/>
              <w:right w:w="72" w:type="dxa"/>
            </w:tcMar>
          </w:tcPr>
          <w:p w14:paraId="77F81C9C"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20 01 01</w:t>
            </w:r>
          </w:p>
        </w:tc>
        <w:tc>
          <w:tcPr>
            <w:tcW w:w="743" w:type="pct"/>
            <w:tcBorders>
              <w:top w:val="single" w:sz="6" w:space="0" w:color="000000"/>
              <w:bottom w:val="single" w:sz="6" w:space="0" w:color="000000"/>
            </w:tcBorders>
            <w:shd w:val="clear" w:color="auto" w:fill="auto"/>
            <w:tcMar>
              <w:top w:w="15" w:type="dxa"/>
              <w:left w:w="72" w:type="dxa"/>
              <w:bottom w:w="0" w:type="dxa"/>
              <w:right w:w="72" w:type="dxa"/>
            </w:tcMar>
          </w:tcPr>
          <w:p w14:paraId="046E82B0"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Administrativni i uslužni procesi</w:t>
            </w:r>
          </w:p>
        </w:tc>
        <w:tc>
          <w:tcPr>
            <w:tcW w:w="547" w:type="pct"/>
            <w:tcBorders>
              <w:top w:val="single" w:sz="6" w:space="0" w:color="000000"/>
              <w:bottom w:val="single" w:sz="6" w:space="0" w:color="000000"/>
            </w:tcBorders>
            <w:shd w:val="clear" w:color="auto" w:fill="auto"/>
            <w:tcMar>
              <w:top w:w="15" w:type="dxa"/>
              <w:left w:w="72" w:type="dxa"/>
              <w:bottom w:w="0" w:type="dxa"/>
              <w:right w:w="72" w:type="dxa"/>
            </w:tcMar>
          </w:tcPr>
          <w:p w14:paraId="1E9850B6"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cca</w:t>
            </w:r>
            <w:r w:rsidRPr="00AA0D4E">
              <w:rPr>
                <w:rFonts w:ascii="Arial" w:eastAsia="Arial" w:hAnsi="Arial" w:cs="Arial"/>
                <w:sz w:val="20"/>
                <w:szCs w:val="20"/>
                <w:lang w:val="bs-Latn-BA"/>
              </w:rPr>
              <w:t xml:space="preserve"> </w:t>
            </w:r>
            <w:r w:rsidRPr="00AA0D4E">
              <w:rPr>
                <w:rFonts w:ascii="Arial" w:hAnsi="Arial" w:cs="Arial"/>
                <w:noProof/>
                <w:sz w:val="20"/>
                <w:szCs w:val="20"/>
                <w:lang w:val="bs-Latn-BA"/>
              </w:rPr>
              <w:t>0,042 t/mjesec</w:t>
            </w:r>
          </w:p>
        </w:tc>
        <w:tc>
          <w:tcPr>
            <w:tcW w:w="474" w:type="pct"/>
            <w:tcBorders>
              <w:top w:val="single" w:sz="6" w:space="0" w:color="000000"/>
              <w:bottom w:val="single" w:sz="6" w:space="0" w:color="000000"/>
            </w:tcBorders>
            <w:shd w:val="clear" w:color="auto" w:fill="auto"/>
            <w:tcMar>
              <w:top w:w="15" w:type="dxa"/>
              <w:left w:w="72" w:type="dxa"/>
              <w:bottom w:w="0" w:type="dxa"/>
              <w:right w:w="72" w:type="dxa"/>
            </w:tcMar>
          </w:tcPr>
          <w:p w14:paraId="545D277D"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589" w:type="pct"/>
            <w:tcBorders>
              <w:top w:val="single" w:sz="6" w:space="0" w:color="000000"/>
              <w:bottom w:val="single" w:sz="6" w:space="0" w:color="000000"/>
            </w:tcBorders>
            <w:shd w:val="clear" w:color="auto" w:fill="auto"/>
            <w:tcMar>
              <w:top w:w="15" w:type="dxa"/>
              <w:left w:w="72" w:type="dxa"/>
              <w:bottom w:w="0" w:type="dxa"/>
              <w:right w:w="72" w:type="dxa"/>
            </w:tcMar>
          </w:tcPr>
          <w:p w14:paraId="14C0CA4B"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823" w:type="pct"/>
            <w:tcBorders>
              <w:top w:val="single" w:sz="6" w:space="0" w:color="000000"/>
              <w:bottom w:val="single" w:sz="6" w:space="0" w:color="000000"/>
            </w:tcBorders>
            <w:shd w:val="clear" w:color="auto" w:fill="auto"/>
            <w:tcMar>
              <w:top w:w="15" w:type="dxa"/>
              <w:left w:w="72" w:type="dxa"/>
              <w:bottom w:w="0" w:type="dxa"/>
              <w:right w:w="72" w:type="dxa"/>
            </w:tcMar>
          </w:tcPr>
          <w:p w14:paraId="431D5798"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Zbrinjavanje/ prodaja putem ovlaštene firme</w:t>
            </w:r>
          </w:p>
        </w:tc>
        <w:tc>
          <w:tcPr>
            <w:tcW w:w="525"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57B62C79"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r>
      <w:tr w:rsidR="0011582E" w:rsidRPr="00AC77D0" w14:paraId="0442CDF2" w14:textId="77777777" w:rsidTr="00E455F8">
        <w:trPr>
          <w:trHeight w:val="325"/>
          <w:jc w:val="center"/>
        </w:trPr>
        <w:tc>
          <w:tcPr>
            <w:tcW w:w="752"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tcPr>
          <w:p w14:paraId="3F3BBE65"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Odbač</w:t>
            </w:r>
            <w:r w:rsidRPr="00AA0D4E">
              <w:rPr>
                <w:rFonts w:ascii="Arial" w:eastAsia="Arial" w:hAnsi="Arial" w:cs="Arial"/>
                <w:spacing w:val="-1"/>
                <w:sz w:val="20"/>
                <w:szCs w:val="20"/>
                <w:lang w:val="bs-Latn-BA"/>
              </w:rPr>
              <w:t>e</w:t>
            </w:r>
            <w:r w:rsidRPr="00AA0D4E">
              <w:rPr>
                <w:rFonts w:ascii="Arial" w:eastAsia="Arial" w:hAnsi="Arial" w:cs="Arial"/>
                <w:sz w:val="20"/>
                <w:szCs w:val="20"/>
                <w:lang w:val="bs-Latn-BA"/>
              </w:rPr>
              <w:t>na ele</w:t>
            </w:r>
            <w:r w:rsidRPr="00AA0D4E">
              <w:rPr>
                <w:rFonts w:ascii="Arial" w:eastAsia="Arial" w:hAnsi="Arial" w:cs="Arial"/>
                <w:spacing w:val="1"/>
                <w:sz w:val="20"/>
                <w:szCs w:val="20"/>
                <w:lang w:val="bs-Latn-BA"/>
              </w:rPr>
              <w:t>k</w:t>
            </w:r>
            <w:r w:rsidRPr="00AA0D4E">
              <w:rPr>
                <w:rFonts w:ascii="Arial" w:eastAsia="Arial" w:hAnsi="Arial" w:cs="Arial"/>
                <w:sz w:val="20"/>
                <w:szCs w:val="20"/>
                <w:lang w:val="bs-Latn-BA"/>
              </w:rPr>
              <w:t>tr</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čna</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i ele</w:t>
            </w:r>
            <w:r w:rsidRPr="00AA0D4E">
              <w:rPr>
                <w:rFonts w:ascii="Arial" w:eastAsia="Arial" w:hAnsi="Arial" w:cs="Arial"/>
                <w:spacing w:val="1"/>
                <w:sz w:val="20"/>
                <w:szCs w:val="20"/>
                <w:lang w:val="bs-Latn-BA"/>
              </w:rPr>
              <w:t>k</w:t>
            </w:r>
            <w:r w:rsidRPr="00AA0D4E">
              <w:rPr>
                <w:rFonts w:ascii="Arial" w:eastAsia="Arial" w:hAnsi="Arial" w:cs="Arial"/>
                <w:sz w:val="20"/>
                <w:szCs w:val="20"/>
                <w:lang w:val="bs-Latn-BA"/>
              </w:rPr>
              <w:t>t</w:t>
            </w:r>
            <w:r w:rsidRPr="00AA0D4E">
              <w:rPr>
                <w:rFonts w:ascii="Arial" w:eastAsia="Arial" w:hAnsi="Arial" w:cs="Arial"/>
                <w:spacing w:val="-1"/>
                <w:sz w:val="20"/>
                <w:szCs w:val="20"/>
                <w:lang w:val="bs-Latn-BA"/>
              </w:rPr>
              <w:t>r</w:t>
            </w:r>
            <w:r w:rsidRPr="00AA0D4E">
              <w:rPr>
                <w:rFonts w:ascii="Arial" w:eastAsia="Arial" w:hAnsi="Arial" w:cs="Arial"/>
                <w:sz w:val="20"/>
                <w:szCs w:val="20"/>
                <w:lang w:val="bs-Latn-BA"/>
              </w:rPr>
              <w:t>o</w:t>
            </w:r>
            <w:r w:rsidRPr="00AA0D4E">
              <w:rPr>
                <w:rFonts w:ascii="Arial" w:eastAsia="Arial" w:hAnsi="Arial" w:cs="Arial"/>
                <w:spacing w:val="-1"/>
                <w:sz w:val="20"/>
                <w:szCs w:val="20"/>
                <w:lang w:val="bs-Latn-BA"/>
              </w:rPr>
              <w:t>n</w:t>
            </w:r>
            <w:r w:rsidRPr="00AA0D4E">
              <w:rPr>
                <w:rFonts w:ascii="Arial" w:eastAsia="Arial" w:hAnsi="Arial" w:cs="Arial"/>
                <w:sz w:val="20"/>
                <w:szCs w:val="20"/>
                <w:lang w:val="bs-Latn-BA"/>
              </w:rPr>
              <w:t>ska op</w:t>
            </w:r>
            <w:r w:rsidRPr="00AA0D4E">
              <w:rPr>
                <w:rFonts w:ascii="Arial" w:eastAsia="Arial" w:hAnsi="Arial" w:cs="Arial"/>
                <w:spacing w:val="1"/>
                <w:sz w:val="20"/>
                <w:szCs w:val="20"/>
                <w:lang w:val="bs-Latn-BA"/>
              </w:rPr>
              <w:t>r</w:t>
            </w:r>
            <w:r w:rsidRPr="00AA0D4E">
              <w:rPr>
                <w:rFonts w:ascii="Arial" w:eastAsia="Arial" w:hAnsi="Arial" w:cs="Arial"/>
                <w:spacing w:val="-1"/>
                <w:sz w:val="20"/>
                <w:szCs w:val="20"/>
                <w:lang w:val="bs-Latn-BA"/>
              </w:rPr>
              <w:t>e</w:t>
            </w:r>
            <w:r w:rsidRPr="00AA0D4E">
              <w:rPr>
                <w:rFonts w:ascii="Arial" w:eastAsia="Arial" w:hAnsi="Arial" w:cs="Arial"/>
                <w:sz w:val="20"/>
                <w:szCs w:val="20"/>
                <w:lang w:val="bs-Latn-BA"/>
              </w:rPr>
              <w:t xml:space="preserve">ma </w:t>
            </w:r>
            <w:r w:rsidRPr="00AA0D4E">
              <w:rPr>
                <w:rFonts w:ascii="Arial" w:eastAsia="Arial" w:hAnsi="Arial" w:cs="Arial"/>
                <w:spacing w:val="-1"/>
                <w:sz w:val="20"/>
                <w:szCs w:val="20"/>
                <w:lang w:val="bs-Latn-BA"/>
              </w:rPr>
              <w:t>k</w:t>
            </w:r>
            <w:r w:rsidRPr="00AA0D4E">
              <w:rPr>
                <w:rFonts w:ascii="Arial" w:eastAsia="Arial" w:hAnsi="Arial" w:cs="Arial"/>
                <w:sz w:val="20"/>
                <w:szCs w:val="20"/>
                <w:lang w:val="bs-Latn-BA"/>
              </w:rPr>
              <w:t>oja</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ne s</w:t>
            </w:r>
            <w:r w:rsidRPr="00AA0D4E">
              <w:rPr>
                <w:rFonts w:ascii="Arial" w:eastAsia="Arial" w:hAnsi="Arial" w:cs="Arial"/>
                <w:spacing w:val="1"/>
                <w:sz w:val="20"/>
                <w:szCs w:val="20"/>
                <w:lang w:val="bs-Latn-BA"/>
              </w:rPr>
              <w:t>a</w:t>
            </w:r>
            <w:r w:rsidRPr="00AA0D4E">
              <w:rPr>
                <w:rFonts w:ascii="Arial" w:eastAsia="Arial" w:hAnsi="Arial" w:cs="Arial"/>
                <w:spacing w:val="-1"/>
                <w:sz w:val="20"/>
                <w:szCs w:val="20"/>
                <w:lang w:val="bs-Latn-BA"/>
              </w:rPr>
              <w:t>d</w:t>
            </w:r>
            <w:r w:rsidRPr="00AA0D4E">
              <w:rPr>
                <w:rFonts w:ascii="Arial" w:eastAsia="Arial" w:hAnsi="Arial" w:cs="Arial"/>
                <w:sz w:val="20"/>
                <w:szCs w:val="20"/>
                <w:lang w:val="bs-Latn-BA"/>
              </w:rPr>
              <w:t>r</w:t>
            </w:r>
            <w:r w:rsidRPr="00AA0D4E">
              <w:rPr>
                <w:rFonts w:ascii="Arial" w:eastAsia="Arial" w:hAnsi="Arial" w:cs="Arial"/>
                <w:spacing w:val="1"/>
                <w:sz w:val="20"/>
                <w:szCs w:val="20"/>
                <w:lang w:val="bs-Latn-BA"/>
              </w:rPr>
              <w:t>ž</w:t>
            </w:r>
            <w:r w:rsidRPr="00AA0D4E">
              <w:rPr>
                <w:rFonts w:ascii="Arial" w:eastAsia="Arial" w:hAnsi="Arial" w:cs="Arial"/>
                <w:sz w:val="20"/>
                <w:szCs w:val="20"/>
                <w:lang w:val="bs-Latn-BA"/>
              </w:rPr>
              <w:t xml:space="preserve">i </w:t>
            </w:r>
            <w:r w:rsidRPr="00AA0D4E">
              <w:rPr>
                <w:rFonts w:ascii="Arial" w:eastAsia="Arial" w:hAnsi="Arial" w:cs="Arial"/>
                <w:spacing w:val="-2"/>
                <w:sz w:val="20"/>
                <w:szCs w:val="20"/>
                <w:lang w:val="bs-Latn-BA"/>
              </w:rPr>
              <w:t>o</w:t>
            </w:r>
            <w:r w:rsidRPr="00AA0D4E">
              <w:rPr>
                <w:rFonts w:ascii="Arial" w:eastAsia="Arial" w:hAnsi="Arial" w:cs="Arial"/>
                <w:sz w:val="20"/>
                <w:szCs w:val="20"/>
                <w:lang w:val="bs-Latn-BA"/>
              </w:rPr>
              <w:t>p</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sne k</w:t>
            </w:r>
            <w:r w:rsidRPr="00AA0D4E">
              <w:rPr>
                <w:rFonts w:ascii="Arial" w:eastAsia="Arial" w:hAnsi="Arial" w:cs="Arial"/>
                <w:spacing w:val="1"/>
                <w:sz w:val="20"/>
                <w:szCs w:val="20"/>
                <w:lang w:val="bs-Latn-BA"/>
              </w:rPr>
              <w:t>o</w:t>
            </w:r>
            <w:r w:rsidRPr="00AA0D4E">
              <w:rPr>
                <w:rFonts w:ascii="Arial" w:eastAsia="Arial" w:hAnsi="Arial" w:cs="Arial"/>
                <w:sz w:val="20"/>
                <w:szCs w:val="20"/>
                <w:lang w:val="bs-Latn-BA"/>
              </w:rPr>
              <w:t>m</w:t>
            </w:r>
            <w:r w:rsidRPr="00AA0D4E">
              <w:rPr>
                <w:rFonts w:ascii="Arial" w:eastAsia="Arial" w:hAnsi="Arial" w:cs="Arial"/>
                <w:spacing w:val="-1"/>
                <w:sz w:val="20"/>
                <w:szCs w:val="20"/>
                <w:lang w:val="bs-Latn-BA"/>
              </w:rPr>
              <w:t>p</w:t>
            </w:r>
            <w:r w:rsidRPr="00AA0D4E">
              <w:rPr>
                <w:rFonts w:ascii="Arial" w:eastAsia="Arial" w:hAnsi="Arial" w:cs="Arial"/>
                <w:sz w:val="20"/>
                <w:szCs w:val="20"/>
                <w:lang w:val="bs-Latn-BA"/>
              </w:rPr>
              <w:t>on</w:t>
            </w:r>
            <w:r w:rsidRPr="00AA0D4E">
              <w:rPr>
                <w:rFonts w:ascii="Arial" w:eastAsia="Arial" w:hAnsi="Arial" w:cs="Arial"/>
                <w:spacing w:val="-1"/>
                <w:sz w:val="20"/>
                <w:szCs w:val="20"/>
                <w:lang w:val="bs-Latn-BA"/>
              </w:rPr>
              <w:t>e</w:t>
            </w:r>
            <w:r w:rsidRPr="00AA0D4E">
              <w:rPr>
                <w:rFonts w:ascii="Arial" w:eastAsia="Arial" w:hAnsi="Arial" w:cs="Arial"/>
                <w:sz w:val="20"/>
                <w:szCs w:val="20"/>
                <w:lang w:val="bs-Latn-BA"/>
              </w:rPr>
              <w:t>nte - raču</w:t>
            </w:r>
            <w:r w:rsidRPr="00AA0D4E">
              <w:rPr>
                <w:rFonts w:ascii="Arial" w:eastAsia="Arial" w:hAnsi="Arial" w:cs="Arial"/>
                <w:spacing w:val="-1"/>
                <w:sz w:val="20"/>
                <w:szCs w:val="20"/>
                <w:lang w:val="bs-Latn-BA"/>
              </w:rPr>
              <w:t>n</w:t>
            </w:r>
            <w:r w:rsidRPr="00AA0D4E">
              <w:rPr>
                <w:rFonts w:ascii="Arial" w:eastAsia="Arial" w:hAnsi="Arial" w:cs="Arial"/>
                <w:sz w:val="20"/>
                <w:szCs w:val="20"/>
                <w:lang w:val="bs-Latn-BA"/>
              </w:rPr>
              <w:t>arska op</w:t>
            </w:r>
            <w:r w:rsidRPr="00AA0D4E">
              <w:rPr>
                <w:rFonts w:ascii="Arial" w:eastAsia="Arial" w:hAnsi="Arial" w:cs="Arial"/>
                <w:spacing w:val="1"/>
                <w:sz w:val="20"/>
                <w:szCs w:val="20"/>
                <w:lang w:val="bs-Latn-BA"/>
              </w:rPr>
              <w:t>r</w:t>
            </w:r>
            <w:r w:rsidRPr="00AA0D4E">
              <w:rPr>
                <w:rFonts w:ascii="Arial" w:eastAsia="Arial" w:hAnsi="Arial" w:cs="Arial"/>
                <w:spacing w:val="-1"/>
                <w:sz w:val="20"/>
                <w:szCs w:val="20"/>
                <w:lang w:val="bs-Latn-BA"/>
              </w:rPr>
              <w:t>e</w:t>
            </w:r>
            <w:r w:rsidRPr="00AA0D4E">
              <w:rPr>
                <w:rFonts w:ascii="Arial" w:eastAsia="Arial" w:hAnsi="Arial" w:cs="Arial"/>
                <w:sz w:val="20"/>
                <w:szCs w:val="20"/>
                <w:lang w:val="bs-Latn-BA"/>
              </w:rPr>
              <w:t>ma, štamp</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či, dio op</w:t>
            </w:r>
            <w:r w:rsidRPr="00AA0D4E">
              <w:rPr>
                <w:rFonts w:ascii="Arial" w:eastAsia="Arial" w:hAnsi="Arial" w:cs="Arial"/>
                <w:spacing w:val="1"/>
                <w:sz w:val="20"/>
                <w:szCs w:val="20"/>
                <w:lang w:val="bs-Latn-BA"/>
              </w:rPr>
              <w:t>r</w:t>
            </w:r>
            <w:r w:rsidRPr="00AA0D4E">
              <w:rPr>
                <w:rFonts w:ascii="Arial" w:eastAsia="Arial" w:hAnsi="Arial" w:cs="Arial"/>
                <w:spacing w:val="-1"/>
                <w:sz w:val="20"/>
                <w:szCs w:val="20"/>
                <w:lang w:val="bs-Latn-BA"/>
              </w:rPr>
              <w:t>e</w:t>
            </w:r>
            <w:r w:rsidRPr="00AA0D4E">
              <w:rPr>
                <w:rFonts w:ascii="Arial" w:eastAsia="Arial" w:hAnsi="Arial" w:cs="Arial"/>
                <w:sz w:val="20"/>
                <w:szCs w:val="20"/>
                <w:lang w:val="bs-Latn-BA"/>
              </w:rPr>
              <w:t>me iz pro</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zvodn</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h hala</w:t>
            </w:r>
          </w:p>
        </w:tc>
        <w:tc>
          <w:tcPr>
            <w:tcW w:w="548" w:type="pct"/>
            <w:tcBorders>
              <w:top w:val="single" w:sz="6" w:space="0" w:color="000000"/>
              <w:bottom w:val="single" w:sz="6" w:space="0" w:color="000000"/>
            </w:tcBorders>
            <w:shd w:val="clear" w:color="auto" w:fill="auto"/>
            <w:tcMar>
              <w:top w:w="15" w:type="dxa"/>
              <w:left w:w="72" w:type="dxa"/>
              <w:bottom w:w="0" w:type="dxa"/>
              <w:right w:w="72" w:type="dxa"/>
            </w:tcMar>
          </w:tcPr>
          <w:p w14:paraId="7203F5B8"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20 01 36</w:t>
            </w:r>
          </w:p>
        </w:tc>
        <w:tc>
          <w:tcPr>
            <w:tcW w:w="743" w:type="pct"/>
            <w:tcBorders>
              <w:top w:val="single" w:sz="6" w:space="0" w:color="000000"/>
              <w:bottom w:val="single" w:sz="6" w:space="0" w:color="000000"/>
            </w:tcBorders>
            <w:shd w:val="clear" w:color="auto" w:fill="auto"/>
            <w:tcMar>
              <w:top w:w="15" w:type="dxa"/>
              <w:left w:w="72" w:type="dxa"/>
              <w:bottom w:w="0" w:type="dxa"/>
              <w:right w:w="72" w:type="dxa"/>
            </w:tcMar>
          </w:tcPr>
          <w:p w14:paraId="1CF67A33"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Administrativni i uslužni procesi</w:t>
            </w:r>
          </w:p>
        </w:tc>
        <w:tc>
          <w:tcPr>
            <w:tcW w:w="547" w:type="pct"/>
            <w:tcBorders>
              <w:top w:val="single" w:sz="6" w:space="0" w:color="000000"/>
              <w:bottom w:val="single" w:sz="6" w:space="0" w:color="000000"/>
            </w:tcBorders>
            <w:shd w:val="clear" w:color="auto" w:fill="auto"/>
            <w:tcMar>
              <w:top w:w="15" w:type="dxa"/>
              <w:left w:w="72" w:type="dxa"/>
              <w:bottom w:w="0" w:type="dxa"/>
              <w:right w:w="72" w:type="dxa"/>
            </w:tcMar>
          </w:tcPr>
          <w:p w14:paraId="36BAAECD"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Nema podataka</w:t>
            </w:r>
          </w:p>
        </w:tc>
        <w:tc>
          <w:tcPr>
            <w:tcW w:w="474" w:type="pct"/>
            <w:tcBorders>
              <w:top w:val="single" w:sz="6" w:space="0" w:color="000000"/>
              <w:bottom w:val="single" w:sz="6" w:space="0" w:color="000000"/>
            </w:tcBorders>
            <w:shd w:val="clear" w:color="auto" w:fill="auto"/>
            <w:tcMar>
              <w:top w:w="15" w:type="dxa"/>
              <w:left w:w="72" w:type="dxa"/>
              <w:bottom w:w="0" w:type="dxa"/>
              <w:right w:w="72" w:type="dxa"/>
            </w:tcMar>
          </w:tcPr>
          <w:p w14:paraId="32D0B1C2"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Nema podataka</w:t>
            </w:r>
          </w:p>
        </w:tc>
        <w:tc>
          <w:tcPr>
            <w:tcW w:w="589" w:type="pct"/>
            <w:tcBorders>
              <w:top w:val="single" w:sz="6" w:space="0" w:color="000000"/>
              <w:bottom w:val="single" w:sz="6" w:space="0" w:color="000000"/>
            </w:tcBorders>
            <w:shd w:val="clear" w:color="auto" w:fill="auto"/>
            <w:tcMar>
              <w:top w:w="15" w:type="dxa"/>
              <w:left w:w="72" w:type="dxa"/>
              <w:bottom w:w="0" w:type="dxa"/>
              <w:right w:w="72" w:type="dxa"/>
            </w:tcMar>
          </w:tcPr>
          <w:p w14:paraId="0B403DAA"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823" w:type="pct"/>
            <w:tcBorders>
              <w:top w:val="single" w:sz="6" w:space="0" w:color="000000"/>
              <w:bottom w:val="single" w:sz="6" w:space="0" w:color="000000"/>
            </w:tcBorders>
            <w:shd w:val="clear" w:color="auto" w:fill="auto"/>
            <w:tcMar>
              <w:top w:w="15" w:type="dxa"/>
              <w:left w:w="72" w:type="dxa"/>
              <w:bottom w:w="0" w:type="dxa"/>
              <w:right w:w="72" w:type="dxa"/>
            </w:tcMar>
          </w:tcPr>
          <w:p w14:paraId="3A8A6299"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Preda</w:t>
            </w:r>
            <w:r w:rsidRPr="00AA0D4E">
              <w:rPr>
                <w:rFonts w:ascii="Arial" w:eastAsia="Arial" w:hAnsi="Arial" w:cs="Arial"/>
                <w:spacing w:val="-1"/>
                <w:sz w:val="20"/>
                <w:szCs w:val="20"/>
                <w:lang w:val="bs-Latn-BA"/>
              </w:rPr>
              <w:t>j</w:t>
            </w:r>
            <w:r w:rsidRPr="00AA0D4E">
              <w:rPr>
                <w:rFonts w:ascii="Arial" w:eastAsia="Arial" w:hAnsi="Arial" w:cs="Arial"/>
                <w:sz w:val="20"/>
                <w:szCs w:val="20"/>
                <w:lang w:val="bs-Latn-BA"/>
              </w:rPr>
              <w:t>e se o</w:t>
            </w:r>
            <w:r w:rsidRPr="00AA0D4E">
              <w:rPr>
                <w:rFonts w:ascii="Arial" w:eastAsia="Arial" w:hAnsi="Arial" w:cs="Arial"/>
                <w:spacing w:val="1"/>
                <w:sz w:val="20"/>
                <w:szCs w:val="20"/>
                <w:lang w:val="bs-Latn-BA"/>
              </w:rPr>
              <w:t>v</w:t>
            </w:r>
            <w:r w:rsidRPr="00AA0D4E">
              <w:rPr>
                <w:rFonts w:ascii="Arial" w:eastAsia="Arial" w:hAnsi="Arial" w:cs="Arial"/>
                <w:sz w:val="20"/>
                <w:szCs w:val="20"/>
                <w:lang w:val="bs-Latn-BA"/>
              </w:rPr>
              <w:t>l</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šte</w:t>
            </w:r>
            <w:r w:rsidRPr="00AA0D4E">
              <w:rPr>
                <w:rFonts w:ascii="Arial" w:eastAsia="Arial" w:hAnsi="Arial" w:cs="Arial"/>
                <w:spacing w:val="-1"/>
                <w:sz w:val="20"/>
                <w:szCs w:val="20"/>
                <w:lang w:val="bs-Latn-BA"/>
              </w:rPr>
              <w:t>n</w:t>
            </w:r>
            <w:r w:rsidRPr="00AA0D4E">
              <w:rPr>
                <w:rFonts w:ascii="Arial" w:eastAsia="Arial" w:hAnsi="Arial" w:cs="Arial"/>
                <w:sz w:val="20"/>
                <w:szCs w:val="20"/>
                <w:lang w:val="bs-Latn-BA"/>
              </w:rPr>
              <w:t xml:space="preserve">oj </w:t>
            </w:r>
            <w:r w:rsidRPr="00AA0D4E">
              <w:rPr>
                <w:rFonts w:ascii="Arial" w:eastAsia="Arial" w:hAnsi="Arial" w:cs="Arial"/>
                <w:spacing w:val="-1"/>
                <w:sz w:val="20"/>
                <w:szCs w:val="20"/>
                <w:lang w:val="bs-Latn-BA"/>
              </w:rPr>
              <w:t>f</w:t>
            </w:r>
            <w:r w:rsidRPr="00AA0D4E">
              <w:rPr>
                <w:rFonts w:ascii="Arial" w:eastAsia="Arial" w:hAnsi="Arial" w:cs="Arial"/>
                <w:sz w:val="20"/>
                <w:szCs w:val="20"/>
                <w:lang w:val="bs-Latn-BA"/>
              </w:rPr>
              <w:t>irmi za z</w:t>
            </w:r>
            <w:r w:rsidRPr="00AA0D4E">
              <w:rPr>
                <w:rFonts w:ascii="Arial" w:eastAsia="Arial" w:hAnsi="Arial" w:cs="Arial"/>
                <w:spacing w:val="1"/>
                <w:sz w:val="20"/>
                <w:szCs w:val="20"/>
                <w:lang w:val="bs-Latn-BA"/>
              </w:rPr>
              <w:t>b</w:t>
            </w:r>
            <w:r w:rsidRPr="00AA0D4E">
              <w:rPr>
                <w:rFonts w:ascii="Arial" w:eastAsia="Arial" w:hAnsi="Arial" w:cs="Arial"/>
                <w:sz w:val="20"/>
                <w:szCs w:val="20"/>
                <w:lang w:val="bs-Latn-BA"/>
              </w:rPr>
              <w:t>r</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nj</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v</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n</w:t>
            </w:r>
            <w:r w:rsidRPr="00AA0D4E">
              <w:rPr>
                <w:rFonts w:ascii="Arial" w:eastAsia="Arial" w:hAnsi="Arial" w:cs="Arial"/>
                <w:spacing w:val="-1"/>
                <w:sz w:val="20"/>
                <w:szCs w:val="20"/>
                <w:lang w:val="bs-Latn-BA"/>
              </w:rPr>
              <w:t>j</w:t>
            </w:r>
            <w:r w:rsidRPr="00AA0D4E">
              <w:rPr>
                <w:rFonts w:ascii="Arial" w:eastAsia="Arial" w:hAnsi="Arial" w:cs="Arial"/>
                <w:sz w:val="20"/>
                <w:szCs w:val="20"/>
                <w:lang w:val="bs-Latn-BA"/>
              </w:rPr>
              <w:t xml:space="preserve">e </w:t>
            </w:r>
          </w:p>
        </w:tc>
        <w:tc>
          <w:tcPr>
            <w:tcW w:w="525"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69F55821"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r>
      <w:tr w:rsidR="0011582E" w:rsidRPr="00AC77D0" w14:paraId="4D02A75F" w14:textId="77777777" w:rsidTr="00E455F8">
        <w:trPr>
          <w:trHeight w:val="325"/>
          <w:jc w:val="center"/>
        </w:trPr>
        <w:tc>
          <w:tcPr>
            <w:tcW w:w="752"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tcPr>
          <w:p w14:paraId="11E37C3B"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lastRenderedPageBreak/>
              <w:t xml:space="preserve">Plastika - </w:t>
            </w:r>
            <w:r w:rsidRPr="00AA0D4E">
              <w:rPr>
                <w:rFonts w:ascii="Arial" w:eastAsia="Arial" w:hAnsi="Arial" w:cs="Arial"/>
                <w:sz w:val="20"/>
                <w:szCs w:val="20"/>
                <w:lang w:val="bs-Latn-BA"/>
              </w:rPr>
              <w:t>Izdvojeni pla</w:t>
            </w:r>
            <w:r w:rsidRPr="00AA0D4E">
              <w:rPr>
                <w:rFonts w:ascii="Arial" w:eastAsia="Arial" w:hAnsi="Arial" w:cs="Arial"/>
                <w:spacing w:val="1"/>
                <w:sz w:val="20"/>
                <w:szCs w:val="20"/>
                <w:lang w:val="bs-Latn-BA"/>
              </w:rPr>
              <w:t>s</w:t>
            </w:r>
            <w:r w:rsidRPr="00AA0D4E">
              <w:rPr>
                <w:rFonts w:ascii="Arial" w:eastAsia="Arial" w:hAnsi="Arial" w:cs="Arial"/>
                <w:sz w:val="20"/>
                <w:szCs w:val="20"/>
                <w:lang w:val="bs-Latn-BA"/>
              </w:rPr>
              <w:t>t</w:t>
            </w:r>
            <w:r w:rsidRPr="00AA0D4E">
              <w:rPr>
                <w:rFonts w:ascii="Arial" w:eastAsia="Arial" w:hAnsi="Arial" w:cs="Arial"/>
                <w:spacing w:val="-2"/>
                <w:sz w:val="20"/>
                <w:szCs w:val="20"/>
                <w:lang w:val="bs-Latn-BA"/>
              </w:rPr>
              <w:t>i</w:t>
            </w:r>
            <w:r w:rsidRPr="00AA0D4E">
              <w:rPr>
                <w:rFonts w:ascii="Arial" w:eastAsia="Arial" w:hAnsi="Arial" w:cs="Arial"/>
                <w:sz w:val="20"/>
                <w:szCs w:val="20"/>
                <w:lang w:val="bs-Latn-BA"/>
              </w:rPr>
              <w:t>č</w:t>
            </w:r>
            <w:r w:rsidRPr="00AA0D4E">
              <w:rPr>
                <w:rFonts w:ascii="Arial" w:eastAsia="Arial" w:hAnsi="Arial" w:cs="Arial"/>
                <w:spacing w:val="1"/>
                <w:sz w:val="20"/>
                <w:szCs w:val="20"/>
                <w:lang w:val="bs-Latn-BA"/>
              </w:rPr>
              <w:t>n</w:t>
            </w:r>
            <w:r w:rsidRPr="00AA0D4E">
              <w:rPr>
                <w:rFonts w:ascii="Arial" w:eastAsia="Arial" w:hAnsi="Arial" w:cs="Arial"/>
                <w:sz w:val="20"/>
                <w:szCs w:val="20"/>
                <w:lang w:val="bs-Latn-BA"/>
              </w:rPr>
              <w:t>i o</w:t>
            </w:r>
            <w:r w:rsidRPr="00AA0D4E">
              <w:rPr>
                <w:rFonts w:ascii="Arial" w:eastAsia="Arial" w:hAnsi="Arial" w:cs="Arial"/>
                <w:spacing w:val="-1"/>
                <w:sz w:val="20"/>
                <w:szCs w:val="20"/>
                <w:lang w:val="bs-Latn-BA"/>
              </w:rPr>
              <w:t>t</w:t>
            </w:r>
            <w:r w:rsidRPr="00AA0D4E">
              <w:rPr>
                <w:rFonts w:ascii="Arial" w:eastAsia="Arial" w:hAnsi="Arial" w:cs="Arial"/>
                <w:sz w:val="20"/>
                <w:szCs w:val="20"/>
                <w:lang w:val="bs-Latn-BA"/>
              </w:rPr>
              <w:t>p</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d iz k</w:t>
            </w:r>
            <w:r w:rsidRPr="00AA0D4E">
              <w:rPr>
                <w:rFonts w:ascii="Arial" w:eastAsia="Arial" w:hAnsi="Arial" w:cs="Arial"/>
                <w:spacing w:val="1"/>
                <w:sz w:val="20"/>
                <w:szCs w:val="20"/>
                <w:lang w:val="bs-Latn-BA"/>
              </w:rPr>
              <w:t>o</w:t>
            </w:r>
            <w:r w:rsidRPr="00AA0D4E">
              <w:rPr>
                <w:rFonts w:ascii="Arial" w:eastAsia="Arial" w:hAnsi="Arial" w:cs="Arial"/>
                <w:spacing w:val="-1"/>
                <w:sz w:val="20"/>
                <w:szCs w:val="20"/>
                <w:lang w:val="bs-Latn-BA"/>
              </w:rPr>
              <w:t>m</w:t>
            </w:r>
            <w:r w:rsidRPr="00AA0D4E">
              <w:rPr>
                <w:rFonts w:ascii="Arial" w:eastAsia="Arial" w:hAnsi="Arial" w:cs="Arial"/>
                <w:sz w:val="20"/>
                <w:szCs w:val="20"/>
                <w:lang w:val="bs-Latn-BA"/>
              </w:rPr>
              <w:t>una</w:t>
            </w:r>
            <w:r w:rsidRPr="00AA0D4E">
              <w:rPr>
                <w:rFonts w:ascii="Arial" w:eastAsia="Arial" w:hAnsi="Arial" w:cs="Arial"/>
                <w:spacing w:val="-1"/>
                <w:sz w:val="20"/>
                <w:szCs w:val="20"/>
                <w:lang w:val="bs-Latn-BA"/>
              </w:rPr>
              <w:t>l</w:t>
            </w:r>
            <w:r w:rsidRPr="00AA0D4E">
              <w:rPr>
                <w:rFonts w:ascii="Arial" w:eastAsia="Arial" w:hAnsi="Arial" w:cs="Arial"/>
                <w:sz w:val="20"/>
                <w:szCs w:val="20"/>
                <w:lang w:val="bs-Latn-BA"/>
              </w:rPr>
              <w:t>n</w:t>
            </w:r>
            <w:r w:rsidRPr="00AA0D4E">
              <w:rPr>
                <w:rFonts w:ascii="Arial" w:eastAsia="Arial" w:hAnsi="Arial" w:cs="Arial"/>
                <w:spacing w:val="-1"/>
                <w:sz w:val="20"/>
                <w:szCs w:val="20"/>
                <w:lang w:val="bs-Latn-BA"/>
              </w:rPr>
              <w:t>o</w:t>
            </w:r>
            <w:r w:rsidRPr="00AA0D4E">
              <w:rPr>
                <w:rFonts w:ascii="Arial" w:eastAsia="Arial" w:hAnsi="Arial" w:cs="Arial"/>
                <w:sz w:val="20"/>
                <w:szCs w:val="20"/>
                <w:lang w:val="bs-Latn-BA"/>
              </w:rPr>
              <w:t>g otpada, P</w:t>
            </w:r>
            <w:r w:rsidRPr="00AA0D4E">
              <w:rPr>
                <w:rFonts w:ascii="Arial" w:eastAsia="Arial" w:hAnsi="Arial" w:cs="Arial"/>
                <w:spacing w:val="-1"/>
                <w:sz w:val="20"/>
                <w:szCs w:val="20"/>
                <w:lang w:val="bs-Latn-BA"/>
              </w:rPr>
              <w:t>E</w:t>
            </w:r>
            <w:r w:rsidRPr="00AA0D4E">
              <w:rPr>
                <w:rFonts w:ascii="Arial" w:eastAsia="Arial" w:hAnsi="Arial" w:cs="Arial"/>
                <w:sz w:val="20"/>
                <w:szCs w:val="20"/>
                <w:lang w:val="bs-Latn-BA"/>
              </w:rPr>
              <w:t>T boce i sl.</w:t>
            </w:r>
          </w:p>
        </w:tc>
        <w:tc>
          <w:tcPr>
            <w:tcW w:w="548" w:type="pct"/>
            <w:tcBorders>
              <w:top w:val="single" w:sz="6" w:space="0" w:color="000000"/>
              <w:bottom w:val="single" w:sz="6" w:space="0" w:color="000000"/>
            </w:tcBorders>
            <w:shd w:val="clear" w:color="auto" w:fill="auto"/>
            <w:tcMar>
              <w:top w:w="15" w:type="dxa"/>
              <w:left w:w="72" w:type="dxa"/>
              <w:bottom w:w="0" w:type="dxa"/>
              <w:right w:w="72" w:type="dxa"/>
            </w:tcMar>
          </w:tcPr>
          <w:p w14:paraId="5F21A991"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20 01 39</w:t>
            </w:r>
          </w:p>
        </w:tc>
        <w:tc>
          <w:tcPr>
            <w:tcW w:w="743" w:type="pct"/>
            <w:tcBorders>
              <w:top w:val="single" w:sz="6" w:space="0" w:color="000000"/>
              <w:bottom w:val="single" w:sz="6" w:space="0" w:color="000000"/>
            </w:tcBorders>
            <w:shd w:val="clear" w:color="auto" w:fill="auto"/>
            <w:tcMar>
              <w:top w:w="15" w:type="dxa"/>
              <w:left w:w="72" w:type="dxa"/>
              <w:bottom w:w="0" w:type="dxa"/>
              <w:right w:w="72" w:type="dxa"/>
            </w:tcMar>
          </w:tcPr>
          <w:p w14:paraId="2972FA1E"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Administrativni i uslužni procesi</w:t>
            </w:r>
          </w:p>
        </w:tc>
        <w:tc>
          <w:tcPr>
            <w:tcW w:w="547" w:type="pct"/>
            <w:tcBorders>
              <w:top w:val="single" w:sz="6" w:space="0" w:color="000000"/>
              <w:bottom w:val="single" w:sz="6" w:space="0" w:color="000000"/>
            </w:tcBorders>
            <w:shd w:val="clear" w:color="auto" w:fill="auto"/>
            <w:tcMar>
              <w:top w:w="15" w:type="dxa"/>
              <w:left w:w="72" w:type="dxa"/>
              <w:bottom w:w="0" w:type="dxa"/>
              <w:right w:w="72" w:type="dxa"/>
            </w:tcMar>
          </w:tcPr>
          <w:p w14:paraId="3AF20D97"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Nema podataka</w:t>
            </w:r>
          </w:p>
        </w:tc>
        <w:tc>
          <w:tcPr>
            <w:tcW w:w="474" w:type="pct"/>
            <w:tcBorders>
              <w:top w:val="single" w:sz="6" w:space="0" w:color="000000"/>
              <w:bottom w:val="single" w:sz="6" w:space="0" w:color="000000"/>
            </w:tcBorders>
            <w:shd w:val="clear" w:color="auto" w:fill="auto"/>
            <w:tcMar>
              <w:top w:w="15" w:type="dxa"/>
              <w:left w:w="72" w:type="dxa"/>
              <w:bottom w:w="0" w:type="dxa"/>
              <w:right w:w="72" w:type="dxa"/>
            </w:tcMar>
          </w:tcPr>
          <w:p w14:paraId="730038A3"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Nema podataka</w:t>
            </w:r>
          </w:p>
        </w:tc>
        <w:tc>
          <w:tcPr>
            <w:tcW w:w="589" w:type="pct"/>
            <w:tcBorders>
              <w:top w:val="single" w:sz="6" w:space="0" w:color="000000"/>
              <w:bottom w:val="single" w:sz="6" w:space="0" w:color="000000"/>
            </w:tcBorders>
            <w:shd w:val="clear" w:color="auto" w:fill="auto"/>
            <w:tcMar>
              <w:top w:w="15" w:type="dxa"/>
              <w:left w:w="72" w:type="dxa"/>
              <w:bottom w:w="0" w:type="dxa"/>
              <w:right w:w="72" w:type="dxa"/>
            </w:tcMar>
          </w:tcPr>
          <w:p w14:paraId="6A89BCCC"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823" w:type="pct"/>
            <w:tcBorders>
              <w:top w:val="single" w:sz="6" w:space="0" w:color="000000"/>
              <w:bottom w:val="single" w:sz="6" w:space="0" w:color="000000"/>
            </w:tcBorders>
            <w:shd w:val="clear" w:color="auto" w:fill="auto"/>
            <w:tcMar>
              <w:top w:w="15" w:type="dxa"/>
              <w:left w:w="72" w:type="dxa"/>
              <w:bottom w:w="0" w:type="dxa"/>
              <w:right w:w="72" w:type="dxa"/>
            </w:tcMar>
          </w:tcPr>
          <w:p w14:paraId="411CDA6A"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Proda</w:t>
            </w:r>
            <w:r w:rsidRPr="00AA0D4E">
              <w:rPr>
                <w:rFonts w:ascii="Arial" w:eastAsia="Arial" w:hAnsi="Arial" w:cs="Arial"/>
                <w:spacing w:val="-1"/>
                <w:sz w:val="20"/>
                <w:szCs w:val="20"/>
                <w:lang w:val="bs-Latn-BA"/>
              </w:rPr>
              <w:t>j</w:t>
            </w:r>
            <w:r w:rsidRPr="00AA0D4E">
              <w:rPr>
                <w:rFonts w:ascii="Arial" w:eastAsia="Arial" w:hAnsi="Arial" w:cs="Arial"/>
                <w:sz w:val="20"/>
                <w:szCs w:val="20"/>
                <w:lang w:val="bs-Latn-BA"/>
              </w:rPr>
              <w:t>e se</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kao iskor</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stivi ot</w:t>
            </w:r>
            <w:r w:rsidRPr="00AA0D4E">
              <w:rPr>
                <w:rFonts w:ascii="Arial" w:eastAsia="Arial" w:hAnsi="Arial" w:cs="Arial"/>
                <w:spacing w:val="-1"/>
                <w:sz w:val="20"/>
                <w:szCs w:val="20"/>
                <w:lang w:val="bs-Latn-BA"/>
              </w:rPr>
              <w:t>p</w:t>
            </w:r>
            <w:r w:rsidRPr="00AA0D4E">
              <w:rPr>
                <w:rFonts w:ascii="Arial" w:eastAsia="Arial" w:hAnsi="Arial" w:cs="Arial"/>
                <w:sz w:val="20"/>
                <w:szCs w:val="20"/>
                <w:lang w:val="bs-Latn-BA"/>
              </w:rPr>
              <w:t>ad o</w:t>
            </w:r>
            <w:r w:rsidRPr="00AA0D4E">
              <w:rPr>
                <w:rFonts w:ascii="Arial" w:eastAsia="Arial" w:hAnsi="Arial" w:cs="Arial"/>
                <w:spacing w:val="1"/>
                <w:sz w:val="20"/>
                <w:szCs w:val="20"/>
                <w:lang w:val="bs-Latn-BA"/>
              </w:rPr>
              <w:t>v</w:t>
            </w:r>
            <w:r w:rsidRPr="00AA0D4E">
              <w:rPr>
                <w:rFonts w:ascii="Arial" w:eastAsia="Arial" w:hAnsi="Arial" w:cs="Arial"/>
                <w:sz w:val="20"/>
                <w:szCs w:val="20"/>
                <w:lang w:val="bs-Latn-BA"/>
              </w:rPr>
              <w:t>l</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šte</w:t>
            </w:r>
            <w:r w:rsidRPr="00AA0D4E">
              <w:rPr>
                <w:rFonts w:ascii="Arial" w:eastAsia="Arial" w:hAnsi="Arial" w:cs="Arial"/>
                <w:spacing w:val="-1"/>
                <w:sz w:val="20"/>
                <w:szCs w:val="20"/>
                <w:lang w:val="bs-Latn-BA"/>
              </w:rPr>
              <w:t>n</w:t>
            </w:r>
            <w:r w:rsidRPr="00AA0D4E">
              <w:rPr>
                <w:rFonts w:ascii="Arial" w:eastAsia="Arial" w:hAnsi="Arial" w:cs="Arial"/>
                <w:sz w:val="20"/>
                <w:szCs w:val="20"/>
                <w:lang w:val="bs-Latn-BA"/>
              </w:rPr>
              <w:t xml:space="preserve">oj </w:t>
            </w:r>
            <w:r w:rsidRPr="00AA0D4E">
              <w:rPr>
                <w:rFonts w:ascii="Arial" w:eastAsia="Arial" w:hAnsi="Arial" w:cs="Arial"/>
                <w:spacing w:val="-1"/>
                <w:sz w:val="20"/>
                <w:szCs w:val="20"/>
                <w:lang w:val="bs-Latn-BA"/>
              </w:rPr>
              <w:t>f</w:t>
            </w:r>
            <w:r w:rsidRPr="00AA0D4E">
              <w:rPr>
                <w:rFonts w:ascii="Arial" w:eastAsia="Arial" w:hAnsi="Arial" w:cs="Arial"/>
                <w:sz w:val="20"/>
                <w:szCs w:val="20"/>
                <w:lang w:val="bs-Latn-BA"/>
              </w:rPr>
              <w:t>irmi</w:t>
            </w:r>
          </w:p>
        </w:tc>
        <w:tc>
          <w:tcPr>
            <w:tcW w:w="525"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0AF3FB76"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r>
      <w:tr w:rsidR="0011582E" w:rsidRPr="00AC77D0" w14:paraId="6206F4AF" w14:textId="77777777" w:rsidTr="00E455F8">
        <w:trPr>
          <w:trHeight w:val="325"/>
          <w:jc w:val="center"/>
        </w:trPr>
        <w:tc>
          <w:tcPr>
            <w:tcW w:w="752"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tcPr>
          <w:p w14:paraId="79DBC89E"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Ostali</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komu</w:t>
            </w:r>
            <w:r w:rsidRPr="00AA0D4E">
              <w:rPr>
                <w:rFonts w:ascii="Arial" w:eastAsia="Arial" w:hAnsi="Arial" w:cs="Arial"/>
                <w:spacing w:val="-1"/>
                <w:sz w:val="20"/>
                <w:szCs w:val="20"/>
                <w:lang w:val="bs-Latn-BA"/>
              </w:rPr>
              <w:t>n</w:t>
            </w:r>
            <w:r w:rsidRPr="00AA0D4E">
              <w:rPr>
                <w:rFonts w:ascii="Arial" w:eastAsia="Arial" w:hAnsi="Arial" w:cs="Arial"/>
                <w:sz w:val="20"/>
                <w:szCs w:val="20"/>
                <w:lang w:val="bs-Latn-BA"/>
              </w:rPr>
              <w:t>alni otpad – miješani nesortirani komunalni otpad</w:t>
            </w:r>
          </w:p>
        </w:tc>
        <w:tc>
          <w:tcPr>
            <w:tcW w:w="548" w:type="pct"/>
            <w:tcBorders>
              <w:top w:val="single" w:sz="6" w:space="0" w:color="000000"/>
              <w:bottom w:val="single" w:sz="6" w:space="0" w:color="000000"/>
            </w:tcBorders>
            <w:shd w:val="clear" w:color="auto" w:fill="auto"/>
            <w:tcMar>
              <w:top w:w="15" w:type="dxa"/>
              <w:left w:w="72" w:type="dxa"/>
              <w:bottom w:w="0" w:type="dxa"/>
              <w:right w:w="72" w:type="dxa"/>
            </w:tcMar>
          </w:tcPr>
          <w:p w14:paraId="7FAC3ED2"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20 03 01</w:t>
            </w:r>
          </w:p>
        </w:tc>
        <w:tc>
          <w:tcPr>
            <w:tcW w:w="743" w:type="pct"/>
            <w:tcBorders>
              <w:top w:val="single" w:sz="6" w:space="0" w:color="000000"/>
              <w:bottom w:val="single" w:sz="6" w:space="0" w:color="000000"/>
            </w:tcBorders>
            <w:shd w:val="clear" w:color="auto" w:fill="auto"/>
            <w:tcMar>
              <w:top w:w="15" w:type="dxa"/>
              <w:left w:w="72" w:type="dxa"/>
              <w:bottom w:w="0" w:type="dxa"/>
              <w:right w:w="72" w:type="dxa"/>
            </w:tcMar>
          </w:tcPr>
          <w:p w14:paraId="0DF2EE03"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Proizvodni, administrativni i uslužni procesi</w:t>
            </w:r>
          </w:p>
        </w:tc>
        <w:tc>
          <w:tcPr>
            <w:tcW w:w="547" w:type="pct"/>
            <w:tcBorders>
              <w:top w:val="single" w:sz="6" w:space="0" w:color="000000"/>
              <w:bottom w:val="single" w:sz="6" w:space="0" w:color="000000"/>
            </w:tcBorders>
            <w:shd w:val="clear" w:color="auto" w:fill="auto"/>
            <w:tcMar>
              <w:top w:w="15" w:type="dxa"/>
              <w:left w:w="72" w:type="dxa"/>
              <w:bottom w:w="0" w:type="dxa"/>
              <w:right w:w="72" w:type="dxa"/>
            </w:tcMar>
          </w:tcPr>
          <w:p w14:paraId="3BA195F9"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cca</w:t>
            </w:r>
            <w:r w:rsidRPr="00AA0D4E">
              <w:rPr>
                <w:rFonts w:ascii="Arial" w:eastAsia="Arial" w:hAnsi="Arial" w:cs="Arial"/>
                <w:sz w:val="20"/>
                <w:szCs w:val="20"/>
                <w:lang w:val="bs-Latn-BA"/>
              </w:rPr>
              <w:t xml:space="preserve"> </w:t>
            </w:r>
            <w:r w:rsidRPr="00AA0D4E">
              <w:rPr>
                <w:rFonts w:ascii="Arial" w:hAnsi="Arial" w:cs="Arial"/>
                <w:noProof/>
                <w:sz w:val="20"/>
                <w:szCs w:val="20"/>
                <w:lang w:val="bs-Latn-BA"/>
              </w:rPr>
              <w:t>0,1 t/mjesec</w:t>
            </w:r>
          </w:p>
        </w:tc>
        <w:tc>
          <w:tcPr>
            <w:tcW w:w="474" w:type="pct"/>
            <w:tcBorders>
              <w:top w:val="single" w:sz="6" w:space="0" w:color="000000"/>
              <w:bottom w:val="single" w:sz="6" w:space="0" w:color="000000"/>
            </w:tcBorders>
            <w:shd w:val="clear" w:color="auto" w:fill="auto"/>
            <w:tcMar>
              <w:top w:w="15" w:type="dxa"/>
              <w:left w:w="72" w:type="dxa"/>
              <w:bottom w:w="0" w:type="dxa"/>
              <w:right w:w="72" w:type="dxa"/>
            </w:tcMar>
          </w:tcPr>
          <w:p w14:paraId="410343BB"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589" w:type="pct"/>
            <w:tcBorders>
              <w:top w:val="single" w:sz="6" w:space="0" w:color="000000"/>
              <w:bottom w:val="single" w:sz="6" w:space="0" w:color="000000"/>
            </w:tcBorders>
            <w:shd w:val="clear" w:color="auto" w:fill="auto"/>
            <w:tcMar>
              <w:top w:w="15" w:type="dxa"/>
              <w:left w:w="72" w:type="dxa"/>
              <w:bottom w:w="0" w:type="dxa"/>
              <w:right w:w="72" w:type="dxa"/>
            </w:tcMar>
          </w:tcPr>
          <w:p w14:paraId="354A2158"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823" w:type="pct"/>
            <w:tcBorders>
              <w:top w:val="single" w:sz="6" w:space="0" w:color="000000"/>
              <w:bottom w:val="single" w:sz="6" w:space="0" w:color="000000"/>
            </w:tcBorders>
            <w:shd w:val="clear" w:color="auto" w:fill="auto"/>
            <w:tcMar>
              <w:top w:w="15" w:type="dxa"/>
              <w:left w:w="72" w:type="dxa"/>
              <w:bottom w:w="0" w:type="dxa"/>
              <w:right w:w="72" w:type="dxa"/>
            </w:tcMar>
          </w:tcPr>
          <w:p w14:paraId="77EE0096"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525"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00996F9C"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Gradska deponija</w:t>
            </w:r>
          </w:p>
          <w:p w14:paraId="195B638E"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 xml:space="preserve">Zbrinjavanje od strane </w:t>
            </w:r>
            <w:r w:rsidRPr="00AA0D4E">
              <w:rPr>
                <w:rFonts w:ascii="Arial" w:hAnsi="Arial" w:cs="Arial"/>
                <w:spacing w:val="-1"/>
                <w:sz w:val="20"/>
                <w:szCs w:val="20"/>
                <w:lang w:val="bs-Latn-BA"/>
              </w:rPr>
              <w:t>ovlaštene firme</w:t>
            </w:r>
          </w:p>
        </w:tc>
      </w:tr>
      <w:tr w:rsidR="0011582E" w:rsidRPr="00AC77D0" w14:paraId="531F0CB6" w14:textId="77777777" w:rsidTr="00E455F8">
        <w:trPr>
          <w:trHeight w:val="325"/>
          <w:jc w:val="center"/>
        </w:trPr>
        <w:tc>
          <w:tcPr>
            <w:tcW w:w="752"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tcPr>
          <w:p w14:paraId="3FE5C876"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Krupni otpad – uredski i ostali rashodovani inventar</w:t>
            </w:r>
          </w:p>
        </w:tc>
        <w:tc>
          <w:tcPr>
            <w:tcW w:w="548" w:type="pct"/>
            <w:tcBorders>
              <w:top w:val="single" w:sz="6" w:space="0" w:color="000000"/>
              <w:bottom w:val="single" w:sz="6" w:space="0" w:color="000000"/>
            </w:tcBorders>
            <w:shd w:val="clear" w:color="auto" w:fill="auto"/>
            <w:tcMar>
              <w:top w:w="15" w:type="dxa"/>
              <w:left w:w="72" w:type="dxa"/>
              <w:bottom w:w="0" w:type="dxa"/>
              <w:right w:w="72" w:type="dxa"/>
            </w:tcMar>
          </w:tcPr>
          <w:p w14:paraId="6D4821CB"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20 03 07</w:t>
            </w:r>
          </w:p>
        </w:tc>
        <w:tc>
          <w:tcPr>
            <w:tcW w:w="743" w:type="pct"/>
            <w:tcBorders>
              <w:top w:val="single" w:sz="6" w:space="0" w:color="000000"/>
              <w:bottom w:val="single" w:sz="6" w:space="0" w:color="000000"/>
            </w:tcBorders>
            <w:shd w:val="clear" w:color="auto" w:fill="auto"/>
            <w:tcMar>
              <w:top w:w="15" w:type="dxa"/>
              <w:left w:w="72" w:type="dxa"/>
              <w:bottom w:w="0" w:type="dxa"/>
              <w:right w:w="72" w:type="dxa"/>
            </w:tcMar>
          </w:tcPr>
          <w:p w14:paraId="03455B2A"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Proizvodni, administrativni i uslužni procesi</w:t>
            </w:r>
          </w:p>
        </w:tc>
        <w:tc>
          <w:tcPr>
            <w:tcW w:w="547" w:type="pct"/>
            <w:tcBorders>
              <w:top w:val="single" w:sz="6" w:space="0" w:color="000000"/>
              <w:bottom w:val="single" w:sz="6" w:space="0" w:color="000000"/>
            </w:tcBorders>
            <w:shd w:val="clear" w:color="auto" w:fill="auto"/>
            <w:tcMar>
              <w:top w:w="15" w:type="dxa"/>
              <w:left w:w="72" w:type="dxa"/>
              <w:bottom w:w="0" w:type="dxa"/>
              <w:right w:w="72" w:type="dxa"/>
            </w:tcMar>
          </w:tcPr>
          <w:p w14:paraId="16C71BD3"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Nema podataka</w:t>
            </w:r>
          </w:p>
        </w:tc>
        <w:tc>
          <w:tcPr>
            <w:tcW w:w="474" w:type="pct"/>
            <w:tcBorders>
              <w:top w:val="single" w:sz="6" w:space="0" w:color="000000"/>
              <w:bottom w:val="single" w:sz="6" w:space="0" w:color="000000"/>
            </w:tcBorders>
            <w:shd w:val="clear" w:color="auto" w:fill="auto"/>
            <w:tcMar>
              <w:top w:w="15" w:type="dxa"/>
              <w:left w:w="72" w:type="dxa"/>
              <w:bottom w:w="0" w:type="dxa"/>
              <w:right w:w="72" w:type="dxa"/>
            </w:tcMar>
          </w:tcPr>
          <w:p w14:paraId="6F831EA8" w14:textId="73F866FA"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Nema poda</w:t>
            </w:r>
            <w:r w:rsidR="00E455F8">
              <w:rPr>
                <w:rFonts w:ascii="Arial" w:hAnsi="Arial" w:cs="Arial"/>
                <w:noProof/>
                <w:sz w:val="20"/>
                <w:szCs w:val="20"/>
                <w:lang w:val="bs-Latn-BA"/>
              </w:rPr>
              <w:t>-</w:t>
            </w:r>
            <w:r w:rsidRPr="00AA0D4E">
              <w:rPr>
                <w:rFonts w:ascii="Arial" w:hAnsi="Arial" w:cs="Arial"/>
                <w:noProof/>
                <w:sz w:val="20"/>
                <w:szCs w:val="20"/>
                <w:lang w:val="bs-Latn-BA"/>
              </w:rPr>
              <w:t>taka</w:t>
            </w:r>
          </w:p>
        </w:tc>
        <w:tc>
          <w:tcPr>
            <w:tcW w:w="589" w:type="pct"/>
            <w:tcBorders>
              <w:top w:val="single" w:sz="6" w:space="0" w:color="000000"/>
              <w:bottom w:val="single" w:sz="6" w:space="0" w:color="000000"/>
            </w:tcBorders>
            <w:shd w:val="clear" w:color="auto" w:fill="auto"/>
            <w:tcMar>
              <w:top w:w="15" w:type="dxa"/>
              <w:left w:w="72" w:type="dxa"/>
              <w:bottom w:w="0" w:type="dxa"/>
              <w:right w:w="72" w:type="dxa"/>
            </w:tcMar>
          </w:tcPr>
          <w:p w14:paraId="143BFBEF"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823" w:type="pct"/>
            <w:tcBorders>
              <w:top w:val="single" w:sz="6" w:space="0" w:color="000000"/>
              <w:bottom w:val="single" w:sz="6" w:space="0" w:color="000000"/>
            </w:tcBorders>
            <w:shd w:val="clear" w:color="auto" w:fill="auto"/>
            <w:tcMar>
              <w:top w:w="15" w:type="dxa"/>
              <w:left w:w="72" w:type="dxa"/>
              <w:bottom w:w="0" w:type="dxa"/>
              <w:right w:w="72" w:type="dxa"/>
            </w:tcMar>
          </w:tcPr>
          <w:p w14:paraId="5C3CBEB0"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Zbrinjavanje putem ovlaštene firme</w:t>
            </w:r>
          </w:p>
        </w:tc>
        <w:tc>
          <w:tcPr>
            <w:tcW w:w="525"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216C4EFD"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r>
      <w:tr w:rsidR="0011582E" w:rsidRPr="00AC77D0" w14:paraId="11A68BA7" w14:textId="77777777" w:rsidTr="00AA0D4E">
        <w:trPr>
          <w:trHeight w:val="325"/>
          <w:jc w:val="center"/>
        </w:trPr>
        <w:tc>
          <w:tcPr>
            <w:tcW w:w="5000" w:type="pct"/>
            <w:gridSpan w:val="8"/>
            <w:tcBorders>
              <w:top w:val="single" w:sz="6" w:space="0" w:color="000000"/>
              <w:left w:val="single" w:sz="4" w:space="0" w:color="auto"/>
              <w:bottom w:val="single" w:sz="6" w:space="0" w:color="000000"/>
              <w:right w:val="single" w:sz="4" w:space="0" w:color="auto"/>
            </w:tcBorders>
            <w:shd w:val="clear" w:color="auto" w:fill="auto"/>
            <w:tcMar>
              <w:top w:w="15" w:type="dxa"/>
              <w:left w:w="72" w:type="dxa"/>
              <w:bottom w:w="0" w:type="dxa"/>
              <w:right w:w="72" w:type="dxa"/>
            </w:tcMar>
          </w:tcPr>
          <w:p w14:paraId="693782EC"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Otpad koji nastaje pri radu fabrike Energana</w:t>
            </w:r>
          </w:p>
        </w:tc>
      </w:tr>
      <w:tr w:rsidR="0011582E" w:rsidRPr="00AC77D0" w14:paraId="292E06E6" w14:textId="77777777" w:rsidTr="00E455F8">
        <w:trPr>
          <w:trHeight w:val="325"/>
          <w:jc w:val="center"/>
        </w:trPr>
        <w:tc>
          <w:tcPr>
            <w:tcW w:w="752"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tcPr>
          <w:p w14:paraId="3D483912"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O</w:t>
            </w:r>
            <w:r w:rsidRPr="00AA0D4E">
              <w:rPr>
                <w:rFonts w:ascii="Arial" w:eastAsia="Arial" w:hAnsi="Arial" w:cs="Arial"/>
                <w:spacing w:val="1"/>
                <w:sz w:val="20"/>
                <w:szCs w:val="20"/>
                <w:lang w:val="bs-Latn-BA"/>
              </w:rPr>
              <w:t>t</w:t>
            </w:r>
            <w:r w:rsidRPr="00AA0D4E">
              <w:rPr>
                <w:rFonts w:ascii="Arial" w:eastAsia="Arial" w:hAnsi="Arial" w:cs="Arial"/>
                <w:sz w:val="20"/>
                <w:szCs w:val="20"/>
                <w:lang w:val="bs-Latn-BA"/>
              </w:rPr>
              <w:t>p</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d</w:t>
            </w:r>
            <w:r w:rsidRPr="00AA0D4E">
              <w:rPr>
                <w:rFonts w:ascii="Arial" w:eastAsia="Arial" w:hAnsi="Arial" w:cs="Arial"/>
                <w:spacing w:val="-1"/>
                <w:sz w:val="20"/>
                <w:szCs w:val="20"/>
                <w:lang w:val="bs-Latn-BA"/>
              </w:rPr>
              <w:t>n</w:t>
            </w:r>
            <w:r w:rsidRPr="00AA0D4E">
              <w:rPr>
                <w:rFonts w:ascii="Arial" w:eastAsia="Arial" w:hAnsi="Arial" w:cs="Arial"/>
                <w:sz w:val="20"/>
                <w:szCs w:val="20"/>
                <w:lang w:val="bs-Latn-BA"/>
              </w:rPr>
              <w:t>i štam</w:t>
            </w:r>
            <w:r w:rsidRPr="00AA0D4E">
              <w:rPr>
                <w:rFonts w:ascii="Arial" w:eastAsia="Arial" w:hAnsi="Arial" w:cs="Arial"/>
                <w:spacing w:val="1"/>
                <w:sz w:val="20"/>
                <w:szCs w:val="20"/>
                <w:lang w:val="bs-Latn-BA"/>
              </w:rPr>
              <w:t>p</w:t>
            </w:r>
            <w:r w:rsidRPr="00AA0D4E">
              <w:rPr>
                <w:rFonts w:ascii="Arial" w:eastAsia="Arial" w:hAnsi="Arial" w:cs="Arial"/>
                <w:sz w:val="20"/>
                <w:szCs w:val="20"/>
                <w:lang w:val="bs-Latn-BA"/>
              </w:rPr>
              <w:t>arski to</w:t>
            </w:r>
            <w:r w:rsidRPr="00AA0D4E">
              <w:rPr>
                <w:rFonts w:ascii="Arial" w:eastAsia="Arial" w:hAnsi="Arial" w:cs="Arial"/>
                <w:spacing w:val="-1"/>
                <w:sz w:val="20"/>
                <w:szCs w:val="20"/>
                <w:lang w:val="bs-Latn-BA"/>
              </w:rPr>
              <w:t>n</w:t>
            </w:r>
            <w:r w:rsidRPr="00AA0D4E">
              <w:rPr>
                <w:rFonts w:ascii="Arial" w:eastAsia="Arial" w:hAnsi="Arial" w:cs="Arial"/>
                <w:sz w:val="20"/>
                <w:szCs w:val="20"/>
                <w:lang w:val="bs-Latn-BA"/>
              </w:rPr>
              <w:t>er k</w:t>
            </w:r>
            <w:r w:rsidRPr="00AA0D4E">
              <w:rPr>
                <w:rFonts w:ascii="Arial" w:eastAsia="Arial" w:hAnsi="Arial" w:cs="Arial"/>
                <w:spacing w:val="-1"/>
                <w:sz w:val="20"/>
                <w:szCs w:val="20"/>
                <w:lang w:val="bs-Latn-BA"/>
              </w:rPr>
              <w:t>o</w:t>
            </w:r>
            <w:r w:rsidRPr="00AA0D4E">
              <w:rPr>
                <w:rFonts w:ascii="Arial" w:eastAsia="Arial" w:hAnsi="Arial" w:cs="Arial"/>
                <w:spacing w:val="1"/>
                <w:sz w:val="20"/>
                <w:szCs w:val="20"/>
                <w:lang w:val="bs-Latn-BA"/>
              </w:rPr>
              <w:t>j</w:t>
            </w:r>
            <w:r w:rsidRPr="00AA0D4E">
              <w:rPr>
                <w:rFonts w:ascii="Arial" w:eastAsia="Arial" w:hAnsi="Arial" w:cs="Arial"/>
                <w:sz w:val="20"/>
                <w:szCs w:val="20"/>
                <w:lang w:val="bs-Latn-BA"/>
              </w:rPr>
              <w:t>i ne</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s</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drži o</w:t>
            </w:r>
            <w:r w:rsidRPr="00AA0D4E">
              <w:rPr>
                <w:rFonts w:ascii="Arial" w:eastAsia="Arial" w:hAnsi="Arial" w:cs="Arial"/>
                <w:spacing w:val="-1"/>
                <w:sz w:val="20"/>
                <w:szCs w:val="20"/>
                <w:lang w:val="bs-Latn-BA"/>
              </w:rPr>
              <w:t>p</w:t>
            </w:r>
            <w:r w:rsidRPr="00AA0D4E">
              <w:rPr>
                <w:rFonts w:ascii="Arial" w:eastAsia="Arial" w:hAnsi="Arial" w:cs="Arial"/>
                <w:sz w:val="20"/>
                <w:szCs w:val="20"/>
                <w:lang w:val="bs-Latn-BA"/>
              </w:rPr>
              <w:t>a</w:t>
            </w:r>
            <w:r w:rsidRPr="00AA0D4E">
              <w:rPr>
                <w:rFonts w:ascii="Arial" w:eastAsia="Arial" w:hAnsi="Arial" w:cs="Arial"/>
                <w:spacing w:val="1"/>
                <w:sz w:val="20"/>
                <w:szCs w:val="20"/>
                <w:lang w:val="bs-Latn-BA"/>
              </w:rPr>
              <w:t>s</w:t>
            </w:r>
            <w:r w:rsidRPr="00AA0D4E">
              <w:rPr>
                <w:rFonts w:ascii="Arial" w:eastAsia="Arial" w:hAnsi="Arial" w:cs="Arial"/>
                <w:sz w:val="20"/>
                <w:szCs w:val="20"/>
                <w:lang w:val="bs-Latn-BA"/>
              </w:rPr>
              <w:t>ne</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mater</w:t>
            </w:r>
            <w:r w:rsidRPr="00AA0D4E">
              <w:rPr>
                <w:rFonts w:ascii="Arial" w:eastAsia="Arial" w:hAnsi="Arial" w:cs="Arial"/>
                <w:spacing w:val="1"/>
                <w:sz w:val="20"/>
                <w:szCs w:val="20"/>
                <w:lang w:val="bs-Latn-BA"/>
              </w:rPr>
              <w:t>ij</w:t>
            </w:r>
            <w:r w:rsidRPr="00AA0D4E">
              <w:rPr>
                <w:rFonts w:ascii="Arial" w:eastAsia="Arial" w:hAnsi="Arial" w:cs="Arial"/>
                <w:sz w:val="20"/>
                <w:szCs w:val="20"/>
                <w:lang w:val="bs-Latn-BA"/>
              </w:rPr>
              <w:t>e – metal, plastika, boje</w:t>
            </w:r>
          </w:p>
        </w:tc>
        <w:tc>
          <w:tcPr>
            <w:tcW w:w="548" w:type="pct"/>
            <w:tcBorders>
              <w:top w:val="single" w:sz="6" w:space="0" w:color="000000"/>
              <w:bottom w:val="single" w:sz="6" w:space="0" w:color="000000"/>
            </w:tcBorders>
            <w:shd w:val="clear" w:color="auto" w:fill="auto"/>
            <w:tcMar>
              <w:top w:w="15" w:type="dxa"/>
              <w:left w:w="72" w:type="dxa"/>
              <w:bottom w:w="0" w:type="dxa"/>
              <w:right w:w="72" w:type="dxa"/>
            </w:tcMar>
          </w:tcPr>
          <w:p w14:paraId="16C2323F"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08 03 18</w:t>
            </w:r>
          </w:p>
        </w:tc>
        <w:tc>
          <w:tcPr>
            <w:tcW w:w="743" w:type="pct"/>
            <w:tcBorders>
              <w:top w:val="single" w:sz="6" w:space="0" w:color="000000"/>
              <w:bottom w:val="single" w:sz="6" w:space="0" w:color="000000"/>
            </w:tcBorders>
            <w:shd w:val="clear" w:color="auto" w:fill="auto"/>
            <w:tcMar>
              <w:top w:w="15" w:type="dxa"/>
              <w:left w:w="72" w:type="dxa"/>
              <w:bottom w:w="0" w:type="dxa"/>
              <w:right w:w="72" w:type="dxa"/>
            </w:tcMar>
          </w:tcPr>
          <w:p w14:paraId="330E5209"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Prostori fabrike Energana</w:t>
            </w:r>
          </w:p>
        </w:tc>
        <w:tc>
          <w:tcPr>
            <w:tcW w:w="547" w:type="pct"/>
            <w:tcBorders>
              <w:top w:val="single" w:sz="6" w:space="0" w:color="000000"/>
              <w:bottom w:val="single" w:sz="6" w:space="0" w:color="000000"/>
            </w:tcBorders>
            <w:shd w:val="clear" w:color="auto" w:fill="auto"/>
            <w:tcMar>
              <w:top w:w="15" w:type="dxa"/>
              <w:left w:w="72" w:type="dxa"/>
              <w:bottom w:w="0" w:type="dxa"/>
              <w:right w:w="72" w:type="dxa"/>
            </w:tcMar>
          </w:tcPr>
          <w:p w14:paraId="476DF11F"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cca</w:t>
            </w:r>
            <w:r w:rsidRPr="00AA0D4E">
              <w:rPr>
                <w:rFonts w:ascii="Arial" w:eastAsia="Arial" w:hAnsi="Arial" w:cs="Arial"/>
                <w:sz w:val="20"/>
                <w:szCs w:val="20"/>
                <w:lang w:val="bs-Latn-BA"/>
              </w:rPr>
              <w:t xml:space="preserve"> </w:t>
            </w:r>
            <w:r w:rsidRPr="00AA0D4E">
              <w:rPr>
                <w:rFonts w:ascii="Arial" w:hAnsi="Arial" w:cs="Arial"/>
                <w:noProof/>
                <w:sz w:val="20"/>
                <w:szCs w:val="20"/>
                <w:lang w:val="bs-Latn-BA"/>
              </w:rPr>
              <w:t>0,833 kg/mjesec*</w:t>
            </w:r>
          </w:p>
        </w:tc>
        <w:tc>
          <w:tcPr>
            <w:tcW w:w="474" w:type="pct"/>
            <w:tcBorders>
              <w:top w:val="single" w:sz="6" w:space="0" w:color="000000"/>
              <w:bottom w:val="single" w:sz="6" w:space="0" w:color="000000"/>
            </w:tcBorders>
            <w:shd w:val="clear" w:color="auto" w:fill="auto"/>
            <w:tcMar>
              <w:top w:w="15" w:type="dxa"/>
              <w:left w:w="72" w:type="dxa"/>
              <w:bottom w:w="0" w:type="dxa"/>
              <w:right w:w="72" w:type="dxa"/>
            </w:tcMar>
          </w:tcPr>
          <w:p w14:paraId="5FC80189"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589" w:type="pct"/>
            <w:tcBorders>
              <w:top w:val="single" w:sz="6" w:space="0" w:color="000000"/>
              <w:bottom w:val="single" w:sz="6" w:space="0" w:color="000000"/>
            </w:tcBorders>
            <w:shd w:val="clear" w:color="auto" w:fill="auto"/>
            <w:tcMar>
              <w:top w:w="15" w:type="dxa"/>
              <w:left w:w="72" w:type="dxa"/>
              <w:bottom w:w="0" w:type="dxa"/>
              <w:right w:w="72" w:type="dxa"/>
            </w:tcMar>
          </w:tcPr>
          <w:p w14:paraId="16EFC55B"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sz w:val="20"/>
                <w:szCs w:val="20"/>
              </w:rPr>
              <w:t>Odlaganje u Centralni magacin GIKIL-a</w:t>
            </w:r>
          </w:p>
        </w:tc>
        <w:tc>
          <w:tcPr>
            <w:tcW w:w="823" w:type="pct"/>
            <w:tcBorders>
              <w:top w:val="single" w:sz="6" w:space="0" w:color="000000"/>
              <w:bottom w:val="single" w:sz="6" w:space="0" w:color="000000"/>
            </w:tcBorders>
            <w:shd w:val="clear" w:color="auto" w:fill="auto"/>
            <w:tcMar>
              <w:top w:w="15" w:type="dxa"/>
              <w:left w:w="72" w:type="dxa"/>
              <w:bottom w:w="0" w:type="dxa"/>
              <w:right w:w="72" w:type="dxa"/>
            </w:tcMar>
          </w:tcPr>
          <w:p w14:paraId="0772ECB5" w14:textId="77777777" w:rsidR="0011582E" w:rsidRPr="00AA0D4E" w:rsidRDefault="0011582E" w:rsidP="009714E7">
            <w:pPr>
              <w:jc w:val="center"/>
              <w:rPr>
                <w:rFonts w:ascii="Arial" w:eastAsia="Arial" w:hAnsi="Arial" w:cs="Arial"/>
                <w:sz w:val="20"/>
                <w:szCs w:val="20"/>
                <w:lang w:val="bs-Latn-BA"/>
              </w:rPr>
            </w:pPr>
            <w:r w:rsidRPr="00AA0D4E">
              <w:rPr>
                <w:rFonts w:ascii="Arial" w:eastAsia="Arial" w:hAnsi="Arial" w:cs="Arial"/>
                <w:sz w:val="20"/>
                <w:szCs w:val="20"/>
                <w:lang w:val="bs-Latn-BA"/>
              </w:rPr>
              <w:t>Pre</w:t>
            </w:r>
            <w:r w:rsidRPr="00AA0D4E">
              <w:rPr>
                <w:rFonts w:ascii="Arial" w:eastAsia="Arial" w:hAnsi="Arial" w:cs="Arial"/>
                <w:spacing w:val="-1"/>
                <w:sz w:val="20"/>
                <w:szCs w:val="20"/>
                <w:lang w:val="bs-Latn-BA"/>
              </w:rPr>
              <w:t>d</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je</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 xml:space="preserve">se </w:t>
            </w:r>
            <w:r w:rsidRPr="00AA0D4E">
              <w:rPr>
                <w:rFonts w:ascii="Arial" w:eastAsia="Arial" w:hAnsi="Arial" w:cs="Arial"/>
                <w:spacing w:val="1"/>
                <w:sz w:val="20"/>
                <w:szCs w:val="20"/>
                <w:lang w:val="bs-Latn-BA"/>
              </w:rPr>
              <w:t>d</w:t>
            </w:r>
            <w:r w:rsidRPr="00AA0D4E">
              <w:rPr>
                <w:rFonts w:ascii="Arial" w:eastAsia="Arial" w:hAnsi="Arial" w:cs="Arial"/>
                <w:sz w:val="20"/>
                <w:szCs w:val="20"/>
                <w:lang w:val="bs-Latn-BA"/>
              </w:rPr>
              <w:t>obav</w:t>
            </w:r>
            <w:r w:rsidRPr="00AA0D4E">
              <w:rPr>
                <w:rFonts w:ascii="Arial" w:eastAsia="Arial" w:hAnsi="Arial" w:cs="Arial"/>
                <w:spacing w:val="-1"/>
                <w:sz w:val="20"/>
                <w:szCs w:val="20"/>
                <w:lang w:val="bs-Latn-BA"/>
              </w:rPr>
              <w:t>l</w:t>
            </w:r>
            <w:r w:rsidRPr="00AA0D4E">
              <w:rPr>
                <w:rFonts w:ascii="Arial" w:eastAsia="Arial" w:hAnsi="Arial" w:cs="Arial"/>
                <w:sz w:val="20"/>
                <w:szCs w:val="20"/>
                <w:lang w:val="bs-Latn-BA"/>
              </w:rPr>
              <w:t>j</w:t>
            </w:r>
            <w:r w:rsidRPr="00AA0D4E">
              <w:rPr>
                <w:rFonts w:ascii="Arial" w:eastAsia="Arial" w:hAnsi="Arial" w:cs="Arial"/>
                <w:spacing w:val="-1"/>
                <w:sz w:val="20"/>
                <w:szCs w:val="20"/>
                <w:lang w:val="bs-Latn-BA"/>
              </w:rPr>
              <w:t>a</w:t>
            </w:r>
            <w:r w:rsidRPr="00AA0D4E">
              <w:rPr>
                <w:rFonts w:ascii="Arial" w:eastAsia="Arial" w:hAnsi="Arial" w:cs="Arial"/>
                <w:spacing w:val="1"/>
                <w:sz w:val="20"/>
                <w:szCs w:val="20"/>
                <w:lang w:val="bs-Latn-BA"/>
              </w:rPr>
              <w:t>č</w:t>
            </w:r>
            <w:r w:rsidRPr="00AA0D4E">
              <w:rPr>
                <w:rFonts w:ascii="Arial" w:eastAsia="Arial" w:hAnsi="Arial" w:cs="Arial"/>
                <w:sz w:val="20"/>
                <w:szCs w:val="20"/>
                <w:lang w:val="bs-Latn-BA"/>
              </w:rPr>
              <w:t>u na</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pon</w:t>
            </w:r>
            <w:r w:rsidRPr="00AA0D4E">
              <w:rPr>
                <w:rFonts w:ascii="Arial" w:eastAsia="Arial" w:hAnsi="Arial" w:cs="Arial"/>
                <w:spacing w:val="-1"/>
                <w:sz w:val="20"/>
                <w:szCs w:val="20"/>
                <w:lang w:val="bs-Latn-BA"/>
              </w:rPr>
              <w:t>o</w:t>
            </w:r>
            <w:r w:rsidRPr="00AA0D4E">
              <w:rPr>
                <w:rFonts w:ascii="Arial" w:eastAsia="Arial" w:hAnsi="Arial" w:cs="Arial"/>
                <w:spacing w:val="1"/>
                <w:sz w:val="20"/>
                <w:szCs w:val="20"/>
                <w:lang w:val="bs-Latn-BA"/>
              </w:rPr>
              <w:t>v</w:t>
            </w:r>
            <w:r w:rsidRPr="00AA0D4E">
              <w:rPr>
                <w:rFonts w:ascii="Arial" w:eastAsia="Arial" w:hAnsi="Arial" w:cs="Arial"/>
                <w:sz w:val="20"/>
                <w:szCs w:val="20"/>
                <w:lang w:val="bs-Latn-BA"/>
              </w:rPr>
              <w:t>no</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k</w:t>
            </w:r>
            <w:r w:rsidRPr="00AA0D4E">
              <w:rPr>
                <w:rFonts w:ascii="Arial" w:eastAsia="Arial" w:hAnsi="Arial" w:cs="Arial"/>
                <w:spacing w:val="1"/>
                <w:sz w:val="20"/>
                <w:szCs w:val="20"/>
                <w:lang w:val="bs-Latn-BA"/>
              </w:rPr>
              <w:t>o</w:t>
            </w:r>
            <w:r w:rsidRPr="00AA0D4E">
              <w:rPr>
                <w:rFonts w:ascii="Arial" w:eastAsia="Arial" w:hAnsi="Arial" w:cs="Arial"/>
                <w:sz w:val="20"/>
                <w:szCs w:val="20"/>
                <w:lang w:val="bs-Latn-BA"/>
              </w:rPr>
              <w:t>rište</w:t>
            </w:r>
            <w:r w:rsidRPr="00AA0D4E">
              <w:rPr>
                <w:rFonts w:ascii="Arial" w:eastAsia="Arial" w:hAnsi="Arial" w:cs="Arial"/>
                <w:spacing w:val="-1"/>
                <w:sz w:val="20"/>
                <w:szCs w:val="20"/>
                <w:lang w:val="bs-Latn-BA"/>
              </w:rPr>
              <w:t>n</w:t>
            </w:r>
            <w:r w:rsidRPr="00AA0D4E">
              <w:rPr>
                <w:rFonts w:ascii="Arial" w:eastAsia="Arial" w:hAnsi="Arial" w:cs="Arial"/>
                <w:spacing w:val="1"/>
                <w:sz w:val="20"/>
                <w:szCs w:val="20"/>
                <w:lang w:val="bs-Latn-BA"/>
              </w:rPr>
              <w:t>j</w:t>
            </w:r>
            <w:r w:rsidRPr="00AA0D4E">
              <w:rPr>
                <w:rFonts w:ascii="Arial" w:eastAsia="Arial" w:hAnsi="Arial" w:cs="Arial"/>
                <w:sz w:val="20"/>
                <w:szCs w:val="20"/>
                <w:lang w:val="bs-Latn-BA"/>
              </w:rPr>
              <w:t>e - rec</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kl</w:t>
            </w:r>
            <w:r w:rsidRPr="00AA0D4E">
              <w:rPr>
                <w:rFonts w:ascii="Arial" w:eastAsia="Arial" w:hAnsi="Arial" w:cs="Arial"/>
                <w:spacing w:val="-1"/>
                <w:sz w:val="20"/>
                <w:szCs w:val="20"/>
                <w:lang w:val="bs-Latn-BA"/>
              </w:rPr>
              <w:t>a</w:t>
            </w:r>
            <w:r w:rsidRPr="00AA0D4E">
              <w:rPr>
                <w:rFonts w:ascii="Arial" w:eastAsia="Arial" w:hAnsi="Arial" w:cs="Arial"/>
                <w:spacing w:val="1"/>
                <w:sz w:val="20"/>
                <w:szCs w:val="20"/>
                <w:lang w:val="bs-Latn-BA"/>
              </w:rPr>
              <w:t>ž</w:t>
            </w:r>
            <w:r w:rsidRPr="00AA0D4E">
              <w:rPr>
                <w:rFonts w:ascii="Arial" w:eastAsia="Arial" w:hAnsi="Arial" w:cs="Arial"/>
                <w:sz w:val="20"/>
                <w:szCs w:val="20"/>
                <w:lang w:val="bs-Latn-BA"/>
              </w:rPr>
              <w:t>a</w:t>
            </w:r>
          </w:p>
        </w:tc>
        <w:tc>
          <w:tcPr>
            <w:tcW w:w="525"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5EEF9B84"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r>
      <w:tr w:rsidR="0011582E" w:rsidRPr="00AC77D0" w14:paraId="1DBF4FFD" w14:textId="77777777" w:rsidTr="00E455F8">
        <w:trPr>
          <w:trHeight w:val="325"/>
          <w:jc w:val="center"/>
        </w:trPr>
        <w:tc>
          <w:tcPr>
            <w:tcW w:w="752"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tcPr>
          <w:p w14:paraId="65CB6744" w14:textId="77777777" w:rsidR="0011582E" w:rsidRPr="00AA0D4E" w:rsidRDefault="0011582E" w:rsidP="009714E7">
            <w:pPr>
              <w:ind w:left="76" w:right="56"/>
              <w:jc w:val="center"/>
              <w:rPr>
                <w:rFonts w:ascii="Arial" w:eastAsia="Arial" w:hAnsi="Arial" w:cs="Arial"/>
                <w:sz w:val="20"/>
                <w:szCs w:val="20"/>
                <w:lang w:val="bs-Latn-BA"/>
              </w:rPr>
            </w:pPr>
            <w:r w:rsidRPr="00AA0D4E">
              <w:rPr>
                <w:rFonts w:ascii="Arial" w:eastAsia="Arial" w:hAnsi="Arial" w:cs="Arial"/>
                <w:sz w:val="20"/>
                <w:szCs w:val="20"/>
                <w:lang w:val="bs-Latn-BA"/>
              </w:rPr>
              <w:t>Vodeni mulj</w:t>
            </w:r>
            <w:r w:rsidRPr="00AA0D4E">
              <w:rPr>
                <w:rFonts w:ascii="Arial" w:eastAsia="Arial" w:hAnsi="Arial" w:cs="Arial"/>
                <w:spacing w:val="-2"/>
                <w:sz w:val="20"/>
                <w:szCs w:val="20"/>
                <w:lang w:val="bs-Latn-BA"/>
              </w:rPr>
              <w:t>e</w:t>
            </w:r>
            <w:r w:rsidRPr="00AA0D4E">
              <w:rPr>
                <w:rFonts w:ascii="Arial" w:eastAsia="Arial" w:hAnsi="Arial" w:cs="Arial"/>
                <w:sz w:val="20"/>
                <w:szCs w:val="20"/>
                <w:lang w:val="bs-Latn-BA"/>
              </w:rPr>
              <w:t>vi od</w:t>
            </w:r>
          </w:p>
          <w:p w14:paraId="47458102"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ćišćenja</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ko</w:t>
            </w:r>
            <w:r w:rsidRPr="00AA0D4E">
              <w:rPr>
                <w:rFonts w:ascii="Arial" w:eastAsia="Arial" w:hAnsi="Arial" w:cs="Arial"/>
                <w:spacing w:val="-1"/>
                <w:sz w:val="20"/>
                <w:szCs w:val="20"/>
                <w:lang w:val="bs-Latn-BA"/>
              </w:rPr>
              <w:t>t</w:t>
            </w:r>
            <w:r w:rsidRPr="00AA0D4E">
              <w:rPr>
                <w:rFonts w:ascii="Arial" w:eastAsia="Arial" w:hAnsi="Arial" w:cs="Arial"/>
                <w:sz w:val="20"/>
                <w:szCs w:val="20"/>
                <w:lang w:val="bs-Latn-BA"/>
              </w:rPr>
              <w:t>la – neopasni vodeni muljevi</w:t>
            </w:r>
          </w:p>
        </w:tc>
        <w:tc>
          <w:tcPr>
            <w:tcW w:w="548" w:type="pct"/>
            <w:tcBorders>
              <w:top w:val="single" w:sz="6" w:space="0" w:color="000000"/>
              <w:bottom w:val="single" w:sz="6" w:space="0" w:color="000000"/>
            </w:tcBorders>
            <w:shd w:val="clear" w:color="auto" w:fill="auto"/>
            <w:tcMar>
              <w:top w:w="15" w:type="dxa"/>
              <w:left w:w="72" w:type="dxa"/>
              <w:bottom w:w="0" w:type="dxa"/>
              <w:right w:w="72" w:type="dxa"/>
            </w:tcMar>
          </w:tcPr>
          <w:p w14:paraId="5072F361"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10 01 23</w:t>
            </w:r>
          </w:p>
        </w:tc>
        <w:tc>
          <w:tcPr>
            <w:tcW w:w="743" w:type="pct"/>
            <w:tcBorders>
              <w:top w:val="single" w:sz="6" w:space="0" w:color="000000"/>
              <w:bottom w:val="single" w:sz="6" w:space="0" w:color="000000"/>
            </w:tcBorders>
            <w:shd w:val="clear" w:color="auto" w:fill="auto"/>
            <w:tcMar>
              <w:top w:w="15" w:type="dxa"/>
              <w:left w:w="72" w:type="dxa"/>
              <w:bottom w:w="0" w:type="dxa"/>
              <w:right w:w="72" w:type="dxa"/>
            </w:tcMar>
          </w:tcPr>
          <w:p w14:paraId="64EFBF48"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Kotlovska postrojenja</w:t>
            </w:r>
          </w:p>
        </w:tc>
        <w:tc>
          <w:tcPr>
            <w:tcW w:w="547" w:type="pct"/>
            <w:tcBorders>
              <w:top w:val="single" w:sz="6" w:space="0" w:color="000000"/>
              <w:bottom w:val="single" w:sz="6" w:space="0" w:color="000000"/>
            </w:tcBorders>
            <w:shd w:val="clear" w:color="auto" w:fill="auto"/>
            <w:tcMar>
              <w:top w:w="15" w:type="dxa"/>
              <w:left w:w="72" w:type="dxa"/>
              <w:bottom w:w="0" w:type="dxa"/>
              <w:right w:w="72" w:type="dxa"/>
            </w:tcMar>
          </w:tcPr>
          <w:p w14:paraId="5C8A0E56"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Nema podataka</w:t>
            </w:r>
          </w:p>
        </w:tc>
        <w:tc>
          <w:tcPr>
            <w:tcW w:w="474" w:type="pct"/>
            <w:tcBorders>
              <w:top w:val="single" w:sz="6" w:space="0" w:color="000000"/>
              <w:bottom w:val="single" w:sz="6" w:space="0" w:color="000000"/>
            </w:tcBorders>
            <w:shd w:val="clear" w:color="auto" w:fill="auto"/>
            <w:tcMar>
              <w:top w:w="15" w:type="dxa"/>
              <w:left w:w="72" w:type="dxa"/>
              <w:bottom w:w="0" w:type="dxa"/>
              <w:right w:w="72" w:type="dxa"/>
            </w:tcMar>
          </w:tcPr>
          <w:p w14:paraId="3754E9A3" w14:textId="12B3DEAD"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Nema poda</w:t>
            </w:r>
            <w:r w:rsidR="00E455F8">
              <w:rPr>
                <w:rFonts w:ascii="Arial" w:hAnsi="Arial" w:cs="Arial"/>
                <w:noProof/>
                <w:sz w:val="20"/>
                <w:szCs w:val="20"/>
                <w:lang w:val="bs-Latn-BA"/>
              </w:rPr>
              <w:t>-</w:t>
            </w:r>
            <w:r w:rsidRPr="00AA0D4E">
              <w:rPr>
                <w:rFonts w:ascii="Arial" w:hAnsi="Arial" w:cs="Arial"/>
                <w:noProof/>
                <w:sz w:val="20"/>
                <w:szCs w:val="20"/>
                <w:lang w:val="bs-Latn-BA"/>
              </w:rPr>
              <w:t>taka</w:t>
            </w:r>
          </w:p>
        </w:tc>
        <w:tc>
          <w:tcPr>
            <w:tcW w:w="589" w:type="pct"/>
            <w:tcBorders>
              <w:top w:val="single" w:sz="6" w:space="0" w:color="000000"/>
              <w:bottom w:val="single" w:sz="6" w:space="0" w:color="000000"/>
            </w:tcBorders>
            <w:shd w:val="clear" w:color="auto" w:fill="auto"/>
            <w:tcMar>
              <w:top w:w="15" w:type="dxa"/>
              <w:left w:w="72" w:type="dxa"/>
              <w:bottom w:w="0" w:type="dxa"/>
              <w:right w:w="72" w:type="dxa"/>
            </w:tcMar>
          </w:tcPr>
          <w:p w14:paraId="4F93D75F"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sz w:val="20"/>
                <w:szCs w:val="20"/>
              </w:rPr>
              <w:t>Zbrinjavanje u okviru projekta skupljanja, tretmana i ispuštanja tehnoloških otpadnih voda fabrike Energana</w:t>
            </w:r>
          </w:p>
        </w:tc>
        <w:tc>
          <w:tcPr>
            <w:tcW w:w="823" w:type="pct"/>
            <w:tcBorders>
              <w:top w:val="single" w:sz="6" w:space="0" w:color="000000"/>
              <w:bottom w:val="single" w:sz="6" w:space="0" w:color="000000"/>
            </w:tcBorders>
            <w:shd w:val="clear" w:color="auto" w:fill="auto"/>
            <w:tcMar>
              <w:top w:w="15" w:type="dxa"/>
              <w:left w:w="72" w:type="dxa"/>
              <w:bottom w:w="0" w:type="dxa"/>
              <w:right w:w="72" w:type="dxa"/>
            </w:tcMar>
          </w:tcPr>
          <w:p w14:paraId="75BA4A73" w14:textId="77777777" w:rsidR="0011582E" w:rsidRPr="00AA0D4E" w:rsidRDefault="0011582E" w:rsidP="009714E7">
            <w:pPr>
              <w:jc w:val="center"/>
              <w:rPr>
                <w:rFonts w:ascii="Arial" w:eastAsia="Arial" w:hAnsi="Arial" w:cs="Arial"/>
                <w:sz w:val="20"/>
                <w:szCs w:val="20"/>
                <w:lang w:val="bs-Latn-BA"/>
              </w:rPr>
            </w:pPr>
            <w:r w:rsidRPr="00AA0D4E">
              <w:rPr>
                <w:rFonts w:ascii="Arial" w:hAnsi="Arial" w:cs="Arial"/>
                <w:noProof/>
                <w:sz w:val="20"/>
                <w:szCs w:val="20"/>
                <w:lang w:val="bs-Latn-BA"/>
              </w:rPr>
              <w:t>-</w:t>
            </w:r>
          </w:p>
        </w:tc>
        <w:tc>
          <w:tcPr>
            <w:tcW w:w="525"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06C7100C"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r>
      <w:tr w:rsidR="0011582E" w:rsidRPr="00AC77D0" w14:paraId="085EB8DD" w14:textId="77777777" w:rsidTr="00E455F8">
        <w:trPr>
          <w:trHeight w:val="325"/>
          <w:jc w:val="center"/>
        </w:trPr>
        <w:tc>
          <w:tcPr>
            <w:tcW w:w="752"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tcPr>
          <w:p w14:paraId="4F6C5628"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Ambalaža od papira i kartona – papir i karton</w:t>
            </w:r>
          </w:p>
        </w:tc>
        <w:tc>
          <w:tcPr>
            <w:tcW w:w="548" w:type="pct"/>
            <w:tcBorders>
              <w:top w:val="single" w:sz="6" w:space="0" w:color="000000"/>
              <w:bottom w:val="single" w:sz="6" w:space="0" w:color="000000"/>
            </w:tcBorders>
            <w:shd w:val="clear" w:color="auto" w:fill="auto"/>
            <w:tcMar>
              <w:top w:w="15" w:type="dxa"/>
              <w:left w:w="72" w:type="dxa"/>
              <w:bottom w:w="0" w:type="dxa"/>
              <w:right w:w="72" w:type="dxa"/>
            </w:tcMar>
          </w:tcPr>
          <w:p w14:paraId="0A320DAF"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15 01 01</w:t>
            </w:r>
          </w:p>
        </w:tc>
        <w:tc>
          <w:tcPr>
            <w:tcW w:w="743" w:type="pct"/>
            <w:tcBorders>
              <w:top w:val="single" w:sz="6" w:space="0" w:color="000000"/>
              <w:bottom w:val="single" w:sz="6" w:space="0" w:color="000000"/>
            </w:tcBorders>
            <w:shd w:val="clear" w:color="auto" w:fill="auto"/>
            <w:tcMar>
              <w:top w:w="15" w:type="dxa"/>
              <w:left w:w="72" w:type="dxa"/>
              <w:bottom w:w="0" w:type="dxa"/>
              <w:right w:w="72" w:type="dxa"/>
            </w:tcMar>
          </w:tcPr>
          <w:p w14:paraId="3D439B30"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Skladište sirovina</w:t>
            </w:r>
          </w:p>
        </w:tc>
        <w:tc>
          <w:tcPr>
            <w:tcW w:w="547" w:type="pct"/>
            <w:tcBorders>
              <w:top w:val="single" w:sz="6" w:space="0" w:color="000000"/>
              <w:bottom w:val="single" w:sz="6" w:space="0" w:color="000000"/>
            </w:tcBorders>
            <w:shd w:val="clear" w:color="auto" w:fill="auto"/>
            <w:tcMar>
              <w:top w:w="15" w:type="dxa"/>
              <w:left w:w="72" w:type="dxa"/>
              <w:bottom w:w="0" w:type="dxa"/>
              <w:right w:w="72" w:type="dxa"/>
            </w:tcMar>
          </w:tcPr>
          <w:p w14:paraId="65A54525"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Nema podataka</w:t>
            </w:r>
          </w:p>
        </w:tc>
        <w:tc>
          <w:tcPr>
            <w:tcW w:w="474" w:type="pct"/>
            <w:tcBorders>
              <w:top w:val="single" w:sz="6" w:space="0" w:color="000000"/>
              <w:bottom w:val="single" w:sz="6" w:space="0" w:color="000000"/>
            </w:tcBorders>
            <w:shd w:val="clear" w:color="auto" w:fill="auto"/>
            <w:tcMar>
              <w:top w:w="15" w:type="dxa"/>
              <w:left w:w="72" w:type="dxa"/>
              <w:bottom w:w="0" w:type="dxa"/>
              <w:right w:w="72" w:type="dxa"/>
            </w:tcMar>
          </w:tcPr>
          <w:p w14:paraId="105A8BF0"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Nema podataka</w:t>
            </w:r>
          </w:p>
        </w:tc>
        <w:tc>
          <w:tcPr>
            <w:tcW w:w="589" w:type="pct"/>
            <w:tcBorders>
              <w:top w:val="single" w:sz="6" w:space="0" w:color="000000"/>
              <w:bottom w:val="single" w:sz="6" w:space="0" w:color="000000"/>
            </w:tcBorders>
            <w:shd w:val="clear" w:color="auto" w:fill="auto"/>
            <w:tcMar>
              <w:top w:w="15" w:type="dxa"/>
              <w:left w:w="72" w:type="dxa"/>
              <w:bottom w:w="0" w:type="dxa"/>
              <w:right w:w="72" w:type="dxa"/>
            </w:tcMar>
          </w:tcPr>
          <w:p w14:paraId="7CB73473"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sz w:val="20"/>
                <w:szCs w:val="20"/>
              </w:rPr>
              <w:t>Odlaganje u kontejner koji se nalazi u fabrici Energana</w:t>
            </w:r>
          </w:p>
        </w:tc>
        <w:tc>
          <w:tcPr>
            <w:tcW w:w="823" w:type="pct"/>
            <w:tcBorders>
              <w:top w:val="single" w:sz="6" w:space="0" w:color="000000"/>
              <w:bottom w:val="single" w:sz="6" w:space="0" w:color="000000"/>
            </w:tcBorders>
            <w:shd w:val="clear" w:color="auto" w:fill="auto"/>
            <w:tcMar>
              <w:top w:w="15" w:type="dxa"/>
              <w:left w:w="72" w:type="dxa"/>
              <w:bottom w:w="0" w:type="dxa"/>
              <w:right w:w="72" w:type="dxa"/>
            </w:tcMar>
          </w:tcPr>
          <w:p w14:paraId="1B641DCF" w14:textId="77777777" w:rsidR="0011582E" w:rsidRPr="00AA0D4E" w:rsidRDefault="0011582E" w:rsidP="009714E7">
            <w:pPr>
              <w:jc w:val="center"/>
              <w:rPr>
                <w:rFonts w:ascii="Arial" w:eastAsia="Arial" w:hAnsi="Arial" w:cs="Arial"/>
                <w:sz w:val="20"/>
                <w:szCs w:val="20"/>
                <w:lang w:val="bs-Latn-BA"/>
              </w:rPr>
            </w:pPr>
            <w:r w:rsidRPr="00AA0D4E">
              <w:rPr>
                <w:rFonts w:ascii="Arial" w:eastAsia="Arial" w:hAnsi="Arial" w:cs="Arial"/>
                <w:sz w:val="20"/>
                <w:szCs w:val="20"/>
                <w:lang w:val="bs-Latn-BA"/>
              </w:rPr>
              <w:t>Zbrinjavanje/prodaja putem ovlaštene firme</w:t>
            </w:r>
          </w:p>
        </w:tc>
        <w:tc>
          <w:tcPr>
            <w:tcW w:w="525"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6AD855C1"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r>
      <w:tr w:rsidR="0011582E" w:rsidRPr="00AC77D0" w14:paraId="5D2CBB3D" w14:textId="77777777" w:rsidTr="00E455F8">
        <w:trPr>
          <w:trHeight w:val="325"/>
          <w:jc w:val="center"/>
        </w:trPr>
        <w:tc>
          <w:tcPr>
            <w:tcW w:w="752"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tcPr>
          <w:p w14:paraId="34E6B18E"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Ambalaža od plastike - plastika</w:t>
            </w:r>
          </w:p>
        </w:tc>
        <w:tc>
          <w:tcPr>
            <w:tcW w:w="548" w:type="pct"/>
            <w:tcBorders>
              <w:top w:val="single" w:sz="6" w:space="0" w:color="000000"/>
              <w:bottom w:val="single" w:sz="6" w:space="0" w:color="000000"/>
            </w:tcBorders>
            <w:shd w:val="clear" w:color="auto" w:fill="auto"/>
            <w:tcMar>
              <w:top w:w="15" w:type="dxa"/>
              <w:left w:w="72" w:type="dxa"/>
              <w:bottom w:w="0" w:type="dxa"/>
              <w:right w:w="72" w:type="dxa"/>
            </w:tcMar>
          </w:tcPr>
          <w:p w14:paraId="11366211"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15 01 02</w:t>
            </w:r>
          </w:p>
        </w:tc>
        <w:tc>
          <w:tcPr>
            <w:tcW w:w="743" w:type="pct"/>
            <w:tcBorders>
              <w:top w:val="single" w:sz="6" w:space="0" w:color="000000"/>
              <w:bottom w:val="single" w:sz="6" w:space="0" w:color="000000"/>
            </w:tcBorders>
            <w:shd w:val="clear" w:color="auto" w:fill="auto"/>
            <w:tcMar>
              <w:top w:w="15" w:type="dxa"/>
              <w:left w:w="72" w:type="dxa"/>
              <w:bottom w:w="0" w:type="dxa"/>
              <w:right w:w="72" w:type="dxa"/>
            </w:tcMar>
          </w:tcPr>
          <w:p w14:paraId="6E5CD29B"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Skladište sirovina</w:t>
            </w:r>
          </w:p>
        </w:tc>
        <w:tc>
          <w:tcPr>
            <w:tcW w:w="547" w:type="pct"/>
            <w:tcBorders>
              <w:top w:val="single" w:sz="6" w:space="0" w:color="000000"/>
              <w:bottom w:val="single" w:sz="6" w:space="0" w:color="000000"/>
            </w:tcBorders>
            <w:shd w:val="clear" w:color="auto" w:fill="auto"/>
            <w:tcMar>
              <w:top w:w="15" w:type="dxa"/>
              <w:left w:w="72" w:type="dxa"/>
              <w:bottom w:w="0" w:type="dxa"/>
              <w:right w:w="72" w:type="dxa"/>
            </w:tcMar>
          </w:tcPr>
          <w:p w14:paraId="7A08797E"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cca</w:t>
            </w:r>
            <w:r w:rsidRPr="00AA0D4E">
              <w:rPr>
                <w:rFonts w:ascii="Arial" w:eastAsia="Arial" w:hAnsi="Arial" w:cs="Arial"/>
                <w:sz w:val="20"/>
                <w:szCs w:val="20"/>
                <w:lang w:val="bs-Latn-BA"/>
              </w:rPr>
              <w:t xml:space="preserve"> </w:t>
            </w:r>
            <w:r w:rsidRPr="00AA0D4E">
              <w:rPr>
                <w:rFonts w:ascii="Arial" w:hAnsi="Arial" w:cs="Arial"/>
                <w:noProof/>
                <w:sz w:val="20"/>
                <w:szCs w:val="20"/>
                <w:lang w:val="bs-Latn-BA"/>
              </w:rPr>
              <w:t>0,016 t/mjesec</w:t>
            </w:r>
          </w:p>
        </w:tc>
        <w:tc>
          <w:tcPr>
            <w:tcW w:w="474" w:type="pct"/>
            <w:tcBorders>
              <w:top w:val="single" w:sz="6" w:space="0" w:color="000000"/>
              <w:bottom w:val="single" w:sz="6" w:space="0" w:color="000000"/>
            </w:tcBorders>
            <w:shd w:val="clear" w:color="auto" w:fill="auto"/>
            <w:tcMar>
              <w:top w:w="15" w:type="dxa"/>
              <w:left w:w="72" w:type="dxa"/>
              <w:bottom w:w="0" w:type="dxa"/>
              <w:right w:w="72" w:type="dxa"/>
            </w:tcMar>
          </w:tcPr>
          <w:p w14:paraId="3229DA46"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589" w:type="pct"/>
            <w:tcBorders>
              <w:top w:val="single" w:sz="6" w:space="0" w:color="000000"/>
              <w:bottom w:val="single" w:sz="6" w:space="0" w:color="000000"/>
            </w:tcBorders>
            <w:shd w:val="clear" w:color="auto" w:fill="auto"/>
            <w:tcMar>
              <w:top w:w="15" w:type="dxa"/>
              <w:left w:w="72" w:type="dxa"/>
              <w:bottom w:w="0" w:type="dxa"/>
              <w:right w:w="72" w:type="dxa"/>
            </w:tcMar>
          </w:tcPr>
          <w:p w14:paraId="0AA780E1"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sz w:val="20"/>
                <w:szCs w:val="20"/>
              </w:rPr>
              <w:t>Odlaganje u korpu/posudu predviđenu za navedeni otpad koja se nalazi na fabrici Energana</w:t>
            </w:r>
          </w:p>
        </w:tc>
        <w:tc>
          <w:tcPr>
            <w:tcW w:w="823" w:type="pct"/>
            <w:tcBorders>
              <w:top w:val="single" w:sz="6" w:space="0" w:color="000000"/>
              <w:bottom w:val="single" w:sz="6" w:space="0" w:color="000000"/>
            </w:tcBorders>
            <w:shd w:val="clear" w:color="auto" w:fill="auto"/>
            <w:tcMar>
              <w:top w:w="15" w:type="dxa"/>
              <w:left w:w="72" w:type="dxa"/>
              <w:bottom w:w="0" w:type="dxa"/>
              <w:right w:w="72" w:type="dxa"/>
            </w:tcMar>
          </w:tcPr>
          <w:p w14:paraId="5707FC39" w14:textId="77777777" w:rsidR="0011582E" w:rsidRPr="00AA0D4E" w:rsidRDefault="0011582E" w:rsidP="009714E7">
            <w:pPr>
              <w:jc w:val="center"/>
              <w:rPr>
                <w:rFonts w:ascii="Arial" w:eastAsia="Arial" w:hAnsi="Arial" w:cs="Arial"/>
                <w:sz w:val="20"/>
                <w:szCs w:val="20"/>
                <w:lang w:val="bs-Latn-BA"/>
              </w:rPr>
            </w:pPr>
            <w:r w:rsidRPr="00AA0D4E">
              <w:rPr>
                <w:rFonts w:ascii="Arial" w:eastAsia="Arial" w:hAnsi="Arial" w:cs="Arial"/>
                <w:sz w:val="20"/>
                <w:szCs w:val="20"/>
                <w:lang w:val="bs-Latn-BA"/>
              </w:rPr>
              <w:t>Zbrinjavanje/prodaja putem ovlaštene firme</w:t>
            </w:r>
          </w:p>
        </w:tc>
        <w:tc>
          <w:tcPr>
            <w:tcW w:w="525"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6863F14B"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r>
      <w:tr w:rsidR="0011582E" w:rsidRPr="00AC77D0" w14:paraId="7A175251" w14:textId="77777777" w:rsidTr="00E455F8">
        <w:trPr>
          <w:trHeight w:val="325"/>
          <w:jc w:val="center"/>
        </w:trPr>
        <w:tc>
          <w:tcPr>
            <w:tcW w:w="752"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tcPr>
          <w:p w14:paraId="1817E9B5"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Ambalaža od drveta - drvo</w:t>
            </w:r>
          </w:p>
        </w:tc>
        <w:tc>
          <w:tcPr>
            <w:tcW w:w="548" w:type="pct"/>
            <w:tcBorders>
              <w:top w:val="single" w:sz="6" w:space="0" w:color="000000"/>
              <w:bottom w:val="single" w:sz="6" w:space="0" w:color="000000"/>
            </w:tcBorders>
            <w:shd w:val="clear" w:color="auto" w:fill="auto"/>
            <w:tcMar>
              <w:top w:w="15" w:type="dxa"/>
              <w:left w:w="72" w:type="dxa"/>
              <w:bottom w:w="0" w:type="dxa"/>
              <w:right w:w="72" w:type="dxa"/>
            </w:tcMar>
          </w:tcPr>
          <w:p w14:paraId="686D705C"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15 01 03</w:t>
            </w:r>
          </w:p>
        </w:tc>
        <w:tc>
          <w:tcPr>
            <w:tcW w:w="743" w:type="pct"/>
            <w:tcBorders>
              <w:top w:val="single" w:sz="6" w:space="0" w:color="000000"/>
              <w:bottom w:val="single" w:sz="6" w:space="0" w:color="000000"/>
            </w:tcBorders>
            <w:shd w:val="clear" w:color="auto" w:fill="auto"/>
            <w:tcMar>
              <w:top w:w="15" w:type="dxa"/>
              <w:left w:w="72" w:type="dxa"/>
              <w:bottom w:w="0" w:type="dxa"/>
              <w:right w:w="72" w:type="dxa"/>
            </w:tcMar>
          </w:tcPr>
          <w:p w14:paraId="497C6EAF"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Skladište sirovina</w:t>
            </w:r>
          </w:p>
        </w:tc>
        <w:tc>
          <w:tcPr>
            <w:tcW w:w="547" w:type="pct"/>
            <w:tcBorders>
              <w:top w:val="single" w:sz="6" w:space="0" w:color="000000"/>
              <w:bottom w:val="single" w:sz="6" w:space="0" w:color="000000"/>
            </w:tcBorders>
            <w:shd w:val="clear" w:color="auto" w:fill="auto"/>
            <w:tcMar>
              <w:top w:w="15" w:type="dxa"/>
              <w:left w:w="72" w:type="dxa"/>
              <w:bottom w:w="0" w:type="dxa"/>
              <w:right w:w="72" w:type="dxa"/>
            </w:tcMar>
          </w:tcPr>
          <w:p w14:paraId="45AF13AE"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Nema podataka</w:t>
            </w:r>
          </w:p>
        </w:tc>
        <w:tc>
          <w:tcPr>
            <w:tcW w:w="474" w:type="pct"/>
            <w:tcBorders>
              <w:top w:val="single" w:sz="6" w:space="0" w:color="000000"/>
              <w:bottom w:val="single" w:sz="6" w:space="0" w:color="000000"/>
            </w:tcBorders>
            <w:shd w:val="clear" w:color="auto" w:fill="auto"/>
            <w:tcMar>
              <w:top w:w="15" w:type="dxa"/>
              <w:left w:w="72" w:type="dxa"/>
              <w:bottom w:w="0" w:type="dxa"/>
              <w:right w:w="72" w:type="dxa"/>
            </w:tcMar>
          </w:tcPr>
          <w:p w14:paraId="6892C776" w14:textId="10EFA4FE"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Nema poda</w:t>
            </w:r>
            <w:r w:rsidR="00E455F8">
              <w:rPr>
                <w:rFonts w:ascii="Arial" w:hAnsi="Arial" w:cs="Arial"/>
                <w:noProof/>
                <w:sz w:val="20"/>
                <w:szCs w:val="20"/>
                <w:lang w:val="bs-Latn-BA"/>
              </w:rPr>
              <w:t>-</w:t>
            </w:r>
            <w:r w:rsidRPr="00AA0D4E">
              <w:rPr>
                <w:rFonts w:ascii="Arial" w:hAnsi="Arial" w:cs="Arial"/>
                <w:noProof/>
                <w:sz w:val="20"/>
                <w:szCs w:val="20"/>
                <w:lang w:val="bs-Latn-BA"/>
              </w:rPr>
              <w:t>taka</w:t>
            </w:r>
          </w:p>
        </w:tc>
        <w:tc>
          <w:tcPr>
            <w:tcW w:w="589" w:type="pct"/>
            <w:tcBorders>
              <w:top w:val="single" w:sz="6" w:space="0" w:color="000000"/>
              <w:bottom w:val="single" w:sz="6" w:space="0" w:color="000000"/>
            </w:tcBorders>
            <w:shd w:val="clear" w:color="auto" w:fill="auto"/>
            <w:tcMar>
              <w:top w:w="15" w:type="dxa"/>
              <w:left w:w="72" w:type="dxa"/>
              <w:bottom w:w="0" w:type="dxa"/>
              <w:right w:w="72" w:type="dxa"/>
            </w:tcMar>
          </w:tcPr>
          <w:p w14:paraId="61FADE1F"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sz w:val="20"/>
                <w:szCs w:val="20"/>
              </w:rPr>
              <w:t>Odlaganje u kontejner koji se nalazi u fabrici Energana</w:t>
            </w:r>
          </w:p>
        </w:tc>
        <w:tc>
          <w:tcPr>
            <w:tcW w:w="823" w:type="pct"/>
            <w:tcBorders>
              <w:top w:val="single" w:sz="6" w:space="0" w:color="000000"/>
              <w:bottom w:val="single" w:sz="6" w:space="0" w:color="000000"/>
            </w:tcBorders>
            <w:shd w:val="clear" w:color="auto" w:fill="auto"/>
            <w:tcMar>
              <w:top w:w="15" w:type="dxa"/>
              <w:left w:w="72" w:type="dxa"/>
              <w:bottom w:w="0" w:type="dxa"/>
              <w:right w:w="72" w:type="dxa"/>
            </w:tcMar>
          </w:tcPr>
          <w:p w14:paraId="70282672" w14:textId="77777777" w:rsidR="0011582E" w:rsidRPr="00AA0D4E" w:rsidRDefault="0011582E" w:rsidP="009714E7">
            <w:pPr>
              <w:jc w:val="center"/>
              <w:rPr>
                <w:rFonts w:ascii="Arial" w:eastAsia="Arial" w:hAnsi="Arial" w:cs="Arial"/>
                <w:sz w:val="20"/>
                <w:szCs w:val="20"/>
                <w:lang w:val="bs-Latn-BA"/>
              </w:rPr>
            </w:pPr>
            <w:r w:rsidRPr="00AA0D4E">
              <w:rPr>
                <w:rFonts w:ascii="Arial" w:eastAsia="Arial" w:hAnsi="Arial" w:cs="Arial"/>
                <w:sz w:val="20"/>
                <w:szCs w:val="20"/>
                <w:lang w:val="bs-Latn-BA"/>
              </w:rPr>
              <w:t>Zbrinjavanje/prodaja putem ovlaštene firme</w:t>
            </w:r>
          </w:p>
        </w:tc>
        <w:tc>
          <w:tcPr>
            <w:tcW w:w="525"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4F57E5CA"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r>
      <w:tr w:rsidR="0011582E" w:rsidRPr="00AC77D0" w14:paraId="36FA12BA" w14:textId="77777777" w:rsidTr="00E455F8">
        <w:trPr>
          <w:trHeight w:val="325"/>
          <w:jc w:val="center"/>
        </w:trPr>
        <w:tc>
          <w:tcPr>
            <w:tcW w:w="752"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tcPr>
          <w:p w14:paraId="6BBDE8C1"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lastRenderedPageBreak/>
              <w:t>Ambalaža od metala - metal</w:t>
            </w:r>
          </w:p>
        </w:tc>
        <w:tc>
          <w:tcPr>
            <w:tcW w:w="548" w:type="pct"/>
            <w:tcBorders>
              <w:top w:val="single" w:sz="6" w:space="0" w:color="000000"/>
              <w:bottom w:val="single" w:sz="6" w:space="0" w:color="000000"/>
            </w:tcBorders>
            <w:shd w:val="clear" w:color="auto" w:fill="auto"/>
            <w:tcMar>
              <w:top w:w="15" w:type="dxa"/>
              <w:left w:w="72" w:type="dxa"/>
              <w:bottom w:w="0" w:type="dxa"/>
              <w:right w:w="72" w:type="dxa"/>
            </w:tcMar>
          </w:tcPr>
          <w:p w14:paraId="6F9733B7"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15 01 04</w:t>
            </w:r>
          </w:p>
        </w:tc>
        <w:tc>
          <w:tcPr>
            <w:tcW w:w="743" w:type="pct"/>
            <w:tcBorders>
              <w:top w:val="single" w:sz="6" w:space="0" w:color="000000"/>
              <w:bottom w:val="single" w:sz="6" w:space="0" w:color="000000"/>
            </w:tcBorders>
            <w:shd w:val="clear" w:color="auto" w:fill="auto"/>
            <w:tcMar>
              <w:top w:w="15" w:type="dxa"/>
              <w:left w:w="72" w:type="dxa"/>
              <w:bottom w:w="0" w:type="dxa"/>
              <w:right w:w="72" w:type="dxa"/>
            </w:tcMar>
          </w:tcPr>
          <w:p w14:paraId="16A7DA36"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Skladište sirovina</w:t>
            </w:r>
          </w:p>
        </w:tc>
        <w:tc>
          <w:tcPr>
            <w:tcW w:w="547" w:type="pct"/>
            <w:tcBorders>
              <w:top w:val="single" w:sz="6" w:space="0" w:color="000000"/>
              <w:bottom w:val="single" w:sz="6" w:space="0" w:color="000000"/>
            </w:tcBorders>
            <w:shd w:val="clear" w:color="auto" w:fill="auto"/>
            <w:tcMar>
              <w:top w:w="15" w:type="dxa"/>
              <w:left w:w="72" w:type="dxa"/>
              <w:bottom w:w="0" w:type="dxa"/>
              <w:right w:w="72" w:type="dxa"/>
            </w:tcMar>
          </w:tcPr>
          <w:p w14:paraId="406AFE4B"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Nema podataka</w:t>
            </w:r>
          </w:p>
        </w:tc>
        <w:tc>
          <w:tcPr>
            <w:tcW w:w="474" w:type="pct"/>
            <w:tcBorders>
              <w:top w:val="single" w:sz="6" w:space="0" w:color="000000"/>
              <w:bottom w:val="single" w:sz="6" w:space="0" w:color="000000"/>
            </w:tcBorders>
            <w:shd w:val="clear" w:color="auto" w:fill="auto"/>
            <w:tcMar>
              <w:top w:w="15" w:type="dxa"/>
              <w:left w:w="72" w:type="dxa"/>
              <w:bottom w:w="0" w:type="dxa"/>
              <w:right w:w="72" w:type="dxa"/>
            </w:tcMar>
          </w:tcPr>
          <w:p w14:paraId="63AA5152" w14:textId="1334D6B8"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Nema poda</w:t>
            </w:r>
            <w:r w:rsidR="00E455F8">
              <w:rPr>
                <w:rFonts w:ascii="Arial" w:hAnsi="Arial" w:cs="Arial"/>
                <w:noProof/>
                <w:sz w:val="20"/>
                <w:szCs w:val="20"/>
                <w:lang w:val="bs-Latn-BA"/>
              </w:rPr>
              <w:t>-</w:t>
            </w:r>
            <w:r w:rsidRPr="00AA0D4E">
              <w:rPr>
                <w:rFonts w:ascii="Arial" w:hAnsi="Arial" w:cs="Arial"/>
                <w:noProof/>
                <w:sz w:val="20"/>
                <w:szCs w:val="20"/>
                <w:lang w:val="bs-Latn-BA"/>
              </w:rPr>
              <w:t>taka</w:t>
            </w:r>
          </w:p>
        </w:tc>
        <w:tc>
          <w:tcPr>
            <w:tcW w:w="589" w:type="pct"/>
            <w:tcBorders>
              <w:top w:val="single" w:sz="6" w:space="0" w:color="000000"/>
              <w:bottom w:val="single" w:sz="6" w:space="0" w:color="000000"/>
            </w:tcBorders>
            <w:shd w:val="clear" w:color="auto" w:fill="auto"/>
            <w:tcMar>
              <w:top w:w="15" w:type="dxa"/>
              <w:left w:w="72" w:type="dxa"/>
              <w:bottom w:w="0" w:type="dxa"/>
              <w:right w:w="72" w:type="dxa"/>
            </w:tcMar>
          </w:tcPr>
          <w:p w14:paraId="17FE9AF9"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sz w:val="20"/>
                <w:szCs w:val="20"/>
              </w:rPr>
              <w:t>Odlaganje na površinu koja je vizuelno označena za navedenu vrstu otpada na fabrici Energana</w:t>
            </w:r>
          </w:p>
        </w:tc>
        <w:tc>
          <w:tcPr>
            <w:tcW w:w="823" w:type="pct"/>
            <w:tcBorders>
              <w:top w:val="single" w:sz="6" w:space="0" w:color="000000"/>
              <w:bottom w:val="single" w:sz="6" w:space="0" w:color="000000"/>
            </w:tcBorders>
            <w:shd w:val="clear" w:color="auto" w:fill="auto"/>
            <w:tcMar>
              <w:top w:w="15" w:type="dxa"/>
              <w:left w:w="72" w:type="dxa"/>
              <w:bottom w:w="0" w:type="dxa"/>
              <w:right w:w="72" w:type="dxa"/>
            </w:tcMar>
          </w:tcPr>
          <w:p w14:paraId="1D8BF051" w14:textId="77777777" w:rsidR="0011582E" w:rsidRPr="00AA0D4E" w:rsidRDefault="0011582E" w:rsidP="009714E7">
            <w:pPr>
              <w:jc w:val="center"/>
              <w:rPr>
                <w:rFonts w:ascii="Arial" w:eastAsia="Arial" w:hAnsi="Arial" w:cs="Arial"/>
                <w:sz w:val="20"/>
                <w:szCs w:val="20"/>
                <w:lang w:val="bs-Latn-BA"/>
              </w:rPr>
            </w:pPr>
            <w:r w:rsidRPr="00AA0D4E">
              <w:rPr>
                <w:rFonts w:ascii="Arial" w:eastAsia="Arial" w:hAnsi="Arial" w:cs="Arial"/>
                <w:sz w:val="20"/>
                <w:szCs w:val="20"/>
                <w:lang w:val="bs-Latn-BA"/>
              </w:rPr>
              <w:t>Zbrinjavanje/prodaja putem ovlaštene firme</w:t>
            </w:r>
          </w:p>
        </w:tc>
        <w:tc>
          <w:tcPr>
            <w:tcW w:w="525"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1C8F0D33"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r>
      <w:tr w:rsidR="00E455F8" w:rsidRPr="00AC77D0" w14:paraId="7127E960" w14:textId="77777777" w:rsidTr="00E455F8">
        <w:trPr>
          <w:trHeight w:val="325"/>
          <w:jc w:val="center"/>
        </w:trPr>
        <w:tc>
          <w:tcPr>
            <w:tcW w:w="752"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tcPr>
          <w:p w14:paraId="32AD4210" w14:textId="77777777" w:rsidR="00E455F8" w:rsidRPr="00AA0D4E" w:rsidRDefault="00E455F8" w:rsidP="00E455F8">
            <w:pPr>
              <w:jc w:val="center"/>
              <w:rPr>
                <w:rFonts w:ascii="Arial" w:hAnsi="Arial" w:cs="Arial"/>
                <w:noProof/>
                <w:sz w:val="20"/>
                <w:szCs w:val="20"/>
                <w:lang w:val="bs-Latn-BA"/>
              </w:rPr>
            </w:pPr>
            <w:r w:rsidRPr="00AA0D4E">
              <w:rPr>
                <w:rFonts w:ascii="Arial" w:eastAsia="Arial" w:hAnsi="Arial" w:cs="Arial"/>
                <w:sz w:val="20"/>
                <w:szCs w:val="20"/>
                <w:lang w:val="bs-Latn-BA"/>
              </w:rPr>
              <w:t>Abs</w:t>
            </w:r>
            <w:r w:rsidRPr="00AA0D4E">
              <w:rPr>
                <w:rFonts w:ascii="Arial" w:eastAsia="Arial" w:hAnsi="Arial" w:cs="Arial"/>
                <w:spacing w:val="-1"/>
                <w:sz w:val="20"/>
                <w:szCs w:val="20"/>
                <w:lang w:val="bs-Latn-BA"/>
              </w:rPr>
              <w:t>o</w:t>
            </w:r>
            <w:r w:rsidRPr="00AA0D4E">
              <w:rPr>
                <w:rFonts w:ascii="Arial" w:eastAsia="Arial" w:hAnsi="Arial" w:cs="Arial"/>
                <w:sz w:val="20"/>
                <w:szCs w:val="20"/>
                <w:lang w:val="bs-Latn-BA"/>
              </w:rPr>
              <w:t>rb</w:t>
            </w:r>
            <w:r w:rsidRPr="00AA0D4E">
              <w:rPr>
                <w:rFonts w:ascii="Arial" w:eastAsia="Arial" w:hAnsi="Arial" w:cs="Arial"/>
                <w:spacing w:val="-1"/>
                <w:sz w:val="20"/>
                <w:szCs w:val="20"/>
                <w:lang w:val="bs-Latn-BA"/>
              </w:rPr>
              <w:t>e</w:t>
            </w:r>
            <w:r w:rsidRPr="00AA0D4E">
              <w:rPr>
                <w:rFonts w:ascii="Arial" w:eastAsia="Arial" w:hAnsi="Arial" w:cs="Arial"/>
                <w:sz w:val="20"/>
                <w:szCs w:val="20"/>
                <w:lang w:val="bs-Latn-BA"/>
              </w:rPr>
              <w:t>n</w:t>
            </w:r>
            <w:r w:rsidRPr="00AA0D4E">
              <w:rPr>
                <w:rFonts w:ascii="Arial" w:eastAsia="Arial" w:hAnsi="Arial" w:cs="Arial"/>
                <w:spacing w:val="1"/>
                <w:sz w:val="20"/>
                <w:szCs w:val="20"/>
                <w:lang w:val="bs-Latn-BA"/>
              </w:rPr>
              <w:t>s</w:t>
            </w:r>
            <w:r w:rsidRPr="00AA0D4E">
              <w:rPr>
                <w:rFonts w:ascii="Arial" w:eastAsia="Arial" w:hAnsi="Arial" w:cs="Arial"/>
                <w:sz w:val="20"/>
                <w:szCs w:val="20"/>
                <w:lang w:val="bs-Latn-BA"/>
              </w:rPr>
              <w:t>i,</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fi</w:t>
            </w:r>
            <w:r w:rsidRPr="00AA0D4E">
              <w:rPr>
                <w:rFonts w:ascii="Arial" w:eastAsia="Arial" w:hAnsi="Arial" w:cs="Arial"/>
                <w:spacing w:val="-1"/>
                <w:sz w:val="20"/>
                <w:szCs w:val="20"/>
                <w:lang w:val="bs-Latn-BA"/>
              </w:rPr>
              <w:t>l</w:t>
            </w:r>
            <w:r w:rsidRPr="00AA0D4E">
              <w:rPr>
                <w:rFonts w:ascii="Arial" w:eastAsia="Arial" w:hAnsi="Arial" w:cs="Arial"/>
                <w:sz w:val="20"/>
                <w:szCs w:val="20"/>
                <w:lang w:val="bs-Latn-BA"/>
              </w:rPr>
              <w:t>terski materijali,</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m</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terijali za</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upi</w:t>
            </w:r>
            <w:r w:rsidRPr="00AA0D4E">
              <w:rPr>
                <w:rFonts w:ascii="Arial" w:eastAsia="Arial" w:hAnsi="Arial" w:cs="Arial"/>
                <w:spacing w:val="-2"/>
                <w:sz w:val="20"/>
                <w:szCs w:val="20"/>
                <w:lang w:val="bs-Latn-BA"/>
              </w:rPr>
              <w:t>j</w:t>
            </w:r>
            <w:r w:rsidRPr="00AA0D4E">
              <w:rPr>
                <w:rFonts w:ascii="Arial" w:eastAsia="Arial" w:hAnsi="Arial" w:cs="Arial"/>
                <w:sz w:val="20"/>
                <w:szCs w:val="20"/>
                <w:lang w:val="bs-Latn-BA"/>
              </w:rPr>
              <w:t xml:space="preserve">anje, </w:t>
            </w:r>
            <w:r w:rsidRPr="00AA0D4E">
              <w:rPr>
                <w:rFonts w:ascii="Arial" w:eastAsia="Arial" w:hAnsi="Arial" w:cs="Arial"/>
                <w:spacing w:val="-1"/>
                <w:sz w:val="20"/>
                <w:szCs w:val="20"/>
                <w:lang w:val="bs-Latn-BA"/>
              </w:rPr>
              <w:t>z</w:t>
            </w:r>
            <w:r w:rsidRPr="00AA0D4E">
              <w:rPr>
                <w:rFonts w:ascii="Arial" w:eastAsia="Arial" w:hAnsi="Arial" w:cs="Arial"/>
                <w:sz w:val="20"/>
                <w:szCs w:val="20"/>
                <w:lang w:val="bs-Latn-BA"/>
              </w:rPr>
              <w:t>a</w:t>
            </w:r>
            <w:r w:rsidRPr="00AA0D4E">
              <w:rPr>
                <w:rFonts w:ascii="Arial" w:eastAsia="Arial" w:hAnsi="Arial" w:cs="Arial"/>
                <w:spacing w:val="1"/>
                <w:sz w:val="20"/>
                <w:szCs w:val="20"/>
                <w:lang w:val="bs-Latn-BA"/>
              </w:rPr>
              <w:t>š</w:t>
            </w:r>
            <w:r w:rsidRPr="00AA0D4E">
              <w:rPr>
                <w:rFonts w:ascii="Arial" w:eastAsia="Arial" w:hAnsi="Arial" w:cs="Arial"/>
                <w:sz w:val="20"/>
                <w:szCs w:val="20"/>
                <w:lang w:val="bs-Latn-BA"/>
              </w:rPr>
              <w:t>ti</w:t>
            </w:r>
            <w:r w:rsidRPr="00AA0D4E">
              <w:rPr>
                <w:rFonts w:ascii="Arial" w:eastAsia="Arial" w:hAnsi="Arial" w:cs="Arial"/>
                <w:spacing w:val="-1"/>
                <w:sz w:val="20"/>
                <w:szCs w:val="20"/>
                <w:lang w:val="bs-Latn-BA"/>
              </w:rPr>
              <w:t>t</w:t>
            </w:r>
            <w:r w:rsidRPr="00AA0D4E">
              <w:rPr>
                <w:rFonts w:ascii="Arial" w:eastAsia="Arial" w:hAnsi="Arial" w:cs="Arial"/>
                <w:sz w:val="20"/>
                <w:szCs w:val="20"/>
                <w:lang w:val="bs-Latn-BA"/>
              </w:rPr>
              <w:t>na odj</w:t>
            </w:r>
            <w:r w:rsidRPr="00AA0D4E">
              <w:rPr>
                <w:rFonts w:ascii="Arial" w:eastAsia="Arial" w:hAnsi="Arial" w:cs="Arial"/>
                <w:spacing w:val="-1"/>
                <w:sz w:val="20"/>
                <w:szCs w:val="20"/>
                <w:lang w:val="bs-Latn-BA"/>
              </w:rPr>
              <w:t>e</w:t>
            </w:r>
            <w:r w:rsidRPr="00AA0D4E">
              <w:rPr>
                <w:rFonts w:ascii="Arial" w:eastAsia="Arial" w:hAnsi="Arial" w:cs="Arial"/>
                <w:sz w:val="20"/>
                <w:szCs w:val="20"/>
                <w:lang w:val="bs-Latn-BA"/>
              </w:rPr>
              <w:t>ća – tekstil, različiti absorbenti</w:t>
            </w:r>
          </w:p>
        </w:tc>
        <w:tc>
          <w:tcPr>
            <w:tcW w:w="548" w:type="pct"/>
            <w:tcBorders>
              <w:top w:val="single" w:sz="6" w:space="0" w:color="000000"/>
              <w:bottom w:val="single" w:sz="6" w:space="0" w:color="000000"/>
            </w:tcBorders>
            <w:shd w:val="clear" w:color="auto" w:fill="auto"/>
            <w:tcMar>
              <w:top w:w="15" w:type="dxa"/>
              <w:left w:w="72" w:type="dxa"/>
              <w:bottom w:w="0" w:type="dxa"/>
              <w:right w:w="72" w:type="dxa"/>
            </w:tcMar>
          </w:tcPr>
          <w:p w14:paraId="3BCC2725" w14:textId="77777777" w:rsidR="00E455F8" w:rsidRPr="00AA0D4E" w:rsidRDefault="00E455F8" w:rsidP="00E455F8">
            <w:pPr>
              <w:jc w:val="center"/>
              <w:rPr>
                <w:rFonts w:ascii="Arial" w:hAnsi="Arial" w:cs="Arial"/>
                <w:noProof/>
                <w:sz w:val="20"/>
                <w:szCs w:val="20"/>
                <w:lang w:val="bs-Latn-BA"/>
              </w:rPr>
            </w:pPr>
            <w:r w:rsidRPr="00AA0D4E">
              <w:rPr>
                <w:rFonts w:ascii="Arial" w:hAnsi="Arial" w:cs="Arial"/>
                <w:noProof/>
                <w:sz w:val="20"/>
                <w:szCs w:val="20"/>
                <w:lang w:val="bs-Latn-BA"/>
              </w:rPr>
              <w:t>15 02 03</w:t>
            </w:r>
          </w:p>
        </w:tc>
        <w:tc>
          <w:tcPr>
            <w:tcW w:w="743" w:type="pct"/>
            <w:tcBorders>
              <w:top w:val="single" w:sz="6" w:space="0" w:color="000000"/>
              <w:bottom w:val="single" w:sz="6" w:space="0" w:color="000000"/>
            </w:tcBorders>
            <w:shd w:val="clear" w:color="auto" w:fill="auto"/>
            <w:tcMar>
              <w:top w:w="15" w:type="dxa"/>
              <w:left w:w="72" w:type="dxa"/>
              <w:bottom w:w="0" w:type="dxa"/>
              <w:right w:w="72" w:type="dxa"/>
            </w:tcMar>
          </w:tcPr>
          <w:p w14:paraId="22068D49" w14:textId="77777777" w:rsidR="00E455F8" w:rsidRPr="00AA0D4E" w:rsidRDefault="00E455F8" w:rsidP="00E455F8">
            <w:pPr>
              <w:jc w:val="center"/>
              <w:rPr>
                <w:rFonts w:ascii="Arial" w:hAnsi="Arial" w:cs="Arial"/>
                <w:noProof/>
                <w:sz w:val="20"/>
                <w:szCs w:val="20"/>
                <w:lang w:val="bs-Latn-BA"/>
              </w:rPr>
            </w:pPr>
            <w:r w:rsidRPr="00AA0D4E">
              <w:rPr>
                <w:rFonts w:ascii="Arial" w:hAnsi="Arial" w:cs="Arial"/>
                <w:noProof/>
                <w:sz w:val="20"/>
                <w:szCs w:val="20"/>
                <w:lang w:val="bs-Latn-BA"/>
              </w:rPr>
              <w:t>Proizvodni pogoni u fabrici</w:t>
            </w:r>
          </w:p>
        </w:tc>
        <w:tc>
          <w:tcPr>
            <w:tcW w:w="547" w:type="pct"/>
            <w:tcBorders>
              <w:top w:val="single" w:sz="6" w:space="0" w:color="000000"/>
              <w:bottom w:val="single" w:sz="6" w:space="0" w:color="000000"/>
            </w:tcBorders>
            <w:shd w:val="clear" w:color="auto" w:fill="auto"/>
            <w:tcMar>
              <w:top w:w="15" w:type="dxa"/>
              <w:left w:w="72" w:type="dxa"/>
              <w:bottom w:w="0" w:type="dxa"/>
              <w:right w:w="72" w:type="dxa"/>
            </w:tcMar>
          </w:tcPr>
          <w:p w14:paraId="7066F100" w14:textId="77777777" w:rsidR="00E455F8" w:rsidRPr="00AA0D4E" w:rsidRDefault="00E455F8" w:rsidP="00E455F8">
            <w:pPr>
              <w:jc w:val="center"/>
              <w:rPr>
                <w:rFonts w:ascii="Arial" w:hAnsi="Arial" w:cs="Arial"/>
                <w:noProof/>
                <w:sz w:val="20"/>
                <w:szCs w:val="20"/>
                <w:lang w:val="bs-Latn-BA"/>
              </w:rPr>
            </w:pPr>
            <w:r w:rsidRPr="00AA0D4E">
              <w:rPr>
                <w:rFonts w:ascii="Arial" w:hAnsi="Arial" w:cs="Arial"/>
                <w:noProof/>
                <w:sz w:val="20"/>
                <w:szCs w:val="20"/>
                <w:lang w:val="bs-Latn-BA"/>
              </w:rPr>
              <w:t>Nema podataka</w:t>
            </w:r>
          </w:p>
        </w:tc>
        <w:tc>
          <w:tcPr>
            <w:tcW w:w="474" w:type="pct"/>
            <w:tcBorders>
              <w:top w:val="single" w:sz="6" w:space="0" w:color="000000"/>
              <w:bottom w:val="single" w:sz="6" w:space="0" w:color="000000"/>
            </w:tcBorders>
            <w:shd w:val="clear" w:color="auto" w:fill="auto"/>
            <w:tcMar>
              <w:top w:w="15" w:type="dxa"/>
              <w:left w:w="72" w:type="dxa"/>
              <w:bottom w:w="0" w:type="dxa"/>
              <w:right w:w="72" w:type="dxa"/>
            </w:tcMar>
          </w:tcPr>
          <w:p w14:paraId="383871C8" w14:textId="7D0CD5F7" w:rsidR="00E455F8" w:rsidRPr="00AA0D4E" w:rsidRDefault="00E455F8" w:rsidP="00E455F8">
            <w:pPr>
              <w:jc w:val="center"/>
              <w:rPr>
                <w:rFonts w:ascii="Arial" w:hAnsi="Arial" w:cs="Arial"/>
                <w:noProof/>
                <w:sz w:val="20"/>
                <w:szCs w:val="20"/>
                <w:lang w:val="bs-Latn-BA"/>
              </w:rPr>
            </w:pPr>
            <w:r w:rsidRPr="00B10501">
              <w:rPr>
                <w:rFonts w:ascii="Arial" w:hAnsi="Arial" w:cs="Arial"/>
                <w:noProof/>
                <w:sz w:val="20"/>
                <w:szCs w:val="20"/>
                <w:lang w:val="bs-Latn-BA"/>
              </w:rPr>
              <w:t>Nema poda-taka</w:t>
            </w:r>
          </w:p>
        </w:tc>
        <w:tc>
          <w:tcPr>
            <w:tcW w:w="589" w:type="pct"/>
            <w:tcBorders>
              <w:top w:val="single" w:sz="6" w:space="0" w:color="000000"/>
              <w:bottom w:val="single" w:sz="6" w:space="0" w:color="000000"/>
            </w:tcBorders>
            <w:shd w:val="clear" w:color="auto" w:fill="auto"/>
            <w:tcMar>
              <w:top w:w="15" w:type="dxa"/>
              <w:left w:w="72" w:type="dxa"/>
              <w:bottom w:w="0" w:type="dxa"/>
              <w:right w:w="72" w:type="dxa"/>
            </w:tcMar>
          </w:tcPr>
          <w:p w14:paraId="6871C4F8" w14:textId="77777777" w:rsidR="00E455F8" w:rsidRPr="00AA0D4E" w:rsidRDefault="00E455F8" w:rsidP="00E455F8">
            <w:pPr>
              <w:jc w:val="center"/>
              <w:rPr>
                <w:rFonts w:ascii="Arial" w:hAnsi="Arial" w:cs="Arial"/>
                <w:noProof/>
                <w:sz w:val="20"/>
                <w:szCs w:val="20"/>
                <w:lang w:val="bs-Latn-BA"/>
              </w:rPr>
            </w:pPr>
            <w:r w:rsidRPr="00AA0D4E">
              <w:rPr>
                <w:rFonts w:ascii="Arial" w:hAnsi="Arial" w:cs="Arial"/>
                <w:sz w:val="20"/>
                <w:szCs w:val="20"/>
              </w:rPr>
              <w:t>Skladištenje u posude/bačve predviđene za navedeni otpad u fabrici Energana</w:t>
            </w:r>
          </w:p>
        </w:tc>
        <w:tc>
          <w:tcPr>
            <w:tcW w:w="823" w:type="pct"/>
            <w:tcBorders>
              <w:top w:val="single" w:sz="6" w:space="0" w:color="000000"/>
              <w:bottom w:val="single" w:sz="6" w:space="0" w:color="000000"/>
            </w:tcBorders>
            <w:shd w:val="clear" w:color="auto" w:fill="auto"/>
            <w:tcMar>
              <w:top w:w="15" w:type="dxa"/>
              <w:left w:w="72" w:type="dxa"/>
              <w:bottom w:w="0" w:type="dxa"/>
              <w:right w:w="72" w:type="dxa"/>
            </w:tcMar>
          </w:tcPr>
          <w:p w14:paraId="6F9E4A96" w14:textId="77777777" w:rsidR="00E455F8" w:rsidRPr="00AA0D4E" w:rsidRDefault="00E455F8" w:rsidP="00E455F8">
            <w:pPr>
              <w:jc w:val="center"/>
              <w:rPr>
                <w:rFonts w:ascii="Arial" w:eastAsia="Arial" w:hAnsi="Arial" w:cs="Arial"/>
                <w:sz w:val="20"/>
                <w:szCs w:val="20"/>
                <w:lang w:val="bs-Latn-BA"/>
              </w:rPr>
            </w:pPr>
            <w:r w:rsidRPr="00AA0D4E">
              <w:rPr>
                <w:rFonts w:ascii="Arial" w:eastAsia="Arial" w:hAnsi="Arial" w:cs="Arial"/>
                <w:sz w:val="20"/>
                <w:szCs w:val="20"/>
                <w:lang w:val="bs-Latn-BA"/>
              </w:rPr>
              <w:t>Pre</w:t>
            </w:r>
            <w:r w:rsidRPr="00AA0D4E">
              <w:rPr>
                <w:rFonts w:ascii="Arial" w:eastAsia="Arial" w:hAnsi="Arial" w:cs="Arial"/>
                <w:spacing w:val="-1"/>
                <w:sz w:val="20"/>
                <w:szCs w:val="20"/>
                <w:lang w:val="bs-Latn-BA"/>
              </w:rPr>
              <w:t>u</w:t>
            </w:r>
            <w:r w:rsidRPr="00AA0D4E">
              <w:rPr>
                <w:rFonts w:ascii="Arial" w:eastAsia="Arial" w:hAnsi="Arial" w:cs="Arial"/>
                <w:sz w:val="20"/>
                <w:szCs w:val="20"/>
                <w:lang w:val="bs-Latn-BA"/>
              </w:rPr>
              <w:t xml:space="preserve">zima </w:t>
            </w:r>
            <w:r w:rsidRPr="00AA0D4E">
              <w:rPr>
                <w:rFonts w:ascii="Arial" w:eastAsia="Arial" w:hAnsi="Arial" w:cs="Arial"/>
                <w:spacing w:val="-1"/>
                <w:sz w:val="20"/>
                <w:szCs w:val="20"/>
                <w:lang w:val="bs-Latn-BA"/>
              </w:rPr>
              <w:t>firma</w:t>
            </w:r>
            <w:r w:rsidRPr="00AA0D4E">
              <w:rPr>
                <w:rFonts w:ascii="Arial" w:eastAsia="Arial" w:hAnsi="Arial" w:cs="Arial"/>
                <w:sz w:val="20"/>
                <w:szCs w:val="20"/>
                <w:lang w:val="bs-Latn-BA"/>
              </w:rPr>
              <w:t xml:space="preserve"> za</w:t>
            </w:r>
            <w:r w:rsidRPr="00AA0D4E">
              <w:rPr>
                <w:rFonts w:ascii="Arial" w:eastAsia="Arial" w:hAnsi="Arial" w:cs="Arial"/>
                <w:spacing w:val="1"/>
                <w:sz w:val="20"/>
                <w:szCs w:val="20"/>
                <w:lang w:val="bs-Latn-BA"/>
              </w:rPr>
              <w:t xml:space="preserve"> </w:t>
            </w:r>
            <w:r w:rsidRPr="00AA0D4E">
              <w:rPr>
                <w:rFonts w:ascii="Arial" w:eastAsia="Arial" w:hAnsi="Arial" w:cs="Arial"/>
                <w:spacing w:val="-1"/>
                <w:sz w:val="20"/>
                <w:szCs w:val="20"/>
                <w:lang w:val="bs-Latn-BA"/>
              </w:rPr>
              <w:t>z</w:t>
            </w:r>
            <w:r w:rsidRPr="00AA0D4E">
              <w:rPr>
                <w:rFonts w:ascii="Arial" w:eastAsia="Arial" w:hAnsi="Arial" w:cs="Arial"/>
                <w:sz w:val="20"/>
                <w:szCs w:val="20"/>
                <w:lang w:val="bs-Latn-BA"/>
              </w:rPr>
              <w:t>brin</w:t>
            </w:r>
            <w:r w:rsidRPr="00AA0D4E">
              <w:rPr>
                <w:rFonts w:ascii="Arial" w:eastAsia="Arial" w:hAnsi="Arial" w:cs="Arial"/>
                <w:spacing w:val="-1"/>
                <w:sz w:val="20"/>
                <w:szCs w:val="20"/>
                <w:lang w:val="bs-Latn-BA"/>
              </w:rPr>
              <w:t>j</w:t>
            </w:r>
            <w:r w:rsidRPr="00AA0D4E">
              <w:rPr>
                <w:rFonts w:ascii="Arial" w:eastAsia="Arial" w:hAnsi="Arial" w:cs="Arial"/>
                <w:sz w:val="20"/>
                <w:szCs w:val="20"/>
                <w:lang w:val="bs-Latn-BA"/>
              </w:rPr>
              <w:t>avan</w:t>
            </w:r>
            <w:r w:rsidRPr="00AA0D4E">
              <w:rPr>
                <w:rFonts w:ascii="Arial" w:eastAsia="Arial" w:hAnsi="Arial" w:cs="Arial"/>
                <w:spacing w:val="-1"/>
                <w:sz w:val="20"/>
                <w:szCs w:val="20"/>
                <w:lang w:val="bs-Latn-BA"/>
              </w:rPr>
              <w:t>j</w:t>
            </w:r>
            <w:r w:rsidRPr="00AA0D4E">
              <w:rPr>
                <w:rFonts w:ascii="Arial" w:eastAsia="Arial" w:hAnsi="Arial" w:cs="Arial"/>
                <w:sz w:val="20"/>
                <w:szCs w:val="20"/>
                <w:lang w:val="bs-Latn-BA"/>
              </w:rPr>
              <w:t>e u s</w:t>
            </w:r>
            <w:r w:rsidRPr="00AA0D4E">
              <w:rPr>
                <w:rFonts w:ascii="Arial" w:eastAsia="Arial" w:hAnsi="Arial" w:cs="Arial"/>
                <w:spacing w:val="1"/>
                <w:sz w:val="20"/>
                <w:szCs w:val="20"/>
                <w:lang w:val="bs-Latn-BA"/>
              </w:rPr>
              <w:t>k</w:t>
            </w:r>
            <w:r w:rsidRPr="00AA0D4E">
              <w:rPr>
                <w:rFonts w:ascii="Arial" w:eastAsia="Arial" w:hAnsi="Arial" w:cs="Arial"/>
                <w:spacing w:val="-1"/>
                <w:sz w:val="20"/>
                <w:szCs w:val="20"/>
                <w:lang w:val="bs-Latn-BA"/>
              </w:rPr>
              <w:t>l</w:t>
            </w:r>
            <w:r w:rsidRPr="00AA0D4E">
              <w:rPr>
                <w:rFonts w:ascii="Arial" w:eastAsia="Arial" w:hAnsi="Arial" w:cs="Arial"/>
                <w:sz w:val="20"/>
                <w:szCs w:val="20"/>
                <w:lang w:val="bs-Latn-BA"/>
              </w:rPr>
              <w:t>adu</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sa</w:t>
            </w:r>
            <w:r w:rsidRPr="00AA0D4E">
              <w:rPr>
                <w:rFonts w:ascii="Arial" w:eastAsia="Arial" w:hAnsi="Arial" w:cs="Arial"/>
                <w:spacing w:val="1"/>
                <w:sz w:val="20"/>
                <w:szCs w:val="20"/>
                <w:lang w:val="bs-Latn-BA"/>
              </w:rPr>
              <w:t xml:space="preserve"> </w:t>
            </w:r>
            <w:r w:rsidRPr="00AA0D4E">
              <w:rPr>
                <w:rFonts w:ascii="Arial" w:eastAsia="Arial" w:hAnsi="Arial" w:cs="Arial"/>
                <w:spacing w:val="-1"/>
                <w:sz w:val="20"/>
                <w:szCs w:val="20"/>
                <w:lang w:val="bs-Latn-BA"/>
              </w:rPr>
              <w:t>s</w:t>
            </w:r>
            <w:r w:rsidRPr="00AA0D4E">
              <w:rPr>
                <w:rFonts w:ascii="Arial" w:eastAsia="Arial" w:hAnsi="Arial" w:cs="Arial"/>
                <w:sz w:val="20"/>
                <w:szCs w:val="20"/>
                <w:lang w:val="bs-Latn-BA"/>
              </w:rPr>
              <w:t>as</w:t>
            </w:r>
            <w:r w:rsidRPr="00AA0D4E">
              <w:rPr>
                <w:rFonts w:ascii="Arial" w:eastAsia="Arial" w:hAnsi="Arial" w:cs="Arial"/>
                <w:spacing w:val="-1"/>
                <w:sz w:val="20"/>
                <w:szCs w:val="20"/>
                <w:lang w:val="bs-Latn-BA"/>
              </w:rPr>
              <w:t>t</w:t>
            </w:r>
            <w:r w:rsidRPr="00AA0D4E">
              <w:rPr>
                <w:rFonts w:ascii="Arial" w:eastAsia="Arial" w:hAnsi="Arial" w:cs="Arial"/>
                <w:sz w:val="20"/>
                <w:szCs w:val="20"/>
                <w:lang w:val="bs-Latn-BA"/>
              </w:rPr>
              <w:t>a</w:t>
            </w:r>
            <w:r w:rsidRPr="00AA0D4E">
              <w:rPr>
                <w:rFonts w:ascii="Arial" w:eastAsia="Arial" w:hAnsi="Arial" w:cs="Arial"/>
                <w:spacing w:val="1"/>
                <w:sz w:val="20"/>
                <w:szCs w:val="20"/>
                <w:lang w:val="bs-Latn-BA"/>
              </w:rPr>
              <w:t>v</w:t>
            </w:r>
            <w:r w:rsidRPr="00AA0D4E">
              <w:rPr>
                <w:rFonts w:ascii="Arial" w:eastAsia="Arial" w:hAnsi="Arial" w:cs="Arial"/>
                <w:sz w:val="20"/>
                <w:szCs w:val="20"/>
                <w:lang w:val="bs-Latn-BA"/>
              </w:rPr>
              <w:t>om absor</w:t>
            </w:r>
            <w:r w:rsidRPr="00AA0D4E">
              <w:rPr>
                <w:rFonts w:ascii="Arial" w:eastAsia="Arial" w:hAnsi="Arial" w:cs="Arial"/>
                <w:spacing w:val="-1"/>
                <w:sz w:val="20"/>
                <w:szCs w:val="20"/>
                <w:lang w:val="bs-Latn-BA"/>
              </w:rPr>
              <w:t>b</w:t>
            </w:r>
            <w:r w:rsidRPr="00AA0D4E">
              <w:rPr>
                <w:rFonts w:ascii="Arial" w:eastAsia="Arial" w:hAnsi="Arial" w:cs="Arial"/>
                <w:sz w:val="20"/>
                <w:szCs w:val="20"/>
                <w:lang w:val="bs-Latn-BA"/>
              </w:rPr>
              <w:t>ovan</w:t>
            </w:r>
            <w:r w:rsidRPr="00AA0D4E">
              <w:rPr>
                <w:rFonts w:ascii="Arial" w:eastAsia="Arial" w:hAnsi="Arial" w:cs="Arial"/>
                <w:spacing w:val="-1"/>
                <w:sz w:val="20"/>
                <w:szCs w:val="20"/>
                <w:lang w:val="bs-Latn-BA"/>
              </w:rPr>
              <w:t>o</w:t>
            </w:r>
            <w:r w:rsidRPr="00AA0D4E">
              <w:rPr>
                <w:rFonts w:ascii="Arial" w:eastAsia="Arial" w:hAnsi="Arial" w:cs="Arial"/>
                <w:sz w:val="20"/>
                <w:szCs w:val="20"/>
                <w:lang w:val="bs-Latn-BA"/>
              </w:rPr>
              <w:t>g materija</w:t>
            </w:r>
            <w:r w:rsidRPr="00AA0D4E">
              <w:rPr>
                <w:rFonts w:ascii="Arial" w:eastAsia="Arial" w:hAnsi="Arial" w:cs="Arial"/>
                <w:spacing w:val="-1"/>
                <w:sz w:val="20"/>
                <w:szCs w:val="20"/>
                <w:lang w:val="bs-Latn-BA"/>
              </w:rPr>
              <w:t>l</w:t>
            </w:r>
            <w:r w:rsidRPr="00AA0D4E">
              <w:rPr>
                <w:rFonts w:ascii="Arial" w:eastAsia="Arial" w:hAnsi="Arial" w:cs="Arial"/>
                <w:sz w:val="20"/>
                <w:szCs w:val="20"/>
                <w:lang w:val="bs-Latn-BA"/>
              </w:rPr>
              <w:t>a</w:t>
            </w:r>
          </w:p>
        </w:tc>
        <w:tc>
          <w:tcPr>
            <w:tcW w:w="525"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26A05D4C" w14:textId="77777777" w:rsidR="00E455F8" w:rsidRPr="00AA0D4E" w:rsidRDefault="00E455F8" w:rsidP="00E455F8">
            <w:pPr>
              <w:jc w:val="center"/>
              <w:rPr>
                <w:rFonts w:ascii="Arial" w:hAnsi="Arial" w:cs="Arial"/>
                <w:noProof/>
                <w:sz w:val="20"/>
                <w:szCs w:val="20"/>
                <w:lang w:val="bs-Latn-BA"/>
              </w:rPr>
            </w:pPr>
            <w:r w:rsidRPr="00AA0D4E">
              <w:rPr>
                <w:rFonts w:ascii="Arial" w:hAnsi="Arial" w:cs="Arial"/>
                <w:noProof/>
                <w:sz w:val="20"/>
                <w:szCs w:val="20"/>
                <w:lang w:val="bs-Latn-BA"/>
              </w:rPr>
              <w:t>-</w:t>
            </w:r>
          </w:p>
        </w:tc>
      </w:tr>
      <w:tr w:rsidR="00E455F8" w:rsidRPr="00AC77D0" w14:paraId="27AC344B" w14:textId="77777777" w:rsidTr="00E455F8">
        <w:trPr>
          <w:trHeight w:val="325"/>
          <w:jc w:val="center"/>
        </w:trPr>
        <w:tc>
          <w:tcPr>
            <w:tcW w:w="752"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tcPr>
          <w:p w14:paraId="2330EDA1" w14:textId="77777777" w:rsidR="00E455F8" w:rsidRPr="00AA0D4E" w:rsidRDefault="00E455F8" w:rsidP="00E455F8">
            <w:pPr>
              <w:jc w:val="center"/>
              <w:rPr>
                <w:rFonts w:ascii="Arial" w:hAnsi="Arial" w:cs="Arial"/>
                <w:noProof/>
                <w:sz w:val="20"/>
                <w:szCs w:val="20"/>
                <w:lang w:val="bs-Latn-BA"/>
              </w:rPr>
            </w:pPr>
            <w:r w:rsidRPr="00AA0D4E">
              <w:rPr>
                <w:rFonts w:ascii="Arial" w:hAnsi="Arial" w:cs="Arial"/>
                <w:noProof/>
                <w:sz w:val="20"/>
                <w:szCs w:val="20"/>
                <w:lang w:val="bs-Latn-BA"/>
              </w:rPr>
              <w:t>Staklo</w:t>
            </w:r>
          </w:p>
        </w:tc>
        <w:tc>
          <w:tcPr>
            <w:tcW w:w="548" w:type="pct"/>
            <w:tcBorders>
              <w:top w:val="single" w:sz="6" w:space="0" w:color="000000"/>
              <w:bottom w:val="single" w:sz="6" w:space="0" w:color="000000"/>
            </w:tcBorders>
            <w:shd w:val="clear" w:color="auto" w:fill="auto"/>
            <w:tcMar>
              <w:top w:w="15" w:type="dxa"/>
              <w:left w:w="72" w:type="dxa"/>
              <w:bottom w:w="0" w:type="dxa"/>
              <w:right w:w="72" w:type="dxa"/>
            </w:tcMar>
          </w:tcPr>
          <w:p w14:paraId="271906BE" w14:textId="77777777" w:rsidR="00E455F8" w:rsidRPr="00AA0D4E" w:rsidRDefault="00E455F8" w:rsidP="00E455F8">
            <w:pPr>
              <w:jc w:val="center"/>
              <w:rPr>
                <w:rFonts w:ascii="Arial" w:hAnsi="Arial" w:cs="Arial"/>
                <w:noProof/>
                <w:sz w:val="20"/>
                <w:szCs w:val="20"/>
                <w:lang w:val="bs-Latn-BA"/>
              </w:rPr>
            </w:pPr>
            <w:r w:rsidRPr="00AA0D4E">
              <w:rPr>
                <w:rFonts w:ascii="Arial" w:hAnsi="Arial" w:cs="Arial"/>
                <w:noProof/>
                <w:sz w:val="20"/>
                <w:szCs w:val="20"/>
                <w:lang w:val="bs-Latn-BA"/>
              </w:rPr>
              <w:t>17 02 02</w:t>
            </w:r>
          </w:p>
        </w:tc>
        <w:tc>
          <w:tcPr>
            <w:tcW w:w="743" w:type="pct"/>
            <w:tcBorders>
              <w:top w:val="single" w:sz="6" w:space="0" w:color="000000"/>
              <w:bottom w:val="single" w:sz="6" w:space="0" w:color="000000"/>
            </w:tcBorders>
            <w:shd w:val="clear" w:color="auto" w:fill="auto"/>
            <w:tcMar>
              <w:top w:w="15" w:type="dxa"/>
              <w:left w:w="72" w:type="dxa"/>
              <w:bottom w:w="0" w:type="dxa"/>
              <w:right w:w="72" w:type="dxa"/>
            </w:tcMar>
          </w:tcPr>
          <w:p w14:paraId="062464EB" w14:textId="77777777" w:rsidR="00E455F8" w:rsidRPr="00AA0D4E" w:rsidRDefault="00E455F8" w:rsidP="00E455F8">
            <w:pPr>
              <w:jc w:val="center"/>
              <w:rPr>
                <w:rFonts w:ascii="Arial" w:hAnsi="Arial" w:cs="Arial"/>
                <w:noProof/>
                <w:sz w:val="20"/>
                <w:szCs w:val="20"/>
                <w:lang w:val="bs-Latn-BA"/>
              </w:rPr>
            </w:pPr>
            <w:r w:rsidRPr="00AA0D4E">
              <w:rPr>
                <w:rFonts w:ascii="Arial" w:hAnsi="Arial" w:cs="Arial"/>
                <w:noProof/>
                <w:sz w:val="20"/>
                <w:szCs w:val="20"/>
                <w:lang w:val="bs-Latn-BA"/>
              </w:rPr>
              <w:t>Objekti u krugu fabrike</w:t>
            </w:r>
          </w:p>
        </w:tc>
        <w:tc>
          <w:tcPr>
            <w:tcW w:w="547" w:type="pct"/>
            <w:tcBorders>
              <w:top w:val="single" w:sz="6" w:space="0" w:color="000000"/>
              <w:bottom w:val="single" w:sz="6" w:space="0" w:color="000000"/>
            </w:tcBorders>
            <w:shd w:val="clear" w:color="auto" w:fill="auto"/>
            <w:tcMar>
              <w:top w:w="15" w:type="dxa"/>
              <w:left w:w="72" w:type="dxa"/>
              <w:bottom w:w="0" w:type="dxa"/>
              <w:right w:w="72" w:type="dxa"/>
            </w:tcMar>
          </w:tcPr>
          <w:p w14:paraId="3D404032" w14:textId="77777777" w:rsidR="00E455F8" w:rsidRPr="00AA0D4E" w:rsidRDefault="00E455F8" w:rsidP="00E455F8">
            <w:pPr>
              <w:jc w:val="center"/>
              <w:rPr>
                <w:rFonts w:ascii="Arial" w:hAnsi="Arial" w:cs="Arial"/>
                <w:noProof/>
                <w:sz w:val="20"/>
                <w:szCs w:val="20"/>
                <w:lang w:val="bs-Latn-BA"/>
              </w:rPr>
            </w:pPr>
            <w:r w:rsidRPr="00AA0D4E">
              <w:rPr>
                <w:rFonts w:ascii="Arial" w:hAnsi="Arial" w:cs="Arial"/>
                <w:noProof/>
                <w:sz w:val="20"/>
                <w:szCs w:val="20"/>
                <w:lang w:val="bs-Latn-BA"/>
              </w:rPr>
              <w:t>Nema podataka</w:t>
            </w:r>
          </w:p>
        </w:tc>
        <w:tc>
          <w:tcPr>
            <w:tcW w:w="474" w:type="pct"/>
            <w:tcBorders>
              <w:top w:val="single" w:sz="6" w:space="0" w:color="000000"/>
              <w:bottom w:val="single" w:sz="6" w:space="0" w:color="000000"/>
            </w:tcBorders>
            <w:shd w:val="clear" w:color="auto" w:fill="auto"/>
            <w:tcMar>
              <w:top w:w="15" w:type="dxa"/>
              <w:left w:w="72" w:type="dxa"/>
              <w:bottom w:w="0" w:type="dxa"/>
              <w:right w:w="72" w:type="dxa"/>
            </w:tcMar>
          </w:tcPr>
          <w:p w14:paraId="64EB9A2D" w14:textId="798434C7" w:rsidR="00E455F8" w:rsidRPr="00AA0D4E" w:rsidRDefault="00E455F8" w:rsidP="00E455F8">
            <w:pPr>
              <w:jc w:val="center"/>
              <w:rPr>
                <w:rFonts w:ascii="Arial" w:hAnsi="Arial" w:cs="Arial"/>
                <w:noProof/>
                <w:sz w:val="20"/>
                <w:szCs w:val="20"/>
                <w:lang w:val="bs-Latn-BA"/>
              </w:rPr>
            </w:pPr>
            <w:r w:rsidRPr="00B10501">
              <w:rPr>
                <w:rFonts w:ascii="Arial" w:hAnsi="Arial" w:cs="Arial"/>
                <w:noProof/>
                <w:sz w:val="20"/>
                <w:szCs w:val="20"/>
                <w:lang w:val="bs-Latn-BA"/>
              </w:rPr>
              <w:t>Nema poda-taka</w:t>
            </w:r>
          </w:p>
        </w:tc>
        <w:tc>
          <w:tcPr>
            <w:tcW w:w="589" w:type="pct"/>
            <w:tcBorders>
              <w:top w:val="single" w:sz="6" w:space="0" w:color="000000"/>
              <w:bottom w:val="single" w:sz="6" w:space="0" w:color="000000"/>
            </w:tcBorders>
            <w:shd w:val="clear" w:color="auto" w:fill="auto"/>
            <w:tcMar>
              <w:top w:w="15" w:type="dxa"/>
              <w:left w:w="72" w:type="dxa"/>
              <w:bottom w:w="0" w:type="dxa"/>
              <w:right w:w="72" w:type="dxa"/>
            </w:tcMar>
          </w:tcPr>
          <w:p w14:paraId="3D868C49" w14:textId="77777777" w:rsidR="00E455F8" w:rsidRPr="00AA0D4E" w:rsidRDefault="00E455F8" w:rsidP="00E455F8">
            <w:pPr>
              <w:jc w:val="center"/>
              <w:rPr>
                <w:rFonts w:ascii="Arial" w:hAnsi="Arial" w:cs="Arial"/>
                <w:noProof/>
                <w:sz w:val="20"/>
                <w:szCs w:val="20"/>
                <w:lang w:val="bs-Latn-BA"/>
              </w:rPr>
            </w:pPr>
            <w:r w:rsidRPr="00AA0D4E">
              <w:rPr>
                <w:rFonts w:ascii="Arial" w:hAnsi="Arial" w:cs="Arial"/>
                <w:sz w:val="20"/>
                <w:szCs w:val="20"/>
              </w:rPr>
              <w:t>Odlaganje u kontejner koji se nalazi u fabrici Energana</w:t>
            </w:r>
          </w:p>
        </w:tc>
        <w:tc>
          <w:tcPr>
            <w:tcW w:w="823" w:type="pct"/>
            <w:tcBorders>
              <w:top w:val="single" w:sz="6" w:space="0" w:color="000000"/>
              <w:bottom w:val="single" w:sz="6" w:space="0" w:color="000000"/>
            </w:tcBorders>
            <w:shd w:val="clear" w:color="auto" w:fill="auto"/>
            <w:tcMar>
              <w:top w:w="15" w:type="dxa"/>
              <w:left w:w="72" w:type="dxa"/>
              <w:bottom w:w="0" w:type="dxa"/>
              <w:right w:w="72" w:type="dxa"/>
            </w:tcMar>
          </w:tcPr>
          <w:p w14:paraId="6DC0A17C" w14:textId="77777777" w:rsidR="00E455F8" w:rsidRPr="00AA0D4E" w:rsidRDefault="00E455F8" w:rsidP="00E455F8">
            <w:pPr>
              <w:jc w:val="center"/>
              <w:rPr>
                <w:rFonts w:ascii="Arial" w:eastAsia="Arial" w:hAnsi="Arial" w:cs="Arial"/>
                <w:sz w:val="20"/>
                <w:szCs w:val="20"/>
                <w:lang w:val="bs-Latn-BA"/>
              </w:rPr>
            </w:pPr>
            <w:r w:rsidRPr="00AA0D4E">
              <w:rPr>
                <w:rFonts w:ascii="Arial" w:eastAsia="Arial" w:hAnsi="Arial" w:cs="Arial"/>
                <w:sz w:val="20"/>
                <w:szCs w:val="20"/>
                <w:lang w:val="bs-Latn-BA"/>
              </w:rPr>
              <w:t>Pre</w:t>
            </w:r>
            <w:r w:rsidRPr="00AA0D4E">
              <w:rPr>
                <w:rFonts w:ascii="Arial" w:eastAsia="Arial" w:hAnsi="Arial" w:cs="Arial"/>
                <w:spacing w:val="-1"/>
                <w:sz w:val="20"/>
                <w:szCs w:val="20"/>
                <w:lang w:val="bs-Latn-BA"/>
              </w:rPr>
              <w:t>u</w:t>
            </w:r>
            <w:r w:rsidRPr="00AA0D4E">
              <w:rPr>
                <w:rFonts w:ascii="Arial" w:eastAsia="Arial" w:hAnsi="Arial" w:cs="Arial"/>
                <w:sz w:val="20"/>
                <w:szCs w:val="20"/>
                <w:lang w:val="bs-Latn-BA"/>
              </w:rPr>
              <w:t>zima fi</w:t>
            </w:r>
            <w:r w:rsidRPr="00AA0D4E">
              <w:rPr>
                <w:rFonts w:ascii="Arial" w:eastAsia="Arial" w:hAnsi="Arial" w:cs="Arial"/>
                <w:spacing w:val="-1"/>
                <w:sz w:val="20"/>
                <w:szCs w:val="20"/>
                <w:lang w:val="bs-Latn-BA"/>
              </w:rPr>
              <w:t>r</w:t>
            </w:r>
            <w:r w:rsidRPr="00AA0D4E">
              <w:rPr>
                <w:rFonts w:ascii="Arial" w:eastAsia="Arial" w:hAnsi="Arial" w:cs="Arial"/>
                <w:sz w:val="20"/>
                <w:szCs w:val="20"/>
                <w:lang w:val="bs-Latn-BA"/>
              </w:rPr>
              <w:t>ma za z</w:t>
            </w:r>
            <w:r w:rsidRPr="00AA0D4E">
              <w:rPr>
                <w:rFonts w:ascii="Arial" w:eastAsia="Arial" w:hAnsi="Arial" w:cs="Arial"/>
                <w:spacing w:val="1"/>
                <w:sz w:val="20"/>
                <w:szCs w:val="20"/>
                <w:lang w:val="bs-Latn-BA"/>
              </w:rPr>
              <w:t>b</w:t>
            </w:r>
            <w:r w:rsidRPr="00AA0D4E">
              <w:rPr>
                <w:rFonts w:ascii="Arial" w:eastAsia="Arial" w:hAnsi="Arial" w:cs="Arial"/>
                <w:sz w:val="20"/>
                <w:szCs w:val="20"/>
                <w:lang w:val="bs-Latn-BA"/>
              </w:rPr>
              <w:t>r</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nj</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v</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n</w:t>
            </w:r>
            <w:r w:rsidRPr="00AA0D4E">
              <w:rPr>
                <w:rFonts w:ascii="Arial" w:eastAsia="Arial" w:hAnsi="Arial" w:cs="Arial"/>
                <w:spacing w:val="-1"/>
                <w:sz w:val="20"/>
                <w:szCs w:val="20"/>
                <w:lang w:val="bs-Latn-BA"/>
              </w:rPr>
              <w:t>j</w:t>
            </w:r>
            <w:r w:rsidRPr="00AA0D4E">
              <w:rPr>
                <w:rFonts w:ascii="Arial" w:eastAsia="Arial" w:hAnsi="Arial" w:cs="Arial"/>
                <w:sz w:val="20"/>
                <w:szCs w:val="20"/>
                <w:lang w:val="bs-Latn-BA"/>
              </w:rPr>
              <w:t>e k</w:t>
            </w:r>
            <w:r w:rsidRPr="00AA0D4E">
              <w:rPr>
                <w:rFonts w:ascii="Arial" w:eastAsia="Arial" w:hAnsi="Arial" w:cs="Arial"/>
                <w:spacing w:val="1"/>
                <w:sz w:val="20"/>
                <w:szCs w:val="20"/>
                <w:lang w:val="bs-Latn-BA"/>
              </w:rPr>
              <w:t>o</w:t>
            </w:r>
            <w:r w:rsidRPr="00AA0D4E">
              <w:rPr>
                <w:rFonts w:ascii="Arial" w:eastAsia="Arial" w:hAnsi="Arial" w:cs="Arial"/>
                <w:sz w:val="20"/>
                <w:szCs w:val="20"/>
                <w:lang w:val="bs-Latn-BA"/>
              </w:rPr>
              <w:t>m</w:t>
            </w:r>
            <w:r w:rsidRPr="00AA0D4E">
              <w:rPr>
                <w:rFonts w:ascii="Arial" w:eastAsia="Arial" w:hAnsi="Arial" w:cs="Arial"/>
                <w:spacing w:val="-1"/>
                <w:sz w:val="20"/>
                <w:szCs w:val="20"/>
                <w:lang w:val="bs-Latn-BA"/>
              </w:rPr>
              <w:t>u</w:t>
            </w:r>
            <w:r w:rsidRPr="00AA0D4E">
              <w:rPr>
                <w:rFonts w:ascii="Arial" w:eastAsia="Arial" w:hAnsi="Arial" w:cs="Arial"/>
                <w:sz w:val="20"/>
                <w:szCs w:val="20"/>
                <w:lang w:val="bs-Latn-BA"/>
              </w:rPr>
              <w:t>nal</w:t>
            </w:r>
            <w:r w:rsidRPr="00AA0D4E">
              <w:rPr>
                <w:rFonts w:ascii="Arial" w:eastAsia="Arial" w:hAnsi="Arial" w:cs="Arial"/>
                <w:spacing w:val="-1"/>
                <w:sz w:val="20"/>
                <w:szCs w:val="20"/>
                <w:lang w:val="bs-Latn-BA"/>
              </w:rPr>
              <w:t>n</w:t>
            </w:r>
            <w:r w:rsidRPr="00AA0D4E">
              <w:rPr>
                <w:rFonts w:ascii="Arial" w:eastAsia="Arial" w:hAnsi="Arial" w:cs="Arial"/>
                <w:sz w:val="20"/>
                <w:szCs w:val="20"/>
                <w:lang w:val="bs-Latn-BA"/>
              </w:rPr>
              <w:t>og</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otpada</w:t>
            </w:r>
          </w:p>
        </w:tc>
        <w:tc>
          <w:tcPr>
            <w:tcW w:w="525"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12001181" w14:textId="77777777" w:rsidR="00E455F8" w:rsidRPr="00AA0D4E" w:rsidRDefault="00E455F8" w:rsidP="00E455F8">
            <w:pPr>
              <w:jc w:val="center"/>
              <w:rPr>
                <w:rFonts w:ascii="Arial" w:hAnsi="Arial" w:cs="Arial"/>
                <w:noProof/>
                <w:sz w:val="20"/>
                <w:szCs w:val="20"/>
                <w:lang w:val="bs-Latn-BA"/>
              </w:rPr>
            </w:pPr>
            <w:r w:rsidRPr="00AA0D4E">
              <w:rPr>
                <w:rFonts w:ascii="Arial" w:hAnsi="Arial" w:cs="Arial"/>
                <w:noProof/>
                <w:sz w:val="20"/>
                <w:szCs w:val="20"/>
                <w:lang w:val="bs-Latn-BA"/>
              </w:rPr>
              <w:t>-</w:t>
            </w:r>
          </w:p>
        </w:tc>
      </w:tr>
      <w:tr w:rsidR="00E455F8" w:rsidRPr="00AC77D0" w14:paraId="67EEC1D7" w14:textId="77777777" w:rsidTr="00E455F8">
        <w:trPr>
          <w:trHeight w:val="325"/>
          <w:jc w:val="center"/>
        </w:trPr>
        <w:tc>
          <w:tcPr>
            <w:tcW w:w="752"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tcPr>
          <w:p w14:paraId="145EDE17" w14:textId="77777777" w:rsidR="00E455F8" w:rsidRPr="00AA0D4E" w:rsidRDefault="00E455F8" w:rsidP="00E455F8">
            <w:pPr>
              <w:jc w:val="center"/>
              <w:rPr>
                <w:rFonts w:ascii="Arial" w:hAnsi="Arial" w:cs="Arial"/>
                <w:noProof/>
                <w:sz w:val="20"/>
                <w:szCs w:val="20"/>
                <w:lang w:val="bs-Latn-BA"/>
              </w:rPr>
            </w:pPr>
            <w:r w:rsidRPr="00AA0D4E">
              <w:rPr>
                <w:rFonts w:ascii="Arial" w:hAnsi="Arial" w:cs="Arial"/>
                <w:noProof/>
                <w:sz w:val="20"/>
                <w:szCs w:val="20"/>
                <w:lang w:val="bs-Latn-BA"/>
              </w:rPr>
              <w:t>Aluminijum</w:t>
            </w:r>
          </w:p>
        </w:tc>
        <w:tc>
          <w:tcPr>
            <w:tcW w:w="548" w:type="pct"/>
            <w:tcBorders>
              <w:top w:val="single" w:sz="6" w:space="0" w:color="000000"/>
              <w:bottom w:val="single" w:sz="6" w:space="0" w:color="000000"/>
            </w:tcBorders>
            <w:shd w:val="clear" w:color="auto" w:fill="auto"/>
            <w:tcMar>
              <w:top w:w="15" w:type="dxa"/>
              <w:left w:w="72" w:type="dxa"/>
              <w:bottom w:w="0" w:type="dxa"/>
              <w:right w:w="72" w:type="dxa"/>
            </w:tcMar>
          </w:tcPr>
          <w:p w14:paraId="167ADEB7" w14:textId="77777777" w:rsidR="00E455F8" w:rsidRPr="00AA0D4E" w:rsidRDefault="00E455F8" w:rsidP="00E455F8">
            <w:pPr>
              <w:jc w:val="center"/>
              <w:rPr>
                <w:rFonts w:ascii="Arial" w:hAnsi="Arial" w:cs="Arial"/>
                <w:noProof/>
                <w:sz w:val="20"/>
                <w:szCs w:val="20"/>
                <w:lang w:val="bs-Latn-BA"/>
              </w:rPr>
            </w:pPr>
            <w:r w:rsidRPr="00AA0D4E">
              <w:rPr>
                <w:rFonts w:ascii="Arial" w:hAnsi="Arial" w:cs="Arial"/>
                <w:noProof/>
                <w:sz w:val="20"/>
                <w:szCs w:val="20"/>
                <w:lang w:val="bs-Latn-BA"/>
              </w:rPr>
              <w:t>17 04 02</w:t>
            </w:r>
          </w:p>
        </w:tc>
        <w:tc>
          <w:tcPr>
            <w:tcW w:w="743" w:type="pct"/>
            <w:tcBorders>
              <w:top w:val="single" w:sz="6" w:space="0" w:color="000000"/>
              <w:bottom w:val="single" w:sz="6" w:space="0" w:color="000000"/>
            </w:tcBorders>
            <w:shd w:val="clear" w:color="auto" w:fill="auto"/>
            <w:tcMar>
              <w:top w:w="15" w:type="dxa"/>
              <w:left w:w="72" w:type="dxa"/>
              <w:bottom w:w="0" w:type="dxa"/>
              <w:right w:w="72" w:type="dxa"/>
            </w:tcMar>
          </w:tcPr>
          <w:p w14:paraId="02BEDB77" w14:textId="77777777" w:rsidR="00E455F8" w:rsidRPr="00AA0D4E" w:rsidRDefault="00E455F8" w:rsidP="00E455F8">
            <w:pPr>
              <w:jc w:val="center"/>
              <w:rPr>
                <w:rFonts w:ascii="Arial" w:hAnsi="Arial" w:cs="Arial"/>
                <w:noProof/>
                <w:sz w:val="20"/>
                <w:szCs w:val="20"/>
                <w:lang w:val="bs-Latn-BA"/>
              </w:rPr>
            </w:pPr>
            <w:r w:rsidRPr="00AA0D4E">
              <w:rPr>
                <w:rFonts w:ascii="Arial" w:hAnsi="Arial" w:cs="Arial"/>
                <w:noProof/>
                <w:sz w:val="20"/>
                <w:szCs w:val="20"/>
                <w:lang w:val="bs-Latn-BA"/>
              </w:rPr>
              <w:t>Objekti u krugu fabrike</w:t>
            </w:r>
          </w:p>
        </w:tc>
        <w:tc>
          <w:tcPr>
            <w:tcW w:w="547" w:type="pct"/>
            <w:tcBorders>
              <w:top w:val="single" w:sz="6" w:space="0" w:color="000000"/>
              <w:bottom w:val="single" w:sz="6" w:space="0" w:color="000000"/>
            </w:tcBorders>
            <w:shd w:val="clear" w:color="auto" w:fill="auto"/>
            <w:tcMar>
              <w:top w:w="15" w:type="dxa"/>
              <w:left w:w="72" w:type="dxa"/>
              <w:bottom w:w="0" w:type="dxa"/>
              <w:right w:w="72" w:type="dxa"/>
            </w:tcMar>
          </w:tcPr>
          <w:p w14:paraId="6EF6148F" w14:textId="77777777" w:rsidR="00E455F8" w:rsidRPr="00AA0D4E" w:rsidRDefault="00E455F8" w:rsidP="00E455F8">
            <w:pPr>
              <w:jc w:val="center"/>
              <w:rPr>
                <w:rFonts w:ascii="Arial" w:hAnsi="Arial" w:cs="Arial"/>
                <w:noProof/>
                <w:sz w:val="20"/>
                <w:szCs w:val="20"/>
                <w:lang w:val="bs-Latn-BA"/>
              </w:rPr>
            </w:pPr>
            <w:r w:rsidRPr="00AA0D4E">
              <w:rPr>
                <w:rFonts w:ascii="Arial" w:hAnsi="Arial" w:cs="Arial"/>
                <w:noProof/>
                <w:sz w:val="20"/>
                <w:szCs w:val="20"/>
                <w:lang w:val="bs-Latn-BA"/>
              </w:rPr>
              <w:t>Nema podataka</w:t>
            </w:r>
          </w:p>
        </w:tc>
        <w:tc>
          <w:tcPr>
            <w:tcW w:w="474" w:type="pct"/>
            <w:tcBorders>
              <w:top w:val="single" w:sz="6" w:space="0" w:color="000000"/>
              <w:bottom w:val="single" w:sz="6" w:space="0" w:color="000000"/>
            </w:tcBorders>
            <w:shd w:val="clear" w:color="auto" w:fill="auto"/>
            <w:tcMar>
              <w:top w:w="15" w:type="dxa"/>
              <w:left w:w="72" w:type="dxa"/>
              <w:bottom w:w="0" w:type="dxa"/>
              <w:right w:w="72" w:type="dxa"/>
            </w:tcMar>
          </w:tcPr>
          <w:p w14:paraId="717F91DB" w14:textId="207EA0C1" w:rsidR="00E455F8" w:rsidRPr="00AA0D4E" w:rsidRDefault="00E455F8" w:rsidP="00E455F8">
            <w:pPr>
              <w:jc w:val="center"/>
              <w:rPr>
                <w:rFonts w:ascii="Arial" w:hAnsi="Arial" w:cs="Arial"/>
                <w:noProof/>
                <w:sz w:val="20"/>
                <w:szCs w:val="20"/>
                <w:lang w:val="bs-Latn-BA"/>
              </w:rPr>
            </w:pPr>
            <w:r w:rsidRPr="00B10501">
              <w:rPr>
                <w:rFonts w:ascii="Arial" w:hAnsi="Arial" w:cs="Arial"/>
                <w:noProof/>
                <w:sz w:val="20"/>
                <w:szCs w:val="20"/>
                <w:lang w:val="bs-Latn-BA"/>
              </w:rPr>
              <w:t>Nema poda-taka</w:t>
            </w:r>
          </w:p>
        </w:tc>
        <w:tc>
          <w:tcPr>
            <w:tcW w:w="589" w:type="pct"/>
            <w:tcBorders>
              <w:top w:val="single" w:sz="6" w:space="0" w:color="000000"/>
              <w:bottom w:val="single" w:sz="6" w:space="0" w:color="000000"/>
            </w:tcBorders>
            <w:shd w:val="clear" w:color="auto" w:fill="auto"/>
            <w:tcMar>
              <w:top w:w="15" w:type="dxa"/>
              <w:left w:w="72" w:type="dxa"/>
              <w:bottom w:w="0" w:type="dxa"/>
              <w:right w:w="72" w:type="dxa"/>
            </w:tcMar>
          </w:tcPr>
          <w:p w14:paraId="460B82A8" w14:textId="77777777" w:rsidR="00E455F8" w:rsidRPr="00AA0D4E" w:rsidRDefault="00E455F8" w:rsidP="00E455F8">
            <w:pPr>
              <w:jc w:val="center"/>
              <w:rPr>
                <w:rFonts w:ascii="Arial" w:hAnsi="Arial" w:cs="Arial"/>
                <w:noProof/>
                <w:sz w:val="20"/>
                <w:szCs w:val="20"/>
                <w:lang w:val="bs-Latn-BA"/>
              </w:rPr>
            </w:pPr>
            <w:r w:rsidRPr="00AA0D4E">
              <w:rPr>
                <w:rFonts w:ascii="Arial" w:hAnsi="Arial" w:cs="Arial"/>
                <w:sz w:val="20"/>
                <w:szCs w:val="20"/>
              </w:rPr>
              <w:t>Odlaganje na površinu koja je vizuelno označena za navedenu vrstu otpada na fabrici Energana</w:t>
            </w:r>
          </w:p>
        </w:tc>
        <w:tc>
          <w:tcPr>
            <w:tcW w:w="823" w:type="pct"/>
            <w:tcBorders>
              <w:top w:val="single" w:sz="6" w:space="0" w:color="000000"/>
              <w:bottom w:val="single" w:sz="6" w:space="0" w:color="000000"/>
            </w:tcBorders>
            <w:shd w:val="clear" w:color="auto" w:fill="auto"/>
            <w:tcMar>
              <w:top w:w="15" w:type="dxa"/>
              <w:left w:w="72" w:type="dxa"/>
              <w:bottom w:w="0" w:type="dxa"/>
              <w:right w:w="72" w:type="dxa"/>
            </w:tcMar>
          </w:tcPr>
          <w:p w14:paraId="42A049DD" w14:textId="77777777" w:rsidR="00E455F8" w:rsidRPr="00AA0D4E" w:rsidRDefault="00E455F8" w:rsidP="00E455F8">
            <w:pPr>
              <w:jc w:val="center"/>
              <w:rPr>
                <w:rFonts w:ascii="Arial" w:eastAsia="Arial" w:hAnsi="Arial" w:cs="Arial"/>
                <w:sz w:val="20"/>
                <w:szCs w:val="20"/>
                <w:lang w:val="bs-Latn-BA"/>
              </w:rPr>
            </w:pPr>
            <w:r w:rsidRPr="00AA0D4E">
              <w:rPr>
                <w:rFonts w:ascii="Arial" w:eastAsia="Arial" w:hAnsi="Arial" w:cs="Arial"/>
                <w:sz w:val="20"/>
                <w:szCs w:val="20"/>
                <w:lang w:val="bs-Latn-BA"/>
              </w:rPr>
              <w:t>Proda</w:t>
            </w:r>
            <w:r w:rsidRPr="00AA0D4E">
              <w:rPr>
                <w:rFonts w:ascii="Arial" w:eastAsia="Arial" w:hAnsi="Arial" w:cs="Arial"/>
                <w:spacing w:val="-1"/>
                <w:sz w:val="20"/>
                <w:szCs w:val="20"/>
                <w:lang w:val="bs-Latn-BA"/>
              </w:rPr>
              <w:t>j</w:t>
            </w:r>
            <w:r w:rsidRPr="00AA0D4E">
              <w:rPr>
                <w:rFonts w:ascii="Arial" w:eastAsia="Arial" w:hAnsi="Arial" w:cs="Arial"/>
                <w:sz w:val="20"/>
                <w:szCs w:val="20"/>
                <w:lang w:val="bs-Latn-BA"/>
              </w:rPr>
              <w:t>e se</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kao iskor</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stivi ot</w:t>
            </w:r>
            <w:r w:rsidRPr="00AA0D4E">
              <w:rPr>
                <w:rFonts w:ascii="Arial" w:eastAsia="Arial" w:hAnsi="Arial" w:cs="Arial"/>
                <w:spacing w:val="-1"/>
                <w:sz w:val="20"/>
                <w:szCs w:val="20"/>
                <w:lang w:val="bs-Latn-BA"/>
              </w:rPr>
              <w:t>p</w:t>
            </w:r>
            <w:r w:rsidRPr="00AA0D4E">
              <w:rPr>
                <w:rFonts w:ascii="Arial" w:eastAsia="Arial" w:hAnsi="Arial" w:cs="Arial"/>
                <w:sz w:val="20"/>
                <w:szCs w:val="20"/>
                <w:lang w:val="bs-Latn-BA"/>
              </w:rPr>
              <w:t>ad o</w:t>
            </w:r>
            <w:r w:rsidRPr="00AA0D4E">
              <w:rPr>
                <w:rFonts w:ascii="Arial" w:eastAsia="Arial" w:hAnsi="Arial" w:cs="Arial"/>
                <w:spacing w:val="1"/>
                <w:sz w:val="20"/>
                <w:szCs w:val="20"/>
                <w:lang w:val="bs-Latn-BA"/>
              </w:rPr>
              <w:t>v</w:t>
            </w:r>
            <w:r w:rsidRPr="00AA0D4E">
              <w:rPr>
                <w:rFonts w:ascii="Arial" w:eastAsia="Arial" w:hAnsi="Arial" w:cs="Arial"/>
                <w:sz w:val="20"/>
                <w:szCs w:val="20"/>
                <w:lang w:val="bs-Latn-BA"/>
              </w:rPr>
              <w:t>l</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šte</w:t>
            </w:r>
            <w:r w:rsidRPr="00AA0D4E">
              <w:rPr>
                <w:rFonts w:ascii="Arial" w:eastAsia="Arial" w:hAnsi="Arial" w:cs="Arial"/>
                <w:spacing w:val="-1"/>
                <w:sz w:val="20"/>
                <w:szCs w:val="20"/>
                <w:lang w:val="bs-Latn-BA"/>
              </w:rPr>
              <w:t>n</w:t>
            </w:r>
            <w:r w:rsidRPr="00AA0D4E">
              <w:rPr>
                <w:rFonts w:ascii="Arial" w:eastAsia="Arial" w:hAnsi="Arial" w:cs="Arial"/>
                <w:sz w:val="20"/>
                <w:szCs w:val="20"/>
                <w:lang w:val="bs-Latn-BA"/>
              </w:rPr>
              <w:t xml:space="preserve">oj </w:t>
            </w:r>
            <w:r w:rsidRPr="00AA0D4E">
              <w:rPr>
                <w:rFonts w:ascii="Arial" w:eastAsia="Arial" w:hAnsi="Arial" w:cs="Arial"/>
                <w:spacing w:val="-1"/>
                <w:sz w:val="20"/>
                <w:szCs w:val="20"/>
                <w:lang w:val="bs-Latn-BA"/>
              </w:rPr>
              <w:t>f</w:t>
            </w:r>
            <w:r w:rsidRPr="00AA0D4E">
              <w:rPr>
                <w:rFonts w:ascii="Arial" w:eastAsia="Arial" w:hAnsi="Arial" w:cs="Arial"/>
                <w:sz w:val="20"/>
                <w:szCs w:val="20"/>
                <w:lang w:val="bs-Latn-BA"/>
              </w:rPr>
              <w:t>irmi</w:t>
            </w:r>
          </w:p>
        </w:tc>
        <w:tc>
          <w:tcPr>
            <w:tcW w:w="525"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1A3E6D2B" w14:textId="77777777" w:rsidR="00E455F8" w:rsidRPr="00AA0D4E" w:rsidRDefault="00E455F8" w:rsidP="00E455F8">
            <w:pPr>
              <w:jc w:val="center"/>
              <w:rPr>
                <w:rFonts w:ascii="Arial" w:hAnsi="Arial" w:cs="Arial"/>
                <w:noProof/>
                <w:sz w:val="20"/>
                <w:szCs w:val="20"/>
                <w:lang w:val="bs-Latn-BA"/>
              </w:rPr>
            </w:pPr>
            <w:r w:rsidRPr="00AA0D4E">
              <w:rPr>
                <w:rFonts w:ascii="Arial" w:hAnsi="Arial" w:cs="Arial"/>
                <w:noProof/>
                <w:sz w:val="20"/>
                <w:szCs w:val="20"/>
                <w:lang w:val="bs-Latn-BA"/>
              </w:rPr>
              <w:t>-</w:t>
            </w:r>
          </w:p>
        </w:tc>
      </w:tr>
      <w:tr w:rsidR="00E455F8" w:rsidRPr="00AC77D0" w14:paraId="7E50EEA6" w14:textId="77777777" w:rsidTr="00E455F8">
        <w:trPr>
          <w:trHeight w:val="325"/>
          <w:jc w:val="center"/>
        </w:trPr>
        <w:tc>
          <w:tcPr>
            <w:tcW w:w="752"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tcPr>
          <w:p w14:paraId="4D8F5049" w14:textId="77777777" w:rsidR="00E455F8" w:rsidRPr="00AA0D4E" w:rsidRDefault="00E455F8" w:rsidP="00E455F8">
            <w:pPr>
              <w:jc w:val="center"/>
              <w:rPr>
                <w:rFonts w:ascii="Arial" w:hAnsi="Arial" w:cs="Arial"/>
                <w:noProof/>
                <w:sz w:val="20"/>
                <w:szCs w:val="20"/>
                <w:lang w:val="bs-Latn-BA"/>
              </w:rPr>
            </w:pPr>
            <w:r w:rsidRPr="00AA0D4E">
              <w:rPr>
                <w:rFonts w:ascii="Arial" w:eastAsia="Arial" w:hAnsi="Arial" w:cs="Arial"/>
                <w:sz w:val="20"/>
                <w:szCs w:val="20"/>
                <w:lang w:val="bs-Latn-BA"/>
              </w:rPr>
              <w:t>Željezo</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i čel</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k</w:t>
            </w:r>
          </w:p>
        </w:tc>
        <w:tc>
          <w:tcPr>
            <w:tcW w:w="548" w:type="pct"/>
            <w:tcBorders>
              <w:top w:val="single" w:sz="6" w:space="0" w:color="000000"/>
              <w:bottom w:val="single" w:sz="6" w:space="0" w:color="000000"/>
            </w:tcBorders>
            <w:shd w:val="clear" w:color="auto" w:fill="auto"/>
            <w:tcMar>
              <w:top w:w="15" w:type="dxa"/>
              <w:left w:w="72" w:type="dxa"/>
              <w:bottom w:w="0" w:type="dxa"/>
              <w:right w:w="72" w:type="dxa"/>
            </w:tcMar>
          </w:tcPr>
          <w:p w14:paraId="0E07F20A" w14:textId="77777777" w:rsidR="00E455F8" w:rsidRPr="00AA0D4E" w:rsidRDefault="00E455F8" w:rsidP="00E455F8">
            <w:pPr>
              <w:jc w:val="center"/>
              <w:rPr>
                <w:rFonts w:ascii="Arial" w:hAnsi="Arial" w:cs="Arial"/>
                <w:noProof/>
                <w:sz w:val="20"/>
                <w:szCs w:val="20"/>
                <w:lang w:val="bs-Latn-BA"/>
              </w:rPr>
            </w:pPr>
            <w:r w:rsidRPr="00AA0D4E">
              <w:rPr>
                <w:rFonts w:ascii="Arial" w:hAnsi="Arial" w:cs="Arial"/>
                <w:noProof/>
                <w:sz w:val="20"/>
                <w:szCs w:val="20"/>
                <w:lang w:val="bs-Latn-BA"/>
              </w:rPr>
              <w:t>17 04 05</w:t>
            </w:r>
          </w:p>
        </w:tc>
        <w:tc>
          <w:tcPr>
            <w:tcW w:w="743" w:type="pct"/>
            <w:tcBorders>
              <w:top w:val="single" w:sz="6" w:space="0" w:color="000000"/>
              <w:bottom w:val="single" w:sz="6" w:space="0" w:color="000000"/>
            </w:tcBorders>
            <w:shd w:val="clear" w:color="auto" w:fill="auto"/>
            <w:tcMar>
              <w:top w:w="15" w:type="dxa"/>
              <w:left w:w="72" w:type="dxa"/>
              <w:bottom w:w="0" w:type="dxa"/>
              <w:right w:w="72" w:type="dxa"/>
            </w:tcMar>
          </w:tcPr>
          <w:p w14:paraId="61DD243A" w14:textId="77777777" w:rsidR="00E455F8" w:rsidRPr="00AA0D4E" w:rsidRDefault="00E455F8" w:rsidP="00E455F8">
            <w:pPr>
              <w:jc w:val="center"/>
              <w:rPr>
                <w:rFonts w:ascii="Arial" w:hAnsi="Arial" w:cs="Arial"/>
                <w:noProof/>
                <w:sz w:val="20"/>
                <w:szCs w:val="20"/>
                <w:lang w:val="bs-Latn-BA"/>
              </w:rPr>
            </w:pPr>
            <w:r w:rsidRPr="00AA0D4E">
              <w:rPr>
                <w:rFonts w:ascii="Arial" w:hAnsi="Arial" w:cs="Arial"/>
                <w:noProof/>
                <w:sz w:val="20"/>
                <w:szCs w:val="20"/>
                <w:lang w:val="bs-Latn-BA"/>
              </w:rPr>
              <w:t>Objekti u krugu fabrike</w:t>
            </w:r>
          </w:p>
        </w:tc>
        <w:tc>
          <w:tcPr>
            <w:tcW w:w="547" w:type="pct"/>
            <w:tcBorders>
              <w:top w:val="single" w:sz="6" w:space="0" w:color="000000"/>
              <w:bottom w:val="single" w:sz="6" w:space="0" w:color="000000"/>
            </w:tcBorders>
            <w:shd w:val="clear" w:color="auto" w:fill="auto"/>
            <w:tcMar>
              <w:top w:w="15" w:type="dxa"/>
              <w:left w:w="72" w:type="dxa"/>
              <w:bottom w:w="0" w:type="dxa"/>
              <w:right w:w="72" w:type="dxa"/>
            </w:tcMar>
          </w:tcPr>
          <w:p w14:paraId="7BC3A08E" w14:textId="77777777" w:rsidR="00E455F8" w:rsidRPr="00AA0D4E" w:rsidRDefault="00E455F8" w:rsidP="00E455F8">
            <w:pPr>
              <w:jc w:val="center"/>
              <w:rPr>
                <w:rFonts w:ascii="Arial" w:hAnsi="Arial" w:cs="Arial"/>
                <w:noProof/>
                <w:sz w:val="20"/>
                <w:szCs w:val="20"/>
                <w:lang w:val="bs-Latn-BA"/>
              </w:rPr>
            </w:pPr>
            <w:r w:rsidRPr="00AA0D4E">
              <w:rPr>
                <w:rFonts w:ascii="Arial" w:hAnsi="Arial" w:cs="Arial"/>
                <w:noProof/>
                <w:sz w:val="20"/>
                <w:szCs w:val="20"/>
                <w:lang w:val="bs-Latn-BA"/>
              </w:rPr>
              <w:t>Nema podataka</w:t>
            </w:r>
          </w:p>
        </w:tc>
        <w:tc>
          <w:tcPr>
            <w:tcW w:w="474" w:type="pct"/>
            <w:tcBorders>
              <w:top w:val="single" w:sz="6" w:space="0" w:color="000000"/>
              <w:bottom w:val="single" w:sz="6" w:space="0" w:color="000000"/>
            </w:tcBorders>
            <w:shd w:val="clear" w:color="auto" w:fill="auto"/>
            <w:tcMar>
              <w:top w:w="15" w:type="dxa"/>
              <w:left w:w="72" w:type="dxa"/>
              <w:bottom w:w="0" w:type="dxa"/>
              <w:right w:w="72" w:type="dxa"/>
            </w:tcMar>
          </w:tcPr>
          <w:p w14:paraId="1AF35F79" w14:textId="07116DE7" w:rsidR="00E455F8" w:rsidRPr="00AA0D4E" w:rsidRDefault="00E455F8" w:rsidP="00E455F8">
            <w:pPr>
              <w:jc w:val="center"/>
              <w:rPr>
                <w:rFonts w:ascii="Arial" w:hAnsi="Arial" w:cs="Arial"/>
                <w:noProof/>
                <w:sz w:val="20"/>
                <w:szCs w:val="20"/>
                <w:lang w:val="bs-Latn-BA"/>
              </w:rPr>
            </w:pPr>
            <w:r w:rsidRPr="00B10501">
              <w:rPr>
                <w:rFonts w:ascii="Arial" w:hAnsi="Arial" w:cs="Arial"/>
                <w:noProof/>
                <w:sz w:val="20"/>
                <w:szCs w:val="20"/>
                <w:lang w:val="bs-Latn-BA"/>
              </w:rPr>
              <w:t>Nema poda-taka</w:t>
            </w:r>
          </w:p>
        </w:tc>
        <w:tc>
          <w:tcPr>
            <w:tcW w:w="589" w:type="pct"/>
            <w:tcBorders>
              <w:top w:val="single" w:sz="6" w:space="0" w:color="000000"/>
              <w:bottom w:val="single" w:sz="6" w:space="0" w:color="000000"/>
            </w:tcBorders>
            <w:shd w:val="clear" w:color="auto" w:fill="auto"/>
            <w:tcMar>
              <w:top w:w="15" w:type="dxa"/>
              <w:left w:w="72" w:type="dxa"/>
              <w:bottom w:w="0" w:type="dxa"/>
              <w:right w:w="72" w:type="dxa"/>
            </w:tcMar>
          </w:tcPr>
          <w:p w14:paraId="05A2706A" w14:textId="77777777" w:rsidR="00E455F8" w:rsidRPr="00AA0D4E" w:rsidRDefault="00E455F8" w:rsidP="00E455F8">
            <w:pPr>
              <w:jc w:val="center"/>
              <w:rPr>
                <w:rFonts w:ascii="Arial" w:hAnsi="Arial" w:cs="Arial"/>
                <w:noProof/>
                <w:sz w:val="20"/>
                <w:szCs w:val="20"/>
                <w:lang w:val="bs-Latn-BA"/>
              </w:rPr>
            </w:pPr>
            <w:r w:rsidRPr="00AA0D4E">
              <w:rPr>
                <w:rFonts w:ascii="Arial" w:hAnsi="Arial" w:cs="Arial"/>
                <w:sz w:val="20"/>
                <w:szCs w:val="20"/>
              </w:rPr>
              <w:t>Odlaganje na površinu koja je vizuelno označena za navedenu vrstu otpada na fabrici Energana</w:t>
            </w:r>
          </w:p>
        </w:tc>
        <w:tc>
          <w:tcPr>
            <w:tcW w:w="823" w:type="pct"/>
            <w:tcBorders>
              <w:top w:val="single" w:sz="6" w:space="0" w:color="000000"/>
              <w:bottom w:val="single" w:sz="6" w:space="0" w:color="000000"/>
            </w:tcBorders>
            <w:shd w:val="clear" w:color="auto" w:fill="auto"/>
            <w:tcMar>
              <w:top w:w="15" w:type="dxa"/>
              <w:left w:w="72" w:type="dxa"/>
              <w:bottom w:w="0" w:type="dxa"/>
              <w:right w:w="72" w:type="dxa"/>
            </w:tcMar>
          </w:tcPr>
          <w:p w14:paraId="43BF429D" w14:textId="77777777" w:rsidR="00E455F8" w:rsidRPr="00AA0D4E" w:rsidRDefault="00E455F8" w:rsidP="00E455F8">
            <w:pPr>
              <w:jc w:val="center"/>
              <w:rPr>
                <w:rFonts w:ascii="Arial" w:eastAsia="Arial" w:hAnsi="Arial" w:cs="Arial"/>
                <w:sz w:val="20"/>
                <w:szCs w:val="20"/>
                <w:lang w:val="bs-Latn-BA"/>
              </w:rPr>
            </w:pPr>
            <w:r w:rsidRPr="00AA0D4E">
              <w:rPr>
                <w:rFonts w:ascii="Arial" w:eastAsia="Arial" w:hAnsi="Arial" w:cs="Arial"/>
                <w:sz w:val="20"/>
                <w:szCs w:val="20"/>
                <w:lang w:val="bs-Latn-BA"/>
              </w:rPr>
              <w:t>Proda</w:t>
            </w:r>
            <w:r w:rsidRPr="00AA0D4E">
              <w:rPr>
                <w:rFonts w:ascii="Arial" w:eastAsia="Arial" w:hAnsi="Arial" w:cs="Arial"/>
                <w:spacing w:val="-1"/>
                <w:sz w:val="20"/>
                <w:szCs w:val="20"/>
                <w:lang w:val="bs-Latn-BA"/>
              </w:rPr>
              <w:t>j</w:t>
            </w:r>
            <w:r w:rsidRPr="00AA0D4E">
              <w:rPr>
                <w:rFonts w:ascii="Arial" w:eastAsia="Arial" w:hAnsi="Arial" w:cs="Arial"/>
                <w:sz w:val="20"/>
                <w:szCs w:val="20"/>
                <w:lang w:val="bs-Latn-BA"/>
              </w:rPr>
              <w:t>e se</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kao iskor</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stivi ot</w:t>
            </w:r>
            <w:r w:rsidRPr="00AA0D4E">
              <w:rPr>
                <w:rFonts w:ascii="Arial" w:eastAsia="Arial" w:hAnsi="Arial" w:cs="Arial"/>
                <w:spacing w:val="-1"/>
                <w:sz w:val="20"/>
                <w:szCs w:val="20"/>
                <w:lang w:val="bs-Latn-BA"/>
              </w:rPr>
              <w:t>p</w:t>
            </w:r>
            <w:r w:rsidRPr="00AA0D4E">
              <w:rPr>
                <w:rFonts w:ascii="Arial" w:eastAsia="Arial" w:hAnsi="Arial" w:cs="Arial"/>
                <w:sz w:val="20"/>
                <w:szCs w:val="20"/>
                <w:lang w:val="bs-Latn-BA"/>
              </w:rPr>
              <w:t>ad o</w:t>
            </w:r>
            <w:r w:rsidRPr="00AA0D4E">
              <w:rPr>
                <w:rFonts w:ascii="Arial" w:eastAsia="Arial" w:hAnsi="Arial" w:cs="Arial"/>
                <w:spacing w:val="1"/>
                <w:sz w:val="20"/>
                <w:szCs w:val="20"/>
                <w:lang w:val="bs-Latn-BA"/>
              </w:rPr>
              <w:t>v</w:t>
            </w:r>
            <w:r w:rsidRPr="00AA0D4E">
              <w:rPr>
                <w:rFonts w:ascii="Arial" w:eastAsia="Arial" w:hAnsi="Arial" w:cs="Arial"/>
                <w:sz w:val="20"/>
                <w:szCs w:val="20"/>
                <w:lang w:val="bs-Latn-BA"/>
              </w:rPr>
              <w:t>l</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šte</w:t>
            </w:r>
            <w:r w:rsidRPr="00AA0D4E">
              <w:rPr>
                <w:rFonts w:ascii="Arial" w:eastAsia="Arial" w:hAnsi="Arial" w:cs="Arial"/>
                <w:spacing w:val="-1"/>
                <w:sz w:val="20"/>
                <w:szCs w:val="20"/>
                <w:lang w:val="bs-Latn-BA"/>
              </w:rPr>
              <w:t>n</w:t>
            </w:r>
            <w:r w:rsidRPr="00AA0D4E">
              <w:rPr>
                <w:rFonts w:ascii="Arial" w:eastAsia="Arial" w:hAnsi="Arial" w:cs="Arial"/>
                <w:sz w:val="20"/>
                <w:szCs w:val="20"/>
                <w:lang w:val="bs-Latn-BA"/>
              </w:rPr>
              <w:t xml:space="preserve">oj </w:t>
            </w:r>
            <w:r w:rsidRPr="00AA0D4E">
              <w:rPr>
                <w:rFonts w:ascii="Arial" w:eastAsia="Arial" w:hAnsi="Arial" w:cs="Arial"/>
                <w:spacing w:val="-1"/>
                <w:sz w:val="20"/>
                <w:szCs w:val="20"/>
                <w:lang w:val="bs-Latn-BA"/>
              </w:rPr>
              <w:t>f</w:t>
            </w:r>
            <w:r w:rsidRPr="00AA0D4E">
              <w:rPr>
                <w:rFonts w:ascii="Arial" w:eastAsia="Arial" w:hAnsi="Arial" w:cs="Arial"/>
                <w:sz w:val="20"/>
                <w:szCs w:val="20"/>
                <w:lang w:val="bs-Latn-BA"/>
              </w:rPr>
              <w:t>irmi</w:t>
            </w:r>
          </w:p>
        </w:tc>
        <w:tc>
          <w:tcPr>
            <w:tcW w:w="525"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1B6B4C0A" w14:textId="77777777" w:rsidR="00E455F8" w:rsidRPr="00AA0D4E" w:rsidRDefault="00E455F8" w:rsidP="00E455F8">
            <w:pPr>
              <w:jc w:val="center"/>
              <w:rPr>
                <w:rFonts w:ascii="Arial" w:hAnsi="Arial" w:cs="Arial"/>
                <w:noProof/>
                <w:sz w:val="20"/>
                <w:szCs w:val="20"/>
                <w:lang w:val="bs-Latn-BA"/>
              </w:rPr>
            </w:pPr>
            <w:r w:rsidRPr="00AA0D4E">
              <w:rPr>
                <w:rFonts w:ascii="Arial" w:hAnsi="Arial" w:cs="Arial"/>
                <w:noProof/>
                <w:sz w:val="20"/>
                <w:szCs w:val="20"/>
                <w:lang w:val="bs-Latn-BA"/>
              </w:rPr>
              <w:t>-</w:t>
            </w:r>
          </w:p>
        </w:tc>
      </w:tr>
      <w:tr w:rsidR="0011582E" w:rsidRPr="00AC77D0" w14:paraId="63E942B2" w14:textId="77777777" w:rsidTr="00E455F8">
        <w:trPr>
          <w:trHeight w:val="325"/>
          <w:jc w:val="center"/>
        </w:trPr>
        <w:tc>
          <w:tcPr>
            <w:tcW w:w="752"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tcPr>
          <w:p w14:paraId="01E06067"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Kablovi</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k</w:t>
            </w:r>
            <w:r w:rsidRPr="00AA0D4E">
              <w:rPr>
                <w:rFonts w:ascii="Arial" w:eastAsia="Arial" w:hAnsi="Arial" w:cs="Arial"/>
                <w:spacing w:val="1"/>
                <w:sz w:val="20"/>
                <w:szCs w:val="20"/>
                <w:lang w:val="bs-Latn-BA"/>
              </w:rPr>
              <w:t>o</w:t>
            </w:r>
            <w:r w:rsidRPr="00AA0D4E">
              <w:rPr>
                <w:rFonts w:ascii="Arial" w:eastAsia="Arial" w:hAnsi="Arial" w:cs="Arial"/>
                <w:sz w:val="20"/>
                <w:szCs w:val="20"/>
                <w:lang w:val="bs-Latn-BA"/>
              </w:rPr>
              <w:t xml:space="preserve">ji </w:t>
            </w:r>
            <w:r w:rsidRPr="00AA0D4E">
              <w:rPr>
                <w:rFonts w:ascii="Arial" w:eastAsia="Arial" w:hAnsi="Arial" w:cs="Arial"/>
                <w:spacing w:val="-1"/>
                <w:sz w:val="20"/>
                <w:szCs w:val="20"/>
                <w:lang w:val="bs-Latn-BA"/>
              </w:rPr>
              <w:t>n</w:t>
            </w:r>
            <w:r w:rsidRPr="00AA0D4E">
              <w:rPr>
                <w:rFonts w:ascii="Arial" w:eastAsia="Arial" w:hAnsi="Arial" w:cs="Arial"/>
                <w:sz w:val="20"/>
                <w:szCs w:val="20"/>
                <w:lang w:val="bs-Latn-BA"/>
              </w:rPr>
              <w:t>e s</w:t>
            </w:r>
            <w:r w:rsidRPr="00AA0D4E">
              <w:rPr>
                <w:rFonts w:ascii="Arial" w:eastAsia="Arial" w:hAnsi="Arial" w:cs="Arial"/>
                <w:spacing w:val="1"/>
                <w:sz w:val="20"/>
                <w:szCs w:val="20"/>
                <w:lang w:val="bs-Latn-BA"/>
              </w:rPr>
              <w:t>a</w:t>
            </w:r>
            <w:r w:rsidRPr="00AA0D4E">
              <w:rPr>
                <w:rFonts w:ascii="Arial" w:eastAsia="Arial" w:hAnsi="Arial" w:cs="Arial"/>
                <w:spacing w:val="-1"/>
                <w:sz w:val="20"/>
                <w:szCs w:val="20"/>
                <w:lang w:val="bs-Latn-BA"/>
              </w:rPr>
              <w:t>d</w:t>
            </w:r>
            <w:r w:rsidRPr="00AA0D4E">
              <w:rPr>
                <w:rFonts w:ascii="Arial" w:eastAsia="Arial" w:hAnsi="Arial" w:cs="Arial"/>
                <w:sz w:val="20"/>
                <w:szCs w:val="20"/>
                <w:lang w:val="bs-Latn-BA"/>
              </w:rPr>
              <w:t>rže ulje,</w:t>
            </w:r>
            <w:r w:rsidRPr="00AA0D4E">
              <w:rPr>
                <w:rFonts w:ascii="Arial" w:eastAsia="Arial" w:hAnsi="Arial" w:cs="Arial"/>
                <w:spacing w:val="-1"/>
                <w:sz w:val="20"/>
                <w:szCs w:val="20"/>
                <w:lang w:val="bs-Latn-BA"/>
              </w:rPr>
              <w:t xml:space="preserve"> k</w:t>
            </w:r>
            <w:r w:rsidRPr="00AA0D4E">
              <w:rPr>
                <w:rFonts w:ascii="Arial" w:eastAsia="Arial" w:hAnsi="Arial" w:cs="Arial"/>
                <w:sz w:val="20"/>
                <w:szCs w:val="20"/>
                <w:lang w:val="bs-Latn-BA"/>
              </w:rPr>
              <w:t>atran i dru</w:t>
            </w:r>
            <w:r w:rsidRPr="00AA0D4E">
              <w:rPr>
                <w:rFonts w:ascii="Arial" w:eastAsia="Arial" w:hAnsi="Arial" w:cs="Arial"/>
                <w:spacing w:val="-1"/>
                <w:sz w:val="20"/>
                <w:szCs w:val="20"/>
                <w:lang w:val="bs-Latn-BA"/>
              </w:rPr>
              <w:t>g</w:t>
            </w:r>
            <w:r w:rsidRPr="00AA0D4E">
              <w:rPr>
                <w:rFonts w:ascii="Arial" w:eastAsia="Arial" w:hAnsi="Arial" w:cs="Arial"/>
                <w:sz w:val="20"/>
                <w:szCs w:val="20"/>
                <w:lang w:val="bs-Latn-BA"/>
              </w:rPr>
              <w:t>e op</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sne materije - Kablovi</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k</w:t>
            </w:r>
            <w:r w:rsidRPr="00AA0D4E">
              <w:rPr>
                <w:rFonts w:ascii="Arial" w:eastAsia="Arial" w:hAnsi="Arial" w:cs="Arial"/>
                <w:spacing w:val="1"/>
                <w:sz w:val="20"/>
                <w:szCs w:val="20"/>
                <w:lang w:val="bs-Latn-BA"/>
              </w:rPr>
              <w:t>o</w:t>
            </w:r>
            <w:r w:rsidRPr="00AA0D4E">
              <w:rPr>
                <w:rFonts w:ascii="Arial" w:eastAsia="Arial" w:hAnsi="Arial" w:cs="Arial"/>
                <w:sz w:val="20"/>
                <w:szCs w:val="20"/>
                <w:lang w:val="bs-Latn-BA"/>
              </w:rPr>
              <w:t>d izmjene instal</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cija u obj</w:t>
            </w:r>
            <w:r w:rsidRPr="00AA0D4E">
              <w:rPr>
                <w:rFonts w:ascii="Arial" w:eastAsia="Arial" w:hAnsi="Arial" w:cs="Arial"/>
                <w:spacing w:val="-1"/>
                <w:sz w:val="20"/>
                <w:szCs w:val="20"/>
                <w:lang w:val="bs-Latn-BA"/>
              </w:rPr>
              <w:t>e</w:t>
            </w:r>
            <w:r w:rsidRPr="00AA0D4E">
              <w:rPr>
                <w:rFonts w:ascii="Arial" w:eastAsia="Arial" w:hAnsi="Arial" w:cs="Arial"/>
                <w:sz w:val="20"/>
                <w:szCs w:val="20"/>
                <w:lang w:val="bs-Latn-BA"/>
              </w:rPr>
              <w:t>ktima i po</w:t>
            </w:r>
            <w:r w:rsidRPr="00AA0D4E">
              <w:rPr>
                <w:rFonts w:ascii="Arial" w:eastAsia="Arial" w:hAnsi="Arial" w:cs="Arial"/>
                <w:spacing w:val="1"/>
                <w:sz w:val="20"/>
                <w:szCs w:val="20"/>
                <w:lang w:val="bs-Latn-BA"/>
              </w:rPr>
              <w:t>s</w:t>
            </w:r>
            <w:r w:rsidRPr="00AA0D4E">
              <w:rPr>
                <w:rFonts w:ascii="Arial" w:eastAsia="Arial" w:hAnsi="Arial" w:cs="Arial"/>
                <w:sz w:val="20"/>
                <w:szCs w:val="20"/>
                <w:lang w:val="bs-Latn-BA"/>
              </w:rPr>
              <w:t>t</w:t>
            </w:r>
            <w:r w:rsidRPr="00AA0D4E">
              <w:rPr>
                <w:rFonts w:ascii="Arial" w:eastAsia="Arial" w:hAnsi="Arial" w:cs="Arial"/>
                <w:spacing w:val="-1"/>
                <w:sz w:val="20"/>
                <w:szCs w:val="20"/>
                <w:lang w:val="bs-Latn-BA"/>
              </w:rPr>
              <w:t>r</w:t>
            </w:r>
            <w:r w:rsidRPr="00AA0D4E">
              <w:rPr>
                <w:rFonts w:ascii="Arial" w:eastAsia="Arial" w:hAnsi="Arial" w:cs="Arial"/>
                <w:sz w:val="20"/>
                <w:szCs w:val="20"/>
                <w:lang w:val="bs-Latn-BA"/>
              </w:rPr>
              <w:t>ojenj</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ma</w:t>
            </w:r>
          </w:p>
        </w:tc>
        <w:tc>
          <w:tcPr>
            <w:tcW w:w="548" w:type="pct"/>
            <w:tcBorders>
              <w:top w:val="single" w:sz="6" w:space="0" w:color="000000"/>
              <w:bottom w:val="single" w:sz="6" w:space="0" w:color="000000"/>
            </w:tcBorders>
            <w:shd w:val="clear" w:color="auto" w:fill="auto"/>
            <w:tcMar>
              <w:top w:w="15" w:type="dxa"/>
              <w:left w:w="72" w:type="dxa"/>
              <w:bottom w:w="0" w:type="dxa"/>
              <w:right w:w="72" w:type="dxa"/>
            </w:tcMar>
          </w:tcPr>
          <w:p w14:paraId="17DEF9E8"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17 04 11</w:t>
            </w:r>
          </w:p>
        </w:tc>
        <w:tc>
          <w:tcPr>
            <w:tcW w:w="743" w:type="pct"/>
            <w:tcBorders>
              <w:top w:val="single" w:sz="6" w:space="0" w:color="000000"/>
              <w:bottom w:val="single" w:sz="6" w:space="0" w:color="000000"/>
            </w:tcBorders>
            <w:shd w:val="clear" w:color="auto" w:fill="auto"/>
            <w:tcMar>
              <w:top w:w="15" w:type="dxa"/>
              <w:left w:w="72" w:type="dxa"/>
              <w:bottom w:w="0" w:type="dxa"/>
              <w:right w:w="72" w:type="dxa"/>
            </w:tcMar>
          </w:tcPr>
          <w:p w14:paraId="6025EC62"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Proizv</w:t>
            </w:r>
            <w:r w:rsidRPr="00AA0D4E">
              <w:rPr>
                <w:rFonts w:ascii="Arial" w:eastAsia="Arial" w:hAnsi="Arial" w:cs="Arial"/>
                <w:spacing w:val="-1"/>
                <w:sz w:val="20"/>
                <w:szCs w:val="20"/>
                <w:lang w:val="bs-Latn-BA"/>
              </w:rPr>
              <w:t>o</w:t>
            </w:r>
            <w:r w:rsidRPr="00AA0D4E">
              <w:rPr>
                <w:rFonts w:ascii="Arial" w:eastAsia="Arial" w:hAnsi="Arial" w:cs="Arial"/>
                <w:sz w:val="20"/>
                <w:szCs w:val="20"/>
                <w:lang w:val="bs-Latn-BA"/>
              </w:rPr>
              <w:t>dni p</w:t>
            </w:r>
            <w:r w:rsidRPr="00AA0D4E">
              <w:rPr>
                <w:rFonts w:ascii="Arial" w:eastAsia="Arial" w:hAnsi="Arial" w:cs="Arial"/>
                <w:spacing w:val="-1"/>
                <w:sz w:val="20"/>
                <w:szCs w:val="20"/>
                <w:lang w:val="bs-Latn-BA"/>
              </w:rPr>
              <w:t>o</w:t>
            </w:r>
            <w:r w:rsidRPr="00AA0D4E">
              <w:rPr>
                <w:rFonts w:ascii="Arial" w:eastAsia="Arial" w:hAnsi="Arial" w:cs="Arial"/>
                <w:sz w:val="20"/>
                <w:szCs w:val="20"/>
                <w:lang w:val="bs-Latn-BA"/>
              </w:rPr>
              <w:t xml:space="preserve">goni u </w:t>
            </w:r>
            <w:r w:rsidRPr="00AA0D4E">
              <w:rPr>
                <w:rFonts w:ascii="Arial" w:eastAsia="Arial" w:hAnsi="Arial" w:cs="Arial"/>
                <w:spacing w:val="-1"/>
                <w:sz w:val="20"/>
                <w:szCs w:val="20"/>
                <w:lang w:val="bs-Latn-BA"/>
              </w:rPr>
              <w:t>f</w:t>
            </w:r>
            <w:r w:rsidRPr="00AA0D4E">
              <w:rPr>
                <w:rFonts w:ascii="Arial" w:eastAsia="Arial" w:hAnsi="Arial" w:cs="Arial"/>
                <w:sz w:val="20"/>
                <w:szCs w:val="20"/>
                <w:lang w:val="bs-Latn-BA"/>
              </w:rPr>
              <w:t>ab</w:t>
            </w:r>
            <w:r w:rsidRPr="00AA0D4E">
              <w:rPr>
                <w:rFonts w:ascii="Arial" w:eastAsia="Arial" w:hAnsi="Arial" w:cs="Arial"/>
                <w:spacing w:val="1"/>
                <w:sz w:val="20"/>
                <w:szCs w:val="20"/>
                <w:lang w:val="bs-Latn-BA"/>
              </w:rPr>
              <w:t>r</w:t>
            </w:r>
            <w:r w:rsidRPr="00AA0D4E">
              <w:rPr>
                <w:rFonts w:ascii="Arial" w:eastAsia="Arial" w:hAnsi="Arial" w:cs="Arial"/>
                <w:sz w:val="20"/>
                <w:szCs w:val="20"/>
                <w:lang w:val="bs-Latn-BA"/>
              </w:rPr>
              <w:t>ici</w:t>
            </w:r>
          </w:p>
        </w:tc>
        <w:tc>
          <w:tcPr>
            <w:tcW w:w="547" w:type="pct"/>
            <w:tcBorders>
              <w:top w:val="single" w:sz="6" w:space="0" w:color="000000"/>
              <w:bottom w:val="single" w:sz="6" w:space="0" w:color="000000"/>
            </w:tcBorders>
            <w:shd w:val="clear" w:color="auto" w:fill="auto"/>
            <w:tcMar>
              <w:top w:w="15" w:type="dxa"/>
              <w:left w:w="72" w:type="dxa"/>
              <w:bottom w:w="0" w:type="dxa"/>
              <w:right w:w="72" w:type="dxa"/>
            </w:tcMar>
          </w:tcPr>
          <w:p w14:paraId="29EA57CD"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Nema podataka</w:t>
            </w:r>
          </w:p>
        </w:tc>
        <w:tc>
          <w:tcPr>
            <w:tcW w:w="474" w:type="pct"/>
            <w:tcBorders>
              <w:top w:val="single" w:sz="6" w:space="0" w:color="000000"/>
              <w:bottom w:val="single" w:sz="6" w:space="0" w:color="000000"/>
            </w:tcBorders>
            <w:shd w:val="clear" w:color="auto" w:fill="auto"/>
            <w:tcMar>
              <w:top w:w="15" w:type="dxa"/>
              <w:left w:w="72" w:type="dxa"/>
              <w:bottom w:w="0" w:type="dxa"/>
              <w:right w:w="72" w:type="dxa"/>
            </w:tcMar>
          </w:tcPr>
          <w:p w14:paraId="1E37120A" w14:textId="0C019BDC" w:rsidR="0011582E" w:rsidRPr="00AA0D4E" w:rsidRDefault="00E455F8" w:rsidP="009714E7">
            <w:pPr>
              <w:jc w:val="center"/>
              <w:rPr>
                <w:rFonts w:ascii="Arial" w:hAnsi="Arial" w:cs="Arial"/>
                <w:noProof/>
                <w:sz w:val="20"/>
                <w:szCs w:val="20"/>
                <w:lang w:val="bs-Latn-BA"/>
              </w:rPr>
            </w:pPr>
            <w:r w:rsidRPr="00AA0D4E">
              <w:rPr>
                <w:rFonts w:ascii="Arial" w:hAnsi="Arial" w:cs="Arial"/>
                <w:noProof/>
                <w:sz w:val="20"/>
                <w:szCs w:val="20"/>
                <w:lang w:val="bs-Latn-BA"/>
              </w:rPr>
              <w:t>Nema poda</w:t>
            </w:r>
            <w:r>
              <w:rPr>
                <w:rFonts w:ascii="Arial" w:hAnsi="Arial" w:cs="Arial"/>
                <w:noProof/>
                <w:sz w:val="20"/>
                <w:szCs w:val="20"/>
                <w:lang w:val="bs-Latn-BA"/>
              </w:rPr>
              <w:t>-</w:t>
            </w:r>
            <w:r w:rsidRPr="00AA0D4E">
              <w:rPr>
                <w:rFonts w:ascii="Arial" w:hAnsi="Arial" w:cs="Arial"/>
                <w:noProof/>
                <w:sz w:val="20"/>
                <w:szCs w:val="20"/>
                <w:lang w:val="bs-Latn-BA"/>
              </w:rPr>
              <w:t>taka</w:t>
            </w:r>
          </w:p>
        </w:tc>
        <w:tc>
          <w:tcPr>
            <w:tcW w:w="589" w:type="pct"/>
            <w:tcBorders>
              <w:top w:val="single" w:sz="6" w:space="0" w:color="000000"/>
              <w:bottom w:val="single" w:sz="6" w:space="0" w:color="000000"/>
            </w:tcBorders>
            <w:shd w:val="clear" w:color="auto" w:fill="auto"/>
            <w:tcMar>
              <w:top w:w="15" w:type="dxa"/>
              <w:left w:w="72" w:type="dxa"/>
              <w:bottom w:w="0" w:type="dxa"/>
              <w:right w:w="72" w:type="dxa"/>
            </w:tcMar>
          </w:tcPr>
          <w:p w14:paraId="41BBD6CF"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sz w:val="20"/>
                <w:szCs w:val="20"/>
              </w:rPr>
              <w:t>Odlaganje u kontejner koji se nalazi u fabrici Energana</w:t>
            </w:r>
          </w:p>
        </w:tc>
        <w:tc>
          <w:tcPr>
            <w:tcW w:w="823" w:type="pct"/>
            <w:tcBorders>
              <w:top w:val="single" w:sz="6" w:space="0" w:color="000000"/>
              <w:bottom w:val="single" w:sz="6" w:space="0" w:color="000000"/>
            </w:tcBorders>
            <w:shd w:val="clear" w:color="auto" w:fill="auto"/>
            <w:tcMar>
              <w:top w:w="15" w:type="dxa"/>
              <w:left w:w="72" w:type="dxa"/>
              <w:bottom w:w="0" w:type="dxa"/>
              <w:right w:w="72" w:type="dxa"/>
            </w:tcMar>
          </w:tcPr>
          <w:p w14:paraId="5E2CA07C" w14:textId="77777777" w:rsidR="0011582E" w:rsidRPr="00AA0D4E" w:rsidRDefault="0011582E" w:rsidP="009714E7">
            <w:pPr>
              <w:jc w:val="center"/>
              <w:rPr>
                <w:rFonts w:ascii="Arial" w:eastAsia="Arial" w:hAnsi="Arial" w:cs="Arial"/>
                <w:sz w:val="20"/>
                <w:szCs w:val="20"/>
                <w:lang w:val="bs-Latn-BA"/>
              </w:rPr>
            </w:pPr>
            <w:r w:rsidRPr="00AA0D4E">
              <w:rPr>
                <w:rFonts w:ascii="Arial" w:eastAsia="Arial" w:hAnsi="Arial" w:cs="Arial"/>
                <w:sz w:val="20"/>
                <w:szCs w:val="20"/>
                <w:lang w:val="bs-Latn-BA"/>
              </w:rPr>
              <w:t>Zbrinjavanje/ prodaja putem ovlaštene firme</w:t>
            </w:r>
          </w:p>
        </w:tc>
        <w:tc>
          <w:tcPr>
            <w:tcW w:w="525"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7115945A"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r>
      <w:tr w:rsidR="0011582E" w:rsidRPr="00AC77D0" w14:paraId="737279F7" w14:textId="77777777" w:rsidTr="00E455F8">
        <w:trPr>
          <w:trHeight w:val="325"/>
          <w:jc w:val="center"/>
        </w:trPr>
        <w:tc>
          <w:tcPr>
            <w:tcW w:w="752"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tcPr>
          <w:p w14:paraId="06B08634"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lastRenderedPageBreak/>
              <w:t xml:space="preserve">Muljevi </w:t>
            </w:r>
            <w:r w:rsidRPr="00AA0D4E">
              <w:rPr>
                <w:rFonts w:ascii="Arial" w:eastAsia="Arial" w:hAnsi="Arial" w:cs="Arial"/>
                <w:spacing w:val="-2"/>
                <w:sz w:val="20"/>
                <w:szCs w:val="20"/>
                <w:lang w:val="bs-Latn-BA"/>
              </w:rPr>
              <w:t>o</w:t>
            </w:r>
            <w:r w:rsidRPr="00AA0D4E">
              <w:rPr>
                <w:rFonts w:ascii="Arial" w:eastAsia="Arial" w:hAnsi="Arial" w:cs="Arial"/>
                <w:sz w:val="20"/>
                <w:szCs w:val="20"/>
                <w:lang w:val="bs-Latn-BA"/>
              </w:rPr>
              <w:t>d bi</w:t>
            </w:r>
            <w:r w:rsidRPr="00AA0D4E">
              <w:rPr>
                <w:rFonts w:ascii="Arial" w:eastAsia="Arial" w:hAnsi="Arial" w:cs="Arial"/>
                <w:spacing w:val="-1"/>
                <w:sz w:val="20"/>
                <w:szCs w:val="20"/>
                <w:lang w:val="bs-Latn-BA"/>
              </w:rPr>
              <w:t>s</w:t>
            </w:r>
            <w:r w:rsidRPr="00AA0D4E">
              <w:rPr>
                <w:rFonts w:ascii="Arial" w:eastAsia="Arial" w:hAnsi="Arial" w:cs="Arial"/>
                <w:sz w:val="20"/>
                <w:szCs w:val="20"/>
                <w:lang w:val="bs-Latn-BA"/>
              </w:rPr>
              <w:t>trenja v</w:t>
            </w:r>
            <w:r w:rsidRPr="00AA0D4E">
              <w:rPr>
                <w:rFonts w:ascii="Arial" w:eastAsia="Arial" w:hAnsi="Arial" w:cs="Arial"/>
                <w:spacing w:val="1"/>
                <w:sz w:val="20"/>
                <w:szCs w:val="20"/>
                <w:lang w:val="bs-Latn-BA"/>
              </w:rPr>
              <w:t>o</w:t>
            </w:r>
            <w:r w:rsidRPr="00AA0D4E">
              <w:rPr>
                <w:rFonts w:ascii="Arial" w:eastAsia="Arial" w:hAnsi="Arial" w:cs="Arial"/>
                <w:spacing w:val="-1"/>
                <w:sz w:val="20"/>
                <w:szCs w:val="20"/>
                <w:lang w:val="bs-Latn-BA"/>
              </w:rPr>
              <w:t>d</w:t>
            </w:r>
            <w:r w:rsidRPr="00AA0D4E">
              <w:rPr>
                <w:rFonts w:ascii="Arial" w:eastAsia="Arial" w:hAnsi="Arial" w:cs="Arial"/>
                <w:sz w:val="20"/>
                <w:szCs w:val="20"/>
                <w:lang w:val="bs-Latn-BA"/>
              </w:rPr>
              <w:t>e - mulj</w:t>
            </w:r>
          </w:p>
        </w:tc>
        <w:tc>
          <w:tcPr>
            <w:tcW w:w="548" w:type="pct"/>
            <w:tcBorders>
              <w:top w:val="single" w:sz="6" w:space="0" w:color="000000"/>
              <w:bottom w:val="single" w:sz="6" w:space="0" w:color="000000"/>
            </w:tcBorders>
            <w:shd w:val="clear" w:color="auto" w:fill="auto"/>
            <w:tcMar>
              <w:top w:w="15" w:type="dxa"/>
              <w:left w:w="72" w:type="dxa"/>
              <w:bottom w:w="0" w:type="dxa"/>
              <w:right w:w="72" w:type="dxa"/>
            </w:tcMar>
          </w:tcPr>
          <w:p w14:paraId="3D191CB5"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19 09 02</w:t>
            </w:r>
          </w:p>
        </w:tc>
        <w:tc>
          <w:tcPr>
            <w:tcW w:w="743" w:type="pct"/>
            <w:tcBorders>
              <w:top w:val="single" w:sz="6" w:space="0" w:color="000000"/>
              <w:bottom w:val="single" w:sz="6" w:space="0" w:color="000000"/>
            </w:tcBorders>
            <w:shd w:val="clear" w:color="auto" w:fill="auto"/>
            <w:tcMar>
              <w:top w:w="15" w:type="dxa"/>
              <w:left w:w="72" w:type="dxa"/>
              <w:bottom w:w="0" w:type="dxa"/>
              <w:right w:w="72" w:type="dxa"/>
            </w:tcMar>
          </w:tcPr>
          <w:p w14:paraId="076F1EDA"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Filter stanica</w:t>
            </w:r>
          </w:p>
        </w:tc>
        <w:tc>
          <w:tcPr>
            <w:tcW w:w="547" w:type="pct"/>
            <w:tcBorders>
              <w:top w:val="single" w:sz="6" w:space="0" w:color="000000"/>
              <w:bottom w:val="single" w:sz="6" w:space="0" w:color="000000"/>
            </w:tcBorders>
            <w:shd w:val="clear" w:color="auto" w:fill="auto"/>
            <w:tcMar>
              <w:top w:w="15" w:type="dxa"/>
              <w:left w:w="72" w:type="dxa"/>
              <w:bottom w:w="0" w:type="dxa"/>
              <w:right w:w="72" w:type="dxa"/>
            </w:tcMar>
          </w:tcPr>
          <w:p w14:paraId="4CFF5588"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cca</w:t>
            </w:r>
            <w:r w:rsidRPr="00AA0D4E">
              <w:rPr>
                <w:rFonts w:ascii="Arial" w:eastAsia="Arial" w:hAnsi="Arial" w:cs="Arial"/>
                <w:sz w:val="20"/>
                <w:szCs w:val="20"/>
                <w:lang w:val="bs-Latn-BA"/>
              </w:rPr>
              <w:t xml:space="preserve"> </w:t>
            </w:r>
            <w:r w:rsidRPr="00AA0D4E">
              <w:rPr>
                <w:rFonts w:ascii="Arial" w:hAnsi="Arial" w:cs="Arial"/>
                <w:noProof/>
                <w:sz w:val="20"/>
                <w:szCs w:val="20"/>
                <w:lang w:val="bs-Latn-BA"/>
              </w:rPr>
              <w:t>10 t/mjesec</w:t>
            </w:r>
          </w:p>
        </w:tc>
        <w:tc>
          <w:tcPr>
            <w:tcW w:w="474" w:type="pct"/>
            <w:tcBorders>
              <w:top w:val="single" w:sz="6" w:space="0" w:color="000000"/>
              <w:bottom w:val="single" w:sz="6" w:space="0" w:color="000000"/>
            </w:tcBorders>
            <w:shd w:val="clear" w:color="auto" w:fill="auto"/>
            <w:tcMar>
              <w:top w:w="15" w:type="dxa"/>
              <w:left w:w="72" w:type="dxa"/>
              <w:bottom w:w="0" w:type="dxa"/>
              <w:right w:w="72" w:type="dxa"/>
            </w:tcMar>
          </w:tcPr>
          <w:p w14:paraId="7A810F0E"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589" w:type="pct"/>
            <w:tcBorders>
              <w:top w:val="single" w:sz="6" w:space="0" w:color="000000"/>
              <w:bottom w:val="single" w:sz="6" w:space="0" w:color="000000"/>
            </w:tcBorders>
            <w:shd w:val="clear" w:color="auto" w:fill="auto"/>
            <w:tcMar>
              <w:top w:w="15" w:type="dxa"/>
              <w:left w:w="72" w:type="dxa"/>
              <w:bottom w:w="0" w:type="dxa"/>
              <w:right w:w="72" w:type="dxa"/>
            </w:tcMar>
          </w:tcPr>
          <w:p w14:paraId="442B8552"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sz w:val="20"/>
                <w:szCs w:val="20"/>
              </w:rPr>
              <w:t>Zbrinjavanje u okviru projekta skupljanja, tretmana i ispuštanja tehnoloških otpadnih voda sa Filter stanice</w:t>
            </w:r>
          </w:p>
        </w:tc>
        <w:tc>
          <w:tcPr>
            <w:tcW w:w="823" w:type="pct"/>
            <w:tcBorders>
              <w:top w:val="single" w:sz="6" w:space="0" w:color="000000"/>
              <w:bottom w:val="single" w:sz="6" w:space="0" w:color="000000"/>
            </w:tcBorders>
            <w:shd w:val="clear" w:color="auto" w:fill="auto"/>
            <w:tcMar>
              <w:top w:w="15" w:type="dxa"/>
              <w:left w:w="72" w:type="dxa"/>
              <w:bottom w:w="0" w:type="dxa"/>
              <w:right w:w="72" w:type="dxa"/>
            </w:tcMar>
          </w:tcPr>
          <w:p w14:paraId="54A670BB" w14:textId="77777777" w:rsidR="0011582E" w:rsidRPr="00AA0D4E" w:rsidRDefault="0011582E" w:rsidP="009714E7">
            <w:pPr>
              <w:jc w:val="center"/>
              <w:rPr>
                <w:rFonts w:ascii="Arial" w:eastAsia="Arial" w:hAnsi="Arial" w:cs="Arial"/>
                <w:sz w:val="20"/>
                <w:szCs w:val="20"/>
                <w:lang w:val="bs-Latn-BA"/>
              </w:rPr>
            </w:pPr>
            <w:r w:rsidRPr="00AA0D4E">
              <w:rPr>
                <w:rFonts w:ascii="Arial" w:hAnsi="Arial" w:cs="Arial"/>
                <w:noProof/>
                <w:sz w:val="20"/>
                <w:szCs w:val="20"/>
                <w:lang w:val="bs-Latn-BA"/>
              </w:rPr>
              <w:t>-</w:t>
            </w:r>
          </w:p>
        </w:tc>
        <w:tc>
          <w:tcPr>
            <w:tcW w:w="525"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103F9CE3"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r>
      <w:tr w:rsidR="00E455F8" w:rsidRPr="00AC77D0" w14:paraId="1678E47E" w14:textId="77777777" w:rsidTr="00E455F8">
        <w:trPr>
          <w:trHeight w:val="325"/>
          <w:jc w:val="center"/>
        </w:trPr>
        <w:tc>
          <w:tcPr>
            <w:tcW w:w="752"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tcPr>
          <w:p w14:paraId="09BE0034" w14:textId="77777777" w:rsidR="00E455F8" w:rsidRPr="00AA0D4E" w:rsidRDefault="00E455F8" w:rsidP="00E455F8">
            <w:pPr>
              <w:jc w:val="center"/>
              <w:rPr>
                <w:rFonts w:ascii="Arial" w:eastAsia="Arial" w:hAnsi="Arial" w:cs="Arial"/>
                <w:sz w:val="20"/>
                <w:szCs w:val="20"/>
                <w:lang w:val="bs-Latn-BA"/>
              </w:rPr>
            </w:pPr>
            <w:r w:rsidRPr="00AA0D4E">
              <w:rPr>
                <w:rFonts w:ascii="Arial" w:eastAsia="Arial" w:hAnsi="Arial" w:cs="Arial"/>
                <w:sz w:val="20"/>
                <w:szCs w:val="20"/>
                <w:lang w:val="bs-Latn-BA"/>
              </w:rPr>
              <w:t>Muljevi od dekarbonizacije – mulj</w:t>
            </w:r>
          </w:p>
        </w:tc>
        <w:tc>
          <w:tcPr>
            <w:tcW w:w="548" w:type="pct"/>
            <w:tcBorders>
              <w:top w:val="single" w:sz="6" w:space="0" w:color="000000"/>
              <w:bottom w:val="single" w:sz="6" w:space="0" w:color="000000"/>
            </w:tcBorders>
            <w:shd w:val="clear" w:color="auto" w:fill="auto"/>
            <w:tcMar>
              <w:top w:w="15" w:type="dxa"/>
              <w:left w:w="72" w:type="dxa"/>
              <w:bottom w:w="0" w:type="dxa"/>
              <w:right w:w="72" w:type="dxa"/>
            </w:tcMar>
          </w:tcPr>
          <w:p w14:paraId="591A8DF3" w14:textId="77777777" w:rsidR="00E455F8" w:rsidRPr="00AA0D4E" w:rsidRDefault="00E455F8" w:rsidP="00E455F8">
            <w:pPr>
              <w:jc w:val="center"/>
              <w:rPr>
                <w:rFonts w:ascii="Arial" w:hAnsi="Arial" w:cs="Arial"/>
                <w:noProof/>
                <w:sz w:val="20"/>
                <w:szCs w:val="20"/>
                <w:lang w:val="bs-Latn-BA"/>
              </w:rPr>
            </w:pPr>
            <w:r w:rsidRPr="00AA0D4E">
              <w:rPr>
                <w:rFonts w:ascii="Arial" w:hAnsi="Arial" w:cs="Arial"/>
                <w:noProof/>
                <w:sz w:val="20"/>
                <w:szCs w:val="20"/>
                <w:lang w:val="bs-Latn-BA"/>
              </w:rPr>
              <w:t>19 09 03</w:t>
            </w:r>
          </w:p>
        </w:tc>
        <w:tc>
          <w:tcPr>
            <w:tcW w:w="743" w:type="pct"/>
            <w:tcBorders>
              <w:top w:val="single" w:sz="6" w:space="0" w:color="000000"/>
              <w:bottom w:val="single" w:sz="6" w:space="0" w:color="000000"/>
            </w:tcBorders>
            <w:shd w:val="clear" w:color="auto" w:fill="auto"/>
            <w:tcMar>
              <w:top w:w="15" w:type="dxa"/>
              <w:left w:w="72" w:type="dxa"/>
              <w:bottom w:w="0" w:type="dxa"/>
              <w:right w:w="72" w:type="dxa"/>
            </w:tcMar>
          </w:tcPr>
          <w:p w14:paraId="6AC492EB" w14:textId="77777777" w:rsidR="00E455F8" w:rsidRPr="00AA0D4E" w:rsidRDefault="00E455F8" w:rsidP="00E455F8">
            <w:pPr>
              <w:jc w:val="center"/>
              <w:rPr>
                <w:rFonts w:ascii="Arial" w:hAnsi="Arial" w:cs="Arial"/>
                <w:noProof/>
                <w:sz w:val="20"/>
                <w:szCs w:val="20"/>
                <w:lang w:val="bs-Latn-BA"/>
              </w:rPr>
            </w:pPr>
            <w:r w:rsidRPr="00AA0D4E">
              <w:rPr>
                <w:rFonts w:ascii="Arial" w:hAnsi="Arial" w:cs="Arial"/>
                <w:noProof/>
                <w:sz w:val="20"/>
                <w:szCs w:val="20"/>
                <w:lang w:val="bs-Latn-BA"/>
              </w:rPr>
              <w:t>Filter stanica</w:t>
            </w:r>
          </w:p>
        </w:tc>
        <w:tc>
          <w:tcPr>
            <w:tcW w:w="547" w:type="pct"/>
            <w:tcBorders>
              <w:top w:val="single" w:sz="6" w:space="0" w:color="000000"/>
              <w:bottom w:val="single" w:sz="6" w:space="0" w:color="000000"/>
            </w:tcBorders>
            <w:shd w:val="clear" w:color="auto" w:fill="auto"/>
            <w:tcMar>
              <w:top w:w="15" w:type="dxa"/>
              <w:left w:w="72" w:type="dxa"/>
              <w:bottom w:w="0" w:type="dxa"/>
              <w:right w:w="72" w:type="dxa"/>
            </w:tcMar>
          </w:tcPr>
          <w:p w14:paraId="124533F1" w14:textId="77777777" w:rsidR="00E455F8" w:rsidRPr="00AA0D4E" w:rsidRDefault="00E455F8" w:rsidP="00E455F8">
            <w:pPr>
              <w:jc w:val="center"/>
              <w:rPr>
                <w:rFonts w:ascii="Arial" w:hAnsi="Arial" w:cs="Arial"/>
                <w:noProof/>
                <w:sz w:val="20"/>
                <w:szCs w:val="20"/>
                <w:lang w:val="bs-Latn-BA"/>
              </w:rPr>
            </w:pPr>
            <w:r w:rsidRPr="00AA0D4E">
              <w:rPr>
                <w:rFonts w:ascii="Arial" w:hAnsi="Arial" w:cs="Arial"/>
                <w:noProof/>
                <w:sz w:val="20"/>
                <w:szCs w:val="20"/>
                <w:lang w:val="bs-Latn-BA"/>
              </w:rPr>
              <w:t>Nema podataka</w:t>
            </w:r>
          </w:p>
        </w:tc>
        <w:tc>
          <w:tcPr>
            <w:tcW w:w="474" w:type="pct"/>
            <w:tcBorders>
              <w:top w:val="single" w:sz="6" w:space="0" w:color="000000"/>
              <w:bottom w:val="single" w:sz="6" w:space="0" w:color="000000"/>
            </w:tcBorders>
            <w:shd w:val="clear" w:color="auto" w:fill="auto"/>
            <w:tcMar>
              <w:top w:w="15" w:type="dxa"/>
              <w:left w:w="72" w:type="dxa"/>
              <w:bottom w:w="0" w:type="dxa"/>
              <w:right w:w="72" w:type="dxa"/>
            </w:tcMar>
          </w:tcPr>
          <w:p w14:paraId="03E64DB1" w14:textId="0439A0E5" w:rsidR="00E455F8" w:rsidRPr="00AA0D4E" w:rsidRDefault="00E455F8" w:rsidP="00E455F8">
            <w:pPr>
              <w:jc w:val="center"/>
              <w:rPr>
                <w:rFonts w:ascii="Arial" w:hAnsi="Arial" w:cs="Arial"/>
                <w:noProof/>
                <w:sz w:val="20"/>
                <w:szCs w:val="20"/>
                <w:lang w:val="bs-Latn-BA"/>
              </w:rPr>
            </w:pPr>
            <w:r w:rsidRPr="007A38DF">
              <w:rPr>
                <w:rFonts w:ascii="Arial" w:hAnsi="Arial" w:cs="Arial"/>
                <w:noProof/>
                <w:sz w:val="20"/>
                <w:szCs w:val="20"/>
                <w:lang w:val="bs-Latn-BA"/>
              </w:rPr>
              <w:t>Nema poda-taka</w:t>
            </w:r>
          </w:p>
        </w:tc>
        <w:tc>
          <w:tcPr>
            <w:tcW w:w="589" w:type="pct"/>
            <w:tcBorders>
              <w:top w:val="single" w:sz="6" w:space="0" w:color="000000"/>
              <w:bottom w:val="single" w:sz="6" w:space="0" w:color="000000"/>
            </w:tcBorders>
            <w:shd w:val="clear" w:color="auto" w:fill="auto"/>
            <w:tcMar>
              <w:top w:w="15" w:type="dxa"/>
              <w:left w:w="72" w:type="dxa"/>
              <w:bottom w:w="0" w:type="dxa"/>
              <w:right w:w="72" w:type="dxa"/>
            </w:tcMar>
          </w:tcPr>
          <w:p w14:paraId="353F2810" w14:textId="77777777" w:rsidR="00E455F8" w:rsidRPr="00AA0D4E" w:rsidRDefault="00E455F8" w:rsidP="00E455F8">
            <w:pPr>
              <w:jc w:val="center"/>
              <w:rPr>
                <w:rFonts w:ascii="Arial" w:eastAsia="Arial" w:hAnsi="Arial" w:cs="Arial"/>
                <w:sz w:val="20"/>
                <w:szCs w:val="20"/>
                <w:lang w:val="bs-Latn-BA"/>
              </w:rPr>
            </w:pPr>
            <w:r w:rsidRPr="00AA0D4E">
              <w:rPr>
                <w:rFonts w:ascii="Arial" w:hAnsi="Arial" w:cs="Arial"/>
                <w:sz w:val="20"/>
                <w:szCs w:val="20"/>
              </w:rPr>
              <w:t>Zbrinjavanje u okviru projekta skupljanja, tretmana i ispuštanja tehnoloških otpadnih voda sa Filter stanice</w:t>
            </w:r>
          </w:p>
        </w:tc>
        <w:tc>
          <w:tcPr>
            <w:tcW w:w="823" w:type="pct"/>
            <w:tcBorders>
              <w:top w:val="single" w:sz="6" w:space="0" w:color="000000"/>
              <w:bottom w:val="single" w:sz="6" w:space="0" w:color="000000"/>
            </w:tcBorders>
            <w:shd w:val="clear" w:color="auto" w:fill="auto"/>
            <w:tcMar>
              <w:top w:w="15" w:type="dxa"/>
              <w:left w:w="72" w:type="dxa"/>
              <w:bottom w:w="0" w:type="dxa"/>
              <w:right w:w="72" w:type="dxa"/>
            </w:tcMar>
          </w:tcPr>
          <w:p w14:paraId="52F0C075" w14:textId="77777777" w:rsidR="00E455F8" w:rsidRPr="00AA0D4E" w:rsidRDefault="00E455F8" w:rsidP="00E455F8">
            <w:pPr>
              <w:jc w:val="center"/>
              <w:rPr>
                <w:rFonts w:ascii="Arial" w:eastAsia="Arial" w:hAnsi="Arial" w:cs="Arial"/>
                <w:sz w:val="20"/>
                <w:szCs w:val="20"/>
                <w:lang w:val="bs-Latn-BA"/>
              </w:rPr>
            </w:pPr>
            <w:r w:rsidRPr="00AA0D4E">
              <w:rPr>
                <w:rFonts w:ascii="Arial" w:hAnsi="Arial" w:cs="Arial"/>
                <w:noProof/>
                <w:sz w:val="20"/>
                <w:szCs w:val="20"/>
                <w:lang w:val="bs-Latn-BA"/>
              </w:rPr>
              <w:t>-</w:t>
            </w:r>
          </w:p>
        </w:tc>
        <w:tc>
          <w:tcPr>
            <w:tcW w:w="525"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79142FC0" w14:textId="77777777" w:rsidR="00E455F8" w:rsidRPr="00AA0D4E" w:rsidRDefault="00E455F8" w:rsidP="00E455F8">
            <w:pPr>
              <w:jc w:val="center"/>
              <w:rPr>
                <w:rFonts w:ascii="Arial" w:hAnsi="Arial" w:cs="Arial"/>
                <w:noProof/>
                <w:sz w:val="20"/>
                <w:szCs w:val="20"/>
                <w:lang w:val="bs-Latn-BA"/>
              </w:rPr>
            </w:pPr>
            <w:r w:rsidRPr="00AA0D4E">
              <w:rPr>
                <w:rFonts w:ascii="Arial" w:hAnsi="Arial" w:cs="Arial"/>
                <w:noProof/>
                <w:sz w:val="20"/>
                <w:szCs w:val="20"/>
                <w:lang w:val="bs-Latn-BA"/>
              </w:rPr>
              <w:t>-</w:t>
            </w:r>
          </w:p>
        </w:tc>
      </w:tr>
      <w:tr w:rsidR="00E455F8" w:rsidRPr="00AC77D0" w14:paraId="2BC47519" w14:textId="77777777" w:rsidTr="00E455F8">
        <w:trPr>
          <w:trHeight w:val="325"/>
          <w:jc w:val="center"/>
        </w:trPr>
        <w:tc>
          <w:tcPr>
            <w:tcW w:w="752"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tcPr>
          <w:p w14:paraId="36E28679" w14:textId="77777777" w:rsidR="00E455F8" w:rsidRPr="00AA0D4E" w:rsidRDefault="00E455F8" w:rsidP="00E455F8">
            <w:pPr>
              <w:ind w:left="110" w:right="89" w:hanging="1"/>
              <w:jc w:val="center"/>
              <w:rPr>
                <w:rFonts w:ascii="Arial" w:eastAsia="Arial" w:hAnsi="Arial" w:cs="Arial"/>
                <w:sz w:val="20"/>
                <w:szCs w:val="20"/>
                <w:lang w:val="bs-Latn-BA"/>
              </w:rPr>
            </w:pPr>
            <w:r w:rsidRPr="00AA0D4E">
              <w:rPr>
                <w:rFonts w:ascii="Arial" w:eastAsia="Arial" w:hAnsi="Arial" w:cs="Arial"/>
                <w:sz w:val="20"/>
                <w:szCs w:val="20"/>
                <w:lang w:val="bs-Latn-BA"/>
              </w:rPr>
              <w:t>Za</w:t>
            </w:r>
            <w:r w:rsidRPr="00AA0D4E">
              <w:rPr>
                <w:rFonts w:ascii="Arial" w:eastAsia="Arial" w:hAnsi="Arial" w:cs="Arial"/>
                <w:spacing w:val="1"/>
                <w:sz w:val="20"/>
                <w:szCs w:val="20"/>
                <w:lang w:val="bs-Latn-BA"/>
              </w:rPr>
              <w:t>s</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ć</w:t>
            </w:r>
            <w:r w:rsidRPr="00AA0D4E">
              <w:rPr>
                <w:rFonts w:ascii="Arial" w:eastAsia="Arial" w:hAnsi="Arial" w:cs="Arial"/>
                <w:spacing w:val="1"/>
                <w:sz w:val="20"/>
                <w:szCs w:val="20"/>
                <w:lang w:val="bs-Latn-BA"/>
              </w:rPr>
              <w:t>e</w:t>
            </w:r>
            <w:r w:rsidRPr="00AA0D4E">
              <w:rPr>
                <w:rFonts w:ascii="Arial" w:eastAsia="Arial" w:hAnsi="Arial" w:cs="Arial"/>
                <w:spacing w:val="-1"/>
                <w:sz w:val="20"/>
                <w:szCs w:val="20"/>
                <w:lang w:val="bs-Latn-BA"/>
              </w:rPr>
              <w:t>n</w:t>
            </w:r>
            <w:r w:rsidRPr="00AA0D4E">
              <w:rPr>
                <w:rFonts w:ascii="Arial" w:eastAsia="Arial" w:hAnsi="Arial" w:cs="Arial"/>
                <w:sz w:val="20"/>
                <w:szCs w:val="20"/>
                <w:lang w:val="bs-Latn-BA"/>
              </w:rPr>
              <w:t>e ili istroše</w:t>
            </w:r>
            <w:r w:rsidRPr="00AA0D4E">
              <w:rPr>
                <w:rFonts w:ascii="Arial" w:eastAsia="Arial" w:hAnsi="Arial" w:cs="Arial"/>
                <w:spacing w:val="-1"/>
                <w:sz w:val="20"/>
                <w:szCs w:val="20"/>
                <w:lang w:val="bs-Latn-BA"/>
              </w:rPr>
              <w:t>n</w:t>
            </w:r>
            <w:r w:rsidRPr="00AA0D4E">
              <w:rPr>
                <w:rFonts w:ascii="Arial" w:eastAsia="Arial" w:hAnsi="Arial" w:cs="Arial"/>
                <w:sz w:val="20"/>
                <w:szCs w:val="20"/>
                <w:lang w:val="bs-Latn-BA"/>
              </w:rPr>
              <w:t>e s</w:t>
            </w:r>
            <w:r w:rsidRPr="00AA0D4E">
              <w:rPr>
                <w:rFonts w:ascii="Arial" w:eastAsia="Arial" w:hAnsi="Arial" w:cs="Arial"/>
                <w:spacing w:val="-1"/>
                <w:sz w:val="20"/>
                <w:szCs w:val="20"/>
                <w:lang w:val="bs-Latn-BA"/>
              </w:rPr>
              <w:t>m</w:t>
            </w:r>
            <w:r w:rsidRPr="00AA0D4E">
              <w:rPr>
                <w:rFonts w:ascii="Arial" w:eastAsia="Arial" w:hAnsi="Arial" w:cs="Arial"/>
                <w:sz w:val="20"/>
                <w:szCs w:val="20"/>
                <w:lang w:val="bs-Latn-BA"/>
              </w:rPr>
              <w:t xml:space="preserve">ole ionskih </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zmj</w:t>
            </w:r>
            <w:r w:rsidRPr="00AA0D4E">
              <w:rPr>
                <w:rFonts w:ascii="Arial" w:eastAsia="Arial" w:hAnsi="Arial" w:cs="Arial"/>
                <w:spacing w:val="-1"/>
                <w:sz w:val="20"/>
                <w:szCs w:val="20"/>
                <w:lang w:val="bs-Latn-BA"/>
              </w:rPr>
              <w:t>e</w:t>
            </w:r>
            <w:r w:rsidRPr="00AA0D4E">
              <w:rPr>
                <w:rFonts w:ascii="Arial" w:eastAsia="Arial" w:hAnsi="Arial" w:cs="Arial"/>
                <w:sz w:val="20"/>
                <w:szCs w:val="20"/>
                <w:lang w:val="bs-Latn-BA"/>
              </w:rPr>
              <w:t>njivača - ka</w:t>
            </w:r>
            <w:r w:rsidRPr="00AA0D4E">
              <w:rPr>
                <w:rFonts w:ascii="Arial" w:eastAsia="Arial" w:hAnsi="Arial" w:cs="Arial"/>
                <w:spacing w:val="-1"/>
                <w:sz w:val="20"/>
                <w:szCs w:val="20"/>
                <w:lang w:val="bs-Latn-BA"/>
              </w:rPr>
              <w:t>t</w:t>
            </w:r>
            <w:r w:rsidRPr="00AA0D4E">
              <w:rPr>
                <w:rFonts w:ascii="Arial" w:eastAsia="Arial" w:hAnsi="Arial" w:cs="Arial"/>
                <w:sz w:val="20"/>
                <w:szCs w:val="20"/>
                <w:lang w:val="bs-Latn-BA"/>
              </w:rPr>
              <w:t>jonska masa,</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b</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zna anjon</w:t>
            </w:r>
            <w:r w:rsidRPr="00AA0D4E">
              <w:rPr>
                <w:rFonts w:ascii="Arial" w:eastAsia="Arial" w:hAnsi="Arial" w:cs="Arial"/>
                <w:spacing w:val="-1"/>
                <w:sz w:val="20"/>
                <w:szCs w:val="20"/>
                <w:lang w:val="bs-Latn-BA"/>
              </w:rPr>
              <w:t>s</w:t>
            </w:r>
            <w:r w:rsidRPr="00AA0D4E">
              <w:rPr>
                <w:rFonts w:ascii="Arial" w:eastAsia="Arial" w:hAnsi="Arial" w:cs="Arial"/>
                <w:sz w:val="20"/>
                <w:szCs w:val="20"/>
                <w:lang w:val="bs-Latn-BA"/>
              </w:rPr>
              <w:t>ka masa,</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j</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ko bazna</w:t>
            </w:r>
          </w:p>
          <w:p w14:paraId="2B4D9B7D" w14:textId="77777777" w:rsidR="00E455F8" w:rsidRPr="00AA0D4E" w:rsidRDefault="00E455F8" w:rsidP="00E455F8">
            <w:pPr>
              <w:jc w:val="center"/>
              <w:rPr>
                <w:rFonts w:ascii="Arial" w:hAnsi="Arial" w:cs="Arial"/>
                <w:noProof/>
                <w:sz w:val="20"/>
                <w:szCs w:val="20"/>
                <w:lang w:val="bs-Latn-BA"/>
              </w:rPr>
            </w:pPr>
            <w:r w:rsidRPr="00AA0D4E">
              <w:rPr>
                <w:rFonts w:ascii="Arial" w:eastAsia="Arial" w:hAnsi="Arial" w:cs="Arial"/>
                <w:sz w:val="20"/>
                <w:szCs w:val="20"/>
                <w:lang w:val="bs-Latn-BA"/>
              </w:rPr>
              <w:t>anjon</w:t>
            </w:r>
            <w:r w:rsidRPr="00AA0D4E">
              <w:rPr>
                <w:rFonts w:ascii="Arial" w:eastAsia="Arial" w:hAnsi="Arial" w:cs="Arial"/>
                <w:spacing w:val="-1"/>
                <w:sz w:val="20"/>
                <w:szCs w:val="20"/>
                <w:lang w:val="bs-Latn-BA"/>
              </w:rPr>
              <w:t>s</w:t>
            </w:r>
            <w:r w:rsidRPr="00AA0D4E">
              <w:rPr>
                <w:rFonts w:ascii="Arial" w:eastAsia="Arial" w:hAnsi="Arial" w:cs="Arial"/>
                <w:sz w:val="20"/>
                <w:szCs w:val="20"/>
                <w:lang w:val="bs-Latn-BA"/>
              </w:rPr>
              <w:t>ka</w:t>
            </w:r>
            <w:r w:rsidRPr="00AA0D4E">
              <w:rPr>
                <w:rFonts w:ascii="Arial" w:eastAsia="Arial" w:hAnsi="Arial" w:cs="Arial"/>
                <w:spacing w:val="1"/>
                <w:sz w:val="20"/>
                <w:szCs w:val="20"/>
                <w:lang w:val="bs-Latn-BA"/>
              </w:rPr>
              <w:t xml:space="preserve"> </w:t>
            </w:r>
            <w:r w:rsidRPr="00AA0D4E">
              <w:rPr>
                <w:rFonts w:ascii="Arial" w:eastAsia="Arial" w:hAnsi="Arial" w:cs="Arial"/>
                <w:spacing w:val="-1"/>
                <w:sz w:val="20"/>
                <w:szCs w:val="20"/>
                <w:lang w:val="bs-Latn-BA"/>
              </w:rPr>
              <w:t>ma</w:t>
            </w:r>
            <w:r w:rsidRPr="00AA0D4E">
              <w:rPr>
                <w:rFonts w:ascii="Arial" w:eastAsia="Arial" w:hAnsi="Arial" w:cs="Arial"/>
                <w:sz w:val="20"/>
                <w:szCs w:val="20"/>
                <w:lang w:val="bs-Latn-BA"/>
              </w:rPr>
              <w:t>sa</w:t>
            </w:r>
          </w:p>
        </w:tc>
        <w:tc>
          <w:tcPr>
            <w:tcW w:w="548" w:type="pct"/>
            <w:tcBorders>
              <w:top w:val="single" w:sz="6" w:space="0" w:color="000000"/>
              <w:bottom w:val="single" w:sz="6" w:space="0" w:color="000000"/>
            </w:tcBorders>
            <w:shd w:val="clear" w:color="auto" w:fill="auto"/>
            <w:tcMar>
              <w:top w:w="15" w:type="dxa"/>
              <w:left w:w="72" w:type="dxa"/>
              <w:bottom w:w="0" w:type="dxa"/>
              <w:right w:w="72" w:type="dxa"/>
            </w:tcMar>
          </w:tcPr>
          <w:p w14:paraId="5B52C17B" w14:textId="77777777" w:rsidR="00E455F8" w:rsidRPr="00AA0D4E" w:rsidRDefault="00E455F8" w:rsidP="00E455F8">
            <w:pPr>
              <w:jc w:val="center"/>
              <w:rPr>
                <w:rFonts w:ascii="Arial" w:hAnsi="Arial" w:cs="Arial"/>
                <w:noProof/>
                <w:sz w:val="20"/>
                <w:szCs w:val="20"/>
                <w:lang w:val="bs-Latn-BA"/>
              </w:rPr>
            </w:pPr>
            <w:r w:rsidRPr="00AA0D4E">
              <w:rPr>
                <w:rFonts w:ascii="Arial" w:hAnsi="Arial" w:cs="Arial"/>
                <w:noProof/>
                <w:sz w:val="20"/>
                <w:szCs w:val="20"/>
                <w:lang w:val="bs-Latn-BA"/>
              </w:rPr>
              <w:t>19 09 05</w:t>
            </w:r>
          </w:p>
        </w:tc>
        <w:tc>
          <w:tcPr>
            <w:tcW w:w="743" w:type="pct"/>
            <w:tcBorders>
              <w:top w:val="single" w:sz="6" w:space="0" w:color="000000"/>
              <w:bottom w:val="single" w:sz="6" w:space="0" w:color="000000"/>
            </w:tcBorders>
            <w:shd w:val="clear" w:color="auto" w:fill="auto"/>
            <w:tcMar>
              <w:top w:w="15" w:type="dxa"/>
              <w:left w:w="72" w:type="dxa"/>
              <w:bottom w:w="0" w:type="dxa"/>
              <w:right w:w="72" w:type="dxa"/>
            </w:tcMar>
          </w:tcPr>
          <w:p w14:paraId="10D578EF" w14:textId="77777777" w:rsidR="00E455F8" w:rsidRPr="00AA0D4E" w:rsidRDefault="00E455F8" w:rsidP="00E455F8">
            <w:pPr>
              <w:jc w:val="center"/>
              <w:rPr>
                <w:rFonts w:ascii="Arial" w:hAnsi="Arial" w:cs="Arial"/>
                <w:noProof/>
                <w:sz w:val="20"/>
                <w:szCs w:val="20"/>
                <w:lang w:val="bs-Latn-BA"/>
              </w:rPr>
            </w:pPr>
            <w:r w:rsidRPr="00AA0D4E">
              <w:rPr>
                <w:rFonts w:ascii="Arial" w:hAnsi="Arial" w:cs="Arial"/>
                <w:noProof/>
                <w:sz w:val="20"/>
                <w:szCs w:val="20"/>
                <w:lang w:val="bs-Latn-BA"/>
              </w:rPr>
              <w:t>Proizvodni pogon</w:t>
            </w:r>
          </w:p>
        </w:tc>
        <w:tc>
          <w:tcPr>
            <w:tcW w:w="547" w:type="pct"/>
            <w:tcBorders>
              <w:top w:val="single" w:sz="6" w:space="0" w:color="000000"/>
              <w:bottom w:val="single" w:sz="6" w:space="0" w:color="000000"/>
            </w:tcBorders>
            <w:shd w:val="clear" w:color="auto" w:fill="auto"/>
            <w:tcMar>
              <w:top w:w="15" w:type="dxa"/>
              <w:left w:w="72" w:type="dxa"/>
              <w:bottom w:w="0" w:type="dxa"/>
              <w:right w:w="72" w:type="dxa"/>
            </w:tcMar>
          </w:tcPr>
          <w:p w14:paraId="688D15DB" w14:textId="77777777" w:rsidR="00E455F8" w:rsidRPr="00AA0D4E" w:rsidRDefault="00E455F8" w:rsidP="00E455F8">
            <w:pPr>
              <w:jc w:val="center"/>
              <w:rPr>
                <w:rFonts w:ascii="Arial" w:hAnsi="Arial" w:cs="Arial"/>
                <w:noProof/>
                <w:sz w:val="20"/>
                <w:szCs w:val="20"/>
                <w:lang w:val="bs-Latn-BA"/>
              </w:rPr>
            </w:pPr>
            <w:r w:rsidRPr="00AA0D4E">
              <w:rPr>
                <w:rFonts w:ascii="Arial" w:hAnsi="Arial" w:cs="Arial"/>
                <w:noProof/>
                <w:sz w:val="20"/>
                <w:szCs w:val="20"/>
                <w:lang w:val="bs-Latn-BA"/>
              </w:rPr>
              <w:t>Nema podataka</w:t>
            </w:r>
          </w:p>
        </w:tc>
        <w:tc>
          <w:tcPr>
            <w:tcW w:w="474" w:type="pct"/>
            <w:tcBorders>
              <w:top w:val="single" w:sz="6" w:space="0" w:color="000000"/>
              <w:bottom w:val="single" w:sz="6" w:space="0" w:color="000000"/>
            </w:tcBorders>
            <w:shd w:val="clear" w:color="auto" w:fill="auto"/>
            <w:tcMar>
              <w:top w:w="15" w:type="dxa"/>
              <w:left w:w="72" w:type="dxa"/>
              <w:bottom w:w="0" w:type="dxa"/>
              <w:right w:w="72" w:type="dxa"/>
            </w:tcMar>
          </w:tcPr>
          <w:p w14:paraId="078C52C5" w14:textId="328D81A8" w:rsidR="00E455F8" w:rsidRPr="00AA0D4E" w:rsidRDefault="00E455F8" w:rsidP="00E455F8">
            <w:pPr>
              <w:jc w:val="center"/>
              <w:rPr>
                <w:rFonts w:ascii="Arial" w:hAnsi="Arial" w:cs="Arial"/>
                <w:noProof/>
                <w:sz w:val="20"/>
                <w:szCs w:val="20"/>
                <w:lang w:val="bs-Latn-BA"/>
              </w:rPr>
            </w:pPr>
            <w:r w:rsidRPr="007A38DF">
              <w:rPr>
                <w:rFonts w:ascii="Arial" w:hAnsi="Arial" w:cs="Arial"/>
                <w:noProof/>
                <w:sz w:val="20"/>
                <w:szCs w:val="20"/>
                <w:lang w:val="bs-Latn-BA"/>
              </w:rPr>
              <w:t>Nema poda-taka</w:t>
            </w:r>
          </w:p>
        </w:tc>
        <w:tc>
          <w:tcPr>
            <w:tcW w:w="589" w:type="pct"/>
            <w:tcBorders>
              <w:top w:val="single" w:sz="6" w:space="0" w:color="000000"/>
              <w:bottom w:val="single" w:sz="6" w:space="0" w:color="000000"/>
            </w:tcBorders>
            <w:shd w:val="clear" w:color="auto" w:fill="auto"/>
            <w:tcMar>
              <w:top w:w="15" w:type="dxa"/>
              <w:left w:w="72" w:type="dxa"/>
              <w:bottom w:w="0" w:type="dxa"/>
              <w:right w:w="72" w:type="dxa"/>
            </w:tcMar>
          </w:tcPr>
          <w:p w14:paraId="2D500BBC" w14:textId="77777777" w:rsidR="00E455F8" w:rsidRPr="00AA0D4E" w:rsidRDefault="00E455F8" w:rsidP="00E455F8">
            <w:pPr>
              <w:jc w:val="center"/>
              <w:rPr>
                <w:rFonts w:ascii="Arial" w:hAnsi="Arial" w:cs="Arial"/>
                <w:noProof/>
                <w:sz w:val="20"/>
                <w:szCs w:val="20"/>
                <w:lang w:val="bs-Latn-BA"/>
              </w:rPr>
            </w:pPr>
            <w:r w:rsidRPr="00AA0D4E">
              <w:rPr>
                <w:rFonts w:ascii="Arial" w:hAnsi="Arial" w:cs="Arial"/>
                <w:sz w:val="20"/>
                <w:szCs w:val="20"/>
              </w:rPr>
              <w:t>Privremeno odlaganje na lokaciji mjesta nastajanja otpada (zatvoreno u vrećama) do konačnog zbrinjavanja putem ovlaštene firme.</w:t>
            </w:r>
          </w:p>
        </w:tc>
        <w:tc>
          <w:tcPr>
            <w:tcW w:w="823" w:type="pct"/>
            <w:tcBorders>
              <w:top w:val="single" w:sz="6" w:space="0" w:color="000000"/>
              <w:bottom w:val="single" w:sz="6" w:space="0" w:color="000000"/>
            </w:tcBorders>
            <w:shd w:val="clear" w:color="auto" w:fill="auto"/>
            <w:tcMar>
              <w:top w:w="15" w:type="dxa"/>
              <w:left w:w="72" w:type="dxa"/>
              <w:bottom w:w="0" w:type="dxa"/>
              <w:right w:w="72" w:type="dxa"/>
            </w:tcMar>
          </w:tcPr>
          <w:p w14:paraId="72DEFFAA" w14:textId="77777777" w:rsidR="00E455F8" w:rsidRPr="00AA0D4E" w:rsidRDefault="00E455F8" w:rsidP="00E455F8">
            <w:pPr>
              <w:jc w:val="center"/>
              <w:rPr>
                <w:rFonts w:ascii="Arial" w:hAnsi="Arial" w:cs="Arial"/>
                <w:sz w:val="20"/>
                <w:szCs w:val="20"/>
                <w:lang w:val="bs-Latn-BA"/>
              </w:rPr>
            </w:pPr>
          </w:p>
          <w:p w14:paraId="70030AD3" w14:textId="77777777" w:rsidR="00E455F8" w:rsidRPr="00AA0D4E" w:rsidRDefault="00E455F8" w:rsidP="00E455F8">
            <w:pPr>
              <w:ind w:left="17" w:right="-3"/>
              <w:jc w:val="center"/>
              <w:rPr>
                <w:rFonts w:ascii="Arial" w:eastAsia="Arial" w:hAnsi="Arial" w:cs="Arial"/>
                <w:sz w:val="20"/>
                <w:szCs w:val="20"/>
                <w:lang w:val="bs-Latn-BA"/>
              </w:rPr>
            </w:pPr>
            <w:r w:rsidRPr="00AA0D4E">
              <w:rPr>
                <w:rFonts w:ascii="Arial" w:eastAsia="Arial" w:hAnsi="Arial" w:cs="Arial"/>
                <w:sz w:val="20"/>
                <w:szCs w:val="20"/>
                <w:lang w:val="bs-Latn-BA"/>
              </w:rPr>
              <w:t>Zbrinjavanje putem ovlaštene firme/ p</w:t>
            </w:r>
            <w:r w:rsidRPr="00AA0D4E">
              <w:rPr>
                <w:rFonts w:ascii="Arial" w:eastAsia="Arial" w:hAnsi="Arial" w:cs="Arial"/>
                <w:spacing w:val="-1"/>
                <w:sz w:val="20"/>
                <w:szCs w:val="20"/>
                <w:lang w:val="bs-Latn-BA"/>
              </w:rPr>
              <w:t>o</w:t>
            </w:r>
            <w:r w:rsidRPr="00AA0D4E">
              <w:rPr>
                <w:rFonts w:ascii="Arial" w:eastAsia="Arial" w:hAnsi="Arial" w:cs="Arial"/>
                <w:sz w:val="20"/>
                <w:szCs w:val="20"/>
                <w:lang w:val="bs-Latn-BA"/>
              </w:rPr>
              <w:t>te</w:t>
            </w:r>
            <w:r w:rsidRPr="00AA0D4E">
              <w:rPr>
                <w:rFonts w:ascii="Arial" w:eastAsia="Arial" w:hAnsi="Arial" w:cs="Arial"/>
                <w:spacing w:val="-1"/>
                <w:sz w:val="20"/>
                <w:szCs w:val="20"/>
                <w:lang w:val="bs-Latn-BA"/>
              </w:rPr>
              <w:t>n</w:t>
            </w:r>
            <w:r w:rsidRPr="00AA0D4E">
              <w:rPr>
                <w:rFonts w:ascii="Arial" w:eastAsia="Arial" w:hAnsi="Arial" w:cs="Arial"/>
                <w:spacing w:val="1"/>
                <w:sz w:val="20"/>
                <w:szCs w:val="20"/>
                <w:lang w:val="bs-Latn-BA"/>
              </w:rPr>
              <w:t>c</w:t>
            </w:r>
            <w:r w:rsidRPr="00AA0D4E">
              <w:rPr>
                <w:rFonts w:ascii="Arial" w:eastAsia="Arial" w:hAnsi="Arial" w:cs="Arial"/>
                <w:sz w:val="20"/>
                <w:szCs w:val="20"/>
                <w:lang w:val="bs-Latn-BA"/>
              </w:rPr>
              <w:t>i</w:t>
            </w:r>
            <w:r w:rsidRPr="00AA0D4E">
              <w:rPr>
                <w:rFonts w:ascii="Arial" w:eastAsia="Arial" w:hAnsi="Arial" w:cs="Arial"/>
                <w:spacing w:val="-1"/>
                <w:sz w:val="20"/>
                <w:szCs w:val="20"/>
                <w:lang w:val="bs-Latn-BA"/>
              </w:rPr>
              <w:t>j</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lna mo</w:t>
            </w:r>
            <w:r w:rsidRPr="00AA0D4E">
              <w:rPr>
                <w:rFonts w:ascii="Arial" w:eastAsia="Arial" w:hAnsi="Arial" w:cs="Arial"/>
                <w:spacing w:val="-1"/>
                <w:sz w:val="20"/>
                <w:szCs w:val="20"/>
                <w:lang w:val="bs-Latn-BA"/>
              </w:rPr>
              <w:t>g</w:t>
            </w:r>
            <w:r w:rsidRPr="00AA0D4E">
              <w:rPr>
                <w:rFonts w:ascii="Arial" w:eastAsia="Arial" w:hAnsi="Arial" w:cs="Arial"/>
                <w:sz w:val="20"/>
                <w:szCs w:val="20"/>
                <w:lang w:val="bs-Latn-BA"/>
              </w:rPr>
              <w:t>u</w:t>
            </w:r>
            <w:r w:rsidRPr="00AA0D4E">
              <w:rPr>
                <w:rFonts w:ascii="Arial" w:eastAsia="Arial" w:hAnsi="Arial" w:cs="Arial"/>
                <w:spacing w:val="1"/>
                <w:sz w:val="20"/>
                <w:szCs w:val="20"/>
                <w:lang w:val="bs-Latn-BA"/>
              </w:rPr>
              <w:t>ć</w:t>
            </w:r>
            <w:r w:rsidRPr="00AA0D4E">
              <w:rPr>
                <w:rFonts w:ascii="Arial" w:eastAsia="Arial" w:hAnsi="Arial" w:cs="Arial"/>
                <w:sz w:val="20"/>
                <w:szCs w:val="20"/>
                <w:lang w:val="bs-Latn-BA"/>
              </w:rPr>
              <w:t>n</w:t>
            </w:r>
            <w:r w:rsidRPr="00AA0D4E">
              <w:rPr>
                <w:rFonts w:ascii="Arial" w:eastAsia="Arial" w:hAnsi="Arial" w:cs="Arial"/>
                <w:spacing w:val="-1"/>
                <w:sz w:val="20"/>
                <w:szCs w:val="20"/>
                <w:lang w:val="bs-Latn-BA"/>
              </w:rPr>
              <w:t>o</w:t>
            </w:r>
            <w:r w:rsidRPr="00AA0D4E">
              <w:rPr>
                <w:rFonts w:ascii="Arial" w:eastAsia="Arial" w:hAnsi="Arial" w:cs="Arial"/>
                <w:sz w:val="20"/>
                <w:szCs w:val="20"/>
                <w:lang w:val="bs-Latn-BA"/>
              </w:rPr>
              <w:t>st e</w:t>
            </w:r>
            <w:r w:rsidRPr="00AA0D4E">
              <w:rPr>
                <w:rFonts w:ascii="Arial" w:eastAsia="Arial" w:hAnsi="Arial" w:cs="Arial"/>
                <w:spacing w:val="-1"/>
                <w:sz w:val="20"/>
                <w:szCs w:val="20"/>
                <w:lang w:val="bs-Latn-BA"/>
              </w:rPr>
              <w:t>n</w:t>
            </w:r>
            <w:r w:rsidRPr="00AA0D4E">
              <w:rPr>
                <w:rFonts w:ascii="Arial" w:eastAsia="Arial" w:hAnsi="Arial" w:cs="Arial"/>
                <w:sz w:val="20"/>
                <w:szCs w:val="20"/>
                <w:lang w:val="bs-Latn-BA"/>
              </w:rPr>
              <w:t>e</w:t>
            </w:r>
            <w:r w:rsidRPr="00AA0D4E">
              <w:rPr>
                <w:rFonts w:ascii="Arial" w:eastAsia="Arial" w:hAnsi="Arial" w:cs="Arial"/>
                <w:spacing w:val="1"/>
                <w:sz w:val="20"/>
                <w:szCs w:val="20"/>
                <w:lang w:val="bs-Latn-BA"/>
              </w:rPr>
              <w:t>r</w:t>
            </w:r>
            <w:r w:rsidRPr="00AA0D4E">
              <w:rPr>
                <w:rFonts w:ascii="Arial" w:eastAsia="Arial" w:hAnsi="Arial" w:cs="Arial"/>
                <w:sz w:val="20"/>
                <w:szCs w:val="20"/>
                <w:lang w:val="bs-Latn-BA"/>
              </w:rPr>
              <w:t>g</w:t>
            </w:r>
            <w:r w:rsidRPr="00AA0D4E">
              <w:rPr>
                <w:rFonts w:ascii="Arial" w:eastAsia="Arial" w:hAnsi="Arial" w:cs="Arial"/>
                <w:spacing w:val="-1"/>
                <w:sz w:val="20"/>
                <w:szCs w:val="20"/>
                <w:lang w:val="bs-Latn-BA"/>
              </w:rPr>
              <w:t>e</w:t>
            </w:r>
            <w:r w:rsidRPr="00AA0D4E">
              <w:rPr>
                <w:rFonts w:ascii="Arial" w:eastAsia="Arial" w:hAnsi="Arial" w:cs="Arial"/>
                <w:sz w:val="20"/>
                <w:szCs w:val="20"/>
                <w:lang w:val="bs-Latn-BA"/>
              </w:rPr>
              <w:t>tsk</w:t>
            </w:r>
            <w:r w:rsidRPr="00AA0D4E">
              <w:rPr>
                <w:rFonts w:ascii="Arial" w:eastAsia="Arial" w:hAnsi="Arial" w:cs="Arial"/>
                <w:spacing w:val="1"/>
                <w:sz w:val="20"/>
                <w:szCs w:val="20"/>
                <w:lang w:val="bs-Latn-BA"/>
              </w:rPr>
              <w:t>o</w:t>
            </w:r>
            <w:r w:rsidRPr="00AA0D4E">
              <w:rPr>
                <w:rFonts w:ascii="Arial" w:eastAsia="Arial" w:hAnsi="Arial" w:cs="Arial"/>
                <w:sz w:val="20"/>
                <w:szCs w:val="20"/>
                <w:lang w:val="bs-Latn-BA"/>
              </w:rPr>
              <w:t>g</w:t>
            </w:r>
          </w:p>
          <w:p w14:paraId="3FC33A69" w14:textId="77777777" w:rsidR="00E455F8" w:rsidRPr="00AA0D4E" w:rsidRDefault="00E455F8" w:rsidP="00E455F8">
            <w:pPr>
              <w:jc w:val="center"/>
              <w:rPr>
                <w:rFonts w:ascii="Arial" w:eastAsia="Arial" w:hAnsi="Arial" w:cs="Arial"/>
                <w:sz w:val="20"/>
                <w:szCs w:val="20"/>
                <w:lang w:val="bs-Latn-BA"/>
              </w:rPr>
            </w:pPr>
            <w:r w:rsidRPr="00AA0D4E">
              <w:rPr>
                <w:rFonts w:ascii="Arial" w:eastAsia="Arial" w:hAnsi="Arial" w:cs="Arial"/>
                <w:sz w:val="20"/>
                <w:szCs w:val="20"/>
                <w:lang w:val="bs-Latn-BA"/>
              </w:rPr>
              <w:t>isk</w:t>
            </w:r>
            <w:r w:rsidRPr="00AA0D4E">
              <w:rPr>
                <w:rFonts w:ascii="Arial" w:eastAsia="Arial" w:hAnsi="Arial" w:cs="Arial"/>
                <w:spacing w:val="-1"/>
                <w:sz w:val="20"/>
                <w:szCs w:val="20"/>
                <w:lang w:val="bs-Latn-BA"/>
              </w:rPr>
              <w:t>o</w:t>
            </w:r>
            <w:r w:rsidRPr="00AA0D4E">
              <w:rPr>
                <w:rFonts w:ascii="Arial" w:eastAsia="Arial" w:hAnsi="Arial" w:cs="Arial"/>
                <w:sz w:val="20"/>
                <w:szCs w:val="20"/>
                <w:lang w:val="bs-Latn-BA"/>
              </w:rPr>
              <w:t>rišt</w:t>
            </w:r>
            <w:r w:rsidRPr="00AA0D4E">
              <w:rPr>
                <w:rFonts w:ascii="Arial" w:eastAsia="Arial" w:hAnsi="Arial" w:cs="Arial"/>
                <w:spacing w:val="1"/>
                <w:sz w:val="20"/>
                <w:szCs w:val="20"/>
                <w:lang w:val="bs-Latn-BA"/>
              </w:rPr>
              <w:t>e</w:t>
            </w:r>
            <w:r w:rsidRPr="00AA0D4E">
              <w:rPr>
                <w:rFonts w:ascii="Arial" w:eastAsia="Arial" w:hAnsi="Arial" w:cs="Arial"/>
                <w:sz w:val="20"/>
                <w:szCs w:val="20"/>
                <w:lang w:val="bs-Latn-BA"/>
              </w:rPr>
              <w:t>n</w:t>
            </w:r>
            <w:r w:rsidRPr="00AA0D4E">
              <w:rPr>
                <w:rFonts w:ascii="Arial" w:eastAsia="Arial" w:hAnsi="Arial" w:cs="Arial"/>
                <w:spacing w:val="-1"/>
                <w:sz w:val="20"/>
                <w:szCs w:val="20"/>
                <w:lang w:val="bs-Latn-BA"/>
              </w:rPr>
              <w:t>j</w:t>
            </w:r>
            <w:r w:rsidRPr="00AA0D4E">
              <w:rPr>
                <w:rFonts w:ascii="Arial" w:eastAsia="Arial" w:hAnsi="Arial" w:cs="Arial"/>
                <w:sz w:val="20"/>
                <w:szCs w:val="20"/>
                <w:lang w:val="bs-Latn-BA"/>
              </w:rPr>
              <w:t>a</w:t>
            </w:r>
          </w:p>
        </w:tc>
        <w:tc>
          <w:tcPr>
            <w:tcW w:w="525"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3FA4AE6D" w14:textId="77777777" w:rsidR="00E455F8" w:rsidRPr="00AA0D4E" w:rsidRDefault="00E455F8" w:rsidP="00E455F8">
            <w:pPr>
              <w:jc w:val="center"/>
              <w:rPr>
                <w:rFonts w:ascii="Arial" w:hAnsi="Arial" w:cs="Arial"/>
                <w:noProof/>
                <w:sz w:val="20"/>
                <w:szCs w:val="20"/>
                <w:lang w:val="bs-Latn-BA"/>
              </w:rPr>
            </w:pPr>
            <w:r w:rsidRPr="00AA0D4E">
              <w:rPr>
                <w:rFonts w:ascii="Arial" w:hAnsi="Arial" w:cs="Arial"/>
                <w:noProof/>
                <w:sz w:val="20"/>
                <w:szCs w:val="20"/>
                <w:lang w:val="bs-Latn-BA"/>
              </w:rPr>
              <w:t>-</w:t>
            </w:r>
          </w:p>
        </w:tc>
      </w:tr>
      <w:tr w:rsidR="00E455F8" w:rsidRPr="00AC77D0" w14:paraId="4F832BAB" w14:textId="77777777" w:rsidTr="00E455F8">
        <w:trPr>
          <w:trHeight w:val="325"/>
          <w:jc w:val="center"/>
        </w:trPr>
        <w:tc>
          <w:tcPr>
            <w:tcW w:w="752"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tcPr>
          <w:p w14:paraId="2ACD1055" w14:textId="77777777" w:rsidR="00E455F8" w:rsidRPr="00AA0D4E" w:rsidRDefault="00E455F8" w:rsidP="00E455F8">
            <w:pPr>
              <w:jc w:val="center"/>
              <w:rPr>
                <w:rFonts w:ascii="Arial" w:hAnsi="Arial" w:cs="Arial"/>
                <w:noProof/>
                <w:sz w:val="20"/>
                <w:szCs w:val="20"/>
                <w:lang w:val="bs-Latn-BA"/>
              </w:rPr>
            </w:pPr>
            <w:r w:rsidRPr="00AA0D4E">
              <w:rPr>
                <w:rFonts w:ascii="Arial" w:eastAsia="Arial" w:hAnsi="Arial" w:cs="Arial"/>
                <w:sz w:val="20"/>
                <w:szCs w:val="20"/>
                <w:lang w:val="bs-Latn-BA"/>
              </w:rPr>
              <w:t>Rastv</w:t>
            </w:r>
            <w:r w:rsidRPr="00AA0D4E">
              <w:rPr>
                <w:rFonts w:ascii="Arial" w:eastAsia="Arial" w:hAnsi="Arial" w:cs="Arial"/>
                <w:spacing w:val="-1"/>
                <w:sz w:val="20"/>
                <w:szCs w:val="20"/>
                <w:lang w:val="bs-Latn-BA"/>
              </w:rPr>
              <w:t>o</w:t>
            </w:r>
            <w:r w:rsidRPr="00AA0D4E">
              <w:rPr>
                <w:rFonts w:ascii="Arial" w:eastAsia="Arial" w:hAnsi="Arial" w:cs="Arial"/>
                <w:sz w:val="20"/>
                <w:szCs w:val="20"/>
                <w:lang w:val="bs-Latn-BA"/>
              </w:rPr>
              <w:t>ri i</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mu</w:t>
            </w:r>
            <w:r w:rsidRPr="00AA0D4E">
              <w:rPr>
                <w:rFonts w:ascii="Arial" w:eastAsia="Arial" w:hAnsi="Arial" w:cs="Arial"/>
                <w:spacing w:val="-1"/>
                <w:sz w:val="20"/>
                <w:szCs w:val="20"/>
                <w:lang w:val="bs-Latn-BA"/>
              </w:rPr>
              <w:t>l</w:t>
            </w:r>
            <w:r w:rsidRPr="00AA0D4E">
              <w:rPr>
                <w:rFonts w:ascii="Arial" w:eastAsia="Arial" w:hAnsi="Arial" w:cs="Arial"/>
                <w:sz w:val="20"/>
                <w:szCs w:val="20"/>
                <w:lang w:val="bs-Latn-BA"/>
              </w:rPr>
              <w:t>jevi od regen</w:t>
            </w:r>
            <w:r w:rsidRPr="00AA0D4E">
              <w:rPr>
                <w:rFonts w:ascii="Arial" w:eastAsia="Arial" w:hAnsi="Arial" w:cs="Arial"/>
                <w:spacing w:val="-1"/>
                <w:sz w:val="20"/>
                <w:szCs w:val="20"/>
                <w:lang w:val="bs-Latn-BA"/>
              </w:rPr>
              <w:t>e</w:t>
            </w:r>
            <w:r w:rsidRPr="00AA0D4E">
              <w:rPr>
                <w:rFonts w:ascii="Arial" w:eastAsia="Arial" w:hAnsi="Arial" w:cs="Arial"/>
                <w:sz w:val="20"/>
                <w:szCs w:val="20"/>
                <w:lang w:val="bs-Latn-BA"/>
              </w:rPr>
              <w:t>rac</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 xml:space="preserve">je ionskih </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zmj</w:t>
            </w:r>
            <w:r w:rsidRPr="00AA0D4E">
              <w:rPr>
                <w:rFonts w:ascii="Arial" w:eastAsia="Arial" w:hAnsi="Arial" w:cs="Arial"/>
                <w:spacing w:val="-1"/>
                <w:sz w:val="20"/>
                <w:szCs w:val="20"/>
                <w:lang w:val="bs-Latn-BA"/>
              </w:rPr>
              <w:t>e</w:t>
            </w:r>
            <w:r w:rsidRPr="00AA0D4E">
              <w:rPr>
                <w:rFonts w:ascii="Arial" w:eastAsia="Arial" w:hAnsi="Arial" w:cs="Arial"/>
                <w:sz w:val="20"/>
                <w:szCs w:val="20"/>
                <w:lang w:val="bs-Latn-BA"/>
              </w:rPr>
              <w:t>njivača – mulj</w:t>
            </w:r>
          </w:p>
        </w:tc>
        <w:tc>
          <w:tcPr>
            <w:tcW w:w="548" w:type="pct"/>
            <w:tcBorders>
              <w:top w:val="single" w:sz="6" w:space="0" w:color="000000"/>
              <w:bottom w:val="single" w:sz="6" w:space="0" w:color="000000"/>
            </w:tcBorders>
            <w:shd w:val="clear" w:color="auto" w:fill="auto"/>
            <w:tcMar>
              <w:top w:w="15" w:type="dxa"/>
              <w:left w:w="72" w:type="dxa"/>
              <w:bottom w:w="0" w:type="dxa"/>
              <w:right w:w="72" w:type="dxa"/>
            </w:tcMar>
          </w:tcPr>
          <w:p w14:paraId="17F854F6" w14:textId="77777777" w:rsidR="00E455F8" w:rsidRPr="00AA0D4E" w:rsidRDefault="00E455F8" w:rsidP="00E455F8">
            <w:pPr>
              <w:jc w:val="center"/>
              <w:rPr>
                <w:rFonts w:ascii="Arial" w:hAnsi="Arial" w:cs="Arial"/>
                <w:noProof/>
                <w:sz w:val="20"/>
                <w:szCs w:val="20"/>
                <w:lang w:val="bs-Latn-BA"/>
              </w:rPr>
            </w:pPr>
            <w:r w:rsidRPr="00AA0D4E">
              <w:rPr>
                <w:rFonts w:ascii="Arial" w:hAnsi="Arial" w:cs="Arial"/>
                <w:noProof/>
                <w:sz w:val="20"/>
                <w:szCs w:val="20"/>
                <w:lang w:val="bs-Latn-BA"/>
              </w:rPr>
              <w:t>19 09 06</w:t>
            </w:r>
          </w:p>
        </w:tc>
        <w:tc>
          <w:tcPr>
            <w:tcW w:w="743" w:type="pct"/>
            <w:tcBorders>
              <w:top w:val="single" w:sz="6" w:space="0" w:color="000000"/>
              <w:bottom w:val="single" w:sz="6" w:space="0" w:color="000000"/>
            </w:tcBorders>
            <w:shd w:val="clear" w:color="auto" w:fill="auto"/>
            <w:tcMar>
              <w:top w:w="15" w:type="dxa"/>
              <w:left w:w="72" w:type="dxa"/>
              <w:bottom w:w="0" w:type="dxa"/>
              <w:right w:w="72" w:type="dxa"/>
            </w:tcMar>
          </w:tcPr>
          <w:p w14:paraId="2CE0312B" w14:textId="77777777" w:rsidR="00E455F8" w:rsidRPr="00AA0D4E" w:rsidRDefault="00E455F8" w:rsidP="00E455F8">
            <w:pPr>
              <w:jc w:val="center"/>
              <w:rPr>
                <w:rFonts w:ascii="Arial" w:hAnsi="Arial" w:cs="Arial"/>
                <w:noProof/>
                <w:sz w:val="20"/>
                <w:szCs w:val="20"/>
                <w:lang w:val="bs-Latn-BA"/>
              </w:rPr>
            </w:pPr>
            <w:r w:rsidRPr="00AA0D4E">
              <w:rPr>
                <w:rFonts w:ascii="Arial" w:hAnsi="Arial" w:cs="Arial"/>
                <w:noProof/>
                <w:sz w:val="20"/>
                <w:szCs w:val="20"/>
                <w:lang w:val="bs-Latn-BA"/>
              </w:rPr>
              <w:t>Proizvodni pogon</w:t>
            </w:r>
          </w:p>
        </w:tc>
        <w:tc>
          <w:tcPr>
            <w:tcW w:w="547" w:type="pct"/>
            <w:tcBorders>
              <w:top w:val="single" w:sz="6" w:space="0" w:color="000000"/>
              <w:bottom w:val="single" w:sz="6" w:space="0" w:color="000000"/>
            </w:tcBorders>
            <w:shd w:val="clear" w:color="auto" w:fill="auto"/>
            <w:tcMar>
              <w:top w:w="15" w:type="dxa"/>
              <w:left w:w="72" w:type="dxa"/>
              <w:bottom w:w="0" w:type="dxa"/>
              <w:right w:w="72" w:type="dxa"/>
            </w:tcMar>
          </w:tcPr>
          <w:p w14:paraId="2FCB0342" w14:textId="77777777" w:rsidR="00E455F8" w:rsidRPr="00AA0D4E" w:rsidRDefault="00E455F8" w:rsidP="00E455F8">
            <w:pPr>
              <w:jc w:val="center"/>
              <w:rPr>
                <w:rFonts w:ascii="Arial" w:hAnsi="Arial" w:cs="Arial"/>
                <w:noProof/>
                <w:sz w:val="20"/>
                <w:szCs w:val="20"/>
                <w:lang w:val="bs-Latn-BA"/>
              </w:rPr>
            </w:pPr>
            <w:r w:rsidRPr="00AA0D4E">
              <w:rPr>
                <w:rFonts w:ascii="Arial" w:hAnsi="Arial" w:cs="Arial"/>
                <w:noProof/>
                <w:sz w:val="20"/>
                <w:szCs w:val="20"/>
                <w:lang w:val="bs-Latn-BA"/>
              </w:rPr>
              <w:t>Nema podataka</w:t>
            </w:r>
          </w:p>
        </w:tc>
        <w:tc>
          <w:tcPr>
            <w:tcW w:w="474" w:type="pct"/>
            <w:tcBorders>
              <w:top w:val="single" w:sz="6" w:space="0" w:color="000000"/>
              <w:bottom w:val="single" w:sz="6" w:space="0" w:color="000000"/>
            </w:tcBorders>
            <w:shd w:val="clear" w:color="auto" w:fill="auto"/>
            <w:tcMar>
              <w:top w:w="15" w:type="dxa"/>
              <w:left w:w="72" w:type="dxa"/>
              <w:bottom w:w="0" w:type="dxa"/>
              <w:right w:w="72" w:type="dxa"/>
            </w:tcMar>
          </w:tcPr>
          <w:p w14:paraId="1A48BD24" w14:textId="02A4916F" w:rsidR="00E455F8" w:rsidRPr="00AA0D4E" w:rsidRDefault="00E455F8" w:rsidP="00E455F8">
            <w:pPr>
              <w:jc w:val="center"/>
              <w:rPr>
                <w:rFonts w:ascii="Arial" w:hAnsi="Arial" w:cs="Arial"/>
                <w:noProof/>
                <w:sz w:val="20"/>
                <w:szCs w:val="20"/>
                <w:lang w:val="bs-Latn-BA"/>
              </w:rPr>
            </w:pPr>
            <w:r w:rsidRPr="007A38DF">
              <w:rPr>
                <w:rFonts w:ascii="Arial" w:hAnsi="Arial" w:cs="Arial"/>
                <w:noProof/>
                <w:sz w:val="20"/>
                <w:szCs w:val="20"/>
                <w:lang w:val="bs-Latn-BA"/>
              </w:rPr>
              <w:t>Nema poda-taka</w:t>
            </w:r>
          </w:p>
        </w:tc>
        <w:tc>
          <w:tcPr>
            <w:tcW w:w="589" w:type="pct"/>
            <w:tcBorders>
              <w:top w:val="single" w:sz="6" w:space="0" w:color="000000"/>
              <w:bottom w:val="single" w:sz="6" w:space="0" w:color="000000"/>
            </w:tcBorders>
            <w:shd w:val="clear" w:color="auto" w:fill="auto"/>
            <w:tcMar>
              <w:top w:w="15" w:type="dxa"/>
              <w:left w:w="72" w:type="dxa"/>
              <w:bottom w:w="0" w:type="dxa"/>
              <w:right w:w="72" w:type="dxa"/>
            </w:tcMar>
          </w:tcPr>
          <w:p w14:paraId="738CD076" w14:textId="77777777" w:rsidR="00E455F8" w:rsidRPr="00AA0D4E" w:rsidRDefault="00E455F8" w:rsidP="00E455F8">
            <w:pPr>
              <w:jc w:val="center"/>
              <w:rPr>
                <w:rFonts w:ascii="Arial" w:hAnsi="Arial" w:cs="Arial"/>
                <w:noProof/>
                <w:sz w:val="20"/>
                <w:szCs w:val="20"/>
                <w:lang w:val="bs-Latn-BA"/>
              </w:rPr>
            </w:pPr>
            <w:r w:rsidRPr="00AA0D4E">
              <w:rPr>
                <w:rFonts w:ascii="Arial" w:hAnsi="Arial" w:cs="Arial"/>
                <w:sz w:val="20"/>
                <w:szCs w:val="20"/>
              </w:rPr>
              <w:t>Zbrinjavanje putem ovlaštene firme</w:t>
            </w:r>
          </w:p>
        </w:tc>
        <w:tc>
          <w:tcPr>
            <w:tcW w:w="823" w:type="pct"/>
            <w:tcBorders>
              <w:top w:val="single" w:sz="6" w:space="0" w:color="000000"/>
              <w:bottom w:val="single" w:sz="6" w:space="0" w:color="000000"/>
            </w:tcBorders>
            <w:shd w:val="clear" w:color="auto" w:fill="auto"/>
            <w:tcMar>
              <w:top w:w="15" w:type="dxa"/>
              <w:left w:w="72" w:type="dxa"/>
              <w:bottom w:w="0" w:type="dxa"/>
              <w:right w:w="72" w:type="dxa"/>
            </w:tcMar>
          </w:tcPr>
          <w:p w14:paraId="7C263C85" w14:textId="77777777" w:rsidR="00E455F8" w:rsidRPr="00AA0D4E" w:rsidRDefault="00E455F8" w:rsidP="00E455F8">
            <w:pPr>
              <w:jc w:val="center"/>
              <w:rPr>
                <w:rFonts w:ascii="Arial" w:eastAsia="Arial" w:hAnsi="Arial" w:cs="Arial"/>
                <w:sz w:val="20"/>
                <w:szCs w:val="20"/>
                <w:lang w:val="bs-Latn-BA"/>
              </w:rPr>
            </w:pPr>
            <w:r w:rsidRPr="00AA0D4E">
              <w:rPr>
                <w:rFonts w:ascii="Arial" w:eastAsia="Arial" w:hAnsi="Arial" w:cs="Arial"/>
                <w:sz w:val="20"/>
                <w:szCs w:val="20"/>
                <w:lang w:val="bs-Latn-BA"/>
              </w:rPr>
              <w:t>Zbrinjavanje putem ovlaštene firme /p</w:t>
            </w:r>
            <w:r w:rsidRPr="00AA0D4E">
              <w:rPr>
                <w:rFonts w:ascii="Arial" w:eastAsia="Arial" w:hAnsi="Arial" w:cs="Arial"/>
                <w:spacing w:val="-1"/>
                <w:sz w:val="20"/>
                <w:szCs w:val="20"/>
                <w:lang w:val="bs-Latn-BA"/>
              </w:rPr>
              <w:t>o</w:t>
            </w:r>
            <w:r w:rsidRPr="00AA0D4E">
              <w:rPr>
                <w:rFonts w:ascii="Arial" w:eastAsia="Arial" w:hAnsi="Arial" w:cs="Arial"/>
                <w:sz w:val="20"/>
                <w:szCs w:val="20"/>
                <w:lang w:val="bs-Latn-BA"/>
              </w:rPr>
              <w:t>te</w:t>
            </w:r>
            <w:r w:rsidRPr="00AA0D4E">
              <w:rPr>
                <w:rFonts w:ascii="Arial" w:eastAsia="Arial" w:hAnsi="Arial" w:cs="Arial"/>
                <w:spacing w:val="-1"/>
                <w:sz w:val="20"/>
                <w:szCs w:val="20"/>
                <w:lang w:val="bs-Latn-BA"/>
              </w:rPr>
              <w:t>n</w:t>
            </w:r>
            <w:r w:rsidRPr="00AA0D4E">
              <w:rPr>
                <w:rFonts w:ascii="Arial" w:eastAsia="Arial" w:hAnsi="Arial" w:cs="Arial"/>
                <w:sz w:val="20"/>
                <w:szCs w:val="20"/>
                <w:lang w:val="bs-Latn-BA"/>
              </w:rPr>
              <w:t>c</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j</w:t>
            </w:r>
            <w:r w:rsidRPr="00AA0D4E">
              <w:rPr>
                <w:rFonts w:ascii="Arial" w:eastAsia="Arial" w:hAnsi="Arial" w:cs="Arial"/>
                <w:spacing w:val="-1"/>
                <w:sz w:val="20"/>
                <w:szCs w:val="20"/>
                <w:lang w:val="bs-Latn-BA"/>
              </w:rPr>
              <w:t>a</w:t>
            </w:r>
            <w:r w:rsidRPr="00AA0D4E">
              <w:rPr>
                <w:rFonts w:ascii="Arial" w:eastAsia="Arial" w:hAnsi="Arial" w:cs="Arial"/>
                <w:spacing w:val="1"/>
                <w:sz w:val="20"/>
                <w:szCs w:val="20"/>
                <w:lang w:val="bs-Latn-BA"/>
              </w:rPr>
              <w:t>l</w:t>
            </w:r>
            <w:r w:rsidRPr="00AA0D4E">
              <w:rPr>
                <w:rFonts w:ascii="Arial" w:eastAsia="Arial" w:hAnsi="Arial" w:cs="Arial"/>
                <w:sz w:val="20"/>
                <w:szCs w:val="20"/>
                <w:lang w:val="bs-Latn-BA"/>
              </w:rPr>
              <w:t>na mo</w:t>
            </w:r>
            <w:r w:rsidRPr="00AA0D4E">
              <w:rPr>
                <w:rFonts w:ascii="Arial" w:eastAsia="Arial" w:hAnsi="Arial" w:cs="Arial"/>
                <w:spacing w:val="-1"/>
                <w:sz w:val="20"/>
                <w:szCs w:val="20"/>
                <w:lang w:val="bs-Latn-BA"/>
              </w:rPr>
              <w:t>g</w:t>
            </w:r>
            <w:r w:rsidRPr="00AA0D4E">
              <w:rPr>
                <w:rFonts w:ascii="Arial" w:eastAsia="Arial" w:hAnsi="Arial" w:cs="Arial"/>
                <w:sz w:val="20"/>
                <w:szCs w:val="20"/>
                <w:lang w:val="bs-Latn-BA"/>
              </w:rPr>
              <w:t>u</w:t>
            </w:r>
            <w:r w:rsidRPr="00AA0D4E">
              <w:rPr>
                <w:rFonts w:ascii="Arial" w:eastAsia="Arial" w:hAnsi="Arial" w:cs="Arial"/>
                <w:spacing w:val="1"/>
                <w:sz w:val="20"/>
                <w:szCs w:val="20"/>
                <w:lang w:val="bs-Latn-BA"/>
              </w:rPr>
              <w:t>ć</w:t>
            </w:r>
            <w:r w:rsidRPr="00AA0D4E">
              <w:rPr>
                <w:rFonts w:ascii="Arial" w:eastAsia="Arial" w:hAnsi="Arial" w:cs="Arial"/>
                <w:sz w:val="20"/>
                <w:szCs w:val="20"/>
                <w:lang w:val="bs-Latn-BA"/>
              </w:rPr>
              <w:t>n</w:t>
            </w:r>
            <w:r w:rsidRPr="00AA0D4E">
              <w:rPr>
                <w:rFonts w:ascii="Arial" w:eastAsia="Arial" w:hAnsi="Arial" w:cs="Arial"/>
                <w:spacing w:val="-1"/>
                <w:sz w:val="20"/>
                <w:szCs w:val="20"/>
                <w:lang w:val="bs-Latn-BA"/>
              </w:rPr>
              <w:t>o</w:t>
            </w:r>
            <w:r w:rsidRPr="00AA0D4E">
              <w:rPr>
                <w:rFonts w:ascii="Arial" w:eastAsia="Arial" w:hAnsi="Arial" w:cs="Arial"/>
                <w:sz w:val="20"/>
                <w:szCs w:val="20"/>
                <w:lang w:val="bs-Latn-BA"/>
              </w:rPr>
              <w:t>st</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ener</w:t>
            </w:r>
            <w:r w:rsidRPr="00AA0D4E">
              <w:rPr>
                <w:rFonts w:ascii="Arial" w:eastAsia="Arial" w:hAnsi="Arial" w:cs="Arial"/>
                <w:spacing w:val="-1"/>
                <w:sz w:val="20"/>
                <w:szCs w:val="20"/>
                <w:lang w:val="bs-Latn-BA"/>
              </w:rPr>
              <w:t>g</w:t>
            </w:r>
            <w:r w:rsidRPr="00AA0D4E">
              <w:rPr>
                <w:rFonts w:ascii="Arial" w:eastAsia="Arial" w:hAnsi="Arial" w:cs="Arial"/>
                <w:sz w:val="20"/>
                <w:szCs w:val="20"/>
                <w:lang w:val="bs-Latn-BA"/>
              </w:rPr>
              <w:t>etskog isk</w:t>
            </w:r>
            <w:r w:rsidRPr="00AA0D4E">
              <w:rPr>
                <w:rFonts w:ascii="Arial" w:eastAsia="Arial" w:hAnsi="Arial" w:cs="Arial"/>
                <w:spacing w:val="-1"/>
                <w:sz w:val="20"/>
                <w:szCs w:val="20"/>
                <w:lang w:val="bs-Latn-BA"/>
              </w:rPr>
              <w:t>o</w:t>
            </w:r>
            <w:r w:rsidRPr="00AA0D4E">
              <w:rPr>
                <w:rFonts w:ascii="Arial" w:eastAsia="Arial" w:hAnsi="Arial" w:cs="Arial"/>
                <w:sz w:val="20"/>
                <w:szCs w:val="20"/>
                <w:lang w:val="bs-Latn-BA"/>
              </w:rPr>
              <w:t>rišt</w:t>
            </w:r>
            <w:r w:rsidRPr="00AA0D4E">
              <w:rPr>
                <w:rFonts w:ascii="Arial" w:eastAsia="Arial" w:hAnsi="Arial" w:cs="Arial"/>
                <w:spacing w:val="1"/>
                <w:sz w:val="20"/>
                <w:szCs w:val="20"/>
                <w:lang w:val="bs-Latn-BA"/>
              </w:rPr>
              <w:t>e</w:t>
            </w:r>
            <w:r w:rsidRPr="00AA0D4E">
              <w:rPr>
                <w:rFonts w:ascii="Arial" w:eastAsia="Arial" w:hAnsi="Arial" w:cs="Arial"/>
                <w:sz w:val="20"/>
                <w:szCs w:val="20"/>
                <w:lang w:val="bs-Latn-BA"/>
              </w:rPr>
              <w:t>n</w:t>
            </w:r>
            <w:r w:rsidRPr="00AA0D4E">
              <w:rPr>
                <w:rFonts w:ascii="Arial" w:eastAsia="Arial" w:hAnsi="Arial" w:cs="Arial"/>
                <w:spacing w:val="-1"/>
                <w:sz w:val="20"/>
                <w:szCs w:val="20"/>
                <w:lang w:val="bs-Latn-BA"/>
              </w:rPr>
              <w:t>j</w:t>
            </w:r>
            <w:r w:rsidRPr="00AA0D4E">
              <w:rPr>
                <w:rFonts w:ascii="Arial" w:eastAsia="Arial" w:hAnsi="Arial" w:cs="Arial"/>
                <w:sz w:val="20"/>
                <w:szCs w:val="20"/>
                <w:lang w:val="bs-Latn-BA"/>
              </w:rPr>
              <w:t>a</w:t>
            </w:r>
          </w:p>
        </w:tc>
        <w:tc>
          <w:tcPr>
            <w:tcW w:w="525"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61ECABAE" w14:textId="77777777" w:rsidR="00E455F8" w:rsidRPr="00AA0D4E" w:rsidRDefault="00E455F8" w:rsidP="00E455F8">
            <w:pPr>
              <w:jc w:val="center"/>
              <w:rPr>
                <w:rFonts w:ascii="Arial" w:hAnsi="Arial" w:cs="Arial"/>
                <w:noProof/>
                <w:sz w:val="20"/>
                <w:szCs w:val="20"/>
                <w:lang w:val="bs-Latn-BA"/>
              </w:rPr>
            </w:pPr>
            <w:r w:rsidRPr="00AA0D4E">
              <w:rPr>
                <w:rFonts w:ascii="Arial" w:hAnsi="Arial" w:cs="Arial"/>
                <w:noProof/>
                <w:sz w:val="20"/>
                <w:szCs w:val="20"/>
                <w:lang w:val="bs-Latn-BA"/>
              </w:rPr>
              <w:t>-</w:t>
            </w:r>
          </w:p>
        </w:tc>
      </w:tr>
      <w:tr w:rsidR="0011582E" w:rsidRPr="00AC77D0" w14:paraId="4C8F59C4" w14:textId="77777777" w:rsidTr="00E455F8">
        <w:trPr>
          <w:trHeight w:val="325"/>
          <w:jc w:val="center"/>
        </w:trPr>
        <w:tc>
          <w:tcPr>
            <w:tcW w:w="752"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tcPr>
          <w:p w14:paraId="762F29D1"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 xml:space="preserve">Papir - </w:t>
            </w:r>
            <w:r w:rsidRPr="00AA0D4E">
              <w:rPr>
                <w:rFonts w:ascii="Arial" w:eastAsia="Arial" w:hAnsi="Arial" w:cs="Arial"/>
                <w:sz w:val="20"/>
                <w:szCs w:val="20"/>
                <w:lang w:val="bs-Latn-BA"/>
              </w:rPr>
              <w:t xml:space="preserve">Izdvojeni </w:t>
            </w:r>
            <w:r w:rsidRPr="00AA0D4E">
              <w:rPr>
                <w:rFonts w:ascii="Arial" w:eastAsia="Arial" w:hAnsi="Arial" w:cs="Arial"/>
                <w:spacing w:val="-2"/>
                <w:sz w:val="20"/>
                <w:szCs w:val="20"/>
                <w:lang w:val="bs-Latn-BA"/>
              </w:rPr>
              <w:t>p</w:t>
            </w:r>
            <w:r w:rsidRPr="00AA0D4E">
              <w:rPr>
                <w:rFonts w:ascii="Arial" w:eastAsia="Arial" w:hAnsi="Arial" w:cs="Arial"/>
                <w:sz w:val="20"/>
                <w:szCs w:val="20"/>
                <w:lang w:val="bs-Latn-BA"/>
              </w:rPr>
              <w:t>ap</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 xml:space="preserve">r i karton </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z k</w:t>
            </w:r>
            <w:r w:rsidRPr="00AA0D4E">
              <w:rPr>
                <w:rFonts w:ascii="Arial" w:eastAsia="Arial" w:hAnsi="Arial" w:cs="Arial"/>
                <w:spacing w:val="1"/>
                <w:sz w:val="20"/>
                <w:szCs w:val="20"/>
                <w:lang w:val="bs-Latn-BA"/>
              </w:rPr>
              <w:t>o</w:t>
            </w:r>
            <w:r w:rsidRPr="00AA0D4E">
              <w:rPr>
                <w:rFonts w:ascii="Arial" w:eastAsia="Arial" w:hAnsi="Arial" w:cs="Arial"/>
                <w:sz w:val="20"/>
                <w:szCs w:val="20"/>
                <w:lang w:val="bs-Latn-BA"/>
              </w:rPr>
              <w:t>m</w:t>
            </w:r>
            <w:r w:rsidRPr="00AA0D4E">
              <w:rPr>
                <w:rFonts w:ascii="Arial" w:eastAsia="Arial" w:hAnsi="Arial" w:cs="Arial"/>
                <w:spacing w:val="-1"/>
                <w:sz w:val="20"/>
                <w:szCs w:val="20"/>
                <w:lang w:val="bs-Latn-BA"/>
              </w:rPr>
              <w:t>u</w:t>
            </w:r>
            <w:r w:rsidRPr="00AA0D4E">
              <w:rPr>
                <w:rFonts w:ascii="Arial" w:eastAsia="Arial" w:hAnsi="Arial" w:cs="Arial"/>
                <w:sz w:val="20"/>
                <w:szCs w:val="20"/>
                <w:lang w:val="bs-Latn-BA"/>
              </w:rPr>
              <w:t>nal</w:t>
            </w:r>
            <w:r w:rsidRPr="00AA0D4E">
              <w:rPr>
                <w:rFonts w:ascii="Arial" w:eastAsia="Arial" w:hAnsi="Arial" w:cs="Arial"/>
                <w:spacing w:val="-1"/>
                <w:sz w:val="20"/>
                <w:szCs w:val="20"/>
                <w:lang w:val="bs-Latn-BA"/>
              </w:rPr>
              <w:t>n</w:t>
            </w:r>
            <w:r w:rsidRPr="00AA0D4E">
              <w:rPr>
                <w:rFonts w:ascii="Arial" w:eastAsia="Arial" w:hAnsi="Arial" w:cs="Arial"/>
                <w:sz w:val="20"/>
                <w:szCs w:val="20"/>
                <w:lang w:val="bs-Latn-BA"/>
              </w:rPr>
              <w:t>og otpada, arh</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vski i k</w:t>
            </w:r>
            <w:r w:rsidRPr="00AA0D4E">
              <w:rPr>
                <w:rFonts w:ascii="Arial" w:eastAsia="Arial" w:hAnsi="Arial" w:cs="Arial"/>
                <w:spacing w:val="1"/>
                <w:sz w:val="20"/>
                <w:szCs w:val="20"/>
                <w:lang w:val="bs-Latn-BA"/>
              </w:rPr>
              <w:t>a</w:t>
            </w:r>
            <w:r w:rsidRPr="00AA0D4E">
              <w:rPr>
                <w:rFonts w:ascii="Arial" w:eastAsia="Arial" w:hAnsi="Arial" w:cs="Arial"/>
                <w:spacing w:val="-1"/>
                <w:sz w:val="20"/>
                <w:szCs w:val="20"/>
                <w:lang w:val="bs-Latn-BA"/>
              </w:rPr>
              <w:t>n</w:t>
            </w:r>
            <w:r w:rsidRPr="00AA0D4E">
              <w:rPr>
                <w:rFonts w:ascii="Arial" w:eastAsia="Arial" w:hAnsi="Arial" w:cs="Arial"/>
                <w:sz w:val="20"/>
                <w:szCs w:val="20"/>
                <w:lang w:val="bs-Latn-BA"/>
              </w:rPr>
              <w:t>c</w:t>
            </w:r>
            <w:r w:rsidRPr="00AA0D4E">
              <w:rPr>
                <w:rFonts w:ascii="Arial" w:eastAsia="Arial" w:hAnsi="Arial" w:cs="Arial"/>
                <w:spacing w:val="1"/>
                <w:sz w:val="20"/>
                <w:szCs w:val="20"/>
                <w:lang w:val="bs-Latn-BA"/>
              </w:rPr>
              <w:t>e</w:t>
            </w:r>
            <w:r w:rsidRPr="00AA0D4E">
              <w:rPr>
                <w:rFonts w:ascii="Arial" w:eastAsia="Arial" w:hAnsi="Arial" w:cs="Arial"/>
                <w:spacing w:val="-1"/>
                <w:sz w:val="20"/>
                <w:szCs w:val="20"/>
                <w:lang w:val="bs-Latn-BA"/>
              </w:rPr>
              <w:t>l</w:t>
            </w:r>
            <w:r w:rsidRPr="00AA0D4E">
              <w:rPr>
                <w:rFonts w:ascii="Arial" w:eastAsia="Arial" w:hAnsi="Arial" w:cs="Arial"/>
                <w:sz w:val="20"/>
                <w:szCs w:val="20"/>
                <w:lang w:val="bs-Latn-BA"/>
              </w:rPr>
              <w:t>ari</w:t>
            </w:r>
            <w:r w:rsidRPr="00AA0D4E">
              <w:rPr>
                <w:rFonts w:ascii="Arial" w:eastAsia="Arial" w:hAnsi="Arial" w:cs="Arial"/>
                <w:spacing w:val="-1"/>
                <w:sz w:val="20"/>
                <w:szCs w:val="20"/>
                <w:lang w:val="bs-Latn-BA"/>
              </w:rPr>
              <w:t>j</w:t>
            </w:r>
            <w:r w:rsidRPr="00AA0D4E">
              <w:rPr>
                <w:rFonts w:ascii="Arial" w:eastAsia="Arial" w:hAnsi="Arial" w:cs="Arial"/>
                <w:sz w:val="20"/>
                <w:szCs w:val="20"/>
                <w:lang w:val="bs-Latn-BA"/>
              </w:rPr>
              <w:t>s</w:t>
            </w:r>
            <w:r w:rsidRPr="00AA0D4E">
              <w:rPr>
                <w:rFonts w:ascii="Arial" w:eastAsia="Arial" w:hAnsi="Arial" w:cs="Arial"/>
                <w:spacing w:val="1"/>
                <w:sz w:val="20"/>
                <w:szCs w:val="20"/>
                <w:lang w:val="bs-Latn-BA"/>
              </w:rPr>
              <w:t>k</w:t>
            </w:r>
            <w:r w:rsidRPr="00AA0D4E">
              <w:rPr>
                <w:rFonts w:ascii="Arial" w:eastAsia="Arial" w:hAnsi="Arial" w:cs="Arial"/>
                <w:sz w:val="20"/>
                <w:szCs w:val="20"/>
                <w:lang w:val="bs-Latn-BA"/>
              </w:rPr>
              <w:t xml:space="preserve">i otpadni </w:t>
            </w:r>
            <w:r w:rsidRPr="00AA0D4E">
              <w:rPr>
                <w:rFonts w:ascii="Arial" w:eastAsia="Arial" w:hAnsi="Arial" w:cs="Arial"/>
                <w:spacing w:val="-1"/>
                <w:sz w:val="20"/>
                <w:szCs w:val="20"/>
                <w:lang w:val="bs-Latn-BA"/>
              </w:rPr>
              <w:t>p</w:t>
            </w:r>
            <w:r w:rsidRPr="00AA0D4E">
              <w:rPr>
                <w:rFonts w:ascii="Arial" w:eastAsia="Arial" w:hAnsi="Arial" w:cs="Arial"/>
                <w:sz w:val="20"/>
                <w:szCs w:val="20"/>
                <w:lang w:val="bs-Latn-BA"/>
              </w:rPr>
              <w:t>apir</w:t>
            </w:r>
          </w:p>
        </w:tc>
        <w:tc>
          <w:tcPr>
            <w:tcW w:w="548" w:type="pct"/>
            <w:tcBorders>
              <w:top w:val="single" w:sz="6" w:space="0" w:color="000000"/>
              <w:bottom w:val="single" w:sz="6" w:space="0" w:color="000000"/>
            </w:tcBorders>
            <w:shd w:val="clear" w:color="auto" w:fill="auto"/>
            <w:tcMar>
              <w:top w:w="15" w:type="dxa"/>
              <w:left w:w="72" w:type="dxa"/>
              <w:bottom w:w="0" w:type="dxa"/>
              <w:right w:w="72" w:type="dxa"/>
            </w:tcMar>
          </w:tcPr>
          <w:p w14:paraId="0A6429F2"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20 01 01</w:t>
            </w:r>
          </w:p>
        </w:tc>
        <w:tc>
          <w:tcPr>
            <w:tcW w:w="743" w:type="pct"/>
            <w:tcBorders>
              <w:top w:val="single" w:sz="6" w:space="0" w:color="000000"/>
              <w:bottom w:val="single" w:sz="6" w:space="0" w:color="000000"/>
            </w:tcBorders>
            <w:shd w:val="clear" w:color="auto" w:fill="auto"/>
            <w:tcMar>
              <w:top w:w="15" w:type="dxa"/>
              <w:left w:w="72" w:type="dxa"/>
              <w:bottom w:w="0" w:type="dxa"/>
              <w:right w:w="72" w:type="dxa"/>
            </w:tcMar>
          </w:tcPr>
          <w:p w14:paraId="3FA9D57F"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Administrativni i uslužni procesi</w:t>
            </w:r>
          </w:p>
        </w:tc>
        <w:tc>
          <w:tcPr>
            <w:tcW w:w="547" w:type="pct"/>
            <w:tcBorders>
              <w:top w:val="single" w:sz="6" w:space="0" w:color="000000"/>
              <w:bottom w:val="single" w:sz="6" w:space="0" w:color="000000"/>
            </w:tcBorders>
            <w:shd w:val="clear" w:color="auto" w:fill="auto"/>
            <w:tcMar>
              <w:top w:w="15" w:type="dxa"/>
              <w:left w:w="72" w:type="dxa"/>
              <w:bottom w:w="0" w:type="dxa"/>
              <w:right w:w="72" w:type="dxa"/>
            </w:tcMar>
          </w:tcPr>
          <w:p w14:paraId="717045E5"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cca</w:t>
            </w:r>
            <w:r w:rsidRPr="00AA0D4E">
              <w:rPr>
                <w:rFonts w:ascii="Arial" w:eastAsia="Arial" w:hAnsi="Arial" w:cs="Arial"/>
                <w:sz w:val="20"/>
                <w:szCs w:val="20"/>
                <w:lang w:val="bs-Latn-BA"/>
              </w:rPr>
              <w:t xml:space="preserve"> </w:t>
            </w:r>
            <w:r w:rsidRPr="00AA0D4E">
              <w:rPr>
                <w:rFonts w:ascii="Arial" w:hAnsi="Arial" w:cs="Arial"/>
                <w:noProof/>
                <w:sz w:val="20"/>
                <w:szCs w:val="20"/>
                <w:lang w:val="bs-Latn-BA"/>
              </w:rPr>
              <w:t>0,042 t/mjesec</w:t>
            </w:r>
          </w:p>
        </w:tc>
        <w:tc>
          <w:tcPr>
            <w:tcW w:w="474" w:type="pct"/>
            <w:tcBorders>
              <w:top w:val="single" w:sz="6" w:space="0" w:color="000000"/>
              <w:bottom w:val="single" w:sz="6" w:space="0" w:color="000000"/>
            </w:tcBorders>
            <w:shd w:val="clear" w:color="auto" w:fill="auto"/>
            <w:tcMar>
              <w:top w:w="15" w:type="dxa"/>
              <w:left w:w="72" w:type="dxa"/>
              <w:bottom w:w="0" w:type="dxa"/>
              <w:right w:w="72" w:type="dxa"/>
            </w:tcMar>
          </w:tcPr>
          <w:p w14:paraId="7B365D72"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589" w:type="pct"/>
            <w:tcBorders>
              <w:top w:val="single" w:sz="6" w:space="0" w:color="000000"/>
              <w:bottom w:val="single" w:sz="6" w:space="0" w:color="000000"/>
            </w:tcBorders>
            <w:shd w:val="clear" w:color="auto" w:fill="auto"/>
            <w:tcMar>
              <w:top w:w="15" w:type="dxa"/>
              <w:left w:w="72" w:type="dxa"/>
              <w:bottom w:w="0" w:type="dxa"/>
              <w:right w:w="72" w:type="dxa"/>
            </w:tcMar>
          </w:tcPr>
          <w:p w14:paraId="6FABD6F9"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sz w:val="20"/>
                <w:szCs w:val="20"/>
              </w:rPr>
              <w:t>Odlaganje u kontejner koji se nalazi u fabrici Energana</w:t>
            </w:r>
          </w:p>
        </w:tc>
        <w:tc>
          <w:tcPr>
            <w:tcW w:w="823" w:type="pct"/>
            <w:tcBorders>
              <w:top w:val="single" w:sz="6" w:space="0" w:color="000000"/>
              <w:bottom w:val="single" w:sz="6" w:space="0" w:color="000000"/>
            </w:tcBorders>
            <w:shd w:val="clear" w:color="auto" w:fill="auto"/>
            <w:tcMar>
              <w:top w:w="15" w:type="dxa"/>
              <w:left w:w="72" w:type="dxa"/>
              <w:bottom w:w="0" w:type="dxa"/>
              <w:right w:w="72" w:type="dxa"/>
            </w:tcMar>
          </w:tcPr>
          <w:p w14:paraId="2E62F256" w14:textId="77777777" w:rsidR="0011582E" w:rsidRPr="00AA0D4E" w:rsidRDefault="0011582E" w:rsidP="009714E7">
            <w:pPr>
              <w:jc w:val="center"/>
              <w:rPr>
                <w:rFonts w:ascii="Arial" w:eastAsia="Arial" w:hAnsi="Arial" w:cs="Arial"/>
                <w:sz w:val="20"/>
                <w:szCs w:val="20"/>
                <w:lang w:val="bs-Latn-BA"/>
              </w:rPr>
            </w:pPr>
            <w:r w:rsidRPr="00AA0D4E">
              <w:rPr>
                <w:rFonts w:ascii="Arial" w:eastAsia="Arial" w:hAnsi="Arial" w:cs="Arial"/>
                <w:sz w:val="20"/>
                <w:szCs w:val="20"/>
                <w:lang w:val="bs-Latn-BA"/>
              </w:rPr>
              <w:t>Zbrinjavanje/prodaja putem ovlaštene firme</w:t>
            </w:r>
          </w:p>
        </w:tc>
        <w:tc>
          <w:tcPr>
            <w:tcW w:w="525"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24F7AC07"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r>
      <w:tr w:rsidR="0011582E" w:rsidRPr="00AC77D0" w14:paraId="39F4AF54" w14:textId="77777777" w:rsidTr="00E455F8">
        <w:trPr>
          <w:trHeight w:val="325"/>
          <w:jc w:val="center"/>
        </w:trPr>
        <w:tc>
          <w:tcPr>
            <w:tcW w:w="752"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tcPr>
          <w:p w14:paraId="32738A26" w14:textId="77777777" w:rsidR="0011582E" w:rsidRPr="00AA0D4E" w:rsidRDefault="0011582E" w:rsidP="009714E7">
            <w:pPr>
              <w:ind w:left="7" w:right="-11"/>
              <w:jc w:val="center"/>
              <w:rPr>
                <w:rFonts w:ascii="Arial" w:eastAsia="Arial" w:hAnsi="Arial" w:cs="Arial"/>
                <w:sz w:val="20"/>
                <w:szCs w:val="20"/>
                <w:lang w:val="bs-Latn-BA"/>
              </w:rPr>
            </w:pPr>
            <w:r w:rsidRPr="00AA0D4E">
              <w:rPr>
                <w:rFonts w:ascii="Arial" w:eastAsia="Arial" w:hAnsi="Arial" w:cs="Arial"/>
                <w:sz w:val="20"/>
                <w:szCs w:val="20"/>
                <w:lang w:val="bs-Latn-BA"/>
              </w:rPr>
              <w:t>Odbač</w:t>
            </w:r>
            <w:r w:rsidRPr="00AA0D4E">
              <w:rPr>
                <w:rFonts w:ascii="Arial" w:eastAsia="Arial" w:hAnsi="Arial" w:cs="Arial"/>
                <w:spacing w:val="-1"/>
                <w:sz w:val="20"/>
                <w:szCs w:val="20"/>
                <w:lang w:val="bs-Latn-BA"/>
              </w:rPr>
              <w:t>e</w:t>
            </w:r>
            <w:r w:rsidRPr="00AA0D4E">
              <w:rPr>
                <w:rFonts w:ascii="Arial" w:eastAsia="Arial" w:hAnsi="Arial" w:cs="Arial"/>
                <w:sz w:val="20"/>
                <w:szCs w:val="20"/>
                <w:lang w:val="bs-Latn-BA"/>
              </w:rPr>
              <w:t>na ele</w:t>
            </w:r>
            <w:r w:rsidRPr="00AA0D4E">
              <w:rPr>
                <w:rFonts w:ascii="Arial" w:eastAsia="Arial" w:hAnsi="Arial" w:cs="Arial"/>
                <w:spacing w:val="1"/>
                <w:sz w:val="20"/>
                <w:szCs w:val="20"/>
                <w:lang w:val="bs-Latn-BA"/>
              </w:rPr>
              <w:t>k</w:t>
            </w:r>
            <w:r w:rsidRPr="00AA0D4E">
              <w:rPr>
                <w:rFonts w:ascii="Arial" w:eastAsia="Arial" w:hAnsi="Arial" w:cs="Arial"/>
                <w:sz w:val="20"/>
                <w:szCs w:val="20"/>
                <w:lang w:val="bs-Latn-BA"/>
              </w:rPr>
              <w:t>tr</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čna</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i ele</w:t>
            </w:r>
            <w:r w:rsidRPr="00AA0D4E">
              <w:rPr>
                <w:rFonts w:ascii="Arial" w:eastAsia="Arial" w:hAnsi="Arial" w:cs="Arial"/>
                <w:spacing w:val="1"/>
                <w:sz w:val="20"/>
                <w:szCs w:val="20"/>
                <w:lang w:val="bs-Latn-BA"/>
              </w:rPr>
              <w:t>k</w:t>
            </w:r>
            <w:r w:rsidRPr="00AA0D4E">
              <w:rPr>
                <w:rFonts w:ascii="Arial" w:eastAsia="Arial" w:hAnsi="Arial" w:cs="Arial"/>
                <w:sz w:val="20"/>
                <w:szCs w:val="20"/>
                <w:lang w:val="bs-Latn-BA"/>
              </w:rPr>
              <w:t>t</w:t>
            </w:r>
            <w:r w:rsidRPr="00AA0D4E">
              <w:rPr>
                <w:rFonts w:ascii="Arial" w:eastAsia="Arial" w:hAnsi="Arial" w:cs="Arial"/>
                <w:spacing w:val="-1"/>
                <w:sz w:val="20"/>
                <w:szCs w:val="20"/>
                <w:lang w:val="bs-Latn-BA"/>
              </w:rPr>
              <w:t>r</w:t>
            </w:r>
            <w:r w:rsidRPr="00AA0D4E">
              <w:rPr>
                <w:rFonts w:ascii="Arial" w:eastAsia="Arial" w:hAnsi="Arial" w:cs="Arial"/>
                <w:sz w:val="20"/>
                <w:szCs w:val="20"/>
                <w:lang w:val="bs-Latn-BA"/>
              </w:rPr>
              <w:t>o</w:t>
            </w:r>
            <w:r w:rsidRPr="00AA0D4E">
              <w:rPr>
                <w:rFonts w:ascii="Arial" w:eastAsia="Arial" w:hAnsi="Arial" w:cs="Arial"/>
                <w:spacing w:val="-1"/>
                <w:sz w:val="20"/>
                <w:szCs w:val="20"/>
                <w:lang w:val="bs-Latn-BA"/>
              </w:rPr>
              <w:t>n</w:t>
            </w:r>
            <w:r w:rsidRPr="00AA0D4E">
              <w:rPr>
                <w:rFonts w:ascii="Arial" w:eastAsia="Arial" w:hAnsi="Arial" w:cs="Arial"/>
                <w:sz w:val="20"/>
                <w:szCs w:val="20"/>
                <w:lang w:val="bs-Latn-BA"/>
              </w:rPr>
              <w:t xml:space="preserve">ska </w:t>
            </w:r>
            <w:r w:rsidRPr="00AA0D4E">
              <w:rPr>
                <w:rFonts w:ascii="Arial" w:eastAsia="Arial" w:hAnsi="Arial" w:cs="Arial"/>
                <w:spacing w:val="-1"/>
                <w:sz w:val="20"/>
                <w:szCs w:val="20"/>
                <w:lang w:val="bs-Latn-BA"/>
              </w:rPr>
              <w:t>o</w:t>
            </w:r>
            <w:r w:rsidRPr="00AA0D4E">
              <w:rPr>
                <w:rFonts w:ascii="Arial" w:eastAsia="Arial" w:hAnsi="Arial" w:cs="Arial"/>
                <w:sz w:val="20"/>
                <w:szCs w:val="20"/>
                <w:lang w:val="bs-Latn-BA"/>
              </w:rPr>
              <w:t>pre</w:t>
            </w:r>
            <w:r w:rsidRPr="00AA0D4E">
              <w:rPr>
                <w:rFonts w:ascii="Arial" w:eastAsia="Arial" w:hAnsi="Arial" w:cs="Arial"/>
                <w:spacing w:val="-1"/>
                <w:sz w:val="20"/>
                <w:szCs w:val="20"/>
                <w:lang w:val="bs-Latn-BA"/>
              </w:rPr>
              <w:t>m</w:t>
            </w:r>
            <w:r w:rsidRPr="00AA0D4E">
              <w:rPr>
                <w:rFonts w:ascii="Arial" w:eastAsia="Arial" w:hAnsi="Arial" w:cs="Arial"/>
                <w:sz w:val="20"/>
                <w:szCs w:val="20"/>
                <w:lang w:val="bs-Latn-BA"/>
              </w:rPr>
              <w:t>a k</w:t>
            </w:r>
            <w:r w:rsidRPr="00AA0D4E">
              <w:rPr>
                <w:rFonts w:ascii="Arial" w:eastAsia="Arial" w:hAnsi="Arial" w:cs="Arial"/>
                <w:spacing w:val="1"/>
                <w:sz w:val="20"/>
                <w:szCs w:val="20"/>
                <w:lang w:val="bs-Latn-BA"/>
              </w:rPr>
              <w:t>o</w:t>
            </w:r>
            <w:r w:rsidRPr="00AA0D4E">
              <w:rPr>
                <w:rFonts w:ascii="Arial" w:eastAsia="Arial" w:hAnsi="Arial" w:cs="Arial"/>
                <w:sz w:val="20"/>
                <w:szCs w:val="20"/>
                <w:lang w:val="bs-Latn-BA"/>
              </w:rPr>
              <w:t xml:space="preserve">ja </w:t>
            </w:r>
            <w:r w:rsidRPr="00AA0D4E">
              <w:rPr>
                <w:rFonts w:ascii="Arial" w:eastAsia="Arial" w:hAnsi="Arial" w:cs="Arial"/>
                <w:spacing w:val="-1"/>
                <w:sz w:val="20"/>
                <w:szCs w:val="20"/>
                <w:lang w:val="bs-Latn-BA"/>
              </w:rPr>
              <w:t>n</w:t>
            </w:r>
            <w:r w:rsidRPr="00AA0D4E">
              <w:rPr>
                <w:rFonts w:ascii="Arial" w:eastAsia="Arial" w:hAnsi="Arial" w:cs="Arial"/>
                <w:sz w:val="20"/>
                <w:szCs w:val="20"/>
                <w:lang w:val="bs-Latn-BA"/>
              </w:rPr>
              <w:t>e s</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dr</w:t>
            </w:r>
            <w:r w:rsidRPr="00AA0D4E">
              <w:rPr>
                <w:rFonts w:ascii="Arial" w:eastAsia="Arial" w:hAnsi="Arial" w:cs="Arial"/>
                <w:spacing w:val="-1"/>
                <w:sz w:val="20"/>
                <w:szCs w:val="20"/>
                <w:lang w:val="bs-Latn-BA"/>
              </w:rPr>
              <w:t>ž</w:t>
            </w:r>
            <w:r w:rsidRPr="00AA0D4E">
              <w:rPr>
                <w:rFonts w:ascii="Arial" w:eastAsia="Arial" w:hAnsi="Arial" w:cs="Arial"/>
                <w:sz w:val="20"/>
                <w:szCs w:val="20"/>
                <w:lang w:val="bs-Latn-BA"/>
              </w:rPr>
              <w:t>i op</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s</w:t>
            </w:r>
            <w:r w:rsidRPr="00AA0D4E">
              <w:rPr>
                <w:rFonts w:ascii="Arial" w:eastAsia="Arial" w:hAnsi="Arial" w:cs="Arial"/>
                <w:spacing w:val="1"/>
                <w:sz w:val="20"/>
                <w:szCs w:val="20"/>
                <w:lang w:val="bs-Latn-BA"/>
              </w:rPr>
              <w:t>n</w:t>
            </w:r>
            <w:r w:rsidRPr="00AA0D4E">
              <w:rPr>
                <w:rFonts w:ascii="Arial" w:eastAsia="Arial" w:hAnsi="Arial" w:cs="Arial"/>
                <w:sz w:val="20"/>
                <w:szCs w:val="20"/>
                <w:lang w:val="bs-Latn-BA"/>
              </w:rPr>
              <w:t>e</w:t>
            </w:r>
          </w:p>
          <w:p w14:paraId="15879465"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k</w:t>
            </w:r>
            <w:r w:rsidRPr="00AA0D4E">
              <w:rPr>
                <w:rFonts w:ascii="Arial" w:eastAsia="Arial" w:hAnsi="Arial" w:cs="Arial"/>
                <w:spacing w:val="1"/>
                <w:sz w:val="20"/>
                <w:szCs w:val="20"/>
                <w:lang w:val="bs-Latn-BA"/>
              </w:rPr>
              <w:t>o</w:t>
            </w:r>
            <w:r w:rsidRPr="00AA0D4E">
              <w:rPr>
                <w:rFonts w:ascii="Arial" w:eastAsia="Arial" w:hAnsi="Arial" w:cs="Arial"/>
                <w:sz w:val="20"/>
                <w:szCs w:val="20"/>
                <w:lang w:val="bs-Latn-BA"/>
              </w:rPr>
              <w:t>m</w:t>
            </w:r>
            <w:r w:rsidRPr="00AA0D4E">
              <w:rPr>
                <w:rFonts w:ascii="Arial" w:eastAsia="Arial" w:hAnsi="Arial" w:cs="Arial"/>
                <w:spacing w:val="-1"/>
                <w:sz w:val="20"/>
                <w:szCs w:val="20"/>
                <w:lang w:val="bs-Latn-BA"/>
              </w:rPr>
              <w:t>p</w:t>
            </w:r>
            <w:r w:rsidRPr="00AA0D4E">
              <w:rPr>
                <w:rFonts w:ascii="Arial" w:eastAsia="Arial" w:hAnsi="Arial" w:cs="Arial"/>
                <w:sz w:val="20"/>
                <w:szCs w:val="20"/>
                <w:lang w:val="bs-Latn-BA"/>
              </w:rPr>
              <w:t>on</w:t>
            </w:r>
            <w:r w:rsidRPr="00AA0D4E">
              <w:rPr>
                <w:rFonts w:ascii="Arial" w:eastAsia="Arial" w:hAnsi="Arial" w:cs="Arial"/>
                <w:spacing w:val="-1"/>
                <w:sz w:val="20"/>
                <w:szCs w:val="20"/>
                <w:lang w:val="bs-Latn-BA"/>
              </w:rPr>
              <w:t>e</w:t>
            </w:r>
            <w:r w:rsidRPr="00AA0D4E">
              <w:rPr>
                <w:rFonts w:ascii="Arial" w:eastAsia="Arial" w:hAnsi="Arial" w:cs="Arial"/>
                <w:sz w:val="20"/>
                <w:szCs w:val="20"/>
                <w:lang w:val="bs-Latn-BA"/>
              </w:rPr>
              <w:t xml:space="preserve">nte – računarska </w:t>
            </w:r>
            <w:r w:rsidRPr="00AA0D4E">
              <w:rPr>
                <w:rFonts w:ascii="Arial" w:eastAsia="Arial" w:hAnsi="Arial" w:cs="Arial"/>
                <w:sz w:val="20"/>
                <w:szCs w:val="20"/>
                <w:lang w:val="bs-Latn-BA"/>
              </w:rPr>
              <w:lastRenderedPageBreak/>
              <w:t>oprema i štampači</w:t>
            </w:r>
          </w:p>
        </w:tc>
        <w:tc>
          <w:tcPr>
            <w:tcW w:w="548" w:type="pct"/>
            <w:tcBorders>
              <w:top w:val="single" w:sz="6" w:space="0" w:color="000000"/>
              <w:bottom w:val="single" w:sz="6" w:space="0" w:color="000000"/>
            </w:tcBorders>
            <w:shd w:val="clear" w:color="auto" w:fill="auto"/>
            <w:tcMar>
              <w:top w:w="15" w:type="dxa"/>
              <w:left w:w="72" w:type="dxa"/>
              <w:bottom w:w="0" w:type="dxa"/>
              <w:right w:w="72" w:type="dxa"/>
            </w:tcMar>
          </w:tcPr>
          <w:p w14:paraId="0D54B033"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lastRenderedPageBreak/>
              <w:t>20 01 39</w:t>
            </w:r>
          </w:p>
        </w:tc>
        <w:tc>
          <w:tcPr>
            <w:tcW w:w="743" w:type="pct"/>
            <w:tcBorders>
              <w:top w:val="single" w:sz="6" w:space="0" w:color="000000"/>
              <w:bottom w:val="single" w:sz="6" w:space="0" w:color="000000"/>
            </w:tcBorders>
            <w:shd w:val="clear" w:color="auto" w:fill="auto"/>
            <w:tcMar>
              <w:top w:w="15" w:type="dxa"/>
              <w:left w:w="72" w:type="dxa"/>
              <w:bottom w:w="0" w:type="dxa"/>
              <w:right w:w="72" w:type="dxa"/>
            </w:tcMar>
          </w:tcPr>
          <w:p w14:paraId="04F84F46"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Administrativni i uslužni procesi</w:t>
            </w:r>
          </w:p>
        </w:tc>
        <w:tc>
          <w:tcPr>
            <w:tcW w:w="547" w:type="pct"/>
            <w:tcBorders>
              <w:top w:val="single" w:sz="6" w:space="0" w:color="000000"/>
              <w:bottom w:val="single" w:sz="6" w:space="0" w:color="000000"/>
            </w:tcBorders>
            <w:shd w:val="clear" w:color="auto" w:fill="auto"/>
            <w:tcMar>
              <w:top w:w="15" w:type="dxa"/>
              <w:left w:w="72" w:type="dxa"/>
              <w:bottom w:w="0" w:type="dxa"/>
              <w:right w:w="72" w:type="dxa"/>
            </w:tcMar>
          </w:tcPr>
          <w:p w14:paraId="4505F37E"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Nema podataka</w:t>
            </w:r>
          </w:p>
        </w:tc>
        <w:tc>
          <w:tcPr>
            <w:tcW w:w="474" w:type="pct"/>
            <w:tcBorders>
              <w:top w:val="single" w:sz="6" w:space="0" w:color="000000"/>
              <w:bottom w:val="single" w:sz="6" w:space="0" w:color="000000"/>
            </w:tcBorders>
            <w:shd w:val="clear" w:color="auto" w:fill="auto"/>
            <w:tcMar>
              <w:top w:w="15" w:type="dxa"/>
              <w:left w:w="72" w:type="dxa"/>
              <w:bottom w:w="0" w:type="dxa"/>
              <w:right w:w="72" w:type="dxa"/>
            </w:tcMar>
          </w:tcPr>
          <w:p w14:paraId="105AF20E" w14:textId="48DD9244" w:rsidR="0011582E" w:rsidRPr="00AA0D4E" w:rsidRDefault="00E455F8" w:rsidP="009714E7">
            <w:pPr>
              <w:jc w:val="center"/>
              <w:rPr>
                <w:rFonts w:ascii="Arial" w:hAnsi="Arial" w:cs="Arial"/>
                <w:noProof/>
                <w:sz w:val="20"/>
                <w:szCs w:val="20"/>
                <w:lang w:val="bs-Latn-BA"/>
              </w:rPr>
            </w:pPr>
            <w:r w:rsidRPr="00AA0D4E">
              <w:rPr>
                <w:rFonts w:ascii="Arial" w:hAnsi="Arial" w:cs="Arial"/>
                <w:noProof/>
                <w:sz w:val="20"/>
                <w:szCs w:val="20"/>
                <w:lang w:val="bs-Latn-BA"/>
              </w:rPr>
              <w:t>Nema poda</w:t>
            </w:r>
            <w:r>
              <w:rPr>
                <w:rFonts w:ascii="Arial" w:hAnsi="Arial" w:cs="Arial"/>
                <w:noProof/>
                <w:sz w:val="20"/>
                <w:szCs w:val="20"/>
                <w:lang w:val="bs-Latn-BA"/>
              </w:rPr>
              <w:t>-</w:t>
            </w:r>
            <w:r w:rsidRPr="00AA0D4E">
              <w:rPr>
                <w:rFonts w:ascii="Arial" w:hAnsi="Arial" w:cs="Arial"/>
                <w:noProof/>
                <w:sz w:val="20"/>
                <w:szCs w:val="20"/>
                <w:lang w:val="bs-Latn-BA"/>
              </w:rPr>
              <w:t>taka</w:t>
            </w:r>
          </w:p>
        </w:tc>
        <w:tc>
          <w:tcPr>
            <w:tcW w:w="589" w:type="pct"/>
            <w:tcBorders>
              <w:top w:val="single" w:sz="6" w:space="0" w:color="000000"/>
              <w:bottom w:val="single" w:sz="6" w:space="0" w:color="000000"/>
            </w:tcBorders>
            <w:shd w:val="clear" w:color="auto" w:fill="auto"/>
            <w:tcMar>
              <w:top w:w="15" w:type="dxa"/>
              <w:left w:w="72" w:type="dxa"/>
              <w:bottom w:w="0" w:type="dxa"/>
              <w:right w:w="72" w:type="dxa"/>
            </w:tcMar>
          </w:tcPr>
          <w:p w14:paraId="0C04CF4B"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sz w:val="20"/>
                <w:szCs w:val="20"/>
              </w:rPr>
              <w:t>Odlaganje u Centralni magacin GIKIL-a</w:t>
            </w:r>
          </w:p>
        </w:tc>
        <w:tc>
          <w:tcPr>
            <w:tcW w:w="823" w:type="pct"/>
            <w:tcBorders>
              <w:top w:val="single" w:sz="6" w:space="0" w:color="000000"/>
              <w:bottom w:val="single" w:sz="6" w:space="0" w:color="000000"/>
            </w:tcBorders>
            <w:shd w:val="clear" w:color="auto" w:fill="auto"/>
            <w:tcMar>
              <w:top w:w="15" w:type="dxa"/>
              <w:left w:w="72" w:type="dxa"/>
              <w:bottom w:w="0" w:type="dxa"/>
              <w:right w:w="72" w:type="dxa"/>
            </w:tcMar>
          </w:tcPr>
          <w:p w14:paraId="2F91194F" w14:textId="77777777" w:rsidR="0011582E" w:rsidRPr="00AA0D4E" w:rsidRDefault="0011582E" w:rsidP="009714E7">
            <w:pPr>
              <w:jc w:val="center"/>
              <w:rPr>
                <w:rFonts w:ascii="Arial" w:eastAsia="Arial" w:hAnsi="Arial" w:cs="Arial"/>
                <w:sz w:val="20"/>
                <w:szCs w:val="20"/>
                <w:lang w:val="bs-Latn-BA"/>
              </w:rPr>
            </w:pPr>
            <w:r w:rsidRPr="00AA0D4E">
              <w:rPr>
                <w:rFonts w:ascii="Arial" w:eastAsia="Arial" w:hAnsi="Arial" w:cs="Arial"/>
                <w:sz w:val="20"/>
                <w:szCs w:val="20"/>
                <w:lang w:val="bs-Latn-BA"/>
              </w:rPr>
              <w:t>Preda</w:t>
            </w:r>
            <w:r w:rsidRPr="00AA0D4E">
              <w:rPr>
                <w:rFonts w:ascii="Arial" w:eastAsia="Arial" w:hAnsi="Arial" w:cs="Arial"/>
                <w:spacing w:val="-1"/>
                <w:sz w:val="20"/>
                <w:szCs w:val="20"/>
                <w:lang w:val="bs-Latn-BA"/>
              </w:rPr>
              <w:t>j</w:t>
            </w:r>
            <w:r w:rsidRPr="00AA0D4E">
              <w:rPr>
                <w:rFonts w:ascii="Arial" w:eastAsia="Arial" w:hAnsi="Arial" w:cs="Arial"/>
                <w:sz w:val="20"/>
                <w:szCs w:val="20"/>
                <w:lang w:val="bs-Latn-BA"/>
              </w:rPr>
              <w:t xml:space="preserve">e se </w:t>
            </w:r>
            <w:r w:rsidRPr="00AA0D4E">
              <w:rPr>
                <w:rFonts w:ascii="Arial" w:eastAsia="Arial" w:hAnsi="Arial" w:cs="Arial"/>
                <w:spacing w:val="-1"/>
                <w:sz w:val="20"/>
                <w:szCs w:val="20"/>
                <w:lang w:val="bs-Latn-BA"/>
              </w:rPr>
              <w:t>o</w:t>
            </w:r>
            <w:r w:rsidRPr="00AA0D4E">
              <w:rPr>
                <w:rFonts w:ascii="Arial" w:eastAsia="Arial" w:hAnsi="Arial" w:cs="Arial"/>
                <w:sz w:val="20"/>
                <w:szCs w:val="20"/>
                <w:lang w:val="bs-Latn-BA"/>
              </w:rPr>
              <w:t>v</w:t>
            </w:r>
            <w:r w:rsidRPr="00AA0D4E">
              <w:rPr>
                <w:rFonts w:ascii="Arial" w:eastAsia="Arial" w:hAnsi="Arial" w:cs="Arial"/>
                <w:spacing w:val="-1"/>
                <w:sz w:val="20"/>
                <w:szCs w:val="20"/>
                <w:lang w:val="bs-Latn-BA"/>
              </w:rPr>
              <w:t>l</w:t>
            </w:r>
            <w:r w:rsidRPr="00AA0D4E">
              <w:rPr>
                <w:rFonts w:ascii="Arial" w:eastAsia="Arial" w:hAnsi="Arial" w:cs="Arial"/>
                <w:sz w:val="20"/>
                <w:szCs w:val="20"/>
                <w:lang w:val="bs-Latn-BA"/>
              </w:rPr>
              <w:t>a</w:t>
            </w:r>
            <w:r w:rsidRPr="00AA0D4E">
              <w:rPr>
                <w:rFonts w:ascii="Arial" w:eastAsia="Arial" w:hAnsi="Arial" w:cs="Arial"/>
                <w:spacing w:val="1"/>
                <w:sz w:val="20"/>
                <w:szCs w:val="20"/>
                <w:lang w:val="bs-Latn-BA"/>
              </w:rPr>
              <w:t>š</w:t>
            </w:r>
            <w:r w:rsidRPr="00AA0D4E">
              <w:rPr>
                <w:rFonts w:ascii="Arial" w:eastAsia="Arial" w:hAnsi="Arial" w:cs="Arial"/>
                <w:sz w:val="20"/>
                <w:szCs w:val="20"/>
                <w:lang w:val="bs-Latn-BA"/>
              </w:rPr>
              <w:t>te</w:t>
            </w:r>
            <w:r w:rsidRPr="00AA0D4E">
              <w:rPr>
                <w:rFonts w:ascii="Arial" w:eastAsia="Arial" w:hAnsi="Arial" w:cs="Arial"/>
                <w:spacing w:val="-1"/>
                <w:sz w:val="20"/>
                <w:szCs w:val="20"/>
                <w:lang w:val="bs-Latn-BA"/>
              </w:rPr>
              <w:t>n</w:t>
            </w:r>
            <w:r w:rsidRPr="00AA0D4E">
              <w:rPr>
                <w:rFonts w:ascii="Arial" w:eastAsia="Arial" w:hAnsi="Arial" w:cs="Arial"/>
                <w:sz w:val="20"/>
                <w:szCs w:val="20"/>
                <w:lang w:val="bs-Latn-BA"/>
              </w:rPr>
              <w:t>oj firmi</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za zbrin</w:t>
            </w:r>
            <w:r w:rsidRPr="00AA0D4E">
              <w:rPr>
                <w:rFonts w:ascii="Arial" w:eastAsia="Arial" w:hAnsi="Arial" w:cs="Arial"/>
                <w:spacing w:val="-1"/>
                <w:sz w:val="20"/>
                <w:szCs w:val="20"/>
                <w:lang w:val="bs-Latn-BA"/>
              </w:rPr>
              <w:t>j</w:t>
            </w:r>
            <w:r w:rsidRPr="00AA0D4E">
              <w:rPr>
                <w:rFonts w:ascii="Arial" w:eastAsia="Arial" w:hAnsi="Arial" w:cs="Arial"/>
                <w:sz w:val="20"/>
                <w:szCs w:val="20"/>
                <w:lang w:val="bs-Latn-BA"/>
              </w:rPr>
              <w:t>a</w:t>
            </w:r>
            <w:r w:rsidRPr="00AA0D4E">
              <w:rPr>
                <w:rFonts w:ascii="Arial" w:eastAsia="Arial" w:hAnsi="Arial" w:cs="Arial"/>
                <w:spacing w:val="1"/>
                <w:sz w:val="20"/>
                <w:szCs w:val="20"/>
                <w:lang w:val="bs-Latn-BA"/>
              </w:rPr>
              <w:t>v</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nje</w:t>
            </w:r>
          </w:p>
        </w:tc>
        <w:tc>
          <w:tcPr>
            <w:tcW w:w="525"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6C84B3DA"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r>
      <w:tr w:rsidR="0011582E" w:rsidRPr="00AC77D0" w14:paraId="6EF4D8D5" w14:textId="77777777" w:rsidTr="00E455F8">
        <w:trPr>
          <w:trHeight w:val="325"/>
          <w:jc w:val="center"/>
        </w:trPr>
        <w:tc>
          <w:tcPr>
            <w:tcW w:w="752"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tcPr>
          <w:p w14:paraId="7AF6EA2D"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lastRenderedPageBreak/>
              <w:t>Plastika - i</w:t>
            </w:r>
            <w:r w:rsidRPr="00AA0D4E">
              <w:rPr>
                <w:rFonts w:ascii="Arial" w:eastAsia="Arial" w:hAnsi="Arial" w:cs="Arial"/>
                <w:sz w:val="20"/>
                <w:szCs w:val="20"/>
                <w:lang w:val="bs-Latn-BA"/>
              </w:rPr>
              <w:t>zdvojeni pla</w:t>
            </w:r>
            <w:r w:rsidRPr="00AA0D4E">
              <w:rPr>
                <w:rFonts w:ascii="Arial" w:eastAsia="Arial" w:hAnsi="Arial" w:cs="Arial"/>
                <w:spacing w:val="1"/>
                <w:sz w:val="20"/>
                <w:szCs w:val="20"/>
                <w:lang w:val="bs-Latn-BA"/>
              </w:rPr>
              <w:t>s</w:t>
            </w:r>
            <w:r w:rsidRPr="00AA0D4E">
              <w:rPr>
                <w:rFonts w:ascii="Arial" w:eastAsia="Arial" w:hAnsi="Arial" w:cs="Arial"/>
                <w:sz w:val="20"/>
                <w:szCs w:val="20"/>
                <w:lang w:val="bs-Latn-BA"/>
              </w:rPr>
              <w:t>t</w:t>
            </w:r>
            <w:r w:rsidRPr="00AA0D4E">
              <w:rPr>
                <w:rFonts w:ascii="Arial" w:eastAsia="Arial" w:hAnsi="Arial" w:cs="Arial"/>
                <w:spacing w:val="-2"/>
                <w:sz w:val="20"/>
                <w:szCs w:val="20"/>
                <w:lang w:val="bs-Latn-BA"/>
              </w:rPr>
              <w:t>i</w:t>
            </w:r>
            <w:r w:rsidRPr="00AA0D4E">
              <w:rPr>
                <w:rFonts w:ascii="Arial" w:eastAsia="Arial" w:hAnsi="Arial" w:cs="Arial"/>
                <w:sz w:val="20"/>
                <w:szCs w:val="20"/>
                <w:lang w:val="bs-Latn-BA"/>
              </w:rPr>
              <w:t>č</w:t>
            </w:r>
            <w:r w:rsidRPr="00AA0D4E">
              <w:rPr>
                <w:rFonts w:ascii="Arial" w:eastAsia="Arial" w:hAnsi="Arial" w:cs="Arial"/>
                <w:spacing w:val="1"/>
                <w:sz w:val="20"/>
                <w:szCs w:val="20"/>
                <w:lang w:val="bs-Latn-BA"/>
              </w:rPr>
              <w:t>n</w:t>
            </w:r>
            <w:r w:rsidRPr="00AA0D4E">
              <w:rPr>
                <w:rFonts w:ascii="Arial" w:eastAsia="Arial" w:hAnsi="Arial" w:cs="Arial"/>
                <w:sz w:val="20"/>
                <w:szCs w:val="20"/>
                <w:lang w:val="bs-Latn-BA"/>
              </w:rPr>
              <w:t>i o</w:t>
            </w:r>
            <w:r w:rsidRPr="00AA0D4E">
              <w:rPr>
                <w:rFonts w:ascii="Arial" w:eastAsia="Arial" w:hAnsi="Arial" w:cs="Arial"/>
                <w:spacing w:val="-1"/>
                <w:sz w:val="20"/>
                <w:szCs w:val="20"/>
                <w:lang w:val="bs-Latn-BA"/>
              </w:rPr>
              <w:t>t</w:t>
            </w:r>
            <w:r w:rsidRPr="00AA0D4E">
              <w:rPr>
                <w:rFonts w:ascii="Arial" w:eastAsia="Arial" w:hAnsi="Arial" w:cs="Arial"/>
                <w:sz w:val="20"/>
                <w:szCs w:val="20"/>
                <w:lang w:val="bs-Latn-BA"/>
              </w:rPr>
              <w:t>p</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d iz k</w:t>
            </w:r>
            <w:r w:rsidRPr="00AA0D4E">
              <w:rPr>
                <w:rFonts w:ascii="Arial" w:eastAsia="Arial" w:hAnsi="Arial" w:cs="Arial"/>
                <w:spacing w:val="1"/>
                <w:sz w:val="20"/>
                <w:szCs w:val="20"/>
                <w:lang w:val="bs-Latn-BA"/>
              </w:rPr>
              <w:t>o</w:t>
            </w:r>
            <w:r w:rsidRPr="00AA0D4E">
              <w:rPr>
                <w:rFonts w:ascii="Arial" w:eastAsia="Arial" w:hAnsi="Arial" w:cs="Arial"/>
                <w:spacing w:val="-1"/>
                <w:sz w:val="20"/>
                <w:szCs w:val="20"/>
                <w:lang w:val="bs-Latn-BA"/>
              </w:rPr>
              <w:t>m</w:t>
            </w:r>
            <w:r w:rsidRPr="00AA0D4E">
              <w:rPr>
                <w:rFonts w:ascii="Arial" w:eastAsia="Arial" w:hAnsi="Arial" w:cs="Arial"/>
                <w:sz w:val="20"/>
                <w:szCs w:val="20"/>
                <w:lang w:val="bs-Latn-BA"/>
              </w:rPr>
              <w:t>una</w:t>
            </w:r>
            <w:r w:rsidRPr="00AA0D4E">
              <w:rPr>
                <w:rFonts w:ascii="Arial" w:eastAsia="Arial" w:hAnsi="Arial" w:cs="Arial"/>
                <w:spacing w:val="-1"/>
                <w:sz w:val="20"/>
                <w:szCs w:val="20"/>
                <w:lang w:val="bs-Latn-BA"/>
              </w:rPr>
              <w:t>l</w:t>
            </w:r>
            <w:r w:rsidRPr="00AA0D4E">
              <w:rPr>
                <w:rFonts w:ascii="Arial" w:eastAsia="Arial" w:hAnsi="Arial" w:cs="Arial"/>
                <w:sz w:val="20"/>
                <w:szCs w:val="20"/>
                <w:lang w:val="bs-Latn-BA"/>
              </w:rPr>
              <w:t>n</w:t>
            </w:r>
            <w:r w:rsidRPr="00AA0D4E">
              <w:rPr>
                <w:rFonts w:ascii="Arial" w:eastAsia="Arial" w:hAnsi="Arial" w:cs="Arial"/>
                <w:spacing w:val="-1"/>
                <w:sz w:val="20"/>
                <w:szCs w:val="20"/>
                <w:lang w:val="bs-Latn-BA"/>
              </w:rPr>
              <w:t>o</w:t>
            </w:r>
            <w:r w:rsidRPr="00AA0D4E">
              <w:rPr>
                <w:rFonts w:ascii="Arial" w:eastAsia="Arial" w:hAnsi="Arial" w:cs="Arial"/>
                <w:sz w:val="20"/>
                <w:szCs w:val="20"/>
                <w:lang w:val="bs-Latn-BA"/>
              </w:rPr>
              <w:t>g otpada, P</w:t>
            </w:r>
            <w:r w:rsidRPr="00AA0D4E">
              <w:rPr>
                <w:rFonts w:ascii="Arial" w:eastAsia="Arial" w:hAnsi="Arial" w:cs="Arial"/>
                <w:spacing w:val="-1"/>
                <w:sz w:val="20"/>
                <w:szCs w:val="20"/>
                <w:lang w:val="bs-Latn-BA"/>
              </w:rPr>
              <w:t>E</w:t>
            </w:r>
            <w:r w:rsidRPr="00AA0D4E">
              <w:rPr>
                <w:rFonts w:ascii="Arial" w:eastAsia="Arial" w:hAnsi="Arial" w:cs="Arial"/>
                <w:sz w:val="20"/>
                <w:szCs w:val="20"/>
                <w:lang w:val="bs-Latn-BA"/>
              </w:rPr>
              <w:t>T boce i sl.</w:t>
            </w:r>
          </w:p>
        </w:tc>
        <w:tc>
          <w:tcPr>
            <w:tcW w:w="548" w:type="pct"/>
            <w:tcBorders>
              <w:top w:val="single" w:sz="6" w:space="0" w:color="000000"/>
              <w:bottom w:val="single" w:sz="6" w:space="0" w:color="000000"/>
            </w:tcBorders>
            <w:shd w:val="clear" w:color="auto" w:fill="auto"/>
            <w:tcMar>
              <w:top w:w="15" w:type="dxa"/>
              <w:left w:w="72" w:type="dxa"/>
              <w:bottom w:w="0" w:type="dxa"/>
              <w:right w:w="72" w:type="dxa"/>
            </w:tcMar>
          </w:tcPr>
          <w:p w14:paraId="6D82B72E"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20 03 07</w:t>
            </w:r>
          </w:p>
        </w:tc>
        <w:tc>
          <w:tcPr>
            <w:tcW w:w="743" w:type="pct"/>
            <w:tcBorders>
              <w:top w:val="single" w:sz="6" w:space="0" w:color="000000"/>
              <w:bottom w:val="single" w:sz="6" w:space="0" w:color="000000"/>
            </w:tcBorders>
            <w:shd w:val="clear" w:color="auto" w:fill="auto"/>
            <w:tcMar>
              <w:top w:w="15" w:type="dxa"/>
              <w:left w:w="72" w:type="dxa"/>
              <w:bottom w:w="0" w:type="dxa"/>
              <w:right w:w="72" w:type="dxa"/>
            </w:tcMar>
          </w:tcPr>
          <w:p w14:paraId="4ABA6336" w14:textId="77777777" w:rsidR="0011582E" w:rsidRPr="00AA0D4E" w:rsidRDefault="0011582E" w:rsidP="009714E7">
            <w:pPr>
              <w:ind w:right="-20"/>
              <w:jc w:val="center"/>
              <w:rPr>
                <w:rFonts w:ascii="Arial" w:eastAsia="Arial" w:hAnsi="Arial" w:cs="Arial"/>
                <w:sz w:val="20"/>
                <w:szCs w:val="20"/>
                <w:lang w:val="bs-Latn-BA"/>
              </w:rPr>
            </w:pPr>
            <w:r w:rsidRPr="00AA0D4E">
              <w:rPr>
                <w:rFonts w:ascii="Arial" w:eastAsia="Arial" w:hAnsi="Arial" w:cs="Arial"/>
                <w:sz w:val="20"/>
                <w:szCs w:val="20"/>
                <w:lang w:val="bs-Latn-BA"/>
              </w:rPr>
              <w:t>Administ</w:t>
            </w:r>
            <w:r w:rsidRPr="00AA0D4E">
              <w:rPr>
                <w:rFonts w:ascii="Arial" w:eastAsia="Arial" w:hAnsi="Arial" w:cs="Arial"/>
                <w:spacing w:val="-1"/>
                <w:sz w:val="20"/>
                <w:szCs w:val="20"/>
                <w:lang w:val="bs-Latn-BA"/>
              </w:rPr>
              <w:t>r</w:t>
            </w:r>
            <w:r w:rsidRPr="00AA0D4E">
              <w:rPr>
                <w:rFonts w:ascii="Arial" w:eastAsia="Arial" w:hAnsi="Arial" w:cs="Arial"/>
                <w:sz w:val="20"/>
                <w:szCs w:val="20"/>
                <w:lang w:val="bs-Latn-BA"/>
              </w:rPr>
              <w:t>ati</w:t>
            </w:r>
            <w:r w:rsidRPr="00AA0D4E">
              <w:rPr>
                <w:rFonts w:ascii="Arial" w:eastAsia="Arial" w:hAnsi="Arial" w:cs="Arial"/>
                <w:spacing w:val="-1"/>
                <w:sz w:val="20"/>
                <w:szCs w:val="20"/>
                <w:lang w:val="bs-Latn-BA"/>
              </w:rPr>
              <w:t>v</w:t>
            </w:r>
            <w:r w:rsidRPr="00AA0D4E">
              <w:rPr>
                <w:rFonts w:ascii="Arial" w:eastAsia="Arial" w:hAnsi="Arial" w:cs="Arial"/>
                <w:sz w:val="20"/>
                <w:szCs w:val="20"/>
                <w:lang w:val="bs-Latn-BA"/>
              </w:rPr>
              <w:t>ni i</w:t>
            </w:r>
          </w:p>
          <w:p w14:paraId="6B7CE010"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u</w:t>
            </w:r>
            <w:r w:rsidRPr="00AA0D4E">
              <w:rPr>
                <w:rFonts w:ascii="Arial" w:eastAsia="Arial" w:hAnsi="Arial" w:cs="Arial"/>
                <w:spacing w:val="1"/>
                <w:sz w:val="20"/>
                <w:szCs w:val="20"/>
                <w:lang w:val="bs-Latn-BA"/>
              </w:rPr>
              <w:t>s</w:t>
            </w:r>
            <w:r w:rsidRPr="00AA0D4E">
              <w:rPr>
                <w:rFonts w:ascii="Arial" w:eastAsia="Arial" w:hAnsi="Arial" w:cs="Arial"/>
                <w:sz w:val="20"/>
                <w:szCs w:val="20"/>
                <w:lang w:val="bs-Latn-BA"/>
              </w:rPr>
              <w:t>l</w:t>
            </w:r>
            <w:r w:rsidRPr="00AA0D4E">
              <w:rPr>
                <w:rFonts w:ascii="Arial" w:eastAsia="Arial" w:hAnsi="Arial" w:cs="Arial"/>
                <w:spacing w:val="-1"/>
                <w:sz w:val="20"/>
                <w:szCs w:val="20"/>
                <w:lang w:val="bs-Latn-BA"/>
              </w:rPr>
              <w:t>u</w:t>
            </w:r>
            <w:r w:rsidRPr="00AA0D4E">
              <w:rPr>
                <w:rFonts w:ascii="Arial" w:eastAsia="Arial" w:hAnsi="Arial" w:cs="Arial"/>
                <w:sz w:val="20"/>
                <w:szCs w:val="20"/>
                <w:lang w:val="bs-Latn-BA"/>
              </w:rPr>
              <w:t>ž</w:t>
            </w:r>
            <w:r w:rsidRPr="00AA0D4E">
              <w:rPr>
                <w:rFonts w:ascii="Arial" w:eastAsia="Arial" w:hAnsi="Arial" w:cs="Arial"/>
                <w:spacing w:val="1"/>
                <w:sz w:val="20"/>
                <w:szCs w:val="20"/>
                <w:lang w:val="bs-Latn-BA"/>
              </w:rPr>
              <w:t>n</w:t>
            </w:r>
            <w:r w:rsidRPr="00AA0D4E">
              <w:rPr>
                <w:rFonts w:ascii="Arial" w:eastAsia="Arial" w:hAnsi="Arial" w:cs="Arial"/>
                <w:sz w:val="20"/>
                <w:szCs w:val="20"/>
                <w:lang w:val="bs-Latn-BA"/>
              </w:rPr>
              <w:t xml:space="preserve">i </w:t>
            </w:r>
            <w:r w:rsidRPr="00AA0D4E">
              <w:rPr>
                <w:rFonts w:ascii="Arial" w:eastAsia="Arial" w:hAnsi="Arial" w:cs="Arial"/>
                <w:spacing w:val="-2"/>
                <w:sz w:val="20"/>
                <w:szCs w:val="20"/>
                <w:lang w:val="bs-Latn-BA"/>
              </w:rPr>
              <w:t>p</w:t>
            </w:r>
            <w:r w:rsidRPr="00AA0D4E">
              <w:rPr>
                <w:rFonts w:ascii="Arial" w:eastAsia="Arial" w:hAnsi="Arial" w:cs="Arial"/>
                <w:sz w:val="20"/>
                <w:szCs w:val="20"/>
                <w:lang w:val="bs-Latn-BA"/>
              </w:rPr>
              <w:t>roc</w:t>
            </w:r>
            <w:r w:rsidRPr="00AA0D4E">
              <w:rPr>
                <w:rFonts w:ascii="Arial" w:eastAsia="Arial" w:hAnsi="Arial" w:cs="Arial"/>
                <w:spacing w:val="-1"/>
                <w:sz w:val="20"/>
                <w:szCs w:val="20"/>
                <w:lang w:val="bs-Latn-BA"/>
              </w:rPr>
              <w:t>e</w:t>
            </w:r>
            <w:r w:rsidRPr="00AA0D4E">
              <w:rPr>
                <w:rFonts w:ascii="Arial" w:eastAsia="Arial" w:hAnsi="Arial" w:cs="Arial"/>
                <w:sz w:val="20"/>
                <w:szCs w:val="20"/>
                <w:lang w:val="bs-Latn-BA"/>
              </w:rPr>
              <w:t>si</w:t>
            </w:r>
          </w:p>
        </w:tc>
        <w:tc>
          <w:tcPr>
            <w:tcW w:w="547" w:type="pct"/>
            <w:tcBorders>
              <w:top w:val="single" w:sz="6" w:space="0" w:color="000000"/>
              <w:bottom w:val="single" w:sz="6" w:space="0" w:color="000000"/>
            </w:tcBorders>
            <w:shd w:val="clear" w:color="auto" w:fill="auto"/>
            <w:tcMar>
              <w:top w:w="15" w:type="dxa"/>
              <w:left w:w="72" w:type="dxa"/>
              <w:bottom w:w="0" w:type="dxa"/>
              <w:right w:w="72" w:type="dxa"/>
            </w:tcMar>
          </w:tcPr>
          <w:p w14:paraId="30ACB0A9"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Nema podataka</w:t>
            </w:r>
          </w:p>
        </w:tc>
        <w:tc>
          <w:tcPr>
            <w:tcW w:w="474" w:type="pct"/>
            <w:tcBorders>
              <w:top w:val="single" w:sz="6" w:space="0" w:color="000000"/>
              <w:bottom w:val="single" w:sz="6" w:space="0" w:color="000000"/>
            </w:tcBorders>
            <w:shd w:val="clear" w:color="auto" w:fill="auto"/>
            <w:tcMar>
              <w:top w:w="15" w:type="dxa"/>
              <w:left w:w="72" w:type="dxa"/>
              <w:bottom w:w="0" w:type="dxa"/>
              <w:right w:w="72" w:type="dxa"/>
            </w:tcMar>
          </w:tcPr>
          <w:p w14:paraId="6C021E21" w14:textId="5F293E80" w:rsidR="0011582E" w:rsidRPr="00AA0D4E" w:rsidRDefault="00E455F8" w:rsidP="009714E7">
            <w:pPr>
              <w:jc w:val="center"/>
              <w:rPr>
                <w:rFonts w:ascii="Arial" w:hAnsi="Arial" w:cs="Arial"/>
                <w:noProof/>
                <w:sz w:val="20"/>
                <w:szCs w:val="20"/>
                <w:lang w:val="bs-Latn-BA"/>
              </w:rPr>
            </w:pPr>
            <w:r w:rsidRPr="00AA0D4E">
              <w:rPr>
                <w:rFonts w:ascii="Arial" w:hAnsi="Arial" w:cs="Arial"/>
                <w:noProof/>
                <w:sz w:val="20"/>
                <w:szCs w:val="20"/>
                <w:lang w:val="bs-Latn-BA"/>
              </w:rPr>
              <w:t>Nema poda</w:t>
            </w:r>
            <w:r>
              <w:rPr>
                <w:rFonts w:ascii="Arial" w:hAnsi="Arial" w:cs="Arial"/>
                <w:noProof/>
                <w:sz w:val="20"/>
                <w:szCs w:val="20"/>
                <w:lang w:val="bs-Latn-BA"/>
              </w:rPr>
              <w:t>-</w:t>
            </w:r>
            <w:r w:rsidRPr="00AA0D4E">
              <w:rPr>
                <w:rFonts w:ascii="Arial" w:hAnsi="Arial" w:cs="Arial"/>
                <w:noProof/>
                <w:sz w:val="20"/>
                <w:szCs w:val="20"/>
                <w:lang w:val="bs-Latn-BA"/>
              </w:rPr>
              <w:t>taka</w:t>
            </w:r>
          </w:p>
        </w:tc>
        <w:tc>
          <w:tcPr>
            <w:tcW w:w="589" w:type="pct"/>
            <w:tcBorders>
              <w:top w:val="single" w:sz="6" w:space="0" w:color="000000"/>
              <w:bottom w:val="single" w:sz="6" w:space="0" w:color="000000"/>
            </w:tcBorders>
            <w:shd w:val="clear" w:color="auto" w:fill="auto"/>
            <w:tcMar>
              <w:top w:w="15" w:type="dxa"/>
              <w:left w:w="72" w:type="dxa"/>
              <w:bottom w:w="0" w:type="dxa"/>
              <w:right w:w="72" w:type="dxa"/>
            </w:tcMar>
          </w:tcPr>
          <w:p w14:paraId="284AD6EB"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sz w:val="20"/>
                <w:szCs w:val="20"/>
              </w:rPr>
              <w:t>Odlaganje u korpu/posudu predviđenu za navedeni otpad koja se nalazi na fabrici Energana</w:t>
            </w:r>
          </w:p>
        </w:tc>
        <w:tc>
          <w:tcPr>
            <w:tcW w:w="823" w:type="pct"/>
            <w:tcBorders>
              <w:top w:val="single" w:sz="6" w:space="0" w:color="000000"/>
              <w:bottom w:val="single" w:sz="6" w:space="0" w:color="000000"/>
            </w:tcBorders>
            <w:shd w:val="clear" w:color="auto" w:fill="auto"/>
            <w:tcMar>
              <w:top w:w="15" w:type="dxa"/>
              <w:left w:w="72" w:type="dxa"/>
              <w:bottom w:w="0" w:type="dxa"/>
              <w:right w:w="72" w:type="dxa"/>
            </w:tcMar>
          </w:tcPr>
          <w:p w14:paraId="5A23C3D2" w14:textId="77777777" w:rsidR="0011582E" w:rsidRPr="00AA0D4E" w:rsidRDefault="0011582E" w:rsidP="009714E7">
            <w:pPr>
              <w:jc w:val="center"/>
              <w:rPr>
                <w:rFonts w:ascii="Arial" w:hAnsi="Arial" w:cs="Arial"/>
                <w:sz w:val="20"/>
                <w:szCs w:val="20"/>
                <w:lang w:val="bs-Latn-BA"/>
              </w:rPr>
            </w:pPr>
          </w:p>
          <w:p w14:paraId="291C2FF3" w14:textId="77777777" w:rsidR="0011582E" w:rsidRPr="00AA0D4E" w:rsidRDefault="0011582E" w:rsidP="009714E7">
            <w:pPr>
              <w:jc w:val="center"/>
              <w:rPr>
                <w:rFonts w:ascii="Arial" w:eastAsia="Arial" w:hAnsi="Arial" w:cs="Arial"/>
                <w:sz w:val="20"/>
                <w:szCs w:val="20"/>
                <w:lang w:val="bs-Latn-BA"/>
              </w:rPr>
            </w:pPr>
            <w:r w:rsidRPr="00AA0D4E">
              <w:rPr>
                <w:rFonts w:ascii="Arial" w:eastAsia="Arial" w:hAnsi="Arial" w:cs="Arial"/>
                <w:sz w:val="20"/>
                <w:szCs w:val="20"/>
                <w:lang w:val="bs-Latn-BA"/>
              </w:rPr>
              <w:t>Proda</w:t>
            </w:r>
            <w:r w:rsidRPr="00AA0D4E">
              <w:rPr>
                <w:rFonts w:ascii="Arial" w:eastAsia="Arial" w:hAnsi="Arial" w:cs="Arial"/>
                <w:spacing w:val="-1"/>
                <w:sz w:val="20"/>
                <w:szCs w:val="20"/>
                <w:lang w:val="bs-Latn-BA"/>
              </w:rPr>
              <w:t>j</w:t>
            </w:r>
            <w:r w:rsidRPr="00AA0D4E">
              <w:rPr>
                <w:rFonts w:ascii="Arial" w:eastAsia="Arial" w:hAnsi="Arial" w:cs="Arial"/>
                <w:sz w:val="20"/>
                <w:szCs w:val="20"/>
                <w:lang w:val="bs-Latn-BA"/>
              </w:rPr>
              <w:t>e se</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kao iskor</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stivi ot</w:t>
            </w:r>
            <w:r w:rsidRPr="00AA0D4E">
              <w:rPr>
                <w:rFonts w:ascii="Arial" w:eastAsia="Arial" w:hAnsi="Arial" w:cs="Arial"/>
                <w:spacing w:val="-1"/>
                <w:sz w:val="20"/>
                <w:szCs w:val="20"/>
                <w:lang w:val="bs-Latn-BA"/>
              </w:rPr>
              <w:t>p</w:t>
            </w:r>
            <w:r w:rsidRPr="00AA0D4E">
              <w:rPr>
                <w:rFonts w:ascii="Arial" w:eastAsia="Arial" w:hAnsi="Arial" w:cs="Arial"/>
                <w:sz w:val="20"/>
                <w:szCs w:val="20"/>
                <w:lang w:val="bs-Latn-BA"/>
              </w:rPr>
              <w:t>ad o</w:t>
            </w:r>
            <w:r w:rsidRPr="00AA0D4E">
              <w:rPr>
                <w:rFonts w:ascii="Arial" w:eastAsia="Arial" w:hAnsi="Arial" w:cs="Arial"/>
                <w:spacing w:val="1"/>
                <w:sz w:val="20"/>
                <w:szCs w:val="20"/>
                <w:lang w:val="bs-Latn-BA"/>
              </w:rPr>
              <w:t>v</w:t>
            </w:r>
            <w:r w:rsidRPr="00AA0D4E">
              <w:rPr>
                <w:rFonts w:ascii="Arial" w:eastAsia="Arial" w:hAnsi="Arial" w:cs="Arial"/>
                <w:sz w:val="20"/>
                <w:szCs w:val="20"/>
                <w:lang w:val="bs-Latn-BA"/>
              </w:rPr>
              <w:t>l</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šte</w:t>
            </w:r>
            <w:r w:rsidRPr="00AA0D4E">
              <w:rPr>
                <w:rFonts w:ascii="Arial" w:eastAsia="Arial" w:hAnsi="Arial" w:cs="Arial"/>
                <w:spacing w:val="-1"/>
                <w:sz w:val="20"/>
                <w:szCs w:val="20"/>
                <w:lang w:val="bs-Latn-BA"/>
              </w:rPr>
              <w:t>n</w:t>
            </w:r>
            <w:r w:rsidRPr="00AA0D4E">
              <w:rPr>
                <w:rFonts w:ascii="Arial" w:eastAsia="Arial" w:hAnsi="Arial" w:cs="Arial"/>
                <w:sz w:val="20"/>
                <w:szCs w:val="20"/>
                <w:lang w:val="bs-Latn-BA"/>
              </w:rPr>
              <w:t xml:space="preserve">oj </w:t>
            </w:r>
            <w:r w:rsidRPr="00AA0D4E">
              <w:rPr>
                <w:rFonts w:ascii="Arial" w:eastAsia="Arial" w:hAnsi="Arial" w:cs="Arial"/>
                <w:spacing w:val="-1"/>
                <w:sz w:val="20"/>
                <w:szCs w:val="20"/>
                <w:lang w:val="bs-Latn-BA"/>
              </w:rPr>
              <w:t>f</w:t>
            </w:r>
            <w:r w:rsidRPr="00AA0D4E">
              <w:rPr>
                <w:rFonts w:ascii="Arial" w:eastAsia="Arial" w:hAnsi="Arial" w:cs="Arial"/>
                <w:sz w:val="20"/>
                <w:szCs w:val="20"/>
                <w:lang w:val="bs-Latn-BA"/>
              </w:rPr>
              <w:t>irmi</w:t>
            </w:r>
          </w:p>
        </w:tc>
        <w:tc>
          <w:tcPr>
            <w:tcW w:w="525"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39683CE4"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r>
      <w:tr w:rsidR="0011582E" w:rsidRPr="00AC77D0" w14:paraId="31955446" w14:textId="77777777" w:rsidTr="00E455F8">
        <w:trPr>
          <w:trHeight w:val="325"/>
          <w:jc w:val="center"/>
        </w:trPr>
        <w:tc>
          <w:tcPr>
            <w:tcW w:w="752"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tcPr>
          <w:p w14:paraId="422F53B2"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Ostali</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komu</w:t>
            </w:r>
            <w:r w:rsidRPr="00AA0D4E">
              <w:rPr>
                <w:rFonts w:ascii="Arial" w:eastAsia="Arial" w:hAnsi="Arial" w:cs="Arial"/>
                <w:spacing w:val="-1"/>
                <w:sz w:val="20"/>
                <w:szCs w:val="20"/>
                <w:lang w:val="bs-Latn-BA"/>
              </w:rPr>
              <w:t>n</w:t>
            </w:r>
            <w:r w:rsidRPr="00AA0D4E">
              <w:rPr>
                <w:rFonts w:ascii="Arial" w:eastAsia="Arial" w:hAnsi="Arial" w:cs="Arial"/>
                <w:sz w:val="20"/>
                <w:szCs w:val="20"/>
                <w:lang w:val="bs-Latn-BA"/>
              </w:rPr>
              <w:t>alni otpad – miješani nesortirani komunalni otpad</w:t>
            </w:r>
          </w:p>
        </w:tc>
        <w:tc>
          <w:tcPr>
            <w:tcW w:w="548" w:type="pct"/>
            <w:tcBorders>
              <w:top w:val="single" w:sz="6" w:space="0" w:color="000000"/>
              <w:bottom w:val="single" w:sz="6" w:space="0" w:color="000000"/>
            </w:tcBorders>
            <w:shd w:val="clear" w:color="auto" w:fill="auto"/>
            <w:tcMar>
              <w:top w:w="15" w:type="dxa"/>
              <w:left w:w="72" w:type="dxa"/>
              <w:bottom w:w="0" w:type="dxa"/>
              <w:right w:w="72" w:type="dxa"/>
            </w:tcMar>
          </w:tcPr>
          <w:p w14:paraId="2CAAB84B"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20 01 10</w:t>
            </w:r>
          </w:p>
        </w:tc>
        <w:tc>
          <w:tcPr>
            <w:tcW w:w="743" w:type="pct"/>
            <w:tcBorders>
              <w:top w:val="single" w:sz="6" w:space="0" w:color="000000"/>
              <w:bottom w:val="single" w:sz="6" w:space="0" w:color="000000"/>
            </w:tcBorders>
            <w:shd w:val="clear" w:color="auto" w:fill="auto"/>
            <w:tcMar>
              <w:top w:w="15" w:type="dxa"/>
              <w:left w:w="72" w:type="dxa"/>
              <w:bottom w:w="0" w:type="dxa"/>
              <w:right w:w="72" w:type="dxa"/>
            </w:tcMar>
          </w:tcPr>
          <w:p w14:paraId="2C6CECEA" w14:textId="77777777" w:rsidR="0011582E" w:rsidRPr="00AA0D4E" w:rsidRDefault="0011582E" w:rsidP="009714E7">
            <w:pPr>
              <w:jc w:val="center"/>
              <w:rPr>
                <w:rFonts w:ascii="Arial" w:hAnsi="Arial" w:cs="Arial"/>
                <w:sz w:val="20"/>
                <w:szCs w:val="20"/>
                <w:lang w:val="bs-Latn-BA"/>
              </w:rPr>
            </w:pPr>
          </w:p>
          <w:p w14:paraId="69C9946A" w14:textId="77777777" w:rsidR="0011582E" w:rsidRPr="00AA0D4E" w:rsidRDefault="0011582E" w:rsidP="009714E7">
            <w:pPr>
              <w:ind w:right="-20"/>
              <w:jc w:val="center"/>
              <w:rPr>
                <w:rFonts w:ascii="Arial" w:eastAsia="Arial" w:hAnsi="Arial" w:cs="Arial"/>
                <w:sz w:val="20"/>
                <w:szCs w:val="20"/>
                <w:lang w:val="bs-Latn-BA"/>
              </w:rPr>
            </w:pPr>
            <w:r w:rsidRPr="00AA0D4E">
              <w:rPr>
                <w:rFonts w:ascii="Arial" w:eastAsia="Arial" w:hAnsi="Arial" w:cs="Arial"/>
                <w:sz w:val="20"/>
                <w:szCs w:val="20"/>
                <w:lang w:val="bs-Latn-BA"/>
              </w:rPr>
              <w:t>Proizv</w:t>
            </w:r>
            <w:r w:rsidRPr="00AA0D4E">
              <w:rPr>
                <w:rFonts w:ascii="Arial" w:eastAsia="Arial" w:hAnsi="Arial" w:cs="Arial"/>
                <w:spacing w:val="-1"/>
                <w:sz w:val="20"/>
                <w:szCs w:val="20"/>
                <w:lang w:val="bs-Latn-BA"/>
              </w:rPr>
              <w:t>o</w:t>
            </w:r>
            <w:r w:rsidRPr="00AA0D4E">
              <w:rPr>
                <w:rFonts w:ascii="Arial" w:eastAsia="Arial" w:hAnsi="Arial" w:cs="Arial"/>
                <w:sz w:val="20"/>
                <w:szCs w:val="20"/>
                <w:lang w:val="bs-Latn-BA"/>
              </w:rPr>
              <w:t>dni, admin</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str</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t</w:t>
            </w:r>
            <w:r w:rsidRPr="00AA0D4E">
              <w:rPr>
                <w:rFonts w:ascii="Arial" w:eastAsia="Arial" w:hAnsi="Arial" w:cs="Arial"/>
                <w:spacing w:val="-2"/>
                <w:sz w:val="20"/>
                <w:szCs w:val="20"/>
                <w:lang w:val="bs-Latn-BA"/>
              </w:rPr>
              <w:t>i</w:t>
            </w:r>
            <w:r w:rsidRPr="00AA0D4E">
              <w:rPr>
                <w:rFonts w:ascii="Arial" w:eastAsia="Arial" w:hAnsi="Arial" w:cs="Arial"/>
                <w:sz w:val="20"/>
                <w:szCs w:val="20"/>
                <w:lang w:val="bs-Latn-BA"/>
              </w:rPr>
              <w:t>vni</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i u</w:t>
            </w:r>
            <w:r w:rsidRPr="00AA0D4E">
              <w:rPr>
                <w:rFonts w:ascii="Arial" w:eastAsia="Arial" w:hAnsi="Arial" w:cs="Arial"/>
                <w:spacing w:val="1"/>
                <w:sz w:val="20"/>
                <w:szCs w:val="20"/>
                <w:lang w:val="bs-Latn-BA"/>
              </w:rPr>
              <w:t>s</w:t>
            </w:r>
            <w:r w:rsidRPr="00AA0D4E">
              <w:rPr>
                <w:rFonts w:ascii="Arial" w:eastAsia="Arial" w:hAnsi="Arial" w:cs="Arial"/>
                <w:sz w:val="20"/>
                <w:szCs w:val="20"/>
                <w:lang w:val="bs-Latn-BA"/>
              </w:rPr>
              <w:t>l</w:t>
            </w:r>
            <w:r w:rsidRPr="00AA0D4E">
              <w:rPr>
                <w:rFonts w:ascii="Arial" w:eastAsia="Arial" w:hAnsi="Arial" w:cs="Arial"/>
                <w:spacing w:val="-1"/>
                <w:sz w:val="20"/>
                <w:szCs w:val="20"/>
                <w:lang w:val="bs-Latn-BA"/>
              </w:rPr>
              <w:t>u</w:t>
            </w:r>
            <w:r w:rsidRPr="00AA0D4E">
              <w:rPr>
                <w:rFonts w:ascii="Arial" w:eastAsia="Arial" w:hAnsi="Arial" w:cs="Arial"/>
                <w:sz w:val="20"/>
                <w:szCs w:val="20"/>
                <w:lang w:val="bs-Latn-BA"/>
              </w:rPr>
              <w:t>ž</w:t>
            </w:r>
            <w:r w:rsidRPr="00AA0D4E">
              <w:rPr>
                <w:rFonts w:ascii="Arial" w:eastAsia="Arial" w:hAnsi="Arial" w:cs="Arial"/>
                <w:spacing w:val="1"/>
                <w:sz w:val="20"/>
                <w:szCs w:val="20"/>
                <w:lang w:val="bs-Latn-BA"/>
              </w:rPr>
              <w:t>n</w:t>
            </w:r>
            <w:r w:rsidRPr="00AA0D4E">
              <w:rPr>
                <w:rFonts w:ascii="Arial" w:eastAsia="Arial" w:hAnsi="Arial" w:cs="Arial"/>
                <w:sz w:val="20"/>
                <w:szCs w:val="20"/>
                <w:lang w:val="bs-Latn-BA"/>
              </w:rPr>
              <w:t xml:space="preserve">i </w:t>
            </w:r>
            <w:r w:rsidRPr="00AA0D4E">
              <w:rPr>
                <w:rFonts w:ascii="Arial" w:eastAsia="Arial" w:hAnsi="Arial" w:cs="Arial"/>
                <w:spacing w:val="-2"/>
                <w:sz w:val="20"/>
                <w:szCs w:val="20"/>
                <w:lang w:val="bs-Latn-BA"/>
              </w:rPr>
              <w:t>p</w:t>
            </w:r>
            <w:r w:rsidRPr="00AA0D4E">
              <w:rPr>
                <w:rFonts w:ascii="Arial" w:eastAsia="Arial" w:hAnsi="Arial" w:cs="Arial"/>
                <w:sz w:val="20"/>
                <w:szCs w:val="20"/>
                <w:lang w:val="bs-Latn-BA"/>
              </w:rPr>
              <w:t>roc</w:t>
            </w:r>
            <w:r w:rsidRPr="00AA0D4E">
              <w:rPr>
                <w:rFonts w:ascii="Arial" w:eastAsia="Arial" w:hAnsi="Arial" w:cs="Arial"/>
                <w:spacing w:val="-1"/>
                <w:sz w:val="20"/>
                <w:szCs w:val="20"/>
                <w:lang w:val="bs-Latn-BA"/>
              </w:rPr>
              <w:t>e</w:t>
            </w:r>
            <w:r w:rsidRPr="00AA0D4E">
              <w:rPr>
                <w:rFonts w:ascii="Arial" w:eastAsia="Arial" w:hAnsi="Arial" w:cs="Arial"/>
                <w:sz w:val="20"/>
                <w:szCs w:val="20"/>
                <w:lang w:val="bs-Latn-BA"/>
              </w:rPr>
              <w:t>si</w:t>
            </w:r>
          </w:p>
        </w:tc>
        <w:tc>
          <w:tcPr>
            <w:tcW w:w="547" w:type="pct"/>
            <w:tcBorders>
              <w:top w:val="single" w:sz="6" w:space="0" w:color="000000"/>
              <w:bottom w:val="single" w:sz="6" w:space="0" w:color="000000"/>
            </w:tcBorders>
            <w:shd w:val="clear" w:color="auto" w:fill="auto"/>
            <w:tcMar>
              <w:top w:w="15" w:type="dxa"/>
              <w:left w:w="72" w:type="dxa"/>
              <w:bottom w:w="0" w:type="dxa"/>
              <w:right w:w="72" w:type="dxa"/>
            </w:tcMar>
          </w:tcPr>
          <w:p w14:paraId="754F8451"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cca</w:t>
            </w:r>
            <w:r w:rsidRPr="00AA0D4E">
              <w:rPr>
                <w:rFonts w:ascii="Arial" w:eastAsia="Arial" w:hAnsi="Arial" w:cs="Arial"/>
                <w:sz w:val="20"/>
                <w:szCs w:val="20"/>
                <w:lang w:val="bs-Latn-BA"/>
              </w:rPr>
              <w:t xml:space="preserve"> </w:t>
            </w:r>
            <w:r w:rsidRPr="00AA0D4E">
              <w:rPr>
                <w:rFonts w:ascii="Arial" w:hAnsi="Arial" w:cs="Arial"/>
                <w:noProof/>
                <w:sz w:val="20"/>
                <w:szCs w:val="20"/>
                <w:lang w:val="bs-Latn-BA"/>
              </w:rPr>
              <w:t>0,1 t/mjesec</w:t>
            </w:r>
          </w:p>
        </w:tc>
        <w:tc>
          <w:tcPr>
            <w:tcW w:w="474" w:type="pct"/>
            <w:tcBorders>
              <w:top w:val="single" w:sz="6" w:space="0" w:color="000000"/>
              <w:bottom w:val="single" w:sz="6" w:space="0" w:color="000000"/>
            </w:tcBorders>
            <w:shd w:val="clear" w:color="auto" w:fill="auto"/>
            <w:tcMar>
              <w:top w:w="15" w:type="dxa"/>
              <w:left w:w="72" w:type="dxa"/>
              <w:bottom w:w="0" w:type="dxa"/>
              <w:right w:w="72" w:type="dxa"/>
            </w:tcMar>
          </w:tcPr>
          <w:p w14:paraId="06940127"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589" w:type="pct"/>
            <w:tcBorders>
              <w:top w:val="single" w:sz="6" w:space="0" w:color="000000"/>
              <w:bottom w:val="single" w:sz="6" w:space="0" w:color="000000"/>
            </w:tcBorders>
            <w:shd w:val="clear" w:color="auto" w:fill="auto"/>
            <w:tcMar>
              <w:top w:w="15" w:type="dxa"/>
              <w:left w:w="72" w:type="dxa"/>
              <w:bottom w:w="0" w:type="dxa"/>
              <w:right w:w="72" w:type="dxa"/>
            </w:tcMar>
          </w:tcPr>
          <w:p w14:paraId="76FCF408"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sz w:val="20"/>
                <w:szCs w:val="20"/>
              </w:rPr>
              <w:t>Odlaganje u kontejner koji se nalazi u fabrici Energana</w:t>
            </w:r>
          </w:p>
        </w:tc>
        <w:tc>
          <w:tcPr>
            <w:tcW w:w="823" w:type="pct"/>
            <w:tcBorders>
              <w:top w:val="single" w:sz="6" w:space="0" w:color="000000"/>
              <w:bottom w:val="single" w:sz="6" w:space="0" w:color="000000"/>
            </w:tcBorders>
            <w:shd w:val="clear" w:color="auto" w:fill="auto"/>
            <w:tcMar>
              <w:top w:w="15" w:type="dxa"/>
              <w:left w:w="72" w:type="dxa"/>
              <w:bottom w:w="0" w:type="dxa"/>
              <w:right w:w="72" w:type="dxa"/>
            </w:tcMar>
          </w:tcPr>
          <w:p w14:paraId="612ABFF4" w14:textId="77777777" w:rsidR="0011582E" w:rsidRPr="00AA0D4E" w:rsidRDefault="0011582E" w:rsidP="009714E7">
            <w:pPr>
              <w:jc w:val="center"/>
              <w:rPr>
                <w:rFonts w:ascii="Arial" w:hAnsi="Arial" w:cs="Arial"/>
                <w:sz w:val="20"/>
                <w:szCs w:val="20"/>
                <w:lang w:val="bs-Latn-BA"/>
              </w:rPr>
            </w:pPr>
            <w:r w:rsidRPr="00AA0D4E">
              <w:rPr>
                <w:rFonts w:ascii="Arial" w:hAnsi="Arial" w:cs="Arial"/>
                <w:noProof/>
                <w:sz w:val="20"/>
                <w:szCs w:val="20"/>
                <w:lang w:val="bs-Latn-BA"/>
              </w:rPr>
              <w:t>-</w:t>
            </w:r>
          </w:p>
        </w:tc>
        <w:tc>
          <w:tcPr>
            <w:tcW w:w="525"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4012E6F5"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Gradska deponija</w:t>
            </w:r>
          </w:p>
          <w:p w14:paraId="30330D63"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 xml:space="preserve">Zbrinjavanje od strane </w:t>
            </w:r>
            <w:r w:rsidRPr="00AA0D4E">
              <w:rPr>
                <w:rFonts w:ascii="Arial" w:hAnsi="Arial" w:cs="Arial"/>
                <w:spacing w:val="-1"/>
                <w:sz w:val="20"/>
                <w:szCs w:val="20"/>
                <w:lang w:val="bs-Latn-BA"/>
              </w:rPr>
              <w:t>ovlaštene firme</w:t>
            </w:r>
          </w:p>
        </w:tc>
      </w:tr>
      <w:tr w:rsidR="0011582E" w:rsidRPr="00AC77D0" w14:paraId="3265F700" w14:textId="77777777" w:rsidTr="00E455F8">
        <w:trPr>
          <w:trHeight w:val="325"/>
          <w:jc w:val="center"/>
        </w:trPr>
        <w:tc>
          <w:tcPr>
            <w:tcW w:w="752"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tcPr>
          <w:p w14:paraId="48CEDBF1"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Kru</w:t>
            </w:r>
            <w:r w:rsidRPr="00AA0D4E">
              <w:rPr>
                <w:rFonts w:ascii="Arial" w:eastAsia="Arial" w:hAnsi="Arial" w:cs="Arial"/>
                <w:spacing w:val="-1"/>
                <w:sz w:val="20"/>
                <w:szCs w:val="20"/>
                <w:lang w:val="bs-Latn-BA"/>
              </w:rPr>
              <w:t>p</w:t>
            </w:r>
            <w:r w:rsidRPr="00AA0D4E">
              <w:rPr>
                <w:rFonts w:ascii="Arial" w:eastAsia="Arial" w:hAnsi="Arial" w:cs="Arial"/>
                <w:spacing w:val="1"/>
                <w:sz w:val="20"/>
                <w:szCs w:val="20"/>
                <w:lang w:val="bs-Latn-BA"/>
              </w:rPr>
              <w:t>n</w:t>
            </w:r>
            <w:r w:rsidRPr="00AA0D4E">
              <w:rPr>
                <w:rFonts w:ascii="Arial" w:eastAsia="Arial" w:hAnsi="Arial" w:cs="Arial"/>
                <w:sz w:val="20"/>
                <w:szCs w:val="20"/>
                <w:lang w:val="bs-Latn-BA"/>
              </w:rPr>
              <w:t>i ot</w:t>
            </w:r>
            <w:r w:rsidRPr="00AA0D4E">
              <w:rPr>
                <w:rFonts w:ascii="Arial" w:eastAsia="Arial" w:hAnsi="Arial" w:cs="Arial"/>
                <w:spacing w:val="-1"/>
                <w:sz w:val="20"/>
                <w:szCs w:val="20"/>
                <w:lang w:val="bs-Latn-BA"/>
              </w:rPr>
              <w:t>p</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d - uredski i ostali rashodovani inventar</w:t>
            </w:r>
          </w:p>
        </w:tc>
        <w:tc>
          <w:tcPr>
            <w:tcW w:w="548" w:type="pct"/>
            <w:tcBorders>
              <w:top w:val="single" w:sz="6" w:space="0" w:color="000000"/>
              <w:bottom w:val="single" w:sz="6" w:space="0" w:color="000000"/>
            </w:tcBorders>
            <w:shd w:val="clear" w:color="auto" w:fill="auto"/>
            <w:tcMar>
              <w:top w:w="15" w:type="dxa"/>
              <w:left w:w="72" w:type="dxa"/>
              <w:bottom w:w="0" w:type="dxa"/>
              <w:right w:w="72" w:type="dxa"/>
            </w:tcMar>
          </w:tcPr>
          <w:p w14:paraId="42D89693"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20 03 01</w:t>
            </w:r>
          </w:p>
        </w:tc>
        <w:tc>
          <w:tcPr>
            <w:tcW w:w="743" w:type="pct"/>
            <w:tcBorders>
              <w:top w:val="single" w:sz="6" w:space="0" w:color="000000"/>
              <w:bottom w:val="single" w:sz="6" w:space="0" w:color="000000"/>
            </w:tcBorders>
            <w:shd w:val="clear" w:color="auto" w:fill="auto"/>
            <w:tcMar>
              <w:top w:w="15" w:type="dxa"/>
              <w:left w:w="72" w:type="dxa"/>
              <w:bottom w:w="0" w:type="dxa"/>
              <w:right w:w="72" w:type="dxa"/>
            </w:tcMar>
          </w:tcPr>
          <w:p w14:paraId="0A156012" w14:textId="77777777" w:rsidR="0011582E" w:rsidRPr="00AA0D4E" w:rsidRDefault="0011582E" w:rsidP="009714E7">
            <w:pPr>
              <w:ind w:right="-20"/>
              <w:jc w:val="center"/>
              <w:rPr>
                <w:rFonts w:ascii="Arial" w:eastAsia="Arial" w:hAnsi="Arial" w:cs="Arial"/>
                <w:sz w:val="20"/>
                <w:szCs w:val="20"/>
                <w:lang w:val="bs-Latn-BA"/>
              </w:rPr>
            </w:pPr>
            <w:r w:rsidRPr="00AA0D4E">
              <w:rPr>
                <w:rFonts w:ascii="Arial" w:eastAsia="Arial" w:hAnsi="Arial" w:cs="Arial"/>
                <w:sz w:val="20"/>
                <w:szCs w:val="20"/>
                <w:lang w:val="bs-Latn-BA"/>
              </w:rPr>
              <w:t>Proizv</w:t>
            </w:r>
            <w:r w:rsidRPr="00AA0D4E">
              <w:rPr>
                <w:rFonts w:ascii="Arial" w:eastAsia="Arial" w:hAnsi="Arial" w:cs="Arial"/>
                <w:spacing w:val="-1"/>
                <w:sz w:val="20"/>
                <w:szCs w:val="20"/>
                <w:lang w:val="bs-Latn-BA"/>
              </w:rPr>
              <w:t>o</w:t>
            </w:r>
            <w:r w:rsidRPr="00AA0D4E">
              <w:rPr>
                <w:rFonts w:ascii="Arial" w:eastAsia="Arial" w:hAnsi="Arial" w:cs="Arial"/>
                <w:sz w:val="20"/>
                <w:szCs w:val="20"/>
                <w:lang w:val="bs-Latn-BA"/>
              </w:rPr>
              <w:t>dni, admin</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str</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t</w:t>
            </w:r>
            <w:r w:rsidRPr="00AA0D4E">
              <w:rPr>
                <w:rFonts w:ascii="Arial" w:eastAsia="Arial" w:hAnsi="Arial" w:cs="Arial"/>
                <w:spacing w:val="-2"/>
                <w:sz w:val="20"/>
                <w:szCs w:val="20"/>
                <w:lang w:val="bs-Latn-BA"/>
              </w:rPr>
              <w:t>i</w:t>
            </w:r>
            <w:r w:rsidRPr="00AA0D4E">
              <w:rPr>
                <w:rFonts w:ascii="Arial" w:eastAsia="Arial" w:hAnsi="Arial" w:cs="Arial"/>
                <w:sz w:val="20"/>
                <w:szCs w:val="20"/>
                <w:lang w:val="bs-Latn-BA"/>
              </w:rPr>
              <w:t>vni</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i u</w:t>
            </w:r>
            <w:r w:rsidRPr="00AA0D4E">
              <w:rPr>
                <w:rFonts w:ascii="Arial" w:eastAsia="Arial" w:hAnsi="Arial" w:cs="Arial"/>
                <w:spacing w:val="1"/>
                <w:sz w:val="20"/>
                <w:szCs w:val="20"/>
                <w:lang w:val="bs-Latn-BA"/>
              </w:rPr>
              <w:t>s</w:t>
            </w:r>
            <w:r w:rsidRPr="00AA0D4E">
              <w:rPr>
                <w:rFonts w:ascii="Arial" w:eastAsia="Arial" w:hAnsi="Arial" w:cs="Arial"/>
                <w:sz w:val="20"/>
                <w:szCs w:val="20"/>
                <w:lang w:val="bs-Latn-BA"/>
              </w:rPr>
              <w:t>l</w:t>
            </w:r>
            <w:r w:rsidRPr="00AA0D4E">
              <w:rPr>
                <w:rFonts w:ascii="Arial" w:eastAsia="Arial" w:hAnsi="Arial" w:cs="Arial"/>
                <w:spacing w:val="-1"/>
                <w:sz w:val="20"/>
                <w:szCs w:val="20"/>
                <w:lang w:val="bs-Latn-BA"/>
              </w:rPr>
              <w:t>u</w:t>
            </w:r>
            <w:r w:rsidRPr="00AA0D4E">
              <w:rPr>
                <w:rFonts w:ascii="Arial" w:eastAsia="Arial" w:hAnsi="Arial" w:cs="Arial"/>
                <w:sz w:val="20"/>
                <w:szCs w:val="20"/>
                <w:lang w:val="bs-Latn-BA"/>
              </w:rPr>
              <w:t>ž</w:t>
            </w:r>
            <w:r w:rsidRPr="00AA0D4E">
              <w:rPr>
                <w:rFonts w:ascii="Arial" w:eastAsia="Arial" w:hAnsi="Arial" w:cs="Arial"/>
                <w:spacing w:val="1"/>
                <w:sz w:val="20"/>
                <w:szCs w:val="20"/>
                <w:lang w:val="bs-Latn-BA"/>
              </w:rPr>
              <w:t>n</w:t>
            </w:r>
            <w:r w:rsidRPr="00AA0D4E">
              <w:rPr>
                <w:rFonts w:ascii="Arial" w:eastAsia="Arial" w:hAnsi="Arial" w:cs="Arial"/>
                <w:sz w:val="20"/>
                <w:szCs w:val="20"/>
                <w:lang w:val="bs-Latn-BA"/>
              </w:rPr>
              <w:t xml:space="preserve">i </w:t>
            </w:r>
            <w:r w:rsidRPr="00AA0D4E">
              <w:rPr>
                <w:rFonts w:ascii="Arial" w:eastAsia="Arial" w:hAnsi="Arial" w:cs="Arial"/>
                <w:spacing w:val="-2"/>
                <w:sz w:val="20"/>
                <w:szCs w:val="20"/>
                <w:lang w:val="bs-Latn-BA"/>
              </w:rPr>
              <w:t>p</w:t>
            </w:r>
            <w:r w:rsidRPr="00AA0D4E">
              <w:rPr>
                <w:rFonts w:ascii="Arial" w:eastAsia="Arial" w:hAnsi="Arial" w:cs="Arial"/>
                <w:sz w:val="20"/>
                <w:szCs w:val="20"/>
                <w:lang w:val="bs-Latn-BA"/>
              </w:rPr>
              <w:t>roc</w:t>
            </w:r>
            <w:r w:rsidRPr="00AA0D4E">
              <w:rPr>
                <w:rFonts w:ascii="Arial" w:eastAsia="Arial" w:hAnsi="Arial" w:cs="Arial"/>
                <w:spacing w:val="-1"/>
                <w:sz w:val="20"/>
                <w:szCs w:val="20"/>
                <w:lang w:val="bs-Latn-BA"/>
              </w:rPr>
              <w:t>e</w:t>
            </w:r>
            <w:r w:rsidRPr="00AA0D4E">
              <w:rPr>
                <w:rFonts w:ascii="Arial" w:eastAsia="Arial" w:hAnsi="Arial" w:cs="Arial"/>
                <w:sz w:val="20"/>
                <w:szCs w:val="20"/>
                <w:lang w:val="bs-Latn-BA"/>
              </w:rPr>
              <w:t>si</w:t>
            </w:r>
          </w:p>
        </w:tc>
        <w:tc>
          <w:tcPr>
            <w:tcW w:w="547" w:type="pct"/>
            <w:tcBorders>
              <w:top w:val="single" w:sz="6" w:space="0" w:color="000000"/>
              <w:bottom w:val="single" w:sz="6" w:space="0" w:color="000000"/>
            </w:tcBorders>
            <w:shd w:val="clear" w:color="auto" w:fill="auto"/>
            <w:tcMar>
              <w:top w:w="15" w:type="dxa"/>
              <w:left w:w="72" w:type="dxa"/>
              <w:bottom w:w="0" w:type="dxa"/>
              <w:right w:w="72" w:type="dxa"/>
            </w:tcMar>
          </w:tcPr>
          <w:p w14:paraId="71133DC5"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Nema podataka</w:t>
            </w:r>
          </w:p>
        </w:tc>
        <w:tc>
          <w:tcPr>
            <w:tcW w:w="474" w:type="pct"/>
            <w:tcBorders>
              <w:top w:val="single" w:sz="6" w:space="0" w:color="000000"/>
              <w:bottom w:val="single" w:sz="6" w:space="0" w:color="000000"/>
            </w:tcBorders>
            <w:shd w:val="clear" w:color="auto" w:fill="auto"/>
            <w:tcMar>
              <w:top w:w="15" w:type="dxa"/>
              <w:left w:w="72" w:type="dxa"/>
              <w:bottom w:w="0" w:type="dxa"/>
              <w:right w:w="72" w:type="dxa"/>
            </w:tcMar>
          </w:tcPr>
          <w:p w14:paraId="0A35A75B" w14:textId="698B7904" w:rsidR="0011582E" w:rsidRPr="00AA0D4E" w:rsidRDefault="00E455F8" w:rsidP="009714E7">
            <w:pPr>
              <w:jc w:val="center"/>
              <w:rPr>
                <w:rFonts w:ascii="Arial" w:hAnsi="Arial" w:cs="Arial"/>
                <w:noProof/>
                <w:sz w:val="20"/>
                <w:szCs w:val="20"/>
                <w:lang w:val="bs-Latn-BA"/>
              </w:rPr>
            </w:pPr>
            <w:r w:rsidRPr="00AA0D4E">
              <w:rPr>
                <w:rFonts w:ascii="Arial" w:hAnsi="Arial" w:cs="Arial"/>
                <w:noProof/>
                <w:sz w:val="20"/>
                <w:szCs w:val="20"/>
                <w:lang w:val="bs-Latn-BA"/>
              </w:rPr>
              <w:t>Nema poda</w:t>
            </w:r>
            <w:r>
              <w:rPr>
                <w:rFonts w:ascii="Arial" w:hAnsi="Arial" w:cs="Arial"/>
                <w:noProof/>
                <w:sz w:val="20"/>
                <w:szCs w:val="20"/>
                <w:lang w:val="bs-Latn-BA"/>
              </w:rPr>
              <w:t>-</w:t>
            </w:r>
            <w:r w:rsidRPr="00AA0D4E">
              <w:rPr>
                <w:rFonts w:ascii="Arial" w:hAnsi="Arial" w:cs="Arial"/>
                <w:noProof/>
                <w:sz w:val="20"/>
                <w:szCs w:val="20"/>
                <w:lang w:val="bs-Latn-BA"/>
              </w:rPr>
              <w:t>taka</w:t>
            </w:r>
          </w:p>
        </w:tc>
        <w:tc>
          <w:tcPr>
            <w:tcW w:w="589" w:type="pct"/>
            <w:tcBorders>
              <w:top w:val="single" w:sz="6" w:space="0" w:color="000000"/>
              <w:bottom w:val="single" w:sz="6" w:space="0" w:color="000000"/>
            </w:tcBorders>
            <w:shd w:val="clear" w:color="auto" w:fill="auto"/>
            <w:tcMar>
              <w:top w:w="15" w:type="dxa"/>
              <w:left w:w="72" w:type="dxa"/>
              <w:bottom w:w="0" w:type="dxa"/>
              <w:right w:w="72" w:type="dxa"/>
            </w:tcMar>
          </w:tcPr>
          <w:p w14:paraId="4761FA0B"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sz w:val="20"/>
                <w:szCs w:val="20"/>
              </w:rPr>
              <w:t>Odlaganje u kontejner koji se nalazi u fabrici Energana</w:t>
            </w:r>
          </w:p>
        </w:tc>
        <w:tc>
          <w:tcPr>
            <w:tcW w:w="823" w:type="pct"/>
            <w:tcBorders>
              <w:top w:val="single" w:sz="6" w:space="0" w:color="000000"/>
              <w:bottom w:val="single" w:sz="6" w:space="0" w:color="000000"/>
            </w:tcBorders>
            <w:shd w:val="clear" w:color="auto" w:fill="auto"/>
            <w:tcMar>
              <w:top w:w="15" w:type="dxa"/>
              <w:left w:w="72" w:type="dxa"/>
              <w:bottom w:w="0" w:type="dxa"/>
              <w:right w:w="72" w:type="dxa"/>
            </w:tcMar>
          </w:tcPr>
          <w:p w14:paraId="14C24360" w14:textId="77777777" w:rsidR="0011582E" w:rsidRPr="00AA0D4E" w:rsidRDefault="0011582E" w:rsidP="009714E7">
            <w:pPr>
              <w:jc w:val="center"/>
              <w:rPr>
                <w:rFonts w:ascii="Arial" w:hAnsi="Arial" w:cs="Arial"/>
                <w:sz w:val="20"/>
                <w:szCs w:val="20"/>
                <w:lang w:val="bs-Latn-BA"/>
              </w:rPr>
            </w:pPr>
            <w:r w:rsidRPr="00AA0D4E">
              <w:rPr>
                <w:rFonts w:ascii="Arial" w:eastAsia="Arial" w:hAnsi="Arial" w:cs="Arial"/>
                <w:sz w:val="20"/>
                <w:szCs w:val="20"/>
                <w:lang w:val="bs-Latn-BA"/>
              </w:rPr>
              <w:t>Zbrinjavanje putem ovlaštene firme</w:t>
            </w:r>
          </w:p>
        </w:tc>
        <w:tc>
          <w:tcPr>
            <w:tcW w:w="525"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7B9F895F"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r>
      <w:tr w:rsidR="0011582E" w:rsidRPr="00AC77D0" w14:paraId="7863DA31" w14:textId="77777777" w:rsidTr="00AA0D4E">
        <w:trPr>
          <w:trHeight w:val="325"/>
          <w:jc w:val="center"/>
        </w:trPr>
        <w:tc>
          <w:tcPr>
            <w:tcW w:w="5000" w:type="pct"/>
            <w:gridSpan w:val="8"/>
            <w:tcBorders>
              <w:top w:val="single" w:sz="6" w:space="0" w:color="000000"/>
              <w:left w:val="single" w:sz="4" w:space="0" w:color="auto"/>
              <w:bottom w:val="single" w:sz="6" w:space="0" w:color="000000"/>
              <w:right w:val="single" w:sz="4" w:space="0" w:color="auto"/>
            </w:tcBorders>
            <w:shd w:val="clear" w:color="auto" w:fill="auto"/>
            <w:tcMar>
              <w:top w:w="15" w:type="dxa"/>
              <w:left w:w="72" w:type="dxa"/>
              <w:bottom w:w="0" w:type="dxa"/>
              <w:right w:w="72" w:type="dxa"/>
            </w:tcMar>
          </w:tcPr>
          <w:p w14:paraId="0CC18DA6"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Otpad koji nastaje pri radu fabrike Koksara</w:t>
            </w:r>
          </w:p>
        </w:tc>
      </w:tr>
      <w:tr w:rsidR="0011582E" w:rsidRPr="00AC77D0" w14:paraId="08F842C5" w14:textId="77777777" w:rsidTr="00E455F8">
        <w:trPr>
          <w:trHeight w:val="325"/>
          <w:jc w:val="center"/>
        </w:trPr>
        <w:tc>
          <w:tcPr>
            <w:tcW w:w="752"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tcPr>
          <w:p w14:paraId="29B66F2E" w14:textId="77777777" w:rsidR="0011582E" w:rsidRPr="00AA0D4E" w:rsidRDefault="0011582E" w:rsidP="009714E7">
            <w:pPr>
              <w:jc w:val="center"/>
              <w:rPr>
                <w:rFonts w:ascii="Arial" w:eastAsia="Arial" w:hAnsi="Arial" w:cs="Arial"/>
                <w:sz w:val="20"/>
                <w:szCs w:val="20"/>
                <w:lang w:val="bs-Latn-BA"/>
              </w:rPr>
            </w:pPr>
            <w:r w:rsidRPr="00AA0D4E">
              <w:rPr>
                <w:rFonts w:ascii="Arial" w:eastAsia="Arial" w:hAnsi="Arial" w:cs="Arial"/>
                <w:sz w:val="20"/>
                <w:szCs w:val="20"/>
                <w:lang w:val="bs-Latn-BA"/>
              </w:rPr>
              <w:t>Otpadni</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šta</w:t>
            </w:r>
            <w:r w:rsidRPr="00AA0D4E">
              <w:rPr>
                <w:rFonts w:ascii="Arial" w:eastAsia="Arial" w:hAnsi="Arial" w:cs="Arial"/>
                <w:spacing w:val="-1"/>
                <w:sz w:val="20"/>
                <w:szCs w:val="20"/>
                <w:lang w:val="bs-Latn-BA"/>
              </w:rPr>
              <w:t>m</w:t>
            </w:r>
            <w:r w:rsidRPr="00AA0D4E">
              <w:rPr>
                <w:rFonts w:ascii="Arial" w:eastAsia="Arial" w:hAnsi="Arial" w:cs="Arial"/>
                <w:sz w:val="20"/>
                <w:szCs w:val="20"/>
                <w:lang w:val="bs-Latn-BA"/>
              </w:rPr>
              <w:t>pars</w:t>
            </w:r>
            <w:r w:rsidRPr="00AA0D4E">
              <w:rPr>
                <w:rFonts w:ascii="Arial" w:eastAsia="Arial" w:hAnsi="Arial" w:cs="Arial"/>
                <w:spacing w:val="1"/>
                <w:sz w:val="20"/>
                <w:szCs w:val="20"/>
                <w:lang w:val="bs-Latn-BA"/>
              </w:rPr>
              <w:t>k</w:t>
            </w:r>
            <w:r w:rsidRPr="00AA0D4E">
              <w:rPr>
                <w:rFonts w:ascii="Arial" w:eastAsia="Arial" w:hAnsi="Arial" w:cs="Arial"/>
                <w:sz w:val="20"/>
                <w:szCs w:val="20"/>
                <w:lang w:val="bs-Latn-BA"/>
              </w:rPr>
              <w:t xml:space="preserve">i toner </w:t>
            </w:r>
            <w:r w:rsidRPr="00AA0D4E">
              <w:rPr>
                <w:rFonts w:ascii="Arial" w:eastAsia="Arial" w:hAnsi="Arial" w:cs="Arial"/>
                <w:spacing w:val="-1"/>
                <w:sz w:val="20"/>
                <w:szCs w:val="20"/>
                <w:lang w:val="bs-Latn-BA"/>
              </w:rPr>
              <w:t>k</w:t>
            </w:r>
            <w:r w:rsidRPr="00AA0D4E">
              <w:rPr>
                <w:rFonts w:ascii="Arial" w:eastAsia="Arial" w:hAnsi="Arial" w:cs="Arial"/>
                <w:sz w:val="20"/>
                <w:szCs w:val="20"/>
                <w:lang w:val="bs-Latn-BA"/>
              </w:rPr>
              <w:t>oji ne</w:t>
            </w:r>
            <w:r w:rsidRPr="00AA0D4E">
              <w:rPr>
                <w:rFonts w:ascii="Arial" w:eastAsia="Arial" w:hAnsi="Arial" w:cs="Arial"/>
                <w:spacing w:val="-2"/>
                <w:sz w:val="20"/>
                <w:szCs w:val="20"/>
                <w:lang w:val="bs-Latn-BA"/>
              </w:rPr>
              <w:t xml:space="preserve"> </w:t>
            </w:r>
            <w:r w:rsidRPr="00AA0D4E">
              <w:rPr>
                <w:rFonts w:ascii="Arial" w:eastAsia="Arial" w:hAnsi="Arial" w:cs="Arial"/>
                <w:sz w:val="20"/>
                <w:szCs w:val="20"/>
                <w:lang w:val="bs-Latn-BA"/>
              </w:rPr>
              <w:t>s</w:t>
            </w:r>
            <w:r w:rsidRPr="00AA0D4E">
              <w:rPr>
                <w:rFonts w:ascii="Arial" w:eastAsia="Arial" w:hAnsi="Arial" w:cs="Arial"/>
                <w:spacing w:val="1"/>
                <w:sz w:val="20"/>
                <w:szCs w:val="20"/>
                <w:lang w:val="bs-Latn-BA"/>
              </w:rPr>
              <w:t>a</w:t>
            </w:r>
            <w:r w:rsidRPr="00AA0D4E">
              <w:rPr>
                <w:rFonts w:ascii="Arial" w:eastAsia="Arial" w:hAnsi="Arial" w:cs="Arial"/>
                <w:spacing w:val="-1"/>
                <w:sz w:val="20"/>
                <w:szCs w:val="20"/>
                <w:lang w:val="bs-Latn-BA"/>
              </w:rPr>
              <w:t>d</w:t>
            </w:r>
            <w:r w:rsidRPr="00AA0D4E">
              <w:rPr>
                <w:rFonts w:ascii="Arial" w:eastAsia="Arial" w:hAnsi="Arial" w:cs="Arial"/>
                <w:sz w:val="20"/>
                <w:szCs w:val="20"/>
                <w:lang w:val="bs-Latn-BA"/>
              </w:rPr>
              <w:t>r</w:t>
            </w:r>
            <w:r w:rsidRPr="00AA0D4E">
              <w:rPr>
                <w:rFonts w:ascii="Arial" w:eastAsia="Arial" w:hAnsi="Arial" w:cs="Arial"/>
                <w:spacing w:val="1"/>
                <w:sz w:val="20"/>
                <w:szCs w:val="20"/>
                <w:lang w:val="bs-Latn-BA"/>
              </w:rPr>
              <w:t>ž</w:t>
            </w:r>
            <w:r w:rsidRPr="00AA0D4E">
              <w:rPr>
                <w:rFonts w:ascii="Arial" w:eastAsia="Arial" w:hAnsi="Arial" w:cs="Arial"/>
                <w:sz w:val="20"/>
                <w:szCs w:val="20"/>
                <w:lang w:val="bs-Latn-BA"/>
              </w:rPr>
              <w:t>i op</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s</w:t>
            </w:r>
            <w:r w:rsidRPr="00AA0D4E">
              <w:rPr>
                <w:rFonts w:ascii="Arial" w:eastAsia="Arial" w:hAnsi="Arial" w:cs="Arial"/>
                <w:spacing w:val="1"/>
                <w:sz w:val="20"/>
                <w:szCs w:val="20"/>
                <w:lang w:val="bs-Latn-BA"/>
              </w:rPr>
              <w:t>n</w:t>
            </w:r>
            <w:r w:rsidRPr="00AA0D4E">
              <w:rPr>
                <w:rFonts w:ascii="Arial" w:eastAsia="Arial" w:hAnsi="Arial" w:cs="Arial"/>
                <w:sz w:val="20"/>
                <w:szCs w:val="20"/>
                <w:lang w:val="bs-Latn-BA"/>
              </w:rPr>
              <w:t>e ma</w:t>
            </w:r>
            <w:r w:rsidRPr="00AA0D4E">
              <w:rPr>
                <w:rFonts w:ascii="Arial" w:eastAsia="Arial" w:hAnsi="Arial" w:cs="Arial"/>
                <w:spacing w:val="-1"/>
                <w:sz w:val="20"/>
                <w:szCs w:val="20"/>
                <w:lang w:val="bs-Latn-BA"/>
              </w:rPr>
              <w:t>ter</w:t>
            </w:r>
            <w:r w:rsidRPr="00AA0D4E">
              <w:rPr>
                <w:rFonts w:ascii="Arial" w:eastAsia="Arial" w:hAnsi="Arial" w:cs="Arial"/>
                <w:sz w:val="20"/>
                <w:szCs w:val="20"/>
                <w:lang w:val="bs-Latn-BA"/>
              </w:rPr>
              <w:t>ije – metal plastika, boje</w:t>
            </w:r>
          </w:p>
          <w:p w14:paraId="56D40868" w14:textId="77777777" w:rsidR="0011582E" w:rsidRPr="00AA0D4E" w:rsidRDefault="0011582E" w:rsidP="009714E7">
            <w:pPr>
              <w:jc w:val="center"/>
              <w:rPr>
                <w:rFonts w:ascii="Arial" w:hAnsi="Arial" w:cs="Arial"/>
                <w:noProof/>
                <w:sz w:val="20"/>
                <w:szCs w:val="20"/>
                <w:lang w:val="bs-Latn-BA"/>
              </w:rPr>
            </w:pPr>
          </w:p>
        </w:tc>
        <w:tc>
          <w:tcPr>
            <w:tcW w:w="548" w:type="pct"/>
            <w:tcBorders>
              <w:top w:val="single" w:sz="6" w:space="0" w:color="000000"/>
              <w:bottom w:val="single" w:sz="6" w:space="0" w:color="000000"/>
            </w:tcBorders>
            <w:shd w:val="clear" w:color="auto" w:fill="auto"/>
            <w:tcMar>
              <w:top w:w="15" w:type="dxa"/>
              <w:left w:w="72" w:type="dxa"/>
              <w:bottom w:w="0" w:type="dxa"/>
              <w:right w:w="72" w:type="dxa"/>
            </w:tcMar>
          </w:tcPr>
          <w:p w14:paraId="1F536FAD"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08 03 18</w:t>
            </w:r>
          </w:p>
        </w:tc>
        <w:tc>
          <w:tcPr>
            <w:tcW w:w="743" w:type="pct"/>
            <w:tcBorders>
              <w:top w:val="single" w:sz="6" w:space="0" w:color="000000"/>
              <w:bottom w:val="single" w:sz="6" w:space="0" w:color="000000"/>
            </w:tcBorders>
            <w:shd w:val="clear" w:color="auto" w:fill="auto"/>
            <w:tcMar>
              <w:top w:w="15" w:type="dxa"/>
              <w:left w:w="72" w:type="dxa"/>
              <w:bottom w:w="0" w:type="dxa"/>
              <w:right w:w="72" w:type="dxa"/>
            </w:tcMar>
          </w:tcPr>
          <w:p w14:paraId="5EEFF6EB" w14:textId="77777777" w:rsidR="0011582E" w:rsidRPr="00AA0D4E" w:rsidRDefault="0011582E" w:rsidP="009714E7">
            <w:pPr>
              <w:ind w:right="-20"/>
              <w:jc w:val="center"/>
              <w:rPr>
                <w:rFonts w:ascii="Arial" w:eastAsia="Arial" w:hAnsi="Arial" w:cs="Arial"/>
                <w:sz w:val="20"/>
                <w:szCs w:val="20"/>
                <w:lang w:val="bs-Latn-BA"/>
              </w:rPr>
            </w:pPr>
            <w:r w:rsidRPr="00AA0D4E">
              <w:rPr>
                <w:rFonts w:ascii="Arial" w:eastAsia="Arial" w:hAnsi="Arial" w:cs="Arial"/>
                <w:sz w:val="20"/>
                <w:szCs w:val="20"/>
                <w:lang w:val="bs-Latn-BA"/>
              </w:rPr>
              <w:t>Prostori uprave i administrativne djelatnosti</w:t>
            </w:r>
          </w:p>
        </w:tc>
        <w:tc>
          <w:tcPr>
            <w:tcW w:w="547" w:type="pct"/>
            <w:tcBorders>
              <w:top w:val="single" w:sz="6" w:space="0" w:color="000000"/>
              <w:bottom w:val="single" w:sz="6" w:space="0" w:color="000000"/>
            </w:tcBorders>
            <w:shd w:val="clear" w:color="auto" w:fill="auto"/>
            <w:tcMar>
              <w:top w:w="15" w:type="dxa"/>
              <w:left w:w="72" w:type="dxa"/>
              <w:bottom w:w="0" w:type="dxa"/>
              <w:right w:w="72" w:type="dxa"/>
            </w:tcMar>
          </w:tcPr>
          <w:p w14:paraId="36E0829E"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cca</w:t>
            </w:r>
            <w:r w:rsidRPr="00AA0D4E">
              <w:rPr>
                <w:rFonts w:ascii="Arial" w:eastAsia="Arial" w:hAnsi="Arial" w:cs="Arial"/>
                <w:sz w:val="20"/>
                <w:szCs w:val="20"/>
                <w:lang w:val="bs-Latn-BA"/>
              </w:rPr>
              <w:t xml:space="preserve"> 0,833</w:t>
            </w:r>
            <w:r w:rsidRPr="00AA0D4E">
              <w:rPr>
                <w:rFonts w:ascii="Arial" w:hAnsi="Arial" w:cs="Arial"/>
                <w:noProof/>
                <w:sz w:val="20"/>
                <w:szCs w:val="20"/>
                <w:lang w:val="bs-Latn-BA"/>
              </w:rPr>
              <w:t xml:space="preserve"> kg/mjesec*</w:t>
            </w:r>
          </w:p>
        </w:tc>
        <w:tc>
          <w:tcPr>
            <w:tcW w:w="474" w:type="pct"/>
            <w:tcBorders>
              <w:top w:val="single" w:sz="6" w:space="0" w:color="000000"/>
              <w:bottom w:val="single" w:sz="6" w:space="0" w:color="000000"/>
            </w:tcBorders>
            <w:shd w:val="clear" w:color="auto" w:fill="auto"/>
            <w:tcMar>
              <w:top w:w="15" w:type="dxa"/>
              <w:left w:w="72" w:type="dxa"/>
              <w:bottom w:w="0" w:type="dxa"/>
              <w:right w:w="72" w:type="dxa"/>
            </w:tcMar>
          </w:tcPr>
          <w:p w14:paraId="5DFFBACB"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589" w:type="pct"/>
            <w:tcBorders>
              <w:top w:val="single" w:sz="6" w:space="0" w:color="000000"/>
              <w:bottom w:val="single" w:sz="6" w:space="0" w:color="000000"/>
            </w:tcBorders>
            <w:shd w:val="clear" w:color="auto" w:fill="auto"/>
            <w:tcMar>
              <w:top w:w="15" w:type="dxa"/>
              <w:left w:w="72" w:type="dxa"/>
              <w:bottom w:w="0" w:type="dxa"/>
              <w:right w:w="72" w:type="dxa"/>
            </w:tcMar>
          </w:tcPr>
          <w:p w14:paraId="36ADDDF4"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823" w:type="pct"/>
            <w:tcBorders>
              <w:top w:val="single" w:sz="6" w:space="0" w:color="000000"/>
              <w:bottom w:val="single" w:sz="6" w:space="0" w:color="000000"/>
            </w:tcBorders>
            <w:shd w:val="clear" w:color="auto" w:fill="auto"/>
            <w:tcMar>
              <w:top w:w="15" w:type="dxa"/>
              <w:left w:w="72" w:type="dxa"/>
              <w:bottom w:w="0" w:type="dxa"/>
              <w:right w:w="72" w:type="dxa"/>
            </w:tcMar>
          </w:tcPr>
          <w:p w14:paraId="4728BC2C" w14:textId="77777777" w:rsidR="0011582E" w:rsidRPr="00AA0D4E" w:rsidRDefault="0011582E" w:rsidP="009714E7">
            <w:pPr>
              <w:jc w:val="center"/>
              <w:rPr>
                <w:rFonts w:ascii="Arial" w:hAnsi="Arial" w:cs="Arial"/>
                <w:sz w:val="20"/>
                <w:szCs w:val="20"/>
                <w:lang w:val="bs-Latn-BA"/>
              </w:rPr>
            </w:pPr>
            <w:r w:rsidRPr="00AA0D4E">
              <w:rPr>
                <w:rFonts w:ascii="Arial" w:eastAsia="Arial" w:hAnsi="Arial" w:cs="Arial"/>
                <w:sz w:val="20"/>
                <w:szCs w:val="20"/>
                <w:lang w:val="bs-Latn-BA"/>
              </w:rPr>
              <w:t>Preda</w:t>
            </w:r>
            <w:r w:rsidRPr="00AA0D4E">
              <w:rPr>
                <w:rFonts w:ascii="Arial" w:eastAsia="Arial" w:hAnsi="Arial" w:cs="Arial"/>
                <w:spacing w:val="-1"/>
                <w:sz w:val="20"/>
                <w:szCs w:val="20"/>
                <w:lang w:val="bs-Latn-BA"/>
              </w:rPr>
              <w:t>j</w:t>
            </w:r>
            <w:r w:rsidRPr="00AA0D4E">
              <w:rPr>
                <w:rFonts w:ascii="Arial" w:eastAsia="Arial" w:hAnsi="Arial" w:cs="Arial"/>
                <w:sz w:val="20"/>
                <w:szCs w:val="20"/>
                <w:lang w:val="bs-Latn-BA"/>
              </w:rPr>
              <w:t>e se dobavlj</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ču</w:t>
            </w:r>
            <w:r w:rsidRPr="00AA0D4E">
              <w:rPr>
                <w:rFonts w:ascii="Arial" w:eastAsia="Arial" w:hAnsi="Arial" w:cs="Arial"/>
                <w:spacing w:val="1"/>
                <w:sz w:val="20"/>
                <w:szCs w:val="20"/>
                <w:lang w:val="bs-Latn-BA"/>
              </w:rPr>
              <w:t xml:space="preserve"> </w:t>
            </w:r>
            <w:r w:rsidRPr="00AA0D4E">
              <w:rPr>
                <w:rFonts w:ascii="Arial" w:eastAsia="Arial" w:hAnsi="Arial" w:cs="Arial"/>
                <w:spacing w:val="-2"/>
                <w:sz w:val="20"/>
                <w:szCs w:val="20"/>
                <w:lang w:val="bs-Latn-BA"/>
              </w:rPr>
              <w:t>n</w:t>
            </w:r>
            <w:r w:rsidRPr="00AA0D4E">
              <w:rPr>
                <w:rFonts w:ascii="Arial" w:eastAsia="Arial" w:hAnsi="Arial" w:cs="Arial"/>
                <w:sz w:val="20"/>
                <w:szCs w:val="20"/>
                <w:lang w:val="bs-Latn-BA"/>
              </w:rPr>
              <w:t>a ponov</w:t>
            </w:r>
            <w:r w:rsidRPr="00AA0D4E">
              <w:rPr>
                <w:rFonts w:ascii="Arial" w:eastAsia="Arial" w:hAnsi="Arial" w:cs="Arial"/>
                <w:spacing w:val="-1"/>
                <w:sz w:val="20"/>
                <w:szCs w:val="20"/>
                <w:lang w:val="bs-Latn-BA"/>
              </w:rPr>
              <w:t>n</w:t>
            </w:r>
            <w:r w:rsidRPr="00AA0D4E">
              <w:rPr>
                <w:rFonts w:ascii="Arial" w:eastAsia="Arial" w:hAnsi="Arial" w:cs="Arial"/>
                <w:sz w:val="20"/>
                <w:szCs w:val="20"/>
                <w:lang w:val="bs-Latn-BA"/>
              </w:rPr>
              <w:t>o k</w:t>
            </w:r>
            <w:r w:rsidRPr="00AA0D4E">
              <w:rPr>
                <w:rFonts w:ascii="Arial" w:eastAsia="Arial" w:hAnsi="Arial" w:cs="Arial"/>
                <w:spacing w:val="1"/>
                <w:sz w:val="20"/>
                <w:szCs w:val="20"/>
                <w:lang w:val="bs-Latn-BA"/>
              </w:rPr>
              <w:t>o</w:t>
            </w:r>
            <w:r w:rsidRPr="00AA0D4E">
              <w:rPr>
                <w:rFonts w:ascii="Arial" w:eastAsia="Arial" w:hAnsi="Arial" w:cs="Arial"/>
                <w:sz w:val="20"/>
                <w:szCs w:val="20"/>
                <w:lang w:val="bs-Latn-BA"/>
              </w:rPr>
              <w:t>r</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šten</w:t>
            </w:r>
            <w:r w:rsidRPr="00AA0D4E">
              <w:rPr>
                <w:rFonts w:ascii="Arial" w:eastAsia="Arial" w:hAnsi="Arial" w:cs="Arial"/>
                <w:spacing w:val="-1"/>
                <w:sz w:val="20"/>
                <w:szCs w:val="20"/>
                <w:lang w:val="bs-Latn-BA"/>
              </w:rPr>
              <w:t>j</w:t>
            </w:r>
            <w:r w:rsidRPr="00AA0D4E">
              <w:rPr>
                <w:rFonts w:ascii="Arial" w:eastAsia="Arial" w:hAnsi="Arial" w:cs="Arial"/>
                <w:sz w:val="20"/>
                <w:szCs w:val="20"/>
                <w:lang w:val="bs-Latn-BA"/>
              </w:rPr>
              <w:t>e - rec</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klaža</w:t>
            </w:r>
          </w:p>
        </w:tc>
        <w:tc>
          <w:tcPr>
            <w:tcW w:w="525"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00C7B85C"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r>
      <w:tr w:rsidR="0011582E" w:rsidRPr="00AC77D0" w14:paraId="0858CBFD" w14:textId="77777777" w:rsidTr="00E455F8">
        <w:trPr>
          <w:trHeight w:val="325"/>
          <w:jc w:val="center"/>
        </w:trPr>
        <w:tc>
          <w:tcPr>
            <w:tcW w:w="752"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tcPr>
          <w:p w14:paraId="37262C87" w14:textId="77777777" w:rsidR="0011582E" w:rsidRPr="00AA0D4E" w:rsidRDefault="0011582E" w:rsidP="009714E7">
            <w:pPr>
              <w:ind w:left="18" w:right="-3"/>
              <w:jc w:val="center"/>
              <w:rPr>
                <w:rFonts w:ascii="Arial" w:eastAsia="Arial" w:hAnsi="Arial" w:cs="Arial"/>
                <w:sz w:val="20"/>
                <w:szCs w:val="20"/>
                <w:lang w:val="bs-Latn-BA"/>
              </w:rPr>
            </w:pPr>
            <w:r w:rsidRPr="00AA0D4E">
              <w:rPr>
                <w:rFonts w:ascii="Arial" w:eastAsia="Arial" w:hAnsi="Arial" w:cs="Arial"/>
                <w:sz w:val="20"/>
                <w:szCs w:val="20"/>
                <w:lang w:val="bs-Latn-BA"/>
              </w:rPr>
              <w:t>Ambal</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ža</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od</w:t>
            </w:r>
            <w:r w:rsidRPr="00AA0D4E">
              <w:rPr>
                <w:rFonts w:ascii="Arial" w:eastAsia="Arial" w:hAnsi="Arial" w:cs="Arial"/>
                <w:spacing w:val="-2"/>
                <w:sz w:val="20"/>
                <w:szCs w:val="20"/>
                <w:lang w:val="bs-Latn-BA"/>
              </w:rPr>
              <w:t xml:space="preserve"> </w:t>
            </w:r>
            <w:r w:rsidRPr="00AA0D4E">
              <w:rPr>
                <w:rFonts w:ascii="Arial" w:eastAsia="Arial" w:hAnsi="Arial" w:cs="Arial"/>
                <w:sz w:val="20"/>
                <w:szCs w:val="20"/>
                <w:lang w:val="bs-Latn-BA"/>
              </w:rPr>
              <w:t>papira</w:t>
            </w:r>
          </w:p>
          <w:p w14:paraId="4E86F56C"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i karto</w:t>
            </w:r>
            <w:r w:rsidRPr="00AA0D4E">
              <w:rPr>
                <w:rFonts w:ascii="Arial" w:eastAsia="Arial" w:hAnsi="Arial" w:cs="Arial"/>
                <w:spacing w:val="-1"/>
                <w:sz w:val="20"/>
                <w:szCs w:val="20"/>
                <w:lang w:val="bs-Latn-BA"/>
              </w:rPr>
              <w:t>n</w:t>
            </w:r>
            <w:r w:rsidRPr="00AA0D4E">
              <w:rPr>
                <w:rFonts w:ascii="Arial" w:eastAsia="Arial" w:hAnsi="Arial" w:cs="Arial"/>
                <w:sz w:val="20"/>
                <w:szCs w:val="20"/>
                <w:lang w:val="bs-Latn-BA"/>
              </w:rPr>
              <w:t>a – papir, karton</w:t>
            </w:r>
          </w:p>
        </w:tc>
        <w:tc>
          <w:tcPr>
            <w:tcW w:w="548" w:type="pct"/>
            <w:tcBorders>
              <w:top w:val="single" w:sz="6" w:space="0" w:color="000000"/>
              <w:bottom w:val="single" w:sz="6" w:space="0" w:color="000000"/>
            </w:tcBorders>
            <w:shd w:val="clear" w:color="auto" w:fill="auto"/>
            <w:tcMar>
              <w:top w:w="15" w:type="dxa"/>
              <w:left w:w="72" w:type="dxa"/>
              <w:bottom w:w="0" w:type="dxa"/>
              <w:right w:w="72" w:type="dxa"/>
            </w:tcMar>
          </w:tcPr>
          <w:p w14:paraId="2A81FF36"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15 01 01</w:t>
            </w:r>
          </w:p>
        </w:tc>
        <w:tc>
          <w:tcPr>
            <w:tcW w:w="743" w:type="pct"/>
            <w:tcBorders>
              <w:top w:val="single" w:sz="6" w:space="0" w:color="000000"/>
              <w:bottom w:val="single" w:sz="6" w:space="0" w:color="000000"/>
            </w:tcBorders>
            <w:shd w:val="clear" w:color="auto" w:fill="auto"/>
            <w:tcMar>
              <w:top w:w="15" w:type="dxa"/>
              <w:left w:w="72" w:type="dxa"/>
              <w:bottom w:w="0" w:type="dxa"/>
              <w:right w:w="72" w:type="dxa"/>
            </w:tcMar>
          </w:tcPr>
          <w:p w14:paraId="58287F53" w14:textId="77777777" w:rsidR="0011582E" w:rsidRPr="00AA0D4E" w:rsidRDefault="0011582E" w:rsidP="009714E7">
            <w:pPr>
              <w:ind w:right="-20"/>
              <w:jc w:val="center"/>
              <w:rPr>
                <w:rFonts w:ascii="Arial" w:eastAsia="Arial" w:hAnsi="Arial" w:cs="Arial"/>
                <w:sz w:val="20"/>
                <w:szCs w:val="20"/>
                <w:lang w:val="bs-Latn-BA"/>
              </w:rPr>
            </w:pPr>
            <w:r w:rsidRPr="00AA0D4E">
              <w:rPr>
                <w:rFonts w:ascii="Arial" w:eastAsia="Arial" w:hAnsi="Arial" w:cs="Arial"/>
                <w:sz w:val="20"/>
                <w:szCs w:val="20"/>
                <w:lang w:val="bs-Latn-BA"/>
              </w:rPr>
              <w:t xml:space="preserve">Mjesta </w:t>
            </w:r>
            <w:r w:rsidRPr="00AA0D4E">
              <w:rPr>
                <w:rFonts w:ascii="Arial" w:eastAsia="Arial" w:hAnsi="Arial" w:cs="Arial"/>
                <w:spacing w:val="-1"/>
                <w:sz w:val="20"/>
                <w:szCs w:val="20"/>
                <w:lang w:val="bs-Latn-BA"/>
              </w:rPr>
              <w:t>p</w:t>
            </w:r>
            <w:r w:rsidRPr="00AA0D4E">
              <w:rPr>
                <w:rFonts w:ascii="Arial" w:eastAsia="Arial" w:hAnsi="Arial" w:cs="Arial"/>
                <w:sz w:val="20"/>
                <w:szCs w:val="20"/>
                <w:lang w:val="bs-Latn-BA"/>
              </w:rPr>
              <w:t>rije</w:t>
            </w:r>
            <w:r w:rsidRPr="00AA0D4E">
              <w:rPr>
                <w:rFonts w:ascii="Arial" w:eastAsia="Arial" w:hAnsi="Arial" w:cs="Arial"/>
                <w:spacing w:val="-1"/>
                <w:sz w:val="20"/>
                <w:szCs w:val="20"/>
                <w:lang w:val="bs-Latn-BA"/>
              </w:rPr>
              <w:t>m</w:t>
            </w:r>
            <w:r w:rsidRPr="00AA0D4E">
              <w:rPr>
                <w:rFonts w:ascii="Arial" w:eastAsia="Arial" w:hAnsi="Arial" w:cs="Arial"/>
                <w:sz w:val="20"/>
                <w:szCs w:val="20"/>
                <w:lang w:val="bs-Latn-BA"/>
              </w:rPr>
              <w:t>a si</w:t>
            </w:r>
            <w:r w:rsidRPr="00AA0D4E">
              <w:rPr>
                <w:rFonts w:ascii="Arial" w:eastAsia="Arial" w:hAnsi="Arial" w:cs="Arial"/>
                <w:spacing w:val="1"/>
                <w:sz w:val="20"/>
                <w:szCs w:val="20"/>
                <w:lang w:val="bs-Latn-BA"/>
              </w:rPr>
              <w:t>r</w:t>
            </w:r>
            <w:r w:rsidRPr="00AA0D4E">
              <w:rPr>
                <w:rFonts w:ascii="Arial" w:eastAsia="Arial" w:hAnsi="Arial" w:cs="Arial"/>
                <w:spacing w:val="-1"/>
                <w:sz w:val="20"/>
                <w:szCs w:val="20"/>
                <w:lang w:val="bs-Latn-BA"/>
              </w:rPr>
              <w:t>o</w:t>
            </w:r>
            <w:r w:rsidRPr="00AA0D4E">
              <w:rPr>
                <w:rFonts w:ascii="Arial" w:eastAsia="Arial" w:hAnsi="Arial" w:cs="Arial"/>
                <w:sz w:val="20"/>
                <w:szCs w:val="20"/>
                <w:lang w:val="bs-Latn-BA"/>
              </w:rPr>
              <w:t>vina</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i op</w:t>
            </w:r>
            <w:r w:rsidRPr="00AA0D4E">
              <w:rPr>
                <w:rFonts w:ascii="Arial" w:eastAsia="Arial" w:hAnsi="Arial" w:cs="Arial"/>
                <w:spacing w:val="-1"/>
                <w:sz w:val="20"/>
                <w:szCs w:val="20"/>
                <w:lang w:val="bs-Latn-BA"/>
              </w:rPr>
              <w:t>r</w:t>
            </w:r>
            <w:r w:rsidRPr="00AA0D4E">
              <w:rPr>
                <w:rFonts w:ascii="Arial" w:eastAsia="Arial" w:hAnsi="Arial" w:cs="Arial"/>
                <w:sz w:val="20"/>
                <w:szCs w:val="20"/>
                <w:lang w:val="bs-Latn-BA"/>
              </w:rPr>
              <w:t>eme</w:t>
            </w:r>
          </w:p>
        </w:tc>
        <w:tc>
          <w:tcPr>
            <w:tcW w:w="547" w:type="pct"/>
            <w:tcBorders>
              <w:top w:val="single" w:sz="6" w:space="0" w:color="000000"/>
              <w:bottom w:val="single" w:sz="6" w:space="0" w:color="000000"/>
            </w:tcBorders>
            <w:shd w:val="clear" w:color="auto" w:fill="auto"/>
            <w:tcMar>
              <w:top w:w="15" w:type="dxa"/>
              <w:left w:w="72" w:type="dxa"/>
              <w:bottom w:w="0" w:type="dxa"/>
              <w:right w:w="72" w:type="dxa"/>
            </w:tcMar>
          </w:tcPr>
          <w:p w14:paraId="24A982A6"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cca</w:t>
            </w:r>
            <w:r w:rsidRPr="00AA0D4E">
              <w:rPr>
                <w:rFonts w:ascii="Arial" w:eastAsia="Arial" w:hAnsi="Arial" w:cs="Arial"/>
                <w:sz w:val="20"/>
                <w:szCs w:val="20"/>
                <w:lang w:val="bs-Latn-BA"/>
              </w:rPr>
              <w:t xml:space="preserve"> </w:t>
            </w:r>
            <w:r w:rsidRPr="00AA0D4E">
              <w:rPr>
                <w:rFonts w:ascii="Arial" w:hAnsi="Arial" w:cs="Arial"/>
                <w:noProof/>
                <w:sz w:val="20"/>
                <w:szCs w:val="20"/>
                <w:lang w:val="bs-Latn-BA"/>
              </w:rPr>
              <w:t>0,042 t/mjesec</w:t>
            </w:r>
          </w:p>
        </w:tc>
        <w:tc>
          <w:tcPr>
            <w:tcW w:w="474" w:type="pct"/>
            <w:tcBorders>
              <w:top w:val="single" w:sz="6" w:space="0" w:color="000000"/>
              <w:bottom w:val="single" w:sz="6" w:space="0" w:color="000000"/>
            </w:tcBorders>
            <w:shd w:val="clear" w:color="auto" w:fill="auto"/>
            <w:tcMar>
              <w:top w:w="15" w:type="dxa"/>
              <w:left w:w="72" w:type="dxa"/>
              <w:bottom w:w="0" w:type="dxa"/>
              <w:right w:w="72" w:type="dxa"/>
            </w:tcMar>
          </w:tcPr>
          <w:p w14:paraId="1605D893"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589" w:type="pct"/>
            <w:tcBorders>
              <w:top w:val="single" w:sz="6" w:space="0" w:color="000000"/>
              <w:bottom w:val="single" w:sz="6" w:space="0" w:color="000000"/>
            </w:tcBorders>
            <w:shd w:val="clear" w:color="auto" w:fill="auto"/>
            <w:tcMar>
              <w:top w:w="15" w:type="dxa"/>
              <w:left w:w="72" w:type="dxa"/>
              <w:bottom w:w="0" w:type="dxa"/>
              <w:right w:w="72" w:type="dxa"/>
            </w:tcMar>
          </w:tcPr>
          <w:p w14:paraId="795230B4"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823" w:type="pct"/>
            <w:tcBorders>
              <w:top w:val="single" w:sz="6" w:space="0" w:color="000000"/>
              <w:bottom w:val="single" w:sz="6" w:space="0" w:color="000000"/>
            </w:tcBorders>
            <w:shd w:val="clear" w:color="auto" w:fill="auto"/>
            <w:tcMar>
              <w:top w:w="15" w:type="dxa"/>
              <w:left w:w="72" w:type="dxa"/>
              <w:bottom w:w="0" w:type="dxa"/>
              <w:right w:w="72" w:type="dxa"/>
            </w:tcMar>
          </w:tcPr>
          <w:p w14:paraId="61235729" w14:textId="77777777" w:rsidR="0011582E" w:rsidRPr="00AA0D4E" w:rsidRDefault="0011582E" w:rsidP="009714E7">
            <w:pPr>
              <w:jc w:val="center"/>
              <w:rPr>
                <w:rFonts w:ascii="Arial" w:hAnsi="Arial" w:cs="Arial"/>
                <w:sz w:val="20"/>
                <w:szCs w:val="20"/>
                <w:lang w:val="bs-Latn-BA"/>
              </w:rPr>
            </w:pPr>
            <w:r w:rsidRPr="00AA0D4E">
              <w:rPr>
                <w:rFonts w:ascii="Arial" w:eastAsia="Arial" w:hAnsi="Arial" w:cs="Arial"/>
                <w:sz w:val="20"/>
                <w:szCs w:val="20"/>
                <w:lang w:val="bs-Latn-BA"/>
              </w:rPr>
              <w:t>Zbrinjavanje/prodaja putem ovlaštene firme</w:t>
            </w:r>
          </w:p>
        </w:tc>
        <w:tc>
          <w:tcPr>
            <w:tcW w:w="525"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23D39DC8"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r>
      <w:tr w:rsidR="0011582E" w:rsidRPr="00AC77D0" w14:paraId="5D1BE37B" w14:textId="77777777" w:rsidTr="00E455F8">
        <w:trPr>
          <w:trHeight w:val="325"/>
          <w:jc w:val="center"/>
        </w:trPr>
        <w:tc>
          <w:tcPr>
            <w:tcW w:w="752"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tcPr>
          <w:p w14:paraId="51966394"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Ambalaža od plastike - plastika</w:t>
            </w:r>
          </w:p>
        </w:tc>
        <w:tc>
          <w:tcPr>
            <w:tcW w:w="548" w:type="pct"/>
            <w:tcBorders>
              <w:top w:val="single" w:sz="6" w:space="0" w:color="000000"/>
              <w:bottom w:val="single" w:sz="6" w:space="0" w:color="000000"/>
            </w:tcBorders>
            <w:shd w:val="clear" w:color="auto" w:fill="auto"/>
            <w:tcMar>
              <w:top w:w="15" w:type="dxa"/>
              <w:left w:w="72" w:type="dxa"/>
              <w:bottom w:w="0" w:type="dxa"/>
              <w:right w:w="72" w:type="dxa"/>
            </w:tcMar>
          </w:tcPr>
          <w:p w14:paraId="11770739"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15 01 02</w:t>
            </w:r>
          </w:p>
        </w:tc>
        <w:tc>
          <w:tcPr>
            <w:tcW w:w="743" w:type="pct"/>
            <w:tcBorders>
              <w:top w:val="single" w:sz="6" w:space="0" w:color="000000"/>
              <w:bottom w:val="single" w:sz="6" w:space="0" w:color="000000"/>
            </w:tcBorders>
            <w:shd w:val="clear" w:color="auto" w:fill="auto"/>
            <w:tcMar>
              <w:top w:w="15" w:type="dxa"/>
              <w:left w:w="72" w:type="dxa"/>
              <w:bottom w:w="0" w:type="dxa"/>
              <w:right w:w="72" w:type="dxa"/>
            </w:tcMar>
          </w:tcPr>
          <w:p w14:paraId="1E5CE31C" w14:textId="77777777" w:rsidR="0011582E" w:rsidRPr="00AA0D4E" w:rsidRDefault="0011582E" w:rsidP="009714E7">
            <w:pPr>
              <w:ind w:right="-20"/>
              <w:jc w:val="center"/>
              <w:rPr>
                <w:rFonts w:ascii="Arial" w:eastAsia="Arial" w:hAnsi="Arial" w:cs="Arial"/>
                <w:sz w:val="20"/>
                <w:szCs w:val="20"/>
                <w:lang w:val="bs-Latn-BA"/>
              </w:rPr>
            </w:pPr>
            <w:r w:rsidRPr="00AA0D4E">
              <w:rPr>
                <w:rFonts w:ascii="Arial" w:eastAsia="Arial" w:hAnsi="Arial" w:cs="Arial"/>
                <w:sz w:val="20"/>
                <w:szCs w:val="20"/>
                <w:lang w:val="bs-Latn-BA"/>
              </w:rPr>
              <w:t xml:space="preserve">Mjesta </w:t>
            </w:r>
            <w:r w:rsidRPr="00AA0D4E">
              <w:rPr>
                <w:rFonts w:ascii="Arial" w:eastAsia="Arial" w:hAnsi="Arial" w:cs="Arial"/>
                <w:spacing w:val="-1"/>
                <w:sz w:val="20"/>
                <w:szCs w:val="20"/>
                <w:lang w:val="bs-Latn-BA"/>
              </w:rPr>
              <w:t>p</w:t>
            </w:r>
            <w:r w:rsidRPr="00AA0D4E">
              <w:rPr>
                <w:rFonts w:ascii="Arial" w:eastAsia="Arial" w:hAnsi="Arial" w:cs="Arial"/>
                <w:sz w:val="20"/>
                <w:szCs w:val="20"/>
                <w:lang w:val="bs-Latn-BA"/>
              </w:rPr>
              <w:t>rije</w:t>
            </w:r>
            <w:r w:rsidRPr="00AA0D4E">
              <w:rPr>
                <w:rFonts w:ascii="Arial" w:eastAsia="Arial" w:hAnsi="Arial" w:cs="Arial"/>
                <w:spacing w:val="-1"/>
                <w:sz w:val="20"/>
                <w:szCs w:val="20"/>
                <w:lang w:val="bs-Latn-BA"/>
              </w:rPr>
              <w:t>m</w:t>
            </w:r>
            <w:r w:rsidRPr="00AA0D4E">
              <w:rPr>
                <w:rFonts w:ascii="Arial" w:eastAsia="Arial" w:hAnsi="Arial" w:cs="Arial"/>
                <w:sz w:val="20"/>
                <w:szCs w:val="20"/>
                <w:lang w:val="bs-Latn-BA"/>
              </w:rPr>
              <w:t>a si</w:t>
            </w:r>
            <w:r w:rsidRPr="00AA0D4E">
              <w:rPr>
                <w:rFonts w:ascii="Arial" w:eastAsia="Arial" w:hAnsi="Arial" w:cs="Arial"/>
                <w:spacing w:val="1"/>
                <w:sz w:val="20"/>
                <w:szCs w:val="20"/>
                <w:lang w:val="bs-Latn-BA"/>
              </w:rPr>
              <w:t>r</w:t>
            </w:r>
            <w:r w:rsidRPr="00AA0D4E">
              <w:rPr>
                <w:rFonts w:ascii="Arial" w:eastAsia="Arial" w:hAnsi="Arial" w:cs="Arial"/>
                <w:spacing w:val="-1"/>
                <w:sz w:val="20"/>
                <w:szCs w:val="20"/>
                <w:lang w:val="bs-Latn-BA"/>
              </w:rPr>
              <w:t>o</w:t>
            </w:r>
            <w:r w:rsidRPr="00AA0D4E">
              <w:rPr>
                <w:rFonts w:ascii="Arial" w:eastAsia="Arial" w:hAnsi="Arial" w:cs="Arial"/>
                <w:sz w:val="20"/>
                <w:szCs w:val="20"/>
                <w:lang w:val="bs-Latn-BA"/>
              </w:rPr>
              <w:t>vina</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i op</w:t>
            </w:r>
            <w:r w:rsidRPr="00AA0D4E">
              <w:rPr>
                <w:rFonts w:ascii="Arial" w:eastAsia="Arial" w:hAnsi="Arial" w:cs="Arial"/>
                <w:spacing w:val="-1"/>
                <w:sz w:val="20"/>
                <w:szCs w:val="20"/>
                <w:lang w:val="bs-Latn-BA"/>
              </w:rPr>
              <w:t>r</w:t>
            </w:r>
            <w:r w:rsidRPr="00AA0D4E">
              <w:rPr>
                <w:rFonts w:ascii="Arial" w:eastAsia="Arial" w:hAnsi="Arial" w:cs="Arial"/>
                <w:sz w:val="20"/>
                <w:szCs w:val="20"/>
                <w:lang w:val="bs-Latn-BA"/>
              </w:rPr>
              <w:t>eme</w:t>
            </w:r>
          </w:p>
        </w:tc>
        <w:tc>
          <w:tcPr>
            <w:tcW w:w="547" w:type="pct"/>
            <w:tcBorders>
              <w:top w:val="single" w:sz="6" w:space="0" w:color="000000"/>
              <w:bottom w:val="single" w:sz="6" w:space="0" w:color="000000"/>
            </w:tcBorders>
            <w:shd w:val="clear" w:color="auto" w:fill="auto"/>
            <w:tcMar>
              <w:top w:w="15" w:type="dxa"/>
              <w:left w:w="72" w:type="dxa"/>
              <w:bottom w:w="0" w:type="dxa"/>
              <w:right w:w="72" w:type="dxa"/>
            </w:tcMar>
          </w:tcPr>
          <w:p w14:paraId="6C8174FF"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cca</w:t>
            </w:r>
            <w:r w:rsidRPr="00AA0D4E">
              <w:rPr>
                <w:rFonts w:ascii="Arial" w:eastAsia="Arial" w:hAnsi="Arial" w:cs="Arial"/>
                <w:sz w:val="20"/>
                <w:szCs w:val="20"/>
                <w:lang w:val="bs-Latn-BA"/>
              </w:rPr>
              <w:t xml:space="preserve"> </w:t>
            </w:r>
            <w:r w:rsidRPr="00AA0D4E">
              <w:rPr>
                <w:rFonts w:ascii="Arial" w:hAnsi="Arial" w:cs="Arial"/>
                <w:noProof/>
                <w:sz w:val="20"/>
                <w:szCs w:val="20"/>
                <w:lang w:val="bs-Latn-BA"/>
              </w:rPr>
              <w:t>0,008 t/mjesec</w:t>
            </w:r>
          </w:p>
        </w:tc>
        <w:tc>
          <w:tcPr>
            <w:tcW w:w="474" w:type="pct"/>
            <w:tcBorders>
              <w:top w:val="single" w:sz="6" w:space="0" w:color="000000"/>
              <w:bottom w:val="single" w:sz="6" w:space="0" w:color="000000"/>
            </w:tcBorders>
            <w:shd w:val="clear" w:color="auto" w:fill="auto"/>
            <w:tcMar>
              <w:top w:w="15" w:type="dxa"/>
              <w:left w:w="72" w:type="dxa"/>
              <w:bottom w:w="0" w:type="dxa"/>
              <w:right w:w="72" w:type="dxa"/>
            </w:tcMar>
          </w:tcPr>
          <w:p w14:paraId="3D7253F2"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589" w:type="pct"/>
            <w:tcBorders>
              <w:top w:val="single" w:sz="6" w:space="0" w:color="000000"/>
              <w:bottom w:val="single" w:sz="6" w:space="0" w:color="000000"/>
            </w:tcBorders>
            <w:shd w:val="clear" w:color="auto" w:fill="auto"/>
            <w:tcMar>
              <w:top w:w="15" w:type="dxa"/>
              <w:left w:w="72" w:type="dxa"/>
              <w:bottom w:w="0" w:type="dxa"/>
              <w:right w:w="72" w:type="dxa"/>
            </w:tcMar>
          </w:tcPr>
          <w:p w14:paraId="660B47C0"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PVC boce se odlazu u posebne bokseve predvidjene za ovu vrstu otpada</w:t>
            </w:r>
          </w:p>
        </w:tc>
        <w:tc>
          <w:tcPr>
            <w:tcW w:w="823" w:type="pct"/>
            <w:tcBorders>
              <w:top w:val="single" w:sz="6" w:space="0" w:color="000000"/>
              <w:bottom w:val="single" w:sz="6" w:space="0" w:color="000000"/>
            </w:tcBorders>
            <w:shd w:val="clear" w:color="auto" w:fill="auto"/>
            <w:tcMar>
              <w:top w:w="15" w:type="dxa"/>
              <w:left w:w="72" w:type="dxa"/>
              <w:bottom w:w="0" w:type="dxa"/>
              <w:right w:w="72" w:type="dxa"/>
            </w:tcMar>
          </w:tcPr>
          <w:p w14:paraId="59CC6C9C" w14:textId="77777777" w:rsidR="0011582E" w:rsidRPr="00AA0D4E" w:rsidRDefault="0011582E" w:rsidP="009714E7">
            <w:pPr>
              <w:jc w:val="center"/>
              <w:rPr>
                <w:rFonts w:ascii="Arial" w:hAnsi="Arial" w:cs="Arial"/>
                <w:sz w:val="20"/>
                <w:szCs w:val="20"/>
                <w:lang w:val="bs-Latn-BA"/>
              </w:rPr>
            </w:pPr>
            <w:r w:rsidRPr="00AA0D4E">
              <w:rPr>
                <w:rFonts w:ascii="Arial" w:eastAsia="Arial" w:hAnsi="Arial" w:cs="Arial"/>
                <w:sz w:val="20"/>
                <w:szCs w:val="20"/>
                <w:lang w:val="bs-Latn-BA"/>
              </w:rPr>
              <w:t>Zbrinjavanje/prodaja putem ovlaštene firme</w:t>
            </w:r>
          </w:p>
        </w:tc>
        <w:tc>
          <w:tcPr>
            <w:tcW w:w="525"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126F910A"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r>
      <w:tr w:rsidR="0011582E" w:rsidRPr="00AC77D0" w14:paraId="71A253BD" w14:textId="77777777" w:rsidTr="00E455F8">
        <w:trPr>
          <w:trHeight w:val="325"/>
          <w:jc w:val="center"/>
        </w:trPr>
        <w:tc>
          <w:tcPr>
            <w:tcW w:w="752"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tcPr>
          <w:p w14:paraId="11F2BE07"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Ambalaža od drveta - drvo</w:t>
            </w:r>
          </w:p>
        </w:tc>
        <w:tc>
          <w:tcPr>
            <w:tcW w:w="548" w:type="pct"/>
            <w:tcBorders>
              <w:top w:val="single" w:sz="6" w:space="0" w:color="000000"/>
              <w:bottom w:val="single" w:sz="6" w:space="0" w:color="000000"/>
            </w:tcBorders>
            <w:shd w:val="clear" w:color="auto" w:fill="auto"/>
            <w:tcMar>
              <w:top w:w="15" w:type="dxa"/>
              <w:left w:w="72" w:type="dxa"/>
              <w:bottom w:w="0" w:type="dxa"/>
              <w:right w:w="72" w:type="dxa"/>
            </w:tcMar>
          </w:tcPr>
          <w:p w14:paraId="2870CBF1"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15 01 03</w:t>
            </w:r>
          </w:p>
        </w:tc>
        <w:tc>
          <w:tcPr>
            <w:tcW w:w="743" w:type="pct"/>
            <w:tcBorders>
              <w:top w:val="single" w:sz="6" w:space="0" w:color="000000"/>
              <w:bottom w:val="single" w:sz="6" w:space="0" w:color="000000"/>
            </w:tcBorders>
            <w:shd w:val="clear" w:color="auto" w:fill="auto"/>
            <w:tcMar>
              <w:top w:w="15" w:type="dxa"/>
              <w:left w:w="72" w:type="dxa"/>
              <w:bottom w:w="0" w:type="dxa"/>
              <w:right w:w="72" w:type="dxa"/>
            </w:tcMar>
          </w:tcPr>
          <w:p w14:paraId="0A4C9546" w14:textId="77777777" w:rsidR="0011582E" w:rsidRPr="00AA0D4E" w:rsidRDefault="0011582E" w:rsidP="009714E7">
            <w:pPr>
              <w:ind w:right="-20"/>
              <w:jc w:val="center"/>
              <w:rPr>
                <w:rFonts w:ascii="Arial" w:eastAsia="Arial" w:hAnsi="Arial" w:cs="Arial"/>
                <w:sz w:val="20"/>
                <w:szCs w:val="20"/>
                <w:lang w:val="bs-Latn-BA"/>
              </w:rPr>
            </w:pPr>
            <w:r w:rsidRPr="00AA0D4E">
              <w:rPr>
                <w:rFonts w:ascii="Arial" w:eastAsia="Arial" w:hAnsi="Arial" w:cs="Arial"/>
                <w:sz w:val="20"/>
                <w:szCs w:val="20"/>
                <w:lang w:val="bs-Latn-BA"/>
              </w:rPr>
              <w:t xml:space="preserve">Mjesta </w:t>
            </w:r>
            <w:r w:rsidRPr="00AA0D4E">
              <w:rPr>
                <w:rFonts w:ascii="Arial" w:eastAsia="Arial" w:hAnsi="Arial" w:cs="Arial"/>
                <w:spacing w:val="-1"/>
                <w:sz w:val="20"/>
                <w:szCs w:val="20"/>
                <w:lang w:val="bs-Latn-BA"/>
              </w:rPr>
              <w:t>p</w:t>
            </w:r>
            <w:r w:rsidRPr="00AA0D4E">
              <w:rPr>
                <w:rFonts w:ascii="Arial" w:eastAsia="Arial" w:hAnsi="Arial" w:cs="Arial"/>
                <w:sz w:val="20"/>
                <w:szCs w:val="20"/>
                <w:lang w:val="bs-Latn-BA"/>
              </w:rPr>
              <w:t>rije</w:t>
            </w:r>
            <w:r w:rsidRPr="00AA0D4E">
              <w:rPr>
                <w:rFonts w:ascii="Arial" w:eastAsia="Arial" w:hAnsi="Arial" w:cs="Arial"/>
                <w:spacing w:val="-1"/>
                <w:sz w:val="20"/>
                <w:szCs w:val="20"/>
                <w:lang w:val="bs-Latn-BA"/>
              </w:rPr>
              <w:t>m</w:t>
            </w:r>
            <w:r w:rsidRPr="00AA0D4E">
              <w:rPr>
                <w:rFonts w:ascii="Arial" w:eastAsia="Arial" w:hAnsi="Arial" w:cs="Arial"/>
                <w:sz w:val="20"/>
                <w:szCs w:val="20"/>
                <w:lang w:val="bs-Latn-BA"/>
              </w:rPr>
              <w:t>a si</w:t>
            </w:r>
            <w:r w:rsidRPr="00AA0D4E">
              <w:rPr>
                <w:rFonts w:ascii="Arial" w:eastAsia="Arial" w:hAnsi="Arial" w:cs="Arial"/>
                <w:spacing w:val="1"/>
                <w:sz w:val="20"/>
                <w:szCs w:val="20"/>
                <w:lang w:val="bs-Latn-BA"/>
              </w:rPr>
              <w:t>r</w:t>
            </w:r>
            <w:r w:rsidRPr="00AA0D4E">
              <w:rPr>
                <w:rFonts w:ascii="Arial" w:eastAsia="Arial" w:hAnsi="Arial" w:cs="Arial"/>
                <w:spacing w:val="-1"/>
                <w:sz w:val="20"/>
                <w:szCs w:val="20"/>
                <w:lang w:val="bs-Latn-BA"/>
              </w:rPr>
              <w:t>o</w:t>
            </w:r>
            <w:r w:rsidRPr="00AA0D4E">
              <w:rPr>
                <w:rFonts w:ascii="Arial" w:eastAsia="Arial" w:hAnsi="Arial" w:cs="Arial"/>
                <w:sz w:val="20"/>
                <w:szCs w:val="20"/>
                <w:lang w:val="bs-Latn-BA"/>
              </w:rPr>
              <w:t>vina</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i op</w:t>
            </w:r>
            <w:r w:rsidRPr="00AA0D4E">
              <w:rPr>
                <w:rFonts w:ascii="Arial" w:eastAsia="Arial" w:hAnsi="Arial" w:cs="Arial"/>
                <w:spacing w:val="-1"/>
                <w:sz w:val="20"/>
                <w:szCs w:val="20"/>
                <w:lang w:val="bs-Latn-BA"/>
              </w:rPr>
              <w:t>r</w:t>
            </w:r>
            <w:r w:rsidRPr="00AA0D4E">
              <w:rPr>
                <w:rFonts w:ascii="Arial" w:eastAsia="Arial" w:hAnsi="Arial" w:cs="Arial"/>
                <w:sz w:val="20"/>
                <w:szCs w:val="20"/>
                <w:lang w:val="bs-Latn-BA"/>
              </w:rPr>
              <w:t>eme</w:t>
            </w:r>
          </w:p>
        </w:tc>
        <w:tc>
          <w:tcPr>
            <w:tcW w:w="547" w:type="pct"/>
            <w:tcBorders>
              <w:top w:val="single" w:sz="6" w:space="0" w:color="000000"/>
              <w:bottom w:val="single" w:sz="6" w:space="0" w:color="000000"/>
            </w:tcBorders>
            <w:shd w:val="clear" w:color="auto" w:fill="auto"/>
            <w:tcMar>
              <w:top w:w="15" w:type="dxa"/>
              <w:left w:w="72" w:type="dxa"/>
              <w:bottom w:w="0" w:type="dxa"/>
              <w:right w:w="72" w:type="dxa"/>
            </w:tcMar>
          </w:tcPr>
          <w:p w14:paraId="3707652A"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cca</w:t>
            </w:r>
            <w:r w:rsidRPr="00AA0D4E">
              <w:rPr>
                <w:rFonts w:ascii="Arial" w:eastAsia="Arial" w:hAnsi="Arial" w:cs="Arial"/>
                <w:sz w:val="20"/>
                <w:szCs w:val="20"/>
                <w:lang w:val="bs-Latn-BA"/>
              </w:rPr>
              <w:t xml:space="preserve"> </w:t>
            </w:r>
            <w:r w:rsidRPr="00AA0D4E">
              <w:rPr>
                <w:rFonts w:ascii="Arial" w:hAnsi="Arial" w:cs="Arial"/>
                <w:noProof/>
                <w:sz w:val="20"/>
                <w:szCs w:val="20"/>
                <w:lang w:val="bs-Latn-BA"/>
              </w:rPr>
              <w:t>0,042 t/mjesec</w:t>
            </w:r>
          </w:p>
        </w:tc>
        <w:tc>
          <w:tcPr>
            <w:tcW w:w="474" w:type="pct"/>
            <w:tcBorders>
              <w:top w:val="single" w:sz="6" w:space="0" w:color="000000"/>
              <w:bottom w:val="single" w:sz="6" w:space="0" w:color="000000"/>
            </w:tcBorders>
            <w:shd w:val="clear" w:color="auto" w:fill="auto"/>
            <w:tcMar>
              <w:top w:w="15" w:type="dxa"/>
              <w:left w:w="72" w:type="dxa"/>
              <w:bottom w:w="0" w:type="dxa"/>
              <w:right w:w="72" w:type="dxa"/>
            </w:tcMar>
          </w:tcPr>
          <w:p w14:paraId="31C0C1B8"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589" w:type="pct"/>
            <w:tcBorders>
              <w:top w:val="single" w:sz="6" w:space="0" w:color="000000"/>
              <w:bottom w:val="single" w:sz="6" w:space="0" w:color="000000"/>
            </w:tcBorders>
            <w:shd w:val="clear" w:color="auto" w:fill="auto"/>
            <w:tcMar>
              <w:top w:w="15" w:type="dxa"/>
              <w:left w:w="72" w:type="dxa"/>
              <w:bottom w:w="0" w:type="dxa"/>
              <w:right w:w="72" w:type="dxa"/>
            </w:tcMar>
          </w:tcPr>
          <w:p w14:paraId="4AD471EE" w14:textId="77777777" w:rsidR="0011582E" w:rsidRPr="00AA0D4E" w:rsidRDefault="0011582E" w:rsidP="009714E7">
            <w:pPr>
              <w:jc w:val="center"/>
              <w:rPr>
                <w:rFonts w:ascii="Arial" w:hAnsi="Arial" w:cs="Arial"/>
                <w:noProof/>
                <w:sz w:val="20"/>
                <w:szCs w:val="20"/>
                <w:lang w:val="bs-Latn-BA"/>
              </w:rPr>
            </w:pPr>
          </w:p>
        </w:tc>
        <w:tc>
          <w:tcPr>
            <w:tcW w:w="823" w:type="pct"/>
            <w:tcBorders>
              <w:top w:val="single" w:sz="6" w:space="0" w:color="000000"/>
              <w:bottom w:val="single" w:sz="6" w:space="0" w:color="000000"/>
            </w:tcBorders>
            <w:shd w:val="clear" w:color="auto" w:fill="auto"/>
            <w:tcMar>
              <w:top w:w="15" w:type="dxa"/>
              <w:left w:w="72" w:type="dxa"/>
              <w:bottom w:w="0" w:type="dxa"/>
              <w:right w:w="72" w:type="dxa"/>
            </w:tcMar>
          </w:tcPr>
          <w:p w14:paraId="5323993E" w14:textId="77777777" w:rsidR="0011582E" w:rsidRPr="00AA0D4E" w:rsidRDefault="0011582E" w:rsidP="009714E7">
            <w:pPr>
              <w:jc w:val="center"/>
              <w:rPr>
                <w:rFonts w:ascii="Arial" w:hAnsi="Arial" w:cs="Arial"/>
                <w:sz w:val="20"/>
                <w:szCs w:val="20"/>
                <w:lang w:val="bs-Latn-BA"/>
              </w:rPr>
            </w:pPr>
            <w:r w:rsidRPr="00AA0D4E">
              <w:rPr>
                <w:rFonts w:ascii="Arial" w:eastAsia="Arial" w:hAnsi="Arial" w:cs="Arial"/>
                <w:sz w:val="20"/>
                <w:szCs w:val="20"/>
                <w:lang w:val="bs-Latn-BA"/>
              </w:rPr>
              <w:t>Zbrinjavanje/prodaja putem ovlaštene firme</w:t>
            </w:r>
          </w:p>
        </w:tc>
        <w:tc>
          <w:tcPr>
            <w:tcW w:w="525"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17BABAF0"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r>
      <w:tr w:rsidR="0011582E" w:rsidRPr="00AC77D0" w14:paraId="28CF001D" w14:textId="77777777" w:rsidTr="00E455F8">
        <w:trPr>
          <w:trHeight w:val="325"/>
          <w:jc w:val="center"/>
        </w:trPr>
        <w:tc>
          <w:tcPr>
            <w:tcW w:w="752"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tcPr>
          <w:p w14:paraId="7B736F98"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Ambalaža od metala - metal</w:t>
            </w:r>
          </w:p>
        </w:tc>
        <w:tc>
          <w:tcPr>
            <w:tcW w:w="548" w:type="pct"/>
            <w:tcBorders>
              <w:top w:val="single" w:sz="6" w:space="0" w:color="000000"/>
              <w:bottom w:val="single" w:sz="6" w:space="0" w:color="000000"/>
            </w:tcBorders>
            <w:shd w:val="clear" w:color="auto" w:fill="auto"/>
            <w:tcMar>
              <w:top w:w="15" w:type="dxa"/>
              <w:left w:w="72" w:type="dxa"/>
              <w:bottom w:w="0" w:type="dxa"/>
              <w:right w:w="72" w:type="dxa"/>
            </w:tcMar>
          </w:tcPr>
          <w:p w14:paraId="168D16D4"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15 01 04</w:t>
            </w:r>
          </w:p>
        </w:tc>
        <w:tc>
          <w:tcPr>
            <w:tcW w:w="743" w:type="pct"/>
            <w:tcBorders>
              <w:top w:val="single" w:sz="6" w:space="0" w:color="000000"/>
              <w:bottom w:val="single" w:sz="6" w:space="0" w:color="000000"/>
            </w:tcBorders>
            <w:shd w:val="clear" w:color="auto" w:fill="auto"/>
            <w:tcMar>
              <w:top w:w="15" w:type="dxa"/>
              <w:left w:w="72" w:type="dxa"/>
              <w:bottom w:w="0" w:type="dxa"/>
              <w:right w:w="72" w:type="dxa"/>
            </w:tcMar>
          </w:tcPr>
          <w:p w14:paraId="3DB17930" w14:textId="77777777" w:rsidR="0011582E" w:rsidRPr="00AA0D4E" w:rsidRDefault="0011582E" w:rsidP="009714E7">
            <w:pPr>
              <w:ind w:right="-20"/>
              <w:jc w:val="center"/>
              <w:rPr>
                <w:rFonts w:ascii="Arial" w:eastAsia="Arial" w:hAnsi="Arial" w:cs="Arial"/>
                <w:sz w:val="20"/>
                <w:szCs w:val="20"/>
                <w:lang w:val="bs-Latn-BA"/>
              </w:rPr>
            </w:pPr>
            <w:r w:rsidRPr="00AA0D4E">
              <w:rPr>
                <w:rFonts w:ascii="Arial" w:eastAsia="Arial" w:hAnsi="Arial" w:cs="Arial"/>
                <w:sz w:val="20"/>
                <w:szCs w:val="20"/>
                <w:lang w:val="bs-Latn-BA"/>
              </w:rPr>
              <w:t xml:space="preserve">Mjesta </w:t>
            </w:r>
            <w:r w:rsidRPr="00AA0D4E">
              <w:rPr>
                <w:rFonts w:ascii="Arial" w:eastAsia="Arial" w:hAnsi="Arial" w:cs="Arial"/>
                <w:spacing w:val="-1"/>
                <w:sz w:val="20"/>
                <w:szCs w:val="20"/>
                <w:lang w:val="bs-Latn-BA"/>
              </w:rPr>
              <w:t>p</w:t>
            </w:r>
            <w:r w:rsidRPr="00AA0D4E">
              <w:rPr>
                <w:rFonts w:ascii="Arial" w:eastAsia="Arial" w:hAnsi="Arial" w:cs="Arial"/>
                <w:sz w:val="20"/>
                <w:szCs w:val="20"/>
                <w:lang w:val="bs-Latn-BA"/>
              </w:rPr>
              <w:t>rije</w:t>
            </w:r>
            <w:r w:rsidRPr="00AA0D4E">
              <w:rPr>
                <w:rFonts w:ascii="Arial" w:eastAsia="Arial" w:hAnsi="Arial" w:cs="Arial"/>
                <w:spacing w:val="-1"/>
                <w:sz w:val="20"/>
                <w:szCs w:val="20"/>
                <w:lang w:val="bs-Latn-BA"/>
              </w:rPr>
              <w:t>m</w:t>
            </w:r>
            <w:r w:rsidRPr="00AA0D4E">
              <w:rPr>
                <w:rFonts w:ascii="Arial" w:eastAsia="Arial" w:hAnsi="Arial" w:cs="Arial"/>
                <w:sz w:val="20"/>
                <w:szCs w:val="20"/>
                <w:lang w:val="bs-Latn-BA"/>
              </w:rPr>
              <w:t>a si</w:t>
            </w:r>
            <w:r w:rsidRPr="00AA0D4E">
              <w:rPr>
                <w:rFonts w:ascii="Arial" w:eastAsia="Arial" w:hAnsi="Arial" w:cs="Arial"/>
                <w:spacing w:val="1"/>
                <w:sz w:val="20"/>
                <w:szCs w:val="20"/>
                <w:lang w:val="bs-Latn-BA"/>
              </w:rPr>
              <w:t>r</w:t>
            </w:r>
            <w:r w:rsidRPr="00AA0D4E">
              <w:rPr>
                <w:rFonts w:ascii="Arial" w:eastAsia="Arial" w:hAnsi="Arial" w:cs="Arial"/>
                <w:spacing w:val="-1"/>
                <w:sz w:val="20"/>
                <w:szCs w:val="20"/>
                <w:lang w:val="bs-Latn-BA"/>
              </w:rPr>
              <w:t>o</w:t>
            </w:r>
            <w:r w:rsidRPr="00AA0D4E">
              <w:rPr>
                <w:rFonts w:ascii="Arial" w:eastAsia="Arial" w:hAnsi="Arial" w:cs="Arial"/>
                <w:sz w:val="20"/>
                <w:szCs w:val="20"/>
                <w:lang w:val="bs-Latn-BA"/>
              </w:rPr>
              <w:t>vina</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i op</w:t>
            </w:r>
            <w:r w:rsidRPr="00AA0D4E">
              <w:rPr>
                <w:rFonts w:ascii="Arial" w:eastAsia="Arial" w:hAnsi="Arial" w:cs="Arial"/>
                <w:spacing w:val="-1"/>
                <w:sz w:val="20"/>
                <w:szCs w:val="20"/>
                <w:lang w:val="bs-Latn-BA"/>
              </w:rPr>
              <w:t>r</w:t>
            </w:r>
            <w:r w:rsidRPr="00AA0D4E">
              <w:rPr>
                <w:rFonts w:ascii="Arial" w:eastAsia="Arial" w:hAnsi="Arial" w:cs="Arial"/>
                <w:sz w:val="20"/>
                <w:szCs w:val="20"/>
                <w:lang w:val="bs-Latn-BA"/>
              </w:rPr>
              <w:t>eme</w:t>
            </w:r>
          </w:p>
        </w:tc>
        <w:tc>
          <w:tcPr>
            <w:tcW w:w="547" w:type="pct"/>
            <w:tcBorders>
              <w:top w:val="single" w:sz="6" w:space="0" w:color="000000"/>
              <w:bottom w:val="single" w:sz="6" w:space="0" w:color="000000"/>
            </w:tcBorders>
            <w:shd w:val="clear" w:color="auto" w:fill="auto"/>
            <w:tcMar>
              <w:top w:w="15" w:type="dxa"/>
              <w:left w:w="72" w:type="dxa"/>
              <w:bottom w:w="0" w:type="dxa"/>
              <w:right w:w="72" w:type="dxa"/>
            </w:tcMar>
          </w:tcPr>
          <w:p w14:paraId="5C830CCA"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cca</w:t>
            </w:r>
            <w:r w:rsidRPr="00AA0D4E">
              <w:rPr>
                <w:rFonts w:ascii="Arial" w:eastAsia="Arial" w:hAnsi="Arial" w:cs="Arial"/>
                <w:sz w:val="20"/>
                <w:szCs w:val="20"/>
                <w:lang w:val="bs-Latn-BA"/>
              </w:rPr>
              <w:t xml:space="preserve"> </w:t>
            </w:r>
            <w:r w:rsidRPr="00AA0D4E">
              <w:rPr>
                <w:rFonts w:ascii="Arial" w:hAnsi="Arial" w:cs="Arial"/>
                <w:noProof/>
                <w:sz w:val="20"/>
                <w:szCs w:val="20"/>
                <w:lang w:val="bs-Latn-BA"/>
              </w:rPr>
              <w:t>0,008 t/mjesec</w:t>
            </w:r>
          </w:p>
        </w:tc>
        <w:tc>
          <w:tcPr>
            <w:tcW w:w="474" w:type="pct"/>
            <w:tcBorders>
              <w:top w:val="single" w:sz="6" w:space="0" w:color="000000"/>
              <w:bottom w:val="single" w:sz="6" w:space="0" w:color="000000"/>
            </w:tcBorders>
            <w:shd w:val="clear" w:color="auto" w:fill="auto"/>
            <w:tcMar>
              <w:top w:w="15" w:type="dxa"/>
              <w:left w:w="72" w:type="dxa"/>
              <w:bottom w:w="0" w:type="dxa"/>
              <w:right w:w="72" w:type="dxa"/>
            </w:tcMar>
          </w:tcPr>
          <w:p w14:paraId="2A8E7FDE"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589" w:type="pct"/>
            <w:tcBorders>
              <w:top w:val="single" w:sz="6" w:space="0" w:color="000000"/>
              <w:bottom w:val="single" w:sz="6" w:space="0" w:color="000000"/>
            </w:tcBorders>
            <w:shd w:val="clear" w:color="auto" w:fill="auto"/>
            <w:tcMar>
              <w:top w:w="15" w:type="dxa"/>
              <w:left w:w="72" w:type="dxa"/>
              <w:bottom w:w="0" w:type="dxa"/>
              <w:right w:w="72" w:type="dxa"/>
            </w:tcMar>
          </w:tcPr>
          <w:p w14:paraId="37CC435D"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Skladisti ispred radionica a potom predaje Centralnom magacinu i dalje se zbrinjava</w:t>
            </w:r>
          </w:p>
        </w:tc>
        <w:tc>
          <w:tcPr>
            <w:tcW w:w="823" w:type="pct"/>
            <w:tcBorders>
              <w:top w:val="single" w:sz="6" w:space="0" w:color="000000"/>
              <w:bottom w:val="single" w:sz="6" w:space="0" w:color="000000"/>
            </w:tcBorders>
            <w:shd w:val="clear" w:color="auto" w:fill="auto"/>
            <w:tcMar>
              <w:top w:w="15" w:type="dxa"/>
              <w:left w:w="72" w:type="dxa"/>
              <w:bottom w:w="0" w:type="dxa"/>
              <w:right w:w="72" w:type="dxa"/>
            </w:tcMar>
          </w:tcPr>
          <w:p w14:paraId="324106DA" w14:textId="77777777" w:rsidR="0011582E" w:rsidRPr="00AA0D4E" w:rsidRDefault="0011582E" w:rsidP="009714E7">
            <w:pPr>
              <w:jc w:val="center"/>
              <w:rPr>
                <w:rFonts w:ascii="Arial" w:hAnsi="Arial" w:cs="Arial"/>
                <w:sz w:val="20"/>
                <w:szCs w:val="20"/>
                <w:lang w:val="bs-Latn-BA"/>
              </w:rPr>
            </w:pPr>
            <w:r w:rsidRPr="00AA0D4E">
              <w:rPr>
                <w:rFonts w:ascii="Arial" w:eastAsia="Arial" w:hAnsi="Arial" w:cs="Arial"/>
                <w:sz w:val="20"/>
                <w:szCs w:val="20"/>
                <w:lang w:val="bs-Latn-BA"/>
              </w:rPr>
              <w:t>Zbrinjavanje/prodaja putem ovlaštene firme</w:t>
            </w:r>
          </w:p>
        </w:tc>
        <w:tc>
          <w:tcPr>
            <w:tcW w:w="525"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03B0984A"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r>
      <w:tr w:rsidR="0011582E" w:rsidRPr="00AC77D0" w14:paraId="07F0FC2C" w14:textId="77777777" w:rsidTr="00E455F8">
        <w:trPr>
          <w:trHeight w:val="325"/>
          <w:jc w:val="center"/>
        </w:trPr>
        <w:tc>
          <w:tcPr>
            <w:tcW w:w="752"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tcPr>
          <w:p w14:paraId="284418FA" w14:textId="77777777" w:rsidR="0011582E" w:rsidRPr="00AA0D4E" w:rsidRDefault="0011582E" w:rsidP="009714E7">
            <w:pPr>
              <w:ind w:left="149" w:right="128"/>
              <w:jc w:val="center"/>
              <w:rPr>
                <w:rFonts w:ascii="Arial" w:eastAsia="Arial" w:hAnsi="Arial" w:cs="Arial"/>
                <w:sz w:val="20"/>
                <w:szCs w:val="20"/>
                <w:lang w:val="bs-Latn-BA"/>
              </w:rPr>
            </w:pPr>
            <w:r w:rsidRPr="00AA0D4E">
              <w:rPr>
                <w:rFonts w:ascii="Arial" w:eastAsia="Arial" w:hAnsi="Arial" w:cs="Arial"/>
                <w:sz w:val="20"/>
                <w:szCs w:val="20"/>
                <w:lang w:val="bs-Latn-BA"/>
              </w:rPr>
              <w:lastRenderedPageBreak/>
              <w:t>Abs</w:t>
            </w:r>
            <w:r w:rsidRPr="00AA0D4E">
              <w:rPr>
                <w:rFonts w:ascii="Arial" w:eastAsia="Arial" w:hAnsi="Arial" w:cs="Arial"/>
                <w:spacing w:val="-1"/>
                <w:sz w:val="20"/>
                <w:szCs w:val="20"/>
                <w:lang w:val="bs-Latn-BA"/>
              </w:rPr>
              <w:t>o</w:t>
            </w:r>
            <w:r w:rsidRPr="00AA0D4E">
              <w:rPr>
                <w:rFonts w:ascii="Arial" w:eastAsia="Arial" w:hAnsi="Arial" w:cs="Arial"/>
                <w:sz w:val="20"/>
                <w:szCs w:val="20"/>
                <w:lang w:val="bs-Latn-BA"/>
              </w:rPr>
              <w:t>rb</w:t>
            </w:r>
            <w:r w:rsidRPr="00AA0D4E">
              <w:rPr>
                <w:rFonts w:ascii="Arial" w:eastAsia="Arial" w:hAnsi="Arial" w:cs="Arial"/>
                <w:spacing w:val="-1"/>
                <w:sz w:val="20"/>
                <w:szCs w:val="20"/>
                <w:lang w:val="bs-Latn-BA"/>
              </w:rPr>
              <w:t>e</w:t>
            </w:r>
            <w:r w:rsidRPr="00AA0D4E">
              <w:rPr>
                <w:rFonts w:ascii="Arial" w:eastAsia="Arial" w:hAnsi="Arial" w:cs="Arial"/>
                <w:sz w:val="20"/>
                <w:szCs w:val="20"/>
                <w:lang w:val="bs-Latn-BA"/>
              </w:rPr>
              <w:t>n</w:t>
            </w:r>
            <w:r w:rsidRPr="00AA0D4E">
              <w:rPr>
                <w:rFonts w:ascii="Arial" w:eastAsia="Arial" w:hAnsi="Arial" w:cs="Arial"/>
                <w:spacing w:val="1"/>
                <w:sz w:val="20"/>
                <w:szCs w:val="20"/>
                <w:lang w:val="bs-Latn-BA"/>
              </w:rPr>
              <w:t>s</w:t>
            </w:r>
            <w:r w:rsidRPr="00AA0D4E">
              <w:rPr>
                <w:rFonts w:ascii="Arial" w:eastAsia="Arial" w:hAnsi="Arial" w:cs="Arial"/>
                <w:sz w:val="20"/>
                <w:szCs w:val="20"/>
                <w:lang w:val="bs-Latn-BA"/>
              </w:rPr>
              <w:t>i,</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fi</w:t>
            </w:r>
            <w:r w:rsidRPr="00AA0D4E">
              <w:rPr>
                <w:rFonts w:ascii="Arial" w:eastAsia="Arial" w:hAnsi="Arial" w:cs="Arial"/>
                <w:spacing w:val="-1"/>
                <w:sz w:val="20"/>
                <w:szCs w:val="20"/>
                <w:lang w:val="bs-Latn-BA"/>
              </w:rPr>
              <w:t>l</w:t>
            </w:r>
            <w:r w:rsidRPr="00AA0D4E">
              <w:rPr>
                <w:rFonts w:ascii="Arial" w:eastAsia="Arial" w:hAnsi="Arial" w:cs="Arial"/>
                <w:sz w:val="20"/>
                <w:szCs w:val="20"/>
                <w:lang w:val="bs-Latn-BA"/>
              </w:rPr>
              <w:t>terski materijali,</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m</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terijali za</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upi</w:t>
            </w:r>
            <w:r w:rsidRPr="00AA0D4E">
              <w:rPr>
                <w:rFonts w:ascii="Arial" w:eastAsia="Arial" w:hAnsi="Arial" w:cs="Arial"/>
                <w:spacing w:val="-2"/>
                <w:sz w:val="20"/>
                <w:szCs w:val="20"/>
                <w:lang w:val="bs-Latn-BA"/>
              </w:rPr>
              <w:t>j</w:t>
            </w:r>
            <w:r w:rsidRPr="00AA0D4E">
              <w:rPr>
                <w:rFonts w:ascii="Arial" w:eastAsia="Arial" w:hAnsi="Arial" w:cs="Arial"/>
                <w:sz w:val="20"/>
                <w:szCs w:val="20"/>
                <w:lang w:val="bs-Latn-BA"/>
              </w:rPr>
              <w:t xml:space="preserve">anje, </w:t>
            </w:r>
            <w:r w:rsidRPr="00AA0D4E">
              <w:rPr>
                <w:rFonts w:ascii="Arial" w:eastAsia="Arial" w:hAnsi="Arial" w:cs="Arial"/>
                <w:spacing w:val="-1"/>
                <w:sz w:val="20"/>
                <w:szCs w:val="20"/>
                <w:lang w:val="bs-Latn-BA"/>
              </w:rPr>
              <w:t>z</w:t>
            </w:r>
            <w:r w:rsidRPr="00AA0D4E">
              <w:rPr>
                <w:rFonts w:ascii="Arial" w:eastAsia="Arial" w:hAnsi="Arial" w:cs="Arial"/>
                <w:sz w:val="20"/>
                <w:szCs w:val="20"/>
                <w:lang w:val="bs-Latn-BA"/>
              </w:rPr>
              <w:t>a</w:t>
            </w:r>
            <w:r w:rsidRPr="00AA0D4E">
              <w:rPr>
                <w:rFonts w:ascii="Arial" w:eastAsia="Arial" w:hAnsi="Arial" w:cs="Arial"/>
                <w:spacing w:val="1"/>
                <w:sz w:val="20"/>
                <w:szCs w:val="20"/>
                <w:lang w:val="bs-Latn-BA"/>
              </w:rPr>
              <w:t>š</w:t>
            </w:r>
            <w:r w:rsidRPr="00AA0D4E">
              <w:rPr>
                <w:rFonts w:ascii="Arial" w:eastAsia="Arial" w:hAnsi="Arial" w:cs="Arial"/>
                <w:sz w:val="20"/>
                <w:szCs w:val="20"/>
                <w:lang w:val="bs-Latn-BA"/>
              </w:rPr>
              <w:t>ti</w:t>
            </w:r>
            <w:r w:rsidRPr="00AA0D4E">
              <w:rPr>
                <w:rFonts w:ascii="Arial" w:eastAsia="Arial" w:hAnsi="Arial" w:cs="Arial"/>
                <w:spacing w:val="-1"/>
                <w:sz w:val="20"/>
                <w:szCs w:val="20"/>
                <w:lang w:val="bs-Latn-BA"/>
              </w:rPr>
              <w:t>t</w:t>
            </w:r>
            <w:r w:rsidRPr="00AA0D4E">
              <w:rPr>
                <w:rFonts w:ascii="Arial" w:eastAsia="Arial" w:hAnsi="Arial" w:cs="Arial"/>
                <w:sz w:val="20"/>
                <w:szCs w:val="20"/>
                <w:lang w:val="bs-Latn-BA"/>
              </w:rPr>
              <w:t>na odj</w:t>
            </w:r>
            <w:r w:rsidRPr="00AA0D4E">
              <w:rPr>
                <w:rFonts w:ascii="Arial" w:eastAsia="Arial" w:hAnsi="Arial" w:cs="Arial"/>
                <w:spacing w:val="-1"/>
                <w:sz w:val="20"/>
                <w:szCs w:val="20"/>
                <w:lang w:val="bs-Latn-BA"/>
              </w:rPr>
              <w:t>e</w:t>
            </w:r>
            <w:r w:rsidRPr="00AA0D4E">
              <w:rPr>
                <w:rFonts w:ascii="Arial" w:eastAsia="Arial" w:hAnsi="Arial" w:cs="Arial"/>
                <w:sz w:val="20"/>
                <w:szCs w:val="20"/>
                <w:lang w:val="bs-Latn-BA"/>
              </w:rPr>
              <w:t>ća - tekstil,</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ra</w:t>
            </w:r>
            <w:r w:rsidRPr="00AA0D4E">
              <w:rPr>
                <w:rFonts w:ascii="Arial" w:eastAsia="Arial" w:hAnsi="Arial" w:cs="Arial"/>
                <w:spacing w:val="1"/>
                <w:sz w:val="20"/>
                <w:szCs w:val="20"/>
                <w:lang w:val="bs-Latn-BA"/>
              </w:rPr>
              <w:t>z</w:t>
            </w:r>
            <w:r w:rsidRPr="00AA0D4E">
              <w:rPr>
                <w:rFonts w:ascii="Arial" w:eastAsia="Arial" w:hAnsi="Arial" w:cs="Arial"/>
                <w:sz w:val="20"/>
                <w:szCs w:val="20"/>
                <w:lang w:val="bs-Latn-BA"/>
              </w:rPr>
              <w:t>l</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č</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ti</w:t>
            </w:r>
          </w:p>
          <w:p w14:paraId="577EEA63"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absor</w:t>
            </w:r>
            <w:r w:rsidRPr="00AA0D4E">
              <w:rPr>
                <w:rFonts w:ascii="Arial" w:eastAsia="Arial" w:hAnsi="Arial" w:cs="Arial"/>
                <w:spacing w:val="-1"/>
                <w:sz w:val="20"/>
                <w:szCs w:val="20"/>
                <w:lang w:val="bs-Latn-BA"/>
              </w:rPr>
              <w:t>b</w:t>
            </w:r>
            <w:r w:rsidRPr="00AA0D4E">
              <w:rPr>
                <w:rFonts w:ascii="Arial" w:eastAsia="Arial" w:hAnsi="Arial" w:cs="Arial"/>
                <w:sz w:val="20"/>
                <w:szCs w:val="20"/>
                <w:lang w:val="bs-Latn-BA"/>
              </w:rPr>
              <w:t>enti</w:t>
            </w:r>
          </w:p>
        </w:tc>
        <w:tc>
          <w:tcPr>
            <w:tcW w:w="548" w:type="pct"/>
            <w:tcBorders>
              <w:top w:val="single" w:sz="6" w:space="0" w:color="000000"/>
              <w:bottom w:val="single" w:sz="6" w:space="0" w:color="000000"/>
            </w:tcBorders>
            <w:shd w:val="clear" w:color="auto" w:fill="auto"/>
            <w:tcMar>
              <w:top w:w="15" w:type="dxa"/>
              <w:left w:w="72" w:type="dxa"/>
              <w:bottom w:w="0" w:type="dxa"/>
              <w:right w:w="72" w:type="dxa"/>
            </w:tcMar>
          </w:tcPr>
          <w:p w14:paraId="3AF2C151"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15 02 03</w:t>
            </w:r>
          </w:p>
        </w:tc>
        <w:tc>
          <w:tcPr>
            <w:tcW w:w="743" w:type="pct"/>
            <w:tcBorders>
              <w:top w:val="single" w:sz="6" w:space="0" w:color="000000"/>
              <w:bottom w:val="single" w:sz="6" w:space="0" w:color="000000"/>
            </w:tcBorders>
            <w:shd w:val="clear" w:color="auto" w:fill="auto"/>
            <w:tcMar>
              <w:top w:w="15" w:type="dxa"/>
              <w:left w:w="72" w:type="dxa"/>
              <w:bottom w:w="0" w:type="dxa"/>
              <w:right w:w="72" w:type="dxa"/>
            </w:tcMar>
          </w:tcPr>
          <w:p w14:paraId="0DEF02BE" w14:textId="77777777" w:rsidR="0011582E" w:rsidRPr="00AA0D4E" w:rsidRDefault="0011582E" w:rsidP="009714E7">
            <w:pPr>
              <w:ind w:right="-20"/>
              <w:jc w:val="center"/>
              <w:rPr>
                <w:rFonts w:ascii="Arial" w:eastAsia="Arial" w:hAnsi="Arial" w:cs="Arial"/>
                <w:sz w:val="20"/>
                <w:szCs w:val="20"/>
                <w:lang w:val="bs-Latn-BA"/>
              </w:rPr>
            </w:pPr>
            <w:r w:rsidRPr="00AA0D4E">
              <w:rPr>
                <w:rFonts w:ascii="Arial" w:eastAsia="Arial" w:hAnsi="Arial" w:cs="Arial"/>
                <w:sz w:val="20"/>
                <w:szCs w:val="20"/>
                <w:lang w:val="bs-Latn-BA"/>
              </w:rPr>
              <w:t>Proizvodni pogoni u fabrici</w:t>
            </w:r>
          </w:p>
        </w:tc>
        <w:tc>
          <w:tcPr>
            <w:tcW w:w="547" w:type="pct"/>
            <w:tcBorders>
              <w:top w:val="single" w:sz="6" w:space="0" w:color="000000"/>
              <w:bottom w:val="single" w:sz="6" w:space="0" w:color="000000"/>
            </w:tcBorders>
            <w:shd w:val="clear" w:color="auto" w:fill="auto"/>
            <w:tcMar>
              <w:top w:w="15" w:type="dxa"/>
              <w:left w:w="72" w:type="dxa"/>
              <w:bottom w:w="0" w:type="dxa"/>
              <w:right w:w="72" w:type="dxa"/>
            </w:tcMar>
          </w:tcPr>
          <w:p w14:paraId="2548DCFC"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Nema podataka</w:t>
            </w:r>
          </w:p>
        </w:tc>
        <w:tc>
          <w:tcPr>
            <w:tcW w:w="474" w:type="pct"/>
            <w:tcBorders>
              <w:top w:val="single" w:sz="6" w:space="0" w:color="000000"/>
              <w:bottom w:val="single" w:sz="6" w:space="0" w:color="000000"/>
            </w:tcBorders>
            <w:shd w:val="clear" w:color="auto" w:fill="auto"/>
            <w:tcMar>
              <w:top w:w="15" w:type="dxa"/>
              <w:left w:w="72" w:type="dxa"/>
              <w:bottom w:w="0" w:type="dxa"/>
              <w:right w:w="72" w:type="dxa"/>
            </w:tcMar>
          </w:tcPr>
          <w:p w14:paraId="77527E98" w14:textId="6E509522" w:rsidR="0011582E" w:rsidRPr="00AA0D4E" w:rsidRDefault="00E455F8" w:rsidP="009714E7">
            <w:pPr>
              <w:jc w:val="center"/>
              <w:rPr>
                <w:rFonts w:ascii="Arial" w:hAnsi="Arial" w:cs="Arial"/>
                <w:noProof/>
                <w:sz w:val="20"/>
                <w:szCs w:val="20"/>
                <w:lang w:val="bs-Latn-BA"/>
              </w:rPr>
            </w:pPr>
            <w:r w:rsidRPr="00AA0D4E">
              <w:rPr>
                <w:rFonts w:ascii="Arial" w:hAnsi="Arial" w:cs="Arial"/>
                <w:noProof/>
                <w:sz w:val="20"/>
                <w:szCs w:val="20"/>
                <w:lang w:val="bs-Latn-BA"/>
              </w:rPr>
              <w:t>Nema poda</w:t>
            </w:r>
            <w:r>
              <w:rPr>
                <w:rFonts w:ascii="Arial" w:hAnsi="Arial" w:cs="Arial"/>
                <w:noProof/>
                <w:sz w:val="20"/>
                <w:szCs w:val="20"/>
                <w:lang w:val="bs-Latn-BA"/>
              </w:rPr>
              <w:t>-</w:t>
            </w:r>
            <w:r w:rsidRPr="00AA0D4E">
              <w:rPr>
                <w:rFonts w:ascii="Arial" w:hAnsi="Arial" w:cs="Arial"/>
                <w:noProof/>
                <w:sz w:val="20"/>
                <w:szCs w:val="20"/>
                <w:lang w:val="bs-Latn-BA"/>
              </w:rPr>
              <w:t>taka</w:t>
            </w:r>
          </w:p>
        </w:tc>
        <w:tc>
          <w:tcPr>
            <w:tcW w:w="589" w:type="pct"/>
            <w:tcBorders>
              <w:top w:val="single" w:sz="6" w:space="0" w:color="000000"/>
              <w:bottom w:val="single" w:sz="6" w:space="0" w:color="000000"/>
            </w:tcBorders>
            <w:shd w:val="clear" w:color="auto" w:fill="auto"/>
            <w:tcMar>
              <w:top w:w="15" w:type="dxa"/>
              <w:left w:w="72" w:type="dxa"/>
              <w:bottom w:w="0" w:type="dxa"/>
              <w:right w:w="72" w:type="dxa"/>
            </w:tcMar>
          </w:tcPr>
          <w:p w14:paraId="32CF7F43"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Drvena piljevina koja se koristi kao apsorbens</w:t>
            </w:r>
          </w:p>
        </w:tc>
        <w:tc>
          <w:tcPr>
            <w:tcW w:w="823" w:type="pct"/>
            <w:tcBorders>
              <w:top w:val="single" w:sz="6" w:space="0" w:color="000000"/>
              <w:bottom w:val="single" w:sz="6" w:space="0" w:color="000000"/>
            </w:tcBorders>
            <w:shd w:val="clear" w:color="auto" w:fill="auto"/>
            <w:tcMar>
              <w:top w:w="15" w:type="dxa"/>
              <w:left w:w="72" w:type="dxa"/>
              <w:bottom w:w="0" w:type="dxa"/>
              <w:right w:w="72" w:type="dxa"/>
            </w:tcMar>
          </w:tcPr>
          <w:p w14:paraId="5D51F27F" w14:textId="77777777" w:rsidR="0011582E" w:rsidRPr="00AA0D4E" w:rsidRDefault="0011582E" w:rsidP="009714E7">
            <w:pPr>
              <w:jc w:val="center"/>
              <w:rPr>
                <w:rFonts w:ascii="Arial" w:hAnsi="Arial" w:cs="Arial"/>
                <w:sz w:val="20"/>
                <w:szCs w:val="20"/>
                <w:lang w:val="bs-Latn-BA"/>
              </w:rPr>
            </w:pPr>
            <w:r w:rsidRPr="00AA0D4E">
              <w:rPr>
                <w:rFonts w:ascii="Arial" w:eastAsia="Arial" w:hAnsi="Arial" w:cs="Arial"/>
                <w:sz w:val="20"/>
                <w:szCs w:val="20"/>
                <w:lang w:val="bs-Latn-BA"/>
              </w:rPr>
              <w:t>Pre</w:t>
            </w:r>
            <w:r w:rsidRPr="00AA0D4E">
              <w:rPr>
                <w:rFonts w:ascii="Arial" w:eastAsia="Arial" w:hAnsi="Arial" w:cs="Arial"/>
                <w:spacing w:val="-1"/>
                <w:sz w:val="20"/>
                <w:szCs w:val="20"/>
                <w:lang w:val="bs-Latn-BA"/>
              </w:rPr>
              <w:t>u</w:t>
            </w:r>
            <w:r w:rsidRPr="00AA0D4E">
              <w:rPr>
                <w:rFonts w:ascii="Arial" w:eastAsia="Arial" w:hAnsi="Arial" w:cs="Arial"/>
                <w:sz w:val="20"/>
                <w:szCs w:val="20"/>
                <w:lang w:val="bs-Latn-BA"/>
              </w:rPr>
              <w:t>zima fi</w:t>
            </w:r>
            <w:r w:rsidRPr="00AA0D4E">
              <w:rPr>
                <w:rFonts w:ascii="Arial" w:eastAsia="Arial" w:hAnsi="Arial" w:cs="Arial"/>
                <w:spacing w:val="-1"/>
                <w:sz w:val="20"/>
                <w:szCs w:val="20"/>
                <w:lang w:val="bs-Latn-BA"/>
              </w:rPr>
              <w:t>r</w:t>
            </w:r>
            <w:r w:rsidRPr="00AA0D4E">
              <w:rPr>
                <w:rFonts w:ascii="Arial" w:eastAsia="Arial" w:hAnsi="Arial" w:cs="Arial"/>
                <w:sz w:val="20"/>
                <w:szCs w:val="20"/>
                <w:lang w:val="bs-Latn-BA"/>
              </w:rPr>
              <w:t>ma za</w:t>
            </w:r>
            <w:r w:rsidRPr="00AA0D4E">
              <w:rPr>
                <w:rFonts w:ascii="Arial" w:eastAsia="Arial" w:hAnsi="Arial" w:cs="Arial"/>
                <w:spacing w:val="1"/>
                <w:sz w:val="20"/>
                <w:szCs w:val="20"/>
                <w:lang w:val="bs-Latn-BA"/>
              </w:rPr>
              <w:t xml:space="preserve"> </w:t>
            </w:r>
            <w:r w:rsidRPr="00AA0D4E">
              <w:rPr>
                <w:rFonts w:ascii="Arial" w:eastAsia="Arial" w:hAnsi="Arial" w:cs="Arial"/>
                <w:spacing w:val="-1"/>
                <w:sz w:val="20"/>
                <w:szCs w:val="20"/>
                <w:lang w:val="bs-Latn-BA"/>
              </w:rPr>
              <w:t>z</w:t>
            </w:r>
            <w:r w:rsidRPr="00AA0D4E">
              <w:rPr>
                <w:rFonts w:ascii="Arial" w:eastAsia="Arial" w:hAnsi="Arial" w:cs="Arial"/>
                <w:sz w:val="20"/>
                <w:szCs w:val="20"/>
                <w:lang w:val="bs-Latn-BA"/>
              </w:rPr>
              <w:t>brin</w:t>
            </w:r>
            <w:r w:rsidRPr="00AA0D4E">
              <w:rPr>
                <w:rFonts w:ascii="Arial" w:eastAsia="Arial" w:hAnsi="Arial" w:cs="Arial"/>
                <w:spacing w:val="-1"/>
                <w:sz w:val="20"/>
                <w:szCs w:val="20"/>
                <w:lang w:val="bs-Latn-BA"/>
              </w:rPr>
              <w:t>j</w:t>
            </w:r>
            <w:r w:rsidRPr="00AA0D4E">
              <w:rPr>
                <w:rFonts w:ascii="Arial" w:eastAsia="Arial" w:hAnsi="Arial" w:cs="Arial"/>
                <w:sz w:val="20"/>
                <w:szCs w:val="20"/>
                <w:lang w:val="bs-Latn-BA"/>
              </w:rPr>
              <w:t>avan</w:t>
            </w:r>
            <w:r w:rsidRPr="00AA0D4E">
              <w:rPr>
                <w:rFonts w:ascii="Arial" w:eastAsia="Arial" w:hAnsi="Arial" w:cs="Arial"/>
                <w:spacing w:val="-1"/>
                <w:sz w:val="20"/>
                <w:szCs w:val="20"/>
                <w:lang w:val="bs-Latn-BA"/>
              </w:rPr>
              <w:t>j</w:t>
            </w:r>
            <w:r w:rsidRPr="00AA0D4E">
              <w:rPr>
                <w:rFonts w:ascii="Arial" w:eastAsia="Arial" w:hAnsi="Arial" w:cs="Arial"/>
                <w:sz w:val="20"/>
                <w:szCs w:val="20"/>
                <w:lang w:val="bs-Latn-BA"/>
              </w:rPr>
              <w:t>e u s</w:t>
            </w:r>
            <w:r w:rsidRPr="00AA0D4E">
              <w:rPr>
                <w:rFonts w:ascii="Arial" w:eastAsia="Arial" w:hAnsi="Arial" w:cs="Arial"/>
                <w:spacing w:val="1"/>
                <w:sz w:val="20"/>
                <w:szCs w:val="20"/>
                <w:lang w:val="bs-Latn-BA"/>
              </w:rPr>
              <w:t>k</w:t>
            </w:r>
            <w:r w:rsidRPr="00AA0D4E">
              <w:rPr>
                <w:rFonts w:ascii="Arial" w:eastAsia="Arial" w:hAnsi="Arial" w:cs="Arial"/>
                <w:spacing w:val="-1"/>
                <w:sz w:val="20"/>
                <w:szCs w:val="20"/>
                <w:lang w:val="bs-Latn-BA"/>
              </w:rPr>
              <w:t>l</w:t>
            </w:r>
            <w:r w:rsidRPr="00AA0D4E">
              <w:rPr>
                <w:rFonts w:ascii="Arial" w:eastAsia="Arial" w:hAnsi="Arial" w:cs="Arial"/>
                <w:sz w:val="20"/>
                <w:szCs w:val="20"/>
                <w:lang w:val="bs-Latn-BA"/>
              </w:rPr>
              <w:t>adu</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sa sasta</w:t>
            </w:r>
            <w:r w:rsidRPr="00AA0D4E">
              <w:rPr>
                <w:rFonts w:ascii="Arial" w:eastAsia="Arial" w:hAnsi="Arial" w:cs="Arial"/>
                <w:spacing w:val="-1"/>
                <w:sz w:val="20"/>
                <w:szCs w:val="20"/>
                <w:lang w:val="bs-Latn-BA"/>
              </w:rPr>
              <w:t>v</w:t>
            </w:r>
            <w:r w:rsidRPr="00AA0D4E">
              <w:rPr>
                <w:rFonts w:ascii="Arial" w:eastAsia="Arial" w:hAnsi="Arial" w:cs="Arial"/>
                <w:sz w:val="20"/>
                <w:szCs w:val="20"/>
                <w:lang w:val="bs-Latn-BA"/>
              </w:rPr>
              <w:t>om absor</w:t>
            </w:r>
            <w:r w:rsidRPr="00AA0D4E">
              <w:rPr>
                <w:rFonts w:ascii="Arial" w:eastAsia="Arial" w:hAnsi="Arial" w:cs="Arial"/>
                <w:spacing w:val="-1"/>
                <w:sz w:val="20"/>
                <w:szCs w:val="20"/>
                <w:lang w:val="bs-Latn-BA"/>
              </w:rPr>
              <w:t>b</w:t>
            </w:r>
            <w:r w:rsidRPr="00AA0D4E">
              <w:rPr>
                <w:rFonts w:ascii="Arial" w:eastAsia="Arial" w:hAnsi="Arial" w:cs="Arial"/>
                <w:sz w:val="20"/>
                <w:szCs w:val="20"/>
                <w:lang w:val="bs-Latn-BA"/>
              </w:rPr>
              <w:t>ovan</w:t>
            </w:r>
            <w:r w:rsidRPr="00AA0D4E">
              <w:rPr>
                <w:rFonts w:ascii="Arial" w:eastAsia="Arial" w:hAnsi="Arial" w:cs="Arial"/>
                <w:spacing w:val="-1"/>
                <w:sz w:val="20"/>
                <w:szCs w:val="20"/>
                <w:lang w:val="bs-Latn-BA"/>
              </w:rPr>
              <w:t>o</w:t>
            </w:r>
            <w:r w:rsidRPr="00AA0D4E">
              <w:rPr>
                <w:rFonts w:ascii="Arial" w:eastAsia="Arial" w:hAnsi="Arial" w:cs="Arial"/>
                <w:sz w:val="20"/>
                <w:szCs w:val="20"/>
                <w:lang w:val="bs-Latn-BA"/>
              </w:rPr>
              <w:t>g materija</w:t>
            </w:r>
            <w:r w:rsidRPr="00AA0D4E">
              <w:rPr>
                <w:rFonts w:ascii="Arial" w:eastAsia="Arial" w:hAnsi="Arial" w:cs="Arial"/>
                <w:spacing w:val="-1"/>
                <w:sz w:val="20"/>
                <w:szCs w:val="20"/>
                <w:lang w:val="bs-Latn-BA"/>
              </w:rPr>
              <w:t>l</w:t>
            </w:r>
            <w:r w:rsidRPr="00AA0D4E">
              <w:rPr>
                <w:rFonts w:ascii="Arial" w:eastAsia="Arial" w:hAnsi="Arial" w:cs="Arial"/>
                <w:sz w:val="20"/>
                <w:szCs w:val="20"/>
                <w:lang w:val="bs-Latn-BA"/>
              </w:rPr>
              <w:t>a</w:t>
            </w:r>
          </w:p>
        </w:tc>
        <w:tc>
          <w:tcPr>
            <w:tcW w:w="525"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2BD0E514"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r>
      <w:tr w:rsidR="0011582E" w:rsidRPr="00AC77D0" w14:paraId="27B88D51" w14:textId="77777777" w:rsidTr="00E455F8">
        <w:trPr>
          <w:trHeight w:val="325"/>
          <w:jc w:val="center"/>
        </w:trPr>
        <w:tc>
          <w:tcPr>
            <w:tcW w:w="752"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tcPr>
          <w:p w14:paraId="4306D789"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S</w:t>
            </w:r>
            <w:r w:rsidRPr="00AA0D4E">
              <w:rPr>
                <w:rFonts w:ascii="Arial" w:eastAsia="Arial" w:hAnsi="Arial" w:cs="Arial"/>
                <w:spacing w:val="-1"/>
                <w:sz w:val="20"/>
                <w:szCs w:val="20"/>
                <w:lang w:val="bs-Latn-BA"/>
              </w:rPr>
              <w:t>t</w:t>
            </w:r>
            <w:r w:rsidRPr="00AA0D4E">
              <w:rPr>
                <w:rFonts w:ascii="Arial" w:eastAsia="Arial" w:hAnsi="Arial" w:cs="Arial"/>
                <w:sz w:val="20"/>
                <w:szCs w:val="20"/>
                <w:lang w:val="bs-Latn-BA"/>
              </w:rPr>
              <w:t>a</w:t>
            </w:r>
            <w:r w:rsidRPr="00AA0D4E">
              <w:rPr>
                <w:rFonts w:ascii="Arial" w:eastAsia="Arial" w:hAnsi="Arial" w:cs="Arial"/>
                <w:spacing w:val="1"/>
                <w:sz w:val="20"/>
                <w:szCs w:val="20"/>
                <w:lang w:val="bs-Latn-BA"/>
              </w:rPr>
              <w:t>k</w:t>
            </w:r>
            <w:r w:rsidRPr="00AA0D4E">
              <w:rPr>
                <w:rFonts w:ascii="Arial" w:eastAsia="Arial" w:hAnsi="Arial" w:cs="Arial"/>
                <w:sz w:val="20"/>
                <w:szCs w:val="20"/>
                <w:lang w:val="bs-Latn-BA"/>
              </w:rPr>
              <w:t>lo</w:t>
            </w:r>
          </w:p>
        </w:tc>
        <w:tc>
          <w:tcPr>
            <w:tcW w:w="548" w:type="pct"/>
            <w:tcBorders>
              <w:top w:val="single" w:sz="6" w:space="0" w:color="000000"/>
              <w:bottom w:val="single" w:sz="6" w:space="0" w:color="000000"/>
            </w:tcBorders>
            <w:shd w:val="clear" w:color="auto" w:fill="auto"/>
            <w:tcMar>
              <w:top w:w="15" w:type="dxa"/>
              <w:left w:w="72" w:type="dxa"/>
              <w:bottom w:w="0" w:type="dxa"/>
              <w:right w:w="72" w:type="dxa"/>
            </w:tcMar>
          </w:tcPr>
          <w:p w14:paraId="78877B68"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17 02 02</w:t>
            </w:r>
          </w:p>
        </w:tc>
        <w:tc>
          <w:tcPr>
            <w:tcW w:w="743" w:type="pct"/>
            <w:tcBorders>
              <w:top w:val="single" w:sz="6" w:space="0" w:color="000000"/>
              <w:bottom w:val="single" w:sz="6" w:space="0" w:color="000000"/>
            </w:tcBorders>
            <w:shd w:val="clear" w:color="auto" w:fill="auto"/>
            <w:tcMar>
              <w:top w:w="15" w:type="dxa"/>
              <w:left w:w="72" w:type="dxa"/>
              <w:bottom w:w="0" w:type="dxa"/>
              <w:right w:w="72" w:type="dxa"/>
            </w:tcMar>
          </w:tcPr>
          <w:p w14:paraId="0096406B" w14:textId="77777777" w:rsidR="0011582E" w:rsidRPr="00AA0D4E" w:rsidRDefault="0011582E" w:rsidP="009714E7">
            <w:pPr>
              <w:ind w:right="-20"/>
              <w:jc w:val="center"/>
              <w:rPr>
                <w:rFonts w:ascii="Arial" w:eastAsia="Arial" w:hAnsi="Arial" w:cs="Arial"/>
                <w:sz w:val="20"/>
                <w:szCs w:val="20"/>
                <w:lang w:val="bs-Latn-BA"/>
              </w:rPr>
            </w:pPr>
            <w:r w:rsidRPr="00AA0D4E">
              <w:rPr>
                <w:rFonts w:ascii="Arial" w:eastAsia="Arial" w:hAnsi="Arial" w:cs="Arial"/>
                <w:sz w:val="20"/>
                <w:szCs w:val="20"/>
                <w:lang w:val="bs-Latn-BA"/>
              </w:rPr>
              <w:t>Objekti u krugu fabrike</w:t>
            </w:r>
          </w:p>
        </w:tc>
        <w:tc>
          <w:tcPr>
            <w:tcW w:w="547" w:type="pct"/>
            <w:tcBorders>
              <w:top w:val="single" w:sz="6" w:space="0" w:color="000000"/>
              <w:bottom w:val="single" w:sz="6" w:space="0" w:color="000000"/>
            </w:tcBorders>
            <w:shd w:val="clear" w:color="auto" w:fill="auto"/>
            <w:tcMar>
              <w:top w:w="15" w:type="dxa"/>
              <w:left w:w="72" w:type="dxa"/>
              <w:bottom w:w="0" w:type="dxa"/>
              <w:right w:w="72" w:type="dxa"/>
            </w:tcMar>
          </w:tcPr>
          <w:p w14:paraId="1F31F143"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cca</w:t>
            </w:r>
            <w:r w:rsidRPr="00AA0D4E">
              <w:rPr>
                <w:rFonts w:ascii="Arial" w:eastAsia="Arial" w:hAnsi="Arial" w:cs="Arial"/>
                <w:sz w:val="20"/>
                <w:szCs w:val="20"/>
                <w:lang w:val="bs-Latn-BA"/>
              </w:rPr>
              <w:t xml:space="preserve"> </w:t>
            </w:r>
            <w:r w:rsidRPr="00AA0D4E">
              <w:rPr>
                <w:rFonts w:ascii="Arial" w:hAnsi="Arial" w:cs="Arial"/>
                <w:noProof/>
                <w:sz w:val="20"/>
                <w:szCs w:val="20"/>
                <w:lang w:val="bs-Latn-BA"/>
              </w:rPr>
              <w:t>0,008 t/mjesec</w:t>
            </w:r>
          </w:p>
        </w:tc>
        <w:tc>
          <w:tcPr>
            <w:tcW w:w="474" w:type="pct"/>
            <w:tcBorders>
              <w:top w:val="single" w:sz="6" w:space="0" w:color="000000"/>
              <w:bottom w:val="single" w:sz="6" w:space="0" w:color="000000"/>
            </w:tcBorders>
            <w:shd w:val="clear" w:color="auto" w:fill="auto"/>
            <w:tcMar>
              <w:top w:w="15" w:type="dxa"/>
              <w:left w:w="72" w:type="dxa"/>
              <w:bottom w:w="0" w:type="dxa"/>
              <w:right w:w="72" w:type="dxa"/>
            </w:tcMar>
          </w:tcPr>
          <w:p w14:paraId="5A014725"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589" w:type="pct"/>
            <w:tcBorders>
              <w:top w:val="single" w:sz="6" w:space="0" w:color="000000"/>
              <w:bottom w:val="single" w:sz="6" w:space="0" w:color="000000"/>
            </w:tcBorders>
            <w:shd w:val="clear" w:color="auto" w:fill="auto"/>
            <w:tcMar>
              <w:top w:w="15" w:type="dxa"/>
              <w:left w:w="72" w:type="dxa"/>
              <w:bottom w:w="0" w:type="dxa"/>
              <w:right w:w="72" w:type="dxa"/>
            </w:tcMar>
          </w:tcPr>
          <w:p w14:paraId="7E13376F"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823" w:type="pct"/>
            <w:tcBorders>
              <w:top w:val="single" w:sz="6" w:space="0" w:color="000000"/>
              <w:bottom w:val="single" w:sz="6" w:space="0" w:color="000000"/>
            </w:tcBorders>
            <w:shd w:val="clear" w:color="auto" w:fill="auto"/>
            <w:tcMar>
              <w:top w:w="15" w:type="dxa"/>
              <w:left w:w="72" w:type="dxa"/>
              <w:bottom w:w="0" w:type="dxa"/>
              <w:right w:w="72" w:type="dxa"/>
            </w:tcMar>
          </w:tcPr>
          <w:p w14:paraId="42428F84" w14:textId="77777777" w:rsidR="0011582E" w:rsidRPr="00AA0D4E" w:rsidRDefault="0011582E" w:rsidP="009714E7">
            <w:pPr>
              <w:jc w:val="center"/>
              <w:rPr>
                <w:rFonts w:ascii="Arial" w:hAnsi="Arial" w:cs="Arial"/>
                <w:sz w:val="20"/>
                <w:szCs w:val="20"/>
                <w:lang w:val="bs-Latn-BA"/>
              </w:rPr>
            </w:pPr>
            <w:r w:rsidRPr="00AA0D4E">
              <w:rPr>
                <w:rFonts w:ascii="Arial" w:eastAsia="Arial" w:hAnsi="Arial" w:cs="Arial"/>
                <w:sz w:val="20"/>
                <w:szCs w:val="20"/>
                <w:lang w:val="bs-Latn-BA"/>
              </w:rPr>
              <w:t>Pre</w:t>
            </w:r>
            <w:r w:rsidRPr="00AA0D4E">
              <w:rPr>
                <w:rFonts w:ascii="Arial" w:eastAsia="Arial" w:hAnsi="Arial" w:cs="Arial"/>
                <w:spacing w:val="-1"/>
                <w:sz w:val="20"/>
                <w:szCs w:val="20"/>
                <w:lang w:val="bs-Latn-BA"/>
              </w:rPr>
              <w:t>u</w:t>
            </w:r>
            <w:r w:rsidRPr="00AA0D4E">
              <w:rPr>
                <w:rFonts w:ascii="Arial" w:eastAsia="Arial" w:hAnsi="Arial" w:cs="Arial"/>
                <w:sz w:val="20"/>
                <w:szCs w:val="20"/>
                <w:lang w:val="bs-Latn-BA"/>
              </w:rPr>
              <w:t>zima fi</w:t>
            </w:r>
            <w:r w:rsidRPr="00AA0D4E">
              <w:rPr>
                <w:rFonts w:ascii="Arial" w:eastAsia="Arial" w:hAnsi="Arial" w:cs="Arial"/>
                <w:spacing w:val="-1"/>
                <w:sz w:val="20"/>
                <w:szCs w:val="20"/>
                <w:lang w:val="bs-Latn-BA"/>
              </w:rPr>
              <w:t>r</w:t>
            </w:r>
            <w:r w:rsidRPr="00AA0D4E">
              <w:rPr>
                <w:rFonts w:ascii="Arial" w:eastAsia="Arial" w:hAnsi="Arial" w:cs="Arial"/>
                <w:sz w:val="20"/>
                <w:szCs w:val="20"/>
                <w:lang w:val="bs-Latn-BA"/>
              </w:rPr>
              <w:t>ma za</w:t>
            </w:r>
            <w:r w:rsidRPr="00AA0D4E">
              <w:rPr>
                <w:rFonts w:ascii="Arial" w:eastAsia="Arial" w:hAnsi="Arial" w:cs="Arial"/>
                <w:spacing w:val="1"/>
                <w:sz w:val="20"/>
                <w:szCs w:val="20"/>
                <w:lang w:val="bs-Latn-BA"/>
              </w:rPr>
              <w:t xml:space="preserve"> </w:t>
            </w:r>
            <w:r w:rsidRPr="00AA0D4E">
              <w:rPr>
                <w:rFonts w:ascii="Arial" w:eastAsia="Arial" w:hAnsi="Arial" w:cs="Arial"/>
                <w:spacing w:val="-1"/>
                <w:sz w:val="20"/>
                <w:szCs w:val="20"/>
                <w:lang w:val="bs-Latn-BA"/>
              </w:rPr>
              <w:t>z</w:t>
            </w:r>
            <w:r w:rsidRPr="00AA0D4E">
              <w:rPr>
                <w:rFonts w:ascii="Arial" w:eastAsia="Arial" w:hAnsi="Arial" w:cs="Arial"/>
                <w:sz w:val="20"/>
                <w:szCs w:val="20"/>
                <w:lang w:val="bs-Latn-BA"/>
              </w:rPr>
              <w:t>brin</w:t>
            </w:r>
            <w:r w:rsidRPr="00AA0D4E">
              <w:rPr>
                <w:rFonts w:ascii="Arial" w:eastAsia="Arial" w:hAnsi="Arial" w:cs="Arial"/>
                <w:spacing w:val="-1"/>
                <w:sz w:val="20"/>
                <w:szCs w:val="20"/>
                <w:lang w:val="bs-Latn-BA"/>
              </w:rPr>
              <w:t>j</w:t>
            </w:r>
            <w:r w:rsidRPr="00AA0D4E">
              <w:rPr>
                <w:rFonts w:ascii="Arial" w:eastAsia="Arial" w:hAnsi="Arial" w:cs="Arial"/>
                <w:sz w:val="20"/>
                <w:szCs w:val="20"/>
                <w:lang w:val="bs-Latn-BA"/>
              </w:rPr>
              <w:t>avan</w:t>
            </w:r>
            <w:r w:rsidRPr="00AA0D4E">
              <w:rPr>
                <w:rFonts w:ascii="Arial" w:eastAsia="Arial" w:hAnsi="Arial" w:cs="Arial"/>
                <w:spacing w:val="-1"/>
                <w:sz w:val="20"/>
                <w:szCs w:val="20"/>
                <w:lang w:val="bs-Latn-BA"/>
              </w:rPr>
              <w:t>j</w:t>
            </w:r>
            <w:r w:rsidRPr="00AA0D4E">
              <w:rPr>
                <w:rFonts w:ascii="Arial" w:eastAsia="Arial" w:hAnsi="Arial" w:cs="Arial"/>
                <w:sz w:val="20"/>
                <w:szCs w:val="20"/>
                <w:lang w:val="bs-Latn-BA"/>
              </w:rPr>
              <w:t>e k</w:t>
            </w:r>
            <w:r w:rsidRPr="00AA0D4E">
              <w:rPr>
                <w:rFonts w:ascii="Arial" w:eastAsia="Arial" w:hAnsi="Arial" w:cs="Arial"/>
                <w:spacing w:val="1"/>
                <w:sz w:val="20"/>
                <w:szCs w:val="20"/>
                <w:lang w:val="bs-Latn-BA"/>
              </w:rPr>
              <w:t>o</w:t>
            </w:r>
            <w:r w:rsidRPr="00AA0D4E">
              <w:rPr>
                <w:rFonts w:ascii="Arial" w:eastAsia="Arial" w:hAnsi="Arial" w:cs="Arial"/>
                <w:sz w:val="20"/>
                <w:szCs w:val="20"/>
                <w:lang w:val="bs-Latn-BA"/>
              </w:rPr>
              <w:t>m</w:t>
            </w:r>
            <w:r w:rsidRPr="00AA0D4E">
              <w:rPr>
                <w:rFonts w:ascii="Arial" w:eastAsia="Arial" w:hAnsi="Arial" w:cs="Arial"/>
                <w:spacing w:val="-1"/>
                <w:sz w:val="20"/>
                <w:szCs w:val="20"/>
                <w:lang w:val="bs-Latn-BA"/>
              </w:rPr>
              <w:t>u</w:t>
            </w:r>
            <w:r w:rsidRPr="00AA0D4E">
              <w:rPr>
                <w:rFonts w:ascii="Arial" w:eastAsia="Arial" w:hAnsi="Arial" w:cs="Arial"/>
                <w:sz w:val="20"/>
                <w:szCs w:val="20"/>
                <w:lang w:val="bs-Latn-BA"/>
              </w:rPr>
              <w:t>nal</w:t>
            </w:r>
            <w:r w:rsidRPr="00AA0D4E">
              <w:rPr>
                <w:rFonts w:ascii="Arial" w:eastAsia="Arial" w:hAnsi="Arial" w:cs="Arial"/>
                <w:spacing w:val="-1"/>
                <w:sz w:val="20"/>
                <w:szCs w:val="20"/>
                <w:lang w:val="bs-Latn-BA"/>
              </w:rPr>
              <w:t>n</w:t>
            </w:r>
            <w:r w:rsidRPr="00AA0D4E">
              <w:rPr>
                <w:rFonts w:ascii="Arial" w:eastAsia="Arial" w:hAnsi="Arial" w:cs="Arial"/>
                <w:sz w:val="20"/>
                <w:szCs w:val="20"/>
                <w:lang w:val="bs-Latn-BA"/>
              </w:rPr>
              <w:t>og otpada</w:t>
            </w:r>
          </w:p>
        </w:tc>
        <w:tc>
          <w:tcPr>
            <w:tcW w:w="525"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0E888DE7"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r>
      <w:tr w:rsidR="0011582E" w:rsidRPr="00AC77D0" w14:paraId="56F90688" w14:textId="77777777" w:rsidTr="00E455F8">
        <w:trPr>
          <w:trHeight w:val="325"/>
          <w:jc w:val="center"/>
        </w:trPr>
        <w:tc>
          <w:tcPr>
            <w:tcW w:w="752"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tcPr>
          <w:p w14:paraId="6E123151"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Aluminijum</w:t>
            </w:r>
          </w:p>
        </w:tc>
        <w:tc>
          <w:tcPr>
            <w:tcW w:w="548" w:type="pct"/>
            <w:tcBorders>
              <w:top w:val="single" w:sz="6" w:space="0" w:color="000000"/>
              <w:bottom w:val="single" w:sz="6" w:space="0" w:color="000000"/>
            </w:tcBorders>
            <w:shd w:val="clear" w:color="auto" w:fill="auto"/>
            <w:tcMar>
              <w:top w:w="15" w:type="dxa"/>
              <w:left w:w="72" w:type="dxa"/>
              <w:bottom w:w="0" w:type="dxa"/>
              <w:right w:w="72" w:type="dxa"/>
            </w:tcMar>
          </w:tcPr>
          <w:p w14:paraId="4AFAE8E9"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17 04 02</w:t>
            </w:r>
          </w:p>
        </w:tc>
        <w:tc>
          <w:tcPr>
            <w:tcW w:w="743" w:type="pct"/>
            <w:tcBorders>
              <w:top w:val="single" w:sz="6" w:space="0" w:color="000000"/>
              <w:bottom w:val="single" w:sz="6" w:space="0" w:color="000000"/>
            </w:tcBorders>
            <w:shd w:val="clear" w:color="auto" w:fill="auto"/>
            <w:tcMar>
              <w:top w:w="15" w:type="dxa"/>
              <w:left w:w="72" w:type="dxa"/>
              <w:bottom w:w="0" w:type="dxa"/>
              <w:right w:w="72" w:type="dxa"/>
            </w:tcMar>
          </w:tcPr>
          <w:p w14:paraId="16C60F7C" w14:textId="77777777" w:rsidR="0011582E" w:rsidRPr="00AA0D4E" w:rsidRDefault="0011582E" w:rsidP="009714E7">
            <w:pPr>
              <w:ind w:right="-20"/>
              <w:jc w:val="center"/>
              <w:rPr>
                <w:rFonts w:ascii="Arial" w:eastAsia="Arial" w:hAnsi="Arial" w:cs="Arial"/>
                <w:sz w:val="20"/>
                <w:szCs w:val="20"/>
                <w:lang w:val="bs-Latn-BA"/>
              </w:rPr>
            </w:pPr>
            <w:r w:rsidRPr="00AA0D4E">
              <w:rPr>
                <w:rFonts w:ascii="Arial" w:eastAsia="Arial" w:hAnsi="Arial" w:cs="Arial"/>
                <w:sz w:val="20"/>
                <w:szCs w:val="20"/>
                <w:lang w:val="bs-Latn-BA"/>
              </w:rPr>
              <w:t>Objekti u krugu fabrike</w:t>
            </w:r>
          </w:p>
        </w:tc>
        <w:tc>
          <w:tcPr>
            <w:tcW w:w="547" w:type="pct"/>
            <w:tcBorders>
              <w:top w:val="single" w:sz="6" w:space="0" w:color="000000"/>
              <w:bottom w:val="single" w:sz="6" w:space="0" w:color="000000"/>
            </w:tcBorders>
            <w:shd w:val="clear" w:color="auto" w:fill="auto"/>
            <w:tcMar>
              <w:top w:w="15" w:type="dxa"/>
              <w:left w:w="72" w:type="dxa"/>
              <w:bottom w:w="0" w:type="dxa"/>
              <w:right w:w="72" w:type="dxa"/>
            </w:tcMar>
          </w:tcPr>
          <w:p w14:paraId="474CBD8C"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cca</w:t>
            </w:r>
            <w:r w:rsidRPr="00AA0D4E">
              <w:rPr>
                <w:rFonts w:ascii="Arial" w:eastAsia="Arial" w:hAnsi="Arial" w:cs="Arial"/>
                <w:sz w:val="20"/>
                <w:szCs w:val="20"/>
                <w:lang w:val="bs-Latn-BA"/>
              </w:rPr>
              <w:t xml:space="preserve"> </w:t>
            </w:r>
            <w:r w:rsidRPr="00AA0D4E">
              <w:rPr>
                <w:rFonts w:ascii="Arial" w:hAnsi="Arial" w:cs="Arial"/>
                <w:noProof/>
                <w:sz w:val="20"/>
                <w:szCs w:val="20"/>
                <w:lang w:val="bs-Latn-BA"/>
              </w:rPr>
              <w:t>0,008 t/mjesec</w:t>
            </w:r>
          </w:p>
        </w:tc>
        <w:tc>
          <w:tcPr>
            <w:tcW w:w="474" w:type="pct"/>
            <w:tcBorders>
              <w:top w:val="single" w:sz="6" w:space="0" w:color="000000"/>
              <w:bottom w:val="single" w:sz="6" w:space="0" w:color="000000"/>
            </w:tcBorders>
            <w:shd w:val="clear" w:color="auto" w:fill="auto"/>
            <w:tcMar>
              <w:top w:w="15" w:type="dxa"/>
              <w:left w:w="72" w:type="dxa"/>
              <w:bottom w:w="0" w:type="dxa"/>
              <w:right w:w="72" w:type="dxa"/>
            </w:tcMar>
          </w:tcPr>
          <w:p w14:paraId="661071DC"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589" w:type="pct"/>
            <w:tcBorders>
              <w:top w:val="single" w:sz="6" w:space="0" w:color="000000"/>
              <w:bottom w:val="single" w:sz="6" w:space="0" w:color="000000"/>
            </w:tcBorders>
            <w:shd w:val="clear" w:color="auto" w:fill="auto"/>
            <w:tcMar>
              <w:top w:w="15" w:type="dxa"/>
              <w:left w:w="72" w:type="dxa"/>
              <w:bottom w:w="0" w:type="dxa"/>
              <w:right w:w="72" w:type="dxa"/>
            </w:tcMar>
          </w:tcPr>
          <w:p w14:paraId="1FECE223"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predaje  se Centralnom magacinu i dalje prodaje</w:t>
            </w:r>
          </w:p>
        </w:tc>
        <w:tc>
          <w:tcPr>
            <w:tcW w:w="823" w:type="pct"/>
            <w:tcBorders>
              <w:top w:val="single" w:sz="6" w:space="0" w:color="000000"/>
              <w:bottom w:val="single" w:sz="6" w:space="0" w:color="000000"/>
            </w:tcBorders>
            <w:shd w:val="clear" w:color="auto" w:fill="auto"/>
            <w:tcMar>
              <w:top w:w="15" w:type="dxa"/>
              <w:left w:w="72" w:type="dxa"/>
              <w:bottom w:w="0" w:type="dxa"/>
              <w:right w:w="72" w:type="dxa"/>
            </w:tcMar>
          </w:tcPr>
          <w:p w14:paraId="5DAC0AB1" w14:textId="77777777" w:rsidR="0011582E" w:rsidRPr="00AA0D4E" w:rsidRDefault="0011582E" w:rsidP="009714E7">
            <w:pPr>
              <w:jc w:val="center"/>
              <w:rPr>
                <w:rFonts w:ascii="Arial" w:hAnsi="Arial" w:cs="Arial"/>
                <w:sz w:val="20"/>
                <w:szCs w:val="20"/>
                <w:lang w:val="bs-Latn-BA"/>
              </w:rPr>
            </w:pPr>
            <w:r w:rsidRPr="00AA0D4E">
              <w:rPr>
                <w:rFonts w:ascii="Arial" w:eastAsia="Arial" w:hAnsi="Arial" w:cs="Arial"/>
                <w:sz w:val="20"/>
                <w:szCs w:val="20"/>
                <w:lang w:val="bs-Latn-BA"/>
              </w:rPr>
              <w:t>Proda</w:t>
            </w:r>
            <w:r w:rsidRPr="00AA0D4E">
              <w:rPr>
                <w:rFonts w:ascii="Arial" w:eastAsia="Arial" w:hAnsi="Arial" w:cs="Arial"/>
                <w:spacing w:val="-1"/>
                <w:sz w:val="20"/>
                <w:szCs w:val="20"/>
                <w:lang w:val="bs-Latn-BA"/>
              </w:rPr>
              <w:t>j</w:t>
            </w:r>
            <w:r w:rsidRPr="00AA0D4E">
              <w:rPr>
                <w:rFonts w:ascii="Arial" w:eastAsia="Arial" w:hAnsi="Arial" w:cs="Arial"/>
                <w:sz w:val="20"/>
                <w:szCs w:val="20"/>
                <w:lang w:val="bs-Latn-BA"/>
              </w:rPr>
              <w:t>e se</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kao iskor</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stivi ot</w:t>
            </w:r>
            <w:r w:rsidRPr="00AA0D4E">
              <w:rPr>
                <w:rFonts w:ascii="Arial" w:eastAsia="Arial" w:hAnsi="Arial" w:cs="Arial"/>
                <w:spacing w:val="-1"/>
                <w:sz w:val="20"/>
                <w:szCs w:val="20"/>
                <w:lang w:val="bs-Latn-BA"/>
              </w:rPr>
              <w:t>p</w:t>
            </w:r>
            <w:r w:rsidRPr="00AA0D4E">
              <w:rPr>
                <w:rFonts w:ascii="Arial" w:eastAsia="Arial" w:hAnsi="Arial" w:cs="Arial"/>
                <w:sz w:val="20"/>
                <w:szCs w:val="20"/>
                <w:lang w:val="bs-Latn-BA"/>
              </w:rPr>
              <w:t>ad o</w:t>
            </w:r>
            <w:r w:rsidRPr="00AA0D4E">
              <w:rPr>
                <w:rFonts w:ascii="Arial" w:eastAsia="Arial" w:hAnsi="Arial" w:cs="Arial"/>
                <w:spacing w:val="1"/>
                <w:sz w:val="20"/>
                <w:szCs w:val="20"/>
                <w:lang w:val="bs-Latn-BA"/>
              </w:rPr>
              <w:t>v</w:t>
            </w:r>
            <w:r w:rsidRPr="00AA0D4E">
              <w:rPr>
                <w:rFonts w:ascii="Arial" w:eastAsia="Arial" w:hAnsi="Arial" w:cs="Arial"/>
                <w:sz w:val="20"/>
                <w:szCs w:val="20"/>
                <w:lang w:val="bs-Latn-BA"/>
              </w:rPr>
              <w:t>l</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šte</w:t>
            </w:r>
            <w:r w:rsidRPr="00AA0D4E">
              <w:rPr>
                <w:rFonts w:ascii="Arial" w:eastAsia="Arial" w:hAnsi="Arial" w:cs="Arial"/>
                <w:spacing w:val="-1"/>
                <w:sz w:val="20"/>
                <w:szCs w:val="20"/>
                <w:lang w:val="bs-Latn-BA"/>
              </w:rPr>
              <w:t>n</w:t>
            </w:r>
            <w:r w:rsidRPr="00AA0D4E">
              <w:rPr>
                <w:rFonts w:ascii="Arial" w:eastAsia="Arial" w:hAnsi="Arial" w:cs="Arial"/>
                <w:sz w:val="20"/>
                <w:szCs w:val="20"/>
                <w:lang w:val="bs-Latn-BA"/>
              </w:rPr>
              <w:t xml:space="preserve">oj </w:t>
            </w:r>
            <w:r w:rsidRPr="00AA0D4E">
              <w:rPr>
                <w:rFonts w:ascii="Arial" w:eastAsia="Arial" w:hAnsi="Arial" w:cs="Arial"/>
                <w:spacing w:val="-1"/>
                <w:sz w:val="20"/>
                <w:szCs w:val="20"/>
                <w:lang w:val="bs-Latn-BA"/>
              </w:rPr>
              <w:t>f</w:t>
            </w:r>
            <w:r w:rsidRPr="00AA0D4E">
              <w:rPr>
                <w:rFonts w:ascii="Arial" w:eastAsia="Arial" w:hAnsi="Arial" w:cs="Arial"/>
                <w:sz w:val="20"/>
                <w:szCs w:val="20"/>
                <w:lang w:val="bs-Latn-BA"/>
              </w:rPr>
              <w:t>irmi</w:t>
            </w:r>
          </w:p>
        </w:tc>
        <w:tc>
          <w:tcPr>
            <w:tcW w:w="525"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2C230810"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r>
      <w:tr w:rsidR="0011582E" w:rsidRPr="00AC77D0" w14:paraId="44DBBE1C" w14:textId="77777777" w:rsidTr="00E455F8">
        <w:trPr>
          <w:trHeight w:val="325"/>
          <w:jc w:val="center"/>
        </w:trPr>
        <w:tc>
          <w:tcPr>
            <w:tcW w:w="752"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tcPr>
          <w:p w14:paraId="2A7C7C81"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Željezo</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i čel</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k</w:t>
            </w:r>
          </w:p>
        </w:tc>
        <w:tc>
          <w:tcPr>
            <w:tcW w:w="548" w:type="pct"/>
            <w:tcBorders>
              <w:top w:val="single" w:sz="6" w:space="0" w:color="000000"/>
              <w:bottom w:val="single" w:sz="6" w:space="0" w:color="000000"/>
            </w:tcBorders>
            <w:shd w:val="clear" w:color="auto" w:fill="auto"/>
            <w:tcMar>
              <w:top w:w="15" w:type="dxa"/>
              <w:left w:w="72" w:type="dxa"/>
              <w:bottom w:w="0" w:type="dxa"/>
              <w:right w:w="72" w:type="dxa"/>
            </w:tcMar>
          </w:tcPr>
          <w:p w14:paraId="04C12653"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17 04 05</w:t>
            </w:r>
          </w:p>
        </w:tc>
        <w:tc>
          <w:tcPr>
            <w:tcW w:w="743" w:type="pct"/>
            <w:tcBorders>
              <w:top w:val="single" w:sz="6" w:space="0" w:color="000000"/>
              <w:bottom w:val="single" w:sz="6" w:space="0" w:color="000000"/>
            </w:tcBorders>
            <w:shd w:val="clear" w:color="auto" w:fill="auto"/>
            <w:tcMar>
              <w:top w:w="15" w:type="dxa"/>
              <w:left w:w="72" w:type="dxa"/>
              <w:bottom w:w="0" w:type="dxa"/>
              <w:right w:w="72" w:type="dxa"/>
            </w:tcMar>
          </w:tcPr>
          <w:p w14:paraId="00E8003E" w14:textId="77777777" w:rsidR="0011582E" w:rsidRPr="00AA0D4E" w:rsidRDefault="0011582E" w:rsidP="009714E7">
            <w:pPr>
              <w:ind w:right="-20"/>
              <w:jc w:val="center"/>
              <w:rPr>
                <w:rFonts w:ascii="Arial" w:eastAsia="Arial" w:hAnsi="Arial" w:cs="Arial"/>
                <w:sz w:val="20"/>
                <w:szCs w:val="20"/>
                <w:lang w:val="bs-Latn-BA"/>
              </w:rPr>
            </w:pPr>
            <w:r w:rsidRPr="00AA0D4E">
              <w:rPr>
                <w:rFonts w:ascii="Arial" w:eastAsia="Arial" w:hAnsi="Arial" w:cs="Arial"/>
                <w:sz w:val="20"/>
                <w:szCs w:val="20"/>
                <w:lang w:val="bs-Latn-BA"/>
              </w:rPr>
              <w:t>Objekti u krugu fabrike</w:t>
            </w:r>
          </w:p>
        </w:tc>
        <w:tc>
          <w:tcPr>
            <w:tcW w:w="547" w:type="pct"/>
            <w:tcBorders>
              <w:top w:val="single" w:sz="6" w:space="0" w:color="000000"/>
              <w:bottom w:val="single" w:sz="6" w:space="0" w:color="000000"/>
            </w:tcBorders>
            <w:shd w:val="clear" w:color="auto" w:fill="auto"/>
            <w:tcMar>
              <w:top w:w="15" w:type="dxa"/>
              <w:left w:w="72" w:type="dxa"/>
              <w:bottom w:w="0" w:type="dxa"/>
              <w:right w:w="72" w:type="dxa"/>
            </w:tcMar>
          </w:tcPr>
          <w:p w14:paraId="5F5E05F1"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cca</w:t>
            </w:r>
            <w:r w:rsidRPr="00AA0D4E">
              <w:rPr>
                <w:rFonts w:ascii="Arial" w:eastAsia="Arial" w:hAnsi="Arial" w:cs="Arial"/>
                <w:sz w:val="20"/>
                <w:szCs w:val="20"/>
                <w:lang w:val="bs-Latn-BA"/>
              </w:rPr>
              <w:t xml:space="preserve"> 0,017 </w:t>
            </w:r>
            <w:r w:rsidRPr="00AA0D4E">
              <w:rPr>
                <w:rFonts w:ascii="Arial" w:hAnsi="Arial" w:cs="Arial"/>
                <w:noProof/>
                <w:sz w:val="20"/>
                <w:szCs w:val="20"/>
                <w:lang w:val="bs-Latn-BA"/>
              </w:rPr>
              <w:t>t/mjesec</w:t>
            </w:r>
          </w:p>
        </w:tc>
        <w:tc>
          <w:tcPr>
            <w:tcW w:w="474" w:type="pct"/>
            <w:tcBorders>
              <w:top w:val="single" w:sz="6" w:space="0" w:color="000000"/>
              <w:bottom w:val="single" w:sz="6" w:space="0" w:color="000000"/>
            </w:tcBorders>
            <w:shd w:val="clear" w:color="auto" w:fill="auto"/>
            <w:tcMar>
              <w:top w:w="15" w:type="dxa"/>
              <w:left w:w="72" w:type="dxa"/>
              <w:bottom w:w="0" w:type="dxa"/>
              <w:right w:w="72" w:type="dxa"/>
            </w:tcMar>
          </w:tcPr>
          <w:p w14:paraId="3516C9F7"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589" w:type="pct"/>
            <w:tcBorders>
              <w:top w:val="single" w:sz="6" w:space="0" w:color="000000"/>
              <w:bottom w:val="single" w:sz="6" w:space="0" w:color="000000"/>
            </w:tcBorders>
            <w:shd w:val="clear" w:color="auto" w:fill="auto"/>
            <w:tcMar>
              <w:top w:w="15" w:type="dxa"/>
              <w:left w:w="72" w:type="dxa"/>
              <w:bottom w:w="0" w:type="dxa"/>
              <w:right w:w="72" w:type="dxa"/>
            </w:tcMar>
          </w:tcPr>
          <w:p w14:paraId="464EDEC0"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Skladisti ispred radionica a potom predaje Centralnom magacinu</w:t>
            </w:r>
          </w:p>
        </w:tc>
        <w:tc>
          <w:tcPr>
            <w:tcW w:w="823" w:type="pct"/>
            <w:tcBorders>
              <w:top w:val="single" w:sz="6" w:space="0" w:color="000000"/>
              <w:bottom w:val="single" w:sz="6" w:space="0" w:color="000000"/>
            </w:tcBorders>
            <w:shd w:val="clear" w:color="auto" w:fill="auto"/>
            <w:tcMar>
              <w:top w:w="15" w:type="dxa"/>
              <w:left w:w="72" w:type="dxa"/>
              <w:bottom w:w="0" w:type="dxa"/>
              <w:right w:w="72" w:type="dxa"/>
            </w:tcMar>
          </w:tcPr>
          <w:p w14:paraId="5AC4334E" w14:textId="77777777" w:rsidR="0011582E" w:rsidRPr="00AA0D4E" w:rsidRDefault="0011582E" w:rsidP="009714E7">
            <w:pPr>
              <w:jc w:val="center"/>
              <w:rPr>
                <w:rFonts w:ascii="Arial" w:hAnsi="Arial" w:cs="Arial"/>
                <w:sz w:val="20"/>
                <w:szCs w:val="20"/>
                <w:lang w:val="bs-Latn-BA"/>
              </w:rPr>
            </w:pPr>
            <w:r w:rsidRPr="00AA0D4E">
              <w:rPr>
                <w:rFonts w:ascii="Arial" w:eastAsia="Arial" w:hAnsi="Arial" w:cs="Arial"/>
                <w:sz w:val="20"/>
                <w:szCs w:val="20"/>
                <w:lang w:val="bs-Latn-BA"/>
              </w:rPr>
              <w:t>Proda</w:t>
            </w:r>
            <w:r w:rsidRPr="00AA0D4E">
              <w:rPr>
                <w:rFonts w:ascii="Arial" w:eastAsia="Arial" w:hAnsi="Arial" w:cs="Arial"/>
                <w:spacing w:val="-1"/>
                <w:sz w:val="20"/>
                <w:szCs w:val="20"/>
                <w:lang w:val="bs-Latn-BA"/>
              </w:rPr>
              <w:t>j</w:t>
            </w:r>
            <w:r w:rsidRPr="00AA0D4E">
              <w:rPr>
                <w:rFonts w:ascii="Arial" w:eastAsia="Arial" w:hAnsi="Arial" w:cs="Arial"/>
                <w:sz w:val="20"/>
                <w:szCs w:val="20"/>
                <w:lang w:val="bs-Latn-BA"/>
              </w:rPr>
              <w:t>e se</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kao iskor</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stivi ot</w:t>
            </w:r>
            <w:r w:rsidRPr="00AA0D4E">
              <w:rPr>
                <w:rFonts w:ascii="Arial" w:eastAsia="Arial" w:hAnsi="Arial" w:cs="Arial"/>
                <w:spacing w:val="-1"/>
                <w:sz w:val="20"/>
                <w:szCs w:val="20"/>
                <w:lang w:val="bs-Latn-BA"/>
              </w:rPr>
              <w:t>p</w:t>
            </w:r>
            <w:r w:rsidRPr="00AA0D4E">
              <w:rPr>
                <w:rFonts w:ascii="Arial" w:eastAsia="Arial" w:hAnsi="Arial" w:cs="Arial"/>
                <w:sz w:val="20"/>
                <w:szCs w:val="20"/>
                <w:lang w:val="bs-Latn-BA"/>
              </w:rPr>
              <w:t>ad o</w:t>
            </w:r>
            <w:r w:rsidRPr="00AA0D4E">
              <w:rPr>
                <w:rFonts w:ascii="Arial" w:eastAsia="Arial" w:hAnsi="Arial" w:cs="Arial"/>
                <w:spacing w:val="1"/>
                <w:sz w:val="20"/>
                <w:szCs w:val="20"/>
                <w:lang w:val="bs-Latn-BA"/>
              </w:rPr>
              <w:t>v</w:t>
            </w:r>
            <w:r w:rsidRPr="00AA0D4E">
              <w:rPr>
                <w:rFonts w:ascii="Arial" w:eastAsia="Arial" w:hAnsi="Arial" w:cs="Arial"/>
                <w:sz w:val="20"/>
                <w:szCs w:val="20"/>
                <w:lang w:val="bs-Latn-BA"/>
              </w:rPr>
              <w:t>l</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šte</w:t>
            </w:r>
            <w:r w:rsidRPr="00AA0D4E">
              <w:rPr>
                <w:rFonts w:ascii="Arial" w:eastAsia="Arial" w:hAnsi="Arial" w:cs="Arial"/>
                <w:spacing w:val="-1"/>
                <w:sz w:val="20"/>
                <w:szCs w:val="20"/>
                <w:lang w:val="bs-Latn-BA"/>
              </w:rPr>
              <w:t>n</w:t>
            </w:r>
            <w:r w:rsidRPr="00AA0D4E">
              <w:rPr>
                <w:rFonts w:ascii="Arial" w:eastAsia="Arial" w:hAnsi="Arial" w:cs="Arial"/>
                <w:sz w:val="20"/>
                <w:szCs w:val="20"/>
                <w:lang w:val="bs-Latn-BA"/>
              </w:rPr>
              <w:t xml:space="preserve">oj </w:t>
            </w:r>
            <w:r w:rsidRPr="00AA0D4E">
              <w:rPr>
                <w:rFonts w:ascii="Arial" w:eastAsia="Arial" w:hAnsi="Arial" w:cs="Arial"/>
                <w:spacing w:val="-1"/>
                <w:sz w:val="20"/>
                <w:szCs w:val="20"/>
                <w:lang w:val="bs-Latn-BA"/>
              </w:rPr>
              <w:t>f</w:t>
            </w:r>
            <w:r w:rsidRPr="00AA0D4E">
              <w:rPr>
                <w:rFonts w:ascii="Arial" w:eastAsia="Arial" w:hAnsi="Arial" w:cs="Arial"/>
                <w:sz w:val="20"/>
                <w:szCs w:val="20"/>
                <w:lang w:val="bs-Latn-BA"/>
              </w:rPr>
              <w:t>irmi</w:t>
            </w:r>
          </w:p>
        </w:tc>
        <w:tc>
          <w:tcPr>
            <w:tcW w:w="525"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33F12315"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r>
      <w:tr w:rsidR="0011582E" w:rsidRPr="00AC77D0" w14:paraId="747925C2" w14:textId="77777777" w:rsidTr="00E455F8">
        <w:trPr>
          <w:trHeight w:val="325"/>
          <w:jc w:val="center"/>
        </w:trPr>
        <w:tc>
          <w:tcPr>
            <w:tcW w:w="752"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tcPr>
          <w:p w14:paraId="3D191E13"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Kablovi</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k</w:t>
            </w:r>
            <w:r w:rsidRPr="00AA0D4E">
              <w:rPr>
                <w:rFonts w:ascii="Arial" w:eastAsia="Arial" w:hAnsi="Arial" w:cs="Arial"/>
                <w:spacing w:val="1"/>
                <w:sz w:val="20"/>
                <w:szCs w:val="20"/>
                <w:lang w:val="bs-Latn-BA"/>
              </w:rPr>
              <w:t>o</w:t>
            </w:r>
            <w:r w:rsidRPr="00AA0D4E">
              <w:rPr>
                <w:rFonts w:ascii="Arial" w:eastAsia="Arial" w:hAnsi="Arial" w:cs="Arial"/>
                <w:sz w:val="20"/>
                <w:szCs w:val="20"/>
                <w:lang w:val="bs-Latn-BA"/>
              </w:rPr>
              <w:t xml:space="preserve">ji </w:t>
            </w:r>
            <w:r w:rsidRPr="00AA0D4E">
              <w:rPr>
                <w:rFonts w:ascii="Arial" w:eastAsia="Arial" w:hAnsi="Arial" w:cs="Arial"/>
                <w:spacing w:val="-1"/>
                <w:sz w:val="20"/>
                <w:szCs w:val="20"/>
                <w:lang w:val="bs-Latn-BA"/>
              </w:rPr>
              <w:t>n</w:t>
            </w:r>
            <w:r w:rsidRPr="00AA0D4E">
              <w:rPr>
                <w:rFonts w:ascii="Arial" w:eastAsia="Arial" w:hAnsi="Arial" w:cs="Arial"/>
                <w:sz w:val="20"/>
                <w:szCs w:val="20"/>
                <w:lang w:val="bs-Latn-BA"/>
              </w:rPr>
              <w:t>e s</w:t>
            </w:r>
            <w:r w:rsidRPr="00AA0D4E">
              <w:rPr>
                <w:rFonts w:ascii="Arial" w:eastAsia="Arial" w:hAnsi="Arial" w:cs="Arial"/>
                <w:spacing w:val="1"/>
                <w:sz w:val="20"/>
                <w:szCs w:val="20"/>
                <w:lang w:val="bs-Latn-BA"/>
              </w:rPr>
              <w:t>a</w:t>
            </w:r>
            <w:r w:rsidRPr="00AA0D4E">
              <w:rPr>
                <w:rFonts w:ascii="Arial" w:eastAsia="Arial" w:hAnsi="Arial" w:cs="Arial"/>
                <w:spacing w:val="-1"/>
                <w:sz w:val="20"/>
                <w:szCs w:val="20"/>
                <w:lang w:val="bs-Latn-BA"/>
              </w:rPr>
              <w:t>d</w:t>
            </w:r>
            <w:r w:rsidRPr="00AA0D4E">
              <w:rPr>
                <w:rFonts w:ascii="Arial" w:eastAsia="Arial" w:hAnsi="Arial" w:cs="Arial"/>
                <w:sz w:val="20"/>
                <w:szCs w:val="20"/>
                <w:lang w:val="bs-Latn-BA"/>
              </w:rPr>
              <w:t>rže ulje,</w:t>
            </w:r>
            <w:r w:rsidRPr="00AA0D4E">
              <w:rPr>
                <w:rFonts w:ascii="Arial" w:eastAsia="Arial" w:hAnsi="Arial" w:cs="Arial"/>
                <w:spacing w:val="-1"/>
                <w:sz w:val="20"/>
                <w:szCs w:val="20"/>
                <w:lang w:val="bs-Latn-BA"/>
              </w:rPr>
              <w:t xml:space="preserve"> k</w:t>
            </w:r>
            <w:r w:rsidRPr="00AA0D4E">
              <w:rPr>
                <w:rFonts w:ascii="Arial" w:eastAsia="Arial" w:hAnsi="Arial" w:cs="Arial"/>
                <w:sz w:val="20"/>
                <w:szCs w:val="20"/>
                <w:lang w:val="bs-Latn-BA"/>
              </w:rPr>
              <w:t>atran i dru</w:t>
            </w:r>
            <w:r w:rsidRPr="00AA0D4E">
              <w:rPr>
                <w:rFonts w:ascii="Arial" w:eastAsia="Arial" w:hAnsi="Arial" w:cs="Arial"/>
                <w:spacing w:val="-1"/>
                <w:sz w:val="20"/>
                <w:szCs w:val="20"/>
                <w:lang w:val="bs-Latn-BA"/>
              </w:rPr>
              <w:t>g</w:t>
            </w:r>
            <w:r w:rsidRPr="00AA0D4E">
              <w:rPr>
                <w:rFonts w:ascii="Arial" w:eastAsia="Arial" w:hAnsi="Arial" w:cs="Arial"/>
                <w:sz w:val="20"/>
                <w:szCs w:val="20"/>
                <w:lang w:val="bs-Latn-BA"/>
              </w:rPr>
              <w:t>e op</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sne materije - kablovi</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k</w:t>
            </w:r>
            <w:r w:rsidRPr="00AA0D4E">
              <w:rPr>
                <w:rFonts w:ascii="Arial" w:eastAsia="Arial" w:hAnsi="Arial" w:cs="Arial"/>
                <w:spacing w:val="1"/>
                <w:sz w:val="20"/>
                <w:szCs w:val="20"/>
                <w:lang w:val="bs-Latn-BA"/>
              </w:rPr>
              <w:t>o</w:t>
            </w:r>
            <w:r w:rsidRPr="00AA0D4E">
              <w:rPr>
                <w:rFonts w:ascii="Arial" w:eastAsia="Arial" w:hAnsi="Arial" w:cs="Arial"/>
                <w:sz w:val="20"/>
                <w:szCs w:val="20"/>
                <w:lang w:val="bs-Latn-BA"/>
              </w:rPr>
              <w:t>d izmjene</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insta</w:t>
            </w:r>
            <w:r w:rsidRPr="00AA0D4E">
              <w:rPr>
                <w:rFonts w:ascii="Arial" w:eastAsia="Arial" w:hAnsi="Arial" w:cs="Arial"/>
                <w:spacing w:val="-2"/>
                <w:sz w:val="20"/>
                <w:szCs w:val="20"/>
                <w:lang w:val="bs-Latn-BA"/>
              </w:rPr>
              <w:t>l</w:t>
            </w:r>
            <w:r w:rsidRPr="00AA0D4E">
              <w:rPr>
                <w:rFonts w:ascii="Arial" w:eastAsia="Arial" w:hAnsi="Arial" w:cs="Arial"/>
                <w:sz w:val="20"/>
                <w:szCs w:val="20"/>
                <w:lang w:val="bs-Latn-BA"/>
              </w:rPr>
              <w:t>a</w:t>
            </w:r>
            <w:r w:rsidRPr="00AA0D4E">
              <w:rPr>
                <w:rFonts w:ascii="Arial" w:eastAsia="Arial" w:hAnsi="Arial" w:cs="Arial"/>
                <w:spacing w:val="1"/>
                <w:sz w:val="20"/>
                <w:szCs w:val="20"/>
                <w:lang w:val="bs-Latn-BA"/>
              </w:rPr>
              <w:t>c</w:t>
            </w:r>
            <w:r w:rsidRPr="00AA0D4E">
              <w:rPr>
                <w:rFonts w:ascii="Arial" w:eastAsia="Arial" w:hAnsi="Arial" w:cs="Arial"/>
                <w:sz w:val="20"/>
                <w:szCs w:val="20"/>
                <w:lang w:val="bs-Latn-BA"/>
              </w:rPr>
              <w:t>ija u obj</w:t>
            </w:r>
            <w:r w:rsidRPr="00AA0D4E">
              <w:rPr>
                <w:rFonts w:ascii="Arial" w:eastAsia="Arial" w:hAnsi="Arial" w:cs="Arial"/>
                <w:spacing w:val="-1"/>
                <w:sz w:val="20"/>
                <w:szCs w:val="20"/>
                <w:lang w:val="bs-Latn-BA"/>
              </w:rPr>
              <w:t>e</w:t>
            </w:r>
            <w:r w:rsidRPr="00AA0D4E">
              <w:rPr>
                <w:rFonts w:ascii="Arial" w:eastAsia="Arial" w:hAnsi="Arial" w:cs="Arial"/>
                <w:sz w:val="20"/>
                <w:szCs w:val="20"/>
                <w:lang w:val="bs-Latn-BA"/>
              </w:rPr>
              <w:t>ktima i po</w:t>
            </w:r>
            <w:r w:rsidRPr="00AA0D4E">
              <w:rPr>
                <w:rFonts w:ascii="Arial" w:eastAsia="Arial" w:hAnsi="Arial" w:cs="Arial"/>
                <w:spacing w:val="1"/>
                <w:sz w:val="20"/>
                <w:szCs w:val="20"/>
                <w:lang w:val="bs-Latn-BA"/>
              </w:rPr>
              <w:t>s</w:t>
            </w:r>
            <w:r w:rsidRPr="00AA0D4E">
              <w:rPr>
                <w:rFonts w:ascii="Arial" w:eastAsia="Arial" w:hAnsi="Arial" w:cs="Arial"/>
                <w:sz w:val="20"/>
                <w:szCs w:val="20"/>
                <w:lang w:val="bs-Latn-BA"/>
              </w:rPr>
              <w:t>t</w:t>
            </w:r>
            <w:r w:rsidRPr="00AA0D4E">
              <w:rPr>
                <w:rFonts w:ascii="Arial" w:eastAsia="Arial" w:hAnsi="Arial" w:cs="Arial"/>
                <w:spacing w:val="-1"/>
                <w:sz w:val="20"/>
                <w:szCs w:val="20"/>
                <w:lang w:val="bs-Latn-BA"/>
              </w:rPr>
              <w:t>r</w:t>
            </w:r>
            <w:r w:rsidRPr="00AA0D4E">
              <w:rPr>
                <w:rFonts w:ascii="Arial" w:eastAsia="Arial" w:hAnsi="Arial" w:cs="Arial"/>
                <w:sz w:val="20"/>
                <w:szCs w:val="20"/>
                <w:lang w:val="bs-Latn-BA"/>
              </w:rPr>
              <w:t>ojenj</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ma</w:t>
            </w:r>
          </w:p>
        </w:tc>
        <w:tc>
          <w:tcPr>
            <w:tcW w:w="548" w:type="pct"/>
            <w:tcBorders>
              <w:top w:val="single" w:sz="6" w:space="0" w:color="000000"/>
              <w:bottom w:val="single" w:sz="6" w:space="0" w:color="000000"/>
            </w:tcBorders>
            <w:shd w:val="clear" w:color="auto" w:fill="auto"/>
            <w:tcMar>
              <w:top w:w="15" w:type="dxa"/>
              <w:left w:w="72" w:type="dxa"/>
              <w:bottom w:w="0" w:type="dxa"/>
              <w:right w:w="72" w:type="dxa"/>
            </w:tcMar>
          </w:tcPr>
          <w:p w14:paraId="07A399F2"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17 04 11</w:t>
            </w:r>
          </w:p>
        </w:tc>
        <w:tc>
          <w:tcPr>
            <w:tcW w:w="743" w:type="pct"/>
            <w:tcBorders>
              <w:top w:val="single" w:sz="6" w:space="0" w:color="000000"/>
              <w:bottom w:val="single" w:sz="6" w:space="0" w:color="000000"/>
            </w:tcBorders>
            <w:shd w:val="clear" w:color="auto" w:fill="auto"/>
            <w:tcMar>
              <w:top w:w="15" w:type="dxa"/>
              <w:left w:w="72" w:type="dxa"/>
              <w:bottom w:w="0" w:type="dxa"/>
              <w:right w:w="72" w:type="dxa"/>
            </w:tcMar>
          </w:tcPr>
          <w:p w14:paraId="2A5580A1" w14:textId="77777777" w:rsidR="0011582E" w:rsidRPr="00AA0D4E" w:rsidRDefault="0011582E" w:rsidP="009714E7">
            <w:pPr>
              <w:ind w:right="-20"/>
              <w:jc w:val="center"/>
              <w:rPr>
                <w:rFonts w:ascii="Arial" w:eastAsia="Arial" w:hAnsi="Arial" w:cs="Arial"/>
                <w:sz w:val="20"/>
                <w:szCs w:val="20"/>
                <w:lang w:val="bs-Latn-BA"/>
              </w:rPr>
            </w:pPr>
            <w:r w:rsidRPr="00AA0D4E">
              <w:rPr>
                <w:rFonts w:ascii="Arial" w:eastAsia="Arial" w:hAnsi="Arial" w:cs="Arial"/>
                <w:sz w:val="20"/>
                <w:szCs w:val="20"/>
                <w:lang w:val="bs-Latn-BA"/>
              </w:rPr>
              <w:t>Svi pogoni fabrike</w:t>
            </w:r>
          </w:p>
        </w:tc>
        <w:tc>
          <w:tcPr>
            <w:tcW w:w="547" w:type="pct"/>
            <w:tcBorders>
              <w:top w:val="single" w:sz="6" w:space="0" w:color="000000"/>
              <w:bottom w:val="single" w:sz="6" w:space="0" w:color="000000"/>
            </w:tcBorders>
            <w:shd w:val="clear" w:color="auto" w:fill="auto"/>
            <w:tcMar>
              <w:top w:w="15" w:type="dxa"/>
              <w:left w:w="72" w:type="dxa"/>
              <w:bottom w:w="0" w:type="dxa"/>
              <w:right w:w="72" w:type="dxa"/>
            </w:tcMar>
          </w:tcPr>
          <w:p w14:paraId="2D345E4E"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Nema podataka</w:t>
            </w:r>
          </w:p>
        </w:tc>
        <w:tc>
          <w:tcPr>
            <w:tcW w:w="474" w:type="pct"/>
            <w:tcBorders>
              <w:top w:val="single" w:sz="6" w:space="0" w:color="000000"/>
              <w:bottom w:val="single" w:sz="6" w:space="0" w:color="000000"/>
            </w:tcBorders>
            <w:shd w:val="clear" w:color="auto" w:fill="auto"/>
            <w:tcMar>
              <w:top w:w="15" w:type="dxa"/>
              <w:left w:w="72" w:type="dxa"/>
              <w:bottom w:w="0" w:type="dxa"/>
              <w:right w:w="72" w:type="dxa"/>
            </w:tcMar>
          </w:tcPr>
          <w:p w14:paraId="4D12AA8E" w14:textId="19BD6C56" w:rsidR="0011582E" w:rsidRPr="00AA0D4E" w:rsidRDefault="00E455F8" w:rsidP="009714E7">
            <w:pPr>
              <w:jc w:val="center"/>
              <w:rPr>
                <w:rFonts w:ascii="Arial" w:hAnsi="Arial" w:cs="Arial"/>
                <w:noProof/>
                <w:sz w:val="20"/>
                <w:szCs w:val="20"/>
                <w:lang w:val="bs-Latn-BA"/>
              </w:rPr>
            </w:pPr>
            <w:r w:rsidRPr="00AA0D4E">
              <w:rPr>
                <w:rFonts w:ascii="Arial" w:hAnsi="Arial" w:cs="Arial"/>
                <w:noProof/>
                <w:sz w:val="20"/>
                <w:szCs w:val="20"/>
                <w:lang w:val="bs-Latn-BA"/>
              </w:rPr>
              <w:t>Nema poda</w:t>
            </w:r>
            <w:r>
              <w:rPr>
                <w:rFonts w:ascii="Arial" w:hAnsi="Arial" w:cs="Arial"/>
                <w:noProof/>
                <w:sz w:val="20"/>
                <w:szCs w:val="20"/>
                <w:lang w:val="bs-Latn-BA"/>
              </w:rPr>
              <w:t>-</w:t>
            </w:r>
            <w:r w:rsidRPr="00AA0D4E">
              <w:rPr>
                <w:rFonts w:ascii="Arial" w:hAnsi="Arial" w:cs="Arial"/>
                <w:noProof/>
                <w:sz w:val="20"/>
                <w:szCs w:val="20"/>
                <w:lang w:val="bs-Latn-BA"/>
              </w:rPr>
              <w:t>taka</w:t>
            </w:r>
          </w:p>
        </w:tc>
        <w:tc>
          <w:tcPr>
            <w:tcW w:w="589" w:type="pct"/>
            <w:tcBorders>
              <w:top w:val="single" w:sz="6" w:space="0" w:color="000000"/>
              <w:bottom w:val="single" w:sz="6" w:space="0" w:color="000000"/>
            </w:tcBorders>
            <w:shd w:val="clear" w:color="auto" w:fill="auto"/>
            <w:tcMar>
              <w:top w:w="15" w:type="dxa"/>
              <w:left w:w="72" w:type="dxa"/>
              <w:bottom w:w="0" w:type="dxa"/>
              <w:right w:w="72" w:type="dxa"/>
            </w:tcMar>
          </w:tcPr>
          <w:p w14:paraId="6025E9B8"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Predaje se  Centralnom magacinu</w:t>
            </w:r>
          </w:p>
        </w:tc>
        <w:tc>
          <w:tcPr>
            <w:tcW w:w="823" w:type="pct"/>
            <w:tcBorders>
              <w:top w:val="single" w:sz="6" w:space="0" w:color="000000"/>
              <w:bottom w:val="single" w:sz="6" w:space="0" w:color="000000"/>
            </w:tcBorders>
            <w:shd w:val="clear" w:color="auto" w:fill="auto"/>
            <w:tcMar>
              <w:top w:w="15" w:type="dxa"/>
              <w:left w:w="72" w:type="dxa"/>
              <w:bottom w:w="0" w:type="dxa"/>
              <w:right w:w="72" w:type="dxa"/>
            </w:tcMar>
          </w:tcPr>
          <w:p w14:paraId="29841368" w14:textId="77777777" w:rsidR="0011582E" w:rsidRPr="00AA0D4E" w:rsidRDefault="0011582E" w:rsidP="009714E7">
            <w:pPr>
              <w:jc w:val="center"/>
              <w:rPr>
                <w:rFonts w:ascii="Arial" w:hAnsi="Arial" w:cs="Arial"/>
                <w:sz w:val="20"/>
                <w:szCs w:val="20"/>
                <w:lang w:val="bs-Latn-BA"/>
              </w:rPr>
            </w:pPr>
            <w:r w:rsidRPr="00AA0D4E">
              <w:rPr>
                <w:rFonts w:ascii="Arial" w:eastAsia="Arial" w:hAnsi="Arial" w:cs="Arial"/>
                <w:sz w:val="20"/>
                <w:szCs w:val="20"/>
                <w:lang w:val="bs-Latn-BA"/>
              </w:rPr>
              <w:t>Zbrinjavanje/ prodaja putem ovlaštene firme</w:t>
            </w:r>
          </w:p>
        </w:tc>
        <w:tc>
          <w:tcPr>
            <w:tcW w:w="525"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4AE95545"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r>
      <w:tr w:rsidR="0011582E" w:rsidRPr="00AC77D0" w14:paraId="68B75B6E" w14:textId="77777777" w:rsidTr="00E455F8">
        <w:trPr>
          <w:trHeight w:val="325"/>
          <w:jc w:val="center"/>
        </w:trPr>
        <w:tc>
          <w:tcPr>
            <w:tcW w:w="752"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tcPr>
          <w:p w14:paraId="66AA80AE"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Papir</w:t>
            </w:r>
          </w:p>
        </w:tc>
        <w:tc>
          <w:tcPr>
            <w:tcW w:w="548" w:type="pct"/>
            <w:tcBorders>
              <w:top w:val="single" w:sz="6" w:space="0" w:color="000000"/>
              <w:bottom w:val="single" w:sz="6" w:space="0" w:color="000000"/>
            </w:tcBorders>
            <w:shd w:val="clear" w:color="auto" w:fill="auto"/>
            <w:tcMar>
              <w:top w:w="15" w:type="dxa"/>
              <w:left w:w="72" w:type="dxa"/>
              <w:bottom w:w="0" w:type="dxa"/>
              <w:right w:w="72" w:type="dxa"/>
            </w:tcMar>
          </w:tcPr>
          <w:p w14:paraId="36178122"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20 01 01</w:t>
            </w:r>
          </w:p>
        </w:tc>
        <w:tc>
          <w:tcPr>
            <w:tcW w:w="743" w:type="pct"/>
            <w:tcBorders>
              <w:top w:val="single" w:sz="6" w:space="0" w:color="000000"/>
              <w:bottom w:val="single" w:sz="6" w:space="0" w:color="000000"/>
            </w:tcBorders>
            <w:shd w:val="clear" w:color="auto" w:fill="auto"/>
            <w:tcMar>
              <w:top w:w="15" w:type="dxa"/>
              <w:left w:w="72" w:type="dxa"/>
              <w:bottom w:w="0" w:type="dxa"/>
              <w:right w:w="72" w:type="dxa"/>
            </w:tcMar>
          </w:tcPr>
          <w:p w14:paraId="3EC1BABC" w14:textId="77777777" w:rsidR="0011582E" w:rsidRPr="00AA0D4E" w:rsidRDefault="0011582E" w:rsidP="009714E7">
            <w:pPr>
              <w:ind w:right="-20"/>
              <w:jc w:val="center"/>
              <w:rPr>
                <w:rFonts w:ascii="Arial" w:eastAsia="Arial" w:hAnsi="Arial" w:cs="Arial"/>
                <w:sz w:val="20"/>
                <w:szCs w:val="20"/>
                <w:lang w:val="bs-Latn-BA"/>
              </w:rPr>
            </w:pPr>
            <w:r w:rsidRPr="00AA0D4E">
              <w:rPr>
                <w:rFonts w:ascii="Arial" w:eastAsia="Arial" w:hAnsi="Arial" w:cs="Arial"/>
                <w:sz w:val="20"/>
                <w:szCs w:val="20"/>
                <w:lang w:val="bs-Latn-BA"/>
              </w:rPr>
              <w:t>Administ</w:t>
            </w:r>
            <w:r w:rsidRPr="00AA0D4E">
              <w:rPr>
                <w:rFonts w:ascii="Arial" w:eastAsia="Arial" w:hAnsi="Arial" w:cs="Arial"/>
                <w:spacing w:val="-1"/>
                <w:sz w:val="20"/>
                <w:szCs w:val="20"/>
                <w:lang w:val="bs-Latn-BA"/>
              </w:rPr>
              <w:t>r</w:t>
            </w:r>
            <w:r w:rsidRPr="00AA0D4E">
              <w:rPr>
                <w:rFonts w:ascii="Arial" w:eastAsia="Arial" w:hAnsi="Arial" w:cs="Arial"/>
                <w:sz w:val="20"/>
                <w:szCs w:val="20"/>
                <w:lang w:val="bs-Latn-BA"/>
              </w:rPr>
              <w:t>ati</w:t>
            </w:r>
            <w:r w:rsidRPr="00AA0D4E">
              <w:rPr>
                <w:rFonts w:ascii="Arial" w:eastAsia="Arial" w:hAnsi="Arial" w:cs="Arial"/>
                <w:spacing w:val="-1"/>
                <w:sz w:val="20"/>
                <w:szCs w:val="20"/>
                <w:lang w:val="bs-Latn-BA"/>
              </w:rPr>
              <w:t>v</w:t>
            </w:r>
            <w:r w:rsidRPr="00AA0D4E">
              <w:rPr>
                <w:rFonts w:ascii="Arial" w:eastAsia="Arial" w:hAnsi="Arial" w:cs="Arial"/>
                <w:sz w:val="20"/>
                <w:szCs w:val="20"/>
                <w:lang w:val="bs-Latn-BA"/>
              </w:rPr>
              <w:t>ni i</w:t>
            </w:r>
          </w:p>
          <w:p w14:paraId="29259FC8" w14:textId="77777777" w:rsidR="0011582E" w:rsidRPr="00AA0D4E" w:rsidRDefault="0011582E" w:rsidP="009714E7">
            <w:pPr>
              <w:ind w:right="-20"/>
              <w:jc w:val="center"/>
              <w:rPr>
                <w:rFonts w:ascii="Arial" w:eastAsia="Arial" w:hAnsi="Arial" w:cs="Arial"/>
                <w:sz w:val="20"/>
                <w:szCs w:val="20"/>
                <w:lang w:val="bs-Latn-BA"/>
              </w:rPr>
            </w:pPr>
            <w:r w:rsidRPr="00AA0D4E">
              <w:rPr>
                <w:rFonts w:ascii="Arial" w:eastAsia="Arial" w:hAnsi="Arial" w:cs="Arial"/>
                <w:sz w:val="20"/>
                <w:szCs w:val="20"/>
                <w:lang w:val="bs-Latn-BA"/>
              </w:rPr>
              <w:t>u</w:t>
            </w:r>
            <w:r w:rsidRPr="00AA0D4E">
              <w:rPr>
                <w:rFonts w:ascii="Arial" w:eastAsia="Arial" w:hAnsi="Arial" w:cs="Arial"/>
                <w:spacing w:val="1"/>
                <w:sz w:val="20"/>
                <w:szCs w:val="20"/>
                <w:lang w:val="bs-Latn-BA"/>
              </w:rPr>
              <w:t>s</w:t>
            </w:r>
            <w:r w:rsidRPr="00AA0D4E">
              <w:rPr>
                <w:rFonts w:ascii="Arial" w:eastAsia="Arial" w:hAnsi="Arial" w:cs="Arial"/>
                <w:sz w:val="20"/>
                <w:szCs w:val="20"/>
                <w:lang w:val="bs-Latn-BA"/>
              </w:rPr>
              <w:t>l</w:t>
            </w:r>
            <w:r w:rsidRPr="00AA0D4E">
              <w:rPr>
                <w:rFonts w:ascii="Arial" w:eastAsia="Arial" w:hAnsi="Arial" w:cs="Arial"/>
                <w:spacing w:val="-1"/>
                <w:sz w:val="20"/>
                <w:szCs w:val="20"/>
                <w:lang w:val="bs-Latn-BA"/>
              </w:rPr>
              <w:t>u</w:t>
            </w:r>
            <w:r w:rsidRPr="00AA0D4E">
              <w:rPr>
                <w:rFonts w:ascii="Arial" w:eastAsia="Arial" w:hAnsi="Arial" w:cs="Arial"/>
                <w:sz w:val="20"/>
                <w:szCs w:val="20"/>
                <w:lang w:val="bs-Latn-BA"/>
              </w:rPr>
              <w:t>ž</w:t>
            </w:r>
            <w:r w:rsidRPr="00AA0D4E">
              <w:rPr>
                <w:rFonts w:ascii="Arial" w:eastAsia="Arial" w:hAnsi="Arial" w:cs="Arial"/>
                <w:spacing w:val="1"/>
                <w:sz w:val="20"/>
                <w:szCs w:val="20"/>
                <w:lang w:val="bs-Latn-BA"/>
              </w:rPr>
              <w:t>n</w:t>
            </w:r>
            <w:r w:rsidRPr="00AA0D4E">
              <w:rPr>
                <w:rFonts w:ascii="Arial" w:eastAsia="Arial" w:hAnsi="Arial" w:cs="Arial"/>
                <w:sz w:val="20"/>
                <w:szCs w:val="20"/>
                <w:lang w:val="bs-Latn-BA"/>
              </w:rPr>
              <w:t xml:space="preserve">i </w:t>
            </w:r>
            <w:r w:rsidRPr="00AA0D4E">
              <w:rPr>
                <w:rFonts w:ascii="Arial" w:eastAsia="Arial" w:hAnsi="Arial" w:cs="Arial"/>
                <w:spacing w:val="-2"/>
                <w:sz w:val="20"/>
                <w:szCs w:val="20"/>
                <w:lang w:val="bs-Latn-BA"/>
              </w:rPr>
              <w:t>p</w:t>
            </w:r>
            <w:r w:rsidRPr="00AA0D4E">
              <w:rPr>
                <w:rFonts w:ascii="Arial" w:eastAsia="Arial" w:hAnsi="Arial" w:cs="Arial"/>
                <w:sz w:val="20"/>
                <w:szCs w:val="20"/>
                <w:lang w:val="bs-Latn-BA"/>
              </w:rPr>
              <w:t>roc</w:t>
            </w:r>
            <w:r w:rsidRPr="00AA0D4E">
              <w:rPr>
                <w:rFonts w:ascii="Arial" w:eastAsia="Arial" w:hAnsi="Arial" w:cs="Arial"/>
                <w:spacing w:val="-1"/>
                <w:sz w:val="20"/>
                <w:szCs w:val="20"/>
                <w:lang w:val="bs-Latn-BA"/>
              </w:rPr>
              <w:t>e</w:t>
            </w:r>
            <w:r w:rsidRPr="00AA0D4E">
              <w:rPr>
                <w:rFonts w:ascii="Arial" w:eastAsia="Arial" w:hAnsi="Arial" w:cs="Arial"/>
                <w:sz w:val="20"/>
                <w:szCs w:val="20"/>
                <w:lang w:val="bs-Latn-BA"/>
              </w:rPr>
              <w:t>si</w:t>
            </w:r>
          </w:p>
        </w:tc>
        <w:tc>
          <w:tcPr>
            <w:tcW w:w="547" w:type="pct"/>
            <w:tcBorders>
              <w:top w:val="single" w:sz="6" w:space="0" w:color="000000"/>
              <w:bottom w:val="single" w:sz="6" w:space="0" w:color="000000"/>
            </w:tcBorders>
            <w:shd w:val="clear" w:color="auto" w:fill="auto"/>
            <w:tcMar>
              <w:top w:w="15" w:type="dxa"/>
              <w:left w:w="72" w:type="dxa"/>
              <w:bottom w:w="0" w:type="dxa"/>
              <w:right w:w="72" w:type="dxa"/>
            </w:tcMar>
          </w:tcPr>
          <w:p w14:paraId="236F7B33"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cca</w:t>
            </w:r>
            <w:r w:rsidRPr="00AA0D4E">
              <w:rPr>
                <w:rFonts w:ascii="Arial" w:eastAsia="Arial" w:hAnsi="Arial" w:cs="Arial"/>
                <w:sz w:val="20"/>
                <w:szCs w:val="20"/>
                <w:lang w:val="bs-Latn-BA"/>
              </w:rPr>
              <w:t xml:space="preserve"> 0,208</w:t>
            </w:r>
            <w:r w:rsidRPr="00AA0D4E">
              <w:rPr>
                <w:rFonts w:ascii="Arial" w:hAnsi="Arial" w:cs="Arial"/>
                <w:noProof/>
                <w:sz w:val="20"/>
                <w:szCs w:val="20"/>
                <w:lang w:val="bs-Latn-BA"/>
              </w:rPr>
              <w:t xml:space="preserve"> t/mjesec</w:t>
            </w:r>
          </w:p>
        </w:tc>
        <w:tc>
          <w:tcPr>
            <w:tcW w:w="474" w:type="pct"/>
            <w:tcBorders>
              <w:top w:val="single" w:sz="6" w:space="0" w:color="000000"/>
              <w:bottom w:val="single" w:sz="6" w:space="0" w:color="000000"/>
            </w:tcBorders>
            <w:shd w:val="clear" w:color="auto" w:fill="auto"/>
            <w:tcMar>
              <w:top w:w="15" w:type="dxa"/>
              <w:left w:w="72" w:type="dxa"/>
              <w:bottom w:w="0" w:type="dxa"/>
              <w:right w:w="72" w:type="dxa"/>
            </w:tcMar>
          </w:tcPr>
          <w:p w14:paraId="06D60835"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589" w:type="pct"/>
            <w:tcBorders>
              <w:top w:val="single" w:sz="6" w:space="0" w:color="000000"/>
              <w:bottom w:val="single" w:sz="6" w:space="0" w:color="000000"/>
            </w:tcBorders>
            <w:shd w:val="clear" w:color="auto" w:fill="auto"/>
            <w:tcMar>
              <w:top w:w="15" w:type="dxa"/>
              <w:left w:w="72" w:type="dxa"/>
              <w:bottom w:w="0" w:type="dxa"/>
              <w:right w:w="72" w:type="dxa"/>
            </w:tcMar>
          </w:tcPr>
          <w:p w14:paraId="5C0580F7"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823" w:type="pct"/>
            <w:tcBorders>
              <w:top w:val="single" w:sz="6" w:space="0" w:color="000000"/>
              <w:bottom w:val="single" w:sz="6" w:space="0" w:color="000000"/>
            </w:tcBorders>
            <w:shd w:val="clear" w:color="auto" w:fill="auto"/>
            <w:tcMar>
              <w:top w:w="15" w:type="dxa"/>
              <w:left w:w="72" w:type="dxa"/>
              <w:bottom w:w="0" w:type="dxa"/>
              <w:right w:w="72" w:type="dxa"/>
            </w:tcMar>
          </w:tcPr>
          <w:p w14:paraId="5A3167E9" w14:textId="77777777" w:rsidR="0011582E" w:rsidRPr="00AA0D4E" w:rsidRDefault="0011582E" w:rsidP="009714E7">
            <w:pPr>
              <w:jc w:val="center"/>
              <w:rPr>
                <w:rFonts w:ascii="Arial" w:hAnsi="Arial" w:cs="Arial"/>
                <w:sz w:val="20"/>
                <w:szCs w:val="20"/>
                <w:lang w:val="bs-Latn-BA"/>
              </w:rPr>
            </w:pPr>
          </w:p>
          <w:p w14:paraId="346C29DD" w14:textId="77777777" w:rsidR="0011582E" w:rsidRPr="00AA0D4E" w:rsidRDefault="0011582E" w:rsidP="009714E7">
            <w:pPr>
              <w:jc w:val="center"/>
              <w:rPr>
                <w:rFonts w:ascii="Arial" w:hAnsi="Arial" w:cs="Arial"/>
                <w:sz w:val="20"/>
                <w:szCs w:val="20"/>
                <w:lang w:val="bs-Latn-BA"/>
              </w:rPr>
            </w:pPr>
            <w:r w:rsidRPr="00AA0D4E">
              <w:rPr>
                <w:rFonts w:ascii="Arial" w:eastAsia="Arial" w:hAnsi="Arial" w:cs="Arial"/>
                <w:sz w:val="20"/>
                <w:szCs w:val="20"/>
                <w:lang w:val="bs-Latn-BA"/>
              </w:rPr>
              <w:t>Zbrinjavanje/ prodaja putem ovlaštene firme</w:t>
            </w:r>
          </w:p>
        </w:tc>
        <w:tc>
          <w:tcPr>
            <w:tcW w:w="525"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348EE36B"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r>
      <w:tr w:rsidR="0011582E" w:rsidRPr="00AC77D0" w14:paraId="047BFAF5" w14:textId="77777777" w:rsidTr="00E455F8">
        <w:trPr>
          <w:trHeight w:val="325"/>
          <w:jc w:val="center"/>
        </w:trPr>
        <w:tc>
          <w:tcPr>
            <w:tcW w:w="752"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tcPr>
          <w:p w14:paraId="5D3B89D0"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Plastika</w:t>
            </w:r>
          </w:p>
        </w:tc>
        <w:tc>
          <w:tcPr>
            <w:tcW w:w="548" w:type="pct"/>
            <w:tcBorders>
              <w:top w:val="single" w:sz="6" w:space="0" w:color="000000"/>
              <w:bottom w:val="single" w:sz="6" w:space="0" w:color="000000"/>
            </w:tcBorders>
            <w:shd w:val="clear" w:color="auto" w:fill="auto"/>
            <w:tcMar>
              <w:top w:w="15" w:type="dxa"/>
              <w:left w:w="72" w:type="dxa"/>
              <w:bottom w:w="0" w:type="dxa"/>
              <w:right w:w="72" w:type="dxa"/>
            </w:tcMar>
          </w:tcPr>
          <w:p w14:paraId="5022DE42"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20 01 39</w:t>
            </w:r>
          </w:p>
        </w:tc>
        <w:tc>
          <w:tcPr>
            <w:tcW w:w="743" w:type="pct"/>
            <w:tcBorders>
              <w:top w:val="single" w:sz="6" w:space="0" w:color="000000"/>
              <w:bottom w:val="single" w:sz="6" w:space="0" w:color="000000"/>
            </w:tcBorders>
            <w:shd w:val="clear" w:color="auto" w:fill="auto"/>
            <w:tcMar>
              <w:top w:w="15" w:type="dxa"/>
              <w:left w:w="72" w:type="dxa"/>
              <w:bottom w:w="0" w:type="dxa"/>
              <w:right w:w="72" w:type="dxa"/>
            </w:tcMar>
          </w:tcPr>
          <w:p w14:paraId="64B560D1" w14:textId="77777777" w:rsidR="0011582E" w:rsidRPr="00AA0D4E" w:rsidRDefault="0011582E" w:rsidP="009714E7">
            <w:pPr>
              <w:ind w:left="107" w:right="-20"/>
              <w:jc w:val="center"/>
              <w:rPr>
                <w:rFonts w:ascii="Arial" w:eastAsia="Arial" w:hAnsi="Arial" w:cs="Arial"/>
                <w:sz w:val="20"/>
                <w:szCs w:val="20"/>
                <w:lang w:val="bs-Latn-BA"/>
              </w:rPr>
            </w:pPr>
            <w:r w:rsidRPr="00AA0D4E">
              <w:rPr>
                <w:rFonts w:ascii="Arial" w:eastAsia="Arial" w:hAnsi="Arial" w:cs="Arial"/>
                <w:sz w:val="20"/>
                <w:szCs w:val="20"/>
                <w:lang w:val="bs-Latn-BA"/>
              </w:rPr>
              <w:t>Administ</w:t>
            </w:r>
            <w:r w:rsidRPr="00AA0D4E">
              <w:rPr>
                <w:rFonts w:ascii="Arial" w:eastAsia="Arial" w:hAnsi="Arial" w:cs="Arial"/>
                <w:spacing w:val="-1"/>
                <w:sz w:val="20"/>
                <w:szCs w:val="20"/>
                <w:lang w:val="bs-Latn-BA"/>
              </w:rPr>
              <w:t>r</w:t>
            </w:r>
            <w:r w:rsidRPr="00AA0D4E">
              <w:rPr>
                <w:rFonts w:ascii="Arial" w:eastAsia="Arial" w:hAnsi="Arial" w:cs="Arial"/>
                <w:sz w:val="20"/>
                <w:szCs w:val="20"/>
                <w:lang w:val="bs-Latn-BA"/>
              </w:rPr>
              <w:t>ati</w:t>
            </w:r>
            <w:r w:rsidRPr="00AA0D4E">
              <w:rPr>
                <w:rFonts w:ascii="Arial" w:eastAsia="Arial" w:hAnsi="Arial" w:cs="Arial"/>
                <w:spacing w:val="-1"/>
                <w:sz w:val="20"/>
                <w:szCs w:val="20"/>
                <w:lang w:val="bs-Latn-BA"/>
              </w:rPr>
              <w:t>v</w:t>
            </w:r>
            <w:r w:rsidRPr="00AA0D4E">
              <w:rPr>
                <w:rFonts w:ascii="Arial" w:eastAsia="Arial" w:hAnsi="Arial" w:cs="Arial"/>
                <w:sz w:val="20"/>
                <w:szCs w:val="20"/>
                <w:lang w:val="bs-Latn-BA"/>
              </w:rPr>
              <w:t>ni i</w:t>
            </w:r>
          </w:p>
          <w:p w14:paraId="1D501FC6" w14:textId="77777777" w:rsidR="0011582E" w:rsidRPr="00AA0D4E" w:rsidRDefault="0011582E" w:rsidP="009714E7">
            <w:pPr>
              <w:ind w:right="-20"/>
              <w:jc w:val="center"/>
              <w:rPr>
                <w:rFonts w:ascii="Arial" w:eastAsia="Arial" w:hAnsi="Arial" w:cs="Arial"/>
                <w:sz w:val="20"/>
                <w:szCs w:val="20"/>
                <w:lang w:val="bs-Latn-BA"/>
              </w:rPr>
            </w:pPr>
            <w:r w:rsidRPr="00AA0D4E">
              <w:rPr>
                <w:rFonts w:ascii="Arial" w:eastAsia="Arial" w:hAnsi="Arial" w:cs="Arial"/>
                <w:sz w:val="20"/>
                <w:szCs w:val="20"/>
                <w:lang w:val="bs-Latn-BA"/>
              </w:rPr>
              <w:t>u</w:t>
            </w:r>
            <w:r w:rsidRPr="00AA0D4E">
              <w:rPr>
                <w:rFonts w:ascii="Arial" w:eastAsia="Arial" w:hAnsi="Arial" w:cs="Arial"/>
                <w:spacing w:val="1"/>
                <w:sz w:val="20"/>
                <w:szCs w:val="20"/>
                <w:lang w:val="bs-Latn-BA"/>
              </w:rPr>
              <w:t>s</w:t>
            </w:r>
            <w:r w:rsidRPr="00AA0D4E">
              <w:rPr>
                <w:rFonts w:ascii="Arial" w:eastAsia="Arial" w:hAnsi="Arial" w:cs="Arial"/>
                <w:sz w:val="20"/>
                <w:szCs w:val="20"/>
                <w:lang w:val="bs-Latn-BA"/>
              </w:rPr>
              <w:t>l</w:t>
            </w:r>
            <w:r w:rsidRPr="00AA0D4E">
              <w:rPr>
                <w:rFonts w:ascii="Arial" w:eastAsia="Arial" w:hAnsi="Arial" w:cs="Arial"/>
                <w:spacing w:val="-1"/>
                <w:sz w:val="20"/>
                <w:szCs w:val="20"/>
                <w:lang w:val="bs-Latn-BA"/>
              </w:rPr>
              <w:t>u</w:t>
            </w:r>
            <w:r w:rsidRPr="00AA0D4E">
              <w:rPr>
                <w:rFonts w:ascii="Arial" w:eastAsia="Arial" w:hAnsi="Arial" w:cs="Arial"/>
                <w:sz w:val="20"/>
                <w:szCs w:val="20"/>
                <w:lang w:val="bs-Latn-BA"/>
              </w:rPr>
              <w:t>ž</w:t>
            </w:r>
            <w:r w:rsidRPr="00AA0D4E">
              <w:rPr>
                <w:rFonts w:ascii="Arial" w:eastAsia="Arial" w:hAnsi="Arial" w:cs="Arial"/>
                <w:spacing w:val="1"/>
                <w:sz w:val="20"/>
                <w:szCs w:val="20"/>
                <w:lang w:val="bs-Latn-BA"/>
              </w:rPr>
              <w:t>n</w:t>
            </w:r>
            <w:r w:rsidRPr="00AA0D4E">
              <w:rPr>
                <w:rFonts w:ascii="Arial" w:eastAsia="Arial" w:hAnsi="Arial" w:cs="Arial"/>
                <w:sz w:val="20"/>
                <w:szCs w:val="20"/>
                <w:lang w:val="bs-Latn-BA"/>
              </w:rPr>
              <w:t xml:space="preserve">i </w:t>
            </w:r>
            <w:r w:rsidRPr="00AA0D4E">
              <w:rPr>
                <w:rFonts w:ascii="Arial" w:eastAsia="Arial" w:hAnsi="Arial" w:cs="Arial"/>
                <w:spacing w:val="-2"/>
                <w:sz w:val="20"/>
                <w:szCs w:val="20"/>
                <w:lang w:val="bs-Latn-BA"/>
              </w:rPr>
              <w:t>p</w:t>
            </w:r>
            <w:r w:rsidRPr="00AA0D4E">
              <w:rPr>
                <w:rFonts w:ascii="Arial" w:eastAsia="Arial" w:hAnsi="Arial" w:cs="Arial"/>
                <w:sz w:val="20"/>
                <w:szCs w:val="20"/>
                <w:lang w:val="bs-Latn-BA"/>
              </w:rPr>
              <w:t>roc</w:t>
            </w:r>
            <w:r w:rsidRPr="00AA0D4E">
              <w:rPr>
                <w:rFonts w:ascii="Arial" w:eastAsia="Arial" w:hAnsi="Arial" w:cs="Arial"/>
                <w:spacing w:val="-1"/>
                <w:sz w:val="20"/>
                <w:szCs w:val="20"/>
                <w:lang w:val="bs-Latn-BA"/>
              </w:rPr>
              <w:t>e</w:t>
            </w:r>
            <w:r w:rsidRPr="00AA0D4E">
              <w:rPr>
                <w:rFonts w:ascii="Arial" w:eastAsia="Arial" w:hAnsi="Arial" w:cs="Arial"/>
                <w:sz w:val="20"/>
                <w:szCs w:val="20"/>
                <w:lang w:val="bs-Latn-BA"/>
              </w:rPr>
              <w:t>si</w:t>
            </w:r>
          </w:p>
        </w:tc>
        <w:tc>
          <w:tcPr>
            <w:tcW w:w="547" w:type="pct"/>
            <w:tcBorders>
              <w:top w:val="single" w:sz="6" w:space="0" w:color="000000"/>
              <w:bottom w:val="single" w:sz="6" w:space="0" w:color="000000"/>
            </w:tcBorders>
            <w:shd w:val="clear" w:color="auto" w:fill="auto"/>
            <w:tcMar>
              <w:top w:w="15" w:type="dxa"/>
              <w:left w:w="72" w:type="dxa"/>
              <w:bottom w:w="0" w:type="dxa"/>
              <w:right w:w="72" w:type="dxa"/>
            </w:tcMar>
          </w:tcPr>
          <w:p w14:paraId="25DFAD59"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Nema podataka</w:t>
            </w:r>
          </w:p>
        </w:tc>
        <w:tc>
          <w:tcPr>
            <w:tcW w:w="474" w:type="pct"/>
            <w:tcBorders>
              <w:top w:val="single" w:sz="6" w:space="0" w:color="000000"/>
              <w:bottom w:val="single" w:sz="6" w:space="0" w:color="000000"/>
            </w:tcBorders>
            <w:shd w:val="clear" w:color="auto" w:fill="auto"/>
            <w:tcMar>
              <w:top w:w="15" w:type="dxa"/>
              <w:left w:w="72" w:type="dxa"/>
              <w:bottom w:w="0" w:type="dxa"/>
              <w:right w:w="72" w:type="dxa"/>
            </w:tcMar>
          </w:tcPr>
          <w:p w14:paraId="1109EE93" w14:textId="3D865F2C" w:rsidR="0011582E" w:rsidRPr="00AA0D4E" w:rsidRDefault="00E455F8" w:rsidP="009714E7">
            <w:pPr>
              <w:jc w:val="center"/>
              <w:rPr>
                <w:rFonts w:ascii="Arial" w:hAnsi="Arial" w:cs="Arial"/>
                <w:noProof/>
                <w:sz w:val="20"/>
                <w:szCs w:val="20"/>
                <w:lang w:val="bs-Latn-BA"/>
              </w:rPr>
            </w:pPr>
            <w:r w:rsidRPr="00AA0D4E">
              <w:rPr>
                <w:rFonts w:ascii="Arial" w:hAnsi="Arial" w:cs="Arial"/>
                <w:noProof/>
                <w:sz w:val="20"/>
                <w:szCs w:val="20"/>
                <w:lang w:val="bs-Latn-BA"/>
              </w:rPr>
              <w:t>Nema poda</w:t>
            </w:r>
            <w:r>
              <w:rPr>
                <w:rFonts w:ascii="Arial" w:hAnsi="Arial" w:cs="Arial"/>
                <w:noProof/>
                <w:sz w:val="20"/>
                <w:szCs w:val="20"/>
                <w:lang w:val="bs-Latn-BA"/>
              </w:rPr>
              <w:t>-</w:t>
            </w:r>
            <w:r w:rsidRPr="00AA0D4E">
              <w:rPr>
                <w:rFonts w:ascii="Arial" w:hAnsi="Arial" w:cs="Arial"/>
                <w:noProof/>
                <w:sz w:val="20"/>
                <w:szCs w:val="20"/>
                <w:lang w:val="bs-Latn-BA"/>
              </w:rPr>
              <w:t>taka</w:t>
            </w:r>
          </w:p>
        </w:tc>
        <w:tc>
          <w:tcPr>
            <w:tcW w:w="589" w:type="pct"/>
            <w:tcBorders>
              <w:top w:val="single" w:sz="6" w:space="0" w:color="000000"/>
              <w:bottom w:val="single" w:sz="6" w:space="0" w:color="000000"/>
            </w:tcBorders>
            <w:shd w:val="clear" w:color="auto" w:fill="auto"/>
            <w:tcMar>
              <w:top w:w="15" w:type="dxa"/>
              <w:left w:w="72" w:type="dxa"/>
              <w:bottom w:w="0" w:type="dxa"/>
              <w:right w:w="72" w:type="dxa"/>
            </w:tcMar>
          </w:tcPr>
          <w:p w14:paraId="45123C91"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823" w:type="pct"/>
            <w:tcBorders>
              <w:top w:val="single" w:sz="6" w:space="0" w:color="000000"/>
              <w:bottom w:val="single" w:sz="6" w:space="0" w:color="000000"/>
            </w:tcBorders>
            <w:shd w:val="clear" w:color="auto" w:fill="auto"/>
            <w:tcMar>
              <w:top w:w="15" w:type="dxa"/>
              <w:left w:w="72" w:type="dxa"/>
              <w:bottom w:w="0" w:type="dxa"/>
              <w:right w:w="72" w:type="dxa"/>
            </w:tcMar>
          </w:tcPr>
          <w:p w14:paraId="67AA653C" w14:textId="77777777" w:rsidR="0011582E" w:rsidRPr="00AA0D4E" w:rsidRDefault="0011582E" w:rsidP="009714E7">
            <w:pPr>
              <w:jc w:val="center"/>
              <w:rPr>
                <w:rFonts w:ascii="Arial" w:hAnsi="Arial" w:cs="Arial"/>
                <w:sz w:val="20"/>
                <w:szCs w:val="20"/>
                <w:lang w:val="bs-Latn-BA"/>
              </w:rPr>
            </w:pPr>
          </w:p>
          <w:p w14:paraId="0EFA917B" w14:textId="77777777" w:rsidR="0011582E" w:rsidRPr="00AA0D4E" w:rsidRDefault="0011582E" w:rsidP="009714E7">
            <w:pPr>
              <w:jc w:val="center"/>
              <w:rPr>
                <w:rFonts w:ascii="Arial" w:hAnsi="Arial" w:cs="Arial"/>
                <w:sz w:val="20"/>
                <w:szCs w:val="20"/>
                <w:lang w:val="bs-Latn-BA"/>
              </w:rPr>
            </w:pPr>
            <w:r w:rsidRPr="00AA0D4E">
              <w:rPr>
                <w:rFonts w:ascii="Arial" w:eastAsia="Arial" w:hAnsi="Arial" w:cs="Arial"/>
                <w:sz w:val="20"/>
                <w:szCs w:val="20"/>
                <w:lang w:val="bs-Latn-BA"/>
              </w:rPr>
              <w:t>Proda</w:t>
            </w:r>
            <w:r w:rsidRPr="00AA0D4E">
              <w:rPr>
                <w:rFonts w:ascii="Arial" w:eastAsia="Arial" w:hAnsi="Arial" w:cs="Arial"/>
                <w:spacing w:val="-1"/>
                <w:sz w:val="20"/>
                <w:szCs w:val="20"/>
                <w:lang w:val="bs-Latn-BA"/>
              </w:rPr>
              <w:t>j</w:t>
            </w:r>
            <w:r w:rsidRPr="00AA0D4E">
              <w:rPr>
                <w:rFonts w:ascii="Arial" w:eastAsia="Arial" w:hAnsi="Arial" w:cs="Arial"/>
                <w:sz w:val="20"/>
                <w:szCs w:val="20"/>
                <w:lang w:val="bs-Latn-BA"/>
              </w:rPr>
              <w:t>e se</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kao iskor</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stivi ot</w:t>
            </w:r>
            <w:r w:rsidRPr="00AA0D4E">
              <w:rPr>
                <w:rFonts w:ascii="Arial" w:eastAsia="Arial" w:hAnsi="Arial" w:cs="Arial"/>
                <w:spacing w:val="-1"/>
                <w:sz w:val="20"/>
                <w:szCs w:val="20"/>
                <w:lang w:val="bs-Latn-BA"/>
              </w:rPr>
              <w:t>p</w:t>
            </w:r>
            <w:r w:rsidRPr="00AA0D4E">
              <w:rPr>
                <w:rFonts w:ascii="Arial" w:eastAsia="Arial" w:hAnsi="Arial" w:cs="Arial"/>
                <w:sz w:val="20"/>
                <w:szCs w:val="20"/>
                <w:lang w:val="bs-Latn-BA"/>
              </w:rPr>
              <w:t>ad o</w:t>
            </w:r>
            <w:r w:rsidRPr="00AA0D4E">
              <w:rPr>
                <w:rFonts w:ascii="Arial" w:eastAsia="Arial" w:hAnsi="Arial" w:cs="Arial"/>
                <w:spacing w:val="1"/>
                <w:sz w:val="20"/>
                <w:szCs w:val="20"/>
                <w:lang w:val="bs-Latn-BA"/>
              </w:rPr>
              <w:t>v</w:t>
            </w:r>
            <w:r w:rsidRPr="00AA0D4E">
              <w:rPr>
                <w:rFonts w:ascii="Arial" w:eastAsia="Arial" w:hAnsi="Arial" w:cs="Arial"/>
                <w:sz w:val="20"/>
                <w:szCs w:val="20"/>
                <w:lang w:val="bs-Latn-BA"/>
              </w:rPr>
              <w:t>l</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šte</w:t>
            </w:r>
            <w:r w:rsidRPr="00AA0D4E">
              <w:rPr>
                <w:rFonts w:ascii="Arial" w:eastAsia="Arial" w:hAnsi="Arial" w:cs="Arial"/>
                <w:spacing w:val="-1"/>
                <w:sz w:val="20"/>
                <w:szCs w:val="20"/>
                <w:lang w:val="bs-Latn-BA"/>
              </w:rPr>
              <w:t>n</w:t>
            </w:r>
            <w:r w:rsidRPr="00AA0D4E">
              <w:rPr>
                <w:rFonts w:ascii="Arial" w:eastAsia="Arial" w:hAnsi="Arial" w:cs="Arial"/>
                <w:sz w:val="20"/>
                <w:szCs w:val="20"/>
                <w:lang w:val="bs-Latn-BA"/>
              </w:rPr>
              <w:t xml:space="preserve">oj </w:t>
            </w:r>
            <w:r w:rsidRPr="00AA0D4E">
              <w:rPr>
                <w:rFonts w:ascii="Arial" w:eastAsia="Arial" w:hAnsi="Arial" w:cs="Arial"/>
                <w:spacing w:val="-1"/>
                <w:sz w:val="20"/>
                <w:szCs w:val="20"/>
                <w:lang w:val="bs-Latn-BA"/>
              </w:rPr>
              <w:t>f</w:t>
            </w:r>
            <w:r w:rsidRPr="00AA0D4E">
              <w:rPr>
                <w:rFonts w:ascii="Arial" w:eastAsia="Arial" w:hAnsi="Arial" w:cs="Arial"/>
                <w:sz w:val="20"/>
                <w:szCs w:val="20"/>
                <w:lang w:val="bs-Latn-BA"/>
              </w:rPr>
              <w:t>irmi</w:t>
            </w:r>
          </w:p>
        </w:tc>
        <w:tc>
          <w:tcPr>
            <w:tcW w:w="525"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3DABD7A0"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r>
      <w:tr w:rsidR="0011582E" w:rsidRPr="00AC77D0" w14:paraId="4B0F4400" w14:textId="77777777" w:rsidTr="00E455F8">
        <w:trPr>
          <w:trHeight w:val="325"/>
          <w:jc w:val="center"/>
        </w:trPr>
        <w:tc>
          <w:tcPr>
            <w:tcW w:w="752"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tcPr>
          <w:p w14:paraId="235736B6"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Ostali</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komu</w:t>
            </w:r>
            <w:r w:rsidRPr="00AA0D4E">
              <w:rPr>
                <w:rFonts w:ascii="Arial" w:eastAsia="Arial" w:hAnsi="Arial" w:cs="Arial"/>
                <w:spacing w:val="-1"/>
                <w:sz w:val="20"/>
                <w:szCs w:val="20"/>
                <w:lang w:val="bs-Latn-BA"/>
              </w:rPr>
              <w:t>n</w:t>
            </w:r>
            <w:r w:rsidRPr="00AA0D4E">
              <w:rPr>
                <w:rFonts w:ascii="Arial" w:eastAsia="Arial" w:hAnsi="Arial" w:cs="Arial"/>
                <w:sz w:val="20"/>
                <w:szCs w:val="20"/>
                <w:lang w:val="bs-Latn-BA"/>
              </w:rPr>
              <w:t>alni otpad – miješani nesortirani komunalni otpad</w:t>
            </w:r>
          </w:p>
        </w:tc>
        <w:tc>
          <w:tcPr>
            <w:tcW w:w="548" w:type="pct"/>
            <w:tcBorders>
              <w:top w:val="single" w:sz="6" w:space="0" w:color="000000"/>
              <w:bottom w:val="single" w:sz="6" w:space="0" w:color="000000"/>
            </w:tcBorders>
            <w:shd w:val="clear" w:color="auto" w:fill="auto"/>
            <w:tcMar>
              <w:top w:w="15" w:type="dxa"/>
              <w:left w:w="72" w:type="dxa"/>
              <w:bottom w:w="0" w:type="dxa"/>
              <w:right w:w="72" w:type="dxa"/>
            </w:tcMar>
          </w:tcPr>
          <w:p w14:paraId="63DAB650"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20 03 01</w:t>
            </w:r>
          </w:p>
        </w:tc>
        <w:tc>
          <w:tcPr>
            <w:tcW w:w="743" w:type="pct"/>
            <w:tcBorders>
              <w:top w:val="single" w:sz="6" w:space="0" w:color="000000"/>
              <w:bottom w:val="single" w:sz="6" w:space="0" w:color="000000"/>
            </w:tcBorders>
            <w:shd w:val="clear" w:color="auto" w:fill="auto"/>
            <w:tcMar>
              <w:top w:w="15" w:type="dxa"/>
              <w:left w:w="72" w:type="dxa"/>
              <w:bottom w:w="0" w:type="dxa"/>
              <w:right w:w="72" w:type="dxa"/>
            </w:tcMar>
          </w:tcPr>
          <w:p w14:paraId="5890FEDE" w14:textId="77777777" w:rsidR="0011582E" w:rsidRPr="00AA0D4E" w:rsidRDefault="0011582E" w:rsidP="009714E7">
            <w:pPr>
              <w:ind w:right="-20"/>
              <w:jc w:val="center"/>
              <w:rPr>
                <w:rFonts w:ascii="Arial" w:eastAsia="Arial" w:hAnsi="Arial" w:cs="Arial"/>
                <w:sz w:val="20"/>
                <w:szCs w:val="20"/>
                <w:lang w:val="bs-Latn-BA"/>
              </w:rPr>
            </w:pPr>
            <w:r w:rsidRPr="00AA0D4E">
              <w:rPr>
                <w:rFonts w:ascii="Arial" w:eastAsia="Arial" w:hAnsi="Arial" w:cs="Arial"/>
                <w:sz w:val="20"/>
                <w:szCs w:val="20"/>
                <w:lang w:val="bs-Latn-BA"/>
              </w:rPr>
              <w:t>Proizv</w:t>
            </w:r>
            <w:r w:rsidRPr="00AA0D4E">
              <w:rPr>
                <w:rFonts w:ascii="Arial" w:eastAsia="Arial" w:hAnsi="Arial" w:cs="Arial"/>
                <w:spacing w:val="-1"/>
                <w:sz w:val="20"/>
                <w:szCs w:val="20"/>
                <w:lang w:val="bs-Latn-BA"/>
              </w:rPr>
              <w:t>o</w:t>
            </w:r>
            <w:r w:rsidRPr="00AA0D4E">
              <w:rPr>
                <w:rFonts w:ascii="Arial" w:eastAsia="Arial" w:hAnsi="Arial" w:cs="Arial"/>
                <w:sz w:val="20"/>
                <w:szCs w:val="20"/>
                <w:lang w:val="bs-Latn-BA"/>
              </w:rPr>
              <w:t>dni , admin</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str</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t</w:t>
            </w:r>
            <w:r w:rsidRPr="00AA0D4E">
              <w:rPr>
                <w:rFonts w:ascii="Arial" w:eastAsia="Arial" w:hAnsi="Arial" w:cs="Arial"/>
                <w:spacing w:val="-2"/>
                <w:sz w:val="20"/>
                <w:szCs w:val="20"/>
                <w:lang w:val="bs-Latn-BA"/>
              </w:rPr>
              <w:t>i</w:t>
            </w:r>
            <w:r w:rsidRPr="00AA0D4E">
              <w:rPr>
                <w:rFonts w:ascii="Arial" w:eastAsia="Arial" w:hAnsi="Arial" w:cs="Arial"/>
                <w:sz w:val="20"/>
                <w:szCs w:val="20"/>
                <w:lang w:val="bs-Latn-BA"/>
              </w:rPr>
              <w:t>vni</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i u</w:t>
            </w:r>
            <w:r w:rsidRPr="00AA0D4E">
              <w:rPr>
                <w:rFonts w:ascii="Arial" w:eastAsia="Arial" w:hAnsi="Arial" w:cs="Arial"/>
                <w:spacing w:val="1"/>
                <w:sz w:val="20"/>
                <w:szCs w:val="20"/>
                <w:lang w:val="bs-Latn-BA"/>
              </w:rPr>
              <w:t>s</w:t>
            </w:r>
            <w:r w:rsidRPr="00AA0D4E">
              <w:rPr>
                <w:rFonts w:ascii="Arial" w:eastAsia="Arial" w:hAnsi="Arial" w:cs="Arial"/>
                <w:sz w:val="20"/>
                <w:szCs w:val="20"/>
                <w:lang w:val="bs-Latn-BA"/>
              </w:rPr>
              <w:t>l</w:t>
            </w:r>
            <w:r w:rsidRPr="00AA0D4E">
              <w:rPr>
                <w:rFonts w:ascii="Arial" w:eastAsia="Arial" w:hAnsi="Arial" w:cs="Arial"/>
                <w:spacing w:val="-1"/>
                <w:sz w:val="20"/>
                <w:szCs w:val="20"/>
                <w:lang w:val="bs-Latn-BA"/>
              </w:rPr>
              <w:t>u</w:t>
            </w:r>
            <w:r w:rsidRPr="00AA0D4E">
              <w:rPr>
                <w:rFonts w:ascii="Arial" w:eastAsia="Arial" w:hAnsi="Arial" w:cs="Arial"/>
                <w:sz w:val="20"/>
                <w:szCs w:val="20"/>
                <w:lang w:val="bs-Latn-BA"/>
              </w:rPr>
              <w:t>ž</w:t>
            </w:r>
            <w:r w:rsidRPr="00AA0D4E">
              <w:rPr>
                <w:rFonts w:ascii="Arial" w:eastAsia="Arial" w:hAnsi="Arial" w:cs="Arial"/>
                <w:spacing w:val="1"/>
                <w:sz w:val="20"/>
                <w:szCs w:val="20"/>
                <w:lang w:val="bs-Latn-BA"/>
              </w:rPr>
              <w:t>n</w:t>
            </w:r>
            <w:r w:rsidRPr="00AA0D4E">
              <w:rPr>
                <w:rFonts w:ascii="Arial" w:eastAsia="Arial" w:hAnsi="Arial" w:cs="Arial"/>
                <w:sz w:val="20"/>
                <w:szCs w:val="20"/>
                <w:lang w:val="bs-Latn-BA"/>
              </w:rPr>
              <w:t xml:space="preserve">i </w:t>
            </w:r>
            <w:r w:rsidRPr="00AA0D4E">
              <w:rPr>
                <w:rFonts w:ascii="Arial" w:eastAsia="Arial" w:hAnsi="Arial" w:cs="Arial"/>
                <w:spacing w:val="-2"/>
                <w:sz w:val="20"/>
                <w:szCs w:val="20"/>
                <w:lang w:val="bs-Latn-BA"/>
              </w:rPr>
              <w:t>p</w:t>
            </w:r>
            <w:r w:rsidRPr="00AA0D4E">
              <w:rPr>
                <w:rFonts w:ascii="Arial" w:eastAsia="Arial" w:hAnsi="Arial" w:cs="Arial"/>
                <w:sz w:val="20"/>
                <w:szCs w:val="20"/>
                <w:lang w:val="bs-Latn-BA"/>
              </w:rPr>
              <w:t>roc</w:t>
            </w:r>
            <w:r w:rsidRPr="00AA0D4E">
              <w:rPr>
                <w:rFonts w:ascii="Arial" w:eastAsia="Arial" w:hAnsi="Arial" w:cs="Arial"/>
                <w:spacing w:val="-1"/>
                <w:sz w:val="20"/>
                <w:szCs w:val="20"/>
                <w:lang w:val="bs-Latn-BA"/>
              </w:rPr>
              <w:t>e</w:t>
            </w:r>
            <w:r w:rsidRPr="00AA0D4E">
              <w:rPr>
                <w:rFonts w:ascii="Arial" w:eastAsia="Arial" w:hAnsi="Arial" w:cs="Arial"/>
                <w:sz w:val="20"/>
                <w:szCs w:val="20"/>
                <w:lang w:val="bs-Latn-BA"/>
              </w:rPr>
              <w:t>si</w:t>
            </w:r>
          </w:p>
        </w:tc>
        <w:tc>
          <w:tcPr>
            <w:tcW w:w="547" w:type="pct"/>
            <w:tcBorders>
              <w:top w:val="single" w:sz="6" w:space="0" w:color="000000"/>
              <w:bottom w:val="single" w:sz="6" w:space="0" w:color="000000"/>
            </w:tcBorders>
            <w:shd w:val="clear" w:color="auto" w:fill="auto"/>
            <w:tcMar>
              <w:top w:w="15" w:type="dxa"/>
              <w:left w:w="72" w:type="dxa"/>
              <w:bottom w:w="0" w:type="dxa"/>
              <w:right w:w="72" w:type="dxa"/>
            </w:tcMar>
          </w:tcPr>
          <w:p w14:paraId="4D8E6264"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cca</w:t>
            </w:r>
            <w:r w:rsidRPr="00AA0D4E">
              <w:rPr>
                <w:rFonts w:ascii="Arial" w:eastAsia="Arial" w:hAnsi="Arial" w:cs="Arial"/>
                <w:sz w:val="20"/>
                <w:szCs w:val="20"/>
                <w:lang w:val="bs-Latn-BA"/>
              </w:rPr>
              <w:t xml:space="preserve"> 0,1</w:t>
            </w:r>
            <w:r w:rsidRPr="00AA0D4E">
              <w:rPr>
                <w:rFonts w:ascii="Arial" w:hAnsi="Arial" w:cs="Arial"/>
                <w:noProof/>
                <w:sz w:val="20"/>
                <w:szCs w:val="20"/>
                <w:lang w:val="bs-Latn-BA"/>
              </w:rPr>
              <w:t xml:space="preserve"> t/mjesec</w:t>
            </w:r>
          </w:p>
        </w:tc>
        <w:tc>
          <w:tcPr>
            <w:tcW w:w="474" w:type="pct"/>
            <w:tcBorders>
              <w:top w:val="single" w:sz="6" w:space="0" w:color="000000"/>
              <w:bottom w:val="single" w:sz="6" w:space="0" w:color="000000"/>
            </w:tcBorders>
            <w:shd w:val="clear" w:color="auto" w:fill="auto"/>
            <w:tcMar>
              <w:top w:w="15" w:type="dxa"/>
              <w:left w:w="72" w:type="dxa"/>
              <w:bottom w:w="0" w:type="dxa"/>
              <w:right w:w="72" w:type="dxa"/>
            </w:tcMar>
          </w:tcPr>
          <w:p w14:paraId="6A6164B3"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589" w:type="pct"/>
            <w:tcBorders>
              <w:top w:val="single" w:sz="6" w:space="0" w:color="000000"/>
              <w:bottom w:val="single" w:sz="6" w:space="0" w:color="000000"/>
            </w:tcBorders>
            <w:shd w:val="clear" w:color="auto" w:fill="auto"/>
            <w:tcMar>
              <w:top w:w="15" w:type="dxa"/>
              <w:left w:w="72" w:type="dxa"/>
              <w:bottom w:w="0" w:type="dxa"/>
              <w:right w:w="72" w:type="dxa"/>
            </w:tcMar>
          </w:tcPr>
          <w:p w14:paraId="35612715"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823" w:type="pct"/>
            <w:tcBorders>
              <w:top w:val="single" w:sz="6" w:space="0" w:color="000000"/>
              <w:bottom w:val="single" w:sz="6" w:space="0" w:color="000000"/>
            </w:tcBorders>
            <w:shd w:val="clear" w:color="auto" w:fill="auto"/>
            <w:tcMar>
              <w:top w:w="15" w:type="dxa"/>
              <w:left w:w="72" w:type="dxa"/>
              <w:bottom w:w="0" w:type="dxa"/>
              <w:right w:w="72" w:type="dxa"/>
            </w:tcMar>
          </w:tcPr>
          <w:p w14:paraId="6B25145D" w14:textId="77777777" w:rsidR="0011582E" w:rsidRPr="00AA0D4E" w:rsidRDefault="0011582E" w:rsidP="009714E7">
            <w:pPr>
              <w:jc w:val="center"/>
              <w:rPr>
                <w:rFonts w:ascii="Arial" w:hAnsi="Arial" w:cs="Arial"/>
                <w:sz w:val="20"/>
                <w:szCs w:val="20"/>
                <w:lang w:val="bs-Latn-BA"/>
              </w:rPr>
            </w:pPr>
            <w:r w:rsidRPr="00AA0D4E">
              <w:rPr>
                <w:rFonts w:ascii="Arial" w:hAnsi="Arial" w:cs="Arial"/>
                <w:noProof/>
                <w:sz w:val="20"/>
                <w:szCs w:val="20"/>
                <w:lang w:val="bs-Latn-BA"/>
              </w:rPr>
              <w:t>-</w:t>
            </w:r>
          </w:p>
        </w:tc>
        <w:tc>
          <w:tcPr>
            <w:tcW w:w="525"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088B156C"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Gradska deponija</w:t>
            </w:r>
          </w:p>
          <w:p w14:paraId="5AC1776C"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 xml:space="preserve">Zbrinjavanje od strane </w:t>
            </w:r>
            <w:r w:rsidRPr="00AA0D4E">
              <w:rPr>
                <w:rFonts w:ascii="Arial" w:hAnsi="Arial" w:cs="Arial"/>
                <w:spacing w:val="-1"/>
                <w:sz w:val="20"/>
                <w:szCs w:val="20"/>
                <w:lang w:val="bs-Latn-BA"/>
              </w:rPr>
              <w:t>ovlaštene firme</w:t>
            </w:r>
          </w:p>
        </w:tc>
      </w:tr>
      <w:tr w:rsidR="0011582E" w:rsidRPr="00AC77D0" w14:paraId="7735ED59" w14:textId="77777777" w:rsidTr="00E455F8">
        <w:trPr>
          <w:trHeight w:val="325"/>
          <w:jc w:val="center"/>
        </w:trPr>
        <w:tc>
          <w:tcPr>
            <w:tcW w:w="752"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tcPr>
          <w:p w14:paraId="23B07EB5"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Krupni ot</w:t>
            </w:r>
            <w:r w:rsidRPr="00AA0D4E">
              <w:rPr>
                <w:rFonts w:ascii="Arial" w:eastAsia="Arial" w:hAnsi="Arial" w:cs="Arial"/>
                <w:spacing w:val="-1"/>
                <w:sz w:val="20"/>
                <w:szCs w:val="20"/>
                <w:lang w:val="bs-Latn-BA"/>
              </w:rPr>
              <w:t>p</w:t>
            </w:r>
            <w:r w:rsidRPr="00AA0D4E">
              <w:rPr>
                <w:rFonts w:ascii="Arial" w:eastAsia="Arial" w:hAnsi="Arial" w:cs="Arial"/>
                <w:sz w:val="20"/>
                <w:szCs w:val="20"/>
                <w:lang w:val="bs-Latn-BA"/>
              </w:rPr>
              <w:t>ad – uredski i ostali rashodovsni inventar</w:t>
            </w:r>
          </w:p>
        </w:tc>
        <w:tc>
          <w:tcPr>
            <w:tcW w:w="548" w:type="pct"/>
            <w:tcBorders>
              <w:top w:val="single" w:sz="6" w:space="0" w:color="000000"/>
              <w:bottom w:val="single" w:sz="6" w:space="0" w:color="000000"/>
            </w:tcBorders>
            <w:shd w:val="clear" w:color="auto" w:fill="auto"/>
            <w:tcMar>
              <w:top w:w="15" w:type="dxa"/>
              <w:left w:w="72" w:type="dxa"/>
              <w:bottom w:w="0" w:type="dxa"/>
              <w:right w:w="72" w:type="dxa"/>
            </w:tcMar>
          </w:tcPr>
          <w:p w14:paraId="44F99CE7"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20 03 07</w:t>
            </w:r>
          </w:p>
        </w:tc>
        <w:tc>
          <w:tcPr>
            <w:tcW w:w="743" w:type="pct"/>
            <w:tcBorders>
              <w:top w:val="single" w:sz="6" w:space="0" w:color="000000"/>
              <w:bottom w:val="single" w:sz="6" w:space="0" w:color="000000"/>
            </w:tcBorders>
            <w:shd w:val="clear" w:color="auto" w:fill="auto"/>
            <w:tcMar>
              <w:top w:w="15" w:type="dxa"/>
              <w:left w:w="72" w:type="dxa"/>
              <w:bottom w:w="0" w:type="dxa"/>
              <w:right w:w="72" w:type="dxa"/>
            </w:tcMar>
          </w:tcPr>
          <w:p w14:paraId="370517C5" w14:textId="77777777" w:rsidR="0011582E" w:rsidRPr="00AA0D4E" w:rsidRDefault="0011582E" w:rsidP="009714E7">
            <w:pPr>
              <w:ind w:right="-20"/>
              <w:jc w:val="center"/>
              <w:rPr>
                <w:rFonts w:ascii="Arial" w:eastAsia="Arial" w:hAnsi="Arial" w:cs="Arial"/>
                <w:sz w:val="20"/>
                <w:szCs w:val="20"/>
                <w:lang w:val="bs-Latn-BA"/>
              </w:rPr>
            </w:pPr>
            <w:r w:rsidRPr="00AA0D4E">
              <w:rPr>
                <w:rFonts w:ascii="Arial" w:eastAsia="Arial" w:hAnsi="Arial" w:cs="Arial"/>
                <w:sz w:val="20"/>
                <w:szCs w:val="20"/>
                <w:lang w:val="bs-Latn-BA"/>
              </w:rPr>
              <w:t>Proizv</w:t>
            </w:r>
            <w:r w:rsidRPr="00AA0D4E">
              <w:rPr>
                <w:rFonts w:ascii="Arial" w:eastAsia="Arial" w:hAnsi="Arial" w:cs="Arial"/>
                <w:spacing w:val="-1"/>
                <w:sz w:val="20"/>
                <w:szCs w:val="20"/>
                <w:lang w:val="bs-Latn-BA"/>
              </w:rPr>
              <w:t>o</w:t>
            </w:r>
            <w:r w:rsidRPr="00AA0D4E">
              <w:rPr>
                <w:rFonts w:ascii="Arial" w:eastAsia="Arial" w:hAnsi="Arial" w:cs="Arial"/>
                <w:sz w:val="20"/>
                <w:szCs w:val="20"/>
                <w:lang w:val="bs-Latn-BA"/>
              </w:rPr>
              <w:t>dni , admin</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str</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t</w:t>
            </w:r>
            <w:r w:rsidRPr="00AA0D4E">
              <w:rPr>
                <w:rFonts w:ascii="Arial" w:eastAsia="Arial" w:hAnsi="Arial" w:cs="Arial"/>
                <w:spacing w:val="-2"/>
                <w:sz w:val="20"/>
                <w:szCs w:val="20"/>
                <w:lang w:val="bs-Latn-BA"/>
              </w:rPr>
              <w:t>i</w:t>
            </w:r>
            <w:r w:rsidRPr="00AA0D4E">
              <w:rPr>
                <w:rFonts w:ascii="Arial" w:eastAsia="Arial" w:hAnsi="Arial" w:cs="Arial"/>
                <w:sz w:val="20"/>
                <w:szCs w:val="20"/>
                <w:lang w:val="bs-Latn-BA"/>
              </w:rPr>
              <w:t>vni</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i u</w:t>
            </w:r>
            <w:r w:rsidRPr="00AA0D4E">
              <w:rPr>
                <w:rFonts w:ascii="Arial" w:eastAsia="Arial" w:hAnsi="Arial" w:cs="Arial"/>
                <w:spacing w:val="1"/>
                <w:sz w:val="20"/>
                <w:szCs w:val="20"/>
                <w:lang w:val="bs-Latn-BA"/>
              </w:rPr>
              <w:t>s</w:t>
            </w:r>
            <w:r w:rsidRPr="00AA0D4E">
              <w:rPr>
                <w:rFonts w:ascii="Arial" w:eastAsia="Arial" w:hAnsi="Arial" w:cs="Arial"/>
                <w:sz w:val="20"/>
                <w:szCs w:val="20"/>
                <w:lang w:val="bs-Latn-BA"/>
              </w:rPr>
              <w:t>l</w:t>
            </w:r>
            <w:r w:rsidRPr="00AA0D4E">
              <w:rPr>
                <w:rFonts w:ascii="Arial" w:eastAsia="Arial" w:hAnsi="Arial" w:cs="Arial"/>
                <w:spacing w:val="-1"/>
                <w:sz w:val="20"/>
                <w:szCs w:val="20"/>
                <w:lang w:val="bs-Latn-BA"/>
              </w:rPr>
              <w:t>u</w:t>
            </w:r>
            <w:r w:rsidRPr="00AA0D4E">
              <w:rPr>
                <w:rFonts w:ascii="Arial" w:eastAsia="Arial" w:hAnsi="Arial" w:cs="Arial"/>
                <w:sz w:val="20"/>
                <w:szCs w:val="20"/>
                <w:lang w:val="bs-Latn-BA"/>
              </w:rPr>
              <w:t>ž</w:t>
            </w:r>
            <w:r w:rsidRPr="00AA0D4E">
              <w:rPr>
                <w:rFonts w:ascii="Arial" w:eastAsia="Arial" w:hAnsi="Arial" w:cs="Arial"/>
                <w:spacing w:val="1"/>
                <w:sz w:val="20"/>
                <w:szCs w:val="20"/>
                <w:lang w:val="bs-Latn-BA"/>
              </w:rPr>
              <w:t>n</w:t>
            </w:r>
            <w:r w:rsidRPr="00AA0D4E">
              <w:rPr>
                <w:rFonts w:ascii="Arial" w:eastAsia="Arial" w:hAnsi="Arial" w:cs="Arial"/>
                <w:sz w:val="20"/>
                <w:szCs w:val="20"/>
                <w:lang w:val="bs-Latn-BA"/>
              </w:rPr>
              <w:t xml:space="preserve">i </w:t>
            </w:r>
            <w:r w:rsidRPr="00AA0D4E">
              <w:rPr>
                <w:rFonts w:ascii="Arial" w:eastAsia="Arial" w:hAnsi="Arial" w:cs="Arial"/>
                <w:spacing w:val="-2"/>
                <w:sz w:val="20"/>
                <w:szCs w:val="20"/>
                <w:lang w:val="bs-Latn-BA"/>
              </w:rPr>
              <w:t>p</w:t>
            </w:r>
            <w:r w:rsidRPr="00AA0D4E">
              <w:rPr>
                <w:rFonts w:ascii="Arial" w:eastAsia="Arial" w:hAnsi="Arial" w:cs="Arial"/>
                <w:sz w:val="20"/>
                <w:szCs w:val="20"/>
                <w:lang w:val="bs-Latn-BA"/>
              </w:rPr>
              <w:t>roc</w:t>
            </w:r>
            <w:r w:rsidRPr="00AA0D4E">
              <w:rPr>
                <w:rFonts w:ascii="Arial" w:eastAsia="Arial" w:hAnsi="Arial" w:cs="Arial"/>
                <w:spacing w:val="-1"/>
                <w:sz w:val="20"/>
                <w:szCs w:val="20"/>
                <w:lang w:val="bs-Latn-BA"/>
              </w:rPr>
              <w:t>e</w:t>
            </w:r>
            <w:r w:rsidRPr="00AA0D4E">
              <w:rPr>
                <w:rFonts w:ascii="Arial" w:eastAsia="Arial" w:hAnsi="Arial" w:cs="Arial"/>
                <w:sz w:val="20"/>
                <w:szCs w:val="20"/>
                <w:lang w:val="bs-Latn-BA"/>
              </w:rPr>
              <w:t>si</w:t>
            </w:r>
          </w:p>
        </w:tc>
        <w:tc>
          <w:tcPr>
            <w:tcW w:w="547" w:type="pct"/>
            <w:tcBorders>
              <w:top w:val="single" w:sz="6" w:space="0" w:color="000000"/>
              <w:bottom w:val="single" w:sz="6" w:space="0" w:color="000000"/>
            </w:tcBorders>
            <w:shd w:val="clear" w:color="auto" w:fill="auto"/>
            <w:tcMar>
              <w:top w:w="15" w:type="dxa"/>
              <w:left w:w="72" w:type="dxa"/>
              <w:bottom w:w="0" w:type="dxa"/>
              <w:right w:w="72" w:type="dxa"/>
            </w:tcMar>
          </w:tcPr>
          <w:p w14:paraId="596DAFD7"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Nema podataka</w:t>
            </w:r>
          </w:p>
        </w:tc>
        <w:tc>
          <w:tcPr>
            <w:tcW w:w="474" w:type="pct"/>
            <w:tcBorders>
              <w:top w:val="single" w:sz="6" w:space="0" w:color="000000"/>
              <w:bottom w:val="single" w:sz="6" w:space="0" w:color="000000"/>
            </w:tcBorders>
            <w:shd w:val="clear" w:color="auto" w:fill="auto"/>
            <w:tcMar>
              <w:top w:w="15" w:type="dxa"/>
              <w:left w:w="72" w:type="dxa"/>
              <w:bottom w:w="0" w:type="dxa"/>
              <w:right w:w="72" w:type="dxa"/>
            </w:tcMar>
          </w:tcPr>
          <w:p w14:paraId="5FFFABB0" w14:textId="7A480662" w:rsidR="0011582E" w:rsidRPr="00AA0D4E" w:rsidRDefault="00E455F8" w:rsidP="009714E7">
            <w:pPr>
              <w:jc w:val="center"/>
              <w:rPr>
                <w:rFonts w:ascii="Arial" w:hAnsi="Arial" w:cs="Arial"/>
                <w:noProof/>
                <w:sz w:val="20"/>
                <w:szCs w:val="20"/>
                <w:lang w:val="bs-Latn-BA"/>
              </w:rPr>
            </w:pPr>
            <w:r w:rsidRPr="00AA0D4E">
              <w:rPr>
                <w:rFonts w:ascii="Arial" w:hAnsi="Arial" w:cs="Arial"/>
                <w:noProof/>
                <w:sz w:val="20"/>
                <w:szCs w:val="20"/>
                <w:lang w:val="bs-Latn-BA"/>
              </w:rPr>
              <w:t>Nema poda</w:t>
            </w:r>
            <w:r>
              <w:rPr>
                <w:rFonts w:ascii="Arial" w:hAnsi="Arial" w:cs="Arial"/>
                <w:noProof/>
                <w:sz w:val="20"/>
                <w:szCs w:val="20"/>
                <w:lang w:val="bs-Latn-BA"/>
              </w:rPr>
              <w:t>-</w:t>
            </w:r>
            <w:r w:rsidRPr="00AA0D4E">
              <w:rPr>
                <w:rFonts w:ascii="Arial" w:hAnsi="Arial" w:cs="Arial"/>
                <w:noProof/>
                <w:sz w:val="20"/>
                <w:szCs w:val="20"/>
                <w:lang w:val="bs-Latn-BA"/>
              </w:rPr>
              <w:t>taka</w:t>
            </w:r>
          </w:p>
        </w:tc>
        <w:tc>
          <w:tcPr>
            <w:tcW w:w="589" w:type="pct"/>
            <w:tcBorders>
              <w:top w:val="single" w:sz="6" w:space="0" w:color="000000"/>
              <w:bottom w:val="single" w:sz="6" w:space="0" w:color="000000"/>
            </w:tcBorders>
            <w:shd w:val="clear" w:color="auto" w:fill="auto"/>
            <w:tcMar>
              <w:top w:w="15" w:type="dxa"/>
              <w:left w:w="72" w:type="dxa"/>
              <w:bottom w:w="0" w:type="dxa"/>
              <w:right w:w="72" w:type="dxa"/>
            </w:tcMar>
          </w:tcPr>
          <w:p w14:paraId="6E6A5DF2"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823" w:type="pct"/>
            <w:tcBorders>
              <w:top w:val="single" w:sz="6" w:space="0" w:color="000000"/>
              <w:bottom w:val="single" w:sz="6" w:space="0" w:color="000000"/>
            </w:tcBorders>
            <w:shd w:val="clear" w:color="auto" w:fill="auto"/>
            <w:tcMar>
              <w:top w:w="15" w:type="dxa"/>
              <w:left w:w="72" w:type="dxa"/>
              <w:bottom w:w="0" w:type="dxa"/>
              <w:right w:w="72" w:type="dxa"/>
            </w:tcMar>
          </w:tcPr>
          <w:p w14:paraId="01A2F30C" w14:textId="77777777" w:rsidR="0011582E" w:rsidRPr="00AA0D4E" w:rsidRDefault="0011582E" w:rsidP="009714E7">
            <w:pPr>
              <w:jc w:val="center"/>
              <w:rPr>
                <w:rFonts w:ascii="Arial" w:hAnsi="Arial" w:cs="Arial"/>
                <w:sz w:val="20"/>
                <w:szCs w:val="20"/>
                <w:lang w:val="bs-Latn-BA"/>
              </w:rPr>
            </w:pPr>
            <w:r w:rsidRPr="00AA0D4E">
              <w:rPr>
                <w:rFonts w:ascii="Arial" w:eastAsia="Arial" w:hAnsi="Arial" w:cs="Arial"/>
                <w:sz w:val="20"/>
                <w:szCs w:val="20"/>
                <w:lang w:val="bs-Latn-BA"/>
              </w:rPr>
              <w:t>Zbrinjavanje putem ovlaštene firme</w:t>
            </w:r>
          </w:p>
        </w:tc>
        <w:tc>
          <w:tcPr>
            <w:tcW w:w="525"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6352B6A6"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r>
      <w:tr w:rsidR="0011582E" w:rsidRPr="00AC77D0" w14:paraId="15D86E59" w14:textId="77777777" w:rsidTr="00AA0D4E">
        <w:trPr>
          <w:trHeight w:val="325"/>
          <w:jc w:val="center"/>
        </w:trPr>
        <w:tc>
          <w:tcPr>
            <w:tcW w:w="5000" w:type="pct"/>
            <w:gridSpan w:val="8"/>
            <w:tcBorders>
              <w:top w:val="single" w:sz="6" w:space="0" w:color="000000"/>
              <w:left w:val="single" w:sz="4" w:space="0" w:color="auto"/>
              <w:bottom w:val="single" w:sz="6" w:space="0" w:color="000000"/>
              <w:right w:val="single" w:sz="4" w:space="0" w:color="auto"/>
            </w:tcBorders>
            <w:shd w:val="clear" w:color="auto" w:fill="auto"/>
            <w:tcMar>
              <w:top w:w="15" w:type="dxa"/>
              <w:left w:w="72" w:type="dxa"/>
              <w:bottom w:w="0" w:type="dxa"/>
              <w:right w:w="72" w:type="dxa"/>
            </w:tcMar>
            <w:vAlign w:val="center"/>
          </w:tcPr>
          <w:p w14:paraId="6ADF5BFA"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Otpad koji nastaje pri radu fabrike Remont</w:t>
            </w:r>
          </w:p>
        </w:tc>
      </w:tr>
      <w:tr w:rsidR="0011582E" w:rsidRPr="00AC77D0" w14:paraId="5A3CB50B" w14:textId="77777777" w:rsidTr="00E455F8">
        <w:trPr>
          <w:trHeight w:val="325"/>
          <w:jc w:val="center"/>
        </w:trPr>
        <w:tc>
          <w:tcPr>
            <w:tcW w:w="752"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vAlign w:val="center"/>
          </w:tcPr>
          <w:p w14:paraId="2B0E0ECC"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Pi</w:t>
            </w:r>
            <w:r w:rsidRPr="00AA0D4E">
              <w:rPr>
                <w:rFonts w:ascii="Arial" w:eastAsia="Arial" w:hAnsi="Arial" w:cs="Arial"/>
                <w:spacing w:val="-1"/>
                <w:sz w:val="20"/>
                <w:szCs w:val="20"/>
                <w:lang w:val="bs-Latn-BA"/>
              </w:rPr>
              <w:t>l</w:t>
            </w:r>
            <w:r w:rsidRPr="00AA0D4E">
              <w:rPr>
                <w:rFonts w:ascii="Arial" w:eastAsia="Arial" w:hAnsi="Arial" w:cs="Arial"/>
                <w:sz w:val="20"/>
                <w:szCs w:val="20"/>
                <w:lang w:val="bs-Latn-BA"/>
              </w:rPr>
              <w:t>jevina,</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s</w:t>
            </w:r>
            <w:r w:rsidRPr="00AA0D4E">
              <w:rPr>
                <w:rFonts w:ascii="Arial" w:eastAsia="Arial" w:hAnsi="Arial" w:cs="Arial"/>
                <w:spacing w:val="-1"/>
                <w:sz w:val="20"/>
                <w:szCs w:val="20"/>
                <w:lang w:val="bs-Latn-BA"/>
              </w:rPr>
              <w:t>t</w:t>
            </w:r>
            <w:r w:rsidRPr="00AA0D4E">
              <w:rPr>
                <w:rFonts w:ascii="Arial" w:eastAsia="Arial" w:hAnsi="Arial" w:cs="Arial"/>
                <w:sz w:val="20"/>
                <w:szCs w:val="20"/>
                <w:lang w:val="bs-Latn-BA"/>
              </w:rPr>
              <w:t>rugo</w:t>
            </w:r>
            <w:r w:rsidRPr="00AA0D4E">
              <w:rPr>
                <w:rFonts w:ascii="Arial" w:eastAsia="Arial" w:hAnsi="Arial" w:cs="Arial"/>
                <w:spacing w:val="-1"/>
                <w:sz w:val="20"/>
                <w:szCs w:val="20"/>
                <w:lang w:val="bs-Latn-BA"/>
              </w:rPr>
              <w:t>t</w:t>
            </w:r>
            <w:r w:rsidRPr="00AA0D4E">
              <w:rPr>
                <w:rFonts w:ascii="Arial" w:eastAsia="Arial" w:hAnsi="Arial" w:cs="Arial"/>
                <w:sz w:val="20"/>
                <w:szCs w:val="20"/>
                <w:lang w:val="bs-Latn-BA"/>
              </w:rPr>
              <w:t xml:space="preserve">ine, otpaci </w:t>
            </w:r>
            <w:r w:rsidRPr="00AA0D4E">
              <w:rPr>
                <w:rFonts w:ascii="Arial" w:eastAsia="Arial" w:hAnsi="Arial" w:cs="Arial"/>
                <w:spacing w:val="-2"/>
                <w:sz w:val="20"/>
                <w:szCs w:val="20"/>
                <w:lang w:val="bs-Latn-BA"/>
              </w:rPr>
              <w:t>o</w:t>
            </w:r>
            <w:r w:rsidRPr="00AA0D4E">
              <w:rPr>
                <w:rFonts w:ascii="Arial" w:eastAsia="Arial" w:hAnsi="Arial" w:cs="Arial"/>
                <w:sz w:val="20"/>
                <w:szCs w:val="20"/>
                <w:lang w:val="bs-Latn-BA"/>
              </w:rPr>
              <w:t xml:space="preserve">d </w:t>
            </w:r>
            <w:r w:rsidRPr="00AA0D4E">
              <w:rPr>
                <w:rFonts w:ascii="Arial" w:eastAsia="Arial" w:hAnsi="Arial" w:cs="Arial"/>
                <w:sz w:val="20"/>
                <w:szCs w:val="20"/>
                <w:lang w:val="bs-Latn-BA"/>
              </w:rPr>
              <w:lastRenderedPageBreak/>
              <w:t>r</w:t>
            </w:r>
            <w:r w:rsidRPr="00AA0D4E">
              <w:rPr>
                <w:rFonts w:ascii="Arial" w:eastAsia="Arial" w:hAnsi="Arial" w:cs="Arial"/>
                <w:spacing w:val="-1"/>
                <w:sz w:val="20"/>
                <w:szCs w:val="20"/>
                <w:lang w:val="bs-Latn-BA"/>
              </w:rPr>
              <w:t>e</w:t>
            </w:r>
            <w:r w:rsidRPr="00AA0D4E">
              <w:rPr>
                <w:rFonts w:ascii="Arial" w:eastAsia="Arial" w:hAnsi="Arial" w:cs="Arial"/>
                <w:sz w:val="20"/>
                <w:szCs w:val="20"/>
                <w:lang w:val="bs-Latn-BA"/>
              </w:rPr>
              <w:t>zanja drva – drvo, iverica</w:t>
            </w:r>
          </w:p>
        </w:tc>
        <w:tc>
          <w:tcPr>
            <w:tcW w:w="548"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555A6001"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lastRenderedPageBreak/>
              <w:t>03 01 05</w:t>
            </w:r>
          </w:p>
        </w:tc>
        <w:tc>
          <w:tcPr>
            <w:tcW w:w="743"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0721F38A" w14:textId="77777777" w:rsidR="0011582E" w:rsidRPr="00AA0D4E" w:rsidRDefault="0011582E" w:rsidP="009714E7">
            <w:pPr>
              <w:ind w:right="-20"/>
              <w:jc w:val="center"/>
              <w:rPr>
                <w:rFonts w:ascii="Arial" w:eastAsia="Arial" w:hAnsi="Arial" w:cs="Arial"/>
                <w:sz w:val="20"/>
                <w:szCs w:val="20"/>
                <w:lang w:val="bs-Latn-BA"/>
              </w:rPr>
            </w:pPr>
            <w:r w:rsidRPr="00AA0D4E">
              <w:rPr>
                <w:rFonts w:ascii="Arial" w:eastAsia="Arial" w:hAnsi="Arial" w:cs="Arial"/>
                <w:sz w:val="20"/>
                <w:szCs w:val="20"/>
                <w:lang w:val="bs-Latn-BA"/>
              </w:rPr>
              <w:t>Stolarska radionica</w:t>
            </w:r>
          </w:p>
        </w:tc>
        <w:tc>
          <w:tcPr>
            <w:tcW w:w="547"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3C889B32"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cca</w:t>
            </w:r>
            <w:r w:rsidRPr="00AA0D4E">
              <w:rPr>
                <w:rFonts w:ascii="Arial" w:eastAsia="Arial" w:hAnsi="Arial" w:cs="Arial"/>
                <w:sz w:val="20"/>
                <w:szCs w:val="20"/>
                <w:lang w:val="bs-Latn-BA"/>
              </w:rPr>
              <w:t xml:space="preserve"> 0,333 t/mjesec</w:t>
            </w:r>
          </w:p>
        </w:tc>
        <w:tc>
          <w:tcPr>
            <w:tcW w:w="474"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5FB6B17E"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589"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7EC410ED"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823"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42CA525A" w14:textId="77777777" w:rsidR="0011582E" w:rsidRPr="00AA0D4E" w:rsidRDefault="0011582E" w:rsidP="009714E7">
            <w:pPr>
              <w:jc w:val="center"/>
              <w:rPr>
                <w:rFonts w:ascii="Arial" w:hAnsi="Arial" w:cs="Arial"/>
                <w:sz w:val="20"/>
                <w:szCs w:val="20"/>
                <w:lang w:val="bs-Latn-BA"/>
              </w:rPr>
            </w:pPr>
            <w:r w:rsidRPr="00AA0D4E">
              <w:rPr>
                <w:rFonts w:ascii="Arial" w:eastAsia="Arial" w:hAnsi="Arial" w:cs="Arial"/>
                <w:sz w:val="20"/>
                <w:szCs w:val="20"/>
                <w:lang w:val="bs-Latn-BA"/>
              </w:rPr>
              <w:t>Proda</w:t>
            </w:r>
            <w:r w:rsidRPr="00AA0D4E">
              <w:rPr>
                <w:rFonts w:ascii="Arial" w:eastAsia="Arial" w:hAnsi="Arial" w:cs="Arial"/>
                <w:spacing w:val="-1"/>
                <w:sz w:val="20"/>
                <w:szCs w:val="20"/>
                <w:lang w:val="bs-Latn-BA"/>
              </w:rPr>
              <w:t>j</w:t>
            </w:r>
            <w:r w:rsidRPr="00AA0D4E">
              <w:rPr>
                <w:rFonts w:ascii="Arial" w:eastAsia="Arial" w:hAnsi="Arial" w:cs="Arial"/>
                <w:sz w:val="20"/>
                <w:szCs w:val="20"/>
                <w:lang w:val="bs-Latn-BA"/>
              </w:rPr>
              <w:t>e se</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kao iskor</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stivi  o</w:t>
            </w:r>
            <w:r w:rsidRPr="00AA0D4E">
              <w:rPr>
                <w:rFonts w:ascii="Arial" w:eastAsia="Arial" w:hAnsi="Arial" w:cs="Arial"/>
                <w:spacing w:val="-1"/>
                <w:sz w:val="20"/>
                <w:szCs w:val="20"/>
                <w:lang w:val="bs-Latn-BA"/>
              </w:rPr>
              <w:t>tp</w:t>
            </w:r>
            <w:r w:rsidRPr="00AA0D4E">
              <w:rPr>
                <w:rFonts w:ascii="Arial" w:eastAsia="Arial" w:hAnsi="Arial" w:cs="Arial"/>
                <w:sz w:val="20"/>
                <w:szCs w:val="20"/>
                <w:lang w:val="bs-Latn-BA"/>
              </w:rPr>
              <w:t>ad o</w:t>
            </w:r>
            <w:r w:rsidRPr="00AA0D4E">
              <w:rPr>
                <w:rFonts w:ascii="Arial" w:eastAsia="Arial" w:hAnsi="Arial" w:cs="Arial"/>
                <w:spacing w:val="1"/>
                <w:sz w:val="20"/>
                <w:szCs w:val="20"/>
                <w:lang w:val="bs-Latn-BA"/>
              </w:rPr>
              <w:t>v</w:t>
            </w:r>
            <w:r w:rsidRPr="00AA0D4E">
              <w:rPr>
                <w:rFonts w:ascii="Arial" w:eastAsia="Arial" w:hAnsi="Arial" w:cs="Arial"/>
                <w:sz w:val="20"/>
                <w:szCs w:val="20"/>
                <w:lang w:val="bs-Latn-BA"/>
              </w:rPr>
              <w:t>l</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šte</w:t>
            </w:r>
            <w:r w:rsidRPr="00AA0D4E">
              <w:rPr>
                <w:rFonts w:ascii="Arial" w:eastAsia="Arial" w:hAnsi="Arial" w:cs="Arial"/>
                <w:spacing w:val="-1"/>
                <w:sz w:val="20"/>
                <w:szCs w:val="20"/>
                <w:lang w:val="bs-Latn-BA"/>
              </w:rPr>
              <w:t>n</w:t>
            </w:r>
            <w:r w:rsidRPr="00AA0D4E">
              <w:rPr>
                <w:rFonts w:ascii="Arial" w:eastAsia="Arial" w:hAnsi="Arial" w:cs="Arial"/>
                <w:sz w:val="20"/>
                <w:szCs w:val="20"/>
                <w:lang w:val="bs-Latn-BA"/>
              </w:rPr>
              <w:t xml:space="preserve">oj </w:t>
            </w:r>
            <w:r w:rsidRPr="00AA0D4E">
              <w:rPr>
                <w:rFonts w:ascii="Arial" w:eastAsia="Arial" w:hAnsi="Arial" w:cs="Arial"/>
                <w:spacing w:val="-1"/>
                <w:sz w:val="20"/>
                <w:szCs w:val="20"/>
                <w:lang w:val="bs-Latn-BA"/>
              </w:rPr>
              <w:t>f</w:t>
            </w:r>
            <w:r w:rsidRPr="00AA0D4E">
              <w:rPr>
                <w:rFonts w:ascii="Arial" w:eastAsia="Arial" w:hAnsi="Arial" w:cs="Arial"/>
                <w:sz w:val="20"/>
                <w:szCs w:val="20"/>
                <w:lang w:val="bs-Latn-BA"/>
              </w:rPr>
              <w:t>irmi</w:t>
            </w:r>
          </w:p>
        </w:tc>
        <w:tc>
          <w:tcPr>
            <w:tcW w:w="525"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66C62314"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r>
      <w:tr w:rsidR="0011582E" w:rsidRPr="00AC77D0" w14:paraId="372E6EF1" w14:textId="77777777" w:rsidTr="00E455F8">
        <w:trPr>
          <w:trHeight w:val="325"/>
          <w:jc w:val="center"/>
        </w:trPr>
        <w:tc>
          <w:tcPr>
            <w:tcW w:w="752"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vAlign w:val="center"/>
          </w:tcPr>
          <w:p w14:paraId="65FA4DB9"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lastRenderedPageBreak/>
              <w:t>Otpadni</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šta</w:t>
            </w:r>
            <w:r w:rsidRPr="00AA0D4E">
              <w:rPr>
                <w:rFonts w:ascii="Arial" w:eastAsia="Arial" w:hAnsi="Arial" w:cs="Arial"/>
                <w:spacing w:val="-1"/>
                <w:sz w:val="20"/>
                <w:szCs w:val="20"/>
                <w:lang w:val="bs-Latn-BA"/>
              </w:rPr>
              <w:t>m</w:t>
            </w:r>
            <w:r w:rsidRPr="00AA0D4E">
              <w:rPr>
                <w:rFonts w:ascii="Arial" w:eastAsia="Arial" w:hAnsi="Arial" w:cs="Arial"/>
                <w:sz w:val="20"/>
                <w:szCs w:val="20"/>
                <w:lang w:val="bs-Latn-BA"/>
              </w:rPr>
              <w:t>pars</w:t>
            </w:r>
            <w:r w:rsidRPr="00AA0D4E">
              <w:rPr>
                <w:rFonts w:ascii="Arial" w:eastAsia="Arial" w:hAnsi="Arial" w:cs="Arial"/>
                <w:spacing w:val="1"/>
                <w:sz w:val="20"/>
                <w:szCs w:val="20"/>
                <w:lang w:val="bs-Latn-BA"/>
              </w:rPr>
              <w:t>k</w:t>
            </w:r>
            <w:r w:rsidRPr="00AA0D4E">
              <w:rPr>
                <w:rFonts w:ascii="Arial" w:eastAsia="Arial" w:hAnsi="Arial" w:cs="Arial"/>
                <w:sz w:val="20"/>
                <w:szCs w:val="20"/>
                <w:lang w:val="bs-Latn-BA"/>
              </w:rPr>
              <w:t xml:space="preserve">i toner </w:t>
            </w:r>
            <w:r w:rsidRPr="00AA0D4E">
              <w:rPr>
                <w:rFonts w:ascii="Arial" w:eastAsia="Arial" w:hAnsi="Arial" w:cs="Arial"/>
                <w:spacing w:val="-1"/>
                <w:sz w:val="20"/>
                <w:szCs w:val="20"/>
                <w:lang w:val="bs-Latn-BA"/>
              </w:rPr>
              <w:t>k</w:t>
            </w:r>
            <w:r w:rsidRPr="00AA0D4E">
              <w:rPr>
                <w:rFonts w:ascii="Arial" w:eastAsia="Arial" w:hAnsi="Arial" w:cs="Arial"/>
                <w:sz w:val="20"/>
                <w:szCs w:val="20"/>
                <w:lang w:val="bs-Latn-BA"/>
              </w:rPr>
              <w:t>oji ne</w:t>
            </w:r>
            <w:r w:rsidRPr="00AA0D4E">
              <w:rPr>
                <w:rFonts w:ascii="Arial" w:eastAsia="Arial" w:hAnsi="Arial" w:cs="Arial"/>
                <w:spacing w:val="-2"/>
                <w:sz w:val="20"/>
                <w:szCs w:val="20"/>
                <w:lang w:val="bs-Latn-BA"/>
              </w:rPr>
              <w:t xml:space="preserve"> </w:t>
            </w:r>
            <w:r w:rsidRPr="00AA0D4E">
              <w:rPr>
                <w:rFonts w:ascii="Arial" w:eastAsia="Arial" w:hAnsi="Arial" w:cs="Arial"/>
                <w:sz w:val="20"/>
                <w:szCs w:val="20"/>
                <w:lang w:val="bs-Latn-BA"/>
              </w:rPr>
              <w:t>s</w:t>
            </w:r>
            <w:r w:rsidRPr="00AA0D4E">
              <w:rPr>
                <w:rFonts w:ascii="Arial" w:eastAsia="Arial" w:hAnsi="Arial" w:cs="Arial"/>
                <w:spacing w:val="1"/>
                <w:sz w:val="20"/>
                <w:szCs w:val="20"/>
                <w:lang w:val="bs-Latn-BA"/>
              </w:rPr>
              <w:t>a</w:t>
            </w:r>
            <w:r w:rsidRPr="00AA0D4E">
              <w:rPr>
                <w:rFonts w:ascii="Arial" w:eastAsia="Arial" w:hAnsi="Arial" w:cs="Arial"/>
                <w:spacing w:val="-1"/>
                <w:sz w:val="20"/>
                <w:szCs w:val="20"/>
                <w:lang w:val="bs-Latn-BA"/>
              </w:rPr>
              <w:t>d</w:t>
            </w:r>
            <w:r w:rsidRPr="00AA0D4E">
              <w:rPr>
                <w:rFonts w:ascii="Arial" w:eastAsia="Arial" w:hAnsi="Arial" w:cs="Arial"/>
                <w:sz w:val="20"/>
                <w:szCs w:val="20"/>
                <w:lang w:val="bs-Latn-BA"/>
              </w:rPr>
              <w:t>r</w:t>
            </w:r>
            <w:r w:rsidRPr="00AA0D4E">
              <w:rPr>
                <w:rFonts w:ascii="Arial" w:eastAsia="Arial" w:hAnsi="Arial" w:cs="Arial"/>
                <w:spacing w:val="1"/>
                <w:sz w:val="20"/>
                <w:szCs w:val="20"/>
                <w:lang w:val="bs-Latn-BA"/>
              </w:rPr>
              <w:t>ž</w:t>
            </w:r>
            <w:r w:rsidRPr="00AA0D4E">
              <w:rPr>
                <w:rFonts w:ascii="Arial" w:eastAsia="Arial" w:hAnsi="Arial" w:cs="Arial"/>
                <w:sz w:val="20"/>
                <w:szCs w:val="20"/>
                <w:lang w:val="bs-Latn-BA"/>
              </w:rPr>
              <w:t>i op</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s</w:t>
            </w:r>
            <w:r w:rsidRPr="00AA0D4E">
              <w:rPr>
                <w:rFonts w:ascii="Arial" w:eastAsia="Arial" w:hAnsi="Arial" w:cs="Arial"/>
                <w:spacing w:val="1"/>
                <w:sz w:val="20"/>
                <w:szCs w:val="20"/>
                <w:lang w:val="bs-Latn-BA"/>
              </w:rPr>
              <w:t>n</w:t>
            </w:r>
            <w:r w:rsidRPr="00AA0D4E">
              <w:rPr>
                <w:rFonts w:ascii="Arial" w:eastAsia="Arial" w:hAnsi="Arial" w:cs="Arial"/>
                <w:sz w:val="20"/>
                <w:szCs w:val="20"/>
                <w:lang w:val="bs-Latn-BA"/>
              </w:rPr>
              <w:t>e mat</w:t>
            </w:r>
            <w:r w:rsidRPr="00AA0D4E">
              <w:rPr>
                <w:rFonts w:ascii="Arial" w:eastAsia="Arial" w:hAnsi="Arial" w:cs="Arial"/>
                <w:spacing w:val="-1"/>
                <w:sz w:val="20"/>
                <w:szCs w:val="20"/>
                <w:lang w:val="bs-Latn-BA"/>
              </w:rPr>
              <w:t>er</w:t>
            </w:r>
            <w:r w:rsidRPr="00AA0D4E">
              <w:rPr>
                <w:rFonts w:ascii="Arial" w:eastAsia="Arial" w:hAnsi="Arial" w:cs="Arial"/>
                <w:sz w:val="20"/>
                <w:szCs w:val="20"/>
                <w:lang w:val="bs-Latn-BA"/>
              </w:rPr>
              <w:t>ije – metal, plastika</w:t>
            </w:r>
          </w:p>
        </w:tc>
        <w:tc>
          <w:tcPr>
            <w:tcW w:w="548"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4E848D2B"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08 03 18</w:t>
            </w:r>
          </w:p>
        </w:tc>
        <w:tc>
          <w:tcPr>
            <w:tcW w:w="743"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4E289817" w14:textId="77777777" w:rsidR="0011582E" w:rsidRPr="00AA0D4E" w:rsidRDefault="0011582E" w:rsidP="009714E7">
            <w:pPr>
              <w:ind w:left="89" w:right="69"/>
              <w:jc w:val="center"/>
              <w:rPr>
                <w:rFonts w:ascii="Arial" w:eastAsia="Arial" w:hAnsi="Arial" w:cs="Arial"/>
                <w:sz w:val="20"/>
                <w:szCs w:val="20"/>
                <w:lang w:val="bs-Latn-BA"/>
              </w:rPr>
            </w:pPr>
            <w:r w:rsidRPr="00AA0D4E">
              <w:rPr>
                <w:rFonts w:ascii="Arial" w:eastAsia="Arial" w:hAnsi="Arial" w:cs="Arial"/>
                <w:sz w:val="20"/>
                <w:szCs w:val="20"/>
                <w:lang w:val="bs-Latn-BA"/>
              </w:rPr>
              <w:t>Pro</w:t>
            </w:r>
            <w:r w:rsidRPr="00AA0D4E">
              <w:rPr>
                <w:rFonts w:ascii="Arial" w:eastAsia="Arial" w:hAnsi="Arial" w:cs="Arial"/>
                <w:spacing w:val="1"/>
                <w:sz w:val="20"/>
                <w:szCs w:val="20"/>
                <w:lang w:val="bs-Latn-BA"/>
              </w:rPr>
              <w:t>s</w:t>
            </w:r>
            <w:r w:rsidRPr="00AA0D4E">
              <w:rPr>
                <w:rFonts w:ascii="Arial" w:eastAsia="Arial" w:hAnsi="Arial" w:cs="Arial"/>
                <w:sz w:val="20"/>
                <w:szCs w:val="20"/>
                <w:lang w:val="bs-Latn-BA"/>
              </w:rPr>
              <w:t>t</w:t>
            </w:r>
            <w:r w:rsidRPr="00AA0D4E">
              <w:rPr>
                <w:rFonts w:ascii="Arial" w:eastAsia="Arial" w:hAnsi="Arial" w:cs="Arial"/>
                <w:spacing w:val="-2"/>
                <w:sz w:val="20"/>
                <w:szCs w:val="20"/>
                <w:lang w:val="bs-Latn-BA"/>
              </w:rPr>
              <w:t>o</w:t>
            </w:r>
            <w:r w:rsidRPr="00AA0D4E">
              <w:rPr>
                <w:rFonts w:ascii="Arial" w:eastAsia="Arial" w:hAnsi="Arial" w:cs="Arial"/>
                <w:sz w:val="20"/>
                <w:szCs w:val="20"/>
                <w:lang w:val="bs-Latn-BA"/>
              </w:rPr>
              <w:t>ri u</w:t>
            </w:r>
            <w:r w:rsidRPr="00AA0D4E">
              <w:rPr>
                <w:rFonts w:ascii="Arial" w:eastAsia="Arial" w:hAnsi="Arial" w:cs="Arial"/>
                <w:spacing w:val="-1"/>
                <w:sz w:val="20"/>
                <w:szCs w:val="20"/>
                <w:lang w:val="bs-Latn-BA"/>
              </w:rPr>
              <w:t>p</w:t>
            </w:r>
            <w:r w:rsidRPr="00AA0D4E">
              <w:rPr>
                <w:rFonts w:ascii="Arial" w:eastAsia="Arial" w:hAnsi="Arial" w:cs="Arial"/>
                <w:sz w:val="20"/>
                <w:szCs w:val="20"/>
                <w:lang w:val="bs-Latn-BA"/>
              </w:rPr>
              <w:t>rave i</w:t>
            </w:r>
          </w:p>
          <w:p w14:paraId="065F92A9" w14:textId="77777777" w:rsidR="0011582E" w:rsidRPr="00AA0D4E" w:rsidRDefault="0011582E" w:rsidP="009714E7">
            <w:pPr>
              <w:ind w:right="-20"/>
              <w:jc w:val="center"/>
              <w:rPr>
                <w:rFonts w:ascii="Arial" w:eastAsia="Arial" w:hAnsi="Arial" w:cs="Arial"/>
                <w:sz w:val="20"/>
                <w:szCs w:val="20"/>
                <w:lang w:val="bs-Latn-BA"/>
              </w:rPr>
            </w:pPr>
            <w:r w:rsidRPr="00AA0D4E">
              <w:rPr>
                <w:rFonts w:ascii="Arial" w:eastAsia="Arial" w:hAnsi="Arial" w:cs="Arial"/>
                <w:sz w:val="20"/>
                <w:szCs w:val="20"/>
                <w:lang w:val="bs-Latn-BA"/>
              </w:rPr>
              <w:t>RJ</w:t>
            </w:r>
            <w:r w:rsidRPr="00AA0D4E">
              <w:rPr>
                <w:rFonts w:ascii="Arial" w:eastAsia="Arial" w:hAnsi="Arial" w:cs="Arial"/>
                <w:spacing w:val="1"/>
                <w:sz w:val="20"/>
                <w:szCs w:val="20"/>
                <w:lang w:val="bs-Latn-BA"/>
              </w:rPr>
              <w:t xml:space="preserve"> </w:t>
            </w:r>
            <w:r w:rsidRPr="00AA0D4E">
              <w:rPr>
                <w:rFonts w:ascii="Arial" w:eastAsia="Arial" w:hAnsi="Arial" w:cs="Arial"/>
                <w:spacing w:val="-1"/>
                <w:sz w:val="20"/>
                <w:szCs w:val="20"/>
                <w:lang w:val="bs-Latn-BA"/>
              </w:rPr>
              <w:t>P</w:t>
            </w:r>
            <w:r w:rsidRPr="00AA0D4E">
              <w:rPr>
                <w:rFonts w:ascii="Arial" w:eastAsia="Arial" w:hAnsi="Arial" w:cs="Arial"/>
                <w:sz w:val="20"/>
                <w:szCs w:val="20"/>
                <w:lang w:val="bs-Latn-BA"/>
              </w:rPr>
              <w:t>MP</w:t>
            </w:r>
          </w:p>
        </w:tc>
        <w:tc>
          <w:tcPr>
            <w:tcW w:w="547"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1B8A0AE1"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cca</w:t>
            </w:r>
            <w:r w:rsidRPr="00AA0D4E">
              <w:rPr>
                <w:rFonts w:ascii="Arial" w:eastAsia="Arial" w:hAnsi="Arial" w:cs="Arial"/>
                <w:sz w:val="20"/>
                <w:szCs w:val="20"/>
                <w:lang w:val="bs-Latn-BA"/>
              </w:rPr>
              <w:t xml:space="preserve"> 0,003 t/mjesec</w:t>
            </w:r>
          </w:p>
        </w:tc>
        <w:tc>
          <w:tcPr>
            <w:tcW w:w="474"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19D01708"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589"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5F1057B6"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823"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1101B7BD" w14:textId="77777777" w:rsidR="0011582E" w:rsidRPr="00AA0D4E" w:rsidRDefault="0011582E" w:rsidP="009714E7">
            <w:pPr>
              <w:jc w:val="center"/>
              <w:rPr>
                <w:rFonts w:ascii="Arial" w:hAnsi="Arial" w:cs="Arial"/>
                <w:sz w:val="20"/>
                <w:szCs w:val="20"/>
                <w:lang w:val="bs-Latn-BA"/>
              </w:rPr>
            </w:pPr>
            <w:r w:rsidRPr="00AA0D4E">
              <w:rPr>
                <w:rFonts w:ascii="Arial" w:eastAsia="Arial" w:hAnsi="Arial" w:cs="Arial"/>
                <w:sz w:val="20"/>
                <w:szCs w:val="20"/>
                <w:lang w:val="bs-Latn-BA"/>
              </w:rPr>
              <w:t>Preda</w:t>
            </w:r>
            <w:r w:rsidRPr="00AA0D4E">
              <w:rPr>
                <w:rFonts w:ascii="Arial" w:eastAsia="Arial" w:hAnsi="Arial" w:cs="Arial"/>
                <w:spacing w:val="-1"/>
                <w:sz w:val="20"/>
                <w:szCs w:val="20"/>
                <w:lang w:val="bs-Latn-BA"/>
              </w:rPr>
              <w:t>j</w:t>
            </w:r>
            <w:r w:rsidRPr="00AA0D4E">
              <w:rPr>
                <w:rFonts w:ascii="Arial" w:eastAsia="Arial" w:hAnsi="Arial" w:cs="Arial"/>
                <w:sz w:val="20"/>
                <w:szCs w:val="20"/>
                <w:lang w:val="bs-Latn-BA"/>
              </w:rPr>
              <w:t>e se dobavlj</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ču</w:t>
            </w:r>
            <w:r w:rsidRPr="00AA0D4E">
              <w:rPr>
                <w:rFonts w:ascii="Arial" w:eastAsia="Arial" w:hAnsi="Arial" w:cs="Arial"/>
                <w:spacing w:val="1"/>
                <w:sz w:val="20"/>
                <w:szCs w:val="20"/>
                <w:lang w:val="bs-Latn-BA"/>
              </w:rPr>
              <w:t xml:space="preserve"> </w:t>
            </w:r>
            <w:r w:rsidRPr="00AA0D4E">
              <w:rPr>
                <w:rFonts w:ascii="Arial" w:eastAsia="Arial" w:hAnsi="Arial" w:cs="Arial"/>
                <w:spacing w:val="-2"/>
                <w:sz w:val="20"/>
                <w:szCs w:val="20"/>
                <w:lang w:val="bs-Latn-BA"/>
              </w:rPr>
              <w:t>n</w:t>
            </w:r>
            <w:r w:rsidRPr="00AA0D4E">
              <w:rPr>
                <w:rFonts w:ascii="Arial" w:eastAsia="Arial" w:hAnsi="Arial" w:cs="Arial"/>
                <w:sz w:val="20"/>
                <w:szCs w:val="20"/>
                <w:lang w:val="bs-Latn-BA"/>
              </w:rPr>
              <w:t>a ponov</w:t>
            </w:r>
            <w:r w:rsidRPr="00AA0D4E">
              <w:rPr>
                <w:rFonts w:ascii="Arial" w:eastAsia="Arial" w:hAnsi="Arial" w:cs="Arial"/>
                <w:spacing w:val="-1"/>
                <w:sz w:val="20"/>
                <w:szCs w:val="20"/>
                <w:lang w:val="bs-Latn-BA"/>
              </w:rPr>
              <w:t>n</w:t>
            </w:r>
            <w:r w:rsidRPr="00AA0D4E">
              <w:rPr>
                <w:rFonts w:ascii="Arial" w:eastAsia="Arial" w:hAnsi="Arial" w:cs="Arial"/>
                <w:sz w:val="20"/>
                <w:szCs w:val="20"/>
                <w:lang w:val="bs-Latn-BA"/>
              </w:rPr>
              <w:t>o k</w:t>
            </w:r>
            <w:r w:rsidRPr="00AA0D4E">
              <w:rPr>
                <w:rFonts w:ascii="Arial" w:eastAsia="Arial" w:hAnsi="Arial" w:cs="Arial"/>
                <w:spacing w:val="-1"/>
                <w:sz w:val="20"/>
                <w:szCs w:val="20"/>
                <w:lang w:val="bs-Latn-BA"/>
              </w:rPr>
              <w:t>o</w:t>
            </w:r>
            <w:r w:rsidRPr="00AA0D4E">
              <w:rPr>
                <w:rFonts w:ascii="Arial" w:eastAsia="Arial" w:hAnsi="Arial" w:cs="Arial"/>
                <w:sz w:val="20"/>
                <w:szCs w:val="20"/>
                <w:lang w:val="bs-Latn-BA"/>
              </w:rPr>
              <w:t>r</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štenje - rec</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klaža</w:t>
            </w:r>
          </w:p>
        </w:tc>
        <w:tc>
          <w:tcPr>
            <w:tcW w:w="525"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09F2803E"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r>
      <w:tr w:rsidR="0011582E" w:rsidRPr="00AC77D0" w14:paraId="406B73C9" w14:textId="77777777" w:rsidTr="00E455F8">
        <w:trPr>
          <w:trHeight w:val="325"/>
          <w:jc w:val="center"/>
        </w:trPr>
        <w:tc>
          <w:tcPr>
            <w:tcW w:w="752"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vAlign w:val="center"/>
          </w:tcPr>
          <w:p w14:paraId="0B62D1AB" w14:textId="77777777" w:rsidR="0011582E" w:rsidRPr="00AA0D4E" w:rsidRDefault="0011582E" w:rsidP="009714E7">
            <w:pPr>
              <w:ind w:left="3" w:right="-17"/>
              <w:jc w:val="center"/>
              <w:rPr>
                <w:rFonts w:ascii="Arial" w:eastAsia="Arial" w:hAnsi="Arial" w:cs="Arial"/>
                <w:sz w:val="20"/>
                <w:szCs w:val="20"/>
                <w:lang w:val="bs-Latn-BA"/>
              </w:rPr>
            </w:pPr>
            <w:r w:rsidRPr="00AA0D4E">
              <w:rPr>
                <w:rFonts w:ascii="Arial" w:eastAsia="Arial" w:hAnsi="Arial" w:cs="Arial"/>
                <w:sz w:val="20"/>
                <w:szCs w:val="20"/>
                <w:lang w:val="bs-Latn-BA"/>
              </w:rPr>
              <w:t>S</w:t>
            </w:r>
            <w:r w:rsidRPr="00AA0D4E">
              <w:rPr>
                <w:rFonts w:ascii="Arial" w:eastAsia="Arial" w:hAnsi="Arial" w:cs="Arial"/>
                <w:spacing w:val="-1"/>
                <w:sz w:val="20"/>
                <w:szCs w:val="20"/>
                <w:lang w:val="bs-Latn-BA"/>
              </w:rPr>
              <w:t>t</w:t>
            </w:r>
            <w:r w:rsidRPr="00AA0D4E">
              <w:rPr>
                <w:rFonts w:ascii="Arial" w:eastAsia="Arial" w:hAnsi="Arial" w:cs="Arial"/>
                <w:sz w:val="20"/>
                <w:szCs w:val="20"/>
                <w:lang w:val="bs-Latn-BA"/>
              </w:rPr>
              <w:t>rugotine i</w:t>
            </w:r>
            <w:r w:rsidRPr="00AA0D4E">
              <w:rPr>
                <w:rFonts w:ascii="Arial" w:eastAsia="Arial" w:hAnsi="Arial" w:cs="Arial"/>
                <w:spacing w:val="-1"/>
                <w:sz w:val="20"/>
                <w:szCs w:val="20"/>
                <w:lang w:val="bs-Latn-BA"/>
              </w:rPr>
              <w:t xml:space="preserve"> o</w:t>
            </w:r>
            <w:r w:rsidRPr="00AA0D4E">
              <w:rPr>
                <w:rFonts w:ascii="Arial" w:eastAsia="Arial" w:hAnsi="Arial" w:cs="Arial"/>
                <w:sz w:val="20"/>
                <w:szCs w:val="20"/>
                <w:lang w:val="bs-Latn-BA"/>
              </w:rPr>
              <w:t xml:space="preserve">piljci </w:t>
            </w:r>
            <w:r w:rsidRPr="00AA0D4E">
              <w:rPr>
                <w:rFonts w:ascii="Arial" w:eastAsia="Arial" w:hAnsi="Arial" w:cs="Arial"/>
                <w:spacing w:val="-1"/>
                <w:sz w:val="20"/>
                <w:szCs w:val="20"/>
                <w:lang w:val="bs-Latn-BA"/>
              </w:rPr>
              <w:t>k</w:t>
            </w:r>
            <w:r w:rsidRPr="00AA0D4E">
              <w:rPr>
                <w:rFonts w:ascii="Arial" w:eastAsia="Arial" w:hAnsi="Arial" w:cs="Arial"/>
                <w:sz w:val="20"/>
                <w:szCs w:val="20"/>
                <w:lang w:val="bs-Latn-BA"/>
              </w:rPr>
              <w:t>oji</w:t>
            </w:r>
          </w:p>
          <w:p w14:paraId="691256D9"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s</w:t>
            </w:r>
            <w:r w:rsidRPr="00AA0D4E">
              <w:rPr>
                <w:rFonts w:ascii="Arial" w:eastAsia="Arial" w:hAnsi="Arial" w:cs="Arial"/>
                <w:spacing w:val="1"/>
                <w:sz w:val="20"/>
                <w:szCs w:val="20"/>
                <w:lang w:val="bs-Latn-BA"/>
              </w:rPr>
              <w:t>a</w:t>
            </w:r>
            <w:r w:rsidRPr="00AA0D4E">
              <w:rPr>
                <w:rFonts w:ascii="Arial" w:eastAsia="Arial" w:hAnsi="Arial" w:cs="Arial"/>
                <w:spacing w:val="-1"/>
                <w:sz w:val="20"/>
                <w:szCs w:val="20"/>
                <w:lang w:val="bs-Latn-BA"/>
              </w:rPr>
              <w:t>d</w:t>
            </w:r>
            <w:r w:rsidRPr="00AA0D4E">
              <w:rPr>
                <w:rFonts w:ascii="Arial" w:eastAsia="Arial" w:hAnsi="Arial" w:cs="Arial"/>
                <w:sz w:val="20"/>
                <w:szCs w:val="20"/>
                <w:lang w:val="bs-Latn-BA"/>
              </w:rPr>
              <w:t>rže žel</w:t>
            </w:r>
            <w:r w:rsidRPr="00AA0D4E">
              <w:rPr>
                <w:rFonts w:ascii="Arial" w:eastAsia="Arial" w:hAnsi="Arial" w:cs="Arial"/>
                <w:spacing w:val="-1"/>
                <w:sz w:val="20"/>
                <w:szCs w:val="20"/>
                <w:lang w:val="bs-Latn-BA"/>
              </w:rPr>
              <w:t>j</w:t>
            </w:r>
            <w:r w:rsidRPr="00AA0D4E">
              <w:rPr>
                <w:rFonts w:ascii="Arial" w:eastAsia="Arial" w:hAnsi="Arial" w:cs="Arial"/>
                <w:sz w:val="20"/>
                <w:szCs w:val="20"/>
                <w:lang w:val="bs-Latn-BA"/>
              </w:rPr>
              <w:t>ezo – željezo i čelik</w:t>
            </w:r>
          </w:p>
        </w:tc>
        <w:tc>
          <w:tcPr>
            <w:tcW w:w="548"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7F9AB8D7"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12 01 01</w:t>
            </w:r>
          </w:p>
        </w:tc>
        <w:tc>
          <w:tcPr>
            <w:tcW w:w="743"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6DB21387" w14:textId="77777777" w:rsidR="0011582E" w:rsidRPr="00AA0D4E" w:rsidRDefault="0011582E" w:rsidP="009714E7">
            <w:pPr>
              <w:ind w:right="-20"/>
              <w:jc w:val="center"/>
              <w:rPr>
                <w:rFonts w:ascii="Arial" w:eastAsia="Arial" w:hAnsi="Arial" w:cs="Arial"/>
                <w:sz w:val="20"/>
                <w:szCs w:val="20"/>
                <w:lang w:val="bs-Latn-BA"/>
              </w:rPr>
            </w:pPr>
            <w:r w:rsidRPr="00AA0D4E">
              <w:rPr>
                <w:rFonts w:ascii="Arial" w:eastAsia="Arial" w:hAnsi="Arial" w:cs="Arial"/>
                <w:sz w:val="20"/>
                <w:szCs w:val="20"/>
                <w:lang w:val="bs-Latn-BA"/>
              </w:rPr>
              <w:t>RJ</w:t>
            </w:r>
            <w:r w:rsidRPr="00AA0D4E">
              <w:rPr>
                <w:rFonts w:ascii="Arial" w:eastAsia="Arial" w:hAnsi="Arial" w:cs="Arial"/>
                <w:spacing w:val="1"/>
                <w:sz w:val="20"/>
                <w:szCs w:val="20"/>
                <w:lang w:val="bs-Latn-BA"/>
              </w:rPr>
              <w:t xml:space="preserve"> </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P</w:t>
            </w:r>
            <w:r w:rsidRPr="00AA0D4E">
              <w:rPr>
                <w:rFonts w:ascii="Arial" w:eastAsia="Arial" w:hAnsi="Arial" w:cs="Arial"/>
                <w:spacing w:val="-2"/>
                <w:sz w:val="20"/>
                <w:szCs w:val="20"/>
                <w:lang w:val="bs-Latn-BA"/>
              </w:rPr>
              <w:t>O</w:t>
            </w:r>
            <w:r w:rsidRPr="00AA0D4E">
              <w:rPr>
                <w:rFonts w:ascii="Arial" w:eastAsia="Arial" w:hAnsi="Arial" w:cs="Arial"/>
                <w:sz w:val="20"/>
                <w:szCs w:val="20"/>
                <w:lang w:val="bs-Latn-BA"/>
              </w:rPr>
              <w:t>R</w:t>
            </w:r>
          </w:p>
        </w:tc>
        <w:tc>
          <w:tcPr>
            <w:tcW w:w="547"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63A412F5"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cca</w:t>
            </w:r>
            <w:r w:rsidRPr="00AA0D4E">
              <w:rPr>
                <w:rFonts w:ascii="Arial" w:eastAsia="Arial" w:hAnsi="Arial" w:cs="Arial"/>
                <w:sz w:val="20"/>
                <w:szCs w:val="20"/>
                <w:lang w:val="bs-Latn-BA"/>
              </w:rPr>
              <w:t xml:space="preserve"> 0,025 t/mjesec</w:t>
            </w:r>
          </w:p>
        </w:tc>
        <w:tc>
          <w:tcPr>
            <w:tcW w:w="474"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28783705"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589" w:type="pct"/>
            <w:tcBorders>
              <w:top w:val="single" w:sz="6" w:space="0" w:color="000000"/>
              <w:bottom w:val="single" w:sz="6" w:space="0" w:color="000000"/>
            </w:tcBorders>
            <w:shd w:val="clear" w:color="auto" w:fill="auto"/>
            <w:tcMar>
              <w:top w:w="15" w:type="dxa"/>
              <w:left w:w="72" w:type="dxa"/>
              <w:bottom w:w="0" w:type="dxa"/>
              <w:right w:w="72" w:type="dxa"/>
            </w:tcMar>
          </w:tcPr>
          <w:p w14:paraId="26E37184"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823"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7E869F5A" w14:textId="77777777" w:rsidR="0011582E" w:rsidRPr="00AA0D4E" w:rsidRDefault="0011582E" w:rsidP="009714E7">
            <w:pPr>
              <w:jc w:val="center"/>
              <w:rPr>
                <w:rFonts w:ascii="Arial" w:hAnsi="Arial" w:cs="Arial"/>
                <w:sz w:val="20"/>
                <w:szCs w:val="20"/>
                <w:lang w:val="bs-Latn-BA"/>
              </w:rPr>
            </w:pPr>
            <w:r w:rsidRPr="00AA0D4E">
              <w:rPr>
                <w:rFonts w:ascii="Arial" w:eastAsia="Arial" w:hAnsi="Arial" w:cs="Arial"/>
                <w:sz w:val="20"/>
                <w:szCs w:val="20"/>
                <w:lang w:val="bs-Latn-BA"/>
              </w:rPr>
              <w:t>Proda</w:t>
            </w:r>
            <w:r w:rsidRPr="00AA0D4E">
              <w:rPr>
                <w:rFonts w:ascii="Arial" w:eastAsia="Arial" w:hAnsi="Arial" w:cs="Arial"/>
                <w:spacing w:val="-1"/>
                <w:sz w:val="20"/>
                <w:szCs w:val="20"/>
                <w:lang w:val="bs-Latn-BA"/>
              </w:rPr>
              <w:t>j</w:t>
            </w:r>
            <w:r w:rsidRPr="00AA0D4E">
              <w:rPr>
                <w:rFonts w:ascii="Arial" w:eastAsia="Arial" w:hAnsi="Arial" w:cs="Arial"/>
                <w:sz w:val="20"/>
                <w:szCs w:val="20"/>
                <w:lang w:val="bs-Latn-BA"/>
              </w:rPr>
              <w:t>e se</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kao iskor</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stivi  o</w:t>
            </w:r>
            <w:r w:rsidRPr="00AA0D4E">
              <w:rPr>
                <w:rFonts w:ascii="Arial" w:eastAsia="Arial" w:hAnsi="Arial" w:cs="Arial"/>
                <w:spacing w:val="-1"/>
                <w:sz w:val="20"/>
                <w:szCs w:val="20"/>
                <w:lang w:val="bs-Latn-BA"/>
              </w:rPr>
              <w:t>tp</w:t>
            </w:r>
            <w:r w:rsidRPr="00AA0D4E">
              <w:rPr>
                <w:rFonts w:ascii="Arial" w:eastAsia="Arial" w:hAnsi="Arial" w:cs="Arial"/>
                <w:sz w:val="20"/>
                <w:szCs w:val="20"/>
                <w:lang w:val="bs-Latn-BA"/>
              </w:rPr>
              <w:t>ad o</w:t>
            </w:r>
            <w:r w:rsidRPr="00AA0D4E">
              <w:rPr>
                <w:rFonts w:ascii="Arial" w:eastAsia="Arial" w:hAnsi="Arial" w:cs="Arial"/>
                <w:spacing w:val="1"/>
                <w:sz w:val="20"/>
                <w:szCs w:val="20"/>
                <w:lang w:val="bs-Latn-BA"/>
              </w:rPr>
              <w:t>v</w:t>
            </w:r>
            <w:r w:rsidRPr="00AA0D4E">
              <w:rPr>
                <w:rFonts w:ascii="Arial" w:eastAsia="Arial" w:hAnsi="Arial" w:cs="Arial"/>
                <w:sz w:val="20"/>
                <w:szCs w:val="20"/>
                <w:lang w:val="bs-Latn-BA"/>
              </w:rPr>
              <w:t>l</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šte</w:t>
            </w:r>
            <w:r w:rsidRPr="00AA0D4E">
              <w:rPr>
                <w:rFonts w:ascii="Arial" w:eastAsia="Arial" w:hAnsi="Arial" w:cs="Arial"/>
                <w:spacing w:val="-1"/>
                <w:sz w:val="20"/>
                <w:szCs w:val="20"/>
                <w:lang w:val="bs-Latn-BA"/>
              </w:rPr>
              <w:t>n</w:t>
            </w:r>
            <w:r w:rsidRPr="00AA0D4E">
              <w:rPr>
                <w:rFonts w:ascii="Arial" w:eastAsia="Arial" w:hAnsi="Arial" w:cs="Arial"/>
                <w:sz w:val="20"/>
                <w:szCs w:val="20"/>
                <w:lang w:val="bs-Latn-BA"/>
              </w:rPr>
              <w:t xml:space="preserve">oj </w:t>
            </w:r>
            <w:r w:rsidRPr="00AA0D4E">
              <w:rPr>
                <w:rFonts w:ascii="Arial" w:eastAsia="Arial" w:hAnsi="Arial" w:cs="Arial"/>
                <w:spacing w:val="-1"/>
                <w:sz w:val="20"/>
                <w:szCs w:val="20"/>
                <w:lang w:val="bs-Latn-BA"/>
              </w:rPr>
              <w:t>f</w:t>
            </w:r>
            <w:r w:rsidRPr="00AA0D4E">
              <w:rPr>
                <w:rFonts w:ascii="Arial" w:eastAsia="Arial" w:hAnsi="Arial" w:cs="Arial"/>
                <w:sz w:val="20"/>
                <w:szCs w:val="20"/>
                <w:lang w:val="bs-Latn-BA"/>
              </w:rPr>
              <w:t>irmi</w:t>
            </w:r>
          </w:p>
        </w:tc>
        <w:tc>
          <w:tcPr>
            <w:tcW w:w="525"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0D9C4E10"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r>
      <w:tr w:rsidR="0011582E" w:rsidRPr="00AC77D0" w14:paraId="0C3A98B2" w14:textId="77777777" w:rsidTr="00E455F8">
        <w:trPr>
          <w:trHeight w:val="325"/>
          <w:jc w:val="center"/>
        </w:trPr>
        <w:tc>
          <w:tcPr>
            <w:tcW w:w="752"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vAlign w:val="center"/>
          </w:tcPr>
          <w:p w14:paraId="7545B3CB"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Pra</w:t>
            </w:r>
            <w:r w:rsidRPr="00AA0D4E">
              <w:rPr>
                <w:rFonts w:ascii="Arial" w:eastAsia="Arial" w:hAnsi="Arial" w:cs="Arial"/>
                <w:spacing w:val="1"/>
                <w:sz w:val="20"/>
                <w:szCs w:val="20"/>
                <w:lang w:val="bs-Latn-BA"/>
              </w:rPr>
              <w:t>š</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na i</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čes</w:t>
            </w:r>
            <w:r w:rsidRPr="00AA0D4E">
              <w:rPr>
                <w:rFonts w:ascii="Arial" w:eastAsia="Arial" w:hAnsi="Arial" w:cs="Arial"/>
                <w:spacing w:val="-2"/>
                <w:sz w:val="20"/>
                <w:szCs w:val="20"/>
                <w:lang w:val="bs-Latn-BA"/>
              </w:rPr>
              <w:t>t</w:t>
            </w:r>
            <w:r w:rsidRPr="00AA0D4E">
              <w:rPr>
                <w:rFonts w:ascii="Arial" w:eastAsia="Arial" w:hAnsi="Arial" w:cs="Arial"/>
                <w:sz w:val="20"/>
                <w:szCs w:val="20"/>
                <w:lang w:val="bs-Latn-BA"/>
              </w:rPr>
              <w:t xml:space="preserve">ice </w:t>
            </w:r>
            <w:r w:rsidRPr="00AA0D4E">
              <w:rPr>
                <w:rFonts w:ascii="Arial" w:eastAsia="Arial" w:hAnsi="Arial" w:cs="Arial"/>
                <w:spacing w:val="-1"/>
                <w:sz w:val="20"/>
                <w:szCs w:val="20"/>
                <w:lang w:val="bs-Latn-BA"/>
              </w:rPr>
              <w:t>k</w:t>
            </w:r>
            <w:r w:rsidRPr="00AA0D4E">
              <w:rPr>
                <w:rFonts w:ascii="Arial" w:eastAsia="Arial" w:hAnsi="Arial" w:cs="Arial"/>
                <w:sz w:val="20"/>
                <w:szCs w:val="20"/>
                <w:lang w:val="bs-Latn-BA"/>
              </w:rPr>
              <w:t>oje s</w:t>
            </w:r>
            <w:r w:rsidRPr="00AA0D4E">
              <w:rPr>
                <w:rFonts w:ascii="Arial" w:eastAsia="Arial" w:hAnsi="Arial" w:cs="Arial"/>
                <w:spacing w:val="1"/>
                <w:sz w:val="20"/>
                <w:szCs w:val="20"/>
                <w:lang w:val="bs-Latn-BA"/>
              </w:rPr>
              <w:t>a</w:t>
            </w:r>
            <w:r w:rsidRPr="00AA0D4E">
              <w:rPr>
                <w:rFonts w:ascii="Arial" w:eastAsia="Arial" w:hAnsi="Arial" w:cs="Arial"/>
                <w:spacing w:val="-1"/>
                <w:sz w:val="20"/>
                <w:szCs w:val="20"/>
                <w:lang w:val="bs-Latn-BA"/>
              </w:rPr>
              <w:t>d</w:t>
            </w:r>
            <w:r w:rsidRPr="00AA0D4E">
              <w:rPr>
                <w:rFonts w:ascii="Arial" w:eastAsia="Arial" w:hAnsi="Arial" w:cs="Arial"/>
                <w:sz w:val="20"/>
                <w:szCs w:val="20"/>
                <w:lang w:val="bs-Latn-BA"/>
              </w:rPr>
              <w:t>rže žel</w:t>
            </w:r>
            <w:r w:rsidRPr="00AA0D4E">
              <w:rPr>
                <w:rFonts w:ascii="Arial" w:eastAsia="Arial" w:hAnsi="Arial" w:cs="Arial"/>
                <w:spacing w:val="-1"/>
                <w:sz w:val="20"/>
                <w:szCs w:val="20"/>
                <w:lang w:val="bs-Latn-BA"/>
              </w:rPr>
              <w:t>j</w:t>
            </w:r>
            <w:r w:rsidRPr="00AA0D4E">
              <w:rPr>
                <w:rFonts w:ascii="Arial" w:eastAsia="Arial" w:hAnsi="Arial" w:cs="Arial"/>
                <w:sz w:val="20"/>
                <w:szCs w:val="20"/>
                <w:lang w:val="bs-Latn-BA"/>
              </w:rPr>
              <w:t>ezo – željezo</w:t>
            </w:r>
          </w:p>
        </w:tc>
        <w:tc>
          <w:tcPr>
            <w:tcW w:w="548"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0E0F616B"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12 01 02</w:t>
            </w:r>
          </w:p>
        </w:tc>
        <w:tc>
          <w:tcPr>
            <w:tcW w:w="743"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7F190448" w14:textId="77777777" w:rsidR="0011582E" w:rsidRPr="00AA0D4E" w:rsidRDefault="0011582E" w:rsidP="009714E7">
            <w:pPr>
              <w:ind w:right="-20"/>
              <w:jc w:val="center"/>
              <w:rPr>
                <w:rFonts w:ascii="Arial" w:eastAsia="Arial" w:hAnsi="Arial" w:cs="Arial"/>
                <w:sz w:val="20"/>
                <w:szCs w:val="20"/>
                <w:lang w:val="bs-Latn-BA"/>
              </w:rPr>
            </w:pPr>
            <w:r w:rsidRPr="00AA0D4E">
              <w:rPr>
                <w:rFonts w:ascii="Arial" w:eastAsia="Arial" w:hAnsi="Arial" w:cs="Arial"/>
                <w:sz w:val="20"/>
                <w:szCs w:val="20"/>
                <w:lang w:val="bs-Latn-BA"/>
              </w:rPr>
              <w:t>RJ</w:t>
            </w:r>
            <w:r w:rsidRPr="00AA0D4E">
              <w:rPr>
                <w:rFonts w:ascii="Arial" w:eastAsia="Arial" w:hAnsi="Arial" w:cs="Arial"/>
                <w:spacing w:val="1"/>
                <w:sz w:val="20"/>
                <w:szCs w:val="20"/>
                <w:lang w:val="bs-Latn-BA"/>
              </w:rPr>
              <w:t xml:space="preserve"> </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P</w:t>
            </w:r>
            <w:r w:rsidRPr="00AA0D4E">
              <w:rPr>
                <w:rFonts w:ascii="Arial" w:eastAsia="Arial" w:hAnsi="Arial" w:cs="Arial"/>
                <w:spacing w:val="-2"/>
                <w:sz w:val="20"/>
                <w:szCs w:val="20"/>
                <w:lang w:val="bs-Latn-BA"/>
              </w:rPr>
              <w:t>O</w:t>
            </w:r>
            <w:r w:rsidRPr="00AA0D4E">
              <w:rPr>
                <w:rFonts w:ascii="Arial" w:eastAsia="Arial" w:hAnsi="Arial" w:cs="Arial"/>
                <w:sz w:val="20"/>
                <w:szCs w:val="20"/>
                <w:lang w:val="bs-Latn-BA"/>
              </w:rPr>
              <w:t>R</w:t>
            </w:r>
          </w:p>
        </w:tc>
        <w:tc>
          <w:tcPr>
            <w:tcW w:w="547"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7DC64A1E"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cca</w:t>
            </w:r>
            <w:r w:rsidRPr="00AA0D4E">
              <w:rPr>
                <w:rFonts w:ascii="Arial" w:eastAsia="Arial" w:hAnsi="Arial" w:cs="Arial"/>
                <w:sz w:val="20"/>
                <w:szCs w:val="20"/>
                <w:lang w:val="bs-Latn-BA"/>
              </w:rPr>
              <w:t xml:space="preserve"> 0,004 t/mjesec</w:t>
            </w:r>
          </w:p>
        </w:tc>
        <w:tc>
          <w:tcPr>
            <w:tcW w:w="474"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3B166CCA"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589" w:type="pct"/>
            <w:tcBorders>
              <w:top w:val="single" w:sz="6" w:space="0" w:color="000000"/>
              <w:bottom w:val="single" w:sz="6" w:space="0" w:color="000000"/>
            </w:tcBorders>
            <w:shd w:val="clear" w:color="auto" w:fill="auto"/>
            <w:tcMar>
              <w:top w:w="15" w:type="dxa"/>
              <w:left w:w="72" w:type="dxa"/>
              <w:bottom w:w="0" w:type="dxa"/>
              <w:right w:w="72" w:type="dxa"/>
            </w:tcMar>
          </w:tcPr>
          <w:p w14:paraId="66586004"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823"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6768631A" w14:textId="77777777" w:rsidR="0011582E" w:rsidRPr="00AA0D4E" w:rsidRDefault="0011582E" w:rsidP="009714E7">
            <w:pPr>
              <w:jc w:val="center"/>
              <w:rPr>
                <w:rFonts w:ascii="Arial" w:hAnsi="Arial" w:cs="Arial"/>
                <w:sz w:val="20"/>
                <w:szCs w:val="20"/>
                <w:lang w:val="bs-Latn-BA"/>
              </w:rPr>
            </w:pPr>
            <w:r w:rsidRPr="00AA0D4E">
              <w:rPr>
                <w:rFonts w:ascii="Arial" w:eastAsia="Arial" w:hAnsi="Arial" w:cs="Arial"/>
                <w:sz w:val="20"/>
                <w:szCs w:val="20"/>
                <w:lang w:val="bs-Latn-BA"/>
              </w:rPr>
              <w:t>Proda</w:t>
            </w:r>
            <w:r w:rsidRPr="00AA0D4E">
              <w:rPr>
                <w:rFonts w:ascii="Arial" w:eastAsia="Arial" w:hAnsi="Arial" w:cs="Arial"/>
                <w:spacing w:val="-1"/>
                <w:sz w:val="20"/>
                <w:szCs w:val="20"/>
                <w:lang w:val="bs-Latn-BA"/>
              </w:rPr>
              <w:t>j</w:t>
            </w:r>
            <w:r w:rsidRPr="00AA0D4E">
              <w:rPr>
                <w:rFonts w:ascii="Arial" w:eastAsia="Arial" w:hAnsi="Arial" w:cs="Arial"/>
                <w:sz w:val="20"/>
                <w:szCs w:val="20"/>
                <w:lang w:val="bs-Latn-BA"/>
              </w:rPr>
              <w:t>e se</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kao iskor</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stivi  o</w:t>
            </w:r>
            <w:r w:rsidRPr="00AA0D4E">
              <w:rPr>
                <w:rFonts w:ascii="Arial" w:eastAsia="Arial" w:hAnsi="Arial" w:cs="Arial"/>
                <w:spacing w:val="-1"/>
                <w:sz w:val="20"/>
                <w:szCs w:val="20"/>
                <w:lang w:val="bs-Latn-BA"/>
              </w:rPr>
              <w:t>tp</w:t>
            </w:r>
            <w:r w:rsidRPr="00AA0D4E">
              <w:rPr>
                <w:rFonts w:ascii="Arial" w:eastAsia="Arial" w:hAnsi="Arial" w:cs="Arial"/>
                <w:sz w:val="20"/>
                <w:szCs w:val="20"/>
                <w:lang w:val="bs-Latn-BA"/>
              </w:rPr>
              <w:t>ad o</w:t>
            </w:r>
            <w:r w:rsidRPr="00AA0D4E">
              <w:rPr>
                <w:rFonts w:ascii="Arial" w:eastAsia="Arial" w:hAnsi="Arial" w:cs="Arial"/>
                <w:spacing w:val="1"/>
                <w:sz w:val="20"/>
                <w:szCs w:val="20"/>
                <w:lang w:val="bs-Latn-BA"/>
              </w:rPr>
              <w:t>v</w:t>
            </w:r>
            <w:r w:rsidRPr="00AA0D4E">
              <w:rPr>
                <w:rFonts w:ascii="Arial" w:eastAsia="Arial" w:hAnsi="Arial" w:cs="Arial"/>
                <w:sz w:val="20"/>
                <w:szCs w:val="20"/>
                <w:lang w:val="bs-Latn-BA"/>
              </w:rPr>
              <w:t>l</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šte</w:t>
            </w:r>
            <w:r w:rsidRPr="00AA0D4E">
              <w:rPr>
                <w:rFonts w:ascii="Arial" w:eastAsia="Arial" w:hAnsi="Arial" w:cs="Arial"/>
                <w:spacing w:val="-1"/>
                <w:sz w:val="20"/>
                <w:szCs w:val="20"/>
                <w:lang w:val="bs-Latn-BA"/>
              </w:rPr>
              <w:t>n</w:t>
            </w:r>
            <w:r w:rsidRPr="00AA0D4E">
              <w:rPr>
                <w:rFonts w:ascii="Arial" w:eastAsia="Arial" w:hAnsi="Arial" w:cs="Arial"/>
                <w:sz w:val="20"/>
                <w:szCs w:val="20"/>
                <w:lang w:val="bs-Latn-BA"/>
              </w:rPr>
              <w:t xml:space="preserve">oj </w:t>
            </w:r>
            <w:r w:rsidRPr="00AA0D4E">
              <w:rPr>
                <w:rFonts w:ascii="Arial" w:eastAsia="Arial" w:hAnsi="Arial" w:cs="Arial"/>
                <w:spacing w:val="-1"/>
                <w:sz w:val="20"/>
                <w:szCs w:val="20"/>
                <w:lang w:val="bs-Latn-BA"/>
              </w:rPr>
              <w:t>f</w:t>
            </w:r>
            <w:r w:rsidRPr="00AA0D4E">
              <w:rPr>
                <w:rFonts w:ascii="Arial" w:eastAsia="Arial" w:hAnsi="Arial" w:cs="Arial"/>
                <w:sz w:val="20"/>
                <w:szCs w:val="20"/>
                <w:lang w:val="bs-Latn-BA"/>
              </w:rPr>
              <w:t>irmi</w:t>
            </w:r>
          </w:p>
        </w:tc>
        <w:tc>
          <w:tcPr>
            <w:tcW w:w="525"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2AAEBAA2"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r>
      <w:tr w:rsidR="0011582E" w:rsidRPr="00AC77D0" w14:paraId="014D8423" w14:textId="77777777" w:rsidTr="00E455F8">
        <w:trPr>
          <w:trHeight w:val="325"/>
          <w:jc w:val="center"/>
        </w:trPr>
        <w:tc>
          <w:tcPr>
            <w:tcW w:w="752"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vAlign w:val="center"/>
          </w:tcPr>
          <w:p w14:paraId="3F008ED9"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Otpad od</w:t>
            </w:r>
            <w:r w:rsidRPr="00AA0D4E">
              <w:rPr>
                <w:rFonts w:ascii="Arial" w:eastAsia="Arial" w:hAnsi="Arial" w:cs="Arial"/>
                <w:spacing w:val="-2"/>
                <w:sz w:val="20"/>
                <w:szCs w:val="20"/>
                <w:lang w:val="bs-Latn-BA"/>
              </w:rPr>
              <w:t xml:space="preserve"> </w:t>
            </w:r>
            <w:r w:rsidRPr="00AA0D4E">
              <w:rPr>
                <w:rFonts w:ascii="Arial" w:eastAsia="Arial" w:hAnsi="Arial" w:cs="Arial"/>
                <w:sz w:val="20"/>
                <w:szCs w:val="20"/>
                <w:lang w:val="bs-Latn-BA"/>
              </w:rPr>
              <w:t>za</w:t>
            </w:r>
            <w:r w:rsidRPr="00AA0D4E">
              <w:rPr>
                <w:rFonts w:ascii="Arial" w:eastAsia="Arial" w:hAnsi="Arial" w:cs="Arial"/>
                <w:spacing w:val="-1"/>
                <w:sz w:val="20"/>
                <w:szCs w:val="20"/>
                <w:lang w:val="bs-Latn-BA"/>
              </w:rPr>
              <w:t>v</w:t>
            </w:r>
            <w:r w:rsidRPr="00AA0D4E">
              <w:rPr>
                <w:rFonts w:ascii="Arial" w:eastAsia="Arial" w:hAnsi="Arial" w:cs="Arial"/>
                <w:sz w:val="20"/>
                <w:szCs w:val="20"/>
                <w:lang w:val="bs-Latn-BA"/>
              </w:rPr>
              <w:t>ari</w:t>
            </w:r>
            <w:r w:rsidRPr="00AA0D4E">
              <w:rPr>
                <w:rFonts w:ascii="Arial" w:eastAsia="Arial" w:hAnsi="Arial" w:cs="Arial"/>
                <w:spacing w:val="-1"/>
                <w:sz w:val="20"/>
                <w:szCs w:val="20"/>
                <w:lang w:val="bs-Latn-BA"/>
              </w:rPr>
              <w:t>v</w:t>
            </w:r>
            <w:r w:rsidRPr="00AA0D4E">
              <w:rPr>
                <w:rFonts w:ascii="Arial" w:eastAsia="Arial" w:hAnsi="Arial" w:cs="Arial"/>
                <w:sz w:val="20"/>
                <w:szCs w:val="20"/>
                <w:lang w:val="bs-Latn-BA"/>
              </w:rPr>
              <w:t>anja – željezo i čelik</w:t>
            </w:r>
          </w:p>
        </w:tc>
        <w:tc>
          <w:tcPr>
            <w:tcW w:w="548"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1374FECA"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12 01 13</w:t>
            </w:r>
          </w:p>
        </w:tc>
        <w:tc>
          <w:tcPr>
            <w:tcW w:w="743"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0A5F4AB3" w14:textId="77777777" w:rsidR="0011582E" w:rsidRPr="00AA0D4E" w:rsidRDefault="0011582E" w:rsidP="009714E7">
            <w:pPr>
              <w:ind w:right="-20"/>
              <w:jc w:val="center"/>
              <w:rPr>
                <w:rFonts w:ascii="Arial" w:eastAsia="Arial" w:hAnsi="Arial" w:cs="Arial"/>
                <w:sz w:val="20"/>
                <w:szCs w:val="20"/>
                <w:lang w:val="bs-Latn-BA"/>
              </w:rPr>
            </w:pPr>
            <w:r w:rsidRPr="00AA0D4E">
              <w:rPr>
                <w:rFonts w:ascii="Arial" w:eastAsia="Arial" w:hAnsi="Arial" w:cs="Arial"/>
                <w:sz w:val="20"/>
                <w:szCs w:val="20"/>
                <w:lang w:val="bs-Latn-BA"/>
              </w:rPr>
              <w:t>RJ</w:t>
            </w:r>
            <w:r w:rsidRPr="00AA0D4E">
              <w:rPr>
                <w:rFonts w:ascii="Arial" w:eastAsia="Arial" w:hAnsi="Arial" w:cs="Arial"/>
                <w:spacing w:val="1"/>
                <w:sz w:val="20"/>
                <w:szCs w:val="20"/>
                <w:lang w:val="bs-Latn-BA"/>
              </w:rPr>
              <w:t xml:space="preserve"> </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P</w:t>
            </w:r>
            <w:r w:rsidRPr="00AA0D4E">
              <w:rPr>
                <w:rFonts w:ascii="Arial" w:eastAsia="Arial" w:hAnsi="Arial" w:cs="Arial"/>
                <w:spacing w:val="-2"/>
                <w:sz w:val="20"/>
                <w:szCs w:val="20"/>
                <w:lang w:val="bs-Latn-BA"/>
              </w:rPr>
              <w:t>O</w:t>
            </w:r>
            <w:r w:rsidRPr="00AA0D4E">
              <w:rPr>
                <w:rFonts w:ascii="Arial" w:eastAsia="Arial" w:hAnsi="Arial" w:cs="Arial"/>
                <w:sz w:val="20"/>
                <w:szCs w:val="20"/>
                <w:lang w:val="bs-Latn-BA"/>
              </w:rPr>
              <w:t>R</w:t>
            </w:r>
          </w:p>
        </w:tc>
        <w:tc>
          <w:tcPr>
            <w:tcW w:w="547"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04C17B2A"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cca</w:t>
            </w:r>
            <w:r w:rsidRPr="00AA0D4E">
              <w:rPr>
                <w:rFonts w:ascii="Arial" w:eastAsia="Arial" w:hAnsi="Arial" w:cs="Arial"/>
                <w:sz w:val="20"/>
                <w:szCs w:val="20"/>
                <w:lang w:val="bs-Latn-BA"/>
              </w:rPr>
              <w:t xml:space="preserve"> 0,004 t/mjesec</w:t>
            </w:r>
          </w:p>
        </w:tc>
        <w:tc>
          <w:tcPr>
            <w:tcW w:w="474"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0D9EAE56"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589" w:type="pct"/>
            <w:tcBorders>
              <w:top w:val="single" w:sz="6" w:space="0" w:color="000000"/>
              <w:bottom w:val="single" w:sz="6" w:space="0" w:color="000000"/>
            </w:tcBorders>
            <w:shd w:val="clear" w:color="auto" w:fill="auto"/>
            <w:tcMar>
              <w:top w:w="15" w:type="dxa"/>
              <w:left w:w="72" w:type="dxa"/>
              <w:bottom w:w="0" w:type="dxa"/>
              <w:right w:w="72" w:type="dxa"/>
            </w:tcMar>
          </w:tcPr>
          <w:p w14:paraId="1B92D5F0"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823"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6B26109B" w14:textId="77777777" w:rsidR="0011582E" w:rsidRPr="00AA0D4E" w:rsidRDefault="0011582E" w:rsidP="009714E7">
            <w:pPr>
              <w:jc w:val="center"/>
              <w:rPr>
                <w:rFonts w:ascii="Arial" w:hAnsi="Arial" w:cs="Arial"/>
                <w:sz w:val="20"/>
                <w:szCs w:val="20"/>
                <w:lang w:val="bs-Latn-BA"/>
              </w:rPr>
            </w:pPr>
            <w:r w:rsidRPr="00AA0D4E">
              <w:rPr>
                <w:rFonts w:ascii="Arial" w:eastAsia="Arial" w:hAnsi="Arial" w:cs="Arial"/>
                <w:sz w:val="20"/>
                <w:szCs w:val="20"/>
                <w:lang w:val="bs-Latn-BA"/>
              </w:rPr>
              <w:t>Proda</w:t>
            </w:r>
            <w:r w:rsidRPr="00AA0D4E">
              <w:rPr>
                <w:rFonts w:ascii="Arial" w:eastAsia="Arial" w:hAnsi="Arial" w:cs="Arial"/>
                <w:spacing w:val="-1"/>
                <w:sz w:val="20"/>
                <w:szCs w:val="20"/>
                <w:lang w:val="bs-Latn-BA"/>
              </w:rPr>
              <w:t>j</w:t>
            </w:r>
            <w:r w:rsidRPr="00AA0D4E">
              <w:rPr>
                <w:rFonts w:ascii="Arial" w:eastAsia="Arial" w:hAnsi="Arial" w:cs="Arial"/>
                <w:sz w:val="20"/>
                <w:szCs w:val="20"/>
                <w:lang w:val="bs-Latn-BA"/>
              </w:rPr>
              <w:t>e se</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kao iskor</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stivi  o</w:t>
            </w:r>
            <w:r w:rsidRPr="00AA0D4E">
              <w:rPr>
                <w:rFonts w:ascii="Arial" w:eastAsia="Arial" w:hAnsi="Arial" w:cs="Arial"/>
                <w:spacing w:val="-1"/>
                <w:sz w:val="20"/>
                <w:szCs w:val="20"/>
                <w:lang w:val="bs-Latn-BA"/>
              </w:rPr>
              <w:t>tp</w:t>
            </w:r>
            <w:r w:rsidRPr="00AA0D4E">
              <w:rPr>
                <w:rFonts w:ascii="Arial" w:eastAsia="Arial" w:hAnsi="Arial" w:cs="Arial"/>
                <w:sz w:val="20"/>
                <w:szCs w:val="20"/>
                <w:lang w:val="bs-Latn-BA"/>
              </w:rPr>
              <w:t>ad o</w:t>
            </w:r>
            <w:r w:rsidRPr="00AA0D4E">
              <w:rPr>
                <w:rFonts w:ascii="Arial" w:eastAsia="Arial" w:hAnsi="Arial" w:cs="Arial"/>
                <w:spacing w:val="1"/>
                <w:sz w:val="20"/>
                <w:szCs w:val="20"/>
                <w:lang w:val="bs-Latn-BA"/>
              </w:rPr>
              <w:t>v</w:t>
            </w:r>
            <w:r w:rsidRPr="00AA0D4E">
              <w:rPr>
                <w:rFonts w:ascii="Arial" w:eastAsia="Arial" w:hAnsi="Arial" w:cs="Arial"/>
                <w:sz w:val="20"/>
                <w:szCs w:val="20"/>
                <w:lang w:val="bs-Latn-BA"/>
              </w:rPr>
              <w:t>l</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šte</w:t>
            </w:r>
            <w:r w:rsidRPr="00AA0D4E">
              <w:rPr>
                <w:rFonts w:ascii="Arial" w:eastAsia="Arial" w:hAnsi="Arial" w:cs="Arial"/>
                <w:spacing w:val="-1"/>
                <w:sz w:val="20"/>
                <w:szCs w:val="20"/>
                <w:lang w:val="bs-Latn-BA"/>
              </w:rPr>
              <w:t>n</w:t>
            </w:r>
            <w:r w:rsidRPr="00AA0D4E">
              <w:rPr>
                <w:rFonts w:ascii="Arial" w:eastAsia="Arial" w:hAnsi="Arial" w:cs="Arial"/>
                <w:sz w:val="20"/>
                <w:szCs w:val="20"/>
                <w:lang w:val="bs-Latn-BA"/>
              </w:rPr>
              <w:t xml:space="preserve">oj </w:t>
            </w:r>
            <w:r w:rsidRPr="00AA0D4E">
              <w:rPr>
                <w:rFonts w:ascii="Arial" w:eastAsia="Arial" w:hAnsi="Arial" w:cs="Arial"/>
                <w:spacing w:val="-1"/>
                <w:sz w:val="20"/>
                <w:szCs w:val="20"/>
                <w:lang w:val="bs-Latn-BA"/>
              </w:rPr>
              <w:t>f</w:t>
            </w:r>
            <w:r w:rsidRPr="00AA0D4E">
              <w:rPr>
                <w:rFonts w:ascii="Arial" w:eastAsia="Arial" w:hAnsi="Arial" w:cs="Arial"/>
                <w:sz w:val="20"/>
                <w:szCs w:val="20"/>
                <w:lang w:val="bs-Latn-BA"/>
              </w:rPr>
              <w:t>irmi</w:t>
            </w:r>
          </w:p>
        </w:tc>
        <w:tc>
          <w:tcPr>
            <w:tcW w:w="525"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2E5801E5"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r>
      <w:tr w:rsidR="0011582E" w:rsidRPr="00AC77D0" w14:paraId="083D696C" w14:textId="77777777" w:rsidTr="00E455F8">
        <w:trPr>
          <w:trHeight w:val="325"/>
          <w:jc w:val="center"/>
        </w:trPr>
        <w:tc>
          <w:tcPr>
            <w:tcW w:w="752"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vAlign w:val="center"/>
          </w:tcPr>
          <w:p w14:paraId="15D2F34E" w14:textId="77777777" w:rsidR="0011582E" w:rsidRPr="00AA0D4E" w:rsidRDefault="0011582E" w:rsidP="009714E7">
            <w:pPr>
              <w:ind w:left="26" w:right="5"/>
              <w:jc w:val="center"/>
              <w:rPr>
                <w:rFonts w:ascii="Arial" w:eastAsia="Arial" w:hAnsi="Arial" w:cs="Arial"/>
                <w:sz w:val="20"/>
                <w:szCs w:val="20"/>
                <w:lang w:val="bs-Latn-BA"/>
              </w:rPr>
            </w:pPr>
            <w:r w:rsidRPr="00AA0D4E">
              <w:rPr>
                <w:rFonts w:ascii="Arial" w:eastAsia="Arial" w:hAnsi="Arial" w:cs="Arial"/>
                <w:sz w:val="20"/>
                <w:szCs w:val="20"/>
                <w:lang w:val="bs-Latn-BA"/>
              </w:rPr>
              <w:t>Ambal</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ža</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od</w:t>
            </w:r>
            <w:r w:rsidRPr="00AA0D4E">
              <w:rPr>
                <w:rFonts w:ascii="Arial" w:eastAsia="Arial" w:hAnsi="Arial" w:cs="Arial"/>
                <w:spacing w:val="-2"/>
                <w:sz w:val="20"/>
                <w:szCs w:val="20"/>
                <w:lang w:val="bs-Latn-BA"/>
              </w:rPr>
              <w:t xml:space="preserve"> </w:t>
            </w:r>
            <w:r w:rsidRPr="00AA0D4E">
              <w:rPr>
                <w:rFonts w:ascii="Arial" w:eastAsia="Arial" w:hAnsi="Arial" w:cs="Arial"/>
                <w:sz w:val="20"/>
                <w:szCs w:val="20"/>
                <w:lang w:val="bs-Latn-BA"/>
              </w:rPr>
              <w:t>papira i</w:t>
            </w:r>
          </w:p>
          <w:p w14:paraId="58CCC0D7"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K</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rt</w:t>
            </w:r>
            <w:r w:rsidRPr="00AA0D4E">
              <w:rPr>
                <w:rFonts w:ascii="Arial" w:eastAsia="Arial" w:hAnsi="Arial" w:cs="Arial"/>
                <w:spacing w:val="-1"/>
                <w:sz w:val="20"/>
                <w:szCs w:val="20"/>
                <w:lang w:val="bs-Latn-BA"/>
              </w:rPr>
              <w:t>o</w:t>
            </w:r>
            <w:r w:rsidRPr="00AA0D4E">
              <w:rPr>
                <w:rFonts w:ascii="Arial" w:eastAsia="Arial" w:hAnsi="Arial" w:cs="Arial"/>
                <w:sz w:val="20"/>
                <w:szCs w:val="20"/>
                <w:lang w:val="bs-Latn-BA"/>
              </w:rPr>
              <w:t>na – papir i karton</w:t>
            </w:r>
          </w:p>
        </w:tc>
        <w:tc>
          <w:tcPr>
            <w:tcW w:w="548"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420EE4B7"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15 01 01</w:t>
            </w:r>
          </w:p>
        </w:tc>
        <w:tc>
          <w:tcPr>
            <w:tcW w:w="743"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50691227" w14:textId="77777777" w:rsidR="0011582E" w:rsidRPr="00AA0D4E" w:rsidRDefault="0011582E" w:rsidP="009714E7">
            <w:pPr>
              <w:ind w:right="-20"/>
              <w:jc w:val="center"/>
              <w:rPr>
                <w:rFonts w:ascii="Arial" w:eastAsia="Arial" w:hAnsi="Arial" w:cs="Arial"/>
                <w:sz w:val="20"/>
                <w:szCs w:val="20"/>
                <w:lang w:val="bs-Latn-BA"/>
              </w:rPr>
            </w:pPr>
            <w:r w:rsidRPr="00AA0D4E">
              <w:rPr>
                <w:rFonts w:ascii="Arial" w:eastAsia="Arial" w:hAnsi="Arial" w:cs="Arial"/>
                <w:sz w:val="20"/>
                <w:szCs w:val="20"/>
                <w:lang w:val="bs-Latn-BA"/>
              </w:rPr>
              <w:t>Pro</w:t>
            </w:r>
            <w:r w:rsidRPr="00AA0D4E">
              <w:rPr>
                <w:rFonts w:ascii="Arial" w:eastAsia="Arial" w:hAnsi="Arial" w:cs="Arial"/>
                <w:spacing w:val="1"/>
                <w:sz w:val="20"/>
                <w:szCs w:val="20"/>
                <w:lang w:val="bs-Latn-BA"/>
              </w:rPr>
              <w:t>s</w:t>
            </w:r>
            <w:r w:rsidRPr="00AA0D4E">
              <w:rPr>
                <w:rFonts w:ascii="Arial" w:eastAsia="Arial" w:hAnsi="Arial" w:cs="Arial"/>
                <w:sz w:val="20"/>
                <w:szCs w:val="20"/>
                <w:lang w:val="bs-Latn-BA"/>
              </w:rPr>
              <w:t>t</w:t>
            </w:r>
            <w:r w:rsidRPr="00AA0D4E">
              <w:rPr>
                <w:rFonts w:ascii="Arial" w:eastAsia="Arial" w:hAnsi="Arial" w:cs="Arial"/>
                <w:spacing w:val="-2"/>
                <w:sz w:val="20"/>
                <w:szCs w:val="20"/>
                <w:lang w:val="bs-Latn-BA"/>
              </w:rPr>
              <w:t>o</w:t>
            </w:r>
            <w:r w:rsidRPr="00AA0D4E">
              <w:rPr>
                <w:rFonts w:ascii="Arial" w:eastAsia="Arial" w:hAnsi="Arial" w:cs="Arial"/>
                <w:sz w:val="20"/>
                <w:szCs w:val="20"/>
                <w:lang w:val="bs-Latn-BA"/>
              </w:rPr>
              <w:t>ri u</w:t>
            </w:r>
            <w:r w:rsidRPr="00AA0D4E">
              <w:rPr>
                <w:rFonts w:ascii="Arial" w:eastAsia="Arial" w:hAnsi="Arial" w:cs="Arial"/>
                <w:spacing w:val="-1"/>
                <w:sz w:val="20"/>
                <w:szCs w:val="20"/>
                <w:lang w:val="bs-Latn-BA"/>
              </w:rPr>
              <w:t>p</w:t>
            </w:r>
            <w:r w:rsidRPr="00AA0D4E">
              <w:rPr>
                <w:rFonts w:ascii="Arial" w:eastAsia="Arial" w:hAnsi="Arial" w:cs="Arial"/>
                <w:sz w:val="20"/>
                <w:szCs w:val="20"/>
                <w:lang w:val="bs-Latn-BA"/>
              </w:rPr>
              <w:t>rave i RJ</w:t>
            </w:r>
            <w:r w:rsidRPr="00AA0D4E">
              <w:rPr>
                <w:rFonts w:ascii="Arial" w:eastAsia="Arial" w:hAnsi="Arial" w:cs="Arial"/>
                <w:spacing w:val="1"/>
                <w:sz w:val="20"/>
                <w:szCs w:val="20"/>
                <w:lang w:val="bs-Latn-BA"/>
              </w:rPr>
              <w:t xml:space="preserve"> </w:t>
            </w:r>
            <w:r w:rsidRPr="00AA0D4E">
              <w:rPr>
                <w:rFonts w:ascii="Arial" w:eastAsia="Arial" w:hAnsi="Arial" w:cs="Arial"/>
                <w:spacing w:val="-1"/>
                <w:sz w:val="20"/>
                <w:szCs w:val="20"/>
                <w:lang w:val="bs-Latn-BA"/>
              </w:rPr>
              <w:t>P</w:t>
            </w:r>
            <w:r w:rsidRPr="00AA0D4E">
              <w:rPr>
                <w:rFonts w:ascii="Arial" w:eastAsia="Arial" w:hAnsi="Arial" w:cs="Arial"/>
                <w:sz w:val="20"/>
                <w:szCs w:val="20"/>
                <w:lang w:val="bs-Latn-BA"/>
              </w:rPr>
              <w:t>MP,</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hale radn</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h jedin</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ca</w:t>
            </w:r>
          </w:p>
        </w:tc>
        <w:tc>
          <w:tcPr>
            <w:tcW w:w="547"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69EA3B8E"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cca</w:t>
            </w:r>
            <w:r w:rsidRPr="00AA0D4E">
              <w:rPr>
                <w:rFonts w:ascii="Arial" w:eastAsia="Arial" w:hAnsi="Arial" w:cs="Arial"/>
                <w:sz w:val="20"/>
                <w:szCs w:val="20"/>
                <w:lang w:val="bs-Latn-BA"/>
              </w:rPr>
              <w:t xml:space="preserve"> 0,058 t/mjesec</w:t>
            </w:r>
          </w:p>
        </w:tc>
        <w:tc>
          <w:tcPr>
            <w:tcW w:w="474"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59FBAB2C"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589" w:type="pct"/>
            <w:tcBorders>
              <w:top w:val="single" w:sz="6" w:space="0" w:color="000000"/>
              <w:bottom w:val="single" w:sz="6" w:space="0" w:color="000000"/>
            </w:tcBorders>
            <w:shd w:val="clear" w:color="auto" w:fill="auto"/>
            <w:tcMar>
              <w:top w:w="15" w:type="dxa"/>
              <w:left w:w="72" w:type="dxa"/>
              <w:bottom w:w="0" w:type="dxa"/>
              <w:right w:w="72" w:type="dxa"/>
            </w:tcMar>
          </w:tcPr>
          <w:p w14:paraId="26E2A91A"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823"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607E166C" w14:textId="77777777" w:rsidR="0011582E" w:rsidRPr="00AA0D4E" w:rsidRDefault="0011582E" w:rsidP="009714E7">
            <w:pPr>
              <w:jc w:val="center"/>
              <w:rPr>
                <w:rFonts w:ascii="Arial" w:hAnsi="Arial" w:cs="Arial"/>
                <w:sz w:val="20"/>
                <w:szCs w:val="20"/>
                <w:lang w:val="bs-Latn-BA"/>
              </w:rPr>
            </w:pPr>
            <w:r w:rsidRPr="00AA0D4E">
              <w:rPr>
                <w:rFonts w:ascii="Arial" w:eastAsia="Arial" w:hAnsi="Arial" w:cs="Arial"/>
                <w:sz w:val="20"/>
                <w:szCs w:val="20"/>
                <w:lang w:val="bs-Latn-BA"/>
              </w:rPr>
              <w:t>Zbrinjavanje/prodaja putem ovlaštene firme</w:t>
            </w:r>
          </w:p>
        </w:tc>
        <w:tc>
          <w:tcPr>
            <w:tcW w:w="525"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602F0E1D"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r>
      <w:tr w:rsidR="0011582E" w:rsidRPr="00AC77D0" w14:paraId="20C6E936" w14:textId="77777777" w:rsidTr="00E455F8">
        <w:trPr>
          <w:trHeight w:val="325"/>
          <w:jc w:val="center"/>
        </w:trPr>
        <w:tc>
          <w:tcPr>
            <w:tcW w:w="752"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vAlign w:val="center"/>
          </w:tcPr>
          <w:p w14:paraId="37020384"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Ambal</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ža</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od</w:t>
            </w:r>
            <w:r w:rsidRPr="00AA0D4E">
              <w:rPr>
                <w:rFonts w:ascii="Arial" w:eastAsia="Arial" w:hAnsi="Arial" w:cs="Arial"/>
                <w:spacing w:val="-2"/>
                <w:sz w:val="20"/>
                <w:szCs w:val="20"/>
                <w:lang w:val="bs-Latn-BA"/>
              </w:rPr>
              <w:t xml:space="preserve"> </w:t>
            </w:r>
            <w:r w:rsidRPr="00AA0D4E">
              <w:rPr>
                <w:rFonts w:ascii="Arial" w:eastAsia="Arial" w:hAnsi="Arial" w:cs="Arial"/>
                <w:sz w:val="20"/>
                <w:szCs w:val="20"/>
                <w:lang w:val="bs-Latn-BA"/>
              </w:rPr>
              <w:t>pla</w:t>
            </w:r>
            <w:r w:rsidRPr="00AA0D4E">
              <w:rPr>
                <w:rFonts w:ascii="Arial" w:eastAsia="Arial" w:hAnsi="Arial" w:cs="Arial"/>
                <w:spacing w:val="1"/>
                <w:sz w:val="20"/>
                <w:szCs w:val="20"/>
                <w:lang w:val="bs-Latn-BA"/>
              </w:rPr>
              <w:t>s</w:t>
            </w:r>
            <w:r w:rsidRPr="00AA0D4E">
              <w:rPr>
                <w:rFonts w:ascii="Arial" w:eastAsia="Arial" w:hAnsi="Arial" w:cs="Arial"/>
                <w:sz w:val="20"/>
                <w:szCs w:val="20"/>
                <w:lang w:val="bs-Latn-BA"/>
              </w:rPr>
              <w:t>t</w:t>
            </w:r>
            <w:r w:rsidRPr="00AA0D4E">
              <w:rPr>
                <w:rFonts w:ascii="Arial" w:eastAsia="Arial" w:hAnsi="Arial" w:cs="Arial"/>
                <w:spacing w:val="-2"/>
                <w:sz w:val="20"/>
                <w:szCs w:val="20"/>
                <w:lang w:val="bs-Latn-BA"/>
              </w:rPr>
              <w:t>i</w:t>
            </w:r>
            <w:r w:rsidRPr="00AA0D4E">
              <w:rPr>
                <w:rFonts w:ascii="Arial" w:eastAsia="Arial" w:hAnsi="Arial" w:cs="Arial"/>
                <w:sz w:val="20"/>
                <w:szCs w:val="20"/>
                <w:lang w:val="bs-Latn-BA"/>
              </w:rPr>
              <w:t>ke -plastika</w:t>
            </w:r>
          </w:p>
        </w:tc>
        <w:tc>
          <w:tcPr>
            <w:tcW w:w="548"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634DAA08"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15 01 02</w:t>
            </w:r>
          </w:p>
        </w:tc>
        <w:tc>
          <w:tcPr>
            <w:tcW w:w="743"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3580CEE5" w14:textId="77777777" w:rsidR="0011582E" w:rsidRPr="00AA0D4E" w:rsidRDefault="0011582E" w:rsidP="009714E7">
            <w:pPr>
              <w:ind w:right="-20"/>
              <w:jc w:val="center"/>
              <w:rPr>
                <w:rFonts w:ascii="Arial" w:eastAsia="Arial" w:hAnsi="Arial" w:cs="Arial"/>
                <w:sz w:val="20"/>
                <w:szCs w:val="20"/>
                <w:lang w:val="bs-Latn-BA"/>
              </w:rPr>
            </w:pPr>
            <w:r w:rsidRPr="00AA0D4E">
              <w:rPr>
                <w:rFonts w:ascii="Arial" w:eastAsia="Arial" w:hAnsi="Arial" w:cs="Arial"/>
                <w:sz w:val="20"/>
                <w:szCs w:val="20"/>
                <w:lang w:val="bs-Latn-BA"/>
              </w:rPr>
              <w:t>Pro</w:t>
            </w:r>
            <w:r w:rsidRPr="00AA0D4E">
              <w:rPr>
                <w:rFonts w:ascii="Arial" w:eastAsia="Arial" w:hAnsi="Arial" w:cs="Arial"/>
                <w:spacing w:val="1"/>
                <w:sz w:val="20"/>
                <w:szCs w:val="20"/>
                <w:lang w:val="bs-Latn-BA"/>
              </w:rPr>
              <w:t>s</w:t>
            </w:r>
            <w:r w:rsidRPr="00AA0D4E">
              <w:rPr>
                <w:rFonts w:ascii="Arial" w:eastAsia="Arial" w:hAnsi="Arial" w:cs="Arial"/>
                <w:sz w:val="20"/>
                <w:szCs w:val="20"/>
                <w:lang w:val="bs-Latn-BA"/>
              </w:rPr>
              <w:t>t</w:t>
            </w:r>
            <w:r w:rsidRPr="00AA0D4E">
              <w:rPr>
                <w:rFonts w:ascii="Arial" w:eastAsia="Arial" w:hAnsi="Arial" w:cs="Arial"/>
                <w:spacing w:val="-2"/>
                <w:sz w:val="20"/>
                <w:szCs w:val="20"/>
                <w:lang w:val="bs-Latn-BA"/>
              </w:rPr>
              <w:t>o</w:t>
            </w:r>
            <w:r w:rsidRPr="00AA0D4E">
              <w:rPr>
                <w:rFonts w:ascii="Arial" w:eastAsia="Arial" w:hAnsi="Arial" w:cs="Arial"/>
                <w:sz w:val="20"/>
                <w:szCs w:val="20"/>
                <w:lang w:val="bs-Latn-BA"/>
              </w:rPr>
              <w:t>ri u</w:t>
            </w:r>
            <w:r w:rsidRPr="00AA0D4E">
              <w:rPr>
                <w:rFonts w:ascii="Arial" w:eastAsia="Arial" w:hAnsi="Arial" w:cs="Arial"/>
                <w:spacing w:val="-1"/>
                <w:sz w:val="20"/>
                <w:szCs w:val="20"/>
                <w:lang w:val="bs-Latn-BA"/>
              </w:rPr>
              <w:t>p</w:t>
            </w:r>
            <w:r w:rsidRPr="00AA0D4E">
              <w:rPr>
                <w:rFonts w:ascii="Arial" w:eastAsia="Arial" w:hAnsi="Arial" w:cs="Arial"/>
                <w:sz w:val="20"/>
                <w:szCs w:val="20"/>
                <w:lang w:val="bs-Latn-BA"/>
              </w:rPr>
              <w:t>rave, hale r</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dnih j</w:t>
            </w:r>
            <w:r w:rsidRPr="00AA0D4E">
              <w:rPr>
                <w:rFonts w:ascii="Arial" w:eastAsia="Arial" w:hAnsi="Arial" w:cs="Arial"/>
                <w:spacing w:val="-1"/>
                <w:sz w:val="20"/>
                <w:szCs w:val="20"/>
                <w:lang w:val="bs-Latn-BA"/>
              </w:rPr>
              <w:t>d</w:t>
            </w:r>
            <w:r w:rsidRPr="00AA0D4E">
              <w:rPr>
                <w:rFonts w:ascii="Arial" w:eastAsia="Arial" w:hAnsi="Arial" w:cs="Arial"/>
                <w:sz w:val="20"/>
                <w:szCs w:val="20"/>
                <w:lang w:val="bs-Latn-BA"/>
              </w:rPr>
              <w:t>inica</w:t>
            </w:r>
          </w:p>
        </w:tc>
        <w:tc>
          <w:tcPr>
            <w:tcW w:w="547"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298E06CD"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cca</w:t>
            </w:r>
            <w:r w:rsidRPr="00AA0D4E">
              <w:rPr>
                <w:rFonts w:ascii="Arial" w:eastAsia="Arial" w:hAnsi="Arial" w:cs="Arial"/>
                <w:sz w:val="20"/>
                <w:szCs w:val="20"/>
                <w:lang w:val="bs-Latn-BA"/>
              </w:rPr>
              <w:t xml:space="preserve"> 0,05 t/mjesec</w:t>
            </w:r>
          </w:p>
        </w:tc>
        <w:tc>
          <w:tcPr>
            <w:tcW w:w="474"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48A7B79F"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589" w:type="pct"/>
            <w:tcBorders>
              <w:top w:val="single" w:sz="6" w:space="0" w:color="000000"/>
              <w:bottom w:val="single" w:sz="6" w:space="0" w:color="000000"/>
            </w:tcBorders>
            <w:shd w:val="clear" w:color="auto" w:fill="auto"/>
            <w:tcMar>
              <w:top w:w="15" w:type="dxa"/>
              <w:left w:w="72" w:type="dxa"/>
              <w:bottom w:w="0" w:type="dxa"/>
              <w:right w:w="72" w:type="dxa"/>
            </w:tcMar>
          </w:tcPr>
          <w:p w14:paraId="653C1DBC"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823"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4E4DA05E" w14:textId="77777777" w:rsidR="0011582E" w:rsidRPr="00AA0D4E" w:rsidRDefault="0011582E" w:rsidP="009714E7">
            <w:pPr>
              <w:jc w:val="center"/>
              <w:rPr>
                <w:rFonts w:ascii="Arial" w:hAnsi="Arial" w:cs="Arial"/>
                <w:sz w:val="20"/>
                <w:szCs w:val="20"/>
                <w:lang w:val="bs-Latn-BA"/>
              </w:rPr>
            </w:pPr>
            <w:r w:rsidRPr="00AA0D4E">
              <w:rPr>
                <w:rFonts w:ascii="Arial" w:eastAsia="Arial" w:hAnsi="Arial" w:cs="Arial"/>
                <w:sz w:val="20"/>
                <w:szCs w:val="20"/>
                <w:lang w:val="bs-Latn-BA"/>
              </w:rPr>
              <w:t>Zbrinjavanje/prodaja putem ovlaštene firme</w:t>
            </w:r>
          </w:p>
        </w:tc>
        <w:tc>
          <w:tcPr>
            <w:tcW w:w="525"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130E25A5"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r>
      <w:tr w:rsidR="0011582E" w:rsidRPr="00AC77D0" w14:paraId="20C486FF" w14:textId="77777777" w:rsidTr="00E455F8">
        <w:trPr>
          <w:trHeight w:val="325"/>
          <w:jc w:val="center"/>
        </w:trPr>
        <w:tc>
          <w:tcPr>
            <w:tcW w:w="752"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vAlign w:val="center"/>
          </w:tcPr>
          <w:p w14:paraId="09ED6DEC"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Ambal</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ža</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od</w:t>
            </w:r>
            <w:r w:rsidRPr="00AA0D4E">
              <w:rPr>
                <w:rFonts w:ascii="Arial" w:eastAsia="Arial" w:hAnsi="Arial" w:cs="Arial"/>
                <w:spacing w:val="-2"/>
                <w:sz w:val="20"/>
                <w:szCs w:val="20"/>
                <w:lang w:val="bs-Latn-BA"/>
              </w:rPr>
              <w:t xml:space="preserve"> </w:t>
            </w:r>
            <w:r w:rsidRPr="00AA0D4E">
              <w:rPr>
                <w:rFonts w:ascii="Arial" w:eastAsia="Arial" w:hAnsi="Arial" w:cs="Arial"/>
                <w:sz w:val="20"/>
                <w:szCs w:val="20"/>
                <w:lang w:val="bs-Latn-BA"/>
              </w:rPr>
              <w:t>drve</w:t>
            </w:r>
            <w:r w:rsidRPr="00AA0D4E">
              <w:rPr>
                <w:rFonts w:ascii="Arial" w:eastAsia="Arial" w:hAnsi="Arial" w:cs="Arial"/>
                <w:spacing w:val="-1"/>
                <w:sz w:val="20"/>
                <w:szCs w:val="20"/>
                <w:lang w:val="bs-Latn-BA"/>
              </w:rPr>
              <w:t>t</w:t>
            </w:r>
            <w:r w:rsidRPr="00AA0D4E">
              <w:rPr>
                <w:rFonts w:ascii="Arial" w:eastAsia="Arial" w:hAnsi="Arial" w:cs="Arial"/>
                <w:sz w:val="20"/>
                <w:szCs w:val="20"/>
                <w:lang w:val="bs-Latn-BA"/>
              </w:rPr>
              <w:t>a - drvo</w:t>
            </w:r>
          </w:p>
        </w:tc>
        <w:tc>
          <w:tcPr>
            <w:tcW w:w="548"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749EBE23"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15 01 03</w:t>
            </w:r>
          </w:p>
        </w:tc>
        <w:tc>
          <w:tcPr>
            <w:tcW w:w="743"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08F148E4" w14:textId="77777777" w:rsidR="0011582E" w:rsidRPr="00AA0D4E" w:rsidRDefault="0011582E" w:rsidP="009714E7">
            <w:pPr>
              <w:ind w:right="-20"/>
              <w:jc w:val="center"/>
              <w:rPr>
                <w:rFonts w:ascii="Arial" w:eastAsia="Arial" w:hAnsi="Arial" w:cs="Arial"/>
                <w:sz w:val="20"/>
                <w:szCs w:val="20"/>
                <w:lang w:val="bs-Latn-BA"/>
              </w:rPr>
            </w:pPr>
            <w:r w:rsidRPr="00AA0D4E">
              <w:rPr>
                <w:rFonts w:ascii="Arial" w:eastAsia="Arial" w:hAnsi="Arial" w:cs="Arial"/>
                <w:sz w:val="20"/>
                <w:szCs w:val="20"/>
                <w:lang w:val="bs-Latn-BA"/>
              </w:rPr>
              <w:t xml:space="preserve">Hale </w:t>
            </w:r>
            <w:r w:rsidRPr="00AA0D4E">
              <w:rPr>
                <w:rFonts w:ascii="Arial" w:eastAsia="Arial" w:hAnsi="Arial" w:cs="Arial"/>
                <w:spacing w:val="-1"/>
                <w:sz w:val="20"/>
                <w:szCs w:val="20"/>
                <w:lang w:val="bs-Latn-BA"/>
              </w:rPr>
              <w:t>r</w:t>
            </w:r>
            <w:r w:rsidRPr="00AA0D4E">
              <w:rPr>
                <w:rFonts w:ascii="Arial" w:eastAsia="Arial" w:hAnsi="Arial" w:cs="Arial"/>
                <w:sz w:val="20"/>
                <w:szCs w:val="20"/>
                <w:lang w:val="bs-Latn-BA"/>
              </w:rPr>
              <w:t>adn</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h jedin</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ca</w:t>
            </w:r>
          </w:p>
        </w:tc>
        <w:tc>
          <w:tcPr>
            <w:tcW w:w="547"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2B861631"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cca</w:t>
            </w:r>
            <w:r w:rsidRPr="00AA0D4E">
              <w:rPr>
                <w:rFonts w:ascii="Arial" w:eastAsia="Arial" w:hAnsi="Arial" w:cs="Arial"/>
                <w:sz w:val="20"/>
                <w:szCs w:val="20"/>
                <w:lang w:val="bs-Latn-BA"/>
              </w:rPr>
              <w:t xml:space="preserve"> 0,05 t/mjesec</w:t>
            </w:r>
          </w:p>
        </w:tc>
        <w:tc>
          <w:tcPr>
            <w:tcW w:w="474"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520E1497"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589" w:type="pct"/>
            <w:tcBorders>
              <w:top w:val="single" w:sz="6" w:space="0" w:color="000000"/>
              <w:bottom w:val="single" w:sz="6" w:space="0" w:color="000000"/>
            </w:tcBorders>
            <w:shd w:val="clear" w:color="auto" w:fill="auto"/>
            <w:tcMar>
              <w:top w:w="15" w:type="dxa"/>
              <w:left w:w="72" w:type="dxa"/>
              <w:bottom w:w="0" w:type="dxa"/>
              <w:right w:w="72" w:type="dxa"/>
            </w:tcMar>
          </w:tcPr>
          <w:p w14:paraId="0138C6F1"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823"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7A34B61B" w14:textId="77777777" w:rsidR="0011582E" w:rsidRPr="00AA0D4E" w:rsidRDefault="0011582E" w:rsidP="009714E7">
            <w:pPr>
              <w:jc w:val="center"/>
              <w:rPr>
                <w:rFonts w:ascii="Arial" w:hAnsi="Arial" w:cs="Arial"/>
                <w:sz w:val="20"/>
                <w:szCs w:val="20"/>
                <w:lang w:val="bs-Latn-BA"/>
              </w:rPr>
            </w:pPr>
            <w:r w:rsidRPr="00AA0D4E">
              <w:rPr>
                <w:rFonts w:ascii="Arial" w:eastAsia="Arial" w:hAnsi="Arial" w:cs="Arial"/>
                <w:sz w:val="20"/>
                <w:szCs w:val="20"/>
                <w:lang w:val="bs-Latn-BA"/>
              </w:rPr>
              <w:t>Zbrinjavanje/prodaja putem ovlaštene firme</w:t>
            </w:r>
          </w:p>
        </w:tc>
        <w:tc>
          <w:tcPr>
            <w:tcW w:w="525"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533B309B"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r>
      <w:tr w:rsidR="0011582E" w:rsidRPr="00AC77D0" w14:paraId="6F4BC55E" w14:textId="77777777" w:rsidTr="00E455F8">
        <w:trPr>
          <w:trHeight w:val="325"/>
          <w:jc w:val="center"/>
        </w:trPr>
        <w:tc>
          <w:tcPr>
            <w:tcW w:w="752"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vAlign w:val="center"/>
          </w:tcPr>
          <w:p w14:paraId="2E7BB290"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Ambal</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ža</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od</w:t>
            </w:r>
            <w:r w:rsidRPr="00AA0D4E">
              <w:rPr>
                <w:rFonts w:ascii="Arial" w:eastAsia="Arial" w:hAnsi="Arial" w:cs="Arial"/>
                <w:spacing w:val="-2"/>
                <w:sz w:val="20"/>
                <w:szCs w:val="20"/>
                <w:lang w:val="bs-Latn-BA"/>
              </w:rPr>
              <w:t xml:space="preserve"> </w:t>
            </w:r>
            <w:r w:rsidRPr="00AA0D4E">
              <w:rPr>
                <w:rFonts w:ascii="Arial" w:eastAsia="Arial" w:hAnsi="Arial" w:cs="Arial"/>
                <w:sz w:val="20"/>
                <w:szCs w:val="20"/>
                <w:lang w:val="bs-Latn-BA"/>
              </w:rPr>
              <w:t>metala - metal</w:t>
            </w:r>
          </w:p>
        </w:tc>
        <w:tc>
          <w:tcPr>
            <w:tcW w:w="548"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5A7E148E"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15 01 04</w:t>
            </w:r>
          </w:p>
        </w:tc>
        <w:tc>
          <w:tcPr>
            <w:tcW w:w="743"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31E7680C" w14:textId="77777777" w:rsidR="0011582E" w:rsidRPr="00AA0D4E" w:rsidRDefault="0011582E" w:rsidP="009714E7">
            <w:pPr>
              <w:ind w:right="-20"/>
              <w:jc w:val="center"/>
              <w:rPr>
                <w:rFonts w:ascii="Arial" w:eastAsia="Arial" w:hAnsi="Arial" w:cs="Arial"/>
                <w:sz w:val="20"/>
                <w:szCs w:val="20"/>
                <w:lang w:val="bs-Latn-BA"/>
              </w:rPr>
            </w:pPr>
            <w:r w:rsidRPr="00AA0D4E">
              <w:rPr>
                <w:rFonts w:ascii="Arial" w:eastAsia="Arial" w:hAnsi="Arial" w:cs="Arial"/>
                <w:sz w:val="20"/>
                <w:szCs w:val="20"/>
                <w:lang w:val="bs-Latn-BA"/>
              </w:rPr>
              <w:t>Pro</w:t>
            </w:r>
            <w:r w:rsidRPr="00AA0D4E">
              <w:rPr>
                <w:rFonts w:ascii="Arial" w:eastAsia="Arial" w:hAnsi="Arial" w:cs="Arial"/>
                <w:spacing w:val="1"/>
                <w:sz w:val="20"/>
                <w:szCs w:val="20"/>
                <w:lang w:val="bs-Latn-BA"/>
              </w:rPr>
              <w:t>s</w:t>
            </w:r>
            <w:r w:rsidRPr="00AA0D4E">
              <w:rPr>
                <w:rFonts w:ascii="Arial" w:eastAsia="Arial" w:hAnsi="Arial" w:cs="Arial"/>
                <w:sz w:val="20"/>
                <w:szCs w:val="20"/>
                <w:lang w:val="bs-Latn-BA"/>
              </w:rPr>
              <w:t>t</w:t>
            </w:r>
            <w:r w:rsidRPr="00AA0D4E">
              <w:rPr>
                <w:rFonts w:ascii="Arial" w:eastAsia="Arial" w:hAnsi="Arial" w:cs="Arial"/>
                <w:spacing w:val="-2"/>
                <w:sz w:val="20"/>
                <w:szCs w:val="20"/>
                <w:lang w:val="bs-Latn-BA"/>
              </w:rPr>
              <w:t>o</w:t>
            </w:r>
            <w:r w:rsidRPr="00AA0D4E">
              <w:rPr>
                <w:rFonts w:ascii="Arial" w:eastAsia="Arial" w:hAnsi="Arial" w:cs="Arial"/>
                <w:sz w:val="20"/>
                <w:szCs w:val="20"/>
                <w:lang w:val="bs-Latn-BA"/>
              </w:rPr>
              <w:t>ri u</w:t>
            </w:r>
            <w:r w:rsidRPr="00AA0D4E">
              <w:rPr>
                <w:rFonts w:ascii="Arial" w:eastAsia="Arial" w:hAnsi="Arial" w:cs="Arial"/>
                <w:spacing w:val="-1"/>
                <w:sz w:val="20"/>
                <w:szCs w:val="20"/>
                <w:lang w:val="bs-Latn-BA"/>
              </w:rPr>
              <w:t>p</w:t>
            </w:r>
            <w:r w:rsidRPr="00AA0D4E">
              <w:rPr>
                <w:rFonts w:ascii="Arial" w:eastAsia="Arial" w:hAnsi="Arial" w:cs="Arial"/>
                <w:sz w:val="20"/>
                <w:szCs w:val="20"/>
                <w:lang w:val="bs-Latn-BA"/>
              </w:rPr>
              <w:t>rave, hale r</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dnih je</w:t>
            </w:r>
            <w:r w:rsidRPr="00AA0D4E">
              <w:rPr>
                <w:rFonts w:ascii="Arial" w:eastAsia="Arial" w:hAnsi="Arial" w:cs="Arial"/>
                <w:spacing w:val="-1"/>
                <w:sz w:val="20"/>
                <w:szCs w:val="20"/>
                <w:lang w:val="bs-Latn-BA"/>
              </w:rPr>
              <w:t>d</w:t>
            </w:r>
            <w:r w:rsidRPr="00AA0D4E">
              <w:rPr>
                <w:rFonts w:ascii="Arial" w:eastAsia="Arial" w:hAnsi="Arial" w:cs="Arial"/>
                <w:sz w:val="20"/>
                <w:szCs w:val="20"/>
                <w:lang w:val="bs-Latn-BA"/>
              </w:rPr>
              <w:t>inica</w:t>
            </w:r>
          </w:p>
        </w:tc>
        <w:tc>
          <w:tcPr>
            <w:tcW w:w="547"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158F73BF"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cca</w:t>
            </w:r>
            <w:r w:rsidRPr="00AA0D4E">
              <w:rPr>
                <w:rFonts w:ascii="Arial" w:eastAsia="Arial" w:hAnsi="Arial" w:cs="Arial"/>
                <w:sz w:val="20"/>
                <w:szCs w:val="20"/>
                <w:lang w:val="bs-Latn-BA"/>
              </w:rPr>
              <w:t xml:space="preserve"> 0,05 t/mjesec</w:t>
            </w:r>
          </w:p>
        </w:tc>
        <w:tc>
          <w:tcPr>
            <w:tcW w:w="474"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3B5822A1"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589" w:type="pct"/>
            <w:tcBorders>
              <w:top w:val="single" w:sz="6" w:space="0" w:color="000000"/>
              <w:bottom w:val="single" w:sz="6" w:space="0" w:color="000000"/>
            </w:tcBorders>
            <w:shd w:val="clear" w:color="auto" w:fill="auto"/>
            <w:tcMar>
              <w:top w:w="15" w:type="dxa"/>
              <w:left w:w="72" w:type="dxa"/>
              <w:bottom w:w="0" w:type="dxa"/>
              <w:right w:w="72" w:type="dxa"/>
            </w:tcMar>
          </w:tcPr>
          <w:p w14:paraId="3F3555D4"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823"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7C2A6999" w14:textId="77777777" w:rsidR="0011582E" w:rsidRPr="00AA0D4E" w:rsidRDefault="0011582E" w:rsidP="009714E7">
            <w:pPr>
              <w:jc w:val="center"/>
              <w:rPr>
                <w:rFonts w:ascii="Arial" w:hAnsi="Arial" w:cs="Arial"/>
                <w:sz w:val="20"/>
                <w:szCs w:val="20"/>
                <w:lang w:val="bs-Latn-BA"/>
              </w:rPr>
            </w:pPr>
            <w:r w:rsidRPr="00AA0D4E">
              <w:rPr>
                <w:rFonts w:ascii="Arial" w:eastAsia="Arial" w:hAnsi="Arial" w:cs="Arial"/>
                <w:sz w:val="20"/>
                <w:szCs w:val="20"/>
                <w:lang w:val="bs-Latn-BA"/>
              </w:rPr>
              <w:t>Zbrinjavanje/prodaja putem ovlaštene firme</w:t>
            </w:r>
          </w:p>
        </w:tc>
        <w:tc>
          <w:tcPr>
            <w:tcW w:w="525"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02220CA5"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r>
      <w:tr w:rsidR="0011582E" w:rsidRPr="00AC77D0" w14:paraId="12640BFF" w14:textId="77777777" w:rsidTr="00E455F8">
        <w:trPr>
          <w:trHeight w:val="325"/>
          <w:jc w:val="center"/>
        </w:trPr>
        <w:tc>
          <w:tcPr>
            <w:tcW w:w="752"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vAlign w:val="center"/>
          </w:tcPr>
          <w:p w14:paraId="48DFA687"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Za</w:t>
            </w:r>
            <w:r w:rsidRPr="00AA0D4E">
              <w:rPr>
                <w:rFonts w:ascii="Arial" w:eastAsia="Arial" w:hAnsi="Arial" w:cs="Arial"/>
                <w:spacing w:val="1"/>
                <w:sz w:val="20"/>
                <w:szCs w:val="20"/>
                <w:lang w:val="bs-Latn-BA"/>
              </w:rPr>
              <w:t>š</w:t>
            </w:r>
            <w:r w:rsidRPr="00AA0D4E">
              <w:rPr>
                <w:rFonts w:ascii="Arial" w:eastAsia="Arial" w:hAnsi="Arial" w:cs="Arial"/>
                <w:sz w:val="20"/>
                <w:szCs w:val="20"/>
                <w:lang w:val="bs-Latn-BA"/>
              </w:rPr>
              <w:t>ti</w:t>
            </w:r>
            <w:r w:rsidRPr="00AA0D4E">
              <w:rPr>
                <w:rFonts w:ascii="Arial" w:eastAsia="Arial" w:hAnsi="Arial" w:cs="Arial"/>
                <w:spacing w:val="-1"/>
                <w:sz w:val="20"/>
                <w:szCs w:val="20"/>
                <w:lang w:val="bs-Latn-BA"/>
              </w:rPr>
              <w:t>t</w:t>
            </w:r>
            <w:r w:rsidRPr="00AA0D4E">
              <w:rPr>
                <w:rFonts w:ascii="Arial" w:eastAsia="Arial" w:hAnsi="Arial" w:cs="Arial"/>
                <w:sz w:val="20"/>
                <w:szCs w:val="20"/>
                <w:lang w:val="bs-Latn-BA"/>
              </w:rPr>
              <w:t>na od</w:t>
            </w:r>
            <w:r w:rsidRPr="00AA0D4E">
              <w:rPr>
                <w:rFonts w:ascii="Arial" w:eastAsia="Arial" w:hAnsi="Arial" w:cs="Arial"/>
                <w:spacing w:val="-1"/>
                <w:sz w:val="20"/>
                <w:szCs w:val="20"/>
                <w:lang w:val="bs-Latn-BA"/>
              </w:rPr>
              <w:t>je</w:t>
            </w:r>
            <w:r w:rsidRPr="00AA0D4E">
              <w:rPr>
                <w:rFonts w:ascii="Arial" w:eastAsia="Arial" w:hAnsi="Arial" w:cs="Arial"/>
                <w:sz w:val="20"/>
                <w:szCs w:val="20"/>
                <w:lang w:val="bs-Latn-BA"/>
              </w:rPr>
              <w:t>ća - tekstil</w:t>
            </w:r>
          </w:p>
        </w:tc>
        <w:tc>
          <w:tcPr>
            <w:tcW w:w="548"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470471DE"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15 02 03</w:t>
            </w:r>
          </w:p>
        </w:tc>
        <w:tc>
          <w:tcPr>
            <w:tcW w:w="743"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10912FE9" w14:textId="77777777" w:rsidR="0011582E" w:rsidRPr="00AA0D4E" w:rsidRDefault="0011582E" w:rsidP="009714E7">
            <w:pPr>
              <w:ind w:right="-20"/>
              <w:jc w:val="center"/>
              <w:rPr>
                <w:rFonts w:ascii="Arial" w:eastAsia="Arial" w:hAnsi="Arial" w:cs="Arial"/>
                <w:sz w:val="20"/>
                <w:szCs w:val="20"/>
                <w:lang w:val="bs-Latn-BA"/>
              </w:rPr>
            </w:pPr>
            <w:r w:rsidRPr="00AA0D4E">
              <w:rPr>
                <w:rFonts w:ascii="Arial" w:eastAsia="Arial" w:hAnsi="Arial" w:cs="Arial"/>
                <w:sz w:val="20"/>
                <w:szCs w:val="20"/>
                <w:lang w:val="bs-Latn-BA"/>
              </w:rPr>
              <w:t>Sve r</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dion</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ce fabrike</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Re</w:t>
            </w:r>
            <w:r w:rsidRPr="00AA0D4E">
              <w:rPr>
                <w:rFonts w:ascii="Arial" w:eastAsia="Arial" w:hAnsi="Arial" w:cs="Arial"/>
                <w:spacing w:val="-1"/>
                <w:sz w:val="20"/>
                <w:szCs w:val="20"/>
                <w:lang w:val="bs-Latn-BA"/>
              </w:rPr>
              <w:t>mo</w:t>
            </w:r>
            <w:r w:rsidRPr="00AA0D4E">
              <w:rPr>
                <w:rFonts w:ascii="Arial" w:eastAsia="Arial" w:hAnsi="Arial" w:cs="Arial"/>
                <w:sz w:val="20"/>
                <w:szCs w:val="20"/>
                <w:lang w:val="bs-Latn-BA"/>
              </w:rPr>
              <w:t>nt</w:t>
            </w:r>
          </w:p>
        </w:tc>
        <w:tc>
          <w:tcPr>
            <w:tcW w:w="547"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2CE7C474"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cca</w:t>
            </w:r>
            <w:r w:rsidRPr="00AA0D4E">
              <w:rPr>
                <w:rFonts w:ascii="Arial" w:eastAsia="Arial" w:hAnsi="Arial" w:cs="Arial"/>
                <w:sz w:val="20"/>
                <w:szCs w:val="20"/>
                <w:lang w:val="bs-Latn-BA"/>
              </w:rPr>
              <w:t xml:space="preserve"> 0,033 t/mjesec</w:t>
            </w:r>
          </w:p>
        </w:tc>
        <w:tc>
          <w:tcPr>
            <w:tcW w:w="474"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52686291"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589" w:type="pct"/>
            <w:tcBorders>
              <w:top w:val="single" w:sz="6" w:space="0" w:color="000000"/>
              <w:bottom w:val="single" w:sz="6" w:space="0" w:color="000000"/>
            </w:tcBorders>
            <w:shd w:val="clear" w:color="auto" w:fill="auto"/>
            <w:tcMar>
              <w:top w:w="15" w:type="dxa"/>
              <w:left w:w="72" w:type="dxa"/>
              <w:bottom w:w="0" w:type="dxa"/>
              <w:right w:w="72" w:type="dxa"/>
            </w:tcMar>
          </w:tcPr>
          <w:p w14:paraId="099A3902"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823"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7C89BD84" w14:textId="77777777" w:rsidR="0011582E" w:rsidRPr="00AA0D4E" w:rsidRDefault="0011582E" w:rsidP="009714E7">
            <w:pPr>
              <w:ind w:left="15" w:right="-4"/>
              <w:jc w:val="center"/>
              <w:rPr>
                <w:rFonts w:ascii="Arial" w:eastAsia="Arial" w:hAnsi="Arial" w:cs="Arial"/>
                <w:sz w:val="20"/>
                <w:szCs w:val="20"/>
                <w:lang w:val="bs-Latn-BA"/>
              </w:rPr>
            </w:pPr>
            <w:r w:rsidRPr="00AA0D4E">
              <w:rPr>
                <w:rFonts w:ascii="Arial" w:eastAsia="Arial" w:hAnsi="Arial" w:cs="Arial"/>
                <w:sz w:val="20"/>
                <w:szCs w:val="20"/>
                <w:lang w:val="bs-Latn-BA"/>
              </w:rPr>
              <w:t>Pre</w:t>
            </w:r>
            <w:r w:rsidRPr="00AA0D4E">
              <w:rPr>
                <w:rFonts w:ascii="Arial" w:eastAsia="Arial" w:hAnsi="Arial" w:cs="Arial"/>
                <w:spacing w:val="-1"/>
                <w:sz w:val="20"/>
                <w:szCs w:val="20"/>
                <w:lang w:val="bs-Latn-BA"/>
              </w:rPr>
              <w:t>u</w:t>
            </w:r>
            <w:r w:rsidRPr="00AA0D4E">
              <w:rPr>
                <w:rFonts w:ascii="Arial" w:eastAsia="Arial" w:hAnsi="Arial" w:cs="Arial"/>
                <w:sz w:val="20"/>
                <w:szCs w:val="20"/>
                <w:lang w:val="bs-Latn-BA"/>
              </w:rPr>
              <w:t>zima pre</w:t>
            </w:r>
            <w:r w:rsidRPr="00AA0D4E">
              <w:rPr>
                <w:rFonts w:ascii="Arial" w:eastAsia="Arial" w:hAnsi="Arial" w:cs="Arial"/>
                <w:spacing w:val="-1"/>
                <w:sz w:val="20"/>
                <w:szCs w:val="20"/>
                <w:lang w:val="bs-Latn-BA"/>
              </w:rPr>
              <w:t>d</w:t>
            </w:r>
            <w:r w:rsidRPr="00AA0D4E">
              <w:rPr>
                <w:rFonts w:ascii="Arial" w:eastAsia="Arial" w:hAnsi="Arial" w:cs="Arial"/>
                <w:sz w:val="20"/>
                <w:szCs w:val="20"/>
                <w:lang w:val="bs-Latn-BA"/>
              </w:rPr>
              <w:t>uze</w:t>
            </w:r>
            <w:r w:rsidRPr="00AA0D4E">
              <w:rPr>
                <w:rFonts w:ascii="Arial" w:eastAsia="Arial" w:hAnsi="Arial" w:cs="Arial"/>
                <w:spacing w:val="-1"/>
                <w:sz w:val="20"/>
                <w:szCs w:val="20"/>
                <w:lang w:val="bs-Latn-BA"/>
              </w:rPr>
              <w:t>ć</w:t>
            </w:r>
            <w:r w:rsidRPr="00AA0D4E">
              <w:rPr>
                <w:rFonts w:ascii="Arial" w:eastAsia="Arial" w:hAnsi="Arial" w:cs="Arial"/>
                <w:sz w:val="20"/>
                <w:szCs w:val="20"/>
                <w:lang w:val="bs-Latn-BA"/>
              </w:rPr>
              <w:t>e za z</w:t>
            </w:r>
            <w:r w:rsidRPr="00AA0D4E">
              <w:rPr>
                <w:rFonts w:ascii="Arial" w:eastAsia="Arial" w:hAnsi="Arial" w:cs="Arial"/>
                <w:spacing w:val="1"/>
                <w:sz w:val="20"/>
                <w:szCs w:val="20"/>
                <w:lang w:val="bs-Latn-BA"/>
              </w:rPr>
              <w:t>b</w:t>
            </w:r>
            <w:r w:rsidRPr="00AA0D4E">
              <w:rPr>
                <w:rFonts w:ascii="Arial" w:eastAsia="Arial" w:hAnsi="Arial" w:cs="Arial"/>
                <w:sz w:val="20"/>
                <w:szCs w:val="20"/>
                <w:lang w:val="bs-Latn-BA"/>
              </w:rPr>
              <w:t>r</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nj</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v</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n</w:t>
            </w:r>
            <w:r w:rsidRPr="00AA0D4E">
              <w:rPr>
                <w:rFonts w:ascii="Arial" w:eastAsia="Arial" w:hAnsi="Arial" w:cs="Arial"/>
                <w:spacing w:val="-1"/>
                <w:sz w:val="20"/>
                <w:szCs w:val="20"/>
                <w:lang w:val="bs-Latn-BA"/>
              </w:rPr>
              <w:t>j</w:t>
            </w:r>
            <w:r w:rsidRPr="00AA0D4E">
              <w:rPr>
                <w:rFonts w:ascii="Arial" w:eastAsia="Arial" w:hAnsi="Arial" w:cs="Arial"/>
                <w:sz w:val="20"/>
                <w:szCs w:val="20"/>
                <w:lang w:val="bs-Latn-BA"/>
              </w:rPr>
              <w:t>e k</w:t>
            </w:r>
            <w:r w:rsidRPr="00AA0D4E">
              <w:rPr>
                <w:rFonts w:ascii="Arial" w:eastAsia="Arial" w:hAnsi="Arial" w:cs="Arial"/>
                <w:spacing w:val="1"/>
                <w:sz w:val="20"/>
                <w:szCs w:val="20"/>
                <w:lang w:val="bs-Latn-BA"/>
              </w:rPr>
              <w:t>o</w:t>
            </w:r>
            <w:r w:rsidRPr="00AA0D4E">
              <w:rPr>
                <w:rFonts w:ascii="Arial" w:eastAsia="Arial" w:hAnsi="Arial" w:cs="Arial"/>
                <w:sz w:val="20"/>
                <w:szCs w:val="20"/>
                <w:lang w:val="bs-Latn-BA"/>
              </w:rPr>
              <w:t>m</w:t>
            </w:r>
            <w:r w:rsidRPr="00AA0D4E">
              <w:rPr>
                <w:rFonts w:ascii="Arial" w:eastAsia="Arial" w:hAnsi="Arial" w:cs="Arial"/>
                <w:spacing w:val="-1"/>
                <w:sz w:val="20"/>
                <w:szCs w:val="20"/>
                <w:lang w:val="bs-Latn-BA"/>
              </w:rPr>
              <w:t>u</w:t>
            </w:r>
            <w:r w:rsidRPr="00AA0D4E">
              <w:rPr>
                <w:rFonts w:ascii="Arial" w:eastAsia="Arial" w:hAnsi="Arial" w:cs="Arial"/>
                <w:sz w:val="20"/>
                <w:szCs w:val="20"/>
                <w:lang w:val="bs-Latn-BA"/>
              </w:rPr>
              <w:t>nal</w:t>
            </w:r>
            <w:r w:rsidRPr="00AA0D4E">
              <w:rPr>
                <w:rFonts w:ascii="Arial" w:eastAsia="Arial" w:hAnsi="Arial" w:cs="Arial"/>
                <w:spacing w:val="-1"/>
                <w:sz w:val="20"/>
                <w:szCs w:val="20"/>
                <w:lang w:val="bs-Latn-BA"/>
              </w:rPr>
              <w:t>n</w:t>
            </w:r>
            <w:r w:rsidRPr="00AA0D4E">
              <w:rPr>
                <w:rFonts w:ascii="Arial" w:eastAsia="Arial" w:hAnsi="Arial" w:cs="Arial"/>
                <w:sz w:val="20"/>
                <w:szCs w:val="20"/>
                <w:lang w:val="bs-Latn-BA"/>
              </w:rPr>
              <w:t>og</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otpada</w:t>
            </w:r>
          </w:p>
          <w:p w14:paraId="4B386F35" w14:textId="77777777" w:rsidR="0011582E" w:rsidRPr="00AA0D4E" w:rsidRDefault="0011582E" w:rsidP="009714E7">
            <w:pPr>
              <w:jc w:val="center"/>
              <w:rPr>
                <w:rFonts w:ascii="Arial" w:hAnsi="Arial" w:cs="Arial"/>
                <w:sz w:val="20"/>
                <w:szCs w:val="20"/>
                <w:lang w:val="bs-Latn-BA"/>
              </w:rPr>
            </w:pPr>
          </w:p>
        </w:tc>
        <w:tc>
          <w:tcPr>
            <w:tcW w:w="525"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4F0F20A4"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r>
      <w:tr w:rsidR="0011582E" w:rsidRPr="00AC77D0" w14:paraId="5E793CE4" w14:textId="77777777" w:rsidTr="00E455F8">
        <w:trPr>
          <w:trHeight w:val="325"/>
          <w:jc w:val="center"/>
        </w:trPr>
        <w:tc>
          <w:tcPr>
            <w:tcW w:w="752"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vAlign w:val="center"/>
          </w:tcPr>
          <w:p w14:paraId="232CF601"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S</w:t>
            </w:r>
            <w:r w:rsidRPr="00AA0D4E">
              <w:rPr>
                <w:rFonts w:ascii="Arial" w:eastAsia="Arial" w:hAnsi="Arial" w:cs="Arial"/>
                <w:spacing w:val="-1"/>
                <w:sz w:val="20"/>
                <w:szCs w:val="20"/>
                <w:lang w:val="bs-Latn-BA"/>
              </w:rPr>
              <w:t>t</w:t>
            </w:r>
            <w:r w:rsidRPr="00AA0D4E">
              <w:rPr>
                <w:rFonts w:ascii="Arial" w:eastAsia="Arial" w:hAnsi="Arial" w:cs="Arial"/>
                <w:sz w:val="20"/>
                <w:szCs w:val="20"/>
                <w:lang w:val="bs-Latn-BA"/>
              </w:rPr>
              <w:t>are gume - gume</w:t>
            </w:r>
          </w:p>
        </w:tc>
        <w:tc>
          <w:tcPr>
            <w:tcW w:w="548"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0EE638F7"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16 01 03</w:t>
            </w:r>
          </w:p>
        </w:tc>
        <w:tc>
          <w:tcPr>
            <w:tcW w:w="743"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312422D7" w14:textId="77777777" w:rsidR="0011582E" w:rsidRPr="00AA0D4E" w:rsidRDefault="0011582E" w:rsidP="009714E7">
            <w:pPr>
              <w:ind w:right="-20"/>
              <w:jc w:val="center"/>
              <w:rPr>
                <w:rFonts w:ascii="Arial" w:eastAsia="Arial" w:hAnsi="Arial" w:cs="Arial"/>
                <w:sz w:val="20"/>
                <w:szCs w:val="20"/>
                <w:lang w:val="bs-Latn-BA"/>
              </w:rPr>
            </w:pPr>
            <w:r w:rsidRPr="00AA0D4E">
              <w:rPr>
                <w:rFonts w:ascii="Arial" w:eastAsia="Arial" w:hAnsi="Arial" w:cs="Arial"/>
                <w:sz w:val="20"/>
                <w:szCs w:val="20"/>
                <w:lang w:val="bs-Latn-BA"/>
              </w:rPr>
              <w:t>RJ</w:t>
            </w:r>
            <w:r w:rsidRPr="00AA0D4E">
              <w:rPr>
                <w:rFonts w:ascii="Arial" w:eastAsia="Arial" w:hAnsi="Arial" w:cs="Arial"/>
                <w:spacing w:val="1"/>
                <w:sz w:val="20"/>
                <w:szCs w:val="20"/>
                <w:lang w:val="bs-Latn-BA"/>
              </w:rPr>
              <w:t xml:space="preserve"> </w:t>
            </w:r>
            <w:r w:rsidRPr="00AA0D4E">
              <w:rPr>
                <w:rFonts w:ascii="Arial" w:eastAsia="Arial" w:hAnsi="Arial" w:cs="Arial"/>
                <w:spacing w:val="-1"/>
                <w:sz w:val="20"/>
                <w:szCs w:val="20"/>
                <w:lang w:val="bs-Latn-BA"/>
              </w:rPr>
              <w:t>P</w:t>
            </w:r>
            <w:r w:rsidRPr="00AA0D4E">
              <w:rPr>
                <w:rFonts w:ascii="Arial" w:eastAsia="Arial" w:hAnsi="Arial" w:cs="Arial"/>
                <w:sz w:val="20"/>
                <w:szCs w:val="20"/>
                <w:lang w:val="bs-Latn-BA"/>
              </w:rPr>
              <w:t>MO</w:t>
            </w:r>
          </w:p>
        </w:tc>
        <w:tc>
          <w:tcPr>
            <w:tcW w:w="547"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5259540B"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cca</w:t>
            </w:r>
            <w:r w:rsidRPr="00AA0D4E">
              <w:rPr>
                <w:rFonts w:ascii="Arial" w:eastAsia="Arial" w:hAnsi="Arial" w:cs="Arial"/>
                <w:sz w:val="20"/>
                <w:szCs w:val="20"/>
                <w:lang w:val="bs-Latn-BA"/>
              </w:rPr>
              <w:t xml:space="preserve"> 0,017 t/mjesec</w:t>
            </w:r>
          </w:p>
        </w:tc>
        <w:tc>
          <w:tcPr>
            <w:tcW w:w="474"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47F9FDD7"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589" w:type="pct"/>
            <w:tcBorders>
              <w:top w:val="single" w:sz="6" w:space="0" w:color="000000"/>
              <w:bottom w:val="single" w:sz="6" w:space="0" w:color="000000"/>
            </w:tcBorders>
            <w:shd w:val="clear" w:color="auto" w:fill="auto"/>
            <w:tcMar>
              <w:top w:w="15" w:type="dxa"/>
              <w:left w:w="72" w:type="dxa"/>
              <w:bottom w:w="0" w:type="dxa"/>
              <w:right w:w="72" w:type="dxa"/>
            </w:tcMar>
          </w:tcPr>
          <w:p w14:paraId="5C8C04C2"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823"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029F76A6" w14:textId="77777777" w:rsidR="0011582E" w:rsidRPr="00AA0D4E" w:rsidRDefault="0011582E" w:rsidP="009714E7">
            <w:pPr>
              <w:jc w:val="center"/>
              <w:rPr>
                <w:rFonts w:ascii="Arial" w:hAnsi="Arial" w:cs="Arial"/>
                <w:sz w:val="20"/>
                <w:szCs w:val="20"/>
                <w:lang w:val="bs-Latn-BA"/>
              </w:rPr>
            </w:pPr>
            <w:r w:rsidRPr="00AA0D4E">
              <w:rPr>
                <w:rFonts w:ascii="Arial" w:eastAsia="Arial" w:hAnsi="Arial" w:cs="Arial"/>
                <w:sz w:val="20"/>
                <w:szCs w:val="20"/>
                <w:lang w:val="bs-Latn-BA"/>
              </w:rPr>
              <w:t>Proda</w:t>
            </w:r>
            <w:r w:rsidRPr="00AA0D4E">
              <w:rPr>
                <w:rFonts w:ascii="Arial" w:eastAsia="Arial" w:hAnsi="Arial" w:cs="Arial"/>
                <w:spacing w:val="-1"/>
                <w:sz w:val="20"/>
                <w:szCs w:val="20"/>
                <w:lang w:val="bs-Latn-BA"/>
              </w:rPr>
              <w:t>j</w:t>
            </w:r>
            <w:r w:rsidRPr="00AA0D4E">
              <w:rPr>
                <w:rFonts w:ascii="Arial" w:eastAsia="Arial" w:hAnsi="Arial" w:cs="Arial"/>
                <w:sz w:val="20"/>
                <w:szCs w:val="20"/>
                <w:lang w:val="bs-Latn-BA"/>
              </w:rPr>
              <w:t>e se</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kao iskor</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stivi ot</w:t>
            </w:r>
            <w:r w:rsidRPr="00AA0D4E">
              <w:rPr>
                <w:rFonts w:ascii="Arial" w:eastAsia="Arial" w:hAnsi="Arial" w:cs="Arial"/>
                <w:spacing w:val="-1"/>
                <w:sz w:val="20"/>
                <w:szCs w:val="20"/>
                <w:lang w:val="bs-Latn-BA"/>
              </w:rPr>
              <w:t>p</w:t>
            </w:r>
            <w:r w:rsidRPr="00AA0D4E">
              <w:rPr>
                <w:rFonts w:ascii="Arial" w:eastAsia="Arial" w:hAnsi="Arial" w:cs="Arial"/>
                <w:sz w:val="20"/>
                <w:szCs w:val="20"/>
                <w:lang w:val="bs-Latn-BA"/>
              </w:rPr>
              <w:t>ad o</w:t>
            </w:r>
            <w:r w:rsidRPr="00AA0D4E">
              <w:rPr>
                <w:rFonts w:ascii="Arial" w:eastAsia="Arial" w:hAnsi="Arial" w:cs="Arial"/>
                <w:spacing w:val="1"/>
                <w:sz w:val="20"/>
                <w:szCs w:val="20"/>
                <w:lang w:val="bs-Latn-BA"/>
              </w:rPr>
              <w:t>v</w:t>
            </w:r>
            <w:r w:rsidRPr="00AA0D4E">
              <w:rPr>
                <w:rFonts w:ascii="Arial" w:eastAsia="Arial" w:hAnsi="Arial" w:cs="Arial"/>
                <w:sz w:val="20"/>
                <w:szCs w:val="20"/>
                <w:lang w:val="bs-Latn-BA"/>
              </w:rPr>
              <w:t>l</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šte</w:t>
            </w:r>
            <w:r w:rsidRPr="00AA0D4E">
              <w:rPr>
                <w:rFonts w:ascii="Arial" w:eastAsia="Arial" w:hAnsi="Arial" w:cs="Arial"/>
                <w:spacing w:val="-1"/>
                <w:sz w:val="20"/>
                <w:szCs w:val="20"/>
                <w:lang w:val="bs-Latn-BA"/>
              </w:rPr>
              <w:t>n</w:t>
            </w:r>
            <w:r w:rsidRPr="00AA0D4E">
              <w:rPr>
                <w:rFonts w:ascii="Arial" w:eastAsia="Arial" w:hAnsi="Arial" w:cs="Arial"/>
                <w:sz w:val="20"/>
                <w:szCs w:val="20"/>
                <w:lang w:val="bs-Latn-BA"/>
              </w:rPr>
              <w:t>oj firmi</w:t>
            </w:r>
            <w:r w:rsidRPr="00AA0D4E">
              <w:rPr>
                <w:rFonts w:ascii="Arial" w:eastAsia="Arial" w:hAnsi="Arial" w:cs="Arial"/>
                <w:spacing w:val="-1"/>
                <w:sz w:val="20"/>
                <w:szCs w:val="20"/>
                <w:lang w:val="bs-Latn-BA"/>
              </w:rPr>
              <w:t>/</w:t>
            </w:r>
            <w:r w:rsidRPr="00AA0D4E">
              <w:rPr>
                <w:rFonts w:ascii="Arial" w:eastAsia="Arial" w:hAnsi="Arial" w:cs="Arial"/>
                <w:sz w:val="20"/>
                <w:szCs w:val="20"/>
                <w:lang w:val="bs-Latn-BA"/>
              </w:rPr>
              <w:t>energet</w:t>
            </w:r>
            <w:r w:rsidRPr="00AA0D4E">
              <w:rPr>
                <w:rFonts w:ascii="Arial" w:eastAsia="Arial" w:hAnsi="Arial" w:cs="Arial"/>
                <w:spacing w:val="-1"/>
                <w:sz w:val="20"/>
                <w:szCs w:val="20"/>
                <w:lang w:val="bs-Latn-BA"/>
              </w:rPr>
              <w:t>s</w:t>
            </w:r>
            <w:r w:rsidRPr="00AA0D4E">
              <w:rPr>
                <w:rFonts w:ascii="Arial" w:eastAsia="Arial" w:hAnsi="Arial" w:cs="Arial"/>
                <w:sz w:val="20"/>
                <w:szCs w:val="20"/>
                <w:lang w:val="bs-Latn-BA"/>
              </w:rPr>
              <w:t>ko iskor</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štenje</w:t>
            </w:r>
          </w:p>
        </w:tc>
        <w:tc>
          <w:tcPr>
            <w:tcW w:w="525"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3A976E8F"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r>
      <w:tr w:rsidR="0011582E" w:rsidRPr="00AC77D0" w14:paraId="72226AA3" w14:textId="77777777" w:rsidTr="00E455F8">
        <w:trPr>
          <w:trHeight w:val="325"/>
          <w:jc w:val="center"/>
        </w:trPr>
        <w:tc>
          <w:tcPr>
            <w:tcW w:w="752"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vAlign w:val="center"/>
          </w:tcPr>
          <w:p w14:paraId="6C21D89B"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Kočio</w:t>
            </w:r>
            <w:r w:rsidRPr="00AA0D4E">
              <w:rPr>
                <w:rFonts w:ascii="Arial" w:eastAsia="Arial" w:hAnsi="Arial" w:cs="Arial"/>
                <w:spacing w:val="-1"/>
                <w:sz w:val="20"/>
                <w:szCs w:val="20"/>
                <w:lang w:val="bs-Latn-BA"/>
              </w:rPr>
              <w:t>n</w:t>
            </w:r>
            <w:r w:rsidRPr="00AA0D4E">
              <w:rPr>
                <w:rFonts w:ascii="Arial" w:eastAsia="Arial" w:hAnsi="Arial" w:cs="Arial"/>
                <w:sz w:val="20"/>
                <w:szCs w:val="20"/>
                <w:lang w:val="bs-Latn-BA"/>
              </w:rPr>
              <w:t>e obl</w:t>
            </w:r>
            <w:r w:rsidRPr="00AA0D4E">
              <w:rPr>
                <w:rFonts w:ascii="Arial" w:eastAsia="Arial" w:hAnsi="Arial" w:cs="Arial"/>
                <w:spacing w:val="-1"/>
                <w:sz w:val="20"/>
                <w:szCs w:val="20"/>
                <w:lang w:val="bs-Latn-BA"/>
              </w:rPr>
              <w:t>o</w:t>
            </w:r>
            <w:r w:rsidRPr="00AA0D4E">
              <w:rPr>
                <w:rFonts w:ascii="Arial" w:eastAsia="Arial" w:hAnsi="Arial" w:cs="Arial"/>
                <w:sz w:val="20"/>
                <w:szCs w:val="20"/>
                <w:lang w:val="bs-Latn-BA"/>
              </w:rPr>
              <w:t>ge – metal, plastika</w:t>
            </w:r>
          </w:p>
        </w:tc>
        <w:tc>
          <w:tcPr>
            <w:tcW w:w="548"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697FB415"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16 01 12</w:t>
            </w:r>
          </w:p>
        </w:tc>
        <w:tc>
          <w:tcPr>
            <w:tcW w:w="743"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632C7A8B" w14:textId="77777777" w:rsidR="0011582E" w:rsidRPr="00AA0D4E" w:rsidRDefault="0011582E" w:rsidP="009714E7">
            <w:pPr>
              <w:ind w:left="371" w:right="-20"/>
              <w:jc w:val="center"/>
              <w:rPr>
                <w:rFonts w:ascii="Arial" w:eastAsia="Arial" w:hAnsi="Arial" w:cs="Arial"/>
                <w:sz w:val="20"/>
                <w:szCs w:val="20"/>
                <w:lang w:val="bs-Latn-BA"/>
              </w:rPr>
            </w:pPr>
            <w:r w:rsidRPr="00AA0D4E">
              <w:rPr>
                <w:rFonts w:ascii="Arial" w:eastAsia="Arial" w:hAnsi="Arial" w:cs="Arial"/>
                <w:sz w:val="20"/>
                <w:szCs w:val="20"/>
                <w:lang w:val="bs-Latn-BA"/>
              </w:rPr>
              <w:t>Mehan</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čka</w:t>
            </w:r>
          </w:p>
          <w:p w14:paraId="3C661C6F" w14:textId="77777777" w:rsidR="0011582E" w:rsidRPr="00AA0D4E" w:rsidRDefault="0011582E" w:rsidP="009714E7">
            <w:pPr>
              <w:ind w:right="-20"/>
              <w:jc w:val="center"/>
              <w:rPr>
                <w:rFonts w:ascii="Arial" w:eastAsia="Arial" w:hAnsi="Arial" w:cs="Arial"/>
                <w:sz w:val="20"/>
                <w:szCs w:val="20"/>
                <w:lang w:val="bs-Latn-BA"/>
              </w:rPr>
            </w:pPr>
            <w:r w:rsidRPr="00AA0D4E">
              <w:rPr>
                <w:rFonts w:ascii="Arial" w:eastAsia="Arial" w:hAnsi="Arial" w:cs="Arial"/>
                <w:sz w:val="20"/>
                <w:szCs w:val="20"/>
                <w:lang w:val="bs-Latn-BA"/>
              </w:rPr>
              <w:t>radi</w:t>
            </w:r>
            <w:r w:rsidRPr="00AA0D4E">
              <w:rPr>
                <w:rFonts w:ascii="Arial" w:eastAsia="Arial" w:hAnsi="Arial" w:cs="Arial"/>
                <w:spacing w:val="-1"/>
                <w:sz w:val="20"/>
                <w:szCs w:val="20"/>
                <w:lang w:val="bs-Latn-BA"/>
              </w:rPr>
              <w:t>o</w:t>
            </w:r>
            <w:r w:rsidRPr="00AA0D4E">
              <w:rPr>
                <w:rFonts w:ascii="Arial" w:eastAsia="Arial" w:hAnsi="Arial" w:cs="Arial"/>
                <w:sz w:val="20"/>
                <w:szCs w:val="20"/>
                <w:lang w:val="bs-Latn-BA"/>
              </w:rPr>
              <w:t>nica</w:t>
            </w:r>
          </w:p>
        </w:tc>
        <w:tc>
          <w:tcPr>
            <w:tcW w:w="547"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345DA46B"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cca</w:t>
            </w:r>
            <w:r w:rsidRPr="00AA0D4E">
              <w:rPr>
                <w:rFonts w:ascii="Arial" w:eastAsia="Arial" w:hAnsi="Arial" w:cs="Arial"/>
                <w:sz w:val="20"/>
                <w:szCs w:val="20"/>
                <w:lang w:val="bs-Latn-BA"/>
              </w:rPr>
              <w:t xml:space="preserve"> 0,003 t/mjesec</w:t>
            </w:r>
          </w:p>
        </w:tc>
        <w:tc>
          <w:tcPr>
            <w:tcW w:w="474"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07796B66"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589" w:type="pct"/>
            <w:tcBorders>
              <w:top w:val="single" w:sz="6" w:space="0" w:color="000000"/>
              <w:bottom w:val="single" w:sz="6" w:space="0" w:color="000000"/>
            </w:tcBorders>
            <w:shd w:val="clear" w:color="auto" w:fill="auto"/>
            <w:tcMar>
              <w:top w:w="15" w:type="dxa"/>
              <w:left w:w="72" w:type="dxa"/>
              <w:bottom w:w="0" w:type="dxa"/>
              <w:right w:w="72" w:type="dxa"/>
            </w:tcMar>
          </w:tcPr>
          <w:p w14:paraId="5819E951"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823"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7518AA47" w14:textId="77777777" w:rsidR="0011582E" w:rsidRPr="00AA0D4E" w:rsidRDefault="0011582E" w:rsidP="009714E7">
            <w:pPr>
              <w:jc w:val="center"/>
              <w:rPr>
                <w:rFonts w:ascii="Arial" w:hAnsi="Arial" w:cs="Arial"/>
                <w:sz w:val="20"/>
                <w:szCs w:val="20"/>
                <w:lang w:val="bs-Latn-BA"/>
              </w:rPr>
            </w:pPr>
            <w:r w:rsidRPr="00AA0D4E">
              <w:rPr>
                <w:rFonts w:ascii="Arial" w:eastAsia="Arial" w:hAnsi="Arial" w:cs="Arial"/>
                <w:sz w:val="20"/>
                <w:szCs w:val="20"/>
                <w:lang w:val="bs-Latn-BA"/>
              </w:rPr>
              <w:t>Proda</w:t>
            </w:r>
            <w:r w:rsidRPr="00AA0D4E">
              <w:rPr>
                <w:rFonts w:ascii="Arial" w:eastAsia="Arial" w:hAnsi="Arial" w:cs="Arial"/>
                <w:spacing w:val="-1"/>
                <w:sz w:val="20"/>
                <w:szCs w:val="20"/>
                <w:lang w:val="bs-Latn-BA"/>
              </w:rPr>
              <w:t>j</w:t>
            </w:r>
            <w:r w:rsidRPr="00AA0D4E">
              <w:rPr>
                <w:rFonts w:ascii="Arial" w:eastAsia="Arial" w:hAnsi="Arial" w:cs="Arial"/>
                <w:sz w:val="20"/>
                <w:szCs w:val="20"/>
                <w:lang w:val="bs-Latn-BA"/>
              </w:rPr>
              <w:t>e se</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kao iskor</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stivi ot</w:t>
            </w:r>
            <w:r w:rsidRPr="00AA0D4E">
              <w:rPr>
                <w:rFonts w:ascii="Arial" w:eastAsia="Arial" w:hAnsi="Arial" w:cs="Arial"/>
                <w:spacing w:val="-1"/>
                <w:sz w:val="20"/>
                <w:szCs w:val="20"/>
                <w:lang w:val="bs-Latn-BA"/>
              </w:rPr>
              <w:t>p</w:t>
            </w:r>
            <w:r w:rsidRPr="00AA0D4E">
              <w:rPr>
                <w:rFonts w:ascii="Arial" w:eastAsia="Arial" w:hAnsi="Arial" w:cs="Arial"/>
                <w:sz w:val="20"/>
                <w:szCs w:val="20"/>
                <w:lang w:val="bs-Latn-BA"/>
              </w:rPr>
              <w:t>ad o</w:t>
            </w:r>
            <w:r w:rsidRPr="00AA0D4E">
              <w:rPr>
                <w:rFonts w:ascii="Arial" w:eastAsia="Arial" w:hAnsi="Arial" w:cs="Arial"/>
                <w:spacing w:val="1"/>
                <w:sz w:val="20"/>
                <w:szCs w:val="20"/>
                <w:lang w:val="bs-Latn-BA"/>
              </w:rPr>
              <w:t>v</w:t>
            </w:r>
            <w:r w:rsidRPr="00AA0D4E">
              <w:rPr>
                <w:rFonts w:ascii="Arial" w:eastAsia="Arial" w:hAnsi="Arial" w:cs="Arial"/>
                <w:sz w:val="20"/>
                <w:szCs w:val="20"/>
                <w:lang w:val="bs-Latn-BA"/>
              </w:rPr>
              <w:t>l</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šte</w:t>
            </w:r>
            <w:r w:rsidRPr="00AA0D4E">
              <w:rPr>
                <w:rFonts w:ascii="Arial" w:eastAsia="Arial" w:hAnsi="Arial" w:cs="Arial"/>
                <w:spacing w:val="-1"/>
                <w:sz w:val="20"/>
                <w:szCs w:val="20"/>
                <w:lang w:val="bs-Latn-BA"/>
              </w:rPr>
              <w:t>n</w:t>
            </w:r>
            <w:r w:rsidRPr="00AA0D4E">
              <w:rPr>
                <w:rFonts w:ascii="Arial" w:eastAsia="Arial" w:hAnsi="Arial" w:cs="Arial"/>
                <w:sz w:val="20"/>
                <w:szCs w:val="20"/>
                <w:lang w:val="bs-Latn-BA"/>
              </w:rPr>
              <w:t xml:space="preserve">oj </w:t>
            </w:r>
            <w:r w:rsidRPr="00AA0D4E">
              <w:rPr>
                <w:rFonts w:ascii="Arial" w:eastAsia="Arial" w:hAnsi="Arial" w:cs="Arial"/>
                <w:spacing w:val="-1"/>
                <w:sz w:val="20"/>
                <w:szCs w:val="20"/>
                <w:lang w:val="bs-Latn-BA"/>
              </w:rPr>
              <w:t>f</w:t>
            </w:r>
            <w:r w:rsidRPr="00AA0D4E">
              <w:rPr>
                <w:rFonts w:ascii="Arial" w:eastAsia="Arial" w:hAnsi="Arial" w:cs="Arial"/>
                <w:sz w:val="20"/>
                <w:szCs w:val="20"/>
                <w:lang w:val="bs-Latn-BA"/>
              </w:rPr>
              <w:t>irmi</w:t>
            </w:r>
          </w:p>
        </w:tc>
        <w:tc>
          <w:tcPr>
            <w:tcW w:w="525"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4E496E89"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r>
      <w:tr w:rsidR="0011582E" w:rsidRPr="00AC77D0" w14:paraId="33749D62" w14:textId="77777777" w:rsidTr="00E455F8">
        <w:trPr>
          <w:trHeight w:val="325"/>
          <w:jc w:val="center"/>
        </w:trPr>
        <w:tc>
          <w:tcPr>
            <w:tcW w:w="752"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vAlign w:val="center"/>
          </w:tcPr>
          <w:p w14:paraId="2D61EC7F"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Metali</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sa</w:t>
            </w:r>
            <w:r w:rsidRPr="00AA0D4E">
              <w:rPr>
                <w:rFonts w:ascii="Arial" w:eastAsia="Arial" w:hAnsi="Arial" w:cs="Arial"/>
                <w:spacing w:val="1"/>
                <w:sz w:val="20"/>
                <w:szCs w:val="20"/>
                <w:lang w:val="bs-Latn-BA"/>
              </w:rPr>
              <w:t xml:space="preserve"> </w:t>
            </w:r>
            <w:r w:rsidRPr="00AA0D4E">
              <w:rPr>
                <w:rFonts w:ascii="Arial" w:eastAsia="Arial" w:hAnsi="Arial" w:cs="Arial"/>
                <w:spacing w:val="-1"/>
                <w:sz w:val="20"/>
                <w:szCs w:val="20"/>
                <w:lang w:val="bs-Latn-BA"/>
              </w:rPr>
              <w:t>s</w:t>
            </w:r>
            <w:r w:rsidRPr="00AA0D4E">
              <w:rPr>
                <w:rFonts w:ascii="Arial" w:eastAsia="Arial" w:hAnsi="Arial" w:cs="Arial"/>
                <w:sz w:val="20"/>
                <w:szCs w:val="20"/>
                <w:lang w:val="bs-Latn-BA"/>
              </w:rPr>
              <w:t>a</w:t>
            </w:r>
            <w:r w:rsidRPr="00AA0D4E">
              <w:rPr>
                <w:rFonts w:ascii="Arial" w:eastAsia="Arial" w:hAnsi="Arial" w:cs="Arial"/>
                <w:spacing w:val="-1"/>
                <w:sz w:val="20"/>
                <w:szCs w:val="20"/>
                <w:lang w:val="bs-Latn-BA"/>
              </w:rPr>
              <w:t>d</w:t>
            </w:r>
            <w:r w:rsidRPr="00AA0D4E">
              <w:rPr>
                <w:rFonts w:ascii="Arial" w:eastAsia="Arial" w:hAnsi="Arial" w:cs="Arial"/>
                <w:sz w:val="20"/>
                <w:szCs w:val="20"/>
                <w:lang w:val="bs-Latn-BA"/>
              </w:rPr>
              <w:t>r</w:t>
            </w:r>
            <w:r w:rsidRPr="00AA0D4E">
              <w:rPr>
                <w:rFonts w:ascii="Arial" w:eastAsia="Arial" w:hAnsi="Arial" w:cs="Arial"/>
                <w:spacing w:val="1"/>
                <w:sz w:val="20"/>
                <w:szCs w:val="20"/>
                <w:lang w:val="bs-Latn-BA"/>
              </w:rPr>
              <w:t>ž</w:t>
            </w:r>
            <w:r w:rsidRPr="00AA0D4E">
              <w:rPr>
                <w:rFonts w:ascii="Arial" w:eastAsia="Arial" w:hAnsi="Arial" w:cs="Arial"/>
                <w:sz w:val="20"/>
                <w:szCs w:val="20"/>
                <w:lang w:val="bs-Latn-BA"/>
              </w:rPr>
              <w:t>a</w:t>
            </w:r>
            <w:r w:rsidRPr="00AA0D4E">
              <w:rPr>
                <w:rFonts w:ascii="Arial" w:eastAsia="Arial" w:hAnsi="Arial" w:cs="Arial"/>
                <w:spacing w:val="-1"/>
                <w:sz w:val="20"/>
                <w:szCs w:val="20"/>
                <w:lang w:val="bs-Latn-BA"/>
              </w:rPr>
              <w:t>j</w:t>
            </w:r>
            <w:r w:rsidRPr="00AA0D4E">
              <w:rPr>
                <w:rFonts w:ascii="Arial" w:eastAsia="Arial" w:hAnsi="Arial" w:cs="Arial"/>
                <w:sz w:val="20"/>
                <w:szCs w:val="20"/>
                <w:lang w:val="bs-Latn-BA"/>
              </w:rPr>
              <w:t>em ž</w:t>
            </w:r>
            <w:r w:rsidRPr="00AA0D4E">
              <w:rPr>
                <w:rFonts w:ascii="Arial" w:eastAsia="Arial" w:hAnsi="Arial" w:cs="Arial"/>
                <w:spacing w:val="1"/>
                <w:sz w:val="20"/>
                <w:szCs w:val="20"/>
                <w:lang w:val="bs-Latn-BA"/>
              </w:rPr>
              <w:t>e</w:t>
            </w:r>
            <w:r w:rsidRPr="00AA0D4E">
              <w:rPr>
                <w:rFonts w:ascii="Arial" w:eastAsia="Arial" w:hAnsi="Arial" w:cs="Arial"/>
                <w:sz w:val="20"/>
                <w:szCs w:val="20"/>
                <w:lang w:val="bs-Latn-BA"/>
              </w:rPr>
              <w:t>lj</w:t>
            </w:r>
            <w:r w:rsidRPr="00AA0D4E">
              <w:rPr>
                <w:rFonts w:ascii="Arial" w:eastAsia="Arial" w:hAnsi="Arial" w:cs="Arial"/>
                <w:spacing w:val="-1"/>
                <w:sz w:val="20"/>
                <w:szCs w:val="20"/>
                <w:lang w:val="bs-Latn-BA"/>
              </w:rPr>
              <w:t>e</w:t>
            </w:r>
            <w:r w:rsidRPr="00AA0D4E">
              <w:rPr>
                <w:rFonts w:ascii="Arial" w:eastAsia="Arial" w:hAnsi="Arial" w:cs="Arial"/>
                <w:sz w:val="20"/>
                <w:szCs w:val="20"/>
                <w:lang w:val="bs-Latn-BA"/>
              </w:rPr>
              <w:t>za – metali</w:t>
            </w:r>
          </w:p>
        </w:tc>
        <w:tc>
          <w:tcPr>
            <w:tcW w:w="548"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20BA9297"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16 01 17</w:t>
            </w:r>
          </w:p>
        </w:tc>
        <w:tc>
          <w:tcPr>
            <w:tcW w:w="743"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30966527" w14:textId="77777777" w:rsidR="0011582E" w:rsidRPr="00AA0D4E" w:rsidRDefault="0011582E" w:rsidP="009714E7">
            <w:pPr>
              <w:ind w:left="336" w:right="315"/>
              <w:jc w:val="center"/>
              <w:rPr>
                <w:rFonts w:ascii="Arial" w:eastAsia="Arial" w:hAnsi="Arial" w:cs="Arial"/>
                <w:sz w:val="20"/>
                <w:szCs w:val="20"/>
                <w:lang w:val="bs-Latn-BA"/>
              </w:rPr>
            </w:pPr>
            <w:r w:rsidRPr="00AA0D4E">
              <w:rPr>
                <w:rFonts w:ascii="Arial" w:eastAsia="Arial" w:hAnsi="Arial" w:cs="Arial"/>
                <w:sz w:val="20"/>
                <w:szCs w:val="20"/>
                <w:lang w:val="bs-Latn-BA"/>
              </w:rPr>
              <w:t>Mehan</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čka</w:t>
            </w:r>
          </w:p>
          <w:p w14:paraId="14B348C9" w14:textId="77777777" w:rsidR="0011582E" w:rsidRPr="00AA0D4E" w:rsidRDefault="0011582E" w:rsidP="009714E7">
            <w:pPr>
              <w:ind w:right="-20"/>
              <w:jc w:val="center"/>
              <w:rPr>
                <w:rFonts w:ascii="Arial" w:eastAsia="Arial" w:hAnsi="Arial" w:cs="Arial"/>
                <w:sz w:val="20"/>
                <w:szCs w:val="20"/>
                <w:lang w:val="bs-Latn-BA"/>
              </w:rPr>
            </w:pPr>
            <w:r w:rsidRPr="00AA0D4E">
              <w:rPr>
                <w:rFonts w:ascii="Arial" w:eastAsia="Arial" w:hAnsi="Arial" w:cs="Arial"/>
                <w:sz w:val="20"/>
                <w:szCs w:val="20"/>
                <w:lang w:val="bs-Latn-BA"/>
              </w:rPr>
              <w:t>radi</w:t>
            </w:r>
            <w:r w:rsidRPr="00AA0D4E">
              <w:rPr>
                <w:rFonts w:ascii="Arial" w:eastAsia="Arial" w:hAnsi="Arial" w:cs="Arial"/>
                <w:spacing w:val="-1"/>
                <w:sz w:val="20"/>
                <w:szCs w:val="20"/>
                <w:lang w:val="bs-Latn-BA"/>
              </w:rPr>
              <w:t>o</w:t>
            </w:r>
            <w:r w:rsidRPr="00AA0D4E">
              <w:rPr>
                <w:rFonts w:ascii="Arial" w:eastAsia="Arial" w:hAnsi="Arial" w:cs="Arial"/>
                <w:sz w:val="20"/>
                <w:szCs w:val="20"/>
                <w:lang w:val="bs-Latn-BA"/>
              </w:rPr>
              <w:t>nica,</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ha</w:t>
            </w:r>
            <w:r w:rsidRPr="00AA0D4E">
              <w:rPr>
                <w:rFonts w:ascii="Arial" w:eastAsia="Arial" w:hAnsi="Arial" w:cs="Arial"/>
                <w:spacing w:val="-1"/>
                <w:sz w:val="20"/>
                <w:szCs w:val="20"/>
                <w:lang w:val="bs-Latn-BA"/>
              </w:rPr>
              <w:t>l</w:t>
            </w:r>
            <w:r w:rsidRPr="00AA0D4E">
              <w:rPr>
                <w:rFonts w:ascii="Arial" w:eastAsia="Arial" w:hAnsi="Arial" w:cs="Arial"/>
                <w:sz w:val="20"/>
                <w:szCs w:val="20"/>
                <w:lang w:val="bs-Latn-BA"/>
              </w:rPr>
              <w:t>e RJ I</w:t>
            </w:r>
            <w:r w:rsidRPr="00AA0D4E">
              <w:rPr>
                <w:rFonts w:ascii="Arial" w:eastAsia="Arial" w:hAnsi="Arial" w:cs="Arial"/>
                <w:spacing w:val="-1"/>
                <w:sz w:val="20"/>
                <w:szCs w:val="20"/>
                <w:lang w:val="bs-Latn-BA"/>
              </w:rPr>
              <w:t>P</w:t>
            </w:r>
            <w:r w:rsidRPr="00AA0D4E">
              <w:rPr>
                <w:rFonts w:ascii="Arial" w:eastAsia="Arial" w:hAnsi="Arial" w:cs="Arial"/>
                <w:sz w:val="20"/>
                <w:szCs w:val="20"/>
                <w:lang w:val="bs-Latn-BA"/>
              </w:rPr>
              <w:t>OR</w:t>
            </w:r>
          </w:p>
        </w:tc>
        <w:tc>
          <w:tcPr>
            <w:tcW w:w="547"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3CFC02AA"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cca</w:t>
            </w:r>
            <w:r w:rsidRPr="00AA0D4E">
              <w:rPr>
                <w:rFonts w:ascii="Arial" w:eastAsia="Arial" w:hAnsi="Arial" w:cs="Arial"/>
                <w:sz w:val="20"/>
                <w:szCs w:val="20"/>
                <w:lang w:val="bs-Latn-BA"/>
              </w:rPr>
              <w:t xml:space="preserve"> 0,167 t/mjesec</w:t>
            </w:r>
          </w:p>
        </w:tc>
        <w:tc>
          <w:tcPr>
            <w:tcW w:w="474"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2AFEFDB7"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589" w:type="pct"/>
            <w:tcBorders>
              <w:top w:val="single" w:sz="6" w:space="0" w:color="000000"/>
              <w:bottom w:val="single" w:sz="6" w:space="0" w:color="000000"/>
            </w:tcBorders>
            <w:shd w:val="clear" w:color="auto" w:fill="auto"/>
            <w:tcMar>
              <w:top w:w="15" w:type="dxa"/>
              <w:left w:w="72" w:type="dxa"/>
              <w:bottom w:w="0" w:type="dxa"/>
              <w:right w:w="72" w:type="dxa"/>
            </w:tcMar>
          </w:tcPr>
          <w:p w14:paraId="135813AD"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823"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34F77E2F" w14:textId="77777777" w:rsidR="0011582E" w:rsidRPr="00AA0D4E" w:rsidRDefault="0011582E" w:rsidP="009714E7">
            <w:pPr>
              <w:jc w:val="center"/>
              <w:rPr>
                <w:rFonts w:ascii="Arial" w:hAnsi="Arial" w:cs="Arial"/>
                <w:sz w:val="20"/>
                <w:szCs w:val="20"/>
                <w:lang w:val="bs-Latn-BA"/>
              </w:rPr>
            </w:pPr>
            <w:r w:rsidRPr="00AA0D4E">
              <w:rPr>
                <w:rFonts w:ascii="Arial" w:eastAsia="Arial" w:hAnsi="Arial" w:cs="Arial"/>
                <w:sz w:val="20"/>
                <w:szCs w:val="20"/>
                <w:lang w:val="bs-Latn-BA"/>
              </w:rPr>
              <w:t>Proda</w:t>
            </w:r>
            <w:r w:rsidRPr="00AA0D4E">
              <w:rPr>
                <w:rFonts w:ascii="Arial" w:eastAsia="Arial" w:hAnsi="Arial" w:cs="Arial"/>
                <w:spacing w:val="-1"/>
                <w:sz w:val="20"/>
                <w:szCs w:val="20"/>
                <w:lang w:val="bs-Latn-BA"/>
              </w:rPr>
              <w:t>j</w:t>
            </w:r>
            <w:r w:rsidRPr="00AA0D4E">
              <w:rPr>
                <w:rFonts w:ascii="Arial" w:eastAsia="Arial" w:hAnsi="Arial" w:cs="Arial"/>
                <w:sz w:val="20"/>
                <w:szCs w:val="20"/>
                <w:lang w:val="bs-Latn-BA"/>
              </w:rPr>
              <w:t>e se</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kao iskor</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stivi ot</w:t>
            </w:r>
            <w:r w:rsidRPr="00AA0D4E">
              <w:rPr>
                <w:rFonts w:ascii="Arial" w:eastAsia="Arial" w:hAnsi="Arial" w:cs="Arial"/>
                <w:spacing w:val="-1"/>
                <w:sz w:val="20"/>
                <w:szCs w:val="20"/>
                <w:lang w:val="bs-Latn-BA"/>
              </w:rPr>
              <w:t>p</w:t>
            </w:r>
            <w:r w:rsidRPr="00AA0D4E">
              <w:rPr>
                <w:rFonts w:ascii="Arial" w:eastAsia="Arial" w:hAnsi="Arial" w:cs="Arial"/>
                <w:sz w:val="20"/>
                <w:szCs w:val="20"/>
                <w:lang w:val="bs-Latn-BA"/>
              </w:rPr>
              <w:t>ad o</w:t>
            </w:r>
            <w:r w:rsidRPr="00AA0D4E">
              <w:rPr>
                <w:rFonts w:ascii="Arial" w:eastAsia="Arial" w:hAnsi="Arial" w:cs="Arial"/>
                <w:spacing w:val="1"/>
                <w:sz w:val="20"/>
                <w:szCs w:val="20"/>
                <w:lang w:val="bs-Latn-BA"/>
              </w:rPr>
              <w:t>v</w:t>
            </w:r>
            <w:r w:rsidRPr="00AA0D4E">
              <w:rPr>
                <w:rFonts w:ascii="Arial" w:eastAsia="Arial" w:hAnsi="Arial" w:cs="Arial"/>
                <w:sz w:val="20"/>
                <w:szCs w:val="20"/>
                <w:lang w:val="bs-Latn-BA"/>
              </w:rPr>
              <w:t>l</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šte</w:t>
            </w:r>
            <w:r w:rsidRPr="00AA0D4E">
              <w:rPr>
                <w:rFonts w:ascii="Arial" w:eastAsia="Arial" w:hAnsi="Arial" w:cs="Arial"/>
                <w:spacing w:val="-1"/>
                <w:sz w:val="20"/>
                <w:szCs w:val="20"/>
                <w:lang w:val="bs-Latn-BA"/>
              </w:rPr>
              <w:t>n</w:t>
            </w:r>
            <w:r w:rsidRPr="00AA0D4E">
              <w:rPr>
                <w:rFonts w:ascii="Arial" w:eastAsia="Arial" w:hAnsi="Arial" w:cs="Arial"/>
                <w:sz w:val="20"/>
                <w:szCs w:val="20"/>
                <w:lang w:val="bs-Latn-BA"/>
              </w:rPr>
              <w:t xml:space="preserve">oj </w:t>
            </w:r>
            <w:r w:rsidRPr="00AA0D4E">
              <w:rPr>
                <w:rFonts w:ascii="Arial" w:eastAsia="Arial" w:hAnsi="Arial" w:cs="Arial"/>
                <w:spacing w:val="-1"/>
                <w:sz w:val="20"/>
                <w:szCs w:val="20"/>
                <w:lang w:val="bs-Latn-BA"/>
              </w:rPr>
              <w:t>f</w:t>
            </w:r>
            <w:r w:rsidRPr="00AA0D4E">
              <w:rPr>
                <w:rFonts w:ascii="Arial" w:eastAsia="Arial" w:hAnsi="Arial" w:cs="Arial"/>
                <w:sz w:val="20"/>
                <w:szCs w:val="20"/>
                <w:lang w:val="bs-Latn-BA"/>
              </w:rPr>
              <w:t>irmi</w:t>
            </w:r>
          </w:p>
        </w:tc>
        <w:tc>
          <w:tcPr>
            <w:tcW w:w="525"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15B09C9B"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r>
      <w:tr w:rsidR="0011582E" w:rsidRPr="00AC77D0" w14:paraId="75F61AA3" w14:textId="77777777" w:rsidTr="00E455F8">
        <w:trPr>
          <w:trHeight w:val="325"/>
          <w:jc w:val="center"/>
        </w:trPr>
        <w:tc>
          <w:tcPr>
            <w:tcW w:w="752"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vAlign w:val="center"/>
          </w:tcPr>
          <w:p w14:paraId="1BC67F7C"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Oboj</w:t>
            </w:r>
            <w:r w:rsidRPr="00AA0D4E">
              <w:rPr>
                <w:rFonts w:ascii="Arial" w:eastAsia="Arial" w:hAnsi="Arial" w:cs="Arial"/>
                <w:spacing w:val="-1"/>
                <w:sz w:val="20"/>
                <w:szCs w:val="20"/>
                <w:lang w:val="bs-Latn-BA"/>
              </w:rPr>
              <w:t>e</w:t>
            </w:r>
            <w:r w:rsidRPr="00AA0D4E">
              <w:rPr>
                <w:rFonts w:ascii="Arial" w:eastAsia="Arial" w:hAnsi="Arial" w:cs="Arial"/>
                <w:sz w:val="20"/>
                <w:szCs w:val="20"/>
                <w:lang w:val="bs-Latn-BA"/>
              </w:rPr>
              <w:t>ni me</w:t>
            </w:r>
            <w:r w:rsidRPr="00AA0D4E">
              <w:rPr>
                <w:rFonts w:ascii="Arial" w:eastAsia="Arial" w:hAnsi="Arial" w:cs="Arial"/>
                <w:spacing w:val="-1"/>
                <w:sz w:val="20"/>
                <w:szCs w:val="20"/>
                <w:lang w:val="bs-Latn-BA"/>
              </w:rPr>
              <w:t>ta</w:t>
            </w:r>
            <w:r w:rsidRPr="00AA0D4E">
              <w:rPr>
                <w:rFonts w:ascii="Arial" w:eastAsia="Arial" w:hAnsi="Arial" w:cs="Arial"/>
                <w:sz w:val="20"/>
                <w:szCs w:val="20"/>
                <w:lang w:val="bs-Latn-BA"/>
              </w:rPr>
              <w:t>li – aluminij, bakar, bronza</w:t>
            </w:r>
          </w:p>
        </w:tc>
        <w:tc>
          <w:tcPr>
            <w:tcW w:w="548"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29158B72"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16 01 18</w:t>
            </w:r>
          </w:p>
        </w:tc>
        <w:tc>
          <w:tcPr>
            <w:tcW w:w="743"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3A934E42" w14:textId="77777777" w:rsidR="0011582E" w:rsidRPr="00AA0D4E" w:rsidRDefault="0011582E" w:rsidP="009714E7">
            <w:pPr>
              <w:ind w:right="-20"/>
              <w:jc w:val="center"/>
              <w:rPr>
                <w:rFonts w:ascii="Arial" w:eastAsia="Arial" w:hAnsi="Arial" w:cs="Arial"/>
                <w:sz w:val="20"/>
                <w:szCs w:val="20"/>
                <w:lang w:val="bs-Latn-BA"/>
              </w:rPr>
            </w:pPr>
            <w:r w:rsidRPr="00AA0D4E">
              <w:rPr>
                <w:rFonts w:ascii="Arial" w:eastAsia="Arial" w:hAnsi="Arial" w:cs="Arial"/>
                <w:sz w:val="20"/>
                <w:szCs w:val="20"/>
                <w:lang w:val="bs-Latn-BA"/>
              </w:rPr>
              <w:t>Mehan</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čka radi</w:t>
            </w:r>
            <w:r w:rsidRPr="00AA0D4E">
              <w:rPr>
                <w:rFonts w:ascii="Arial" w:eastAsia="Arial" w:hAnsi="Arial" w:cs="Arial"/>
                <w:spacing w:val="-1"/>
                <w:sz w:val="20"/>
                <w:szCs w:val="20"/>
                <w:lang w:val="bs-Latn-BA"/>
              </w:rPr>
              <w:t>o</w:t>
            </w:r>
            <w:r w:rsidRPr="00AA0D4E">
              <w:rPr>
                <w:rFonts w:ascii="Arial" w:eastAsia="Arial" w:hAnsi="Arial" w:cs="Arial"/>
                <w:sz w:val="20"/>
                <w:szCs w:val="20"/>
                <w:lang w:val="bs-Latn-BA"/>
              </w:rPr>
              <w:t>nica,</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ha</w:t>
            </w:r>
            <w:r w:rsidRPr="00AA0D4E">
              <w:rPr>
                <w:rFonts w:ascii="Arial" w:eastAsia="Arial" w:hAnsi="Arial" w:cs="Arial"/>
                <w:spacing w:val="-1"/>
                <w:sz w:val="20"/>
                <w:szCs w:val="20"/>
                <w:lang w:val="bs-Latn-BA"/>
              </w:rPr>
              <w:t>l</w:t>
            </w:r>
            <w:r w:rsidRPr="00AA0D4E">
              <w:rPr>
                <w:rFonts w:ascii="Arial" w:eastAsia="Arial" w:hAnsi="Arial" w:cs="Arial"/>
                <w:sz w:val="20"/>
                <w:szCs w:val="20"/>
                <w:lang w:val="bs-Latn-BA"/>
              </w:rPr>
              <w:t>e RJ I</w:t>
            </w:r>
            <w:r w:rsidRPr="00AA0D4E">
              <w:rPr>
                <w:rFonts w:ascii="Arial" w:eastAsia="Arial" w:hAnsi="Arial" w:cs="Arial"/>
                <w:spacing w:val="-1"/>
                <w:sz w:val="20"/>
                <w:szCs w:val="20"/>
                <w:lang w:val="bs-Latn-BA"/>
              </w:rPr>
              <w:t>P</w:t>
            </w:r>
            <w:r w:rsidRPr="00AA0D4E">
              <w:rPr>
                <w:rFonts w:ascii="Arial" w:eastAsia="Arial" w:hAnsi="Arial" w:cs="Arial"/>
                <w:sz w:val="20"/>
                <w:szCs w:val="20"/>
                <w:lang w:val="bs-Latn-BA"/>
              </w:rPr>
              <w:t>OR</w:t>
            </w:r>
          </w:p>
        </w:tc>
        <w:tc>
          <w:tcPr>
            <w:tcW w:w="547"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402E1C82"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cca</w:t>
            </w:r>
            <w:r w:rsidRPr="00AA0D4E">
              <w:rPr>
                <w:rFonts w:ascii="Arial" w:eastAsia="Arial" w:hAnsi="Arial" w:cs="Arial"/>
                <w:sz w:val="20"/>
                <w:szCs w:val="20"/>
                <w:lang w:val="bs-Latn-BA"/>
              </w:rPr>
              <w:t xml:space="preserve"> 0,083 t/mjesec</w:t>
            </w:r>
          </w:p>
        </w:tc>
        <w:tc>
          <w:tcPr>
            <w:tcW w:w="474"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44087B99"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589" w:type="pct"/>
            <w:tcBorders>
              <w:top w:val="single" w:sz="6" w:space="0" w:color="000000"/>
              <w:bottom w:val="single" w:sz="6" w:space="0" w:color="000000"/>
            </w:tcBorders>
            <w:shd w:val="clear" w:color="auto" w:fill="auto"/>
            <w:tcMar>
              <w:top w:w="15" w:type="dxa"/>
              <w:left w:w="72" w:type="dxa"/>
              <w:bottom w:w="0" w:type="dxa"/>
              <w:right w:w="72" w:type="dxa"/>
            </w:tcMar>
          </w:tcPr>
          <w:p w14:paraId="147A644B"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823"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36663E34" w14:textId="77777777" w:rsidR="0011582E" w:rsidRPr="00AA0D4E" w:rsidRDefault="0011582E" w:rsidP="009714E7">
            <w:pPr>
              <w:jc w:val="center"/>
              <w:rPr>
                <w:rFonts w:ascii="Arial" w:hAnsi="Arial" w:cs="Arial"/>
                <w:sz w:val="20"/>
                <w:szCs w:val="20"/>
                <w:lang w:val="bs-Latn-BA"/>
              </w:rPr>
            </w:pPr>
            <w:r w:rsidRPr="00AA0D4E">
              <w:rPr>
                <w:rFonts w:ascii="Arial" w:eastAsia="Arial" w:hAnsi="Arial" w:cs="Arial"/>
                <w:sz w:val="20"/>
                <w:szCs w:val="20"/>
                <w:lang w:val="bs-Latn-BA"/>
              </w:rPr>
              <w:t>Proda</w:t>
            </w:r>
            <w:r w:rsidRPr="00AA0D4E">
              <w:rPr>
                <w:rFonts w:ascii="Arial" w:eastAsia="Arial" w:hAnsi="Arial" w:cs="Arial"/>
                <w:spacing w:val="-1"/>
                <w:sz w:val="20"/>
                <w:szCs w:val="20"/>
                <w:lang w:val="bs-Latn-BA"/>
              </w:rPr>
              <w:t>j</w:t>
            </w:r>
            <w:r w:rsidRPr="00AA0D4E">
              <w:rPr>
                <w:rFonts w:ascii="Arial" w:eastAsia="Arial" w:hAnsi="Arial" w:cs="Arial"/>
                <w:sz w:val="20"/>
                <w:szCs w:val="20"/>
                <w:lang w:val="bs-Latn-BA"/>
              </w:rPr>
              <w:t>e se</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kao iskor</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stivi ot</w:t>
            </w:r>
            <w:r w:rsidRPr="00AA0D4E">
              <w:rPr>
                <w:rFonts w:ascii="Arial" w:eastAsia="Arial" w:hAnsi="Arial" w:cs="Arial"/>
                <w:spacing w:val="-1"/>
                <w:sz w:val="20"/>
                <w:szCs w:val="20"/>
                <w:lang w:val="bs-Latn-BA"/>
              </w:rPr>
              <w:t>p</w:t>
            </w:r>
            <w:r w:rsidRPr="00AA0D4E">
              <w:rPr>
                <w:rFonts w:ascii="Arial" w:eastAsia="Arial" w:hAnsi="Arial" w:cs="Arial"/>
                <w:sz w:val="20"/>
                <w:szCs w:val="20"/>
                <w:lang w:val="bs-Latn-BA"/>
              </w:rPr>
              <w:t>ad o</w:t>
            </w:r>
            <w:r w:rsidRPr="00AA0D4E">
              <w:rPr>
                <w:rFonts w:ascii="Arial" w:eastAsia="Arial" w:hAnsi="Arial" w:cs="Arial"/>
                <w:spacing w:val="1"/>
                <w:sz w:val="20"/>
                <w:szCs w:val="20"/>
                <w:lang w:val="bs-Latn-BA"/>
              </w:rPr>
              <w:t>v</w:t>
            </w:r>
            <w:r w:rsidRPr="00AA0D4E">
              <w:rPr>
                <w:rFonts w:ascii="Arial" w:eastAsia="Arial" w:hAnsi="Arial" w:cs="Arial"/>
                <w:sz w:val="20"/>
                <w:szCs w:val="20"/>
                <w:lang w:val="bs-Latn-BA"/>
              </w:rPr>
              <w:t>l</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šte</w:t>
            </w:r>
            <w:r w:rsidRPr="00AA0D4E">
              <w:rPr>
                <w:rFonts w:ascii="Arial" w:eastAsia="Arial" w:hAnsi="Arial" w:cs="Arial"/>
                <w:spacing w:val="-1"/>
                <w:sz w:val="20"/>
                <w:szCs w:val="20"/>
                <w:lang w:val="bs-Latn-BA"/>
              </w:rPr>
              <w:t>n</w:t>
            </w:r>
            <w:r w:rsidRPr="00AA0D4E">
              <w:rPr>
                <w:rFonts w:ascii="Arial" w:eastAsia="Arial" w:hAnsi="Arial" w:cs="Arial"/>
                <w:sz w:val="20"/>
                <w:szCs w:val="20"/>
                <w:lang w:val="bs-Latn-BA"/>
              </w:rPr>
              <w:t xml:space="preserve">oj </w:t>
            </w:r>
            <w:r w:rsidRPr="00AA0D4E">
              <w:rPr>
                <w:rFonts w:ascii="Arial" w:eastAsia="Arial" w:hAnsi="Arial" w:cs="Arial"/>
                <w:spacing w:val="-1"/>
                <w:sz w:val="20"/>
                <w:szCs w:val="20"/>
                <w:lang w:val="bs-Latn-BA"/>
              </w:rPr>
              <w:t>f</w:t>
            </w:r>
            <w:r w:rsidRPr="00AA0D4E">
              <w:rPr>
                <w:rFonts w:ascii="Arial" w:eastAsia="Arial" w:hAnsi="Arial" w:cs="Arial"/>
                <w:sz w:val="20"/>
                <w:szCs w:val="20"/>
                <w:lang w:val="bs-Latn-BA"/>
              </w:rPr>
              <w:t>irmi</w:t>
            </w:r>
          </w:p>
        </w:tc>
        <w:tc>
          <w:tcPr>
            <w:tcW w:w="525"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0B6D2A22"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r>
      <w:tr w:rsidR="0011582E" w:rsidRPr="00AC77D0" w14:paraId="108EA374" w14:textId="77777777" w:rsidTr="00E455F8">
        <w:trPr>
          <w:trHeight w:val="325"/>
          <w:jc w:val="center"/>
        </w:trPr>
        <w:tc>
          <w:tcPr>
            <w:tcW w:w="752"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vAlign w:val="center"/>
          </w:tcPr>
          <w:p w14:paraId="7D68D992"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Ostale</w:t>
            </w:r>
            <w:r w:rsidRPr="00AA0D4E">
              <w:rPr>
                <w:rFonts w:ascii="Arial" w:eastAsia="Arial" w:hAnsi="Arial" w:cs="Arial"/>
                <w:spacing w:val="-1"/>
                <w:sz w:val="20"/>
                <w:szCs w:val="20"/>
                <w:lang w:val="bs-Latn-BA"/>
              </w:rPr>
              <w:t xml:space="preserve"> b</w:t>
            </w:r>
            <w:r w:rsidRPr="00AA0D4E">
              <w:rPr>
                <w:rFonts w:ascii="Arial" w:eastAsia="Arial" w:hAnsi="Arial" w:cs="Arial"/>
                <w:sz w:val="20"/>
                <w:szCs w:val="20"/>
                <w:lang w:val="bs-Latn-BA"/>
              </w:rPr>
              <w:t>ateri</w:t>
            </w:r>
            <w:r w:rsidRPr="00AA0D4E">
              <w:rPr>
                <w:rFonts w:ascii="Arial" w:eastAsia="Arial" w:hAnsi="Arial" w:cs="Arial"/>
                <w:spacing w:val="-1"/>
                <w:sz w:val="20"/>
                <w:szCs w:val="20"/>
                <w:lang w:val="bs-Latn-BA"/>
              </w:rPr>
              <w:t>j</w:t>
            </w:r>
            <w:r w:rsidRPr="00AA0D4E">
              <w:rPr>
                <w:rFonts w:ascii="Arial" w:eastAsia="Arial" w:hAnsi="Arial" w:cs="Arial"/>
                <w:sz w:val="20"/>
                <w:szCs w:val="20"/>
                <w:lang w:val="bs-Latn-BA"/>
              </w:rPr>
              <w:t>e i a</w:t>
            </w:r>
            <w:r w:rsidRPr="00AA0D4E">
              <w:rPr>
                <w:rFonts w:ascii="Arial" w:eastAsia="Arial" w:hAnsi="Arial" w:cs="Arial"/>
                <w:spacing w:val="1"/>
                <w:sz w:val="20"/>
                <w:szCs w:val="20"/>
                <w:lang w:val="bs-Latn-BA"/>
              </w:rPr>
              <w:t>k</w:t>
            </w:r>
            <w:r w:rsidRPr="00AA0D4E">
              <w:rPr>
                <w:rFonts w:ascii="Arial" w:eastAsia="Arial" w:hAnsi="Arial" w:cs="Arial"/>
                <w:sz w:val="20"/>
                <w:szCs w:val="20"/>
                <w:lang w:val="bs-Latn-BA"/>
              </w:rPr>
              <w:t>u</w:t>
            </w:r>
            <w:r w:rsidRPr="00AA0D4E">
              <w:rPr>
                <w:rFonts w:ascii="Arial" w:eastAsia="Arial" w:hAnsi="Arial" w:cs="Arial"/>
                <w:spacing w:val="-1"/>
                <w:sz w:val="20"/>
                <w:szCs w:val="20"/>
                <w:lang w:val="bs-Latn-BA"/>
              </w:rPr>
              <w:t>m</w:t>
            </w:r>
            <w:r w:rsidRPr="00AA0D4E">
              <w:rPr>
                <w:rFonts w:ascii="Arial" w:eastAsia="Arial" w:hAnsi="Arial" w:cs="Arial"/>
                <w:sz w:val="20"/>
                <w:szCs w:val="20"/>
                <w:lang w:val="bs-Latn-BA"/>
              </w:rPr>
              <w:t>ulat</w:t>
            </w:r>
            <w:r w:rsidRPr="00AA0D4E">
              <w:rPr>
                <w:rFonts w:ascii="Arial" w:eastAsia="Arial" w:hAnsi="Arial" w:cs="Arial"/>
                <w:spacing w:val="-1"/>
                <w:sz w:val="20"/>
                <w:szCs w:val="20"/>
                <w:lang w:val="bs-Latn-BA"/>
              </w:rPr>
              <w:t>o</w:t>
            </w:r>
            <w:r w:rsidRPr="00AA0D4E">
              <w:rPr>
                <w:rFonts w:ascii="Arial" w:eastAsia="Arial" w:hAnsi="Arial" w:cs="Arial"/>
                <w:sz w:val="20"/>
                <w:szCs w:val="20"/>
                <w:lang w:val="bs-Latn-BA"/>
              </w:rPr>
              <w:t>ri - Plastika, alumini</w:t>
            </w:r>
            <w:r w:rsidRPr="00AA0D4E">
              <w:rPr>
                <w:rFonts w:ascii="Arial" w:eastAsia="Arial" w:hAnsi="Arial" w:cs="Arial"/>
                <w:spacing w:val="-1"/>
                <w:sz w:val="20"/>
                <w:szCs w:val="20"/>
                <w:lang w:val="bs-Latn-BA"/>
              </w:rPr>
              <w:t>j</w:t>
            </w:r>
            <w:r w:rsidRPr="00AA0D4E">
              <w:rPr>
                <w:rFonts w:ascii="Arial" w:eastAsia="Arial" w:hAnsi="Arial" w:cs="Arial"/>
                <w:sz w:val="20"/>
                <w:szCs w:val="20"/>
                <w:lang w:val="bs-Latn-BA"/>
              </w:rPr>
              <w:t>s</w:t>
            </w:r>
            <w:r w:rsidRPr="00AA0D4E">
              <w:rPr>
                <w:rFonts w:ascii="Arial" w:eastAsia="Arial" w:hAnsi="Arial" w:cs="Arial"/>
                <w:spacing w:val="1"/>
                <w:sz w:val="20"/>
                <w:szCs w:val="20"/>
                <w:lang w:val="bs-Latn-BA"/>
              </w:rPr>
              <w:t>u</w:t>
            </w:r>
            <w:r w:rsidRPr="00AA0D4E">
              <w:rPr>
                <w:rFonts w:ascii="Arial" w:eastAsia="Arial" w:hAnsi="Arial" w:cs="Arial"/>
                <w:sz w:val="20"/>
                <w:szCs w:val="20"/>
                <w:lang w:val="bs-Latn-BA"/>
              </w:rPr>
              <w:t>lf</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d, ele</w:t>
            </w:r>
            <w:r w:rsidRPr="00AA0D4E">
              <w:rPr>
                <w:rFonts w:ascii="Arial" w:eastAsia="Arial" w:hAnsi="Arial" w:cs="Arial"/>
                <w:spacing w:val="1"/>
                <w:sz w:val="20"/>
                <w:szCs w:val="20"/>
                <w:lang w:val="bs-Latn-BA"/>
              </w:rPr>
              <w:t>k</w:t>
            </w:r>
            <w:r w:rsidRPr="00AA0D4E">
              <w:rPr>
                <w:rFonts w:ascii="Arial" w:eastAsia="Arial" w:hAnsi="Arial" w:cs="Arial"/>
                <w:sz w:val="20"/>
                <w:szCs w:val="20"/>
                <w:lang w:val="bs-Latn-BA"/>
              </w:rPr>
              <w:t>t</w:t>
            </w:r>
            <w:r w:rsidRPr="00AA0D4E">
              <w:rPr>
                <w:rFonts w:ascii="Arial" w:eastAsia="Arial" w:hAnsi="Arial" w:cs="Arial"/>
                <w:spacing w:val="-1"/>
                <w:sz w:val="20"/>
                <w:szCs w:val="20"/>
                <w:lang w:val="bs-Latn-BA"/>
              </w:rPr>
              <w:t>r</w:t>
            </w:r>
            <w:r w:rsidRPr="00AA0D4E">
              <w:rPr>
                <w:rFonts w:ascii="Arial" w:eastAsia="Arial" w:hAnsi="Arial" w:cs="Arial"/>
                <w:sz w:val="20"/>
                <w:szCs w:val="20"/>
                <w:lang w:val="bs-Latn-BA"/>
              </w:rPr>
              <w:t>olit</w:t>
            </w:r>
          </w:p>
        </w:tc>
        <w:tc>
          <w:tcPr>
            <w:tcW w:w="548"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3A6FA7B5"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16 06 05</w:t>
            </w:r>
          </w:p>
        </w:tc>
        <w:tc>
          <w:tcPr>
            <w:tcW w:w="743"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6881935B" w14:textId="77777777" w:rsidR="0011582E" w:rsidRPr="00AA0D4E" w:rsidRDefault="0011582E" w:rsidP="009714E7">
            <w:pPr>
              <w:ind w:left="371" w:right="-20"/>
              <w:jc w:val="center"/>
              <w:rPr>
                <w:rFonts w:ascii="Arial" w:eastAsia="Arial" w:hAnsi="Arial" w:cs="Arial"/>
                <w:sz w:val="20"/>
                <w:szCs w:val="20"/>
                <w:lang w:val="bs-Latn-BA"/>
              </w:rPr>
            </w:pPr>
            <w:r w:rsidRPr="00AA0D4E">
              <w:rPr>
                <w:rFonts w:ascii="Arial" w:eastAsia="Arial" w:hAnsi="Arial" w:cs="Arial"/>
                <w:sz w:val="20"/>
                <w:szCs w:val="20"/>
                <w:lang w:val="bs-Latn-BA"/>
              </w:rPr>
              <w:t>Mehan</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čka</w:t>
            </w:r>
          </w:p>
          <w:p w14:paraId="4DFF0AA3" w14:textId="77777777" w:rsidR="0011582E" w:rsidRPr="00AA0D4E" w:rsidRDefault="0011582E" w:rsidP="009714E7">
            <w:pPr>
              <w:ind w:right="-20"/>
              <w:jc w:val="center"/>
              <w:rPr>
                <w:rFonts w:ascii="Arial" w:eastAsia="Arial" w:hAnsi="Arial" w:cs="Arial"/>
                <w:sz w:val="20"/>
                <w:szCs w:val="20"/>
                <w:lang w:val="bs-Latn-BA"/>
              </w:rPr>
            </w:pPr>
            <w:r w:rsidRPr="00AA0D4E">
              <w:rPr>
                <w:rFonts w:ascii="Arial" w:eastAsia="Arial" w:hAnsi="Arial" w:cs="Arial"/>
                <w:sz w:val="20"/>
                <w:szCs w:val="20"/>
                <w:lang w:val="bs-Latn-BA"/>
              </w:rPr>
              <w:t>radi</w:t>
            </w:r>
            <w:r w:rsidRPr="00AA0D4E">
              <w:rPr>
                <w:rFonts w:ascii="Arial" w:eastAsia="Arial" w:hAnsi="Arial" w:cs="Arial"/>
                <w:spacing w:val="-1"/>
                <w:sz w:val="20"/>
                <w:szCs w:val="20"/>
                <w:lang w:val="bs-Latn-BA"/>
              </w:rPr>
              <w:t>o</w:t>
            </w:r>
            <w:r w:rsidRPr="00AA0D4E">
              <w:rPr>
                <w:rFonts w:ascii="Arial" w:eastAsia="Arial" w:hAnsi="Arial" w:cs="Arial"/>
                <w:sz w:val="20"/>
                <w:szCs w:val="20"/>
                <w:lang w:val="bs-Latn-BA"/>
              </w:rPr>
              <w:t>nica</w:t>
            </w:r>
          </w:p>
        </w:tc>
        <w:tc>
          <w:tcPr>
            <w:tcW w:w="547" w:type="pct"/>
            <w:tcBorders>
              <w:top w:val="single" w:sz="6" w:space="0" w:color="000000"/>
              <w:bottom w:val="single" w:sz="6" w:space="0" w:color="000000"/>
            </w:tcBorders>
            <w:shd w:val="clear" w:color="auto" w:fill="auto"/>
            <w:tcMar>
              <w:top w:w="15" w:type="dxa"/>
              <w:left w:w="72" w:type="dxa"/>
              <w:bottom w:w="0" w:type="dxa"/>
              <w:right w:w="72" w:type="dxa"/>
            </w:tcMar>
          </w:tcPr>
          <w:p w14:paraId="4C47DD5D"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Nema podataka</w:t>
            </w:r>
          </w:p>
        </w:tc>
        <w:tc>
          <w:tcPr>
            <w:tcW w:w="474" w:type="pct"/>
            <w:tcBorders>
              <w:top w:val="single" w:sz="6" w:space="0" w:color="000000"/>
              <w:bottom w:val="single" w:sz="6" w:space="0" w:color="000000"/>
            </w:tcBorders>
            <w:shd w:val="clear" w:color="auto" w:fill="auto"/>
            <w:tcMar>
              <w:top w:w="15" w:type="dxa"/>
              <w:left w:w="72" w:type="dxa"/>
              <w:bottom w:w="0" w:type="dxa"/>
              <w:right w:w="72" w:type="dxa"/>
            </w:tcMar>
          </w:tcPr>
          <w:p w14:paraId="7C0423EE"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Nema podataka</w:t>
            </w:r>
          </w:p>
        </w:tc>
        <w:tc>
          <w:tcPr>
            <w:tcW w:w="589" w:type="pct"/>
            <w:tcBorders>
              <w:top w:val="single" w:sz="6" w:space="0" w:color="000000"/>
              <w:bottom w:val="single" w:sz="6" w:space="0" w:color="000000"/>
            </w:tcBorders>
            <w:shd w:val="clear" w:color="auto" w:fill="auto"/>
            <w:tcMar>
              <w:top w:w="15" w:type="dxa"/>
              <w:left w:w="72" w:type="dxa"/>
              <w:bottom w:w="0" w:type="dxa"/>
              <w:right w:w="72" w:type="dxa"/>
            </w:tcMar>
          </w:tcPr>
          <w:p w14:paraId="45E357EC"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823"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3DB0D951" w14:textId="77777777" w:rsidR="0011582E" w:rsidRPr="00AA0D4E" w:rsidRDefault="0011582E" w:rsidP="009714E7">
            <w:pPr>
              <w:jc w:val="center"/>
              <w:rPr>
                <w:rFonts w:ascii="Arial" w:hAnsi="Arial" w:cs="Arial"/>
                <w:sz w:val="20"/>
                <w:szCs w:val="20"/>
                <w:lang w:val="bs-Latn-BA"/>
              </w:rPr>
            </w:pPr>
            <w:r w:rsidRPr="00AA0D4E">
              <w:rPr>
                <w:rFonts w:ascii="Arial" w:eastAsia="Arial" w:hAnsi="Arial" w:cs="Arial"/>
                <w:sz w:val="20"/>
                <w:szCs w:val="20"/>
                <w:lang w:val="bs-Latn-BA"/>
              </w:rPr>
              <w:t>Proda</w:t>
            </w:r>
            <w:r w:rsidRPr="00AA0D4E">
              <w:rPr>
                <w:rFonts w:ascii="Arial" w:eastAsia="Arial" w:hAnsi="Arial" w:cs="Arial"/>
                <w:spacing w:val="-1"/>
                <w:sz w:val="20"/>
                <w:szCs w:val="20"/>
                <w:lang w:val="bs-Latn-BA"/>
              </w:rPr>
              <w:t>j</w:t>
            </w:r>
            <w:r w:rsidRPr="00AA0D4E">
              <w:rPr>
                <w:rFonts w:ascii="Arial" w:eastAsia="Arial" w:hAnsi="Arial" w:cs="Arial"/>
                <w:sz w:val="20"/>
                <w:szCs w:val="20"/>
                <w:lang w:val="bs-Latn-BA"/>
              </w:rPr>
              <w:t>e se</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kao iskor</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stivi ot</w:t>
            </w:r>
            <w:r w:rsidRPr="00AA0D4E">
              <w:rPr>
                <w:rFonts w:ascii="Arial" w:eastAsia="Arial" w:hAnsi="Arial" w:cs="Arial"/>
                <w:spacing w:val="-1"/>
                <w:sz w:val="20"/>
                <w:szCs w:val="20"/>
                <w:lang w:val="bs-Latn-BA"/>
              </w:rPr>
              <w:t>p</w:t>
            </w:r>
            <w:r w:rsidRPr="00AA0D4E">
              <w:rPr>
                <w:rFonts w:ascii="Arial" w:eastAsia="Arial" w:hAnsi="Arial" w:cs="Arial"/>
                <w:sz w:val="20"/>
                <w:szCs w:val="20"/>
                <w:lang w:val="bs-Latn-BA"/>
              </w:rPr>
              <w:t>ad o</w:t>
            </w:r>
            <w:r w:rsidRPr="00AA0D4E">
              <w:rPr>
                <w:rFonts w:ascii="Arial" w:eastAsia="Arial" w:hAnsi="Arial" w:cs="Arial"/>
                <w:spacing w:val="1"/>
                <w:sz w:val="20"/>
                <w:szCs w:val="20"/>
                <w:lang w:val="bs-Latn-BA"/>
              </w:rPr>
              <w:t>v</w:t>
            </w:r>
            <w:r w:rsidRPr="00AA0D4E">
              <w:rPr>
                <w:rFonts w:ascii="Arial" w:eastAsia="Arial" w:hAnsi="Arial" w:cs="Arial"/>
                <w:sz w:val="20"/>
                <w:szCs w:val="20"/>
                <w:lang w:val="bs-Latn-BA"/>
              </w:rPr>
              <w:t>l</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šte</w:t>
            </w:r>
            <w:r w:rsidRPr="00AA0D4E">
              <w:rPr>
                <w:rFonts w:ascii="Arial" w:eastAsia="Arial" w:hAnsi="Arial" w:cs="Arial"/>
                <w:spacing w:val="-1"/>
                <w:sz w:val="20"/>
                <w:szCs w:val="20"/>
                <w:lang w:val="bs-Latn-BA"/>
              </w:rPr>
              <w:t>n</w:t>
            </w:r>
            <w:r w:rsidRPr="00AA0D4E">
              <w:rPr>
                <w:rFonts w:ascii="Arial" w:eastAsia="Arial" w:hAnsi="Arial" w:cs="Arial"/>
                <w:sz w:val="20"/>
                <w:szCs w:val="20"/>
                <w:lang w:val="bs-Latn-BA"/>
              </w:rPr>
              <w:t xml:space="preserve">oj </w:t>
            </w:r>
            <w:r w:rsidRPr="00AA0D4E">
              <w:rPr>
                <w:rFonts w:ascii="Arial" w:eastAsia="Arial" w:hAnsi="Arial" w:cs="Arial"/>
                <w:spacing w:val="-1"/>
                <w:sz w:val="20"/>
                <w:szCs w:val="20"/>
                <w:lang w:val="bs-Latn-BA"/>
              </w:rPr>
              <w:t>f</w:t>
            </w:r>
            <w:r w:rsidRPr="00AA0D4E">
              <w:rPr>
                <w:rFonts w:ascii="Arial" w:eastAsia="Arial" w:hAnsi="Arial" w:cs="Arial"/>
                <w:sz w:val="20"/>
                <w:szCs w:val="20"/>
                <w:lang w:val="bs-Latn-BA"/>
              </w:rPr>
              <w:t>irmi</w:t>
            </w:r>
          </w:p>
        </w:tc>
        <w:tc>
          <w:tcPr>
            <w:tcW w:w="525"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448DD76F"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r>
      <w:tr w:rsidR="0011582E" w:rsidRPr="00AC77D0" w14:paraId="1E9C1227" w14:textId="77777777" w:rsidTr="00E455F8">
        <w:trPr>
          <w:trHeight w:val="325"/>
          <w:jc w:val="center"/>
        </w:trPr>
        <w:tc>
          <w:tcPr>
            <w:tcW w:w="752"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vAlign w:val="center"/>
          </w:tcPr>
          <w:p w14:paraId="4B2162B8"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lastRenderedPageBreak/>
              <w:t>Drvo</w:t>
            </w:r>
          </w:p>
        </w:tc>
        <w:tc>
          <w:tcPr>
            <w:tcW w:w="548"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5AD514EB"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17 02 01</w:t>
            </w:r>
          </w:p>
        </w:tc>
        <w:tc>
          <w:tcPr>
            <w:tcW w:w="743"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3B9060AD" w14:textId="77777777" w:rsidR="0011582E" w:rsidRPr="00AA0D4E" w:rsidRDefault="0011582E" w:rsidP="009714E7">
            <w:pPr>
              <w:ind w:right="-20"/>
              <w:jc w:val="center"/>
              <w:rPr>
                <w:rFonts w:ascii="Arial" w:eastAsia="Arial" w:hAnsi="Arial" w:cs="Arial"/>
                <w:sz w:val="20"/>
                <w:szCs w:val="20"/>
                <w:lang w:val="bs-Latn-BA"/>
              </w:rPr>
            </w:pPr>
            <w:r w:rsidRPr="00AA0D4E">
              <w:rPr>
                <w:rFonts w:ascii="Arial" w:eastAsia="Arial" w:hAnsi="Arial" w:cs="Arial"/>
                <w:sz w:val="20"/>
                <w:szCs w:val="20"/>
                <w:lang w:val="bs-Latn-BA"/>
              </w:rPr>
              <w:t>Hale</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RJ</w:t>
            </w:r>
            <w:r w:rsidRPr="00AA0D4E">
              <w:rPr>
                <w:rFonts w:ascii="Arial" w:eastAsia="Arial" w:hAnsi="Arial" w:cs="Arial"/>
                <w:spacing w:val="1"/>
                <w:sz w:val="20"/>
                <w:szCs w:val="20"/>
                <w:lang w:val="bs-Latn-BA"/>
              </w:rPr>
              <w:t xml:space="preserve"> </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P</w:t>
            </w:r>
            <w:r w:rsidRPr="00AA0D4E">
              <w:rPr>
                <w:rFonts w:ascii="Arial" w:eastAsia="Arial" w:hAnsi="Arial" w:cs="Arial"/>
                <w:spacing w:val="-2"/>
                <w:sz w:val="20"/>
                <w:szCs w:val="20"/>
                <w:lang w:val="bs-Latn-BA"/>
              </w:rPr>
              <w:t>O</w:t>
            </w:r>
            <w:r w:rsidRPr="00AA0D4E">
              <w:rPr>
                <w:rFonts w:ascii="Arial" w:eastAsia="Arial" w:hAnsi="Arial" w:cs="Arial"/>
                <w:sz w:val="20"/>
                <w:szCs w:val="20"/>
                <w:lang w:val="bs-Latn-BA"/>
              </w:rPr>
              <w:t>R</w:t>
            </w:r>
          </w:p>
        </w:tc>
        <w:tc>
          <w:tcPr>
            <w:tcW w:w="547"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2CD99681"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cca</w:t>
            </w:r>
            <w:r w:rsidRPr="00AA0D4E">
              <w:rPr>
                <w:rFonts w:ascii="Arial" w:eastAsia="Arial" w:hAnsi="Arial" w:cs="Arial"/>
                <w:sz w:val="20"/>
                <w:szCs w:val="20"/>
                <w:lang w:val="bs-Latn-BA"/>
              </w:rPr>
              <w:t xml:space="preserve"> 0,025 t/mjesec</w:t>
            </w:r>
          </w:p>
        </w:tc>
        <w:tc>
          <w:tcPr>
            <w:tcW w:w="474"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326F9B8B"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589" w:type="pct"/>
            <w:tcBorders>
              <w:top w:val="single" w:sz="6" w:space="0" w:color="000000"/>
              <w:bottom w:val="single" w:sz="6" w:space="0" w:color="000000"/>
            </w:tcBorders>
            <w:shd w:val="clear" w:color="auto" w:fill="auto"/>
            <w:tcMar>
              <w:top w:w="15" w:type="dxa"/>
              <w:left w:w="72" w:type="dxa"/>
              <w:bottom w:w="0" w:type="dxa"/>
              <w:right w:w="72" w:type="dxa"/>
            </w:tcMar>
          </w:tcPr>
          <w:p w14:paraId="7EAF04AD"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823"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1B53513E" w14:textId="77777777" w:rsidR="0011582E" w:rsidRPr="00AA0D4E" w:rsidRDefault="0011582E" w:rsidP="009714E7">
            <w:pPr>
              <w:jc w:val="center"/>
              <w:rPr>
                <w:rFonts w:ascii="Arial" w:hAnsi="Arial" w:cs="Arial"/>
                <w:sz w:val="20"/>
                <w:szCs w:val="20"/>
                <w:lang w:val="bs-Latn-BA"/>
              </w:rPr>
            </w:pPr>
            <w:r w:rsidRPr="00AA0D4E">
              <w:rPr>
                <w:rFonts w:ascii="Arial" w:eastAsia="Arial" w:hAnsi="Arial" w:cs="Arial"/>
                <w:sz w:val="20"/>
                <w:szCs w:val="20"/>
                <w:lang w:val="bs-Latn-BA"/>
              </w:rPr>
              <w:t>Proda</w:t>
            </w:r>
            <w:r w:rsidRPr="00AA0D4E">
              <w:rPr>
                <w:rFonts w:ascii="Arial" w:eastAsia="Arial" w:hAnsi="Arial" w:cs="Arial"/>
                <w:spacing w:val="-1"/>
                <w:sz w:val="20"/>
                <w:szCs w:val="20"/>
                <w:lang w:val="bs-Latn-BA"/>
              </w:rPr>
              <w:t>j</w:t>
            </w:r>
            <w:r w:rsidRPr="00AA0D4E">
              <w:rPr>
                <w:rFonts w:ascii="Arial" w:eastAsia="Arial" w:hAnsi="Arial" w:cs="Arial"/>
                <w:sz w:val="20"/>
                <w:szCs w:val="20"/>
                <w:lang w:val="bs-Latn-BA"/>
              </w:rPr>
              <w:t>e se</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kao iskor</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stivi ot</w:t>
            </w:r>
            <w:r w:rsidRPr="00AA0D4E">
              <w:rPr>
                <w:rFonts w:ascii="Arial" w:eastAsia="Arial" w:hAnsi="Arial" w:cs="Arial"/>
                <w:spacing w:val="-1"/>
                <w:sz w:val="20"/>
                <w:szCs w:val="20"/>
                <w:lang w:val="bs-Latn-BA"/>
              </w:rPr>
              <w:t>p</w:t>
            </w:r>
            <w:r w:rsidRPr="00AA0D4E">
              <w:rPr>
                <w:rFonts w:ascii="Arial" w:eastAsia="Arial" w:hAnsi="Arial" w:cs="Arial"/>
                <w:sz w:val="20"/>
                <w:szCs w:val="20"/>
                <w:lang w:val="bs-Latn-BA"/>
              </w:rPr>
              <w:t>ad o</w:t>
            </w:r>
            <w:r w:rsidRPr="00AA0D4E">
              <w:rPr>
                <w:rFonts w:ascii="Arial" w:eastAsia="Arial" w:hAnsi="Arial" w:cs="Arial"/>
                <w:spacing w:val="1"/>
                <w:sz w:val="20"/>
                <w:szCs w:val="20"/>
                <w:lang w:val="bs-Latn-BA"/>
              </w:rPr>
              <w:t>v</w:t>
            </w:r>
            <w:r w:rsidRPr="00AA0D4E">
              <w:rPr>
                <w:rFonts w:ascii="Arial" w:eastAsia="Arial" w:hAnsi="Arial" w:cs="Arial"/>
                <w:sz w:val="20"/>
                <w:szCs w:val="20"/>
                <w:lang w:val="bs-Latn-BA"/>
              </w:rPr>
              <w:t>l</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šte</w:t>
            </w:r>
            <w:r w:rsidRPr="00AA0D4E">
              <w:rPr>
                <w:rFonts w:ascii="Arial" w:eastAsia="Arial" w:hAnsi="Arial" w:cs="Arial"/>
                <w:spacing w:val="-1"/>
                <w:sz w:val="20"/>
                <w:szCs w:val="20"/>
                <w:lang w:val="bs-Latn-BA"/>
              </w:rPr>
              <w:t>n</w:t>
            </w:r>
            <w:r w:rsidRPr="00AA0D4E">
              <w:rPr>
                <w:rFonts w:ascii="Arial" w:eastAsia="Arial" w:hAnsi="Arial" w:cs="Arial"/>
                <w:sz w:val="20"/>
                <w:szCs w:val="20"/>
                <w:lang w:val="bs-Latn-BA"/>
              </w:rPr>
              <w:t xml:space="preserve">oj </w:t>
            </w:r>
            <w:r w:rsidRPr="00AA0D4E">
              <w:rPr>
                <w:rFonts w:ascii="Arial" w:eastAsia="Arial" w:hAnsi="Arial" w:cs="Arial"/>
                <w:spacing w:val="-1"/>
                <w:sz w:val="20"/>
                <w:szCs w:val="20"/>
                <w:lang w:val="bs-Latn-BA"/>
              </w:rPr>
              <w:t>f</w:t>
            </w:r>
            <w:r w:rsidRPr="00AA0D4E">
              <w:rPr>
                <w:rFonts w:ascii="Arial" w:eastAsia="Arial" w:hAnsi="Arial" w:cs="Arial"/>
                <w:sz w:val="20"/>
                <w:szCs w:val="20"/>
                <w:lang w:val="bs-Latn-BA"/>
              </w:rPr>
              <w:t>irmi</w:t>
            </w:r>
          </w:p>
        </w:tc>
        <w:tc>
          <w:tcPr>
            <w:tcW w:w="525"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66607CAE"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r>
      <w:tr w:rsidR="0011582E" w:rsidRPr="00AC77D0" w14:paraId="1BA43A3B" w14:textId="77777777" w:rsidTr="00E455F8">
        <w:trPr>
          <w:trHeight w:val="325"/>
          <w:jc w:val="center"/>
        </w:trPr>
        <w:tc>
          <w:tcPr>
            <w:tcW w:w="752"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vAlign w:val="center"/>
          </w:tcPr>
          <w:p w14:paraId="64712E12"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Aluminij – metal-aluminij</w:t>
            </w:r>
          </w:p>
        </w:tc>
        <w:tc>
          <w:tcPr>
            <w:tcW w:w="548"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65014273"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17 04 02</w:t>
            </w:r>
          </w:p>
        </w:tc>
        <w:tc>
          <w:tcPr>
            <w:tcW w:w="743"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7C5F34C7" w14:textId="77777777" w:rsidR="0011582E" w:rsidRPr="00AA0D4E" w:rsidRDefault="0011582E" w:rsidP="009714E7">
            <w:pPr>
              <w:ind w:right="-20"/>
              <w:jc w:val="center"/>
              <w:rPr>
                <w:rFonts w:ascii="Arial" w:eastAsia="Arial" w:hAnsi="Arial" w:cs="Arial"/>
                <w:sz w:val="20"/>
                <w:szCs w:val="20"/>
                <w:lang w:val="bs-Latn-BA"/>
              </w:rPr>
            </w:pPr>
            <w:r w:rsidRPr="00AA0D4E">
              <w:rPr>
                <w:rFonts w:ascii="Arial" w:eastAsia="Arial" w:hAnsi="Arial" w:cs="Arial"/>
                <w:sz w:val="20"/>
                <w:szCs w:val="20"/>
                <w:lang w:val="bs-Latn-BA"/>
              </w:rPr>
              <w:t>Hale</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RJ</w:t>
            </w:r>
            <w:r w:rsidRPr="00AA0D4E">
              <w:rPr>
                <w:rFonts w:ascii="Arial" w:eastAsia="Arial" w:hAnsi="Arial" w:cs="Arial"/>
                <w:spacing w:val="1"/>
                <w:sz w:val="20"/>
                <w:szCs w:val="20"/>
                <w:lang w:val="bs-Latn-BA"/>
              </w:rPr>
              <w:t xml:space="preserve"> </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P</w:t>
            </w:r>
            <w:r w:rsidRPr="00AA0D4E">
              <w:rPr>
                <w:rFonts w:ascii="Arial" w:eastAsia="Arial" w:hAnsi="Arial" w:cs="Arial"/>
                <w:spacing w:val="-2"/>
                <w:sz w:val="20"/>
                <w:szCs w:val="20"/>
                <w:lang w:val="bs-Latn-BA"/>
              </w:rPr>
              <w:t>O</w:t>
            </w:r>
            <w:r w:rsidRPr="00AA0D4E">
              <w:rPr>
                <w:rFonts w:ascii="Arial" w:eastAsia="Arial" w:hAnsi="Arial" w:cs="Arial"/>
                <w:sz w:val="20"/>
                <w:szCs w:val="20"/>
                <w:lang w:val="bs-Latn-BA"/>
              </w:rPr>
              <w:t>R i RJ PMO</w:t>
            </w:r>
          </w:p>
        </w:tc>
        <w:tc>
          <w:tcPr>
            <w:tcW w:w="547"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6B78B1EC"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cca</w:t>
            </w:r>
            <w:r w:rsidRPr="00AA0D4E">
              <w:rPr>
                <w:rFonts w:ascii="Arial" w:eastAsia="Arial" w:hAnsi="Arial" w:cs="Arial"/>
                <w:sz w:val="20"/>
                <w:szCs w:val="20"/>
                <w:lang w:val="bs-Latn-BA"/>
              </w:rPr>
              <w:t xml:space="preserve"> 0,005 t/mjesec</w:t>
            </w:r>
          </w:p>
        </w:tc>
        <w:tc>
          <w:tcPr>
            <w:tcW w:w="474"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104E9FDA"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589" w:type="pct"/>
            <w:tcBorders>
              <w:top w:val="single" w:sz="6" w:space="0" w:color="000000"/>
              <w:bottom w:val="single" w:sz="6" w:space="0" w:color="000000"/>
            </w:tcBorders>
            <w:shd w:val="clear" w:color="auto" w:fill="auto"/>
            <w:tcMar>
              <w:top w:w="15" w:type="dxa"/>
              <w:left w:w="72" w:type="dxa"/>
              <w:bottom w:w="0" w:type="dxa"/>
              <w:right w:w="72" w:type="dxa"/>
            </w:tcMar>
          </w:tcPr>
          <w:p w14:paraId="33571E13"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823"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30299B5D" w14:textId="77777777" w:rsidR="0011582E" w:rsidRPr="00AA0D4E" w:rsidRDefault="0011582E" w:rsidP="009714E7">
            <w:pPr>
              <w:jc w:val="center"/>
              <w:rPr>
                <w:rFonts w:ascii="Arial" w:hAnsi="Arial" w:cs="Arial"/>
                <w:sz w:val="20"/>
                <w:szCs w:val="20"/>
                <w:lang w:val="bs-Latn-BA"/>
              </w:rPr>
            </w:pPr>
            <w:r w:rsidRPr="00AA0D4E">
              <w:rPr>
                <w:rFonts w:ascii="Arial" w:eastAsia="Arial" w:hAnsi="Arial" w:cs="Arial"/>
                <w:sz w:val="20"/>
                <w:szCs w:val="20"/>
                <w:lang w:val="bs-Latn-BA"/>
              </w:rPr>
              <w:t>Proda</w:t>
            </w:r>
            <w:r w:rsidRPr="00AA0D4E">
              <w:rPr>
                <w:rFonts w:ascii="Arial" w:eastAsia="Arial" w:hAnsi="Arial" w:cs="Arial"/>
                <w:spacing w:val="-1"/>
                <w:sz w:val="20"/>
                <w:szCs w:val="20"/>
                <w:lang w:val="bs-Latn-BA"/>
              </w:rPr>
              <w:t>j</w:t>
            </w:r>
            <w:r w:rsidRPr="00AA0D4E">
              <w:rPr>
                <w:rFonts w:ascii="Arial" w:eastAsia="Arial" w:hAnsi="Arial" w:cs="Arial"/>
                <w:sz w:val="20"/>
                <w:szCs w:val="20"/>
                <w:lang w:val="bs-Latn-BA"/>
              </w:rPr>
              <w:t>e se</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kao iskor</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stivi ot</w:t>
            </w:r>
            <w:r w:rsidRPr="00AA0D4E">
              <w:rPr>
                <w:rFonts w:ascii="Arial" w:eastAsia="Arial" w:hAnsi="Arial" w:cs="Arial"/>
                <w:spacing w:val="-1"/>
                <w:sz w:val="20"/>
                <w:szCs w:val="20"/>
                <w:lang w:val="bs-Latn-BA"/>
              </w:rPr>
              <w:t>p</w:t>
            </w:r>
            <w:r w:rsidRPr="00AA0D4E">
              <w:rPr>
                <w:rFonts w:ascii="Arial" w:eastAsia="Arial" w:hAnsi="Arial" w:cs="Arial"/>
                <w:sz w:val="20"/>
                <w:szCs w:val="20"/>
                <w:lang w:val="bs-Latn-BA"/>
              </w:rPr>
              <w:t>ad o</w:t>
            </w:r>
            <w:r w:rsidRPr="00AA0D4E">
              <w:rPr>
                <w:rFonts w:ascii="Arial" w:eastAsia="Arial" w:hAnsi="Arial" w:cs="Arial"/>
                <w:spacing w:val="1"/>
                <w:sz w:val="20"/>
                <w:szCs w:val="20"/>
                <w:lang w:val="bs-Latn-BA"/>
              </w:rPr>
              <w:t>v</w:t>
            </w:r>
            <w:r w:rsidRPr="00AA0D4E">
              <w:rPr>
                <w:rFonts w:ascii="Arial" w:eastAsia="Arial" w:hAnsi="Arial" w:cs="Arial"/>
                <w:sz w:val="20"/>
                <w:szCs w:val="20"/>
                <w:lang w:val="bs-Latn-BA"/>
              </w:rPr>
              <w:t>l</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šte</w:t>
            </w:r>
            <w:r w:rsidRPr="00AA0D4E">
              <w:rPr>
                <w:rFonts w:ascii="Arial" w:eastAsia="Arial" w:hAnsi="Arial" w:cs="Arial"/>
                <w:spacing w:val="-1"/>
                <w:sz w:val="20"/>
                <w:szCs w:val="20"/>
                <w:lang w:val="bs-Latn-BA"/>
              </w:rPr>
              <w:t>n</w:t>
            </w:r>
            <w:r w:rsidRPr="00AA0D4E">
              <w:rPr>
                <w:rFonts w:ascii="Arial" w:eastAsia="Arial" w:hAnsi="Arial" w:cs="Arial"/>
                <w:sz w:val="20"/>
                <w:szCs w:val="20"/>
                <w:lang w:val="bs-Latn-BA"/>
              </w:rPr>
              <w:t xml:space="preserve">oj </w:t>
            </w:r>
            <w:r w:rsidRPr="00AA0D4E">
              <w:rPr>
                <w:rFonts w:ascii="Arial" w:eastAsia="Arial" w:hAnsi="Arial" w:cs="Arial"/>
                <w:spacing w:val="-1"/>
                <w:sz w:val="20"/>
                <w:szCs w:val="20"/>
                <w:lang w:val="bs-Latn-BA"/>
              </w:rPr>
              <w:t>f</w:t>
            </w:r>
            <w:r w:rsidRPr="00AA0D4E">
              <w:rPr>
                <w:rFonts w:ascii="Arial" w:eastAsia="Arial" w:hAnsi="Arial" w:cs="Arial"/>
                <w:sz w:val="20"/>
                <w:szCs w:val="20"/>
                <w:lang w:val="bs-Latn-BA"/>
              </w:rPr>
              <w:t>irmi</w:t>
            </w:r>
          </w:p>
        </w:tc>
        <w:tc>
          <w:tcPr>
            <w:tcW w:w="525"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473A1E2B"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r>
      <w:tr w:rsidR="0011582E" w:rsidRPr="00AC77D0" w14:paraId="0CAEFEEB" w14:textId="77777777" w:rsidTr="00E455F8">
        <w:trPr>
          <w:trHeight w:val="325"/>
          <w:jc w:val="center"/>
        </w:trPr>
        <w:tc>
          <w:tcPr>
            <w:tcW w:w="752"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vAlign w:val="center"/>
          </w:tcPr>
          <w:p w14:paraId="065A9E69"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Olovo – metal-olovo</w:t>
            </w:r>
          </w:p>
        </w:tc>
        <w:tc>
          <w:tcPr>
            <w:tcW w:w="548"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5D7BE5BA"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17 04 03</w:t>
            </w:r>
          </w:p>
        </w:tc>
        <w:tc>
          <w:tcPr>
            <w:tcW w:w="743"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75290AA0" w14:textId="77777777" w:rsidR="0011582E" w:rsidRPr="00AA0D4E" w:rsidRDefault="0011582E" w:rsidP="009714E7">
            <w:pPr>
              <w:ind w:right="-20"/>
              <w:jc w:val="center"/>
              <w:rPr>
                <w:rFonts w:ascii="Arial" w:eastAsia="Arial" w:hAnsi="Arial" w:cs="Arial"/>
                <w:sz w:val="20"/>
                <w:szCs w:val="20"/>
                <w:lang w:val="bs-Latn-BA"/>
              </w:rPr>
            </w:pPr>
            <w:r w:rsidRPr="00AA0D4E">
              <w:rPr>
                <w:rFonts w:ascii="Arial" w:eastAsia="Arial" w:hAnsi="Arial" w:cs="Arial"/>
                <w:sz w:val="20"/>
                <w:szCs w:val="20"/>
                <w:lang w:val="bs-Latn-BA"/>
              </w:rPr>
              <w:t>Hale</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RJ</w:t>
            </w:r>
            <w:r w:rsidRPr="00AA0D4E">
              <w:rPr>
                <w:rFonts w:ascii="Arial" w:eastAsia="Arial" w:hAnsi="Arial" w:cs="Arial"/>
                <w:spacing w:val="1"/>
                <w:sz w:val="20"/>
                <w:szCs w:val="20"/>
                <w:lang w:val="bs-Latn-BA"/>
              </w:rPr>
              <w:t xml:space="preserve"> </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P</w:t>
            </w:r>
            <w:r w:rsidRPr="00AA0D4E">
              <w:rPr>
                <w:rFonts w:ascii="Arial" w:eastAsia="Arial" w:hAnsi="Arial" w:cs="Arial"/>
                <w:spacing w:val="-2"/>
                <w:sz w:val="20"/>
                <w:szCs w:val="20"/>
                <w:lang w:val="bs-Latn-BA"/>
              </w:rPr>
              <w:t>O</w:t>
            </w:r>
            <w:r w:rsidRPr="00AA0D4E">
              <w:rPr>
                <w:rFonts w:ascii="Arial" w:eastAsia="Arial" w:hAnsi="Arial" w:cs="Arial"/>
                <w:sz w:val="20"/>
                <w:szCs w:val="20"/>
                <w:lang w:val="bs-Latn-BA"/>
              </w:rPr>
              <w:t>R i RJ PMO</w:t>
            </w:r>
          </w:p>
        </w:tc>
        <w:tc>
          <w:tcPr>
            <w:tcW w:w="547"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42899835"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cca</w:t>
            </w:r>
            <w:r w:rsidRPr="00AA0D4E">
              <w:rPr>
                <w:rFonts w:ascii="Arial" w:eastAsia="Arial" w:hAnsi="Arial" w:cs="Arial"/>
                <w:sz w:val="20"/>
                <w:szCs w:val="20"/>
                <w:lang w:val="bs-Latn-BA"/>
              </w:rPr>
              <w:t xml:space="preserve"> 0,005 t/mjesec</w:t>
            </w:r>
          </w:p>
        </w:tc>
        <w:tc>
          <w:tcPr>
            <w:tcW w:w="474"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33A0FB4D"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589" w:type="pct"/>
            <w:tcBorders>
              <w:top w:val="single" w:sz="6" w:space="0" w:color="000000"/>
              <w:bottom w:val="single" w:sz="6" w:space="0" w:color="000000"/>
            </w:tcBorders>
            <w:shd w:val="clear" w:color="auto" w:fill="auto"/>
            <w:tcMar>
              <w:top w:w="15" w:type="dxa"/>
              <w:left w:w="72" w:type="dxa"/>
              <w:bottom w:w="0" w:type="dxa"/>
              <w:right w:w="72" w:type="dxa"/>
            </w:tcMar>
          </w:tcPr>
          <w:p w14:paraId="41D58ED7"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823"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38D5AE17" w14:textId="77777777" w:rsidR="0011582E" w:rsidRPr="00AA0D4E" w:rsidRDefault="0011582E" w:rsidP="009714E7">
            <w:pPr>
              <w:jc w:val="center"/>
              <w:rPr>
                <w:rFonts w:ascii="Arial" w:hAnsi="Arial" w:cs="Arial"/>
                <w:sz w:val="20"/>
                <w:szCs w:val="20"/>
                <w:lang w:val="bs-Latn-BA"/>
              </w:rPr>
            </w:pPr>
            <w:r w:rsidRPr="00AA0D4E">
              <w:rPr>
                <w:rFonts w:ascii="Arial" w:eastAsia="Arial" w:hAnsi="Arial" w:cs="Arial"/>
                <w:sz w:val="20"/>
                <w:szCs w:val="20"/>
                <w:lang w:val="bs-Latn-BA"/>
              </w:rPr>
              <w:t>Proda</w:t>
            </w:r>
            <w:r w:rsidRPr="00AA0D4E">
              <w:rPr>
                <w:rFonts w:ascii="Arial" w:eastAsia="Arial" w:hAnsi="Arial" w:cs="Arial"/>
                <w:spacing w:val="-1"/>
                <w:sz w:val="20"/>
                <w:szCs w:val="20"/>
                <w:lang w:val="bs-Latn-BA"/>
              </w:rPr>
              <w:t>j</w:t>
            </w:r>
            <w:r w:rsidRPr="00AA0D4E">
              <w:rPr>
                <w:rFonts w:ascii="Arial" w:eastAsia="Arial" w:hAnsi="Arial" w:cs="Arial"/>
                <w:sz w:val="20"/>
                <w:szCs w:val="20"/>
                <w:lang w:val="bs-Latn-BA"/>
              </w:rPr>
              <w:t>e se</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kao iskor</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stivi ot</w:t>
            </w:r>
            <w:r w:rsidRPr="00AA0D4E">
              <w:rPr>
                <w:rFonts w:ascii="Arial" w:eastAsia="Arial" w:hAnsi="Arial" w:cs="Arial"/>
                <w:spacing w:val="-1"/>
                <w:sz w:val="20"/>
                <w:szCs w:val="20"/>
                <w:lang w:val="bs-Latn-BA"/>
              </w:rPr>
              <w:t>p</w:t>
            </w:r>
            <w:r w:rsidRPr="00AA0D4E">
              <w:rPr>
                <w:rFonts w:ascii="Arial" w:eastAsia="Arial" w:hAnsi="Arial" w:cs="Arial"/>
                <w:sz w:val="20"/>
                <w:szCs w:val="20"/>
                <w:lang w:val="bs-Latn-BA"/>
              </w:rPr>
              <w:t>ad o</w:t>
            </w:r>
            <w:r w:rsidRPr="00AA0D4E">
              <w:rPr>
                <w:rFonts w:ascii="Arial" w:eastAsia="Arial" w:hAnsi="Arial" w:cs="Arial"/>
                <w:spacing w:val="1"/>
                <w:sz w:val="20"/>
                <w:szCs w:val="20"/>
                <w:lang w:val="bs-Latn-BA"/>
              </w:rPr>
              <w:t>v</w:t>
            </w:r>
            <w:r w:rsidRPr="00AA0D4E">
              <w:rPr>
                <w:rFonts w:ascii="Arial" w:eastAsia="Arial" w:hAnsi="Arial" w:cs="Arial"/>
                <w:sz w:val="20"/>
                <w:szCs w:val="20"/>
                <w:lang w:val="bs-Latn-BA"/>
              </w:rPr>
              <w:t>l</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šte</w:t>
            </w:r>
            <w:r w:rsidRPr="00AA0D4E">
              <w:rPr>
                <w:rFonts w:ascii="Arial" w:eastAsia="Arial" w:hAnsi="Arial" w:cs="Arial"/>
                <w:spacing w:val="-1"/>
                <w:sz w:val="20"/>
                <w:szCs w:val="20"/>
                <w:lang w:val="bs-Latn-BA"/>
              </w:rPr>
              <w:t>n</w:t>
            </w:r>
            <w:r w:rsidRPr="00AA0D4E">
              <w:rPr>
                <w:rFonts w:ascii="Arial" w:eastAsia="Arial" w:hAnsi="Arial" w:cs="Arial"/>
                <w:sz w:val="20"/>
                <w:szCs w:val="20"/>
                <w:lang w:val="bs-Latn-BA"/>
              </w:rPr>
              <w:t xml:space="preserve">oj </w:t>
            </w:r>
            <w:r w:rsidRPr="00AA0D4E">
              <w:rPr>
                <w:rFonts w:ascii="Arial" w:eastAsia="Arial" w:hAnsi="Arial" w:cs="Arial"/>
                <w:spacing w:val="-1"/>
                <w:sz w:val="20"/>
                <w:szCs w:val="20"/>
                <w:lang w:val="bs-Latn-BA"/>
              </w:rPr>
              <w:t>f</w:t>
            </w:r>
            <w:r w:rsidRPr="00AA0D4E">
              <w:rPr>
                <w:rFonts w:ascii="Arial" w:eastAsia="Arial" w:hAnsi="Arial" w:cs="Arial"/>
                <w:sz w:val="20"/>
                <w:szCs w:val="20"/>
                <w:lang w:val="bs-Latn-BA"/>
              </w:rPr>
              <w:t>irmi</w:t>
            </w:r>
          </w:p>
        </w:tc>
        <w:tc>
          <w:tcPr>
            <w:tcW w:w="525"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788475FA"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r>
      <w:tr w:rsidR="0011582E" w:rsidRPr="00AC77D0" w14:paraId="40ED6124" w14:textId="77777777" w:rsidTr="00E455F8">
        <w:trPr>
          <w:trHeight w:val="325"/>
          <w:jc w:val="center"/>
        </w:trPr>
        <w:tc>
          <w:tcPr>
            <w:tcW w:w="752"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vAlign w:val="center"/>
          </w:tcPr>
          <w:p w14:paraId="30764408"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Željezo</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i čel</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k – metal-željezo i čelik</w:t>
            </w:r>
          </w:p>
        </w:tc>
        <w:tc>
          <w:tcPr>
            <w:tcW w:w="548"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441CA566"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17 04 05</w:t>
            </w:r>
          </w:p>
        </w:tc>
        <w:tc>
          <w:tcPr>
            <w:tcW w:w="743"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1A020044" w14:textId="77777777" w:rsidR="0011582E" w:rsidRPr="00AA0D4E" w:rsidRDefault="0011582E" w:rsidP="009714E7">
            <w:pPr>
              <w:ind w:right="-20"/>
              <w:jc w:val="center"/>
              <w:rPr>
                <w:rFonts w:ascii="Arial" w:eastAsia="Arial" w:hAnsi="Arial" w:cs="Arial"/>
                <w:sz w:val="20"/>
                <w:szCs w:val="20"/>
                <w:lang w:val="bs-Latn-BA"/>
              </w:rPr>
            </w:pPr>
            <w:r w:rsidRPr="00AA0D4E">
              <w:rPr>
                <w:rFonts w:ascii="Arial" w:eastAsia="Arial" w:hAnsi="Arial" w:cs="Arial"/>
                <w:sz w:val="20"/>
                <w:szCs w:val="20"/>
                <w:lang w:val="bs-Latn-BA"/>
              </w:rPr>
              <w:t>Hale</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RJ</w:t>
            </w:r>
            <w:r w:rsidRPr="00AA0D4E">
              <w:rPr>
                <w:rFonts w:ascii="Arial" w:eastAsia="Arial" w:hAnsi="Arial" w:cs="Arial"/>
                <w:spacing w:val="1"/>
                <w:sz w:val="20"/>
                <w:szCs w:val="20"/>
                <w:lang w:val="bs-Latn-BA"/>
              </w:rPr>
              <w:t xml:space="preserve"> </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P</w:t>
            </w:r>
            <w:r w:rsidRPr="00AA0D4E">
              <w:rPr>
                <w:rFonts w:ascii="Arial" w:eastAsia="Arial" w:hAnsi="Arial" w:cs="Arial"/>
                <w:spacing w:val="-2"/>
                <w:sz w:val="20"/>
                <w:szCs w:val="20"/>
                <w:lang w:val="bs-Latn-BA"/>
              </w:rPr>
              <w:t>O</w:t>
            </w:r>
            <w:r w:rsidRPr="00AA0D4E">
              <w:rPr>
                <w:rFonts w:ascii="Arial" w:eastAsia="Arial" w:hAnsi="Arial" w:cs="Arial"/>
                <w:sz w:val="20"/>
                <w:szCs w:val="20"/>
                <w:lang w:val="bs-Latn-BA"/>
              </w:rPr>
              <w:t>R i RJ PMO</w:t>
            </w:r>
          </w:p>
        </w:tc>
        <w:tc>
          <w:tcPr>
            <w:tcW w:w="547"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59D0EBBF"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cca</w:t>
            </w:r>
            <w:r w:rsidRPr="00AA0D4E">
              <w:rPr>
                <w:rFonts w:ascii="Arial" w:eastAsia="Arial" w:hAnsi="Arial" w:cs="Arial"/>
                <w:sz w:val="20"/>
                <w:szCs w:val="20"/>
                <w:lang w:val="bs-Latn-BA"/>
              </w:rPr>
              <w:t xml:space="preserve"> 1,167 t/mjesec</w:t>
            </w:r>
          </w:p>
        </w:tc>
        <w:tc>
          <w:tcPr>
            <w:tcW w:w="474"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3EF0DD52"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589" w:type="pct"/>
            <w:tcBorders>
              <w:top w:val="single" w:sz="6" w:space="0" w:color="000000"/>
              <w:bottom w:val="single" w:sz="6" w:space="0" w:color="000000"/>
            </w:tcBorders>
            <w:shd w:val="clear" w:color="auto" w:fill="auto"/>
            <w:tcMar>
              <w:top w:w="15" w:type="dxa"/>
              <w:left w:w="72" w:type="dxa"/>
              <w:bottom w:w="0" w:type="dxa"/>
              <w:right w:w="72" w:type="dxa"/>
            </w:tcMar>
          </w:tcPr>
          <w:p w14:paraId="396771F3"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823"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508B44FA" w14:textId="77777777" w:rsidR="0011582E" w:rsidRPr="00AA0D4E" w:rsidRDefault="0011582E" w:rsidP="009714E7">
            <w:pPr>
              <w:jc w:val="center"/>
              <w:rPr>
                <w:rFonts w:ascii="Arial" w:hAnsi="Arial" w:cs="Arial"/>
                <w:sz w:val="20"/>
                <w:szCs w:val="20"/>
                <w:lang w:val="bs-Latn-BA"/>
              </w:rPr>
            </w:pPr>
            <w:r w:rsidRPr="00AA0D4E">
              <w:rPr>
                <w:rFonts w:ascii="Arial" w:eastAsia="Arial" w:hAnsi="Arial" w:cs="Arial"/>
                <w:sz w:val="20"/>
                <w:szCs w:val="20"/>
                <w:lang w:val="bs-Latn-BA"/>
              </w:rPr>
              <w:t>Proda</w:t>
            </w:r>
            <w:r w:rsidRPr="00AA0D4E">
              <w:rPr>
                <w:rFonts w:ascii="Arial" w:eastAsia="Arial" w:hAnsi="Arial" w:cs="Arial"/>
                <w:spacing w:val="-1"/>
                <w:sz w:val="20"/>
                <w:szCs w:val="20"/>
                <w:lang w:val="bs-Latn-BA"/>
              </w:rPr>
              <w:t>j</w:t>
            </w:r>
            <w:r w:rsidRPr="00AA0D4E">
              <w:rPr>
                <w:rFonts w:ascii="Arial" w:eastAsia="Arial" w:hAnsi="Arial" w:cs="Arial"/>
                <w:sz w:val="20"/>
                <w:szCs w:val="20"/>
                <w:lang w:val="bs-Latn-BA"/>
              </w:rPr>
              <w:t>e se</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kao iskor</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stivi ot</w:t>
            </w:r>
            <w:r w:rsidRPr="00AA0D4E">
              <w:rPr>
                <w:rFonts w:ascii="Arial" w:eastAsia="Arial" w:hAnsi="Arial" w:cs="Arial"/>
                <w:spacing w:val="-1"/>
                <w:sz w:val="20"/>
                <w:szCs w:val="20"/>
                <w:lang w:val="bs-Latn-BA"/>
              </w:rPr>
              <w:t>p</w:t>
            </w:r>
            <w:r w:rsidRPr="00AA0D4E">
              <w:rPr>
                <w:rFonts w:ascii="Arial" w:eastAsia="Arial" w:hAnsi="Arial" w:cs="Arial"/>
                <w:sz w:val="20"/>
                <w:szCs w:val="20"/>
                <w:lang w:val="bs-Latn-BA"/>
              </w:rPr>
              <w:t>ad o</w:t>
            </w:r>
            <w:r w:rsidRPr="00AA0D4E">
              <w:rPr>
                <w:rFonts w:ascii="Arial" w:eastAsia="Arial" w:hAnsi="Arial" w:cs="Arial"/>
                <w:spacing w:val="1"/>
                <w:sz w:val="20"/>
                <w:szCs w:val="20"/>
                <w:lang w:val="bs-Latn-BA"/>
              </w:rPr>
              <w:t>v</w:t>
            </w:r>
            <w:r w:rsidRPr="00AA0D4E">
              <w:rPr>
                <w:rFonts w:ascii="Arial" w:eastAsia="Arial" w:hAnsi="Arial" w:cs="Arial"/>
                <w:sz w:val="20"/>
                <w:szCs w:val="20"/>
                <w:lang w:val="bs-Latn-BA"/>
              </w:rPr>
              <w:t>l</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šte</w:t>
            </w:r>
            <w:r w:rsidRPr="00AA0D4E">
              <w:rPr>
                <w:rFonts w:ascii="Arial" w:eastAsia="Arial" w:hAnsi="Arial" w:cs="Arial"/>
                <w:spacing w:val="-1"/>
                <w:sz w:val="20"/>
                <w:szCs w:val="20"/>
                <w:lang w:val="bs-Latn-BA"/>
              </w:rPr>
              <w:t>n</w:t>
            </w:r>
            <w:r w:rsidRPr="00AA0D4E">
              <w:rPr>
                <w:rFonts w:ascii="Arial" w:eastAsia="Arial" w:hAnsi="Arial" w:cs="Arial"/>
                <w:sz w:val="20"/>
                <w:szCs w:val="20"/>
                <w:lang w:val="bs-Latn-BA"/>
              </w:rPr>
              <w:t xml:space="preserve">oj </w:t>
            </w:r>
            <w:r w:rsidRPr="00AA0D4E">
              <w:rPr>
                <w:rFonts w:ascii="Arial" w:eastAsia="Arial" w:hAnsi="Arial" w:cs="Arial"/>
                <w:spacing w:val="-1"/>
                <w:sz w:val="20"/>
                <w:szCs w:val="20"/>
                <w:lang w:val="bs-Latn-BA"/>
              </w:rPr>
              <w:t>f</w:t>
            </w:r>
            <w:r w:rsidRPr="00AA0D4E">
              <w:rPr>
                <w:rFonts w:ascii="Arial" w:eastAsia="Arial" w:hAnsi="Arial" w:cs="Arial"/>
                <w:sz w:val="20"/>
                <w:szCs w:val="20"/>
                <w:lang w:val="bs-Latn-BA"/>
              </w:rPr>
              <w:t>irmi</w:t>
            </w:r>
          </w:p>
        </w:tc>
        <w:tc>
          <w:tcPr>
            <w:tcW w:w="525"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09E21286"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r>
      <w:tr w:rsidR="0011582E" w:rsidRPr="00AC77D0" w14:paraId="0DE32B66" w14:textId="77777777" w:rsidTr="00E455F8">
        <w:trPr>
          <w:trHeight w:val="325"/>
          <w:jc w:val="center"/>
        </w:trPr>
        <w:tc>
          <w:tcPr>
            <w:tcW w:w="752"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vAlign w:val="center"/>
          </w:tcPr>
          <w:p w14:paraId="6DB48056"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Kablovi</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k</w:t>
            </w:r>
            <w:r w:rsidRPr="00AA0D4E">
              <w:rPr>
                <w:rFonts w:ascii="Arial" w:eastAsia="Arial" w:hAnsi="Arial" w:cs="Arial"/>
                <w:spacing w:val="1"/>
                <w:sz w:val="20"/>
                <w:szCs w:val="20"/>
                <w:lang w:val="bs-Latn-BA"/>
              </w:rPr>
              <w:t>o</w:t>
            </w:r>
            <w:r w:rsidRPr="00AA0D4E">
              <w:rPr>
                <w:rFonts w:ascii="Arial" w:eastAsia="Arial" w:hAnsi="Arial" w:cs="Arial"/>
                <w:sz w:val="20"/>
                <w:szCs w:val="20"/>
                <w:lang w:val="bs-Latn-BA"/>
              </w:rPr>
              <w:t xml:space="preserve">ji </w:t>
            </w:r>
            <w:r w:rsidRPr="00AA0D4E">
              <w:rPr>
                <w:rFonts w:ascii="Arial" w:eastAsia="Arial" w:hAnsi="Arial" w:cs="Arial"/>
                <w:spacing w:val="-1"/>
                <w:sz w:val="20"/>
                <w:szCs w:val="20"/>
                <w:lang w:val="bs-Latn-BA"/>
              </w:rPr>
              <w:t>n</w:t>
            </w:r>
            <w:r w:rsidRPr="00AA0D4E">
              <w:rPr>
                <w:rFonts w:ascii="Arial" w:eastAsia="Arial" w:hAnsi="Arial" w:cs="Arial"/>
                <w:sz w:val="20"/>
                <w:szCs w:val="20"/>
                <w:lang w:val="bs-Latn-BA"/>
              </w:rPr>
              <w:t>e sadr</w:t>
            </w:r>
            <w:r w:rsidRPr="00AA0D4E">
              <w:rPr>
                <w:rFonts w:ascii="Arial" w:eastAsia="Arial" w:hAnsi="Arial" w:cs="Arial"/>
                <w:spacing w:val="-1"/>
                <w:sz w:val="20"/>
                <w:szCs w:val="20"/>
                <w:lang w:val="bs-Latn-BA"/>
              </w:rPr>
              <w:t>ž</w:t>
            </w:r>
            <w:r w:rsidRPr="00AA0D4E">
              <w:rPr>
                <w:rFonts w:ascii="Arial" w:eastAsia="Arial" w:hAnsi="Arial" w:cs="Arial"/>
                <w:sz w:val="20"/>
                <w:szCs w:val="20"/>
                <w:lang w:val="bs-Latn-BA"/>
              </w:rPr>
              <w:t>e ulje,</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k</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tr</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n i</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dru</w:t>
            </w:r>
            <w:r w:rsidRPr="00AA0D4E">
              <w:rPr>
                <w:rFonts w:ascii="Arial" w:eastAsia="Arial" w:hAnsi="Arial" w:cs="Arial"/>
                <w:spacing w:val="-1"/>
                <w:sz w:val="20"/>
                <w:szCs w:val="20"/>
                <w:lang w:val="bs-Latn-BA"/>
              </w:rPr>
              <w:t>g</w:t>
            </w:r>
            <w:r w:rsidRPr="00AA0D4E">
              <w:rPr>
                <w:rFonts w:ascii="Arial" w:eastAsia="Arial" w:hAnsi="Arial" w:cs="Arial"/>
                <w:sz w:val="20"/>
                <w:szCs w:val="20"/>
                <w:lang w:val="bs-Latn-BA"/>
              </w:rPr>
              <w:t>e op</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s</w:t>
            </w:r>
            <w:r w:rsidRPr="00AA0D4E">
              <w:rPr>
                <w:rFonts w:ascii="Arial" w:eastAsia="Arial" w:hAnsi="Arial" w:cs="Arial"/>
                <w:spacing w:val="1"/>
                <w:sz w:val="20"/>
                <w:szCs w:val="20"/>
                <w:lang w:val="bs-Latn-BA"/>
              </w:rPr>
              <w:t>n</w:t>
            </w:r>
            <w:r w:rsidRPr="00AA0D4E">
              <w:rPr>
                <w:rFonts w:ascii="Arial" w:eastAsia="Arial" w:hAnsi="Arial" w:cs="Arial"/>
                <w:sz w:val="20"/>
                <w:szCs w:val="20"/>
                <w:lang w:val="bs-Latn-BA"/>
              </w:rPr>
              <w:t>e ma</w:t>
            </w:r>
            <w:r w:rsidRPr="00AA0D4E">
              <w:rPr>
                <w:rFonts w:ascii="Arial" w:eastAsia="Arial" w:hAnsi="Arial" w:cs="Arial"/>
                <w:spacing w:val="-1"/>
                <w:sz w:val="20"/>
                <w:szCs w:val="20"/>
                <w:lang w:val="bs-Latn-BA"/>
              </w:rPr>
              <w:t>ter</w:t>
            </w:r>
            <w:r w:rsidRPr="00AA0D4E">
              <w:rPr>
                <w:rFonts w:ascii="Arial" w:eastAsia="Arial" w:hAnsi="Arial" w:cs="Arial"/>
                <w:sz w:val="20"/>
                <w:szCs w:val="20"/>
                <w:lang w:val="bs-Latn-BA"/>
              </w:rPr>
              <w:t>ije - kablovi</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k</w:t>
            </w:r>
            <w:r w:rsidRPr="00AA0D4E">
              <w:rPr>
                <w:rFonts w:ascii="Arial" w:eastAsia="Arial" w:hAnsi="Arial" w:cs="Arial"/>
                <w:spacing w:val="1"/>
                <w:sz w:val="20"/>
                <w:szCs w:val="20"/>
                <w:lang w:val="bs-Latn-BA"/>
              </w:rPr>
              <w:t>o</w:t>
            </w:r>
            <w:r w:rsidRPr="00AA0D4E">
              <w:rPr>
                <w:rFonts w:ascii="Arial" w:eastAsia="Arial" w:hAnsi="Arial" w:cs="Arial"/>
                <w:sz w:val="20"/>
                <w:szCs w:val="20"/>
                <w:lang w:val="bs-Latn-BA"/>
              </w:rPr>
              <w:t>d izmjene instal</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cija u obj</w:t>
            </w:r>
            <w:r w:rsidRPr="00AA0D4E">
              <w:rPr>
                <w:rFonts w:ascii="Arial" w:eastAsia="Arial" w:hAnsi="Arial" w:cs="Arial"/>
                <w:spacing w:val="-1"/>
                <w:sz w:val="20"/>
                <w:szCs w:val="20"/>
                <w:lang w:val="bs-Latn-BA"/>
              </w:rPr>
              <w:t>e</w:t>
            </w:r>
            <w:r w:rsidRPr="00AA0D4E">
              <w:rPr>
                <w:rFonts w:ascii="Arial" w:eastAsia="Arial" w:hAnsi="Arial" w:cs="Arial"/>
                <w:sz w:val="20"/>
                <w:szCs w:val="20"/>
                <w:lang w:val="bs-Latn-BA"/>
              </w:rPr>
              <w:t>ktima i po</w:t>
            </w:r>
            <w:r w:rsidRPr="00AA0D4E">
              <w:rPr>
                <w:rFonts w:ascii="Arial" w:eastAsia="Arial" w:hAnsi="Arial" w:cs="Arial"/>
                <w:spacing w:val="1"/>
                <w:sz w:val="20"/>
                <w:szCs w:val="20"/>
                <w:lang w:val="bs-Latn-BA"/>
              </w:rPr>
              <w:t>s</w:t>
            </w:r>
            <w:r w:rsidRPr="00AA0D4E">
              <w:rPr>
                <w:rFonts w:ascii="Arial" w:eastAsia="Arial" w:hAnsi="Arial" w:cs="Arial"/>
                <w:sz w:val="20"/>
                <w:szCs w:val="20"/>
                <w:lang w:val="bs-Latn-BA"/>
              </w:rPr>
              <w:t>t</w:t>
            </w:r>
            <w:r w:rsidRPr="00AA0D4E">
              <w:rPr>
                <w:rFonts w:ascii="Arial" w:eastAsia="Arial" w:hAnsi="Arial" w:cs="Arial"/>
                <w:spacing w:val="-1"/>
                <w:sz w:val="20"/>
                <w:szCs w:val="20"/>
                <w:lang w:val="bs-Latn-BA"/>
              </w:rPr>
              <w:t>r</w:t>
            </w:r>
            <w:r w:rsidRPr="00AA0D4E">
              <w:rPr>
                <w:rFonts w:ascii="Arial" w:eastAsia="Arial" w:hAnsi="Arial" w:cs="Arial"/>
                <w:sz w:val="20"/>
                <w:szCs w:val="20"/>
                <w:lang w:val="bs-Latn-BA"/>
              </w:rPr>
              <w:t>ojenj</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ma</w:t>
            </w:r>
          </w:p>
        </w:tc>
        <w:tc>
          <w:tcPr>
            <w:tcW w:w="548"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40AC506A"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17 04 11</w:t>
            </w:r>
          </w:p>
        </w:tc>
        <w:tc>
          <w:tcPr>
            <w:tcW w:w="743"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2D95BF03"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 xml:space="preserve">Sve </w:t>
            </w:r>
            <w:r w:rsidRPr="00AA0D4E">
              <w:rPr>
                <w:rFonts w:ascii="Arial" w:eastAsia="Arial" w:hAnsi="Arial" w:cs="Arial"/>
                <w:spacing w:val="-1"/>
                <w:sz w:val="20"/>
                <w:szCs w:val="20"/>
                <w:lang w:val="bs-Latn-BA"/>
              </w:rPr>
              <w:t>radne jedinice</w:t>
            </w:r>
          </w:p>
        </w:tc>
        <w:tc>
          <w:tcPr>
            <w:tcW w:w="547"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64CD9B06"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Ne</w:t>
            </w:r>
            <w:r w:rsidRPr="00AA0D4E">
              <w:rPr>
                <w:rFonts w:ascii="Arial" w:eastAsia="Arial" w:hAnsi="Arial" w:cs="Arial"/>
                <w:spacing w:val="-1"/>
                <w:sz w:val="20"/>
                <w:szCs w:val="20"/>
                <w:lang w:val="bs-Latn-BA"/>
              </w:rPr>
              <w:t>p</w:t>
            </w:r>
            <w:r w:rsidRPr="00AA0D4E">
              <w:rPr>
                <w:rFonts w:ascii="Arial" w:eastAsia="Arial" w:hAnsi="Arial" w:cs="Arial"/>
                <w:sz w:val="20"/>
                <w:szCs w:val="20"/>
                <w:lang w:val="bs-Latn-BA"/>
              </w:rPr>
              <w:t>oznato</w:t>
            </w:r>
          </w:p>
        </w:tc>
        <w:tc>
          <w:tcPr>
            <w:tcW w:w="474"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3EC11337"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Ne</w:t>
            </w:r>
            <w:r w:rsidRPr="00AA0D4E">
              <w:rPr>
                <w:rFonts w:ascii="Arial" w:eastAsia="Arial" w:hAnsi="Arial" w:cs="Arial"/>
                <w:spacing w:val="-1"/>
                <w:sz w:val="20"/>
                <w:szCs w:val="20"/>
                <w:lang w:val="bs-Latn-BA"/>
              </w:rPr>
              <w:t>p</w:t>
            </w:r>
            <w:r w:rsidRPr="00AA0D4E">
              <w:rPr>
                <w:rFonts w:ascii="Arial" w:eastAsia="Arial" w:hAnsi="Arial" w:cs="Arial"/>
                <w:sz w:val="20"/>
                <w:szCs w:val="20"/>
                <w:lang w:val="bs-Latn-BA"/>
              </w:rPr>
              <w:t>oznato</w:t>
            </w:r>
          </w:p>
        </w:tc>
        <w:tc>
          <w:tcPr>
            <w:tcW w:w="589" w:type="pct"/>
            <w:tcBorders>
              <w:top w:val="single" w:sz="6" w:space="0" w:color="000000"/>
              <w:bottom w:val="single" w:sz="6" w:space="0" w:color="000000"/>
            </w:tcBorders>
            <w:shd w:val="clear" w:color="auto" w:fill="auto"/>
            <w:tcMar>
              <w:top w:w="15" w:type="dxa"/>
              <w:left w:w="72" w:type="dxa"/>
              <w:bottom w:w="0" w:type="dxa"/>
              <w:right w:w="72" w:type="dxa"/>
            </w:tcMar>
          </w:tcPr>
          <w:p w14:paraId="100AFD40"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823"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10A232AE" w14:textId="77777777" w:rsidR="0011582E" w:rsidRPr="00AA0D4E" w:rsidRDefault="0011582E" w:rsidP="009714E7">
            <w:pPr>
              <w:jc w:val="center"/>
              <w:rPr>
                <w:rFonts w:ascii="Arial" w:hAnsi="Arial" w:cs="Arial"/>
                <w:sz w:val="20"/>
                <w:szCs w:val="20"/>
                <w:lang w:val="bs-Latn-BA"/>
              </w:rPr>
            </w:pPr>
          </w:p>
          <w:p w14:paraId="397EFA0E" w14:textId="77777777" w:rsidR="0011582E" w:rsidRPr="00AA0D4E" w:rsidRDefault="0011582E" w:rsidP="009714E7">
            <w:pPr>
              <w:jc w:val="center"/>
              <w:rPr>
                <w:rFonts w:ascii="Arial" w:eastAsia="Arial" w:hAnsi="Arial" w:cs="Arial"/>
                <w:sz w:val="20"/>
                <w:szCs w:val="20"/>
                <w:lang w:val="bs-Latn-BA"/>
              </w:rPr>
            </w:pPr>
            <w:r w:rsidRPr="00AA0D4E">
              <w:rPr>
                <w:rFonts w:ascii="Arial" w:eastAsia="Arial" w:hAnsi="Arial" w:cs="Arial"/>
                <w:sz w:val="20"/>
                <w:szCs w:val="20"/>
                <w:lang w:val="bs-Latn-BA"/>
              </w:rPr>
              <w:t>Zbrinjavanje/prodaja putem ovlaštene firme</w:t>
            </w:r>
          </w:p>
        </w:tc>
        <w:tc>
          <w:tcPr>
            <w:tcW w:w="525"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574BB171"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r>
      <w:tr w:rsidR="0011582E" w:rsidRPr="00AC77D0" w14:paraId="5AE7C268" w14:textId="77777777" w:rsidTr="00E455F8">
        <w:trPr>
          <w:trHeight w:val="325"/>
          <w:jc w:val="center"/>
        </w:trPr>
        <w:tc>
          <w:tcPr>
            <w:tcW w:w="752"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vAlign w:val="center"/>
          </w:tcPr>
          <w:p w14:paraId="5F049862" w14:textId="77777777" w:rsidR="0011582E" w:rsidRPr="00AA0D4E" w:rsidRDefault="0011582E" w:rsidP="009714E7">
            <w:pPr>
              <w:ind w:left="14" w:right="-5"/>
              <w:jc w:val="center"/>
              <w:rPr>
                <w:rFonts w:ascii="Arial" w:eastAsia="Arial" w:hAnsi="Arial" w:cs="Arial"/>
                <w:sz w:val="20"/>
                <w:szCs w:val="20"/>
                <w:lang w:val="bs-Latn-BA"/>
              </w:rPr>
            </w:pPr>
            <w:r w:rsidRPr="00AA0D4E">
              <w:rPr>
                <w:rFonts w:ascii="Arial" w:eastAsia="Arial" w:hAnsi="Arial" w:cs="Arial"/>
                <w:sz w:val="20"/>
                <w:szCs w:val="20"/>
                <w:lang w:val="bs-Latn-BA"/>
              </w:rPr>
              <w:t xml:space="preserve">Papir - izdvojeni </w:t>
            </w:r>
            <w:r w:rsidRPr="00AA0D4E">
              <w:rPr>
                <w:rFonts w:ascii="Arial" w:eastAsia="Arial" w:hAnsi="Arial" w:cs="Arial"/>
                <w:spacing w:val="-2"/>
                <w:sz w:val="20"/>
                <w:szCs w:val="20"/>
                <w:lang w:val="bs-Latn-BA"/>
              </w:rPr>
              <w:t>p</w:t>
            </w:r>
            <w:r w:rsidRPr="00AA0D4E">
              <w:rPr>
                <w:rFonts w:ascii="Arial" w:eastAsia="Arial" w:hAnsi="Arial" w:cs="Arial"/>
                <w:sz w:val="20"/>
                <w:szCs w:val="20"/>
                <w:lang w:val="bs-Latn-BA"/>
              </w:rPr>
              <w:t>ap</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r</w:t>
            </w:r>
          </w:p>
          <w:p w14:paraId="4E56C782"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 xml:space="preserve">i karton </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z k</w:t>
            </w:r>
            <w:r w:rsidRPr="00AA0D4E">
              <w:rPr>
                <w:rFonts w:ascii="Arial" w:eastAsia="Arial" w:hAnsi="Arial" w:cs="Arial"/>
                <w:spacing w:val="-1"/>
                <w:sz w:val="20"/>
                <w:szCs w:val="20"/>
                <w:lang w:val="bs-Latn-BA"/>
              </w:rPr>
              <w:t>o</w:t>
            </w:r>
            <w:r w:rsidRPr="00AA0D4E">
              <w:rPr>
                <w:rFonts w:ascii="Arial" w:eastAsia="Arial" w:hAnsi="Arial" w:cs="Arial"/>
                <w:spacing w:val="1"/>
                <w:sz w:val="20"/>
                <w:szCs w:val="20"/>
                <w:lang w:val="bs-Latn-BA"/>
              </w:rPr>
              <w:t xml:space="preserve">munalnog </w:t>
            </w:r>
            <w:r w:rsidRPr="00AA0D4E">
              <w:rPr>
                <w:rFonts w:ascii="Arial" w:eastAsia="Arial" w:hAnsi="Arial" w:cs="Arial"/>
                <w:sz w:val="20"/>
                <w:szCs w:val="20"/>
                <w:lang w:val="bs-Latn-BA"/>
              </w:rPr>
              <w:t>otpada, arh</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vski i k</w:t>
            </w:r>
            <w:r w:rsidRPr="00AA0D4E">
              <w:rPr>
                <w:rFonts w:ascii="Arial" w:eastAsia="Arial" w:hAnsi="Arial" w:cs="Arial"/>
                <w:spacing w:val="1"/>
                <w:sz w:val="20"/>
                <w:szCs w:val="20"/>
                <w:lang w:val="bs-Latn-BA"/>
              </w:rPr>
              <w:t>a</w:t>
            </w:r>
            <w:r w:rsidRPr="00AA0D4E">
              <w:rPr>
                <w:rFonts w:ascii="Arial" w:eastAsia="Arial" w:hAnsi="Arial" w:cs="Arial"/>
                <w:spacing w:val="-1"/>
                <w:sz w:val="20"/>
                <w:szCs w:val="20"/>
                <w:lang w:val="bs-Latn-BA"/>
              </w:rPr>
              <w:t>n</w:t>
            </w:r>
            <w:r w:rsidRPr="00AA0D4E">
              <w:rPr>
                <w:rFonts w:ascii="Arial" w:eastAsia="Arial" w:hAnsi="Arial" w:cs="Arial"/>
                <w:sz w:val="20"/>
                <w:szCs w:val="20"/>
                <w:lang w:val="bs-Latn-BA"/>
              </w:rPr>
              <w:t>c</w:t>
            </w:r>
            <w:r w:rsidRPr="00AA0D4E">
              <w:rPr>
                <w:rFonts w:ascii="Arial" w:eastAsia="Arial" w:hAnsi="Arial" w:cs="Arial"/>
                <w:spacing w:val="1"/>
                <w:sz w:val="20"/>
                <w:szCs w:val="20"/>
                <w:lang w:val="bs-Latn-BA"/>
              </w:rPr>
              <w:t>e</w:t>
            </w:r>
            <w:r w:rsidRPr="00AA0D4E">
              <w:rPr>
                <w:rFonts w:ascii="Arial" w:eastAsia="Arial" w:hAnsi="Arial" w:cs="Arial"/>
                <w:spacing w:val="-1"/>
                <w:sz w:val="20"/>
                <w:szCs w:val="20"/>
                <w:lang w:val="bs-Latn-BA"/>
              </w:rPr>
              <w:t>l</w:t>
            </w:r>
            <w:r w:rsidRPr="00AA0D4E">
              <w:rPr>
                <w:rFonts w:ascii="Arial" w:eastAsia="Arial" w:hAnsi="Arial" w:cs="Arial"/>
                <w:sz w:val="20"/>
                <w:szCs w:val="20"/>
                <w:lang w:val="bs-Latn-BA"/>
              </w:rPr>
              <w:t>ari</w:t>
            </w:r>
            <w:r w:rsidRPr="00AA0D4E">
              <w:rPr>
                <w:rFonts w:ascii="Arial" w:eastAsia="Arial" w:hAnsi="Arial" w:cs="Arial"/>
                <w:spacing w:val="-1"/>
                <w:sz w:val="20"/>
                <w:szCs w:val="20"/>
                <w:lang w:val="bs-Latn-BA"/>
              </w:rPr>
              <w:t>j</w:t>
            </w:r>
            <w:r w:rsidRPr="00AA0D4E">
              <w:rPr>
                <w:rFonts w:ascii="Arial" w:eastAsia="Arial" w:hAnsi="Arial" w:cs="Arial"/>
                <w:sz w:val="20"/>
                <w:szCs w:val="20"/>
                <w:lang w:val="bs-Latn-BA"/>
              </w:rPr>
              <w:t>s</w:t>
            </w:r>
            <w:r w:rsidRPr="00AA0D4E">
              <w:rPr>
                <w:rFonts w:ascii="Arial" w:eastAsia="Arial" w:hAnsi="Arial" w:cs="Arial"/>
                <w:spacing w:val="1"/>
                <w:sz w:val="20"/>
                <w:szCs w:val="20"/>
                <w:lang w:val="bs-Latn-BA"/>
              </w:rPr>
              <w:t>k</w:t>
            </w:r>
            <w:r w:rsidRPr="00AA0D4E">
              <w:rPr>
                <w:rFonts w:ascii="Arial" w:eastAsia="Arial" w:hAnsi="Arial" w:cs="Arial"/>
                <w:sz w:val="20"/>
                <w:szCs w:val="20"/>
                <w:lang w:val="bs-Latn-BA"/>
              </w:rPr>
              <w:t xml:space="preserve">i otpadni </w:t>
            </w:r>
            <w:r w:rsidRPr="00AA0D4E">
              <w:rPr>
                <w:rFonts w:ascii="Arial" w:eastAsia="Arial" w:hAnsi="Arial" w:cs="Arial"/>
                <w:spacing w:val="-1"/>
                <w:sz w:val="20"/>
                <w:szCs w:val="20"/>
                <w:lang w:val="bs-Latn-BA"/>
              </w:rPr>
              <w:t>p</w:t>
            </w:r>
            <w:r w:rsidRPr="00AA0D4E">
              <w:rPr>
                <w:rFonts w:ascii="Arial" w:eastAsia="Arial" w:hAnsi="Arial" w:cs="Arial"/>
                <w:sz w:val="20"/>
                <w:szCs w:val="20"/>
                <w:lang w:val="bs-Latn-BA"/>
              </w:rPr>
              <w:t>apir</w:t>
            </w:r>
          </w:p>
        </w:tc>
        <w:tc>
          <w:tcPr>
            <w:tcW w:w="548"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7230B33F"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20 01 01</w:t>
            </w:r>
          </w:p>
        </w:tc>
        <w:tc>
          <w:tcPr>
            <w:tcW w:w="743"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51595CBD" w14:textId="77777777" w:rsidR="0011582E" w:rsidRPr="00AA0D4E" w:rsidRDefault="0011582E" w:rsidP="009714E7">
            <w:pPr>
              <w:ind w:left="300" w:right="280"/>
              <w:jc w:val="center"/>
              <w:rPr>
                <w:rFonts w:ascii="Arial" w:eastAsia="Arial" w:hAnsi="Arial" w:cs="Arial"/>
                <w:sz w:val="20"/>
                <w:szCs w:val="20"/>
                <w:lang w:val="bs-Latn-BA"/>
              </w:rPr>
            </w:pPr>
            <w:r w:rsidRPr="00AA0D4E">
              <w:rPr>
                <w:rFonts w:ascii="Arial" w:eastAsia="Arial" w:hAnsi="Arial" w:cs="Arial"/>
                <w:sz w:val="20"/>
                <w:szCs w:val="20"/>
                <w:lang w:val="bs-Latn-BA"/>
              </w:rPr>
              <w:t>Svi pog</w:t>
            </w:r>
            <w:r w:rsidRPr="00AA0D4E">
              <w:rPr>
                <w:rFonts w:ascii="Arial" w:eastAsia="Arial" w:hAnsi="Arial" w:cs="Arial"/>
                <w:spacing w:val="-1"/>
                <w:sz w:val="20"/>
                <w:szCs w:val="20"/>
                <w:lang w:val="bs-Latn-BA"/>
              </w:rPr>
              <w:t>o</w:t>
            </w:r>
            <w:r w:rsidRPr="00AA0D4E">
              <w:rPr>
                <w:rFonts w:ascii="Arial" w:eastAsia="Arial" w:hAnsi="Arial" w:cs="Arial"/>
                <w:sz w:val="20"/>
                <w:szCs w:val="20"/>
                <w:lang w:val="bs-Latn-BA"/>
              </w:rPr>
              <w:t>ni i</w:t>
            </w:r>
          </w:p>
          <w:p w14:paraId="6C47AB61"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z</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j</w:t>
            </w:r>
            <w:r w:rsidRPr="00AA0D4E">
              <w:rPr>
                <w:rFonts w:ascii="Arial" w:eastAsia="Arial" w:hAnsi="Arial" w:cs="Arial"/>
                <w:spacing w:val="-1"/>
                <w:sz w:val="20"/>
                <w:szCs w:val="20"/>
                <w:lang w:val="bs-Latn-BA"/>
              </w:rPr>
              <w:t>e</w:t>
            </w:r>
            <w:r w:rsidRPr="00AA0D4E">
              <w:rPr>
                <w:rFonts w:ascii="Arial" w:eastAsia="Arial" w:hAnsi="Arial" w:cs="Arial"/>
                <w:sz w:val="20"/>
                <w:szCs w:val="20"/>
                <w:lang w:val="bs-Latn-BA"/>
              </w:rPr>
              <w:t>dn</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č</w:t>
            </w:r>
            <w:r w:rsidRPr="00AA0D4E">
              <w:rPr>
                <w:rFonts w:ascii="Arial" w:eastAsia="Arial" w:hAnsi="Arial" w:cs="Arial"/>
                <w:spacing w:val="1"/>
                <w:sz w:val="20"/>
                <w:szCs w:val="20"/>
                <w:lang w:val="bs-Latn-BA"/>
              </w:rPr>
              <w:t>k</w:t>
            </w:r>
            <w:r w:rsidRPr="00AA0D4E">
              <w:rPr>
                <w:rFonts w:ascii="Arial" w:eastAsia="Arial" w:hAnsi="Arial" w:cs="Arial"/>
                <w:sz w:val="20"/>
                <w:szCs w:val="20"/>
                <w:lang w:val="bs-Latn-BA"/>
              </w:rPr>
              <w:t>i</w:t>
            </w:r>
            <w:r w:rsidRPr="00AA0D4E">
              <w:rPr>
                <w:rFonts w:ascii="Arial" w:eastAsia="Arial" w:hAnsi="Arial" w:cs="Arial"/>
                <w:spacing w:val="-2"/>
                <w:sz w:val="20"/>
                <w:szCs w:val="20"/>
                <w:lang w:val="bs-Latn-BA"/>
              </w:rPr>
              <w:t xml:space="preserve"> </w:t>
            </w:r>
            <w:r w:rsidRPr="00AA0D4E">
              <w:rPr>
                <w:rFonts w:ascii="Arial" w:eastAsia="Arial" w:hAnsi="Arial" w:cs="Arial"/>
                <w:sz w:val="20"/>
                <w:szCs w:val="20"/>
                <w:lang w:val="bs-Latn-BA"/>
              </w:rPr>
              <w:t>sektor</w:t>
            </w:r>
          </w:p>
        </w:tc>
        <w:tc>
          <w:tcPr>
            <w:tcW w:w="547"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14869796"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cca</w:t>
            </w:r>
            <w:r w:rsidRPr="00AA0D4E">
              <w:rPr>
                <w:rFonts w:ascii="Arial" w:eastAsia="Arial" w:hAnsi="Arial" w:cs="Arial"/>
                <w:sz w:val="20"/>
                <w:szCs w:val="20"/>
                <w:lang w:val="bs-Latn-BA"/>
              </w:rPr>
              <w:t xml:space="preserve"> 0,208 t/mjesec</w:t>
            </w:r>
          </w:p>
        </w:tc>
        <w:tc>
          <w:tcPr>
            <w:tcW w:w="474"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0A7205F9"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589" w:type="pct"/>
            <w:tcBorders>
              <w:top w:val="single" w:sz="6" w:space="0" w:color="000000"/>
              <w:bottom w:val="single" w:sz="6" w:space="0" w:color="000000"/>
            </w:tcBorders>
            <w:shd w:val="clear" w:color="auto" w:fill="auto"/>
            <w:tcMar>
              <w:top w:w="15" w:type="dxa"/>
              <w:left w:w="72" w:type="dxa"/>
              <w:bottom w:w="0" w:type="dxa"/>
              <w:right w:w="72" w:type="dxa"/>
            </w:tcMar>
          </w:tcPr>
          <w:p w14:paraId="535BE8F0"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823"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080423F8" w14:textId="77777777" w:rsidR="0011582E" w:rsidRPr="00AA0D4E" w:rsidRDefault="0011582E" w:rsidP="009714E7">
            <w:pPr>
              <w:jc w:val="center"/>
              <w:rPr>
                <w:rFonts w:ascii="Arial" w:eastAsia="Arial" w:hAnsi="Arial" w:cs="Arial"/>
                <w:sz w:val="20"/>
                <w:szCs w:val="20"/>
                <w:lang w:val="bs-Latn-BA"/>
              </w:rPr>
            </w:pPr>
            <w:r w:rsidRPr="00AA0D4E">
              <w:rPr>
                <w:rFonts w:ascii="Arial" w:eastAsia="Arial" w:hAnsi="Arial" w:cs="Arial"/>
                <w:sz w:val="20"/>
                <w:szCs w:val="20"/>
                <w:lang w:val="bs-Latn-BA"/>
              </w:rPr>
              <w:t>Zbrinjavanje/ prodaja putem ovlaštene firme</w:t>
            </w:r>
          </w:p>
        </w:tc>
        <w:tc>
          <w:tcPr>
            <w:tcW w:w="525"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21E4A056"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r>
      <w:tr w:rsidR="00E455F8" w:rsidRPr="00AC77D0" w14:paraId="5B9866AF" w14:textId="77777777" w:rsidTr="00E455F8">
        <w:trPr>
          <w:trHeight w:val="325"/>
          <w:jc w:val="center"/>
        </w:trPr>
        <w:tc>
          <w:tcPr>
            <w:tcW w:w="752"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vAlign w:val="center"/>
          </w:tcPr>
          <w:p w14:paraId="0819EE58" w14:textId="77777777" w:rsidR="00E455F8" w:rsidRPr="00AA0D4E" w:rsidRDefault="00E455F8" w:rsidP="00E455F8">
            <w:pPr>
              <w:jc w:val="center"/>
              <w:rPr>
                <w:rFonts w:ascii="Arial" w:hAnsi="Arial" w:cs="Arial"/>
                <w:noProof/>
                <w:sz w:val="20"/>
                <w:szCs w:val="20"/>
                <w:lang w:val="bs-Latn-BA"/>
              </w:rPr>
            </w:pPr>
            <w:r w:rsidRPr="00AA0D4E">
              <w:rPr>
                <w:rFonts w:ascii="Arial" w:eastAsia="Arial" w:hAnsi="Arial" w:cs="Arial"/>
                <w:sz w:val="20"/>
                <w:szCs w:val="20"/>
                <w:lang w:val="bs-Latn-BA"/>
              </w:rPr>
              <w:t>Odbač</w:t>
            </w:r>
            <w:r w:rsidRPr="00AA0D4E">
              <w:rPr>
                <w:rFonts w:ascii="Arial" w:eastAsia="Arial" w:hAnsi="Arial" w:cs="Arial"/>
                <w:spacing w:val="-1"/>
                <w:sz w:val="20"/>
                <w:szCs w:val="20"/>
                <w:lang w:val="bs-Latn-BA"/>
              </w:rPr>
              <w:t>e</w:t>
            </w:r>
            <w:r w:rsidRPr="00AA0D4E">
              <w:rPr>
                <w:rFonts w:ascii="Arial" w:eastAsia="Arial" w:hAnsi="Arial" w:cs="Arial"/>
                <w:sz w:val="20"/>
                <w:szCs w:val="20"/>
                <w:lang w:val="bs-Latn-BA"/>
              </w:rPr>
              <w:t>na e</w:t>
            </w:r>
            <w:r w:rsidRPr="00AA0D4E">
              <w:rPr>
                <w:rFonts w:ascii="Arial" w:eastAsia="Arial" w:hAnsi="Arial" w:cs="Arial"/>
                <w:spacing w:val="-1"/>
                <w:sz w:val="20"/>
                <w:szCs w:val="20"/>
                <w:lang w:val="bs-Latn-BA"/>
              </w:rPr>
              <w:t>l</w:t>
            </w:r>
            <w:r w:rsidRPr="00AA0D4E">
              <w:rPr>
                <w:rFonts w:ascii="Arial" w:eastAsia="Arial" w:hAnsi="Arial" w:cs="Arial"/>
                <w:sz w:val="20"/>
                <w:szCs w:val="20"/>
                <w:lang w:val="bs-Latn-BA"/>
              </w:rPr>
              <w:t>e</w:t>
            </w:r>
            <w:r w:rsidRPr="00AA0D4E">
              <w:rPr>
                <w:rFonts w:ascii="Arial" w:eastAsia="Arial" w:hAnsi="Arial" w:cs="Arial"/>
                <w:spacing w:val="1"/>
                <w:sz w:val="20"/>
                <w:szCs w:val="20"/>
                <w:lang w:val="bs-Latn-BA"/>
              </w:rPr>
              <w:t>k</w:t>
            </w:r>
            <w:r w:rsidRPr="00AA0D4E">
              <w:rPr>
                <w:rFonts w:ascii="Arial" w:eastAsia="Arial" w:hAnsi="Arial" w:cs="Arial"/>
                <w:sz w:val="20"/>
                <w:szCs w:val="20"/>
                <w:lang w:val="bs-Latn-BA"/>
              </w:rPr>
              <w:t>tr</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č</w:t>
            </w:r>
            <w:r w:rsidRPr="00AA0D4E">
              <w:rPr>
                <w:rFonts w:ascii="Arial" w:eastAsia="Arial" w:hAnsi="Arial" w:cs="Arial"/>
                <w:spacing w:val="1"/>
                <w:sz w:val="20"/>
                <w:szCs w:val="20"/>
                <w:lang w:val="bs-Latn-BA"/>
              </w:rPr>
              <w:t>n</w:t>
            </w:r>
            <w:r w:rsidRPr="00AA0D4E">
              <w:rPr>
                <w:rFonts w:ascii="Arial" w:eastAsia="Arial" w:hAnsi="Arial" w:cs="Arial"/>
                <w:sz w:val="20"/>
                <w:szCs w:val="20"/>
                <w:lang w:val="bs-Latn-BA"/>
              </w:rPr>
              <w:t>a i ele</w:t>
            </w:r>
            <w:r w:rsidRPr="00AA0D4E">
              <w:rPr>
                <w:rFonts w:ascii="Arial" w:eastAsia="Arial" w:hAnsi="Arial" w:cs="Arial"/>
                <w:spacing w:val="1"/>
                <w:sz w:val="20"/>
                <w:szCs w:val="20"/>
                <w:lang w:val="bs-Latn-BA"/>
              </w:rPr>
              <w:t>k</w:t>
            </w:r>
            <w:r w:rsidRPr="00AA0D4E">
              <w:rPr>
                <w:rFonts w:ascii="Arial" w:eastAsia="Arial" w:hAnsi="Arial" w:cs="Arial"/>
                <w:sz w:val="20"/>
                <w:szCs w:val="20"/>
                <w:lang w:val="bs-Latn-BA"/>
              </w:rPr>
              <w:t>t</w:t>
            </w:r>
            <w:r w:rsidRPr="00AA0D4E">
              <w:rPr>
                <w:rFonts w:ascii="Arial" w:eastAsia="Arial" w:hAnsi="Arial" w:cs="Arial"/>
                <w:spacing w:val="-1"/>
                <w:sz w:val="20"/>
                <w:szCs w:val="20"/>
                <w:lang w:val="bs-Latn-BA"/>
              </w:rPr>
              <w:t>r</w:t>
            </w:r>
            <w:r w:rsidRPr="00AA0D4E">
              <w:rPr>
                <w:rFonts w:ascii="Arial" w:eastAsia="Arial" w:hAnsi="Arial" w:cs="Arial"/>
                <w:sz w:val="20"/>
                <w:szCs w:val="20"/>
                <w:lang w:val="bs-Latn-BA"/>
              </w:rPr>
              <w:t>o</w:t>
            </w:r>
            <w:r w:rsidRPr="00AA0D4E">
              <w:rPr>
                <w:rFonts w:ascii="Arial" w:eastAsia="Arial" w:hAnsi="Arial" w:cs="Arial"/>
                <w:spacing w:val="-1"/>
                <w:sz w:val="20"/>
                <w:szCs w:val="20"/>
                <w:lang w:val="bs-Latn-BA"/>
              </w:rPr>
              <w:t>n</w:t>
            </w:r>
            <w:r w:rsidRPr="00AA0D4E">
              <w:rPr>
                <w:rFonts w:ascii="Arial" w:eastAsia="Arial" w:hAnsi="Arial" w:cs="Arial"/>
                <w:sz w:val="20"/>
                <w:szCs w:val="20"/>
                <w:lang w:val="bs-Latn-BA"/>
              </w:rPr>
              <w:t xml:space="preserve">ska </w:t>
            </w:r>
            <w:r w:rsidRPr="00AA0D4E">
              <w:rPr>
                <w:rFonts w:ascii="Arial" w:eastAsia="Arial" w:hAnsi="Arial" w:cs="Arial"/>
                <w:spacing w:val="-1"/>
                <w:sz w:val="20"/>
                <w:szCs w:val="20"/>
                <w:lang w:val="bs-Latn-BA"/>
              </w:rPr>
              <w:t>o</w:t>
            </w:r>
            <w:r w:rsidRPr="00AA0D4E">
              <w:rPr>
                <w:rFonts w:ascii="Arial" w:eastAsia="Arial" w:hAnsi="Arial" w:cs="Arial"/>
                <w:sz w:val="20"/>
                <w:szCs w:val="20"/>
                <w:lang w:val="bs-Latn-BA"/>
              </w:rPr>
              <w:t>pre</w:t>
            </w:r>
            <w:r w:rsidRPr="00AA0D4E">
              <w:rPr>
                <w:rFonts w:ascii="Arial" w:eastAsia="Arial" w:hAnsi="Arial" w:cs="Arial"/>
                <w:spacing w:val="-1"/>
                <w:sz w:val="20"/>
                <w:szCs w:val="20"/>
                <w:lang w:val="bs-Latn-BA"/>
              </w:rPr>
              <w:t>m</w:t>
            </w:r>
            <w:r w:rsidRPr="00AA0D4E">
              <w:rPr>
                <w:rFonts w:ascii="Arial" w:eastAsia="Arial" w:hAnsi="Arial" w:cs="Arial"/>
                <w:sz w:val="20"/>
                <w:szCs w:val="20"/>
                <w:lang w:val="bs-Latn-BA"/>
              </w:rPr>
              <w:t>a k</w:t>
            </w:r>
            <w:r w:rsidRPr="00AA0D4E">
              <w:rPr>
                <w:rFonts w:ascii="Arial" w:eastAsia="Arial" w:hAnsi="Arial" w:cs="Arial"/>
                <w:spacing w:val="1"/>
                <w:sz w:val="20"/>
                <w:szCs w:val="20"/>
                <w:lang w:val="bs-Latn-BA"/>
              </w:rPr>
              <w:t>o</w:t>
            </w:r>
            <w:r w:rsidRPr="00AA0D4E">
              <w:rPr>
                <w:rFonts w:ascii="Arial" w:eastAsia="Arial" w:hAnsi="Arial" w:cs="Arial"/>
                <w:sz w:val="20"/>
                <w:szCs w:val="20"/>
                <w:lang w:val="bs-Latn-BA"/>
              </w:rPr>
              <w:t xml:space="preserve">ja </w:t>
            </w:r>
            <w:r w:rsidRPr="00AA0D4E">
              <w:rPr>
                <w:rFonts w:ascii="Arial" w:eastAsia="Arial" w:hAnsi="Arial" w:cs="Arial"/>
                <w:spacing w:val="-1"/>
                <w:sz w:val="20"/>
                <w:szCs w:val="20"/>
                <w:lang w:val="bs-Latn-BA"/>
              </w:rPr>
              <w:t>n</w:t>
            </w:r>
            <w:r w:rsidRPr="00AA0D4E">
              <w:rPr>
                <w:rFonts w:ascii="Arial" w:eastAsia="Arial" w:hAnsi="Arial" w:cs="Arial"/>
                <w:sz w:val="20"/>
                <w:szCs w:val="20"/>
                <w:lang w:val="bs-Latn-BA"/>
              </w:rPr>
              <w:t>e s</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dr</w:t>
            </w:r>
            <w:r w:rsidRPr="00AA0D4E">
              <w:rPr>
                <w:rFonts w:ascii="Arial" w:eastAsia="Arial" w:hAnsi="Arial" w:cs="Arial"/>
                <w:spacing w:val="-1"/>
                <w:sz w:val="20"/>
                <w:szCs w:val="20"/>
                <w:lang w:val="bs-Latn-BA"/>
              </w:rPr>
              <w:t>ž</w:t>
            </w:r>
            <w:r w:rsidRPr="00AA0D4E">
              <w:rPr>
                <w:rFonts w:ascii="Arial" w:eastAsia="Arial" w:hAnsi="Arial" w:cs="Arial"/>
                <w:sz w:val="20"/>
                <w:szCs w:val="20"/>
                <w:lang w:val="bs-Latn-BA"/>
              </w:rPr>
              <w:t>i opa</w:t>
            </w:r>
            <w:r w:rsidRPr="00AA0D4E">
              <w:rPr>
                <w:rFonts w:ascii="Arial" w:eastAsia="Arial" w:hAnsi="Arial" w:cs="Arial"/>
                <w:spacing w:val="-1"/>
                <w:sz w:val="20"/>
                <w:szCs w:val="20"/>
                <w:lang w:val="bs-Latn-BA"/>
              </w:rPr>
              <w:t>s</w:t>
            </w:r>
            <w:r w:rsidRPr="00AA0D4E">
              <w:rPr>
                <w:rFonts w:ascii="Arial" w:eastAsia="Arial" w:hAnsi="Arial" w:cs="Arial"/>
                <w:sz w:val="20"/>
                <w:szCs w:val="20"/>
                <w:lang w:val="bs-Latn-BA"/>
              </w:rPr>
              <w:t>ne k</w:t>
            </w:r>
            <w:r w:rsidRPr="00AA0D4E">
              <w:rPr>
                <w:rFonts w:ascii="Arial" w:eastAsia="Arial" w:hAnsi="Arial" w:cs="Arial"/>
                <w:spacing w:val="1"/>
                <w:sz w:val="20"/>
                <w:szCs w:val="20"/>
                <w:lang w:val="bs-Latn-BA"/>
              </w:rPr>
              <w:t>o</w:t>
            </w:r>
            <w:r w:rsidRPr="00AA0D4E">
              <w:rPr>
                <w:rFonts w:ascii="Arial" w:eastAsia="Arial" w:hAnsi="Arial" w:cs="Arial"/>
                <w:sz w:val="20"/>
                <w:szCs w:val="20"/>
                <w:lang w:val="bs-Latn-BA"/>
              </w:rPr>
              <w:t>m</w:t>
            </w:r>
            <w:r w:rsidRPr="00AA0D4E">
              <w:rPr>
                <w:rFonts w:ascii="Arial" w:eastAsia="Arial" w:hAnsi="Arial" w:cs="Arial"/>
                <w:spacing w:val="-1"/>
                <w:sz w:val="20"/>
                <w:szCs w:val="20"/>
                <w:lang w:val="bs-Latn-BA"/>
              </w:rPr>
              <w:t>p</w:t>
            </w:r>
            <w:r w:rsidRPr="00AA0D4E">
              <w:rPr>
                <w:rFonts w:ascii="Arial" w:eastAsia="Arial" w:hAnsi="Arial" w:cs="Arial"/>
                <w:sz w:val="20"/>
                <w:szCs w:val="20"/>
                <w:lang w:val="bs-Latn-BA"/>
              </w:rPr>
              <w:t>on</w:t>
            </w:r>
            <w:r w:rsidRPr="00AA0D4E">
              <w:rPr>
                <w:rFonts w:ascii="Arial" w:eastAsia="Arial" w:hAnsi="Arial" w:cs="Arial"/>
                <w:spacing w:val="-1"/>
                <w:sz w:val="20"/>
                <w:szCs w:val="20"/>
                <w:lang w:val="bs-Latn-BA"/>
              </w:rPr>
              <w:t>e</w:t>
            </w:r>
            <w:r w:rsidRPr="00AA0D4E">
              <w:rPr>
                <w:rFonts w:ascii="Arial" w:eastAsia="Arial" w:hAnsi="Arial" w:cs="Arial"/>
                <w:sz w:val="20"/>
                <w:szCs w:val="20"/>
                <w:lang w:val="bs-Latn-BA"/>
              </w:rPr>
              <w:t>nte - raču</w:t>
            </w:r>
            <w:r w:rsidRPr="00AA0D4E">
              <w:rPr>
                <w:rFonts w:ascii="Arial" w:eastAsia="Arial" w:hAnsi="Arial" w:cs="Arial"/>
                <w:spacing w:val="-1"/>
                <w:sz w:val="20"/>
                <w:szCs w:val="20"/>
                <w:lang w:val="bs-Latn-BA"/>
              </w:rPr>
              <w:t>n</w:t>
            </w:r>
            <w:r w:rsidRPr="00AA0D4E">
              <w:rPr>
                <w:rFonts w:ascii="Arial" w:eastAsia="Arial" w:hAnsi="Arial" w:cs="Arial"/>
                <w:sz w:val="20"/>
                <w:szCs w:val="20"/>
                <w:lang w:val="bs-Latn-BA"/>
              </w:rPr>
              <w:t>arska op</w:t>
            </w:r>
            <w:r w:rsidRPr="00AA0D4E">
              <w:rPr>
                <w:rFonts w:ascii="Arial" w:eastAsia="Arial" w:hAnsi="Arial" w:cs="Arial"/>
                <w:spacing w:val="1"/>
                <w:sz w:val="20"/>
                <w:szCs w:val="20"/>
                <w:lang w:val="bs-Latn-BA"/>
              </w:rPr>
              <w:t>r</w:t>
            </w:r>
            <w:r w:rsidRPr="00AA0D4E">
              <w:rPr>
                <w:rFonts w:ascii="Arial" w:eastAsia="Arial" w:hAnsi="Arial" w:cs="Arial"/>
                <w:spacing w:val="-1"/>
                <w:sz w:val="20"/>
                <w:szCs w:val="20"/>
                <w:lang w:val="bs-Latn-BA"/>
              </w:rPr>
              <w:t>e</w:t>
            </w:r>
            <w:r w:rsidRPr="00AA0D4E">
              <w:rPr>
                <w:rFonts w:ascii="Arial" w:eastAsia="Arial" w:hAnsi="Arial" w:cs="Arial"/>
                <w:sz w:val="20"/>
                <w:szCs w:val="20"/>
                <w:lang w:val="bs-Latn-BA"/>
              </w:rPr>
              <w:t>ma, štamp</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či</w:t>
            </w:r>
          </w:p>
        </w:tc>
        <w:tc>
          <w:tcPr>
            <w:tcW w:w="548"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65D96249" w14:textId="77777777" w:rsidR="00E455F8" w:rsidRPr="00AA0D4E" w:rsidRDefault="00E455F8" w:rsidP="00E455F8">
            <w:pPr>
              <w:jc w:val="center"/>
              <w:rPr>
                <w:rFonts w:ascii="Arial" w:hAnsi="Arial" w:cs="Arial"/>
                <w:noProof/>
                <w:sz w:val="20"/>
                <w:szCs w:val="20"/>
                <w:lang w:val="bs-Latn-BA"/>
              </w:rPr>
            </w:pPr>
            <w:r w:rsidRPr="00AA0D4E">
              <w:rPr>
                <w:rFonts w:ascii="Arial" w:eastAsia="Arial" w:hAnsi="Arial" w:cs="Arial"/>
                <w:sz w:val="20"/>
                <w:szCs w:val="20"/>
                <w:lang w:val="bs-Latn-BA"/>
              </w:rPr>
              <w:t>20 01 36</w:t>
            </w:r>
          </w:p>
        </w:tc>
        <w:tc>
          <w:tcPr>
            <w:tcW w:w="743"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5F9C6CD3" w14:textId="77777777" w:rsidR="00E455F8" w:rsidRPr="00AA0D4E" w:rsidRDefault="00E455F8" w:rsidP="00E455F8">
            <w:pPr>
              <w:jc w:val="center"/>
              <w:rPr>
                <w:rFonts w:ascii="Arial" w:hAnsi="Arial" w:cs="Arial"/>
                <w:noProof/>
                <w:sz w:val="20"/>
                <w:szCs w:val="20"/>
                <w:lang w:val="bs-Latn-BA"/>
              </w:rPr>
            </w:pPr>
            <w:r w:rsidRPr="00AA0D4E">
              <w:rPr>
                <w:rFonts w:ascii="Arial" w:eastAsia="Arial" w:hAnsi="Arial" w:cs="Arial"/>
                <w:sz w:val="20"/>
                <w:szCs w:val="20"/>
                <w:lang w:val="bs-Latn-BA"/>
              </w:rPr>
              <w:t>Svi pog</w:t>
            </w:r>
            <w:r w:rsidRPr="00AA0D4E">
              <w:rPr>
                <w:rFonts w:ascii="Arial" w:eastAsia="Arial" w:hAnsi="Arial" w:cs="Arial"/>
                <w:spacing w:val="-1"/>
                <w:sz w:val="20"/>
                <w:szCs w:val="20"/>
                <w:lang w:val="bs-Latn-BA"/>
              </w:rPr>
              <w:t>o</w:t>
            </w:r>
            <w:r w:rsidRPr="00AA0D4E">
              <w:rPr>
                <w:rFonts w:ascii="Arial" w:eastAsia="Arial" w:hAnsi="Arial" w:cs="Arial"/>
                <w:sz w:val="20"/>
                <w:szCs w:val="20"/>
                <w:lang w:val="bs-Latn-BA"/>
              </w:rPr>
              <w:t>ni</w:t>
            </w:r>
          </w:p>
        </w:tc>
        <w:tc>
          <w:tcPr>
            <w:tcW w:w="547" w:type="pct"/>
            <w:tcBorders>
              <w:top w:val="single" w:sz="6" w:space="0" w:color="000000"/>
              <w:bottom w:val="single" w:sz="6" w:space="0" w:color="000000"/>
            </w:tcBorders>
            <w:shd w:val="clear" w:color="auto" w:fill="auto"/>
            <w:tcMar>
              <w:top w:w="15" w:type="dxa"/>
              <w:left w:w="72" w:type="dxa"/>
              <w:bottom w:w="0" w:type="dxa"/>
              <w:right w:w="72" w:type="dxa"/>
            </w:tcMar>
          </w:tcPr>
          <w:p w14:paraId="0F07C07C" w14:textId="77777777" w:rsidR="00E455F8" w:rsidRPr="00AA0D4E" w:rsidRDefault="00E455F8" w:rsidP="00E455F8">
            <w:pPr>
              <w:jc w:val="center"/>
              <w:rPr>
                <w:rFonts w:ascii="Arial" w:hAnsi="Arial" w:cs="Arial"/>
                <w:noProof/>
                <w:sz w:val="20"/>
                <w:szCs w:val="20"/>
                <w:lang w:val="bs-Latn-BA"/>
              </w:rPr>
            </w:pPr>
            <w:r w:rsidRPr="00AA0D4E">
              <w:rPr>
                <w:rFonts w:ascii="Arial" w:eastAsia="Arial" w:hAnsi="Arial" w:cs="Arial"/>
                <w:sz w:val="20"/>
                <w:szCs w:val="20"/>
                <w:lang w:val="bs-Latn-BA"/>
              </w:rPr>
              <w:t>Nema podataka</w:t>
            </w:r>
          </w:p>
        </w:tc>
        <w:tc>
          <w:tcPr>
            <w:tcW w:w="474" w:type="pct"/>
            <w:tcBorders>
              <w:top w:val="single" w:sz="6" w:space="0" w:color="000000"/>
              <w:bottom w:val="single" w:sz="6" w:space="0" w:color="000000"/>
            </w:tcBorders>
            <w:shd w:val="clear" w:color="auto" w:fill="auto"/>
            <w:tcMar>
              <w:top w:w="15" w:type="dxa"/>
              <w:left w:w="72" w:type="dxa"/>
              <w:bottom w:w="0" w:type="dxa"/>
              <w:right w:w="72" w:type="dxa"/>
            </w:tcMar>
          </w:tcPr>
          <w:p w14:paraId="377002C1" w14:textId="6C22F251" w:rsidR="00E455F8" w:rsidRPr="00AA0D4E" w:rsidRDefault="00E455F8" w:rsidP="00E455F8">
            <w:pPr>
              <w:jc w:val="center"/>
              <w:rPr>
                <w:rFonts w:ascii="Arial" w:hAnsi="Arial" w:cs="Arial"/>
                <w:noProof/>
                <w:sz w:val="20"/>
                <w:szCs w:val="20"/>
                <w:lang w:val="bs-Latn-BA"/>
              </w:rPr>
            </w:pPr>
            <w:r w:rsidRPr="00A10388">
              <w:rPr>
                <w:rFonts w:ascii="Arial" w:hAnsi="Arial" w:cs="Arial"/>
                <w:noProof/>
                <w:sz w:val="20"/>
                <w:szCs w:val="20"/>
                <w:lang w:val="bs-Latn-BA"/>
              </w:rPr>
              <w:t>Nema poda-taka</w:t>
            </w:r>
          </w:p>
        </w:tc>
        <w:tc>
          <w:tcPr>
            <w:tcW w:w="589" w:type="pct"/>
            <w:tcBorders>
              <w:top w:val="single" w:sz="6" w:space="0" w:color="000000"/>
              <w:bottom w:val="single" w:sz="6" w:space="0" w:color="000000"/>
            </w:tcBorders>
            <w:shd w:val="clear" w:color="auto" w:fill="auto"/>
            <w:tcMar>
              <w:top w:w="15" w:type="dxa"/>
              <w:left w:w="72" w:type="dxa"/>
              <w:bottom w:w="0" w:type="dxa"/>
              <w:right w:w="72" w:type="dxa"/>
            </w:tcMar>
          </w:tcPr>
          <w:p w14:paraId="5F26784F" w14:textId="77777777" w:rsidR="00E455F8" w:rsidRPr="00AA0D4E" w:rsidRDefault="00E455F8" w:rsidP="00E455F8">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823"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61E25281" w14:textId="77777777" w:rsidR="00E455F8" w:rsidRPr="00AA0D4E" w:rsidRDefault="00E455F8" w:rsidP="00E455F8">
            <w:pPr>
              <w:jc w:val="center"/>
              <w:rPr>
                <w:rFonts w:ascii="Arial" w:eastAsia="Arial" w:hAnsi="Arial" w:cs="Arial"/>
                <w:sz w:val="20"/>
                <w:szCs w:val="20"/>
                <w:lang w:val="bs-Latn-BA"/>
              </w:rPr>
            </w:pPr>
            <w:r w:rsidRPr="00AA0D4E">
              <w:rPr>
                <w:rFonts w:ascii="Arial" w:eastAsia="Arial" w:hAnsi="Arial" w:cs="Arial"/>
                <w:sz w:val="20"/>
                <w:szCs w:val="20"/>
                <w:lang w:val="bs-Latn-BA"/>
              </w:rPr>
              <w:t>Preda</w:t>
            </w:r>
            <w:r w:rsidRPr="00AA0D4E">
              <w:rPr>
                <w:rFonts w:ascii="Arial" w:eastAsia="Arial" w:hAnsi="Arial" w:cs="Arial"/>
                <w:spacing w:val="-1"/>
                <w:sz w:val="20"/>
                <w:szCs w:val="20"/>
                <w:lang w:val="bs-Latn-BA"/>
              </w:rPr>
              <w:t>j</w:t>
            </w:r>
            <w:r w:rsidRPr="00AA0D4E">
              <w:rPr>
                <w:rFonts w:ascii="Arial" w:eastAsia="Arial" w:hAnsi="Arial" w:cs="Arial"/>
                <w:sz w:val="20"/>
                <w:szCs w:val="20"/>
                <w:lang w:val="bs-Latn-BA"/>
              </w:rPr>
              <w:t>e se f</w:t>
            </w:r>
            <w:r w:rsidRPr="00AA0D4E">
              <w:rPr>
                <w:rFonts w:ascii="Arial" w:eastAsia="Arial" w:hAnsi="Arial" w:cs="Arial"/>
                <w:spacing w:val="-1"/>
                <w:sz w:val="20"/>
                <w:szCs w:val="20"/>
                <w:lang w:val="bs-Latn-BA"/>
              </w:rPr>
              <w:t>ir</w:t>
            </w:r>
            <w:r w:rsidRPr="00AA0D4E">
              <w:rPr>
                <w:rFonts w:ascii="Arial" w:eastAsia="Arial" w:hAnsi="Arial" w:cs="Arial"/>
                <w:sz w:val="20"/>
                <w:szCs w:val="20"/>
                <w:lang w:val="bs-Latn-BA"/>
              </w:rPr>
              <w:t>mi o</w:t>
            </w:r>
            <w:r w:rsidRPr="00AA0D4E">
              <w:rPr>
                <w:rFonts w:ascii="Arial" w:eastAsia="Arial" w:hAnsi="Arial" w:cs="Arial"/>
                <w:spacing w:val="1"/>
                <w:sz w:val="20"/>
                <w:szCs w:val="20"/>
                <w:lang w:val="bs-Latn-BA"/>
              </w:rPr>
              <w:t>v</w:t>
            </w:r>
            <w:r w:rsidRPr="00AA0D4E">
              <w:rPr>
                <w:rFonts w:ascii="Arial" w:eastAsia="Arial" w:hAnsi="Arial" w:cs="Arial"/>
                <w:sz w:val="20"/>
                <w:szCs w:val="20"/>
                <w:lang w:val="bs-Latn-BA"/>
              </w:rPr>
              <w:t>l</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šte</w:t>
            </w:r>
            <w:r w:rsidRPr="00AA0D4E">
              <w:rPr>
                <w:rFonts w:ascii="Arial" w:eastAsia="Arial" w:hAnsi="Arial" w:cs="Arial"/>
                <w:spacing w:val="-1"/>
                <w:sz w:val="20"/>
                <w:szCs w:val="20"/>
                <w:lang w:val="bs-Latn-BA"/>
              </w:rPr>
              <w:t>n</w:t>
            </w:r>
            <w:r w:rsidRPr="00AA0D4E">
              <w:rPr>
                <w:rFonts w:ascii="Arial" w:eastAsia="Arial" w:hAnsi="Arial" w:cs="Arial"/>
                <w:sz w:val="20"/>
                <w:szCs w:val="20"/>
                <w:lang w:val="bs-Latn-BA"/>
              </w:rPr>
              <w:t>oj za z</w:t>
            </w:r>
            <w:r w:rsidRPr="00AA0D4E">
              <w:rPr>
                <w:rFonts w:ascii="Arial" w:eastAsia="Arial" w:hAnsi="Arial" w:cs="Arial"/>
                <w:spacing w:val="1"/>
                <w:sz w:val="20"/>
                <w:szCs w:val="20"/>
                <w:lang w:val="bs-Latn-BA"/>
              </w:rPr>
              <w:t>b</w:t>
            </w:r>
            <w:r w:rsidRPr="00AA0D4E">
              <w:rPr>
                <w:rFonts w:ascii="Arial" w:eastAsia="Arial" w:hAnsi="Arial" w:cs="Arial"/>
                <w:sz w:val="20"/>
                <w:szCs w:val="20"/>
                <w:lang w:val="bs-Latn-BA"/>
              </w:rPr>
              <w:t>r</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nj</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v</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n</w:t>
            </w:r>
            <w:r w:rsidRPr="00AA0D4E">
              <w:rPr>
                <w:rFonts w:ascii="Arial" w:eastAsia="Arial" w:hAnsi="Arial" w:cs="Arial"/>
                <w:spacing w:val="-1"/>
                <w:sz w:val="20"/>
                <w:szCs w:val="20"/>
                <w:lang w:val="bs-Latn-BA"/>
              </w:rPr>
              <w:t>j</w:t>
            </w:r>
            <w:r w:rsidRPr="00AA0D4E">
              <w:rPr>
                <w:rFonts w:ascii="Arial" w:eastAsia="Arial" w:hAnsi="Arial" w:cs="Arial"/>
                <w:sz w:val="20"/>
                <w:szCs w:val="20"/>
                <w:lang w:val="bs-Latn-BA"/>
              </w:rPr>
              <w:t>e EE otpada</w:t>
            </w:r>
          </w:p>
        </w:tc>
        <w:tc>
          <w:tcPr>
            <w:tcW w:w="525"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4283F69B" w14:textId="77777777" w:rsidR="00E455F8" w:rsidRPr="00AA0D4E" w:rsidRDefault="00E455F8" w:rsidP="00E455F8">
            <w:pPr>
              <w:jc w:val="center"/>
              <w:rPr>
                <w:rFonts w:ascii="Arial" w:hAnsi="Arial" w:cs="Arial"/>
                <w:noProof/>
                <w:sz w:val="20"/>
                <w:szCs w:val="20"/>
                <w:lang w:val="bs-Latn-BA"/>
              </w:rPr>
            </w:pPr>
            <w:r w:rsidRPr="00AA0D4E">
              <w:rPr>
                <w:rFonts w:ascii="Arial" w:hAnsi="Arial" w:cs="Arial"/>
                <w:noProof/>
                <w:sz w:val="20"/>
                <w:szCs w:val="20"/>
                <w:lang w:val="bs-Latn-BA"/>
              </w:rPr>
              <w:t>-</w:t>
            </w:r>
          </w:p>
        </w:tc>
      </w:tr>
      <w:tr w:rsidR="00E455F8" w:rsidRPr="00AC77D0" w14:paraId="64384489" w14:textId="77777777" w:rsidTr="00E455F8">
        <w:trPr>
          <w:trHeight w:val="325"/>
          <w:jc w:val="center"/>
        </w:trPr>
        <w:tc>
          <w:tcPr>
            <w:tcW w:w="752"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vAlign w:val="center"/>
          </w:tcPr>
          <w:p w14:paraId="00A82144" w14:textId="77777777" w:rsidR="00E455F8" w:rsidRPr="00AA0D4E" w:rsidRDefault="00E455F8" w:rsidP="00E455F8">
            <w:pPr>
              <w:jc w:val="center"/>
              <w:rPr>
                <w:rFonts w:ascii="Arial" w:hAnsi="Arial" w:cs="Arial"/>
                <w:noProof/>
                <w:sz w:val="20"/>
                <w:szCs w:val="20"/>
                <w:lang w:val="bs-Latn-BA"/>
              </w:rPr>
            </w:pPr>
            <w:r w:rsidRPr="00AA0D4E">
              <w:rPr>
                <w:rFonts w:ascii="Arial" w:eastAsia="Arial" w:hAnsi="Arial" w:cs="Arial"/>
                <w:sz w:val="20"/>
                <w:szCs w:val="20"/>
                <w:lang w:val="bs-Latn-BA"/>
              </w:rPr>
              <w:t>Plastika - izdvojeni pla</w:t>
            </w:r>
            <w:r w:rsidRPr="00AA0D4E">
              <w:rPr>
                <w:rFonts w:ascii="Arial" w:eastAsia="Arial" w:hAnsi="Arial" w:cs="Arial"/>
                <w:spacing w:val="1"/>
                <w:sz w:val="20"/>
                <w:szCs w:val="20"/>
                <w:lang w:val="bs-Latn-BA"/>
              </w:rPr>
              <w:t>s</w:t>
            </w:r>
            <w:r w:rsidRPr="00AA0D4E">
              <w:rPr>
                <w:rFonts w:ascii="Arial" w:eastAsia="Arial" w:hAnsi="Arial" w:cs="Arial"/>
                <w:sz w:val="20"/>
                <w:szCs w:val="20"/>
                <w:lang w:val="bs-Latn-BA"/>
              </w:rPr>
              <w:t>t</w:t>
            </w:r>
            <w:r w:rsidRPr="00AA0D4E">
              <w:rPr>
                <w:rFonts w:ascii="Arial" w:eastAsia="Arial" w:hAnsi="Arial" w:cs="Arial"/>
                <w:spacing w:val="-2"/>
                <w:sz w:val="20"/>
                <w:szCs w:val="20"/>
                <w:lang w:val="bs-Latn-BA"/>
              </w:rPr>
              <w:t>i</w:t>
            </w:r>
            <w:r w:rsidRPr="00AA0D4E">
              <w:rPr>
                <w:rFonts w:ascii="Arial" w:eastAsia="Arial" w:hAnsi="Arial" w:cs="Arial"/>
                <w:sz w:val="20"/>
                <w:szCs w:val="20"/>
                <w:lang w:val="bs-Latn-BA"/>
              </w:rPr>
              <w:t>č</w:t>
            </w:r>
            <w:r w:rsidRPr="00AA0D4E">
              <w:rPr>
                <w:rFonts w:ascii="Arial" w:eastAsia="Arial" w:hAnsi="Arial" w:cs="Arial"/>
                <w:spacing w:val="1"/>
                <w:sz w:val="20"/>
                <w:szCs w:val="20"/>
                <w:lang w:val="bs-Latn-BA"/>
              </w:rPr>
              <w:t>n</w:t>
            </w:r>
            <w:r w:rsidRPr="00AA0D4E">
              <w:rPr>
                <w:rFonts w:ascii="Arial" w:eastAsia="Arial" w:hAnsi="Arial" w:cs="Arial"/>
                <w:sz w:val="20"/>
                <w:szCs w:val="20"/>
                <w:lang w:val="bs-Latn-BA"/>
              </w:rPr>
              <w:t>i o</w:t>
            </w:r>
            <w:r w:rsidRPr="00AA0D4E">
              <w:rPr>
                <w:rFonts w:ascii="Arial" w:eastAsia="Arial" w:hAnsi="Arial" w:cs="Arial"/>
                <w:spacing w:val="-1"/>
                <w:sz w:val="20"/>
                <w:szCs w:val="20"/>
                <w:lang w:val="bs-Latn-BA"/>
              </w:rPr>
              <w:t>t</w:t>
            </w:r>
            <w:r w:rsidRPr="00AA0D4E">
              <w:rPr>
                <w:rFonts w:ascii="Arial" w:eastAsia="Arial" w:hAnsi="Arial" w:cs="Arial"/>
                <w:sz w:val="20"/>
                <w:szCs w:val="20"/>
                <w:lang w:val="bs-Latn-BA"/>
              </w:rPr>
              <w:t>p</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d iz k</w:t>
            </w:r>
            <w:r w:rsidRPr="00AA0D4E">
              <w:rPr>
                <w:rFonts w:ascii="Arial" w:eastAsia="Arial" w:hAnsi="Arial" w:cs="Arial"/>
                <w:spacing w:val="1"/>
                <w:sz w:val="20"/>
                <w:szCs w:val="20"/>
                <w:lang w:val="bs-Latn-BA"/>
              </w:rPr>
              <w:t>o</w:t>
            </w:r>
            <w:r w:rsidRPr="00AA0D4E">
              <w:rPr>
                <w:rFonts w:ascii="Arial" w:eastAsia="Arial" w:hAnsi="Arial" w:cs="Arial"/>
                <w:spacing w:val="-1"/>
                <w:sz w:val="20"/>
                <w:szCs w:val="20"/>
                <w:lang w:val="bs-Latn-BA"/>
              </w:rPr>
              <w:t>m</w:t>
            </w:r>
            <w:r w:rsidRPr="00AA0D4E">
              <w:rPr>
                <w:rFonts w:ascii="Arial" w:eastAsia="Arial" w:hAnsi="Arial" w:cs="Arial"/>
                <w:sz w:val="20"/>
                <w:szCs w:val="20"/>
                <w:lang w:val="bs-Latn-BA"/>
              </w:rPr>
              <w:t>una</w:t>
            </w:r>
            <w:r w:rsidRPr="00AA0D4E">
              <w:rPr>
                <w:rFonts w:ascii="Arial" w:eastAsia="Arial" w:hAnsi="Arial" w:cs="Arial"/>
                <w:spacing w:val="-1"/>
                <w:sz w:val="20"/>
                <w:szCs w:val="20"/>
                <w:lang w:val="bs-Latn-BA"/>
              </w:rPr>
              <w:t>l</w:t>
            </w:r>
            <w:r w:rsidRPr="00AA0D4E">
              <w:rPr>
                <w:rFonts w:ascii="Arial" w:eastAsia="Arial" w:hAnsi="Arial" w:cs="Arial"/>
                <w:sz w:val="20"/>
                <w:szCs w:val="20"/>
                <w:lang w:val="bs-Latn-BA"/>
              </w:rPr>
              <w:t>n</w:t>
            </w:r>
            <w:r w:rsidRPr="00AA0D4E">
              <w:rPr>
                <w:rFonts w:ascii="Arial" w:eastAsia="Arial" w:hAnsi="Arial" w:cs="Arial"/>
                <w:spacing w:val="-1"/>
                <w:sz w:val="20"/>
                <w:szCs w:val="20"/>
                <w:lang w:val="bs-Latn-BA"/>
              </w:rPr>
              <w:t>o</w:t>
            </w:r>
            <w:r w:rsidRPr="00AA0D4E">
              <w:rPr>
                <w:rFonts w:ascii="Arial" w:eastAsia="Arial" w:hAnsi="Arial" w:cs="Arial"/>
                <w:sz w:val="20"/>
                <w:szCs w:val="20"/>
                <w:lang w:val="bs-Latn-BA"/>
              </w:rPr>
              <w:t>g otpada, P</w:t>
            </w:r>
            <w:r w:rsidRPr="00AA0D4E">
              <w:rPr>
                <w:rFonts w:ascii="Arial" w:eastAsia="Arial" w:hAnsi="Arial" w:cs="Arial"/>
                <w:spacing w:val="-1"/>
                <w:sz w:val="20"/>
                <w:szCs w:val="20"/>
                <w:lang w:val="bs-Latn-BA"/>
              </w:rPr>
              <w:t>E</w:t>
            </w:r>
            <w:r w:rsidRPr="00AA0D4E">
              <w:rPr>
                <w:rFonts w:ascii="Arial" w:eastAsia="Arial" w:hAnsi="Arial" w:cs="Arial"/>
                <w:sz w:val="20"/>
                <w:szCs w:val="20"/>
                <w:lang w:val="bs-Latn-BA"/>
              </w:rPr>
              <w:t>T boce i sl.</w:t>
            </w:r>
          </w:p>
        </w:tc>
        <w:tc>
          <w:tcPr>
            <w:tcW w:w="548"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4D10F170" w14:textId="77777777" w:rsidR="00E455F8" w:rsidRPr="00AA0D4E" w:rsidRDefault="00E455F8" w:rsidP="00E455F8">
            <w:pPr>
              <w:jc w:val="center"/>
              <w:rPr>
                <w:rFonts w:ascii="Arial" w:hAnsi="Arial" w:cs="Arial"/>
                <w:noProof/>
                <w:sz w:val="20"/>
                <w:szCs w:val="20"/>
                <w:lang w:val="bs-Latn-BA"/>
              </w:rPr>
            </w:pPr>
            <w:r w:rsidRPr="00AA0D4E">
              <w:rPr>
                <w:rFonts w:ascii="Arial" w:eastAsia="Arial" w:hAnsi="Arial" w:cs="Arial"/>
                <w:sz w:val="20"/>
                <w:szCs w:val="20"/>
                <w:lang w:val="bs-Latn-BA"/>
              </w:rPr>
              <w:t>20 01 39</w:t>
            </w:r>
          </w:p>
        </w:tc>
        <w:tc>
          <w:tcPr>
            <w:tcW w:w="743"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1E0B3753" w14:textId="77777777" w:rsidR="00E455F8" w:rsidRPr="00AA0D4E" w:rsidRDefault="00E455F8" w:rsidP="00E455F8">
            <w:pPr>
              <w:jc w:val="center"/>
              <w:rPr>
                <w:rFonts w:ascii="Arial" w:hAnsi="Arial" w:cs="Arial"/>
                <w:noProof/>
                <w:sz w:val="20"/>
                <w:szCs w:val="20"/>
                <w:lang w:val="bs-Latn-BA"/>
              </w:rPr>
            </w:pPr>
            <w:r w:rsidRPr="00AA0D4E">
              <w:rPr>
                <w:rFonts w:ascii="Arial" w:eastAsia="Arial" w:hAnsi="Arial" w:cs="Arial"/>
                <w:sz w:val="20"/>
                <w:szCs w:val="20"/>
                <w:lang w:val="bs-Latn-BA"/>
              </w:rPr>
              <w:t>Svi pog</w:t>
            </w:r>
            <w:r w:rsidRPr="00AA0D4E">
              <w:rPr>
                <w:rFonts w:ascii="Arial" w:eastAsia="Arial" w:hAnsi="Arial" w:cs="Arial"/>
                <w:spacing w:val="-1"/>
                <w:sz w:val="20"/>
                <w:szCs w:val="20"/>
                <w:lang w:val="bs-Latn-BA"/>
              </w:rPr>
              <w:t>o</w:t>
            </w:r>
            <w:r w:rsidRPr="00AA0D4E">
              <w:rPr>
                <w:rFonts w:ascii="Arial" w:eastAsia="Arial" w:hAnsi="Arial" w:cs="Arial"/>
                <w:sz w:val="20"/>
                <w:szCs w:val="20"/>
                <w:lang w:val="bs-Latn-BA"/>
              </w:rPr>
              <w:t>ni</w:t>
            </w:r>
          </w:p>
        </w:tc>
        <w:tc>
          <w:tcPr>
            <w:tcW w:w="547" w:type="pct"/>
            <w:tcBorders>
              <w:top w:val="single" w:sz="6" w:space="0" w:color="000000"/>
              <w:bottom w:val="single" w:sz="6" w:space="0" w:color="000000"/>
            </w:tcBorders>
            <w:shd w:val="clear" w:color="auto" w:fill="auto"/>
            <w:tcMar>
              <w:top w:w="15" w:type="dxa"/>
              <w:left w:w="72" w:type="dxa"/>
              <w:bottom w:w="0" w:type="dxa"/>
              <w:right w:w="72" w:type="dxa"/>
            </w:tcMar>
          </w:tcPr>
          <w:p w14:paraId="2F561DBB" w14:textId="77777777" w:rsidR="00E455F8" w:rsidRPr="00AA0D4E" w:rsidRDefault="00E455F8" w:rsidP="00E455F8">
            <w:pPr>
              <w:jc w:val="center"/>
              <w:rPr>
                <w:rFonts w:ascii="Arial" w:hAnsi="Arial" w:cs="Arial"/>
                <w:noProof/>
                <w:sz w:val="20"/>
                <w:szCs w:val="20"/>
                <w:lang w:val="bs-Latn-BA"/>
              </w:rPr>
            </w:pPr>
            <w:r w:rsidRPr="00AA0D4E">
              <w:rPr>
                <w:rFonts w:ascii="Arial" w:eastAsia="Arial" w:hAnsi="Arial" w:cs="Arial"/>
                <w:sz w:val="20"/>
                <w:szCs w:val="20"/>
                <w:lang w:val="bs-Latn-BA"/>
              </w:rPr>
              <w:t>Nema podataka</w:t>
            </w:r>
          </w:p>
        </w:tc>
        <w:tc>
          <w:tcPr>
            <w:tcW w:w="474" w:type="pct"/>
            <w:tcBorders>
              <w:top w:val="single" w:sz="6" w:space="0" w:color="000000"/>
              <w:bottom w:val="single" w:sz="6" w:space="0" w:color="000000"/>
            </w:tcBorders>
            <w:shd w:val="clear" w:color="auto" w:fill="auto"/>
            <w:tcMar>
              <w:top w:w="15" w:type="dxa"/>
              <w:left w:w="72" w:type="dxa"/>
              <w:bottom w:w="0" w:type="dxa"/>
              <w:right w:w="72" w:type="dxa"/>
            </w:tcMar>
          </w:tcPr>
          <w:p w14:paraId="15BF59B7" w14:textId="6BCFE211" w:rsidR="00E455F8" w:rsidRPr="00AA0D4E" w:rsidRDefault="00E455F8" w:rsidP="00E455F8">
            <w:pPr>
              <w:jc w:val="center"/>
              <w:rPr>
                <w:rFonts w:ascii="Arial" w:hAnsi="Arial" w:cs="Arial"/>
                <w:noProof/>
                <w:sz w:val="20"/>
                <w:szCs w:val="20"/>
                <w:lang w:val="bs-Latn-BA"/>
              </w:rPr>
            </w:pPr>
            <w:r w:rsidRPr="00A10388">
              <w:rPr>
                <w:rFonts w:ascii="Arial" w:hAnsi="Arial" w:cs="Arial"/>
                <w:noProof/>
                <w:sz w:val="20"/>
                <w:szCs w:val="20"/>
                <w:lang w:val="bs-Latn-BA"/>
              </w:rPr>
              <w:t>Nema poda-taka</w:t>
            </w:r>
          </w:p>
        </w:tc>
        <w:tc>
          <w:tcPr>
            <w:tcW w:w="589" w:type="pct"/>
            <w:tcBorders>
              <w:top w:val="single" w:sz="6" w:space="0" w:color="000000"/>
              <w:bottom w:val="single" w:sz="6" w:space="0" w:color="000000"/>
            </w:tcBorders>
            <w:shd w:val="clear" w:color="auto" w:fill="auto"/>
            <w:tcMar>
              <w:top w:w="15" w:type="dxa"/>
              <w:left w:w="72" w:type="dxa"/>
              <w:bottom w:w="0" w:type="dxa"/>
              <w:right w:w="72" w:type="dxa"/>
            </w:tcMar>
          </w:tcPr>
          <w:p w14:paraId="68E17F98" w14:textId="77777777" w:rsidR="00E455F8" w:rsidRPr="00AA0D4E" w:rsidRDefault="00E455F8" w:rsidP="00E455F8">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823"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2DE8DA50" w14:textId="77777777" w:rsidR="00E455F8" w:rsidRPr="00AA0D4E" w:rsidRDefault="00E455F8" w:rsidP="00E455F8">
            <w:pPr>
              <w:jc w:val="center"/>
              <w:rPr>
                <w:rFonts w:ascii="Arial" w:hAnsi="Arial" w:cs="Arial"/>
                <w:sz w:val="20"/>
                <w:szCs w:val="20"/>
                <w:lang w:val="bs-Latn-BA"/>
              </w:rPr>
            </w:pPr>
          </w:p>
          <w:p w14:paraId="590BFEB6" w14:textId="77777777" w:rsidR="00E455F8" w:rsidRPr="00AA0D4E" w:rsidRDefault="00E455F8" w:rsidP="00E455F8">
            <w:pPr>
              <w:jc w:val="center"/>
              <w:rPr>
                <w:rFonts w:ascii="Arial" w:hAnsi="Arial" w:cs="Arial"/>
                <w:sz w:val="20"/>
                <w:szCs w:val="20"/>
                <w:lang w:val="bs-Latn-BA"/>
              </w:rPr>
            </w:pPr>
          </w:p>
          <w:p w14:paraId="3C37692E" w14:textId="77777777" w:rsidR="00E455F8" w:rsidRPr="00AA0D4E" w:rsidRDefault="00E455F8" w:rsidP="00E455F8">
            <w:pPr>
              <w:jc w:val="center"/>
              <w:rPr>
                <w:rFonts w:ascii="Arial" w:eastAsia="Arial" w:hAnsi="Arial" w:cs="Arial"/>
                <w:sz w:val="20"/>
                <w:szCs w:val="20"/>
                <w:lang w:val="bs-Latn-BA"/>
              </w:rPr>
            </w:pPr>
            <w:r w:rsidRPr="00AA0D4E">
              <w:rPr>
                <w:rFonts w:ascii="Arial" w:eastAsia="Arial" w:hAnsi="Arial" w:cs="Arial"/>
                <w:sz w:val="20"/>
                <w:szCs w:val="20"/>
                <w:lang w:val="bs-Latn-BA"/>
              </w:rPr>
              <w:t>Proda</w:t>
            </w:r>
            <w:r w:rsidRPr="00AA0D4E">
              <w:rPr>
                <w:rFonts w:ascii="Arial" w:eastAsia="Arial" w:hAnsi="Arial" w:cs="Arial"/>
                <w:spacing w:val="-1"/>
                <w:sz w:val="20"/>
                <w:szCs w:val="20"/>
                <w:lang w:val="bs-Latn-BA"/>
              </w:rPr>
              <w:t>j</w:t>
            </w:r>
            <w:r w:rsidRPr="00AA0D4E">
              <w:rPr>
                <w:rFonts w:ascii="Arial" w:eastAsia="Arial" w:hAnsi="Arial" w:cs="Arial"/>
                <w:sz w:val="20"/>
                <w:szCs w:val="20"/>
                <w:lang w:val="bs-Latn-BA"/>
              </w:rPr>
              <w:t>e se</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kao iskor</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stivi ot</w:t>
            </w:r>
            <w:r w:rsidRPr="00AA0D4E">
              <w:rPr>
                <w:rFonts w:ascii="Arial" w:eastAsia="Arial" w:hAnsi="Arial" w:cs="Arial"/>
                <w:spacing w:val="-1"/>
                <w:sz w:val="20"/>
                <w:szCs w:val="20"/>
                <w:lang w:val="bs-Latn-BA"/>
              </w:rPr>
              <w:t>p</w:t>
            </w:r>
            <w:r w:rsidRPr="00AA0D4E">
              <w:rPr>
                <w:rFonts w:ascii="Arial" w:eastAsia="Arial" w:hAnsi="Arial" w:cs="Arial"/>
                <w:sz w:val="20"/>
                <w:szCs w:val="20"/>
                <w:lang w:val="bs-Latn-BA"/>
              </w:rPr>
              <w:t>ad o</w:t>
            </w:r>
            <w:r w:rsidRPr="00AA0D4E">
              <w:rPr>
                <w:rFonts w:ascii="Arial" w:eastAsia="Arial" w:hAnsi="Arial" w:cs="Arial"/>
                <w:spacing w:val="1"/>
                <w:sz w:val="20"/>
                <w:szCs w:val="20"/>
                <w:lang w:val="bs-Latn-BA"/>
              </w:rPr>
              <w:t>v</w:t>
            </w:r>
            <w:r w:rsidRPr="00AA0D4E">
              <w:rPr>
                <w:rFonts w:ascii="Arial" w:eastAsia="Arial" w:hAnsi="Arial" w:cs="Arial"/>
                <w:sz w:val="20"/>
                <w:szCs w:val="20"/>
                <w:lang w:val="bs-Latn-BA"/>
              </w:rPr>
              <w:t>l</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šte</w:t>
            </w:r>
            <w:r w:rsidRPr="00AA0D4E">
              <w:rPr>
                <w:rFonts w:ascii="Arial" w:eastAsia="Arial" w:hAnsi="Arial" w:cs="Arial"/>
                <w:spacing w:val="-1"/>
                <w:sz w:val="20"/>
                <w:szCs w:val="20"/>
                <w:lang w:val="bs-Latn-BA"/>
              </w:rPr>
              <w:t>n</w:t>
            </w:r>
            <w:r w:rsidRPr="00AA0D4E">
              <w:rPr>
                <w:rFonts w:ascii="Arial" w:eastAsia="Arial" w:hAnsi="Arial" w:cs="Arial"/>
                <w:sz w:val="20"/>
                <w:szCs w:val="20"/>
                <w:lang w:val="bs-Latn-BA"/>
              </w:rPr>
              <w:t xml:space="preserve">oj </w:t>
            </w:r>
            <w:r w:rsidRPr="00AA0D4E">
              <w:rPr>
                <w:rFonts w:ascii="Arial" w:eastAsia="Arial" w:hAnsi="Arial" w:cs="Arial"/>
                <w:spacing w:val="-1"/>
                <w:sz w:val="20"/>
                <w:szCs w:val="20"/>
                <w:lang w:val="bs-Latn-BA"/>
              </w:rPr>
              <w:t>f</w:t>
            </w:r>
            <w:r w:rsidRPr="00AA0D4E">
              <w:rPr>
                <w:rFonts w:ascii="Arial" w:eastAsia="Arial" w:hAnsi="Arial" w:cs="Arial"/>
                <w:sz w:val="20"/>
                <w:szCs w:val="20"/>
                <w:lang w:val="bs-Latn-BA"/>
              </w:rPr>
              <w:t>irmi</w:t>
            </w:r>
          </w:p>
        </w:tc>
        <w:tc>
          <w:tcPr>
            <w:tcW w:w="525"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34CAD41E" w14:textId="77777777" w:rsidR="00E455F8" w:rsidRPr="00AA0D4E" w:rsidRDefault="00E455F8" w:rsidP="00E455F8">
            <w:pPr>
              <w:jc w:val="center"/>
              <w:rPr>
                <w:rFonts w:ascii="Arial" w:hAnsi="Arial" w:cs="Arial"/>
                <w:noProof/>
                <w:sz w:val="20"/>
                <w:szCs w:val="20"/>
                <w:lang w:val="bs-Latn-BA"/>
              </w:rPr>
            </w:pPr>
            <w:r w:rsidRPr="00AA0D4E">
              <w:rPr>
                <w:rFonts w:ascii="Arial" w:hAnsi="Arial" w:cs="Arial"/>
                <w:noProof/>
                <w:sz w:val="20"/>
                <w:szCs w:val="20"/>
                <w:lang w:val="bs-Latn-BA"/>
              </w:rPr>
              <w:t>-</w:t>
            </w:r>
          </w:p>
        </w:tc>
      </w:tr>
      <w:tr w:rsidR="0011582E" w:rsidRPr="00AC77D0" w14:paraId="33D845BE" w14:textId="77777777" w:rsidTr="00E455F8">
        <w:trPr>
          <w:trHeight w:val="325"/>
          <w:jc w:val="center"/>
        </w:trPr>
        <w:tc>
          <w:tcPr>
            <w:tcW w:w="752"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vAlign w:val="center"/>
          </w:tcPr>
          <w:p w14:paraId="5DAA1A1A"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Ostali</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komu</w:t>
            </w:r>
            <w:r w:rsidRPr="00AA0D4E">
              <w:rPr>
                <w:rFonts w:ascii="Arial" w:eastAsia="Arial" w:hAnsi="Arial" w:cs="Arial"/>
                <w:spacing w:val="-1"/>
                <w:sz w:val="20"/>
                <w:szCs w:val="20"/>
                <w:lang w:val="bs-Latn-BA"/>
              </w:rPr>
              <w:t>n</w:t>
            </w:r>
            <w:r w:rsidRPr="00AA0D4E">
              <w:rPr>
                <w:rFonts w:ascii="Arial" w:eastAsia="Arial" w:hAnsi="Arial" w:cs="Arial"/>
                <w:sz w:val="20"/>
                <w:szCs w:val="20"/>
                <w:lang w:val="bs-Latn-BA"/>
              </w:rPr>
              <w:t>alni otpad - miješani nesorti</w:t>
            </w:r>
            <w:r w:rsidRPr="00AA0D4E">
              <w:rPr>
                <w:rFonts w:ascii="Arial" w:eastAsia="Arial" w:hAnsi="Arial" w:cs="Arial"/>
                <w:spacing w:val="-1"/>
                <w:sz w:val="20"/>
                <w:szCs w:val="20"/>
                <w:lang w:val="bs-Latn-BA"/>
              </w:rPr>
              <w:t>r</w:t>
            </w:r>
            <w:r w:rsidRPr="00AA0D4E">
              <w:rPr>
                <w:rFonts w:ascii="Arial" w:eastAsia="Arial" w:hAnsi="Arial" w:cs="Arial"/>
                <w:sz w:val="20"/>
                <w:szCs w:val="20"/>
                <w:lang w:val="bs-Latn-BA"/>
              </w:rPr>
              <w:t>ani k</w:t>
            </w:r>
            <w:r w:rsidRPr="00AA0D4E">
              <w:rPr>
                <w:rFonts w:ascii="Arial" w:eastAsia="Arial" w:hAnsi="Arial" w:cs="Arial"/>
                <w:spacing w:val="1"/>
                <w:sz w:val="20"/>
                <w:szCs w:val="20"/>
                <w:lang w:val="bs-Latn-BA"/>
              </w:rPr>
              <w:t>o</w:t>
            </w:r>
            <w:r w:rsidRPr="00AA0D4E">
              <w:rPr>
                <w:rFonts w:ascii="Arial" w:eastAsia="Arial" w:hAnsi="Arial" w:cs="Arial"/>
                <w:sz w:val="20"/>
                <w:szCs w:val="20"/>
                <w:lang w:val="bs-Latn-BA"/>
              </w:rPr>
              <w:t>m</w:t>
            </w:r>
            <w:r w:rsidRPr="00AA0D4E">
              <w:rPr>
                <w:rFonts w:ascii="Arial" w:eastAsia="Arial" w:hAnsi="Arial" w:cs="Arial"/>
                <w:spacing w:val="-1"/>
                <w:sz w:val="20"/>
                <w:szCs w:val="20"/>
                <w:lang w:val="bs-Latn-BA"/>
              </w:rPr>
              <w:t>u</w:t>
            </w:r>
            <w:r w:rsidRPr="00AA0D4E">
              <w:rPr>
                <w:rFonts w:ascii="Arial" w:eastAsia="Arial" w:hAnsi="Arial" w:cs="Arial"/>
                <w:sz w:val="20"/>
                <w:szCs w:val="20"/>
                <w:lang w:val="bs-Latn-BA"/>
              </w:rPr>
              <w:t>nalni otpad</w:t>
            </w:r>
          </w:p>
        </w:tc>
        <w:tc>
          <w:tcPr>
            <w:tcW w:w="548"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61B84B95"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20 03 01</w:t>
            </w:r>
          </w:p>
        </w:tc>
        <w:tc>
          <w:tcPr>
            <w:tcW w:w="743"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763881CC"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Svi pog</w:t>
            </w:r>
            <w:r w:rsidRPr="00AA0D4E">
              <w:rPr>
                <w:rFonts w:ascii="Arial" w:eastAsia="Arial" w:hAnsi="Arial" w:cs="Arial"/>
                <w:spacing w:val="-1"/>
                <w:sz w:val="20"/>
                <w:szCs w:val="20"/>
                <w:lang w:val="bs-Latn-BA"/>
              </w:rPr>
              <w:t>o</w:t>
            </w:r>
            <w:r w:rsidRPr="00AA0D4E">
              <w:rPr>
                <w:rFonts w:ascii="Arial" w:eastAsia="Arial" w:hAnsi="Arial" w:cs="Arial"/>
                <w:sz w:val="20"/>
                <w:szCs w:val="20"/>
                <w:lang w:val="bs-Latn-BA"/>
              </w:rPr>
              <w:t>ni</w:t>
            </w:r>
          </w:p>
        </w:tc>
        <w:tc>
          <w:tcPr>
            <w:tcW w:w="547"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70D853CF"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cca</w:t>
            </w:r>
            <w:r w:rsidRPr="00AA0D4E">
              <w:rPr>
                <w:rFonts w:ascii="Arial" w:eastAsia="Arial" w:hAnsi="Arial" w:cs="Arial"/>
                <w:sz w:val="20"/>
                <w:szCs w:val="20"/>
                <w:lang w:val="bs-Latn-BA"/>
              </w:rPr>
              <w:t xml:space="preserve"> 0,1 t/mjesec</w:t>
            </w:r>
          </w:p>
        </w:tc>
        <w:tc>
          <w:tcPr>
            <w:tcW w:w="474"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36143133"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589" w:type="pct"/>
            <w:tcBorders>
              <w:top w:val="single" w:sz="6" w:space="0" w:color="000000"/>
              <w:bottom w:val="single" w:sz="6" w:space="0" w:color="000000"/>
            </w:tcBorders>
            <w:shd w:val="clear" w:color="auto" w:fill="auto"/>
            <w:tcMar>
              <w:top w:w="15" w:type="dxa"/>
              <w:left w:w="72" w:type="dxa"/>
              <w:bottom w:w="0" w:type="dxa"/>
              <w:right w:w="72" w:type="dxa"/>
            </w:tcMar>
          </w:tcPr>
          <w:p w14:paraId="3FB034E3"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823"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65E9CD9E" w14:textId="77777777" w:rsidR="0011582E" w:rsidRPr="00AA0D4E" w:rsidRDefault="0011582E" w:rsidP="009714E7">
            <w:pPr>
              <w:jc w:val="center"/>
              <w:rPr>
                <w:rFonts w:ascii="Arial" w:eastAsia="Arial" w:hAnsi="Arial" w:cs="Arial"/>
                <w:sz w:val="20"/>
                <w:szCs w:val="20"/>
                <w:lang w:val="bs-Latn-BA"/>
              </w:rPr>
            </w:pPr>
            <w:r w:rsidRPr="00AA0D4E">
              <w:rPr>
                <w:rFonts w:ascii="Arial" w:hAnsi="Arial" w:cs="Arial"/>
                <w:noProof/>
                <w:sz w:val="20"/>
                <w:szCs w:val="20"/>
                <w:lang w:val="bs-Latn-BA"/>
              </w:rPr>
              <w:t>-</w:t>
            </w:r>
          </w:p>
        </w:tc>
        <w:tc>
          <w:tcPr>
            <w:tcW w:w="525"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vAlign w:val="center"/>
          </w:tcPr>
          <w:p w14:paraId="5582087B"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Gradska deponija</w:t>
            </w:r>
          </w:p>
          <w:p w14:paraId="788C279A"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 xml:space="preserve">Zbrinjavanje od strane </w:t>
            </w:r>
            <w:r w:rsidRPr="00AA0D4E">
              <w:rPr>
                <w:rFonts w:ascii="Arial" w:hAnsi="Arial" w:cs="Arial"/>
                <w:spacing w:val="-1"/>
                <w:sz w:val="20"/>
                <w:szCs w:val="20"/>
                <w:lang w:val="bs-Latn-BA"/>
              </w:rPr>
              <w:t>ovlaštene firme</w:t>
            </w:r>
          </w:p>
        </w:tc>
      </w:tr>
      <w:tr w:rsidR="0011582E" w:rsidRPr="00AC77D0" w14:paraId="256D6898" w14:textId="77777777" w:rsidTr="00E455F8">
        <w:trPr>
          <w:trHeight w:val="325"/>
          <w:jc w:val="center"/>
        </w:trPr>
        <w:tc>
          <w:tcPr>
            <w:tcW w:w="752"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vAlign w:val="center"/>
          </w:tcPr>
          <w:p w14:paraId="0AF85B2D"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Krupni ot</w:t>
            </w:r>
            <w:r w:rsidRPr="00AA0D4E">
              <w:rPr>
                <w:rFonts w:ascii="Arial" w:eastAsia="Arial" w:hAnsi="Arial" w:cs="Arial"/>
                <w:spacing w:val="-1"/>
                <w:sz w:val="20"/>
                <w:szCs w:val="20"/>
                <w:lang w:val="bs-Latn-BA"/>
              </w:rPr>
              <w:t>p</w:t>
            </w:r>
            <w:r w:rsidRPr="00AA0D4E">
              <w:rPr>
                <w:rFonts w:ascii="Arial" w:eastAsia="Arial" w:hAnsi="Arial" w:cs="Arial"/>
                <w:sz w:val="20"/>
                <w:szCs w:val="20"/>
                <w:lang w:val="bs-Latn-BA"/>
              </w:rPr>
              <w:t>ad - u</w:t>
            </w:r>
            <w:r w:rsidRPr="00AA0D4E">
              <w:rPr>
                <w:rFonts w:ascii="Arial" w:eastAsia="Arial" w:hAnsi="Arial" w:cs="Arial"/>
                <w:spacing w:val="1"/>
                <w:sz w:val="20"/>
                <w:szCs w:val="20"/>
                <w:lang w:val="bs-Latn-BA"/>
              </w:rPr>
              <w:t>r</w:t>
            </w:r>
            <w:r w:rsidRPr="00AA0D4E">
              <w:rPr>
                <w:rFonts w:ascii="Arial" w:eastAsia="Arial" w:hAnsi="Arial" w:cs="Arial"/>
                <w:spacing w:val="-1"/>
                <w:sz w:val="20"/>
                <w:szCs w:val="20"/>
                <w:lang w:val="bs-Latn-BA"/>
              </w:rPr>
              <w:t>e</w:t>
            </w:r>
            <w:r w:rsidRPr="00AA0D4E">
              <w:rPr>
                <w:rFonts w:ascii="Arial" w:eastAsia="Arial" w:hAnsi="Arial" w:cs="Arial"/>
                <w:sz w:val="20"/>
                <w:szCs w:val="20"/>
                <w:lang w:val="bs-Latn-BA"/>
              </w:rPr>
              <w:t>dski i</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o</w:t>
            </w:r>
            <w:r w:rsidRPr="00AA0D4E">
              <w:rPr>
                <w:rFonts w:ascii="Arial" w:eastAsia="Arial" w:hAnsi="Arial" w:cs="Arial"/>
                <w:spacing w:val="1"/>
                <w:sz w:val="20"/>
                <w:szCs w:val="20"/>
                <w:lang w:val="bs-Latn-BA"/>
              </w:rPr>
              <w:t>s</w:t>
            </w:r>
            <w:r w:rsidRPr="00AA0D4E">
              <w:rPr>
                <w:rFonts w:ascii="Arial" w:eastAsia="Arial" w:hAnsi="Arial" w:cs="Arial"/>
                <w:sz w:val="20"/>
                <w:szCs w:val="20"/>
                <w:lang w:val="bs-Latn-BA"/>
              </w:rPr>
              <w:t>t</w:t>
            </w:r>
            <w:r w:rsidRPr="00AA0D4E">
              <w:rPr>
                <w:rFonts w:ascii="Arial" w:eastAsia="Arial" w:hAnsi="Arial" w:cs="Arial"/>
                <w:spacing w:val="-2"/>
                <w:sz w:val="20"/>
                <w:szCs w:val="20"/>
                <w:lang w:val="bs-Latn-BA"/>
              </w:rPr>
              <w:t>a</w:t>
            </w:r>
            <w:r w:rsidRPr="00AA0D4E">
              <w:rPr>
                <w:rFonts w:ascii="Arial" w:eastAsia="Arial" w:hAnsi="Arial" w:cs="Arial"/>
                <w:sz w:val="20"/>
                <w:szCs w:val="20"/>
                <w:lang w:val="bs-Latn-BA"/>
              </w:rPr>
              <w:t>li rashodovani Inv</w:t>
            </w:r>
            <w:r w:rsidRPr="00AA0D4E">
              <w:rPr>
                <w:rFonts w:ascii="Arial" w:eastAsia="Arial" w:hAnsi="Arial" w:cs="Arial"/>
                <w:spacing w:val="-1"/>
                <w:sz w:val="20"/>
                <w:szCs w:val="20"/>
                <w:lang w:val="bs-Latn-BA"/>
              </w:rPr>
              <w:t>e</w:t>
            </w:r>
            <w:r w:rsidRPr="00AA0D4E">
              <w:rPr>
                <w:rFonts w:ascii="Arial" w:eastAsia="Arial" w:hAnsi="Arial" w:cs="Arial"/>
                <w:sz w:val="20"/>
                <w:szCs w:val="20"/>
                <w:lang w:val="bs-Latn-BA"/>
              </w:rPr>
              <w:t>ntar</w:t>
            </w:r>
          </w:p>
        </w:tc>
        <w:tc>
          <w:tcPr>
            <w:tcW w:w="548"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74CE75F5"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20 03 07</w:t>
            </w:r>
          </w:p>
        </w:tc>
        <w:tc>
          <w:tcPr>
            <w:tcW w:w="743"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2F902314" w14:textId="77777777" w:rsidR="0011582E" w:rsidRPr="00AA0D4E" w:rsidRDefault="0011582E" w:rsidP="009714E7">
            <w:pPr>
              <w:ind w:left="323" w:right="302"/>
              <w:jc w:val="center"/>
              <w:rPr>
                <w:rFonts w:ascii="Arial" w:eastAsia="Arial" w:hAnsi="Arial" w:cs="Arial"/>
                <w:sz w:val="20"/>
                <w:szCs w:val="20"/>
                <w:lang w:val="bs-Latn-BA"/>
              </w:rPr>
            </w:pPr>
            <w:r w:rsidRPr="00AA0D4E">
              <w:rPr>
                <w:rFonts w:ascii="Arial" w:eastAsia="Arial" w:hAnsi="Arial" w:cs="Arial"/>
                <w:sz w:val="20"/>
                <w:szCs w:val="20"/>
                <w:lang w:val="bs-Latn-BA"/>
              </w:rPr>
              <w:t>Svi pog</w:t>
            </w:r>
            <w:r w:rsidRPr="00AA0D4E">
              <w:rPr>
                <w:rFonts w:ascii="Arial" w:eastAsia="Arial" w:hAnsi="Arial" w:cs="Arial"/>
                <w:spacing w:val="-1"/>
                <w:sz w:val="20"/>
                <w:szCs w:val="20"/>
                <w:lang w:val="bs-Latn-BA"/>
              </w:rPr>
              <w:t>o</w:t>
            </w:r>
            <w:r w:rsidRPr="00AA0D4E">
              <w:rPr>
                <w:rFonts w:ascii="Arial" w:eastAsia="Arial" w:hAnsi="Arial" w:cs="Arial"/>
                <w:sz w:val="20"/>
                <w:szCs w:val="20"/>
                <w:lang w:val="bs-Latn-BA"/>
              </w:rPr>
              <w:t>ni,</w:t>
            </w:r>
          </w:p>
          <w:p w14:paraId="479E7F78"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z</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j</w:t>
            </w:r>
            <w:r w:rsidRPr="00AA0D4E">
              <w:rPr>
                <w:rFonts w:ascii="Arial" w:eastAsia="Arial" w:hAnsi="Arial" w:cs="Arial"/>
                <w:spacing w:val="-1"/>
                <w:sz w:val="20"/>
                <w:szCs w:val="20"/>
                <w:lang w:val="bs-Latn-BA"/>
              </w:rPr>
              <w:t>e</w:t>
            </w:r>
            <w:r w:rsidRPr="00AA0D4E">
              <w:rPr>
                <w:rFonts w:ascii="Arial" w:eastAsia="Arial" w:hAnsi="Arial" w:cs="Arial"/>
                <w:sz w:val="20"/>
                <w:szCs w:val="20"/>
                <w:lang w:val="bs-Latn-BA"/>
              </w:rPr>
              <w:t>dn</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č</w:t>
            </w:r>
            <w:r w:rsidRPr="00AA0D4E">
              <w:rPr>
                <w:rFonts w:ascii="Arial" w:eastAsia="Arial" w:hAnsi="Arial" w:cs="Arial"/>
                <w:spacing w:val="1"/>
                <w:sz w:val="20"/>
                <w:szCs w:val="20"/>
                <w:lang w:val="bs-Latn-BA"/>
              </w:rPr>
              <w:t>k</w:t>
            </w:r>
            <w:r w:rsidRPr="00AA0D4E">
              <w:rPr>
                <w:rFonts w:ascii="Arial" w:eastAsia="Arial" w:hAnsi="Arial" w:cs="Arial"/>
                <w:sz w:val="20"/>
                <w:szCs w:val="20"/>
                <w:lang w:val="bs-Latn-BA"/>
              </w:rPr>
              <w:t>i</w:t>
            </w:r>
            <w:r w:rsidRPr="00AA0D4E">
              <w:rPr>
                <w:rFonts w:ascii="Arial" w:eastAsia="Arial" w:hAnsi="Arial" w:cs="Arial"/>
                <w:spacing w:val="-2"/>
                <w:sz w:val="20"/>
                <w:szCs w:val="20"/>
                <w:lang w:val="bs-Latn-BA"/>
              </w:rPr>
              <w:t xml:space="preserve"> </w:t>
            </w:r>
            <w:r w:rsidRPr="00AA0D4E">
              <w:rPr>
                <w:rFonts w:ascii="Arial" w:eastAsia="Arial" w:hAnsi="Arial" w:cs="Arial"/>
                <w:sz w:val="20"/>
                <w:szCs w:val="20"/>
                <w:lang w:val="bs-Latn-BA"/>
              </w:rPr>
              <w:t>sektor</w:t>
            </w:r>
          </w:p>
        </w:tc>
        <w:tc>
          <w:tcPr>
            <w:tcW w:w="547"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268D0A31"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Nema podataka</w:t>
            </w:r>
          </w:p>
        </w:tc>
        <w:tc>
          <w:tcPr>
            <w:tcW w:w="474"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0BCCCD59" w14:textId="0838B11A" w:rsidR="0011582E" w:rsidRPr="00AA0D4E" w:rsidRDefault="00E455F8" w:rsidP="009714E7">
            <w:pPr>
              <w:jc w:val="center"/>
              <w:rPr>
                <w:rFonts w:ascii="Arial" w:hAnsi="Arial" w:cs="Arial"/>
                <w:noProof/>
                <w:sz w:val="20"/>
                <w:szCs w:val="20"/>
                <w:lang w:val="bs-Latn-BA"/>
              </w:rPr>
            </w:pPr>
            <w:r w:rsidRPr="00AA0D4E">
              <w:rPr>
                <w:rFonts w:ascii="Arial" w:hAnsi="Arial" w:cs="Arial"/>
                <w:noProof/>
                <w:sz w:val="20"/>
                <w:szCs w:val="20"/>
                <w:lang w:val="bs-Latn-BA"/>
              </w:rPr>
              <w:t>Nema poda</w:t>
            </w:r>
            <w:r>
              <w:rPr>
                <w:rFonts w:ascii="Arial" w:hAnsi="Arial" w:cs="Arial"/>
                <w:noProof/>
                <w:sz w:val="20"/>
                <w:szCs w:val="20"/>
                <w:lang w:val="bs-Latn-BA"/>
              </w:rPr>
              <w:t>-</w:t>
            </w:r>
            <w:r w:rsidRPr="00AA0D4E">
              <w:rPr>
                <w:rFonts w:ascii="Arial" w:hAnsi="Arial" w:cs="Arial"/>
                <w:noProof/>
                <w:sz w:val="20"/>
                <w:szCs w:val="20"/>
                <w:lang w:val="bs-Latn-BA"/>
              </w:rPr>
              <w:t>taka</w:t>
            </w:r>
          </w:p>
        </w:tc>
        <w:tc>
          <w:tcPr>
            <w:tcW w:w="589" w:type="pct"/>
            <w:tcBorders>
              <w:top w:val="single" w:sz="6" w:space="0" w:color="000000"/>
              <w:bottom w:val="single" w:sz="6" w:space="0" w:color="000000"/>
            </w:tcBorders>
            <w:shd w:val="clear" w:color="auto" w:fill="auto"/>
            <w:tcMar>
              <w:top w:w="15" w:type="dxa"/>
              <w:left w:w="72" w:type="dxa"/>
              <w:bottom w:w="0" w:type="dxa"/>
              <w:right w:w="72" w:type="dxa"/>
            </w:tcMar>
          </w:tcPr>
          <w:p w14:paraId="4AEE971D"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823"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3E280DD3" w14:textId="77777777" w:rsidR="0011582E" w:rsidRPr="00AA0D4E" w:rsidRDefault="0011582E" w:rsidP="009714E7">
            <w:pPr>
              <w:jc w:val="center"/>
              <w:rPr>
                <w:rFonts w:ascii="Arial" w:eastAsia="Arial" w:hAnsi="Arial" w:cs="Arial"/>
                <w:sz w:val="20"/>
                <w:szCs w:val="20"/>
                <w:lang w:val="bs-Latn-BA"/>
              </w:rPr>
            </w:pPr>
            <w:r w:rsidRPr="00AA0D4E">
              <w:rPr>
                <w:rFonts w:ascii="Arial" w:eastAsia="Arial" w:hAnsi="Arial" w:cs="Arial"/>
                <w:sz w:val="20"/>
                <w:szCs w:val="20"/>
                <w:lang w:val="bs-Latn-BA"/>
              </w:rPr>
              <w:t>Zbrinjavanje putem ovlaštene firme</w:t>
            </w:r>
          </w:p>
        </w:tc>
        <w:tc>
          <w:tcPr>
            <w:tcW w:w="525"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vAlign w:val="center"/>
          </w:tcPr>
          <w:p w14:paraId="21A72CC6"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r>
      <w:tr w:rsidR="0011582E" w:rsidRPr="00AC77D0" w14:paraId="002DE64B" w14:textId="77777777" w:rsidTr="00AA0D4E">
        <w:trPr>
          <w:trHeight w:val="325"/>
          <w:jc w:val="center"/>
        </w:trPr>
        <w:tc>
          <w:tcPr>
            <w:tcW w:w="5000" w:type="pct"/>
            <w:gridSpan w:val="8"/>
            <w:tcBorders>
              <w:top w:val="single" w:sz="6" w:space="0" w:color="000000"/>
              <w:left w:val="single" w:sz="4" w:space="0" w:color="auto"/>
              <w:bottom w:val="single" w:sz="6" w:space="0" w:color="000000"/>
              <w:right w:val="single" w:sz="4" w:space="0" w:color="auto"/>
            </w:tcBorders>
            <w:shd w:val="clear" w:color="auto" w:fill="auto"/>
            <w:tcMar>
              <w:top w:w="15" w:type="dxa"/>
              <w:left w:w="72" w:type="dxa"/>
              <w:bottom w:w="0" w:type="dxa"/>
              <w:right w:w="72" w:type="dxa"/>
            </w:tcMar>
            <w:vAlign w:val="center"/>
          </w:tcPr>
          <w:p w14:paraId="71525FB0"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Otpad koji nastaje pri radu zajedničkog sektora</w:t>
            </w:r>
          </w:p>
        </w:tc>
      </w:tr>
      <w:tr w:rsidR="0011582E" w:rsidRPr="00AC77D0" w14:paraId="6EEC2CAC" w14:textId="77777777" w:rsidTr="00E455F8">
        <w:trPr>
          <w:trHeight w:val="325"/>
          <w:jc w:val="center"/>
        </w:trPr>
        <w:tc>
          <w:tcPr>
            <w:tcW w:w="752"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vAlign w:val="center"/>
          </w:tcPr>
          <w:p w14:paraId="7BE86864"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Otpadni</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šta</w:t>
            </w:r>
            <w:r w:rsidRPr="00AA0D4E">
              <w:rPr>
                <w:rFonts w:ascii="Arial" w:eastAsia="Arial" w:hAnsi="Arial" w:cs="Arial"/>
                <w:spacing w:val="-1"/>
                <w:sz w:val="20"/>
                <w:szCs w:val="20"/>
                <w:lang w:val="bs-Latn-BA"/>
              </w:rPr>
              <w:t>m</w:t>
            </w:r>
            <w:r w:rsidRPr="00AA0D4E">
              <w:rPr>
                <w:rFonts w:ascii="Arial" w:eastAsia="Arial" w:hAnsi="Arial" w:cs="Arial"/>
                <w:sz w:val="20"/>
                <w:szCs w:val="20"/>
                <w:lang w:val="bs-Latn-BA"/>
              </w:rPr>
              <w:t>pars</w:t>
            </w:r>
            <w:r w:rsidRPr="00AA0D4E">
              <w:rPr>
                <w:rFonts w:ascii="Arial" w:eastAsia="Arial" w:hAnsi="Arial" w:cs="Arial"/>
                <w:spacing w:val="1"/>
                <w:sz w:val="20"/>
                <w:szCs w:val="20"/>
                <w:lang w:val="bs-Latn-BA"/>
              </w:rPr>
              <w:t>k</w:t>
            </w:r>
            <w:r w:rsidRPr="00AA0D4E">
              <w:rPr>
                <w:rFonts w:ascii="Arial" w:eastAsia="Arial" w:hAnsi="Arial" w:cs="Arial"/>
                <w:sz w:val="20"/>
                <w:szCs w:val="20"/>
                <w:lang w:val="bs-Latn-BA"/>
              </w:rPr>
              <w:t xml:space="preserve">i </w:t>
            </w:r>
            <w:r w:rsidRPr="00AA0D4E">
              <w:rPr>
                <w:rFonts w:ascii="Arial" w:eastAsia="Arial" w:hAnsi="Arial" w:cs="Arial"/>
                <w:sz w:val="20"/>
                <w:szCs w:val="20"/>
                <w:lang w:val="bs-Latn-BA"/>
              </w:rPr>
              <w:lastRenderedPageBreak/>
              <w:t xml:space="preserve">toner </w:t>
            </w:r>
            <w:r w:rsidRPr="00AA0D4E">
              <w:rPr>
                <w:rFonts w:ascii="Arial" w:eastAsia="Arial" w:hAnsi="Arial" w:cs="Arial"/>
                <w:spacing w:val="-1"/>
                <w:sz w:val="20"/>
                <w:szCs w:val="20"/>
                <w:lang w:val="bs-Latn-BA"/>
              </w:rPr>
              <w:t>k</w:t>
            </w:r>
            <w:r w:rsidRPr="00AA0D4E">
              <w:rPr>
                <w:rFonts w:ascii="Arial" w:eastAsia="Arial" w:hAnsi="Arial" w:cs="Arial"/>
                <w:sz w:val="20"/>
                <w:szCs w:val="20"/>
                <w:lang w:val="bs-Latn-BA"/>
              </w:rPr>
              <w:t>oji ne</w:t>
            </w:r>
            <w:r w:rsidRPr="00AA0D4E">
              <w:rPr>
                <w:rFonts w:ascii="Arial" w:eastAsia="Arial" w:hAnsi="Arial" w:cs="Arial"/>
                <w:spacing w:val="-2"/>
                <w:sz w:val="20"/>
                <w:szCs w:val="20"/>
                <w:lang w:val="bs-Latn-BA"/>
              </w:rPr>
              <w:t xml:space="preserve"> </w:t>
            </w:r>
            <w:r w:rsidRPr="00AA0D4E">
              <w:rPr>
                <w:rFonts w:ascii="Arial" w:eastAsia="Arial" w:hAnsi="Arial" w:cs="Arial"/>
                <w:sz w:val="20"/>
                <w:szCs w:val="20"/>
                <w:lang w:val="bs-Latn-BA"/>
              </w:rPr>
              <w:t>s</w:t>
            </w:r>
            <w:r w:rsidRPr="00AA0D4E">
              <w:rPr>
                <w:rFonts w:ascii="Arial" w:eastAsia="Arial" w:hAnsi="Arial" w:cs="Arial"/>
                <w:spacing w:val="1"/>
                <w:sz w:val="20"/>
                <w:szCs w:val="20"/>
                <w:lang w:val="bs-Latn-BA"/>
              </w:rPr>
              <w:t>a</w:t>
            </w:r>
            <w:r w:rsidRPr="00AA0D4E">
              <w:rPr>
                <w:rFonts w:ascii="Arial" w:eastAsia="Arial" w:hAnsi="Arial" w:cs="Arial"/>
                <w:spacing w:val="-1"/>
                <w:sz w:val="20"/>
                <w:szCs w:val="20"/>
                <w:lang w:val="bs-Latn-BA"/>
              </w:rPr>
              <w:t>d</w:t>
            </w:r>
            <w:r w:rsidRPr="00AA0D4E">
              <w:rPr>
                <w:rFonts w:ascii="Arial" w:eastAsia="Arial" w:hAnsi="Arial" w:cs="Arial"/>
                <w:sz w:val="20"/>
                <w:szCs w:val="20"/>
                <w:lang w:val="bs-Latn-BA"/>
              </w:rPr>
              <w:t>r</w:t>
            </w:r>
            <w:r w:rsidRPr="00AA0D4E">
              <w:rPr>
                <w:rFonts w:ascii="Arial" w:eastAsia="Arial" w:hAnsi="Arial" w:cs="Arial"/>
                <w:spacing w:val="1"/>
                <w:sz w:val="20"/>
                <w:szCs w:val="20"/>
                <w:lang w:val="bs-Latn-BA"/>
              </w:rPr>
              <w:t>ž</w:t>
            </w:r>
            <w:r w:rsidRPr="00AA0D4E">
              <w:rPr>
                <w:rFonts w:ascii="Arial" w:eastAsia="Arial" w:hAnsi="Arial" w:cs="Arial"/>
                <w:sz w:val="20"/>
                <w:szCs w:val="20"/>
                <w:lang w:val="bs-Latn-BA"/>
              </w:rPr>
              <w:t>i op</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s</w:t>
            </w:r>
            <w:r w:rsidRPr="00AA0D4E">
              <w:rPr>
                <w:rFonts w:ascii="Arial" w:eastAsia="Arial" w:hAnsi="Arial" w:cs="Arial"/>
                <w:spacing w:val="1"/>
                <w:sz w:val="20"/>
                <w:szCs w:val="20"/>
                <w:lang w:val="bs-Latn-BA"/>
              </w:rPr>
              <w:t>n</w:t>
            </w:r>
            <w:r w:rsidRPr="00AA0D4E">
              <w:rPr>
                <w:rFonts w:ascii="Arial" w:eastAsia="Arial" w:hAnsi="Arial" w:cs="Arial"/>
                <w:sz w:val="20"/>
                <w:szCs w:val="20"/>
                <w:lang w:val="bs-Latn-BA"/>
              </w:rPr>
              <w:t>e ma</w:t>
            </w:r>
            <w:r w:rsidRPr="00AA0D4E">
              <w:rPr>
                <w:rFonts w:ascii="Arial" w:eastAsia="Arial" w:hAnsi="Arial" w:cs="Arial"/>
                <w:spacing w:val="-1"/>
                <w:sz w:val="20"/>
                <w:szCs w:val="20"/>
                <w:lang w:val="bs-Latn-BA"/>
              </w:rPr>
              <w:t>ter</w:t>
            </w:r>
            <w:r w:rsidRPr="00AA0D4E">
              <w:rPr>
                <w:rFonts w:ascii="Arial" w:eastAsia="Arial" w:hAnsi="Arial" w:cs="Arial"/>
                <w:sz w:val="20"/>
                <w:szCs w:val="20"/>
                <w:lang w:val="bs-Latn-BA"/>
              </w:rPr>
              <w:t>ije – metal, plastika, boje</w:t>
            </w:r>
          </w:p>
        </w:tc>
        <w:tc>
          <w:tcPr>
            <w:tcW w:w="548"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1DF9B76C"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lastRenderedPageBreak/>
              <w:t>08 03 18</w:t>
            </w:r>
          </w:p>
        </w:tc>
        <w:tc>
          <w:tcPr>
            <w:tcW w:w="743"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0FFE6C19"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Kncel</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ri</w:t>
            </w:r>
            <w:r w:rsidRPr="00AA0D4E">
              <w:rPr>
                <w:rFonts w:ascii="Arial" w:eastAsia="Arial" w:hAnsi="Arial" w:cs="Arial"/>
                <w:spacing w:val="-1"/>
                <w:sz w:val="20"/>
                <w:szCs w:val="20"/>
                <w:lang w:val="bs-Latn-BA"/>
              </w:rPr>
              <w:t>j</w:t>
            </w:r>
            <w:r w:rsidRPr="00AA0D4E">
              <w:rPr>
                <w:rFonts w:ascii="Arial" w:eastAsia="Arial" w:hAnsi="Arial" w:cs="Arial"/>
                <w:sz w:val="20"/>
                <w:szCs w:val="20"/>
                <w:lang w:val="bs-Latn-BA"/>
              </w:rPr>
              <w:t>s</w:t>
            </w:r>
            <w:r w:rsidRPr="00AA0D4E">
              <w:rPr>
                <w:rFonts w:ascii="Arial" w:eastAsia="Arial" w:hAnsi="Arial" w:cs="Arial"/>
                <w:spacing w:val="1"/>
                <w:sz w:val="20"/>
                <w:szCs w:val="20"/>
                <w:lang w:val="bs-Latn-BA"/>
              </w:rPr>
              <w:t>k</w:t>
            </w:r>
            <w:r w:rsidRPr="00AA0D4E">
              <w:rPr>
                <w:rFonts w:ascii="Arial" w:eastAsia="Arial" w:hAnsi="Arial" w:cs="Arial"/>
                <w:sz w:val="20"/>
                <w:szCs w:val="20"/>
                <w:lang w:val="bs-Latn-BA"/>
              </w:rPr>
              <w:t xml:space="preserve">i </w:t>
            </w:r>
            <w:r w:rsidRPr="00AA0D4E">
              <w:rPr>
                <w:rFonts w:ascii="Arial" w:eastAsia="Arial" w:hAnsi="Arial" w:cs="Arial"/>
                <w:spacing w:val="-2"/>
                <w:sz w:val="20"/>
                <w:szCs w:val="20"/>
                <w:lang w:val="bs-Latn-BA"/>
              </w:rPr>
              <w:t>p</w:t>
            </w:r>
            <w:r w:rsidRPr="00AA0D4E">
              <w:rPr>
                <w:rFonts w:ascii="Arial" w:eastAsia="Arial" w:hAnsi="Arial" w:cs="Arial"/>
                <w:sz w:val="20"/>
                <w:szCs w:val="20"/>
                <w:lang w:val="bs-Latn-BA"/>
              </w:rPr>
              <w:t>rost</w:t>
            </w:r>
            <w:r w:rsidRPr="00AA0D4E">
              <w:rPr>
                <w:rFonts w:ascii="Arial" w:eastAsia="Arial" w:hAnsi="Arial" w:cs="Arial"/>
                <w:spacing w:val="-1"/>
                <w:sz w:val="20"/>
                <w:szCs w:val="20"/>
                <w:lang w:val="bs-Latn-BA"/>
              </w:rPr>
              <w:t>o</w:t>
            </w:r>
            <w:r w:rsidRPr="00AA0D4E">
              <w:rPr>
                <w:rFonts w:ascii="Arial" w:eastAsia="Arial" w:hAnsi="Arial" w:cs="Arial"/>
                <w:sz w:val="20"/>
                <w:szCs w:val="20"/>
                <w:lang w:val="bs-Latn-BA"/>
              </w:rPr>
              <w:t xml:space="preserve">ri </w:t>
            </w:r>
            <w:r w:rsidRPr="00AA0D4E">
              <w:rPr>
                <w:rFonts w:ascii="Arial" w:eastAsia="Arial" w:hAnsi="Arial" w:cs="Arial"/>
                <w:sz w:val="20"/>
                <w:szCs w:val="20"/>
                <w:lang w:val="bs-Latn-BA"/>
              </w:rPr>
              <w:lastRenderedPageBreak/>
              <w:t>z</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j</w:t>
            </w:r>
            <w:r w:rsidRPr="00AA0D4E">
              <w:rPr>
                <w:rFonts w:ascii="Arial" w:eastAsia="Arial" w:hAnsi="Arial" w:cs="Arial"/>
                <w:spacing w:val="-1"/>
                <w:sz w:val="20"/>
                <w:szCs w:val="20"/>
                <w:lang w:val="bs-Latn-BA"/>
              </w:rPr>
              <w:t>e</w:t>
            </w:r>
            <w:r w:rsidRPr="00AA0D4E">
              <w:rPr>
                <w:rFonts w:ascii="Arial" w:eastAsia="Arial" w:hAnsi="Arial" w:cs="Arial"/>
                <w:sz w:val="20"/>
                <w:szCs w:val="20"/>
                <w:lang w:val="bs-Latn-BA"/>
              </w:rPr>
              <w:t>dn</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čkog sektora</w:t>
            </w:r>
          </w:p>
        </w:tc>
        <w:tc>
          <w:tcPr>
            <w:tcW w:w="547"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2E85C7F6" w14:textId="77777777" w:rsidR="0011582E" w:rsidRPr="00AA0D4E" w:rsidRDefault="0011582E" w:rsidP="009714E7">
            <w:pPr>
              <w:jc w:val="center"/>
              <w:rPr>
                <w:rFonts w:ascii="Arial" w:eastAsia="Arial" w:hAnsi="Arial" w:cs="Arial"/>
                <w:sz w:val="20"/>
                <w:szCs w:val="20"/>
                <w:lang w:val="bs-Latn-BA"/>
              </w:rPr>
            </w:pPr>
            <w:r w:rsidRPr="00AA0D4E">
              <w:rPr>
                <w:rFonts w:ascii="Arial" w:hAnsi="Arial" w:cs="Arial"/>
                <w:noProof/>
                <w:sz w:val="20"/>
                <w:szCs w:val="20"/>
                <w:lang w:val="bs-Latn-BA"/>
              </w:rPr>
              <w:lastRenderedPageBreak/>
              <w:t>cca</w:t>
            </w:r>
            <w:r w:rsidRPr="00AA0D4E">
              <w:rPr>
                <w:rFonts w:ascii="Arial" w:eastAsia="Arial" w:hAnsi="Arial" w:cs="Arial"/>
                <w:sz w:val="20"/>
                <w:szCs w:val="20"/>
                <w:lang w:val="bs-Latn-BA"/>
              </w:rPr>
              <w:t xml:space="preserve"> 0,002 t/mjesec</w:t>
            </w:r>
          </w:p>
        </w:tc>
        <w:tc>
          <w:tcPr>
            <w:tcW w:w="474"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5D54E9C7"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589" w:type="pct"/>
            <w:tcBorders>
              <w:top w:val="single" w:sz="6" w:space="0" w:color="000000"/>
              <w:bottom w:val="single" w:sz="6" w:space="0" w:color="000000"/>
            </w:tcBorders>
            <w:shd w:val="clear" w:color="auto" w:fill="auto"/>
            <w:tcMar>
              <w:top w:w="15" w:type="dxa"/>
              <w:left w:w="72" w:type="dxa"/>
              <w:bottom w:w="0" w:type="dxa"/>
              <w:right w:w="72" w:type="dxa"/>
            </w:tcMar>
          </w:tcPr>
          <w:p w14:paraId="1D996717"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823"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21149122" w14:textId="77777777" w:rsidR="0011582E" w:rsidRPr="00AA0D4E" w:rsidRDefault="0011582E" w:rsidP="009714E7">
            <w:pPr>
              <w:jc w:val="center"/>
              <w:rPr>
                <w:rFonts w:ascii="Arial" w:eastAsia="Arial" w:hAnsi="Arial" w:cs="Arial"/>
                <w:sz w:val="20"/>
                <w:szCs w:val="20"/>
                <w:lang w:val="bs-Latn-BA"/>
              </w:rPr>
            </w:pPr>
            <w:r w:rsidRPr="00AA0D4E">
              <w:rPr>
                <w:rFonts w:ascii="Arial" w:eastAsia="Arial" w:hAnsi="Arial" w:cs="Arial"/>
                <w:sz w:val="20"/>
                <w:szCs w:val="20"/>
                <w:lang w:val="bs-Latn-BA"/>
              </w:rPr>
              <w:t>Preda</w:t>
            </w:r>
            <w:r w:rsidRPr="00AA0D4E">
              <w:rPr>
                <w:rFonts w:ascii="Arial" w:eastAsia="Arial" w:hAnsi="Arial" w:cs="Arial"/>
                <w:spacing w:val="-1"/>
                <w:sz w:val="20"/>
                <w:szCs w:val="20"/>
                <w:lang w:val="bs-Latn-BA"/>
              </w:rPr>
              <w:t>j</w:t>
            </w:r>
            <w:r w:rsidRPr="00AA0D4E">
              <w:rPr>
                <w:rFonts w:ascii="Arial" w:eastAsia="Arial" w:hAnsi="Arial" w:cs="Arial"/>
                <w:sz w:val="20"/>
                <w:szCs w:val="20"/>
                <w:lang w:val="bs-Latn-BA"/>
              </w:rPr>
              <w:t>e se dobavlj</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ču</w:t>
            </w:r>
            <w:r w:rsidRPr="00AA0D4E">
              <w:rPr>
                <w:rFonts w:ascii="Arial" w:eastAsia="Arial" w:hAnsi="Arial" w:cs="Arial"/>
                <w:spacing w:val="1"/>
                <w:sz w:val="20"/>
                <w:szCs w:val="20"/>
                <w:lang w:val="bs-Latn-BA"/>
              </w:rPr>
              <w:t xml:space="preserve"> </w:t>
            </w:r>
            <w:r w:rsidRPr="00AA0D4E">
              <w:rPr>
                <w:rFonts w:ascii="Arial" w:eastAsia="Arial" w:hAnsi="Arial" w:cs="Arial"/>
                <w:spacing w:val="-2"/>
                <w:sz w:val="20"/>
                <w:szCs w:val="20"/>
                <w:lang w:val="bs-Latn-BA"/>
              </w:rPr>
              <w:t>n</w:t>
            </w:r>
            <w:r w:rsidRPr="00AA0D4E">
              <w:rPr>
                <w:rFonts w:ascii="Arial" w:eastAsia="Arial" w:hAnsi="Arial" w:cs="Arial"/>
                <w:sz w:val="20"/>
                <w:szCs w:val="20"/>
                <w:lang w:val="bs-Latn-BA"/>
              </w:rPr>
              <w:t xml:space="preserve">a </w:t>
            </w:r>
            <w:r w:rsidRPr="00AA0D4E">
              <w:rPr>
                <w:rFonts w:ascii="Arial" w:eastAsia="Arial" w:hAnsi="Arial" w:cs="Arial"/>
                <w:sz w:val="20"/>
                <w:szCs w:val="20"/>
                <w:lang w:val="bs-Latn-BA"/>
              </w:rPr>
              <w:lastRenderedPageBreak/>
              <w:t>ponov</w:t>
            </w:r>
            <w:r w:rsidRPr="00AA0D4E">
              <w:rPr>
                <w:rFonts w:ascii="Arial" w:eastAsia="Arial" w:hAnsi="Arial" w:cs="Arial"/>
                <w:spacing w:val="-1"/>
                <w:sz w:val="20"/>
                <w:szCs w:val="20"/>
                <w:lang w:val="bs-Latn-BA"/>
              </w:rPr>
              <w:t>n</w:t>
            </w:r>
            <w:r w:rsidRPr="00AA0D4E">
              <w:rPr>
                <w:rFonts w:ascii="Arial" w:eastAsia="Arial" w:hAnsi="Arial" w:cs="Arial"/>
                <w:sz w:val="20"/>
                <w:szCs w:val="20"/>
                <w:lang w:val="bs-Latn-BA"/>
              </w:rPr>
              <w:t>o k</w:t>
            </w:r>
            <w:r w:rsidRPr="00AA0D4E">
              <w:rPr>
                <w:rFonts w:ascii="Arial" w:eastAsia="Arial" w:hAnsi="Arial" w:cs="Arial"/>
                <w:spacing w:val="-1"/>
                <w:sz w:val="20"/>
                <w:szCs w:val="20"/>
                <w:lang w:val="bs-Latn-BA"/>
              </w:rPr>
              <w:t>o</w:t>
            </w:r>
            <w:r w:rsidRPr="00AA0D4E">
              <w:rPr>
                <w:rFonts w:ascii="Arial" w:eastAsia="Arial" w:hAnsi="Arial" w:cs="Arial"/>
                <w:sz w:val="20"/>
                <w:szCs w:val="20"/>
                <w:lang w:val="bs-Latn-BA"/>
              </w:rPr>
              <w:t>r</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štenje - rec</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klaža</w:t>
            </w:r>
          </w:p>
        </w:tc>
        <w:tc>
          <w:tcPr>
            <w:tcW w:w="525"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2D108C89"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lastRenderedPageBreak/>
              <w:t>-</w:t>
            </w:r>
          </w:p>
        </w:tc>
      </w:tr>
      <w:tr w:rsidR="0011582E" w:rsidRPr="00AC77D0" w14:paraId="6856A6F9" w14:textId="77777777" w:rsidTr="00E455F8">
        <w:trPr>
          <w:trHeight w:val="325"/>
          <w:jc w:val="center"/>
        </w:trPr>
        <w:tc>
          <w:tcPr>
            <w:tcW w:w="752"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vAlign w:val="center"/>
          </w:tcPr>
          <w:p w14:paraId="757AB892" w14:textId="77777777" w:rsidR="0011582E" w:rsidRPr="00AA0D4E" w:rsidRDefault="0011582E" w:rsidP="009714E7">
            <w:pPr>
              <w:ind w:left="255" w:right="235"/>
              <w:jc w:val="center"/>
              <w:rPr>
                <w:rFonts w:ascii="Arial" w:eastAsia="Arial" w:hAnsi="Arial" w:cs="Arial"/>
                <w:sz w:val="20"/>
                <w:szCs w:val="20"/>
                <w:lang w:val="bs-Latn-BA"/>
              </w:rPr>
            </w:pPr>
            <w:r w:rsidRPr="00AA0D4E">
              <w:rPr>
                <w:rFonts w:ascii="Arial" w:eastAsia="Arial" w:hAnsi="Arial" w:cs="Arial"/>
                <w:sz w:val="20"/>
                <w:szCs w:val="20"/>
                <w:lang w:val="bs-Latn-BA"/>
              </w:rPr>
              <w:lastRenderedPageBreak/>
              <w:t>Ambal</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ža</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od</w:t>
            </w:r>
          </w:p>
          <w:p w14:paraId="00079D13"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papira i k</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rt</w:t>
            </w:r>
            <w:r w:rsidRPr="00AA0D4E">
              <w:rPr>
                <w:rFonts w:ascii="Arial" w:eastAsia="Arial" w:hAnsi="Arial" w:cs="Arial"/>
                <w:spacing w:val="-1"/>
                <w:sz w:val="20"/>
                <w:szCs w:val="20"/>
                <w:lang w:val="bs-Latn-BA"/>
              </w:rPr>
              <w:t>o</w:t>
            </w:r>
            <w:r w:rsidRPr="00AA0D4E">
              <w:rPr>
                <w:rFonts w:ascii="Arial" w:eastAsia="Arial" w:hAnsi="Arial" w:cs="Arial"/>
                <w:sz w:val="20"/>
                <w:szCs w:val="20"/>
                <w:lang w:val="bs-Latn-BA"/>
              </w:rPr>
              <w:t>na – papir, karton</w:t>
            </w:r>
          </w:p>
        </w:tc>
        <w:tc>
          <w:tcPr>
            <w:tcW w:w="548"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3F2181E6"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15 01 01</w:t>
            </w:r>
          </w:p>
        </w:tc>
        <w:tc>
          <w:tcPr>
            <w:tcW w:w="743"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03811D8A"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 xml:space="preserve">Mjesta </w:t>
            </w:r>
            <w:r w:rsidRPr="00AA0D4E">
              <w:rPr>
                <w:rFonts w:ascii="Arial" w:eastAsia="Arial" w:hAnsi="Arial" w:cs="Arial"/>
                <w:spacing w:val="-1"/>
                <w:sz w:val="20"/>
                <w:szCs w:val="20"/>
                <w:lang w:val="bs-Latn-BA"/>
              </w:rPr>
              <w:t>p</w:t>
            </w:r>
            <w:r w:rsidRPr="00AA0D4E">
              <w:rPr>
                <w:rFonts w:ascii="Arial" w:eastAsia="Arial" w:hAnsi="Arial" w:cs="Arial"/>
                <w:sz w:val="20"/>
                <w:szCs w:val="20"/>
                <w:lang w:val="bs-Latn-BA"/>
              </w:rPr>
              <w:t>rije</w:t>
            </w:r>
            <w:r w:rsidRPr="00AA0D4E">
              <w:rPr>
                <w:rFonts w:ascii="Arial" w:eastAsia="Arial" w:hAnsi="Arial" w:cs="Arial"/>
                <w:spacing w:val="-1"/>
                <w:sz w:val="20"/>
                <w:szCs w:val="20"/>
                <w:lang w:val="bs-Latn-BA"/>
              </w:rPr>
              <w:t>m</w:t>
            </w:r>
            <w:r w:rsidRPr="00AA0D4E">
              <w:rPr>
                <w:rFonts w:ascii="Arial" w:eastAsia="Arial" w:hAnsi="Arial" w:cs="Arial"/>
                <w:sz w:val="20"/>
                <w:szCs w:val="20"/>
                <w:lang w:val="bs-Latn-BA"/>
              </w:rPr>
              <w:t>a materija</w:t>
            </w:r>
            <w:r w:rsidRPr="00AA0D4E">
              <w:rPr>
                <w:rFonts w:ascii="Arial" w:eastAsia="Arial" w:hAnsi="Arial" w:cs="Arial"/>
                <w:spacing w:val="-1"/>
                <w:sz w:val="20"/>
                <w:szCs w:val="20"/>
                <w:lang w:val="bs-Latn-BA"/>
              </w:rPr>
              <w:t>l</w:t>
            </w:r>
            <w:r w:rsidRPr="00AA0D4E">
              <w:rPr>
                <w:rFonts w:ascii="Arial" w:eastAsia="Arial" w:hAnsi="Arial" w:cs="Arial"/>
                <w:sz w:val="20"/>
                <w:szCs w:val="20"/>
                <w:lang w:val="bs-Latn-BA"/>
              </w:rPr>
              <w:t>a u z</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j</w:t>
            </w:r>
            <w:r w:rsidRPr="00AA0D4E">
              <w:rPr>
                <w:rFonts w:ascii="Arial" w:eastAsia="Arial" w:hAnsi="Arial" w:cs="Arial"/>
                <w:spacing w:val="-1"/>
                <w:sz w:val="20"/>
                <w:szCs w:val="20"/>
                <w:lang w:val="bs-Latn-BA"/>
              </w:rPr>
              <w:t>e</w:t>
            </w:r>
            <w:r w:rsidRPr="00AA0D4E">
              <w:rPr>
                <w:rFonts w:ascii="Arial" w:eastAsia="Arial" w:hAnsi="Arial" w:cs="Arial"/>
                <w:sz w:val="20"/>
                <w:szCs w:val="20"/>
                <w:lang w:val="bs-Latn-BA"/>
              </w:rPr>
              <w:t>dn</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čkom sektoru</w:t>
            </w:r>
          </w:p>
        </w:tc>
        <w:tc>
          <w:tcPr>
            <w:tcW w:w="547"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0B56F51A"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cca</w:t>
            </w:r>
            <w:r w:rsidRPr="00AA0D4E">
              <w:rPr>
                <w:rFonts w:ascii="Arial" w:eastAsia="Arial" w:hAnsi="Arial" w:cs="Arial"/>
                <w:sz w:val="20"/>
                <w:szCs w:val="20"/>
                <w:lang w:val="bs-Latn-BA"/>
              </w:rPr>
              <w:t xml:space="preserve"> 0,017 t/mjesec</w:t>
            </w:r>
          </w:p>
        </w:tc>
        <w:tc>
          <w:tcPr>
            <w:tcW w:w="474"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2205A23E"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589" w:type="pct"/>
            <w:tcBorders>
              <w:top w:val="single" w:sz="6" w:space="0" w:color="000000"/>
              <w:bottom w:val="single" w:sz="6" w:space="0" w:color="000000"/>
            </w:tcBorders>
            <w:shd w:val="clear" w:color="auto" w:fill="auto"/>
            <w:tcMar>
              <w:top w:w="15" w:type="dxa"/>
              <w:left w:w="72" w:type="dxa"/>
              <w:bottom w:w="0" w:type="dxa"/>
              <w:right w:w="72" w:type="dxa"/>
            </w:tcMar>
          </w:tcPr>
          <w:p w14:paraId="4D2DD60D"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823"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72798D08" w14:textId="77777777" w:rsidR="0011582E" w:rsidRPr="00AA0D4E" w:rsidRDefault="0011582E" w:rsidP="009714E7">
            <w:pPr>
              <w:jc w:val="center"/>
              <w:rPr>
                <w:rFonts w:ascii="Arial" w:hAnsi="Arial" w:cs="Arial"/>
                <w:sz w:val="20"/>
                <w:szCs w:val="20"/>
                <w:lang w:val="bs-Latn-BA"/>
              </w:rPr>
            </w:pPr>
          </w:p>
          <w:p w14:paraId="3C2463B8" w14:textId="77777777" w:rsidR="0011582E" w:rsidRPr="00AA0D4E" w:rsidRDefault="0011582E" w:rsidP="009714E7">
            <w:pPr>
              <w:jc w:val="center"/>
              <w:rPr>
                <w:rFonts w:ascii="Arial" w:eastAsia="Arial" w:hAnsi="Arial" w:cs="Arial"/>
                <w:sz w:val="20"/>
                <w:szCs w:val="20"/>
                <w:lang w:val="bs-Latn-BA"/>
              </w:rPr>
            </w:pPr>
            <w:r w:rsidRPr="00AA0D4E">
              <w:rPr>
                <w:rFonts w:ascii="Arial" w:eastAsia="Arial" w:hAnsi="Arial" w:cs="Arial"/>
                <w:sz w:val="20"/>
                <w:szCs w:val="20"/>
                <w:lang w:val="bs-Latn-BA"/>
              </w:rPr>
              <w:t>Zbrinjavanje/prodaja putem ovlaštene firme</w:t>
            </w:r>
          </w:p>
        </w:tc>
        <w:tc>
          <w:tcPr>
            <w:tcW w:w="525"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5B124E67"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r>
      <w:tr w:rsidR="0011582E" w:rsidRPr="00AC77D0" w14:paraId="7CE71591" w14:textId="77777777" w:rsidTr="00E455F8">
        <w:trPr>
          <w:trHeight w:val="325"/>
          <w:jc w:val="center"/>
        </w:trPr>
        <w:tc>
          <w:tcPr>
            <w:tcW w:w="752"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vAlign w:val="center"/>
          </w:tcPr>
          <w:p w14:paraId="5F508B54" w14:textId="77777777" w:rsidR="0011582E" w:rsidRPr="00AA0D4E" w:rsidRDefault="0011582E" w:rsidP="009714E7">
            <w:pPr>
              <w:ind w:left="255" w:right="235"/>
              <w:jc w:val="center"/>
              <w:rPr>
                <w:rFonts w:ascii="Arial" w:eastAsia="Arial" w:hAnsi="Arial" w:cs="Arial"/>
                <w:sz w:val="20"/>
                <w:szCs w:val="20"/>
                <w:lang w:val="bs-Latn-BA"/>
              </w:rPr>
            </w:pPr>
            <w:r w:rsidRPr="00AA0D4E">
              <w:rPr>
                <w:rFonts w:ascii="Arial" w:eastAsia="Arial" w:hAnsi="Arial" w:cs="Arial"/>
                <w:sz w:val="20"/>
                <w:szCs w:val="20"/>
                <w:lang w:val="bs-Latn-BA"/>
              </w:rPr>
              <w:t>Ambal</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ža</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od</w:t>
            </w:r>
          </w:p>
          <w:p w14:paraId="2FFDEC6F"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pla</w:t>
            </w:r>
            <w:r w:rsidRPr="00AA0D4E">
              <w:rPr>
                <w:rFonts w:ascii="Arial" w:eastAsia="Arial" w:hAnsi="Arial" w:cs="Arial"/>
                <w:spacing w:val="1"/>
                <w:sz w:val="20"/>
                <w:szCs w:val="20"/>
                <w:lang w:val="bs-Latn-BA"/>
              </w:rPr>
              <w:t>s</w:t>
            </w:r>
            <w:r w:rsidRPr="00AA0D4E">
              <w:rPr>
                <w:rFonts w:ascii="Arial" w:eastAsia="Arial" w:hAnsi="Arial" w:cs="Arial"/>
                <w:sz w:val="20"/>
                <w:szCs w:val="20"/>
                <w:lang w:val="bs-Latn-BA"/>
              </w:rPr>
              <w:t>t</w:t>
            </w:r>
            <w:r w:rsidRPr="00AA0D4E">
              <w:rPr>
                <w:rFonts w:ascii="Arial" w:eastAsia="Arial" w:hAnsi="Arial" w:cs="Arial"/>
                <w:spacing w:val="-2"/>
                <w:sz w:val="20"/>
                <w:szCs w:val="20"/>
                <w:lang w:val="bs-Latn-BA"/>
              </w:rPr>
              <w:t>i</w:t>
            </w:r>
            <w:r w:rsidRPr="00AA0D4E">
              <w:rPr>
                <w:rFonts w:ascii="Arial" w:eastAsia="Arial" w:hAnsi="Arial" w:cs="Arial"/>
                <w:sz w:val="20"/>
                <w:szCs w:val="20"/>
                <w:lang w:val="bs-Latn-BA"/>
              </w:rPr>
              <w:t>ke - plastika</w:t>
            </w:r>
          </w:p>
        </w:tc>
        <w:tc>
          <w:tcPr>
            <w:tcW w:w="548"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3B642CC6"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15 01 02</w:t>
            </w:r>
          </w:p>
        </w:tc>
        <w:tc>
          <w:tcPr>
            <w:tcW w:w="743"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0D168897"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 xml:space="preserve">Mjesta </w:t>
            </w:r>
            <w:r w:rsidRPr="00AA0D4E">
              <w:rPr>
                <w:rFonts w:ascii="Arial" w:eastAsia="Arial" w:hAnsi="Arial" w:cs="Arial"/>
                <w:spacing w:val="-1"/>
                <w:sz w:val="20"/>
                <w:szCs w:val="20"/>
                <w:lang w:val="bs-Latn-BA"/>
              </w:rPr>
              <w:t>p</w:t>
            </w:r>
            <w:r w:rsidRPr="00AA0D4E">
              <w:rPr>
                <w:rFonts w:ascii="Arial" w:eastAsia="Arial" w:hAnsi="Arial" w:cs="Arial"/>
                <w:sz w:val="20"/>
                <w:szCs w:val="20"/>
                <w:lang w:val="bs-Latn-BA"/>
              </w:rPr>
              <w:t>rije</w:t>
            </w:r>
            <w:r w:rsidRPr="00AA0D4E">
              <w:rPr>
                <w:rFonts w:ascii="Arial" w:eastAsia="Arial" w:hAnsi="Arial" w:cs="Arial"/>
                <w:spacing w:val="-1"/>
                <w:sz w:val="20"/>
                <w:szCs w:val="20"/>
                <w:lang w:val="bs-Latn-BA"/>
              </w:rPr>
              <w:t>m</w:t>
            </w:r>
            <w:r w:rsidRPr="00AA0D4E">
              <w:rPr>
                <w:rFonts w:ascii="Arial" w:eastAsia="Arial" w:hAnsi="Arial" w:cs="Arial"/>
                <w:sz w:val="20"/>
                <w:szCs w:val="20"/>
                <w:lang w:val="bs-Latn-BA"/>
              </w:rPr>
              <w:t>a materija</w:t>
            </w:r>
            <w:r w:rsidRPr="00AA0D4E">
              <w:rPr>
                <w:rFonts w:ascii="Arial" w:eastAsia="Arial" w:hAnsi="Arial" w:cs="Arial"/>
                <w:spacing w:val="-1"/>
                <w:sz w:val="20"/>
                <w:szCs w:val="20"/>
                <w:lang w:val="bs-Latn-BA"/>
              </w:rPr>
              <w:t>l</w:t>
            </w:r>
            <w:r w:rsidRPr="00AA0D4E">
              <w:rPr>
                <w:rFonts w:ascii="Arial" w:eastAsia="Arial" w:hAnsi="Arial" w:cs="Arial"/>
                <w:sz w:val="20"/>
                <w:szCs w:val="20"/>
                <w:lang w:val="bs-Latn-BA"/>
              </w:rPr>
              <w:t>a u z</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j</w:t>
            </w:r>
            <w:r w:rsidRPr="00AA0D4E">
              <w:rPr>
                <w:rFonts w:ascii="Arial" w:eastAsia="Arial" w:hAnsi="Arial" w:cs="Arial"/>
                <w:spacing w:val="-1"/>
                <w:sz w:val="20"/>
                <w:szCs w:val="20"/>
                <w:lang w:val="bs-Latn-BA"/>
              </w:rPr>
              <w:t>e</w:t>
            </w:r>
            <w:r w:rsidRPr="00AA0D4E">
              <w:rPr>
                <w:rFonts w:ascii="Arial" w:eastAsia="Arial" w:hAnsi="Arial" w:cs="Arial"/>
                <w:sz w:val="20"/>
                <w:szCs w:val="20"/>
                <w:lang w:val="bs-Latn-BA"/>
              </w:rPr>
              <w:t>dn</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čkom sektoru</w:t>
            </w:r>
          </w:p>
        </w:tc>
        <w:tc>
          <w:tcPr>
            <w:tcW w:w="547"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3482C878"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cca</w:t>
            </w:r>
            <w:r w:rsidRPr="00AA0D4E">
              <w:rPr>
                <w:rFonts w:ascii="Arial" w:eastAsia="Arial" w:hAnsi="Arial" w:cs="Arial"/>
                <w:sz w:val="20"/>
                <w:szCs w:val="20"/>
                <w:lang w:val="bs-Latn-BA"/>
              </w:rPr>
              <w:t xml:space="preserve"> 0,008 t/mjesec</w:t>
            </w:r>
          </w:p>
        </w:tc>
        <w:tc>
          <w:tcPr>
            <w:tcW w:w="474"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1851859A"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589" w:type="pct"/>
            <w:tcBorders>
              <w:top w:val="single" w:sz="6" w:space="0" w:color="000000"/>
              <w:bottom w:val="single" w:sz="6" w:space="0" w:color="000000"/>
            </w:tcBorders>
            <w:shd w:val="clear" w:color="auto" w:fill="auto"/>
            <w:tcMar>
              <w:top w:w="15" w:type="dxa"/>
              <w:left w:w="72" w:type="dxa"/>
              <w:bottom w:w="0" w:type="dxa"/>
              <w:right w:w="72" w:type="dxa"/>
            </w:tcMar>
          </w:tcPr>
          <w:p w14:paraId="0A7F2EE7"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823"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4C37121C" w14:textId="77777777" w:rsidR="0011582E" w:rsidRPr="00AA0D4E" w:rsidRDefault="0011582E" w:rsidP="009714E7">
            <w:pPr>
              <w:jc w:val="center"/>
              <w:rPr>
                <w:rFonts w:ascii="Arial" w:hAnsi="Arial" w:cs="Arial"/>
                <w:sz w:val="20"/>
                <w:szCs w:val="20"/>
                <w:lang w:val="bs-Latn-BA"/>
              </w:rPr>
            </w:pPr>
          </w:p>
          <w:p w14:paraId="77BE8CDE" w14:textId="77777777" w:rsidR="0011582E" w:rsidRPr="00AA0D4E" w:rsidRDefault="0011582E" w:rsidP="009714E7">
            <w:pPr>
              <w:jc w:val="center"/>
              <w:rPr>
                <w:rFonts w:ascii="Arial" w:eastAsia="Arial" w:hAnsi="Arial" w:cs="Arial"/>
                <w:sz w:val="20"/>
                <w:szCs w:val="20"/>
                <w:lang w:val="bs-Latn-BA"/>
              </w:rPr>
            </w:pPr>
            <w:r w:rsidRPr="00AA0D4E">
              <w:rPr>
                <w:rFonts w:ascii="Arial" w:eastAsia="Arial" w:hAnsi="Arial" w:cs="Arial"/>
                <w:sz w:val="20"/>
                <w:szCs w:val="20"/>
                <w:lang w:val="bs-Latn-BA"/>
              </w:rPr>
              <w:t>Zbrinjavanje/prodaja putem ovlaštene firme</w:t>
            </w:r>
          </w:p>
        </w:tc>
        <w:tc>
          <w:tcPr>
            <w:tcW w:w="525"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642F128A"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r>
      <w:tr w:rsidR="0011582E" w:rsidRPr="00AC77D0" w14:paraId="2CE3D334" w14:textId="77777777" w:rsidTr="00E455F8">
        <w:trPr>
          <w:trHeight w:val="325"/>
          <w:jc w:val="center"/>
        </w:trPr>
        <w:tc>
          <w:tcPr>
            <w:tcW w:w="752"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vAlign w:val="center"/>
          </w:tcPr>
          <w:p w14:paraId="483348EC" w14:textId="77777777" w:rsidR="0011582E" w:rsidRPr="00AA0D4E" w:rsidRDefault="0011582E" w:rsidP="009714E7">
            <w:pPr>
              <w:ind w:left="255" w:right="235"/>
              <w:jc w:val="center"/>
              <w:rPr>
                <w:rFonts w:ascii="Arial" w:eastAsia="Arial" w:hAnsi="Arial" w:cs="Arial"/>
                <w:sz w:val="20"/>
                <w:szCs w:val="20"/>
                <w:lang w:val="bs-Latn-BA"/>
              </w:rPr>
            </w:pPr>
            <w:r w:rsidRPr="00AA0D4E">
              <w:rPr>
                <w:rFonts w:ascii="Arial" w:eastAsia="Arial" w:hAnsi="Arial" w:cs="Arial"/>
                <w:sz w:val="20"/>
                <w:szCs w:val="20"/>
                <w:lang w:val="bs-Latn-BA"/>
              </w:rPr>
              <w:t>Ambal</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ža</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od</w:t>
            </w:r>
          </w:p>
          <w:p w14:paraId="72815947"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metala – aluminij, željezo</w:t>
            </w:r>
          </w:p>
        </w:tc>
        <w:tc>
          <w:tcPr>
            <w:tcW w:w="548"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674AE6EF"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15 01 04</w:t>
            </w:r>
          </w:p>
        </w:tc>
        <w:tc>
          <w:tcPr>
            <w:tcW w:w="743"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3F8A5FA0"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 xml:space="preserve">Mjesta </w:t>
            </w:r>
            <w:r w:rsidRPr="00AA0D4E">
              <w:rPr>
                <w:rFonts w:ascii="Arial" w:eastAsia="Arial" w:hAnsi="Arial" w:cs="Arial"/>
                <w:spacing w:val="-1"/>
                <w:sz w:val="20"/>
                <w:szCs w:val="20"/>
                <w:lang w:val="bs-Latn-BA"/>
              </w:rPr>
              <w:t>p</w:t>
            </w:r>
            <w:r w:rsidRPr="00AA0D4E">
              <w:rPr>
                <w:rFonts w:ascii="Arial" w:eastAsia="Arial" w:hAnsi="Arial" w:cs="Arial"/>
                <w:sz w:val="20"/>
                <w:szCs w:val="20"/>
                <w:lang w:val="bs-Latn-BA"/>
              </w:rPr>
              <w:t>rije</w:t>
            </w:r>
            <w:r w:rsidRPr="00AA0D4E">
              <w:rPr>
                <w:rFonts w:ascii="Arial" w:eastAsia="Arial" w:hAnsi="Arial" w:cs="Arial"/>
                <w:spacing w:val="-1"/>
                <w:sz w:val="20"/>
                <w:szCs w:val="20"/>
                <w:lang w:val="bs-Latn-BA"/>
              </w:rPr>
              <w:t>m</w:t>
            </w:r>
            <w:r w:rsidRPr="00AA0D4E">
              <w:rPr>
                <w:rFonts w:ascii="Arial" w:eastAsia="Arial" w:hAnsi="Arial" w:cs="Arial"/>
                <w:sz w:val="20"/>
                <w:szCs w:val="20"/>
                <w:lang w:val="bs-Latn-BA"/>
              </w:rPr>
              <w:t>a materija</w:t>
            </w:r>
            <w:r w:rsidRPr="00AA0D4E">
              <w:rPr>
                <w:rFonts w:ascii="Arial" w:eastAsia="Arial" w:hAnsi="Arial" w:cs="Arial"/>
                <w:spacing w:val="-1"/>
                <w:sz w:val="20"/>
                <w:szCs w:val="20"/>
                <w:lang w:val="bs-Latn-BA"/>
              </w:rPr>
              <w:t>l</w:t>
            </w:r>
            <w:r w:rsidRPr="00AA0D4E">
              <w:rPr>
                <w:rFonts w:ascii="Arial" w:eastAsia="Arial" w:hAnsi="Arial" w:cs="Arial"/>
                <w:sz w:val="20"/>
                <w:szCs w:val="20"/>
                <w:lang w:val="bs-Latn-BA"/>
              </w:rPr>
              <w:t>a u z</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j</w:t>
            </w:r>
            <w:r w:rsidRPr="00AA0D4E">
              <w:rPr>
                <w:rFonts w:ascii="Arial" w:eastAsia="Arial" w:hAnsi="Arial" w:cs="Arial"/>
                <w:spacing w:val="-1"/>
                <w:sz w:val="20"/>
                <w:szCs w:val="20"/>
                <w:lang w:val="bs-Latn-BA"/>
              </w:rPr>
              <w:t>e</w:t>
            </w:r>
            <w:r w:rsidRPr="00AA0D4E">
              <w:rPr>
                <w:rFonts w:ascii="Arial" w:eastAsia="Arial" w:hAnsi="Arial" w:cs="Arial"/>
                <w:sz w:val="20"/>
                <w:szCs w:val="20"/>
                <w:lang w:val="bs-Latn-BA"/>
              </w:rPr>
              <w:t>dn</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čkom sektoru</w:t>
            </w:r>
          </w:p>
        </w:tc>
        <w:tc>
          <w:tcPr>
            <w:tcW w:w="547"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3A83602E"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cca</w:t>
            </w:r>
            <w:r w:rsidRPr="00AA0D4E">
              <w:rPr>
                <w:rFonts w:ascii="Arial" w:eastAsia="Arial" w:hAnsi="Arial" w:cs="Arial"/>
                <w:sz w:val="20"/>
                <w:szCs w:val="20"/>
                <w:lang w:val="bs-Latn-BA"/>
              </w:rPr>
              <w:t xml:space="preserve"> 0,008 t/mjesec</w:t>
            </w:r>
          </w:p>
        </w:tc>
        <w:tc>
          <w:tcPr>
            <w:tcW w:w="474"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5D0DA37E"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589" w:type="pct"/>
            <w:tcBorders>
              <w:top w:val="single" w:sz="6" w:space="0" w:color="000000"/>
              <w:bottom w:val="single" w:sz="6" w:space="0" w:color="000000"/>
            </w:tcBorders>
            <w:shd w:val="clear" w:color="auto" w:fill="auto"/>
            <w:tcMar>
              <w:top w:w="15" w:type="dxa"/>
              <w:left w:w="72" w:type="dxa"/>
              <w:bottom w:w="0" w:type="dxa"/>
              <w:right w:w="72" w:type="dxa"/>
            </w:tcMar>
          </w:tcPr>
          <w:p w14:paraId="6F46105B"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823"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6DEE6F5D" w14:textId="77777777" w:rsidR="0011582E" w:rsidRPr="00AA0D4E" w:rsidRDefault="0011582E" w:rsidP="009714E7">
            <w:pPr>
              <w:jc w:val="center"/>
              <w:rPr>
                <w:rFonts w:ascii="Arial" w:hAnsi="Arial" w:cs="Arial"/>
                <w:sz w:val="20"/>
                <w:szCs w:val="20"/>
                <w:lang w:val="bs-Latn-BA"/>
              </w:rPr>
            </w:pPr>
          </w:p>
          <w:p w14:paraId="6F3329CF" w14:textId="77777777" w:rsidR="0011582E" w:rsidRPr="00AA0D4E" w:rsidRDefault="0011582E" w:rsidP="009714E7">
            <w:pPr>
              <w:jc w:val="center"/>
              <w:rPr>
                <w:rFonts w:ascii="Arial" w:eastAsia="Arial" w:hAnsi="Arial" w:cs="Arial"/>
                <w:sz w:val="20"/>
                <w:szCs w:val="20"/>
                <w:lang w:val="bs-Latn-BA"/>
              </w:rPr>
            </w:pPr>
            <w:r w:rsidRPr="00AA0D4E">
              <w:rPr>
                <w:rFonts w:ascii="Arial" w:eastAsia="Arial" w:hAnsi="Arial" w:cs="Arial"/>
                <w:sz w:val="20"/>
                <w:szCs w:val="20"/>
                <w:lang w:val="bs-Latn-BA"/>
              </w:rPr>
              <w:t>Zbrinjavanje/prodaja putem ovlaštene firme</w:t>
            </w:r>
          </w:p>
        </w:tc>
        <w:tc>
          <w:tcPr>
            <w:tcW w:w="525"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18D7E11D"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r>
      <w:tr w:rsidR="0011582E" w:rsidRPr="00AC77D0" w14:paraId="75D6E3CB" w14:textId="77777777" w:rsidTr="00E455F8">
        <w:trPr>
          <w:trHeight w:val="325"/>
          <w:jc w:val="center"/>
        </w:trPr>
        <w:tc>
          <w:tcPr>
            <w:tcW w:w="752"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vAlign w:val="center"/>
          </w:tcPr>
          <w:p w14:paraId="3B2A382D"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 xml:space="preserve">Papir - </w:t>
            </w:r>
            <w:r w:rsidRPr="00AA0D4E">
              <w:rPr>
                <w:rFonts w:ascii="Arial" w:eastAsia="Arial" w:hAnsi="Arial" w:cs="Arial"/>
                <w:sz w:val="20"/>
                <w:szCs w:val="20"/>
                <w:lang w:val="bs-Latn-BA"/>
              </w:rPr>
              <w:t xml:space="preserve">Izdvojeni </w:t>
            </w:r>
            <w:r w:rsidRPr="00AA0D4E">
              <w:rPr>
                <w:rFonts w:ascii="Arial" w:eastAsia="Arial" w:hAnsi="Arial" w:cs="Arial"/>
                <w:spacing w:val="-2"/>
                <w:sz w:val="20"/>
                <w:szCs w:val="20"/>
                <w:lang w:val="bs-Latn-BA"/>
              </w:rPr>
              <w:t>p</w:t>
            </w:r>
            <w:r w:rsidRPr="00AA0D4E">
              <w:rPr>
                <w:rFonts w:ascii="Arial" w:eastAsia="Arial" w:hAnsi="Arial" w:cs="Arial"/>
                <w:sz w:val="20"/>
                <w:szCs w:val="20"/>
                <w:lang w:val="bs-Latn-BA"/>
              </w:rPr>
              <w:t>ap</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 xml:space="preserve">r i karton </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z k</w:t>
            </w:r>
            <w:r w:rsidRPr="00AA0D4E">
              <w:rPr>
                <w:rFonts w:ascii="Arial" w:eastAsia="Arial" w:hAnsi="Arial" w:cs="Arial"/>
                <w:spacing w:val="1"/>
                <w:sz w:val="20"/>
                <w:szCs w:val="20"/>
                <w:lang w:val="bs-Latn-BA"/>
              </w:rPr>
              <w:t>o</w:t>
            </w:r>
            <w:r w:rsidRPr="00AA0D4E">
              <w:rPr>
                <w:rFonts w:ascii="Arial" w:eastAsia="Arial" w:hAnsi="Arial" w:cs="Arial"/>
                <w:sz w:val="20"/>
                <w:szCs w:val="20"/>
                <w:lang w:val="bs-Latn-BA"/>
              </w:rPr>
              <w:t>m</w:t>
            </w:r>
            <w:r w:rsidRPr="00AA0D4E">
              <w:rPr>
                <w:rFonts w:ascii="Arial" w:eastAsia="Arial" w:hAnsi="Arial" w:cs="Arial"/>
                <w:spacing w:val="-1"/>
                <w:sz w:val="20"/>
                <w:szCs w:val="20"/>
                <w:lang w:val="bs-Latn-BA"/>
              </w:rPr>
              <w:t>u</w:t>
            </w:r>
            <w:r w:rsidRPr="00AA0D4E">
              <w:rPr>
                <w:rFonts w:ascii="Arial" w:eastAsia="Arial" w:hAnsi="Arial" w:cs="Arial"/>
                <w:sz w:val="20"/>
                <w:szCs w:val="20"/>
                <w:lang w:val="bs-Latn-BA"/>
              </w:rPr>
              <w:t>nal</w:t>
            </w:r>
            <w:r w:rsidRPr="00AA0D4E">
              <w:rPr>
                <w:rFonts w:ascii="Arial" w:eastAsia="Arial" w:hAnsi="Arial" w:cs="Arial"/>
                <w:spacing w:val="-1"/>
                <w:sz w:val="20"/>
                <w:szCs w:val="20"/>
                <w:lang w:val="bs-Latn-BA"/>
              </w:rPr>
              <w:t>n</w:t>
            </w:r>
            <w:r w:rsidRPr="00AA0D4E">
              <w:rPr>
                <w:rFonts w:ascii="Arial" w:eastAsia="Arial" w:hAnsi="Arial" w:cs="Arial"/>
                <w:sz w:val="20"/>
                <w:szCs w:val="20"/>
                <w:lang w:val="bs-Latn-BA"/>
              </w:rPr>
              <w:t>og otpada, arh</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vski i k</w:t>
            </w:r>
            <w:r w:rsidRPr="00AA0D4E">
              <w:rPr>
                <w:rFonts w:ascii="Arial" w:eastAsia="Arial" w:hAnsi="Arial" w:cs="Arial"/>
                <w:spacing w:val="1"/>
                <w:sz w:val="20"/>
                <w:szCs w:val="20"/>
                <w:lang w:val="bs-Latn-BA"/>
              </w:rPr>
              <w:t>a</w:t>
            </w:r>
            <w:r w:rsidRPr="00AA0D4E">
              <w:rPr>
                <w:rFonts w:ascii="Arial" w:eastAsia="Arial" w:hAnsi="Arial" w:cs="Arial"/>
                <w:spacing w:val="-1"/>
                <w:sz w:val="20"/>
                <w:szCs w:val="20"/>
                <w:lang w:val="bs-Latn-BA"/>
              </w:rPr>
              <w:t>n</w:t>
            </w:r>
            <w:r w:rsidRPr="00AA0D4E">
              <w:rPr>
                <w:rFonts w:ascii="Arial" w:eastAsia="Arial" w:hAnsi="Arial" w:cs="Arial"/>
                <w:sz w:val="20"/>
                <w:szCs w:val="20"/>
                <w:lang w:val="bs-Latn-BA"/>
              </w:rPr>
              <w:t>c</w:t>
            </w:r>
            <w:r w:rsidRPr="00AA0D4E">
              <w:rPr>
                <w:rFonts w:ascii="Arial" w:eastAsia="Arial" w:hAnsi="Arial" w:cs="Arial"/>
                <w:spacing w:val="1"/>
                <w:sz w:val="20"/>
                <w:szCs w:val="20"/>
                <w:lang w:val="bs-Latn-BA"/>
              </w:rPr>
              <w:t>e</w:t>
            </w:r>
            <w:r w:rsidRPr="00AA0D4E">
              <w:rPr>
                <w:rFonts w:ascii="Arial" w:eastAsia="Arial" w:hAnsi="Arial" w:cs="Arial"/>
                <w:spacing w:val="-1"/>
                <w:sz w:val="20"/>
                <w:szCs w:val="20"/>
                <w:lang w:val="bs-Latn-BA"/>
              </w:rPr>
              <w:t>l</w:t>
            </w:r>
            <w:r w:rsidRPr="00AA0D4E">
              <w:rPr>
                <w:rFonts w:ascii="Arial" w:eastAsia="Arial" w:hAnsi="Arial" w:cs="Arial"/>
                <w:sz w:val="20"/>
                <w:szCs w:val="20"/>
                <w:lang w:val="bs-Latn-BA"/>
              </w:rPr>
              <w:t>ari</w:t>
            </w:r>
            <w:r w:rsidRPr="00AA0D4E">
              <w:rPr>
                <w:rFonts w:ascii="Arial" w:eastAsia="Arial" w:hAnsi="Arial" w:cs="Arial"/>
                <w:spacing w:val="-1"/>
                <w:sz w:val="20"/>
                <w:szCs w:val="20"/>
                <w:lang w:val="bs-Latn-BA"/>
              </w:rPr>
              <w:t>j</w:t>
            </w:r>
            <w:r w:rsidRPr="00AA0D4E">
              <w:rPr>
                <w:rFonts w:ascii="Arial" w:eastAsia="Arial" w:hAnsi="Arial" w:cs="Arial"/>
                <w:sz w:val="20"/>
                <w:szCs w:val="20"/>
                <w:lang w:val="bs-Latn-BA"/>
              </w:rPr>
              <w:t>s</w:t>
            </w:r>
            <w:r w:rsidRPr="00AA0D4E">
              <w:rPr>
                <w:rFonts w:ascii="Arial" w:eastAsia="Arial" w:hAnsi="Arial" w:cs="Arial"/>
                <w:spacing w:val="1"/>
                <w:sz w:val="20"/>
                <w:szCs w:val="20"/>
                <w:lang w:val="bs-Latn-BA"/>
              </w:rPr>
              <w:t>k</w:t>
            </w:r>
            <w:r w:rsidRPr="00AA0D4E">
              <w:rPr>
                <w:rFonts w:ascii="Arial" w:eastAsia="Arial" w:hAnsi="Arial" w:cs="Arial"/>
                <w:sz w:val="20"/>
                <w:szCs w:val="20"/>
                <w:lang w:val="bs-Latn-BA"/>
              </w:rPr>
              <w:t xml:space="preserve">i otpadni </w:t>
            </w:r>
            <w:r w:rsidRPr="00AA0D4E">
              <w:rPr>
                <w:rFonts w:ascii="Arial" w:eastAsia="Arial" w:hAnsi="Arial" w:cs="Arial"/>
                <w:spacing w:val="-1"/>
                <w:sz w:val="20"/>
                <w:szCs w:val="20"/>
                <w:lang w:val="bs-Latn-BA"/>
              </w:rPr>
              <w:t>p</w:t>
            </w:r>
            <w:r w:rsidRPr="00AA0D4E">
              <w:rPr>
                <w:rFonts w:ascii="Arial" w:eastAsia="Arial" w:hAnsi="Arial" w:cs="Arial"/>
                <w:sz w:val="20"/>
                <w:szCs w:val="20"/>
                <w:lang w:val="bs-Latn-BA"/>
              </w:rPr>
              <w:t>apir</w:t>
            </w:r>
          </w:p>
        </w:tc>
        <w:tc>
          <w:tcPr>
            <w:tcW w:w="548"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5DB9D85C"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20 01 01</w:t>
            </w:r>
          </w:p>
        </w:tc>
        <w:tc>
          <w:tcPr>
            <w:tcW w:w="743"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3DAE1C3C"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Kncel</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ri</w:t>
            </w:r>
            <w:r w:rsidRPr="00AA0D4E">
              <w:rPr>
                <w:rFonts w:ascii="Arial" w:eastAsia="Arial" w:hAnsi="Arial" w:cs="Arial"/>
                <w:spacing w:val="-1"/>
                <w:sz w:val="20"/>
                <w:szCs w:val="20"/>
                <w:lang w:val="bs-Latn-BA"/>
              </w:rPr>
              <w:t>j</w:t>
            </w:r>
            <w:r w:rsidRPr="00AA0D4E">
              <w:rPr>
                <w:rFonts w:ascii="Arial" w:eastAsia="Arial" w:hAnsi="Arial" w:cs="Arial"/>
                <w:sz w:val="20"/>
                <w:szCs w:val="20"/>
                <w:lang w:val="bs-Latn-BA"/>
              </w:rPr>
              <w:t>s</w:t>
            </w:r>
            <w:r w:rsidRPr="00AA0D4E">
              <w:rPr>
                <w:rFonts w:ascii="Arial" w:eastAsia="Arial" w:hAnsi="Arial" w:cs="Arial"/>
                <w:spacing w:val="1"/>
                <w:sz w:val="20"/>
                <w:szCs w:val="20"/>
                <w:lang w:val="bs-Latn-BA"/>
              </w:rPr>
              <w:t>k</w:t>
            </w:r>
            <w:r w:rsidRPr="00AA0D4E">
              <w:rPr>
                <w:rFonts w:ascii="Arial" w:eastAsia="Arial" w:hAnsi="Arial" w:cs="Arial"/>
                <w:sz w:val="20"/>
                <w:szCs w:val="20"/>
                <w:lang w:val="bs-Latn-BA"/>
              </w:rPr>
              <w:t xml:space="preserve">i </w:t>
            </w:r>
            <w:r w:rsidRPr="00AA0D4E">
              <w:rPr>
                <w:rFonts w:ascii="Arial" w:eastAsia="Arial" w:hAnsi="Arial" w:cs="Arial"/>
                <w:spacing w:val="-2"/>
                <w:sz w:val="20"/>
                <w:szCs w:val="20"/>
                <w:lang w:val="bs-Latn-BA"/>
              </w:rPr>
              <w:t>p</w:t>
            </w:r>
            <w:r w:rsidRPr="00AA0D4E">
              <w:rPr>
                <w:rFonts w:ascii="Arial" w:eastAsia="Arial" w:hAnsi="Arial" w:cs="Arial"/>
                <w:sz w:val="20"/>
                <w:szCs w:val="20"/>
                <w:lang w:val="bs-Latn-BA"/>
              </w:rPr>
              <w:t>rost</w:t>
            </w:r>
            <w:r w:rsidRPr="00AA0D4E">
              <w:rPr>
                <w:rFonts w:ascii="Arial" w:eastAsia="Arial" w:hAnsi="Arial" w:cs="Arial"/>
                <w:spacing w:val="-1"/>
                <w:sz w:val="20"/>
                <w:szCs w:val="20"/>
                <w:lang w:val="bs-Latn-BA"/>
              </w:rPr>
              <w:t>o</w:t>
            </w:r>
            <w:r w:rsidRPr="00AA0D4E">
              <w:rPr>
                <w:rFonts w:ascii="Arial" w:eastAsia="Arial" w:hAnsi="Arial" w:cs="Arial"/>
                <w:sz w:val="20"/>
                <w:szCs w:val="20"/>
                <w:lang w:val="bs-Latn-BA"/>
              </w:rPr>
              <w:t>ri z</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j</w:t>
            </w:r>
            <w:r w:rsidRPr="00AA0D4E">
              <w:rPr>
                <w:rFonts w:ascii="Arial" w:eastAsia="Arial" w:hAnsi="Arial" w:cs="Arial"/>
                <w:spacing w:val="-1"/>
                <w:sz w:val="20"/>
                <w:szCs w:val="20"/>
                <w:lang w:val="bs-Latn-BA"/>
              </w:rPr>
              <w:t>e</w:t>
            </w:r>
            <w:r w:rsidRPr="00AA0D4E">
              <w:rPr>
                <w:rFonts w:ascii="Arial" w:eastAsia="Arial" w:hAnsi="Arial" w:cs="Arial"/>
                <w:sz w:val="20"/>
                <w:szCs w:val="20"/>
                <w:lang w:val="bs-Latn-BA"/>
              </w:rPr>
              <w:t>dn</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čkog sektora</w:t>
            </w:r>
          </w:p>
        </w:tc>
        <w:tc>
          <w:tcPr>
            <w:tcW w:w="547"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5B7E0954"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cca</w:t>
            </w:r>
            <w:r w:rsidRPr="00AA0D4E">
              <w:rPr>
                <w:rFonts w:ascii="Arial" w:eastAsia="Arial" w:hAnsi="Arial" w:cs="Arial"/>
                <w:sz w:val="20"/>
                <w:szCs w:val="20"/>
                <w:lang w:val="bs-Latn-BA"/>
              </w:rPr>
              <w:t xml:space="preserve"> </w:t>
            </w:r>
            <w:r w:rsidRPr="00AA0D4E">
              <w:rPr>
                <w:rFonts w:ascii="Arial" w:hAnsi="Arial" w:cs="Arial"/>
                <w:noProof/>
                <w:sz w:val="20"/>
                <w:szCs w:val="20"/>
                <w:lang w:val="bs-Latn-BA"/>
              </w:rPr>
              <w:t>0,208 t/mjesec</w:t>
            </w:r>
          </w:p>
        </w:tc>
        <w:tc>
          <w:tcPr>
            <w:tcW w:w="474"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0D38CC10"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589" w:type="pct"/>
            <w:tcBorders>
              <w:top w:val="single" w:sz="6" w:space="0" w:color="000000"/>
              <w:bottom w:val="single" w:sz="6" w:space="0" w:color="000000"/>
            </w:tcBorders>
            <w:shd w:val="clear" w:color="auto" w:fill="auto"/>
            <w:tcMar>
              <w:top w:w="15" w:type="dxa"/>
              <w:left w:w="72" w:type="dxa"/>
              <w:bottom w:w="0" w:type="dxa"/>
              <w:right w:w="72" w:type="dxa"/>
            </w:tcMar>
          </w:tcPr>
          <w:p w14:paraId="56F92E8B"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823"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307B7532" w14:textId="77777777" w:rsidR="0011582E" w:rsidRPr="00AA0D4E" w:rsidRDefault="0011582E" w:rsidP="009714E7">
            <w:pPr>
              <w:jc w:val="center"/>
              <w:rPr>
                <w:rFonts w:ascii="Arial" w:eastAsia="Arial" w:hAnsi="Arial" w:cs="Arial"/>
                <w:sz w:val="20"/>
                <w:szCs w:val="20"/>
                <w:lang w:val="bs-Latn-BA"/>
              </w:rPr>
            </w:pPr>
            <w:r w:rsidRPr="00AA0D4E">
              <w:rPr>
                <w:rFonts w:ascii="Arial" w:eastAsia="Arial" w:hAnsi="Arial" w:cs="Arial"/>
                <w:sz w:val="20"/>
                <w:szCs w:val="20"/>
                <w:lang w:val="bs-Latn-BA"/>
              </w:rPr>
              <w:t>Zbrinjavanje/prodaja putem ovlaštene firme</w:t>
            </w:r>
          </w:p>
        </w:tc>
        <w:tc>
          <w:tcPr>
            <w:tcW w:w="525"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0B4BCBD2"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r>
      <w:tr w:rsidR="00E455F8" w:rsidRPr="00AC77D0" w14:paraId="1AF8E032" w14:textId="77777777" w:rsidTr="00E455F8">
        <w:trPr>
          <w:trHeight w:val="325"/>
          <w:jc w:val="center"/>
        </w:trPr>
        <w:tc>
          <w:tcPr>
            <w:tcW w:w="752"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vAlign w:val="center"/>
          </w:tcPr>
          <w:p w14:paraId="4FEDDEE7" w14:textId="77777777" w:rsidR="00E455F8" w:rsidRPr="00AA0D4E" w:rsidRDefault="00E455F8" w:rsidP="00E455F8">
            <w:pPr>
              <w:jc w:val="center"/>
              <w:rPr>
                <w:rFonts w:ascii="Arial" w:hAnsi="Arial" w:cs="Arial"/>
                <w:noProof/>
                <w:sz w:val="20"/>
                <w:szCs w:val="20"/>
                <w:lang w:val="bs-Latn-BA"/>
              </w:rPr>
            </w:pPr>
            <w:r w:rsidRPr="00AA0D4E">
              <w:rPr>
                <w:rFonts w:ascii="Arial" w:eastAsia="Arial" w:hAnsi="Arial" w:cs="Arial"/>
                <w:sz w:val="20"/>
                <w:szCs w:val="20"/>
                <w:lang w:val="bs-Latn-BA"/>
              </w:rPr>
              <w:t>Odbač</w:t>
            </w:r>
            <w:r w:rsidRPr="00AA0D4E">
              <w:rPr>
                <w:rFonts w:ascii="Arial" w:eastAsia="Arial" w:hAnsi="Arial" w:cs="Arial"/>
                <w:spacing w:val="-1"/>
                <w:sz w:val="20"/>
                <w:szCs w:val="20"/>
                <w:lang w:val="bs-Latn-BA"/>
              </w:rPr>
              <w:t>e</w:t>
            </w:r>
            <w:r w:rsidRPr="00AA0D4E">
              <w:rPr>
                <w:rFonts w:ascii="Arial" w:eastAsia="Arial" w:hAnsi="Arial" w:cs="Arial"/>
                <w:sz w:val="20"/>
                <w:szCs w:val="20"/>
                <w:lang w:val="bs-Latn-BA"/>
              </w:rPr>
              <w:t>na ele</w:t>
            </w:r>
            <w:r w:rsidRPr="00AA0D4E">
              <w:rPr>
                <w:rFonts w:ascii="Arial" w:eastAsia="Arial" w:hAnsi="Arial" w:cs="Arial"/>
                <w:spacing w:val="1"/>
                <w:sz w:val="20"/>
                <w:szCs w:val="20"/>
                <w:lang w:val="bs-Latn-BA"/>
              </w:rPr>
              <w:t>k</w:t>
            </w:r>
            <w:r w:rsidRPr="00AA0D4E">
              <w:rPr>
                <w:rFonts w:ascii="Arial" w:eastAsia="Arial" w:hAnsi="Arial" w:cs="Arial"/>
                <w:sz w:val="20"/>
                <w:szCs w:val="20"/>
                <w:lang w:val="bs-Latn-BA"/>
              </w:rPr>
              <w:t>tr</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čna</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i ele</w:t>
            </w:r>
            <w:r w:rsidRPr="00AA0D4E">
              <w:rPr>
                <w:rFonts w:ascii="Arial" w:eastAsia="Arial" w:hAnsi="Arial" w:cs="Arial"/>
                <w:spacing w:val="1"/>
                <w:sz w:val="20"/>
                <w:szCs w:val="20"/>
                <w:lang w:val="bs-Latn-BA"/>
              </w:rPr>
              <w:t>k</w:t>
            </w:r>
            <w:r w:rsidRPr="00AA0D4E">
              <w:rPr>
                <w:rFonts w:ascii="Arial" w:eastAsia="Arial" w:hAnsi="Arial" w:cs="Arial"/>
                <w:sz w:val="20"/>
                <w:szCs w:val="20"/>
                <w:lang w:val="bs-Latn-BA"/>
              </w:rPr>
              <w:t>t</w:t>
            </w:r>
            <w:r w:rsidRPr="00AA0D4E">
              <w:rPr>
                <w:rFonts w:ascii="Arial" w:eastAsia="Arial" w:hAnsi="Arial" w:cs="Arial"/>
                <w:spacing w:val="-1"/>
                <w:sz w:val="20"/>
                <w:szCs w:val="20"/>
                <w:lang w:val="bs-Latn-BA"/>
              </w:rPr>
              <w:t>r</w:t>
            </w:r>
            <w:r w:rsidRPr="00AA0D4E">
              <w:rPr>
                <w:rFonts w:ascii="Arial" w:eastAsia="Arial" w:hAnsi="Arial" w:cs="Arial"/>
                <w:sz w:val="20"/>
                <w:szCs w:val="20"/>
                <w:lang w:val="bs-Latn-BA"/>
              </w:rPr>
              <w:t>o</w:t>
            </w:r>
            <w:r w:rsidRPr="00AA0D4E">
              <w:rPr>
                <w:rFonts w:ascii="Arial" w:eastAsia="Arial" w:hAnsi="Arial" w:cs="Arial"/>
                <w:spacing w:val="-1"/>
                <w:sz w:val="20"/>
                <w:szCs w:val="20"/>
                <w:lang w:val="bs-Latn-BA"/>
              </w:rPr>
              <w:t>n</w:t>
            </w:r>
            <w:r w:rsidRPr="00AA0D4E">
              <w:rPr>
                <w:rFonts w:ascii="Arial" w:eastAsia="Arial" w:hAnsi="Arial" w:cs="Arial"/>
                <w:sz w:val="20"/>
                <w:szCs w:val="20"/>
                <w:lang w:val="bs-Latn-BA"/>
              </w:rPr>
              <w:t>ska op</w:t>
            </w:r>
            <w:r w:rsidRPr="00AA0D4E">
              <w:rPr>
                <w:rFonts w:ascii="Arial" w:eastAsia="Arial" w:hAnsi="Arial" w:cs="Arial"/>
                <w:spacing w:val="1"/>
                <w:sz w:val="20"/>
                <w:szCs w:val="20"/>
                <w:lang w:val="bs-Latn-BA"/>
              </w:rPr>
              <w:t>r</w:t>
            </w:r>
            <w:r w:rsidRPr="00AA0D4E">
              <w:rPr>
                <w:rFonts w:ascii="Arial" w:eastAsia="Arial" w:hAnsi="Arial" w:cs="Arial"/>
                <w:spacing w:val="-1"/>
                <w:sz w:val="20"/>
                <w:szCs w:val="20"/>
                <w:lang w:val="bs-Latn-BA"/>
              </w:rPr>
              <w:t>e</w:t>
            </w:r>
            <w:r w:rsidRPr="00AA0D4E">
              <w:rPr>
                <w:rFonts w:ascii="Arial" w:eastAsia="Arial" w:hAnsi="Arial" w:cs="Arial"/>
                <w:sz w:val="20"/>
                <w:szCs w:val="20"/>
                <w:lang w:val="bs-Latn-BA"/>
              </w:rPr>
              <w:t xml:space="preserve">ma </w:t>
            </w:r>
            <w:r w:rsidRPr="00AA0D4E">
              <w:rPr>
                <w:rFonts w:ascii="Arial" w:eastAsia="Arial" w:hAnsi="Arial" w:cs="Arial"/>
                <w:spacing w:val="-1"/>
                <w:sz w:val="20"/>
                <w:szCs w:val="20"/>
                <w:lang w:val="bs-Latn-BA"/>
              </w:rPr>
              <w:t>k</w:t>
            </w:r>
            <w:r w:rsidRPr="00AA0D4E">
              <w:rPr>
                <w:rFonts w:ascii="Arial" w:eastAsia="Arial" w:hAnsi="Arial" w:cs="Arial"/>
                <w:sz w:val="20"/>
                <w:szCs w:val="20"/>
                <w:lang w:val="bs-Latn-BA"/>
              </w:rPr>
              <w:t>oja</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ne s</w:t>
            </w:r>
            <w:r w:rsidRPr="00AA0D4E">
              <w:rPr>
                <w:rFonts w:ascii="Arial" w:eastAsia="Arial" w:hAnsi="Arial" w:cs="Arial"/>
                <w:spacing w:val="1"/>
                <w:sz w:val="20"/>
                <w:szCs w:val="20"/>
                <w:lang w:val="bs-Latn-BA"/>
              </w:rPr>
              <w:t>a</w:t>
            </w:r>
            <w:r w:rsidRPr="00AA0D4E">
              <w:rPr>
                <w:rFonts w:ascii="Arial" w:eastAsia="Arial" w:hAnsi="Arial" w:cs="Arial"/>
                <w:spacing w:val="-1"/>
                <w:sz w:val="20"/>
                <w:szCs w:val="20"/>
                <w:lang w:val="bs-Latn-BA"/>
              </w:rPr>
              <w:t>d</w:t>
            </w:r>
            <w:r w:rsidRPr="00AA0D4E">
              <w:rPr>
                <w:rFonts w:ascii="Arial" w:eastAsia="Arial" w:hAnsi="Arial" w:cs="Arial"/>
                <w:sz w:val="20"/>
                <w:szCs w:val="20"/>
                <w:lang w:val="bs-Latn-BA"/>
              </w:rPr>
              <w:t>r</w:t>
            </w:r>
            <w:r w:rsidRPr="00AA0D4E">
              <w:rPr>
                <w:rFonts w:ascii="Arial" w:eastAsia="Arial" w:hAnsi="Arial" w:cs="Arial"/>
                <w:spacing w:val="1"/>
                <w:sz w:val="20"/>
                <w:szCs w:val="20"/>
                <w:lang w:val="bs-Latn-BA"/>
              </w:rPr>
              <w:t>ž</w:t>
            </w:r>
            <w:r w:rsidRPr="00AA0D4E">
              <w:rPr>
                <w:rFonts w:ascii="Arial" w:eastAsia="Arial" w:hAnsi="Arial" w:cs="Arial"/>
                <w:sz w:val="20"/>
                <w:szCs w:val="20"/>
                <w:lang w:val="bs-Latn-BA"/>
              </w:rPr>
              <w:t xml:space="preserve">i </w:t>
            </w:r>
            <w:r w:rsidRPr="00AA0D4E">
              <w:rPr>
                <w:rFonts w:ascii="Arial" w:eastAsia="Arial" w:hAnsi="Arial" w:cs="Arial"/>
                <w:spacing w:val="-2"/>
                <w:sz w:val="20"/>
                <w:szCs w:val="20"/>
                <w:lang w:val="bs-Latn-BA"/>
              </w:rPr>
              <w:t>o</w:t>
            </w:r>
            <w:r w:rsidRPr="00AA0D4E">
              <w:rPr>
                <w:rFonts w:ascii="Arial" w:eastAsia="Arial" w:hAnsi="Arial" w:cs="Arial"/>
                <w:sz w:val="20"/>
                <w:szCs w:val="20"/>
                <w:lang w:val="bs-Latn-BA"/>
              </w:rPr>
              <w:t>p</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sne k</w:t>
            </w:r>
            <w:r w:rsidRPr="00AA0D4E">
              <w:rPr>
                <w:rFonts w:ascii="Arial" w:eastAsia="Arial" w:hAnsi="Arial" w:cs="Arial"/>
                <w:spacing w:val="1"/>
                <w:sz w:val="20"/>
                <w:szCs w:val="20"/>
                <w:lang w:val="bs-Latn-BA"/>
              </w:rPr>
              <w:t>o</w:t>
            </w:r>
            <w:r w:rsidRPr="00AA0D4E">
              <w:rPr>
                <w:rFonts w:ascii="Arial" w:eastAsia="Arial" w:hAnsi="Arial" w:cs="Arial"/>
                <w:sz w:val="20"/>
                <w:szCs w:val="20"/>
                <w:lang w:val="bs-Latn-BA"/>
              </w:rPr>
              <w:t>m</w:t>
            </w:r>
            <w:r w:rsidRPr="00AA0D4E">
              <w:rPr>
                <w:rFonts w:ascii="Arial" w:eastAsia="Arial" w:hAnsi="Arial" w:cs="Arial"/>
                <w:spacing w:val="-1"/>
                <w:sz w:val="20"/>
                <w:szCs w:val="20"/>
                <w:lang w:val="bs-Latn-BA"/>
              </w:rPr>
              <w:t>p</w:t>
            </w:r>
            <w:r w:rsidRPr="00AA0D4E">
              <w:rPr>
                <w:rFonts w:ascii="Arial" w:eastAsia="Arial" w:hAnsi="Arial" w:cs="Arial"/>
                <w:sz w:val="20"/>
                <w:szCs w:val="20"/>
                <w:lang w:val="bs-Latn-BA"/>
              </w:rPr>
              <w:t>on</w:t>
            </w:r>
            <w:r w:rsidRPr="00AA0D4E">
              <w:rPr>
                <w:rFonts w:ascii="Arial" w:eastAsia="Arial" w:hAnsi="Arial" w:cs="Arial"/>
                <w:spacing w:val="-1"/>
                <w:sz w:val="20"/>
                <w:szCs w:val="20"/>
                <w:lang w:val="bs-Latn-BA"/>
              </w:rPr>
              <w:t>e</w:t>
            </w:r>
            <w:r w:rsidRPr="00AA0D4E">
              <w:rPr>
                <w:rFonts w:ascii="Arial" w:eastAsia="Arial" w:hAnsi="Arial" w:cs="Arial"/>
                <w:sz w:val="20"/>
                <w:szCs w:val="20"/>
                <w:lang w:val="bs-Latn-BA"/>
              </w:rPr>
              <w:t>nte – računarska oprema, štampači</w:t>
            </w:r>
          </w:p>
        </w:tc>
        <w:tc>
          <w:tcPr>
            <w:tcW w:w="548"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738D1D01" w14:textId="77777777" w:rsidR="00E455F8" w:rsidRPr="00AA0D4E" w:rsidRDefault="00E455F8" w:rsidP="00E455F8">
            <w:pPr>
              <w:jc w:val="center"/>
              <w:rPr>
                <w:rFonts w:ascii="Arial" w:hAnsi="Arial" w:cs="Arial"/>
                <w:noProof/>
                <w:sz w:val="20"/>
                <w:szCs w:val="20"/>
                <w:lang w:val="bs-Latn-BA"/>
              </w:rPr>
            </w:pPr>
            <w:r w:rsidRPr="00AA0D4E">
              <w:rPr>
                <w:rFonts w:ascii="Arial" w:eastAsia="Arial" w:hAnsi="Arial" w:cs="Arial"/>
                <w:sz w:val="20"/>
                <w:szCs w:val="20"/>
                <w:lang w:val="bs-Latn-BA"/>
              </w:rPr>
              <w:t>20 01 36</w:t>
            </w:r>
          </w:p>
        </w:tc>
        <w:tc>
          <w:tcPr>
            <w:tcW w:w="743"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079EAE72" w14:textId="77777777" w:rsidR="00E455F8" w:rsidRPr="00AA0D4E" w:rsidRDefault="00E455F8" w:rsidP="00E455F8">
            <w:pPr>
              <w:jc w:val="center"/>
              <w:rPr>
                <w:rFonts w:ascii="Arial" w:hAnsi="Arial" w:cs="Arial"/>
                <w:noProof/>
                <w:sz w:val="20"/>
                <w:szCs w:val="20"/>
                <w:lang w:val="bs-Latn-BA"/>
              </w:rPr>
            </w:pPr>
            <w:r w:rsidRPr="00AA0D4E">
              <w:rPr>
                <w:rFonts w:ascii="Arial" w:eastAsia="Arial" w:hAnsi="Arial" w:cs="Arial"/>
                <w:sz w:val="20"/>
                <w:szCs w:val="20"/>
                <w:lang w:val="bs-Latn-BA"/>
              </w:rPr>
              <w:t>Kncel</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ri</w:t>
            </w:r>
            <w:r w:rsidRPr="00AA0D4E">
              <w:rPr>
                <w:rFonts w:ascii="Arial" w:eastAsia="Arial" w:hAnsi="Arial" w:cs="Arial"/>
                <w:spacing w:val="-1"/>
                <w:sz w:val="20"/>
                <w:szCs w:val="20"/>
                <w:lang w:val="bs-Latn-BA"/>
              </w:rPr>
              <w:t>j</w:t>
            </w:r>
            <w:r w:rsidRPr="00AA0D4E">
              <w:rPr>
                <w:rFonts w:ascii="Arial" w:eastAsia="Arial" w:hAnsi="Arial" w:cs="Arial"/>
                <w:sz w:val="20"/>
                <w:szCs w:val="20"/>
                <w:lang w:val="bs-Latn-BA"/>
              </w:rPr>
              <w:t>s</w:t>
            </w:r>
            <w:r w:rsidRPr="00AA0D4E">
              <w:rPr>
                <w:rFonts w:ascii="Arial" w:eastAsia="Arial" w:hAnsi="Arial" w:cs="Arial"/>
                <w:spacing w:val="1"/>
                <w:sz w:val="20"/>
                <w:szCs w:val="20"/>
                <w:lang w:val="bs-Latn-BA"/>
              </w:rPr>
              <w:t>k</w:t>
            </w:r>
            <w:r w:rsidRPr="00AA0D4E">
              <w:rPr>
                <w:rFonts w:ascii="Arial" w:eastAsia="Arial" w:hAnsi="Arial" w:cs="Arial"/>
                <w:sz w:val="20"/>
                <w:szCs w:val="20"/>
                <w:lang w:val="bs-Latn-BA"/>
              </w:rPr>
              <w:t xml:space="preserve">i </w:t>
            </w:r>
            <w:r w:rsidRPr="00AA0D4E">
              <w:rPr>
                <w:rFonts w:ascii="Arial" w:eastAsia="Arial" w:hAnsi="Arial" w:cs="Arial"/>
                <w:spacing w:val="-2"/>
                <w:sz w:val="20"/>
                <w:szCs w:val="20"/>
                <w:lang w:val="bs-Latn-BA"/>
              </w:rPr>
              <w:t>p</w:t>
            </w:r>
            <w:r w:rsidRPr="00AA0D4E">
              <w:rPr>
                <w:rFonts w:ascii="Arial" w:eastAsia="Arial" w:hAnsi="Arial" w:cs="Arial"/>
                <w:sz w:val="20"/>
                <w:szCs w:val="20"/>
                <w:lang w:val="bs-Latn-BA"/>
              </w:rPr>
              <w:t>rost</w:t>
            </w:r>
            <w:r w:rsidRPr="00AA0D4E">
              <w:rPr>
                <w:rFonts w:ascii="Arial" w:eastAsia="Arial" w:hAnsi="Arial" w:cs="Arial"/>
                <w:spacing w:val="-1"/>
                <w:sz w:val="20"/>
                <w:szCs w:val="20"/>
                <w:lang w:val="bs-Latn-BA"/>
              </w:rPr>
              <w:t>o</w:t>
            </w:r>
            <w:r w:rsidRPr="00AA0D4E">
              <w:rPr>
                <w:rFonts w:ascii="Arial" w:eastAsia="Arial" w:hAnsi="Arial" w:cs="Arial"/>
                <w:sz w:val="20"/>
                <w:szCs w:val="20"/>
                <w:lang w:val="bs-Latn-BA"/>
              </w:rPr>
              <w:t>ri z</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j</w:t>
            </w:r>
            <w:r w:rsidRPr="00AA0D4E">
              <w:rPr>
                <w:rFonts w:ascii="Arial" w:eastAsia="Arial" w:hAnsi="Arial" w:cs="Arial"/>
                <w:spacing w:val="-1"/>
                <w:sz w:val="20"/>
                <w:szCs w:val="20"/>
                <w:lang w:val="bs-Latn-BA"/>
              </w:rPr>
              <w:t>e</w:t>
            </w:r>
            <w:r w:rsidRPr="00AA0D4E">
              <w:rPr>
                <w:rFonts w:ascii="Arial" w:eastAsia="Arial" w:hAnsi="Arial" w:cs="Arial"/>
                <w:sz w:val="20"/>
                <w:szCs w:val="20"/>
                <w:lang w:val="bs-Latn-BA"/>
              </w:rPr>
              <w:t>dn</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čkog sektora</w:t>
            </w:r>
          </w:p>
        </w:tc>
        <w:tc>
          <w:tcPr>
            <w:tcW w:w="547" w:type="pct"/>
            <w:tcBorders>
              <w:top w:val="single" w:sz="6" w:space="0" w:color="000000"/>
              <w:bottom w:val="single" w:sz="6" w:space="0" w:color="000000"/>
            </w:tcBorders>
            <w:shd w:val="clear" w:color="auto" w:fill="auto"/>
            <w:tcMar>
              <w:top w:w="15" w:type="dxa"/>
              <w:left w:w="72" w:type="dxa"/>
              <w:bottom w:w="0" w:type="dxa"/>
              <w:right w:w="72" w:type="dxa"/>
            </w:tcMar>
          </w:tcPr>
          <w:p w14:paraId="6D970149" w14:textId="77777777" w:rsidR="00E455F8" w:rsidRPr="00AA0D4E" w:rsidRDefault="00E455F8" w:rsidP="00E455F8">
            <w:pPr>
              <w:jc w:val="center"/>
              <w:rPr>
                <w:rFonts w:ascii="Arial" w:hAnsi="Arial" w:cs="Arial"/>
                <w:noProof/>
                <w:sz w:val="20"/>
                <w:szCs w:val="20"/>
                <w:lang w:val="bs-Latn-BA"/>
              </w:rPr>
            </w:pPr>
            <w:r w:rsidRPr="00AA0D4E">
              <w:rPr>
                <w:rFonts w:ascii="Arial" w:eastAsia="Arial" w:hAnsi="Arial" w:cs="Arial"/>
                <w:sz w:val="20"/>
                <w:szCs w:val="20"/>
                <w:lang w:val="bs-Latn-BA"/>
              </w:rPr>
              <w:t>Nema podataka</w:t>
            </w:r>
          </w:p>
        </w:tc>
        <w:tc>
          <w:tcPr>
            <w:tcW w:w="474" w:type="pct"/>
            <w:tcBorders>
              <w:top w:val="single" w:sz="6" w:space="0" w:color="000000"/>
              <w:bottom w:val="single" w:sz="6" w:space="0" w:color="000000"/>
            </w:tcBorders>
            <w:shd w:val="clear" w:color="auto" w:fill="auto"/>
            <w:tcMar>
              <w:top w:w="15" w:type="dxa"/>
              <w:left w:w="72" w:type="dxa"/>
              <w:bottom w:w="0" w:type="dxa"/>
              <w:right w:w="72" w:type="dxa"/>
            </w:tcMar>
          </w:tcPr>
          <w:p w14:paraId="55193E5C" w14:textId="560093BC" w:rsidR="00E455F8" w:rsidRPr="00AA0D4E" w:rsidRDefault="00E455F8" w:rsidP="00E455F8">
            <w:pPr>
              <w:jc w:val="center"/>
              <w:rPr>
                <w:rFonts w:ascii="Arial" w:hAnsi="Arial" w:cs="Arial"/>
                <w:noProof/>
                <w:sz w:val="20"/>
                <w:szCs w:val="20"/>
                <w:lang w:val="bs-Latn-BA"/>
              </w:rPr>
            </w:pPr>
            <w:r w:rsidRPr="00156B88">
              <w:rPr>
                <w:rFonts w:ascii="Arial" w:hAnsi="Arial" w:cs="Arial"/>
                <w:noProof/>
                <w:sz w:val="20"/>
                <w:szCs w:val="20"/>
                <w:lang w:val="bs-Latn-BA"/>
              </w:rPr>
              <w:t>Nema poda-taka</w:t>
            </w:r>
          </w:p>
        </w:tc>
        <w:tc>
          <w:tcPr>
            <w:tcW w:w="589" w:type="pct"/>
            <w:tcBorders>
              <w:top w:val="single" w:sz="6" w:space="0" w:color="000000"/>
              <w:bottom w:val="single" w:sz="6" w:space="0" w:color="000000"/>
            </w:tcBorders>
            <w:shd w:val="clear" w:color="auto" w:fill="auto"/>
            <w:tcMar>
              <w:top w:w="15" w:type="dxa"/>
              <w:left w:w="72" w:type="dxa"/>
              <w:bottom w:w="0" w:type="dxa"/>
              <w:right w:w="72" w:type="dxa"/>
            </w:tcMar>
          </w:tcPr>
          <w:p w14:paraId="447A3E8A" w14:textId="77777777" w:rsidR="00E455F8" w:rsidRPr="00AA0D4E" w:rsidRDefault="00E455F8" w:rsidP="00E455F8">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823"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20BE1C49" w14:textId="77777777" w:rsidR="00E455F8" w:rsidRPr="00AA0D4E" w:rsidRDefault="00E455F8" w:rsidP="00E455F8">
            <w:pPr>
              <w:jc w:val="center"/>
              <w:rPr>
                <w:rFonts w:ascii="Arial" w:hAnsi="Arial" w:cs="Arial"/>
                <w:sz w:val="20"/>
                <w:szCs w:val="20"/>
                <w:lang w:val="bs-Latn-BA"/>
              </w:rPr>
            </w:pPr>
          </w:p>
          <w:p w14:paraId="384FE26E" w14:textId="77777777" w:rsidR="00E455F8" w:rsidRPr="00AA0D4E" w:rsidRDefault="00E455F8" w:rsidP="00E455F8">
            <w:pPr>
              <w:jc w:val="center"/>
              <w:rPr>
                <w:rFonts w:ascii="Arial" w:eastAsia="Arial" w:hAnsi="Arial" w:cs="Arial"/>
                <w:sz w:val="20"/>
                <w:szCs w:val="20"/>
                <w:lang w:val="bs-Latn-BA"/>
              </w:rPr>
            </w:pPr>
            <w:r w:rsidRPr="00AA0D4E">
              <w:rPr>
                <w:rFonts w:ascii="Arial" w:eastAsia="Arial" w:hAnsi="Arial" w:cs="Arial"/>
                <w:sz w:val="20"/>
                <w:szCs w:val="20"/>
                <w:lang w:val="bs-Latn-BA"/>
              </w:rPr>
              <w:t>Preda</w:t>
            </w:r>
            <w:r w:rsidRPr="00AA0D4E">
              <w:rPr>
                <w:rFonts w:ascii="Arial" w:eastAsia="Arial" w:hAnsi="Arial" w:cs="Arial"/>
                <w:spacing w:val="-1"/>
                <w:sz w:val="20"/>
                <w:szCs w:val="20"/>
                <w:lang w:val="bs-Latn-BA"/>
              </w:rPr>
              <w:t>j</w:t>
            </w:r>
            <w:r w:rsidRPr="00AA0D4E">
              <w:rPr>
                <w:rFonts w:ascii="Arial" w:eastAsia="Arial" w:hAnsi="Arial" w:cs="Arial"/>
                <w:sz w:val="20"/>
                <w:szCs w:val="20"/>
                <w:lang w:val="bs-Latn-BA"/>
              </w:rPr>
              <w:t>e se o</w:t>
            </w:r>
            <w:r w:rsidRPr="00AA0D4E">
              <w:rPr>
                <w:rFonts w:ascii="Arial" w:eastAsia="Arial" w:hAnsi="Arial" w:cs="Arial"/>
                <w:spacing w:val="1"/>
                <w:sz w:val="20"/>
                <w:szCs w:val="20"/>
                <w:lang w:val="bs-Latn-BA"/>
              </w:rPr>
              <w:t>v</w:t>
            </w:r>
            <w:r w:rsidRPr="00AA0D4E">
              <w:rPr>
                <w:rFonts w:ascii="Arial" w:eastAsia="Arial" w:hAnsi="Arial" w:cs="Arial"/>
                <w:sz w:val="20"/>
                <w:szCs w:val="20"/>
                <w:lang w:val="bs-Latn-BA"/>
              </w:rPr>
              <w:t>l</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šte</w:t>
            </w:r>
            <w:r w:rsidRPr="00AA0D4E">
              <w:rPr>
                <w:rFonts w:ascii="Arial" w:eastAsia="Arial" w:hAnsi="Arial" w:cs="Arial"/>
                <w:spacing w:val="-1"/>
                <w:sz w:val="20"/>
                <w:szCs w:val="20"/>
                <w:lang w:val="bs-Latn-BA"/>
              </w:rPr>
              <w:t>n</w:t>
            </w:r>
            <w:r w:rsidRPr="00AA0D4E">
              <w:rPr>
                <w:rFonts w:ascii="Arial" w:eastAsia="Arial" w:hAnsi="Arial" w:cs="Arial"/>
                <w:sz w:val="20"/>
                <w:szCs w:val="20"/>
                <w:lang w:val="bs-Latn-BA"/>
              </w:rPr>
              <w:t xml:space="preserve">oj </w:t>
            </w:r>
            <w:r w:rsidRPr="00AA0D4E">
              <w:rPr>
                <w:rFonts w:ascii="Arial" w:eastAsia="Arial" w:hAnsi="Arial" w:cs="Arial"/>
                <w:spacing w:val="-1"/>
                <w:sz w:val="20"/>
                <w:szCs w:val="20"/>
                <w:lang w:val="bs-Latn-BA"/>
              </w:rPr>
              <w:t>f</w:t>
            </w:r>
            <w:r w:rsidRPr="00AA0D4E">
              <w:rPr>
                <w:rFonts w:ascii="Arial" w:eastAsia="Arial" w:hAnsi="Arial" w:cs="Arial"/>
                <w:sz w:val="20"/>
                <w:szCs w:val="20"/>
                <w:lang w:val="bs-Latn-BA"/>
              </w:rPr>
              <w:t>irmi za z</w:t>
            </w:r>
            <w:r w:rsidRPr="00AA0D4E">
              <w:rPr>
                <w:rFonts w:ascii="Arial" w:eastAsia="Arial" w:hAnsi="Arial" w:cs="Arial"/>
                <w:spacing w:val="1"/>
                <w:sz w:val="20"/>
                <w:szCs w:val="20"/>
                <w:lang w:val="bs-Latn-BA"/>
              </w:rPr>
              <w:t>b</w:t>
            </w:r>
            <w:r w:rsidRPr="00AA0D4E">
              <w:rPr>
                <w:rFonts w:ascii="Arial" w:eastAsia="Arial" w:hAnsi="Arial" w:cs="Arial"/>
                <w:sz w:val="20"/>
                <w:szCs w:val="20"/>
                <w:lang w:val="bs-Latn-BA"/>
              </w:rPr>
              <w:t>r</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nj</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v</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n</w:t>
            </w:r>
            <w:r w:rsidRPr="00AA0D4E">
              <w:rPr>
                <w:rFonts w:ascii="Arial" w:eastAsia="Arial" w:hAnsi="Arial" w:cs="Arial"/>
                <w:spacing w:val="-1"/>
                <w:sz w:val="20"/>
                <w:szCs w:val="20"/>
                <w:lang w:val="bs-Latn-BA"/>
              </w:rPr>
              <w:t>j</w:t>
            </w:r>
            <w:r w:rsidRPr="00AA0D4E">
              <w:rPr>
                <w:rFonts w:ascii="Arial" w:eastAsia="Arial" w:hAnsi="Arial" w:cs="Arial"/>
                <w:sz w:val="20"/>
                <w:szCs w:val="20"/>
                <w:lang w:val="bs-Latn-BA"/>
              </w:rPr>
              <w:t>e ele</w:t>
            </w:r>
            <w:r w:rsidRPr="00AA0D4E">
              <w:rPr>
                <w:rFonts w:ascii="Arial" w:eastAsia="Arial" w:hAnsi="Arial" w:cs="Arial"/>
                <w:spacing w:val="1"/>
                <w:sz w:val="20"/>
                <w:szCs w:val="20"/>
                <w:lang w:val="bs-Latn-BA"/>
              </w:rPr>
              <w:t>k</w:t>
            </w:r>
            <w:r w:rsidRPr="00AA0D4E">
              <w:rPr>
                <w:rFonts w:ascii="Arial" w:eastAsia="Arial" w:hAnsi="Arial" w:cs="Arial"/>
                <w:sz w:val="20"/>
                <w:szCs w:val="20"/>
                <w:lang w:val="bs-Latn-BA"/>
              </w:rPr>
              <w:t>t</w:t>
            </w:r>
            <w:r w:rsidRPr="00AA0D4E">
              <w:rPr>
                <w:rFonts w:ascii="Arial" w:eastAsia="Arial" w:hAnsi="Arial" w:cs="Arial"/>
                <w:spacing w:val="-1"/>
                <w:sz w:val="20"/>
                <w:szCs w:val="20"/>
                <w:lang w:val="bs-Latn-BA"/>
              </w:rPr>
              <w:t>r</w:t>
            </w:r>
            <w:r w:rsidRPr="00AA0D4E">
              <w:rPr>
                <w:rFonts w:ascii="Arial" w:eastAsia="Arial" w:hAnsi="Arial" w:cs="Arial"/>
                <w:sz w:val="20"/>
                <w:szCs w:val="20"/>
                <w:lang w:val="bs-Latn-BA"/>
              </w:rPr>
              <w:t>o</w:t>
            </w:r>
            <w:r w:rsidRPr="00AA0D4E">
              <w:rPr>
                <w:rFonts w:ascii="Arial" w:eastAsia="Arial" w:hAnsi="Arial" w:cs="Arial"/>
                <w:spacing w:val="-1"/>
                <w:sz w:val="20"/>
                <w:szCs w:val="20"/>
                <w:lang w:val="bs-Latn-BA"/>
              </w:rPr>
              <w:t>n</w:t>
            </w:r>
            <w:r w:rsidRPr="00AA0D4E">
              <w:rPr>
                <w:rFonts w:ascii="Arial" w:eastAsia="Arial" w:hAnsi="Arial" w:cs="Arial"/>
                <w:sz w:val="20"/>
                <w:szCs w:val="20"/>
                <w:lang w:val="bs-Latn-BA"/>
              </w:rPr>
              <w:t>skog</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i ele</w:t>
            </w:r>
            <w:r w:rsidRPr="00AA0D4E">
              <w:rPr>
                <w:rFonts w:ascii="Arial" w:eastAsia="Arial" w:hAnsi="Arial" w:cs="Arial"/>
                <w:spacing w:val="1"/>
                <w:sz w:val="20"/>
                <w:szCs w:val="20"/>
                <w:lang w:val="bs-Latn-BA"/>
              </w:rPr>
              <w:t>k</w:t>
            </w:r>
            <w:r w:rsidRPr="00AA0D4E">
              <w:rPr>
                <w:rFonts w:ascii="Arial" w:eastAsia="Arial" w:hAnsi="Arial" w:cs="Arial"/>
                <w:sz w:val="20"/>
                <w:szCs w:val="20"/>
                <w:lang w:val="bs-Latn-BA"/>
              </w:rPr>
              <w:t>t</w:t>
            </w:r>
            <w:r w:rsidRPr="00AA0D4E">
              <w:rPr>
                <w:rFonts w:ascii="Arial" w:eastAsia="Arial" w:hAnsi="Arial" w:cs="Arial"/>
                <w:spacing w:val="-1"/>
                <w:sz w:val="20"/>
                <w:szCs w:val="20"/>
                <w:lang w:val="bs-Latn-BA"/>
              </w:rPr>
              <w:t>r</w:t>
            </w:r>
            <w:r w:rsidRPr="00AA0D4E">
              <w:rPr>
                <w:rFonts w:ascii="Arial" w:eastAsia="Arial" w:hAnsi="Arial" w:cs="Arial"/>
                <w:sz w:val="20"/>
                <w:szCs w:val="20"/>
                <w:lang w:val="bs-Latn-BA"/>
              </w:rPr>
              <w:t>on</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čkog</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o</w:t>
            </w:r>
            <w:r w:rsidRPr="00AA0D4E">
              <w:rPr>
                <w:rFonts w:ascii="Arial" w:eastAsia="Arial" w:hAnsi="Arial" w:cs="Arial"/>
                <w:spacing w:val="-1"/>
                <w:sz w:val="20"/>
                <w:szCs w:val="20"/>
                <w:lang w:val="bs-Latn-BA"/>
              </w:rPr>
              <w:t>t</w:t>
            </w:r>
            <w:r w:rsidRPr="00AA0D4E">
              <w:rPr>
                <w:rFonts w:ascii="Arial" w:eastAsia="Arial" w:hAnsi="Arial" w:cs="Arial"/>
                <w:sz w:val="20"/>
                <w:szCs w:val="20"/>
                <w:lang w:val="bs-Latn-BA"/>
              </w:rPr>
              <w:t>pada</w:t>
            </w:r>
          </w:p>
        </w:tc>
        <w:tc>
          <w:tcPr>
            <w:tcW w:w="525"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6BAE5B7E" w14:textId="77777777" w:rsidR="00E455F8" w:rsidRPr="00AA0D4E" w:rsidRDefault="00E455F8" w:rsidP="00E455F8">
            <w:pPr>
              <w:jc w:val="center"/>
              <w:rPr>
                <w:rFonts w:ascii="Arial" w:hAnsi="Arial" w:cs="Arial"/>
                <w:noProof/>
                <w:sz w:val="20"/>
                <w:szCs w:val="20"/>
                <w:lang w:val="bs-Latn-BA"/>
              </w:rPr>
            </w:pPr>
            <w:r w:rsidRPr="00AA0D4E">
              <w:rPr>
                <w:rFonts w:ascii="Arial" w:hAnsi="Arial" w:cs="Arial"/>
                <w:noProof/>
                <w:sz w:val="20"/>
                <w:szCs w:val="20"/>
                <w:lang w:val="bs-Latn-BA"/>
              </w:rPr>
              <w:t>-</w:t>
            </w:r>
          </w:p>
        </w:tc>
      </w:tr>
      <w:tr w:rsidR="00E455F8" w:rsidRPr="00AC77D0" w14:paraId="581601CC" w14:textId="77777777" w:rsidTr="00E455F8">
        <w:trPr>
          <w:trHeight w:val="325"/>
          <w:jc w:val="center"/>
        </w:trPr>
        <w:tc>
          <w:tcPr>
            <w:tcW w:w="752"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vAlign w:val="center"/>
          </w:tcPr>
          <w:p w14:paraId="58BD9589" w14:textId="77777777" w:rsidR="00E455F8" w:rsidRPr="00AA0D4E" w:rsidRDefault="00E455F8" w:rsidP="00E455F8">
            <w:pPr>
              <w:jc w:val="center"/>
              <w:rPr>
                <w:rFonts w:ascii="Arial" w:hAnsi="Arial" w:cs="Arial"/>
                <w:sz w:val="20"/>
                <w:szCs w:val="20"/>
                <w:lang w:val="bs-Latn-BA"/>
              </w:rPr>
            </w:pPr>
          </w:p>
          <w:p w14:paraId="7C1E8B86" w14:textId="77777777" w:rsidR="00E455F8" w:rsidRPr="00AA0D4E" w:rsidRDefault="00E455F8" w:rsidP="00E455F8">
            <w:pPr>
              <w:jc w:val="center"/>
              <w:rPr>
                <w:rFonts w:ascii="Arial" w:hAnsi="Arial" w:cs="Arial"/>
                <w:noProof/>
                <w:sz w:val="20"/>
                <w:szCs w:val="20"/>
                <w:lang w:val="bs-Latn-BA"/>
              </w:rPr>
            </w:pPr>
            <w:r w:rsidRPr="00AA0D4E">
              <w:rPr>
                <w:rFonts w:ascii="Arial" w:eastAsia="Arial" w:hAnsi="Arial" w:cs="Arial"/>
                <w:sz w:val="20"/>
                <w:szCs w:val="20"/>
                <w:lang w:val="bs-Latn-BA"/>
              </w:rPr>
              <w:t xml:space="preserve">Plastika – izdvojeni plastični otpad iz komunalnog otpada, PET boce i slično </w:t>
            </w:r>
          </w:p>
        </w:tc>
        <w:tc>
          <w:tcPr>
            <w:tcW w:w="548"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3ADB7CF4" w14:textId="77777777" w:rsidR="00E455F8" w:rsidRPr="00AA0D4E" w:rsidRDefault="00E455F8" w:rsidP="00E455F8">
            <w:pPr>
              <w:jc w:val="center"/>
              <w:rPr>
                <w:rFonts w:ascii="Arial" w:hAnsi="Arial" w:cs="Arial"/>
                <w:noProof/>
                <w:sz w:val="20"/>
                <w:szCs w:val="20"/>
                <w:lang w:val="bs-Latn-BA"/>
              </w:rPr>
            </w:pPr>
            <w:r w:rsidRPr="00AA0D4E">
              <w:rPr>
                <w:rFonts w:ascii="Arial" w:eastAsia="Arial" w:hAnsi="Arial" w:cs="Arial"/>
                <w:sz w:val="20"/>
                <w:szCs w:val="20"/>
                <w:lang w:val="bs-Latn-BA"/>
              </w:rPr>
              <w:t>20 01 39</w:t>
            </w:r>
          </w:p>
        </w:tc>
        <w:tc>
          <w:tcPr>
            <w:tcW w:w="743"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11557E6D" w14:textId="77777777" w:rsidR="00E455F8" w:rsidRPr="00AA0D4E" w:rsidRDefault="00E455F8" w:rsidP="00E455F8">
            <w:pPr>
              <w:jc w:val="center"/>
              <w:rPr>
                <w:rFonts w:ascii="Arial" w:hAnsi="Arial" w:cs="Arial"/>
                <w:noProof/>
                <w:sz w:val="20"/>
                <w:szCs w:val="20"/>
                <w:lang w:val="bs-Latn-BA"/>
              </w:rPr>
            </w:pPr>
            <w:r w:rsidRPr="00AA0D4E">
              <w:rPr>
                <w:rFonts w:ascii="Arial" w:eastAsia="Arial" w:hAnsi="Arial" w:cs="Arial"/>
                <w:sz w:val="20"/>
                <w:szCs w:val="20"/>
                <w:lang w:val="bs-Latn-BA"/>
              </w:rPr>
              <w:t>Cent</w:t>
            </w:r>
            <w:r w:rsidRPr="00AA0D4E">
              <w:rPr>
                <w:rFonts w:ascii="Arial" w:eastAsia="Arial" w:hAnsi="Arial" w:cs="Arial"/>
                <w:spacing w:val="-1"/>
                <w:sz w:val="20"/>
                <w:szCs w:val="20"/>
                <w:lang w:val="bs-Latn-BA"/>
              </w:rPr>
              <w:t>r</w:t>
            </w:r>
            <w:r w:rsidRPr="00AA0D4E">
              <w:rPr>
                <w:rFonts w:ascii="Arial" w:eastAsia="Arial" w:hAnsi="Arial" w:cs="Arial"/>
                <w:sz w:val="20"/>
                <w:szCs w:val="20"/>
                <w:lang w:val="bs-Latn-BA"/>
              </w:rPr>
              <w:t>alna</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kuhinja- rest</w:t>
            </w:r>
            <w:r w:rsidRPr="00AA0D4E">
              <w:rPr>
                <w:rFonts w:ascii="Arial" w:eastAsia="Arial" w:hAnsi="Arial" w:cs="Arial"/>
                <w:spacing w:val="-1"/>
                <w:sz w:val="20"/>
                <w:szCs w:val="20"/>
                <w:lang w:val="bs-Latn-BA"/>
              </w:rPr>
              <w:t>o</w:t>
            </w:r>
            <w:r w:rsidRPr="00AA0D4E">
              <w:rPr>
                <w:rFonts w:ascii="Arial" w:eastAsia="Arial" w:hAnsi="Arial" w:cs="Arial"/>
                <w:sz w:val="20"/>
                <w:szCs w:val="20"/>
                <w:lang w:val="bs-Latn-BA"/>
              </w:rPr>
              <w:t>ran,</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kan</w:t>
            </w:r>
            <w:r w:rsidRPr="00AA0D4E">
              <w:rPr>
                <w:rFonts w:ascii="Arial" w:eastAsia="Arial" w:hAnsi="Arial" w:cs="Arial"/>
                <w:spacing w:val="-1"/>
                <w:sz w:val="20"/>
                <w:szCs w:val="20"/>
                <w:lang w:val="bs-Latn-BA"/>
              </w:rPr>
              <w:t>t</w:t>
            </w:r>
            <w:r w:rsidRPr="00AA0D4E">
              <w:rPr>
                <w:rFonts w:ascii="Arial" w:eastAsia="Arial" w:hAnsi="Arial" w:cs="Arial"/>
                <w:sz w:val="20"/>
                <w:szCs w:val="20"/>
                <w:lang w:val="bs-Latn-BA"/>
              </w:rPr>
              <w:t>ina</w:t>
            </w:r>
          </w:p>
        </w:tc>
        <w:tc>
          <w:tcPr>
            <w:tcW w:w="547" w:type="pct"/>
            <w:tcBorders>
              <w:top w:val="single" w:sz="6" w:space="0" w:color="000000"/>
              <w:bottom w:val="single" w:sz="6" w:space="0" w:color="000000"/>
            </w:tcBorders>
            <w:shd w:val="clear" w:color="auto" w:fill="auto"/>
            <w:tcMar>
              <w:top w:w="15" w:type="dxa"/>
              <w:left w:w="72" w:type="dxa"/>
              <w:bottom w:w="0" w:type="dxa"/>
              <w:right w:w="72" w:type="dxa"/>
            </w:tcMar>
          </w:tcPr>
          <w:p w14:paraId="17DFD0A6" w14:textId="77777777" w:rsidR="00E455F8" w:rsidRPr="00AA0D4E" w:rsidRDefault="00E455F8" w:rsidP="00E455F8">
            <w:pPr>
              <w:jc w:val="center"/>
              <w:rPr>
                <w:rFonts w:ascii="Arial" w:hAnsi="Arial" w:cs="Arial"/>
                <w:noProof/>
                <w:sz w:val="20"/>
                <w:szCs w:val="20"/>
                <w:lang w:val="bs-Latn-BA"/>
              </w:rPr>
            </w:pPr>
            <w:r w:rsidRPr="00AA0D4E">
              <w:rPr>
                <w:rFonts w:ascii="Arial" w:eastAsia="Arial" w:hAnsi="Arial" w:cs="Arial"/>
                <w:sz w:val="20"/>
                <w:szCs w:val="20"/>
                <w:lang w:val="bs-Latn-BA"/>
              </w:rPr>
              <w:t>Nema podataka</w:t>
            </w:r>
          </w:p>
        </w:tc>
        <w:tc>
          <w:tcPr>
            <w:tcW w:w="474" w:type="pct"/>
            <w:tcBorders>
              <w:top w:val="single" w:sz="6" w:space="0" w:color="000000"/>
              <w:bottom w:val="single" w:sz="6" w:space="0" w:color="000000"/>
            </w:tcBorders>
            <w:shd w:val="clear" w:color="auto" w:fill="auto"/>
            <w:tcMar>
              <w:top w:w="15" w:type="dxa"/>
              <w:left w:w="72" w:type="dxa"/>
              <w:bottom w:w="0" w:type="dxa"/>
              <w:right w:w="72" w:type="dxa"/>
            </w:tcMar>
          </w:tcPr>
          <w:p w14:paraId="00543ADD" w14:textId="2F536F56" w:rsidR="00E455F8" w:rsidRPr="00AA0D4E" w:rsidRDefault="00E455F8" w:rsidP="00E455F8">
            <w:pPr>
              <w:jc w:val="center"/>
              <w:rPr>
                <w:rFonts w:ascii="Arial" w:hAnsi="Arial" w:cs="Arial"/>
                <w:noProof/>
                <w:sz w:val="20"/>
                <w:szCs w:val="20"/>
                <w:lang w:val="bs-Latn-BA"/>
              </w:rPr>
            </w:pPr>
            <w:r w:rsidRPr="00156B88">
              <w:rPr>
                <w:rFonts w:ascii="Arial" w:hAnsi="Arial" w:cs="Arial"/>
                <w:noProof/>
                <w:sz w:val="20"/>
                <w:szCs w:val="20"/>
                <w:lang w:val="bs-Latn-BA"/>
              </w:rPr>
              <w:t>Nema poda-taka</w:t>
            </w:r>
          </w:p>
        </w:tc>
        <w:tc>
          <w:tcPr>
            <w:tcW w:w="589" w:type="pct"/>
            <w:tcBorders>
              <w:top w:val="single" w:sz="6" w:space="0" w:color="000000"/>
              <w:bottom w:val="single" w:sz="6" w:space="0" w:color="000000"/>
            </w:tcBorders>
            <w:shd w:val="clear" w:color="auto" w:fill="auto"/>
            <w:tcMar>
              <w:top w:w="15" w:type="dxa"/>
              <w:left w:w="72" w:type="dxa"/>
              <w:bottom w:w="0" w:type="dxa"/>
              <w:right w:w="72" w:type="dxa"/>
            </w:tcMar>
          </w:tcPr>
          <w:p w14:paraId="3A62D97F" w14:textId="77777777" w:rsidR="00E455F8" w:rsidRPr="00AA0D4E" w:rsidRDefault="00E455F8" w:rsidP="00E455F8">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823"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7D3EB33A" w14:textId="77777777" w:rsidR="00E455F8" w:rsidRPr="00AA0D4E" w:rsidRDefault="00E455F8" w:rsidP="00E455F8">
            <w:pPr>
              <w:jc w:val="center"/>
              <w:rPr>
                <w:rFonts w:ascii="Arial" w:eastAsia="Arial" w:hAnsi="Arial" w:cs="Arial"/>
                <w:sz w:val="20"/>
                <w:szCs w:val="20"/>
                <w:lang w:val="bs-Latn-BA"/>
              </w:rPr>
            </w:pPr>
            <w:r w:rsidRPr="00AA0D4E">
              <w:rPr>
                <w:rFonts w:ascii="Arial" w:eastAsia="Arial" w:hAnsi="Arial" w:cs="Arial"/>
                <w:sz w:val="20"/>
                <w:szCs w:val="20"/>
                <w:lang w:val="bs-Latn-BA"/>
              </w:rPr>
              <w:t>Proda</w:t>
            </w:r>
            <w:r w:rsidRPr="00AA0D4E">
              <w:rPr>
                <w:rFonts w:ascii="Arial" w:eastAsia="Arial" w:hAnsi="Arial" w:cs="Arial"/>
                <w:spacing w:val="-1"/>
                <w:sz w:val="20"/>
                <w:szCs w:val="20"/>
                <w:lang w:val="bs-Latn-BA"/>
              </w:rPr>
              <w:t>j</w:t>
            </w:r>
            <w:r w:rsidRPr="00AA0D4E">
              <w:rPr>
                <w:rFonts w:ascii="Arial" w:eastAsia="Arial" w:hAnsi="Arial" w:cs="Arial"/>
                <w:sz w:val="20"/>
                <w:szCs w:val="20"/>
                <w:lang w:val="bs-Latn-BA"/>
              </w:rPr>
              <w:t>e se</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kao iskor</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stivi ot</w:t>
            </w:r>
            <w:r w:rsidRPr="00AA0D4E">
              <w:rPr>
                <w:rFonts w:ascii="Arial" w:eastAsia="Arial" w:hAnsi="Arial" w:cs="Arial"/>
                <w:spacing w:val="-1"/>
                <w:sz w:val="20"/>
                <w:szCs w:val="20"/>
                <w:lang w:val="bs-Latn-BA"/>
              </w:rPr>
              <w:t>p</w:t>
            </w:r>
            <w:r w:rsidRPr="00AA0D4E">
              <w:rPr>
                <w:rFonts w:ascii="Arial" w:eastAsia="Arial" w:hAnsi="Arial" w:cs="Arial"/>
                <w:sz w:val="20"/>
                <w:szCs w:val="20"/>
                <w:lang w:val="bs-Latn-BA"/>
              </w:rPr>
              <w:t>ad o</w:t>
            </w:r>
            <w:r w:rsidRPr="00AA0D4E">
              <w:rPr>
                <w:rFonts w:ascii="Arial" w:eastAsia="Arial" w:hAnsi="Arial" w:cs="Arial"/>
                <w:spacing w:val="1"/>
                <w:sz w:val="20"/>
                <w:szCs w:val="20"/>
                <w:lang w:val="bs-Latn-BA"/>
              </w:rPr>
              <w:t>v</w:t>
            </w:r>
            <w:r w:rsidRPr="00AA0D4E">
              <w:rPr>
                <w:rFonts w:ascii="Arial" w:eastAsia="Arial" w:hAnsi="Arial" w:cs="Arial"/>
                <w:sz w:val="20"/>
                <w:szCs w:val="20"/>
                <w:lang w:val="bs-Latn-BA"/>
              </w:rPr>
              <w:t>l</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šte</w:t>
            </w:r>
            <w:r w:rsidRPr="00AA0D4E">
              <w:rPr>
                <w:rFonts w:ascii="Arial" w:eastAsia="Arial" w:hAnsi="Arial" w:cs="Arial"/>
                <w:spacing w:val="-1"/>
                <w:sz w:val="20"/>
                <w:szCs w:val="20"/>
                <w:lang w:val="bs-Latn-BA"/>
              </w:rPr>
              <w:t>n</w:t>
            </w:r>
            <w:r w:rsidRPr="00AA0D4E">
              <w:rPr>
                <w:rFonts w:ascii="Arial" w:eastAsia="Arial" w:hAnsi="Arial" w:cs="Arial"/>
                <w:sz w:val="20"/>
                <w:szCs w:val="20"/>
                <w:lang w:val="bs-Latn-BA"/>
              </w:rPr>
              <w:t xml:space="preserve">oj </w:t>
            </w:r>
            <w:r w:rsidRPr="00AA0D4E">
              <w:rPr>
                <w:rFonts w:ascii="Arial" w:eastAsia="Arial" w:hAnsi="Arial" w:cs="Arial"/>
                <w:spacing w:val="-1"/>
                <w:sz w:val="20"/>
                <w:szCs w:val="20"/>
                <w:lang w:val="bs-Latn-BA"/>
              </w:rPr>
              <w:t>f</w:t>
            </w:r>
            <w:r w:rsidRPr="00AA0D4E">
              <w:rPr>
                <w:rFonts w:ascii="Arial" w:eastAsia="Arial" w:hAnsi="Arial" w:cs="Arial"/>
                <w:sz w:val="20"/>
                <w:szCs w:val="20"/>
                <w:lang w:val="bs-Latn-BA"/>
              </w:rPr>
              <w:t>irmi</w:t>
            </w:r>
          </w:p>
        </w:tc>
        <w:tc>
          <w:tcPr>
            <w:tcW w:w="525"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tcPr>
          <w:p w14:paraId="696EBB58" w14:textId="77777777" w:rsidR="00E455F8" w:rsidRPr="00AA0D4E" w:rsidRDefault="00E455F8" w:rsidP="00E455F8">
            <w:pPr>
              <w:jc w:val="center"/>
              <w:rPr>
                <w:rFonts w:ascii="Arial" w:hAnsi="Arial" w:cs="Arial"/>
                <w:noProof/>
                <w:sz w:val="20"/>
                <w:szCs w:val="20"/>
                <w:lang w:val="bs-Latn-BA"/>
              </w:rPr>
            </w:pPr>
            <w:r w:rsidRPr="00AA0D4E">
              <w:rPr>
                <w:rFonts w:ascii="Arial" w:hAnsi="Arial" w:cs="Arial"/>
                <w:noProof/>
                <w:sz w:val="20"/>
                <w:szCs w:val="20"/>
                <w:lang w:val="bs-Latn-BA"/>
              </w:rPr>
              <w:t>-</w:t>
            </w:r>
          </w:p>
        </w:tc>
      </w:tr>
      <w:tr w:rsidR="0011582E" w:rsidRPr="00AC77D0" w14:paraId="6CCC8D79" w14:textId="77777777" w:rsidTr="00E455F8">
        <w:trPr>
          <w:trHeight w:val="325"/>
          <w:jc w:val="center"/>
        </w:trPr>
        <w:tc>
          <w:tcPr>
            <w:tcW w:w="752" w:type="pct"/>
            <w:tcBorders>
              <w:top w:val="single" w:sz="6" w:space="0" w:color="000000"/>
              <w:left w:val="single" w:sz="4" w:space="0" w:color="auto"/>
              <w:bottom w:val="single" w:sz="6" w:space="0" w:color="000000"/>
            </w:tcBorders>
            <w:shd w:val="clear" w:color="auto" w:fill="auto"/>
            <w:tcMar>
              <w:top w:w="15" w:type="dxa"/>
              <w:left w:w="72" w:type="dxa"/>
              <w:bottom w:w="0" w:type="dxa"/>
              <w:right w:w="72" w:type="dxa"/>
            </w:tcMar>
            <w:vAlign w:val="center"/>
          </w:tcPr>
          <w:p w14:paraId="5F4FDF5A"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Ostali</w:t>
            </w:r>
            <w:r w:rsidRPr="00AA0D4E">
              <w:rPr>
                <w:rFonts w:ascii="Arial" w:eastAsia="Arial" w:hAnsi="Arial" w:cs="Arial"/>
                <w:spacing w:val="-1"/>
                <w:sz w:val="20"/>
                <w:szCs w:val="20"/>
                <w:lang w:val="bs-Latn-BA"/>
              </w:rPr>
              <w:t xml:space="preserve"> </w:t>
            </w:r>
            <w:r w:rsidRPr="00AA0D4E">
              <w:rPr>
                <w:rFonts w:ascii="Arial" w:eastAsia="Arial" w:hAnsi="Arial" w:cs="Arial"/>
                <w:sz w:val="20"/>
                <w:szCs w:val="20"/>
                <w:lang w:val="bs-Latn-BA"/>
              </w:rPr>
              <w:t>komu</w:t>
            </w:r>
            <w:r w:rsidRPr="00AA0D4E">
              <w:rPr>
                <w:rFonts w:ascii="Arial" w:eastAsia="Arial" w:hAnsi="Arial" w:cs="Arial"/>
                <w:spacing w:val="-1"/>
                <w:sz w:val="20"/>
                <w:szCs w:val="20"/>
                <w:lang w:val="bs-Latn-BA"/>
              </w:rPr>
              <w:t>n</w:t>
            </w:r>
            <w:r w:rsidRPr="00AA0D4E">
              <w:rPr>
                <w:rFonts w:ascii="Arial" w:eastAsia="Arial" w:hAnsi="Arial" w:cs="Arial"/>
                <w:sz w:val="20"/>
                <w:szCs w:val="20"/>
                <w:lang w:val="bs-Latn-BA"/>
              </w:rPr>
              <w:t>alni otpad – miješani nesortirani komunalni otpad</w:t>
            </w:r>
          </w:p>
        </w:tc>
        <w:tc>
          <w:tcPr>
            <w:tcW w:w="548"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16385D49"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20 03 01</w:t>
            </w:r>
          </w:p>
        </w:tc>
        <w:tc>
          <w:tcPr>
            <w:tcW w:w="743"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0B5F67FB"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Svi pr</w:t>
            </w:r>
            <w:r w:rsidRPr="00AA0D4E">
              <w:rPr>
                <w:rFonts w:ascii="Arial" w:eastAsia="Arial" w:hAnsi="Arial" w:cs="Arial"/>
                <w:spacing w:val="-1"/>
                <w:sz w:val="20"/>
                <w:szCs w:val="20"/>
                <w:lang w:val="bs-Latn-BA"/>
              </w:rPr>
              <w:t>o</w:t>
            </w:r>
            <w:r w:rsidRPr="00AA0D4E">
              <w:rPr>
                <w:rFonts w:ascii="Arial" w:eastAsia="Arial" w:hAnsi="Arial" w:cs="Arial"/>
                <w:sz w:val="20"/>
                <w:szCs w:val="20"/>
                <w:lang w:val="bs-Latn-BA"/>
              </w:rPr>
              <w:t>sto</w:t>
            </w:r>
            <w:r w:rsidRPr="00AA0D4E">
              <w:rPr>
                <w:rFonts w:ascii="Arial" w:eastAsia="Arial" w:hAnsi="Arial" w:cs="Arial"/>
                <w:spacing w:val="1"/>
                <w:sz w:val="20"/>
                <w:szCs w:val="20"/>
                <w:lang w:val="bs-Latn-BA"/>
              </w:rPr>
              <w:t>r</w:t>
            </w:r>
            <w:r w:rsidRPr="00AA0D4E">
              <w:rPr>
                <w:rFonts w:ascii="Arial" w:eastAsia="Arial" w:hAnsi="Arial" w:cs="Arial"/>
                <w:sz w:val="20"/>
                <w:szCs w:val="20"/>
                <w:lang w:val="bs-Latn-BA"/>
              </w:rPr>
              <w:t>i z</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j</w:t>
            </w:r>
            <w:r w:rsidRPr="00AA0D4E">
              <w:rPr>
                <w:rFonts w:ascii="Arial" w:eastAsia="Arial" w:hAnsi="Arial" w:cs="Arial"/>
                <w:spacing w:val="-1"/>
                <w:sz w:val="20"/>
                <w:szCs w:val="20"/>
                <w:lang w:val="bs-Latn-BA"/>
              </w:rPr>
              <w:t>e</w:t>
            </w:r>
            <w:r w:rsidRPr="00AA0D4E">
              <w:rPr>
                <w:rFonts w:ascii="Arial" w:eastAsia="Arial" w:hAnsi="Arial" w:cs="Arial"/>
                <w:sz w:val="20"/>
                <w:szCs w:val="20"/>
                <w:lang w:val="bs-Latn-BA"/>
              </w:rPr>
              <w:t>dn</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čkog sektora</w:t>
            </w:r>
          </w:p>
        </w:tc>
        <w:tc>
          <w:tcPr>
            <w:tcW w:w="547"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6624ACF9"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cca</w:t>
            </w:r>
            <w:r w:rsidRPr="00AA0D4E">
              <w:rPr>
                <w:rFonts w:ascii="Arial" w:eastAsia="Arial" w:hAnsi="Arial" w:cs="Arial"/>
                <w:sz w:val="20"/>
                <w:szCs w:val="20"/>
                <w:lang w:val="bs-Latn-BA"/>
              </w:rPr>
              <w:t xml:space="preserve"> 0,1 t/mjesec</w:t>
            </w:r>
          </w:p>
        </w:tc>
        <w:tc>
          <w:tcPr>
            <w:tcW w:w="474"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280CAD6B"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589" w:type="pct"/>
            <w:tcBorders>
              <w:top w:val="single" w:sz="6" w:space="0" w:color="000000"/>
              <w:bottom w:val="single" w:sz="6" w:space="0" w:color="000000"/>
            </w:tcBorders>
            <w:shd w:val="clear" w:color="auto" w:fill="auto"/>
            <w:tcMar>
              <w:top w:w="15" w:type="dxa"/>
              <w:left w:w="72" w:type="dxa"/>
              <w:bottom w:w="0" w:type="dxa"/>
              <w:right w:w="72" w:type="dxa"/>
            </w:tcMar>
          </w:tcPr>
          <w:p w14:paraId="09659700"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823" w:type="pct"/>
            <w:tcBorders>
              <w:top w:val="single" w:sz="6" w:space="0" w:color="000000"/>
              <w:bottom w:val="single" w:sz="6" w:space="0" w:color="000000"/>
            </w:tcBorders>
            <w:shd w:val="clear" w:color="auto" w:fill="auto"/>
            <w:tcMar>
              <w:top w:w="15" w:type="dxa"/>
              <w:left w:w="72" w:type="dxa"/>
              <w:bottom w:w="0" w:type="dxa"/>
              <w:right w:w="72" w:type="dxa"/>
            </w:tcMar>
            <w:vAlign w:val="center"/>
          </w:tcPr>
          <w:p w14:paraId="195E8629" w14:textId="77777777" w:rsidR="0011582E" w:rsidRPr="00AA0D4E" w:rsidRDefault="0011582E" w:rsidP="009714E7">
            <w:pPr>
              <w:jc w:val="center"/>
              <w:rPr>
                <w:rFonts w:ascii="Arial" w:eastAsia="Arial" w:hAnsi="Arial" w:cs="Arial"/>
                <w:sz w:val="20"/>
                <w:szCs w:val="20"/>
                <w:lang w:val="bs-Latn-BA"/>
              </w:rPr>
            </w:pPr>
            <w:r w:rsidRPr="00AA0D4E">
              <w:rPr>
                <w:rFonts w:ascii="Arial" w:hAnsi="Arial" w:cs="Arial"/>
                <w:noProof/>
                <w:sz w:val="20"/>
                <w:szCs w:val="20"/>
                <w:lang w:val="bs-Latn-BA"/>
              </w:rPr>
              <w:t>-</w:t>
            </w:r>
          </w:p>
        </w:tc>
        <w:tc>
          <w:tcPr>
            <w:tcW w:w="525" w:type="pct"/>
            <w:tcBorders>
              <w:top w:val="single" w:sz="6" w:space="0" w:color="000000"/>
              <w:bottom w:val="single" w:sz="6" w:space="0" w:color="000000"/>
              <w:right w:val="single" w:sz="4" w:space="0" w:color="auto"/>
            </w:tcBorders>
            <w:shd w:val="clear" w:color="auto" w:fill="auto"/>
            <w:tcMar>
              <w:top w:w="15" w:type="dxa"/>
              <w:left w:w="72" w:type="dxa"/>
              <w:bottom w:w="0" w:type="dxa"/>
              <w:right w:w="72" w:type="dxa"/>
            </w:tcMar>
            <w:vAlign w:val="center"/>
          </w:tcPr>
          <w:p w14:paraId="5A4D9E59"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Gradska deponija</w:t>
            </w:r>
          </w:p>
          <w:p w14:paraId="6EC092CC"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 xml:space="preserve">Zbrinjavanje od strane </w:t>
            </w:r>
            <w:r w:rsidRPr="00AA0D4E">
              <w:rPr>
                <w:rFonts w:ascii="Arial" w:hAnsi="Arial" w:cs="Arial"/>
                <w:spacing w:val="-1"/>
                <w:sz w:val="20"/>
                <w:szCs w:val="20"/>
                <w:lang w:val="bs-Latn-BA"/>
              </w:rPr>
              <w:t>ovlaštene firme</w:t>
            </w:r>
          </w:p>
        </w:tc>
      </w:tr>
      <w:tr w:rsidR="0011582E" w:rsidRPr="00AC77D0" w14:paraId="30C7547C" w14:textId="77777777" w:rsidTr="00E455F8">
        <w:trPr>
          <w:trHeight w:val="325"/>
          <w:jc w:val="center"/>
        </w:trPr>
        <w:tc>
          <w:tcPr>
            <w:tcW w:w="752" w:type="pct"/>
            <w:tcBorders>
              <w:top w:val="single" w:sz="6" w:space="0" w:color="000000"/>
              <w:left w:val="single" w:sz="4" w:space="0" w:color="auto"/>
              <w:bottom w:val="single" w:sz="4" w:space="0" w:color="auto"/>
            </w:tcBorders>
            <w:shd w:val="clear" w:color="auto" w:fill="auto"/>
            <w:tcMar>
              <w:top w:w="15" w:type="dxa"/>
              <w:left w:w="72" w:type="dxa"/>
              <w:bottom w:w="0" w:type="dxa"/>
              <w:right w:w="72" w:type="dxa"/>
            </w:tcMar>
            <w:vAlign w:val="center"/>
          </w:tcPr>
          <w:p w14:paraId="7E5C546A"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Krupni ot</w:t>
            </w:r>
            <w:r w:rsidRPr="00AA0D4E">
              <w:rPr>
                <w:rFonts w:ascii="Arial" w:eastAsia="Arial" w:hAnsi="Arial" w:cs="Arial"/>
                <w:spacing w:val="-1"/>
                <w:sz w:val="20"/>
                <w:szCs w:val="20"/>
                <w:lang w:val="bs-Latn-BA"/>
              </w:rPr>
              <w:t>p</w:t>
            </w:r>
            <w:r w:rsidRPr="00AA0D4E">
              <w:rPr>
                <w:rFonts w:ascii="Arial" w:eastAsia="Arial" w:hAnsi="Arial" w:cs="Arial"/>
                <w:sz w:val="20"/>
                <w:szCs w:val="20"/>
                <w:lang w:val="bs-Latn-BA"/>
              </w:rPr>
              <w:t>ad – kancelarijski i ostali rashodovani inventar</w:t>
            </w:r>
          </w:p>
        </w:tc>
        <w:tc>
          <w:tcPr>
            <w:tcW w:w="548" w:type="pct"/>
            <w:tcBorders>
              <w:top w:val="single" w:sz="6" w:space="0" w:color="000000"/>
              <w:bottom w:val="single" w:sz="4" w:space="0" w:color="auto"/>
            </w:tcBorders>
            <w:shd w:val="clear" w:color="auto" w:fill="auto"/>
            <w:tcMar>
              <w:top w:w="15" w:type="dxa"/>
              <w:left w:w="72" w:type="dxa"/>
              <w:bottom w:w="0" w:type="dxa"/>
              <w:right w:w="72" w:type="dxa"/>
            </w:tcMar>
            <w:vAlign w:val="center"/>
          </w:tcPr>
          <w:p w14:paraId="371F5148"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20 03 07</w:t>
            </w:r>
          </w:p>
        </w:tc>
        <w:tc>
          <w:tcPr>
            <w:tcW w:w="743" w:type="pct"/>
            <w:tcBorders>
              <w:top w:val="single" w:sz="6" w:space="0" w:color="000000"/>
              <w:bottom w:val="single" w:sz="4" w:space="0" w:color="auto"/>
            </w:tcBorders>
            <w:shd w:val="clear" w:color="auto" w:fill="auto"/>
            <w:tcMar>
              <w:top w:w="15" w:type="dxa"/>
              <w:left w:w="72" w:type="dxa"/>
              <w:bottom w:w="0" w:type="dxa"/>
              <w:right w:w="72" w:type="dxa"/>
            </w:tcMar>
            <w:vAlign w:val="center"/>
          </w:tcPr>
          <w:p w14:paraId="477E0ADA"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Kance</w:t>
            </w:r>
            <w:r w:rsidRPr="00AA0D4E">
              <w:rPr>
                <w:rFonts w:ascii="Arial" w:eastAsia="Arial" w:hAnsi="Arial" w:cs="Arial"/>
                <w:spacing w:val="-1"/>
                <w:sz w:val="20"/>
                <w:szCs w:val="20"/>
                <w:lang w:val="bs-Latn-BA"/>
              </w:rPr>
              <w:t>l</w:t>
            </w:r>
            <w:r w:rsidRPr="00AA0D4E">
              <w:rPr>
                <w:rFonts w:ascii="Arial" w:eastAsia="Arial" w:hAnsi="Arial" w:cs="Arial"/>
                <w:sz w:val="20"/>
                <w:szCs w:val="20"/>
                <w:lang w:val="bs-Latn-BA"/>
              </w:rPr>
              <w:t>ari</w:t>
            </w:r>
            <w:r w:rsidRPr="00AA0D4E">
              <w:rPr>
                <w:rFonts w:ascii="Arial" w:eastAsia="Arial" w:hAnsi="Arial" w:cs="Arial"/>
                <w:spacing w:val="-1"/>
                <w:sz w:val="20"/>
                <w:szCs w:val="20"/>
                <w:lang w:val="bs-Latn-BA"/>
              </w:rPr>
              <w:t>j</w:t>
            </w:r>
            <w:r w:rsidRPr="00AA0D4E">
              <w:rPr>
                <w:rFonts w:ascii="Arial" w:eastAsia="Arial" w:hAnsi="Arial" w:cs="Arial"/>
                <w:sz w:val="20"/>
                <w:szCs w:val="20"/>
                <w:lang w:val="bs-Latn-BA"/>
              </w:rPr>
              <w:t>ski pr</w:t>
            </w:r>
            <w:r w:rsidRPr="00AA0D4E">
              <w:rPr>
                <w:rFonts w:ascii="Arial" w:eastAsia="Arial" w:hAnsi="Arial" w:cs="Arial"/>
                <w:spacing w:val="-1"/>
                <w:sz w:val="20"/>
                <w:szCs w:val="20"/>
                <w:lang w:val="bs-Latn-BA"/>
              </w:rPr>
              <w:t>o</w:t>
            </w:r>
            <w:r w:rsidRPr="00AA0D4E">
              <w:rPr>
                <w:rFonts w:ascii="Arial" w:eastAsia="Arial" w:hAnsi="Arial" w:cs="Arial"/>
                <w:sz w:val="20"/>
                <w:szCs w:val="20"/>
                <w:lang w:val="bs-Latn-BA"/>
              </w:rPr>
              <w:t>sto</w:t>
            </w:r>
            <w:r w:rsidRPr="00AA0D4E">
              <w:rPr>
                <w:rFonts w:ascii="Arial" w:eastAsia="Arial" w:hAnsi="Arial" w:cs="Arial"/>
                <w:spacing w:val="1"/>
                <w:sz w:val="20"/>
                <w:szCs w:val="20"/>
                <w:lang w:val="bs-Latn-BA"/>
              </w:rPr>
              <w:t>r</w:t>
            </w:r>
            <w:r w:rsidRPr="00AA0D4E">
              <w:rPr>
                <w:rFonts w:ascii="Arial" w:eastAsia="Arial" w:hAnsi="Arial" w:cs="Arial"/>
                <w:sz w:val="20"/>
                <w:szCs w:val="20"/>
                <w:lang w:val="bs-Latn-BA"/>
              </w:rPr>
              <w:t>i z</w:t>
            </w:r>
            <w:r w:rsidRPr="00AA0D4E">
              <w:rPr>
                <w:rFonts w:ascii="Arial" w:eastAsia="Arial" w:hAnsi="Arial" w:cs="Arial"/>
                <w:spacing w:val="1"/>
                <w:sz w:val="20"/>
                <w:szCs w:val="20"/>
                <w:lang w:val="bs-Latn-BA"/>
              </w:rPr>
              <w:t>a</w:t>
            </w:r>
            <w:r w:rsidRPr="00AA0D4E">
              <w:rPr>
                <w:rFonts w:ascii="Arial" w:eastAsia="Arial" w:hAnsi="Arial" w:cs="Arial"/>
                <w:sz w:val="20"/>
                <w:szCs w:val="20"/>
                <w:lang w:val="bs-Latn-BA"/>
              </w:rPr>
              <w:t>j</w:t>
            </w:r>
            <w:r w:rsidRPr="00AA0D4E">
              <w:rPr>
                <w:rFonts w:ascii="Arial" w:eastAsia="Arial" w:hAnsi="Arial" w:cs="Arial"/>
                <w:spacing w:val="-1"/>
                <w:sz w:val="20"/>
                <w:szCs w:val="20"/>
                <w:lang w:val="bs-Latn-BA"/>
              </w:rPr>
              <w:t>e</w:t>
            </w:r>
            <w:r w:rsidRPr="00AA0D4E">
              <w:rPr>
                <w:rFonts w:ascii="Arial" w:eastAsia="Arial" w:hAnsi="Arial" w:cs="Arial"/>
                <w:sz w:val="20"/>
                <w:szCs w:val="20"/>
                <w:lang w:val="bs-Latn-BA"/>
              </w:rPr>
              <w:t>dn</w:t>
            </w:r>
            <w:r w:rsidRPr="00AA0D4E">
              <w:rPr>
                <w:rFonts w:ascii="Arial" w:eastAsia="Arial" w:hAnsi="Arial" w:cs="Arial"/>
                <w:spacing w:val="-1"/>
                <w:sz w:val="20"/>
                <w:szCs w:val="20"/>
                <w:lang w:val="bs-Latn-BA"/>
              </w:rPr>
              <w:t>i</w:t>
            </w:r>
            <w:r w:rsidRPr="00AA0D4E">
              <w:rPr>
                <w:rFonts w:ascii="Arial" w:eastAsia="Arial" w:hAnsi="Arial" w:cs="Arial"/>
                <w:sz w:val="20"/>
                <w:szCs w:val="20"/>
                <w:lang w:val="bs-Latn-BA"/>
              </w:rPr>
              <w:t>čkog sektora</w:t>
            </w:r>
          </w:p>
        </w:tc>
        <w:tc>
          <w:tcPr>
            <w:tcW w:w="547" w:type="pct"/>
            <w:tcBorders>
              <w:top w:val="single" w:sz="6" w:space="0" w:color="000000"/>
              <w:bottom w:val="single" w:sz="4" w:space="0" w:color="auto"/>
            </w:tcBorders>
            <w:shd w:val="clear" w:color="auto" w:fill="auto"/>
            <w:tcMar>
              <w:top w:w="15" w:type="dxa"/>
              <w:left w:w="72" w:type="dxa"/>
              <w:bottom w:w="0" w:type="dxa"/>
              <w:right w:w="72" w:type="dxa"/>
            </w:tcMar>
            <w:vAlign w:val="center"/>
          </w:tcPr>
          <w:p w14:paraId="497322EA"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Nema podataka</w:t>
            </w:r>
          </w:p>
        </w:tc>
        <w:tc>
          <w:tcPr>
            <w:tcW w:w="474" w:type="pct"/>
            <w:tcBorders>
              <w:top w:val="single" w:sz="6" w:space="0" w:color="000000"/>
              <w:bottom w:val="single" w:sz="4" w:space="0" w:color="auto"/>
            </w:tcBorders>
            <w:shd w:val="clear" w:color="auto" w:fill="auto"/>
            <w:tcMar>
              <w:top w:w="15" w:type="dxa"/>
              <w:left w:w="72" w:type="dxa"/>
              <w:bottom w:w="0" w:type="dxa"/>
              <w:right w:w="72" w:type="dxa"/>
            </w:tcMar>
            <w:vAlign w:val="center"/>
          </w:tcPr>
          <w:p w14:paraId="610F3D0D" w14:textId="77777777" w:rsidR="0011582E" w:rsidRPr="00AA0D4E" w:rsidRDefault="0011582E" w:rsidP="009714E7">
            <w:pPr>
              <w:jc w:val="center"/>
              <w:rPr>
                <w:rFonts w:ascii="Arial" w:hAnsi="Arial" w:cs="Arial"/>
                <w:noProof/>
                <w:sz w:val="20"/>
                <w:szCs w:val="20"/>
                <w:lang w:val="bs-Latn-BA"/>
              </w:rPr>
            </w:pPr>
            <w:r w:rsidRPr="00AA0D4E">
              <w:rPr>
                <w:rFonts w:ascii="Arial" w:eastAsia="Arial" w:hAnsi="Arial" w:cs="Arial"/>
                <w:sz w:val="20"/>
                <w:szCs w:val="20"/>
                <w:lang w:val="bs-Latn-BA"/>
              </w:rPr>
              <w:t>Nema podataka</w:t>
            </w:r>
          </w:p>
        </w:tc>
        <w:tc>
          <w:tcPr>
            <w:tcW w:w="589" w:type="pct"/>
            <w:tcBorders>
              <w:top w:val="single" w:sz="6" w:space="0" w:color="000000"/>
              <w:bottom w:val="single" w:sz="4" w:space="0" w:color="auto"/>
            </w:tcBorders>
            <w:shd w:val="clear" w:color="auto" w:fill="auto"/>
            <w:tcMar>
              <w:top w:w="15" w:type="dxa"/>
              <w:left w:w="72" w:type="dxa"/>
              <w:bottom w:w="0" w:type="dxa"/>
              <w:right w:w="72" w:type="dxa"/>
            </w:tcMar>
          </w:tcPr>
          <w:p w14:paraId="20A617F5"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c>
          <w:tcPr>
            <w:tcW w:w="823" w:type="pct"/>
            <w:tcBorders>
              <w:top w:val="single" w:sz="6" w:space="0" w:color="000000"/>
              <w:bottom w:val="single" w:sz="4" w:space="0" w:color="auto"/>
            </w:tcBorders>
            <w:shd w:val="clear" w:color="auto" w:fill="auto"/>
            <w:tcMar>
              <w:top w:w="15" w:type="dxa"/>
              <w:left w:w="72" w:type="dxa"/>
              <w:bottom w:w="0" w:type="dxa"/>
              <w:right w:w="72" w:type="dxa"/>
            </w:tcMar>
            <w:vAlign w:val="center"/>
          </w:tcPr>
          <w:p w14:paraId="1EF1CBA0" w14:textId="77777777" w:rsidR="0011582E" w:rsidRPr="00AA0D4E" w:rsidRDefault="0011582E" w:rsidP="009714E7">
            <w:pPr>
              <w:jc w:val="center"/>
              <w:rPr>
                <w:rFonts w:ascii="Arial" w:eastAsia="Arial" w:hAnsi="Arial" w:cs="Arial"/>
                <w:sz w:val="20"/>
                <w:szCs w:val="20"/>
                <w:lang w:val="bs-Latn-BA"/>
              </w:rPr>
            </w:pPr>
            <w:r w:rsidRPr="00AA0D4E">
              <w:rPr>
                <w:rFonts w:ascii="Arial" w:eastAsia="Arial" w:hAnsi="Arial" w:cs="Arial"/>
                <w:sz w:val="20"/>
                <w:szCs w:val="20"/>
                <w:lang w:val="bs-Latn-BA"/>
              </w:rPr>
              <w:t>Zbrinjavanje putem ovlaštene firme</w:t>
            </w:r>
          </w:p>
        </w:tc>
        <w:tc>
          <w:tcPr>
            <w:tcW w:w="525" w:type="pct"/>
            <w:tcBorders>
              <w:top w:val="single" w:sz="6" w:space="0" w:color="000000"/>
              <w:bottom w:val="single" w:sz="4" w:space="0" w:color="auto"/>
              <w:right w:val="single" w:sz="4" w:space="0" w:color="auto"/>
            </w:tcBorders>
            <w:shd w:val="clear" w:color="auto" w:fill="auto"/>
            <w:tcMar>
              <w:top w:w="15" w:type="dxa"/>
              <w:left w:w="72" w:type="dxa"/>
              <w:bottom w:w="0" w:type="dxa"/>
              <w:right w:w="72" w:type="dxa"/>
            </w:tcMar>
            <w:vAlign w:val="center"/>
          </w:tcPr>
          <w:p w14:paraId="3D1D86C0" w14:textId="77777777" w:rsidR="0011582E" w:rsidRPr="00AA0D4E" w:rsidRDefault="0011582E" w:rsidP="009714E7">
            <w:pPr>
              <w:jc w:val="center"/>
              <w:rPr>
                <w:rFonts w:ascii="Arial" w:hAnsi="Arial" w:cs="Arial"/>
                <w:noProof/>
                <w:sz w:val="20"/>
                <w:szCs w:val="20"/>
                <w:lang w:val="bs-Latn-BA"/>
              </w:rPr>
            </w:pPr>
            <w:r w:rsidRPr="00AA0D4E">
              <w:rPr>
                <w:rFonts w:ascii="Arial" w:hAnsi="Arial" w:cs="Arial"/>
                <w:noProof/>
                <w:sz w:val="20"/>
                <w:szCs w:val="20"/>
                <w:lang w:val="bs-Latn-BA"/>
              </w:rPr>
              <w:t>-</w:t>
            </w:r>
          </w:p>
        </w:tc>
      </w:tr>
    </w:tbl>
    <w:bookmarkEnd w:id="29"/>
    <w:p w14:paraId="6A00DFA1" w14:textId="2AE6386C" w:rsidR="0011582E" w:rsidRPr="00AC77D0" w:rsidRDefault="0011582E" w:rsidP="009714E7">
      <w:pPr>
        <w:ind w:left="426"/>
        <w:rPr>
          <w:rFonts w:ascii="Arial" w:eastAsiaTheme="majorEastAsia" w:hAnsi="Arial" w:cs="Arial"/>
          <w:noProof/>
          <w:color w:val="000000" w:themeColor="text1"/>
          <w:sz w:val="22"/>
          <w:szCs w:val="22"/>
          <w:lang w:val="bs-Latn-BA"/>
        </w:rPr>
      </w:pPr>
      <w:r w:rsidRPr="00AC77D0">
        <w:rPr>
          <w:rFonts w:ascii="Arial" w:eastAsiaTheme="majorEastAsia" w:hAnsi="Arial" w:cs="Arial"/>
          <w:noProof/>
          <w:color w:val="000000" w:themeColor="text1"/>
          <w:sz w:val="22"/>
          <w:szCs w:val="22"/>
          <w:lang w:val="bs-Latn-BA"/>
        </w:rPr>
        <w:t xml:space="preserve">**Obzirom da nastaje vrlo mala količina ove vrste otpada, ista je izražena u kg/mjesecu. </w:t>
      </w:r>
    </w:p>
    <w:p w14:paraId="5D0F5BAD" w14:textId="78A449B2" w:rsidR="00774C4D" w:rsidRPr="00AC77D0" w:rsidRDefault="00774C4D" w:rsidP="00774C4D">
      <w:pPr>
        <w:pStyle w:val="Default"/>
        <w:rPr>
          <w:rFonts w:eastAsiaTheme="majorEastAsia"/>
          <w:sz w:val="22"/>
          <w:szCs w:val="22"/>
          <w:lang w:val="bs-Latn-BA" w:eastAsia="hr-HR"/>
        </w:rPr>
      </w:pPr>
    </w:p>
    <w:p w14:paraId="35918A34" w14:textId="115AD286" w:rsidR="0011582E" w:rsidRPr="00AC77D0" w:rsidRDefault="00AA0D4E" w:rsidP="009714E7">
      <w:pPr>
        <w:pStyle w:val="Heading2"/>
        <w:spacing w:before="0" w:after="0"/>
        <w:rPr>
          <w:rFonts w:ascii="Arial" w:hAnsi="Arial" w:cs="Arial"/>
          <w:noProof/>
          <w:sz w:val="22"/>
          <w:szCs w:val="22"/>
          <w:lang w:val="bs-Latn-BA"/>
        </w:rPr>
      </w:pPr>
      <w:bookmarkStart w:id="30" w:name="_Toc78444045"/>
      <w:bookmarkStart w:id="31" w:name="_Toc81819169"/>
      <w:r>
        <w:rPr>
          <w:rFonts w:ascii="Arial" w:hAnsi="Arial" w:cs="Arial"/>
          <w:noProof/>
          <w:sz w:val="22"/>
          <w:szCs w:val="22"/>
          <w:lang w:val="bs-Latn-BA"/>
        </w:rPr>
        <w:lastRenderedPageBreak/>
        <w:t>4.</w:t>
      </w:r>
      <w:r w:rsidR="0011582E" w:rsidRPr="00AC77D0">
        <w:rPr>
          <w:rFonts w:ascii="Arial" w:hAnsi="Arial" w:cs="Arial"/>
          <w:noProof/>
          <w:sz w:val="22"/>
          <w:szCs w:val="22"/>
          <w:lang w:val="bs-Latn-BA"/>
        </w:rPr>
        <w:t>2. Emisije u zrak</w:t>
      </w:r>
      <w:bookmarkEnd w:id="30"/>
      <w:bookmarkEnd w:id="31"/>
    </w:p>
    <w:p w14:paraId="2B6FCDED" w14:textId="5F42235B" w:rsidR="0011582E" w:rsidRPr="00AC77D0" w:rsidRDefault="00AA0D4E" w:rsidP="009714E7">
      <w:pPr>
        <w:pStyle w:val="Heading2"/>
        <w:spacing w:before="0" w:after="0"/>
        <w:rPr>
          <w:rFonts w:ascii="Arial" w:hAnsi="Arial" w:cs="Arial"/>
          <w:noProof/>
          <w:sz w:val="22"/>
          <w:szCs w:val="22"/>
          <w:lang w:val="bs-Latn-BA"/>
        </w:rPr>
      </w:pPr>
      <w:bookmarkStart w:id="32" w:name="_TABELA_IV.1.1_Detali_za_surovini,_m"/>
      <w:bookmarkStart w:id="33" w:name="_TABELA_IV.1.2_Detali_za_procesite_p"/>
      <w:bookmarkStart w:id="34" w:name="_TABELA__V.1.2___OTPAD__-_Drug_vid_n"/>
      <w:bookmarkStart w:id="35" w:name="_Lista_i_opis_na_izvorite_na_emisija"/>
      <w:bookmarkStart w:id="36" w:name="_Toc273789145"/>
      <w:bookmarkStart w:id="37" w:name="_Toc78444046"/>
      <w:bookmarkStart w:id="38" w:name="_Toc81819170"/>
      <w:bookmarkStart w:id="39" w:name="_Toc275783768"/>
      <w:bookmarkStart w:id="40" w:name="_Toc283127313"/>
      <w:bookmarkEnd w:id="32"/>
      <w:bookmarkEnd w:id="33"/>
      <w:bookmarkEnd w:id="34"/>
      <w:bookmarkEnd w:id="35"/>
      <w:r>
        <w:rPr>
          <w:rFonts w:ascii="Arial" w:hAnsi="Arial" w:cs="Arial"/>
          <w:noProof/>
          <w:sz w:val="22"/>
          <w:szCs w:val="22"/>
          <w:lang w:val="bs-Latn-BA"/>
        </w:rPr>
        <w:t>4.</w:t>
      </w:r>
      <w:r w:rsidR="0011582E" w:rsidRPr="00AC77D0">
        <w:rPr>
          <w:rFonts w:ascii="Arial" w:hAnsi="Arial" w:cs="Arial"/>
          <w:noProof/>
          <w:sz w:val="22"/>
          <w:szCs w:val="22"/>
          <w:lang w:val="bs-Latn-BA"/>
        </w:rPr>
        <w:t>2.1. Emisije u zrak iz parnih kotlova</w:t>
      </w:r>
      <w:bookmarkEnd w:id="36"/>
      <w:bookmarkEnd w:id="37"/>
      <w:bookmarkEnd w:id="38"/>
      <w:r w:rsidR="0011582E" w:rsidRPr="00AC77D0">
        <w:rPr>
          <w:rFonts w:ascii="Arial" w:hAnsi="Arial" w:cs="Arial"/>
          <w:noProof/>
          <w:sz w:val="22"/>
          <w:szCs w:val="22"/>
          <w:lang w:val="bs-Latn-BA"/>
        </w:rPr>
        <w:t xml:space="preserve"> </w:t>
      </w:r>
      <w:bookmarkEnd w:id="39"/>
      <w:bookmarkEnd w:id="40"/>
    </w:p>
    <w:p w14:paraId="7B3BB930" w14:textId="77777777" w:rsidR="0011582E" w:rsidRPr="00AC77D0" w:rsidRDefault="0011582E" w:rsidP="009714E7">
      <w:pPr>
        <w:rPr>
          <w:rFonts w:ascii="Arial" w:hAnsi="Arial" w:cs="Arial"/>
          <w:noProof/>
          <w:sz w:val="22"/>
          <w:szCs w:val="22"/>
          <w:lang w:val="bs-Latn-BA"/>
        </w:rPr>
      </w:pPr>
    </w:p>
    <w:p w14:paraId="3D3C5A34" w14:textId="77777777" w:rsidR="0011582E" w:rsidRPr="00AC77D0" w:rsidRDefault="0011582E" w:rsidP="009714E7">
      <w:pPr>
        <w:ind w:right="-664"/>
        <w:rPr>
          <w:rFonts w:ascii="Arial" w:hAnsi="Arial" w:cs="Arial"/>
          <w:noProof/>
          <w:sz w:val="22"/>
          <w:szCs w:val="22"/>
          <w:lang w:val="bs-Latn-BA"/>
        </w:rPr>
      </w:pPr>
      <w:r w:rsidRPr="00AC77D0">
        <w:rPr>
          <w:rFonts w:ascii="Arial" w:hAnsi="Arial" w:cs="Arial"/>
          <w:noProof/>
          <w:sz w:val="22"/>
          <w:szCs w:val="22"/>
          <w:lang w:val="bs-Latn-BA"/>
        </w:rPr>
        <w:t>Tačka emisije: KOTAO K1</w:t>
      </w:r>
    </w:p>
    <w:tbl>
      <w:tblPr>
        <w:tblW w:w="5000" w:type="pct"/>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5151"/>
        <w:gridCol w:w="4491"/>
      </w:tblGrid>
      <w:tr w:rsidR="0011582E" w:rsidRPr="00AA0D4E" w14:paraId="4C81C509" w14:textId="77777777" w:rsidTr="0068617B">
        <w:trPr>
          <w:trHeight w:val="366"/>
        </w:trPr>
        <w:tc>
          <w:tcPr>
            <w:tcW w:w="2671" w:type="pct"/>
            <w:shd w:val="clear" w:color="auto" w:fill="auto"/>
            <w:tcMar>
              <w:top w:w="15" w:type="dxa"/>
              <w:left w:w="108" w:type="dxa"/>
              <w:bottom w:w="0" w:type="dxa"/>
              <w:right w:w="108" w:type="dxa"/>
            </w:tcMar>
          </w:tcPr>
          <w:p w14:paraId="4F5D48CB" w14:textId="77777777" w:rsidR="0011582E" w:rsidRPr="00AA0D4E" w:rsidRDefault="0011582E" w:rsidP="009714E7">
            <w:pPr>
              <w:ind w:right="-664"/>
              <w:rPr>
                <w:rFonts w:ascii="Arial" w:hAnsi="Arial" w:cs="Arial"/>
                <w:noProof/>
                <w:sz w:val="20"/>
                <w:szCs w:val="20"/>
                <w:lang w:val="bs-Latn-BA"/>
              </w:rPr>
            </w:pPr>
            <w:r w:rsidRPr="00AA0D4E">
              <w:rPr>
                <w:rFonts w:ascii="Arial" w:hAnsi="Arial" w:cs="Arial"/>
                <w:noProof/>
                <w:sz w:val="20"/>
                <w:szCs w:val="20"/>
                <w:lang w:val="bs-Latn-BA"/>
              </w:rPr>
              <w:t xml:space="preserve">Emiter Oznaka: </w:t>
            </w:r>
          </w:p>
        </w:tc>
        <w:tc>
          <w:tcPr>
            <w:tcW w:w="2329" w:type="pct"/>
            <w:shd w:val="clear" w:color="auto" w:fill="auto"/>
            <w:tcMar>
              <w:top w:w="15" w:type="dxa"/>
              <w:left w:w="108" w:type="dxa"/>
              <w:bottom w:w="0" w:type="dxa"/>
              <w:right w:w="108" w:type="dxa"/>
            </w:tcMar>
          </w:tcPr>
          <w:p w14:paraId="48BE6DA9" w14:textId="77777777" w:rsidR="0011582E" w:rsidRPr="00AA0D4E" w:rsidRDefault="0011582E" w:rsidP="009714E7">
            <w:pPr>
              <w:jc w:val="right"/>
              <w:rPr>
                <w:rFonts w:ascii="Arial" w:hAnsi="Arial" w:cs="Arial"/>
                <w:noProof/>
                <w:sz w:val="20"/>
                <w:szCs w:val="20"/>
                <w:lang w:val="bs-Latn-BA"/>
              </w:rPr>
            </w:pPr>
            <w:r w:rsidRPr="00AA0D4E">
              <w:rPr>
                <w:rFonts w:ascii="Arial" w:hAnsi="Arial" w:cs="Arial"/>
                <w:noProof/>
                <w:sz w:val="20"/>
                <w:szCs w:val="20"/>
                <w:lang w:val="bs-Latn-BA"/>
              </w:rPr>
              <w:t>MM4</w:t>
            </w:r>
          </w:p>
        </w:tc>
      </w:tr>
      <w:tr w:rsidR="0011582E" w:rsidRPr="00AA0D4E" w14:paraId="3643F787" w14:textId="77777777" w:rsidTr="0068617B">
        <w:trPr>
          <w:trHeight w:val="366"/>
        </w:trPr>
        <w:tc>
          <w:tcPr>
            <w:tcW w:w="2671" w:type="pct"/>
            <w:shd w:val="clear" w:color="auto" w:fill="auto"/>
            <w:tcMar>
              <w:top w:w="15" w:type="dxa"/>
              <w:left w:w="108" w:type="dxa"/>
              <w:bottom w:w="0" w:type="dxa"/>
              <w:right w:w="108" w:type="dxa"/>
            </w:tcMar>
          </w:tcPr>
          <w:p w14:paraId="2970BF8A" w14:textId="77777777" w:rsidR="0011582E" w:rsidRPr="00AA0D4E" w:rsidRDefault="0011582E" w:rsidP="009714E7">
            <w:pPr>
              <w:ind w:right="-664"/>
              <w:rPr>
                <w:rFonts w:ascii="Arial" w:hAnsi="Arial" w:cs="Arial"/>
                <w:noProof/>
                <w:sz w:val="20"/>
                <w:szCs w:val="20"/>
                <w:lang w:val="bs-Latn-BA"/>
              </w:rPr>
            </w:pPr>
            <w:r w:rsidRPr="00AA0D4E">
              <w:rPr>
                <w:rFonts w:ascii="Arial" w:hAnsi="Arial" w:cs="Arial"/>
                <w:noProof/>
                <w:sz w:val="20"/>
                <w:szCs w:val="20"/>
                <w:lang w:val="bs-Latn-BA"/>
              </w:rPr>
              <w:t xml:space="preserve">Opis: </w:t>
            </w:r>
          </w:p>
        </w:tc>
        <w:tc>
          <w:tcPr>
            <w:tcW w:w="2329" w:type="pct"/>
            <w:shd w:val="clear" w:color="auto" w:fill="auto"/>
            <w:tcMar>
              <w:top w:w="15" w:type="dxa"/>
              <w:left w:w="108" w:type="dxa"/>
              <w:bottom w:w="0" w:type="dxa"/>
              <w:right w:w="108" w:type="dxa"/>
            </w:tcMar>
          </w:tcPr>
          <w:p w14:paraId="6570DFBB" w14:textId="77777777" w:rsidR="0011582E" w:rsidRPr="00AA0D4E" w:rsidRDefault="0011582E" w:rsidP="009714E7">
            <w:pPr>
              <w:jc w:val="right"/>
              <w:rPr>
                <w:rFonts w:ascii="Arial" w:hAnsi="Arial" w:cs="Arial"/>
                <w:noProof/>
                <w:sz w:val="20"/>
                <w:szCs w:val="20"/>
                <w:lang w:val="bs-Latn-BA"/>
              </w:rPr>
            </w:pPr>
            <w:r w:rsidRPr="00AA0D4E">
              <w:rPr>
                <w:rFonts w:ascii="Arial" w:hAnsi="Arial" w:cs="Arial"/>
                <w:noProof/>
                <w:sz w:val="20"/>
                <w:szCs w:val="20"/>
                <w:lang w:val="bs-Latn-BA"/>
              </w:rPr>
              <w:t>Postrojenje za sagorijevanje - Kotao</w:t>
            </w:r>
          </w:p>
        </w:tc>
      </w:tr>
      <w:tr w:rsidR="0011582E" w:rsidRPr="00AA0D4E" w14:paraId="317021A3" w14:textId="77777777" w:rsidTr="0068617B">
        <w:trPr>
          <w:trHeight w:val="330"/>
        </w:trPr>
        <w:tc>
          <w:tcPr>
            <w:tcW w:w="2671" w:type="pct"/>
            <w:shd w:val="clear" w:color="auto" w:fill="auto"/>
            <w:tcMar>
              <w:top w:w="15" w:type="dxa"/>
              <w:left w:w="108" w:type="dxa"/>
              <w:bottom w:w="0" w:type="dxa"/>
              <w:right w:w="108" w:type="dxa"/>
            </w:tcMar>
          </w:tcPr>
          <w:p w14:paraId="687BD3C7" w14:textId="512963D3" w:rsidR="0011582E" w:rsidRPr="00AA0D4E" w:rsidRDefault="0011582E" w:rsidP="00E455F8">
            <w:pPr>
              <w:ind w:right="-664"/>
              <w:rPr>
                <w:rFonts w:ascii="Arial" w:hAnsi="Arial" w:cs="Arial"/>
                <w:noProof/>
                <w:sz w:val="20"/>
                <w:szCs w:val="20"/>
                <w:lang w:val="bs-Latn-BA"/>
              </w:rPr>
            </w:pPr>
            <w:r w:rsidRPr="00AA0D4E">
              <w:rPr>
                <w:rFonts w:ascii="Arial" w:hAnsi="Arial" w:cs="Arial"/>
                <w:noProof/>
                <w:sz w:val="20"/>
                <w:szCs w:val="20"/>
                <w:lang w:val="bs-Latn-BA"/>
              </w:rPr>
              <w:t xml:space="preserve">Koordinate (geografska širina i dužina u decimalnim stepenima </w:t>
            </w:r>
          </w:p>
        </w:tc>
        <w:tc>
          <w:tcPr>
            <w:tcW w:w="2329" w:type="pct"/>
            <w:shd w:val="clear" w:color="auto" w:fill="auto"/>
            <w:tcMar>
              <w:top w:w="15" w:type="dxa"/>
              <w:left w:w="108" w:type="dxa"/>
              <w:bottom w:w="0" w:type="dxa"/>
              <w:right w:w="108" w:type="dxa"/>
            </w:tcMar>
            <w:vAlign w:val="center"/>
          </w:tcPr>
          <w:p w14:paraId="71785C0C" w14:textId="77777777" w:rsidR="0011582E" w:rsidRPr="00AA0D4E" w:rsidRDefault="0011582E" w:rsidP="009714E7">
            <w:pPr>
              <w:jc w:val="right"/>
              <w:rPr>
                <w:rFonts w:ascii="Arial" w:hAnsi="Arial" w:cs="Arial"/>
                <w:noProof/>
                <w:sz w:val="20"/>
                <w:szCs w:val="20"/>
                <w:lang w:val="bs-Latn-BA"/>
              </w:rPr>
            </w:pPr>
            <w:r w:rsidRPr="00AA0D4E">
              <w:rPr>
                <w:rFonts w:ascii="Arial" w:hAnsi="Arial" w:cs="Arial"/>
                <w:noProof/>
                <w:sz w:val="20"/>
                <w:szCs w:val="20"/>
                <w:lang w:val="bs-Latn-BA"/>
              </w:rPr>
              <w:t>44.546841, 18.508226</w:t>
            </w:r>
          </w:p>
        </w:tc>
      </w:tr>
      <w:tr w:rsidR="0011582E" w:rsidRPr="00AA0D4E" w14:paraId="7A2621F3" w14:textId="77777777" w:rsidTr="0068617B">
        <w:trPr>
          <w:trHeight w:val="357"/>
        </w:trPr>
        <w:tc>
          <w:tcPr>
            <w:tcW w:w="2671" w:type="pct"/>
            <w:vMerge w:val="restart"/>
            <w:shd w:val="clear" w:color="auto" w:fill="auto"/>
            <w:tcMar>
              <w:top w:w="15" w:type="dxa"/>
              <w:left w:w="108" w:type="dxa"/>
              <w:bottom w:w="0" w:type="dxa"/>
              <w:right w:w="108" w:type="dxa"/>
            </w:tcMar>
          </w:tcPr>
          <w:p w14:paraId="35C725A2" w14:textId="77777777" w:rsidR="0011582E" w:rsidRPr="00AA0D4E" w:rsidRDefault="0011582E" w:rsidP="009714E7">
            <w:pPr>
              <w:ind w:right="-662"/>
              <w:rPr>
                <w:rFonts w:ascii="Arial" w:hAnsi="Arial" w:cs="Arial"/>
                <w:noProof/>
                <w:sz w:val="20"/>
                <w:szCs w:val="20"/>
                <w:lang w:val="bs-Latn-BA"/>
              </w:rPr>
            </w:pPr>
            <w:r w:rsidRPr="00AA0D4E">
              <w:rPr>
                <w:rFonts w:ascii="Arial" w:hAnsi="Arial" w:cs="Arial"/>
                <w:noProof/>
                <w:sz w:val="20"/>
                <w:szCs w:val="20"/>
                <w:lang w:val="bs-Latn-BA"/>
              </w:rPr>
              <w:t>Podaci za dimnjak:</w:t>
            </w:r>
          </w:p>
          <w:p w14:paraId="33FB9344" w14:textId="77777777" w:rsidR="0011582E" w:rsidRPr="00AA0D4E" w:rsidRDefault="0011582E" w:rsidP="009714E7">
            <w:pPr>
              <w:ind w:right="-662"/>
              <w:rPr>
                <w:rFonts w:ascii="Arial" w:hAnsi="Arial" w:cs="Arial"/>
                <w:noProof/>
                <w:sz w:val="20"/>
                <w:szCs w:val="20"/>
                <w:lang w:val="bs-Latn-BA"/>
              </w:rPr>
            </w:pPr>
            <w:r w:rsidRPr="00AA0D4E">
              <w:rPr>
                <w:rFonts w:ascii="Arial" w:hAnsi="Arial" w:cs="Arial"/>
                <w:noProof/>
                <w:sz w:val="20"/>
                <w:szCs w:val="20"/>
                <w:lang w:val="bs-Latn-BA"/>
              </w:rPr>
              <w:t xml:space="preserve">                    Dijametar:</w:t>
            </w:r>
          </w:p>
          <w:p w14:paraId="14BF4D8E" w14:textId="77777777" w:rsidR="0011582E" w:rsidRPr="00AA0D4E" w:rsidRDefault="0011582E" w:rsidP="009714E7">
            <w:pPr>
              <w:ind w:right="-662"/>
              <w:rPr>
                <w:rFonts w:ascii="Arial" w:hAnsi="Arial" w:cs="Arial"/>
                <w:noProof/>
                <w:sz w:val="20"/>
                <w:szCs w:val="20"/>
                <w:lang w:val="bs-Latn-BA"/>
              </w:rPr>
            </w:pPr>
            <w:r w:rsidRPr="00AA0D4E">
              <w:rPr>
                <w:rFonts w:ascii="Arial" w:hAnsi="Arial" w:cs="Arial"/>
                <w:noProof/>
                <w:sz w:val="20"/>
                <w:szCs w:val="20"/>
                <w:lang w:val="bs-Latn-BA"/>
              </w:rPr>
              <w:t xml:space="preserve">                    Visina iznad tla (m):</w:t>
            </w:r>
          </w:p>
        </w:tc>
        <w:tc>
          <w:tcPr>
            <w:tcW w:w="2329" w:type="pct"/>
            <w:shd w:val="clear" w:color="auto" w:fill="auto"/>
            <w:tcMar>
              <w:top w:w="15" w:type="dxa"/>
              <w:left w:w="108" w:type="dxa"/>
              <w:bottom w:w="0" w:type="dxa"/>
              <w:right w:w="108" w:type="dxa"/>
            </w:tcMar>
            <w:vAlign w:val="center"/>
          </w:tcPr>
          <w:p w14:paraId="0A0EF052" w14:textId="77777777" w:rsidR="0011582E" w:rsidRPr="00AA0D4E" w:rsidRDefault="0011582E" w:rsidP="009714E7">
            <w:pPr>
              <w:jc w:val="right"/>
              <w:rPr>
                <w:rFonts w:ascii="Arial" w:hAnsi="Arial" w:cs="Arial"/>
                <w:noProof/>
                <w:sz w:val="20"/>
                <w:szCs w:val="20"/>
                <w:lang w:val="bs-Latn-BA"/>
              </w:rPr>
            </w:pPr>
            <w:r w:rsidRPr="00AA0D4E">
              <w:rPr>
                <w:rFonts w:ascii="Arial" w:hAnsi="Arial" w:cs="Arial"/>
                <w:noProof/>
                <w:sz w:val="20"/>
                <w:szCs w:val="20"/>
                <w:lang w:val="bs-Latn-BA"/>
              </w:rPr>
              <w:t>2,2 m</w:t>
            </w:r>
          </w:p>
        </w:tc>
      </w:tr>
      <w:tr w:rsidR="0011582E" w:rsidRPr="00AA0D4E" w14:paraId="1954CF2F" w14:textId="77777777" w:rsidTr="0068617B">
        <w:trPr>
          <w:trHeight w:val="330"/>
        </w:trPr>
        <w:tc>
          <w:tcPr>
            <w:tcW w:w="2671" w:type="pct"/>
            <w:vMerge/>
            <w:shd w:val="clear" w:color="auto" w:fill="auto"/>
            <w:tcMar>
              <w:top w:w="15" w:type="dxa"/>
              <w:left w:w="108" w:type="dxa"/>
              <w:bottom w:w="0" w:type="dxa"/>
              <w:right w:w="108" w:type="dxa"/>
            </w:tcMar>
            <w:vAlign w:val="center"/>
          </w:tcPr>
          <w:p w14:paraId="23F14EE8" w14:textId="77777777" w:rsidR="0011582E" w:rsidRPr="00AA0D4E" w:rsidRDefault="0011582E" w:rsidP="009714E7">
            <w:pPr>
              <w:ind w:right="-664"/>
              <w:jc w:val="center"/>
              <w:rPr>
                <w:rFonts w:ascii="Arial" w:hAnsi="Arial" w:cs="Arial"/>
                <w:noProof/>
                <w:sz w:val="20"/>
                <w:szCs w:val="20"/>
                <w:lang w:val="bs-Latn-BA"/>
              </w:rPr>
            </w:pPr>
          </w:p>
        </w:tc>
        <w:tc>
          <w:tcPr>
            <w:tcW w:w="2329" w:type="pct"/>
            <w:shd w:val="clear" w:color="auto" w:fill="auto"/>
            <w:tcMar>
              <w:top w:w="15" w:type="dxa"/>
              <w:left w:w="108" w:type="dxa"/>
              <w:bottom w:w="0" w:type="dxa"/>
              <w:right w:w="108" w:type="dxa"/>
            </w:tcMar>
            <w:vAlign w:val="center"/>
          </w:tcPr>
          <w:p w14:paraId="7B6CD5D9" w14:textId="77777777" w:rsidR="0011582E" w:rsidRPr="00AA0D4E" w:rsidRDefault="0011582E" w:rsidP="009714E7">
            <w:pPr>
              <w:jc w:val="right"/>
              <w:rPr>
                <w:rFonts w:ascii="Arial" w:hAnsi="Arial" w:cs="Arial"/>
                <w:noProof/>
                <w:sz w:val="20"/>
                <w:szCs w:val="20"/>
                <w:lang w:val="bs-Latn-BA"/>
              </w:rPr>
            </w:pPr>
            <w:r w:rsidRPr="00AA0D4E">
              <w:rPr>
                <w:rFonts w:ascii="Arial" w:hAnsi="Arial" w:cs="Arial"/>
                <w:noProof/>
                <w:sz w:val="20"/>
                <w:szCs w:val="20"/>
                <w:lang w:val="bs-Latn-BA"/>
              </w:rPr>
              <w:t>50 m</w:t>
            </w:r>
          </w:p>
        </w:tc>
      </w:tr>
      <w:tr w:rsidR="0011582E" w:rsidRPr="00AA0D4E" w14:paraId="1C9907B7" w14:textId="77777777" w:rsidTr="0068617B">
        <w:trPr>
          <w:trHeight w:val="366"/>
        </w:trPr>
        <w:tc>
          <w:tcPr>
            <w:tcW w:w="2671" w:type="pct"/>
            <w:shd w:val="clear" w:color="auto" w:fill="auto"/>
            <w:tcMar>
              <w:top w:w="15" w:type="dxa"/>
              <w:left w:w="108" w:type="dxa"/>
              <w:bottom w:w="0" w:type="dxa"/>
              <w:right w:w="108" w:type="dxa"/>
            </w:tcMar>
          </w:tcPr>
          <w:p w14:paraId="659D0089" w14:textId="77777777" w:rsidR="0011582E" w:rsidRPr="00AA0D4E" w:rsidRDefault="0011582E" w:rsidP="009714E7">
            <w:pPr>
              <w:ind w:right="-664"/>
              <w:rPr>
                <w:rFonts w:ascii="Arial" w:hAnsi="Arial" w:cs="Arial"/>
                <w:noProof/>
                <w:sz w:val="20"/>
                <w:szCs w:val="20"/>
                <w:lang w:val="bs-Latn-BA"/>
              </w:rPr>
            </w:pPr>
            <w:r w:rsidRPr="00AA0D4E">
              <w:rPr>
                <w:rFonts w:ascii="Arial" w:hAnsi="Arial" w:cs="Arial"/>
                <w:noProof/>
                <w:sz w:val="20"/>
                <w:szCs w:val="20"/>
                <w:lang w:val="bs-Latn-BA"/>
              </w:rPr>
              <w:t xml:space="preserve">Datum puštanja u rad: </w:t>
            </w:r>
          </w:p>
        </w:tc>
        <w:tc>
          <w:tcPr>
            <w:tcW w:w="2329" w:type="pct"/>
            <w:shd w:val="clear" w:color="auto" w:fill="auto"/>
            <w:tcMar>
              <w:top w:w="15" w:type="dxa"/>
              <w:left w:w="108" w:type="dxa"/>
              <w:bottom w:w="0" w:type="dxa"/>
              <w:right w:w="108" w:type="dxa"/>
            </w:tcMar>
            <w:vAlign w:val="center"/>
          </w:tcPr>
          <w:p w14:paraId="532A6607" w14:textId="77777777" w:rsidR="0011582E" w:rsidRPr="00AA0D4E" w:rsidRDefault="0011582E" w:rsidP="009714E7">
            <w:pPr>
              <w:jc w:val="right"/>
              <w:rPr>
                <w:rFonts w:ascii="Arial" w:hAnsi="Arial" w:cs="Arial"/>
                <w:noProof/>
                <w:color w:val="FF0000"/>
                <w:sz w:val="20"/>
                <w:szCs w:val="20"/>
                <w:lang w:val="bs-Latn-BA"/>
              </w:rPr>
            </w:pPr>
            <w:r w:rsidRPr="00AA0D4E">
              <w:rPr>
                <w:rFonts w:ascii="Arial" w:hAnsi="Arial" w:cs="Arial"/>
                <w:noProof/>
                <w:sz w:val="20"/>
                <w:szCs w:val="20"/>
                <w:lang w:val="bs-Latn-BA"/>
              </w:rPr>
              <w:t>1951</w:t>
            </w:r>
          </w:p>
        </w:tc>
      </w:tr>
    </w:tbl>
    <w:p w14:paraId="35C9C3E9" w14:textId="77777777" w:rsidR="0011582E" w:rsidRPr="00AC77D0" w:rsidRDefault="0011582E" w:rsidP="009714E7">
      <w:pPr>
        <w:ind w:right="-664"/>
        <w:rPr>
          <w:rFonts w:ascii="Arial" w:hAnsi="Arial" w:cs="Arial"/>
          <w:noProof/>
          <w:sz w:val="22"/>
          <w:szCs w:val="22"/>
          <w:lang w:val="bs-Latn-BA"/>
        </w:rPr>
      </w:pPr>
      <w:r w:rsidRPr="00AC77D0">
        <w:rPr>
          <w:rFonts w:ascii="Arial" w:hAnsi="Arial" w:cs="Arial"/>
          <w:noProof/>
          <w:sz w:val="22"/>
          <w:szCs w:val="22"/>
          <w:lang w:val="bs-Latn-BA"/>
        </w:rPr>
        <w:tab/>
      </w:r>
      <w:r w:rsidRPr="00AC77D0">
        <w:rPr>
          <w:rFonts w:ascii="Arial" w:hAnsi="Arial" w:cs="Arial"/>
          <w:noProof/>
          <w:sz w:val="22"/>
          <w:szCs w:val="22"/>
          <w:lang w:val="bs-Latn-BA"/>
        </w:rPr>
        <w:tab/>
      </w:r>
      <w:r w:rsidRPr="00AC77D0">
        <w:rPr>
          <w:rFonts w:ascii="Arial" w:hAnsi="Arial" w:cs="Arial"/>
          <w:noProof/>
          <w:sz w:val="22"/>
          <w:szCs w:val="22"/>
          <w:lang w:val="bs-Latn-BA"/>
        </w:rPr>
        <w:tab/>
      </w:r>
      <w:r w:rsidRPr="00AC77D0">
        <w:rPr>
          <w:rFonts w:ascii="Arial" w:hAnsi="Arial" w:cs="Arial"/>
          <w:noProof/>
          <w:sz w:val="22"/>
          <w:szCs w:val="22"/>
          <w:lang w:val="bs-Latn-BA"/>
        </w:rPr>
        <w:tab/>
      </w:r>
    </w:p>
    <w:p w14:paraId="186D7F9D" w14:textId="77777777" w:rsidR="0011582E" w:rsidRPr="00AC77D0" w:rsidRDefault="0011582E" w:rsidP="0068617B">
      <w:pPr>
        <w:ind w:right="-664"/>
        <w:rPr>
          <w:rFonts w:ascii="Arial" w:hAnsi="Arial" w:cs="Arial"/>
          <w:noProof/>
          <w:sz w:val="22"/>
          <w:szCs w:val="22"/>
          <w:lang w:val="bs-Latn-BA"/>
        </w:rPr>
      </w:pPr>
      <w:r w:rsidRPr="00AC77D0">
        <w:rPr>
          <w:rFonts w:ascii="Arial" w:hAnsi="Arial" w:cs="Arial"/>
          <w:noProof/>
          <w:sz w:val="22"/>
          <w:szCs w:val="22"/>
          <w:lang w:val="bs-Latn-BA"/>
        </w:rPr>
        <w:t>Karakteristike emisije:</w:t>
      </w:r>
      <w:r w:rsidRPr="00AC77D0">
        <w:rPr>
          <w:rFonts w:ascii="Arial" w:hAnsi="Arial" w:cs="Arial"/>
          <w:noProof/>
          <w:sz w:val="22"/>
          <w:szCs w:val="22"/>
          <w:lang w:val="bs-Latn-BA"/>
        </w:rPr>
        <w:tab/>
      </w:r>
      <w:r w:rsidRPr="00AC77D0">
        <w:rPr>
          <w:rFonts w:ascii="Arial" w:hAnsi="Arial" w:cs="Arial"/>
          <w:noProof/>
          <w:sz w:val="22"/>
          <w:szCs w:val="22"/>
          <w:lang w:val="bs-Latn-BA"/>
        </w:rPr>
        <w:tab/>
      </w:r>
      <w:r w:rsidRPr="00AC77D0">
        <w:rPr>
          <w:rFonts w:ascii="Arial" w:hAnsi="Arial" w:cs="Arial"/>
          <w:noProof/>
          <w:sz w:val="22"/>
          <w:szCs w:val="22"/>
          <w:lang w:val="bs-Latn-BA"/>
        </w:rPr>
        <w:tab/>
      </w:r>
      <w:r w:rsidRPr="00AC77D0">
        <w:rPr>
          <w:rFonts w:ascii="Arial" w:hAnsi="Arial" w:cs="Arial"/>
          <w:noProof/>
          <w:sz w:val="22"/>
          <w:szCs w:val="22"/>
          <w:lang w:val="bs-Latn-BA"/>
        </w:rPr>
        <w:tab/>
      </w:r>
      <w:r w:rsidRPr="00AC77D0">
        <w:rPr>
          <w:rFonts w:ascii="Arial" w:hAnsi="Arial" w:cs="Arial"/>
          <w:noProof/>
          <w:sz w:val="22"/>
          <w:szCs w:val="22"/>
          <w:lang w:val="bs-Latn-BA"/>
        </w:rPr>
        <w:tab/>
      </w:r>
      <w:r w:rsidRPr="00AC77D0">
        <w:rPr>
          <w:rFonts w:ascii="Arial" w:hAnsi="Arial" w:cs="Arial"/>
          <w:noProof/>
          <w:sz w:val="22"/>
          <w:szCs w:val="22"/>
          <w:lang w:val="bs-Latn-BA"/>
        </w:rPr>
        <w:tab/>
      </w:r>
      <w:r w:rsidRPr="00AC77D0">
        <w:rPr>
          <w:rFonts w:ascii="Arial" w:hAnsi="Arial" w:cs="Arial"/>
          <w:noProof/>
          <w:sz w:val="22"/>
          <w:szCs w:val="22"/>
          <w:lang w:val="bs-Latn-BA"/>
        </w:rPr>
        <w:tab/>
      </w:r>
      <w:r w:rsidRPr="00AC77D0">
        <w:rPr>
          <w:rFonts w:ascii="Arial" w:hAnsi="Arial" w:cs="Arial"/>
          <w:noProof/>
          <w:sz w:val="22"/>
          <w:szCs w:val="22"/>
          <w:lang w:val="bs-Latn-BA"/>
        </w:rPr>
        <w:tab/>
        <w:t xml:space="preserve">  </w:t>
      </w:r>
    </w:p>
    <w:tbl>
      <w:tblPr>
        <w:tblW w:w="5000" w:type="pct"/>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4171"/>
        <w:gridCol w:w="1495"/>
        <w:gridCol w:w="1840"/>
        <w:gridCol w:w="2136"/>
      </w:tblGrid>
      <w:tr w:rsidR="0011582E" w:rsidRPr="00AA0D4E" w14:paraId="6A2A2942" w14:textId="77777777" w:rsidTr="0068617B">
        <w:trPr>
          <w:trHeight w:val="470"/>
        </w:trPr>
        <w:tc>
          <w:tcPr>
            <w:tcW w:w="2205" w:type="pct"/>
            <w:shd w:val="clear" w:color="auto" w:fill="auto"/>
            <w:tcMar>
              <w:top w:w="15" w:type="dxa"/>
              <w:left w:w="108" w:type="dxa"/>
              <w:bottom w:w="0" w:type="dxa"/>
              <w:right w:w="108" w:type="dxa"/>
            </w:tcMar>
          </w:tcPr>
          <w:p w14:paraId="3BC565D4" w14:textId="77777777" w:rsidR="0011582E" w:rsidRPr="00AA0D4E" w:rsidRDefault="0011582E" w:rsidP="0068617B">
            <w:pPr>
              <w:ind w:left="851" w:right="45" w:hanging="851"/>
              <w:rPr>
                <w:rFonts w:ascii="Arial" w:hAnsi="Arial" w:cs="Arial"/>
                <w:noProof/>
                <w:sz w:val="20"/>
                <w:szCs w:val="20"/>
                <w:lang w:val="bs-Latn-BA"/>
              </w:rPr>
            </w:pPr>
            <w:r w:rsidRPr="00AA0D4E">
              <w:rPr>
                <w:rFonts w:ascii="Arial" w:hAnsi="Arial" w:cs="Arial"/>
                <w:noProof/>
                <w:sz w:val="20"/>
                <w:szCs w:val="20"/>
                <w:lang w:val="bs-Latn-BA"/>
              </w:rPr>
              <w:t xml:space="preserve">Kapacitet kotla </w:t>
            </w:r>
          </w:p>
          <w:p w14:paraId="57262DAA" w14:textId="325D360E" w:rsidR="0011582E" w:rsidRPr="00AA0D4E" w:rsidRDefault="0011582E" w:rsidP="0068617B">
            <w:pPr>
              <w:ind w:left="851" w:right="45" w:hanging="851"/>
              <w:rPr>
                <w:rFonts w:ascii="Arial" w:hAnsi="Arial" w:cs="Arial"/>
                <w:noProof/>
                <w:sz w:val="20"/>
                <w:szCs w:val="20"/>
                <w:lang w:val="bs-Latn-BA"/>
              </w:rPr>
            </w:pPr>
            <w:r w:rsidRPr="00AA0D4E">
              <w:rPr>
                <w:rFonts w:ascii="Arial" w:hAnsi="Arial" w:cs="Arial"/>
                <w:noProof/>
                <w:sz w:val="20"/>
                <w:szCs w:val="20"/>
                <w:lang w:val="bs-Latn-BA"/>
              </w:rPr>
              <w:t xml:space="preserve">Proizvodnja pare: </w:t>
            </w:r>
          </w:p>
        </w:tc>
        <w:tc>
          <w:tcPr>
            <w:tcW w:w="2795" w:type="pct"/>
            <w:gridSpan w:val="3"/>
            <w:shd w:val="clear" w:color="auto" w:fill="auto"/>
            <w:tcMar>
              <w:top w:w="15" w:type="dxa"/>
              <w:left w:w="108" w:type="dxa"/>
              <w:bottom w:w="0" w:type="dxa"/>
              <w:right w:w="108" w:type="dxa"/>
            </w:tcMar>
          </w:tcPr>
          <w:p w14:paraId="5A20BDE5" w14:textId="77777777" w:rsidR="0011582E" w:rsidRPr="00AA0D4E" w:rsidRDefault="0011582E" w:rsidP="0068617B">
            <w:pPr>
              <w:ind w:left="851" w:right="45" w:hanging="851"/>
              <w:jc w:val="right"/>
              <w:rPr>
                <w:rFonts w:ascii="Arial" w:hAnsi="Arial" w:cs="Arial"/>
                <w:noProof/>
                <w:sz w:val="20"/>
                <w:szCs w:val="20"/>
                <w:lang w:val="bs-Latn-BA"/>
              </w:rPr>
            </w:pPr>
          </w:p>
          <w:p w14:paraId="714B207C" w14:textId="644CDC0F" w:rsidR="0011582E" w:rsidRPr="00AA0D4E" w:rsidRDefault="0011582E" w:rsidP="0068617B">
            <w:pPr>
              <w:ind w:left="851" w:right="45" w:hanging="851"/>
              <w:jc w:val="right"/>
              <w:rPr>
                <w:rFonts w:ascii="Arial" w:hAnsi="Arial" w:cs="Arial"/>
                <w:noProof/>
                <w:sz w:val="20"/>
                <w:szCs w:val="20"/>
                <w:lang w:val="bs-Latn-BA"/>
              </w:rPr>
            </w:pPr>
            <w:r w:rsidRPr="00AA0D4E">
              <w:rPr>
                <w:rFonts w:ascii="Arial" w:hAnsi="Arial" w:cs="Arial"/>
                <w:noProof/>
                <w:sz w:val="20"/>
                <w:szCs w:val="20"/>
                <w:lang w:val="bs-Latn-BA"/>
              </w:rPr>
              <w:t xml:space="preserve">40 t/h </w:t>
            </w:r>
          </w:p>
        </w:tc>
      </w:tr>
      <w:tr w:rsidR="0011582E" w:rsidRPr="00AA0D4E" w14:paraId="728CDA58" w14:textId="77777777" w:rsidTr="0068617B">
        <w:tc>
          <w:tcPr>
            <w:tcW w:w="2205" w:type="pct"/>
            <w:shd w:val="clear" w:color="auto" w:fill="auto"/>
            <w:tcMar>
              <w:top w:w="15" w:type="dxa"/>
              <w:left w:w="108" w:type="dxa"/>
              <w:bottom w:w="0" w:type="dxa"/>
              <w:right w:w="108" w:type="dxa"/>
            </w:tcMar>
          </w:tcPr>
          <w:p w14:paraId="69094D7C" w14:textId="1D93FCA4" w:rsidR="0011582E" w:rsidRPr="00AA0D4E" w:rsidRDefault="0011582E" w:rsidP="0068617B">
            <w:pPr>
              <w:tabs>
                <w:tab w:val="left" w:pos="1395"/>
              </w:tabs>
              <w:ind w:left="851" w:right="45" w:hanging="851"/>
              <w:rPr>
                <w:rFonts w:ascii="Arial" w:hAnsi="Arial" w:cs="Arial"/>
                <w:noProof/>
                <w:sz w:val="20"/>
                <w:szCs w:val="20"/>
                <w:lang w:val="bs-Latn-BA"/>
              </w:rPr>
            </w:pPr>
            <w:r w:rsidRPr="00AA0D4E">
              <w:rPr>
                <w:rFonts w:ascii="Arial" w:hAnsi="Arial" w:cs="Arial"/>
                <w:noProof/>
                <w:sz w:val="20"/>
                <w:szCs w:val="20"/>
                <w:lang w:val="bs-Latn-BA"/>
              </w:rPr>
              <w:t>Gorivo</w:t>
            </w:r>
            <w:r w:rsidR="0068617B">
              <w:rPr>
                <w:rFonts w:ascii="Arial" w:hAnsi="Arial" w:cs="Arial"/>
                <w:noProof/>
                <w:sz w:val="20"/>
                <w:szCs w:val="20"/>
                <w:lang w:val="bs-Latn-BA"/>
              </w:rPr>
              <w:tab/>
            </w:r>
            <w:r w:rsidR="0068617B">
              <w:rPr>
                <w:rFonts w:ascii="Arial" w:hAnsi="Arial" w:cs="Arial"/>
                <w:noProof/>
                <w:sz w:val="20"/>
                <w:szCs w:val="20"/>
                <w:lang w:val="bs-Latn-BA"/>
              </w:rPr>
              <w:tab/>
            </w:r>
          </w:p>
          <w:p w14:paraId="24EE8F73" w14:textId="77777777" w:rsidR="0011582E" w:rsidRPr="00AA0D4E" w:rsidRDefault="0011582E" w:rsidP="0068617B">
            <w:pPr>
              <w:ind w:left="851" w:right="45" w:hanging="851"/>
              <w:rPr>
                <w:rFonts w:ascii="Arial" w:hAnsi="Arial" w:cs="Arial"/>
                <w:noProof/>
                <w:sz w:val="20"/>
                <w:szCs w:val="20"/>
                <w:lang w:val="bs-Latn-BA"/>
              </w:rPr>
            </w:pPr>
            <w:r w:rsidRPr="00AA0D4E">
              <w:rPr>
                <w:rFonts w:ascii="Arial" w:hAnsi="Arial" w:cs="Arial"/>
                <w:noProof/>
                <w:sz w:val="20"/>
                <w:szCs w:val="20"/>
                <w:lang w:val="bs-Latn-BA"/>
              </w:rPr>
              <w:t xml:space="preserve">Tip: </w:t>
            </w:r>
          </w:p>
          <w:p w14:paraId="6F01FCDA" w14:textId="77777777" w:rsidR="0011582E" w:rsidRPr="00AA0D4E" w:rsidRDefault="0011582E" w:rsidP="0068617B">
            <w:pPr>
              <w:ind w:left="851" w:right="45" w:hanging="851"/>
              <w:rPr>
                <w:rFonts w:ascii="Arial" w:hAnsi="Arial" w:cs="Arial"/>
                <w:noProof/>
                <w:sz w:val="20"/>
                <w:szCs w:val="20"/>
                <w:lang w:val="bs-Latn-BA"/>
              </w:rPr>
            </w:pPr>
            <w:r w:rsidRPr="00AA0D4E">
              <w:rPr>
                <w:rFonts w:ascii="Arial" w:hAnsi="Arial" w:cs="Arial"/>
                <w:noProof/>
                <w:sz w:val="20"/>
                <w:szCs w:val="20"/>
                <w:lang w:val="bs-Latn-BA"/>
              </w:rPr>
              <w:t xml:space="preserve">Maksimalna potrošnja goriva </w:t>
            </w:r>
          </w:p>
          <w:p w14:paraId="3A4E1B60" w14:textId="77777777" w:rsidR="0011582E" w:rsidRPr="00AA0D4E" w:rsidRDefault="0011582E" w:rsidP="0068617B">
            <w:pPr>
              <w:ind w:left="851" w:right="45" w:hanging="851"/>
              <w:rPr>
                <w:rFonts w:ascii="Arial" w:hAnsi="Arial" w:cs="Arial"/>
                <w:noProof/>
                <w:sz w:val="20"/>
                <w:szCs w:val="20"/>
                <w:lang w:val="bs-Latn-BA"/>
              </w:rPr>
            </w:pPr>
            <w:r w:rsidRPr="00AA0D4E">
              <w:rPr>
                <w:rFonts w:ascii="Arial" w:hAnsi="Arial" w:cs="Arial"/>
                <w:noProof/>
                <w:sz w:val="20"/>
                <w:szCs w:val="20"/>
                <w:lang w:val="bs-Latn-BA"/>
              </w:rPr>
              <w:t xml:space="preserve">Sadržaj  sumpora u gorivu %: </w:t>
            </w:r>
          </w:p>
        </w:tc>
        <w:tc>
          <w:tcPr>
            <w:tcW w:w="2795" w:type="pct"/>
            <w:gridSpan w:val="3"/>
            <w:shd w:val="clear" w:color="auto" w:fill="auto"/>
            <w:tcMar>
              <w:top w:w="15" w:type="dxa"/>
              <w:left w:w="108" w:type="dxa"/>
              <w:bottom w:w="0" w:type="dxa"/>
              <w:right w:w="108" w:type="dxa"/>
            </w:tcMar>
          </w:tcPr>
          <w:p w14:paraId="146286BA" w14:textId="5C7230E0" w:rsidR="0011582E" w:rsidRPr="00AA0D4E" w:rsidRDefault="0011582E" w:rsidP="0068617B">
            <w:pPr>
              <w:ind w:left="851" w:right="45" w:hanging="851"/>
              <w:jc w:val="right"/>
              <w:rPr>
                <w:rFonts w:ascii="Arial" w:hAnsi="Arial" w:cs="Arial"/>
                <w:noProof/>
                <w:sz w:val="20"/>
                <w:szCs w:val="20"/>
                <w:lang w:val="bs-Latn-BA"/>
              </w:rPr>
            </w:pPr>
            <w:r w:rsidRPr="00AA0D4E">
              <w:rPr>
                <w:rFonts w:ascii="Arial" w:hAnsi="Arial" w:cs="Arial"/>
                <w:noProof/>
                <w:sz w:val="20"/>
                <w:szCs w:val="20"/>
                <w:lang w:val="bs-Latn-BA"/>
              </w:rPr>
              <w:t>Koksni plin</w:t>
            </w:r>
          </w:p>
          <w:p w14:paraId="22D73EA7" w14:textId="77777777" w:rsidR="0011582E" w:rsidRPr="00AA0D4E" w:rsidRDefault="0011582E" w:rsidP="0068617B">
            <w:pPr>
              <w:ind w:left="851" w:right="45" w:hanging="851"/>
              <w:jc w:val="right"/>
              <w:rPr>
                <w:rFonts w:ascii="Arial" w:hAnsi="Arial" w:cs="Arial"/>
                <w:noProof/>
                <w:sz w:val="20"/>
                <w:szCs w:val="20"/>
                <w:lang w:val="bs-Latn-BA"/>
              </w:rPr>
            </w:pPr>
          </w:p>
          <w:p w14:paraId="368B3F2C" w14:textId="77777777" w:rsidR="0011582E" w:rsidRPr="00AA0D4E" w:rsidRDefault="0011582E" w:rsidP="0068617B">
            <w:pPr>
              <w:ind w:left="851" w:right="45" w:hanging="851"/>
              <w:jc w:val="right"/>
              <w:rPr>
                <w:rFonts w:ascii="Arial" w:hAnsi="Arial" w:cs="Arial"/>
                <w:noProof/>
                <w:sz w:val="20"/>
                <w:szCs w:val="20"/>
                <w:lang w:val="bs-Latn-BA"/>
              </w:rPr>
            </w:pPr>
            <w:r w:rsidRPr="00AA0D4E">
              <w:rPr>
                <w:rFonts w:ascii="Arial" w:hAnsi="Arial" w:cs="Arial"/>
                <w:noProof/>
                <w:sz w:val="20"/>
                <w:szCs w:val="20"/>
                <w:lang w:val="bs-Latn-BA"/>
              </w:rPr>
              <w:t>-</w:t>
            </w:r>
          </w:p>
          <w:p w14:paraId="17033ECC" w14:textId="77777777" w:rsidR="0011582E" w:rsidRPr="00AA0D4E" w:rsidRDefault="0011582E" w:rsidP="0068617B">
            <w:pPr>
              <w:ind w:left="851" w:right="45" w:hanging="851"/>
              <w:jc w:val="right"/>
              <w:rPr>
                <w:rFonts w:ascii="Arial" w:hAnsi="Arial" w:cs="Arial"/>
                <w:noProof/>
                <w:sz w:val="20"/>
                <w:szCs w:val="20"/>
                <w:lang w:val="bs-Latn-BA"/>
              </w:rPr>
            </w:pPr>
            <w:r w:rsidRPr="00AA0D4E">
              <w:rPr>
                <w:rFonts w:ascii="Arial" w:hAnsi="Arial" w:cs="Arial"/>
                <w:noProof/>
                <w:sz w:val="20"/>
                <w:szCs w:val="20"/>
                <w:lang w:val="bs-Latn-BA"/>
              </w:rPr>
              <w:t xml:space="preserve">0,81% </w:t>
            </w:r>
          </w:p>
        </w:tc>
      </w:tr>
      <w:tr w:rsidR="0011582E" w:rsidRPr="00AA0D4E" w14:paraId="20FC03BE" w14:textId="77777777" w:rsidTr="0068617B">
        <w:tc>
          <w:tcPr>
            <w:tcW w:w="2205" w:type="pct"/>
            <w:shd w:val="clear" w:color="auto" w:fill="auto"/>
            <w:tcMar>
              <w:top w:w="15" w:type="dxa"/>
              <w:left w:w="108" w:type="dxa"/>
              <w:bottom w:w="0" w:type="dxa"/>
              <w:right w:w="108" w:type="dxa"/>
            </w:tcMar>
            <w:vAlign w:val="center"/>
          </w:tcPr>
          <w:p w14:paraId="20A151B0" w14:textId="77777777" w:rsidR="0011582E" w:rsidRPr="00AA0D4E" w:rsidRDefault="0011582E" w:rsidP="0068617B">
            <w:pPr>
              <w:ind w:left="851" w:right="45" w:hanging="851"/>
              <w:rPr>
                <w:rFonts w:ascii="Arial" w:hAnsi="Arial" w:cs="Arial"/>
                <w:noProof/>
                <w:sz w:val="20"/>
                <w:szCs w:val="20"/>
                <w:lang w:val="bs-Latn-BA"/>
              </w:rPr>
            </w:pPr>
            <w:r w:rsidRPr="00AA0D4E">
              <w:rPr>
                <w:rFonts w:ascii="Arial" w:hAnsi="Arial" w:cs="Arial"/>
                <w:noProof/>
                <w:sz w:val="20"/>
                <w:szCs w:val="20"/>
                <w:lang w:val="bs-Latn-BA"/>
              </w:rPr>
              <w:t xml:space="preserve">NOx </w:t>
            </w:r>
          </w:p>
        </w:tc>
        <w:tc>
          <w:tcPr>
            <w:tcW w:w="2795" w:type="pct"/>
            <w:gridSpan w:val="3"/>
            <w:shd w:val="clear" w:color="auto" w:fill="auto"/>
            <w:tcMar>
              <w:top w:w="15" w:type="dxa"/>
              <w:left w:w="108" w:type="dxa"/>
              <w:bottom w:w="0" w:type="dxa"/>
              <w:right w:w="108" w:type="dxa"/>
            </w:tcMar>
          </w:tcPr>
          <w:p w14:paraId="67C7A02E" w14:textId="77777777" w:rsidR="0011582E" w:rsidRPr="00AA0D4E" w:rsidRDefault="0011582E" w:rsidP="0068617B">
            <w:pPr>
              <w:ind w:left="851" w:right="45" w:hanging="851"/>
              <w:jc w:val="right"/>
              <w:rPr>
                <w:rFonts w:ascii="Arial" w:hAnsi="Arial" w:cs="Arial"/>
                <w:noProof/>
                <w:sz w:val="20"/>
                <w:szCs w:val="20"/>
                <w:lang w:val="bs-Latn-BA"/>
              </w:rPr>
            </w:pPr>
            <w:r w:rsidRPr="00AA0D4E">
              <w:rPr>
                <w:rFonts w:ascii="Arial" w:hAnsi="Arial" w:cs="Arial"/>
                <w:noProof/>
                <w:sz w:val="20"/>
                <w:szCs w:val="20"/>
                <w:lang w:val="bs-Latn-BA"/>
              </w:rPr>
              <w:t>614,23 mg/Nm</w:t>
            </w:r>
            <w:r w:rsidRPr="00AA0D4E">
              <w:rPr>
                <w:rFonts w:ascii="Arial" w:hAnsi="Arial" w:cs="Arial"/>
                <w:noProof/>
                <w:sz w:val="20"/>
                <w:szCs w:val="20"/>
                <w:vertAlign w:val="superscript"/>
                <w:lang w:val="bs-Latn-BA"/>
              </w:rPr>
              <w:t>3</w:t>
            </w:r>
            <w:r w:rsidRPr="00AA0D4E">
              <w:rPr>
                <w:rFonts w:ascii="Arial" w:hAnsi="Arial" w:cs="Arial"/>
                <w:noProof/>
                <w:sz w:val="20"/>
                <w:szCs w:val="20"/>
                <w:lang w:val="bs-Latn-BA"/>
              </w:rPr>
              <w:t xml:space="preserve"> </w:t>
            </w:r>
          </w:p>
          <w:p w14:paraId="7058FD58" w14:textId="77777777" w:rsidR="0011582E" w:rsidRPr="00AA0D4E" w:rsidRDefault="0011582E" w:rsidP="0068617B">
            <w:pPr>
              <w:ind w:left="851" w:right="45" w:hanging="851"/>
              <w:jc w:val="right"/>
              <w:rPr>
                <w:rFonts w:ascii="Arial" w:hAnsi="Arial" w:cs="Arial"/>
                <w:noProof/>
                <w:sz w:val="20"/>
                <w:szCs w:val="20"/>
                <w:vertAlign w:val="subscript"/>
                <w:lang w:val="bs-Latn-BA"/>
              </w:rPr>
            </w:pPr>
            <w:r w:rsidRPr="00AA0D4E">
              <w:rPr>
                <w:rFonts w:ascii="Arial" w:hAnsi="Arial" w:cs="Arial"/>
                <w:noProof/>
                <w:sz w:val="20"/>
                <w:szCs w:val="20"/>
                <w:lang w:val="bs-Latn-BA"/>
              </w:rPr>
              <w:t xml:space="preserve">                                                      0</w:t>
            </w:r>
            <w:r w:rsidRPr="00AA0D4E">
              <w:rPr>
                <w:rFonts w:ascii="Arial" w:hAnsi="Arial" w:cs="Arial"/>
                <w:noProof/>
                <w:sz w:val="20"/>
                <w:szCs w:val="20"/>
                <w:vertAlign w:val="superscript"/>
                <w:lang w:val="bs-Latn-BA"/>
              </w:rPr>
              <w:t>o</w:t>
            </w:r>
            <w:r w:rsidRPr="00AA0D4E">
              <w:rPr>
                <w:rFonts w:ascii="Arial" w:hAnsi="Arial" w:cs="Arial"/>
                <w:noProof/>
                <w:sz w:val="20"/>
                <w:szCs w:val="20"/>
                <w:lang w:val="bs-Latn-BA"/>
              </w:rPr>
              <w:t>C, 3% O</w:t>
            </w:r>
            <w:r w:rsidRPr="00AA0D4E">
              <w:rPr>
                <w:rFonts w:ascii="Arial" w:hAnsi="Arial" w:cs="Arial"/>
                <w:noProof/>
                <w:sz w:val="20"/>
                <w:szCs w:val="20"/>
                <w:vertAlign w:val="subscript"/>
                <w:lang w:val="bs-Latn-BA"/>
              </w:rPr>
              <w:t xml:space="preserve">2  </w:t>
            </w:r>
          </w:p>
        </w:tc>
      </w:tr>
      <w:tr w:rsidR="0011582E" w:rsidRPr="00AA0D4E" w14:paraId="7D0CE95B" w14:textId="77777777" w:rsidTr="0068617B">
        <w:tc>
          <w:tcPr>
            <w:tcW w:w="2205" w:type="pct"/>
            <w:shd w:val="clear" w:color="auto" w:fill="auto"/>
            <w:tcMar>
              <w:top w:w="15" w:type="dxa"/>
              <w:left w:w="108" w:type="dxa"/>
              <w:bottom w:w="0" w:type="dxa"/>
              <w:right w:w="108" w:type="dxa"/>
            </w:tcMar>
          </w:tcPr>
          <w:p w14:paraId="7F2863B7" w14:textId="77777777" w:rsidR="0011582E" w:rsidRPr="00AA0D4E" w:rsidRDefault="0011582E" w:rsidP="0068617B">
            <w:pPr>
              <w:ind w:right="45"/>
              <w:rPr>
                <w:rFonts w:ascii="Arial" w:hAnsi="Arial" w:cs="Arial"/>
                <w:noProof/>
                <w:sz w:val="20"/>
                <w:szCs w:val="20"/>
                <w:lang w:val="bs-Latn-BA"/>
              </w:rPr>
            </w:pPr>
            <w:r w:rsidRPr="00AA0D4E">
              <w:rPr>
                <w:rFonts w:ascii="Arial" w:hAnsi="Arial" w:cs="Arial"/>
                <w:noProof/>
                <w:sz w:val="20"/>
                <w:szCs w:val="20"/>
                <w:lang w:val="bs-Latn-BA"/>
              </w:rPr>
              <w:t>Aktualna koncentracija O</w:t>
            </w:r>
            <w:r w:rsidRPr="00AA0D4E">
              <w:rPr>
                <w:rFonts w:ascii="Arial" w:hAnsi="Arial" w:cs="Arial"/>
                <w:noProof/>
                <w:sz w:val="20"/>
                <w:szCs w:val="20"/>
                <w:vertAlign w:val="subscript"/>
                <w:lang w:val="bs-Latn-BA"/>
              </w:rPr>
              <w:t>2</w:t>
            </w:r>
            <w:r w:rsidRPr="00AA0D4E">
              <w:rPr>
                <w:rFonts w:ascii="Arial" w:hAnsi="Arial" w:cs="Arial"/>
                <w:noProof/>
                <w:sz w:val="20"/>
                <w:szCs w:val="20"/>
                <w:lang w:val="bs-Latn-BA"/>
              </w:rPr>
              <w:t xml:space="preserve"> %</w:t>
            </w:r>
          </w:p>
        </w:tc>
        <w:tc>
          <w:tcPr>
            <w:tcW w:w="2795" w:type="pct"/>
            <w:gridSpan w:val="3"/>
            <w:shd w:val="clear" w:color="auto" w:fill="auto"/>
            <w:tcMar>
              <w:top w:w="15" w:type="dxa"/>
              <w:left w:w="108" w:type="dxa"/>
              <w:bottom w:w="0" w:type="dxa"/>
              <w:right w:w="108" w:type="dxa"/>
            </w:tcMar>
          </w:tcPr>
          <w:p w14:paraId="4B865F90" w14:textId="77777777" w:rsidR="0011582E" w:rsidRPr="00AA0D4E" w:rsidRDefault="0011582E" w:rsidP="0068617B">
            <w:pPr>
              <w:ind w:left="851" w:right="45" w:hanging="851"/>
              <w:jc w:val="right"/>
              <w:rPr>
                <w:rFonts w:ascii="Arial" w:hAnsi="Arial" w:cs="Arial"/>
                <w:noProof/>
                <w:sz w:val="20"/>
                <w:szCs w:val="20"/>
                <w:lang w:val="bs-Latn-BA"/>
              </w:rPr>
            </w:pPr>
            <w:r w:rsidRPr="00AA0D4E">
              <w:rPr>
                <w:rFonts w:ascii="Arial" w:hAnsi="Arial" w:cs="Arial"/>
                <w:noProof/>
                <w:sz w:val="20"/>
                <w:szCs w:val="20"/>
                <w:lang w:val="bs-Latn-BA"/>
              </w:rPr>
              <w:t>14,05 vol %</w:t>
            </w:r>
          </w:p>
        </w:tc>
      </w:tr>
      <w:tr w:rsidR="0011582E" w:rsidRPr="00AA0D4E" w14:paraId="23FE9418" w14:textId="77777777" w:rsidTr="0068617B">
        <w:tc>
          <w:tcPr>
            <w:tcW w:w="2205" w:type="pct"/>
            <w:shd w:val="clear" w:color="auto" w:fill="auto"/>
            <w:tcMar>
              <w:top w:w="15" w:type="dxa"/>
              <w:left w:w="108" w:type="dxa"/>
              <w:bottom w:w="0" w:type="dxa"/>
              <w:right w:w="108" w:type="dxa"/>
            </w:tcMar>
          </w:tcPr>
          <w:p w14:paraId="73614449" w14:textId="77777777" w:rsidR="0011582E" w:rsidRPr="00AA0D4E" w:rsidRDefault="0011582E" w:rsidP="0068617B">
            <w:pPr>
              <w:ind w:left="851" w:right="45" w:hanging="851"/>
              <w:rPr>
                <w:rFonts w:ascii="Arial" w:hAnsi="Arial" w:cs="Arial"/>
                <w:noProof/>
                <w:sz w:val="20"/>
                <w:szCs w:val="20"/>
                <w:lang w:val="bs-Latn-BA"/>
              </w:rPr>
            </w:pPr>
            <w:r w:rsidRPr="00AA0D4E">
              <w:rPr>
                <w:rFonts w:ascii="Arial" w:hAnsi="Arial" w:cs="Arial"/>
                <w:noProof/>
                <w:sz w:val="20"/>
                <w:szCs w:val="20"/>
                <w:lang w:val="bs-Latn-BA"/>
              </w:rPr>
              <w:t xml:space="preserve">Maksimalni protok gasova </w:t>
            </w:r>
          </w:p>
        </w:tc>
        <w:tc>
          <w:tcPr>
            <w:tcW w:w="2795" w:type="pct"/>
            <w:gridSpan w:val="3"/>
            <w:shd w:val="clear" w:color="auto" w:fill="auto"/>
            <w:tcMar>
              <w:top w:w="15" w:type="dxa"/>
              <w:left w:w="108" w:type="dxa"/>
              <w:bottom w:w="0" w:type="dxa"/>
              <w:right w:w="108" w:type="dxa"/>
            </w:tcMar>
          </w:tcPr>
          <w:p w14:paraId="7585AB03" w14:textId="77777777" w:rsidR="0011582E" w:rsidRPr="00AA0D4E" w:rsidRDefault="0011582E" w:rsidP="0068617B">
            <w:pPr>
              <w:ind w:left="851" w:right="45" w:hanging="851"/>
              <w:jc w:val="right"/>
              <w:rPr>
                <w:rFonts w:ascii="Arial" w:hAnsi="Arial" w:cs="Arial"/>
                <w:noProof/>
                <w:sz w:val="20"/>
                <w:szCs w:val="20"/>
                <w:lang w:val="bs-Latn-BA"/>
              </w:rPr>
            </w:pPr>
            <w:r w:rsidRPr="00AA0D4E">
              <w:rPr>
                <w:rFonts w:ascii="Arial" w:hAnsi="Arial" w:cs="Arial"/>
                <w:sz w:val="20"/>
                <w:szCs w:val="20"/>
              </w:rPr>
              <w:t xml:space="preserve">106,00 </w:t>
            </w:r>
            <w:r w:rsidRPr="00AA0D4E">
              <w:rPr>
                <w:rFonts w:ascii="Arial" w:hAnsi="Arial" w:cs="Arial"/>
                <w:noProof/>
                <w:sz w:val="20"/>
                <w:szCs w:val="20"/>
                <w:lang w:val="bs-Latn-BA"/>
              </w:rPr>
              <w:t>m</w:t>
            </w:r>
            <w:r w:rsidRPr="00AA0D4E">
              <w:rPr>
                <w:rFonts w:ascii="Arial" w:hAnsi="Arial" w:cs="Arial"/>
                <w:noProof/>
                <w:sz w:val="20"/>
                <w:szCs w:val="20"/>
                <w:vertAlign w:val="superscript"/>
                <w:lang w:val="bs-Latn-BA"/>
              </w:rPr>
              <w:t>3</w:t>
            </w:r>
            <w:r w:rsidRPr="00AA0D4E">
              <w:rPr>
                <w:rFonts w:ascii="Arial" w:hAnsi="Arial" w:cs="Arial"/>
                <w:noProof/>
                <w:sz w:val="20"/>
                <w:szCs w:val="20"/>
                <w:lang w:val="bs-Latn-BA"/>
              </w:rPr>
              <w:t>/h</w:t>
            </w:r>
          </w:p>
        </w:tc>
      </w:tr>
      <w:tr w:rsidR="0011582E" w:rsidRPr="00AA0D4E" w14:paraId="4A394937" w14:textId="77777777" w:rsidTr="0068617B">
        <w:tc>
          <w:tcPr>
            <w:tcW w:w="2205" w:type="pct"/>
            <w:shd w:val="clear" w:color="auto" w:fill="auto"/>
            <w:tcMar>
              <w:top w:w="15" w:type="dxa"/>
              <w:left w:w="108" w:type="dxa"/>
              <w:bottom w:w="0" w:type="dxa"/>
              <w:right w:w="108" w:type="dxa"/>
            </w:tcMar>
          </w:tcPr>
          <w:p w14:paraId="788415E3" w14:textId="77777777" w:rsidR="0011582E" w:rsidRPr="00AA0D4E" w:rsidRDefault="0011582E" w:rsidP="0068617B">
            <w:pPr>
              <w:ind w:left="851" w:right="45" w:hanging="851"/>
              <w:rPr>
                <w:rFonts w:ascii="Arial" w:hAnsi="Arial" w:cs="Arial"/>
                <w:noProof/>
                <w:sz w:val="20"/>
                <w:szCs w:val="20"/>
                <w:lang w:val="bs-Latn-BA"/>
              </w:rPr>
            </w:pPr>
            <w:r w:rsidRPr="00AA0D4E">
              <w:rPr>
                <w:rFonts w:ascii="Arial" w:hAnsi="Arial" w:cs="Arial"/>
                <w:noProof/>
                <w:sz w:val="20"/>
                <w:szCs w:val="20"/>
                <w:lang w:val="bs-Latn-BA"/>
              </w:rPr>
              <w:t xml:space="preserve">Temperatura </w:t>
            </w:r>
          </w:p>
        </w:tc>
        <w:tc>
          <w:tcPr>
            <w:tcW w:w="817" w:type="pct"/>
            <w:shd w:val="clear" w:color="auto" w:fill="auto"/>
            <w:tcMar>
              <w:top w:w="15" w:type="dxa"/>
              <w:left w:w="108" w:type="dxa"/>
              <w:bottom w:w="0" w:type="dxa"/>
              <w:right w:w="108" w:type="dxa"/>
            </w:tcMar>
          </w:tcPr>
          <w:p w14:paraId="7E489601" w14:textId="77777777" w:rsidR="0011582E" w:rsidRPr="00AA0D4E" w:rsidRDefault="0011582E" w:rsidP="0068617B">
            <w:pPr>
              <w:ind w:left="851" w:right="45" w:hanging="851"/>
              <w:jc w:val="right"/>
              <w:rPr>
                <w:rFonts w:ascii="Arial" w:hAnsi="Arial" w:cs="Arial"/>
                <w:noProof/>
                <w:sz w:val="20"/>
                <w:szCs w:val="20"/>
                <w:lang w:val="bs-Latn-BA"/>
              </w:rPr>
            </w:pPr>
            <w:r w:rsidRPr="00AA0D4E">
              <w:rPr>
                <w:rFonts w:ascii="Arial" w:hAnsi="Arial" w:cs="Arial"/>
                <w:noProof/>
                <w:sz w:val="20"/>
                <w:szCs w:val="20"/>
                <w:vertAlign w:val="superscript"/>
                <w:lang w:val="bs-Latn-BA"/>
              </w:rPr>
              <w:t>o</w:t>
            </w:r>
            <w:r w:rsidRPr="00AA0D4E">
              <w:rPr>
                <w:rFonts w:ascii="Arial" w:hAnsi="Arial" w:cs="Arial"/>
                <w:noProof/>
                <w:sz w:val="20"/>
                <w:szCs w:val="20"/>
                <w:lang w:val="bs-Latn-BA"/>
              </w:rPr>
              <w:t xml:space="preserve">C(max.) </w:t>
            </w:r>
          </w:p>
        </w:tc>
        <w:tc>
          <w:tcPr>
            <w:tcW w:w="829" w:type="pct"/>
            <w:shd w:val="clear" w:color="auto" w:fill="auto"/>
            <w:tcMar>
              <w:top w:w="15" w:type="dxa"/>
              <w:left w:w="108" w:type="dxa"/>
              <w:bottom w:w="0" w:type="dxa"/>
              <w:right w:w="108" w:type="dxa"/>
            </w:tcMar>
          </w:tcPr>
          <w:p w14:paraId="41AF9DF9" w14:textId="77777777" w:rsidR="0011582E" w:rsidRPr="00AA0D4E" w:rsidRDefault="0011582E" w:rsidP="0068617B">
            <w:pPr>
              <w:ind w:left="851" w:right="45" w:hanging="851"/>
              <w:jc w:val="right"/>
              <w:rPr>
                <w:rFonts w:ascii="Arial" w:hAnsi="Arial" w:cs="Arial"/>
                <w:noProof/>
                <w:sz w:val="20"/>
                <w:szCs w:val="20"/>
                <w:lang w:val="bs-Latn-BA"/>
              </w:rPr>
            </w:pPr>
            <w:r w:rsidRPr="00AA0D4E">
              <w:rPr>
                <w:rFonts w:ascii="Arial" w:hAnsi="Arial" w:cs="Arial"/>
                <w:noProof/>
                <w:sz w:val="20"/>
                <w:szCs w:val="20"/>
                <w:lang w:val="bs-Latn-BA"/>
              </w:rPr>
              <w:t xml:space="preserve">    </w:t>
            </w:r>
            <w:r w:rsidRPr="00AA0D4E">
              <w:rPr>
                <w:rFonts w:ascii="Arial" w:hAnsi="Arial" w:cs="Arial"/>
                <w:noProof/>
                <w:sz w:val="20"/>
                <w:szCs w:val="20"/>
                <w:vertAlign w:val="superscript"/>
                <w:lang w:val="bs-Latn-BA"/>
              </w:rPr>
              <w:t>o</w:t>
            </w:r>
            <w:r w:rsidRPr="00AA0D4E">
              <w:rPr>
                <w:rFonts w:ascii="Arial" w:hAnsi="Arial" w:cs="Arial"/>
                <w:noProof/>
                <w:sz w:val="20"/>
                <w:szCs w:val="20"/>
                <w:lang w:val="bs-Latn-BA"/>
              </w:rPr>
              <w:t xml:space="preserve">C(min.) </w:t>
            </w:r>
          </w:p>
        </w:tc>
        <w:tc>
          <w:tcPr>
            <w:tcW w:w="1149" w:type="pct"/>
            <w:shd w:val="clear" w:color="auto" w:fill="auto"/>
            <w:tcMar>
              <w:top w:w="15" w:type="dxa"/>
              <w:left w:w="108" w:type="dxa"/>
              <w:bottom w:w="0" w:type="dxa"/>
              <w:right w:w="108" w:type="dxa"/>
            </w:tcMar>
          </w:tcPr>
          <w:p w14:paraId="094C2BCF" w14:textId="77777777" w:rsidR="0011582E" w:rsidRPr="00AA0D4E" w:rsidRDefault="0011582E" w:rsidP="0068617B">
            <w:pPr>
              <w:ind w:left="851" w:right="45" w:hanging="851"/>
              <w:jc w:val="right"/>
              <w:rPr>
                <w:rFonts w:ascii="Arial" w:hAnsi="Arial" w:cs="Arial"/>
                <w:noProof/>
                <w:sz w:val="20"/>
                <w:szCs w:val="20"/>
                <w:lang w:val="bs-Latn-BA"/>
              </w:rPr>
            </w:pPr>
            <w:r w:rsidRPr="00AA0D4E">
              <w:rPr>
                <w:rFonts w:ascii="Arial" w:hAnsi="Arial" w:cs="Arial"/>
                <w:noProof/>
                <w:sz w:val="20"/>
                <w:szCs w:val="20"/>
                <w:lang w:val="bs-Latn-BA"/>
              </w:rPr>
              <w:t>139,07</w:t>
            </w:r>
            <w:r w:rsidRPr="00AA0D4E">
              <w:rPr>
                <w:rFonts w:ascii="Arial" w:hAnsi="Arial" w:cs="Arial"/>
                <w:noProof/>
                <w:sz w:val="20"/>
                <w:szCs w:val="20"/>
                <w:vertAlign w:val="superscript"/>
                <w:lang w:val="bs-Latn-BA"/>
              </w:rPr>
              <w:t xml:space="preserve">o </w:t>
            </w:r>
            <w:r w:rsidRPr="00AA0D4E">
              <w:rPr>
                <w:rFonts w:ascii="Arial" w:hAnsi="Arial" w:cs="Arial"/>
                <w:noProof/>
                <w:sz w:val="20"/>
                <w:szCs w:val="20"/>
                <w:lang w:val="bs-Latn-BA"/>
              </w:rPr>
              <w:t xml:space="preserve">C(avg.) </w:t>
            </w:r>
          </w:p>
        </w:tc>
      </w:tr>
    </w:tbl>
    <w:p w14:paraId="3A03AD54" w14:textId="1BAD5437" w:rsidR="0011582E" w:rsidRPr="00AC77D0" w:rsidRDefault="0011582E" w:rsidP="0068617B">
      <w:pPr>
        <w:keepNext/>
        <w:keepLines/>
        <w:tabs>
          <w:tab w:val="right" w:pos="12191"/>
        </w:tabs>
        <w:ind w:right="686"/>
        <w:outlineLvl w:val="0"/>
        <w:rPr>
          <w:rFonts w:ascii="Arial" w:hAnsi="Arial" w:cs="Arial"/>
          <w:bCs/>
          <w:noProof/>
          <w:sz w:val="22"/>
          <w:szCs w:val="22"/>
          <w:lang w:val="bs-Latn-BA"/>
        </w:rPr>
      </w:pPr>
    </w:p>
    <w:p w14:paraId="3A1D45D5" w14:textId="77777777" w:rsidR="0011582E" w:rsidRPr="00AC77D0" w:rsidRDefault="0011582E" w:rsidP="0068617B">
      <w:pPr>
        <w:ind w:right="-664"/>
        <w:rPr>
          <w:rFonts w:ascii="Arial" w:hAnsi="Arial" w:cs="Arial"/>
          <w:noProof/>
          <w:sz w:val="22"/>
          <w:szCs w:val="22"/>
          <w:lang w:val="bs-Latn-BA"/>
        </w:rPr>
      </w:pPr>
      <w:r w:rsidRPr="00AC77D0">
        <w:rPr>
          <w:rFonts w:ascii="Arial" w:hAnsi="Arial" w:cs="Arial"/>
          <w:noProof/>
          <w:sz w:val="22"/>
          <w:szCs w:val="22"/>
          <w:lang w:val="bs-Latn-BA"/>
        </w:rPr>
        <w:t>Tačka emisije: KOTAO K2</w:t>
      </w:r>
    </w:p>
    <w:tbl>
      <w:tblPr>
        <w:tblW w:w="5000" w:type="pct"/>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5151"/>
        <w:gridCol w:w="4491"/>
      </w:tblGrid>
      <w:tr w:rsidR="0011582E" w:rsidRPr="00AA0D4E" w14:paraId="790D08D8" w14:textId="77777777" w:rsidTr="0068617B">
        <w:trPr>
          <w:trHeight w:val="366"/>
        </w:trPr>
        <w:tc>
          <w:tcPr>
            <w:tcW w:w="2671" w:type="pct"/>
            <w:shd w:val="clear" w:color="auto" w:fill="auto"/>
            <w:tcMar>
              <w:top w:w="15" w:type="dxa"/>
              <w:left w:w="108" w:type="dxa"/>
              <w:bottom w:w="0" w:type="dxa"/>
              <w:right w:w="108" w:type="dxa"/>
            </w:tcMar>
          </w:tcPr>
          <w:p w14:paraId="100CDFD0" w14:textId="77777777" w:rsidR="0011582E" w:rsidRPr="00AA0D4E" w:rsidRDefault="0011582E" w:rsidP="0068617B">
            <w:pPr>
              <w:ind w:right="-664"/>
              <w:rPr>
                <w:rFonts w:ascii="Arial" w:hAnsi="Arial" w:cs="Arial"/>
                <w:noProof/>
                <w:sz w:val="20"/>
                <w:szCs w:val="20"/>
                <w:lang w:val="bs-Latn-BA"/>
              </w:rPr>
            </w:pPr>
            <w:r w:rsidRPr="00AA0D4E">
              <w:rPr>
                <w:rFonts w:ascii="Arial" w:hAnsi="Arial" w:cs="Arial"/>
                <w:noProof/>
                <w:sz w:val="20"/>
                <w:szCs w:val="20"/>
                <w:lang w:val="bs-Latn-BA"/>
              </w:rPr>
              <w:t xml:space="preserve">Emiter  Oznaka: </w:t>
            </w:r>
          </w:p>
        </w:tc>
        <w:tc>
          <w:tcPr>
            <w:tcW w:w="2329" w:type="pct"/>
            <w:shd w:val="clear" w:color="auto" w:fill="auto"/>
            <w:tcMar>
              <w:top w:w="15" w:type="dxa"/>
              <w:left w:w="108" w:type="dxa"/>
              <w:bottom w:w="0" w:type="dxa"/>
              <w:right w:w="108" w:type="dxa"/>
            </w:tcMar>
          </w:tcPr>
          <w:p w14:paraId="58F2E376" w14:textId="77777777" w:rsidR="0011582E" w:rsidRPr="00AA0D4E" w:rsidRDefault="0011582E" w:rsidP="0068617B">
            <w:pPr>
              <w:jc w:val="right"/>
              <w:rPr>
                <w:rFonts w:ascii="Arial" w:hAnsi="Arial" w:cs="Arial"/>
                <w:noProof/>
                <w:sz w:val="20"/>
                <w:szCs w:val="20"/>
                <w:lang w:val="bs-Latn-BA"/>
              </w:rPr>
            </w:pPr>
            <w:r w:rsidRPr="00AA0D4E">
              <w:rPr>
                <w:rFonts w:ascii="Arial" w:hAnsi="Arial" w:cs="Arial"/>
                <w:noProof/>
                <w:sz w:val="20"/>
                <w:szCs w:val="20"/>
                <w:lang w:val="bs-Latn-BA"/>
              </w:rPr>
              <w:t>MM4</w:t>
            </w:r>
          </w:p>
        </w:tc>
      </w:tr>
      <w:tr w:rsidR="0011582E" w:rsidRPr="00AA0D4E" w14:paraId="2BC0DAE0" w14:textId="77777777" w:rsidTr="0068617B">
        <w:trPr>
          <w:trHeight w:val="366"/>
        </w:trPr>
        <w:tc>
          <w:tcPr>
            <w:tcW w:w="2671" w:type="pct"/>
            <w:shd w:val="clear" w:color="auto" w:fill="auto"/>
            <w:tcMar>
              <w:top w:w="15" w:type="dxa"/>
              <w:left w:w="108" w:type="dxa"/>
              <w:bottom w:w="0" w:type="dxa"/>
              <w:right w:w="108" w:type="dxa"/>
            </w:tcMar>
          </w:tcPr>
          <w:p w14:paraId="041944A7" w14:textId="77777777" w:rsidR="0011582E" w:rsidRPr="00AA0D4E" w:rsidRDefault="0011582E" w:rsidP="0068617B">
            <w:pPr>
              <w:ind w:right="-664"/>
              <w:rPr>
                <w:rFonts w:ascii="Arial" w:hAnsi="Arial" w:cs="Arial"/>
                <w:noProof/>
                <w:sz w:val="20"/>
                <w:szCs w:val="20"/>
                <w:lang w:val="bs-Latn-BA"/>
              </w:rPr>
            </w:pPr>
            <w:r w:rsidRPr="00AA0D4E">
              <w:rPr>
                <w:rFonts w:ascii="Arial" w:hAnsi="Arial" w:cs="Arial"/>
                <w:noProof/>
                <w:sz w:val="20"/>
                <w:szCs w:val="20"/>
                <w:lang w:val="bs-Latn-BA"/>
              </w:rPr>
              <w:t xml:space="preserve">Opis: </w:t>
            </w:r>
          </w:p>
        </w:tc>
        <w:tc>
          <w:tcPr>
            <w:tcW w:w="2329" w:type="pct"/>
            <w:shd w:val="clear" w:color="auto" w:fill="auto"/>
            <w:tcMar>
              <w:top w:w="15" w:type="dxa"/>
              <w:left w:w="108" w:type="dxa"/>
              <w:bottom w:w="0" w:type="dxa"/>
              <w:right w:w="108" w:type="dxa"/>
            </w:tcMar>
          </w:tcPr>
          <w:p w14:paraId="586B69A6" w14:textId="77777777" w:rsidR="0011582E" w:rsidRPr="00AA0D4E" w:rsidRDefault="0011582E" w:rsidP="0068617B">
            <w:pPr>
              <w:jc w:val="right"/>
              <w:rPr>
                <w:rFonts w:ascii="Arial" w:hAnsi="Arial" w:cs="Arial"/>
                <w:noProof/>
                <w:sz w:val="20"/>
                <w:szCs w:val="20"/>
                <w:lang w:val="bs-Latn-BA"/>
              </w:rPr>
            </w:pPr>
            <w:r w:rsidRPr="00AA0D4E">
              <w:rPr>
                <w:rFonts w:ascii="Arial" w:hAnsi="Arial" w:cs="Arial"/>
                <w:noProof/>
                <w:sz w:val="20"/>
                <w:szCs w:val="20"/>
                <w:lang w:val="bs-Latn-BA"/>
              </w:rPr>
              <w:t>Postrojenje za sagorijevanje - Kotao</w:t>
            </w:r>
          </w:p>
        </w:tc>
      </w:tr>
      <w:tr w:rsidR="0011582E" w:rsidRPr="00AA0D4E" w14:paraId="4AC7A3C4" w14:textId="77777777" w:rsidTr="0068617B">
        <w:trPr>
          <w:trHeight w:val="584"/>
        </w:trPr>
        <w:tc>
          <w:tcPr>
            <w:tcW w:w="2671" w:type="pct"/>
            <w:shd w:val="clear" w:color="auto" w:fill="auto"/>
            <w:tcMar>
              <w:top w:w="15" w:type="dxa"/>
              <w:left w:w="108" w:type="dxa"/>
              <w:bottom w:w="0" w:type="dxa"/>
              <w:right w:w="108" w:type="dxa"/>
            </w:tcMar>
          </w:tcPr>
          <w:p w14:paraId="2099877D" w14:textId="77777777" w:rsidR="0011582E" w:rsidRPr="00AA0D4E" w:rsidRDefault="0011582E" w:rsidP="0068617B">
            <w:pPr>
              <w:ind w:right="-664"/>
              <w:rPr>
                <w:rFonts w:ascii="Arial" w:hAnsi="Arial" w:cs="Arial"/>
                <w:noProof/>
                <w:sz w:val="20"/>
                <w:szCs w:val="20"/>
                <w:lang w:val="bs-Latn-BA"/>
              </w:rPr>
            </w:pPr>
            <w:r w:rsidRPr="00AA0D4E">
              <w:rPr>
                <w:rFonts w:ascii="Arial" w:hAnsi="Arial" w:cs="Arial"/>
                <w:noProof/>
                <w:sz w:val="20"/>
                <w:szCs w:val="20"/>
                <w:lang w:val="bs-Latn-BA"/>
              </w:rPr>
              <w:t xml:space="preserve">Koordinate (geografska širina i dužina u decimalnim stepenima ): </w:t>
            </w:r>
          </w:p>
        </w:tc>
        <w:tc>
          <w:tcPr>
            <w:tcW w:w="2329" w:type="pct"/>
            <w:shd w:val="clear" w:color="auto" w:fill="auto"/>
            <w:tcMar>
              <w:top w:w="15" w:type="dxa"/>
              <w:left w:w="108" w:type="dxa"/>
              <w:bottom w:w="0" w:type="dxa"/>
              <w:right w:w="108" w:type="dxa"/>
            </w:tcMar>
            <w:vAlign w:val="center"/>
          </w:tcPr>
          <w:p w14:paraId="3CEF7E28" w14:textId="77777777" w:rsidR="0011582E" w:rsidRPr="00AA0D4E" w:rsidRDefault="0011582E" w:rsidP="0068617B">
            <w:pPr>
              <w:jc w:val="right"/>
              <w:rPr>
                <w:rFonts w:ascii="Arial" w:hAnsi="Arial" w:cs="Arial"/>
                <w:noProof/>
                <w:sz w:val="20"/>
                <w:szCs w:val="20"/>
                <w:lang w:val="bs-Latn-BA"/>
              </w:rPr>
            </w:pPr>
            <w:r w:rsidRPr="00AA0D4E">
              <w:rPr>
                <w:rFonts w:ascii="Arial" w:hAnsi="Arial" w:cs="Arial"/>
                <w:noProof/>
                <w:sz w:val="20"/>
                <w:szCs w:val="20"/>
                <w:lang w:val="bs-Latn-BA"/>
              </w:rPr>
              <w:t>44.546893, 18.508294</w:t>
            </w:r>
          </w:p>
        </w:tc>
      </w:tr>
      <w:tr w:rsidR="0011582E" w:rsidRPr="00AA0D4E" w14:paraId="432FBAA5" w14:textId="77777777" w:rsidTr="0068617B">
        <w:trPr>
          <w:trHeight w:val="303"/>
        </w:trPr>
        <w:tc>
          <w:tcPr>
            <w:tcW w:w="2671" w:type="pct"/>
            <w:vMerge w:val="restart"/>
            <w:shd w:val="clear" w:color="auto" w:fill="auto"/>
            <w:tcMar>
              <w:top w:w="15" w:type="dxa"/>
              <w:left w:w="108" w:type="dxa"/>
              <w:bottom w:w="0" w:type="dxa"/>
              <w:right w:w="108" w:type="dxa"/>
            </w:tcMar>
          </w:tcPr>
          <w:p w14:paraId="67E26ADF" w14:textId="77777777" w:rsidR="0011582E" w:rsidRPr="00AA0D4E" w:rsidRDefault="0011582E" w:rsidP="0068617B">
            <w:pPr>
              <w:ind w:right="-662"/>
              <w:rPr>
                <w:rFonts w:ascii="Arial" w:hAnsi="Arial" w:cs="Arial"/>
                <w:noProof/>
                <w:sz w:val="20"/>
                <w:szCs w:val="20"/>
                <w:lang w:val="bs-Latn-BA"/>
              </w:rPr>
            </w:pPr>
            <w:r w:rsidRPr="00AA0D4E">
              <w:rPr>
                <w:rFonts w:ascii="Arial" w:hAnsi="Arial" w:cs="Arial"/>
                <w:noProof/>
                <w:sz w:val="20"/>
                <w:szCs w:val="20"/>
                <w:lang w:val="bs-Latn-BA"/>
              </w:rPr>
              <w:t>Podaci za dimnjak:</w:t>
            </w:r>
          </w:p>
          <w:p w14:paraId="742AD097" w14:textId="77777777" w:rsidR="0011582E" w:rsidRPr="00AA0D4E" w:rsidRDefault="0011582E" w:rsidP="0068617B">
            <w:pPr>
              <w:ind w:right="-662"/>
              <w:rPr>
                <w:rFonts w:ascii="Arial" w:hAnsi="Arial" w:cs="Arial"/>
                <w:noProof/>
                <w:sz w:val="20"/>
                <w:szCs w:val="20"/>
                <w:lang w:val="bs-Latn-BA"/>
              </w:rPr>
            </w:pPr>
            <w:r w:rsidRPr="00AA0D4E">
              <w:rPr>
                <w:rFonts w:ascii="Arial" w:hAnsi="Arial" w:cs="Arial"/>
                <w:noProof/>
                <w:sz w:val="20"/>
                <w:szCs w:val="20"/>
                <w:lang w:val="bs-Latn-BA"/>
              </w:rPr>
              <w:t xml:space="preserve">                    Dijametar:</w:t>
            </w:r>
          </w:p>
          <w:p w14:paraId="3EA165D3" w14:textId="77777777" w:rsidR="0011582E" w:rsidRPr="00AA0D4E" w:rsidRDefault="0011582E" w:rsidP="0068617B">
            <w:pPr>
              <w:ind w:right="-662"/>
              <w:rPr>
                <w:rFonts w:ascii="Arial" w:hAnsi="Arial" w:cs="Arial"/>
                <w:noProof/>
                <w:sz w:val="20"/>
                <w:szCs w:val="20"/>
                <w:lang w:val="bs-Latn-BA"/>
              </w:rPr>
            </w:pPr>
            <w:r w:rsidRPr="00AA0D4E">
              <w:rPr>
                <w:rFonts w:ascii="Arial" w:hAnsi="Arial" w:cs="Arial"/>
                <w:noProof/>
                <w:sz w:val="20"/>
                <w:szCs w:val="20"/>
                <w:lang w:val="bs-Latn-BA"/>
              </w:rPr>
              <w:t xml:space="preserve">                    Visina iznad tla (m):</w:t>
            </w:r>
          </w:p>
        </w:tc>
        <w:tc>
          <w:tcPr>
            <w:tcW w:w="2329" w:type="pct"/>
            <w:shd w:val="clear" w:color="auto" w:fill="auto"/>
            <w:tcMar>
              <w:top w:w="15" w:type="dxa"/>
              <w:left w:w="108" w:type="dxa"/>
              <w:bottom w:w="0" w:type="dxa"/>
              <w:right w:w="108" w:type="dxa"/>
            </w:tcMar>
            <w:vAlign w:val="center"/>
          </w:tcPr>
          <w:p w14:paraId="50CC2838" w14:textId="77777777" w:rsidR="0011582E" w:rsidRPr="00AA0D4E" w:rsidRDefault="0011582E" w:rsidP="0068617B">
            <w:pPr>
              <w:jc w:val="right"/>
              <w:rPr>
                <w:rFonts w:ascii="Arial" w:hAnsi="Arial" w:cs="Arial"/>
                <w:noProof/>
                <w:sz w:val="20"/>
                <w:szCs w:val="20"/>
                <w:lang w:val="bs-Latn-BA"/>
              </w:rPr>
            </w:pPr>
            <w:r w:rsidRPr="00AA0D4E">
              <w:rPr>
                <w:rFonts w:ascii="Arial" w:hAnsi="Arial" w:cs="Arial"/>
                <w:noProof/>
                <w:sz w:val="20"/>
                <w:szCs w:val="20"/>
                <w:lang w:val="bs-Latn-BA"/>
              </w:rPr>
              <w:t>2,2 m</w:t>
            </w:r>
          </w:p>
        </w:tc>
      </w:tr>
      <w:tr w:rsidR="0011582E" w:rsidRPr="00AA0D4E" w14:paraId="09C5934C" w14:textId="77777777" w:rsidTr="0068617B">
        <w:trPr>
          <w:trHeight w:val="330"/>
        </w:trPr>
        <w:tc>
          <w:tcPr>
            <w:tcW w:w="2671" w:type="pct"/>
            <w:vMerge/>
            <w:shd w:val="clear" w:color="auto" w:fill="auto"/>
            <w:tcMar>
              <w:top w:w="15" w:type="dxa"/>
              <w:left w:w="108" w:type="dxa"/>
              <w:bottom w:w="0" w:type="dxa"/>
              <w:right w:w="108" w:type="dxa"/>
            </w:tcMar>
            <w:vAlign w:val="center"/>
          </w:tcPr>
          <w:p w14:paraId="19181EAA" w14:textId="77777777" w:rsidR="0011582E" w:rsidRPr="00AA0D4E" w:rsidRDefault="0011582E" w:rsidP="0068617B">
            <w:pPr>
              <w:ind w:right="-664"/>
              <w:jc w:val="center"/>
              <w:rPr>
                <w:rFonts w:ascii="Arial" w:hAnsi="Arial" w:cs="Arial"/>
                <w:noProof/>
                <w:sz w:val="20"/>
                <w:szCs w:val="20"/>
                <w:lang w:val="bs-Latn-BA"/>
              </w:rPr>
            </w:pPr>
          </w:p>
        </w:tc>
        <w:tc>
          <w:tcPr>
            <w:tcW w:w="2329" w:type="pct"/>
            <w:shd w:val="clear" w:color="auto" w:fill="auto"/>
            <w:tcMar>
              <w:top w:w="15" w:type="dxa"/>
              <w:left w:w="108" w:type="dxa"/>
              <w:bottom w:w="0" w:type="dxa"/>
              <w:right w:w="108" w:type="dxa"/>
            </w:tcMar>
            <w:vAlign w:val="center"/>
          </w:tcPr>
          <w:p w14:paraId="4D5D279D" w14:textId="77777777" w:rsidR="0011582E" w:rsidRPr="00AA0D4E" w:rsidRDefault="0011582E" w:rsidP="0068617B">
            <w:pPr>
              <w:jc w:val="right"/>
              <w:rPr>
                <w:rFonts w:ascii="Arial" w:hAnsi="Arial" w:cs="Arial"/>
                <w:noProof/>
                <w:sz w:val="20"/>
                <w:szCs w:val="20"/>
                <w:lang w:val="bs-Latn-BA"/>
              </w:rPr>
            </w:pPr>
            <w:r w:rsidRPr="00AA0D4E">
              <w:rPr>
                <w:rFonts w:ascii="Arial" w:hAnsi="Arial" w:cs="Arial"/>
                <w:noProof/>
                <w:sz w:val="20"/>
                <w:szCs w:val="20"/>
                <w:lang w:val="bs-Latn-BA"/>
              </w:rPr>
              <w:t>50 m</w:t>
            </w:r>
          </w:p>
        </w:tc>
      </w:tr>
      <w:tr w:rsidR="0011582E" w:rsidRPr="00AA0D4E" w14:paraId="6C72FB0C" w14:textId="77777777" w:rsidTr="0068617B">
        <w:trPr>
          <w:trHeight w:val="366"/>
        </w:trPr>
        <w:tc>
          <w:tcPr>
            <w:tcW w:w="2671" w:type="pct"/>
            <w:shd w:val="clear" w:color="auto" w:fill="auto"/>
            <w:tcMar>
              <w:top w:w="15" w:type="dxa"/>
              <w:left w:w="108" w:type="dxa"/>
              <w:bottom w:w="0" w:type="dxa"/>
              <w:right w:w="108" w:type="dxa"/>
            </w:tcMar>
          </w:tcPr>
          <w:p w14:paraId="7BB0753E" w14:textId="77777777" w:rsidR="0011582E" w:rsidRPr="00AA0D4E" w:rsidRDefault="0011582E" w:rsidP="0068617B">
            <w:pPr>
              <w:ind w:right="-664"/>
              <w:rPr>
                <w:rFonts w:ascii="Arial" w:hAnsi="Arial" w:cs="Arial"/>
                <w:noProof/>
                <w:sz w:val="20"/>
                <w:szCs w:val="20"/>
                <w:lang w:val="bs-Latn-BA"/>
              </w:rPr>
            </w:pPr>
            <w:r w:rsidRPr="00AA0D4E">
              <w:rPr>
                <w:rFonts w:ascii="Arial" w:hAnsi="Arial" w:cs="Arial"/>
                <w:noProof/>
                <w:sz w:val="20"/>
                <w:szCs w:val="20"/>
                <w:lang w:val="bs-Latn-BA"/>
              </w:rPr>
              <w:t xml:space="preserve">Datum puštanja u rad: </w:t>
            </w:r>
          </w:p>
        </w:tc>
        <w:tc>
          <w:tcPr>
            <w:tcW w:w="2329" w:type="pct"/>
            <w:shd w:val="clear" w:color="auto" w:fill="auto"/>
            <w:tcMar>
              <w:top w:w="15" w:type="dxa"/>
              <w:left w:w="108" w:type="dxa"/>
              <w:bottom w:w="0" w:type="dxa"/>
              <w:right w:w="108" w:type="dxa"/>
            </w:tcMar>
            <w:vAlign w:val="center"/>
          </w:tcPr>
          <w:p w14:paraId="3B8EB2ED" w14:textId="77777777" w:rsidR="0011582E" w:rsidRPr="00AA0D4E" w:rsidRDefault="0011582E" w:rsidP="0068617B">
            <w:pPr>
              <w:jc w:val="right"/>
              <w:rPr>
                <w:rFonts w:ascii="Arial" w:hAnsi="Arial" w:cs="Arial"/>
                <w:noProof/>
                <w:color w:val="FF0000"/>
                <w:sz w:val="20"/>
                <w:szCs w:val="20"/>
                <w:lang w:val="bs-Latn-BA"/>
              </w:rPr>
            </w:pPr>
            <w:r w:rsidRPr="00AA0D4E">
              <w:rPr>
                <w:rFonts w:ascii="Arial" w:hAnsi="Arial" w:cs="Arial"/>
                <w:noProof/>
                <w:sz w:val="20"/>
                <w:szCs w:val="20"/>
                <w:lang w:val="bs-Latn-BA"/>
              </w:rPr>
              <w:t>1954</w:t>
            </w:r>
          </w:p>
        </w:tc>
      </w:tr>
    </w:tbl>
    <w:p w14:paraId="1215EA1B" w14:textId="77777777" w:rsidR="0011582E" w:rsidRPr="00AC77D0" w:rsidRDefault="0011582E" w:rsidP="0068617B">
      <w:pPr>
        <w:ind w:right="-664"/>
        <w:rPr>
          <w:rFonts w:ascii="Arial" w:hAnsi="Arial" w:cs="Arial"/>
          <w:noProof/>
          <w:sz w:val="22"/>
          <w:szCs w:val="22"/>
          <w:lang w:val="bs-Latn-BA"/>
        </w:rPr>
      </w:pPr>
      <w:r w:rsidRPr="00AC77D0">
        <w:rPr>
          <w:rFonts w:ascii="Arial" w:hAnsi="Arial" w:cs="Arial"/>
          <w:noProof/>
          <w:sz w:val="22"/>
          <w:szCs w:val="22"/>
          <w:lang w:val="bs-Latn-BA"/>
        </w:rPr>
        <w:tab/>
      </w:r>
      <w:r w:rsidRPr="00AC77D0">
        <w:rPr>
          <w:rFonts w:ascii="Arial" w:hAnsi="Arial" w:cs="Arial"/>
          <w:noProof/>
          <w:sz w:val="22"/>
          <w:szCs w:val="22"/>
          <w:lang w:val="bs-Latn-BA"/>
        </w:rPr>
        <w:tab/>
      </w:r>
      <w:r w:rsidRPr="00AC77D0">
        <w:rPr>
          <w:rFonts w:ascii="Arial" w:hAnsi="Arial" w:cs="Arial"/>
          <w:noProof/>
          <w:sz w:val="22"/>
          <w:szCs w:val="22"/>
          <w:lang w:val="bs-Latn-BA"/>
        </w:rPr>
        <w:tab/>
      </w:r>
      <w:r w:rsidRPr="00AC77D0">
        <w:rPr>
          <w:rFonts w:ascii="Arial" w:hAnsi="Arial" w:cs="Arial"/>
          <w:noProof/>
          <w:sz w:val="22"/>
          <w:szCs w:val="22"/>
          <w:lang w:val="bs-Latn-BA"/>
        </w:rPr>
        <w:tab/>
      </w:r>
    </w:p>
    <w:p w14:paraId="6DC2D344" w14:textId="77777777" w:rsidR="0011582E" w:rsidRPr="00AC77D0" w:rsidRDefault="0011582E" w:rsidP="0068617B">
      <w:pPr>
        <w:ind w:right="-664"/>
        <w:rPr>
          <w:rFonts w:ascii="Arial" w:hAnsi="Arial" w:cs="Arial"/>
          <w:noProof/>
          <w:sz w:val="22"/>
          <w:szCs w:val="22"/>
          <w:lang w:val="bs-Latn-BA"/>
        </w:rPr>
      </w:pPr>
      <w:r w:rsidRPr="00AC77D0">
        <w:rPr>
          <w:rFonts w:ascii="Arial" w:hAnsi="Arial" w:cs="Arial"/>
          <w:noProof/>
          <w:sz w:val="22"/>
          <w:szCs w:val="22"/>
          <w:lang w:val="bs-Latn-BA"/>
        </w:rPr>
        <w:t>Karakteristike emisije:</w:t>
      </w:r>
      <w:r w:rsidRPr="00AC77D0">
        <w:rPr>
          <w:rFonts w:ascii="Arial" w:hAnsi="Arial" w:cs="Arial"/>
          <w:noProof/>
          <w:sz w:val="22"/>
          <w:szCs w:val="22"/>
          <w:lang w:val="bs-Latn-BA"/>
        </w:rPr>
        <w:tab/>
      </w:r>
      <w:r w:rsidRPr="00AC77D0">
        <w:rPr>
          <w:rFonts w:ascii="Arial" w:hAnsi="Arial" w:cs="Arial"/>
          <w:noProof/>
          <w:sz w:val="22"/>
          <w:szCs w:val="22"/>
          <w:lang w:val="bs-Latn-BA"/>
        </w:rPr>
        <w:tab/>
      </w:r>
      <w:r w:rsidRPr="00AC77D0">
        <w:rPr>
          <w:rFonts w:ascii="Arial" w:hAnsi="Arial" w:cs="Arial"/>
          <w:noProof/>
          <w:sz w:val="22"/>
          <w:szCs w:val="22"/>
          <w:lang w:val="bs-Latn-BA"/>
        </w:rPr>
        <w:tab/>
      </w:r>
      <w:r w:rsidRPr="00AC77D0">
        <w:rPr>
          <w:rFonts w:ascii="Arial" w:hAnsi="Arial" w:cs="Arial"/>
          <w:noProof/>
          <w:sz w:val="22"/>
          <w:szCs w:val="22"/>
          <w:lang w:val="bs-Latn-BA"/>
        </w:rPr>
        <w:tab/>
      </w:r>
      <w:r w:rsidRPr="00AC77D0">
        <w:rPr>
          <w:rFonts w:ascii="Arial" w:hAnsi="Arial" w:cs="Arial"/>
          <w:noProof/>
          <w:sz w:val="22"/>
          <w:szCs w:val="22"/>
          <w:lang w:val="bs-Latn-BA"/>
        </w:rPr>
        <w:tab/>
      </w:r>
      <w:r w:rsidRPr="00AC77D0">
        <w:rPr>
          <w:rFonts w:ascii="Arial" w:hAnsi="Arial" w:cs="Arial"/>
          <w:noProof/>
          <w:sz w:val="22"/>
          <w:szCs w:val="22"/>
          <w:lang w:val="bs-Latn-BA"/>
        </w:rPr>
        <w:tab/>
      </w:r>
      <w:r w:rsidRPr="00AC77D0">
        <w:rPr>
          <w:rFonts w:ascii="Arial" w:hAnsi="Arial" w:cs="Arial"/>
          <w:noProof/>
          <w:sz w:val="22"/>
          <w:szCs w:val="22"/>
          <w:lang w:val="bs-Latn-BA"/>
        </w:rPr>
        <w:tab/>
      </w:r>
      <w:r w:rsidRPr="00AC77D0">
        <w:rPr>
          <w:rFonts w:ascii="Arial" w:hAnsi="Arial" w:cs="Arial"/>
          <w:noProof/>
          <w:sz w:val="22"/>
          <w:szCs w:val="22"/>
          <w:lang w:val="bs-Latn-BA"/>
        </w:rPr>
        <w:tab/>
        <w:t xml:space="preserve">  </w:t>
      </w:r>
    </w:p>
    <w:tbl>
      <w:tblPr>
        <w:tblW w:w="5000" w:type="pct"/>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4171"/>
        <w:gridCol w:w="1495"/>
        <w:gridCol w:w="1840"/>
        <w:gridCol w:w="2136"/>
      </w:tblGrid>
      <w:tr w:rsidR="0011582E" w:rsidRPr="00AA0D4E" w14:paraId="29ACF0A3" w14:textId="77777777" w:rsidTr="0068617B">
        <w:trPr>
          <w:trHeight w:val="605"/>
        </w:trPr>
        <w:tc>
          <w:tcPr>
            <w:tcW w:w="2205" w:type="pct"/>
            <w:shd w:val="clear" w:color="auto" w:fill="auto"/>
            <w:tcMar>
              <w:top w:w="15" w:type="dxa"/>
              <w:left w:w="108" w:type="dxa"/>
              <w:bottom w:w="0" w:type="dxa"/>
              <w:right w:w="108" w:type="dxa"/>
            </w:tcMar>
          </w:tcPr>
          <w:p w14:paraId="662FC027" w14:textId="77777777" w:rsidR="0011582E" w:rsidRPr="00AA0D4E" w:rsidRDefault="0011582E" w:rsidP="0068617B">
            <w:pPr>
              <w:ind w:left="851" w:right="45" w:hanging="851"/>
              <w:rPr>
                <w:rFonts w:ascii="Arial" w:hAnsi="Arial" w:cs="Arial"/>
                <w:noProof/>
                <w:sz w:val="20"/>
                <w:szCs w:val="20"/>
                <w:lang w:val="bs-Latn-BA"/>
              </w:rPr>
            </w:pPr>
            <w:r w:rsidRPr="00AA0D4E">
              <w:rPr>
                <w:rFonts w:ascii="Arial" w:hAnsi="Arial" w:cs="Arial"/>
                <w:noProof/>
                <w:sz w:val="20"/>
                <w:szCs w:val="20"/>
                <w:lang w:val="bs-Latn-BA"/>
              </w:rPr>
              <w:t xml:space="preserve">Kapacitet kotla </w:t>
            </w:r>
          </w:p>
          <w:p w14:paraId="510F36A3" w14:textId="64966E74" w:rsidR="0011582E" w:rsidRPr="00AA0D4E" w:rsidRDefault="0011582E" w:rsidP="0068617B">
            <w:pPr>
              <w:ind w:left="851" w:right="45" w:hanging="851"/>
              <w:rPr>
                <w:rFonts w:ascii="Arial" w:hAnsi="Arial" w:cs="Arial"/>
                <w:noProof/>
                <w:sz w:val="20"/>
                <w:szCs w:val="20"/>
                <w:lang w:val="bs-Latn-BA"/>
              </w:rPr>
            </w:pPr>
            <w:r w:rsidRPr="00AA0D4E">
              <w:rPr>
                <w:rFonts w:ascii="Arial" w:hAnsi="Arial" w:cs="Arial"/>
                <w:noProof/>
                <w:sz w:val="20"/>
                <w:szCs w:val="20"/>
                <w:lang w:val="bs-Latn-BA"/>
              </w:rPr>
              <w:t xml:space="preserve">Proizvodnja pare: </w:t>
            </w:r>
          </w:p>
        </w:tc>
        <w:tc>
          <w:tcPr>
            <w:tcW w:w="2795" w:type="pct"/>
            <w:gridSpan w:val="3"/>
            <w:shd w:val="clear" w:color="auto" w:fill="auto"/>
            <w:tcMar>
              <w:top w:w="15" w:type="dxa"/>
              <w:left w:w="108" w:type="dxa"/>
              <w:bottom w:w="0" w:type="dxa"/>
              <w:right w:w="108" w:type="dxa"/>
            </w:tcMar>
          </w:tcPr>
          <w:p w14:paraId="27D49CA5" w14:textId="77777777" w:rsidR="0011582E" w:rsidRPr="00AA0D4E" w:rsidRDefault="0011582E" w:rsidP="0068617B">
            <w:pPr>
              <w:ind w:left="851" w:right="45" w:hanging="851"/>
              <w:jc w:val="right"/>
              <w:rPr>
                <w:rFonts w:ascii="Arial" w:hAnsi="Arial" w:cs="Arial"/>
                <w:noProof/>
                <w:sz w:val="20"/>
                <w:szCs w:val="20"/>
                <w:lang w:val="bs-Latn-BA"/>
              </w:rPr>
            </w:pPr>
            <w:r w:rsidRPr="00AA0D4E">
              <w:rPr>
                <w:rFonts w:ascii="Arial" w:hAnsi="Arial" w:cs="Arial"/>
                <w:noProof/>
                <w:sz w:val="20"/>
                <w:szCs w:val="20"/>
                <w:lang w:val="bs-Latn-BA"/>
              </w:rPr>
              <w:t xml:space="preserve">75 t/h </w:t>
            </w:r>
          </w:p>
          <w:p w14:paraId="228A2B54" w14:textId="77777777" w:rsidR="0011582E" w:rsidRPr="00AA0D4E" w:rsidRDefault="0011582E" w:rsidP="0068617B">
            <w:pPr>
              <w:ind w:right="45"/>
              <w:rPr>
                <w:rFonts w:ascii="Arial" w:hAnsi="Arial" w:cs="Arial"/>
                <w:noProof/>
                <w:sz w:val="20"/>
                <w:szCs w:val="20"/>
                <w:lang w:val="bs-Latn-BA"/>
              </w:rPr>
            </w:pPr>
          </w:p>
        </w:tc>
      </w:tr>
      <w:tr w:rsidR="0011582E" w:rsidRPr="00AA0D4E" w14:paraId="524B7A6C" w14:textId="77777777" w:rsidTr="0068617B">
        <w:tc>
          <w:tcPr>
            <w:tcW w:w="2205" w:type="pct"/>
            <w:shd w:val="clear" w:color="auto" w:fill="auto"/>
            <w:tcMar>
              <w:top w:w="15" w:type="dxa"/>
              <w:left w:w="108" w:type="dxa"/>
              <w:bottom w:w="0" w:type="dxa"/>
              <w:right w:w="108" w:type="dxa"/>
            </w:tcMar>
          </w:tcPr>
          <w:p w14:paraId="722B3326" w14:textId="518F1A3A" w:rsidR="0011582E" w:rsidRPr="00AA0D4E" w:rsidRDefault="0011582E" w:rsidP="0068617B">
            <w:pPr>
              <w:ind w:left="851" w:right="45" w:hanging="851"/>
              <w:rPr>
                <w:rFonts w:ascii="Arial" w:hAnsi="Arial" w:cs="Arial"/>
                <w:noProof/>
                <w:sz w:val="20"/>
                <w:szCs w:val="20"/>
                <w:lang w:val="bs-Latn-BA"/>
              </w:rPr>
            </w:pPr>
            <w:r w:rsidRPr="00AA0D4E">
              <w:rPr>
                <w:rFonts w:ascii="Arial" w:hAnsi="Arial" w:cs="Arial"/>
                <w:noProof/>
                <w:sz w:val="20"/>
                <w:szCs w:val="20"/>
                <w:lang w:val="bs-Latn-BA"/>
              </w:rPr>
              <w:t>Gorivo</w:t>
            </w:r>
          </w:p>
          <w:p w14:paraId="7E562D3D" w14:textId="77777777" w:rsidR="0011582E" w:rsidRPr="00AA0D4E" w:rsidRDefault="0011582E" w:rsidP="0068617B">
            <w:pPr>
              <w:ind w:left="851" w:right="45" w:hanging="851"/>
              <w:rPr>
                <w:rFonts w:ascii="Arial" w:hAnsi="Arial" w:cs="Arial"/>
                <w:noProof/>
                <w:sz w:val="20"/>
                <w:szCs w:val="20"/>
                <w:lang w:val="bs-Latn-BA"/>
              </w:rPr>
            </w:pPr>
            <w:r w:rsidRPr="00AA0D4E">
              <w:rPr>
                <w:rFonts w:ascii="Arial" w:hAnsi="Arial" w:cs="Arial"/>
                <w:noProof/>
                <w:sz w:val="20"/>
                <w:szCs w:val="20"/>
                <w:lang w:val="bs-Latn-BA"/>
              </w:rPr>
              <w:t xml:space="preserve">Tip: </w:t>
            </w:r>
          </w:p>
          <w:p w14:paraId="4B1287DA" w14:textId="77777777" w:rsidR="0011582E" w:rsidRPr="00AA0D4E" w:rsidRDefault="0011582E" w:rsidP="0068617B">
            <w:pPr>
              <w:ind w:left="851" w:right="45" w:hanging="851"/>
              <w:rPr>
                <w:rFonts w:ascii="Arial" w:hAnsi="Arial" w:cs="Arial"/>
                <w:noProof/>
                <w:sz w:val="20"/>
                <w:szCs w:val="20"/>
                <w:lang w:val="bs-Latn-BA"/>
              </w:rPr>
            </w:pPr>
            <w:r w:rsidRPr="00AA0D4E">
              <w:rPr>
                <w:rFonts w:ascii="Arial" w:hAnsi="Arial" w:cs="Arial"/>
                <w:noProof/>
                <w:sz w:val="20"/>
                <w:szCs w:val="20"/>
                <w:lang w:val="bs-Latn-BA"/>
              </w:rPr>
              <w:t xml:space="preserve">Maksimalna potrošnja goriva </w:t>
            </w:r>
          </w:p>
          <w:p w14:paraId="20F2986E" w14:textId="77777777" w:rsidR="0011582E" w:rsidRPr="00AA0D4E" w:rsidRDefault="0011582E" w:rsidP="0068617B">
            <w:pPr>
              <w:ind w:left="851" w:right="45" w:hanging="851"/>
              <w:rPr>
                <w:rFonts w:ascii="Arial" w:hAnsi="Arial" w:cs="Arial"/>
                <w:noProof/>
                <w:sz w:val="20"/>
                <w:szCs w:val="20"/>
                <w:lang w:val="bs-Latn-BA"/>
              </w:rPr>
            </w:pPr>
            <w:r w:rsidRPr="00AA0D4E">
              <w:rPr>
                <w:rFonts w:ascii="Arial" w:hAnsi="Arial" w:cs="Arial"/>
                <w:noProof/>
                <w:sz w:val="20"/>
                <w:szCs w:val="20"/>
                <w:lang w:val="bs-Latn-BA"/>
              </w:rPr>
              <w:t xml:space="preserve">Sadržaj  sumpora u gorivu %: </w:t>
            </w:r>
          </w:p>
        </w:tc>
        <w:tc>
          <w:tcPr>
            <w:tcW w:w="2795" w:type="pct"/>
            <w:gridSpan w:val="3"/>
            <w:shd w:val="clear" w:color="auto" w:fill="auto"/>
            <w:tcMar>
              <w:top w:w="15" w:type="dxa"/>
              <w:left w:w="108" w:type="dxa"/>
              <w:bottom w:w="0" w:type="dxa"/>
              <w:right w:w="108" w:type="dxa"/>
            </w:tcMar>
          </w:tcPr>
          <w:p w14:paraId="15CE6C76" w14:textId="77777777" w:rsidR="0011582E" w:rsidRPr="00AA0D4E" w:rsidRDefault="0011582E" w:rsidP="0068617B">
            <w:pPr>
              <w:ind w:left="851" w:right="45" w:hanging="851"/>
              <w:jc w:val="right"/>
              <w:rPr>
                <w:rFonts w:ascii="Arial" w:hAnsi="Arial" w:cs="Arial"/>
                <w:noProof/>
                <w:sz w:val="20"/>
                <w:szCs w:val="20"/>
                <w:lang w:val="bs-Latn-BA"/>
              </w:rPr>
            </w:pPr>
            <w:r w:rsidRPr="00AA0D4E">
              <w:rPr>
                <w:rFonts w:ascii="Arial" w:hAnsi="Arial" w:cs="Arial"/>
                <w:noProof/>
                <w:sz w:val="20"/>
                <w:szCs w:val="20"/>
                <w:lang w:val="bs-Latn-BA"/>
              </w:rPr>
              <w:t>Koksni plin</w:t>
            </w:r>
          </w:p>
          <w:p w14:paraId="103F2A7D" w14:textId="77777777" w:rsidR="0011582E" w:rsidRPr="00AA0D4E" w:rsidRDefault="0011582E" w:rsidP="0068617B">
            <w:pPr>
              <w:ind w:left="851" w:right="45" w:hanging="851"/>
              <w:jc w:val="right"/>
              <w:rPr>
                <w:rFonts w:ascii="Arial" w:hAnsi="Arial" w:cs="Arial"/>
                <w:noProof/>
                <w:sz w:val="20"/>
                <w:szCs w:val="20"/>
                <w:lang w:val="bs-Latn-BA"/>
              </w:rPr>
            </w:pPr>
          </w:p>
          <w:p w14:paraId="624DBE5F" w14:textId="77777777" w:rsidR="0011582E" w:rsidRPr="00AA0D4E" w:rsidRDefault="0011582E" w:rsidP="0068617B">
            <w:pPr>
              <w:ind w:left="851" w:right="45" w:hanging="851"/>
              <w:jc w:val="right"/>
              <w:rPr>
                <w:rFonts w:ascii="Arial" w:hAnsi="Arial" w:cs="Arial"/>
                <w:noProof/>
                <w:sz w:val="20"/>
                <w:szCs w:val="20"/>
                <w:lang w:val="bs-Latn-BA"/>
              </w:rPr>
            </w:pPr>
            <w:r w:rsidRPr="00AA0D4E">
              <w:rPr>
                <w:rFonts w:ascii="Arial" w:hAnsi="Arial" w:cs="Arial"/>
                <w:noProof/>
                <w:sz w:val="20"/>
                <w:szCs w:val="20"/>
                <w:lang w:val="bs-Latn-BA"/>
              </w:rPr>
              <w:t>-</w:t>
            </w:r>
          </w:p>
          <w:p w14:paraId="5B8D2EDB" w14:textId="77777777" w:rsidR="0011582E" w:rsidRPr="00AA0D4E" w:rsidRDefault="0011582E" w:rsidP="0068617B">
            <w:pPr>
              <w:ind w:left="851" w:right="45" w:hanging="851"/>
              <w:jc w:val="right"/>
              <w:rPr>
                <w:rFonts w:ascii="Arial" w:hAnsi="Arial" w:cs="Arial"/>
                <w:noProof/>
                <w:sz w:val="20"/>
                <w:szCs w:val="20"/>
                <w:lang w:val="bs-Latn-BA"/>
              </w:rPr>
            </w:pPr>
            <w:r w:rsidRPr="00AA0D4E">
              <w:rPr>
                <w:rFonts w:ascii="Arial" w:hAnsi="Arial" w:cs="Arial"/>
                <w:noProof/>
                <w:sz w:val="20"/>
                <w:szCs w:val="20"/>
                <w:lang w:val="bs-Latn-BA"/>
              </w:rPr>
              <w:t>0,81%</w:t>
            </w:r>
          </w:p>
        </w:tc>
      </w:tr>
      <w:tr w:rsidR="0011582E" w:rsidRPr="00AA0D4E" w14:paraId="39A7DA37" w14:textId="77777777" w:rsidTr="0068617B">
        <w:tc>
          <w:tcPr>
            <w:tcW w:w="2205" w:type="pct"/>
            <w:shd w:val="clear" w:color="auto" w:fill="auto"/>
            <w:tcMar>
              <w:top w:w="15" w:type="dxa"/>
              <w:left w:w="108" w:type="dxa"/>
              <w:bottom w:w="0" w:type="dxa"/>
              <w:right w:w="108" w:type="dxa"/>
            </w:tcMar>
            <w:vAlign w:val="center"/>
          </w:tcPr>
          <w:p w14:paraId="34A46C88" w14:textId="77777777" w:rsidR="0011582E" w:rsidRPr="00AA0D4E" w:rsidRDefault="0011582E" w:rsidP="0068617B">
            <w:pPr>
              <w:ind w:left="851" w:right="45" w:hanging="851"/>
              <w:rPr>
                <w:rFonts w:ascii="Arial" w:hAnsi="Arial" w:cs="Arial"/>
                <w:noProof/>
                <w:sz w:val="20"/>
                <w:szCs w:val="20"/>
                <w:lang w:val="bs-Latn-BA"/>
              </w:rPr>
            </w:pPr>
            <w:r w:rsidRPr="00AA0D4E">
              <w:rPr>
                <w:rFonts w:ascii="Arial" w:hAnsi="Arial" w:cs="Arial"/>
                <w:noProof/>
                <w:sz w:val="20"/>
                <w:szCs w:val="20"/>
                <w:lang w:val="bs-Latn-BA"/>
              </w:rPr>
              <w:t xml:space="preserve">NOx </w:t>
            </w:r>
          </w:p>
        </w:tc>
        <w:tc>
          <w:tcPr>
            <w:tcW w:w="2795" w:type="pct"/>
            <w:gridSpan w:val="3"/>
            <w:shd w:val="clear" w:color="auto" w:fill="auto"/>
            <w:tcMar>
              <w:top w:w="15" w:type="dxa"/>
              <w:left w:w="108" w:type="dxa"/>
              <w:bottom w:w="0" w:type="dxa"/>
              <w:right w:w="108" w:type="dxa"/>
            </w:tcMar>
          </w:tcPr>
          <w:p w14:paraId="22E47B71" w14:textId="77777777" w:rsidR="0011582E" w:rsidRPr="00AA0D4E" w:rsidRDefault="0011582E" w:rsidP="0068617B">
            <w:pPr>
              <w:ind w:left="851" w:right="45" w:hanging="851"/>
              <w:jc w:val="right"/>
              <w:rPr>
                <w:rFonts w:ascii="Arial" w:hAnsi="Arial" w:cs="Arial"/>
                <w:noProof/>
                <w:sz w:val="20"/>
                <w:szCs w:val="20"/>
                <w:lang w:val="bs-Latn-BA"/>
              </w:rPr>
            </w:pPr>
            <w:r w:rsidRPr="00AA0D4E">
              <w:rPr>
                <w:rFonts w:ascii="Arial" w:hAnsi="Arial" w:cs="Arial"/>
                <w:noProof/>
                <w:sz w:val="20"/>
                <w:szCs w:val="20"/>
                <w:lang w:val="bs-Latn-BA"/>
              </w:rPr>
              <w:t>566,15 mg/Nm</w:t>
            </w:r>
            <w:r w:rsidRPr="00AA0D4E">
              <w:rPr>
                <w:rFonts w:ascii="Arial" w:hAnsi="Arial" w:cs="Arial"/>
                <w:noProof/>
                <w:sz w:val="20"/>
                <w:szCs w:val="20"/>
                <w:vertAlign w:val="superscript"/>
                <w:lang w:val="bs-Latn-BA"/>
              </w:rPr>
              <w:t>3</w:t>
            </w:r>
            <w:r w:rsidRPr="00AA0D4E">
              <w:rPr>
                <w:rFonts w:ascii="Arial" w:hAnsi="Arial" w:cs="Arial"/>
                <w:noProof/>
                <w:sz w:val="20"/>
                <w:szCs w:val="20"/>
                <w:lang w:val="bs-Latn-BA"/>
              </w:rPr>
              <w:t xml:space="preserve"> </w:t>
            </w:r>
          </w:p>
          <w:p w14:paraId="32607651" w14:textId="77777777" w:rsidR="0011582E" w:rsidRPr="00AA0D4E" w:rsidRDefault="0011582E" w:rsidP="0068617B">
            <w:pPr>
              <w:ind w:left="851" w:right="45" w:hanging="851"/>
              <w:jc w:val="right"/>
              <w:rPr>
                <w:rFonts w:ascii="Arial" w:hAnsi="Arial" w:cs="Arial"/>
                <w:noProof/>
                <w:sz w:val="20"/>
                <w:szCs w:val="20"/>
                <w:vertAlign w:val="subscript"/>
                <w:lang w:val="bs-Latn-BA"/>
              </w:rPr>
            </w:pPr>
            <w:r w:rsidRPr="00AA0D4E">
              <w:rPr>
                <w:rFonts w:ascii="Arial" w:hAnsi="Arial" w:cs="Arial"/>
                <w:noProof/>
                <w:sz w:val="20"/>
                <w:szCs w:val="20"/>
                <w:lang w:val="bs-Latn-BA"/>
              </w:rPr>
              <w:t xml:space="preserve">                                                      0</w:t>
            </w:r>
            <w:r w:rsidRPr="00AA0D4E">
              <w:rPr>
                <w:rFonts w:ascii="Arial" w:hAnsi="Arial" w:cs="Arial"/>
                <w:noProof/>
                <w:sz w:val="20"/>
                <w:szCs w:val="20"/>
                <w:vertAlign w:val="superscript"/>
                <w:lang w:val="bs-Latn-BA"/>
              </w:rPr>
              <w:t>o</w:t>
            </w:r>
            <w:r w:rsidRPr="00AA0D4E">
              <w:rPr>
                <w:rFonts w:ascii="Arial" w:hAnsi="Arial" w:cs="Arial"/>
                <w:noProof/>
                <w:sz w:val="20"/>
                <w:szCs w:val="20"/>
                <w:lang w:val="bs-Latn-BA"/>
              </w:rPr>
              <w:t>C, 3% O</w:t>
            </w:r>
            <w:r w:rsidRPr="00AA0D4E">
              <w:rPr>
                <w:rFonts w:ascii="Arial" w:hAnsi="Arial" w:cs="Arial"/>
                <w:noProof/>
                <w:sz w:val="20"/>
                <w:szCs w:val="20"/>
                <w:vertAlign w:val="subscript"/>
                <w:lang w:val="bs-Latn-BA"/>
              </w:rPr>
              <w:t xml:space="preserve">2  </w:t>
            </w:r>
          </w:p>
        </w:tc>
      </w:tr>
      <w:tr w:rsidR="0011582E" w:rsidRPr="00AA0D4E" w14:paraId="54A1412A" w14:textId="77777777" w:rsidTr="0068617B">
        <w:tc>
          <w:tcPr>
            <w:tcW w:w="2205" w:type="pct"/>
            <w:shd w:val="clear" w:color="auto" w:fill="auto"/>
            <w:tcMar>
              <w:top w:w="15" w:type="dxa"/>
              <w:left w:w="108" w:type="dxa"/>
              <w:bottom w:w="0" w:type="dxa"/>
              <w:right w:w="108" w:type="dxa"/>
            </w:tcMar>
          </w:tcPr>
          <w:p w14:paraId="776B532F" w14:textId="77777777" w:rsidR="0011582E" w:rsidRPr="00AA0D4E" w:rsidRDefault="0011582E" w:rsidP="0068617B">
            <w:pPr>
              <w:ind w:right="45"/>
              <w:rPr>
                <w:rFonts w:ascii="Arial" w:hAnsi="Arial" w:cs="Arial"/>
                <w:noProof/>
                <w:sz w:val="20"/>
                <w:szCs w:val="20"/>
                <w:lang w:val="bs-Latn-BA"/>
              </w:rPr>
            </w:pPr>
            <w:r w:rsidRPr="00AA0D4E">
              <w:rPr>
                <w:rFonts w:ascii="Arial" w:hAnsi="Arial" w:cs="Arial"/>
                <w:noProof/>
                <w:sz w:val="20"/>
                <w:szCs w:val="20"/>
                <w:lang w:val="bs-Latn-BA"/>
              </w:rPr>
              <w:t>Aktualna koncentracija O</w:t>
            </w:r>
            <w:r w:rsidRPr="00AA0D4E">
              <w:rPr>
                <w:rFonts w:ascii="Arial" w:hAnsi="Arial" w:cs="Arial"/>
                <w:noProof/>
                <w:sz w:val="20"/>
                <w:szCs w:val="20"/>
                <w:vertAlign w:val="subscript"/>
                <w:lang w:val="bs-Latn-BA"/>
              </w:rPr>
              <w:t>2</w:t>
            </w:r>
            <w:r w:rsidRPr="00AA0D4E">
              <w:rPr>
                <w:rFonts w:ascii="Arial" w:hAnsi="Arial" w:cs="Arial"/>
                <w:noProof/>
                <w:sz w:val="20"/>
                <w:szCs w:val="20"/>
                <w:lang w:val="bs-Latn-BA"/>
              </w:rPr>
              <w:t xml:space="preserve"> %</w:t>
            </w:r>
          </w:p>
        </w:tc>
        <w:tc>
          <w:tcPr>
            <w:tcW w:w="2795" w:type="pct"/>
            <w:gridSpan w:val="3"/>
            <w:shd w:val="clear" w:color="auto" w:fill="auto"/>
            <w:tcMar>
              <w:top w:w="15" w:type="dxa"/>
              <w:left w:w="108" w:type="dxa"/>
              <w:bottom w:w="0" w:type="dxa"/>
              <w:right w:w="108" w:type="dxa"/>
            </w:tcMar>
          </w:tcPr>
          <w:p w14:paraId="6B631ECB" w14:textId="77777777" w:rsidR="0011582E" w:rsidRPr="00AA0D4E" w:rsidRDefault="0011582E" w:rsidP="0068617B">
            <w:pPr>
              <w:ind w:left="851" w:right="45" w:hanging="851"/>
              <w:jc w:val="right"/>
              <w:rPr>
                <w:rFonts w:ascii="Arial" w:hAnsi="Arial" w:cs="Arial"/>
                <w:noProof/>
                <w:sz w:val="20"/>
                <w:szCs w:val="20"/>
                <w:lang w:val="bs-Latn-BA"/>
              </w:rPr>
            </w:pPr>
            <w:r w:rsidRPr="00AA0D4E">
              <w:rPr>
                <w:rFonts w:ascii="Arial" w:hAnsi="Arial" w:cs="Arial"/>
                <w:noProof/>
                <w:sz w:val="20"/>
                <w:szCs w:val="20"/>
                <w:lang w:val="bs-Latn-BA"/>
              </w:rPr>
              <w:t>14,3 vol %</w:t>
            </w:r>
          </w:p>
        </w:tc>
      </w:tr>
      <w:tr w:rsidR="0011582E" w:rsidRPr="00AA0D4E" w14:paraId="0022E9D2" w14:textId="77777777" w:rsidTr="0068617B">
        <w:tc>
          <w:tcPr>
            <w:tcW w:w="2205" w:type="pct"/>
            <w:shd w:val="clear" w:color="auto" w:fill="auto"/>
            <w:tcMar>
              <w:top w:w="15" w:type="dxa"/>
              <w:left w:w="108" w:type="dxa"/>
              <w:bottom w:w="0" w:type="dxa"/>
              <w:right w:w="108" w:type="dxa"/>
            </w:tcMar>
          </w:tcPr>
          <w:p w14:paraId="494DC5FE" w14:textId="77777777" w:rsidR="0011582E" w:rsidRPr="00AA0D4E" w:rsidRDefault="0011582E" w:rsidP="0068617B">
            <w:pPr>
              <w:ind w:left="851" w:right="45" w:hanging="851"/>
              <w:rPr>
                <w:rFonts w:ascii="Arial" w:hAnsi="Arial" w:cs="Arial"/>
                <w:noProof/>
                <w:sz w:val="20"/>
                <w:szCs w:val="20"/>
                <w:lang w:val="bs-Latn-BA"/>
              </w:rPr>
            </w:pPr>
            <w:r w:rsidRPr="00AA0D4E">
              <w:rPr>
                <w:rFonts w:ascii="Arial" w:hAnsi="Arial" w:cs="Arial"/>
                <w:noProof/>
                <w:sz w:val="20"/>
                <w:szCs w:val="20"/>
                <w:lang w:val="bs-Latn-BA"/>
              </w:rPr>
              <w:t xml:space="preserve">Maksimalni protok gasova </w:t>
            </w:r>
          </w:p>
        </w:tc>
        <w:tc>
          <w:tcPr>
            <w:tcW w:w="2795" w:type="pct"/>
            <w:gridSpan w:val="3"/>
            <w:shd w:val="clear" w:color="auto" w:fill="auto"/>
            <w:tcMar>
              <w:top w:w="15" w:type="dxa"/>
              <w:left w:w="108" w:type="dxa"/>
              <w:bottom w:w="0" w:type="dxa"/>
              <w:right w:w="108" w:type="dxa"/>
            </w:tcMar>
          </w:tcPr>
          <w:p w14:paraId="47B18407" w14:textId="77777777" w:rsidR="0011582E" w:rsidRPr="00AA0D4E" w:rsidRDefault="0011582E" w:rsidP="0068617B">
            <w:pPr>
              <w:ind w:left="851" w:right="45" w:hanging="851"/>
              <w:jc w:val="right"/>
              <w:rPr>
                <w:rFonts w:ascii="Arial" w:hAnsi="Arial" w:cs="Arial"/>
                <w:noProof/>
                <w:sz w:val="20"/>
                <w:szCs w:val="20"/>
                <w:lang w:val="bs-Latn-BA"/>
              </w:rPr>
            </w:pPr>
            <w:r w:rsidRPr="00AA0D4E">
              <w:rPr>
                <w:rFonts w:ascii="Arial" w:hAnsi="Arial" w:cs="Arial"/>
                <w:sz w:val="20"/>
                <w:szCs w:val="20"/>
              </w:rPr>
              <w:t xml:space="preserve">297,36 </w:t>
            </w:r>
            <w:r w:rsidRPr="00AA0D4E">
              <w:rPr>
                <w:rFonts w:ascii="Arial" w:hAnsi="Arial" w:cs="Arial"/>
                <w:noProof/>
                <w:sz w:val="20"/>
                <w:szCs w:val="20"/>
                <w:lang w:val="bs-Latn-BA"/>
              </w:rPr>
              <w:t>m</w:t>
            </w:r>
            <w:r w:rsidRPr="00AA0D4E">
              <w:rPr>
                <w:rFonts w:ascii="Arial" w:hAnsi="Arial" w:cs="Arial"/>
                <w:noProof/>
                <w:sz w:val="20"/>
                <w:szCs w:val="20"/>
                <w:vertAlign w:val="superscript"/>
                <w:lang w:val="bs-Latn-BA"/>
              </w:rPr>
              <w:t>3</w:t>
            </w:r>
            <w:r w:rsidRPr="00AA0D4E">
              <w:rPr>
                <w:rFonts w:ascii="Arial" w:hAnsi="Arial" w:cs="Arial"/>
                <w:noProof/>
                <w:sz w:val="20"/>
                <w:szCs w:val="20"/>
                <w:lang w:val="bs-Latn-BA"/>
              </w:rPr>
              <w:t xml:space="preserve">/h </w:t>
            </w:r>
          </w:p>
        </w:tc>
      </w:tr>
      <w:tr w:rsidR="0011582E" w:rsidRPr="00AA0D4E" w14:paraId="5DB55B77" w14:textId="77777777" w:rsidTr="0068617B">
        <w:tc>
          <w:tcPr>
            <w:tcW w:w="2205" w:type="pct"/>
            <w:shd w:val="clear" w:color="auto" w:fill="auto"/>
            <w:tcMar>
              <w:top w:w="15" w:type="dxa"/>
              <w:left w:w="108" w:type="dxa"/>
              <w:bottom w:w="0" w:type="dxa"/>
              <w:right w:w="108" w:type="dxa"/>
            </w:tcMar>
          </w:tcPr>
          <w:p w14:paraId="5670D8A2" w14:textId="77777777" w:rsidR="0011582E" w:rsidRPr="00AA0D4E" w:rsidRDefault="0011582E" w:rsidP="0068617B">
            <w:pPr>
              <w:ind w:left="851" w:right="45" w:hanging="851"/>
              <w:rPr>
                <w:rFonts w:ascii="Arial" w:hAnsi="Arial" w:cs="Arial"/>
                <w:noProof/>
                <w:sz w:val="20"/>
                <w:szCs w:val="20"/>
                <w:lang w:val="bs-Latn-BA"/>
              </w:rPr>
            </w:pPr>
            <w:r w:rsidRPr="00AA0D4E">
              <w:rPr>
                <w:rFonts w:ascii="Arial" w:hAnsi="Arial" w:cs="Arial"/>
                <w:noProof/>
                <w:sz w:val="20"/>
                <w:szCs w:val="20"/>
                <w:lang w:val="bs-Latn-BA"/>
              </w:rPr>
              <w:t xml:space="preserve">Temperatura </w:t>
            </w:r>
          </w:p>
        </w:tc>
        <w:tc>
          <w:tcPr>
            <w:tcW w:w="817" w:type="pct"/>
            <w:shd w:val="clear" w:color="auto" w:fill="auto"/>
            <w:tcMar>
              <w:top w:w="15" w:type="dxa"/>
              <w:left w:w="108" w:type="dxa"/>
              <w:bottom w:w="0" w:type="dxa"/>
              <w:right w:w="108" w:type="dxa"/>
            </w:tcMar>
          </w:tcPr>
          <w:p w14:paraId="4233934C" w14:textId="77777777" w:rsidR="0011582E" w:rsidRPr="00AA0D4E" w:rsidRDefault="0011582E" w:rsidP="0068617B">
            <w:pPr>
              <w:ind w:left="851" w:right="45" w:hanging="851"/>
              <w:jc w:val="right"/>
              <w:rPr>
                <w:rFonts w:ascii="Arial" w:hAnsi="Arial" w:cs="Arial"/>
                <w:noProof/>
                <w:sz w:val="20"/>
                <w:szCs w:val="20"/>
                <w:lang w:val="bs-Latn-BA"/>
              </w:rPr>
            </w:pPr>
            <w:r w:rsidRPr="00AA0D4E">
              <w:rPr>
                <w:rFonts w:ascii="Arial" w:hAnsi="Arial" w:cs="Arial"/>
                <w:noProof/>
                <w:sz w:val="20"/>
                <w:szCs w:val="20"/>
                <w:vertAlign w:val="superscript"/>
                <w:lang w:val="bs-Latn-BA"/>
              </w:rPr>
              <w:t>o</w:t>
            </w:r>
            <w:r w:rsidRPr="00AA0D4E">
              <w:rPr>
                <w:rFonts w:ascii="Arial" w:hAnsi="Arial" w:cs="Arial"/>
                <w:noProof/>
                <w:sz w:val="20"/>
                <w:szCs w:val="20"/>
                <w:lang w:val="bs-Latn-BA"/>
              </w:rPr>
              <w:t xml:space="preserve">C(max.) </w:t>
            </w:r>
          </w:p>
        </w:tc>
        <w:tc>
          <w:tcPr>
            <w:tcW w:w="829" w:type="pct"/>
            <w:shd w:val="clear" w:color="auto" w:fill="auto"/>
            <w:tcMar>
              <w:top w:w="15" w:type="dxa"/>
              <w:left w:w="108" w:type="dxa"/>
              <w:bottom w:w="0" w:type="dxa"/>
              <w:right w:w="108" w:type="dxa"/>
            </w:tcMar>
          </w:tcPr>
          <w:p w14:paraId="4FA6A7AB" w14:textId="77777777" w:rsidR="0011582E" w:rsidRPr="00AA0D4E" w:rsidRDefault="0011582E" w:rsidP="0068617B">
            <w:pPr>
              <w:ind w:left="851" w:right="45" w:hanging="851"/>
              <w:jc w:val="right"/>
              <w:rPr>
                <w:rFonts w:ascii="Arial" w:hAnsi="Arial" w:cs="Arial"/>
                <w:noProof/>
                <w:sz w:val="20"/>
                <w:szCs w:val="20"/>
                <w:lang w:val="bs-Latn-BA"/>
              </w:rPr>
            </w:pPr>
            <w:r w:rsidRPr="00AA0D4E">
              <w:rPr>
                <w:rFonts w:ascii="Arial" w:hAnsi="Arial" w:cs="Arial"/>
                <w:noProof/>
                <w:sz w:val="20"/>
                <w:szCs w:val="20"/>
                <w:lang w:val="bs-Latn-BA"/>
              </w:rPr>
              <w:t xml:space="preserve">    </w:t>
            </w:r>
            <w:r w:rsidRPr="00AA0D4E">
              <w:rPr>
                <w:rFonts w:ascii="Arial" w:hAnsi="Arial" w:cs="Arial"/>
                <w:noProof/>
                <w:sz w:val="20"/>
                <w:szCs w:val="20"/>
                <w:vertAlign w:val="superscript"/>
                <w:lang w:val="bs-Latn-BA"/>
              </w:rPr>
              <w:t>o</w:t>
            </w:r>
            <w:r w:rsidRPr="00AA0D4E">
              <w:rPr>
                <w:rFonts w:ascii="Arial" w:hAnsi="Arial" w:cs="Arial"/>
                <w:noProof/>
                <w:sz w:val="20"/>
                <w:szCs w:val="20"/>
                <w:lang w:val="bs-Latn-BA"/>
              </w:rPr>
              <w:t xml:space="preserve">C(min.) </w:t>
            </w:r>
          </w:p>
        </w:tc>
        <w:tc>
          <w:tcPr>
            <w:tcW w:w="1149" w:type="pct"/>
            <w:shd w:val="clear" w:color="auto" w:fill="auto"/>
            <w:tcMar>
              <w:top w:w="15" w:type="dxa"/>
              <w:left w:w="108" w:type="dxa"/>
              <w:bottom w:w="0" w:type="dxa"/>
              <w:right w:w="108" w:type="dxa"/>
            </w:tcMar>
          </w:tcPr>
          <w:p w14:paraId="477B3BE3" w14:textId="77777777" w:rsidR="0011582E" w:rsidRPr="00AA0D4E" w:rsidRDefault="0011582E" w:rsidP="0068617B">
            <w:pPr>
              <w:ind w:left="851" w:right="45" w:hanging="851"/>
              <w:jc w:val="right"/>
              <w:rPr>
                <w:rFonts w:ascii="Arial" w:hAnsi="Arial" w:cs="Arial"/>
                <w:noProof/>
                <w:sz w:val="20"/>
                <w:szCs w:val="20"/>
                <w:lang w:val="bs-Latn-BA"/>
              </w:rPr>
            </w:pPr>
            <w:r w:rsidRPr="00AA0D4E">
              <w:rPr>
                <w:rFonts w:ascii="Arial" w:hAnsi="Arial" w:cs="Arial"/>
                <w:noProof/>
                <w:sz w:val="20"/>
                <w:szCs w:val="20"/>
                <w:lang w:val="bs-Latn-BA"/>
              </w:rPr>
              <w:t>134,50</w:t>
            </w:r>
            <w:r w:rsidRPr="00AA0D4E">
              <w:rPr>
                <w:rFonts w:ascii="Arial" w:hAnsi="Arial" w:cs="Arial"/>
                <w:noProof/>
                <w:sz w:val="20"/>
                <w:szCs w:val="20"/>
                <w:vertAlign w:val="superscript"/>
                <w:lang w:val="bs-Latn-BA"/>
              </w:rPr>
              <w:t xml:space="preserve">o </w:t>
            </w:r>
            <w:r w:rsidRPr="00AA0D4E">
              <w:rPr>
                <w:rFonts w:ascii="Arial" w:hAnsi="Arial" w:cs="Arial"/>
                <w:noProof/>
                <w:sz w:val="20"/>
                <w:szCs w:val="20"/>
                <w:lang w:val="bs-Latn-BA"/>
              </w:rPr>
              <w:t xml:space="preserve">C(avg.) </w:t>
            </w:r>
          </w:p>
        </w:tc>
      </w:tr>
    </w:tbl>
    <w:p w14:paraId="1182C291" w14:textId="77777777" w:rsidR="0011582E" w:rsidRPr="00AC77D0" w:rsidRDefault="0011582E" w:rsidP="0068617B">
      <w:pPr>
        <w:ind w:left="851" w:right="45" w:hanging="851"/>
        <w:rPr>
          <w:rFonts w:ascii="Arial" w:hAnsi="Arial" w:cs="Arial"/>
          <w:noProof/>
          <w:sz w:val="22"/>
          <w:szCs w:val="22"/>
          <w:lang w:val="bs-Latn-BA"/>
        </w:rPr>
      </w:pPr>
    </w:p>
    <w:p w14:paraId="1C16E748" w14:textId="77777777" w:rsidR="0011582E" w:rsidRPr="00AC77D0" w:rsidRDefault="0011582E" w:rsidP="0068617B">
      <w:pPr>
        <w:ind w:right="-664"/>
        <w:rPr>
          <w:rFonts w:ascii="Arial" w:hAnsi="Arial" w:cs="Arial"/>
          <w:noProof/>
          <w:sz w:val="22"/>
          <w:szCs w:val="22"/>
          <w:lang w:val="bs-Latn-BA"/>
        </w:rPr>
      </w:pPr>
      <w:r w:rsidRPr="00AC77D0">
        <w:rPr>
          <w:rFonts w:ascii="Arial" w:hAnsi="Arial" w:cs="Arial"/>
          <w:noProof/>
          <w:sz w:val="22"/>
          <w:szCs w:val="22"/>
          <w:lang w:val="bs-Latn-BA"/>
        </w:rPr>
        <w:t>Tačka emisije: KOTAO K3</w:t>
      </w:r>
    </w:p>
    <w:tbl>
      <w:tblPr>
        <w:tblW w:w="5000" w:type="pct"/>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5151"/>
        <w:gridCol w:w="4491"/>
      </w:tblGrid>
      <w:tr w:rsidR="0011582E" w:rsidRPr="00AA0D4E" w14:paraId="4456AC4E" w14:textId="77777777" w:rsidTr="0068617B">
        <w:trPr>
          <w:trHeight w:val="366"/>
        </w:trPr>
        <w:tc>
          <w:tcPr>
            <w:tcW w:w="2671" w:type="pct"/>
            <w:shd w:val="clear" w:color="auto" w:fill="auto"/>
            <w:tcMar>
              <w:top w:w="15" w:type="dxa"/>
              <w:left w:w="108" w:type="dxa"/>
              <w:bottom w:w="0" w:type="dxa"/>
              <w:right w:w="108" w:type="dxa"/>
            </w:tcMar>
          </w:tcPr>
          <w:p w14:paraId="35B36DF4" w14:textId="77777777" w:rsidR="0011582E" w:rsidRPr="00AA0D4E" w:rsidRDefault="0011582E" w:rsidP="0068617B">
            <w:pPr>
              <w:ind w:right="-664"/>
              <w:rPr>
                <w:rFonts w:ascii="Arial" w:hAnsi="Arial" w:cs="Arial"/>
                <w:noProof/>
                <w:sz w:val="20"/>
                <w:szCs w:val="20"/>
                <w:lang w:val="bs-Latn-BA"/>
              </w:rPr>
            </w:pPr>
            <w:r w:rsidRPr="00AA0D4E">
              <w:rPr>
                <w:rFonts w:ascii="Arial" w:hAnsi="Arial" w:cs="Arial"/>
                <w:noProof/>
                <w:sz w:val="20"/>
                <w:szCs w:val="20"/>
                <w:lang w:val="bs-Latn-BA"/>
              </w:rPr>
              <w:t xml:space="preserve">Emiter  Oznaka: </w:t>
            </w:r>
          </w:p>
        </w:tc>
        <w:tc>
          <w:tcPr>
            <w:tcW w:w="2329" w:type="pct"/>
            <w:shd w:val="clear" w:color="auto" w:fill="auto"/>
            <w:tcMar>
              <w:top w:w="15" w:type="dxa"/>
              <w:left w:w="108" w:type="dxa"/>
              <w:bottom w:w="0" w:type="dxa"/>
              <w:right w:w="108" w:type="dxa"/>
            </w:tcMar>
          </w:tcPr>
          <w:p w14:paraId="3F8DF757" w14:textId="77777777" w:rsidR="0011582E" w:rsidRPr="00AA0D4E" w:rsidRDefault="0011582E" w:rsidP="0068617B">
            <w:pPr>
              <w:jc w:val="right"/>
              <w:rPr>
                <w:rFonts w:ascii="Arial" w:hAnsi="Arial" w:cs="Arial"/>
                <w:noProof/>
                <w:sz w:val="20"/>
                <w:szCs w:val="20"/>
                <w:lang w:val="bs-Latn-BA"/>
              </w:rPr>
            </w:pPr>
            <w:r w:rsidRPr="00AA0D4E">
              <w:rPr>
                <w:rFonts w:ascii="Arial" w:hAnsi="Arial" w:cs="Arial"/>
                <w:noProof/>
                <w:sz w:val="20"/>
                <w:szCs w:val="20"/>
                <w:lang w:val="bs-Latn-BA"/>
              </w:rPr>
              <w:t>MM5</w:t>
            </w:r>
          </w:p>
        </w:tc>
      </w:tr>
      <w:tr w:rsidR="0011582E" w:rsidRPr="00AA0D4E" w14:paraId="29C35957" w14:textId="77777777" w:rsidTr="0068617B">
        <w:trPr>
          <w:trHeight w:val="366"/>
        </w:trPr>
        <w:tc>
          <w:tcPr>
            <w:tcW w:w="2671" w:type="pct"/>
            <w:shd w:val="clear" w:color="auto" w:fill="auto"/>
            <w:tcMar>
              <w:top w:w="15" w:type="dxa"/>
              <w:left w:w="108" w:type="dxa"/>
              <w:bottom w:w="0" w:type="dxa"/>
              <w:right w:w="108" w:type="dxa"/>
            </w:tcMar>
          </w:tcPr>
          <w:p w14:paraId="4C1D1529" w14:textId="77777777" w:rsidR="0011582E" w:rsidRPr="00AA0D4E" w:rsidRDefault="0011582E" w:rsidP="0068617B">
            <w:pPr>
              <w:ind w:right="-664"/>
              <w:rPr>
                <w:rFonts w:ascii="Arial" w:hAnsi="Arial" w:cs="Arial"/>
                <w:noProof/>
                <w:sz w:val="20"/>
                <w:szCs w:val="20"/>
                <w:lang w:val="bs-Latn-BA"/>
              </w:rPr>
            </w:pPr>
            <w:r w:rsidRPr="00AA0D4E">
              <w:rPr>
                <w:rFonts w:ascii="Arial" w:hAnsi="Arial" w:cs="Arial"/>
                <w:noProof/>
                <w:sz w:val="20"/>
                <w:szCs w:val="20"/>
                <w:lang w:val="bs-Latn-BA"/>
              </w:rPr>
              <w:t xml:space="preserve">Opis: </w:t>
            </w:r>
          </w:p>
        </w:tc>
        <w:tc>
          <w:tcPr>
            <w:tcW w:w="2329" w:type="pct"/>
            <w:shd w:val="clear" w:color="auto" w:fill="auto"/>
            <w:tcMar>
              <w:top w:w="15" w:type="dxa"/>
              <w:left w:w="108" w:type="dxa"/>
              <w:bottom w:w="0" w:type="dxa"/>
              <w:right w:w="108" w:type="dxa"/>
            </w:tcMar>
          </w:tcPr>
          <w:p w14:paraId="12C1A428" w14:textId="77777777" w:rsidR="0011582E" w:rsidRPr="00AA0D4E" w:rsidRDefault="0011582E" w:rsidP="0068617B">
            <w:pPr>
              <w:jc w:val="right"/>
              <w:rPr>
                <w:rFonts w:ascii="Arial" w:hAnsi="Arial" w:cs="Arial"/>
                <w:noProof/>
                <w:sz w:val="20"/>
                <w:szCs w:val="20"/>
                <w:lang w:val="bs-Latn-BA"/>
              </w:rPr>
            </w:pPr>
            <w:r w:rsidRPr="00AA0D4E">
              <w:rPr>
                <w:rFonts w:ascii="Arial" w:hAnsi="Arial" w:cs="Arial"/>
                <w:noProof/>
                <w:sz w:val="20"/>
                <w:szCs w:val="20"/>
                <w:lang w:val="bs-Latn-BA"/>
              </w:rPr>
              <w:t>Postrojenje za sagorijevanje - Kotao</w:t>
            </w:r>
          </w:p>
        </w:tc>
      </w:tr>
      <w:tr w:rsidR="0068617B" w:rsidRPr="00AA0D4E" w14:paraId="4B298B05" w14:textId="77777777" w:rsidTr="0068617B">
        <w:trPr>
          <w:trHeight w:val="584"/>
        </w:trPr>
        <w:tc>
          <w:tcPr>
            <w:tcW w:w="2671" w:type="pct"/>
            <w:shd w:val="clear" w:color="auto" w:fill="auto"/>
            <w:tcMar>
              <w:top w:w="15" w:type="dxa"/>
              <w:left w:w="108" w:type="dxa"/>
              <w:bottom w:w="0" w:type="dxa"/>
              <w:right w:w="108" w:type="dxa"/>
            </w:tcMar>
          </w:tcPr>
          <w:p w14:paraId="209B4016" w14:textId="77777777" w:rsidR="0068617B" w:rsidRPr="00AA0D4E" w:rsidRDefault="0068617B" w:rsidP="0068617B">
            <w:pPr>
              <w:ind w:right="-664"/>
              <w:rPr>
                <w:rFonts w:ascii="Arial" w:hAnsi="Arial" w:cs="Arial"/>
                <w:noProof/>
                <w:sz w:val="20"/>
                <w:szCs w:val="20"/>
                <w:lang w:val="bs-Latn-BA"/>
              </w:rPr>
            </w:pPr>
          </w:p>
        </w:tc>
        <w:tc>
          <w:tcPr>
            <w:tcW w:w="2329" w:type="pct"/>
            <w:shd w:val="clear" w:color="auto" w:fill="auto"/>
            <w:tcMar>
              <w:top w:w="15" w:type="dxa"/>
              <w:left w:w="108" w:type="dxa"/>
              <w:bottom w:w="0" w:type="dxa"/>
              <w:right w:w="108" w:type="dxa"/>
            </w:tcMar>
            <w:vAlign w:val="center"/>
          </w:tcPr>
          <w:p w14:paraId="7EF6550B" w14:textId="77777777" w:rsidR="0068617B" w:rsidRPr="00AA0D4E" w:rsidRDefault="0068617B" w:rsidP="0068617B">
            <w:pPr>
              <w:jc w:val="right"/>
              <w:rPr>
                <w:rFonts w:ascii="Arial" w:hAnsi="Arial" w:cs="Arial"/>
                <w:noProof/>
                <w:sz w:val="20"/>
                <w:szCs w:val="20"/>
                <w:lang w:val="bs-Latn-BA"/>
              </w:rPr>
            </w:pPr>
          </w:p>
        </w:tc>
      </w:tr>
      <w:tr w:rsidR="0068617B" w:rsidRPr="00AA0D4E" w14:paraId="5387E775" w14:textId="77777777" w:rsidTr="0068617B">
        <w:trPr>
          <w:trHeight w:val="584"/>
        </w:trPr>
        <w:tc>
          <w:tcPr>
            <w:tcW w:w="2671" w:type="pct"/>
            <w:shd w:val="clear" w:color="auto" w:fill="auto"/>
            <w:tcMar>
              <w:top w:w="15" w:type="dxa"/>
              <w:left w:w="108" w:type="dxa"/>
              <w:bottom w:w="0" w:type="dxa"/>
              <w:right w:w="108" w:type="dxa"/>
            </w:tcMar>
          </w:tcPr>
          <w:p w14:paraId="3DF65E3B" w14:textId="77777777" w:rsidR="0068617B" w:rsidRPr="00AA0D4E" w:rsidRDefault="0068617B" w:rsidP="0068617B">
            <w:pPr>
              <w:ind w:right="-664"/>
              <w:rPr>
                <w:rFonts w:ascii="Arial" w:hAnsi="Arial" w:cs="Arial"/>
                <w:noProof/>
                <w:sz w:val="20"/>
                <w:szCs w:val="20"/>
                <w:lang w:val="bs-Latn-BA"/>
              </w:rPr>
            </w:pPr>
          </w:p>
        </w:tc>
        <w:tc>
          <w:tcPr>
            <w:tcW w:w="2329" w:type="pct"/>
            <w:shd w:val="clear" w:color="auto" w:fill="auto"/>
            <w:tcMar>
              <w:top w:w="15" w:type="dxa"/>
              <w:left w:w="108" w:type="dxa"/>
              <w:bottom w:w="0" w:type="dxa"/>
              <w:right w:w="108" w:type="dxa"/>
            </w:tcMar>
            <w:vAlign w:val="center"/>
          </w:tcPr>
          <w:p w14:paraId="2F89C644" w14:textId="77777777" w:rsidR="0068617B" w:rsidRPr="00AA0D4E" w:rsidRDefault="0068617B" w:rsidP="0068617B">
            <w:pPr>
              <w:jc w:val="right"/>
              <w:rPr>
                <w:rFonts w:ascii="Arial" w:hAnsi="Arial" w:cs="Arial"/>
                <w:noProof/>
                <w:sz w:val="20"/>
                <w:szCs w:val="20"/>
                <w:lang w:val="bs-Latn-BA"/>
              </w:rPr>
            </w:pPr>
          </w:p>
        </w:tc>
      </w:tr>
      <w:tr w:rsidR="0011582E" w:rsidRPr="00AA0D4E" w14:paraId="543DFDF4" w14:textId="77777777" w:rsidTr="0068617B">
        <w:trPr>
          <w:trHeight w:val="584"/>
        </w:trPr>
        <w:tc>
          <w:tcPr>
            <w:tcW w:w="2671" w:type="pct"/>
            <w:shd w:val="clear" w:color="auto" w:fill="auto"/>
            <w:tcMar>
              <w:top w:w="15" w:type="dxa"/>
              <w:left w:w="108" w:type="dxa"/>
              <w:bottom w:w="0" w:type="dxa"/>
              <w:right w:w="108" w:type="dxa"/>
            </w:tcMar>
          </w:tcPr>
          <w:p w14:paraId="46472B08" w14:textId="77777777" w:rsidR="0011582E" w:rsidRPr="00AA0D4E" w:rsidRDefault="0011582E" w:rsidP="0068617B">
            <w:pPr>
              <w:ind w:right="-664"/>
              <w:rPr>
                <w:rFonts w:ascii="Arial" w:hAnsi="Arial" w:cs="Arial"/>
                <w:noProof/>
                <w:sz w:val="20"/>
                <w:szCs w:val="20"/>
                <w:lang w:val="bs-Latn-BA"/>
              </w:rPr>
            </w:pPr>
            <w:r w:rsidRPr="00AA0D4E">
              <w:rPr>
                <w:rFonts w:ascii="Arial" w:hAnsi="Arial" w:cs="Arial"/>
                <w:noProof/>
                <w:sz w:val="20"/>
                <w:szCs w:val="20"/>
                <w:lang w:val="bs-Latn-BA"/>
              </w:rPr>
              <w:t xml:space="preserve">Koordinate (geografska širina i dužina u decimalnim stepenima ): </w:t>
            </w:r>
          </w:p>
        </w:tc>
        <w:tc>
          <w:tcPr>
            <w:tcW w:w="2329" w:type="pct"/>
            <w:shd w:val="clear" w:color="auto" w:fill="auto"/>
            <w:tcMar>
              <w:top w:w="15" w:type="dxa"/>
              <w:left w:w="108" w:type="dxa"/>
              <w:bottom w:w="0" w:type="dxa"/>
              <w:right w:w="108" w:type="dxa"/>
            </w:tcMar>
            <w:vAlign w:val="center"/>
          </w:tcPr>
          <w:p w14:paraId="334AB63D" w14:textId="77777777" w:rsidR="0011582E" w:rsidRPr="00AA0D4E" w:rsidRDefault="0011582E" w:rsidP="0068617B">
            <w:pPr>
              <w:jc w:val="right"/>
              <w:rPr>
                <w:rFonts w:ascii="Arial" w:hAnsi="Arial" w:cs="Arial"/>
                <w:noProof/>
                <w:sz w:val="20"/>
                <w:szCs w:val="20"/>
                <w:lang w:val="bs-Latn-BA"/>
              </w:rPr>
            </w:pPr>
            <w:r w:rsidRPr="00AA0D4E">
              <w:rPr>
                <w:rFonts w:ascii="Arial" w:hAnsi="Arial" w:cs="Arial"/>
                <w:noProof/>
                <w:sz w:val="20"/>
                <w:szCs w:val="20"/>
                <w:lang w:val="bs-Latn-BA"/>
              </w:rPr>
              <w:t>44.547007, 18.508491</w:t>
            </w:r>
          </w:p>
        </w:tc>
      </w:tr>
      <w:tr w:rsidR="0011582E" w:rsidRPr="00AA0D4E" w14:paraId="0B693034" w14:textId="77777777" w:rsidTr="0068617B">
        <w:trPr>
          <w:trHeight w:val="348"/>
        </w:trPr>
        <w:tc>
          <w:tcPr>
            <w:tcW w:w="2671" w:type="pct"/>
            <w:vMerge w:val="restart"/>
            <w:shd w:val="clear" w:color="auto" w:fill="auto"/>
            <w:tcMar>
              <w:top w:w="15" w:type="dxa"/>
              <w:left w:w="108" w:type="dxa"/>
              <w:bottom w:w="0" w:type="dxa"/>
              <w:right w:w="108" w:type="dxa"/>
            </w:tcMar>
          </w:tcPr>
          <w:p w14:paraId="69445188" w14:textId="77777777" w:rsidR="0011582E" w:rsidRPr="00AA0D4E" w:rsidRDefault="0011582E" w:rsidP="0068617B">
            <w:pPr>
              <w:ind w:right="-662"/>
              <w:rPr>
                <w:rFonts w:ascii="Arial" w:hAnsi="Arial" w:cs="Arial"/>
                <w:noProof/>
                <w:sz w:val="20"/>
                <w:szCs w:val="20"/>
                <w:lang w:val="bs-Latn-BA"/>
              </w:rPr>
            </w:pPr>
            <w:r w:rsidRPr="00AA0D4E">
              <w:rPr>
                <w:rFonts w:ascii="Arial" w:hAnsi="Arial" w:cs="Arial"/>
                <w:noProof/>
                <w:sz w:val="20"/>
                <w:szCs w:val="20"/>
                <w:lang w:val="bs-Latn-BA"/>
              </w:rPr>
              <w:t>Podaci za dimnjak:</w:t>
            </w:r>
          </w:p>
          <w:p w14:paraId="7CF8AAB7" w14:textId="77777777" w:rsidR="0011582E" w:rsidRPr="00AA0D4E" w:rsidRDefault="0011582E" w:rsidP="0068617B">
            <w:pPr>
              <w:ind w:right="-662"/>
              <w:rPr>
                <w:rFonts w:ascii="Arial" w:hAnsi="Arial" w:cs="Arial"/>
                <w:noProof/>
                <w:sz w:val="20"/>
                <w:szCs w:val="20"/>
                <w:lang w:val="bs-Latn-BA"/>
              </w:rPr>
            </w:pPr>
            <w:r w:rsidRPr="00AA0D4E">
              <w:rPr>
                <w:rFonts w:ascii="Arial" w:hAnsi="Arial" w:cs="Arial"/>
                <w:noProof/>
                <w:sz w:val="20"/>
                <w:szCs w:val="20"/>
                <w:lang w:val="bs-Latn-BA"/>
              </w:rPr>
              <w:t xml:space="preserve">                    Dijametar:</w:t>
            </w:r>
          </w:p>
          <w:p w14:paraId="025BCFCF" w14:textId="77777777" w:rsidR="0011582E" w:rsidRPr="00AA0D4E" w:rsidRDefault="0011582E" w:rsidP="0068617B">
            <w:pPr>
              <w:ind w:right="-662"/>
              <w:rPr>
                <w:rFonts w:ascii="Arial" w:hAnsi="Arial" w:cs="Arial"/>
                <w:noProof/>
                <w:sz w:val="20"/>
                <w:szCs w:val="20"/>
                <w:lang w:val="bs-Latn-BA"/>
              </w:rPr>
            </w:pPr>
            <w:r w:rsidRPr="00AA0D4E">
              <w:rPr>
                <w:rFonts w:ascii="Arial" w:hAnsi="Arial" w:cs="Arial"/>
                <w:noProof/>
                <w:sz w:val="20"/>
                <w:szCs w:val="20"/>
                <w:lang w:val="bs-Latn-BA"/>
              </w:rPr>
              <w:t xml:space="preserve">                    Visina iznad tla (m):</w:t>
            </w:r>
          </w:p>
        </w:tc>
        <w:tc>
          <w:tcPr>
            <w:tcW w:w="2329" w:type="pct"/>
            <w:shd w:val="clear" w:color="auto" w:fill="auto"/>
            <w:tcMar>
              <w:top w:w="15" w:type="dxa"/>
              <w:left w:w="108" w:type="dxa"/>
              <w:bottom w:w="0" w:type="dxa"/>
              <w:right w:w="108" w:type="dxa"/>
            </w:tcMar>
            <w:vAlign w:val="center"/>
          </w:tcPr>
          <w:p w14:paraId="173FF365" w14:textId="77777777" w:rsidR="0011582E" w:rsidRPr="00AA0D4E" w:rsidRDefault="0011582E" w:rsidP="0068617B">
            <w:pPr>
              <w:jc w:val="right"/>
              <w:rPr>
                <w:rFonts w:ascii="Arial" w:hAnsi="Arial" w:cs="Arial"/>
                <w:noProof/>
                <w:sz w:val="20"/>
                <w:szCs w:val="20"/>
                <w:lang w:val="bs-Latn-BA"/>
              </w:rPr>
            </w:pPr>
            <w:r w:rsidRPr="00AA0D4E">
              <w:rPr>
                <w:rFonts w:ascii="Arial" w:hAnsi="Arial" w:cs="Arial"/>
                <w:noProof/>
                <w:sz w:val="20"/>
                <w:szCs w:val="20"/>
                <w:lang w:val="bs-Latn-BA"/>
              </w:rPr>
              <w:t>2,4 m</w:t>
            </w:r>
          </w:p>
        </w:tc>
      </w:tr>
      <w:tr w:rsidR="0011582E" w:rsidRPr="00AA0D4E" w14:paraId="409DF560" w14:textId="77777777" w:rsidTr="0068617B">
        <w:trPr>
          <w:trHeight w:val="312"/>
        </w:trPr>
        <w:tc>
          <w:tcPr>
            <w:tcW w:w="2671" w:type="pct"/>
            <w:vMerge/>
            <w:shd w:val="clear" w:color="auto" w:fill="auto"/>
            <w:tcMar>
              <w:top w:w="15" w:type="dxa"/>
              <w:left w:w="108" w:type="dxa"/>
              <w:bottom w:w="0" w:type="dxa"/>
              <w:right w:w="108" w:type="dxa"/>
            </w:tcMar>
            <w:vAlign w:val="center"/>
          </w:tcPr>
          <w:p w14:paraId="5D6B0272" w14:textId="77777777" w:rsidR="0011582E" w:rsidRPr="00AA0D4E" w:rsidRDefault="0011582E" w:rsidP="0068617B">
            <w:pPr>
              <w:ind w:right="-664"/>
              <w:jc w:val="center"/>
              <w:rPr>
                <w:rFonts w:ascii="Arial" w:hAnsi="Arial" w:cs="Arial"/>
                <w:noProof/>
                <w:sz w:val="20"/>
                <w:szCs w:val="20"/>
                <w:lang w:val="bs-Latn-BA"/>
              </w:rPr>
            </w:pPr>
          </w:p>
        </w:tc>
        <w:tc>
          <w:tcPr>
            <w:tcW w:w="2329" w:type="pct"/>
            <w:shd w:val="clear" w:color="auto" w:fill="auto"/>
            <w:tcMar>
              <w:top w:w="15" w:type="dxa"/>
              <w:left w:w="108" w:type="dxa"/>
              <w:bottom w:w="0" w:type="dxa"/>
              <w:right w:w="108" w:type="dxa"/>
            </w:tcMar>
            <w:vAlign w:val="center"/>
          </w:tcPr>
          <w:p w14:paraId="6D49BB29" w14:textId="77777777" w:rsidR="0011582E" w:rsidRPr="00AA0D4E" w:rsidRDefault="0011582E" w:rsidP="0068617B">
            <w:pPr>
              <w:jc w:val="right"/>
              <w:rPr>
                <w:rFonts w:ascii="Arial" w:hAnsi="Arial" w:cs="Arial"/>
                <w:noProof/>
                <w:sz w:val="20"/>
                <w:szCs w:val="20"/>
                <w:lang w:val="bs-Latn-BA"/>
              </w:rPr>
            </w:pPr>
            <w:r w:rsidRPr="00AA0D4E">
              <w:rPr>
                <w:rFonts w:ascii="Arial" w:hAnsi="Arial" w:cs="Arial"/>
                <w:noProof/>
                <w:sz w:val="20"/>
                <w:szCs w:val="20"/>
                <w:lang w:val="bs-Latn-BA"/>
              </w:rPr>
              <w:t>50 m</w:t>
            </w:r>
          </w:p>
        </w:tc>
      </w:tr>
      <w:tr w:rsidR="0011582E" w:rsidRPr="00AA0D4E" w14:paraId="7BA01ED7" w14:textId="77777777" w:rsidTr="0068617B">
        <w:trPr>
          <w:trHeight w:val="366"/>
        </w:trPr>
        <w:tc>
          <w:tcPr>
            <w:tcW w:w="2671" w:type="pct"/>
            <w:shd w:val="clear" w:color="auto" w:fill="auto"/>
            <w:tcMar>
              <w:top w:w="15" w:type="dxa"/>
              <w:left w:w="108" w:type="dxa"/>
              <w:bottom w:w="0" w:type="dxa"/>
              <w:right w:w="108" w:type="dxa"/>
            </w:tcMar>
          </w:tcPr>
          <w:p w14:paraId="06DB49DB" w14:textId="77777777" w:rsidR="0011582E" w:rsidRPr="00AA0D4E" w:rsidRDefault="0011582E" w:rsidP="0068617B">
            <w:pPr>
              <w:ind w:right="-664"/>
              <w:rPr>
                <w:rFonts w:ascii="Arial" w:hAnsi="Arial" w:cs="Arial"/>
                <w:noProof/>
                <w:sz w:val="20"/>
                <w:szCs w:val="20"/>
                <w:lang w:val="bs-Latn-BA"/>
              </w:rPr>
            </w:pPr>
            <w:r w:rsidRPr="00AA0D4E">
              <w:rPr>
                <w:rFonts w:ascii="Arial" w:hAnsi="Arial" w:cs="Arial"/>
                <w:noProof/>
                <w:sz w:val="20"/>
                <w:szCs w:val="20"/>
                <w:lang w:val="bs-Latn-BA"/>
              </w:rPr>
              <w:t xml:space="preserve">Datum puštanja u rad: </w:t>
            </w:r>
          </w:p>
        </w:tc>
        <w:tc>
          <w:tcPr>
            <w:tcW w:w="2329" w:type="pct"/>
            <w:shd w:val="clear" w:color="auto" w:fill="auto"/>
            <w:tcMar>
              <w:top w:w="15" w:type="dxa"/>
              <w:left w:w="108" w:type="dxa"/>
              <w:bottom w:w="0" w:type="dxa"/>
              <w:right w:w="108" w:type="dxa"/>
            </w:tcMar>
            <w:vAlign w:val="center"/>
          </w:tcPr>
          <w:p w14:paraId="25AD1234" w14:textId="77777777" w:rsidR="0011582E" w:rsidRPr="00AA0D4E" w:rsidRDefault="0011582E" w:rsidP="0068617B">
            <w:pPr>
              <w:jc w:val="right"/>
              <w:rPr>
                <w:rFonts w:ascii="Arial" w:hAnsi="Arial" w:cs="Arial"/>
                <w:noProof/>
                <w:color w:val="FF0000"/>
                <w:sz w:val="20"/>
                <w:szCs w:val="20"/>
                <w:lang w:val="bs-Latn-BA"/>
              </w:rPr>
            </w:pPr>
            <w:r w:rsidRPr="00AA0D4E">
              <w:rPr>
                <w:rFonts w:ascii="Arial" w:hAnsi="Arial" w:cs="Arial"/>
                <w:noProof/>
                <w:sz w:val="20"/>
                <w:szCs w:val="20"/>
                <w:lang w:val="bs-Latn-BA"/>
              </w:rPr>
              <w:t>1974</w:t>
            </w:r>
          </w:p>
        </w:tc>
      </w:tr>
    </w:tbl>
    <w:p w14:paraId="48CC2906" w14:textId="77777777" w:rsidR="0011582E" w:rsidRPr="00AC77D0" w:rsidRDefault="0011582E" w:rsidP="0068617B">
      <w:pPr>
        <w:ind w:right="-664"/>
        <w:rPr>
          <w:rFonts w:ascii="Arial" w:hAnsi="Arial" w:cs="Arial"/>
          <w:noProof/>
          <w:sz w:val="22"/>
          <w:szCs w:val="22"/>
          <w:lang w:val="bs-Latn-BA"/>
        </w:rPr>
      </w:pPr>
      <w:r w:rsidRPr="00AC77D0">
        <w:rPr>
          <w:rFonts w:ascii="Arial" w:hAnsi="Arial" w:cs="Arial"/>
          <w:noProof/>
          <w:sz w:val="22"/>
          <w:szCs w:val="22"/>
          <w:lang w:val="bs-Latn-BA"/>
        </w:rPr>
        <w:tab/>
      </w:r>
      <w:r w:rsidRPr="00AC77D0">
        <w:rPr>
          <w:rFonts w:ascii="Arial" w:hAnsi="Arial" w:cs="Arial"/>
          <w:noProof/>
          <w:sz w:val="22"/>
          <w:szCs w:val="22"/>
          <w:lang w:val="bs-Latn-BA"/>
        </w:rPr>
        <w:tab/>
      </w:r>
      <w:r w:rsidRPr="00AC77D0">
        <w:rPr>
          <w:rFonts w:ascii="Arial" w:hAnsi="Arial" w:cs="Arial"/>
          <w:noProof/>
          <w:sz w:val="22"/>
          <w:szCs w:val="22"/>
          <w:lang w:val="bs-Latn-BA"/>
        </w:rPr>
        <w:tab/>
      </w:r>
      <w:r w:rsidRPr="00AC77D0">
        <w:rPr>
          <w:rFonts w:ascii="Arial" w:hAnsi="Arial" w:cs="Arial"/>
          <w:noProof/>
          <w:sz w:val="22"/>
          <w:szCs w:val="22"/>
          <w:lang w:val="bs-Latn-BA"/>
        </w:rPr>
        <w:tab/>
      </w:r>
    </w:p>
    <w:p w14:paraId="5B4E9C07" w14:textId="77777777" w:rsidR="0011582E" w:rsidRPr="00AC77D0" w:rsidRDefault="0011582E" w:rsidP="0068617B">
      <w:pPr>
        <w:ind w:right="-664"/>
        <w:rPr>
          <w:rFonts w:ascii="Arial" w:hAnsi="Arial" w:cs="Arial"/>
          <w:noProof/>
          <w:sz w:val="22"/>
          <w:szCs w:val="22"/>
          <w:lang w:val="bs-Latn-BA"/>
        </w:rPr>
      </w:pPr>
      <w:r w:rsidRPr="00AC77D0">
        <w:rPr>
          <w:rFonts w:ascii="Arial" w:hAnsi="Arial" w:cs="Arial"/>
          <w:noProof/>
          <w:sz w:val="22"/>
          <w:szCs w:val="22"/>
          <w:lang w:val="bs-Latn-BA"/>
        </w:rPr>
        <w:t>Karakteristike emisije:</w:t>
      </w:r>
      <w:r w:rsidRPr="00AC77D0">
        <w:rPr>
          <w:rFonts w:ascii="Arial" w:hAnsi="Arial" w:cs="Arial"/>
          <w:noProof/>
          <w:sz w:val="22"/>
          <w:szCs w:val="22"/>
          <w:lang w:val="bs-Latn-BA"/>
        </w:rPr>
        <w:tab/>
      </w:r>
      <w:r w:rsidRPr="00AC77D0">
        <w:rPr>
          <w:rFonts w:ascii="Arial" w:hAnsi="Arial" w:cs="Arial"/>
          <w:noProof/>
          <w:sz w:val="22"/>
          <w:szCs w:val="22"/>
          <w:lang w:val="bs-Latn-BA"/>
        </w:rPr>
        <w:tab/>
      </w:r>
      <w:r w:rsidRPr="00AC77D0">
        <w:rPr>
          <w:rFonts w:ascii="Arial" w:hAnsi="Arial" w:cs="Arial"/>
          <w:noProof/>
          <w:sz w:val="22"/>
          <w:szCs w:val="22"/>
          <w:lang w:val="bs-Latn-BA"/>
        </w:rPr>
        <w:tab/>
      </w:r>
      <w:r w:rsidRPr="00AC77D0">
        <w:rPr>
          <w:rFonts w:ascii="Arial" w:hAnsi="Arial" w:cs="Arial"/>
          <w:noProof/>
          <w:sz w:val="22"/>
          <w:szCs w:val="22"/>
          <w:lang w:val="bs-Latn-BA"/>
        </w:rPr>
        <w:tab/>
      </w:r>
      <w:r w:rsidRPr="00AC77D0">
        <w:rPr>
          <w:rFonts w:ascii="Arial" w:hAnsi="Arial" w:cs="Arial"/>
          <w:noProof/>
          <w:sz w:val="22"/>
          <w:szCs w:val="22"/>
          <w:lang w:val="bs-Latn-BA"/>
        </w:rPr>
        <w:tab/>
      </w:r>
      <w:r w:rsidRPr="00AC77D0">
        <w:rPr>
          <w:rFonts w:ascii="Arial" w:hAnsi="Arial" w:cs="Arial"/>
          <w:noProof/>
          <w:sz w:val="22"/>
          <w:szCs w:val="22"/>
          <w:lang w:val="bs-Latn-BA"/>
        </w:rPr>
        <w:tab/>
      </w:r>
      <w:r w:rsidRPr="00AC77D0">
        <w:rPr>
          <w:rFonts w:ascii="Arial" w:hAnsi="Arial" w:cs="Arial"/>
          <w:noProof/>
          <w:sz w:val="22"/>
          <w:szCs w:val="22"/>
          <w:lang w:val="bs-Latn-BA"/>
        </w:rPr>
        <w:tab/>
      </w:r>
      <w:r w:rsidRPr="00AC77D0">
        <w:rPr>
          <w:rFonts w:ascii="Arial" w:hAnsi="Arial" w:cs="Arial"/>
          <w:noProof/>
          <w:sz w:val="22"/>
          <w:szCs w:val="22"/>
          <w:lang w:val="bs-Latn-BA"/>
        </w:rPr>
        <w:tab/>
        <w:t xml:space="preserve">  </w:t>
      </w:r>
    </w:p>
    <w:tbl>
      <w:tblPr>
        <w:tblW w:w="5000" w:type="pct"/>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4171"/>
        <w:gridCol w:w="1495"/>
        <w:gridCol w:w="1840"/>
        <w:gridCol w:w="2136"/>
      </w:tblGrid>
      <w:tr w:rsidR="0011582E" w:rsidRPr="00AA0D4E" w14:paraId="1983C73A" w14:textId="77777777" w:rsidTr="0068617B">
        <w:trPr>
          <w:trHeight w:val="407"/>
        </w:trPr>
        <w:tc>
          <w:tcPr>
            <w:tcW w:w="2205" w:type="pct"/>
            <w:shd w:val="clear" w:color="auto" w:fill="auto"/>
            <w:tcMar>
              <w:top w:w="15" w:type="dxa"/>
              <w:left w:w="108" w:type="dxa"/>
              <w:bottom w:w="0" w:type="dxa"/>
              <w:right w:w="108" w:type="dxa"/>
            </w:tcMar>
          </w:tcPr>
          <w:p w14:paraId="71C49201" w14:textId="77777777" w:rsidR="0011582E" w:rsidRPr="00AA0D4E" w:rsidRDefault="0011582E" w:rsidP="0068617B">
            <w:pPr>
              <w:ind w:left="851" w:right="45" w:hanging="851"/>
              <w:rPr>
                <w:rFonts w:ascii="Arial" w:hAnsi="Arial" w:cs="Arial"/>
                <w:noProof/>
                <w:sz w:val="20"/>
                <w:szCs w:val="20"/>
                <w:lang w:val="bs-Latn-BA"/>
              </w:rPr>
            </w:pPr>
            <w:r w:rsidRPr="00AA0D4E">
              <w:rPr>
                <w:rFonts w:ascii="Arial" w:hAnsi="Arial" w:cs="Arial"/>
                <w:noProof/>
                <w:sz w:val="20"/>
                <w:szCs w:val="20"/>
                <w:lang w:val="bs-Latn-BA"/>
              </w:rPr>
              <w:t xml:space="preserve">Kapacitet kotla </w:t>
            </w:r>
          </w:p>
          <w:p w14:paraId="42FBC471" w14:textId="77777777" w:rsidR="0011582E" w:rsidRPr="00AA0D4E" w:rsidRDefault="0011582E" w:rsidP="0068617B">
            <w:pPr>
              <w:ind w:left="851" w:right="45" w:hanging="851"/>
              <w:rPr>
                <w:rFonts w:ascii="Arial" w:hAnsi="Arial" w:cs="Arial"/>
                <w:noProof/>
                <w:sz w:val="20"/>
                <w:szCs w:val="20"/>
                <w:lang w:val="bs-Latn-BA"/>
              </w:rPr>
            </w:pPr>
            <w:r w:rsidRPr="00AA0D4E">
              <w:rPr>
                <w:rFonts w:ascii="Arial" w:hAnsi="Arial" w:cs="Arial"/>
                <w:noProof/>
                <w:sz w:val="20"/>
                <w:szCs w:val="20"/>
                <w:lang w:val="bs-Latn-BA"/>
              </w:rPr>
              <w:t xml:space="preserve">Proizvodnja pare: </w:t>
            </w:r>
          </w:p>
          <w:p w14:paraId="4FABF65F" w14:textId="39519733" w:rsidR="0011582E" w:rsidRPr="00AA0D4E" w:rsidRDefault="0011582E" w:rsidP="0068617B">
            <w:pPr>
              <w:ind w:right="45"/>
              <w:rPr>
                <w:rFonts w:ascii="Arial" w:hAnsi="Arial" w:cs="Arial"/>
                <w:noProof/>
                <w:sz w:val="20"/>
                <w:szCs w:val="20"/>
                <w:lang w:val="bs-Latn-BA"/>
              </w:rPr>
            </w:pPr>
          </w:p>
        </w:tc>
        <w:tc>
          <w:tcPr>
            <w:tcW w:w="2795" w:type="pct"/>
            <w:gridSpan w:val="3"/>
            <w:shd w:val="clear" w:color="auto" w:fill="auto"/>
            <w:tcMar>
              <w:top w:w="15" w:type="dxa"/>
              <w:left w:w="108" w:type="dxa"/>
              <w:bottom w:w="0" w:type="dxa"/>
              <w:right w:w="108" w:type="dxa"/>
            </w:tcMar>
          </w:tcPr>
          <w:p w14:paraId="131773C1" w14:textId="77777777" w:rsidR="0011582E" w:rsidRPr="00AA0D4E" w:rsidRDefault="0011582E" w:rsidP="0068617B">
            <w:pPr>
              <w:ind w:left="851" w:right="45" w:hanging="851"/>
              <w:jc w:val="right"/>
              <w:rPr>
                <w:rFonts w:ascii="Arial" w:hAnsi="Arial" w:cs="Arial"/>
                <w:noProof/>
                <w:sz w:val="20"/>
                <w:szCs w:val="20"/>
                <w:lang w:val="bs-Latn-BA"/>
              </w:rPr>
            </w:pPr>
          </w:p>
          <w:p w14:paraId="43180A6A" w14:textId="77777777" w:rsidR="0011582E" w:rsidRPr="00AA0D4E" w:rsidRDefault="0011582E" w:rsidP="0068617B">
            <w:pPr>
              <w:ind w:left="851" w:right="45" w:hanging="851"/>
              <w:jc w:val="right"/>
              <w:rPr>
                <w:rFonts w:ascii="Arial" w:hAnsi="Arial" w:cs="Arial"/>
                <w:noProof/>
                <w:sz w:val="20"/>
                <w:szCs w:val="20"/>
                <w:lang w:val="bs-Latn-BA"/>
              </w:rPr>
            </w:pPr>
            <w:r w:rsidRPr="00AA0D4E">
              <w:rPr>
                <w:rFonts w:ascii="Arial" w:hAnsi="Arial" w:cs="Arial"/>
                <w:noProof/>
                <w:sz w:val="20"/>
                <w:szCs w:val="20"/>
                <w:lang w:val="bs-Latn-BA"/>
              </w:rPr>
              <w:t xml:space="preserve">75 t/h </w:t>
            </w:r>
          </w:p>
          <w:p w14:paraId="0C544FBD" w14:textId="77777777" w:rsidR="0011582E" w:rsidRPr="00AA0D4E" w:rsidRDefault="0011582E" w:rsidP="0068617B">
            <w:pPr>
              <w:ind w:left="851" w:right="45" w:hanging="851"/>
              <w:jc w:val="right"/>
              <w:rPr>
                <w:rFonts w:ascii="Arial" w:hAnsi="Arial" w:cs="Arial"/>
                <w:noProof/>
                <w:sz w:val="20"/>
                <w:szCs w:val="20"/>
                <w:lang w:val="bs-Latn-BA"/>
              </w:rPr>
            </w:pPr>
          </w:p>
        </w:tc>
      </w:tr>
      <w:tr w:rsidR="0011582E" w:rsidRPr="00AA0D4E" w14:paraId="32199BDB" w14:textId="77777777" w:rsidTr="0068617B">
        <w:tc>
          <w:tcPr>
            <w:tcW w:w="2205" w:type="pct"/>
            <w:shd w:val="clear" w:color="auto" w:fill="auto"/>
            <w:tcMar>
              <w:top w:w="15" w:type="dxa"/>
              <w:left w:w="108" w:type="dxa"/>
              <w:bottom w:w="0" w:type="dxa"/>
              <w:right w:w="108" w:type="dxa"/>
            </w:tcMar>
          </w:tcPr>
          <w:p w14:paraId="69C283CC" w14:textId="11361058" w:rsidR="0011582E" w:rsidRPr="00AA0D4E" w:rsidRDefault="0011582E" w:rsidP="0068617B">
            <w:pPr>
              <w:ind w:left="851" w:right="45" w:hanging="851"/>
              <w:rPr>
                <w:rFonts w:ascii="Arial" w:hAnsi="Arial" w:cs="Arial"/>
                <w:noProof/>
                <w:sz w:val="20"/>
                <w:szCs w:val="20"/>
                <w:lang w:val="bs-Latn-BA"/>
              </w:rPr>
            </w:pPr>
            <w:r w:rsidRPr="00AA0D4E">
              <w:rPr>
                <w:rFonts w:ascii="Arial" w:hAnsi="Arial" w:cs="Arial"/>
                <w:noProof/>
                <w:sz w:val="20"/>
                <w:szCs w:val="20"/>
                <w:lang w:val="bs-Latn-BA"/>
              </w:rPr>
              <w:t>Gorivo</w:t>
            </w:r>
          </w:p>
          <w:p w14:paraId="6647177A" w14:textId="77777777" w:rsidR="0011582E" w:rsidRPr="00AA0D4E" w:rsidRDefault="0011582E" w:rsidP="0068617B">
            <w:pPr>
              <w:ind w:left="851" w:right="45" w:hanging="851"/>
              <w:rPr>
                <w:rFonts w:ascii="Arial" w:hAnsi="Arial" w:cs="Arial"/>
                <w:noProof/>
                <w:sz w:val="20"/>
                <w:szCs w:val="20"/>
                <w:lang w:val="bs-Latn-BA"/>
              </w:rPr>
            </w:pPr>
            <w:r w:rsidRPr="00AA0D4E">
              <w:rPr>
                <w:rFonts w:ascii="Arial" w:hAnsi="Arial" w:cs="Arial"/>
                <w:noProof/>
                <w:sz w:val="20"/>
                <w:szCs w:val="20"/>
                <w:lang w:val="bs-Latn-BA"/>
              </w:rPr>
              <w:t xml:space="preserve">Tip: </w:t>
            </w:r>
          </w:p>
          <w:p w14:paraId="505C9283" w14:textId="77777777" w:rsidR="0011582E" w:rsidRPr="00AA0D4E" w:rsidRDefault="0011582E" w:rsidP="0068617B">
            <w:pPr>
              <w:ind w:left="851" w:right="45" w:hanging="851"/>
              <w:rPr>
                <w:rFonts w:ascii="Arial" w:hAnsi="Arial" w:cs="Arial"/>
                <w:noProof/>
                <w:sz w:val="20"/>
                <w:szCs w:val="20"/>
                <w:lang w:val="bs-Latn-BA"/>
              </w:rPr>
            </w:pPr>
            <w:r w:rsidRPr="00AA0D4E">
              <w:rPr>
                <w:rFonts w:ascii="Arial" w:hAnsi="Arial" w:cs="Arial"/>
                <w:noProof/>
                <w:sz w:val="20"/>
                <w:szCs w:val="20"/>
                <w:lang w:val="bs-Latn-BA"/>
              </w:rPr>
              <w:t xml:space="preserve">Maksimalna potrošnja goriva </w:t>
            </w:r>
          </w:p>
          <w:p w14:paraId="0A6D9AB6" w14:textId="77777777" w:rsidR="0011582E" w:rsidRPr="00AA0D4E" w:rsidRDefault="0011582E" w:rsidP="0068617B">
            <w:pPr>
              <w:ind w:left="851" w:right="45" w:hanging="851"/>
              <w:rPr>
                <w:rFonts w:ascii="Arial" w:hAnsi="Arial" w:cs="Arial"/>
                <w:noProof/>
                <w:sz w:val="20"/>
                <w:szCs w:val="20"/>
                <w:lang w:val="bs-Latn-BA"/>
              </w:rPr>
            </w:pPr>
            <w:r w:rsidRPr="00AA0D4E">
              <w:rPr>
                <w:rFonts w:ascii="Arial" w:hAnsi="Arial" w:cs="Arial"/>
                <w:noProof/>
                <w:sz w:val="20"/>
                <w:szCs w:val="20"/>
                <w:lang w:val="bs-Latn-BA"/>
              </w:rPr>
              <w:t xml:space="preserve">Sadržaj  sumpora u gorivu %: </w:t>
            </w:r>
          </w:p>
        </w:tc>
        <w:tc>
          <w:tcPr>
            <w:tcW w:w="2795" w:type="pct"/>
            <w:gridSpan w:val="3"/>
            <w:shd w:val="clear" w:color="auto" w:fill="auto"/>
            <w:tcMar>
              <w:top w:w="15" w:type="dxa"/>
              <w:left w:w="108" w:type="dxa"/>
              <w:bottom w:w="0" w:type="dxa"/>
              <w:right w:w="108" w:type="dxa"/>
            </w:tcMar>
          </w:tcPr>
          <w:p w14:paraId="29D4F9E8" w14:textId="77777777" w:rsidR="0011582E" w:rsidRPr="00AA0D4E" w:rsidRDefault="0011582E" w:rsidP="0068617B">
            <w:pPr>
              <w:ind w:left="851" w:right="45" w:hanging="851"/>
              <w:jc w:val="right"/>
              <w:rPr>
                <w:rFonts w:ascii="Arial" w:hAnsi="Arial" w:cs="Arial"/>
                <w:noProof/>
                <w:sz w:val="20"/>
                <w:szCs w:val="20"/>
                <w:lang w:val="bs-Latn-BA"/>
              </w:rPr>
            </w:pPr>
            <w:r w:rsidRPr="00AA0D4E">
              <w:rPr>
                <w:rFonts w:ascii="Arial" w:hAnsi="Arial" w:cs="Arial"/>
                <w:noProof/>
                <w:sz w:val="20"/>
                <w:szCs w:val="20"/>
                <w:lang w:val="bs-Latn-BA"/>
              </w:rPr>
              <w:t>Koksni plin</w:t>
            </w:r>
          </w:p>
          <w:p w14:paraId="64E1C055" w14:textId="77777777" w:rsidR="0011582E" w:rsidRPr="00AA0D4E" w:rsidRDefault="0011582E" w:rsidP="0068617B">
            <w:pPr>
              <w:ind w:left="851" w:right="45" w:hanging="851"/>
              <w:jc w:val="right"/>
              <w:rPr>
                <w:rFonts w:ascii="Arial" w:hAnsi="Arial" w:cs="Arial"/>
                <w:noProof/>
                <w:sz w:val="20"/>
                <w:szCs w:val="20"/>
                <w:lang w:val="bs-Latn-BA"/>
              </w:rPr>
            </w:pPr>
          </w:p>
          <w:p w14:paraId="439C6C4C" w14:textId="77777777" w:rsidR="0011582E" w:rsidRPr="00AA0D4E" w:rsidRDefault="0011582E" w:rsidP="0068617B">
            <w:pPr>
              <w:ind w:left="851" w:right="45" w:hanging="851"/>
              <w:jc w:val="right"/>
              <w:rPr>
                <w:rFonts w:ascii="Arial" w:hAnsi="Arial" w:cs="Arial"/>
                <w:noProof/>
                <w:sz w:val="20"/>
                <w:szCs w:val="20"/>
                <w:lang w:val="bs-Latn-BA"/>
              </w:rPr>
            </w:pPr>
            <w:r w:rsidRPr="00AA0D4E">
              <w:rPr>
                <w:rFonts w:ascii="Arial" w:hAnsi="Arial" w:cs="Arial"/>
                <w:noProof/>
                <w:sz w:val="20"/>
                <w:szCs w:val="20"/>
                <w:lang w:val="bs-Latn-BA"/>
              </w:rPr>
              <w:t>-</w:t>
            </w:r>
          </w:p>
          <w:p w14:paraId="62F37D45" w14:textId="77777777" w:rsidR="0011582E" w:rsidRPr="00AA0D4E" w:rsidRDefault="0011582E" w:rsidP="0068617B">
            <w:pPr>
              <w:ind w:left="851" w:right="45" w:hanging="851"/>
              <w:jc w:val="right"/>
              <w:rPr>
                <w:rFonts w:ascii="Arial" w:hAnsi="Arial" w:cs="Arial"/>
                <w:noProof/>
                <w:sz w:val="20"/>
                <w:szCs w:val="20"/>
                <w:lang w:val="bs-Latn-BA"/>
              </w:rPr>
            </w:pPr>
            <w:r w:rsidRPr="00AA0D4E">
              <w:rPr>
                <w:rFonts w:ascii="Arial" w:hAnsi="Arial" w:cs="Arial"/>
                <w:noProof/>
                <w:sz w:val="20"/>
                <w:szCs w:val="20"/>
                <w:lang w:val="bs-Latn-BA"/>
              </w:rPr>
              <w:t>0,81%</w:t>
            </w:r>
          </w:p>
        </w:tc>
      </w:tr>
      <w:tr w:rsidR="0011582E" w:rsidRPr="00AA0D4E" w14:paraId="717D2CB2" w14:textId="77777777" w:rsidTr="0068617B">
        <w:tc>
          <w:tcPr>
            <w:tcW w:w="2205" w:type="pct"/>
            <w:shd w:val="clear" w:color="auto" w:fill="auto"/>
            <w:tcMar>
              <w:top w:w="15" w:type="dxa"/>
              <w:left w:w="108" w:type="dxa"/>
              <w:bottom w:w="0" w:type="dxa"/>
              <w:right w:w="108" w:type="dxa"/>
            </w:tcMar>
            <w:vAlign w:val="center"/>
          </w:tcPr>
          <w:p w14:paraId="1B7CE798" w14:textId="77777777" w:rsidR="0011582E" w:rsidRPr="00AA0D4E" w:rsidRDefault="0011582E" w:rsidP="0068617B">
            <w:pPr>
              <w:ind w:left="851" w:right="45" w:hanging="851"/>
              <w:rPr>
                <w:rFonts w:ascii="Arial" w:hAnsi="Arial" w:cs="Arial"/>
                <w:noProof/>
                <w:sz w:val="20"/>
                <w:szCs w:val="20"/>
                <w:lang w:val="bs-Latn-BA"/>
              </w:rPr>
            </w:pPr>
            <w:r w:rsidRPr="00AA0D4E">
              <w:rPr>
                <w:rFonts w:ascii="Arial" w:hAnsi="Arial" w:cs="Arial"/>
                <w:noProof/>
                <w:sz w:val="20"/>
                <w:szCs w:val="20"/>
                <w:lang w:val="bs-Latn-BA"/>
              </w:rPr>
              <w:t xml:space="preserve">NOx </w:t>
            </w:r>
          </w:p>
        </w:tc>
        <w:tc>
          <w:tcPr>
            <w:tcW w:w="2795" w:type="pct"/>
            <w:gridSpan w:val="3"/>
            <w:shd w:val="clear" w:color="auto" w:fill="auto"/>
            <w:tcMar>
              <w:top w:w="15" w:type="dxa"/>
              <w:left w:w="108" w:type="dxa"/>
              <w:bottom w:w="0" w:type="dxa"/>
              <w:right w:w="108" w:type="dxa"/>
            </w:tcMar>
          </w:tcPr>
          <w:p w14:paraId="21CD6D31" w14:textId="77777777" w:rsidR="0011582E" w:rsidRPr="00AA0D4E" w:rsidRDefault="0011582E" w:rsidP="0068617B">
            <w:pPr>
              <w:ind w:left="851" w:right="45" w:hanging="851"/>
              <w:jc w:val="right"/>
              <w:rPr>
                <w:rFonts w:ascii="Arial" w:hAnsi="Arial" w:cs="Arial"/>
                <w:noProof/>
                <w:sz w:val="20"/>
                <w:szCs w:val="20"/>
                <w:lang w:val="bs-Latn-BA"/>
              </w:rPr>
            </w:pPr>
            <w:r w:rsidRPr="00AA0D4E">
              <w:rPr>
                <w:rFonts w:ascii="Arial" w:hAnsi="Arial" w:cs="Arial"/>
                <w:noProof/>
                <w:sz w:val="20"/>
                <w:szCs w:val="20"/>
                <w:lang w:val="bs-Latn-BA"/>
              </w:rPr>
              <w:t>1.103,23 mg/Nm</w:t>
            </w:r>
            <w:r w:rsidRPr="00AA0D4E">
              <w:rPr>
                <w:rFonts w:ascii="Arial" w:hAnsi="Arial" w:cs="Arial"/>
                <w:noProof/>
                <w:sz w:val="20"/>
                <w:szCs w:val="20"/>
                <w:vertAlign w:val="superscript"/>
                <w:lang w:val="bs-Latn-BA"/>
              </w:rPr>
              <w:t>3</w:t>
            </w:r>
            <w:r w:rsidRPr="00AA0D4E">
              <w:rPr>
                <w:rFonts w:ascii="Arial" w:hAnsi="Arial" w:cs="Arial"/>
                <w:noProof/>
                <w:sz w:val="20"/>
                <w:szCs w:val="20"/>
                <w:lang w:val="bs-Latn-BA"/>
              </w:rPr>
              <w:t xml:space="preserve"> </w:t>
            </w:r>
          </w:p>
          <w:p w14:paraId="60E2A267" w14:textId="77777777" w:rsidR="0011582E" w:rsidRPr="00AA0D4E" w:rsidRDefault="0011582E" w:rsidP="0068617B">
            <w:pPr>
              <w:ind w:left="851" w:right="45" w:hanging="851"/>
              <w:jc w:val="right"/>
              <w:rPr>
                <w:rFonts w:ascii="Arial" w:hAnsi="Arial" w:cs="Arial"/>
                <w:noProof/>
                <w:sz w:val="20"/>
                <w:szCs w:val="20"/>
                <w:vertAlign w:val="subscript"/>
                <w:lang w:val="bs-Latn-BA"/>
              </w:rPr>
            </w:pPr>
            <w:r w:rsidRPr="00AA0D4E">
              <w:rPr>
                <w:rFonts w:ascii="Arial" w:hAnsi="Arial" w:cs="Arial"/>
                <w:noProof/>
                <w:sz w:val="20"/>
                <w:szCs w:val="20"/>
                <w:lang w:val="bs-Latn-BA"/>
              </w:rPr>
              <w:t xml:space="preserve">                                                      0</w:t>
            </w:r>
            <w:r w:rsidRPr="00AA0D4E">
              <w:rPr>
                <w:rFonts w:ascii="Arial" w:hAnsi="Arial" w:cs="Arial"/>
                <w:noProof/>
                <w:sz w:val="20"/>
                <w:szCs w:val="20"/>
                <w:vertAlign w:val="superscript"/>
                <w:lang w:val="bs-Latn-BA"/>
              </w:rPr>
              <w:t>o</w:t>
            </w:r>
            <w:r w:rsidRPr="00AA0D4E">
              <w:rPr>
                <w:rFonts w:ascii="Arial" w:hAnsi="Arial" w:cs="Arial"/>
                <w:noProof/>
                <w:sz w:val="20"/>
                <w:szCs w:val="20"/>
                <w:lang w:val="bs-Latn-BA"/>
              </w:rPr>
              <w:t>C, 3% O</w:t>
            </w:r>
            <w:r w:rsidRPr="00AA0D4E">
              <w:rPr>
                <w:rFonts w:ascii="Arial" w:hAnsi="Arial" w:cs="Arial"/>
                <w:noProof/>
                <w:sz w:val="20"/>
                <w:szCs w:val="20"/>
                <w:vertAlign w:val="subscript"/>
                <w:lang w:val="bs-Latn-BA"/>
              </w:rPr>
              <w:t xml:space="preserve">2  </w:t>
            </w:r>
          </w:p>
        </w:tc>
      </w:tr>
      <w:tr w:rsidR="0011582E" w:rsidRPr="00AA0D4E" w14:paraId="181FF571" w14:textId="77777777" w:rsidTr="0068617B">
        <w:tc>
          <w:tcPr>
            <w:tcW w:w="2205" w:type="pct"/>
            <w:shd w:val="clear" w:color="auto" w:fill="auto"/>
            <w:tcMar>
              <w:top w:w="15" w:type="dxa"/>
              <w:left w:w="108" w:type="dxa"/>
              <w:bottom w:w="0" w:type="dxa"/>
              <w:right w:w="108" w:type="dxa"/>
            </w:tcMar>
          </w:tcPr>
          <w:p w14:paraId="6A289C5A" w14:textId="77777777" w:rsidR="0011582E" w:rsidRPr="00AA0D4E" w:rsidRDefault="0011582E" w:rsidP="0068617B">
            <w:pPr>
              <w:ind w:right="45"/>
              <w:rPr>
                <w:rFonts w:ascii="Arial" w:hAnsi="Arial" w:cs="Arial"/>
                <w:noProof/>
                <w:sz w:val="20"/>
                <w:szCs w:val="20"/>
                <w:lang w:val="bs-Latn-BA"/>
              </w:rPr>
            </w:pPr>
            <w:r w:rsidRPr="00AA0D4E">
              <w:rPr>
                <w:rFonts w:ascii="Arial" w:hAnsi="Arial" w:cs="Arial"/>
                <w:noProof/>
                <w:sz w:val="20"/>
                <w:szCs w:val="20"/>
                <w:lang w:val="bs-Latn-BA"/>
              </w:rPr>
              <w:t>Aktualna koncentracija O</w:t>
            </w:r>
            <w:r w:rsidRPr="00AA0D4E">
              <w:rPr>
                <w:rFonts w:ascii="Arial" w:hAnsi="Arial" w:cs="Arial"/>
                <w:noProof/>
                <w:sz w:val="20"/>
                <w:szCs w:val="20"/>
                <w:vertAlign w:val="subscript"/>
                <w:lang w:val="bs-Latn-BA"/>
              </w:rPr>
              <w:t>2</w:t>
            </w:r>
            <w:r w:rsidRPr="00AA0D4E">
              <w:rPr>
                <w:rFonts w:ascii="Arial" w:hAnsi="Arial" w:cs="Arial"/>
                <w:noProof/>
                <w:sz w:val="20"/>
                <w:szCs w:val="20"/>
                <w:lang w:val="bs-Latn-BA"/>
              </w:rPr>
              <w:t xml:space="preserve"> %</w:t>
            </w:r>
          </w:p>
        </w:tc>
        <w:tc>
          <w:tcPr>
            <w:tcW w:w="2795" w:type="pct"/>
            <w:gridSpan w:val="3"/>
            <w:shd w:val="clear" w:color="auto" w:fill="auto"/>
            <w:tcMar>
              <w:top w:w="15" w:type="dxa"/>
              <w:left w:w="108" w:type="dxa"/>
              <w:bottom w:w="0" w:type="dxa"/>
              <w:right w:w="108" w:type="dxa"/>
            </w:tcMar>
          </w:tcPr>
          <w:p w14:paraId="330313EB" w14:textId="77777777" w:rsidR="0011582E" w:rsidRPr="00AA0D4E" w:rsidRDefault="0011582E" w:rsidP="0068617B">
            <w:pPr>
              <w:ind w:left="851" w:right="45" w:hanging="851"/>
              <w:jc w:val="right"/>
              <w:rPr>
                <w:rFonts w:ascii="Arial" w:hAnsi="Arial" w:cs="Arial"/>
                <w:noProof/>
                <w:sz w:val="20"/>
                <w:szCs w:val="20"/>
                <w:lang w:val="bs-Latn-BA"/>
              </w:rPr>
            </w:pPr>
            <w:r w:rsidRPr="00AA0D4E">
              <w:rPr>
                <w:rFonts w:ascii="Arial" w:hAnsi="Arial" w:cs="Arial"/>
                <w:noProof/>
                <w:sz w:val="20"/>
                <w:szCs w:val="20"/>
                <w:lang w:val="bs-Latn-BA"/>
              </w:rPr>
              <w:t>14,83 vol %</w:t>
            </w:r>
          </w:p>
        </w:tc>
      </w:tr>
      <w:tr w:rsidR="0011582E" w:rsidRPr="00AA0D4E" w14:paraId="6B31AD26" w14:textId="77777777" w:rsidTr="0068617B">
        <w:tc>
          <w:tcPr>
            <w:tcW w:w="2205" w:type="pct"/>
            <w:shd w:val="clear" w:color="auto" w:fill="auto"/>
            <w:tcMar>
              <w:top w:w="15" w:type="dxa"/>
              <w:left w:w="108" w:type="dxa"/>
              <w:bottom w:w="0" w:type="dxa"/>
              <w:right w:w="108" w:type="dxa"/>
            </w:tcMar>
          </w:tcPr>
          <w:p w14:paraId="1D17A614" w14:textId="77777777" w:rsidR="0011582E" w:rsidRPr="00AA0D4E" w:rsidRDefault="0011582E" w:rsidP="0068617B">
            <w:pPr>
              <w:ind w:left="851" w:right="45" w:hanging="851"/>
              <w:rPr>
                <w:rFonts w:ascii="Arial" w:hAnsi="Arial" w:cs="Arial"/>
                <w:noProof/>
                <w:sz w:val="20"/>
                <w:szCs w:val="20"/>
                <w:lang w:val="bs-Latn-BA"/>
              </w:rPr>
            </w:pPr>
            <w:r w:rsidRPr="00AA0D4E">
              <w:rPr>
                <w:rFonts w:ascii="Arial" w:hAnsi="Arial" w:cs="Arial"/>
                <w:noProof/>
                <w:sz w:val="20"/>
                <w:szCs w:val="20"/>
                <w:lang w:val="bs-Latn-BA"/>
              </w:rPr>
              <w:t xml:space="preserve">Maksimalni protok gasova </w:t>
            </w:r>
          </w:p>
        </w:tc>
        <w:tc>
          <w:tcPr>
            <w:tcW w:w="2795" w:type="pct"/>
            <w:gridSpan w:val="3"/>
            <w:shd w:val="clear" w:color="auto" w:fill="auto"/>
            <w:tcMar>
              <w:top w:w="15" w:type="dxa"/>
              <w:left w:w="108" w:type="dxa"/>
              <w:bottom w:w="0" w:type="dxa"/>
              <w:right w:w="108" w:type="dxa"/>
            </w:tcMar>
          </w:tcPr>
          <w:p w14:paraId="2F4AFF52" w14:textId="77777777" w:rsidR="0011582E" w:rsidRPr="00AA0D4E" w:rsidRDefault="0011582E" w:rsidP="0068617B">
            <w:pPr>
              <w:ind w:left="851" w:right="45" w:hanging="851"/>
              <w:jc w:val="right"/>
              <w:rPr>
                <w:rFonts w:ascii="Arial" w:hAnsi="Arial" w:cs="Arial"/>
                <w:noProof/>
                <w:sz w:val="20"/>
                <w:szCs w:val="20"/>
                <w:lang w:val="bs-Latn-BA"/>
              </w:rPr>
            </w:pPr>
            <w:r w:rsidRPr="00AA0D4E">
              <w:rPr>
                <w:rFonts w:ascii="Arial" w:hAnsi="Arial" w:cs="Arial"/>
                <w:sz w:val="20"/>
                <w:szCs w:val="20"/>
              </w:rPr>
              <w:t xml:space="preserve">135,514,08 </w:t>
            </w:r>
            <w:r w:rsidRPr="00AA0D4E">
              <w:rPr>
                <w:rFonts w:ascii="Arial" w:hAnsi="Arial" w:cs="Arial"/>
                <w:noProof/>
                <w:sz w:val="20"/>
                <w:szCs w:val="20"/>
                <w:lang w:val="bs-Latn-BA"/>
              </w:rPr>
              <w:t>m</w:t>
            </w:r>
            <w:r w:rsidRPr="00AA0D4E">
              <w:rPr>
                <w:rFonts w:ascii="Arial" w:hAnsi="Arial" w:cs="Arial"/>
                <w:noProof/>
                <w:sz w:val="20"/>
                <w:szCs w:val="20"/>
                <w:vertAlign w:val="superscript"/>
                <w:lang w:val="bs-Latn-BA"/>
              </w:rPr>
              <w:t>3</w:t>
            </w:r>
            <w:r w:rsidRPr="00AA0D4E">
              <w:rPr>
                <w:rFonts w:ascii="Arial" w:hAnsi="Arial" w:cs="Arial"/>
                <w:noProof/>
                <w:sz w:val="20"/>
                <w:szCs w:val="20"/>
                <w:lang w:val="bs-Latn-BA"/>
              </w:rPr>
              <w:t xml:space="preserve">/h </w:t>
            </w:r>
          </w:p>
        </w:tc>
      </w:tr>
      <w:tr w:rsidR="0011582E" w:rsidRPr="00AA0D4E" w14:paraId="57CB4229" w14:textId="77777777" w:rsidTr="0068617B">
        <w:tc>
          <w:tcPr>
            <w:tcW w:w="2205" w:type="pct"/>
            <w:shd w:val="clear" w:color="auto" w:fill="auto"/>
            <w:tcMar>
              <w:top w:w="15" w:type="dxa"/>
              <w:left w:w="108" w:type="dxa"/>
              <w:bottom w:w="0" w:type="dxa"/>
              <w:right w:w="108" w:type="dxa"/>
            </w:tcMar>
          </w:tcPr>
          <w:p w14:paraId="6BCC8C21" w14:textId="77777777" w:rsidR="0011582E" w:rsidRPr="00AA0D4E" w:rsidRDefault="0011582E" w:rsidP="0068617B">
            <w:pPr>
              <w:ind w:left="851" w:right="45" w:hanging="851"/>
              <w:rPr>
                <w:rFonts w:ascii="Arial" w:hAnsi="Arial" w:cs="Arial"/>
                <w:noProof/>
                <w:sz w:val="20"/>
                <w:szCs w:val="20"/>
                <w:lang w:val="bs-Latn-BA"/>
              </w:rPr>
            </w:pPr>
            <w:r w:rsidRPr="00AA0D4E">
              <w:rPr>
                <w:rFonts w:ascii="Arial" w:hAnsi="Arial" w:cs="Arial"/>
                <w:noProof/>
                <w:sz w:val="20"/>
                <w:szCs w:val="20"/>
                <w:lang w:val="bs-Latn-BA"/>
              </w:rPr>
              <w:t xml:space="preserve">Temperatura </w:t>
            </w:r>
          </w:p>
        </w:tc>
        <w:tc>
          <w:tcPr>
            <w:tcW w:w="817" w:type="pct"/>
            <w:shd w:val="clear" w:color="auto" w:fill="auto"/>
            <w:tcMar>
              <w:top w:w="15" w:type="dxa"/>
              <w:left w:w="108" w:type="dxa"/>
              <w:bottom w:w="0" w:type="dxa"/>
              <w:right w:w="108" w:type="dxa"/>
            </w:tcMar>
          </w:tcPr>
          <w:p w14:paraId="2128BB9C" w14:textId="77777777" w:rsidR="0011582E" w:rsidRPr="00AA0D4E" w:rsidRDefault="0011582E" w:rsidP="0068617B">
            <w:pPr>
              <w:ind w:left="851" w:right="45" w:hanging="851"/>
              <w:jc w:val="right"/>
              <w:rPr>
                <w:rFonts w:ascii="Arial" w:hAnsi="Arial" w:cs="Arial"/>
                <w:noProof/>
                <w:sz w:val="20"/>
                <w:szCs w:val="20"/>
                <w:lang w:val="bs-Latn-BA"/>
              </w:rPr>
            </w:pPr>
            <w:r w:rsidRPr="00AA0D4E">
              <w:rPr>
                <w:rFonts w:ascii="Arial" w:hAnsi="Arial" w:cs="Arial"/>
                <w:noProof/>
                <w:sz w:val="20"/>
                <w:szCs w:val="20"/>
                <w:vertAlign w:val="superscript"/>
                <w:lang w:val="bs-Latn-BA"/>
              </w:rPr>
              <w:t>o</w:t>
            </w:r>
            <w:r w:rsidRPr="00AA0D4E">
              <w:rPr>
                <w:rFonts w:ascii="Arial" w:hAnsi="Arial" w:cs="Arial"/>
                <w:noProof/>
                <w:sz w:val="20"/>
                <w:szCs w:val="20"/>
                <w:lang w:val="bs-Latn-BA"/>
              </w:rPr>
              <w:t xml:space="preserve">C(max.) </w:t>
            </w:r>
          </w:p>
        </w:tc>
        <w:tc>
          <w:tcPr>
            <w:tcW w:w="829" w:type="pct"/>
            <w:shd w:val="clear" w:color="auto" w:fill="auto"/>
            <w:tcMar>
              <w:top w:w="15" w:type="dxa"/>
              <w:left w:w="108" w:type="dxa"/>
              <w:bottom w:w="0" w:type="dxa"/>
              <w:right w:w="108" w:type="dxa"/>
            </w:tcMar>
          </w:tcPr>
          <w:p w14:paraId="32B21F9F" w14:textId="77777777" w:rsidR="0011582E" w:rsidRPr="00AA0D4E" w:rsidRDefault="0011582E" w:rsidP="0068617B">
            <w:pPr>
              <w:ind w:left="851" w:right="45" w:hanging="851"/>
              <w:jc w:val="right"/>
              <w:rPr>
                <w:rFonts w:ascii="Arial" w:hAnsi="Arial" w:cs="Arial"/>
                <w:noProof/>
                <w:sz w:val="20"/>
                <w:szCs w:val="20"/>
                <w:lang w:val="bs-Latn-BA"/>
              </w:rPr>
            </w:pPr>
            <w:r w:rsidRPr="00AA0D4E">
              <w:rPr>
                <w:rFonts w:ascii="Arial" w:hAnsi="Arial" w:cs="Arial"/>
                <w:noProof/>
                <w:sz w:val="20"/>
                <w:szCs w:val="20"/>
                <w:lang w:val="bs-Latn-BA"/>
              </w:rPr>
              <w:t xml:space="preserve">    </w:t>
            </w:r>
            <w:r w:rsidRPr="00AA0D4E">
              <w:rPr>
                <w:rFonts w:ascii="Arial" w:hAnsi="Arial" w:cs="Arial"/>
                <w:noProof/>
                <w:sz w:val="20"/>
                <w:szCs w:val="20"/>
                <w:vertAlign w:val="superscript"/>
                <w:lang w:val="bs-Latn-BA"/>
              </w:rPr>
              <w:t>o</w:t>
            </w:r>
            <w:r w:rsidRPr="00AA0D4E">
              <w:rPr>
                <w:rFonts w:ascii="Arial" w:hAnsi="Arial" w:cs="Arial"/>
                <w:noProof/>
                <w:sz w:val="20"/>
                <w:szCs w:val="20"/>
                <w:lang w:val="bs-Latn-BA"/>
              </w:rPr>
              <w:t xml:space="preserve">C(min.) </w:t>
            </w:r>
          </w:p>
        </w:tc>
        <w:tc>
          <w:tcPr>
            <w:tcW w:w="1149" w:type="pct"/>
            <w:shd w:val="clear" w:color="auto" w:fill="auto"/>
            <w:tcMar>
              <w:top w:w="15" w:type="dxa"/>
              <w:left w:w="108" w:type="dxa"/>
              <w:bottom w:w="0" w:type="dxa"/>
              <w:right w:w="108" w:type="dxa"/>
            </w:tcMar>
          </w:tcPr>
          <w:p w14:paraId="7673E954" w14:textId="77777777" w:rsidR="0011582E" w:rsidRPr="00AA0D4E" w:rsidRDefault="0011582E" w:rsidP="0068617B">
            <w:pPr>
              <w:ind w:left="851" w:right="45" w:hanging="851"/>
              <w:jc w:val="right"/>
              <w:rPr>
                <w:rFonts w:ascii="Arial" w:hAnsi="Arial" w:cs="Arial"/>
                <w:noProof/>
                <w:sz w:val="20"/>
                <w:szCs w:val="20"/>
                <w:lang w:val="bs-Latn-BA"/>
              </w:rPr>
            </w:pPr>
            <w:r w:rsidRPr="00AA0D4E">
              <w:rPr>
                <w:rFonts w:ascii="Arial" w:hAnsi="Arial" w:cs="Arial"/>
                <w:noProof/>
                <w:sz w:val="20"/>
                <w:szCs w:val="20"/>
                <w:lang w:val="bs-Latn-BA"/>
              </w:rPr>
              <w:t>175,20</w:t>
            </w:r>
            <w:r w:rsidRPr="00AA0D4E">
              <w:rPr>
                <w:rFonts w:ascii="Arial" w:hAnsi="Arial" w:cs="Arial"/>
                <w:noProof/>
                <w:sz w:val="20"/>
                <w:szCs w:val="20"/>
                <w:vertAlign w:val="superscript"/>
                <w:lang w:val="bs-Latn-BA"/>
              </w:rPr>
              <w:t xml:space="preserve">o </w:t>
            </w:r>
            <w:r w:rsidRPr="00AA0D4E">
              <w:rPr>
                <w:rFonts w:ascii="Arial" w:hAnsi="Arial" w:cs="Arial"/>
                <w:noProof/>
                <w:sz w:val="20"/>
                <w:szCs w:val="20"/>
                <w:lang w:val="bs-Latn-BA"/>
              </w:rPr>
              <w:t xml:space="preserve">C(avg.) </w:t>
            </w:r>
          </w:p>
        </w:tc>
      </w:tr>
    </w:tbl>
    <w:p w14:paraId="5241FA5B" w14:textId="15B5D521" w:rsidR="0011582E" w:rsidRPr="00AC77D0" w:rsidRDefault="0011582E" w:rsidP="0068617B">
      <w:pPr>
        <w:rPr>
          <w:rFonts w:ascii="Arial" w:hAnsi="Arial" w:cs="Arial"/>
          <w:sz w:val="22"/>
          <w:szCs w:val="22"/>
        </w:rPr>
      </w:pPr>
    </w:p>
    <w:p w14:paraId="482E5E55" w14:textId="05692DCE" w:rsidR="0011582E" w:rsidRPr="00AC77D0" w:rsidRDefault="00AA0D4E" w:rsidP="0068617B">
      <w:pPr>
        <w:pStyle w:val="Heading2"/>
        <w:spacing w:before="0" w:after="0"/>
        <w:rPr>
          <w:rFonts w:ascii="Arial" w:hAnsi="Arial" w:cs="Arial"/>
          <w:noProof/>
          <w:sz w:val="22"/>
          <w:szCs w:val="22"/>
          <w:lang w:val="bs-Latn-BA"/>
        </w:rPr>
      </w:pPr>
      <w:bookmarkStart w:id="41" w:name="_Toc78444047"/>
      <w:bookmarkStart w:id="42" w:name="_Toc81819171"/>
      <w:r>
        <w:rPr>
          <w:rFonts w:ascii="Arial" w:hAnsi="Arial" w:cs="Arial"/>
          <w:noProof/>
          <w:sz w:val="22"/>
          <w:szCs w:val="22"/>
          <w:lang w:val="bs-Latn-BA"/>
        </w:rPr>
        <w:t>4.</w:t>
      </w:r>
      <w:r w:rsidR="0011582E" w:rsidRPr="00AC77D0">
        <w:rPr>
          <w:rFonts w:ascii="Arial" w:hAnsi="Arial" w:cs="Arial"/>
          <w:noProof/>
          <w:sz w:val="22"/>
          <w:szCs w:val="22"/>
          <w:lang w:val="bs-Latn-BA"/>
        </w:rPr>
        <w:t>2.2. Glavne emisije u zrak</w:t>
      </w:r>
      <w:bookmarkEnd w:id="41"/>
      <w:bookmarkEnd w:id="42"/>
      <w:r w:rsidR="0011582E" w:rsidRPr="00AC77D0">
        <w:rPr>
          <w:rFonts w:ascii="Arial" w:hAnsi="Arial" w:cs="Arial"/>
          <w:noProof/>
          <w:sz w:val="22"/>
          <w:szCs w:val="22"/>
          <w:lang w:val="bs-Latn-BA"/>
        </w:rPr>
        <w:t xml:space="preserve"> </w:t>
      </w:r>
    </w:p>
    <w:p w14:paraId="35E5C496" w14:textId="77777777" w:rsidR="0011582E" w:rsidRPr="00AC77D0" w:rsidRDefault="0011582E" w:rsidP="0068617B">
      <w:pPr>
        <w:ind w:right="-664"/>
        <w:rPr>
          <w:rFonts w:ascii="Arial" w:hAnsi="Arial" w:cs="Arial"/>
          <w:noProof/>
          <w:sz w:val="22"/>
          <w:szCs w:val="22"/>
          <w:lang w:val="bs-Latn-BA"/>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721"/>
        <w:gridCol w:w="6921"/>
      </w:tblGrid>
      <w:tr w:rsidR="0011582E" w:rsidRPr="00AA0D4E" w14:paraId="650E907C" w14:textId="77777777" w:rsidTr="0068617B">
        <w:tc>
          <w:tcPr>
            <w:tcW w:w="1249" w:type="pct"/>
            <w:shd w:val="clear" w:color="auto" w:fill="auto"/>
          </w:tcPr>
          <w:p w14:paraId="4AB382F0" w14:textId="77777777" w:rsidR="0011582E" w:rsidRPr="00AA0D4E" w:rsidRDefault="0011582E" w:rsidP="0068617B">
            <w:pPr>
              <w:rPr>
                <w:rFonts w:ascii="Arial" w:hAnsi="Arial" w:cs="Arial"/>
                <w:noProof/>
                <w:sz w:val="20"/>
                <w:szCs w:val="20"/>
                <w:lang w:val="bs-Latn-BA"/>
              </w:rPr>
            </w:pPr>
            <w:r w:rsidRPr="00AA0D4E">
              <w:rPr>
                <w:rFonts w:ascii="Arial" w:hAnsi="Arial" w:cs="Arial"/>
                <w:noProof/>
                <w:sz w:val="20"/>
                <w:szCs w:val="20"/>
                <w:lang w:val="bs-Latn-BA"/>
              </w:rPr>
              <w:t>Emisiona tačka Ref. Br:</w:t>
            </w:r>
          </w:p>
        </w:tc>
        <w:tc>
          <w:tcPr>
            <w:tcW w:w="3751" w:type="pct"/>
            <w:shd w:val="clear" w:color="auto" w:fill="auto"/>
          </w:tcPr>
          <w:p w14:paraId="63B2FFDC" w14:textId="77777777" w:rsidR="0011582E" w:rsidRPr="00AA0D4E" w:rsidRDefault="0011582E" w:rsidP="0068617B">
            <w:pPr>
              <w:rPr>
                <w:rFonts w:ascii="Arial" w:hAnsi="Arial" w:cs="Arial"/>
                <w:noProof/>
                <w:sz w:val="20"/>
                <w:szCs w:val="20"/>
                <w:lang w:val="bs-Latn-BA"/>
              </w:rPr>
            </w:pPr>
            <w:r w:rsidRPr="00AA0D4E">
              <w:rPr>
                <w:rFonts w:ascii="Arial" w:hAnsi="Arial" w:cs="Arial"/>
                <w:noProof/>
                <w:sz w:val="20"/>
                <w:szCs w:val="20"/>
                <w:lang w:val="bs-Latn-BA"/>
              </w:rPr>
              <w:t>MM3</w:t>
            </w:r>
          </w:p>
        </w:tc>
      </w:tr>
      <w:tr w:rsidR="0011582E" w:rsidRPr="00AA0D4E" w14:paraId="3FB2C682" w14:textId="77777777" w:rsidTr="0068617B">
        <w:tc>
          <w:tcPr>
            <w:tcW w:w="1249" w:type="pct"/>
            <w:shd w:val="clear" w:color="auto" w:fill="auto"/>
          </w:tcPr>
          <w:p w14:paraId="7AC9BEA8" w14:textId="77777777" w:rsidR="0011582E" w:rsidRPr="00AA0D4E" w:rsidRDefault="0011582E" w:rsidP="0068617B">
            <w:pPr>
              <w:rPr>
                <w:rFonts w:ascii="Arial" w:hAnsi="Arial" w:cs="Arial"/>
                <w:noProof/>
                <w:sz w:val="20"/>
                <w:szCs w:val="20"/>
                <w:lang w:val="bs-Latn-BA"/>
              </w:rPr>
            </w:pPr>
            <w:r w:rsidRPr="00AA0D4E">
              <w:rPr>
                <w:rFonts w:ascii="Arial" w:hAnsi="Arial" w:cs="Arial"/>
                <w:noProof/>
                <w:sz w:val="20"/>
                <w:szCs w:val="20"/>
                <w:lang w:val="bs-Latn-BA"/>
              </w:rPr>
              <w:t>Izvor emisije:</w:t>
            </w:r>
          </w:p>
        </w:tc>
        <w:tc>
          <w:tcPr>
            <w:tcW w:w="3751" w:type="pct"/>
            <w:shd w:val="clear" w:color="auto" w:fill="auto"/>
          </w:tcPr>
          <w:p w14:paraId="28A43C87" w14:textId="77777777" w:rsidR="0011582E" w:rsidRPr="00AA0D4E" w:rsidRDefault="0011582E" w:rsidP="0068617B">
            <w:pPr>
              <w:rPr>
                <w:rFonts w:ascii="Arial" w:hAnsi="Arial" w:cs="Arial"/>
                <w:noProof/>
                <w:sz w:val="20"/>
                <w:szCs w:val="20"/>
                <w:lang w:val="bs-Latn-BA"/>
              </w:rPr>
            </w:pPr>
            <w:r w:rsidRPr="00AA0D4E">
              <w:rPr>
                <w:rFonts w:ascii="Arial" w:hAnsi="Arial" w:cs="Arial"/>
                <w:noProof/>
                <w:sz w:val="20"/>
                <w:szCs w:val="20"/>
                <w:lang w:val="bs-Latn-BA"/>
              </w:rPr>
              <w:t xml:space="preserve">Dimnjak koksare </w:t>
            </w:r>
          </w:p>
        </w:tc>
      </w:tr>
      <w:tr w:rsidR="0011582E" w:rsidRPr="00AA0D4E" w14:paraId="621C1F2A" w14:textId="77777777" w:rsidTr="0068617B">
        <w:tc>
          <w:tcPr>
            <w:tcW w:w="1249" w:type="pct"/>
            <w:shd w:val="clear" w:color="auto" w:fill="auto"/>
          </w:tcPr>
          <w:p w14:paraId="48763D4C" w14:textId="77777777" w:rsidR="0011582E" w:rsidRPr="00AA0D4E" w:rsidRDefault="0011582E" w:rsidP="0068617B">
            <w:pPr>
              <w:rPr>
                <w:rFonts w:ascii="Arial" w:hAnsi="Arial" w:cs="Arial"/>
                <w:noProof/>
                <w:sz w:val="20"/>
                <w:szCs w:val="20"/>
                <w:lang w:val="bs-Latn-BA"/>
              </w:rPr>
            </w:pPr>
            <w:r w:rsidRPr="00AA0D4E">
              <w:rPr>
                <w:rFonts w:ascii="Arial" w:hAnsi="Arial" w:cs="Arial"/>
                <w:noProof/>
                <w:sz w:val="20"/>
                <w:szCs w:val="20"/>
                <w:lang w:val="bs-Latn-BA"/>
              </w:rPr>
              <w:t>Opis:</w:t>
            </w:r>
          </w:p>
        </w:tc>
        <w:tc>
          <w:tcPr>
            <w:tcW w:w="3751" w:type="pct"/>
            <w:shd w:val="clear" w:color="auto" w:fill="auto"/>
          </w:tcPr>
          <w:p w14:paraId="7B1A5ECD" w14:textId="77777777" w:rsidR="0011582E" w:rsidRPr="00AA0D4E" w:rsidRDefault="0011582E" w:rsidP="0068617B">
            <w:pPr>
              <w:widowControl w:val="0"/>
              <w:ind w:right="179"/>
              <w:jc w:val="both"/>
              <w:rPr>
                <w:rFonts w:ascii="Arial" w:eastAsia="Arial" w:hAnsi="Arial" w:cs="Arial"/>
                <w:sz w:val="20"/>
                <w:szCs w:val="20"/>
                <w:lang w:val="en-US"/>
              </w:rPr>
            </w:pPr>
            <w:r w:rsidRPr="00AA0D4E">
              <w:rPr>
                <w:rFonts w:ascii="Arial" w:eastAsia="Arial" w:hAnsi="Arial" w:cs="Arial"/>
                <w:spacing w:val="-1"/>
                <w:sz w:val="20"/>
                <w:szCs w:val="20"/>
                <w:lang w:val="en-US"/>
              </w:rPr>
              <w:t>Koksna</w:t>
            </w:r>
            <w:r w:rsidRPr="00AA0D4E">
              <w:rPr>
                <w:rFonts w:ascii="Arial" w:eastAsia="Arial" w:hAnsi="Arial" w:cs="Arial"/>
                <w:sz w:val="20"/>
                <w:szCs w:val="20"/>
                <w:lang w:val="en-US"/>
              </w:rPr>
              <w:t xml:space="preserve"> </w:t>
            </w:r>
            <w:r w:rsidRPr="00AA0D4E">
              <w:rPr>
                <w:rFonts w:ascii="Arial" w:eastAsia="Arial" w:hAnsi="Arial" w:cs="Arial"/>
                <w:spacing w:val="-1"/>
                <w:sz w:val="20"/>
                <w:szCs w:val="20"/>
                <w:lang w:val="en-US"/>
              </w:rPr>
              <w:t>baterija</w:t>
            </w:r>
            <w:r w:rsidRPr="00AA0D4E">
              <w:rPr>
                <w:rFonts w:ascii="Arial" w:eastAsia="Arial" w:hAnsi="Arial" w:cs="Arial"/>
                <w:sz w:val="20"/>
                <w:szCs w:val="20"/>
                <w:lang w:val="en-US"/>
              </w:rPr>
              <w:t xml:space="preserve"> V kao tehmološko postrojenje, koja je</w:t>
            </w:r>
            <w:r w:rsidRPr="00AA0D4E">
              <w:rPr>
                <w:rFonts w:ascii="Arial" w:eastAsia="Arial" w:hAnsi="Arial" w:cs="Arial"/>
                <w:spacing w:val="-1"/>
                <w:sz w:val="20"/>
                <w:szCs w:val="20"/>
                <w:lang w:val="en-US"/>
              </w:rPr>
              <w:t xml:space="preserve"> </w:t>
            </w:r>
            <w:r w:rsidRPr="00AA0D4E">
              <w:rPr>
                <w:rFonts w:ascii="Arial" w:eastAsia="Arial" w:hAnsi="Arial" w:cs="Arial"/>
                <w:sz w:val="20"/>
                <w:szCs w:val="20"/>
                <w:lang w:val="en-US"/>
              </w:rPr>
              <w:t xml:space="preserve">u </w:t>
            </w:r>
            <w:r w:rsidRPr="00AA0D4E">
              <w:rPr>
                <w:rFonts w:ascii="Arial" w:eastAsia="Arial" w:hAnsi="Arial" w:cs="Arial"/>
                <w:spacing w:val="-1"/>
                <w:sz w:val="20"/>
                <w:szCs w:val="20"/>
                <w:lang w:val="en-US"/>
              </w:rPr>
              <w:t>funkciji,</w:t>
            </w:r>
            <w:r w:rsidRPr="00AA0D4E">
              <w:rPr>
                <w:rFonts w:ascii="Arial" w:eastAsia="Arial" w:hAnsi="Arial" w:cs="Arial"/>
                <w:spacing w:val="1"/>
                <w:sz w:val="20"/>
                <w:szCs w:val="20"/>
                <w:lang w:val="en-US"/>
              </w:rPr>
              <w:t xml:space="preserve"> </w:t>
            </w:r>
            <w:r w:rsidRPr="00AA0D4E">
              <w:rPr>
                <w:rFonts w:ascii="Arial" w:eastAsia="Arial" w:hAnsi="Arial" w:cs="Arial"/>
                <w:sz w:val="20"/>
                <w:szCs w:val="20"/>
                <w:lang w:val="en-US"/>
              </w:rPr>
              <w:t xml:space="preserve">ima 65 </w:t>
            </w:r>
            <w:r w:rsidRPr="00AA0D4E">
              <w:rPr>
                <w:rFonts w:ascii="Arial" w:eastAsia="Arial" w:hAnsi="Arial" w:cs="Arial"/>
                <w:spacing w:val="-1"/>
                <w:sz w:val="20"/>
                <w:szCs w:val="20"/>
                <w:lang w:val="en-US"/>
              </w:rPr>
              <w:t>peći,</w:t>
            </w:r>
            <w:r w:rsidRPr="00AA0D4E">
              <w:rPr>
                <w:rFonts w:ascii="Arial" w:eastAsia="Arial" w:hAnsi="Arial" w:cs="Arial"/>
                <w:sz w:val="20"/>
                <w:szCs w:val="20"/>
                <w:lang w:val="en-US"/>
              </w:rPr>
              <w:t xml:space="preserve"> </w:t>
            </w:r>
            <w:r w:rsidRPr="00AA0D4E">
              <w:rPr>
                <w:rFonts w:ascii="Arial" w:eastAsia="Arial" w:hAnsi="Arial" w:cs="Arial"/>
                <w:spacing w:val="-1"/>
                <w:sz w:val="20"/>
                <w:szCs w:val="20"/>
                <w:lang w:val="en-US"/>
              </w:rPr>
              <w:t>čija</w:t>
            </w:r>
            <w:r w:rsidRPr="00AA0D4E">
              <w:rPr>
                <w:rFonts w:ascii="Arial" w:eastAsia="Arial" w:hAnsi="Arial" w:cs="Arial"/>
                <w:sz w:val="20"/>
                <w:szCs w:val="20"/>
                <w:lang w:val="en-US"/>
              </w:rPr>
              <w:t xml:space="preserve"> visina je 5,5</w:t>
            </w:r>
            <w:r w:rsidRPr="00AA0D4E">
              <w:rPr>
                <w:rFonts w:ascii="Arial" w:eastAsia="Arial" w:hAnsi="Arial" w:cs="Arial"/>
                <w:spacing w:val="1"/>
                <w:sz w:val="20"/>
                <w:szCs w:val="20"/>
                <w:lang w:val="en-US"/>
              </w:rPr>
              <w:t xml:space="preserve"> </w:t>
            </w:r>
            <w:r w:rsidRPr="00AA0D4E">
              <w:rPr>
                <w:rFonts w:ascii="Arial" w:eastAsia="Arial" w:hAnsi="Arial" w:cs="Arial"/>
                <w:spacing w:val="-1"/>
                <w:sz w:val="20"/>
                <w:szCs w:val="20"/>
                <w:lang w:val="en-US"/>
              </w:rPr>
              <w:t>m,</w:t>
            </w:r>
            <w:r w:rsidRPr="00AA0D4E">
              <w:rPr>
                <w:rFonts w:ascii="Arial" w:eastAsia="Arial" w:hAnsi="Arial" w:cs="Arial"/>
                <w:sz w:val="20"/>
                <w:szCs w:val="20"/>
                <w:lang w:val="en-US"/>
              </w:rPr>
              <w:t xml:space="preserve"> </w:t>
            </w:r>
            <w:r w:rsidRPr="00AA0D4E">
              <w:rPr>
                <w:rFonts w:ascii="Arial" w:eastAsia="Arial" w:hAnsi="Arial" w:cs="Arial"/>
                <w:spacing w:val="-1"/>
                <w:sz w:val="20"/>
                <w:szCs w:val="20"/>
                <w:lang w:val="en-US"/>
              </w:rPr>
              <w:t>dužina</w:t>
            </w:r>
            <w:r w:rsidRPr="00AA0D4E">
              <w:rPr>
                <w:rFonts w:ascii="Arial" w:eastAsia="Arial" w:hAnsi="Arial" w:cs="Arial"/>
                <w:sz w:val="20"/>
                <w:szCs w:val="20"/>
                <w:lang w:val="en-US"/>
              </w:rPr>
              <w:t xml:space="preserve"> 15,040 m</w:t>
            </w:r>
            <w:r w:rsidRPr="00AA0D4E">
              <w:rPr>
                <w:rFonts w:ascii="Arial" w:eastAsia="Arial" w:hAnsi="Arial" w:cs="Arial"/>
                <w:spacing w:val="65"/>
                <w:sz w:val="20"/>
                <w:szCs w:val="20"/>
                <w:lang w:val="en-US"/>
              </w:rPr>
              <w:t xml:space="preserve"> </w:t>
            </w:r>
            <w:r w:rsidRPr="00AA0D4E">
              <w:rPr>
                <w:rFonts w:ascii="Arial" w:eastAsia="Arial" w:hAnsi="Arial" w:cs="Arial"/>
                <w:sz w:val="20"/>
                <w:szCs w:val="20"/>
                <w:lang w:val="en-US"/>
              </w:rPr>
              <w:t>i</w:t>
            </w:r>
            <w:r w:rsidRPr="00AA0D4E">
              <w:rPr>
                <w:rFonts w:ascii="Arial" w:eastAsia="Arial" w:hAnsi="Arial" w:cs="Arial"/>
                <w:spacing w:val="19"/>
                <w:sz w:val="20"/>
                <w:szCs w:val="20"/>
                <w:lang w:val="en-US"/>
              </w:rPr>
              <w:t xml:space="preserve"> </w:t>
            </w:r>
            <w:r w:rsidRPr="00AA0D4E">
              <w:rPr>
                <w:rFonts w:ascii="Arial" w:eastAsia="Arial" w:hAnsi="Arial" w:cs="Arial"/>
                <w:sz w:val="20"/>
                <w:szCs w:val="20"/>
                <w:lang w:val="en-US"/>
              </w:rPr>
              <w:t>korisna</w:t>
            </w:r>
            <w:r w:rsidRPr="00AA0D4E">
              <w:rPr>
                <w:rFonts w:ascii="Arial" w:eastAsia="Arial" w:hAnsi="Arial" w:cs="Arial"/>
                <w:spacing w:val="19"/>
                <w:sz w:val="20"/>
                <w:szCs w:val="20"/>
                <w:lang w:val="en-US"/>
              </w:rPr>
              <w:t xml:space="preserve"> </w:t>
            </w:r>
            <w:r w:rsidRPr="00AA0D4E">
              <w:rPr>
                <w:rFonts w:ascii="Arial" w:eastAsia="Arial" w:hAnsi="Arial" w:cs="Arial"/>
                <w:sz w:val="20"/>
                <w:szCs w:val="20"/>
                <w:lang w:val="en-US"/>
              </w:rPr>
              <w:t>zapremina</w:t>
            </w:r>
            <w:r w:rsidRPr="00AA0D4E">
              <w:rPr>
                <w:rFonts w:ascii="Arial" w:eastAsia="Arial" w:hAnsi="Arial" w:cs="Arial"/>
                <w:spacing w:val="19"/>
                <w:sz w:val="20"/>
                <w:szCs w:val="20"/>
                <w:lang w:val="en-US"/>
              </w:rPr>
              <w:t xml:space="preserve"> </w:t>
            </w:r>
            <w:r w:rsidRPr="00AA0D4E">
              <w:rPr>
                <w:rFonts w:ascii="Arial" w:eastAsia="Arial" w:hAnsi="Arial" w:cs="Arial"/>
                <w:sz w:val="20"/>
                <w:szCs w:val="20"/>
                <w:lang w:val="en-US"/>
              </w:rPr>
              <w:t>30,3</w:t>
            </w:r>
            <w:r w:rsidRPr="00AA0D4E">
              <w:rPr>
                <w:rFonts w:ascii="Arial" w:eastAsia="Arial" w:hAnsi="Arial" w:cs="Arial"/>
                <w:spacing w:val="22"/>
                <w:sz w:val="20"/>
                <w:szCs w:val="20"/>
                <w:lang w:val="en-US"/>
              </w:rPr>
              <w:t xml:space="preserve"> </w:t>
            </w:r>
            <w:r w:rsidRPr="00AA0D4E">
              <w:rPr>
                <w:rFonts w:ascii="Arial" w:eastAsia="Arial" w:hAnsi="Arial" w:cs="Arial"/>
                <w:sz w:val="20"/>
                <w:szCs w:val="20"/>
                <w:lang w:val="en-US"/>
              </w:rPr>
              <w:t>m.</w:t>
            </w:r>
            <w:r w:rsidRPr="00AA0D4E">
              <w:rPr>
                <w:rFonts w:ascii="Arial" w:eastAsia="Arial" w:hAnsi="Arial" w:cs="Arial"/>
                <w:spacing w:val="21"/>
                <w:sz w:val="20"/>
                <w:szCs w:val="20"/>
                <w:lang w:val="en-US"/>
              </w:rPr>
              <w:t xml:space="preserve"> </w:t>
            </w:r>
            <w:r w:rsidRPr="00AA0D4E">
              <w:rPr>
                <w:rFonts w:ascii="Arial" w:eastAsia="Arial" w:hAnsi="Arial" w:cs="Arial"/>
                <w:spacing w:val="-1"/>
                <w:sz w:val="20"/>
                <w:szCs w:val="20"/>
                <w:lang w:val="en-US"/>
              </w:rPr>
              <w:t>Punjenje</w:t>
            </w:r>
            <w:r w:rsidRPr="00AA0D4E">
              <w:rPr>
                <w:rFonts w:ascii="Arial" w:eastAsia="Arial" w:hAnsi="Arial" w:cs="Arial"/>
                <w:spacing w:val="19"/>
                <w:sz w:val="20"/>
                <w:szCs w:val="20"/>
                <w:lang w:val="en-US"/>
              </w:rPr>
              <w:t xml:space="preserve"> </w:t>
            </w:r>
            <w:r w:rsidRPr="00AA0D4E">
              <w:rPr>
                <w:rFonts w:ascii="Arial" w:eastAsia="Arial" w:hAnsi="Arial" w:cs="Arial"/>
                <w:sz w:val="20"/>
                <w:szCs w:val="20"/>
                <w:lang w:val="en-US"/>
              </w:rPr>
              <w:t>po</w:t>
            </w:r>
            <w:r w:rsidRPr="00AA0D4E">
              <w:rPr>
                <w:rFonts w:ascii="Arial" w:eastAsia="Arial" w:hAnsi="Arial" w:cs="Arial"/>
                <w:spacing w:val="20"/>
                <w:sz w:val="20"/>
                <w:szCs w:val="20"/>
                <w:lang w:val="en-US"/>
              </w:rPr>
              <w:t xml:space="preserve"> </w:t>
            </w:r>
            <w:r w:rsidRPr="00AA0D4E">
              <w:rPr>
                <w:rFonts w:ascii="Arial" w:eastAsia="Arial" w:hAnsi="Arial" w:cs="Arial"/>
                <w:spacing w:val="-1"/>
                <w:sz w:val="20"/>
                <w:szCs w:val="20"/>
                <w:lang w:val="en-US"/>
              </w:rPr>
              <w:t>jednoj</w:t>
            </w:r>
            <w:r w:rsidRPr="00AA0D4E">
              <w:rPr>
                <w:rFonts w:ascii="Arial" w:eastAsia="Arial" w:hAnsi="Arial" w:cs="Arial"/>
                <w:spacing w:val="19"/>
                <w:sz w:val="20"/>
                <w:szCs w:val="20"/>
                <w:lang w:val="en-US"/>
              </w:rPr>
              <w:t xml:space="preserve"> </w:t>
            </w:r>
            <w:r w:rsidRPr="00AA0D4E">
              <w:rPr>
                <w:rFonts w:ascii="Arial" w:eastAsia="Arial" w:hAnsi="Arial" w:cs="Arial"/>
                <w:sz w:val="20"/>
                <w:szCs w:val="20"/>
                <w:lang w:val="en-US"/>
              </w:rPr>
              <w:t>peći</w:t>
            </w:r>
            <w:r w:rsidRPr="00AA0D4E">
              <w:rPr>
                <w:rFonts w:ascii="Arial" w:eastAsia="Arial" w:hAnsi="Arial" w:cs="Arial"/>
                <w:spacing w:val="21"/>
                <w:sz w:val="20"/>
                <w:szCs w:val="20"/>
                <w:lang w:val="en-US"/>
              </w:rPr>
              <w:t xml:space="preserve"> </w:t>
            </w:r>
            <w:r w:rsidRPr="00AA0D4E">
              <w:rPr>
                <w:rFonts w:ascii="Arial" w:eastAsia="Arial" w:hAnsi="Arial" w:cs="Arial"/>
                <w:spacing w:val="-1"/>
                <w:sz w:val="20"/>
                <w:szCs w:val="20"/>
                <w:lang w:val="en-US"/>
              </w:rPr>
              <w:t>iznosi</w:t>
            </w:r>
            <w:r w:rsidRPr="00AA0D4E">
              <w:rPr>
                <w:rFonts w:ascii="Arial" w:eastAsia="Arial" w:hAnsi="Arial" w:cs="Arial"/>
                <w:spacing w:val="19"/>
                <w:sz w:val="20"/>
                <w:szCs w:val="20"/>
                <w:lang w:val="en-US"/>
              </w:rPr>
              <w:t xml:space="preserve"> </w:t>
            </w:r>
            <w:r w:rsidRPr="00AA0D4E">
              <w:rPr>
                <w:rFonts w:ascii="Arial" w:eastAsia="Arial" w:hAnsi="Arial" w:cs="Arial"/>
                <w:sz w:val="20"/>
                <w:szCs w:val="20"/>
                <w:lang w:val="en-US"/>
              </w:rPr>
              <w:t>22,42</w:t>
            </w:r>
            <w:r w:rsidRPr="00AA0D4E">
              <w:rPr>
                <w:rFonts w:ascii="Arial" w:eastAsia="Arial" w:hAnsi="Arial" w:cs="Arial"/>
                <w:spacing w:val="20"/>
                <w:sz w:val="20"/>
                <w:szCs w:val="20"/>
                <w:lang w:val="en-US"/>
              </w:rPr>
              <w:t xml:space="preserve"> </w:t>
            </w:r>
            <w:r w:rsidRPr="00AA0D4E">
              <w:rPr>
                <w:rFonts w:ascii="Arial" w:eastAsia="Arial" w:hAnsi="Arial" w:cs="Arial"/>
                <w:sz w:val="20"/>
                <w:szCs w:val="20"/>
                <w:lang w:val="en-US"/>
              </w:rPr>
              <w:t>t</w:t>
            </w:r>
            <w:r w:rsidRPr="00AA0D4E">
              <w:rPr>
                <w:rFonts w:ascii="Arial" w:eastAsia="Arial" w:hAnsi="Arial" w:cs="Arial"/>
                <w:spacing w:val="21"/>
                <w:sz w:val="20"/>
                <w:szCs w:val="20"/>
                <w:lang w:val="en-US"/>
              </w:rPr>
              <w:t xml:space="preserve"> </w:t>
            </w:r>
            <w:r w:rsidRPr="00AA0D4E">
              <w:rPr>
                <w:rFonts w:ascii="Arial" w:eastAsia="Arial" w:hAnsi="Arial" w:cs="Arial"/>
                <w:sz w:val="20"/>
                <w:szCs w:val="20"/>
                <w:lang w:val="en-US"/>
              </w:rPr>
              <w:t>suhe</w:t>
            </w:r>
            <w:r w:rsidRPr="00AA0D4E">
              <w:rPr>
                <w:rFonts w:ascii="Arial" w:eastAsia="Arial" w:hAnsi="Arial" w:cs="Arial"/>
                <w:spacing w:val="19"/>
                <w:sz w:val="20"/>
                <w:szCs w:val="20"/>
                <w:lang w:val="en-US"/>
              </w:rPr>
              <w:t xml:space="preserve"> </w:t>
            </w:r>
            <w:r w:rsidRPr="00AA0D4E">
              <w:rPr>
                <w:rFonts w:ascii="Arial" w:eastAsia="Arial" w:hAnsi="Arial" w:cs="Arial"/>
                <w:sz w:val="20"/>
                <w:szCs w:val="20"/>
                <w:lang w:val="en-US"/>
              </w:rPr>
              <w:t>mješavine</w:t>
            </w:r>
            <w:r w:rsidRPr="00AA0D4E">
              <w:rPr>
                <w:rFonts w:ascii="Arial" w:eastAsia="Arial" w:hAnsi="Arial" w:cs="Arial"/>
                <w:spacing w:val="33"/>
                <w:sz w:val="20"/>
                <w:szCs w:val="20"/>
                <w:lang w:val="en-US"/>
              </w:rPr>
              <w:t xml:space="preserve"> </w:t>
            </w:r>
            <w:r w:rsidRPr="00AA0D4E">
              <w:rPr>
                <w:rFonts w:ascii="Arial" w:eastAsia="Arial" w:hAnsi="Arial" w:cs="Arial"/>
                <w:spacing w:val="-1"/>
                <w:sz w:val="20"/>
                <w:szCs w:val="20"/>
                <w:lang w:val="en-US"/>
              </w:rPr>
              <w:t>uglja,</w:t>
            </w:r>
            <w:r w:rsidRPr="00AA0D4E">
              <w:rPr>
                <w:rFonts w:ascii="Arial" w:eastAsia="Arial" w:hAnsi="Arial" w:cs="Arial"/>
                <w:spacing w:val="35"/>
                <w:sz w:val="20"/>
                <w:szCs w:val="20"/>
                <w:lang w:val="en-US"/>
              </w:rPr>
              <w:t xml:space="preserve"> </w:t>
            </w:r>
            <w:r w:rsidRPr="00AA0D4E">
              <w:rPr>
                <w:rFonts w:ascii="Arial" w:eastAsia="Arial" w:hAnsi="Arial" w:cs="Arial"/>
                <w:sz w:val="20"/>
                <w:szCs w:val="20"/>
                <w:lang w:val="en-US"/>
              </w:rPr>
              <w:t>a</w:t>
            </w:r>
            <w:r w:rsidRPr="00AA0D4E">
              <w:rPr>
                <w:rFonts w:ascii="Arial" w:eastAsia="Arial" w:hAnsi="Arial" w:cs="Arial"/>
                <w:spacing w:val="36"/>
                <w:sz w:val="20"/>
                <w:szCs w:val="20"/>
                <w:lang w:val="en-US"/>
              </w:rPr>
              <w:t xml:space="preserve"> </w:t>
            </w:r>
            <w:r w:rsidRPr="00AA0D4E">
              <w:rPr>
                <w:rFonts w:ascii="Arial" w:eastAsia="Arial" w:hAnsi="Arial" w:cs="Arial"/>
                <w:sz w:val="20"/>
                <w:szCs w:val="20"/>
                <w:lang w:val="en-US"/>
              </w:rPr>
              <w:t>vrijeme</w:t>
            </w:r>
            <w:r w:rsidRPr="00AA0D4E">
              <w:rPr>
                <w:rFonts w:ascii="Arial" w:eastAsia="Arial" w:hAnsi="Arial" w:cs="Arial"/>
                <w:spacing w:val="35"/>
                <w:sz w:val="20"/>
                <w:szCs w:val="20"/>
                <w:lang w:val="en-US"/>
              </w:rPr>
              <w:t xml:space="preserve"> </w:t>
            </w:r>
            <w:r w:rsidRPr="00AA0D4E">
              <w:rPr>
                <w:rFonts w:ascii="Arial" w:eastAsia="Arial" w:hAnsi="Arial" w:cs="Arial"/>
                <w:spacing w:val="-1"/>
                <w:sz w:val="20"/>
                <w:szCs w:val="20"/>
                <w:lang w:val="en-US"/>
              </w:rPr>
              <w:t>koksovanja</w:t>
            </w:r>
            <w:r w:rsidRPr="00AA0D4E">
              <w:rPr>
                <w:rFonts w:ascii="Arial" w:eastAsia="Arial" w:hAnsi="Arial" w:cs="Arial"/>
                <w:spacing w:val="36"/>
                <w:sz w:val="20"/>
                <w:szCs w:val="20"/>
                <w:lang w:val="en-US"/>
              </w:rPr>
              <w:t xml:space="preserve"> </w:t>
            </w:r>
            <w:r w:rsidRPr="00AA0D4E">
              <w:rPr>
                <w:rFonts w:ascii="Arial" w:eastAsia="Arial" w:hAnsi="Arial" w:cs="Arial"/>
                <w:spacing w:val="-1"/>
                <w:sz w:val="20"/>
                <w:szCs w:val="20"/>
                <w:lang w:val="en-US"/>
              </w:rPr>
              <w:t>traje</w:t>
            </w:r>
            <w:r w:rsidRPr="00AA0D4E">
              <w:rPr>
                <w:rFonts w:ascii="Arial" w:eastAsia="Arial" w:hAnsi="Arial" w:cs="Arial"/>
                <w:spacing w:val="36"/>
                <w:sz w:val="20"/>
                <w:szCs w:val="20"/>
                <w:lang w:val="en-US"/>
              </w:rPr>
              <w:t xml:space="preserve"> </w:t>
            </w:r>
            <w:r w:rsidRPr="00AA0D4E">
              <w:rPr>
                <w:rFonts w:ascii="Arial" w:eastAsia="Arial" w:hAnsi="Arial" w:cs="Arial"/>
                <w:sz w:val="20"/>
                <w:szCs w:val="20"/>
                <w:lang w:val="en-US"/>
              </w:rPr>
              <w:t>14,7</w:t>
            </w:r>
            <w:r w:rsidRPr="00AA0D4E">
              <w:rPr>
                <w:rFonts w:ascii="Arial" w:eastAsia="Arial" w:hAnsi="Arial" w:cs="Arial"/>
                <w:spacing w:val="36"/>
                <w:sz w:val="20"/>
                <w:szCs w:val="20"/>
                <w:lang w:val="en-US"/>
              </w:rPr>
              <w:t xml:space="preserve"> </w:t>
            </w:r>
            <w:r w:rsidRPr="00AA0D4E">
              <w:rPr>
                <w:rFonts w:ascii="Arial" w:eastAsia="Arial" w:hAnsi="Arial" w:cs="Arial"/>
                <w:sz w:val="20"/>
                <w:szCs w:val="20"/>
                <w:lang w:val="en-US"/>
              </w:rPr>
              <w:t>sati na maksimalnom projektovanom kapacitetu.</w:t>
            </w:r>
            <w:r w:rsidRPr="00AA0D4E">
              <w:rPr>
                <w:rFonts w:ascii="Arial" w:eastAsia="Arial" w:hAnsi="Arial" w:cs="Arial"/>
                <w:spacing w:val="35"/>
                <w:sz w:val="20"/>
                <w:szCs w:val="20"/>
                <w:lang w:val="en-US"/>
              </w:rPr>
              <w:t xml:space="preserve"> </w:t>
            </w:r>
            <w:r w:rsidRPr="00AA0D4E">
              <w:rPr>
                <w:rFonts w:ascii="Arial" w:eastAsia="Arial" w:hAnsi="Arial" w:cs="Arial"/>
                <w:sz w:val="20"/>
                <w:szCs w:val="20"/>
                <w:lang w:val="en-US"/>
              </w:rPr>
              <w:t>Proces</w:t>
            </w:r>
            <w:r w:rsidRPr="00AA0D4E">
              <w:rPr>
                <w:rFonts w:ascii="Arial" w:eastAsia="Arial" w:hAnsi="Arial" w:cs="Arial"/>
                <w:spacing w:val="38"/>
                <w:sz w:val="20"/>
                <w:szCs w:val="20"/>
                <w:lang w:val="en-US"/>
              </w:rPr>
              <w:t xml:space="preserve"> </w:t>
            </w:r>
            <w:r w:rsidRPr="00AA0D4E">
              <w:rPr>
                <w:rFonts w:ascii="Arial" w:eastAsia="Arial" w:hAnsi="Arial" w:cs="Arial"/>
                <w:spacing w:val="-1"/>
                <w:sz w:val="20"/>
                <w:szCs w:val="20"/>
                <w:lang w:val="en-US"/>
              </w:rPr>
              <w:t>koksovanja</w:t>
            </w:r>
            <w:r w:rsidRPr="00AA0D4E">
              <w:rPr>
                <w:rFonts w:ascii="Arial" w:eastAsia="Arial" w:hAnsi="Arial" w:cs="Arial"/>
                <w:spacing w:val="37"/>
                <w:sz w:val="20"/>
                <w:szCs w:val="20"/>
                <w:lang w:val="en-US"/>
              </w:rPr>
              <w:t xml:space="preserve"> </w:t>
            </w:r>
            <w:r w:rsidRPr="00AA0D4E">
              <w:rPr>
                <w:rFonts w:ascii="Arial" w:eastAsia="Arial" w:hAnsi="Arial" w:cs="Arial"/>
                <w:sz w:val="20"/>
                <w:szCs w:val="20"/>
                <w:lang w:val="en-US"/>
              </w:rPr>
              <w:t>ima</w:t>
            </w:r>
            <w:r w:rsidRPr="00AA0D4E">
              <w:rPr>
                <w:rFonts w:ascii="Arial" w:eastAsia="Arial" w:hAnsi="Arial" w:cs="Arial"/>
                <w:spacing w:val="36"/>
                <w:sz w:val="20"/>
                <w:szCs w:val="20"/>
                <w:lang w:val="en-US"/>
              </w:rPr>
              <w:t xml:space="preserve"> </w:t>
            </w:r>
            <w:r w:rsidRPr="00AA0D4E">
              <w:rPr>
                <w:rFonts w:ascii="Arial" w:eastAsia="Arial" w:hAnsi="Arial" w:cs="Arial"/>
                <w:spacing w:val="-1"/>
                <w:sz w:val="20"/>
                <w:szCs w:val="20"/>
                <w:lang w:val="en-US"/>
              </w:rPr>
              <w:t>dio</w:t>
            </w:r>
            <w:r w:rsidRPr="00AA0D4E">
              <w:rPr>
                <w:rFonts w:ascii="Arial" w:eastAsia="Arial" w:hAnsi="Arial" w:cs="Arial"/>
                <w:spacing w:val="59"/>
                <w:sz w:val="20"/>
                <w:szCs w:val="20"/>
                <w:lang w:val="en-US"/>
              </w:rPr>
              <w:t xml:space="preserve"> </w:t>
            </w:r>
            <w:r w:rsidRPr="00AA0D4E">
              <w:rPr>
                <w:rFonts w:ascii="Arial" w:eastAsia="Arial" w:hAnsi="Arial" w:cs="Arial"/>
                <w:spacing w:val="-1"/>
                <w:sz w:val="20"/>
                <w:szCs w:val="20"/>
                <w:lang w:val="en-US"/>
              </w:rPr>
              <w:t>automatizovanog</w:t>
            </w:r>
            <w:r w:rsidRPr="00AA0D4E">
              <w:rPr>
                <w:rFonts w:ascii="Arial" w:eastAsia="Arial" w:hAnsi="Arial" w:cs="Arial"/>
                <w:sz w:val="20"/>
                <w:szCs w:val="20"/>
                <w:lang w:val="en-US"/>
              </w:rPr>
              <w:t xml:space="preserve"> procesa.</w:t>
            </w:r>
          </w:p>
          <w:p w14:paraId="3DB3E8A4" w14:textId="77777777" w:rsidR="0011582E" w:rsidRPr="00AA0D4E" w:rsidRDefault="0011582E" w:rsidP="0068617B">
            <w:pPr>
              <w:widowControl w:val="0"/>
              <w:ind w:right="179"/>
              <w:rPr>
                <w:rFonts w:ascii="Arial" w:hAnsi="Arial" w:cs="Arial"/>
                <w:noProof/>
                <w:sz w:val="20"/>
                <w:szCs w:val="20"/>
                <w:lang w:val="bs-Latn-BA"/>
              </w:rPr>
            </w:pPr>
            <w:r w:rsidRPr="00AA0D4E">
              <w:rPr>
                <w:rFonts w:ascii="Arial" w:hAnsi="Arial" w:cs="Arial"/>
                <w:noProof/>
                <w:sz w:val="20"/>
                <w:szCs w:val="20"/>
                <w:lang w:val="bs-Latn-BA"/>
              </w:rPr>
              <w:t>Emitirana količina: dnevni maksimum: 3.400.000 Nm</w:t>
            </w:r>
            <w:r w:rsidRPr="00AA0D4E">
              <w:rPr>
                <w:rFonts w:ascii="Arial" w:hAnsi="Arial" w:cs="Arial"/>
                <w:noProof/>
                <w:sz w:val="20"/>
                <w:szCs w:val="20"/>
                <w:vertAlign w:val="superscript"/>
                <w:lang w:val="bs-Latn-BA"/>
              </w:rPr>
              <w:t>3</w:t>
            </w:r>
            <w:r w:rsidRPr="00AA0D4E">
              <w:rPr>
                <w:rFonts w:ascii="Arial" w:hAnsi="Arial" w:cs="Arial"/>
                <w:noProof/>
                <w:sz w:val="20"/>
                <w:szCs w:val="20"/>
                <w:lang w:val="bs-Latn-BA"/>
              </w:rPr>
              <w:t>.</w:t>
            </w:r>
          </w:p>
          <w:p w14:paraId="39F0B352" w14:textId="77777777" w:rsidR="0011582E" w:rsidRPr="00AA0D4E" w:rsidRDefault="0011582E" w:rsidP="0068617B">
            <w:pPr>
              <w:widowControl w:val="0"/>
              <w:ind w:right="179"/>
              <w:rPr>
                <w:rFonts w:ascii="Arial" w:hAnsi="Arial" w:cs="Arial"/>
                <w:noProof/>
                <w:sz w:val="20"/>
                <w:szCs w:val="20"/>
                <w:lang w:val="bs-Latn-BA"/>
              </w:rPr>
            </w:pPr>
            <w:r w:rsidRPr="00AA0D4E">
              <w:rPr>
                <w:rFonts w:ascii="Arial" w:hAnsi="Arial" w:cs="Arial"/>
                <w:noProof/>
                <w:sz w:val="20"/>
                <w:szCs w:val="20"/>
                <w:lang w:val="bs-Latn-BA"/>
              </w:rPr>
              <w:t>Maksimalni protok u jednom satu: 150.000 Nm</w:t>
            </w:r>
            <w:r w:rsidRPr="00AA0D4E">
              <w:rPr>
                <w:rFonts w:ascii="Arial" w:hAnsi="Arial" w:cs="Arial"/>
                <w:noProof/>
                <w:sz w:val="20"/>
                <w:szCs w:val="20"/>
                <w:vertAlign w:val="superscript"/>
                <w:lang w:val="bs-Latn-BA"/>
              </w:rPr>
              <w:t>3</w:t>
            </w:r>
            <w:r w:rsidRPr="00AA0D4E">
              <w:rPr>
                <w:rFonts w:ascii="Arial" w:hAnsi="Arial" w:cs="Arial"/>
                <w:noProof/>
                <w:sz w:val="20"/>
                <w:szCs w:val="20"/>
                <w:lang w:val="bs-Latn-BA"/>
              </w:rPr>
              <w:t>/h.</w:t>
            </w:r>
          </w:p>
        </w:tc>
      </w:tr>
      <w:tr w:rsidR="0011582E" w:rsidRPr="00AA0D4E" w14:paraId="781EE9B8" w14:textId="77777777" w:rsidTr="0068617B">
        <w:tc>
          <w:tcPr>
            <w:tcW w:w="1249" w:type="pct"/>
            <w:shd w:val="clear" w:color="auto" w:fill="auto"/>
          </w:tcPr>
          <w:p w14:paraId="6BE467F2" w14:textId="77777777" w:rsidR="0011582E" w:rsidRPr="00AA0D4E" w:rsidRDefault="0011582E" w:rsidP="0068617B">
            <w:pPr>
              <w:rPr>
                <w:rFonts w:ascii="Arial" w:hAnsi="Arial" w:cs="Arial"/>
                <w:noProof/>
                <w:sz w:val="20"/>
                <w:szCs w:val="20"/>
                <w:lang w:val="bs-Latn-BA"/>
              </w:rPr>
            </w:pPr>
            <w:r w:rsidRPr="00AA0D4E">
              <w:rPr>
                <w:rFonts w:ascii="Arial" w:hAnsi="Arial" w:cs="Arial"/>
                <w:noProof/>
                <w:sz w:val="20"/>
                <w:szCs w:val="20"/>
                <w:lang w:val="bs-Latn-BA"/>
              </w:rPr>
              <w:t>Koordinate po državnom koordinatnom sistemu</w:t>
            </w:r>
          </w:p>
        </w:tc>
        <w:tc>
          <w:tcPr>
            <w:tcW w:w="3751" w:type="pct"/>
            <w:shd w:val="clear" w:color="auto" w:fill="auto"/>
            <w:vAlign w:val="center"/>
          </w:tcPr>
          <w:p w14:paraId="34749903" w14:textId="77777777" w:rsidR="0011582E" w:rsidRPr="00AA0D4E" w:rsidRDefault="0011582E" w:rsidP="0068617B">
            <w:pPr>
              <w:rPr>
                <w:rFonts w:ascii="Arial" w:hAnsi="Arial" w:cs="Arial"/>
                <w:noProof/>
                <w:sz w:val="20"/>
                <w:szCs w:val="20"/>
                <w:lang w:val="bs-Latn-BA"/>
              </w:rPr>
            </w:pPr>
            <w:r w:rsidRPr="00AA0D4E">
              <w:rPr>
                <w:rFonts w:ascii="Arial" w:hAnsi="Arial" w:cs="Arial"/>
                <w:noProof/>
                <w:sz w:val="20"/>
                <w:szCs w:val="20"/>
              </w:rPr>
              <w:t>44.550665, 18.504155</w:t>
            </w:r>
          </w:p>
        </w:tc>
      </w:tr>
      <w:tr w:rsidR="0011582E" w:rsidRPr="00AA0D4E" w14:paraId="0948E6FE" w14:textId="77777777" w:rsidTr="0068617B">
        <w:tc>
          <w:tcPr>
            <w:tcW w:w="1249" w:type="pct"/>
            <w:shd w:val="clear" w:color="auto" w:fill="auto"/>
          </w:tcPr>
          <w:p w14:paraId="54F92BAF" w14:textId="77777777" w:rsidR="0011582E" w:rsidRPr="00AA0D4E" w:rsidRDefault="0011582E" w:rsidP="0068617B">
            <w:pPr>
              <w:rPr>
                <w:rFonts w:ascii="Arial" w:hAnsi="Arial" w:cs="Arial"/>
                <w:noProof/>
                <w:sz w:val="20"/>
                <w:szCs w:val="20"/>
                <w:lang w:val="bs-Latn-BA"/>
              </w:rPr>
            </w:pPr>
            <w:r w:rsidRPr="00AA0D4E">
              <w:rPr>
                <w:rFonts w:ascii="Arial" w:hAnsi="Arial" w:cs="Arial"/>
                <w:noProof/>
                <w:sz w:val="20"/>
                <w:szCs w:val="20"/>
                <w:lang w:val="bs-Latn-BA"/>
              </w:rPr>
              <w:t xml:space="preserve">Detalji o dimnjaku      </w:t>
            </w:r>
          </w:p>
          <w:p w14:paraId="0579EA15" w14:textId="643DE3E7" w:rsidR="0011582E" w:rsidRPr="00AA0D4E" w:rsidRDefault="0011582E" w:rsidP="0068617B">
            <w:pPr>
              <w:ind w:left="1593"/>
              <w:jc w:val="right"/>
              <w:rPr>
                <w:rFonts w:ascii="Arial" w:hAnsi="Arial" w:cs="Arial"/>
                <w:noProof/>
                <w:sz w:val="20"/>
                <w:szCs w:val="20"/>
                <w:lang w:val="bs-Latn-BA"/>
              </w:rPr>
            </w:pPr>
            <w:r w:rsidRPr="00AA0D4E">
              <w:rPr>
                <w:rFonts w:ascii="Arial" w:hAnsi="Arial" w:cs="Arial"/>
                <w:noProof/>
                <w:sz w:val="20"/>
                <w:szCs w:val="20"/>
                <w:lang w:val="bs-Latn-BA"/>
              </w:rPr>
              <w:t>Dijametar:</w:t>
            </w:r>
          </w:p>
          <w:p w14:paraId="3115D64F" w14:textId="77777777" w:rsidR="0011582E" w:rsidRPr="00AA0D4E" w:rsidRDefault="0011582E" w:rsidP="0068617B">
            <w:pPr>
              <w:jc w:val="right"/>
              <w:rPr>
                <w:rFonts w:ascii="Arial" w:hAnsi="Arial" w:cs="Arial"/>
                <w:noProof/>
                <w:sz w:val="20"/>
                <w:szCs w:val="20"/>
                <w:lang w:val="bs-Latn-BA"/>
              </w:rPr>
            </w:pPr>
            <w:r w:rsidRPr="00AA0D4E">
              <w:rPr>
                <w:rFonts w:ascii="Arial" w:hAnsi="Arial" w:cs="Arial"/>
                <w:noProof/>
                <w:sz w:val="20"/>
                <w:szCs w:val="20"/>
                <w:lang w:val="bs-Latn-BA"/>
              </w:rPr>
              <w:t xml:space="preserve">   Visina (m):</w:t>
            </w:r>
          </w:p>
        </w:tc>
        <w:tc>
          <w:tcPr>
            <w:tcW w:w="3751" w:type="pct"/>
            <w:shd w:val="clear" w:color="auto" w:fill="auto"/>
          </w:tcPr>
          <w:p w14:paraId="2DCB74C2" w14:textId="77777777" w:rsidR="0011582E" w:rsidRPr="00AA0D4E" w:rsidRDefault="0011582E" w:rsidP="0068617B">
            <w:pPr>
              <w:rPr>
                <w:rFonts w:ascii="Arial" w:hAnsi="Arial" w:cs="Arial"/>
                <w:noProof/>
                <w:sz w:val="20"/>
                <w:szCs w:val="20"/>
              </w:rPr>
            </w:pPr>
          </w:p>
          <w:p w14:paraId="66F48E26" w14:textId="5E992215" w:rsidR="0011582E" w:rsidRPr="00AA0D4E" w:rsidRDefault="0011582E" w:rsidP="0068617B">
            <w:pPr>
              <w:rPr>
                <w:rFonts w:ascii="Arial" w:hAnsi="Arial" w:cs="Arial"/>
                <w:noProof/>
                <w:sz w:val="20"/>
                <w:szCs w:val="20"/>
              </w:rPr>
            </w:pPr>
            <w:r w:rsidRPr="00AA0D4E">
              <w:rPr>
                <w:rFonts w:ascii="Arial" w:hAnsi="Arial" w:cs="Arial"/>
                <w:noProof/>
                <w:sz w:val="20"/>
                <w:szCs w:val="20"/>
              </w:rPr>
              <w:t>6,0 m</w:t>
            </w:r>
          </w:p>
          <w:p w14:paraId="4EFE3520" w14:textId="77777777" w:rsidR="0011582E" w:rsidRPr="00AA0D4E" w:rsidRDefault="0011582E" w:rsidP="0068617B">
            <w:pPr>
              <w:rPr>
                <w:rFonts w:ascii="Arial" w:hAnsi="Arial" w:cs="Arial"/>
                <w:noProof/>
                <w:sz w:val="20"/>
                <w:szCs w:val="20"/>
                <w:lang w:val="bs-Latn-BA"/>
              </w:rPr>
            </w:pPr>
            <w:r w:rsidRPr="00AA0D4E">
              <w:rPr>
                <w:rFonts w:ascii="Arial" w:hAnsi="Arial" w:cs="Arial"/>
                <w:noProof/>
                <w:sz w:val="20"/>
                <w:szCs w:val="20"/>
              </w:rPr>
              <w:t>90,0 m</w:t>
            </w:r>
          </w:p>
        </w:tc>
      </w:tr>
      <w:tr w:rsidR="0011582E" w:rsidRPr="00AA0D4E" w14:paraId="17D1E559" w14:textId="77777777" w:rsidTr="0068617B">
        <w:tc>
          <w:tcPr>
            <w:tcW w:w="1249" w:type="pct"/>
            <w:shd w:val="clear" w:color="auto" w:fill="auto"/>
          </w:tcPr>
          <w:p w14:paraId="4CD253FF" w14:textId="77777777" w:rsidR="0011582E" w:rsidRPr="00AA0D4E" w:rsidRDefault="0011582E" w:rsidP="0068617B">
            <w:pPr>
              <w:rPr>
                <w:rFonts w:ascii="Arial" w:hAnsi="Arial" w:cs="Arial"/>
                <w:noProof/>
                <w:sz w:val="20"/>
                <w:szCs w:val="20"/>
                <w:lang w:val="bs-Latn-BA"/>
              </w:rPr>
            </w:pPr>
            <w:r w:rsidRPr="00AA0D4E">
              <w:rPr>
                <w:rFonts w:ascii="Arial" w:hAnsi="Arial" w:cs="Arial"/>
                <w:noProof/>
                <w:sz w:val="20"/>
                <w:szCs w:val="20"/>
                <w:lang w:val="bs-Latn-BA"/>
              </w:rPr>
              <w:t>Datum početka emitovanja:</w:t>
            </w:r>
          </w:p>
        </w:tc>
        <w:tc>
          <w:tcPr>
            <w:tcW w:w="3751" w:type="pct"/>
            <w:shd w:val="clear" w:color="auto" w:fill="auto"/>
          </w:tcPr>
          <w:p w14:paraId="3BED408B" w14:textId="77777777" w:rsidR="0011582E" w:rsidRPr="00AA0D4E" w:rsidRDefault="0011582E" w:rsidP="0068617B">
            <w:pPr>
              <w:rPr>
                <w:rFonts w:ascii="Arial" w:hAnsi="Arial" w:cs="Arial"/>
                <w:noProof/>
                <w:color w:val="FF0000"/>
                <w:sz w:val="20"/>
                <w:szCs w:val="20"/>
                <w:lang w:val="bs-Latn-BA"/>
              </w:rPr>
            </w:pPr>
            <w:r w:rsidRPr="00AA0D4E">
              <w:rPr>
                <w:rFonts w:ascii="Arial" w:hAnsi="Arial" w:cs="Arial"/>
                <w:noProof/>
                <w:sz w:val="20"/>
                <w:szCs w:val="20"/>
                <w:lang w:val="bs-Latn-BA"/>
              </w:rPr>
              <w:t>2004 god. (V koksna baterija)</w:t>
            </w:r>
          </w:p>
        </w:tc>
      </w:tr>
    </w:tbl>
    <w:p w14:paraId="6A583A6E" w14:textId="77777777" w:rsidR="0011582E" w:rsidRPr="00AC77D0" w:rsidRDefault="0011582E" w:rsidP="0068617B">
      <w:pPr>
        <w:ind w:right="-664"/>
        <w:rPr>
          <w:rFonts w:ascii="Arial" w:hAnsi="Arial" w:cs="Arial"/>
          <w:noProof/>
          <w:sz w:val="22"/>
          <w:szCs w:val="22"/>
          <w:lang w:val="bs-Latn-BA"/>
        </w:rPr>
      </w:pPr>
      <w:r w:rsidRPr="00AC77D0">
        <w:rPr>
          <w:rFonts w:ascii="Arial" w:hAnsi="Arial" w:cs="Arial"/>
          <w:noProof/>
          <w:sz w:val="22"/>
          <w:szCs w:val="22"/>
          <w:lang w:val="bs-Latn-BA"/>
        </w:rPr>
        <w:t xml:space="preserve">  Karakteristike emisije:</w:t>
      </w:r>
      <w:r w:rsidRPr="00AC77D0">
        <w:rPr>
          <w:rFonts w:ascii="Arial" w:hAnsi="Arial" w:cs="Arial"/>
          <w:noProof/>
          <w:sz w:val="22"/>
          <w:szCs w:val="22"/>
          <w:lang w:val="bs-Latn-BA"/>
        </w:rPr>
        <w:tab/>
      </w:r>
      <w:r w:rsidRPr="00AC77D0">
        <w:rPr>
          <w:rFonts w:ascii="Arial" w:hAnsi="Arial" w:cs="Arial"/>
          <w:noProof/>
          <w:sz w:val="22"/>
          <w:szCs w:val="22"/>
          <w:lang w:val="bs-Latn-BA"/>
        </w:rPr>
        <w:tab/>
      </w:r>
      <w:r w:rsidRPr="00AC77D0">
        <w:rPr>
          <w:rFonts w:ascii="Arial" w:hAnsi="Arial" w:cs="Arial"/>
          <w:noProof/>
          <w:sz w:val="22"/>
          <w:szCs w:val="22"/>
          <w:lang w:val="bs-Latn-BA"/>
        </w:rPr>
        <w:tab/>
      </w:r>
      <w:r w:rsidRPr="00AC77D0">
        <w:rPr>
          <w:rFonts w:ascii="Arial" w:hAnsi="Arial" w:cs="Arial"/>
          <w:noProof/>
          <w:sz w:val="22"/>
          <w:szCs w:val="22"/>
          <w:lang w:val="bs-Latn-BA"/>
        </w:rPr>
        <w:tab/>
      </w:r>
      <w:r w:rsidRPr="00AC77D0">
        <w:rPr>
          <w:rFonts w:ascii="Arial" w:hAnsi="Arial" w:cs="Arial"/>
          <w:noProof/>
          <w:sz w:val="22"/>
          <w:szCs w:val="22"/>
          <w:lang w:val="bs-Latn-BA"/>
        </w:rPr>
        <w:tab/>
      </w:r>
      <w:r w:rsidRPr="00AC77D0">
        <w:rPr>
          <w:rFonts w:ascii="Arial" w:hAnsi="Arial" w:cs="Arial"/>
          <w:noProof/>
          <w:sz w:val="22"/>
          <w:szCs w:val="22"/>
          <w:lang w:val="bs-Latn-BA"/>
        </w:rPr>
        <w:tab/>
      </w:r>
      <w:r w:rsidRPr="00AC77D0">
        <w:rPr>
          <w:rFonts w:ascii="Arial" w:hAnsi="Arial" w:cs="Arial"/>
          <w:noProof/>
          <w:sz w:val="22"/>
          <w:szCs w:val="22"/>
          <w:lang w:val="bs-Latn-BA"/>
        </w:rPr>
        <w:tab/>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657"/>
        <w:gridCol w:w="2102"/>
        <w:gridCol w:w="1896"/>
        <w:gridCol w:w="2987"/>
      </w:tblGrid>
      <w:tr w:rsidR="0011582E" w:rsidRPr="00AA0D4E" w14:paraId="3C967AF3" w14:textId="77777777" w:rsidTr="0068617B">
        <w:tc>
          <w:tcPr>
            <w:tcW w:w="5000" w:type="pct"/>
            <w:gridSpan w:val="4"/>
            <w:shd w:val="clear" w:color="auto" w:fill="auto"/>
          </w:tcPr>
          <w:p w14:paraId="55C68984" w14:textId="77777777" w:rsidR="0011582E" w:rsidRPr="00AA0D4E" w:rsidRDefault="0011582E" w:rsidP="0068617B">
            <w:pPr>
              <w:ind w:left="743" w:hanging="743"/>
              <w:rPr>
                <w:rFonts w:ascii="Arial" w:hAnsi="Arial" w:cs="Arial"/>
                <w:noProof/>
                <w:sz w:val="20"/>
                <w:szCs w:val="20"/>
                <w:lang w:val="bs-Latn-BA"/>
              </w:rPr>
            </w:pPr>
            <w:r w:rsidRPr="00AA0D4E">
              <w:rPr>
                <w:rFonts w:ascii="Arial" w:hAnsi="Arial" w:cs="Arial"/>
                <w:noProof/>
                <w:sz w:val="20"/>
                <w:szCs w:val="20"/>
                <w:lang w:val="bs-Latn-BA"/>
              </w:rPr>
              <w:t>(1)</w:t>
            </w:r>
            <w:r w:rsidRPr="00AA0D4E">
              <w:rPr>
                <w:rFonts w:ascii="Arial" w:hAnsi="Arial" w:cs="Arial"/>
                <w:noProof/>
                <w:sz w:val="20"/>
                <w:szCs w:val="20"/>
                <w:lang w:val="bs-Latn-BA"/>
              </w:rPr>
              <w:tab/>
              <w:t>Protok (zapremina koja se emituje):</w:t>
            </w:r>
          </w:p>
        </w:tc>
      </w:tr>
      <w:tr w:rsidR="0011582E" w:rsidRPr="00AA0D4E" w14:paraId="4114346C" w14:textId="77777777" w:rsidTr="0068617B">
        <w:tc>
          <w:tcPr>
            <w:tcW w:w="1378" w:type="pct"/>
            <w:shd w:val="clear" w:color="auto" w:fill="auto"/>
            <w:vAlign w:val="center"/>
          </w:tcPr>
          <w:p w14:paraId="73F788A0" w14:textId="77777777" w:rsidR="0011582E" w:rsidRPr="00AA0D4E" w:rsidRDefault="0011582E" w:rsidP="0068617B">
            <w:pPr>
              <w:ind w:left="34"/>
              <w:rPr>
                <w:rFonts w:ascii="Arial" w:hAnsi="Arial" w:cs="Arial"/>
                <w:noProof/>
                <w:sz w:val="20"/>
                <w:szCs w:val="20"/>
                <w:lang w:val="bs-Latn-BA"/>
              </w:rPr>
            </w:pPr>
            <w:r w:rsidRPr="00AA0D4E">
              <w:rPr>
                <w:rFonts w:ascii="Arial" w:hAnsi="Arial" w:cs="Arial"/>
                <w:noProof/>
                <w:sz w:val="20"/>
                <w:szCs w:val="20"/>
                <w:lang w:val="bs-Latn-BA"/>
              </w:rPr>
              <w:t>Srednja vrijednost/dan</w:t>
            </w:r>
          </w:p>
        </w:tc>
        <w:tc>
          <w:tcPr>
            <w:tcW w:w="1090" w:type="pct"/>
            <w:shd w:val="clear" w:color="auto" w:fill="auto"/>
            <w:vAlign w:val="center"/>
          </w:tcPr>
          <w:p w14:paraId="7A4165D9" w14:textId="77777777" w:rsidR="0011582E" w:rsidRPr="00AA0D4E" w:rsidRDefault="0011582E" w:rsidP="0068617B">
            <w:pPr>
              <w:numPr>
                <w:ilvl w:val="0"/>
                <w:numId w:val="2"/>
              </w:numPr>
              <w:ind w:right="126"/>
              <w:contextualSpacing/>
              <w:jc w:val="right"/>
              <w:rPr>
                <w:rFonts w:ascii="Arial" w:hAnsi="Arial" w:cs="Arial"/>
                <w:noProof/>
                <w:sz w:val="20"/>
                <w:szCs w:val="20"/>
                <w:lang w:val="bs-Latn-BA"/>
              </w:rPr>
            </w:pPr>
            <w:r w:rsidRPr="00AA0D4E">
              <w:rPr>
                <w:rFonts w:ascii="Arial" w:hAnsi="Arial" w:cs="Arial"/>
                <w:noProof/>
                <w:sz w:val="20"/>
                <w:szCs w:val="20"/>
                <w:lang w:val="bs-Latn-BA"/>
              </w:rPr>
              <w:t>Nm</w:t>
            </w:r>
            <w:r w:rsidRPr="00AA0D4E">
              <w:rPr>
                <w:rFonts w:ascii="Arial" w:hAnsi="Arial" w:cs="Arial"/>
                <w:noProof/>
                <w:sz w:val="20"/>
                <w:szCs w:val="20"/>
                <w:vertAlign w:val="superscript"/>
                <w:lang w:val="bs-Latn-BA"/>
              </w:rPr>
              <w:t>3</w:t>
            </w:r>
            <w:r w:rsidRPr="00AA0D4E">
              <w:rPr>
                <w:rFonts w:ascii="Arial" w:hAnsi="Arial" w:cs="Arial"/>
                <w:noProof/>
                <w:sz w:val="20"/>
                <w:szCs w:val="20"/>
                <w:lang w:val="bs-Latn-BA"/>
              </w:rPr>
              <w:t>/d</w:t>
            </w:r>
          </w:p>
        </w:tc>
        <w:tc>
          <w:tcPr>
            <w:tcW w:w="983" w:type="pct"/>
            <w:shd w:val="clear" w:color="auto" w:fill="auto"/>
            <w:vAlign w:val="center"/>
          </w:tcPr>
          <w:p w14:paraId="39ED1C42" w14:textId="77777777" w:rsidR="0011582E" w:rsidRPr="00AA0D4E" w:rsidRDefault="0011582E" w:rsidP="0068617B">
            <w:pPr>
              <w:ind w:left="83"/>
              <w:rPr>
                <w:rFonts w:ascii="Arial" w:hAnsi="Arial" w:cs="Arial"/>
                <w:noProof/>
                <w:sz w:val="20"/>
                <w:szCs w:val="20"/>
                <w:lang w:val="bs-Latn-BA"/>
              </w:rPr>
            </w:pPr>
            <w:r w:rsidRPr="00AA0D4E">
              <w:rPr>
                <w:rFonts w:ascii="Arial" w:hAnsi="Arial" w:cs="Arial"/>
                <w:noProof/>
                <w:sz w:val="20"/>
                <w:szCs w:val="20"/>
                <w:lang w:val="bs-Latn-BA"/>
              </w:rPr>
              <w:t>Maks./dan</w:t>
            </w:r>
          </w:p>
        </w:tc>
        <w:tc>
          <w:tcPr>
            <w:tcW w:w="1549" w:type="pct"/>
            <w:shd w:val="clear" w:color="auto" w:fill="auto"/>
            <w:vAlign w:val="center"/>
          </w:tcPr>
          <w:p w14:paraId="5861F581" w14:textId="77777777" w:rsidR="0011582E" w:rsidRPr="00AA0D4E" w:rsidRDefault="0011582E" w:rsidP="0068617B">
            <w:pPr>
              <w:numPr>
                <w:ilvl w:val="0"/>
                <w:numId w:val="2"/>
              </w:numPr>
              <w:ind w:right="186"/>
              <w:contextualSpacing/>
              <w:jc w:val="right"/>
              <w:rPr>
                <w:rFonts w:ascii="Arial" w:hAnsi="Arial" w:cs="Arial"/>
                <w:noProof/>
                <w:sz w:val="20"/>
                <w:szCs w:val="20"/>
                <w:lang w:val="bs-Latn-BA"/>
              </w:rPr>
            </w:pPr>
            <w:r w:rsidRPr="00AA0D4E">
              <w:rPr>
                <w:rFonts w:ascii="Arial" w:hAnsi="Arial" w:cs="Arial"/>
                <w:noProof/>
                <w:sz w:val="20"/>
                <w:szCs w:val="20"/>
                <w:lang w:val="bs-Latn-BA"/>
              </w:rPr>
              <w:t>m</w:t>
            </w:r>
            <w:r w:rsidRPr="00AA0D4E">
              <w:rPr>
                <w:rFonts w:ascii="Arial" w:hAnsi="Arial" w:cs="Arial"/>
                <w:noProof/>
                <w:sz w:val="20"/>
                <w:szCs w:val="20"/>
                <w:vertAlign w:val="superscript"/>
                <w:lang w:val="bs-Latn-BA"/>
              </w:rPr>
              <w:t>3</w:t>
            </w:r>
            <w:r w:rsidRPr="00AA0D4E">
              <w:rPr>
                <w:rFonts w:ascii="Arial" w:hAnsi="Arial" w:cs="Arial"/>
                <w:noProof/>
                <w:sz w:val="20"/>
                <w:szCs w:val="20"/>
                <w:lang w:val="bs-Latn-BA"/>
              </w:rPr>
              <w:t>/d</w:t>
            </w:r>
          </w:p>
        </w:tc>
      </w:tr>
      <w:tr w:rsidR="0011582E" w:rsidRPr="00AA0D4E" w14:paraId="6196C5E6" w14:textId="77777777" w:rsidTr="0068617B">
        <w:tc>
          <w:tcPr>
            <w:tcW w:w="1378" w:type="pct"/>
            <w:shd w:val="clear" w:color="auto" w:fill="auto"/>
            <w:vAlign w:val="center"/>
          </w:tcPr>
          <w:p w14:paraId="3F2BF5EA" w14:textId="77777777" w:rsidR="0011582E" w:rsidRPr="00AA0D4E" w:rsidRDefault="0011582E" w:rsidP="0068617B">
            <w:pPr>
              <w:ind w:left="34"/>
              <w:rPr>
                <w:rFonts w:ascii="Arial" w:hAnsi="Arial" w:cs="Arial"/>
                <w:noProof/>
                <w:sz w:val="20"/>
                <w:szCs w:val="20"/>
                <w:lang w:val="bs-Latn-BA"/>
              </w:rPr>
            </w:pPr>
            <w:r w:rsidRPr="00AA0D4E">
              <w:rPr>
                <w:rFonts w:ascii="Arial" w:hAnsi="Arial" w:cs="Arial"/>
                <w:noProof/>
                <w:sz w:val="20"/>
                <w:szCs w:val="20"/>
                <w:lang w:val="bs-Latn-BA"/>
              </w:rPr>
              <w:t>Maksimalna vrijednost/sat</w:t>
            </w:r>
          </w:p>
        </w:tc>
        <w:tc>
          <w:tcPr>
            <w:tcW w:w="1090" w:type="pct"/>
            <w:shd w:val="clear" w:color="auto" w:fill="auto"/>
            <w:vAlign w:val="center"/>
          </w:tcPr>
          <w:p w14:paraId="1485F451" w14:textId="77777777" w:rsidR="0011582E" w:rsidRPr="00AA0D4E" w:rsidRDefault="0011582E" w:rsidP="0068617B">
            <w:pPr>
              <w:ind w:right="126"/>
              <w:jc w:val="right"/>
              <w:rPr>
                <w:rFonts w:ascii="Arial" w:hAnsi="Arial" w:cs="Arial"/>
                <w:noProof/>
                <w:sz w:val="20"/>
                <w:szCs w:val="20"/>
                <w:lang w:val="bs-Latn-BA"/>
              </w:rPr>
            </w:pPr>
            <w:r w:rsidRPr="00AA0D4E">
              <w:rPr>
                <w:rFonts w:ascii="Arial" w:hAnsi="Arial" w:cs="Arial"/>
                <w:noProof/>
                <w:sz w:val="20"/>
                <w:szCs w:val="20"/>
              </w:rPr>
              <w:t xml:space="preserve">41.113,19 </w:t>
            </w:r>
            <w:r w:rsidRPr="00AA0D4E">
              <w:rPr>
                <w:rFonts w:ascii="Arial" w:hAnsi="Arial" w:cs="Arial"/>
                <w:noProof/>
                <w:sz w:val="20"/>
                <w:szCs w:val="20"/>
                <w:lang w:val="bs-Latn-BA"/>
              </w:rPr>
              <w:t>Nm</w:t>
            </w:r>
            <w:r w:rsidRPr="00AA0D4E">
              <w:rPr>
                <w:rFonts w:ascii="Arial" w:hAnsi="Arial" w:cs="Arial"/>
                <w:noProof/>
                <w:sz w:val="20"/>
                <w:szCs w:val="20"/>
                <w:vertAlign w:val="superscript"/>
                <w:lang w:val="bs-Latn-BA"/>
              </w:rPr>
              <w:t>3</w:t>
            </w:r>
            <w:r w:rsidRPr="00AA0D4E">
              <w:rPr>
                <w:rFonts w:ascii="Arial" w:hAnsi="Arial" w:cs="Arial"/>
                <w:noProof/>
                <w:sz w:val="20"/>
                <w:szCs w:val="20"/>
                <w:lang w:val="bs-Latn-BA"/>
              </w:rPr>
              <w:t>/h</w:t>
            </w:r>
          </w:p>
        </w:tc>
        <w:tc>
          <w:tcPr>
            <w:tcW w:w="983" w:type="pct"/>
            <w:shd w:val="clear" w:color="auto" w:fill="auto"/>
            <w:vAlign w:val="center"/>
          </w:tcPr>
          <w:p w14:paraId="71FA86E3" w14:textId="77777777" w:rsidR="0011582E" w:rsidRPr="00AA0D4E" w:rsidRDefault="0011582E" w:rsidP="0068617B">
            <w:pPr>
              <w:ind w:left="83"/>
              <w:rPr>
                <w:rFonts w:ascii="Arial" w:hAnsi="Arial" w:cs="Arial"/>
                <w:noProof/>
                <w:sz w:val="20"/>
                <w:szCs w:val="20"/>
                <w:lang w:val="bs-Latn-BA"/>
              </w:rPr>
            </w:pPr>
            <w:r w:rsidRPr="00AA0D4E">
              <w:rPr>
                <w:rFonts w:ascii="Arial" w:hAnsi="Arial" w:cs="Arial"/>
                <w:noProof/>
                <w:sz w:val="20"/>
                <w:szCs w:val="20"/>
                <w:lang w:val="bs-Latn-BA"/>
              </w:rPr>
              <w:t>Min. brzina protoka</w:t>
            </w:r>
          </w:p>
        </w:tc>
        <w:tc>
          <w:tcPr>
            <w:tcW w:w="1549" w:type="pct"/>
            <w:shd w:val="clear" w:color="auto" w:fill="auto"/>
            <w:vAlign w:val="center"/>
          </w:tcPr>
          <w:p w14:paraId="3315ACE6" w14:textId="77777777" w:rsidR="0011582E" w:rsidRPr="00AA0D4E" w:rsidRDefault="0011582E" w:rsidP="0068617B">
            <w:pPr>
              <w:ind w:right="186"/>
              <w:jc w:val="right"/>
              <w:rPr>
                <w:rFonts w:ascii="Arial" w:hAnsi="Arial" w:cs="Arial"/>
                <w:noProof/>
                <w:sz w:val="20"/>
                <w:szCs w:val="20"/>
                <w:lang w:val="bs-Latn-BA"/>
              </w:rPr>
            </w:pPr>
            <w:r w:rsidRPr="00AA0D4E">
              <w:rPr>
                <w:rFonts w:ascii="Arial" w:hAnsi="Arial" w:cs="Arial"/>
                <w:noProof/>
                <w:sz w:val="20"/>
                <w:szCs w:val="20"/>
              </w:rPr>
              <w:t xml:space="preserve">3,2 </w:t>
            </w:r>
            <w:r w:rsidRPr="00AA0D4E">
              <w:rPr>
                <w:rFonts w:ascii="Arial" w:hAnsi="Arial" w:cs="Arial"/>
                <w:noProof/>
                <w:sz w:val="20"/>
                <w:szCs w:val="20"/>
                <w:lang w:val="bs-Latn-BA"/>
              </w:rPr>
              <w:t>m.s-1</w:t>
            </w:r>
          </w:p>
        </w:tc>
      </w:tr>
      <w:tr w:rsidR="0011582E" w:rsidRPr="00AA0D4E" w14:paraId="6EB9051B" w14:textId="77777777" w:rsidTr="0068617B">
        <w:tc>
          <w:tcPr>
            <w:tcW w:w="5000" w:type="pct"/>
            <w:gridSpan w:val="4"/>
            <w:shd w:val="clear" w:color="auto" w:fill="auto"/>
          </w:tcPr>
          <w:p w14:paraId="7032FA4B" w14:textId="77777777" w:rsidR="0011582E" w:rsidRPr="00AA0D4E" w:rsidRDefault="0011582E" w:rsidP="0068617B">
            <w:pPr>
              <w:ind w:left="34"/>
              <w:rPr>
                <w:rFonts w:ascii="Arial" w:hAnsi="Arial" w:cs="Arial"/>
                <w:noProof/>
                <w:sz w:val="20"/>
                <w:szCs w:val="20"/>
                <w:lang w:val="bs-Latn-BA"/>
              </w:rPr>
            </w:pPr>
            <w:r w:rsidRPr="00AA0D4E">
              <w:rPr>
                <w:rFonts w:ascii="Arial" w:hAnsi="Arial" w:cs="Arial"/>
                <w:noProof/>
                <w:sz w:val="20"/>
                <w:szCs w:val="20"/>
                <w:lang w:val="bs-Latn-BA"/>
              </w:rPr>
              <w:t>(2)</w:t>
            </w:r>
            <w:r w:rsidRPr="00AA0D4E">
              <w:rPr>
                <w:rFonts w:ascii="Arial" w:hAnsi="Arial" w:cs="Arial"/>
                <w:noProof/>
                <w:sz w:val="20"/>
                <w:szCs w:val="20"/>
                <w:lang w:val="bs-Latn-BA"/>
              </w:rPr>
              <w:tab/>
              <w:t>Ostali faktori</w:t>
            </w:r>
          </w:p>
        </w:tc>
      </w:tr>
      <w:tr w:rsidR="0011582E" w:rsidRPr="00AA0D4E" w14:paraId="7BFECCF3" w14:textId="77777777" w:rsidTr="0068617B">
        <w:tc>
          <w:tcPr>
            <w:tcW w:w="1378" w:type="pct"/>
            <w:shd w:val="clear" w:color="auto" w:fill="auto"/>
          </w:tcPr>
          <w:p w14:paraId="4B05D25F" w14:textId="77777777" w:rsidR="0011582E" w:rsidRPr="00AA0D4E" w:rsidRDefault="0011582E" w:rsidP="0068617B">
            <w:pPr>
              <w:ind w:left="34"/>
              <w:rPr>
                <w:rFonts w:ascii="Arial" w:hAnsi="Arial" w:cs="Arial"/>
                <w:noProof/>
                <w:sz w:val="20"/>
                <w:szCs w:val="20"/>
                <w:lang w:val="bs-Latn-BA"/>
              </w:rPr>
            </w:pPr>
            <w:r w:rsidRPr="00AA0D4E">
              <w:rPr>
                <w:rFonts w:ascii="Arial" w:hAnsi="Arial" w:cs="Arial"/>
                <w:noProof/>
                <w:sz w:val="20"/>
                <w:szCs w:val="20"/>
                <w:lang w:val="bs-Latn-BA"/>
              </w:rPr>
              <w:t>Temperatura</w:t>
            </w:r>
          </w:p>
        </w:tc>
        <w:tc>
          <w:tcPr>
            <w:tcW w:w="1090" w:type="pct"/>
            <w:shd w:val="clear" w:color="auto" w:fill="auto"/>
          </w:tcPr>
          <w:p w14:paraId="39646034" w14:textId="77777777" w:rsidR="0011582E" w:rsidRPr="00AA0D4E" w:rsidRDefault="0011582E" w:rsidP="0068617B">
            <w:pPr>
              <w:ind w:right="126"/>
              <w:jc w:val="right"/>
              <w:rPr>
                <w:rFonts w:ascii="Arial" w:hAnsi="Arial" w:cs="Arial"/>
                <w:noProof/>
                <w:sz w:val="20"/>
                <w:szCs w:val="20"/>
                <w:lang w:val="bs-Latn-BA"/>
              </w:rPr>
            </w:pPr>
            <w:r w:rsidRPr="00AA0D4E">
              <w:rPr>
                <w:rFonts w:ascii="Arial" w:hAnsi="Arial" w:cs="Arial"/>
                <w:noProof/>
                <w:sz w:val="20"/>
                <w:szCs w:val="20"/>
                <w:vertAlign w:val="superscript"/>
                <w:lang w:val="bs-Latn-BA"/>
              </w:rPr>
              <w:t>o</w:t>
            </w:r>
            <w:r w:rsidRPr="00AA0D4E">
              <w:rPr>
                <w:rFonts w:ascii="Arial" w:hAnsi="Arial" w:cs="Arial"/>
                <w:noProof/>
                <w:sz w:val="20"/>
                <w:szCs w:val="20"/>
                <w:lang w:val="bs-Latn-BA"/>
              </w:rPr>
              <w:t>C(max)</w:t>
            </w:r>
          </w:p>
        </w:tc>
        <w:tc>
          <w:tcPr>
            <w:tcW w:w="983" w:type="pct"/>
            <w:shd w:val="clear" w:color="auto" w:fill="auto"/>
          </w:tcPr>
          <w:p w14:paraId="5ACB6EA0" w14:textId="77777777" w:rsidR="0011582E" w:rsidRPr="00AA0D4E" w:rsidRDefault="0011582E" w:rsidP="0068617B">
            <w:pPr>
              <w:ind w:left="83"/>
              <w:jc w:val="center"/>
              <w:rPr>
                <w:rFonts w:ascii="Arial" w:hAnsi="Arial" w:cs="Arial"/>
                <w:noProof/>
                <w:sz w:val="20"/>
                <w:szCs w:val="20"/>
                <w:lang w:val="bs-Latn-BA"/>
              </w:rPr>
            </w:pPr>
            <w:r w:rsidRPr="00AA0D4E">
              <w:rPr>
                <w:rFonts w:ascii="Arial" w:hAnsi="Arial" w:cs="Arial"/>
                <w:noProof/>
                <w:sz w:val="20"/>
                <w:szCs w:val="20"/>
                <w:lang w:val="bs-Latn-BA"/>
              </w:rPr>
              <w:t xml:space="preserve">    </w:t>
            </w:r>
            <w:r w:rsidRPr="00AA0D4E">
              <w:rPr>
                <w:rFonts w:ascii="Arial" w:hAnsi="Arial" w:cs="Arial"/>
                <w:noProof/>
                <w:sz w:val="20"/>
                <w:szCs w:val="20"/>
                <w:vertAlign w:val="superscript"/>
                <w:lang w:val="bs-Latn-BA"/>
              </w:rPr>
              <w:t>o</w:t>
            </w:r>
            <w:r w:rsidRPr="00AA0D4E">
              <w:rPr>
                <w:rFonts w:ascii="Arial" w:hAnsi="Arial" w:cs="Arial"/>
                <w:noProof/>
                <w:sz w:val="20"/>
                <w:szCs w:val="20"/>
                <w:lang w:val="bs-Latn-BA"/>
              </w:rPr>
              <w:t>C(min)</w:t>
            </w:r>
          </w:p>
        </w:tc>
        <w:tc>
          <w:tcPr>
            <w:tcW w:w="1549" w:type="pct"/>
            <w:shd w:val="clear" w:color="auto" w:fill="auto"/>
          </w:tcPr>
          <w:p w14:paraId="495FD1C2" w14:textId="77777777" w:rsidR="0011582E" w:rsidRPr="00AA0D4E" w:rsidRDefault="0011582E" w:rsidP="0068617B">
            <w:pPr>
              <w:ind w:left="-149"/>
              <w:jc w:val="right"/>
              <w:rPr>
                <w:rFonts w:ascii="Arial" w:hAnsi="Arial" w:cs="Arial"/>
                <w:noProof/>
                <w:sz w:val="20"/>
                <w:szCs w:val="20"/>
                <w:lang w:val="bs-Latn-BA"/>
              </w:rPr>
            </w:pPr>
            <w:r w:rsidRPr="00AA0D4E">
              <w:rPr>
                <w:rFonts w:ascii="Arial" w:hAnsi="Arial" w:cs="Arial"/>
                <w:noProof/>
                <w:sz w:val="20"/>
                <w:szCs w:val="20"/>
                <w:lang w:val="bs-Latn-BA"/>
              </w:rPr>
              <w:t>163,85</w:t>
            </w:r>
            <w:r w:rsidRPr="00AA0D4E">
              <w:rPr>
                <w:rFonts w:ascii="Arial" w:hAnsi="Arial" w:cs="Arial"/>
                <w:noProof/>
                <w:sz w:val="20"/>
                <w:szCs w:val="20"/>
                <w:vertAlign w:val="superscript"/>
                <w:lang w:val="bs-Latn-BA"/>
              </w:rPr>
              <w:t xml:space="preserve"> o</w:t>
            </w:r>
            <w:r w:rsidRPr="00AA0D4E">
              <w:rPr>
                <w:rFonts w:ascii="Arial" w:hAnsi="Arial" w:cs="Arial"/>
                <w:noProof/>
                <w:sz w:val="20"/>
                <w:szCs w:val="20"/>
                <w:lang w:val="bs-Latn-BA"/>
              </w:rPr>
              <w:t>C(sr.vrijednost)</w:t>
            </w:r>
          </w:p>
        </w:tc>
      </w:tr>
      <w:tr w:rsidR="0011582E" w:rsidRPr="00AA0D4E" w14:paraId="7C6ABA95" w14:textId="77777777" w:rsidTr="0068617B">
        <w:tc>
          <w:tcPr>
            <w:tcW w:w="5000" w:type="pct"/>
            <w:gridSpan w:val="4"/>
            <w:shd w:val="clear" w:color="auto" w:fill="auto"/>
          </w:tcPr>
          <w:p w14:paraId="79097F6F" w14:textId="55D6EB3F" w:rsidR="0011582E" w:rsidRPr="00AA0D4E" w:rsidRDefault="0011582E" w:rsidP="0068617B">
            <w:pPr>
              <w:ind w:left="34"/>
              <w:rPr>
                <w:rFonts w:ascii="Arial" w:hAnsi="Arial" w:cs="Arial"/>
                <w:noProof/>
                <w:sz w:val="20"/>
                <w:szCs w:val="20"/>
                <w:lang w:val="bs-Latn-BA"/>
              </w:rPr>
            </w:pPr>
            <w:r w:rsidRPr="00AA0D4E">
              <w:rPr>
                <w:rFonts w:ascii="Arial" w:hAnsi="Arial" w:cs="Arial"/>
                <w:noProof/>
                <w:sz w:val="20"/>
                <w:szCs w:val="20"/>
                <w:lang w:val="bs-Latn-BA"/>
              </w:rPr>
              <w:t>Zapreminski izrazi su dati kao:</w:t>
            </w:r>
            <w:r w:rsidRPr="00AA0D4E">
              <w:rPr>
                <w:rFonts w:ascii="Arial" w:hAnsi="Arial" w:cs="Arial"/>
                <w:noProof/>
                <w:sz w:val="20"/>
                <w:szCs w:val="20"/>
                <w:lang w:val="bs-Latn-BA"/>
              </w:rPr>
              <w:tab/>
              <w:t xml:space="preserve"> </w:t>
            </w:r>
            <w:r w:rsidRPr="00AA0D4E">
              <w:rPr>
                <w:rFonts w:ascii="Arial" w:hAnsi="Arial" w:cs="Arial"/>
                <w:noProof/>
                <w:sz w:val="20"/>
                <w:szCs w:val="20"/>
                <w:lang w:val="bs-Latn-BA"/>
              </w:rPr>
              <w:sym w:font="Wingdings" w:char="F0A8"/>
            </w:r>
            <w:r w:rsidRPr="00AA0D4E">
              <w:rPr>
                <w:rFonts w:ascii="Arial" w:hAnsi="Arial" w:cs="Arial"/>
                <w:noProof/>
                <w:sz w:val="20"/>
                <w:szCs w:val="20"/>
                <w:lang w:val="bs-Latn-BA"/>
              </w:rPr>
              <w:t xml:space="preserve">    suho                </w:t>
            </w:r>
            <w:r w:rsidRPr="00AA0D4E">
              <w:rPr>
                <w:rFonts w:ascii="Arial" w:hAnsi="Arial" w:cs="Arial"/>
                <w:noProof/>
                <w:sz w:val="20"/>
                <w:szCs w:val="20"/>
                <w:lang w:val="bs-Latn-BA"/>
              </w:rPr>
              <w:sym w:font="Wingdings" w:char="F0A8"/>
            </w:r>
            <w:r w:rsidRPr="00AA0D4E">
              <w:rPr>
                <w:rFonts w:ascii="Arial" w:hAnsi="Arial" w:cs="Arial"/>
                <w:noProof/>
                <w:sz w:val="20"/>
                <w:szCs w:val="20"/>
                <w:lang w:val="bs-Latn-BA"/>
              </w:rPr>
              <w:t xml:space="preserve">    vlažno        </w:t>
            </w:r>
          </w:p>
        </w:tc>
      </w:tr>
    </w:tbl>
    <w:p w14:paraId="4296BFE9" w14:textId="77777777" w:rsidR="0011582E" w:rsidRPr="00AC77D0" w:rsidRDefault="0011582E" w:rsidP="0068617B">
      <w:pPr>
        <w:rPr>
          <w:rFonts w:ascii="Arial" w:hAnsi="Arial" w:cs="Arial"/>
          <w:sz w:val="22"/>
          <w:szCs w:val="22"/>
        </w:rPr>
        <w:sectPr w:rsidR="0011582E" w:rsidRPr="00AC77D0" w:rsidSect="0051476D">
          <w:headerReference w:type="default" r:id="rId11"/>
          <w:footerReference w:type="default" r:id="rId12"/>
          <w:headerReference w:type="first" r:id="rId13"/>
          <w:footerReference w:type="first" r:id="rId14"/>
          <w:pgSz w:w="11907" w:h="16839" w:code="9"/>
          <w:pgMar w:top="720" w:right="837" w:bottom="567" w:left="1418" w:header="340" w:footer="510" w:gutter="0"/>
          <w:cols w:space="708"/>
          <w:titlePg/>
          <w:docGrid w:linePitch="360"/>
        </w:sectPr>
      </w:pPr>
    </w:p>
    <w:p w14:paraId="2C4D2BAE" w14:textId="337C803F" w:rsidR="0011582E" w:rsidRPr="00AC77D0" w:rsidRDefault="004515A0" w:rsidP="0068617B">
      <w:pPr>
        <w:pStyle w:val="Heading2"/>
        <w:spacing w:before="0" w:after="0"/>
        <w:rPr>
          <w:rFonts w:ascii="Arial" w:hAnsi="Arial" w:cs="Arial"/>
          <w:noProof/>
          <w:sz w:val="22"/>
          <w:szCs w:val="22"/>
          <w:lang w:val="bs-Latn-BA"/>
        </w:rPr>
      </w:pPr>
      <w:bookmarkStart w:id="43" w:name="_Toc78444048"/>
      <w:bookmarkStart w:id="44" w:name="_Toc81819172"/>
      <w:bookmarkStart w:id="45" w:name="_Toc273789152"/>
      <w:bookmarkStart w:id="46" w:name="_Toc275783770"/>
      <w:bookmarkStart w:id="47" w:name="_Toc283127315"/>
      <w:r>
        <w:rPr>
          <w:rFonts w:ascii="Arial" w:hAnsi="Arial" w:cs="Arial"/>
          <w:noProof/>
          <w:sz w:val="22"/>
          <w:szCs w:val="22"/>
          <w:lang w:val="bs-Latn-BA"/>
        </w:rPr>
        <w:lastRenderedPageBreak/>
        <w:t>4.</w:t>
      </w:r>
      <w:r w:rsidR="0011582E" w:rsidRPr="00AC77D0">
        <w:rPr>
          <w:rFonts w:ascii="Arial" w:hAnsi="Arial" w:cs="Arial"/>
          <w:noProof/>
          <w:sz w:val="22"/>
          <w:szCs w:val="22"/>
          <w:lang w:val="bs-Latn-BA"/>
        </w:rPr>
        <w:t>2.3. Glavne emisije u zrak – Karakteristike emisija</w:t>
      </w:r>
      <w:bookmarkEnd w:id="43"/>
      <w:bookmarkEnd w:id="44"/>
      <w:r w:rsidR="0011582E" w:rsidRPr="00AC77D0">
        <w:rPr>
          <w:rFonts w:ascii="Arial" w:hAnsi="Arial" w:cs="Arial"/>
          <w:noProof/>
          <w:sz w:val="22"/>
          <w:szCs w:val="22"/>
          <w:lang w:val="bs-Latn-BA"/>
        </w:rPr>
        <w:t xml:space="preserve"> </w:t>
      </w:r>
      <w:bookmarkEnd w:id="45"/>
      <w:bookmarkEnd w:id="46"/>
      <w:bookmarkEnd w:id="47"/>
    </w:p>
    <w:p w14:paraId="27918A7A" w14:textId="77777777" w:rsidR="0011582E" w:rsidRPr="00AC77D0" w:rsidRDefault="0011582E" w:rsidP="0068617B">
      <w:pPr>
        <w:rPr>
          <w:rFonts w:ascii="Arial" w:hAnsi="Arial" w:cs="Arial"/>
          <w:sz w:val="22"/>
          <w:szCs w:val="22"/>
          <w:lang w:val="bs-Latn-BA"/>
        </w:rPr>
      </w:pPr>
    </w:p>
    <w:p w14:paraId="157A431D" w14:textId="77777777" w:rsidR="0011582E" w:rsidRPr="00AC77D0" w:rsidRDefault="0011582E" w:rsidP="0068617B">
      <w:pPr>
        <w:ind w:left="142" w:firstLine="142"/>
        <w:rPr>
          <w:rFonts w:ascii="Arial" w:hAnsi="Arial" w:cs="Arial"/>
          <w:noProof/>
          <w:sz w:val="22"/>
          <w:szCs w:val="22"/>
          <w:vertAlign w:val="superscript"/>
          <w:lang w:val="bs-Latn-BA"/>
        </w:rPr>
      </w:pPr>
      <w:r w:rsidRPr="00AC77D0">
        <w:rPr>
          <w:rFonts w:ascii="Arial" w:hAnsi="Arial" w:cs="Arial"/>
          <w:noProof/>
          <w:sz w:val="22"/>
          <w:szCs w:val="22"/>
          <w:lang w:val="bs-Latn-BA"/>
        </w:rPr>
        <w:t xml:space="preserve">Referentni broj emisione tačke: </w:t>
      </w:r>
    </w:p>
    <w:p w14:paraId="0E6D6C61" w14:textId="77777777" w:rsidR="0011582E" w:rsidRPr="00AC77D0" w:rsidRDefault="0011582E" w:rsidP="0068617B">
      <w:pPr>
        <w:ind w:left="142" w:firstLine="142"/>
        <w:rPr>
          <w:rFonts w:ascii="Arial" w:hAnsi="Arial" w:cs="Arial"/>
          <w:noProof/>
          <w:sz w:val="22"/>
          <w:szCs w:val="22"/>
          <w:lang w:val="bs-Latn-BA"/>
        </w:rPr>
      </w:pPr>
    </w:p>
    <w:tbl>
      <w:tblPr>
        <w:tblStyle w:val="TableGrid14"/>
        <w:tblW w:w="0" w:type="auto"/>
        <w:jc w:val="center"/>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1403"/>
        <w:gridCol w:w="883"/>
        <w:gridCol w:w="763"/>
        <w:gridCol w:w="900"/>
        <w:gridCol w:w="650"/>
        <w:gridCol w:w="6730"/>
        <w:gridCol w:w="883"/>
        <w:gridCol w:w="896"/>
        <w:gridCol w:w="900"/>
        <w:gridCol w:w="808"/>
      </w:tblGrid>
      <w:tr w:rsidR="0011582E" w:rsidRPr="004515A0" w14:paraId="764F7E16" w14:textId="77777777" w:rsidTr="0068617B">
        <w:trPr>
          <w:jc w:val="center"/>
        </w:trPr>
        <w:tc>
          <w:tcPr>
            <w:tcW w:w="1407" w:type="dxa"/>
            <w:vMerge w:val="restart"/>
            <w:tcBorders>
              <w:top w:val="single" w:sz="4" w:space="0" w:color="auto"/>
              <w:left w:val="single" w:sz="4" w:space="0" w:color="auto"/>
            </w:tcBorders>
            <w:shd w:val="clear" w:color="auto" w:fill="auto"/>
            <w:vAlign w:val="center"/>
          </w:tcPr>
          <w:p w14:paraId="16E38B99" w14:textId="77777777" w:rsidR="0011582E" w:rsidRPr="004515A0" w:rsidRDefault="0011582E" w:rsidP="0068617B">
            <w:pPr>
              <w:jc w:val="center"/>
              <w:rPr>
                <w:rFonts w:ascii="Arial" w:hAnsi="Arial" w:cs="Arial"/>
                <w:b/>
                <w:bCs/>
                <w:noProof/>
                <w:sz w:val="20"/>
                <w:szCs w:val="20"/>
                <w:lang w:val="bs-Latn-BA"/>
              </w:rPr>
            </w:pPr>
            <w:r w:rsidRPr="004515A0">
              <w:rPr>
                <w:rFonts w:ascii="Arial" w:hAnsi="Arial" w:cs="Arial"/>
                <w:b/>
                <w:bCs/>
                <w:noProof/>
                <w:sz w:val="20"/>
                <w:szCs w:val="20"/>
                <w:lang w:val="bs-Latn-BA"/>
              </w:rPr>
              <w:t>Parametar</w:t>
            </w:r>
          </w:p>
        </w:tc>
        <w:tc>
          <w:tcPr>
            <w:tcW w:w="3198" w:type="dxa"/>
            <w:gridSpan w:val="4"/>
            <w:tcBorders>
              <w:top w:val="single" w:sz="4" w:space="0" w:color="auto"/>
            </w:tcBorders>
            <w:shd w:val="clear" w:color="auto" w:fill="auto"/>
            <w:vAlign w:val="center"/>
          </w:tcPr>
          <w:p w14:paraId="326F3590" w14:textId="77777777" w:rsidR="0011582E" w:rsidRPr="004515A0" w:rsidRDefault="0011582E" w:rsidP="0068617B">
            <w:pPr>
              <w:jc w:val="center"/>
              <w:rPr>
                <w:rFonts w:ascii="Arial" w:hAnsi="Arial" w:cs="Arial"/>
                <w:b/>
                <w:bCs/>
                <w:noProof/>
                <w:sz w:val="20"/>
                <w:szCs w:val="20"/>
                <w:lang w:val="bs-Latn-BA"/>
              </w:rPr>
            </w:pPr>
            <w:r w:rsidRPr="004515A0">
              <w:rPr>
                <w:rFonts w:ascii="Arial" w:hAnsi="Arial" w:cs="Arial"/>
                <w:b/>
                <w:bCs/>
                <w:noProof/>
                <w:sz w:val="20"/>
                <w:szCs w:val="20"/>
                <w:lang w:val="bs-Latn-BA"/>
              </w:rPr>
              <w:t>Prije tretmana</w:t>
            </w:r>
          </w:p>
        </w:tc>
        <w:tc>
          <w:tcPr>
            <w:tcW w:w="6820" w:type="dxa"/>
            <w:vMerge w:val="restart"/>
            <w:tcBorders>
              <w:top w:val="single" w:sz="4" w:space="0" w:color="auto"/>
            </w:tcBorders>
            <w:shd w:val="clear" w:color="auto" w:fill="auto"/>
            <w:vAlign w:val="center"/>
          </w:tcPr>
          <w:p w14:paraId="6F66AC01" w14:textId="77777777" w:rsidR="0011582E" w:rsidRPr="004515A0" w:rsidRDefault="0011582E" w:rsidP="0068617B">
            <w:pPr>
              <w:jc w:val="center"/>
              <w:rPr>
                <w:rFonts w:ascii="Arial" w:hAnsi="Arial" w:cs="Arial"/>
                <w:b/>
                <w:bCs/>
                <w:noProof/>
                <w:sz w:val="20"/>
                <w:szCs w:val="20"/>
                <w:lang w:val="bs-Latn-BA"/>
              </w:rPr>
            </w:pPr>
            <w:r w:rsidRPr="004515A0">
              <w:rPr>
                <w:rFonts w:ascii="Arial" w:hAnsi="Arial" w:cs="Arial"/>
                <w:b/>
                <w:bCs/>
                <w:noProof/>
                <w:sz w:val="20"/>
                <w:szCs w:val="20"/>
                <w:lang w:val="bs-Latn-BA"/>
              </w:rPr>
              <w:t>Kratak opis tretmana</w:t>
            </w:r>
          </w:p>
        </w:tc>
        <w:tc>
          <w:tcPr>
            <w:tcW w:w="3019" w:type="dxa"/>
            <w:gridSpan w:val="4"/>
            <w:tcBorders>
              <w:top w:val="single" w:sz="4" w:space="0" w:color="auto"/>
              <w:right w:val="single" w:sz="4" w:space="0" w:color="auto"/>
            </w:tcBorders>
            <w:shd w:val="clear" w:color="auto" w:fill="auto"/>
            <w:vAlign w:val="center"/>
          </w:tcPr>
          <w:p w14:paraId="50E18245" w14:textId="77777777" w:rsidR="0011582E" w:rsidRPr="004515A0" w:rsidRDefault="0011582E" w:rsidP="0068617B">
            <w:pPr>
              <w:jc w:val="center"/>
              <w:rPr>
                <w:rFonts w:ascii="Arial" w:hAnsi="Arial" w:cs="Arial"/>
                <w:b/>
                <w:bCs/>
                <w:noProof/>
                <w:sz w:val="20"/>
                <w:szCs w:val="20"/>
                <w:lang w:val="bs-Latn-BA"/>
              </w:rPr>
            </w:pPr>
            <w:r w:rsidRPr="004515A0">
              <w:rPr>
                <w:rFonts w:ascii="Arial" w:hAnsi="Arial" w:cs="Arial"/>
                <w:b/>
                <w:bCs/>
                <w:noProof/>
                <w:sz w:val="20"/>
                <w:szCs w:val="20"/>
                <w:lang w:val="bs-Latn-BA"/>
              </w:rPr>
              <w:t>Kod ispuštanja</w:t>
            </w:r>
          </w:p>
        </w:tc>
      </w:tr>
      <w:tr w:rsidR="0011582E" w:rsidRPr="004515A0" w14:paraId="41CA06DC" w14:textId="77777777" w:rsidTr="0068617B">
        <w:trPr>
          <w:jc w:val="center"/>
        </w:trPr>
        <w:tc>
          <w:tcPr>
            <w:tcW w:w="1407" w:type="dxa"/>
            <w:vMerge/>
            <w:tcBorders>
              <w:left w:val="single" w:sz="4" w:space="0" w:color="auto"/>
            </w:tcBorders>
            <w:shd w:val="clear" w:color="auto" w:fill="auto"/>
            <w:vAlign w:val="center"/>
          </w:tcPr>
          <w:p w14:paraId="62A4F6D8" w14:textId="77777777" w:rsidR="0011582E" w:rsidRPr="004515A0" w:rsidRDefault="0011582E" w:rsidP="0068617B">
            <w:pPr>
              <w:jc w:val="center"/>
              <w:rPr>
                <w:rFonts w:ascii="Arial" w:hAnsi="Arial" w:cs="Arial"/>
                <w:noProof/>
                <w:sz w:val="20"/>
                <w:szCs w:val="20"/>
                <w:lang w:val="bs-Latn-BA"/>
              </w:rPr>
            </w:pPr>
          </w:p>
        </w:tc>
        <w:tc>
          <w:tcPr>
            <w:tcW w:w="1648" w:type="dxa"/>
            <w:gridSpan w:val="2"/>
            <w:shd w:val="clear" w:color="auto" w:fill="auto"/>
            <w:vAlign w:val="center"/>
          </w:tcPr>
          <w:p w14:paraId="6D9EA930"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mg/Nm</w:t>
            </w:r>
            <w:r w:rsidRPr="004515A0">
              <w:rPr>
                <w:rFonts w:ascii="Arial" w:hAnsi="Arial" w:cs="Arial"/>
                <w:noProof/>
                <w:sz w:val="20"/>
                <w:szCs w:val="20"/>
                <w:vertAlign w:val="superscript"/>
                <w:lang w:val="bs-Latn-BA"/>
              </w:rPr>
              <w:t>3</w:t>
            </w:r>
          </w:p>
        </w:tc>
        <w:tc>
          <w:tcPr>
            <w:tcW w:w="1550" w:type="dxa"/>
            <w:gridSpan w:val="2"/>
            <w:shd w:val="clear" w:color="auto" w:fill="auto"/>
            <w:vAlign w:val="center"/>
          </w:tcPr>
          <w:p w14:paraId="7ACD85C7"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kg/h</w:t>
            </w:r>
          </w:p>
        </w:tc>
        <w:tc>
          <w:tcPr>
            <w:tcW w:w="6820" w:type="dxa"/>
            <w:vMerge/>
            <w:shd w:val="clear" w:color="auto" w:fill="auto"/>
            <w:vAlign w:val="center"/>
          </w:tcPr>
          <w:p w14:paraId="39922080" w14:textId="77777777" w:rsidR="0011582E" w:rsidRPr="004515A0" w:rsidRDefault="0011582E" w:rsidP="0068617B">
            <w:pPr>
              <w:jc w:val="center"/>
              <w:rPr>
                <w:rFonts w:ascii="Arial" w:hAnsi="Arial" w:cs="Arial"/>
                <w:noProof/>
                <w:sz w:val="20"/>
                <w:szCs w:val="20"/>
                <w:lang w:val="bs-Latn-BA"/>
              </w:rPr>
            </w:pPr>
          </w:p>
        </w:tc>
        <w:tc>
          <w:tcPr>
            <w:tcW w:w="1308" w:type="dxa"/>
            <w:gridSpan w:val="2"/>
            <w:shd w:val="clear" w:color="auto" w:fill="auto"/>
            <w:vAlign w:val="center"/>
          </w:tcPr>
          <w:p w14:paraId="35F5960F"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mg/Nm</w:t>
            </w:r>
            <w:r w:rsidRPr="004515A0">
              <w:rPr>
                <w:rFonts w:ascii="Arial" w:hAnsi="Arial" w:cs="Arial"/>
                <w:noProof/>
                <w:sz w:val="20"/>
                <w:szCs w:val="20"/>
                <w:vertAlign w:val="superscript"/>
                <w:lang w:val="bs-Latn-BA"/>
              </w:rPr>
              <w:t>3</w:t>
            </w:r>
          </w:p>
        </w:tc>
        <w:tc>
          <w:tcPr>
            <w:tcW w:w="1711" w:type="dxa"/>
            <w:gridSpan w:val="2"/>
            <w:tcBorders>
              <w:right w:val="single" w:sz="4" w:space="0" w:color="auto"/>
            </w:tcBorders>
            <w:shd w:val="clear" w:color="auto" w:fill="auto"/>
            <w:vAlign w:val="center"/>
          </w:tcPr>
          <w:p w14:paraId="298A82D6"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kg/h</w:t>
            </w:r>
          </w:p>
        </w:tc>
      </w:tr>
      <w:tr w:rsidR="0011582E" w:rsidRPr="004515A0" w14:paraId="36BA114B" w14:textId="77777777" w:rsidTr="0068617B">
        <w:trPr>
          <w:jc w:val="center"/>
        </w:trPr>
        <w:tc>
          <w:tcPr>
            <w:tcW w:w="1407" w:type="dxa"/>
            <w:vMerge/>
            <w:tcBorders>
              <w:left w:val="single" w:sz="4" w:space="0" w:color="auto"/>
            </w:tcBorders>
            <w:shd w:val="clear" w:color="auto" w:fill="auto"/>
            <w:vAlign w:val="center"/>
          </w:tcPr>
          <w:p w14:paraId="7E760BD2" w14:textId="77777777" w:rsidR="0011582E" w:rsidRPr="004515A0" w:rsidRDefault="0011582E" w:rsidP="0068617B">
            <w:pPr>
              <w:jc w:val="center"/>
              <w:rPr>
                <w:rFonts w:ascii="Arial" w:hAnsi="Arial" w:cs="Arial"/>
                <w:noProof/>
                <w:sz w:val="20"/>
                <w:szCs w:val="20"/>
                <w:lang w:val="bs-Latn-BA"/>
              </w:rPr>
            </w:pPr>
          </w:p>
        </w:tc>
        <w:tc>
          <w:tcPr>
            <w:tcW w:w="883" w:type="dxa"/>
            <w:shd w:val="clear" w:color="auto" w:fill="auto"/>
            <w:vAlign w:val="center"/>
          </w:tcPr>
          <w:p w14:paraId="11B078B2"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Prosjek</w:t>
            </w:r>
          </w:p>
        </w:tc>
        <w:tc>
          <w:tcPr>
            <w:tcW w:w="765" w:type="dxa"/>
            <w:shd w:val="clear" w:color="auto" w:fill="auto"/>
            <w:vAlign w:val="center"/>
          </w:tcPr>
          <w:p w14:paraId="3A12EC74"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Max.</w:t>
            </w:r>
          </w:p>
        </w:tc>
        <w:tc>
          <w:tcPr>
            <w:tcW w:w="900" w:type="dxa"/>
            <w:shd w:val="clear" w:color="auto" w:fill="auto"/>
            <w:vAlign w:val="center"/>
          </w:tcPr>
          <w:p w14:paraId="0305E2EE"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Prosjek</w:t>
            </w:r>
          </w:p>
        </w:tc>
        <w:tc>
          <w:tcPr>
            <w:tcW w:w="650" w:type="dxa"/>
            <w:shd w:val="clear" w:color="auto" w:fill="auto"/>
            <w:vAlign w:val="center"/>
          </w:tcPr>
          <w:p w14:paraId="13DF6E33"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Max.</w:t>
            </w:r>
          </w:p>
        </w:tc>
        <w:tc>
          <w:tcPr>
            <w:tcW w:w="6820" w:type="dxa"/>
            <w:vMerge/>
            <w:shd w:val="clear" w:color="auto" w:fill="auto"/>
            <w:vAlign w:val="center"/>
          </w:tcPr>
          <w:p w14:paraId="7D9354AC" w14:textId="77777777" w:rsidR="0011582E" w:rsidRPr="004515A0" w:rsidRDefault="0011582E" w:rsidP="0068617B">
            <w:pPr>
              <w:jc w:val="center"/>
              <w:rPr>
                <w:rFonts w:ascii="Arial" w:hAnsi="Arial" w:cs="Arial"/>
                <w:noProof/>
                <w:sz w:val="20"/>
                <w:szCs w:val="20"/>
                <w:lang w:val="bs-Latn-BA"/>
              </w:rPr>
            </w:pPr>
          </w:p>
        </w:tc>
        <w:tc>
          <w:tcPr>
            <w:tcW w:w="408" w:type="dxa"/>
            <w:shd w:val="clear" w:color="auto" w:fill="auto"/>
            <w:vAlign w:val="center"/>
          </w:tcPr>
          <w:p w14:paraId="18243988"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Prosjek</w:t>
            </w:r>
          </w:p>
        </w:tc>
        <w:tc>
          <w:tcPr>
            <w:tcW w:w="900" w:type="dxa"/>
            <w:shd w:val="clear" w:color="auto" w:fill="auto"/>
            <w:vAlign w:val="center"/>
          </w:tcPr>
          <w:p w14:paraId="40BFD160"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Max.</w:t>
            </w:r>
          </w:p>
        </w:tc>
        <w:tc>
          <w:tcPr>
            <w:tcW w:w="900" w:type="dxa"/>
            <w:shd w:val="clear" w:color="auto" w:fill="auto"/>
            <w:vAlign w:val="center"/>
          </w:tcPr>
          <w:p w14:paraId="19D027D8"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Prosjek</w:t>
            </w:r>
          </w:p>
        </w:tc>
        <w:tc>
          <w:tcPr>
            <w:tcW w:w="811" w:type="dxa"/>
            <w:tcBorders>
              <w:right w:val="single" w:sz="4" w:space="0" w:color="auto"/>
            </w:tcBorders>
            <w:shd w:val="clear" w:color="auto" w:fill="auto"/>
            <w:vAlign w:val="center"/>
          </w:tcPr>
          <w:p w14:paraId="61954662"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Max.</w:t>
            </w:r>
          </w:p>
        </w:tc>
      </w:tr>
      <w:tr w:rsidR="0011582E" w:rsidRPr="004515A0" w14:paraId="173AB0A2" w14:textId="77777777" w:rsidTr="0068617B">
        <w:trPr>
          <w:trHeight w:val="970"/>
          <w:jc w:val="center"/>
        </w:trPr>
        <w:tc>
          <w:tcPr>
            <w:tcW w:w="1407" w:type="dxa"/>
            <w:tcBorders>
              <w:left w:val="single" w:sz="4" w:space="0" w:color="auto"/>
            </w:tcBorders>
            <w:shd w:val="clear" w:color="auto" w:fill="auto"/>
            <w:vAlign w:val="center"/>
          </w:tcPr>
          <w:p w14:paraId="1B362F1C" w14:textId="77777777" w:rsidR="0011582E" w:rsidRPr="004515A0" w:rsidRDefault="0011582E" w:rsidP="0068617B">
            <w:pPr>
              <w:rPr>
                <w:rFonts w:ascii="Arial" w:eastAsia="Times New Roman" w:hAnsi="Arial" w:cs="Arial"/>
                <w:bCs/>
                <w:sz w:val="20"/>
                <w:szCs w:val="20"/>
              </w:rPr>
            </w:pPr>
            <w:r w:rsidRPr="004515A0">
              <w:rPr>
                <w:rFonts w:ascii="Arial" w:hAnsi="Arial" w:cs="Arial"/>
                <w:sz w:val="20"/>
                <w:szCs w:val="20"/>
              </w:rPr>
              <w:t>Ugljik (IV) oksid (CO</w:t>
            </w:r>
            <w:r w:rsidRPr="004515A0">
              <w:rPr>
                <w:rFonts w:ascii="Arial" w:hAnsi="Arial" w:cs="Arial"/>
                <w:sz w:val="20"/>
                <w:szCs w:val="20"/>
                <w:vertAlign w:val="subscript"/>
              </w:rPr>
              <w:t>2</w:t>
            </w:r>
            <w:r w:rsidRPr="004515A0">
              <w:rPr>
                <w:rFonts w:ascii="Arial" w:hAnsi="Arial" w:cs="Arial"/>
                <w:sz w:val="20"/>
                <w:szCs w:val="20"/>
              </w:rPr>
              <w:t>)</w:t>
            </w:r>
          </w:p>
          <w:p w14:paraId="08B9F5E1" w14:textId="77777777" w:rsidR="0011582E" w:rsidRPr="004515A0" w:rsidRDefault="0011582E" w:rsidP="0068617B">
            <w:pPr>
              <w:rPr>
                <w:rFonts w:ascii="Arial" w:hAnsi="Arial" w:cs="Arial"/>
                <w:noProof/>
                <w:sz w:val="20"/>
                <w:szCs w:val="20"/>
                <w:lang w:val="bs-Latn-BA"/>
              </w:rPr>
            </w:pPr>
          </w:p>
        </w:tc>
        <w:tc>
          <w:tcPr>
            <w:tcW w:w="883" w:type="dxa"/>
            <w:shd w:val="clear" w:color="auto" w:fill="auto"/>
            <w:vAlign w:val="center"/>
          </w:tcPr>
          <w:p w14:paraId="611A6EC3"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w:t>
            </w:r>
          </w:p>
        </w:tc>
        <w:tc>
          <w:tcPr>
            <w:tcW w:w="765" w:type="dxa"/>
            <w:shd w:val="clear" w:color="auto" w:fill="auto"/>
            <w:vAlign w:val="center"/>
          </w:tcPr>
          <w:p w14:paraId="4E180741"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w:t>
            </w:r>
          </w:p>
        </w:tc>
        <w:tc>
          <w:tcPr>
            <w:tcW w:w="900" w:type="dxa"/>
            <w:shd w:val="clear" w:color="auto" w:fill="auto"/>
            <w:vAlign w:val="center"/>
          </w:tcPr>
          <w:p w14:paraId="0ADB2F58"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w:t>
            </w:r>
          </w:p>
        </w:tc>
        <w:tc>
          <w:tcPr>
            <w:tcW w:w="650" w:type="dxa"/>
            <w:shd w:val="clear" w:color="auto" w:fill="auto"/>
            <w:vAlign w:val="center"/>
          </w:tcPr>
          <w:p w14:paraId="15B3F792"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w:t>
            </w:r>
          </w:p>
        </w:tc>
        <w:tc>
          <w:tcPr>
            <w:tcW w:w="6820" w:type="dxa"/>
            <w:vMerge w:val="restart"/>
            <w:shd w:val="clear" w:color="auto" w:fill="auto"/>
          </w:tcPr>
          <w:p w14:paraId="342D6326" w14:textId="77777777" w:rsidR="0011582E" w:rsidRPr="004515A0" w:rsidRDefault="0011582E" w:rsidP="0068617B">
            <w:pPr>
              <w:ind w:left="-45" w:right="-140"/>
              <w:contextualSpacing/>
              <w:rPr>
                <w:rFonts w:ascii="Arial" w:hAnsi="Arial" w:cs="Arial"/>
                <w:noProof/>
                <w:sz w:val="20"/>
                <w:szCs w:val="20"/>
                <w:lang w:val="bs-Latn-BA"/>
              </w:rPr>
            </w:pPr>
            <w:r w:rsidRPr="004515A0">
              <w:rPr>
                <w:rFonts w:ascii="Arial" w:hAnsi="Arial" w:cs="Arial"/>
                <w:noProof/>
                <w:sz w:val="20"/>
                <w:szCs w:val="20"/>
                <w:lang w:val="bs-Latn-BA"/>
              </w:rPr>
              <w:t>U pogonu koksovanja i separacije koksa ugrađeno je ukupno 9 ciklona koji su trenutno u funkciji. Na koksnim pećima instalirana je oprema za paroinjektiranje pri punjenju peći koja značajno utiče na smanjenje emisija u zrak.</w:t>
            </w:r>
          </w:p>
          <w:p w14:paraId="4C416ABE" w14:textId="77777777" w:rsidR="0011582E" w:rsidRPr="004515A0" w:rsidRDefault="0011582E" w:rsidP="0068617B">
            <w:pPr>
              <w:ind w:left="-45" w:right="-140"/>
              <w:contextualSpacing/>
              <w:rPr>
                <w:rFonts w:ascii="Arial" w:hAnsi="Arial" w:cs="Arial"/>
                <w:noProof/>
                <w:sz w:val="20"/>
                <w:szCs w:val="20"/>
                <w:lang w:val="bs-Latn-BA"/>
              </w:rPr>
            </w:pPr>
            <w:r w:rsidRPr="004515A0">
              <w:rPr>
                <w:rFonts w:ascii="Arial" w:hAnsi="Arial" w:cs="Arial"/>
                <w:noProof/>
                <w:sz w:val="20"/>
                <w:szCs w:val="20"/>
                <w:lang w:val="bs-Latn-BA"/>
              </w:rPr>
              <w:t>U pogonu kondenzacije (izdvajanja hemijskih produkata) instalirana je oprema za prečišćavanje koksnog plina koji se koristi kao gorivo u koksari i energani, a koja je direkno u funkciji smanjenja emisija u okolni zrak, što je detaljno opisano u poglavlju o tehničkim karakteristikama pogona Koksara, a ovdje su navedene osnovne karakteristike uređaja za prečišćavanje koksnog plina.</w:t>
            </w:r>
          </w:p>
          <w:p w14:paraId="5B14FE4D" w14:textId="6EE0A109" w:rsidR="0011582E" w:rsidRPr="004515A0" w:rsidRDefault="0011582E" w:rsidP="0068617B">
            <w:pPr>
              <w:ind w:right="-140"/>
              <w:contextualSpacing/>
              <w:rPr>
                <w:rFonts w:ascii="Arial" w:hAnsi="Arial" w:cs="Arial"/>
                <w:noProof/>
                <w:sz w:val="20"/>
                <w:szCs w:val="20"/>
                <w:lang w:val="bs-Latn-BA"/>
              </w:rPr>
            </w:pPr>
            <w:r w:rsidRPr="004515A0">
              <w:rPr>
                <w:rFonts w:ascii="Arial" w:hAnsi="Arial" w:cs="Arial"/>
                <w:noProof/>
                <w:sz w:val="20"/>
                <w:szCs w:val="20"/>
                <w:lang w:val="bs-Latn-BA"/>
              </w:rPr>
              <w:t xml:space="preserve">U postrojenjima hemijskog odjeljenja vrši se hlađenje i transport koksnog plina i izdvajanje iz njega: sirovog katrana, amonijaka </w:t>
            </w:r>
          </w:p>
          <w:p w14:paraId="4F6CC024" w14:textId="77777777" w:rsidR="0011582E" w:rsidRPr="004515A0" w:rsidRDefault="0011582E" w:rsidP="0068617B">
            <w:pPr>
              <w:ind w:left="-45" w:right="-140"/>
              <w:contextualSpacing/>
              <w:rPr>
                <w:rFonts w:ascii="Arial" w:hAnsi="Arial" w:cs="Arial"/>
                <w:noProof/>
                <w:sz w:val="20"/>
                <w:szCs w:val="20"/>
                <w:lang w:val="bs-Latn-BA"/>
              </w:rPr>
            </w:pPr>
            <w:r w:rsidRPr="004515A0">
              <w:rPr>
                <w:rFonts w:ascii="Arial" w:hAnsi="Arial" w:cs="Arial"/>
                <w:noProof/>
                <w:sz w:val="20"/>
                <w:szCs w:val="20"/>
                <w:lang w:val="bs-Latn-BA"/>
              </w:rPr>
              <w:t>i sirovog benzola. Amonijak koji je apsorbovan u amonijačnoj vodi se koristi za proizvodnju amonijum sulfata.</w:t>
            </w:r>
          </w:p>
          <w:p w14:paraId="1A13FBB3" w14:textId="77777777" w:rsidR="0011582E" w:rsidRPr="004515A0" w:rsidRDefault="0011582E" w:rsidP="0068617B">
            <w:pPr>
              <w:ind w:left="-45" w:right="-140"/>
              <w:contextualSpacing/>
              <w:rPr>
                <w:rFonts w:ascii="Arial" w:hAnsi="Arial" w:cs="Arial"/>
                <w:noProof/>
                <w:sz w:val="20"/>
                <w:szCs w:val="20"/>
                <w:lang w:val="bs-Latn-BA"/>
              </w:rPr>
            </w:pPr>
            <w:r w:rsidRPr="004515A0">
              <w:rPr>
                <w:rFonts w:ascii="Arial" w:hAnsi="Arial" w:cs="Arial"/>
                <w:noProof/>
                <w:sz w:val="20"/>
                <w:szCs w:val="20"/>
                <w:lang w:val="bs-Latn-BA"/>
              </w:rPr>
              <w:t>Zadatak elektrofilte</w:t>
            </w:r>
          </w:p>
          <w:p w14:paraId="0BABB49C" w14:textId="77777777" w:rsidR="0011582E" w:rsidRPr="004515A0" w:rsidRDefault="0011582E" w:rsidP="0068617B">
            <w:pPr>
              <w:ind w:left="-45" w:right="-140"/>
              <w:contextualSpacing/>
              <w:rPr>
                <w:rFonts w:ascii="Arial" w:hAnsi="Arial" w:cs="Arial"/>
                <w:noProof/>
                <w:sz w:val="20"/>
                <w:szCs w:val="20"/>
                <w:lang w:val="bs-Latn-BA"/>
              </w:rPr>
            </w:pPr>
            <w:r w:rsidRPr="004515A0">
              <w:rPr>
                <w:rFonts w:ascii="Arial" w:hAnsi="Arial" w:cs="Arial"/>
                <w:noProof/>
                <w:sz w:val="20"/>
                <w:szCs w:val="20"/>
                <w:lang w:val="bs-Latn-BA"/>
              </w:rPr>
              <w:t>ra (517-1ab) sastoji se u tome da iz ohlađenog koksnog plina izdvoji i posljedenje, fino raspršene u vidu magle, čestice katrana, naftalina i drugih mehaničkih nećistoća.</w:t>
            </w:r>
          </w:p>
          <w:p w14:paraId="0998557A" w14:textId="1F73DF5C" w:rsidR="0011582E" w:rsidRPr="004515A0" w:rsidRDefault="0011582E" w:rsidP="0068617B">
            <w:pPr>
              <w:ind w:left="-45" w:right="-140"/>
              <w:contextualSpacing/>
              <w:rPr>
                <w:rFonts w:ascii="Arial" w:hAnsi="Arial" w:cs="Arial"/>
                <w:noProof/>
                <w:sz w:val="20"/>
                <w:szCs w:val="20"/>
                <w:lang w:val="bs-Latn-BA"/>
              </w:rPr>
            </w:pPr>
            <w:r w:rsidRPr="004515A0">
              <w:rPr>
                <w:rFonts w:ascii="Arial" w:hAnsi="Arial" w:cs="Arial"/>
                <w:noProof/>
                <w:sz w:val="20"/>
                <w:szCs w:val="20"/>
                <w:lang w:val="bs-Latn-BA"/>
              </w:rPr>
              <w:t xml:space="preserve">U ispiračima benzola (525-1abc) vrši se apsorpcijom u ispirnom ulju izdvajanje benzola iz koksnog plina. Sadržaj benzola u koksnom plinu nakon ispirača benzola ne prelazi vrijednost od 2-3 g/Nm3, ovisno o godišnjem dobu.Izdvajanje katrana iz koksnog plina se najvećim dijelom završava u sabiračima koksnog plina, prilikom hlađenja koksnog plina na izlazu iz usponskih vodova u sabirač. Ostatak </w:t>
            </w:r>
          </w:p>
          <w:p w14:paraId="3413CCB0" w14:textId="77777777" w:rsidR="0011582E" w:rsidRPr="004515A0" w:rsidRDefault="0011582E" w:rsidP="0068617B">
            <w:pPr>
              <w:ind w:left="-45" w:right="-140"/>
              <w:contextualSpacing/>
              <w:rPr>
                <w:rFonts w:ascii="Arial" w:hAnsi="Arial" w:cs="Arial"/>
                <w:noProof/>
                <w:sz w:val="20"/>
                <w:szCs w:val="20"/>
                <w:lang w:val="bs-Latn-BA"/>
              </w:rPr>
            </w:pPr>
            <w:r w:rsidRPr="004515A0">
              <w:rPr>
                <w:rFonts w:ascii="Arial" w:hAnsi="Arial" w:cs="Arial"/>
                <w:noProof/>
                <w:sz w:val="20"/>
                <w:szCs w:val="20"/>
                <w:lang w:val="bs-Latn-BA"/>
              </w:rPr>
              <w:t>katrana se izdvaja u predhladnjacima i elektrofilterima. Katran se iz amonijačne vode ciklusa sabirača plina i katran iz katranskih kondenzata obrađuje u mehaniziranim bistračima (razdvajaču vode i katrana) odakle se prebacuje u skladišni rezervoar.</w:t>
            </w:r>
          </w:p>
        </w:tc>
        <w:tc>
          <w:tcPr>
            <w:tcW w:w="408" w:type="dxa"/>
            <w:shd w:val="clear" w:color="auto" w:fill="auto"/>
            <w:vAlign w:val="center"/>
          </w:tcPr>
          <w:p w14:paraId="76A04B95"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3,65 vol%</w:t>
            </w:r>
          </w:p>
        </w:tc>
        <w:tc>
          <w:tcPr>
            <w:tcW w:w="900" w:type="dxa"/>
            <w:shd w:val="clear" w:color="auto" w:fill="auto"/>
            <w:vAlign w:val="center"/>
          </w:tcPr>
          <w:p w14:paraId="7E80968D"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w:t>
            </w:r>
          </w:p>
        </w:tc>
        <w:tc>
          <w:tcPr>
            <w:tcW w:w="900" w:type="dxa"/>
            <w:shd w:val="clear" w:color="auto" w:fill="auto"/>
            <w:vAlign w:val="center"/>
          </w:tcPr>
          <w:p w14:paraId="261C9024"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w:t>
            </w:r>
          </w:p>
        </w:tc>
        <w:tc>
          <w:tcPr>
            <w:tcW w:w="811" w:type="dxa"/>
            <w:tcBorders>
              <w:right w:val="single" w:sz="4" w:space="0" w:color="auto"/>
            </w:tcBorders>
            <w:shd w:val="clear" w:color="auto" w:fill="auto"/>
            <w:vAlign w:val="center"/>
          </w:tcPr>
          <w:p w14:paraId="30D284BA"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w:t>
            </w:r>
          </w:p>
        </w:tc>
      </w:tr>
      <w:tr w:rsidR="0011582E" w:rsidRPr="004515A0" w14:paraId="2CE200FC" w14:textId="77777777" w:rsidTr="0068617B">
        <w:trPr>
          <w:jc w:val="center"/>
        </w:trPr>
        <w:tc>
          <w:tcPr>
            <w:tcW w:w="1407" w:type="dxa"/>
            <w:tcBorders>
              <w:left w:val="single" w:sz="4" w:space="0" w:color="auto"/>
            </w:tcBorders>
            <w:shd w:val="clear" w:color="auto" w:fill="auto"/>
            <w:vAlign w:val="center"/>
          </w:tcPr>
          <w:p w14:paraId="41970141" w14:textId="77777777" w:rsidR="0011582E" w:rsidRPr="004515A0" w:rsidRDefault="0011582E" w:rsidP="0068617B">
            <w:pPr>
              <w:rPr>
                <w:rFonts w:ascii="Arial" w:eastAsia="Times New Roman" w:hAnsi="Arial" w:cs="Arial"/>
                <w:bCs/>
                <w:sz w:val="20"/>
                <w:szCs w:val="20"/>
              </w:rPr>
            </w:pPr>
            <w:r w:rsidRPr="004515A0">
              <w:rPr>
                <w:rFonts w:ascii="Arial" w:hAnsi="Arial" w:cs="Arial"/>
                <w:sz w:val="20"/>
                <w:szCs w:val="20"/>
              </w:rPr>
              <w:t>Ugljik (II) oksid (CO)</w:t>
            </w:r>
          </w:p>
          <w:p w14:paraId="5918029D" w14:textId="77777777" w:rsidR="0011582E" w:rsidRPr="004515A0" w:rsidRDefault="0011582E" w:rsidP="0068617B">
            <w:pPr>
              <w:rPr>
                <w:rFonts w:ascii="Arial" w:hAnsi="Arial" w:cs="Arial"/>
                <w:noProof/>
                <w:sz w:val="20"/>
                <w:szCs w:val="20"/>
                <w:lang w:val="bs-Latn-BA"/>
              </w:rPr>
            </w:pPr>
          </w:p>
        </w:tc>
        <w:tc>
          <w:tcPr>
            <w:tcW w:w="883" w:type="dxa"/>
            <w:shd w:val="clear" w:color="auto" w:fill="auto"/>
            <w:vAlign w:val="center"/>
          </w:tcPr>
          <w:p w14:paraId="09291F60"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w:t>
            </w:r>
          </w:p>
        </w:tc>
        <w:tc>
          <w:tcPr>
            <w:tcW w:w="765" w:type="dxa"/>
            <w:shd w:val="clear" w:color="auto" w:fill="auto"/>
            <w:vAlign w:val="center"/>
          </w:tcPr>
          <w:p w14:paraId="09A54D4A"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w:t>
            </w:r>
          </w:p>
        </w:tc>
        <w:tc>
          <w:tcPr>
            <w:tcW w:w="900" w:type="dxa"/>
            <w:shd w:val="clear" w:color="auto" w:fill="auto"/>
            <w:vAlign w:val="center"/>
          </w:tcPr>
          <w:p w14:paraId="2592D831"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w:t>
            </w:r>
          </w:p>
        </w:tc>
        <w:tc>
          <w:tcPr>
            <w:tcW w:w="650" w:type="dxa"/>
            <w:shd w:val="clear" w:color="auto" w:fill="auto"/>
            <w:vAlign w:val="center"/>
          </w:tcPr>
          <w:p w14:paraId="0D7C8E25"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w:t>
            </w:r>
          </w:p>
        </w:tc>
        <w:tc>
          <w:tcPr>
            <w:tcW w:w="6820" w:type="dxa"/>
            <w:vMerge/>
            <w:shd w:val="clear" w:color="auto" w:fill="auto"/>
          </w:tcPr>
          <w:p w14:paraId="7E65D9B6" w14:textId="77777777" w:rsidR="0011582E" w:rsidRPr="004515A0" w:rsidRDefault="0011582E" w:rsidP="0068617B">
            <w:pPr>
              <w:ind w:left="-45" w:right="-140"/>
              <w:contextualSpacing/>
              <w:rPr>
                <w:rFonts w:ascii="Arial" w:hAnsi="Arial" w:cs="Arial"/>
                <w:noProof/>
                <w:sz w:val="20"/>
                <w:szCs w:val="20"/>
                <w:lang w:val="bs-Latn-BA"/>
              </w:rPr>
            </w:pPr>
          </w:p>
        </w:tc>
        <w:tc>
          <w:tcPr>
            <w:tcW w:w="408" w:type="dxa"/>
            <w:shd w:val="clear" w:color="auto" w:fill="auto"/>
            <w:vAlign w:val="center"/>
          </w:tcPr>
          <w:p w14:paraId="245E04C5"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sz w:val="20"/>
                <w:szCs w:val="20"/>
              </w:rPr>
              <w:t>130,05</w:t>
            </w:r>
          </w:p>
        </w:tc>
        <w:tc>
          <w:tcPr>
            <w:tcW w:w="900" w:type="dxa"/>
            <w:shd w:val="clear" w:color="auto" w:fill="auto"/>
            <w:vAlign w:val="center"/>
          </w:tcPr>
          <w:p w14:paraId="45E9B18A"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w:t>
            </w:r>
          </w:p>
        </w:tc>
        <w:tc>
          <w:tcPr>
            <w:tcW w:w="900" w:type="dxa"/>
            <w:shd w:val="clear" w:color="auto" w:fill="auto"/>
            <w:vAlign w:val="center"/>
          </w:tcPr>
          <w:p w14:paraId="314CC8E9"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sz w:val="20"/>
                <w:szCs w:val="20"/>
              </w:rPr>
              <w:t>4,74</w:t>
            </w:r>
          </w:p>
        </w:tc>
        <w:tc>
          <w:tcPr>
            <w:tcW w:w="811" w:type="dxa"/>
            <w:tcBorders>
              <w:right w:val="single" w:sz="4" w:space="0" w:color="auto"/>
            </w:tcBorders>
            <w:shd w:val="clear" w:color="auto" w:fill="auto"/>
            <w:vAlign w:val="center"/>
          </w:tcPr>
          <w:p w14:paraId="69C45AF3"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w:t>
            </w:r>
          </w:p>
        </w:tc>
      </w:tr>
      <w:tr w:rsidR="0011582E" w:rsidRPr="004515A0" w14:paraId="7E350678" w14:textId="77777777" w:rsidTr="0068617B">
        <w:trPr>
          <w:jc w:val="center"/>
        </w:trPr>
        <w:tc>
          <w:tcPr>
            <w:tcW w:w="1407" w:type="dxa"/>
            <w:tcBorders>
              <w:left w:val="single" w:sz="4" w:space="0" w:color="auto"/>
            </w:tcBorders>
            <w:shd w:val="clear" w:color="auto" w:fill="auto"/>
            <w:vAlign w:val="center"/>
          </w:tcPr>
          <w:p w14:paraId="754C7BD1" w14:textId="77777777" w:rsidR="0011582E" w:rsidRPr="004515A0" w:rsidRDefault="0011582E" w:rsidP="0068617B">
            <w:pPr>
              <w:rPr>
                <w:rFonts w:ascii="Arial" w:eastAsia="Times New Roman" w:hAnsi="Arial" w:cs="Arial"/>
                <w:bCs/>
                <w:sz w:val="20"/>
                <w:szCs w:val="20"/>
              </w:rPr>
            </w:pPr>
            <w:r w:rsidRPr="004515A0">
              <w:rPr>
                <w:rFonts w:ascii="Arial" w:hAnsi="Arial" w:cs="Arial"/>
                <w:sz w:val="20"/>
                <w:szCs w:val="20"/>
              </w:rPr>
              <w:t>Sumpor (IV) oksid (SO</w:t>
            </w:r>
            <w:r w:rsidRPr="004515A0">
              <w:rPr>
                <w:rFonts w:ascii="Arial" w:hAnsi="Arial" w:cs="Arial"/>
                <w:sz w:val="20"/>
                <w:szCs w:val="20"/>
                <w:vertAlign w:val="subscript"/>
              </w:rPr>
              <w:t>2</w:t>
            </w:r>
            <w:r w:rsidRPr="004515A0">
              <w:rPr>
                <w:rFonts w:ascii="Arial" w:hAnsi="Arial" w:cs="Arial"/>
                <w:sz w:val="20"/>
                <w:szCs w:val="20"/>
              </w:rPr>
              <w:t>)</w:t>
            </w:r>
          </w:p>
          <w:p w14:paraId="1236EA94" w14:textId="77777777" w:rsidR="0011582E" w:rsidRPr="004515A0" w:rsidRDefault="0011582E" w:rsidP="0068617B">
            <w:pPr>
              <w:rPr>
                <w:rFonts w:ascii="Arial" w:hAnsi="Arial" w:cs="Arial"/>
                <w:noProof/>
                <w:sz w:val="20"/>
                <w:szCs w:val="20"/>
                <w:lang w:val="bs-Latn-BA"/>
              </w:rPr>
            </w:pPr>
          </w:p>
        </w:tc>
        <w:tc>
          <w:tcPr>
            <w:tcW w:w="883" w:type="dxa"/>
            <w:shd w:val="clear" w:color="auto" w:fill="auto"/>
            <w:vAlign w:val="center"/>
          </w:tcPr>
          <w:p w14:paraId="5FD1E7BC"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w:t>
            </w:r>
          </w:p>
        </w:tc>
        <w:tc>
          <w:tcPr>
            <w:tcW w:w="765" w:type="dxa"/>
            <w:shd w:val="clear" w:color="auto" w:fill="auto"/>
            <w:vAlign w:val="center"/>
          </w:tcPr>
          <w:p w14:paraId="12B40B70"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w:t>
            </w:r>
          </w:p>
        </w:tc>
        <w:tc>
          <w:tcPr>
            <w:tcW w:w="900" w:type="dxa"/>
            <w:shd w:val="clear" w:color="auto" w:fill="auto"/>
            <w:vAlign w:val="center"/>
          </w:tcPr>
          <w:p w14:paraId="20278FFF"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w:t>
            </w:r>
          </w:p>
        </w:tc>
        <w:tc>
          <w:tcPr>
            <w:tcW w:w="650" w:type="dxa"/>
            <w:shd w:val="clear" w:color="auto" w:fill="auto"/>
            <w:vAlign w:val="center"/>
          </w:tcPr>
          <w:p w14:paraId="28CBE7FB"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w:t>
            </w:r>
          </w:p>
        </w:tc>
        <w:tc>
          <w:tcPr>
            <w:tcW w:w="6820" w:type="dxa"/>
            <w:vMerge/>
            <w:shd w:val="clear" w:color="auto" w:fill="auto"/>
          </w:tcPr>
          <w:p w14:paraId="318F4075" w14:textId="77777777" w:rsidR="0011582E" w:rsidRPr="004515A0" w:rsidRDefault="0011582E" w:rsidP="0068617B">
            <w:pPr>
              <w:ind w:left="-45" w:right="-140"/>
              <w:contextualSpacing/>
              <w:rPr>
                <w:rFonts w:ascii="Arial" w:hAnsi="Arial" w:cs="Arial"/>
                <w:noProof/>
                <w:sz w:val="20"/>
                <w:szCs w:val="20"/>
                <w:lang w:val="bs-Latn-BA"/>
              </w:rPr>
            </w:pPr>
          </w:p>
        </w:tc>
        <w:tc>
          <w:tcPr>
            <w:tcW w:w="408" w:type="dxa"/>
            <w:shd w:val="clear" w:color="auto" w:fill="auto"/>
            <w:vAlign w:val="center"/>
          </w:tcPr>
          <w:p w14:paraId="5FA88BCA"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631,77</w:t>
            </w:r>
          </w:p>
        </w:tc>
        <w:tc>
          <w:tcPr>
            <w:tcW w:w="900" w:type="dxa"/>
            <w:shd w:val="clear" w:color="auto" w:fill="auto"/>
            <w:vAlign w:val="center"/>
          </w:tcPr>
          <w:p w14:paraId="6007A291"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w:t>
            </w:r>
          </w:p>
        </w:tc>
        <w:tc>
          <w:tcPr>
            <w:tcW w:w="900" w:type="dxa"/>
            <w:shd w:val="clear" w:color="auto" w:fill="auto"/>
            <w:vAlign w:val="center"/>
          </w:tcPr>
          <w:p w14:paraId="1FF47AE1"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23,09</w:t>
            </w:r>
          </w:p>
        </w:tc>
        <w:tc>
          <w:tcPr>
            <w:tcW w:w="811" w:type="dxa"/>
            <w:tcBorders>
              <w:right w:val="single" w:sz="4" w:space="0" w:color="auto"/>
            </w:tcBorders>
            <w:shd w:val="clear" w:color="auto" w:fill="auto"/>
            <w:vAlign w:val="center"/>
          </w:tcPr>
          <w:p w14:paraId="011ADA4A"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w:t>
            </w:r>
          </w:p>
        </w:tc>
      </w:tr>
      <w:tr w:rsidR="0011582E" w:rsidRPr="004515A0" w14:paraId="3FCAD611" w14:textId="77777777" w:rsidTr="0068617B">
        <w:trPr>
          <w:jc w:val="center"/>
        </w:trPr>
        <w:tc>
          <w:tcPr>
            <w:tcW w:w="1407" w:type="dxa"/>
            <w:tcBorders>
              <w:left w:val="single" w:sz="4" w:space="0" w:color="auto"/>
            </w:tcBorders>
            <w:shd w:val="clear" w:color="auto" w:fill="auto"/>
            <w:vAlign w:val="center"/>
          </w:tcPr>
          <w:p w14:paraId="534635A3" w14:textId="77777777" w:rsidR="0011582E" w:rsidRPr="004515A0" w:rsidRDefault="0011582E" w:rsidP="0068617B">
            <w:pPr>
              <w:rPr>
                <w:rFonts w:ascii="Arial" w:hAnsi="Arial" w:cs="Arial"/>
                <w:sz w:val="20"/>
                <w:szCs w:val="20"/>
              </w:rPr>
            </w:pPr>
            <w:r w:rsidRPr="004515A0">
              <w:rPr>
                <w:rFonts w:ascii="Arial" w:hAnsi="Arial" w:cs="Arial"/>
                <w:sz w:val="20"/>
                <w:szCs w:val="20"/>
              </w:rPr>
              <w:t>Azotni oksidi (NO</w:t>
            </w:r>
            <w:r w:rsidRPr="004515A0">
              <w:rPr>
                <w:rFonts w:ascii="Arial" w:hAnsi="Arial" w:cs="Arial"/>
                <w:sz w:val="20"/>
                <w:szCs w:val="20"/>
                <w:vertAlign w:val="subscript"/>
              </w:rPr>
              <w:t>x</w:t>
            </w:r>
            <w:r w:rsidRPr="004515A0">
              <w:rPr>
                <w:rFonts w:ascii="Arial" w:hAnsi="Arial" w:cs="Arial"/>
                <w:sz w:val="20"/>
                <w:szCs w:val="20"/>
              </w:rPr>
              <w:t>)</w:t>
            </w:r>
          </w:p>
          <w:p w14:paraId="47847FF6" w14:textId="77777777" w:rsidR="0011582E" w:rsidRPr="004515A0" w:rsidRDefault="0011582E" w:rsidP="0068617B">
            <w:pPr>
              <w:rPr>
                <w:rFonts w:ascii="Arial" w:hAnsi="Arial" w:cs="Arial"/>
                <w:noProof/>
                <w:sz w:val="20"/>
                <w:szCs w:val="20"/>
                <w:lang w:val="bs-Latn-BA"/>
              </w:rPr>
            </w:pPr>
          </w:p>
        </w:tc>
        <w:tc>
          <w:tcPr>
            <w:tcW w:w="883" w:type="dxa"/>
            <w:shd w:val="clear" w:color="auto" w:fill="auto"/>
            <w:vAlign w:val="center"/>
          </w:tcPr>
          <w:p w14:paraId="412DE0BA"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w:t>
            </w:r>
          </w:p>
        </w:tc>
        <w:tc>
          <w:tcPr>
            <w:tcW w:w="765" w:type="dxa"/>
            <w:shd w:val="clear" w:color="auto" w:fill="auto"/>
            <w:vAlign w:val="center"/>
          </w:tcPr>
          <w:p w14:paraId="181309AD"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w:t>
            </w:r>
          </w:p>
        </w:tc>
        <w:tc>
          <w:tcPr>
            <w:tcW w:w="900" w:type="dxa"/>
            <w:shd w:val="clear" w:color="auto" w:fill="auto"/>
            <w:vAlign w:val="center"/>
          </w:tcPr>
          <w:p w14:paraId="2D66FDFA"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w:t>
            </w:r>
          </w:p>
        </w:tc>
        <w:tc>
          <w:tcPr>
            <w:tcW w:w="650" w:type="dxa"/>
            <w:shd w:val="clear" w:color="auto" w:fill="auto"/>
            <w:vAlign w:val="center"/>
          </w:tcPr>
          <w:p w14:paraId="632A2846"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w:t>
            </w:r>
          </w:p>
        </w:tc>
        <w:tc>
          <w:tcPr>
            <w:tcW w:w="6820" w:type="dxa"/>
            <w:vMerge/>
            <w:shd w:val="clear" w:color="auto" w:fill="auto"/>
          </w:tcPr>
          <w:p w14:paraId="6357F811" w14:textId="77777777" w:rsidR="0011582E" w:rsidRPr="004515A0" w:rsidRDefault="0011582E" w:rsidP="0068617B">
            <w:pPr>
              <w:ind w:left="-45" w:right="-140"/>
              <w:contextualSpacing/>
              <w:rPr>
                <w:rFonts w:ascii="Arial" w:hAnsi="Arial" w:cs="Arial"/>
                <w:noProof/>
                <w:sz w:val="20"/>
                <w:szCs w:val="20"/>
                <w:lang w:val="bs-Latn-BA"/>
              </w:rPr>
            </w:pPr>
          </w:p>
        </w:tc>
        <w:tc>
          <w:tcPr>
            <w:tcW w:w="408" w:type="dxa"/>
            <w:shd w:val="clear" w:color="auto" w:fill="auto"/>
            <w:vAlign w:val="center"/>
          </w:tcPr>
          <w:p w14:paraId="40D4A0EF"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323,88</w:t>
            </w:r>
          </w:p>
        </w:tc>
        <w:tc>
          <w:tcPr>
            <w:tcW w:w="900" w:type="dxa"/>
            <w:shd w:val="clear" w:color="auto" w:fill="auto"/>
            <w:vAlign w:val="center"/>
          </w:tcPr>
          <w:p w14:paraId="382EB4DC"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w:t>
            </w:r>
          </w:p>
        </w:tc>
        <w:tc>
          <w:tcPr>
            <w:tcW w:w="900" w:type="dxa"/>
            <w:shd w:val="clear" w:color="auto" w:fill="auto"/>
            <w:vAlign w:val="center"/>
          </w:tcPr>
          <w:p w14:paraId="72DD3310"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11,78</w:t>
            </w:r>
          </w:p>
        </w:tc>
        <w:tc>
          <w:tcPr>
            <w:tcW w:w="811" w:type="dxa"/>
            <w:tcBorders>
              <w:right w:val="single" w:sz="4" w:space="0" w:color="auto"/>
            </w:tcBorders>
            <w:shd w:val="clear" w:color="auto" w:fill="auto"/>
            <w:vAlign w:val="center"/>
          </w:tcPr>
          <w:p w14:paraId="2AFCD02B"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w:t>
            </w:r>
          </w:p>
        </w:tc>
      </w:tr>
      <w:tr w:rsidR="0011582E" w:rsidRPr="004515A0" w14:paraId="5D3D334E" w14:textId="77777777" w:rsidTr="0068617B">
        <w:trPr>
          <w:jc w:val="center"/>
        </w:trPr>
        <w:tc>
          <w:tcPr>
            <w:tcW w:w="1407" w:type="dxa"/>
            <w:tcBorders>
              <w:left w:val="single" w:sz="4" w:space="0" w:color="auto"/>
            </w:tcBorders>
            <w:shd w:val="clear" w:color="auto" w:fill="auto"/>
            <w:vAlign w:val="center"/>
          </w:tcPr>
          <w:p w14:paraId="638318D9" w14:textId="77777777" w:rsidR="0011582E" w:rsidRPr="004515A0" w:rsidRDefault="0011582E" w:rsidP="0068617B">
            <w:pPr>
              <w:rPr>
                <w:rFonts w:ascii="Arial" w:hAnsi="Arial" w:cs="Arial"/>
                <w:sz w:val="20"/>
                <w:szCs w:val="20"/>
              </w:rPr>
            </w:pPr>
            <w:r w:rsidRPr="004515A0">
              <w:rPr>
                <w:rFonts w:ascii="Arial" w:hAnsi="Arial" w:cs="Arial"/>
                <w:sz w:val="20"/>
                <w:szCs w:val="20"/>
              </w:rPr>
              <w:t>Kisik (O</w:t>
            </w:r>
            <w:r w:rsidRPr="004515A0">
              <w:rPr>
                <w:rFonts w:ascii="Arial" w:hAnsi="Arial" w:cs="Arial"/>
                <w:sz w:val="20"/>
                <w:szCs w:val="20"/>
                <w:vertAlign w:val="subscript"/>
              </w:rPr>
              <w:t>2</w:t>
            </w:r>
            <w:r w:rsidRPr="004515A0">
              <w:rPr>
                <w:rFonts w:ascii="Arial" w:hAnsi="Arial" w:cs="Arial"/>
                <w:sz w:val="20"/>
                <w:szCs w:val="20"/>
              </w:rPr>
              <w:t>)</w:t>
            </w:r>
          </w:p>
          <w:p w14:paraId="375D3265" w14:textId="77777777" w:rsidR="0011582E" w:rsidRPr="004515A0" w:rsidRDefault="0011582E" w:rsidP="0068617B">
            <w:pPr>
              <w:rPr>
                <w:rFonts w:ascii="Arial" w:hAnsi="Arial" w:cs="Arial"/>
                <w:noProof/>
                <w:sz w:val="20"/>
                <w:szCs w:val="20"/>
                <w:lang w:val="bs-Latn-BA"/>
              </w:rPr>
            </w:pPr>
          </w:p>
        </w:tc>
        <w:tc>
          <w:tcPr>
            <w:tcW w:w="883" w:type="dxa"/>
            <w:shd w:val="clear" w:color="auto" w:fill="auto"/>
            <w:vAlign w:val="center"/>
          </w:tcPr>
          <w:p w14:paraId="0D63264F"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w:t>
            </w:r>
          </w:p>
        </w:tc>
        <w:tc>
          <w:tcPr>
            <w:tcW w:w="765" w:type="dxa"/>
            <w:shd w:val="clear" w:color="auto" w:fill="auto"/>
            <w:vAlign w:val="center"/>
          </w:tcPr>
          <w:p w14:paraId="2FC16178"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w:t>
            </w:r>
          </w:p>
        </w:tc>
        <w:tc>
          <w:tcPr>
            <w:tcW w:w="900" w:type="dxa"/>
            <w:shd w:val="clear" w:color="auto" w:fill="auto"/>
            <w:vAlign w:val="center"/>
          </w:tcPr>
          <w:p w14:paraId="28C4F7FC"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w:t>
            </w:r>
          </w:p>
        </w:tc>
        <w:tc>
          <w:tcPr>
            <w:tcW w:w="650" w:type="dxa"/>
            <w:shd w:val="clear" w:color="auto" w:fill="auto"/>
            <w:vAlign w:val="center"/>
          </w:tcPr>
          <w:p w14:paraId="276A4BA6"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w:t>
            </w:r>
          </w:p>
        </w:tc>
        <w:tc>
          <w:tcPr>
            <w:tcW w:w="6820" w:type="dxa"/>
            <w:vMerge/>
            <w:shd w:val="clear" w:color="auto" w:fill="auto"/>
          </w:tcPr>
          <w:p w14:paraId="33E4F5A0" w14:textId="77777777" w:rsidR="0011582E" w:rsidRPr="004515A0" w:rsidRDefault="0011582E" w:rsidP="0068617B">
            <w:pPr>
              <w:ind w:left="-45" w:right="-140"/>
              <w:contextualSpacing/>
              <w:rPr>
                <w:rFonts w:ascii="Arial" w:hAnsi="Arial" w:cs="Arial"/>
                <w:noProof/>
                <w:sz w:val="20"/>
                <w:szCs w:val="20"/>
                <w:lang w:val="bs-Latn-BA"/>
              </w:rPr>
            </w:pPr>
          </w:p>
        </w:tc>
        <w:tc>
          <w:tcPr>
            <w:tcW w:w="408" w:type="dxa"/>
            <w:shd w:val="clear" w:color="auto" w:fill="auto"/>
            <w:vAlign w:val="center"/>
          </w:tcPr>
          <w:p w14:paraId="71AFB830"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12,74 vol%</w:t>
            </w:r>
          </w:p>
        </w:tc>
        <w:tc>
          <w:tcPr>
            <w:tcW w:w="900" w:type="dxa"/>
            <w:shd w:val="clear" w:color="auto" w:fill="auto"/>
            <w:vAlign w:val="center"/>
          </w:tcPr>
          <w:p w14:paraId="7D3A0B0F"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w:t>
            </w:r>
          </w:p>
        </w:tc>
        <w:tc>
          <w:tcPr>
            <w:tcW w:w="900" w:type="dxa"/>
            <w:shd w:val="clear" w:color="auto" w:fill="auto"/>
            <w:vAlign w:val="center"/>
          </w:tcPr>
          <w:p w14:paraId="36C747F2"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w:t>
            </w:r>
          </w:p>
        </w:tc>
        <w:tc>
          <w:tcPr>
            <w:tcW w:w="811" w:type="dxa"/>
            <w:tcBorders>
              <w:right w:val="single" w:sz="4" w:space="0" w:color="auto"/>
            </w:tcBorders>
            <w:shd w:val="clear" w:color="auto" w:fill="auto"/>
            <w:vAlign w:val="center"/>
          </w:tcPr>
          <w:p w14:paraId="161FCE62"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w:t>
            </w:r>
          </w:p>
        </w:tc>
      </w:tr>
      <w:tr w:rsidR="0011582E" w:rsidRPr="004515A0" w14:paraId="2C93FC24" w14:textId="77777777" w:rsidTr="0068617B">
        <w:trPr>
          <w:jc w:val="center"/>
        </w:trPr>
        <w:tc>
          <w:tcPr>
            <w:tcW w:w="1407" w:type="dxa"/>
            <w:tcBorders>
              <w:left w:val="single" w:sz="4" w:space="0" w:color="auto"/>
            </w:tcBorders>
            <w:shd w:val="clear" w:color="auto" w:fill="auto"/>
            <w:vAlign w:val="center"/>
          </w:tcPr>
          <w:p w14:paraId="0FE62FE6" w14:textId="77777777" w:rsidR="0011582E" w:rsidRPr="004515A0" w:rsidRDefault="0011582E" w:rsidP="0068617B">
            <w:pPr>
              <w:rPr>
                <w:rFonts w:ascii="Arial" w:hAnsi="Arial" w:cs="Arial"/>
                <w:sz w:val="20"/>
                <w:szCs w:val="20"/>
              </w:rPr>
            </w:pPr>
            <w:r w:rsidRPr="004515A0">
              <w:rPr>
                <w:rFonts w:ascii="Arial" w:hAnsi="Arial" w:cs="Arial"/>
                <w:sz w:val="20"/>
                <w:szCs w:val="20"/>
              </w:rPr>
              <w:t>Čvrste čestice</w:t>
            </w:r>
          </w:p>
          <w:p w14:paraId="0CC84800" w14:textId="77777777" w:rsidR="0011582E" w:rsidRPr="004515A0" w:rsidRDefault="0011582E" w:rsidP="0068617B">
            <w:pPr>
              <w:rPr>
                <w:rFonts w:ascii="Arial" w:eastAsia="Times New Roman" w:hAnsi="Arial" w:cs="Arial"/>
                <w:bCs/>
                <w:sz w:val="20"/>
                <w:szCs w:val="20"/>
              </w:rPr>
            </w:pPr>
          </w:p>
        </w:tc>
        <w:tc>
          <w:tcPr>
            <w:tcW w:w="883" w:type="dxa"/>
            <w:shd w:val="clear" w:color="auto" w:fill="auto"/>
          </w:tcPr>
          <w:p w14:paraId="7A7ED960"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w:t>
            </w:r>
          </w:p>
        </w:tc>
        <w:tc>
          <w:tcPr>
            <w:tcW w:w="765" w:type="dxa"/>
            <w:shd w:val="clear" w:color="auto" w:fill="auto"/>
          </w:tcPr>
          <w:p w14:paraId="6F662C9C"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w:t>
            </w:r>
          </w:p>
        </w:tc>
        <w:tc>
          <w:tcPr>
            <w:tcW w:w="900" w:type="dxa"/>
            <w:shd w:val="clear" w:color="auto" w:fill="auto"/>
          </w:tcPr>
          <w:p w14:paraId="3DCA5CE0"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w:t>
            </w:r>
          </w:p>
        </w:tc>
        <w:tc>
          <w:tcPr>
            <w:tcW w:w="650" w:type="dxa"/>
            <w:shd w:val="clear" w:color="auto" w:fill="auto"/>
          </w:tcPr>
          <w:p w14:paraId="1759CF20"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w:t>
            </w:r>
          </w:p>
        </w:tc>
        <w:tc>
          <w:tcPr>
            <w:tcW w:w="6820" w:type="dxa"/>
            <w:vMerge/>
            <w:shd w:val="clear" w:color="auto" w:fill="auto"/>
          </w:tcPr>
          <w:p w14:paraId="6B6BB89E" w14:textId="77777777" w:rsidR="0011582E" w:rsidRPr="004515A0" w:rsidRDefault="0011582E" w:rsidP="0068617B">
            <w:pPr>
              <w:ind w:left="-45" w:right="-140"/>
              <w:contextualSpacing/>
              <w:rPr>
                <w:rFonts w:ascii="Arial" w:hAnsi="Arial" w:cs="Arial"/>
                <w:noProof/>
                <w:sz w:val="20"/>
                <w:szCs w:val="20"/>
                <w:lang w:val="bs-Latn-BA"/>
              </w:rPr>
            </w:pPr>
          </w:p>
        </w:tc>
        <w:tc>
          <w:tcPr>
            <w:tcW w:w="408" w:type="dxa"/>
            <w:shd w:val="clear" w:color="auto" w:fill="auto"/>
            <w:vAlign w:val="center"/>
          </w:tcPr>
          <w:p w14:paraId="1E9675DE"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46,68</w:t>
            </w:r>
          </w:p>
        </w:tc>
        <w:tc>
          <w:tcPr>
            <w:tcW w:w="900" w:type="dxa"/>
            <w:shd w:val="clear" w:color="auto" w:fill="auto"/>
            <w:vAlign w:val="center"/>
          </w:tcPr>
          <w:p w14:paraId="0D3491DB"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w:t>
            </w:r>
          </w:p>
        </w:tc>
        <w:tc>
          <w:tcPr>
            <w:tcW w:w="900" w:type="dxa"/>
            <w:shd w:val="clear" w:color="auto" w:fill="auto"/>
            <w:vAlign w:val="center"/>
          </w:tcPr>
          <w:p w14:paraId="34CC279F"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46,68</w:t>
            </w:r>
          </w:p>
        </w:tc>
        <w:tc>
          <w:tcPr>
            <w:tcW w:w="811" w:type="dxa"/>
            <w:tcBorders>
              <w:right w:val="single" w:sz="4" w:space="0" w:color="auto"/>
            </w:tcBorders>
            <w:shd w:val="clear" w:color="auto" w:fill="auto"/>
            <w:vAlign w:val="center"/>
          </w:tcPr>
          <w:p w14:paraId="1718C6EC"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w:t>
            </w:r>
          </w:p>
        </w:tc>
      </w:tr>
      <w:tr w:rsidR="0011582E" w:rsidRPr="004515A0" w14:paraId="2F810B28" w14:textId="77777777" w:rsidTr="0068617B">
        <w:trPr>
          <w:jc w:val="center"/>
        </w:trPr>
        <w:tc>
          <w:tcPr>
            <w:tcW w:w="1407" w:type="dxa"/>
            <w:tcBorders>
              <w:left w:val="single" w:sz="4" w:space="0" w:color="auto"/>
            </w:tcBorders>
            <w:shd w:val="clear" w:color="auto" w:fill="auto"/>
            <w:vAlign w:val="center"/>
          </w:tcPr>
          <w:p w14:paraId="443CB197" w14:textId="77777777" w:rsidR="0011582E" w:rsidRPr="004515A0" w:rsidRDefault="0011582E" w:rsidP="0068617B">
            <w:pPr>
              <w:rPr>
                <w:rFonts w:ascii="Arial" w:eastAsia="Times New Roman" w:hAnsi="Arial" w:cs="Arial"/>
                <w:bCs/>
                <w:sz w:val="20"/>
                <w:szCs w:val="20"/>
              </w:rPr>
            </w:pPr>
            <w:r w:rsidRPr="004515A0">
              <w:rPr>
                <w:rFonts w:ascii="Arial" w:eastAsia="Times New Roman" w:hAnsi="Arial" w:cs="Arial"/>
                <w:bCs/>
                <w:sz w:val="20"/>
                <w:szCs w:val="20"/>
              </w:rPr>
              <w:t xml:space="preserve">Udio vlage u plinovima </w:t>
            </w:r>
          </w:p>
          <w:p w14:paraId="6775D6C1" w14:textId="77777777" w:rsidR="0011582E" w:rsidRPr="004515A0" w:rsidRDefault="0011582E" w:rsidP="0068617B">
            <w:pPr>
              <w:rPr>
                <w:rFonts w:ascii="Arial" w:hAnsi="Arial" w:cs="Arial"/>
                <w:sz w:val="20"/>
                <w:szCs w:val="20"/>
              </w:rPr>
            </w:pPr>
          </w:p>
        </w:tc>
        <w:tc>
          <w:tcPr>
            <w:tcW w:w="883" w:type="dxa"/>
            <w:shd w:val="clear" w:color="auto" w:fill="auto"/>
          </w:tcPr>
          <w:p w14:paraId="2EBC8F58"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w:t>
            </w:r>
          </w:p>
        </w:tc>
        <w:tc>
          <w:tcPr>
            <w:tcW w:w="765" w:type="dxa"/>
            <w:shd w:val="clear" w:color="auto" w:fill="auto"/>
          </w:tcPr>
          <w:p w14:paraId="12D3E5A8"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w:t>
            </w:r>
          </w:p>
        </w:tc>
        <w:tc>
          <w:tcPr>
            <w:tcW w:w="900" w:type="dxa"/>
            <w:shd w:val="clear" w:color="auto" w:fill="auto"/>
          </w:tcPr>
          <w:p w14:paraId="661E2AD5"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w:t>
            </w:r>
          </w:p>
        </w:tc>
        <w:tc>
          <w:tcPr>
            <w:tcW w:w="650" w:type="dxa"/>
            <w:shd w:val="clear" w:color="auto" w:fill="auto"/>
          </w:tcPr>
          <w:p w14:paraId="2E5E0E30"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w:t>
            </w:r>
          </w:p>
        </w:tc>
        <w:tc>
          <w:tcPr>
            <w:tcW w:w="6820" w:type="dxa"/>
            <w:vMerge/>
            <w:shd w:val="clear" w:color="auto" w:fill="auto"/>
          </w:tcPr>
          <w:p w14:paraId="695314FC" w14:textId="77777777" w:rsidR="0011582E" w:rsidRPr="004515A0" w:rsidRDefault="0011582E" w:rsidP="0068617B">
            <w:pPr>
              <w:ind w:left="-45" w:right="-140"/>
              <w:contextualSpacing/>
              <w:rPr>
                <w:rFonts w:ascii="Arial" w:hAnsi="Arial" w:cs="Arial"/>
                <w:noProof/>
                <w:sz w:val="20"/>
                <w:szCs w:val="20"/>
                <w:lang w:val="bs-Latn-BA"/>
              </w:rPr>
            </w:pPr>
          </w:p>
        </w:tc>
        <w:tc>
          <w:tcPr>
            <w:tcW w:w="408" w:type="dxa"/>
            <w:shd w:val="clear" w:color="auto" w:fill="auto"/>
            <w:vAlign w:val="center"/>
          </w:tcPr>
          <w:p w14:paraId="335907AD"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4,79 vol%</w:t>
            </w:r>
          </w:p>
        </w:tc>
        <w:tc>
          <w:tcPr>
            <w:tcW w:w="900" w:type="dxa"/>
            <w:shd w:val="clear" w:color="auto" w:fill="auto"/>
            <w:vAlign w:val="center"/>
          </w:tcPr>
          <w:p w14:paraId="7988428C"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w:t>
            </w:r>
          </w:p>
        </w:tc>
        <w:tc>
          <w:tcPr>
            <w:tcW w:w="900" w:type="dxa"/>
            <w:shd w:val="clear" w:color="auto" w:fill="auto"/>
            <w:vAlign w:val="center"/>
          </w:tcPr>
          <w:p w14:paraId="7B6DF8BB"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w:t>
            </w:r>
          </w:p>
        </w:tc>
        <w:tc>
          <w:tcPr>
            <w:tcW w:w="811" w:type="dxa"/>
            <w:tcBorders>
              <w:right w:val="single" w:sz="4" w:space="0" w:color="auto"/>
            </w:tcBorders>
            <w:shd w:val="clear" w:color="auto" w:fill="auto"/>
            <w:vAlign w:val="center"/>
          </w:tcPr>
          <w:p w14:paraId="44EC1226"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w:t>
            </w:r>
          </w:p>
        </w:tc>
      </w:tr>
      <w:tr w:rsidR="0011582E" w:rsidRPr="004515A0" w14:paraId="61F26AC7" w14:textId="77777777" w:rsidTr="0068617B">
        <w:trPr>
          <w:trHeight w:val="637"/>
          <w:jc w:val="center"/>
        </w:trPr>
        <w:tc>
          <w:tcPr>
            <w:tcW w:w="1407" w:type="dxa"/>
            <w:tcBorders>
              <w:left w:val="single" w:sz="4" w:space="0" w:color="auto"/>
              <w:bottom w:val="single" w:sz="2" w:space="0" w:color="auto"/>
            </w:tcBorders>
            <w:shd w:val="clear" w:color="auto" w:fill="auto"/>
            <w:vAlign w:val="center"/>
          </w:tcPr>
          <w:p w14:paraId="0495BEB9" w14:textId="77777777" w:rsidR="0011582E" w:rsidRPr="004515A0" w:rsidRDefault="0011582E" w:rsidP="0068617B">
            <w:pPr>
              <w:rPr>
                <w:rFonts w:ascii="Arial" w:hAnsi="Arial" w:cs="Arial"/>
                <w:bCs/>
                <w:sz w:val="20"/>
                <w:szCs w:val="20"/>
              </w:rPr>
            </w:pPr>
            <w:r w:rsidRPr="004515A0">
              <w:rPr>
                <w:rFonts w:ascii="Arial" w:hAnsi="Arial" w:cs="Arial"/>
                <w:bCs/>
                <w:sz w:val="20"/>
                <w:szCs w:val="20"/>
              </w:rPr>
              <w:t xml:space="preserve"> H</w:t>
            </w:r>
            <w:r w:rsidRPr="004515A0">
              <w:rPr>
                <w:rFonts w:ascii="Arial" w:hAnsi="Arial" w:cs="Arial"/>
                <w:bCs/>
                <w:sz w:val="20"/>
                <w:szCs w:val="20"/>
                <w:vertAlign w:val="subscript"/>
              </w:rPr>
              <w:t>2</w:t>
            </w:r>
            <w:r w:rsidRPr="004515A0">
              <w:rPr>
                <w:rFonts w:ascii="Arial" w:hAnsi="Arial" w:cs="Arial"/>
                <w:bCs/>
                <w:sz w:val="20"/>
                <w:szCs w:val="20"/>
              </w:rPr>
              <w:t>S</w:t>
            </w:r>
          </w:p>
        </w:tc>
        <w:tc>
          <w:tcPr>
            <w:tcW w:w="883" w:type="dxa"/>
            <w:tcBorders>
              <w:bottom w:val="single" w:sz="2" w:space="0" w:color="auto"/>
            </w:tcBorders>
            <w:shd w:val="clear" w:color="auto" w:fill="auto"/>
            <w:vAlign w:val="center"/>
          </w:tcPr>
          <w:p w14:paraId="7FC273BA"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w:t>
            </w:r>
          </w:p>
        </w:tc>
        <w:tc>
          <w:tcPr>
            <w:tcW w:w="765" w:type="dxa"/>
            <w:tcBorders>
              <w:bottom w:val="single" w:sz="2" w:space="0" w:color="auto"/>
            </w:tcBorders>
            <w:shd w:val="clear" w:color="auto" w:fill="auto"/>
            <w:vAlign w:val="center"/>
          </w:tcPr>
          <w:p w14:paraId="61DEB36F"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w:t>
            </w:r>
          </w:p>
        </w:tc>
        <w:tc>
          <w:tcPr>
            <w:tcW w:w="900" w:type="dxa"/>
            <w:tcBorders>
              <w:bottom w:val="single" w:sz="2" w:space="0" w:color="auto"/>
            </w:tcBorders>
            <w:shd w:val="clear" w:color="auto" w:fill="auto"/>
            <w:vAlign w:val="center"/>
          </w:tcPr>
          <w:p w14:paraId="379695BF"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w:t>
            </w:r>
          </w:p>
        </w:tc>
        <w:tc>
          <w:tcPr>
            <w:tcW w:w="650" w:type="dxa"/>
            <w:tcBorders>
              <w:bottom w:val="single" w:sz="2" w:space="0" w:color="auto"/>
            </w:tcBorders>
            <w:shd w:val="clear" w:color="auto" w:fill="auto"/>
            <w:vAlign w:val="center"/>
          </w:tcPr>
          <w:p w14:paraId="26FB93DC"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w:t>
            </w:r>
          </w:p>
        </w:tc>
        <w:tc>
          <w:tcPr>
            <w:tcW w:w="6820" w:type="dxa"/>
            <w:vMerge/>
            <w:shd w:val="clear" w:color="auto" w:fill="auto"/>
          </w:tcPr>
          <w:p w14:paraId="1C641FBD" w14:textId="77777777" w:rsidR="0011582E" w:rsidRPr="004515A0" w:rsidRDefault="0011582E" w:rsidP="0068617B">
            <w:pPr>
              <w:ind w:left="-45" w:right="-140"/>
              <w:contextualSpacing/>
              <w:rPr>
                <w:rFonts w:ascii="Arial" w:hAnsi="Arial" w:cs="Arial"/>
                <w:noProof/>
                <w:sz w:val="20"/>
                <w:szCs w:val="20"/>
                <w:lang w:val="bs-Latn-BA"/>
              </w:rPr>
            </w:pPr>
          </w:p>
        </w:tc>
        <w:tc>
          <w:tcPr>
            <w:tcW w:w="408" w:type="dxa"/>
            <w:tcBorders>
              <w:bottom w:val="single" w:sz="2" w:space="0" w:color="auto"/>
            </w:tcBorders>
            <w:shd w:val="clear" w:color="auto" w:fill="auto"/>
            <w:vAlign w:val="center"/>
          </w:tcPr>
          <w:p w14:paraId="48224DB5"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40,20</w:t>
            </w:r>
          </w:p>
        </w:tc>
        <w:tc>
          <w:tcPr>
            <w:tcW w:w="900" w:type="dxa"/>
            <w:tcBorders>
              <w:bottom w:val="single" w:sz="2" w:space="0" w:color="auto"/>
            </w:tcBorders>
            <w:shd w:val="clear" w:color="auto" w:fill="auto"/>
            <w:vAlign w:val="center"/>
          </w:tcPr>
          <w:p w14:paraId="670BED7F"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w:t>
            </w:r>
          </w:p>
        </w:tc>
        <w:tc>
          <w:tcPr>
            <w:tcW w:w="900" w:type="dxa"/>
            <w:tcBorders>
              <w:bottom w:val="single" w:sz="2" w:space="0" w:color="auto"/>
            </w:tcBorders>
            <w:shd w:val="clear" w:color="auto" w:fill="auto"/>
            <w:vAlign w:val="center"/>
          </w:tcPr>
          <w:p w14:paraId="4FA30BAF"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1,81</w:t>
            </w:r>
          </w:p>
        </w:tc>
        <w:tc>
          <w:tcPr>
            <w:tcW w:w="811" w:type="dxa"/>
            <w:tcBorders>
              <w:bottom w:val="single" w:sz="2" w:space="0" w:color="auto"/>
              <w:right w:val="single" w:sz="4" w:space="0" w:color="auto"/>
            </w:tcBorders>
            <w:shd w:val="clear" w:color="auto" w:fill="auto"/>
            <w:vAlign w:val="center"/>
          </w:tcPr>
          <w:p w14:paraId="3D041DA7"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w:t>
            </w:r>
          </w:p>
        </w:tc>
      </w:tr>
      <w:tr w:rsidR="0011582E" w:rsidRPr="004515A0" w14:paraId="51DB3FAF" w14:textId="77777777" w:rsidTr="0068617B">
        <w:trPr>
          <w:trHeight w:val="430"/>
          <w:jc w:val="center"/>
        </w:trPr>
        <w:tc>
          <w:tcPr>
            <w:tcW w:w="1407" w:type="dxa"/>
            <w:tcBorders>
              <w:top w:val="single" w:sz="2" w:space="0" w:color="auto"/>
              <w:left w:val="single" w:sz="4" w:space="0" w:color="auto"/>
              <w:bottom w:val="single" w:sz="4" w:space="0" w:color="auto"/>
            </w:tcBorders>
            <w:shd w:val="clear" w:color="auto" w:fill="auto"/>
            <w:vAlign w:val="center"/>
          </w:tcPr>
          <w:p w14:paraId="2BF74FB4" w14:textId="77777777" w:rsidR="0011582E" w:rsidRPr="004515A0" w:rsidRDefault="0011582E" w:rsidP="0068617B">
            <w:pPr>
              <w:rPr>
                <w:rFonts w:ascii="Arial" w:hAnsi="Arial" w:cs="Arial"/>
                <w:bCs/>
                <w:sz w:val="20"/>
                <w:szCs w:val="20"/>
              </w:rPr>
            </w:pPr>
            <w:r w:rsidRPr="004515A0">
              <w:rPr>
                <w:rFonts w:ascii="Arial" w:hAnsi="Arial" w:cs="Arial"/>
                <w:bCs/>
                <w:sz w:val="20"/>
                <w:szCs w:val="20"/>
              </w:rPr>
              <w:t>NH</w:t>
            </w:r>
            <w:r w:rsidRPr="004515A0">
              <w:rPr>
                <w:rFonts w:ascii="Arial" w:hAnsi="Arial" w:cs="Arial"/>
                <w:bCs/>
                <w:sz w:val="20"/>
                <w:szCs w:val="20"/>
                <w:vertAlign w:val="subscript"/>
              </w:rPr>
              <w:t>3</w:t>
            </w:r>
          </w:p>
        </w:tc>
        <w:tc>
          <w:tcPr>
            <w:tcW w:w="883" w:type="dxa"/>
            <w:tcBorders>
              <w:top w:val="single" w:sz="2" w:space="0" w:color="auto"/>
              <w:bottom w:val="single" w:sz="4" w:space="0" w:color="auto"/>
            </w:tcBorders>
            <w:shd w:val="clear" w:color="auto" w:fill="auto"/>
            <w:vAlign w:val="center"/>
          </w:tcPr>
          <w:p w14:paraId="49B96616"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w:t>
            </w:r>
          </w:p>
        </w:tc>
        <w:tc>
          <w:tcPr>
            <w:tcW w:w="765" w:type="dxa"/>
            <w:tcBorders>
              <w:top w:val="single" w:sz="2" w:space="0" w:color="auto"/>
              <w:bottom w:val="single" w:sz="4" w:space="0" w:color="auto"/>
            </w:tcBorders>
            <w:shd w:val="clear" w:color="auto" w:fill="auto"/>
            <w:vAlign w:val="center"/>
          </w:tcPr>
          <w:p w14:paraId="688E2E96"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w:t>
            </w:r>
          </w:p>
        </w:tc>
        <w:tc>
          <w:tcPr>
            <w:tcW w:w="900" w:type="dxa"/>
            <w:tcBorders>
              <w:top w:val="single" w:sz="2" w:space="0" w:color="auto"/>
              <w:bottom w:val="single" w:sz="4" w:space="0" w:color="auto"/>
            </w:tcBorders>
            <w:shd w:val="clear" w:color="auto" w:fill="auto"/>
            <w:vAlign w:val="center"/>
          </w:tcPr>
          <w:p w14:paraId="319E0D1B"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w:t>
            </w:r>
          </w:p>
        </w:tc>
        <w:tc>
          <w:tcPr>
            <w:tcW w:w="650" w:type="dxa"/>
            <w:tcBorders>
              <w:top w:val="single" w:sz="2" w:space="0" w:color="auto"/>
              <w:bottom w:val="single" w:sz="4" w:space="0" w:color="auto"/>
            </w:tcBorders>
            <w:shd w:val="clear" w:color="auto" w:fill="auto"/>
            <w:vAlign w:val="center"/>
          </w:tcPr>
          <w:p w14:paraId="17698BC5"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w:t>
            </w:r>
          </w:p>
        </w:tc>
        <w:tc>
          <w:tcPr>
            <w:tcW w:w="6820" w:type="dxa"/>
            <w:vMerge/>
            <w:tcBorders>
              <w:bottom w:val="single" w:sz="4" w:space="0" w:color="auto"/>
            </w:tcBorders>
            <w:shd w:val="clear" w:color="auto" w:fill="auto"/>
          </w:tcPr>
          <w:p w14:paraId="4723B891" w14:textId="77777777" w:rsidR="0011582E" w:rsidRPr="004515A0" w:rsidRDefault="0011582E" w:rsidP="0068617B">
            <w:pPr>
              <w:ind w:left="-45" w:right="-140"/>
              <w:contextualSpacing/>
              <w:rPr>
                <w:rFonts w:ascii="Arial" w:hAnsi="Arial" w:cs="Arial"/>
                <w:noProof/>
                <w:sz w:val="20"/>
                <w:szCs w:val="20"/>
                <w:lang w:val="bs-Latn-BA"/>
              </w:rPr>
            </w:pPr>
          </w:p>
        </w:tc>
        <w:tc>
          <w:tcPr>
            <w:tcW w:w="408" w:type="dxa"/>
            <w:tcBorders>
              <w:top w:val="single" w:sz="2" w:space="0" w:color="auto"/>
              <w:bottom w:val="single" w:sz="4" w:space="0" w:color="auto"/>
            </w:tcBorders>
            <w:shd w:val="clear" w:color="auto" w:fill="auto"/>
            <w:vAlign w:val="center"/>
          </w:tcPr>
          <w:p w14:paraId="406C6EC3" w14:textId="77777777" w:rsidR="0011582E" w:rsidRPr="004515A0" w:rsidRDefault="0011582E" w:rsidP="0068617B">
            <w:pPr>
              <w:jc w:val="center"/>
              <w:rPr>
                <w:rFonts w:ascii="Arial" w:hAnsi="Arial" w:cs="Arial"/>
                <w:bCs/>
                <w:sz w:val="20"/>
                <w:szCs w:val="20"/>
              </w:rPr>
            </w:pPr>
            <w:r w:rsidRPr="004515A0">
              <w:rPr>
                <w:rFonts w:ascii="Arial" w:hAnsi="Arial" w:cs="Arial"/>
                <w:bCs/>
                <w:sz w:val="20"/>
                <w:szCs w:val="20"/>
              </w:rPr>
              <w:t>28,84</w:t>
            </w:r>
          </w:p>
        </w:tc>
        <w:tc>
          <w:tcPr>
            <w:tcW w:w="900" w:type="dxa"/>
            <w:tcBorders>
              <w:top w:val="single" w:sz="2" w:space="0" w:color="auto"/>
              <w:bottom w:val="single" w:sz="4" w:space="0" w:color="auto"/>
            </w:tcBorders>
            <w:shd w:val="clear" w:color="auto" w:fill="auto"/>
            <w:vAlign w:val="center"/>
          </w:tcPr>
          <w:p w14:paraId="1AE211BF"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w:t>
            </w:r>
          </w:p>
        </w:tc>
        <w:tc>
          <w:tcPr>
            <w:tcW w:w="900" w:type="dxa"/>
            <w:tcBorders>
              <w:top w:val="single" w:sz="2" w:space="0" w:color="auto"/>
              <w:bottom w:val="single" w:sz="4" w:space="0" w:color="auto"/>
            </w:tcBorders>
            <w:shd w:val="clear" w:color="auto" w:fill="auto"/>
            <w:vAlign w:val="center"/>
          </w:tcPr>
          <w:p w14:paraId="6DCF9D3B"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1,34</w:t>
            </w:r>
          </w:p>
        </w:tc>
        <w:tc>
          <w:tcPr>
            <w:tcW w:w="811" w:type="dxa"/>
            <w:tcBorders>
              <w:top w:val="single" w:sz="2" w:space="0" w:color="auto"/>
              <w:bottom w:val="single" w:sz="4" w:space="0" w:color="auto"/>
              <w:right w:val="single" w:sz="4" w:space="0" w:color="auto"/>
            </w:tcBorders>
            <w:shd w:val="clear" w:color="auto" w:fill="auto"/>
            <w:vAlign w:val="center"/>
          </w:tcPr>
          <w:p w14:paraId="50CFE043"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w:t>
            </w:r>
          </w:p>
        </w:tc>
      </w:tr>
      <w:tr w:rsidR="0011582E" w:rsidRPr="004515A0" w14:paraId="5E0BE8B4" w14:textId="77777777" w:rsidTr="0068617B">
        <w:trPr>
          <w:trHeight w:val="610"/>
          <w:jc w:val="center"/>
        </w:trPr>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14:paraId="6326F224" w14:textId="77777777" w:rsidR="0011582E" w:rsidRPr="004515A0" w:rsidRDefault="0011582E" w:rsidP="0068617B">
            <w:pPr>
              <w:rPr>
                <w:rFonts w:ascii="Arial" w:hAnsi="Arial" w:cs="Arial"/>
                <w:bCs/>
                <w:sz w:val="20"/>
                <w:szCs w:val="20"/>
              </w:rPr>
            </w:pPr>
            <w:r w:rsidRPr="004515A0">
              <w:rPr>
                <w:rFonts w:ascii="Arial" w:hAnsi="Arial" w:cs="Arial"/>
                <w:bCs/>
                <w:sz w:val="20"/>
                <w:szCs w:val="20"/>
              </w:rPr>
              <w:t>Ukupni CH*</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6824398D"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50C0B455"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BD3001E"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14:paraId="38B82D34"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w:t>
            </w:r>
          </w:p>
        </w:tc>
        <w:tc>
          <w:tcPr>
            <w:tcW w:w="6820" w:type="dxa"/>
            <w:vMerge/>
            <w:tcBorders>
              <w:top w:val="single" w:sz="4" w:space="0" w:color="auto"/>
              <w:left w:val="single" w:sz="4" w:space="0" w:color="auto"/>
              <w:bottom w:val="single" w:sz="4" w:space="0" w:color="auto"/>
              <w:right w:val="single" w:sz="4" w:space="0" w:color="auto"/>
            </w:tcBorders>
            <w:shd w:val="clear" w:color="auto" w:fill="auto"/>
          </w:tcPr>
          <w:p w14:paraId="0CAB0779" w14:textId="77777777" w:rsidR="0011582E" w:rsidRPr="004515A0" w:rsidRDefault="0011582E" w:rsidP="0068617B">
            <w:pPr>
              <w:ind w:left="-45" w:right="-140"/>
              <w:contextualSpacing/>
              <w:rPr>
                <w:rFonts w:ascii="Arial" w:hAnsi="Arial" w:cs="Arial"/>
                <w:noProof/>
                <w:sz w:val="20"/>
                <w:szCs w:val="20"/>
                <w:lang w:val="bs-Latn-BA"/>
              </w:rPr>
            </w:pP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tcPr>
          <w:p w14:paraId="184A6FCC" w14:textId="77777777" w:rsidR="0011582E" w:rsidRPr="004515A0" w:rsidRDefault="0011582E" w:rsidP="0068617B">
            <w:pPr>
              <w:jc w:val="center"/>
              <w:rPr>
                <w:rFonts w:ascii="Arial" w:hAnsi="Arial" w:cs="Arial"/>
                <w:bCs/>
                <w:sz w:val="20"/>
                <w:szCs w:val="20"/>
              </w:rPr>
            </w:pPr>
            <w:r w:rsidRPr="004515A0">
              <w:rPr>
                <w:rFonts w:ascii="Arial" w:hAnsi="Arial" w:cs="Arial"/>
                <w:bCs/>
                <w:sz w:val="20"/>
                <w:szCs w:val="20"/>
              </w:rPr>
              <w:t>53,50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AAF997B"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DA0029D"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3,30</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14:paraId="3E910F7C"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w:t>
            </w:r>
          </w:p>
        </w:tc>
      </w:tr>
    </w:tbl>
    <w:p w14:paraId="21D4DA91" w14:textId="77777777" w:rsidR="0011582E" w:rsidRPr="004515A0" w:rsidRDefault="0011582E" w:rsidP="0068617B">
      <w:pPr>
        <w:pStyle w:val="ListParagraph"/>
        <w:numPr>
          <w:ilvl w:val="0"/>
          <w:numId w:val="4"/>
        </w:numPr>
        <w:jc w:val="left"/>
        <w:rPr>
          <w:rFonts w:ascii="Arial" w:hAnsi="Arial" w:cs="Arial"/>
          <w:sz w:val="22"/>
          <w:szCs w:val="22"/>
        </w:rPr>
      </w:pPr>
      <w:r w:rsidRPr="004515A0">
        <w:rPr>
          <w:rFonts w:ascii="Arial" w:hAnsi="Arial" w:cs="Arial"/>
          <w:sz w:val="22"/>
          <w:szCs w:val="22"/>
        </w:rPr>
        <w:t>Dijelovi izvještaja označeni sa (*)  izvan su akreditirano-g područja,</w:t>
      </w:r>
    </w:p>
    <w:p w14:paraId="7DD1B222" w14:textId="77777777" w:rsidR="0011582E" w:rsidRPr="004515A0" w:rsidRDefault="0011582E" w:rsidP="0068617B">
      <w:pPr>
        <w:pStyle w:val="ListParagraph"/>
        <w:numPr>
          <w:ilvl w:val="0"/>
          <w:numId w:val="4"/>
        </w:numPr>
        <w:jc w:val="left"/>
        <w:rPr>
          <w:rFonts w:ascii="Arial" w:hAnsi="Arial" w:cs="Arial"/>
          <w:sz w:val="22"/>
          <w:szCs w:val="22"/>
        </w:rPr>
      </w:pPr>
      <w:r w:rsidRPr="004515A0">
        <w:rPr>
          <w:rFonts w:ascii="Arial" w:hAnsi="Arial" w:cs="Arial"/>
          <w:sz w:val="22"/>
          <w:szCs w:val="22"/>
        </w:rPr>
        <w:t>Koncentracije su date na normalnim uslovima tj. (0</w:t>
      </w:r>
      <w:r w:rsidRPr="004515A0">
        <w:rPr>
          <w:rFonts w:ascii="Arial" w:hAnsi="Arial" w:cs="Arial"/>
          <w:sz w:val="22"/>
          <w:szCs w:val="22"/>
          <w:vertAlign w:val="superscript"/>
        </w:rPr>
        <w:t>o</w:t>
      </w:r>
      <w:r w:rsidRPr="004515A0">
        <w:rPr>
          <w:rFonts w:ascii="Arial" w:hAnsi="Arial" w:cs="Arial"/>
          <w:sz w:val="22"/>
          <w:szCs w:val="22"/>
        </w:rPr>
        <w:t>C, 101.3 kPa) i suhim plinovima,</w:t>
      </w:r>
    </w:p>
    <w:p w14:paraId="70D0380C" w14:textId="44E37C07" w:rsidR="0011582E" w:rsidRPr="004515A0" w:rsidRDefault="0011582E" w:rsidP="0068617B">
      <w:pPr>
        <w:pStyle w:val="ListParagraph"/>
        <w:numPr>
          <w:ilvl w:val="0"/>
          <w:numId w:val="5"/>
        </w:numPr>
        <w:jc w:val="left"/>
        <w:rPr>
          <w:rFonts w:ascii="Arial" w:hAnsi="Arial" w:cs="Arial"/>
          <w:sz w:val="22"/>
          <w:szCs w:val="22"/>
        </w:rPr>
      </w:pPr>
      <w:r w:rsidRPr="004515A0">
        <w:rPr>
          <w:rFonts w:ascii="Arial" w:hAnsi="Arial" w:cs="Arial"/>
          <w:sz w:val="22"/>
          <w:szCs w:val="22"/>
        </w:rPr>
        <w:t>Nema podataka</w:t>
      </w:r>
    </w:p>
    <w:p w14:paraId="378486A4" w14:textId="7A77311C" w:rsidR="0011582E" w:rsidRPr="00AC77D0" w:rsidRDefault="004515A0" w:rsidP="0068617B">
      <w:pPr>
        <w:pStyle w:val="Heading2"/>
        <w:spacing w:before="0" w:after="0"/>
        <w:ind w:left="851"/>
        <w:rPr>
          <w:rFonts w:ascii="Arial" w:eastAsiaTheme="minorHAnsi" w:hAnsi="Arial" w:cs="Arial"/>
          <w:noProof/>
          <w:sz w:val="22"/>
          <w:szCs w:val="22"/>
          <w:lang w:val="bs-Latn-BA"/>
        </w:rPr>
      </w:pPr>
      <w:bookmarkStart w:id="48" w:name="_Toc273789153"/>
      <w:bookmarkStart w:id="49" w:name="_Toc275783771"/>
      <w:bookmarkStart w:id="50" w:name="_Toc283127316"/>
      <w:bookmarkStart w:id="51" w:name="_Toc78444049"/>
      <w:bookmarkStart w:id="52" w:name="_Toc81819173"/>
      <w:r>
        <w:rPr>
          <w:rFonts w:ascii="Arial" w:eastAsiaTheme="minorHAnsi" w:hAnsi="Arial" w:cs="Arial"/>
          <w:noProof/>
          <w:sz w:val="22"/>
          <w:szCs w:val="22"/>
          <w:lang w:val="bs-Latn-BA"/>
        </w:rPr>
        <w:lastRenderedPageBreak/>
        <w:t>4.</w:t>
      </w:r>
      <w:r w:rsidR="0011582E" w:rsidRPr="00AC77D0">
        <w:rPr>
          <w:rFonts w:ascii="Arial" w:eastAsiaTheme="minorHAnsi" w:hAnsi="Arial" w:cs="Arial"/>
          <w:noProof/>
          <w:sz w:val="22"/>
          <w:szCs w:val="22"/>
          <w:lang w:val="bs-Latn-BA"/>
        </w:rPr>
        <w:t xml:space="preserve">2.4 Emisije u zrak – Manje emisije u </w:t>
      </w:r>
      <w:bookmarkEnd w:id="48"/>
      <w:r w:rsidR="0011582E" w:rsidRPr="00AC77D0">
        <w:rPr>
          <w:rFonts w:ascii="Arial" w:eastAsiaTheme="minorHAnsi" w:hAnsi="Arial" w:cs="Arial"/>
          <w:noProof/>
          <w:sz w:val="22"/>
          <w:szCs w:val="22"/>
          <w:lang w:val="bs-Latn-BA"/>
        </w:rPr>
        <w:t>zrak</w:t>
      </w:r>
      <w:bookmarkEnd w:id="49"/>
      <w:bookmarkEnd w:id="50"/>
      <w:bookmarkEnd w:id="51"/>
      <w:bookmarkEnd w:id="52"/>
      <w:r w:rsidR="0011582E" w:rsidRPr="00AC77D0">
        <w:rPr>
          <w:rFonts w:ascii="Arial" w:eastAsiaTheme="minorHAnsi" w:hAnsi="Arial" w:cs="Arial"/>
          <w:noProof/>
          <w:sz w:val="22"/>
          <w:szCs w:val="22"/>
          <w:lang w:val="bs-Latn-BA"/>
        </w:rPr>
        <w:t xml:space="preserve"> </w:t>
      </w:r>
    </w:p>
    <w:p w14:paraId="722E218F" w14:textId="77777777" w:rsidR="0011582E" w:rsidRPr="00AC77D0" w:rsidRDefault="0011582E" w:rsidP="0068617B">
      <w:pPr>
        <w:rPr>
          <w:rFonts w:ascii="Arial" w:hAnsi="Arial" w:cs="Arial"/>
          <w:sz w:val="22"/>
          <w:szCs w:val="22"/>
        </w:rPr>
      </w:pPr>
    </w:p>
    <w:tbl>
      <w:tblPr>
        <w:tblW w:w="5000" w:type="pct"/>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1900"/>
        <w:gridCol w:w="3221"/>
        <w:gridCol w:w="1805"/>
        <w:gridCol w:w="1345"/>
        <w:gridCol w:w="1185"/>
        <w:gridCol w:w="1351"/>
        <w:gridCol w:w="4009"/>
      </w:tblGrid>
      <w:tr w:rsidR="0011582E" w:rsidRPr="004515A0" w14:paraId="3B238290" w14:textId="77777777" w:rsidTr="0068617B">
        <w:trPr>
          <w:jc w:val="center"/>
        </w:trPr>
        <w:tc>
          <w:tcPr>
            <w:tcW w:w="641" w:type="pct"/>
            <w:tcBorders>
              <w:top w:val="single" w:sz="4" w:space="0" w:color="auto"/>
              <w:left w:val="single" w:sz="4" w:space="0" w:color="auto"/>
            </w:tcBorders>
            <w:shd w:val="clear" w:color="auto" w:fill="auto"/>
            <w:vAlign w:val="center"/>
          </w:tcPr>
          <w:p w14:paraId="6ECA5EF0" w14:textId="77777777" w:rsidR="0011582E" w:rsidRPr="004515A0" w:rsidRDefault="0011582E" w:rsidP="0068617B">
            <w:pPr>
              <w:jc w:val="center"/>
              <w:rPr>
                <w:rFonts w:ascii="Arial" w:hAnsi="Arial" w:cs="Arial"/>
                <w:noProof/>
                <w:sz w:val="20"/>
                <w:szCs w:val="20"/>
                <w:lang w:val="bs-Latn-BA"/>
              </w:rPr>
            </w:pPr>
            <w:bookmarkStart w:id="53" w:name="_Hlk80693876"/>
            <w:r w:rsidRPr="004515A0">
              <w:rPr>
                <w:rFonts w:ascii="Arial" w:hAnsi="Arial" w:cs="Arial"/>
                <w:noProof/>
                <w:sz w:val="20"/>
                <w:szCs w:val="20"/>
                <w:lang w:val="bs-Latn-BA"/>
              </w:rPr>
              <w:t>Tačka emisije</w:t>
            </w:r>
          </w:p>
        </w:tc>
        <w:tc>
          <w:tcPr>
            <w:tcW w:w="1087" w:type="pct"/>
            <w:vMerge w:val="restart"/>
            <w:tcBorders>
              <w:top w:val="single" w:sz="4" w:space="0" w:color="auto"/>
            </w:tcBorders>
            <w:shd w:val="clear" w:color="auto" w:fill="auto"/>
            <w:vAlign w:val="center"/>
          </w:tcPr>
          <w:p w14:paraId="64A8FDEB"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Opis</w:t>
            </w:r>
          </w:p>
        </w:tc>
        <w:tc>
          <w:tcPr>
            <w:tcW w:w="1919" w:type="pct"/>
            <w:gridSpan w:val="4"/>
            <w:tcBorders>
              <w:top w:val="single" w:sz="4" w:space="0" w:color="auto"/>
            </w:tcBorders>
            <w:shd w:val="clear" w:color="auto" w:fill="auto"/>
            <w:vAlign w:val="center"/>
          </w:tcPr>
          <w:p w14:paraId="42220D64"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Detalji emisije</w:t>
            </w:r>
          </w:p>
        </w:tc>
        <w:tc>
          <w:tcPr>
            <w:tcW w:w="1353" w:type="pct"/>
            <w:vMerge w:val="restart"/>
            <w:tcBorders>
              <w:top w:val="single" w:sz="4" w:space="0" w:color="auto"/>
              <w:right w:val="single" w:sz="4" w:space="0" w:color="auto"/>
            </w:tcBorders>
            <w:shd w:val="clear" w:color="auto" w:fill="auto"/>
            <w:vAlign w:val="center"/>
          </w:tcPr>
          <w:p w14:paraId="2F689A2F" w14:textId="77777777" w:rsidR="0011582E" w:rsidRPr="004515A0" w:rsidRDefault="0011582E" w:rsidP="0068617B">
            <w:pPr>
              <w:ind w:right="176"/>
              <w:jc w:val="center"/>
              <w:rPr>
                <w:rFonts w:ascii="Arial" w:hAnsi="Arial" w:cs="Arial"/>
                <w:noProof/>
                <w:sz w:val="20"/>
                <w:szCs w:val="20"/>
                <w:lang w:val="bs-Latn-BA"/>
              </w:rPr>
            </w:pPr>
            <w:r w:rsidRPr="004515A0">
              <w:rPr>
                <w:rFonts w:ascii="Arial" w:hAnsi="Arial" w:cs="Arial"/>
                <w:noProof/>
                <w:sz w:val="20"/>
                <w:szCs w:val="20"/>
                <w:lang w:val="bs-Latn-BA"/>
              </w:rPr>
              <w:t>Primjenjen sistem smanjenja</w:t>
            </w:r>
          </w:p>
          <w:p w14:paraId="5AEFC348" w14:textId="77777777" w:rsidR="0011582E" w:rsidRPr="004515A0" w:rsidRDefault="0011582E" w:rsidP="0068617B">
            <w:pPr>
              <w:ind w:right="176"/>
              <w:jc w:val="center"/>
              <w:rPr>
                <w:rFonts w:ascii="Arial" w:hAnsi="Arial" w:cs="Arial"/>
                <w:noProof/>
                <w:sz w:val="20"/>
                <w:szCs w:val="20"/>
                <w:lang w:val="bs-Latn-BA"/>
              </w:rPr>
            </w:pPr>
            <w:r w:rsidRPr="004515A0">
              <w:rPr>
                <w:rFonts w:ascii="Arial" w:hAnsi="Arial" w:cs="Arial"/>
                <w:noProof/>
                <w:sz w:val="20"/>
                <w:szCs w:val="20"/>
                <w:lang w:val="bs-Latn-BA"/>
              </w:rPr>
              <w:t>(filteri, itd.)</w:t>
            </w:r>
          </w:p>
        </w:tc>
      </w:tr>
      <w:tr w:rsidR="0011582E" w:rsidRPr="004515A0" w14:paraId="4F6FF073" w14:textId="77777777" w:rsidTr="0068617B">
        <w:trPr>
          <w:jc w:val="center"/>
        </w:trPr>
        <w:tc>
          <w:tcPr>
            <w:tcW w:w="641" w:type="pct"/>
            <w:tcBorders>
              <w:left w:val="single" w:sz="4" w:space="0" w:color="auto"/>
            </w:tcBorders>
            <w:shd w:val="clear" w:color="auto" w:fill="auto"/>
            <w:vAlign w:val="center"/>
          </w:tcPr>
          <w:p w14:paraId="5C54AD3F"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Referentni brojevi</w:t>
            </w:r>
          </w:p>
        </w:tc>
        <w:tc>
          <w:tcPr>
            <w:tcW w:w="1087" w:type="pct"/>
            <w:vMerge/>
            <w:shd w:val="clear" w:color="auto" w:fill="auto"/>
            <w:vAlign w:val="center"/>
          </w:tcPr>
          <w:p w14:paraId="3787290C" w14:textId="77777777" w:rsidR="0011582E" w:rsidRPr="004515A0" w:rsidRDefault="0011582E" w:rsidP="0068617B">
            <w:pPr>
              <w:jc w:val="center"/>
              <w:rPr>
                <w:rFonts w:ascii="Arial" w:hAnsi="Arial" w:cs="Arial"/>
                <w:noProof/>
                <w:sz w:val="20"/>
                <w:szCs w:val="20"/>
                <w:lang w:val="bs-Latn-BA"/>
              </w:rPr>
            </w:pPr>
          </w:p>
        </w:tc>
        <w:tc>
          <w:tcPr>
            <w:tcW w:w="609" w:type="pct"/>
            <w:shd w:val="clear" w:color="auto" w:fill="auto"/>
            <w:vAlign w:val="center"/>
          </w:tcPr>
          <w:p w14:paraId="573E7F0F"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Materijal</w:t>
            </w:r>
          </w:p>
        </w:tc>
        <w:tc>
          <w:tcPr>
            <w:tcW w:w="454" w:type="pct"/>
            <w:shd w:val="clear" w:color="auto" w:fill="auto"/>
            <w:vAlign w:val="center"/>
          </w:tcPr>
          <w:p w14:paraId="139D4A27" w14:textId="77777777" w:rsidR="0011582E" w:rsidRPr="004515A0" w:rsidRDefault="0011582E" w:rsidP="0068617B">
            <w:pPr>
              <w:jc w:val="center"/>
              <w:rPr>
                <w:rFonts w:ascii="Arial" w:hAnsi="Arial" w:cs="Arial"/>
                <w:noProof/>
                <w:sz w:val="20"/>
                <w:szCs w:val="20"/>
                <w:vertAlign w:val="superscript"/>
                <w:lang w:val="bs-Latn-BA"/>
              </w:rPr>
            </w:pPr>
            <w:r w:rsidRPr="004515A0">
              <w:rPr>
                <w:rFonts w:ascii="Arial" w:hAnsi="Arial" w:cs="Arial"/>
                <w:noProof/>
                <w:sz w:val="20"/>
                <w:szCs w:val="20"/>
                <w:lang w:val="bs-Latn-BA"/>
              </w:rPr>
              <w:t>mg/Nm</w:t>
            </w:r>
            <w:r w:rsidRPr="004515A0">
              <w:rPr>
                <w:rFonts w:ascii="Arial" w:hAnsi="Arial" w:cs="Arial"/>
                <w:noProof/>
                <w:sz w:val="20"/>
                <w:szCs w:val="20"/>
                <w:vertAlign w:val="superscript"/>
                <w:lang w:val="bs-Latn-BA"/>
              </w:rPr>
              <w:t>3</w:t>
            </w:r>
          </w:p>
        </w:tc>
        <w:tc>
          <w:tcPr>
            <w:tcW w:w="400" w:type="pct"/>
            <w:shd w:val="clear" w:color="auto" w:fill="auto"/>
            <w:vAlign w:val="center"/>
          </w:tcPr>
          <w:p w14:paraId="14327CA2"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kg/h</w:t>
            </w:r>
          </w:p>
        </w:tc>
        <w:tc>
          <w:tcPr>
            <w:tcW w:w="456" w:type="pct"/>
            <w:shd w:val="clear" w:color="auto" w:fill="auto"/>
            <w:vAlign w:val="center"/>
          </w:tcPr>
          <w:p w14:paraId="6FE40ABF"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kg/god.</w:t>
            </w:r>
          </w:p>
        </w:tc>
        <w:tc>
          <w:tcPr>
            <w:tcW w:w="1353" w:type="pct"/>
            <w:vMerge/>
            <w:tcBorders>
              <w:right w:val="single" w:sz="4" w:space="0" w:color="auto"/>
            </w:tcBorders>
            <w:shd w:val="clear" w:color="auto" w:fill="auto"/>
            <w:vAlign w:val="center"/>
          </w:tcPr>
          <w:p w14:paraId="1A7D2E8F" w14:textId="77777777" w:rsidR="0011582E" w:rsidRPr="004515A0" w:rsidRDefault="0011582E" w:rsidP="0068617B">
            <w:pPr>
              <w:ind w:right="176"/>
              <w:jc w:val="center"/>
              <w:rPr>
                <w:rFonts w:ascii="Arial" w:hAnsi="Arial" w:cs="Arial"/>
                <w:noProof/>
                <w:sz w:val="20"/>
                <w:szCs w:val="20"/>
                <w:lang w:val="bs-Latn-BA"/>
              </w:rPr>
            </w:pPr>
          </w:p>
        </w:tc>
      </w:tr>
      <w:tr w:rsidR="0011582E" w:rsidRPr="004515A0" w14:paraId="0508A098" w14:textId="77777777" w:rsidTr="0068617B">
        <w:trPr>
          <w:trHeight w:val="325"/>
          <w:jc w:val="center"/>
        </w:trPr>
        <w:tc>
          <w:tcPr>
            <w:tcW w:w="641" w:type="pct"/>
            <w:vMerge w:val="restart"/>
            <w:tcBorders>
              <w:left w:val="single" w:sz="4" w:space="0" w:color="auto"/>
            </w:tcBorders>
            <w:shd w:val="clear" w:color="auto" w:fill="auto"/>
            <w:vAlign w:val="center"/>
          </w:tcPr>
          <w:p w14:paraId="14685714"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MM6</w:t>
            </w:r>
          </w:p>
        </w:tc>
        <w:tc>
          <w:tcPr>
            <w:tcW w:w="1087" w:type="pct"/>
            <w:vMerge w:val="restart"/>
            <w:shd w:val="clear" w:color="auto" w:fill="auto"/>
            <w:vAlign w:val="center"/>
          </w:tcPr>
          <w:p w14:paraId="01E151F1"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Baklja nitroznih plinova</w:t>
            </w:r>
          </w:p>
        </w:tc>
        <w:tc>
          <w:tcPr>
            <w:tcW w:w="609" w:type="pct"/>
            <w:tcBorders>
              <w:bottom w:val="single" w:sz="2" w:space="0" w:color="auto"/>
            </w:tcBorders>
            <w:shd w:val="clear" w:color="auto" w:fill="auto"/>
            <w:vAlign w:val="center"/>
          </w:tcPr>
          <w:p w14:paraId="3C113C74"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Azotni oksidi</w:t>
            </w:r>
          </w:p>
        </w:tc>
        <w:tc>
          <w:tcPr>
            <w:tcW w:w="454" w:type="pct"/>
            <w:tcBorders>
              <w:bottom w:val="single" w:sz="2" w:space="0" w:color="auto"/>
            </w:tcBorders>
            <w:shd w:val="clear" w:color="auto" w:fill="auto"/>
            <w:vAlign w:val="center"/>
          </w:tcPr>
          <w:p w14:paraId="7C4906EE"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2.427,59</w:t>
            </w:r>
          </w:p>
        </w:tc>
        <w:tc>
          <w:tcPr>
            <w:tcW w:w="400" w:type="pct"/>
            <w:tcBorders>
              <w:bottom w:val="single" w:sz="2" w:space="0" w:color="auto"/>
            </w:tcBorders>
            <w:shd w:val="clear" w:color="auto" w:fill="auto"/>
            <w:vAlign w:val="center"/>
          </w:tcPr>
          <w:p w14:paraId="189BD2AC"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4,45</w:t>
            </w:r>
          </w:p>
        </w:tc>
        <w:tc>
          <w:tcPr>
            <w:tcW w:w="456" w:type="pct"/>
            <w:tcBorders>
              <w:bottom w:val="single" w:sz="2" w:space="0" w:color="auto"/>
            </w:tcBorders>
            <w:shd w:val="clear" w:color="auto" w:fill="auto"/>
            <w:vAlign w:val="center"/>
          </w:tcPr>
          <w:p w14:paraId="2CEDCDDA"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11.365,3</w:t>
            </w:r>
          </w:p>
        </w:tc>
        <w:tc>
          <w:tcPr>
            <w:tcW w:w="1353" w:type="pct"/>
            <w:vMerge w:val="restart"/>
            <w:tcBorders>
              <w:right w:val="single" w:sz="4" w:space="0" w:color="auto"/>
            </w:tcBorders>
            <w:shd w:val="clear" w:color="auto" w:fill="auto"/>
            <w:vAlign w:val="center"/>
          </w:tcPr>
          <w:p w14:paraId="39FEF4F8" w14:textId="77777777" w:rsidR="0011582E" w:rsidRPr="004515A0" w:rsidRDefault="0011582E" w:rsidP="0068617B">
            <w:pPr>
              <w:ind w:right="176"/>
              <w:jc w:val="center"/>
              <w:rPr>
                <w:rFonts w:ascii="Arial" w:hAnsi="Arial" w:cs="Arial"/>
                <w:noProof/>
                <w:sz w:val="20"/>
                <w:szCs w:val="20"/>
                <w:lang w:val="bs-Latn-BA"/>
              </w:rPr>
            </w:pPr>
            <w:r w:rsidRPr="004515A0">
              <w:rPr>
                <w:rFonts w:ascii="Arial" w:hAnsi="Arial" w:cs="Arial"/>
                <w:noProof/>
                <w:sz w:val="20"/>
                <w:szCs w:val="20"/>
                <w:lang w:val="bs-Latn-BA"/>
              </w:rPr>
              <w:t>Nema uređaja za smanjenje emisije</w:t>
            </w:r>
          </w:p>
        </w:tc>
      </w:tr>
      <w:tr w:rsidR="0011582E" w:rsidRPr="004515A0" w14:paraId="72F9A027" w14:textId="77777777" w:rsidTr="0068617B">
        <w:trPr>
          <w:trHeight w:val="88"/>
          <w:jc w:val="center"/>
        </w:trPr>
        <w:tc>
          <w:tcPr>
            <w:tcW w:w="641" w:type="pct"/>
            <w:vMerge/>
            <w:tcBorders>
              <w:left w:val="single" w:sz="4" w:space="0" w:color="auto"/>
              <w:bottom w:val="single" w:sz="18" w:space="0" w:color="auto"/>
            </w:tcBorders>
            <w:shd w:val="clear" w:color="auto" w:fill="auto"/>
            <w:vAlign w:val="center"/>
          </w:tcPr>
          <w:p w14:paraId="37059A2C" w14:textId="77777777" w:rsidR="0011582E" w:rsidRPr="004515A0" w:rsidRDefault="0011582E" w:rsidP="0068617B">
            <w:pPr>
              <w:jc w:val="center"/>
              <w:rPr>
                <w:rFonts w:ascii="Arial" w:hAnsi="Arial" w:cs="Arial"/>
                <w:noProof/>
                <w:sz w:val="20"/>
                <w:szCs w:val="20"/>
                <w:lang w:val="bs-Latn-BA"/>
              </w:rPr>
            </w:pPr>
          </w:p>
        </w:tc>
        <w:tc>
          <w:tcPr>
            <w:tcW w:w="1087" w:type="pct"/>
            <w:vMerge/>
            <w:tcBorders>
              <w:bottom w:val="single" w:sz="18" w:space="0" w:color="auto"/>
            </w:tcBorders>
            <w:shd w:val="clear" w:color="auto" w:fill="auto"/>
            <w:vAlign w:val="center"/>
          </w:tcPr>
          <w:p w14:paraId="6CF8513D" w14:textId="77777777" w:rsidR="0011582E" w:rsidRPr="004515A0" w:rsidRDefault="0011582E" w:rsidP="0068617B">
            <w:pPr>
              <w:jc w:val="center"/>
              <w:rPr>
                <w:rFonts w:ascii="Arial" w:hAnsi="Arial" w:cs="Arial"/>
                <w:noProof/>
                <w:sz w:val="20"/>
                <w:szCs w:val="20"/>
                <w:lang w:val="bs-Latn-BA"/>
              </w:rPr>
            </w:pPr>
          </w:p>
        </w:tc>
        <w:tc>
          <w:tcPr>
            <w:tcW w:w="609" w:type="pct"/>
            <w:tcBorders>
              <w:top w:val="single" w:sz="2" w:space="0" w:color="auto"/>
              <w:bottom w:val="single" w:sz="18" w:space="0" w:color="auto"/>
            </w:tcBorders>
            <w:shd w:val="clear" w:color="auto" w:fill="auto"/>
            <w:vAlign w:val="center"/>
          </w:tcPr>
          <w:p w14:paraId="0D518767"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Udio vlage</w:t>
            </w:r>
          </w:p>
        </w:tc>
        <w:tc>
          <w:tcPr>
            <w:tcW w:w="454" w:type="pct"/>
            <w:tcBorders>
              <w:top w:val="single" w:sz="2" w:space="0" w:color="auto"/>
              <w:bottom w:val="single" w:sz="18" w:space="0" w:color="auto"/>
            </w:tcBorders>
            <w:shd w:val="clear" w:color="auto" w:fill="auto"/>
            <w:vAlign w:val="center"/>
          </w:tcPr>
          <w:p w14:paraId="0BC41FD0"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4,0 %</w:t>
            </w:r>
          </w:p>
        </w:tc>
        <w:tc>
          <w:tcPr>
            <w:tcW w:w="400" w:type="pct"/>
            <w:tcBorders>
              <w:top w:val="single" w:sz="2" w:space="0" w:color="auto"/>
              <w:bottom w:val="single" w:sz="18" w:space="0" w:color="auto"/>
            </w:tcBorders>
            <w:shd w:val="clear" w:color="auto" w:fill="auto"/>
            <w:vAlign w:val="center"/>
          </w:tcPr>
          <w:p w14:paraId="7E05142C"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w:t>
            </w:r>
          </w:p>
        </w:tc>
        <w:tc>
          <w:tcPr>
            <w:tcW w:w="456" w:type="pct"/>
            <w:tcBorders>
              <w:top w:val="single" w:sz="2" w:space="0" w:color="auto"/>
              <w:bottom w:val="single" w:sz="18" w:space="0" w:color="auto"/>
            </w:tcBorders>
            <w:shd w:val="clear" w:color="auto" w:fill="auto"/>
            <w:vAlign w:val="center"/>
          </w:tcPr>
          <w:p w14:paraId="23E3E33B"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w:t>
            </w:r>
          </w:p>
        </w:tc>
        <w:tc>
          <w:tcPr>
            <w:tcW w:w="1353" w:type="pct"/>
            <w:vMerge/>
            <w:tcBorders>
              <w:bottom w:val="single" w:sz="18" w:space="0" w:color="auto"/>
              <w:right w:val="single" w:sz="4" w:space="0" w:color="auto"/>
            </w:tcBorders>
            <w:shd w:val="clear" w:color="auto" w:fill="auto"/>
            <w:vAlign w:val="center"/>
          </w:tcPr>
          <w:p w14:paraId="78912306" w14:textId="77777777" w:rsidR="0011582E" w:rsidRPr="004515A0" w:rsidRDefault="0011582E" w:rsidP="0068617B">
            <w:pPr>
              <w:ind w:right="176"/>
              <w:jc w:val="center"/>
              <w:rPr>
                <w:rFonts w:ascii="Arial" w:hAnsi="Arial" w:cs="Arial"/>
                <w:noProof/>
                <w:sz w:val="20"/>
                <w:szCs w:val="20"/>
                <w:lang w:val="bs-Latn-BA"/>
              </w:rPr>
            </w:pPr>
          </w:p>
        </w:tc>
      </w:tr>
      <w:tr w:rsidR="0011582E" w:rsidRPr="004515A0" w14:paraId="1B115833" w14:textId="77777777" w:rsidTr="0068617B">
        <w:trPr>
          <w:trHeight w:val="263"/>
          <w:jc w:val="center"/>
        </w:trPr>
        <w:tc>
          <w:tcPr>
            <w:tcW w:w="641" w:type="pct"/>
            <w:vMerge w:val="restart"/>
            <w:tcBorders>
              <w:top w:val="single" w:sz="18" w:space="0" w:color="auto"/>
              <w:left w:val="single" w:sz="4" w:space="0" w:color="auto"/>
            </w:tcBorders>
            <w:shd w:val="clear" w:color="auto" w:fill="auto"/>
            <w:vAlign w:val="center"/>
          </w:tcPr>
          <w:p w14:paraId="6D81E57C"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MM7</w:t>
            </w:r>
          </w:p>
        </w:tc>
        <w:tc>
          <w:tcPr>
            <w:tcW w:w="1087" w:type="pct"/>
            <w:vMerge w:val="restart"/>
            <w:tcBorders>
              <w:top w:val="single" w:sz="18" w:space="0" w:color="auto"/>
            </w:tcBorders>
            <w:shd w:val="clear" w:color="auto" w:fill="auto"/>
            <w:vAlign w:val="center"/>
          </w:tcPr>
          <w:p w14:paraId="2B4DC6DA"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Dimnjak baklje reaktora</w:t>
            </w:r>
          </w:p>
        </w:tc>
        <w:tc>
          <w:tcPr>
            <w:tcW w:w="609" w:type="pct"/>
            <w:tcBorders>
              <w:top w:val="single" w:sz="18" w:space="0" w:color="auto"/>
              <w:bottom w:val="single" w:sz="2" w:space="0" w:color="auto"/>
            </w:tcBorders>
            <w:shd w:val="clear" w:color="auto" w:fill="auto"/>
            <w:vAlign w:val="center"/>
          </w:tcPr>
          <w:p w14:paraId="61D255F6"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Čvrste čestice</w:t>
            </w:r>
          </w:p>
        </w:tc>
        <w:tc>
          <w:tcPr>
            <w:tcW w:w="454" w:type="pct"/>
            <w:tcBorders>
              <w:top w:val="single" w:sz="18" w:space="0" w:color="auto"/>
              <w:bottom w:val="single" w:sz="2" w:space="0" w:color="auto"/>
            </w:tcBorders>
            <w:shd w:val="clear" w:color="auto" w:fill="auto"/>
            <w:vAlign w:val="center"/>
          </w:tcPr>
          <w:p w14:paraId="5D38A41E"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 xml:space="preserve">93,72 </w:t>
            </w:r>
          </w:p>
          <w:p w14:paraId="60FD065C"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(vl. plin)</w:t>
            </w:r>
          </w:p>
        </w:tc>
        <w:tc>
          <w:tcPr>
            <w:tcW w:w="400" w:type="pct"/>
            <w:tcBorders>
              <w:top w:val="single" w:sz="18" w:space="0" w:color="auto"/>
              <w:bottom w:val="single" w:sz="2" w:space="0" w:color="auto"/>
            </w:tcBorders>
            <w:shd w:val="clear" w:color="auto" w:fill="auto"/>
            <w:vAlign w:val="center"/>
          </w:tcPr>
          <w:p w14:paraId="65E9F41A"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0,442</w:t>
            </w:r>
          </w:p>
        </w:tc>
        <w:tc>
          <w:tcPr>
            <w:tcW w:w="456" w:type="pct"/>
            <w:tcBorders>
              <w:top w:val="single" w:sz="18" w:space="0" w:color="auto"/>
              <w:bottom w:val="single" w:sz="2" w:space="0" w:color="auto"/>
            </w:tcBorders>
            <w:shd w:val="clear" w:color="auto" w:fill="auto"/>
            <w:vAlign w:val="center"/>
          </w:tcPr>
          <w:p w14:paraId="5B466CE0"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1.128,7</w:t>
            </w:r>
          </w:p>
        </w:tc>
        <w:tc>
          <w:tcPr>
            <w:tcW w:w="1353" w:type="pct"/>
            <w:vMerge w:val="restart"/>
            <w:tcBorders>
              <w:top w:val="single" w:sz="18" w:space="0" w:color="auto"/>
              <w:right w:val="single" w:sz="4" w:space="0" w:color="auto"/>
            </w:tcBorders>
            <w:shd w:val="clear" w:color="auto" w:fill="auto"/>
            <w:vAlign w:val="center"/>
          </w:tcPr>
          <w:p w14:paraId="37CBA8A3" w14:textId="77777777" w:rsidR="0011582E" w:rsidRPr="004515A0" w:rsidRDefault="0011582E" w:rsidP="0068617B">
            <w:pPr>
              <w:ind w:right="176"/>
              <w:jc w:val="center"/>
              <w:rPr>
                <w:rFonts w:ascii="Arial" w:hAnsi="Arial" w:cs="Arial"/>
                <w:noProof/>
                <w:sz w:val="20"/>
                <w:szCs w:val="20"/>
                <w:lang w:val="bs-Latn-BA"/>
              </w:rPr>
            </w:pPr>
            <w:r w:rsidRPr="004515A0">
              <w:rPr>
                <w:rFonts w:ascii="Arial" w:hAnsi="Arial" w:cs="Arial"/>
                <w:noProof/>
                <w:sz w:val="20"/>
                <w:szCs w:val="20"/>
                <w:lang w:val="bs-Latn-BA"/>
              </w:rPr>
              <w:t>Nema uređaja za smanjenje emisije</w:t>
            </w:r>
          </w:p>
        </w:tc>
      </w:tr>
      <w:tr w:rsidR="0011582E" w:rsidRPr="004515A0" w14:paraId="58C7AF6F" w14:textId="77777777" w:rsidTr="0068617B">
        <w:trPr>
          <w:trHeight w:val="237"/>
          <w:jc w:val="center"/>
        </w:trPr>
        <w:tc>
          <w:tcPr>
            <w:tcW w:w="641" w:type="pct"/>
            <w:vMerge/>
            <w:tcBorders>
              <w:left w:val="single" w:sz="4" w:space="0" w:color="auto"/>
            </w:tcBorders>
            <w:shd w:val="clear" w:color="auto" w:fill="auto"/>
            <w:vAlign w:val="center"/>
          </w:tcPr>
          <w:p w14:paraId="03714DFC" w14:textId="77777777" w:rsidR="0011582E" w:rsidRPr="004515A0" w:rsidRDefault="0011582E" w:rsidP="0068617B">
            <w:pPr>
              <w:jc w:val="center"/>
              <w:rPr>
                <w:rFonts w:ascii="Arial" w:hAnsi="Arial" w:cs="Arial"/>
                <w:noProof/>
                <w:sz w:val="20"/>
                <w:szCs w:val="20"/>
                <w:lang w:val="bs-Latn-BA"/>
              </w:rPr>
            </w:pPr>
          </w:p>
        </w:tc>
        <w:tc>
          <w:tcPr>
            <w:tcW w:w="1087" w:type="pct"/>
            <w:vMerge/>
            <w:shd w:val="clear" w:color="auto" w:fill="auto"/>
            <w:vAlign w:val="center"/>
          </w:tcPr>
          <w:p w14:paraId="2CC96B87" w14:textId="77777777" w:rsidR="0011582E" w:rsidRPr="004515A0" w:rsidRDefault="0011582E" w:rsidP="0068617B">
            <w:pPr>
              <w:jc w:val="center"/>
              <w:rPr>
                <w:rFonts w:ascii="Arial" w:hAnsi="Arial" w:cs="Arial"/>
                <w:noProof/>
                <w:sz w:val="20"/>
                <w:szCs w:val="20"/>
                <w:lang w:val="bs-Latn-BA"/>
              </w:rPr>
            </w:pPr>
          </w:p>
        </w:tc>
        <w:tc>
          <w:tcPr>
            <w:tcW w:w="609" w:type="pct"/>
            <w:tcBorders>
              <w:top w:val="single" w:sz="2" w:space="0" w:color="auto"/>
              <w:bottom w:val="single" w:sz="2" w:space="0" w:color="auto"/>
            </w:tcBorders>
            <w:shd w:val="clear" w:color="auto" w:fill="auto"/>
            <w:vAlign w:val="center"/>
          </w:tcPr>
          <w:p w14:paraId="462EEF9C"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Amonijak</w:t>
            </w:r>
          </w:p>
        </w:tc>
        <w:tc>
          <w:tcPr>
            <w:tcW w:w="454" w:type="pct"/>
            <w:tcBorders>
              <w:top w:val="single" w:sz="2" w:space="0" w:color="auto"/>
              <w:bottom w:val="single" w:sz="2" w:space="0" w:color="auto"/>
            </w:tcBorders>
            <w:shd w:val="clear" w:color="auto" w:fill="auto"/>
            <w:vAlign w:val="center"/>
          </w:tcPr>
          <w:p w14:paraId="11AB1E26"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2.025,65</w:t>
            </w:r>
          </w:p>
        </w:tc>
        <w:tc>
          <w:tcPr>
            <w:tcW w:w="400" w:type="pct"/>
            <w:tcBorders>
              <w:top w:val="single" w:sz="2" w:space="0" w:color="auto"/>
              <w:bottom w:val="single" w:sz="2" w:space="0" w:color="auto"/>
            </w:tcBorders>
            <w:shd w:val="clear" w:color="auto" w:fill="auto"/>
            <w:vAlign w:val="center"/>
          </w:tcPr>
          <w:p w14:paraId="6CB04F8D"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9,558</w:t>
            </w:r>
          </w:p>
        </w:tc>
        <w:tc>
          <w:tcPr>
            <w:tcW w:w="456" w:type="pct"/>
            <w:tcBorders>
              <w:top w:val="single" w:sz="2" w:space="0" w:color="auto"/>
              <w:bottom w:val="single" w:sz="2" w:space="0" w:color="auto"/>
            </w:tcBorders>
            <w:shd w:val="clear" w:color="auto" w:fill="auto"/>
            <w:vAlign w:val="center"/>
          </w:tcPr>
          <w:p w14:paraId="42E8B375"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24.411,1</w:t>
            </w:r>
          </w:p>
        </w:tc>
        <w:tc>
          <w:tcPr>
            <w:tcW w:w="1353" w:type="pct"/>
            <w:vMerge/>
            <w:tcBorders>
              <w:right w:val="single" w:sz="4" w:space="0" w:color="auto"/>
            </w:tcBorders>
            <w:shd w:val="clear" w:color="auto" w:fill="auto"/>
            <w:vAlign w:val="center"/>
          </w:tcPr>
          <w:p w14:paraId="7439643F" w14:textId="77777777" w:rsidR="0011582E" w:rsidRPr="004515A0" w:rsidRDefault="0011582E" w:rsidP="0068617B">
            <w:pPr>
              <w:ind w:right="176"/>
              <w:jc w:val="center"/>
              <w:rPr>
                <w:rFonts w:ascii="Arial" w:hAnsi="Arial" w:cs="Arial"/>
                <w:noProof/>
                <w:sz w:val="20"/>
                <w:szCs w:val="20"/>
                <w:lang w:val="bs-Latn-BA"/>
              </w:rPr>
            </w:pPr>
          </w:p>
        </w:tc>
      </w:tr>
      <w:tr w:rsidR="0011582E" w:rsidRPr="004515A0" w14:paraId="460493FA" w14:textId="77777777" w:rsidTr="0068617B">
        <w:trPr>
          <w:trHeight w:val="163"/>
          <w:jc w:val="center"/>
        </w:trPr>
        <w:tc>
          <w:tcPr>
            <w:tcW w:w="641" w:type="pct"/>
            <w:vMerge/>
            <w:tcBorders>
              <w:left w:val="single" w:sz="4" w:space="0" w:color="auto"/>
              <w:bottom w:val="single" w:sz="18" w:space="0" w:color="auto"/>
            </w:tcBorders>
            <w:shd w:val="clear" w:color="auto" w:fill="auto"/>
            <w:vAlign w:val="center"/>
          </w:tcPr>
          <w:p w14:paraId="7FA21A8C" w14:textId="77777777" w:rsidR="0011582E" w:rsidRPr="004515A0" w:rsidRDefault="0011582E" w:rsidP="0068617B">
            <w:pPr>
              <w:jc w:val="center"/>
              <w:rPr>
                <w:rFonts w:ascii="Arial" w:hAnsi="Arial" w:cs="Arial"/>
                <w:noProof/>
                <w:sz w:val="20"/>
                <w:szCs w:val="20"/>
                <w:lang w:val="bs-Latn-BA"/>
              </w:rPr>
            </w:pPr>
          </w:p>
        </w:tc>
        <w:tc>
          <w:tcPr>
            <w:tcW w:w="1087" w:type="pct"/>
            <w:vMerge/>
            <w:tcBorders>
              <w:bottom w:val="single" w:sz="18" w:space="0" w:color="auto"/>
            </w:tcBorders>
            <w:shd w:val="clear" w:color="auto" w:fill="auto"/>
            <w:vAlign w:val="center"/>
          </w:tcPr>
          <w:p w14:paraId="08E17C47" w14:textId="77777777" w:rsidR="0011582E" w:rsidRPr="004515A0" w:rsidRDefault="0011582E" w:rsidP="0068617B">
            <w:pPr>
              <w:jc w:val="center"/>
              <w:rPr>
                <w:rFonts w:ascii="Arial" w:hAnsi="Arial" w:cs="Arial"/>
                <w:noProof/>
                <w:sz w:val="20"/>
                <w:szCs w:val="20"/>
                <w:lang w:val="bs-Latn-BA"/>
              </w:rPr>
            </w:pPr>
          </w:p>
        </w:tc>
        <w:tc>
          <w:tcPr>
            <w:tcW w:w="609" w:type="pct"/>
            <w:tcBorders>
              <w:top w:val="single" w:sz="2" w:space="0" w:color="auto"/>
              <w:bottom w:val="single" w:sz="18" w:space="0" w:color="auto"/>
            </w:tcBorders>
            <w:shd w:val="clear" w:color="auto" w:fill="auto"/>
            <w:vAlign w:val="center"/>
          </w:tcPr>
          <w:p w14:paraId="4D695661"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Udio vlage</w:t>
            </w:r>
          </w:p>
        </w:tc>
        <w:tc>
          <w:tcPr>
            <w:tcW w:w="454" w:type="pct"/>
            <w:tcBorders>
              <w:top w:val="single" w:sz="2" w:space="0" w:color="auto"/>
              <w:bottom w:val="single" w:sz="18" w:space="0" w:color="auto"/>
            </w:tcBorders>
            <w:shd w:val="clear" w:color="auto" w:fill="auto"/>
            <w:vAlign w:val="center"/>
          </w:tcPr>
          <w:p w14:paraId="5D23B5FB"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88,55%</w:t>
            </w:r>
          </w:p>
        </w:tc>
        <w:tc>
          <w:tcPr>
            <w:tcW w:w="400" w:type="pct"/>
            <w:tcBorders>
              <w:top w:val="single" w:sz="2" w:space="0" w:color="auto"/>
              <w:bottom w:val="single" w:sz="18" w:space="0" w:color="auto"/>
            </w:tcBorders>
            <w:shd w:val="clear" w:color="auto" w:fill="auto"/>
            <w:vAlign w:val="center"/>
          </w:tcPr>
          <w:p w14:paraId="3E0949DB"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w:t>
            </w:r>
          </w:p>
        </w:tc>
        <w:tc>
          <w:tcPr>
            <w:tcW w:w="456" w:type="pct"/>
            <w:tcBorders>
              <w:top w:val="single" w:sz="2" w:space="0" w:color="auto"/>
              <w:bottom w:val="single" w:sz="18" w:space="0" w:color="auto"/>
            </w:tcBorders>
            <w:shd w:val="clear" w:color="auto" w:fill="auto"/>
            <w:vAlign w:val="center"/>
          </w:tcPr>
          <w:p w14:paraId="05633113"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w:t>
            </w:r>
          </w:p>
        </w:tc>
        <w:tc>
          <w:tcPr>
            <w:tcW w:w="1353" w:type="pct"/>
            <w:vMerge/>
            <w:tcBorders>
              <w:bottom w:val="single" w:sz="18" w:space="0" w:color="auto"/>
              <w:right w:val="single" w:sz="4" w:space="0" w:color="auto"/>
            </w:tcBorders>
            <w:shd w:val="clear" w:color="auto" w:fill="auto"/>
            <w:vAlign w:val="center"/>
          </w:tcPr>
          <w:p w14:paraId="495E6990" w14:textId="77777777" w:rsidR="0011582E" w:rsidRPr="004515A0" w:rsidRDefault="0011582E" w:rsidP="0068617B">
            <w:pPr>
              <w:ind w:right="176"/>
              <w:jc w:val="center"/>
              <w:rPr>
                <w:rFonts w:ascii="Arial" w:hAnsi="Arial" w:cs="Arial"/>
                <w:noProof/>
                <w:sz w:val="20"/>
                <w:szCs w:val="20"/>
                <w:lang w:val="bs-Latn-BA"/>
              </w:rPr>
            </w:pPr>
          </w:p>
        </w:tc>
      </w:tr>
      <w:tr w:rsidR="0011582E" w:rsidRPr="004515A0" w14:paraId="4741EF19" w14:textId="77777777" w:rsidTr="0068617B">
        <w:trPr>
          <w:trHeight w:val="250"/>
          <w:jc w:val="center"/>
        </w:trPr>
        <w:tc>
          <w:tcPr>
            <w:tcW w:w="641" w:type="pct"/>
            <w:vMerge w:val="restart"/>
            <w:tcBorders>
              <w:top w:val="single" w:sz="18" w:space="0" w:color="auto"/>
              <w:left w:val="single" w:sz="4" w:space="0" w:color="auto"/>
            </w:tcBorders>
            <w:shd w:val="clear" w:color="auto" w:fill="auto"/>
            <w:vAlign w:val="center"/>
          </w:tcPr>
          <w:p w14:paraId="38ADAF6B"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MM8</w:t>
            </w:r>
          </w:p>
        </w:tc>
        <w:tc>
          <w:tcPr>
            <w:tcW w:w="1087" w:type="pct"/>
            <w:vMerge w:val="restart"/>
            <w:tcBorders>
              <w:top w:val="single" w:sz="18" w:space="0" w:color="auto"/>
            </w:tcBorders>
            <w:shd w:val="clear" w:color="auto" w:fill="auto"/>
            <w:vAlign w:val="center"/>
          </w:tcPr>
          <w:p w14:paraId="7A2F6E4A"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Filter mlina filera</w:t>
            </w:r>
          </w:p>
        </w:tc>
        <w:tc>
          <w:tcPr>
            <w:tcW w:w="609" w:type="pct"/>
            <w:tcBorders>
              <w:top w:val="single" w:sz="18" w:space="0" w:color="auto"/>
              <w:bottom w:val="single" w:sz="2" w:space="0" w:color="auto"/>
            </w:tcBorders>
            <w:shd w:val="clear" w:color="auto" w:fill="auto"/>
          </w:tcPr>
          <w:p w14:paraId="08A70599"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Čvrste čestice</w:t>
            </w:r>
          </w:p>
        </w:tc>
        <w:tc>
          <w:tcPr>
            <w:tcW w:w="454" w:type="pct"/>
            <w:tcBorders>
              <w:top w:val="single" w:sz="18" w:space="0" w:color="auto"/>
              <w:bottom w:val="single" w:sz="2" w:space="0" w:color="auto"/>
            </w:tcBorders>
            <w:shd w:val="clear" w:color="auto" w:fill="auto"/>
            <w:vAlign w:val="center"/>
          </w:tcPr>
          <w:p w14:paraId="0A8E63AD"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375,97</w:t>
            </w:r>
          </w:p>
        </w:tc>
        <w:tc>
          <w:tcPr>
            <w:tcW w:w="400" w:type="pct"/>
            <w:tcBorders>
              <w:top w:val="single" w:sz="18" w:space="0" w:color="auto"/>
              <w:bottom w:val="single" w:sz="2" w:space="0" w:color="auto"/>
            </w:tcBorders>
            <w:shd w:val="clear" w:color="auto" w:fill="auto"/>
            <w:vAlign w:val="center"/>
          </w:tcPr>
          <w:p w14:paraId="139293F4"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3,824</w:t>
            </w:r>
          </w:p>
        </w:tc>
        <w:tc>
          <w:tcPr>
            <w:tcW w:w="456" w:type="pct"/>
            <w:tcBorders>
              <w:top w:val="single" w:sz="18" w:space="0" w:color="auto"/>
              <w:bottom w:val="single" w:sz="2" w:space="0" w:color="auto"/>
            </w:tcBorders>
            <w:shd w:val="clear" w:color="auto" w:fill="auto"/>
            <w:vAlign w:val="center"/>
          </w:tcPr>
          <w:p w14:paraId="7942C2A4"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9.766,5</w:t>
            </w:r>
          </w:p>
        </w:tc>
        <w:tc>
          <w:tcPr>
            <w:tcW w:w="1353" w:type="pct"/>
            <w:vMerge w:val="restart"/>
            <w:tcBorders>
              <w:top w:val="single" w:sz="18" w:space="0" w:color="auto"/>
              <w:right w:val="single" w:sz="4" w:space="0" w:color="auto"/>
            </w:tcBorders>
            <w:shd w:val="clear" w:color="auto" w:fill="auto"/>
            <w:vAlign w:val="center"/>
          </w:tcPr>
          <w:p w14:paraId="113206F7" w14:textId="77777777" w:rsidR="0011582E" w:rsidRPr="004515A0" w:rsidRDefault="0011582E" w:rsidP="0068617B">
            <w:pPr>
              <w:ind w:right="176"/>
              <w:jc w:val="center"/>
              <w:rPr>
                <w:rFonts w:ascii="Arial" w:hAnsi="Arial" w:cs="Arial"/>
                <w:noProof/>
                <w:sz w:val="20"/>
                <w:szCs w:val="20"/>
                <w:lang w:val="bs-Latn-BA"/>
              </w:rPr>
            </w:pPr>
            <w:r w:rsidRPr="004515A0">
              <w:rPr>
                <w:rFonts w:ascii="Arial" w:hAnsi="Arial" w:cs="Arial"/>
                <w:noProof/>
                <w:sz w:val="20"/>
                <w:szCs w:val="20"/>
                <w:lang w:val="bs-Latn-BA"/>
              </w:rPr>
              <w:t>Vrećasti otprašivač</w:t>
            </w:r>
          </w:p>
        </w:tc>
      </w:tr>
      <w:tr w:rsidR="0011582E" w:rsidRPr="004515A0" w14:paraId="5EC0F400" w14:textId="77777777" w:rsidTr="0068617B">
        <w:trPr>
          <w:trHeight w:val="163"/>
          <w:jc w:val="center"/>
        </w:trPr>
        <w:tc>
          <w:tcPr>
            <w:tcW w:w="641" w:type="pct"/>
            <w:vMerge/>
            <w:tcBorders>
              <w:left w:val="single" w:sz="4" w:space="0" w:color="auto"/>
              <w:bottom w:val="single" w:sz="18" w:space="0" w:color="auto"/>
            </w:tcBorders>
            <w:shd w:val="clear" w:color="auto" w:fill="auto"/>
            <w:vAlign w:val="center"/>
          </w:tcPr>
          <w:p w14:paraId="477E62DB" w14:textId="77777777" w:rsidR="0011582E" w:rsidRPr="004515A0" w:rsidRDefault="0011582E" w:rsidP="0068617B">
            <w:pPr>
              <w:jc w:val="center"/>
              <w:rPr>
                <w:rFonts w:ascii="Arial" w:hAnsi="Arial" w:cs="Arial"/>
                <w:noProof/>
                <w:sz w:val="20"/>
                <w:szCs w:val="20"/>
                <w:lang w:val="bs-Latn-BA"/>
              </w:rPr>
            </w:pPr>
          </w:p>
        </w:tc>
        <w:tc>
          <w:tcPr>
            <w:tcW w:w="1087" w:type="pct"/>
            <w:vMerge/>
            <w:tcBorders>
              <w:bottom w:val="single" w:sz="18" w:space="0" w:color="auto"/>
            </w:tcBorders>
            <w:shd w:val="clear" w:color="auto" w:fill="auto"/>
            <w:vAlign w:val="center"/>
          </w:tcPr>
          <w:p w14:paraId="56A33E0E" w14:textId="77777777" w:rsidR="0011582E" w:rsidRPr="004515A0" w:rsidRDefault="0011582E" w:rsidP="0068617B">
            <w:pPr>
              <w:jc w:val="center"/>
              <w:rPr>
                <w:rFonts w:ascii="Arial" w:hAnsi="Arial" w:cs="Arial"/>
                <w:noProof/>
                <w:sz w:val="20"/>
                <w:szCs w:val="20"/>
                <w:lang w:val="bs-Latn-BA"/>
              </w:rPr>
            </w:pPr>
          </w:p>
        </w:tc>
        <w:tc>
          <w:tcPr>
            <w:tcW w:w="609" w:type="pct"/>
            <w:tcBorders>
              <w:top w:val="single" w:sz="2" w:space="0" w:color="auto"/>
              <w:bottom w:val="single" w:sz="18" w:space="0" w:color="auto"/>
            </w:tcBorders>
            <w:shd w:val="clear" w:color="auto" w:fill="auto"/>
          </w:tcPr>
          <w:p w14:paraId="4F907866"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Udio vlage</w:t>
            </w:r>
          </w:p>
        </w:tc>
        <w:tc>
          <w:tcPr>
            <w:tcW w:w="454" w:type="pct"/>
            <w:tcBorders>
              <w:top w:val="single" w:sz="2" w:space="0" w:color="auto"/>
              <w:bottom w:val="single" w:sz="18" w:space="0" w:color="auto"/>
            </w:tcBorders>
            <w:shd w:val="clear" w:color="auto" w:fill="auto"/>
            <w:vAlign w:val="center"/>
          </w:tcPr>
          <w:p w14:paraId="7467CEAC"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0,895</w:t>
            </w:r>
          </w:p>
        </w:tc>
        <w:tc>
          <w:tcPr>
            <w:tcW w:w="400" w:type="pct"/>
            <w:tcBorders>
              <w:top w:val="single" w:sz="2" w:space="0" w:color="auto"/>
              <w:bottom w:val="single" w:sz="18" w:space="0" w:color="auto"/>
            </w:tcBorders>
            <w:shd w:val="clear" w:color="auto" w:fill="auto"/>
            <w:vAlign w:val="center"/>
          </w:tcPr>
          <w:p w14:paraId="4D7092B9"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w:t>
            </w:r>
          </w:p>
        </w:tc>
        <w:tc>
          <w:tcPr>
            <w:tcW w:w="456" w:type="pct"/>
            <w:tcBorders>
              <w:top w:val="single" w:sz="2" w:space="0" w:color="auto"/>
              <w:bottom w:val="single" w:sz="18" w:space="0" w:color="auto"/>
            </w:tcBorders>
            <w:shd w:val="clear" w:color="auto" w:fill="auto"/>
            <w:vAlign w:val="center"/>
          </w:tcPr>
          <w:p w14:paraId="72B98EF5"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w:t>
            </w:r>
          </w:p>
        </w:tc>
        <w:tc>
          <w:tcPr>
            <w:tcW w:w="1353" w:type="pct"/>
            <w:vMerge/>
            <w:tcBorders>
              <w:bottom w:val="single" w:sz="18" w:space="0" w:color="auto"/>
              <w:right w:val="single" w:sz="4" w:space="0" w:color="auto"/>
            </w:tcBorders>
            <w:shd w:val="clear" w:color="auto" w:fill="auto"/>
            <w:vAlign w:val="center"/>
          </w:tcPr>
          <w:p w14:paraId="53AE3F58" w14:textId="77777777" w:rsidR="0011582E" w:rsidRPr="004515A0" w:rsidRDefault="0011582E" w:rsidP="0068617B">
            <w:pPr>
              <w:ind w:right="176"/>
              <w:jc w:val="center"/>
              <w:rPr>
                <w:rFonts w:ascii="Arial" w:hAnsi="Arial" w:cs="Arial"/>
                <w:noProof/>
                <w:sz w:val="20"/>
                <w:szCs w:val="20"/>
                <w:lang w:val="bs-Latn-BA"/>
              </w:rPr>
            </w:pPr>
          </w:p>
        </w:tc>
      </w:tr>
      <w:tr w:rsidR="0011582E" w:rsidRPr="004515A0" w14:paraId="56B91327" w14:textId="77777777" w:rsidTr="0068617B">
        <w:trPr>
          <w:trHeight w:val="213"/>
          <w:jc w:val="center"/>
        </w:trPr>
        <w:tc>
          <w:tcPr>
            <w:tcW w:w="641" w:type="pct"/>
            <w:vMerge w:val="restart"/>
            <w:tcBorders>
              <w:top w:val="single" w:sz="18" w:space="0" w:color="auto"/>
              <w:left w:val="single" w:sz="4" w:space="0" w:color="auto"/>
            </w:tcBorders>
            <w:shd w:val="clear" w:color="auto" w:fill="auto"/>
            <w:vAlign w:val="center"/>
          </w:tcPr>
          <w:p w14:paraId="2B5D8675"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MM9</w:t>
            </w:r>
          </w:p>
        </w:tc>
        <w:tc>
          <w:tcPr>
            <w:tcW w:w="1087" w:type="pct"/>
            <w:vMerge w:val="restart"/>
            <w:tcBorders>
              <w:top w:val="single" w:sz="18" w:space="0" w:color="auto"/>
            </w:tcBorders>
            <w:shd w:val="clear" w:color="auto" w:fill="auto"/>
            <w:vAlign w:val="center"/>
          </w:tcPr>
          <w:p w14:paraId="3DFC03E8"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Skruber SU</w:t>
            </w:r>
            <w:r w:rsidRPr="004515A0">
              <w:rPr>
                <w:rFonts w:ascii="Arial" w:hAnsi="Arial" w:cs="Arial"/>
                <w:noProof/>
                <w:sz w:val="20"/>
                <w:szCs w:val="20"/>
                <w:vertAlign w:val="subscript"/>
                <w:lang w:val="bs-Latn-BA"/>
              </w:rPr>
              <w:t>1</w:t>
            </w:r>
          </w:p>
        </w:tc>
        <w:tc>
          <w:tcPr>
            <w:tcW w:w="609" w:type="pct"/>
            <w:tcBorders>
              <w:top w:val="single" w:sz="18" w:space="0" w:color="auto"/>
              <w:bottom w:val="single" w:sz="2" w:space="0" w:color="auto"/>
            </w:tcBorders>
            <w:shd w:val="clear" w:color="auto" w:fill="auto"/>
          </w:tcPr>
          <w:p w14:paraId="082EA71D"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Čvrste čestice</w:t>
            </w:r>
          </w:p>
        </w:tc>
        <w:tc>
          <w:tcPr>
            <w:tcW w:w="454" w:type="pct"/>
            <w:tcBorders>
              <w:top w:val="single" w:sz="18" w:space="0" w:color="auto"/>
              <w:bottom w:val="single" w:sz="2" w:space="0" w:color="auto"/>
            </w:tcBorders>
            <w:shd w:val="clear" w:color="auto" w:fill="auto"/>
            <w:vAlign w:val="center"/>
          </w:tcPr>
          <w:p w14:paraId="00CDB01F"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106,54</w:t>
            </w:r>
          </w:p>
        </w:tc>
        <w:tc>
          <w:tcPr>
            <w:tcW w:w="400" w:type="pct"/>
            <w:tcBorders>
              <w:top w:val="single" w:sz="18" w:space="0" w:color="auto"/>
              <w:bottom w:val="single" w:sz="2" w:space="0" w:color="auto"/>
            </w:tcBorders>
            <w:shd w:val="clear" w:color="auto" w:fill="auto"/>
            <w:vAlign w:val="center"/>
          </w:tcPr>
          <w:p w14:paraId="6DEA4BA8"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1,267</w:t>
            </w:r>
          </w:p>
        </w:tc>
        <w:tc>
          <w:tcPr>
            <w:tcW w:w="456" w:type="pct"/>
            <w:tcBorders>
              <w:top w:val="single" w:sz="18" w:space="0" w:color="auto"/>
              <w:bottom w:val="single" w:sz="2" w:space="0" w:color="auto"/>
            </w:tcBorders>
            <w:shd w:val="clear" w:color="auto" w:fill="auto"/>
            <w:vAlign w:val="center"/>
          </w:tcPr>
          <w:p w14:paraId="5065674A"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3.235,9</w:t>
            </w:r>
          </w:p>
        </w:tc>
        <w:tc>
          <w:tcPr>
            <w:tcW w:w="1353" w:type="pct"/>
            <w:vMerge w:val="restart"/>
            <w:tcBorders>
              <w:top w:val="single" w:sz="18" w:space="0" w:color="auto"/>
              <w:right w:val="single" w:sz="4" w:space="0" w:color="auto"/>
            </w:tcBorders>
            <w:shd w:val="clear" w:color="auto" w:fill="auto"/>
            <w:vAlign w:val="center"/>
          </w:tcPr>
          <w:p w14:paraId="5D385F9E" w14:textId="77777777" w:rsidR="0011582E" w:rsidRPr="004515A0" w:rsidRDefault="0011582E" w:rsidP="0068617B">
            <w:pPr>
              <w:ind w:right="176"/>
              <w:jc w:val="center"/>
              <w:rPr>
                <w:rFonts w:ascii="Arial" w:hAnsi="Arial" w:cs="Arial"/>
                <w:noProof/>
                <w:sz w:val="20"/>
                <w:szCs w:val="20"/>
                <w:lang w:val="bs-Latn-BA"/>
              </w:rPr>
            </w:pPr>
            <w:r w:rsidRPr="004515A0">
              <w:rPr>
                <w:rFonts w:ascii="Arial" w:hAnsi="Arial" w:cs="Arial"/>
                <w:noProof/>
                <w:sz w:val="20"/>
                <w:szCs w:val="20"/>
                <w:lang w:val="bs-Latn-BA"/>
              </w:rPr>
              <w:t>Skruber</w:t>
            </w:r>
          </w:p>
        </w:tc>
      </w:tr>
      <w:tr w:rsidR="0011582E" w:rsidRPr="004515A0" w14:paraId="650A1F22" w14:textId="77777777" w:rsidTr="0068617B">
        <w:trPr>
          <w:trHeight w:val="250"/>
          <w:jc w:val="center"/>
        </w:trPr>
        <w:tc>
          <w:tcPr>
            <w:tcW w:w="641" w:type="pct"/>
            <w:vMerge/>
            <w:tcBorders>
              <w:left w:val="single" w:sz="4" w:space="0" w:color="auto"/>
            </w:tcBorders>
            <w:shd w:val="clear" w:color="auto" w:fill="auto"/>
            <w:vAlign w:val="center"/>
          </w:tcPr>
          <w:p w14:paraId="1520A872" w14:textId="77777777" w:rsidR="0011582E" w:rsidRPr="004515A0" w:rsidRDefault="0011582E" w:rsidP="0068617B">
            <w:pPr>
              <w:jc w:val="center"/>
              <w:rPr>
                <w:rFonts w:ascii="Arial" w:hAnsi="Arial" w:cs="Arial"/>
                <w:noProof/>
                <w:sz w:val="20"/>
                <w:szCs w:val="20"/>
                <w:lang w:val="bs-Latn-BA"/>
              </w:rPr>
            </w:pPr>
          </w:p>
        </w:tc>
        <w:tc>
          <w:tcPr>
            <w:tcW w:w="1087" w:type="pct"/>
            <w:vMerge/>
            <w:shd w:val="clear" w:color="auto" w:fill="auto"/>
            <w:vAlign w:val="center"/>
          </w:tcPr>
          <w:p w14:paraId="20EAD8C2" w14:textId="77777777" w:rsidR="0011582E" w:rsidRPr="004515A0" w:rsidRDefault="0011582E" w:rsidP="0068617B">
            <w:pPr>
              <w:jc w:val="center"/>
              <w:rPr>
                <w:rFonts w:ascii="Arial" w:hAnsi="Arial" w:cs="Arial"/>
                <w:noProof/>
                <w:sz w:val="20"/>
                <w:szCs w:val="20"/>
                <w:lang w:val="bs-Latn-BA"/>
              </w:rPr>
            </w:pPr>
          </w:p>
        </w:tc>
        <w:tc>
          <w:tcPr>
            <w:tcW w:w="609" w:type="pct"/>
            <w:tcBorders>
              <w:top w:val="single" w:sz="2" w:space="0" w:color="auto"/>
              <w:bottom w:val="single" w:sz="2" w:space="0" w:color="auto"/>
            </w:tcBorders>
            <w:shd w:val="clear" w:color="auto" w:fill="auto"/>
          </w:tcPr>
          <w:p w14:paraId="6C8A5EEB"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Amonijak</w:t>
            </w:r>
          </w:p>
        </w:tc>
        <w:tc>
          <w:tcPr>
            <w:tcW w:w="454" w:type="pct"/>
            <w:tcBorders>
              <w:top w:val="single" w:sz="2" w:space="0" w:color="auto"/>
              <w:bottom w:val="single" w:sz="2" w:space="0" w:color="auto"/>
            </w:tcBorders>
            <w:shd w:val="clear" w:color="auto" w:fill="auto"/>
            <w:vAlign w:val="center"/>
          </w:tcPr>
          <w:p w14:paraId="1368526A"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29,60</w:t>
            </w:r>
          </w:p>
        </w:tc>
        <w:tc>
          <w:tcPr>
            <w:tcW w:w="400" w:type="pct"/>
            <w:tcBorders>
              <w:top w:val="single" w:sz="2" w:space="0" w:color="auto"/>
              <w:bottom w:val="single" w:sz="2" w:space="0" w:color="auto"/>
            </w:tcBorders>
            <w:shd w:val="clear" w:color="auto" w:fill="auto"/>
            <w:vAlign w:val="center"/>
          </w:tcPr>
          <w:p w14:paraId="242E557F"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0,210</w:t>
            </w:r>
          </w:p>
        </w:tc>
        <w:tc>
          <w:tcPr>
            <w:tcW w:w="456" w:type="pct"/>
            <w:tcBorders>
              <w:top w:val="single" w:sz="2" w:space="0" w:color="auto"/>
              <w:bottom w:val="single" w:sz="2" w:space="0" w:color="auto"/>
            </w:tcBorders>
            <w:shd w:val="clear" w:color="auto" w:fill="auto"/>
            <w:vAlign w:val="center"/>
          </w:tcPr>
          <w:p w14:paraId="2092AA54"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536,3</w:t>
            </w:r>
          </w:p>
        </w:tc>
        <w:tc>
          <w:tcPr>
            <w:tcW w:w="1353" w:type="pct"/>
            <w:vMerge/>
            <w:tcBorders>
              <w:right w:val="single" w:sz="4" w:space="0" w:color="auto"/>
            </w:tcBorders>
            <w:shd w:val="clear" w:color="auto" w:fill="auto"/>
            <w:vAlign w:val="center"/>
          </w:tcPr>
          <w:p w14:paraId="359D0D0B" w14:textId="77777777" w:rsidR="0011582E" w:rsidRPr="004515A0" w:rsidRDefault="0011582E" w:rsidP="0068617B">
            <w:pPr>
              <w:ind w:right="176"/>
              <w:jc w:val="center"/>
              <w:rPr>
                <w:rFonts w:ascii="Arial" w:hAnsi="Arial" w:cs="Arial"/>
                <w:noProof/>
                <w:sz w:val="20"/>
                <w:szCs w:val="20"/>
                <w:lang w:val="bs-Latn-BA"/>
              </w:rPr>
            </w:pPr>
          </w:p>
        </w:tc>
      </w:tr>
      <w:tr w:rsidR="0011582E" w:rsidRPr="004515A0" w14:paraId="0FA19866" w14:textId="77777777" w:rsidTr="0068617B">
        <w:trPr>
          <w:trHeight w:val="125"/>
          <w:jc w:val="center"/>
        </w:trPr>
        <w:tc>
          <w:tcPr>
            <w:tcW w:w="641" w:type="pct"/>
            <w:vMerge/>
            <w:tcBorders>
              <w:left w:val="single" w:sz="4" w:space="0" w:color="auto"/>
              <w:bottom w:val="single" w:sz="18" w:space="0" w:color="auto"/>
            </w:tcBorders>
            <w:shd w:val="clear" w:color="auto" w:fill="auto"/>
            <w:vAlign w:val="center"/>
          </w:tcPr>
          <w:p w14:paraId="505947C6" w14:textId="77777777" w:rsidR="0011582E" w:rsidRPr="004515A0" w:rsidRDefault="0011582E" w:rsidP="0068617B">
            <w:pPr>
              <w:jc w:val="center"/>
              <w:rPr>
                <w:rFonts w:ascii="Arial" w:hAnsi="Arial" w:cs="Arial"/>
                <w:noProof/>
                <w:sz w:val="20"/>
                <w:szCs w:val="20"/>
                <w:lang w:val="bs-Latn-BA"/>
              </w:rPr>
            </w:pPr>
          </w:p>
        </w:tc>
        <w:tc>
          <w:tcPr>
            <w:tcW w:w="1087" w:type="pct"/>
            <w:vMerge/>
            <w:tcBorders>
              <w:bottom w:val="single" w:sz="18" w:space="0" w:color="auto"/>
            </w:tcBorders>
            <w:shd w:val="clear" w:color="auto" w:fill="auto"/>
            <w:vAlign w:val="center"/>
          </w:tcPr>
          <w:p w14:paraId="0C234A67" w14:textId="77777777" w:rsidR="0011582E" w:rsidRPr="004515A0" w:rsidRDefault="0011582E" w:rsidP="0068617B">
            <w:pPr>
              <w:jc w:val="center"/>
              <w:rPr>
                <w:rFonts w:ascii="Arial" w:hAnsi="Arial" w:cs="Arial"/>
                <w:noProof/>
                <w:sz w:val="20"/>
                <w:szCs w:val="20"/>
                <w:lang w:val="bs-Latn-BA"/>
              </w:rPr>
            </w:pPr>
          </w:p>
        </w:tc>
        <w:tc>
          <w:tcPr>
            <w:tcW w:w="609" w:type="pct"/>
            <w:tcBorders>
              <w:top w:val="single" w:sz="2" w:space="0" w:color="auto"/>
              <w:bottom w:val="single" w:sz="18" w:space="0" w:color="auto"/>
            </w:tcBorders>
            <w:shd w:val="clear" w:color="auto" w:fill="auto"/>
          </w:tcPr>
          <w:p w14:paraId="40EA123B"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Udio vlage</w:t>
            </w:r>
          </w:p>
        </w:tc>
        <w:tc>
          <w:tcPr>
            <w:tcW w:w="454" w:type="pct"/>
            <w:tcBorders>
              <w:top w:val="single" w:sz="2" w:space="0" w:color="auto"/>
              <w:bottom w:val="single" w:sz="18" w:space="0" w:color="auto"/>
            </w:tcBorders>
            <w:shd w:val="clear" w:color="auto" w:fill="auto"/>
            <w:vAlign w:val="center"/>
          </w:tcPr>
          <w:p w14:paraId="6ECA3FD7"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9,12 %</w:t>
            </w:r>
          </w:p>
        </w:tc>
        <w:tc>
          <w:tcPr>
            <w:tcW w:w="400" w:type="pct"/>
            <w:tcBorders>
              <w:top w:val="single" w:sz="2" w:space="0" w:color="auto"/>
              <w:bottom w:val="single" w:sz="18" w:space="0" w:color="auto"/>
            </w:tcBorders>
            <w:shd w:val="clear" w:color="auto" w:fill="auto"/>
            <w:vAlign w:val="center"/>
          </w:tcPr>
          <w:p w14:paraId="60001636"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w:t>
            </w:r>
          </w:p>
        </w:tc>
        <w:tc>
          <w:tcPr>
            <w:tcW w:w="456" w:type="pct"/>
            <w:tcBorders>
              <w:top w:val="single" w:sz="2" w:space="0" w:color="auto"/>
              <w:bottom w:val="single" w:sz="18" w:space="0" w:color="auto"/>
            </w:tcBorders>
            <w:shd w:val="clear" w:color="auto" w:fill="auto"/>
            <w:vAlign w:val="center"/>
          </w:tcPr>
          <w:p w14:paraId="7E61003D"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w:t>
            </w:r>
          </w:p>
        </w:tc>
        <w:tc>
          <w:tcPr>
            <w:tcW w:w="1353" w:type="pct"/>
            <w:vMerge/>
            <w:tcBorders>
              <w:bottom w:val="single" w:sz="18" w:space="0" w:color="auto"/>
              <w:right w:val="single" w:sz="4" w:space="0" w:color="auto"/>
            </w:tcBorders>
            <w:shd w:val="clear" w:color="auto" w:fill="auto"/>
            <w:vAlign w:val="center"/>
          </w:tcPr>
          <w:p w14:paraId="6A531034" w14:textId="77777777" w:rsidR="0011582E" w:rsidRPr="004515A0" w:rsidRDefault="0011582E" w:rsidP="0068617B">
            <w:pPr>
              <w:ind w:right="176"/>
              <w:jc w:val="center"/>
              <w:rPr>
                <w:rFonts w:ascii="Arial" w:hAnsi="Arial" w:cs="Arial"/>
                <w:noProof/>
                <w:sz w:val="20"/>
                <w:szCs w:val="20"/>
                <w:lang w:val="bs-Latn-BA"/>
              </w:rPr>
            </w:pPr>
          </w:p>
        </w:tc>
      </w:tr>
      <w:tr w:rsidR="0011582E" w:rsidRPr="004515A0" w14:paraId="03D13DCD" w14:textId="77777777" w:rsidTr="0068617B">
        <w:trPr>
          <w:trHeight w:val="313"/>
          <w:jc w:val="center"/>
        </w:trPr>
        <w:tc>
          <w:tcPr>
            <w:tcW w:w="641" w:type="pct"/>
            <w:vMerge w:val="restart"/>
            <w:tcBorders>
              <w:top w:val="single" w:sz="18" w:space="0" w:color="auto"/>
              <w:left w:val="single" w:sz="4" w:space="0" w:color="auto"/>
            </w:tcBorders>
            <w:shd w:val="clear" w:color="auto" w:fill="auto"/>
            <w:vAlign w:val="center"/>
          </w:tcPr>
          <w:p w14:paraId="45603E0C"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MM10</w:t>
            </w:r>
          </w:p>
        </w:tc>
        <w:tc>
          <w:tcPr>
            <w:tcW w:w="1087" w:type="pct"/>
            <w:vMerge w:val="restart"/>
            <w:tcBorders>
              <w:top w:val="single" w:sz="18" w:space="0" w:color="auto"/>
            </w:tcBorders>
            <w:shd w:val="clear" w:color="auto" w:fill="auto"/>
            <w:vAlign w:val="center"/>
          </w:tcPr>
          <w:p w14:paraId="183926A8"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Skruber SU</w:t>
            </w:r>
            <w:r w:rsidRPr="004515A0">
              <w:rPr>
                <w:rFonts w:ascii="Arial" w:hAnsi="Arial" w:cs="Arial"/>
                <w:noProof/>
                <w:sz w:val="20"/>
                <w:szCs w:val="20"/>
                <w:vertAlign w:val="subscript"/>
                <w:lang w:val="bs-Latn-BA"/>
              </w:rPr>
              <w:t>2</w:t>
            </w:r>
            <w:r w:rsidRPr="004515A0">
              <w:rPr>
                <w:rFonts w:ascii="Arial" w:hAnsi="Arial" w:cs="Arial"/>
                <w:noProof/>
                <w:sz w:val="20"/>
                <w:szCs w:val="20"/>
                <w:lang w:val="bs-Latn-BA"/>
              </w:rPr>
              <w:t xml:space="preserve"> i SU</w:t>
            </w:r>
            <w:r w:rsidRPr="004515A0">
              <w:rPr>
                <w:rFonts w:ascii="Arial" w:hAnsi="Arial" w:cs="Arial"/>
                <w:noProof/>
                <w:sz w:val="20"/>
                <w:szCs w:val="20"/>
                <w:vertAlign w:val="subscript"/>
                <w:lang w:val="bs-Latn-BA"/>
              </w:rPr>
              <w:t>3</w:t>
            </w:r>
          </w:p>
        </w:tc>
        <w:tc>
          <w:tcPr>
            <w:tcW w:w="609" w:type="pct"/>
            <w:tcBorders>
              <w:top w:val="single" w:sz="18" w:space="0" w:color="auto"/>
              <w:bottom w:val="single" w:sz="2" w:space="0" w:color="auto"/>
            </w:tcBorders>
            <w:shd w:val="clear" w:color="auto" w:fill="auto"/>
          </w:tcPr>
          <w:p w14:paraId="638CBBC4"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Čvrste čestice</w:t>
            </w:r>
          </w:p>
        </w:tc>
        <w:tc>
          <w:tcPr>
            <w:tcW w:w="454" w:type="pct"/>
            <w:tcBorders>
              <w:top w:val="single" w:sz="18" w:space="0" w:color="auto"/>
              <w:bottom w:val="single" w:sz="2" w:space="0" w:color="auto"/>
            </w:tcBorders>
            <w:shd w:val="clear" w:color="auto" w:fill="auto"/>
            <w:vAlign w:val="center"/>
          </w:tcPr>
          <w:p w14:paraId="290C4C02"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62,46</w:t>
            </w:r>
          </w:p>
        </w:tc>
        <w:tc>
          <w:tcPr>
            <w:tcW w:w="400" w:type="pct"/>
            <w:tcBorders>
              <w:top w:val="single" w:sz="18" w:space="0" w:color="auto"/>
              <w:bottom w:val="single" w:sz="2" w:space="0" w:color="auto"/>
            </w:tcBorders>
            <w:shd w:val="clear" w:color="auto" w:fill="auto"/>
            <w:vAlign w:val="center"/>
          </w:tcPr>
          <w:p w14:paraId="57CCC197"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2,27</w:t>
            </w:r>
          </w:p>
        </w:tc>
        <w:tc>
          <w:tcPr>
            <w:tcW w:w="456" w:type="pct"/>
            <w:tcBorders>
              <w:top w:val="single" w:sz="18" w:space="0" w:color="auto"/>
              <w:bottom w:val="single" w:sz="2" w:space="0" w:color="auto"/>
            </w:tcBorders>
            <w:shd w:val="clear" w:color="auto" w:fill="auto"/>
            <w:vAlign w:val="center"/>
          </w:tcPr>
          <w:p w14:paraId="652BA807"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5.797,6</w:t>
            </w:r>
          </w:p>
        </w:tc>
        <w:tc>
          <w:tcPr>
            <w:tcW w:w="1353" w:type="pct"/>
            <w:vMerge w:val="restart"/>
            <w:tcBorders>
              <w:top w:val="single" w:sz="18" w:space="0" w:color="auto"/>
              <w:right w:val="single" w:sz="4" w:space="0" w:color="auto"/>
            </w:tcBorders>
            <w:shd w:val="clear" w:color="auto" w:fill="auto"/>
            <w:vAlign w:val="center"/>
          </w:tcPr>
          <w:p w14:paraId="56D9FD24" w14:textId="77777777" w:rsidR="0011582E" w:rsidRPr="004515A0" w:rsidRDefault="0011582E" w:rsidP="0068617B">
            <w:pPr>
              <w:ind w:right="176"/>
              <w:jc w:val="center"/>
              <w:rPr>
                <w:rFonts w:ascii="Arial" w:hAnsi="Arial" w:cs="Arial"/>
                <w:noProof/>
                <w:sz w:val="20"/>
                <w:szCs w:val="20"/>
                <w:lang w:val="bs-Latn-BA"/>
              </w:rPr>
            </w:pPr>
            <w:r w:rsidRPr="004515A0">
              <w:rPr>
                <w:rFonts w:ascii="Arial" w:hAnsi="Arial" w:cs="Arial"/>
                <w:noProof/>
                <w:sz w:val="20"/>
                <w:szCs w:val="20"/>
                <w:lang w:val="bs-Latn-BA"/>
              </w:rPr>
              <w:t>Skruber</w:t>
            </w:r>
          </w:p>
        </w:tc>
      </w:tr>
      <w:tr w:rsidR="0011582E" w:rsidRPr="004515A0" w14:paraId="5F7EFE46" w14:textId="77777777" w:rsidTr="0068617B">
        <w:trPr>
          <w:trHeight w:val="212"/>
          <w:jc w:val="center"/>
        </w:trPr>
        <w:tc>
          <w:tcPr>
            <w:tcW w:w="641" w:type="pct"/>
            <w:vMerge/>
            <w:tcBorders>
              <w:left w:val="single" w:sz="4" w:space="0" w:color="auto"/>
            </w:tcBorders>
            <w:shd w:val="clear" w:color="auto" w:fill="auto"/>
            <w:vAlign w:val="center"/>
          </w:tcPr>
          <w:p w14:paraId="0D3C8E49" w14:textId="77777777" w:rsidR="0011582E" w:rsidRPr="004515A0" w:rsidRDefault="0011582E" w:rsidP="0068617B">
            <w:pPr>
              <w:jc w:val="center"/>
              <w:rPr>
                <w:rFonts w:ascii="Arial" w:hAnsi="Arial" w:cs="Arial"/>
                <w:noProof/>
                <w:sz w:val="20"/>
                <w:szCs w:val="20"/>
                <w:lang w:val="bs-Latn-BA"/>
              </w:rPr>
            </w:pPr>
          </w:p>
        </w:tc>
        <w:tc>
          <w:tcPr>
            <w:tcW w:w="1087" w:type="pct"/>
            <w:vMerge/>
            <w:shd w:val="clear" w:color="auto" w:fill="auto"/>
            <w:vAlign w:val="center"/>
          </w:tcPr>
          <w:p w14:paraId="672B2B75" w14:textId="77777777" w:rsidR="0011582E" w:rsidRPr="004515A0" w:rsidRDefault="0011582E" w:rsidP="0068617B">
            <w:pPr>
              <w:jc w:val="center"/>
              <w:rPr>
                <w:rFonts w:ascii="Arial" w:hAnsi="Arial" w:cs="Arial"/>
                <w:noProof/>
                <w:sz w:val="20"/>
                <w:szCs w:val="20"/>
                <w:lang w:val="bs-Latn-BA"/>
              </w:rPr>
            </w:pPr>
          </w:p>
        </w:tc>
        <w:tc>
          <w:tcPr>
            <w:tcW w:w="609" w:type="pct"/>
            <w:tcBorders>
              <w:top w:val="single" w:sz="2" w:space="0" w:color="auto"/>
              <w:bottom w:val="single" w:sz="2" w:space="0" w:color="auto"/>
            </w:tcBorders>
            <w:shd w:val="clear" w:color="auto" w:fill="auto"/>
          </w:tcPr>
          <w:p w14:paraId="7E2F1665"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Amonijak</w:t>
            </w:r>
          </w:p>
        </w:tc>
        <w:tc>
          <w:tcPr>
            <w:tcW w:w="454" w:type="pct"/>
            <w:tcBorders>
              <w:top w:val="single" w:sz="2" w:space="0" w:color="auto"/>
              <w:bottom w:val="single" w:sz="2" w:space="0" w:color="auto"/>
            </w:tcBorders>
            <w:shd w:val="clear" w:color="auto" w:fill="auto"/>
            <w:vAlign w:val="center"/>
          </w:tcPr>
          <w:p w14:paraId="6F7B1A4C"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37,36</w:t>
            </w:r>
          </w:p>
        </w:tc>
        <w:tc>
          <w:tcPr>
            <w:tcW w:w="400" w:type="pct"/>
            <w:tcBorders>
              <w:top w:val="single" w:sz="2" w:space="0" w:color="auto"/>
              <w:bottom w:val="single" w:sz="2" w:space="0" w:color="auto"/>
            </w:tcBorders>
            <w:shd w:val="clear" w:color="auto" w:fill="auto"/>
            <w:vAlign w:val="center"/>
          </w:tcPr>
          <w:p w14:paraId="60ACCE51"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1,037</w:t>
            </w:r>
          </w:p>
        </w:tc>
        <w:tc>
          <w:tcPr>
            <w:tcW w:w="456" w:type="pct"/>
            <w:tcBorders>
              <w:top w:val="single" w:sz="2" w:space="0" w:color="auto"/>
              <w:bottom w:val="single" w:sz="2" w:space="0" w:color="auto"/>
            </w:tcBorders>
            <w:shd w:val="clear" w:color="auto" w:fill="auto"/>
            <w:vAlign w:val="center"/>
          </w:tcPr>
          <w:p w14:paraId="6073EB3D"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2.648,5</w:t>
            </w:r>
          </w:p>
        </w:tc>
        <w:tc>
          <w:tcPr>
            <w:tcW w:w="1353" w:type="pct"/>
            <w:vMerge/>
            <w:tcBorders>
              <w:right w:val="single" w:sz="4" w:space="0" w:color="auto"/>
            </w:tcBorders>
            <w:shd w:val="clear" w:color="auto" w:fill="auto"/>
            <w:vAlign w:val="center"/>
          </w:tcPr>
          <w:p w14:paraId="5A147FFD" w14:textId="77777777" w:rsidR="0011582E" w:rsidRPr="004515A0" w:rsidRDefault="0011582E" w:rsidP="0068617B">
            <w:pPr>
              <w:ind w:right="176"/>
              <w:jc w:val="center"/>
              <w:rPr>
                <w:rFonts w:ascii="Arial" w:hAnsi="Arial" w:cs="Arial"/>
                <w:noProof/>
                <w:sz w:val="20"/>
                <w:szCs w:val="20"/>
                <w:lang w:val="bs-Latn-BA"/>
              </w:rPr>
            </w:pPr>
          </w:p>
        </w:tc>
      </w:tr>
      <w:tr w:rsidR="0011582E" w:rsidRPr="004515A0" w14:paraId="6A3DBFD7" w14:textId="77777777" w:rsidTr="0068617B">
        <w:trPr>
          <w:trHeight w:val="163"/>
          <w:jc w:val="center"/>
        </w:trPr>
        <w:tc>
          <w:tcPr>
            <w:tcW w:w="641" w:type="pct"/>
            <w:vMerge/>
            <w:tcBorders>
              <w:left w:val="single" w:sz="4" w:space="0" w:color="auto"/>
              <w:bottom w:val="single" w:sz="18" w:space="0" w:color="auto"/>
            </w:tcBorders>
            <w:shd w:val="clear" w:color="auto" w:fill="auto"/>
            <w:vAlign w:val="center"/>
          </w:tcPr>
          <w:p w14:paraId="25EDBCD1" w14:textId="77777777" w:rsidR="0011582E" w:rsidRPr="004515A0" w:rsidRDefault="0011582E" w:rsidP="0068617B">
            <w:pPr>
              <w:jc w:val="center"/>
              <w:rPr>
                <w:rFonts w:ascii="Arial" w:hAnsi="Arial" w:cs="Arial"/>
                <w:noProof/>
                <w:sz w:val="20"/>
                <w:szCs w:val="20"/>
                <w:lang w:val="bs-Latn-BA"/>
              </w:rPr>
            </w:pPr>
          </w:p>
        </w:tc>
        <w:tc>
          <w:tcPr>
            <w:tcW w:w="1087" w:type="pct"/>
            <w:vMerge/>
            <w:tcBorders>
              <w:bottom w:val="single" w:sz="18" w:space="0" w:color="auto"/>
            </w:tcBorders>
            <w:shd w:val="clear" w:color="auto" w:fill="auto"/>
            <w:vAlign w:val="center"/>
          </w:tcPr>
          <w:p w14:paraId="2C715B4B" w14:textId="77777777" w:rsidR="0011582E" w:rsidRPr="004515A0" w:rsidRDefault="0011582E" w:rsidP="0068617B">
            <w:pPr>
              <w:jc w:val="center"/>
              <w:rPr>
                <w:rFonts w:ascii="Arial" w:hAnsi="Arial" w:cs="Arial"/>
                <w:noProof/>
                <w:sz w:val="20"/>
                <w:szCs w:val="20"/>
                <w:lang w:val="bs-Latn-BA"/>
              </w:rPr>
            </w:pPr>
          </w:p>
        </w:tc>
        <w:tc>
          <w:tcPr>
            <w:tcW w:w="609" w:type="pct"/>
            <w:tcBorders>
              <w:top w:val="single" w:sz="2" w:space="0" w:color="auto"/>
              <w:bottom w:val="single" w:sz="18" w:space="0" w:color="auto"/>
            </w:tcBorders>
            <w:shd w:val="clear" w:color="auto" w:fill="auto"/>
          </w:tcPr>
          <w:p w14:paraId="13C81D06"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Udio vlage</w:t>
            </w:r>
          </w:p>
        </w:tc>
        <w:tc>
          <w:tcPr>
            <w:tcW w:w="454" w:type="pct"/>
            <w:tcBorders>
              <w:top w:val="single" w:sz="2" w:space="0" w:color="auto"/>
              <w:bottom w:val="single" w:sz="18" w:space="0" w:color="auto"/>
            </w:tcBorders>
            <w:shd w:val="clear" w:color="auto" w:fill="auto"/>
            <w:vAlign w:val="center"/>
          </w:tcPr>
          <w:p w14:paraId="7F0E1B4F"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9,125</w:t>
            </w:r>
          </w:p>
        </w:tc>
        <w:tc>
          <w:tcPr>
            <w:tcW w:w="400" w:type="pct"/>
            <w:tcBorders>
              <w:top w:val="single" w:sz="2" w:space="0" w:color="auto"/>
              <w:bottom w:val="single" w:sz="18" w:space="0" w:color="auto"/>
            </w:tcBorders>
            <w:shd w:val="clear" w:color="auto" w:fill="auto"/>
            <w:vAlign w:val="center"/>
          </w:tcPr>
          <w:p w14:paraId="5B3AA560"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w:t>
            </w:r>
          </w:p>
        </w:tc>
        <w:tc>
          <w:tcPr>
            <w:tcW w:w="456" w:type="pct"/>
            <w:tcBorders>
              <w:top w:val="single" w:sz="2" w:space="0" w:color="auto"/>
              <w:bottom w:val="single" w:sz="18" w:space="0" w:color="auto"/>
            </w:tcBorders>
            <w:shd w:val="clear" w:color="auto" w:fill="auto"/>
            <w:vAlign w:val="center"/>
          </w:tcPr>
          <w:p w14:paraId="73E7417E"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w:t>
            </w:r>
          </w:p>
        </w:tc>
        <w:tc>
          <w:tcPr>
            <w:tcW w:w="1353" w:type="pct"/>
            <w:vMerge/>
            <w:tcBorders>
              <w:bottom w:val="single" w:sz="18" w:space="0" w:color="auto"/>
              <w:right w:val="single" w:sz="4" w:space="0" w:color="auto"/>
            </w:tcBorders>
            <w:shd w:val="clear" w:color="auto" w:fill="auto"/>
            <w:vAlign w:val="center"/>
          </w:tcPr>
          <w:p w14:paraId="09C87504" w14:textId="77777777" w:rsidR="0011582E" w:rsidRPr="004515A0" w:rsidRDefault="0011582E" w:rsidP="0068617B">
            <w:pPr>
              <w:ind w:right="176"/>
              <w:jc w:val="center"/>
              <w:rPr>
                <w:rFonts w:ascii="Arial" w:hAnsi="Arial" w:cs="Arial"/>
                <w:noProof/>
                <w:sz w:val="20"/>
                <w:szCs w:val="20"/>
                <w:lang w:val="bs-Latn-BA"/>
              </w:rPr>
            </w:pPr>
          </w:p>
        </w:tc>
      </w:tr>
      <w:tr w:rsidR="0011582E" w:rsidRPr="004515A0" w14:paraId="6A2F551C" w14:textId="77777777" w:rsidTr="0068617B">
        <w:trPr>
          <w:trHeight w:val="150"/>
          <w:jc w:val="center"/>
        </w:trPr>
        <w:tc>
          <w:tcPr>
            <w:tcW w:w="641" w:type="pct"/>
            <w:vMerge w:val="restart"/>
            <w:tcBorders>
              <w:top w:val="single" w:sz="18" w:space="0" w:color="auto"/>
              <w:left w:val="single" w:sz="4" w:space="0" w:color="auto"/>
            </w:tcBorders>
            <w:shd w:val="clear" w:color="auto" w:fill="auto"/>
            <w:vAlign w:val="center"/>
          </w:tcPr>
          <w:p w14:paraId="5DF58D72"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MM1</w:t>
            </w:r>
          </w:p>
        </w:tc>
        <w:tc>
          <w:tcPr>
            <w:tcW w:w="1087" w:type="pct"/>
            <w:vMerge w:val="restart"/>
            <w:tcBorders>
              <w:top w:val="single" w:sz="18" w:space="0" w:color="auto"/>
            </w:tcBorders>
            <w:shd w:val="clear" w:color="auto" w:fill="auto"/>
            <w:vAlign w:val="center"/>
          </w:tcPr>
          <w:p w14:paraId="30402F4C"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Dimnjak skrubera (AMK)</w:t>
            </w:r>
          </w:p>
        </w:tc>
        <w:tc>
          <w:tcPr>
            <w:tcW w:w="609" w:type="pct"/>
            <w:tcBorders>
              <w:top w:val="single" w:sz="18" w:space="0" w:color="auto"/>
              <w:bottom w:val="single" w:sz="2" w:space="0" w:color="auto"/>
            </w:tcBorders>
            <w:shd w:val="clear" w:color="auto" w:fill="auto"/>
          </w:tcPr>
          <w:p w14:paraId="29634B21"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CO</w:t>
            </w:r>
          </w:p>
        </w:tc>
        <w:tc>
          <w:tcPr>
            <w:tcW w:w="454" w:type="pct"/>
            <w:tcBorders>
              <w:top w:val="single" w:sz="18" w:space="0" w:color="auto"/>
              <w:bottom w:val="single" w:sz="2" w:space="0" w:color="auto"/>
            </w:tcBorders>
            <w:shd w:val="clear" w:color="auto" w:fill="auto"/>
            <w:vAlign w:val="center"/>
          </w:tcPr>
          <w:p w14:paraId="614606A1" w14:textId="77777777" w:rsidR="0011582E" w:rsidRPr="004515A0" w:rsidRDefault="0011582E" w:rsidP="0068617B">
            <w:pPr>
              <w:jc w:val="center"/>
              <w:rPr>
                <w:rFonts w:ascii="Arial" w:hAnsi="Arial" w:cs="Arial"/>
                <w:sz w:val="20"/>
                <w:szCs w:val="20"/>
              </w:rPr>
            </w:pPr>
            <w:r w:rsidRPr="004515A0">
              <w:rPr>
                <w:rFonts w:ascii="Arial" w:hAnsi="Arial" w:cs="Arial"/>
                <w:sz w:val="20"/>
                <w:szCs w:val="20"/>
              </w:rPr>
              <w:t>3.196,85</w:t>
            </w:r>
          </w:p>
        </w:tc>
        <w:tc>
          <w:tcPr>
            <w:tcW w:w="400" w:type="pct"/>
            <w:tcBorders>
              <w:top w:val="single" w:sz="18" w:space="0" w:color="auto"/>
              <w:bottom w:val="single" w:sz="2" w:space="0" w:color="auto"/>
            </w:tcBorders>
            <w:shd w:val="clear" w:color="auto" w:fill="auto"/>
            <w:vAlign w:val="center"/>
          </w:tcPr>
          <w:p w14:paraId="56793FEE" w14:textId="77777777" w:rsidR="0011582E" w:rsidRPr="004515A0" w:rsidRDefault="0011582E" w:rsidP="0068617B">
            <w:pPr>
              <w:jc w:val="center"/>
              <w:rPr>
                <w:rFonts w:ascii="Arial" w:hAnsi="Arial" w:cs="Arial"/>
                <w:sz w:val="20"/>
                <w:szCs w:val="20"/>
              </w:rPr>
            </w:pPr>
            <w:r w:rsidRPr="004515A0">
              <w:rPr>
                <w:rFonts w:ascii="Arial" w:hAnsi="Arial" w:cs="Arial"/>
                <w:sz w:val="20"/>
                <w:szCs w:val="20"/>
              </w:rPr>
              <w:t>45,81</w:t>
            </w:r>
          </w:p>
        </w:tc>
        <w:tc>
          <w:tcPr>
            <w:tcW w:w="456" w:type="pct"/>
            <w:tcBorders>
              <w:top w:val="single" w:sz="18" w:space="0" w:color="auto"/>
              <w:bottom w:val="single" w:sz="2" w:space="0" w:color="auto"/>
            </w:tcBorders>
            <w:shd w:val="clear" w:color="auto" w:fill="auto"/>
            <w:vAlign w:val="center"/>
          </w:tcPr>
          <w:p w14:paraId="04966774"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312.195,1</w:t>
            </w:r>
          </w:p>
        </w:tc>
        <w:tc>
          <w:tcPr>
            <w:tcW w:w="1353" w:type="pct"/>
            <w:vMerge w:val="restart"/>
            <w:tcBorders>
              <w:top w:val="single" w:sz="18" w:space="0" w:color="auto"/>
              <w:right w:val="single" w:sz="4" w:space="0" w:color="auto"/>
            </w:tcBorders>
            <w:shd w:val="clear" w:color="auto" w:fill="auto"/>
            <w:vAlign w:val="center"/>
          </w:tcPr>
          <w:p w14:paraId="190B8663" w14:textId="77777777" w:rsidR="0011582E" w:rsidRPr="004515A0" w:rsidRDefault="0011582E" w:rsidP="0068617B">
            <w:pPr>
              <w:ind w:right="176"/>
              <w:jc w:val="center"/>
              <w:rPr>
                <w:rFonts w:ascii="Arial" w:hAnsi="Arial" w:cs="Arial"/>
                <w:noProof/>
                <w:sz w:val="20"/>
                <w:szCs w:val="20"/>
                <w:lang w:val="bs-Latn-BA"/>
              </w:rPr>
            </w:pPr>
            <w:r w:rsidRPr="004515A0">
              <w:rPr>
                <w:rFonts w:ascii="Arial" w:hAnsi="Arial" w:cs="Arial"/>
                <w:noProof/>
                <w:sz w:val="20"/>
                <w:szCs w:val="20"/>
                <w:lang w:val="bs-Latn-BA"/>
              </w:rPr>
              <w:t>Skruber</w:t>
            </w:r>
          </w:p>
        </w:tc>
      </w:tr>
      <w:tr w:rsidR="0011582E" w:rsidRPr="004515A0" w14:paraId="3180726F" w14:textId="77777777" w:rsidTr="0068617B">
        <w:trPr>
          <w:trHeight w:val="187"/>
          <w:jc w:val="center"/>
        </w:trPr>
        <w:tc>
          <w:tcPr>
            <w:tcW w:w="641" w:type="pct"/>
            <w:vMerge/>
            <w:tcBorders>
              <w:left w:val="single" w:sz="4" w:space="0" w:color="auto"/>
            </w:tcBorders>
            <w:shd w:val="clear" w:color="auto" w:fill="auto"/>
            <w:vAlign w:val="center"/>
          </w:tcPr>
          <w:p w14:paraId="34E10883" w14:textId="77777777" w:rsidR="0011582E" w:rsidRPr="004515A0" w:rsidRDefault="0011582E" w:rsidP="0068617B">
            <w:pPr>
              <w:jc w:val="center"/>
              <w:rPr>
                <w:rFonts w:ascii="Arial" w:hAnsi="Arial" w:cs="Arial"/>
                <w:noProof/>
                <w:sz w:val="20"/>
                <w:szCs w:val="20"/>
                <w:lang w:val="bs-Latn-BA"/>
              </w:rPr>
            </w:pPr>
          </w:p>
        </w:tc>
        <w:tc>
          <w:tcPr>
            <w:tcW w:w="1087" w:type="pct"/>
            <w:vMerge/>
            <w:shd w:val="clear" w:color="auto" w:fill="auto"/>
            <w:vAlign w:val="center"/>
          </w:tcPr>
          <w:p w14:paraId="38104E4D" w14:textId="77777777" w:rsidR="0011582E" w:rsidRPr="004515A0" w:rsidRDefault="0011582E" w:rsidP="0068617B">
            <w:pPr>
              <w:jc w:val="center"/>
              <w:rPr>
                <w:rFonts w:ascii="Arial" w:hAnsi="Arial" w:cs="Arial"/>
                <w:noProof/>
                <w:sz w:val="20"/>
                <w:szCs w:val="20"/>
                <w:lang w:val="bs-Latn-BA"/>
              </w:rPr>
            </w:pPr>
          </w:p>
        </w:tc>
        <w:tc>
          <w:tcPr>
            <w:tcW w:w="609" w:type="pct"/>
            <w:tcBorders>
              <w:top w:val="single" w:sz="2" w:space="0" w:color="auto"/>
              <w:bottom w:val="single" w:sz="2" w:space="0" w:color="auto"/>
            </w:tcBorders>
            <w:shd w:val="clear" w:color="auto" w:fill="auto"/>
          </w:tcPr>
          <w:p w14:paraId="6498A91A"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AMK</w:t>
            </w:r>
          </w:p>
        </w:tc>
        <w:tc>
          <w:tcPr>
            <w:tcW w:w="454" w:type="pct"/>
            <w:tcBorders>
              <w:top w:val="single" w:sz="2" w:space="0" w:color="auto"/>
              <w:bottom w:val="single" w:sz="2" w:space="0" w:color="auto"/>
            </w:tcBorders>
            <w:shd w:val="clear" w:color="auto" w:fill="auto"/>
            <w:vAlign w:val="center"/>
          </w:tcPr>
          <w:p w14:paraId="4F9C2F13" w14:textId="77777777" w:rsidR="0011582E" w:rsidRPr="004515A0" w:rsidRDefault="0011582E" w:rsidP="0068617B">
            <w:pPr>
              <w:jc w:val="center"/>
              <w:rPr>
                <w:rFonts w:ascii="Arial" w:hAnsi="Arial" w:cs="Arial"/>
                <w:sz w:val="20"/>
                <w:szCs w:val="20"/>
              </w:rPr>
            </w:pPr>
            <w:r w:rsidRPr="004515A0">
              <w:rPr>
                <w:rFonts w:ascii="Arial" w:hAnsi="Arial" w:cs="Arial"/>
                <w:sz w:val="20"/>
                <w:szCs w:val="20"/>
              </w:rPr>
              <w:t>19,87</w:t>
            </w:r>
          </w:p>
        </w:tc>
        <w:tc>
          <w:tcPr>
            <w:tcW w:w="400" w:type="pct"/>
            <w:tcBorders>
              <w:top w:val="single" w:sz="2" w:space="0" w:color="auto"/>
              <w:bottom w:val="single" w:sz="2" w:space="0" w:color="auto"/>
            </w:tcBorders>
            <w:shd w:val="clear" w:color="auto" w:fill="auto"/>
            <w:vAlign w:val="center"/>
          </w:tcPr>
          <w:p w14:paraId="35C6C392" w14:textId="77777777" w:rsidR="0011582E" w:rsidRPr="004515A0" w:rsidRDefault="0011582E" w:rsidP="0068617B">
            <w:pPr>
              <w:jc w:val="center"/>
              <w:rPr>
                <w:rFonts w:ascii="Arial" w:hAnsi="Arial" w:cs="Arial"/>
                <w:sz w:val="20"/>
                <w:szCs w:val="20"/>
              </w:rPr>
            </w:pPr>
            <w:r w:rsidRPr="004515A0">
              <w:rPr>
                <w:rFonts w:ascii="Arial" w:hAnsi="Arial" w:cs="Arial"/>
                <w:sz w:val="20"/>
                <w:szCs w:val="20"/>
              </w:rPr>
              <w:t>0,284</w:t>
            </w:r>
          </w:p>
        </w:tc>
        <w:tc>
          <w:tcPr>
            <w:tcW w:w="456" w:type="pct"/>
            <w:tcBorders>
              <w:top w:val="single" w:sz="2" w:space="0" w:color="auto"/>
              <w:bottom w:val="single" w:sz="2" w:space="0" w:color="auto"/>
            </w:tcBorders>
            <w:shd w:val="clear" w:color="auto" w:fill="auto"/>
            <w:vAlign w:val="center"/>
          </w:tcPr>
          <w:p w14:paraId="25497F73"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1.935,5</w:t>
            </w:r>
          </w:p>
        </w:tc>
        <w:tc>
          <w:tcPr>
            <w:tcW w:w="1353" w:type="pct"/>
            <w:vMerge/>
            <w:tcBorders>
              <w:right w:val="single" w:sz="4" w:space="0" w:color="auto"/>
            </w:tcBorders>
            <w:shd w:val="clear" w:color="auto" w:fill="auto"/>
            <w:vAlign w:val="center"/>
          </w:tcPr>
          <w:p w14:paraId="0FAB163A" w14:textId="77777777" w:rsidR="0011582E" w:rsidRPr="004515A0" w:rsidRDefault="0011582E" w:rsidP="0068617B">
            <w:pPr>
              <w:ind w:right="176"/>
              <w:jc w:val="center"/>
              <w:rPr>
                <w:rFonts w:ascii="Arial" w:hAnsi="Arial" w:cs="Arial"/>
                <w:noProof/>
                <w:sz w:val="20"/>
                <w:szCs w:val="20"/>
                <w:lang w:val="bs-Latn-BA"/>
              </w:rPr>
            </w:pPr>
          </w:p>
        </w:tc>
      </w:tr>
      <w:tr w:rsidR="0011582E" w:rsidRPr="004515A0" w14:paraId="468C0B7C" w14:textId="77777777" w:rsidTr="0068617B">
        <w:trPr>
          <w:trHeight w:val="162"/>
          <w:jc w:val="center"/>
        </w:trPr>
        <w:tc>
          <w:tcPr>
            <w:tcW w:w="641" w:type="pct"/>
            <w:vMerge/>
            <w:tcBorders>
              <w:left w:val="single" w:sz="4" w:space="0" w:color="auto"/>
            </w:tcBorders>
            <w:shd w:val="clear" w:color="auto" w:fill="auto"/>
            <w:vAlign w:val="center"/>
          </w:tcPr>
          <w:p w14:paraId="27B2CB1E" w14:textId="77777777" w:rsidR="0011582E" w:rsidRPr="004515A0" w:rsidRDefault="0011582E" w:rsidP="0068617B">
            <w:pPr>
              <w:jc w:val="center"/>
              <w:rPr>
                <w:rFonts w:ascii="Arial" w:hAnsi="Arial" w:cs="Arial"/>
                <w:noProof/>
                <w:sz w:val="20"/>
                <w:szCs w:val="20"/>
                <w:lang w:val="bs-Latn-BA"/>
              </w:rPr>
            </w:pPr>
          </w:p>
        </w:tc>
        <w:tc>
          <w:tcPr>
            <w:tcW w:w="1087" w:type="pct"/>
            <w:vMerge/>
            <w:shd w:val="clear" w:color="auto" w:fill="auto"/>
            <w:vAlign w:val="center"/>
          </w:tcPr>
          <w:p w14:paraId="1126F99F" w14:textId="77777777" w:rsidR="0011582E" w:rsidRPr="004515A0" w:rsidRDefault="0011582E" w:rsidP="0068617B">
            <w:pPr>
              <w:jc w:val="center"/>
              <w:rPr>
                <w:rFonts w:ascii="Arial" w:hAnsi="Arial" w:cs="Arial"/>
                <w:noProof/>
                <w:sz w:val="20"/>
                <w:szCs w:val="20"/>
                <w:lang w:val="bs-Latn-BA"/>
              </w:rPr>
            </w:pPr>
          </w:p>
        </w:tc>
        <w:tc>
          <w:tcPr>
            <w:tcW w:w="609" w:type="pct"/>
            <w:tcBorders>
              <w:top w:val="single" w:sz="2" w:space="0" w:color="auto"/>
              <w:bottom w:val="single" w:sz="2" w:space="0" w:color="auto"/>
            </w:tcBorders>
            <w:shd w:val="clear" w:color="auto" w:fill="auto"/>
          </w:tcPr>
          <w:p w14:paraId="1F42F353"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Ksilen</w:t>
            </w:r>
          </w:p>
        </w:tc>
        <w:tc>
          <w:tcPr>
            <w:tcW w:w="454" w:type="pct"/>
            <w:tcBorders>
              <w:top w:val="single" w:sz="2" w:space="0" w:color="auto"/>
              <w:bottom w:val="single" w:sz="2" w:space="0" w:color="auto"/>
            </w:tcBorders>
            <w:shd w:val="clear" w:color="auto" w:fill="auto"/>
            <w:vAlign w:val="center"/>
          </w:tcPr>
          <w:p w14:paraId="667D7138" w14:textId="77777777" w:rsidR="0011582E" w:rsidRPr="004515A0" w:rsidRDefault="0011582E" w:rsidP="0068617B">
            <w:pPr>
              <w:jc w:val="center"/>
              <w:rPr>
                <w:rFonts w:ascii="Arial" w:hAnsi="Arial" w:cs="Arial"/>
                <w:sz w:val="20"/>
                <w:szCs w:val="20"/>
              </w:rPr>
            </w:pPr>
            <w:r w:rsidRPr="004515A0">
              <w:rPr>
                <w:rFonts w:ascii="Arial" w:hAnsi="Arial" w:cs="Arial"/>
                <w:sz w:val="20"/>
                <w:szCs w:val="20"/>
              </w:rPr>
              <w:t>201,84</w:t>
            </w:r>
          </w:p>
        </w:tc>
        <w:tc>
          <w:tcPr>
            <w:tcW w:w="400" w:type="pct"/>
            <w:tcBorders>
              <w:top w:val="single" w:sz="2" w:space="0" w:color="auto"/>
              <w:bottom w:val="single" w:sz="2" w:space="0" w:color="auto"/>
            </w:tcBorders>
            <w:shd w:val="clear" w:color="auto" w:fill="auto"/>
            <w:vAlign w:val="center"/>
          </w:tcPr>
          <w:p w14:paraId="756D68C7" w14:textId="77777777" w:rsidR="0011582E" w:rsidRPr="004515A0" w:rsidRDefault="0011582E" w:rsidP="0068617B">
            <w:pPr>
              <w:jc w:val="center"/>
              <w:rPr>
                <w:rFonts w:ascii="Arial" w:hAnsi="Arial" w:cs="Arial"/>
                <w:sz w:val="20"/>
                <w:szCs w:val="20"/>
              </w:rPr>
            </w:pPr>
            <w:r w:rsidRPr="004515A0">
              <w:rPr>
                <w:rFonts w:ascii="Arial" w:hAnsi="Arial" w:cs="Arial"/>
                <w:sz w:val="20"/>
                <w:szCs w:val="20"/>
              </w:rPr>
              <w:t>2,883</w:t>
            </w:r>
          </w:p>
        </w:tc>
        <w:tc>
          <w:tcPr>
            <w:tcW w:w="456" w:type="pct"/>
            <w:tcBorders>
              <w:top w:val="single" w:sz="2" w:space="0" w:color="auto"/>
              <w:bottom w:val="single" w:sz="2" w:space="0" w:color="auto"/>
            </w:tcBorders>
            <w:shd w:val="clear" w:color="auto" w:fill="auto"/>
            <w:vAlign w:val="center"/>
          </w:tcPr>
          <w:p w14:paraId="015988AB"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19.647,6</w:t>
            </w:r>
          </w:p>
        </w:tc>
        <w:tc>
          <w:tcPr>
            <w:tcW w:w="1353" w:type="pct"/>
            <w:vMerge/>
            <w:tcBorders>
              <w:right w:val="single" w:sz="4" w:space="0" w:color="auto"/>
            </w:tcBorders>
            <w:shd w:val="clear" w:color="auto" w:fill="auto"/>
            <w:vAlign w:val="center"/>
          </w:tcPr>
          <w:p w14:paraId="62DCAAA9" w14:textId="77777777" w:rsidR="0011582E" w:rsidRPr="004515A0" w:rsidRDefault="0011582E" w:rsidP="0068617B">
            <w:pPr>
              <w:ind w:right="176"/>
              <w:jc w:val="center"/>
              <w:rPr>
                <w:rFonts w:ascii="Arial" w:hAnsi="Arial" w:cs="Arial"/>
                <w:noProof/>
                <w:sz w:val="20"/>
                <w:szCs w:val="20"/>
                <w:lang w:val="bs-Latn-BA"/>
              </w:rPr>
            </w:pPr>
          </w:p>
        </w:tc>
      </w:tr>
      <w:tr w:rsidR="0011582E" w:rsidRPr="004515A0" w14:paraId="0AEF9C2E" w14:textId="77777777" w:rsidTr="0068617B">
        <w:trPr>
          <w:trHeight w:val="213"/>
          <w:jc w:val="center"/>
        </w:trPr>
        <w:tc>
          <w:tcPr>
            <w:tcW w:w="641" w:type="pct"/>
            <w:vMerge/>
            <w:tcBorders>
              <w:left w:val="single" w:sz="4" w:space="0" w:color="auto"/>
            </w:tcBorders>
            <w:shd w:val="clear" w:color="auto" w:fill="auto"/>
            <w:vAlign w:val="center"/>
          </w:tcPr>
          <w:p w14:paraId="05A15D2E" w14:textId="77777777" w:rsidR="0011582E" w:rsidRPr="004515A0" w:rsidRDefault="0011582E" w:rsidP="0068617B">
            <w:pPr>
              <w:jc w:val="center"/>
              <w:rPr>
                <w:rFonts w:ascii="Arial" w:hAnsi="Arial" w:cs="Arial"/>
                <w:noProof/>
                <w:sz w:val="20"/>
                <w:szCs w:val="20"/>
                <w:lang w:val="bs-Latn-BA"/>
              </w:rPr>
            </w:pPr>
          </w:p>
        </w:tc>
        <w:tc>
          <w:tcPr>
            <w:tcW w:w="1087" w:type="pct"/>
            <w:vMerge/>
            <w:shd w:val="clear" w:color="auto" w:fill="auto"/>
            <w:vAlign w:val="center"/>
          </w:tcPr>
          <w:p w14:paraId="1A806BFB" w14:textId="77777777" w:rsidR="0011582E" w:rsidRPr="004515A0" w:rsidRDefault="0011582E" w:rsidP="0068617B">
            <w:pPr>
              <w:jc w:val="center"/>
              <w:rPr>
                <w:rFonts w:ascii="Arial" w:hAnsi="Arial" w:cs="Arial"/>
                <w:noProof/>
                <w:sz w:val="20"/>
                <w:szCs w:val="20"/>
                <w:lang w:val="bs-Latn-BA"/>
              </w:rPr>
            </w:pPr>
          </w:p>
        </w:tc>
        <w:tc>
          <w:tcPr>
            <w:tcW w:w="609" w:type="pct"/>
            <w:tcBorders>
              <w:top w:val="single" w:sz="2" w:space="0" w:color="auto"/>
              <w:bottom w:val="single" w:sz="2" w:space="0" w:color="auto"/>
            </w:tcBorders>
            <w:shd w:val="clear" w:color="auto" w:fill="auto"/>
          </w:tcPr>
          <w:p w14:paraId="4BBB2D7C"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Butan</w:t>
            </w:r>
          </w:p>
        </w:tc>
        <w:tc>
          <w:tcPr>
            <w:tcW w:w="454" w:type="pct"/>
            <w:tcBorders>
              <w:top w:val="single" w:sz="2" w:space="0" w:color="auto"/>
              <w:bottom w:val="single" w:sz="2" w:space="0" w:color="auto"/>
            </w:tcBorders>
            <w:shd w:val="clear" w:color="auto" w:fill="auto"/>
            <w:vAlign w:val="center"/>
          </w:tcPr>
          <w:p w14:paraId="66CCDBD1" w14:textId="77777777" w:rsidR="0011582E" w:rsidRPr="004515A0" w:rsidRDefault="0011582E" w:rsidP="0068617B">
            <w:pPr>
              <w:jc w:val="center"/>
              <w:rPr>
                <w:rFonts w:ascii="Arial" w:hAnsi="Arial" w:cs="Arial"/>
                <w:sz w:val="20"/>
                <w:szCs w:val="20"/>
              </w:rPr>
            </w:pPr>
            <w:r w:rsidRPr="004515A0">
              <w:rPr>
                <w:rFonts w:ascii="Arial" w:hAnsi="Arial" w:cs="Arial"/>
                <w:sz w:val="20"/>
                <w:szCs w:val="20"/>
              </w:rPr>
              <w:t>40,96</w:t>
            </w:r>
          </w:p>
        </w:tc>
        <w:tc>
          <w:tcPr>
            <w:tcW w:w="400" w:type="pct"/>
            <w:tcBorders>
              <w:top w:val="single" w:sz="2" w:space="0" w:color="auto"/>
              <w:bottom w:val="single" w:sz="2" w:space="0" w:color="auto"/>
            </w:tcBorders>
            <w:shd w:val="clear" w:color="auto" w:fill="auto"/>
            <w:vAlign w:val="center"/>
          </w:tcPr>
          <w:p w14:paraId="5C19BEBC" w14:textId="77777777" w:rsidR="0011582E" w:rsidRPr="004515A0" w:rsidRDefault="0011582E" w:rsidP="0068617B">
            <w:pPr>
              <w:jc w:val="center"/>
              <w:rPr>
                <w:rFonts w:ascii="Arial" w:hAnsi="Arial" w:cs="Arial"/>
                <w:sz w:val="20"/>
                <w:szCs w:val="20"/>
              </w:rPr>
            </w:pPr>
            <w:r w:rsidRPr="004515A0">
              <w:rPr>
                <w:rFonts w:ascii="Arial" w:hAnsi="Arial" w:cs="Arial"/>
                <w:sz w:val="20"/>
                <w:szCs w:val="20"/>
              </w:rPr>
              <w:t>0,584</w:t>
            </w:r>
          </w:p>
        </w:tc>
        <w:tc>
          <w:tcPr>
            <w:tcW w:w="456" w:type="pct"/>
            <w:tcBorders>
              <w:top w:val="single" w:sz="2" w:space="0" w:color="auto"/>
              <w:bottom w:val="single" w:sz="2" w:space="0" w:color="auto"/>
            </w:tcBorders>
            <w:shd w:val="clear" w:color="auto" w:fill="auto"/>
            <w:vAlign w:val="center"/>
          </w:tcPr>
          <w:p w14:paraId="62B71C05"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3.980,0</w:t>
            </w:r>
          </w:p>
        </w:tc>
        <w:tc>
          <w:tcPr>
            <w:tcW w:w="1353" w:type="pct"/>
            <w:vMerge/>
            <w:tcBorders>
              <w:right w:val="single" w:sz="4" w:space="0" w:color="auto"/>
            </w:tcBorders>
            <w:shd w:val="clear" w:color="auto" w:fill="auto"/>
            <w:vAlign w:val="center"/>
          </w:tcPr>
          <w:p w14:paraId="25BAD0F9" w14:textId="77777777" w:rsidR="0011582E" w:rsidRPr="004515A0" w:rsidRDefault="0011582E" w:rsidP="0068617B">
            <w:pPr>
              <w:ind w:right="176"/>
              <w:jc w:val="center"/>
              <w:rPr>
                <w:rFonts w:ascii="Arial" w:hAnsi="Arial" w:cs="Arial"/>
                <w:noProof/>
                <w:sz w:val="20"/>
                <w:szCs w:val="20"/>
                <w:lang w:val="bs-Latn-BA"/>
              </w:rPr>
            </w:pPr>
          </w:p>
        </w:tc>
      </w:tr>
      <w:tr w:rsidR="0011582E" w:rsidRPr="004515A0" w14:paraId="4A8A337E" w14:textId="77777777" w:rsidTr="0068617B">
        <w:trPr>
          <w:trHeight w:val="150"/>
          <w:jc w:val="center"/>
        </w:trPr>
        <w:tc>
          <w:tcPr>
            <w:tcW w:w="641" w:type="pct"/>
            <w:vMerge/>
            <w:tcBorders>
              <w:left w:val="single" w:sz="4" w:space="0" w:color="auto"/>
              <w:bottom w:val="single" w:sz="18" w:space="0" w:color="auto"/>
            </w:tcBorders>
            <w:shd w:val="clear" w:color="auto" w:fill="auto"/>
            <w:vAlign w:val="center"/>
          </w:tcPr>
          <w:p w14:paraId="25473B46" w14:textId="77777777" w:rsidR="0011582E" w:rsidRPr="004515A0" w:rsidRDefault="0011582E" w:rsidP="0068617B">
            <w:pPr>
              <w:jc w:val="center"/>
              <w:rPr>
                <w:rFonts w:ascii="Arial" w:hAnsi="Arial" w:cs="Arial"/>
                <w:noProof/>
                <w:sz w:val="20"/>
                <w:szCs w:val="20"/>
                <w:lang w:val="bs-Latn-BA"/>
              </w:rPr>
            </w:pPr>
          </w:p>
        </w:tc>
        <w:tc>
          <w:tcPr>
            <w:tcW w:w="1087" w:type="pct"/>
            <w:vMerge/>
            <w:tcBorders>
              <w:bottom w:val="single" w:sz="18" w:space="0" w:color="auto"/>
            </w:tcBorders>
            <w:shd w:val="clear" w:color="auto" w:fill="auto"/>
            <w:vAlign w:val="center"/>
          </w:tcPr>
          <w:p w14:paraId="38B9A680" w14:textId="77777777" w:rsidR="0011582E" w:rsidRPr="004515A0" w:rsidRDefault="0011582E" w:rsidP="0068617B">
            <w:pPr>
              <w:jc w:val="center"/>
              <w:rPr>
                <w:rFonts w:ascii="Arial" w:hAnsi="Arial" w:cs="Arial"/>
                <w:noProof/>
                <w:sz w:val="20"/>
                <w:szCs w:val="20"/>
                <w:lang w:val="bs-Latn-BA"/>
              </w:rPr>
            </w:pPr>
          </w:p>
        </w:tc>
        <w:tc>
          <w:tcPr>
            <w:tcW w:w="609" w:type="pct"/>
            <w:tcBorders>
              <w:top w:val="single" w:sz="2" w:space="0" w:color="auto"/>
              <w:bottom w:val="single" w:sz="18" w:space="0" w:color="auto"/>
            </w:tcBorders>
            <w:shd w:val="clear" w:color="auto" w:fill="auto"/>
          </w:tcPr>
          <w:p w14:paraId="45354D93"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Udio vlage</w:t>
            </w:r>
          </w:p>
        </w:tc>
        <w:tc>
          <w:tcPr>
            <w:tcW w:w="454" w:type="pct"/>
            <w:tcBorders>
              <w:top w:val="single" w:sz="2" w:space="0" w:color="auto"/>
              <w:bottom w:val="single" w:sz="18" w:space="0" w:color="auto"/>
            </w:tcBorders>
            <w:shd w:val="clear" w:color="auto" w:fill="auto"/>
            <w:vAlign w:val="center"/>
          </w:tcPr>
          <w:p w14:paraId="28EDC869" w14:textId="77777777" w:rsidR="0011582E" w:rsidRPr="004515A0" w:rsidRDefault="0011582E" w:rsidP="0068617B">
            <w:pPr>
              <w:jc w:val="center"/>
              <w:rPr>
                <w:rFonts w:ascii="Arial" w:hAnsi="Arial" w:cs="Arial"/>
                <w:sz w:val="20"/>
                <w:szCs w:val="20"/>
              </w:rPr>
            </w:pPr>
            <w:r w:rsidRPr="004515A0">
              <w:rPr>
                <w:rFonts w:ascii="Arial" w:hAnsi="Arial" w:cs="Arial"/>
                <w:sz w:val="20"/>
                <w:szCs w:val="20"/>
              </w:rPr>
              <w:t>24,64%</w:t>
            </w:r>
          </w:p>
        </w:tc>
        <w:tc>
          <w:tcPr>
            <w:tcW w:w="400" w:type="pct"/>
            <w:tcBorders>
              <w:top w:val="single" w:sz="2" w:space="0" w:color="auto"/>
              <w:bottom w:val="single" w:sz="18" w:space="0" w:color="auto"/>
            </w:tcBorders>
            <w:shd w:val="clear" w:color="auto" w:fill="auto"/>
            <w:vAlign w:val="center"/>
          </w:tcPr>
          <w:p w14:paraId="452E2CFA" w14:textId="77777777" w:rsidR="0011582E" w:rsidRPr="004515A0" w:rsidRDefault="0011582E" w:rsidP="0068617B">
            <w:pPr>
              <w:jc w:val="center"/>
              <w:rPr>
                <w:rFonts w:ascii="Arial" w:hAnsi="Arial" w:cs="Arial"/>
                <w:sz w:val="20"/>
                <w:szCs w:val="20"/>
              </w:rPr>
            </w:pPr>
            <w:r w:rsidRPr="004515A0">
              <w:rPr>
                <w:rFonts w:ascii="Arial" w:hAnsi="Arial" w:cs="Arial"/>
                <w:sz w:val="20"/>
                <w:szCs w:val="20"/>
              </w:rPr>
              <w:t>-</w:t>
            </w:r>
          </w:p>
        </w:tc>
        <w:tc>
          <w:tcPr>
            <w:tcW w:w="456" w:type="pct"/>
            <w:tcBorders>
              <w:top w:val="single" w:sz="2" w:space="0" w:color="auto"/>
              <w:bottom w:val="single" w:sz="18" w:space="0" w:color="auto"/>
            </w:tcBorders>
            <w:shd w:val="clear" w:color="auto" w:fill="auto"/>
            <w:vAlign w:val="center"/>
          </w:tcPr>
          <w:p w14:paraId="17803B94"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w:t>
            </w:r>
          </w:p>
        </w:tc>
        <w:tc>
          <w:tcPr>
            <w:tcW w:w="1353" w:type="pct"/>
            <w:vMerge/>
            <w:tcBorders>
              <w:bottom w:val="single" w:sz="18" w:space="0" w:color="auto"/>
              <w:right w:val="single" w:sz="4" w:space="0" w:color="auto"/>
            </w:tcBorders>
            <w:shd w:val="clear" w:color="auto" w:fill="auto"/>
            <w:vAlign w:val="center"/>
          </w:tcPr>
          <w:p w14:paraId="2D7A5E8E" w14:textId="77777777" w:rsidR="0011582E" w:rsidRPr="004515A0" w:rsidRDefault="0011582E" w:rsidP="0068617B">
            <w:pPr>
              <w:ind w:right="176"/>
              <w:jc w:val="center"/>
              <w:rPr>
                <w:rFonts w:ascii="Arial" w:hAnsi="Arial" w:cs="Arial"/>
                <w:noProof/>
                <w:sz w:val="20"/>
                <w:szCs w:val="20"/>
                <w:lang w:val="bs-Latn-BA"/>
              </w:rPr>
            </w:pPr>
          </w:p>
        </w:tc>
      </w:tr>
      <w:tr w:rsidR="0011582E" w:rsidRPr="004515A0" w14:paraId="32A3E1C1" w14:textId="77777777" w:rsidTr="0068617B">
        <w:trPr>
          <w:trHeight w:val="438"/>
          <w:jc w:val="center"/>
        </w:trPr>
        <w:tc>
          <w:tcPr>
            <w:tcW w:w="641" w:type="pct"/>
            <w:vMerge w:val="restart"/>
            <w:tcBorders>
              <w:top w:val="single" w:sz="18" w:space="0" w:color="auto"/>
              <w:left w:val="single" w:sz="4" w:space="0" w:color="auto"/>
            </w:tcBorders>
            <w:shd w:val="clear" w:color="auto" w:fill="auto"/>
            <w:vAlign w:val="center"/>
          </w:tcPr>
          <w:p w14:paraId="32E654AC"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MM2</w:t>
            </w:r>
          </w:p>
        </w:tc>
        <w:tc>
          <w:tcPr>
            <w:tcW w:w="1087" w:type="pct"/>
            <w:vMerge w:val="restart"/>
            <w:tcBorders>
              <w:top w:val="single" w:sz="18" w:space="0" w:color="auto"/>
            </w:tcBorders>
            <w:shd w:val="clear" w:color="auto" w:fill="auto"/>
            <w:vAlign w:val="center"/>
          </w:tcPr>
          <w:p w14:paraId="494B138A"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Ispust iz dehidratacije (AMK)</w:t>
            </w:r>
          </w:p>
        </w:tc>
        <w:tc>
          <w:tcPr>
            <w:tcW w:w="609" w:type="pct"/>
            <w:tcBorders>
              <w:top w:val="single" w:sz="18" w:space="0" w:color="auto"/>
              <w:bottom w:val="single" w:sz="2" w:space="0" w:color="auto"/>
            </w:tcBorders>
            <w:shd w:val="clear" w:color="auto" w:fill="auto"/>
            <w:vAlign w:val="center"/>
          </w:tcPr>
          <w:p w14:paraId="603972CB"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Ksilen*</w:t>
            </w:r>
          </w:p>
        </w:tc>
        <w:tc>
          <w:tcPr>
            <w:tcW w:w="454" w:type="pct"/>
            <w:tcBorders>
              <w:top w:val="single" w:sz="18" w:space="0" w:color="auto"/>
              <w:bottom w:val="single" w:sz="2" w:space="0" w:color="auto"/>
            </w:tcBorders>
            <w:shd w:val="clear" w:color="auto" w:fill="auto"/>
            <w:vAlign w:val="center"/>
          </w:tcPr>
          <w:p w14:paraId="16F5B189" w14:textId="77777777" w:rsidR="0011582E" w:rsidRPr="004515A0" w:rsidRDefault="0011582E" w:rsidP="0068617B">
            <w:pPr>
              <w:jc w:val="center"/>
              <w:rPr>
                <w:rFonts w:ascii="Arial" w:hAnsi="Arial" w:cs="Arial"/>
                <w:sz w:val="20"/>
                <w:szCs w:val="20"/>
              </w:rPr>
            </w:pPr>
            <w:r w:rsidRPr="004515A0">
              <w:rPr>
                <w:rFonts w:ascii="Arial" w:hAnsi="Arial" w:cs="Arial"/>
                <w:sz w:val="20"/>
                <w:szCs w:val="20"/>
              </w:rPr>
              <w:t>14,88</w:t>
            </w:r>
          </w:p>
        </w:tc>
        <w:tc>
          <w:tcPr>
            <w:tcW w:w="400" w:type="pct"/>
            <w:tcBorders>
              <w:top w:val="single" w:sz="18" w:space="0" w:color="auto"/>
              <w:bottom w:val="single" w:sz="2" w:space="0" w:color="auto"/>
            </w:tcBorders>
            <w:shd w:val="clear" w:color="auto" w:fill="auto"/>
            <w:vAlign w:val="center"/>
          </w:tcPr>
          <w:p w14:paraId="6AA89BCD" w14:textId="77777777" w:rsidR="0011582E" w:rsidRPr="004515A0" w:rsidRDefault="0011582E" w:rsidP="0068617B">
            <w:pPr>
              <w:jc w:val="center"/>
              <w:rPr>
                <w:rFonts w:ascii="Arial" w:hAnsi="Arial" w:cs="Arial"/>
                <w:sz w:val="20"/>
                <w:szCs w:val="20"/>
              </w:rPr>
            </w:pPr>
            <w:r w:rsidRPr="004515A0">
              <w:rPr>
                <w:rFonts w:ascii="Arial" w:hAnsi="Arial" w:cs="Arial"/>
                <w:sz w:val="20"/>
                <w:szCs w:val="20"/>
              </w:rPr>
              <w:t>0,0002</w:t>
            </w:r>
          </w:p>
        </w:tc>
        <w:tc>
          <w:tcPr>
            <w:tcW w:w="456" w:type="pct"/>
            <w:tcBorders>
              <w:top w:val="single" w:sz="18" w:space="0" w:color="auto"/>
              <w:bottom w:val="single" w:sz="2" w:space="0" w:color="auto"/>
            </w:tcBorders>
            <w:shd w:val="clear" w:color="auto" w:fill="auto"/>
            <w:vAlign w:val="center"/>
          </w:tcPr>
          <w:p w14:paraId="616DE8CE"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1,4</w:t>
            </w:r>
          </w:p>
        </w:tc>
        <w:tc>
          <w:tcPr>
            <w:tcW w:w="1353" w:type="pct"/>
            <w:vMerge w:val="restart"/>
            <w:tcBorders>
              <w:top w:val="single" w:sz="18" w:space="0" w:color="auto"/>
              <w:right w:val="single" w:sz="4" w:space="0" w:color="auto"/>
            </w:tcBorders>
            <w:shd w:val="clear" w:color="auto" w:fill="auto"/>
            <w:vAlign w:val="center"/>
          </w:tcPr>
          <w:p w14:paraId="5088FECD" w14:textId="77777777" w:rsidR="0011582E" w:rsidRPr="004515A0" w:rsidRDefault="0011582E" w:rsidP="0068617B">
            <w:pPr>
              <w:ind w:right="176"/>
              <w:jc w:val="center"/>
              <w:rPr>
                <w:rFonts w:ascii="Arial" w:hAnsi="Arial" w:cs="Arial"/>
                <w:noProof/>
                <w:sz w:val="20"/>
                <w:szCs w:val="20"/>
                <w:lang w:val="bs-Latn-BA"/>
              </w:rPr>
            </w:pPr>
            <w:r w:rsidRPr="004515A0">
              <w:rPr>
                <w:rFonts w:ascii="Arial" w:hAnsi="Arial" w:cs="Arial"/>
                <w:noProof/>
                <w:sz w:val="20"/>
                <w:szCs w:val="20"/>
                <w:lang w:val="bs-Latn-BA"/>
              </w:rPr>
              <w:t>Nema uređaja za smanjenje emisije</w:t>
            </w:r>
          </w:p>
        </w:tc>
      </w:tr>
      <w:tr w:rsidR="0011582E" w:rsidRPr="004515A0" w14:paraId="6A6EB98A" w14:textId="77777777" w:rsidTr="0068617B">
        <w:trPr>
          <w:trHeight w:val="418"/>
          <w:jc w:val="center"/>
        </w:trPr>
        <w:tc>
          <w:tcPr>
            <w:tcW w:w="641" w:type="pct"/>
            <w:vMerge/>
            <w:tcBorders>
              <w:left w:val="single" w:sz="4" w:space="0" w:color="auto"/>
              <w:bottom w:val="single" w:sz="4" w:space="0" w:color="auto"/>
            </w:tcBorders>
            <w:shd w:val="clear" w:color="auto" w:fill="auto"/>
            <w:vAlign w:val="center"/>
          </w:tcPr>
          <w:p w14:paraId="54187670" w14:textId="77777777" w:rsidR="0011582E" w:rsidRPr="004515A0" w:rsidRDefault="0011582E" w:rsidP="0068617B">
            <w:pPr>
              <w:jc w:val="center"/>
              <w:rPr>
                <w:rFonts w:ascii="Arial" w:hAnsi="Arial" w:cs="Arial"/>
                <w:noProof/>
                <w:sz w:val="20"/>
                <w:szCs w:val="20"/>
                <w:lang w:val="bs-Latn-BA"/>
              </w:rPr>
            </w:pPr>
          </w:p>
        </w:tc>
        <w:tc>
          <w:tcPr>
            <w:tcW w:w="1087" w:type="pct"/>
            <w:vMerge/>
            <w:tcBorders>
              <w:bottom w:val="single" w:sz="4" w:space="0" w:color="auto"/>
            </w:tcBorders>
            <w:shd w:val="clear" w:color="auto" w:fill="auto"/>
            <w:vAlign w:val="center"/>
          </w:tcPr>
          <w:p w14:paraId="498491E9" w14:textId="77777777" w:rsidR="0011582E" w:rsidRPr="004515A0" w:rsidRDefault="0011582E" w:rsidP="0068617B">
            <w:pPr>
              <w:jc w:val="center"/>
              <w:rPr>
                <w:rFonts w:ascii="Arial" w:hAnsi="Arial" w:cs="Arial"/>
                <w:noProof/>
                <w:sz w:val="20"/>
                <w:szCs w:val="20"/>
                <w:lang w:val="bs-Latn-BA"/>
              </w:rPr>
            </w:pPr>
          </w:p>
        </w:tc>
        <w:tc>
          <w:tcPr>
            <w:tcW w:w="609" w:type="pct"/>
            <w:tcBorders>
              <w:top w:val="single" w:sz="2" w:space="0" w:color="auto"/>
              <w:bottom w:val="single" w:sz="4" w:space="0" w:color="auto"/>
            </w:tcBorders>
            <w:shd w:val="clear" w:color="auto" w:fill="auto"/>
            <w:vAlign w:val="center"/>
          </w:tcPr>
          <w:p w14:paraId="7DDE6EB5"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bCs/>
                <w:noProof/>
                <w:sz w:val="20"/>
                <w:szCs w:val="20"/>
                <w:lang w:val="bs-Latn-BA"/>
              </w:rPr>
              <w:t xml:space="preserve">Udio vlage </w:t>
            </w:r>
          </w:p>
        </w:tc>
        <w:tc>
          <w:tcPr>
            <w:tcW w:w="454" w:type="pct"/>
            <w:tcBorders>
              <w:top w:val="single" w:sz="2" w:space="0" w:color="auto"/>
              <w:bottom w:val="single" w:sz="4" w:space="0" w:color="auto"/>
            </w:tcBorders>
            <w:shd w:val="clear" w:color="auto" w:fill="auto"/>
            <w:vAlign w:val="center"/>
          </w:tcPr>
          <w:p w14:paraId="594A1881" w14:textId="77777777" w:rsidR="0011582E" w:rsidRPr="004515A0" w:rsidRDefault="0011582E" w:rsidP="0068617B">
            <w:pPr>
              <w:jc w:val="center"/>
              <w:rPr>
                <w:rFonts w:ascii="Arial" w:hAnsi="Arial" w:cs="Arial"/>
                <w:sz w:val="20"/>
                <w:szCs w:val="20"/>
              </w:rPr>
            </w:pPr>
            <w:r w:rsidRPr="004515A0">
              <w:rPr>
                <w:rFonts w:ascii="Arial" w:hAnsi="Arial" w:cs="Arial"/>
                <w:sz w:val="20"/>
                <w:szCs w:val="20"/>
              </w:rPr>
              <w:t>0,45 %</w:t>
            </w:r>
          </w:p>
        </w:tc>
        <w:tc>
          <w:tcPr>
            <w:tcW w:w="400" w:type="pct"/>
            <w:tcBorders>
              <w:top w:val="single" w:sz="2" w:space="0" w:color="auto"/>
              <w:bottom w:val="single" w:sz="4" w:space="0" w:color="auto"/>
            </w:tcBorders>
            <w:shd w:val="clear" w:color="auto" w:fill="auto"/>
            <w:vAlign w:val="center"/>
          </w:tcPr>
          <w:p w14:paraId="0A9AE55B" w14:textId="77777777" w:rsidR="0011582E" w:rsidRPr="004515A0" w:rsidRDefault="0011582E" w:rsidP="0068617B">
            <w:pPr>
              <w:jc w:val="center"/>
              <w:rPr>
                <w:rFonts w:ascii="Arial" w:hAnsi="Arial" w:cs="Arial"/>
                <w:sz w:val="20"/>
                <w:szCs w:val="20"/>
              </w:rPr>
            </w:pPr>
            <w:r w:rsidRPr="004515A0">
              <w:rPr>
                <w:rFonts w:ascii="Arial" w:hAnsi="Arial" w:cs="Arial"/>
                <w:sz w:val="20"/>
                <w:szCs w:val="20"/>
              </w:rPr>
              <w:t>-</w:t>
            </w:r>
          </w:p>
        </w:tc>
        <w:tc>
          <w:tcPr>
            <w:tcW w:w="456" w:type="pct"/>
            <w:tcBorders>
              <w:top w:val="single" w:sz="2" w:space="0" w:color="auto"/>
              <w:bottom w:val="single" w:sz="4" w:space="0" w:color="auto"/>
            </w:tcBorders>
            <w:shd w:val="clear" w:color="auto" w:fill="auto"/>
            <w:vAlign w:val="center"/>
          </w:tcPr>
          <w:p w14:paraId="735D9B63"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w:t>
            </w:r>
          </w:p>
        </w:tc>
        <w:tc>
          <w:tcPr>
            <w:tcW w:w="1353" w:type="pct"/>
            <w:vMerge/>
            <w:tcBorders>
              <w:bottom w:val="single" w:sz="4" w:space="0" w:color="auto"/>
              <w:right w:val="single" w:sz="4" w:space="0" w:color="auto"/>
            </w:tcBorders>
            <w:shd w:val="clear" w:color="auto" w:fill="auto"/>
            <w:vAlign w:val="center"/>
          </w:tcPr>
          <w:p w14:paraId="691F222B" w14:textId="77777777" w:rsidR="0011582E" w:rsidRPr="004515A0" w:rsidRDefault="0011582E" w:rsidP="0068617B">
            <w:pPr>
              <w:ind w:right="176"/>
              <w:jc w:val="center"/>
              <w:rPr>
                <w:rFonts w:ascii="Arial" w:hAnsi="Arial" w:cs="Arial"/>
                <w:noProof/>
                <w:sz w:val="20"/>
                <w:szCs w:val="20"/>
                <w:lang w:val="bs-Latn-BA"/>
              </w:rPr>
            </w:pPr>
          </w:p>
        </w:tc>
      </w:tr>
    </w:tbl>
    <w:bookmarkEnd w:id="53"/>
    <w:p w14:paraId="34D0CEE1" w14:textId="77777777" w:rsidR="0011582E" w:rsidRPr="004515A0" w:rsidRDefault="0011582E" w:rsidP="0068617B">
      <w:pPr>
        <w:jc w:val="center"/>
        <w:rPr>
          <w:rFonts w:ascii="Arial" w:hAnsi="Arial" w:cs="Arial"/>
          <w:bCs/>
          <w:sz w:val="22"/>
          <w:szCs w:val="22"/>
        </w:rPr>
      </w:pPr>
      <w:r w:rsidRPr="004515A0">
        <w:rPr>
          <w:rFonts w:ascii="Arial" w:hAnsi="Arial" w:cs="Arial"/>
          <w:bCs/>
          <w:sz w:val="22"/>
          <w:szCs w:val="22"/>
        </w:rPr>
        <w:t>Radni sati pogona i postrojenja u 2020. godini: F. Koksara: 8760h, F. Đubriva: 2554h, F. AMK: 6815,41h i F. Energana (Kotao 1: 5312h, Kotao 2: 2390h i Kotao 3: 7193h)</w:t>
      </w:r>
    </w:p>
    <w:p w14:paraId="499D6F38" w14:textId="77777777" w:rsidR="0011582E" w:rsidRPr="004515A0" w:rsidRDefault="0011582E" w:rsidP="0068617B">
      <w:pPr>
        <w:pStyle w:val="ListParagraph"/>
        <w:numPr>
          <w:ilvl w:val="0"/>
          <w:numId w:val="18"/>
        </w:numPr>
        <w:jc w:val="left"/>
        <w:rPr>
          <w:rFonts w:ascii="Arial" w:hAnsi="Arial" w:cs="Arial"/>
          <w:sz w:val="22"/>
          <w:szCs w:val="22"/>
        </w:rPr>
      </w:pPr>
      <w:bookmarkStart w:id="54" w:name="_Toc78444050"/>
      <w:r w:rsidRPr="004515A0">
        <w:rPr>
          <w:rFonts w:ascii="Arial" w:hAnsi="Arial" w:cs="Arial"/>
          <w:sz w:val="22"/>
          <w:szCs w:val="22"/>
        </w:rPr>
        <w:t>Dijelovi izvještaja označeni sa (*)  izvan su akreditirano-g područja,</w:t>
      </w:r>
    </w:p>
    <w:p w14:paraId="37C09D3F" w14:textId="77777777" w:rsidR="0011582E" w:rsidRPr="004515A0" w:rsidRDefault="0011582E" w:rsidP="0068617B">
      <w:pPr>
        <w:pStyle w:val="ListParagraph"/>
        <w:numPr>
          <w:ilvl w:val="0"/>
          <w:numId w:val="18"/>
        </w:numPr>
        <w:jc w:val="left"/>
        <w:rPr>
          <w:rFonts w:ascii="Arial" w:hAnsi="Arial" w:cs="Arial"/>
          <w:sz w:val="22"/>
          <w:szCs w:val="22"/>
        </w:rPr>
      </w:pPr>
      <w:r w:rsidRPr="004515A0">
        <w:rPr>
          <w:rFonts w:ascii="Arial" w:hAnsi="Arial" w:cs="Arial"/>
          <w:sz w:val="22"/>
          <w:szCs w:val="22"/>
        </w:rPr>
        <w:t>Koncentracije su date na normalnim uslovima tj. (0</w:t>
      </w:r>
      <w:r w:rsidRPr="004515A0">
        <w:rPr>
          <w:rFonts w:ascii="Arial" w:hAnsi="Arial" w:cs="Arial"/>
          <w:sz w:val="22"/>
          <w:szCs w:val="22"/>
          <w:vertAlign w:val="superscript"/>
        </w:rPr>
        <w:t>o</w:t>
      </w:r>
      <w:r w:rsidRPr="004515A0">
        <w:rPr>
          <w:rFonts w:ascii="Arial" w:hAnsi="Arial" w:cs="Arial"/>
          <w:sz w:val="22"/>
          <w:szCs w:val="22"/>
        </w:rPr>
        <w:t>C, 101.3 kPa) i suhim plinovima,</w:t>
      </w:r>
    </w:p>
    <w:p w14:paraId="735D54EC" w14:textId="77777777" w:rsidR="0011582E" w:rsidRPr="004515A0" w:rsidRDefault="0011582E" w:rsidP="0068617B">
      <w:pPr>
        <w:pStyle w:val="ListParagraph"/>
        <w:numPr>
          <w:ilvl w:val="0"/>
          <w:numId w:val="5"/>
        </w:numPr>
        <w:jc w:val="left"/>
        <w:rPr>
          <w:rFonts w:ascii="Arial" w:hAnsi="Arial" w:cs="Arial"/>
          <w:sz w:val="22"/>
          <w:szCs w:val="22"/>
        </w:rPr>
      </w:pPr>
      <w:r w:rsidRPr="004515A0">
        <w:rPr>
          <w:rFonts w:ascii="Arial" w:hAnsi="Arial" w:cs="Arial"/>
          <w:sz w:val="22"/>
          <w:szCs w:val="22"/>
        </w:rPr>
        <w:t>Nema podataka</w:t>
      </w:r>
    </w:p>
    <w:p w14:paraId="5E8FD62C" w14:textId="77777777" w:rsidR="0011582E" w:rsidRPr="00AC77D0" w:rsidRDefault="0011582E" w:rsidP="0068617B">
      <w:pPr>
        <w:rPr>
          <w:rFonts w:ascii="Arial" w:hAnsi="Arial" w:cs="Arial"/>
          <w:b/>
          <w:sz w:val="22"/>
          <w:szCs w:val="22"/>
        </w:rPr>
      </w:pPr>
    </w:p>
    <w:p w14:paraId="4F183A50" w14:textId="77777777" w:rsidR="0011582E" w:rsidRPr="00AC77D0" w:rsidRDefault="0011582E" w:rsidP="0068617B">
      <w:pPr>
        <w:rPr>
          <w:rFonts w:ascii="Arial" w:hAnsi="Arial" w:cs="Arial"/>
          <w:b/>
          <w:sz w:val="22"/>
          <w:szCs w:val="22"/>
        </w:rPr>
      </w:pPr>
    </w:p>
    <w:p w14:paraId="6F81F137" w14:textId="77777777" w:rsidR="0011582E" w:rsidRPr="00AC77D0" w:rsidRDefault="0011582E" w:rsidP="0068617B">
      <w:pPr>
        <w:rPr>
          <w:rFonts w:ascii="Arial" w:hAnsi="Arial" w:cs="Arial"/>
          <w:b/>
          <w:sz w:val="22"/>
          <w:szCs w:val="22"/>
        </w:rPr>
      </w:pPr>
    </w:p>
    <w:p w14:paraId="6047A3E3" w14:textId="76BF59DC" w:rsidR="0011582E" w:rsidRPr="00AC77D0" w:rsidRDefault="0011582E" w:rsidP="0068617B">
      <w:pPr>
        <w:rPr>
          <w:rFonts w:ascii="Arial" w:hAnsi="Arial" w:cs="Arial"/>
          <w:b/>
          <w:sz w:val="22"/>
          <w:szCs w:val="22"/>
        </w:rPr>
      </w:pPr>
    </w:p>
    <w:p w14:paraId="37671FDF" w14:textId="77777777" w:rsidR="0011582E" w:rsidRPr="00AC77D0" w:rsidRDefault="0011582E" w:rsidP="0068617B">
      <w:pPr>
        <w:rPr>
          <w:rFonts w:ascii="Arial" w:hAnsi="Arial" w:cs="Arial"/>
          <w:b/>
          <w:sz w:val="22"/>
          <w:szCs w:val="22"/>
        </w:rPr>
        <w:sectPr w:rsidR="0011582E" w:rsidRPr="00AC77D0" w:rsidSect="009714E7">
          <w:headerReference w:type="first" r:id="rId15"/>
          <w:pgSz w:w="16839" w:h="11907" w:orient="landscape" w:code="9"/>
          <w:pgMar w:top="1418" w:right="1446" w:bottom="1134" w:left="567" w:header="340" w:footer="510" w:gutter="0"/>
          <w:cols w:space="708"/>
          <w:docGrid w:linePitch="360"/>
        </w:sectPr>
      </w:pPr>
    </w:p>
    <w:p w14:paraId="0A3E70C7" w14:textId="692CD84D" w:rsidR="0011582E" w:rsidRPr="00AC77D0" w:rsidRDefault="007C2C3F" w:rsidP="0068617B">
      <w:pPr>
        <w:pStyle w:val="Heading2"/>
        <w:spacing w:before="0" w:after="0"/>
        <w:rPr>
          <w:rFonts w:ascii="Arial" w:hAnsi="Arial" w:cs="Arial"/>
          <w:sz w:val="22"/>
          <w:szCs w:val="22"/>
        </w:rPr>
      </w:pPr>
      <w:bookmarkStart w:id="55" w:name="_Toc81819174"/>
      <w:r>
        <w:rPr>
          <w:rFonts w:ascii="Arial" w:hAnsi="Arial" w:cs="Arial"/>
          <w:sz w:val="22"/>
          <w:szCs w:val="22"/>
        </w:rPr>
        <w:lastRenderedPageBreak/>
        <w:t>4.</w:t>
      </w:r>
      <w:r w:rsidR="0011582E" w:rsidRPr="00AC77D0">
        <w:rPr>
          <w:rFonts w:ascii="Arial" w:hAnsi="Arial" w:cs="Arial"/>
          <w:sz w:val="22"/>
          <w:szCs w:val="22"/>
        </w:rPr>
        <w:t>2.5 Granične vrijednosti emisija onečišćujućih tvari (u skladu sa relevatnim propisima) koje emistira pogon i postrojenja u zrak pri obavljanju svojih djelatnosti</w:t>
      </w:r>
      <w:bookmarkEnd w:id="55"/>
    </w:p>
    <w:p w14:paraId="4A82AA92" w14:textId="77777777" w:rsidR="004515A0" w:rsidRDefault="004515A0" w:rsidP="0068617B">
      <w:pPr>
        <w:rPr>
          <w:rFonts w:ascii="Arial" w:hAnsi="Arial" w:cs="Arial"/>
          <w:sz w:val="22"/>
          <w:szCs w:val="22"/>
        </w:rPr>
      </w:pPr>
    </w:p>
    <w:p w14:paraId="18792FB4" w14:textId="0EE38C1B" w:rsidR="0011582E" w:rsidRPr="00AC77D0" w:rsidRDefault="0011582E" w:rsidP="0068617B">
      <w:pPr>
        <w:rPr>
          <w:rFonts w:ascii="Arial" w:hAnsi="Arial" w:cs="Arial"/>
          <w:sz w:val="22"/>
          <w:szCs w:val="22"/>
        </w:rPr>
      </w:pPr>
      <w:r w:rsidRPr="00AC77D0">
        <w:rPr>
          <w:rFonts w:ascii="Arial" w:hAnsi="Arial" w:cs="Arial"/>
          <w:sz w:val="22"/>
          <w:szCs w:val="22"/>
        </w:rPr>
        <w:t>Granične vrijednosti emisije – V koksna baterija</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602"/>
        <w:gridCol w:w="3549"/>
        <w:gridCol w:w="3194"/>
      </w:tblGrid>
      <w:tr w:rsidR="0011582E" w:rsidRPr="004515A0" w14:paraId="319A3CF7" w14:textId="77777777" w:rsidTr="0068617B">
        <w:trPr>
          <w:trHeight w:val="599"/>
          <w:jc w:val="center"/>
        </w:trPr>
        <w:tc>
          <w:tcPr>
            <w:tcW w:w="1392" w:type="pct"/>
            <w:shd w:val="clear" w:color="auto" w:fill="auto"/>
            <w:vAlign w:val="center"/>
          </w:tcPr>
          <w:p w14:paraId="7C27C2B6" w14:textId="77777777" w:rsidR="0011582E" w:rsidRPr="004515A0" w:rsidRDefault="0011582E" w:rsidP="0068617B">
            <w:pPr>
              <w:autoSpaceDE w:val="0"/>
              <w:jc w:val="center"/>
              <w:rPr>
                <w:rFonts w:ascii="Arial" w:hAnsi="Arial" w:cs="Arial"/>
                <w:b/>
                <w:bCs/>
                <w:noProof/>
                <w:sz w:val="20"/>
                <w:szCs w:val="20"/>
                <w:lang w:val="bs-Latn-BA"/>
              </w:rPr>
            </w:pPr>
            <w:r w:rsidRPr="004515A0">
              <w:rPr>
                <w:rFonts w:ascii="Arial" w:hAnsi="Arial" w:cs="Arial"/>
                <w:b/>
                <w:bCs/>
                <w:noProof/>
                <w:sz w:val="20"/>
                <w:szCs w:val="20"/>
                <w:lang w:val="bs-Latn-BA"/>
              </w:rPr>
              <w:t>Ispitivani</w:t>
            </w:r>
          </w:p>
          <w:p w14:paraId="1C65B469" w14:textId="77777777" w:rsidR="0011582E" w:rsidRPr="004515A0" w:rsidRDefault="0011582E" w:rsidP="0068617B">
            <w:pPr>
              <w:autoSpaceDE w:val="0"/>
              <w:snapToGrid w:val="0"/>
              <w:jc w:val="center"/>
              <w:rPr>
                <w:rFonts w:ascii="Arial" w:hAnsi="Arial" w:cs="Arial"/>
                <w:b/>
                <w:bCs/>
                <w:noProof/>
                <w:sz w:val="20"/>
                <w:szCs w:val="20"/>
                <w:lang w:val="bs-Latn-BA"/>
              </w:rPr>
            </w:pPr>
            <w:r w:rsidRPr="004515A0">
              <w:rPr>
                <w:rFonts w:ascii="Arial" w:hAnsi="Arial" w:cs="Arial"/>
                <w:b/>
                <w:bCs/>
                <w:noProof/>
                <w:sz w:val="20"/>
                <w:szCs w:val="20"/>
                <w:lang w:val="bs-Latn-BA"/>
              </w:rPr>
              <w:t>Parametar/ Metoda ispitivanja</w:t>
            </w:r>
          </w:p>
        </w:tc>
        <w:tc>
          <w:tcPr>
            <w:tcW w:w="1899" w:type="pct"/>
            <w:shd w:val="clear" w:color="auto" w:fill="auto"/>
            <w:vAlign w:val="center"/>
          </w:tcPr>
          <w:p w14:paraId="04C6D007" w14:textId="77777777" w:rsidR="0011582E" w:rsidRPr="004515A0" w:rsidRDefault="0011582E" w:rsidP="0068617B">
            <w:pPr>
              <w:autoSpaceDE w:val="0"/>
              <w:jc w:val="center"/>
              <w:rPr>
                <w:rFonts w:ascii="Arial" w:hAnsi="Arial" w:cs="Arial"/>
                <w:b/>
                <w:bCs/>
                <w:noProof/>
                <w:sz w:val="20"/>
                <w:szCs w:val="20"/>
                <w:lang w:val="bs-Latn-BA"/>
              </w:rPr>
            </w:pPr>
            <w:r w:rsidRPr="004515A0">
              <w:rPr>
                <w:rFonts w:ascii="Arial" w:hAnsi="Arial" w:cs="Arial"/>
                <w:b/>
                <w:bCs/>
                <w:noProof/>
                <w:sz w:val="20"/>
                <w:szCs w:val="20"/>
                <w:lang w:val="bs-Latn-BA"/>
              </w:rPr>
              <w:t>Granične vrijednosti iz Okolinske dozvole br. (UP-I-05/2-23-5-136-1/09-DĐ) od 24.01.2012.</w:t>
            </w:r>
          </w:p>
        </w:tc>
        <w:tc>
          <w:tcPr>
            <w:tcW w:w="1709" w:type="pct"/>
            <w:shd w:val="clear" w:color="auto" w:fill="auto"/>
            <w:vAlign w:val="center"/>
          </w:tcPr>
          <w:p w14:paraId="5A2752A4" w14:textId="77777777" w:rsidR="0011582E" w:rsidRPr="004515A0" w:rsidRDefault="0011582E" w:rsidP="0068617B">
            <w:pPr>
              <w:autoSpaceDE w:val="0"/>
              <w:jc w:val="center"/>
              <w:rPr>
                <w:rFonts w:ascii="Arial" w:hAnsi="Arial" w:cs="Arial"/>
                <w:b/>
                <w:bCs/>
                <w:noProof/>
                <w:sz w:val="20"/>
                <w:szCs w:val="20"/>
                <w:lang w:val="bs-Latn-BA"/>
              </w:rPr>
            </w:pPr>
            <w:r w:rsidRPr="004515A0">
              <w:rPr>
                <w:rFonts w:ascii="Arial" w:hAnsi="Arial" w:cs="Arial"/>
                <w:b/>
                <w:bCs/>
                <w:noProof/>
                <w:sz w:val="20"/>
                <w:szCs w:val="20"/>
                <w:lang w:val="bs-Latn-BA"/>
              </w:rPr>
              <w:t xml:space="preserve">Granične vrijednosti date Pravilnikom </w:t>
            </w:r>
          </w:p>
        </w:tc>
      </w:tr>
      <w:tr w:rsidR="0011582E" w:rsidRPr="004515A0" w14:paraId="4D22EDF5" w14:textId="77777777" w:rsidTr="0068617B">
        <w:trPr>
          <w:trHeight w:hRule="exact" w:val="531"/>
          <w:jc w:val="center"/>
        </w:trPr>
        <w:tc>
          <w:tcPr>
            <w:tcW w:w="1392" w:type="pct"/>
            <w:shd w:val="clear" w:color="auto" w:fill="auto"/>
            <w:vAlign w:val="center"/>
          </w:tcPr>
          <w:p w14:paraId="05218BFA" w14:textId="77777777" w:rsidR="0011582E" w:rsidRPr="004515A0" w:rsidRDefault="0011582E" w:rsidP="0068617B">
            <w:pPr>
              <w:jc w:val="center"/>
              <w:rPr>
                <w:rFonts w:ascii="Arial" w:hAnsi="Arial" w:cs="Arial"/>
                <w:bCs/>
                <w:noProof/>
                <w:sz w:val="20"/>
                <w:szCs w:val="20"/>
                <w:lang w:val="bs-Latn-BA"/>
              </w:rPr>
            </w:pPr>
            <w:r w:rsidRPr="004515A0">
              <w:rPr>
                <w:rFonts w:ascii="Arial" w:hAnsi="Arial" w:cs="Arial"/>
                <w:noProof/>
                <w:sz w:val="20"/>
                <w:szCs w:val="20"/>
                <w:lang w:val="bs-Latn-BA"/>
              </w:rPr>
              <w:t>Ugljik(II) oksid (CO)</w:t>
            </w:r>
          </w:p>
          <w:p w14:paraId="7303AACB"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bCs/>
                <w:noProof/>
                <w:sz w:val="20"/>
                <w:szCs w:val="20"/>
                <w:lang w:val="bs-Latn-BA"/>
              </w:rPr>
              <w:t>BAS EN 15058:2018</w:t>
            </w:r>
          </w:p>
        </w:tc>
        <w:tc>
          <w:tcPr>
            <w:tcW w:w="1899" w:type="pct"/>
            <w:shd w:val="clear" w:color="auto" w:fill="auto"/>
            <w:vAlign w:val="center"/>
          </w:tcPr>
          <w:p w14:paraId="6EBC17B1" w14:textId="77777777" w:rsidR="0011582E" w:rsidRPr="004515A0" w:rsidRDefault="0011582E" w:rsidP="0068617B">
            <w:pPr>
              <w:autoSpaceDE w:val="0"/>
              <w:jc w:val="center"/>
              <w:rPr>
                <w:rFonts w:ascii="Arial" w:hAnsi="Arial" w:cs="Arial"/>
                <w:bCs/>
                <w:noProof/>
                <w:sz w:val="20"/>
                <w:szCs w:val="20"/>
                <w:lang w:val="bs-Latn-BA"/>
              </w:rPr>
            </w:pPr>
            <w:r w:rsidRPr="004515A0">
              <w:rPr>
                <w:rFonts w:ascii="Arial" w:hAnsi="Arial" w:cs="Arial"/>
                <w:bCs/>
                <w:noProof/>
                <w:sz w:val="20"/>
                <w:szCs w:val="20"/>
                <w:lang w:val="bs-Latn-BA"/>
              </w:rPr>
              <w:t>300</w:t>
            </w:r>
            <w:r w:rsidRPr="004515A0">
              <w:rPr>
                <w:rFonts w:ascii="Arial" w:hAnsi="Arial" w:cs="Arial"/>
                <w:noProof/>
                <w:sz w:val="20"/>
                <w:szCs w:val="20"/>
                <w:lang w:val="bs-Latn-BA"/>
              </w:rPr>
              <w:t xml:space="preserve"> mg/Nm</w:t>
            </w:r>
            <w:r w:rsidRPr="004515A0">
              <w:rPr>
                <w:rFonts w:ascii="Arial" w:hAnsi="Arial" w:cs="Arial"/>
                <w:noProof/>
                <w:sz w:val="20"/>
                <w:szCs w:val="20"/>
                <w:vertAlign w:val="superscript"/>
                <w:lang w:val="bs-Latn-BA"/>
              </w:rPr>
              <w:t>3</w:t>
            </w:r>
          </w:p>
        </w:tc>
        <w:tc>
          <w:tcPr>
            <w:tcW w:w="1709" w:type="pct"/>
            <w:shd w:val="clear" w:color="auto" w:fill="auto"/>
            <w:vAlign w:val="center"/>
          </w:tcPr>
          <w:p w14:paraId="40E5DB82" w14:textId="77777777" w:rsidR="0011582E" w:rsidRPr="004515A0" w:rsidRDefault="0011582E" w:rsidP="0068617B">
            <w:pPr>
              <w:autoSpaceDE w:val="0"/>
              <w:jc w:val="center"/>
              <w:rPr>
                <w:rFonts w:ascii="Arial" w:hAnsi="Arial" w:cs="Arial"/>
                <w:bCs/>
                <w:noProof/>
                <w:sz w:val="20"/>
                <w:szCs w:val="20"/>
                <w:lang w:val="bs-Latn-BA"/>
              </w:rPr>
            </w:pPr>
            <w:r w:rsidRPr="004515A0">
              <w:rPr>
                <w:rFonts w:ascii="Arial" w:hAnsi="Arial" w:cs="Arial"/>
                <w:bCs/>
                <w:noProof/>
                <w:sz w:val="20"/>
                <w:szCs w:val="20"/>
                <w:lang w:val="bs-Latn-BA"/>
              </w:rPr>
              <w:t>300</w:t>
            </w:r>
            <w:r w:rsidRPr="004515A0">
              <w:rPr>
                <w:rFonts w:ascii="Arial" w:hAnsi="Arial" w:cs="Arial"/>
                <w:noProof/>
                <w:sz w:val="20"/>
                <w:szCs w:val="20"/>
                <w:lang w:val="bs-Latn-BA"/>
              </w:rPr>
              <w:t xml:space="preserve"> mg/Nm</w:t>
            </w:r>
            <w:r w:rsidRPr="004515A0">
              <w:rPr>
                <w:rFonts w:ascii="Arial" w:hAnsi="Arial" w:cs="Arial"/>
                <w:noProof/>
                <w:sz w:val="20"/>
                <w:szCs w:val="20"/>
                <w:vertAlign w:val="superscript"/>
                <w:lang w:val="bs-Latn-BA"/>
              </w:rPr>
              <w:t>3</w:t>
            </w:r>
          </w:p>
        </w:tc>
      </w:tr>
      <w:tr w:rsidR="0011582E" w:rsidRPr="004515A0" w14:paraId="0F6E2B66" w14:textId="77777777" w:rsidTr="0068617B">
        <w:trPr>
          <w:trHeight w:hRule="exact" w:val="459"/>
          <w:jc w:val="center"/>
        </w:trPr>
        <w:tc>
          <w:tcPr>
            <w:tcW w:w="1392" w:type="pct"/>
            <w:shd w:val="clear" w:color="auto" w:fill="auto"/>
            <w:vAlign w:val="center"/>
          </w:tcPr>
          <w:p w14:paraId="500FA0C7" w14:textId="77777777" w:rsidR="0011582E" w:rsidRPr="004515A0" w:rsidRDefault="0011582E" w:rsidP="0068617B">
            <w:pPr>
              <w:jc w:val="center"/>
              <w:rPr>
                <w:rFonts w:ascii="Arial" w:hAnsi="Arial" w:cs="Arial"/>
                <w:bCs/>
                <w:noProof/>
                <w:sz w:val="20"/>
                <w:szCs w:val="20"/>
                <w:lang w:val="bs-Latn-BA"/>
              </w:rPr>
            </w:pPr>
            <w:r w:rsidRPr="004515A0">
              <w:rPr>
                <w:rFonts w:ascii="Arial" w:hAnsi="Arial" w:cs="Arial"/>
                <w:noProof/>
                <w:sz w:val="20"/>
                <w:szCs w:val="20"/>
                <w:lang w:val="bs-Latn-BA"/>
              </w:rPr>
              <w:t>Sumpor (IV) oksid (SO</w:t>
            </w:r>
            <w:r w:rsidRPr="004515A0">
              <w:rPr>
                <w:rFonts w:ascii="Arial" w:hAnsi="Arial" w:cs="Arial"/>
                <w:noProof/>
                <w:sz w:val="20"/>
                <w:szCs w:val="20"/>
                <w:vertAlign w:val="subscript"/>
                <w:lang w:val="bs-Latn-BA"/>
              </w:rPr>
              <w:t>2</w:t>
            </w:r>
            <w:r w:rsidRPr="004515A0">
              <w:rPr>
                <w:rFonts w:ascii="Arial" w:hAnsi="Arial" w:cs="Arial"/>
                <w:noProof/>
                <w:sz w:val="20"/>
                <w:szCs w:val="20"/>
                <w:lang w:val="bs-Latn-BA"/>
              </w:rPr>
              <w:t>)</w:t>
            </w:r>
          </w:p>
          <w:p w14:paraId="0297C4CB" w14:textId="77777777" w:rsidR="0011582E" w:rsidRPr="004515A0" w:rsidRDefault="0011582E" w:rsidP="0068617B">
            <w:pPr>
              <w:jc w:val="center"/>
              <w:rPr>
                <w:rFonts w:ascii="Arial" w:hAnsi="Arial" w:cs="Arial"/>
                <w:bCs/>
                <w:noProof/>
                <w:sz w:val="20"/>
                <w:szCs w:val="20"/>
                <w:lang w:val="bs-Latn-BA"/>
              </w:rPr>
            </w:pPr>
            <w:r w:rsidRPr="004515A0">
              <w:rPr>
                <w:rFonts w:ascii="Arial" w:hAnsi="Arial" w:cs="Arial"/>
                <w:bCs/>
                <w:noProof/>
                <w:sz w:val="20"/>
                <w:szCs w:val="20"/>
                <w:lang w:val="bs-Latn-BA"/>
              </w:rPr>
              <w:t>BAS ISO 7935:2000</w:t>
            </w:r>
          </w:p>
        </w:tc>
        <w:tc>
          <w:tcPr>
            <w:tcW w:w="1899" w:type="pct"/>
            <w:shd w:val="clear" w:color="auto" w:fill="auto"/>
            <w:vAlign w:val="center"/>
          </w:tcPr>
          <w:p w14:paraId="136552B3" w14:textId="77777777" w:rsidR="0011582E" w:rsidRPr="004515A0" w:rsidRDefault="0011582E" w:rsidP="0068617B">
            <w:pPr>
              <w:autoSpaceDE w:val="0"/>
              <w:jc w:val="center"/>
              <w:rPr>
                <w:rFonts w:ascii="Arial" w:hAnsi="Arial" w:cs="Arial"/>
                <w:bCs/>
                <w:noProof/>
                <w:sz w:val="20"/>
                <w:szCs w:val="20"/>
                <w:lang w:val="bs-Latn-BA"/>
              </w:rPr>
            </w:pPr>
            <w:r w:rsidRPr="004515A0">
              <w:rPr>
                <w:rFonts w:ascii="Arial" w:hAnsi="Arial" w:cs="Arial"/>
                <w:bCs/>
                <w:noProof/>
                <w:sz w:val="20"/>
                <w:szCs w:val="20"/>
                <w:lang w:val="bs-Latn-BA"/>
              </w:rPr>
              <w:t>800</w:t>
            </w:r>
            <w:r w:rsidRPr="004515A0">
              <w:rPr>
                <w:rFonts w:ascii="Arial" w:hAnsi="Arial" w:cs="Arial"/>
                <w:noProof/>
                <w:sz w:val="20"/>
                <w:szCs w:val="20"/>
                <w:lang w:val="bs-Latn-BA"/>
              </w:rPr>
              <w:t xml:space="preserve"> mg/Nm</w:t>
            </w:r>
            <w:r w:rsidRPr="004515A0">
              <w:rPr>
                <w:rFonts w:ascii="Arial" w:hAnsi="Arial" w:cs="Arial"/>
                <w:noProof/>
                <w:sz w:val="20"/>
                <w:szCs w:val="20"/>
                <w:vertAlign w:val="superscript"/>
                <w:lang w:val="bs-Latn-BA"/>
              </w:rPr>
              <w:t>3</w:t>
            </w:r>
          </w:p>
        </w:tc>
        <w:tc>
          <w:tcPr>
            <w:tcW w:w="1709" w:type="pct"/>
            <w:shd w:val="clear" w:color="auto" w:fill="auto"/>
            <w:vAlign w:val="center"/>
          </w:tcPr>
          <w:p w14:paraId="3122644A" w14:textId="77777777" w:rsidR="0011582E" w:rsidRPr="004515A0" w:rsidRDefault="0011582E" w:rsidP="0068617B">
            <w:pPr>
              <w:autoSpaceDE w:val="0"/>
              <w:jc w:val="center"/>
              <w:rPr>
                <w:rFonts w:ascii="Arial" w:hAnsi="Arial" w:cs="Arial"/>
                <w:bCs/>
                <w:noProof/>
                <w:sz w:val="20"/>
                <w:szCs w:val="20"/>
                <w:lang w:val="bs-Latn-BA"/>
              </w:rPr>
            </w:pPr>
            <w:r w:rsidRPr="004515A0">
              <w:rPr>
                <w:rFonts w:ascii="Arial" w:hAnsi="Arial" w:cs="Arial"/>
                <w:bCs/>
                <w:noProof/>
                <w:sz w:val="20"/>
                <w:szCs w:val="20"/>
                <w:lang w:val="bs-Latn-BA"/>
              </w:rPr>
              <w:t>800</w:t>
            </w:r>
            <w:r w:rsidRPr="004515A0">
              <w:rPr>
                <w:rFonts w:ascii="Arial" w:hAnsi="Arial" w:cs="Arial"/>
                <w:noProof/>
                <w:sz w:val="20"/>
                <w:szCs w:val="20"/>
                <w:lang w:val="bs-Latn-BA"/>
              </w:rPr>
              <w:t xml:space="preserve"> mg/Nm</w:t>
            </w:r>
            <w:r w:rsidRPr="004515A0">
              <w:rPr>
                <w:rFonts w:ascii="Arial" w:hAnsi="Arial" w:cs="Arial"/>
                <w:noProof/>
                <w:sz w:val="20"/>
                <w:szCs w:val="20"/>
                <w:vertAlign w:val="superscript"/>
                <w:lang w:val="bs-Latn-BA"/>
              </w:rPr>
              <w:t>3</w:t>
            </w:r>
          </w:p>
        </w:tc>
      </w:tr>
      <w:tr w:rsidR="0011582E" w:rsidRPr="004515A0" w14:paraId="38A319E6" w14:textId="77777777" w:rsidTr="0068617B">
        <w:trPr>
          <w:trHeight w:hRule="exact" w:val="531"/>
          <w:jc w:val="center"/>
        </w:trPr>
        <w:tc>
          <w:tcPr>
            <w:tcW w:w="1392" w:type="pct"/>
            <w:shd w:val="clear" w:color="auto" w:fill="auto"/>
            <w:vAlign w:val="center"/>
          </w:tcPr>
          <w:p w14:paraId="1083AA98"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Azotni oksidi (NO</w:t>
            </w:r>
            <w:r w:rsidRPr="004515A0">
              <w:rPr>
                <w:rFonts w:ascii="Arial" w:hAnsi="Arial" w:cs="Arial"/>
                <w:noProof/>
                <w:sz w:val="20"/>
                <w:szCs w:val="20"/>
                <w:vertAlign w:val="subscript"/>
                <w:lang w:val="bs-Latn-BA"/>
              </w:rPr>
              <w:t>x</w:t>
            </w:r>
            <w:r w:rsidRPr="004515A0">
              <w:rPr>
                <w:rFonts w:ascii="Arial" w:hAnsi="Arial" w:cs="Arial"/>
                <w:noProof/>
                <w:sz w:val="20"/>
                <w:szCs w:val="20"/>
                <w:lang w:val="bs-Latn-BA"/>
              </w:rPr>
              <w:t>)</w:t>
            </w:r>
          </w:p>
          <w:p w14:paraId="26344816"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bCs/>
                <w:noProof/>
                <w:sz w:val="20"/>
                <w:szCs w:val="20"/>
                <w:lang w:val="bs-Latn-BA"/>
              </w:rPr>
              <w:t>BAS EN 14792:2018</w:t>
            </w:r>
          </w:p>
        </w:tc>
        <w:tc>
          <w:tcPr>
            <w:tcW w:w="1899" w:type="pct"/>
            <w:shd w:val="clear" w:color="auto" w:fill="auto"/>
            <w:vAlign w:val="center"/>
          </w:tcPr>
          <w:p w14:paraId="3EBE36AE" w14:textId="77777777" w:rsidR="0011582E" w:rsidRPr="004515A0" w:rsidRDefault="0011582E" w:rsidP="0068617B">
            <w:pPr>
              <w:autoSpaceDE w:val="0"/>
              <w:jc w:val="center"/>
              <w:rPr>
                <w:rFonts w:ascii="Arial" w:hAnsi="Arial" w:cs="Arial"/>
                <w:bCs/>
                <w:noProof/>
                <w:sz w:val="20"/>
                <w:szCs w:val="20"/>
                <w:lang w:val="bs-Latn-BA"/>
              </w:rPr>
            </w:pPr>
            <w:r w:rsidRPr="004515A0">
              <w:rPr>
                <w:rFonts w:ascii="Arial" w:hAnsi="Arial" w:cs="Arial"/>
                <w:bCs/>
                <w:noProof/>
                <w:sz w:val="20"/>
                <w:szCs w:val="20"/>
                <w:lang w:val="bs-Latn-BA"/>
              </w:rPr>
              <w:t>500</w:t>
            </w:r>
            <w:r w:rsidRPr="004515A0">
              <w:rPr>
                <w:rFonts w:ascii="Arial" w:hAnsi="Arial" w:cs="Arial"/>
                <w:noProof/>
                <w:sz w:val="20"/>
                <w:szCs w:val="20"/>
                <w:lang w:val="bs-Latn-BA"/>
              </w:rPr>
              <w:t xml:space="preserve"> mg/Nm</w:t>
            </w:r>
            <w:r w:rsidRPr="004515A0">
              <w:rPr>
                <w:rFonts w:ascii="Arial" w:hAnsi="Arial" w:cs="Arial"/>
                <w:noProof/>
                <w:sz w:val="20"/>
                <w:szCs w:val="20"/>
                <w:vertAlign w:val="superscript"/>
                <w:lang w:val="bs-Latn-BA"/>
              </w:rPr>
              <w:t>3</w:t>
            </w:r>
          </w:p>
        </w:tc>
        <w:tc>
          <w:tcPr>
            <w:tcW w:w="1709" w:type="pct"/>
            <w:shd w:val="clear" w:color="auto" w:fill="auto"/>
            <w:vAlign w:val="center"/>
          </w:tcPr>
          <w:p w14:paraId="22447E04" w14:textId="77777777" w:rsidR="0011582E" w:rsidRPr="004515A0" w:rsidRDefault="0011582E" w:rsidP="0068617B">
            <w:pPr>
              <w:autoSpaceDE w:val="0"/>
              <w:jc w:val="center"/>
              <w:rPr>
                <w:rFonts w:ascii="Arial" w:hAnsi="Arial" w:cs="Arial"/>
                <w:bCs/>
                <w:noProof/>
                <w:sz w:val="20"/>
                <w:szCs w:val="20"/>
                <w:lang w:val="bs-Latn-BA"/>
              </w:rPr>
            </w:pPr>
            <w:r w:rsidRPr="004515A0">
              <w:rPr>
                <w:rFonts w:ascii="Arial" w:hAnsi="Arial" w:cs="Arial"/>
                <w:bCs/>
                <w:noProof/>
                <w:sz w:val="20"/>
                <w:szCs w:val="20"/>
                <w:lang w:val="bs-Latn-BA"/>
              </w:rPr>
              <w:t>500</w:t>
            </w:r>
            <w:r w:rsidRPr="004515A0">
              <w:rPr>
                <w:rFonts w:ascii="Arial" w:hAnsi="Arial" w:cs="Arial"/>
                <w:noProof/>
                <w:sz w:val="20"/>
                <w:szCs w:val="20"/>
                <w:lang w:val="bs-Latn-BA"/>
              </w:rPr>
              <w:t xml:space="preserve"> mg/Nm</w:t>
            </w:r>
            <w:r w:rsidRPr="004515A0">
              <w:rPr>
                <w:rFonts w:ascii="Arial" w:hAnsi="Arial" w:cs="Arial"/>
                <w:noProof/>
                <w:sz w:val="20"/>
                <w:szCs w:val="20"/>
                <w:vertAlign w:val="superscript"/>
                <w:lang w:val="bs-Latn-BA"/>
              </w:rPr>
              <w:t>3</w:t>
            </w:r>
          </w:p>
        </w:tc>
      </w:tr>
      <w:tr w:rsidR="0011582E" w:rsidRPr="004515A0" w14:paraId="272591A4" w14:textId="77777777" w:rsidTr="0068617B">
        <w:trPr>
          <w:trHeight w:hRule="exact" w:val="369"/>
          <w:jc w:val="center"/>
        </w:trPr>
        <w:tc>
          <w:tcPr>
            <w:tcW w:w="1392" w:type="pct"/>
            <w:shd w:val="clear" w:color="auto" w:fill="auto"/>
            <w:vAlign w:val="center"/>
          </w:tcPr>
          <w:p w14:paraId="64255A1B"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Čvrste čestice</w:t>
            </w:r>
          </w:p>
          <w:p w14:paraId="07FE9794"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bCs/>
                <w:noProof/>
                <w:sz w:val="20"/>
                <w:szCs w:val="20"/>
                <w:lang w:val="bs-Latn-BA"/>
              </w:rPr>
              <w:t>BAS ISO 9096</w:t>
            </w:r>
          </w:p>
        </w:tc>
        <w:tc>
          <w:tcPr>
            <w:tcW w:w="1899" w:type="pct"/>
            <w:shd w:val="clear" w:color="auto" w:fill="auto"/>
            <w:vAlign w:val="center"/>
          </w:tcPr>
          <w:p w14:paraId="4D09AD1B" w14:textId="77777777" w:rsidR="0011582E" w:rsidRPr="004515A0" w:rsidRDefault="0011582E" w:rsidP="0068617B">
            <w:pPr>
              <w:autoSpaceDE w:val="0"/>
              <w:jc w:val="center"/>
              <w:rPr>
                <w:rFonts w:ascii="Arial" w:hAnsi="Arial" w:cs="Arial"/>
                <w:bCs/>
                <w:noProof/>
                <w:sz w:val="20"/>
                <w:szCs w:val="20"/>
                <w:lang w:val="bs-Latn-BA"/>
              </w:rPr>
            </w:pPr>
            <w:r w:rsidRPr="004515A0">
              <w:rPr>
                <w:rFonts w:ascii="Arial" w:hAnsi="Arial" w:cs="Arial"/>
                <w:bCs/>
                <w:noProof/>
                <w:sz w:val="20"/>
                <w:szCs w:val="20"/>
                <w:lang w:val="bs-Latn-BA"/>
              </w:rPr>
              <w:t>30</w:t>
            </w:r>
            <w:r w:rsidRPr="004515A0">
              <w:rPr>
                <w:rFonts w:ascii="Arial" w:hAnsi="Arial" w:cs="Arial"/>
                <w:noProof/>
                <w:sz w:val="20"/>
                <w:szCs w:val="20"/>
                <w:lang w:val="bs-Latn-BA"/>
              </w:rPr>
              <w:t xml:space="preserve"> mg/Nm</w:t>
            </w:r>
            <w:r w:rsidRPr="004515A0">
              <w:rPr>
                <w:rFonts w:ascii="Arial" w:hAnsi="Arial" w:cs="Arial"/>
                <w:noProof/>
                <w:sz w:val="20"/>
                <w:szCs w:val="20"/>
                <w:vertAlign w:val="superscript"/>
                <w:lang w:val="bs-Latn-BA"/>
              </w:rPr>
              <w:t>3</w:t>
            </w:r>
          </w:p>
        </w:tc>
        <w:tc>
          <w:tcPr>
            <w:tcW w:w="1709" w:type="pct"/>
            <w:shd w:val="clear" w:color="auto" w:fill="auto"/>
            <w:vAlign w:val="center"/>
          </w:tcPr>
          <w:p w14:paraId="0742C253" w14:textId="77777777" w:rsidR="0011582E" w:rsidRPr="004515A0" w:rsidRDefault="0011582E" w:rsidP="0068617B">
            <w:pPr>
              <w:autoSpaceDE w:val="0"/>
              <w:jc w:val="center"/>
              <w:rPr>
                <w:rFonts w:ascii="Arial" w:hAnsi="Arial" w:cs="Arial"/>
                <w:bCs/>
                <w:noProof/>
                <w:sz w:val="20"/>
                <w:szCs w:val="20"/>
                <w:lang w:val="bs-Latn-BA"/>
              </w:rPr>
            </w:pPr>
            <w:r w:rsidRPr="004515A0">
              <w:rPr>
                <w:rFonts w:ascii="Arial" w:hAnsi="Arial" w:cs="Arial"/>
                <w:bCs/>
                <w:noProof/>
                <w:sz w:val="20"/>
                <w:szCs w:val="20"/>
                <w:lang w:val="bs-Latn-BA"/>
              </w:rPr>
              <w:t>30</w:t>
            </w:r>
            <w:r w:rsidRPr="004515A0">
              <w:rPr>
                <w:rFonts w:ascii="Arial" w:hAnsi="Arial" w:cs="Arial"/>
                <w:noProof/>
                <w:sz w:val="20"/>
                <w:szCs w:val="20"/>
                <w:lang w:val="bs-Latn-BA"/>
              </w:rPr>
              <w:t xml:space="preserve"> mg/Nm</w:t>
            </w:r>
            <w:r w:rsidRPr="004515A0">
              <w:rPr>
                <w:rFonts w:ascii="Arial" w:hAnsi="Arial" w:cs="Arial"/>
                <w:noProof/>
                <w:sz w:val="20"/>
                <w:szCs w:val="20"/>
                <w:vertAlign w:val="superscript"/>
                <w:lang w:val="bs-Latn-BA"/>
              </w:rPr>
              <w:t>3</w:t>
            </w:r>
          </w:p>
        </w:tc>
      </w:tr>
      <w:tr w:rsidR="0011582E" w:rsidRPr="004515A0" w14:paraId="7F754E05" w14:textId="77777777" w:rsidTr="0068617B">
        <w:trPr>
          <w:trHeight w:hRule="exact" w:val="441"/>
          <w:jc w:val="center"/>
        </w:trPr>
        <w:tc>
          <w:tcPr>
            <w:tcW w:w="1392" w:type="pct"/>
            <w:shd w:val="clear" w:color="auto" w:fill="auto"/>
            <w:vAlign w:val="center"/>
          </w:tcPr>
          <w:p w14:paraId="67510FDA"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Sumporvodonik (H</w:t>
            </w:r>
            <w:r w:rsidRPr="004515A0">
              <w:rPr>
                <w:rFonts w:ascii="Arial" w:hAnsi="Arial" w:cs="Arial"/>
                <w:noProof/>
                <w:sz w:val="20"/>
                <w:szCs w:val="20"/>
                <w:vertAlign w:val="subscript"/>
                <w:lang w:val="bs-Latn-BA"/>
              </w:rPr>
              <w:t>2</w:t>
            </w:r>
            <w:r w:rsidRPr="004515A0">
              <w:rPr>
                <w:rFonts w:ascii="Arial" w:hAnsi="Arial" w:cs="Arial"/>
                <w:noProof/>
                <w:sz w:val="20"/>
                <w:szCs w:val="20"/>
                <w:lang w:val="bs-Latn-BA"/>
              </w:rPr>
              <w:t>S)</w:t>
            </w:r>
          </w:p>
          <w:p w14:paraId="2BD9FEC8"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VDI 3486</w:t>
            </w:r>
          </w:p>
        </w:tc>
        <w:tc>
          <w:tcPr>
            <w:tcW w:w="1899" w:type="pct"/>
            <w:shd w:val="clear" w:color="auto" w:fill="auto"/>
            <w:vAlign w:val="center"/>
          </w:tcPr>
          <w:p w14:paraId="650FF74D" w14:textId="77777777" w:rsidR="0011582E" w:rsidRPr="004515A0" w:rsidRDefault="0011582E" w:rsidP="0068617B">
            <w:pPr>
              <w:autoSpaceDE w:val="0"/>
              <w:jc w:val="center"/>
              <w:rPr>
                <w:rFonts w:ascii="Arial" w:hAnsi="Arial" w:cs="Arial"/>
                <w:bCs/>
                <w:noProof/>
                <w:sz w:val="20"/>
                <w:szCs w:val="20"/>
                <w:lang w:val="bs-Latn-BA"/>
              </w:rPr>
            </w:pPr>
            <w:r w:rsidRPr="004515A0">
              <w:rPr>
                <w:rFonts w:ascii="Arial" w:hAnsi="Arial" w:cs="Arial"/>
                <w:bCs/>
                <w:noProof/>
                <w:sz w:val="20"/>
                <w:szCs w:val="20"/>
                <w:lang w:val="bs-Latn-BA"/>
              </w:rPr>
              <w:t>50</w:t>
            </w:r>
            <w:r w:rsidRPr="004515A0">
              <w:rPr>
                <w:rFonts w:ascii="Arial" w:hAnsi="Arial" w:cs="Arial"/>
                <w:noProof/>
                <w:sz w:val="20"/>
                <w:szCs w:val="20"/>
                <w:lang w:val="bs-Latn-BA"/>
              </w:rPr>
              <w:t xml:space="preserve"> mg/Nm</w:t>
            </w:r>
            <w:r w:rsidRPr="004515A0">
              <w:rPr>
                <w:rFonts w:ascii="Arial" w:hAnsi="Arial" w:cs="Arial"/>
                <w:noProof/>
                <w:sz w:val="20"/>
                <w:szCs w:val="20"/>
                <w:vertAlign w:val="superscript"/>
                <w:lang w:val="bs-Latn-BA"/>
              </w:rPr>
              <w:t>3</w:t>
            </w:r>
          </w:p>
        </w:tc>
        <w:tc>
          <w:tcPr>
            <w:tcW w:w="1709" w:type="pct"/>
            <w:shd w:val="clear" w:color="auto" w:fill="auto"/>
            <w:vAlign w:val="center"/>
          </w:tcPr>
          <w:p w14:paraId="308F2B1A" w14:textId="77777777" w:rsidR="0011582E" w:rsidRPr="004515A0" w:rsidRDefault="0011582E" w:rsidP="0068617B">
            <w:pPr>
              <w:autoSpaceDE w:val="0"/>
              <w:jc w:val="center"/>
              <w:rPr>
                <w:rFonts w:ascii="Arial" w:hAnsi="Arial" w:cs="Arial"/>
                <w:bCs/>
                <w:noProof/>
                <w:sz w:val="20"/>
                <w:szCs w:val="20"/>
                <w:lang w:val="bs-Latn-BA"/>
              </w:rPr>
            </w:pPr>
            <w:r w:rsidRPr="004515A0">
              <w:rPr>
                <w:rFonts w:ascii="Arial" w:hAnsi="Arial" w:cs="Arial"/>
                <w:bCs/>
                <w:noProof/>
                <w:sz w:val="20"/>
                <w:szCs w:val="20"/>
                <w:lang w:val="bs-Latn-BA"/>
              </w:rPr>
              <w:t>5 mg/m</w:t>
            </w:r>
            <w:r w:rsidRPr="004515A0">
              <w:rPr>
                <w:rFonts w:ascii="Arial" w:hAnsi="Arial" w:cs="Arial"/>
                <w:bCs/>
                <w:noProof/>
                <w:sz w:val="20"/>
                <w:szCs w:val="20"/>
                <w:vertAlign w:val="superscript"/>
                <w:lang w:val="bs-Latn-BA"/>
              </w:rPr>
              <w:t>3</w:t>
            </w:r>
            <w:r w:rsidRPr="004515A0">
              <w:rPr>
                <w:rFonts w:ascii="Arial" w:hAnsi="Arial" w:cs="Arial"/>
                <w:bCs/>
                <w:noProof/>
                <w:sz w:val="20"/>
                <w:szCs w:val="20"/>
                <w:lang w:val="bs-Latn-BA"/>
              </w:rPr>
              <w:t xml:space="preserve"> (protok od 50 g/h ili više)</w:t>
            </w:r>
          </w:p>
        </w:tc>
      </w:tr>
      <w:tr w:rsidR="0011582E" w:rsidRPr="004515A0" w14:paraId="517D7417" w14:textId="77777777" w:rsidTr="0068617B">
        <w:trPr>
          <w:trHeight w:hRule="exact" w:val="562"/>
          <w:jc w:val="center"/>
        </w:trPr>
        <w:tc>
          <w:tcPr>
            <w:tcW w:w="1392" w:type="pct"/>
            <w:shd w:val="clear" w:color="auto" w:fill="auto"/>
            <w:vAlign w:val="center"/>
          </w:tcPr>
          <w:p w14:paraId="523F2441"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Amonijak (NH</w:t>
            </w:r>
            <w:r w:rsidRPr="004515A0">
              <w:rPr>
                <w:rFonts w:ascii="Arial" w:hAnsi="Arial" w:cs="Arial"/>
                <w:noProof/>
                <w:sz w:val="20"/>
                <w:szCs w:val="20"/>
                <w:vertAlign w:val="subscript"/>
                <w:lang w:val="bs-Latn-BA"/>
              </w:rPr>
              <w:t>3</w:t>
            </w:r>
            <w:r w:rsidRPr="004515A0">
              <w:rPr>
                <w:rFonts w:ascii="Arial" w:hAnsi="Arial" w:cs="Arial"/>
                <w:noProof/>
                <w:sz w:val="20"/>
                <w:szCs w:val="20"/>
                <w:lang w:val="bs-Latn-BA"/>
              </w:rPr>
              <w:t>)</w:t>
            </w:r>
          </w:p>
          <w:p w14:paraId="5B5EB6FD"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VDI 3496</w:t>
            </w:r>
          </w:p>
        </w:tc>
        <w:tc>
          <w:tcPr>
            <w:tcW w:w="1899" w:type="pct"/>
            <w:shd w:val="clear" w:color="auto" w:fill="auto"/>
            <w:vAlign w:val="center"/>
          </w:tcPr>
          <w:p w14:paraId="5B9EFEE5" w14:textId="77777777" w:rsidR="0011582E" w:rsidRPr="004515A0" w:rsidRDefault="0011582E" w:rsidP="0068617B">
            <w:pPr>
              <w:autoSpaceDE w:val="0"/>
              <w:jc w:val="center"/>
              <w:rPr>
                <w:rFonts w:ascii="Arial" w:hAnsi="Arial" w:cs="Arial"/>
                <w:bCs/>
                <w:noProof/>
                <w:sz w:val="20"/>
                <w:szCs w:val="20"/>
                <w:lang w:val="bs-Latn-BA"/>
              </w:rPr>
            </w:pPr>
            <w:r w:rsidRPr="004515A0">
              <w:rPr>
                <w:rFonts w:ascii="Arial" w:hAnsi="Arial" w:cs="Arial"/>
                <w:bCs/>
                <w:noProof/>
                <w:sz w:val="20"/>
                <w:szCs w:val="20"/>
                <w:lang w:val="bs-Latn-BA"/>
              </w:rPr>
              <w:t>500</w:t>
            </w:r>
            <w:r w:rsidRPr="004515A0">
              <w:rPr>
                <w:rFonts w:ascii="Arial" w:hAnsi="Arial" w:cs="Arial"/>
                <w:noProof/>
                <w:sz w:val="20"/>
                <w:szCs w:val="20"/>
                <w:lang w:val="bs-Latn-BA"/>
              </w:rPr>
              <w:t xml:space="preserve"> mg/Nm</w:t>
            </w:r>
            <w:r w:rsidRPr="004515A0">
              <w:rPr>
                <w:rFonts w:ascii="Arial" w:hAnsi="Arial" w:cs="Arial"/>
                <w:noProof/>
                <w:sz w:val="20"/>
                <w:szCs w:val="20"/>
                <w:vertAlign w:val="superscript"/>
                <w:lang w:val="bs-Latn-BA"/>
              </w:rPr>
              <w:t>3</w:t>
            </w:r>
          </w:p>
        </w:tc>
        <w:tc>
          <w:tcPr>
            <w:tcW w:w="1709" w:type="pct"/>
            <w:shd w:val="clear" w:color="auto" w:fill="auto"/>
            <w:vAlign w:val="center"/>
          </w:tcPr>
          <w:p w14:paraId="7DA5821C" w14:textId="77777777" w:rsidR="0011582E" w:rsidRPr="004515A0" w:rsidRDefault="0011582E" w:rsidP="0068617B">
            <w:pPr>
              <w:autoSpaceDE w:val="0"/>
              <w:jc w:val="center"/>
              <w:rPr>
                <w:rFonts w:ascii="Arial" w:hAnsi="Arial" w:cs="Arial"/>
                <w:bCs/>
                <w:noProof/>
                <w:sz w:val="20"/>
                <w:szCs w:val="20"/>
                <w:lang w:val="bs-Latn-BA"/>
              </w:rPr>
            </w:pPr>
            <w:r w:rsidRPr="004515A0">
              <w:rPr>
                <w:rFonts w:ascii="Arial" w:hAnsi="Arial" w:cs="Arial"/>
                <w:bCs/>
                <w:noProof/>
                <w:sz w:val="20"/>
                <w:szCs w:val="20"/>
                <w:lang w:val="bs-Latn-BA"/>
              </w:rPr>
              <w:t>500 g/m</w:t>
            </w:r>
            <w:r w:rsidRPr="004515A0">
              <w:rPr>
                <w:rFonts w:ascii="Arial" w:hAnsi="Arial" w:cs="Arial"/>
                <w:bCs/>
                <w:noProof/>
                <w:sz w:val="20"/>
                <w:szCs w:val="20"/>
                <w:vertAlign w:val="superscript"/>
                <w:lang w:val="bs-Latn-BA"/>
              </w:rPr>
              <w:t>3</w:t>
            </w:r>
            <w:r w:rsidRPr="004515A0">
              <w:rPr>
                <w:rFonts w:ascii="Arial" w:hAnsi="Arial" w:cs="Arial"/>
                <w:bCs/>
                <w:noProof/>
                <w:sz w:val="20"/>
                <w:szCs w:val="20"/>
                <w:lang w:val="bs-Latn-BA"/>
              </w:rPr>
              <w:t xml:space="preserve"> (protok od 5 kg/h ili više)</w:t>
            </w:r>
          </w:p>
        </w:tc>
      </w:tr>
      <w:tr w:rsidR="0011582E" w:rsidRPr="004515A0" w14:paraId="0BA3B07D" w14:textId="77777777" w:rsidTr="0068617B">
        <w:trPr>
          <w:trHeight w:hRule="exact" w:val="333"/>
          <w:jc w:val="center"/>
        </w:trPr>
        <w:tc>
          <w:tcPr>
            <w:tcW w:w="1392" w:type="pct"/>
            <w:shd w:val="clear" w:color="auto" w:fill="auto"/>
            <w:vAlign w:val="center"/>
          </w:tcPr>
          <w:p w14:paraId="54DB8360"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Ukupni ugljikovodonici</w:t>
            </w:r>
          </w:p>
        </w:tc>
        <w:tc>
          <w:tcPr>
            <w:tcW w:w="1899" w:type="pct"/>
            <w:shd w:val="clear" w:color="auto" w:fill="auto"/>
            <w:vAlign w:val="center"/>
          </w:tcPr>
          <w:p w14:paraId="044BDEBC" w14:textId="77777777" w:rsidR="0011582E" w:rsidRPr="004515A0" w:rsidRDefault="0011582E" w:rsidP="0068617B">
            <w:pPr>
              <w:autoSpaceDE w:val="0"/>
              <w:jc w:val="center"/>
              <w:rPr>
                <w:rFonts w:ascii="Arial" w:hAnsi="Arial" w:cs="Arial"/>
                <w:bCs/>
                <w:noProof/>
                <w:sz w:val="20"/>
                <w:szCs w:val="20"/>
                <w:lang w:val="bs-Latn-BA"/>
              </w:rPr>
            </w:pPr>
            <w:r w:rsidRPr="004515A0">
              <w:rPr>
                <w:rFonts w:ascii="Arial" w:hAnsi="Arial" w:cs="Arial"/>
                <w:bCs/>
                <w:noProof/>
                <w:sz w:val="20"/>
                <w:szCs w:val="20"/>
                <w:lang w:val="bs-Latn-BA"/>
              </w:rPr>
              <w:t>-</w:t>
            </w:r>
          </w:p>
        </w:tc>
        <w:tc>
          <w:tcPr>
            <w:tcW w:w="1709" w:type="pct"/>
            <w:shd w:val="clear" w:color="auto" w:fill="auto"/>
            <w:vAlign w:val="center"/>
          </w:tcPr>
          <w:p w14:paraId="6DAC7224" w14:textId="77777777" w:rsidR="0011582E" w:rsidRPr="004515A0" w:rsidRDefault="0011582E" w:rsidP="0068617B">
            <w:pPr>
              <w:autoSpaceDE w:val="0"/>
              <w:jc w:val="center"/>
              <w:rPr>
                <w:rFonts w:ascii="Arial" w:hAnsi="Arial" w:cs="Arial"/>
                <w:bCs/>
                <w:noProof/>
                <w:sz w:val="20"/>
                <w:szCs w:val="20"/>
                <w:lang w:val="bs-Latn-BA"/>
              </w:rPr>
            </w:pPr>
            <w:r w:rsidRPr="004515A0">
              <w:rPr>
                <w:rFonts w:ascii="Arial" w:hAnsi="Arial" w:cs="Arial"/>
                <w:bCs/>
                <w:noProof/>
                <w:sz w:val="20"/>
                <w:szCs w:val="20"/>
                <w:lang w:val="bs-Latn-BA"/>
              </w:rPr>
              <w:t>-</w:t>
            </w:r>
          </w:p>
        </w:tc>
      </w:tr>
    </w:tbl>
    <w:p w14:paraId="08030FA4" w14:textId="77777777" w:rsidR="004515A0" w:rsidRDefault="004515A0" w:rsidP="0068617B">
      <w:pPr>
        <w:rPr>
          <w:rFonts w:ascii="Arial" w:hAnsi="Arial" w:cs="Arial"/>
          <w:sz w:val="22"/>
          <w:szCs w:val="22"/>
        </w:rPr>
      </w:pPr>
    </w:p>
    <w:p w14:paraId="6D267357" w14:textId="6E77E117" w:rsidR="0011582E" w:rsidRPr="00AC77D0" w:rsidRDefault="0011582E" w:rsidP="0068617B">
      <w:pPr>
        <w:rPr>
          <w:rFonts w:ascii="Arial" w:hAnsi="Arial" w:cs="Arial"/>
          <w:sz w:val="22"/>
          <w:szCs w:val="22"/>
        </w:rPr>
      </w:pPr>
      <w:r w:rsidRPr="00AC77D0">
        <w:rPr>
          <w:rFonts w:ascii="Arial" w:hAnsi="Arial" w:cs="Arial"/>
          <w:sz w:val="22"/>
          <w:szCs w:val="22"/>
        </w:rPr>
        <w:t>Granične vrijednosti emisije – Fabrika Energana</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603"/>
        <w:gridCol w:w="4593"/>
        <w:gridCol w:w="2149"/>
      </w:tblGrid>
      <w:tr w:rsidR="0011582E" w:rsidRPr="004515A0" w14:paraId="76BF8102" w14:textId="77777777" w:rsidTr="0068617B">
        <w:trPr>
          <w:trHeight w:val="599"/>
          <w:jc w:val="center"/>
        </w:trPr>
        <w:tc>
          <w:tcPr>
            <w:tcW w:w="1392" w:type="pct"/>
            <w:shd w:val="clear" w:color="auto" w:fill="auto"/>
            <w:vAlign w:val="center"/>
          </w:tcPr>
          <w:p w14:paraId="7723C4AB" w14:textId="77777777" w:rsidR="0011582E" w:rsidRPr="004515A0" w:rsidRDefault="0011582E" w:rsidP="0068617B">
            <w:pPr>
              <w:autoSpaceDE w:val="0"/>
              <w:jc w:val="center"/>
              <w:rPr>
                <w:rFonts w:ascii="Arial" w:hAnsi="Arial" w:cs="Arial"/>
                <w:b/>
                <w:bCs/>
                <w:noProof/>
                <w:sz w:val="20"/>
                <w:szCs w:val="20"/>
                <w:lang w:val="bs-Latn-BA"/>
              </w:rPr>
            </w:pPr>
            <w:r w:rsidRPr="004515A0">
              <w:rPr>
                <w:rFonts w:ascii="Arial" w:hAnsi="Arial" w:cs="Arial"/>
                <w:b/>
                <w:bCs/>
                <w:noProof/>
                <w:sz w:val="20"/>
                <w:szCs w:val="20"/>
                <w:lang w:val="bs-Latn-BA"/>
              </w:rPr>
              <w:t>Ispitivani</w:t>
            </w:r>
          </w:p>
          <w:p w14:paraId="323CBBE6" w14:textId="77777777" w:rsidR="0011582E" w:rsidRPr="004515A0" w:rsidRDefault="0011582E" w:rsidP="0068617B">
            <w:pPr>
              <w:autoSpaceDE w:val="0"/>
              <w:snapToGrid w:val="0"/>
              <w:jc w:val="center"/>
              <w:rPr>
                <w:rFonts w:ascii="Arial" w:hAnsi="Arial" w:cs="Arial"/>
                <w:b/>
                <w:bCs/>
                <w:noProof/>
                <w:sz w:val="20"/>
                <w:szCs w:val="20"/>
                <w:lang w:val="bs-Latn-BA"/>
              </w:rPr>
            </w:pPr>
            <w:r w:rsidRPr="004515A0">
              <w:rPr>
                <w:rFonts w:ascii="Arial" w:hAnsi="Arial" w:cs="Arial"/>
                <w:b/>
                <w:bCs/>
                <w:noProof/>
                <w:sz w:val="20"/>
                <w:szCs w:val="20"/>
                <w:lang w:val="bs-Latn-BA"/>
              </w:rPr>
              <w:t>Parametar/ Metoda ispitivanja</w:t>
            </w:r>
          </w:p>
        </w:tc>
        <w:tc>
          <w:tcPr>
            <w:tcW w:w="2457" w:type="pct"/>
            <w:shd w:val="clear" w:color="auto" w:fill="auto"/>
            <w:vAlign w:val="center"/>
          </w:tcPr>
          <w:p w14:paraId="5F01300F" w14:textId="77777777" w:rsidR="0011582E" w:rsidRPr="004515A0" w:rsidRDefault="0011582E" w:rsidP="0068617B">
            <w:pPr>
              <w:autoSpaceDE w:val="0"/>
              <w:jc w:val="center"/>
              <w:rPr>
                <w:rFonts w:ascii="Arial" w:hAnsi="Arial" w:cs="Arial"/>
                <w:b/>
                <w:bCs/>
                <w:noProof/>
                <w:sz w:val="20"/>
                <w:szCs w:val="20"/>
                <w:lang w:val="bs-Latn-BA"/>
              </w:rPr>
            </w:pPr>
            <w:r w:rsidRPr="004515A0">
              <w:rPr>
                <w:rFonts w:ascii="Arial" w:hAnsi="Arial" w:cs="Arial"/>
                <w:b/>
                <w:bCs/>
                <w:noProof/>
                <w:sz w:val="20"/>
                <w:szCs w:val="20"/>
                <w:lang w:val="bs-Latn-BA"/>
              </w:rPr>
              <w:t>Granične vrijednosti iz Okolinske dozvole br. (UP-I-05/2-23-5-136-1/09-DĐ) od 24.01.2012.</w:t>
            </w:r>
          </w:p>
        </w:tc>
        <w:tc>
          <w:tcPr>
            <w:tcW w:w="1150" w:type="pct"/>
            <w:shd w:val="clear" w:color="auto" w:fill="auto"/>
            <w:vAlign w:val="center"/>
          </w:tcPr>
          <w:p w14:paraId="4B9D908E" w14:textId="77777777" w:rsidR="0011582E" w:rsidRPr="004515A0" w:rsidRDefault="0011582E" w:rsidP="0068617B">
            <w:pPr>
              <w:autoSpaceDE w:val="0"/>
              <w:jc w:val="center"/>
              <w:rPr>
                <w:rFonts w:ascii="Arial" w:hAnsi="Arial" w:cs="Arial"/>
                <w:b/>
                <w:bCs/>
                <w:noProof/>
                <w:sz w:val="20"/>
                <w:szCs w:val="20"/>
                <w:lang w:val="bs-Latn-BA"/>
              </w:rPr>
            </w:pPr>
            <w:r w:rsidRPr="004515A0">
              <w:rPr>
                <w:rFonts w:ascii="Arial" w:hAnsi="Arial" w:cs="Arial"/>
                <w:b/>
                <w:bCs/>
                <w:noProof/>
                <w:sz w:val="20"/>
                <w:szCs w:val="20"/>
                <w:lang w:val="bs-Latn-BA"/>
              </w:rPr>
              <w:t xml:space="preserve">Granične vrijednosti date Pravilnikom </w:t>
            </w:r>
          </w:p>
        </w:tc>
      </w:tr>
      <w:tr w:rsidR="0011582E" w:rsidRPr="004515A0" w14:paraId="02A8FFF0" w14:textId="77777777" w:rsidTr="0068617B">
        <w:trPr>
          <w:trHeight w:hRule="exact" w:val="513"/>
          <w:jc w:val="center"/>
        </w:trPr>
        <w:tc>
          <w:tcPr>
            <w:tcW w:w="1392" w:type="pct"/>
            <w:shd w:val="clear" w:color="auto" w:fill="auto"/>
            <w:vAlign w:val="center"/>
          </w:tcPr>
          <w:p w14:paraId="2BC5195F" w14:textId="77777777" w:rsidR="0011582E" w:rsidRPr="004515A0" w:rsidRDefault="0011582E" w:rsidP="0068617B">
            <w:pPr>
              <w:jc w:val="center"/>
              <w:rPr>
                <w:rFonts w:ascii="Arial" w:hAnsi="Arial" w:cs="Arial"/>
                <w:bCs/>
                <w:noProof/>
                <w:sz w:val="20"/>
                <w:szCs w:val="20"/>
                <w:lang w:val="bs-Latn-BA"/>
              </w:rPr>
            </w:pPr>
            <w:r w:rsidRPr="004515A0">
              <w:rPr>
                <w:rFonts w:ascii="Arial" w:hAnsi="Arial" w:cs="Arial"/>
                <w:noProof/>
                <w:sz w:val="20"/>
                <w:szCs w:val="20"/>
                <w:lang w:val="bs-Latn-BA"/>
              </w:rPr>
              <w:t>Ugljik(II) oksid (CO)</w:t>
            </w:r>
          </w:p>
          <w:p w14:paraId="436B1DDD"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bCs/>
                <w:noProof/>
                <w:sz w:val="20"/>
                <w:szCs w:val="20"/>
                <w:lang w:val="bs-Latn-BA"/>
              </w:rPr>
              <w:t>BAS EN 15058:2018</w:t>
            </w:r>
          </w:p>
        </w:tc>
        <w:tc>
          <w:tcPr>
            <w:tcW w:w="2457" w:type="pct"/>
            <w:shd w:val="clear" w:color="auto" w:fill="auto"/>
            <w:vAlign w:val="center"/>
          </w:tcPr>
          <w:p w14:paraId="7F6584A4" w14:textId="77777777" w:rsidR="0011582E" w:rsidRPr="004515A0" w:rsidRDefault="0011582E" w:rsidP="0068617B">
            <w:pPr>
              <w:autoSpaceDE w:val="0"/>
              <w:jc w:val="center"/>
              <w:rPr>
                <w:rFonts w:ascii="Arial" w:hAnsi="Arial" w:cs="Arial"/>
                <w:bCs/>
                <w:noProof/>
                <w:sz w:val="20"/>
                <w:szCs w:val="20"/>
                <w:lang w:val="bs-Latn-BA"/>
              </w:rPr>
            </w:pPr>
            <w:r w:rsidRPr="004515A0">
              <w:rPr>
                <w:rFonts w:ascii="Arial" w:hAnsi="Arial" w:cs="Arial"/>
                <w:bCs/>
                <w:noProof/>
                <w:sz w:val="20"/>
                <w:szCs w:val="20"/>
                <w:lang w:val="bs-Latn-BA"/>
              </w:rPr>
              <w:t xml:space="preserve">300 </w:t>
            </w:r>
            <w:r w:rsidRPr="004515A0">
              <w:rPr>
                <w:rFonts w:ascii="Arial" w:hAnsi="Arial" w:cs="Arial"/>
                <w:noProof/>
                <w:sz w:val="20"/>
                <w:szCs w:val="20"/>
                <w:lang w:val="bs-Latn-BA"/>
              </w:rPr>
              <w:t>mg/Nm</w:t>
            </w:r>
            <w:r w:rsidRPr="004515A0">
              <w:rPr>
                <w:rFonts w:ascii="Arial" w:hAnsi="Arial" w:cs="Arial"/>
                <w:noProof/>
                <w:sz w:val="20"/>
                <w:szCs w:val="20"/>
                <w:vertAlign w:val="superscript"/>
                <w:lang w:val="bs-Latn-BA"/>
              </w:rPr>
              <w:t>3</w:t>
            </w:r>
          </w:p>
        </w:tc>
        <w:tc>
          <w:tcPr>
            <w:tcW w:w="1150" w:type="pct"/>
            <w:shd w:val="clear" w:color="auto" w:fill="auto"/>
            <w:vAlign w:val="center"/>
          </w:tcPr>
          <w:p w14:paraId="749E9437" w14:textId="77777777" w:rsidR="0011582E" w:rsidRPr="004515A0" w:rsidRDefault="0011582E" w:rsidP="0068617B">
            <w:pPr>
              <w:autoSpaceDE w:val="0"/>
              <w:jc w:val="center"/>
              <w:rPr>
                <w:rFonts w:ascii="Arial" w:hAnsi="Arial" w:cs="Arial"/>
                <w:bCs/>
                <w:noProof/>
                <w:sz w:val="20"/>
                <w:szCs w:val="20"/>
                <w:lang w:val="bs-Latn-BA"/>
              </w:rPr>
            </w:pPr>
            <w:r w:rsidRPr="004515A0">
              <w:rPr>
                <w:rFonts w:ascii="Arial" w:hAnsi="Arial" w:cs="Arial"/>
                <w:bCs/>
                <w:noProof/>
                <w:sz w:val="20"/>
                <w:szCs w:val="20"/>
                <w:lang w:val="bs-Latn-BA"/>
              </w:rPr>
              <w:t>80</w:t>
            </w:r>
            <w:r w:rsidRPr="004515A0">
              <w:rPr>
                <w:rFonts w:ascii="Arial" w:hAnsi="Arial" w:cs="Arial"/>
                <w:noProof/>
                <w:sz w:val="20"/>
                <w:szCs w:val="20"/>
                <w:lang w:val="bs-Latn-BA"/>
              </w:rPr>
              <w:t xml:space="preserve"> mg/Nm</w:t>
            </w:r>
            <w:r w:rsidRPr="004515A0">
              <w:rPr>
                <w:rFonts w:ascii="Arial" w:hAnsi="Arial" w:cs="Arial"/>
                <w:noProof/>
                <w:sz w:val="20"/>
                <w:szCs w:val="20"/>
                <w:vertAlign w:val="superscript"/>
                <w:lang w:val="bs-Latn-BA"/>
              </w:rPr>
              <w:t>3</w:t>
            </w:r>
          </w:p>
        </w:tc>
      </w:tr>
      <w:tr w:rsidR="0011582E" w:rsidRPr="004515A0" w14:paraId="25757B34" w14:textId="77777777" w:rsidTr="0068617B">
        <w:trPr>
          <w:trHeight w:hRule="exact" w:val="549"/>
          <w:jc w:val="center"/>
        </w:trPr>
        <w:tc>
          <w:tcPr>
            <w:tcW w:w="1392" w:type="pct"/>
            <w:shd w:val="clear" w:color="auto" w:fill="auto"/>
            <w:vAlign w:val="center"/>
          </w:tcPr>
          <w:p w14:paraId="286F5AB4" w14:textId="77777777" w:rsidR="0011582E" w:rsidRPr="004515A0" w:rsidRDefault="0011582E" w:rsidP="0068617B">
            <w:pPr>
              <w:jc w:val="center"/>
              <w:rPr>
                <w:rFonts w:ascii="Arial" w:hAnsi="Arial" w:cs="Arial"/>
                <w:bCs/>
                <w:noProof/>
                <w:sz w:val="20"/>
                <w:szCs w:val="20"/>
                <w:lang w:val="bs-Latn-BA"/>
              </w:rPr>
            </w:pPr>
            <w:r w:rsidRPr="004515A0">
              <w:rPr>
                <w:rFonts w:ascii="Arial" w:hAnsi="Arial" w:cs="Arial"/>
                <w:noProof/>
                <w:sz w:val="20"/>
                <w:szCs w:val="20"/>
                <w:lang w:val="bs-Latn-BA"/>
              </w:rPr>
              <w:t>Sumpor (IV) oksid (SO</w:t>
            </w:r>
            <w:r w:rsidRPr="004515A0">
              <w:rPr>
                <w:rFonts w:ascii="Arial" w:hAnsi="Arial" w:cs="Arial"/>
                <w:noProof/>
                <w:sz w:val="20"/>
                <w:szCs w:val="20"/>
                <w:vertAlign w:val="subscript"/>
                <w:lang w:val="bs-Latn-BA"/>
              </w:rPr>
              <w:t>2</w:t>
            </w:r>
            <w:r w:rsidRPr="004515A0">
              <w:rPr>
                <w:rFonts w:ascii="Arial" w:hAnsi="Arial" w:cs="Arial"/>
                <w:noProof/>
                <w:sz w:val="20"/>
                <w:szCs w:val="20"/>
                <w:lang w:val="bs-Latn-BA"/>
              </w:rPr>
              <w:t>)</w:t>
            </w:r>
          </w:p>
          <w:p w14:paraId="52F76DEE" w14:textId="77777777" w:rsidR="0011582E" w:rsidRPr="004515A0" w:rsidRDefault="0011582E" w:rsidP="0068617B">
            <w:pPr>
              <w:jc w:val="center"/>
              <w:rPr>
                <w:rFonts w:ascii="Arial" w:hAnsi="Arial" w:cs="Arial"/>
                <w:bCs/>
                <w:noProof/>
                <w:sz w:val="20"/>
                <w:szCs w:val="20"/>
                <w:lang w:val="bs-Latn-BA"/>
              </w:rPr>
            </w:pPr>
            <w:r w:rsidRPr="004515A0">
              <w:rPr>
                <w:rFonts w:ascii="Arial" w:hAnsi="Arial" w:cs="Arial"/>
                <w:bCs/>
                <w:noProof/>
                <w:sz w:val="20"/>
                <w:szCs w:val="20"/>
                <w:lang w:val="bs-Latn-BA"/>
              </w:rPr>
              <w:t>BAS ISO 7935:2000</w:t>
            </w:r>
          </w:p>
        </w:tc>
        <w:tc>
          <w:tcPr>
            <w:tcW w:w="2457" w:type="pct"/>
            <w:shd w:val="clear" w:color="auto" w:fill="auto"/>
            <w:vAlign w:val="center"/>
          </w:tcPr>
          <w:p w14:paraId="79411953" w14:textId="77777777" w:rsidR="0011582E" w:rsidRPr="004515A0" w:rsidRDefault="0011582E" w:rsidP="0068617B">
            <w:pPr>
              <w:autoSpaceDE w:val="0"/>
              <w:jc w:val="center"/>
              <w:rPr>
                <w:rFonts w:ascii="Arial" w:hAnsi="Arial" w:cs="Arial"/>
                <w:bCs/>
                <w:noProof/>
                <w:sz w:val="20"/>
                <w:szCs w:val="20"/>
                <w:lang w:val="bs-Latn-BA"/>
              </w:rPr>
            </w:pPr>
            <w:r w:rsidRPr="004515A0">
              <w:rPr>
                <w:rFonts w:ascii="Arial" w:hAnsi="Arial" w:cs="Arial"/>
                <w:bCs/>
                <w:noProof/>
                <w:sz w:val="20"/>
                <w:szCs w:val="20"/>
                <w:lang w:val="bs-Latn-BA"/>
              </w:rPr>
              <w:t xml:space="preserve">800 </w:t>
            </w:r>
            <w:r w:rsidRPr="004515A0">
              <w:rPr>
                <w:rFonts w:ascii="Arial" w:hAnsi="Arial" w:cs="Arial"/>
                <w:noProof/>
                <w:sz w:val="20"/>
                <w:szCs w:val="20"/>
                <w:lang w:val="bs-Latn-BA"/>
              </w:rPr>
              <w:t>mg/Nm</w:t>
            </w:r>
            <w:r w:rsidRPr="004515A0">
              <w:rPr>
                <w:rFonts w:ascii="Arial" w:hAnsi="Arial" w:cs="Arial"/>
                <w:noProof/>
                <w:sz w:val="20"/>
                <w:szCs w:val="20"/>
                <w:vertAlign w:val="superscript"/>
                <w:lang w:val="bs-Latn-BA"/>
              </w:rPr>
              <w:t>3</w:t>
            </w:r>
          </w:p>
        </w:tc>
        <w:tc>
          <w:tcPr>
            <w:tcW w:w="1150" w:type="pct"/>
            <w:shd w:val="clear" w:color="auto" w:fill="auto"/>
            <w:vAlign w:val="center"/>
          </w:tcPr>
          <w:p w14:paraId="51758B7F" w14:textId="77777777" w:rsidR="0011582E" w:rsidRPr="004515A0" w:rsidRDefault="0011582E" w:rsidP="0068617B">
            <w:pPr>
              <w:autoSpaceDE w:val="0"/>
              <w:jc w:val="center"/>
              <w:rPr>
                <w:rFonts w:ascii="Arial" w:hAnsi="Arial" w:cs="Arial"/>
                <w:bCs/>
                <w:noProof/>
                <w:sz w:val="20"/>
                <w:szCs w:val="20"/>
                <w:lang w:val="bs-Latn-BA"/>
              </w:rPr>
            </w:pPr>
            <w:r w:rsidRPr="004515A0">
              <w:rPr>
                <w:rFonts w:ascii="Arial" w:hAnsi="Arial" w:cs="Arial"/>
                <w:bCs/>
                <w:noProof/>
                <w:sz w:val="20"/>
                <w:szCs w:val="20"/>
                <w:lang w:val="bs-Latn-BA"/>
              </w:rPr>
              <w:t xml:space="preserve">350 </w:t>
            </w:r>
            <w:r w:rsidRPr="004515A0">
              <w:rPr>
                <w:rFonts w:ascii="Arial" w:hAnsi="Arial" w:cs="Arial"/>
                <w:noProof/>
                <w:sz w:val="20"/>
                <w:szCs w:val="20"/>
                <w:lang w:val="bs-Latn-BA"/>
              </w:rPr>
              <w:t>mg/Nm</w:t>
            </w:r>
            <w:r w:rsidRPr="004515A0">
              <w:rPr>
                <w:rFonts w:ascii="Arial" w:hAnsi="Arial" w:cs="Arial"/>
                <w:noProof/>
                <w:sz w:val="20"/>
                <w:szCs w:val="20"/>
                <w:vertAlign w:val="superscript"/>
                <w:lang w:val="bs-Latn-BA"/>
              </w:rPr>
              <w:t>3</w:t>
            </w:r>
          </w:p>
        </w:tc>
      </w:tr>
      <w:tr w:rsidR="0011582E" w:rsidRPr="004515A0" w14:paraId="1DF9CDC8" w14:textId="77777777" w:rsidTr="0068617B">
        <w:trPr>
          <w:trHeight w:hRule="exact" w:val="459"/>
          <w:jc w:val="center"/>
        </w:trPr>
        <w:tc>
          <w:tcPr>
            <w:tcW w:w="1392" w:type="pct"/>
            <w:shd w:val="clear" w:color="auto" w:fill="auto"/>
            <w:vAlign w:val="center"/>
          </w:tcPr>
          <w:p w14:paraId="27043B3B"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Azotni oksidi (NO</w:t>
            </w:r>
            <w:r w:rsidRPr="004515A0">
              <w:rPr>
                <w:rFonts w:ascii="Arial" w:hAnsi="Arial" w:cs="Arial"/>
                <w:noProof/>
                <w:sz w:val="20"/>
                <w:szCs w:val="20"/>
                <w:vertAlign w:val="subscript"/>
                <w:lang w:val="bs-Latn-BA"/>
              </w:rPr>
              <w:t>x</w:t>
            </w:r>
            <w:r w:rsidRPr="004515A0">
              <w:rPr>
                <w:rFonts w:ascii="Arial" w:hAnsi="Arial" w:cs="Arial"/>
                <w:noProof/>
                <w:sz w:val="20"/>
                <w:szCs w:val="20"/>
                <w:lang w:val="bs-Latn-BA"/>
              </w:rPr>
              <w:t>)</w:t>
            </w:r>
          </w:p>
          <w:p w14:paraId="686108E5"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bCs/>
                <w:noProof/>
                <w:sz w:val="20"/>
                <w:szCs w:val="20"/>
                <w:lang w:val="bs-Latn-BA"/>
              </w:rPr>
              <w:t>BAS EN 14792:2018</w:t>
            </w:r>
          </w:p>
        </w:tc>
        <w:tc>
          <w:tcPr>
            <w:tcW w:w="2457" w:type="pct"/>
            <w:shd w:val="clear" w:color="auto" w:fill="auto"/>
            <w:vAlign w:val="center"/>
          </w:tcPr>
          <w:p w14:paraId="6D9F1773" w14:textId="77777777" w:rsidR="0011582E" w:rsidRPr="004515A0" w:rsidRDefault="0011582E" w:rsidP="0068617B">
            <w:pPr>
              <w:autoSpaceDE w:val="0"/>
              <w:jc w:val="center"/>
              <w:rPr>
                <w:rFonts w:ascii="Arial" w:hAnsi="Arial" w:cs="Arial"/>
                <w:bCs/>
                <w:noProof/>
                <w:sz w:val="20"/>
                <w:szCs w:val="20"/>
                <w:lang w:val="bs-Latn-BA"/>
              </w:rPr>
            </w:pPr>
            <w:r w:rsidRPr="004515A0">
              <w:rPr>
                <w:rFonts w:ascii="Arial" w:hAnsi="Arial" w:cs="Arial"/>
                <w:bCs/>
                <w:noProof/>
                <w:sz w:val="20"/>
                <w:szCs w:val="20"/>
                <w:lang w:val="bs-Latn-BA"/>
              </w:rPr>
              <w:t xml:space="preserve">500 </w:t>
            </w:r>
            <w:r w:rsidRPr="004515A0">
              <w:rPr>
                <w:rFonts w:ascii="Arial" w:hAnsi="Arial" w:cs="Arial"/>
                <w:noProof/>
                <w:sz w:val="20"/>
                <w:szCs w:val="20"/>
                <w:lang w:val="bs-Latn-BA"/>
              </w:rPr>
              <w:t>mg/Nm</w:t>
            </w:r>
            <w:r w:rsidRPr="004515A0">
              <w:rPr>
                <w:rFonts w:ascii="Arial" w:hAnsi="Arial" w:cs="Arial"/>
                <w:noProof/>
                <w:sz w:val="20"/>
                <w:szCs w:val="20"/>
                <w:vertAlign w:val="superscript"/>
                <w:lang w:val="bs-Latn-BA"/>
              </w:rPr>
              <w:t>3</w:t>
            </w:r>
          </w:p>
        </w:tc>
        <w:tc>
          <w:tcPr>
            <w:tcW w:w="1150" w:type="pct"/>
            <w:shd w:val="clear" w:color="auto" w:fill="auto"/>
            <w:vAlign w:val="center"/>
          </w:tcPr>
          <w:p w14:paraId="0B5383F4" w14:textId="77777777" w:rsidR="0011582E" w:rsidRPr="004515A0" w:rsidRDefault="0011582E" w:rsidP="0068617B">
            <w:pPr>
              <w:autoSpaceDE w:val="0"/>
              <w:jc w:val="center"/>
              <w:rPr>
                <w:rFonts w:ascii="Arial" w:hAnsi="Arial" w:cs="Arial"/>
                <w:bCs/>
                <w:noProof/>
                <w:sz w:val="20"/>
                <w:szCs w:val="20"/>
                <w:lang w:val="bs-Latn-BA"/>
              </w:rPr>
            </w:pPr>
            <w:r w:rsidRPr="004515A0">
              <w:rPr>
                <w:rFonts w:ascii="Arial" w:hAnsi="Arial" w:cs="Arial"/>
                <w:bCs/>
                <w:noProof/>
                <w:sz w:val="20"/>
                <w:szCs w:val="20"/>
                <w:lang w:val="bs-Latn-BA"/>
              </w:rPr>
              <w:t xml:space="preserve">200 </w:t>
            </w:r>
            <w:r w:rsidRPr="004515A0">
              <w:rPr>
                <w:rFonts w:ascii="Arial" w:hAnsi="Arial" w:cs="Arial"/>
                <w:noProof/>
                <w:sz w:val="20"/>
                <w:szCs w:val="20"/>
                <w:lang w:val="bs-Latn-BA"/>
              </w:rPr>
              <w:t>mg/Nm</w:t>
            </w:r>
            <w:r w:rsidRPr="004515A0">
              <w:rPr>
                <w:rFonts w:ascii="Arial" w:hAnsi="Arial" w:cs="Arial"/>
                <w:noProof/>
                <w:sz w:val="20"/>
                <w:szCs w:val="20"/>
                <w:vertAlign w:val="superscript"/>
                <w:lang w:val="bs-Latn-BA"/>
              </w:rPr>
              <w:t>3</w:t>
            </w:r>
          </w:p>
        </w:tc>
      </w:tr>
      <w:tr w:rsidR="0011582E" w:rsidRPr="004515A0" w14:paraId="4FDF526E" w14:textId="77777777" w:rsidTr="0068617B">
        <w:trPr>
          <w:trHeight w:hRule="exact" w:val="441"/>
          <w:jc w:val="center"/>
        </w:trPr>
        <w:tc>
          <w:tcPr>
            <w:tcW w:w="1392" w:type="pct"/>
            <w:shd w:val="clear" w:color="auto" w:fill="auto"/>
            <w:vAlign w:val="center"/>
          </w:tcPr>
          <w:p w14:paraId="13583698"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Čvrste čestice</w:t>
            </w:r>
          </w:p>
          <w:p w14:paraId="3A331CE4"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bCs/>
                <w:noProof/>
                <w:sz w:val="20"/>
                <w:szCs w:val="20"/>
                <w:lang w:val="bs-Latn-BA"/>
              </w:rPr>
              <w:t>BAS ISO 9096</w:t>
            </w:r>
          </w:p>
        </w:tc>
        <w:tc>
          <w:tcPr>
            <w:tcW w:w="2457" w:type="pct"/>
            <w:shd w:val="clear" w:color="auto" w:fill="auto"/>
            <w:vAlign w:val="center"/>
          </w:tcPr>
          <w:p w14:paraId="55E82F18" w14:textId="77777777" w:rsidR="0011582E" w:rsidRPr="004515A0" w:rsidRDefault="0011582E" w:rsidP="0068617B">
            <w:pPr>
              <w:autoSpaceDE w:val="0"/>
              <w:jc w:val="center"/>
              <w:rPr>
                <w:rFonts w:ascii="Arial" w:hAnsi="Arial" w:cs="Arial"/>
                <w:bCs/>
                <w:noProof/>
                <w:sz w:val="20"/>
                <w:szCs w:val="20"/>
                <w:lang w:val="bs-Latn-BA"/>
              </w:rPr>
            </w:pPr>
            <w:r w:rsidRPr="004515A0">
              <w:rPr>
                <w:rFonts w:ascii="Arial" w:hAnsi="Arial" w:cs="Arial"/>
                <w:bCs/>
                <w:noProof/>
                <w:sz w:val="20"/>
                <w:szCs w:val="20"/>
                <w:lang w:val="bs-Latn-BA"/>
              </w:rPr>
              <w:t xml:space="preserve">30 </w:t>
            </w:r>
            <w:r w:rsidRPr="004515A0">
              <w:rPr>
                <w:rFonts w:ascii="Arial" w:hAnsi="Arial" w:cs="Arial"/>
                <w:noProof/>
                <w:sz w:val="20"/>
                <w:szCs w:val="20"/>
                <w:lang w:val="bs-Latn-BA"/>
              </w:rPr>
              <w:t>mg/Nm</w:t>
            </w:r>
            <w:r w:rsidRPr="004515A0">
              <w:rPr>
                <w:rFonts w:ascii="Arial" w:hAnsi="Arial" w:cs="Arial"/>
                <w:noProof/>
                <w:sz w:val="20"/>
                <w:szCs w:val="20"/>
                <w:vertAlign w:val="superscript"/>
                <w:lang w:val="bs-Latn-BA"/>
              </w:rPr>
              <w:t>3</w:t>
            </w:r>
          </w:p>
        </w:tc>
        <w:tc>
          <w:tcPr>
            <w:tcW w:w="1150" w:type="pct"/>
            <w:shd w:val="clear" w:color="auto" w:fill="auto"/>
            <w:vAlign w:val="center"/>
          </w:tcPr>
          <w:p w14:paraId="47638482" w14:textId="77777777" w:rsidR="0011582E" w:rsidRPr="004515A0" w:rsidRDefault="0011582E" w:rsidP="0068617B">
            <w:pPr>
              <w:autoSpaceDE w:val="0"/>
              <w:jc w:val="center"/>
              <w:rPr>
                <w:rFonts w:ascii="Arial" w:hAnsi="Arial" w:cs="Arial"/>
                <w:bCs/>
                <w:noProof/>
                <w:sz w:val="20"/>
                <w:szCs w:val="20"/>
                <w:lang w:val="bs-Latn-BA"/>
              </w:rPr>
            </w:pPr>
            <w:r w:rsidRPr="004515A0">
              <w:rPr>
                <w:rFonts w:ascii="Arial" w:hAnsi="Arial" w:cs="Arial"/>
                <w:bCs/>
                <w:noProof/>
                <w:sz w:val="20"/>
                <w:szCs w:val="20"/>
                <w:lang w:val="bs-Latn-BA"/>
              </w:rPr>
              <w:t>10</w:t>
            </w:r>
            <w:r w:rsidRPr="004515A0">
              <w:rPr>
                <w:rFonts w:ascii="Arial" w:hAnsi="Arial" w:cs="Arial"/>
                <w:noProof/>
                <w:sz w:val="20"/>
                <w:szCs w:val="20"/>
                <w:lang w:val="bs-Latn-BA"/>
              </w:rPr>
              <w:t xml:space="preserve"> mg/Nm</w:t>
            </w:r>
            <w:r w:rsidRPr="004515A0">
              <w:rPr>
                <w:rFonts w:ascii="Arial" w:hAnsi="Arial" w:cs="Arial"/>
                <w:noProof/>
                <w:sz w:val="20"/>
                <w:szCs w:val="20"/>
                <w:vertAlign w:val="superscript"/>
                <w:lang w:val="bs-Latn-BA"/>
              </w:rPr>
              <w:t>3</w:t>
            </w:r>
          </w:p>
        </w:tc>
      </w:tr>
      <w:tr w:rsidR="0011582E" w:rsidRPr="004515A0" w14:paraId="1D37C10D" w14:textId="77777777" w:rsidTr="0068617B">
        <w:trPr>
          <w:trHeight w:hRule="exact" w:val="459"/>
          <w:jc w:val="center"/>
        </w:trPr>
        <w:tc>
          <w:tcPr>
            <w:tcW w:w="1392" w:type="pct"/>
            <w:shd w:val="clear" w:color="auto" w:fill="auto"/>
            <w:vAlign w:val="center"/>
          </w:tcPr>
          <w:p w14:paraId="456A32AF"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Sumporvodonik (H</w:t>
            </w:r>
            <w:r w:rsidRPr="004515A0">
              <w:rPr>
                <w:rFonts w:ascii="Arial" w:hAnsi="Arial" w:cs="Arial"/>
                <w:noProof/>
                <w:sz w:val="20"/>
                <w:szCs w:val="20"/>
                <w:vertAlign w:val="subscript"/>
                <w:lang w:val="bs-Latn-BA"/>
              </w:rPr>
              <w:t>2</w:t>
            </w:r>
            <w:r w:rsidRPr="004515A0">
              <w:rPr>
                <w:rFonts w:ascii="Arial" w:hAnsi="Arial" w:cs="Arial"/>
                <w:noProof/>
                <w:sz w:val="20"/>
                <w:szCs w:val="20"/>
                <w:lang w:val="bs-Latn-BA"/>
              </w:rPr>
              <w:t>S)</w:t>
            </w:r>
          </w:p>
          <w:p w14:paraId="16272C8F"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VDI 3486</w:t>
            </w:r>
          </w:p>
        </w:tc>
        <w:tc>
          <w:tcPr>
            <w:tcW w:w="2457" w:type="pct"/>
            <w:shd w:val="clear" w:color="auto" w:fill="auto"/>
            <w:vAlign w:val="center"/>
          </w:tcPr>
          <w:p w14:paraId="77E51A46" w14:textId="77777777" w:rsidR="0011582E" w:rsidRPr="004515A0" w:rsidRDefault="0011582E" w:rsidP="0068617B">
            <w:pPr>
              <w:autoSpaceDE w:val="0"/>
              <w:jc w:val="center"/>
              <w:rPr>
                <w:rFonts w:ascii="Arial" w:hAnsi="Arial" w:cs="Arial"/>
                <w:bCs/>
                <w:noProof/>
                <w:sz w:val="20"/>
                <w:szCs w:val="20"/>
                <w:lang w:val="bs-Latn-BA"/>
              </w:rPr>
            </w:pPr>
            <w:r w:rsidRPr="004515A0">
              <w:rPr>
                <w:rFonts w:ascii="Arial" w:hAnsi="Arial" w:cs="Arial"/>
                <w:bCs/>
                <w:noProof/>
                <w:sz w:val="20"/>
                <w:szCs w:val="20"/>
                <w:lang w:val="bs-Latn-BA"/>
              </w:rPr>
              <w:t xml:space="preserve">50 </w:t>
            </w:r>
            <w:r w:rsidRPr="004515A0">
              <w:rPr>
                <w:rFonts w:ascii="Arial" w:hAnsi="Arial" w:cs="Arial"/>
                <w:noProof/>
                <w:sz w:val="20"/>
                <w:szCs w:val="20"/>
                <w:lang w:val="bs-Latn-BA"/>
              </w:rPr>
              <w:t>mg/Nm</w:t>
            </w:r>
            <w:r w:rsidRPr="004515A0">
              <w:rPr>
                <w:rFonts w:ascii="Arial" w:hAnsi="Arial" w:cs="Arial"/>
                <w:noProof/>
                <w:sz w:val="20"/>
                <w:szCs w:val="20"/>
                <w:vertAlign w:val="superscript"/>
                <w:lang w:val="bs-Latn-BA"/>
              </w:rPr>
              <w:t>3</w:t>
            </w:r>
          </w:p>
        </w:tc>
        <w:tc>
          <w:tcPr>
            <w:tcW w:w="1150" w:type="pct"/>
            <w:shd w:val="clear" w:color="auto" w:fill="auto"/>
            <w:vAlign w:val="center"/>
          </w:tcPr>
          <w:p w14:paraId="2B2DF5B4" w14:textId="77777777" w:rsidR="0011582E" w:rsidRPr="004515A0" w:rsidRDefault="0011582E" w:rsidP="0068617B">
            <w:pPr>
              <w:autoSpaceDE w:val="0"/>
              <w:jc w:val="center"/>
              <w:rPr>
                <w:rFonts w:ascii="Arial" w:hAnsi="Arial" w:cs="Arial"/>
                <w:bCs/>
                <w:noProof/>
                <w:sz w:val="20"/>
                <w:szCs w:val="20"/>
                <w:lang w:val="bs-Latn-BA"/>
              </w:rPr>
            </w:pPr>
            <w:r w:rsidRPr="004515A0">
              <w:rPr>
                <w:rFonts w:ascii="Arial" w:hAnsi="Arial" w:cs="Arial"/>
                <w:bCs/>
                <w:noProof/>
                <w:sz w:val="20"/>
                <w:szCs w:val="20"/>
                <w:lang w:val="bs-Latn-BA"/>
              </w:rPr>
              <w:t>5 mg/m</w:t>
            </w:r>
            <w:r w:rsidRPr="004515A0">
              <w:rPr>
                <w:rFonts w:ascii="Arial" w:hAnsi="Arial" w:cs="Arial"/>
                <w:bCs/>
                <w:noProof/>
                <w:sz w:val="20"/>
                <w:szCs w:val="20"/>
                <w:vertAlign w:val="superscript"/>
                <w:lang w:val="bs-Latn-BA"/>
              </w:rPr>
              <w:t>3</w:t>
            </w:r>
            <w:r w:rsidRPr="004515A0">
              <w:rPr>
                <w:rFonts w:ascii="Arial" w:hAnsi="Arial" w:cs="Arial"/>
                <w:bCs/>
                <w:noProof/>
                <w:sz w:val="20"/>
                <w:szCs w:val="20"/>
                <w:lang w:val="bs-Latn-BA"/>
              </w:rPr>
              <w:t xml:space="preserve"> (protok od 50 g/h ili više)</w:t>
            </w:r>
          </w:p>
        </w:tc>
      </w:tr>
      <w:tr w:rsidR="0011582E" w:rsidRPr="004515A0" w14:paraId="7D57D145" w14:textId="77777777" w:rsidTr="0068617B">
        <w:trPr>
          <w:trHeight w:hRule="exact" w:val="351"/>
          <w:jc w:val="center"/>
        </w:trPr>
        <w:tc>
          <w:tcPr>
            <w:tcW w:w="1392" w:type="pct"/>
            <w:shd w:val="clear" w:color="auto" w:fill="auto"/>
            <w:vAlign w:val="center"/>
          </w:tcPr>
          <w:p w14:paraId="7EF5CE36"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Ukupni ugljikovodonici</w:t>
            </w:r>
          </w:p>
        </w:tc>
        <w:tc>
          <w:tcPr>
            <w:tcW w:w="2457" w:type="pct"/>
            <w:shd w:val="clear" w:color="auto" w:fill="auto"/>
            <w:vAlign w:val="center"/>
          </w:tcPr>
          <w:p w14:paraId="36F4DA30" w14:textId="77777777" w:rsidR="0011582E" w:rsidRPr="004515A0" w:rsidRDefault="0011582E" w:rsidP="0068617B">
            <w:pPr>
              <w:autoSpaceDE w:val="0"/>
              <w:jc w:val="center"/>
              <w:rPr>
                <w:rFonts w:ascii="Arial" w:hAnsi="Arial" w:cs="Arial"/>
                <w:bCs/>
                <w:noProof/>
                <w:sz w:val="20"/>
                <w:szCs w:val="20"/>
                <w:lang w:val="bs-Latn-BA"/>
              </w:rPr>
            </w:pPr>
            <w:r w:rsidRPr="004515A0">
              <w:rPr>
                <w:rFonts w:ascii="Arial" w:hAnsi="Arial" w:cs="Arial"/>
                <w:bCs/>
                <w:noProof/>
                <w:sz w:val="20"/>
                <w:szCs w:val="20"/>
                <w:lang w:val="bs-Latn-BA"/>
              </w:rPr>
              <w:t>-</w:t>
            </w:r>
          </w:p>
        </w:tc>
        <w:tc>
          <w:tcPr>
            <w:tcW w:w="1150" w:type="pct"/>
            <w:shd w:val="clear" w:color="auto" w:fill="auto"/>
            <w:vAlign w:val="center"/>
          </w:tcPr>
          <w:p w14:paraId="6A6344EB" w14:textId="77777777" w:rsidR="0011582E" w:rsidRPr="004515A0" w:rsidRDefault="0011582E" w:rsidP="0068617B">
            <w:pPr>
              <w:autoSpaceDE w:val="0"/>
              <w:jc w:val="center"/>
              <w:rPr>
                <w:rFonts w:ascii="Arial" w:hAnsi="Arial" w:cs="Arial"/>
                <w:bCs/>
                <w:noProof/>
                <w:sz w:val="20"/>
                <w:szCs w:val="20"/>
                <w:lang w:val="bs-Latn-BA"/>
              </w:rPr>
            </w:pPr>
            <w:r w:rsidRPr="004515A0">
              <w:rPr>
                <w:rFonts w:ascii="Arial" w:hAnsi="Arial" w:cs="Arial"/>
                <w:bCs/>
                <w:noProof/>
                <w:sz w:val="20"/>
                <w:szCs w:val="20"/>
                <w:lang w:val="bs-Latn-BA"/>
              </w:rPr>
              <w:t>-</w:t>
            </w:r>
          </w:p>
        </w:tc>
      </w:tr>
    </w:tbl>
    <w:p w14:paraId="2D044578" w14:textId="77777777" w:rsidR="0011582E" w:rsidRPr="00AC77D0" w:rsidRDefault="0011582E" w:rsidP="0068617B">
      <w:pPr>
        <w:jc w:val="center"/>
        <w:rPr>
          <w:rFonts w:ascii="Arial" w:hAnsi="Arial" w:cs="Arial"/>
          <w:sz w:val="22"/>
          <w:szCs w:val="22"/>
        </w:rPr>
      </w:pPr>
    </w:p>
    <w:p w14:paraId="17E9DABF" w14:textId="77777777" w:rsidR="0011582E" w:rsidRPr="00AC77D0" w:rsidRDefault="0011582E" w:rsidP="0068617B">
      <w:pPr>
        <w:rPr>
          <w:rFonts w:ascii="Arial" w:hAnsi="Arial" w:cs="Arial"/>
          <w:sz w:val="22"/>
          <w:szCs w:val="22"/>
        </w:rPr>
      </w:pPr>
      <w:r w:rsidRPr="00AC77D0">
        <w:rPr>
          <w:rFonts w:ascii="Arial" w:hAnsi="Arial" w:cs="Arial"/>
          <w:sz w:val="22"/>
          <w:szCs w:val="22"/>
        </w:rPr>
        <w:t>Granične vrijednosti emisije – Fabrika Azotara</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3056"/>
        <w:gridCol w:w="3869"/>
        <w:gridCol w:w="2420"/>
      </w:tblGrid>
      <w:tr w:rsidR="0011582E" w:rsidRPr="004515A0" w14:paraId="77FA4482" w14:textId="77777777" w:rsidTr="0068617B">
        <w:trPr>
          <w:trHeight w:val="599"/>
          <w:jc w:val="center"/>
        </w:trPr>
        <w:tc>
          <w:tcPr>
            <w:tcW w:w="1635" w:type="pct"/>
            <w:shd w:val="clear" w:color="auto" w:fill="auto"/>
            <w:vAlign w:val="center"/>
          </w:tcPr>
          <w:p w14:paraId="0179962D" w14:textId="77777777" w:rsidR="0011582E" w:rsidRPr="004515A0" w:rsidRDefault="0011582E" w:rsidP="0068617B">
            <w:pPr>
              <w:autoSpaceDE w:val="0"/>
              <w:jc w:val="center"/>
              <w:rPr>
                <w:rFonts w:ascii="Arial" w:hAnsi="Arial" w:cs="Arial"/>
                <w:b/>
                <w:bCs/>
                <w:noProof/>
                <w:sz w:val="20"/>
                <w:szCs w:val="20"/>
                <w:lang w:val="bs-Latn-BA"/>
              </w:rPr>
            </w:pPr>
            <w:r w:rsidRPr="004515A0">
              <w:rPr>
                <w:rFonts w:ascii="Arial" w:hAnsi="Arial" w:cs="Arial"/>
                <w:b/>
                <w:bCs/>
                <w:noProof/>
                <w:sz w:val="20"/>
                <w:szCs w:val="20"/>
                <w:lang w:val="bs-Latn-BA"/>
              </w:rPr>
              <w:t>Ispitivani</w:t>
            </w:r>
          </w:p>
          <w:p w14:paraId="3082E616" w14:textId="77777777" w:rsidR="0011582E" w:rsidRPr="004515A0" w:rsidRDefault="0011582E" w:rsidP="0068617B">
            <w:pPr>
              <w:autoSpaceDE w:val="0"/>
              <w:snapToGrid w:val="0"/>
              <w:jc w:val="center"/>
              <w:rPr>
                <w:rFonts w:ascii="Arial" w:hAnsi="Arial" w:cs="Arial"/>
                <w:b/>
                <w:bCs/>
                <w:noProof/>
                <w:sz w:val="20"/>
                <w:szCs w:val="20"/>
                <w:lang w:val="bs-Latn-BA"/>
              </w:rPr>
            </w:pPr>
            <w:r w:rsidRPr="004515A0">
              <w:rPr>
                <w:rFonts w:ascii="Arial" w:hAnsi="Arial" w:cs="Arial"/>
                <w:b/>
                <w:bCs/>
                <w:noProof/>
                <w:sz w:val="20"/>
                <w:szCs w:val="20"/>
                <w:lang w:val="bs-Latn-BA"/>
              </w:rPr>
              <w:t>Parametar/ Metoda ispitivanja</w:t>
            </w:r>
          </w:p>
        </w:tc>
        <w:tc>
          <w:tcPr>
            <w:tcW w:w="2070" w:type="pct"/>
            <w:shd w:val="clear" w:color="auto" w:fill="auto"/>
            <w:vAlign w:val="center"/>
          </w:tcPr>
          <w:p w14:paraId="28C19424" w14:textId="77777777" w:rsidR="0011582E" w:rsidRPr="004515A0" w:rsidRDefault="0011582E" w:rsidP="0068617B">
            <w:pPr>
              <w:autoSpaceDE w:val="0"/>
              <w:jc w:val="center"/>
              <w:rPr>
                <w:rFonts w:ascii="Arial" w:hAnsi="Arial" w:cs="Arial"/>
                <w:b/>
                <w:bCs/>
                <w:noProof/>
                <w:sz w:val="20"/>
                <w:szCs w:val="20"/>
                <w:lang w:val="bs-Latn-BA"/>
              </w:rPr>
            </w:pPr>
            <w:r w:rsidRPr="004515A0">
              <w:rPr>
                <w:rFonts w:ascii="Arial" w:hAnsi="Arial" w:cs="Arial"/>
                <w:b/>
                <w:bCs/>
                <w:noProof/>
                <w:sz w:val="20"/>
                <w:szCs w:val="20"/>
                <w:lang w:val="bs-Latn-BA"/>
              </w:rPr>
              <w:t>Granične vrijednosti iz Okolinske dozvole br. (UP-I-05/2-23-5-136-1/09-DĐ) od 24.01.2012.</w:t>
            </w:r>
          </w:p>
        </w:tc>
        <w:tc>
          <w:tcPr>
            <w:tcW w:w="1295" w:type="pct"/>
            <w:shd w:val="clear" w:color="auto" w:fill="auto"/>
            <w:vAlign w:val="center"/>
          </w:tcPr>
          <w:p w14:paraId="255CE642" w14:textId="77777777" w:rsidR="0011582E" w:rsidRPr="004515A0" w:rsidRDefault="0011582E" w:rsidP="0068617B">
            <w:pPr>
              <w:autoSpaceDE w:val="0"/>
              <w:jc w:val="center"/>
              <w:rPr>
                <w:rFonts w:ascii="Arial" w:hAnsi="Arial" w:cs="Arial"/>
                <w:b/>
                <w:bCs/>
                <w:noProof/>
                <w:sz w:val="20"/>
                <w:szCs w:val="20"/>
                <w:lang w:val="bs-Latn-BA"/>
              </w:rPr>
            </w:pPr>
            <w:r w:rsidRPr="004515A0">
              <w:rPr>
                <w:rFonts w:ascii="Arial" w:hAnsi="Arial" w:cs="Arial"/>
                <w:b/>
                <w:bCs/>
                <w:noProof/>
                <w:sz w:val="20"/>
                <w:szCs w:val="20"/>
                <w:lang w:val="bs-Latn-BA"/>
              </w:rPr>
              <w:t xml:space="preserve">Granične vrijednosti date Pravilnikom </w:t>
            </w:r>
          </w:p>
        </w:tc>
      </w:tr>
      <w:tr w:rsidR="0011582E" w:rsidRPr="004515A0" w14:paraId="0ACF9E6D" w14:textId="77777777" w:rsidTr="0068617B">
        <w:trPr>
          <w:trHeight w:hRule="exact" w:val="729"/>
          <w:jc w:val="center"/>
        </w:trPr>
        <w:tc>
          <w:tcPr>
            <w:tcW w:w="1635" w:type="pct"/>
            <w:shd w:val="clear" w:color="auto" w:fill="auto"/>
            <w:vAlign w:val="center"/>
          </w:tcPr>
          <w:p w14:paraId="57231F35"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Azotni oksidi (NO</w:t>
            </w:r>
            <w:r w:rsidRPr="004515A0">
              <w:rPr>
                <w:rFonts w:ascii="Arial" w:hAnsi="Arial" w:cs="Arial"/>
                <w:noProof/>
                <w:sz w:val="20"/>
                <w:szCs w:val="20"/>
                <w:vertAlign w:val="subscript"/>
                <w:lang w:val="bs-Latn-BA"/>
              </w:rPr>
              <w:t>x</w:t>
            </w:r>
            <w:r w:rsidRPr="004515A0">
              <w:rPr>
                <w:rFonts w:ascii="Arial" w:hAnsi="Arial" w:cs="Arial"/>
                <w:noProof/>
                <w:sz w:val="20"/>
                <w:szCs w:val="20"/>
                <w:lang w:val="bs-Latn-BA"/>
              </w:rPr>
              <w:t>)</w:t>
            </w:r>
          </w:p>
          <w:p w14:paraId="79710CBE"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bCs/>
                <w:noProof/>
                <w:sz w:val="20"/>
                <w:szCs w:val="20"/>
                <w:lang w:val="bs-Latn-BA"/>
              </w:rPr>
              <w:t>BAS EN 14792:2018 – Baklja nitroznih plinova</w:t>
            </w:r>
          </w:p>
        </w:tc>
        <w:tc>
          <w:tcPr>
            <w:tcW w:w="2070" w:type="pct"/>
            <w:shd w:val="clear" w:color="auto" w:fill="auto"/>
            <w:vAlign w:val="center"/>
          </w:tcPr>
          <w:p w14:paraId="0102C2B9" w14:textId="77777777" w:rsidR="0011582E" w:rsidRPr="004515A0" w:rsidRDefault="0011582E" w:rsidP="0068617B">
            <w:pPr>
              <w:autoSpaceDE w:val="0"/>
              <w:jc w:val="center"/>
              <w:rPr>
                <w:rFonts w:ascii="Arial" w:hAnsi="Arial" w:cs="Arial"/>
                <w:bCs/>
                <w:noProof/>
                <w:sz w:val="20"/>
                <w:szCs w:val="20"/>
                <w:lang w:val="bs-Latn-BA"/>
              </w:rPr>
            </w:pPr>
            <w:r w:rsidRPr="004515A0">
              <w:rPr>
                <w:rFonts w:ascii="Arial" w:hAnsi="Arial" w:cs="Arial"/>
                <w:bCs/>
                <w:noProof/>
                <w:sz w:val="20"/>
                <w:szCs w:val="20"/>
                <w:lang w:val="bs-Latn-BA"/>
              </w:rPr>
              <w:t>500</w:t>
            </w:r>
            <w:r w:rsidRPr="004515A0">
              <w:rPr>
                <w:rFonts w:ascii="Arial" w:hAnsi="Arial" w:cs="Arial"/>
                <w:noProof/>
                <w:sz w:val="20"/>
                <w:szCs w:val="20"/>
                <w:lang w:val="bs-Latn-BA"/>
              </w:rPr>
              <w:t xml:space="preserve"> mg/Nm</w:t>
            </w:r>
            <w:r w:rsidRPr="004515A0">
              <w:rPr>
                <w:rFonts w:ascii="Arial" w:hAnsi="Arial" w:cs="Arial"/>
                <w:noProof/>
                <w:sz w:val="20"/>
                <w:szCs w:val="20"/>
                <w:vertAlign w:val="superscript"/>
                <w:lang w:val="bs-Latn-BA"/>
              </w:rPr>
              <w:t>3</w:t>
            </w:r>
          </w:p>
        </w:tc>
        <w:tc>
          <w:tcPr>
            <w:tcW w:w="1295" w:type="pct"/>
            <w:shd w:val="clear" w:color="auto" w:fill="auto"/>
            <w:vAlign w:val="center"/>
          </w:tcPr>
          <w:p w14:paraId="61F4E3AF" w14:textId="77777777" w:rsidR="0011582E" w:rsidRPr="004515A0" w:rsidRDefault="0011582E" w:rsidP="0068617B">
            <w:pPr>
              <w:autoSpaceDE w:val="0"/>
              <w:jc w:val="center"/>
              <w:rPr>
                <w:rFonts w:ascii="Arial" w:hAnsi="Arial" w:cs="Arial"/>
                <w:bCs/>
                <w:noProof/>
                <w:sz w:val="20"/>
                <w:szCs w:val="20"/>
                <w:lang w:val="bs-Latn-BA"/>
              </w:rPr>
            </w:pPr>
            <w:r w:rsidRPr="004515A0">
              <w:rPr>
                <w:rFonts w:ascii="Arial" w:hAnsi="Arial" w:cs="Arial"/>
                <w:bCs/>
                <w:noProof/>
                <w:sz w:val="20"/>
                <w:szCs w:val="20"/>
                <w:lang w:val="bs-Latn-BA"/>
              </w:rPr>
              <w:t>500 g/m</w:t>
            </w:r>
            <w:r w:rsidRPr="004515A0">
              <w:rPr>
                <w:rFonts w:ascii="Arial" w:hAnsi="Arial" w:cs="Arial"/>
                <w:bCs/>
                <w:noProof/>
                <w:sz w:val="20"/>
                <w:szCs w:val="20"/>
                <w:vertAlign w:val="superscript"/>
                <w:lang w:val="bs-Latn-BA"/>
              </w:rPr>
              <w:t>3</w:t>
            </w:r>
            <w:r w:rsidRPr="004515A0">
              <w:rPr>
                <w:rFonts w:ascii="Arial" w:hAnsi="Arial" w:cs="Arial"/>
                <w:bCs/>
                <w:noProof/>
                <w:sz w:val="20"/>
                <w:szCs w:val="20"/>
                <w:lang w:val="bs-Latn-BA"/>
              </w:rPr>
              <w:t xml:space="preserve"> (pri protoku od 5 kg/h ili više)</w:t>
            </w:r>
          </w:p>
        </w:tc>
      </w:tr>
      <w:tr w:rsidR="0011582E" w:rsidRPr="004515A0" w14:paraId="3FF9709D" w14:textId="77777777" w:rsidTr="0068617B">
        <w:trPr>
          <w:trHeight w:hRule="exact" w:val="621"/>
          <w:jc w:val="center"/>
        </w:trPr>
        <w:tc>
          <w:tcPr>
            <w:tcW w:w="1635" w:type="pct"/>
            <w:shd w:val="clear" w:color="auto" w:fill="auto"/>
            <w:vAlign w:val="center"/>
          </w:tcPr>
          <w:p w14:paraId="59FD5F1D"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Amonijak (NH</w:t>
            </w:r>
            <w:r w:rsidRPr="004515A0">
              <w:rPr>
                <w:rFonts w:ascii="Arial" w:hAnsi="Arial" w:cs="Arial"/>
                <w:noProof/>
                <w:sz w:val="20"/>
                <w:szCs w:val="20"/>
                <w:vertAlign w:val="subscript"/>
                <w:lang w:val="bs-Latn-BA"/>
              </w:rPr>
              <w:t>3</w:t>
            </w:r>
            <w:r w:rsidRPr="004515A0">
              <w:rPr>
                <w:rFonts w:ascii="Arial" w:hAnsi="Arial" w:cs="Arial"/>
                <w:noProof/>
                <w:sz w:val="20"/>
                <w:szCs w:val="20"/>
                <w:lang w:val="bs-Latn-BA"/>
              </w:rPr>
              <w:t>)</w:t>
            </w:r>
          </w:p>
          <w:p w14:paraId="6836B91E" w14:textId="77777777" w:rsidR="0011582E" w:rsidRPr="004515A0" w:rsidRDefault="0011582E" w:rsidP="0068617B">
            <w:pPr>
              <w:jc w:val="center"/>
              <w:rPr>
                <w:rFonts w:ascii="Arial" w:hAnsi="Arial" w:cs="Arial"/>
                <w:bCs/>
                <w:noProof/>
                <w:sz w:val="20"/>
                <w:szCs w:val="20"/>
                <w:lang w:val="bs-Latn-BA"/>
              </w:rPr>
            </w:pPr>
            <w:r w:rsidRPr="004515A0">
              <w:rPr>
                <w:rFonts w:ascii="Arial" w:hAnsi="Arial" w:cs="Arial"/>
                <w:noProof/>
                <w:sz w:val="20"/>
                <w:szCs w:val="20"/>
                <w:lang w:val="bs-Latn-BA"/>
              </w:rPr>
              <w:t>VDI 3496 – Baklja reaktora</w:t>
            </w:r>
          </w:p>
        </w:tc>
        <w:tc>
          <w:tcPr>
            <w:tcW w:w="2070" w:type="pct"/>
            <w:shd w:val="clear" w:color="auto" w:fill="auto"/>
            <w:vAlign w:val="center"/>
          </w:tcPr>
          <w:p w14:paraId="1668AF15" w14:textId="77777777" w:rsidR="0011582E" w:rsidRPr="004515A0" w:rsidRDefault="0011582E" w:rsidP="0068617B">
            <w:pPr>
              <w:autoSpaceDE w:val="0"/>
              <w:jc w:val="center"/>
              <w:rPr>
                <w:rFonts w:ascii="Arial" w:hAnsi="Arial" w:cs="Arial"/>
                <w:bCs/>
                <w:noProof/>
                <w:sz w:val="20"/>
                <w:szCs w:val="20"/>
                <w:lang w:val="bs-Latn-BA"/>
              </w:rPr>
            </w:pPr>
            <w:r w:rsidRPr="004515A0">
              <w:rPr>
                <w:rFonts w:ascii="Arial" w:hAnsi="Arial" w:cs="Arial"/>
                <w:bCs/>
                <w:noProof/>
                <w:sz w:val="20"/>
                <w:szCs w:val="20"/>
                <w:lang w:val="bs-Latn-BA"/>
              </w:rPr>
              <w:t>1,2 kg/h</w:t>
            </w:r>
          </w:p>
        </w:tc>
        <w:tc>
          <w:tcPr>
            <w:tcW w:w="1295" w:type="pct"/>
            <w:shd w:val="clear" w:color="auto" w:fill="auto"/>
            <w:vAlign w:val="center"/>
          </w:tcPr>
          <w:p w14:paraId="491183C8" w14:textId="77777777" w:rsidR="0011582E" w:rsidRPr="004515A0" w:rsidRDefault="0011582E" w:rsidP="0068617B">
            <w:pPr>
              <w:autoSpaceDE w:val="0"/>
              <w:jc w:val="center"/>
              <w:rPr>
                <w:rFonts w:ascii="Arial" w:hAnsi="Arial" w:cs="Arial"/>
                <w:bCs/>
                <w:noProof/>
                <w:sz w:val="20"/>
                <w:szCs w:val="20"/>
                <w:lang w:val="bs-Latn-BA"/>
              </w:rPr>
            </w:pPr>
            <w:r w:rsidRPr="004515A0">
              <w:rPr>
                <w:rFonts w:ascii="Arial" w:hAnsi="Arial" w:cs="Arial"/>
                <w:bCs/>
                <w:noProof/>
                <w:sz w:val="20"/>
                <w:szCs w:val="20"/>
                <w:lang w:val="bs-Latn-BA"/>
              </w:rPr>
              <w:t>500 g/m</w:t>
            </w:r>
            <w:r w:rsidRPr="004515A0">
              <w:rPr>
                <w:rFonts w:ascii="Arial" w:hAnsi="Arial" w:cs="Arial"/>
                <w:bCs/>
                <w:noProof/>
                <w:sz w:val="20"/>
                <w:szCs w:val="20"/>
                <w:vertAlign w:val="superscript"/>
                <w:lang w:val="bs-Latn-BA"/>
              </w:rPr>
              <w:t>3</w:t>
            </w:r>
            <w:r w:rsidRPr="004515A0">
              <w:rPr>
                <w:rFonts w:ascii="Arial" w:hAnsi="Arial" w:cs="Arial"/>
                <w:bCs/>
                <w:noProof/>
                <w:sz w:val="20"/>
                <w:szCs w:val="20"/>
                <w:lang w:val="bs-Latn-BA"/>
              </w:rPr>
              <w:t xml:space="preserve"> (pri protoku od 5 kg/h ili više)</w:t>
            </w:r>
          </w:p>
        </w:tc>
      </w:tr>
      <w:tr w:rsidR="0011582E" w:rsidRPr="004515A0" w14:paraId="1200B7B2" w14:textId="77777777" w:rsidTr="0068617B">
        <w:trPr>
          <w:trHeight w:hRule="exact" w:val="709"/>
          <w:jc w:val="center"/>
        </w:trPr>
        <w:tc>
          <w:tcPr>
            <w:tcW w:w="1635" w:type="pct"/>
            <w:shd w:val="clear" w:color="auto" w:fill="auto"/>
            <w:vAlign w:val="center"/>
          </w:tcPr>
          <w:p w14:paraId="5F621285"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Čvrste čestice</w:t>
            </w:r>
          </w:p>
          <w:p w14:paraId="506D7033"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bCs/>
                <w:noProof/>
                <w:sz w:val="20"/>
                <w:szCs w:val="20"/>
                <w:lang w:val="bs-Latn-BA"/>
              </w:rPr>
              <w:t>BAS ISO 9096 – Baklja reaktora</w:t>
            </w:r>
          </w:p>
        </w:tc>
        <w:tc>
          <w:tcPr>
            <w:tcW w:w="2070" w:type="pct"/>
            <w:shd w:val="clear" w:color="auto" w:fill="auto"/>
            <w:vAlign w:val="center"/>
          </w:tcPr>
          <w:p w14:paraId="11764659" w14:textId="77777777" w:rsidR="0011582E" w:rsidRPr="004515A0" w:rsidRDefault="0011582E" w:rsidP="0068617B">
            <w:pPr>
              <w:autoSpaceDE w:val="0"/>
              <w:jc w:val="center"/>
              <w:rPr>
                <w:rFonts w:ascii="Arial" w:hAnsi="Arial" w:cs="Arial"/>
                <w:bCs/>
                <w:noProof/>
                <w:sz w:val="20"/>
                <w:szCs w:val="20"/>
                <w:lang w:val="bs-Latn-BA"/>
              </w:rPr>
            </w:pPr>
            <w:r w:rsidRPr="004515A0">
              <w:rPr>
                <w:rFonts w:ascii="Arial" w:hAnsi="Arial" w:cs="Arial"/>
                <w:bCs/>
                <w:noProof/>
                <w:sz w:val="20"/>
                <w:szCs w:val="20"/>
                <w:lang w:val="bs-Latn-BA"/>
              </w:rPr>
              <w:t>0,06 kg/h</w:t>
            </w:r>
          </w:p>
        </w:tc>
        <w:tc>
          <w:tcPr>
            <w:tcW w:w="1295" w:type="pct"/>
            <w:shd w:val="clear" w:color="auto" w:fill="auto"/>
            <w:vAlign w:val="center"/>
          </w:tcPr>
          <w:p w14:paraId="01757471" w14:textId="77777777" w:rsidR="0011582E" w:rsidRPr="004515A0" w:rsidRDefault="0011582E" w:rsidP="0068617B">
            <w:pPr>
              <w:autoSpaceDE w:val="0"/>
              <w:jc w:val="center"/>
              <w:rPr>
                <w:rFonts w:ascii="Arial" w:hAnsi="Arial" w:cs="Arial"/>
                <w:bCs/>
                <w:noProof/>
                <w:sz w:val="20"/>
                <w:szCs w:val="20"/>
                <w:lang w:val="bs-Latn-BA"/>
              </w:rPr>
            </w:pPr>
            <w:r w:rsidRPr="004515A0">
              <w:rPr>
                <w:rFonts w:ascii="Arial" w:hAnsi="Arial" w:cs="Arial"/>
                <w:bCs/>
                <w:noProof/>
                <w:sz w:val="20"/>
                <w:szCs w:val="20"/>
                <w:lang w:val="bs-Latn-BA"/>
              </w:rPr>
              <w:t>-</w:t>
            </w:r>
          </w:p>
        </w:tc>
      </w:tr>
      <w:tr w:rsidR="0011582E" w:rsidRPr="004515A0" w14:paraId="42EE8795" w14:textId="77777777" w:rsidTr="0068617B">
        <w:trPr>
          <w:trHeight w:hRule="exact" w:val="709"/>
          <w:jc w:val="center"/>
        </w:trPr>
        <w:tc>
          <w:tcPr>
            <w:tcW w:w="1635" w:type="pct"/>
            <w:shd w:val="clear" w:color="auto" w:fill="auto"/>
            <w:vAlign w:val="center"/>
          </w:tcPr>
          <w:p w14:paraId="4093D453"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Čvrste čestice</w:t>
            </w:r>
          </w:p>
          <w:p w14:paraId="02453D06"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bCs/>
                <w:noProof/>
                <w:sz w:val="20"/>
                <w:szCs w:val="20"/>
                <w:lang w:val="bs-Latn-BA"/>
              </w:rPr>
              <w:t>BAS ISO 9096 – Mlin filera</w:t>
            </w:r>
          </w:p>
        </w:tc>
        <w:tc>
          <w:tcPr>
            <w:tcW w:w="2070" w:type="pct"/>
            <w:shd w:val="clear" w:color="auto" w:fill="auto"/>
            <w:vAlign w:val="center"/>
          </w:tcPr>
          <w:p w14:paraId="3542C847" w14:textId="77777777" w:rsidR="0011582E" w:rsidRPr="004515A0" w:rsidRDefault="0011582E" w:rsidP="0068617B">
            <w:pPr>
              <w:autoSpaceDE w:val="0"/>
              <w:jc w:val="center"/>
              <w:rPr>
                <w:rFonts w:ascii="Arial" w:hAnsi="Arial" w:cs="Arial"/>
                <w:bCs/>
                <w:noProof/>
                <w:sz w:val="20"/>
                <w:szCs w:val="20"/>
                <w:lang w:val="bs-Latn-BA"/>
              </w:rPr>
            </w:pPr>
            <w:r w:rsidRPr="004515A0">
              <w:rPr>
                <w:rFonts w:ascii="Arial" w:hAnsi="Arial" w:cs="Arial"/>
                <w:bCs/>
                <w:noProof/>
                <w:sz w:val="20"/>
                <w:szCs w:val="20"/>
                <w:lang w:val="bs-Latn-BA"/>
              </w:rPr>
              <w:t xml:space="preserve">30 </w:t>
            </w:r>
            <w:r w:rsidRPr="004515A0">
              <w:rPr>
                <w:rFonts w:ascii="Arial" w:hAnsi="Arial" w:cs="Arial"/>
                <w:noProof/>
                <w:sz w:val="20"/>
                <w:szCs w:val="20"/>
                <w:lang w:val="bs-Latn-BA"/>
              </w:rPr>
              <w:t>mg/Nm</w:t>
            </w:r>
            <w:r w:rsidRPr="004515A0">
              <w:rPr>
                <w:rFonts w:ascii="Arial" w:hAnsi="Arial" w:cs="Arial"/>
                <w:noProof/>
                <w:sz w:val="20"/>
                <w:szCs w:val="20"/>
                <w:vertAlign w:val="superscript"/>
                <w:lang w:val="bs-Latn-BA"/>
              </w:rPr>
              <w:t>3</w:t>
            </w:r>
          </w:p>
        </w:tc>
        <w:tc>
          <w:tcPr>
            <w:tcW w:w="1295" w:type="pct"/>
            <w:shd w:val="clear" w:color="auto" w:fill="auto"/>
            <w:vAlign w:val="center"/>
          </w:tcPr>
          <w:p w14:paraId="5E0A0F01" w14:textId="77777777" w:rsidR="0011582E" w:rsidRPr="004515A0" w:rsidRDefault="0011582E" w:rsidP="0068617B">
            <w:pPr>
              <w:autoSpaceDE w:val="0"/>
              <w:jc w:val="center"/>
              <w:rPr>
                <w:rFonts w:ascii="Arial" w:hAnsi="Arial" w:cs="Arial"/>
                <w:bCs/>
                <w:noProof/>
                <w:sz w:val="20"/>
                <w:szCs w:val="20"/>
                <w:lang w:val="bs-Latn-BA"/>
              </w:rPr>
            </w:pPr>
            <w:r w:rsidRPr="004515A0">
              <w:rPr>
                <w:rFonts w:ascii="Arial" w:hAnsi="Arial" w:cs="Arial"/>
                <w:bCs/>
                <w:noProof/>
                <w:sz w:val="20"/>
                <w:szCs w:val="20"/>
                <w:lang w:val="bs-Latn-BA"/>
              </w:rPr>
              <w:t>-</w:t>
            </w:r>
          </w:p>
        </w:tc>
      </w:tr>
      <w:tr w:rsidR="0011582E" w:rsidRPr="004515A0" w14:paraId="5EB5E2B2" w14:textId="77777777" w:rsidTr="0068617B">
        <w:trPr>
          <w:trHeight w:hRule="exact" w:val="709"/>
          <w:jc w:val="center"/>
        </w:trPr>
        <w:tc>
          <w:tcPr>
            <w:tcW w:w="1635" w:type="pct"/>
            <w:shd w:val="clear" w:color="auto" w:fill="auto"/>
            <w:vAlign w:val="center"/>
          </w:tcPr>
          <w:p w14:paraId="53D44063"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Amonijak (NH</w:t>
            </w:r>
            <w:r w:rsidRPr="004515A0">
              <w:rPr>
                <w:rFonts w:ascii="Arial" w:hAnsi="Arial" w:cs="Arial"/>
                <w:noProof/>
                <w:sz w:val="20"/>
                <w:szCs w:val="20"/>
                <w:vertAlign w:val="subscript"/>
                <w:lang w:val="bs-Latn-BA"/>
              </w:rPr>
              <w:t>3</w:t>
            </w:r>
            <w:r w:rsidRPr="004515A0">
              <w:rPr>
                <w:rFonts w:ascii="Arial" w:hAnsi="Arial" w:cs="Arial"/>
                <w:noProof/>
                <w:sz w:val="20"/>
                <w:szCs w:val="20"/>
                <w:lang w:val="bs-Latn-BA"/>
              </w:rPr>
              <w:t>)</w:t>
            </w:r>
          </w:p>
          <w:p w14:paraId="10B6E6F7"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VDI 3496 – Skruberi</w:t>
            </w:r>
          </w:p>
        </w:tc>
        <w:tc>
          <w:tcPr>
            <w:tcW w:w="2070" w:type="pct"/>
            <w:shd w:val="clear" w:color="auto" w:fill="auto"/>
            <w:vAlign w:val="center"/>
          </w:tcPr>
          <w:p w14:paraId="53C752C4" w14:textId="77777777" w:rsidR="0011582E" w:rsidRPr="004515A0" w:rsidRDefault="0011582E" w:rsidP="0068617B">
            <w:pPr>
              <w:autoSpaceDE w:val="0"/>
              <w:jc w:val="center"/>
              <w:rPr>
                <w:rFonts w:ascii="Arial" w:hAnsi="Arial" w:cs="Arial"/>
                <w:bCs/>
                <w:noProof/>
                <w:sz w:val="20"/>
                <w:szCs w:val="20"/>
                <w:lang w:val="bs-Latn-BA"/>
              </w:rPr>
            </w:pPr>
            <w:r w:rsidRPr="004515A0">
              <w:rPr>
                <w:rFonts w:ascii="Arial" w:hAnsi="Arial" w:cs="Arial"/>
                <w:bCs/>
                <w:noProof/>
                <w:sz w:val="20"/>
                <w:szCs w:val="20"/>
                <w:lang w:val="bs-Latn-BA"/>
              </w:rPr>
              <w:t xml:space="preserve">100 </w:t>
            </w:r>
            <w:r w:rsidRPr="004515A0">
              <w:rPr>
                <w:rFonts w:ascii="Arial" w:hAnsi="Arial" w:cs="Arial"/>
                <w:noProof/>
                <w:sz w:val="20"/>
                <w:szCs w:val="20"/>
                <w:lang w:val="bs-Latn-BA"/>
              </w:rPr>
              <w:t>mg/Nm</w:t>
            </w:r>
            <w:r w:rsidRPr="004515A0">
              <w:rPr>
                <w:rFonts w:ascii="Arial" w:hAnsi="Arial" w:cs="Arial"/>
                <w:noProof/>
                <w:sz w:val="20"/>
                <w:szCs w:val="20"/>
                <w:vertAlign w:val="superscript"/>
                <w:lang w:val="bs-Latn-BA"/>
              </w:rPr>
              <w:t>3</w:t>
            </w:r>
          </w:p>
        </w:tc>
        <w:tc>
          <w:tcPr>
            <w:tcW w:w="1295" w:type="pct"/>
            <w:shd w:val="clear" w:color="auto" w:fill="auto"/>
            <w:vAlign w:val="center"/>
          </w:tcPr>
          <w:p w14:paraId="20BF1C85" w14:textId="77777777" w:rsidR="0011582E" w:rsidRPr="004515A0" w:rsidRDefault="0011582E" w:rsidP="0068617B">
            <w:pPr>
              <w:autoSpaceDE w:val="0"/>
              <w:jc w:val="center"/>
              <w:rPr>
                <w:rFonts w:ascii="Arial" w:hAnsi="Arial" w:cs="Arial"/>
                <w:bCs/>
                <w:noProof/>
                <w:sz w:val="20"/>
                <w:szCs w:val="20"/>
                <w:lang w:val="bs-Latn-BA"/>
              </w:rPr>
            </w:pPr>
            <w:r w:rsidRPr="004515A0">
              <w:rPr>
                <w:rFonts w:ascii="Arial" w:hAnsi="Arial" w:cs="Arial"/>
                <w:bCs/>
                <w:noProof/>
                <w:sz w:val="20"/>
                <w:szCs w:val="20"/>
                <w:lang w:val="bs-Latn-BA"/>
              </w:rPr>
              <w:t>500 g/m</w:t>
            </w:r>
            <w:r w:rsidRPr="004515A0">
              <w:rPr>
                <w:rFonts w:ascii="Arial" w:hAnsi="Arial" w:cs="Arial"/>
                <w:bCs/>
                <w:noProof/>
                <w:sz w:val="20"/>
                <w:szCs w:val="20"/>
                <w:vertAlign w:val="superscript"/>
                <w:lang w:val="bs-Latn-BA"/>
              </w:rPr>
              <w:t>3</w:t>
            </w:r>
            <w:r w:rsidRPr="004515A0">
              <w:rPr>
                <w:rFonts w:ascii="Arial" w:hAnsi="Arial" w:cs="Arial"/>
                <w:bCs/>
                <w:noProof/>
                <w:sz w:val="20"/>
                <w:szCs w:val="20"/>
                <w:lang w:val="bs-Latn-BA"/>
              </w:rPr>
              <w:t xml:space="preserve"> (pri protoku od 5 kg/h ili više)</w:t>
            </w:r>
          </w:p>
        </w:tc>
      </w:tr>
      <w:tr w:rsidR="0011582E" w:rsidRPr="004515A0" w14:paraId="64ABF135" w14:textId="77777777" w:rsidTr="0068617B">
        <w:trPr>
          <w:trHeight w:hRule="exact" w:val="378"/>
          <w:jc w:val="center"/>
        </w:trPr>
        <w:tc>
          <w:tcPr>
            <w:tcW w:w="1635" w:type="pct"/>
            <w:shd w:val="clear" w:color="auto" w:fill="auto"/>
            <w:vAlign w:val="center"/>
          </w:tcPr>
          <w:p w14:paraId="02C6B257"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noProof/>
                <w:sz w:val="20"/>
                <w:szCs w:val="20"/>
                <w:lang w:val="bs-Latn-BA"/>
              </w:rPr>
              <w:t>Čvrste čestice</w:t>
            </w:r>
          </w:p>
          <w:p w14:paraId="1BB467C2" w14:textId="77777777" w:rsidR="0011582E" w:rsidRPr="004515A0" w:rsidRDefault="0011582E" w:rsidP="0068617B">
            <w:pPr>
              <w:jc w:val="center"/>
              <w:rPr>
                <w:rFonts w:ascii="Arial" w:hAnsi="Arial" w:cs="Arial"/>
                <w:noProof/>
                <w:sz w:val="20"/>
                <w:szCs w:val="20"/>
                <w:lang w:val="bs-Latn-BA"/>
              </w:rPr>
            </w:pPr>
            <w:r w:rsidRPr="004515A0">
              <w:rPr>
                <w:rFonts w:ascii="Arial" w:hAnsi="Arial" w:cs="Arial"/>
                <w:bCs/>
                <w:noProof/>
                <w:sz w:val="20"/>
                <w:szCs w:val="20"/>
                <w:lang w:val="bs-Latn-BA"/>
              </w:rPr>
              <w:t>BAS ISO 9096 – Skruberi</w:t>
            </w:r>
          </w:p>
        </w:tc>
        <w:tc>
          <w:tcPr>
            <w:tcW w:w="2070" w:type="pct"/>
            <w:shd w:val="clear" w:color="auto" w:fill="auto"/>
            <w:vAlign w:val="center"/>
          </w:tcPr>
          <w:p w14:paraId="72FD4123" w14:textId="77777777" w:rsidR="0011582E" w:rsidRPr="004515A0" w:rsidRDefault="0011582E" w:rsidP="0068617B">
            <w:pPr>
              <w:autoSpaceDE w:val="0"/>
              <w:jc w:val="center"/>
              <w:rPr>
                <w:rFonts w:ascii="Arial" w:hAnsi="Arial" w:cs="Arial"/>
                <w:bCs/>
                <w:noProof/>
                <w:sz w:val="20"/>
                <w:szCs w:val="20"/>
                <w:lang w:val="bs-Latn-BA"/>
              </w:rPr>
            </w:pPr>
            <w:r w:rsidRPr="004515A0">
              <w:rPr>
                <w:rFonts w:ascii="Arial" w:hAnsi="Arial" w:cs="Arial"/>
                <w:bCs/>
                <w:noProof/>
                <w:sz w:val="20"/>
                <w:szCs w:val="20"/>
                <w:lang w:val="bs-Latn-BA"/>
              </w:rPr>
              <w:t xml:space="preserve">30 </w:t>
            </w:r>
            <w:r w:rsidRPr="004515A0">
              <w:rPr>
                <w:rFonts w:ascii="Arial" w:hAnsi="Arial" w:cs="Arial"/>
                <w:noProof/>
                <w:sz w:val="20"/>
                <w:szCs w:val="20"/>
                <w:lang w:val="bs-Latn-BA"/>
              </w:rPr>
              <w:t>mg/Nm</w:t>
            </w:r>
            <w:r w:rsidRPr="004515A0">
              <w:rPr>
                <w:rFonts w:ascii="Arial" w:hAnsi="Arial" w:cs="Arial"/>
                <w:noProof/>
                <w:sz w:val="20"/>
                <w:szCs w:val="20"/>
                <w:vertAlign w:val="superscript"/>
                <w:lang w:val="bs-Latn-BA"/>
              </w:rPr>
              <w:t>3</w:t>
            </w:r>
          </w:p>
        </w:tc>
        <w:tc>
          <w:tcPr>
            <w:tcW w:w="1295" w:type="pct"/>
            <w:shd w:val="clear" w:color="auto" w:fill="auto"/>
            <w:vAlign w:val="center"/>
          </w:tcPr>
          <w:p w14:paraId="78B8CD61" w14:textId="77777777" w:rsidR="0011582E" w:rsidRPr="004515A0" w:rsidRDefault="0011582E" w:rsidP="0068617B">
            <w:pPr>
              <w:autoSpaceDE w:val="0"/>
              <w:jc w:val="center"/>
              <w:rPr>
                <w:rFonts w:ascii="Arial" w:hAnsi="Arial" w:cs="Arial"/>
                <w:bCs/>
                <w:noProof/>
                <w:sz w:val="20"/>
                <w:szCs w:val="20"/>
                <w:lang w:val="bs-Latn-BA"/>
              </w:rPr>
            </w:pPr>
            <w:r w:rsidRPr="004515A0">
              <w:rPr>
                <w:rFonts w:ascii="Arial" w:hAnsi="Arial" w:cs="Arial"/>
                <w:bCs/>
                <w:noProof/>
                <w:sz w:val="20"/>
                <w:szCs w:val="20"/>
                <w:lang w:val="bs-Latn-BA"/>
              </w:rPr>
              <w:t>-</w:t>
            </w:r>
          </w:p>
        </w:tc>
      </w:tr>
    </w:tbl>
    <w:p w14:paraId="3351588B" w14:textId="77777777" w:rsidR="0011582E" w:rsidRPr="00AC77D0" w:rsidRDefault="0011582E" w:rsidP="0068617B">
      <w:pPr>
        <w:jc w:val="center"/>
        <w:rPr>
          <w:rFonts w:ascii="Arial" w:hAnsi="Arial" w:cs="Arial"/>
          <w:sz w:val="22"/>
          <w:szCs w:val="22"/>
        </w:rPr>
      </w:pPr>
    </w:p>
    <w:p w14:paraId="52BEA19D" w14:textId="77777777" w:rsidR="0011582E" w:rsidRPr="00AC77D0" w:rsidRDefault="0011582E" w:rsidP="0068617B">
      <w:pPr>
        <w:rPr>
          <w:rFonts w:ascii="Arial" w:hAnsi="Arial" w:cs="Arial"/>
          <w:sz w:val="22"/>
          <w:szCs w:val="22"/>
        </w:rPr>
      </w:pPr>
      <w:r w:rsidRPr="00AC77D0">
        <w:rPr>
          <w:rFonts w:ascii="Arial" w:hAnsi="Arial" w:cs="Arial"/>
          <w:sz w:val="22"/>
          <w:szCs w:val="22"/>
        </w:rPr>
        <w:lastRenderedPageBreak/>
        <w:t>Granične vrijednosti emisije – Fabrika AMK</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602"/>
        <w:gridCol w:w="3549"/>
        <w:gridCol w:w="3194"/>
      </w:tblGrid>
      <w:tr w:rsidR="0011582E" w:rsidRPr="007C2C3F" w14:paraId="69D9774C" w14:textId="77777777" w:rsidTr="0068617B">
        <w:trPr>
          <w:trHeight w:val="599"/>
          <w:jc w:val="center"/>
        </w:trPr>
        <w:tc>
          <w:tcPr>
            <w:tcW w:w="1392" w:type="pct"/>
            <w:shd w:val="clear" w:color="auto" w:fill="auto"/>
            <w:vAlign w:val="center"/>
          </w:tcPr>
          <w:p w14:paraId="764AEB0F" w14:textId="77777777" w:rsidR="0011582E" w:rsidRPr="007C2C3F" w:rsidRDefault="0011582E" w:rsidP="0068617B">
            <w:pPr>
              <w:autoSpaceDE w:val="0"/>
              <w:jc w:val="center"/>
              <w:rPr>
                <w:rFonts w:ascii="Arial" w:hAnsi="Arial" w:cs="Arial"/>
                <w:b/>
                <w:bCs/>
                <w:noProof/>
                <w:sz w:val="20"/>
                <w:szCs w:val="20"/>
                <w:lang w:val="bs-Latn-BA"/>
              </w:rPr>
            </w:pPr>
            <w:r w:rsidRPr="007C2C3F">
              <w:rPr>
                <w:rFonts w:ascii="Arial" w:hAnsi="Arial" w:cs="Arial"/>
                <w:b/>
                <w:bCs/>
                <w:noProof/>
                <w:sz w:val="20"/>
                <w:szCs w:val="20"/>
                <w:lang w:val="bs-Latn-BA"/>
              </w:rPr>
              <w:t>Ispitivani</w:t>
            </w:r>
          </w:p>
          <w:p w14:paraId="33289549" w14:textId="77777777" w:rsidR="0011582E" w:rsidRPr="007C2C3F" w:rsidRDefault="0011582E" w:rsidP="0068617B">
            <w:pPr>
              <w:autoSpaceDE w:val="0"/>
              <w:snapToGrid w:val="0"/>
              <w:jc w:val="center"/>
              <w:rPr>
                <w:rFonts w:ascii="Arial" w:hAnsi="Arial" w:cs="Arial"/>
                <w:b/>
                <w:bCs/>
                <w:noProof/>
                <w:sz w:val="20"/>
                <w:szCs w:val="20"/>
                <w:lang w:val="bs-Latn-BA"/>
              </w:rPr>
            </w:pPr>
            <w:r w:rsidRPr="007C2C3F">
              <w:rPr>
                <w:rFonts w:ascii="Arial" w:hAnsi="Arial" w:cs="Arial"/>
                <w:b/>
                <w:bCs/>
                <w:noProof/>
                <w:sz w:val="20"/>
                <w:szCs w:val="20"/>
                <w:lang w:val="bs-Latn-BA"/>
              </w:rPr>
              <w:t>Parametar</w:t>
            </w:r>
          </w:p>
        </w:tc>
        <w:tc>
          <w:tcPr>
            <w:tcW w:w="1899" w:type="pct"/>
            <w:shd w:val="clear" w:color="auto" w:fill="auto"/>
            <w:vAlign w:val="center"/>
          </w:tcPr>
          <w:p w14:paraId="36F3EEA8" w14:textId="77777777" w:rsidR="0011582E" w:rsidRPr="007C2C3F" w:rsidRDefault="0011582E" w:rsidP="0068617B">
            <w:pPr>
              <w:autoSpaceDE w:val="0"/>
              <w:jc w:val="center"/>
              <w:rPr>
                <w:rFonts w:ascii="Arial" w:hAnsi="Arial" w:cs="Arial"/>
                <w:b/>
                <w:bCs/>
                <w:noProof/>
                <w:sz w:val="20"/>
                <w:szCs w:val="20"/>
                <w:lang w:val="bs-Latn-BA"/>
              </w:rPr>
            </w:pPr>
            <w:r w:rsidRPr="007C2C3F">
              <w:rPr>
                <w:rFonts w:ascii="Arial" w:hAnsi="Arial" w:cs="Arial"/>
                <w:b/>
                <w:bCs/>
                <w:noProof/>
                <w:sz w:val="20"/>
                <w:szCs w:val="20"/>
                <w:lang w:val="bs-Latn-BA"/>
              </w:rPr>
              <w:t>Granične vrijednosti iz Okolinske dozvole br. (UP-I-05/2-23-5-136-1/09-DĐ) od 24.01.2012.</w:t>
            </w:r>
          </w:p>
        </w:tc>
        <w:tc>
          <w:tcPr>
            <w:tcW w:w="1709" w:type="pct"/>
            <w:shd w:val="clear" w:color="auto" w:fill="auto"/>
            <w:vAlign w:val="center"/>
          </w:tcPr>
          <w:p w14:paraId="47177467" w14:textId="77777777" w:rsidR="0011582E" w:rsidRPr="007C2C3F" w:rsidRDefault="0011582E" w:rsidP="0068617B">
            <w:pPr>
              <w:autoSpaceDE w:val="0"/>
              <w:jc w:val="center"/>
              <w:rPr>
                <w:rFonts w:ascii="Arial" w:hAnsi="Arial" w:cs="Arial"/>
                <w:b/>
                <w:bCs/>
                <w:noProof/>
                <w:sz w:val="20"/>
                <w:szCs w:val="20"/>
                <w:lang w:val="bs-Latn-BA"/>
              </w:rPr>
            </w:pPr>
            <w:r w:rsidRPr="007C2C3F">
              <w:rPr>
                <w:rFonts w:ascii="Arial" w:hAnsi="Arial" w:cs="Arial"/>
                <w:b/>
                <w:bCs/>
                <w:noProof/>
                <w:sz w:val="20"/>
                <w:szCs w:val="20"/>
                <w:lang w:val="bs-Latn-BA"/>
              </w:rPr>
              <w:t xml:space="preserve">Granične vrijednosti date Pravilnikom </w:t>
            </w:r>
          </w:p>
        </w:tc>
      </w:tr>
      <w:tr w:rsidR="0011582E" w:rsidRPr="007C2C3F" w14:paraId="773CCB2C" w14:textId="77777777" w:rsidTr="0068617B">
        <w:trPr>
          <w:trHeight w:hRule="exact" w:val="582"/>
          <w:jc w:val="center"/>
        </w:trPr>
        <w:tc>
          <w:tcPr>
            <w:tcW w:w="1392" w:type="pct"/>
            <w:shd w:val="clear" w:color="auto" w:fill="auto"/>
            <w:vAlign w:val="center"/>
          </w:tcPr>
          <w:p w14:paraId="56C27D51" w14:textId="77777777" w:rsidR="0011582E" w:rsidRPr="007C2C3F" w:rsidRDefault="0011582E" w:rsidP="0068617B">
            <w:pPr>
              <w:jc w:val="center"/>
              <w:rPr>
                <w:rFonts w:ascii="Arial" w:hAnsi="Arial" w:cs="Arial"/>
                <w:bCs/>
                <w:noProof/>
                <w:sz w:val="20"/>
                <w:szCs w:val="20"/>
                <w:lang w:val="bs-Latn-BA"/>
              </w:rPr>
            </w:pPr>
            <w:r w:rsidRPr="007C2C3F">
              <w:rPr>
                <w:rFonts w:ascii="Arial" w:hAnsi="Arial" w:cs="Arial"/>
                <w:noProof/>
                <w:sz w:val="20"/>
                <w:szCs w:val="20"/>
                <w:lang w:val="bs-Latn-BA"/>
              </w:rPr>
              <w:t>Ugljik(II) oksid (CO)</w:t>
            </w:r>
          </w:p>
        </w:tc>
        <w:tc>
          <w:tcPr>
            <w:tcW w:w="1899" w:type="pct"/>
            <w:shd w:val="clear" w:color="auto" w:fill="auto"/>
            <w:vAlign w:val="center"/>
          </w:tcPr>
          <w:p w14:paraId="7E4E7D0A" w14:textId="77777777" w:rsidR="0011582E" w:rsidRPr="007C2C3F" w:rsidRDefault="0011582E" w:rsidP="0068617B">
            <w:pPr>
              <w:autoSpaceDE w:val="0"/>
              <w:jc w:val="center"/>
              <w:rPr>
                <w:rFonts w:ascii="Arial" w:hAnsi="Arial" w:cs="Arial"/>
                <w:bCs/>
                <w:noProof/>
                <w:sz w:val="20"/>
                <w:szCs w:val="20"/>
                <w:lang w:val="bs-Latn-BA"/>
              </w:rPr>
            </w:pPr>
            <w:r w:rsidRPr="007C2C3F">
              <w:rPr>
                <w:rFonts w:ascii="Arial" w:hAnsi="Arial" w:cs="Arial"/>
                <w:bCs/>
                <w:noProof/>
                <w:sz w:val="20"/>
                <w:szCs w:val="20"/>
                <w:lang w:val="bs-Latn-BA"/>
              </w:rPr>
              <w:t xml:space="preserve">100 </w:t>
            </w:r>
            <w:r w:rsidRPr="007C2C3F">
              <w:rPr>
                <w:rFonts w:ascii="Arial" w:hAnsi="Arial" w:cs="Arial"/>
                <w:noProof/>
                <w:sz w:val="20"/>
                <w:szCs w:val="20"/>
                <w:lang w:val="bs-Latn-BA"/>
              </w:rPr>
              <w:t>mg/Nm</w:t>
            </w:r>
            <w:r w:rsidRPr="007C2C3F">
              <w:rPr>
                <w:rFonts w:ascii="Arial" w:hAnsi="Arial" w:cs="Arial"/>
                <w:noProof/>
                <w:sz w:val="20"/>
                <w:szCs w:val="20"/>
                <w:vertAlign w:val="superscript"/>
                <w:lang w:val="bs-Latn-BA"/>
              </w:rPr>
              <w:t>3</w:t>
            </w:r>
          </w:p>
        </w:tc>
        <w:tc>
          <w:tcPr>
            <w:tcW w:w="1709" w:type="pct"/>
            <w:shd w:val="clear" w:color="auto" w:fill="auto"/>
            <w:vAlign w:val="center"/>
          </w:tcPr>
          <w:p w14:paraId="241FE910" w14:textId="77777777" w:rsidR="0011582E" w:rsidRPr="007C2C3F" w:rsidRDefault="0011582E" w:rsidP="0068617B">
            <w:pPr>
              <w:autoSpaceDE w:val="0"/>
              <w:jc w:val="center"/>
              <w:rPr>
                <w:rFonts w:ascii="Arial" w:hAnsi="Arial" w:cs="Arial"/>
                <w:bCs/>
                <w:noProof/>
                <w:sz w:val="20"/>
                <w:szCs w:val="20"/>
                <w:lang w:val="bs-Latn-BA"/>
              </w:rPr>
            </w:pPr>
            <w:r w:rsidRPr="007C2C3F">
              <w:rPr>
                <w:rFonts w:ascii="Arial" w:hAnsi="Arial" w:cs="Arial"/>
                <w:bCs/>
                <w:noProof/>
                <w:sz w:val="20"/>
                <w:szCs w:val="20"/>
                <w:lang w:val="bs-Latn-BA"/>
              </w:rPr>
              <w:t>80</w:t>
            </w:r>
            <w:r w:rsidRPr="007C2C3F">
              <w:rPr>
                <w:rFonts w:ascii="Arial" w:hAnsi="Arial" w:cs="Arial"/>
                <w:noProof/>
                <w:sz w:val="20"/>
                <w:szCs w:val="20"/>
                <w:lang w:val="bs-Latn-BA"/>
              </w:rPr>
              <w:t xml:space="preserve"> mg/Nm</w:t>
            </w:r>
            <w:r w:rsidRPr="007C2C3F">
              <w:rPr>
                <w:rFonts w:ascii="Arial" w:hAnsi="Arial" w:cs="Arial"/>
                <w:noProof/>
                <w:sz w:val="20"/>
                <w:szCs w:val="20"/>
                <w:vertAlign w:val="superscript"/>
                <w:lang w:val="bs-Latn-BA"/>
              </w:rPr>
              <w:t>3</w:t>
            </w:r>
          </w:p>
        </w:tc>
      </w:tr>
      <w:tr w:rsidR="0011582E" w:rsidRPr="007C2C3F" w14:paraId="185BD63C" w14:textId="77777777" w:rsidTr="0068617B">
        <w:trPr>
          <w:trHeight w:hRule="exact" w:val="645"/>
          <w:jc w:val="center"/>
        </w:trPr>
        <w:tc>
          <w:tcPr>
            <w:tcW w:w="1392" w:type="pct"/>
            <w:shd w:val="clear" w:color="auto" w:fill="auto"/>
            <w:vAlign w:val="center"/>
          </w:tcPr>
          <w:p w14:paraId="724B584F" w14:textId="77777777" w:rsidR="0011582E" w:rsidRPr="007C2C3F" w:rsidRDefault="0011582E" w:rsidP="0068617B">
            <w:pPr>
              <w:jc w:val="center"/>
              <w:rPr>
                <w:rFonts w:ascii="Arial" w:hAnsi="Arial" w:cs="Arial"/>
                <w:bCs/>
                <w:noProof/>
                <w:sz w:val="20"/>
                <w:szCs w:val="20"/>
                <w:lang w:val="bs-Latn-BA"/>
              </w:rPr>
            </w:pPr>
            <w:r w:rsidRPr="007C2C3F">
              <w:rPr>
                <w:rFonts w:ascii="Arial" w:hAnsi="Arial" w:cs="Arial"/>
                <w:noProof/>
                <w:sz w:val="20"/>
                <w:szCs w:val="20"/>
                <w:lang w:val="bs-Latn-BA"/>
              </w:rPr>
              <w:t>Ksilen (C</w:t>
            </w:r>
            <w:r w:rsidRPr="007C2C3F">
              <w:rPr>
                <w:rFonts w:ascii="Arial" w:hAnsi="Arial" w:cs="Arial"/>
                <w:noProof/>
                <w:sz w:val="20"/>
                <w:szCs w:val="20"/>
                <w:vertAlign w:val="subscript"/>
                <w:lang w:val="bs-Latn-BA"/>
              </w:rPr>
              <w:t>6</w:t>
            </w:r>
            <w:r w:rsidRPr="007C2C3F">
              <w:rPr>
                <w:rFonts w:ascii="Arial" w:hAnsi="Arial" w:cs="Arial"/>
                <w:noProof/>
                <w:sz w:val="20"/>
                <w:szCs w:val="20"/>
                <w:lang w:val="bs-Latn-BA"/>
              </w:rPr>
              <w:t>H</w:t>
            </w:r>
            <w:r w:rsidRPr="007C2C3F">
              <w:rPr>
                <w:rFonts w:ascii="Arial" w:hAnsi="Arial" w:cs="Arial"/>
                <w:noProof/>
                <w:sz w:val="20"/>
                <w:szCs w:val="20"/>
                <w:vertAlign w:val="subscript"/>
                <w:lang w:val="bs-Latn-BA"/>
              </w:rPr>
              <w:t>4</w:t>
            </w:r>
            <w:r w:rsidRPr="007C2C3F">
              <w:rPr>
                <w:rFonts w:ascii="Arial" w:hAnsi="Arial" w:cs="Arial"/>
                <w:noProof/>
                <w:sz w:val="20"/>
                <w:szCs w:val="20"/>
                <w:lang w:val="bs-Latn-BA"/>
              </w:rPr>
              <w:t>(CH</w:t>
            </w:r>
            <w:r w:rsidRPr="007C2C3F">
              <w:rPr>
                <w:rFonts w:ascii="Arial" w:hAnsi="Arial" w:cs="Arial"/>
                <w:noProof/>
                <w:sz w:val="20"/>
                <w:szCs w:val="20"/>
                <w:vertAlign w:val="subscript"/>
                <w:lang w:val="bs-Latn-BA"/>
              </w:rPr>
              <w:t>3</w:t>
            </w:r>
            <w:r w:rsidRPr="007C2C3F">
              <w:rPr>
                <w:rFonts w:ascii="Arial" w:hAnsi="Arial" w:cs="Arial"/>
                <w:noProof/>
                <w:sz w:val="20"/>
                <w:szCs w:val="20"/>
                <w:lang w:val="bs-Latn-BA"/>
              </w:rPr>
              <w:t>)</w:t>
            </w:r>
            <w:r w:rsidRPr="007C2C3F">
              <w:rPr>
                <w:rFonts w:ascii="Arial" w:hAnsi="Arial" w:cs="Arial"/>
                <w:noProof/>
                <w:sz w:val="20"/>
                <w:szCs w:val="20"/>
                <w:vertAlign w:val="subscript"/>
                <w:lang w:val="bs-Latn-BA"/>
              </w:rPr>
              <w:t>2</w:t>
            </w:r>
            <w:r w:rsidRPr="007C2C3F">
              <w:rPr>
                <w:rFonts w:ascii="Arial" w:hAnsi="Arial" w:cs="Arial"/>
                <w:noProof/>
                <w:sz w:val="20"/>
                <w:szCs w:val="20"/>
                <w:lang w:val="bs-Latn-BA"/>
              </w:rPr>
              <w:t>)</w:t>
            </w:r>
          </w:p>
        </w:tc>
        <w:tc>
          <w:tcPr>
            <w:tcW w:w="1899" w:type="pct"/>
            <w:shd w:val="clear" w:color="auto" w:fill="auto"/>
            <w:vAlign w:val="center"/>
          </w:tcPr>
          <w:p w14:paraId="4F87BC52" w14:textId="77777777" w:rsidR="0011582E" w:rsidRPr="007C2C3F" w:rsidRDefault="0011582E" w:rsidP="0068617B">
            <w:pPr>
              <w:autoSpaceDE w:val="0"/>
              <w:jc w:val="center"/>
              <w:rPr>
                <w:rFonts w:ascii="Arial" w:hAnsi="Arial" w:cs="Arial"/>
                <w:bCs/>
                <w:noProof/>
                <w:sz w:val="20"/>
                <w:szCs w:val="20"/>
                <w:lang w:val="bs-Latn-BA"/>
              </w:rPr>
            </w:pPr>
            <w:r w:rsidRPr="007C2C3F">
              <w:rPr>
                <w:rFonts w:ascii="Arial" w:hAnsi="Arial" w:cs="Arial"/>
                <w:bCs/>
                <w:noProof/>
                <w:sz w:val="20"/>
                <w:szCs w:val="20"/>
                <w:lang w:val="bs-Latn-BA"/>
              </w:rPr>
              <w:t>-</w:t>
            </w:r>
          </w:p>
        </w:tc>
        <w:tc>
          <w:tcPr>
            <w:tcW w:w="1709" w:type="pct"/>
            <w:shd w:val="clear" w:color="auto" w:fill="auto"/>
            <w:vAlign w:val="center"/>
          </w:tcPr>
          <w:p w14:paraId="255065BD" w14:textId="77777777" w:rsidR="0011582E" w:rsidRPr="007C2C3F" w:rsidRDefault="0011582E" w:rsidP="0068617B">
            <w:pPr>
              <w:autoSpaceDE w:val="0"/>
              <w:jc w:val="center"/>
              <w:rPr>
                <w:rFonts w:ascii="Arial" w:hAnsi="Arial" w:cs="Arial"/>
                <w:bCs/>
                <w:noProof/>
                <w:sz w:val="20"/>
                <w:szCs w:val="20"/>
                <w:lang w:val="bs-Latn-BA"/>
              </w:rPr>
            </w:pPr>
            <w:r w:rsidRPr="007C2C3F">
              <w:rPr>
                <w:rFonts w:ascii="Arial" w:hAnsi="Arial" w:cs="Arial"/>
                <w:bCs/>
                <w:noProof/>
                <w:sz w:val="20"/>
                <w:szCs w:val="20"/>
                <w:lang w:val="bs-Latn-BA"/>
              </w:rPr>
              <w:t>150 mg/m</w:t>
            </w:r>
            <w:r w:rsidRPr="007C2C3F">
              <w:rPr>
                <w:rFonts w:ascii="Arial" w:hAnsi="Arial" w:cs="Arial"/>
                <w:bCs/>
                <w:noProof/>
                <w:sz w:val="20"/>
                <w:szCs w:val="20"/>
                <w:vertAlign w:val="superscript"/>
                <w:lang w:val="bs-Latn-BA"/>
              </w:rPr>
              <w:t>3</w:t>
            </w:r>
            <w:r w:rsidRPr="007C2C3F">
              <w:rPr>
                <w:rFonts w:ascii="Arial" w:hAnsi="Arial" w:cs="Arial"/>
                <w:bCs/>
                <w:noProof/>
                <w:sz w:val="20"/>
                <w:szCs w:val="20"/>
                <w:lang w:val="bs-Latn-BA"/>
              </w:rPr>
              <w:t xml:space="preserve"> (pri protoku od 3 kg/h ili više)</w:t>
            </w:r>
          </w:p>
        </w:tc>
      </w:tr>
      <w:tr w:rsidR="0011582E" w:rsidRPr="007C2C3F" w14:paraId="66810967" w14:textId="77777777" w:rsidTr="0068617B">
        <w:trPr>
          <w:trHeight w:hRule="exact" w:val="357"/>
          <w:jc w:val="center"/>
        </w:trPr>
        <w:tc>
          <w:tcPr>
            <w:tcW w:w="1392" w:type="pct"/>
            <w:shd w:val="clear" w:color="auto" w:fill="auto"/>
            <w:vAlign w:val="center"/>
          </w:tcPr>
          <w:p w14:paraId="163675B8" w14:textId="77777777" w:rsidR="0011582E" w:rsidRPr="007C2C3F" w:rsidRDefault="0011582E" w:rsidP="0068617B">
            <w:pPr>
              <w:jc w:val="center"/>
              <w:rPr>
                <w:rFonts w:ascii="Arial" w:hAnsi="Arial" w:cs="Arial"/>
                <w:noProof/>
                <w:sz w:val="20"/>
                <w:szCs w:val="20"/>
                <w:lang w:val="bs-Latn-BA"/>
              </w:rPr>
            </w:pPr>
            <w:r w:rsidRPr="007C2C3F">
              <w:rPr>
                <w:rFonts w:ascii="Arial" w:hAnsi="Arial" w:cs="Arial"/>
                <w:noProof/>
                <w:sz w:val="20"/>
                <w:szCs w:val="20"/>
                <w:lang w:val="bs-Latn-BA"/>
              </w:rPr>
              <w:t>Butan (C</w:t>
            </w:r>
            <w:r w:rsidRPr="007C2C3F">
              <w:rPr>
                <w:rFonts w:ascii="Arial" w:hAnsi="Arial" w:cs="Arial"/>
                <w:noProof/>
                <w:sz w:val="20"/>
                <w:szCs w:val="20"/>
                <w:vertAlign w:val="subscript"/>
                <w:lang w:val="bs-Latn-BA"/>
              </w:rPr>
              <w:t>4</w:t>
            </w:r>
            <w:r w:rsidRPr="007C2C3F">
              <w:rPr>
                <w:rFonts w:ascii="Arial" w:hAnsi="Arial" w:cs="Arial"/>
                <w:noProof/>
                <w:sz w:val="20"/>
                <w:szCs w:val="20"/>
                <w:lang w:val="bs-Latn-BA"/>
              </w:rPr>
              <w:t>H</w:t>
            </w:r>
            <w:r w:rsidRPr="007C2C3F">
              <w:rPr>
                <w:rFonts w:ascii="Arial" w:hAnsi="Arial" w:cs="Arial"/>
                <w:noProof/>
                <w:sz w:val="20"/>
                <w:szCs w:val="20"/>
                <w:vertAlign w:val="subscript"/>
                <w:lang w:val="bs-Latn-BA"/>
              </w:rPr>
              <w:t>10</w:t>
            </w:r>
            <w:r w:rsidRPr="007C2C3F">
              <w:rPr>
                <w:rFonts w:ascii="Arial" w:hAnsi="Arial" w:cs="Arial"/>
                <w:noProof/>
                <w:sz w:val="20"/>
                <w:szCs w:val="20"/>
                <w:lang w:val="bs-Latn-BA"/>
              </w:rPr>
              <w:t>)</w:t>
            </w:r>
          </w:p>
        </w:tc>
        <w:tc>
          <w:tcPr>
            <w:tcW w:w="1899" w:type="pct"/>
            <w:shd w:val="clear" w:color="auto" w:fill="auto"/>
            <w:vAlign w:val="center"/>
          </w:tcPr>
          <w:p w14:paraId="424ED6FB" w14:textId="77777777" w:rsidR="0011582E" w:rsidRPr="007C2C3F" w:rsidRDefault="0011582E" w:rsidP="0068617B">
            <w:pPr>
              <w:autoSpaceDE w:val="0"/>
              <w:jc w:val="center"/>
              <w:rPr>
                <w:rFonts w:ascii="Arial" w:hAnsi="Arial" w:cs="Arial"/>
                <w:bCs/>
                <w:noProof/>
                <w:sz w:val="20"/>
                <w:szCs w:val="20"/>
                <w:lang w:val="bs-Latn-BA"/>
              </w:rPr>
            </w:pPr>
            <w:r w:rsidRPr="007C2C3F">
              <w:rPr>
                <w:rFonts w:ascii="Arial" w:hAnsi="Arial" w:cs="Arial"/>
                <w:bCs/>
                <w:noProof/>
                <w:sz w:val="20"/>
                <w:szCs w:val="20"/>
                <w:lang w:val="bs-Latn-BA"/>
              </w:rPr>
              <w:t xml:space="preserve">20 </w:t>
            </w:r>
            <w:r w:rsidRPr="007C2C3F">
              <w:rPr>
                <w:rFonts w:ascii="Arial" w:hAnsi="Arial" w:cs="Arial"/>
                <w:noProof/>
                <w:sz w:val="20"/>
                <w:szCs w:val="20"/>
                <w:lang w:val="bs-Latn-BA"/>
              </w:rPr>
              <w:t>mg/Nm</w:t>
            </w:r>
            <w:r w:rsidRPr="007C2C3F">
              <w:rPr>
                <w:rFonts w:ascii="Arial" w:hAnsi="Arial" w:cs="Arial"/>
                <w:noProof/>
                <w:sz w:val="20"/>
                <w:szCs w:val="20"/>
                <w:vertAlign w:val="superscript"/>
                <w:lang w:val="bs-Latn-BA"/>
              </w:rPr>
              <w:t>3</w:t>
            </w:r>
          </w:p>
        </w:tc>
        <w:tc>
          <w:tcPr>
            <w:tcW w:w="1709" w:type="pct"/>
            <w:shd w:val="clear" w:color="auto" w:fill="auto"/>
            <w:vAlign w:val="center"/>
          </w:tcPr>
          <w:p w14:paraId="659A2B6E" w14:textId="77777777" w:rsidR="0011582E" w:rsidRPr="007C2C3F" w:rsidRDefault="0011582E" w:rsidP="0068617B">
            <w:pPr>
              <w:autoSpaceDE w:val="0"/>
              <w:jc w:val="center"/>
              <w:rPr>
                <w:rFonts w:ascii="Arial" w:hAnsi="Arial" w:cs="Arial"/>
                <w:bCs/>
                <w:noProof/>
                <w:sz w:val="20"/>
                <w:szCs w:val="20"/>
                <w:lang w:val="bs-Latn-BA"/>
              </w:rPr>
            </w:pPr>
            <w:r w:rsidRPr="007C2C3F">
              <w:rPr>
                <w:rFonts w:ascii="Arial" w:hAnsi="Arial" w:cs="Arial"/>
                <w:bCs/>
                <w:noProof/>
                <w:sz w:val="20"/>
                <w:szCs w:val="20"/>
                <w:lang w:val="bs-Latn-BA"/>
              </w:rPr>
              <w:t>-</w:t>
            </w:r>
          </w:p>
        </w:tc>
      </w:tr>
      <w:tr w:rsidR="0011582E" w:rsidRPr="007C2C3F" w14:paraId="0901FF8A" w14:textId="77777777" w:rsidTr="0068617B">
        <w:trPr>
          <w:trHeight w:hRule="exact" w:val="447"/>
          <w:jc w:val="center"/>
        </w:trPr>
        <w:tc>
          <w:tcPr>
            <w:tcW w:w="1392" w:type="pct"/>
            <w:shd w:val="clear" w:color="auto" w:fill="auto"/>
            <w:vAlign w:val="center"/>
          </w:tcPr>
          <w:p w14:paraId="7F52AA94" w14:textId="77777777" w:rsidR="0011582E" w:rsidRPr="007C2C3F" w:rsidRDefault="0011582E" w:rsidP="0068617B">
            <w:pPr>
              <w:jc w:val="center"/>
              <w:rPr>
                <w:rFonts w:ascii="Arial" w:hAnsi="Arial" w:cs="Arial"/>
                <w:noProof/>
                <w:sz w:val="20"/>
                <w:szCs w:val="20"/>
                <w:lang w:val="bs-Latn-BA"/>
              </w:rPr>
            </w:pPr>
            <w:r w:rsidRPr="007C2C3F">
              <w:rPr>
                <w:rFonts w:ascii="Arial" w:hAnsi="Arial" w:cs="Arial"/>
                <w:noProof/>
                <w:sz w:val="20"/>
                <w:szCs w:val="20"/>
                <w:lang w:val="bs-Latn-BA"/>
              </w:rPr>
              <w:t>AMK (C</w:t>
            </w:r>
            <w:r w:rsidRPr="007C2C3F">
              <w:rPr>
                <w:rFonts w:ascii="Arial" w:hAnsi="Arial" w:cs="Arial"/>
                <w:noProof/>
                <w:sz w:val="20"/>
                <w:szCs w:val="20"/>
                <w:vertAlign w:val="subscript"/>
                <w:lang w:val="bs-Latn-BA"/>
              </w:rPr>
              <w:t>4</w:t>
            </w:r>
            <w:r w:rsidRPr="007C2C3F">
              <w:rPr>
                <w:rFonts w:ascii="Arial" w:hAnsi="Arial" w:cs="Arial"/>
                <w:noProof/>
                <w:sz w:val="20"/>
                <w:szCs w:val="20"/>
                <w:lang w:val="bs-Latn-BA"/>
              </w:rPr>
              <w:t>H</w:t>
            </w:r>
            <w:r w:rsidRPr="007C2C3F">
              <w:rPr>
                <w:rFonts w:ascii="Arial" w:hAnsi="Arial" w:cs="Arial"/>
                <w:noProof/>
                <w:sz w:val="20"/>
                <w:szCs w:val="20"/>
                <w:vertAlign w:val="subscript"/>
                <w:lang w:val="bs-Latn-BA"/>
              </w:rPr>
              <w:t>2</w:t>
            </w:r>
            <w:r w:rsidRPr="007C2C3F">
              <w:rPr>
                <w:rFonts w:ascii="Arial" w:hAnsi="Arial" w:cs="Arial"/>
                <w:noProof/>
                <w:sz w:val="20"/>
                <w:szCs w:val="20"/>
                <w:lang w:val="bs-Latn-BA"/>
              </w:rPr>
              <w:t>O</w:t>
            </w:r>
            <w:r w:rsidRPr="007C2C3F">
              <w:rPr>
                <w:rFonts w:ascii="Arial" w:hAnsi="Arial" w:cs="Arial"/>
                <w:noProof/>
                <w:sz w:val="20"/>
                <w:szCs w:val="20"/>
                <w:vertAlign w:val="subscript"/>
                <w:lang w:val="bs-Latn-BA"/>
              </w:rPr>
              <w:t>3</w:t>
            </w:r>
            <w:r w:rsidRPr="007C2C3F">
              <w:rPr>
                <w:rFonts w:ascii="Arial" w:hAnsi="Arial" w:cs="Arial"/>
                <w:noProof/>
                <w:sz w:val="20"/>
                <w:szCs w:val="20"/>
                <w:lang w:val="bs-Latn-BA"/>
              </w:rPr>
              <w:t>)</w:t>
            </w:r>
          </w:p>
        </w:tc>
        <w:tc>
          <w:tcPr>
            <w:tcW w:w="1899" w:type="pct"/>
            <w:shd w:val="clear" w:color="auto" w:fill="auto"/>
            <w:vAlign w:val="center"/>
          </w:tcPr>
          <w:p w14:paraId="2166DAC4" w14:textId="77777777" w:rsidR="0011582E" w:rsidRPr="007C2C3F" w:rsidRDefault="0011582E" w:rsidP="0068617B">
            <w:pPr>
              <w:autoSpaceDE w:val="0"/>
              <w:jc w:val="center"/>
              <w:rPr>
                <w:rFonts w:ascii="Arial" w:hAnsi="Arial" w:cs="Arial"/>
                <w:bCs/>
                <w:noProof/>
                <w:sz w:val="20"/>
                <w:szCs w:val="20"/>
                <w:lang w:val="bs-Latn-BA"/>
              </w:rPr>
            </w:pPr>
            <w:r w:rsidRPr="007C2C3F">
              <w:rPr>
                <w:rFonts w:ascii="Arial" w:hAnsi="Arial" w:cs="Arial"/>
                <w:bCs/>
                <w:noProof/>
                <w:sz w:val="20"/>
                <w:szCs w:val="20"/>
                <w:lang w:val="bs-Latn-BA"/>
              </w:rPr>
              <w:t>-</w:t>
            </w:r>
          </w:p>
        </w:tc>
        <w:tc>
          <w:tcPr>
            <w:tcW w:w="1709" w:type="pct"/>
            <w:shd w:val="clear" w:color="auto" w:fill="auto"/>
            <w:vAlign w:val="center"/>
          </w:tcPr>
          <w:p w14:paraId="01E3535E" w14:textId="77777777" w:rsidR="0011582E" w:rsidRPr="007C2C3F" w:rsidRDefault="0011582E" w:rsidP="0068617B">
            <w:pPr>
              <w:autoSpaceDE w:val="0"/>
              <w:jc w:val="center"/>
              <w:rPr>
                <w:rFonts w:ascii="Arial" w:hAnsi="Arial" w:cs="Arial"/>
                <w:bCs/>
                <w:noProof/>
                <w:sz w:val="20"/>
                <w:szCs w:val="20"/>
                <w:lang w:val="bs-Latn-BA"/>
              </w:rPr>
            </w:pPr>
            <w:r w:rsidRPr="007C2C3F">
              <w:rPr>
                <w:rFonts w:ascii="Arial" w:hAnsi="Arial" w:cs="Arial"/>
                <w:bCs/>
                <w:noProof/>
                <w:sz w:val="20"/>
                <w:szCs w:val="20"/>
                <w:lang w:val="bs-Latn-BA"/>
              </w:rPr>
              <w:t>-</w:t>
            </w:r>
          </w:p>
        </w:tc>
      </w:tr>
      <w:tr w:rsidR="0011582E" w:rsidRPr="007C2C3F" w14:paraId="7E6A16F8" w14:textId="77777777" w:rsidTr="0068617B">
        <w:trPr>
          <w:trHeight w:hRule="exact" w:val="627"/>
          <w:jc w:val="center"/>
        </w:trPr>
        <w:tc>
          <w:tcPr>
            <w:tcW w:w="1392" w:type="pct"/>
            <w:shd w:val="clear" w:color="auto" w:fill="auto"/>
            <w:vAlign w:val="center"/>
          </w:tcPr>
          <w:p w14:paraId="2CB50211" w14:textId="77777777" w:rsidR="0011582E" w:rsidRPr="007C2C3F" w:rsidRDefault="0011582E" w:rsidP="0068617B">
            <w:pPr>
              <w:jc w:val="center"/>
              <w:rPr>
                <w:rFonts w:ascii="Arial" w:hAnsi="Arial" w:cs="Arial"/>
                <w:noProof/>
                <w:sz w:val="20"/>
                <w:szCs w:val="20"/>
                <w:lang w:val="bs-Latn-BA"/>
              </w:rPr>
            </w:pPr>
            <w:r w:rsidRPr="007C2C3F">
              <w:rPr>
                <w:rFonts w:ascii="Arial" w:hAnsi="Arial" w:cs="Arial"/>
                <w:noProof/>
                <w:sz w:val="20"/>
                <w:szCs w:val="20"/>
                <w:lang w:val="bs-Latn-BA"/>
              </w:rPr>
              <w:t>Ksilen (C</w:t>
            </w:r>
            <w:r w:rsidRPr="007C2C3F">
              <w:rPr>
                <w:rFonts w:ascii="Arial" w:hAnsi="Arial" w:cs="Arial"/>
                <w:noProof/>
                <w:sz w:val="20"/>
                <w:szCs w:val="20"/>
                <w:vertAlign w:val="subscript"/>
                <w:lang w:val="bs-Latn-BA"/>
              </w:rPr>
              <w:t>6</w:t>
            </w:r>
            <w:r w:rsidRPr="007C2C3F">
              <w:rPr>
                <w:rFonts w:ascii="Arial" w:hAnsi="Arial" w:cs="Arial"/>
                <w:noProof/>
                <w:sz w:val="20"/>
                <w:szCs w:val="20"/>
                <w:lang w:val="bs-Latn-BA"/>
              </w:rPr>
              <w:t>H</w:t>
            </w:r>
            <w:r w:rsidRPr="007C2C3F">
              <w:rPr>
                <w:rFonts w:ascii="Arial" w:hAnsi="Arial" w:cs="Arial"/>
                <w:noProof/>
                <w:sz w:val="20"/>
                <w:szCs w:val="20"/>
                <w:vertAlign w:val="subscript"/>
                <w:lang w:val="bs-Latn-BA"/>
              </w:rPr>
              <w:t>4</w:t>
            </w:r>
            <w:r w:rsidRPr="007C2C3F">
              <w:rPr>
                <w:rFonts w:ascii="Arial" w:hAnsi="Arial" w:cs="Arial"/>
                <w:noProof/>
                <w:sz w:val="20"/>
                <w:szCs w:val="20"/>
                <w:lang w:val="bs-Latn-BA"/>
              </w:rPr>
              <w:t>(CH</w:t>
            </w:r>
            <w:r w:rsidRPr="007C2C3F">
              <w:rPr>
                <w:rFonts w:ascii="Arial" w:hAnsi="Arial" w:cs="Arial"/>
                <w:noProof/>
                <w:sz w:val="20"/>
                <w:szCs w:val="20"/>
                <w:vertAlign w:val="subscript"/>
                <w:lang w:val="bs-Latn-BA"/>
              </w:rPr>
              <w:t>3</w:t>
            </w:r>
            <w:r w:rsidRPr="007C2C3F">
              <w:rPr>
                <w:rFonts w:ascii="Arial" w:hAnsi="Arial" w:cs="Arial"/>
                <w:noProof/>
                <w:sz w:val="20"/>
                <w:szCs w:val="20"/>
                <w:lang w:val="bs-Latn-BA"/>
              </w:rPr>
              <w:t>)</w:t>
            </w:r>
            <w:r w:rsidRPr="007C2C3F">
              <w:rPr>
                <w:rFonts w:ascii="Arial" w:hAnsi="Arial" w:cs="Arial"/>
                <w:noProof/>
                <w:sz w:val="20"/>
                <w:szCs w:val="20"/>
                <w:vertAlign w:val="subscript"/>
                <w:lang w:val="bs-Latn-BA"/>
              </w:rPr>
              <w:t>2</w:t>
            </w:r>
            <w:r w:rsidRPr="007C2C3F">
              <w:rPr>
                <w:rFonts w:ascii="Arial" w:hAnsi="Arial" w:cs="Arial"/>
                <w:noProof/>
                <w:sz w:val="20"/>
                <w:szCs w:val="20"/>
                <w:lang w:val="bs-Latn-BA"/>
              </w:rPr>
              <w:t>) – Ispust iz dehidratacije</w:t>
            </w:r>
          </w:p>
        </w:tc>
        <w:tc>
          <w:tcPr>
            <w:tcW w:w="1899" w:type="pct"/>
            <w:shd w:val="clear" w:color="auto" w:fill="auto"/>
            <w:vAlign w:val="center"/>
          </w:tcPr>
          <w:p w14:paraId="371D01BC" w14:textId="77777777" w:rsidR="0011582E" w:rsidRPr="007C2C3F" w:rsidRDefault="0011582E" w:rsidP="0068617B">
            <w:pPr>
              <w:autoSpaceDE w:val="0"/>
              <w:jc w:val="center"/>
              <w:rPr>
                <w:rFonts w:ascii="Arial" w:hAnsi="Arial" w:cs="Arial"/>
                <w:bCs/>
                <w:noProof/>
                <w:sz w:val="20"/>
                <w:szCs w:val="20"/>
                <w:lang w:val="bs-Latn-BA"/>
              </w:rPr>
            </w:pPr>
            <w:r w:rsidRPr="007C2C3F">
              <w:rPr>
                <w:rFonts w:ascii="Arial" w:hAnsi="Arial" w:cs="Arial"/>
                <w:bCs/>
                <w:sz w:val="20"/>
                <w:szCs w:val="20"/>
              </w:rPr>
              <w:t>0,02 kg/h</w:t>
            </w:r>
          </w:p>
        </w:tc>
        <w:tc>
          <w:tcPr>
            <w:tcW w:w="1709" w:type="pct"/>
            <w:shd w:val="clear" w:color="auto" w:fill="auto"/>
            <w:vAlign w:val="center"/>
          </w:tcPr>
          <w:p w14:paraId="6ED86365" w14:textId="77777777" w:rsidR="0011582E" w:rsidRPr="007C2C3F" w:rsidRDefault="0011582E" w:rsidP="0068617B">
            <w:pPr>
              <w:autoSpaceDE w:val="0"/>
              <w:jc w:val="center"/>
              <w:rPr>
                <w:rFonts w:ascii="Arial" w:hAnsi="Arial" w:cs="Arial"/>
                <w:bCs/>
                <w:noProof/>
                <w:sz w:val="20"/>
                <w:szCs w:val="20"/>
                <w:lang w:val="bs-Latn-BA"/>
              </w:rPr>
            </w:pPr>
            <w:r w:rsidRPr="007C2C3F">
              <w:rPr>
                <w:rFonts w:ascii="Arial" w:hAnsi="Arial" w:cs="Arial"/>
                <w:bCs/>
                <w:noProof/>
                <w:sz w:val="20"/>
                <w:szCs w:val="20"/>
                <w:lang w:val="bs-Latn-BA"/>
              </w:rPr>
              <w:t>150 mg/m</w:t>
            </w:r>
            <w:r w:rsidRPr="007C2C3F">
              <w:rPr>
                <w:rFonts w:ascii="Arial" w:hAnsi="Arial" w:cs="Arial"/>
                <w:bCs/>
                <w:noProof/>
                <w:sz w:val="20"/>
                <w:szCs w:val="20"/>
                <w:vertAlign w:val="superscript"/>
                <w:lang w:val="bs-Latn-BA"/>
              </w:rPr>
              <w:t>3</w:t>
            </w:r>
            <w:r w:rsidRPr="007C2C3F">
              <w:rPr>
                <w:rFonts w:ascii="Arial" w:hAnsi="Arial" w:cs="Arial"/>
                <w:bCs/>
                <w:noProof/>
                <w:sz w:val="20"/>
                <w:szCs w:val="20"/>
                <w:lang w:val="bs-Latn-BA"/>
              </w:rPr>
              <w:t xml:space="preserve"> (pri protoku od 3 kg/h ili više)</w:t>
            </w:r>
          </w:p>
        </w:tc>
      </w:tr>
    </w:tbl>
    <w:p w14:paraId="47001CE8" w14:textId="77777777" w:rsidR="0011582E" w:rsidRPr="00AC77D0" w:rsidRDefault="0011582E" w:rsidP="0068617B">
      <w:pPr>
        <w:rPr>
          <w:rFonts w:ascii="Arial" w:hAnsi="Arial" w:cs="Arial"/>
          <w:sz w:val="22"/>
          <w:szCs w:val="22"/>
        </w:rPr>
      </w:pPr>
    </w:p>
    <w:p w14:paraId="6A61D103" w14:textId="239C6E6F" w:rsidR="0011582E" w:rsidRPr="00AC77D0" w:rsidRDefault="007C2C3F" w:rsidP="0068617B">
      <w:pPr>
        <w:pStyle w:val="Heading2"/>
        <w:spacing w:before="0" w:after="0"/>
        <w:rPr>
          <w:rFonts w:ascii="Arial" w:eastAsiaTheme="minorHAnsi" w:hAnsi="Arial" w:cs="Arial"/>
          <w:noProof/>
          <w:sz w:val="22"/>
          <w:szCs w:val="22"/>
          <w:lang w:val="bs-Latn-BA"/>
        </w:rPr>
      </w:pPr>
      <w:bookmarkStart w:id="56" w:name="_Toc81819175"/>
      <w:r>
        <w:rPr>
          <w:rFonts w:ascii="Arial" w:eastAsiaTheme="minorHAnsi" w:hAnsi="Arial" w:cs="Arial"/>
          <w:noProof/>
          <w:sz w:val="22"/>
          <w:szCs w:val="22"/>
          <w:lang w:val="bs-Latn-BA"/>
        </w:rPr>
        <w:t>4.</w:t>
      </w:r>
      <w:r w:rsidR="0011582E" w:rsidRPr="00AC77D0">
        <w:rPr>
          <w:rFonts w:ascii="Arial" w:eastAsiaTheme="minorHAnsi" w:hAnsi="Arial" w:cs="Arial"/>
          <w:noProof/>
          <w:sz w:val="22"/>
          <w:szCs w:val="22"/>
          <w:lang w:val="bs-Latn-BA"/>
        </w:rPr>
        <w:t>3. Fugitivne i potencijalne emisije</w:t>
      </w:r>
      <w:bookmarkEnd w:id="54"/>
      <w:bookmarkEnd w:id="56"/>
      <w:r w:rsidR="0011582E" w:rsidRPr="00AC77D0">
        <w:rPr>
          <w:rFonts w:ascii="Arial" w:eastAsiaTheme="minorHAnsi" w:hAnsi="Arial" w:cs="Arial"/>
          <w:noProof/>
          <w:sz w:val="22"/>
          <w:szCs w:val="22"/>
          <w:lang w:val="bs-Latn-BA"/>
        </w:rPr>
        <w:t xml:space="preserve"> </w:t>
      </w:r>
    </w:p>
    <w:p w14:paraId="459C4D09" w14:textId="42AF666A" w:rsidR="0011582E" w:rsidRPr="00AC77D0" w:rsidRDefault="007C2C3F" w:rsidP="0068617B">
      <w:pPr>
        <w:pStyle w:val="Heading2"/>
        <w:spacing w:before="0" w:after="0"/>
        <w:rPr>
          <w:rFonts w:ascii="Arial" w:eastAsiaTheme="minorHAnsi" w:hAnsi="Arial" w:cs="Arial"/>
          <w:noProof/>
          <w:sz w:val="22"/>
          <w:szCs w:val="22"/>
          <w:lang w:val="bs-Latn-BA"/>
        </w:rPr>
      </w:pPr>
      <w:bookmarkStart w:id="57" w:name="_Toc273789154"/>
      <w:bookmarkStart w:id="58" w:name="_Toc275783773"/>
      <w:bookmarkStart w:id="59" w:name="_Toc283127318"/>
      <w:bookmarkStart w:id="60" w:name="_Toc78444051"/>
      <w:bookmarkStart w:id="61" w:name="_Toc81819176"/>
      <w:r>
        <w:rPr>
          <w:rFonts w:ascii="Arial" w:eastAsiaTheme="minorHAnsi" w:hAnsi="Arial" w:cs="Arial"/>
          <w:noProof/>
          <w:sz w:val="22"/>
          <w:szCs w:val="22"/>
          <w:lang w:val="bs-Latn-BA"/>
        </w:rPr>
        <w:t>4.</w:t>
      </w:r>
      <w:r w:rsidR="0011582E" w:rsidRPr="00AC77D0">
        <w:rPr>
          <w:rFonts w:ascii="Arial" w:eastAsiaTheme="minorHAnsi" w:hAnsi="Arial" w:cs="Arial"/>
          <w:noProof/>
          <w:sz w:val="22"/>
          <w:szCs w:val="22"/>
          <w:lang w:val="bs-Latn-BA"/>
        </w:rPr>
        <w:t xml:space="preserve">3.1. Emisije u zrak – Potencijalne emisije u </w:t>
      </w:r>
      <w:bookmarkEnd w:id="57"/>
      <w:bookmarkEnd w:id="58"/>
      <w:bookmarkEnd w:id="59"/>
      <w:r w:rsidR="0011582E" w:rsidRPr="00AC77D0">
        <w:rPr>
          <w:rFonts w:ascii="Arial" w:eastAsiaTheme="minorHAnsi" w:hAnsi="Arial" w:cs="Arial"/>
          <w:noProof/>
          <w:sz w:val="22"/>
          <w:szCs w:val="22"/>
          <w:lang w:val="bs-Latn-BA"/>
        </w:rPr>
        <w:t>zrak</w:t>
      </w:r>
      <w:bookmarkEnd w:id="60"/>
      <w:bookmarkEnd w:id="61"/>
    </w:p>
    <w:p w14:paraId="18443028" w14:textId="77777777" w:rsidR="0011582E" w:rsidRPr="00AC77D0" w:rsidRDefault="0011582E" w:rsidP="0068617B">
      <w:pPr>
        <w:rPr>
          <w:rFonts w:ascii="Arial" w:hAnsi="Arial" w:cs="Arial"/>
          <w:sz w:val="22"/>
          <w:szCs w:val="22"/>
          <w:lang w:val="bs-Latn-BA"/>
        </w:rPr>
      </w:pPr>
    </w:p>
    <w:p w14:paraId="0AF838DD" w14:textId="77777777" w:rsidR="0011582E" w:rsidRPr="00AC77D0" w:rsidRDefault="0011582E" w:rsidP="0068617B">
      <w:pPr>
        <w:ind w:right="178"/>
        <w:jc w:val="both"/>
        <w:rPr>
          <w:rFonts w:ascii="Arial" w:eastAsia="Arial" w:hAnsi="Arial" w:cs="Arial"/>
          <w:iCs/>
          <w:noProof/>
          <w:color w:val="FF0000"/>
          <w:spacing w:val="9"/>
          <w:sz w:val="22"/>
          <w:szCs w:val="22"/>
          <w:lang w:val="en-US"/>
        </w:rPr>
      </w:pPr>
      <w:r w:rsidRPr="00AC77D0">
        <w:rPr>
          <w:rFonts w:ascii="Arial" w:hAnsi="Arial" w:cs="Arial"/>
          <w:sz w:val="22"/>
          <w:szCs w:val="22"/>
        </w:rPr>
        <w:t>Emisije sirovog koksnog plina se javljaju kao fugitivne emisije na vratima koksnih peći i prilikom punjenja/pražnjenja koksnih peći koje nisu egzaktno mjerljive i poznate. Emisije se kontrolišu pravilnim održavanjem pritiska gasa u koksnim pećima, redovnim održavanjem opreme i brtvljenjem armature koksnih peći (vrata, poklopci, usponske kolone i dr.). Ovaj plin ima sljedeći hemijski sastav: CO</w:t>
      </w:r>
      <w:r w:rsidRPr="00AC77D0">
        <w:rPr>
          <w:rFonts w:ascii="Arial" w:hAnsi="Arial" w:cs="Arial"/>
          <w:sz w:val="22"/>
          <w:szCs w:val="22"/>
          <w:vertAlign w:val="subscript"/>
        </w:rPr>
        <w:t>2</w:t>
      </w:r>
      <w:r w:rsidRPr="00AC77D0">
        <w:rPr>
          <w:rFonts w:ascii="Arial" w:hAnsi="Arial" w:cs="Arial"/>
          <w:sz w:val="22"/>
          <w:szCs w:val="22"/>
        </w:rPr>
        <w:t>, H</w:t>
      </w:r>
      <w:r w:rsidRPr="00AC77D0">
        <w:rPr>
          <w:rFonts w:ascii="Arial" w:hAnsi="Arial" w:cs="Arial"/>
          <w:sz w:val="22"/>
          <w:szCs w:val="22"/>
          <w:vertAlign w:val="subscript"/>
        </w:rPr>
        <w:t>2</w:t>
      </w:r>
      <w:r w:rsidRPr="00AC77D0">
        <w:rPr>
          <w:rFonts w:ascii="Arial" w:hAnsi="Arial" w:cs="Arial"/>
          <w:sz w:val="22"/>
          <w:szCs w:val="22"/>
        </w:rPr>
        <w:t>S, O</w:t>
      </w:r>
      <w:r w:rsidRPr="00AC77D0">
        <w:rPr>
          <w:rFonts w:ascii="Arial" w:hAnsi="Arial" w:cs="Arial"/>
          <w:sz w:val="22"/>
          <w:szCs w:val="22"/>
          <w:vertAlign w:val="subscript"/>
        </w:rPr>
        <w:t>2</w:t>
      </w:r>
      <w:r w:rsidRPr="00AC77D0">
        <w:rPr>
          <w:rFonts w:ascii="Arial" w:hAnsi="Arial" w:cs="Arial"/>
          <w:sz w:val="22"/>
          <w:szCs w:val="22"/>
        </w:rPr>
        <w:t>, CO, H</w:t>
      </w:r>
      <w:r w:rsidRPr="00AC77D0">
        <w:rPr>
          <w:rFonts w:ascii="Arial" w:hAnsi="Arial" w:cs="Arial"/>
          <w:sz w:val="22"/>
          <w:szCs w:val="22"/>
          <w:vertAlign w:val="subscript"/>
        </w:rPr>
        <w:t>2</w:t>
      </w:r>
      <w:r w:rsidRPr="00AC77D0">
        <w:rPr>
          <w:rFonts w:ascii="Arial" w:hAnsi="Arial" w:cs="Arial"/>
          <w:sz w:val="22"/>
          <w:szCs w:val="22"/>
        </w:rPr>
        <w:t>, CH</w:t>
      </w:r>
      <w:r w:rsidRPr="00AC77D0">
        <w:rPr>
          <w:rFonts w:ascii="Arial" w:hAnsi="Arial" w:cs="Arial"/>
          <w:sz w:val="22"/>
          <w:szCs w:val="22"/>
          <w:vertAlign w:val="subscript"/>
        </w:rPr>
        <w:t>4</w:t>
      </w:r>
      <w:r w:rsidRPr="00AC77D0">
        <w:rPr>
          <w:rFonts w:ascii="Arial" w:hAnsi="Arial" w:cs="Arial"/>
          <w:sz w:val="22"/>
          <w:szCs w:val="22"/>
        </w:rPr>
        <w:t>, CnHm, NH</w:t>
      </w:r>
      <w:r w:rsidRPr="00AC77D0">
        <w:rPr>
          <w:rFonts w:ascii="Arial" w:hAnsi="Arial" w:cs="Arial"/>
          <w:sz w:val="22"/>
          <w:szCs w:val="22"/>
          <w:vertAlign w:val="subscript"/>
        </w:rPr>
        <w:t>3</w:t>
      </w:r>
      <w:r w:rsidRPr="00AC77D0">
        <w:rPr>
          <w:rFonts w:ascii="Arial" w:hAnsi="Arial" w:cs="Arial"/>
          <w:sz w:val="22"/>
          <w:szCs w:val="22"/>
        </w:rPr>
        <w:t xml:space="preserve"> i C</w:t>
      </w:r>
      <w:r w:rsidRPr="00AC77D0">
        <w:rPr>
          <w:rFonts w:ascii="Arial" w:hAnsi="Arial" w:cs="Arial"/>
          <w:sz w:val="22"/>
          <w:szCs w:val="22"/>
          <w:vertAlign w:val="subscript"/>
        </w:rPr>
        <w:t>6</w:t>
      </w:r>
      <w:r w:rsidRPr="00AC77D0">
        <w:rPr>
          <w:rFonts w:ascii="Arial" w:hAnsi="Arial" w:cs="Arial"/>
          <w:sz w:val="22"/>
          <w:szCs w:val="22"/>
        </w:rPr>
        <w:t>H</w:t>
      </w:r>
      <w:r w:rsidRPr="00AC77D0">
        <w:rPr>
          <w:rFonts w:ascii="Arial" w:hAnsi="Arial" w:cs="Arial"/>
          <w:sz w:val="22"/>
          <w:szCs w:val="22"/>
          <w:vertAlign w:val="subscript"/>
        </w:rPr>
        <w:t>6</w:t>
      </w:r>
      <w:r w:rsidRPr="00AC77D0">
        <w:rPr>
          <w:rFonts w:ascii="Arial" w:hAnsi="Arial" w:cs="Arial"/>
          <w:sz w:val="22"/>
          <w:szCs w:val="22"/>
        </w:rPr>
        <w:t>.</w:t>
      </w:r>
      <w:r w:rsidRPr="00AC77D0">
        <w:rPr>
          <w:rFonts w:ascii="Arial" w:eastAsia="Arial" w:hAnsi="Arial" w:cs="Arial"/>
          <w:iCs/>
          <w:noProof/>
          <w:color w:val="FF0000"/>
          <w:spacing w:val="-1"/>
          <w:sz w:val="22"/>
          <w:szCs w:val="22"/>
          <w:lang w:val="en-US"/>
        </w:rPr>
        <w:t xml:space="preserve"> </w:t>
      </w:r>
      <w:r w:rsidRPr="00AC77D0">
        <w:rPr>
          <w:rFonts w:ascii="Arial" w:eastAsia="Arial" w:hAnsi="Arial" w:cs="Arial"/>
          <w:iCs/>
          <w:noProof/>
          <w:spacing w:val="-1"/>
          <w:sz w:val="22"/>
          <w:szCs w:val="22"/>
          <w:lang w:val="en-US"/>
        </w:rPr>
        <w:t>Direktne</w:t>
      </w:r>
      <w:r w:rsidRPr="00AC77D0">
        <w:rPr>
          <w:rFonts w:ascii="Arial" w:eastAsia="Arial" w:hAnsi="Arial" w:cs="Arial"/>
          <w:iCs/>
          <w:noProof/>
          <w:spacing w:val="40"/>
          <w:sz w:val="22"/>
          <w:szCs w:val="22"/>
          <w:lang w:val="en-US"/>
        </w:rPr>
        <w:t xml:space="preserve"> </w:t>
      </w:r>
      <w:r w:rsidRPr="00AC77D0">
        <w:rPr>
          <w:rFonts w:ascii="Arial" w:eastAsia="Arial" w:hAnsi="Arial" w:cs="Arial"/>
          <w:iCs/>
          <w:noProof/>
          <w:sz w:val="22"/>
          <w:szCs w:val="22"/>
          <w:lang w:val="en-US"/>
        </w:rPr>
        <w:t>fugitivne emisije</w:t>
      </w:r>
      <w:r w:rsidRPr="00AC77D0">
        <w:rPr>
          <w:rFonts w:ascii="Arial" w:eastAsia="Arial" w:hAnsi="Arial" w:cs="Arial"/>
          <w:iCs/>
          <w:noProof/>
          <w:spacing w:val="39"/>
          <w:sz w:val="22"/>
          <w:szCs w:val="22"/>
          <w:lang w:val="en-US"/>
        </w:rPr>
        <w:t xml:space="preserve"> </w:t>
      </w:r>
      <w:r w:rsidRPr="00AC77D0">
        <w:rPr>
          <w:rFonts w:ascii="Arial" w:eastAsia="Arial" w:hAnsi="Arial" w:cs="Arial"/>
          <w:iCs/>
          <w:noProof/>
          <w:sz w:val="22"/>
          <w:szCs w:val="22"/>
          <w:lang w:val="en-US"/>
        </w:rPr>
        <w:t>sirovog</w:t>
      </w:r>
      <w:r w:rsidRPr="00AC77D0">
        <w:rPr>
          <w:rFonts w:ascii="Arial" w:eastAsia="Arial" w:hAnsi="Arial" w:cs="Arial"/>
          <w:iCs/>
          <w:noProof/>
          <w:spacing w:val="40"/>
          <w:sz w:val="22"/>
          <w:szCs w:val="22"/>
          <w:lang w:val="en-US"/>
        </w:rPr>
        <w:t xml:space="preserve"> </w:t>
      </w:r>
      <w:r w:rsidRPr="00AC77D0">
        <w:rPr>
          <w:rFonts w:ascii="Arial" w:eastAsia="Arial" w:hAnsi="Arial" w:cs="Arial"/>
          <w:iCs/>
          <w:noProof/>
          <w:sz w:val="22"/>
          <w:szCs w:val="22"/>
          <w:lang w:val="en-US"/>
        </w:rPr>
        <w:t>koksnog</w:t>
      </w:r>
      <w:r w:rsidRPr="00AC77D0">
        <w:rPr>
          <w:rFonts w:ascii="Arial" w:eastAsia="Arial" w:hAnsi="Arial" w:cs="Arial"/>
          <w:iCs/>
          <w:noProof/>
          <w:spacing w:val="40"/>
          <w:sz w:val="22"/>
          <w:szCs w:val="22"/>
          <w:lang w:val="en-US"/>
        </w:rPr>
        <w:t xml:space="preserve"> </w:t>
      </w:r>
      <w:r w:rsidRPr="00AC77D0">
        <w:rPr>
          <w:rFonts w:ascii="Arial" w:eastAsia="Arial" w:hAnsi="Arial" w:cs="Arial"/>
          <w:iCs/>
          <w:noProof/>
          <w:sz w:val="22"/>
          <w:szCs w:val="22"/>
          <w:lang w:val="en-US"/>
        </w:rPr>
        <w:t>plina</w:t>
      </w:r>
      <w:r w:rsidRPr="00AC77D0">
        <w:rPr>
          <w:rFonts w:ascii="Arial" w:eastAsia="Arial" w:hAnsi="Arial" w:cs="Arial"/>
          <w:iCs/>
          <w:noProof/>
          <w:spacing w:val="40"/>
          <w:sz w:val="22"/>
          <w:szCs w:val="22"/>
          <w:lang w:val="en-US"/>
        </w:rPr>
        <w:t xml:space="preserve"> </w:t>
      </w:r>
      <w:r w:rsidRPr="00AC77D0">
        <w:rPr>
          <w:rFonts w:ascii="Arial" w:eastAsia="Arial" w:hAnsi="Arial" w:cs="Arial"/>
          <w:iCs/>
          <w:noProof/>
          <w:sz w:val="22"/>
          <w:szCs w:val="22"/>
          <w:lang w:val="en-US"/>
        </w:rPr>
        <w:t>u</w:t>
      </w:r>
      <w:r w:rsidRPr="00AC77D0">
        <w:rPr>
          <w:rFonts w:ascii="Arial" w:eastAsia="Arial" w:hAnsi="Arial" w:cs="Arial"/>
          <w:iCs/>
          <w:noProof/>
          <w:spacing w:val="40"/>
          <w:sz w:val="22"/>
          <w:szCs w:val="22"/>
          <w:lang w:val="en-US"/>
        </w:rPr>
        <w:t xml:space="preserve"> </w:t>
      </w:r>
      <w:r w:rsidRPr="00AC77D0">
        <w:rPr>
          <w:rFonts w:ascii="Arial" w:eastAsia="Arial" w:hAnsi="Arial" w:cs="Arial"/>
          <w:iCs/>
          <w:noProof/>
          <w:sz w:val="22"/>
          <w:szCs w:val="22"/>
          <w:lang w:val="en-US"/>
        </w:rPr>
        <w:t>atmosferu</w:t>
      </w:r>
      <w:r w:rsidRPr="00AC77D0">
        <w:rPr>
          <w:rFonts w:ascii="Arial" w:eastAsia="Arial" w:hAnsi="Arial" w:cs="Arial"/>
          <w:iCs/>
          <w:noProof/>
          <w:spacing w:val="44"/>
          <w:sz w:val="22"/>
          <w:szCs w:val="22"/>
          <w:lang w:val="en-US"/>
        </w:rPr>
        <w:t xml:space="preserve"> </w:t>
      </w:r>
      <w:r w:rsidRPr="00AC77D0">
        <w:rPr>
          <w:rFonts w:ascii="Arial" w:eastAsia="Arial" w:hAnsi="Arial" w:cs="Arial"/>
          <w:iCs/>
          <w:noProof/>
          <w:spacing w:val="-1"/>
          <w:sz w:val="22"/>
          <w:szCs w:val="22"/>
          <w:lang w:val="en-US"/>
        </w:rPr>
        <w:t>preko</w:t>
      </w:r>
      <w:r w:rsidRPr="00AC77D0">
        <w:rPr>
          <w:rFonts w:ascii="Arial" w:eastAsia="Arial" w:hAnsi="Arial" w:cs="Arial"/>
          <w:iCs/>
          <w:noProof/>
          <w:spacing w:val="41"/>
          <w:sz w:val="22"/>
          <w:szCs w:val="22"/>
          <w:lang w:val="en-US"/>
        </w:rPr>
        <w:t xml:space="preserve"> </w:t>
      </w:r>
      <w:r w:rsidRPr="00AC77D0">
        <w:rPr>
          <w:rFonts w:ascii="Arial" w:eastAsia="Arial" w:hAnsi="Arial" w:cs="Arial"/>
          <w:iCs/>
          <w:noProof/>
          <w:sz w:val="22"/>
          <w:szCs w:val="22"/>
          <w:lang w:val="en-US"/>
        </w:rPr>
        <w:t>vrata</w:t>
      </w:r>
      <w:r w:rsidRPr="00AC77D0">
        <w:rPr>
          <w:rFonts w:ascii="Arial" w:eastAsia="Arial" w:hAnsi="Arial" w:cs="Arial"/>
          <w:iCs/>
          <w:noProof/>
          <w:spacing w:val="24"/>
          <w:sz w:val="22"/>
          <w:szCs w:val="22"/>
          <w:lang w:val="en-US"/>
        </w:rPr>
        <w:t xml:space="preserve"> </w:t>
      </w:r>
      <w:r w:rsidRPr="00AC77D0">
        <w:rPr>
          <w:rFonts w:ascii="Arial" w:eastAsia="Arial" w:hAnsi="Arial" w:cs="Arial"/>
          <w:iCs/>
          <w:noProof/>
          <w:spacing w:val="-1"/>
          <w:sz w:val="22"/>
          <w:szCs w:val="22"/>
          <w:lang w:val="en-US"/>
        </w:rPr>
        <w:t>koksnih</w:t>
      </w:r>
      <w:r w:rsidRPr="00AC77D0">
        <w:rPr>
          <w:rFonts w:ascii="Arial" w:eastAsia="Arial" w:hAnsi="Arial" w:cs="Arial"/>
          <w:iCs/>
          <w:noProof/>
          <w:spacing w:val="9"/>
          <w:sz w:val="22"/>
          <w:szCs w:val="22"/>
          <w:lang w:val="en-US"/>
        </w:rPr>
        <w:t xml:space="preserve"> </w:t>
      </w:r>
      <w:r w:rsidRPr="00AC77D0">
        <w:rPr>
          <w:rFonts w:ascii="Arial" w:eastAsia="Arial" w:hAnsi="Arial" w:cs="Arial"/>
          <w:iCs/>
          <w:noProof/>
          <w:sz w:val="22"/>
          <w:szCs w:val="22"/>
          <w:lang w:val="en-US"/>
        </w:rPr>
        <w:t>peći</w:t>
      </w:r>
      <w:r w:rsidRPr="00AC77D0">
        <w:rPr>
          <w:rFonts w:ascii="Arial" w:eastAsia="Arial" w:hAnsi="Arial" w:cs="Arial"/>
          <w:iCs/>
          <w:noProof/>
          <w:spacing w:val="9"/>
          <w:sz w:val="22"/>
          <w:szCs w:val="22"/>
          <w:lang w:val="en-US"/>
        </w:rPr>
        <w:t xml:space="preserve"> </w:t>
      </w:r>
      <w:r w:rsidRPr="00AC77D0">
        <w:rPr>
          <w:rFonts w:ascii="Arial" w:eastAsia="Arial" w:hAnsi="Arial" w:cs="Arial"/>
          <w:iCs/>
          <w:noProof/>
          <w:sz w:val="22"/>
          <w:szCs w:val="22"/>
          <w:lang w:val="en-US"/>
        </w:rPr>
        <w:t>se</w:t>
      </w:r>
      <w:r w:rsidRPr="00AC77D0">
        <w:rPr>
          <w:rFonts w:ascii="Arial" w:eastAsia="Arial" w:hAnsi="Arial" w:cs="Arial"/>
          <w:iCs/>
          <w:noProof/>
          <w:spacing w:val="9"/>
          <w:sz w:val="22"/>
          <w:szCs w:val="22"/>
          <w:lang w:val="en-US"/>
        </w:rPr>
        <w:t xml:space="preserve"> </w:t>
      </w:r>
      <w:r w:rsidRPr="00AC77D0">
        <w:rPr>
          <w:rFonts w:ascii="Arial" w:eastAsia="Arial" w:hAnsi="Arial" w:cs="Arial"/>
          <w:iCs/>
          <w:noProof/>
          <w:spacing w:val="-1"/>
          <w:sz w:val="22"/>
          <w:szCs w:val="22"/>
          <w:lang w:val="en-US"/>
        </w:rPr>
        <w:t>događaju</w:t>
      </w:r>
      <w:r w:rsidRPr="00AC77D0">
        <w:rPr>
          <w:rFonts w:ascii="Arial" w:eastAsia="Arial" w:hAnsi="Arial" w:cs="Arial"/>
          <w:iCs/>
          <w:noProof/>
          <w:spacing w:val="9"/>
          <w:sz w:val="22"/>
          <w:szCs w:val="22"/>
          <w:lang w:val="en-US"/>
        </w:rPr>
        <w:t xml:space="preserve"> </w:t>
      </w:r>
      <w:r w:rsidRPr="00AC77D0">
        <w:rPr>
          <w:rFonts w:ascii="Arial" w:eastAsia="Arial" w:hAnsi="Arial" w:cs="Arial"/>
          <w:iCs/>
          <w:noProof/>
          <w:sz w:val="22"/>
          <w:szCs w:val="22"/>
          <w:lang w:val="en-US"/>
        </w:rPr>
        <w:t>zbog</w:t>
      </w:r>
      <w:r w:rsidRPr="00AC77D0">
        <w:rPr>
          <w:rFonts w:ascii="Arial" w:eastAsia="Arial" w:hAnsi="Arial" w:cs="Arial"/>
          <w:iCs/>
          <w:noProof/>
          <w:spacing w:val="10"/>
          <w:sz w:val="22"/>
          <w:szCs w:val="22"/>
          <w:lang w:val="en-US"/>
        </w:rPr>
        <w:t xml:space="preserve"> </w:t>
      </w:r>
      <w:r w:rsidRPr="00AC77D0">
        <w:rPr>
          <w:rFonts w:ascii="Arial" w:eastAsia="Arial" w:hAnsi="Arial" w:cs="Arial"/>
          <w:iCs/>
          <w:noProof/>
          <w:spacing w:val="-1"/>
          <w:sz w:val="22"/>
          <w:szCs w:val="22"/>
          <w:lang w:val="en-US"/>
        </w:rPr>
        <w:t>nedovoljnog</w:t>
      </w:r>
      <w:r w:rsidRPr="00AC77D0">
        <w:rPr>
          <w:rFonts w:ascii="Arial" w:eastAsia="Arial" w:hAnsi="Arial" w:cs="Arial"/>
          <w:iCs/>
          <w:noProof/>
          <w:spacing w:val="9"/>
          <w:sz w:val="22"/>
          <w:szCs w:val="22"/>
          <w:lang w:val="en-US"/>
        </w:rPr>
        <w:t xml:space="preserve"> </w:t>
      </w:r>
      <w:r w:rsidRPr="00AC77D0">
        <w:rPr>
          <w:rFonts w:ascii="Arial" w:eastAsia="Arial" w:hAnsi="Arial" w:cs="Arial"/>
          <w:iCs/>
          <w:noProof/>
          <w:spacing w:val="-1"/>
          <w:sz w:val="22"/>
          <w:szCs w:val="22"/>
          <w:lang w:val="en-US"/>
        </w:rPr>
        <w:t>dihtovanja</w:t>
      </w:r>
      <w:r w:rsidRPr="00AC77D0">
        <w:rPr>
          <w:rFonts w:ascii="Arial" w:eastAsia="Arial" w:hAnsi="Arial" w:cs="Arial"/>
          <w:iCs/>
          <w:noProof/>
          <w:spacing w:val="9"/>
          <w:sz w:val="22"/>
          <w:szCs w:val="22"/>
          <w:lang w:val="en-US"/>
        </w:rPr>
        <w:t xml:space="preserve"> </w:t>
      </w:r>
      <w:r w:rsidRPr="00AC77D0">
        <w:rPr>
          <w:rFonts w:ascii="Arial" w:eastAsia="Arial" w:hAnsi="Arial" w:cs="Arial"/>
          <w:iCs/>
          <w:noProof/>
          <w:sz w:val="22"/>
          <w:szCs w:val="22"/>
          <w:lang w:val="en-US"/>
        </w:rPr>
        <w:t>vrata</w:t>
      </w:r>
      <w:r w:rsidRPr="00AC77D0">
        <w:rPr>
          <w:rFonts w:ascii="Arial" w:eastAsia="Arial" w:hAnsi="Arial" w:cs="Arial"/>
          <w:iCs/>
          <w:noProof/>
          <w:spacing w:val="9"/>
          <w:sz w:val="22"/>
          <w:szCs w:val="22"/>
          <w:lang w:val="en-US"/>
        </w:rPr>
        <w:t xml:space="preserve"> </w:t>
      </w:r>
      <w:r w:rsidRPr="00AC77D0">
        <w:rPr>
          <w:rFonts w:ascii="Arial" w:eastAsia="Arial" w:hAnsi="Arial" w:cs="Arial"/>
          <w:iCs/>
          <w:noProof/>
          <w:sz w:val="22"/>
          <w:szCs w:val="22"/>
          <w:lang w:val="en-US"/>
        </w:rPr>
        <w:t>na</w:t>
      </w:r>
      <w:r w:rsidRPr="00AC77D0">
        <w:rPr>
          <w:rFonts w:ascii="Arial" w:eastAsia="Arial" w:hAnsi="Arial" w:cs="Arial"/>
          <w:iCs/>
          <w:noProof/>
          <w:spacing w:val="8"/>
          <w:sz w:val="22"/>
          <w:szCs w:val="22"/>
          <w:lang w:val="en-US"/>
        </w:rPr>
        <w:t xml:space="preserve"> </w:t>
      </w:r>
      <w:r w:rsidRPr="00AC77D0">
        <w:rPr>
          <w:rFonts w:ascii="Arial" w:eastAsia="Arial" w:hAnsi="Arial" w:cs="Arial"/>
          <w:iCs/>
          <w:noProof/>
          <w:spacing w:val="-1"/>
          <w:sz w:val="22"/>
          <w:szCs w:val="22"/>
          <w:lang w:val="en-US"/>
        </w:rPr>
        <w:t>pećima,</w:t>
      </w:r>
      <w:r w:rsidRPr="00AC77D0">
        <w:rPr>
          <w:rFonts w:ascii="Arial" w:eastAsia="Arial" w:hAnsi="Arial" w:cs="Arial"/>
          <w:iCs/>
          <w:noProof/>
          <w:spacing w:val="10"/>
          <w:sz w:val="22"/>
          <w:szCs w:val="22"/>
          <w:lang w:val="en-US"/>
        </w:rPr>
        <w:t xml:space="preserve"> </w:t>
      </w:r>
      <w:r w:rsidRPr="00AC77D0">
        <w:rPr>
          <w:rFonts w:ascii="Arial" w:eastAsia="Arial" w:hAnsi="Arial" w:cs="Arial"/>
          <w:iCs/>
          <w:noProof/>
          <w:sz w:val="22"/>
          <w:szCs w:val="22"/>
          <w:lang w:val="en-US"/>
        </w:rPr>
        <w:t>a</w:t>
      </w:r>
      <w:r w:rsidRPr="00AC77D0">
        <w:rPr>
          <w:rFonts w:ascii="Arial" w:eastAsia="Arial" w:hAnsi="Arial" w:cs="Arial"/>
          <w:iCs/>
          <w:noProof/>
          <w:spacing w:val="9"/>
          <w:sz w:val="22"/>
          <w:szCs w:val="22"/>
          <w:lang w:val="en-US"/>
        </w:rPr>
        <w:t xml:space="preserve"> </w:t>
      </w:r>
      <w:r w:rsidRPr="00AC77D0">
        <w:rPr>
          <w:rFonts w:ascii="Arial" w:eastAsia="Arial" w:hAnsi="Arial" w:cs="Arial"/>
          <w:iCs/>
          <w:noProof/>
          <w:sz w:val="22"/>
          <w:szCs w:val="22"/>
          <w:lang w:val="en-US"/>
        </w:rPr>
        <w:t>emsiije</w:t>
      </w:r>
      <w:r w:rsidRPr="00AC77D0">
        <w:rPr>
          <w:rFonts w:ascii="Arial" w:eastAsia="Arial" w:hAnsi="Arial" w:cs="Arial"/>
          <w:iCs/>
          <w:noProof/>
          <w:spacing w:val="8"/>
          <w:sz w:val="22"/>
          <w:szCs w:val="22"/>
          <w:lang w:val="en-US"/>
        </w:rPr>
        <w:t xml:space="preserve"> </w:t>
      </w:r>
      <w:r w:rsidRPr="00AC77D0">
        <w:rPr>
          <w:rFonts w:ascii="Arial" w:eastAsia="Arial" w:hAnsi="Arial" w:cs="Arial"/>
          <w:iCs/>
          <w:noProof/>
          <w:sz w:val="22"/>
          <w:szCs w:val="22"/>
          <w:lang w:val="en-US"/>
        </w:rPr>
        <w:t>u</w:t>
      </w:r>
      <w:r w:rsidRPr="00AC77D0">
        <w:rPr>
          <w:rFonts w:ascii="Arial" w:eastAsia="Arial" w:hAnsi="Arial" w:cs="Arial"/>
          <w:iCs/>
          <w:noProof/>
          <w:spacing w:val="73"/>
          <w:sz w:val="22"/>
          <w:szCs w:val="22"/>
          <w:lang w:val="en-US"/>
        </w:rPr>
        <w:t xml:space="preserve"> </w:t>
      </w:r>
      <w:r w:rsidRPr="00AC77D0">
        <w:rPr>
          <w:rFonts w:ascii="Arial" w:eastAsia="Arial" w:hAnsi="Arial" w:cs="Arial"/>
          <w:iCs/>
          <w:noProof/>
          <w:sz w:val="22"/>
          <w:szCs w:val="22"/>
          <w:lang w:val="en-US"/>
        </w:rPr>
        <w:t>atmosferski</w:t>
      </w:r>
      <w:r w:rsidRPr="00AC77D0">
        <w:rPr>
          <w:rFonts w:ascii="Arial" w:eastAsia="Arial" w:hAnsi="Arial" w:cs="Arial"/>
          <w:iCs/>
          <w:noProof/>
          <w:spacing w:val="-2"/>
          <w:sz w:val="22"/>
          <w:szCs w:val="22"/>
          <w:lang w:val="en-US"/>
        </w:rPr>
        <w:t xml:space="preserve"> </w:t>
      </w:r>
      <w:r w:rsidRPr="00AC77D0">
        <w:rPr>
          <w:rFonts w:ascii="Arial" w:eastAsia="Arial" w:hAnsi="Arial" w:cs="Arial"/>
          <w:iCs/>
          <w:noProof/>
          <w:sz w:val="22"/>
          <w:szCs w:val="22"/>
          <w:lang w:val="en-US"/>
        </w:rPr>
        <w:t>zrak</w:t>
      </w:r>
      <w:r w:rsidRPr="00AC77D0">
        <w:rPr>
          <w:rFonts w:ascii="Arial" w:eastAsia="Arial" w:hAnsi="Arial" w:cs="Arial"/>
          <w:iCs/>
          <w:noProof/>
          <w:spacing w:val="-1"/>
          <w:sz w:val="22"/>
          <w:szCs w:val="22"/>
          <w:lang w:val="en-US"/>
        </w:rPr>
        <w:t xml:space="preserve"> </w:t>
      </w:r>
      <w:r w:rsidRPr="00AC77D0">
        <w:rPr>
          <w:rFonts w:ascii="Arial" w:eastAsia="Arial" w:hAnsi="Arial" w:cs="Arial"/>
          <w:iCs/>
          <w:noProof/>
          <w:sz w:val="22"/>
          <w:szCs w:val="22"/>
          <w:lang w:val="en-US"/>
        </w:rPr>
        <w:t>sirovog</w:t>
      </w:r>
      <w:r w:rsidRPr="00AC77D0">
        <w:rPr>
          <w:rFonts w:ascii="Arial" w:eastAsia="Arial" w:hAnsi="Arial" w:cs="Arial"/>
          <w:iCs/>
          <w:noProof/>
          <w:spacing w:val="-1"/>
          <w:sz w:val="22"/>
          <w:szCs w:val="22"/>
          <w:lang w:val="en-US"/>
        </w:rPr>
        <w:t xml:space="preserve"> </w:t>
      </w:r>
      <w:r w:rsidRPr="00AC77D0">
        <w:rPr>
          <w:rFonts w:ascii="Arial" w:eastAsia="Arial" w:hAnsi="Arial" w:cs="Arial"/>
          <w:iCs/>
          <w:noProof/>
          <w:sz w:val="22"/>
          <w:szCs w:val="22"/>
          <w:lang w:val="en-US"/>
        </w:rPr>
        <w:t xml:space="preserve">koksnog </w:t>
      </w:r>
      <w:r w:rsidRPr="00AC77D0">
        <w:rPr>
          <w:rFonts w:ascii="Arial" w:eastAsia="Arial" w:hAnsi="Arial" w:cs="Arial"/>
          <w:iCs/>
          <w:noProof/>
          <w:spacing w:val="-1"/>
          <w:sz w:val="22"/>
          <w:szCs w:val="22"/>
          <w:lang w:val="en-US"/>
        </w:rPr>
        <w:t>plina</w:t>
      </w:r>
      <w:r w:rsidRPr="00AC77D0">
        <w:rPr>
          <w:rFonts w:ascii="Arial" w:eastAsia="Arial" w:hAnsi="Arial" w:cs="Arial"/>
          <w:iCs/>
          <w:noProof/>
          <w:sz w:val="22"/>
          <w:szCs w:val="22"/>
          <w:lang w:val="en-US"/>
        </w:rPr>
        <w:t xml:space="preserve"> za </w:t>
      </w:r>
      <w:r w:rsidRPr="00AC77D0">
        <w:rPr>
          <w:rFonts w:ascii="Arial" w:eastAsia="Arial" w:hAnsi="Arial" w:cs="Arial"/>
          <w:iCs/>
          <w:noProof/>
          <w:spacing w:val="-1"/>
          <w:sz w:val="22"/>
          <w:szCs w:val="22"/>
          <w:lang w:val="en-US"/>
        </w:rPr>
        <w:t>vrijeme</w:t>
      </w:r>
      <w:r w:rsidRPr="00AC77D0">
        <w:rPr>
          <w:rFonts w:ascii="Arial" w:eastAsia="Arial" w:hAnsi="Arial" w:cs="Arial"/>
          <w:iCs/>
          <w:noProof/>
          <w:sz w:val="22"/>
          <w:szCs w:val="22"/>
          <w:lang w:val="en-US"/>
        </w:rPr>
        <w:t xml:space="preserve"> procesa </w:t>
      </w:r>
      <w:r w:rsidRPr="00AC77D0">
        <w:rPr>
          <w:rFonts w:ascii="Arial" w:eastAsia="Arial" w:hAnsi="Arial" w:cs="Arial"/>
          <w:iCs/>
          <w:noProof/>
          <w:spacing w:val="-1"/>
          <w:sz w:val="22"/>
          <w:szCs w:val="22"/>
          <w:lang w:val="en-US"/>
        </w:rPr>
        <w:t>pražnjenja</w:t>
      </w:r>
      <w:r w:rsidRPr="00AC77D0">
        <w:rPr>
          <w:rFonts w:ascii="Arial" w:eastAsia="Arial" w:hAnsi="Arial" w:cs="Arial"/>
          <w:iCs/>
          <w:noProof/>
          <w:sz w:val="22"/>
          <w:szCs w:val="22"/>
          <w:lang w:val="en-US"/>
        </w:rPr>
        <w:t xml:space="preserve"> koksnih peći</w:t>
      </w:r>
      <w:r w:rsidRPr="00AC77D0">
        <w:rPr>
          <w:rFonts w:ascii="Arial" w:eastAsia="Arial" w:hAnsi="Arial" w:cs="Arial"/>
          <w:iCs/>
          <w:noProof/>
          <w:spacing w:val="-1"/>
          <w:sz w:val="22"/>
          <w:szCs w:val="22"/>
          <w:lang w:val="en-US"/>
        </w:rPr>
        <w:t xml:space="preserve"> </w:t>
      </w:r>
      <w:r w:rsidRPr="00AC77D0">
        <w:rPr>
          <w:rFonts w:ascii="Arial" w:eastAsia="Arial" w:hAnsi="Arial" w:cs="Arial"/>
          <w:iCs/>
          <w:noProof/>
          <w:sz w:val="22"/>
          <w:szCs w:val="22"/>
          <w:lang w:val="en-US"/>
        </w:rPr>
        <w:t>je</w:t>
      </w:r>
      <w:r w:rsidRPr="00AC77D0">
        <w:rPr>
          <w:rFonts w:ascii="Arial" w:eastAsia="Arial" w:hAnsi="Arial" w:cs="Arial"/>
          <w:iCs/>
          <w:noProof/>
          <w:spacing w:val="39"/>
          <w:sz w:val="22"/>
          <w:szCs w:val="22"/>
          <w:lang w:val="en-US"/>
        </w:rPr>
        <w:t xml:space="preserve"> </w:t>
      </w:r>
      <w:r w:rsidRPr="00AC77D0">
        <w:rPr>
          <w:rFonts w:ascii="Arial" w:eastAsia="Arial" w:hAnsi="Arial" w:cs="Arial"/>
          <w:iCs/>
          <w:noProof/>
          <w:sz w:val="22"/>
          <w:szCs w:val="22"/>
          <w:lang w:val="en-US"/>
        </w:rPr>
        <w:t>također</w:t>
      </w:r>
      <w:r w:rsidRPr="00AC77D0">
        <w:rPr>
          <w:rFonts w:ascii="Arial" w:eastAsia="Arial" w:hAnsi="Arial" w:cs="Arial"/>
          <w:iCs/>
          <w:noProof/>
          <w:spacing w:val="9"/>
          <w:sz w:val="22"/>
          <w:szCs w:val="22"/>
          <w:lang w:val="en-US"/>
        </w:rPr>
        <w:t xml:space="preserve"> </w:t>
      </w:r>
      <w:r w:rsidRPr="00AC77D0">
        <w:rPr>
          <w:rFonts w:ascii="Arial" w:eastAsia="Arial" w:hAnsi="Arial" w:cs="Arial"/>
          <w:iCs/>
          <w:noProof/>
          <w:spacing w:val="-1"/>
          <w:sz w:val="22"/>
          <w:szCs w:val="22"/>
          <w:lang w:val="en-US"/>
        </w:rPr>
        <w:t>neminovno,</w:t>
      </w:r>
      <w:r w:rsidRPr="00AC77D0">
        <w:rPr>
          <w:rFonts w:ascii="Arial" w:eastAsia="Arial" w:hAnsi="Arial" w:cs="Arial"/>
          <w:iCs/>
          <w:noProof/>
          <w:spacing w:val="10"/>
          <w:sz w:val="22"/>
          <w:szCs w:val="22"/>
          <w:lang w:val="en-US"/>
        </w:rPr>
        <w:t xml:space="preserve"> </w:t>
      </w:r>
      <w:r w:rsidRPr="00AC77D0">
        <w:rPr>
          <w:rFonts w:ascii="Arial" w:eastAsia="Arial" w:hAnsi="Arial" w:cs="Arial"/>
          <w:iCs/>
          <w:noProof/>
          <w:sz w:val="22"/>
          <w:szCs w:val="22"/>
          <w:lang w:val="en-US"/>
        </w:rPr>
        <w:t>jer</w:t>
      </w:r>
      <w:r w:rsidRPr="00AC77D0">
        <w:rPr>
          <w:rFonts w:ascii="Arial" w:eastAsia="Arial" w:hAnsi="Arial" w:cs="Arial"/>
          <w:iCs/>
          <w:noProof/>
          <w:spacing w:val="10"/>
          <w:sz w:val="22"/>
          <w:szCs w:val="22"/>
          <w:lang w:val="en-US"/>
        </w:rPr>
        <w:t xml:space="preserve"> </w:t>
      </w:r>
      <w:r w:rsidRPr="00AC77D0">
        <w:rPr>
          <w:rFonts w:ascii="Arial" w:eastAsia="Arial" w:hAnsi="Arial" w:cs="Arial"/>
          <w:iCs/>
          <w:noProof/>
          <w:sz w:val="22"/>
          <w:szCs w:val="22"/>
          <w:lang w:val="en-US"/>
        </w:rPr>
        <w:t>je</w:t>
      </w:r>
      <w:r w:rsidRPr="00AC77D0">
        <w:rPr>
          <w:rFonts w:ascii="Arial" w:eastAsia="Arial" w:hAnsi="Arial" w:cs="Arial"/>
          <w:iCs/>
          <w:noProof/>
          <w:spacing w:val="9"/>
          <w:sz w:val="22"/>
          <w:szCs w:val="22"/>
          <w:lang w:val="en-US"/>
        </w:rPr>
        <w:t xml:space="preserve"> </w:t>
      </w:r>
      <w:r w:rsidRPr="00AC77D0">
        <w:rPr>
          <w:rFonts w:ascii="Arial" w:eastAsia="Arial" w:hAnsi="Arial" w:cs="Arial"/>
          <w:iCs/>
          <w:noProof/>
          <w:sz w:val="22"/>
          <w:szCs w:val="22"/>
          <w:lang w:val="en-US"/>
        </w:rPr>
        <w:t>sistem</w:t>
      </w:r>
      <w:r w:rsidRPr="00AC77D0">
        <w:rPr>
          <w:rFonts w:ascii="Arial" w:eastAsia="Arial" w:hAnsi="Arial" w:cs="Arial"/>
          <w:iCs/>
          <w:noProof/>
          <w:spacing w:val="10"/>
          <w:sz w:val="22"/>
          <w:szCs w:val="22"/>
          <w:lang w:val="en-US"/>
        </w:rPr>
        <w:t xml:space="preserve"> </w:t>
      </w:r>
      <w:r w:rsidRPr="00AC77D0">
        <w:rPr>
          <w:rFonts w:ascii="Arial" w:eastAsia="Arial" w:hAnsi="Arial" w:cs="Arial"/>
          <w:iCs/>
          <w:noProof/>
          <w:sz w:val="22"/>
          <w:szCs w:val="22"/>
          <w:lang w:val="en-US"/>
        </w:rPr>
        <w:t>peći</w:t>
      </w:r>
      <w:r w:rsidRPr="00AC77D0">
        <w:rPr>
          <w:rFonts w:ascii="Arial" w:eastAsia="Arial" w:hAnsi="Arial" w:cs="Arial"/>
          <w:iCs/>
          <w:noProof/>
          <w:spacing w:val="8"/>
          <w:sz w:val="22"/>
          <w:szCs w:val="22"/>
          <w:lang w:val="en-US"/>
        </w:rPr>
        <w:t xml:space="preserve"> </w:t>
      </w:r>
      <w:r w:rsidRPr="00AC77D0">
        <w:rPr>
          <w:rFonts w:ascii="Arial" w:eastAsia="Arial" w:hAnsi="Arial" w:cs="Arial"/>
          <w:iCs/>
          <w:noProof/>
          <w:sz w:val="22"/>
          <w:szCs w:val="22"/>
          <w:lang w:val="en-US"/>
        </w:rPr>
        <w:t>tada</w:t>
      </w:r>
      <w:r w:rsidRPr="00AC77D0">
        <w:rPr>
          <w:rFonts w:ascii="Arial" w:eastAsia="Arial" w:hAnsi="Arial" w:cs="Arial"/>
          <w:iCs/>
          <w:noProof/>
          <w:spacing w:val="9"/>
          <w:sz w:val="22"/>
          <w:szCs w:val="22"/>
          <w:lang w:val="en-US"/>
        </w:rPr>
        <w:t xml:space="preserve"> </w:t>
      </w:r>
      <w:r w:rsidRPr="00AC77D0">
        <w:rPr>
          <w:rFonts w:ascii="Arial" w:eastAsia="Arial" w:hAnsi="Arial" w:cs="Arial"/>
          <w:iCs/>
          <w:noProof/>
          <w:sz w:val="22"/>
          <w:szCs w:val="22"/>
          <w:lang w:val="en-US"/>
        </w:rPr>
        <w:t>otvoren</w:t>
      </w:r>
      <w:r w:rsidRPr="00AC77D0">
        <w:rPr>
          <w:rFonts w:ascii="Arial" w:eastAsia="Arial" w:hAnsi="Arial" w:cs="Arial"/>
          <w:iCs/>
          <w:noProof/>
          <w:spacing w:val="9"/>
          <w:sz w:val="22"/>
          <w:szCs w:val="22"/>
          <w:lang w:val="en-US"/>
        </w:rPr>
        <w:t>.</w:t>
      </w:r>
    </w:p>
    <w:p w14:paraId="6FAA30F4" w14:textId="77777777" w:rsidR="0011582E" w:rsidRPr="00AC77D0" w:rsidRDefault="0011582E" w:rsidP="0068617B">
      <w:pPr>
        <w:widowControl w:val="0"/>
        <w:ind w:right="200"/>
        <w:jc w:val="both"/>
        <w:rPr>
          <w:rFonts w:ascii="Arial" w:eastAsia="Arial" w:hAnsi="Arial" w:cs="Arial"/>
          <w:sz w:val="22"/>
          <w:szCs w:val="22"/>
          <w:lang w:val="bs-Latn-BA"/>
        </w:rPr>
      </w:pPr>
      <w:r w:rsidRPr="00AC77D0">
        <w:rPr>
          <w:rFonts w:ascii="Arial" w:eastAsia="Arial" w:hAnsi="Arial" w:cs="Arial"/>
          <w:spacing w:val="-1"/>
          <w:sz w:val="22"/>
          <w:szCs w:val="22"/>
          <w:lang w:val="bs-Latn-BA"/>
        </w:rPr>
        <w:t>Pogon</w:t>
      </w:r>
      <w:r w:rsidRPr="00AC77D0">
        <w:rPr>
          <w:rFonts w:ascii="Arial" w:eastAsia="Arial" w:hAnsi="Arial" w:cs="Arial"/>
          <w:spacing w:val="63"/>
          <w:sz w:val="22"/>
          <w:szCs w:val="22"/>
          <w:lang w:val="bs-Latn-BA"/>
        </w:rPr>
        <w:t xml:space="preserve"> </w:t>
      </w:r>
      <w:r w:rsidRPr="00AC77D0">
        <w:rPr>
          <w:rFonts w:ascii="Arial" w:eastAsia="Arial" w:hAnsi="Arial" w:cs="Arial"/>
          <w:sz w:val="22"/>
          <w:szCs w:val="22"/>
          <w:lang w:val="bs-Latn-BA"/>
        </w:rPr>
        <w:t>za</w:t>
      </w:r>
      <w:r w:rsidRPr="00AC77D0">
        <w:rPr>
          <w:rFonts w:ascii="Arial" w:eastAsia="Arial" w:hAnsi="Arial" w:cs="Arial"/>
          <w:spacing w:val="66"/>
          <w:sz w:val="22"/>
          <w:szCs w:val="22"/>
          <w:lang w:val="bs-Latn-BA"/>
        </w:rPr>
        <w:t xml:space="preserve"> </w:t>
      </w:r>
      <w:r w:rsidRPr="00AC77D0">
        <w:rPr>
          <w:rFonts w:ascii="Arial" w:eastAsia="Arial" w:hAnsi="Arial" w:cs="Arial"/>
          <w:spacing w:val="-1"/>
          <w:sz w:val="22"/>
          <w:szCs w:val="22"/>
          <w:lang w:val="bs-Latn-BA"/>
        </w:rPr>
        <w:t>koksovanje</w:t>
      </w:r>
      <w:r w:rsidRPr="00AC77D0">
        <w:rPr>
          <w:rFonts w:ascii="Arial" w:eastAsia="Arial" w:hAnsi="Arial" w:cs="Arial"/>
          <w:spacing w:val="66"/>
          <w:sz w:val="22"/>
          <w:szCs w:val="22"/>
          <w:lang w:val="bs-Latn-BA"/>
        </w:rPr>
        <w:t xml:space="preserve"> </w:t>
      </w:r>
      <w:r w:rsidRPr="00AC77D0">
        <w:rPr>
          <w:rFonts w:ascii="Arial" w:eastAsia="Arial" w:hAnsi="Arial" w:cs="Arial"/>
          <w:sz w:val="22"/>
          <w:szCs w:val="22"/>
          <w:lang w:val="bs-Latn-BA"/>
        </w:rPr>
        <w:t>je</w:t>
      </w:r>
      <w:r w:rsidRPr="00AC77D0">
        <w:rPr>
          <w:rFonts w:ascii="Arial" w:eastAsia="Arial" w:hAnsi="Arial" w:cs="Arial"/>
          <w:spacing w:val="63"/>
          <w:sz w:val="22"/>
          <w:szCs w:val="22"/>
          <w:lang w:val="bs-Latn-BA"/>
        </w:rPr>
        <w:t xml:space="preserve"> </w:t>
      </w:r>
      <w:r w:rsidRPr="00AC77D0">
        <w:rPr>
          <w:rFonts w:ascii="Arial" w:eastAsia="Arial" w:hAnsi="Arial" w:cs="Arial"/>
          <w:spacing w:val="-1"/>
          <w:sz w:val="22"/>
          <w:szCs w:val="22"/>
          <w:lang w:val="bs-Latn-BA"/>
        </w:rPr>
        <w:t>najveći</w:t>
      </w:r>
      <w:r w:rsidRPr="00AC77D0">
        <w:rPr>
          <w:rFonts w:ascii="Arial" w:eastAsia="Arial" w:hAnsi="Arial" w:cs="Arial"/>
          <w:spacing w:val="65"/>
          <w:sz w:val="22"/>
          <w:szCs w:val="22"/>
          <w:lang w:val="bs-Latn-BA"/>
        </w:rPr>
        <w:t xml:space="preserve"> </w:t>
      </w:r>
      <w:r w:rsidRPr="00AC77D0">
        <w:rPr>
          <w:rFonts w:ascii="Arial" w:eastAsia="Arial" w:hAnsi="Arial" w:cs="Arial"/>
          <w:sz w:val="22"/>
          <w:szCs w:val="22"/>
          <w:lang w:val="bs-Latn-BA"/>
        </w:rPr>
        <w:t>izvor</w:t>
      </w:r>
      <w:r w:rsidRPr="00AC77D0">
        <w:rPr>
          <w:rFonts w:ascii="Arial" w:eastAsia="Arial" w:hAnsi="Arial" w:cs="Arial"/>
          <w:spacing w:val="65"/>
          <w:sz w:val="22"/>
          <w:szCs w:val="22"/>
          <w:lang w:val="bs-Latn-BA"/>
        </w:rPr>
        <w:t xml:space="preserve"> </w:t>
      </w:r>
      <w:r w:rsidRPr="00AC77D0">
        <w:rPr>
          <w:rFonts w:ascii="Arial" w:eastAsia="Arial" w:hAnsi="Arial" w:cs="Arial"/>
          <w:spacing w:val="-1"/>
          <w:sz w:val="22"/>
          <w:szCs w:val="22"/>
          <w:lang w:val="bs-Latn-BA"/>
        </w:rPr>
        <w:t>emisije</w:t>
      </w:r>
      <w:r w:rsidRPr="00AC77D0">
        <w:rPr>
          <w:rFonts w:ascii="Arial" w:eastAsia="Arial" w:hAnsi="Arial" w:cs="Arial"/>
          <w:spacing w:val="64"/>
          <w:sz w:val="22"/>
          <w:szCs w:val="22"/>
          <w:lang w:val="bs-Latn-BA"/>
        </w:rPr>
        <w:t xml:space="preserve"> </w:t>
      </w:r>
      <w:r w:rsidRPr="00AC77D0">
        <w:rPr>
          <w:rFonts w:ascii="Arial" w:eastAsia="Arial" w:hAnsi="Arial" w:cs="Arial"/>
          <w:sz w:val="22"/>
          <w:szCs w:val="22"/>
          <w:lang w:val="bs-Latn-BA"/>
        </w:rPr>
        <w:t>onečišćujućih</w:t>
      </w:r>
      <w:r w:rsidRPr="00AC77D0">
        <w:rPr>
          <w:rFonts w:ascii="Arial" w:eastAsia="Arial" w:hAnsi="Arial" w:cs="Arial"/>
          <w:spacing w:val="64"/>
          <w:sz w:val="22"/>
          <w:szCs w:val="22"/>
          <w:lang w:val="bs-Latn-BA"/>
        </w:rPr>
        <w:t xml:space="preserve"> </w:t>
      </w:r>
      <w:r w:rsidRPr="00AC77D0">
        <w:rPr>
          <w:rFonts w:ascii="Arial" w:eastAsia="Arial" w:hAnsi="Arial" w:cs="Arial"/>
          <w:sz w:val="22"/>
          <w:szCs w:val="22"/>
          <w:lang w:val="bs-Latn-BA"/>
        </w:rPr>
        <w:t>tvari</w:t>
      </w:r>
      <w:r w:rsidRPr="00AC77D0">
        <w:rPr>
          <w:rFonts w:ascii="Arial" w:eastAsia="Arial" w:hAnsi="Arial" w:cs="Arial"/>
          <w:spacing w:val="64"/>
          <w:sz w:val="22"/>
          <w:szCs w:val="22"/>
          <w:lang w:val="bs-Latn-BA"/>
        </w:rPr>
        <w:t xml:space="preserve"> </w:t>
      </w:r>
      <w:r w:rsidRPr="00AC77D0">
        <w:rPr>
          <w:rFonts w:ascii="Arial" w:eastAsia="Arial" w:hAnsi="Arial" w:cs="Arial"/>
          <w:sz w:val="22"/>
          <w:szCs w:val="22"/>
          <w:lang w:val="bs-Latn-BA"/>
        </w:rPr>
        <w:t>u</w:t>
      </w:r>
      <w:r w:rsidRPr="00AC77D0">
        <w:rPr>
          <w:rFonts w:ascii="Arial" w:eastAsia="Arial" w:hAnsi="Arial" w:cs="Arial"/>
          <w:spacing w:val="65"/>
          <w:sz w:val="22"/>
          <w:szCs w:val="22"/>
          <w:lang w:val="bs-Latn-BA"/>
        </w:rPr>
        <w:t xml:space="preserve"> </w:t>
      </w:r>
      <w:r w:rsidRPr="00AC77D0">
        <w:rPr>
          <w:rFonts w:ascii="Arial" w:eastAsia="Arial" w:hAnsi="Arial" w:cs="Arial"/>
          <w:sz w:val="22"/>
          <w:szCs w:val="22"/>
          <w:lang w:val="bs-Latn-BA"/>
        </w:rPr>
        <w:t>atmosferu</w:t>
      </w:r>
      <w:r w:rsidRPr="00AC77D0">
        <w:rPr>
          <w:rFonts w:ascii="Arial" w:eastAsia="Arial" w:hAnsi="Arial" w:cs="Arial"/>
          <w:spacing w:val="64"/>
          <w:sz w:val="22"/>
          <w:szCs w:val="22"/>
          <w:lang w:val="bs-Latn-BA"/>
        </w:rPr>
        <w:t xml:space="preserve"> </w:t>
      </w:r>
      <w:r w:rsidRPr="00AC77D0">
        <w:rPr>
          <w:rFonts w:ascii="Arial" w:eastAsia="Arial" w:hAnsi="Arial" w:cs="Arial"/>
          <w:sz w:val="22"/>
          <w:szCs w:val="22"/>
          <w:lang w:val="bs-Latn-BA"/>
        </w:rPr>
        <w:t>u</w:t>
      </w:r>
      <w:r w:rsidRPr="00AC77D0">
        <w:rPr>
          <w:rFonts w:ascii="Arial" w:eastAsia="Arial" w:hAnsi="Arial" w:cs="Arial"/>
          <w:spacing w:val="51"/>
          <w:sz w:val="22"/>
          <w:szCs w:val="22"/>
          <w:lang w:val="bs-Latn-BA"/>
        </w:rPr>
        <w:t xml:space="preserve"> </w:t>
      </w:r>
      <w:r w:rsidRPr="00AC77D0">
        <w:rPr>
          <w:rFonts w:ascii="Arial" w:eastAsia="Arial" w:hAnsi="Arial" w:cs="Arial"/>
          <w:spacing w:val="-1"/>
          <w:sz w:val="22"/>
          <w:szCs w:val="22"/>
          <w:lang w:val="bs-Latn-BA"/>
        </w:rPr>
        <w:t>cjelokupnom</w:t>
      </w:r>
      <w:r w:rsidRPr="00AC77D0">
        <w:rPr>
          <w:rFonts w:ascii="Arial" w:eastAsia="Arial" w:hAnsi="Arial" w:cs="Arial"/>
          <w:spacing w:val="42"/>
          <w:sz w:val="22"/>
          <w:szCs w:val="22"/>
          <w:lang w:val="bs-Latn-BA"/>
        </w:rPr>
        <w:t xml:space="preserve"> </w:t>
      </w:r>
      <w:r w:rsidRPr="00AC77D0">
        <w:rPr>
          <w:rFonts w:ascii="Arial" w:eastAsia="Arial" w:hAnsi="Arial" w:cs="Arial"/>
          <w:sz w:val="22"/>
          <w:szCs w:val="22"/>
          <w:lang w:val="bs-Latn-BA"/>
        </w:rPr>
        <w:t>procesu</w:t>
      </w:r>
      <w:r w:rsidRPr="00AC77D0">
        <w:rPr>
          <w:rFonts w:ascii="Arial" w:eastAsia="Arial" w:hAnsi="Arial" w:cs="Arial"/>
          <w:spacing w:val="42"/>
          <w:sz w:val="22"/>
          <w:szCs w:val="22"/>
          <w:lang w:val="bs-Latn-BA"/>
        </w:rPr>
        <w:t xml:space="preserve"> </w:t>
      </w:r>
      <w:r w:rsidRPr="00AC77D0">
        <w:rPr>
          <w:rFonts w:ascii="Arial" w:eastAsia="Arial" w:hAnsi="Arial" w:cs="Arial"/>
          <w:spacing w:val="-1"/>
          <w:sz w:val="22"/>
          <w:szCs w:val="22"/>
          <w:lang w:val="bs-Latn-BA"/>
        </w:rPr>
        <w:t>koksovanja.</w:t>
      </w:r>
      <w:r w:rsidRPr="00AC77D0">
        <w:rPr>
          <w:rFonts w:ascii="Arial" w:eastAsia="Arial" w:hAnsi="Arial" w:cs="Arial"/>
          <w:spacing w:val="42"/>
          <w:sz w:val="22"/>
          <w:szCs w:val="22"/>
          <w:lang w:val="bs-Latn-BA"/>
        </w:rPr>
        <w:t xml:space="preserve"> </w:t>
      </w:r>
      <w:r w:rsidRPr="00AC77D0">
        <w:rPr>
          <w:rFonts w:ascii="Arial" w:eastAsia="Arial" w:hAnsi="Arial" w:cs="Arial"/>
          <w:spacing w:val="-1"/>
          <w:sz w:val="22"/>
          <w:szCs w:val="22"/>
          <w:lang w:val="bs-Latn-BA"/>
        </w:rPr>
        <w:t>Kao</w:t>
      </w:r>
      <w:r w:rsidRPr="00AC77D0">
        <w:rPr>
          <w:rFonts w:ascii="Arial" w:eastAsia="Arial" w:hAnsi="Arial" w:cs="Arial"/>
          <w:spacing w:val="41"/>
          <w:sz w:val="22"/>
          <w:szCs w:val="22"/>
          <w:lang w:val="bs-Latn-BA"/>
        </w:rPr>
        <w:t xml:space="preserve"> </w:t>
      </w:r>
      <w:r w:rsidRPr="00AC77D0">
        <w:rPr>
          <w:rFonts w:ascii="Arial" w:eastAsia="Arial" w:hAnsi="Arial" w:cs="Arial"/>
          <w:sz w:val="22"/>
          <w:szCs w:val="22"/>
          <w:lang w:val="bs-Latn-BA"/>
        </w:rPr>
        <w:t>što</w:t>
      </w:r>
      <w:r w:rsidRPr="00AC77D0">
        <w:rPr>
          <w:rFonts w:ascii="Arial" w:eastAsia="Arial" w:hAnsi="Arial" w:cs="Arial"/>
          <w:spacing w:val="42"/>
          <w:sz w:val="22"/>
          <w:szCs w:val="22"/>
          <w:lang w:val="bs-Latn-BA"/>
        </w:rPr>
        <w:t xml:space="preserve"> </w:t>
      </w:r>
      <w:r w:rsidRPr="00AC77D0">
        <w:rPr>
          <w:rFonts w:ascii="Arial" w:eastAsia="Arial" w:hAnsi="Arial" w:cs="Arial"/>
          <w:sz w:val="22"/>
          <w:szCs w:val="22"/>
          <w:lang w:val="bs-Latn-BA"/>
        </w:rPr>
        <w:t>je</w:t>
      </w:r>
      <w:r w:rsidRPr="00AC77D0">
        <w:rPr>
          <w:rFonts w:ascii="Arial" w:eastAsia="Arial" w:hAnsi="Arial" w:cs="Arial"/>
          <w:spacing w:val="41"/>
          <w:sz w:val="22"/>
          <w:szCs w:val="22"/>
          <w:lang w:val="bs-Latn-BA"/>
        </w:rPr>
        <w:t xml:space="preserve"> </w:t>
      </w:r>
      <w:r w:rsidRPr="00AC77D0">
        <w:rPr>
          <w:rFonts w:ascii="Arial" w:eastAsia="Arial" w:hAnsi="Arial" w:cs="Arial"/>
          <w:sz w:val="22"/>
          <w:szCs w:val="22"/>
          <w:lang w:val="bs-Latn-BA"/>
        </w:rPr>
        <w:t>napomenuto</w:t>
      </w:r>
      <w:r w:rsidRPr="00AC77D0">
        <w:rPr>
          <w:rFonts w:ascii="Arial" w:eastAsia="Arial" w:hAnsi="Arial" w:cs="Arial"/>
          <w:spacing w:val="42"/>
          <w:sz w:val="22"/>
          <w:szCs w:val="22"/>
          <w:lang w:val="bs-Latn-BA"/>
        </w:rPr>
        <w:t xml:space="preserve"> </w:t>
      </w:r>
      <w:r w:rsidRPr="00AC77D0">
        <w:rPr>
          <w:rFonts w:ascii="Arial" w:eastAsia="Arial" w:hAnsi="Arial" w:cs="Arial"/>
          <w:spacing w:val="-1"/>
          <w:sz w:val="22"/>
          <w:szCs w:val="22"/>
          <w:lang w:val="bs-Latn-BA"/>
        </w:rPr>
        <w:t>glavni</w:t>
      </w:r>
      <w:r w:rsidRPr="00AC77D0">
        <w:rPr>
          <w:rFonts w:ascii="Arial" w:eastAsia="Arial" w:hAnsi="Arial" w:cs="Arial"/>
          <w:spacing w:val="40"/>
          <w:sz w:val="22"/>
          <w:szCs w:val="22"/>
          <w:lang w:val="bs-Latn-BA"/>
        </w:rPr>
        <w:t xml:space="preserve"> </w:t>
      </w:r>
      <w:r w:rsidRPr="00AC77D0">
        <w:rPr>
          <w:rFonts w:ascii="Arial" w:eastAsia="Arial" w:hAnsi="Arial" w:cs="Arial"/>
          <w:sz w:val="22"/>
          <w:szCs w:val="22"/>
          <w:lang w:val="bs-Latn-BA"/>
        </w:rPr>
        <w:t>izvori</w:t>
      </w:r>
      <w:r w:rsidRPr="00AC77D0">
        <w:rPr>
          <w:rFonts w:ascii="Arial" w:eastAsia="Arial" w:hAnsi="Arial" w:cs="Arial"/>
          <w:spacing w:val="41"/>
          <w:sz w:val="22"/>
          <w:szCs w:val="22"/>
          <w:lang w:val="bs-Latn-BA"/>
        </w:rPr>
        <w:t xml:space="preserve"> </w:t>
      </w:r>
      <w:r w:rsidRPr="00AC77D0">
        <w:rPr>
          <w:rFonts w:ascii="Arial" w:eastAsia="Arial" w:hAnsi="Arial" w:cs="Arial"/>
          <w:sz w:val="22"/>
          <w:szCs w:val="22"/>
          <w:lang w:val="bs-Latn-BA"/>
        </w:rPr>
        <w:t>fugitivnih</w:t>
      </w:r>
      <w:r w:rsidRPr="00AC77D0">
        <w:rPr>
          <w:rFonts w:ascii="Arial" w:eastAsia="Arial" w:hAnsi="Arial" w:cs="Arial"/>
          <w:spacing w:val="-1"/>
          <w:sz w:val="22"/>
          <w:szCs w:val="22"/>
          <w:lang w:val="bs-Latn-BA"/>
        </w:rPr>
        <w:t xml:space="preserve"> emisija</w:t>
      </w:r>
      <w:r w:rsidRPr="00AC77D0">
        <w:rPr>
          <w:rFonts w:ascii="Arial" w:eastAsia="Arial" w:hAnsi="Arial" w:cs="Arial"/>
          <w:spacing w:val="42"/>
          <w:sz w:val="22"/>
          <w:szCs w:val="22"/>
          <w:lang w:val="bs-Latn-BA"/>
        </w:rPr>
        <w:t xml:space="preserve"> </w:t>
      </w:r>
      <w:r w:rsidRPr="00AC77D0">
        <w:rPr>
          <w:rFonts w:ascii="Arial" w:eastAsia="Arial" w:hAnsi="Arial" w:cs="Arial"/>
          <w:sz w:val="22"/>
          <w:szCs w:val="22"/>
          <w:lang w:val="bs-Latn-BA"/>
        </w:rPr>
        <w:t>su</w:t>
      </w:r>
      <w:r w:rsidRPr="00AC77D0">
        <w:rPr>
          <w:rFonts w:ascii="Arial" w:eastAsia="Arial" w:hAnsi="Arial" w:cs="Arial"/>
          <w:spacing w:val="65"/>
          <w:sz w:val="22"/>
          <w:szCs w:val="22"/>
          <w:lang w:val="bs-Latn-BA"/>
        </w:rPr>
        <w:t xml:space="preserve"> </w:t>
      </w:r>
      <w:r w:rsidRPr="00AC77D0">
        <w:rPr>
          <w:rFonts w:ascii="Arial" w:eastAsia="Arial" w:hAnsi="Arial" w:cs="Arial"/>
          <w:sz w:val="22"/>
          <w:szCs w:val="22"/>
          <w:lang w:val="bs-Latn-BA"/>
        </w:rPr>
        <w:t>procesi</w:t>
      </w:r>
      <w:r w:rsidRPr="00AC77D0">
        <w:rPr>
          <w:rFonts w:ascii="Arial" w:eastAsia="Arial" w:hAnsi="Arial" w:cs="Arial"/>
          <w:spacing w:val="4"/>
          <w:sz w:val="22"/>
          <w:szCs w:val="22"/>
          <w:lang w:val="bs-Latn-BA"/>
        </w:rPr>
        <w:t xml:space="preserve"> </w:t>
      </w:r>
      <w:r w:rsidRPr="00AC77D0">
        <w:rPr>
          <w:rFonts w:ascii="Arial" w:eastAsia="Arial" w:hAnsi="Arial" w:cs="Arial"/>
          <w:spacing w:val="-1"/>
          <w:sz w:val="22"/>
          <w:szCs w:val="22"/>
          <w:lang w:val="bs-Latn-BA"/>
        </w:rPr>
        <w:t>punjenja</w:t>
      </w:r>
      <w:r w:rsidRPr="00AC77D0">
        <w:rPr>
          <w:rFonts w:ascii="Arial" w:eastAsia="Arial" w:hAnsi="Arial" w:cs="Arial"/>
          <w:spacing w:val="4"/>
          <w:sz w:val="22"/>
          <w:szCs w:val="22"/>
          <w:lang w:val="bs-Latn-BA"/>
        </w:rPr>
        <w:t xml:space="preserve"> </w:t>
      </w:r>
      <w:r w:rsidRPr="00AC77D0">
        <w:rPr>
          <w:rFonts w:ascii="Arial" w:eastAsia="Arial" w:hAnsi="Arial" w:cs="Arial"/>
          <w:sz w:val="22"/>
          <w:szCs w:val="22"/>
          <w:lang w:val="bs-Latn-BA"/>
        </w:rPr>
        <w:t>i</w:t>
      </w:r>
      <w:r w:rsidRPr="00AC77D0">
        <w:rPr>
          <w:rFonts w:ascii="Arial" w:eastAsia="Arial" w:hAnsi="Arial" w:cs="Arial"/>
          <w:spacing w:val="4"/>
          <w:sz w:val="22"/>
          <w:szCs w:val="22"/>
          <w:lang w:val="bs-Latn-BA"/>
        </w:rPr>
        <w:t xml:space="preserve"> </w:t>
      </w:r>
      <w:r w:rsidRPr="00AC77D0">
        <w:rPr>
          <w:rFonts w:ascii="Arial" w:eastAsia="Arial" w:hAnsi="Arial" w:cs="Arial"/>
          <w:spacing w:val="-1"/>
          <w:sz w:val="22"/>
          <w:szCs w:val="22"/>
          <w:lang w:val="bs-Latn-BA"/>
        </w:rPr>
        <w:t>pražnjenja</w:t>
      </w:r>
      <w:r w:rsidRPr="00AC77D0">
        <w:rPr>
          <w:rFonts w:ascii="Arial" w:eastAsia="Arial" w:hAnsi="Arial" w:cs="Arial"/>
          <w:spacing w:val="4"/>
          <w:sz w:val="22"/>
          <w:szCs w:val="22"/>
          <w:lang w:val="bs-Latn-BA"/>
        </w:rPr>
        <w:t xml:space="preserve"> </w:t>
      </w:r>
      <w:r w:rsidRPr="00AC77D0">
        <w:rPr>
          <w:rFonts w:ascii="Arial" w:eastAsia="Arial" w:hAnsi="Arial" w:cs="Arial"/>
          <w:spacing w:val="-1"/>
          <w:sz w:val="22"/>
          <w:szCs w:val="22"/>
          <w:lang w:val="bs-Latn-BA"/>
        </w:rPr>
        <w:t>koksnih</w:t>
      </w:r>
      <w:r w:rsidRPr="00AC77D0">
        <w:rPr>
          <w:rFonts w:ascii="Arial" w:eastAsia="Arial" w:hAnsi="Arial" w:cs="Arial"/>
          <w:spacing w:val="4"/>
          <w:sz w:val="22"/>
          <w:szCs w:val="22"/>
          <w:lang w:val="bs-Latn-BA"/>
        </w:rPr>
        <w:t xml:space="preserve"> </w:t>
      </w:r>
      <w:r w:rsidRPr="00AC77D0">
        <w:rPr>
          <w:rFonts w:ascii="Arial" w:eastAsia="Arial" w:hAnsi="Arial" w:cs="Arial"/>
          <w:sz w:val="22"/>
          <w:szCs w:val="22"/>
          <w:lang w:val="bs-Latn-BA"/>
        </w:rPr>
        <w:t>baterija,</w:t>
      </w:r>
      <w:r w:rsidRPr="00AC77D0">
        <w:rPr>
          <w:rFonts w:ascii="Arial" w:eastAsia="Arial" w:hAnsi="Arial" w:cs="Arial"/>
          <w:spacing w:val="5"/>
          <w:sz w:val="22"/>
          <w:szCs w:val="22"/>
          <w:lang w:val="bs-Latn-BA"/>
        </w:rPr>
        <w:t xml:space="preserve"> </w:t>
      </w:r>
      <w:r w:rsidRPr="00AC77D0">
        <w:rPr>
          <w:rFonts w:ascii="Arial" w:eastAsia="Arial" w:hAnsi="Arial" w:cs="Arial"/>
          <w:sz w:val="22"/>
          <w:szCs w:val="22"/>
          <w:lang w:val="bs-Latn-BA"/>
        </w:rPr>
        <w:t>curenja</w:t>
      </w:r>
      <w:r w:rsidRPr="00AC77D0">
        <w:rPr>
          <w:rFonts w:ascii="Arial" w:eastAsia="Arial" w:hAnsi="Arial" w:cs="Arial"/>
          <w:spacing w:val="2"/>
          <w:sz w:val="22"/>
          <w:szCs w:val="22"/>
          <w:lang w:val="bs-Latn-BA"/>
        </w:rPr>
        <w:t xml:space="preserve"> </w:t>
      </w:r>
      <w:r w:rsidRPr="00AC77D0">
        <w:rPr>
          <w:rFonts w:ascii="Arial" w:eastAsia="Arial" w:hAnsi="Arial" w:cs="Arial"/>
          <w:sz w:val="22"/>
          <w:szCs w:val="22"/>
          <w:lang w:val="bs-Latn-BA"/>
        </w:rPr>
        <w:t>sa</w:t>
      </w:r>
      <w:r w:rsidRPr="00AC77D0">
        <w:rPr>
          <w:rFonts w:ascii="Arial" w:eastAsia="Arial" w:hAnsi="Arial" w:cs="Arial"/>
          <w:spacing w:val="4"/>
          <w:sz w:val="22"/>
          <w:szCs w:val="22"/>
          <w:lang w:val="bs-Latn-BA"/>
        </w:rPr>
        <w:t xml:space="preserve"> </w:t>
      </w:r>
      <w:r w:rsidRPr="00AC77D0">
        <w:rPr>
          <w:rFonts w:ascii="Arial" w:eastAsia="Arial" w:hAnsi="Arial" w:cs="Arial"/>
          <w:sz w:val="22"/>
          <w:szCs w:val="22"/>
          <w:lang w:val="bs-Latn-BA"/>
        </w:rPr>
        <w:t>vrata</w:t>
      </w:r>
      <w:r w:rsidRPr="00AC77D0">
        <w:rPr>
          <w:rFonts w:ascii="Arial" w:eastAsia="Arial" w:hAnsi="Arial" w:cs="Arial"/>
          <w:spacing w:val="3"/>
          <w:sz w:val="22"/>
          <w:szCs w:val="22"/>
          <w:lang w:val="bs-Latn-BA"/>
        </w:rPr>
        <w:t xml:space="preserve"> </w:t>
      </w:r>
      <w:r w:rsidRPr="00AC77D0">
        <w:rPr>
          <w:rFonts w:ascii="Arial" w:eastAsia="Arial" w:hAnsi="Arial" w:cs="Arial"/>
          <w:spacing w:val="-1"/>
          <w:sz w:val="22"/>
          <w:szCs w:val="22"/>
          <w:lang w:val="bs-Latn-BA"/>
        </w:rPr>
        <w:t>koksnih</w:t>
      </w:r>
      <w:r w:rsidRPr="00AC77D0">
        <w:rPr>
          <w:rFonts w:ascii="Arial" w:eastAsia="Arial" w:hAnsi="Arial" w:cs="Arial"/>
          <w:spacing w:val="4"/>
          <w:sz w:val="22"/>
          <w:szCs w:val="22"/>
          <w:lang w:val="bs-Latn-BA"/>
        </w:rPr>
        <w:t xml:space="preserve"> </w:t>
      </w:r>
      <w:r w:rsidRPr="00AC77D0">
        <w:rPr>
          <w:rFonts w:ascii="Arial" w:eastAsia="Arial" w:hAnsi="Arial" w:cs="Arial"/>
          <w:spacing w:val="-1"/>
          <w:sz w:val="22"/>
          <w:szCs w:val="22"/>
          <w:lang w:val="bs-Latn-BA"/>
        </w:rPr>
        <w:t>peći,</w:t>
      </w:r>
      <w:r w:rsidRPr="00AC77D0">
        <w:rPr>
          <w:rFonts w:ascii="Arial" w:eastAsia="Arial" w:hAnsi="Arial" w:cs="Arial"/>
          <w:sz w:val="22"/>
          <w:szCs w:val="22"/>
          <w:lang w:val="bs-Latn-BA"/>
        </w:rPr>
        <w:t xml:space="preserve"> </w:t>
      </w:r>
      <w:r w:rsidRPr="00AC77D0">
        <w:rPr>
          <w:rFonts w:ascii="Arial" w:eastAsia="Arial" w:hAnsi="Arial" w:cs="Arial"/>
          <w:spacing w:val="-1"/>
          <w:sz w:val="22"/>
          <w:szCs w:val="22"/>
          <w:lang w:val="bs-Latn-BA"/>
        </w:rPr>
        <w:t>baklje</w:t>
      </w:r>
      <w:r w:rsidRPr="00AC77D0">
        <w:rPr>
          <w:rFonts w:ascii="Arial" w:eastAsia="Arial" w:hAnsi="Arial" w:cs="Arial"/>
          <w:sz w:val="22"/>
          <w:szCs w:val="22"/>
          <w:lang w:val="bs-Latn-BA"/>
        </w:rPr>
        <w:t xml:space="preserve"> za </w:t>
      </w:r>
      <w:r w:rsidRPr="00AC77D0">
        <w:rPr>
          <w:rFonts w:ascii="Arial" w:eastAsia="Arial" w:hAnsi="Arial" w:cs="Arial"/>
          <w:spacing w:val="-1"/>
          <w:sz w:val="22"/>
          <w:szCs w:val="22"/>
          <w:lang w:val="bs-Latn-BA"/>
        </w:rPr>
        <w:t>spaljivanje</w:t>
      </w:r>
      <w:r w:rsidRPr="00AC77D0">
        <w:rPr>
          <w:rFonts w:ascii="Arial" w:eastAsia="Arial" w:hAnsi="Arial" w:cs="Arial"/>
          <w:sz w:val="22"/>
          <w:szCs w:val="22"/>
          <w:lang w:val="bs-Latn-BA"/>
        </w:rPr>
        <w:t xml:space="preserve"> viška koksnog</w:t>
      </w:r>
      <w:r w:rsidRPr="00AC77D0">
        <w:rPr>
          <w:rFonts w:ascii="Arial" w:eastAsia="Arial" w:hAnsi="Arial" w:cs="Arial"/>
          <w:spacing w:val="-1"/>
          <w:sz w:val="22"/>
          <w:szCs w:val="22"/>
          <w:lang w:val="bs-Latn-BA"/>
        </w:rPr>
        <w:t xml:space="preserve"> </w:t>
      </w:r>
      <w:r w:rsidRPr="00AC77D0">
        <w:rPr>
          <w:rFonts w:ascii="Arial" w:eastAsia="Arial" w:hAnsi="Arial" w:cs="Arial"/>
          <w:sz w:val="22"/>
          <w:szCs w:val="22"/>
          <w:lang w:val="bs-Latn-BA"/>
        </w:rPr>
        <w:t xml:space="preserve">plina (kada je potrebno spaliti višak koksnog plina, a to je u situacijama remonta ili ekscesnih situacija) i proces </w:t>
      </w:r>
      <w:r w:rsidRPr="00AC77D0">
        <w:rPr>
          <w:rFonts w:ascii="Arial" w:eastAsia="Arial" w:hAnsi="Arial" w:cs="Arial"/>
          <w:spacing w:val="-1"/>
          <w:sz w:val="22"/>
          <w:szCs w:val="22"/>
          <w:lang w:val="bs-Latn-BA"/>
        </w:rPr>
        <w:t>gašenja</w:t>
      </w:r>
      <w:r w:rsidRPr="00AC77D0">
        <w:rPr>
          <w:rFonts w:ascii="Arial" w:eastAsia="Arial" w:hAnsi="Arial" w:cs="Arial"/>
          <w:sz w:val="22"/>
          <w:szCs w:val="22"/>
          <w:lang w:val="bs-Latn-BA"/>
        </w:rPr>
        <w:t xml:space="preserve"> koksa.</w:t>
      </w:r>
    </w:p>
    <w:p w14:paraId="6F24E318" w14:textId="77777777" w:rsidR="0011582E" w:rsidRPr="00AC77D0" w:rsidRDefault="0011582E" w:rsidP="0068617B">
      <w:pPr>
        <w:widowControl w:val="0"/>
        <w:ind w:right="-68"/>
        <w:rPr>
          <w:rFonts w:ascii="Arial" w:hAnsi="Arial" w:cs="Arial"/>
          <w:sz w:val="22"/>
          <w:szCs w:val="22"/>
          <w:lang w:val="bs-Latn-BA"/>
        </w:rPr>
      </w:pPr>
      <w:r w:rsidRPr="00AC77D0">
        <w:rPr>
          <w:rFonts w:ascii="Arial" w:eastAsia="Arial" w:hAnsi="Arial" w:cs="Arial"/>
          <w:sz w:val="22"/>
          <w:szCs w:val="22"/>
          <w:lang w:val="bs-Latn-BA"/>
        </w:rPr>
        <w:t>Proces</w:t>
      </w:r>
      <w:r w:rsidRPr="00AC77D0">
        <w:rPr>
          <w:rFonts w:ascii="Arial" w:eastAsia="Arial" w:hAnsi="Arial" w:cs="Arial"/>
          <w:spacing w:val="-6"/>
          <w:sz w:val="22"/>
          <w:szCs w:val="22"/>
          <w:lang w:val="bs-Latn-BA"/>
        </w:rPr>
        <w:t xml:space="preserve"> </w:t>
      </w:r>
      <w:r w:rsidRPr="00AC77D0">
        <w:rPr>
          <w:rFonts w:ascii="Arial" w:eastAsia="Arial" w:hAnsi="Arial" w:cs="Arial"/>
          <w:spacing w:val="-1"/>
          <w:sz w:val="22"/>
          <w:szCs w:val="22"/>
          <w:lang w:val="bs-Latn-BA"/>
        </w:rPr>
        <w:t>koksovanja</w:t>
      </w:r>
      <w:r w:rsidRPr="00AC77D0">
        <w:rPr>
          <w:rFonts w:ascii="Arial" w:eastAsia="Arial" w:hAnsi="Arial" w:cs="Arial"/>
          <w:spacing w:val="-7"/>
          <w:sz w:val="22"/>
          <w:szCs w:val="22"/>
          <w:lang w:val="bs-Latn-BA"/>
        </w:rPr>
        <w:t xml:space="preserve"> </w:t>
      </w:r>
      <w:r w:rsidRPr="00AC77D0">
        <w:rPr>
          <w:rFonts w:ascii="Arial" w:eastAsia="Arial" w:hAnsi="Arial" w:cs="Arial"/>
          <w:sz w:val="22"/>
          <w:szCs w:val="22"/>
          <w:lang w:val="bs-Latn-BA"/>
        </w:rPr>
        <w:t>se</w:t>
      </w:r>
      <w:r w:rsidRPr="00AC77D0">
        <w:rPr>
          <w:rFonts w:ascii="Arial" w:eastAsia="Arial" w:hAnsi="Arial" w:cs="Arial"/>
          <w:spacing w:val="-6"/>
          <w:sz w:val="22"/>
          <w:szCs w:val="22"/>
          <w:lang w:val="bs-Latn-BA"/>
        </w:rPr>
        <w:t xml:space="preserve"> </w:t>
      </w:r>
      <w:r w:rsidRPr="00AC77D0">
        <w:rPr>
          <w:rFonts w:ascii="Arial" w:eastAsia="Arial" w:hAnsi="Arial" w:cs="Arial"/>
          <w:sz w:val="22"/>
          <w:szCs w:val="22"/>
          <w:lang w:val="bs-Latn-BA"/>
        </w:rPr>
        <w:t>održava</w:t>
      </w:r>
      <w:r w:rsidRPr="00AC77D0">
        <w:rPr>
          <w:rFonts w:ascii="Arial" w:eastAsia="Arial" w:hAnsi="Arial" w:cs="Arial"/>
          <w:spacing w:val="-6"/>
          <w:sz w:val="22"/>
          <w:szCs w:val="22"/>
          <w:lang w:val="bs-Latn-BA"/>
        </w:rPr>
        <w:t xml:space="preserve"> </w:t>
      </w:r>
      <w:r w:rsidRPr="00AC77D0">
        <w:rPr>
          <w:rFonts w:ascii="Arial" w:eastAsia="Arial" w:hAnsi="Arial" w:cs="Arial"/>
          <w:sz w:val="22"/>
          <w:szCs w:val="22"/>
          <w:lang w:val="bs-Latn-BA"/>
        </w:rPr>
        <w:t>toplotom</w:t>
      </w:r>
      <w:r w:rsidRPr="00AC77D0">
        <w:rPr>
          <w:rFonts w:ascii="Arial" w:eastAsia="Arial" w:hAnsi="Arial" w:cs="Arial"/>
          <w:spacing w:val="-6"/>
          <w:sz w:val="22"/>
          <w:szCs w:val="22"/>
          <w:lang w:val="bs-Latn-BA"/>
        </w:rPr>
        <w:t xml:space="preserve"> </w:t>
      </w:r>
      <w:r w:rsidRPr="00AC77D0">
        <w:rPr>
          <w:rFonts w:ascii="Arial" w:eastAsia="Arial" w:hAnsi="Arial" w:cs="Arial"/>
          <w:sz w:val="22"/>
          <w:szCs w:val="22"/>
          <w:lang w:val="bs-Latn-BA"/>
        </w:rPr>
        <w:t>koja</w:t>
      </w:r>
      <w:r w:rsidRPr="00AC77D0">
        <w:rPr>
          <w:rFonts w:ascii="Arial" w:eastAsia="Arial" w:hAnsi="Arial" w:cs="Arial"/>
          <w:spacing w:val="-7"/>
          <w:sz w:val="22"/>
          <w:szCs w:val="22"/>
          <w:lang w:val="bs-Latn-BA"/>
        </w:rPr>
        <w:t xml:space="preserve"> </w:t>
      </w:r>
      <w:r w:rsidRPr="00AC77D0">
        <w:rPr>
          <w:rFonts w:ascii="Arial" w:eastAsia="Arial" w:hAnsi="Arial" w:cs="Arial"/>
          <w:spacing w:val="-1"/>
          <w:sz w:val="22"/>
          <w:szCs w:val="22"/>
          <w:lang w:val="bs-Latn-BA"/>
        </w:rPr>
        <w:t>nastaje</w:t>
      </w:r>
      <w:r w:rsidRPr="00AC77D0">
        <w:rPr>
          <w:rFonts w:ascii="Arial" w:eastAsia="Arial" w:hAnsi="Arial" w:cs="Arial"/>
          <w:spacing w:val="-5"/>
          <w:sz w:val="22"/>
          <w:szCs w:val="22"/>
          <w:lang w:val="bs-Latn-BA"/>
        </w:rPr>
        <w:t xml:space="preserve"> </w:t>
      </w:r>
      <w:r w:rsidRPr="00AC77D0">
        <w:rPr>
          <w:rFonts w:ascii="Arial" w:eastAsia="Arial" w:hAnsi="Arial" w:cs="Arial"/>
          <w:spacing w:val="-1"/>
          <w:sz w:val="22"/>
          <w:szCs w:val="22"/>
          <w:lang w:val="bs-Latn-BA"/>
        </w:rPr>
        <w:t>spaljivanjem</w:t>
      </w:r>
      <w:r w:rsidRPr="00AC77D0">
        <w:rPr>
          <w:rFonts w:ascii="Arial" w:eastAsia="Arial" w:hAnsi="Arial" w:cs="Arial"/>
          <w:spacing w:val="-7"/>
          <w:sz w:val="22"/>
          <w:szCs w:val="22"/>
          <w:lang w:val="bs-Latn-BA"/>
        </w:rPr>
        <w:t xml:space="preserve"> </w:t>
      </w:r>
      <w:r w:rsidRPr="00AC77D0">
        <w:rPr>
          <w:rFonts w:ascii="Arial" w:eastAsia="Arial" w:hAnsi="Arial" w:cs="Arial"/>
          <w:sz w:val="22"/>
          <w:szCs w:val="22"/>
          <w:lang w:val="bs-Latn-BA"/>
        </w:rPr>
        <w:t>povratnog</w:t>
      </w:r>
      <w:r w:rsidRPr="00AC77D0">
        <w:rPr>
          <w:rFonts w:ascii="Arial" w:eastAsia="Arial" w:hAnsi="Arial" w:cs="Arial"/>
          <w:spacing w:val="-6"/>
          <w:sz w:val="22"/>
          <w:szCs w:val="22"/>
          <w:lang w:val="bs-Latn-BA"/>
        </w:rPr>
        <w:t xml:space="preserve"> </w:t>
      </w:r>
      <w:r w:rsidRPr="00AC77D0">
        <w:rPr>
          <w:rFonts w:ascii="Arial" w:eastAsia="Arial" w:hAnsi="Arial" w:cs="Arial"/>
          <w:sz w:val="22"/>
          <w:szCs w:val="22"/>
          <w:lang w:val="bs-Latn-BA"/>
        </w:rPr>
        <w:t>koksnog</w:t>
      </w:r>
      <w:r w:rsidRPr="00AC77D0">
        <w:rPr>
          <w:rFonts w:ascii="Arial" w:eastAsia="Arial" w:hAnsi="Arial" w:cs="Arial"/>
          <w:spacing w:val="51"/>
          <w:sz w:val="22"/>
          <w:szCs w:val="22"/>
          <w:lang w:val="bs-Latn-BA"/>
        </w:rPr>
        <w:t xml:space="preserve"> </w:t>
      </w:r>
      <w:r w:rsidRPr="00AC77D0">
        <w:rPr>
          <w:rFonts w:ascii="Arial" w:eastAsia="Arial" w:hAnsi="Arial" w:cs="Arial"/>
          <w:spacing w:val="-1"/>
          <w:sz w:val="22"/>
          <w:szCs w:val="22"/>
          <w:lang w:val="bs-Latn-BA"/>
        </w:rPr>
        <w:t>plina.</w:t>
      </w:r>
      <w:r w:rsidRPr="00AC77D0">
        <w:rPr>
          <w:rFonts w:ascii="Arial" w:eastAsia="Arial" w:hAnsi="Arial" w:cs="Arial"/>
          <w:spacing w:val="35"/>
          <w:sz w:val="22"/>
          <w:szCs w:val="22"/>
          <w:lang w:val="bs-Latn-BA"/>
        </w:rPr>
        <w:t xml:space="preserve"> </w:t>
      </w:r>
      <w:r w:rsidRPr="00AC77D0">
        <w:rPr>
          <w:rFonts w:ascii="Arial" w:eastAsia="Arial" w:hAnsi="Arial" w:cs="Arial"/>
          <w:spacing w:val="-1"/>
          <w:sz w:val="22"/>
          <w:szCs w:val="22"/>
          <w:lang w:val="bs-Latn-BA"/>
        </w:rPr>
        <w:t>Nastali</w:t>
      </w:r>
      <w:r w:rsidRPr="00AC77D0">
        <w:rPr>
          <w:rFonts w:ascii="Arial" w:eastAsia="Arial" w:hAnsi="Arial" w:cs="Arial"/>
          <w:spacing w:val="35"/>
          <w:sz w:val="22"/>
          <w:szCs w:val="22"/>
          <w:lang w:val="bs-Latn-BA"/>
        </w:rPr>
        <w:t xml:space="preserve"> </w:t>
      </w:r>
      <w:r w:rsidRPr="00AC77D0">
        <w:rPr>
          <w:rFonts w:ascii="Arial" w:eastAsia="Arial" w:hAnsi="Arial" w:cs="Arial"/>
          <w:sz w:val="22"/>
          <w:szCs w:val="22"/>
          <w:lang w:val="bs-Latn-BA"/>
        </w:rPr>
        <w:t>dimni</w:t>
      </w:r>
      <w:r w:rsidRPr="00AC77D0">
        <w:rPr>
          <w:rFonts w:ascii="Arial" w:eastAsia="Arial" w:hAnsi="Arial" w:cs="Arial"/>
          <w:spacing w:val="36"/>
          <w:sz w:val="22"/>
          <w:szCs w:val="22"/>
          <w:lang w:val="bs-Latn-BA"/>
        </w:rPr>
        <w:t xml:space="preserve"> </w:t>
      </w:r>
      <w:r w:rsidRPr="00AC77D0">
        <w:rPr>
          <w:rFonts w:ascii="Arial" w:eastAsia="Arial" w:hAnsi="Arial" w:cs="Arial"/>
          <w:spacing w:val="-1"/>
          <w:sz w:val="22"/>
          <w:szCs w:val="22"/>
          <w:lang w:val="bs-Latn-BA"/>
        </w:rPr>
        <w:t>plinovi</w:t>
      </w:r>
      <w:r w:rsidRPr="00AC77D0">
        <w:rPr>
          <w:rFonts w:ascii="Arial" w:eastAsia="Arial" w:hAnsi="Arial" w:cs="Arial"/>
          <w:spacing w:val="34"/>
          <w:sz w:val="22"/>
          <w:szCs w:val="22"/>
          <w:lang w:val="bs-Latn-BA"/>
        </w:rPr>
        <w:t xml:space="preserve"> </w:t>
      </w:r>
      <w:r w:rsidRPr="00AC77D0">
        <w:rPr>
          <w:rFonts w:ascii="Arial" w:eastAsia="Arial" w:hAnsi="Arial" w:cs="Arial"/>
          <w:sz w:val="22"/>
          <w:szCs w:val="22"/>
          <w:lang w:val="bs-Latn-BA"/>
        </w:rPr>
        <w:t>se</w:t>
      </w:r>
      <w:r w:rsidRPr="00AC77D0">
        <w:rPr>
          <w:rFonts w:ascii="Arial" w:eastAsia="Arial" w:hAnsi="Arial" w:cs="Arial"/>
          <w:spacing w:val="36"/>
          <w:sz w:val="22"/>
          <w:szCs w:val="22"/>
          <w:lang w:val="bs-Latn-BA"/>
        </w:rPr>
        <w:t xml:space="preserve"> </w:t>
      </w:r>
      <w:r w:rsidRPr="00AC77D0">
        <w:rPr>
          <w:rFonts w:ascii="Arial" w:eastAsia="Arial" w:hAnsi="Arial" w:cs="Arial"/>
          <w:sz w:val="22"/>
          <w:szCs w:val="22"/>
          <w:lang w:val="bs-Latn-BA"/>
        </w:rPr>
        <w:t>kroz</w:t>
      </w:r>
      <w:r w:rsidRPr="00AC77D0">
        <w:rPr>
          <w:rFonts w:ascii="Arial" w:eastAsia="Arial" w:hAnsi="Arial" w:cs="Arial"/>
          <w:spacing w:val="36"/>
          <w:sz w:val="22"/>
          <w:szCs w:val="22"/>
          <w:lang w:val="bs-Latn-BA"/>
        </w:rPr>
        <w:t xml:space="preserve"> </w:t>
      </w:r>
      <w:r w:rsidRPr="00AC77D0">
        <w:rPr>
          <w:rFonts w:ascii="Arial" w:eastAsia="Arial" w:hAnsi="Arial" w:cs="Arial"/>
          <w:sz w:val="22"/>
          <w:szCs w:val="22"/>
          <w:lang w:val="bs-Latn-BA"/>
        </w:rPr>
        <w:t>betonski</w:t>
      </w:r>
      <w:r w:rsidRPr="00AC77D0">
        <w:rPr>
          <w:rFonts w:ascii="Arial" w:eastAsia="Arial" w:hAnsi="Arial" w:cs="Arial"/>
          <w:spacing w:val="36"/>
          <w:sz w:val="22"/>
          <w:szCs w:val="22"/>
          <w:lang w:val="bs-Latn-BA"/>
        </w:rPr>
        <w:t xml:space="preserve"> </w:t>
      </w:r>
      <w:r w:rsidRPr="00AC77D0">
        <w:rPr>
          <w:rFonts w:ascii="Arial" w:eastAsia="Arial" w:hAnsi="Arial" w:cs="Arial"/>
          <w:spacing w:val="-1"/>
          <w:sz w:val="22"/>
          <w:szCs w:val="22"/>
          <w:lang w:val="bs-Latn-BA"/>
        </w:rPr>
        <w:t>dimnjak</w:t>
      </w:r>
      <w:r w:rsidRPr="00AC77D0">
        <w:rPr>
          <w:rFonts w:ascii="Arial" w:eastAsia="Arial" w:hAnsi="Arial" w:cs="Arial"/>
          <w:spacing w:val="36"/>
          <w:sz w:val="22"/>
          <w:szCs w:val="22"/>
          <w:lang w:val="bs-Latn-BA"/>
        </w:rPr>
        <w:t xml:space="preserve"> </w:t>
      </w:r>
      <w:r w:rsidRPr="00AC77D0">
        <w:rPr>
          <w:rFonts w:ascii="Arial" w:eastAsia="Arial" w:hAnsi="Arial" w:cs="Arial"/>
          <w:sz w:val="22"/>
          <w:szCs w:val="22"/>
          <w:lang w:val="bs-Latn-BA"/>
        </w:rPr>
        <w:t>V</w:t>
      </w:r>
      <w:r w:rsidRPr="00AC77D0">
        <w:rPr>
          <w:rFonts w:ascii="Arial" w:eastAsia="Arial" w:hAnsi="Arial" w:cs="Arial"/>
          <w:spacing w:val="36"/>
          <w:sz w:val="22"/>
          <w:szCs w:val="22"/>
          <w:lang w:val="bs-Latn-BA"/>
        </w:rPr>
        <w:t xml:space="preserve"> </w:t>
      </w:r>
      <w:r w:rsidRPr="00AC77D0">
        <w:rPr>
          <w:rFonts w:ascii="Arial" w:eastAsia="Arial" w:hAnsi="Arial" w:cs="Arial"/>
          <w:sz w:val="22"/>
          <w:szCs w:val="22"/>
          <w:lang w:val="bs-Latn-BA"/>
        </w:rPr>
        <w:t>koksne</w:t>
      </w:r>
      <w:r w:rsidRPr="00AC77D0">
        <w:rPr>
          <w:rFonts w:ascii="Arial" w:eastAsia="Arial" w:hAnsi="Arial" w:cs="Arial"/>
          <w:spacing w:val="37"/>
          <w:sz w:val="22"/>
          <w:szCs w:val="22"/>
          <w:lang w:val="bs-Latn-BA"/>
        </w:rPr>
        <w:t xml:space="preserve"> </w:t>
      </w:r>
      <w:r w:rsidRPr="00AC77D0">
        <w:rPr>
          <w:rFonts w:ascii="Arial" w:eastAsia="Arial" w:hAnsi="Arial" w:cs="Arial"/>
          <w:spacing w:val="-1"/>
          <w:sz w:val="22"/>
          <w:szCs w:val="22"/>
          <w:lang w:val="bs-Latn-BA"/>
        </w:rPr>
        <w:t>baterije</w:t>
      </w:r>
      <w:r w:rsidRPr="00AC77D0">
        <w:rPr>
          <w:rFonts w:ascii="Arial" w:eastAsia="Arial" w:hAnsi="Arial" w:cs="Arial"/>
          <w:spacing w:val="35"/>
          <w:sz w:val="22"/>
          <w:szCs w:val="22"/>
          <w:lang w:val="bs-Latn-BA"/>
        </w:rPr>
        <w:t xml:space="preserve"> </w:t>
      </w:r>
      <w:r w:rsidRPr="00AC77D0">
        <w:rPr>
          <w:rFonts w:ascii="Arial" w:eastAsia="Arial" w:hAnsi="Arial" w:cs="Arial"/>
          <w:spacing w:val="-1"/>
          <w:sz w:val="22"/>
          <w:szCs w:val="22"/>
          <w:lang w:val="bs-Latn-BA"/>
        </w:rPr>
        <w:t>ispuštaju</w:t>
      </w:r>
      <w:r w:rsidRPr="00AC77D0">
        <w:rPr>
          <w:rFonts w:ascii="Arial" w:eastAsia="Arial" w:hAnsi="Arial" w:cs="Arial"/>
          <w:spacing w:val="37"/>
          <w:sz w:val="22"/>
          <w:szCs w:val="22"/>
          <w:lang w:val="bs-Latn-BA"/>
        </w:rPr>
        <w:t xml:space="preserve"> </w:t>
      </w:r>
      <w:r w:rsidRPr="00AC77D0">
        <w:rPr>
          <w:rFonts w:ascii="Arial" w:eastAsia="Arial" w:hAnsi="Arial" w:cs="Arial"/>
          <w:sz w:val="22"/>
          <w:szCs w:val="22"/>
          <w:lang w:val="bs-Latn-BA"/>
        </w:rPr>
        <w:t>u</w:t>
      </w:r>
      <w:r w:rsidRPr="00AC77D0">
        <w:rPr>
          <w:rFonts w:ascii="Arial" w:eastAsia="Arial" w:hAnsi="Arial" w:cs="Arial"/>
          <w:spacing w:val="79"/>
          <w:sz w:val="22"/>
          <w:szCs w:val="22"/>
          <w:lang w:val="bs-Latn-BA"/>
        </w:rPr>
        <w:t xml:space="preserve"> </w:t>
      </w:r>
      <w:r w:rsidRPr="00AC77D0">
        <w:rPr>
          <w:rFonts w:ascii="Arial" w:eastAsia="Arial" w:hAnsi="Arial" w:cs="Arial"/>
          <w:sz w:val="22"/>
          <w:szCs w:val="22"/>
          <w:lang w:val="bs-Latn-BA"/>
        </w:rPr>
        <w:t>atmosferu.</w:t>
      </w:r>
      <w:r w:rsidRPr="00AC77D0">
        <w:rPr>
          <w:rFonts w:ascii="Arial" w:hAnsi="Arial" w:cs="Arial"/>
          <w:sz w:val="22"/>
          <w:szCs w:val="22"/>
          <w:lang w:val="bs-Latn-BA"/>
        </w:rPr>
        <w:t xml:space="preserve"> </w:t>
      </w:r>
    </w:p>
    <w:p w14:paraId="752903A1" w14:textId="77777777" w:rsidR="0011582E" w:rsidRPr="00AC77D0" w:rsidRDefault="0011582E" w:rsidP="009714E7">
      <w:pPr>
        <w:widowControl w:val="0"/>
        <w:ind w:right="156"/>
        <w:jc w:val="both"/>
        <w:rPr>
          <w:rFonts w:ascii="Arial" w:hAnsi="Arial" w:cs="Arial"/>
          <w:spacing w:val="-1"/>
          <w:sz w:val="22"/>
          <w:szCs w:val="22"/>
          <w:lang w:val="bs-Latn-BA"/>
        </w:rPr>
      </w:pPr>
    </w:p>
    <w:p w14:paraId="417D37B1" w14:textId="77777777" w:rsidR="0011582E" w:rsidRPr="00AC77D0" w:rsidRDefault="0011582E" w:rsidP="009714E7">
      <w:pPr>
        <w:widowControl w:val="0"/>
        <w:ind w:right="156"/>
        <w:jc w:val="both"/>
        <w:rPr>
          <w:rFonts w:ascii="Arial" w:hAnsi="Arial" w:cs="Arial"/>
          <w:spacing w:val="-1"/>
          <w:sz w:val="22"/>
          <w:szCs w:val="22"/>
          <w:lang w:val="bs-Latn-BA"/>
        </w:rPr>
      </w:pPr>
      <w:r w:rsidRPr="00AC77D0">
        <w:rPr>
          <w:rFonts w:ascii="Arial" w:hAnsi="Arial" w:cs="Arial"/>
          <w:spacing w:val="-1"/>
          <w:sz w:val="22"/>
          <w:szCs w:val="22"/>
          <w:lang w:val="bs-Latn-BA"/>
        </w:rPr>
        <w:t>Prilikom</w:t>
      </w:r>
      <w:r w:rsidRPr="00AC77D0">
        <w:rPr>
          <w:rFonts w:ascii="Arial" w:hAnsi="Arial" w:cs="Arial"/>
          <w:spacing w:val="23"/>
          <w:sz w:val="22"/>
          <w:szCs w:val="22"/>
          <w:lang w:val="bs-Latn-BA"/>
        </w:rPr>
        <w:t xml:space="preserve"> </w:t>
      </w:r>
      <w:r w:rsidRPr="00AC77D0">
        <w:rPr>
          <w:rFonts w:ascii="Arial" w:hAnsi="Arial" w:cs="Arial"/>
          <w:spacing w:val="-1"/>
          <w:sz w:val="22"/>
          <w:szCs w:val="22"/>
          <w:lang w:val="bs-Latn-BA"/>
        </w:rPr>
        <w:t>gašenja</w:t>
      </w:r>
      <w:r w:rsidRPr="00AC77D0">
        <w:rPr>
          <w:rFonts w:ascii="Arial" w:hAnsi="Arial" w:cs="Arial"/>
          <w:spacing w:val="22"/>
          <w:sz w:val="22"/>
          <w:szCs w:val="22"/>
          <w:lang w:val="bs-Latn-BA"/>
        </w:rPr>
        <w:t xml:space="preserve"> </w:t>
      </w:r>
      <w:r w:rsidRPr="00AC77D0">
        <w:rPr>
          <w:rFonts w:ascii="Arial" w:hAnsi="Arial" w:cs="Arial"/>
          <w:sz w:val="22"/>
          <w:szCs w:val="22"/>
          <w:lang w:val="bs-Latn-BA"/>
        </w:rPr>
        <w:t>koksa</w:t>
      </w:r>
      <w:r w:rsidRPr="00AC77D0">
        <w:rPr>
          <w:rFonts w:ascii="Arial" w:hAnsi="Arial" w:cs="Arial"/>
          <w:spacing w:val="22"/>
          <w:sz w:val="22"/>
          <w:szCs w:val="22"/>
          <w:lang w:val="bs-Latn-BA"/>
        </w:rPr>
        <w:t xml:space="preserve"> </w:t>
      </w:r>
      <w:r w:rsidRPr="00AC77D0">
        <w:rPr>
          <w:rFonts w:ascii="Arial" w:hAnsi="Arial" w:cs="Arial"/>
          <w:sz w:val="22"/>
          <w:szCs w:val="22"/>
          <w:lang w:val="bs-Latn-BA"/>
        </w:rPr>
        <w:t>se</w:t>
      </w:r>
      <w:r w:rsidRPr="00AC77D0">
        <w:rPr>
          <w:rFonts w:ascii="Arial" w:hAnsi="Arial" w:cs="Arial"/>
          <w:spacing w:val="22"/>
          <w:sz w:val="22"/>
          <w:szCs w:val="22"/>
          <w:lang w:val="bs-Latn-BA"/>
        </w:rPr>
        <w:t xml:space="preserve"> </w:t>
      </w:r>
      <w:r w:rsidRPr="00AC77D0">
        <w:rPr>
          <w:rFonts w:ascii="Arial" w:hAnsi="Arial" w:cs="Arial"/>
          <w:sz w:val="22"/>
          <w:szCs w:val="22"/>
          <w:lang w:val="bs-Latn-BA"/>
        </w:rPr>
        <w:t>u</w:t>
      </w:r>
      <w:r w:rsidRPr="00AC77D0">
        <w:rPr>
          <w:rFonts w:ascii="Arial" w:hAnsi="Arial" w:cs="Arial"/>
          <w:spacing w:val="22"/>
          <w:sz w:val="22"/>
          <w:szCs w:val="22"/>
          <w:lang w:val="bs-Latn-BA"/>
        </w:rPr>
        <w:t xml:space="preserve"> </w:t>
      </w:r>
      <w:r w:rsidRPr="00AC77D0">
        <w:rPr>
          <w:rFonts w:ascii="Arial" w:hAnsi="Arial" w:cs="Arial"/>
          <w:spacing w:val="-1"/>
          <w:sz w:val="22"/>
          <w:szCs w:val="22"/>
          <w:lang w:val="bs-Latn-BA"/>
        </w:rPr>
        <w:t>atmosferu</w:t>
      </w:r>
      <w:r w:rsidRPr="00AC77D0">
        <w:rPr>
          <w:rFonts w:ascii="Arial" w:hAnsi="Arial" w:cs="Arial"/>
          <w:spacing w:val="22"/>
          <w:sz w:val="22"/>
          <w:szCs w:val="22"/>
          <w:lang w:val="bs-Latn-BA"/>
        </w:rPr>
        <w:t xml:space="preserve"> </w:t>
      </w:r>
      <w:r w:rsidRPr="00AC77D0">
        <w:rPr>
          <w:rFonts w:ascii="Arial" w:hAnsi="Arial" w:cs="Arial"/>
          <w:spacing w:val="-1"/>
          <w:sz w:val="22"/>
          <w:szCs w:val="22"/>
          <w:lang w:val="bs-Latn-BA"/>
        </w:rPr>
        <w:t>ispuštaju</w:t>
      </w:r>
      <w:r w:rsidRPr="00AC77D0">
        <w:rPr>
          <w:rFonts w:ascii="Arial" w:hAnsi="Arial" w:cs="Arial"/>
          <w:spacing w:val="22"/>
          <w:sz w:val="22"/>
          <w:szCs w:val="22"/>
          <w:lang w:val="bs-Latn-BA"/>
        </w:rPr>
        <w:t xml:space="preserve"> </w:t>
      </w:r>
      <w:r w:rsidRPr="00AC77D0">
        <w:rPr>
          <w:rFonts w:ascii="Arial" w:hAnsi="Arial" w:cs="Arial"/>
          <w:spacing w:val="-1"/>
          <w:sz w:val="22"/>
          <w:szCs w:val="22"/>
          <w:lang w:val="bs-Latn-BA"/>
        </w:rPr>
        <w:t>određene</w:t>
      </w:r>
      <w:r w:rsidRPr="00AC77D0">
        <w:rPr>
          <w:rFonts w:ascii="Arial" w:hAnsi="Arial" w:cs="Arial"/>
          <w:spacing w:val="22"/>
          <w:sz w:val="22"/>
          <w:szCs w:val="22"/>
          <w:lang w:val="bs-Latn-BA"/>
        </w:rPr>
        <w:t xml:space="preserve"> </w:t>
      </w:r>
      <w:r w:rsidRPr="00AC77D0">
        <w:rPr>
          <w:rFonts w:ascii="Arial" w:hAnsi="Arial" w:cs="Arial"/>
          <w:spacing w:val="-1"/>
          <w:sz w:val="22"/>
          <w:szCs w:val="22"/>
          <w:lang w:val="bs-Latn-BA"/>
        </w:rPr>
        <w:t>količine</w:t>
      </w:r>
      <w:r w:rsidRPr="00AC77D0">
        <w:rPr>
          <w:rFonts w:ascii="Arial" w:hAnsi="Arial" w:cs="Arial"/>
          <w:spacing w:val="23"/>
          <w:sz w:val="22"/>
          <w:szCs w:val="22"/>
          <w:lang w:val="bs-Latn-BA"/>
        </w:rPr>
        <w:t xml:space="preserve"> </w:t>
      </w:r>
      <w:r w:rsidRPr="00AC77D0">
        <w:rPr>
          <w:rFonts w:ascii="Arial" w:hAnsi="Arial" w:cs="Arial"/>
          <w:sz w:val="22"/>
          <w:szCs w:val="22"/>
          <w:lang w:val="bs-Latn-BA"/>
        </w:rPr>
        <w:t>čvrstih</w:t>
      </w:r>
      <w:r w:rsidRPr="00AC77D0">
        <w:rPr>
          <w:rFonts w:ascii="Arial" w:hAnsi="Arial" w:cs="Arial"/>
          <w:spacing w:val="22"/>
          <w:sz w:val="22"/>
          <w:szCs w:val="22"/>
          <w:lang w:val="bs-Latn-BA"/>
        </w:rPr>
        <w:t xml:space="preserve"> </w:t>
      </w:r>
      <w:r w:rsidRPr="00AC77D0">
        <w:rPr>
          <w:rFonts w:ascii="Arial" w:hAnsi="Arial" w:cs="Arial"/>
          <w:spacing w:val="-1"/>
          <w:sz w:val="22"/>
          <w:szCs w:val="22"/>
          <w:lang w:val="bs-Latn-BA"/>
        </w:rPr>
        <w:t>čestica</w:t>
      </w:r>
      <w:r w:rsidRPr="00AC77D0">
        <w:rPr>
          <w:rFonts w:ascii="Arial" w:hAnsi="Arial" w:cs="Arial"/>
          <w:spacing w:val="22"/>
          <w:sz w:val="22"/>
          <w:szCs w:val="22"/>
          <w:lang w:val="bs-Latn-BA"/>
        </w:rPr>
        <w:t>,</w:t>
      </w:r>
      <w:r w:rsidRPr="00AC77D0">
        <w:rPr>
          <w:rFonts w:ascii="Arial" w:hAnsi="Arial" w:cs="Arial"/>
          <w:spacing w:val="93"/>
          <w:sz w:val="22"/>
          <w:szCs w:val="22"/>
          <w:lang w:val="bs-Latn-BA"/>
        </w:rPr>
        <w:t xml:space="preserve"> </w:t>
      </w:r>
      <w:r w:rsidRPr="00AC77D0">
        <w:rPr>
          <w:rFonts w:ascii="Arial" w:hAnsi="Arial" w:cs="Arial"/>
          <w:spacing w:val="-1"/>
          <w:sz w:val="22"/>
          <w:szCs w:val="22"/>
          <w:lang w:val="bs-Latn-BA"/>
        </w:rPr>
        <w:t>vodene</w:t>
      </w:r>
      <w:r w:rsidRPr="00AC77D0">
        <w:rPr>
          <w:rFonts w:ascii="Arial" w:hAnsi="Arial" w:cs="Arial"/>
          <w:sz w:val="22"/>
          <w:szCs w:val="22"/>
          <w:lang w:val="bs-Latn-BA"/>
        </w:rPr>
        <w:t xml:space="preserve"> pare, amonijaka i hidrogen sulfida. </w:t>
      </w:r>
    </w:p>
    <w:p w14:paraId="7BCE530B" w14:textId="77777777" w:rsidR="0011582E" w:rsidRPr="00AC77D0" w:rsidRDefault="0011582E" w:rsidP="009714E7">
      <w:pPr>
        <w:widowControl w:val="0"/>
        <w:ind w:right="178"/>
        <w:jc w:val="both"/>
        <w:rPr>
          <w:rFonts w:ascii="Arial" w:eastAsia="Arial" w:hAnsi="Arial" w:cs="Arial"/>
          <w:spacing w:val="24"/>
          <w:sz w:val="22"/>
          <w:szCs w:val="22"/>
          <w:lang w:val="bs-Latn-BA"/>
        </w:rPr>
      </w:pPr>
      <w:r w:rsidRPr="00AC77D0">
        <w:rPr>
          <w:rFonts w:ascii="Arial" w:eastAsia="Arial" w:hAnsi="Arial" w:cs="Arial"/>
          <w:sz w:val="22"/>
          <w:szCs w:val="22"/>
          <w:lang w:val="bs-Latn-BA"/>
        </w:rPr>
        <w:t>Fugitivne emisije</w:t>
      </w:r>
      <w:r w:rsidRPr="00AC77D0">
        <w:rPr>
          <w:rFonts w:ascii="Arial" w:eastAsia="Arial" w:hAnsi="Arial" w:cs="Arial"/>
          <w:spacing w:val="13"/>
          <w:sz w:val="22"/>
          <w:szCs w:val="22"/>
          <w:lang w:val="bs-Latn-BA"/>
        </w:rPr>
        <w:t xml:space="preserve"> </w:t>
      </w:r>
      <w:r w:rsidRPr="00AC77D0">
        <w:rPr>
          <w:rFonts w:ascii="Arial" w:eastAsia="Arial" w:hAnsi="Arial" w:cs="Arial"/>
          <w:spacing w:val="-1"/>
          <w:sz w:val="22"/>
          <w:szCs w:val="22"/>
          <w:lang w:val="bs-Latn-BA"/>
        </w:rPr>
        <w:t>suspendiranih</w:t>
      </w:r>
      <w:r w:rsidRPr="00AC77D0">
        <w:rPr>
          <w:rFonts w:ascii="Arial" w:eastAsia="Arial" w:hAnsi="Arial" w:cs="Arial"/>
          <w:spacing w:val="12"/>
          <w:sz w:val="22"/>
          <w:szCs w:val="22"/>
          <w:lang w:val="bs-Latn-BA"/>
        </w:rPr>
        <w:t xml:space="preserve"> </w:t>
      </w:r>
      <w:r w:rsidRPr="00AC77D0">
        <w:rPr>
          <w:rFonts w:ascii="Arial" w:eastAsia="Arial" w:hAnsi="Arial" w:cs="Arial"/>
          <w:sz w:val="22"/>
          <w:szCs w:val="22"/>
          <w:lang w:val="bs-Latn-BA"/>
        </w:rPr>
        <w:t>čvrstih</w:t>
      </w:r>
      <w:r w:rsidRPr="00AC77D0">
        <w:rPr>
          <w:rFonts w:ascii="Arial" w:eastAsia="Arial" w:hAnsi="Arial" w:cs="Arial"/>
          <w:spacing w:val="12"/>
          <w:sz w:val="22"/>
          <w:szCs w:val="22"/>
          <w:lang w:val="bs-Latn-BA"/>
        </w:rPr>
        <w:t xml:space="preserve"> </w:t>
      </w:r>
      <w:r w:rsidRPr="00AC77D0">
        <w:rPr>
          <w:rFonts w:ascii="Arial" w:eastAsia="Arial" w:hAnsi="Arial" w:cs="Arial"/>
          <w:spacing w:val="-1"/>
          <w:sz w:val="22"/>
          <w:szCs w:val="22"/>
          <w:lang w:val="bs-Latn-BA"/>
        </w:rPr>
        <w:t>čestica</w:t>
      </w:r>
      <w:r w:rsidRPr="00AC77D0">
        <w:rPr>
          <w:rFonts w:ascii="Arial" w:eastAsia="Arial" w:hAnsi="Arial" w:cs="Arial"/>
          <w:spacing w:val="12"/>
          <w:sz w:val="22"/>
          <w:szCs w:val="22"/>
          <w:lang w:val="bs-Latn-BA"/>
        </w:rPr>
        <w:t xml:space="preserve"> </w:t>
      </w:r>
      <w:r w:rsidRPr="00AC77D0">
        <w:rPr>
          <w:rFonts w:ascii="Arial" w:eastAsia="Arial" w:hAnsi="Arial" w:cs="Arial"/>
          <w:spacing w:val="-1"/>
          <w:sz w:val="22"/>
          <w:szCs w:val="22"/>
          <w:lang w:val="bs-Latn-BA"/>
        </w:rPr>
        <w:t>uglavnom</w:t>
      </w:r>
      <w:r w:rsidRPr="00AC77D0">
        <w:rPr>
          <w:rFonts w:ascii="Arial" w:eastAsia="Arial" w:hAnsi="Arial" w:cs="Arial"/>
          <w:spacing w:val="13"/>
          <w:sz w:val="22"/>
          <w:szCs w:val="22"/>
          <w:lang w:val="bs-Latn-BA"/>
        </w:rPr>
        <w:t xml:space="preserve"> </w:t>
      </w:r>
      <w:r w:rsidRPr="00AC77D0">
        <w:rPr>
          <w:rFonts w:ascii="Arial" w:eastAsia="Arial" w:hAnsi="Arial" w:cs="Arial"/>
          <w:sz w:val="22"/>
          <w:szCs w:val="22"/>
          <w:lang w:val="bs-Latn-BA"/>
        </w:rPr>
        <w:t>nastaje</w:t>
      </w:r>
      <w:r w:rsidRPr="00AC77D0">
        <w:rPr>
          <w:rFonts w:ascii="Arial" w:eastAsia="Arial" w:hAnsi="Arial" w:cs="Arial"/>
          <w:spacing w:val="12"/>
          <w:sz w:val="22"/>
          <w:szCs w:val="22"/>
          <w:lang w:val="bs-Latn-BA"/>
        </w:rPr>
        <w:t xml:space="preserve"> </w:t>
      </w:r>
      <w:r w:rsidRPr="00AC77D0">
        <w:rPr>
          <w:rFonts w:ascii="Arial" w:eastAsia="Arial" w:hAnsi="Arial" w:cs="Arial"/>
          <w:sz w:val="22"/>
          <w:szCs w:val="22"/>
          <w:lang w:val="bs-Latn-BA"/>
        </w:rPr>
        <w:t>u</w:t>
      </w:r>
      <w:r w:rsidRPr="00AC77D0">
        <w:rPr>
          <w:rFonts w:ascii="Arial" w:eastAsia="Arial" w:hAnsi="Arial" w:cs="Arial"/>
          <w:spacing w:val="13"/>
          <w:sz w:val="22"/>
          <w:szCs w:val="22"/>
          <w:lang w:val="bs-Latn-BA"/>
        </w:rPr>
        <w:t xml:space="preserve"> </w:t>
      </w:r>
      <w:r w:rsidRPr="00AC77D0">
        <w:rPr>
          <w:rFonts w:ascii="Arial" w:eastAsia="Arial" w:hAnsi="Arial" w:cs="Arial"/>
          <w:sz w:val="22"/>
          <w:szCs w:val="22"/>
          <w:lang w:val="bs-Latn-BA"/>
        </w:rPr>
        <w:t>procesu</w:t>
      </w:r>
      <w:r w:rsidRPr="00AC77D0">
        <w:rPr>
          <w:rFonts w:ascii="Arial" w:eastAsia="Arial" w:hAnsi="Arial" w:cs="Arial"/>
          <w:spacing w:val="11"/>
          <w:sz w:val="22"/>
          <w:szCs w:val="22"/>
          <w:lang w:val="bs-Latn-BA"/>
        </w:rPr>
        <w:t xml:space="preserve"> </w:t>
      </w:r>
      <w:r w:rsidRPr="00AC77D0">
        <w:rPr>
          <w:rFonts w:ascii="Arial" w:eastAsia="Arial" w:hAnsi="Arial" w:cs="Arial"/>
          <w:sz w:val="22"/>
          <w:szCs w:val="22"/>
          <w:lang w:val="bs-Latn-BA"/>
        </w:rPr>
        <w:t>pripreme</w:t>
      </w:r>
      <w:r w:rsidRPr="00AC77D0">
        <w:rPr>
          <w:rFonts w:ascii="Arial" w:eastAsia="Arial" w:hAnsi="Arial" w:cs="Arial"/>
          <w:spacing w:val="13"/>
          <w:sz w:val="22"/>
          <w:szCs w:val="22"/>
          <w:lang w:val="bs-Latn-BA"/>
        </w:rPr>
        <w:t xml:space="preserve"> </w:t>
      </w:r>
      <w:r w:rsidRPr="00AC77D0">
        <w:rPr>
          <w:rFonts w:ascii="Arial" w:eastAsia="Arial" w:hAnsi="Arial" w:cs="Arial"/>
          <w:spacing w:val="-1"/>
          <w:sz w:val="22"/>
          <w:szCs w:val="22"/>
          <w:lang w:val="bs-Latn-BA"/>
        </w:rPr>
        <w:t>uglja</w:t>
      </w:r>
      <w:r w:rsidRPr="00AC77D0">
        <w:rPr>
          <w:rFonts w:ascii="Arial" w:eastAsia="Arial" w:hAnsi="Arial" w:cs="Arial"/>
          <w:spacing w:val="14"/>
          <w:sz w:val="22"/>
          <w:szCs w:val="22"/>
          <w:lang w:val="bs-Latn-BA"/>
        </w:rPr>
        <w:t xml:space="preserve"> </w:t>
      </w:r>
      <w:r w:rsidRPr="00AC77D0">
        <w:rPr>
          <w:rFonts w:ascii="Arial" w:eastAsia="Arial" w:hAnsi="Arial" w:cs="Arial"/>
          <w:sz w:val="22"/>
          <w:szCs w:val="22"/>
          <w:lang w:val="bs-Latn-BA"/>
        </w:rPr>
        <w:t>za</w:t>
      </w:r>
      <w:r w:rsidRPr="00AC77D0">
        <w:rPr>
          <w:rFonts w:ascii="Arial" w:eastAsia="Arial" w:hAnsi="Arial" w:cs="Arial"/>
          <w:spacing w:val="59"/>
          <w:sz w:val="22"/>
          <w:szCs w:val="22"/>
          <w:lang w:val="bs-Latn-BA"/>
        </w:rPr>
        <w:t xml:space="preserve"> </w:t>
      </w:r>
      <w:r w:rsidRPr="00AC77D0">
        <w:rPr>
          <w:rFonts w:ascii="Arial" w:eastAsia="Arial" w:hAnsi="Arial" w:cs="Arial"/>
          <w:spacing w:val="-1"/>
          <w:sz w:val="22"/>
          <w:szCs w:val="22"/>
          <w:lang w:val="bs-Latn-BA"/>
        </w:rPr>
        <w:t>koksovanje</w:t>
      </w:r>
      <w:r w:rsidRPr="00AC77D0">
        <w:rPr>
          <w:rFonts w:ascii="Arial" w:eastAsia="Arial" w:hAnsi="Arial" w:cs="Arial"/>
          <w:spacing w:val="2"/>
          <w:sz w:val="22"/>
          <w:szCs w:val="22"/>
          <w:lang w:val="bs-Latn-BA"/>
        </w:rPr>
        <w:t xml:space="preserve"> </w:t>
      </w:r>
      <w:r w:rsidRPr="00AC77D0">
        <w:rPr>
          <w:rFonts w:ascii="Arial" w:eastAsia="Arial" w:hAnsi="Arial" w:cs="Arial"/>
          <w:sz w:val="22"/>
          <w:szCs w:val="22"/>
          <w:lang w:val="bs-Latn-BA"/>
        </w:rPr>
        <w:t xml:space="preserve">i </w:t>
      </w:r>
      <w:r w:rsidRPr="00AC77D0">
        <w:rPr>
          <w:rFonts w:ascii="Arial" w:eastAsia="Arial" w:hAnsi="Arial" w:cs="Arial"/>
          <w:spacing w:val="-1"/>
          <w:sz w:val="22"/>
          <w:szCs w:val="22"/>
          <w:lang w:val="bs-Latn-BA"/>
        </w:rPr>
        <w:t>procesu</w:t>
      </w:r>
      <w:r w:rsidRPr="00AC77D0">
        <w:rPr>
          <w:rFonts w:ascii="Arial" w:eastAsia="Arial" w:hAnsi="Arial" w:cs="Arial"/>
          <w:sz w:val="22"/>
          <w:szCs w:val="22"/>
          <w:lang w:val="bs-Latn-BA"/>
        </w:rPr>
        <w:t xml:space="preserve"> </w:t>
      </w:r>
      <w:r w:rsidRPr="00AC77D0">
        <w:rPr>
          <w:rFonts w:ascii="Arial" w:eastAsia="Arial" w:hAnsi="Arial" w:cs="Arial"/>
          <w:spacing w:val="-1"/>
          <w:sz w:val="22"/>
          <w:szCs w:val="22"/>
          <w:lang w:val="bs-Latn-BA"/>
        </w:rPr>
        <w:t>koksovanja.</w:t>
      </w:r>
      <w:r w:rsidRPr="00AC77D0">
        <w:rPr>
          <w:rFonts w:ascii="Arial" w:eastAsia="Arial" w:hAnsi="Arial" w:cs="Arial"/>
          <w:sz w:val="22"/>
          <w:szCs w:val="22"/>
          <w:lang w:val="bs-Latn-BA"/>
        </w:rPr>
        <w:t xml:space="preserve"> Fugitivne emisije</w:t>
      </w:r>
      <w:r w:rsidRPr="00AC77D0">
        <w:rPr>
          <w:rFonts w:ascii="Arial" w:eastAsia="Arial" w:hAnsi="Arial" w:cs="Arial"/>
          <w:spacing w:val="58"/>
          <w:sz w:val="22"/>
          <w:szCs w:val="22"/>
          <w:lang w:val="bs-Latn-BA"/>
        </w:rPr>
        <w:t xml:space="preserve"> </w:t>
      </w:r>
      <w:r w:rsidRPr="00AC77D0">
        <w:rPr>
          <w:rFonts w:ascii="Arial" w:eastAsia="Arial" w:hAnsi="Arial" w:cs="Arial"/>
          <w:spacing w:val="-1"/>
          <w:sz w:val="22"/>
          <w:szCs w:val="22"/>
          <w:lang w:val="bs-Latn-BA"/>
        </w:rPr>
        <w:t>organskih</w:t>
      </w:r>
      <w:r w:rsidRPr="00AC77D0">
        <w:rPr>
          <w:rFonts w:ascii="Arial" w:eastAsia="Arial" w:hAnsi="Arial" w:cs="Arial"/>
          <w:spacing w:val="59"/>
          <w:sz w:val="22"/>
          <w:szCs w:val="22"/>
          <w:lang w:val="bs-Latn-BA"/>
        </w:rPr>
        <w:t xml:space="preserve"> </w:t>
      </w:r>
      <w:r w:rsidRPr="00AC77D0">
        <w:rPr>
          <w:rFonts w:ascii="Arial" w:eastAsia="Arial" w:hAnsi="Arial" w:cs="Arial"/>
          <w:spacing w:val="-1"/>
          <w:sz w:val="22"/>
          <w:szCs w:val="22"/>
          <w:lang w:val="bs-Latn-BA"/>
        </w:rPr>
        <w:t>polutanata</w:t>
      </w:r>
      <w:r w:rsidRPr="00AC77D0">
        <w:rPr>
          <w:rFonts w:ascii="Arial" w:eastAsia="Arial" w:hAnsi="Arial" w:cs="Arial"/>
          <w:spacing w:val="59"/>
          <w:sz w:val="22"/>
          <w:szCs w:val="22"/>
          <w:lang w:val="bs-Latn-BA"/>
        </w:rPr>
        <w:t xml:space="preserve"> </w:t>
      </w:r>
      <w:r w:rsidRPr="00AC77D0">
        <w:rPr>
          <w:rFonts w:ascii="Arial" w:eastAsia="Arial" w:hAnsi="Arial" w:cs="Arial"/>
          <w:sz w:val="22"/>
          <w:szCs w:val="22"/>
          <w:lang w:val="bs-Latn-BA"/>
        </w:rPr>
        <w:t>nastaju</w:t>
      </w:r>
      <w:r w:rsidRPr="00AC77D0">
        <w:rPr>
          <w:rFonts w:ascii="Arial" w:eastAsia="Arial" w:hAnsi="Arial" w:cs="Arial"/>
          <w:spacing w:val="58"/>
          <w:sz w:val="22"/>
          <w:szCs w:val="22"/>
          <w:lang w:val="bs-Latn-BA"/>
        </w:rPr>
        <w:t xml:space="preserve"> </w:t>
      </w:r>
      <w:r w:rsidRPr="00AC77D0">
        <w:rPr>
          <w:rFonts w:ascii="Arial" w:eastAsia="Arial" w:hAnsi="Arial" w:cs="Arial"/>
          <w:sz w:val="22"/>
          <w:szCs w:val="22"/>
          <w:lang w:val="bs-Latn-BA"/>
        </w:rPr>
        <w:t>na</w:t>
      </w:r>
      <w:r w:rsidRPr="00AC77D0">
        <w:rPr>
          <w:rFonts w:ascii="Arial" w:eastAsia="Arial" w:hAnsi="Arial" w:cs="Arial"/>
          <w:spacing w:val="60"/>
          <w:sz w:val="22"/>
          <w:szCs w:val="22"/>
          <w:lang w:val="bs-Latn-BA"/>
        </w:rPr>
        <w:t xml:space="preserve"> </w:t>
      </w:r>
      <w:r w:rsidRPr="00AC77D0">
        <w:rPr>
          <w:rFonts w:ascii="Arial" w:eastAsia="Arial" w:hAnsi="Arial" w:cs="Arial"/>
          <w:sz w:val="22"/>
          <w:szCs w:val="22"/>
          <w:lang w:val="bs-Latn-BA"/>
        </w:rPr>
        <w:t>koksnoj</w:t>
      </w:r>
      <w:r w:rsidRPr="00AC77D0">
        <w:rPr>
          <w:rFonts w:ascii="Arial" w:eastAsia="Arial" w:hAnsi="Arial" w:cs="Arial"/>
          <w:spacing w:val="58"/>
          <w:sz w:val="22"/>
          <w:szCs w:val="22"/>
          <w:lang w:val="bs-Latn-BA"/>
        </w:rPr>
        <w:t xml:space="preserve"> </w:t>
      </w:r>
      <w:r w:rsidRPr="00AC77D0">
        <w:rPr>
          <w:rFonts w:ascii="Arial" w:eastAsia="Arial" w:hAnsi="Arial" w:cs="Arial"/>
          <w:spacing w:val="-1"/>
          <w:sz w:val="22"/>
          <w:szCs w:val="22"/>
          <w:lang w:val="bs-Latn-BA"/>
        </w:rPr>
        <w:t>bateriji</w:t>
      </w:r>
      <w:r w:rsidRPr="00AC77D0">
        <w:rPr>
          <w:rFonts w:ascii="Arial" w:eastAsia="Arial" w:hAnsi="Arial" w:cs="Arial"/>
          <w:spacing w:val="58"/>
          <w:sz w:val="22"/>
          <w:szCs w:val="22"/>
          <w:lang w:val="bs-Latn-BA"/>
        </w:rPr>
        <w:t xml:space="preserve"> </w:t>
      </w:r>
      <w:r w:rsidRPr="00AC77D0">
        <w:rPr>
          <w:rFonts w:ascii="Arial" w:eastAsia="Arial" w:hAnsi="Arial" w:cs="Arial"/>
          <w:sz w:val="22"/>
          <w:szCs w:val="22"/>
          <w:lang w:val="bs-Latn-BA"/>
        </w:rPr>
        <w:t>(usip,</w:t>
      </w:r>
      <w:r w:rsidRPr="00AC77D0">
        <w:rPr>
          <w:rFonts w:ascii="Arial" w:eastAsia="Arial" w:hAnsi="Arial" w:cs="Arial"/>
          <w:spacing w:val="58"/>
          <w:sz w:val="22"/>
          <w:szCs w:val="22"/>
          <w:lang w:val="bs-Latn-BA"/>
        </w:rPr>
        <w:t xml:space="preserve"> </w:t>
      </w:r>
      <w:r w:rsidRPr="00AC77D0">
        <w:rPr>
          <w:rFonts w:ascii="Arial" w:eastAsia="Arial" w:hAnsi="Arial" w:cs="Arial"/>
          <w:sz w:val="22"/>
          <w:szCs w:val="22"/>
          <w:lang w:val="bs-Latn-BA"/>
        </w:rPr>
        <w:t>na</w:t>
      </w:r>
      <w:r w:rsidRPr="00AC77D0">
        <w:rPr>
          <w:rFonts w:ascii="Arial" w:eastAsia="Arial" w:hAnsi="Arial" w:cs="Arial"/>
          <w:spacing w:val="57"/>
          <w:sz w:val="22"/>
          <w:szCs w:val="22"/>
          <w:lang w:val="bs-Latn-BA"/>
        </w:rPr>
        <w:t xml:space="preserve"> </w:t>
      </w:r>
      <w:r w:rsidRPr="00AC77D0">
        <w:rPr>
          <w:rFonts w:ascii="Arial" w:eastAsia="Arial" w:hAnsi="Arial" w:cs="Arial"/>
          <w:sz w:val="22"/>
          <w:szCs w:val="22"/>
          <w:lang w:val="bs-Latn-BA"/>
        </w:rPr>
        <w:t>vratima,</w:t>
      </w:r>
      <w:r w:rsidRPr="00AC77D0">
        <w:rPr>
          <w:rFonts w:ascii="Arial" w:eastAsia="Arial" w:hAnsi="Arial" w:cs="Arial"/>
          <w:spacing w:val="19"/>
          <w:sz w:val="22"/>
          <w:szCs w:val="22"/>
          <w:lang w:val="bs-Latn-BA"/>
        </w:rPr>
        <w:t xml:space="preserve"> </w:t>
      </w:r>
      <w:r w:rsidRPr="00AC77D0">
        <w:rPr>
          <w:rFonts w:ascii="Arial" w:eastAsia="Arial" w:hAnsi="Arial" w:cs="Arial"/>
          <w:sz w:val="22"/>
          <w:szCs w:val="22"/>
          <w:lang w:val="bs-Latn-BA"/>
        </w:rPr>
        <w:t>na</w:t>
      </w:r>
      <w:r w:rsidRPr="00AC77D0">
        <w:rPr>
          <w:rFonts w:ascii="Arial" w:eastAsia="Arial" w:hAnsi="Arial" w:cs="Arial"/>
          <w:spacing w:val="18"/>
          <w:sz w:val="22"/>
          <w:szCs w:val="22"/>
          <w:lang w:val="bs-Latn-BA"/>
        </w:rPr>
        <w:t xml:space="preserve"> </w:t>
      </w:r>
      <w:r w:rsidRPr="00AC77D0">
        <w:rPr>
          <w:rFonts w:ascii="Arial" w:eastAsia="Arial" w:hAnsi="Arial" w:cs="Arial"/>
          <w:spacing w:val="-1"/>
          <w:sz w:val="22"/>
          <w:szCs w:val="22"/>
          <w:lang w:val="bs-Latn-BA"/>
        </w:rPr>
        <w:t>poklopcima</w:t>
      </w:r>
      <w:r w:rsidRPr="00AC77D0">
        <w:rPr>
          <w:rFonts w:ascii="Arial" w:eastAsia="Arial" w:hAnsi="Arial" w:cs="Arial"/>
          <w:spacing w:val="19"/>
          <w:sz w:val="22"/>
          <w:szCs w:val="22"/>
          <w:lang w:val="bs-Latn-BA"/>
        </w:rPr>
        <w:t xml:space="preserve"> </w:t>
      </w:r>
      <w:r w:rsidRPr="00AC77D0">
        <w:rPr>
          <w:rFonts w:ascii="Arial" w:eastAsia="Arial" w:hAnsi="Arial" w:cs="Arial"/>
          <w:spacing w:val="-1"/>
          <w:sz w:val="22"/>
          <w:szCs w:val="22"/>
          <w:lang w:val="bs-Latn-BA"/>
        </w:rPr>
        <w:t>usponskih</w:t>
      </w:r>
      <w:r w:rsidRPr="00AC77D0">
        <w:rPr>
          <w:rFonts w:ascii="Arial" w:eastAsia="Arial" w:hAnsi="Arial" w:cs="Arial"/>
          <w:spacing w:val="19"/>
          <w:sz w:val="22"/>
          <w:szCs w:val="22"/>
          <w:lang w:val="bs-Latn-BA"/>
        </w:rPr>
        <w:t xml:space="preserve"> </w:t>
      </w:r>
      <w:r w:rsidRPr="00AC77D0">
        <w:rPr>
          <w:rFonts w:ascii="Arial" w:eastAsia="Arial" w:hAnsi="Arial" w:cs="Arial"/>
          <w:spacing w:val="-1"/>
          <w:sz w:val="22"/>
          <w:szCs w:val="22"/>
          <w:lang w:val="bs-Latn-BA"/>
        </w:rPr>
        <w:t>kolona,</w:t>
      </w:r>
      <w:r w:rsidRPr="00AC77D0">
        <w:rPr>
          <w:rFonts w:ascii="Arial" w:eastAsia="Arial" w:hAnsi="Arial" w:cs="Arial"/>
          <w:spacing w:val="19"/>
          <w:sz w:val="22"/>
          <w:szCs w:val="22"/>
          <w:lang w:val="bs-Latn-BA"/>
        </w:rPr>
        <w:t xml:space="preserve"> </w:t>
      </w:r>
      <w:r w:rsidRPr="00AC77D0">
        <w:rPr>
          <w:rFonts w:ascii="Arial" w:eastAsia="Arial" w:hAnsi="Arial" w:cs="Arial"/>
          <w:sz w:val="22"/>
          <w:szCs w:val="22"/>
          <w:lang w:val="bs-Latn-BA"/>
        </w:rPr>
        <w:t>te</w:t>
      </w:r>
      <w:r w:rsidRPr="00AC77D0">
        <w:rPr>
          <w:rFonts w:ascii="Arial" w:eastAsia="Arial" w:hAnsi="Arial" w:cs="Arial"/>
          <w:spacing w:val="19"/>
          <w:sz w:val="22"/>
          <w:szCs w:val="22"/>
          <w:lang w:val="bs-Latn-BA"/>
        </w:rPr>
        <w:t xml:space="preserve"> </w:t>
      </w:r>
      <w:r w:rsidRPr="00AC77D0">
        <w:rPr>
          <w:rFonts w:ascii="Arial" w:eastAsia="Arial" w:hAnsi="Arial" w:cs="Arial"/>
          <w:sz w:val="22"/>
          <w:szCs w:val="22"/>
          <w:lang w:val="bs-Latn-BA"/>
        </w:rPr>
        <w:t>u</w:t>
      </w:r>
      <w:r w:rsidRPr="00AC77D0">
        <w:rPr>
          <w:rFonts w:ascii="Arial" w:eastAsia="Arial" w:hAnsi="Arial" w:cs="Arial"/>
          <w:spacing w:val="19"/>
          <w:sz w:val="22"/>
          <w:szCs w:val="22"/>
          <w:lang w:val="bs-Latn-BA"/>
        </w:rPr>
        <w:t xml:space="preserve"> </w:t>
      </w:r>
      <w:r w:rsidRPr="00AC77D0">
        <w:rPr>
          <w:rFonts w:ascii="Arial" w:eastAsia="Arial" w:hAnsi="Arial" w:cs="Arial"/>
          <w:sz w:val="22"/>
          <w:szCs w:val="22"/>
          <w:lang w:val="bs-Latn-BA"/>
        </w:rPr>
        <w:t>toku</w:t>
      </w:r>
      <w:r w:rsidRPr="00AC77D0">
        <w:rPr>
          <w:rFonts w:ascii="Arial" w:eastAsia="Arial" w:hAnsi="Arial" w:cs="Arial"/>
          <w:spacing w:val="19"/>
          <w:sz w:val="22"/>
          <w:szCs w:val="22"/>
          <w:lang w:val="bs-Latn-BA"/>
        </w:rPr>
        <w:t xml:space="preserve"> </w:t>
      </w:r>
      <w:r w:rsidRPr="00AC77D0">
        <w:rPr>
          <w:rFonts w:ascii="Arial" w:eastAsia="Arial" w:hAnsi="Arial" w:cs="Arial"/>
          <w:spacing w:val="-1"/>
          <w:sz w:val="22"/>
          <w:szCs w:val="22"/>
          <w:lang w:val="bs-Latn-BA"/>
        </w:rPr>
        <w:t>istiskivanja</w:t>
      </w:r>
      <w:r w:rsidRPr="00AC77D0">
        <w:rPr>
          <w:rFonts w:ascii="Arial" w:eastAsia="Arial" w:hAnsi="Arial" w:cs="Arial"/>
          <w:spacing w:val="18"/>
          <w:sz w:val="22"/>
          <w:szCs w:val="22"/>
          <w:lang w:val="bs-Latn-BA"/>
        </w:rPr>
        <w:t xml:space="preserve"> </w:t>
      </w:r>
      <w:r w:rsidRPr="00AC77D0">
        <w:rPr>
          <w:rFonts w:ascii="Arial" w:eastAsia="Arial" w:hAnsi="Arial" w:cs="Arial"/>
          <w:sz w:val="22"/>
          <w:szCs w:val="22"/>
          <w:lang w:val="bs-Latn-BA"/>
        </w:rPr>
        <w:t>koksa)</w:t>
      </w:r>
      <w:r w:rsidRPr="00AC77D0">
        <w:rPr>
          <w:rFonts w:ascii="Arial" w:eastAsia="Arial" w:hAnsi="Arial" w:cs="Arial"/>
          <w:spacing w:val="24"/>
          <w:sz w:val="22"/>
          <w:szCs w:val="22"/>
          <w:lang w:val="bs-Latn-BA"/>
        </w:rPr>
        <w:t>.</w:t>
      </w:r>
    </w:p>
    <w:p w14:paraId="3554D3B8" w14:textId="77777777" w:rsidR="0011582E" w:rsidRPr="00AC77D0" w:rsidRDefault="0011582E" w:rsidP="009714E7">
      <w:pPr>
        <w:rPr>
          <w:rFonts w:ascii="Arial" w:eastAsia="Arial" w:hAnsi="Arial" w:cs="Arial"/>
          <w:sz w:val="22"/>
          <w:szCs w:val="22"/>
          <w:lang w:val="bs-Latn-BA"/>
        </w:rPr>
      </w:pPr>
      <w:r w:rsidRPr="00AC77D0">
        <w:rPr>
          <w:rFonts w:ascii="Arial" w:eastAsia="Arial" w:hAnsi="Arial" w:cs="Arial"/>
          <w:sz w:val="22"/>
          <w:szCs w:val="22"/>
          <w:lang w:val="bs-Latn-BA"/>
        </w:rPr>
        <w:t>U</w:t>
      </w:r>
      <w:r w:rsidRPr="00AC77D0">
        <w:rPr>
          <w:rFonts w:ascii="Arial" w:eastAsia="Arial" w:hAnsi="Arial" w:cs="Arial"/>
          <w:spacing w:val="56"/>
          <w:sz w:val="22"/>
          <w:szCs w:val="22"/>
          <w:lang w:val="bs-Latn-BA"/>
        </w:rPr>
        <w:t xml:space="preserve"> </w:t>
      </w:r>
      <w:r w:rsidRPr="00AC77D0">
        <w:rPr>
          <w:rFonts w:ascii="Arial" w:eastAsia="Arial" w:hAnsi="Arial" w:cs="Arial"/>
          <w:sz w:val="22"/>
          <w:szCs w:val="22"/>
          <w:lang w:val="bs-Latn-BA"/>
        </w:rPr>
        <w:t>narednoj</w:t>
      </w:r>
      <w:r w:rsidRPr="00AC77D0">
        <w:rPr>
          <w:rFonts w:ascii="Arial" w:eastAsia="Arial" w:hAnsi="Arial" w:cs="Arial"/>
          <w:spacing w:val="57"/>
          <w:sz w:val="22"/>
          <w:szCs w:val="22"/>
          <w:lang w:val="bs-Latn-BA"/>
        </w:rPr>
        <w:t xml:space="preserve"> </w:t>
      </w:r>
      <w:r w:rsidRPr="00AC77D0">
        <w:rPr>
          <w:rFonts w:ascii="Arial" w:eastAsia="Arial" w:hAnsi="Arial" w:cs="Arial"/>
          <w:sz w:val="22"/>
          <w:szCs w:val="22"/>
          <w:lang w:val="bs-Latn-BA"/>
        </w:rPr>
        <w:t>tabeli</w:t>
      </w:r>
      <w:r w:rsidRPr="00AC77D0">
        <w:rPr>
          <w:rFonts w:ascii="Arial" w:eastAsia="Arial" w:hAnsi="Arial" w:cs="Arial"/>
          <w:spacing w:val="56"/>
          <w:sz w:val="22"/>
          <w:szCs w:val="22"/>
          <w:lang w:val="bs-Latn-BA"/>
        </w:rPr>
        <w:t xml:space="preserve"> </w:t>
      </w:r>
      <w:r w:rsidRPr="00AC77D0">
        <w:rPr>
          <w:rFonts w:ascii="Arial" w:eastAsia="Arial" w:hAnsi="Arial" w:cs="Arial"/>
          <w:sz w:val="22"/>
          <w:szCs w:val="22"/>
          <w:lang w:val="bs-Latn-BA"/>
        </w:rPr>
        <w:t>dat</w:t>
      </w:r>
      <w:r w:rsidRPr="00AC77D0">
        <w:rPr>
          <w:rFonts w:ascii="Arial" w:eastAsia="Arial" w:hAnsi="Arial" w:cs="Arial"/>
          <w:spacing w:val="57"/>
          <w:sz w:val="22"/>
          <w:szCs w:val="22"/>
          <w:lang w:val="bs-Latn-BA"/>
        </w:rPr>
        <w:t xml:space="preserve"> </w:t>
      </w:r>
      <w:r w:rsidRPr="00AC77D0">
        <w:rPr>
          <w:rFonts w:ascii="Arial" w:eastAsia="Arial" w:hAnsi="Arial" w:cs="Arial"/>
          <w:sz w:val="22"/>
          <w:szCs w:val="22"/>
          <w:lang w:val="bs-Latn-BA"/>
        </w:rPr>
        <w:t>je</w:t>
      </w:r>
      <w:r w:rsidRPr="00AC77D0">
        <w:rPr>
          <w:rFonts w:ascii="Arial" w:eastAsia="Arial" w:hAnsi="Arial" w:cs="Arial"/>
          <w:spacing w:val="57"/>
          <w:sz w:val="22"/>
          <w:szCs w:val="22"/>
          <w:lang w:val="bs-Latn-BA"/>
        </w:rPr>
        <w:t xml:space="preserve"> </w:t>
      </w:r>
      <w:r w:rsidRPr="00AC77D0">
        <w:rPr>
          <w:rFonts w:ascii="Arial" w:eastAsia="Arial" w:hAnsi="Arial" w:cs="Arial"/>
          <w:sz w:val="22"/>
          <w:szCs w:val="22"/>
          <w:lang w:val="bs-Latn-BA"/>
        </w:rPr>
        <w:t>prikaz</w:t>
      </w:r>
      <w:r w:rsidRPr="00AC77D0">
        <w:rPr>
          <w:rFonts w:ascii="Arial" w:eastAsia="Arial" w:hAnsi="Arial" w:cs="Arial"/>
          <w:spacing w:val="57"/>
          <w:sz w:val="22"/>
          <w:szCs w:val="22"/>
          <w:lang w:val="bs-Latn-BA"/>
        </w:rPr>
        <w:t xml:space="preserve"> </w:t>
      </w:r>
      <w:r w:rsidRPr="00AC77D0">
        <w:rPr>
          <w:rFonts w:ascii="Arial" w:eastAsia="Arial" w:hAnsi="Arial" w:cs="Arial"/>
          <w:sz w:val="22"/>
          <w:szCs w:val="22"/>
          <w:lang w:val="bs-Latn-BA"/>
        </w:rPr>
        <w:t>mjesta</w:t>
      </w:r>
      <w:r w:rsidRPr="00AC77D0">
        <w:rPr>
          <w:rFonts w:ascii="Arial" w:eastAsia="Arial" w:hAnsi="Arial" w:cs="Arial"/>
          <w:spacing w:val="58"/>
          <w:sz w:val="22"/>
          <w:szCs w:val="22"/>
          <w:lang w:val="bs-Latn-BA"/>
        </w:rPr>
        <w:t xml:space="preserve"> </w:t>
      </w:r>
      <w:r w:rsidRPr="00AC77D0">
        <w:rPr>
          <w:rFonts w:ascii="Arial" w:eastAsia="Arial" w:hAnsi="Arial" w:cs="Arial"/>
          <w:sz w:val="22"/>
          <w:szCs w:val="22"/>
          <w:lang w:val="bs-Latn-BA"/>
        </w:rPr>
        <w:t>na</w:t>
      </w:r>
      <w:r w:rsidRPr="00AC77D0">
        <w:rPr>
          <w:rFonts w:ascii="Arial" w:eastAsia="Arial" w:hAnsi="Arial" w:cs="Arial"/>
          <w:spacing w:val="55"/>
          <w:sz w:val="22"/>
          <w:szCs w:val="22"/>
          <w:lang w:val="bs-Latn-BA"/>
        </w:rPr>
        <w:t xml:space="preserve"> </w:t>
      </w:r>
      <w:r w:rsidRPr="00AC77D0">
        <w:rPr>
          <w:rFonts w:ascii="Arial" w:eastAsia="Arial" w:hAnsi="Arial" w:cs="Arial"/>
          <w:spacing w:val="-1"/>
          <w:sz w:val="22"/>
          <w:szCs w:val="22"/>
          <w:lang w:val="bs-Latn-BA"/>
        </w:rPr>
        <w:t>kojima</w:t>
      </w:r>
      <w:r w:rsidRPr="00AC77D0">
        <w:rPr>
          <w:rFonts w:ascii="Arial" w:eastAsia="Arial" w:hAnsi="Arial" w:cs="Arial"/>
          <w:spacing w:val="58"/>
          <w:sz w:val="22"/>
          <w:szCs w:val="22"/>
          <w:lang w:val="bs-Latn-BA"/>
        </w:rPr>
        <w:t xml:space="preserve"> </w:t>
      </w:r>
      <w:r w:rsidRPr="00AC77D0">
        <w:rPr>
          <w:rFonts w:ascii="Arial" w:eastAsia="Arial" w:hAnsi="Arial" w:cs="Arial"/>
          <w:sz w:val="22"/>
          <w:szCs w:val="22"/>
          <w:lang w:val="bs-Latn-BA"/>
        </w:rPr>
        <w:t>se</w:t>
      </w:r>
      <w:r w:rsidRPr="00AC77D0">
        <w:rPr>
          <w:rFonts w:ascii="Arial" w:eastAsia="Arial" w:hAnsi="Arial" w:cs="Arial"/>
          <w:spacing w:val="57"/>
          <w:sz w:val="22"/>
          <w:szCs w:val="22"/>
          <w:lang w:val="bs-Latn-BA"/>
        </w:rPr>
        <w:t xml:space="preserve"> </w:t>
      </w:r>
      <w:r w:rsidRPr="00AC77D0">
        <w:rPr>
          <w:rFonts w:ascii="Arial" w:eastAsia="Arial" w:hAnsi="Arial" w:cs="Arial"/>
          <w:spacing w:val="-1"/>
          <w:sz w:val="22"/>
          <w:szCs w:val="22"/>
          <w:lang w:val="bs-Latn-BA"/>
        </w:rPr>
        <w:t>javljaju</w:t>
      </w:r>
      <w:r w:rsidRPr="00AC77D0">
        <w:rPr>
          <w:rFonts w:ascii="Arial" w:eastAsia="Arial" w:hAnsi="Arial" w:cs="Arial"/>
          <w:spacing w:val="56"/>
          <w:sz w:val="22"/>
          <w:szCs w:val="22"/>
          <w:lang w:val="bs-Latn-BA"/>
        </w:rPr>
        <w:t xml:space="preserve"> </w:t>
      </w:r>
      <w:r w:rsidRPr="00AC77D0">
        <w:rPr>
          <w:rFonts w:ascii="Arial" w:eastAsia="Arial" w:hAnsi="Arial" w:cs="Arial"/>
          <w:sz w:val="22"/>
          <w:szCs w:val="22"/>
          <w:lang w:val="bs-Latn-BA"/>
        </w:rPr>
        <w:t>emisije</w:t>
      </w:r>
      <w:r w:rsidRPr="00AC77D0">
        <w:rPr>
          <w:rFonts w:ascii="Arial" w:eastAsia="Arial" w:hAnsi="Arial" w:cs="Arial"/>
          <w:spacing w:val="57"/>
          <w:sz w:val="22"/>
          <w:szCs w:val="22"/>
          <w:lang w:val="bs-Latn-BA"/>
        </w:rPr>
        <w:t xml:space="preserve"> </w:t>
      </w:r>
      <w:r w:rsidRPr="00AC77D0">
        <w:rPr>
          <w:rFonts w:ascii="Arial" w:eastAsia="Arial" w:hAnsi="Arial" w:cs="Arial"/>
          <w:sz w:val="22"/>
          <w:szCs w:val="22"/>
          <w:lang w:val="bs-Latn-BA"/>
        </w:rPr>
        <w:t>zagađujućih</w:t>
      </w:r>
      <w:r w:rsidRPr="00AC77D0">
        <w:rPr>
          <w:rFonts w:ascii="Arial" w:eastAsia="Arial" w:hAnsi="Arial" w:cs="Arial"/>
          <w:spacing w:val="21"/>
          <w:sz w:val="22"/>
          <w:szCs w:val="22"/>
          <w:lang w:val="bs-Latn-BA"/>
        </w:rPr>
        <w:t xml:space="preserve"> </w:t>
      </w:r>
      <w:r w:rsidRPr="00AC77D0">
        <w:rPr>
          <w:rFonts w:ascii="Arial" w:eastAsia="Arial" w:hAnsi="Arial" w:cs="Arial"/>
          <w:spacing w:val="-1"/>
          <w:sz w:val="22"/>
          <w:szCs w:val="22"/>
          <w:lang w:val="bs-Latn-BA"/>
        </w:rPr>
        <w:t>materija</w:t>
      </w:r>
      <w:r w:rsidRPr="00AC77D0">
        <w:rPr>
          <w:rFonts w:ascii="Arial" w:eastAsia="Arial" w:hAnsi="Arial" w:cs="Arial"/>
          <w:spacing w:val="12"/>
          <w:sz w:val="22"/>
          <w:szCs w:val="22"/>
          <w:lang w:val="bs-Latn-BA"/>
        </w:rPr>
        <w:t xml:space="preserve"> </w:t>
      </w:r>
      <w:r w:rsidRPr="00AC77D0">
        <w:rPr>
          <w:rFonts w:ascii="Arial" w:eastAsia="Arial" w:hAnsi="Arial" w:cs="Arial"/>
          <w:sz w:val="22"/>
          <w:szCs w:val="22"/>
          <w:lang w:val="bs-Latn-BA"/>
        </w:rPr>
        <w:t>u</w:t>
      </w:r>
      <w:r w:rsidRPr="00AC77D0">
        <w:rPr>
          <w:rFonts w:ascii="Arial" w:eastAsia="Arial" w:hAnsi="Arial" w:cs="Arial"/>
          <w:spacing w:val="10"/>
          <w:sz w:val="22"/>
          <w:szCs w:val="22"/>
          <w:lang w:val="bs-Latn-BA"/>
        </w:rPr>
        <w:t xml:space="preserve"> </w:t>
      </w:r>
      <w:r w:rsidRPr="00AC77D0">
        <w:rPr>
          <w:rFonts w:ascii="Arial" w:eastAsia="Arial" w:hAnsi="Arial" w:cs="Arial"/>
          <w:sz w:val="22"/>
          <w:szCs w:val="22"/>
          <w:lang w:val="bs-Latn-BA"/>
        </w:rPr>
        <w:t>zrak</w:t>
      </w:r>
      <w:r w:rsidRPr="00AC77D0">
        <w:rPr>
          <w:rFonts w:ascii="Arial" w:eastAsia="Arial" w:hAnsi="Arial" w:cs="Arial"/>
          <w:spacing w:val="12"/>
          <w:sz w:val="22"/>
          <w:szCs w:val="22"/>
          <w:lang w:val="bs-Latn-BA"/>
        </w:rPr>
        <w:t xml:space="preserve"> </w:t>
      </w:r>
      <w:r w:rsidRPr="00AC77D0">
        <w:rPr>
          <w:rFonts w:ascii="Arial" w:eastAsia="Arial" w:hAnsi="Arial" w:cs="Arial"/>
          <w:sz w:val="22"/>
          <w:szCs w:val="22"/>
          <w:lang w:val="bs-Latn-BA"/>
        </w:rPr>
        <w:t>u</w:t>
      </w:r>
      <w:r w:rsidRPr="00AC77D0">
        <w:rPr>
          <w:rFonts w:ascii="Arial" w:eastAsia="Arial" w:hAnsi="Arial" w:cs="Arial"/>
          <w:spacing w:val="12"/>
          <w:sz w:val="22"/>
          <w:szCs w:val="22"/>
          <w:lang w:val="bs-Latn-BA"/>
        </w:rPr>
        <w:t xml:space="preserve"> </w:t>
      </w:r>
      <w:r w:rsidRPr="00AC77D0">
        <w:rPr>
          <w:rFonts w:ascii="Arial" w:eastAsia="Arial" w:hAnsi="Arial" w:cs="Arial"/>
          <w:spacing w:val="-1"/>
          <w:sz w:val="22"/>
          <w:szCs w:val="22"/>
          <w:lang w:val="bs-Latn-BA"/>
        </w:rPr>
        <w:t>pojedinim</w:t>
      </w:r>
      <w:r w:rsidRPr="00AC77D0">
        <w:rPr>
          <w:rFonts w:ascii="Arial" w:eastAsia="Arial" w:hAnsi="Arial" w:cs="Arial"/>
          <w:spacing w:val="12"/>
          <w:sz w:val="22"/>
          <w:szCs w:val="22"/>
          <w:lang w:val="bs-Latn-BA"/>
        </w:rPr>
        <w:t xml:space="preserve"> </w:t>
      </w:r>
      <w:r w:rsidRPr="00AC77D0">
        <w:rPr>
          <w:rFonts w:ascii="Arial" w:eastAsia="Arial" w:hAnsi="Arial" w:cs="Arial"/>
          <w:spacing w:val="-1"/>
          <w:sz w:val="22"/>
          <w:szCs w:val="22"/>
          <w:lang w:val="bs-Latn-BA"/>
        </w:rPr>
        <w:t>djelovima</w:t>
      </w:r>
      <w:r w:rsidRPr="00AC77D0">
        <w:rPr>
          <w:rFonts w:ascii="Arial" w:eastAsia="Arial" w:hAnsi="Arial" w:cs="Arial"/>
          <w:spacing w:val="12"/>
          <w:sz w:val="22"/>
          <w:szCs w:val="22"/>
          <w:lang w:val="bs-Latn-BA"/>
        </w:rPr>
        <w:t xml:space="preserve"> </w:t>
      </w:r>
      <w:r w:rsidRPr="00AC77D0">
        <w:rPr>
          <w:rFonts w:ascii="Arial" w:eastAsia="Arial" w:hAnsi="Arial" w:cs="Arial"/>
          <w:sz w:val="22"/>
          <w:szCs w:val="22"/>
          <w:lang w:val="bs-Latn-BA"/>
        </w:rPr>
        <w:t>fabrike</w:t>
      </w:r>
      <w:r w:rsidRPr="00AC77D0">
        <w:rPr>
          <w:rFonts w:ascii="Arial" w:eastAsia="Arial" w:hAnsi="Arial" w:cs="Arial"/>
          <w:spacing w:val="12"/>
          <w:sz w:val="22"/>
          <w:szCs w:val="22"/>
          <w:lang w:val="bs-Latn-BA"/>
        </w:rPr>
        <w:t xml:space="preserve"> </w:t>
      </w:r>
      <w:r w:rsidRPr="00AC77D0">
        <w:rPr>
          <w:rFonts w:ascii="Arial" w:eastAsia="Arial" w:hAnsi="Arial" w:cs="Arial"/>
          <w:spacing w:val="-1"/>
          <w:sz w:val="22"/>
          <w:szCs w:val="22"/>
          <w:lang w:val="bs-Latn-BA"/>
        </w:rPr>
        <w:t>Koksa.</w:t>
      </w:r>
      <w:r w:rsidRPr="00AC77D0">
        <w:rPr>
          <w:rFonts w:ascii="Arial" w:eastAsia="Arial" w:hAnsi="Arial" w:cs="Arial"/>
          <w:spacing w:val="12"/>
          <w:sz w:val="22"/>
          <w:szCs w:val="22"/>
          <w:lang w:val="bs-Latn-BA"/>
        </w:rPr>
        <w:t xml:space="preserve"> </w:t>
      </w:r>
      <w:r w:rsidRPr="00AC77D0">
        <w:rPr>
          <w:rFonts w:ascii="Arial" w:eastAsia="Arial" w:hAnsi="Arial" w:cs="Arial"/>
          <w:spacing w:val="-1"/>
          <w:sz w:val="22"/>
          <w:szCs w:val="22"/>
          <w:lang w:val="bs-Latn-BA"/>
        </w:rPr>
        <w:t>Također,</w:t>
      </w:r>
      <w:r w:rsidRPr="00AC77D0">
        <w:rPr>
          <w:rFonts w:ascii="Arial" w:eastAsia="Arial" w:hAnsi="Arial" w:cs="Arial"/>
          <w:spacing w:val="12"/>
          <w:sz w:val="22"/>
          <w:szCs w:val="22"/>
          <w:lang w:val="bs-Latn-BA"/>
        </w:rPr>
        <w:t xml:space="preserve"> </w:t>
      </w:r>
      <w:r w:rsidRPr="00AC77D0">
        <w:rPr>
          <w:rFonts w:ascii="Arial" w:eastAsia="Arial" w:hAnsi="Arial" w:cs="Arial"/>
          <w:spacing w:val="-1"/>
          <w:sz w:val="22"/>
          <w:szCs w:val="22"/>
          <w:lang w:val="bs-Latn-BA"/>
        </w:rPr>
        <w:t>naznačena</w:t>
      </w:r>
      <w:r w:rsidRPr="00AC77D0">
        <w:rPr>
          <w:rFonts w:ascii="Arial" w:eastAsia="Arial" w:hAnsi="Arial" w:cs="Arial"/>
          <w:spacing w:val="11"/>
          <w:sz w:val="22"/>
          <w:szCs w:val="22"/>
          <w:lang w:val="bs-Latn-BA"/>
        </w:rPr>
        <w:t xml:space="preserve"> </w:t>
      </w:r>
      <w:r w:rsidRPr="00AC77D0">
        <w:rPr>
          <w:rFonts w:ascii="Arial" w:eastAsia="Arial" w:hAnsi="Arial" w:cs="Arial"/>
          <w:sz w:val="22"/>
          <w:szCs w:val="22"/>
          <w:lang w:val="bs-Latn-BA"/>
        </w:rPr>
        <w:t>su</w:t>
      </w:r>
      <w:r w:rsidRPr="00AC77D0">
        <w:rPr>
          <w:rFonts w:ascii="Arial" w:eastAsia="Arial" w:hAnsi="Arial" w:cs="Arial"/>
          <w:spacing w:val="12"/>
          <w:sz w:val="22"/>
          <w:szCs w:val="22"/>
          <w:lang w:val="bs-Latn-BA"/>
        </w:rPr>
        <w:t xml:space="preserve"> </w:t>
      </w:r>
      <w:r w:rsidRPr="00AC77D0">
        <w:rPr>
          <w:rFonts w:ascii="Arial" w:eastAsia="Arial" w:hAnsi="Arial" w:cs="Arial"/>
          <w:sz w:val="22"/>
          <w:szCs w:val="22"/>
          <w:lang w:val="bs-Latn-BA"/>
        </w:rPr>
        <w:t>mjesta</w:t>
      </w:r>
      <w:r w:rsidRPr="00AC77D0">
        <w:rPr>
          <w:rFonts w:ascii="Arial" w:eastAsia="Arial" w:hAnsi="Arial" w:cs="Arial"/>
          <w:spacing w:val="83"/>
          <w:sz w:val="22"/>
          <w:szCs w:val="22"/>
          <w:lang w:val="bs-Latn-BA"/>
        </w:rPr>
        <w:t xml:space="preserve"> </w:t>
      </w:r>
      <w:r w:rsidRPr="00AC77D0">
        <w:rPr>
          <w:rFonts w:ascii="Arial" w:eastAsia="Arial" w:hAnsi="Arial" w:cs="Arial"/>
          <w:spacing w:val="-1"/>
          <w:sz w:val="22"/>
          <w:szCs w:val="22"/>
          <w:lang w:val="bs-Latn-BA"/>
        </w:rPr>
        <w:t>emisije</w:t>
      </w:r>
      <w:r w:rsidRPr="00AC77D0">
        <w:rPr>
          <w:rFonts w:ascii="Arial" w:eastAsia="Arial" w:hAnsi="Arial" w:cs="Arial"/>
          <w:spacing w:val="13"/>
          <w:sz w:val="22"/>
          <w:szCs w:val="22"/>
          <w:lang w:val="bs-Latn-BA"/>
        </w:rPr>
        <w:t xml:space="preserve"> </w:t>
      </w:r>
      <w:r w:rsidRPr="00AC77D0">
        <w:rPr>
          <w:rFonts w:ascii="Arial" w:eastAsia="Arial" w:hAnsi="Arial" w:cs="Arial"/>
          <w:sz w:val="22"/>
          <w:szCs w:val="22"/>
          <w:lang w:val="bs-Latn-BA"/>
        </w:rPr>
        <w:t>u</w:t>
      </w:r>
      <w:r w:rsidRPr="00AC77D0">
        <w:rPr>
          <w:rFonts w:ascii="Arial" w:eastAsia="Arial" w:hAnsi="Arial" w:cs="Arial"/>
          <w:spacing w:val="12"/>
          <w:sz w:val="22"/>
          <w:szCs w:val="22"/>
          <w:lang w:val="bs-Latn-BA"/>
        </w:rPr>
        <w:t xml:space="preserve"> </w:t>
      </w:r>
      <w:r w:rsidRPr="00AC77D0">
        <w:rPr>
          <w:rFonts w:ascii="Arial" w:eastAsia="Arial" w:hAnsi="Arial" w:cs="Arial"/>
          <w:spacing w:val="-1"/>
          <w:sz w:val="22"/>
          <w:szCs w:val="22"/>
          <w:lang w:val="bs-Latn-BA"/>
        </w:rPr>
        <w:t>pojedinim</w:t>
      </w:r>
      <w:r w:rsidRPr="00AC77D0">
        <w:rPr>
          <w:rFonts w:ascii="Arial" w:eastAsia="Arial" w:hAnsi="Arial" w:cs="Arial"/>
          <w:spacing w:val="13"/>
          <w:sz w:val="22"/>
          <w:szCs w:val="22"/>
          <w:lang w:val="bs-Latn-BA"/>
        </w:rPr>
        <w:t xml:space="preserve"> </w:t>
      </w:r>
      <w:r w:rsidRPr="00AC77D0">
        <w:rPr>
          <w:rFonts w:ascii="Arial" w:eastAsia="Arial" w:hAnsi="Arial" w:cs="Arial"/>
          <w:spacing w:val="-1"/>
          <w:sz w:val="22"/>
          <w:szCs w:val="22"/>
          <w:lang w:val="bs-Latn-BA"/>
        </w:rPr>
        <w:t>pogonima</w:t>
      </w:r>
      <w:r w:rsidRPr="00AC77D0">
        <w:rPr>
          <w:rFonts w:ascii="Arial" w:eastAsia="Arial" w:hAnsi="Arial" w:cs="Arial"/>
          <w:spacing w:val="12"/>
          <w:sz w:val="22"/>
          <w:szCs w:val="22"/>
          <w:lang w:val="bs-Latn-BA"/>
        </w:rPr>
        <w:t xml:space="preserve"> </w:t>
      </w:r>
      <w:r w:rsidRPr="00AC77D0">
        <w:rPr>
          <w:rFonts w:ascii="Arial" w:eastAsia="Arial" w:hAnsi="Arial" w:cs="Arial"/>
          <w:spacing w:val="-1"/>
          <w:sz w:val="22"/>
          <w:szCs w:val="22"/>
          <w:lang w:val="bs-Latn-BA"/>
        </w:rPr>
        <w:t>gdje</w:t>
      </w:r>
      <w:r w:rsidRPr="00AC77D0">
        <w:rPr>
          <w:rFonts w:ascii="Arial" w:eastAsia="Arial" w:hAnsi="Arial" w:cs="Arial"/>
          <w:spacing w:val="12"/>
          <w:sz w:val="22"/>
          <w:szCs w:val="22"/>
          <w:lang w:val="bs-Latn-BA"/>
        </w:rPr>
        <w:t xml:space="preserve"> </w:t>
      </w:r>
      <w:r w:rsidRPr="00AC77D0">
        <w:rPr>
          <w:rFonts w:ascii="Arial" w:eastAsia="Arial" w:hAnsi="Arial" w:cs="Arial"/>
          <w:sz w:val="22"/>
          <w:szCs w:val="22"/>
          <w:lang w:val="bs-Latn-BA"/>
        </w:rPr>
        <w:t>se</w:t>
      </w:r>
      <w:r w:rsidRPr="00AC77D0">
        <w:rPr>
          <w:rFonts w:ascii="Arial" w:eastAsia="Arial" w:hAnsi="Arial" w:cs="Arial"/>
          <w:spacing w:val="12"/>
          <w:sz w:val="22"/>
          <w:szCs w:val="22"/>
          <w:lang w:val="bs-Latn-BA"/>
        </w:rPr>
        <w:t xml:space="preserve"> </w:t>
      </w:r>
      <w:r w:rsidRPr="00AC77D0">
        <w:rPr>
          <w:rFonts w:ascii="Arial" w:eastAsia="Arial" w:hAnsi="Arial" w:cs="Arial"/>
          <w:spacing w:val="-1"/>
          <w:sz w:val="22"/>
          <w:szCs w:val="22"/>
          <w:lang w:val="bs-Latn-BA"/>
        </w:rPr>
        <w:t>nalaze</w:t>
      </w:r>
      <w:r w:rsidRPr="00AC77D0">
        <w:rPr>
          <w:rFonts w:ascii="Arial" w:eastAsia="Arial" w:hAnsi="Arial" w:cs="Arial"/>
          <w:spacing w:val="12"/>
          <w:sz w:val="22"/>
          <w:szCs w:val="22"/>
          <w:lang w:val="bs-Latn-BA"/>
        </w:rPr>
        <w:t xml:space="preserve"> </w:t>
      </w:r>
      <w:r w:rsidRPr="00AC77D0">
        <w:rPr>
          <w:rFonts w:ascii="Arial" w:eastAsia="Arial" w:hAnsi="Arial" w:cs="Arial"/>
          <w:spacing w:val="-1"/>
          <w:sz w:val="22"/>
          <w:szCs w:val="22"/>
          <w:lang w:val="bs-Latn-BA"/>
        </w:rPr>
        <w:t>kontrolisani</w:t>
      </w:r>
      <w:r w:rsidRPr="00AC77D0">
        <w:rPr>
          <w:rFonts w:ascii="Arial" w:eastAsia="Arial" w:hAnsi="Arial" w:cs="Arial"/>
          <w:spacing w:val="12"/>
          <w:sz w:val="22"/>
          <w:szCs w:val="22"/>
          <w:lang w:val="bs-Latn-BA"/>
        </w:rPr>
        <w:t xml:space="preserve"> </w:t>
      </w:r>
      <w:r w:rsidRPr="00AC77D0">
        <w:rPr>
          <w:rFonts w:ascii="Arial" w:eastAsia="Arial" w:hAnsi="Arial" w:cs="Arial"/>
          <w:sz w:val="22"/>
          <w:szCs w:val="22"/>
          <w:lang w:val="bs-Latn-BA"/>
        </w:rPr>
        <w:t>izvori</w:t>
      </w:r>
      <w:r w:rsidRPr="00AC77D0">
        <w:rPr>
          <w:rFonts w:ascii="Arial" w:eastAsia="Arial" w:hAnsi="Arial" w:cs="Arial"/>
          <w:spacing w:val="12"/>
          <w:sz w:val="22"/>
          <w:szCs w:val="22"/>
          <w:lang w:val="bs-Latn-BA"/>
        </w:rPr>
        <w:t xml:space="preserve"> </w:t>
      </w:r>
      <w:r w:rsidRPr="00AC77D0">
        <w:rPr>
          <w:rFonts w:ascii="Arial" w:eastAsia="Arial" w:hAnsi="Arial" w:cs="Arial"/>
          <w:sz w:val="22"/>
          <w:szCs w:val="22"/>
          <w:lang w:val="bs-Latn-BA"/>
        </w:rPr>
        <w:t>emisije</w:t>
      </w:r>
      <w:r w:rsidRPr="00AC77D0">
        <w:rPr>
          <w:rFonts w:ascii="Arial" w:eastAsia="Arial" w:hAnsi="Arial" w:cs="Arial"/>
          <w:spacing w:val="13"/>
          <w:sz w:val="22"/>
          <w:szCs w:val="22"/>
          <w:lang w:val="bs-Latn-BA"/>
        </w:rPr>
        <w:t xml:space="preserve"> </w:t>
      </w:r>
      <w:r w:rsidRPr="00AC77D0">
        <w:rPr>
          <w:rFonts w:ascii="Arial" w:eastAsia="Arial" w:hAnsi="Arial" w:cs="Arial"/>
          <w:sz w:val="22"/>
          <w:szCs w:val="22"/>
          <w:lang w:val="bs-Latn-BA"/>
        </w:rPr>
        <w:t>i</w:t>
      </w:r>
      <w:r w:rsidRPr="00AC77D0">
        <w:rPr>
          <w:rFonts w:ascii="Arial" w:eastAsia="Arial" w:hAnsi="Arial" w:cs="Arial"/>
          <w:spacing w:val="12"/>
          <w:sz w:val="22"/>
          <w:szCs w:val="22"/>
          <w:lang w:val="bs-Latn-BA"/>
        </w:rPr>
        <w:t xml:space="preserve"> </w:t>
      </w:r>
      <w:r w:rsidRPr="00AC77D0">
        <w:rPr>
          <w:rFonts w:ascii="Arial" w:eastAsia="Arial" w:hAnsi="Arial" w:cs="Arial"/>
          <w:sz w:val="22"/>
          <w:szCs w:val="22"/>
          <w:lang w:val="bs-Latn-BA"/>
        </w:rPr>
        <w:t>gdje</w:t>
      </w:r>
      <w:r w:rsidRPr="00AC77D0">
        <w:rPr>
          <w:rFonts w:ascii="Arial" w:eastAsia="Arial" w:hAnsi="Arial" w:cs="Arial"/>
          <w:spacing w:val="81"/>
          <w:sz w:val="22"/>
          <w:szCs w:val="22"/>
          <w:lang w:val="bs-Latn-BA"/>
        </w:rPr>
        <w:t xml:space="preserve"> </w:t>
      </w:r>
      <w:r w:rsidRPr="00AC77D0">
        <w:rPr>
          <w:rFonts w:ascii="Arial" w:eastAsia="Arial" w:hAnsi="Arial" w:cs="Arial"/>
          <w:spacing w:val="-1"/>
          <w:sz w:val="22"/>
          <w:szCs w:val="22"/>
          <w:lang w:val="bs-Latn-BA"/>
        </w:rPr>
        <w:t>nekontrolisani</w:t>
      </w:r>
      <w:r w:rsidRPr="00AC77D0">
        <w:rPr>
          <w:rFonts w:ascii="Arial" w:eastAsia="Arial" w:hAnsi="Arial" w:cs="Arial"/>
          <w:spacing w:val="14"/>
          <w:sz w:val="22"/>
          <w:szCs w:val="22"/>
          <w:lang w:val="bs-Latn-BA"/>
        </w:rPr>
        <w:t xml:space="preserve"> </w:t>
      </w:r>
      <w:r w:rsidRPr="00AC77D0">
        <w:rPr>
          <w:rFonts w:ascii="Arial" w:eastAsia="Arial" w:hAnsi="Arial" w:cs="Arial"/>
          <w:sz w:val="22"/>
          <w:szCs w:val="22"/>
          <w:lang w:val="bs-Latn-BA"/>
        </w:rPr>
        <w:t>izvori</w:t>
      </w:r>
      <w:r w:rsidRPr="00AC77D0">
        <w:rPr>
          <w:rFonts w:ascii="Arial" w:eastAsia="Arial" w:hAnsi="Arial" w:cs="Arial"/>
          <w:spacing w:val="13"/>
          <w:sz w:val="22"/>
          <w:szCs w:val="22"/>
          <w:lang w:val="bs-Latn-BA"/>
        </w:rPr>
        <w:t xml:space="preserve"> </w:t>
      </w:r>
      <w:r w:rsidRPr="00AC77D0">
        <w:rPr>
          <w:rFonts w:ascii="Arial" w:eastAsia="Arial" w:hAnsi="Arial" w:cs="Arial"/>
          <w:spacing w:val="-1"/>
          <w:sz w:val="22"/>
          <w:szCs w:val="22"/>
          <w:lang w:val="bs-Latn-BA"/>
        </w:rPr>
        <w:t>emisije,</w:t>
      </w:r>
      <w:r w:rsidRPr="00AC77D0">
        <w:rPr>
          <w:rFonts w:ascii="Arial" w:eastAsia="Arial" w:hAnsi="Arial" w:cs="Arial"/>
          <w:spacing w:val="15"/>
          <w:sz w:val="22"/>
          <w:szCs w:val="22"/>
          <w:lang w:val="bs-Latn-BA"/>
        </w:rPr>
        <w:t xml:space="preserve"> </w:t>
      </w:r>
      <w:r w:rsidRPr="00AC77D0">
        <w:rPr>
          <w:rFonts w:ascii="Arial" w:eastAsia="Arial" w:hAnsi="Arial" w:cs="Arial"/>
          <w:spacing w:val="-1"/>
          <w:sz w:val="22"/>
          <w:szCs w:val="22"/>
          <w:lang w:val="bs-Latn-BA"/>
        </w:rPr>
        <w:t>podaci</w:t>
      </w:r>
      <w:r w:rsidRPr="00AC77D0">
        <w:rPr>
          <w:rFonts w:ascii="Arial" w:eastAsia="Arial" w:hAnsi="Arial" w:cs="Arial"/>
          <w:spacing w:val="14"/>
          <w:sz w:val="22"/>
          <w:szCs w:val="22"/>
          <w:lang w:val="bs-Latn-BA"/>
        </w:rPr>
        <w:t xml:space="preserve"> </w:t>
      </w:r>
      <w:r w:rsidRPr="00AC77D0">
        <w:rPr>
          <w:rFonts w:ascii="Arial" w:eastAsia="Arial" w:hAnsi="Arial" w:cs="Arial"/>
          <w:sz w:val="22"/>
          <w:szCs w:val="22"/>
          <w:lang w:val="bs-Latn-BA"/>
        </w:rPr>
        <w:t>o</w:t>
      </w:r>
      <w:r w:rsidRPr="00AC77D0">
        <w:rPr>
          <w:rFonts w:ascii="Arial" w:eastAsia="Arial" w:hAnsi="Arial" w:cs="Arial"/>
          <w:spacing w:val="14"/>
          <w:sz w:val="22"/>
          <w:szCs w:val="22"/>
          <w:lang w:val="bs-Latn-BA"/>
        </w:rPr>
        <w:t xml:space="preserve"> </w:t>
      </w:r>
      <w:r w:rsidRPr="00AC77D0">
        <w:rPr>
          <w:rFonts w:ascii="Arial" w:eastAsia="Arial" w:hAnsi="Arial" w:cs="Arial"/>
          <w:sz w:val="22"/>
          <w:szCs w:val="22"/>
          <w:lang w:val="bs-Latn-BA"/>
        </w:rPr>
        <w:t>vrsti</w:t>
      </w:r>
      <w:r w:rsidRPr="00AC77D0">
        <w:rPr>
          <w:rFonts w:ascii="Arial" w:eastAsia="Arial" w:hAnsi="Arial" w:cs="Arial"/>
          <w:spacing w:val="14"/>
          <w:sz w:val="22"/>
          <w:szCs w:val="22"/>
          <w:lang w:val="bs-Latn-BA"/>
        </w:rPr>
        <w:t xml:space="preserve"> </w:t>
      </w:r>
      <w:r w:rsidRPr="00AC77D0">
        <w:rPr>
          <w:rFonts w:ascii="Arial" w:eastAsia="Arial" w:hAnsi="Arial" w:cs="Arial"/>
          <w:spacing w:val="-1"/>
          <w:sz w:val="22"/>
          <w:szCs w:val="22"/>
          <w:lang w:val="bs-Latn-BA"/>
        </w:rPr>
        <w:t>zagađujućih</w:t>
      </w:r>
      <w:r w:rsidRPr="00AC77D0">
        <w:rPr>
          <w:rFonts w:ascii="Arial" w:eastAsia="Arial" w:hAnsi="Arial" w:cs="Arial"/>
          <w:spacing w:val="15"/>
          <w:sz w:val="22"/>
          <w:szCs w:val="22"/>
          <w:lang w:val="bs-Latn-BA"/>
        </w:rPr>
        <w:t xml:space="preserve"> </w:t>
      </w:r>
      <w:r w:rsidRPr="00AC77D0">
        <w:rPr>
          <w:rFonts w:ascii="Arial" w:eastAsia="Arial" w:hAnsi="Arial" w:cs="Arial"/>
          <w:spacing w:val="-1"/>
          <w:sz w:val="22"/>
          <w:szCs w:val="22"/>
          <w:lang w:val="bs-Latn-BA"/>
        </w:rPr>
        <w:t>materije,</w:t>
      </w:r>
      <w:r w:rsidRPr="00AC77D0">
        <w:rPr>
          <w:rFonts w:ascii="Arial" w:eastAsia="Arial" w:hAnsi="Arial" w:cs="Arial"/>
          <w:spacing w:val="13"/>
          <w:sz w:val="22"/>
          <w:szCs w:val="22"/>
          <w:lang w:val="bs-Latn-BA"/>
        </w:rPr>
        <w:t xml:space="preserve"> </w:t>
      </w:r>
      <w:r w:rsidRPr="00AC77D0">
        <w:rPr>
          <w:rFonts w:ascii="Arial" w:eastAsia="Arial" w:hAnsi="Arial" w:cs="Arial"/>
          <w:sz w:val="22"/>
          <w:szCs w:val="22"/>
          <w:lang w:val="bs-Latn-BA"/>
        </w:rPr>
        <w:t>te</w:t>
      </w:r>
      <w:r w:rsidRPr="00AC77D0">
        <w:rPr>
          <w:rFonts w:ascii="Arial" w:eastAsia="Arial" w:hAnsi="Arial" w:cs="Arial"/>
          <w:spacing w:val="13"/>
          <w:sz w:val="22"/>
          <w:szCs w:val="22"/>
          <w:lang w:val="bs-Latn-BA"/>
        </w:rPr>
        <w:t xml:space="preserve"> </w:t>
      </w:r>
      <w:r w:rsidRPr="00AC77D0">
        <w:rPr>
          <w:rFonts w:ascii="Arial" w:eastAsia="Arial" w:hAnsi="Arial" w:cs="Arial"/>
          <w:sz w:val="22"/>
          <w:szCs w:val="22"/>
          <w:lang w:val="bs-Latn-BA"/>
        </w:rPr>
        <w:t>mjesta</w:t>
      </w:r>
      <w:r w:rsidRPr="00AC77D0">
        <w:rPr>
          <w:rFonts w:ascii="Arial" w:eastAsia="Arial" w:hAnsi="Arial" w:cs="Arial"/>
          <w:spacing w:val="14"/>
          <w:sz w:val="22"/>
          <w:szCs w:val="22"/>
          <w:lang w:val="bs-Latn-BA"/>
        </w:rPr>
        <w:t xml:space="preserve"> </w:t>
      </w:r>
      <w:r w:rsidRPr="00AC77D0">
        <w:rPr>
          <w:rFonts w:ascii="Arial" w:eastAsia="Arial" w:hAnsi="Arial" w:cs="Arial"/>
          <w:spacing w:val="-1"/>
          <w:sz w:val="22"/>
          <w:szCs w:val="22"/>
          <w:lang w:val="bs-Latn-BA"/>
        </w:rPr>
        <w:t>na</w:t>
      </w:r>
      <w:r w:rsidRPr="00AC77D0">
        <w:rPr>
          <w:rFonts w:ascii="Arial" w:eastAsia="Arial" w:hAnsi="Arial" w:cs="Arial"/>
          <w:spacing w:val="14"/>
          <w:sz w:val="22"/>
          <w:szCs w:val="22"/>
          <w:lang w:val="bs-Latn-BA"/>
        </w:rPr>
        <w:t xml:space="preserve"> </w:t>
      </w:r>
      <w:r w:rsidRPr="00AC77D0">
        <w:rPr>
          <w:rFonts w:ascii="Arial" w:eastAsia="Arial" w:hAnsi="Arial" w:cs="Arial"/>
          <w:spacing w:val="-1"/>
          <w:sz w:val="22"/>
          <w:szCs w:val="22"/>
          <w:lang w:val="bs-Latn-BA"/>
        </w:rPr>
        <w:t>kojima</w:t>
      </w:r>
      <w:r w:rsidRPr="00AC77D0">
        <w:rPr>
          <w:rFonts w:ascii="Arial" w:eastAsia="Arial" w:hAnsi="Arial" w:cs="Arial"/>
          <w:spacing w:val="89"/>
          <w:sz w:val="22"/>
          <w:szCs w:val="22"/>
          <w:lang w:val="bs-Latn-BA"/>
        </w:rPr>
        <w:t xml:space="preserve"> </w:t>
      </w:r>
      <w:r w:rsidRPr="00AC77D0">
        <w:rPr>
          <w:rFonts w:ascii="Arial" w:eastAsia="Arial" w:hAnsi="Arial" w:cs="Arial"/>
          <w:sz w:val="22"/>
          <w:szCs w:val="22"/>
          <w:lang w:val="bs-Latn-BA"/>
        </w:rPr>
        <w:t>je</w:t>
      </w:r>
      <w:r w:rsidRPr="00AC77D0">
        <w:rPr>
          <w:rFonts w:ascii="Arial" w:eastAsia="Arial" w:hAnsi="Arial" w:cs="Arial"/>
          <w:spacing w:val="-1"/>
          <w:sz w:val="22"/>
          <w:szCs w:val="22"/>
          <w:lang w:val="bs-Latn-BA"/>
        </w:rPr>
        <w:t xml:space="preserve"> </w:t>
      </w:r>
      <w:r w:rsidRPr="00AC77D0">
        <w:rPr>
          <w:rFonts w:ascii="Arial" w:eastAsia="Arial" w:hAnsi="Arial" w:cs="Arial"/>
          <w:sz w:val="22"/>
          <w:szCs w:val="22"/>
          <w:lang w:val="bs-Latn-BA"/>
        </w:rPr>
        <w:t xml:space="preserve">ugrađena oprema </w:t>
      </w:r>
      <w:r w:rsidRPr="00AC77D0">
        <w:rPr>
          <w:rFonts w:ascii="Arial" w:eastAsia="Arial" w:hAnsi="Arial" w:cs="Arial"/>
          <w:spacing w:val="-1"/>
          <w:sz w:val="22"/>
          <w:szCs w:val="22"/>
          <w:lang w:val="bs-Latn-BA"/>
        </w:rPr>
        <w:t>za</w:t>
      </w:r>
      <w:r w:rsidRPr="00AC77D0">
        <w:rPr>
          <w:rFonts w:ascii="Arial" w:eastAsia="Arial" w:hAnsi="Arial" w:cs="Arial"/>
          <w:sz w:val="22"/>
          <w:szCs w:val="22"/>
          <w:lang w:val="bs-Latn-BA"/>
        </w:rPr>
        <w:t xml:space="preserve"> </w:t>
      </w:r>
      <w:r w:rsidRPr="00AC77D0">
        <w:rPr>
          <w:rFonts w:ascii="Arial" w:eastAsia="Arial" w:hAnsi="Arial" w:cs="Arial"/>
          <w:spacing w:val="-1"/>
          <w:sz w:val="22"/>
          <w:szCs w:val="22"/>
          <w:lang w:val="bs-Latn-BA"/>
        </w:rPr>
        <w:t>smanjenje</w:t>
      </w:r>
      <w:r w:rsidRPr="00AC77D0">
        <w:rPr>
          <w:rFonts w:ascii="Arial" w:eastAsia="Arial" w:hAnsi="Arial" w:cs="Arial"/>
          <w:sz w:val="22"/>
          <w:szCs w:val="22"/>
          <w:lang w:val="bs-Latn-BA"/>
        </w:rPr>
        <w:t xml:space="preserve"> emisije u zrak.</w:t>
      </w:r>
    </w:p>
    <w:tbl>
      <w:tblPr>
        <w:tblW w:w="0" w:type="auto"/>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17"/>
        <w:gridCol w:w="1463"/>
        <w:gridCol w:w="1517"/>
        <w:gridCol w:w="1543"/>
        <w:gridCol w:w="1008"/>
        <w:gridCol w:w="1134"/>
        <w:gridCol w:w="1276"/>
      </w:tblGrid>
      <w:tr w:rsidR="0011582E" w:rsidRPr="007C2C3F" w14:paraId="66EF4BD4" w14:textId="77777777" w:rsidTr="0068617B">
        <w:trPr>
          <w:trHeight w:hRule="exact" w:val="724"/>
          <w:jc w:val="center"/>
        </w:trPr>
        <w:tc>
          <w:tcPr>
            <w:tcW w:w="1417" w:type="dxa"/>
            <w:shd w:val="clear" w:color="auto" w:fill="auto"/>
            <w:vAlign w:val="center"/>
          </w:tcPr>
          <w:p w14:paraId="124B041A" w14:textId="77777777" w:rsidR="0011582E" w:rsidRPr="007C2C3F" w:rsidRDefault="0011582E" w:rsidP="009714E7">
            <w:pPr>
              <w:pStyle w:val="TableParagraph"/>
              <w:ind w:left="156" w:right="155"/>
              <w:jc w:val="center"/>
              <w:rPr>
                <w:rFonts w:ascii="Arial" w:eastAsia="Arial" w:hAnsi="Arial" w:cs="Arial"/>
                <w:sz w:val="20"/>
                <w:szCs w:val="20"/>
                <w:lang w:val="bs-Latn-BA"/>
              </w:rPr>
            </w:pPr>
            <w:r w:rsidRPr="007C2C3F">
              <w:rPr>
                <w:rFonts w:ascii="Arial" w:hAnsi="Arial" w:cs="Arial"/>
                <w:b/>
                <w:spacing w:val="-1"/>
                <w:sz w:val="20"/>
                <w:szCs w:val="20"/>
                <w:lang w:val="bs-Latn-BA"/>
              </w:rPr>
              <w:t>Tehničko-</w:t>
            </w:r>
            <w:r w:rsidRPr="007C2C3F">
              <w:rPr>
                <w:rFonts w:ascii="Arial" w:hAnsi="Arial" w:cs="Arial"/>
                <w:b/>
                <w:spacing w:val="27"/>
                <w:sz w:val="20"/>
                <w:szCs w:val="20"/>
                <w:lang w:val="bs-Latn-BA"/>
              </w:rPr>
              <w:t xml:space="preserve"> </w:t>
            </w:r>
            <w:r w:rsidRPr="007C2C3F">
              <w:rPr>
                <w:rFonts w:ascii="Arial" w:hAnsi="Arial" w:cs="Arial"/>
                <w:b/>
                <w:spacing w:val="-1"/>
                <w:sz w:val="20"/>
                <w:szCs w:val="20"/>
                <w:lang w:val="bs-Latn-BA"/>
              </w:rPr>
              <w:t>tehnološka</w:t>
            </w:r>
            <w:r w:rsidRPr="007C2C3F">
              <w:rPr>
                <w:rFonts w:ascii="Arial" w:hAnsi="Arial" w:cs="Arial"/>
                <w:b/>
                <w:spacing w:val="29"/>
                <w:sz w:val="20"/>
                <w:szCs w:val="20"/>
                <w:lang w:val="bs-Latn-BA"/>
              </w:rPr>
              <w:t xml:space="preserve"> </w:t>
            </w:r>
            <w:r w:rsidRPr="007C2C3F">
              <w:rPr>
                <w:rFonts w:ascii="Arial" w:hAnsi="Arial" w:cs="Arial"/>
                <w:b/>
                <w:sz w:val="20"/>
                <w:szCs w:val="20"/>
                <w:lang w:val="bs-Latn-BA"/>
              </w:rPr>
              <w:t>jedinica</w:t>
            </w:r>
          </w:p>
        </w:tc>
        <w:tc>
          <w:tcPr>
            <w:tcW w:w="1463" w:type="dxa"/>
            <w:shd w:val="clear" w:color="auto" w:fill="auto"/>
            <w:vAlign w:val="center"/>
          </w:tcPr>
          <w:p w14:paraId="62E90D25" w14:textId="77777777" w:rsidR="0011582E" w:rsidRPr="007C2C3F" w:rsidRDefault="0011582E" w:rsidP="009714E7">
            <w:pPr>
              <w:pStyle w:val="TableParagraph"/>
              <w:jc w:val="center"/>
              <w:rPr>
                <w:rFonts w:ascii="Arial" w:eastAsia="Arial" w:hAnsi="Arial" w:cs="Arial"/>
                <w:sz w:val="20"/>
                <w:szCs w:val="20"/>
                <w:lang w:val="bs-Latn-BA"/>
              </w:rPr>
            </w:pPr>
            <w:r w:rsidRPr="007C2C3F">
              <w:rPr>
                <w:rFonts w:ascii="Arial" w:hAnsi="Arial" w:cs="Arial"/>
                <w:b/>
                <w:sz w:val="20"/>
                <w:szCs w:val="20"/>
                <w:lang w:val="bs-Latn-BA"/>
              </w:rPr>
              <w:t xml:space="preserve">Dio </w:t>
            </w:r>
            <w:r w:rsidRPr="007C2C3F">
              <w:rPr>
                <w:rFonts w:ascii="Arial" w:hAnsi="Arial" w:cs="Arial"/>
                <w:b/>
                <w:spacing w:val="-1"/>
                <w:sz w:val="20"/>
                <w:szCs w:val="20"/>
                <w:lang w:val="bs-Latn-BA"/>
              </w:rPr>
              <w:t>postrojenja</w:t>
            </w:r>
          </w:p>
        </w:tc>
        <w:tc>
          <w:tcPr>
            <w:tcW w:w="1517" w:type="dxa"/>
            <w:shd w:val="clear" w:color="auto" w:fill="auto"/>
            <w:vAlign w:val="center"/>
          </w:tcPr>
          <w:p w14:paraId="21AA2B05" w14:textId="77777777" w:rsidR="0011582E" w:rsidRPr="007C2C3F" w:rsidRDefault="0011582E" w:rsidP="009714E7">
            <w:pPr>
              <w:pStyle w:val="TableParagraph"/>
              <w:ind w:left="381" w:right="383" w:firstLine="20"/>
              <w:jc w:val="center"/>
              <w:rPr>
                <w:rFonts w:ascii="Arial" w:eastAsia="Arial" w:hAnsi="Arial" w:cs="Arial"/>
                <w:sz w:val="20"/>
                <w:szCs w:val="20"/>
                <w:lang w:val="bs-Latn-BA"/>
              </w:rPr>
            </w:pPr>
            <w:r w:rsidRPr="007C2C3F">
              <w:rPr>
                <w:rFonts w:ascii="Arial" w:hAnsi="Arial" w:cs="Arial"/>
                <w:b/>
                <w:spacing w:val="-1"/>
                <w:sz w:val="20"/>
                <w:szCs w:val="20"/>
                <w:lang w:val="bs-Latn-BA"/>
              </w:rPr>
              <w:t>Mjesto</w:t>
            </w:r>
            <w:r w:rsidRPr="007C2C3F">
              <w:rPr>
                <w:rFonts w:ascii="Arial" w:hAnsi="Arial" w:cs="Arial"/>
                <w:b/>
                <w:spacing w:val="25"/>
                <w:sz w:val="20"/>
                <w:szCs w:val="20"/>
                <w:lang w:val="bs-Latn-BA"/>
              </w:rPr>
              <w:t xml:space="preserve"> </w:t>
            </w:r>
            <w:r w:rsidRPr="007C2C3F">
              <w:rPr>
                <w:rFonts w:ascii="Arial" w:hAnsi="Arial" w:cs="Arial"/>
                <w:b/>
                <w:spacing w:val="-1"/>
                <w:sz w:val="20"/>
                <w:szCs w:val="20"/>
                <w:lang w:val="bs-Latn-BA"/>
              </w:rPr>
              <w:t>emisije</w:t>
            </w:r>
          </w:p>
        </w:tc>
        <w:tc>
          <w:tcPr>
            <w:tcW w:w="1543" w:type="dxa"/>
            <w:shd w:val="clear" w:color="auto" w:fill="auto"/>
            <w:vAlign w:val="center"/>
          </w:tcPr>
          <w:p w14:paraId="18412BD8" w14:textId="77777777" w:rsidR="0011582E" w:rsidRPr="007C2C3F" w:rsidRDefault="0011582E" w:rsidP="009714E7">
            <w:pPr>
              <w:pStyle w:val="TableParagraph"/>
              <w:ind w:left="141" w:right="142"/>
              <w:jc w:val="center"/>
              <w:rPr>
                <w:rFonts w:ascii="Arial" w:eastAsia="Arial" w:hAnsi="Arial" w:cs="Arial"/>
                <w:sz w:val="20"/>
                <w:szCs w:val="20"/>
                <w:lang w:val="bs-Latn-BA"/>
              </w:rPr>
            </w:pPr>
            <w:r w:rsidRPr="007C2C3F">
              <w:rPr>
                <w:rFonts w:ascii="Arial" w:hAnsi="Arial" w:cs="Arial"/>
                <w:b/>
                <w:sz w:val="20"/>
                <w:szCs w:val="20"/>
                <w:lang w:val="bs-Latn-BA"/>
              </w:rPr>
              <w:t xml:space="preserve">Zagađujuća </w:t>
            </w:r>
            <w:r w:rsidRPr="007C2C3F">
              <w:rPr>
                <w:rFonts w:ascii="Arial" w:hAnsi="Arial" w:cs="Arial"/>
                <w:b/>
                <w:spacing w:val="-1"/>
                <w:sz w:val="20"/>
                <w:szCs w:val="20"/>
                <w:lang w:val="bs-Latn-BA"/>
              </w:rPr>
              <w:t>materija</w:t>
            </w:r>
          </w:p>
        </w:tc>
        <w:tc>
          <w:tcPr>
            <w:tcW w:w="1008" w:type="dxa"/>
            <w:shd w:val="clear" w:color="auto" w:fill="auto"/>
            <w:vAlign w:val="center"/>
          </w:tcPr>
          <w:p w14:paraId="173BCCD2" w14:textId="77777777" w:rsidR="0011582E" w:rsidRPr="007C2C3F" w:rsidRDefault="0011582E" w:rsidP="009714E7">
            <w:pPr>
              <w:pStyle w:val="TableParagraph"/>
              <w:ind w:left="157" w:right="157" w:hanging="16"/>
              <w:jc w:val="center"/>
              <w:rPr>
                <w:rFonts w:ascii="Arial" w:eastAsia="Arial" w:hAnsi="Arial" w:cs="Arial"/>
                <w:sz w:val="20"/>
                <w:szCs w:val="20"/>
                <w:lang w:val="bs-Latn-BA"/>
              </w:rPr>
            </w:pPr>
            <w:r w:rsidRPr="007C2C3F">
              <w:rPr>
                <w:rFonts w:ascii="Arial" w:hAnsi="Arial" w:cs="Arial"/>
                <w:b/>
                <w:spacing w:val="-1"/>
                <w:sz w:val="20"/>
                <w:szCs w:val="20"/>
                <w:lang w:val="bs-Latn-BA"/>
              </w:rPr>
              <w:t>Broj</w:t>
            </w:r>
            <w:r w:rsidRPr="007C2C3F">
              <w:rPr>
                <w:rFonts w:ascii="Arial" w:hAnsi="Arial" w:cs="Arial"/>
                <w:b/>
                <w:spacing w:val="23"/>
                <w:sz w:val="20"/>
                <w:szCs w:val="20"/>
                <w:lang w:val="bs-Latn-BA"/>
              </w:rPr>
              <w:t xml:space="preserve"> </w:t>
            </w:r>
            <w:r w:rsidRPr="007C2C3F">
              <w:rPr>
                <w:rFonts w:ascii="Arial" w:hAnsi="Arial" w:cs="Arial"/>
                <w:b/>
                <w:sz w:val="20"/>
                <w:szCs w:val="20"/>
                <w:lang w:val="bs-Latn-BA"/>
              </w:rPr>
              <w:t>izvora</w:t>
            </w:r>
          </w:p>
        </w:tc>
        <w:tc>
          <w:tcPr>
            <w:tcW w:w="1134" w:type="dxa"/>
            <w:shd w:val="clear" w:color="auto" w:fill="auto"/>
            <w:vAlign w:val="center"/>
          </w:tcPr>
          <w:p w14:paraId="6C2D5579" w14:textId="77777777" w:rsidR="0011582E" w:rsidRPr="007C2C3F" w:rsidRDefault="0011582E" w:rsidP="009714E7">
            <w:pPr>
              <w:pStyle w:val="TableParagraph"/>
              <w:jc w:val="center"/>
              <w:rPr>
                <w:rFonts w:ascii="Arial" w:eastAsia="Arial" w:hAnsi="Arial" w:cs="Arial"/>
                <w:sz w:val="20"/>
                <w:szCs w:val="20"/>
                <w:lang w:val="bs-Latn-BA"/>
              </w:rPr>
            </w:pPr>
            <w:r w:rsidRPr="007C2C3F">
              <w:rPr>
                <w:rFonts w:ascii="Arial" w:hAnsi="Arial" w:cs="Arial"/>
                <w:b/>
                <w:spacing w:val="-1"/>
                <w:sz w:val="20"/>
                <w:szCs w:val="20"/>
                <w:lang w:val="bs-Latn-BA"/>
              </w:rPr>
              <w:t>Način</w:t>
            </w:r>
            <w:r w:rsidRPr="007C2C3F">
              <w:rPr>
                <w:rFonts w:ascii="Arial" w:hAnsi="Arial" w:cs="Arial"/>
                <w:b/>
                <w:spacing w:val="24"/>
                <w:sz w:val="20"/>
                <w:szCs w:val="20"/>
                <w:lang w:val="bs-Latn-BA"/>
              </w:rPr>
              <w:t xml:space="preserve"> </w:t>
            </w:r>
            <w:r w:rsidRPr="007C2C3F">
              <w:rPr>
                <w:rFonts w:ascii="Arial" w:hAnsi="Arial" w:cs="Arial"/>
                <w:b/>
                <w:spacing w:val="-1"/>
                <w:sz w:val="20"/>
                <w:szCs w:val="20"/>
                <w:lang w:val="bs-Latn-BA"/>
              </w:rPr>
              <w:t>emitovanja</w:t>
            </w:r>
          </w:p>
        </w:tc>
        <w:tc>
          <w:tcPr>
            <w:tcW w:w="1276" w:type="dxa"/>
            <w:shd w:val="clear" w:color="auto" w:fill="auto"/>
            <w:vAlign w:val="center"/>
          </w:tcPr>
          <w:p w14:paraId="22350436" w14:textId="77777777" w:rsidR="0011582E" w:rsidRPr="007C2C3F" w:rsidRDefault="0011582E" w:rsidP="009714E7">
            <w:pPr>
              <w:pStyle w:val="TableParagraph"/>
              <w:ind w:left="141" w:right="139" w:hanging="2"/>
              <w:jc w:val="center"/>
              <w:rPr>
                <w:rFonts w:ascii="Arial" w:eastAsia="Arial" w:hAnsi="Arial" w:cs="Arial"/>
                <w:sz w:val="20"/>
                <w:szCs w:val="20"/>
                <w:lang w:val="bs-Latn-BA"/>
              </w:rPr>
            </w:pPr>
            <w:r w:rsidRPr="007C2C3F">
              <w:rPr>
                <w:rFonts w:ascii="Arial" w:hAnsi="Arial" w:cs="Arial"/>
                <w:b/>
                <w:spacing w:val="-1"/>
                <w:sz w:val="20"/>
                <w:szCs w:val="20"/>
                <w:lang w:val="bs-Latn-BA"/>
              </w:rPr>
              <w:t>Uređaj</w:t>
            </w:r>
            <w:r w:rsidRPr="007C2C3F">
              <w:rPr>
                <w:rFonts w:ascii="Arial" w:hAnsi="Arial" w:cs="Arial"/>
                <w:b/>
                <w:sz w:val="20"/>
                <w:szCs w:val="20"/>
                <w:lang w:val="bs-Latn-BA"/>
              </w:rPr>
              <w:t xml:space="preserve"> za</w:t>
            </w:r>
            <w:r w:rsidRPr="007C2C3F">
              <w:rPr>
                <w:rFonts w:ascii="Arial" w:hAnsi="Arial" w:cs="Arial"/>
                <w:b/>
                <w:spacing w:val="24"/>
                <w:sz w:val="20"/>
                <w:szCs w:val="20"/>
                <w:lang w:val="bs-Latn-BA"/>
              </w:rPr>
              <w:t xml:space="preserve"> </w:t>
            </w:r>
            <w:r w:rsidRPr="007C2C3F">
              <w:rPr>
                <w:rFonts w:ascii="Arial" w:hAnsi="Arial" w:cs="Arial"/>
                <w:b/>
                <w:spacing w:val="-1"/>
                <w:sz w:val="20"/>
                <w:szCs w:val="20"/>
                <w:lang w:val="bs-Latn-BA"/>
              </w:rPr>
              <w:t>smanjenje</w:t>
            </w:r>
            <w:r w:rsidRPr="007C2C3F">
              <w:rPr>
                <w:rFonts w:ascii="Arial" w:hAnsi="Arial" w:cs="Arial"/>
                <w:b/>
                <w:spacing w:val="28"/>
                <w:sz w:val="20"/>
                <w:szCs w:val="20"/>
                <w:lang w:val="bs-Latn-BA"/>
              </w:rPr>
              <w:t xml:space="preserve"> </w:t>
            </w:r>
            <w:r w:rsidRPr="007C2C3F">
              <w:rPr>
                <w:rFonts w:ascii="Arial" w:hAnsi="Arial" w:cs="Arial"/>
                <w:b/>
                <w:spacing w:val="-1"/>
                <w:sz w:val="20"/>
                <w:szCs w:val="20"/>
                <w:lang w:val="bs-Latn-BA"/>
              </w:rPr>
              <w:t>emisija</w:t>
            </w:r>
          </w:p>
        </w:tc>
      </w:tr>
      <w:tr w:rsidR="0011582E" w:rsidRPr="007C2C3F" w14:paraId="15EEA41E" w14:textId="77777777" w:rsidTr="0068617B">
        <w:trPr>
          <w:trHeight w:hRule="exact" w:val="844"/>
          <w:jc w:val="center"/>
        </w:trPr>
        <w:tc>
          <w:tcPr>
            <w:tcW w:w="1417" w:type="dxa"/>
            <w:vMerge w:val="restart"/>
            <w:shd w:val="clear" w:color="auto" w:fill="auto"/>
            <w:vAlign w:val="center"/>
          </w:tcPr>
          <w:p w14:paraId="053CF769" w14:textId="77777777" w:rsidR="0011582E" w:rsidRPr="007C2C3F" w:rsidRDefault="0011582E" w:rsidP="009714E7">
            <w:pPr>
              <w:pStyle w:val="TableParagraph"/>
              <w:ind w:left="102" w:right="218"/>
              <w:jc w:val="center"/>
              <w:rPr>
                <w:rFonts w:ascii="Arial" w:eastAsia="Arial" w:hAnsi="Arial" w:cs="Arial"/>
                <w:sz w:val="20"/>
                <w:szCs w:val="20"/>
                <w:lang w:val="bs-Latn-BA"/>
              </w:rPr>
            </w:pPr>
            <w:r w:rsidRPr="007C2C3F">
              <w:rPr>
                <w:rFonts w:ascii="Arial" w:hAnsi="Arial" w:cs="Arial"/>
                <w:b/>
                <w:spacing w:val="-1"/>
                <w:sz w:val="20"/>
                <w:szCs w:val="20"/>
                <w:lang w:val="bs-Latn-BA"/>
              </w:rPr>
              <w:t>Priprema</w:t>
            </w:r>
            <w:r w:rsidRPr="007C2C3F">
              <w:rPr>
                <w:rFonts w:ascii="Arial" w:hAnsi="Arial" w:cs="Arial"/>
                <w:b/>
                <w:spacing w:val="27"/>
                <w:sz w:val="20"/>
                <w:szCs w:val="20"/>
                <w:lang w:val="bs-Latn-BA"/>
              </w:rPr>
              <w:t xml:space="preserve"> </w:t>
            </w:r>
            <w:r w:rsidRPr="007C2C3F">
              <w:rPr>
                <w:rFonts w:ascii="Arial" w:hAnsi="Arial" w:cs="Arial"/>
                <w:b/>
                <w:sz w:val="20"/>
                <w:szCs w:val="20"/>
                <w:lang w:val="bs-Latn-BA"/>
              </w:rPr>
              <w:t>uglja</w:t>
            </w:r>
          </w:p>
        </w:tc>
        <w:tc>
          <w:tcPr>
            <w:tcW w:w="1463" w:type="dxa"/>
            <w:shd w:val="clear" w:color="auto" w:fill="auto"/>
            <w:vAlign w:val="center"/>
          </w:tcPr>
          <w:p w14:paraId="0EEC2022" w14:textId="77777777" w:rsidR="0011582E" w:rsidRPr="007C2C3F" w:rsidRDefault="0011582E" w:rsidP="009714E7">
            <w:pPr>
              <w:pStyle w:val="TableParagraph"/>
              <w:ind w:right="64"/>
              <w:jc w:val="center"/>
              <w:rPr>
                <w:rFonts w:ascii="Arial" w:eastAsia="Arial" w:hAnsi="Arial" w:cs="Arial"/>
                <w:sz w:val="20"/>
                <w:szCs w:val="20"/>
                <w:lang w:val="bs-Latn-BA"/>
              </w:rPr>
            </w:pPr>
            <w:r w:rsidRPr="007C2C3F">
              <w:rPr>
                <w:rFonts w:ascii="Arial" w:hAnsi="Arial" w:cs="Arial"/>
                <w:spacing w:val="-1"/>
                <w:sz w:val="20"/>
                <w:szCs w:val="20"/>
                <w:lang w:val="bs-Latn-BA"/>
              </w:rPr>
              <w:t>Skladište</w:t>
            </w:r>
            <w:r w:rsidRPr="007C2C3F">
              <w:rPr>
                <w:rFonts w:ascii="Arial" w:hAnsi="Arial" w:cs="Arial"/>
                <w:sz w:val="20"/>
                <w:szCs w:val="20"/>
                <w:lang w:val="bs-Latn-BA"/>
              </w:rPr>
              <w:t xml:space="preserve"> </w:t>
            </w:r>
            <w:r w:rsidRPr="007C2C3F">
              <w:rPr>
                <w:rFonts w:ascii="Arial" w:hAnsi="Arial" w:cs="Arial"/>
                <w:spacing w:val="-1"/>
                <w:sz w:val="20"/>
                <w:szCs w:val="20"/>
                <w:lang w:val="bs-Latn-BA"/>
              </w:rPr>
              <w:t>uglja</w:t>
            </w:r>
          </w:p>
          <w:p w14:paraId="1399798B" w14:textId="77777777" w:rsidR="0011582E" w:rsidRPr="007C2C3F" w:rsidRDefault="0011582E" w:rsidP="009714E7">
            <w:pPr>
              <w:pStyle w:val="TableParagraph"/>
              <w:ind w:left="218" w:right="281"/>
              <w:jc w:val="center"/>
              <w:rPr>
                <w:rFonts w:ascii="Arial" w:eastAsia="Arial" w:hAnsi="Arial" w:cs="Arial"/>
                <w:sz w:val="20"/>
                <w:szCs w:val="20"/>
                <w:lang w:val="bs-Latn-BA"/>
              </w:rPr>
            </w:pPr>
            <w:r w:rsidRPr="007C2C3F">
              <w:rPr>
                <w:rFonts w:ascii="Arial" w:hAnsi="Arial" w:cs="Arial"/>
                <w:sz w:val="20"/>
                <w:szCs w:val="20"/>
                <w:lang w:val="bs-Latn-BA"/>
              </w:rPr>
              <w:t xml:space="preserve">i </w:t>
            </w:r>
            <w:r w:rsidRPr="007C2C3F">
              <w:rPr>
                <w:rFonts w:ascii="Arial" w:hAnsi="Arial" w:cs="Arial"/>
                <w:spacing w:val="-1"/>
                <w:sz w:val="20"/>
                <w:szCs w:val="20"/>
                <w:lang w:val="bs-Latn-BA"/>
              </w:rPr>
              <w:t>transportni</w:t>
            </w:r>
            <w:r w:rsidRPr="007C2C3F">
              <w:rPr>
                <w:rFonts w:ascii="Arial" w:hAnsi="Arial" w:cs="Arial"/>
                <w:spacing w:val="28"/>
                <w:sz w:val="20"/>
                <w:szCs w:val="20"/>
                <w:lang w:val="bs-Latn-BA"/>
              </w:rPr>
              <w:t xml:space="preserve"> </w:t>
            </w:r>
            <w:r w:rsidRPr="007C2C3F">
              <w:rPr>
                <w:rFonts w:ascii="Arial" w:hAnsi="Arial" w:cs="Arial"/>
                <w:sz w:val="20"/>
                <w:szCs w:val="20"/>
                <w:lang w:val="bs-Latn-BA"/>
              </w:rPr>
              <w:t>sistem</w:t>
            </w:r>
          </w:p>
        </w:tc>
        <w:tc>
          <w:tcPr>
            <w:tcW w:w="1517" w:type="dxa"/>
            <w:shd w:val="clear" w:color="auto" w:fill="auto"/>
            <w:vAlign w:val="center"/>
          </w:tcPr>
          <w:p w14:paraId="01D87E06" w14:textId="77777777" w:rsidR="0011582E" w:rsidRPr="007C2C3F" w:rsidRDefault="0011582E" w:rsidP="009714E7">
            <w:pPr>
              <w:pStyle w:val="TableParagraph"/>
              <w:ind w:left="-2" w:right="64" w:firstLine="1"/>
              <w:jc w:val="center"/>
              <w:rPr>
                <w:rFonts w:ascii="Arial" w:eastAsia="Arial" w:hAnsi="Arial" w:cs="Arial"/>
                <w:sz w:val="20"/>
                <w:szCs w:val="20"/>
                <w:lang w:val="bs-Latn-BA"/>
              </w:rPr>
            </w:pPr>
            <w:r w:rsidRPr="007C2C3F">
              <w:rPr>
                <w:rFonts w:ascii="Arial" w:hAnsi="Arial" w:cs="Arial"/>
                <w:spacing w:val="-1"/>
                <w:sz w:val="20"/>
                <w:szCs w:val="20"/>
                <w:lang w:val="bs-Latn-BA"/>
              </w:rPr>
              <w:t>Transport,</w:t>
            </w:r>
            <w:r w:rsidRPr="007C2C3F">
              <w:rPr>
                <w:rFonts w:ascii="Arial" w:hAnsi="Arial" w:cs="Arial"/>
                <w:spacing w:val="29"/>
                <w:sz w:val="20"/>
                <w:szCs w:val="20"/>
                <w:lang w:val="bs-Latn-BA"/>
              </w:rPr>
              <w:t xml:space="preserve"> </w:t>
            </w:r>
            <w:r w:rsidRPr="007C2C3F">
              <w:rPr>
                <w:rFonts w:ascii="Arial" w:hAnsi="Arial" w:cs="Arial"/>
                <w:sz w:val="20"/>
                <w:szCs w:val="20"/>
                <w:lang w:val="bs-Latn-BA"/>
              </w:rPr>
              <w:t>utovra,</w:t>
            </w:r>
            <w:r w:rsidRPr="007C2C3F">
              <w:rPr>
                <w:rFonts w:ascii="Arial" w:hAnsi="Arial" w:cs="Arial"/>
                <w:spacing w:val="-1"/>
                <w:sz w:val="20"/>
                <w:szCs w:val="20"/>
                <w:lang w:val="bs-Latn-BA"/>
              </w:rPr>
              <w:t xml:space="preserve"> istovar,</w:t>
            </w:r>
            <w:r w:rsidRPr="007C2C3F">
              <w:rPr>
                <w:rFonts w:ascii="Arial" w:hAnsi="Arial" w:cs="Arial"/>
                <w:spacing w:val="26"/>
                <w:sz w:val="20"/>
                <w:szCs w:val="20"/>
                <w:lang w:val="bs-Latn-BA"/>
              </w:rPr>
              <w:t xml:space="preserve"> </w:t>
            </w:r>
            <w:r w:rsidRPr="007C2C3F">
              <w:rPr>
                <w:rFonts w:ascii="Arial" w:hAnsi="Arial" w:cs="Arial"/>
                <w:spacing w:val="-1"/>
                <w:sz w:val="20"/>
                <w:szCs w:val="20"/>
                <w:lang w:val="bs-Latn-BA"/>
              </w:rPr>
              <w:t>presipi</w:t>
            </w:r>
          </w:p>
        </w:tc>
        <w:tc>
          <w:tcPr>
            <w:tcW w:w="1543" w:type="dxa"/>
            <w:shd w:val="clear" w:color="auto" w:fill="auto"/>
            <w:vAlign w:val="center"/>
          </w:tcPr>
          <w:p w14:paraId="69676C51" w14:textId="77777777" w:rsidR="0011582E" w:rsidRPr="007C2C3F" w:rsidRDefault="0011582E" w:rsidP="009714E7">
            <w:pPr>
              <w:pStyle w:val="TableParagraph"/>
              <w:jc w:val="center"/>
              <w:rPr>
                <w:rFonts w:ascii="Arial" w:eastAsia="Arial" w:hAnsi="Arial" w:cs="Arial"/>
                <w:sz w:val="20"/>
                <w:szCs w:val="20"/>
                <w:lang w:val="bs-Latn-BA"/>
              </w:rPr>
            </w:pPr>
          </w:p>
          <w:p w14:paraId="3FB34BDA" w14:textId="77777777" w:rsidR="0011582E" w:rsidRPr="007C2C3F" w:rsidRDefault="0011582E" w:rsidP="009714E7">
            <w:pPr>
              <w:pStyle w:val="TableParagraph"/>
              <w:ind w:left="63"/>
              <w:jc w:val="center"/>
              <w:rPr>
                <w:rFonts w:ascii="Arial" w:eastAsia="Arial" w:hAnsi="Arial" w:cs="Arial"/>
                <w:sz w:val="20"/>
                <w:szCs w:val="20"/>
                <w:lang w:val="bs-Latn-BA"/>
              </w:rPr>
            </w:pPr>
            <w:r w:rsidRPr="007C2C3F">
              <w:rPr>
                <w:rFonts w:ascii="Arial" w:hAnsi="Arial" w:cs="Arial"/>
                <w:spacing w:val="-1"/>
                <w:sz w:val="20"/>
                <w:szCs w:val="20"/>
                <w:lang w:val="bs-Latn-BA"/>
              </w:rPr>
              <w:t>Ugljena</w:t>
            </w:r>
            <w:r w:rsidRPr="007C2C3F">
              <w:rPr>
                <w:rFonts w:ascii="Arial" w:hAnsi="Arial" w:cs="Arial"/>
                <w:sz w:val="20"/>
                <w:szCs w:val="20"/>
                <w:lang w:val="bs-Latn-BA"/>
              </w:rPr>
              <w:t xml:space="preserve"> </w:t>
            </w:r>
            <w:r w:rsidRPr="007C2C3F">
              <w:rPr>
                <w:rFonts w:ascii="Arial" w:hAnsi="Arial" w:cs="Arial"/>
                <w:spacing w:val="-1"/>
                <w:sz w:val="20"/>
                <w:szCs w:val="20"/>
                <w:lang w:val="bs-Latn-BA"/>
              </w:rPr>
              <w:t>prašina</w:t>
            </w:r>
          </w:p>
        </w:tc>
        <w:tc>
          <w:tcPr>
            <w:tcW w:w="1008" w:type="dxa"/>
            <w:shd w:val="clear" w:color="auto" w:fill="auto"/>
            <w:vAlign w:val="center"/>
          </w:tcPr>
          <w:p w14:paraId="5C71AE4E" w14:textId="77777777" w:rsidR="0011582E" w:rsidRPr="007C2C3F" w:rsidRDefault="0011582E" w:rsidP="009714E7">
            <w:pPr>
              <w:pStyle w:val="TableParagraph"/>
              <w:jc w:val="center"/>
              <w:rPr>
                <w:rFonts w:ascii="Arial" w:eastAsia="Arial" w:hAnsi="Arial" w:cs="Arial"/>
                <w:sz w:val="20"/>
                <w:szCs w:val="20"/>
                <w:lang w:val="bs-Latn-BA"/>
              </w:rPr>
            </w:pPr>
          </w:p>
          <w:p w14:paraId="1038C473" w14:textId="77777777" w:rsidR="0011582E" w:rsidRPr="007C2C3F" w:rsidRDefault="0011582E" w:rsidP="009714E7">
            <w:pPr>
              <w:pStyle w:val="TableParagraph"/>
              <w:ind w:right="2"/>
              <w:jc w:val="center"/>
              <w:rPr>
                <w:rFonts w:ascii="Arial" w:eastAsia="Arial" w:hAnsi="Arial" w:cs="Arial"/>
                <w:sz w:val="20"/>
                <w:szCs w:val="20"/>
                <w:lang w:val="bs-Latn-BA"/>
              </w:rPr>
            </w:pPr>
            <w:r w:rsidRPr="007C2C3F">
              <w:rPr>
                <w:rFonts w:ascii="Arial" w:hAnsi="Arial" w:cs="Arial"/>
                <w:sz w:val="20"/>
                <w:szCs w:val="20"/>
                <w:lang w:val="bs-Latn-BA"/>
              </w:rPr>
              <w:t>4</w:t>
            </w:r>
          </w:p>
        </w:tc>
        <w:tc>
          <w:tcPr>
            <w:tcW w:w="1134" w:type="dxa"/>
            <w:shd w:val="clear" w:color="auto" w:fill="auto"/>
            <w:vAlign w:val="center"/>
          </w:tcPr>
          <w:p w14:paraId="6CD528A5" w14:textId="77777777" w:rsidR="0011582E" w:rsidRPr="007C2C3F" w:rsidRDefault="0011582E" w:rsidP="009714E7">
            <w:pPr>
              <w:pStyle w:val="TableParagraph"/>
              <w:jc w:val="center"/>
              <w:rPr>
                <w:rFonts w:ascii="Arial" w:eastAsia="Arial" w:hAnsi="Arial" w:cs="Arial"/>
                <w:sz w:val="20"/>
                <w:szCs w:val="20"/>
                <w:lang w:val="bs-Latn-BA"/>
              </w:rPr>
            </w:pPr>
          </w:p>
          <w:p w14:paraId="48853CF9" w14:textId="77777777" w:rsidR="0011582E" w:rsidRPr="007C2C3F" w:rsidRDefault="0011582E" w:rsidP="009714E7">
            <w:pPr>
              <w:pStyle w:val="TableParagraph"/>
              <w:jc w:val="center"/>
              <w:rPr>
                <w:rFonts w:ascii="Arial" w:eastAsia="Arial" w:hAnsi="Arial" w:cs="Arial"/>
                <w:sz w:val="20"/>
                <w:szCs w:val="20"/>
                <w:lang w:val="bs-Latn-BA"/>
              </w:rPr>
            </w:pPr>
            <w:r w:rsidRPr="007C2C3F">
              <w:rPr>
                <w:rFonts w:ascii="Arial" w:hAnsi="Arial" w:cs="Arial"/>
                <w:sz w:val="20"/>
                <w:szCs w:val="20"/>
                <w:lang w:val="bs-Latn-BA"/>
              </w:rPr>
              <w:t>NK*</w:t>
            </w:r>
          </w:p>
        </w:tc>
        <w:tc>
          <w:tcPr>
            <w:tcW w:w="1276" w:type="dxa"/>
            <w:shd w:val="clear" w:color="auto" w:fill="auto"/>
            <w:vAlign w:val="center"/>
          </w:tcPr>
          <w:p w14:paraId="3A810030" w14:textId="77777777" w:rsidR="0011582E" w:rsidRPr="007C2C3F" w:rsidRDefault="0011582E" w:rsidP="009714E7">
            <w:pPr>
              <w:pStyle w:val="TableParagraph"/>
              <w:jc w:val="center"/>
              <w:rPr>
                <w:rFonts w:ascii="Arial" w:eastAsia="Arial" w:hAnsi="Arial" w:cs="Arial"/>
                <w:sz w:val="20"/>
                <w:szCs w:val="20"/>
                <w:lang w:val="bs-Latn-BA"/>
              </w:rPr>
            </w:pPr>
          </w:p>
          <w:p w14:paraId="01F10237" w14:textId="77777777" w:rsidR="0011582E" w:rsidRPr="007C2C3F" w:rsidRDefault="0011582E" w:rsidP="009714E7">
            <w:pPr>
              <w:pStyle w:val="TableParagraph"/>
              <w:jc w:val="center"/>
              <w:rPr>
                <w:rFonts w:ascii="Arial" w:eastAsia="Arial" w:hAnsi="Arial" w:cs="Arial"/>
                <w:sz w:val="20"/>
                <w:szCs w:val="20"/>
                <w:lang w:val="bs-Latn-BA"/>
              </w:rPr>
            </w:pPr>
            <w:r w:rsidRPr="007C2C3F">
              <w:rPr>
                <w:rFonts w:ascii="Arial" w:hAnsi="Arial" w:cs="Arial"/>
                <w:sz w:val="20"/>
                <w:szCs w:val="20"/>
                <w:lang w:val="bs-Latn-BA"/>
              </w:rPr>
              <w:t>NE</w:t>
            </w:r>
          </w:p>
        </w:tc>
      </w:tr>
      <w:tr w:rsidR="0011582E" w:rsidRPr="007C2C3F" w14:paraId="70D45AB6" w14:textId="77777777" w:rsidTr="0068617B">
        <w:trPr>
          <w:trHeight w:hRule="exact" w:val="970"/>
          <w:jc w:val="center"/>
        </w:trPr>
        <w:tc>
          <w:tcPr>
            <w:tcW w:w="1417" w:type="dxa"/>
            <w:vMerge/>
            <w:shd w:val="clear" w:color="auto" w:fill="auto"/>
            <w:vAlign w:val="center"/>
          </w:tcPr>
          <w:p w14:paraId="7F1AC5D9" w14:textId="77777777" w:rsidR="0011582E" w:rsidRPr="007C2C3F" w:rsidRDefault="0011582E" w:rsidP="009714E7">
            <w:pPr>
              <w:rPr>
                <w:rFonts w:ascii="Arial" w:hAnsi="Arial" w:cs="Arial"/>
                <w:sz w:val="20"/>
                <w:szCs w:val="20"/>
                <w:lang w:val="bs-Latn-BA"/>
              </w:rPr>
            </w:pPr>
          </w:p>
        </w:tc>
        <w:tc>
          <w:tcPr>
            <w:tcW w:w="1463" w:type="dxa"/>
            <w:shd w:val="clear" w:color="auto" w:fill="auto"/>
            <w:vAlign w:val="center"/>
          </w:tcPr>
          <w:p w14:paraId="41251A75" w14:textId="77777777" w:rsidR="0011582E" w:rsidRPr="007C2C3F" w:rsidRDefault="0011582E" w:rsidP="00E455F8">
            <w:pPr>
              <w:pStyle w:val="TableParagraph"/>
              <w:ind w:left="120" w:right="244" w:hanging="120"/>
              <w:rPr>
                <w:rFonts w:ascii="Arial" w:eastAsia="Arial" w:hAnsi="Arial" w:cs="Arial"/>
                <w:sz w:val="20"/>
                <w:szCs w:val="20"/>
                <w:lang w:val="bs-Latn-BA"/>
              </w:rPr>
            </w:pPr>
            <w:r w:rsidRPr="007C2C3F">
              <w:rPr>
                <w:rFonts w:ascii="Arial" w:hAnsi="Arial" w:cs="Arial"/>
                <w:spacing w:val="-1"/>
                <w:sz w:val="20"/>
                <w:szCs w:val="20"/>
                <w:lang w:val="bs-Latn-BA"/>
              </w:rPr>
              <w:t>Transportni</w:t>
            </w:r>
            <w:r w:rsidRPr="007C2C3F">
              <w:rPr>
                <w:rFonts w:ascii="Arial" w:hAnsi="Arial" w:cs="Arial"/>
                <w:spacing w:val="20"/>
                <w:sz w:val="20"/>
                <w:szCs w:val="20"/>
                <w:lang w:val="bs-Latn-BA"/>
              </w:rPr>
              <w:t xml:space="preserve"> </w:t>
            </w:r>
            <w:r w:rsidRPr="007C2C3F">
              <w:rPr>
                <w:rFonts w:ascii="Arial" w:hAnsi="Arial" w:cs="Arial"/>
                <w:sz w:val="20"/>
                <w:szCs w:val="20"/>
                <w:lang w:val="bs-Latn-BA"/>
              </w:rPr>
              <w:t>sistem</w:t>
            </w:r>
            <w:r w:rsidRPr="007C2C3F">
              <w:rPr>
                <w:rFonts w:ascii="Arial" w:hAnsi="Arial" w:cs="Arial"/>
                <w:spacing w:val="-3"/>
                <w:sz w:val="20"/>
                <w:szCs w:val="20"/>
                <w:lang w:val="bs-Latn-BA"/>
              </w:rPr>
              <w:t xml:space="preserve"> </w:t>
            </w:r>
            <w:r w:rsidRPr="007C2C3F">
              <w:rPr>
                <w:rFonts w:ascii="Arial" w:hAnsi="Arial" w:cs="Arial"/>
                <w:sz w:val="20"/>
                <w:szCs w:val="20"/>
                <w:lang w:val="bs-Latn-BA"/>
              </w:rPr>
              <w:t>od</w:t>
            </w:r>
            <w:r w:rsidRPr="007C2C3F">
              <w:rPr>
                <w:rFonts w:ascii="Arial" w:hAnsi="Arial" w:cs="Arial"/>
                <w:spacing w:val="21"/>
                <w:sz w:val="20"/>
                <w:szCs w:val="20"/>
                <w:lang w:val="bs-Latn-BA"/>
              </w:rPr>
              <w:t xml:space="preserve"> </w:t>
            </w:r>
            <w:r w:rsidRPr="007C2C3F">
              <w:rPr>
                <w:rFonts w:ascii="Arial" w:hAnsi="Arial" w:cs="Arial"/>
                <w:spacing w:val="-1"/>
                <w:sz w:val="20"/>
                <w:szCs w:val="20"/>
                <w:lang w:val="bs-Latn-BA"/>
              </w:rPr>
              <w:t>skladišta</w:t>
            </w:r>
            <w:r w:rsidRPr="007C2C3F">
              <w:rPr>
                <w:rFonts w:ascii="Arial" w:hAnsi="Arial" w:cs="Arial"/>
                <w:sz w:val="20"/>
                <w:szCs w:val="20"/>
                <w:lang w:val="bs-Latn-BA"/>
              </w:rPr>
              <w:t xml:space="preserve"> do</w:t>
            </w:r>
            <w:r w:rsidRPr="007C2C3F">
              <w:rPr>
                <w:rFonts w:ascii="Arial" w:hAnsi="Arial" w:cs="Arial"/>
                <w:spacing w:val="27"/>
                <w:sz w:val="20"/>
                <w:szCs w:val="20"/>
                <w:lang w:val="bs-Latn-BA"/>
              </w:rPr>
              <w:t xml:space="preserve"> </w:t>
            </w:r>
            <w:r w:rsidRPr="007C2C3F">
              <w:rPr>
                <w:rFonts w:ascii="Arial" w:hAnsi="Arial" w:cs="Arial"/>
                <w:sz w:val="20"/>
                <w:szCs w:val="20"/>
                <w:lang w:val="bs-Latn-BA"/>
              </w:rPr>
              <w:t>dozera</w:t>
            </w:r>
          </w:p>
        </w:tc>
        <w:tc>
          <w:tcPr>
            <w:tcW w:w="1517" w:type="dxa"/>
            <w:shd w:val="clear" w:color="auto" w:fill="auto"/>
            <w:vAlign w:val="center"/>
          </w:tcPr>
          <w:p w14:paraId="4774C176" w14:textId="77777777" w:rsidR="0011582E" w:rsidRPr="007C2C3F" w:rsidRDefault="0011582E" w:rsidP="009714E7">
            <w:pPr>
              <w:pStyle w:val="TableParagraph"/>
              <w:ind w:left="65" w:right="79"/>
              <w:jc w:val="center"/>
              <w:rPr>
                <w:rFonts w:ascii="Arial" w:eastAsia="Arial" w:hAnsi="Arial" w:cs="Arial"/>
                <w:sz w:val="20"/>
                <w:szCs w:val="20"/>
                <w:lang w:val="bs-Latn-BA"/>
              </w:rPr>
            </w:pPr>
            <w:r w:rsidRPr="007C2C3F">
              <w:rPr>
                <w:rFonts w:ascii="Arial" w:hAnsi="Arial" w:cs="Arial"/>
                <w:spacing w:val="-1"/>
                <w:sz w:val="20"/>
                <w:szCs w:val="20"/>
                <w:lang w:val="bs-Latn-BA"/>
              </w:rPr>
              <w:t>Transportna</w:t>
            </w:r>
            <w:r w:rsidRPr="007C2C3F">
              <w:rPr>
                <w:rFonts w:ascii="Arial" w:hAnsi="Arial" w:cs="Arial"/>
                <w:spacing w:val="20"/>
                <w:sz w:val="20"/>
                <w:szCs w:val="20"/>
                <w:lang w:val="bs-Latn-BA"/>
              </w:rPr>
              <w:t xml:space="preserve"> </w:t>
            </w:r>
            <w:r w:rsidRPr="007C2C3F">
              <w:rPr>
                <w:rFonts w:ascii="Arial" w:hAnsi="Arial" w:cs="Arial"/>
                <w:sz w:val="20"/>
                <w:szCs w:val="20"/>
                <w:lang w:val="bs-Latn-BA"/>
              </w:rPr>
              <w:t>traka</w:t>
            </w:r>
          </w:p>
        </w:tc>
        <w:tc>
          <w:tcPr>
            <w:tcW w:w="1543" w:type="dxa"/>
            <w:shd w:val="clear" w:color="auto" w:fill="auto"/>
            <w:vAlign w:val="center"/>
          </w:tcPr>
          <w:p w14:paraId="652EA63B" w14:textId="77777777" w:rsidR="0011582E" w:rsidRPr="007C2C3F" w:rsidRDefault="0011582E" w:rsidP="009714E7">
            <w:pPr>
              <w:pStyle w:val="TableParagraph"/>
              <w:jc w:val="center"/>
              <w:rPr>
                <w:rFonts w:ascii="Arial" w:eastAsia="Arial" w:hAnsi="Arial" w:cs="Arial"/>
                <w:sz w:val="20"/>
                <w:szCs w:val="20"/>
                <w:lang w:val="bs-Latn-BA"/>
              </w:rPr>
            </w:pPr>
            <w:r w:rsidRPr="007C2C3F">
              <w:rPr>
                <w:rFonts w:ascii="Arial" w:hAnsi="Arial" w:cs="Arial"/>
                <w:spacing w:val="-1"/>
                <w:sz w:val="20"/>
                <w:szCs w:val="20"/>
                <w:lang w:val="bs-Latn-BA"/>
              </w:rPr>
              <w:t>Ugljena</w:t>
            </w:r>
            <w:r w:rsidRPr="007C2C3F">
              <w:rPr>
                <w:rFonts w:ascii="Arial" w:hAnsi="Arial" w:cs="Arial"/>
                <w:sz w:val="20"/>
                <w:szCs w:val="20"/>
                <w:lang w:val="bs-Latn-BA"/>
              </w:rPr>
              <w:t xml:space="preserve"> </w:t>
            </w:r>
            <w:r w:rsidRPr="007C2C3F">
              <w:rPr>
                <w:rFonts w:ascii="Arial" w:hAnsi="Arial" w:cs="Arial"/>
                <w:spacing w:val="-1"/>
                <w:sz w:val="20"/>
                <w:szCs w:val="20"/>
                <w:lang w:val="bs-Latn-BA"/>
              </w:rPr>
              <w:t>prašina</w:t>
            </w:r>
          </w:p>
        </w:tc>
        <w:tc>
          <w:tcPr>
            <w:tcW w:w="1008" w:type="dxa"/>
            <w:shd w:val="clear" w:color="auto" w:fill="auto"/>
            <w:vAlign w:val="center"/>
          </w:tcPr>
          <w:p w14:paraId="49AC0185" w14:textId="77777777" w:rsidR="0011582E" w:rsidRPr="007C2C3F" w:rsidRDefault="0011582E" w:rsidP="009714E7">
            <w:pPr>
              <w:pStyle w:val="TableParagraph"/>
              <w:jc w:val="center"/>
              <w:rPr>
                <w:rFonts w:ascii="Arial" w:eastAsia="Arial" w:hAnsi="Arial" w:cs="Arial"/>
                <w:sz w:val="20"/>
                <w:szCs w:val="20"/>
                <w:lang w:val="bs-Latn-BA"/>
              </w:rPr>
            </w:pPr>
          </w:p>
          <w:p w14:paraId="66C32E38" w14:textId="77777777" w:rsidR="0011582E" w:rsidRPr="007C2C3F" w:rsidRDefault="0011582E" w:rsidP="009714E7">
            <w:pPr>
              <w:pStyle w:val="TableParagraph"/>
              <w:ind w:right="2"/>
              <w:jc w:val="center"/>
              <w:rPr>
                <w:rFonts w:ascii="Arial" w:eastAsia="Arial" w:hAnsi="Arial" w:cs="Arial"/>
                <w:sz w:val="20"/>
                <w:szCs w:val="20"/>
                <w:lang w:val="bs-Latn-BA"/>
              </w:rPr>
            </w:pPr>
            <w:r w:rsidRPr="007C2C3F">
              <w:rPr>
                <w:rFonts w:ascii="Arial" w:hAnsi="Arial" w:cs="Arial"/>
                <w:sz w:val="20"/>
                <w:szCs w:val="20"/>
                <w:lang w:val="bs-Latn-BA"/>
              </w:rPr>
              <w:t>1</w:t>
            </w:r>
          </w:p>
        </w:tc>
        <w:tc>
          <w:tcPr>
            <w:tcW w:w="1134" w:type="dxa"/>
            <w:shd w:val="clear" w:color="auto" w:fill="auto"/>
            <w:vAlign w:val="center"/>
          </w:tcPr>
          <w:p w14:paraId="68D1118D" w14:textId="77777777" w:rsidR="0011582E" w:rsidRPr="007C2C3F" w:rsidRDefault="0011582E" w:rsidP="009714E7">
            <w:pPr>
              <w:pStyle w:val="TableParagraph"/>
              <w:jc w:val="center"/>
              <w:rPr>
                <w:rFonts w:ascii="Arial" w:eastAsia="Arial" w:hAnsi="Arial" w:cs="Arial"/>
                <w:sz w:val="20"/>
                <w:szCs w:val="20"/>
                <w:lang w:val="bs-Latn-BA"/>
              </w:rPr>
            </w:pPr>
          </w:p>
          <w:p w14:paraId="379B4E0D" w14:textId="77777777" w:rsidR="0011582E" w:rsidRPr="007C2C3F" w:rsidRDefault="0011582E" w:rsidP="009714E7">
            <w:pPr>
              <w:pStyle w:val="TableParagraph"/>
              <w:jc w:val="center"/>
              <w:rPr>
                <w:rFonts w:ascii="Arial" w:eastAsia="Arial" w:hAnsi="Arial" w:cs="Arial"/>
                <w:sz w:val="20"/>
                <w:szCs w:val="20"/>
                <w:lang w:val="bs-Latn-BA"/>
              </w:rPr>
            </w:pPr>
            <w:r w:rsidRPr="007C2C3F">
              <w:rPr>
                <w:rFonts w:ascii="Arial" w:hAnsi="Arial" w:cs="Arial"/>
                <w:sz w:val="20"/>
                <w:szCs w:val="20"/>
                <w:lang w:val="bs-Latn-BA"/>
              </w:rPr>
              <w:t>NK*</w:t>
            </w:r>
          </w:p>
        </w:tc>
        <w:tc>
          <w:tcPr>
            <w:tcW w:w="1276" w:type="dxa"/>
            <w:shd w:val="clear" w:color="auto" w:fill="auto"/>
            <w:vAlign w:val="center"/>
          </w:tcPr>
          <w:p w14:paraId="5C0E1DEA" w14:textId="77777777" w:rsidR="0011582E" w:rsidRPr="007C2C3F" w:rsidRDefault="0011582E" w:rsidP="009714E7">
            <w:pPr>
              <w:pStyle w:val="TableParagraph"/>
              <w:jc w:val="center"/>
              <w:rPr>
                <w:rFonts w:ascii="Arial" w:eastAsia="Arial" w:hAnsi="Arial" w:cs="Arial"/>
                <w:sz w:val="20"/>
                <w:szCs w:val="20"/>
                <w:lang w:val="bs-Latn-BA"/>
              </w:rPr>
            </w:pPr>
          </w:p>
          <w:p w14:paraId="249E8801" w14:textId="77777777" w:rsidR="0011582E" w:rsidRPr="007C2C3F" w:rsidRDefault="0011582E" w:rsidP="009714E7">
            <w:pPr>
              <w:pStyle w:val="TableParagraph"/>
              <w:jc w:val="center"/>
              <w:rPr>
                <w:rFonts w:ascii="Arial" w:eastAsia="Arial" w:hAnsi="Arial" w:cs="Arial"/>
                <w:sz w:val="20"/>
                <w:szCs w:val="20"/>
                <w:lang w:val="bs-Latn-BA"/>
              </w:rPr>
            </w:pPr>
            <w:r w:rsidRPr="007C2C3F">
              <w:rPr>
                <w:rFonts w:ascii="Arial" w:hAnsi="Arial" w:cs="Arial"/>
                <w:sz w:val="20"/>
                <w:szCs w:val="20"/>
                <w:lang w:val="bs-Latn-BA"/>
              </w:rPr>
              <w:t>NE</w:t>
            </w:r>
          </w:p>
        </w:tc>
      </w:tr>
      <w:tr w:rsidR="0011582E" w:rsidRPr="007C2C3F" w14:paraId="070BD883" w14:textId="77777777" w:rsidTr="0068617B">
        <w:trPr>
          <w:trHeight w:hRule="exact" w:val="580"/>
          <w:jc w:val="center"/>
        </w:trPr>
        <w:tc>
          <w:tcPr>
            <w:tcW w:w="1417" w:type="dxa"/>
            <w:vMerge/>
            <w:shd w:val="clear" w:color="auto" w:fill="auto"/>
            <w:vAlign w:val="center"/>
          </w:tcPr>
          <w:p w14:paraId="1DA8FBD8" w14:textId="77777777" w:rsidR="0011582E" w:rsidRPr="007C2C3F" w:rsidRDefault="0011582E" w:rsidP="009714E7">
            <w:pPr>
              <w:rPr>
                <w:rFonts w:ascii="Arial" w:hAnsi="Arial" w:cs="Arial"/>
                <w:sz w:val="20"/>
                <w:szCs w:val="20"/>
                <w:lang w:val="bs-Latn-BA"/>
              </w:rPr>
            </w:pPr>
          </w:p>
        </w:tc>
        <w:tc>
          <w:tcPr>
            <w:tcW w:w="1463" w:type="dxa"/>
            <w:shd w:val="clear" w:color="auto" w:fill="auto"/>
            <w:vAlign w:val="center"/>
          </w:tcPr>
          <w:p w14:paraId="76D24D88" w14:textId="77777777" w:rsidR="0011582E" w:rsidRPr="007C2C3F" w:rsidRDefault="0011582E" w:rsidP="009714E7">
            <w:pPr>
              <w:pStyle w:val="TableParagraph"/>
              <w:jc w:val="center"/>
              <w:rPr>
                <w:rFonts w:ascii="Arial" w:eastAsia="Arial" w:hAnsi="Arial" w:cs="Arial"/>
                <w:sz w:val="20"/>
                <w:szCs w:val="20"/>
                <w:lang w:val="bs-Latn-BA"/>
              </w:rPr>
            </w:pPr>
            <w:r w:rsidRPr="007C2C3F">
              <w:rPr>
                <w:rFonts w:ascii="Arial" w:hAnsi="Arial" w:cs="Arial"/>
                <w:sz w:val="20"/>
                <w:szCs w:val="20"/>
                <w:lang w:val="bs-Latn-BA"/>
              </w:rPr>
              <w:t xml:space="preserve">Dozeri </w:t>
            </w:r>
            <w:r w:rsidRPr="007C2C3F">
              <w:rPr>
                <w:rFonts w:ascii="Arial" w:hAnsi="Arial" w:cs="Arial"/>
                <w:spacing w:val="-1"/>
                <w:sz w:val="20"/>
                <w:szCs w:val="20"/>
                <w:lang w:val="bs-Latn-BA"/>
              </w:rPr>
              <w:t>uglja</w:t>
            </w:r>
          </w:p>
        </w:tc>
        <w:tc>
          <w:tcPr>
            <w:tcW w:w="1517" w:type="dxa"/>
            <w:shd w:val="clear" w:color="auto" w:fill="auto"/>
            <w:vAlign w:val="center"/>
          </w:tcPr>
          <w:p w14:paraId="7CF53FDB" w14:textId="77777777" w:rsidR="0011582E" w:rsidRPr="007C2C3F" w:rsidRDefault="0011582E" w:rsidP="009714E7">
            <w:pPr>
              <w:pStyle w:val="TableParagraph"/>
              <w:ind w:left="207" w:right="148"/>
              <w:jc w:val="center"/>
              <w:rPr>
                <w:rFonts w:ascii="Arial" w:eastAsia="Arial" w:hAnsi="Arial" w:cs="Arial"/>
                <w:sz w:val="20"/>
                <w:szCs w:val="20"/>
                <w:lang w:val="bs-Latn-BA"/>
              </w:rPr>
            </w:pPr>
            <w:r w:rsidRPr="007C2C3F">
              <w:rPr>
                <w:rFonts w:ascii="Arial" w:hAnsi="Arial" w:cs="Arial"/>
                <w:spacing w:val="-1"/>
                <w:sz w:val="20"/>
                <w:szCs w:val="20"/>
                <w:lang w:val="bs-Latn-BA"/>
              </w:rPr>
              <w:t>Transportne</w:t>
            </w:r>
            <w:r w:rsidRPr="007C2C3F">
              <w:rPr>
                <w:rFonts w:ascii="Arial" w:hAnsi="Arial" w:cs="Arial"/>
                <w:spacing w:val="20"/>
                <w:sz w:val="20"/>
                <w:szCs w:val="20"/>
                <w:lang w:val="bs-Latn-BA"/>
              </w:rPr>
              <w:t xml:space="preserve"> </w:t>
            </w:r>
            <w:r w:rsidRPr="007C2C3F">
              <w:rPr>
                <w:rFonts w:ascii="Arial" w:hAnsi="Arial" w:cs="Arial"/>
                <w:sz w:val="20"/>
                <w:szCs w:val="20"/>
                <w:lang w:val="bs-Latn-BA"/>
              </w:rPr>
              <w:t>trake</w:t>
            </w:r>
          </w:p>
        </w:tc>
        <w:tc>
          <w:tcPr>
            <w:tcW w:w="1543" w:type="dxa"/>
            <w:shd w:val="clear" w:color="auto" w:fill="auto"/>
            <w:vAlign w:val="center"/>
          </w:tcPr>
          <w:p w14:paraId="679FB2A9" w14:textId="77777777" w:rsidR="0011582E" w:rsidRPr="007C2C3F" w:rsidRDefault="0011582E" w:rsidP="009714E7">
            <w:pPr>
              <w:pStyle w:val="TableParagraph"/>
              <w:ind w:left="63"/>
              <w:jc w:val="center"/>
              <w:rPr>
                <w:rFonts w:ascii="Arial" w:eastAsia="Arial" w:hAnsi="Arial" w:cs="Arial"/>
                <w:sz w:val="20"/>
                <w:szCs w:val="20"/>
                <w:lang w:val="bs-Latn-BA"/>
              </w:rPr>
            </w:pPr>
            <w:r w:rsidRPr="007C2C3F">
              <w:rPr>
                <w:rFonts w:ascii="Arial" w:hAnsi="Arial" w:cs="Arial"/>
                <w:spacing w:val="-1"/>
                <w:sz w:val="20"/>
                <w:szCs w:val="20"/>
                <w:lang w:val="bs-Latn-BA"/>
              </w:rPr>
              <w:t>Ugljena</w:t>
            </w:r>
            <w:r w:rsidRPr="007C2C3F">
              <w:rPr>
                <w:rFonts w:ascii="Arial" w:hAnsi="Arial" w:cs="Arial"/>
                <w:sz w:val="20"/>
                <w:szCs w:val="20"/>
                <w:lang w:val="bs-Latn-BA"/>
              </w:rPr>
              <w:t xml:space="preserve"> </w:t>
            </w:r>
            <w:r w:rsidRPr="007C2C3F">
              <w:rPr>
                <w:rFonts w:ascii="Arial" w:hAnsi="Arial" w:cs="Arial"/>
                <w:spacing w:val="-1"/>
                <w:sz w:val="20"/>
                <w:szCs w:val="20"/>
                <w:lang w:val="bs-Latn-BA"/>
              </w:rPr>
              <w:t>prašina</w:t>
            </w:r>
          </w:p>
        </w:tc>
        <w:tc>
          <w:tcPr>
            <w:tcW w:w="1008" w:type="dxa"/>
            <w:shd w:val="clear" w:color="auto" w:fill="auto"/>
            <w:vAlign w:val="center"/>
          </w:tcPr>
          <w:p w14:paraId="7495F234" w14:textId="77777777" w:rsidR="0011582E" w:rsidRPr="007C2C3F" w:rsidRDefault="0011582E" w:rsidP="009714E7">
            <w:pPr>
              <w:pStyle w:val="TableParagraph"/>
              <w:ind w:right="2"/>
              <w:jc w:val="center"/>
              <w:rPr>
                <w:rFonts w:ascii="Arial" w:eastAsia="Arial" w:hAnsi="Arial" w:cs="Arial"/>
                <w:sz w:val="20"/>
                <w:szCs w:val="20"/>
                <w:lang w:val="bs-Latn-BA"/>
              </w:rPr>
            </w:pPr>
            <w:r w:rsidRPr="007C2C3F">
              <w:rPr>
                <w:rFonts w:ascii="Arial" w:hAnsi="Arial" w:cs="Arial"/>
                <w:sz w:val="20"/>
                <w:szCs w:val="20"/>
                <w:lang w:val="bs-Latn-BA"/>
              </w:rPr>
              <w:t>1</w:t>
            </w:r>
          </w:p>
        </w:tc>
        <w:tc>
          <w:tcPr>
            <w:tcW w:w="1134" w:type="dxa"/>
            <w:shd w:val="clear" w:color="auto" w:fill="auto"/>
            <w:vAlign w:val="center"/>
          </w:tcPr>
          <w:p w14:paraId="3779BBEA" w14:textId="77777777" w:rsidR="0011582E" w:rsidRPr="007C2C3F" w:rsidRDefault="0011582E" w:rsidP="009714E7">
            <w:pPr>
              <w:pStyle w:val="TableParagraph"/>
              <w:jc w:val="center"/>
              <w:rPr>
                <w:rFonts w:ascii="Arial" w:eastAsia="Arial" w:hAnsi="Arial" w:cs="Arial"/>
                <w:sz w:val="20"/>
                <w:szCs w:val="20"/>
                <w:lang w:val="bs-Latn-BA"/>
              </w:rPr>
            </w:pPr>
            <w:r w:rsidRPr="007C2C3F">
              <w:rPr>
                <w:rFonts w:ascii="Arial" w:hAnsi="Arial" w:cs="Arial"/>
                <w:sz w:val="20"/>
                <w:szCs w:val="20"/>
                <w:lang w:val="bs-Latn-BA"/>
              </w:rPr>
              <w:t>NK*</w:t>
            </w:r>
          </w:p>
        </w:tc>
        <w:tc>
          <w:tcPr>
            <w:tcW w:w="1276" w:type="dxa"/>
            <w:shd w:val="clear" w:color="auto" w:fill="auto"/>
            <w:vAlign w:val="center"/>
          </w:tcPr>
          <w:p w14:paraId="542ABFC5" w14:textId="77777777" w:rsidR="0011582E" w:rsidRPr="007C2C3F" w:rsidRDefault="0011582E" w:rsidP="009714E7">
            <w:pPr>
              <w:pStyle w:val="TableParagraph"/>
              <w:jc w:val="center"/>
              <w:rPr>
                <w:rFonts w:ascii="Arial" w:eastAsia="Arial" w:hAnsi="Arial" w:cs="Arial"/>
                <w:sz w:val="20"/>
                <w:szCs w:val="20"/>
                <w:lang w:val="bs-Latn-BA"/>
              </w:rPr>
            </w:pPr>
            <w:r w:rsidRPr="007C2C3F">
              <w:rPr>
                <w:rFonts w:ascii="Arial" w:hAnsi="Arial" w:cs="Arial"/>
                <w:sz w:val="20"/>
                <w:szCs w:val="20"/>
                <w:lang w:val="bs-Latn-BA"/>
              </w:rPr>
              <w:t>NE</w:t>
            </w:r>
          </w:p>
        </w:tc>
      </w:tr>
      <w:tr w:rsidR="0011582E" w:rsidRPr="007C2C3F" w14:paraId="136654DE" w14:textId="77777777" w:rsidTr="0068617B">
        <w:trPr>
          <w:trHeight w:hRule="exact" w:val="580"/>
          <w:jc w:val="center"/>
        </w:trPr>
        <w:tc>
          <w:tcPr>
            <w:tcW w:w="1417" w:type="dxa"/>
            <w:vMerge w:val="restart"/>
            <w:shd w:val="clear" w:color="auto" w:fill="auto"/>
            <w:vAlign w:val="center"/>
          </w:tcPr>
          <w:p w14:paraId="6C7DDB4D" w14:textId="77777777" w:rsidR="0011582E" w:rsidRPr="007C2C3F" w:rsidRDefault="0011582E" w:rsidP="009714E7">
            <w:pPr>
              <w:pStyle w:val="TableParagraph"/>
              <w:ind w:left="102"/>
              <w:rPr>
                <w:rFonts w:ascii="Arial" w:eastAsia="Arial" w:hAnsi="Arial" w:cs="Arial"/>
                <w:sz w:val="20"/>
                <w:szCs w:val="20"/>
                <w:lang w:val="bs-Latn-BA"/>
              </w:rPr>
            </w:pPr>
            <w:r w:rsidRPr="007C2C3F">
              <w:rPr>
                <w:rFonts w:ascii="Arial" w:hAnsi="Arial" w:cs="Arial"/>
                <w:b/>
                <w:spacing w:val="-1"/>
                <w:sz w:val="20"/>
                <w:szCs w:val="20"/>
                <w:lang w:val="bs-Latn-BA"/>
              </w:rPr>
              <w:lastRenderedPageBreak/>
              <w:t xml:space="preserve"> Koksovanje</w:t>
            </w:r>
          </w:p>
        </w:tc>
        <w:tc>
          <w:tcPr>
            <w:tcW w:w="1463" w:type="dxa"/>
            <w:vMerge w:val="restart"/>
            <w:shd w:val="clear" w:color="auto" w:fill="auto"/>
            <w:vAlign w:val="center"/>
          </w:tcPr>
          <w:p w14:paraId="3352FE47" w14:textId="77777777" w:rsidR="0011582E" w:rsidRPr="007C2C3F" w:rsidRDefault="0011582E" w:rsidP="00E455F8">
            <w:pPr>
              <w:pStyle w:val="TableParagraph"/>
              <w:ind w:left="286" w:right="438"/>
              <w:rPr>
                <w:rFonts w:ascii="Arial" w:eastAsia="Arial" w:hAnsi="Arial" w:cs="Arial"/>
                <w:sz w:val="20"/>
                <w:szCs w:val="20"/>
                <w:lang w:val="bs-Latn-BA"/>
              </w:rPr>
            </w:pPr>
            <w:r w:rsidRPr="007C2C3F">
              <w:rPr>
                <w:rFonts w:ascii="Arial" w:hAnsi="Arial" w:cs="Arial"/>
                <w:sz w:val="20"/>
                <w:szCs w:val="20"/>
                <w:lang w:val="bs-Latn-BA"/>
              </w:rPr>
              <w:t>Koksna baterija</w:t>
            </w:r>
          </w:p>
        </w:tc>
        <w:tc>
          <w:tcPr>
            <w:tcW w:w="1517" w:type="dxa"/>
            <w:shd w:val="clear" w:color="auto" w:fill="auto"/>
            <w:vAlign w:val="center"/>
          </w:tcPr>
          <w:p w14:paraId="11F1B373" w14:textId="77777777" w:rsidR="0011582E" w:rsidRPr="007C2C3F" w:rsidRDefault="0011582E" w:rsidP="009714E7">
            <w:pPr>
              <w:pStyle w:val="TableParagraph"/>
              <w:ind w:left="207" w:right="221"/>
              <w:jc w:val="center"/>
              <w:rPr>
                <w:rFonts w:ascii="Arial" w:eastAsia="Arial" w:hAnsi="Arial" w:cs="Arial"/>
                <w:sz w:val="20"/>
                <w:szCs w:val="20"/>
                <w:lang w:val="bs-Latn-BA"/>
              </w:rPr>
            </w:pPr>
            <w:r w:rsidRPr="007C2C3F">
              <w:rPr>
                <w:rFonts w:ascii="Arial" w:hAnsi="Arial" w:cs="Arial"/>
                <w:sz w:val="20"/>
                <w:szCs w:val="20"/>
                <w:lang w:val="bs-Latn-BA"/>
              </w:rPr>
              <w:t>Punjenje baterije</w:t>
            </w:r>
          </w:p>
        </w:tc>
        <w:tc>
          <w:tcPr>
            <w:tcW w:w="1543" w:type="dxa"/>
            <w:vMerge w:val="restart"/>
            <w:shd w:val="clear" w:color="auto" w:fill="auto"/>
            <w:vAlign w:val="center"/>
          </w:tcPr>
          <w:p w14:paraId="007E0B76" w14:textId="77777777" w:rsidR="0011582E" w:rsidRPr="007C2C3F" w:rsidRDefault="0011582E" w:rsidP="009714E7">
            <w:pPr>
              <w:pStyle w:val="TableParagraph"/>
              <w:ind w:left="130" w:right="129"/>
              <w:jc w:val="center"/>
              <w:rPr>
                <w:rFonts w:ascii="Arial" w:eastAsia="Arial" w:hAnsi="Arial" w:cs="Arial"/>
                <w:sz w:val="20"/>
                <w:szCs w:val="20"/>
                <w:lang w:val="bs-Latn-BA"/>
              </w:rPr>
            </w:pPr>
            <w:r w:rsidRPr="007C2C3F">
              <w:rPr>
                <w:rFonts w:ascii="Arial" w:hAnsi="Arial" w:cs="Arial"/>
                <w:spacing w:val="-1"/>
                <w:sz w:val="20"/>
                <w:szCs w:val="20"/>
                <w:lang w:val="bs-Latn-BA"/>
              </w:rPr>
              <w:t>CH</w:t>
            </w:r>
            <w:r w:rsidRPr="007C2C3F">
              <w:rPr>
                <w:rFonts w:ascii="Arial" w:hAnsi="Arial" w:cs="Arial"/>
                <w:spacing w:val="-1"/>
                <w:sz w:val="20"/>
                <w:szCs w:val="20"/>
                <w:vertAlign w:val="subscript"/>
                <w:lang w:val="bs-Latn-BA"/>
              </w:rPr>
              <w:t>4</w:t>
            </w:r>
            <w:r w:rsidRPr="007C2C3F">
              <w:rPr>
                <w:rFonts w:ascii="Arial" w:hAnsi="Arial" w:cs="Arial"/>
                <w:spacing w:val="-1"/>
                <w:sz w:val="20"/>
                <w:szCs w:val="20"/>
                <w:lang w:val="bs-Latn-BA"/>
              </w:rPr>
              <w:t>,</w:t>
            </w:r>
            <w:r w:rsidRPr="007C2C3F">
              <w:rPr>
                <w:rFonts w:ascii="Arial" w:hAnsi="Arial" w:cs="Arial"/>
                <w:spacing w:val="29"/>
                <w:sz w:val="20"/>
                <w:szCs w:val="20"/>
                <w:lang w:val="bs-Latn-BA"/>
              </w:rPr>
              <w:t xml:space="preserve"> </w:t>
            </w:r>
            <w:r w:rsidRPr="007C2C3F">
              <w:rPr>
                <w:rFonts w:ascii="Arial" w:hAnsi="Arial" w:cs="Arial"/>
                <w:sz w:val="20"/>
                <w:szCs w:val="20"/>
                <w:lang w:val="bs-Latn-BA"/>
              </w:rPr>
              <w:t>ugljikovodonici,</w:t>
            </w:r>
            <w:r w:rsidRPr="007C2C3F">
              <w:rPr>
                <w:rFonts w:ascii="Arial" w:hAnsi="Arial" w:cs="Arial"/>
                <w:spacing w:val="-1"/>
                <w:sz w:val="20"/>
                <w:szCs w:val="20"/>
                <w:lang w:val="bs-Latn-BA"/>
              </w:rPr>
              <w:t xml:space="preserve"> benzen,</w:t>
            </w:r>
            <w:r w:rsidRPr="007C2C3F">
              <w:rPr>
                <w:rFonts w:ascii="Arial" w:hAnsi="Arial" w:cs="Arial"/>
                <w:spacing w:val="25"/>
                <w:sz w:val="20"/>
                <w:szCs w:val="20"/>
                <w:lang w:val="bs-Latn-BA"/>
              </w:rPr>
              <w:t xml:space="preserve"> </w:t>
            </w:r>
            <w:r w:rsidRPr="007C2C3F">
              <w:rPr>
                <w:rFonts w:ascii="Arial" w:hAnsi="Arial" w:cs="Arial"/>
                <w:spacing w:val="-1"/>
                <w:sz w:val="20"/>
                <w:szCs w:val="20"/>
                <w:lang w:val="bs-Latn-BA"/>
              </w:rPr>
              <w:t>PAH (BaP),</w:t>
            </w:r>
            <w:r w:rsidRPr="007C2C3F">
              <w:rPr>
                <w:rFonts w:ascii="Arial" w:hAnsi="Arial" w:cs="Arial"/>
                <w:sz w:val="20"/>
                <w:szCs w:val="20"/>
                <w:lang w:val="bs-Latn-BA"/>
              </w:rPr>
              <w:t xml:space="preserve"> H</w:t>
            </w:r>
            <w:r w:rsidRPr="007C2C3F">
              <w:rPr>
                <w:rFonts w:ascii="Arial" w:hAnsi="Arial" w:cs="Arial"/>
                <w:sz w:val="20"/>
                <w:szCs w:val="20"/>
                <w:vertAlign w:val="subscript"/>
                <w:lang w:val="bs-Latn-BA"/>
              </w:rPr>
              <w:t>2</w:t>
            </w:r>
            <w:r w:rsidRPr="007C2C3F">
              <w:rPr>
                <w:rFonts w:ascii="Arial" w:hAnsi="Arial" w:cs="Arial"/>
                <w:sz w:val="20"/>
                <w:szCs w:val="20"/>
                <w:lang w:val="bs-Latn-BA"/>
              </w:rPr>
              <w:t>S</w:t>
            </w:r>
            <w:r w:rsidRPr="007C2C3F">
              <w:rPr>
                <w:rFonts w:ascii="Arial" w:hAnsi="Arial" w:cs="Arial"/>
                <w:spacing w:val="-1"/>
                <w:sz w:val="20"/>
                <w:szCs w:val="20"/>
                <w:lang w:val="bs-Latn-BA"/>
              </w:rPr>
              <w:t>,</w:t>
            </w:r>
            <w:r w:rsidRPr="007C2C3F">
              <w:rPr>
                <w:rFonts w:ascii="Arial" w:hAnsi="Arial" w:cs="Arial"/>
                <w:spacing w:val="26"/>
                <w:sz w:val="20"/>
                <w:szCs w:val="20"/>
                <w:lang w:val="bs-Latn-BA"/>
              </w:rPr>
              <w:t xml:space="preserve"> </w:t>
            </w:r>
            <w:r w:rsidRPr="007C2C3F">
              <w:rPr>
                <w:rFonts w:ascii="Arial" w:hAnsi="Arial" w:cs="Arial"/>
                <w:sz w:val="20"/>
                <w:szCs w:val="20"/>
                <w:lang w:val="bs-Latn-BA"/>
              </w:rPr>
              <w:t>NH</w:t>
            </w:r>
            <w:r w:rsidRPr="007C2C3F">
              <w:rPr>
                <w:rFonts w:ascii="Arial" w:hAnsi="Arial" w:cs="Arial"/>
                <w:sz w:val="20"/>
                <w:szCs w:val="20"/>
                <w:vertAlign w:val="subscript"/>
                <w:lang w:val="bs-Latn-BA"/>
              </w:rPr>
              <w:t>3</w:t>
            </w:r>
            <w:r w:rsidRPr="007C2C3F">
              <w:rPr>
                <w:rFonts w:ascii="Arial" w:hAnsi="Arial" w:cs="Arial"/>
                <w:sz w:val="20"/>
                <w:szCs w:val="20"/>
                <w:lang w:val="bs-Latn-BA"/>
              </w:rPr>
              <w:t>,</w:t>
            </w:r>
            <w:r w:rsidRPr="007C2C3F">
              <w:rPr>
                <w:rFonts w:ascii="Arial" w:hAnsi="Arial" w:cs="Arial"/>
                <w:spacing w:val="-1"/>
                <w:sz w:val="20"/>
                <w:szCs w:val="20"/>
                <w:lang w:val="bs-Latn-BA"/>
              </w:rPr>
              <w:t xml:space="preserve"> </w:t>
            </w:r>
            <w:r w:rsidRPr="007C2C3F">
              <w:rPr>
                <w:rFonts w:ascii="Arial" w:hAnsi="Arial" w:cs="Arial"/>
                <w:sz w:val="20"/>
                <w:szCs w:val="20"/>
                <w:lang w:val="bs-Latn-BA"/>
              </w:rPr>
              <w:t>VOC,</w:t>
            </w:r>
          </w:p>
          <w:p w14:paraId="7E8A68AF" w14:textId="77777777" w:rsidR="0011582E" w:rsidRPr="007C2C3F" w:rsidRDefault="0011582E" w:rsidP="009714E7">
            <w:pPr>
              <w:pStyle w:val="TableParagraph"/>
              <w:ind w:left="153" w:right="151" w:hanging="1"/>
              <w:jc w:val="center"/>
              <w:rPr>
                <w:rFonts w:ascii="Arial" w:eastAsia="Arial" w:hAnsi="Arial" w:cs="Arial"/>
                <w:sz w:val="20"/>
                <w:szCs w:val="20"/>
                <w:lang w:val="bs-Latn-BA"/>
              </w:rPr>
            </w:pPr>
            <w:r w:rsidRPr="007C2C3F">
              <w:rPr>
                <w:rFonts w:ascii="Arial" w:hAnsi="Arial" w:cs="Arial"/>
                <w:sz w:val="20"/>
                <w:szCs w:val="20"/>
                <w:lang w:val="bs-Latn-BA"/>
              </w:rPr>
              <w:t xml:space="preserve">emisije </w:t>
            </w:r>
            <w:r w:rsidRPr="007C2C3F">
              <w:rPr>
                <w:rFonts w:ascii="Arial" w:hAnsi="Arial" w:cs="Arial"/>
                <w:spacing w:val="-1"/>
                <w:sz w:val="20"/>
                <w:szCs w:val="20"/>
                <w:lang w:val="bs-Latn-BA"/>
              </w:rPr>
              <w:t>iz</w:t>
            </w:r>
            <w:r w:rsidRPr="007C2C3F">
              <w:rPr>
                <w:rFonts w:ascii="Arial" w:hAnsi="Arial" w:cs="Arial"/>
                <w:spacing w:val="20"/>
                <w:sz w:val="20"/>
                <w:szCs w:val="20"/>
                <w:lang w:val="bs-Latn-BA"/>
              </w:rPr>
              <w:t xml:space="preserve"> </w:t>
            </w:r>
            <w:r w:rsidRPr="007C2C3F">
              <w:rPr>
                <w:rFonts w:ascii="Arial" w:hAnsi="Arial" w:cs="Arial"/>
                <w:spacing w:val="-1"/>
                <w:sz w:val="20"/>
                <w:szCs w:val="20"/>
                <w:lang w:val="bs-Latn-BA"/>
              </w:rPr>
              <w:t>dimnjaka</w:t>
            </w:r>
            <w:r w:rsidRPr="007C2C3F">
              <w:rPr>
                <w:rFonts w:ascii="Arial" w:hAnsi="Arial" w:cs="Arial"/>
                <w:sz w:val="20"/>
                <w:szCs w:val="20"/>
                <w:lang w:val="bs-Latn-BA"/>
              </w:rPr>
              <w:t xml:space="preserve"> </w:t>
            </w:r>
            <w:r w:rsidRPr="007C2C3F">
              <w:rPr>
                <w:rFonts w:ascii="Arial" w:hAnsi="Arial" w:cs="Arial"/>
                <w:spacing w:val="-1"/>
                <w:sz w:val="20"/>
                <w:szCs w:val="20"/>
                <w:lang w:val="bs-Latn-BA"/>
              </w:rPr>
              <w:t>(NO</w:t>
            </w:r>
            <w:r w:rsidRPr="007C2C3F">
              <w:rPr>
                <w:rFonts w:ascii="Arial" w:hAnsi="Arial" w:cs="Arial"/>
                <w:spacing w:val="-1"/>
                <w:sz w:val="20"/>
                <w:szCs w:val="20"/>
                <w:vertAlign w:val="subscript"/>
                <w:lang w:val="bs-Latn-BA"/>
              </w:rPr>
              <w:t>X</w:t>
            </w:r>
            <w:r w:rsidRPr="007C2C3F">
              <w:rPr>
                <w:rFonts w:ascii="Arial" w:hAnsi="Arial" w:cs="Arial"/>
                <w:spacing w:val="-1"/>
                <w:sz w:val="20"/>
                <w:szCs w:val="20"/>
                <w:lang w:val="bs-Latn-BA"/>
              </w:rPr>
              <w:t>,</w:t>
            </w:r>
            <w:r w:rsidRPr="007C2C3F">
              <w:rPr>
                <w:rFonts w:ascii="Arial" w:hAnsi="Arial" w:cs="Arial"/>
                <w:spacing w:val="29"/>
                <w:sz w:val="20"/>
                <w:szCs w:val="20"/>
                <w:lang w:val="bs-Latn-BA"/>
              </w:rPr>
              <w:t xml:space="preserve"> </w:t>
            </w:r>
            <w:r w:rsidRPr="007C2C3F">
              <w:rPr>
                <w:rFonts w:ascii="Arial" w:hAnsi="Arial" w:cs="Arial"/>
                <w:sz w:val="20"/>
                <w:szCs w:val="20"/>
                <w:lang w:val="bs-Latn-BA"/>
              </w:rPr>
              <w:t>SO</w:t>
            </w:r>
            <w:r w:rsidRPr="007C2C3F">
              <w:rPr>
                <w:rFonts w:ascii="Arial" w:hAnsi="Arial" w:cs="Arial"/>
                <w:sz w:val="20"/>
                <w:szCs w:val="20"/>
                <w:vertAlign w:val="subscript"/>
                <w:lang w:val="bs-Latn-BA"/>
              </w:rPr>
              <w:t>2</w:t>
            </w:r>
            <w:r w:rsidRPr="007C2C3F">
              <w:rPr>
                <w:rFonts w:ascii="Arial" w:hAnsi="Arial" w:cs="Arial"/>
                <w:sz w:val="20"/>
                <w:szCs w:val="20"/>
                <w:lang w:val="bs-Latn-BA"/>
              </w:rPr>
              <w:t>,</w:t>
            </w:r>
            <w:r w:rsidRPr="007C2C3F">
              <w:rPr>
                <w:rFonts w:ascii="Arial" w:hAnsi="Arial" w:cs="Arial"/>
                <w:spacing w:val="-1"/>
                <w:sz w:val="20"/>
                <w:szCs w:val="20"/>
                <w:lang w:val="bs-Latn-BA"/>
              </w:rPr>
              <w:t xml:space="preserve"> </w:t>
            </w:r>
            <w:r w:rsidRPr="007C2C3F">
              <w:rPr>
                <w:rFonts w:ascii="Arial" w:hAnsi="Arial" w:cs="Arial"/>
                <w:sz w:val="20"/>
                <w:szCs w:val="20"/>
                <w:lang w:val="bs-Latn-BA"/>
              </w:rPr>
              <w:t>CO,</w:t>
            </w:r>
            <w:r w:rsidRPr="007C2C3F">
              <w:rPr>
                <w:rFonts w:ascii="Arial" w:hAnsi="Arial" w:cs="Arial"/>
                <w:spacing w:val="-1"/>
                <w:sz w:val="20"/>
                <w:szCs w:val="20"/>
                <w:lang w:val="bs-Latn-BA"/>
              </w:rPr>
              <w:t xml:space="preserve"> </w:t>
            </w:r>
            <w:r w:rsidRPr="007C2C3F">
              <w:rPr>
                <w:rFonts w:ascii="Arial" w:hAnsi="Arial" w:cs="Arial"/>
                <w:sz w:val="20"/>
                <w:szCs w:val="20"/>
                <w:lang w:val="bs-Latn-BA"/>
              </w:rPr>
              <w:t>CO</w:t>
            </w:r>
            <w:r w:rsidRPr="007C2C3F">
              <w:rPr>
                <w:rFonts w:ascii="Arial" w:hAnsi="Arial" w:cs="Arial"/>
                <w:sz w:val="20"/>
                <w:szCs w:val="20"/>
                <w:vertAlign w:val="subscript"/>
                <w:lang w:val="bs-Latn-BA"/>
              </w:rPr>
              <w:t xml:space="preserve">2, </w:t>
            </w:r>
            <w:r w:rsidRPr="007C2C3F">
              <w:rPr>
                <w:rFonts w:ascii="Arial" w:hAnsi="Arial" w:cs="Arial"/>
                <w:sz w:val="20"/>
                <w:szCs w:val="20"/>
                <w:lang w:val="bs-Latn-BA"/>
              </w:rPr>
              <w:t>čvrste čestice)</w:t>
            </w:r>
          </w:p>
        </w:tc>
        <w:tc>
          <w:tcPr>
            <w:tcW w:w="1008" w:type="dxa"/>
            <w:shd w:val="clear" w:color="auto" w:fill="auto"/>
            <w:vAlign w:val="center"/>
          </w:tcPr>
          <w:p w14:paraId="1EDEF1F8" w14:textId="77777777" w:rsidR="0011582E" w:rsidRPr="007C2C3F" w:rsidRDefault="0011582E" w:rsidP="009714E7">
            <w:pPr>
              <w:pStyle w:val="TableParagraph"/>
              <w:ind w:right="2"/>
              <w:jc w:val="center"/>
              <w:rPr>
                <w:rFonts w:ascii="Arial" w:eastAsia="Arial" w:hAnsi="Arial" w:cs="Arial"/>
                <w:sz w:val="20"/>
                <w:szCs w:val="20"/>
                <w:lang w:val="bs-Latn-BA"/>
              </w:rPr>
            </w:pPr>
            <w:r w:rsidRPr="007C2C3F">
              <w:rPr>
                <w:rFonts w:ascii="Arial" w:hAnsi="Arial" w:cs="Arial"/>
                <w:sz w:val="20"/>
                <w:szCs w:val="20"/>
                <w:lang w:val="bs-Latn-BA"/>
              </w:rPr>
              <w:t>1</w:t>
            </w:r>
          </w:p>
        </w:tc>
        <w:tc>
          <w:tcPr>
            <w:tcW w:w="1134" w:type="dxa"/>
            <w:shd w:val="clear" w:color="auto" w:fill="auto"/>
          </w:tcPr>
          <w:p w14:paraId="69F587CA" w14:textId="77777777" w:rsidR="0011582E" w:rsidRPr="007C2C3F" w:rsidRDefault="0011582E" w:rsidP="009714E7">
            <w:pPr>
              <w:pStyle w:val="TableParagraph"/>
              <w:jc w:val="center"/>
              <w:rPr>
                <w:rFonts w:ascii="Arial" w:eastAsia="Arial" w:hAnsi="Arial" w:cs="Arial"/>
                <w:sz w:val="20"/>
                <w:szCs w:val="20"/>
                <w:lang w:val="bs-Latn-BA"/>
              </w:rPr>
            </w:pPr>
            <w:r w:rsidRPr="007C2C3F">
              <w:rPr>
                <w:rFonts w:ascii="Arial" w:hAnsi="Arial" w:cs="Arial"/>
                <w:sz w:val="20"/>
                <w:szCs w:val="20"/>
                <w:lang w:val="bs-Latn-BA"/>
              </w:rPr>
              <w:t>NK*</w:t>
            </w:r>
          </w:p>
        </w:tc>
        <w:tc>
          <w:tcPr>
            <w:tcW w:w="1276" w:type="dxa"/>
            <w:shd w:val="clear" w:color="auto" w:fill="auto"/>
          </w:tcPr>
          <w:p w14:paraId="0B674247" w14:textId="77777777" w:rsidR="0011582E" w:rsidRPr="007C2C3F" w:rsidRDefault="0011582E" w:rsidP="009714E7">
            <w:pPr>
              <w:pStyle w:val="TableParagraph"/>
              <w:jc w:val="center"/>
              <w:rPr>
                <w:rFonts w:ascii="Arial" w:eastAsia="Arial" w:hAnsi="Arial" w:cs="Arial"/>
                <w:sz w:val="20"/>
                <w:szCs w:val="20"/>
                <w:lang w:val="bs-Latn-BA"/>
              </w:rPr>
            </w:pPr>
            <w:r w:rsidRPr="007C2C3F">
              <w:rPr>
                <w:rFonts w:ascii="Arial" w:hAnsi="Arial" w:cs="Arial"/>
                <w:sz w:val="20"/>
                <w:szCs w:val="20"/>
                <w:lang w:val="bs-Latn-BA"/>
              </w:rPr>
              <w:t>NE</w:t>
            </w:r>
          </w:p>
        </w:tc>
      </w:tr>
      <w:tr w:rsidR="0011582E" w:rsidRPr="007C2C3F" w14:paraId="26AA7F65" w14:textId="77777777" w:rsidTr="0068617B">
        <w:trPr>
          <w:trHeight w:hRule="exact" w:val="539"/>
          <w:jc w:val="center"/>
        </w:trPr>
        <w:tc>
          <w:tcPr>
            <w:tcW w:w="1417" w:type="dxa"/>
            <w:vMerge/>
            <w:shd w:val="clear" w:color="auto" w:fill="auto"/>
            <w:vAlign w:val="center"/>
          </w:tcPr>
          <w:p w14:paraId="57D28F88" w14:textId="77777777" w:rsidR="0011582E" w:rsidRPr="007C2C3F" w:rsidRDefault="0011582E" w:rsidP="009714E7">
            <w:pPr>
              <w:rPr>
                <w:rFonts w:ascii="Arial" w:hAnsi="Arial" w:cs="Arial"/>
                <w:sz w:val="20"/>
                <w:szCs w:val="20"/>
                <w:lang w:val="bs-Latn-BA"/>
              </w:rPr>
            </w:pPr>
          </w:p>
        </w:tc>
        <w:tc>
          <w:tcPr>
            <w:tcW w:w="1463" w:type="dxa"/>
            <w:vMerge/>
            <w:shd w:val="clear" w:color="auto" w:fill="auto"/>
            <w:vAlign w:val="center"/>
          </w:tcPr>
          <w:p w14:paraId="43D927CD" w14:textId="77777777" w:rsidR="0011582E" w:rsidRPr="007C2C3F" w:rsidRDefault="0011582E" w:rsidP="009714E7">
            <w:pPr>
              <w:jc w:val="center"/>
              <w:rPr>
                <w:rFonts w:ascii="Arial" w:hAnsi="Arial" w:cs="Arial"/>
                <w:sz w:val="20"/>
                <w:szCs w:val="20"/>
                <w:lang w:val="bs-Latn-BA"/>
              </w:rPr>
            </w:pPr>
          </w:p>
        </w:tc>
        <w:tc>
          <w:tcPr>
            <w:tcW w:w="1517" w:type="dxa"/>
            <w:shd w:val="clear" w:color="auto" w:fill="auto"/>
            <w:vAlign w:val="center"/>
          </w:tcPr>
          <w:p w14:paraId="7CD8C3AD" w14:textId="77777777" w:rsidR="0011582E" w:rsidRPr="007C2C3F" w:rsidRDefault="0011582E" w:rsidP="009714E7">
            <w:pPr>
              <w:pStyle w:val="TableParagraph"/>
              <w:ind w:left="207" w:right="221"/>
              <w:jc w:val="center"/>
              <w:rPr>
                <w:rFonts w:ascii="Arial" w:eastAsia="Arial" w:hAnsi="Arial" w:cs="Arial"/>
                <w:sz w:val="20"/>
                <w:szCs w:val="20"/>
                <w:lang w:val="bs-Latn-BA"/>
              </w:rPr>
            </w:pPr>
            <w:r w:rsidRPr="007C2C3F">
              <w:rPr>
                <w:rFonts w:ascii="Arial" w:hAnsi="Arial" w:cs="Arial"/>
                <w:spacing w:val="-1"/>
                <w:sz w:val="20"/>
                <w:szCs w:val="20"/>
                <w:lang w:val="bs-Latn-BA"/>
              </w:rPr>
              <w:t>Pražnjenje</w:t>
            </w:r>
            <w:r w:rsidRPr="007C2C3F">
              <w:rPr>
                <w:rFonts w:ascii="Arial" w:hAnsi="Arial" w:cs="Arial"/>
                <w:spacing w:val="28"/>
                <w:sz w:val="20"/>
                <w:szCs w:val="20"/>
                <w:lang w:val="bs-Latn-BA"/>
              </w:rPr>
              <w:t xml:space="preserve"> </w:t>
            </w:r>
            <w:r w:rsidRPr="007C2C3F">
              <w:rPr>
                <w:rFonts w:ascii="Arial" w:hAnsi="Arial" w:cs="Arial"/>
                <w:sz w:val="20"/>
                <w:szCs w:val="20"/>
                <w:lang w:val="bs-Latn-BA"/>
              </w:rPr>
              <w:t>baterije</w:t>
            </w:r>
          </w:p>
        </w:tc>
        <w:tc>
          <w:tcPr>
            <w:tcW w:w="1543" w:type="dxa"/>
            <w:vMerge/>
            <w:shd w:val="clear" w:color="auto" w:fill="auto"/>
          </w:tcPr>
          <w:p w14:paraId="22D7CCBE" w14:textId="77777777" w:rsidR="0011582E" w:rsidRPr="007C2C3F" w:rsidRDefault="0011582E" w:rsidP="009714E7">
            <w:pPr>
              <w:rPr>
                <w:rFonts w:ascii="Arial" w:hAnsi="Arial" w:cs="Arial"/>
                <w:sz w:val="20"/>
                <w:szCs w:val="20"/>
                <w:lang w:val="bs-Latn-BA"/>
              </w:rPr>
            </w:pPr>
          </w:p>
        </w:tc>
        <w:tc>
          <w:tcPr>
            <w:tcW w:w="1008" w:type="dxa"/>
            <w:shd w:val="clear" w:color="auto" w:fill="auto"/>
            <w:vAlign w:val="center"/>
          </w:tcPr>
          <w:p w14:paraId="4BD66978" w14:textId="77777777" w:rsidR="0011582E" w:rsidRPr="007C2C3F" w:rsidRDefault="0011582E" w:rsidP="009714E7">
            <w:pPr>
              <w:pStyle w:val="TableParagraph"/>
              <w:ind w:right="2"/>
              <w:jc w:val="center"/>
              <w:rPr>
                <w:rFonts w:ascii="Arial" w:eastAsia="Arial" w:hAnsi="Arial" w:cs="Arial"/>
                <w:sz w:val="20"/>
                <w:szCs w:val="20"/>
                <w:lang w:val="bs-Latn-BA"/>
              </w:rPr>
            </w:pPr>
            <w:r w:rsidRPr="007C2C3F">
              <w:rPr>
                <w:rFonts w:ascii="Arial" w:hAnsi="Arial" w:cs="Arial"/>
                <w:sz w:val="20"/>
                <w:szCs w:val="20"/>
                <w:lang w:val="bs-Latn-BA"/>
              </w:rPr>
              <w:t>1</w:t>
            </w:r>
          </w:p>
        </w:tc>
        <w:tc>
          <w:tcPr>
            <w:tcW w:w="1134" w:type="dxa"/>
            <w:shd w:val="clear" w:color="auto" w:fill="auto"/>
          </w:tcPr>
          <w:p w14:paraId="7B98EF44" w14:textId="77777777" w:rsidR="0011582E" w:rsidRPr="007C2C3F" w:rsidRDefault="0011582E" w:rsidP="009714E7">
            <w:pPr>
              <w:pStyle w:val="TableParagraph"/>
              <w:jc w:val="center"/>
              <w:rPr>
                <w:rFonts w:ascii="Arial" w:eastAsia="Arial" w:hAnsi="Arial" w:cs="Arial"/>
                <w:sz w:val="20"/>
                <w:szCs w:val="20"/>
                <w:lang w:val="bs-Latn-BA"/>
              </w:rPr>
            </w:pPr>
            <w:r w:rsidRPr="007C2C3F">
              <w:rPr>
                <w:rFonts w:ascii="Arial" w:hAnsi="Arial" w:cs="Arial"/>
                <w:sz w:val="20"/>
                <w:szCs w:val="20"/>
                <w:lang w:val="bs-Latn-BA"/>
              </w:rPr>
              <w:t>NK*</w:t>
            </w:r>
          </w:p>
        </w:tc>
        <w:tc>
          <w:tcPr>
            <w:tcW w:w="1276" w:type="dxa"/>
            <w:shd w:val="clear" w:color="auto" w:fill="auto"/>
          </w:tcPr>
          <w:p w14:paraId="351FF944" w14:textId="77777777" w:rsidR="0011582E" w:rsidRPr="007C2C3F" w:rsidRDefault="0011582E" w:rsidP="009714E7">
            <w:pPr>
              <w:pStyle w:val="TableParagraph"/>
              <w:jc w:val="center"/>
              <w:rPr>
                <w:rFonts w:ascii="Arial" w:eastAsia="Arial" w:hAnsi="Arial" w:cs="Arial"/>
                <w:sz w:val="20"/>
                <w:szCs w:val="20"/>
                <w:lang w:val="bs-Latn-BA"/>
              </w:rPr>
            </w:pPr>
            <w:r w:rsidRPr="007C2C3F">
              <w:rPr>
                <w:rFonts w:ascii="Arial" w:hAnsi="Arial" w:cs="Arial"/>
                <w:sz w:val="20"/>
                <w:szCs w:val="20"/>
                <w:lang w:val="bs-Latn-BA"/>
              </w:rPr>
              <w:t>NE</w:t>
            </w:r>
          </w:p>
        </w:tc>
      </w:tr>
      <w:tr w:rsidR="0011582E" w:rsidRPr="007C2C3F" w14:paraId="4D28240B" w14:textId="77777777" w:rsidTr="0068617B">
        <w:trPr>
          <w:trHeight w:hRule="exact" w:val="539"/>
          <w:jc w:val="center"/>
        </w:trPr>
        <w:tc>
          <w:tcPr>
            <w:tcW w:w="1417" w:type="dxa"/>
            <w:vMerge/>
            <w:shd w:val="clear" w:color="auto" w:fill="auto"/>
            <w:vAlign w:val="center"/>
          </w:tcPr>
          <w:p w14:paraId="75E6096C" w14:textId="77777777" w:rsidR="0011582E" w:rsidRPr="007C2C3F" w:rsidRDefault="0011582E" w:rsidP="009714E7">
            <w:pPr>
              <w:rPr>
                <w:rFonts w:ascii="Arial" w:hAnsi="Arial" w:cs="Arial"/>
                <w:sz w:val="20"/>
                <w:szCs w:val="20"/>
                <w:lang w:val="bs-Latn-BA"/>
              </w:rPr>
            </w:pPr>
          </w:p>
        </w:tc>
        <w:tc>
          <w:tcPr>
            <w:tcW w:w="1463" w:type="dxa"/>
            <w:vMerge/>
            <w:shd w:val="clear" w:color="auto" w:fill="auto"/>
            <w:vAlign w:val="center"/>
          </w:tcPr>
          <w:p w14:paraId="15047C3B" w14:textId="77777777" w:rsidR="0011582E" w:rsidRPr="007C2C3F" w:rsidRDefault="0011582E" w:rsidP="009714E7">
            <w:pPr>
              <w:jc w:val="center"/>
              <w:rPr>
                <w:rFonts w:ascii="Arial" w:hAnsi="Arial" w:cs="Arial"/>
                <w:sz w:val="20"/>
                <w:szCs w:val="20"/>
                <w:lang w:val="bs-Latn-BA"/>
              </w:rPr>
            </w:pPr>
          </w:p>
        </w:tc>
        <w:tc>
          <w:tcPr>
            <w:tcW w:w="1517" w:type="dxa"/>
            <w:shd w:val="clear" w:color="auto" w:fill="auto"/>
            <w:vAlign w:val="center"/>
          </w:tcPr>
          <w:p w14:paraId="681EB0FB" w14:textId="77777777" w:rsidR="0011582E" w:rsidRPr="007C2C3F" w:rsidRDefault="0011582E" w:rsidP="009714E7">
            <w:pPr>
              <w:pStyle w:val="TableParagraph"/>
              <w:ind w:left="207" w:right="221"/>
              <w:jc w:val="center"/>
              <w:rPr>
                <w:rFonts w:ascii="Arial" w:eastAsia="Arial" w:hAnsi="Arial" w:cs="Arial"/>
                <w:sz w:val="20"/>
                <w:szCs w:val="20"/>
                <w:lang w:val="bs-Latn-BA"/>
              </w:rPr>
            </w:pPr>
            <w:r w:rsidRPr="007C2C3F">
              <w:rPr>
                <w:rFonts w:ascii="Arial" w:hAnsi="Arial" w:cs="Arial"/>
                <w:spacing w:val="-1"/>
                <w:sz w:val="20"/>
                <w:szCs w:val="20"/>
                <w:lang w:val="bs-Latn-BA"/>
              </w:rPr>
              <w:t>Usponske</w:t>
            </w:r>
            <w:r w:rsidRPr="007C2C3F">
              <w:rPr>
                <w:rFonts w:ascii="Arial" w:hAnsi="Arial" w:cs="Arial"/>
                <w:spacing w:val="27"/>
                <w:sz w:val="20"/>
                <w:szCs w:val="20"/>
                <w:lang w:val="bs-Latn-BA"/>
              </w:rPr>
              <w:t xml:space="preserve"> </w:t>
            </w:r>
            <w:r w:rsidRPr="007C2C3F">
              <w:rPr>
                <w:rFonts w:ascii="Arial" w:hAnsi="Arial" w:cs="Arial"/>
                <w:spacing w:val="-1"/>
                <w:sz w:val="20"/>
                <w:szCs w:val="20"/>
                <w:lang w:val="bs-Latn-BA"/>
              </w:rPr>
              <w:t>kolone</w:t>
            </w:r>
          </w:p>
        </w:tc>
        <w:tc>
          <w:tcPr>
            <w:tcW w:w="1543" w:type="dxa"/>
            <w:vMerge/>
            <w:shd w:val="clear" w:color="auto" w:fill="auto"/>
          </w:tcPr>
          <w:p w14:paraId="7C788D4F" w14:textId="77777777" w:rsidR="0011582E" w:rsidRPr="007C2C3F" w:rsidRDefault="0011582E" w:rsidP="009714E7">
            <w:pPr>
              <w:rPr>
                <w:rFonts w:ascii="Arial" w:hAnsi="Arial" w:cs="Arial"/>
                <w:sz w:val="20"/>
                <w:szCs w:val="20"/>
                <w:lang w:val="bs-Latn-BA"/>
              </w:rPr>
            </w:pPr>
          </w:p>
        </w:tc>
        <w:tc>
          <w:tcPr>
            <w:tcW w:w="1008" w:type="dxa"/>
            <w:shd w:val="clear" w:color="auto" w:fill="auto"/>
            <w:vAlign w:val="center"/>
          </w:tcPr>
          <w:p w14:paraId="37D200C4" w14:textId="77777777" w:rsidR="0011582E" w:rsidRPr="007C2C3F" w:rsidRDefault="0011582E" w:rsidP="009714E7">
            <w:pPr>
              <w:pStyle w:val="TableParagraph"/>
              <w:ind w:right="2"/>
              <w:jc w:val="center"/>
              <w:rPr>
                <w:rFonts w:ascii="Arial" w:eastAsia="Arial" w:hAnsi="Arial" w:cs="Arial"/>
                <w:sz w:val="20"/>
                <w:szCs w:val="20"/>
                <w:lang w:val="bs-Latn-BA"/>
              </w:rPr>
            </w:pPr>
            <w:r w:rsidRPr="007C2C3F">
              <w:rPr>
                <w:rFonts w:ascii="Arial" w:hAnsi="Arial" w:cs="Arial"/>
                <w:sz w:val="20"/>
                <w:szCs w:val="20"/>
                <w:lang w:val="bs-Latn-BA"/>
              </w:rPr>
              <w:t>1</w:t>
            </w:r>
          </w:p>
        </w:tc>
        <w:tc>
          <w:tcPr>
            <w:tcW w:w="1134" w:type="dxa"/>
            <w:shd w:val="clear" w:color="auto" w:fill="auto"/>
          </w:tcPr>
          <w:p w14:paraId="0E743CCB" w14:textId="77777777" w:rsidR="0011582E" w:rsidRPr="007C2C3F" w:rsidRDefault="0011582E" w:rsidP="009714E7">
            <w:pPr>
              <w:pStyle w:val="TableParagraph"/>
              <w:jc w:val="center"/>
              <w:rPr>
                <w:rFonts w:ascii="Arial" w:eastAsia="Arial" w:hAnsi="Arial" w:cs="Arial"/>
                <w:sz w:val="20"/>
                <w:szCs w:val="20"/>
                <w:lang w:val="bs-Latn-BA"/>
              </w:rPr>
            </w:pPr>
            <w:r w:rsidRPr="007C2C3F">
              <w:rPr>
                <w:rFonts w:ascii="Arial" w:hAnsi="Arial" w:cs="Arial"/>
                <w:sz w:val="20"/>
                <w:szCs w:val="20"/>
                <w:lang w:val="bs-Latn-BA"/>
              </w:rPr>
              <w:t>NK*</w:t>
            </w:r>
          </w:p>
        </w:tc>
        <w:tc>
          <w:tcPr>
            <w:tcW w:w="1276" w:type="dxa"/>
            <w:shd w:val="clear" w:color="auto" w:fill="auto"/>
          </w:tcPr>
          <w:p w14:paraId="1C4CE634" w14:textId="77777777" w:rsidR="0011582E" w:rsidRPr="007C2C3F" w:rsidRDefault="0011582E" w:rsidP="009714E7">
            <w:pPr>
              <w:pStyle w:val="TableParagraph"/>
              <w:jc w:val="center"/>
              <w:rPr>
                <w:rFonts w:ascii="Arial" w:eastAsia="Arial" w:hAnsi="Arial" w:cs="Arial"/>
                <w:sz w:val="20"/>
                <w:szCs w:val="20"/>
                <w:lang w:val="bs-Latn-BA"/>
              </w:rPr>
            </w:pPr>
            <w:r w:rsidRPr="007C2C3F">
              <w:rPr>
                <w:rFonts w:ascii="Arial" w:hAnsi="Arial" w:cs="Arial"/>
                <w:sz w:val="20"/>
                <w:szCs w:val="20"/>
                <w:lang w:val="bs-Latn-BA"/>
              </w:rPr>
              <w:t>NE</w:t>
            </w:r>
          </w:p>
        </w:tc>
      </w:tr>
      <w:tr w:rsidR="0011582E" w:rsidRPr="007C2C3F" w14:paraId="5C905770" w14:textId="77777777" w:rsidTr="0068617B">
        <w:trPr>
          <w:trHeight w:hRule="exact" w:val="275"/>
          <w:jc w:val="center"/>
        </w:trPr>
        <w:tc>
          <w:tcPr>
            <w:tcW w:w="1417" w:type="dxa"/>
            <w:vMerge/>
            <w:shd w:val="clear" w:color="auto" w:fill="auto"/>
            <w:vAlign w:val="center"/>
          </w:tcPr>
          <w:p w14:paraId="17FB9AF5" w14:textId="77777777" w:rsidR="0011582E" w:rsidRPr="007C2C3F" w:rsidRDefault="0011582E" w:rsidP="009714E7">
            <w:pPr>
              <w:rPr>
                <w:rFonts w:ascii="Arial" w:hAnsi="Arial" w:cs="Arial"/>
                <w:sz w:val="20"/>
                <w:szCs w:val="20"/>
                <w:lang w:val="bs-Latn-BA"/>
              </w:rPr>
            </w:pPr>
          </w:p>
        </w:tc>
        <w:tc>
          <w:tcPr>
            <w:tcW w:w="1463" w:type="dxa"/>
            <w:vMerge/>
            <w:shd w:val="clear" w:color="auto" w:fill="auto"/>
            <w:vAlign w:val="center"/>
          </w:tcPr>
          <w:p w14:paraId="2A745E21" w14:textId="77777777" w:rsidR="0011582E" w:rsidRPr="007C2C3F" w:rsidRDefault="0011582E" w:rsidP="009714E7">
            <w:pPr>
              <w:jc w:val="center"/>
              <w:rPr>
                <w:rFonts w:ascii="Arial" w:hAnsi="Arial" w:cs="Arial"/>
                <w:sz w:val="20"/>
                <w:szCs w:val="20"/>
                <w:lang w:val="bs-Latn-BA"/>
              </w:rPr>
            </w:pPr>
          </w:p>
        </w:tc>
        <w:tc>
          <w:tcPr>
            <w:tcW w:w="1517" w:type="dxa"/>
            <w:shd w:val="clear" w:color="auto" w:fill="auto"/>
            <w:vAlign w:val="center"/>
          </w:tcPr>
          <w:p w14:paraId="4D4BE983" w14:textId="77777777" w:rsidR="0011582E" w:rsidRPr="007C2C3F" w:rsidRDefault="0011582E" w:rsidP="009714E7">
            <w:pPr>
              <w:pStyle w:val="TableParagraph"/>
              <w:ind w:left="207" w:right="221"/>
              <w:jc w:val="center"/>
              <w:rPr>
                <w:rFonts w:ascii="Arial" w:eastAsia="Arial" w:hAnsi="Arial" w:cs="Arial"/>
                <w:sz w:val="20"/>
                <w:szCs w:val="20"/>
                <w:lang w:val="bs-Latn-BA"/>
              </w:rPr>
            </w:pPr>
            <w:r w:rsidRPr="007C2C3F">
              <w:rPr>
                <w:rFonts w:ascii="Arial" w:hAnsi="Arial" w:cs="Arial"/>
                <w:sz w:val="20"/>
                <w:szCs w:val="20"/>
                <w:lang w:val="bs-Latn-BA"/>
              </w:rPr>
              <w:t>Vrata</w:t>
            </w:r>
            <w:r w:rsidRPr="007C2C3F">
              <w:rPr>
                <w:rFonts w:ascii="Arial" w:hAnsi="Arial" w:cs="Arial"/>
                <w:spacing w:val="-1"/>
                <w:sz w:val="20"/>
                <w:szCs w:val="20"/>
                <w:lang w:val="bs-Latn-BA"/>
              </w:rPr>
              <w:t xml:space="preserve"> peći</w:t>
            </w:r>
          </w:p>
        </w:tc>
        <w:tc>
          <w:tcPr>
            <w:tcW w:w="1543" w:type="dxa"/>
            <w:vMerge/>
            <w:shd w:val="clear" w:color="auto" w:fill="auto"/>
          </w:tcPr>
          <w:p w14:paraId="744A120A" w14:textId="77777777" w:rsidR="0011582E" w:rsidRPr="007C2C3F" w:rsidRDefault="0011582E" w:rsidP="009714E7">
            <w:pPr>
              <w:rPr>
                <w:rFonts w:ascii="Arial" w:hAnsi="Arial" w:cs="Arial"/>
                <w:sz w:val="20"/>
                <w:szCs w:val="20"/>
                <w:lang w:val="bs-Latn-BA"/>
              </w:rPr>
            </w:pPr>
          </w:p>
        </w:tc>
        <w:tc>
          <w:tcPr>
            <w:tcW w:w="1008" w:type="dxa"/>
            <w:shd w:val="clear" w:color="auto" w:fill="auto"/>
            <w:vAlign w:val="center"/>
          </w:tcPr>
          <w:p w14:paraId="58A30676" w14:textId="77777777" w:rsidR="0011582E" w:rsidRPr="007C2C3F" w:rsidRDefault="0011582E" w:rsidP="009714E7">
            <w:pPr>
              <w:pStyle w:val="TableParagraph"/>
              <w:ind w:right="2"/>
              <w:jc w:val="center"/>
              <w:rPr>
                <w:rFonts w:ascii="Arial" w:eastAsia="Arial" w:hAnsi="Arial" w:cs="Arial"/>
                <w:sz w:val="20"/>
                <w:szCs w:val="20"/>
                <w:lang w:val="bs-Latn-BA"/>
              </w:rPr>
            </w:pPr>
            <w:r w:rsidRPr="007C2C3F">
              <w:rPr>
                <w:rFonts w:ascii="Arial" w:hAnsi="Arial" w:cs="Arial"/>
                <w:sz w:val="20"/>
                <w:szCs w:val="20"/>
                <w:lang w:val="bs-Latn-BA"/>
              </w:rPr>
              <w:t>1</w:t>
            </w:r>
          </w:p>
        </w:tc>
        <w:tc>
          <w:tcPr>
            <w:tcW w:w="1134" w:type="dxa"/>
            <w:shd w:val="clear" w:color="auto" w:fill="auto"/>
          </w:tcPr>
          <w:p w14:paraId="013BCE63" w14:textId="77777777" w:rsidR="0011582E" w:rsidRPr="007C2C3F" w:rsidRDefault="0011582E" w:rsidP="009714E7">
            <w:pPr>
              <w:pStyle w:val="TableParagraph"/>
              <w:jc w:val="center"/>
              <w:rPr>
                <w:rFonts w:ascii="Arial" w:eastAsia="Arial" w:hAnsi="Arial" w:cs="Arial"/>
                <w:sz w:val="20"/>
                <w:szCs w:val="20"/>
                <w:lang w:val="bs-Latn-BA"/>
              </w:rPr>
            </w:pPr>
            <w:r w:rsidRPr="007C2C3F">
              <w:rPr>
                <w:rFonts w:ascii="Arial" w:hAnsi="Arial" w:cs="Arial"/>
                <w:sz w:val="20"/>
                <w:szCs w:val="20"/>
                <w:lang w:val="bs-Latn-BA"/>
              </w:rPr>
              <w:t>NK*</w:t>
            </w:r>
          </w:p>
        </w:tc>
        <w:tc>
          <w:tcPr>
            <w:tcW w:w="1276" w:type="dxa"/>
            <w:shd w:val="clear" w:color="auto" w:fill="auto"/>
          </w:tcPr>
          <w:p w14:paraId="6E69668E" w14:textId="77777777" w:rsidR="0011582E" w:rsidRPr="007C2C3F" w:rsidRDefault="0011582E" w:rsidP="009714E7">
            <w:pPr>
              <w:pStyle w:val="TableParagraph"/>
              <w:jc w:val="center"/>
              <w:rPr>
                <w:rFonts w:ascii="Arial" w:eastAsia="Arial" w:hAnsi="Arial" w:cs="Arial"/>
                <w:sz w:val="20"/>
                <w:szCs w:val="20"/>
                <w:lang w:val="bs-Latn-BA"/>
              </w:rPr>
            </w:pPr>
            <w:r w:rsidRPr="007C2C3F">
              <w:rPr>
                <w:rFonts w:ascii="Arial" w:hAnsi="Arial" w:cs="Arial"/>
                <w:sz w:val="20"/>
                <w:szCs w:val="20"/>
                <w:lang w:val="bs-Latn-BA"/>
              </w:rPr>
              <w:t>NE</w:t>
            </w:r>
          </w:p>
        </w:tc>
      </w:tr>
      <w:tr w:rsidR="0011582E" w:rsidRPr="007C2C3F" w14:paraId="356AC959" w14:textId="77777777" w:rsidTr="0068617B">
        <w:trPr>
          <w:trHeight w:hRule="exact" w:val="385"/>
          <w:jc w:val="center"/>
        </w:trPr>
        <w:tc>
          <w:tcPr>
            <w:tcW w:w="1417" w:type="dxa"/>
            <w:vMerge/>
            <w:shd w:val="clear" w:color="auto" w:fill="auto"/>
            <w:vAlign w:val="center"/>
          </w:tcPr>
          <w:p w14:paraId="287740D3" w14:textId="77777777" w:rsidR="0011582E" w:rsidRPr="007C2C3F" w:rsidRDefault="0011582E" w:rsidP="009714E7">
            <w:pPr>
              <w:rPr>
                <w:rFonts w:ascii="Arial" w:hAnsi="Arial" w:cs="Arial"/>
                <w:sz w:val="20"/>
                <w:szCs w:val="20"/>
                <w:lang w:val="bs-Latn-BA"/>
              </w:rPr>
            </w:pPr>
          </w:p>
        </w:tc>
        <w:tc>
          <w:tcPr>
            <w:tcW w:w="1463" w:type="dxa"/>
            <w:vMerge/>
            <w:shd w:val="clear" w:color="auto" w:fill="auto"/>
            <w:vAlign w:val="center"/>
          </w:tcPr>
          <w:p w14:paraId="01FEB007" w14:textId="77777777" w:rsidR="0011582E" w:rsidRPr="007C2C3F" w:rsidRDefault="0011582E" w:rsidP="009714E7">
            <w:pPr>
              <w:jc w:val="center"/>
              <w:rPr>
                <w:rFonts w:ascii="Arial" w:hAnsi="Arial" w:cs="Arial"/>
                <w:sz w:val="20"/>
                <w:szCs w:val="20"/>
                <w:lang w:val="bs-Latn-BA"/>
              </w:rPr>
            </w:pPr>
          </w:p>
        </w:tc>
        <w:tc>
          <w:tcPr>
            <w:tcW w:w="1517" w:type="dxa"/>
            <w:shd w:val="clear" w:color="auto" w:fill="auto"/>
            <w:vAlign w:val="center"/>
          </w:tcPr>
          <w:p w14:paraId="22B3BA10" w14:textId="77777777" w:rsidR="0011582E" w:rsidRPr="007C2C3F" w:rsidRDefault="0011582E" w:rsidP="009714E7">
            <w:pPr>
              <w:pStyle w:val="TableParagraph"/>
              <w:jc w:val="center"/>
              <w:rPr>
                <w:rFonts w:ascii="Arial" w:eastAsia="Arial" w:hAnsi="Arial" w:cs="Arial"/>
                <w:sz w:val="20"/>
                <w:szCs w:val="20"/>
                <w:lang w:val="bs-Latn-BA"/>
              </w:rPr>
            </w:pPr>
            <w:r w:rsidRPr="007C2C3F">
              <w:rPr>
                <w:rFonts w:ascii="Arial" w:hAnsi="Arial" w:cs="Arial"/>
                <w:spacing w:val="-1"/>
                <w:sz w:val="20"/>
                <w:szCs w:val="20"/>
                <w:lang w:val="bs-Latn-BA"/>
              </w:rPr>
              <w:t>Dimnjak</w:t>
            </w:r>
          </w:p>
        </w:tc>
        <w:tc>
          <w:tcPr>
            <w:tcW w:w="1543" w:type="dxa"/>
            <w:vMerge/>
            <w:shd w:val="clear" w:color="auto" w:fill="auto"/>
          </w:tcPr>
          <w:p w14:paraId="63F5B029" w14:textId="77777777" w:rsidR="0011582E" w:rsidRPr="007C2C3F" w:rsidRDefault="0011582E" w:rsidP="009714E7">
            <w:pPr>
              <w:rPr>
                <w:rFonts w:ascii="Arial" w:hAnsi="Arial" w:cs="Arial"/>
                <w:sz w:val="20"/>
                <w:szCs w:val="20"/>
                <w:lang w:val="bs-Latn-BA"/>
              </w:rPr>
            </w:pPr>
          </w:p>
        </w:tc>
        <w:tc>
          <w:tcPr>
            <w:tcW w:w="1008" w:type="dxa"/>
            <w:shd w:val="clear" w:color="auto" w:fill="auto"/>
            <w:vAlign w:val="center"/>
          </w:tcPr>
          <w:p w14:paraId="6373F626" w14:textId="77777777" w:rsidR="0011582E" w:rsidRPr="007C2C3F" w:rsidRDefault="0011582E" w:rsidP="009714E7">
            <w:pPr>
              <w:pStyle w:val="TableParagraph"/>
              <w:ind w:right="2"/>
              <w:jc w:val="center"/>
              <w:rPr>
                <w:rFonts w:ascii="Arial" w:eastAsia="Arial" w:hAnsi="Arial" w:cs="Arial"/>
                <w:sz w:val="20"/>
                <w:szCs w:val="20"/>
                <w:lang w:val="bs-Latn-BA"/>
              </w:rPr>
            </w:pPr>
            <w:r w:rsidRPr="007C2C3F">
              <w:rPr>
                <w:rFonts w:ascii="Arial" w:hAnsi="Arial" w:cs="Arial"/>
                <w:sz w:val="20"/>
                <w:szCs w:val="20"/>
                <w:lang w:val="bs-Latn-BA"/>
              </w:rPr>
              <w:t>1</w:t>
            </w:r>
          </w:p>
        </w:tc>
        <w:tc>
          <w:tcPr>
            <w:tcW w:w="1134" w:type="dxa"/>
            <w:shd w:val="clear" w:color="auto" w:fill="auto"/>
          </w:tcPr>
          <w:p w14:paraId="72B7072A" w14:textId="77777777" w:rsidR="0011582E" w:rsidRPr="007C2C3F" w:rsidRDefault="0011582E" w:rsidP="009714E7">
            <w:pPr>
              <w:pStyle w:val="TableParagraph"/>
              <w:jc w:val="center"/>
              <w:rPr>
                <w:rFonts w:ascii="Arial" w:eastAsia="Arial" w:hAnsi="Arial" w:cs="Arial"/>
                <w:sz w:val="20"/>
                <w:szCs w:val="20"/>
                <w:lang w:val="bs-Latn-BA"/>
              </w:rPr>
            </w:pPr>
            <w:r w:rsidRPr="007C2C3F">
              <w:rPr>
                <w:rFonts w:ascii="Arial" w:hAnsi="Arial" w:cs="Arial"/>
                <w:sz w:val="20"/>
                <w:szCs w:val="20"/>
                <w:lang w:val="bs-Latn-BA"/>
              </w:rPr>
              <w:t>K**</w:t>
            </w:r>
          </w:p>
        </w:tc>
        <w:tc>
          <w:tcPr>
            <w:tcW w:w="1276" w:type="dxa"/>
            <w:shd w:val="clear" w:color="auto" w:fill="auto"/>
          </w:tcPr>
          <w:p w14:paraId="729ABDA8" w14:textId="77777777" w:rsidR="0011582E" w:rsidRPr="007C2C3F" w:rsidRDefault="0011582E" w:rsidP="009714E7">
            <w:pPr>
              <w:pStyle w:val="TableParagraph"/>
              <w:jc w:val="center"/>
              <w:rPr>
                <w:rFonts w:ascii="Arial" w:eastAsia="Arial" w:hAnsi="Arial" w:cs="Arial"/>
                <w:sz w:val="20"/>
                <w:szCs w:val="20"/>
                <w:lang w:val="bs-Latn-BA"/>
              </w:rPr>
            </w:pPr>
            <w:r w:rsidRPr="007C2C3F">
              <w:rPr>
                <w:rFonts w:ascii="Arial" w:hAnsi="Arial" w:cs="Arial"/>
                <w:sz w:val="20"/>
                <w:szCs w:val="20"/>
                <w:lang w:val="bs-Latn-BA"/>
              </w:rPr>
              <w:t>NE</w:t>
            </w:r>
          </w:p>
        </w:tc>
      </w:tr>
      <w:tr w:rsidR="0011582E" w:rsidRPr="007C2C3F" w14:paraId="567F7351" w14:textId="77777777" w:rsidTr="0068617B">
        <w:trPr>
          <w:trHeight w:hRule="exact" w:val="539"/>
          <w:jc w:val="center"/>
        </w:trPr>
        <w:tc>
          <w:tcPr>
            <w:tcW w:w="1417" w:type="dxa"/>
            <w:vMerge/>
            <w:shd w:val="clear" w:color="auto" w:fill="auto"/>
            <w:vAlign w:val="center"/>
          </w:tcPr>
          <w:p w14:paraId="5CBB23C9" w14:textId="77777777" w:rsidR="0011582E" w:rsidRPr="007C2C3F" w:rsidRDefault="0011582E" w:rsidP="009714E7">
            <w:pPr>
              <w:rPr>
                <w:rFonts w:ascii="Arial" w:hAnsi="Arial" w:cs="Arial"/>
                <w:sz w:val="20"/>
                <w:szCs w:val="20"/>
                <w:lang w:val="bs-Latn-BA"/>
              </w:rPr>
            </w:pPr>
          </w:p>
        </w:tc>
        <w:tc>
          <w:tcPr>
            <w:tcW w:w="1463" w:type="dxa"/>
            <w:shd w:val="clear" w:color="auto" w:fill="auto"/>
            <w:vAlign w:val="center"/>
          </w:tcPr>
          <w:p w14:paraId="1258C8AA" w14:textId="77777777" w:rsidR="0011582E" w:rsidRPr="007C2C3F" w:rsidRDefault="0011582E" w:rsidP="009714E7">
            <w:pPr>
              <w:pStyle w:val="TableParagraph"/>
              <w:ind w:left="66"/>
              <w:jc w:val="center"/>
              <w:rPr>
                <w:rFonts w:ascii="Arial" w:eastAsia="Arial" w:hAnsi="Arial" w:cs="Arial"/>
                <w:sz w:val="20"/>
                <w:szCs w:val="20"/>
                <w:lang w:val="bs-Latn-BA"/>
              </w:rPr>
            </w:pPr>
            <w:r w:rsidRPr="007C2C3F">
              <w:rPr>
                <w:rFonts w:ascii="Arial" w:hAnsi="Arial" w:cs="Arial"/>
                <w:sz w:val="20"/>
                <w:szCs w:val="20"/>
                <w:lang w:val="bs-Latn-BA"/>
              </w:rPr>
              <w:t>Toranj</w:t>
            </w:r>
            <w:r w:rsidRPr="007C2C3F">
              <w:rPr>
                <w:rFonts w:ascii="Arial" w:hAnsi="Arial" w:cs="Arial"/>
                <w:spacing w:val="-1"/>
                <w:sz w:val="20"/>
                <w:szCs w:val="20"/>
                <w:lang w:val="bs-Latn-BA"/>
              </w:rPr>
              <w:t xml:space="preserve"> </w:t>
            </w:r>
            <w:r w:rsidRPr="007C2C3F">
              <w:rPr>
                <w:rFonts w:ascii="Arial" w:hAnsi="Arial" w:cs="Arial"/>
                <w:sz w:val="20"/>
                <w:szCs w:val="20"/>
                <w:lang w:val="bs-Latn-BA"/>
              </w:rPr>
              <w:t>za gašenje</w:t>
            </w:r>
            <w:r w:rsidRPr="007C2C3F">
              <w:rPr>
                <w:rFonts w:ascii="Arial" w:hAnsi="Arial" w:cs="Arial"/>
                <w:spacing w:val="-2"/>
                <w:sz w:val="20"/>
                <w:szCs w:val="20"/>
                <w:lang w:val="bs-Latn-BA"/>
              </w:rPr>
              <w:t xml:space="preserve"> </w:t>
            </w:r>
            <w:r w:rsidRPr="007C2C3F">
              <w:rPr>
                <w:rFonts w:ascii="Arial" w:hAnsi="Arial" w:cs="Arial"/>
                <w:sz w:val="20"/>
                <w:szCs w:val="20"/>
                <w:lang w:val="bs-Latn-BA"/>
              </w:rPr>
              <w:t>koksa</w:t>
            </w:r>
          </w:p>
        </w:tc>
        <w:tc>
          <w:tcPr>
            <w:tcW w:w="1517" w:type="dxa"/>
            <w:shd w:val="clear" w:color="auto" w:fill="auto"/>
          </w:tcPr>
          <w:p w14:paraId="7316D1C9" w14:textId="77777777" w:rsidR="0011582E" w:rsidRPr="007C2C3F" w:rsidRDefault="0011582E" w:rsidP="009714E7">
            <w:pPr>
              <w:pStyle w:val="TableParagraph"/>
              <w:ind w:left="426" w:right="315" w:hanging="113"/>
              <w:rPr>
                <w:rFonts w:ascii="Arial" w:eastAsia="Arial" w:hAnsi="Arial" w:cs="Arial"/>
                <w:sz w:val="20"/>
                <w:szCs w:val="20"/>
                <w:lang w:val="bs-Latn-BA"/>
              </w:rPr>
            </w:pPr>
            <w:r w:rsidRPr="007C2C3F">
              <w:rPr>
                <w:rFonts w:ascii="Arial" w:hAnsi="Arial" w:cs="Arial"/>
                <w:sz w:val="20"/>
                <w:szCs w:val="20"/>
                <w:lang w:val="bs-Latn-BA"/>
              </w:rPr>
              <w:t>Gašenje koksa</w:t>
            </w:r>
          </w:p>
        </w:tc>
        <w:tc>
          <w:tcPr>
            <w:tcW w:w="1543" w:type="dxa"/>
            <w:shd w:val="clear" w:color="auto" w:fill="auto"/>
            <w:vAlign w:val="center"/>
          </w:tcPr>
          <w:p w14:paraId="4D7AF66B" w14:textId="77777777" w:rsidR="0011582E" w:rsidRPr="007C2C3F" w:rsidRDefault="0011582E" w:rsidP="009714E7">
            <w:pPr>
              <w:pStyle w:val="TableParagraph"/>
              <w:ind w:left="63"/>
              <w:jc w:val="center"/>
              <w:rPr>
                <w:rFonts w:ascii="Arial" w:eastAsia="Arial" w:hAnsi="Arial" w:cs="Arial"/>
                <w:sz w:val="20"/>
                <w:szCs w:val="20"/>
                <w:lang w:val="bs-Latn-BA"/>
              </w:rPr>
            </w:pPr>
            <w:r w:rsidRPr="007C2C3F">
              <w:rPr>
                <w:rFonts w:ascii="Arial" w:hAnsi="Arial" w:cs="Arial"/>
                <w:sz w:val="20"/>
                <w:szCs w:val="20"/>
                <w:lang w:val="bs-Latn-BA"/>
              </w:rPr>
              <w:t>H</w:t>
            </w:r>
            <w:r w:rsidRPr="007C2C3F">
              <w:rPr>
                <w:rFonts w:ascii="Arial" w:hAnsi="Arial" w:cs="Arial"/>
                <w:sz w:val="20"/>
                <w:szCs w:val="20"/>
                <w:vertAlign w:val="subscript"/>
                <w:lang w:val="bs-Latn-BA"/>
              </w:rPr>
              <w:t>2</w:t>
            </w:r>
            <w:r w:rsidRPr="007C2C3F">
              <w:rPr>
                <w:rFonts w:ascii="Arial" w:hAnsi="Arial" w:cs="Arial"/>
                <w:sz w:val="20"/>
                <w:szCs w:val="20"/>
                <w:lang w:val="bs-Latn-BA"/>
              </w:rPr>
              <w:t>S,</w:t>
            </w:r>
            <w:r w:rsidRPr="007C2C3F">
              <w:rPr>
                <w:rFonts w:ascii="Arial" w:hAnsi="Arial" w:cs="Arial"/>
                <w:spacing w:val="-2"/>
                <w:sz w:val="20"/>
                <w:szCs w:val="20"/>
                <w:lang w:val="bs-Latn-BA"/>
              </w:rPr>
              <w:t xml:space="preserve"> </w:t>
            </w:r>
            <w:r w:rsidRPr="007C2C3F">
              <w:rPr>
                <w:rFonts w:ascii="Arial" w:hAnsi="Arial" w:cs="Arial"/>
                <w:sz w:val="20"/>
                <w:szCs w:val="20"/>
                <w:lang w:val="bs-Latn-BA"/>
              </w:rPr>
              <w:t>NH</w:t>
            </w:r>
            <w:r w:rsidRPr="007C2C3F">
              <w:rPr>
                <w:rFonts w:ascii="Arial" w:hAnsi="Arial" w:cs="Arial"/>
                <w:sz w:val="20"/>
                <w:szCs w:val="20"/>
                <w:vertAlign w:val="subscript"/>
                <w:lang w:val="bs-Latn-BA"/>
              </w:rPr>
              <w:t>3</w:t>
            </w:r>
            <w:r w:rsidRPr="007C2C3F">
              <w:rPr>
                <w:rFonts w:ascii="Arial" w:hAnsi="Arial" w:cs="Arial"/>
                <w:sz w:val="20"/>
                <w:szCs w:val="20"/>
                <w:lang w:val="bs-Latn-BA"/>
              </w:rPr>
              <w:t>, VOC, čvrste čestice</w:t>
            </w:r>
          </w:p>
        </w:tc>
        <w:tc>
          <w:tcPr>
            <w:tcW w:w="1008" w:type="dxa"/>
            <w:shd w:val="clear" w:color="auto" w:fill="auto"/>
            <w:vAlign w:val="center"/>
          </w:tcPr>
          <w:p w14:paraId="014C3E04" w14:textId="77777777" w:rsidR="0011582E" w:rsidRPr="007C2C3F" w:rsidRDefault="0011582E" w:rsidP="009714E7">
            <w:pPr>
              <w:pStyle w:val="TableParagraph"/>
              <w:ind w:right="2"/>
              <w:jc w:val="center"/>
              <w:rPr>
                <w:rFonts w:ascii="Arial" w:eastAsia="Arial" w:hAnsi="Arial" w:cs="Arial"/>
                <w:sz w:val="20"/>
                <w:szCs w:val="20"/>
                <w:lang w:val="bs-Latn-BA"/>
              </w:rPr>
            </w:pPr>
            <w:r w:rsidRPr="007C2C3F">
              <w:rPr>
                <w:rFonts w:ascii="Arial" w:hAnsi="Arial" w:cs="Arial"/>
                <w:sz w:val="20"/>
                <w:szCs w:val="20"/>
                <w:lang w:val="bs-Latn-BA"/>
              </w:rPr>
              <w:t>1</w:t>
            </w:r>
          </w:p>
        </w:tc>
        <w:tc>
          <w:tcPr>
            <w:tcW w:w="1134" w:type="dxa"/>
            <w:shd w:val="clear" w:color="auto" w:fill="auto"/>
            <w:vAlign w:val="center"/>
          </w:tcPr>
          <w:p w14:paraId="64F3DC71" w14:textId="77777777" w:rsidR="0011582E" w:rsidRPr="007C2C3F" w:rsidRDefault="0011582E" w:rsidP="009714E7">
            <w:pPr>
              <w:pStyle w:val="TableParagraph"/>
              <w:jc w:val="center"/>
              <w:rPr>
                <w:rFonts w:ascii="Arial" w:eastAsia="Arial" w:hAnsi="Arial" w:cs="Arial"/>
                <w:sz w:val="20"/>
                <w:szCs w:val="20"/>
                <w:lang w:val="bs-Latn-BA"/>
              </w:rPr>
            </w:pPr>
            <w:r w:rsidRPr="007C2C3F">
              <w:rPr>
                <w:rFonts w:ascii="Arial" w:hAnsi="Arial" w:cs="Arial"/>
                <w:sz w:val="20"/>
                <w:szCs w:val="20"/>
                <w:lang w:val="bs-Latn-BA"/>
              </w:rPr>
              <w:t>K**</w:t>
            </w:r>
          </w:p>
        </w:tc>
        <w:tc>
          <w:tcPr>
            <w:tcW w:w="1276" w:type="dxa"/>
            <w:shd w:val="clear" w:color="auto" w:fill="auto"/>
            <w:vAlign w:val="center"/>
          </w:tcPr>
          <w:p w14:paraId="7A5CD5B5" w14:textId="77777777" w:rsidR="0011582E" w:rsidRPr="007C2C3F" w:rsidRDefault="0011582E" w:rsidP="009714E7">
            <w:pPr>
              <w:pStyle w:val="TableParagraph"/>
              <w:jc w:val="center"/>
              <w:rPr>
                <w:rFonts w:ascii="Arial" w:eastAsia="Arial" w:hAnsi="Arial" w:cs="Arial"/>
                <w:sz w:val="20"/>
                <w:szCs w:val="20"/>
                <w:lang w:val="bs-Latn-BA"/>
              </w:rPr>
            </w:pPr>
            <w:r w:rsidRPr="007C2C3F">
              <w:rPr>
                <w:rFonts w:ascii="Arial" w:hAnsi="Arial" w:cs="Arial"/>
                <w:sz w:val="20"/>
                <w:szCs w:val="20"/>
                <w:lang w:val="bs-Latn-BA"/>
              </w:rPr>
              <w:t>NE</w:t>
            </w:r>
          </w:p>
        </w:tc>
      </w:tr>
      <w:tr w:rsidR="0011582E" w:rsidRPr="007C2C3F" w14:paraId="6C2DCB89" w14:textId="77777777" w:rsidTr="0068617B">
        <w:trPr>
          <w:trHeight w:hRule="exact" w:val="1021"/>
          <w:jc w:val="center"/>
        </w:trPr>
        <w:tc>
          <w:tcPr>
            <w:tcW w:w="1417" w:type="dxa"/>
            <w:vMerge w:val="restart"/>
            <w:shd w:val="clear" w:color="auto" w:fill="auto"/>
            <w:vAlign w:val="center"/>
          </w:tcPr>
          <w:p w14:paraId="7277E049" w14:textId="77777777" w:rsidR="0011582E" w:rsidRPr="007C2C3F" w:rsidRDefault="0011582E" w:rsidP="009714E7">
            <w:pPr>
              <w:pStyle w:val="TableParagraph"/>
              <w:ind w:left="102" w:right="76"/>
              <w:jc w:val="center"/>
              <w:rPr>
                <w:rFonts w:ascii="Arial" w:eastAsia="Arial" w:hAnsi="Arial" w:cs="Arial"/>
                <w:sz w:val="20"/>
                <w:szCs w:val="20"/>
                <w:lang w:val="bs-Latn-BA"/>
              </w:rPr>
            </w:pPr>
            <w:r w:rsidRPr="007C2C3F">
              <w:rPr>
                <w:rFonts w:ascii="Arial" w:hAnsi="Arial" w:cs="Arial"/>
                <w:b/>
                <w:spacing w:val="-1"/>
                <w:sz w:val="20"/>
                <w:szCs w:val="20"/>
                <w:lang w:val="bs-Latn-BA"/>
              </w:rPr>
              <w:t>Izdvajanje</w:t>
            </w:r>
            <w:r w:rsidRPr="007C2C3F">
              <w:rPr>
                <w:rFonts w:ascii="Arial" w:hAnsi="Arial" w:cs="Arial"/>
                <w:b/>
                <w:spacing w:val="29"/>
                <w:sz w:val="20"/>
                <w:szCs w:val="20"/>
                <w:lang w:val="bs-Latn-BA"/>
              </w:rPr>
              <w:t xml:space="preserve"> </w:t>
            </w:r>
            <w:r w:rsidRPr="007C2C3F">
              <w:rPr>
                <w:rFonts w:ascii="Arial" w:hAnsi="Arial" w:cs="Arial"/>
                <w:b/>
                <w:spacing w:val="-1"/>
                <w:sz w:val="20"/>
                <w:szCs w:val="20"/>
                <w:lang w:val="bs-Latn-BA"/>
              </w:rPr>
              <w:t>hemijskih</w:t>
            </w:r>
            <w:r w:rsidRPr="007C2C3F">
              <w:rPr>
                <w:rFonts w:ascii="Arial" w:hAnsi="Arial" w:cs="Arial"/>
                <w:b/>
                <w:spacing w:val="28"/>
                <w:sz w:val="20"/>
                <w:szCs w:val="20"/>
                <w:lang w:val="bs-Latn-BA"/>
              </w:rPr>
              <w:t xml:space="preserve"> </w:t>
            </w:r>
            <w:r w:rsidRPr="007C2C3F">
              <w:rPr>
                <w:rFonts w:ascii="Arial" w:hAnsi="Arial" w:cs="Arial"/>
                <w:b/>
                <w:spacing w:val="-1"/>
                <w:sz w:val="20"/>
                <w:szCs w:val="20"/>
                <w:lang w:val="bs-Latn-BA"/>
              </w:rPr>
              <w:t>produkata</w:t>
            </w:r>
            <w:r w:rsidRPr="007C2C3F">
              <w:rPr>
                <w:rFonts w:ascii="Arial" w:hAnsi="Arial" w:cs="Arial"/>
                <w:b/>
                <w:spacing w:val="28"/>
                <w:sz w:val="20"/>
                <w:szCs w:val="20"/>
                <w:lang w:val="bs-Latn-BA"/>
              </w:rPr>
              <w:t xml:space="preserve"> </w:t>
            </w:r>
            <w:r w:rsidRPr="007C2C3F">
              <w:rPr>
                <w:rFonts w:ascii="Arial" w:hAnsi="Arial" w:cs="Arial"/>
                <w:b/>
                <w:sz w:val="20"/>
                <w:szCs w:val="20"/>
                <w:lang w:val="bs-Latn-BA"/>
              </w:rPr>
              <w:t xml:space="preserve">iz </w:t>
            </w:r>
            <w:r w:rsidRPr="007C2C3F">
              <w:rPr>
                <w:rFonts w:ascii="Arial" w:hAnsi="Arial" w:cs="Arial"/>
                <w:b/>
                <w:spacing w:val="-1"/>
                <w:sz w:val="20"/>
                <w:szCs w:val="20"/>
                <w:lang w:val="bs-Latn-BA"/>
              </w:rPr>
              <w:t>koksnog</w:t>
            </w:r>
            <w:r w:rsidRPr="007C2C3F">
              <w:rPr>
                <w:rFonts w:ascii="Arial" w:hAnsi="Arial" w:cs="Arial"/>
                <w:b/>
                <w:spacing w:val="26"/>
                <w:sz w:val="20"/>
                <w:szCs w:val="20"/>
                <w:lang w:val="bs-Latn-BA"/>
              </w:rPr>
              <w:t xml:space="preserve"> </w:t>
            </w:r>
            <w:r w:rsidRPr="007C2C3F">
              <w:rPr>
                <w:rFonts w:ascii="Arial" w:hAnsi="Arial" w:cs="Arial"/>
                <w:b/>
                <w:sz w:val="20"/>
                <w:szCs w:val="20"/>
                <w:lang w:val="bs-Latn-BA"/>
              </w:rPr>
              <w:t>plina</w:t>
            </w:r>
          </w:p>
        </w:tc>
        <w:tc>
          <w:tcPr>
            <w:tcW w:w="1463" w:type="dxa"/>
            <w:shd w:val="clear" w:color="auto" w:fill="auto"/>
            <w:vAlign w:val="center"/>
          </w:tcPr>
          <w:p w14:paraId="7BE44601" w14:textId="77777777" w:rsidR="0011582E" w:rsidRPr="007C2C3F" w:rsidRDefault="0011582E" w:rsidP="009714E7">
            <w:pPr>
              <w:pStyle w:val="TableParagraph"/>
              <w:jc w:val="center"/>
              <w:rPr>
                <w:rFonts w:ascii="Arial" w:eastAsia="Arial" w:hAnsi="Arial" w:cs="Arial"/>
                <w:sz w:val="20"/>
                <w:szCs w:val="20"/>
                <w:lang w:val="bs-Latn-BA"/>
              </w:rPr>
            </w:pPr>
            <w:r w:rsidRPr="007C2C3F">
              <w:rPr>
                <w:rFonts w:ascii="Arial" w:hAnsi="Arial" w:cs="Arial"/>
                <w:sz w:val="20"/>
                <w:szCs w:val="20"/>
                <w:lang w:val="bs-Latn-BA"/>
              </w:rPr>
              <w:t xml:space="preserve">Ispust iz </w:t>
            </w:r>
            <w:r w:rsidRPr="007C2C3F">
              <w:rPr>
                <w:rFonts w:ascii="Arial" w:hAnsi="Arial" w:cs="Arial"/>
                <w:spacing w:val="-1"/>
                <w:sz w:val="20"/>
                <w:szCs w:val="20"/>
                <w:lang w:val="bs-Latn-BA"/>
              </w:rPr>
              <w:t>saturatora- proizvodnja amon sulfata</w:t>
            </w:r>
          </w:p>
        </w:tc>
        <w:tc>
          <w:tcPr>
            <w:tcW w:w="1517" w:type="dxa"/>
            <w:shd w:val="clear" w:color="auto" w:fill="auto"/>
            <w:vAlign w:val="center"/>
          </w:tcPr>
          <w:p w14:paraId="7F5E8D5E" w14:textId="77777777" w:rsidR="0011582E" w:rsidRPr="007C2C3F" w:rsidRDefault="0011582E" w:rsidP="009714E7">
            <w:pPr>
              <w:pStyle w:val="TableParagraph"/>
              <w:ind w:left="65"/>
              <w:jc w:val="center"/>
              <w:rPr>
                <w:rFonts w:ascii="Arial" w:eastAsia="Arial" w:hAnsi="Arial" w:cs="Arial"/>
                <w:sz w:val="20"/>
                <w:szCs w:val="20"/>
                <w:lang w:val="bs-Latn-BA"/>
              </w:rPr>
            </w:pPr>
            <w:r w:rsidRPr="007C2C3F">
              <w:rPr>
                <w:rFonts w:ascii="Arial" w:hAnsi="Arial" w:cs="Arial"/>
                <w:spacing w:val="-1"/>
                <w:sz w:val="20"/>
                <w:szCs w:val="20"/>
                <w:lang w:val="bs-Latn-BA"/>
              </w:rPr>
              <w:t>Ispust</w:t>
            </w:r>
          </w:p>
        </w:tc>
        <w:tc>
          <w:tcPr>
            <w:tcW w:w="1543" w:type="dxa"/>
            <w:shd w:val="clear" w:color="auto" w:fill="auto"/>
            <w:vAlign w:val="center"/>
          </w:tcPr>
          <w:p w14:paraId="69625CD6" w14:textId="77777777" w:rsidR="0011582E" w:rsidRPr="007C2C3F" w:rsidRDefault="0011582E" w:rsidP="009714E7">
            <w:pPr>
              <w:pStyle w:val="TableParagraph"/>
              <w:ind w:left="63"/>
              <w:jc w:val="center"/>
              <w:rPr>
                <w:rFonts w:ascii="Arial" w:eastAsia="Arial" w:hAnsi="Arial" w:cs="Arial"/>
                <w:sz w:val="20"/>
                <w:szCs w:val="20"/>
                <w:lang w:val="bs-Latn-BA"/>
              </w:rPr>
            </w:pPr>
            <w:r w:rsidRPr="007C2C3F">
              <w:rPr>
                <w:rFonts w:ascii="Arial" w:hAnsi="Arial" w:cs="Arial"/>
                <w:spacing w:val="-1"/>
                <w:position w:val="1"/>
                <w:sz w:val="20"/>
                <w:szCs w:val="20"/>
                <w:lang w:val="bs-Latn-BA"/>
              </w:rPr>
              <w:t>NH</w:t>
            </w:r>
            <w:r w:rsidRPr="007C2C3F">
              <w:rPr>
                <w:rFonts w:ascii="Arial" w:hAnsi="Arial" w:cs="Arial"/>
                <w:spacing w:val="-1"/>
                <w:position w:val="1"/>
                <w:sz w:val="20"/>
                <w:szCs w:val="20"/>
                <w:vertAlign w:val="subscript"/>
                <w:lang w:val="bs-Latn-BA"/>
              </w:rPr>
              <w:t>3</w:t>
            </w:r>
            <w:r w:rsidRPr="007C2C3F">
              <w:rPr>
                <w:rFonts w:ascii="Arial" w:hAnsi="Arial" w:cs="Arial"/>
                <w:spacing w:val="-1"/>
                <w:position w:val="1"/>
                <w:sz w:val="20"/>
                <w:szCs w:val="20"/>
                <w:lang w:val="bs-Latn-BA"/>
              </w:rPr>
              <w:t>, VOC,</w:t>
            </w:r>
            <w:r w:rsidRPr="007C2C3F">
              <w:rPr>
                <w:rFonts w:ascii="Arial" w:hAnsi="Arial" w:cs="Arial"/>
                <w:position w:val="1"/>
                <w:sz w:val="20"/>
                <w:szCs w:val="20"/>
                <w:lang w:val="bs-Latn-BA"/>
              </w:rPr>
              <w:t xml:space="preserve"> HCN</w:t>
            </w:r>
          </w:p>
        </w:tc>
        <w:tc>
          <w:tcPr>
            <w:tcW w:w="1008" w:type="dxa"/>
            <w:shd w:val="clear" w:color="auto" w:fill="auto"/>
            <w:vAlign w:val="center"/>
          </w:tcPr>
          <w:p w14:paraId="7D906A29" w14:textId="77777777" w:rsidR="0011582E" w:rsidRPr="007C2C3F" w:rsidRDefault="0011582E" w:rsidP="009714E7">
            <w:pPr>
              <w:pStyle w:val="TableParagraph"/>
              <w:ind w:right="2"/>
              <w:jc w:val="center"/>
              <w:rPr>
                <w:rFonts w:ascii="Arial" w:eastAsia="Arial" w:hAnsi="Arial" w:cs="Arial"/>
                <w:sz w:val="20"/>
                <w:szCs w:val="20"/>
                <w:lang w:val="bs-Latn-BA"/>
              </w:rPr>
            </w:pPr>
            <w:r w:rsidRPr="007C2C3F">
              <w:rPr>
                <w:rFonts w:ascii="Arial" w:hAnsi="Arial" w:cs="Arial"/>
                <w:sz w:val="20"/>
                <w:szCs w:val="20"/>
                <w:lang w:val="bs-Latn-BA"/>
              </w:rPr>
              <w:t>1</w:t>
            </w:r>
          </w:p>
        </w:tc>
        <w:tc>
          <w:tcPr>
            <w:tcW w:w="1134" w:type="dxa"/>
            <w:shd w:val="clear" w:color="auto" w:fill="auto"/>
            <w:vAlign w:val="center"/>
          </w:tcPr>
          <w:p w14:paraId="2845A0BB" w14:textId="77777777" w:rsidR="0011582E" w:rsidRPr="007C2C3F" w:rsidRDefault="0011582E" w:rsidP="009714E7">
            <w:pPr>
              <w:pStyle w:val="TableParagraph"/>
              <w:jc w:val="center"/>
              <w:rPr>
                <w:rFonts w:ascii="Arial" w:eastAsia="Arial" w:hAnsi="Arial" w:cs="Arial"/>
                <w:sz w:val="20"/>
                <w:szCs w:val="20"/>
                <w:lang w:val="bs-Latn-BA"/>
              </w:rPr>
            </w:pPr>
            <w:r w:rsidRPr="007C2C3F">
              <w:rPr>
                <w:rFonts w:ascii="Arial" w:hAnsi="Arial" w:cs="Arial"/>
                <w:sz w:val="20"/>
                <w:szCs w:val="20"/>
                <w:lang w:val="bs-Latn-BA"/>
              </w:rPr>
              <w:t>K**</w:t>
            </w:r>
          </w:p>
        </w:tc>
        <w:tc>
          <w:tcPr>
            <w:tcW w:w="1276" w:type="dxa"/>
            <w:shd w:val="clear" w:color="auto" w:fill="auto"/>
            <w:vAlign w:val="center"/>
          </w:tcPr>
          <w:p w14:paraId="1233E6E6" w14:textId="77777777" w:rsidR="0011582E" w:rsidRPr="007C2C3F" w:rsidRDefault="0011582E" w:rsidP="009714E7">
            <w:pPr>
              <w:pStyle w:val="TableParagraph"/>
              <w:jc w:val="center"/>
              <w:rPr>
                <w:rFonts w:ascii="Arial" w:eastAsia="Arial" w:hAnsi="Arial" w:cs="Arial"/>
                <w:sz w:val="20"/>
                <w:szCs w:val="20"/>
                <w:lang w:val="bs-Latn-BA"/>
              </w:rPr>
            </w:pPr>
            <w:r w:rsidRPr="007C2C3F">
              <w:rPr>
                <w:rFonts w:ascii="Arial" w:hAnsi="Arial" w:cs="Arial"/>
                <w:sz w:val="20"/>
                <w:szCs w:val="20"/>
                <w:lang w:val="bs-Latn-BA"/>
              </w:rPr>
              <w:t>NE</w:t>
            </w:r>
          </w:p>
        </w:tc>
      </w:tr>
      <w:tr w:rsidR="0011582E" w:rsidRPr="007C2C3F" w14:paraId="53695AAC" w14:textId="77777777" w:rsidTr="0068617B">
        <w:trPr>
          <w:trHeight w:hRule="exact" w:val="627"/>
          <w:jc w:val="center"/>
        </w:trPr>
        <w:tc>
          <w:tcPr>
            <w:tcW w:w="1417" w:type="dxa"/>
            <w:vMerge/>
            <w:shd w:val="clear" w:color="auto" w:fill="auto"/>
            <w:vAlign w:val="center"/>
          </w:tcPr>
          <w:p w14:paraId="33E639A3" w14:textId="77777777" w:rsidR="0011582E" w:rsidRPr="007C2C3F" w:rsidRDefault="0011582E" w:rsidP="009714E7">
            <w:pPr>
              <w:rPr>
                <w:rFonts w:ascii="Arial" w:hAnsi="Arial" w:cs="Arial"/>
                <w:sz w:val="20"/>
                <w:szCs w:val="20"/>
                <w:lang w:val="bs-Latn-BA"/>
              </w:rPr>
            </w:pPr>
          </w:p>
        </w:tc>
        <w:tc>
          <w:tcPr>
            <w:tcW w:w="1463" w:type="dxa"/>
            <w:shd w:val="clear" w:color="auto" w:fill="auto"/>
            <w:vAlign w:val="center"/>
          </w:tcPr>
          <w:p w14:paraId="223DE73A" w14:textId="77777777" w:rsidR="0011582E" w:rsidRPr="007C2C3F" w:rsidRDefault="0011582E" w:rsidP="009714E7">
            <w:pPr>
              <w:pStyle w:val="TableParagraph"/>
              <w:jc w:val="center"/>
              <w:rPr>
                <w:rFonts w:ascii="Arial" w:eastAsia="Arial" w:hAnsi="Arial" w:cs="Arial"/>
                <w:sz w:val="20"/>
                <w:szCs w:val="20"/>
                <w:lang w:val="bs-Latn-BA"/>
              </w:rPr>
            </w:pPr>
            <w:r w:rsidRPr="007C2C3F">
              <w:rPr>
                <w:rFonts w:ascii="Arial" w:hAnsi="Arial" w:cs="Arial"/>
                <w:spacing w:val="-1"/>
                <w:sz w:val="20"/>
                <w:szCs w:val="20"/>
                <w:lang w:val="bs-Latn-BA"/>
              </w:rPr>
              <w:t>Destilacija</w:t>
            </w:r>
            <w:r w:rsidRPr="007C2C3F">
              <w:rPr>
                <w:rFonts w:ascii="Arial" w:hAnsi="Arial" w:cs="Arial"/>
                <w:spacing w:val="29"/>
                <w:sz w:val="20"/>
                <w:szCs w:val="20"/>
                <w:lang w:val="bs-Latn-BA"/>
              </w:rPr>
              <w:t xml:space="preserve"> </w:t>
            </w:r>
            <w:r w:rsidRPr="007C2C3F">
              <w:rPr>
                <w:rFonts w:ascii="Arial" w:hAnsi="Arial" w:cs="Arial"/>
                <w:spacing w:val="-1"/>
                <w:sz w:val="20"/>
                <w:szCs w:val="20"/>
                <w:lang w:val="bs-Latn-BA"/>
              </w:rPr>
              <w:t>benzola</w:t>
            </w:r>
          </w:p>
        </w:tc>
        <w:tc>
          <w:tcPr>
            <w:tcW w:w="1517" w:type="dxa"/>
            <w:shd w:val="clear" w:color="auto" w:fill="auto"/>
            <w:vAlign w:val="center"/>
          </w:tcPr>
          <w:p w14:paraId="3BDC5AB6" w14:textId="77777777" w:rsidR="0011582E" w:rsidRPr="007C2C3F" w:rsidRDefault="0011582E" w:rsidP="009714E7">
            <w:pPr>
              <w:pStyle w:val="TableParagraph"/>
              <w:ind w:left="65" w:right="79"/>
              <w:jc w:val="center"/>
              <w:rPr>
                <w:rFonts w:ascii="Arial" w:eastAsia="Arial" w:hAnsi="Arial" w:cs="Arial"/>
                <w:sz w:val="20"/>
                <w:szCs w:val="20"/>
                <w:lang w:val="bs-Latn-BA"/>
              </w:rPr>
            </w:pPr>
            <w:r w:rsidRPr="007C2C3F">
              <w:rPr>
                <w:rFonts w:ascii="Arial" w:hAnsi="Arial" w:cs="Arial"/>
                <w:spacing w:val="-1"/>
                <w:sz w:val="20"/>
                <w:szCs w:val="20"/>
                <w:lang w:val="bs-Latn-BA"/>
              </w:rPr>
              <w:t>Okolni</w:t>
            </w:r>
            <w:r w:rsidRPr="007C2C3F">
              <w:rPr>
                <w:rFonts w:ascii="Arial" w:hAnsi="Arial" w:cs="Arial"/>
                <w:spacing w:val="24"/>
                <w:sz w:val="20"/>
                <w:szCs w:val="20"/>
                <w:lang w:val="bs-Latn-BA"/>
              </w:rPr>
              <w:t xml:space="preserve"> </w:t>
            </w:r>
            <w:r w:rsidRPr="007C2C3F">
              <w:rPr>
                <w:rFonts w:ascii="Arial" w:hAnsi="Arial" w:cs="Arial"/>
                <w:spacing w:val="-1"/>
                <w:sz w:val="20"/>
                <w:szCs w:val="20"/>
                <w:lang w:val="bs-Latn-BA"/>
              </w:rPr>
              <w:t>prostor</w:t>
            </w:r>
          </w:p>
        </w:tc>
        <w:tc>
          <w:tcPr>
            <w:tcW w:w="1543" w:type="dxa"/>
            <w:shd w:val="clear" w:color="auto" w:fill="auto"/>
          </w:tcPr>
          <w:p w14:paraId="0F90CC44" w14:textId="77777777" w:rsidR="0011582E" w:rsidRPr="007C2C3F" w:rsidRDefault="0011582E" w:rsidP="009714E7">
            <w:pPr>
              <w:pStyle w:val="TableParagraph"/>
              <w:ind w:left="408" w:right="407"/>
              <w:jc w:val="center"/>
              <w:rPr>
                <w:rFonts w:ascii="Arial" w:eastAsia="Arial" w:hAnsi="Arial" w:cs="Arial"/>
                <w:sz w:val="20"/>
                <w:szCs w:val="20"/>
                <w:lang w:val="bs-Latn-BA"/>
              </w:rPr>
            </w:pPr>
            <w:r w:rsidRPr="007C2C3F">
              <w:rPr>
                <w:rFonts w:ascii="Arial" w:hAnsi="Arial" w:cs="Arial"/>
                <w:sz w:val="20"/>
                <w:szCs w:val="20"/>
                <w:lang w:val="bs-Latn-BA"/>
              </w:rPr>
              <w:t>Benzen</w:t>
            </w:r>
            <w:r w:rsidRPr="007C2C3F">
              <w:rPr>
                <w:rFonts w:ascii="Arial" w:hAnsi="Arial" w:cs="Arial"/>
                <w:spacing w:val="-1"/>
                <w:sz w:val="20"/>
                <w:szCs w:val="20"/>
                <w:lang w:val="bs-Latn-BA"/>
              </w:rPr>
              <w:t xml:space="preserve"> </w:t>
            </w:r>
            <w:r w:rsidRPr="007C2C3F">
              <w:rPr>
                <w:rFonts w:ascii="Arial" w:hAnsi="Arial" w:cs="Arial"/>
                <w:sz w:val="20"/>
                <w:szCs w:val="20"/>
                <w:lang w:val="bs-Latn-BA"/>
              </w:rPr>
              <w:t xml:space="preserve">i </w:t>
            </w:r>
            <w:r w:rsidRPr="007C2C3F">
              <w:rPr>
                <w:rFonts w:ascii="Arial" w:hAnsi="Arial" w:cs="Arial"/>
                <w:spacing w:val="-1"/>
                <w:sz w:val="20"/>
                <w:szCs w:val="20"/>
                <w:lang w:val="bs-Latn-BA"/>
              </w:rPr>
              <w:t>benzenski</w:t>
            </w:r>
            <w:r w:rsidRPr="007C2C3F">
              <w:rPr>
                <w:rFonts w:ascii="Arial" w:hAnsi="Arial" w:cs="Arial"/>
                <w:spacing w:val="27"/>
                <w:sz w:val="20"/>
                <w:szCs w:val="20"/>
                <w:lang w:val="bs-Latn-BA"/>
              </w:rPr>
              <w:t xml:space="preserve"> </w:t>
            </w:r>
            <w:r w:rsidRPr="007C2C3F">
              <w:rPr>
                <w:rFonts w:ascii="Arial" w:hAnsi="Arial" w:cs="Arial"/>
                <w:spacing w:val="-1"/>
                <w:sz w:val="20"/>
                <w:szCs w:val="20"/>
                <w:lang w:val="bs-Latn-BA"/>
              </w:rPr>
              <w:t>spojevi</w:t>
            </w:r>
          </w:p>
        </w:tc>
        <w:tc>
          <w:tcPr>
            <w:tcW w:w="1008" w:type="dxa"/>
            <w:shd w:val="clear" w:color="auto" w:fill="auto"/>
            <w:vAlign w:val="center"/>
          </w:tcPr>
          <w:p w14:paraId="40F8FF81" w14:textId="77777777" w:rsidR="0011582E" w:rsidRPr="007C2C3F" w:rsidRDefault="0011582E" w:rsidP="009714E7">
            <w:pPr>
              <w:pStyle w:val="TableParagraph"/>
              <w:ind w:right="2"/>
              <w:jc w:val="center"/>
              <w:rPr>
                <w:rFonts w:ascii="Arial" w:eastAsia="Arial" w:hAnsi="Arial" w:cs="Arial"/>
                <w:sz w:val="20"/>
                <w:szCs w:val="20"/>
                <w:lang w:val="bs-Latn-BA"/>
              </w:rPr>
            </w:pPr>
            <w:r w:rsidRPr="007C2C3F">
              <w:rPr>
                <w:rFonts w:ascii="Arial" w:hAnsi="Arial" w:cs="Arial"/>
                <w:sz w:val="20"/>
                <w:szCs w:val="20"/>
                <w:lang w:val="bs-Latn-BA"/>
              </w:rPr>
              <w:t>1</w:t>
            </w:r>
          </w:p>
        </w:tc>
        <w:tc>
          <w:tcPr>
            <w:tcW w:w="1134" w:type="dxa"/>
            <w:shd w:val="clear" w:color="auto" w:fill="auto"/>
            <w:vAlign w:val="center"/>
          </w:tcPr>
          <w:p w14:paraId="2B6ED78C" w14:textId="77777777" w:rsidR="0011582E" w:rsidRPr="007C2C3F" w:rsidRDefault="0011582E" w:rsidP="009714E7">
            <w:pPr>
              <w:pStyle w:val="TableParagraph"/>
              <w:jc w:val="center"/>
              <w:rPr>
                <w:rFonts w:ascii="Arial" w:eastAsia="Arial" w:hAnsi="Arial" w:cs="Arial"/>
                <w:sz w:val="20"/>
                <w:szCs w:val="20"/>
                <w:lang w:val="bs-Latn-BA"/>
              </w:rPr>
            </w:pPr>
            <w:r w:rsidRPr="007C2C3F">
              <w:rPr>
                <w:rFonts w:ascii="Arial" w:hAnsi="Arial" w:cs="Arial"/>
                <w:sz w:val="20"/>
                <w:szCs w:val="20"/>
                <w:lang w:val="bs-Latn-BA"/>
              </w:rPr>
              <w:t>NK*</w:t>
            </w:r>
          </w:p>
        </w:tc>
        <w:tc>
          <w:tcPr>
            <w:tcW w:w="1276" w:type="dxa"/>
            <w:shd w:val="clear" w:color="auto" w:fill="auto"/>
            <w:vAlign w:val="center"/>
          </w:tcPr>
          <w:p w14:paraId="564FEDF9" w14:textId="77777777" w:rsidR="0011582E" w:rsidRPr="007C2C3F" w:rsidRDefault="0011582E" w:rsidP="009714E7">
            <w:pPr>
              <w:pStyle w:val="TableParagraph"/>
              <w:jc w:val="center"/>
              <w:rPr>
                <w:rFonts w:ascii="Arial" w:eastAsia="Arial" w:hAnsi="Arial" w:cs="Arial"/>
                <w:sz w:val="20"/>
                <w:szCs w:val="20"/>
                <w:lang w:val="bs-Latn-BA"/>
              </w:rPr>
            </w:pPr>
            <w:r w:rsidRPr="007C2C3F">
              <w:rPr>
                <w:rFonts w:ascii="Arial" w:hAnsi="Arial" w:cs="Arial"/>
                <w:sz w:val="20"/>
                <w:szCs w:val="20"/>
                <w:lang w:val="bs-Latn-BA"/>
              </w:rPr>
              <w:t>NE</w:t>
            </w:r>
          </w:p>
        </w:tc>
      </w:tr>
      <w:tr w:rsidR="0011582E" w:rsidRPr="007C2C3F" w14:paraId="7EAA4824" w14:textId="77777777" w:rsidTr="0068617B">
        <w:trPr>
          <w:trHeight w:hRule="exact" w:val="539"/>
          <w:jc w:val="center"/>
        </w:trPr>
        <w:tc>
          <w:tcPr>
            <w:tcW w:w="1417" w:type="dxa"/>
            <w:vMerge/>
            <w:shd w:val="clear" w:color="auto" w:fill="auto"/>
            <w:vAlign w:val="center"/>
          </w:tcPr>
          <w:p w14:paraId="0BC863EF" w14:textId="77777777" w:rsidR="0011582E" w:rsidRPr="007C2C3F" w:rsidRDefault="0011582E" w:rsidP="009714E7">
            <w:pPr>
              <w:rPr>
                <w:rFonts w:ascii="Arial" w:hAnsi="Arial" w:cs="Arial"/>
                <w:sz w:val="20"/>
                <w:szCs w:val="20"/>
                <w:lang w:val="bs-Latn-BA"/>
              </w:rPr>
            </w:pPr>
          </w:p>
        </w:tc>
        <w:tc>
          <w:tcPr>
            <w:tcW w:w="1463" w:type="dxa"/>
            <w:shd w:val="clear" w:color="auto" w:fill="auto"/>
            <w:vAlign w:val="center"/>
          </w:tcPr>
          <w:p w14:paraId="21AE8D6F" w14:textId="77777777" w:rsidR="0011582E" w:rsidRPr="007C2C3F" w:rsidRDefault="0011582E" w:rsidP="009714E7">
            <w:pPr>
              <w:pStyle w:val="TableParagraph"/>
              <w:ind w:left="66"/>
              <w:jc w:val="center"/>
              <w:rPr>
                <w:rFonts w:ascii="Arial" w:eastAsia="Arial" w:hAnsi="Arial" w:cs="Arial"/>
                <w:sz w:val="20"/>
                <w:szCs w:val="20"/>
                <w:lang w:val="bs-Latn-BA"/>
              </w:rPr>
            </w:pPr>
            <w:r w:rsidRPr="007C2C3F">
              <w:rPr>
                <w:rFonts w:ascii="Arial" w:hAnsi="Arial" w:cs="Arial"/>
                <w:spacing w:val="-1"/>
                <w:sz w:val="20"/>
                <w:szCs w:val="20"/>
                <w:lang w:val="bs-Latn-BA"/>
              </w:rPr>
              <w:t>Plinovodna</w:t>
            </w:r>
            <w:r w:rsidRPr="007C2C3F">
              <w:rPr>
                <w:rFonts w:ascii="Arial" w:hAnsi="Arial" w:cs="Arial"/>
                <w:spacing w:val="28"/>
                <w:sz w:val="20"/>
                <w:szCs w:val="20"/>
                <w:lang w:val="bs-Latn-BA"/>
              </w:rPr>
              <w:t xml:space="preserve"> </w:t>
            </w:r>
            <w:r w:rsidRPr="007C2C3F">
              <w:rPr>
                <w:rFonts w:ascii="Arial" w:hAnsi="Arial" w:cs="Arial"/>
                <w:spacing w:val="-1"/>
                <w:sz w:val="20"/>
                <w:szCs w:val="20"/>
                <w:lang w:val="bs-Latn-BA"/>
              </w:rPr>
              <w:t>mreža</w:t>
            </w:r>
          </w:p>
        </w:tc>
        <w:tc>
          <w:tcPr>
            <w:tcW w:w="1517" w:type="dxa"/>
            <w:shd w:val="clear" w:color="auto" w:fill="auto"/>
            <w:vAlign w:val="center"/>
          </w:tcPr>
          <w:p w14:paraId="4074AB59" w14:textId="77777777" w:rsidR="0011582E" w:rsidRPr="007C2C3F" w:rsidRDefault="0011582E" w:rsidP="009714E7">
            <w:pPr>
              <w:pStyle w:val="TableParagraph"/>
              <w:ind w:left="65" w:right="79"/>
              <w:jc w:val="center"/>
              <w:rPr>
                <w:rFonts w:ascii="Arial" w:eastAsia="Arial" w:hAnsi="Arial" w:cs="Arial"/>
                <w:sz w:val="20"/>
                <w:szCs w:val="20"/>
                <w:lang w:val="bs-Latn-BA"/>
              </w:rPr>
            </w:pPr>
            <w:r w:rsidRPr="007C2C3F">
              <w:rPr>
                <w:rFonts w:ascii="Arial" w:hAnsi="Arial" w:cs="Arial"/>
                <w:spacing w:val="-1"/>
                <w:sz w:val="20"/>
                <w:szCs w:val="20"/>
                <w:lang w:val="bs-Latn-BA"/>
              </w:rPr>
              <w:t>Okolni</w:t>
            </w:r>
            <w:r w:rsidRPr="007C2C3F">
              <w:rPr>
                <w:rFonts w:ascii="Arial" w:hAnsi="Arial" w:cs="Arial"/>
                <w:spacing w:val="24"/>
                <w:sz w:val="20"/>
                <w:szCs w:val="20"/>
                <w:lang w:val="bs-Latn-BA"/>
              </w:rPr>
              <w:t xml:space="preserve"> </w:t>
            </w:r>
            <w:r w:rsidRPr="007C2C3F">
              <w:rPr>
                <w:rFonts w:ascii="Arial" w:hAnsi="Arial" w:cs="Arial"/>
                <w:spacing w:val="-1"/>
                <w:sz w:val="20"/>
                <w:szCs w:val="20"/>
                <w:lang w:val="bs-Latn-BA"/>
              </w:rPr>
              <w:t>prostor</w:t>
            </w:r>
          </w:p>
        </w:tc>
        <w:tc>
          <w:tcPr>
            <w:tcW w:w="1543" w:type="dxa"/>
            <w:shd w:val="clear" w:color="auto" w:fill="auto"/>
            <w:vAlign w:val="center"/>
          </w:tcPr>
          <w:p w14:paraId="56DE4EDF" w14:textId="77777777" w:rsidR="0011582E" w:rsidRPr="007C2C3F" w:rsidRDefault="0011582E" w:rsidP="009714E7">
            <w:pPr>
              <w:pStyle w:val="TableParagraph"/>
              <w:jc w:val="center"/>
              <w:rPr>
                <w:rFonts w:ascii="Arial" w:eastAsia="Arial" w:hAnsi="Arial" w:cs="Arial"/>
                <w:sz w:val="20"/>
                <w:szCs w:val="20"/>
                <w:lang w:val="bs-Latn-BA"/>
              </w:rPr>
            </w:pPr>
            <w:r w:rsidRPr="007C2C3F">
              <w:rPr>
                <w:rFonts w:ascii="Arial" w:hAnsi="Arial" w:cs="Arial"/>
                <w:sz w:val="20"/>
                <w:szCs w:val="20"/>
                <w:lang w:val="bs-Latn-BA"/>
              </w:rPr>
              <w:t>Koksni</w:t>
            </w:r>
            <w:r w:rsidRPr="007C2C3F">
              <w:rPr>
                <w:rFonts w:ascii="Arial" w:hAnsi="Arial" w:cs="Arial"/>
                <w:spacing w:val="-1"/>
                <w:sz w:val="20"/>
                <w:szCs w:val="20"/>
                <w:lang w:val="bs-Latn-BA"/>
              </w:rPr>
              <w:t xml:space="preserve"> </w:t>
            </w:r>
            <w:r w:rsidRPr="007C2C3F">
              <w:rPr>
                <w:rFonts w:ascii="Arial" w:hAnsi="Arial" w:cs="Arial"/>
                <w:sz w:val="20"/>
                <w:szCs w:val="20"/>
                <w:lang w:val="bs-Latn-BA"/>
              </w:rPr>
              <w:t>plin</w:t>
            </w:r>
          </w:p>
        </w:tc>
        <w:tc>
          <w:tcPr>
            <w:tcW w:w="1008" w:type="dxa"/>
            <w:shd w:val="clear" w:color="auto" w:fill="auto"/>
            <w:vAlign w:val="center"/>
          </w:tcPr>
          <w:p w14:paraId="29849D2D" w14:textId="77777777" w:rsidR="0011582E" w:rsidRPr="007C2C3F" w:rsidRDefault="0011582E" w:rsidP="009714E7">
            <w:pPr>
              <w:pStyle w:val="TableParagraph"/>
              <w:ind w:right="2"/>
              <w:jc w:val="center"/>
              <w:rPr>
                <w:rFonts w:ascii="Arial" w:eastAsia="Arial" w:hAnsi="Arial" w:cs="Arial"/>
                <w:sz w:val="20"/>
                <w:szCs w:val="20"/>
                <w:lang w:val="bs-Latn-BA"/>
              </w:rPr>
            </w:pPr>
            <w:r w:rsidRPr="007C2C3F">
              <w:rPr>
                <w:rFonts w:ascii="Arial" w:hAnsi="Arial" w:cs="Arial"/>
                <w:sz w:val="20"/>
                <w:szCs w:val="20"/>
                <w:lang w:val="bs-Latn-BA"/>
              </w:rPr>
              <w:t>1</w:t>
            </w:r>
          </w:p>
        </w:tc>
        <w:tc>
          <w:tcPr>
            <w:tcW w:w="1134" w:type="dxa"/>
            <w:shd w:val="clear" w:color="auto" w:fill="auto"/>
            <w:vAlign w:val="center"/>
          </w:tcPr>
          <w:p w14:paraId="5F8E8ADB" w14:textId="77777777" w:rsidR="0011582E" w:rsidRPr="007C2C3F" w:rsidRDefault="0011582E" w:rsidP="009714E7">
            <w:pPr>
              <w:pStyle w:val="TableParagraph"/>
              <w:jc w:val="center"/>
              <w:rPr>
                <w:rFonts w:ascii="Arial" w:eastAsia="Arial" w:hAnsi="Arial" w:cs="Arial"/>
                <w:sz w:val="20"/>
                <w:szCs w:val="20"/>
                <w:lang w:val="bs-Latn-BA"/>
              </w:rPr>
            </w:pPr>
            <w:r w:rsidRPr="007C2C3F">
              <w:rPr>
                <w:rFonts w:ascii="Arial" w:hAnsi="Arial" w:cs="Arial"/>
                <w:sz w:val="20"/>
                <w:szCs w:val="20"/>
                <w:lang w:val="bs-Latn-BA"/>
              </w:rPr>
              <w:t>NK*</w:t>
            </w:r>
          </w:p>
        </w:tc>
        <w:tc>
          <w:tcPr>
            <w:tcW w:w="1276" w:type="dxa"/>
            <w:shd w:val="clear" w:color="auto" w:fill="auto"/>
            <w:vAlign w:val="center"/>
          </w:tcPr>
          <w:p w14:paraId="7A71E6A5" w14:textId="77777777" w:rsidR="0011582E" w:rsidRPr="007C2C3F" w:rsidRDefault="0011582E" w:rsidP="009714E7">
            <w:pPr>
              <w:pStyle w:val="TableParagraph"/>
              <w:jc w:val="center"/>
              <w:rPr>
                <w:rFonts w:ascii="Arial" w:eastAsia="Arial" w:hAnsi="Arial" w:cs="Arial"/>
                <w:sz w:val="20"/>
                <w:szCs w:val="20"/>
                <w:lang w:val="bs-Latn-BA"/>
              </w:rPr>
            </w:pPr>
            <w:r w:rsidRPr="007C2C3F">
              <w:rPr>
                <w:rFonts w:ascii="Arial" w:hAnsi="Arial" w:cs="Arial"/>
                <w:sz w:val="20"/>
                <w:szCs w:val="20"/>
                <w:lang w:val="bs-Latn-BA"/>
              </w:rPr>
              <w:t>NE</w:t>
            </w:r>
          </w:p>
        </w:tc>
      </w:tr>
      <w:tr w:rsidR="0011582E" w:rsidRPr="007C2C3F" w14:paraId="1D4F18FA" w14:textId="77777777" w:rsidTr="0068617B">
        <w:trPr>
          <w:trHeight w:hRule="exact" w:val="1068"/>
          <w:jc w:val="center"/>
        </w:trPr>
        <w:tc>
          <w:tcPr>
            <w:tcW w:w="1417" w:type="dxa"/>
            <w:vMerge/>
            <w:shd w:val="clear" w:color="auto" w:fill="auto"/>
            <w:vAlign w:val="center"/>
          </w:tcPr>
          <w:p w14:paraId="659E8530" w14:textId="77777777" w:rsidR="0011582E" w:rsidRPr="007C2C3F" w:rsidRDefault="0011582E" w:rsidP="009714E7">
            <w:pPr>
              <w:rPr>
                <w:rFonts w:ascii="Arial" w:hAnsi="Arial" w:cs="Arial"/>
                <w:sz w:val="20"/>
                <w:szCs w:val="20"/>
                <w:lang w:val="bs-Latn-BA"/>
              </w:rPr>
            </w:pPr>
          </w:p>
        </w:tc>
        <w:tc>
          <w:tcPr>
            <w:tcW w:w="1463" w:type="dxa"/>
            <w:shd w:val="clear" w:color="auto" w:fill="auto"/>
            <w:vAlign w:val="center"/>
          </w:tcPr>
          <w:p w14:paraId="0D6862E0" w14:textId="77777777" w:rsidR="0011582E" w:rsidRPr="007C2C3F" w:rsidRDefault="0011582E" w:rsidP="009714E7">
            <w:pPr>
              <w:pStyle w:val="TableParagraph"/>
              <w:ind w:left="66"/>
              <w:jc w:val="center"/>
              <w:rPr>
                <w:rFonts w:ascii="Arial" w:eastAsia="Arial" w:hAnsi="Arial" w:cs="Arial"/>
                <w:sz w:val="20"/>
                <w:szCs w:val="20"/>
                <w:lang w:val="bs-Latn-BA"/>
              </w:rPr>
            </w:pPr>
            <w:r w:rsidRPr="007C2C3F">
              <w:rPr>
                <w:rFonts w:ascii="Arial" w:hAnsi="Arial" w:cs="Arial"/>
                <w:sz w:val="20"/>
                <w:szCs w:val="20"/>
                <w:lang w:val="bs-Latn-BA"/>
              </w:rPr>
              <w:t xml:space="preserve">Baklja </w:t>
            </w:r>
            <w:r w:rsidRPr="007C2C3F">
              <w:rPr>
                <w:rFonts w:ascii="Arial" w:hAnsi="Arial" w:cs="Arial"/>
                <w:spacing w:val="-1"/>
                <w:sz w:val="20"/>
                <w:szCs w:val="20"/>
                <w:lang w:val="bs-Latn-BA"/>
              </w:rPr>
              <w:t>za</w:t>
            </w:r>
            <w:r w:rsidRPr="007C2C3F">
              <w:rPr>
                <w:rFonts w:ascii="Arial" w:hAnsi="Arial" w:cs="Arial"/>
                <w:spacing w:val="21"/>
                <w:sz w:val="20"/>
                <w:szCs w:val="20"/>
                <w:lang w:val="bs-Latn-BA"/>
              </w:rPr>
              <w:t xml:space="preserve"> </w:t>
            </w:r>
            <w:r w:rsidRPr="007C2C3F">
              <w:rPr>
                <w:rFonts w:ascii="Arial" w:hAnsi="Arial" w:cs="Arial"/>
                <w:spacing w:val="-1"/>
                <w:sz w:val="20"/>
                <w:szCs w:val="20"/>
                <w:lang w:val="bs-Latn-BA"/>
              </w:rPr>
              <w:t>spaljivanje</w:t>
            </w:r>
            <w:r w:rsidRPr="007C2C3F">
              <w:rPr>
                <w:rFonts w:ascii="Arial" w:hAnsi="Arial" w:cs="Arial"/>
                <w:spacing w:val="29"/>
                <w:sz w:val="20"/>
                <w:szCs w:val="20"/>
                <w:lang w:val="bs-Latn-BA"/>
              </w:rPr>
              <w:t xml:space="preserve"> </w:t>
            </w:r>
            <w:r w:rsidRPr="007C2C3F">
              <w:rPr>
                <w:rFonts w:ascii="Arial" w:hAnsi="Arial" w:cs="Arial"/>
                <w:sz w:val="20"/>
                <w:szCs w:val="20"/>
                <w:lang w:val="bs-Latn-BA"/>
              </w:rPr>
              <w:t>viška</w:t>
            </w:r>
            <w:r w:rsidRPr="007C2C3F">
              <w:rPr>
                <w:rFonts w:ascii="Arial" w:hAnsi="Arial" w:cs="Arial"/>
                <w:spacing w:val="-2"/>
                <w:sz w:val="20"/>
                <w:szCs w:val="20"/>
                <w:lang w:val="bs-Latn-BA"/>
              </w:rPr>
              <w:t xml:space="preserve"> </w:t>
            </w:r>
            <w:r w:rsidRPr="007C2C3F">
              <w:rPr>
                <w:rFonts w:ascii="Arial" w:hAnsi="Arial" w:cs="Arial"/>
                <w:spacing w:val="-1"/>
                <w:sz w:val="20"/>
                <w:szCs w:val="20"/>
                <w:lang w:val="bs-Latn-BA"/>
              </w:rPr>
              <w:t>koksnog</w:t>
            </w:r>
            <w:r w:rsidRPr="007C2C3F">
              <w:rPr>
                <w:rFonts w:ascii="Arial" w:hAnsi="Arial" w:cs="Arial"/>
                <w:spacing w:val="25"/>
                <w:sz w:val="20"/>
                <w:szCs w:val="20"/>
                <w:lang w:val="bs-Latn-BA"/>
              </w:rPr>
              <w:t xml:space="preserve"> </w:t>
            </w:r>
            <w:r w:rsidRPr="007C2C3F">
              <w:rPr>
                <w:rFonts w:ascii="Arial" w:hAnsi="Arial" w:cs="Arial"/>
                <w:sz w:val="20"/>
                <w:szCs w:val="20"/>
                <w:lang w:val="bs-Latn-BA"/>
              </w:rPr>
              <w:t>plina</w:t>
            </w:r>
          </w:p>
        </w:tc>
        <w:tc>
          <w:tcPr>
            <w:tcW w:w="1517" w:type="dxa"/>
            <w:shd w:val="clear" w:color="auto" w:fill="auto"/>
            <w:vAlign w:val="center"/>
          </w:tcPr>
          <w:p w14:paraId="78A5D615" w14:textId="77777777" w:rsidR="0011582E" w:rsidRPr="007C2C3F" w:rsidRDefault="0011582E" w:rsidP="009714E7">
            <w:pPr>
              <w:pStyle w:val="TableParagraph"/>
              <w:ind w:left="65" w:right="79"/>
              <w:jc w:val="center"/>
              <w:rPr>
                <w:rFonts w:ascii="Arial" w:eastAsia="Arial" w:hAnsi="Arial" w:cs="Arial"/>
                <w:sz w:val="20"/>
                <w:szCs w:val="20"/>
                <w:lang w:val="bs-Latn-BA"/>
              </w:rPr>
            </w:pPr>
            <w:r w:rsidRPr="007C2C3F">
              <w:rPr>
                <w:rFonts w:ascii="Arial" w:hAnsi="Arial" w:cs="Arial"/>
                <w:spacing w:val="-1"/>
                <w:sz w:val="20"/>
                <w:szCs w:val="20"/>
                <w:lang w:val="bs-Latn-BA"/>
              </w:rPr>
              <w:t>Okolni</w:t>
            </w:r>
            <w:r w:rsidRPr="007C2C3F">
              <w:rPr>
                <w:rFonts w:ascii="Arial" w:hAnsi="Arial" w:cs="Arial"/>
                <w:spacing w:val="24"/>
                <w:sz w:val="20"/>
                <w:szCs w:val="20"/>
                <w:lang w:val="bs-Latn-BA"/>
              </w:rPr>
              <w:t xml:space="preserve"> </w:t>
            </w:r>
            <w:r w:rsidRPr="007C2C3F">
              <w:rPr>
                <w:rFonts w:ascii="Arial" w:hAnsi="Arial" w:cs="Arial"/>
                <w:spacing w:val="-1"/>
                <w:sz w:val="20"/>
                <w:szCs w:val="20"/>
                <w:lang w:val="bs-Latn-BA"/>
              </w:rPr>
              <w:t>prostor</w:t>
            </w:r>
          </w:p>
        </w:tc>
        <w:tc>
          <w:tcPr>
            <w:tcW w:w="1543" w:type="dxa"/>
            <w:shd w:val="clear" w:color="auto" w:fill="auto"/>
            <w:vAlign w:val="center"/>
          </w:tcPr>
          <w:p w14:paraId="0D12D200" w14:textId="77777777" w:rsidR="0011582E" w:rsidRPr="007C2C3F" w:rsidRDefault="0011582E" w:rsidP="009714E7">
            <w:pPr>
              <w:pStyle w:val="TableParagraph"/>
              <w:tabs>
                <w:tab w:val="left" w:pos="1764"/>
              </w:tabs>
              <w:ind w:left="63" w:right="79"/>
              <w:jc w:val="center"/>
              <w:rPr>
                <w:rFonts w:ascii="Arial" w:eastAsia="Arial" w:hAnsi="Arial" w:cs="Arial"/>
                <w:sz w:val="20"/>
                <w:szCs w:val="20"/>
                <w:lang w:val="bs-Latn-BA"/>
              </w:rPr>
            </w:pPr>
            <w:r w:rsidRPr="007C2C3F">
              <w:rPr>
                <w:rFonts w:ascii="Arial" w:hAnsi="Arial" w:cs="Arial"/>
                <w:spacing w:val="-1"/>
                <w:position w:val="1"/>
                <w:sz w:val="20"/>
                <w:szCs w:val="20"/>
                <w:lang w:val="bs-Latn-BA"/>
              </w:rPr>
              <w:t>NO,</w:t>
            </w:r>
            <w:r w:rsidRPr="007C2C3F">
              <w:rPr>
                <w:rFonts w:ascii="Arial" w:hAnsi="Arial" w:cs="Arial"/>
                <w:spacing w:val="-2"/>
                <w:position w:val="1"/>
                <w:sz w:val="20"/>
                <w:szCs w:val="20"/>
                <w:lang w:val="bs-Latn-BA"/>
              </w:rPr>
              <w:t xml:space="preserve"> </w:t>
            </w:r>
            <w:r w:rsidRPr="007C2C3F">
              <w:rPr>
                <w:rFonts w:ascii="Arial" w:hAnsi="Arial" w:cs="Arial"/>
                <w:spacing w:val="-1"/>
                <w:position w:val="1"/>
                <w:sz w:val="20"/>
                <w:szCs w:val="20"/>
                <w:lang w:val="bs-Latn-BA"/>
              </w:rPr>
              <w:t>SO</w:t>
            </w:r>
            <w:r w:rsidRPr="007C2C3F">
              <w:rPr>
                <w:rFonts w:ascii="Arial" w:hAnsi="Arial" w:cs="Arial"/>
                <w:spacing w:val="-1"/>
                <w:position w:val="1"/>
                <w:sz w:val="20"/>
                <w:szCs w:val="20"/>
                <w:vertAlign w:val="subscript"/>
                <w:lang w:val="bs-Latn-BA"/>
              </w:rPr>
              <w:t>2</w:t>
            </w:r>
            <w:r w:rsidRPr="007C2C3F">
              <w:rPr>
                <w:rFonts w:ascii="Arial" w:hAnsi="Arial" w:cs="Arial"/>
                <w:spacing w:val="-1"/>
                <w:position w:val="1"/>
                <w:sz w:val="20"/>
                <w:szCs w:val="20"/>
                <w:lang w:val="bs-Latn-BA"/>
              </w:rPr>
              <w:t>,</w:t>
            </w:r>
            <w:r w:rsidRPr="007C2C3F">
              <w:rPr>
                <w:rFonts w:ascii="Arial" w:hAnsi="Arial" w:cs="Arial"/>
                <w:spacing w:val="-2"/>
                <w:position w:val="1"/>
                <w:sz w:val="20"/>
                <w:szCs w:val="20"/>
                <w:lang w:val="bs-Latn-BA"/>
              </w:rPr>
              <w:t xml:space="preserve"> </w:t>
            </w:r>
            <w:r w:rsidRPr="007C2C3F">
              <w:rPr>
                <w:rFonts w:ascii="Arial" w:hAnsi="Arial" w:cs="Arial"/>
                <w:position w:val="1"/>
                <w:sz w:val="20"/>
                <w:szCs w:val="20"/>
                <w:lang w:val="bs-Latn-BA"/>
              </w:rPr>
              <w:t>CO,</w:t>
            </w:r>
            <w:r w:rsidRPr="007C2C3F">
              <w:rPr>
                <w:rFonts w:ascii="Arial" w:hAnsi="Arial" w:cs="Arial"/>
                <w:spacing w:val="25"/>
                <w:position w:val="1"/>
                <w:sz w:val="20"/>
                <w:szCs w:val="20"/>
                <w:lang w:val="bs-Latn-BA"/>
              </w:rPr>
              <w:t xml:space="preserve"> </w:t>
            </w:r>
            <w:r w:rsidRPr="007C2C3F">
              <w:rPr>
                <w:rFonts w:ascii="Arial" w:hAnsi="Arial" w:cs="Arial"/>
                <w:spacing w:val="-1"/>
                <w:position w:val="1"/>
                <w:sz w:val="20"/>
                <w:szCs w:val="20"/>
                <w:lang w:val="bs-Latn-BA"/>
              </w:rPr>
              <w:t>CO</w:t>
            </w:r>
            <w:r w:rsidRPr="007C2C3F">
              <w:rPr>
                <w:rFonts w:ascii="Arial" w:hAnsi="Arial" w:cs="Arial"/>
                <w:spacing w:val="-1"/>
                <w:position w:val="1"/>
                <w:sz w:val="20"/>
                <w:szCs w:val="20"/>
                <w:vertAlign w:val="subscript"/>
                <w:lang w:val="bs-Latn-BA"/>
              </w:rPr>
              <w:t>2</w:t>
            </w:r>
            <w:r w:rsidRPr="007C2C3F">
              <w:rPr>
                <w:rFonts w:ascii="Arial" w:hAnsi="Arial" w:cs="Arial"/>
                <w:spacing w:val="-1"/>
                <w:position w:val="1"/>
                <w:sz w:val="20"/>
                <w:szCs w:val="20"/>
                <w:lang w:val="bs-Latn-BA"/>
              </w:rPr>
              <w:t>,</w:t>
            </w:r>
            <w:r w:rsidRPr="007C2C3F">
              <w:rPr>
                <w:rFonts w:ascii="Arial" w:hAnsi="Arial" w:cs="Arial"/>
                <w:spacing w:val="-2"/>
                <w:position w:val="1"/>
                <w:sz w:val="20"/>
                <w:szCs w:val="20"/>
                <w:lang w:val="bs-Latn-BA"/>
              </w:rPr>
              <w:t xml:space="preserve"> </w:t>
            </w:r>
            <w:r w:rsidRPr="007C2C3F">
              <w:rPr>
                <w:rFonts w:ascii="Arial" w:hAnsi="Arial" w:cs="Arial"/>
                <w:position w:val="1"/>
                <w:sz w:val="20"/>
                <w:szCs w:val="20"/>
                <w:lang w:val="bs-Latn-BA"/>
              </w:rPr>
              <w:t>VOC</w:t>
            </w:r>
            <w:r w:rsidRPr="007C2C3F">
              <w:rPr>
                <w:rFonts w:ascii="Arial" w:eastAsia="Arial" w:hAnsi="Arial" w:cs="Arial"/>
                <w:sz w:val="20"/>
                <w:szCs w:val="20"/>
                <w:lang w:val="bs-Latn-BA"/>
              </w:rPr>
              <w:t xml:space="preserve"> </w:t>
            </w:r>
            <w:r w:rsidRPr="007C2C3F">
              <w:rPr>
                <w:rFonts w:ascii="Arial" w:hAnsi="Arial" w:cs="Arial"/>
                <w:spacing w:val="-1"/>
                <w:sz w:val="20"/>
                <w:szCs w:val="20"/>
                <w:lang w:val="bs-Latn-BA"/>
              </w:rPr>
              <w:t>(benzen), PAH</w:t>
            </w:r>
            <w:r w:rsidRPr="007C2C3F">
              <w:rPr>
                <w:rFonts w:ascii="Arial" w:hAnsi="Arial" w:cs="Arial"/>
                <w:spacing w:val="27"/>
                <w:sz w:val="20"/>
                <w:szCs w:val="20"/>
                <w:lang w:val="bs-Latn-BA"/>
              </w:rPr>
              <w:t xml:space="preserve"> </w:t>
            </w:r>
            <w:r w:rsidRPr="007C2C3F">
              <w:rPr>
                <w:rFonts w:ascii="Arial" w:hAnsi="Arial" w:cs="Arial"/>
                <w:spacing w:val="-1"/>
                <w:sz w:val="20"/>
                <w:szCs w:val="20"/>
                <w:lang w:val="bs-Latn-BA"/>
              </w:rPr>
              <w:t xml:space="preserve">(BaP), </w:t>
            </w:r>
            <w:r w:rsidRPr="007C2C3F">
              <w:rPr>
                <w:rFonts w:ascii="Arial" w:hAnsi="Arial" w:cs="Arial"/>
                <w:sz w:val="20"/>
                <w:szCs w:val="20"/>
                <w:lang w:val="bs-Latn-BA"/>
              </w:rPr>
              <w:t>H</w:t>
            </w:r>
            <w:r w:rsidRPr="007C2C3F">
              <w:rPr>
                <w:rFonts w:ascii="Arial" w:hAnsi="Arial" w:cs="Arial"/>
                <w:sz w:val="20"/>
                <w:szCs w:val="20"/>
                <w:vertAlign w:val="subscript"/>
                <w:lang w:val="bs-Latn-BA"/>
              </w:rPr>
              <w:t>2</w:t>
            </w:r>
            <w:r w:rsidRPr="007C2C3F">
              <w:rPr>
                <w:rFonts w:ascii="Arial" w:hAnsi="Arial" w:cs="Arial"/>
                <w:sz w:val="20"/>
                <w:szCs w:val="20"/>
                <w:lang w:val="bs-Latn-BA"/>
              </w:rPr>
              <w:t>S</w:t>
            </w:r>
          </w:p>
        </w:tc>
        <w:tc>
          <w:tcPr>
            <w:tcW w:w="1008" w:type="dxa"/>
            <w:shd w:val="clear" w:color="auto" w:fill="auto"/>
            <w:vAlign w:val="center"/>
          </w:tcPr>
          <w:p w14:paraId="260F12E8" w14:textId="77777777" w:rsidR="0011582E" w:rsidRPr="007C2C3F" w:rsidRDefault="0011582E" w:rsidP="009714E7">
            <w:pPr>
              <w:pStyle w:val="TableParagraph"/>
              <w:ind w:right="2"/>
              <w:jc w:val="center"/>
              <w:rPr>
                <w:rFonts w:ascii="Arial" w:eastAsia="Arial" w:hAnsi="Arial" w:cs="Arial"/>
                <w:sz w:val="20"/>
                <w:szCs w:val="20"/>
                <w:lang w:val="bs-Latn-BA"/>
              </w:rPr>
            </w:pPr>
            <w:r w:rsidRPr="007C2C3F">
              <w:rPr>
                <w:rFonts w:ascii="Arial" w:hAnsi="Arial" w:cs="Arial"/>
                <w:sz w:val="20"/>
                <w:szCs w:val="20"/>
                <w:lang w:val="bs-Latn-BA"/>
              </w:rPr>
              <w:t>1</w:t>
            </w:r>
          </w:p>
        </w:tc>
        <w:tc>
          <w:tcPr>
            <w:tcW w:w="1134" w:type="dxa"/>
            <w:shd w:val="clear" w:color="auto" w:fill="auto"/>
            <w:vAlign w:val="center"/>
          </w:tcPr>
          <w:p w14:paraId="2B551E02" w14:textId="77777777" w:rsidR="0011582E" w:rsidRPr="007C2C3F" w:rsidRDefault="0011582E" w:rsidP="009714E7">
            <w:pPr>
              <w:pStyle w:val="TableParagraph"/>
              <w:jc w:val="center"/>
              <w:rPr>
                <w:rFonts w:ascii="Arial" w:eastAsia="Arial" w:hAnsi="Arial" w:cs="Arial"/>
                <w:sz w:val="20"/>
                <w:szCs w:val="20"/>
                <w:lang w:val="bs-Latn-BA"/>
              </w:rPr>
            </w:pPr>
            <w:r w:rsidRPr="007C2C3F">
              <w:rPr>
                <w:rFonts w:ascii="Arial" w:hAnsi="Arial" w:cs="Arial"/>
                <w:sz w:val="20"/>
                <w:szCs w:val="20"/>
                <w:lang w:val="bs-Latn-BA"/>
              </w:rPr>
              <w:t>NK*</w:t>
            </w:r>
          </w:p>
        </w:tc>
        <w:tc>
          <w:tcPr>
            <w:tcW w:w="1276" w:type="dxa"/>
            <w:shd w:val="clear" w:color="auto" w:fill="auto"/>
            <w:vAlign w:val="center"/>
          </w:tcPr>
          <w:p w14:paraId="7B6CF064" w14:textId="77777777" w:rsidR="0011582E" w:rsidRPr="007C2C3F" w:rsidRDefault="0011582E" w:rsidP="009714E7">
            <w:pPr>
              <w:pStyle w:val="TableParagraph"/>
              <w:jc w:val="center"/>
              <w:rPr>
                <w:rFonts w:ascii="Arial" w:eastAsia="Arial" w:hAnsi="Arial" w:cs="Arial"/>
                <w:sz w:val="20"/>
                <w:szCs w:val="20"/>
                <w:lang w:val="bs-Latn-BA"/>
              </w:rPr>
            </w:pPr>
            <w:r w:rsidRPr="007C2C3F">
              <w:rPr>
                <w:rFonts w:ascii="Arial" w:hAnsi="Arial" w:cs="Arial"/>
                <w:sz w:val="20"/>
                <w:szCs w:val="20"/>
                <w:lang w:val="bs-Latn-BA"/>
              </w:rPr>
              <w:t>NE</w:t>
            </w:r>
          </w:p>
        </w:tc>
      </w:tr>
      <w:tr w:rsidR="0011582E" w:rsidRPr="007C2C3F" w14:paraId="6DE61C74" w14:textId="77777777" w:rsidTr="0068617B">
        <w:trPr>
          <w:trHeight w:hRule="exact" w:val="600"/>
          <w:jc w:val="center"/>
        </w:trPr>
        <w:tc>
          <w:tcPr>
            <w:tcW w:w="1417" w:type="dxa"/>
            <w:vMerge w:val="restart"/>
            <w:shd w:val="clear" w:color="auto" w:fill="auto"/>
            <w:vAlign w:val="center"/>
          </w:tcPr>
          <w:p w14:paraId="7E7DF0FA" w14:textId="77777777" w:rsidR="0011582E" w:rsidRPr="007C2C3F" w:rsidRDefault="0011582E" w:rsidP="009714E7">
            <w:pPr>
              <w:pStyle w:val="TableParagraph"/>
              <w:tabs>
                <w:tab w:val="left" w:pos="1017"/>
              </w:tabs>
              <w:ind w:left="102" w:right="259"/>
              <w:jc w:val="center"/>
              <w:rPr>
                <w:rFonts w:ascii="Arial" w:eastAsia="Arial" w:hAnsi="Arial" w:cs="Arial"/>
                <w:sz w:val="20"/>
                <w:szCs w:val="20"/>
                <w:lang w:val="bs-Latn-BA"/>
              </w:rPr>
            </w:pPr>
            <w:r w:rsidRPr="007C2C3F">
              <w:rPr>
                <w:rFonts w:ascii="Arial" w:hAnsi="Arial" w:cs="Arial"/>
                <w:b/>
                <w:spacing w:val="-1"/>
                <w:sz w:val="20"/>
                <w:szCs w:val="20"/>
                <w:lang w:val="bs-Latn-BA"/>
              </w:rPr>
              <w:t>Separacija</w:t>
            </w:r>
            <w:r w:rsidRPr="007C2C3F">
              <w:rPr>
                <w:rFonts w:ascii="Arial" w:hAnsi="Arial" w:cs="Arial"/>
                <w:b/>
                <w:spacing w:val="29"/>
                <w:sz w:val="20"/>
                <w:szCs w:val="20"/>
                <w:lang w:val="bs-Latn-BA"/>
              </w:rPr>
              <w:t xml:space="preserve"> </w:t>
            </w:r>
            <w:r w:rsidRPr="007C2C3F">
              <w:rPr>
                <w:rFonts w:ascii="Arial" w:hAnsi="Arial" w:cs="Arial"/>
                <w:b/>
                <w:spacing w:val="-1"/>
                <w:sz w:val="20"/>
                <w:szCs w:val="20"/>
                <w:lang w:val="bs-Latn-BA"/>
              </w:rPr>
              <w:t>koksa</w:t>
            </w:r>
          </w:p>
        </w:tc>
        <w:tc>
          <w:tcPr>
            <w:tcW w:w="1463" w:type="dxa"/>
            <w:shd w:val="clear" w:color="auto" w:fill="auto"/>
            <w:vAlign w:val="center"/>
          </w:tcPr>
          <w:p w14:paraId="4092B5EF" w14:textId="77777777" w:rsidR="0011582E" w:rsidRPr="007C2C3F" w:rsidRDefault="0011582E" w:rsidP="009714E7">
            <w:pPr>
              <w:pStyle w:val="TableParagraph"/>
              <w:jc w:val="center"/>
              <w:rPr>
                <w:rFonts w:ascii="Arial" w:eastAsia="Arial" w:hAnsi="Arial" w:cs="Arial"/>
                <w:sz w:val="20"/>
                <w:szCs w:val="20"/>
                <w:lang w:val="bs-Latn-BA"/>
              </w:rPr>
            </w:pPr>
            <w:r w:rsidRPr="007C2C3F">
              <w:rPr>
                <w:rFonts w:ascii="Arial" w:hAnsi="Arial" w:cs="Arial"/>
                <w:sz w:val="20"/>
                <w:szCs w:val="20"/>
                <w:lang w:val="bs-Latn-BA"/>
              </w:rPr>
              <w:t xml:space="preserve">Koksna </w:t>
            </w:r>
            <w:r w:rsidRPr="007C2C3F">
              <w:rPr>
                <w:rFonts w:ascii="Arial" w:hAnsi="Arial" w:cs="Arial"/>
                <w:spacing w:val="-1"/>
                <w:sz w:val="20"/>
                <w:szCs w:val="20"/>
                <w:lang w:val="bs-Latn-BA"/>
              </w:rPr>
              <w:t>rampa</w:t>
            </w:r>
          </w:p>
        </w:tc>
        <w:tc>
          <w:tcPr>
            <w:tcW w:w="1517" w:type="dxa"/>
            <w:shd w:val="clear" w:color="auto" w:fill="auto"/>
            <w:vAlign w:val="center"/>
          </w:tcPr>
          <w:p w14:paraId="575A6944" w14:textId="77777777" w:rsidR="0011582E" w:rsidRPr="007C2C3F" w:rsidRDefault="0011582E" w:rsidP="009714E7">
            <w:pPr>
              <w:pStyle w:val="TableParagraph"/>
              <w:ind w:left="65"/>
              <w:jc w:val="center"/>
              <w:rPr>
                <w:rFonts w:ascii="Arial" w:eastAsia="Arial" w:hAnsi="Arial" w:cs="Arial"/>
                <w:sz w:val="20"/>
                <w:szCs w:val="20"/>
                <w:lang w:val="bs-Latn-BA"/>
              </w:rPr>
            </w:pPr>
            <w:r w:rsidRPr="007C2C3F">
              <w:rPr>
                <w:rFonts w:ascii="Arial" w:hAnsi="Arial" w:cs="Arial"/>
                <w:spacing w:val="-1"/>
                <w:sz w:val="20"/>
                <w:szCs w:val="20"/>
                <w:lang w:val="bs-Latn-BA"/>
              </w:rPr>
              <w:t>Okolni</w:t>
            </w:r>
            <w:r w:rsidRPr="007C2C3F">
              <w:rPr>
                <w:rFonts w:ascii="Arial" w:hAnsi="Arial" w:cs="Arial"/>
                <w:spacing w:val="24"/>
                <w:sz w:val="20"/>
                <w:szCs w:val="20"/>
                <w:lang w:val="bs-Latn-BA"/>
              </w:rPr>
              <w:t xml:space="preserve"> </w:t>
            </w:r>
            <w:r w:rsidRPr="007C2C3F">
              <w:rPr>
                <w:rFonts w:ascii="Arial" w:hAnsi="Arial" w:cs="Arial"/>
                <w:spacing w:val="-1"/>
                <w:sz w:val="20"/>
                <w:szCs w:val="20"/>
                <w:lang w:val="bs-Latn-BA"/>
              </w:rPr>
              <w:t>prostor</w:t>
            </w:r>
          </w:p>
        </w:tc>
        <w:tc>
          <w:tcPr>
            <w:tcW w:w="1543" w:type="dxa"/>
            <w:shd w:val="clear" w:color="auto" w:fill="auto"/>
            <w:vAlign w:val="center"/>
          </w:tcPr>
          <w:p w14:paraId="42852E91" w14:textId="77777777" w:rsidR="0011582E" w:rsidRPr="007C2C3F" w:rsidRDefault="0011582E" w:rsidP="009714E7">
            <w:pPr>
              <w:pStyle w:val="TableParagraph"/>
              <w:ind w:left="-79"/>
              <w:jc w:val="center"/>
              <w:rPr>
                <w:rFonts w:ascii="Arial" w:eastAsia="Arial" w:hAnsi="Arial" w:cs="Arial"/>
                <w:sz w:val="20"/>
                <w:szCs w:val="20"/>
                <w:lang w:val="bs-Latn-BA"/>
              </w:rPr>
            </w:pPr>
            <w:r w:rsidRPr="007C2C3F">
              <w:rPr>
                <w:rFonts w:ascii="Arial" w:hAnsi="Arial" w:cs="Arial"/>
                <w:sz w:val="20"/>
                <w:szCs w:val="20"/>
                <w:lang w:val="bs-Latn-BA"/>
              </w:rPr>
              <w:t xml:space="preserve">Koksna </w:t>
            </w:r>
            <w:r w:rsidRPr="007C2C3F">
              <w:rPr>
                <w:rFonts w:ascii="Arial" w:hAnsi="Arial" w:cs="Arial"/>
                <w:spacing w:val="-1"/>
                <w:sz w:val="20"/>
                <w:szCs w:val="20"/>
                <w:lang w:val="bs-Latn-BA"/>
              </w:rPr>
              <w:t>prašina</w:t>
            </w:r>
          </w:p>
        </w:tc>
        <w:tc>
          <w:tcPr>
            <w:tcW w:w="1008" w:type="dxa"/>
            <w:shd w:val="clear" w:color="auto" w:fill="auto"/>
            <w:vAlign w:val="center"/>
          </w:tcPr>
          <w:p w14:paraId="0A585ADA" w14:textId="77777777" w:rsidR="0011582E" w:rsidRPr="007C2C3F" w:rsidRDefault="0011582E" w:rsidP="009714E7">
            <w:pPr>
              <w:pStyle w:val="TableParagraph"/>
              <w:ind w:right="2"/>
              <w:jc w:val="center"/>
              <w:rPr>
                <w:rFonts w:ascii="Arial" w:eastAsia="Arial" w:hAnsi="Arial" w:cs="Arial"/>
                <w:sz w:val="20"/>
                <w:szCs w:val="20"/>
                <w:lang w:val="bs-Latn-BA"/>
              </w:rPr>
            </w:pPr>
            <w:r w:rsidRPr="007C2C3F">
              <w:rPr>
                <w:rFonts w:ascii="Arial" w:hAnsi="Arial" w:cs="Arial"/>
                <w:sz w:val="20"/>
                <w:szCs w:val="20"/>
                <w:lang w:val="bs-Latn-BA"/>
              </w:rPr>
              <w:t>1</w:t>
            </w:r>
          </w:p>
        </w:tc>
        <w:tc>
          <w:tcPr>
            <w:tcW w:w="1134" w:type="dxa"/>
            <w:shd w:val="clear" w:color="auto" w:fill="auto"/>
            <w:vAlign w:val="center"/>
          </w:tcPr>
          <w:p w14:paraId="7AA21F6E" w14:textId="77777777" w:rsidR="0011582E" w:rsidRPr="007C2C3F" w:rsidRDefault="0011582E" w:rsidP="009714E7">
            <w:pPr>
              <w:pStyle w:val="TableParagraph"/>
              <w:jc w:val="center"/>
              <w:rPr>
                <w:rFonts w:ascii="Arial" w:eastAsia="Arial" w:hAnsi="Arial" w:cs="Arial"/>
                <w:sz w:val="20"/>
                <w:szCs w:val="20"/>
                <w:lang w:val="bs-Latn-BA"/>
              </w:rPr>
            </w:pPr>
            <w:r w:rsidRPr="007C2C3F">
              <w:rPr>
                <w:rFonts w:ascii="Arial" w:hAnsi="Arial" w:cs="Arial"/>
                <w:sz w:val="20"/>
                <w:szCs w:val="20"/>
                <w:lang w:val="bs-Latn-BA"/>
              </w:rPr>
              <w:t>NK*</w:t>
            </w:r>
          </w:p>
        </w:tc>
        <w:tc>
          <w:tcPr>
            <w:tcW w:w="1276" w:type="dxa"/>
            <w:shd w:val="clear" w:color="auto" w:fill="auto"/>
            <w:vAlign w:val="center"/>
          </w:tcPr>
          <w:p w14:paraId="389CAEAE" w14:textId="77777777" w:rsidR="0011582E" w:rsidRPr="007C2C3F" w:rsidRDefault="0011582E" w:rsidP="009714E7">
            <w:pPr>
              <w:pStyle w:val="TableParagraph"/>
              <w:jc w:val="center"/>
              <w:rPr>
                <w:rFonts w:ascii="Arial" w:eastAsia="Arial" w:hAnsi="Arial" w:cs="Arial"/>
                <w:sz w:val="20"/>
                <w:szCs w:val="20"/>
                <w:lang w:val="bs-Latn-BA"/>
              </w:rPr>
            </w:pPr>
            <w:r w:rsidRPr="007C2C3F">
              <w:rPr>
                <w:rFonts w:ascii="Arial" w:hAnsi="Arial" w:cs="Arial"/>
                <w:sz w:val="20"/>
                <w:szCs w:val="20"/>
                <w:lang w:val="bs-Latn-BA"/>
              </w:rPr>
              <w:t>NE</w:t>
            </w:r>
          </w:p>
        </w:tc>
      </w:tr>
      <w:tr w:rsidR="0011582E" w:rsidRPr="007C2C3F" w14:paraId="121949B4" w14:textId="77777777" w:rsidTr="0068617B">
        <w:trPr>
          <w:trHeight w:hRule="exact" w:val="539"/>
          <w:jc w:val="center"/>
        </w:trPr>
        <w:tc>
          <w:tcPr>
            <w:tcW w:w="1417" w:type="dxa"/>
            <w:vMerge/>
            <w:shd w:val="clear" w:color="auto" w:fill="auto"/>
          </w:tcPr>
          <w:p w14:paraId="2FDE86C7" w14:textId="77777777" w:rsidR="0011582E" w:rsidRPr="007C2C3F" w:rsidRDefault="0011582E" w:rsidP="009714E7">
            <w:pPr>
              <w:rPr>
                <w:rFonts w:ascii="Arial" w:hAnsi="Arial" w:cs="Arial"/>
                <w:sz w:val="20"/>
                <w:szCs w:val="20"/>
                <w:lang w:val="bs-Latn-BA"/>
              </w:rPr>
            </w:pPr>
          </w:p>
        </w:tc>
        <w:tc>
          <w:tcPr>
            <w:tcW w:w="1463" w:type="dxa"/>
            <w:shd w:val="clear" w:color="auto" w:fill="auto"/>
            <w:vAlign w:val="center"/>
          </w:tcPr>
          <w:p w14:paraId="06E544DB" w14:textId="77777777" w:rsidR="0011582E" w:rsidRPr="007C2C3F" w:rsidRDefault="0011582E" w:rsidP="009714E7">
            <w:pPr>
              <w:pStyle w:val="TableParagraph"/>
              <w:ind w:left="66" w:right="77"/>
              <w:jc w:val="center"/>
              <w:rPr>
                <w:rFonts w:ascii="Arial" w:eastAsia="Arial" w:hAnsi="Arial" w:cs="Arial"/>
                <w:sz w:val="20"/>
                <w:szCs w:val="20"/>
                <w:lang w:val="bs-Latn-BA"/>
              </w:rPr>
            </w:pPr>
            <w:r w:rsidRPr="007C2C3F">
              <w:rPr>
                <w:rFonts w:ascii="Arial" w:hAnsi="Arial" w:cs="Arial"/>
                <w:spacing w:val="-1"/>
                <w:sz w:val="20"/>
                <w:szCs w:val="20"/>
                <w:lang w:val="bs-Latn-BA"/>
              </w:rPr>
              <w:t>Separacija</w:t>
            </w:r>
            <w:r w:rsidRPr="007C2C3F">
              <w:rPr>
                <w:rFonts w:ascii="Arial" w:hAnsi="Arial" w:cs="Arial"/>
                <w:spacing w:val="27"/>
                <w:sz w:val="20"/>
                <w:szCs w:val="20"/>
                <w:lang w:val="bs-Latn-BA"/>
              </w:rPr>
              <w:t xml:space="preserve"> </w:t>
            </w:r>
            <w:r w:rsidRPr="007C2C3F">
              <w:rPr>
                <w:rFonts w:ascii="Arial" w:hAnsi="Arial" w:cs="Arial"/>
                <w:sz w:val="20"/>
                <w:szCs w:val="20"/>
                <w:lang w:val="bs-Latn-BA"/>
              </w:rPr>
              <w:t>koksa</w:t>
            </w:r>
          </w:p>
        </w:tc>
        <w:tc>
          <w:tcPr>
            <w:tcW w:w="1517" w:type="dxa"/>
            <w:shd w:val="clear" w:color="auto" w:fill="auto"/>
            <w:vAlign w:val="center"/>
          </w:tcPr>
          <w:p w14:paraId="248F40C1" w14:textId="77777777" w:rsidR="0011582E" w:rsidRPr="007C2C3F" w:rsidRDefault="0011582E" w:rsidP="009714E7">
            <w:pPr>
              <w:pStyle w:val="TableParagraph"/>
              <w:ind w:left="65" w:right="79"/>
              <w:jc w:val="center"/>
              <w:rPr>
                <w:rFonts w:ascii="Arial" w:eastAsia="Arial" w:hAnsi="Arial" w:cs="Arial"/>
                <w:sz w:val="20"/>
                <w:szCs w:val="20"/>
                <w:lang w:val="bs-Latn-BA"/>
              </w:rPr>
            </w:pPr>
            <w:r w:rsidRPr="007C2C3F">
              <w:rPr>
                <w:rFonts w:ascii="Arial" w:hAnsi="Arial" w:cs="Arial"/>
                <w:spacing w:val="-1"/>
                <w:sz w:val="20"/>
                <w:szCs w:val="20"/>
                <w:lang w:val="bs-Latn-BA"/>
              </w:rPr>
              <w:t>Okolni</w:t>
            </w:r>
            <w:r w:rsidRPr="007C2C3F">
              <w:rPr>
                <w:rFonts w:ascii="Arial" w:hAnsi="Arial" w:cs="Arial"/>
                <w:spacing w:val="24"/>
                <w:sz w:val="20"/>
                <w:szCs w:val="20"/>
                <w:lang w:val="bs-Latn-BA"/>
              </w:rPr>
              <w:t xml:space="preserve"> </w:t>
            </w:r>
            <w:r w:rsidRPr="007C2C3F">
              <w:rPr>
                <w:rFonts w:ascii="Arial" w:hAnsi="Arial" w:cs="Arial"/>
                <w:spacing w:val="-1"/>
                <w:sz w:val="20"/>
                <w:szCs w:val="20"/>
                <w:lang w:val="bs-Latn-BA"/>
              </w:rPr>
              <w:t>prostor</w:t>
            </w:r>
          </w:p>
        </w:tc>
        <w:tc>
          <w:tcPr>
            <w:tcW w:w="1543" w:type="dxa"/>
            <w:shd w:val="clear" w:color="auto" w:fill="auto"/>
            <w:vAlign w:val="center"/>
          </w:tcPr>
          <w:p w14:paraId="26B3F29F" w14:textId="77777777" w:rsidR="0011582E" w:rsidRPr="007C2C3F" w:rsidRDefault="0011582E" w:rsidP="009714E7">
            <w:pPr>
              <w:pStyle w:val="TableParagraph"/>
              <w:jc w:val="center"/>
              <w:rPr>
                <w:rFonts w:ascii="Arial" w:eastAsia="Arial" w:hAnsi="Arial" w:cs="Arial"/>
                <w:sz w:val="20"/>
                <w:szCs w:val="20"/>
                <w:lang w:val="bs-Latn-BA"/>
              </w:rPr>
            </w:pPr>
            <w:r w:rsidRPr="007C2C3F">
              <w:rPr>
                <w:rFonts w:ascii="Arial" w:hAnsi="Arial" w:cs="Arial"/>
                <w:sz w:val="20"/>
                <w:szCs w:val="20"/>
                <w:lang w:val="bs-Latn-BA"/>
              </w:rPr>
              <w:t xml:space="preserve">Koksna </w:t>
            </w:r>
            <w:r w:rsidRPr="007C2C3F">
              <w:rPr>
                <w:rFonts w:ascii="Arial" w:hAnsi="Arial" w:cs="Arial"/>
                <w:spacing w:val="-1"/>
                <w:sz w:val="20"/>
                <w:szCs w:val="20"/>
                <w:lang w:val="bs-Latn-BA"/>
              </w:rPr>
              <w:t>prašina</w:t>
            </w:r>
          </w:p>
        </w:tc>
        <w:tc>
          <w:tcPr>
            <w:tcW w:w="1008" w:type="dxa"/>
            <w:shd w:val="clear" w:color="auto" w:fill="auto"/>
            <w:vAlign w:val="center"/>
          </w:tcPr>
          <w:p w14:paraId="606F94AD" w14:textId="77777777" w:rsidR="0011582E" w:rsidRPr="007C2C3F" w:rsidRDefault="0011582E" w:rsidP="009714E7">
            <w:pPr>
              <w:pStyle w:val="TableParagraph"/>
              <w:ind w:right="2"/>
              <w:jc w:val="center"/>
              <w:rPr>
                <w:rFonts w:ascii="Arial" w:eastAsia="Arial" w:hAnsi="Arial" w:cs="Arial"/>
                <w:sz w:val="20"/>
                <w:szCs w:val="20"/>
                <w:lang w:val="bs-Latn-BA"/>
              </w:rPr>
            </w:pPr>
            <w:r w:rsidRPr="007C2C3F">
              <w:rPr>
                <w:rFonts w:ascii="Arial" w:hAnsi="Arial" w:cs="Arial"/>
                <w:sz w:val="20"/>
                <w:szCs w:val="20"/>
                <w:lang w:val="bs-Latn-BA"/>
              </w:rPr>
              <w:t>1</w:t>
            </w:r>
          </w:p>
        </w:tc>
        <w:tc>
          <w:tcPr>
            <w:tcW w:w="1134" w:type="dxa"/>
            <w:shd w:val="clear" w:color="auto" w:fill="auto"/>
            <w:vAlign w:val="center"/>
          </w:tcPr>
          <w:p w14:paraId="33A7A5A9" w14:textId="77777777" w:rsidR="0011582E" w:rsidRPr="007C2C3F" w:rsidRDefault="0011582E" w:rsidP="009714E7">
            <w:pPr>
              <w:pStyle w:val="TableParagraph"/>
              <w:jc w:val="center"/>
              <w:rPr>
                <w:rFonts w:ascii="Arial" w:eastAsia="Arial" w:hAnsi="Arial" w:cs="Arial"/>
                <w:sz w:val="20"/>
                <w:szCs w:val="20"/>
                <w:lang w:val="bs-Latn-BA"/>
              </w:rPr>
            </w:pPr>
            <w:r w:rsidRPr="007C2C3F">
              <w:rPr>
                <w:rFonts w:ascii="Arial" w:hAnsi="Arial" w:cs="Arial"/>
                <w:sz w:val="20"/>
                <w:szCs w:val="20"/>
                <w:lang w:val="bs-Latn-BA"/>
              </w:rPr>
              <w:t>NK*</w:t>
            </w:r>
          </w:p>
        </w:tc>
        <w:tc>
          <w:tcPr>
            <w:tcW w:w="1276" w:type="dxa"/>
            <w:shd w:val="clear" w:color="auto" w:fill="auto"/>
            <w:vAlign w:val="center"/>
          </w:tcPr>
          <w:p w14:paraId="418B250D" w14:textId="77777777" w:rsidR="0011582E" w:rsidRPr="007C2C3F" w:rsidRDefault="0011582E" w:rsidP="009714E7">
            <w:pPr>
              <w:pStyle w:val="TableParagraph"/>
              <w:jc w:val="center"/>
              <w:rPr>
                <w:rFonts w:ascii="Arial" w:eastAsia="Arial" w:hAnsi="Arial" w:cs="Arial"/>
                <w:sz w:val="20"/>
                <w:szCs w:val="20"/>
                <w:lang w:val="bs-Latn-BA"/>
              </w:rPr>
            </w:pPr>
            <w:r w:rsidRPr="007C2C3F">
              <w:rPr>
                <w:rFonts w:ascii="Arial" w:hAnsi="Arial" w:cs="Arial"/>
                <w:sz w:val="20"/>
                <w:szCs w:val="20"/>
                <w:lang w:val="bs-Latn-BA"/>
              </w:rPr>
              <w:t>NE</w:t>
            </w:r>
          </w:p>
        </w:tc>
      </w:tr>
      <w:tr w:rsidR="0011582E" w:rsidRPr="007C2C3F" w14:paraId="2CB44A8C" w14:textId="77777777" w:rsidTr="0068617B">
        <w:trPr>
          <w:trHeight w:hRule="exact" w:val="852"/>
          <w:jc w:val="center"/>
        </w:trPr>
        <w:tc>
          <w:tcPr>
            <w:tcW w:w="1417" w:type="dxa"/>
            <w:vMerge/>
            <w:shd w:val="clear" w:color="auto" w:fill="auto"/>
          </w:tcPr>
          <w:p w14:paraId="6F2D3A08" w14:textId="77777777" w:rsidR="0011582E" w:rsidRPr="007C2C3F" w:rsidRDefault="0011582E" w:rsidP="009714E7">
            <w:pPr>
              <w:rPr>
                <w:rFonts w:ascii="Arial" w:hAnsi="Arial" w:cs="Arial"/>
                <w:sz w:val="20"/>
                <w:szCs w:val="20"/>
                <w:lang w:val="bs-Latn-BA"/>
              </w:rPr>
            </w:pPr>
          </w:p>
        </w:tc>
        <w:tc>
          <w:tcPr>
            <w:tcW w:w="1463" w:type="dxa"/>
            <w:shd w:val="clear" w:color="auto" w:fill="auto"/>
            <w:vAlign w:val="center"/>
          </w:tcPr>
          <w:p w14:paraId="3518353A" w14:textId="77777777" w:rsidR="0011582E" w:rsidRPr="007C2C3F" w:rsidRDefault="0011582E" w:rsidP="00E455F8">
            <w:pPr>
              <w:pStyle w:val="TableParagraph"/>
              <w:ind w:left="-74" w:right="165" w:hanging="90"/>
              <w:jc w:val="center"/>
              <w:rPr>
                <w:rFonts w:ascii="Arial" w:eastAsia="Arial" w:hAnsi="Arial" w:cs="Arial"/>
                <w:sz w:val="20"/>
                <w:szCs w:val="20"/>
                <w:lang w:val="bs-Latn-BA"/>
              </w:rPr>
            </w:pPr>
            <w:r w:rsidRPr="007C2C3F">
              <w:rPr>
                <w:rFonts w:ascii="Arial" w:hAnsi="Arial" w:cs="Arial"/>
                <w:spacing w:val="-1"/>
                <w:sz w:val="20"/>
                <w:szCs w:val="20"/>
                <w:lang w:val="bs-Latn-BA"/>
              </w:rPr>
              <w:t>Transportni</w:t>
            </w:r>
            <w:r w:rsidRPr="007C2C3F">
              <w:rPr>
                <w:rFonts w:ascii="Arial" w:hAnsi="Arial" w:cs="Arial"/>
                <w:spacing w:val="20"/>
                <w:sz w:val="20"/>
                <w:szCs w:val="20"/>
                <w:lang w:val="bs-Latn-BA"/>
              </w:rPr>
              <w:t xml:space="preserve"> </w:t>
            </w:r>
            <w:r w:rsidRPr="007C2C3F">
              <w:rPr>
                <w:rFonts w:ascii="Arial" w:hAnsi="Arial" w:cs="Arial"/>
                <w:sz w:val="20"/>
                <w:szCs w:val="20"/>
                <w:lang w:val="bs-Latn-BA"/>
              </w:rPr>
              <w:t>sistem</w:t>
            </w:r>
            <w:r w:rsidRPr="007C2C3F">
              <w:rPr>
                <w:rFonts w:ascii="Arial" w:hAnsi="Arial" w:cs="Arial"/>
                <w:spacing w:val="-2"/>
                <w:sz w:val="20"/>
                <w:szCs w:val="20"/>
                <w:lang w:val="bs-Latn-BA"/>
              </w:rPr>
              <w:t xml:space="preserve"> </w:t>
            </w:r>
            <w:r w:rsidRPr="007C2C3F">
              <w:rPr>
                <w:rFonts w:ascii="Arial" w:hAnsi="Arial" w:cs="Arial"/>
                <w:spacing w:val="-1"/>
                <w:sz w:val="20"/>
                <w:szCs w:val="20"/>
                <w:lang w:val="bs-Latn-BA"/>
              </w:rPr>
              <w:t>koksa,</w:t>
            </w:r>
            <w:r w:rsidRPr="007C2C3F">
              <w:rPr>
                <w:rFonts w:ascii="Arial" w:hAnsi="Arial" w:cs="Arial"/>
                <w:spacing w:val="26"/>
                <w:sz w:val="20"/>
                <w:szCs w:val="20"/>
                <w:lang w:val="bs-Latn-BA"/>
              </w:rPr>
              <w:t xml:space="preserve"> </w:t>
            </w:r>
            <w:r w:rsidRPr="007C2C3F">
              <w:rPr>
                <w:rFonts w:ascii="Arial" w:hAnsi="Arial" w:cs="Arial"/>
                <w:spacing w:val="-1"/>
                <w:sz w:val="20"/>
                <w:szCs w:val="20"/>
                <w:lang w:val="bs-Latn-BA"/>
              </w:rPr>
              <w:t>separiranog</w:t>
            </w:r>
          </w:p>
        </w:tc>
        <w:tc>
          <w:tcPr>
            <w:tcW w:w="1517" w:type="dxa"/>
            <w:shd w:val="clear" w:color="auto" w:fill="auto"/>
            <w:vAlign w:val="center"/>
          </w:tcPr>
          <w:p w14:paraId="7CBEB055" w14:textId="77777777" w:rsidR="0011582E" w:rsidRPr="007C2C3F" w:rsidRDefault="0011582E" w:rsidP="009714E7">
            <w:pPr>
              <w:pStyle w:val="TableParagraph"/>
              <w:ind w:left="375" w:right="376" w:firstLine="27"/>
              <w:jc w:val="center"/>
              <w:rPr>
                <w:rFonts w:ascii="Arial" w:eastAsia="Arial" w:hAnsi="Arial" w:cs="Arial"/>
                <w:sz w:val="20"/>
                <w:szCs w:val="20"/>
                <w:lang w:val="bs-Latn-BA"/>
              </w:rPr>
            </w:pPr>
            <w:r w:rsidRPr="007C2C3F">
              <w:rPr>
                <w:rFonts w:ascii="Arial" w:hAnsi="Arial" w:cs="Arial"/>
                <w:spacing w:val="-1"/>
                <w:sz w:val="20"/>
                <w:szCs w:val="20"/>
                <w:lang w:val="bs-Latn-BA"/>
              </w:rPr>
              <w:t>Okolni</w:t>
            </w:r>
            <w:r w:rsidRPr="007C2C3F">
              <w:rPr>
                <w:rFonts w:ascii="Arial" w:hAnsi="Arial" w:cs="Arial"/>
                <w:spacing w:val="24"/>
                <w:sz w:val="20"/>
                <w:szCs w:val="20"/>
                <w:lang w:val="bs-Latn-BA"/>
              </w:rPr>
              <w:t xml:space="preserve"> </w:t>
            </w:r>
            <w:r w:rsidRPr="007C2C3F">
              <w:rPr>
                <w:rFonts w:ascii="Arial" w:hAnsi="Arial" w:cs="Arial"/>
                <w:spacing w:val="-1"/>
                <w:sz w:val="20"/>
                <w:szCs w:val="20"/>
                <w:lang w:val="bs-Latn-BA"/>
              </w:rPr>
              <w:t>prostor</w:t>
            </w:r>
          </w:p>
        </w:tc>
        <w:tc>
          <w:tcPr>
            <w:tcW w:w="1543" w:type="dxa"/>
            <w:shd w:val="clear" w:color="auto" w:fill="auto"/>
            <w:vAlign w:val="center"/>
          </w:tcPr>
          <w:p w14:paraId="3A7FAAE9" w14:textId="77777777" w:rsidR="0011582E" w:rsidRPr="007C2C3F" w:rsidRDefault="0011582E" w:rsidP="009714E7">
            <w:pPr>
              <w:pStyle w:val="TableParagraph"/>
              <w:ind w:left="-79"/>
              <w:jc w:val="center"/>
              <w:rPr>
                <w:rFonts w:ascii="Arial" w:eastAsia="Arial" w:hAnsi="Arial" w:cs="Arial"/>
                <w:sz w:val="20"/>
                <w:szCs w:val="20"/>
                <w:lang w:val="bs-Latn-BA"/>
              </w:rPr>
            </w:pPr>
            <w:r w:rsidRPr="007C2C3F">
              <w:rPr>
                <w:rFonts w:ascii="Arial" w:hAnsi="Arial" w:cs="Arial"/>
                <w:sz w:val="20"/>
                <w:szCs w:val="20"/>
                <w:lang w:val="bs-Latn-BA"/>
              </w:rPr>
              <w:t xml:space="preserve">Koksna </w:t>
            </w:r>
            <w:r w:rsidRPr="007C2C3F">
              <w:rPr>
                <w:rFonts w:ascii="Arial" w:hAnsi="Arial" w:cs="Arial"/>
                <w:spacing w:val="-1"/>
                <w:sz w:val="20"/>
                <w:szCs w:val="20"/>
                <w:lang w:val="bs-Latn-BA"/>
              </w:rPr>
              <w:t>prašina</w:t>
            </w:r>
          </w:p>
        </w:tc>
        <w:tc>
          <w:tcPr>
            <w:tcW w:w="1008" w:type="dxa"/>
            <w:shd w:val="clear" w:color="auto" w:fill="auto"/>
            <w:vAlign w:val="center"/>
          </w:tcPr>
          <w:p w14:paraId="4ECC7433" w14:textId="77777777" w:rsidR="0011582E" w:rsidRPr="007C2C3F" w:rsidRDefault="0011582E" w:rsidP="009714E7">
            <w:pPr>
              <w:pStyle w:val="TableParagraph"/>
              <w:ind w:right="2"/>
              <w:jc w:val="center"/>
              <w:rPr>
                <w:rFonts w:ascii="Arial" w:eastAsia="Arial" w:hAnsi="Arial" w:cs="Arial"/>
                <w:sz w:val="20"/>
                <w:szCs w:val="20"/>
                <w:lang w:val="bs-Latn-BA"/>
              </w:rPr>
            </w:pPr>
            <w:r w:rsidRPr="007C2C3F">
              <w:rPr>
                <w:rFonts w:ascii="Arial" w:hAnsi="Arial" w:cs="Arial"/>
                <w:sz w:val="20"/>
                <w:szCs w:val="20"/>
                <w:lang w:val="bs-Latn-BA"/>
              </w:rPr>
              <w:t>1</w:t>
            </w:r>
          </w:p>
        </w:tc>
        <w:tc>
          <w:tcPr>
            <w:tcW w:w="1134" w:type="dxa"/>
            <w:shd w:val="clear" w:color="auto" w:fill="auto"/>
            <w:vAlign w:val="center"/>
          </w:tcPr>
          <w:p w14:paraId="1492B447" w14:textId="77777777" w:rsidR="0011582E" w:rsidRPr="007C2C3F" w:rsidRDefault="0011582E" w:rsidP="009714E7">
            <w:pPr>
              <w:pStyle w:val="TableParagraph"/>
              <w:jc w:val="center"/>
              <w:rPr>
                <w:rFonts w:ascii="Arial" w:eastAsia="Arial" w:hAnsi="Arial" w:cs="Arial"/>
                <w:sz w:val="20"/>
                <w:szCs w:val="20"/>
                <w:lang w:val="bs-Latn-BA"/>
              </w:rPr>
            </w:pPr>
            <w:r w:rsidRPr="007C2C3F">
              <w:rPr>
                <w:rFonts w:ascii="Arial" w:hAnsi="Arial" w:cs="Arial"/>
                <w:sz w:val="20"/>
                <w:szCs w:val="20"/>
                <w:lang w:val="bs-Latn-BA"/>
              </w:rPr>
              <w:t>NK*</w:t>
            </w:r>
          </w:p>
        </w:tc>
        <w:tc>
          <w:tcPr>
            <w:tcW w:w="1276" w:type="dxa"/>
            <w:shd w:val="clear" w:color="auto" w:fill="auto"/>
            <w:vAlign w:val="center"/>
          </w:tcPr>
          <w:p w14:paraId="5B1AC2E9" w14:textId="77777777" w:rsidR="0011582E" w:rsidRPr="007C2C3F" w:rsidRDefault="0011582E" w:rsidP="009714E7">
            <w:pPr>
              <w:pStyle w:val="TableParagraph"/>
              <w:jc w:val="center"/>
              <w:rPr>
                <w:rFonts w:ascii="Arial" w:eastAsia="Arial" w:hAnsi="Arial" w:cs="Arial"/>
                <w:sz w:val="20"/>
                <w:szCs w:val="20"/>
                <w:lang w:val="bs-Latn-BA"/>
              </w:rPr>
            </w:pPr>
            <w:r w:rsidRPr="007C2C3F">
              <w:rPr>
                <w:rFonts w:ascii="Arial" w:hAnsi="Arial" w:cs="Arial"/>
                <w:sz w:val="20"/>
                <w:szCs w:val="20"/>
                <w:lang w:val="bs-Latn-BA"/>
              </w:rPr>
              <w:t>NE</w:t>
            </w:r>
          </w:p>
        </w:tc>
      </w:tr>
    </w:tbl>
    <w:p w14:paraId="1B9CB7E6" w14:textId="77777777" w:rsidR="0011582E" w:rsidRPr="00AC77D0" w:rsidRDefault="0011582E" w:rsidP="007C2C3F">
      <w:pPr>
        <w:widowControl w:val="0"/>
        <w:ind w:left="2298" w:firstLine="538"/>
        <w:jc w:val="both"/>
        <w:rPr>
          <w:rFonts w:ascii="Arial" w:eastAsia="Arial" w:hAnsi="Arial" w:cs="Arial"/>
          <w:sz w:val="22"/>
          <w:szCs w:val="22"/>
          <w:lang w:val="bs-Latn-BA"/>
        </w:rPr>
      </w:pPr>
      <w:r w:rsidRPr="00AC77D0">
        <w:rPr>
          <w:rFonts w:ascii="Arial" w:eastAsia="Arial" w:hAnsi="Arial" w:cs="Arial"/>
          <w:spacing w:val="-1"/>
          <w:sz w:val="22"/>
          <w:szCs w:val="22"/>
          <w:lang w:val="bs-Latn-BA"/>
        </w:rPr>
        <w:t>*NK</w:t>
      </w:r>
      <w:r w:rsidRPr="00AC77D0">
        <w:rPr>
          <w:rFonts w:ascii="Arial" w:eastAsia="Arial" w:hAnsi="Arial" w:cs="Arial"/>
          <w:spacing w:val="-15"/>
          <w:sz w:val="22"/>
          <w:szCs w:val="22"/>
          <w:lang w:val="bs-Latn-BA"/>
        </w:rPr>
        <w:t xml:space="preserve"> </w:t>
      </w:r>
      <w:r w:rsidRPr="00AC77D0">
        <w:rPr>
          <w:rFonts w:ascii="Arial" w:eastAsia="Arial" w:hAnsi="Arial" w:cs="Arial"/>
          <w:sz w:val="22"/>
          <w:szCs w:val="22"/>
          <w:lang w:val="bs-Latn-BA"/>
        </w:rPr>
        <w:t>–nekotrolisano</w:t>
      </w:r>
      <w:r w:rsidRPr="00AC77D0">
        <w:rPr>
          <w:rFonts w:ascii="Arial" w:eastAsia="Arial" w:hAnsi="Arial" w:cs="Arial"/>
          <w:spacing w:val="-14"/>
          <w:sz w:val="22"/>
          <w:szCs w:val="22"/>
          <w:lang w:val="bs-Latn-BA"/>
        </w:rPr>
        <w:t xml:space="preserve"> </w:t>
      </w:r>
      <w:r w:rsidRPr="00AC77D0">
        <w:rPr>
          <w:rFonts w:ascii="Arial" w:eastAsia="Arial" w:hAnsi="Arial" w:cs="Arial"/>
          <w:spacing w:val="-1"/>
          <w:sz w:val="22"/>
          <w:szCs w:val="22"/>
          <w:lang w:val="bs-Latn-BA"/>
        </w:rPr>
        <w:t>ispuštanje</w:t>
      </w:r>
    </w:p>
    <w:p w14:paraId="6647C0A1" w14:textId="77777777" w:rsidR="0011582E" w:rsidRPr="00AC77D0" w:rsidRDefault="0011582E" w:rsidP="007C2C3F">
      <w:pPr>
        <w:widowControl w:val="0"/>
        <w:ind w:left="2298" w:firstLine="538"/>
        <w:jc w:val="both"/>
        <w:rPr>
          <w:rFonts w:ascii="Arial" w:eastAsia="Arial" w:hAnsi="Arial" w:cs="Arial"/>
          <w:sz w:val="22"/>
          <w:szCs w:val="22"/>
          <w:lang w:val="bs-Latn-BA"/>
        </w:rPr>
      </w:pPr>
      <w:r w:rsidRPr="00AC77D0">
        <w:rPr>
          <w:rFonts w:ascii="Arial" w:eastAsia="Arial" w:hAnsi="Arial" w:cs="Arial"/>
          <w:spacing w:val="-1"/>
          <w:sz w:val="22"/>
          <w:szCs w:val="22"/>
          <w:lang w:val="bs-Latn-BA"/>
        </w:rPr>
        <w:t>**K</w:t>
      </w:r>
      <w:r w:rsidRPr="00AC77D0">
        <w:rPr>
          <w:rFonts w:ascii="Arial" w:eastAsia="Arial" w:hAnsi="Arial" w:cs="Arial"/>
          <w:spacing w:val="-9"/>
          <w:sz w:val="22"/>
          <w:szCs w:val="22"/>
          <w:lang w:val="bs-Latn-BA"/>
        </w:rPr>
        <w:t xml:space="preserve"> </w:t>
      </w:r>
      <w:r w:rsidRPr="00AC77D0">
        <w:rPr>
          <w:rFonts w:ascii="Arial" w:eastAsia="Arial" w:hAnsi="Arial" w:cs="Arial"/>
          <w:sz w:val="22"/>
          <w:szCs w:val="22"/>
          <w:lang w:val="bs-Latn-BA"/>
        </w:rPr>
        <w:t>–</w:t>
      </w:r>
      <w:r w:rsidRPr="00AC77D0">
        <w:rPr>
          <w:rFonts w:ascii="Arial" w:eastAsia="Arial" w:hAnsi="Arial" w:cs="Arial"/>
          <w:spacing w:val="-9"/>
          <w:sz w:val="22"/>
          <w:szCs w:val="22"/>
          <w:lang w:val="bs-Latn-BA"/>
        </w:rPr>
        <w:t xml:space="preserve"> </w:t>
      </w:r>
      <w:r w:rsidRPr="00AC77D0">
        <w:rPr>
          <w:rFonts w:ascii="Arial" w:eastAsia="Arial" w:hAnsi="Arial" w:cs="Arial"/>
          <w:sz w:val="22"/>
          <w:szCs w:val="22"/>
          <w:lang w:val="bs-Latn-BA"/>
        </w:rPr>
        <w:t>kontrolisano</w:t>
      </w:r>
      <w:r w:rsidRPr="00AC77D0">
        <w:rPr>
          <w:rFonts w:ascii="Arial" w:eastAsia="Arial" w:hAnsi="Arial" w:cs="Arial"/>
          <w:spacing w:val="-9"/>
          <w:sz w:val="22"/>
          <w:szCs w:val="22"/>
          <w:lang w:val="bs-Latn-BA"/>
        </w:rPr>
        <w:t xml:space="preserve"> </w:t>
      </w:r>
      <w:r w:rsidRPr="00AC77D0">
        <w:rPr>
          <w:rFonts w:ascii="Arial" w:eastAsia="Arial" w:hAnsi="Arial" w:cs="Arial"/>
          <w:spacing w:val="-1"/>
          <w:sz w:val="22"/>
          <w:szCs w:val="22"/>
          <w:lang w:val="bs-Latn-BA"/>
        </w:rPr>
        <w:t>ispuštanje</w:t>
      </w:r>
    </w:p>
    <w:p w14:paraId="69B5C4AA" w14:textId="77777777" w:rsidR="0011582E" w:rsidRPr="00AC77D0" w:rsidRDefault="0011582E" w:rsidP="009714E7">
      <w:pPr>
        <w:widowControl w:val="0"/>
        <w:ind w:right="178"/>
        <w:jc w:val="both"/>
        <w:rPr>
          <w:rFonts w:ascii="Arial" w:eastAsia="Arial" w:hAnsi="Arial" w:cs="Arial"/>
          <w:spacing w:val="24"/>
          <w:sz w:val="22"/>
          <w:szCs w:val="22"/>
          <w:lang w:val="bs-Latn-BA"/>
        </w:rPr>
      </w:pPr>
    </w:p>
    <w:p w14:paraId="1DED9FC1" w14:textId="50673D6A" w:rsidR="0011582E" w:rsidRDefault="0011582E" w:rsidP="00E455F8">
      <w:pPr>
        <w:widowControl w:val="0"/>
        <w:tabs>
          <w:tab w:val="left" w:pos="9157"/>
        </w:tabs>
        <w:ind w:right="198"/>
        <w:jc w:val="both"/>
        <w:rPr>
          <w:rFonts w:ascii="Arial" w:eastAsia="Arial" w:hAnsi="Arial" w:cs="Arial"/>
          <w:sz w:val="22"/>
          <w:szCs w:val="22"/>
          <w:lang w:val="bs-Latn-BA"/>
        </w:rPr>
      </w:pPr>
      <w:r w:rsidRPr="00AC77D0">
        <w:rPr>
          <w:rFonts w:ascii="Arial" w:eastAsia="Arial" w:hAnsi="Arial" w:cs="Arial"/>
          <w:sz w:val="22"/>
          <w:szCs w:val="22"/>
          <w:lang w:val="bs-Latn-BA"/>
        </w:rPr>
        <w:t>Prema</w:t>
      </w:r>
      <w:r w:rsidRPr="00AC77D0">
        <w:rPr>
          <w:rFonts w:ascii="Arial" w:eastAsia="Arial" w:hAnsi="Arial" w:cs="Arial"/>
          <w:spacing w:val="5"/>
          <w:sz w:val="22"/>
          <w:szCs w:val="22"/>
          <w:lang w:val="bs-Latn-BA"/>
        </w:rPr>
        <w:t xml:space="preserve"> </w:t>
      </w:r>
      <w:r w:rsidRPr="00AC77D0">
        <w:rPr>
          <w:rFonts w:ascii="Arial" w:eastAsia="Arial" w:hAnsi="Arial" w:cs="Arial"/>
          <w:spacing w:val="-1"/>
          <w:sz w:val="22"/>
          <w:szCs w:val="22"/>
          <w:lang w:val="bs-Latn-BA"/>
        </w:rPr>
        <w:t>podacima</w:t>
      </w:r>
      <w:r w:rsidRPr="00AC77D0">
        <w:rPr>
          <w:rFonts w:ascii="Arial" w:eastAsia="Arial" w:hAnsi="Arial" w:cs="Arial"/>
          <w:spacing w:val="5"/>
          <w:sz w:val="22"/>
          <w:szCs w:val="22"/>
          <w:lang w:val="bs-Latn-BA"/>
        </w:rPr>
        <w:t xml:space="preserve"> </w:t>
      </w:r>
      <w:r w:rsidRPr="00AC77D0">
        <w:rPr>
          <w:rFonts w:ascii="Arial" w:eastAsia="Arial" w:hAnsi="Arial" w:cs="Arial"/>
          <w:sz w:val="22"/>
          <w:szCs w:val="22"/>
          <w:lang w:val="bs-Latn-BA"/>
        </w:rPr>
        <w:t>datim</w:t>
      </w:r>
      <w:r w:rsidRPr="00AC77D0">
        <w:rPr>
          <w:rFonts w:ascii="Arial" w:eastAsia="Arial" w:hAnsi="Arial" w:cs="Arial"/>
          <w:spacing w:val="6"/>
          <w:sz w:val="22"/>
          <w:szCs w:val="22"/>
          <w:lang w:val="bs-Latn-BA"/>
        </w:rPr>
        <w:t xml:space="preserve"> </w:t>
      </w:r>
      <w:r w:rsidRPr="00AC77D0">
        <w:rPr>
          <w:rFonts w:ascii="Arial" w:eastAsia="Arial" w:hAnsi="Arial" w:cs="Arial"/>
          <w:sz w:val="22"/>
          <w:szCs w:val="22"/>
          <w:lang w:val="bs-Latn-BA"/>
        </w:rPr>
        <w:t>u</w:t>
      </w:r>
      <w:r w:rsidRPr="00AC77D0">
        <w:rPr>
          <w:rFonts w:ascii="Arial" w:eastAsia="Arial" w:hAnsi="Arial" w:cs="Arial"/>
          <w:spacing w:val="5"/>
          <w:sz w:val="22"/>
          <w:szCs w:val="22"/>
          <w:lang w:val="bs-Latn-BA"/>
        </w:rPr>
        <w:t xml:space="preserve"> </w:t>
      </w:r>
      <w:r w:rsidRPr="00AC77D0">
        <w:rPr>
          <w:rFonts w:ascii="Arial" w:eastAsia="Arial" w:hAnsi="Arial" w:cs="Arial"/>
          <w:sz w:val="22"/>
          <w:szCs w:val="22"/>
          <w:lang w:val="bs-Latn-BA"/>
        </w:rPr>
        <w:t>tabeli</w:t>
      </w:r>
      <w:r w:rsidRPr="00AC77D0">
        <w:rPr>
          <w:rFonts w:ascii="Arial" w:eastAsia="Arial" w:hAnsi="Arial" w:cs="Arial"/>
          <w:spacing w:val="6"/>
          <w:sz w:val="22"/>
          <w:szCs w:val="22"/>
          <w:lang w:val="bs-Latn-BA"/>
        </w:rPr>
        <w:t xml:space="preserve"> </w:t>
      </w:r>
      <w:r w:rsidRPr="00AC77D0">
        <w:rPr>
          <w:rFonts w:ascii="Arial" w:eastAsia="Arial" w:hAnsi="Arial" w:cs="Arial"/>
          <w:spacing w:val="-1"/>
          <w:sz w:val="22"/>
          <w:szCs w:val="22"/>
          <w:lang w:val="bs-Latn-BA"/>
        </w:rPr>
        <w:t>najveći</w:t>
      </w:r>
      <w:r w:rsidRPr="00AC77D0">
        <w:rPr>
          <w:rFonts w:ascii="Arial" w:eastAsia="Arial" w:hAnsi="Arial" w:cs="Arial"/>
          <w:spacing w:val="6"/>
          <w:sz w:val="22"/>
          <w:szCs w:val="22"/>
          <w:lang w:val="bs-Latn-BA"/>
        </w:rPr>
        <w:t xml:space="preserve"> </w:t>
      </w:r>
      <w:r w:rsidRPr="00AC77D0">
        <w:rPr>
          <w:rFonts w:ascii="Arial" w:eastAsia="Arial" w:hAnsi="Arial" w:cs="Arial"/>
          <w:sz w:val="22"/>
          <w:szCs w:val="22"/>
          <w:lang w:val="bs-Latn-BA"/>
        </w:rPr>
        <w:t>broj</w:t>
      </w:r>
      <w:r w:rsidRPr="00AC77D0">
        <w:rPr>
          <w:rFonts w:ascii="Arial" w:eastAsia="Arial" w:hAnsi="Arial" w:cs="Arial"/>
          <w:spacing w:val="5"/>
          <w:sz w:val="22"/>
          <w:szCs w:val="22"/>
          <w:lang w:val="bs-Latn-BA"/>
        </w:rPr>
        <w:t xml:space="preserve"> </w:t>
      </w:r>
      <w:r w:rsidRPr="00AC77D0">
        <w:rPr>
          <w:rFonts w:ascii="Arial" w:eastAsia="Arial" w:hAnsi="Arial" w:cs="Arial"/>
          <w:sz w:val="22"/>
          <w:szCs w:val="22"/>
          <w:lang w:val="bs-Latn-BA"/>
        </w:rPr>
        <w:t>izvora</w:t>
      </w:r>
      <w:r w:rsidRPr="00AC77D0">
        <w:rPr>
          <w:rFonts w:ascii="Arial" w:eastAsia="Arial" w:hAnsi="Arial" w:cs="Arial"/>
          <w:spacing w:val="6"/>
          <w:sz w:val="22"/>
          <w:szCs w:val="22"/>
          <w:lang w:val="bs-Latn-BA"/>
        </w:rPr>
        <w:t xml:space="preserve"> </w:t>
      </w:r>
      <w:r w:rsidRPr="00AC77D0">
        <w:rPr>
          <w:rFonts w:ascii="Arial" w:eastAsia="Arial" w:hAnsi="Arial" w:cs="Arial"/>
          <w:spacing w:val="-1"/>
          <w:sz w:val="22"/>
          <w:szCs w:val="22"/>
          <w:lang w:val="bs-Latn-BA"/>
        </w:rPr>
        <w:t>emisije</w:t>
      </w:r>
      <w:r w:rsidRPr="00AC77D0">
        <w:rPr>
          <w:rFonts w:ascii="Arial" w:eastAsia="Arial" w:hAnsi="Arial" w:cs="Arial"/>
          <w:spacing w:val="55"/>
          <w:sz w:val="22"/>
          <w:szCs w:val="22"/>
          <w:lang w:val="bs-Latn-BA"/>
        </w:rPr>
        <w:t xml:space="preserve"> </w:t>
      </w:r>
      <w:r w:rsidRPr="00AC77D0">
        <w:rPr>
          <w:rFonts w:ascii="Arial" w:eastAsia="Arial" w:hAnsi="Arial" w:cs="Arial"/>
          <w:spacing w:val="-1"/>
          <w:sz w:val="22"/>
          <w:szCs w:val="22"/>
          <w:lang w:val="bs-Latn-BA"/>
        </w:rPr>
        <w:t>nekontrolisan</w:t>
      </w:r>
      <w:r w:rsidRPr="00AC77D0">
        <w:rPr>
          <w:rFonts w:ascii="Arial" w:eastAsia="Arial" w:hAnsi="Arial" w:cs="Arial"/>
          <w:spacing w:val="39"/>
          <w:sz w:val="22"/>
          <w:szCs w:val="22"/>
          <w:lang w:val="bs-Latn-BA"/>
        </w:rPr>
        <w:t xml:space="preserve"> </w:t>
      </w:r>
      <w:r w:rsidRPr="00AC77D0">
        <w:rPr>
          <w:rFonts w:ascii="Arial" w:eastAsia="Arial" w:hAnsi="Arial" w:cs="Arial"/>
          <w:spacing w:val="-1"/>
          <w:sz w:val="22"/>
          <w:szCs w:val="22"/>
          <w:lang w:val="bs-Latn-BA"/>
        </w:rPr>
        <w:t>(fugitivne</w:t>
      </w:r>
      <w:r w:rsidRPr="00AC77D0">
        <w:rPr>
          <w:rFonts w:ascii="Arial" w:eastAsia="Arial" w:hAnsi="Arial" w:cs="Arial"/>
          <w:spacing w:val="38"/>
          <w:sz w:val="22"/>
          <w:szCs w:val="22"/>
          <w:lang w:val="bs-Latn-BA"/>
        </w:rPr>
        <w:t xml:space="preserve"> </w:t>
      </w:r>
      <w:r w:rsidRPr="00AC77D0">
        <w:rPr>
          <w:rFonts w:ascii="Arial" w:eastAsia="Arial" w:hAnsi="Arial" w:cs="Arial"/>
          <w:spacing w:val="-1"/>
          <w:sz w:val="22"/>
          <w:szCs w:val="22"/>
          <w:lang w:val="bs-Latn-BA"/>
        </w:rPr>
        <w:t>emisije),</w:t>
      </w:r>
      <w:r w:rsidRPr="00AC77D0">
        <w:rPr>
          <w:rFonts w:ascii="Arial" w:eastAsia="Arial" w:hAnsi="Arial" w:cs="Arial"/>
          <w:spacing w:val="39"/>
          <w:sz w:val="22"/>
          <w:szCs w:val="22"/>
          <w:lang w:val="bs-Latn-BA"/>
        </w:rPr>
        <w:t xml:space="preserve"> </w:t>
      </w:r>
      <w:r w:rsidRPr="00AC77D0">
        <w:rPr>
          <w:rFonts w:ascii="Arial" w:eastAsia="Arial" w:hAnsi="Arial" w:cs="Arial"/>
          <w:sz w:val="22"/>
          <w:szCs w:val="22"/>
          <w:lang w:val="bs-Latn-BA"/>
        </w:rPr>
        <w:t>a</w:t>
      </w:r>
      <w:r w:rsidRPr="00AC77D0">
        <w:rPr>
          <w:rFonts w:ascii="Arial" w:eastAsia="Arial" w:hAnsi="Arial" w:cs="Arial"/>
          <w:spacing w:val="37"/>
          <w:sz w:val="22"/>
          <w:szCs w:val="22"/>
          <w:lang w:val="bs-Latn-BA"/>
        </w:rPr>
        <w:t xml:space="preserve"> </w:t>
      </w:r>
      <w:r w:rsidRPr="00AC77D0">
        <w:rPr>
          <w:rFonts w:ascii="Arial" w:eastAsia="Arial" w:hAnsi="Arial" w:cs="Arial"/>
          <w:sz w:val="22"/>
          <w:szCs w:val="22"/>
          <w:lang w:val="bs-Latn-BA"/>
        </w:rPr>
        <w:t>da</w:t>
      </w:r>
      <w:r w:rsidRPr="00AC77D0">
        <w:rPr>
          <w:rFonts w:ascii="Arial" w:eastAsia="Arial" w:hAnsi="Arial" w:cs="Arial"/>
          <w:spacing w:val="38"/>
          <w:sz w:val="22"/>
          <w:szCs w:val="22"/>
          <w:lang w:val="bs-Latn-BA"/>
        </w:rPr>
        <w:t xml:space="preserve"> </w:t>
      </w:r>
      <w:r w:rsidRPr="00AC77D0">
        <w:rPr>
          <w:rFonts w:ascii="Arial" w:eastAsia="Arial" w:hAnsi="Arial" w:cs="Arial"/>
          <w:sz w:val="22"/>
          <w:szCs w:val="22"/>
          <w:lang w:val="bs-Latn-BA"/>
        </w:rPr>
        <w:t>se</w:t>
      </w:r>
      <w:r w:rsidRPr="00AC77D0">
        <w:rPr>
          <w:rFonts w:ascii="Arial" w:eastAsia="Arial" w:hAnsi="Arial" w:cs="Arial"/>
          <w:spacing w:val="38"/>
          <w:sz w:val="22"/>
          <w:szCs w:val="22"/>
          <w:lang w:val="bs-Latn-BA"/>
        </w:rPr>
        <w:t xml:space="preserve"> </w:t>
      </w:r>
      <w:r w:rsidRPr="00AC77D0">
        <w:rPr>
          <w:rFonts w:ascii="Arial" w:eastAsia="Arial" w:hAnsi="Arial" w:cs="Arial"/>
          <w:sz w:val="22"/>
          <w:szCs w:val="22"/>
          <w:lang w:val="bs-Latn-BA"/>
        </w:rPr>
        <w:t>u</w:t>
      </w:r>
      <w:r w:rsidRPr="00AC77D0">
        <w:rPr>
          <w:rFonts w:ascii="Arial" w:eastAsia="Arial" w:hAnsi="Arial" w:cs="Arial"/>
          <w:spacing w:val="39"/>
          <w:sz w:val="22"/>
          <w:szCs w:val="22"/>
          <w:lang w:val="bs-Latn-BA"/>
        </w:rPr>
        <w:t xml:space="preserve"> </w:t>
      </w:r>
      <w:r w:rsidRPr="00AC77D0">
        <w:rPr>
          <w:rFonts w:ascii="Arial" w:eastAsia="Arial" w:hAnsi="Arial" w:cs="Arial"/>
          <w:spacing w:val="-1"/>
          <w:sz w:val="22"/>
          <w:szCs w:val="22"/>
          <w:lang w:val="bs-Latn-BA"/>
        </w:rPr>
        <w:t>najvećoj</w:t>
      </w:r>
      <w:r w:rsidRPr="00AC77D0">
        <w:rPr>
          <w:rFonts w:ascii="Arial" w:eastAsia="Arial" w:hAnsi="Arial" w:cs="Arial"/>
          <w:spacing w:val="38"/>
          <w:sz w:val="22"/>
          <w:szCs w:val="22"/>
          <w:lang w:val="bs-Latn-BA"/>
        </w:rPr>
        <w:t xml:space="preserve"> </w:t>
      </w:r>
      <w:r w:rsidRPr="00AC77D0">
        <w:rPr>
          <w:rFonts w:ascii="Arial" w:eastAsia="Arial" w:hAnsi="Arial" w:cs="Arial"/>
          <w:sz w:val="22"/>
          <w:szCs w:val="22"/>
          <w:lang w:val="bs-Latn-BA"/>
        </w:rPr>
        <w:t>mjeri</w:t>
      </w:r>
      <w:r w:rsidRPr="00AC77D0">
        <w:rPr>
          <w:rFonts w:ascii="Arial" w:eastAsia="Arial" w:hAnsi="Arial" w:cs="Arial"/>
          <w:spacing w:val="38"/>
          <w:sz w:val="22"/>
          <w:szCs w:val="22"/>
          <w:lang w:val="bs-Latn-BA"/>
        </w:rPr>
        <w:t xml:space="preserve"> </w:t>
      </w:r>
      <w:r w:rsidRPr="00AC77D0">
        <w:rPr>
          <w:rFonts w:ascii="Arial" w:eastAsia="Arial" w:hAnsi="Arial" w:cs="Arial"/>
          <w:sz w:val="22"/>
          <w:szCs w:val="22"/>
          <w:lang w:val="bs-Latn-BA"/>
        </w:rPr>
        <w:t>iz</w:t>
      </w:r>
      <w:r w:rsidRPr="00AC77D0">
        <w:rPr>
          <w:rFonts w:ascii="Arial" w:eastAsia="Arial" w:hAnsi="Arial" w:cs="Arial"/>
          <w:spacing w:val="39"/>
          <w:sz w:val="22"/>
          <w:szCs w:val="22"/>
          <w:lang w:val="bs-Latn-BA"/>
        </w:rPr>
        <w:t xml:space="preserve"> </w:t>
      </w:r>
      <w:r w:rsidRPr="00AC77D0">
        <w:rPr>
          <w:rFonts w:ascii="Arial" w:eastAsia="Arial" w:hAnsi="Arial" w:cs="Arial"/>
          <w:sz w:val="22"/>
          <w:szCs w:val="22"/>
          <w:lang w:val="bs-Latn-BA"/>
        </w:rPr>
        <w:t>ovog</w:t>
      </w:r>
      <w:r w:rsidRPr="00AC77D0">
        <w:rPr>
          <w:rFonts w:ascii="Arial" w:eastAsia="Arial" w:hAnsi="Arial" w:cs="Arial"/>
          <w:spacing w:val="37"/>
          <w:sz w:val="22"/>
          <w:szCs w:val="22"/>
          <w:lang w:val="bs-Latn-BA"/>
        </w:rPr>
        <w:t xml:space="preserve"> </w:t>
      </w:r>
      <w:r w:rsidRPr="00AC77D0">
        <w:rPr>
          <w:rFonts w:ascii="Arial" w:eastAsia="Arial" w:hAnsi="Arial" w:cs="Arial"/>
          <w:spacing w:val="-1"/>
          <w:sz w:val="22"/>
          <w:szCs w:val="22"/>
          <w:lang w:val="bs-Latn-BA"/>
        </w:rPr>
        <w:t>pogona</w:t>
      </w:r>
      <w:r w:rsidRPr="00AC77D0">
        <w:rPr>
          <w:rFonts w:ascii="Arial" w:eastAsia="Arial" w:hAnsi="Arial" w:cs="Arial"/>
          <w:spacing w:val="39"/>
          <w:sz w:val="22"/>
          <w:szCs w:val="22"/>
          <w:lang w:val="bs-Latn-BA"/>
        </w:rPr>
        <w:t xml:space="preserve"> </w:t>
      </w:r>
      <w:r w:rsidRPr="00AC77D0">
        <w:rPr>
          <w:rFonts w:ascii="Arial" w:eastAsia="Arial" w:hAnsi="Arial" w:cs="Arial"/>
          <w:sz w:val="22"/>
          <w:szCs w:val="22"/>
          <w:lang w:val="bs-Latn-BA"/>
        </w:rPr>
        <w:t>emituje</w:t>
      </w:r>
      <w:r w:rsidRPr="00AC77D0">
        <w:rPr>
          <w:rFonts w:ascii="Arial" w:eastAsia="Arial" w:hAnsi="Arial" w:cs="Arial"/>
          <w:spacing w:val="81"/>
          <w:sz w:val="22"/>
          <w:szCs w:val="22"/>
          <w:lang w:val="bs-Latn-BA"/>
        </w:rPr>
        <w:t xml:space="preserve"> </w:t>
      </w:r>
      <w:r w:rsidRPr="00AC77D0">
        <w:rPr>
          <w:rFonts w:ascii="Arial" w:eastAsia="Arial" w:hAnsi="Arial" w:cs="Arial"/>
          <w:spacing w:val="-1"/>
          <w:sz w:val="22"/>
          <w:szCs w:val="22"/>
          <w:lang w:val="bs-Latn-BA"/>
        </w:rPr>
        <w:t>prašina.</w:t>
      </w:r>
      <w:r w:rsidRPr="00AC77D0">
        <w:rPr>
          <w:rFonts w:ascii="Arial" w:eastAsia="Arial" w:hAnsi="Arial" w:cs="Arial"/>
          <w:spacing w:val="13"/>
          <w:sz w:val="22"/>
          <w:szCs w:val="22"/>
          <w:lang w:val="bs-Latn-BA"/>
        </w:rPr>
        <w:t xml:space="preserve"> </w:t>
      </w:r>
      <w:r w:rsidRPr="00AC77D0">
        <w:rPr>
          <w:rFonts w:ascii="Arial" w:eastAsia="Arial" w:hAnsi="Arial" w:cs="Arial"/>
          <w:sz w:val="22"/>
          <w:szCs w:val="22"/>
          <w:lang w:val="bs-Latn-BA"/>
        </w:rPr>
        <w:t>U</w:t>
      </w:r>
      <w:r w:rsidRPr="00AC77D0">
        <w:rPr>
          <w:rFonts w:ascii="Arial" w:eastAsia="Arial" w:hAnsi="Arial" w:cs="Arial"/>
          <w:spacing w:val="12"/>
          <w:sz w:val="22"/>
          <w:szCs w:val="22"/>
          <w:lang w:val="bs-Latn-BA"/>
        </w:rPr>
        <w:t xml:space="preserve"> </w:t>
      </w:r>
      <w:r w:rsidRPr="00AC77D0">
        <w:rPr>
          <w:rFonts w:ascii="Arial" w:eastAsia="Arial" w:hAnsi="Arial" w:cs="Arial"/>
          <w:spacing w:val="-1"/>
          <w:sz w:val="22"/>
          <w:szCs w:val="22"/>
          <w:lang w:val="bs-Latn-BA"/>
        </w:rPr>
        <w:t>pogonu</w:t>
      </w:r>
      <w:r w:rsidRPr="00AC77D0">
        <w:rPr>
          <w:rFonts w:ascii="Arial" w:eastAsia="Arial" w:hAnsi="Arial" w:cs="Arial"/>
          <w:spacing w:val="12"/>
          <w:sz w:val="22"/>
          <w:szCs w:val="22"/>
          <w:lang w:val="bs-Latn-BA"/>
        </w:rPr>
        <w:t xml:space="preserve"> </w:t>
      </w:r>
      <w:r w:rsidRPr="00AC77D0">
        <w:rPr>
          <w:rFonts w:ascii="Arial" w:eastAsia="Arial" w:hAnsi="Arial" w:cs="Arial"/>
          <w:sz w:val="22"/>
          <w:szCs w:val="22"/>
          <w:lang w:val="bs-Latn-BA"/>
        </w:rPr>
        <w:t>pripreme</w:t>
      </w:r>
      <w:r w:rsidRPr="00AC77D0">
        <w:rPr>
          <w:rFonts w:ascii="Arial" w:eastAsia="Arial" w:hAnsi="Arial" w:cs="Arial"/>
          <w:spacing w:val="13"/>
          <w:sz w:val="22"/>
          <w:szCs w:val="22"/>
          <w:lang w:val="bs-Latn-BA"/>
        </w:rPr>
        <w:t xml:space="preserve"> </w:t>
      </w:r>
      <w:r w:rsidRPr="00AC77D0">
        <w:rPr>
          <w:rFonts w:ascii="Arial" w:eastAsia="Arial" w:hAnsi="Arial" w:cs="Arial"/>
          <w:spacing w:val="-1"/>
          <w:sz w:val="22"/>
          <w:szCs w:val="22"/>
          <w:lang w:val="bs-Latn-BA"/>
        </w:rPr>
        <w:t>uglja</w:t>
      </w:r>
      <w:r w:rsidRPr="00AC77D0">
        <w:rPr>
          <w:rFonts w:ascii="Arial" w:eastAsia="Arial" w:hAnsi="Arial" w:cs="Arial"/>
          <w:spacing w:val="13"/>
          <w:sz w:val="22"/>
          <w:szCs w:val="22"/>
          <w:lang w:val="bs-Latn-BA"/>
        </w:rPr>
        <w:t xml:space="preserve"> </w:t>
      </w:r>
      <w:r w:rsidRPr="00AC77D0">
        <w:rPr>
          <w:rFonts w:ascii="Arial" w:eastAsia="Arial" w:hAnsi="Arial" w:cs="Arial"/>
          <w:sz w:val="22"/>
          <w:szCs w:val="22"/>
          <w:lang w:val="bs-Latn-BA"/>
        </w:rPr>
        <w:t>i</w:t>
      </w:r>
      <w:r w:rsidRPr="00AC77D0">
        <w:rPr>
          <w:rFonts w:ascii="Arial" w:eastAsia="Arial" w:hAnsi="Arial" w:cs="Arial"/>
          <w:spacing w:val="12"/>
          <w:sz w:val="22"/>
          <w:szCs w:val="22"/>
          <w:lang w:val="bs-Latn-BA"/>
        </w:rPr>
        <w:t xml:space="preserve"> </w:t>
      </w:r>
      <w:r w:rsidRPr="00AC77D0">
        <w:rPr>
          <w:rFonts w:ascii="Arial" w:eastAsia="Arial" w:hAnsi="Arial" w:cs="Arial"/>
          <w:spacing w:val="-1"/>
          <w:sz w:val="22"/>
          <w:szCs w:val="22"/>
          <w:lang w:val="bs-Latn-BA"/>
        </w:rPr>
        <w:t>separacije</w:t>
      </w:r>
      <w:r w:rsidRPr="00AC77D0">
        <w:rPr>
          <w:rFonts w:ascii="Arial" w:eastAsia="Arial" w:hAnsi="Arial" w:cs="Arial"/>
          <w:spacing w:val="12"/>
          <w:sz w:val="22"/>
          <w:szCs w:val="22"/>
          <w:lang w:val="bs-Latn-BA"/>
        </w:rPr>
        <w:t xml:space="preserve"> </w:t>
      </w:r>
      <w:r w:rsidRPr="00AC77D0">
        <w:rPr>
          <w:rFonts w:ascii="Arial" w:eastAsia="Arial" w:hAnsi="Arial" w:cs="Arial"/>
          <w:sz w:val="22"/>
          <w:szCs w:val="22"/>
          <w:lang w:val="bs-Latn-BA"/>
        </w:rPr>
        <w:t>koksa</w:t>
      </w:r>
      <w:r w:rsidRPr="00AC77D0">
        <w:rPr>
          <w:rFonts w:ascii="Arial" w:eastAsia="Arial" w:hAnsi="Arial" w:cs="Arial"/>
          <w:spacing w:val="12"/>
          <w:sz w:val="22"/>
          <w:szCs w:val="22"/>
          <w:lang w:val="bs-Latn-BA"/>
        </w:rPr>
        <w:t xml:space="preserve"> </w:t>
      </w:r>
      <w:r w:rsidRPr="00AC77D0">
        <w:rPr>
          <w:rFonts w:ascii="Arial" w:eastAsia="Arial" w:hAnsi="Arial" w:cs="Arial"/>
          <w:sz w:val="22"/>
          <w:szCs w:val="22"/>
          <w:lang w:val="bs-Latn-BA"/>
        </w:rPr>
        <w:t>ugrađeni</w:t>
      </w:r>
      <w:r w:rsidRPr="00AC77D0">
        <w:rPr>
          <w:rFonts w:ascii="Arial" w:eastAsia="Arial" w:hAnsi="Arial" w:cs="Arial"/>
          <w:spacing w:val="12"/>
          <w:sz w:val="22"/>
          <w:szCs w:val="22"/>
          <w:lang w:val="bs-Latn-BA"/>
        </w:rPr>
        <w:t xml:space="preserve"> </w:t>
      </w:r>
      <w:r w:rsidRPr="00AC77D0">
        <w:rPr>
          <w:rFonts w:ascii="Arial" w:eastAsia="Arial" w:hAnsi="Arial" w:cs="Arial"/>
          <w:sz w:val="22"/>
          <w:szCs w:val="22"/>
          <w:lang w:val="bs-Latn-BA"/>
        </w:rPr>
        <w:t>su</w:t>
      </w:r>
      <w:r w:rsidRPr="00AC77D0">
        <w:rPr>
          <w:rFonts w:ascii="Arial" w:eastAsia="Arial" w:hAnsi="Arial" w:cs="Arial"/>
          <w:spacing w:val="13"/>
          <w:sz w:val="22"/>
          <w:szCs w:val="22"/>
          <w:lang w:val="bs-Latn-BA"/>
        </w:rPr>
        <w:t xml:space="preserve"> </w:t>
      </w:r>
      <w:r w:rsidRPr="00AC77D0">
        <w:rPr>
          <w:rFonts w:ascii="Arial" w:eastAsia="Arial" w:hAnsi="Arial" w:cs="Arial"/>
          <w:sz w:val="22"/>
          <w:szCs w:val="22"/>
          <w:lang w:val="bs-Latn-BA"/>
        </w:rPr>
        <w:t>mokri</w:t>
      </w:r>
      <w:r w:rsidRPr="00AC77D0">
        <w:rPr>
          <w:rFonts w:ascii="Arial" w:eastAsia="Arial" w:hAnsi="Arial" w:cs="Arial"/>
          <w:spacing w:val="12"/>
          <w:sz w:val="22"/>
          <w:szCs w:val="22"/>
          <w:lang w:val="bs-Latn-BA"/>
        </w:rPr>
        <w:t xml:space="preserve"> </w:t>
      </w:r>
      <w:r w:rsidRPr="00AC77D0">
        <w:rPr>
          <w:rFonts w:ascii="Arial" w:eastAsia="Arial" w:hAnsi="Arial" w:cs="Arial"/>
          <w:spacing w:val="-1"/>
          <w:sz w:val="22"/>
          <w:szCs w:val="22"/>
          <w:lang w:val="bs-Latn-BA"/>
        </w:rPr>
        <w:t>otprašivači</w:t>
      </w:r>
      <w:r w:rsidRPr="00AC77D0">
        <w:rPr>
          <w:rFonts w:ascii="Arial" w:eastAsia="Arial" w:hAnsi="Arial" w:cs="Arial"/>
          <w:spacing w:val="17"/>
          <w:sz w:val="22"/>
          <w:szCs w:val="22"/>
          <w:lang w:val="bs-Latn-BA"/>
        </w:rPr>
        <w:t xml:space="preserve"> </w:t>
      </w:r>
      <w:r w:rsidRPr="00AC77D0">
        <w:rPr>
          <w:rFonts w:ascii="Arial" w:eastAsia="Arial" w:hAnsi="Arial" w:cs="Arial"/>
          <w:sz w:val="22"/>
          <w:szCs w:val="22"/>
          <w:lang w:val="bs-Latn-BA"/>
        </w:rPr>
        <w:t>-</w:t>
      </w:r>
      <w:r w:rsidRPr="00AC77D0">
        <w:rPr>
          <w:rFonts w:ascii="Arial" w:eastAsia="Arial" w:hAnsi="Arial" w:cs="Arial"/>
          <w:spacing w:val="71"/>
          <w:sz w:val="22"/>
          <w:szCs w:val="22"/>
          <w:lang w:val="bs-Latn-BA"/>
        </w:rPr>
        <w:t xml:space="preserve"> </w:t>
      </w:r>
      <w:r w:rsidRPr="00AC77D0">
        <w:rPr>
          <w:rFonts w:ascii="Arial" w:eastAsia="Arial" w:hAnsi="Arial" w:cs="Arial"/>
          <w:sz w:val="22"/>
          <w:szCs w:val="22"/>
          <w:lang w:val="bs-Latn-BA"/>
        </w:rPr>
        <w:t>skruberi.</w:t>
      </w:r>
      <w:r w:rsidRPr="00AC77D0">
        <w:rPr>
          <w:rFonts w:ascii="Arial" w:eastAsia="Arial" w:hAnsi="Arial" w:cs="Arial"/>
          <w:spacing w:val="-1"/>
          <w:sz w:val="22"/>
          <w:szCs w:val="22"/>
          <w:lang w:val="bs-Latn-BA"/>
        </w:rPr>
        <w:t>Pored</w:t>
      </w:r>
      <w:r w:rsidRPr="00AC77D0">
        <w:rPr>
          <w:rFonts w:ascii="Arial" w:eastAsia="Arial" w:hAnsi="Arial" w:cs="Arial"/>
          <w:spacing w:val="25"/>
          <w:sz w:val="22"/>
          <w:szCs w:val="22"/>
          <w:lang w:val="bs-Latn-BA"/>
        </w:rPr>
        <w:t xml:space="preserve"> </w:t>
      </w:r>
      <w:r w:rsidRPr="00AC77D0">
        <w:rPr>
          <w:rFonts w:ascii="Arial" w:eastAsia="Arial" w:hAnsi="Arial" w:cs="Arial"/>
          <w:sz w:val="22"/>
          <w:szCs w:val="22"/>
          <w:lang w:val="bs-Latn-BA"/>
        </w:rPr>
        <w:t>ove</w:t>
      </w:r>
      <w:r w:rsidRPr="00AC77D0">
        <w:rPr>
          <w:rFonts w:ascii="Arial" w:eastAsia="Arial" w:hAnsi="Arial" w:cs="Arial"/>
          <w:spacing w:val="24"/>
          <w:sz w:val="22"/>
          <w:szCs w:val="22"/>
          <w:lang w:val="bs-Latn-BA"/>
        </w:rPr>
        <w:t xml:space="preserve"> </w:t>
      </w:r>
      <w:r w:rsidRPr="00AC77D0">
        <w:rPr>
          <w:rFonts w:ascii="Arial" w:eastAsia="Arial" w:hAnsi="Arial" w:cs="Arial"/>
          <w:spacing w:val="-1"/>
          <w:sz w:val="22"/>
          <w:szCs w:val="22"/>
          <w:lang w:val="bs-Latn-BA"/>
        </w:rPr>
        <w:t>emisije</w:t>
      </w:r>
      <w:r w:rsidRPr="00AC77D0">
        <w:rPr>
          <w:rFonts w:ascii="Arial" w:eastAsia="Arial" w:hAnsi="Arial" w:cs="Arial"/>
          <w:spacing w:val="24"/>
          <w:sz w:val="22"/>
          <w:szCs w:val="22"/>
          <w:lang w:val="bs-Latn-BA"/>
        </w:rPr>
        <w:t xml:space="preserve"> </w:t>
      </w:r>
      <w:r w:rsidRPr="00AC77D0">
        <w:rPr>
          <w:rFonts w:ascii="Arial" w:eastAsia="Arial" w:hAnsi="Arial" w:cs="Arial"/>
          <w:spacing w:val="-1"/>
          <w:sz w:val="22"/>
          <w:szCs w:val="22"/>
          <w:lang w:val="bs-Latn-BA"/>
        </w:rPr>
        <w:t>zagađujućih</w:t>
      </w:r>
      <w:r w:rsidRPr="00AC77D0">
        <w:rPr>
          <w:rFonts w:ascii="Arial" w:eastAsia="Arial" w:hAnsi="Arial" w:cs="Arial"/>
          <w:spacing w:val="24"/>
          <w:sz w:val="22"/>
          <w:szCs w:val="22"/>
          <w:lang w:val="bs-Latn-BA"/>
        </w:rPr>
        <w:t xml:space="preserve"> </w:t>
      </w:r>
      <w:r w:rsidRPr="00AC77D0">
        <w:rPr>
          <w:rFonts w:ascii="Arial" w:eastAsia="Arial" w:hAnsi="Arial" w:cs="Arial"/>
          <w:spacing w:val="-1"/>
          <w:sz w:val="22"/>
          <w:szCs w:val="22"/>
          <w:lang w:val="bs-Latn-BA"/>
        </w:rPr>
        <w:t>materija</w:t>
      </w:r>
      <w:r w:rsidRPr="00AC77D0">
        <w:rPr>
          <w:rFonts w:ascii="Arial" w:eastAsia="Arial" w:hAnsi="Arial" w:cs="Arial"/>
          <w:spacing w:val="25"/>
          <w:sz w:val="22"/>
          <w:szCs w:val="22"/>
          <w:lang w:val="bs-Latn-BA"/>
        </w:rPr>
        <w:t xml:space="preserve"> </w:t>
      </w:r>
      <w:r w:rsidRPr="00AC77D0">
        <w:rPr>
          <w:rFonts w:ascii="Arial" w:eastAsia="Arial" w:hAnsi="Arial" w:cs="Arial"/>
          <w:sz w:val="22"/>
          <w:szCs w:val="22"/>
          <w:lang w:val="bs-Latn-BA"/>
        </w:rPr>
        <w:t>u</w:t>
      </w:r>
      <w:r w:rsidRPr="00AC77D0">
        <w:rPr>
          <w:rFonts w:ascii="Arial" w:eastAsia="Arial" w:hAnsi="Arial" w:cs="Arial"/>
          <w:spacing w:val="25"/>
          <w:sz w:val="22"/>
          <w:szCs w:val="22"/>
          <w:lang w:val="bs-Latn-BA"/>
        </w:rPr>
        <w:t xml:space="preserve"> </w:t>
      </w:r>
      <w:r w:rsidRPr="00AC77D0">
        <w:rPr>
          <w:rFonts w:ascii="Arial" w:eastAsia="Arial" w:hAnsi="Arial" w:cs="Arial"/>
          <w:sz w:val="22"/>
          <w:szCs w:val="22"/>
          <w:lang w:val="bs-Latn-BA"/>
        </w:rPr>
        <w:t>zrak</w:t>
      </w:r>
      <w:r w:rsidRPr="00AC77D0">
        <w:rPr>
          <w:rFonts w:ascii="Arial" w:eastAsia="Arial" w:hAnsi="Arial" w:cs="Arial"/>
          <w:spacing w:val="25"/>
          <w:sz w:val="22"/>
          <w:szCs w:val="22"/>
          <w:lang w:val="bs-Latn-BA"/>
        </w:rPr>
        <w:t xml:space="preserve"> </w:t>
      </w:r>
      <w:r w:rsidRPr="00AC77D0">
        <w:rPr>
          <w:rFonts w:ascii="Arial" w:eastAsia="Arial" w:hAnsi="Arial" w:cs="Arial"/>
          <w:sz w:val="22"/>
          <w:szCs w:val="22"/>
          <w:lang w:val="bs-Latn-BA"/>
        </w:rPr>
        <w:t>prisutna</w:t>
      </w:r>
      <w:r w:rsidRPr="00AC77D0">
        <w:rPr>
          <w:rFonts w:ascii="Arial" w:eastAsia="Arial" w:hAnsi="Arial" w:cs="Arial"/>
          <w:spacing w:val="24"/>
          <w:sz w:val="22"/>
          <w:szCs w:val="22"/>
          <w:lang w:val="bs-Latn-BA"/>
        </w:rPr>
        <w:t xml:space="preserve"> </w:t>
      </w:r>
      <w:r w:rsidRPr="00AC77D0">
        <w:rPr>
          <w:rFonts w:ascii="Arial" w:eastAsia="Arial" w:hAnsi="Arial" w:cs="Arial"/>
          <w:sz w:val="22"/>
          <w:szCs w:val="22"/>
          <w:lang w:val="bs-Latn-BA"/>
        </w:rPr>
        <w:t>je</w:t>
      </w:r>
      <w:r w:rsidRPr="00AC77D0">
        <w:rPr>
          <w:rFonts w:ascii="Arial" w:eastAsia="Arial" w:hAnsi="Arial" w:cs="Arial"/>
          <w:spacing w:val="24"/>
          <w:sz w:val="22"/>
          <w:szCs w:val="22"/>
          <w:lang w:val="bs-Latn-BA"/>
        </w:rPr>
        <w:t xml:space="preserve"> </w:t>
      </w:r>
      <w:r w:rsidRPr="00AC77D0">
        <w:rPr>
          <w:rFonts w:ascii="Arial" w:eastAsia="Arial" w:hAnsi="Arial" w:cs="Arial"/>
          <w:sz w:val="22"/>
          <w:szCs w:val="22"/>
          <w:lang w:val="bs-Latn-BA"/>
        </w:rPr>
        <w:t>i</w:t>
      </w:r>
      <w:r w:rsidRPr="00AC77D0">
        <w:rPr>
          <w:rFonts w:ascii="Arial" w:eastAsia="Arial" w:hAnsi="Arial" w:cs="Arial"/>
          <w:spacing w:val="24"/>
          <w:sz w:val="22"/>
          <w:szCs w:val="22"/>
          <w:lang w:val="bs-Latn-BA"/>
        </w:rPr>
        <w:t xml:space="preserve"> </w:t>
      </w:r>
      <w:r w:rsidRPr="00AC77D0">
        <w:rPr>
          <w:rFonts w:ascii="Arial" w:eastAsia="Arial" w:hAnsi="Arial" w:cs="Arial"/>
          <w:sz w:val="22"/>
          <w:szCs w:val="22"/>
          <w:lang w:val="bs-Latn-BA"/>
        </w:rPr>
        <w:t>fugitivna</w:t>
      </w:r>
      <w:r w:rsidRPr="00AC77D0">
        <w:rPr>
          <w:rFonts w:ascii="Arial" w:eastAsia="Arial" w:hAnsi="Arial" w:cs="Arial"/>
          <w:spacing w:val="25"/>
          <w:sz w:val="22"/>
          <w:szCs w:val="22"/>
          <w:lang w:val="bs-Latn-BA"/>
        </w:rPr>
        <w:t xml:space="preserve"> </w:t>
      </w:r>
      <w:r w:rsidRPr="00AC77D0">
        <w:rPr>
          <w:rFonts w:ascii="Arial" w:eastAsia="Arial" w:hAnsi="Arial" w:cs="Arial"/>
          <w:spacing w:val="-1"/>
          <w:sz w:val="22"/>
          <w:szCs w:val="22"/>
          <w:lang w:val="bs-Latn-BA"/>
        </w:rPr>
        <w:t>emisija</w:t>
      </w:r>
      <w:r w:rsidRPr="00AC77D0">
        <w:rPr>
          <w:rFonts w:ascii="Arial" w:eastAsia="Arial" w:hAnsi="Arial" w:cs="Arial"/>
          <w:spacing w:val="25"/>
          <w:sz w:val="22"/>
          <w:szCs w:val="22"/>
          <w:lang w:val="bs-Latn-BA"/>
        </w:rPr>
        <w:t xml:space="preserve"> </w:t>
      </w:r>
      <w:r w:rsidRPr="00AC77D0">
        <w:rPr>
          <w:rFonts w:ascii="Arial" w:eastAsia="Arial" w:hAnsi="Arial" w:cs="Arial"/>
          <w:sz w:val="22"/>
          <w:szCs w:val="22"/>
          <w:lang w:val="bs-Latn-BA"/>
        </w:rPr>
        <w:t>unutar</w:t>
      </w:r>
      <w:r w:rsidRPr="00AC77D0">
        <w:rPr>
          <w:rFonts w:ascii="Arial" w:eastAsia="Arial" w:hAnsi="Arial" w:cs="Arial"/>
          <w:spacing w:val="71"/>
          <w:sz w:val="22"/>
          <w:szCs w:val="22"/>
          <w:lang w:val="bs-Latn-BA"/>
        </w:rPr>
        <w:t xml:space="preserve"> </w:t>
      </w:r>
      <w:r w:rsidRPr="00AC77D0">
        <w:rPr>
          <w:rFonts w:ascii="Arial" w:eastAsia="Arial" w:hAnsi="Arial" w:cs="Arial"/>
          <w:spacing w:val="-1"/>
          <w:sz w:val="22"/>
          <w:szCs w:val="22"/>
          <w:lang w:val="bs-Latn-BA"/>
        </w:rPr>
        <w:t>objekta</w:t>
      </w:r>
      <w:r w:rsidRPr="00AC77D0">
        <w:rPr>
          <w:rFonts w:ascii="Arial" w:eastAsia="Arial" w:hAnsi="Arial" w:cs="Arial"/>
          <w:spacing w:val="28"/>
          <w:sz w:val="22"/>
          <w:szCs w:val="22"/>
          <w:lang w:val="bs-Latn-BA"/>
        </w:rPr>
        <w:t xml:space="preserve"> </w:t>
      </w:r>
      <w:r w:rsidRPr="00AC77D0">
        <w:rPr>
          <w:rFonts w:ascii="Arial" w:eastAsia="Arial" w:hAnsi="Arial" w:cs="Arial"/>
          <w:sz w:val="22"/>
          <w:szCs w:val="22"/>
          <w:lang w:val="bs-Latn-BA"/>
        </w:rPr>
        <w:t>za</w:t>
      </w:r>
      <w:r w:rsidRPr="00AC77D0">
        <w:rPr>
          <w:rFonts w:ascii="Arial" w:eastAsia="Arial" w:hAnsi="Arial" w:cs="Arial"/>
          <w:spacing w:val="27"/>
          <w:sz w:val="22"/>
          <w:szCs w:val="22"/>
          <w:lang w:val="bs-Latn-BA"/>
        </w:rPr>
        <w:t xml:space="preserve"> </w:t>
      </w:r>
      <w:r w:rsidRPr="00AC77D0">
        <w:rPr>
          <w:rFonts w:ascii="Arial" w:eastAsia="Arial" w:hAnsi="Arial" w:cs="Arial"/>
          <w:spacing w:val="-1"/>
          <w:sz w:val="22"/>
          <w:szCs w:val="22"/>
          <w:lang w:val="bs-Latn-BA"/>
        </w:rPr>
        <w:t>proizvodnju</w:t>
      </w:r>
      <w:r w:rsidRPr="00AC77D0">
        <w:rPr>
          <w:rFonts w:ascii="Arial" w:eastAsia="Arial" w:hAnsi="Arial" w:cs="Arial"/>
          <w:spacing w:val="28"/>
          <w:sz w:val="22"/>
          <w:szCs w:val="22"/>
          <w:lang w:val="bs-Latn-BA"/>
        </w:rPr>
        <w:t xml:space="preserve"> </w:t>
      </w:r>
      <w:r w:rsidRPr="00AC77D0">
        <w:rPr>
          <w:rFonts w:ascii="Arial" w:eastAsia="Arial" w:hAnsi="Arial" w:cs="Arial"/>
          <w:spacing w:val="-1"/>
          <w:sz w:val="22"/>
          <w:szCs w:val="22"/>
          <w:lang w:val="bs-Latn-BA"/>
        </w:rPr>
        <w:t>filera,</w:t>
      </w:r>
      <w:r w:rsidRPr="00AC77D0">
        <w:rPr>
          <w:rFonts w:ascii="Arial" w:eastAsia="Arial" w:hAnsi="Arial" w:cs="Arial"/>
          <w:spacing w:val="28"/>
          <w:sz w:val="22"/>
          <w:szCs w:val="22"/>
          <w:lang w:val="bs-Latn-BA"/>
        </w:rPr>
        <w:t xml:space="preserve"> </w:t>
      </w:r>
      <w:r w:rsidRPr="00AC77D0">
        <w:rPr>
          <w:rFonts w:ascii="Arial" w:eastAsia="Arial" w:hAnsi="Arial" w:cs="Arial"/>
          <w:sz w:val="22"/>
          <w:szCs w:val="22"/>
          <w:lang w:val="bs-Latn-BA"/>
        </w:rPr>
        <w:t>kao</w:t>
      </w:r>
      <w:r w:rsidRPr="00AC77D0">
        <w:rPr>
          <w:rFonts w:ascii="Arial" w:eastAsia="Arial" w:hAnsi="Arial" w:cs="Arial"/>
          <w:spacing w:val="26"/>
          <w:sz w:val="22"/>
          <w:szCs w:val="22"/>
          <w:lang w:val="bs-Latn-BA"/>
        </w:rPr>
        <w:t xml:space="preserve"> </w:t>
      </w:r>
      <w:r w:rsidRPr="00AC77D0">
        <w:rPr>
          <w:rFonts w:ascii="Arial" w:eastAsia="Arial" w:hAnsi="Arial" w:cs="Arial"/>
          <w:sz w:val="22"/>
          <w:szCs w:val="22"/>
          <w:lang w:val="bs-Latn-BA"/>
        </w:rPr>
        <w:t>i</w:t>
      </w:r>
      <w:r w:rsidRPr="00AC77D0">
        <w:rPr>
          <w:rFonts w:ascii="Arial" w:eastAsia="Arial" w:hAnsi="Arial" w:cs="Arial"/>
          <w:spacing w:val="27"/>
          <w:sz w:val="22"/>
          <w:szCs w:val="22"/>
          <w:lang w:val="bs-Latn-BA"/>
        </w:rPr>
        <w:t xml:space="preserve"> </w:t>
      </w:r>
      <w:r w:rsidRPr="00AC77D0">
        <w:rPr>
          <w:rFonts w:ascii="Arial" w:eastAsia="Arial" w:hAnsi="Arial" w:cs="Arial"/>
          <w:spacing w:val="-1"/>
          <w:sz w:val="22"/>
          <w:szCs w:val="22"/>
          <w:lang w:val="bs-Latn-BA"/>
        </w:rPr>
        <w:t>ispuštanje</w:t>
      </w:r>
      <w:r w:rsidRPr="00AC77D0">
        <w:rPr>
          <w:rFonts w:ascii="Arial" w:eastAsia="Arial" w:hAnsi="Arial" w:cs="Arial"/>
          <w:spacing w:val="28"/>
          <w:sz w:val="22"/>
          <w:szCs w:val="22"/>
          <w:lang w:val="bs-Latn-BA"/>
        </w:rPr>
        <w:t xml:space="preserve"> </w:t>
      </w:r>
      <w:r w:rsidRPr="00AC77D0">
        <w:rPr>
          <w:rFonts w:ascii="Arial" w:eastAsia="Arial" w:hAnsi="Arial" w:cs="Arial"/>
          <w:sz w:val="22"/>
          <w:szCs w:val="22"/>
          <w:lang w:val="bs-Latn-BA"/>
        </w:rPr>
        <w:t>kamene</w:t>
      </w:r>
      <w:r w:rsidRPr="00AC77D0">
        <w:rPr>
          <w:rFonts w:ascii="Arial" w:eastAsia="Arial" w:hAnsi="Arial" w:cs="Arial"/>
          <w:spacing w:val="27"/>
          <w:sz w:val="22"/>
          <w:szCs w:val="22"/>
          <w:lang w:val="bs-Latn-BA"/>
        </w:rPr>
        <w:t xml:space="preserve"> </w:t>
      </w:r>
      <w:r w:rsidRPr="00AC77D0">
        <w:rPr>
          <w:rFonts w:ascii="Arial" w:eastAsia="Arial" w:hAnsi="Arial" w:cs="Arial"/>
          <w:sz w:val="22"/>
          <w:szCs w:val="22"/>
          <w:lang w:val="bs-Latn-BA"/>
        </w:rPr>
        <w:t>prašine</w:t>
      </w:r>
      <w:r w:rsidRPr="00AC77D0">
        <w:rPr>
          <w:rFonts w:ascii="Arial" w:eastAsia="Arial" w:hAnsi="Arial" w:cs="Arial"/>
          <w:spacing w:val="26"/>
          <w:sz w:val="22"/>
          <w:szCs w:val="22"/>
          <w:lang w:val="bs-Latn-BA"/>
        </w:rPr>
        <w:t xml:space="preserve"> </w:t>
      </w:r>
      <w:r w:rsidRPr="00AC77D0">
        <w:rPr>
          <w:rFonts w:ascii="Arial" w:eastAsia="Arial" w:hAnsi="Arial" w:cs="Arial"/>
          <w:sz w:val="22"/>
          <w:szCs w:val="22"/>
          <w:lang w:val="bs-Latn-BA"/>
        </w:rPr>
        <w:t>prilikom</w:t>
      </w:r>
      <w:r w:rsidRPr="00AC77D0">
        <w:rPr>
          <w:rFonts w:ascii="Arial" w:eastAsia="Arial" w:hAnsi="Arial" w:cs="Arial"/>
          <w:spacing w:val="28"/>
          <w:sz w:val="22"/>
          <w:szCs w:val="22"/>
          <w:lang w:val="bs-Latn-BA"/>
        </w:rPr>
        <w:t xml:space="preserve"> </w:t>
      </w:r>
      <w:r w:rsidRPr="00AC77D0">
        <w:rPr>
          <w:rFonts w:ascii="Arial" w:eastAsia="Arial" w:hAnsi="Arial" w:cs="Arial"/>
          <w:sz w:val="22"/>
          <w:szCs w:val="22"/>
          <w:lang w:val="bs-Latn-BA"/>
        </w:rPr>
        <w:t>pretovara</w:t>
      </w:r>
      <w:r w:rsidRPr="00AC77D0">
        <w:rPr>
          <w:rFonts w:ascii="Arial" w:eastAsia="Arial" w:hAnsi="Arial" w:cs="Arial"/>
          <w:spacing w:val="28"/>
          <w:sz w:val="22"/>
          <w:szCs w:val="22"/>
          <w:lang w:val="bs-Latn-BA"/>
        </w:rPr>
        <w:t xml:space="preserve"> </w:t>
      </w:r>
      <w:r w:rsidRPr="00AC77D0">
        <w:rPr>
          <w:rFonts w:ascii="Arial" w:eastAsia="Arial" w:hAnsi="Arial" w:cs="Arial"/>
          <w:sz w:val="22"/>
          <w:szCs w:val="22"/>
          <w:lang w:val="bs-Latn-BA"/>
        </w:rPr>
        <w:t>u</w:t>
      </w:r>
      <w:r w:rsidRPr="00AC77D0">
        <w:rPr>
          <w:rFonts w:ascii="Arial" w:eastAsia="Arial" w:hAnsi="Arial" w:cs="Arial"/>
          <w:spacing w:val="63"/>
          <w:sz w:val="22"/>
          <w:szCs w:val="22"/>
          <w:lang w:val="bs-Latn-BA"/>
        </w:rPr>
        <w:t xml:space="preserve"> </w:t>
      </w:r>
      <w:r w:rsidRPr="00AC77D0">
        <w:rPr>
          <w:rFonts w:ascii="Arial" w:eastAsia="Arial" w:hAnsi="Arial" w:cs="Arial"/>
          <w:sz w:val="22"/>
          <w:szCs w:val="22"/>
          <w:lang w:val="bs-Latn-BA"/>
        </w:rPr>
        <w:t>kamione</w:t>
      </w:r>
      <w:r w:rsidRPr="00AC77D0">
        <w:rPr>
          <w:rFonts w:ascii="Arial" w:eastAsia="Arial" w:hAnsi="Arial" w:cs="Arial"/>
          <w:spacing w:val="-1"/>
          <w:sz w:val="22"/>
          <w:szCs w:val="22"/>
          <w:lang w:val="bs-Latn-BA"/>
        </w:rPr>
        <w:t xml:space="preserve"> </w:t>
      </w:r>
      <w:r w:rsidRPr="00AC77D0">
        <w:rPr>
          <w:rFonts w:ascii="Arial" w:eastAsia="Arial" w:hAnsi="Arial" w:cs="Arial"/>
          <w:sz w:val="22"/>
          <w:szCs w:val="22"/>
          <w:lang w:val="bs-Latn-BA"/>
        </w:rPr>
        <w:t>za</w:t>
      </w:r>
      <w:r w:rsidRPr="00AC77D0">
        <w:rPr>
          <w:rFonts w:ascii="Arial" w:eastAsia="Arial" w:hAnsi="Arial" w:cs="Arial"/>
          <w:spacing w:val="1"/>
          <w:sz w:val="22"/>
          <w:szCs w:val="22"/>
          <w:lang w:val="bs-Latn-BA"/>
        </w:rPr>
        <w:t xml:space="preserve"> </w:t>
      </w:r>
      <w:r w:rsidRPr="00AC77D0">
        <w:rPr>
          <w:rFonts w:ascii="Arial" w:eastAsia="Arial" w:hAnsi="Arial" w:cs="Arial"/>
          <w:sz w:val="22"/>
          <w:szCs w:val="22"/>
          <w:lang w:val="bs-Latn-BA"/>
        </w:rPr>
        <w:t>transport u fabrici Azotara.</w:t>
      </w:r>
      <w:r w:rsidR="00E455F8">
        <w:rPr>
          <w:rFonts w:ascii="Arial" w:eastAsia="Arial" w:hAnsi="Arial" w:cs="Arial"/>
          <w:sz w:val="22"/>
          <w:szCs w:val="22"/>
          <w:lang w:val="bs-Latn-BA"/>
        </w:rPr>
        <w:t xml:space="preserve"> </w:t>
      </w:r>
      <w:r w:rsidRPr="00AC77D0">
        <w:rPr>
          <w:rFonts w:ascii="Arial" w:eastAsia="Arial" w:hAnsi="Arial" w:cs="Arial"/>
          <w:sz w:val="22"/>
          <w:szCs w:val="22"/>
          <w:lang w:val="bs-Latn-BA"/>
        </w:rPr>
        <w:t>Mjerenje i/ili procjena količine fugitivnih emisija na navedenim pogonima do sada nije rađeno, te ne postoje konkretni podaci o količinama i tačnom sastavu ovih emisija.</w:t>
      </w:r>
    </w:p>
    <w:p w14:paraId="08CB0E85" w14:textId="28EE4DB5" w:rsidR="007C2C3F" w:rsidRDefault="007C2C3F" w:rsidP="00E455F8">
      <w:pPr>
        <w:pStyle w:val="Default"/>
        <w:tabs>
          <w:tab w:val="left" w:pos="9157"/>
        </w:tabs>
        <w:rPr>
          <w:lang w:val="bs-Latn-BA" w:eastAsia="hr-HR"/>
        </w:rPr>
      </w:pPr>
    </w:p>
    <w:p w14:paraId="78A42B48" w14:textId="77777777" w:rsidR="00E455F8" w:rsidRPr="00AC77D0" w:rsidRDefault="00E455F8" w:rsidP="00E455F8">
      <w:pPr>
        <w:pStyle w:val="Heading2"/>
        <w:spacing w:before="0" w:after="0"/>
        <w:rPr>
          <w:rFonts w:ascii="Arial" w:eastAsiaTheme="minorHAnsi" w:hAnsi="Arial" w:cs="Arial"/>
          <w:noProof/>
          <w:sz w:val="22"/>
          <w:szCs w:val="22"/>
          <w:lang w:val="bs-Latn-BA"/>
        </w:rPr>
      </w:pPr>
      <w:bookmarkStart w:id="62" w:name="_Toc78444052"/>
      <w:bookmarkStart w:id="63" w:name="_Toc81819177"/>
      <w:r>
        <w:rPr>
          <w:rFonts w:ascii="Arial" w:eastAsiaTheme="minorHAnsi" w:hAnsi="Arial" w:cs="Arial"/>
          <w:noProof/>
          <w:sz w:val="22"/>
          <w:szCs w:val="22"/>
          <w:lang w:val="bs-Latn-BA"/>
        </w:rPr>
        <w:t>4.</w:t>
      </w:r>
      <w:r w:rsidRPr="00AC77D0">
        <w:rPr>
          <w:rFonts w:ascii="Arial" w:eastAsiaTheme="minorHAnsi" w:hAnsi="Arial" w:cs="Arial"/>
          <w:noProof/>
          <w:sz w:val="22"/>
          <w:szCs w:val="22"/>
          <w:lang w:val="bs-Latn-BA"/>
        </w:rPr>
        <w:t>4. Emisije u vode</w:t>
      </w:r>
      <w:bookmarkEnd w:id="62"/>
      <w:bookmarkEnd w:id="63"/>
      <w:r w:rsidRPr="00AC77D0">
        <w:rPr>
          <w:rFonts w:ascii="Arial" w:eastAsiaTheme="minorHAnsi" w:hAnsi="Arial" w:cs="Arial"/>
          <w:noProof/>
          <w:sz w:val="22"/>
          <w:szCs w:val="22"/>
          <w:lang w:val="bs-Latn-BA"/>
        </w:rPr>
        <w:t xml:space="preserve"> </w:t>
      </w:r>
      <w:r w:rsidRPr="00AC77D0">
        <w:rPr>
          <w:rFonts w:ascii="Arial" w:eastAsiaTheme="minorHAnsi" w:hAnsi="Arial" w:cs="Arial"/>
          <w:noProof/>
          <w:sz w:val="22"/>
          <w:szCs w:val="22"/>
          <w:lang w:val="bs-Latn-BA"/>
        </w:rPr>
        <w:tab/>
      </w:r>
    </w:p>
    <w:p w14:paraId="4D1D6B88" w14:textId="77777777" w:rsidR="00E455F8" w:rsidRPr="00AC77D0" w:rsidRDefault="00E455F8" w:rsidP="00E455F8">
      <w:pPr>
        <w:pStyle w:val="Heading2"/>
        <w:spacing w:before="0" w:after="0"/>
        <w:rPr>
          <w:rFonts w:ascii="Arial" w:eastAsiaTheme="minorHAnsi" w:hAnsi="Arial" w:cs="Arial"/>
          <w:noProof/>
          <w:sz w:val="22"/>
          <w:szCs w:val="22"/>
          <w:lang w:val="bs-Latn-BA"/>
        </w:rPr>
      </w:pPr>
      <w:bookmarkStart w:id="64" w:name="_Toc273789155"/>
      <w:bookmarkStart w:id="65" w:name="_Toc78444053"/>
      <w:bookmarkStart w:id="66" w:name="_Toc81819178"/>
      <w:bookmarkStart w:id="67" w:name="_Toc275783775"/>
      <w:bookmarkStart w:id="68" w:name="_Toc283127320"/>
      <w:r>
        <w:rPr>
          <w:rFonts w:ascii="Arial" w:eastAsiaTheme="minorHAnsi" w:hAnsi="Arial" w:cs="Arial"/>
          <w:noProof/>
          <w:sz w:val="22"/>
          <w:szCs w:val="22"/>
          <w:lang w:val="bs-Latn-BA"/>
        </w:rPr>
        <w:t xml:space="preserve">4. </w:t>
      </w:r>
      <w:r w:rsidRPr="00AC77D0">
        <w:rPr>
          <w:rFonts w:ascii="Arial" w:eastAsiaTheme="minorHAnsi" w:hAnsi="Arial" w:cs="Arial"/>
          <w:noProof/>
          <w:sz w:val="22"/>
          <w:szCs w:val="22"/>
          <w:lang w:val="bs-Latn-BA"/>
        </w:rPr>
        <w:t>4.1. Emisije u površinske vod</w:t>
      </w:r>
      <w:bookmarkEnd w:id="64"/>
      <w:r w:rsidRPr="00AC77D0">
        <w:rPr>
          <w:rFonts w:ascii="Arial" w:eastAsiaTheme="minorHAnsi" w:hAnsi="Arial" w:cs="Arial"/>
          <w:noProof/>
          <w:sz w:val="22"/>
          <w:szCs w:val="22"/>
          <w:lang w:val="bs-Latn-BA"/>
        </w:rPr>
        <w:t>e</w:t>
      </w:r>
      <w:bookmarkEnd w:id="65"/>
      <w:bookmarkEnd w:id="66"/>
      <w:r w:rsidRPr="00AC77D0">
        <w:rPr>
          <w:rFonts w:ascii="Arial" w:eastAsiaTheme="minorHAnsi" w:hAnsi="Arial" w:cs="Arial"/>
          <w:noProof/>
          <w:sz w:val="22"/>
          <w:szCs w:val="22"/>
          <w:lang w:val="bs-Latn-BA"/>
        </w:rPr>
        <w:t xml:space="preserve"> </w:t>
      </w:r>
      <w:bookmarkEnd w:id="67"/>
      <w:bookmarkEnd w:id="68"/>
    </w:p>
    <w:p w14:paraId="7CB31C57" w14:textId="77777777" w:rsidR="00E455F8" w:rsidRPr="00AC77D0" w:rsidRDefault="00E455F8" w:rsidP="00E455F8">
      <w:pPr>
        <w:ind w:right="-663"/>
        <w:rPr>
          <w:rFonts w:ascii="Arial" w:hAnsi="Arial" w:cs="Arial"/>
          <w:noProof/>
          <w:sz w:val="22"/>
          <w:szCs w:val="22"/>
          <w:lang w:val="bs-Latn-BA"/>
        </w:rPr>
      </w:pPr>
    </w:p>
    <w:p w14:paraId="7E5330EF" w14:textId="77777777" w:rsidR="00E455F8" w:rsidRPr="00AC77D0" w:rsidRDefault="00E455F8" w:rsidP="00E455F8">
      <w:pPr>
        <w:ind w:right="-664"/>
        <w:rPr>
          <w:rFonts w:ascii="Arial" w:hAnsi="Arial" w:cs="Arial"/>
          <w:noProof/>
          <w:sz w:val="22"/>
          <w:szCs w:val="22"/>
          <w:lang w:val="bs-Latn-BA"/>
        </w:rPr>
      </w:pPr>
      <w:r w:rsidRPr="00AC77D0">
        <w:rPr>
          <w:rFonts w:ascii="Arial" w:hAnsi="Arial" w:cs="Arial"/>
          <w:noProof/>
          <w:sz w:val="22"/>
          <w:szCs w:val="22"/>
          <w:lang w:val="bs-Latn-BA"/>
        </w:rPr>
        <w:t>Emisiono mjesto E1:</w:t>
      </w:r>
    </w:p>
    <w:tbl>
      <w:tblPr>
        <w:tblW w:w="9270" w:type="dxa"/>
        <w:tblInd w:w="-3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500"/>
        <w:gridCol w:w="4770"/>
      </w:tblGrid>
      <w:tr w:rsidR="00E455F8" w:rsidRPr="007C2C3F" w14:paraId="63A3571D" w14:textId="77777777" w:rsidTr="0068617B">
        <w:tc>
          <w:tcPr>
            <w:tcW w:w="4500" w:type="dxa"/>
            <w:shd w:val="clear" w:color="auto" w:fill="auto"/>
          </w:tcPr>
          <w:p w14:paraId="5889406D" w14:textId="77777777" w:rsidR="00E455F8" w:rsidRPr="007C2C3F" w:rsidRDefault="00E455F8" w:rsidP="00E455F8">
            <w:pPr>
              <w:rPr>
                <w:rFonts w:ascii="Arial" w:hAnsi="Arial" w:cs="Arial"/>
                <w:noProof/>
                <w:sz w:val="20"/>
                <w:szCs w:val="20"/>
                <w:lang w:val="bs-Latn-BA"/>
              </w:rPr>
            </w:pPr>
            <w:r w:rsidRPr="007C2C3F">
              <w:rPr>
                <w:rFonts w:ascii="Arial" w:hAnsi="Arial" w:cs="Arial"/>
                <w:noProof/>
                <w:sz w:val="20"/>
                <w:szCs w:val="20"/>
                <w:lang w:val="bs-Latn-BA"/>
              </w:rPr>
              <w:t>Emisiono mjesto Ref. Br:</w:t>
            </w:r>
          </w:p>
        </w:tc>
        <w:tc>
          <w:tcPr>
            <w:tcW w:w="4770" w:type="dxa"/>
            <w:shd w:val="clear" w:color="auto" w:fill="auto"/>
          </w:tcPr>
          <w:p w14:paraId="24797C54" w14:textId="77777777" w:rsidR="00E455F8" w:rsidRPr="007C2C3F" w:rsidRDefault="00E455F8" w:rsidP="00E455F8">
            <w:pPr>
              <w:jc w:val="center"/>
              <w:rPr>
                <w:rFonts w:ascii="Arial" w:hAnsi="Arial" w:cs="Arial"/>
                <w:noProof/>
                <w:sz w:val="20"/>
                <w:szCs w:val="20"/>
                <w:lang w:val="bs-Latn-BA"/>
              </w:rPr>
            </w:pPr>
            <w:r w:rsidRPr="007C2C3F">
              <w:rPr>
                <w:rFonts w:ascii="Arial" w:hAnsi="Arial" w:cs="Arial"/>
                <w:sz w:val="20"/>
                <w:szCs w:val="20"/>
              </w:rPr>
              <w:t>E</w:t>
            </w:r>
            <w:r w:rsidRPr="007C2C3F">
              <w:rPr>
                <w:rFonts w:ascii="Arial" w:hAnsi="Arial" w:cs="Arial"/>
                <w:sz w:val="20"/>
                <w:szCs w:val="20"/>
                <w:vertAlign w:val="subscript"/>
              </w:rPr>
              <w:t>1</w:t>
            </w:r>
          </w:p>
        </w:tc>
      </w:tr>
      <w:tr w:rsidR="00E455F8" w:rsidRPr="007C2C3F" w14:paraId="5D5F0C9A" w14:textId="77777777" w:rsidTr="0068617B">
        <w:tc>
          <w:tcPr>
            <w:tcW w:w="4500" w:type="dxa"/>
            <w:shd w:val="clear" w:color="auto" w:fill="auto"/>
          </w:tcPr>
          <w:p w14:paraId="0C51E102" w14:textId="77777777" w:rsidR="00E455F8" w:rsidRPr="007C2C3F" w:rsidRDefault="00E455F8" w:rsidP="00E455F8">
            <w:pPr>
              <w:rPr>
                <w:rFonts w:ascii="Arial" w:hAnsi="Arial" w:cs="Arial"/>
                <w:noProof/>
                <w:sz w:val="20"/>
                <w:szCs w:val="20"/>
                <w:lang w:val="bs-Latn-BA"/>
              </w:rPr>
            </w:pPr>
            <w:r w:rsidRPr="007C2C3F">
              <w:rPr>
                <w:rFonts w:ascii="Arial" w:hAnsi="Arial" w:cs="Arial"/>
                <w:noProof/>
                <w:sz w:val="20"/>
                <w:szCs w:val="20"/>
                <w:lang w:val="bs-Latn-BA"/>
              </w:rPr>
              <w:t>Izvor emisije:</w:t>
            </w:r>
          </w:p>
        </w:tc>
        <w:tc>
          <w:tcPr>
            <w:tcW w:w="4770" w:type="dxa"/>
            <w:shd w:val="clear" w:color="auto" w:fill="auto"/>
          </w:tcPr>
          <w:p w14:paraId="3C31CBAA" w14:textId="77777777" w:rsidR="00E455F8" w:rsidRPr="007C2C3F" w:rsidRDefault="00E455F8" w:rsidP="00E455F8">
            <w:pPr>
              <w:jc w:val="center"/>
              <w:rPr>
                <w:rFonts w:ascii="Arial" w:hAnsi="Arial" w:cs="Arial"/>
                <w:noProof/>
                <w:sz w:val="20"/>
                <w:szCs w:val="20"/>
                <w:lang w:val="bs-Latn-BA"/>
              </w:rPr>
            </w:pPr>
            <w:r w:rsidRPr="007C2C3F">
              <w:rPr>
                <w:rFonts w:ascii="Arial" w:hAnsi="Arial" w:cs="Arial"/>
                <w:noProof/>
                <w:sz w:val="20"/>
                <w:szCs w:val="20"/>
                <w:lang w:val="bs-Latn-BA"/>
              </w:rPr>
              <w:t>Procesne otpadne vode iz proizvodnje koksa, katrana, amonij sulfata i energane</w:t>
            </w:r>
          </w:p>
        </w:tc>
      </w:tr>
      <w:tr w:rsidR="00E455F8" w:rsidRPr="007C2C3F" w14:paraId="67D2105D" w14:textId="77777777" w:rsidTr="0068617B">
        <w:tc>
          <w:tcPr>
            <w:tcW w:w="4500" w:type="dxa"/>
            <w:shd w:val="clear" w:color="auto" w:fill="auto"/>
          </w:tcPr>
          <w:p w14:paraId="2273539A" w14:textId="77777777" w:rsidR="00E455F8" w:rsidRPr="007C2C3F" w:rsidRDefault="00E455F8" w:rsidP="00E455F8">
            <w:pPr>
              <w:rPr>
                <w:rFonts w:ascii="Arial" w:hAnsi="Arial" w:cs="Arial"/>
                <w:noProof/>
                <w:sz w:val="20"/>
                <w:szCs w:val="20"/>
                <w:lang w:val="bs-Latn-BA"/>
              </w:rPr>
            </w:pPr>
            <w:r w:rsidRPr="007C2C3F">
              <w:rPr>
                <w:rFonts w:ascii="Arial" w:hAnsi="Arial" w:cs="Arial"/>
                <w:noProof/>
                <w:sz w:val="20"/>
                <w:szCs w:val="20"/>
                <w:lang w:val="bs-Latn-BA"/>
              </w:rPr>
              <w:t>Lokacija:</w:t>
            </w:r>
          </w:p>
        </w:tc>
        <w:tc>
          <w:tcPr>
            <w:tcW w:w="4770" w:type="dxa"/>
            <w:shd w:val="clear" w:color="auto" w:fill="auto"/>
          </w:tcPr>
          <w:p w14:paraId="3D5B04C0" w14:textId="77777777" w:rsidR="00E455F8" w:rsidRPr="007C2C3F" w:rsidRDefault="00E455F8" w:rsidP="00E455F8">
            <w:pPr>
              <w:jc w:val="center"/>
              <w:rPr>
                <w:rFonts w:ascii="Arial" w:hAnsi="Arial" w:cs="Arial"/>
                <w:noProof/>
                <w:sz w:val="20"/>
                <w:szCs w:val="20"/>
                <w:lang w:val="bs-Latn-BA"/>
              </w:rPr>
            </w:pPr>
            <w:r w:rsidRPr="007C2C3F">
              <w:rPr>
                <w:rFonts w:ascii="Arial" w:hAnsi="Arial" w:cs="Arial"/>
                <w:noProof/>
                <w:sz w:val="20"/>
                <w:szCs w:val="20"/>
                <w:lang w:val="bs-Latn-BA"/>
              </w:rPr>
              <w:t>Obodni kanal</w:t>
            </w:r>
          </w:p>
        </w:tc>
      </w:tr>
      <w:tr w:rsidR="00E455F8" w:rsidRPr="007C2C3F" w14:paraId="3213ECB9" w14:textId="77777777" w:rsidTr="0068617B">
        <w:trPr>
          <w:trHeight w:val="318"/>
        </w:trPr>
        <w:tc>
          <w:tcPr>
            <w:tcW w:w="4500" w:type="dxa"/>
            <w:shd w:val="clear" w:color="auto" w:fill="auto"/>
          </w:tcPr>
          <w:p w14:paraId="00CABF18" w14:textId="77777777" w:rsidR="00E455F8" w:rsidRPr="007C2C3F" w:rsidRDefault="00E455F8" w:rsidP="00E455F8">
            <w:pPr>
              <w:rPr>
                <w:rFonts w:ascii="Arial" w:hAnsi="Arial" w:cs="Arial"/>
                <w:noProof/>
                <w:sz w:val="20"/>
                <w:szCs w:val="20"/>
                <w:lang w:val="bs-Latn-BA"/>
              </w:rPr>
            </w:pPr>
            <w:r w:rsidRPr="007C2C3F">
              <w:rPr>
                <w:rFonts w:ascii="Arial" w:hAnsi="Arial" w:cs="Arial"/>
                <w:noProof/>
                <w:sz w:val="20"/>
                <w:szCs w:val="20"/>
                <w:lang w:val="bs-Latn-BA"/>
              </w:rPr>
              <w:t>Koordinate po državnom koordinatnom sistemu:</w:t>
            </w:r>
          </w:p>
        </w:tc>
        <w:tc>
          <w:tcPr>
            <w:tcW w:w="4770" w:type="dxa"/>
            <w:shd w:val="clear" w:color="auto" w:fill="auto"/>
          </w:tcPr>
          <w:p w14:paraId="28391CD5" w14:textId="31EAA1FD" w:rsidR="00E455F8" w:rsidRPr="00E455F8" w:rsidRDefault="00E455F8" w:rsidP="00E455F8">
            <w:pPr>
              <w:jc w:val="center"/>
              <w:rPr>
                <w:rFonts w:ascii="Arial" w:eastAsia="Calibri" w:hAnsi="Arial" w:cs="Arial"/>
                <w:color w:val="000000"/>
                <w:sz w:val="20"/>
                <w:szCs w:val="20"/>
              </w:rPr>
            </w:pPr>
            <w:r w:rsidRPr="007C2C3F">
              <w:rPr>
                <w:rFonts w:ascii="Arial" w:eastAsia="Calibri" w:hAnsi="Arial" w:cs="Arial"/>
                <w:color w:val="000000"/>
                <w:sz w:val="20"/>
                <w:szCs w:val="20"/>
              </w:rPr>
              <w:t>X=6 540 213,78 Y=4 933 987,28</w:t>
            </w:r>
          </w:p>
        </w:tc>
      </w:tr>
      <w:tr w:rsidR="00E455F8" w:rsidRPr="007C2C3F" w14:paraId="1049E588" w14:textId="77777777" w:rsidTr="0068617B">
        <w:tc>
          <w:tcPr>
            <w:tcW w:w="4500" w:type="dxa"/>
            <w:shd w:val="clear" w:color="auto" w:fill="auto"/>
          </w:tcPr>
          <w:p w14:paraId="416D4AC6" w14:textId="77777777" w:rsidR="00E455F8" w:rsidRPr="007C2C3F" w:rsidRDefault="00E455F8" w:rsidP="00E455F8">
            <w:pPr>
              <w:rPr>
                <w:rFonts w:ascii="Arial" w:hAnsi="Arial" w:cs="Arial"/>
                <w:noProof/>
                <w:sz w:val="20"/>
                <w:szCs w:val="20"/>
                <w:lang w:val="bs-Latn-BA"/>
              </w:rPr>
            </w:pPr>
            <w:r w:rsidRPr="007C2C3F">
              <w:rPr>
                <w:rFonts w:ascii="Arial" w:hAnsi="Arial" w:cs="Arial"/>
                <w:noProof/>
                <w:sz w:val="20"/>
                <w:szCs w:val="20"/>
                <w:lang w:val="bs-Latn-BA"/>
              </w:rPr>
              <w:t>Ime recipijenta (rijeka, jezero...):</w:t>
            </w:r>
          </w:p>
        </w:tc>
        <w:tc>
          <w:tcPr>
            <w:tcW w:w="4770" w:type="dxa"/>
            <w:shd w:val="clear" w:color="auto" w:fill="auto"/>
          </w:tcPr>
          <w:p w14:paraId="18DA7868" w14:textId="77777777" w:rsidR="00E455F8" w:rsidRPr="007C2C3F" w:rsidRDefault="00E455F8" w:rsidP="00E455F8">
            <w:pPr>
              <w:jc w:val="center"/>
              <w:rPr>
                <w:rFonts w:ascii="Arial" w:hAnsi="Arial" w:cs="Arial"/>
                <w:noProof/>
                <w:sz w:val="20"/>
                <w:szCs w:val="20"/>
                <w:lang w:val="bs-Latn-BA"/>
              </w:rPr>
            </w:pPr>
            <w:r w:rsidRPr="007C2C3F">
              <w:rPr>
                <w:rFonts w:ascii="Arial" w:hAnsi="Arial" w:cs="Arial"/>
                <w:noProof/>
                <w:sz w:val="20"/>
                <w:szCs w:val="20"/>
                <w:lang w:val="bs-Latn-BA"/>
              </w:rPr>
              <w:t>Rijeka Spreča</w:t>
            </w:r>
          </w:p>
        </w:tc>
      </w:tr>
      <w:tr w:rsidR="00E455F8" w:rsidRPr="007C2C3F" w14:paraId="195C775B" w14:textId="77777777" w:rsidTr="0068617B">
        <w:tc>
          <w:tcPr>
            <w:tcW w:w="4500" w:type="dxa"/>
            <w:shd w:val="clear" w:color="auto" w:fill="auto"/>
            <w:vAlign w:val="center"/>
          </w:tcPr>
          <w:p w14:paraId="7DF74B46" w14:textId="77777777" w:rsidR="00E455F8" w:rsidRPr="007C2C3F" w:rsidRDefault="00E455F8" w:rsidP="00E455F8">
            <w:pPr>
              <w:rPr>
                <w:rFonts w:ascii="Arial" w:hAnsi="Arial" w:cs="Arial"/>
                <w:noProof/>
                <w:sz w:val="20"/>
                <w:szCs w:val="20"/>
                <w:lang w:val="bs-Latn-BA"/>
              </w:rPr>
            </w:pPr>
            <w:r w:rsidRPr="007C2C3F">
              <w:rPr>
                <w:rFonts w:ascii="Arial" w:hAnsi="Arial" w:cs="Arial"/>
                <w:noProof/>
                <w:sz w:val="20"/>
                <w:szCs w:val="20"/>
                <w:lang w:val="bs-Latn-BA"/>
              </w:rPr>
              <w:t>Protok recipijenta:</w:t>
            </w:r>
          </w:p>
        </w:tc>
        <w:tc>
          <w:tcPr>
            <w:tcW w:w="4770" w:type="dxa"/>
            <w:shd w:val="clear" w:color="auto" w:fill="auto"/>
            <w:vAlign w:val="center"/>
          </w:tcPr>
          <w:p w14:paraId="130FB777" w14:textId="77777777" w:rsidR="00E455F8" w:rsidRPr="007C2C3F" w:rsidRDefault="00E455F8" w:rsidP="00E455F8">
            <w:pPr>
              <w:jc w:val="center"/>
              <w:rPr>
                <w:rFonts w:ascii="Arial" w:hAnsi="Arial" w:cs="Arial"/>
                <w:noProof/>
                <w:sz w:val="20"/>
                <w:szCs w:val="20"/>
                <w:lang w:val="bs-Latn-BA"/>
              </w:rPr>
            </w:pPr>
            <w:r w:rsidRPr="007C2C3F">
              <w:rPr>
                <w:rFonts w:ascii="Arial" w:hAnsi="Arial" w:cs="Arial"/>
                <w:noProof/>
                <w:sz w:val="20"/>
                <w:szCs w:val="20"/>
                <w:lang w:val="bs-Latn-BA"/>
              </w:rPr>
              <w:t>m</w:t>
            </w:r>
            <w:r w:rsidRPr="007C2C3F">
              <w:rPr>
                <w:rFonts w:ascii="Arial" w:hAnsi="Arial" w:cs="Arial"/>
                <w:noProof/>
                <w:sz w:val="20"/>
                <w:szCs w:val="20"/>
                <w:vertAlign w:val="superscript"/>
                <w:lang w:val="bs-Latn-BA"/>
              </w:rPr>
              <w:t>3</w:t>
            </w:r>
            <w:r w:rsidRPr="007C2C3F">
              <w:rPr>
                <w:rFonts w:ascii="Arial" w:hAnsi="Arial" w:cs="Arial"/>
                <w:noProof/>
                <w:sz w:val="20"/>
                <w:szCs w:val="20"/>
                <w:lang w:val="bs-Latn-BA"/>
              </w:rPr>
              <w:t>s-1 protok u sušnom periodu: nema podataka</w:t>
            </w:r>
          </w:p>
          <w:p w14:paraId="5CFE0D98" w14:textId="77777777" w:rsidR="00E455F8" w:rsidRPr="007C2C3F" w:rsidRDefault="00E455F8" w:rsidP="00E455F8">
            <w:pPr>
              <w:jc w:val="center"/>
              <w:rPr>
                <w:rFonts w:ascii="Arial" w:hAnsi="Arial" w:cs="Arial"/>
                <w:noProof/>
                <w:sz w:val="20"/>
                <w:szCs w:val="20"/>
                <w:lang w:val="bs-Latn-BA"/>
              </w:rPr>
            </w:pPr>
            <w:r w:rsidRPr="007C2C3F">
              <w:rPr>
                <w:rFonts w:ascii="Arial" w:hAnsi="Arial" w:cs="Arial"/>
                <w:noProof/>
                <w:sz w:val="20"/>
                <w:szCs w:val="20"/>
                <w:lang w:val="bs-Latn-BA"/>
              </w:rPr>
              <w:t>m</w:t>
            </w:r>
            <w:r w:rsidRPr="007C2C3F">
              <w:rPr>
                <w:rFonts w:ascii="Arial" w:hAnsi="Arial" w:cs="Arial"/>
                <w:noProof/>
                <w:sz w:val="20"/>
                <w:szCs w:val="20"/>
                <w:vertAlign w:val="superscript"/>
                <w:lang w:val="bs-Latn-BA"/>
              </w:rPr>
              <w:t>3</w:t>
            </w:r>
            <w:r w:rsidRPr="007C2C3F">
              <w:rPr>
                <w:rFonts w:ascii="Arial" w:hAnsi="Arial" w:cs="Arial"/>
                <w:noProof/>
                <w:sz w:val="20"/>
                <w:szCs w:val="20"/>
                <w:lang w:val="bs-Latn-BA"/>
              </w:rPr>
              <w:t>.s-1 95% protok: nema podataka</w:t>
            </w:r>
          </w:p>
        </w:tc>
      </w:tr>
      <w:tr w:rsidR="00E455F8" w:rsidRPr="007C2C3F" w14:paraId="7342352C" w14:textId="77777777" w:rsidTr="0068617B">
        <w:tc>
          <w:tcPr>
            <w:tcW w:w="4500" w:type="dxa"/>
            <w:shd w:val="clear" w:color="auto" w:fill="auto"/>
          </w:tcPr>
          <w:p w14:paraId="0B5BB08F" w14:textId="77777777" w:rsidR="00E455F8" w:rsidRPr="007C2C3F" w:rsidRDefault="00E455F8" w:rsidP="00E455F8">
            <w:pPr>
              <w:rPr>
                <w:rFonts w:ascii="Arial" w:hAnsi="Arial" w:cs="Arial"/>
                <w:noProof/>
                <w:sz w:val="20"/>
                <w:szCs w:val="20"/>
                <w:lang w:val="bs-Latn-BA"/>
              </w:rPr>
            </w:pPr>
            <w:r w:rsidRPr="007C2C3F">
              <w:rPr>
                <w:rFonts w:ascii="Arial" w:hAnsi="Arial" w:cs="Arial"/>
                <w:noProof/>
                <w:sz w:val="20"/>
                <w:szCs w:val="20"/>
                <w:lang w:val="bs-Latn-BA"/>
              </w:rPr>
              <w:t>Kapacitet prihvatanja zagađujućih materija:</w:t>
            </w:r>
          </w:p>
        </w:tc>
        <w:tc>
          <w:tcPr>
            <w:tcW w:w="4770" w:type="dxa"/>
            <w:shd w:val="clear" w:color="auto" w:fill="auto"/>
            <w:vAlign w:val="center"/>
          </w:tcPr>
          <w:p w14:paraId="579110E6" w14:textId="77777777" w:rsidR="00E455F8" w:rsidRPr="007C2C3F" w:rsidRDefault="00E455F8" w:rsidP="00E455F8">
            <w:pPr>
              <w:jc w:val="center"/>
              <w:rPr>
                <w:rFonts w:ascii="Arial" w:hAnsi="Arial" w:cs="Arial"/>
                <w:noProof/>
                <w:sz w:val="20"/>
                <w:szCs w:val="20"/>
                <w:lang w:val="bs-Latn-BA"/>
              </w:rPr>
            </w:pPr>
            <w:r w:rsidRPr="007C2C3F">
              <w:rPr>
                <w:rFonts w:ascii="Arial" w:hAnsi="Arial" w:cs="Arial"/>
                <w:noProof/>
                <w:sz w:val="20"/>
                <w:szCs w:val="20"/>
                <w:lang w:val="bs-Latn-BA"/>
              </w:rPr>
              <w:t>kg/dan – nema podataka</w:t>
            </w:r>
          </w:p>
        </w:tc>
      </w:tr>
    </w:tbl>
    <w:p w14:paraId="4DFECF39" w14:textId="77777777" w:rsidR="00E455F8" w:rsidRPr="00AC77D0" w:rsidRDefault="00E455F8" w:rsidP="00E455F8">
      <w:pPr>
        <w:ind w:right="-664"/>
        <w:rPr>
          <w:rFonts w:ascii="Arial" w:hAnsi="Arial" w:cs="Arial"/>
          <w:noProof/>
          <w:sz w:val="22"/>
          <w:szCs w:val="22"/>
          <w:lang w:val="bs-Latn-BA"/>
        </w:rPr>
      </w:pPr>
    </w:p>
    <w:p w14:paraId="5927DB54" w14:textId="77777777" w:rsidR="007C2C3F" w:rsidRPr="007C2C3F" w:rsidRDefault="007C2C3F" w:rsidP="007C2C3F">
      <w:pPr>
        <w:pStyle w:val="Default"/>
        <w:rPr>
          <w:lang w:val="bs-Latn-BA" w:eastAsia="hr-HR"/>
        </w:rPr>
        <w:sectPr w:rsidR="007C2C3F" w:rsidRPr="007C2C3F" w:rsidSect="007C2C3F">
          <w:pgSz w:w="11907" w:h="16839" w:code="9"/>
          <w:pgMar w:top="990" w:right="1134" w:bottom="567" w:left="1418" w:header="340" w:footer="510" w:gutter="0"/>
          <w:cols w:space="708"/>
          <w:docGrid w:linePitch="360"/>
        </w:sectPr>
      </w:pPr>
    </w:p>
    <w:p w14:paraId="328F7ABC" w14:textId="77777777" w:rsidR="0011582E" w:rsidRPr="00AC77D0" w:rsidRDefault="0011582E" w:rsidP="009714E7">
      <w:pPr>
        <w:ind w:right="-664"/>
        <w:rPr>
          <w:rFonts w:ascii="Arial" w:hAnsi="Arial" w:cs="Arial"/>
          <w:noProof/>
          <w:sz w:val="22"/>
          <w:szCs w:val="22"/>
          <w:lang w:val="bs-Latn-BA"/>
        </w:rPr>
      </w:pPr>
      <w:bookmarkStart w:id="69" w:name="_Hlk80708554"/>
      <w:r w:rsidRPr="00AC77D0">
        <w:rPr>
          <w:rFonts w:ascii="Arial" w:hAnsi="Arial" w:cs="Arial"/>
          <w:noProof/>
          <w:sz w:val="22"/>
          <w:szCs w:val="22"/>
          <w:lang w:val="bs-Latn-BA"/>
        </w:rPr>
        <w:lastRenderedPageBreak/>
        <w:t>Detalji o emisijama:</w:t>
      </w:r>
      <w:r w:rsidRPr="00AC77D0">
        <w:rPr>
          <w:rFonts w:ascii="Arial" w:hAnsi="Arial" w:cs="Arial"/>
          <w:noProof/>
          <w:sz w:val="22"/>
          <w:szCs w:val="22"/>
          <w:lang w:val="bs-Latn-BA"/>
        </w:rPr>
        <w:tab/>
      </w:r>
      <w:r w:rsidRPr="00AC77D0">
        <w:rPr>
          <w:rFonts w:ascii="Arial" w:hAnsi="Arial" w:cs="Arial"/>
          <w:noProof/>
          <w:sz w:val="22"/>
          <w:szCs w:val="22"/>
          <w:lang w:val="bs-Latn-BA"/>
        </w:rPr>
        <w:tab/>
      </w:r>
      <w:r w:rsidRPr="00AC77D0">
        <w:rPr>
          <w:rFonts w:ascii="Arial" w:hAnsi="Arial" w:cs="Arial"/>
          <w:noProof/>
          <w:sz w:val="22"/>
          <w:szCs w:val="22"/>
          <w:lang w:val="bs-Latn-BA"/>
        </w:rPr>
        <w:tab/>
      </w:r>
      <w:r w:rsidRPr="00AC77D0">
        <w:rPr>
          <w:rFonts w:ascii="Arial" w:hAnsi="Arial" w:cs="Arial"/>
          <w:noProof/>
          <w:sz w:val="22"/>
          <w:szCs w:val="22"/>
          <w:lang w:val="bs-Latn-BA"/>
        </w:rPr>
        <w:tab/>
      </w:r>
      <w:r w:rsidRPr="00AC77D0">
        <w:rPr>
          <w:rFonts w:ascii="Arial" w:hAnsi="Arial" w:cs="Arial"/>
          <w:noProof/>
          <w:sz w:val="22"/>
          <w:szCs w:val="22"/>
          <w:lang w:val="bs-Latn-BA"/>
        </w:rPr>
        <w:tab/>
      </w:r>
      <w:r w:rsidRPr="00AC77D0">
        <w:rPr>
          <w:rFonts w:ascii="Arial" w:hAnsi="Arial" w:cs="Arial"/>
          <w:noProof/>
          <w:sz w:val="22"/>
          <w:szCs w:val="22"/>
          <w:lang w:val="bs-Latn-BA"/>
        </w:rPr>
        <w:tab/>
      </w:r>
      <w:r w:rsidRPr="00AC77D0">
        <w:rPr>
          <w:rFonts w:ascii="Arial" w:hAnsi="Arial" w:cs="Arial"/>
          <w:noProof/>
          <w:sz w:val="22"/>
          <w:szCs w:val="22"/>
          <w:lang w:val="bs-Latn-BA"/>
        </w:rPr>
        <w:tab/>
      </w:r>
      <w:r w:rsidRPr="00AC77D0">
        <w:rPr>
          <w:rFonts w:ascii="Arial" w:hAnsi="Arial" w:cs="Arial"/>
          <w:noProof/>
          <w:sz w:val="22"/>
          <w:szCs w:val="22"/>
          <w:lang w:val="bs-Latn-BA"/>
        </w:rPr>
        <w:tab/>
      </w:r>
      <w:r w:rsidRPr="00AC77D0">
        <w:rPr>
          <w:rFonts w:ascii="Arial" w:hAnsi="Arial" w:cs="Arial"/>
          <w:noProof/>
          <w:sz w:val="22"/>
          <w:szCs w:val="22"/>
          <w:lang w:val="bs-Latn-BA"/>
        </w:rPr>
        <w:tab/>
      </w:r>
    </w:p>
    <w:tbl>
      <w:tblPr>
        <w:tblW w:w="9180" w:type="dxa"/>
        <w:tblInd w:w="-2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651"/>
        <w:gridCol w:w="1794"/>
        <w:gridCol w:w="2753"/>
        <w:gridCol w:w="1982"/>
      </w:tblGrid>
      <w:tr w:rsidR="0011582E" w:rsidRPr="007C2C3F" w14:paraId="33D2BCB1" w14:textId="77777777" w:rsidTr="0068617B">
        <w:tc>
          <w:tcPr>
            <w:tcW w:w="9180" w:type="dxa"/>
            <w:gridSpan w:val="4"/>
            <w:shd w:val="clear" w:color="auto" w:fill="auto"/>
          </w:tcPr>
          <w:p w14:paraId="45644C5F" w14:textId="77777777" w:rsidR="0011582E" w:rsidRPr="007C2C3F" w:rsidRDefault="0011582E" w:rsidP="009714E7">
            <w:pPr>
              <w:rPr>
                <w:rFonts w:ascii="Arial" w:hAnsi="Arial" w:cs="Arial"/>
                <w:noProof/>
                <w:sz w:val="20"/>
                <w:szCs w:val="20"/>
                <w:lang w:val="bs-Latn-BA"/>
              </w:rPr>
            </w:pPr>
            <w:r w:rsidRPr="007C2C3F">
              <w:rPr>
                <w:rFonts w:ascii="Arial" w:hAnsi="Arial" w:cs="Arial"/>
                <w:noProof/>
                <w:sz w:val="20"/>
                <w:szCs w:val="20"/>
                <w:lang w:val="bs-Latn-BA"/>
              </w:rPr>
              <w:t>Emitovana količina</w:t>
            </w:r>
          </w:p>
        </w:tc>
      </w:tr>
      <w:tr w:rsidR="0011582E" w:rsidRPr="007C2C3F" w14:paraId="2CB13B7D" w14:textId="77777777" w:rsidTr="0068617B">
        <w:tc>
          <w:tcPr>
            <w:tcW w:w="2651" w:type="dxa"/>
            <w:shd w:val="clear" w:color="auto" w:fill="auto"/>
          </w:tcPr>
          <w:p w14:paraId="369DA685" w14:textId="77777777" w:rsidR="0011582E" w:rsidRPr="007C2C3F" w:rsidRDefault="0011582E" w:rsidP="007C2C3F">
            <w:pPr>
              <w:rPr>
                <w:rFonts w:ascii="Arial" w:hAnsi="Arial" w:cs="Arial"/>
                <w:noProof/>
                <w:sz w:val="20"/>
                <w:szCs w:val="20"/>
                <w:lang w:val="bs-Latn-BA"/>
              </w:rPr>
            </w:pPr>
            <w:r w:rsidRPr="007C2C3F">
              <w:rPr>
                <w:rFonts w:ascii="Arial" w:hAnsi="Arial" w:cs="Arial"/>
                <w:noProof/>
                <w:sz w:val="20"/>
                <w:szCs w:val="20"/>
                <w:lang w:val="bs-Latn-BA"/>
              </w:rPr>
              <w:t>Prosječno/dan</w:t>
            </w:r>
          </w:p>
        </w:tc>
        <w:tc>
          <w:tcPr>
            <w:tcW w:w="1794" w:type="dxa"/>
            <w:shd w:val="clear" w:color="auto" w:fill="auto"/>
            <w:vAlign w:val="center"/>
          </w:tcPr>
          <w:p w14:paraId="590A1C73" w14:textId="77777777" w:rsidR="0011582E" w:rsidRPr="007C2C3F" w:rsidRDefault="0011582E" w:rsidP="007C2C3F">
            <w:pPr>
              <w:ind w:right="126"/>
              <w:jc w:val="center"/>
              <w:rPr>
                <w:rFonts w:ascii="Arial" w:hAnsi="Arial" w:cs="Arial"/>
                <w:noProof/>
                <w:sz w:val="20"/>
                <w:szCs w:val="20"/>
                <w:lang w:val="bs-Latn-BA"/>
              </w:rPr>
            </w:pPr>
            <w:r w:rsidRPr="007C2C3F">
              <w:rPr>
                <w:rFonts w:ascii="Arial" w:hAnsi="Arial" w:cs="Arial"/>
                <w:noProof/>
                <w:sz w:val="20"/>
                <w:szCs w:val="20"/>
                <w:lang w:val="bs-Latn-BA"/>
              </w:rPr>
              <w:t>9475 m3/dan</w:t>
            </w:r>
          </w:p>
        </w:tc>
        <w:tc>
          <w:tcPr>
            <w:tcW w:w="2753" w:type="dxa"/>
            <w:shd w:val="clear" w:color="auto" w:fill="auto"/>
            <w:vAlign w:val="center"/>
          </w:tcPr>
          <w:p w14:paraId="73F24356" w14:textId="77777777" w:rsidR="0011582E" w:rsidRPr="007C2C3F" w:rsidRDefault="0011582E" w:rsidP="007C2C3F">
            <w:pPr>
              <w:rPr>
                <w:rFonts w:ascii="Arial" w:hAnsi="Arial" w:cs="Arial"/>
                <w:noProof/>
                <w:sz w:val="20"/>
                <w:szCs w:val="20"/>
                <w:lang w:val="bs-Latn-BA"/>
              </w:rPr>
            </w:pPr>
            <w:r w:rsidRPr="007C2C3F">
              <w:rPr>
                <w:rFonts w:ascii="Arial" w:hAnsi="Arial" w:cs="Arial"/>
                <w:noProof/>
                <w:sz w:val="20"/>
                <w:szCs w:val="20"/>
                <w:lang w:val="bs-Latn-BA"/>
              </w:rPr>
              <w:t>Maksimalno/dan</w:t>
            </w:r>
          </w:p>
        </w:tc>
        <w:tc>
          <w:tcPr>
            <w:tcW w:w="1982" w:type="dxa"/>
            <w:shd w:val="clear" w:color="auto" w:fill="auto"/>
            <w:vAlign w:val="center"/>
          </w:tcPr>
          <w:p w14:paraId="300E3919" w14:textId="77777777" w:rsidR="0011582E" w:rsidRPr="007C2C3F" w:rsidRDefault="0011582E" w:rsidP="007C2C3F">
            <w:pPr>
              <w:ind w:right="-113"/>
              <w:jc w:val="center"/>
              <w:rPr>
                <w:rFonts w:ascii="Arial" w:hAnsi="Arial" w:cs="Arial"/>
                <w:noProof/>
                <w:sz w:val="20"/>
                <w:szCs w:val="20"/>
                <w:lang w:val="bs-Latn-BA"/>
              </w:rPr>
            </w:pPr>
            <w:r w:rsidRPr="007C2C3F">
              <w:rPr>
                <w:rFonts w:ascii="Arial" w:hAnsi="Arial" w:cs="Arial"/>
                <w:noProof/>
                <w:sz w:val="20"/>
                <w:szCs w:val="20"/>
                <w:lang w:val="bs-Latn-BA"/>
              </w:rPr>
              <w:t>11043 m3/dan</w:t>
            </w:r>
          </w:p>
        </w:tc>
      </w:tr>
      <w:tr w:rsidR="0011582E" w:rsidRPr="007C2C3F" w14:paraId="42DE1D81" w14:textId="77777777" w:rsidTr="0068617B">
        <w:tc>
          <w:tcPr>
            <w:tcW w:w="2651" w:type="dxa"/>
            <w:shd w:val="clear" w:color="auto" w:fill="auto"/>
          </w:tcPr>
          <w:p w14:paraId="26440839" w14:textId="77777777" w:rsidR="0011582E" w:rsidRPr="007C2C3F" w:rsidRDefault="0011582E" w:rsidP="007C2C3F">
            <w:pPr>
              <w:rPr>
                <w:rFonts w:ascii="Arial" w:hAnsi="Arial" w:cs="Arial"/>
                <w:noProof/>
                <w:sz w:val="20"/>
                <w:szCs w:val="20"/>
                <w:lang w:val="bs-Latn-BA"/>
              </w:rPr>
            </w:pPr>
            <w:r w:rsidRPr="007C2C3F">
              <w:rPr>
                <w:rFonts w:ascii="Arial" w:hAnsi="Arial" w:cs="Arial"/>
                <w:noProof/>
                <w:sz w:val="20"/>
                <w:szCs w:val="20"/>
                <w:lang w:val="bs-Latn-BA"/>
              </w:rPr>
              <w:t>Maksimalna vrijednost/sat</w:t>
            </w:r>
          </w:p>
        </w:tc>
        <w:tc>
          <w:tcPr>
            <w:tcW w:w="1794" w:type="dxa"/>
            <w:shd w:val="clear" w:color="auto" w:fill="auto"/>
            <w:vAlign w:val="center"/>
          </w:tcPr>
          <w:p w14:paraId="1AFC3612" w14:textId="77777777" w:rsidR="0011582E" w:rsidRPr="007C2C3F" w:rsidRDefault="0011582E" w:rsidP="007C2C3F">
            <w:pPr>
              <w:rPr>
                <w:rFonts w:ascii="Arial" w:hAnsi="Arial" w:cs="Arial"/>
                <w:noProof/>
                <w:sz w:val="20"/>
                <w:szCs w:val="20"/>
                <w:lang w:val="bs-Latn-BA"/>
              </w:rPr>
            </w:pPr>
            <w:r w:rsidRPr="007C2C3F">
              <w:rPr>
                <w:rFonts w:ascii="Arial" w:hAnsi="Arial" w:cs="Arial"/>
                <w:noProof/>
                <w:sz w:val="20"/>
                <w:szCs w:val="20"/>
                <w:lang w:val="bs-Latn-BA"/>
              </w:rPr>
              <w:t>Nema podataka</w:t>
            </w:r>
          </w:p>
        </w:tc>
        <w:tc>
          <w:tcPr>
            <w:tcW w:w="2753" w:type="dxa"/>
            <w:shd w:val="clear" w:color="auto" w:fill="auto"/>
            <w:vAlign w:val="center"/>
          </w:tcPr>
          <w:p w14:paraId="58B30F54" w14:textId="77777777" w:rsidR="0011582E" w:rsidRPr="007C2C3F" w:rsidRDefault="0011582E" w:rsidP="007C2C3F">
            <w:pPr>
              <w:jc w:val="center"/>
              <w:rPr>
                <w:rFonts w:ascii="Arial" w:hAnsi="Arial" w:cs="Arial"/>
                <w:noProof/>
                <w:sz w:val="20"/>
                <w:szCs w:val="20"/>
                <w:lang w:val="bs-Latn-BA"/>
              </w:rPr>
            </w:pPr>
          </w:p>
        </w:tc>
        <w:tc>
          <w:tcPr>
            <w:tcW w:w="1982" w:type="dxa"/>
            <w:shd w:val="clear" w:color="auto" w:fill="auto"/>
            <w:vAlign w:val="center"/>
          </w:tcPr>
          <w:p w14:paraId="685FEB98" w14:textId="77777777" w:rsidR="0011582E" w:rsidRPr="007C2C3F" w:rsidRDefault="0011582E" w:rsidP="007C2C3F">
            <w:pPr>
              <w:ind w:right="186"/>
              <w:jc w:val="center"/>
              <w:rPr>
                <w:rFonts w:ascii="Arial" w:hAnsi="Arial" w:cs="Arial"/>
                <w:noProof/>
                <w:sz w:val="20"/>
                <w:szCs w:val="20"/>
                <w:lang w:val="bs-Latn-BA"/>
              </w:rPr>
            </w:pPr>
          </w:p>
        </w:tc>
      </w:tr>
    </w:tbl>
    <w:p w14:paraId="5E1EBE4B" w14:textId="77777777" w:rsidR="0011582E" w:rsidRPr="00AC77D0" w:rsidRDefault="0011582E" w:rsidP="009714E7">
      <w:pPr>
        <w:ind w:right="45"/>
        <w:jc w:val="both"/>
        <w:rPr>
          <w:rFonts w:ascii="Arial" w:hAnsi="Arial" w:cs="Arial"/>
          <w:noProof/>
          <w:sz w:val="22"/>
          <w:szCs w:val="22"/>
          <w:lang w:val="bs-Latn-BA"/>
        </w:rPr>
      </w:pPr>
    </w:p>
    <w:bookmarkEnd w:id="69"/>
    <w:p w14:paraId="31D4FD2A" w14:textId="77777777" w:rsidR="0011582E" w:rsidRPr="00AC77D0" w:rsidRDefault="0011582E" w:rsidP="009714E7">
      <w:pPr>
        <w:ind w:right="45"/>
        <w:jc w:val="both"/>
        <w:rPr>
          <w:rFonts w:ascii="Arial" w:hAnsi="Arial" w:cs="Arial"/>
          <w:noProof/>
          <w:sz w:val="22"/>
          <w:szCs w:val="22"/>
          <w:lang w:val="bs-Latn-BA"/>
        </w:rPr>
      </w:pPr>
    </w:p>
    <w:p w14:paraId="53010E2C" w14:textId="77777777" w:rsidR="0011582E" w:rsidRPr="00AC77D0" w:rsidRDefault="0011582E" w:rsidP="009714E7">
      <w:pPr>
        <w:ind w:right="-664"/>
        <w:rPr>
          <w:rFonts w:ascii="Arial" w:hAnsi="Arial" w:cs="Arial"/>
          <w:noProof/>
          <w:sz w:val="22"/>
          <w:szCs w:val="22"/>
          <w:lang w:val="bs-Latn-BA"/>
        </w:rPr>
      </w:pPr>
      <w:r w:rsidRPr="00AC77D0">
        <w:rPr>
          <w:rFonts w:ascii="Arial" w:hAnsi="Arial" w:cs="Arial"/>
          <w:noProof/>
          <w:sz w:val="22"/>
          <w:szCs w:val="22"/>
          <w:lang w:val="bs-Latn-BA"/>
        </w:rPr>
        <w:t>Emisiono mjesto E2:</w:t>
      </w:r>
    </w:p>
    <w:tbl>
      <w:tblPr>
        <w:tblW w:w="9360" w:type="dxa"/>
        <w:tblInd w:w="-38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680"/>
        <w:gridCol w:w="4680"/>
      </w:tblGrid>
      <w:tr w:rsidR="0011582E" w:rsidRPr="00A4509B" w14:paraId="161D5A4B" w14:textId="77777777" w:rsidTr="0068617B">
        <w:tc>
          <w:tcPr>
            <w:tcW w:w="4680" w:type="dxa"/>
            <w:shd w:val="clear" w:color="auto" w:fill="auto"/>
          </w:tcPr>
          <w:p w14:paraId="6A89869F" w14:textId="77777777" w:rsidR="0011582E" w:rsidRPr="00A4509B" w:rsidRDefault="0011582E" w:rsidP="009714E7">
            <w:pPr>
              <w:rPr>
                <w:rFonts w:ascii="Arial" w:hAnsi="Arial" w:cs="Arial"/>
                <w:noProof/>
                <w:sz w:val="20"/>
                <w:szCs w:val="20"/>
                <w:lang w:val="bs-Latn-BA"/>
              </w:rPr>
            </w:pPr>
            <w:r w:rsidRPr="00A4509B">
              <w:rPr>
                <w:rFonts w:ascii="Arial" w:hAnsi="Arial" w:cs="Arial"/>
                <w:noProof/>
                <w:sz w:val="20"/>
                <w:szCs w:val="20"/>
                <w:lang w:val="bs-Latn-BA"/>
              </w:rPr>
              <w:t>Emisiono mjesto Ref. Br:</w:t>
            </w:r>
          </w:p>
        </w:tc>
        <w:tc>
          <w:tcPr>
            <w:tcW w:w="4680" w:type="dxa"/>
            <w:shd w:val="clear" w:color="auto" w:fill="auto"/>
          </w:tcPr>
          <w:p w14:paraId="38FE7D65" w14:textId="77777777" w:rsidR="0011582E" w:rsidRPr="00A4509B" w:rsidRDefault="0011582E" w:rsidP="009714E7">
            <w:pPr>
              <w:jc w:val="center"/>
              <w:rPr>
                <w:rFonts w:ascii="Arial" w:hAnsi="Arial" w:cs="Arial"/>
                <w:noProof/>
                <w:sz w:val="20"/>
                <w:szCs w:val="20"/>
                <w:lang w:val="bs-Latn-BA"/>
              </w:rPr>
            </w:pPr>
            <w:r w:rsidRPr="00A4509B">
              <w:rPr>
                <w:rFonts w:ascii="Arial" w:hAnsi="Arial" w:cs="Arial"/>
                <w:sz w:val="20"/>
                <w:szCs w:val="20"/>
              </w:rPr>
              <w:t>E</w:t>
            </w:r>
            <w:r w:rsidRPr="00A4509B">
              <w:rPr>
                <w:rFonts w:ascii="Arial" w:hAnsi="Arial" w:cs="Arial"/>
                <w:sz w:val="20"/>
                <w:szCs w:val="20"/>
                <w:vertAlign w:val="subscript"/>
              </w:rPr>
              <w:t>2</w:t>
            </w:r>
          </w:p>
        </w:tc>
      </w:tr>
      <w:tr w:rsidR="0011582E" w:rsidRPr="00A4509B" w14:paraId="5C7378EA" w14:textId="77777777" w:rsidTr="0068617B">
        <w:tc>
          <w:tcPr>
            <w:tcW w:w="4680" w:type="dxa"/>
            <w:shd w:val="clear" w:color="auto" w:fill="auto"/>
          </w:tcPr>
          <w:p w14:paraId="7F1DB779" w14:textId="77777777" w:rsidR="0011582E" w:rsidRPr="00A4509B" w:rsidRDefault="0011582E" w:rsidP="009714E7">
            <w:pPr>
              <w:rPr>
                <w:rFonts w:ascii="Arial" w:hAnsi="Arial" w:cs="Arial"/>
                <w:noProof/>
                <w:sz w:val="20"/>
                <w:szCs w:val="20"/>
                <w:lang w:val="bs-Latn-BA"/>
              </w:rPr>
            </w:pPr>
            <w:r w:rsidRPr="00A4509B">
              <w:rPr>
                <w:rFonts w:ascii="Arial" w:hAnsi="Arial" w:cs="Arial"/>
                <w:noProof/>
                <w:sz w:val="20"/>
                <w:szCs w:val="20"/>
                <w:lang w:val="bs-Latn-BA"/>
              </w:rPr>
              <w:t>Izvor emisije:</w:t>
            </w:r>
          </w:p>
        </w:tc>
        <w:tc>
          <w:tcPr>
            <w:tcW w:w="4680" w:type="dxa"/>
            <w:shd w:val="clear" w:color="auto" w:fill="auto"/>
          </w:tcPr>
          <w:p w14:paraId="3214A10F" w14:textId="77777777" w:rsidR="0011582E" w:rsidRPr="00A4509B" w:rsidRDefault="0011582E" w:rsidP="009714E7">
            <w:pPr>
              <w:jc w:val="center"/>
              <w:rPr>
                <w:rFonts w:ascii="Arial" w:hAnsi="Arial" w:cs="Arial"/>
                <w:noProof/>
                <w:sz w:val="20"/>
                <w:szCs w:val="20"/>
                <w:lang w:val="bs-Latn-BA"/>
              </w:rPr>
            </w:pPr>
            <w:r w:rsidRPr="00A4509B">
              <w:rPr>
                <w:rFonts w:ascii="Arial" w:hAnsi="Arial" w:cs="Arial"/>
                <w:noProof/>
                <w:sz w:val="20"/>
                <w:szCs w:val="20"/>
                <w:lang w:val="bs-Latn-BA"/>
              </w:rPr>
              <w:t>Procesne otpadne vode iz proizvodnje azotnog đubriva</w:t>
            </w:r>
          </w:p>
        </w:tc>
      </w:tr>
      <w:tr w:rsidR="0011582E" w:rsidRPr="00A4509B" w14:paraId="3BFC2B90" w14:textId="77777777" w:rsidTr="0068617B">
        <w:tc>
          <w:tcPr>
            <w:tcW w:w="4680" w:type="dxa"/>
            <w:shd w:val="clear" w:color="auto" w:fill="auto"/>
          </w:tcPr>
          <w:p w14:paraId="54F29940" w14:textId="77777777" w:rsidR="0011582E" w:rsidRPr="00A4509B" w:rsidRDefault="0011582E" w:rsidP="009714E7">
            <w:pPr>
              <w:rPr>
                <w:rFonts w:ascii="Arial" w:hAnsi="Arial" w:cs="Arial"/>
                <w:noProof/>
                <w:sz w:val="20"/>
                <w:szCs w:val="20"/>
                <w:lang w:val="bs-Latn-BA"/>
              </w:rPr>
            </w:pPr>
            <w:r w:rsidRPr="00A4509B">
              <w:rPr>
                <w:rFonts w:ascii="Arial" w:hAnsi="Arial" w:cs="Arial"/>
                <w:noProof/>
                <w:sz w:val="20"/>
                <w:szCs w:val="20"/>
                <w:lang w:val="bs-Latn-BA"/>
              </w:rPr>
              <w:t>Lokacija:</w:t>
            </w:r>
          </w:p>
        </w:tc>
        <w:tc>
          <w:tcPr>
            <w:tcW w:w="4680" w:type="dxa"/>
            <w:shd w:val="clear" w:color="auto" w:fill="auto"/>
          </w:tcPr>
          <w:p w14:paraId="79EE09D5" w14:textId="77777777" w:rsidR="0011582E" w:rsidRPr="00A4509B" w:rsidRDefault="0011582E" w:rsidP="009714E7">
            <w:pPr>
              <w:jc w:val="center"/>
              <w:rPr>
                <w:rFonts w:ascii="Arial" w:hAnsi="Arial" w:cs="Arial"/>
                <w:noProof/>
                <w:sz w:val="20"/>
                <w:szCs w:val="20"/>
                <w:lang w:val="bs-Latn-BA"/>
              </w:rPr>
            </w:pPr>
            <w:r w:rsidRPr="00A4509B">
              <w:rPr>
                <w:rFonts w:ascii="Arial" w:hAnsi="Arial" w:cs="Arial"/>
                <w:noProof/>
                <w:sz w:val="20"/>
                <w:szCs w:val="20"/>
                <w:lang w:val="bs-Latn-BA"/>
              </w:rPr>
              <w:t>Kanal otpadnih voda fabrike đubriva</w:t>
            </w:r>
          </w:p>
        </w:tc>
      </w:tr>
      <w:tr w:rsidR="0011582E" w:rsidRPr="00A4509B" w14:paraId="31E498ED" w14:textId="77777777" w:rsidTr="0068617B">
        <w:tc>
          <w:tcPr>
            <w:tcW w:w="4680" w:type="dxa"/>
            <w:shd w:val="clear" w:color="auto" w:fill="auto"/>
          </w:tcPr>
          <w:p w14:paraId="541FFE77" w14:textId="77777777" w:rsidR="0011582E" w:rsidRPr="00A4509B" w:rsidRDefault="0011582E" w:rsidP="009714E7">
            <w:pPr>
              <w:rPr>
                <w:rFonts w:ascii="Arial" w:hAnsi="Arial" w:cs="Arial"/>
                <w:noProof/>
                <w:sz w:val="20"/>
                <w:szCs w:val="20"/>
                <w:lang w:val="bs-Latn-BA"/>
              </w:rPr>
            </w:pPr>
            <w:r w:rsidRPr="00A4509B">
              <w:rPr>
                <w:rFonts w:ascii="Arial" w:hAnsi="Arial" w:cs="Arial"/>
                <w:noProof/>
                <w:sz w:val="20"/>
                <w:szCs w:val="20"/>
                <w:lang w:val="bs-Latn-BA"/>
              </w:rPr>
              <w:t>Koordinate po državnom koordinatnom sistemu:</w:t>
            </w:r>
          </w:p>
        </w:tc>
        <w:tc>
          <w:tcPr>
            <w:tcW w:w="4680" w:type="dxa"/>
            <w:shd w:val="clear" w:color="auto" w:fill="auto"/>
          </w:tcPr>
          <w:p w14:paraId="6A71FC2F" w14:textId="77777777" w:rsidR="0011582E" w:rsidRPr="00A4509B" w:rsidRDefault="0011582E" w:rsidP="009714E7">
            <w:pPr>
              <w:jc w:val="center"/>
              <w:rPr>
                <w:rFonts w:ascii="Arial" w:hAnsi="Arial" w:cs="Arial"/>
                <w:noProof/>
                <w:sz w:val="20"/>
                <w:szCs w:val="20"/>
                <w:lang w:val="bs-Latn-BA"/>
              </w:rPr>
            </w:pPr>
            <w:r w:rsidRPr="00A4509B">
              <w:rPr>
                <w:rFonts w:ascii="Arial" w:eastAsia="Calibri" w:hAnsi="Arial" w:cs="Arial"/>
                <w:color w:val="000000"/>
                <w:sz w:val="20"/>
                <w:szCs w:val="20"/>
              </w:rPr>
              <w:t>X= 6 540 310,78 Y=4 933 695,12</w:t>
            </w:r>
          </w:p>
        </w:tc>
      </w:tr>
      <w:tr w:rsidR="0011582E" w:rsidRPr="00A4509B" w14:paraId="31E78C73" w14:textId="77777777" w:rsidTr="0068617B">
        <w:tc>
          <w:tcPr>
            <w:tcW w:w="4680" w:type="dxa"/>
            <w:shd w:val="clear" w:color="auto" w:fill="auto"/>
          </w:tcPr>
          <w:p w14:paraId="29CB8D9F" w14:textId="77777777" w:rsidR="0011582E" w:rsidRPr="00A4509B" w:rsidRDefault="0011582E" w:rsidP="009714E7">
            <w:pPr>
              <w:rPr>
                <w:rFonts w:ascii="Arial" w:hAnsi="Arial" w:cs="Arial"/>
                <w:noProof/>
                <w:sz w:val="20"/>
                <w:szCs w:val="20"/>
                <w:lang w:val="bs-Latn-BA"/>
              </w:rPr>
            </w:pPr>
            <w:r w:rsidRPr="00A4509B">
              <w:rPr>
                <w:rFonts w:ascii="Arial" w:hAnsi="Arial" w:cs="Arial"/>
                <w:noProof/>
                <w:sz w:val="20"/>
                <w:szCs w:val="20"/>
                <w:lang w:val="bs-Latn-BA"/>
              </w:rPr>
              <w:t>Ime recipijenta (rijeka, jezero...):</w:t>
            </w:r>
          </w:p>
        </w:tc>
        <w:tc>
          <w:tcPr>
            <w:tcW w:w="4680" w:type="dxa"/>
            <w:shd w:val="clear" w:color="auto" w:fill="auto"/>
          </w:tcPr>
          <w:p w14:paraId="0104D838" w14:textId="77777777" w:rsidR="0011582E" w:rsidRPr="00A4509B" w:rsidRDefault="0011582E" w:rsidP="009714E7">
            <w:pPr>
              <w:jc w:val="center"/>
              <w:rPr>
                <w:rFonts w:ascii="Arial" w:hAnsi="Arial" w:cs="Arial"/>
                <w:noProof/>
                <w:sz w:val="20"/>
                <w:szCs w:val="20"/>
                <w:lang w:val="bs-Latn-BA"/>
              </w:rPr>
            </w:pPr>
            <w:r w:rsidRPr="00A4509B">
              <w:rPr>
                <w:rFonts w:ascii="Arial" w:hAnsi="Arial" w:cs="Arial"/>
                <w:noProof/>
                <w:sz w:val="20"/>
                <w:szCs w:val="20"/>
                <w:lang w:val="bs-Latn-BA"/>
              </w:rPr>
              <w:t>Rijeka Spreča</w:t>
            </w:r>
          </w:p>
        </w:tc>
      </w:tr>
      <w:tr w:rsidR="0011582E" w:rsidRPr="00A4509B" w14:paraId="1170D9DF" w14:textId="77777777" w:rsidTr="0068617B">
        <w:tc>
          <w:tcPr>
            <w:tcW w:w="4680" w:type="dxa"/>
            <w:shd w:val="clear" w:color="auto" w:fill="auto"/>
            <w:vAlign w:val="center"/>
          </w:tcPr>
          <w:p w14:paraId="1B03E2C9" w14:textId="77777777" w:rsidR="0011582E" w:rsidRPr="00A4509B" w:rsidRDefault="0011582E" w:rsidP="009714E7">
            <w:pPr>
              <w:rPr>
                <w:rFonts w:ascii="Arial" w:hAnsi="Arial" w:cs="Arial"/>
                <w:noProof/>
                <w:sz w:val="20"/>
                <w:szCs w:val="20"/>
                <w:lang w:val="bs-Latn-BA"/>
              </w:rPr>
            </w:pPr>
            <w:r w:rsidRPr="00A4509B">
              <w:rPr>
                <w:rFonts w:ascii="Arial" w:hAnsi="Arial" w:cs="Arial"/>
                <w:noProof/>
                <w:sz w:val="20"/>
                <w:szCs w:val="20"/>
                <w:lang w:val="bs-Latn-BA"/>
              </w:rPr>
              <w:t>Protok recipijenta:</w:t>
            </w:r>
          </w:p>
        </w:tc>
        <w:tc>
          <w:tcPr>
            <w:tcW w:w="4680" w:type="dxa"/>
            <w:shd w:val="clear" w:color="auto" w:fill="auto"/>
            <w:vAlign w:val="center"/>
          </w:tcPr>
          <w:p w14:paraId="7F1FF12D" w14:textId="77777777" w:rsidR="0011582E" w:rsidRPr="00A4509B" w:rsidRDefault="0011582E" w:rsidP="009714E7">
            <w:pPr>
              <w:jc w:val="center"/>
              <w:rPr>
                <w:rFonts w:ascii="Arial" w:hAnsi="Arial" w:cs="Arial"/>
                <w:noProof/>
                <w:sz w:val="20"/>
                <w:szCs w:val="20"/>
                <w:lang w:val="bs-Latn-BA"/>
              </w:rPr>
            </w:pPr>
            <w:r w:rsidRPr="00A4509B">
              <w:rPr>
                <w:rFonts w:ascii="Arial" w:hAnsi="Arial" w:cs="Arial"/>
                <w:noProof/>
                <w:sz w:val="20"/>
                <w:szCs w:val="20"/>
                <w:lang w:val="bs-Latn-BA"/>
              </w:rPr>
              <w:t>m</w:t>
            </w:r>
            <w:r w:rsidRPr="00A4509B">
              <w:rPr>
                <w:rFonts w:ascii="Arial" w:hAnsi="Arial" w:cs="Arial"/>
                <w:noProof/>
                <w:sz w:val="20"/>
                <w:szCs w:val="20"/>
                <w:vertAlign w:val="superscript"/>
                <w:lang w:val="bs-Latn-BA"/>
              </w:rPr>
              <w:t>3</w:t>
            </w:r>
            <w:r w:rsidRPr="00A4509B">
              <w:rPr>
                <w:rFonts w:ascii="Arial" w:hAnsi="Arial" w:cs="Arial"/>
                <w:noProof/>
                <w:sz w:val="20"/>
                <w:szCs w:val="20"/>
                <w:lang w:val="bs-Latn-BA"/>
              </w:rPr>
              <w:t>s-1 protok u sušnom periodu: nema podataka</w:t>
            </w:r>
          </w:p>
          <w:p w14:paraId="07743DBB" w14:textId="77777777" w:rsidR="0011582E" w:rsidRPr="00A4509B" w:rsidRDefault="0011582E" w:rsidP="009714E7">
            <w:pPr>
              <w:jc w:val="center"/>
              <w:rPr>
                <w:rFonts w:ascii="Arial" w:hAnsi="Arial" w:cs="Arial"/>
                <w:noProof/>
                <w:sz w:val="20"/>
                <w:szCs w:val="20"/>
                <w:lang w:val="bs-Latn-BA"/>
              </w:rPr>
            </w:pPr>
            <w:r w:rsidRPr="00A4509B">
              <w:rPr>
                <w:rFonts w:ascii="Arial" w:hAnsi="Arial" w:cs="Arial"/>
                <w:noProof/>
                <w:sz w:val="20"/>
                <w:szCs w:val="20"/>
                <w:lang w:val="bs-Latn-BA"/>
              </w:rPr>
              <w:t>m</w:t>
            </w:r>
            <w:r w:rsidRPr="00A4509B">
              <w:rPr>
                <w:rFonts w:ascii="Arial" w:hAnsi="Arial" w:cs="Arial"/>
                <w:noProof/>
                <w:sz w:val="20"/>
                <w:szCs w:val="20"/>
                <w:vertAlign w:val="superscript"/>
                <w:lang w:val="bs-Latn-BA"/>
              </w:rPr>
              <w:t>3</w:t>
            </w:r>
            <w:r w:rsidRPr="00A4509B">
              <w:rPr>
                <w:rFonts w:ascii="Arial" w:hAnsi="Arial" w:cs="Arial"/>
                <w:noProof/>
                <w:sz w:val="20"/>
                <w:szCs w:val="20"/>
                <w:lang w:val="bs-Latn-BA"/>
              </w:rPr>
              <w:t>.s-1 95% protok: nema podataka</w:t>
            </w:r>
          </w:p>
        </w:tc>
      </w:tr>
      <w:tr w:rsidR="0011582E" w:rsidRPr="00A4509B" w14:paraId="6ED2F888" w14:textId="77777777" w:rsidTr="0068617B">
        <w:tc>
          <w:tcPr>
            <w:tcW w:w="4680" w:type="dxa"/>
            <w:shd w:val="clear" w:color="auto" w:fill="auto"/>
          </w:tcPr>
          <w:p w14:paraId="3162F690" w14:textId="77777777" w:rsidR="0011582E" w:rsidRPr="00A4509B" w:rsidRDefault="0011582E" w:rsidP="009714E7">
            <w:pPr>
              <w:rPr>
                <w:rFonts w:ascii="Arial" w:hAnsi="Arial" w:cs="Arial"/>
                <w:noProof/>
                <w:sz w:val="20"/>
                <w:szCs w:val="20"/>
                <w:lang w:val="bs-Latn-BA"/>
              </w:rPr>
            </w:pPr>
            <w:r w:rsidRPr="00A4509B">
              <w:rPr>
                <w:rFonts w:ascii="Arial" w:hAnsi="Arial" w:cs="Arial"/>
                <w:noProof/>
                <w:sz w:val="20"/>
                <w:szCs w:val="20"/>
                <w:lang w:val="bs-Latn-BA"/>
              </w:rPr>
              <w:t>Kapacitet prihvatanja zagađujućih materija:</w:t>
            </w:r>
          </w:p>
        </w:tc>
        <w:tc>
          <w:tcPr>
            <w:tcW w:w="4680" w:type="dxa"/>
            <w:shd w:val="clear" w:color="auto" w:fill="auto"/>
            <w:vAlign w:val="center"/>
          </w:tcPr>
          <w:p w14:paraId="3C99AEC8" w14:textId="77777777" w:rsidR="0011582E" w:rsidRPr="00A4509B" w:rsidRDefault="0011582E" w:rsidP="009714E7">
            <w:pPr>
              <w:jc w:val="center"/>
              <w:rPr>
                <w:rFonts w:ascii="Arial" w:hAnsi="Arial" w:cs="Arial"/>
                <w:noProof/>
                <w:sz w:val="20"/>
                <w:szCs w:val="20"/>
                <w:lang w:val="bs-Latn-BA"/>
              </w:rPr>
            </w:pPr>
            <w:r w:rsidRPr="00A4509B">
              <w:rPr>
                <w:rFonts w:ascii="Arial" w:hAnsi="Arial" w:cs="Arial"/>
                <w:noProof/>
                <w:sz w:val="20"/>
                <w:szCs w:val="20"/>
                <w:lang w:val="bs-Latn-BA"/>
              </w:rPr>
              <w:t>kg/dan – nema podataka</w:t>
            </w:r>
          </w:p>
        </w:tc>
      </w:tr>
    </w:tbl>
    <w:p w14:paraId="2E957D5B" w14:textId="77777777" w:rsidR="0011582E" w:rsidRPr="00AC77D0" w:rsidRDefault="0011582E" w:rsidP="009714E7">
      <w:pPr>
        <w:ind w:right="-664"/>
        <w:rPr>
          <w:rFonts w:ascii="Arial" w:hAnsi="Arial" w:cs="Arial"/>
          <w:noProof/>
          <w:sz w:val="22"/>
          <w:szCs w:val="22"/>
          <w:lang w:val="bs-Latn-BA"/>
        </w:rPr>
      </w:pPr>
    </w:p>
    <w:p w14:paraId="37F6E0F4" w14:textId="77777777" w:rsidR="0011582E" w:rsidRPr="00AC77D0" w:rsidRDefault="0011582E" w:rsidP="009714E7">
      <w:pPr>
        <w:ind w:right="-664"/>
        <w:rPr>
          <w:rFonts w:ascii="Arial" w:hAnsi="Arial" w:cs="Arial"/>
          <w:noProof/>
          <w:sz w:val="22"/>
          <w:szCs w:val="22"/>
          <w:lang w:val="bs-Latn-BA"/>
        </w:rPr>
      </w:pPr>
      <w:r w:rsidRPr="00AC77D0">
        <w:rPr>
          <w:rFonts w:ascii="Arial" w:hAnsi="Arial" w:cs="Arial"/>
          <w:noProof/>
          <w:sz w:val="22"/>
          <w:szCs w:val="22"/>
          <w:lang w:val="bs-Latn-BA"/>
        </w:rPr>
        <w:t>Detalji o emisijama:</w:t>
      </w:r>
      <w:r w:rsidRPr="00AC77D0">
        <w:rPr>
          <w:rFonts w:ascii="Arial" w:hAnsi="Arial" w:cs="Arial"/>
          <w:noProof/>
          <w:sz w:val="22"/>
          <w:szCs w:val="22"/>
          <w:lang w:val="bs-Latn-BA"/>
        </w:rPr>
        <w:tab/>
      </w:r>
      <w:r w:rsidRPr="00AC77D0">
        <w:rPr>
          <w:rFonts w:ascii="Arial" w:hAnsi="Arial" w:cs="Arial"/>
          <w:noProof/>
          <w:sz w:val="22"/>
          <w:szCs w:val="22"/>
          <w:lang w:val="bs-Latn-BA"/>
        </w:rPr>
        <w:tab/>
      </w:r>
      <w:r w:rsidRPr="00AC77D0">
        <w:rPr>
          <w:rFonts w:ascii="Arial" w:hAnsi="Arial" w:cs="Arial"/>
          <w:noProof/>
          <w:sz w:val="22"/>
          <w:szCs w:val="22"/>
          <w:lang w:val="bs-Latn-BA"/>
        </w:rPr>
        <w:tab/>
      </w:r>
      <w:r w:rsidRPr="00AC77D0">
        <w:rPr>
          <w:rFonts w:ascii="Arial" w:hAnsi="Arial" w:cs="Arial"/>
          <w:noProof/>
          <w:sz w:val="22"/>
          <w:szCs w:val="22"/>
          <w:lang w:val="bs-Latn-BA"/>
        </w:rPr>
        <w:tab/>
      </w:r>
      <w:r w:rsidRPr="00AC77D0">
        <w:rPr>
          <w:rFonts w:ascii="Arial" w:hAnsi="Arial" w:cs="Arial"/>
          <w:noProof/>
          <w:sz w:val="22"/>
          <w:szCs w:val="22"/>
          <w:lang w:val="bs-Latn-BA"/>
        </w:rPr>
        <w:tab/>
      </w:r>
      <w:r w:rsidRPr="00AC77D0">
        <w:rPr>
          <w:rFonts w:ascii="Arial" w:hAnsi="Arial" w:cs="Arial"/>
          <w:noProof/>
          <w:sz w:val="22"/>
          <w:szCs w:val="22"/>
          <w:lang w:val="bs-Latn-BA"/>
        </w:rPr>
        <w:tab/>
      </w:r>
      <w:r w:rsidRPr="00AC77D0">
        <w:rPr>
          <w:rFonts w:ascii="Arial" w:hAnsi="Arial" w:cs="Arial"/>
          <w:noProof/>
          <w:sz w:val="22"/>
          <w:szCs w:val="22"/>
          <w:lang w:val="bs-Latn-BA"/>
        </w:rPr>
        <w:tab/>
      </w:r>
      <w:r w:rsidRPr="00AC77D0">
        <w:rPr>
          <w:rFonts w:ascii="Arial" w:hAnsi="Arial" w:cs="Arial"/>
          <w:noProof/>
          <w:sz w:val="22"/>
          <w:szCs w:val="22"/>
          <w:lang w:val="bs-Latn-BA"/>
        </w:rPr>
        <w:tab/>
      </w:r>
      <w:r w:rsidRPr="00AC77D0">
        <w:rPr>
          <w:rFonts w:ascii="Arial" w:hAnsi="Arial" w:cs="Arial"/>
          <w:noProof/>
          <w:sz w:val="22"/>
          <w:szCs w:val="22"/>
          <w:lang w:val="bs-Latn-BA"/>
        </w:rPr>
        <w:tab/>
      </w:r>
    </w:p>
    <w:tbl>
      <w:tblPr>
        <w:tblW w:w="9360" w:type="dxa"/>
        <w:tblInd w:w="-38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759"/>
        <w:gridCol w:w="1794"/>
        <w:gridCol w:w="2753"/>
        <w:gridCol w:w="2054"/>
      </w:tblGrid>
      <w:tr w:rsidR="0011582E" w:rsidRPr="00A4509B" w14:paraId="24DC8FAE" w14:textId="77777777" w:rsidTr="0068617B">
        <w:tc>
          <w:tcPr>
            <w:tcW w:w="9360" w:type="dxa"/>
            <w:gridSpan w:val="4"/>
            <w:shd w:val="clear" w:color="auto" w:fill="auto"/>
          </w:tcPr>
          <w:p w14:paraId="1520C2C4" w14:textId="77777777" w:rsidR="0011582E" w:rsidRPr="00A4509B" w:rsidRDefault="0011582E" w:rsidP="009714E7">
            <w:pPr>
              <w:rPr>
                <w:rFonts w:ascii="Arial" w:hAnsi="Arial" w:cs="Arial"/>
                <w:noProof/>
                <w:sz w:val="20"/>
                <w:szCs w:val="20"/>
                <w:lang w:val="bs-Latn-BA"/>
              </w:rPr>
            </w:pPr>
            <w:r w:rsidRPr="00A4509B">
              <w:rPr>
                <w:rFonts w:ascii="Arial" w:hAnsi="Arial" w:cs="Arial"/>
                <w:noProof/>
                <w:sz w:val="20"/>
                <w:szCs w:val="20"/>
                <w:lang w:val="bs-Latn-BA"/>
              </w:rPr>
              <w:t>Emitovana količina</w:t>
            </w:r>
          </w:p>
        </w:tc>
      </w:tr>
      <w:tr w:rsidR="0011582E" w:rsidRPr="00A4509B" w14:paraId="11186E6D" w14:textId="77777777" w:rsidTr="0068617B">
        <w:tc>
          <w:tcPr>
            <w:tcW w:w="2759" w:type="dxa"/>
            <w:shd w:val="clear" w:color="auto" w:fill="auto"/>
          </w:tcPr>
          <w:p w14:paraId="3C80BBB6" w14:textId="77777777" w:rsidR="0011582E" w:rsidRPr="00A4509B" w:rsidRDefault="0011582E" w:rsidP="009714E7">
            <w:pPr>
              <w:ind w:left="34"/>
              <w:rPr>
                <w:rFonts w:ascii="Arial" w:hAnsi="Arial" w:cs="Arial"/>
                <w:noProof/>
                <w:sz w:val="20"/>
                <w:szCs w:val="20"/>
                <w:lang w:val="bs-Latn-BA"/>
              </w:rPr>
            </w:pPr>
            <w:r w:rsidRPr="00A4509B">
              <w:rPr>
                <w:rFonts w:ascii="Arial" w:hAnsi="Arial" w:cs="Arial"/>
                <w:noProof/>
                <w:sz w:val="20"/>
                <w:szCs w:val="20"/>
                <w:lang w:val="bs-Latn-BA"/>
              </w:rPr>
              <w:t>Prosječno/dan</w:t>
            </w:r>
          </w:p>
        </w:tc>
        <w:tc>
          <w:tcPr>
            <w:tcW w:w="1794" w:type="dxa"/>
            <w:shd w:val="clear" w:color="auto" w:fill="auto"/>
            <w:vAlign w:val="center"/>
          </w:tcPr>
          <w:p w14:paraId="31AE031E" w14:textId="77777777" w:rsidR="0011582E" w:rsidRPr="00A4509B" w:rsidRDefault="0011582E" w:rsidP="009714E7">
            <w:pPr>
              <w:ind w:right="126"/>
              <w:jc w:val="center"/>
              <w:rPr>
                <w:rFonts w:ascii="Arial" w:hAnsi="Arial" w:cs="Arial"/>
                <w:noProof/>
                <w:sz w:val="20"/>
                <w:szCs w:val="20"/>
                <w:lang w:val="bs-Latn-BA"/>
              </w:rPr>
            </w:pPr>
            <w:r w:rsidRPr="00A4509B">
              <w:rPr>
                <w:rFonts w:ascii="Arial" w:hAnsi="Arial" w:cs="Arial"/>
                <w:noProof/>
                <w:sz w:val="20"/>
                <w:szCs w:val="20"/>
                <w:lang w:val="bs-Latn-BA"/>
              </w:rPr>
              <w:t>1529,34 m</w:t>
            </w:r>
            <w:r w:rsidRPr="00A4509B">
              <w:rPr>
                <w:rFonts w:ascii="Arial" w:hAnsi="Arial" w:cs="Arial"/>
                <w:noProof/>
                <w:sz w:val="20"/>
                <w:szCs w:val="20"/>
                <w:vertAlign w:val="superscript"/>
                <w:lang w:val="bs-Latn-BA"/>
              </w:rPr>
              <w:t>3</w:t>
            </w:r>
            <w:r w:rsidRPr="00A4509B">
              <w:rPr>
                <w:rFonts w:ascii="Arial" w:hAnsi="Arial" w:cs="Arial"/>
                <w:noProof/>
                <w:sz w:val="20"/>
                <w:szCs w:val="20"/>
                <w:lang w:val="bs-Latn-BA"/>
              </w:rPr>
              <w:t>/dan</w:t>
            </w:r>
          </w:p>
        </w:tc>
        <w:tc>
          <w:tcPr>
            <w:tcW w:w="2753" w:type="dxa"/>
            <w:shd w:val="clear" w:color="auto" w:fill="auto"/>
            <w:vAlign w:val="center"/>
          </w:tcPr>
          <w:p w14:paraId="7BBA731B" w14:textId="77777777" w:rsidR="0011582E" w:rsidRPr="00A4509B" w:rsidRDefault="0011582E" w:rsidP="009714E7">
            <w:pPr>
              <w:rPr>
                <w:rFonts w:ascii="Arial" w:hAnsi="Arial" w:cs="Arial"/>
                <w:noProof/>
                <w:sz w:val="20"/>
                <w:szCs w:val="20"/>
                <w:lang w:val="bs-Latn-BA"/>
              </w:rPr>
            </w:pPr>
            <w:r w:rsidRPr="00A4509B">
              <w:rPr>
                <w:rFonts w:ascii="Arial" w:hAnsi="Arial" w:cs="Arial"/>
                <w:noProof/>
                <w:sz w:val="20"/>
                <w:szCs w:val="20"/>
                <w:lang w:val="bs-Latn-BA"/>
              </w:rPr>
              <w:t>Maksimalno/dan</w:t>
            </w:r>
          </w:p>
        </w:tc>
        <w:tc>
          <w:tcPr>
            <w:tcW w:w="2054" w:type="dxa"/>
            <w:shd w:val="clear" w:color="auto" w:fill="auto"/>
            <w:vAlign w:val="center"/>
          </w:tcPr>
          <w:p w14:paraId="3ADED183" w14:textId="77777777" w:rsidR="0011582E" w:rsidRPr="00A4509B" w:rsidRDefault="0011582E" w:rsidP="009714E7">
            <w:pPr>
              <w:ind w:left="34" w:right="-113"/>
              <w:jc w:val="center"/>
              <w:rPr>
                <w:rFonts w:ascii="Arial" w:hAnsi="Arial" w:cs="Arial"/>
                <w:noProof/>
                <w:sz w:val="20"/>
                <w:szCs w:val="20"/>
                <w:lang w:val="bs-Latn-BA"/>
              </w:rPr>
            </w:pPr>
            <w:r w:rsidRPr="00A4509B">
              <w:rPr>
                <w:rFonts w:ascii="Arial" w:hAnsi="Arial" w:cs="Arial"/>
                <w:noProof/>
                <w:sz w:val="20"/>
                <w:szCs w:val="20"/>
                <w:lang w:val="bs-Latn-BA"/>
              </w:rPr>
              <w:t>2140,00 m</w:t>
            </w:r>
            <w:r w:rsidRPr="00A4509B">
              <w:rPr>
                <w:rFonts w:ascii="Arial" w:hAnsi="Arial" w:cs="Arial"/>
                <w:noProof/>
                <w:sz w:val="20"/>
                <w:szCs w:val="20"/>
                <w:vertAlign w:val="superscript"/>
                <w:lang w:val="bs-Latn-BA"/>
              </w:rPr>
              <w:t>3</w:t>
            </w:r>
            <w:r w:rsidRPr="00A4509B">
              <w:rPr>
                <w:rFonts w:ascii="Arial" w:hAnsi="Arial" w:cs="Arial"/>
                <w:noProof/>
                <w:sz w:val="20"/>
                <w:szCs w:val="20"/>
                <w:lang w:val="bs-Latn-BA"/>
              </w:rPr>
              <w:t>/dan</w:t>
            </w:r>
          </w:p>
        </w:tc>
      </w:tr>
      <w:tr w:rsidR="0011582E" w:rsidRPr="00A4509B" w14:paraId="14A4BD40" w14:textId="77777777" w:rsidTr="0068617B">
        <w:tc>
          <w:tcPr>
            <w:tcW w:w="2759" w:type="dxa"/>
            <w:shd w:val="clear" w:color="auto" w:fill="auto"/>
          </w:tcPr>
          <w:p w14:paraId="71510B49" w14:textId="77777777" w:rsidR="0011582E" w:rsidRPr="00A4509B" w:rsidRDefault="0011582E" w:rsidP="009714E7">
            <w:pPr>
              <w:ind w:left="34"/>
              <w:rPr>
                <w:rFonts w:ascii="Arial" w:hAnsi="Arial" w:cs="Arial"/>
                <w:noProof/>
                <w:sz w:val="20"/>
                <w:szCs w:val="20"/>
                <w:lang w:val="bs-Latn-BA"/>
              </w:rPr>
            </w:pPr>
            <w:r w:rsidRPr="00A4509B">
              <w:rPr>
                <w:rFonts w:ascii="Arial" w:hAnsi="Arial" w:cs="Arial"/>
                <w:noProof/>
                <w:sz w:val="20"/>
                <w:szCs w:val="20"/>
                <w:lang w:val="bs-Latn-BA"/>
              </w:rPr>
              <w:t>Maksimalna vrijednost/sat</w:t>
            </w:r>
          </w:p>
        </w:tc>
        <w:tc>
          <w:tcPr>
            <w:tcW w:w="1794" w:type="dxa"/>
            <w:shd w:val="clear" w:color="auto" w:fill="auto"/>
            <w:vAlign w:val="center"/>
          </w:tcPr>
          <w:p w14:paraId="4D2AD87E" w14:textId="77777777" w:rsidR="0011582E" w:rsidRPr="00A4509B" w:rsidRDefault="0011582E" w:rsidP="009714E7">
            <w:pPr>
              <w:rPr>
                <w:rFonts w:ascii="Arial" w:hAnsi="Arial" w:cs="Arial"/>
                <w:noProof/>
                <w:sz w:val="20"/>
                <w:szCs w:val="20"/>
                <w:lang w:val="bs-Latn-BA"/>
              </w:rPr>
            </w:pPr>
            <w:r w:rsidRPr="00A4509B">
              <w:rPr>
                <w:rFonts w:ascii="Arial" w:hAnsi="Arial" w:cs="Arial"/>
                <w:noProof/>
                <w:sz w:val="20"/>
                <w:szCs w:val="20"/>
                <w:lang w:val="bs-Latn-BA"/>
              </w:rPr>
              <w:t>Nema podataka</w:t>
            </w:r>
          </w:p>
        </w:tc>
        <w:tc>
          <w:tcPr>
            <w:tcW w:w="2753" w:type="dxa"/>
            <w:shd w:val="clear" w:color="auto" w:fill="auto"/>
            <w:vAlign w:val="center"/>
          </w:tcPr>
          <w:p w14:paraId="7FC0460B" w14:textId="77777777" w:rsidR="0011582E" w:rsidRPr="00A4509B" w:rsidRDefault="0011582E" w:rsidP="009714E7">
            <w:pPr>
              <w:ind w:left="83"/>
              <w:jc w:val="center"/>
              <w:rPr>
                <w:rFonts w:ascii="Arial" w:hAnsi="Arial" w:cs="Arial"/>
                <w:noProof/>
                <w:sz w:val="20"/>
                <w:szCs w:val="20"/>
                <w:lang w:val="bs-Latn-BA"/>
              </w:rPr>
            </w:pPr>
          </w:p>
        </w:tc>
        <w:tc>
          <w:tcPr>
            <w:tcW w:w="2054" w:type="dxa"/>
            <w:shd w:val="clear" w:color="auto" w:fill="auto"/>
            <w:vAlign w:val="center"/>
          </w:tcPr>
          <w:p w14:paraId="0E4BFFE5" w14:textId="77777777" w:rsidR="0011582E" w:rsidRPr="00A4509B" w:rsidRDefault="0011582E" w:rsidP="009714E7">
            <w:pPr>
              <w:ind w:right="186"/>
              <w:jc w:val="center"/>
              <w:rPr>
                <w:rFonts w:ascii="Arial" w:hAnsi="Arial" w:cs="Arial"/>
                <w:noProof/>
                <w:sz w:val="20"/>
                <w:szCs w:val="20"/>
                <w:lang w:val="bs-Latn-BA"/>
              </w:rPr>
            </w:pPr>
          </w:p>
        </w:tc>
      </w:tr>
    </w:tbl>
    <w:p w14:paraId="7E071DB3" w14:textId="6A4D6E38" w:rsidR="0011582E" w:rsidRPr="00AC77D0" w:rsidRDefault="0011582E" w:rsidP="009714E7">
      <w:pPr>
        <w:ind w:right="45"/>
        <w:jc w:val="both"/>
        <w:rPr>
          <w:rFonts w:ascii="Arial" w:hAnsi="Arial" w:cs="Arial"/>
          <w:noProof/>
          <w:sz w:val="22"/>
          <w:szCs w:val="22"/>
          <w:lang w:val="bs-Latn-BA"/>
        </w:rPr>
      </w:pPr>
    </w:p>
    <w:p w14:paraId="720B4BF8" w14:textId="77777777" w:rsidR="0011582E" w:rsidRPr="00AC77D0" w:rsidRDefault="0011582E" w:rsidP="009714E7">
      <w:pPr>
        <w:ind w:right="-664"/>
        <w:rPr>
          <w:rFonts w:ascii="Arial" w:hAnsi="Arial" w:cs="Arial"/>
          <w:noProof/>
          <w:sz w:val="22"/>
          <w:szCs w:val="22"/>
          <w:lang w:val="bs-Latn-BA"/>
        </w:rPr>
      </w:pPr>
      <w:r w:rsidRPr="00AC77D0">
        <w:rPr>
          <w:rFonts w:ascii="Arial" w:hAnsi="Arial" w:cs="Arial"/>
          <w:noProof/>
          <w:sz w:val="22"/>
          <w:szCs w:val="22"/>
          <w:lang w:val="bs-Latn-BA"/>
        </w:rPr>
        <w:t>Emisiono mjesto E3:</w:t>
      </w:r>
    </w:p>
    <w:tbl>
      <w:tblPr>
        <w:tblW w:w="9270" w:type="dxa"/>
        <w:tblInd w:w="-38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680"/>
        <w:gridCol w:w="4590"/>
      </w:tblGrid>
      <w:tr w:rsidR="0011582E" w:rsidRPr="00A4509B" w14:paraId="49F4D867" w14:textId="77777777" w:rsidTr="0068617B">
        <w:tc>
          <w:tcPr>
            <w:tcW w:w="4680" w:type="dxa"/>
            <w:shd w:val="clear" w:color="auto" w:fill="auto"/>
          </w:tcPr>
          <w:p w14:paraId="366E5152" w14:textId="77777777" w:rsidR="0011582E" w:rsidRPr="00A4509B" w:rsidRDefault="0011582E" w:rsidP="009714E7">
            <w:pPr>
              <w:rPr>
                <w:rFonts w:ascii="Arial" w:hAnsi="Arial" w:cs="Arial"/>
                <w:noProof/>
                <w:sz w:val="20"/>
                <w:szCs w:val="20"/>
                <w:lang w:val="bs-Latn-BA"/>
              </w:rPr>
            </w:pPr>
            <w:r w:rsidRPr="00A4509B">
              <w:rPr>
                <w:rFonts w:ascii="Arial" w:hAnsi="Arial" w:cs="Arial"/>
                <w:noProof/>
                <w:sz w:val="20"/>
                <w:szCs w:val="20"/>
                <w:lang w:val="bs-Latn-BA"/>
              </w:rPr>
              <w:t>Emisiono mjesto Ref. Br:</w:t>
            </w:r>
          </w:p>
        </w:tc>
        <w:tc>
          <w:tcPr>
            <w:tcW w:w="4590" w:type="dxa"/>
            <w:shd w:val="clear" w:color="auto" w:fill="auto"/>
          </w:tcPr>
          <w:p w14:paraId="413283BE" w14:textId="77777777" w:rsidR="0011582E" w:rsidRPr="00A4509B" w:rsidRDefault="0011582E" w:rsidP="009714E7">
            <w:pPr>
              <w:jc w:val="center"/>
              <w:rPr>
                <w:rFonts w:ascii="Arial" w:hAnsi="Arial" w:cs="Arial"/>
                <w:noProof/>
                <w:sz w:val="20"/>
                <w:szCs w:val="20"/>
                <w:lang w:val="bs-Latn-BA"/>
              </w:rPr>
            </w:pPr>
            <w:r w:rsidRPr="00A4509B">
              <w:rPr>
                <w:rFonts w:ascii="Arial" w:hAnsi="Arial" w:cs="Arial"/>
                <w:sz w:val="20"/>
                <w:szCs w:val="20"/>
              </w:rPr>
              <w:t>E</w:t>
            </w:r>
            <w:r w:rsidRPr="00A4509B">
              <w:rPr>
                <w:rFonts w:ascii="Arial" w:hAnsi="Arial" w:cs="Arial"/>
                <w:sz w:val="20"/>
                <w:szCs w:val="20"/>
                <w:vertAlign w:val="subscript"/>
              </w:rPr>
              <w:t>3</w:t>
            </w:r>
          </w:p>
        </w:tc>
      </w:tr>
      <w:tr w:rsidR="0011582E" w:rsidRPr="00A4509B" w14:paraId="3B5C75AC" w14:textId="77777777" w:rsidTr="0068617B">
        <w:tc>
          <w:tcPr>
            <w:tcW w:w="4680" w:type="dxa"/>
            <w:shd w:val="clear" w:color="auto" w:fill="auto"/>
          </w:tcPr>
          <w:p w14:paraId="511ED317" w14:textId="77777777" w:rsidR="0011582E" w:rsidRPr="00A4509B" w:rsidRDefault="0011582E" w:rsidP="009714E7">
            <w:pPr>
              <w:rPr>
                <w:rFonts w:ascii="Arial" w:hAnsi="Arial" w:cs="Arial"/>
                <w:noProof/>
                <w:sz w:val="20"/>
                <w:szCs w:val="20"/>
                <w:lang w:val="bs-Latn-BA"/>
              </w:rPr>
            </w:pPr>
            <w:r w:rsidRPr="00A4509B">
              <w:rPr>
                <w:rFonts w:ascii="Arial" w:hAnsi="Arial" w:cs="Arial"/>
                <w:noProof/>
                <w:sz w:val="20"/>
                <w:szCs w:val="20"/>
                <w:lang w:val="bs-Latn-BA"/>
              </w:rPr>
              <w:t>Izvor emisije:</w:t>
            </w:r>
          </w:p>
        </w:tc>
        <w:tc>
          <w:tcPr>
            <w:tcW w:w="4590" w:type="dxa"/>
            <w:shd w:val="clear" w:color="auto" w:fill="auto"/>
          </w:tcPr>
          <w:p w14:paraId="2694F3DF" w14:textId="77777777" w:rsidR="0011582E" w:rsidRPr="00A4509B" w:rsidRDefault="0011582E" w:rsidP="009714E7">
            <w:pPr>
              <w:jc w:val="center"/>
              <w:rPr>
                <w:rFonts w:ascii="Arial" w:hAnsi="Arial" w:cs="Arial"/>
                <w:noProof/>
                <w:sz w:val="20"/>
                <w:szCs w:val="20"/>
                <w:lang w:val="bs-Latn-BA"/>
              </w:rPr>
            </w:pPr>
            <w:r w:rsidRPr="00A4509B">
              <w:rPr>
                <w:rFonts w:ascii="Arial" w:hAnsi="Arial" w:cs="Arial"/>
                <w:noProof/>
                <w:sz w:val="20"/>
                <w:szCs w:val="20"/>
                <w:lang w:val="bs-Latn-BA"/>
              </w:rPr>
              <w:t>Procesne otpadne vode iz proizvodnje tehničke i sanitarne vode filter stanica Modrac</w:t>
            </w:r>
          </w:p>
        </w:tc>
      </w:tr>
      <w:tr w:rsidR="0011582E" w:rsidRPr="00A4509B" w14:paraId="78AF8AD6" w14:textId="77777777" w:rsidTr="0068617B">
        <w:tc>
          <w:tcPr>
            <w:tcW w:w="4680" w:type="dxa"/>
            <w:shd w:val="clear" w:color="auto" w:fill="auto"/>
          </w:tcPr>
          <w:p w14:paraId="651B2225" w14:textId="77777777" w:rsidR="0011582E" w:rsidRPr="00A4509B" w:rsidRDefault="0011582E" w:rsidP="009714E7">
            <w:pPr>
              <w:rPr>
                <w:rFonts w:ascii="Arial" w:hAnsi="Arial" w:cs="Arial"/>
                <w:noProof/>
                <w:sz w:val="20"/>
                <w:szCs w:val="20"/>
                <w:lang w:val="bs-Latn-BA"/>
              </w:rPr>
            </w:pPr>
            <w:r w:rsidRPr="00A4509B">
              <w:rPr>
                <w:rFonts w:ascii="Arial" w:hAnsi="Arial" w:cs="Arial"/>
                <w:noProof/>
                <w:sz w:val="20"/>
                <w:szCs w:val="20"/>
                <w:lang w:val="bs-Latn-BA"/>
              </w:rPr>
              <w:t>Lokacija:</w:t>
            </w:r>
          </w:p>
        </w:tc>
        <w:tc>
          <w:tcPr>
            <w:tcW w:w="4590" w:type="dxa"/>
            <w:shd w:val="clear" w:color="auto" w:fill="auto"/>
          </w:tcPr>
          <w:p w14:paraId="5CF9DD66" w14:textId="77777777" w:rsidR="0011582E" w:rsidRPr="00A4509B" w:rsidRDefault="0011582E" w:rsidP="009714E7">
            <w:pPr>
              <w:jc w:val="center"/>
              <w:rPr>
                <w:rFonts w:ascii="Arial" w:hAnsi="Arial" w:cs="Arial"/>
                <w:noProof/>
                <w:sz w:val="20"/>
                <w:szCs w:val="20"/>
                <w:lang w:val="bs-Latn-BA"/>
              </w:rPr>
            </w:pPr>
            <w:r w:rsidRPr="00A4509B">
              <w:rPr>
                <w:rFonts w:ascii="Arial" w:hAnsi="Arial" w:cs="Arial"/>
                <w:noProof/>
                <w:sz w:val="20"/>
                <w:szCs w:val="20"/>
                <w:lang w:val="bs-Latn-BA"/>
              </w:rPr>
              <w:t>Kanal otpadnih voda filter stanice Modrac</w:t>
            </w:r>
          </w:p>
        </w:tc>
      </w:tr>
      <w:tr w:rsidR="0011582E" w:rsidRPr="00A4509B" w14:paraId="39C482B0" w14:textId="77777777" w:rsidTr="0068617B">
        <w:tc>
          <w:tcPr>
            <w:tcW w:w="4680" w:type="dxa"/>
            <w:shd w:val="clear" w:color="auto" w:fill="auto"/>
          </w:tcPr>
          <w:p w14:paraId="016E2C75" w14:textId="77777777" w:rsidR="0011582E" w:rsidRPr="00A4509B" w:rsidRDefault="0011582E" w:rsidP="009714E7">
            <w:pPr>
              <w:rPr>
                <w:rFonts w:ascii="Arial" w:hAnsi="Arial" w:cs="Arial"/>
                <w:noProof/>
                <w:sz w:val="20"/>
                <w:szCs w:val="20"/>
                <w:lang w:val="bs-Latn-BA"/>
              </w:rPr>
            </w:pPr>
            <w:r w:rsidRPr="00A4509B">
              <w:rPr>
                <w:rFonts w:ascii="Arial" w:hAnsi="Arial" w:cs="Arial"/>
                <w:noProof/>
                <w:sz w:val="20"/>
                <w:szCs w:val="20"/>
                <w:lang w:val="bs-Latn-BA"/>
              </w:rPr>
              <w:t>Koordinate po državnom koordinatnom sistemu:</w:t>
            </w:r>
          </w:p>
        </w:tc>
        <w:tc>
          <w:tcPr>
            <w:tcW w:w="4590" w:type="dxa"/>
            <w:shd w:val="clear" w:color="auto" w:fill="auto"/>
          </w:tcPr>
          <w:p w14:paraId="7AAC2997" w14:textId="77777777" w:rsidR="0011582E" w:rsidRPr="00A4509B" w:rsidRDefault="0011582E" w:rsidP="009714E7">
            <w:pPr>
              <w:jc w:val="center"/>
              <w:rPr>
                <w:rFonts w:ascii="Arial" w:hAnsi="Arial" w:cs="Arial"/>
                <w:noProof/>
                <w:sz w:val="20"/>
                <w:szCs w:val="20"/>
                <w:lang w:val="bs-Latn-BA"/>
              </w:rPr>
            </w:pPr>
            <w:r w:rsidRPr="00A4509B">
              <w:rPr>
                <w:rFonts w:ascii="Arial" w:eastAsia="Calibri" w:hAnsi="Arial" w:cs="Arial"/>
                <w:color w:val="000000"/>
                <w:sz w:val="20"/>
                <w:szCs w:val="20"/>
              </w:rPr>
              <w:t>X= 6 541 691, Y=4 931 071</w:t>
            </w:r>
          </w:p>
        </w:tc>
      </w:tr>
      <w:tr w:rsidR="0011582E" w:rsidRPr="00A4509B" w14:paraId="740E2BEE" w14:textId="77777777" w:rsidTr="0068617B">
        <w:tc>
          <w:tcPr>
            <w:tcW w:w="4680" w:type="dxa"/>
            <w:shd w:val="clear" w:color="auto" w:fill="auto"/>
          </w:tcPr>
          <w:p w14:paraId="42D6707B" w14:textId="77777777" w:rsidR="0011582E" w:rsidRPr="00A4509B" w:rsidRDefault="0011582E" w:rsidP="009714E7">
            <w:pPr>
              <w:rPr>
                <w:rFonts w:ascii="Arial" w:hAnsi="Arial" w:cs="Arial"/>
                <w:noProof/>
                <w:sz w:val="20"/>
                <w:szCs w:val="20"/>
                <w:lang w:val="bs-Latn-BA"/>
              </w:rPr>
            </w:pPr>
            <w:r w:rsidRPr="00A4509B">
              <w:rPr>
                <w:rFonts w:ascii="Arial" w:hAnsi="Arial" w:cs="Arial"/>
                <w:noProof/>
                <w:sz w:val="20"/>
                <w:szCs w:val="20"/>
                <w:lang w:val="bs-Latn-BA"/>
              </w:rPr>
              <w:t>Ime recipijenta (rijeka, jezero...):</w:t>
            </w:r>
          </w:p>
        </w:tc>
        <w:tc>
          <w:tcPr>
            <w:tcW w:w="4590" w:type="dxa"/>
            <w:shd w:val="clear" w:color="auto" w:fill="auto"/>
          </w:tcPr>
          <w:p w14:paraId="37A5F0A8" w14:textId="77777777" w:rsidR="0011582E" w:rsidRPr="00A4509B" w:rsidRDefault="0011582E" w:rsidP="009714E7">
            <w:pPr>
              <w:jc w:val="center"/>
              <w:rPr>
                <w:rFonts w:ascii="Arial" w:hAnsi="Arial" w:cs="Arial"/>
                <w:noProof/>
                <w:sz w:val="20"/>
                <w:szCs w:val="20"/>
                <w:lang w:val="bs-Latn-BA"/>
              </w:rPr>
            </w:pPr>
            <w:r w:rsidRPr="00A4509B">
              <w:rPr>
                <w:rFonts w:ascii="Arial" w:hAnsi="Arial" w:cs="Arial"/>
                <w:noProof/>
                <w:sz w:val="20"/>
                <w:szCs w:val="20"/>
                <w:lang w:val="bs-Latn-BA"/>
              </w:rPr>
              <w:t>Rijeka Jala</w:t>
            </w:r>
          </w:p>
        </w:tc>
      </w:tr>
      <w:tr w:rsidR="0011582E" w:rsidRPr="00A4509B" w14:paraId="03A7FFE3" w14:textId="77777777" w:rsidTr="0068617B">
        <w:tc>
          <w:tcPr>
            <w:tcW w:w="4680" w:type="dxa"/>
            <w:shd w:val="clear" w:color="auto" w:fill="auto"/>
            <w:vAlign w:val="center"/>
          </w:tcPr>
          <w:p w14:paraId="5EB82D90" w14:textId="77777777" w:rsidR="0011582E" w:rsidRPr="00A4509B" w:rsidRDefault="0011582E" w:rsidP="009714E7">
            <w:pPr>
              <w:rPr>
                <w:rFonts w:ascii="Arial" w:hAnsi="Arial" w:cs="Arial"/>
                <w:noProof/>
                <w:sz w:val="20"/>
                <w:szCs w:val="20"/>
                <w:lang w:val="bs-Latn-BA"/>
              </w:rPr>
            </w:pPr>
            <w:r w:rsidRPr="00A4509B">
              <w:rPr>
                <w:rFonts w:ascii="Arial" w:hAnsi="Arial" w:cs="Arial"/>
                <w:noProof/>
                <w:sz w:val="20"/>
                <w:szCs w:val="20"/>
                <w:lang w:val="bs-Latn-BA"/>
              </w:rPr>
              <w:t>Protok recipijenta:</w:t>
            </w:r>
          </w:p>
        </w:tc>
        <w:tc>
          <w:tcPr>
            <w:tcW w:w="4590" w:type="dxa"/>
            <w:shd w:val="clear" w:color="auto" w:fill="auto"/>
            <w:vAlign w:val="center"/>
          </w:tcPr>
          <w:p w14:paraId="5AB8E0ED" w14:textId="77777777" w:rsidR="0011582E" w:rsidRPr="00A4509B" w:rsidRDefault="0011582E" w:rsidP="009714E7">
            <w:pPr>
              <w:jc w:val="center"/>
              <w:rPr>
                <w:rFonts w:ascii="Arial" w:hAnsi="Arial" w:cs="Arial"/>
                <w:noProof/>
                <w:sz w:val="20"/>
                <w:szCs w:val="20"/>
                <w:lang w:val="bs-Latn-BA"/>
              </w:rPr>
            </w:pPr>
            <w:r w:rsidRPr="00A4509B">
              <w:rPr>
                <w:rFonts w:ascii="Arial" w:hAnsi="Arial" w:cs="Arial"/>
                <w:noProof/>
                <w:sz w:val="20"/>
                <w:szCs w:val="20"/>
                <w:lang w:val="bs-Latn-BA"/>
              </w:rPr>
              <w:t>m</w:t>
            </w:r>
            <w:r w:rsidRPr="00A4509B">
              <w:rPr>
                <w:rFonts w:ascii="Arial" w:hAnsi="Arial" w:cs="Arial"/>
                <w:noProof/>
                <w:sz w:val="20"/>
                <w:szCs w:val="20"/>
                <w:vertAlign w:val="superscript"/>
                <w:lang w:val="bs-Latn-BA"/>
              </w:rPr>
              <w:t>3</w:t>
            </w:r>
            <w:r w:rsidRPr="00A4509B">
              <w:rPr>
                <w:rFonts w:ascii="Arial" w:hAnsi="Arial" w:cs="Arial"/>
                <w:noProof/>
                <w:sz w:val="20"/>
                <w:szCs w:val="20"/>
                <w:lang w:val="bs-Latn-BA"/>
              </w:rPr>
              <w:t>s-1 protok u sušnom periodu: nema podataka</w:t>
            </w:r>
          </w:p>
          <w:p w14:paraId="0199C85B" w14:textId="77777777" w:rsidR="0011582E" w:rsidRPr="00A4509B" w:rsidRDefault="0011582E" w:rsidP="009714E7">
            <w:pPr>
              <w:jc w:val="center"/>
              <w:rPr>
                <w:rFonts w:ascii="Arial" w:hAnsi="Arial" w:cs="Arial"/>
                <w:noProof/>
                <w:sz w:val="20"/>
                <w:szCs w:val="20"/>
                <w:lang w:val="bs-Latn-BA"/>
              </w:rPr>
            </w:pPr>
            <w:r w:rsidRPr="00A4509B">
              <w:rPr>
                <w:rFonts w:ascii="Arial" w:hAnsi="Arial" w:cs="Arial"/>
                <w:noProof/>
                <w:sz w:val="20"/>
                <w:szCs w:val="20"/>
                <w:lang w:val="bs-Latn-BA"/>
              </w:rPr>
              <w:t>m</w:t>
            </w:r>
            <w:r w:rsidRPr="00A4509B">
              <w:rPr>
                <w:rFonts w:ascii="Arial" w:hAnsi="Arial" w:cs="Arial"/>
                <w:noProof/>
                <w:sz w:val="20"/>
                <w:szCs w:val="20"/>
                <w:vertAlign w:val="superscript"/>
                <w:lang w:val="bs-Latn-BA"/>
              </w:rPr>
              <w:t>3</w:t>
            </w:r>
            <w:r w:rsidRPr="00A4509B">
              <w:rPr>
                <w:rFonts w:ascii="Arial" w:hAnsi="Arial" w:cs="Arial"/>
                <w:noProof/>
                <w:sz w:val="20"/>
                <w:szCs w:val="20"/>
                <w:lang w:val="bs-Latn-BA"/>
              </w:rPr>
              <w:t>.s-1 95% protok: nema podataka</w:t>
            </w:r>
          </w:p>
        </w:tc>
      </w:tr>
      <w:tr w:rsidR="0011582E" w:rsidRPr="00A4509B" w14:paraId="1B51EE1C" w14:textId="77777777" w:rsidTr="0068617B">
        <w:tc>
          <w:tcPr>
            <w:tcW w:w="4680" w:type="dxa"/>
            <w:shd w:val="clear" w:color="auto" w:fill="auto"/>
          </w:tcPr>
          <w:p w14:paraId="5F105D1D" w14:textId="77777777" w:rsidR="0011582E" w:rsidRPr="00A4509B" w:rsidRDefault="0011582E" w:rsidP="009714E7">
            <w:pPr>
              <w:rPr>
                <w:rFonts w:ascii="Arial" w:hAnsi="Arial" w:cs="Arial"/>
                <w:noProof/>
                <w:sz w:val="20"/>
                <w:szCs w:val="20"/>
                <w:lang w:val="bs-Latn-BA"/>
              </w:rPr>
            </w:pPr>
            <w:r w:rsidRPr="00A4509B">
              <w:rPr>
                <w:rFonts w:ascii="Arial" w:hAnsi="Arial" w:cs="Arial"/>
                <w:noProof/>
                <w:sz w:val="20"/>
                <w:szCs w:val="20"/>
                <w:lang w:val="bs-Latn-BA"/>
              </w:rPr>
              <w:t>Kapacitet prihvatanja zagađujućih materija:</w:t>
            </w:r>
          </w:p>
        </w:tc>
        <w:tc>
          <w:tcPr>
            <w:tcW w:w="4590" w:type="dxa"/>
            <w:shd w:val="clear" w:color="auto" w:fill="auto"/>
            <w:vAlign w:val="center"/>
          </w:tcPr>
          <w:p w14:paraId="11D108F9" w14:textId="77777777" w:rsidR="0011582E" w:rsidRPr="00A4509B" w:rsidRDefault="0011582E" w:rsidP="009714E7">
            <w:pPr>
              <w:jc w:val="center"/>
              <w:rPr>
                <w:rFonts w:ascii="Arial" w:hAnsi="Arial" w:cs="Arial"/>
                <w:noProof/>
                <w:sz w:val="20"/>
                <w:szCs w:val="20"/>
                <w:lang w:val="bs-Latn-BA"/>
              </w:rPr>
            </w:pPr>
            <w:r w:rsidRPr="00A4509B">
              <w:rPr>
                <w:rFonts w:ascii="Arial" w:hAnsi="Arial" w:cs="Arial"/>
                <w:noProof/>
                <w:sz w:val="20"/>
                <w:szCs w:val="20"/>
                <w:lang w:val="bs-Latn-BA"/>
              </w:rPr>
              <w:t>kg/dan – nema podataka</w:t>
            </w:r>
          </w:p>
        </w:tc>
      </w:tr>
    </w:tbl>
    <w:p w14:paraId="3C2B5F05" w14:textId="77777777" w:rsidR="00A4509B" w:rsidRDefault="00A4509B" w:rsidP="009714E7">
      <w:pPr>
        <w:ind w:right="-664"/>
        <w:rPr>
          <w:rFonts w:ascii="Arial" w:hAnsi="Arial" w:cs="Arial"/>
          <w:noProof/>
          <w:sz w:val="22"/>
          <w:szCs w:val="22"/>
          <w:lang w:val="bs-Latn-BA"/>
        </w:rPr>
      </w:pPr>
    </w:p>
    <w:p w14:paraId="74A13D5A" w14:textId="10E4FF86" w:rsidR="0011582E" w:rsidRPr="00AC77D0" w:rsidRDefault="0011582E" w:rsidP="009714E7">
      <w:pPr>
        <w:ind w:right="-664"/>
        <w:rPr>
          <w:rFonts w:ascii="Arial" w:hAnsi="Arial" w:cs="Arial"/>
          <w:noProof/>
          <w:sz w:val="22"/>
          <w:szCs w:val="22"/>
          <w:lang w:val="bs-Latn-BA"/>
        </w:rPr>
      </w:pPr>
      <w:r w:rsidRPr="00AC77D0">
        <w:rPr>
          <w:rFonts w:ascii="Arial" w:hAnsi="Arial" w:cs="Arial"/>
          <w:noProof/>
          <w:sz w:val="22"/>
          <w:szCs w:val="22"/>
          <w:lang w:val="bs-Latn-BA"/>
        </w:rPr>
        <w:t>Detalji o emisijama:</w:t>
      </w:r>
      <w:r w:rsidRPr="00AC77D0">
        <w:rPr>
          <w:rFonts w:ascii="Arial" w:hAnsi="Arial" w:cs="Arial"/>
          <w:noProof/>
          <w:sz w:val="22"/>
          <w:szCs w:val="22"/>
          <w:lang w:val="bs-Latn-BA"/>
        </w:rPr>
        <w:tab/>
      </w:r>
      <w:r w:rsidRPr="00AC77D0">
        <w:rPr>
          <w:rFonts w:ascii="Arial" w:hAnsi="Arial" w:cs="Arial"/>
          <w:noProof/>
          <w:sz w:val="22"/>
          <w:szCs w:val="22"/>
          <w:lang w:val="bs-Latn-BA"/>
        </w:rPr>
        <w:tab/>
      </w:r>
      <w:r w:rsidRPr="00AC77D0">
        <w:rPr>
          <w:rFonts w:ascii="Arial" w:hAnsi="Arial" w:cs="Arial"/>
          <w:noProof/>
          <w:sz w:val="22"/>
          <w:szCs w:val="22"/>
          <w:lang w:val="bs-Latn-BA"/>
        </w:rPr>
        <w:tab/>
      </w:r>
      <w:r w:rsidRPr="00AC77D0">
        <w:rPr>
          <w:rFonts w:ascii="Arial" w:hAnsi="Arial" w:cs="Arial"/>
          <w:noProof/>
          <w:sz w:val="22"/>
          <w:szCs w:val="22"/>
          <w:lang w:val="bs-Latn-BA"/>
        </w:rPr>
        <w:tab/>
      </w:r>
      <w:r w:rsidRPr="00AC77D0">
        <w:rPr>
          <w:rFonts w:ascii="Arial" w:hAnsi="Arial" w:cs="Arial"/>
          <w:noProof/>
          <w:sz w:val="22"/>
          <w:szCs w:val="22"/>
          <w:lang w:val="bs-Latn-BA"/>
        </w:rPr>
        <w:tab/>
      </w:r>
      <w:r w:rsidRPr="00AC77D0">
        <w:rPr>
          <w:rFonts w:ascii="Arial" w:hAnsi="Arial" w:cs="Arial"/>
          <w:noProof/>
          <w:sz w:val="22"/>
          <w:szCs w:val="22"/>
          <w:lang w:val="bs-Latn-BA"/>
        </w:rPr>
        <w:tab/>
      </w:r>
      <w:r w:rsidRPr="00AC77D0">
        <w:rPr>
          <w:rFonts w:ascii="Arial" w:hAnsi="Arial" w:cs="Arial"/>
          <w:noProof/>
          <w:sz w:val="22"/>
          <w:szCs w:val="22"/>
          <w:lang w:val="bs-Latn-BA"/>
        </w:rPr>
        <w:tab/>
      </w:r>
      <w:r w:rsidRPr="00AC77D0">
        <w:rPr>
          <w:rFonts w:ascii="Arial" w:hAnsi="Arial" w:cs="Arial"/>
          <w:noProof/>
          <w:sz w:val="22"/>
          <w:szCs w:val="22"/>
          <w:lang w:val="bs-Latn-BA"/>
        </w:rPr>
        <w:tab/>
      </w:r>
      <w:r w:rsidRPr="00AC77D0">
        <w:rPr>
          <w:rFonts w:ascii="Arial" w:hAnsi="Arial" w:cs="Arial"/>
          <w:noProof/>
          <w:sz w:val="22"/>
          <w:szCs w:val="22"/>
          <w:lang w:val="bs-Latn-BA"/>
        </w:rPr>
        <w:tab/>
      </w:r>
    </w:p>
    <w:tbl>
      <w:tblPr>
        <w:tblW w:w="9270" w:type="dxa"/>
        <w:tblInd w:w="-3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741"/>
        <w:gridCol w:w="1794"/>
        <w:gridCol w:w="2753"/>
        <w:gridCol w:w="1982"/>
      </w:tblGrid>
      <w:tr w:rsidR="0011582E" w:rsidRPr="00A4509B" w14:paraId="01BB7B99" w14:textId="77777777" w:rsidTr="0068617B">
        <w:tc>
          <w:tcPr>
            <w:tcW w:w="9270" w:type="dxa"/>
            <w:gridSpan w:val="4"/>
            <w:shd w:val="clear" w:color="auto" w:fill="auto"/>
          </w:tcPr>
          <w:p w14:paraId="68BBA525" w14:textId="77777777" w:rsidR="0011582E" w:rsidRPr="00A4509B" w:rsidRDefault="0011582E" w:rsidP="009714E7">
            <w:pPr>
              <w:rPr>
                <w:rFonts w:ascii="Arial" w:hAnsi="Arial" w:cs="Arial"/>
                <w:noProof/>
                <w:sz w:val="20"/>
                <w:szCs w:val="20"/>
                <w:lang w:val="bs-Latn-BA"/>
              </w:rPr>
            </w:pPr>
            <w:r w:rsidRPr="00A4509B">
              <w:rPr>
                <w:rFonts w:ascii="Arial" w:hAnsi="Arial" w:cs="Arial"/>
                <w:noProof/>
                <w:sz w:val="20"/>
                <w:szCs w:val="20"/>
                <w:lang w:val="bs-Latn-BA"/>
              </w:rPr>
              <w:t>Emitovana količina</w:t>
            </w:r>
          </w:p>
        </w:tc>
      </w:tr>
      <w:tr w:rsidR="0011582E" w:rsidRPr="00A4509B" w14:paraId="0D76D981" w14:textId="77777777" w:rsidTr="0068617B">
        <w:tc>
          <w:tcPr>
            <w:tcW w:w="2741" w:type="dxa"/>
            <w:shd w:val="clear" w:color="auto" w:fill="auto"/>
          </w:tcPr>
          <w:p w14:paraId="1081596D" w14:textId="77777777" w:rsidR="0011582E" w:rsidRPr="00A4509B" w:rsidRDefault="0011582E" w:rsidP="009714E7">
            <w:pPr>
              <w:ind w:left="34"/>
              <w:rPr>
                <w:rFonts w:ascii="Arial" w:hAnsi="Arial" w:cs="Arial"/>
                <w:noProof/>
                <w:sz w:val="20"/>
                <w:szCs w:val="20"/>
                <w:lang w:val="bs-Latn-BA"/>
              </w:rPr>
            </w:pPr>
            <w:r w:rsidRPr="00A4509B">
              <w:rPr>
                <w:rFonts w:ascii="Arial" w:hAnsi="Arial" w:cs="Arial"/>
                <w:noProof/>
                <w:sz w:val="20"/>
                <w:szCs w:val="20"/>
                <w:lang w:val="bs-Latn-BA"/>
              </w:rPr>
              <w:t>Prosječno/dan</w:t>
            </w:r>
          </w:p>
        </w:tc>
        <w:tc>
          <w:tcPr>
            <w:tcW w:w="1794" w:type="dxa"/>
            <w:shd w:val="clear" w:color="auto" w:fill="auto"/>
            <w:vAlign w:val="center"/>
          </w:tcPr>
          <w:p w14:paraId="4D5070F5" w14:textId="77777777" w:rsidR="0011582E" w:rsidRPr="00A4509B" w:rsidRDefault="0011582E" w:rsidP="009714E7">
            <w:pPr>
              <w:ind w:right="126"/>
              <w:jc w:val="center"/>
              <w:rPr>
                <w:rFonts w:ascii="Arial" w:hAnsi="Arial" w:cs="Arial"/>
                <w:noProof/>
                <w:sz w:val="20"/>
                <w:szCs w:val="20"/>
                <w:lang w:val="bs-Latn-BA"/>
              </w:rPr>
            </w:pPr>
            <w:r w:rsidRPr="00A4509B">
              <w:rPr>
                <w:rFonts w:ascii="Arial" w:hAnsi="Arial" w:cs="Arial"/>
                <w:noProof/>
                <w:sz w:val="20"/>
                <w:szCs w:val="20"/>
                <w:lang w:val="bs-Latn-BA"/>
              </w:rPr>
              <w:t>625,20 m</w:t>
            </w:r>
            <w:r w:rsidRPr="00A4509B">
              <w:rPr>
                <w:rFonts w:ascii="Arial" w:hAnsi="Arial" w:cs="Arial"/>
                <w:noProof/>
                <w:sz w:val="20"/>
                <w:szCs w:val="20"/>
                <w:vertAlign w:val="superscript"/>
                <w:lang w:val="bs-Latn-BA"/>
              </w:rPr>
              <w:t>3</w:t>
            </w:r>
            <w:r w:rsidRPr="00A4509B">
              <w:rPr>
                <w:rFonts w:ascii="Arial" w:hAnsi="Arial" w:cs="Arial"/>
                <w:noProof/>
                <w:sz w:val="20"/>
                <w:szCs w:val="20"/>
                <w:lang w:val="bs-Latn-BA"/>
              </w:rPr>
              <w:t>/dan</w:t>
            </w:r>
          </w:p>
        </w:tc>
        <w:tc>
          <w:tcPr>
            <w:tcW w:w="2753" w:type="dxa"/>
            <w:shd w:val="clear" w:color="auto" w:fill="auto"/>
            <w:vAlign w:val="center"/>
          </w:tcPr>
          <w:p w14:paraId="220A46FD" w14:textId="77777777" w:rsidR="0011582E" w:rsidRPr="00A4509B" w:rsidRDefault="0011582E" w:rsidP="009714E7">
            <w:pPr>
              <w:rPr>
                <w:rFonts w:ascii="Arial" w:hAnsi="Arial" w:cs="Arial"/>
                <w:noProof/>
                <w:sz w:val="20"/>
                <w:szCs w:val="20"/>
                <w:lang w:val="bs-Latn-BA"/>
              </w:rPr>
            </w:pPr>
            <w:r w:rsidRPr="00A4509B">
              <w:rPr>
                <w:rFonts w:ascii="Arial" w:hAnsi="Arial" w:cs="Arial"/>
                <w:noProof/>
                <w:sz w:val="20"/>
                <w:szCs w:val="20"/>
                <w:lang w:val="bs-Latn-BA"/>
              </w:rPr>
              <w:t>Maksimalno/dan</w:t>
            </w:r>
          </w:p>
        </w:tc>
        <w:tc>
          <w:tcPr>
            <w:tcW w:w="1982" w:type="dxa"/>
            <w:shd w:val="clear" w:color="auto" w:fill="auto"/>
            <w:vAlign w:val="center"/>
          </w:tcPr>
          <w:p w14:paraId="7F522588" w14:textId="77777777" w:rsidR="0011582E" w:rsidRPr="00A4509B" w:rsidRDefault="0011582E" w:rsidP="009714E7">
            <w:pPr>
              <w:ind w:left="34" w:right="-113"/>
              <w:jc w:val="center"/>
              <w:rPr>
                <w:rFonts w:ascii="Arial" w:hAnsi="Arial" w:cs="Arial"/>
                <w:noProof/>
                <w:sz w:val="20"/>
                <w:szCs w:val="20"/>
                <w:lang w:val="bs-Latn-BA"/>
              </w:rPr>
            </w:pPr>
            <w:r w:rsidRPr="00A4509B">
              <w:rPr>
                <w:rFonts w:ascii="Arial" w:hAnsi="Arial" w:cs="Arial"/>
                <w:noProof/>
                <w:sz w:val="20"/>
                <w:szCs w:val="20"/>
                <w:lang w:val="bs-Latn-BA"/>
              </w:rPr>
              <w:t>850,00 m</w:t>
            </w:r>
            <w:r w:rsidRPr="00A4509B">
              <w:rPr>
                <w:rFonts w:ascii="Arial" w:hAnsi="Arial" w:cs="Arial"/>
                <w:noProof/>
                <w:sz w:val="20"/>
                <w:szCs w:val="20"/>
                <w:vertAlign w:val="superscript"/>
                <w:lang w:val="bs-Latn-BA"/>
              </w:rPr>
              <w:t>3</w:t>
            </w:r>
            <w:r w:rsidRPr="00A4509B">
              <w:rPr>
                <w:rFonts w:ascii="Arial" w:hAnsi="Arial" w:cs="Arial"/>
                <w:noProof/>
                <w:sz w:val="20"/>
                <w:szCs w:val="20"/>
                <w:lang w:val="bs-Latn-BA"/>
              </w:rPr>
              <w:t>/dan</w:t>
            </w:r>
          </w:p>
        </w:tc>
      </w:tr>
      <w:tr w:rsidR="0011582E" w:rsidRPr="00A4509B" w14:paraId="64734222" w14:textId="77777777" w:rsidTr="0068617B">
        <w:tc>
          <w:tcPr>
            <w:tcW w:w="2741" w:type="dxa"/>
            <w:shd w:val="clear" w:color="auto" w:fill="auto"/>
          </w:tcPr>
          <w:p w14:paraId="2382F086" w14:textId="77777777" w:rsidR="0011582E" w:rsidRPr="00A4509B" w:rsidRDefault="0011582E" w:rsidP="009714E7">
            <w:pPr>
              <w:ind w:left="34"/>
              <w:rPr>
                <w:rFonts w:ascii="Arial" w:hAnsi="Arial" w:cs="Arial"/>
                <w:noProof/>
                <w:sz w:val="20"/>
                <w:szCs w:val="20"/>
                <w:lang w:val="bs-Latn-BA"/>
              </w:rPr>
            </w:pPr>
            <w:r w:rsidRPr="00A4509B">
              <w:rPr>
                <w:rFonts w:ascii="Arial" w:hAnsi="Arial" w:cs="Arial"/>
                <w:noProof/>
                <w:sz w:val="20"/>
                <w:szCs w:val="20"/>
                <w:lang w:val="bs-Latn-BA"/>
              </w:rPr>
              <w:t>Maksimalna vrijednost/sat</w:t>
            </w:r>
          </w:p>
        </w:tc>
        <w:tc>
          <w:tcPr>
            <w:tcW w:w="1794" w:type="dxa"/>
            <w:shd w:val="clear" w:color="auto" w:fill="auto"/>
            <w:vAlign w:val="center"/>
          </w:tcPr>
          <w:p w14:paraId="7152032B" w14:textId="77777777" w:rsidR="0011582E" w:rsidRPr="00A4509B" w:rsidRDefault="0011582E" w:rsidP="009714E7">
            <w:pPr>
              <w:rPr>
                <w:rFonts w:ascii="Arial" w:hAnsi="Arial" w:cs="Arial"/>
                <w:noProof/>
                <w:sz w:val="20"/>
                <w:szCs w:val="20"/>
                <w:lang w:val="bs-Latn-BA"/>
              </w:rPr>
            </w:pPr>
            <w:r w:rsidRPr="00A4509B">
              <w:rPr>
                <w:rFonts w:ascii="Arial" w:hAnsi="Arial" w:cs="Arial"/>
                <w:noProof/>
                <w:sz w:val="20"/>
                <w:szCs w:val="20"/>
                <w:lang w:val="bs-Latn-BA"/>
              </w:rPr>
              <w:t>Nema podataka</w:t>
            </w:r>
          </w:p>
        </w:tc>
        <w:tc>
          <w:tcPr>
            <w:tcW w:w="2753" w:type="dxa"/>
            <w:shd w:val="clear" w:color="auto" w:fill="auto"/>
            <w:vAlign w:val="center"/>
          </w:tcPr>
          <w:p w14:paraId="72507530" w14:textId="77777777" w:rsidR="0011582E" w:rsidRPr="00A4509B" w:rsidRDefault="0011582E" w:rsidP="009714E7">
            <w:pPr>
              <w:ind w:left="83"/>
              <w:jc w:val="center"/>
              <w:rPr>
                <w:rFonts w:ascii="Arial" w:hAnsi="Arial" w:cs="Arial"/>
                <w:noProof/>
                <w:sz w:val="20"/>
                <w:szCs w:val="20"/>
                <w:lang w:val="bs-Latn-BA"/>
              </w:rPr>
            </w:pPr>
          </w:p>
        </w:tc>
        <w:tc>
          <w:tcPr>
            <w:tcW w:w="1982" w:type="dxa"/>
            <w:shd w:val="clear" w:color="auto" w:fill="auto"/>
            <w:vAlign w:val="center"/>
          </w:tcPr>
          <w:p w14:paraId="13ACBA49" w14:textId="77777777" w:rsidR="0011582E" w:rsidRPr="00A4509B" w:rsidRDefault="0011582E" w:rsidP="009714E7">
            <w:pPr>
              <w:ind w:right="186"/>
              <w:jc w:val="center"/>
              <w:rPr>
                <w:rFonts w:ascii="Arial" w:hAnsi="Arial" w:cs="Arial"/>
                <w:noProof/>
                <w:sz w:val="20"/>
                <w:szCs w:val="20"/>
                <w:lang w:val="bs-Latn-BA"/>
              </w:rPr>
            </w:pPr>
          </w:p>
        </w:tc>
      </w:tr>
    </w:tbl>
    <w:p w14:paraId="34BCF45C" w14:textId="77777777" w:rsidR="0011582E" w:rsidRPr="00AC77D0" w:rsidRDefault="0011582E" w:rsidP="009714E7">
      <w:pPr>
        <w:ind w:right="45"/>
        <w:jc w:val="both"/>
        <w:rPr>
          <w:rFonts w:ascii="Arial" w:hAnsi="Arial" w:cs="Arial"/>
          <w:noProof/>
          <w:sz w:val="22"/>
          <w:szCs w:val="22"/>
          <w:lang w:val="bs-Latn-BA"/>
        </w:rPr>
      </w:pPr>
    </w:p>
    <w:p w14:paraId="2342B938" w14:textId="5BE94981" w:rsidR="0011582E" w:rsidRPr="00AC77D0" w:rsidRDefault="0011582E" w:rsidP="009714E7">
      <w:pPr>
        <w:ind w:right="45"/>
        <w:jc w:val="both"/>
        <w:rPr>
          <w:rFonts w:ascii="Arial" w:hAnsi="Arial" w:cs="Arial"/>
          <w:noProof/>
          <w:sz w:val="22"/>
          <w:szCs w:val="22"/>
          <w:lang w:val="bs-Latn-BA"/>
        </w:rPr>
      </w:pPr>
    </w:p>
    <w:p w14:paraId="51C86924" w14:textId="77777777" w:rsidR="0011582E" w:rsidRPr="00AC77D0" w:rsidRDefault="0011582E" w:rsidP="009714E7">
      <w:pPr>
        <w:ind w:right="45"/>
        <w:jc w:val="both"/>
        <w:rPr>
          <w:rFonts w:ascii="Arial" w:hAnsi="Arial" w:cs="Arial"/>
          <w:noProof/>
          <w:sz w:val="22"/>
          <w:szCs w:val="22"/>
          <w:lang w:val="bs-Latn-BA"/>
        </w:rPr>
      </w:pPr>
    </w:p>
    <w:p w14:paraId="10767514" w14:textId="77777777" w:rsidR="0011582E" w:rsidRPr="00AC77D0" w:rsidRDefault="0011582E" w:rsidP="009714E7">
      <w:pPr>
        <w:rPr>
          <w:rFonts w:ascii="Arial" w:hAnsi="Arial" w:cs="Arial"/>
          <w:noProof/>
          <w:sz w:val="22"/>
          <w:szCs w:val="22"/>
          <w:lang w:val="bs-Latn-BA"/>
        </w:rPr>
        <w:sectPr w:rsidR="0011582E" w:rsidRPr="00AC77D0">
          <w:pgSz w:w="11907" w:h="16834" w:code="9"/>
          <w:pgMar w:top="567" w:right="1985" w:bottom="1134" w:left="1797" w:header="720" w:footer="720" w:gutter="0"/>
          <w:paperSrc w:first="275" w:other="275"/>
          <w:cols w:space="720"/>
        </w:sectPr>
      </w:pPr>
    </w:p>
    <w:p w14:paraId="2B76426E" w14:textId="6FF13CE2" w:rsidR="0011582E" w:rsidRPr="00AC77D0" w:rsidRDefault="00A4509B" w:rsidP="009714E7">
      <w:pPr>
        <w:pStyle w:val="Heading2"/>
        <w:spacing w:before="0" w:after="0"/>
        <w:rPr>
          <w:rFonts w:ascii="Arial" w:hAnsi="Arial" w:cs="Arial"/>
          <w:noProof/>
          <w:sz w:val="22"/>
          <w:szCs w:val="22"/>
          <w:lang w:val="bs-Latn-BA"/>
        </w:rPr>
      </w:pPr>
      <w:bookmarkStart w:id="70" w:name="_Toc273789158"/>
      <w:bookmarkStart w:id="71" w:name="_Toc275783776"/>
      <w:bookmarkStart w:id="72" w:name="_Toc283127321"/>
      <w:bookmarkStart w:id="73" w:name="_Toc78444054"/>
      <w:bookmarkStart w:id="74" w:name="_Toc81819179"/>
      <w:r>
        <w:rPr>
          <w:rFonts w:ascii="Arial" w:hAnsi="Arial" w:cs="Arial"/>
          <w:noProof/>
          <w:sz w:val="22"/>
          <w:szCs w:val="22"/>
          <w:lang w:val="bs-Latn-BA"/>
        </w:rPr>
        <w:lastRenderedPageBreak/>
        <w:t>4.</w:t>
      </w:r>
      <w:r w:rsidR="0011582E" w:rsidRPr="00AC77D0">
        <w:rPr>
          <w:rFonts w:ascii="Arial" w:hAnsi="Arial" w:cs="Arial"/>
          <w:noProof/>
          <w:sz w:val="22"/>
          <w:szCs w:val="22"/>
          <w:lang w:val="bs-Latn-BA"/>
        </w:rPr>
        <w:t>4.2. Emisije u površinske vode - Karakteristike emisija</w:t>
      </w:r>
      <w:bookmarkEnd w:id="70"/>
      <w:bookmarkEnd w:id="71"/>
      <w:bookmarkEnd w:id="72"/>
      <w:bookmarkEnd w:id="73"/>
      <w:bookmarkEnd w:id="74"/>
      <w:r w:rsidR="0011582E" w:rsidRPr="00AC77D0">
        <w:rPr>
          <w:rFonts w:ascii="Arial" w:hAnsi="Arial" w:cs="Arial"/>
          <w:noProof/>
          <w:sz w:val="22"/>
          <w:szCs w:val="22"/>
          <w:lang w:val="bs-Latn-BA"/>
        </w:rPr>
        <w:tab/>
      </w:r>
    </w:p>
    <w:p w14:paraId="72DF3858" w14:textId="77777777" w:rsidR="0011582E" w:rsidRPr="00AC77D0" w:rsidRDefault="0011582E" w:rsidP="009714E7">
      <w:pPr>
        <w:ind w:left="851" w:right="-1769" w:hanging="851"/>
        <w:jc w:val="both"/>
        <w:rPr>
          <w:rFonts w:ascii="Arial" w:hAnsi="Arial" w:cs="Arial"/>
          <w:noProof/>
          <w:color w:val="FF0000"/>
          <w:sz w:val="22"/>
          <w:szCs w:val="22"/>
          <w:lang w:val="bs-Latn-BA"/>
        </w:rPr>
      </w:pPr>
    </w:p>
    <w:p w14:paraId="7881859F" w14:textId="77777777" w:rsidR="0011582E" w:rsidRPr="00AC77D0" w:rsidRDefault="0011582E" w:rsidP="009714E7">
      <w:pPr>
        <w:ind w:left="851" w:right="-1771" w:hanging="851"/>
        <w:jc w:val="both"/>
        <w:rPr>
          <w:rFonts w:ascii="Arial" w:hAnsi="Arial" w:cs="Arial"/>
          <w:noProof/>
          <w:sz w:val="22"/>
          <w:szCs w:val="22"/>
          <w:lang w:val="bs-Latn-BA"/>
        </w:rPr>
      </w:pPr>
      <w:r w:rsidRPr="00AC77D0">
        <w:rPr>
          <w:rFonts w:ascii="Arial" w:hAnsi="Arial" w:cs="Arial"/>
          <w:noProof/>
          <w:sz w:val="22"/>
          <w:szCs w:val="22"/>
          <w:lang w:val="bs-Latn-BA"/>
        </w:rPr>
        <w:t>Referentni broj emisionog mjesta: E1 (prosjek 12 mjerenja/godinu)</w:t>
      </w:r>
      <w:r w:rsidRPr="00AC77D0">
        <w:rPr>
          <w:rFonts w:ascii="Arial" w:hAnsi="Arial" w:cs="Arial"/>
          <w:noProof/>
          <w:sz w:val="22"/>
          <w:szCs w:val="22"/>
          <w:lang w:val="bs-Latn-BA"/>
        </w:rPr>
        <w:tab/>
      </w:r>
      <w:r w:rsidRPr="00AC77D0">
        <w:rPr>
          <w:rFonts w:ascii="Arial" w:hAnsi="Arial" w:cs="Arial"/>
          <w:noProof/>
          <w:sz w:val="22"/>
          <w:szCs w:val="22"/>
          <w:lang w:val="bs-Latn-BA"/>
        </w:rPr>
        <w:tab/>
      </w:r>
      <w:r w:rsidRPr="00AC77D0">
        <w:rPr>
          <w:rFonts w:ascii="Arial" w:hAnsi="Arial" w:cs="Arial"/>
          <w:noProof/>
          <w:sz w:val="22"/>
          <w:szCs w:val="22"/>
          <w:lang w:val="bs-Latn-BA"/>
        </w:rPr>
        <w:tab/>
      </w:r>
      <w:r w:rsidRPr="00AC77D0">
        <w:rPr>
          <w:rFonts w:ascii="Arial" w:hAnsi="Arial" w:cs="Arial"/>
          <w:noProof/>
          <w:sz w:val="22"/>
          <w:szCs w:val="22"/>
          <w:lang w:val="bs-Latn-BA"/>
        </w:rPr>
        <w:tab/>
      </w:r>
      <w:r w:rsidRPr="00AC77D0">
        <w:rPr>
          <w:rFonts w:ascii="Arial" w:hAnsi="Arial" w:cs="Arial"/>
          <w:noProof/>
          <w:sz w:val="22"/>
          <w:szCs w:val="22"/>
          <w:lang w:val="bs-Latn-BA"/>
        </w:rPr>
        <w:tab/>
      </w:r>
      <w:r w:rsidRPr="00AC77D0">
        <w:rPr>
          <w:rFonts w:ascii="Arial" w:hAnsi="Arial" w:cs="Arial"/>
          <w:noProof/>
          <w:sz w:val="22"/>
          <w:szCs w:val="22"/>
          <w:lang w:val="bs-Latn-BA"/>
        </w:rPr>
        <w:tab/>
      </w:r>
      <w:r w:rsidRPr="00AC77D0">
        <w:rPr>
          <w:rFonts w:ascii="Arial" w:hAnsi="Arial" w:cs="Arial"/>
          <w:noProof/>
          <w:sz w:val="22"/>
          <w:szCs w:val="22"/>
          <w:lang w:val="bs-Latn-BA"/>
        </w:rPr>
        <w:tab/>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401"/>
        <w:gridCol w:w="1201"/>
        <w:gridCol w:w="1200"/>
        <w:gridCol w:w="1200"/>
        <w:gridCol w:w="1200"/>
        <w:gridCol w:w="2160"/>
        <w:gridCol w:w="1416"/>
        <w:gridCol w:w="1351"/>
        <w:gridCol w:w="1499"/>
        <w:gridCol w:w="1188"/>
      </w:tblGrid>
      <w:tr w:rsidR="0011582E" w:rsidRPr="00A4509B" w14:paraId="33879A7E" w14:textId="77777777" w:rsidTr="0068617B">
        <w:trPr>
          <w:jc w:val="center"/>
        </w:trPr>
        <w:tc>
          <w:tcPr>
            <w:tcW w:w="810" w:type="pct"/>
            <w:vMerge w:val="restart"/>
            <w:shd w:val="clear" w:color="auto" w:fill="auto"/>
            <w:vAlign w:val="center"/>
          </w:tcPr>
          <w:p w14:paraId="1BF01621" w14:textId="77777777" w:rsidR="0011582E" w:rsidRPr="00A4509B" w:rsidRDefault="0011582E" w:rsidP="009714E7">
            <w:pPr>
              <w:jc w:val="center"/>
              <w:rPr>
                <w:rFonts w:ascii="Arial" w:hAnsi="Arial" w:cs="Arial"/>
                <w:noProof/>
                <w:sz w:val="18"/>
                <w:szCs w:val="18"/>
                <w:lang w:val="bs-Latn-BA"/>
              </w:rPr>
            </w:pPr>
            <w:bookmarkStart w:id="75" w:name="_Hlk80791837"/>
            <w:r w:rsidRPr="00A4509B">
              <w:rPr>
                <w:rFonts w:ascii="Arial" w:hAnsi="Arial" w:cs="Arial"/>
                <w:noProof/>
                <w:sz w:val="18"/>
                <w:szCs w:val="18"/>
                <w:lang w:val="bs-Latn-BA"/>
              </w:rPr>
              <w:t>Parametar</w:t>
            </w:r>
          </w:p>
        </w:tc>
        <w:tc>
          <w:tcPr>
            <w:tcW w:w="1619" w:type="pct"/>
            <w:gridSpan w:val="4"/>
            <w:shd w:val="clear" w:color="auto" w:fill="auto"/>
            <w:vAlign w:val="center"/>
          </w:tcPr>
          <w:p w14:paraId="648DC315"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 xml:space="preserve">Prije tretmana </w:t>
            </w:r>
          </w:p>
        </w:tc>
        <w:tc>
          <w:tcPr>
            <w:tcW w:w="2168" w:type="pct"/>
            <w:gridSpan w:val="4"/>
            <w:shd w:val="clear" w:color="auto" w:fill="auto"/>
            <w:vAlign w:val="center"/>
          </w:tcPr>
          <w:p w14:paraId="2D81E754"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Na ispustu u recipijent</w:t>
            </w:r>
          </w:p>
        </w:tc>
        <w:tc>
          <w:tcPr>
            <w:tcW w:w="403" w:type="pct"/>
            <w:vMerge w:val="restart"/>
            <w:shd w:val="clear" w:color="auto" w:fill="auto"/>
            <w:vAlign w:val="center"/>
          </w:tcPr>
          <w:p w14:paraId="6B944E2A"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Efikasnost uređaja za prečišćavanje (%)</w:t>
            </w:r>
          </w:p>
        </w:tc>
      </w:tr>
      <w:tr w:rsidR="0011582E" w:rsidRPr="00A4509B" w14:paraId="2BE7E4F1" w14:textId="77777777" w:rsidTr="0068617B">
        <w:trPr>
          <w:jc w:val="center"/>
        </w:trPr>
        <w:tc>
          <w:tcPr>
            <w:tcW w:w="810" w:type="pct"/>
            <w:vMerge/>
            <w:shd w:val="clear" w:color="auto" w:fill="auto"/>
            <w:vAlign w:val="center"/>
          </w:tcPr>
          <w:p w14:paraId="743EA9B7" w14:textId="77777777" w:rsidR="0011582E" w:rsidRPr="00A4509B" w:rsidRDefault="0011582E" w:rsidP="009714E7">
            <w:pPr>
              <w:jc w:val="center"/>
              <w:rPr>
                <w:rFonts w:ascii="Arial" w:hAnsi="Arial" w:cs="Arial"/>
                <w:noProof/>
                <w:sz w:val="18"/>
                <w:szCs w:val="18"/>
                <w:lang w:val="bs-Latn-BA"/>
              </w:rPr>
            </w:pPr>
          </w:p>
        </w:tc>
        <w:tc>
          <w:tcPr>
            <w:tcW w:w="405" w:type="pct"/>
            <w:shd w:val="clear" w:color="auto" w:fill="auto"/>
            <w:vAlign w:val="center"/>
          </w:tcPr>
          <w:p w14:paraId="2301B86F"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Maks. prosječna vrijednost na sat</w:t>
            </w:r>
          </w:p>
          <w:p w14:paraId="140D43FB"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(mg/l)</w:t>
            </w:r>
          </w:p>
        </w:tc>
        <w:tc>
          <w:tcPr>
            <w:tcW w:w="405" w:type="pct"/>
            <w:shd w:val="clear" w:color="auto" w:fill="auto"/>
            <w:vAlign w:val="center"/>
          </w:tcPr>
          <w:p w14:paraId="5BF5BCDD"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Maks. prosječna vrijednost na dan (mg/l)</w:t>
            </w:r>
          </w:p>
        </w:tc>
        <w:tc>
          <w:tcPr>
            <w:tcW w:w="405" w:type="pct"/>
            <w:shd w:val="clear" w:color="auto" w:fill="auto"/>
            <w:vAlign w:val="center"/>
          </w:tcPr>
          <w:p w14:paraId="7D5B4B77"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kg/dan</w:t>
            </w:r>
          </w:p>
        </w:tc>
        <w:tc>
          <w:tcPr>
            <w:tcW w:w="405" w:type="pct"/>
            <w:shd w:val="clear" w:color="auto" w:fill="auto"/>
            <w:vAlign w:val="center"/>
          </w:tcPr>
          <w:p w14:paraId="326B04A0"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kg/god</w:t>
            </w:r>
          </w:p>
        </w:tc>
        <w:tc>
          <w:tcPr>
            <w:tcW w:w="729" w:type="pct"/>
            <w:shd w:val="clear" w:color="auto" w:fill="auto"/>
            <w:vAlign w:val="center"/>
          </w:tcPr>
          <w:p w14:paraId="4E9D3349"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Maks. prosječna vrijednost na sat</w:t>
            </w:r>
          </w:p>
          <w:p w14:paraId="7FC54418"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(mg/l)</w:t>
            </w:r>
          </w:p>
        </w:tc>
        <w:tc>
          <w:tcPr>
            <w:tcW w:w="478" w:type="pct"/>
            <w:shd w:val="clear" w:color="auto" w:fill="auto"/>
            <w:vAlign w:val="center"/>
          </w:tcPr>
          <w:p w14:paraId="4DD23EFC"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Maks. prosječna vrijednost na dan (mg/l)</w:t>
            </w:r>
          </w:p>
        </w:tc>
        <w:tc>
          <w:tcPr>
            <w:tcW w:w="456" w:type="pct"/>
            <w:shd w:val="clear" w:color="auto" w:fill="auto"/>
            <w:vAlign w:val="center"/>
          </w:tcPr>
          <w:p w14:paraId="15C7238A"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kg/dan</w:t>
            </w:r>
          </w:p>
        </w:tc>
        <w:tc>
          <w:tcPr>
            <w:tcW w:w="506" w:type="pct"/>
            <w:shd w:val="clear" w:color="auto" w:fill="auto"/>
            <w:vAlign w:val="center"/>
          </w:tcPr>
          <w:p w14:paraId="13AB1E62"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kg/god</w:t>
            </w:r>
          </w:p>
        </w:tc>
        <w:tc>
          <w:tcPr>
            <w:tcW w:w="403" w:type="pct"/>
            <w:vMerge/>
            <w:shd w:val="clear" w:color="auto" w:fill="auto"/>
            <w:vAlign w:val="center"/>
          </w:tcPr>
          <w:p w14:paraId="26B94063" w14:textId="77777777" w:rsidR="0011582E" w:rsidRPr="00A4509B" w:rsidRDefault="0011582E" w:rsidP="009714E7">
            <w:pPr>
              <w:jc w:val="center"/>
              <w:rPr>
                <w:rFonts w:ascii="Arial" w:hAnsi="Arial" w:cs="Arial"/>
                <w:noProof/>
                <w:sz w:val="18"/>
                <w:szCs w:val="18"/>
                <w:lang w:val="bs-Latn-BA"/>
              </w:rPr>
            </w:pPr>
          </w:p>
        </w:tc>
      </w:tr>
      <w:tr w:rsidR="0011582E" w:rsidRPr="00A4509B" w14:paraId="4AD8E753" w14:textId="77777777" w:rsidTr="0068617B">
        <w:trPr>
          <w:jc w:val="center"/>
        </w:trPr>
        <w:tc>
          <w:tcPr>
            <w:tcW w:w="810" w:type="pct"/>
            <w:shd w:val="clear" w:color="auto" w:fill="auto"/>
          </w:tcPr>
          <w:p w14:paraId="7A46B642" w14:textId="77777777" w:rsidR="0011582E" w:rsidRPr="00A4509B" w:rsidRDefault="0011582E" w:rsidP="009714E7">
            <w:pPr>
              <w:rPr>
                <w:rFonts w:ascii="Arial" w:hAnsi="Arial" w:cs="Arial"/>
                <w:noProof/>
                <w:sz w:val="18"/>
                <w:szCs w:val="18"/>
                <w:lang w:val="bs-Latn-BA"/>
              </w:rPr>
            </w:pPr>
            <w:r w:rsidRPr="00A4509B">
              <w:rPr>
                <w:rFonts w:ascii="Arial" w:hAnsi="Arial" w:cs="Arial"/>
                <w:sz w:val="18"/>
                <w:szCs w:val="18"/>
              </w:rPr>
              <w:t>Protok</w:t>
            </w:r>
          </w:p>
        </w:tc>
        <w:tc>
          <w:tcPr>
            <w:tcW w:w="405" w:type="pct"/>
            <w:shd w:val="clear" w:color="auto" w:fill="auto"/>
            <w:vAlign w:val="center"/>
          </w:tcPr>
          <w:p w14:paraId="05CAF179"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559E6D39"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39D0FB60"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21485949"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729" w:type="pct"/>
            <w:shd w:val="clear" w:color="auto" w:fill="auto"/>
            <w:vAlign w:val="center"/>
          </w:tcPr>
          <w:p w14:paraId="6F95FCF7"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78" w:type="pct"/>
            <w:shd w:val="clear" w:color="auto" w:fill="auto"/>
          </w:tcPr>
          <w:p w14:paraId="68167974"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9475,4</w:t>
            </w:r>
          </w:p>
        </w:tc>
        <w:tc>
          <w:tcPr>
            <w:tcW w:w="456" w:type="pct"/>
            <w:shd w:val="clear" w:color="auto" w:fill="auto"/>
          </w:tcPr>
          <w:p w14:paraId="413E3C5E"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506" w:type="pct"/>
            <w:shd w:val="clear" w:color="auto" w:fill="auto"/>
          </w:tcPr>
          <w:p w14:paraId="0B9ECB34"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3" w:type="pct"/>
            <w:shd w:val="clear" w:color="auto" w:fill="auto"/>
            <w:vAlign w:val="center"/>
          </w:tcPr>
          <w:p w14:paraId="65E63054"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r>
      <w:tr w:rsidR="0011582E" w:rsidRPr="00A4509B" w14:paraId="56BC40AF" w14:textId="77777777" w:rsidTr="0068617B">
        <w:trPr>
          <w:jc w:val="center"/>
        </w:trPr>
        <w:tc>
          <w:tcPr>
            <w:tcW w:w="810" w:type="pct"/>
            <w:shd w:val="clear" w:color="auto" w:fill="auto"/>
          </w:tcPr>
          <w:p w14:paraId="7E2F28B3" w14:textId="77777777" w:rsidR="0011582E" w:rsidRPr="00A4509B" w:rsidRDefault="0011582E" w:rsidP="009714E7">
            <w:pPr>
              <w:rPr>
                <w:rFonts w:ascii="Arial" w:hAnsi="Arial" w:cs="Arial"/>
                <w:noProof/>
                <w:sz w:val="18"/>
                <w:szCs w:val="18"/>
                <w:lang w:val="bs-Latn-BA"/>
              </w:rPr>
            </w:pPr>
            <w:r w:rsidRPr="00A4509B">
              <w:rPr>
                <w:rFonts w:ascii="Arial" w:hAnsi="Arial" w:cs="Arial"/>
                <w:sz w:val="18"/>
                <w:szCs w:val="18"/>
              </w:rPr>
              <w:t>Temperatura</w:t>
            </w:r>
          </w:p>
        </w:tc>
        <w:tc>
          <w:tcPr>
            <w:tcW w:w="405" w:type="pct"/>
            <w:shd w:val="clear" w:color="auto" w:fill="auto"/>
            <w:vAlign w:val="center"/>
          </w:tcPr>
          <w:p w14:paraId="72395B27"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1D6AD863"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26FC1320"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2F767F34"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729" w:type="pct"/>
            <w:shd w:val="clear" w:color="auto" w:fill="auto"/>
            <w:vAlign w:val="center"/>
          </w:tcPr>
          <w:p w14:paraId="6FFAB9CA"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78" w:type="pct"/>
            <w:shd w:val="clear" w:color="auto" w:fill="auto"/>
          </w:tcPr>
          <w:p w14:paraId="00B67AAA"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23,9</w:t>
            </w:r>
          </w:p>
        </w:tc>
        <w:tc>
          <w:tcPr>
            <w:tcW w:w="456" w:type="pct"/>
            <w:shd w:val="clear" w:color="auto" w:fill="auto"/>
          </w:tcPr>
          <w:p w14:paraId="738C7E08"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506" w:type="pct"/>
            <w:shd w:val="clear" w:color="auto" w:fill="auto"/>
          </w:tcPr>
          <w:p w14:paraId="6FCBF489"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3" w:type="pct"/>
            <w:shd w:val="clear" w:color="auto" w:fill="auto"/>
            <w:vAlign w:val="center"/>
          </w:tcPr>
          <w:p w14:paraId="7E712C45"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r>
      <w:tr w:rsidR="0011582E" w:rsidRPr="00A4509B" w14:paraId="62C33CA9" w14:textId="77777777" w:rsidTr="0068617B">
        <w:trPr>
          <w:jc w:val="center"/>
        </w:trPr>
        <w:tc>
          <w:tcPr>
            <w:tcW w:w="810" w:type="pct"/>
            <w:shd w:val="clear" w:color="auto" w:fill="auto"/>
          </w:tcPr>
          <w:p w14:paraId="0F0A6FE4" w14:textId="77777777" w:rsidR="0011582E" w:rsidRPr="00A4509B" w:rsidRDefault="0011582E" w:rsidP="009714E7">
            <w:pPr>
              <w:rPr>
                <w:rFonts w:ascii="Arial" w:hAnsi="Arial" w:cs="Arial"/>
                <w:noProof/>
                <w:sz w:val="18"/>
                <w:szCs w:val="18"/>
                <w:lang w:val="bs-Latn-BA"/>
              </w:rPr>
            </w:pPr>
            <w:r w:rsidRPr="00A4509B">
              <w:rPr>
                <w:rFonts w:ascii="Arial" w:hAnsi="Arial" w:cs="Arial"/>
                <w:sz w:val="18"/>
                <w:szCs w:val="18"/>
              </w:rPr>
              <w:t>pH vrijednost</w:t>
            </w:r>
          </w:p>
        </w:tc>
        <w:tc>
          <w:tcPr>
            <w:tcW w:w="405" w:type="pct"/>
            <w:shd w:val="clear" w:color="auto" w:fill="auto"/>
            <w:vAlign w:val="center"/>
          </w:tcPr>
          <w:p w14:paraId="1E732A0A"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43207B8D"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5030B9B9"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7851BE74"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729" w:type="pct"/>
            <w:shd w:val="clear" w:color="auto" w:fill="auto"/>
            <w:vAlign w:val="center"/>
          </w:tcPr>
          <w:p w14:paraId="73045695"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78" w:type="pct"/>
            <w:shd w:val="clear" w:color="auto" w:fill="auto"/>
          </w:tcPr>
          <w:p w14:paraId="087A8872"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5,2</w:t>
            </w:r>
          </w:p>
        </w:tc>
        <w:tc>
          <w:tcPr>
            <w:tcW w:w="456" w:type="pct"/>
            <w:shd w:val="clear" w:color="auto" w:fill="auto"/>
          </w:tcPr>
          <w:p w14:paraId="5FD129B2"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506" w:type="pct"/>
            <w:shd w:val="clear" w:color="auto" w:fill="auto"/>
          </w:tcPr>
          <w:p w14:paraId="763978EA"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3" w:type="pct"/>
            <w:shd w:val="clear" w:color="auto" w:fill="auto"/>
            <w:vAlign w:val="center"/>
          </w:tcPr>
          <w:p w14:paraId="15E08E64"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r>
      <w:tr w:rsidR="0011582E" w:rsidRPr="00A4509B" w14:paraId="79B07986" w14:textId="77777777" w:rsidTr="0068617B">
        <w:trPr>
          <w:jc w:val="center"/>
        </w:trPr>
        <w:tc>
          <w:tcPr>
            <w:tcW w:w="810" w:type="pct"/>
            <w:shd w:val="clear" w:color="auto" w:fill="auto"/>
          </w:tcPr>
          <w:p w14:paraId="76FB1148" w14:textId="77777777" w:rsidR="0011582E" w:rsidRPr="00A4509B" w:rsidRDefault="0011582E" w:rsidP="009714E7">
            <w:pPr>
              <w:rPr>
                <w:rFonts w:ascii="Arial" w:hAnsi="Arial" w:cs="Arial"/>
                <w:noProof/>
                <w:sz w:val="18"/>
                <w:szCs w:val="18"/>
                <w:lang w:val="bs-Latn-BA"/>
              </w:rPr>
            </w:pPr>
            <w:r w:rsidRPr="00A4509B">
              <w:rPr>
                <w:rFonts w:ascii="Arial" w:hAnsi="Arial" w:cs="Arial"/>
                <w:sz w:val="18"/>
                <w:szCs w:val="18"/>
              </w:rPr>
              <w:t xml:space="preserve">Boja </w:t>
            </w:r>
          </w:p>
        </w:tc>
        <w:tc>
          <w:tcPr>
            <w:tcW w:w="405" w:type="pct"/>
            <w:shd w:val="clear" w:color="auto" w:fill="auto"/>
            <w:vAlign w:val="center"/>
          </w:tcPr>
          <w:p w14:paraId="18D2FAF5"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70F24FF5"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1AF26ABC"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60F5642B"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729" w:type="pct"/>
            <w:shd w:val="clear" w:color="auto" w:fill="auto"/>
            <w:vAlign w:val="center"/>
          </w:tcPr>
          <w:p w14:paraId="4110B677"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78" w:type="pct"/>
            <w:shd w:val="clear" w:color="auto" w:fill="auto"/>
          </w:tcPr>
          <w:p w14:paraId="3934BBD6"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301,9</w:t>
            </w:r>
          </w:p>
        </w:tc>
        <w:tc>
          <w:tcPr>
            <w:tcW w:w="456" w:type="pct"/>
            <w:shd w:val="clear" w:color="auto" w:fill="auto"/>
          </w:tcPr>
          <w:p w14:paraId="3716DAF5"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506" w:type="pct"/>
            <w:shd w:val="clear" w:color="auto" w:fill="auto"/>
          </w:tcPr>
          <w:p w14:paraId="02DAB728"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3" w:type="pct"/>
            <w:shd w:val="clear" w:color="auto" w:fill="auto"/>
            <w:vAlign w:val="center"/>
          </w:tcPr>
          <w:p w14:paraId="1BB13E51"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r>
      <w:tr w:rsidR="0011582E" w:rsidRPr="00A4509B" w14:paraId="5197629C" w14:textId="77777777" w:rsidTr="0068617B">
        <w:trPr>
          <w:jc w:val="center"/>
        </w:trPr>
        <w:tc>
          <w:tcPr>
            <w:tcW w:w="810" w:type="pct"/>
            <w:shd w:val="clear" w:color="auto" w:fill="auto"/>
          </w:tcPr>
          <w:p w14:paraId="02330132" w14:textId="77777777" w:rsidR="0011582E" w:rsidRPr="00A4509B" w:rsidRDefault="0011582E" w:rsidP="009714E7">
            <w:pPr>
              <w:rPr>
                <w:rFonts w:ascii="Arial" w:hAnsi="Arial" w:cs="Arial"/>
                <w:noProof/>
                <w:sz w:val="18"/>
                <w:szCs w:val="18"/>
                <w:lang w:val="bs-Latn-BA"/>
              </w:rPr>
            </w:pPr>
            <w:r w:rsidRPr="00A4509B">
              <w:rPr>
                <w:rFonts w:ascii="Arial" w:hAnsi="Arial" w:cs="Arial"/>
                <w:sz w:val="18"/>
                <w:szCs w:val="18"/>
              </w:rPr>
              <w:t>Miris</w:t>
            </w:r>
          </w:p>
        </w:tc>
        <w:tc>
          <w:tcPr>
            <w:tcW w:w="405" w:type="pct"/>
            <w:shd w:val="clear" w:color="auto" w:fill="auto"/>
            <w:vAlign w:val="center"/>
          </w:tcPr>
          <w:p w14:paraId="79C183D9"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0FEC0DE1"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6DDD2676"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58195FC5"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729" w:type="pct"/>
            <w:shd w:val="clear" w:color="auto" w:fill="auto"/>
            <w:vAlign w:val="center"/>
          </w:tcPr>
          <w:p w14:paraId="607BFFC7"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78" w:type="pct"/>
            <w:shd w:val="clear" w:color="auto" w:fill="auto"/>
          </w:tcPr>
          <w:p w14:paraId="10104EC3"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56" w:type="pct"/>
            <w:shd w:val="clear" w:color="auto" w:fill="auto"/>
          </w:tcPr>
          <w:p w14:paraId="5CAA3DAB"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506" w:type="pct"/>
            <w:shd w:val="clear" w:color="auto" w:fill="auto"/>
          </w:tcPr>
          <w:p w14:paraId="0A0CB71F"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3" w:type="pct"/>
            <w:shd w:val="clear" w:color="auto" w:fill="auto"/>
            <w:vAlign w:val="center"/>
          </w:tcPr>
          <w:p w14:paraId="24D9C641"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r>
      <w:tr w:rsidR="0011582E" w:rsidRPr="00A4509B" w14:paraId="2D8AC77F" w14:textId="77777777" w:rsidTr="0068617B">
        <w:trPr>
          <w:jc w:val="center"/>
        </w:trPr>
        <w:tc>
          <w:tcPr>
            <w:tcW w:w="810" w:type="pct"/>
            <w:shd w:val="clear" w:color="auto" w:fill="auto"/>
          </w:tcPr>
          <w:p w14:paraId="37AEE0F3" w14:textId="77777777" w:rsidR="0011582E" w:rsidRPr="00A4509B" w:rsidRDefault="0011582E" w:rsidP="009714E7">
            <w:pPr>
              <w:rPr>
                <w:rFonts w:ascii="Arial" w:hAnsi="Arial" w:cs="Arial"/>
                <w:noProof/>
                <w:sz w:val="18"/>
                <w:szCs w:val="18"/>
                <w:lang w:val="bs-Latn-BA"/>
              </w:rPr>
            </w:pPr>
            <w:r w:rsidRPr="00A4509B">
              <w:rPr>
                <w:rFonts w:ascii="Arial" w:hAnsi="Arial" w:cs="Arial"/>
                <w:sz w:val="18"/>
                <w:szCs w:val="18"/>
              </w:rPr>
              <w:t>Rastvoreni kisik</w:t>
            </w:r>
          </w:p>
        </w:tc>
        <w:tc>
          <w:tcPr>
            <w:tcW w:w="405" w:type="pct"/>
            <w:shd w:val="clear" w:color="auto" w:fill="auto"/>
            <w:vAlign w:val="center"/>
          </w:tcPr>
          <w:p w14:paraId="4AF8A1CB"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3F63C894"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7212BBD1"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53BC29E6"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729" w:type="pct"/>
            <w:shd w:val="clear" w:color="auto" w:fill="auto"/>
            <w:vAlign w:val="center"/>
          </w:tcPr>
          <w:p w14:paraId="74A048D3"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78" w:type="pct"/>
            <w:shd w:val="clear" w:color="auto" w:fill="auto"/>
          </w:tcPr>
          <w:p w14:paraId="4416B28D"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3,8</w:t>
            </w:r>
          </w:p>
        </w:tc>
        <w:tc>
          <w:tcPr>
            <w:tcW w:w="456" w:type="pct"/>
            <w:shd w:val="clear" w:color="auto" w:fill="auto"/>
          </w:tcPr>
          <w:p w14:paraId="35CC9447"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36038,0</w:t>
            </w:r>
          </w:p>
        </w:tc>
        <w:tc>
          <w:tcPr>
            <w:tcW w:w="506" w:type="pct"/>
            <w:shd w:val="clear" w:color="auto" w:fill="auto"/>
          </w:tcPr>
          <w:p w14:paraId="04614575"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13153873,5</w:t>
            </w:r>
          </w:p>
        </w:tc>
        <w:tc>
          <w:tcPr>
            <w:tcW w:w="403" w:type="pct"/>
            <w:shd w:val="clear" w:color="auto" w:fill="auto"/>
            <w:vAlign w:val="center"/>
          </w:tcPr>
          <w:p w14:paraId="22B24EEE"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r>
      <w:tr w:rsidR="0011582E" w:rsidRPr="00A4509B" w14:paraId="78AAE07D" w14:textId="77777777" w:rsidTr="0068617B">
        <w:trPr>
          <w:jc w:val="center"/>
        </w:trPr>
        <w:tc>
          <w:tcPr>
            <w:tcW w:w="810" w:type="pct"/>
            <w:shd w:val="clear" w:color="auto" w:fill="auto"/>
          </w:tcPr>
          <w:p w14:paraId="40140E1B" w14:textId="77777777" w:rsidR="0011582E" w:rsidRPr="00A4509B" w:rsidRDefault="0011582E" w:rsidP="009714E7">
            <w:pPr>
              <w:rPr>
                <w:rFonts w:ascii="Arial" w:hAnsi="Arial" w:cs="Arial"/>
                <w:noProof/>
                <w:sz w:val="18"/>
                <w:szCs w:val="18"/>
                <w:lang w:val="bs-Latn-BA"/>
              </w:rPr>
            </w:pPr>
            <w:r w:rsidRPr="00A4509B">
              <w:rPr>
                <w:rFonts w:ascii="Arial" w:hAnsi="Arial" w:cs="Arial"/>
                <w:sz w:val="18"/>
                <w:szCs w:val="18"/>
              </w:rPr>
              <w:t>Električna provodlj.</w:t>
            </w:r>
          </w:p>
        </w:tc>
        <w:tc>
          <w:tcPr>
            <w:tcW w:w="405" w:type="pct"/>
            <w:shd w:val="clear" w:color="auto" w:fill="auto"/>
            <w:vAlign w:val="center"/>
          </w:tcPr>
          <w:p w14:paraId="5C6DF9C6"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02140437"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54F258F1"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704B00C6"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729" w:type="pct"/>
            <w:shd w:val="clear" w:color="auto" w:fill="auto"/>
            <w:vAlign w:val="center"/>
          </w:tcPr>
          <w:p w14:paraId="08699A01"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78" w:type="pct"/>
            <w:shd w:val="clear" w:color="auto" w:fill="auto"/>
          </w:tcPr>
          <w:p w14:paraId="5645C565"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1431,2</w:t>
            </w:r>
          </w:p>
        </w:tc>
        <w:tc>
          <w:tcPr>
            <w:tcW w:w="456" w:type="pct"/>
            <w:shd w:val="clear" w:color="auto" w:fill="auto"/>
          </w:tcPr>
          <w:p w14:paraId="4DB293E6"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506" w:type="pct"/>
            <w:shd w:val="clear" w:color="auto" w:fill="auto"/>
          </w:tcPr>
          <w:p w14:paraId="56E0C116"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3" w:type="pct"/>
            <w:shd w:val="clear" w:color="auto" w:fill="auto"/>
            <w:vAlign w:val="center"/>
          </w:tcPr>
          <w:p w14:paraId="075C3D5D"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r>
      <w:tr w:rsidR="0011582E" w:rsidRPr="00A4509B" w14:paraId="091ACF97" w14:textId="77777777" w:rsidTr="0068617B">
        <w:trPr>
          <w:jc w:val="center"/>
        </w:trPr>
        <w:tc>
          <w:tcPr>
            <w:tcW w:w="810" w:type="pct"/>
            <w:shd w:val="clear" w:color="auto" w:fill="auto"/>
          </w:tcPr>
          <w:p w14:paraId="4E731518" w14:textId="77777777" w:rsidR="0011582E" w:rsidRPr="00A4509B" w:rsidRDefault="0011582E" w:rsidP="009714E7">
            <w:pPr>
              <w:rPr>
                <w:rFonts w:ascii="Arial" w:hAnsi="Arial" w:cs="Arial"/>
                <w:noProof/>
                <w:sz w:val="18"/>
                <w:szCs w:val="18"/>
                <w:lang w:val="bs-Latn-BA"/>
              </w:rPr>
            </w:pPr>
            <w:r w:rsidRPr="00A4509B">
              <w:rPr>
                <w:rFonts w:ascii="Arial" w:hAnsi="Arial" w:cs="Arial"/>
                <w:sz w:val="18"/>
                <w:szCs w:val="18"/>
              </w:rPr>
              <w:t>Taložive materije</w:t>
            </w:r>
          </w:p>
        </w:tc>
        <w:tc>
          <w:tcPr>
            <w:tcW w:w="405" w:type="pct"/>
            <w:shd w:val="clear" w:color="auto" w:fill="auto"/>
            <w:vAlign w:val="center"/>
          </w:tcPr>
          <w:p w14:paraId="2FFD12F6"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1ACD27A9"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4B772C07"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35E0D3C6"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729" w:type="pct"/>
            <w:shd w:val="clear" w:color="auto" w:fill="auto"/>
            <w:vAlign w:val="center"/>
          </w:tcPr>
          <w:p w14:paraId="0D29147F"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78" w:type="pct"/>
            <w:shd w:val="clear" w:color="auto" w:fill="auto"/>
          </w:tcPr>
          <w:p w14:paraId="7C03FD23"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0,49</w:t>
            </w:r>
          </w:p>
        </w:tc>
        <w:tc>
          <w:tcPr>
            <w:tcW w:w="456" w:type="pct"/>
            <w:shd w:val="clear" w:color="auto" w:fill="auto"/>
          </w:tcPr>
          <w:p w14:paraId="40131FFA"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506" w:type="pct"/>
            <w:shd w:val="clear" w:color="auto" w:fill="auto"/>
          </w:tcPr>
          <w:p w14:paraId="38BE81D4"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3" w:type="pct"/>
            <w:shd w:val="clear" w:color="auto" w:fill="auto"/>
            <w:vAlign w:val="center"/>
          </w:tcPr>
          <w:p w14:paraId="7F876AD8"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r>
      <w:tr w:rsidR="0011582E" w:rsidRPr="00A4509B" w14:paraId="5FB6EB9E" w14:textId="77777777" w:rsidTr="0068617B">
        <w:trPr>
          <w:jc w:val="center"/>
        </w:trPr>
        <w:tc>
          <w:tcPr>
            <w:tcW w:w="810" w:type="pct"/>
            <w:shd w:val="clear" w:color="auto" w:fill="auto"/>
          </w:tcPr>
          <w:p w14:paraId="649A95B7" w14:textId="77777777" w:rsidR="0011582E" w:rsidRPr="00A4509B" w:rsidRDefault="0011582E" w:rsidP="009714E7">
            <w:pPr>
              <w:rPr>
                <w:rFonts w:ascii="Arial" w:hAnsi="Arial" w:cs="Arial"/>
                <w:noProof/>
                <w:sz w:val="18"/>
                <w:szCs w:val="18"/>
                <w:lang w:val="bs-Latn-BA"/>
              </w:rPr>
            </w:pPr>
            <w:r w:rsidRPr="00A4509B">
              <w:rPr>
                <w:rFonts w:ascii="Arial" w:hAnsi="Arial" w:cs="Arial"/>
                <w:sz w:val="18"/>
                <w:szCs w:val="18"/>
              </w:rPr>
              <w:t>Ukupno susp. Materije</w:t>
            </w:r>
          </w:p>
        </w:tc>
        <w:tc>
          <w:tcPr>
            <w:tcW w:w="405" w:type="pct"/>
            <w:shd w:val="clear" w:color="auto" w:fill="auto"/>
            <w:vAlign w:val="center"/>
          </w:tcPr>
          <w:p w14:paraId="196E80B9"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3F4CFA9F"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07376F32"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74B184F0"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729" w:type="pct"/>
            <w:shd w:val="clear" w:color="auto" w:fill="auto"/>
            <w:vAlign w:val="center"/>
          </w:tcPr>
          <w:p w14:paraId="5945D8BB"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78" w:type="pct"/>
            <w:shd w:val="clear" w:color="auto" w:fill="auto"/>
          </w:tcPr>
          <w:p w14:paraId="67986D5A"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49</w:t>
            </w:r>
          </w:p>
        </w:tc>
        <w:tc>
          <w:tcPr>
            <w:tcW w:w="456" w:type="pct"/>
            <w:shd w:val="clear" w:color="auto" w:fill="auto"/>
          </w:tcPr>
          <w:p w14:paraId="5DA7F35B"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462058,8</w:t>
            </w:r>
          </w:p>
        </w:tc>
        <w:tc>
          <w:tcPr>
            <w:tcW w:w="506" w:type="pct"/>
            <w:shd w:val="clear" w:color="auto" w:fill="auto"/>
          </w:tcPr>
          <w:p w14:paraId="0F2FC5D9"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168651449,5</w:t>
            </w:r>
          </w:p>
        </w:tc>
        <w:tc>
          <w:tcPr>
            <w:tcW w:w="403" w:type="pct"/>
            <w:shd w:val="clear" w:color="auto" w:fill="auto"/>
            <w:vAlign w:val="center"/>
          </w:tcPr>
          <w:p w14:paraId="36C5DCDD"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r>
      <w:tr w:rsidR="0011582E" w:rsidRPr="00A4509B" w14:paraId="1E62EFB4" w14:textId="77777777" w:rsidTr="0068617B">
        <w:trPr>
          <w:jc w:val="center"/>
        </w:trPr>
        <w:tc>
          <w:tcPr>
            <w:tcW w:w="810" w:type="pct"/>
            <w:shd w:val="clear" w:color="auto" w:fill="auto"/>
          </w:tcPr>
          <w:p w14:paraId="0779E45E" w14:textId="77777777" w:rsidR="0011582E" w:rsidRPr="00A4509B" w:rsidRDefault="0011582E" w:rsidP="009714E7">
            <w:pPr>
              <w:rPr>
                <w:rFonts w:ascii="Arial" w:hAnsi="Arial" w:cs="Arial"/>
                <w:noProof/>
                <w:sz w:val="18"/>
                <w:szCs w:val="18"/>
                <w:lang w:val="bs-Latn-BA"/>
              </w:rPr>
            </w:pPr>
            <w:r w:rsidRPr="00A4509B">
              <w:rPr>
                <w:rFonts w:ascii="Arial" w:hAnsi="Arial" w:cs="Arial"/>
                <w:sz w:val="18"/>
                <w:szCs w:val="18"/>
              </w:rPr>
              <w:t>HPK</w:t>
            </w:r>
          </w:p>
        </w:tc>
        <w:tc>
          <w:tcPr>
            <w:tcW w:w="405" w:type="pct"/>
            <w:shd w:val="clear" w:color="auto" w:fill="auto"/>
            <w:vAlign w:val="center"/>
          </w:tcPr>
          <w:p w14:paraId="6A3AA710"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67280480"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05418DBA"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3EE6C946"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729" w:type="pct"/>
            <w:shd w:val="clear" w:color="auto" w:fill="auto"/>
            <w:vAlign w:val="center"/>
          </w:tcPr>
          <w:p w14:paraId="36C45ED1"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78" w:type="pct"/>
            <w:shd w:val="clear" w:color="auto" w:fill="auto"/>
          </w:tcPr>
          <w:p w14:paraId="26765058"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507</w:t>
            </w:r>
          </w:p>
        </w:tc>
        <w:tc>
          <w:tcPr>
            <w:tcW w:w="456" w:type="pct"/>
            <w:shd w:val="clear" w:color="auto" w:fill="auto"/>
          </w:tcPr>
          <w:p w14:paraId="23F50056"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4805594,4</w:t>
            </w:r>
          </w:p>
        </w:tc>
        <w:tc>
          <w:tcPr>
            <w:tcW w:w="506" w:type="pct"/>
            <w:shd w:val="clear" w:color="auto" w:fill="auto"/>
          </w:tcPr>
          <w:p w14:paraId="091A97D8"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1754041939</w:t>
            </w:r>
          </w:p>
        </w:tc>
        <w:tc>
          <w:tcPr>
            <w:tcW w:w="403" w:type="pct"/>
            <w:shd w:val="clear" w:color="auto" w:fill="auto"/>
            <w:vAlign w:val="center"/>
          </w:tcPr>
          <w:p w14:paraId="5C400093"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r>
      <w:tr w:rsidR="0011582E" w:rsidRPr="00A4509B" w14:paraId="608FA98B" w14:textId="77777777" w:rsidTr="0068617B">
        <w:trPr>
          <w:jc w:val="center"/>
        </w:trPr>
        <w:tc>
          <w:tcPr>
            <w:tcW w:w="810" w:type="pct"/>
            <w:shd w:val="clear" w:color="auto" w:fill="auto"/>
          </w:tcPr>
          <w:p w14:paraId="5492A03C" w14:textId="77777777" w:rsidR="0011582E" w:rsidRPr="00A4509B" w:rsidRDefault="0011582E" w:rsidP="009714E7">
            <w:pPr>
              <w:rPr>
                <w:rFonts w:ascii="Arial" w:hAnsi="Arial" w:cs="Arial"/>
                <w:noProof/>
                <w:sz w:val="18"/>
                <w:szCs w:val="18"/>
                <w:lang w:val="bs-Latn-BA"/>
              </w:rPr>
            </w:pPr>
            <w:r w:rsidRPr="00A4509B">
              <w:rPr>
                <w:rFonts w:ascii="Arial" w:hAnsi="Arial" w:cs="Arial"/>
                <w:sz w:val="18"/>
                <w:szCs w:val="18"/>
              </w:rPr>
              <w:t>BPK5</w:t>
            </w:r>
          </w:p>
        </w:tc>
        <w:tc>
          <w:tcPr>
            <w:tcW w:w="405" w:type="pct"/>
            <w:shd w:val="clear" w:color="auto" w:fill="auto"/>
            <w:vAlign w:val="center"/>
          </w:tcPr>
          <w:p w14:paraId="181A0174"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38B688F2"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4DB08288"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078C745A"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729" w:type="pct"/>
            <w:shd w:val="clear" w:color="auto" w:fill="auto"/>
            <w:vAlign w:val="center"/>
          </w:tcPr>
          <w:p w14:paraId="3258451D"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78" w:type="pct"/>
            <w:shd w:val="clear" w:color="auto" w:fill="auto"/>
          </w:tcPr>
          <w:p w14:paraId="7F6027A6"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149</w:t>
            </w:r>
          </w:p>
        </w:tc>
        <w:tc>
          <w:tcPr>
            <w:tcW w:w="456" w:type="pct"/>
            <w:shd w:val="clear" w:color="auto" w:fill="auto"/>
          </w:tcPr>
          <w:p w14:paraId="26DDFB66"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1414199,7</w:t>
            </w:r>
          </w:p>
        </w:tc>
        <w:tc>
          <w:tcPr>
            <w:tcW w:w="506" w:type="pct"/>
            <w:shd w:val="clear" w:color="auto" w:fill="auto"/>
          </w:tcPr>
          <w:p w14:paraId="2D0247B4"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516182897,3</w:t>
            </w:r>
          </w:p>
        </w:tc>
        <w:tc>
          <w:tcPr>
            <w:tcW w:w="403" w:type="pct"/>
            <w:shd w:val="clear" w:color="auto" w:fill="auto"/>
            <w:vAlign w:val="center"/>
          </w:tcPr>
          <w:p w14:paraId="4B85A174"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r>
      <w:tr w:rsidR="0011582E" w:rsidRPr="00A4509B" w14:paraId="58829DA9" w14:textId="77777777" w:rsidTr="0068617B">
        <w:trPr>
          <w:jc w:val="center"/>
        </w:trPr>
        <w:tc>
          <w:tcPr>
            <w:tcW w:w="810" w:type="pct"/>
            <w:shd w:val="clear" w:color="auto" w:fill="auto"/>
          </w:tcPr>
          <w:p w14:paraId="02682180" w14:textId="77777777" w:rsidR="0011582E" w:rsidRPr="00A4509B" w:rsidRDefault="0011582E" w:rsidP="009714E7">
            <w:pPr>
              <w:rPr>
                <w:rFonts w:ascii="Arial" w:hAnsi="Arial" w:cs="Arial"/>
                <w:noProof/>
                <w:sz w:val="18"/>
                <w:szCs w:val="18"/>
                <w:lang w:val="bs-Latn-BA"/>
              </w:rPr>
            </w:pPr>
            <w:r w:rsidRPr="00A4509B">
              <w:rPr>
                <w:rFonts w:ascii="Arial" w:hAnsi="Arial" w:cs="Arial"/>
                <w:sz w:val="18"/>
                <w:szCs w:val="18"/>
              </w:rPr>
              <w:t>Ukupni N</w:t>
            </w:r>
          </w:p>
        </w:tc>
        <w:tc>
          <w:tcPr>
            <w:tcW w:w="405" w:type="pct"/>
            <w:shd w:val="clear" w:color="auto" w:fill="auto"/>
            <w:vAlign w:val="center"/>
          </w:tcPr>
          <w:p w14:paraId="6FD9E378"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14F866BD"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188A19AF"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05080AD2"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729" w:type="pct"/>
            <w:shd w:val="clear" w:color="auto" w:fill="auto"/>
            <w:vAlign w:val="center"/>
          </w:tcPr>
          <w:p w14:paraId="2093CF44"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78" w:type="pct"/>
            <w:shd w:val="clear" w:color="auto" w:fill="auto"/>
          </w:tcPr>
          <w:p w14:paraId="61832749"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114</w:t>
            </w:r>
          </w:p>
        </w:tc>
        <w:tc>
          <w:tcPr>
            <w:tcW w:w="456" w:type="pct"/>
            <w:shd w:val="clear" w:color="auto" w:fill="auto"/>
          </w:tcPr>
          <w:p w14:paraId="7F871593"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1075534,0</w:t>
            </w:r>
          </w:p>
        </w:tc>
        <w:tc>
          <w:tcPr>
            <w:tcW w:w="506" w:type="pct"/>
            <w:shd w:val="clear" w:color="auto" w:fill="auto"/>
          </w:tcPr>
          <w:p w14:paraId="7C53A47B"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392569918,7</w:t>
            </w:r>
          </w:p>
        </w:tc>
        <w:tc>
          <w:tcPr>
            <w:tcW w:w="403" w:type="pct"/>
            <w:shd w:val="clear" w:color="auto" w:fill="auto"/>
            <w:vAlign w:val="center"/>
          </w:tcPr>
          <w:p w14:paraId="2FD9FB18"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r>
      <w:tr w:rsidR="0011582E" w:rsidRPr="00A4509B" w14:paraId="5579DB55" w14:textId="77777777" w:rsidTr="0068617B">
        <w:trPr>
          <w:jc w:val="center"/>
        </w:trPr>
        <w:tc>
          <w:tcPr>
            <w:tcW w:w="810" w:type="pct"/>
            <w:shd w:val="clear" w:color="auto" w:fill="auto"/>
          </w:tcPr>
          <w:p w14:paraId="25E74359" w14:textId="77777777" w:rsidR="0011582E" w:rsidRPr="00A4509B" w:rsidRDefault="0011582E" w:rsidP="009714E7">
            <w:pPr>
              <w:rPr>
                <w:rFonts w:ascii="Arial" w:hAnsi="Arial" w:cs="Arial"/>
                <w:b/>
                <w:bCs/>
                <w:noProof/>
                <w:sz w:val="18"/>
                <w:szCs w:val="18"/>
                <w:lang w:val="bs-Latn-BA"/>
              </w:rPr>
            </w:pPr>
            <w:r w:rsidRPr="00A4509B">
              <w:rPr>
                <w:rFonts w:ascii="Arial" w:hAnsi="Arial" w:cs="Arial"/>
                <w:sz w:val="18"/>
                <w:szCs w:val="18"/>
              </w:rPr>
              <w:t>NH4-N</w:t>
            </w:r>
          </w:p>
        </w:tc>
        <w:tc>
          <w:tcPr>
            <w:tcW w:w="405" w:type="pct"/>
            <w:shd w:val="clear" w:color="auto" w:fill="auto"/>
            <w:vAlign w:val="center"/>
          </w:tcPr>
          <w:p w14:paraId="340F76D6"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504ED0D9"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7AAEFE41"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265CF342"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729" w:type="pct"/>
            <w:shd w:val="clear" w:color="auto" w:fill="auto"/>
            <w:vAlign w:val="center"/>
          </w:tcPr>
          <w:p w14:paraId="56ECF754"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78" w:type="pct"/>
            <w:shd w:val="clear" w:color="auto" w:fill="auto"/>
          </w:tcPr>
          <w:p w14:paraId="5BD92EE0"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16</w:t>
            </w:r>
          </w:p>
        </w:tc>
        <w:tc>
          <w:tcPr>
            <w:tcW w:w="456" w:type="pct"/>
            <w:shd w:val="clear" w:color="auto" w:fill="auto"/>
          </w:tcPr>
          <w:p w14:paraId="35E82DA7"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155617,2</w:t>
            </w:r>
          </w:p>
        </w:tc>
        <w:tc>
          <w:tcPr>
            <w:tcW w:w="506" w:type="pct"/>
            <w:shd w:val="clear" w:color="auto" w:fill="auto"/>
          </w:tcPr>
          <w:p w14:paraId="272C3730"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56800293,4</w:t>
            </w:r>
          </w:p>
        </w:tc>
        <w:tc>
          <w:tcPr>
            <w:tcW w:w="403" w:type="pct"/>
            <w:shd w:val="clear" w:color="auto" w:fill="auto"/>
            <w:vAlign w:val="center"/>
          </w:tcPr>
          <w:p w14:paraId="664DE5E8"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r>
      <w:tr w:rsidR="0011582E" w:rsidRPr="00A4509B" w14:paraId="04B469C4" w14:textId="77777777" w:rsidTr="0068617B">
        <w:trPr>
          <w:jc w:val="center"/>
        </w:trPr>
        <w:tc>
          <w:tcPr>
            <w:tcW w:w="810" w:type="pct"/>
            <w:shd w:val="clear" w:color="auto" w:fill="auto"/>
          </w:tcPr>
          <w:p w14:paraId="3EE034DB" w14:textId="77777777" w:rsidR="0011582E" w:rsidRPr="00A4509B" w:rsidRDefault="0011582E" w:rsidP="009714E7">
            <w:pPr>
              <w:rPr>
                <w:rFonts w:ascii="Arial" w:hAnsi="Arial" w:cs="Arial"/>
                <w:b/>
                <w:bCs/>
                <w:noProof/>
                <w:sz w:val="18"/>
                <w:szCs w:val="18"/>
                <w:lang w:val="bs-Latn-BA"/>
              </w:rPr>
            </w:pPr>
            <w:r w:rsidRPr="00A4509B">
              <w:rPr>
                <w:rFonts w:ascii="Arial" w:hAnsi="Arial" w:cs="Arial"/>
                <w:sz w:val="18"/>
                <w:szCs w:val="18"/>
              </w:rPr>
              <w:t>Ukupni P</w:t>
            </w:r>
          </w:p>
        </w:tc>
        <w:tc>
          <w:tcPr>
            <w:tcW w:w="405" w:type="pct"/>
            <w:shd w:val="clear" w:color="auto" w:fill="auto"/>
            <w:vAlign w:val="center"/>
          </w:tcPr>
          <w:p w14:paraId="3A587B64"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6F829041"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7EE50126"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326A129B"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729" w:type="pct"/>
            <w:shd w:val="clear" w:color="auto" w:fill="auto"/>
            <w:vAlign w:val="center"/>
          </w:tcPr>
          <w:p w14:paraId="2A588B44"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78" w:type="pct"/>
            <w:shd w:val="clear" w:color="auto" w:fill="auto"/>
          </w:tcPr>
          <w:p w14:paraId="21E38A12"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0,42</w:t>
            </w:r>
          </w:p>
        </w:tc>
        <w:tc>
          <w:tcPr>
            <w:tcW w:w="456" w:type="pct"/>
            <w:shd w:val="clear" w:color="auto" w:fill="auto"/>
          </w:tcPr>
          <w:p w14:paraId="31348A44"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3987,6</w:t>
            </w:r>
          </w:p>
        </w:tc>
        <w:tc>
          <w:tcPr>
            <w:tcW w:w="506" w:type="pct"/>
            <w:shd w:val="clear" w:color="auto" w:fill="auto"/>
          </w:tcPr>
          <w:p w14:paraId="47A90F3F"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1455457,1</w:t>
            </w:r>
          </w:p>
        </w:tc>
        <w:tc>
          <w:tcPr>
            <w:tcW w:w="403" w:type="pct"/>
            <w:shd w:val="clear" w:color="auto" w:fill="auto"/>
            <w:vAlign w:val="center"/>
          </w:tcPr>
          <w:p w14:paraId="3BBAB4BC"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r>
      <w:tr w:rsidR="0011582E" w:rsidRPr="00A4509B" w14:paraId="7EF329E6" w14:textId="77777777" w:rsidTr="0068617B">
        <w:trPr>
          <w:jc w:val="center"/>
        </w:trPr>
        <w:tc>
          <w:tcPr>
            <w:tcW w:w="810" w:type="pct"/>
            <w:shd w:val="clear" w:color="auto" w:fill="auto"/>
          </w:tcPr>
          <w:p w14:paraId="184A3309" w14:textId="77777777" w:rsidR="0011582E" w:rsidRPr="00A4509B" w:rsidRDefault="0011582E" w:rsidP="009714E7">
            <w:pPr>
              <w:rPr>
                <w:rFonts w:ascii="Arial" w:hAnsi="Arial" w:cs="Arial"/>
                <w:b/>
                <w:bCs/>
                <w:color w:val="000000"/>
                <w:sz w:val="18"/>
                <w:szCs w:val="18"/>
              </w:rPr>
            </w:pPr>
            <w:r w:rsidRPr="00A4509B">
              <w:rPr>
                <w:rFonts w:ascii="Arial" w:hAnsi="Arial" w:cs="Arial"/>
                <w:sz w:val="18"/>
                <w:szCs w:val="18"/>
              </w:rPr>
              <w:t>p-alkalitet</w:t>
            </w:r>
          </w:p>
        </w:tc>
        <w:tc>
          <w:tcPr>
            <w:tcW w:w="405" w:type="pct"/>
            <w:shd w:val="clear" w:color="auto" w:fill="auto"/>
            <w:vAlign w:val="center"/>
          </w:tcPr>
          <w:p w14:paraId="7194A7E6"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6EFA1544"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0B0ED581"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53217CD2"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729" w:type="pct"/>
            <w:shd w:val="clear" w:color="auto" w:fill="auto"/>
            <w:vAlign w:val="center"/>
          </w:tcPr>
          <w:p w14:paraId="46BE5EA7"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78" w:type="pct"/>
            <w:shd w:val="clear" w:color="auto" w:fill="auto"/>
          </w:tcPr>
          <w:p w14:paraId="104208C2"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0,00</w:t>
            </w:r>
          </w:p>
        </w:tc>
        <w:tc>
          <w:tcPr>
            <w:tcW w:w="456" w:type="pct"/>
            <w:shd w:val="clear" w:color="auto" w:fill="auto"/>
          </w:tcPr>
          <w:p w14:paraId="5056B705"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0,0</w:t>
            </w:r>
          </w:p>
        </w:tc>
        <w:tc>
          <w:tcPr>
            <w:tcW w:w="506" w:type="pct"/>
            <w:shd w:val="clear" w:color="auto" w:fill="auto"/>
          </w:tcPr>
          <w:p w14:paraId="29B80BAA"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0</w:t>
            </w:r>
          </w:p>
        </w:tc>
        <w:tc>
          <w:tcPr>
            <w:tcW w:w="403" w:type="pct"/>
            <w:shd w:val="clear" w:color="auto" w:fill="auto"/>
            <w:vAlign w:val="center"/>
          </w:tcPr>
          <w:p w14:paraId="14A4523A"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r>
      <w:tr w:rsidR="0011582E" w:rsidRPr="00A4509B" w14:paraId="54EFC011" w14:textId="77777777" w:rsidTr="0068617B">
        <w:trPr>
          <w:jc w:val="center"/>
        </w:trPr>
        <w:tc>
          <w:tcPr>
            <w:tcW w:w="810" w:type="pct"/>
            <w:shd w:val="clear" w:color="auto" w:fill="auto"/>
          </w:tcPr>
          <w:p w14:paraId="519B4A8C" w14:textId="77777777" w:rsidR="0011582E" w:rsidRPr="00A4509B" w:rsidRDefault="0011582E" w:rsidP="009714E7">
            <w:pPr>
              <w:rPr>
                <w:rFonts w:ascii="Arial" w:hAnsi="Arial" w:cs="Arial"/>
                <w:b/>
                <w:bCs/>
                <w:color w:val="0D0D0D"/>
                <w:sz w:val="18"/>
                <w:szCs w:val="18"/>
              </w:rPr>
            </w:pPr>
            <w:r w:rsidRPr="00A4509B">
              <w:rPr>
                <w:rFonts w:ascii="Arial" w:hAnsi="Arial" w:cs="Arial"/>
                <w:sz w:val="18"/>
                <w:szCs w:val="18"/>
              </w:rPr>
              <w:t>m-alkalitet</w:t>
            </w:r>
          </w:p>
        </w:tc>
        <w:tc>
          <w:tcPr>
            <w:tcW w:w="405" w:type="pct"/>
            <w:shd w:val="clear" w:color="auto" w:fill="auto"/>
            <w:vAlign w:val="center"/>
          </w:tcPr>
          <w:p w14:paraId="4D87CF93"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6E3317C3"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39237A1E"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2110A87E"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729" w:type="pct"/>
            <w:shd w:val="clear" w:color="auto" w:fill="auto"/>
            <w:vAlign w:val="center"/>
          </w:tcPr>
          <w:p w14:paraId="171CAA37" w14:textId="77777777" w:rsidR="0011582E" w:rsidRPr="00A4509B" w:rsidRDefault="0011582E" w:rsidP="009714E7">
            <w:pPr>
              <w:jc w:val="center"/>
              <w:rPr>
                <w:rFonts w:ascii="Arial" w:hAnsi="Arial" w:cs="Arial"/>
                <w:color w:val="000000"/>
                <w:sz w:val="18"/>
                <w:szCs w:val="18"/>
              </w:rPr>
            </w:pPr>
            <w:r w:rsidRPr="00A4509B">
              <w:rPr>
                <w:rFonts w:ascii="Arial" w:hAnsi="Arial" w:cs="Arial"/>
                <w:noProof/>
                <w:sz w:val="18"/>
                <w:szCs w:val="18"/>
                <w:lang w:val="bs-Latn-BA"/>
              </w:rPr>
              <w:t>-</w:t>
            </w:r>
          </w:p>
        </w:tc>
        <w:tc>
          <w:tcPr>
            <w:tcW w:w="478" w:type="pct"/>
            <w:shd w:val="clear" w:color="auto" w:fill="auto"/>
          </w:tcPr>
          <w:p w14:paraId="41BABB8C"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78</w:t>
            </w:r>
          </w:p>
        </w:tc>
        <w:tc>
          <w:tcPr>
            <w:tcW w:w="456" w:type="pct"/>
            <w:shd w:val="clear" w:color="auto" w:fill="auto"/>
          </w:tcPr>
          <w:p w14:paraId="33B9D336"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736710,4</w:t>
            </w:r>
          </w:p>
        </w:tc>
        <w:tc>
          <w:tcPr>
            <w:tcW w:w="506" w:type="pct"/>
            <w:shd w:val="clear" w:color="auto" w:fill="auto"/>
          </w:tcPr>
          <w:p w14:paraId="7AE880ED"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268899298,3</w:t>
            </w:r>
          </w:p>
        </w:tc>
        <w:tc>
          <w:tcPr>
            <w:tcW w:w="403" w:type="pct"/>
            <w:shd w:val="clear" w:color="auto" w:fill="auto"/>
            <w:vAlign w:val="center"/>
          </w:tcPr>
          <w:p w14:paraId="44A6FAC9"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r>
      <w:tr w:rsidR="0011582E" w:rsidRPr="00A4509B" w14:paraId="08EEBB9E" w14:textId="77777777" w:rsidTr="0068617B">
        <w:trPr>
          <w:jc w:val="center"/>
        </w:trPr>
        <w:tc>
          <w:tcPr>
            <w:tcW w:w="810" w:type="pct"/>
            <w:shd w:val="clear" w:color="auto" w:fill="auto"/>
          </w:tcPr>
          <w:p w14:paraId="0CA83E38" w14:textId="77777777" w:rsidR="0011582E" w:rsidRPr="00A4509B" w:rsidRDefault="0011582E" w:rsidP="009714E7">
            <w:pPr>
              <w:rPr>
                <w:rFonts w:ascii="Arial" w:hAnsi="Arial" w:cs="Arial"/>
                <w:sz w:val="18"/>
                <w:szCs w:val="18"/>
              </w:rPr>
            </w:pPr>
            <w:r w:rsidRPr="00A4509B">
              <w:rPr>
                <w:rFonts w:ascii="Arial" w:hAnsi="Arial" w:cs="Arial"/>
                <w:sz w:val="18"/>
                <w:szCs w:val="18"/>
              </w:rPr>
              <w:t>Ukupni alkalitet</w:t>
            </w:r>
          </w:p>
        </w:tc>
        <w:tc>
          <w:tcPr>
            <w:tcW w:w="405" w:type="pct"/>
            <w:shd w:val="clear" w:color="auto" w:fill="auto"/>
            <w:vAlign w:val="center"/>
          </w:tcPr>
          <w:p w14:paraId="2D67AF5B"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7DBEF4B2"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21BE4B2D"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1C56B03A"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729" w:type="pct"/>
            <w:shd w:val="clear" w:color="auto" w:fill="auto"/>
          </w:tcPr>
          <w:p w14:paraId="44B3615C" w14:textId="77777777" w:rsidR="0011582E" w:rsidRPr="00A4509B" w:rsidRDefault="0011582E" w:rsidP="009714E7">
            <w:pPr>
              <w:jc w:val="center"/>
              <w:rPr>
                <w:rFonts w:ascii="Arial" w:hAnsi="Arial" w:cs="Arial"/>
                <w:color w:val="000000"/>
                <w:sz w:val="18"/>
                <w:szCs w:val="18"/>
              </w:rPr>
            </w:pPr>
            <w:r w:rsidRPr="00A4509B">
              <w:rPr>
                <w:rFonts w:ascii="Arial" w:hAnsi="Arial" w:cs="Arial"/>
                <w:noProof/>
                <w:sz w:val="18"/>
                <w:szCs w:val="18"/>
                <w:lang w:val="bs-Latn-BA"/>
              </w:rPr>
              <w:t>-</w:t>
            </w:r>
          </w:p>
        </w:tc>
        <w:tc>
          <w:tcPr>
            <w:tcW w:w="478" w:type="pct"/>
            <w:shd w:val="clear" w:color="auto" w:fill="auto"/>
          </w:tcPr>
          <w:p w14:paraId="30AADA6B"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120</w:t>
            </w:r>
          </w:p>
        </w:tc>
        <w:tc>
          <w:tcPr>
            <w:tcW w:w="456" w:type="pct"/>
            <w:shd w:val="clear" w:color="auto" w:fill="auto"/>
          </w:tcPr>
          <w:p w14:paraId="258A061A"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1134676,2</w:t>
            </w:r>
          </w:p>
        </w:tc>
        <w:tc>
          <w:tcPr>
            <w:tcW w:w="506" w:type="pct"/>
            <w:shd w:val="clear" w:color="auto" w:fill="auto"/>
          </w:tcPr>
          <w:p w14:paraId="3B18D502"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414156797</w:t>
            </w:r>
          </w:p>
        </w:tc>
        <w:tc>
          <w:tcPr>
            <w:tcW w:w="403" w:type="pct"/>
            <w:shd w:val="clear" w:color="auto" w:fill="auto"/>
            <w:vAlign w:val="center"/>
          </w:tcPr>
          <w:p w14:paraId="42B08518" w14:textId="77777777" w:rsidR="0011582E" w:rsidRPr="00A4509B" w:rsidRDefault="0011582E" w:rsidP="009714E7">
            <w:pPr>
              <w:jc w:val="center"/>
              <w:rPr>
                <w:rFonts w:ascii="Arial" w:hAnsi="Arial" w:cs="Arial"/>
                <w:noProof/>
                <w:sz w:val="18"/>
                <w:szCs w:val="18"/>
                <w:lang w:val="bs-Latn-BA"/>
              </w:rPr>
            </w:pPr>
          </w:p>
        </w:tc>
      </w:tr>
      <w:tr w:rsidR="0011582E" w:rsidRPr="00A4509B" w14:paraId="15F79864" w14:textId="77777777" w:rsidTr="0068617B">
        <w:trPr>
          <w:jc w:val="center"/>
        </w:trPr>
        <w:tc>
          <w:tcPr>
            <w:tcW w:w="810" w:type="pct"/>
            <w:shd w:val="clear" w:color="auto" w:fill="auto"/>
          </w:tcPr>
          <w:p w14:paraId="49A06454" w14:textId="77777777" w:rsidR="0011582E" w:rsidRPr="00A4509B" w:rsidRDefault="0011582E" w:rsidP="009714E7">
            <w:pPr>
              <w:rPr>
                <w:rFonts w:ascii="Arial" w:hAnsi="Arial" w:cs="Arial"/>
                <w:sz w:val="18"/>
                <w:szCs w:val="18"/>
              </w:rPr>
            </w:pPr>
            <w:r w:rsidRPr="00A4509B">
              <w:rPr>
                <w:rFonts w:ascii="Arial" w:hAnsi="Arial" w:cs="Arial"/>
                <w:sz w:val="18"/>
                <w:szCs w:val="18"/>
              </w:rPr>
              <w:t>Daphnia Magna 48 EC 50</w:t>
            </w:r>
          </w:p>
        </w:tc>
        <w:tc>
          <w:tcPr>
            <w:tcW w:w="405" w:type="pct"/>
            <w:shd w:val="clear" w:color="auto" w:fill="auto"/>
            <w:vAlign w:val="center"/>
          </w:tcPr>
          <w:p w14:paraId="2935D2BE"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10E28FE7"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5EB75254"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39DE504F"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729" w:type="pct"/>
            <w:shd w:val="clear" w:color="auto" w:fill="auto"/>
          </w:tcPr>
          <w:p w14:paraId="20BBC0D7" w14:textId="77777777" w:rsidR="0011582E" w:rsidRPr="00A4509B" w:rsidRDefault="0011582E" w:rsidP="009714E7">
            <w:pPr>
              <w:jc w:val="center"/>
              <w:rPr>
                <w:rFonts w:ascii="Arial" w:hAnsi="Arial" w:cs="Arial"/>
                <w:color w:val="000000"/>
                <w:sz w:val="18"/>
                <w:szCs w:val="18"/>
              </w:rPr>
            </w:pPr>
            <w:r w:rsidRPr="00A4509B">
              <w:rPr>
                <w:rFonts w:ascii="Arial" w:hAnsi="Arial" w:cs="Arial"/>
                <w:noProof/>
                <w:sz w:val="18"/>
                <w:szCs w:val="18"/>
                <w:lang w:val="bs-Latn-BA"/>
              </w:rPr>
              <w:t>-</w:t>
            </w:r>
          </w:p>
        </w:tc>
        <w:tc>
          <w:tcPr>
            <w:tcW w:w="478" w:type="pct"/>
            <w:shd w:val="clear" w:color="auto" w:fill="auto"/>
            <w:vAlign w:val="center"/>
          </w:tcPr>
          <w:p w14:paraId="5DE1BF49"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15,9</w:t>
            </w:r>
          </w:p>
        </w:tc>
        <w:tc>
          <w:tcPr>
            <w:tcW w:w="456" w:type="pct"/>
            <w:shd w:val="clear" w:color="auto" w:fill="auto"/>
            <w:vAlign w:val="center"/>
          </w:tcPr>
          <w:p w14:paraId="387442CA"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150792,7</w:t>
            </w:r>
          </w:p>
        </w:tc>
        <w:tc>
          <w:tcPr>
            <w:tcW w:w="506" w:type="pct"/>
            <w:shd w:val="clear" w:color="auto" w:fill="auto"/>
            <w:vAlign w:val="center"/>
          </w:tcPr>
          <w:p w14:paraId="5F330F1B"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55039334,4</w:t>
            </w:r>
          </w:p>
        </w:tc>
        <w:tc>
          <w:tcPr>
            <w:tcW w:w="403" w:type="pct"/>
            <w:shd w:val="clear" w:color="auto" w:fill="auto"/>
            <w:vAlign w:val="center"/>
          </w:tcPr>
          <w:p w14:paraId="44D762D7" w14:textId="77777777" w:rsidR="0011582E" w:rsidRPr="00A4509B" w:rsidRDefault="0011582E" w:rsidP="009714E7">
            <w:pPr>
              <w:jc w:val="center"/>
              <w:rPr>
                <w:rFonts w:ascii="Arial" w:hAnsi="Arial" w:cs="Arial"/>
                <w:noProof/>
                <w:sz w:val="18"/>
                <w:szCs w:val="18"/>
                <w:lang w:val="bs-Latn-BA"/>
              </w:rPr>
            </w:pPr>
          </w:p>
        </w:tc>
      </w:tr>
      <w:tr w:rsidR="0011582E" w:rsidRPr="00A4509B" w14:paraId="55D5BBB3" w14:textId="77777777" w:rsidTr="0068617B">
        <w:trPr>
          <w:jc w:val="center"/>
        </w:trPr>
        <w:tc>
          <w:tcPr>
            <w:tcW w:w="810" w:type="pct"/>
            <w:shd w:val="clear" w:color="auto" w:fill="auto"/>
          </w:tcPr>
          <w:p w14:paraId="569DF657" w14:textId="77777777" w:rsidR="0011582E" w:rsidRPr="00A4509B" w:rsidRDefault="0011582E" w:rsidP="009714E7">
            <w:pPr>
              <w:rPr>
                <w:rFonts w:ascii="Arial" w:hAnsi="Arial" w:cs="Arial"/>
                <w:sz w:val="18"/>
                <w:szCs w:val="18"/>
              </w:rPr>
            </w:pPr>
            <w:r w:rsidRPr="00A4509B">
              <w:rPr>
                <w:rFonts w:ascii="Arial" w:hAnsi="Arial" w:cs="Arial"/>
                <w:sz w:val="18"/>
                <w:szCs w:val="18"/>
              </w:rPr>
              <w:t>Ukupna ulja i masti</w:t>
            </w:r>
          </w:p>
        </w:tc>
        <w:tc>
          <w:tcPr>
            <w:tcW w:w="405" w:type="pct"/>
            <w:shd w:val="clear" w:color="auto" w:fill="auto"/>
            <w:vAlign w:val="center"/>
          </w:tcPr>
          <w:p w14:paraId="0500426C"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7600E267"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1AFA79F6"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1625A59E"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729" w:type="pct"/>
            <w:shd w:val="clear" w:color="auto" w:fill="auto"/>
          </w:tcPr>
          <w:p w14:paraId="3D4F4A4F" w14:textId="77777777" w:rsidR="0011582E" w:rsidRPr="00A4509B" w:rsidRDefault="0011582E" w:rsidP="009714E7">
            <w:pPr>
              <w:jc w:val="center"/>
              <w:rPr>
                <w:rFonts w:ascii="Arial" w:hAnsi="Arial" w:cs="Arial"/>
                <w:color w:val="000000"/>
                <w:sz w:val="18"/>
                <w:szCs w:val="18"/>
              </w:rPr>
            </w:pPr>
            <w:r w:rsidRPr="00A4509B">
              <w:rPr>
                <w:rFonts w:ascii="Arial" w:hAnsi="Arial" w:cs="Arial"/>
                <w:noProof/>
                <w:sz w:val="18"/>
                <w:szCs w:val="18"/>
                <w:lang w:val="bs-Latn-BA"/>
              </w:rPr>
              <w:t>-</w:t>
            </w:r>
          </w:p>
        </w:tc>
        <w:tc>
          <w:tcPr>
            <w:tcW w:w="478" w:type="pct"/>
            <w:shd w:val="clear" w:color="auto" w:fill="auto"/>
          </w:tcPr>
          <w:p w14:paraId="25E27D1C"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5,3</w:t>
            </w:r>
          </w:p>
        </w:tc>
        <w:tc>
          <w:tcPr>
            <w:tcW w:w="456" w:type="pct"/>
            <w:shd w:val="clear" w:color="auto" w:fill="auto"/>
          </w:tcPr>
          <w:p w14:paraId="7CE66ECA"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50400,4</w:t>
            </w:r>
          </w:p>
        </w:tc>
        <w:tc>
          <w:tcPr>
            <w:tcW w:w="506" w:type="pct"/>
            <w:shd w:val="clear" w:color="auto" w:fill="auto"/>
          </w:tcPr>
          <w:p w14:paraId="2F35307F"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18396139,07</w:t>
            </w:r>
          </w:p>
        </w:tc>
        <w:tc>
          <w:tcPr>
            <w:tcW w:w="403" w:type="pct"/>
            <w:shd w:val="clear" w:color="auto" w:fill="auto"/>
            <w:vAlign w:val="center"/>
          </w:tcPr>
          <w:p w14:paraId="26924E62" w14:textId="77777777" w:rsidR="0011582E" w:rsidRPr="00A4509B" w:rsidRDefault="0011582E" w:rsidP="009714E7">
            <w:pPr>
              <w:jc w:val="center"/>
              <w:rPr>
                <w:rFonts w:ascii="Arial" w:hAnsi="Arial" w:cs="Arial"/>
                <w:noProof/>
                <w:sz w:val="18"/>
                <w:szCs w:val="18"/>
                <w:lang w:val="bs-Latn-BA"/>
              </w:rPr>
            </w:pPr>
          </w:p>
        </w:tc>
      </w:tr>
      <w:tr w:rsidR="0011582E" w:rsidRPr="00A4509B" w14:paraId="38E62DA8" w14:textId="77777777" w:rsidTr="0068617B">
        <w:trPr>
          <w:jc w:val="center"/>
        </w:trPr>
        <w:tc>
          <w:tcPr>
            <w:tcW w:w="810" w:type="pct"/>
            <w:shd w:val="clear" w:color="auto" w:fill="auto"/>
          </w:tcPr>
          <w:p w14:paraId="038EA16A" w14:textId="77777777" w:rsidR="0011582E" w:rsidRPr="00A4509B" w:rsidRDefault="0011582E" w:rsidP="009714E7">
            <w:pPr>
              <w:rPr>
                <w:rFonts w:ascii="Arial" w:hAnsi="Arial" w:cs="Arial"/>
                <w:sz w:val="18"/>
                <w:szCs w:val="18"/>
              </w:rPr>
            </w:pPr>
            <w:r w:rsidRPr="00A4509B">
              <w:rPr>
                <w:rFonts w:ascii="Arial" w:hAnsi="Arial" w:cs="Arial"/>
                <w:sz w:val="18"/>
                <w:szCs w:val="18"/>
              </w:rPr>
              <w:t>Nitrati</w:t>
            </w:r>
          </w:p>
        </w:tc>
        <w:tc>
          <w:tcPr>
            <w:tcW w:w="405" w:type="pct"/>
            <w:shd w:val="clear" w:color="auto" w:fill="auto"/>
            <w:vAlign w:val="center"/>
          </w:tcPr>
          <w:p w14:paraId="11D31BC1"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6ADC7016"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25C4E5F1"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0DB62266"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729" w:type="pct"/>
            <w:shd w:val="clear" w:color="auto" w:fill="auto"/>
          </w:tcPr>
          <w:p w14:paraId="1F526059" w14:textId="77777777" w:rsidR="0011582E" w:rsidRPr="00A4509B" w:rsidRDefault="0011582E" w:rsidP="009714E7">
            <w:pPr>
              <w:jc w:val="center"/>
              <w:rPr>
                <w:rFonts w:ascii="Arial" w:hAnsi="Arial" w:cs="Arial"/>
                <w:color w:val="000000"/>
                <w:sz w:val="18"/>
                <w:szCs w:val="18"/>
              </w:rPr>
            </w:pPr>
            <w:r w:rsidRPr="00A4509B">
              <w:rPr>
                <w:rFonts w:ascii="Arial" w:hAnsi="Arial" w:cs="Arial"/>
                <w:noProof/>
                <w:sz w:val="18"/>
                <w:szCs w:val="18"/>
                <w:lang w:val="bs-Latn-BA"/>
              </w:rPr>
              <w:t>-</w:t>
            </w:r>
          </w:p>
        </w:tc>
        <w:tc>
          <w:tcPr>
            <w:tcW w:w="478" w:type="pct"/>
            <w:shd w:val="clear" w:color="auto" w:fill="auto"/>
          </w:tcPr>
          <w:p w14:paraId="36470023"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8,9</w:t>
            </w:r>
          </w:p>
        </w:tc>
        <w:tc>
          <w:tcPr>
            <w:tcW w:w="456" w:type="pct"/>
            <w:shd w:val="clear" w:color="auto" w:fill="auto"/>
          </w:tcPr>
          <w:p w14:paraId="5CDD1555"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84480,9</w:t>
            </w:r>
          </w:p>
        </w:tc>
        <w:tc>
          <w:tcPr>
            <w:tcW w:w="506" w:type="pct"/>
            <w:shd w:val="clear" w:color="auto" w:fill="auto"/>
          </w:tcPr>
          <w:p w14:paraId="288836D2"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30835515,46</w:t>
            </w:r>
          </w:p>
        </w:tc>
        <w:tc>
          <w:tcPr>
            <w:tcW w:w="403" w:type="pct"/>
            <w:shd w:val="clear" w:color="auto" w:fill="auto"/>
            <w:vAlign w:val="center"/>
          </w:tcPr>
          <w:p w14:paraId="0CABE112" w14:textId="77777777" w:rsidR="0011582E" w:rsidRPr="00A4509B" w:rsidRDefault="0011582E" w:rsidP="009714E7">
            <w:pPr>
              <w:jc w:val="center"/>
              <w:rPr>
                <w:rFonts w:ascii="Arial" w:hAnsi="Arial" w:cs="Arial"/>
                <w:noProof/>
                <w:sz w:val="18"/>
                <w:szCs w:val="18"/>
                <w:lang w:val="bs-Latn-BA"/>
              </w:rPr>
            </w:pPr>
          </w:p>
        </w:tc>
      </w:tr>
      <w:tr w:rsidR="0011582E" w:rsidRPr="00A4509B" w14:paraId="77326FC7" w14:textId="77777777" w:rsidTr="0068617B">
        <w:trPr>
          <w:jc w:val="center"/>
        </w:trPr>
        <w:tc>
          <w:tcPr>
            <w:tcW w:w="810" w:type="pct"/>
            <w:shd w:val="clear" w:color="auto" w:fill="auto"/>
          </w:tcPr>
          <w:p w14:paraId="71724FC2" w14:textId="77777777" w:rsidR="0011582E" w:rsidRPr="00A4509B" w:rsidRDefault="0011582E" w:rsidP="009714E7">
            <w:pPr>
              <w:rPr>
                <w:rFonts w:ascii="Arial" w:hAnsi="Arial" w:cs="Arial"/>
                <w:sz w:val="18"/>
                <w:szCs w:val="18"/>
              </w:rPr>
            </w:pPr>
            <w:r w:rsidRPr="00A4509B">
              <w:rPr>
                <w:rFonts w:ascii="Arial" w:hAnsi="Arial" w:cs="Arial"/>
                <w:sz w:val="18"/>
                <w:szCs w:val="18"/>
              </w:rPr>
              <w:t>Nitriti</w:t>
            </w:r>
          </w:p>
        </w:tc>
        <w:tc>
          <w:tcPr>
            <w:tcW w:w="405" w:type="pct"/>
            <w:shd w:val="clear" w:color="auto" w:fill="auto"/>
            <w:vAlign w:val="center"/>
          </w:tcPr>
          <w:p w14:paraId="496ABB7D"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1EA7878C"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1C07D73C"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73D8D64F"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729" w:type="pct"/>
            <w:shd w:val="clear" w:color="auto" w:fill="auto"/>
          </w:tcPr>
          <w:p w14:paraId="60A299C5" w14:textId="77777777" w:rsidR="0011582E" w:rsidRPr="00A4509B" w:rsidRDefault="0011582E" w:rsidP="009714E7">
            <w:pPr>
              <w:jc w:val="center"/>
              <w:rPr>
                <w:rFonts w:ascii="Arial" w:hAnsi="Arial" w:cs="Arial"/>
                <w:color w:val="000000"/>
                <w:sz w:val="18"/>
                <w:szCs w:val="18"/>
              </w:rPr>
            </w:pPr>
            <w:r w:rsidRPr="00A4509B">
              <w:rPr>
                <w:rFonts w:ascii="Arial" w:hAnsi="Arial" w:cs="Arial"/>
                <w:noProof/>
                <w:sz w:val="18"/>
                <w:szCs w:val="18"/>
                <w:lang w:val="bs-Latn-BA"/>
              </w:rPr>
              <w:t>-</w:t>
            </w:r>
          </w:p>
        </w:tc>
        <w:tc>
          <w:tcPr>
            <w:tcW w:w="478" w:type="pct"/>
            <w:shd w:val="clear" w:color="auto" w:fill="auto"/>
          </w:tcPr>
          <w:p w14:paraId="58F20B2F"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0,16</w:t>
            </w:r>
          </w:p>
        </w:tc>
        <w:tc>
          <w:tcPr>
            <w:tcW w:w="456" w:type="pct"/>
            <w:shd w:val="clear" w:color="auto" w:fill="auto"/>
          </w:tcPr>
          <w:p w14:paraId="58A3E423"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1510,9</w:t>
            </w:r>
          </w:p>
        </w:tc>
        <w:tc>
          <w:tcPr>
            <w:tcW w:w="506" w:type="pct"/>
            <w:shd w:val="clear" w:color="auto" w:fill="auto"/>
          </w:tcPr>
          <w:p w14:paraId="2273F94B"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551488,5394</w:t>
            </w:r>
          </w:p>
        </w:tc>
        <w:tc>
          <w:tcPr>
            <w:tcW w:w="403" w:type="pct"/>
            <w:shd w:val="clear" w:color="auto" w:fill="auto"/>
            <w:vAlign w:val="center"/>
          </w:tcPr>
          <w:p w14:paraId="562F7F45" w14:textId="77777777" w:rsidR="0011582E" w:rsidRPr="00A4509B" w:rsidRDefault="0011582E" w:rsidP="009714E7">
            <w:pPr>
              <w:jc w:val="center"/>
              <w:rPr>
                <w:rFonts w:ascii="Arial" w:hAnsi="Arial" w:cs="Arial"/>
                <w:noProof/>
                <w:sz w:val="18"/>
                <w:szCs w:val="18"/>
                <w:lang w:val="bs-Latn-BA"/>
              </w:rPr>
            </w:pPr>
          </w:p>
        </w:tc>
      </w:tr>
      <w:tr w:rsidR="0011582E" w:rsidRPr="00A4509B" w14:paraId="56213298" w14:textId="77777777" w:rsidTr="0068617B">
        <w:trPr>
          <w:jc w:val="center"/>
        </w:trPr>
        <w:tc>
          <w:tcPr>
            <w:tcW w:w="810" w:type="pct"/>
            <w:shd w:val="clear" w:color="auto" w:fill="auto"/>
          </w:tcPr>
          <w:p w14:paraId="64F70CD8" w14:textId="77777777" w:rsidR="0011582E" w:rsidRPr="00A4509B" w:rsidRDefault="0011582E" w:rsidP="009714E7">
            <w:pPr>
              <w:rPr>
                <w:rFonts w:ascii="Arial" w:hAnsi="Arial" w:cs="Arial"/>
                <w:sz w:val="18"/>
                <w:szCs w:val="18"/>
              </w:rPr>
            </w:pPr>
            <w:r w:rsidRPr="00A4509B">
              <w:rPr>
                <w:rFonts w:ascii="Arial" w:hAnsi="Arial" w:cs="Arial"/>
                <w:sz w:val="18"/>
                <w:szCs w:val="18"/>
              </w:rPr>
              <w:t>Sulfati</w:t>
            </w:r>
          </w:p>
        </w:tc>
        <w:tc>
          <w:tcPr>
            <w:tcW w:w="405" w:type="pct"/>
            <w:shd w:val="clear" w:color="auto" w:fill="auto"/>
            <w:vAlign w:val="center"/>
          </w:tcPr>
          <w:p w14:paraId="74B49581"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4ED86A4D"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5F72F04D"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57799C21"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729" w:type="pct"/>
            <w:shd w:val="clear" w:color="auto" w:fill="auto"/>
          </w:tcPr>
          <w:p w14:paraId="6F6775E0" w14:textId="77777777" w:rsidR="0011582E" w:rsidRPr="00A4509B" w:rsidRDefault="0011582E" w:rsidP="009714E7">
            <w:pPr>
              <w:jc w:val="center"/>
              <w:rPr>
                <w:rFonts w:ascii="Arial" w:hAnsi="Arial" w:cs="Arial"/>
                <w:color w:val="000000"/>
                <w:sz w:val="18"/>
                <w:szCs w:val="18"/>
              </w:rPr>
            </w:pPr>
            <w:r w:rsidRPr="00A4509B">
              <w:rPr>
                <w:rFonts w:ascii="Arial" w:hAnsi="Arial" w:cs="Arial"/>
                <w:noProof/>
                <w:sz w:val="18"/>
                <w:szCs w:val="18"/>
                <w:lang w:val="bs-Latn-BA"/>
              </w:rPr>
              <w:t>-</w:t>
            </w:r>
          </w:p>
        </w:tc>
        <w:tc>
          <w:tcPr>
            <w:tcW w:w="478" w:type="pct"/>
            <w:shd w:val="clear" w:color="auto" w:fill="auto"/>
          </w:tcPr>
          <w:p w14:paraId="6F22150C"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347</w:t>
            </w:r>
          </w:p>
        </w:tc>
        <w:tc>
          <w:tcPr>
            <w:tcW w:w="456" w:type="pct"/>
            <w:shd w:val="clear" w:color="auto" w:fill="auto"/>
          </w:tcPr>
          <w:p w14:paraId="098E652C"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3292219,0</w:t>
            </w:r>
          </w:p>
        </w:tc>
        <w:tc>
          <w:tcPr>
            <w:tcW w:w="506" w:type="pct"/>
            <w:shd w:val="clear" w:color="auto" w:fill="auto"/>
          </w:tcPr>
          <w:p w14:paraId="36CC0D8B"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1201659951</w:t>
            </w:r>
          </w:p>
        </w:tc>
        <w:tc>
          <w:tcPr>
            <w:tcW w:w="403" w:type="pct"/>
            <w:shd w:val="clear" w:color="auto" w:fill="auto"/>
            <w:vAlign w:val="center"/>
          </w:tcPr>
          <w:p w14:paraId="4D306F0D" w14:textId="77777777" w:rsidR="0011582E" w:rsidRPr="00A4509B" w:rsidRDefault="0011582E" w:rsidP="009714E7">
            <w:pPr>
              <w:jc w:val="center"/>
              <w:rPr>
                <w:rFonts w:ascii="Arial" w:hAnsi="Arial" w:cs="Arial"/>
                <w:noProof/>
                <w:sz w:val="18"/>
                <w:szCs w:val="18"/>
                <w:lang w:val="bs-Latn-BA"/>
              </w:rPr>
            </w:pPr>
          </w:p>
        </w:tc>
      </w:tr>
      <w:tr w:rsidR="0011582E" w:rsidRPr="00A4509B" w14:paraId="46AE01E7" w14:textId="77777777" w:rsidTr="0068617B">
        <w:trPr>
          <w:jc w:val="center"/>
        </w:trPr>
        <w:tc>
          <w:tcPr>
            <w:tcW w:w="810" w:type="pct"/>
            <w:shd w:val="clear" w:color="auto" w:fill="auto"/>
          </w:tcPr>
          <w:p w14:paraId="529EC822" w14:textId="77777777" w:rsidR="0011582E" w:rsidRPr="00A4509B" w:rsidRDefault="0011582E" w:rsidP="009714E7">
            <w:pPr>
              <w:rPr>
                <w:rFonts w:ascii="Arial" w:hAnsi="Arial" w:cs="Arial"/>
                <w:sz w:val="18"/>
                <w:szCs w:val="18"/>
              </w:rPr>
            </w:pPr>
            <w:r w:rsidRPr="00A4509B">
              <w:rPr>
                <w:rFonts w:ascii="Arial" w:hAnsi="Arial" w:cs="Arial"/>
                <w:sz w:val="18"/>
                <w:szCs w:val="18"/>
              </w:rPr>
              <w:t>Hloridi</w:t>
            </w:r>
          </w:p>
        </w:tc>
        <w:tc>
          <w:tcPr>
            <w:tcW w:w="405" w:type="pct"/>
            <w:shd w:val="clear" w:color="auto" w:fill="auto"/>
            <w:vAlign w:val="center"/>
          </w:tcPr>
          <w:p w14:paraId="3070B52B"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6EE2ECEA"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12A7B2FD"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468A4FA1"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729" w:type="pct"/>
            <w:shd w:val="clear" w:color="auto" w:fill="auto"/>
          </w:tcPr>
          <w:p w14:paraId="431DA469" w14:textId="77777777" w:rsidR="0011582E" w:rsidRPr="00A4509B" w:rsidRDefault="0011582E" w:rsidP="009714E7">
            <w:pPr>
              <w:jc w:val="center"/>
              <w:rPr>
                <w:rFonts w:ascii="Arial" w:hAnsi="Arial" w:cs="Arial"/>
                <w:color w:val="000000"/>
                <w:sz w:val="18"/>
                <w:szCs w:val="18"/>
              </w:rPr>
            </w:pPr>
            <w:r w:rsidRPr="00A4509B">
              <w:rPr>
                <w:rFonts w:ascii="Arial" w:hAnsi="Arial" w:cs="Arial"/>
                <w:noProof/>
                <w:sz w:val="18"/>
                <w:szCs w:val="18"/>
                <w:lang w:val="bs-Latn-BA"/>
              </w:rPr>
              <w:t>-</w:t>
            </w:r>
          </w:p>
        </w:tc>
        <w:tc>
          <w:tcPr>
            <w:tcW w:w="478" w:type="pct"/>
            <w:shd w:val="clear" w:color="auto" w:fill="auto"/>
          </w:tcPr>
          <w:p w14:paraId="63393093"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175</w:t>
            </w:r>
          </w:p>
        </w:tc>
        <w:tc>
          <w:tcPr>
            <w:tcW w:w="456" w:type="pct"/>
            <w:shd w:val="clear" w:color="auto" w:fill="auto"/>
          </w:tcPr>
          <w:p w14:paraId="24096ED7"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1655087,4</w:t>
            </w:r>
          </w:p>
        </w:tc>
        <w:tc>
          <w:tcPr>
            <w:tcW w:w="506" w:type="pct"/>
            <w:shd w:val="clear" w:color="auto" w:fill="auto"/>
          </w:tcPr>
          <w:p w14:paraId="18EDF61D"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604106915,5</w:t>
            </w:r>
          </w:p>
        </w:tc>
        <w:tc>
          <w:tcPr>
            <w:tcW w:w="403" w:type="pct"/>
            <w:shd w:val="clear" w:color="auto" w:fill="auto"/>
            <w:vAlign w:val="center"/>
          </w:tcPr>
          <w:p w14:paraId="7C077F5D" w14:textId="77777777" w:rsidR="0011582E" w:rsidRPr="00A4509B" w:rsidRDefault="0011582E" w:rsidP="009714E7">
            <w:pPr>
              <w:jc w:val="center"/>
              <w:rPr>
                <w:rFonts w:ascii="Arial" w:hAnsi="Arial" w:cs="Arial"/>
                <w:noProof/>
                <w:sz w:val="18"/>
                <w:szCs w:val="18"/>
                <w:lang w:val="bs-Latn-BA"/>
              </w:rPr>
            </w:pPr>
          </w:p>
        </w:tc>
      </w:tr>
      <w:tr w:rsidR="0011582E" w:rsidRPr="00A4509B" w14:paraId="3816EDE2" w14:textId="77777777" w:rsidTr="0068617B">
        <w:trPr>
          <w:jc w:val="center"/>
        </w:trPr>
        <w:tc>
          <w:tcPr>
            <w:tcW w:w="810" w:type="pct"/>
            <w:shd w:val="clear" w:color="auto" w:fill="auto"/>
          </w:tcPr>
          <w:p w14:paraId="1C8BE325" w14:textId="77777777" w:rsidR="0011582E" w:rsidRPr="00A4509B" w:rsidRDefault="0011582E" w:rsidP="009714E7">
            <w:pPr>
              <w:rPr>
                <w:rFonts w:ascii="Arial" w:hAnsi="Arial" w:cs="Arial"/>
                <w:sz w:val="18"/>
                <w:szCs w:val="18"/>
              </w:rPr>
            </w:pPr>
            <w:r w:rsidRPr="00A4509B">
              <w:rPr>
                <w:rFonts w:ascii="Arial" w:hAnsi="Arial" w:cs="Arial"/>
                <w:sz w:val="18"/>
                <w:szCs w:val="18"/>
              </w:rPr>
              <w:t>Cijanidi ukupni</w:t>
            </w:r>
          </w:p>
        </w:tc>
        <w:tc>
          <w:tcPr>
            <w:tcW w:w="405" w:type="pct"/>
            <w:shd w:val="clear" w:color="auto" w:fill="auto"/>
            <w:vAlign w:val="center"/>
          </w:tcPr>
          <w:p w14:paraId="3D95CF51"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373F3E34"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10421A53"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52F895ED"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729" w:type="pct"/>
            <w:shd w:val="clear" w:color="auto" w:fill="auto"/>
          </w:tcPr>
          <w:p w14:paraId="259C92A5" w14:textId="77777777" w:rsidR="0011582E" w:rsidRPr="00A4509B" w:rsidRDefault="0011582E" w:rsidP="009714E7">
            <w:pPr>
              <w:jc w:val="center"/>
              <w:rPr>
                <w:rFonts w:ascii="Arial" w:hAnsi="Arial" w:cs="Arial"/>
                <w:color w:val="000000"/>
                <w:sz w:val="18"/>
                <w:szCs w:val="18"/>
              </w:rPr>
            </w:pPr>
            <w:r w:rsidRPr="00A4509B">
              <w:rPr>
                <w:rFonts w:ascii="Arial" w:hAnsi="Arial" w:cs="Arial"/>
                <w:noProof/>
                <w:sz w:val="18"/>
                <w:szCs w:val="18"/>
                <w:lang w:val="bs-Latn-BA"/>
              </w:rPr>
              <w:t>-</w:t>
            </w:r>
          </w:p>
        </w:tc>
        <w:tc>
          <w:tcPr>
            <w:tcW w:w="478" w:type="pct"/>
            <w:shd w:val="clear" w:color="auto" w:fill="auto"/>
          </w:tcPr>
          <w:p w14:paraId="02B28CDA"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0,88</w:t>
            </w:r>
          </w:p>
        </w:tc>
        <w:tc>
          <w:tcPr>
            <w:tcW w:w="456" w:type="pct"/>
            <w:shd w:val="clear" w:color="auto" w:fill="auto"/>
          </w:tcPr>
          <w:p w14:paraId="16D2308F"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8346,2</w:t>
            </w:r>
          </w:p>
        </w:tc>
        <w:tc>
          <w:tcPr>
            <w:tcW w:w="506" w:type="pct"/>
            <w:shd w:val="clear" w:color="auto" w:fill="auto"/>
            <w:vAlign w:val="center"/>
          </w:tcPr>
          <w:p w14:paraId="189D9B9F"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3046372,5</w:t>
            </w:r>
          </w:p>
        </w:tc>
        <w:tc>
          <w:tcPr>
            <w:tcW w:w="403" w:type="pct"/>
            <w:shd w:val="clear" w:color="auto" w:fill="auto"/>
            <w:vAlign w:val="center"/>
          </w:tcPr>
          <w:p w14:paraId="7167D9AE" w14:textId="77777777" w:rsidR="0011582E" w:rsidRPr="00A4509B" w:rsidRDefault="0011582E" w:rsidP="009714E7">
            <w:pPr>
              <w:jc w:val="center"/>
              <w:rPr>
                <w:rFonts w:ascii="Arial" w:hAnsi="Arial" w:cs="Arial"/>
                <w:noProof/>
                <w:sz w:val="18"/>
                <w:szCs w:val="18"/>
                <w:lang w:val="bs-Latn-BA"/>
              </w:rPr>
            </w:pPr>
          </w:p>
        </w:tc>
      </w:tr>
      <w:tr w:rsidR="0011582E" w:rsidRPr="00A4509B" w14:paraId="306618D5" w14:textId="77777777" w:rsidTr="0068617B">
        <w:trPr>
          <w:jc w:val="center"/>
        </w:trPr>
        <w:tc>
          <w:tcPr>
            <w:tcW w:w="810" w:type="pct"/>
            <w:shd w:val="clear" w:color="auto" w:fill="auto"/>
          </w:tcPr>
          <w:p w14:paraId="62B0D2BD" w14:textId="77777777" w:rsidR="0011582E" w:rsidRPr="00A4509B" w:rsidRDefault="0011582E" w:rsidP="009714E7">
            <w:pPr>
              <w:rPr>
                <w:rFonts w:ascii="Arial" w:hAnsi="Arial" w:cs="Arial"/>
                <w:sz w:val="18"/>
                <w:szCs w:val="18"/>
              </w:rPr>
            </w:pPr>
            <w:r w:rsidRPr="00A4509B">
              <w:rPr>
                <w:rFonts w:ascii="Arial" w:hAnsi="Arial" w:cs="Arial"/>
                <w:sz w:val="18"/>
                <w:szCs w:val="18"/>
              </w:rPr>
              <w:t>Fenoli</w:t>
            </w:r>
          </w:p>
        </w:tc>
        <w:tc>
          <w:tcPr>
            <w:tcW w:w="405" w:type="pct"/>
            <w:shd w:val="clear" w:color="auto" w:fill="auto"/>
            <w:vAlign w:val="center"/>
          </w:tcPr>
          <w:p w14:paraId="34917C1F"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4C537479"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38A81D2D"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24740B4F"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729" w:type="pct"/>
            <w:shd w:val="clear" w:color="auto" w:fill="auto"/>
          </w:tcPr>
          <w:p w14:paraId="12E2A5E0" w14:textId="77777777" w:rsidR="0011582E" w:rsidRPr="00A4509B" w:rsidRDefault="0011582E" w:rsidP="009714E7">
            <w:pPr>
              <w:jc w:val="center"/>
              <w:rPr>
                <w:rFonts w:ascii="Arial" w:hAnsi="Arial" w:cs="Arial"/>
                <w:color w:val="000000"/>
                <w:sz w:val="18"/>
                <w:szCs w:val="18"/>
              </w:rPr>
            </w:pPr>
            <w:r w:rsidRPr="00A4509B">
              <w:rPr>
                <w:rFonts w:ascii="Arial" w:hAnsi="Arial" w:cs="Arial"/>
                <w:noProof/>
                <w:sz w:val="18"/>
                <w:szCs w:val="18"/>
                <w:lang w:val="bs-Latn-BA"/>
              </w:rPr>
              <w:t>-</w:t>
            </w:r>
          </w:p>
        </w:tc>
        <w:tc>
          <w:tcPr>
            <w:tcW w:w="478" w:type="pct"/>
            <w:shd w:val="clear" w:color="auto" w:fill="auto"/>
          </w:tcPr>
          <w:p w14:paraId="1C02437D"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13</w:t>
            </w:r>
          </w:p>
        </w:tc>
        <w:tc>
          <w:tcPr>
            <w:tcW w:w="456" w:type="pct"/>
            <w:shd w:val="clear" w:color="auto" w:fill="auto"/>
          </w:tcPr>
          <w:p w14:paraId="1DE3E655"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120629,4</w:t>
            </w:r>
          </w:p>
        </w:tc>
        <w:tc>
          <w:tcPr>
            <w:tcW w:w="506" w:type="pct"/>
            <w:shd w:val="clear" w:color="auto" w:fill="auto"/>
            <w:vAlign w:val="center"/>
          </w:tcPr>
          <w:p w14:paraId="4B080F23"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44029738,3</w:t>
            </w:r>
          </w:p>
        </w:tc>
        <w:tc>
          <w:tcPr>
            <w:tcW w:w="403" w:type="pct"/>
            <w:shd w:val="clear" w:color="auto" w:fill="auto"/>
            <w:vAlign w:val="center"/>
          </w:tcPr>
          <w:p w14:paraId="0F399DC4" w14:textId="77777777" w:rsidR="0011582E" w:rsidRPr="00A4509B" w:rsidRDefault="0011582E" w:rsidP="009714E7">
            <w:pPr>
              <w:jc w:val="center"/>
              <w:rPr>
                <w:rFonts w:ascii="Arial" w:hAnsi="Arial" w:cs="Arial"/>
                <w:noProof/>
                <w:sz w:val="18"/>
                <w:szCs w:val="18"/>
                <w:lang w:val="bs-Latn-BA"/>
              </w:rPr>
            </w:pPr>
          </w:p>
        </w:tc>
      </w:tr>
      <w:tr w:rsidR="0011582E" w:rsidRPr="00A4509B" w14:paraId="7AA84B71" w14:textId="77777777" w:rsidTr="0068617B">
        <w:trPr>
          <w:jc w:val="center"/>
        </w:trPr>
        <w:tc>
          <w:tcPr>
            <w:tcW w:w="810" w:type="pct"/>
            <w:shd w:val="clear" w:color="auto" w:fill="auto"/>
          </w:tcPr>
          <w:p w14:paraId="57D378CC" w14:textId="77777777" w:rsidR="0011582E" w:rsidRPr="00A4509B" w:rsidRDefault="0011582E" w:rsidP="009714E7">
            <w:pPr>
              <w:rPr>
                <w:rFonts w:ascii="Arial" w:hAnsi="Arial" w:cs="Arial"/>
                <w:sz w:val="18"/>
                <w:szCs w:val="18"/>
              </w:rPr>
            </w:pPr>
            <w:r w:rsidRPr="00A4509B">
              <w:rPr>
                <w:rFonts w:ascii="Arial" w:hAnsi="Arial" w:cs="Arial"/>
                <w:sz w:val="18"/>
                <w:szCs w:val="18"/>
              </w:rPr>
              <w:t>Rodanidi</w:t>
            </w:r>
          </w:p>
        </w:tc>
        <w:tc>
          <w:tcPr>
            <w:tcW w:w="405" w:type="pct"/>
            <w:shd w:val="clear" w:color="auto" w:fill="auto"/>
            <w:vAlign w:val="center"/>
          </w:tcPr>
          <w:p w14:paraId="66CE06A5"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08E1CE4C"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59B3F1BB"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674D6EA5"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729" w:type="pct"/>
            <w:shd w:val="clear" w:color="auto" w:fill="auto"/>
          </w:tcPr>
          <w:p w14:paraId="209A965F" w14:textId="77777777" w:rsidR="0011582E" w:rsidRPr="00A4509B" w:rsidRDefault="0011582E" w:rsidP="009714E7">
            <w:pPr>
              <w:jc w:val="center"/>
              <w:rPr>
                <w:rFonts w:ascii="Arial" w:hAnsi="Arial" w:cs="Arial"/>
                <w:color w:val="000000"/>
                <w:sz w:val="18"/>
                <w:szCs w:val="18"/>
              </w:rPr>
            </w:pPr>
            <w:r w:rsidRPr="00A4509B">
              <w:rPr>
                <w:rFonts w:ascii="Arial" w:hAnsi="Arial" w:cs="Arial"/>
                <w:noProof/>
                <w:sz w:val="18"/>
                <w:szCs w:val="18"/>
                <w:lang w:val="bs-Latn-BA"/>
              </w:rPr>
              <w:t>-</w:t>
            </w:r>
          </w:p>
        </w:tc>
        <w:tc>
          <w:tcPr>
            <w:tcW w:w="478" w:type="pct"/>
            <w:shd w:val="clear" w:color="auto" w:fill="auto"/>
          </w:tcPr>
          <w:p w14:paraId="65877999"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0,27</w:t>
            </w:r>
          </w:p>
        </w:tc>
        <w:tc>
          <w:tcPr>
            <w:tcW w:w="456" w:type="pct"/>
            <w:shd w:val="clear" w:color="auto" w:fill="auto"/>
          </w:tcPr>
          <w:p w14:paraId="1950E08A"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2542,6</w:t>
            </w:r>
          </w:p>
        </w:tc>
        <w:tc>
          <w:tcPr>
            <w:tcW w:w="506" w:type="pct"/>
            <w:shd w:val="clear" w:color="auto" w:fill="auto"/>
            <w:vAlign w:val="center"/>
          </w:tcPr>
          <w:p w14:paraId="4EC2CE92"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928034,0</w:t>
            </w:r>
          </w:p>
        </w:tc>
        <w:tc>
          <w:tcPr>
            <w:tcW w:w="403" w:type="pct"/>
            <w:shd w:val="clear" w:color="auto" w:fill="auto"/>
            <w:vAlign w:val="center"/>
          </w:tcPr>
          <w:p w14:paraId="227B98F9" w14:textId="77777777" w:rsidR="0011582E" w:rsidRPr="00A4509B" w:rsidRDefault="0011582E" w:rsidP="009714E7">
            <w:pPr>
              <w:jc w:val="center"/>
              <w:rPr>
                <w:rFonts w:ascii="Arial" w:hAnsi="Arial" w:cs="Arial"/>
                <w:noProof/>
                <w:sz w:val="18"/>
                <w:szCs w:val="18"/>
                <w:lang w:val="bs-Latn-BA"/>
              </w:rPr>
            </w:pPr>
          </w:p>
        </w:tc>
      </w:tr>
      <w:tr w:rsidR="0011582E" w:rsidRPr="00A4509B" w14:paraId="4D9D9FE6" w14:textId="77777777" w:rsidTr="0068617B">
        <w:trPr>
          <w:jc w:val="center"/>
        </w:trPr>
        <w:tc>
          <w:tcPr>
            <w:tcW w:w="810" w:type="pct"/>
            <w:shd w:val="clear" w:color="auto" w:fill="auto"/>
          </w:tcPr>
          <w:p w14:paraId="256316BA" w14:textId="77777777" w:rsidR="0011582E" w:rsidRPr="00A4509B" w:rsidRDefault="0011582E" w:rsidP="009714E7">
            <w:pPr>
              <w:rPr>
                <w:rFonts w:ascii="Arial" w:hAnsi="Arial" w:cs="Arial"/>
                <w:sz w:val="18"/>
                <w:szCs w:val="18"/>
              </w:rPr>
            </w:pPr>
            <w:r w:rsidRPr="00A4509B">
              <w:rPr>
                <w:rFonts w:ascii="Arial" w:hAnsi="Arial" w:cs="Arial"/>
                <w:sz w:val="18"/>
                <w:szCs w:val="18"/>
              </w:rPr>
              <w:t>PAH</w:t>
            </w:r>
          </w:p>
        </w:tc>
        <w:tc>
          <w:tcPr>
            <w:tcW w:w="405" w:type="pct"/>
            <w:shd w:val="clear" w:color="auto" w:fill="auto"/>
            <w:vAlign w:val="center"/>
          </w:tcPr>
          <w:p w14:paraId="656BADF7"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6EFDD91C"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1B7EF518"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708D5F2D"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729" w:type="pct"/>
            <w:shd w:val="clear" w:color="auto" w:fill="auto"/>
          </w:tcPr>
          <w:p w14:paraId="7A8929CB" w14:textId="77777777" w:rsidR="0011582E" w:rsidRPr="00A4509B" w:rsidRDefault="0011582E" w:rsidP="009714E7">
            <w:pPr>
              <w:jc w:val="center"/>
              <w:rPr>
                <w:rFonts w:ascii="Arial" w:hAnsi="Arial" w:cs="Arial"/>
                <w:color w:val="000000"/>
                <w:sz w:val="18"/>
                <w:szCs w:val="18"/>
              </w:rPr>
            </w:pPr>
            <w:r w:rsidRPr="00A4509B">
              <w:rPr>
                <w:rFonts w:ascii="Arial" w:hAnsi="Arial" w:cs="Arial"/>
                <w:noProof/>
                <w:sz w:val="18"/>
                <w:szCs w:val="18"/>
                <w:lang w:val="bs-Latn-BA"/>
              </w:rPr>
              <w:t>-</w:t>
            </w:r>
          </w:p>
        </w:tc>
        <w:tc>
          <w:tcPr>
            <w:tcW w:w="478" w:type="pct"/>
            <w:shd w:val="clear" w:color="auto" w:fill="auto"/>
          </w:tcPr>
          <w:p w14:paraId="7B15590A"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0,03</w:t>
            </w:r>
          </w:p>
        </w:tc>
        <w:tc>
          <w:tcPr>
            <w:tcW w:w="456" w:type="pct"/>
            <w:shd w:val="clear" w:color="auto" w:fill="auto"/>
          </w:tcPr>
          <w:p w14:paraId="7D05BE0E"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241,2</w:t>
            </w:r>
          </w:p>
        </w:tc>
        <w:tc>
          <w:tcPr>
            <w:tcW w:w="506" w:type="pct"/>
            <w:shd w:val="clear" w:color="auto" w:fill="auto"/>
            <w:vAlign w:val="center"/>
          </w:tcPr>
          <w:p w14:paraId="60590ECD"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88047,9</w:t>
            </w:r>
          </w:p>
        </w:tc>
        <w:tc>
          <w:tcPr>
            <w:tcW w:w="403" w:type="pct"/>
            <w:shd w:val="clear" w:color="auto" w:fill="auto"/>
            <w:vAlign w:val="center"/>
          </w:tcPr>
          <w:p w14:paraId="5399C815" w14:textId="77777777" w:rsidR="0011582E" w:rsidRPr="00A4509B" w:rsidRDefault="0011582E" w:rsidP="009714E7">
            <w:pPr>
              <w:jc w:val="center"/>
              <w:rPr>
                <w:rFonts w:ascii="Arial" w:hAnsi="Arial" w:cs="Arial"/>
                <w:noProof/>
                <w:sz w:val="18"/>
                <w:szCs w:val="18"/>
                <w:lang w:val="bs-Latn-BA"/>
              </w:rPr>
            </w:pPr>
          </w:p>
        </w:tc>
      </w:tr>
      <w:bookmarkEnd w:id="75"/>
    </w:tbl>
    <w:p w14:paraId="330C2554" w14:textId="77777777" w:rsidR="0011582E" w:rsidRPr="00AC77D0" w:rsidRDefault="0011582E" w:rsidP="009714E7">
      <w:pPr>
        <w:ind w:left="851" w:right="-1771" w:hanging="851"/>
        <w:jc w:val="both"/>
        <w:rPr>
          <w:rFonts w:ascii="Arial" w:hAnsi="Arial" w:cs="Arial"/>
          <w:noProof/>
          <w:sz w:val="22"/>
          <w:szCs w:val="22"/>
          <w:lang w:val="bs-Latn-BA"/>
        </w:rPr>
      </w:pPr>
    </w:p>
    <w:p w14:paraId="7400DB22" w14:textId="77777777" w:rsidR="0011582E" w:rsidRPr="00AC77D0" w:rsidRDefault="0011582E" w:rsidP="009714E7">
      <w:pPr>
        <w:ind w:left="851" w:right="-1771" w:hanging="851"/>
        <w:jc w:val="both"/>
        <w:rPr>
          <w:rFonts w:ascii="Arial" w:hAnsi="Arial" w:cs="Arial"/>
          <w:noProof/>
          <w:sz w:val="22"/>
          <w:szCs w:val="22"/>
          <w:lang w:val="bs-Latn-BA"/>
        </w:rPr>
      </w:pPr>
    </w:p>
    <w:p w14:paraId="5FE39C76" w14:textId="77777777" w:rsidR="0011582E" w:rsidRPr="00AC77D0" w:rsidRDefault="0011582E" w:rsidP="009714E7">
      <w:pPr>
        <w:ind w:left="851" w:right="-1771" w:hanging="851"/>
        <w:jc w:val="both"/>
        <w:rPr>
          <w:rFonts w:ascii="Arial" w:hAnsi="Arial" w:cs="Arial"/>
          <w:noProof/>
          <w:sz w:val="22"/>
          <w:szCs w:val="22"/>
          <w:lang w:val="bs-Latn-BA"/>
        </w:rPr>
      </w:pPr>
    </w:p>
    <w:p w14:paraId="39F65779" w14:textId="77777777" w:rsidR="0011582E" w:rsidRPr="00AC77D0" w:rsidRDefault="0011582E" w:rsidP="009714E7">
      <w:pPr>
        <w:ind w:left="851" w:right="-1771" w:hanging="851"/>
        <w:jc w:val="both"/>
        <w:rPr>
          <w:rFonts w:ascii="Arial" w:hAnsi="Arial" w:cs="Arial"/>
          <w:noProof/>
          <w:sz w:val="22"/>
          <w:szCs w:val="22"/>
          <w:lang w:val="bs-Latn-BA"/>
        </w:rPr>
      </w:pPr>
    </w:p>
    <w:p w14:paraId="3A86996B" w14:textId="77777777" w:rsidR="0011582E" w:rsidRPr="00AC77D0" w:rsidRDefault="0011582E" w:rsidP="009714E7">
      <w:pPr>
        <w:ind w:left="851" w:right="-1771" w:hanging="851"/>
        <w:jc w:val="both"/>
        <w:rPr>
          <w:rFonts w:ascii="Arial" w:hAnsi="Arial" w:cs="Arial"/>
          <w:noProof/>
          <w:sz w:val="22"/>
          <w:szCs w:val="22"/>
          <w:lang w:val="bs-Latn-BA"/>
        </w:rPr>
      </w:pPr>
    </w:p>
    <w:p w14:paraId="58B87D41" w14:textId="77777777" w:rsidR="0011582E" w:rsidRPr="00AC77D0" w:rsidRDefault="0011582E" w:rsidP="009714E7">
      <w:pPr>
        <w:ind w:left="851" w:right="-1771" w:hanging="851"/>
        <w:jc w:val="both"/>
        <w:rPr>
          <w:rFonts w:ascii="Arial" w:hAnsi="Arial" w:cs="Arial"/>
          <w:noProof/>
          <w:sz w:val="22"/>
          <w:szCs w:val="22"/>
          <w:lang w:val="bs-Latn-BA"/>
        </w:rPr>
      </w:pPr>
      <w:bookmarkStart w:id="76" w:name="_Hlk80791868"/>
      <w:r w:rsidRPr="00AC77D0">
        <w:rPr>
          <w:rFonts w:ascii="Arial" w:hAnsi="Arial" w:cs="Arial"/>
          <w:noProof/>
          <w:sz w:val="22"/>
          <w:szCs w:val="22"/>
          <w:lang w:val="bs-Latn-BA"/>
        </w:rPr>
        <w:lastRenderedPageBreak/>
        <w:t>Referentni broj emisionog mjesta: E2 (prosjek 12 mjerenja/godinu)</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401"/>
        <w:gridCol w:w="1201"/>
        <w:gridCol w:w="1200"/>
        <w:gridCol w:w="1200"/>
        <w:gridCol w:w="1200"/>
        <w:gridCol w:w="2160"/>
        <w:gridCol w:w="1416"/>
        <w:gridCol w:w="1351"/>
        <w:gridCol w:w="1499"/>
        <w:gridCol w:w="1188"/>
      </w:tblGrid>
      <w:tr w:rsidR="0011582E" w:rsidRPr="00A4509B" w14:paraId="79558750" w14:textId="77777777" w:rsidTr="0068617B">
        <w:trPr>
          <w:jc w:val="center"/>
        </w:trPr>
        <w:tc>
          <w:tcPr>
            <w:tcW w:w="810" w:type="pct"/>
            <w:vMerge w:val="restart"/>
            <w:shd w:val="clear" w:color="auto" w:fill="auto"/>
            <w:vAlign w:val="center"/>
          </w:tcPr>
          <w:bookmarkEnd w:id="76"/>
          <w:p w14:paraId="38AA0938"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Parametar</w:t>
            </w:r>
          </w:p>
        </w:tc>
        <w:tc>
          <w:tcPr>
            <w:tcW w:w="1619" w:type="pct"/>
            <w:gridSpan w:val="4"/>
            <w:shd w:val="clear" w:color="auto" w:fill="auto"/>
            <w:vAlign w:val="center"/>
          </w:tcPr>
          <w:p w14:paraId="6E3084AE"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 xml:space="preserve">Prije tretmana </w:t>
            </w:r>
          </w:p>
        </w:tc>
        <w:tc>
          <w:tcPr>
            <w:tcW w:w="2168" w:type="pct"/>
            <w:gridSpan w:val="4"/>
            <w:shd w:val="clear" w:color="auto" w:fill="auto"/>
            <w:vAlign w:val="center"/>
          </w:tcPr>
          <w:p w14:paraId="565EF129"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Na ispustu u recipijent</w:t>
            </w:r>
          </w:p>
        </w:tc>
        <w:tc>
          <w:tcPr>
            <w:tcW w:w="403" w:type="pct"/>
            <w:vMerge w:val="restart"/>
            <w:shd w:val="clear" w:color="auto" w:fill="auto"/>
            <w:vAlign w:val="center"/>
          </w:tcPr>
          <w:p w14:paraId="135685BE"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Efikasnost uređaja za prečišćavanje (%)</w:t>
            </w:r>
          </w:p>
        </w:tc>
      </w:tr>
      <w:tr w:rsidR="0011582E" w:rsidRPr="00A4509B" w14:paraId="78F3455C" w14:textId="77777777" w:rsidTr="0068617B">
        <w:trPr>
          <w:jc w:val="center"/>
        </w:trPr>
        <w:tc>
          <w:tcPr>
            <w:tcW w:w="810" w:type="pct"/>
            <w:vMerge/>
            <w:shd w:val="clear" w:color="auto" w:fill="auto"/>
            <w:vAlign w:val="center"/>
          </w:tcPr>
          <w:p w14:paraId="6134F83A" w14:textId="77777777" w:rsidR="0011582E" w:rsidRPr="00A4509B" w:rsidRDefault="0011582E" w:rsidP="009714E7">
            <w:pPr>
              <w:jc w:val="center"/>
              <w:rPr>
                <w:rFonts w:ascii="Arial" w:hAnsi="Arial" w:cs="Arial"/>
                <w:noProof/>
                <w:sz w:val="18"/>
                <w:szCs w:val="18"/>
                <w:lang w:val="bs-Latn-BA"/>
              </w:rPr>
            </w:pPr>
          </w:p>
        </w:tc>
        <w:tc>
          <w:tcPr>
            <w:tcW w:w="405" w:type="pct"/>
            <w:shd w:val="clear" w:color="auto" w:fill="auto"/>
            <w:vAlign w:val="center"/>
          </w:tcPr>
          <w:p w14:paraId="4823C620"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Maks. prosječna vrijednost na sat</w:t>
            </w:r>
          </w:p>
          <w:p w14:paraId="1F749989"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(mg/l)</w:t>
            </w:r>
          </w:p>
        </w:tc>
        <w:tc>
          <w:tcPr>
            <w:tcW w:w="405" w:type="pct"/>
            <w:shd w:val="clear" w:color="auto" w:fill="auto"/>
            <w:vAlign w:val="center"/>
          </w:tcPr>
          <w:p w14:paraId="5732E36D"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Maks. prosječna vrijednost na dan (mg/l)</w:t>
            </w:r>
          </w:p>
        </w:tc>
        <w:tc>
          <w:tcPr>
            <w:tcW w:w="405" w:type="pct"/>
            <w:shd w:val="clear" w:color="auto" w:fill="auto"/>
            <w:vAlign w:val="center"/>
          </w:tcPr>
          <w:p w14:paraId="564BB173"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kg/dan</w:t>
            </w:r>
          </w:p>
        </w:tc>
        <w:tc>
          <w:tcPr>
            <w:tcW w:w="405" w:type="pct"/>
            <w:shd w:val="clear" w:color="auto" w:fill="auto"/>
            <w:vAlign w:val="center"/>
          </w:tcPr>
          <w:p w14:paraId="30E3755A"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kg/god</w:t>
            </w:r>
          </w:p>
        </w:tc>
        <w:tc>
          <w:tcPr>
            <w:tcW w:w="729" w:type="pct"/>
            <w:shd w:val="clear" w:color="auto" w:fill="auto"/>
            <w:vAlign w:val="center"/>
          </w:tcPr>
          <w:p w14:paraId="2119B8BE"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Maks. prosječna vrijednost na sat</w:t>
            </w:r>
          </w:p>
          <w:p w14:paraId="72D10997"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(mg/l)</w:t>
            </w:r>
          </w:p>
        </w:tc>
        <w:tc>
          <w:tcPr>
            <w:tcW w:w="478" w:type="pct"/>
            <w:shd w:val="clear" w:color="auto" w:fill="auto"/>
            <w:vAlign w:val="center"/>
          </w:tcPr>
          <w:p w14:paraId="5869EB60"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Maks. prosječna vrijednost na dan (mg/l)</w:t>
            </w:r>
          </w:p>
        </w:tc>
        <w:tc>
          <w:tcPr>
            <w:tcW w:w="456" w:type="pct"/>
            <w:shd w:val="clear" w:color="auto" w:fill="auto"/>
            <w:vAlign w:val="center"/>
          </w:tcPr>
          <w:p w14:paraId="7277B616"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kg/dan</w:t>
            </w:r>
          </w:p>
        </w:tc>
        <w:tc>
          <w:tcPr>
            <w:tcW w:w="506" w:type="pct"/>
            <w:shd w:val="clear" w:color="auto" w:fill="auto"/>
            <w:vAlign w:val="center"/>
          </w:tcPr>
          <w:p w14:paraId="75915FA0"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kg/god</w:t>
            </w:r>
          </w:p>
        </w:tc>
        <w:tc>
          <w:tcPr>
            <w:tcW w:w="403" w:type="pct"/>
            <w:vMerge/>
            <w:shd w:val="clear" w:color="auto" w:fill="auto"/>
            <w:vAlign w:val="center"/>
          </w:tcPr>
          <w:p w14:paraId="650E8438" w14:textId="77777777" w:rsidR="0011582E" w:rsidRPr="00A4509B" w:rsidRDefault="0011582E" w:rsidP="009714E7">
            <w:pPr>
              <w:jc w:val="center"/>
              <w:rPr>
                <w:rFonts w:ascii="Arial" w:hAnsi="Arial" w:cs="Arial"/>
                <w:noProof/>
                <w:sz w:val="18"/>
                <w:szCs w:val="18"/>
                <w:lang w:val="bs-Latn-BA"/>
              </w:rPr>
            </w:pPr>
          </w:p>
        </w:tc>
      </w:tr>
      <w:tr w:rsidR="0011582E" w:rsidRPr="00A4509B" w14:paraId="3F1A6B0D" w14:textId="77777777" w:rsidTr="0068617B">
        <w:trPr>
          <w:jc w:val="center"/>
        </w:trPr>
        <w:tc>
          <w:tcPr>
            <w:tcW w:w="810" w:type="pct"/>
            <w:shd w:val="clear" w:color="auto" w:fill="auto"/>
            <w:vAlign w:val="center"/>
          </w:tcPr>
          <w:p w14:paraId="27B8E5A4" w14:textId="77777777" w:rsidR="0011582E" w:rsidRPr="00A4509B" w:rsidRDefault="0011582E" w:rsidP="009714E7">
            <w:pPr>
              <w:rPr>
                <w:rFonts w:ascii="Arial" w:hAnsi="Arial" w:cs="Arial"/>
                <w:noProof/>
                <w:sz w:val="18"/>
                <w:szCs w:val="18"/>
                <w:lang w:val="bs-Latn-BA"/>
              </w:rPr>
            </w:pPr>
            <w:r w:rsidRPr="00A4509B">
              <w:rPr>
                <w:rFonts w:ascii="Arial" w:hAnsi="Arial" w:cs="Arial"/>
                <w:sz w:val="18"/>
                <w:szCs w:val="18"/>
              </w:rPr>
              <w:t>Protok</w:t>
            </w:r>
          </w:p>
        </w:tc>
        <w:tc>
          <w:tcPr>
            <w:tcW w:w="405" w:type="pct"/>
            <w:shd w:val="clear" w:color="auto" w:fill="auto"/>
            <w:vAlign w:val="center"/>
          </w:tcPr>
          <w:p w14:paraId="7B4E8AEF"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0F34E22C"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7AD56276"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672F36B6"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729" w:type="pct"/>
            <w:shd w:val="clear" w:color="auto" w:fill="auto"/>
            <w:vAlign w:val="center"/>
          </w:tcPr>
          <w:p w14:paraId="1952C90C"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78" w:type="pct"/>
            <w:shd w:val="clear" w:color="auto" w:fill="auto"/>
            <w:vAlign w:val="center"/>
          </w:tcPr>
          <w:p w14:paraId="17F79E8A"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1529,3</w:t>
            </w:r>
          </w:p>
        </w:tc>
        <w:tc>
          <w:tcPr>
            <w:tcW w:w="456" w:type="pct"/>
            <w:shd w:val="clear" w:color="auto" w:fill="auto"/>
            <w:vAlign w:val="center"/>
          </w:tcPr>
          <w:p w14:paraId="1189CB0F"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506" w:type="pct"/>
            <w:shd w:val="clear" w:color="auto" w:fill="auto"/>
            <w:vAlign w:val="center"/>
          </w:tcPr>
          <w:p w14:paraId="6E3FB764"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3" w:type="pct"/>
            <w:shd w:val="clear" w:color="auto" w:fill="auto"/>
            <w:vAlign w:val="center"/>
          </w:tcPr>
          <w:p w14:paraId="1D6B7955"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r>
      <w:tr w:rsidR="0011582E" w:rsidRPr="00A4509B" w14:paraId="1BD228A3" w14:textId="77777777" w:rsidTr="0068617B">
        <w:trPr>
          <w:jc w:val="center"/>
        </w:trPr>
        <w:tc>
          <w:tcPr>
            <w:tcW w:w="810" w:type="pct"/>
            <w:shd w:val="clear" w:color="auto" w:fill="auto"/>
            <w:vAlign w:val="center"/>
          </w:tcPr>
          <w:p w14:paraId="73899BE6" w14:textId="77777777" w:rsidR="0011582E" w:rsidRPr="00A4509B" w:rsidRDefault="0011582E" w:rsidP="009714E7">
            <w:pPr>
              <w:rPr>
                <w:rFonts w:ascii="Arial" w:hAnsi="Arial" w:cs="Arial"/>
                <w:noProof/>
                <w:sz w:val="18"/>
                <w:szCs w:val="18"/>
                <w:lang w:val="bs-Latn-BA"/>
              </w:rPr>
            </w:pPr>
            <w:r w:rsidRPr="00A4509B">
              <w:rPr>
                <w:rFonts w:ascii="Arial" w:hAnsi="Arial" w:cs="Arial"/>
                <w:sz w:val="18"/>
                <w:szCs w:val="18"/>
              </w:rPr>
              <w:t>Temperatura</w:t>
            </w:r>
          </w:p>
        </w:tc>
        <w:tc>
          <w:tcPr>
            <w:tcW w:w="405" w:type="pct"/>
            <w:shd w:val="clear" w:color="auto" w:fill="auto"/>
            <w:vAlign w:val="center"/>
          </w:tcPr>
          <w:p w14:paraId="012EC005"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79891DDC"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1C4B7AE9"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16B6F093"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729" w:type="pct"/>
            <w:shd w:val="clear" w:color="auto" w:fill="auto"/>
            <w:vAlign w:val="center"/>
          </w:tcPr>
          <w:p w14:paraId="0337E629"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78" w:type="pct"/>
            <w:shd w:val="clear" w:color="auto" w:fill="auto"/>
            <w:vAlign w:val="center"/>
          </w:tcPr>
          <w:p w14:paraId="12857390"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19,7</w:t>
            </w:r>
          </w:p>
        </w:tc>
        <w:tc>
          <w:tcPr>
            <w:tcW w:w="456" w:type="pct"/>
            <w:shd w:val="clear" w:color="auto" w:fill="auto"/>
            <w:vAlign w:val="center"/>
          </w:tcPr>
          <w:p w14:paraId="24AF056D"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506" w:type="pct"/>
            <w:shd w:val="clear" w:color="auto" w:fill="auto"/>
            <w:vAlign w:val="center"/>
          </w:tcPr>
          <w:p w14:paraId="696FF439"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3" w:type="pct"/>
            <w:shd w:val="clear" w:color="auto" w:fill="auto"/>
            <w:vAlign w:val="center"/>
          </w:tcPr>
          <w:p w14:paraId="06F90F71"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r>
      <w:tr w:rsidR="0011582E" w:rsidRPr="00A4509B" w14:paraId="40F694F8" w14:textId="77777777" w:rsidTr="0068617B">
        <w:trPr>
          <w:jc w:val="center"/>
        </w:trPr>
        <w:tc>
          <w:tcPr>
            <w:tcW w:w="810" w:type="pct"/>
            <w:shd w:val="clear" w:color="auto" w:fill="auto"/>
            <w:vAlign w:val="center"/>
          </w:tcPr>
          <w:p w14:paraId="686DACBC" w14:textId="77777777" w:rsidR="0011582E" w:rsidRPr="00A4509B" w:rsidRDefault="0011582E" w:rsidP="009714E7">
            <w:pPr>
              <w:rPr>
                <w:rFonts w:ascii="Arial" w:hAnsi="Arial" w:cs="Arial"/>
                <w:noProof/>
                <w:sz w:val="18"/>
                <w:szCs w:val="18"/>
                <w:lang w:val="bs-Latn-BA"/>
              </w:rPr>
            </w:pPr>
            <w:r w:rsidRPr="00A4509B">
              <w:rPr>
                <w:rFonts w:ascii="Arial" w:hAnsi="Arial" w:cs="Arial"/>
                <w:sz w:val="18"/>
                <w:szCs w:val="18"/>
              </w:rPr>
              <w:t>pH vrijednost</w:t>
            </w:r>
          </w:p>
        </w:tc>
        <w:tc>
          <w:tcPr>
            <w:tcW w:w="405" w:type="pct"/>
            <w:shd w:val="clear" w:color="auto" w:fill="auto"/>
            <w:vAlign w:val="center"/>
          </w:tcPr>
          <w:p w14:paraId="528898FD"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5D6202F1"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1417BA02"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6D47AC20"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729" w:type="pct"/>
            <w:shd w:val="clear" w:color="auto" w:fill="auto"/>
            <w:vAlign w:val="center"/>
          </w:tcPr>
          <w:p w14:paraId="71A339D0"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78" w:type="pct"/>
            <w:shd w:val="clear" w:color="auto" w:fill="auto"/>
            <w:vAlign w:val="center"/>
          </w:tcPr>
          <w:p w14:paraId="1DEDD9E0"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7,8</w:t>
            </w:r>
          </w:p>
        </w:tc>
        <w:tc>
          <w:tcPr>
            <w:tcW w:w="456" w:type="pct"/>
            <w:shd w:val="clear" w:color="auto" w:fill="auto"/>
            <w:vAlign w:val="center"/>
          </w:tcPr>
          <w:p w14:paraId="48CC1CD9"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506" w:type="pct"/>
            <w:shd w:val="clear" w:color="auto" w:fill="auto"/>
            <w:vAlign w:val="center"/>
          </w:tcPr>
          <w:p w14:paraId="597B8CB1"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3" w:type="pct"/>
            <w:shd w:val="clear" w:color="auto" w:fill="auto"/>
            <w:vAlign w:val="center"/>
          </w:tcPr>
          <w:p w14:paraId="73D156A9"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r>
      <w:tr w:rsidR="0011582E" w:rsidRPr="00A4509B" w14:paraId="4C2734BE" w14:textId="77777777" w:rsidTr="0068617B">
        <w:trPr>
          <w:jc w:val="center"/>
        </w:trPr>
        <w:tc>
          <w:tcPr>
            <w:tcW w:w="810" w:type="pct"/>
            <w:shd w:val="clear" w:color="auto" w:fill="auto"/>
            <w:vAlign w:val="center"/>
          </w:tcPr>
          <w:p w14:paraId="4EBDC66F" w14:textId="77777777" w:rsidR="0011582E" w:rsidRPr="00A4509B" w:rsidRDefault="0011582E" w:rsidP="009714E7">
            <w:pPr>
              <w:rPr>
                <w:rFonts w:ascii="Arial" w:hAnsi="Arial" w:cs="Arial"/>
                <w:noProof/>
                <w:sz w:val="18"/>
                <w:szCs w:val="18"/>
                <w:lang w:val="bs-Latn-BA"/>
              </w:rPr>
            </w:pPr>
            <w:r w:rsidRPr="00A4509B">
              <w:rPr>
                <w:rFonts w:ascii="Arial" w:hAnsi="Arial" w:cs="Arial"/>
                <w:sz w:val="18"/>
                <w:szCs w:val="18"/>
              </w:rPr>
              <w:t xml:space="preserve">Boja </w:t>
            </w:r>
          </w:p>
        </w:tc>
        <w:tc>
          <w:tcPr>
            <w:tcW w:w="405" w:type="pct"/>
            <w:shd w:val="clear" w:color="auto" w:fill="auto"/>
            <w:vAlign w:val="center"/>
          </w:tcPr>
          <w:p w14:paraId="61727015"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7E42B4B6"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601B9736"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1D84DE71"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729" w:type="pct"/>
            <w:shd w:val="clear" w:color="auto" w:fill="auto"/>
            <w:vAlign w:val="center"/>
          </w:tcPr>
          <w:p w14:paraId="0D565724"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78" w:type="pct"/>
            <w:shd w:val="clear" w:color="auto" w:fill="auto"/>
            <w:vAlign w:val="center"/>
          </w:tcPr>
          <w:p w14:paraId="4459BB7F"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28,2</w:t>
            </w:r>
          </w:p>
        </w:tc>
        <w:tc>
          <w:tcPr>
            <w:tcW w:w="456" w:type="pct"/>
            <w:shd w:val="clear" w:color="auto" w:fill="auto"/>
            <w:vAlign w:val="center"/>
          </w:tcPr>
          <w:p w14:paraId="417AD28D"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506" w:type="pct"/>
            <w:shd w:val="clear" w:color="auto" w:fill="auto"/>
            <w:vAlign w:val="center"/>
          </w:tcPr>
          <w:p w14:paraId="1FEC35C7"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3" w:type="pct"/>
            <w:shd w:val="clear" w:color="auto" w:fill="auto"/>
            <w:vAlign w:val="center"/>
          </w:tcPr>
          <w:p w14:paraId="43D7E2DE"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r>
      <w:tr w:rsidR="0011582E" w:rsidRPr="00A4509B" w14:paraId="6873128D" w14:textId="77777777" w:rsidTr="0068617B">
        <w:trPr>
          <w:jc w:val="center"/>
        </w:trPr>
        <w:tc>
          <w:tcPr>
            <w:tcW w:w="810" w:type="pct"/>
            <w:shd w:val="clear" w:color="auto" w:fill="auto"/>
            <w:vAlign w:val="center"/>
          </w:tcPr>
          <w:p w14:paraId="171F2B8D" w14:textId="77777777" w:rsidR="0011582E" w:rsidRPr="00A4509B" w:rsidRDefault="0011582E" w:rsidP="009714E7">
            <w:pPr>
              <w:rPr>
                <w:rFonts w:ascii="Arial" w:hAnsi="Arial" w:cs="Arial"/>
                <w:noProof/>
                <w:sz w:val="18"/>
                <w:szCs w:val="18"/>
                <w:lang w:val="bs-Latn-BA"/>
              </w:rPr>
            </w:pPr>
            <w:r w:rsidRPr="00A4509B">
              <w:rPr>
                <w:rFonts w:ascii="Arial" w:hAnsi="Arial" w:cs="Arial"/>
                <w:sz w:val="18"/>
                <w:szCs w:val="18"/>
              </w:rPr>
              <w:t>Rastvoreni kisik</w:t>
            </w:r>
          </w:p>
        </w:tc>
        <w:tc>
          <w:tcPr>
            <w:tcW w:w="405" w:type="pct"/>
            <w:shd w:val="clear" w:color="auto" w:fill="auto"/>
            <w:vAlign w:val="center"/>
          </w:tcPr>
          <w:p w14:paraId="21D6817D"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3D3253E7"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4EC9A74C"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2923FB68"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729" w:type="pct"/>
            <w:shd w:val="clear" w:color="auto" w:fill="auto"/>
            <w:vAlign w:val="center"/>
          </w:tcPr>
          <w:p w14:paraId="647094BA"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78" w:type="pct"/>
            <w:shd w:val="clear" w:color="auto" w:fill="auto"/>
            <w:vAlign w:val="center"/>
          </w:tcPr>
          <w:p w14:paraId="4E069C81"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6,9</w:t>
            </w:r>
          </w:p>
        </w:tc>
        <w:tc>
          <w:tcPr>
            <w:tcW w:w="456" w:type="pct"/>
            <w:shd w:val="clear" w:color="auto" w:fill="auto"/>
            <w:vAlign w:val="center"/>
          </w:tcPr>
          <w:p w14:paraId="6EAEE125"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10506,6</w:t>
            </w:r>
          </w:p>
        </w:tc>
        <w:tc>
          <w:tcPr>
            <w:tcW w:w="506" w:type="pct"/>
            <w:shd w:val="clear" w:color="auto" w:fill="auto"/>
            <w:vAlign w:val="center"/>
          </w:tcPr>
          <w:p w14:paraId="460031F1"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3834897</w:t>
            </w:r>
          </w:p>
        </w:tc>
        <w:tc>
          <w:tcPr>
            <w:tcW w:w="403" w:type="pct"/>
            <w:shd w:val="clear" w:color="auto" w:fill="auto"/>
            <w:vAlign w:val="center"/>
          </w:tcPr>
          <w:p w14:paraId="1088BACD"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r>
      <w:tr w:rsidR="0011582E" w:rsidRPr="00A4509B" w14:paraId="0E35FB09" w14:textId="77777777" w:rsidTr="0068617B">
        <w:trPr>
          <w:jc w:val="center"/>
        </w:trPr>
        <w:tc>
          <w:tcPr>
            <w:tcW w:w="810" w:type="pct"/>
            <w:shd w:val="clear" w:color="auto" w:fill="auto"/>
            <w:vAlign w:val="center"/>
          </w:tcPr>
          <w:p w14:paraId="219BA163" w14:textId="77777777" w:rsidR="0011582E" w:rsidRPr="00A4509B" w:rsidRDefault="0011582E" w:rsidP="009714E7">
            <w:pPr>
              <w:rPr>
                <w:rFonts w:ascii="Arial" w:hAnsi="Arial" w:cs="Arial"/>
                <w:noProof/>
                <w:sz w:val="18"/>
                <w:szCs w:val="18"/>
                <w:lang w:val="bs-Latn-BA"/>
              </w:rPr>
            </w:pPr>
            <w:r w:rsidRPr="00A4509B">
              <w:rPr>
                <w:rFonts w:ascii="Arial" w:hAnsi="Arial" w:cs="Arial"/>
                <w:sz w:val="18"/>
                <w:szCs w:val="18"/>
              </w:rPr>
              <w:t>Električna provodljivost</w:t>
            </w:r>
          </w:p>
        </w:tc>
        <w:tc>
          <w:tcPr>
            <w:tcW w:w="405" w:type="pct"/>
            <w:shd w:val="clear" w:color="auto" w:fill="auto"/>
            <w:vAlign w:val="center"/>
          </w:tcPr>
          <w:p w14:paraId="6A8B1799"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7515311B"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4909C18F"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16536265"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729" w:type="pct"/>
            <w:shd w:val="clear" w:color="auto" w:fill="auto"/>
            <w:vAlign w:val="center"/>
          </w:tcPr>
          <w:p w14:paraId="17F26F32"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78" w:type="pct"/>
            <w:shd w:val="clear" w:color="auto" w:fill="auto"/>
            <w:vAlign w:val="center"/>
          </w:tcPr>
          <w:p w14:paraId="4AA094F9"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517,0</w:t>
            </w:r>
          </w:p>
        </w:tc>
        <w:tc>
          <w:tcPr>
            <w:tcW w:w="456" w:type="pct"/>
            <w:shd w:val="clear" w:color="auto" w:fill="auto"/>
            <w:vAlign w:val="center"/>
          </w:tcPr>
          <w:p w14:paraId="0D7FFD0F"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506" w:type="pct"/>
            <w:shd w:val="clear" w:color="auto" w:fill="auto"/>
            <w:vAlign w:val="center"/>
          </w:tcPr>
          <w:p w14:paraId="021BF1CF"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3" w:type="pct"/>
            <w:shd w:val="clear" w:color="auto" w:fill="auto"/>
            <w:vAlign w:val="center"/>
          </w:tcPr>
          <w:p w14:paraId="05183F03"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r>
      <w:tr w:rsidR="0011582E" w:rsidRPr="00A4509B" w14:paraId="02BD5040" w14:textId="77777777" w:rsidTr="0068617B">
        <w:trPr>
          <w:jc w:val="center"/>
        </w:trPr>
        <w:tc>
          <w:tcPr>
            <w:tcW w:w="810" w:type="pct"/>
            <w:shd w:val="clear" w:color="auto" w:fill="auto"/>
            <w:vAlign w:val="center"/>
          </w:tcPr>
          <w:p w14:paraId="47EC416E" w14:textId="77777777" w:rsidR="0011582E" w:rsidRPr="00A4509B" w:rsidRDefault="0011582E" w:rsidP="009714E7">
            <w:pPr>
              <w:rPr>
                <w:rFonts w:ascii="Arial" w:hAnsi="Arial" w:cs="Arial"/>
                <w:noProof/>
                <w:sz w:val="18"/>
                <w:szCs w:val="18"/>
                <w:lang w:val="bs-Latn-BA"/>
              </w:rPr>
            </w:pPr>
            <w:r w:rsidRPr="00A4509B">
              <w:rPr>
                <w:rFonts w:ascii="Arial" w:hAnsi="Arial" w:cs="Arial"/>
                <w:sz w:val="18"/>
                <w:szCs w:val="18"/>
              </w:rPr>
              <w:t>Taložive materije</w:t>
            </w:r>
          </w:p>
        </w:tc>
        <w:tc>
          <w:tcPr>
            <w:tcW w:w="405" w:type="pct"/>
            <w:shd w:val="clear" w:color="auto" w:fill="auto"/>
            <w:vAlign w:val="center"/>
          </w:tcPr>
          <w:p w14:paraId="4D96FA41"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340B7751"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36ED20E3"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421382BA"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729" w:type="pct"/>
            <w:shd w:val="clear" w:color="auto" w:fill="auto"/>
            <w:vAlign w:val="center"/>
          </w:tcPr>
          <w:p w14:paraId="018AE062"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78" w:type="pct"/>
            <w:shd w:val="clear" w:color="auto" w:fill="auto"/>
            <w:vAlign w:val="center"/>
          </w:tcPr>
          <w:p w14:paraId="47CEB5AA"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0,13</w:t>
            </w:r>
          </w:p>
        </w:tc>
        <w:tc>
          <w:tcPr>
            <w:tcW w:w="456" w:type="pct"/>
            <w:shd w:val="clear" w:color="auto" w:fill="auto"/>
            <w:vAlign w:val="center"/>
          </w:tcPr>
          <w:p w14:paraId="601C1F16"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506" w:type="pct"/>
            <w:shd w:val="clear" w:color="auto" w:fill="auto"/>
            <w:vAlign w:val="center"/>
          </w:tcPr>
          <w:p w14:paraId="31E17C9D"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3" w:type="pct"/>
            <w:shd w:val="clear" w:color="auto" w:fill="auto"/>
            <w:vAlign w:val="center"/>
          </w:tcPr>
          <w:p w14:paraId="327662E9"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r>
      <w:tr w:rsidR="0011582E" w:rsidRPr="00A4509B" w14:paraId="0222A914" w14:textId="77777777" w:rsidTr="0068617B">
        <w:trPr>
          <w:jc w:val="center"/>
        </w:trPr>
        <w:tc>
          <w:tcPr>
            <w:tcW w:w="810" w:type="pct"/>
            <w:shd w:val="clear" w:color="auto" w:fill="auto"/>
            <w:vAlign w:val="center"/>
          </w:tcPr>
          <w:p w14:paraId="33BC654B" w14:textId="77777777" w:rsidR="0011582E" w:rsidRPr="00A4509B" w:rsidRDefault="0011582E" w:rsidP="009714E7">
            <w:pPr>
              <w:rPr>
                <w:rFonts w:ascii="Arial" w:hAnsi="Arial" w:cs="Arial"/>
                <w:noProof/>
                <w:sz w:val="18"/>
                <w:szCs w:val="18"/>
                <w:lang w:val="bs-Latn-BA"/>
              </w:rPr>
            </w:pPr>
            <w:r w:rsidRPr="00A4509B">
              <w:rPr>
                <w:rFonts w:ascii="Arial" w:hAnsi="Arial" w:cs="Arial"/>
                <w:sz w:val="18"/>
                <w:szCs w:val="18"/>
              </w:rPr>
              <w:t>Ukupno susp. Materije</w:t>
            </w:r>
          </w:p>
        </w:tc>
        <w:tc>
          <w:tcPr>
            <w:tcW w:w="405" w:type="pct"/>
            <w:shd w:val="clear" w:color="auto" w:fill="auto"/>
            <w:vAlign w:val="center"/>
          </w:tcPr>
          <w:p w14:paraId="5D86B102"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13418481"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5384F61E"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2EE2D203"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729" w:type="pct"/>
            <w:shd w:val="clear" w:color="auto" w:fill="auto"/>
            <w:vAlign w:val="center"/>
          </w:tcPr>
          <w:p w14:paraId="4E9F9342"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78" w:type="pct"/>
            <w:shd w:val="clear" w:color="auto" w:fill="auto"/>
            <w:vAlign w:val="center"/>
          </w:tcPr>
          <w:p w14:paraId="5AE12078"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21,1</w:t>
            </w:r>
          </w:p>
        </w:tc>
        <w:tc>
          <w:tcPr>
            <w:tcW w:w="456" w:type="pct"/>
            <w:shd w:val="clear" w:color="auto" w:fill="auto"/>
            <w:vAlign w:val="center"/>
          </w:tcPr>
          <w:p w14:paraId="09A77F1A"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596,2</w:t>
            </w:r>
          </w:p>
        </w:tc>
        <w:tc>
          <w:tcPr>
            <w:tcW w:w="506" w:type="pct"/>
            <w:shd w:val="clear" w:color="auto" w:fill="auto"/>
            <w:vAlign w:val="center"/>
          </w:tcPr>
          <w:p w14:paraId="79C3C44F"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217611</w:t>
            </w:r>
          </w:p>
        </w:tc>
        <w:tc>
          <w:tcPr>
            <w:tcW w:w="403" w:type="pct"/>
            <w:shd w:val="clear" w:color="auto" w:fill="auto"/>
            <w:vAlign w:val="center"/>
          </w:tcPr>
          <w:p w14:paraId="664F0FEB"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r>
      <w:tr w:rsidR="0011582E" w:rsidRPr="00A4509B" w14:paraId="6D7B9DF9" w14:textId="77777777" w:rsidTr="0068617B">
        <w:trPr>
          <w:jc w:val="center"/>
        </w:trPr>
        <w:tc>
          <w:tcPr>
            <w:tcW w:w="810" w:type="pct"/>
            <w:shd w:val="clear" w:color="auto" w:fill="auto"/>
            <w:vAlign w:val="center"/>
          </w:tcPr>
          <w:p w14:paraId="06BD1DAA" w14:textId="77777777" w:rsidR="0011582E" w:rsidRPr="00A4509B" w:rsidRDefault="0011582E" w:rsidP="009714E7">
            <w:pPr>
              <w:rPr>
                <w:rFonts w:ascii="Arial" w:hAnsi="Arial" w:cs="Arial"/>
                <w:noProof/>
                <w:sz w:val="18"/>
                <w:szCs w:val="18"/>
                <w:lang w:val="bs-Latn-BA"/>
              </w:rPr>
            </w:pPr>
            <w:r w:rsidRPr="00A4509B">
              <w:rPr>
                <w:rFonts w:ascii="Arial" w:hAnsi="Arial" w:cs="Arial"/>
                <w:sz w:val="18"/>
                <w:szCs w:val="18"/>
              </w:rPr>
              <w:t>HPK</w:t>
            </w:r>
          </w:p>
        </w:tc>
        <w:tc>
          <w:tcPr>
            <w:tcW w:w="405" w:type="pct"/>
            <w:shd w:val="clear" w:color="auto" w:fill="auto"/>
            <w:vAlign w:val="center"/>
          </w:tcPr>
          <w:p w14:paraId="2027BB7C"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2F503B69"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3403FEA7"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184D2426"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729" w:type="pct"/>
            <w:shd w:val="clear" w:color="auto" w:fill="auto"/>
            <w:vAlign w:val="center"/>
          </w:tcPr>
          <w:p w14:paraId="62708EF8"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78" w:type="pct"/>
            <w:shd w:val="clear" w:color="auto" w:fill="auto"/>
            <w:vAlign w:val="center"/>
          </w:tcPr>
          <w:p w14:paraId="1329BB64"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44,0</w:t>
            </w:r>
          </w:p>
        </w:tc>
        <w:tc>
          <w:tcPr>
            <w:tcW w:w="456" w:type="pct"/>
            <w:shd w:val="clear" w:color="auto" w:fill="auto"/>
            <w:vAlign w:val="center"/>
          </w:tcPr>
          <w:p w14:paraId="4306ADB7"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67265,5</w:t>
            </w:r>
          </w:p>
        </w:tc>
        <w:tc>
          <w:tcPr>
            <w:tcW w:w="506" w:type="pct"/>
            <w:shd w:val="clear" w:color="auto" w:fill="auto"/>
            <w:vAlign w:val="center"/>
          </w:tcPr>
          <w:p w14:paraId="72431CC5"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24551897</w:t>
            </w:r>
          </w:p>
        </w:tc>
        <w:tc>
          <w:tcPr>
            <w:tcW w:w="403" w:type="pct"/>
            <w:shd w:val="clear" w:color="auto" w:fill="auto"/>
            <w:vAlign w:val="center"/>
          </w:tcPr>
          <w:p w14:paraId="13B3A2DC"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r>
      <w:tr w:rsidR="0011582E" w:rsidRPr="00A4509B" w14:paraId="30E6192B" w14:textId="77777777" w:rsidTr="0068617B">
        <w:trPr>
          <w:jc w:val="center"/>
        </w:trPr>
        <w:tc>
          <w:tcPr>
            <w:tcW w:w="810" w:type="pct"/>
            <w:shd w:val="clear" w:color="auto" w:fill="auto"/>
            <w:vAlign w:val="center"/>
          </w:tcPr>
          <w:p w14:paraId="3A68414F" w14:textId="77777777" w:rsidR="0011582E" w:rsidRPr="00A4509B" w:rsidRDefault="0011582E" w:rsidP="009714E7">
            <w:pPr>
              <w:rPr>
                <w:rFonts w:ascii="Arial" w:hAnsi="Arial" w:cs="Arial"/>
                <w:noProof/>
                <w:sz w:val="18"/>
                <w:szCs w:val="18"/>
                <w:lang w:val="bs-Latn-BA"/>
              </w:rPr>
            </w:pPr>
            <w:r w:rsidRPr="00A4509B">
              <w:rPr>
                <w:rFonts w:ascii="Arial" w:hAnsi="Arial" w:cs="Arial"/>
                <w:sz w:val="18"/>
                <w:szCs w:val="18"/>
              </w:rPr>
              <w:t>BPK5</w:t>
            </w:r>
          </w:p>
        </w:tc>
        <w:tc>
          <w:tcPr>
            <w:tcW w:w="405" w:type="pct"/>
            <w:shd w:val="clear" w:color="auto" w:fill="auto"/>
            <w:vAlign w:val="center"/>
          </w:tcPr>
          <w:p w14:paraId="4C9E443F"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6EAD08D7"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7F3905C8"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499FB63A"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729" w:type="pct"/>
            <w:shd w:val="clear" w:color="auto" w:fill="auto"/>
            <w:vAlign w:val="center"/>
          </w:tcPr>
          <w:p w14:paraId="0F1EB08E"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78" w:type="pct"/>
            <w:shd w:val="clear" w:color="auto" w:fill="auto"/>
            <w:vAlign w:val="center"/>
          </w:tcPr>
          <w:p w14:paraId="2767F721"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17,1</w:t>
            </w:r>
          </w:p>
        </w:tc>
        <w:tc>
          <w:tcPr>
            <w:tcW w:w="456" w:type="pct"/>
            <w:shd w:val="clear" w:color="auto" w:fill="auto"/>
            <w:vAlign w:val="center"/>
          </w:tcPr>
          <w:p w14:paraId="5A8061A9"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26151,7</w:t>
            </w:r>
          </w:p>
        </w:tc>
        <w:tc>
          <w:tcPr>
            <w:tcW w:w="506" w:type="pct"/>
            <w:shd w:val="clear" w:color="auto" w:fill="auto"/>
            <w:vAlign w:val="center"/>
          </w:tcPr>
          <w:p w14:paraId="0A2F84D6"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9545376</w:t>
            </w:r>
          </w:p>
        </w:tc>
        <w:tc>
          <w:tcPr>
            <w:tcW w:w="403" w:type="pct"/>
            <w:shd w:val="clear" w:color="auto" w:fill="auto"/>
            <w:vAlign w:val="center"/>
          </w:tcPr>
          <w:p w14:paraId="5C07C38F"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r>
      <w:tr w:rsidR="0011582E" w:rsidRPr="00A4509B" w14:paraId="72A411C0" w14:textId="77777777" w:rsidTr="0068617B">
        <w:trPr>
          <w:jc w:val="center"/>
        </w:trPr>
        <w:tc>
          <w:tcPr>
            <w:tcW w:w="810" w:type="pct"/>
            <w:shd w:val="clear" w:color="auto" w:fill="auto"/>
            <w:vAlign w:val="center"/>
          </w:tcPr>
          <w:p w14:paraId="066066C2" w14:textId="77777777" w:rsidR="0011582E" w:rsidRPr="00A4509B" w:rsidRDefault="0011582E" w:rsidP="009714E7">
            <w:pPr>
              <w:rPr>
                <w:rFonts w:ascii="Arial" w:hAnsi="Arial" w:cs="Arial"/>
                <w:noProof/>
                <w:sz w:val="18"/>
                <w:szCs w:val="18"/>
                <w:lang w:val="bs-Latn-BA"/>
              </w:rPr>
            </w:pPr>
            <w:r w:rsidRPr="00A4509B">
              <w:rPr>
                <w:rFonts w:ascii="Arial" w:hAnsi="Arial" w:cs="Arial"/>
                <w:sz w:val="18"/>
                <w:szCs w:val="18"/>
              </w:rPr>
              <w:t>Ukupni N</w:t>
            </w:r>
          </w:p>
        </w:tc>
        <w:tc>
          <w:tcPr>
            <w:tcW w:w="405" w:type="pct"/>
            <w:shd w:val="clear" w:color="auto" w:fill="auto"/>
            <w:vAlign w:val="center"/>
          </w:tcPr>
          <w:p w14:paraId="3B52D5AD"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73DC2656"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5FB79EF0"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22593408"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729" w:type="pct"/>
            <w:shd w:val="clear" w:color="auto" w:fill="auto"/>
            <w:vAlign w:val="center"/>
          </w:tcPr>
          <w:p w14:paraId="532DDE63"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78" w:type="pct"/>
            <w:shd w:val="clear" w:color="auto" w:fill="auto"/>
            <w:vAlign w:val="center"/>
          </w:tcPr>
          <w:p w14:paraId="21B960BF"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65,0</w:t>
            </w:r>
          </w:p>
        </w:tc>
        <w:tc>
          <w:tcPr>
            <w:tcW w:w="456" w:type="pct"/>
            <w:shd w:val="clear" w:color="auto" w:fill="auto"/>
            <w:vAlign w:val="center"/>
          </w:tcPr>
          <w:p w14:paraId="5FC13EA0"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99421,1</w:t>
            </w:r>
          </w:p>
        </w:tc>
        <w:tc>
          <w:tcPr>
            <w:tcW w:w="506" w:type="pct"/>
            <w:shd w:val="clear" w:color="auto" w:fill="auto"/>
            <w:vAlign w:val="center"/>
          </w:tcPr>
          <w:p w14:paraId="138C65A8"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36288708</w:t>
            </w:r>
          </w:p>
        </w:tc>
        <w:tc>
          <w:tcPr>
            <w:tcW w:w="403" w:type="pct"/>
            <w:shd w:val="clear" w:color="auto" w:fill="auto"/>
            <w:vAlign w:val="center"/>
          </w:tcPr>
          <w:p w14:paraId="0C24963B"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r>
      <w:tr w:rsidR="0011582E" w:rsidRPr="00A4509B" w14:paraId="698D2D4F" w14:textId="77777777" w:rsidTr="0068617B">
        <w:trPr>
          <w:jc w:val="center"/>
        </w:trPr>
        <w:tc>
          <w:tcPr>
            <w:tcW w:w="810" w:type="pct"/>
            <w:shd w:val="clear" w:color="auto" w:fill="auto"/>
            <w:vAlign w:val="center"/>
          </w:tcPr>
          <w:p w14:paraId="1B49D50F" w14:textId="77777777" w:rsidR="0011582E" w:rsidRPr="00A4509B" w:rsidRDefault="0011582E" w:rsidP="009714E7">
            <w:pPr>
              <w:rPr>
                <w:rFonts w:ascii="Arial" w:hAnsi="Arial" w:cs="Arial"/>
                <w:b/>
                <w:bCs/>
                <w:noProof/>
                <w:sz w:val="18"/>
                <w:szCs w:val="18"/>
                <w:lang w:val="bs-Latn-BA"/>
              </w:rPr>
            </w:pPr>
            <w:r w:rsidRPr="00A4509B">
              <w:rPr>
                <w:rFonts w:ascii="Arial" w:hAnsi="Arial" w:cs="Arial"/>
                <w:sz w:val="18"/>
                <w:szCs w:val="18"/>
              </w:rPr>
              <w:t>NH4-N</w:t>
            </w:r>
          </w:p>
        </w:tc>
        <w:tc>
          <w:tcPr>
            <w:tcW w:w="405" w:type="pct"/>
            <w:shd w:val="clear" w:color="auto" w:fill="auto"/>
            <w:vAlign w:val="center"/>
          </w:tcPr>
          <w:p w14:paraId="7A7F5FE9"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038F6815"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2F98999D"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0C49E76B"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729" w:type="pct"/>
            <w:shd w:val="clear" w:color="auto" w:fill="auto"/>
            <w:vAlign w:val="center"/>
          </w:tcPr>
          <w:p w14:paraId="0A3F9D03"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78" w:type="pct"/>
            <w:shd w:val="clear" w:color="auto" w:fill="auto"/>
            <w:vAlign w:val="center"/>
          </w:tcPr>
          <w:p w14:paraId="457724DA"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10,9</w:t>
            </w:r>
          </w:p>
        </w:tc>
        <w:tc>
          <w:tcPr>
            <w:tcW w:w="456" w:type="pct"/>
            <w:shd w:val="clear" w:color="auto" w:fill="auto"/>
            <w:vAlign w:val="center"/>
          </w:tcPr>
          <w:p w14:paraId="06CD91D8"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16680,0</w:t>
            </w:r>
          </w:p>
        </w:tc>
        <w:tc>
          <w:tcPr>
            <w:tcW w:w="506" w:type="pct"/>
            <w:shd w:val="clear" w:color="auto" w:fill="auto"/>
            <w:vAlign w:val="center"/>
          </w:tcPr>
          <w:p w14:paraId="1760CC5C"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6088201</w:t>
            </w:r>
          </w:p>
        </w:tc>
        <w:tc>
          <w:tcPr>
            <w:tcW w:w="403" w:type="pct"/>
            <w:shd w:val="clear" w:color="auto" w:fill="auto"/>
            <w:vAlign w:val="center"/>
          </w:tcPr>
          <w:p w14:paraId="778CA46F"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r>
      <w:tr w:rsidR="0011582E" w:rsidRPr="00A4509B" w14:paraId="013CC80C" w14:textId="77777777" w:rsidTr="0068617B">
        <w:trPr>
          <w:jc w:val="center"/>
        </w:trPr>
        <w:tc>
          <w:tcPr>
            <w:tcW w:w="810" w:type="pct"/>
            <w:shd w:val="clear" w:color="auto" w:fill="auto"/>
            <w:vAlign w:val="center"/>
          </w:tcPr>
          <w:p w14:paraId="68101A9F" w14:textId="77777777" w:rsidR="0011582E" w:rsidRPr="00A4509B" w:rsidRDefault="0011582E" w:rsidP="009714E7">
            <w:pPr>
              <w:rPr>
                <w:rFonts w:ascii="Arial" w:hAnsi="Arial" w:cs="Arial"/>
                <w:b/>
                <w:bCs/>
                <w:noProof/>
                <w:sz w:val="18"/>
                <w:szCs w:val="18"/>
                <w:lang w:val="bs-Latn-BA"/>
              </w:rPr>
            </w:pPr>
            <w:r w:rsidRPr="00A4509B">
              <w:rPr>
                <w:rFonts w:ascii="Arial" w:hAnsi="Arial" w:cs="Arial"/>
                <w:sz w:val="18"/>
                <w:szCs w:val="18"/>
              </w:rPr>
              <w:t>Ukupni P</w:t>
            </w:r>
          </w:p>
        </w:tc>
        <w:tc>
          <w:tcPr>
            <w:tcW w:w="405" w:type="pct"/>
            <w:shd w:val="clear" w:color="auto" w:fill="auto"/>
            <w:vAlign w:val="center"/>
          </w:tcPr>
          <w:p w14:paraId="4CDA2751"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68233B4B"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2AA6A987"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56C26E7E"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729" w:type="pct"/>
            <w:shd w:val="clear" w:color="auto" w:fill="auto"/>
            <w:vAlign w:val="center"/>
          </w:tcPr>
          <w:p w14:paraId="7C15B86D"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78" w:type="pct"/>
            <w:shd w:val="clear" w:color="auto" w:fill="auto"/>
            <w:vAlign w:val="center"/>
          </w:tcPr>
          <w:p w14:paraId="685139F0"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0,1</w:t>
            </w:r>
          </w:p>
        </w:tc>
        <w:tc>
          <w:tcPr>
            <w:tcW w:w="456" w:type="pct"/>
            <w:shd w:val="clear" w:color="auto" w:fill="auto"/>
            <w:vAlign w:val="center"/>
          </w:tcPr>
          <w:p w14:paraId="0F288E46"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223,7</w:t>
            </w:r>
          </w:p>
        </w:tc>
        <w:tc>
          <w:tcPr>
            <w:tcW w:w="506" w:type="pct"/>
            <w:shd w:val="clear" w:color="auto" w:fill="auto"/>
            <w:vAlign w:val="center"/>
          </w:tcPr>
          <w:p w14:paraId="21E6BDFE"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81638</w:t>
            </w:r>
          </w:p>
        </w:tc>
        <w:tc>
          <w:tcPr>
            <w:tcW w:w="403" w:type="pct"/>
            <w:shd w:val="clear" w:color="auto" w:fill="auto"/>
            <w:vAlign w:val="center"/>
          </w:tcPr>
          <w:p w14:paraId="2C137358"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r>
      <w:tr w:rsidR="0011582E" w:rsidRPr="00A4509B" w14:paraId="12F59C5E" w14:textId="77777777" w:rsidTr="0068617B">
        <w:trPr>
          <w:jc w:val="center"/>
        </w:trPr>
        <w:tc>
          <w:tcPr>
            <w:tcW w:w="810" w:type="pct"/>
            <w:shd w:val="clear" w:color="auto" w:fill="auto"/>
            <w:vAlign w:val="center"/>
          </w:tcPr>
          <w:p w14:paraId="13D31601" w14:textId="77777777" w:rsidR="0011582E" w:rsidRPr="00A4509B" w:rsidRDefault="0011582E" w:rsidP="009714E7">
            <w:pPr>
              <w:rPr>
                <w:rFonts w:ascii="Arial" w:hAnsi="Arial" w:cs="Arial"/>
                <w:b/>
                <w:bCs/>
                <w:color w:val="000000"/>
                <w:sz w:val="18"/>
                <w:szCs w:val="18"/>
              </w:rPr>
            </w:pPr>
            <w:r w:rsidRPr="00A4509B">
              <w:rPr>
                <w:rFonts w:ascii="Arial" w:hAnsi="Arial" w:cs="Arial"/>
                <w:sz w:val="18"/>
                <w:szCs w:val="18"/>
              </w:rPr>
              <w:t>p-alkalitet</w:t>
            </w:r>
          </w:p>
        </w:tc>
        <w:tc>
          <w:tcPr>
            <w:tcW w:w="405" w:type="pct"/>
            <w:shd w:val="clear" w:color="auto" w:fill="auto"/>
            <w:vAlign w:val="center"/>
          </w:tcPr>
          <w:p w14:paraId="23FFED32"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2C3B6B6C"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7E94DEAB"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302F32CE"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729" w:type="pct"/>
            <w:shd w:val="clear" w:color="auto" w:fill="auto"/>
            <w:vAlign w:val="center"/>
          </w:tcPr>
          <w:p w14:paraId="1DBCE1A1"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78" w:type="pct"/>
            <w:shd w:val="clear" w:color="auto" w:fill="auto"/>
            <w:vAlign w:val="center"/>
          </w:tcPr>
          <w:p w14:paraId="72289A54"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1,0</w:t>
            </w:r>
          </w:p>
        </w:tc>
        <w:tc>
          <w:tcPr>
            <w:tcW w:w="456" w:type="pct"/>
            <w:shd w:val="clear" w:color="auto" w:fill="auto"/>
            <w:vAlign w:val="center"/>
          </w:tcPr>
          <w:p w14:paraId="1AB5753D"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1529,3</w:t>
            </w:r>
          </w:p>
        </w:tc>
        <w:tc>
          <w:tcPr>
            <w:tcW w:w="506" w:type="pct"/>
            <w:shd w:val="clear" w:color="auto" w:fill="auto"/>
            <w:vAlign w:val="center"/>
          </w:tcPr>
          <w:p w14:paraId="3E5F6E37"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558209</w:t>
            </w:r>
          </w:p>
        </w:tc>
        <w:tc>
          <w:tcPr>
            <w:tcW w:w="403" w:type="pct"/>
            <w:shd w:val="clear" w:color="auto" w:fill="auto"/>
            <w:vAlign w:val="center"/>
          </w:tcPr>
          <w:p w14:paraId="6E1411A3"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r>
      <w:tr w:rsidR="0011582E" w:rsidRPr="00A4509B" w14:paraId="33E660F1" w14:textId="77777777" w:rsidTr="0068617B">
        <w:trPr>
          <w:jc w:val="center"/>
        </w:trPr>
        <w:tc>
          <w:tcPr>
            <w:tcW w:w="810" w:type="pct"/>
            <w:shd w:val="clear" w:color="auto" w:fill="auto"/>
            <w:vAlign w:val="center"/>
          </w:tcPr>
          <w:p w14:paraId="737C8941" w14:textId="77777777" w:rsidR="0011582E" w:rsidRPr="00A4509B" w:rsidRDefault="0011582E" w:rsidP="009714E7">
            <w:pPr>
              <w:rPr>
                <w:rFonts w:ascii="Arial" w:hAnsi="Arial" w:cs="Arial"/>
                <w:b/>
                <w:bCs/>
                <w:color w:val="0D0D0D"/>
                <w:sz w:val="18"/>
                <w:szCs w:val="18"/>
              </w:rPr>
            </w:pPr>
            <w:r w:rsidRPr="00A4509B">
              <w:rPr>
                <w:rFonts w:ascii="Arial" w:hAnsi="Arial" w:cs="Arial"/>
                <w:sz w:val="18"/>
                <w:szCs w:val="18"/>
              </w:rPr>
              <w:t>m-alkalitet</w:t>
            </w:r>
          </w:p>
        </w:tc>
        <w:tc>
          <w:tcPr>
            <w:tcW w:w="405" w:type="pct"/>
            <w:shd w:val="clear" w:color="auto" w:fill="auto"/>
            <w:vAlign w:val="center"/>
          </w:tcPr>
          <w:p w14:paraId="0BAA6AEB"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23D466DB"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267A9CDA"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48E02100"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729" w:type="pct"/>
            <w:shd w:val="clear" w:color="auto" w:fill="auto"/>
            <w:vAlign w:val="center"/>
          </w:tcPr>
          <w:p w14:paraId="595ED39E" w14:textId="77777777" w:rsidR="0011582E" w:rsidRPr="00A4509B" w:rsidRDefault="0011582E" w:rsidP="009714E7">
            <w:pPr>
              <w:jc w:val="center"/>
              <w:rPr>
                <w:rFonts w:ascii="Arial" w:hAnsi="Arial" w:cs="Arial"/>
                <w:color w:val="000000"/>
                <w:sz w:val="18"/>
                <w:szCs w:val="18"/>
              </w:rPr>
            </w:pPr>
            <w:r w:rsidRPr="00A4509B">
              <w:rPr>
                <w:rFonts w:ascii="Arial" w:hAnsi="Arial" w:cs="Arial"/>
                <w:noProof/>
                <w:sz w:val="18"/>
                <w:szCs w:val="18"/>
                <w:lang w:val="bs-Latn-BA"/>
              </w:rPr>
              <w:t>-</w:t>
            </w:r>
          </w:p>
        </w:tc>
        <w:tc>
          <w:tcPr>
            <w:tcW w:w="478" w:type="pct"/>
            <w:shd w:val="clear" w:color="auto" w:fill="auto"/>
            <w:vAlign w:val="center"/>
          </w:tcPr>
          <w:p w14:paraId="25E92D57"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44,5</w:t>
            </w:r>
          </w:p>
        </w:tc>
        <w:tc>
          <w:tcPr>
            <w:tcW w:w="456" w:type="pct"/>
            <w:shd w:val="clear" w:color="auto" w:fill="auto"/>
            <w:vAlign w:val="center"/>
          </w:tcPr>
          <w:p w14:paraId="7D7D2D61"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68055,6</w:t>
            </w:r>
          </w:p>
        </w:tc>
        <w:tc>
          <w:tcPr>
            <w:tcW w:w="506" w:type="pct"/>
            <w:shd w:val="clear" w:color="auto" w:fill="auto"/>
            <w:vAlign w:val="center"/>
          </w:tcPr>
          <w:p w14:paraId="4642ED15"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24840305</w:t>
            </w:r>
          </w:p>
        </w:tc>
        <w:tc>
          <w:tcPr>
            <w:tcW w:w="403" w:type="pct"/>
            <w:shd w:val="clear" w:color="auto" w:fill="auto"/>
            <w:vAlign w:val="center"/>
          </w:tcPr>
          <w:p w14:paraId="108E0870"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r>
      <w:tr w:rsidR="0011582E" w:rsidRPr="00A4509B" w14:paraId="7AF062C6" w14:textId="77777777" w:rsidTr="0068617B">
        <w:trPr>
          <w:jc w:val="center"/>
        </w:trPr>
        <w:tc>
          <w:tcPr>
            <w:tcW w:w="810" w:type="pct"/>
            <w:shd w:val="clear" w:color="auto" w:fill="auto"/>
            <w:vAlign w:val="center"/>
          </w:tcPr>
          <w:p w14:paraId="2821D67E" w14:textId="77777777" w:rsidR="0011582E" w:rsidRPr="00A4509B" w:rsidRDefault="0011582E" w:rsidP="009714E7">
            <w:pPr>
              <w:rPr>
                <w:rFonts w:ascii="Arial" w:hAnsi="Arial" w:cs="Arial"/>
                <w:sz w:val="18"/>
                <w:szCs w:val="18"/>
              </w:rPr>
            </w:pPr>
            <w:r w:rsidRPr="00A4509B">
              <w:rPr>
                <w:rFonts w:ascii="Arial" w:hAnsi="Arial" w:cs="Arial"/>
                <w:sz w:val="18"/>
                <w:szCs w:val="18"/>
              </w:rPr>
              <w:t>Ukupni alkalitet</w:t>
            </w:r>
          </w:p>
        </w:tc>
        <w:tc>
          <w:tcPr>
            <w:tcW w:w="405" w:type="pct"/>
            <w:shd w:val="clear" w:color="auto" w:fill="auto"/>
            <w:vAlign w:val="center"/>
          </w:tcPr>
          <w:p w14:paraId="352E6A8E"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50BA87B3"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1EF4CE1F"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30944AE9"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729" w:type="pct"/>
            <w:shd w:val="clear" w:color="auto" w:fill="auto"/>
          </w:tcPr>
          <w:p w14:paraId="440AA9B5" w14:textId="77777777" w:rsidR="0011582E" w:rsidRPr="00A4509B" w:rsidRDefault="0011582E" w:rsidP="009714E7">
            <w:pPr>
              <w:jc w:val="center"/>
              <w:rPr>
                <w:rFonts w:ascii="Arial" w:hAnsi="Arial" w:cs="Arial"/>
                <w:color w:val="000000"/>
                <w:sz w:val="18"/>
                <w:szCs w:val="18"/>
              </w:rPr>
            </w:pPr>
            <w:r w:rsidRPr="00A4509B">
              <w:rPr>
                <w:rFonts w:ascii="Arial" w:hAnsi="Arial" w:cs="Arial"/>
                <w:noProof/>
                <w:sz w:val="18"/>
                <w:szCs w:val="18"/>
                <w:lang w:val="bs-Latn-BA"/>
              </w:rPr>
              <w:t>-</w:t>
            </w:r>
          </w:p>
        </w:tc>
        <w:tc>
          <w:tcPr>
            <w:tcW w:w="478" w:type="pct"/>
            <w:shd w:val="clear" w:color="auto" w:fill="auto"/>
            <w:vAlign w:val="center"/>
          </w:tcPr>
          <w:p w14:paraId="681D4F28"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81,5</w:t>
            </w:r>
          </w:p>
        </w:tc>
        <w:tc>
          <w:tcPr>
            <w:tcW w:w="456" w:type="pct"/>
            <w:shd w:val="clear" w:color="auto" w:fill="auto"/>
            <w:vAlign w:val="center"/>
          </w:tcPr>
          <w:p w14:paraId="47729988"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124641,2</w:t>
            </w:r>
          </w:p>
        </w:tc>
        <w:tc>
          <w:tcPr>
            <w:tcW w:w="506" w:type="pct"/>
            <w:shd w:val="clear" w:color="auto" w:fill="auto"/>
            <w:vAlign w:val="center"/>
          </w:tcPr>
          <w:p w14:paraId="1278D4BE"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45494042</w:t>
            </w:r>
          </w:p>
        </w:tc>
        <w:tc>
          <w:tcPr>
            <w:tcW w:w="403" w:type="pct"/>
            <w:shd w:val="clear" w:color="auto" w:fill="auto"/>
            <w:vAlign w:val="center"/>
          </w:tcPr>
          <w:p w14:paraId="40864ACD" w14:textId="77777777" w:rsidR="0011582E" w:rsidRPr="00A4509B" w:rsidRDefault="0011582E" w:rsidP="009714E7">
            <w:pPr>
              <w:jc w:val="center"/>
              <w:rPr>
                <w:rFonts w:ascii="Arial" w:hAnsi="Arial" w:cs="Arial"/>
                <w:noProof/>
                <w:sz w:val="18"/>
                <w:szCs w:val="18"/>
                <w:lang w:val="bs-Latn-BA"/>
              </w:rPr>
            </w:pPr>
          </w:p>
        </w:tc>
      </w:tr>
      <w:tr w:rsidR="0011582E" w:rsidRPr="00A4509B" w14:paraId="561E5165" w14:textId="77777777" w:rsidTr="0068617B">
        <w:trPr>
          <w:jc w:val="center"/>
        </w:trPr>
        <w:tc>
          <w:tcPr>
            <w:tcW w:w="810" w:type="pct"/>
            <w:shd w:val="clear" w:color="auto" w:fill="auto"/>
            <w:vAlign w:val="center"/>
          </w:tcPr>
          <w:p w14:paraId="730A50FE" w14:textId="77777777" w:rsidR="0011582E" w:rsidRPr="00A4509B" w:rsidRDefault="0011582E" w:rsidP="009714E7">
            <w:pPr>
              <w:rPr>
                <w:rFonts w:ascii="Arial" w:hAnsi="Arial" w:cs="Arial"/>
                <w:sz w:val="18"/>
                <w:szCs w:val="18"/>
              </w:rPr>
            </w:pPr>
            <w:r w:rsidRPr="00A4509B">
              <w:rPr>
                <w:rFonts w:ascii="Arial" w:hAnsi="Arial" w:cs="Arial"/>
                <w:sz w:val="18"/>
                <w:szCs w:val="18"/>
              </w:rPr>
              <w:t>Daphnia Magna 48 EC 50</w:t>
            </w:r>
          </w:p>
        </w:tc>
        <w:tc>
          <w:tcPr>
            <w:tcW w:w="405" w:type="pct"/>
            <w:shd w:val="clear" w:color="auto" w:fill="auto"/>
            <w:vAlign w:val="center"/>
          </w:tcPr>
          <w:p w14:paraId="6DD22545"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31ECB1CB"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606D779C"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629284B8"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729" w:type="pct"/>
            <w:shd w:val="clear" w:color="auto" w:fill="auto"/>
          </w:tcPr>
          <w:p w14:paraId="29FA7A03" w14:textId="77777777" w:rsidR="0011582E" w:rsidRPr="00A4509B" w:rsidRDefault="0011582E" w:rsidP="009714E7">
            <w:pPr>
              <w:jc w:val="center"/>
              <w:rPr>
                <w:rFonts w:ascii="Arial" w:hAnsi="Arial" w:cs="Arial"/>
                <w:color w:val="000000"/>
                <w:sz w:val="18"/>
                <w:szCs w:val="18"/>
              </w:rPr>
            </w:pPr>
            <w:r w:rsidRPr="00A4509B">
              <w:rPr>
                <w:rFonts w:ascii="Arial" w:hAnsi="Arial" w:cs="Arial"/>
                <w:noProof/>
                <w:sz w:val="18"/>
                <w:szCs w:val="18"/>
                <w:lang w:val="bs-Latn-BA"/>
              </w:rPr>
              <w:t>-</w:t>
            </w:r>
          </w:p>
        </w:tc>
        <w:tc>
          <w:tcPr>
            <w:tcW w:w="478" w:type="pct"/>
            <w:shd w:val="clear" w:color="auto" w:fill="auto"/>
            <w:vAlign w:val="center"/>
          </w:tcPr>
          <w:p w14:paraId="09277F8A"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62,9</w:t>
            </w:r>
          </w:p>
        </w:tc>
        <w:tc>
          <w:tcPr>
            <w:tcW w:w="456" w:type="pct"/>
            <w:shd w:val="clear" w:color="auto" w:fill="auto"/>
            <w:vAlign w:val="center"/>
          </w:tcPr>
          <w:p w14:paraId="4B547852"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96119,0</w:t>
            </w:r>
          </w:p>
        </w:tc>
        <w:tc>
          <w:tcPr>
            <w:tcW w:w="506" w:type="pct"/>
            <w:shd w:val="clear" w:color="auto" w:fill="auto"/>
            <w:vAlign w:val="center"/>
          </w:tcPr>
          <w:p w14:paraId="0298BB8F"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35083442</w:t>
            </w:r>
          </w:p>
        </w:tc>
        <w:tc>
          <w:tcPr>
            <w:tcW w:w="403" w:type="pct"/>
            <w:shd w:val="clear" w:color="auto" w:fill="auto"/>
            <w:vAlign w:val="center"/>
          </w:tcPr>
          <w:p w14:paraId="3860014A" w14:textId="77777777" w:rsidR="0011582E" w:rsidRPr="00A4509B" w:rsidRDefault="0011582E" w:rsidP="009714E7">
            <w:pPr>
              <w:jc w:val="center"/>
              <w:rPr>
                <w:rFonts w:ascii="Arial" w:hAnsi="Arial" w:cs="Arial"/>
                <w:noProof/>
                <w:sz w:val="18"/>
                <w:szCs w:val="18"/>
                <w:lang w:val="bs-Latn-BA"/>
              </w:rPr>
            </w:pPr>
          </w:p>
        </w:tc>
      </w:tr>
      <w:tr w:rsidR="0011582E" w:rsidRPr="00A4509B" w14:paraId="5D049EE3" w14:textId="77777777" w:rsidTr="0068617B">
        <w:trPr>
          <w:jc w:val="center"/>
        </w:trPr>
        <w:tc>
          <w:tcPr>
            <w:tcW w:w="810" w:type="pct"/>
            <w:shd w:val="clear" w:color="auto" w:fill="auto"/>
            <w:vAlign w:val="center"/>
          </w:tcPr>
          <w:p w14:paraId="6425748B" w14:textId="77777777" w:rsidR="0011582E" w:rsidRPr="00A4509B" w:rsidRDefault="0011582E" w:rsidP="009714E7">
            <w:pPr>
              <w:rPr>
                <w:rFonts w:ascii="Arial" w:hAnsi="Arial" w:cs="Arial"/>
                <w:sz w:val="18"/>
                <w:szCs w:val="18"/>
              </w:rPr>
            </w:pPr>
            <w:r w:rsidRPr="00A4509B">
              <w:rPr>
                <w:rFonts w:ascii="Arial" w:hAnsi="Arial" w:cs="Arial"/>
                <w:sz w:val="18"/>
                <w:szCs w:val="18"/>
              </w:rPr>
              <w:t>Nitrati</w:t>
            </w:r>
          </w:p>
        </w:tc>
        <w:tc>
          <w:tcPr>
            <w:tcW w:w="405" w:type="pct"/>
            <w:shd w:val="clear" w:color="auto" w:fill="auto"/>
            <w:vAlign w:val="center"/>
          </w:tcPr>
          <w:p w14:paraId="0BF4E512"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4D049E95"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45449910"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73B0D9F8"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729" w:type="pct"/>
            <w:shd w:val="clear" w:color="auto" w:fill="auto"/>
          </w:tcPr>
          <w:p w14:paraId="62A6F328" w14:textId="77777777" w:rsidR="0011582E" w:rsidRPr="00A4509B" w:rsidRDefault="0011582E" w:rsidP="009714E7">
            <w:pPr>
              <w:jc w:val="center"/>
              <w:rPr>
                <w:rFonts w:ascii="Arial" w:hAnsi="Arial" w:cs="Arial"/>
                <w:color w:val="000000"/>
                <w:sz w:val="18"/>
                <w:szCs w:val="18"/>
              </w:rPr>
            </w:pPr>
            <w:r w:rsidRPr="00A4509B">
              <w:rPr>
                <w:rFonts w:ascii="Arial" w:hAnsi="Arial" w:cs="Arial"/>
                <w:noProof/>
                <w:sz w:val="18"/>
                <w:szCs w:val="18"/>
                <w:lang w:val="bs-Latn-BA"/>
              </w:rPr>
              <w:t>-</w:t>
            </w:r>
          </w:p>
        </w:tc>
        <w:tc>
          <w:tcPr>
            <w:tcW w:w="478" w:type="pct"/>
            <w:shd w:val="clear" w:color="auto" w:fill="auto"/>
            <w:vAlign w:val="center"/>
          </w:tcPr>
          <w:p w14:paraId="39CB2D4F"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36,2</w:t>
            </w:r>
          </w:p>
        </w:tc>
        <w:tc>
          <w:tcPr>
            <w:tcW w:w="456" w:type="pct"/>
            <w:shd w:val="clear" w:color="auto" w:fill="auto"/>
            <w:vAlign w:val="center"/>
          </w:tcPr>
          <w:p w14:paraId="4295F921"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55300,9</w:t>
            </w:r>
          </w:p>
        </w:tc>
        <w:tc>
          <w:tcPr>
            <w:tcW w:w="506" w:type="pct"/>
            <w:shd w:val="clear" w:color="auto" w:fill="auto"/>
            <w:vAlign w:val="center"/>
          </w:tcPr>
          <w:p w14:paraId="0E834121"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20184841</w:t>
            </w:r>
          </w:p>
        </w:tc>
        <w:tc>
          <w:tcPr>
            <w:tcW w:w="403" w:type="pct"/>
            <w:shd w:val="clear" w:color="auto" w:fill="auto"/>
            <w:vAlign w:val="center"/>
          </w:tcPr>
          <w:p w14:paraId="5C66562B" w14:textId="77777777" w:rsidR="0011582E" w:rsidRPr="00A4509B" w:rsidRDefault="0011582E" w:rsidP="009714E7">
            <w:pPr>
              <w:jc w:val="center"/>
              <w:rPr>
                <w:rFonts w:ascii="Arial" w:hAnsi="Arial" w:cs="Arial"/>
                <w:noProof/>
                <w:sz w:val="18"/>
                <w:szCs w:val="18"/>
                <w:lang w:val="bs-Latn-BA"/>
              </w:rPr>
            </w:pPr>
          </w:p>
        </w:tc>
      </w:tr>
      <w:tr w:rsidR="0011582E" w:rsidRPr="00A4509B" w14:paraId="56536C25" w14:textId="77777777" w:rsidTr="0068617B">
        <w:trPr>
          <w:jc w:val="center"/>
        </w:trPr>
        <w:tc>
          <w:tcPr>
            <w:tcW w:w="810" w:type="pct"/>
            <w:shd w:val="clear" w:color="auto" w:fill="auto"/>
            <w:vAlign w:val="center"/>
          </w:tcPr>
          <w:p w14:paraId="1550608E" w14:textId="77777777" w:rsidR="0011582E" w:rsidRPr="00A4509B" w:rsidRDefault="0011582E" w:rsidP="009714E7">
            <w:pPr>
              <w:rPr>
                <w:rFonts w:ascii="Arial" w:hAnsi="Arial" w:cs="Arial"/>
                <w:sz w:val="18"/>
                <w:szCs w:val="18"/>
              </w:rPr>
            </w:pPr>
            <w:r w:rsidRPr="00A4509B">
              <w:rPr>
                <w:rFonts w:ascii="Arial" w:hAnsi="Arial" w:cs="Arial"/>
                <w:sz w:val="18"/>
                <w:szCs w:val="18"/>
              </w:rPr>
              <w:t>Nitriti</w:t>
            </w:r>
          </w:p>
        </w:tc>
        <w:tc>
          <w:tcPr>
            <w:tcW w:w="405" w:type="pct"/>
            <w:shd w:val="clear" w:color="auto" w:fill="auto"/>
            <w:vAlign w:val="center"/>
          </w:tcPr>
          <w:p w14:paraId="4794E540"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362BB4E6"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45C79D91"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15F49E7E"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729" w:type="pct"/>
            <w:shd w:val="clear" w:color="auto" w:fill="auto"/>
          </w:tcPr>
          <w:p w14:paraId="647100F1" w14:textId="77777777" w:rsidR="0011582E" w:rsidRPr="00A4509B" w:rsidRDefault="0011582E" w:rsidP="009714E7">
            <w:pPr>
              <w:jc w:val="center"/>
              <w:rPr>
                <w:rFonts w:ascii="Arial" w:hAnsi="Arial" w:cs="Arial"/>
                <w:color w:val="000000"/>
                <w:sz w:val="18"/>
                <w:szCs w:val="18"/>
              </w:rPr>
            </w:pPr>
            <w:r w:rsidRPr="00A4509B">
              <w:rPr>
                <w:rFonts w:ascii="Arial" w:hAnsi="Arial" w:cs="Arial"/>
                <w:noProof/>
                <w:sz w:val="18"/>
                <w:szCs w:val="18"/>
                <w:lang w:val="bs-Latn-BA"/>
              </w:rPr>
              <w:t>-</w:t>
            </w:r>
          </w:p>
        </w:tc>
        <w:tc>
          <w:tcPr>
            <w:tcW w:w="478" w:type="pct"/>
            <w:shd w:val="clear" w:color="auto" w:fill="auto"/>
            <w:vAlign w:val="center"/>
          </w:tcPr>
          <w:p w14:paraId="5E3E0E17"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0,5</w:t>
            </w:r>
          </w:p>
        </w:tc>
        <w:tc>
          <w:tcPr>
            <w:tcW w:w="456" w:type="pct"/>
            <w:shd w:val="clear" w:color="auto" w:fill="auto"/>
            <w:vAlign w:val="center"/>
          </w:tcPr>
          <w:p w14:paraId="0DAF81D1"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806,7</w:t>
            </w:r>
          </w:p>
        </w:tc>
        <w:tc>
          <w:tcPr>
            <w:tcW w:w="506" w:type="pct"/>
            <w:shd w:val="clear" w:color="auto" w:fill="auto"/>
            <w:vAlign w:val="center"/>
          </w:tcPr>
          <w:p w14:paraId="2113F343"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294455</w:t>
            </w:r>
          </w:p>
        </w:tc>
        <w:tc>
          <w:tcPr>
            <w:tcW w:w="403" w:type="pct"/>
            <w:shd w:val="clear" w:color="auto" w:fill="auto"/>
            <w:vAlign w:val="center"/>
          </w:tcPr>
          <w:p w14:paraId="15681DFF" w14:textId="77777777" w:rsidR="0011582E" w:rsidRPr="00A4509B" w:rsidRDefault="0011582E" w:rsidP="009714E7">
            <w:pPr>
              <w:jc w:val="center"/>
              <w:rPr>
                <w:rFonts w:ascii="Arial" w:hAnsi="Arial" w:cs="Arial"/>
                <w:noProof/>
                <w:sz w:val="18"/>
                <w:szCs w:val="18"/>
                <w:lang w:val="bs-Latn-BA"/>
              </w:rPr>
            </w:pPr>
          </w:p>
        </w:tc>
      </w:tr>
      <w:tr w:rsidR="0011582E" w:rsidRPr="00A4509B" w14:paraId="17F645F2" w14:textId="77777777" w:rsidTr="0068617B">
        <w:trPr>
          <w:jc w:val="center"/>
        </w:trPr>
        <w:tc>
          <w:tcPr>
            <w:tcW w:w="810" w:type="pct"/>
            <w:shd w:val="clear" w:color="auto" w:fill="auto"/>
            <w:vAlign w:val="center"/>
          </w:tcPr>
          <w:p w14:paraId="59689D3C" w14:textId="77777777" w:rsidR="0011582E" w:rsidRPr="00A4509B" w:rsidRDefault="0011582E" w:rsidP="009714E7">
            <w:pPr>
              <w:rPr>
                <w:rFonts w:ascii="Arial" w:hAnsi="Arial" w:cs="Arial"/>
                <w:sz w:val="18"/>
                <w:szCs w:val="18"/>
              </w:rPr>
            </w:pPr>
            <w:r w:rsidRPr="00A4509B">
              <w:rPr>
                <w:rFonts w:ascii="Arial" w:hAnsi="Arial" w:cs="Arial"/>
                <w:sz w:val="18"/>
                <w:szCs w:val="18"/>
              </w:rPr>
              <w:t>Sulfati</w:t>
            </w:r>
          </w:p>
        </w:tc>
        <w:tc>
          <w:tcPr>
            <w:tcW w:w="405" w:type="pct"/>
            <w:shd w:val="clear" w:color="auto" w:fill="auto"/>
            <w:vAlign w:val="center"/>
          </w:tcPr>
          <w:p w14:paraId="1D64DFD0"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41EB004F"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6F77B70E"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5EB6848D"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729" w:type="pct"/>
            <w:shd w:val="clear" w:color="auto" w:fill="auto"/>
          </w:tcPr>
          <w:p w14:paraId="1B0807CA" w14:textId="77777777" w:rsidR="0011582E" w:rsidRPr="00A4509B" w:rsidRDefault="0011582E" w:rsidP="009714E7">
            <w:pPr>
              <w:jc w:val="center"/>
              <w:rPr>
                <w:rFonts w:ascii="Arial" w:hAnsi="Arial" w:cs="Arial"/>
                <w:color w:val="000000"/>
                <w:sz w:val="18"/>
                <w:szCs w:val="18"/>
              </w:rPr>
            </w:pPr>
            <w:r w:rsidRPr="00A4509B">
              <w:rPr>
                <w:rFonts w:ascii="Arial" w:hAnsi="Arial" w:cs="Arial"/>
                <w:noProof/>
                <w:sz w:val="18"/>
                <w:szCs w:val="18"/>
                <w:lang w:val="bs-Latn-BA"/>
              </w:rPr>
              <w:t>-</w:t>
            </w:r>
          </w:p>
        </w:tc>
        <w:tc>
          <w:tcPr>
            <w:tcW w:w="478" w:type="pct"/>
            <w:shd w:val="clear" w:color="auto" w:fill="auto"/>
            <w:vAlign w:val="center"/>
          </w:tcPr>
          <w:p w14:paraId="1E1F9FCF"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75,0</w:t>
            </w:r>
          </w:p>
        </w:tc>
        <w:tc>
          <w:tcPr>
            <w:tcW w:w="456" w:type="pct"/>
            <w:shd w:val="clear" w:color="auto" w:fill="auto"/>
            <w:vAlign w:val="center"/>
          </w:tcPr>
          <w:p w14:paraId="3E42905B"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114765,5</w:t>
            </w:r>
          </w:p>
        </w:tc>
        <w:tc>
          <w:tcPr>
            <w:tcW w:w="506" w:type="pct"/>
            <w:shd w:val="clear" w:color="auto" w:fill="auto"/>
            <w:vAlign w:val="center"/>
          </w:tcPr>
          <w:p w14:paraId="1AA8C9D4"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41889406</w:t>
            </w:r>
          </w:p>
        </w:tc>
        <w:tc>
          <w:tcPr>
            <w:tcW w:w="403" w:type="pct"/>
            <w:shd w:val="clear" w:color="auto" w:fill="auto"/>
            <w:vAlign w:val="center"/>
          </w:tcPr>
          <w:p w14:paraId="58538A87" w14:textId="77777777" w:rsidR="0011582E" w:rsidRPr="00A4509B" w:rsidRDefault="0011582E" w:rsidP="009714E7">
            <w:pPr>
              <w:jc w:val="center"/>
              <w:rPr>
                <w:rFonts w:ascii="Arial" w:hAnsi="Arial" w:cs="Arial"/>
                <w:noProof/>
                <w:sz w:val="18"/>
                <w:szCs w:val="18"/>
                <w:lang w:val="bs-Latn-BA"/>
              </w:rPr>
            </w:pPr>
          </w:p>
        </w:tc>
      </w:tr>
      <w:tr w:rsidR="0011582E" w:rsidRPr="00A4509B" w14:paraId="4036C3B1" w14:textId="77777777" w:rsidTr="0068617B">
        <w:trPr>
          <w:jc w:val="center"/>
        </w:trPr>
        <w:tc>
          <w:tcPr>
            <w:tcW w:w="810" w:type="pct"/>
            <w:shd w:val="clear" w:color="auto" w:fill="auto"/>
            <w:vAlign w:val="center"/>
          </w:tcPr>
          <w:p w14:paraId="5DE613C7" w14:textId="77777777" w:rsidR="0011582E" w:rsidRPr="00A4509B" w:rsidRDefault="0011582E" w:rsidP="009714E7">
            <w:pPr>
              <w:rPr>
                <w:rFonts w:ascii="Arial" w:hAnsi="Arial" w:cs="Arial"/>
                <w:sz w:val="18"/>
                <w:szCs w:val="18"/>
              </w:rPr>
            </w:pPr>
            <w:r w:rsidRPr="00A4509B">
              <w:rPr>
                <w:rFonts w:ascii="Arial" w:hAnsi="Arial" w:cs="Arial"/>
                <w:sz w:val="18"/>
                <w:szCs w:val="18"/>
              </w:rPr>
              <w:t>Hloridi</w:t>
            </w:r>
          </w:p>
        </w:tc>
        <w:tc>
          <w:tcPr>
            <w:tcW w:w="405" w:type="pct"/>
            <w:shd w:val="clear" w:color="auto" w:fill="auto"/>
            <w:vAlign w:val="center"/>
          </w:tcPr>
          <w:p w14:paraId="5E91A257"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140DD6C6"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71F5245F"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6481446D"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729" w:type="pct"/>
            <w:shd w:val="clear" w:color="auto" w:fill="auto"/>
          </w:tcPr>
          <w:p w14:paraId="4E2AE370" w14:textId="77777777" w:rsidR="0011582E" w:rsidRPr="00A4509B" w:rsidRDefault="0011582E" w:rsidP="009714E7">
            <w:pPr>
              <w:jc w:val="center"/>
              <w:rPr>
                <w:rFonts w:ascii="Arial" w:hAnsi="Arial" w:cs="Arial"/>
                <w:color w:val="000000"/>
                <w:sz w:val="18"/>
                <w:szCs w:val="18"/>
              </w:rPr>
            </w:pPr>
            <w:r w:rsidRPr="00A4509B">
              <w:rPr>
                <w:rFonts w:ascii="Arial" w:hAnsi="Arial" w:cs="Arial"/>
                <w:noProof/>
                <w:sz w:val="18"/>
                <w:szCs w:val="18"/>
                <w:lang w:val="bs-Latn-BA"/>
              </w:rPr>
              <w:t>-</w:t>
            </w:r>
          </w:p>
        </w:tc>
        <w:tc>
          <w:tcPr>
            <w:tcW w:w="478" w:type="pct"/>
            <w:shd w:val="clear" w:color="auto" w:fill="auto"/>
            <w:vAlign w:val="center"/>
          </w:tcPr>
          <w:p w14:paraId="5E64115C"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15,4</w:t>
            </w:r>
          </w:p>
        </w:tc>
        <w:tc>
          <w:tcPr>
            <w:tcW w:w="456" w:type="pct"/>
            <w:shd w:val="clear" w:color="auto" w:fill="auto"/>
            <w:vAlign w:val="center"/>
          </w:tcPr>
          <w:p w14:paraId="3FFACFD0"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23525,1</w:t>
            </w:r>
          </w:p>
        </w:tc>
        <w:tc>
          <w:tcPr>
            <w:tcW w:w="506" w:type="pct"/>
            <w:shd w:val="clear" w:color="auto" w:fill="auto"/>
            <w:vAlign w:val="center"/>
          </w:tcPr>
          <w:p w14:paraId="14032CCA"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8586651</w:t>
            </w:r>
          </w:p>
        </w:tc>
        <w:tc>
          <w:tcPr>
            <w:tcW w:w="403" w:type="pct"/>
            <w:shd w:val="clear" w:color="auto" w:fill="auto"/>
            <w:vAlign w:val="center"/>
          </w:tcPr>
          <w:p w14:paraId="58DA0D22" w14:textId="77777777" w:rsidR="0011582E" w:rsidRPr="00A4509B" w:rsidRDefault="0011582E" w:rsidP="009714E7">
            <w:pPr>
              <w:jc w:val="center"/>
              <w:rPr>
                <w:rFonts w:ascii="Arial" w:hAnsi="Arial" w:cs="Arial"/>
                <w:noProof/>
                <w:sz w:val="18"/>
                <w:szCs w:val="18"/>
                <w:lang w:val="bs-Latn-BA"/>
              </w:rPr>
            </w:pPr>
          </w:p>
        </w:tc>
      </w:tr>
      <w:tr w:rsidR="0011582E" w:rsidRPr="00A4509B" w14:paraId="1879DA43" w14:textId="77777777" w:rsidTr="0068617B">
        <w:trPr>
          <w:jc w:val="center"/>
        </w:trPr>
        <w:tc>
          <w:tcPr>
            <w:tcW w:w="810" w:type="pct"/>
            <w:shd w:val="clear" w:color="auto" w:fill="auto"/>
            <w:vAlign w:val="center"/>
          </w:tcPr>
          <w:p w14:paraId="0FFE3E30" w14:textId="77777777" w:rsidR="0011582E" w:rsidRPr="00A4509B" w:rsidRDefault="0011582E" w:rsidP="009714E7">
            <w:pPr>
              <w:rPr>
                <w:rFonts w:ascii="Arial" w:hAnsi="Arial" w:cs="Arial"/>
                <w:sz w:val="18"/>
                <w:szCs w:val="18"/>
              </w:rPr>
            </w:pPr>
            <w:r w:rsidRPr="00A4509B">
              <w:rPr>
                <w:rFonts w:ascii="Arial" w:hAnsi="Arial" w:cs="Arial"/>
                <w:sz w:val="18"/>
                <w:szCs w:val="18"/>
              </w:rPr>
              <w:t>Fluoridi</w:t>
            </w:r>
          </w:p>
        </w:tc>
        <w:tc>
          <w:tcPr>
            <w:tcW w:w="405" w:type="pct"/>
            <w:shd w:val="clear" w:color="auto" w:fill="auto"/>
            <w:vAlign w:val="center"/>
          </w:tcPr>
          <w:p w14:paraId="27A46598" w14:textId="77777777" w:rsidR="0011582E" w:rsidRPr="00A4509B" w:rsidRDefault="0011582E" w:rsidP="009714E7">
            <w:pPr>
              <w:jc w:val="center"/>
              <w:rPr>
                <w:rFonts w:ascii="Arial" w:hAnsi="Arial" w:cs="Arial"/>
                <w:noProof/>
                <w:sz w:val="18"/>
                <w:szCs w:val="18"/>
                <w:lang w:val="bs-Latn-BA"/>
              </w:rPr>
            </w:pPr>
          </w:p>
        </w:tc>
        <w:tc>
          <w:tcPr>
            <w:tcW w:w="405" w:type="pct"/>
            <w:shd w:val="clear" w:color="auto" w:fill="auto"/>
            <w:vAlign w:val="center"/>
          </w:tcPr>
          <w:p w14:paraId="68DA4DDC" w14:textId="77777777" w:rsidR="0011582E" w:rsidRPr="00A4509B" w:rsidRDefault="0011582E" w:rsidP="009714E7">
            <w:pPr>
              <w:jc w:val="center"/>
              <w:rPr>
                <w:rFonts w:ascii="Arial" w:hAnsi="Arial" w:cs="Arial"/>
                <w:noProof/>
                <w:sz w:val="18"/>
                <w:szCs w:val="18"/>
                <w:lang w:val="bs-Latn-BA"/>
              </w:rPr>
            </w:pPr>
          </w:p>
        </w:tc>
        <w:tc>
          <w:tcPr>
            <w:tcW w:w="405" w:type="pct"/>
            <w:shd w:val="clear" w:color="auto" w:fill="auto"/>
            <w:vAlign w:val="center"/>
          </w:tcPr>
          <w:p w14:paraId="19E9E25E" w14:textId="77777777" w:rsidR="0011582E" w:rsidRPr="00A4509B" w:rsidRDefault="0011582E" w:rsidP="009714E7">
            <w:pPr>
              <w:jc w:val="center"/>
              <w:rPr>
                <w:rFonts w:ascii="Arial" w:hAnsi="Arial" w:cs="Arial"/>
                <w:noProof/>
                <w:sz w:val="18"/>
                <w:szCs w:val="18"/>
                <w:lang w:val="bs-Latn-BA"/>
              </w:rPr>
            </w:pPr>
          </w:p>
        </w:tc>
        <w:tc>
          <w:tcPr>
            <w:tcW w:w="405" w:type="pct"/>
            <w:shd w:val="clear" w:color="auto" w:fill="auto"/>
            <w:vAlign w:val="center"/>
          </w:tcPr>
          <w:p w14:paraId="3C9DE3C6" w14:textId="77777777" w:rsidR="0011582E" w:rsidRPr="00A4509B" w:rsidRDefault="0011582E" w:rsidP="009714E7">
            <w:pPr>
              <w:jc w:val="center"/>
              <w:rPr>
                <w:rFonts w:ascii="Arial" w:hAnsi="Arial" w:cs="Arial"/>
                <w:noProof/>
                <w:sz w:val="18"/>
                <w:szCs w:val="18"/>
                <w:lang w:val="bs-Latn-BA"/>
              </w:rPr>
            </w:pPr>
          </w:p>
        </w:tc>
        <w:tc>
          <w:tcPr>
            <w:tcW w:w="729" w:type="pct"/>
            <w:shd w:val="clear" w:color="auto" w:fill="auto"/>
          </w:tcPr>
          <w:p w14:paraId="1038028B" w14:textId="77777777" w:rsidR="0011582E" w:rsidRPr="00A4509B" w:rsidRDefault="0011582E" w:rsidP="009714E7">
            <w:pPr>
              <w:jc w:val="center"/>
              <w:rPr>
                <w:rFonts w:ascii="Arial" w:hAnsi="Arial" w:cs="Arial"/>
                <w:noProof/>
                <w:sz w:val="18"/>
                <w:szCs w:val="18"/>
                <w:lang w:val="bs-Latn-BA"/>
              </w:rPr>
            </w:pPr>
          </w:p>
        </w:tc>
        <w:tc>
          <w:tcPr>
            <w:tcW w:w="478" w:type="pct"/>
            <w:shd w:val="clear" w:color="auto" w:fill="auto"/>
            <w:vAlign w:val="center"/>
          </w:tcPr>
          <w:p w14:paraId="4FC63948" w14:textId="77777777" w:rsidR="0011582E" w:rsidRPr="00A4509B" w:rsidRDefault="0011582E" w:rsidP="009714E7">
            <w:pPr>
              <w:jc w:val="center"/>
              <w:rPr>
                <w:rFonts w:ascii="Arial" w:hAnsi="Arial" w:cs="Arial"/>
                <w:sz w:val="18"/>
                <w:szCs w:val="18"/>
              </w:rPr>
            </w:pPr>
            <w:r w:rsidRPr="00A4509B">
              <w:rPr>
                <w:rFonts w:ascii="Arial" w:hAnsi="Arial" w:cs="Arial"/>
                <w:sz w:val="18"/>
                <w:szCs w:val="18"/>
              </w:rPr>
              <w:t>6,6</w:t>
            </w:r>
          </w:p>
        </w:tc>
        <w:tc>
          <w:tcPr>
            <w:tcW w:w="456" w:type="pct"/>
            <w:shd w:val="clear" w:color="auto" w:fill="auto"/>
            <w:vAlign w:val="center"/>
          </w:tcPr>
          <w:p w14:paraId="02904E22" w14:textId="77777777" w:rsidR="0011582E" w:rsidRPr="00A4509B" w:rsidRDefault="0011582E" w:rsidP="009714E7">
            <w:pPr>
              <w:jc w:val="center"/>
              <w:rPr>
                <w:rFonts w:ascii="Arial" w:hAnsi="Arial" w:cs="Arial"/>
                <w:sz w:val="18"/>
                <w:szCs w:val="18"/>
              </w:rPr>
            </w:pPr>
            <w:r w:rsidRPr="00A4509B">
              <w:rPr>
                <w:rFonts w:ascii="Arial" w:hAnsi="Arial" w:cs="Arial"/>
                <w:sz w:val="18"/>
                <w:szCs w:val="18"/>
              </w:rPr>
              <w:t>10057,3</w:t>
            </w:r>
          </w:p>
        </w:tc>
        <w:tc>
          <w:tcPr>
            <w:tcW w:w="506" w:type="pct"/>
            <w:shd w:val="clear" w:color="auto" w:fill="auto"/>
            <w:vAlign w:val="center"/>
          </w:tcPr>
          <w:p w14:paraId="7512330F" w14:textId="77777777" w:rsidR="0011582E" w:rsidRPr="00A4509B" w:rsidRDefault="0011582E" w:rsidP="009714E7">
            <w:pPr>
              <w:jc w:val="center"/>
              <w:rPr>
                <w:rFonts w:ascii="Arial" w:hAnsi="Arial" w:cs="Arial"/>
                <w:sz w:val="18"/>
                <w:szCs w:val="18"/>
              </w:rPr>
            </w:pPr>
            <w:r w:rsidRPr="00A4509B">
              <w:rPr>
                <w:rFonts w:ascii="Arial" w:hAnsi="Arial" w:cs="Arial"/>
                <w:sz w:val="18"/>
                <w:szCs w:val="18"/>
              </w:rPr>
              <w:t>3670923</w:t>
            </w:r>
          </w:p>
        </w:tc>
        <w:tc>
          <w:tcPr>
            <w:tcW w:w="403" w:type="pct"/>
            <w:shd w:val="clear" w:color="auto" w:fill="auto"/>
            <w:vAlign w:val="center"/>
          </w:tcPr>
          <w:p w14:paraId="563DB5F2" w14:textId="77777777" w:rsidR="0011582E" w:rsidRPr="00A4509B" w:rsidRDefault="0011582E" w:rsidP="009714E7">
            <w:pPr>
              <w:jc w:val="center"/>
              <w:rPr>
                <w:rFonts w:ascii="Arial" w:hAnsi="Arial" w:cs="Arial"/>
                <w:noProof/>
                <w:sz w:val="18"/>
                <w:szCs w:val="18"/>
                <w:lang w:val="bs-Latn-BA"/>
              </w:rPr>
            </w:pPr>
          </w:p>
        </w:tc>
      </w:tr>
      <w:tr w:rsidR="0011582E" w:rsidRPr="00A4509B" w14:paraId="01991095" w14:textId="77777777" w:rsidTr="0068617B">
        <w:trPr>
          <w:jc w:val="center"/>
        </w:trPr>
        <w:tc>
          <w:tcPr>
            <w:tcW w:w="810" w:type="pct"/>
            <w:shd w:val="clear" w:color="auto" w:fill="auto"/>
            <w:vAlign w:val="center"/>
          </w:tcPr>
          <w:p w14:paraId="15B6EB8C" w14:textId="77777777" w:rsidR="0011582E" w:rsidRPr="00A4509B" w:rsidRDefault="0011582E" w:rsidP="009714E7">
            <w:pPr>
              <w:rPr>
                <w:rFonts w:ascii="Arial" w:hAnsi="Arial" w:cs="Arial"/>
                <w:sz w:val="18"/>
                <w:szCs w:val="18"/>
              </w:rPr>
            </w:pPr>
            <w:r w:rsidRPr="00A4509B">
              <w:rPr>
                <w:rFonts w:ascii="Arial" w:hAnsi="Arial" w:cs="Arial"/>
                <w:sz w:val="18"/>
                <w:szCs w:val="18"/>
              </w:rPr>
              <w:t>Kadmij</w:t>
            </w:r>
          </w:p>
        </w:tc>
        <w:tc>
          <w:tcPr>
            <w:tcW w:w="405" w:type="pct"/>
            <w:shd w:val="clear" w:color="auto" w:fill="auto"/>
            <w:vAlign w:val="center"/>
          </w:tcPr>
          <w:p w14:paraId="25771DF9" w14:textId="77777777" w:rsidR="0011582E" w:rsidRPr="00A4509B" w:rsidRDefault="0011582E" w:rsidP="009714E7">
            <w:pPr>
              <w:jc w:val="center"/>
              <w:rPr>
                <w:rFonts w:ascii="Arial" w:hAnsi="Arial" w:cs="Arial"/>
                <w:noProof/>
                <w:sz w:val="18"/>
                <w:szCs w:val="18"/>
                <w:lang w:val="bs-Latn-BA"/>
              </w:rPr>
            </w:pPr>
          </w:p>
        </w:tc>
        <w:tc>
          <w:tcPr>
            <w:tcW w:w="405" w:type="pct"/>
            <w:shd w:val="clear" w:color="auto" w:fill="auto"/>
            <w:vAlign w:val="center"/>
          </w:tcPr>
          <w:p w14:paraId="65C59134" w14:textId="77777777" w:rsidR="0011582E" w:rsidRPr="00A4509B" w:rsidRDefault="0011582E" w:rsidP="009714E7">
            <w:pPr>
              <w:jc w:val="center"/>
              <w:rPr>
                <w:rFonts w:ascii="Arial" w:hAnsi="Arial" w:cs="Arial"/>
                <w:noProof/>
                <w:sz w:val="18"/>
                <w:szCs w:val="18"/>
                <w:lang w:val="bs-Latn-BA"/>
              </w:rPr>
            </w:pPr>
          </w:p>
        </w:tc>
        <w:tc>
          <w:tcPr>
            <w:tcW w:w="405" w:type="pct"/>
            <w:shd w:val="clear" w:color="auto" w:fill="auto"/>
            <w:vAlign w:val="center"/>
          </w:tcPr>
          <w:p w14:paraId="6760571F" w14:textId="77777777" w:rsidR="0011582E" w:rsidRPr="00A4509B" w:rsidRDefault="0011582E" w:rsidP="009714E7">
            <w:pPr>
              <w:jc w:val="center"/>
              <w:rPr>
                <w:rFonts w:ascii="Arial" w:hAnsi="Arial" w:cs="Arial"/>
                <w:noProof/>
                <w:sz w:val="18"/>
                <w:szCs w:val="18"/>
                <w:lang w:val="bs-Latn-BA"/>
              </w:rPr>
            </w:pPr>
          </w:p>
        </w:tc>
        <w:tc>
          <w:tcPr>
            <w:tcW w:w="405" w:type="pct"/>
            <w:shd w:val="clear" w:color="auto" w:fill="auto"/>
            <w:vAlign w:val="center"/>
          </w:tcPr>
          <w:p w14:paraId="75FB3B4A" w14:textId="77777777" w:rsidR="0011582E" w:rsidRPr="00A4509B" w:rsidRDefault="0011582E" w:rsidP="009714E7">
            <w:pPr>
              <w:jc w:val="center"/>
              <w:rPr>
                <w:rFonts w:ascii="Arial" w:hAnsi="Arial" w:cs="Arial"/>
                <w:noProof/>
                <w:sz w:val="18"/>
                <w:szCs w:val="18"/>
                <w:lang w:val="bs-Latn-BA"/>
              </w:rPr>
            </w:pPr>
          </w:p>
        </w:tc>
        <w:tc>
          <w:tcPr>
            <w:tcW w:w="729" w:type="pct"/>
            <w:shd w:val="clear" w:color="auto" w:fill="auto"/>
          </w:tcPr>
          <w:p w14:paraId="421E8FD3" w14:textId="77777777" w:rsidR="0011582E" w:rsidRPr="00A4509B" w:rsidRDefault="0011582E" w:rsidP="009714E7">
            <w:pPr>
              <w:jc w:val="center"/>
              <w:rPr>
                <w:rFonts w:ascii="Arial" w:hAnsi="Arial" w:cs="Arial"/>
                <w:noProof/>
                <w:sz w:val="18"/>
                <w:szCs w:val="18"/>
                <w:lang w:val="bs-Latn-BA"/>
              </w:rPr>
            </w:pPr>
          </w:p>
        </w:tc>
        <w:tc>
          <w:tcPr>
            <w:tcW w:w="478" w:type="pct"/>
            <w:shd w:val="clear" w:color="auto" w:fill="auto"/>
            <w:vAlign w:val="center"/>
          </w:tcPr>
          <w:p w14:paraId="29807AEE" w14:textId="77777777" w:rsidR="0011582E" w:rsidRPr="00A4509B" w:rsidRDefault="0011582E" w:rsidP="009714E7">
            <w:pPr>
              <w:jc w:val="center"/>
              <w:rPr>
                <w:rFonts w:ascii="Arial" w:hAnsi="Arial" w:cs="Arial"/>
                <w:sz w:val="18"/>
                <w:szCs w:val="18"/>
              </w:rPr>
            </w:pPr>
            <w:r w:rsidRPr="00A4509B">
              <w:rPr>
                <w:rFonts w:ascii="Arial" w:hAnsi="Arial" w:cs="Arial"/>
                <w:sz w:val="18"/>
                <w:szCs w:val="18"/>
              </w:rPr>
              <w:t>0,05</w:t>
            </w:r>
          </w:p>
        </w:tc>
        <w:tc>
          <w:tcPr>
            <w:tcW w:w="456" w:type="pct"/>
            <w:shd w:val="clear" w:color="auto" w:fill="auto"/>
            <w:vAlign w:val="center"/>
          </w:tcPr>
          <w:p w14:paraId="40F8B7CE" w14:textId="77777777" w:rsidR="0011582E" w:rsidRPr="00A4509B" w:rsidRDefault="0011582E" w:rsidP="009714E7">
            <w:pPr>
              <w:jc w:val="center"/>
              <w:rPr>
                <w:rFonts w:ascii="Arial" w:hAnsi="Arial" w:cs="Arial"/>
                <w:sz w:val="18"/>
                <w:szCs w:val="18"/>
              </w:rPr>
            </w:pPr>
            <w:r w:rsidRPr="00A4509B">
              <w:rPr>
                <w:rFonts w:ascii="Arial" w:hAnsi="Arial" w:cs="Arial"/>
                <w:sz w:val="18"/>
                <w:szCs w:val="18"/>
              </w:rPr>
              <w:t>69,9</w:t>
            </w:r>
          </w:p>
        </w:tc>
        <w:tc>
          <w:tcPr>
            <w:tcW w:w="506" w:type="pct"/>
            <w:shd w:val="clear" w:color="auto" w:fill="auto"/>
            <w:vAlign w:val="center"/>
          </w:tcPr>
          <w:p w14:paraId="20B02E48" w14:textId="77777777" w:rsidR="0011582E" w:rsidRPr="00A4509B" w:rsidRDefault="0011582E" w:rsidP="009714E7">
            <w:pPr>
              <w:jc w:val="center"/>
              <w:rPr>
                <w:rFonts w:ascii="Arial" w:hAnsi="Arial" w:cs="Arial"/>
                <w:sz w:val="18"/>
                <w:szCs w:val="18"/>
              </w:rPr>
            </w:pPr>
            <w:r w:rsidRPr="00A4509B">
              <w:rPr>
                <w:rFonts w:ascii="Arial" w:hAnsi="Arial" w:cs="Arial"/>
                <w:sz w:val="18"/>
                <w:szCs w:val="18"/>
              </w:rPr>
              <w:t>25531</w:t>
            </w:r>
          </w:p>
        </w:tc>
        <w:tc>
          <w:tcPr>
            <w:tcW w:w="403" w:type="pct"/>
            <w:shd w:val="clear" w:color="auto" w:fill="auto"/>
            <w:vAlign w:val="center"/>
          </w:tcPr>
          <w:p w14:paraId="21EC4ED5" w14:textId="77777777" w:rsidR="0011582E" w:rsidRPr="00A4509B" w:rsidRDefault="0011582E" w:rsidP="009714E7">
            <w:pPr>
              <w:jc w:val="center"/>
              <w:rPr>
                <w:rFonts w:ascii="Arial" w:hAnsi="Arial" w:cs="Arial"/>
                <w:noProof/>
                <w:sz w:val="18"/>
                <w:szCs w:val="18"/>
                <w:lang w:val="bs-Latn-BA"/>
              </w:rPr>
            </w:pPr>
          </w:p>
        </w:tc>
      </w:tr>
    </w:tbl>
    <w:p w14:paraId="16ED4B25" w14:textId="3ECF9F9F" w:rsidR="0011582E" w:rsidRPr="00AC77D0" w:rsidRDefault="0011582E" w:rsidP="00A4509B">
      <w:pPr>
        <w:ind w:right="-1771"/>
        <w:jc w:val="both"/>
        <w:rPr>
          <w:rFonts w:ascii="Arial" w:hAnsi="Arial" w:cs="Arial"/>
          <w:noProof/>
          <w:sz w:val="22"/>
          <w:szCs w:val="22"/>
          <w:lang w:val="bs-Latn-BA"/>
        </w:rPr>
      </w:pPr>
    </w:p>
    <w:p w14:paraId="2868972B" w14:textId="77777777" w:rsidR="0011582E" w:rsidRPr="00AC77D0" w:rsidRDefault="0011582E" w:rsidP="009714E7">
      <w:pPr>
        <w:ind w:left="851" w:right="-1771" w:hanging="851"/>
        <w:jc w:val="both"/>
        <w:rPr>
          <w:rFonts w:ascii="Arial" w:hAnsi="Arial" w:cs="Arial"/>
          <w:noProof/>
          <w:sz w:val="22"/>
          <w:szCs w:val="22"/>
          <w:lang w:val="bs-Latn-BA"/>
        </w:rPr>
      </w:pPr>
      <w:r w:rsidRPr="00AC77D0">
        <w:rPr>
          <w:rFonts w:ascii="Arial" w:hAnsi="Arial" w:cs="Arial"/>
          <w:noProof/>
          <w:sz w:val="22"/>
          <w:szCs w:val="22"/>
          <w:lang w:val="bs-Latn-BA"/>
        </w:rPr>
        <w:t>Referentni broj emisionog mjesta: E3 (prosjek 12 mjerenja/godinu)</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401"/>
        <w:gridCol w:w="1201"/>
        <w:gridCol w:w="1200"/>
        <w:gridCol w:w="1200"/>
        <w:gridCol w:w="1200"/>
        <w:gridCol w:w="2160"/>
        <w:gridCol w:w="1416"/>
        <w:gridCol w:w="1351"/>
        <w:gridCol w:w="1499"/>
        <w:gridCol w:w="1188"/>
      </w:tblGrid>
      <w:tr w:rsidR="0011582E" w:rsidRPr="00A4509B" w14:paraId="11E92F09" w14:textId="77777777" w:rsidTr="0068617B">
        <w:trPr>
          <w:jc w:val="center"/>
        </w:trPr>
        <w:tc>
          <w:tcPr>
            <w:tcW w:w="810" w:type="pct"/>
            <w:vMerge w:val="restart"/>
            <w:shd w:val="clear" w:color="auto" w:fill="auto"/>
            <w:vAlign w:val="center"/>
          </w:tcPr>
          <w:p w14:paraId="4F7C2676"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Parametar</w:t>
            </w:r>
          </w:p>
        </w:tc>
        <w:tc>
          <w:tcPr>
            <w:tcW w:w="1619" w:type="pct"/>
            <w:gridSpan w:val="4"/>
            <w:shd w:val="clear" w:color="auto" w:fill="auto"/>
            <w:vAlign w:val="center"/>
          </w:tcPr>
          <w:p w14:paraId="68DC4E89"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 xml:space="preserve">Prije tretmana </w:t>
            </w:r>
          </w:p>
        </w:tc>
        <w:tc>
          <w:tcPr>
            <w:tcW w:w="2168" w:type="pct"/>
            <w:gridSpan w:val="4"/>
            <w:shd w:val="clear" w:color="auto" w:fill="auto"/>
            <w:vAlign w:val="center"/>
          </w:tcPr>
          <w:p w14:paraId="66BDDD85"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Na ispustu u recipijent</w:t>
            </w:r>
          </w:p>
        </w:tc>
        <w:tc>
          <w:tcPr>
            <w:tcW w:w="403" w:type="pct"/>
            <w:vMerge w:val="restart"/>
            <w:shd w:val="clear" w:color="auto" w:fill="auto"/>
            <w:vAlign w:val="center"/>
          </w:tcPr>
          <w:p w14:paraId="1CE82BE8"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Efikasnost uređaja za prečišćavanje (%)</w:t>
            </w:r>
          </w:p>
        </w:tc>
      </w:tr>
      <w:tr w:rsidR="0011582E" w:rsidRPr="00A4509B" w14:paraId="6724E51E" w14:textId="77777777" w:rsidTr="0068617B">
        <w:trPr>
          <w:jc w:val="center"/>
        </w:trPr>
        <w:tc>
          <w:tcPr>
            <w:tcW w:w="810" w:type="pct"/>
            <w:vMerge/>
            <w:shd w:val="clear" w:color="auto" w:fill="auto"/>
            <w:vAlign w:val="center"/>
          </w:tcPr>
          <w:p w14:paraId="39BE383F" w14:textId="77777777" w:rsidR="0011582E" w:rsidRPr="00A4509B" w:rsidRDefault="0011582E" w:rsidP="009714E7">
            <w:pPr>
              <w:jc w:val="center"/>
              <w:rPr>
                <w:rFonts w:ascii="Arial" w:hAnsi="Arial" w:cs="Arial"/>
                <w:noProof/>
                <w:sz w:val="18"/>
                <w:szCs w:val="18"/>
                <w:lang w:val="bs-Latn-BA"/>
              </w:rPr>
            </w:pPr>
          </w:p>
        </w:tc>
        <w:tc>
          <w:tcPr>
            <w:tcW w:w="405" w:type="pct"/>
            <w:shd w:val="clear" w:color="auto" w:fill="auto"/>
            <w:vAlign w:val="center"/>
          </w:tcPr>
          <w:p w14:paraId="5180A9C5"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Maks. prosječna vrijednost na sat</w:t>
            </w:r>
          </w:p>
          <w:p w14:paraId="4FFDBF16"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(mg/l)</w:t>
            </w:r>
          </w:p>
        </w:tc>
        <w:tc>
          <w:tcPr>
            <w:tcW w:w="405" w:type="pct"/>
            <w:shd w:val="clear" w:color="auto" w:fill="auto"/>
            <w:vAlign w:val="center"/>
          </w:tcPr>
          <w:p w14:paraId="549884A2"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Maks. prosječna vrijednost na dan (mg/l)</w:t>
            </w:r>
          </w:p>
        </w:tc>
        <w:tc>
          <w:tcPr>
            <w:tcW w:w="405" w:type="pct"/>
            <w:shd w:val="clear" w:color="auto" w:fill="auto"/>
            <w:vAlign w:val="center"/>
          </w:tcPr>
          <w:p w14:paraId="7A252C4A"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kg/dan</w:t>
            </w:r>
          </w:p>
        </w:tc>
        <w:tc>
          <w:tcPr>
            <w:tcW w:w="405" w:type="pct"/>
            <w:shd w:val="clear" w:color="auto" w:fill="auto"/>
            <w:vAlign w:val="center"/>
          </w:tcPr>
          <w:p w14:paraId="7F21133B"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kg/god</w:t>
            </w:r>
          </w:p>
        </w:tc>
        <w:tc>
          <w:tcPr>
            <w:tcW w:w="729" w:type="pct"/>
            <w:shd w:val="clear" w:color="auto" w:fill="auto"/>
            <w:vAlign w:val="center"/>
          </w:tcPr>
          <w:p w14:paraId="32EBC47B"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Maks. prosječna vrijednost na sat</w:t>
            </w:r>
          </w:p>
          <w:p w14:paraId="19DD7AE0"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(mg/l)</w:t>
            </w:r>
          </w:p>
        </w:tc>
        <w:tc>
          <w:tcPr>
            <w:tcW w:w="478" w:type="pct"/>
            <w:shd w:val="clear" w:color="auto" w:fill="auto"/>
            <w:vAlign w:val="center"/>
          </w:tcPr>
          <w:p w14:paraId="60BFB532"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Maks. prosječna vrijednost na dan (mg/l)</w:t>
            </w:r>
          </w:p>
        </w:tc>
        <w:tc>
          <w:tcPr>
            <w:tcW w:w="456" w:type="pct"/>
            <w:shd w:val="clear" w:color="auto" w:fill="auto"/>
            <w:vAlign w:val="center"/>
          </w:tcPr>
          <w:p w14:paraId="3597267E"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kg/dan</w:t>
            </w:r>
          </w:p>
        </w:tc>
        <w:tc>
          <w:tcPr>
            <w:tcW w:w="506" w:type="pct"/>
            <w:shd w:val="clear" w:color="auto" w:fill="auto"/>
            <w:vAlign w:val="center"/>
          </w:tcPr>
          <w:p w14:paraId="02AC75C3"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kg/god</w:t>
            </w:r>
          </w:p>
        </w:tc>
        <w:tc>
          <w:tcPr>
            <w:tcW w:w="403" w:type="pct"/>
            <w:vMerge/>
            <w:shd w:val="clear" w:color="auto" w:fill="auto"/>
            <w:vAlign w:val="center"/>
          </w:tcPr>
          <w:p w14:paraId="2D2E5FFB" w14:textId="77777777" w:rsidR="0011582E" w:rsidRPr="00A4509B" w:rsidRDefault="0011582E" w:rsidP="009714E7">
            <w:pPr>
              <w:jc w:val="center"/>
              <w:rPr>
                <w:rFonts w:ascii="Arial" w:hAnsi="Arial" w:cs="Arial"/>
                <w:noProof/>
                <w:sz w:val="18"/>
                <w:szCs w:val="18"/>
                <w:lang w:val="bs-Latn-BA"/>
              </w:rPr>
            </w:pPr>
          </w:p>
        </w:tc>
      </w:tr>
      <w:tr w:rsidR="0011582E" w:rsidRPr="00A4509B" w14:paraId="4E4DCF7A" w14:textId="77777777" w:rsidTr="0068617B">
        <w:trPr>
          <w:jc w:val="center"/>
        </w:trPr>
        <w:tc>
          <w:tcPr>
            <w:tcW w:w="810" w:type="pct"/>
            <w:shd w:val="clear" w:color="auto" w:fill="auto"/>
            <w:vAlign w:val="center"/>
          </w:tcPr>
          <w:p w14:paraId="0D76A4F1" w14:textId="77777777" w:rsidR="0011582E" w:rsidRPr="00A4509B" w:rsidRDefault="0011582E" w:rsidP="009714E7">
            <w:pPr>
              <w:rPr>
                <w:rFonts w:ascii="Arial" w:hAnsi="Arial" w:cs="Arial"/>
                <w:noProof/>
                <w:sz w:val="18"/>
                <w:szCs w:val="18"/>
                <w:lang w:val="bs-Latn-BA"/>
              </w:rPr>
            </w:pPr>
            <w:r w:rsidRPr="00A4509B">
              <w:rPr>
                <w:rFonts w:ascii="Arial" w:hAnsi="Arial" w:cs="Arial"/>
                <w:sz w:val="18"/>
                <w:szCs w:val="18"/>
              </w:rPr>
              <w:t>Protok</w:t>
            </w:r>
          </w:p>
        </w:tc>
        <w:tc>
          <w:tcPr>
            <w:tcW w:w="405" w:type="pct"/>
            <w:shd w:val="clear" w:color="auto" w:fill="auto"/>
            <w:vAlign w:val="center"/>
          </w:tcPr>
          <w:p w14:paraId="1BA25A64"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3E726194"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45164DE5"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03B72FF3"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729" w:type="pct"/>
            <w:shd w:val="clear" w:color="auto" w:fill="auto"/>
            <w:vAlign w:val="center"/>
          </w:tcPr>
          <w:p w14:paraId="25B72404"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78" w:type="pct"/>
            <w:shd w:val="clear" w:color="auto" w:fill="auto"/>
            <w:vAlign w:val="center"/>
          </w:tcPr>
          <w:p w14:paraId="7DED83C4"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625,20</w:t>
            </w:r>
          </w:p>
        </w:tc>
        <w:tc>
          <w:tcPr>
            <w:tcW w:w="456" w:type="pct"/>
            <w:shd w:val="clear" w:color="auto" w:fill="auto"/>
            <w:vAlign w:val="center"/>
          </w:tcPr>
          <w:p w14:paraId="1BE50000"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506" w:type="pct"/>
            <w:shd w:val="clear" w:color="auto" w:fill="auto"/>
            <w:vAlign w:val="center"/>
          </w:tcPr>
          <w:p w14:paraId="3B3DB4FA"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3" w:type="pct"/>
            <w:shd w:val="clear" w:color="auto" w:fill="auto"/>
            <w:vAlign w:val="center"/>
          </w:tcPr>
          <w:p w14:paraId="49549E68"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r>
      <w:tr w:rsidR="0011582E" w:rsidRPr="00A4509B" w14:paraId="73F05E29" w14:textId="77777777" w:rsidTr="0068617B">
        <w:trPr>
          <w:jc w:val="center"/>
        </w:trPr>
        <w:tc>
          <w:tcPr>
            <w:tcW w:w="810" w:type="pct"/>
            <w:shd w:val="clear" w:color="auto" w:fill="auto"/>
            <w:vAlign w:val="center"/>
          </w:tcPr>
          <w:p w14:paraId="1A1D510A" w14:textId="77777777" w:rsidR="0011582E" w:rsidRPr="00A4509B" w:rsidRDefault="0011582E" w:rsidP="009714E7">
            <w:pPr>
              <w:rPr>
                <w:rFonts w:ascii="Arial" w:hAnsi="Arial" w:cs="Arial"/>
                <w:noProof/>
                <w:sz w:val="18"/>
                <w:szCs w:val="18"/>
                <w:lang w:val="bs-Latn-BA"/>
              </w:rPr>
            </w:pPr>
            <w:r w:rsidRPr="00A4509B">
              <w:rPr>
                <w:rFonts w:ascii="Arial" w:hAnsi="Arial" w:cs="Arial"/>
                <w:sz w:val="18"/>
                <w:szCs w:val="18"/>
              </w:rPr>
              <w:t>Temperatura</w:t>
            </w:r>
          </w:p>
        </w:tc>
        <w:tc>
          <w:tcPr>
            <w:tcW w:w="405" w:type="pct"/>
            <w:shd w:val="clear" w:color="auto" w:fill="auto"/>
            <w:vAlign w:val="center"/>
          </w:tcPr>
          <w:p w14:paraId="71BABEAD"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2431EF15"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2AADB266"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64A1CE9D"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729" w:type="pct"/>
            <w:shd w:val="clear" w:color="auto" w:fill="auto"/>
            <w:vAlign w:val="center"/>
          </w:tcPr>
          <w:p w14:paraId="2E805BE4"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78" w:type="pct"/>
            <w:shd w:val="clear" w:color="auto" w:fill="auto"/>
            <w:vAlign w:val="center"/>
          </w:tcPr>
          <w:p w14:paraId="0D52012A"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16,89</w:t>
            </w:r>
          </w:p>
        </w:tc>
        <w:tc>
          <w:tcPr>
            <w:tcW w:w="456" w:type="pct"/>
            <w:shd w:val="clear" w:color="auto" w:fill="auto"/>
            <w:vAlign w:val="center"/>
          </w:tcPr>
          <w:p w14:paraId="1E0358BD"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506" w:type="pct"/>
            <w:shd w:val="clear" w:color="auto" w:fill="auto"/>
            <w:vAlign w:val="center"/>
          </w:tcPr>
          <w:p w14:paraId="01701225"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3" w:type="pct"/>
            <w:shd w:val="clear" w:color="auto" w:fill="auto"/>
            <w:vAlign w:val="center"/>
          </w:tcPr>
          <w:p w14:paraId="4374D3DB"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r>
      <w:tr w:rsidR="0011582E" w:rsidRPr="00A4509B" w14:paraId="5DC3DEDE" w14:textId="77777777" w:rsidTr="0068617B">
        <w:trPr>
          <w:jc w:val="center"/>
        </w:trPr>
        <w:tc>
          <w:tcPr>
            <w:tcW w:w="810" w:type="pct"/>
            <w:shd w:val="clear" w:color="auto" w:fill="auto"/>
            <w:vAlign w:val="center"/>
          </w:tcPr>
          <w:p w14:paraId="67593BE2" w14:textId="77777777" w:rsidR="0011582E" w:rsidRPr="00A4509B" w:rsidRDefault="0011582E" w:rsidP="009714E7">
            <w:pPr>
              <w:rPr>
                <w:rFonts w:ascii="Arial" w:hAnsi="Arial" w:cs="Arial"/>
                <w:noProof/>
                <w:sz w:val="18"/>
                <w:szCs w:val="18"/>
                <w:lang w:val="bs-Latn-BA"/>
              </w:rPr>
            </w:pPr>
            <w:r w:rsidRPr="00A4509B">
              <w:rPr>
                <w:rFonts w:ascii="Arial" w:hAnsi="Arial" w:cs="Arial"/>
                <w:sz w:val="18"/>
                <w:szCs w:val="18"/>
              </w:rPr>
              <w:t>pH vrijednost</w:t>
            </w:r>
          </w:p>
        </w:tc>
        <w:tc>
          <w:tcPr>
            <w:tcW w:w="405" w:type="pct"/>
            <w:shd w:val="clear" w:color="auto" w:fill="auto"/>
            <w:vAlign w:val="center"/>
          </w:tcPr>
          <w:p w14:paraId="655B4A01"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7A3300B2"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11AEA1EE"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7386E546"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729" w:type="pct"/>
            <w:shd w:val="clear" w:color="auto" w:fill="auto"/>
            <w:vAlign w:val="center"/>
          </w:tcPr>
          <w:p w14:paraId="1916A904"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78" w:type="pct"/>
            <w:shd w:val="clear" w:color="auto" w:fill="auto"/>
            <w:vAlign w:val="center"/>
          </w:tcPr>
          <w:p w14:paraId="155EB83A"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9,22</w:t>
            </w:r>
          </w:p>
        </w:tc>
        <w:tc>
          <w:tcPr>
            <w:tcW w:w="456" w:type="pct"/>
            <w:shd w:val="clear" w:color="auto" w:fill="auto"/>
            <w:vAlign w:val="center"/>
          </w:tcPr>
          <w:p w14:paraId="6DCE3E44"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506" w:type="pct"/>
            <w:shd w:val="clear" w:color="auto" w:fill="auto"/>
            <w:vAlign w:val="center"/>
          </w:tcPr>
          <w:p w14:paraId="1C37B58F"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3" w:type="pct"/>
            <w:shd w:val="clear" w:color="auto" w:fill="auto"/>
            <w:vAlign w:val="center"/>
          </w:tcPr>
          <w:p w14:paraId="203CF65C"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r>
      <w:tr w:rsidR="0011582E" w:rsidRPr="00A4509B" w14:paraId="6D718EAF" w14:textId="77777777" w:rsidTr="0068617B">
        <w:trPr>
          <w:jc w:val="center"/>
        </w:trPr>
        <w:tc>
          <w:tcPr>
            <w:tcW w:w="810" w:type="pct"/>
            <w:shd w:val="clear" w:color="auto" w:fill="auto"/>
            <w:vAlign w:val="center"/>
          </w:tcPr>
          <w:p w14:paraId="3E49D45F" w14:textId="77777777" w:rsidR="0011582E" w:rsidRPr="00A4509B" w:rsidRDefault="0011582E" w:rsidP="009714E7">
            <w:pPr>
              <w:rPr>
                <w:rFonts w:ascii="Arial" w:hAnsi="Arial" w:cs="Arial"/>
                <w:noProof/>
                <w:sz w:val="18"/>
                <w:szCs w:val="18"/>
                <w:lang w:val="bs-Latn-BA"/>
              </w:rPr>
            </w:pPr>
            <w:r w:rsidRPr="00A4509B">
              <w:rPr>
                <w:rFonts w:ascii="Arial" w:hAnsi="Arial" w:cs="Arial"/>
                <w:sz w:val="18"/>
                <w:szCs w:val="18"/>
              </w:rPr>
              <w:t>Boja</w:t>
            </w:r>
          </w:p>
        </w:tc>
        <w:tc>
          <w:tcPr>
            <w:tcW w:w="405" w:type="pct"/>
            <w:shd w:val="clear" w:color="auto" w:fill="auto"/>
            <w:vAlign w:val="center"/>
          </w:tcPr>
          <w:p w14:paraId="316525AB"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1062CCD8"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39592507"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2BEE5DFA"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729" w:type="pct"/>
            <w:shd w:val="clear" w:color="auto" w:fill="auto"/>
            <w:vAlign w:val="center"/>
          </w:tcPr>
          <w:p w14:paraId="729810E4"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78" w:type="pct"/>
            <w:shd w:val="clear" w:color="auto" w:fill="auto"/>
            <w:vAlign w:val="center"/>
          </w:tcPr>
          <w:p w14:paraId="4ECCE932"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25,39</w:t>
            </w:r>
          </w:p>
        </w:tc>
        <w:tc>
          <w:tcPr>
            <w:tcW w:w="456" w:type="pct"/>
            <w:shd w:val="clear" w:color="auto" w:fill="auto"/>
            <w:vAlign w:val="center"/>
          </w:tcPr>
          <w:p w14:paraId="261B126F"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506" w:type="pct"/>
            <w:shd w:val="clear" w:color="auto" w:fill="auto"/>
            <w:vAlign w:val="center"/>
          </w:tcPr>
          <w:p w14:paraId="779EFC0B"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3" w:type="pct"/>
            <w:shd w:val="clear" w:color="auto" w:fill="auto"/>
            <w:vAlign w:val="center"/>
          </w:tcPr>
          <w:p w14:paraId="29383C64"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r>
      <w:tr w:rsidR="0011582E" w:rsidRPr="00A4509B" w14:paraId="1688E0B1" w14:textId="77777777" w:rsidTr="0068617B">
        <w:trPr>
          <w:jc w:val="center"/>
        </w:trPr>
        <w:tc>
          <w:tcPr>
            <w:tcW w:w="810" w:type="pct"/>
            <w:shd w:val="clear" w:color="auto" w:fill="auto"/>
            <w:vAlign w:val="center"/>
          </w:tcPr>
          <w:p w14:paraId="387BBEEB" w14:textId="77777777" w:rsidR="0011582E" w:rsidRPr="00A4509B" w:rsidRDefault="0011582E" w:rsidP="009714E7">
            <w:pPr>
              <w:rPr>
                <w:rFonts w:ascii="Arial" w:hAnsi="Arial" w:cs="Arial"/>
                <w:noProof/>
                <w:sz w:val="18"/>
                <w:szCs w:val="18"/>
                <w:lang w:val="bs-Latn-BA"/>
              </w:rPr>
            </w:pPr>
            <w:r w:rsidRPr="00A4509B">
              <w:rPr>
                <w:rFonts w:ascii="Arial" w:hAnsi="Arial" w:cs="Arial"/>
                <w:sz w:val="18"/>
                <w:szCs w:val="18"/>
              </w:rPr>
              <w:lastRenderedPageBreak/>
              <w:t>Miris</w:t>
            </w:r>
          </w:p>
        </w:tc>
        <w:tc>
          <w:tcPr>
            <w:tcW w:w="405" w:type="pct"/>
            <w:shd w:val="clear" w:color="auto" w:fill="auto"/>
            <w:vAlign w:val="center"/>
          </w:tcPr>
          <w:p w14:paraId="7E581436"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140C4977"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366B18CC"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45A31749"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729" w:type="pct"/>
            <w:shd w:val="clear" w:color="auto" w:fill="auto"/>
            <w:vAlign w:val="center"/>
          </w:tcPr>
          <w:p w14:paraId="1CC128CF"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78" w:type="pct"/>
            <w:shd w:val="clear" w:color="auto" w:fill="auto"/>
            <w:vAlign w:val="center"/>
          </w:tcPr>
          <w:p w14:paraId="39474625"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56" w:type="pct"/>
            <w:shd w:val="clear" w:color="auto" w:fill="auto"/>
            <w:vAlign w:val="center"/>
          </w:tcPr>
          <w:p w14:paraId="7E5AD513"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506" w:type="pct"/>
            <w:shd w:val="clear" w:color="auto" w:fill="auto"/>
            <w:vAlign w:val="center"/>
          </w:tcPr>
          <w:p w14:paraId="7DAD3FB9"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3" w:type="pct"/>
            <w:shd w:val="clear" w:color="auto" w:fill="auto"/>
            <w:vAlign w:val="center"/>
          </w:tcPr>
          <w:p w14:paraId="7A7285ED"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r>
      <w:tr w:rsidR="0011582E" w:rsidRPr="00A4509B" w14:paraId="240D2FB6" w14:textId="77777777" w:rsidTr="0068617B">
        <w:trPr>
          <w:jc w:val="center"/>
        </w:trPr>
        <w:tc>
          <w:tcPr>
            <w:tcW w:w="810" w:type="pct"/>
            <w:shd w:val="clear" w:color="auto" w:fill="auto"/>
            <w:vAlign w:val="center"/>
          </w:tcPr>
          <w:p w14:paraId="1C20A910" w14:textId="77777777" w:rsidR="0011582E" w:rsidRPr="00A4509B" w:rsidRDefault="0011582E" w:rsidP="009714E7">
            <w:pPr>
              <w:rPr>
                <w:rFonts w:ascii="Arial" w:hAnsi="Arial" w:cs="Arial"/>
                <w:noProof/>
                <w:sz w:val="18"/>
                <w:szCs w:val="18"/>
                <w:lang w:val="bs-Latn-BA"/>
              </w:rPr>
            </w:pPr>
            <w:r w:rsidRPr="00A4509B">
              <w:rPr>
                <w:rFonts w:ascii="Arial" w:hAnsi="Arial" w:cs="Arial"/>
                <w:sz w:val="18"/>
                <w:szCs w:val="18"/>
              </w:rPr>
              <w:t>Rastvoreni kisik</w:t>
            </w:r>
          </w:p>
        </w:tc>
        <w:tc>
          <w:tcPr>
            <w:tcW w:w="405" w:type="pct"/>
            <w:shd w:val="clear" w:color="auto" w:fill="auto"/>
            <w:vAlign w:val="center"/>
          </w:tcPr>
          <w:p w14:paraId="2C029E95"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7B8A96D0"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0EC89DDB"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415C8A70"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729" w:type="pct"/>
            <w:shd w:val="clear" w:color="auto" w:fill="auto"/>
            <w:vAlign w:val="center"/>
          </w:tcPr>
          <w:p w14:paraId="1637C727"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78" w:type="pct"/>
            <w:shd w:val="clear" w:color="auto" w:fill="auto"/>
            <w:vAlign w:val="center"/>
          </w:tcPr>
          <w:p w14:paraId="74DFDC2F"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6,55</w:t>
            </w:r>
          </w:p>
        </w:tc>
        <w:tc>
          <w:tcPr>
            <w:tcW w:w="456" w:type="pct"/>
            <w:shd w:val="clear" w:color="auto" w:fill="auto"/>
            <w:vAlign w:val="center"/>
          </w:tcPr>
          <w:p w14:paraId="4B0F000B"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4096</w:t>
            </w:r>
          </w:p>
        </w:tc>
        <w:tc>
          <w:tcPr>
            <w:tcW w:w="506" w:type="pct"/>
            <w:shd w:val="clear" w:color="auto" w:fill="auto"/>
            <w:vAlign w:val="center"/>
          </w:tcPr>
          <w:p w14:paraId="19818156"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1494891</w:t>
            </w:r>
          </w:p>
        </w:tc>
        <w:tc>
          <w:tcPr>
            <w:tcW w:w="403" w:type="pct"/>
            <w:shd w:val="clear" w:color="auto" w:fill="auto"/>
            <w:vAlign w:val="center"/>
          </w:tcPr>
          <w:p w14:paraId="184B83D5"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r>
      <w:tr w:rsidR="0011582E" w:rsidRPr="00A4509B" w14:paraId="1FBACB9F" w14:textId="77777777" w:rsidTr="0068617B">
        <w:trPr>
          <w:jc w:val="center"/>
        </w:trPr>
        <w:tc>
          <w:tcPr>
            <w:tcW w:w="810" w:type="pct"/>
            <w:shd w:val="clear" w:color="auto" w:fill="auto"/>
            <w:vAlign w:val="center"/>
          </w:tcPr>
          <w:p w14:paraId="28EC2ED6" w14:textId="77777777" w:rsidR="0011582E" w:rsidRPr="00A4509B" w:rsidRDefault="0011582E" w:rsidP="009714E7">
            <w:pPr>
              <w:rPr>
                <w:rFonts w:ascii="Arial" w:hAnsi="Arial" w:cs="Arial"/>
                <w:noProof/>
                <w:sz w:val="18"/>
                <w:szCs w:val="18"/>
                <w:lang w:val="bs-Latn-BA"/>
              </w:rPr>
            </w:pPr>
            <w:r w:rsidRPr="00A4509B">
              <w:rPr>
                <w:rFonts w:ascii="Arial" w:hAnsi="Arial" w:cs="Arial"/>
                <w:sz w:val="18"/>
                <w:szCs w:val="18"/>
              </w:rPr>
              <w:t>Elektrovodljivost</w:t>
            </w:r>
          </w:p>
        </w:tc>
        <w:tc>
          <w:tcPr>
            <w:tcW w:w="405" w:type="pct"/>
            <w:shd w:val="clear" w:color="auto" w:fill="auto"/>
            <w:vAlign w:val="center"/>
          </w:tcPr>
          <w:p w14:paraId="07CD99CB"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7591B03F"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7123673B"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763C367F"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729" w:type="pct"/>
            <w:shd w:val="clear" w:color="auto" w:fill="auto"/>
            <w:vAlign w:val="center"/>
          </w:tcPr>
          <w:p w14:paraId="7F038DE9"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78" w:type="pct"/>
            <w:shd w:val="clear" w:color="auto" w:fill="auto"/>
            <w:vAlign w:val="center"/>
          </w:tcPr>
          <w:p w14:paraId="46681383"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478,83</w:t>
            </w:r>
          </w:p>
        </w:tc>
        <w:tc>
          <w:tcPr>
            <w:tcW w:w="456" w:type="pct"/>
            <w:shd w:val="clear" w:color="auto" w:fill="auto"/>
            <w:vAlign w:val="center"/>
          </w:tcPr>
          <w:p w14:paraId="21C169C6"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299367</w:t>
            </w:r>
          </w:p>
        </w:tc>
        <w:tc>
          <w:tcPr>
            <w:tcW w:w="506" w:type="pct"/>
            <w:shd w:val="clear" w:color="auto" w:fill="auto"/>
            <w:vAlign w:val="center"/>
          </w:tcPr>
          <w:p w14:paraId="14039AF6"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109269100</w:t>
            </w:r>
          </w:p>
        </w:tc>
        <w:tc>
          <w:tcPr>
            <w:tcW w:w="403" w:type="pct"/>
            <w:shd w:val="clear" w:color="auto" w:fill="auto"/>
            <w:vAlign w:val="center"/>
          </w:tcPr>
          <w:p w14:paraId="695C9486"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r>
      <w:tr w:rsidR="0011582E" w:rsidRPr="00A4509B" w14:paraId="2F17558C" w14:textId="77777777" w:rsidTr="0068617B">
        <w:trPr>
          <w:jc w:val="center"/>
        </w:trPr>
        <w:tc>
          <w:tcPr>
            <w:tcW w:w="810" w:type="pct"/>
            <w:shd w:val="clear" w:color="auto" w:fill="auto"/>
            <w:vAlign w:val="center"/>
          </w:tcPr>
          <w:p w14:paraId="5C225EAA" w14:textId="77777777" w:rsidR="0011582E" w:rsidRPr="00A4509B" w:rsidRDefault="0011582E" w:rsidP="009714E7">
            <w:pPr>
              <w:rPr>
                <w:rFonts w:ascii="Arial" w:hAnsi="Arial" w:cs="Arial"/>
                <w:noProof/>
                <w:sz w:val="18"/>
                <w:szCs w:val="18"/>
                <w:lang w:val="bs-Latn-BA"/>
              </w:rPr>
            </w:pPr>
            <w:r w:rsidRPr="00A4509B">
              <w:rPr>
                <w:rFonts w:ascii="Arial" w:hAnsi="Arial" w:cs="Arial"/>
                <w:sz w:val="18"/>
                <w:szCs w:val="18"/>
              </w:rPr>
              <w:t>Taložive materije</w:t>
            </w:r>
          </w:p>
        </w:tc>
        <w:tc>
          <w:tcPr>
            <w:tcW w:w="405" w:type="pct"/>
            <w:shd w:val="clear" w:color="auto" w:fill="auto"/>
            <w:vAlign w:val="center"/>
          </w:tcPr>
          <w:p w14:paraId="2D9679AC"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00C69421"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5D2D64E4"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318473CB"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729" w:type="pct"/>
            <w:shd w:val="clear" w:color="auto" w:fill="auto"/>
            <w:vAlign w:val="center"/>
          </w:tcPr>
          <w:p w14:paraId="415B0671"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78" w:type="pct"/>
            <w:shd w:val="clear" w:color="auto" w:fill="auto"/>
            <w:vAlign w:val="center"/>
          </w:tcPr>
          <w:p w14:paraId="5C12F2C4"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3,93</w:t>
            </w:r>
          </w:p>
        </w:tc>
        <w:tc>
          <w:tcPr>
            <w:tcW w:w="456" w:type="pct"/>
            <w:shd w:val="clear" w:color="auto" w:fill="auto"/>
            <w:vAlign w:val="center"/>
          </w:tcPr>
          <w:p w14:paraId="5DF8419D"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2459</w:t>
            </w:r>
          </w:p>
        </w:tc>
        <w:tc>
          <w:tcPr>
            <w:tcW w:w="506" w:type="pct"/>
            <w:shd w:val="clear" w:color="auto" w:fill="auto"/>
            <w:vAlign w:val="center"/>
          </w:tcPr>
          <w:p w14:paraId="17F9F9E8"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897391</w:t>
            </w:r>
          </w:p>
        </w:tc>
        <w:tc>
          <w:tcPr>
            <w:tcW w:w="403" w:type="pct"/>
            <w:shd w:val="clear" w:color="auto" w:fill="auto"/>
            <w:vAlign w:val="center"/>
          </w:tcPr>
          <w:p w14:paraId="6BF4F2E6"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r>
      <w:tr w:rsidR="0011582E" w:rsidRPr="00A4509B" w14:paraId="37D1B3D3" w14:textId="77777777" w:rsidTr="0068617B">
        <w:trPr>
          <w:jc w:val="center"/>
        </w:trPr>
        <w:tc>
          <w:tcPr>
            <w:tcW w:w="810" w:type="pct"/>
            <w:shd w:val="clear" w:color="auto" w:fill="auto"/>
            <w:vAlign w:val="center"/>
          </w:tcPr>
          <w:p w14:paraId="2D39963B" w14:textId="77777777" w:rsidR="0011582E" w:rsidRPr="00A4509B" w:rsidRDefault="0011582E" w:rsidP="009714E7">
            <w:pPr>
              <w:rPr>
                <w:rFonts w:ascii="Arial" w:hAnsi="Arial" w:cs="Arial"/>
                <w:noProof/>
                <w:sz w:val="18"/>
                <w:szCs w:val="18"/>
                <w:lang w:val="bs-Latn-BA"/>
              </w:rPr>
            </w:pPr>
            <w:r w:rsidRPr="00A4509B">
              <w:rPr>
                <w:rFonts w:ascii="Arial" w:hAnsi="Arial" w:cs="Arial"/>
                <w:sz w:val="18"/>
                <w:szCs w:val="18"/>
              </w:rPr>
              <w:t>Ukup. Susp. Mat</w:t>
            </w:r>
          </w:p>
        </w:tc>
        <w:tc>
          <w:tcPr>
            <w:tcW w:w="405" w:type="pct"/>
            <w:shd w:val="clear" w:color="auto" w:fill="auto"/>
            <w:vAlign w:val="center"/>
          </w:tcPr>
          <w:p w14:paraId="15451C05"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1750A357"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0B970AF0"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3C8B53DB"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729" w:type="pct"/>
            <w:shd w:val="clear" w:color="auto" w:fill="auto"/>
            <w:vAlign w:val="center"/>
          </w:tcPr>
          <w:p w14:paraId="481CDB04"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78" w:type="pct"/>
            <w:shd w:val="clear" w:color="auto" w:fill="auto"/>
            <w:vAlign w:val="center"/>
          </w:tcPr>
          <w:p w14:paraId="160AF5DB"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1179,70</w:t>
            </w:r>
          </w:p>
        </w:tc>
        <w:tc>
          <w:tcPr>
            <w:tcW w:w="456" w:type="pct"/>
            <w:shd w:val="clear" w:color="auto" w:fill="auto"/>
            <w:vAlign w:val="center"/>
          </w:tcPr>
          <w:p w14:paraId="3D869E63"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737550</w:t>
            </w:r>
          </w:p>
        </w:tc>
        <w:tc>
          <w:tcPr>
            <w:tcW w:w="506" w:type="pct"/>
            <w:shd w:val="clear" w:color="auto" w:fill="auto"/>
            <w:vAlign w:val="center"/>
          </w:tcPr>
          <w:p w14:paraId="70770EE8"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269205898</w:t>
            </w:r>
          </w:p>
        </w:tc>
        <w:tc>
          <w:tcPr>
            <w:tcW w:w="403" w:type="pct"/>
            <w:shd w:val="clear" w:color="auto" w:fill="auto"/>
            <w:vAlign w:val="center"/>
          </w:tcPr>
          <w:p w14:paraId="2283DD68"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r>
      <w:tr w:rsidR="0011582E" w:rsidRPr="00A4509B" w14:paraId="0AEA6A6C" w14:textId="77777777" w:rsidTr="0068617B">
        <w:trPr>
          <w:jc w:val="center"/>
        </w:trPr>
        <w:tc>
          <w:tcPr>
            <w:tcW w:w="810" w:type="pct"/>
            <w:shd w:val="clear" w:color="auto" w:fill="auto"/>
            <w:vAlign w:val="center"/>
          </w:tcPr>
          <w:p w14:paraId="02EC85B7" w14:textId="77777777" w:rsidR="0011582E" w:rsidRPr="00A4509B" w:rsidRDefault="0011582E" w:rsidP="009714E7">
            <w:pPr>
              <w:rPr>
                <w:rFonts w:ascii="Arial" w:hAnsi="Arial" w:cs="Arial"/>
                <w:noProof/>
                <w:sz w:val="18"/>
                <w:szCs w:val="18"/>
                <w:lang w:val="bs-Latn-BA"/>
              </w:rPr>
            </w:pPr>
            <w:r w:rsidRPr="00A4509B">
              <w:rPr>
                <w:rFonts w:ascii="Arial" w:hAnsi="Arial" w:cs="Arial"/>
                <w:sz w:val="18"/>
                <w:szCs w:val="18"/>
              </w:rPr>
              <w:t>HPK</w:t>
            </w:r>
          </w:p>
        </w:tc>
        <w:tc>
          <w:tcPr>
            <w:tcW w:w="405" w:type="pct"/>
            <w:shd w:val="clear" w:color="auto" w:fill="auto"/>
            <w:vAlign w:val="center"/>
          </w:tcPr>
          <w:p w14:paraId="46D26BB6"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117B01BC"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36FE40E5"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530C627D"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729" w:type="pct"/>
            <w:shd w:val="clear" w:color="auto" w:fill="auto"/>
            <w:vAlign w:val="center"/>
          </w:tcPr>
          <w:p w14:paraId="1D2B3253"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78" w:type="pct"/>
            <w:shd w:val="clear" w:color="auto" w:fill="auto"/>
            <w:vAlign w:val="center"/>
          </w:tcPr>
          <w:p w14:paraId="1D36569F"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26,81</w:t>
            </w:r>
          </w:p>
        </w:tc>
        <w:tc>
          <w:tcPr>
            <w:tcW w:w="456" w:type="pct"/>
            <w:shd w:val="clear" w:color="auto" w:fill="auto"/>
            <w:vAlign w:val="center"/>
          </w:tcPr>
          <w:p w14:paraId="48A5DBA4"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16761</w:t>
            </w:r>
          </w:p>
        </w:tc>
        <w:tc>
          <w:tcPr>
            <w:tcW w:w="506" w:type="pct"/>
            <w:shd w:val="clear" w:color="auto" w:fill="auto"/>
            <w:vAlign w:val="center"/>
          </w:tcPr>
          <w:p w14:paraId="1DE8002A"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6117624</w:t>
            </w:r>
          </w:p>
        </w:tc>
        <w:tc>
          <w:tcPr>
            <w:tcW w:w="403" w:type="pct"/>
            <w:shd w:val="clear" w:color="auto" w:fill="auto"/>
            <w:vAlign w:val="center"/>
          </w:tcPr>
          <w:p w14:paraId="685B2013"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r>
      <w:tr w:rsidR="0011582E" w:rsidRPr="00A4509B" w14:paraId="335EDB5E" w14:textId="77777777" w:rsidTr="0068617B">
        <w:trPr>
          <w:jc w:val="center"/>
        </w:trPr>
        <w:tc>
          <w:tcPr>
            <w:tcW w:w="810" w:type="pct"/>
            <w:shd w:val="clear" w:color="auto" w:fill="auto"/>
            <w:vAlign w:val="center"/>
          </w:tcPr>
          <w:p w14:paraId="5E016BD4" w14:textId="77777777" w:rsidR="0011582E" w:rsidRPr="00A4509B" w:rsidRDefault="0011582E" w:rsidP="009714E7">
            <w:pPr>
              <w:rPr>
                <w:rFonts w:ascii="Arial" w:hAnsi="Arial" w:cs="Arial"/>
                <w:noProof/>
                <w:sz w:val="18"/>
                <w:szCs w:val="18"/>
                <w:lang w:val="bs-Latn-BA"/>
              </w:rPr>
            </w:pPr>
            <w:r w:rsidRPr="00A4509B">
              <w:rPr>
                <w:rFonts w:ascii="Arial" w:hAnsi="Arial" w:cs="Arial"/>
                <w:sz w:val="18"/>
                <w:szCs w:val="18"/>
              </w:rPr>
              <w:t>BPK5</w:t>
            </w:r>
          </w:p>
        </w:tc>
        <w:tc>
          <w:tcPr>
            <w:tcW w:w="405" w:type="pct"/>
            <w:shd w:val="clear" w:color="auto" w:fill="auto"/>
            <w:vAlign w:val="center"/>
          </w:tcPr>
          <w:p w14:paraId="77927F80"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4A324963"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0636266C"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666CAD56"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729" w:type="pct"/>
            <w:shd w:val="clear" w:color="auto" w:fill="auto"/>
            <w:vAlign w:val="center"/>
          </w:tcPr>
          <w:p w14:paraId="7242AD9B"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78" w:type="pct"/>
            <w:shd w:val="clear" w:color="auto" w:fill="auto"/>
            <w:vAlign w:val="center"/>
          </w:tcPr>
          <w:p w14:paraId="030B0CB2"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8,98</w:t>
            </w:r>
          </w:p>
        </w:tc>
        <w:tc>
          <w:tcPr>
            <w:tcW w:w="456" w:type="pct"/>
            <w:shd w:val="clear" w:color="auto" w:fill="auto"/>
            <w:vAlign w:val="center"/>
          </w:tcPr>
          <w:p w14:paraId="59F2C607"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5611</w:t>
            </w:r>
          </w:p>
        </w:tc>
        <w:tc>
          <w:tcPr>
            <w:tcW w:w="506" w:type="pct"/>
            <w:shd w:val="clear" w:color="auto" w:fill="auto"/>
            <w:vAlign w:val="center"/>
          </w:tcPr>
          <w:p w14:paraId="51A3F1AE"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2048083</w:t>
            </w:r>
          </w:p>
        </w:tc>
        <w:tc>
          <w:tcPr>
            <w:tcW w:w="403" w:type="pct"/>
            <w:shd w:val="clear" w:color="auto" w:fill="auto"/>
            <w:vAlign w:val="center"/>
          </w:tcPr>
          <w:p w14:paraId="197B89B6"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r>
      <w:tr w:rsidR="0011582E" w:rsidRPr="00A4509B" w14:paraId="01D7475F" w14:textId="77777777" w:rsidTr="0068617B">
        <w:trPr>
          <w:jc w:val="center"/>
        </w:trPr>
        <w:tc>
          <w:tcPr>
            <w:tcW w:w="810" w:type="pct"/>
            <w:shd w:val="clear" w:color="auto" w:fill="auto"/>
            <w:vAlign w:val="center"/>
          </w:tcPr>
          <w:p w14:paraId="59126D3A" w14:textId="77777777" w:rsidR="0011582E" w:rsidRPr="00A4509B" w:rsidRDefault="0011582E" w:rsidP="009714E7">
            <w:pPr>
              <w:rPr>
                <w:rFonts w:ascii="Arial" w:hAnsi="Arial" w:cs="Arial"/>
                <w:noProof/>
                <w:sz w:val="18"/>
                <w:szCs w:val="18"/>
                <w:lang w:val="bs-Latn-BA"/>
              </w:rPr>
            </w:pPr>
            <w:r w:rsidRPr="00A4509B">
              <w:rPr>
                <w:rFonts w:ascii="Arial" w:hAnsi="Arial" w:cs="Arial"/>
                <w:sz w:val="18"/>
                <w:szCs w:val="18"/>
              </w:rPr>
              <w:t>Ukupni azot</w:t>
            </w:r>
          </w:p>
        </w:tc>
        <w:tc>
          <w:tcPr>
            <w:tcW w:w="405" w:type="pct"/>
            <w:shd w:val="clear" w:color="auto" w:fill="auto"/>
            <w:vAlign w:val="center"/>
          </w:tcPr>
          <w:p w14:paraId="32F5403C"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05AE026F"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7FA01E7B"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3CBE63CC"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729" w:type="pct"/>
            <w:shd w:val="clear" w:color="auto" w:fill="auto"/>
            <w:vAlign w:val="center"/>
          </w:tcPr>
          <w:p w14:paraId="6F07608C"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78" w:type="pct"/>
            <w:shd w:val="clear" w:color="auto" w:fill="auto"/>
            <w:vAlign w:val="center"/>
          </w:tcPr>
          <w:p w14:paraId="090FDA17"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6,42</w:t>
            </w:r>
          </w:p>
        </w:tc>
        <w:tc>
          <w:tcPr>
            <w:tcW w:w="456" w:type="pct"/>
            <w:shd w:val="clear" w:color="auto" w:fill="auto"/>
            <w:vAlign w:val="center"/>
          </w:tcPr>
          <w:p w14:paraId="402E6851"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4014</w:t>
            </w:r>
          </w:p>
        </w:tc>
        <w:tc>
          <w:tcPr>
            <w:tcW w:w="506" w:type="pct"/>
            <w:shd w:val="clear" w:color="auto" w:fill="auto"/>
            <w:vAlign w:val="center"/>
          </w:tcPr>
          <w:p w14:paraId="4F64BB99"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1465035</w:t>
            </w:r>
          </w:p>
        </w:tc>
        <w:tc>
          <w:tcPr>
            <w:tcW w:w="403" w:type="pct"/>
            <w:shd w:val="clear" w:color="auto" w:fill="auto"/>
            <w:vAlign w:val="center"/>
          </w:tcPr>
          <w:p w14:paraId="667DC40E"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r>
      <w:tr w:rsidR="0011582E" w:rsidRPr="00A4509B" w14:paraId="22C91EBB" w14:textId="77777777" w:rsidTr="0068617B">
        <w:trPr>
          <w:jc w:val="center"/>
        </w:trPr>
        <w:tc>
          <w:tcPr>
            <w:tcW w:w="810" w:type="pct"/>
            <w:shd w:val="clear" w:color="auto" w:fill="auto"/>
            <w:vAlign w:val="center"/>
          </w:tcPr>
          <w:p w14:paraId="3AD9CBC6" w14:textId="77777777" w:rsidR="0011582E" w:rsidRPr="00A4509B" w:rsidRDefault="0011582E" w:rsidP="009714E7">
            <w:pPr>
              <w:rPr>
                <w:rFonts w:ascii="Arial" w:hAnsi="Arial" w:cs="Arial"/>
                <w:b/>
                <w:bCs/>
                <w:noProof/>
                <w:sz w:val="18"/>
                <w:szCs w:val="18"/>
                <w:lang w:val="bs-Latn-BA"/>
              </w:rPr>
            </w:pPr>
            <w:r w:rsidRPr="00A4509B">
              <w:rPr>
                <w:rFonts w:ascii="Arial" w:hAnsi="Arial" w:cs="Arial"/>
                <w:sz w:val="18"/>
                <w:szCs w:val="18"/>
              </w:rPr>
              <w:t>NH4-N</w:t>
            </w:r>
          </w:p>
        </w:tc>
        <w:tc>
          <w:tcPr>
            <w:tcW w:w="405" w:type="pct"/>
            <w:shd w:val="clear" w:color="auto" w:fill="auto"/>
            <w:vAlign w:val="center"/>
          </w:tcPr>
          <w:p w14:paraId="506B309D"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3B34E508"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77433041"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679F3156"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729" w:type="pct"/>
            <w:shd w:val="clear" w:color="auto" w:fill="auto"/>
            <w:vAlign w:val="center"/>
          </w:tcPr>
          <w:p w14:paraId="613496AB"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78" w:type="pct"/>
            <w:shd w:val="clear" w:color="auto" w:fill="auto"/>
            <w:vAlign w:val="center"/>
          </w:tcPr>
          <w:p w14:paraId="39850393"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2,40</w:t>
            </w:r>
          </w:p>
        </w:tc>
        <w:tc>
          <w:tcPr>
            <w:tcW w:w="456" w:type="pct"/>
            <w:shd w:val="clear" w:color="auto" w:fill="auto"/>
            <w:vAlign w:val="center"/>
          </w:tcPr>
          <w:p w14:paraId="3EE6F5FE"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1498</w:t>
            </w:r>
          </w:p>
        </w:tc>
        <w:tc>
          <w:tcPr>
            <w:tcW w:w="506" w:type="pct"/>
            <w:shd w:val="clear" w:color="auto" w:fill="auto"/>
            <w:vAlign w:val="center"/>
          </w:tcPr>
          <w:p w14:paraId="3D77F813"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546916</w:t>
            </w:r>
          </w:p>
        </w:tc>
        <w:tc>
          <w:tcPr>
            <w:tcW w:w="403" w:type="pct"/>
            <w:shd w:val="clear" w:color="auto" w:fill="auto"/>
            <w:vAlign w:val="center"/>
          </w:tcPr>
          <w:p w14:paraId="3E74D2D6"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r>
      <w:tr w:rsidR="0011582E" w:rsidRPr="00A4509B" w14:paraId="5745FFA1" w14:textId="77777777" w:rsidTr="0068617B">
        <w:trPr>
          <w:jc w:val="center"/>
        </w:trPr>
        <w:tc>
          <w:tcPr>
            <w:tcW w:w="810" w:type="pct"/>
            <w:shd w:val="clear" w:color="auto" w:fill="auto"/>
            <w:vAlign w:val="center"/>
          </w:tcPr>
          <w:p w14:paraId="18ACAE3F" w14:textId="77777777" w:rsidR="0011582E" w:rsidRPr="00A4509B" w:rsidRDefault="0011582E" w:rsidP="009714E7">
            <w:pPr>
              <w:rPr>
                <w:rFonts w:ascii="Arial" w:hAnsi="Arial" w:cs="Arial"/>
                <w:b/>
                <w:bCs/>
                <w:noProof/>
                <w:sz w:val="18"/>
                <w:szCs w:val="18"/>
                <w:lang w:val="bs-Latn-BA"/>
              </w:rPr>
            </w:pPr>
            <w:r w:rsidRPr="00A4509B">
              <w:rPr>
                <w:rFonts w:ascii="Arial" w:hAnsi="Arial" w:cs="Arial"/>
                <w:sz w:val="18"/>
                <w:szCs w:val="18"/>
              </w:rPr>
              <w:t>Ukupni fosfor</w:t>
            </w:r>
          </w:p>
        </w:tc>
        <w:tc>
          <w:tcPr>
            <w:tcW w:w="405" w:type="pct"/>
            <w:shd w:val="clear" w:color="auto" w:fill="auto"/>
            <w:vAlign w:val="center"/>
          </w:tcPr>
          <w:p w14:paraId="33A57736"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6DDB21AA"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0AA768CD"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536C45A1"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729" w:type="pct"/>
            <w:shd w:val="clear" w:color="auto" w:fill="auto"/>
            <w:vAlign w:val="center"/>
          </w:tcPr>
          <w:p w14:paraId="7BB8246D"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78" w:type="pct"/>
            <w:shd w:val="clear" w:color="auto" w:fill="auto"/>
            <w:vAlign w:val="center"/>
          </w:tcPr>
          <w:p w14:paraId="625A5BDD"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0,32</w:t>
            </w:r>
          </w:p>
        </w:tc>
        <w:tc>
          <w:tcPr>
            <w:tcW w:w="456" w:type="pct"/>
            <w:shd w:val="clear" w:color="auto" w:fill="auto"/>
            <w:vAlign w:val="center"/>
          </w:tcPr>
          <w:p w14:paraId="3F830746"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198</w:t>
            </w:r>
          </w:p>
        </w:tc>
        <w:tc>
          <w:tcPr>
            <w:tcW w:w="506" w:type="pct"/>
            <w:shd w:val="clear" w:color="auto" w:fill="auto"/>
            <w:vAlign w:val="center"/>
          </w:tcPr>
          <w:p w14:paraId="20BAE80A"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72263</w:t>
            </w:r>
          </w:p>
        </w:tc>
        <w:tc>
          <w:tcPr>
            <w:tcW w:w="403" w:type="pct"/>
            <w:shd w:val="clear" w:color="auto" w:fill="auto"/>
            <w:vAlign w:val="center"/>
          </w:tcPr>
          <w:p w14:paraId="3D6498C8"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r>
      <w:tr w:rsidR="0011582E" w:rsidRPr="00A4509B" w14:paraId="123AF1B9" w14:textId="77777777" w:rsidTr="0068617B">
        <w:trPr>
          <w:jc w:val="center"/>
        </w:trPr>
        <w:tc>
          <w:tcPr>
            <w:tcW w:w="810" w:type="pct"/>
            <w:shd w:val="clear" w:color="auto" w:fill="auto"/>
            <w:vAlign w:val="center"/>
          </w:tcPr>
          <w:p w14:paraId="336CAE90" w14:textId="77777777" w:rsidR="0011582E" w:rsidRPr="00A4509B" w:rsidRDefault="0011582E" w:rsidP="009714E7">
            <w:pPr>
              <w:rPr>
                <w:rFonts w:ascii="Arial" w:hAnsi="Arial" w:cs="Arial"/>
                <w:b/>
                <w:bCs/>
                <w:color w:val="000000"/>
                <w:sz w:val="18"/>
                <w:szCs w:val="18"/>
              </w:rPr>
            </w:pPr>
            <w:r w:rsidRPr="00A4509B">
              <w:rPr>
                <w:rFonts w:ascii="Arial" w:hAnsi="Arial" w:cs="Arial"/>
                <w:sz w:val="18"/>
                <w:szCs w:val="18"/>
              </w:rPr>
              <w:t>p-alkalitet</w:t>
            </w:r>
          </w:p>
        </w:tc>
        <w:tc>
          <w:tcPr>
            <w:tcW w:w="405" w:type="pct"/>
            <w:shd w:val="clear" w:color="auto" w:fill="auto"/>
            <w:vAlign w:val="center"/>
          </w:tcPr>
          <w:p w14:paraId="6B719371"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7F323AAD"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4501FCF4"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7851EB16"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729" w:type="pct"/>
            <w:shd w:val="clear" w:color="auto" w:fill="auto"/>
            <w:vAlign w:val="center"/>
          </w:tcPr>
          <w:p w14:paraId="79B4B203"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78" w:type="pct"/>
            <w:shd w:val="clear" w:color="auto" w:fill="auto"/>
            <w:vAlign w:val="center"/>
          </w:tcPr>
          <w:p w14:paraId="241E0338"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5,00</w:t>
            </w:r>
          </w:p>
        </w:tc>
        <w:tc>
          <w:tcPr>
            <w:tcW w:w="456" w:type="pct"/>
            <w:shd w:val="clear" w:color="auto" w:fill="auto"/>
            <w:vAlign w:val="center"/>
          </w:tcPr>
          <w:p w14:paraId="2E6E4500"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3126</w:t>
            </w:r>
          </w:p>
        </w:tc>
        <w:tc>
          <w:tcPr>
            <w:tcW w:w="506" w:type="pct"/>
            <w:shd w:val="clear" w:color="auto" w:fill="auto"/>
            <w:vAlign w:val="center"/>
          </w:tcPr>
          <w:p w14:paraId="5759D9AE"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1140993</w:t>
            </w:r>
          </w:p>
        </w:tc>
        <w:tc>
          <w:tcPr>
            <w:tcW w:w="403" w:type="pct"/>
            <w:shd w:val="clear" w:color="auto" w:fill="auto"/>
            <w:vAlign w:val="center"/>
          </w:tcPr>
          <w:p w14:paraId="2D00C965"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r>
      <w:tr w:rsidR="0011582E" w:rsidRPr="00A4509B" w14:paraId="0217EC92" w14:textId="77777777" w:rsidTr="0068617B">
        <w:trPr>
          <w:jc w:val="center"/>
        </w:trPr>
        <w:tc>
          <w:tcPr>
            <w:tcW w:w="810" w:type="pct"/>
            <w:shd w:val="clear" w:color="auto" w:fill="auto"/>
            <w:vAlign w:val="center"/>
          </w:tcPr>
          <w:p w14:paraId="7A580B5D" w14:textId="77777777" w:rsidR="0011582E" w:rsidRPr="00A4509B" w:rsidRDefault="0011582E" w:rsidP="009714E7">
            <w:pPr>
              <w:rPr>
                <w:rFonts w:ascii="Arial" w:hAnsi="Arial" w:cs="Arial"/>
                <w:b/>
                <w:bCs/>
                <w:color w:val="0D0D0D"/>
                <w:sz w:val="18"/>
                <w:szCs w:val="18"/>
              </w:rPr>
            </w:pPr>
            <w:r w:rsidRPr="00A4509B">
              <w:rPr>
                <w:rFonts w:ascii="Arial" w:hAnsi="Arial" w:cs="Arial"/>
                <w:sz w:val="18"/>
                <w:szCs w:val="18"/>
              </w:rPr>
              <w:t>m-alkalitet</w:t>
            </w:r>
          </w:p>
        </w:tc>
        <w:tc>
          <w:tcPr>
            <w:tcW w:w="405" w:type="pct"/>
            <w:shd w:val="clear" w:color="auto" w:fill="auto"/>
            <w:vAlign w:val="center"/>
          </w:tcPr>
          <w:p w14:paraId="1EB8E1BA"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35B868A0"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7E92839C"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55CFEE6F"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729" w:type="pct"/>
            <w:shd w:val="clear" w:color="auto" w:fill="auto"/>
            <w:vAlign w:val="center"/>
          </w:tcPr>
          <w:p w14:paraId="24FAEE6B" w14:textId="77777777" w:rsidR="0011582E" w:rsidRPr="00A4509B" w:rsidRDefault="0011582E" w:rsidP="009714E7">
            <w:pPr>
              <w:jc w:val="center"/>
              <w:rPr>
                <w:rFonts w:ascii="Arial" w:hAnsi="Arial" w:cs="Arial"/>
                <w:color w:val="000000"/>
                <w:sz w:val="18"/>
                <w:szCs w:val="18"/>
              </w:rPr>
            </w:pPr>
            <w:r w:rsidRPr="00A4509B">
              <w:rPr>
                <w:rFonts w:ascii="Arial" w:hAnsi="Arial" w:cs="Arial"/>
                <w:noProof/>
                <w:sz w:val="18"/>
                <w:szCs w:val="18"/>
                <w:lang w:val="bs-Latn-BA"/>
              </w:rPr>
              <w:t>-</w:t>
            </w:r>
          </w:p>
        </w:tc>
        <w:tc>
          <w:tcPr>
            <w:tcW w:w="478" w:type="pct"/>
            <w:shd w:val="clear" w:color="auto" w:fill="auto"/>
            <w:vAlign w:val="center"/>
          </w:tcPr>
          <w:p w14:paraId="49994D65"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44,50</w:t>
            </w:r>
          </w:p>
        </w:tc>
        <w:tc>
          <w:tcPr>
            <w:tcW w:w="456" w:type="pct"/>
            <w:shd w:val="clear" w:color="auto" w:fill="auto"/>
            <w:vAlign w:val="center"/>
          </w:tcPr>
          <w:p w14:paraId="193B0352"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27821</w:t>
            </w:r>
          </w:p>
        </w:tc>
        <w:tc>
          <w:tcPr>
            <w:tcW w:w="506" w:type="pct"/>
            <w:shd w:val="clear" w:color="auto" w:fill="auto"/>
            <w:vAlign w:val="center"/>
          </w:tcPr>
          <w:p w14:paraId="07FB1C49"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10154838</w:t>
            </w:r>
          </w:p>
        </w:tc>
        <w:tc>
          <w:tcPr>
            <w:tcW w:w="403" w:type="pct"/>
            <w:shd w:val="clear" w:color="auto" w:fill="auto"/>
            <w:vAlign w:val="center"/>
          </w:tcPr>
          <w:p w14:paraId="4778D889"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r>
      <w:tr w:rsidR="0011582E" w:rsidRPr="00A4509B" w14:paraId="67D39EF9" w14:textId="77777777" w:rsidTr="0068617B">
        <w:trPr>
          <w:jc w:val="center"/>
        </w:trPr>
        <w:tc>
          <w:tcPr>
            <w:tcW w:w="810" w:type="pct"/>
            <w:shd w:val="clear" w:color="auto" w:fill="auto"/>
            <w:vAlign w:val="center"/>
          </w:tcPr>
          <w:p w14:paraId="6ADB469F" w14:textId="77777777" w:rsidR="0011582E" w:rsidRPr="00A4509B" w:rsidRDefault="0011582E" w:rsidP="009714E7">
            <w:pPr>
              <w:rPr>
                <w:rFonts w:ascii="Arial" w:hAnsi="Arial" w:cs="Arial"/>
                <w:sz w:val="18"/>
                <w:szCs w:val="18"/>
              </w:rPr>
            </w:pPr>
            <w:r w:rsidRPr="00A4509B">
              <w:rPr>
                <w:rFonts w:ascii="Arial" w:hAnsi="Arial" w:cs="Arial"/>
                <w:sz w:val="18"/>
                <w:szCs w:val="18"/>
              </w:rPr>
              <w:t>Ukupni alkalitet</w:t>
            </w:r>
          </w:p>
        </w:tc>
        <w:tc>
          <w:tcPr>
            <w:tcW w:w="405" w:type="pct"/>
            <w:shd w:val="clear" w:color="auto" w:fill="auto"/>
            <w:vAlign w:val="center"/>
          </w:tcPr>
          <w:p w14:paraId="79313AB2"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70A5B606"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2044EBA8"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0F116007"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729" w:type="pct"/>
            <w:shd w:val="clear" w:color="auto" w:fill="auto"/>
            <w:vAlign w:val="center"/>
          </w:tcPr>
          <w:p w14:paraId="289DB7C6" w14:textId="77777777" w:rsidR="0011582E" w:rsidRPr="00A4509B" w:rsidRDefault="0011582E" w:rsidP="009714E7">
            <w:pPr>
              <w:jc w:val="center"/>
              <w:rPr>
                <w:rFonts w:ascii="Arial" w:hAnsi="Arial" w:cs="Arial"/>
                <w:color w:val="000000"/>
                <w:sz w:val="18"/>
                <w:szCs w:val="18"/>
              </w:rPr>
            </w:pPr>
            <w:r w:rsidRPr="00A4509B">
              <w:rPr>
                <w:rFonts w:ascii="Arial" w:hAnsi="Arial" w:cs="Arial"/>
                <w:noProof/>
                <w:sz w:val="18"/>
                <w:szCs w:val="18"/>
                <w:lang w:val="bs-Latn-BA"/>
              </w:rPr>
              <w:t>-</w:t>
            </w:r>
          </w:p>
        </w:tc>
        <w:tc>
          <w:tcPr>
            <w:tcW w:w="478" w:type="pct"/>
            <w:shd w:val="clear" w:color="auto" w:fill="auto"/>
            <w:vAlign w:val="center"/>
          </w:tcPr>
          <w:p w14:paraId="459FE87E"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78,50</w:t>
            </w:r>
          </w:p>
        </w:tc>
        <w:tc>
          <w:tcPr>
            <w:tcW w:w="456" w:type="pct"/>
            <w:shd w:val="clear" w:color="auto" w:fill="auto"/>
            <w:vAlign w:val="center"/>
          </w:tcPr>
          <w:p w14:paraId="22A70124"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49078</w:t>
            </w:r>
          </w:p>
        </w:tc>
        <w:tc>
          <w:tcPr>
            <w:tcW w:w="506" w:type="pct"/>
            <w:shd w:val="clear" w:color="auto" w:fill="auto"/>
            <w:vAlign w:val="center"/>
          </w:tcPr>
          <w:p w14:paraId="7BE393F9"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17913591</w:t>
            </w:r>
          </w:p>
        </w:tc>
        <w:tc>
          <w:tcPr>
            <w:tcW w:w="403" w:type="pct"/>
            <w:shd w:val="clear" w:color="auto" w:fill="auto"/>
            <w:vAlign w:val="center"/>
          </w:tcPr>
          <w:p w14:paraId="64B0A5C0"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r>
      <w:tr w:rsidR="0011582E" w:rsidRPr="00A4509B" w14:paraId="39607B77" w14:textId="77777777" w:rsidTr="0068617B">
        <w:trPr>
          <w:jc w:val="center"/>
        </w:trPr>
        <w:tc>
          <w:tcPr>
            <w:tcW w:w="810" w:type="pct"/>
            <w:shd w:val="clear" w:color="auto" w:fill="auto"/>
            <w:vAlign w:val="center"/>
          </w:tcPr>
          <w:p w14:paraId="3C86A9B3" w14:textId="77777777" w:rsidR="0011582E" w:rsidRPr="00A4509B" w:rsidRDefault="0011582E" w:rsidP="009714E7">
            <w:pPr>
              <w:rPr>
                <w:rFonts w:ascii="Arial" w:hAnsi="Arial" w:cs="Arial"/>
                <w:sz w:val="18"/>
                <w:szCs w:val="18"/>
              </w:rPr>
            </w:pPr>
            <w:r w:rsidRPr="00A4509B">
              <w:rPr>
                <w:rFonts w:ascii="Arial" w:hAnsi="Arial" w:cs="Arial"/>
                <w:sz w:val="18"/>
                <w:szCs w:val="18"/>
              </w:rPr>
              <w:t>Daphnia Magna 48 EC 50</w:t>
            </w:r>
          </w:p>
        </w:tc>
        <w:tc>
          <w:tcPr>
            <w:tcW w:w="405" w:type="pct"/>
            <w:shd w:val="clear" w:color="auto" w:fill="auto"/>
            <w:vAlign w:val="center"/>
          </w:tcPr>
          <w:p w14:paraId="1528F971"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5FF62D7B"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023BA1D4"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44BBE2D6"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729" w:type="pct"/>
            <w:shd w:val="clear" w:color="auto" w:fill="auto"/>
            <w:vAlign w:val="center"/>
          </w:tcPr>
          <w:p w14:paraId="76F9F4A6" w14:textId="77777777" w:rsidR="0011582E" w:rsidRPr="00A4509B" w:rsidRDefault="0011582E" w:rsidP="009714E7">
            <w:pPr>
              <w:jc w:val="center"/>
              <w:rPr>
                <w:rFonts w:ascii="Arial" w:hAnsi="Arial" w:cs="Arial"/>
                <w:color w:val="000000"/>
                <w:sz w:val="18"/>
                <w:szCs w:val="18"/>
              </w:rPr>
            </w:pPr>
            <w:r w:rsidRPr="00A4509B">
              <w:rPr>
                <w:rFonts w:ascii="Arial" w:hAnsi="Arial" w:cs="Arial"/>
                <w:noProof/>
                <w:sz w:val="18"/>
                <w:szCs w:val="18"/>
                <w:lang w:val="bs-Latn-BA"/>
              </w:rPr>
              <w:t>-</w:t>
            </w:r>
          </w:p>
        </w:tc>
        <w:tc>
          <w:tcPr>
            <w:tcW w:w="478" w:type="pct"/>
            <w:shd w:val="clear" w:color="auto" w:fill="auto"/>
            <w:vAlign w:val="center"/>
          </w:tcPr>
          <w:p w14:paraId="6E2B6B07"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48,82</w:t>
            </w:r>
          </w:p>
        </w:tc>
        <w:tc>
          <w:tcPr>
            <w:tcW w:w="456" w:type="pct"/>
            <w:shd w:val="clear" w:color="auto" w:fill="auto"/>
            <w:vAlign w:val="center"/>
          </w:tcPr>
          <w:p w14:paraId="12B5ECF2"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30523</w:t>
            </w:r>
          </w:p>
        </w:tc>
        <w:tc>
          <w:tcPr>
            <w:tcW w:w="506" w:type="pct"/>
            <w:shd w:val="clear" w:color="auto" w:fill="auto"/>
            <w:vAlign w:val="center"/>
          </w:tcPr>
          <w:p w14:paraId="684FCE10"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11140846</w:t>
            </w:r>
          </w:p>
        </w:tc>
        <w:tc>
          <w:tcPr>
            <w:tcW w:w="403" w:type="pct"/>
            <w:shd w:val="clear" w:color="auto" w:fill="auto"/>
            <w:vAlign w:val="center"/>
          </w:tcPr>
          <w:p w14:paraId="58A126F5"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r>
      <w:tr w:rsidR="0011582E" w:rsidRPr="00A4509B" w14:paraId="7B68A7EB" w14:textId="77777777" w:rsidTr="0068617B">
        <w:trPr>
          <w:jc w:val="center"/>
        </w:trPr>
        <w:tc>
          <w:tcPr>
            <w:tcW w:w="810" w:type="pct"/>
            <w:shd w:val="clear" w:color="auto" w:fill="auto"/>
            <w:vAlign w:val="center"/>
          </w:tcPr>
          <w:p w14:paraId="456D64BD" w14:textId="77777777" w:rsidR="0011582E" w:rsidRPr="00A4509B" w:rsidRDefault="0011582E" w:rsidP="009714E7">
            <w:pPr>
              <w:rPr>
                <w:rFonts w:ascii="Arial" w:hAnsi="Arial" w:cs="Arial"/>
                <w:sz w:val="18"/>
                <w:szCs w:val="18"/>
              </w:rPr>
            </w:pPr>
            <w:r w:rsidRPr="00A4509B">
              <w:rPr>
                <w:rFonts w:ascii="Arial" w:hAnsi="Arial" w:cs="Arial"/>
                <w:sz w:val="18"/>
                <w:szCs w:val="18"/>
              </w:rPr>
              <w:t>Ukupna ulja i masti</w:t>
            </w:r>
          </w:p>
        </w:tc>
        <w:tc>
          <w:tcPr>
            <w:tcW w:w="405" w:type="pct"/>
            <w:shd w:val="clear" w:color="auto" w:fill="auto"/>
            <w:vAlign w:val="center"/>
          </w:tcPr>
          <w:p w14:paraId="10BE7EB4"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770F8346"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292C0400"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18A23950"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729" w:type="pct"/>
            <w:shd w:val="clear" w:color="auto" w:fill="auto"/>
            <w:vAlign w:val="center"/>
          </w:tcPr>
          <w:p w14:paraId="227D6637" w14:textId="77777777" w:rsidR="0011582E" w:rsidRPr="00A4509B" w:rsidRDefault="0011582E" w:rsidP="009714E7">
            <w:pPr>
              <w:jc w:val="center"/>
              <w:rPr>
                <w:rFonts w:ascii="Arial" w:hAnsi="Arial" w:cs="Arial"/>
                <w:color w:val="000000"/>
                <w:sz w:val="18"/>
                <w:szCs w:val="18"/>
              </w:rPr>
            </w:pPr>
            <w:r w:rsidRPr="00A4509B">
              <w:rPr>
                <w:rFonts w:ascii="Arial" w:hAnsi="Arial" w:cs="Arial"/>
                <w:noProof/>
                <w:sz w:val="18"/>
                <w:szCs w:val="18"/>
                <w:lang w:val="bs-Latn-BA"/>
              </w:rPr>
              <w:t>-</w:t>
            </w:r>
          </w:p>
        </w:tc>
        <w:tc>
          <w:tcPr>
            <w:tcW w:w="478" w:type="pct"/>
            <w:shd w:val="clear" w:color="auto" w:fill="auto"/>
            <w:vAlign w:val="center"/>
          </w:tcPr>
          <w:p w14:paraId="3FC70FA4"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0,54</w:t>
            </w:r>
          </w:p>
        </w:tc>
        <w:tc>
          <w:tcPr>
            <w:tcW w:w="456" w:type="pct"/>
            <w:shd w:val="clear" w:color="auto" w:fill="auto"/>
            <w:vAlign w:val="center"/>
          </w:tcPr>
          <w:p w14:paraId="52AFE13E"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337</w:t>
            </w:r>
          </w:p>
        </w:tc>
        <w:tc>
          <w:tcPr>
            <w:tcW w:w="506" w:type="pct"/>
            <w:shd w:val="clear" w:color="auto" w:fill="auto"/>
            <w:vAlign w:val="center"/>
          </w:tcPr>
          <w:p w14:paraId="4060D91F"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123170</w:t>
            </w:r>
          </w:p>
        </w:tc>
        <w:tc>
          <w:tcPr>
            <w:tcW w:w="403" w:type="pct"/>
            <w:shd w:val="clear" w:color="auto" w:fill="auto"/>
            <w:vAlign w:val="center"/>
          </w:tcPr>
          <w:p w14:paraId="5E764CAE"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r>
      <w:tr w:rsidR="0011582E" w:rsidRPr="00A4509B" w14:paraId="5CE90690" w14:textId="77777777" w:rsidTr="0068617B">
        <w:trPr>
          <w:jc w:val="center"/>
        </w:trPr>
        <w:tc>
          <w:tcPr>
            <w:tcW w:w="810" w:type="pct"/>
            <w:shd w:val="clear" w:color="auto" w:fill="auto"/>
            <w:vAlign w:val="center"/>
          </w:tcPr>
          <w:p w14:paraId="78FED41C" w14:textId="77777777" w:rsidR="0011582E" w:rsidRPr="00A4509B" w:rsidRDefault="0011582E" w:rsidP="009714E7">
            <w:pPr>
              <w:rPr>
                <w:rFonts w:ascii="Arial" w:hAnsi="Arial" w:cs="Arial"/>
                <w:sz w:val="18"/>
                <w:szCs w:val="18"/>
              </w:rPr>
            </w:pPr>
            <w:r w:rsidRPr="00A4509B">
              <w:rPr>
                <w:rFonts w:ascii="Arial" w:hAnsi="Arial" w:cs="Arial"/>
                <w:sz w:val="18"/>
                <w:szCs w:val="18"/>
              </w:rPr>
              <w:t>Nitrati</w:t>
            </w:r>
          </w:p>
        </w:tc>
        <w:tc>
          <w:tcPr>
            <w:tcW w:w="405" w:type="pct"/>
            <w:shd w:val="clear" w:color="auto" w:fill="auto"/>
            <w:vAlign w:val="center"/>
          </w:tcPr>
          <w:p w14:paraId="631C2C2F"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4AD7E436"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575ABCFD"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4F1119CA"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729" w:type="pct"/>
            <w:shd w:val="clear" w:color="auto" w:fill="auto"/>
            <w:vAlign w:val="center"/>
          </w:tcPr>
          <w:p w14:paraId="5E173917" w14:textId="77777777" w:rsidR="0011582E" w:rsidRPr="00A4509B" w:rsidRDefault="0011582E" w:rsidP="009714E7">
            <w:pPr>
              <w:jc w:val="center"/>
              <w:rPr>
                <w:rFonts w:ascii="Arial" w:hAnsi="Arial" w:cs="Arial"/>
                <w:color w:val="000000"/>
                <w:sz w:val="18"/>
                <w:szCs w:val="18"/>
              </w:rPr>
            </w:pPr>
            <w:r w:rsidRPr="00A4509B">
              <w:rPr>
                <w:rFonts w:ascii="Arial" w:hAnsi="Arial" w:cs="Arial"/>
                <w:noProof/>
                <w:sz w:val="18"/>
                <w:szCs w:val="18"/>
                <w:lang w:val="bs-Latn-BA"/>
              </w:rPr>
              <w:t>-</w:t>
            </w:r>
          </w:p>
        </w:tc>
        <w:tc>
          <w:tcPr>
            <w:tcW w:w="478" w:type="pct"/>
            <w:shd w:val="clear" w:color="auto" w:fill="auto"/>
            <w:vAlign w:val="center"/>
          </w:tcPr>
          <w:p w14:paraId="3BF617F9"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1,18</w:t>
            </w:r>
          </w:p>
        </w:tc>
        <w:tc>
          <w:tcPr>
            <w:tcW w:w="456" w:type="pct"/>
            <w:shd w:val="clear" w:color="auto" w:fill="auto"/>
            <w:vAlign w:val="center"/>
          </w:tcPr>
          <w:p w14:paraId="6B028585"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735</w:t>
            </w:r>
          </w:p>
        </w:tc>
        <w:tc>
          <w:tcPr>
            <w:tcW w:w="506" w:type="pct"/>
            <w:shd w:val="clear" w:color="auto" w:fill="auto"/>
            <w:vAlign w:val="center"/>
          </w:tcPr>
          <w:p w14:paraId="5AC925E4"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268324</w:t>
            </w:r>
          </w:p>
        </w:tc>
        <w:tc>
          <w:tcPr>
            <w:tcW w:w="403" w:type="pct"/>
            <w:shd w:val="clear" w:color="auto" w:fill="auto"/>
            <w:vAlign w:val="center"/>
          </w:tcPr>
          <w:p w14:paraId="71BF8F4A"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r>
      <w:tr w:rsidR="0011582E" w:rsidRPr="00A4509B" w14:paraId="09C92887" w14:textId="77777777" w:rsidTr="0068617B">
        <w:trPr>
          <w:jc w:val="center"/>
        </w:trPr>
        <w:tc>
          <w:tcPr>
            <w:tcW w:w="810" w:type="pct"/>
            <w:shd w:val="clear" w:color="auto" w:fill="auto"/>
            <w:vAlign w:val="center"/>
          </w:tcPr>
          <w:p w14:paraId="72ADA5BD" w14:textId="77777777" w:rsidR="0011582E" w:rsidRPr="00A4509B" w:rsidRDefault="0011582E" w:rsidP="009714E7">
            <w:pPr>
              <w:rPr>
                <w:rFonts w:ascii="Arial" w:hAnsi="Arial" w:cs="Arial"/>
                <w:sz w:val="18"/>
                <w:szCs w:val="18"/>
              </w:rPr>
            </w:pPr>
            <w:r w:rsidRPr="00A4509B">
              <w:rPr>
                <w:rFonts w:ascii="Arial" w:hAnsi="Arial" w:cs="Arial"/>
                <w:sz w:val="18"/>
                <w:szCs w:val="18"/>
              </w:rPr>
              <w:t>Nitriti</w:t>
            </w:r>
          </w:p>
        </w:tc>
        <w:tc>
          <w:tcPr>
            <w:tcW w:w="405" w:type="pct"/>
            <w:shd w:val="clear" w:color="auto" w:fill="auto"/>
            <w:vAlign w:val="center"/>
          </w:tcPr>
          <w:p w14:paraId="0ABC454A"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73BAE4A6"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63E29A0E"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073CFEB4"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729" w:type="pct"/>
            <w:shd w:val="clear" w:color="auto" w:fill="auto"/>
            <w:vAlign w:val="center"/>
          </w:tcPr>
          <w:p w14:paraId="4A03FD48" w14:textId="77777777" w:rsidR="0011582E" w:rsidRPr="00A4509B" w:rsidRDefault="0011582E" w:rsidP="009714E7">
            <w:pPr>
              <w:jc w:val="center"/>
              <w:rPr>
                <w:rFonts w:ascii="Arial" w:hAnsi="Arial" w:cs="Arial"/>
                <w:color w:val="000000"/>
                <w:sz w:val="18"/>
                <w:szCs w:val="18"/>
              </w:rPr>
            </w:pPr>
            <w:r w:rsidRPr="00A4509B">
              <w:rPr>
                <w:rFonts w:ascii="Arial" w:hAnsi="Arial" w:cs="Arial"/>
                <w:noProof/>
                <w:sz w:val="18"/>
                <w:szCs w:val="18"/>
                <w:lang w:val="bs-Latn-BA"/>
              </w:rPr>
              <w:t>-</w:t>
            </w:r>
          </w:p>
        </w:tc>
        <w:tc>
          <w:tcPr>
            <w:tcW w:w="478" w:type="pct"/>
            <w:shd w:val="clear" w:color="auto" w:fill="auto"/>
            <w:vAlign w:val="center"/>
          </w:tcPr>
          <w:p w14:paraId="16188E59"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0,08</w:t>
            </w:r>
          </w:p>
        </w:tc>
        <w:tc>
          <w:tcPr>
            <w:tcW w:w="456" w:type="pct"/>
            <w:shd w:val="clear" w:color="auto" w:fill="auto"/>
            <w:vAlign w:val="center"/>
          </w:tcPr>
          <w:p w14:paraId="4719A1FB"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49</w:t>
            </w:r>
          </w:p>
        </w:tc>
        <w:tc>
          <w:tcPr>
            <w:tcW w:w="506" w:type="pct"/>
            <w:shd w:val="clear" w:color="auto" w:fill="auto"/>
            <w:vAlign w:val="center"/>
          </w:tcPr>
          <w:p w14:paraId="3D67F61F"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17885</w:t>
            </w:r>
          </w:p>
        </w:tc>
        <w:tc>
          <w:tcPr>
            <w:tcW w:w="403" w:type="pct"/>
            <w:shd w:val="clear" w:color="auto" w:fill="auto"/>
            <w:vAlign w:val="center"/>
          </w:tcPr>
          <w:p w14:paraId="5859D83B"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r>
      <w:tr w:rsidR="0011582E" w:rsidRPr="00A4509B" w14:paraId="41A68FB3" w14:textId="77777777" w:rsidTr="0068617B">
        <w:trPr>
          <w:jc w:val="center"/>
        </w:trPr>
        <w:tc>
          <w:tcPr>
            <w:tcW w:w="810" w:type="pct"/>
            <w:shd w:val="clear" w:color="auto" w:fill="auto"/>
            <w:vAlign w:val="center"/>
          </w:tcPr>
          <w:p w14:paraId="05247566" w14:textId="77777777" w:rsidR="0011582E" w:rsidRPr="00A4509B" w:rsidRDefault="0011582E" w:rsidP="009714E7">
            <w:pPr>
              <w:rPr>
                <w:rFonts w:ascii="Arial" w:hAnsi="Arial" w:cs="Arial"/>
                <w:sz w:val="18"/>
                <w:szCs w:val="18"/>
              </w:rPr>
            </w:pPr>
            <w:r w:rsidRPr="00A4509B">
              <w:rPr>
                <w:rFonts w:ascii="Arial" w:hAnsi="Arial" w:cs="Arial"/>
                <w:sz w:val="18"/>
                <w:szCs w:val="18"/>
              </w:rPr>
              <w:t>Sulfati</w:t>
            </w:r>
          </w:p>
        </w:tc>
        <w:tc>
          <w:tcPr>
            <w:tcW w:w="405" w:type="pct"/>
            <w:shd w:val="clear" w:color="auto" w:fill="auto"/>
            <w:vAlign w:val="center"/>
          </w:tcPr>
          <w:p w14:paraId="62B87FED"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5B1097F0"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26A1C128"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267BF5BF"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729" w:type="pct"/>
            <w:shd w:val="clear" w:color="auto" w:fill="auto"/>
            <w:vAlign w:val="center"/>
          </w:tcPr>
          <w:p w14:paraId="7C8F6E89" w14:textId="77777777" w:rsidR="0011582E" w:rsidRPr="00A4509B" w:rsidRDefault="0011582E" w:rsidP="009714E7">
            <w:pPr>
              <w:jc w:val="center"/>
              <w:rPr>
                <w:rFonts w:ascii="Arial" w:hAnsi="Arial" w:cs="Arial"/>
                <w:color w:val="000000"/>
                <w:sz w:val="18"/>
                <w:szCs w:val="18"/>
              </w:rPr>
            </w:pPr>
            <w:r w:rsidRPr="00A4509B">
              <w:rPr>
                <w:rFonts w:ascii="Arial" w:hAnsi="Arial" w:cs="Arial"/>
                <w:noProof/>
                <w:sz w:val="18"/>
                <w:szCs w:val="18"/>
                <w:lang w:val="bs-Latn-BA"/>
              </w:rPr>
              <w:t>-</w:t>
            </w:r>
          </w:p>
        </w:tc>
        <w:tc>
          <w:tcPr>
            <w:tcW w:w="478" w:type="pct"/>
            <w:shd w:val="clear" w:color="auto" w:fill="auto"/>
            <w:vAlign w:val="center"/>
          </w:tcPr>
          <w:p w14:paraId="259068EB"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110,74</w:t>
            </w:r>
          </w:p>
        </w:tc>
        <w:tc>
          <w:tcPr>
            <w:tcW w:w="456" w:type="pct"/>
            <w:shd w:val="clear" w:color="auto" w:fill="auto"/>
            <w:vAlign w:val="center"/>
          </w:tcPr>
          <w:p w14:paraId="3015CF9F"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69236</w:t>
            </w:r>
          </w:p>
        </w:tc>
        <w:tc>
          <w:tcPr>
            <w:tcW w:w="506" w:type="pct"/>
            <w:shd w:val="clear" w:color="auto" w:fill="auto"/>
            <w:vAlign w:val="center"/>
          </w:tcPr>
          <w:p w14:paraId="4FCACED8"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25271094</w:t>
            </w:r>
          </w:p>
        </w:tc>
        <w:tc>
          <w:tcPr>
            <w:tcW w:w="403" w:type="pct"/>
            <w:shd w:val="clear" w:color="auto" w:fill="auto"/>
            <w:vAlign w:val="center"/>
          </w:tcPr>
          <w:p w14:paraId="326E0445"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r>
      <w:tr w:rsidR="0011582E" w:rsidRPr="00A4509B" w14:paraId="716DBB08" w14:textId="77777777" w:rsidTr="0068617B">
        <w:trPr>
          <w:jc w:val="center"/>
        </w:trPr>
        <w:tc>
          <w:tcPr>
            <w:tcW w:w="810" w:type="pct"/>
            <w:shd w:val="clear" w:color="auto" w:fill="auto"/>
            <w:vAlign w:val="center"/>
          </w:tcPr>
          <w:p w14:paraId="2DE3AE8E" w14:textId="77777777" w:rsidR="0011582E" w:rsidRPr="00A4509B" w:rsidRDefault="0011582E" w:rsidP="009714E7">
            <w:pPr>
              <w:rPr>
                <w:rFonts w:ascii="Arial" w:hAnsi="Arial" w:cs="Arial"/>
                <w:sz w:val="18"/>
                <w:szCs w:val="18"/>
              </w:rPr>
            </w:pPr>
            <w:r w:rsidRPr="00A4509B">
              <w:rPr>
                <w:rFonts w:ascii="Arial" w:hAnsi="Arial" w:cs="Arial"/>
                <w:sz w:val="18"/>
                <w:szCs w:val="18"/>
              </w:rPr>
              <w:t>Hloridi</w:t>
            </w:r>
          </w:p>
        </w:tc>
        <w:tc>
          <w:tcPr>
            <w:tcW w:w="405" w:type="pct"/>
            <w:shd w:val="clear" w:color="auto" w:fill="auto"/>
            <w:vAlign w:val="center"/>
          </w:tcPr>
          <w:p w14:paraId="12AC3FFA"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751F0ABF"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42EC32AE"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405" w:type="pct"/>
            <w:shd w:val="clear" w:color="auto" w:fill="auto"/>
            <w:vAlign w:val="center"/>
          </w:tcPr>
          <w:p w14:paraId="7A610943"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c>
          <w:tcPr>
            <w:tcW w:w="729" w:type="pct"/>
            <w:shd w:val="clear" w:color="auto" w:fill="auto"/>
            <w:vAlign w:val="center"/>
          </w:tcPr>
          <w:p w14:paraId="77AD3730" w14:textId="77777777" w:rsidR="0011582E" w:rsidRPr="00A4509B" w:rsidRDefault="0011582E" w:rsidP="009714E7">
            <w:pPr>
              <w:jc w:val="center"/>
              <w:rPr>
                <w:rFonts w:ascii="Arial" w:hAnsi="Arial" w:cs="Arial"/>
                <w:color w:val="000000"/>
                <w:sz w:val="18"/>
                <w:szCs w:val="18"/>
              </w:rPr>
            </w:pPr>
            <w:r w:rsidRPr="00A4509B">
              <w:rPr>
                <w:rFonts w:ascii="Arial" w:hAnsi="Arial" w:cs="Arial"/>
                <w:noProof/>
                <w:sz w:val="18"/>
                <w:szCs w:val="18"/>
                <w:lang w:val="bs-Latn-BA"/>
              </w:rPr>
              <w:t>-</w:t>
            </w:r>
          </w:p>
        </w:tc>
        <w:tc>
          <w:tcPr>
            <w:tcW w:w="478" w:type="pct"/>
            <w:shd w:val="clear" w:color="auto" w:fill="auto"/>
            <w:vAlign w:val="center"/>
          </w:tcPr>
          <w:p w14:paraId="4B2B2359"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25,54</w:t>
            </w:r>
          </w:p>
        </w:tc>
        <w:tc>
          <w:tcPr>
            <w:tcW w:w="456" w:type="pct"/>
            <w:shd w:val="clear" w:color="auto" w:fill="auto"/>
            <w:vAlign w:val="center"/>
          </w:tcPr>
          <w:p w14:paraId="50F7F15C"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15967</w:t>
            </w:r>
          </w:p>
        </w:tc>
        <w:tc>
          <w:tcPr>
            <w:tcW w:w="506" w:type="pct"/>
            <w:shd w:val="clear" w:color="auto" w:fill="auto"/>
            <w:vAlign w:val="center"/>
          </w:tcPr>
          <w:p w14:paraId="52F34311"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sz w:val="18"/>
                <w:szCs w:val="18"/>
              </w:rPr>
              <w:t>5827812</w:t>
            </w:r>
          </w:p>
        </w:tc>
        <w:tc>
          <w:tcPr>
            <w:tcW w:w="403" w:type="pct"/>
            <w:shd w:val="clear" w:color="auto" w:fill="auto"/>
            <w:vAlign w:val="center"/>
          </w:tcPr>
          <w:p w14:paraId="5960CB8D" w14:textId="77777777" w:rsidR="0011582E" w:rsidRPr="00A4509B" w:rsidRDefault="0011582E" w:rsidP="009714E7">
            <w:pPr>
              <w:jc w:val="center"/>
              <w:rPr>
                <w:rFonts w:ascii="Arial" w:hAnsi="Arial" w:cs="Arial"/>
                <w:noProof/>
                <w:sz w:val="18"/>
                <w:szCs w:val="18"/>
                <w:lang w:val="bs-Latn-BA"/>
              </w:rPr>
            </w:pPr>
            <w:r w:rsidRPr="00A4509B">
              <w:rPr>
                <w:rFonts w:ascii="Arial" w:hAnsi="Arial" w:cs="Arial"/>
                <w:noProof/>
                <w:sz w:val="18"/>
                <w:szCs w:val="18"/>
                <w:lang w:val="bs-Latn-BA"/>
              </w:rPr>
              <w:t>-</w:t>
            </w:r>
          </w:p>
        </w:tc>
      </w:tr>
    </w:tbl>
    <w:p w14:paraId="19AD27CE" w14:textId="77777777" w:rsidR="0011582E" w:rsidRPr="00AC77D0" w:rsidRDefault="0011582E" w:rsidP="009714E7">
      <w:pPr>
        <w:ind w:left="851" w:right="-1771" w:hanging="851"/>
        <w:jc w:val="both"/>
        <w:rPr>
          <w:rFonts w:ascii="Arial" w:hAnsi="Arial" w:cs="Arial"/>
          <w:noProof/>
          <w:sz w:val="22"/>
          <w:szCs w:val="22"/>
          <w:lang w:val="bs-Latn-BA"/>
        </w:rPr>
      </w:pPr>
    </w:p>
    <w:p w14:paraId="22DCD418" w14:textId="77777777" w:rsidR="0011582E" w:rsidRPr="00E6621F" w:rsidRDefault="0011582E" w:rsidP="009714E7">
      <w:pPr>
        <w:ind w:left="709" w:right="84" w:hanging="567"/>
        <w:jc w:val="both"/>
        <w:rPr>
          <w:rFonts w:ascii="Arial" w:hAnsi="Arial" w:cs="Arial"/>
          <w:noProof/>
          <w:sz w:val="18"/>
          <w:szCs w:val="18"/>
          <w:lang w:val="bs-Latn-BA"/>
        </w:rPr>
      </w:pPr>
      <w:r w:rsidRPr="00E6621F">
        <w:rPr>
          <w:rFonts w:ascii="Arial" w:hAnsi="Arial" w:cs="Arial"/>
          <w:noProof/>
          <w:sz w:val="18"/>
          <w:szCs w:val="18"/>
          <w:lang w:val="bs-Latn-BA"/>
        </w:rPr>
        <w:t>Napomena:</w:t>
      </w:r>
    </w:p>
    <w:p w14:paraId="2BF2ABCE" w14:textId="1F37E973" w:rsidR="0011582E" w:rsidRPr="00E6621F" w:rsidRDefault="0011582E" w:rsidP="00A4509B">
      <w:pPr>
        <w:ind w:left="709" w:right="84" w:hanging="567"/>
        <w:jc w:val="both"/>
        <w:rPr>
          <w:rFonts w:ascii="Arial" w:hAnsi="Arial" w:cs="Arial"/>
          <w:noProof/>
          <w:sz w:val="18"/>
          <w:szCs w:val="18"/>
          <w:lang w:val="bs-Latn-BA"/>
        </w:rPr>
      </w:pPr>
      <w:r w:rsidRPr="00E6621F">
        <w:rPr>
          <w:rFonts w:ascii="Arial" w:hAnsi="Arial" w:cs="Arial"/>
          <w:noProof/>
          <w:sz w:val="18"/>
          <w:szCs w:val="18"/>
          <w:lang w:val="bs-Latn-BA"/>
        </w:rPr>
        <w:t xml:space="preserve"> </w:t>
      </w:r>
      <w:r w:rsidRPr="00E6621F">
        <w:rPr>
          <w:rFonts w:ascii="Arial" w:hAnsi="Arial" w:cs="Arial"/>
          <w:noProof/>
          <w:sz w:val="18"/>
          <w:szCs w:val="18"/>
          <w:lang w:val="bs-Latn-BA"/>
        </w:rPr>
        <w:tab/>
        <w:t>Za ocjenu efikasnosti uređaja za prečišćavanje (%) tehnoloških otpadnih voda potrebno je vršiti monitoring parametara kvaliteta otpadnih voda na ulazu u postrojenje (prije tretmana)  i poslije na izlazu iz postrojenja (na ispustu u recipijent). Važećom Uredbom, operateri su obavezni vršiti monitoring samo na izlazu iz postrojenja, odnosno na ispustu u recipijent, zbog čega ne postoje relevantni podaci na osnovu kojih bi se izvršio proračun i ocjena efikasnosti uređaja za prečišća</w:t>
      </w:r>
      <w:r w:rsidR="00A4509B" w:rsidRPr="00E6621F">
        <w:rPr>
          <w:rFonts w:ascii="Arial" w:hAnsi="Arial" w:cs="Arial"/>
          <w:noProof/>
          <w:sz w:val="18"/>
          <w:szCs w:val="18"/>
          <w:lang w:val="bs-Latn-BA"/>
        </w:rPr>
        <w:t>vanje tehnoloških otpadnih voda.</w:t>
      </w:r>
    </w:p>
    <w:p w14:paraId="3066B404" w14:textId="73C0AE65" w:rsidR="0011582E" w:rsidRPr="00E6621F" w:rsidRDefault="0011582E" w:rsidP="009714E7">
      <w:pPr>
        <w:ind w:right="-1771"/>
        <w:jc w:val="both"/>
        <w:rPr>
          <w:rFonts w:ascii="Arial" w:hAnsi="Arial" w:cs="Arial"/>
          <w:noProof/>
          <w:sz w:val="18"/>
          <w:szCs w:val="18"/>
          <w:lang w:val="bs-Latn-BA"/>
        </w:rPr>
      </w:pPr>
    </w:p>
    <w:p w14:paraId="6F14BD97" w14:textId="77777777" w:rsidR="0011582E" w:rsidRPr="00E455F8" w:rsidRDefault="0011582E" w:rsidP="009714E7">
      <w:pPr>
        <w:pStyle w:val="Heading2"/>
        <w:spacing w:before="0" w:after="0"/>
        <w:rPr>
          <w:rFonts w:ascii="Arial" w:hAnsi="Arial" w:cs="Arial"/>
          <w:noProof/>
          <w:color w:val="000000" w:themeColor="text1"/>
          <w:sz w:val="20"/>
          <w:szCs w:val="20"/>
          <w:lang w:val="bs-Latn-BA"/>
        </w:rPr>
      </w:pPr>
      <w:bookmarkStart w:id="77" w:name="_Toc81819180"/>
      <w:r w:rsidRPr="00E455F8">
        <w:rPr>
          <w:rFonts w:ascii="Arial" w:hAnsi="Arial" w:cs="Arial"/>
          <w:noProof/>
          <w:color w:val="000000" w:themeColor="text1"/>
          <w:sz w:val="20"/>
          <w:szCs w:val="20"/>
          <w:lang w:val="bs-Latn-BA"/>
        </w:rPr>
        <w:t>4.2.1. Granične vrijednosti emisija tvari i kvaliteta otpadnih voda (u skladu sa relevantnim propisima) koje pogoni i postrojenja ispuštaju u površinske vode pri obavljanju  svojih djelatnosti</w:t>
      </w:r>
      <w:bookmarkEnd w:id="77"/>
    </w:p>
    <w:p w14:paraId="09BA3648" w14:textId="77777777" w:rsidR="0011582E" w:rsidRPr="00E455F8" w:rsidRDefault="0011582E" w:rsidP="009714E7">
      <w:pPr>
        <w:rPr>
          <w:rFonts w:ascii="Arial" w:hAnsi="Arial" w:cs="Arial"/>
          <w:color w:val="000000" w:themeColor="text1"/>
          <w:sz w:val="20"/>
          <w:szCs w:val="20"/>
          <w:lang w:val="bs-Latn-BA"/>
        </w:rPr>
      </w:pPr>
    </w:p>
    <w:tbl>
      <w:tblPr>
        <w:tblW w:w="1487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123"/>
        <w:gridCol w:w="1416"/>
        <w:gridCol w:w="1418"/>
        <w:gridCol w:w="2126"/>
        <w:gridCol w:w="1417"/>
        <w:gridCol w:w="1418"/>
        <w:gridCol w:w="2126"/>
        <w:gridCol w:w="1418"/>
        <w:gridCol w:w="1417"/>
      </w:tblGrid>
      <w:tr w:rsidR="00A4509B" w:rsidRPr="00E455F8" w14:paraId="640504BB" w14:textId="77777777" w:rsidTr="0068617B">
        <w:trPr>
          <w:trHeight w:val="576"/>
        </w:trPr>
        <w:tc>
          <w:tcPr>
            <w:tcW w:w="4957" w:type="dxa"/>
            <w:gridSpan w:val="3"/>
            <w:shd w:val="clear" w:color="auto" w:fill="auto"/>
            <w:noWrap/>
            <w:vAlign w:val="center"/>
            <w:hideMark/>
          </w:tcPr>
          <w:p w14:paraId="47C11556" w14:textId="77777777" w:rsidR="0011582E" w:rsidRPr="00E455F8" w:rsidRDefault="0011582E" w:rsidP="009714E7">
            <w:pPr>
              <w:jc w:val="center"/>
              <w:rPr>
                <w:rFonts w:ascii="Arial" w:hAnsi="Arial" w:cs="Arial"/>
                <w:b/>
                <w:bCs/>
                <w:color w:val="000000" w:themeColor="text1"/>
                <w:sz w:val="18"/>
                <w:szCs w:val="18"/>
              </w:rPr>
            </w:pPr>
            <w:r w:rsidRPr="00E455F8">
              <w:rPr>
                <w:rFonts w:ascii="Arial" w:hAnsi="Arial" w:cs="Arial"/>
                <w:b/>
                <w:bCs/>
                <w:color w:val="000000" w:themeColor="text1"/>
                <w:sz w:val="18"/>
                <w:szCs w:val="18"/>
              </w:rPr>
              <w:t>Mjerno mjesto E1</w:t>
            </w:r>
          </w:p>
        </w:tc>
        <w:tc>
          <w:tcPr>
            <w:tcW w:w="4961" w:type="dxa"/>
            <w:gridSpan w:val="3"/>
            <w:shd w:val="clear" w:color="auto" w:fill="auto"/>
            <w:vAlign w:val="center"/>
          </w:tcPr>
          <w:p w14:paraId="555C7263" w14:textId="77777777" w:rsidR="0011582E" w:rsidRPr="00E455F8" w:rsidRDefault="0011582E" w:rsidP="009714E7">
            <w:pPr>
              <w:jc w:val="center"/>
              <w:rPr>
                <w:rFonts w:ascii="Arial" w:hAnsi="Arial" w:cs="Arial"/>
                <w:b/>
                <w:bCs/>
                <w:color w:val="000000" w:themeColor="text1"/>
                <w:sz w:val="18"/>
                <w:szCs w:val="18"/>
              </w:rPr>
            </w:pPr>
            <w:r w:rsidRPr="00E455F8">
              <w:rPr>
                <w:rFonts w:ascii="Arial" w:hAnsi="Arial" w:cs="Arial"/>
                <w:b/>
                <w:bCs/>
                <w:color w:val="000000" w:themeColor="text1"/>
                <w:sz w:val="18"/>
                <w:szCs w:val="18"/>
              </w:rPr>
              <w:t>Mjerno mjesto E2</w:t>
            </w:r>
          </w:p>
        </w:tc>
        <w:tc>
          <w:tcPr>
            <w:tcW w:w="4961" w:type="dxa"/>
            <w:gridSpan w:val="3"/>
            <w:shd w:val="clear" w:color="auto" w:fill="auto"/>
            <w:vAlign w:val="center"/>
          </w:tcPr>
          <w:p w14:paraId="569D1A41" w14:textId="77777777" w:rsidR="0011582E" w:rsidRPr="00E455F8" w:rsidRDefault="0011582E" w:rsidP="009714E7">
            <w:pPr>
              <w:jc w:val="center"/>
              <w:rPr>
                <w:rFonts w:ascii="Arial" w:hAnsi="Arial" w:cs="Arial"/>
                <w:b/>
                <w:bCs/>
                <w:color w:val="000000" w:themeColor="text1"/>
                <w:sz w:val="18"/>
                <w:szCs w:val="18"/>
              </w:rPr>
            </w:pPr>
            <w:r w:rsidRPr="00E455F8">
              <w:rPr>
                <w:rFonts w:ascii="Arial" w:hAnsi="Arial" w:cs="Arial"/>
                <w:b/>
                <w:bCs/>
                <w:color w:val="000000" w:themeColor="text1"/>
                <w:sz w:val="18"/>
                <w:szCs w:val="18"/>
              </w:rPr>
              <w:t>Mjerno mjesto E3</w:t>
            </w:r>
          </w:p>
        </w:tc>
      </w:tr>
      <w:tr w:rsidR="00A4509B" w:rsidRPr="00E455F8" w14:paraId="716C11A2" w14:textId="77777777" w:rsidTr="0068617B">
        <w:trPr>
          <w:trHeight w:val="370"/>
        </w:trPr>
        <w:tc>
          <w:tcPr>
            <w:tcW w:w="2123" w:type="dxa"/>
            <w:vMerge w:val="restart"/>
            <w:shd w:val="clear" w:color="auto" w:fill="auto"/>
            <w:noWrap/>
            <w:vAlign w:val="center"/>
          </w:tcPr>
          <w:p w14:paraId="2F9360F6" w14:textId="77777777" w:rsidR="0011582E" w:rsidRPr="00E455F8" w:rsidRDefault="0011582E" w:rsidP="009714E7">
            <w:pPr>
              <w:jc w:val="center"/>
              <w:rPr>
                <w:rFonts w:ascii="Arial" w:hAnsi="Arial" w:cs="Arial"/>
                <w:b/>
                <w:bCs/>
                <w:color w:val="000000" w:themeColor="text1"/>
                <w:sz w:val="18"/>
                <w:szCs w:val="18"/>
              </w:rPr>
            </w:pPr>
            <w:r w:rsidRPr="00E455F8">
              <w:rPr>
                <w:rFonts w:ascii="Arial" w:hAnsi="Arial" w:cs="Arial"/>
                <w:b/>
                <w:bCs/>
                <w:color w:val="000000" w:themeColor="text1"/>
                <w:sz w:val="18"/>
                <w:szCs w:val="18"/>
              </w:rPr>
              <w:t>Parametar</w:t>
            </w:r>
          </w:p>
        </w:tc>
        <w:tc>
          <w:tcPr>
            <w:tcW w:w="2834" w:type="dxa"/>
            <w:gridSpan w:val="2"/>
            <w:shd w:val="clear" w:color="auto" w:fill="auto"/>
            <w:vAlign w:val="center"/>
          </w:tcPr>
          <w:p w14:paraId="43FB8DD7" w14:textId="77777777" w:rsidR="0011582E" w:rsidRPr="00E455F8" w:rsidRDefault="0011582E" w:rsidP="009714E7">
            <w:pPr>
              <w:jc w:val="center"/>
              <w:rPr>
                <w:rFonts w:ascii="Arial" w:hAnsi="Arial" w:cs="Arial"/>
                <w:b/>
                <w:bCs/>
                <w:color w:val="000000" w:themeColor="text1"/>
                <w:sz w:val="18"/>
                <w:szCs w:val="18"/>
              </w:rPr>
            </w:pPr>
            <w:r w:rsidRPr="00E455F8">
              <w:rPr>
                <w:rFonts w:ascii="Arial" w:hAnsi="Arial" w:cs="Arial"/>
                <w:b/>
                <w:bCs/>
                <w:color w:val="000000" w:themeColor="text1"/>
                <w:sz w:val="18"/>
                <w:szCs w:val="18"/>
              </w:rPr>
              <w:t>Granična vrijednost*</w:t>
            </w:r>
          </w:p>
        </w:tc>
        <w:tc>
          <w:tcPr>
            <w:tcW w:w="2126" w:type="dxa"/>
            <w:vMerge w:val="restart"/>
            <w:shd w:val="clear" w:color="auto" w:fill="auto"/>
            <w:vAlign w:val="center"/>
          </w:tcPr>
          <w:p w14:paraId="247D4E18" w14:textId="77777777" w:rsidR="0011582E" w:rsidRPr="00E455F8" w:rsidRDefault="0011582E" w:rsidP="009714E7">
            <w:pPr>
              <w:jc w:val="center"/>
              <w:rPr>
                <w:rFonts w:ascii="Arial" w:hAnsi="Arial" w:cs="Arial"/>
                <w:b/>
                <w:bCs/>
                <w:color w:val="000000" w:themeColor="text1"/>
                <w:sz w:val="18"/>
                <w:szCs w:val="18"/>
              </w:rPr>
            </w:pPr>
            <w:r w:rsidRPr="00E455F8">
              <w:rPr>
                <w:rFonts w:ascii="Arial" w:hAnsi="Arial" w:cs="Arial"/>
                <w:b/>
                <w:bCs/>
                <w:color w:val="000000" w:themeColor="text1"/>
                <w:sz w:val="18"/>
                <w:szCs w:val="18"/>
              </w:rPr>
              <w:t>Parametar</w:t>
            </w:r>
          </w:p>
        </w:tc>
        <w:tc>
          <w:tcPr>
            <w:tcW w:w="2835" w:type="dxa"/>
            <w:gridSpan w:val="2"/>
            <w:shd w:val="clear" w:color="auto" w:fill="auto"/>
            <w:vAlign w:val="center"/>
          </w:tcPr>
          <w:p w14:paraId="7629B227" w14:textId="77777777" w:rsidR="0011582E" w:rsidRPr="00E455F8" w:rsidRDefault="0011582E" w:rsidP="009714E7">
            <w:pPr>
              <w:jc w:val="center"/>
              <w:rPr>
                <w:rFonts w:ascii="Arial" w:hAnsi="Arial" w:cs="Arial"/>
                <w:b/>
                <w:bCs/>
                <w:color w:val="000000" w:themeColor="text1"/>
                <w:sz w:val="18"/>
                <w:szCs w:val="18"/>
              </w:rPr>
            </w:pPr>
            <w:r w:rsidRPr="00E455F8">
              <w:rPr>
                <w:rFonts w:ascii="Arial" w:hAnsi="Arial" w:cs="Arial"/>
                <w:b/>
                <w:bCs/>
                <w:color w:val="000000" w:themeColor="text1"/>
                <w:sz w:val="18"/>
                <w:szCs w:val="18"/>
              </w:rPr>
              <w:t>Granična vrijednost*</w:t>
            </w:r>
          </w:p>
        </w:tc>
        <w:tc>
          <w:tcPr>
            <w:tcW w:w="2126" w:type="dxa"/>
            <w:vMerge w:val="restart"/>
            <w:shd w:val="clear" w:color="auto" w:fill="auto"/>
            <w:vAlign w:val="center"/>
          </w:tcPr>
          <w:p w14:paraId="38A46E4A" w14:textId="77777777" w:rsidR="0011582E" w:rsidRPr="00E455F8" w:rsidRDefault="0011582E" w:rsidP="009714E7">
            <w:pPr>
              <w:jc w:val="center"/>
              <w:rPr>
                <w:rFonts w:ascii="Arial" w:hAnsi="Arial" w:cs="Arial"/>
                <w:b/>
                <w:bCs/>
                <w:color w:val="000000" w:themeColor="text1"/>
                <w:sz w:val="18"/>
                <w:szCs w:val="18"/>
              </w:rPr>
            </w:pPr>
            <w:r w:rsidRPr="00E455F8">
              <w:rPr>
                <w:rFonts w:ascii="Arial" w:hAnsi="Arial" w:cs="Arial"/>
                <w:b/>
                <w:bCs/>
                <w:color w:val="000000" w:themeColor="text1"/>
                <w:sz w:val="18"/>
                <w:szCs w:val="18"/>
              </w:rPr>
              <w:t>Parametar</w:t>
            </w:r>
          </w:p>
        </w:tc>
        <w:tc>
          <w:tcPr>
            <w:tcW w:w="2835" w:type="dxa"/>
            <w:gridSpan w:val="2"/>
            <w:shd w:val="clear" w:color="auto" w:fill="auto"/>
            <w:vAlign w:val="center"/>
          </w:tcPr>
          <w:p w14:paraId="1727EAEC" w14:textId="77777777" w:rsidR="0011582E" w:rsidRPr="00E455F8" w:rsidRDefault="0011582E" w:rsidP="009714E7">
            <w:pPr>
              <w:jc w:val="center"/>
              <w:rPr>
                <w:rFonts w:ascii="Arial" w:hAnsi="Arial" w:cs="Arial"/>
                <w:b/>
                <w:bCs/>
                <w:color w:val="000000" w:themeColor="text1"/>
                <w:sz w:val="18"/>
                <w:szCs w:val="18"/>
              </w:rPr>
            </w:pPr>
            <w:r w:rsidRPr="00E455F8">
              <w:rPr>
                <w:rFonts w:ascii="Arial" w:hAnsi="Arial" w:cs="Arial"/>
                <w:b/>
                <w:bCs/>
                <w:color w:val="000000" w:themeColor="text1"/>
                <w:sz w:val="18"/>
                <w:szCs w:val="18"/>
              </w:rPr>
              <w:t>Granična vrijednost*</w:t>
            </w:r>
          </w:p>
        </w:tc>
      </w:tr>
      <w:tr w:rsidR="00A4509B" w:rsidRPr="00E455F8" w14:paraId="5B6A06A7" w14:textId="77777777" w:rsidTr="0068617B">
        <w:trPr>
          <w:trHeight w:val="576"/>
        </w:trPr>
        <w:tc>
          <w:tcPr>
            <w:tcW w:w="2123" w:type="dxa"/>
            <w:vMerge/>
            <w:shd w:val="clear" w:color="auto" w:fill="auto"/>
            <w:noWrap/>
            <w:vAlign w:val="center"/>
          </w:tcPr>
          <w:p w14:paraId="59ED7301" w14:textId="77777777" w:rsidR="0011582E" w:rsidRPr="00E455F8" w:rsidRDefault="0011582E" w:rsidP="009714E7">
            <w:pPr>
              <w:jc w:val="center"/>
              <w:rPr>
                <w:rFonts w:ascii="Arial" w:hAnsi="Arial" w:cs="Arial"/>
                <w:b/>
                <w:bCs/>
                <w:color w:val="000000" w:themeColor="text1"/>
                <w:sz w:val="18"/>
                <w:szCs w:val="18"/>
              </w:rPr>
            </w:pPr>
          </w:p>
        </w:tc>
        <w:tc>
          <w:tcPr>
            <w:tcW w:w="1416" w:type="dxa"/>
            <w:shd w:val="clear" w:color="auto" w:fill="auto"/>
            <w:vAlign w:val="center"/>
          </w:tcPr>
          <w:p w14:paraId="0561D0A6" w14:textId="77777777" w:rsidR="0011582E" w:rsidRPr="00E455F8" w:rsidRDefault="0011582E" w:rsidP="009714E7">
            <w:pPr>
              <w:jc w:val="center"/>
              <w:rPr>
                <w:rFonts w:ascii="Arial" w:hAnsi="Arial" w:cs="Arial"/>
                <w:b/>
                <w:bCs/>
                <w:color w:val="000000" w:themeColor="text1"/>
                <w:sz w:val="18"/>
                <w:szCs w:val="18"/>
              </w:rPr>
            </w:pPr>
            <w:r w:rsidRPr="00E455F8">
              <w:rPr>
                <w:rFonts w:ascii="Arial" w:hAnsi="Arial" w:cs="Arial"/>
                <w:b/>
                <w:bCs/>
                <w:color w:val="000000" w:themeColor="text1"/>
                <w:sz w:val="18"/>
                <w:szCs w:val="18"/>
              </w:rPr>
              <w:t>Uredba Sl.novine FBiH 101/15, 1/16</w:t>
            </w:r>
          </w:p>
        </w:tc>
        <w:tc>
          <w:tcPr>
            <w:tcW w:w="1418" w:type="dxa"/>
            <w:shd w:val="clear" w:color="auto" w:fill="auto"/>
            <w:vAlign w:val="center"/>
          </w:tcPr>
          <w:p w14:paraId="148E1745" w14:textId="77777777" w:rsidR="0011582E" w:rsidRPr="00E455F8" w:rsidRDefault="0011582E" w:rsidP="009714E7">
            <w:pPr>
              <w:jc w:val="center"/>
              <w:rPr>
                <w:rFonts w:ascii="Arial" w:hAnsi="Arial" w:cs="Arial"/>
                <w:b/>
                <w:bCs/>
                <w:color w:val="000000" w:themeColor="text1"/>
                <w:sz w:val="18"/>
                <w:szCs w:val="18"/>
              </w:rPr>
            </w:pPr>
            <w:r w:rsidRPr="00E455F8">
              <w:rPr>
                <w:rFonts w:ascii="Arial" w:hAnsi="Arial" w:cs="Arial"/>
                <w:b/>
                <w:bCs/>
                <w:color w:val="000000" w:themeColor="text1"/>
                <w:sz w:val="18"/>
                <w:szCs w:val="18"/>
              </w:rPr>
              <w:t>Uredba Sl.novine FBiH br.26/20, 96/20</w:t>
            </w:r>
          </w:p>
        </w:tc>
        <w:tc>
          <w:tcPr>
            <w:tcW w:w="2126" w:type="dxa"/>
            <w:vMerge/>
            <w:shd w:val="clear" w:color="auto" w:fill="auto"/>
            <w:vAlign w:val="center"/>
          </w:tcPr>
          <w:p w14:paraId="2A1F76ED" w14:textId="77777777" w:rsidR="0011582E" w:rsidRPr="00E455F8" w:rsidRDefault="0011582E" w:rsidP="009714E7">
            <w:pPr>
              <w:jc w:val="center"/>
              <w:rPr>
                <w:rFonts w:ascii="Arial" w:hAnsi="Arial" w:cs="Arial"/>
                <w:b/>
                <w:bCs/>
                <w:color w:val="000000" w:themeColor="text1"/>
                <w:sz w:val="18"/>
                <w:szCs w:val="18"/>
              </w:rPr>
            </w:pPr>
          </w:p>
        </w:tc>
        <w:tc>
          <w:tcPr>
            <w:tcW w:w="1417" w:type="dxa"/>
            <w:shd w:val="clear" w:color="auto" w:fill="auto"/>
            <w:vAlign w:val="center"/>
          </w:tcPr>
          <w:p w14:paraId="1422392B" w14:textId="77777777" w:rsidR="0011582E" w:rsidRPr="00E455F8" w:rsidRDefault="0011582E" w:rsidP="009714E7">
            <w:pPr>
              <w:jc w:val="center"/>
              <w:rPr>
                <w:rFonts w:ascii="Arial" w:hAnsi="Arial" w:cs="Arial"/>
                <w:b/>
                <w:bCs/>
                <w:color w:val="000000" w:themeColor="text1"/>
                <w:sz w:val="18"/>
                <w:szCs w:val="18"/>
              </w:rPr>
            </w:pPr>
            <w:r w:rsidRPr="00E455F8">
              <w:rPr>
                <w:rFonts w:ascii="Arial" w:hAnsi="Arial" w:cs="Arial"/>
                <w:b/>
                <w:bCs/>
                <w:color w:val="000000" w:themeColor="text1"/>
                <w:sz w:val="18"/>
                <w:szCs w:val="18"/>
              </w:rPr>
              <w:t>Uredba Sl.novine FBiH 101/15, 1/16</w:t>
            </w:r>
          </w:p>
        </w:tc>
        <w:tc>
          <w:tcPr>
            <w:tcW w:w="1418" w:type="dxa"/>
            <w:shd w:val="clear" w:color="auto" w:fill="auto"/>
            <w:vAlign w:val="center"/>
          </w:tcPr>
          <w:p w14:paraId="7FF7DCA4" w14:textId="77777777" w:rsidR="0011582E" w:rsidRPr="00E455F8" w:rsidRDefault="0011582E" w:rsidP="009714E7">
            <w:pPr>
              <w:jc w:val="center"/>
              <w:rPr>
                <w:rFonts w:ascii="Arial" w:hAnsi="Arial" w:cs="Arial"/>
                <w:b/>
                <w:bCs/>
                <w:color w:val="000000" w:themeColor="text1"/>
                <w:sz w:val="18"/>
                <w:szCs w:val="18"/>
              </w:rPr>
            </w:pPr>
            <w:r w:rsidRPr="00E455F8">
              <w:rPr>
                <w:rFonts w:ascii="Arial" w:hAnsi="Arial" w:cs="Arial"/>
                <w:b/>
                <w:bCs/>
                <w:color w:val="000000" w:themeColor="text1"/>
                <w:sz w:val="18"/>
                <w:szCs w:val="18"/>
              </w:rPr>
              <w:t>Uredba Sl.novine FBiH br.26/20, 96/20</w:t>
            </w:r>
          </w:p>
        </w:tc>
        <w:tc>
          <w:tcPr>
            <w:tcW w:w="2126" w:type="dxa"/>
            <w:vMerge/>
            <w:shd w:val="clear" w:color="auto" w:fill="auto"/>
            <w:vAlign w:val="center"/>
          </w:tcPr>
          <w:p w14:paraId="62D87E5B" w14:textId="77777777" w:rsidR="0011582E" w:rsidRPr="00E455F8" w:rsidRDefault="0011582E" w:rsidP="009714E7">
            <w:pPr>
              <w:jc w:val="center"/>
              <w:rPr>
                <w:rFonts w:ascii="Arial" w:hAnsi="Arial" w:cs="Arial"/>
                <w:b/>
                <w:bCs/>
                <w:color w:val="000000" w:themeColor="text1"/>
                <w:sz w:val="18"/>
                <w:szCs w:val="18"/>
              </w:rPr>
            </w:pPr>
          </w:p>
        </w:tc>
        <w:tc>
          <w:tcPr>
            <w:tcW w:w="1418" w:type="dxa"/>
            <w:shd w:val="clear" w:color="auto" w:fill="auto"/>
            <w:vAlign w:val="center"/>
          </w:tcPr>
          <w:p w14:paraId="26744FCA" w14:textId="77777777" w:rsidR="0011582E" w:rsidRPr="00E455F8" w:rsidRDefault="0011582E" w:rsidP="009714E7">
            <w:pPr>
              <w:jc w:val="center"/>
              <w:rPr>
                <w:rFonts w:ascii="Arial" w:hAnsi="Arial" w:cs="Arial"/>
                <w:b/>
                <w:bCs/>
                <w:color w:val="000000" w:themeColor="text1"/>
                <w:sz w:val="18"/>
                <w:szCs w:val="18"/>
              </w:rPr>
            </w:pPr>
            <w:r w:rsidRPr="00E455F8">
              <w:rPr>
                <w:rFonts w:ascii="Arial" w:hAnsi="Arial" w:cs="Arial"/>
                <w:b/>
                <w:bCs/>
                <w:color w:val="000000" w:themeColor="text1"/>
                <w:sz w:val="18"/>
                <w:szCs w:val="18"/>
              </w:rPr>
              <w:t>Uredba Sl.novine FBiH 101/15, 1/16</w:t>
            </w:r>
          </w:p>
        </w:tc>
        <w:tc>
          <w:tcPr>
            <w:tcW w:w="1417" w:type="dxa"/>
            <w:shd w:val="clear" w:color="auto" w:fill="auto"/>
            <w:vAlign w:val="center"/>
          </w:tcPr>
          <w:p w14:paraId="5725ACFB" w14:textId="77777777" w:rsidR="0011582E" w:rsidRPr="00E455F8" w:rsidRDefault="0011582E" w:rsidP="009714E7">
            <w:pPr>
              <w:jc w:val="center"/>
              <w:rPr>
                <w:rFonts w:ascii="Arial" w:hAnsi="Arial" w:cs="Arial"/>
                <w:b/>
                <w:bCs/>
                <w:color w:val="000000" w:themeColor="text1"/>
                <w:sz w:val="18"/>
                <w:szCs w:val="18"/>
              </w:rPr>
            </w:pPr>
            <w:r w:rsidRPr="00E455F8">
              <w:rPr>
                <w:rFonts w:ascii="Arial" w:hAnsi="Arial" w:cs="Arial"/>
                <w:b/>
                <w:bCs/>
                <w:color w:val="000000" w:themeColor="text1"/>
                <w:sz w:val="18"/>
                <w:szCs w:val="18"/>
              </w:rPr>
              <w:t>Uredba Sl.novine FBiH br.26/20, 96/20</w:t>
            </w:r>
          </w:p>
        </w:tc>
      </w:tr>
      <w:tr w:rsidR="00A4509B" w:rsidRPr="00E455F8" w14:paraId="20E3C1E9" w14:textId="77777777" w:rsidTr="0068617B">
        <w:trPr>
          <w:trHeight w:val="288"/>
        </w:trPr>
        <w:tc>
          <w:tcPr>
            <w:tcW w:w="2123" w:type="dxa"/>
            <w:shd w:val="clear" w:color="auto" w:fill="auto"/>
            <w:noWrap/>
            <w:vAlign w:val="bottom"/>
            <w:hideMark/>
          </w:tcPr>
          <w:p w14:paraId="0D8E1CF9" w14:textId="77777777" w:rsidR="0011582E" w:rsidRPr="00E455F8" w:rsidRDefault="0011582E" w:rsidP="009714E7">
            <w:pPr>
              <w:tabs>
                <w:tab w:val="left" w:pos="1512"/>
              </w:tabs>
              <w:rPr>
                <w:rFonts w:ascii="Arial" w:hAnsi="Arial" w:cs="Arial"/>
                <w:color w:val="000000" w:themeColor="text1"/>
                <w:sz w:val="18"/>
                <w:szCs w:val="18"/>
              </w:rPr>
            </w:pPr>
            <w:r w:rsidRPr="00E455F8">
              <w:rPr>
                <w:rFonts w:ascii="Arial" w:hAnsi="Arial" w:cs="Arial"/>
                <w:color w:val="000000" w:themeColor="text1"/>
                <w:sz w:val="18"/>
                <w:szCs w:val="18"/>
              </w:rPr>
              <w:t xml:space="preserve">Protok </w:t>
            </w:r>
          </w:p>
        </w:tc>
        <w:tc>
          <w:tcPr>
            <w:tcW w:w="1416" w:type="dxa"/>
            <w:shd w:val="clear" w:color="auto" w:fill="auto"/>
            <w:vAlign w:val="center"/>
          </w:tcPr>
          <w:p w14:paraId="1FFA29F1"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w:t>
            </w:r>
          </w:p>
        </w:tc>
        <w:tc>
          <w:tcPr>
            <w:tcW w:w="1418" w:type="dxa"/>
            <w:shd w:val="clear" w:color="auto" w:fill="auto"/>
            <w:vAlign w:val="center"/>
          </w:tcPr>
          <w:p w14:paraId="5B27BFD7"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w:t>
            </w:r>
          </w:p>
        </w:tc>
        <w:tc>
          <w:tcPr>
            <w:tcW w:w="2126" w:type="dxa"/>
            <w:shd w:val="clear" w:color="auto" w:fill="auto"/>
          </w:tcPr>
          <w:p w14:paraId="1EF78B47" w14:textId="77777777" w:rsidR="0011582E" w:rsidRPr="00E455F8" w:rsidRDefault="0011582E" w:rsidP="009714E7">
            <w:pPr>
              <w:rPr>
                <w:rFonts w:ascii="Arial" w:hAnsi="Arial" w:cs="Arial"/>
                <w:color w:val="000000" w:themeColor="text1"/>
                <w:sz w:val="18"/>
                <w:szCs w:val="18"/>
              </w:rPr>
            </w:pPr>
            <w:r w:rsidRPr="00E455F8">
              <w:rPr>
                <w:rFonts w:ascii="Arial" w:hAnsi="Arial" w:cs="Arial"/>
                <w:color w:val="000000" w:themeColor="text1"/>
                <w:sz w:val="18"/>
                <w:szCs w:val="18"/>
              </w:rPr>
              <w:t>Protok</w:t>
            </w:r>
          </w:p>
        </w:tc>
        <w:tc>
          <w:tcPr>
            <w:tcW w:w="1417" w:type="dxa"/>
            <w:shd w:val="clear" w:color="auto" w:fill="auto"/>
            <w:vAlign w:val="center"/>
          </w:tcPr>
          <w:p w14:paraId="19A6D30D"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w:t>
            </w:r>
          </w:p>
        </w:tc>
        <w:tc>
          <w:tcPr>
            <w:tcW w:w="1418" w:type="dxa"/>
            <w:shd w:val="clear" w:color="auto" w:fill="auto"/>
            <w:vAlign w:val="center"/>
          </w:tcPr>
          <w:p w14:paraId="2FFB4C4D"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w:t>
            </w:r>
          </w:p>
        </w:tc>
        <w:tc>
          <w:tcPr>
            <w:tcW w:w="2126" w:type="dxa"/>
            <w:shd w:val="clear" w:color="auto" w:fill="auto"/>
          </w:tcPr>
          <w:p w14:paraId="56AAF0C0" w14:textId="77777777" w:rsidR="0011582E" w:rsidRPr="00E455F8" w:rsidRDefault="0011582E" w:rsidP="009714E7">
            <w:pPr>
              <w:rPr>
                <w:rFonts w:ascii="Arial" w:hAnsi="Arial" w:cs="Arial"/>
                <w:color w:val="000000" w:themeColor="text1"/>
                <w:sz w:val="18"/>
                <w:szCs w:val="18"/>
              </w:rPr>
            </w:pPr>
            <w:r w:rsidRPr="00E455F8">
              <w:rPr>
                <w:rFonts w:ascii="Arial" w:hAnsi="Arial" w:cs="Arial"/>
                <w:color w:val="000000" w:themeColor="text1"/>
                <w:sz w:val="18"/>
                <w:szCs w:val="18"/>
              </w:rPr>
              <w:t>Protok</w:t>
            </w:r>
          </w:p>
        </w:tc>
        <w:tc>
          <w:tcPr>
            <w:tcW w:w="1418" w:type="dxa"/>
            <w:shd w:val="clear" w:color="auto" w:fill="auto"/>
            <w:vAlign w:val="center"/>
          </w:tcPr>
          <w:p w14:paraId="76E2DA3A"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w:t>
            </w:r>
          </w:p>
        </w:tc>
        <w:tc>
          <w:tcPr>
            <w:tcW w:w="1417" w:type="dxa"/>
            <w:shd w:val="clear" w:color="auto" w:fill="auto"/>
            <w:vAlign w:val="center"/>
          </w:tcPr>
          <w:p w14:paraId="77DAD329"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w:t>
            </w:r>
          </w:p>
        </w:tc>
      </w:tr>
      <w:tr w:rsidR="00A4509B" w:rsidRPr="00E455F8" w14:paraId="733A4B3B" w14:textId="77777777" w:rsidTr="0068617B">
        <w:trPr>
          <w:trHeight w:val="288"/>
        </w:trPr>
        <w:tc>
          <w:tcPr>
            <w:tcW w:w="2123" w:type="dxa"/>
            <w:shd w:val="clear" w:color="auto" w:fill="auto"/>
            <w:noWrap/>
            <w:vAlign w:val="bottom"/>
            <w:hideMark/>
          </w:tcPr>
          <w:p w14:paraId="5C92BE6A" w14:textId="77777777" w:rsidR="0011582E" w:rsidRPr="00E455F8" w:rsidRDefault="0011582E" w:rsidP="009714E7">
            <w:pPr>
              <w:rPr>
                <w:rFonts w:ascii="Arial" w:hAnsi="Arial" w:cs="Arial"/>
                <w:color w:val="000000" w:themeColor="text1"/>
                <w:sz w:val="18"/>
                <w:szCs w:val="18"/>
              </w:rPr>
            </w:pPr>
            <w:r w:rsidRPr="00E455F8">
              <w:rPr>
                <w:rFonts w:ascii="Arial" w:hAnsi="Arial" w:cs="Arial"/>
                <w:color w:val="000000" w:themeColor="text1"/>
                <w:sz w:val="18"/>
                <w:szCs w:val="18"/>
              </w:rPr>
              <w:t xml:space="preserve">Temperatura </w:t>
            </w:r>
          </w:p>
        </w:tc>
        <w:tc>
          <w:tcPr>
            <w:tcW w:w="1416" w:type="dxa"/>
            <w:shd w:val="clear" w:color="auto" w:fill="auto"/>
            <w:vAlign w:val="center"/>
          </w:tcPr>
          <w:p w14:paraId="049FE03F"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30</w:t>
            </w:r>
          </w:p>
        </w:tc>
        <w:tc>
          <w:tcPr>
            <w:tcW w:w="1418" w:type="dxa"/>
            <w:shd w:val="clear" w:color="auto" w:fill="auto"/>
            <w:vAlign w:val="center"/>
          </w:tcPr>
          <w:p w14:paraId="046A8E68"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30</w:t>
            </w:r>
          </w:p>
        </w:tc>
        <w:tc>
          <w:tcPr>
            <w:tcW w:w="2126" w:type="dxa"/>
            <w:shd w:val="clear" w:color="auto" w:fill="auto"/>
          </w:tcPr>
          <w:p w14:paraId="06E5E422" w14:textId="77777777" w:rsidR="0011582E" w:rsidRPr="00E455F8" w:rsidRDefault="0011582E" w:rsidP="009714E7">
            <w:pPr>
              <w:rPr>
                <w:rFonts w:ascii="Arial" w:hAnsi="Arial" w:cs="Arial"/>
                <w:color w:val="000000" w:themeColor="text1"/>
                <w:sz w:val="18"/>
                <w:szCs w:val="18"/>
              </w:rPr>
            </w:pPr>
            <w:r w:rsidRPr="00E455F8">
              <w:rPr>
                <w:rFonts w:ascii="Arial" w:hAnsi="Arial" w:cs="Arial"/>
                <w:color w:val="000000" w:themeColor="text1"/>
                <w:sz w:val="18"/>
                <w:szCs w:val="18"/>
              </w:rPr>
              <w:t>Temperatura</w:t>
            </w:r>
          </w:p>
        </w:tc>
        <w:tc>
          <w:tcPr>
            <w:tcW w:w="1417" w:type="dxa"/>
            <w:shd w:val="clear" w:color="auto" w:fill="auto"/>
            <w:vAlign w:val="center"/>
          </w:tcPr>
          <w:p w14:paraId="3C6D903E"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30</w:t>
            </w:r>
          </w:p>
        </w:tc>
        <w:tc>
          <w:tcPr>
            <w:tcW w:w="1418" w:type="dxa"/>
            <w:shd w:val="clear" w:color="auto" w:fill="auto"/>
            <w:vAlign w:val="center"/>
          </w:tcPr>
          <w:p w14:paraId="52437496"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30</w:t>
            </w:r>
          </w:p>
        </w:tc>
        <w:tc>
          <w:tcPr>
            <w:tcW w:w="2126" w:type="dxa"/>
            <w:shd w:val="clear" w:color="auto" w:fill="auto"/>
          </w:tcPr>
          <w:p w14:paraId="00DC8513" w14:textId="77777777" w:rsidR="0011582E" w:rsidRPr="00E455F8" w:rsidRDefault="0011582E" w:rsidP="009714E7">
            <w:pPr>
              <w:rPr>
                <w:rFonts w:ascii="Arial" w:hAnsi="Arial" w:cs="Arial"/>
                <w:color w:val="000000" w:themeColor="text1"/>
                <w:sz w:val="18"/>
                <w:szCs w:val="18"/>
              </w:rPr>
            </w:pPr>
            <w:r w:rsidRPr="00E455F8">
              <w:rPr>
                <w:rFonts w:ascii="Arial" w:hAnsi="Arial" w:cs="Arial"/>
                <w:color w:val="000000" w:themeColor="text1"/>
                <w:sz w:val="18"/>
                <w:szCs w:val="18"/>
              </w:rPr>
              <w:t>Temperatura</w:t>
            </w:r>
          </w:p>
        </w:tc>
        <w:tc>
          <w:tcPr>
            <w:tcW w:w="1418" w:type="dxa"/>
            <w:shd w:val="clear" w:color="auto" w:fill="auto"/>
            <w:vAlign w:val="center"/>
          </w:tcPr>
          <w:p w14:paraId="26E9D091"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30</w:t>
            </w:r>
          </w:p>
        </w:tc>
        <w:tc>
          <w:tcPr>
            <w:tcW w:w="1417" w:type="dxa"/>
            <w:shd w:val="clear" w:color="auto" w:fill="auto"/>
            <w:vAlign w:val="center"/>
          </w:tcPr>
          <w:p w14:paraId="72F31A06"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30</w:t>
            </w:r>
          </w:p>
        </w:tc>
      </w:tr>
      <w:tr w:rsidR="00A4509B" w:rsidRPr="00E455F8" w14:paraId="143DEF7F" w14:textId="77777777" w:rsidTr="0068617B">
        <w:trPr>
          <w:trHeight w:val="288"/>
        </w:trPr>
        <w:tc>
          <w:tcPr>
            <w:tcW w:w="2123" w:type="dxa"/>
            <w:shd w:val="clear" w:color="auto" w:fill="auto"/>
            <w:noWrap/>
            <w:vAlign w:val="bottom"/>
            <w:hideMark/>
          </w:tcPr>
          <w:p w14:paraId="1E650003" w14:textId="77777777" w:rsidR="0011582E" w:rsidRPr="00E455F8" w:rsidRDefault="0011582E" w:rsidP="009714E7">
            <w:pPr>
              <w:rPr>
                <w:rFonts w:ascii="Arial" w:hAnsi="Arial" w:cs="Arial"/>
                <w:color w:val="000000" w:themeColor="text1"/>
                <w:sz w:val="18"/>
                <w:szCs w:val="18"/>
              </w:rPr>
            </w:pPr>
            <w:r w:rsidRPr="00E455F8">
              <w:rPr>
                <w:rFonts w:ascii="Arial" w:hAnsi="Arial" w:cs="Arial"/>
                <w:color w:val="000000" w:themeColor="text1"/>
                <w:sz w:val="18"/>
                <w:szCs w:val="18"/>
              </w:rPr>
              <w:t>pH vrijednost</w:t>
            </w:r>
          </w:p>
        </w:tc>
        <w:tc>
          <w:tcPr>
            <w:tcW w:w="1416" w:type="dxa"/>
            <w:shd w:val="clear" w:color="auto" w:fill="auto"/>
            <w:vAlign w:val="center"/>
          </w:tcPr>
          <w:p w14:paraId="23BE2405"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6,5-9,0</w:t>
            </w:r>
          </w:p>
        </w:tc>
        <w:tc>
          <w:tcPr>
            <w:tcW w:w="1418" w:type="dxa"/>
            <w:shd w:val="clear" w:color="auto" w:fill="auto"/>
            <w:vAlign w:val="center"/>
          </w:tcPr>
          <w:p w14:paraId="50789EBE"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6,5-9,0</w:t>
            </w:r>
          </w:p>
        </w:tc>
        <w:tc>
          <w:tcPr>
            <w:tcW w:w="2126" w:type="dxa"/>
            <w:shd w:val="clear" w:color="auto" w:fill="auto"/>
          </w:tcPr>
          <w:p w14:paraId="3E6ED170" w14:textId="77777777" w:rsidR="0011582E" w:rsidRPr="00E455F8" w:rsidRDefault="0011582E" w:rsidP="009714E7">
            <w:pPr>
              <w:rPr>
                <w:rFonts w:ascii="Arial" w:hAnsi="Arial" w:cs="Arial"/>
                <w:color w:val="000000" w:themeColor="text1"/>
                <w:sz w:val="18"/>
                <w:szCs w:val="18"/>
              </w:rPr>
            </w:pPr>
            <w:r w:rsidRPr="00E455F8">
              <w:rPr>
                <w:rFonts w:ascii="Arial" w:hAnsi="Arial" w:cs="Arial"/>
                <w:color w:val="000000" w:themeColor="text1"/>
                <w:sz w:val="18"/>
                <w:szCs w:val="18"/>
              </w:rPr>
              <w:t>pH vrijednost</w:t>
            </w:r>
          </w:p>
        </w:tc>
        <w:tc>
          <w:tcPr>
            <w:tcW w:w="1417" w:type="dxa"/>
            <w:shd w:val="clear" w:color="auto" w:fill="auto"/>
            <w:vAlign w:val="center"/>
          </w:tcPr>
          <w:p w14:paraId="3C659D8A"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6,5-9,0</w:t>
            </w:r>
          </w:p>
        </w:tc>
        <w:tc>
          <w:tcPr>
            <w:tcW w:w="1418" w:type="dxa"/>
            <w:shd w:val="clear" w:color="auto" w:fill="auto"/>
            <w:vAlign w:val="center"/>
          </w:tcPr>
          <w:p w14:paraId="21598788"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5,5-9,0</w:t>
            </w:r>
          </w:p>
        </w:tc>
        <w:tc>
          <w:tcPr>
            <w:tcW w:w="2126" w:type="dxa"/>
            <w:shd w:val="clear" w:color="auto" w:fill="auto"/>
          </w:tcPr>
          <w:p w14:paraId="02B1426E" w14:textId="77777777" w:rsidR="0011582E" w:rsidRPr="00E455F8" w:rsidRDefault="0011582E" w:rsidP="009714E7">
            <w:pPr>
              <w:rPr>
                <w:rFonts w:ascii="Arial" w:hAnsi="Arial" w:cs="Arial"/>
                <w:color w:val="000000" w:themeColor="text1"/>
                <w:sz w:val="18"/>
                <w:szCs w:val="18"/>
              </w:rPr>
            </w:pPr>
            <w:r w:rsidRPr="00E455F8">
              <w:rPr>
                <w:rFonts w:ascii="Arial" w:hAnsi="Arial" w:cs="Arial"/>
                <w:color w:val="000000" w:themeColor="text1"/>
                <w:sz w:val="18"/>
                <w:szCs w:val="18"/>
              </w:rPr>
              <w:t>pH vrijednost</w:t>
            </w:r>
          </w:p>
        </w:tc>
        <w:tc>
          <w:tcPr>
            <w:tcW w:w="1418" w:type="dxa"/>
            <w:shd w:val="clear" w:color="auto" w:fill="auto"/>
            <w:vAlign w:val="center"/>
          </w:tcPr>
          <w:p w14:paraId="654E1727"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6,5-9,0</w:t>
            </w:r>
          </w:p>
        </w:tc>
        <w:tc>
          <w:tcPr>
            <w:tcW w:w="1417" w:type="dxa"/>
            <w:shd w:val="clear" w:color="auto" w:fill="auto"/>
            <w:vAlign w:val="center"/>
          </w:tcPr>
          <w:p w14:paraId="7FDB1EEA"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6,5-9</w:t>
            </w:r>
          </w:p>
        </w:tc>
      </w:tr>
      <w:tr w:rsidR="00A4509B" w:rsidRPr="00E455F8" w14:paraId="7B4ACD80" w14:textId="77777777" w:rsidTr="0068617B">
        <w:trPr>
          <w:trHeight w:val="288"/>
        </w:trPr>
        <w:tc>
          <w:tcPr>
            <w:tcW w:w="2123" w:type="dxa"/>
            <w:shd w:val="clear" w:color="auto" w:fill="auto"/>
            <w:noWrap/>
            <w:vAlign w:val="bottom"/>
            <w:hideMark/>
          </w:tcPr>
          <w:p w14:paraId="2719919D" w14:textId="77777777" w:rsidR="0011582E" w:rsidRPr="00E455F8" w:rsidRDefault="0011582E" w:rsidP="009714E7">
            <w:pPr>
              <w:rPr>
                <w:rFonts w:ascii="Arial" w:hAnsi="Arial" w:cs="Arial"/>
                <w:color w:val="000000" w:themeColor="text1"/>
                <w:sz w:val="18"/>
                <w:szCs w:val="18"/>
              </w:rPr>
            </w:pPr>
            <w:r w:rsidRPr="00E455F8">
              <w:rPr>
                <w:rFonts w:ascii="Arial" w:hAnsi="Arial" w:cs="Arial"/>
                <w:color w:val="000000" w:themeColor="text1"/>
                <w:sz w:val="18"/>
                <w:szCs w:val="18"/>
              </w:rPr>
              <w:t xml:space="preserve">Boja </w:t>
            </w:r>
          </w:p>
        </w:tc>
        <w:tc>
          <w:tcPr>
            <w:tcW w:w="1416" w:type="dxa"/>
            <w:shd w:val="clear" w:color="auto" w:fill="auto"/>
            <w:vAlign w:val="center"/>
          </w:tcPr>
          <w:p w14:paraId="1AF3E989"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w:t>
            </w:r>
          </w:p>
        </w:tc>
        <w:tc>
          <w:tcPr>
            <w:tcW w:w="1418" w:type="dxa"/>
            <w:shd w:val="clear" w:color="auto" w:fill="auto"/>
            <w:vAlign w:val="center"/>
          </w:tcPr>
          <w:p w14:paraId="1A52FAC6"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w:t>
            </w:r>
          </w:p>
        </w:tc>
        <w:tc>
          <w:tcPr>
            <w:tcW w:w="2126" w:type="dxa"/>
            <w:shd w:val="clear" w:color="auto" w:fill="auto"/>
          </w:tcPr>
          <w:p w14:paraId="7C6B34C6" w14:textId="77777777" w:rsidR="0011582E" w:rsidRPr="00E455F8" w:rsidRDefault="0011582E" w:rsidP="009714E7">
            <w:pPr>
              <w:rPr>
                <w:rFonts w:ascii="Arial" w:hAnsi="Arial" w:cs="Arial"/>
                <w:color w:val="000000" w:themeColor="text1"/>
                <w:sz w:val="18"/>
                <w:szCs w:val="18"/>
              </w:rPr>
            </w:pPr>
            <w:r w:rsidRPr="00E455F8">
              <w:rPr>
                <w:rFonts w:ascii="Arial" w:hAnsi="Arial" w:cs="Arial"/>
                <w:color w:val="000000" w:themeColor="text1"/>
                <w:sz w:val="18"/>
                <w:szCs w:val="18"/>
              </w:rPr>
              <w:t xml:space="preserve">Boja </w:t>
            </w:r>
          </w:p>
        </w:tc>
        <w:tc>
          <w:tcPr>
            <w:tcW w:w="1417" w:type="dxa"/>
            <w:shd w:val="clear" w:color="auto" w:fill="auto"/>
            <w:vAlign w:val="center"/>
          </w:tcPr>
          <w:p w14:paraId="37D48EA2"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w:t>
            </w:r>
          </w:p>
        </w:tc>
        <w:tc>
          <w:tcPr>
            <w:tcW w:w="1418" w:type="dxa"/>
            <w:shd w:val="clear" w:color="auto" w:fill="auto"/>
            <w:vAlign w:val="center"/>
          </w:tcPr>
          <w:p w14:paraId="7070BCAF"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w:t>
            </w:r>
          </w:p>
        </w:tc>
        <w:tc>
          <w:tcPr>
            <w:tcW w:w="2126" w:type="dxa"/>
            <w:shd w:val="clear" w:color="auto" w:fill="auto"/>
          </w:tcPr>
          <w:p w14:paraId="30036BA1" w14:textId="77777777" w:rsidR="0011582E" w:rsidRPr="00E455F8" w:rsidRDefault="0011582E" w:rsidP="009714E7">
            <w:pPr>
              <w:rPr>
                <w:rFonts w:ascii="Arial" w:hAnsi="Arial" w:cs="Arial"/>
                <w:color w:val="000000" w:themeColor="text1"/>
                <w:sz w:val="18"/>
                <w:szCs w:val="18"/>
              </w:rPr>
            </w:pPr>
            <w:r w:rsidRPr="00E455F8">
              <w:rPr>
                <w:rFonts w:ascii="Arial" w:hAnsi="Arial" w:cs="Arial"/>
                <w:color w:val="000000" w:themeColor="text1"/>
                <w:sz w:val="18"/>
                <w:szCs w:val="18"/>
              </w:rPr>
              <w:t xml:space="preserve">Boja </w:t>
            </w:r>
          </w:p>
        </w:tc>
        <w:tc>
          <w:tcPr>
            <w:tcW w:w="1418" w:type="dxa"/>
            <w:shd w:val="clear" w:color="auto" w:fill="auto"/>
            <w:vAlign w:val="center"/>
          </w:tcPr>
          <w:p w14:paraId="0E44C241"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w:t>
            </w:r>
          </w:p>
        </w:tc>
        <w:tc>
          <w:tcPr>
            <w:tcW w:w="1417" w:type="dxa"/>
            <w:shd w:val="clear" w:color="auto" w:fill="auto"/>
            <w:vAlign w:val="center"/>
          </w:tcPr>
          <w:p w14:paraId="7EDCE504"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w:t>
            </w:r>
          </w:p>
        </w:tc>
      </w:tr>
      <w:tr w:rsidR="00A4509B" w:rsidRPr="00E455F8" w14:paraId="27762EA1" w14:textId="77777777" w:rsidTr="0068617B">
        <w:trPr>
          <w:trHeight w:val="288"/>
        </w:trPr>
        <w:tc>
          <w:tcPr>
            <w:tcW w:w="2123" w:type="dxa"/>
            <w:shd w:val="clear" w:color="auto" w:fill="auto"/>
            <w:noWrap/>
            <w:vAlign w:val="bottom"/>
            <w:hideMark/>
          </w:tcPr>
          <w:p w14:paraId="7FBA9BDC" w14:textId="77777777" w:rsidR="0011582E" w:rsidRPr="00E455F8" w:rsidRDefault="0011582E" w:rsidP="009714E7">
            <w:pPr>
              <w:rPr>
                <w:rFonts w:ascii="Arial" w:hAnsi="Arial" w:cs="Arial"/>
                <w:color w:val="000000" w:themeColor="text1"/>
                <w:sz w:val="18"/>
                <w:szCs w:val="18"/>
              </w:rPr>
            </w:pPr>
            <w:r w:rsidRPr="00E455F8">
              <w:rPr>
                <w:rFonts w:ascii="Arial" w:hAnsi="Arial" w:cs="Arial"/>
                <w:color w:val="000000" w:themeColor="text1"/>
                <w:sz w:val="18"/>
                <w:szCs w:val="18"/>
              </w:rPr>
              <w:lastRenderedPageBreak/>
              <w:t>Miris</w:t>
            </w:r>
          </w:p>
        </w:tc>
        <w:tc>
          <w:tcPr>
            <w:tcW w:w="1416" w:type="dxa"/>
            <w:shd w:val="clear" w:color="auto" w:fill="auto"/>
            <w:vAlign w:val="center"/>
          </w:tcPr>
          <w:p w14:paraId="34FA4A92"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w:t>
            </w:r>
          </w:p>
        </w:tc>
        <w:tc>
          <w:tcPr>
            <w:tcW w:w="1418" w:type="dxa"/>
            <w:shd w:val="clear" w:color="auto" w:fill="auto"/>
            <w:vAlign w:val="center"/>
          </w:tcPr>
          <w:p w14:paraId="010BA26D"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w:t>
            </w:r>
          </w:p>
        </w:tc>
        <w:tc>
          <w:tcPr>
            <w:tcW w:w="2126" w:type="dxa"/>
            <w:shd w:val="clear" w:color="auto" w:fill="auto"/>
          </w:tcPr>
          <w:p w14:paraId="3662EBD7" w14:textId="77777777" w:rsidR="0011582E" w:rsidRPr="00E455F8" w:rsidRDefault="0011582E" w:rsidP="009714E7">
            <w:pPr>
              <w:rPr>
                <w:rFonts w:ascii="Arial" w:hAnsi="Arial" w:cs="Arial"/>
                <w:color w:val="000000" w:themeColor="text1"/>
                <w:sz w:val="18"/>
                <w:szCs w:val="18"/>
              </w:rPr>
            </w:pPr>
            <w:r w:rsidRPr="00E455F8">
              <w:rPr>
                <w:rFonts w:ascii="Arial" w:hAnsi="Arial" w:cs="Arial"/>
                <w:color w:val="000000" w:themeColor="text1"/>
                <w:sz w:val="18"/>
                <w:szCs w:val="18"/>
              </w:rPr>
              <w:t>Miris</w:t>
            </w:r>
          </w:p>
        </w:tc>
        <w:tc>
          <w:tcPr>
            <w:tcW w:w="1417" w:type="dxa"/>
            <w:shd w:val="clear" w:color="auto" w:fill="auto"/>
            <w:vAlign w:val="center"/>
          </w:tcPr>
          <w:p w14:paraId="0BFE7273"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w:t>
            </w:r>
          </w:p>
        </w:tc>
        <w:tc>
          <w:tcPr>
            <w:tcW w:w="1418" w:type="dxa"/>
            <w:shd w:val="clear" w:color="auto" w:fill="auto"/>
            <w:vAlign w:val="center"/>
          </w:tcPr>
          <w:p w14:paraId="3B794E77"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w:t>
            </w:r>
          </w:p>
        </w:tc>
        <w:tc>
          <w:tcPr>
            <w:tcW w:w="2126" w:type="dxa"/>
            <w:shd w:val="clear" w:color="auto" w:fill="auto"/>
          </w:tcPr>
          <w:p w14:paraId="37C3F6E9" w14:textId="77777777" w:rsidR="0011582E" w:rsidRPr="00E455F8" w:rsidRDefault="0011582E" w:rsidP="009714E7">
            <w:pPr>
              <w:rPr>
                <w:rFonts w:ascii="Arial" w:hAnsi="Arial" w:cs="Arial"/>
                <w:color w:val="000000" w:themeColor="text1"/>
                <w:sz w:val="18"/>
                <w:szCs w:val="18"/>
              </w:rPr>
            </w:pPr>
            <w:r w:rsidRPr="00E455F8">
              <w:rPr>
                <w:rFonts w:ascii="Arial" w:hAnsi="Arial" w:cs="Arial"/>
                <w:color w:val="000000" w:themeColor="text1"/>
                <w:sz w:val="18"/>
                <w:szCs w:val="18"/>
              </w:rPr>
              <w:t>Miris</w:t>
            </w:r>
          </w:p>
        </w:tc>
        <w:tc>
          <w:tcPr>
            <w:tcW w:w="1418" w:type="dxa"/>
            <w:shd w:val="clear" w:color="auto" w:fill="auto"/>
            <w:vAlign w:val="center"/>
          </w:tcPr>
          <w:p w14:paraId="73E40DA7"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w:t>
            </w:r>
          </w:p>
        </w:tc>
        <w:tc>
          <w:tcPr>
            <w:tcW w:w="1417" w:type="dxa"/>
            <w:shd w:val="clear" w:color="auto" w:fill="auto"/>
            <w:vAlign w:val="center"/>
          </w:tcPr>
          <w:p w14:paraId="0EECA4AD"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w:t>
            </w:r>
          </w:p>
        </w:tc>
      </w:tr>
      <w:tr w:rsidR="00A4509B" w:rsidRPr="00E455F8" w14:paraId="6F8F00C2" w14:textId="77777777" w:rsidTr="0068617B">
        <w:trPr>
          <w:trHeight w:val="288"/>
        </w:trPr>
        <w:tc>
          <w:tcPr>
            <w:tcW w:w="2123" w:type="dxa"/>
            <w:shd w:val="clear" w:color="auto" w:fill="auto"/>
            <w:noWrap/>
            <w:vAlign w:val="bottom"/>
            <w:hideMark/>
          </w:tcPr>
          <w:p w14:paraId="7BE7AFA6" w14:textId="77777777" w:rsidR="0011582E" w:rsidRPr="00E455F8" w:rsidRDefault="0011582E" w:rsidP="009714E7">
            <w:pPr>
              <w:rPr>
                <w:rFonts w:ascii="Arial" w:hAnsi="Arial" w:cs="Arial"/>
                <w:color w:val="000000" w:themeColor="text1"/>
                <w:sz w:val="18"/>
                <w:szCs w:val="18"/>
              </w:rPr>
            </w:pPr>
            <w:r w:rsidRPr="00E455F8">
              <w:rPr>
                <w:rFonts w:ascii="Arial" w:hAnsi="Arial" w:cs="Arial"/>
                <w:color w:val="000000" w:themeColor="text1"/>
                <w:sz w:val="18"/>
                <w:szCs w:val="18"/>
              </w:rPr>
              <w:t xml:space="preserve">Rastvoreni kisik </w:t>
            </w:r>
          </w:p>
        </w:tc>
        <w:tc>
          <w:tcPr>
            <w:tcW w:w="1416" w:type="dxa"/>
            <w:shd w:val="clear" w:color="auto" w:fill="auto"/>
            <w:vAlign w:val="center"/>
          </w:tcPr>
          <w:p w14:paraId="024A795B"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w:t>
            </w:r>
          </w:p>
        </w:tc>
        <w:tc>
          <w:tcPr>
            <w:tcW w:w="1418" w:type="dxa"/>
            <w:shd w:val="clear" w:color="auto" w:fill="auto"/>
            <w:vAlign w:val="center"/>
          </w:tcPr>
          <w:p w14:paraId="7E1E49E2"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w:t>
            </w:r>
          </w:p>
        </w:tc>
        <w:tc>
          <w:tcPr>
            <w:tcW w:w="2126" w:type="dxa"/>
            <w:shd w:val="clear" w:color="auto" w:fill="auto"/>
          </w:tcPr>
          <w:p w14:paraId="6B055B49" w14:textId="77777777" w:rsidR="0011582E" w:rsidRPr="00E455F8" w:rsidRDefault="0011582E" w:rsidP="009714E7">
            <w:pPr>
              <w:rPr>
                <w:rFonts w:ascii="Arial" w:hAnsi="Arial" w:cs="Arial"/>
                <w:color w:val="000000" w:themeColor="text1"/>
                <w:sz w:val="18"/>
                <w:szCs w:val="18"/>
              </w:rPr>
            </w:pPr>
            <w:r w:rsidRPr="00E455F8">
              <w:rPr>
                <w:rFonts w:ascii="Arial" w:hAnsi="Arial" w:cs="Arial"/>
                <w:color w:val="000000" w:themeColor="text1"/>
                <w:sz w:val="18"/>
                <w:szCs w:val="18"/>
              </w:rPr>
              <w:t>Rastvoreni kisik</w:t>
            </w:r>
          </w:p>
        </w:tc>
        <w:tc>
          <w:tcPr>
            <w:tcW w:w="1417" w:type="dxa"/>
            <w:shd w:val="clear" w:color="auto" w:fill="auto"/>
            <w:vAlign w:val="center"/>
          </w:tcPr>
          <w:p w14:paraId="478BFDEC"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w:t>
            </w:r>
          </w:p>
        </w:tc>
        <w:tc>
          <w:tcPr>
            <w:tcW w:w="1418" w:type="dxa"/>
            <w:shd w:val="clear" w:color="auto" w:fill="auto"/>
            <w:vAlign w:val="center"/>
          </w:tcPr>
          <w:p w14:paraId="6099310E"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w:t>
            </w:r>
          </w:p>
        </w:tc>
        <w:tc>
          <w:tcPr>
            <w:tcW w:w="2126" w:type="dxa"/>
            <w:shd w:val="clear" w:color="auto" w:fill="auto"/>
          </w:tcPr>
          <w:p w14:paraId="6FFBDC9F" w14:textId="77777777" w:rsidR="0011582E" w:rsidRPr="00E455F8" w:rsidRDefault="0011582E" w:rsidP="009714E7">
            <w:pPr>
              <w:rPr>
                <w:rFonts w:ascii="Arial" w:hAnsi="Arial" w:cs="Arial"/>
                <w:color w:val="000000" w:themeColor="text1"/>
                <w:sz w:val="18"/>
                <w:szCs w:val="18"/>
              </w:rPr>
            </w:pPr>
            <w:r w:rsidRPr="00E455F8">
              <w:rPr>
                <w:rFonts w:ascii="Arial" w:hAnsi="Arial" w:cs="Arial"/>
                <w:color w:val="000000" w:themeColor="text1"/>
                <w:sz w:val="18"/>
                <w:szCs w:val="18"/>
              </w:rPr>
              <w:t>Rastvoreni kisik</w:t>
            </w:r>
          </w:p>
        </w:tc>
        <w:tc>
          <w:tcPr>
            <w:tcW w:w="1418" w:type="dxa"/>
            <w:shd w:val="clear" w:color="auto" w:fill="auto"/>
            <w:vAlign w:val="center"/>
          </w:tcPr>
          <w:p w14:paraId="2C4BA73D"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w:t>
            </w:r>
          </w:p>
        </w:tc>
        <w:tc>
          <w:tcPr>
            <w:tcW w:w="1417" w:type="dxa"/>
            <w:shd w:val="clear" w:color="auto" w:fill="auto"/>
            <w:vAlign w:val="center"/>
          </w:tcPr>
          <w:p w14:paraId="6D5BA327"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w:t>
            </w:r>
          </w:p>
        </w:tc>
      </w:tr>
      <w:tr w:rsidR="00A4509B" w:rsidRPr="00E455F8" w14:paraId="2F8FDF67" w14:textId="77777777" w:rsidTr="0068617B">
        <w:trPr>
          <w:trHeight w:val="288"/>
        </w:trPr>
        <w:tc>
          <w:tcPr>
            <w:tcW w:w="2123" w:type="dxa"/>
            <w:shd w:val="clear" w:color="auto" w:fill="auto"/>
            <w:noWrap/>
            <w:vAlign w:val="bottom"/>
            <w:hideMark/>
          </w:tcPr>
          <w:p w14:paraId="5C1CFA67" w14:textId="77777777" w:rsidR="0011582E" w:rsidRPr="00E455F8" w:rsidRDefault="0011582E" w:rsidP="009714E7">
            <w:pPr>
              <w:rPr>
                <w:rFonts w:ascii="Arial" w:hAnsi="Arial" w:cs="Arial"/>
                <w:color w:val="000000" w:themeColor="text1"/>
                <w:sz w:val="18"/>
                <w:szCs w:val="18"/>
              </w:rPr>
            </w:pPr>
            <w:r w:rsidRPr="00E455F8">
              <w:rPr>
                <w:rFonts w:ascii="Arial" w:hAnsi="Arial" w:cs="Arial"/>
                <w:color w:val="000000" w:themeColor="text1"/>
                <w:sz w:val="18"/>
                <w:szCs w:val="18"/>
              </w:rPr>
              <w:t>Električna provodljivost</w:t>
            </w:r>
          </w:p>
        </w:tc>
        <w:tc>
          <w:tcPr>
            <w:tcW w:w="1416" w:type="dxa"/>
            <w:shd w:val="clear" w:color="auto" w:fill="auto"/>
            <w:vAlign w:val="center"/>
          </w:tcPr>
          <w:p w14:paraId="5EBF18DC"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w:t>
            </w:r>
          </w:p>
        </w:tc>
        <w:tc>
          <w:tcPr>
            <w:tcW w:w="1418" w:type="dxa"/>
            <w:shd w:val="clear" w:color="auto" w:fill="auto"/>
            <w:vAlign w:val="center"/>
          </w:tcPr>
          <w:p w14:paraId="642988C9"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w:t>
            </w:r>
          </w:p>
        </w:tc>
        <w:tc>
          <w:tcPr>
            <w:tcW w:w="2126" w:type="dxa"/>
            <w:shd w:val="clear" w:color="auto" w:fill="auto"/>
          </w:tcPr>
          <w:p w14:paraId="28717132" w14:textId="77777777" w:rsidR="0011582E" w:rsidRPr="00E455F8" w:rsidRDefault="0011582E" w:rsidP="009714E7">
            <w:pPr>
              <w:rPr>
                <w:rFonts w:ascii="Arial" w:hAnsi="Arial" w:cs="Arial"/>
                <w:color w:val="000000" w:themeColor="text1"/>
                <w:sz w:val="18"/>
                <w:szCs w:val="18"/>
              </w:rPr>
            </w:pPr>
            <w:r w:rsidRPr="00E455F8">
              <w:rPr>
                <w:rFonts w:ascii="Arial" w:hAnsi="Arial" w:cs="Arial"/>
                <w:color w:val="000000" w:themeColor="text1"/>
                <w:sz w:val="18"/>
                <w:szCs w:val="18"/>
              </w:rPr>
              <w:t>Električna provodljivost</w:t>
            </w:r>
          </w:p>
        </w:tc>
        <w:tc>
          <w:tcPr>
            <w:tcW w:w="1417" w:type="dxa"/>
            <w:shd w:val="clear" w:color="auto" w:fill="auto"/>
            <w:vAlign w:val="center"/>
          </w:tcPr>
          <w:p w14:paraId="23104D67"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w:t>
            </w:r>
          </w:p>
        </w:tc>
        <w:tc>
          <w:tcPr>
            <w:tcW w:w="1418" w:type="dxa"/>
            <w:shd w:val="clear" w:color="auto" w:fill="auto"/>
            <w:vAlign w:val="center"/>
          </w:tcPr>
          <w:p w14:paraId="437631C6"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w:t>
            </w:r>
          </w:p>
        </w:tc>
        <w:tc>
          <w:tcPr>
            <w:tcW w:w="2126" w:type="dxa"/>
            <w:shd w:val="clear" w:color="auto" w:fill="auto"/>
          </w:tcPr>
          <w:p w14:paraId="28604C1A" w14:textId="77777777" w:rsidR="0011582E" w:rsidRPr="00E455F8" w:rsidRDefault="0011582E" w:rsidP="009714E7">
            <w:pPr>
              <w:rPr>
                <w:rFonts w:ascii="Arial" w:hAnsi="Arial" w:cs="Arial"/>
                <w:color w:val="000000" w:themeColor="text1"/>
                <w:sz w:val="18"/>
                <w:szCs w:val="18"/>
              </w:rPr>
            </w:pPr>
            <w:r w:rsidRPr="00E455F8">
              <w:rPr>
                <w:rFonts w:ascii="Arial" w:hAnsi="Arial" w:cs="Arial"/>
                <w:color w:val="000000" w:themeColor="text1"/>
                <w:sz w:val="18"/>
                <w:szCs w:val="18"/>
              </w:rPr>
              <w:t>Elektrovodljivost</w:t>
            </w:r>
          </w:p>
        </w:tc>
        <w:tc>
          <w:tcPr>
            <w:tcW w:w="1418" w:type="dxa"/>
            <w:shd w:val="clear" w:color="auto" w:fill="auto"/>
            <w:vAlign w:val="center"/>
          </w:tcPr>
          <w:p w14:paraId="11544CC0"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w:t>
            </w:r>
          </w:p>
        </w:tc>
        <w:tc>
          <w:tcPr>
            <w:tcW w:w="1417" w:type="dxa"/>
            <w:shd w:val="clear" w:color="auto" w:fill="auto"/>
            <w:vAlign w:val="center"/>
          </w:tcPr>
          <w:p w14:paraId="6A112A47"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w:t>
            </w:r>
          </w:p>
        </w:tc>
      </w:tr>
      <w:tr w:rsidR="00A4509B" w:rsidRPr="00E455F8" w14:paraId="54BB14E3" w14:textId="77777777" w:rsidTr="0068617B">
        <w:trPr>
          <w:trHeight w:val="288"/>
        </w:trPr>
        <w:tc>
          <w:tcPr>
            <w:tcW w:w="2123" w:type="dxa"/>
            <w:shd w:val="clear" w:color="auto" w:fill="auto"/>
            <w:noWrap/>
            <w:vAlign w:val="bottom"/>
            <w:hideMark/>
          </w:tcPr>
          <w:p w14:paraId="3D7A44B1" w14:textId="77777777" w:rsidR="0011582E" w:rsidRPr="00E455F8" w:rsidRDefault="0011582E" w:rsidP="009714E7">
            <w:pPr>
              <w:rPr>
                <w:rFonts w:ascii="Arial" w:hAnsi="Arial" w:cs="Arial"/>
                <w:color w:val="000000" w:themeColor="text1"/>
                <w:sz w:val="18"/>
                <w:szCs w:val="18"/>
              </w:rPr>
            </w:pPr>
            <w:r w:rsidRPr="00E455F8">
              <w:rPr>
                <w:rFonts w:ascii="Arial" w:hAnsi="Arial" w:cs="Arial"/>
                <w:color w:val="000000" w:themeColor="text1"/>
                <w:sz w:val="18"/>
                <w:szCs w:val="18"/>
              </w:rPr>
              <w:t>Taložive materije</w:t>
            </w:r>
          </w:p>
        </w:tc>
        <w:tc>
          <w:tcPr>
            <w:tcW w:w="1416" w:type="dxa"/>
            <w:shd w:val="clear" w:color="auto" w:fill="auto"/>
            <w:vAlign w:val="center"/>
          </w:tcPr>
          <w:p w14:paraId="16A9FEB7"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0,5</w:t>
            </w:r>
          </w:p>
        </w:tc>
        <w:tc>
          <w:tcPr>
            <w:tcW w:w="1418" w:type="dxa"/>
            <w:shd w:val="clear" w:color="auto" w:fill="auto"/>
            <w:vAlign w:val="center"/>
          </w:tcPr>
          <w:p w14:paraId="129D5FBE"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0,5</w:t>
            </w:r>
          </w:p>
        </w:tc>
        <w:tc>
          <w:tcPr>
            <w:tcW w:w="2126" w:type="dxa"/>
            <w:shd w:val="clear" w:color="auto" w:fill="auto"/>
          </w:tcPr>
          <w:p w14:paraId="3A6EA469" w14:textId="77777777" w:rsidR="0011582E" w:rsidRPr="00E455F8" w:rsidRDefault="0011582E" w:rsidP="009714E7">
            <w:pPr>
              <w:rPr>
                <w:rFonts w:ascii="Arial" w:hAnsi="Arial" w:cs="Arial"/>
                <w:color w:val="000000" w:themeColor="text1"/>
                <w:sz w:val="18"/>
                <w:szCs w:val="18"/>
              </w:rPr>
            </w:pPr>
            <w:r w:rsidRPr="00E455F8">
              <w:rPr>
                <w:rFonts w:ascii="Arial" w:hAnsi="Arial" w:cs="Arial"/>
                <w:color w:val="000000" w:themeColor="text1"/>
                <w:sz w:val="18"/>
                <w:szCs w:val="18"/>
              </w:rPr>
              <w:t>Taložive materije</w:t>
            </w:r>
          </w:p>
        </w:tc>
        <w:tc>
          <w:tcPr>
            <w:tcW w:w="1417" w:type="dxa"/>
            <w:shd w:val="clear" w:color="auto" w:fill="auto"/>
            <w:vAlign w:val="center"/>
          </w:tcPr>
          <w:p w14:paraId="41A62650"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0,5</w:t>
            </w:r>
          </w:p>
        </w:tc>
        <w:tc>
          <w:tcPr>
            <w:tcW w:w="1418" w:type="dxa"/>
            <w:shd w:val="clear" w:color="auto" w:fill="auto"/>
            <w:vAlign w:val="center"/>
          </w:tcPr>
          <w:p w14:paraId="1E18A08F"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w:t>
            </w:r>
          </w:p>
        </w:tc>
        <w:tc>
          <w:tcPr>
            <w:tcW w:w="2126" w:type="dxa"/>
            <w:shd w:val="clear" w:color="auto" w:fill="auto"/>
          </w:tcPr>
          <w:p w14:paraId="31D44B18" w14:textId="77777777" w:rsidR="0011582E" w:rsidRPr="00E455F8" w:rsidRDefault="0011582E" w:rsidP="009714E7">
            <w:pPr>
              <w:rPr>
                <w:rFonts w:ascii="Arial" w:hAnsi="Arial" w:cs="Arial"/>
                <w:color w:val="000000" w:themeColor="text1"/>
                <w:sz w:val="18"/>
                <w:szCs w:val="18"/>
              </w:rPr>
            </w:pPr>
            <w:r w:rsidRPr="00E455F8">
              <w:rPr>
                <w:rFonts w:ascii="Arial" w:hAnsi="Arial" w:cs="Arial"/>
                <w:color w:val="000000" w:themeColor="text1"/>
                <w:sz w:val="18"/>
                <w:szCs w:val="18"/>
              </w:rPr>
              <w:t>Taložive materije</w:t>
            </w:r>
          </w:p>
        </w:tc>
        <w:tc>
          <w:tcPr>
            <w:tcW w:w="1418" w:type="dxa"/>
            <w:shd w:val="clear" w:color="auto" w:fill="auto"/>
            <w:vAlign w:val="center"/>
          </w:tcPr>
          <w:p w14:paraId="38519396"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0,5</w:t>
            </w:r>
          </w:p>
        </w:tc>
        <w:tc>
          <w:tcPr>
            <w:tcW w:w="1417" w:type="dxa"/>
            <w:shd w:val="clear" w:color="auto" w:fill="auto"/>
            <w:vAlign w:val="center"/>
          </w:tcPr>
          <w:p w14:paraId="2C97C05A"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0,5</w:t>
            </w:r>
          </w:p>
        </w:tc>
      </w:tr>
      <w:tr w:rsidR="00A4509B" w:rsidRPr="00E455F8" w14:paraId="291D1CF1" w14:textId="77777777" w:rsidTr="0068617B">
        <w:trPr>
          <w:trHeight w:val="288"/>
        </w:trPr>
        <w:tc>
          <w:tcPr>
            <w:tcW w:w="2123" w:type="dxa"/>
            <w:shd w:val="clear" w:color="auto" w:fill="auto"/>
            <w:noWrap/>
            <w:vAlign w:val="bottom"/>
            <w:hideMark/>
          </w:tcPr>
          <w:p w14:paraId="281D1A4A" w14:textId="77777777" w:rsidR="0011582E" w:rsidRPr="00E455F8" w:rsidRDefault="0011582E" w:rsidP="009714E7">
            <w:pPr>
              <w:rPr>
                <w:rFonts w:ascii="Arial" w:hAnsi="Arial" w:cs="Arial"/>
                <w:color w:val="000000" w:themeColor="text1"/>
                <w:sz w:val="18"/>
                <w:szCs w:val="18"/>
              </w:rPr>
            </w:pPr>
            <w:r w:rsidRPr="00E455F8">
              <w:rPr>
                <w:rFonts w:ascii="Arial" w:hAnsi="Arial" w:cs="Arial"/>
                <w:color w:val="000000" w:themeColor="text1"/>
                <w:sz w:val="18"/>
                <w:szCs w:val="18"/>
              </w:rPr>
              <w:t>Ukupno susp. materije</w:t>
            </w:r>
          </w:p>
        </w:tc>
        <w:tc>
          <w:tcPr>
            <w:tcW w:w="1416" w:type="dxa"/>
            <w:shd w:val="clear" w:color="auto" w:fill="auto"/>
            <w:vAlign w:val="center"/>
          </w:tcPr>
          <w:p w14:paraId="7F8649D8"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35</w:t>
            </w:r>
          </w:p>
        </w:tc>
        <w:tc>
          <w:tcPr>
            <w:tcW w:w="1418" w:type="dxa"/>
            <w:shd w:val="clear" w:color="auto" w:fill="auto"/>
            <w:vAlign w:val="center"/>
          </w:tcPr>
          <w:p w14:paraId="5DCBCFD0"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35</w:t>
            </w:r>
          </w:p>
        </w:tc>
        <w:tc>
          <w:tcPr>
            <w:tcW w:w="2126" w:type="dxa"/>
            <w:shd w:val="clear" w:color="auto" w:fill="auto"/>
          </w:tcPr>
          <w:p w14:paraId="6EF05193" w14:textId="77777777" w:rsidR="0011582E" w:rsidRPr="00E455F8" w:rsidRDefault="0011582E" w:rsidP="009714E7">
            <w:pPr>
              <w:rPr>
                <w:rFonts w:ascii="Arial" w:hAnsi="Arial" w:cs="Arial"/>
                <w:color w:val="000000" w:themeColor="text1"/>
                <w:sz w:val="18"/>
                <w:szCs w:val="18"/>
              </w:rPr>
            </w:pPr>
            <w:r w:rsidRPr="00E455F8">
              <w:rPr>
                <w:rFonts w:ascii="Arial" w:hAnsi="Arial" w:cs="Arial"/>
                <w:color w:val="000000" w:themeColor="text1"/>
                <w:sz w:val="18"/>
                <w:szCs w:val="18"/>
              </w:rPr>
              <w:t>Ukupno susp. materije</w:t>
            </w:r>
          </w:p>
        </w:tc>
        <w:tc>
          <w:tcPr>
            <w:tcW w:w="1417" w:type="dxa"/>
            <w:shd w:val="clear" w:color="auto" w:fill="auto"/>
            <w:vAlign w:val="center"/>
          </w:tcPr>
          <w:p w14:paraId="14766DA4"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35</w:t>
            </w:r>
          </w:p>
        </w:tc>
        <w:tc>
          <w:tcPr>
            <w:tcW w:w="1418" w:type="dxa"/>
            <w:shd w:val="clear" w:color="auto" w:fill="auto"/>
            <w:vAlign w:val="center"/>
          </w:tcPr>
          <w:p w14:paraId="1E58DC29"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35</w:t>
            </w:r>
          </w:p>
        </w:tc>
        <w:tc>
          <w:tcPr>
            <w:tcW w:w="2126" w:type="dxa"/>
            <w:shd w:val="clear" w:color="auto" w:fill="auto"/>
          </w:tcPr>
          <w:p w14:paraId="5202D17B" w14:textId="77777777" w:rsidR="0011582E" w:rsidRPr="00E455F8" w:rsidRDefault="0011582E" w:rsidP="009714E7">
            <w:pPr>
              <w:rPr>
                <w:rFonts w:ascii="Arial" w:hAnsi="Arial" w:cs="Arial"/>
                <w:color w:val="000000" w:themeColor="text1"/>
                <w:sz w:val="18"/>
                <w:szCs w:val="18"/>
              </w:rPr>
            </w:pPr>
            <w:r w:rsidRPr="00E455F8">
              <w:rPr>
                <w:rFonts w:ascii="Arial" w:hAnsi="Arial" w:cs="Arial"/>
                <w:color w:val="000000" w:themeColor="text1"/>
                <w:sz w:val="18"/>
                <w:szCs w:val="18"/>
              </w:rPr>
              <w:t>Ukupno susp. materije</w:t>
            </w:r>
          </w:p>
        </w:tc>
        <w:tc>
          <w:tcPr>
            <w:tcW w:w="1418" w:type="dxa"/>
            <w:shd w:val="clear" w:color="auto" w:fill="auto"/>
            <w:vAlign w:val="center"/>
          </w:tcPr>
          <w:p w14:paraId="512B4B8D"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35</w:t>
            </w:r>
          </w:p>
        </w:tc>
        <w:tc>
          <w:tcPr>
            <w:tcW w:w="1417" w:type="dxa"/>
            <w:shd w:val="clear" w:color="auto" w:fill="auto"/>
            <w:vAlign w:val="center"/>
          </w:tcPr>
          <w:p w14:paraId="04FE4155"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35</w:t>
            </w:r>
          </w:p>
        </w:tc>
      </w:tr>
      <w:tr w:rsidR="00A4509B" w:rsidRPr="00E455F8" w14:paraId="21FE5750" w14:textId="77777777" w:rsidTr="0068617B">
        <w:trPr>
          <w:trHeight w:val="288"/>
        </w:trPr>
        <w:tc>
          <w:tcPr>
            <w:tcW w:w="2123" w:type="dxa"/>
            <w:shd w:val="clear" w:color="auto" w:fill="auto"/>
            <w:noWrap/>
            <w:vAlign w:val="bottom"/>
            <w:hideMark/>
          </w:tcPr>
          <w:p w14:paraId="5CEC12D4" w14:textId="77777777" w:rsidR="0011582E" w:rsidRPr="00E455F8" w:rsidRDefault="0011582E" w:rsidP="009714E7">
            <w:pPr>
              <w:rPr>
                <w:rFonts w:ascii="Arial" w:hAnsi="Arial" w:cs="Arial"/>
                <w:color w:val="000000" w:themeColor="text1"/>
                <w:sz w:val="18"/>
                <w:szCs w:val="18"/>
              </w:rPr>
            </w:pPr>
            <w:r w:rsidRPr="00E455F8">
              <w:rPr>
                <w:rFonts w:ascii="Arial" w:hAnsi="Arial" w:cs="Arial"/>
                <w:color w:val="000000" w:themeColor="text1"/>
                <w:sz w:val="18"/>
                <w:szCs w:val="18"/>
              </w:rPr>
              <w:t>HPK</w:t>
            </w:r>
          </w:p>
        </w:tc>
        <w:tc>
          <w:tcPr>
            <w:tcW w:w="1416" w:type="dxa"/>
            <w:shd w:val="clear" w:color="auto" w:fill="auto"/>
            <w:vAlign w:val="center"/>
          </w:tcPr>
          <w:p w14:paraId="679B4194"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125</w:t>
            </w:r>
          </w:p>
        </w:tc>
        <w:tc>
          <w:tcPr>
            <w:tcW w:w="1418" w:type="dxa"/>
            <w:shd w:val="clear" w:color="auto" w:fill="auto"/>
            <w:vAlign w:val="center"/>
          </w:tcPr>
          <w:p w14:paraId="4A2FC08D"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125</w:t>
            </w:r>
          </w:p>
        </w:tc>
        <w:tc>
          <w:tcPr>
            <w:tcW w:w="2126" w:type="dxa"/>
            <w:shd w:val="clear" w:color="auto" w:fill="auto"/>
          </w:tcPr>
          <w:p w14:paraId="24FACFBE" w14:textId="77777777" w:rsidR="0011582E" w:rsidRPr="00E455F8" w:rsidRDefault="0011582E" w:rsidP="009714E7">
            <w:pPr>
              <w:rPr>
                <w:rFonts w:ascii="Arial" w:hAnsi="Arial" w:cs="Arial"/>
                <w:color w:val="000000" w:themeColor="text1"/>
                <w:sz w:val="18"/>
                <w:szCs w:val="18"/>
              </w:rPr>
            </w:pPr>
            <w:r w:rsidRPr="00E455F8">
              <w:rPr>
                <w:rFonts w:ascii="Arial" w:hAnsi="Arial" w:cs="Arial"/>
                <w:color w:val="000000" w:themeColor="text1"/>
                <w:sz w:val="18"/>
                <w:szCs w:val="18"/>
              </w:rPr>
              <w:t>HPK</w:t>
            </w:r>
          </w:p>
        </w:tc>
        <w:tc>
          <w:tcPr>
            <w:tcW w:w="1417" w:type="dxa"/>
            <w:shd w:val="clear" w:color="auto" w:fill="auto"/>
            <w:vAlign w:val="center"/>
          </w:tcPr>
          <w:p w14:paraId="450082CA"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125</w:t>
            </w:r>
          </w:p>
        </w:tc>
        <w:tc>
          <w:tcPr>
            <w:tcW w:w="1418" w:type="dxa"/>
            <w:shd w:val="clear" w:color="auto" w:fill="auto"/>
            <w:vAlign w:val="center"/>
          </w:tcPr>
          <w:p w14:paraId="3FA66642"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125</w:t>
            </w:r>
          </w:p>
        </w:tc>
        <w:tc>
          <w:tcPr>
            <w:tcW w:w="2126" w:type="dxa"/>
            <w:shd w:val="clear" w:color="auto" w:fill="auto"/>
          </w:tcPr>
          <w:p w14:paraId="6DADDAE0" w14:textId="77777777" w:rsidR="0011582E" w:rsidRPr="00E455F8" w:rsidRDefault="0011582E" w:rsidP="009714E7">
            <w:pPr>
              <w:rPr>
                <w:rFonts w:ascii="Arial" w:hAnsi="Arial" w:cs="Arial"/>
                <w:color w:val="000000" w:themeColor="text1"/>
                <w:sz w:val="18"/>
                <w:szCs w:val="18"/>
              </w:rPr>
            </w:pPr>
            <w:r w:rsidRPr="00E455F8">
              <w:rPr>
                <w:rFonts w:ascii="Arial" w:hAnsi="Arial" w:cs="Arial"/>
                <w:color w:val="000000" w:themeColor="text1"/>
                <w:sz w:val="18"/>
                <w:szCs w:val="18"/>
              </w:rPr>
              <w:t>HPK</w:t>
            </w:r>
          </w:p>
        </w:tc>
        <w:tc>
          <w:tcPr>
            <w:tcW w:w="1418" w:type="dxa"/>
            <w:shd w:val="clear" w:color="auto" w:fill="auto"/>
            <w:vAlign w:val="center"/>
          </w:tcPr>
          <w:p w14:paraId="41B2A89A"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125</w:t>
            </w:r>
          </w:p>
        </w:tc>
        <w:tc>
          <w:tcPr>
            <w:tcW w:w="1417" w:type="dxa"/>
            <w:shd w:val="clear" w:color="auto" w:fill="auto"/>
            <w:vAlign w:val="center"/>
          </w:tcPr>
          <w:p w14:paraId="7DFB0511"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125</w:t>
            </w:r>
          </w:p>
        </w:tc>
      </w:tr>
      <w:tr w:rsidR="00A4509B" w:rsidRPr="00E455F8" w14:paraId="64BFDA3A" w14:textId="77777777" w:rsidTr="0068617B">
        <w:trPr>
          <w:trHeight w:val="288"/>
        </w:trPr>
        <w:tc>
          <w:tcPr>
            <w:tcW w:w="2123" w:type="dxa"/>
            <w:shd w:val="clear" w:color="auto" w:fill="auto"/>
            <w:noWrap/>
            <w:vAlign w:val="bottom"/>
            <w:hideMark/>
          </w:tcPr>
          <w:p w14:paraId="35684E89" w14:textId="77777777" w:rsidR="0011582E" w:rsidRPr="00E455F8" w:rsidRDefault="0011582E" w:rsidP="009714E7">
            <w:pPr>
              <w:rPr>
                <w:rFonts w:ascii="Arial" w:hAnsi="Arial" w:cs="Arial"/>
                <w:color w:val="000000" w:themeColor="text1"/>
                <w:sz w:val="18"/>
                <w:szCs w:val="18"/>
              </w:rPr>
            </w:pPr>
            <w:r w:rsidRPr="00E455F8">
              <w:rPr>
                <w:rFonts w:ascii="Arial" w:hAnsi="Arial" w:cs="Arial"/>
                <w:color w:val="000000" w:themeColor="text1"/>
                <w:sz w:val="18"/>
                <w:szCs w:val="18"/>
              </w:rPr>
              <w:t>BPK5</w:t>
            </w:r>
          </w:p>
        </w:tc>
        <w:tc>
          <w:tcPr>
            <w:tcW w:w="1416" w:type="dxa"/>
            <w:shd w:val="clear" w:color="auto" w:fill="auto"/>
            <w:vAlign w:val="center"/>
          </w:tcPr>
          <w:p w14:paraId="7D99B9A1"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25</w:t>
            </w:r>
          </w:p>
        </w:tc>
        <w:tc>
          <w:tcPr>
            <w:tcW w:w="1418" w:type="dxa"/>
            <w:shd w:val="clear" w:color="auto" w:fill="auto"/>
            <w:vAlign w:val="center"/>
          </w:tcPr>
          <w:p w14:paraId="0D7349DB"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25</w:t>
            </w:r>
          </w:p>
        </w:tc>
        <w:tc>
          <w:tcPr>
            <w:tcW w:w="2126" w:type="dxa"/>
            <w:shd w:val="clear" w:color="auto" w:fill="auto"/>
          </w:tcPr>
          <w:p w14:paraId="1AE50D7C" w14:textId="77777777" w:rsidR="0011582E" w:rsidRPr="00E455F8" w:rsidRDefault="0011582E" w:rsidP="009714E7">
            <w:pPr>
              <w:rPr>
                <w:rFonts w:ascii="Arial" w:hAnsi="Arial" w:cs="Arial"/>
                <w:color w:val="000000" w:themeColor="text1"/>
                <w:sz w:val="18"/>
                <w:szCs w:val="18"/>
              </w:rPr>
            </w:pPr>
            <w:r w:rsidRPr="00E455F8">
              <w:rPr>
                <w:rFonts w:ascii="Arial" w:hAnsi="Arial" w:cs="Arial"/>
                <w:color w:val="000000" w:themeColor="text1"/>
                <w:sz w:val="18"/>
                <w:szCs w:val="18"/>
              </w:rPr>
              <w:t>BPK5</w:t>
            </w:r>
          </w:p>
        </w:tc>
        <w:tc>
          <w:tcPr>
            <w:tcW w:w="1417" w:type="dxa"/>
            <w:shd w:val="clear" w:color="auto" w:fill="auto"/>
            <w:vAlign w:val="center"/>
          </w:tcPr>
          <w:p w14:paraId="604306FE"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25</w:t>
            </w:r>
          </w:p>
        </w:tc>
        <w:tc>
          <w:tcPr>
            <w:tcW w:w="1418" w:type="dxa"/>
            <w:shd w:val="clear" w:color="auto" w:fill="auto"/>
            <w:vAlign w:val="center"/>
          </w:tcPr>
          <w:p w14:paraId="067019EA"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25</w:t>
            </w:r>
          </w:p>
        </w:tc>
        <w:tc>
          <w:tcPr>
            <w:tcW w:w="2126" w:type="dxa"/>
            <w:shd w:val="clear" w:color="auto" w:fill="auto"/>
          </w:tcPr>
          <w:p w14:paraId="159EDF1B" w14:textId="77777777" w:rsidR="0011582E" w:rsidRPr="00E455F8" w:rsidRDefault="0011582E" w:rsidP="009714E7">
            <w:pPr>
              <w:rPr>
                <w:rFonts w:ascii="Arial" w:hAnsi="Arial" w:cs="Arial"/>
                <w:color w:val="000000" w:themeColor="text1"/>
                <w:sz w:val="18"/>
                <w:szCs w:val="18"/>
              </w:rPr>
            </w:pPr>
            <w:r w:rsidRPr="00E455F8">
              <w:rPr>
                <w:rFonts w:ascii="Arial" w:hAnsi="Arial" w:cs="Arial"/>
                <w:color w:val="000000" w:themeColor="text1"/>
                <w:sz w:val="18"/>
                <w:szCs w:val="18"/>
              </w:rPr>
              <w:t>BPK5</w:t>
            </w:r>
          </w:p>
        </w:tc>
        <w:tc>
          <w:tcPr>
            <w:tcW w:w="1418" w:type="dxa"/>
            <w:shd w:val="clear" w:color="auto" w:fill="auto"/>
            <w:vAlign w:val="center"/>
          </w:tcPr>
          <w:p w14:paraId="0AE1D206"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25</w:t>
            </w:r>
          </w:p>
        </w:tc>
        <w:tc>
          <w:tcPr>
            <w:tcW w:w="1417" w:type="dxa"/>
            <w:shd w:val="clear" w:color="auto" w:fill="auto"/>
            <w:vAlign w:val="center"/>
          </w:tcPr>
          <w:p w14:paraId="1442E109"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25</w:t>
            </w:r>
          </w:p>
        </w:tc>
      </w:tr>
      <w:tr w:rsidR="00A4509B" w:rsidRPr="00E455F8" w14:paraId="3E55D487" w14:textId="77777777" w:rsidTr="0068617B">
        <w:trPr>
          <w:trHeight w:val="288"/>
        </w:trPr>
        <w:tc>
          <w:tcPr>
            <w:tcW w:w="2123" w:type="dxa"/>
            <w:shd w:val="clear" w:color="auto" w:fill="auto"/>
            <w:noWrap/>
            <w:vAlign w:val="bottom"/>
            <w:hideMark/>
          </w:tcPr>
          <w:p w14:paraId="2F23D99C" w14:textId="77777777" w:rsidR="0011582E" w:rsidRPr="00E455F8" w:rsidRDefault="0011582E" w:rsidP="009714E7">
            <w:pPr>
              <w:rPr>
                <w:rFonts w:ascii="Arial" w:hAnsi="Arial" w:cs="Arial"/>
                <w:color w:val="000000" w:themeColor="text1"/>
                <w:sz w:val="18"/>
                <w:szCs w:val="18"/>
              </w:rPr>
            </w:pPr>
            <w:r w:rsidRPr="00E455F8">
              <w:rPr>
                <w:rFonts w:ascii="Arial" w:hAnsi="Arial" w:cs="Arial"/>
                <w:color w:val="000000" w:themeColor="text1"/>
                <w:sz w:val="18"/>
                <w:szCs w:val="18"/>
              </w:rPr>
              <w:t>Ukupni N</w:t>
            </w:r>
          </w:p>
        </w:tc>
        <w:tc>
          <w:tcPr>
            <w:tcW w:w="1416" w:type="dxa"/>
            <w:shd w:val="clear" w:color="auto" w:fill="auto"/>
            <w:vAlign w:val="center"/>
          </w:tcPr>
          <w:p w14:paraId="0D5FF6CA"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15</w:t>
            </w:r>
          </w:p>
        </w:tc>
        <w:tc>
          <w:tcPr>
            <w:tcW w:w="1418" w:type="dxa"/>
            <w:shd w:val="clear" w:color="auto" w:fill="auto"/>
            <w:vAlign w:val="center"/>
          </w:tcPr>
          <w:p w14:paraId="358B50F1"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15</w:t>
            </w:r>
          </w:p>
        </w:tc>
        <w:tc>
          <w:tcPr>
            <w:tcW w:w="2126" w:type="dxa"/>
            <w:shd w:val="clear" w:color="auto" w:fill="auto"/>
          </w:tcPr>
          <w:p w14:paraId="3CACF1D0" w14:textId="77777777" w:rsidR="0011582E" w:rsidRPr="00E455F8" w:rsidRDefault="0011582E" w:rsidP="009714E7">
            <w:pPr>
              <w:rPr>
                <w:rFonts w:ascii="Arial" w:hAnsi="Arial" w:cs="Arial"/>
                <w:color w:val="000000" w:themeColor="text1"/>
                <w:sz w:val="18"/>
                <w:szCs w:val="18"/>
              </w:rPr>
            </w:pPr>
            <w:r w:rsidRPr="00E455F8">
              <w:rPr>
                <w:rFonts w:ascii="Arial" w:hAnsi="Arial" w:cs="Arial"/>
                <w:color w:val="000000" w:themeColor="text1"/>
                <w:sz w:val="18"/>
                <w:szCs w:val="18"/>
              </w:rPr>
              <w:t>Ukupni N</w:t>
            </w:r>
          </w:p>
        </w:tc>
        <w:tc>
          <w:tcPr>
            <w:tcW w:w="1417" w:type="dxa"/>
            <w:shd w:val="clear" w:color="auto" w:fill="auto"/>
            <w:vAlign w:val="center"/>
          </w:tcPr>
          <w:p w14:paraId="51C57E3F"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15</w:t>
            </w:r>
          </w:p>
        </w:tc>
        <w:tc>
          <w:tcPr>
            <w:tcW w:w="1418" w:type="dxa"/>
            <w:shd w:val="clear" w:color="auto" w:fill="auto"/>
            <w:vAlign w:val="center"/>
          </w:tcPr>
          <w:p w14:paraId="20890DE1"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25</w:t>
            </w:r>
          </w:p>
        </w:tc>
        <w:tc>
          <w:tcPr>
            <w:tcW w:w="2126" w:type="dxa"/>
            <w:shd w:val="clear" w:color="auto" w:fill="auto"/>
          </w:tcPr>
          <w:p w14:paraId="44E64628" w14:textId="77777777" w:rsidR="0011582E" w:rsidRPr="00E455F8" w:rsidRDefault="0011582E" w:rsidP="009714E7">
            <w:pPr>
              <w:rPr>
                <w:rFonts w:ascii="Arial" w:hAnsi="Arial" w:cs="Arial"/>
                <w:color w:val="000000" w:themeColor="text1"/>
                <w:sz w:val="18"/>
                <w:szCs w:val="18"/>
              </w:rPr>
            </w:pPr>
            <w:r w:rsidRPr="00E455F8">
              <w:rPr>
                <w:rFonts w:ascii="Arial" w:hAnsi="Arial" w:cs="Arial"/>
                <w:color w:val="000000" w:themeColor="text1"/>
                <w:sz w:val="18"/>
                <w:szCs w:val="18"/>
              </w:rPr>
              <w:t>Ukupni azot</w:t>
            </w:r>
          </w:p>
        </w:tc>
        <w:tc>
          <w:tcPr>
            <w:tcW w:w="1418" w:type="dxa"/>
            <w:shd w:val="clear" w:color="auto" w:fill="auto"/>
            <w:vAlign w:val="center"/>
          </w:tcPr>
          <w:p w14:paraId="511E4911"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15</w:t>
            </w:r>
          </w:p>
        </w:tc>
        <w:tc>
          <w:tcPr>
            <w:tcW w:w="1417" w:type="dxa"/>
            <w:shd w:val="clear" w:color="auto" w:fill="auto"/>
            <w:vAlign w:val="center"/>
          </w:tcPr>
          <w:p w14:paraId="11E5F788"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15</w:t>
            </w:r>
          </w:p>
        </w:tc>
      </w:tr>
      <w:tr w:rsidR="00A4509B" w:rsidRPr="00E455F8" w14:paraId="27D84FD6" w14:textId="77777777" w:rsidTr="0068617B">
        <w:trPr>
          <w:trHeight w:val="288"/>
        </w:trPr>
        <w:tc>
          <w:tcPr>
            <w:tcW w:w="2123" w:type="dxa"/>
            <w:shd w:val="clear" w:color="auto" w:fill="auto"/>
            <w:noWrap/>
            <w:vAlign w:val="bottom"/>
            <w:hideMark/>
          </w:tcPr>
          <w:p w14:paraId="7DC71AC0" w14:textId="77777777" w:rsidR="0011582E" w:rsidRPr="00E455F8" w:rsidRDefault="0011582E" w:rsidP="009714E7">
            <w:pPr>
              <w:rPr>
                <w:rFonts w:ascii="Arial" w:hAnsi="Arial" w:cs="Arial"/>
                <w:color w:val="000000" w:themeColor="text1"/>
                <w:sz w:val="18"/>
                <w:szCs w:val="18"/>
              </w:rPr>
            </w:pPr>
            <w:r w:rsidRPr="00E455F8">
              <w:rPr>
                <w:rFonts w:ascii="Arial" w:hAnsi="Arial" w:cs="Arial"/>
                <w:color w:val="000000" w:themeColor="text1"/>
                <w:sz w:val="18"/>
                <w:szCs w:val="18"/>
              </w:rPr>
              <w:t>NH4-N</w:t>
            </w:r>
          </w:p>
        </w:tc>
        <w:tc>
          <w:tcPr>
            <w:tcW w:w="1416" w:type="dxa"/>
            <w:shd w:val="clear" w:color="auto" w:fill="auto"/>
            <w:vAlign w:val="center"/>
          </w:tcPr>
          <w:p w14:paraId="5A5A448A"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10</w:t>
            </w:r>
          </w:p>
        </w:tc>
        <w:tc>
          <w:tcPr>
            <w:tcW w:w="1418" w:type="dxa"/>
            <w:shd w:val="clear" w:color="auto" w:fill="auto"/>
            <w:vAlign w:val="center"/>
          </w:tcPr>
          <w:p w14:paraId="540447A9"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10</w:t>
            </w:r>
          </w:p>
        </w:tc>
        <w:tc>
          <w:tcPr>
            <w:tcW w:w="2126" w:type="dxa"/>
            <w:shd w:val="clear" w:color="auto" w:fill="auto"/>
          </w:tcPr>
          <w:p w14:paraId="433DFCF4" w14:textId="77777777" w:rsidR="0011582E" w:rsidRPr="00E455F8" w:rsidRDefault="0011582E" w:rsidP="009714E7">
            <w:pPr>
              <w:rPr>
                <w:rFonts w:ascii="Arial" w:hAnsi="Arial" w:cs="Arial"/>
                <w:color w:val="000000" w:themeColor="text1"/>
                <w:sz w:val="18"/>
                <w:szCs w:val="18"/>
              </w:rPr>
            </w:pPr>
            <w:r w:rsidRPr="00E455F8">
              <w:rPr>
                <w:rFonts w:ascii="Arial" w:hAnsi="Arial" w:cs="Arial"/>
                <w:color w:val="000000" w:themeColor="text1"/>
                <w:sz w:val="18"/>
                <w:szCs w:val="18"/>
              </w:rPr>
              <w:t>NH4-N</w:t>
            </w:r>
          </w:p>
        </w:tc>
        <w:tc>
          <w:tcPr>
            <w:tcW w:w="1417" w:type="dxa"/>
            <w:shd w:val="clear" w:color="auto" w:fill="auto"/>
            <w:vAlign w:val="center"/>
          </w:tcPr>
          <w:p w14:paraId="3C1DFF52"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10</w:t>
            </w:r>
          </w:p>
        </w:tc>
        <w:tc>
          <w:tcPr>
            <w:tcW w:w="1418" w:type="dxa"/>
            <w:shd w:val="clear" w:color="auto" w:fill="auto"/>
            <w:vAlign w:val="center"/>
          </w:tcPr>
          <w:p w14:paraId="65D8CF18"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15</w:t>
            </w:r>
          </w:p>
        </w:tc>
        <w:tc>
          <w:tcPr>
            <w:tcW w:w="2126" w:type="dxa"/>
            <w:shd w:val="clear" w:color="auto" w:fill="auto"/>
          </w:tcPr>
          <w:p w14:paraId="498DB18C" w14:textId="77777777" w:rsidR="0011582E" w:rsidRPr="00E455F8" w:rsidRDefault="0011582E" w:rsidP="009714E7">
            <w:pPr>
              <w:rPr>
                <w:rFonts w:ascii="Arial" w:hAnsi="Arial" w:cs="Arial"/>
                <w:color w:val="000000" w:themeColor="text1"/>
                <w:sz w:val="18"/>
                <w:szCs w:val="18"/>
              </w:rPr>
            </w:pPr>
            <w:r w:rsidRPr="00E455F8">
              <w:rPr>
                <w:rFonts w:ascii="Arial" w:hAnsi="Arial" w:cs="Arial"/>
                <w:color w:val="000000" w:themeColor="text1"/>
                <w:sz w:val="18"/>
                <w:szCs w:val="18"/>
              </w:rPr>
              <w:t>NH4-N</w:t>
            </w:r>
          </w:p>
        </w:tc>
        <w:tc>
          <w:tcPr>
            <w:tcW w:w="1418" w:type="dxa"/>
            <w:shd w:val="clear" w:color="auto" w:fill="auto"/>
            <w:vAlign w:val="center"/>
          </w:tcPr>
          <w:p w14:paraId="5BE11BED"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10</w:t>
            </w:r>
          </w:p>
        </w:tc>
        <w:tc>
          <w:tcPr>
            <w:tcW w:w="1417" w:type="dxa"/>
            <w:shd w:val="clear" w:color="auto" w:fill="auto"/>
            <w:vAlign w:val="center"/>
          </w:tcPr>
          <w:p w14:paraId="65F94BA8"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10</w:t>
            </w:r>
          </w:p>
        </w:tc>
      </w:tr>
      <w:tr w:rsidR="00A4509B" w:rsidRPr="00E455F8" w14:paraId="41BFF51F" w14:textId="77777777" w:rsidTr="0068617B">
        <w:trPr>
          <w:trHeight w:val="288"/>
        </w:trPr>
        <w:tc>
          <w:tcPr>
            <w:tcW w:w="2123" w:type="dxa"/>
            <w:shd w:val="clear" w:color="auto" w:fill="auto"/>
            <w:noWrap/>
            <w:vAlign w:val="bottom"/>
            <w:hideMark/>
          </w:tcPr>
          <w:p w14:paraId="307B9C7C" w14:textId="77777777" w:rsidR="0011582E" w:rsidRPr="00E455F8" w:rsidRDefault="0011582E" w:rsidP="009714E7">
            <w:pPr>
              <w:rPr>
                <w:rFonts w:ascii="Arial" w:hAnsi="Arial" w:cs="Arial"/>
                <w:color w:val="000000" w:themeColor="text1"/>
                <w:sz w:val="18"/>
                <w:szCs w:val="18"/>
              </w:rPr>
            </w:pPr>
            <w:r w:rsidRPr="00E455F8">
              <w:rPr>
                <w:rFonts w:ascii="Arial" w:hAnsi="Arial" w:cs="Arial"/>
                <w:color w:val="000000" w:themeColor="text1"/>
                <w:sz w:val="18"/>
                <w:szCs w:val="18"/>
              </w:rPr>
              <w:t>Ukupni P</w:t>
            </w:r>
          </w:p>
        </w:tc>
        <w:tc>
          <w:tcPr>
            <w:tcW w:w="1416" w:type="dxa"/>
            <w:shd w:val="clear" w:color="auto" w:fill="auto"/>
            <w:vAlign w:val="center"/>
          </w:tcPr>
          <w:p w14:paraId="112F0F6D"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2</w:t>
            </w:r>
          </w:p>
        </w:tc>
        <w:tc>
          <w:tcPr>
            <w:tcW w:w="1418" w:type="dxa"/>
            <w:shd w:val="clear" w:color="auto" w:fill="auto"/>
            <w:vAlign w:val="center"/>
          </w:tcPr>
          <w:p w14:paraId="556F7BEC"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2</w:t>
            </w:r>
          </w:p>
        </w:tc>
        <w:tc>
          <w:tcPr>
            <w:tcW w:w="2126" w:type="dxa"/>
            <w:shd w:val="clear" w:color="auto" w:fill="auto"/>
          </w:tcPr>
          <w:p w14:paraId="30F1F6D6" w14:textId="77777777" w:rsidR="0011582E" w:rsidRPr="00E455F8" w:rsidRDefault="0011582E" w:rsidP="009714E7">
            <w:pPr>
              <w:rPr>
                <w:rFonts w:ascii="Arial" w:hAnsi="Arial" w:cs="Arial"/>
                <w:color w:val="000000" w:themeColor="text1"/>
                <w:sz w:val="18"/>
                <w:szCs w:val="18"/>
              </w:rPr>
            </w:pPr>
            <w:r w:rsidRPr="00E455F8">
              <w:rPr>
                <w:rFonts w:ascii="Arial" w:hAnsi="Arial" w:cs="Arial"/>
                <w:color w:val="000000" w:themeColor="text1"/>
                <w:sz w:val="18"/>
                <w:szCs w:val="18"/>
              </w:rPr>
              <w:t>Ukupni P</w:t>
            </w:r>
          </w:p>
        </w:tc>
        <w:tc>
          <w:tcPr>
            <w:tcW w:w="1417" w:type="dxa"/>
            <w:shd w:val="clear" w:color="auto" w:fill="auto"/>
            <w:vAlign w:val="center"/>
          </w:tcPr>
          <w:p w14:paraId="4D972B03"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2</w:t>
            </w:r>
          </w:p>
        </w:tc>
        <w:tc>
          <w:tcPr>
            <w:tcW w:w="1418" w:type="dxa"/>
            <w:shd w:val="clear" w:color="auto" w:fill="auto"/>
            <w:vAlign w:val="center"/>
          </w:tcPr>
          <w:p w14:paraId="3B59DF91"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2</w:t>
            </w:r>
          </w:p>
        </w:tc>
        <w:tc>
          <w:tcPr>
            <w:tcW w:w="2126" w:type="dxa"/>
            <w:shd w:val="clear" w:color="auto" w:fill="auto"/>
          </w:tcPr>
          <w:p w14:paraId="01E2907A" w14:textId="77777777" w:rsidR="0011582E" w:rsidRPr="00E455F8" w:rsidRDefault="0011582E" w:rsidP="009714E7">
            <w:pPr>
              <w:rPr>
                <w:rFonts w:ascii="Arial" w:hAnsi="Arial" w:cs="Arial"/>
                <w:color w:val="000000" w:themeColor="text1"/>
                <w:sz w:val="18"/>
                <w:szCs w:val="18"/>
              </w:rPr>
            </w:pPr>
            <w:r w:rsidRPr="00E455F8">
              <w:rPr>
                <w:rFonts w:ascii="Arial" w:hAnsi="Arial" w:cs="Arial"/>
                <w:color w:val="000000" w:themeColor="text1"/>
                <w:sz w:val="18"/>
                <w:szCs w:val="18"/>
              </w:rPr>
              <w:t>Ukupni fosfor</w:t>
            </w:r>
          </w:p>
        </w:tc>
        <w:tc>
          <w:tcPr>
            <w:tcW w:w="1418" w:type="dxa"/>
            <w:shd w:val="clear" w:color="auto" w:fill="auto"/>
            <w:vAlign w:val="center"/>
          </w:tcPr>
          <w:p w14:paraId="6BCD40C7"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2</w:t>
            </w:r>
          </w:p>
        </w:tc>
        <w:tc>
          <w:tcPr>
            <w:tcW w:w="1417" w:type="dxa"/>
            <w:shd w:val="clear" w:color="auto" w:fill="auto"/>
            <w:vAlign w:val="center"/>
          </w:tcPr>
          <w:p w14:paraId="3C3B15CC"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2</w:t>
            </w:r>
          </w:p>
        </w:tc>
      </w:tr>
      <w:tr w:rsidR="00A4509B" w:rsidRPr="00E455F8" w14:paraId="1F42607A" w14:textId="77777777" w:rsidTr="0068617B">
        <w:trPr>
          <w:trHeight w:val="288"/>
        </w:trPr>
        <w:tc>
          <w:tcPr>
            <w:tcW w:w="2123" w:type="dxa"/>
            <w:shd w:val="clear" w:color="auto" w:fill="auto"/>
            <w:noWrap/>
            <w:vAlign w:val="bottom"/>
            <w:hideMark/>
          </w:tcPr>
          <w:p w14:paraId="7C2B8112" w14:textId="77777777" w:rsidR="0011582E" w:rsidRPr="00E455F8" w:rsidRDefault="0011582E" w:rsidP="009714E7">
            <w:pPr>
              <w:rPr>
                <w:rFonts w:ascii="Arial" w:hAnsi="Arial" w:cs="Arial"/>
                <w:color w:val="000000" w:themeColor="text1"/>
                <w:sz w:val="18"/>
                <w:szCs w:val="18"/>
              </w:rPr>
            </w:pPr>
            <w:r w:rsidRPr="00E455F8">
              <w:rPr>
                <w:rFonts w:ascii="Arial" w:hAnsi="Arial" w:cs="Arial"/>
                <w:color w:val="000000" w:themeColor="text1"/>
                <w:sz w:val="18"/>
                <w:szCs w:val="18"/>
              </w:rPr>
              <w:t>p-alkalitet</w:t>
            </w:r>
          </w:p>
        </w:tc>
        <w:tc>
          <w:tcPr>
            <w:tcW w:w="1416" w:type="dxa"/>
            <w:shd w:val="clear" w:color="auto" w:fill="auto"/>
            <w:vAlign w:val="center"/>
          </w:tcPr>
          <w:p w14:paraId="2C039570"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w:t>
            </w:r>
          </w:p>
        </w:tc>
        <w:tc>
          <w:tcPr>
            <w:tcW w:w="1418" w:type="dxa"/>
            <w:shd w:val="clear" w:color="auto" w:fill="auto"/>
            <w:vAlign w:val="center"/>
          </w:tcPr>
          <w:p w14:paraId="2088B3F2"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w:t>
            </w:r>
          </w:p>
        </w:tc>
        <w:tc>
          <w:tcPr>
            <w:tcW w:w="2126" w:type="dxa"/>
            <w:shd w:val="clear" w:color="auto" w:fill="auto"/>
          </w:tcPr>
          <w:p w14:paraId="376BFE9E" w14:textId="77777777" w:rsidR="0011582E" w:rsidRPr="00E455F8" w:rsidRDefault="0011582E" w:rsidP="009714E7">
            <w:pPr>
              <w:rPr>
                <w:rFonts w:ascii="Arial" w:hAnsi="Arial" w:cs="Arial"/>
                <w:color w:val="000000" w:themeColor="text1"/>
                <w:sz w:val="18"/>
                <w:szCs w:val="18"/>
              </w:rPr>
            </w:pPr>
            <w:r w:rsidRPr="00E455F8">
              <w:rPr>
                <w:rFonts w:ascii="Arial" w:hAnsi="Arial" w:cs="Arial"/>
                <w:color w:val="000000" w:themeColor="text1"/>
                <w:sz w:val="18"/>
                <w:szCs w:val="18"/>
              </w:rPr>
              <w:t>p-alkalitet</w:t>
            </w:r>
          </w:p>
        </w:tc>
        <w:tc>
          <w:tcPr>
            <w:tcW w:w="1417" w:type="dxa"/>
            <w:shd w:val="clear" w:color="auto" w:fill="auto"/>
            <w:vAlign w:val="center"/>
          </w:tcPr>
          <w:p w14:paraId="4513B39D"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w:t>
            </w:r>
          </w:p>
        </w:tc>
        <w:tc>
          <w:tcPr>
            <w:tcW w:w="1418" w:type="dxa"/>
            <w:shd w:val="clear" w:color="auto" w:fill="auto"/>
            <w:vAlign w:val="center"/>
          </w:tcPr>
          <w:p w14:paraId="1FDE5B10"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w:t>
            </w:r>
          </w:p>
        </w:tc>
        <w:tc>
          <w:tcPr>
            <w:tcW w:w="2126" w:type="dxa"/>
            <w:shd w:val="clear" w:color="auto" w:fill="auto"/>
          </w:tcPr>
          <w:p w14:paraId="3058442A" w14:textId="77777777" w:rsidR="0011582E" w:rsidRPr="00E455F8" w:rsidRDefault="0011582E" w:rsidP="009714E7">
            <w:pPr>
              <w:rPr>
                <w:rFonts w:ascii="Arial" w:hAnsi="Arial" w:cs="Arial"/>
                <w:color w:val="000000" w:themeColor="text1"/>
                <w:sz w:val="18"/>
                <w:szCs w:val="18"/>
              </w:rPr>
            </w:pPr>
            <w:r w:rsidRPr="00E455F8">
              <w:rPr>
                <w:rFonts w:ascii="Arial" w:hAnsi="Arial" w:cs="Arial"/>
                <w:color w:val="000000" w:themeColor="text1"/>
                <w:sz w:val="18"/>
                <w:szCs w:val="18"/>
              </w:rPr>
              <w:t>p-alkalitet</w:t>
            </w:r>
          </w:p>
        </w:tc>
        <w:tc>
          <w:tcPr>
            <w:tcW w:w="1418" w:type="dxa"/>
            <w:shd w:val="clear" w:color="auto" w:fill="auto"/>
            <w:vAlign w:val="center"/>
          </w:tcPr>
          <w:p w14:paraId="453BC072"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w:t>
            </w:r>
          </w:p>
        </w:tc>
        <w:tc>
          <w:tcPr>
            <w:tcW w:w="1417" w:type="dxa"/>
            <w:shd w:val="clear" w:color="auto" w:fill="auto"/>
            <w:vAlign w:val="center"/>
          </w:tcPr>
          <w:p w14:paraId="2052B04E"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w:t>
            </w:r>
          </w:p>
        </w:tc>
      </w:tr>
      <w:tr w:rsidR="00A4509B" w:rsidRPr="00E455F8" w14:paraId="78CBDD42" w14:textId="77777777" w:rsidTr="0068617B">
        <w:trPr>
          <w:trHeight w:val="288"/>
        </w:trPr>
        <w:tc>
          <w:tcPr>
            <w:tcW w:w="2123" w:type="dxa"/>
            <w:shd w:val="clear" w:color="auto" w:fill="auto"/>
            <w:noWrap/>
            <w:vAlign w:val="bottom"/>
            <w:hideMark/>
          </w:tcPr>
          <w:p w14:paraId="507BEE61" w14:textId="77777777" w:rsidR="0011582E" w:rsidRPr="00E455F8" w:rsidRDefault="0011582E" w:rsidP="009714E7">
            <w:pPr>
              <w:rPr>
                <w:rFonts w:ascii="Arial" w:hAnsi="Arial" w:cs="Arial"/>
                <w:color w:val="000000" w:themeColor="text1"/>
                <w:sz w:val="18"/>
                <w:szCs w:val="18"/>
              </w:rPr>
            </w:pPr>
            <w:r w:rsidRPr="00E455F8">
              <w:rPr>
                <w:rFonts w:ascii="Arial" w:hAnsi="Arial" w:cs="Arial"/>
                <w:color w:val="000000" w:themeColor="text1"/>
                <w:sz w:val="18"/>
                <w:szCs w:val="18"/>
              </w:rPr>
              <w:t>m-alkalitet</w:t>
            </w:r>
          </w:p>
        </w:tc>
        <w:tc>
          <w:tcPr>
            <w:tcW w:w="1416" w:type="dxa"/>
            <w:shd w:val="clear" w:color="auto" w:fill="auto"/>
            <w:vAlign w:val="center"/>
          </w:tcPr>
          <w:p w14:paraId="3D74D2B5"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w:t>
            </w:r>
          </w:p>
        </w:tc>
        <w:tc>
          <w:tcPr>
            <w:tcW w:w="1418" w:type="dxa"/>
            <w:shd w:val="clear" w:color="auto" w:fill="auto"/>
            <w:vAlign w:val="center"/>
          </w:tcPr>
          <w:p w14:paraId="45C450EE"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w:t>
            </w:r>
          </w:p>
        </w:tc>
        <w:tc>
          <w:tcPr>
            <w:tcW w:w="2126" w:type="dxa"/>
            <w:shd w:val="clear" w:color="auto" w:fill="auto"/>
          </w:tcPr>
          <w:p w14:paraId="176198E0" w14:textId="77777777" w:rsidR="0011582E" w:rsidRPr="00E455F8" w:rsidRDefault="0011582E" w:rsidP="009714E7">
            <w:pPr>
              <w:rPr>
                <w:rFonts w:ascii="Arial" w:hAnsi="Arial" w:cs="Arial"/>
                <w:color w:val="000000" w:themeColor="text1"/>
                <w:sz w:val="18"/>
                <w:szCs w:val="18"/>
              </w:rPr>
            </w:pPr>
            <w:r w:rsidRPr="00E455F8">
              <w:rPr>
                <w:rFonts w:ascii="Arial" w:hAnsi="Arial" w:cs="Arial"/>
                <w:color w:val="000000" w:themeColor="text1"/>
                <w:sz w:val="18"/>
                <w:szCs w:val="18"/>
              </w:rPr>
              <w:t>m-alkalitet</w:t>
            </w:r>
          </w:p>
        </w:tc>
        <w:tc>
          <w:tcPr>
            <w:tcW w:w="1417" w:type="dxa"/>
            <w:shd w:val="clear" w:color="auto" w:fill="auto"/>
            <w:vAlign w:val="center"/>
          </w:tcPr>
          <w:p w14:paraId="163277C2"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w:t>
            </w:r>
          </w:p>
        </w:tc>
        <w:tc>
          <w:tcPr>
            <w:tcW w:w="1418" w:type="dxa"/>
            <w:shd w:val="clear" w:color="auto" w:fill="auto"/>
            <w:vAlign w:val="center"/>
          </w:tcPr>
          <w:p w14:paraId="292911AA"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w:t>
            </w:r>
          </w:p>
        </w:tc>
        <w:tc>
          <w:tcPr>
            <w:tcW w:w="2126" w:type="dxa"/>
            <w:shd w:val="clear" w:color="auto" w:fill="auto"/>
          </w:tcPr>
          <w:p w14:paraId="2797657A" w14:textId="77777777" w:rsidR="0011582E" w:rsidRPr="00E455F8" w:rsidRDefault="0011582E" w:rsidP="009714E7">
            <w:pPr>
              <w:rPr>
                <w:rFonts w:ascii="Arial" w:hAnsi="Arial" w:cs="Arial"/>
                <w:color w:val="000000" w:themeColor="text1"/>
                <w:sz w:val="18"/>
                <w:szCs w:val="18"/>
              </w:rPr>
            </w:pPr>
            <w:r w:rsidRPr="00E455F8">
              <w:rPr>
                <w:rFonts w:ascii="Arial" w:hAnsi="Arial" w:cs="Arial"/>
                <w:color w:val="000000" w:themeColor="text1"/>
                <w:sz w:val="18"/>
                <w:szCs w:val="18"/>
              </w:rPr>
              <w:t>m-alkalitet</w:t>
            </w:r>
          </w:p>
        </w:tc>
        <w:tc>
          <w:tcPr>
            <w:tcW w:w="1418" w:type="dxa"/>
            <w:shd w:val="clear" w:color="auto" w:fill="auto"/>
            <w:vAlign w:val="center"/>
          </w:tcPr>
          <w:p w14:paraId="761CAE11"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w:t>
            </w:r>
          </w:p>
        </w:tc>
        <w:tc>
          <w:tcPr>
            <w:tcW w:w="1417" w:type="dxa"/>
            <w:shd w:val="clear" w:color="auto" w:fill="auto"/>
            <w:vAlign w:val="center"/>
          </w:tcPr>
          <w:p w14:paraId="454EBD95"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w:t>
            </w:r>
          </w:p>
        </w:tc>
      </w:tr>
      <w:tr w:rsidR="00A4509B" w:rsidRPr="00E455F8" w14:paraId="5E1EDEAA" w14:textId="77777777" w:rsidTr="0068617B">
        <w:trPr>
          <w:trHeight w:val="288"/>
        </w:trPr>
        <w:tc>
          <w:tcPr>
            <w:tcW w:w="2123" w:type="dxa"/>
            <w:shd w:val="clear" w:color="auto" w:fill="auto"/>
            <w:noWrap/>
            <w:vAlign w:val="bottom"/>
            <w:hideMark/>
          </w:tcPr>
          <w:p w14:paraId="3FF42EE7" w14:textId="77777777" w:rsidR="0011582E" w:rsidRPr="00E455F8" w:rsidRDefault="0011582E" w:rsidP="009714E7">
            <w:pPr>
              <w:rPr>
                <w:rFonts w:ascii="Arial" w:hAnsi="Arial" w:cs="Arial"/>
                <w:color w:val="000000" w:themeColor="text1"/>
                <w:sz w:val="18"/>
                <w:szCs w:val="18"/>
              </w:rPr>
            </w:pPr>
            <w:r w:rsidRPr="00E455F8">
              <w:rPr>
                <w:rFonts w:ascii="Arial" w:hAnsi="Arial" w:cs="Arial"/>
                <w:color w:val="000000" w:themeColor="text1"/>
                <w:sz w:val="18"/>
                <w:szCs w:val="18"/>
              </w:rPr>
              <w:t>Ukupni alkalitet</w:t>
            </w:r>
          </w:p>
        </w:tc>
        <w:tc>
          <w:tcPr>
            <w:tcW w:w="1416" w:type="dxa"/>
            <w:shd w:val="clear" w:color="auto" w:fill="auto"/>
            <w:vAlign w:val="center"/>
          </w:tcPr>
          <w:p w14:paraId="15B82C90"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w:t>
            </w:r>
          </w:p>
        </w:tc>
        <w:tc>
          <w:tcPr>
            <w:tcW w:w="1418" w:type="dxa"/>
            <w:shd w:val="clear" w:color="auto" w:fill="auto"/>
            <w:vAlign w:val="center"/>
          </w:tcPr>
          <w:p w14:paraId="55923F37"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w:t>
            </w:r>
          </w:p>
        </w:tc>
        <w:tc>
          <w:tcPr>
            <w:tcW w:w="2126" w:type="dxa"/>
            <w:shd w:val="clear" w:color="auto" w:fill="auto"/>
          </w:tcPr>
          <w:p w14:paraId="669015F1" w14:textId="77777777" w:rsidR="0011582E" w:rsidRPr="00E455F8" w:rsidRDefault="0011582E" w:rsidP="009714E7">
            <w:pPr>
              <w:rPr>
                <w:rFonts w:ascii="Arial" w:hAnsi="Arial" w:cs="Arial"/>
                <w:color w:val="000000" w:themeColor="text1"/>
                <w:sz w:val="18"/>
                <w:szCs w:val="18"/>
              </w:rPr>
            </w:pPr>
            <w:r w:rsidRPr="00E455F8">
              <w:rPr>
                <w:rFonts w:ascii="Arial" w:hAnsi="Arial" w:cs="Arial"/>
                <w:color w:val="000000" w:themeColor="text1"/>
                <w:sz w:val="18"/>
                <w:szCs w:val="18"/>
              </w:rPr>
              <w:t>Ukupni alkalitet</w:t>
            </w:r>
          </w:p>
        </w:tc>
        <w:tc>
          <w:tcPr>
            <w:tcW w:w="1417" w:type="dxa"/>
            <w:shd w:val="clear" w:color="auto" w:fill="auto"/>
            <w:vAlign w:val="center"/>
          </w:tcPr>
          <w:p w14:paraId="40A6AD25"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w:t>
            </w:r>
          </w:p>
        </w:tc>
        <w:tc>
          <w:tcPr>
            <w:tcW w:w="1418" w:type="dxa"/>
            <w:shd w:val="clear" w:color="auto" w:fill="auto"/>
            <w:vAlign w:val="center"/>
          </w:tcPr>
          <w:p w14:paraId="554D422D"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w:t>
            </w:r>
          </w:p>
        </w:tc>
        <w:tc>
          <w:tcPr>
            <w:tcW w:w="2126" w:type="dxa"/>
            <w:shd w:val="clear" w:color="auto" w:fill="auto"/>
          </w:tcPr>
          <w:p w14:paraId="0FF09B1B" w14:textId="77777777" w:rsidR="0011582E" w:rsidRPr="00E455F8" w:rsidRDefault="0011582E" w:rsidP="009714E7">
            <w:pPr>
              <w:rPr>
                <w:rFonts w:ascii="Arial" w:hAnsi="Arial" w:cs="Arial"/>
                <w:color w:val="000000" w:themeColor="text1"/>
                <w:sz w:val="18"/>
                <w:szCs w:val="18"/>
              </w:rPr>
            </w:pPr>
            <w:r w:rsidRPr="00E455F8">
              <w:rPr>
                <w:rFonts w:ascii="Arial" w:hAnsi="Arial" w:cs="Arial"/>
                <w:color w:val="000000" w:themeColor="text1"/>
                <w:sz w:val="18"/>
                <w:szCs w:val="18"/>
              </w:rPr>
              <w:t>Ukupni alkalitet</w:t>
            </w:r>
          </w:p>
        </w:tc>
        <w:tc>
          <w:tcPr>
            <w:tcW w:w="1418" w:type="dxa"/>
            <w:shd w:val="clear" w:color="auto" w:fill="auto"/>
            <w:vAlign w:val="center"/>
          </w:tcPr>
          <w:p w14:paraId="1C7B1DB9"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w:t>
            </w:r>
          </w:p>
        </w:tc>
        <w:tc>
          <w:tcPr>
            <w:tcW w:w="1417" w:type="dxa"/>
            <w:shd w:val="clear" w:color="auto" w:fill="auto"/>
            <w:vAlign w:val="center"/>
          </w:tcPr>
          <w:p w14:paraId="3A2FFD8D"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w:t>
            </w:r>
          </w:p>
        </w:tc>
      </w:tr>
      <w:tr w:rsidR="00A4509B" w:rsidRPr="00E455F8" w14:paraId="1CD8FCF6" w14:textId="77777777" w:rsidTr="0068617B">
        <w:trPr>
          <w:trHeight w:val="288"/>
        </w:trPr>
        <w:tc>
          <w:tcPr>
            <w:tcW w:w="2123" w:type="dxa"/>
            <w:shd w:val="clear" w:color="auto" w:fill="auto"/>
            <w:noWrap/>
            <w:vAlign w:val="bottom"/>
            <w:hideMark/>
          </w:tcPr>
          <w:p w14:paraId="615114CB" w14:textId="77777777" w:rsidR="0011582E" w:rsidRPr="00E455F8" w:rsidRDefault="0011582E" w:rsidP="009714E7">
            <w:pPr>
              <w:rPr>
                <w:rFonts w:ascii="Arial" w:hAnsi="Arial" w:cs="Arial"/>
                <w:color w:val="000000" w:themeColor="text1"/>
                <w:sz w:val="18"/>
                <w:szCs w:val="18"/>
              </w:rPr>
            </w:pPr>
            <w:r w:rsidRPr="00E455F8">
              <w:rPr>
                <w:rFonts w:ascii="Arial" w:hAnsi="Arial" w:cs="Arial"/>
                <w:color w:val="000000" w:themeColor="text1"/>
                <w:sz w:val="18"/>
                <w:szCs w:val="18"/>
              </w:rPr>
              <w:t>Daphnia Magna 48 EC 50</w:t>
            </w:r>
          </w:p>
        </w:tc>
        <w:tc>
          <w:tcPr>
            <w:tcW w:w="1416" w:type="dxa"/>
            <w:shd w:val="clear" w:color="auto" w:fill="auto"/>
            <w:vAlign w:val="center"/>
          </w:tcPr>
          <w:p w14:paraId="7E97A54E"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&gt;50%</w:t>
            </w:r>
          </w:p>
        </w:tc>
        <w:tc>
          <w:tcPr>
            <w:tcW w:w="1418" w:type="dxa"/>
            <w:shd w:val="clear" w:color="auto" w:fill="auto"/>
            <w:vAlign w:val="center"/>
          </w:tcPr>
          <w:p w14:paraId="1AADA151"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&gt;50%</w:t>
            </w:r>
          </w:p>
        </w:tc>
        <w:tc>
          <w:tcPr>
            <w:tcW w:w="2126" w:type="dxa"/>
            <w:shd w:val="clear" w:color="auto" w:fill="auto"/>
          </w:tcPr>
          <w:p w14:paraId="12125D32" w14:textId="77777777" w:rsidR="0011582E" w:rsidRPr="00E455F8" w:rsidRDefault="0011582E" w:rsidP="009714E7">
            <w:pPr>
              <w:rPr>
                <w:rFonts w:ascii="Arial" w:hAnsi="Arial" w:cs="Arial"/>
                <w:color w:val="000000" w:themeColor="text1"/>
                <w:sz w:val="18"/>
                <w:szCs w:val="18"/>
              </w:rPr>
            </w:pPr>
            <w:r w:rsidRPr="00E455F8">
              <w:rPr>
                <w:rFonts w:ascii="Arial" w:hAnsi="Arial" w:cs="Arial"/>
                <w:color w:val="000000" w:themeColor="text1"/>
                <w:sz w:val="18"/>
                <w:szCs w:val="18"/>
              </w:rPr>
              <w:t>Daphnia Magna 48 EC 50</w:t>
            </w:r>
          </w:p>
        </w:tc>
        <w:tc>
          <w:tcPr>
            <w:tcW w:w="1417" w:type="dxa"/>
            <w:shd w:val="clear" w:color="auto" w:fill="auto"/>
            <w:vAlign w:val="center"/>
          </w:tcPr>
          <w:p w14:paraId="658E068D"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&gt;50%</w:t>
            </w:r>
          </w:p>
        </w:tc>
        <w:tc>
          <w:tcPr>
            <w:tcW w:w="1418" w:type="dxa"/>
            <w:shd w:val="clear" w:color="auto" w:fill="auto"/>
            <w:vAlign w:val="center"/>
          </w:tcPr>
          <w:p w14:paraId="149E42B1"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&gt;50%</w:t>
            </w:r>
          </w:p>
        </w:tc>
        <w:tc>
          <w:tcPr>
            <w:tcW w:w="2126" w:type="dxa"/>
            <w:shd w:val="clear" w:color="auto" w:fill="auto"/>
          </w:tcPr>
          <w:p w14:paraId="16713042" w14:textId="77777777" w:rsidR="0011582E" w:rsidRPr="00E455F8" w:rsidRDefault="0011582E" w:rsidP="009714E7">
            <w:pPr>
              <w:rPr>
                <w:rFonts w:ascii="Arial" w:hAnsi="Arial" w:cs="Arial"/>
                <w:color w:val="000000" w:themeColor="text1"/>
                <w:sz w:val="18"/>
                <w:szCs w:val="18"/>
              </w:rPr>
            </w:pPr>
            <w:r w:rsidRPr="00E455F8">
              <w:rPr>
                <w:rFonts w:ascii="Arial" w:hAnsi="Arial" w:cs="Arial"/>
                <w:color w:val="000000" w:themeColor="text1"/>
                <w:sz w:val="18"/>
                <w:szCs w:val="18"/>
              </w:rPr>
              <w:t>Daphnia Magna 48 EC 50</w:t>
            </w:r>
          </w:p>
        </w:tc>
        <w:tc>
          <w:tcPr>
            <w:tcW w:w="1418" w:type="dxa"/>
            <w:shd w:val="clear" w:color="auto" w:fill="auto"/>
            <w:vAlign w:val="center"/>
          </w:tcPr>
          <w:p w14:paraId="0F55110C"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&gt;50%</w:t>
            </w:r>
          </w:p>
        </w:tc>
        <w:tc>
          <w:tcPr>
            <w:tcW w:w="1417" w:type="dxa"/>
            <w:shd w:val="clear" w:color="auto" w:fill="auto"/>
            <w:vAlign w:val="center"/>
          </w:tcPr>
          <w:p w14:paraId="4D7BAE42"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&gt;50%</w:t>
            </w:r>
          </w:p>
        </w:tc>
      </w:tr>
      <w:tr w:rsidR="00A4509B" w:rsidRPr="00E455F8" w14:paraId="7A9F194E" w14:textId="77777777" w:rsidTr="0068617B">
        <w:trPr>
          <w:trHeight w:val="288"/>
        </w:trPr>
        <w:tc>
          <w:tcPr>
            <w:tcW w:w="2123" w:type="dxa"/>
            <w:shd w:val="clear" w:color="auto" w:fill="auto"/>
            <w:noWrap/>
            <w:vAlign w:val="bottom"/>
            <w:hideMark/>
          </w:tcPr>
          <w:p w14:paraId="4B6D1AD2" w14:textId="77777777" w:rsidR="0011582E" w:rsidRPr="00E455F8" w:rsidRDefault="0011582E" w:rsidP="009714E7">
            <w:pPr>
              <w:rPr>
                <w:rFonts w:ascii="Arial" w:hAnsi="Arial" w:cs="Arial"/>
                <w:color w:val="000000" w:themeColor="text1"/>
                <w:sz w:val="18"/>
                <w:szCs w:val="18"/>
              </w:rPr>
            </w:pPr>
            <w:r w:rsidRPr="00E455F8">
              <w:rPr>
                <w:rFonts w:ascii="Arial" w:hAnsi="Arial" w:cs="Arial"/>
                <w:color w:val="000000" w:themeColor="text1"/>
                <w:sz w:val="18"/>
                <w:szCs w:val="18"/>
              </w:rPr>
              <w:t>Ukupna ulja i masti</w:t>
            </w:r>
          </w:p>
        </w:tc>
        <w:tc>
          <w:tcPr>
            <w:tcW w:w="1416" w:type="dxa"/>
            <w:shd w:val="clear" w:color="auto" w:fill="auto"/>
            <w:vAlign w:val="center"/>
          </w:tcPr>
          <w:p w14:paraId="33AABFA2"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20</w:t>
            </w:r>
          </w:p>
        </w:tc>
        <w:tc>
          <w:tcPr>
            <w:tcW w:w="1418" w:type="dxa"/>
            <w:shd w:val="clear" w:color="auto" w:fill="auto"/>
            <w:vAlign w:val="center"/>
          </w:tcPr>
          <w:p w14:paraId="38867F6C"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20</w:t>
            </w:r>
          </w:p>
        </w:tc>
        <w:tc>
          <w:tcPr>
            <w:tcW w:w="2126" w:type="dxa"/>
            <w:shd w:val="clear" w:color="auto" w:fill="auto"/>
          </w:tcPr>
          <w:p w14:paraId="1AD31659" w14:textId="77777777" w:rsidR="0011582E" w:rsidRPr="00E455F8" w:rsidRDefault="0011582E" w:rsidP="009714E7">
            <w:pPr>
              <w:rPr>
                <w:rFonts w:ascii="Arial" w:hAnsi="Arial" w:cs="Arial"/>
                <w:color w:val="000000" w:themeColor="text1"/>
                <w:sz w:val="18"/>
                <w:szCs w:val="18"/>
              </w:rPr>
            </w:pPr>
            <w:r w:rsidRPr="00E455F8">
              <w:rPr>
                <w:rFonts w:ascii="Arial" w:hAnsi="Arial" w:cs="Arial"/>
                <w:color w:val="000000" w:themeColor="text1"/>
                <w:sz w:val="18"/>
                <w:szCs w:val="18"/>
              </w:rPr>
              <w:t>Ukupna ulja i masti</w:t>
            </w:r>
          </w:p>
        </w:tc>
        <w:tc>
          <w:tcPr>
            <w:tcW w:w="1417" w:type="dxa"/>
            <w:shd w:val="clear" w:color="auto" w:fill="auto"/>
            <w:vAlign w:val="center"/>
          </w:tcPr>
          <w:p w14:paraId="2F0D0C14"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20</w:t>
            </w:r>
          </w:p>
        </w:tc>
        <w:tc>
          <w:tcPr>
            <w:tcW w:w="1418" w:type="dxa"/>
            <w:shd w:val="clear" w:color="auto" w:fill="auto"/>
            <w:vAlign w:val="center"/>
          </w:tcPr>
          <w:p w14:paraId="22953A80"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w:t>
            </w:r>
          </w:p>
        </w:tc>
        <w:tc>
          <w:tcPr>
            <w:tcW w:w="2126" w:type="dxa"/>
            <w:shd w:val="clear" w:color="auto" w:fill="auto"/>
          </w:tcPr>
          <w:p w14:paraId="51F2152B" w14:textId="77777777" w:rsidR="0011582E" w:rsidRPr="00E455F8" w:rsidRDefault="0011582E" w:rsidP="009714E7">
            <w:pPr>
              <w:rPr>
                <w:rFonts w:ascii="Arial" w:hAnsi="Arial" w:cs="Arial"/>
                <w:color w:val="000000" w:themeColor="text1"/>
                <w:sz w:val="18"/>
                <w:szCs w:val="18"/>
              </w:rPr>
            </w:pPr>
            <w:r w:rsidRPr="00E455F8">
              <w:rPr>
                <w:rFonts w:ascii="Arial" w:hAnsi="Arial" w:cs="Arial"/>
                <w:color w:val="000000" w:themeColor="text1"/>
                <w:sz w:val="18"/>
                <w:szCs w:val="18"/>
              </w:rPr>
              <w:t>Ukupna ulja i masti</w:t>
            </w:r>
          </w:p>
        </w:tc>
        <w:tc>
          <w:tcPr>
            <w:tcW w:w="1418" w:type="dxa"/>
            <w:shd w:val="clear" w:color="auto" w:fill="auto"/>
            <w:vAlign w:val="center"/>
          </w:tcPr>
          <w:p w14:paraId="4F22F633"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20</w:t>
            </w:r>
          </w:p>
        </w:tc>
        <w:tc>
          <w:tcPr>
            <w:tcW w:w="1417" w:type="dxa"/>
            <w:shd w:val="clear" w:color="auto" w:fill="auto"/>
            <w:vAlign w:val="center"/>
          </w:tcPr>
          <w:p w14:paraId="0B4BEBBB"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20</w:t>
            </w:r>
          </w:p>
        </w:tc>
      </w:tr>
      <w:tr w:rsidR="00A4509B" w:rsidRPr="00E455F8" w14:paraId="0D3C1E9D" w14:textId="77777777" w:rsidTr="0068617B">
        <w:trPr>
          <w:trHeight w:val="288"/>
        </w:trPr>
        <w:tc>
          <w:tcPr>
            <w:tcW w:w="2123" w:type="dxa"/>
            <w:shd w:val="clear" w:color="auto" w:fill="auto"/>
            <w:noWrap/>
            <w:vAlign w:val="bottom"/>
            <w:hideMark/>
          </w:tcPr>
          <w:p w14:paraId="449AC444" w14:textId="77777777" w:rsidR="0011582E" w:rsidRPr="00E455F8" w:rsidRDefault="0011582E" w:rsidP="009714E7">
            <w:pPr>
              <w:rPr>
                <w:rFonts w:ascii="Arial" w:hAnsi="Arial" w:cs="Arial"/>
                <w:color w:val="000000" w:themeColor="text1"/>
                <w:sz w:val="18"/>
                <w:szCs w:val="18"/>
              </w:rPr>
            </w:pPr>
            <w:r w:rsidRPr="00E455F8">
              <w:rPr>
                <w:rFonts w:ascii="Arial" w:hAnsi="Arial" w:cs="Arial"/>
                <w:color w:val="000000" w:themeColor="text1"/>
                <w:sz w:val="18"/>
                <w:szCs w:val="18"/>
              </w:rPr>
              <w:t>Nitrati</w:t>
            </w:r>
          </w:p>
        </w:tc>
        <w:tc>
          <w:tcPr>
            <w:tcW w:w="1416" w:type="dxa"/>
            <w:shd w:val="clear" w:color="auto" w:fill="auto"/>
            <w:vAlign w:val="center"/>
          </w:tcPr>
          <w:p w14:paraId="00683328"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10</w:t>
            </w:r>
          </w:p>
        </w:tc>
        <w:tc>
          <w:tcPr>
            <w:tcW w:w="1418" w:type="dxa"/>
            <w:shd w:val="clear" w:color="auto" w:fill="auto"/>
            <w:vAlign w:val="center"/>
          </w:tcPr>
          <w:p w14:paraId="387F3FD4"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10</w:t>
            </w:r>
          </w:p>
        </w:tc>
        <w:tc>
          <w:tcPr>
            <w:tcW w:w="2126" w:type="dxa"/>
            <w:shd w:val="clear" w:color="auto" w:fill="auto"/>
          </w:tcPr>
          <w:p w14:paraId="04C067A3" w14:textId="77777777" w:rsidR="0011582E" w:rsidRPr="00E455F8" w:rsidRDefault="0011582E" w:rsidP="009714E7">
            <w:pPr>
              <w:rPr>
                <w:rFonts w:ascii="Arial" w:hAnsi="Arial" w:cs="Arial"/>
                <w:color w:val="000000" w:themeColor="text1"/>
                <w:sz w:val="18"/>
                <w:szCs w:val="18"/>
              </w:rPr>
            </w:pPr>
            <w:r w:rsidRPr="00E455F8">
              <w:rPr>
                <w:rFonts w:ascii="Arial" w:hAnsi="Arial" w:cs="Arial"/>
                <w:color w:val="000000" w:themeColor="text1"/>
                <w:sz w:val="18"/>
                <w:szCs w:val="18"/>
              </w:rPr>
              <w:t>Nitrati</w:t>
            </w:r>
          </w:p>
        </w:tc>
        <w:tc>
          <w:tcPr>
            <w:tcW w:w="1417" w:type="dxa"/>
            <w:shd w:val="clear" w:color="auto" w:fill="auto"/>
            <w:vAlign w:val="center"/>
          </w:tcPr>
          <w:p w14:paraId="64547BE1"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10</w:t>
            </w:r>
          </w:p>
        </w:tc>
        <w:tc>
          <w:tcPr>
            <w:tcW w:w="1418" w:type="dxa"/>
            <w:shd w:val="clear" w:color="auto" w:fill="auto"/>
            <w:vAlign w:val="center"/>
          </w:tcPr>
          <w:p w14:paraId="18215243"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10</w:t>
            </w:r>
          </w:p>
        </w:tc>
        <w:tc>
          <w:tcPr>
            <w:tcW w:w="2126" w:type="dxa"/>
            <w:shd w:val="clear" w:color="auto" w:fill="auto"/>
          </w:tcPr>
          <w:p w14:paraId="515DA0EA" w14:textId="77777777" w:rsidR="0011582E" w:rsidRPr="00E455F8" w:rsidRDefault="0011582E" w:rsidP="009714E7">
            <w:pPr>
              <w:rPr>
                <w:rFonts w:ascii="Arial" w:hAnsi="Arial" w:cs="Arial"/>
                <w:color w:val="000000" w:themeColor="text1"/>
                <w:sz w:val="18"/>
                <w:szCs w:val="18"/>
              </w:rPr>
            </w:pPr>
            <w:r w:rsidRPr="00E455F8">
              <w:rPr>
                <w:rFonts w:ascii="Arial" w:hAnsi="Arial" w:cs="Arial"/>
                <w:color w:val="000000" w:themeColor="text1"/>
                <w:sz w:val="18"/>
                <w:szCs w:val="18"/>
              </w:rPr>
              <w:t>Nitrati</w:t>
            </w:r>
          </w:p>
        </w:tc>
        <w:tc>
          <w:tcPr>
            <w:tcW w:w="1418" w:type="dxa"/>
            <w:shd w:val="clear" w:color="auto" w:fill="auto"/>
            <w:vAlign w:val="center"/>
          </w:tcPr>
          <w:p w14:paraId="0FF32347"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10</w:t>
            </w:r>
          </w:p>
        </w:tc>
        <w:tc>
          <w:tcPr>
            <w:tcW w:w="1417" w:type="dxa"/>
            <w:shd w:val="clear" w:color="auto" w:fill="auto"/>
            <w:vAlign w:val="center"/>
          </w:tcPr>
          <w:p w14:paraId="7D9D0E57"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10</w:t>
            </w:r>
          </w:p>
        </w:tc>
      </w:tr>
      <w:tr w:rsidR="00A4509B" w:rsidRPr="00E455F8" w14:paraId="58A4FE98" w14:textId="77777777" w:rsidTr="0068617B">
        <w:trPr>
          <w:trHeight w:val="288"/>
        </w:trPr>
        <w:tc>
          <w:tcPr>
            <w:tcW w:w="2123" w:type="dxa"/>
            <w:shd w:val="clear" w:color="auto" w:fill="auto"/>
            <w:noWrap/>
            <w:vAlign w:val="bottom"/>
            <w:hideMark/>
          </w:tcPr>
          <w:p w14:paraId="566F1C04" w14:textId="77777777" w:rsidR="0011582E" w:rsidRPr="00E455F8" w:rsidRDefault="0011582E" w:rsidP="009714E7">
            <w:pPr>
              <w:rPr>
                <w:rFonts w:ascii="Arial" w:hAnsi="Arial" w:cs="Arial"/>
                <w:color w:val="000000" w:themeColor="text1"/>
                <w:sz w:val="18"/>
                <w:szCs w:val="18"/>
              </w:rPr>
            </w:pPr>
            <w:r w:rsidRPr="00E455F8">
              <w:rPr>
                <w:rFonts w:ascii="Arial" w:hAnsi="Arial" w:cs="Arial"/>
                <w:color w:val="000000" w:themeColor="text1"/>
                <w:sz w:val="18"/>
                <w:szCs w:val="18"/>
              </w:rPr>
              <w:t>Nitriti</w:t>
            </w:r>
          </w:p>
        </w:tc>
        <w:tc>
          <w:tcPr>
            <w:tcW w:w="1416" w:type="dxa"/>
            <w:shd w:val="clear" w:color="auto" w:fill="auto"/>
            <w:vAlign w:val="center"/>
          </w:tcPr>
          <w:p w14:paraId="7F929B05"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w:t>
            </w:r>
          </w:p>
        </w:tc>
        <w:tc>
          <w:tcPr>
            <w:tcW w:w="1418" w:type="dxa"/>
            <w:shd w:val="clear" w:color="auto" w:fill="auto"/>
            <w:vAlign w:val="center"/>
          </w:tcPr>
          <w:p w14:paraId="3651F94A"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w:t>
            </w:r>
          </w:p>
        </w:tc>
        <w:tc>
          <w:tcPr>
            <w:tcW w:w="2126" w:type="dxa"/>
            <w:shd w:val="clear" w:color="auto" w:fill="auto"/>
          </w:tcPr>
          <w:p w14:paraId="01D56A12" w14:textId="77777777" w:rsidR="0011582E" w:rsidRPr="00E455F8" w:rsidRDefault="0011582E" w:rsidP="009714E7">
            <w:pPr>
              <w:rPr>
                <w:rFonts w:ascii="Arial" w:hAnsi="Arial" w:cs="Arial"/>
                <w:color w:val="000000" w:themeColor="text1"/>
                <w:sz w:val="18"/>
                <w:szCs w:val="18"/>
              </w:rPr>
            </w:pPr>
            <w:r w:rsidRPr="00E455F8">
              <w:rPr>
                <w:rFonts w:ascii="Arial" w:hAnsi="Arial" w:cs="Arial"/>
                <w:color w:val="000000" w:themeColor="text1"/>
                <w:sz w:val="18"/>
                <w:szCs w:val="18"/>
              </w:rPr>
              <w:t>Nitriti</w:t>
            </w:r>
          </w:p>
        </w:tc>
        <w:tc>
          <w:tcPr>
            <w:tcW w:w="1417" w:type="dxa"/>
            <w:shd w:val="clear" w:color="auto" w:fill="auto"/>
            <w:vAlign w:val="center"/>
          </w:tcPr>
          <w:p w14:paraId="7352F460"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w:t>
            </w:r>
          </w:p>
        </w:tc>
        <w:tc>
          <w:tcPr>
            <w:tcW w:w="1418" w:type="dxa"/>
            <w:shd w:val="clear" w:color="auto" w:fill="auto"/>
            <w:vAlign w:val="center"/>
          </w:tcPr>
          <w:p w14:paraId="5075FDCA"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w:t>
            </w:r>
          </w:p>
        </w:tc>
        <w:tc>
          <w:tcPr>
            <w:tcW w:w="2126" w:type="dxa"/>
            <w:shd w:val="clear" w:color="auto" w:fill="auto"/>
          </w:tcPr>
          <w:p w14:paraId="599602FA" w14:textId="77777777" w:rsidR="0011582E" w:rsidRPr="00E455F8" w:rsidRDefault="0011582E" w:rsidP="009714E7">
            <w:pPr>
              <w:rPr>
                <w:rFonts w:ascii="Arial" w:hAnsi="Arial" w:cs="Arial"/>
                <w:color w:val="000000" w:themeColor="text1"/>
                <w:sz w:val="18"/>
                <w:szCs w:val="18"/>
              </w:rPr>
            </w:pPr>
            <w:r w:rsidRPr="00E455F8">
              <w:rPr>
                <w:rFonts w:ascii="Arial" w:hAnsi="Arial" w:cs="Arial"/>
                <w:color w:val="000000" w:themeColor="text1"/>
                <w:sz w:val="18"/>
                <w:szCs w:val="18"/>
              </w:rPr>
              <w:t>Nitriti</w:t>
            </w:r>
          </w:p>
        </w:tc>
        <w:tc>
          <w:tcPr>
            <w:tcW w:w="1418" w:type="dxa"/>
            <w:shd w:val="clear" w:color="auto" w:fill="auto"/>
            <w:vAlign w:val="center"/>
          </w:tcPr>
          <w:p w14:paraId="6AFD0D6E"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w:t>
            </w:r>
          </w:p>
        </w:tc>
        <w:tc>
          <w:tcPr>
            <w:tcW w:w="1417" w:type="dxa"/>
            <w:shd w:val="clear" w:color="auto" w:fill="auto"/>
            <w:vAlign w:val="center"/>
          </w:tcPr>
          <w:p w14:paraId="08F92249"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w:t>
            </w:r>
          </w:p>
        </w:tc>
      </w:tr>
      <w:tr w:rsidR="00A4509B" w:rsidRPr="00E455F8" w14:paraId="276B4D7A" w14:textId="77777777" w:rsidTr="0068617B">
        <w:trPr>
          <w:trHeight w:val="288"/>
        </w:trPr>
        <w:tc>
          <w:tcPr>
            <w:tcW w:w="2123" w:type="dxa"/>
            <w:shd w:val="clear" w:color="auto" w:fill="auto"/>
            <w:noWrap/>
            <w:vAlign w:val="bottom"/>
            <w:hideMark/>
          </w:tcPr>
          <w:p w14:paraId="4CC7F046" w14:textId="77777777" w:rsidR="0011582E" w:rsidRPr="00E455F8" w:rsidRDefault="0011582E" w:rsidP="009714E7">
            <w:pPr>
              <w:rPr>
                <w:rFonts w:ascii="Arial" w:hAnsi="Arial" w:cs="Arial"/>
                <w:color w:val="000000" w:themeColor="text1"/>
                <w:sz w:val="18"/>
                <w:szCs w:val="18"/>
              </w:rPr>
            </w:pPr>
            <w:r w:rsidRPr="00E455F8">
              <w:rPr>
                <w:rFonts w:ascii="Arial" w:hAnsi="Arial" w:cs="Arial"/>
                <w:color w:val="000000" w:themeColor="text1"/>
                <w:sz w:val="18"/>
                <w:szCs w:val="18"/>
              </w:rPr>
              <w:t>Sulfati</w:t>
            </w:r>
          </w:p>
        </w:tc>
        <w:tc>
          <w:tcPr>
            <w:tcW w:w="1416" w:type="dxa"/>
            <w:shd w:val="clear" w:color="auto" w:fill="auto"/>
            <w:vAlign w:val="center"/>
          </w:tcPr>
          <w:p w14:paraId="2D598C37"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200</w:t>
            </w:r>
          </w:p>
        </w:tc>
        <w:tc>
          <w:tcPr>
            <w:tcW w:w="1418" w:type="dxa"/>
            <w:shd w:val="clear" w:color="auto" w:fill="auto"/>
            <w:vAlign w:val="center"/>
          </w:tcPr>
          <w:p w14:paraId="5F64EB33"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2000</w:t>
            </w:r>
          </w:p>
        </w:tc>
        <w:tc>
          <w:tcPr>
            <w:tcW w:w="2126" w:type="dxa"/>
            <w:shd w:val="clear" w:color="auto" w:fill="auto"/>
          </w:tcPr>
          <w:p w14:paraId="3D9FFFD5" w14:textId="77777777" w:rsidR="0011582E" w:rsidRPr="00E455F8" w:rsidRDefault="0011582E" w:rsidP="009714E7">
            <w:pPr>
              <w:rPr>
                <w:rFonts w:ascii="Arial" w:hAnsi="Arial" w:cs="Arial"/>
                <w:color w:val="000000" w:themeColor="text1"/>
                <w:sz w:val="18"/>
                <w:szCs w:val="18"/>
              </w:rPr>
            </w:pPr>
            <w:r w:rsidRPr="00E455F8">
              <w:rPr>
                <w:rFonts w:ascii="Arial" w:hAnsi="Arial" w:cs="Arial"/>
                <w:color w:val="000000" w:themeColor="text1"/>
                <w:sz w:val="18"/>
                <w:szCs w:val="18"/>
              </w:rPr>
              <w:t>Sulfati</w:t>
            </w:r>
          </w:p>
        </w:tc>
        <w:tc>
          <w:tcPr>
            <w:tcW w:w="1417" w:type="dxa"/>
            <w:shd w:val="clear" w:color="auto" w:fill="auto"/>
            <w:vAlign w:val="center"/>
          </w:tcPr>
          <w:p w14:paraId="3E267555"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200</w:t>
            </w:r>
          </w:p>
        </w:tc>
        <w:tc>
          <w:tcPr>
            <w:tcW w:w="1418" w:type="dxa"/>
            <w:shd w:val="clear" w:color="auto" w:fill="auto"/>
            <w:vAlign w:val="center"/>
          </w:tcPr>
          <w:p w14:paraId="64700762"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1000</w:t>
            </w:r>
          </w:p>
        </w:tc>
        <w:tc>
          <w:tcPr>
            <w:tcW w:w="2126" w:type="dxa"/>
            <w:shd w:val="clear" w:color="auto" w:fill="auto"/>
          </w:tcPr>
          <w:p w14:paraId="38D81BB6" w14:textId="77777777" w:rsidR="0011582E" w:rsidRPr="00E455F8" w:rsidRDefault="0011582E" w:rsidP="009714E7">
            <w:pPr>
              <w:rPr>
                <w:rFonts w:ascii="Arial" w:hAnsi="Arial" w:cs="Arial"/>
                <w:color w:val="000000" w:themeColor="text1"/>
                <w:sz w:val="18"/>
                <w:szCs w:val="18"/>
              </w:rPr>
            </w:pPr>
            <w:r w:rsidRPr="00E455F8">
              <w:rPr>
                <w:rFonts w:ascii="Arial" w:hAnsi="Arial" w:cs="Arial"/>
                <w:color w:val="000000" w:themeColor="text1"/>
                <w:sz w:val="18"/>
                <w:szCs w:val="18"/>
              </w:rPr>
              <w:t>Sulfati</w:t>
            </w:r>
          </w:p>
        </w:tc>
        <w:tc>
          <w:tcPr>
            <w:tcW w:w="1418" w:type="dxa"/>
            <w:shd w:val="clear" w:color="auto" w:fill="auto"/>
            <w:vAlign w:val="center"/>
          </w:tcPr>
          <w:p w14:paraId="55ABD82D"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200</w:t>
            </w:r>
          </w:p>
        </w:tc>
        <w:tc>
          <w:tcPr>
            <w:tcW w:w="1417" w:type="dxa"/>
            <w:shd w:val="clear" w:color="auto" w:fill="auto"/>
            <w:vAlign w:val="center"/>
          </w:tcPr>
          <w:p w14:paraId="3C9125FE"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2000</w:t>
            </w:r>
          </w:p>
        </w:tc>
      </w:tr>
      <w:tr w:rsidR="00A4509B" w:rsidRPr="00E455F8" w14:paraId="64DEE99D" w14:textId="77777777" w:rsidTr="0068617B">
        <w:trPr>
          <w:trHeight w:val="288"/>
        </w:trPr>
        <w:tc>
          <w:tcPr>
            <w:tcW w:w="2123" w:type="dxa"/>
            <w:shd w:val="clear" w:color="auto" w:fill="auto"/>
            <w:noWrap/>
            <w:vAlign w:val="bottom"/>
            <w:hideMark/>
          </w:tcPr>
          <w:p w14:paraId="5A8810BE" w14:textId="77777777" w:rsidR="0011582E" w:rsidRPr="00E455F8" w:rsidRDefault="0011582E" w:rsidP="009714E7">
            <w:pPr>
              <w:rPr>
                <w:rFonts w:ascii="Arial" w:hAnsi="Arial" w:cs="Arial"/>
                <w:color w:val="000000" w:themeColor="text1"/>
                <w:sz w:val="18"/>
                <w:szCs w:val="18"/>
              </w:rPr>
            </w:pPr>
            <w:r w:rsidRPr="00E455F8">
              <w:rPr>
                <w:rFonts w:ascii="Arial" w:hAnsi="Arial" w:cs="Arial"/>
                <w:color w:val="000000" w:themeColor="text1"/>
                <w:sz w:val="18"/>
                <w:szCs w:val="18"/>
              </w:rPr>
              <w:t>Hloridi</w:t>
            </w:r>
          </w:p>
        </w:tc>
        <w:tc>
          <w:tcPr>
            <w:tcW w:w="1416" w:type="dxa"/>
            <w:shd w:val="clear" w:color="auto" w:fill="auto"/>
            <w:vAlign w:val="center"/>
          </w:tcPr>
          <w:p w14:paraId="30F7378B"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250</w:t>
            </w:r>
          </w:p>
        </w:tc>
        <w:tc>
          <w:tcPr>
            <w:tcW w:w="1418" w:type="dxa"/>
            <w:shd w:val="clear" w:color="auto" w:fill="auto"/>
            <w:vAlign w:val="center"/>
          </w:tcPr>
          <w:p w14:paraId="171AA644"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3000</w:t>
            </w:r>
          </w:p>
        </w:tc>
        <w:tc>
          <w:tcPr>
            <w:tcW w:w="2126" w:type="dxa"/>
            <w:shd w:val="clear" w:color="auto" w:fill="auto"/>
          </w:tcPr>
          <w:p w14:paraId="74693F37" w14:textId="77777777" w:rsidR="0011582E" w:rsidRPr="00E455F8" w:rsidRDefault="0011582E" w:rsidP="009714E7">
            <w:pPr>
              <w:rPr>
                <w:rFonts w:ascii="Arial" w:hAnsi="Arial" w:cs="Arial"/>
                <w:color w:val="000000" w:themeColor="text1"/>
                <w:sz w:val="18"/>
                <w:szCs w:val="18"/>
              </w:rPr>
            </w:pPr>
            <w:r w:rsidRPr="00E455F8">
              <w:rPr>
                <w:rFonts w:ascii="Arial" w:hAnsi="Arial" w:cs="Arial"/>
                <w:color w:val="000000" w:themeColor="text1"/>
                <w:sz w:val="18"/>
                <w:szCs w:val="18"/>
              </w:rPr>
              <w:t>Hloridi</w:t>
            </w:r>
          </w:p>
        </w:tc>
        <w:tc>
          <w:tcPr>
            <w:tcW w:w="1417" w:type="dxa"/>
            <w:shd w:val="clear" w:color="auto" w:fill="auto"/>
            <w:vAlign w:val="center"/>
          </w:tcPr>
          <w:p w14:paraId="04AB09E2"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250</w:t>
            </w:r>
          </w:p>
        </w:tc>
        <w:tc>
          <w:tcPr>
            <w:tcW w:w="1418" w:type="dxa"/>
            <w:shd w:val="clear" w:color="auto" w:fill="auto"/>
            <w:vAlign w:val="center"/>
          </w:tcPr>
          <w:p w14:paraId="30A6E1F8"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3000</w:t>
            </w:r>
          </w:p>
        </w:tc>
        <w:tc>
          <w:tcPr>
            <w:tcW w:w="2126" w:type="dxa"/>
            <w:shd w:val="clear" w:color="auto" w:fill="auto"/>
          </w:tcPr>
          <w:p w14:paraId="0D37A9C9" w14:textId="77777777" w:rsidR="0011582E" w:rsidRPr="00E455F8" w:rsidRDefault="0011582E" w:rsidP="009714E7">
            <w:pPr>
              <w:rPr>
                <w:rFonts w:ascii="Arial" w:hAnsi="Arial" w:cs="Arial"/>
                <w:color w:val="000000" w:themeColor="text1"/>
                <w:sz w:val="18"/>
                <w:szCs w:val="18"/>
              </w:rPr>
            </w:pPr>
            <w:r w:rsidRPr="00E455F8">
              <w:rPr>
                <w:rFonts w:ascii="Arial" w:hAnsi="Arial" w:cs="Arial"/>
                <w:color w:val="000000" w:themeColor="text1"/>
                <w:sz w:val="18"/>
                <w:szCs w:val="18"/>
              </w:rPr>
              <w:t>Hloridi</w:t>
            </w:r>
          </w:p>
        </w:tc>
        <w:tc>
          <w:tcPr>
            <w:tcW w:w="1418" w:type="dxa"/>
            <w:shd w:val="clear" w:color="auto" w:fill="auto"/>
            <w:vAlign w:val="center"/>
          </w:tcPr>
          <w:p w14:paraId="2B792A76"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250</w:t>
            </w:r>
          </w:p>
        </w:tc>
        <w:tc>
          <w:tcPr>
            <w:tcW w:w="1417" w:type="dxa"/>
            <w:shd w:val="clear" w:color="auto" w:fill="auto"/>
            <w:vAlign w:val="center"/>
          </w:tcPr>
          <w:p w14:paraId="625EAB4F"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3000</w:t>
            </w:r>
          </w:p>
        </w:tc>
      </w:tr>
      <w:tr w:rsidR="00A4509B" w:rsidRPr="00E455F8" w14:paraId="64C36693" w14:textId="77777777" w:rsidTr="0068617B">
        <w:trPr>
          <w:trHeight w:val="288"/>
        </w:trPr>
        <w:tc>
          <w:tcPr>
            <w:tcW w:w="2123" w:type="dxa"/>
            <w:shd w:val="clear" w:color="auto" w:fill="auto"/>
            <w:noWrap/>
            <w:vAlign w:val="bottom"/>
            <w:hideMark/>
          </w:tcPr>
          <w:p w14:paraId="56B505CC" w14:textId="77777777" w:rsidR="0011582E" w:rsidRPr="00E455F8" w:rsidRDefault="0011582E" w:rsidP="009714E7">
            <w:pPr>
              <w:rPr>
                <w:rFonts w:ascii="Arial" w:hAnsi="Arial" w:cs="Arial"/>
                <w:color w:val="000000" w:themeColor="text1"/>
                <w:sz w:val="18"/>
                <w:szCs w:val="18"/>
              </w:rPr>
            </w:pPr>
            <w:r w:rsidRPr="00E455F8">
              <w:rPr>
                <w:rFonts w:ascii="Arial" w:hAnsi="Arial" w:cs="Arial"/>
                <w:color w:val="000000" w:themeColor="text1"/>
                <w:sz w:val="18"/>
                <w:szCs w:val="18"/>
              </w:rPr>
              <w:t>Cijanidi ukupni</w:t>
            </w:r>
          </w:p>
        </w:tc>
        <w:tc>
          <w:tcPr>
            <w:tcW w:w="1416" w:type="dxa"/>
            <w:shd w:val="clear" w:color="auto" w:fill="auto"/>
            <w:vAlign w:val="center"/>
          </w:tcPr>
          <w:p w14:paraId="79AC542C"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0,5</w:t>
            </w:r>
          </w:p>
        </w:tc>
        <w:tc>
          <w:tcPr>
            <w:tcW w:w="1418" w:type="dxa"/>
            <w:shd w:val="clear" w:color="auto" w:fill="auto"/>
            <w:vAlign w:val="center"/>
          </w:tcPr>
          <w:p w14:paraId="63261FDB"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0,5</w:t>
            </w:r>
          </w:p>
        </w:tc>
        <w:tc>
          <w:tcPr>
            <w:tcW w:w="2126" w:type="dxa"/>
            <w:shd w:val="clear" w:color="auto" w:fill="auto"/>
          </w:tcPr>
          <w:p w14:paraId="48A108C6" w14:textId="77777777" w:rsidR="0011582E" w:rsidRPr="00E455F8" w:rsidRDefault="0011582E" w:rsidP="009714E7">
            <w:pPr>
              <w:rPr>
                <w:rFonts w:ascii="Arial" w:hAnsi="Arial" w:cs="Arial"/>
                <w:color w:val="000000" w:themeColor="text1"/>
                <w:sz w:val="18"/>
                <w:szCs w:val="18"/>
              </w:rPr>
            </w:pPr>
            <w:r w:rsidRPr="00E455F8">
              <w:rPr>
                <w:rFonts w:ascii="Arial" w:hAnsi="Arial" w:cs="Arial"/>
                <w:color w:val="000000" w:themeColor="text1"/>
                <w:sz w:val="18"/>
                <w:szCs w:val="18"/>
              </w:rPr>
              <w:t>Cijanidi ukupni</w:t>
            </w:r>
          </w:p>
        </w:tc>
        <w:tc>
          <w:tcPr>
            <w:tcW w:w="1417" w:type="dxa"/>
            <w:shd w:val="clear" w:color="auto" w:fill="auto"/>
            <w:vAlign w:val="center"/>
          </w:tcPr>
          <w:p w14:paraId="64DA6334"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0,5</w:t>
            </w:r>
          </w:p>
        </w:tc>
        <w:tc>
          <w:tcPr>
            <w:tcW w:w="1418" w:type="dxa"/>
            <w:shd w:val="clear" w:color="auto" w:fill="auto"/>
            <w:vAlign w:val="center"/>
          </w:tcPr>
          <w:p w14:paraId="291CA27A"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0,5</w:t>
            </w:r>
          </w:p>
        </w:tc>
        <w:tc>
          <w:tcPr>
            <w:tcW w:w="2126" w:type="dxa"/>
            <w:shd w:val="clear" w:color="auto" w:fill="auto"/>
          </w:tcPr>
          <w:p w14:paraId="4A91DAF7" w14:textId="77777777" w:rsidR="0011582E" w:rsidRPr="00E455F8" w:rsidRDefault="0011582E" w:rsidP="009714E7">
            <w:pPr>
              <w:rPr>
                <w:rFonts w:ascii="Arial" w:hAnsi="Arial" w:cs="Arial"/>
                <w:color w:val="000000" w:themeColor="text1"/>
                <w:sz w:val="18"/>
                <w:szCs w:val="18"/>
              </w:rPr>
            </w:pPr>
          </w:p>
        </w:tc>
        <w:tc>
          <w:tcPr>
            <w:tcW w:w="1418" w:type="dxa"/>
            <w:shd w:val="clear" w:color="auto" w:fill="auto"/>
            <w:vAlign w:val="center"/>
          </w:tcPr>
          <w:p w14:paraId="588A1BDB" w14:textId="77777777" w:rsidR="0011582E" w:rsidRPr="00E455F8" w:rsidRDefault="0011582E" w:rsidP="009714E7">
            <w:pPr>
              <w:jc w:val="center"/>
              <w:rPr>
                <w:rFonts w:ascii="Arial" w:hAnsi="Arial" w:cs="Arial"/>
                <w:color w:val="000000" w:themeColor="text1"/>
                <w:sz w:val="18"/>
                <w:szCs w:val="18"/>
              </w:rPr>
            </w:pPr>
          </w:p>
        </w:tc>
        <w:tc>
          <w:tcPr>
            <w:tcW w:w="1417" w:type="dxa"/>
            <w:shd w:val="clear" w:color="auto" w:fill="auto"/>
            <w:vAlign w:val="center"/>
          </w:tcPr>
          <w:p w14:paraId="455B9080" w14:textId="77777777" w:rsidR="0011582E" w:rsidRPr="00E455F8" w:rsidRDefault="0011582E" w:rsidP="009714E7">
            <w:pPr>
              <w:jc w:val="center"/>
              <w:rPr>
                <w:rFonts w:ascii="Arial" w:hAnsi="Arial" w:cs="Arial"/>
                <w:color w:val="000000" w:themeColor="text1"/>
                <w:sz w:val="18"/>
                <w:szCs w:val="18"/>
              </w:rPr>
            </w:pPr>
          </w:p>
        </w:tc>
      </w:tr>
      <w:tr w:rsidR="00A4509B" w:rsidRPr="00E455F8" w14:paraId="5DAD7AF7" w14:textId="77777777" w:rsidTr="0068617B">
        <w:trPr>
          <w:trHeight w:val="288"/>
        </w:trPr>
        <w:tc>
          <w:tcPr>
            <w:tcW w:w="2123" w:type="dxa"/>
            <w:shd w:val="clear" w:color="auto" w:fill="auto"/>
            <w:noWrap/>
            <w:vAlign w:val="bottom"/>
            <w:hideMark/>
          </w:tcPr>
          <w:p w14:paraId="3742FAB5" w14:textId="77777777" w:rsidR="0011582E" w:rsidRPr="00E455F8" w:rsidRDefault="0011582E" w:rsidP="009714E7">
            <w:pPr>
              <w:rPr>
                <w:rFonts w:ascii="Arial" w:hAnsi="Arial" w:cs="Arial"/>
                <w:color w:val="000000" w:themeColor="text1"/>
                <w:sz w:val="18"/>
                <w:szCs w:val="18"/>
              </w:rPr>
            </w:pPr>
            <w:r w:rsidRPr="00E455F8">
              <w:rPr>
                <w:rFonts w:ascii="Arial" w:hAnsi="Arial" w:cs="Arial"/>
                <w:color w:val="000000" w:themeColor="text1"/>
                <w:sz w:val="18"/>
                <w:szCs w:val="18"/>
              </w:rPr>
              <w:t>Fenoli</w:t>
            </w:r>
          </w:p>
        </w:tc>
        <w:tc>
          <w:tcPr>
            <w:tcW w:w="1416" w:type="dxa"/>
            <w:shd w:val="clear" w:color="auto" w:fill="auto"/>
            <w:vAlign w:val="center"/>
          </w:tcPr>
          <w:p w14:paraId="1F98BB69"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0,1</w:t>
            </w:r>
          </w:p>
        </w:tc>
        <w:tc>
          <w:tcPr>
            <w:tcW w:w="1418" w:type="dxa"/>
            <w:shd w:val="clear" w:color="auto" w:fill="auto"/>
            <w:vAlign w:val="center"/>
          </w:tcPr>
          <w:p w14:paraId="415A73D3"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0,1</w:t>
            </w:r>
          </w:p>
        </w:tc>
        <w:tc>
          <w:tcPr>
            <w:tcW w:w="2126" w:type="dxa"/>
            <w:shd w:val="clear" w:color="auto" w:fill="auto"/>
          </w:tcPr>
          <w:p w14:paraId="461A46D6" w14:textId="77777777" w:rsidR="0011582E" w:rsidRPr="00E455F8" w:rsidRDefault="0011582E" w:rsidP="009714E7">
            <w:pPr>
              <w:rPr>
                <w:rFonts w:ascii="Arial" w:hAnsi="Arial" w:cs="Arial"/>
                <w:color w:val="000000" w:themeColor="text1"/>
                <w:sz w:val="18"/>
                <w:szCs w:val="18"/>
              </w:rPr>
            </w:pPr>
            <w:r w:rsidRPr="00E455F8">
              <w:rPr>
                <w:rFonts w:ascii="Arial" w:hAnsi="Arial" w:cs="Arial"/>
                <w:color w:val="000000" w:themeColor="text1"/>
                <w:sz w:val="18"/>
                <w:szCs w:val="18"/>
              </w:rPr>
              <w:t>Fenoli</w:t>
            </w:r>
          </w:p>
        </w:tc>
        <w:tc>
          <w:tcPr>
            <w:tcW w:w="1417" w:type="dxa"/>
            <w:shd w:val="clear" w:color="auto" w:fill="auto"/>
            <w:vAlign w:val="center"/>
          </w:tcPr>
          <w:p w14:paraId="791C49C5"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0,1</w:t>
            </w:r>
          </w:p>
        </w:tc>
        <w:tc>
          <w:tcPr>
            <w:tcW w:w="1418" w:type="dxa"/>
            <w:shd w:val="clear" w:color="auto" w:fill="auto"/>
            <w:vAlign w:val="center"/>
          </w:tcPr>
          <w:p w14:paraId="4D46F617"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0,1</w:t>
            </w:r>
          </w:p>
        </w:tc>
        <w:tc>
          <w:tcPr>
            <w:tcW w:w="2126" w:type="dxa"/>
            <w:shd w:val="clear" w:color="auto" w:fill="auto"/>
            <w:vAlign w:val="bottom"/>
          </w:tcPr>
          <w:p w14:paraId="365B9D02" w14:textId="77777777" w:rsidR="0011582E" w:rsidRPr="00E455F8" w:rsidRDefault="0011582E" w:rsidP="009714E7">
            <w:pPr>
              <w:rPr>
                <w:rFonts w:ascii="Arial" w:hAnsi="Arial" w:cs="Arial"/>
                <w:color w:val="000000" w:themeColor="text1"/>
                <w:sz w:val="18"/>
                <w:szCs w:val="18"/>
              </w:rPr>
            </w:pPr>
          </w:p>
        </w:tc>
        <w:tc>
          <w:tcPr>
            <w:tcW w:w="1418" w:type="dxa"/>
            <w:shd w:val="clear" w:color="auto" w:fill="auto"/>
            <w:vAlign w:val="center"/>
          </w:tcPr>
          <w:p w14:paraId="73A32898" w14:textId="77777777" w:rsidR="0011582E" w:rsidRPr="00E455F8" w:rsidRDefault="0011582E" w:rsidP="009714E7">
            <w:pPr>
              <w:jc w:val="center"/>
              <w:rPr>
                <w:rFonts w:ascii="Arial" w:hAnsi="Arial" w:cs="Arial"/>
                <w:color w:val="000000" w:themeColor="text1"/>
                <w:sz w:val="18"/>
                <w:szCs w:val="18"/>
              </w:rPr>
            </w:pPr>
          </w:p>
        </w:tc>
        <w:tc>
          <w:tcPr>
            <w:tcW w:w="1417" w:type="dxa"/>
            <w:shd w:val="clear" w:color="auto" w:fill="auto"/>
            <w:vAlign w:val="center"/>
          </w:tcPr>
          <w:p w14:paraId="55594B60" w14:textId="77777777" w:rsidR="0011582E" w:rsidRPr="00E455F8" w:rsidRDefault="0011582E" w:rsidP="009714E7">
            <w:pPr>
              <w:jc w:val="center"/>
              <w:rPr>
                <w:rFonts w:ascii="Arial" w:hAnsi="Arial" w:cs="Arial"/>
                <w:color w:val="000000" w:themeColor="text1"/>
                <w:sz w:val="18"/>
                <w:szCs w:val="18"/>
              </w:rPr>
            </w:pPr>
          </w:p>
        </w:tc>
      </w:tr>
      <w:tr w:rsidR="00A4509B" w:rsidRPr="00E455F8" w14:paraId="32E043D6" w14:textId="77777777" w:rsidTr="0068617B">
        <w:trPr>
          <w:trHeight w:val="288"/>
        </w:trPr>
        <w:tc>
          <w:tcPr>
            <w:tcW w:w="2123" w:type="dxa"/>
            <w:shd w:val="clear" w:color="auto" w:fill="auto"/>
            <w:noWrap/>
            <w:vAlign w:val="bottom"/>
            <w:hideMark/>
          </w:tcPr>
          <w:p w14:paraId="63532E72" w14:textId="77777777" w:rsidR="0011582E" w:rsidRPr="00E455F8" w:rsidRDefault="0011582E" w:rsidP="009714E7">
            <w:pPr>
              <w:rPr>
                <w:rFonts w:ascii="Arial" w:hAnsi="Arial" w:cs="Arial"/>
                <w:color w:val="000000" w:themeColor="text1"/>
                <w:sz w:val="18"/>
                <w:szCs w:val="18"/>
              </w:rPr>
            </w:pPr>
            <w:r w:rsidRPr="00E455F8">
              <w:rPr>
                <w:rFonts w:ascii="Arial" w:hAnsi="Arial" w:cs="Arial"/>
                <w:color w:val="000000" w:themeColor="text1"/>
                <w:sz w:val="18"/>
                <w:szCs w:val="18"/>
              </w:rPr>
              <w:t>Rodanidi</w:t>
            </w:r>
          </w:p>
        </w:tc>
        <w:tc>
          <w:tcPr>
            <w:tcW w:w="1416" w:type="dxa"/>
            <w:shd w:val="clear" w:color="auto" w:fill="auto"/>
            <w:vAlign w:val="center"/>
          </w:tcPr>
          <w:p w14:paraId="0929A7A8"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w:t>
            </w:r>
          </w:p>
        </w:tc>
        <w:tc>
          <w:tcPr>
            <w:tcW w:w="1418" w:type="dxa"/>
            <w:shd w:val="clear" w:color="auto" w:fill="auto"/>
            <w:vAlign w:val="center"/>
          </w:tcPr>
          <w:p w14:paraId="1E117C26"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w:t>
            </w:r>
          </w:p>
        </w:tc>
        <w:tc>
          <w:tcPr>
            <w:tcW w:w="2126" w:type="dxa"/>
            <w:shd w:val="clear" w:color="auto" w:fill="auto"/>
          </w:tcPr>
          <w:p w14:paraId="1FD4866A" w14:textId="77777777" w:rsidR="0011582E" w:rsidRPr="00E455F8" w:rsidRDefault="0011582E" w:rsidP="009714E7">
            <w:pPr>
              <w:rPr>
                <w:rFonts w:ascii="Arial" w:hAnsi="Arial" w:cs="Arial"/>
                <w:color w:val="000000" w:themeColor="text1"/>
                <w:sz w:val="18"/>
                <w:szCs w:val="18"/>
              </w:rPr>
            </w:pPr>
            <w:r w:rsidRPr="00E455F8">
              <w:rPr>
                <w:rFonts w:ascii="Arial" w:hAnsi="Arial" w:cs="Arial"/>
                <w:color w:val="000000" w:themeColor="text1"/>
                <w:sz w:val="18"/>
                <w:szCs w:val="18"/>
              </w:rPr>
              <w:t>Rodanidi</w:t>
            </w:r>
          </w:p>
        </w:tc>
        <w:tc>
          <w:tcPr>
            <w:tcW w:w="1417" w:type="dxa"/>
            <w:shd w:val="clear" w:color="auto" w:fill="auto"/>
            <w:vAlign w:val="center"/>
          </w:tcPr>
          <w:p w14:paraId="3735445C"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w:t>
            </w:r>
          </w:p>
        </w:tc>
        <w:tc>
          <w:tcPr>
            <w:tcW w:w="1418" w:type="dxa"/>
            <w:shd w:val="clear" w:color="auto" w:fill="auto"/>
            <w:vAlign w:val="center"/>
          </w:tcPr>
          <w:p w14:paraId="118C4B93"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w:t>
            </w:r>
          </w:p>
        </w:tc>
        <w:tc>
          <w:tcPr>
            <w:tcW w:w="2126" w:type="dxa"/>
            <w:shd w:val="clear" w:color="auto" w:fill="auto"/>
            <w:vAlign w:val="bottom"/>
          </w:tcPr>
          <w:p w14:paraId="4E3C0B30" w14:textId="77777777" w:rsidR="0011582E" w:rsidRPr="00E455F8" w:rsidRDefault="0011582E" w:rsidP="009714E7">
            <w:pPr>
              <w:rPr>
                <w:rFonts w:ascii="Arial" w:hAnsi="Arial" w:cs="Arial"/>
                <w:color w:val="000000" w:themeColor="text1"/>
                <w:sz w:val="18"/>
                <w:szCs w:val="18"/>
              </w:rPr>
            </w:pPr>
          </w:p>
        </w:tc>
        <w:tc>
          <w:tcPr>
            <w:tcW w:w="1418" w:type="dxa"/>
            <w:shd w:val="clear" w:color="auto" w:fill="auto"/>
            <w:vAlign w:val="center"/>
          </w:tcPr>
          <w:p w14:paraId="70860089" w14:textId="77777777" w:rsidR="0011582E" w:rsidRPr="00E455F8" w:rsidRDefault="0011582E" w:rsidP="009714E7">
            <w:pPr>
              <w:jc w:val="center"/>
              <w:rPr>
                <w:rFonts w:ascii="Arial" w:hAnsi="Arial" w:cs="Arial"/>
                <w:color w:val="000000" w:themeColor="text1"/>
                <w:sz w:val="18"/>
                <w:szCs w:val="18"/>
              </w:rPr>
            </w:pPr>
          </w:p>
        </w:tc>
        <w:tc>
          <w:tcPr>
            <w:tcW w:w="1417" w:type="dxa"/>
            <w:shd w:val="clear" w:color="auto" w:fill="auto"/>
            <w:vAlign w:val="center"/>
          </w:tcPr>
          <w:p w14:paraId="5FCF6847" w14:textId="77777777" w:rsidR="0011582E" w:rsidRPr="00E455F8" w:rsidRDefault="0011582E" w:rsidP="009714E7">
            <w:pPr>
              <w:jc w:val="center"/>
              <w:rPr>
                <w:rFonts w:ascii="Arial" w:hAnsi="Arial" w:cs="Arial"/>
                <w:color w:val="000000" w:themeColor="text1"/>
                <w:sz w:val="18"/>
                <w:szCs w:val="18"/>
              </w:rPr>
            </w:pPr>
          </w:p>
        </w:tc>
      </w:tr>
      <w:tr w:rsidR="00A4509B" w:rsidRPr="00E455F8" w14:paraId="235CD6BF" w14:textId="77777777" w:rsidTr="0068617B">
        <w:trPr>
          <w:trHeight w:val="288"/>
        </w:trPr>
        <w:tc>
          <w:tcPr>
            <w:tcW w:w="2123" w:type="dxa"/>
            <w:shd w:val="clear" w:color="auto" w:fill="auto"/>
            <w:noWrap/>
            <w:vAlign w:val="bottom"/>
            <w:hideMark/>
          </w:tcPr>
          <w:p w14:paraId="60972CA0" w14:textId="77777777" w:rsidR="0011582E" w:rsidRPr="00E455F8" w:rsidRDefault="0011582E" w:rsidP="009714E7">
            <w:pPr>
              <w:rPr>
                <w:rFonts w:ascii="Arial" w:hAnsi="Arial" w:cs="Arial"/>
                <w:color w:val="000000" w:themeColor="text1"/>
                <w:sz w:val="18"/>
                <w:szCs w:val="18"/>
              </w:rPr>
            </w:pPr>
            <w:r w:rsidRPr="00E455F8">
              <w:rPr>
                <w:rFonts w:ascii="Arial" w:hAnsi="Arial" w:cs="Arial"/>
                <w:color w:val="000000" w:themeColor="text1"/>
                <w:sz w:val="18"/>
                <w:szCs w:val="18"/>
              </w:rPr>
              <w:t>PAH</w:t>
            </w:r>
          </w:p>
        </w:tc>
        <w:tc>
          <w:tcPr>
            <w:tcW w:w="1416" w:type="dxa"/>
            <w:shd w:val="clear" w:color="auto" w:fill="auto"/>
            <w:vAlign w:val="center"/>
          </w:tcPr>
          <w:p w14:paraId="2297E5B2"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0,01</w:t>
            </w:r>
          </w:p>
        </w:tc>
        <w:tc>
          <w:tcPr>
            <w:tcW w:w="1418" w:type="dxa"/>
            <w:shd w:val="clear" w:color="auto" w:fill="auto"/>
            <w:vAlign w:val="center"/>
          </w:tcPr>
          <w:p w14:paraId="3853A2E6"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0,01</w:t>
            </w:r>
          </w:p>
        </w:tc>
        <w:tc>
          <w:tcPr>
            <w:tcW w:w="2126" w:type="dxa"/>
            <w:shd w:val="clear" w:color="auto" w:fill="auto"/>
          </w:tcPr>
          <w:p w14:paraId="7B9D2519" w14:textId="77777777" w:rsidR="0011582E" w:rsidRPr="00E455F8" w:rsidRDefault="0011582E" w:rsidP="009714E7">
            <w:pPr>
              <w:rPr>
                <w:rFonts w:ascii="Arial" w:hAnsi="Arial" w:cs="Arial"/>
                <w:color w:val="000000" w:themeColor="text1"/>
                <w:sz w:val="18"/>
                <w:szCs w:val="18"/>
              </w:rPr>
            </w:pPr>
            <w:r w:rsidRPr="00E455F8">
              <w:rPr>
                <w:rFonts w:ascii="Arial" w:hAnsi="Arial" w:cs="Arial"/>
                <w:color w:val="000000" w:themeColor="text1"/>
                <w:sz w:val="18"/>
                <w:szCs w:val="18"/>
              </w:rPr>
              <w:t>PAH</w:t>
            </w:r>
          </w:p>
        </w:tc>
        <w:tc>
          <w:tcPr>
            <w:tcW w:w="1417" w:type="dxa"/>
            <w:shd w:val="clear" w:color="auto" w:fill="auto"/>
            <w:vAlign w:val="center"/>
          </w:tcPr>
          <w:p w14:paraId="56A51E3A"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0,01</w:t>
            </w:r>
          </w:p>
        </w:tc>
        <w:tc>
          <w:tcPr>
            <w:tcW w:w="1418" w:type="dxa"/>
            <w:shd w:val="clear" w:color="auto" w:fill="auto"/>
            <w:vAlign w:val="center"/>
          </w:tcPr>
          <w:p w14:paraId="17857183"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0,01</w:t>
            </w:r>
          </w:p>
        </w:tc>
        <w:tc>
          <w:tcPr>
            <w:tcW w:w="2126" w:type="dxa"/>
            <w:shd w:val="clear" w:color="auto" w:fill="auto"/>
            <w:vAlign w:val="bottom"/>
          </w:tcPr>
          <w:p w14:paraId="75606B47" w14:textId="77777777" w:rsidR="0011582E" w:rsidRPr="00E455F8" w:rsidRDefault="0011582E" w:rsidP="009714E7">
            <w:pPr>
              <w:rPr>
                <w:rFonts w:ascii="Arial" w:hAnsi="Arial" w:cs="Arial"/>
                <w:color w:val="000000" w:themeColor="text1"/>
                <w:sz w:val="18"/>
                <w:szCs w:val="18"/>
              </w:rPr>
            </w:pPr>
          </w:p>
        </w:tc>
        <w:tc>
          <w:tcPr>
            <w:tcW w:w="1418" w:type="dxa"/>
            <w:shd w:val="clear" w:color="auto" w:fill="auto"/>
            <w:vAlign w:val="center"/>
          </w:tcPr>
          <w:p w14:paraId="0F0087F2" w14:textId="77777777" w:rsidR="0011582E" w:rsidRPr="00E455F8" w:rsidRDefault="0011582E" w:rsidP="009714E7">
            <w:pPr>
              <w:jc w:val="center"/>
              <w:rPr>
                <w:rFonts w:ascii="Arial" w:hAnsi="Arial" w:cs="Arial"/>
                <w:color w:val="000000" w:themeColor="text1"/>
                <w:sz w:val="18"/>
                <w:szCs w:val="18"/>
              </w:rPr>
            </w:pPr>
          </w:p>
        </w:tc>
        <w:tc>
          <w:tcPr>
            <w:tcW w:w="1417" w:type="dxa"/>
            <w:shd w:val="clear" w:color="auto" w:fill="auto"/>
            <w:vAlign w:val="center"/>
          </w:tcPr>
          <w:p w14:paraId="226BF9DA" w14:textId="77777777" w:rsidR="0011582E" w:rsidRPr="00E455F8" w:rsidRDefault="0011582E" w:rsidP="009714E7">
            <w:pPr>
              <w:jc w:val="center"/>
              <w:rPr>
                <w:rFonts w:ascii="Arial" w:hAnsi="Arial" w:cs="Arial"/>
                <w:color w:val="000000" w:themeColor="text1"/>
                <w:sz w:val="18"/>
                <w:szCs w:val="18"/>
              </w:rPr>
            </w:pPr>
          </w:p>
        </w:tc>
      </w:tr>
      <w:tr w:rsidR="00A4509B" w:rsidRPr="00E455F8" w14:paraId="63FBA1A2" w14:textId="77777777" w:rsidTr="0068617B">
        <w:trPr>
          <w:trHeight w:val="288"/>
        </w:trPr>
        <w:tc>
          <w:tcPr>
            <w:tcW w:w="2123" w:type="dxa"/>
            <w:shd w:val="clear" w:color="auto" w:fill="auto"/>
            <w:noWrap/>
            <w:vAlign w:val="bottom"/>
          </w:tcPr>
          <w:p w14:paraId="3BA719DB" w14:textId="77777777" w:rsidR="0011582E" w:rsidRPr="00E455F8" w:rsidRDefault="0011582E" w:rsidP="009714E7">
            <w:pPr>
              <w:rPr>
                <w:rFonts w:ascii="Arial" w:hAnsi="Arial" w:cs="Arial"/>
                <w:color w:val="000000" w:themeColor="text1"/>
                <w:sz w:val="18"/>
                <w:szCs w:val="18"/>
              </w:rPr>
            </w:pPr>
          </w:p>
        </w:tc>
        <w:tc>
          <w:tcPr>
            <w:tcW w:w="1416" w:type="dxa"/>
            <w:shd w:val="clear" w:color="auto" w:fill="auto"/>
            <w:vAlign w:val="center"/>
          </w:tcPr>
          <w:p w14:paraId="1497B071" w14:textId="77777777" w:rsidR="0011582E" w:rsidRPr="00E455F8" w:rsidRDefault="0011582E" w:rsidP="009714E7">
            <w:pPr>
              <w:jc w:val="center"/>
              <w:rPr>
                <w:rFonts w:ascii="Arial" w:hAnsi="Arial" w:cs="Arial"/>
                <w:color w:val="000000" w:themeColor="text1"/>
                <w:sz w:val="18"/>
                <w:szCs w:val="18"/>
              </w:rPr>
            </w:pPr>
          </w:p>
        </w:tc>
        <w:tc>
          <w:tcPr>
            <w:tcW w:w="1418" w:type="dxa"/>
            <w:shd w:val="clear" w:color="auto" w:fill="auto"/>
            <w:vAlign w:val="center"/>
          </w:tcPr>
          <w:p w14:paraId="1A589647" w14:textId="77777777" w:rsidR="0011582E" w:rsidRPr="00E455F8" w:rsidRDefault="0011582E" w:rsidP="009714E7">
            <w:pPr>
              <w:jc w:val="center"/>
              <w:rPr>
                <w:rFonts w:ascii="Arial" w:hAnsi="Arial" w:cs="Arial"/>
                <w:color w:val="000000" w:themeColor="text1"/>
                <w:sz w:val="18"/>
                <w:szCs w:val="18"/>
              </w:rPr>
            </w:pPr>
          </w:p>
        </w:tc>
        <w:tc>
          <w:tcPr>
            <w:tcW w:w="2126" w:type="dxa"/>
            <w:shd w:val="clear" w:color="auto" w:fill="auto"/>
          </w:tcPr>
          <w:p w14:paraId="5389D03F" w14:textId="77777777" w:rsidR="0011582E" w:rsidRPr="00E455F8" w:rsidRDefault="0011582E" w:rsidP="009714E7">
            <w:pPr>
              <w:rPr>
                <w:rFonts w:ascii="Arial" w:hAnsi="Arial" w:cs="Arial"/>
                <w:color w:val="000000" w:themeColor="text1"/>
                <w:sz w:val="18"/>
                <w:szCs w:val="18"/>
              </w:rPr>
            </w:pPr>
            <w:r w:rsidRPr="00E455F8">
              <w:rPr>
                <w:rFonts w:ascii="Arial" w:hAnsi="Arial" w:cs="Arial"/>
                <w:color w:val="000000" w:themeColor="text1"/>
                <w:sz w:val="18"/>
                <w:szCs w:val="18"/>
              </w:rPr>
              <w:t>Fluoridi</w:t>
            </w:r>
          </w:p>
        </w:tc>
        <w:tc>
          <w:tcPr>
            <w:tcW w:w="1417" w:type="dxa"/>
            <w:shd w:val="clear" w:color="auto" w:fill="auto"/>
            <w:vAlign w:val="center"/>
          </w:tcPr>
          <w:p w14:paraId="6906F267"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w:t>
            </w:r>
          </w:p>
        </w:tc>
        <w:tc>
          <w:tcPr>
            <w:tcW w:w="1418" w:type="dxa"/>
            <w:shd w:val="clear" w:color="auto" w:fill="auto"/>
            <w:vAlign w:val="center"/>
          </w:tcPr>
          <w:p w14:paraId="4A8E3A60"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20</w:t>
            </w:r>
          </w:p>
        </w:tc>
        <w:tc>
          <w:tcPr>
            <w:tcW w:w="2126" w:type="dxa"/>
            <w:shd w:val="clear" w:color="auto" w:fill="auto"/>
            <w:vAlign w:val="bottom"/>
          </w:tcPr>
          <w:p w14:paraId="4D62505D" w14:textId="77777777" w:rsidR="0011582E" w:rsidRPr="00E455F8" w:rsidRDefault="0011582E" w:rsidP="009714E7">
            <w:pPr>
              <w:rPr>
                <w:rFonts w:ascii="Arial" w:hAnsi="Arial" w:cs="Arial"/>
                <w:color w:val="000000" w:themeColor="text1"/>
                <w:sz w:val="18"/>
                <w:szCs w:val="18"/>
              </w:rPr>
            </w:pPr>
          </w:p>
        </w:tc>
        <w:tc>
          <w:tcPr>
            <w:tcW w:w="1418" w:type="dxa"/>
            <w:shd w:val="clear" w:color="auto" w:fill="auto"/>
            <w:vAlign w:val="center"/>
          </w:tcPr>
          <w:p w14:paraId="4FB1D14E" w14:textId="77777777" w:rsidR="0011582E" w:rsidRPr="00E455F8" w:rsidRDefault="0011582E" w:rsidP="009714E7">
            <w:pPr>
              <w:jc w:val="center"/>
              <w:rPr>
                <w:rFonts w:ascii="Arial" w:hAnsi="Arial" w:cs="Arial"/>
                <w:color w:val="000000" w:themeColor="text1"/>
                <w:sz w:val="18"/>
                <w:szCs w:val="18"/>
              </w:rPr>
            </w:pPr>
          </w:p>
        </w:tc>
        <w:tc>
          <w:tcPr>
            <w:tcW w:w="1417" w:type="dxa"/>
            <w:shd w:val="clear" w:color="auto" w:fill="auto"/>
            <w:vAlign w:val="center"/>
          </w:tcPr>
          <w:p w14:paraId="73B78F26" w14:textId="77777777" w:rsidR="0011582E" w:rsidRPr="00E455F8" w:rsidRDefault="0011582E" w:rsidP="009714E7">
            <w:pPr>
              <w:jc w:val="center"/>
              <w:rPr>
                <w:rFonts w:ascii="Arial" w:hAnsi="Arial" w:cs="Arial"/>
                <w:color w:val="000000" w:themeColor="text1"/>
                <w:sz w:val="18"/>
                <w:szCs w:val="18"/>
              </w:rPr>
            </w:pPr>
          </w:p>
        </w:tc>
      </w:tr>
      <w:tr w:rsidR="00E455F8" w:rsidRPr="00E455F8" w14:paraId="075BD256" w14:textId="77777777" w:rsidTr="0068617B">
        <w:trPr>
          <w:trHeight w:val="288"/>
        </w:trPr>
        <w:tc>
          <w:tcPr>
            <w:tcW w:w="2123" w:type="dxa"/>
            <w:shd w:val="clear" w:color="auto" w:fill="auto"/>
            <w:noWrap/>
            <w:vAlign w:val="bottom"/>
          </w:tcPr>
          <w:p w14:paraId="4774B55E" w14:textId="77777777" w:rsidR="0011582E" w:rsidRPr="00E455F8" w:rsidRDefault="0011582E" w:rsidP="009714E7">
            <w:pPr>
              <w:rPr>
                <w:rFonts w:ascii="Arial" w:hAnsi="Arial" w:cs="Arial"/>
                <w:color w:val="000000" w:themeColor="text1"/>
                <w:sz w:val="18"/>
                <w:szCs w:val="18"/>
              </w:rPr>
            </w:pPr>
          </w:p>
        </w:tc>
        <w:tc>
          <w:tcPr>
            <w:tcW w:w="1416" w:type="dxa"/>
            <w:shd w:val="clear" w:color="auto" w:fill="auto"/>
            <w:vAlign w:val="center"/>
          </w:tcPr>
          <w:p w14:paraId="635EB81B" w14:textId="77777777" w:rsidR="0011582E" w:rsidRPr="00E455F8" w:rsidRDefault="0011582E" w:rsidP="009714E7">
            <w:pPr>
              <w:jc w:val="center"/>
              <w:rPr>
                <w:rFonts w:ascii="Arial" w:hAnsi="Arial" w:cs="Arial"/>
                <w:color w:val="000000" w:themeColor="text1"/>
                <w:sz w:val="18"/>
                <w:szCs w:val="18"/>
              </w:rPr>
            </w:pPr>
          </w:p>
        </w:tc>
        <w:tc>
          <w:tcPr>
            <w:tcW w:w="1418" w:type="dxa"/>
            <w:shd w:val="clear" w:color="auto" w:fill="auto"/>
            <w:vAlign w:val="center"/>
          </w:tcPr>
          <w:p w14:paraId="43C9BF4C" w14:textId="77777777" w:rsidR="0011582E" w:rsidRPr="00E455F8" w:rsidRDefault="0011582E" w:rsidP="009714E7">
            <w:pPr>
              <w:jc w:val="center"/>
              <w:rPr>
                <w:rFonts w:ascii="Arial" w:hAnsi="Arial" w:cs="Arial"/>
                <w:color w:val="000000" w:themeColor="text1"/>
                <w:sz w:val="18"/>
                <w:szCs w:val="18"/>
              </w:rPr>
            </w:pPr>
          </w:p>
        </w:tc>
        <w:tc>
          <w:tcPr>
            <w:tcW w:w="2126" w:type="dxa"/>
            <w:shd w:val="clear" w:color="auto" w:fill="auto"/>
          </w:tcPr>
          <w:p w14:paraId="2DBC9822" w14:textId="77777777" w:rsidR="0011582E" w:rsidRPr="00E455F8" w:rsidRDefault="0011582E" w:rsidP="009714E7">
            <w:pPr>
              <w:rPr>
                <w:rFonts w:ascii="Arial" w:hAnsi="Arial" w:cs="Arial"/>
                <w:color w:val="000000" w:themeColor="text1"/>
                <w:sz w:val="18"/>
                <w:szCs w:val="18"/>
              </w:rPr>
            </w:pPr>
            <w:r w:rsidRPr="00E455F8">
              <w:rPr>
                <w:rFonts w:ascii="Arial" w:hAnsi="Arial" w:cs="Arial"/>
                <w:color w:val="000000" w:themeColor="text1"/>
                <w:sz w:val="18"/>
                <w:szCs w:val="18"/>
              </w:rPr>
              <w:t>Kadmij</w:t>
            </w:r>
          </w:p>
        </w:tc>
        <w:tc>
          <w:tcPr>
            <w:tcW w:w="1417" w:type="dxa"/>
            <w:shd w:val="clear" w:color="auto" w:fill="auto"/>
            <w:vAlign w:val="center"/>
          </w:tcPr>
          <w:p w14:paraId="37251BCE"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w:t>
            </w:r>
          </w:p>
        </w:tc>
        <w:tc>
          <w:tcPr>
            <w:tcW w:w="1418" w:type="dxa"/>
            <w:shd w:val="clear" w:color="auto" w:fill="auto"/>
            <w:vAlign w:val="center"/>
          </w:tcPr>
          <w:p w14:paraId="25A8844E" w14:textId="77777777" w:rsidR="0011582E" w:rsidRPr="00E455F8" w:rsidRDefault="0011582E" w:rsidP="009714E7">
            <w:pPr>
              <w:jc w:val="center"/>
              <w:rPr>
                <w:rFonts w:ascii="Arial" w:hAnsi="Arial" w:cs="Arial"/>
                <w:color w:val="000000" w:themeColor="text1"/>
                <w:sz w:val="18"/>
                <w:szCs w:val="18"/>
              </w:rPr>
            </w:pPr>
            <w:r w:rsidRPr="00E455F8">
              <w:rPr>
                <w:rFonts w:ascii="Arial" w:hAnsi="Arial" w:cs="Arial"/>
                <w:color w:val="000000" w:themeColor="text1"/>
                <w:sz w:val="18"/>
                <w:szCs w:val="18"/>
              </w:rPr>
              <w:t>0,1</w:t>
            </w:r>
          </w:p>
        </w:tc>
        <w:tc>
          <w:tcPr>
            <w:tcW w:w="2126" w:type="dxa"/>
            <w:shd w:val="clear" w:color="auto" w:fill="auto"/>
            <w:vAlign w:val="bottom"/>
          </w:tcPr>
          <w:p w14:paraId="4CE86F57" w14:textId="77777777" w:rsidR="0011582E" w:rsidRPr="00E455F8" w:rsidRDefault="0011582E" w:rsidP="009714E7">
            <w:pPr>
              <w:rPr>
                <w:rFonts w:ascii="Arial" w:hAnsi="Arial" w:cs="Arial"/>
                <w:color w:val="000000" w:themeColor="text1"/>
                <w:sz w:val="18"/>
                <w:szCs w:val="18"/>
              </w:rPr>
            </w:pPr>
          </w:p>
        </w:tc>
        <w:tc>
          <w:tcPr>
            <w:tcW w:w="1418" w:type="dxa"/>
            <w:shd w:val="clear" w:color="auto" w:fill="auto"/>
            <w:vAlign w:val="center"/>
          </w:tcPr>
          <w:p w14:paraId="0C042FA1" w14:textId="77777777" w:rsidR="0011582E" w:rsidRPr="00E455F8" w:rsidRDefault="0011582E" w:rsidP="009714E7">
            <w:pPr>
              <w:jc w:val="center"/>
              <w:rPr>
                <w:rFonts w:ascii="Arial" w:hAnsi="Arial" w:cs="Arial"/>
                <w:color w:val="000000" w:themeColor="text1"/>
                <w:sz w:val="18"/>
                <w:szCs w:val="18"/>
              </w:rPr>
            </w:pPr>
          </w:p>
        </w:tc>
        <w:tc>
          <w:tcPr>
            <w:tcW w:w="1417" w:type="dxa"/>
            <w:shd w:val="clear" w:color="auto" w:fill="auto"/>
            <w:vAlign w:val="center"/>
          </w:tcPr>
          <w:p w14:paraId="17A3F0DB" w14:textId="77777777" w:rsidR="0011582E" w:rsidRPr="00E455F8" w:rsidRDefault="0011582E" w:rsidP="009714E7">
            <w:pPr>
              <w:jc w:val="center"/>
              <w:rPr>
                <w:rFonts w:ascii="Arial" w:hAnsi="Arial" w:cs="Arial"/>
                <w:color w:val="000000" w:themeColor="text1"/>
                <w:sz w:val="18"/>
                <w:szCs w:val="18"/>
              </w:rPr>
            </w:pPr>
          </w:p>
        </w:tc>
      </w:tr>
    </w:tbl>
    <w:p w14:paraId="2E158401" w14:textId="24CB4D8F" w:rsidR="00E455F8" w:rsidRPr="00E455F8" w:rsidRDefault="0011582E" w:rsidP="00E455F8">
      <w:pPr>
        <w:rPr>
          <w:rFonts w:ascii="Arial" w:hAnsi="Arial" w:cs="Arial"/>
          <w:b/>
          <w:bCs/>
          <w:color w:val="FF0000"/>
          <w:sz w:val="20"/>
          <w:szCs w:val="20"/>
          <w:lang w:val="bs-Latn-BA"/>
        </w:rPr>
      </w:pPr>
      <w:r w:rsidRPr="00E455F8">
        <w:rPr>
          <w:rFonts w:ascii="Arial" w:hAnsi="Arial" w:cs="Arial"/>
          <w:b/>
          <w:bCs/>
          <w:color w:val="000000" w:themeColor="text1"/>
          <w:sz w:val="20"/>
          <w:szCs w:val="20"/>
          <w:lang w:val="bs-Latn-BA"/>
        </w:rPr>
        <w:t>* Uredba o uslovima ispuštanja otpadnih voda u okoliš i sisteme javne kanalizacije (Sl.novine FBiH br. 26/20</w:t>
      </w:r>
      <w:r w:rsidR="00E6621F" w:rsidRPr="00E455F8">
        <w:rPr>
          <w:rFonts w:ascii="Arial" w:hAnsi="Arial" w:cs="Arial"/>
          <w:b/>
          <w:bCs/>
          <w:color w:val="000000" w:themeColor="text1"/>
          <w:sz w:val="20"/>
          <w:szCs w:val="20"/>
          <w:lang w:val="bs-Latn-BA"/>
        </w:rPr>
        <w:t xml:space="preserve"> i 96/20</w:t>
      </w:r>
      <w:r w:rsidR="00E455F8">
        <w:rPr>
          <w:rFonts w:ascii="Arial" w:hAnsi="Arial" w:cs="Arial"/>
          <w:b/>
          <w:bCs/>
          <w:color w:val="000000" w:themeColor="text1"/>
          <w:sz w:val="20"/>
          <w:szCs w:val="20"/>
          <w:lang w:val="bs-Latn-BA"/>
        </w:rPr>
        <w:t xml:space="preserve"> ).</w:t>
      </w:r>
      <w:bookmarkStart w:id="78" w:name="_Toc81819181"/>
    </w:p>
    <w:p w14:paraId="49EAD6E5" w14:textId="77777777" w:rsidR="00E455F8" w:rsidRDefault="00E455F8" w:rsidP="009714E7">
      <w:pPr>
        <w:pStyle w:val="Heading2"/>
        <w:spacing w:before="0" w:after="0"/>
        <w:rPr>
          <w:rFonts w:ascii="Arial" w:hAnsi="Arial" w:cs="Arial"/>
          <w:noProof/>
          <w:sz w:val="22"/>
          <w:szCs w:val="22"/>
          <w:lang w:val="bs-Latn-BA"/>
        </w:rPr>
      </w:pPr>
    </w:p>
    <w:p w14:paraId="54C434B6" w14:textId="5EDC7113" w:rsidR="0011582E" w:rsidRPr="00AC77D0" w:rsidRDefault="00A4509B" w:rsidP="009714E7">
      <w:pPr>
        <w:pStyle w:val="Heading2"/>
        <w:spacing w:before="0" w:after="0"/>
        <w:rPr>
          <w:rFonts w:ascii="Arial" w:hAnsi="Arial" w:cs="Arial"/>
          <w:noProof/>
          <w:sz w:val="22"/>
          <w:szCs w:val="22"/>
          <w:lang w:val="bs-Latn-BA"/>
        </w:rPr>
      </w:pPr>
      <w:r>
        <w:rPr>
          <w:rFonts w:ascii="Arial" w:hAnsi="Arial" w:cs="Arial"/>
          <w:noProof/>
          <w:sz w:val="22"/>
          <w:szCs w:val="22"/>
          <w:lang w:val="bs-Latn-BA"/>
        </w:rPr>
        <w:t>4.</w:t>
      </w:r>
      <w:r w:rsidR="0011582E" w:rsidRPr="00AC77D0">
        <w:rPr>
          <w:rFonts w:ascii="Arial" w:hAnsi="Arial" w:cs="Arial"/>
          <w:noProof/>
          <w:sz w:val="22"/>
          <w:szCs w:val="22"/>
          <w:lang w:val="bs-Latn-BA"/>
        </w:rPr>
        <w:t>4.3. Emisije koje se ispuštaju u sistem javne kanalizacije</w:t>
      </w:r>
      <w:bookmarkEnd w:id="78"/>
    </w:p>
    <w:p w14:paraId="103A7F2C" w14:textId="77777777" w:rsidR="00E6621F" w:rsidRPr="00AC77D0" w:rsidRDefault="00E6621F" w:rsidP="00E455F8">
      <w:pPr>
        <w:keepNext/>
        <w:keepLines/>
        <w:framePr w:hSpace="180" w:wrap="around" w:vAnchor="text" w:hAnchor="page" w:x="1261" w:y="236"/>
        <w:outlineLvl w:val="1"/>
        <w:rPr>
          <w:rFonts w:ascii="Arial" w:eastAsiaTheme="majorEastAsia" w:hAnsi="Arial" w:cs="Arial"/>
          <w:color w:val="000000" w:themeColor="text1"/>
          <w:sz w:val="22"/>
          <w:szCs w:val="22"/>
          <w:lang w:val="bs-Latn-BA"/>
        </w:rPr>
      </w:pPr>
      <w:bookmarkStart w:id="79" w:name="_Toc81819184"/>
      <w:r w:rsidRPr="00AC77D0">
        <w:rPr>
          <w:rFonts w:ascii="Arial" w:eastAsiaTheme="majorEastAsia" w:hAnsi="Arial" w:cs="Arial"/>
          <w:color w:val="000000" w:themeColor="text1"/>
          <w:sz w:val="22"/>
          <w:szCs w:val="22"/>
          <w:lang w:val="bs-Latn-BA"/>
        </w:rPr>
        <w:t>Sanitarno-fekalne vode se ne ispuštaju u kanalizaciju nego u obodni kanal zajedno sa oborinskim vodama.</w:t>
      </w:r>
      <w:bookmarkEnd w:id="79"/>
    </w:p>
    <w:p w14:paraId="21C57694" w14:textId="77777777" w:rsidR="0011582E" w:rsidRPr="00AC77D0" w:rsidRDefault="0011582E" w:rsidP="00E6621F">
      <w:pPr>
        <w:ind w:right="-1771"/>
        <w:jc w:val="both"/>
        <w:rPr>
          <w:rFonts w:ascii="Arial" w:hAnsi="Arial" w:cs="Arial"/>
          <w:noProof/>
          <w:sz w:val="22"/>
          <w:szCs w:val="22"/>
          <w:lang w:val="bs-Latn-BA"/>
        </w:rPr>
      </w:pPr>
    </w:p>
    <w:p w14:paraId="2F62BF3E" w14:textId="77777777" w:rsidR="0011582E" w:rsidRPr="00AC77D0" w:rsidRDefault="0011582E" w:rsidP="009714E7">
      <w:pPr>
        <w:ind w:right="-1771"/>
        <w:jc w:val="both"/>
        <w:rPr>
          <w:rFonts w:ascii="Arial" w:hAnsi="Arial" w:cs="Arial"/>
          <w:noProof/>
          <w:sz w:val="22"/>
          <w:szCs w:val="22"/>
          <w:lang w:val="bs-Latn-BA"/>
        </w:rPr>
        <w:sectPr w:rsidR="0011582E" w:rsidRPr="00AC77D0" w:rsidSect="009714E7">
          <w:pgSz w:w="16839" w:h="11907" w:orient="landscape" w:code="9"/>
          <w:pgMar w:top="1418" w:right="1446" w:bottom="1134" w:left="567" w:header="340" w:footer="510" w:gutter="0"/>
          <w:cols w:space="708"/>
          <w:docGrid w:linePitch="360"/>
        </w:sectPr>
      </w:pPr>
    </w:p>
    <w:p w14:paraId="7A4F7F31" w14:textId="386A34C5" w:rsidR="0011582E" w:rsidRPr="00AC77D0" w:rsidRDefault="00E6621F" w:rsidP="009714E7">
      <w:pPr>
        <w:pStyle w:val="Heading2"/>
        <w:spacing w:before="0" w:after="0"/>
        <w:rPr>
          <w:rFonts w:ascii="Arial" w:eastAsiaTheme="minorHAnsi" w:hAnsi="Arial" w:cs="Arial"/>
          <w:noProof/>
          <w:sz w:val="22"/>
          <w:szCs w:val="22"/>
          <w:lang w:val="bs-Latn-BA"/>
        </w:rPr>
      </w:pPr>
      <w:bookmarkStart w:id="80" w:name="_Toc78444055"/>
      <w:bookmarkStart w:id="81" w:name="_Toc81819185"/>
      <w:r>
        <w:rPr>
          <w:rFonts w:ascii="Arial" w:eastAsiaTheme="minorHAnsi" w:hAnsi="Arial" w:cs="Arial"/>
          <w:noProof/>
          <w:sz w:val="22"/>
          <w:szCs w:val="22"/>
          <w:lang w:val="bs-Latn-BA"/>
        </w:rPr>
        <w:lastRenderedPageBreak/>
        <w:t>4.</w:t>
      </w:r>
      <w:r w:rsidR="0011582E" w:rsidRPr="00AC77D0">
        <w:rPr>
          <w:rFonts w:ascii="Arial" w:eastAsiaTheme="minorHAnsi" w:hAnsi="Arial" w:cs="Arial"/>
          <w:noProof/>
          <w:sz w:val="22"/>
          <w:szCs w:val="22"/>
          <w:lang w:val="bs-Latn-BA"/>
        </w:rPr>
        <w:t>5. Emisije u tlo</w:t>
      </w:r>
      <w:bookmarkEnd w:id="80"/>
      <w:bookmarkEnd w:id="81"/>
      <w:r w:rsidR="0011582E" w:rsidRPr="00AC77D0">
        <w:rPr>
          <w:rFonts w:ascii="Arial" w:eastAsiaTheme="minorHAnsi" w:hAnsi="Arial" w:cs="Arial"/>
          <w:noProof/>
          <w:sz w:val="22"/>
          <w:szCs w:val="22"/>
          <w:lang w:val="bs-Latn-BA"/>
        </w:rPr>
        <w:t xml:space="preserve"> </w:t>
      </w:r>
      <w:bookmarkStart w:id="82" w:name="_Toc273789166"/>
      <w:bookmarkStart w:id="83" w:name="_Toc275783781"/>
      <w:bookmarkStart w:id="84" w:name="_Toc283127326"/>
    </w:p>
    <w:p w14:paraId="56CF7A8D" w14:textId="5E11ED04" w:rsidR="0011582E" w:rsidRPr="00AC77D0" w:rsidRDefault="00E6621F" w:rsidP="009714E7">
      <w:pPr>
        <w:pStyle w:val="Heading2"/>
        <w:spacing w:before="0" w:after="0"/>
        <w:rPr>
          <w:rFonts w:ascii="Arial" w:eastAsiaTheme="minorHAnsi" w:hAnsi="Arial" w:cs="Arial"/>
          <w:noProof/>
          <w:sz w:val="22"/>
          <w:szCs w:val="22"/>
          <w:lang w:val="bs-Latn-BA"/>
        </w:rPr>
      </w:pPr>
      <w:bookmarkStart w:id="85" w:name="_Toc81819186"/>
      <w:bookmarkStart w:id="86" w:name="_Toc78444056"/>
      <w:bookmarkStart w:id="87" w:name="_Toc273789171"/>
      <w:bookmarkStart w:id="88" w:name="_Toc275783784"/>
      <w:bookmarkStart w:id="89" w:name="_Toc283127329"/>
      <w:bookmarkEnd w:id="82"/>
      <w:bookmarkEnd w:id="83"/>
      <w:bookmarkEnd w:id="84"/>
      <w:r>
        <w:rPr>
          <w:rFonts w:ascii="Arial" w:eastAsiaTheme="minorHAnsi" w:hAnsi="Arial" w:cs="Arial"/>
          <w:noProof/>
          <w:sz w:val="22"/>
          <w:szCs w:val="22"/>
          <w:lang w:val="bs-Latn-BA"/>
        </w:rPr>
        <w:t>4.</w:t>
      </w:r>
      <w:r w:rsidR="0011582E" w:rsidRPr="00AC77D0">
        <w:rPr>
          <w:rFonts w:ascii="Arial" w:eastAsiaTheme="minorHAnsi" w:hAnsi="Arial" w:cs="Arial"/>
          <w:noProof/>
          <w:sz w:val="22"/>
          <w:szCs w:val="22"/>
          <w:lang w:val="bs-Latn-BA"/>
        </w:rPr>
        <w:t>5.1 Emisije u tlo (jedna strana za svako emisiono mjesto)</w:t>
      </w:r>
      <w:bookmarkEnd w:id="85"/>
    </w:p>
    <w:p w14:paraId="709D67E2" w14:textId="77777777" w:rsidR="0011582E" w:rsidRPr="00AC77D0" w:rsidRDefault="0011582E" w:rsidP="009714E7">
      <w:pPr>
        <w:ind w:right="-663"/>
        <w:rPr>
          <w:rFonts w:ascii="Arial" w:hAnsi="Arial" w:cs="Arial"/>
          <w:noProof/>
          <w:sz w:val="22"/>
          <w:szCs w:val="22"/>
          <w:lang w:val="bs-Latn-BA"/>
        </w:rPr>
      </w:pPr>
    </w:p>
    <w:p w14:paraId="61A7422F" w14:textId="77777777" w:rsidR="0011582E" w:rsidRPr="00AC77D0" w:rsidRDefault="0011582E" w:rsidP="009714E7">
      <w:pPr>
        <w:ind w:right="-664"/>
        <w:rPr>
          <w:rFonts w:ascii="Arial" w:hAnsi="Arial" w:cs="Arial"/>
          <w:noProof/>
          <w:sz w:val="22"/>
          <w:szCs w:val="22"/>
          <w:lang w:val="bs-Latn-BA"/>
        </w:rPr>
      </w:pPr>
      <w:r w:rsidRPr="00AC77D0">
        <w:rPr>
          <w:rFonts w:ascii="Arial" w:hAnsi="Arial" w:cs="Arial"/>
          <w:noProof/>
          <w:sz w:val="22"/>
          <w:szCs w:val="22"/>
          <w:lang w:val="bs-Latn-BA"/>
        </w:rPr>
        <w:t xml:space="preserve">Emisiono mjesto ili područje emisije: </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8561"/>
        <w:gridCol w:w="6255"/>
      </w:tblGrid>
      <w:tr w:rsidR="0011582E" w:rsidRPr="00E6621F" w14:paraId="49AED6DC" w14:textId="77777777" w:rsidTr="0068617B">
        <w:trPr>
          <w:jc w:val="center"/>
        </w:trPr>
        <w:tc>
          <w:tcPr>
            <w:tcW w:w="2889" w:type="pct"/>
            <w:shd w:val="clear" w:color="auto" w:fill="auto"/>
          </w:tcPr>
          <w:p w14:paraId="68A2F34B" w14:textId="77777777" w:rsidR="0011582E" w:rsidRPr="00E6621F" w:rsidRDefault="0011582E" w:rsidP="009714E7">
            <w:pPr>
              <w:rPr>
                <w:rFonts w:ascii="Arial" w:hAnsi="Arial" w:cs="Arial"/>
                <w:noProof/>
                <w:sz w:val="20"/>
                <w:szCs w:val="20"/>
                <w:lang w:val="bs-Latn-BA"/>
              </w:rPr>
            </w:pPr>
            <w:r w:rsidRPr="00E6621F">
              <w:rPr>
                <w:rFonts w:ascii="Arial" w:hAnsi="Arial" w:cs="Arial"/>
                <w:noProof/>
                <w:sz w:val="20"/>
                <w:szCs w:val="20"/>
                <w:lang w:val="bs-Latn-BA"/>
              </w:rPr>
              <w:t xml:space="preserve">Referentna mapa lokacije Br. </w:t>
            </w:r>
          </w:p>
        </w:tc>
        <w:tc>
          <w:tcPr>
            <w:tcW w:w="2111" w:type="pct"/>
            <w:shd w:val="clear" w:color="auto" w:fill="auto"/>
          </w:tcPr>
          <w:p w14:paraId="4E5C6581" w14:textId="77777777" w:rsidR="0011582E" w:rsidRPr="00E6621F" w:rsidRDefault="0011582E" w:rsidP="009714E7">
            <w:pPr>
              <w:rPr>
                <w:rFonts w:ascii="Arial" w:hAnsi="Arial" w:cs="Arial"/>
                <w:noProof/>
                <w:sz w:val="20"/>
                <w:szCs w:val="20"/>
                <w:lang w:val="bs-Latn-BA"/>
              </w:rPr>
            </w:pPr>
            <w:r w:rsidRPr="00E6621F">
              <w:rPr>
                <w:rFonts w:ascii="Arial" w:hAnsi="Arial" w:cs="Arial"/>
                <w:noProof/>
                <w:sz w:val="20"/>
                <w:szCs w:val="20"/>
                <w:lang w:val="bs-Latn-BA"/>
              </w:rPr>
              <w:t>04</w:t>
            </w:r>
          </w:p>
        </w:tc>
      </w:tr>
      <w:tr w:rsidR="0011582E" w:rsidRPr="00E6621F" w14:paraId="318B4231" w14:textId="77777777" w:rsidTr="0068617B">
        <w:trPr>
          <w:jc w:val="center"/>
        </w:trPr>
        <w:tc>
          <w:tcPr>
            <w:tcW w:w="2889" w:type="pct"/>
            <w:shd w:val="clear" w:color="auto" w:fill="auto"/>
          </w:tcPr>
          <w:p w14:paraId="53759D52" w14:textId="77777777" w:rsidR="0011582E" w:rsidRPr="00E6621F" w:rsidRDefault="0011582E" w:rsidP="009714E7">
            <w:pPr>
              <w:rPr>
                <w:rFonts w:ascii="Arial" w:hAnsi="Arial" w:cs="Arial"/>
                <w:noProof/>
                <w:sz w:val="20"/>
                <w:szCs w:val="20"/>
                <w:lang w:val="bs-Latn-BA"/>
              </w:rPr>
            </w:pPr>
            <w:r w:rsidRPr="00E6621F">
              <w:rPr>
                <w:rFonts w:ascii="Arial" w:hAnsi="Arial" w:cs="Arial"/>
                <w:noProof/>
                <w:sz w:val="20"/>
                <w:szCs w:val="20"/>
                <w:lang w:val="bs-Latn-BA"/>
              </w:rPr>
              <w:t>Emisiono mjesto ili područje emisije Ref. Br:</w:t>
            </w:r>
          </w:p>
        </w:tc>
        <w:tc>
          <w:tcPr>
            <w:tcW w:w="2111" w:type="pct"/>
            <w:shd w:val="clear" w:color="auto" w:fill="auto"/>
            <w:vAlign w:val="center"/>
          </w:tcPr>
          <w:p w14:paraId="6221461A" w14:textId="77777777" w:rsidR="0011582E" w:rsidRPr="00E6621F" w:rsidRDefault="0011582E" w:rsidP="009714E7">
            <w:pPr>
              <w:rPr>
                <w:rFonts w:ascii="Arial" w:hAnsi="Arial" w:cs="Arial"/>
                <w:noProof/>
                <w:sz w:val="20"/>
                <w:szCs w:val="20"/>
                <w:lang w:val="bs-Latn-BA"/>
              </w:rPr>
            </w:pPr>
            <w:r w:rsidRPr="00E6621F">
              <w:rPr>
                <w:rFonts w:ascii="Arial" w:hAnsi="Arial" w:cs="Arial"/>
                <w:noProof/>
                <w:sz w:val="20"/>
                <w:szCs w:val="20"/>
                <w:lang w:val="bs-Latn-BA"/>
              </w:rPr>
              <w:t>T1</w:t>
            </w:r>
          </w:p>
        </w:tc>
      </w:tr>
      <w:tr w:rsidR="0011582E" w:rsidRPr="00E6621F" w14:paraId="71175E3E" w14:textId="77777777" w:rsidTr="0068617B">
        <w:trPr>
          <w:jc w:val="center"/>
        </w:trPr>
        <w:tc>
          <w:tcPr>
            <w:tcW w:w="2889" w:type="pct"/>
            <w:shd w:val="clear" w:color="auto" w:fill="auto"/>
          </w:tcPr>
          <w:p w14:paraId="4677171C" w14:textId="77777777" w:rsidR="0011582E" w:rsidRPr="00E6621F" w:rsidRDefault="0011582E" w:rsidP="009714E7">
            <w:pPr>
              <w:rPr>
                <w:rFonts w:ascii="Arial" w:hAnsi="Arial" w:cs="Arial"/>
                <w:noProof/>
                <w:sz w:val="20"/>
                <w:szCs w:val="20"/>
                <w:lang w:val="bs-Latn-BA"/>
              </w:rPr>
            </w:pPr>
            <w:r w:rsidRPr="00E6621F">
              <w:rPr>
                <w:rFonts w:ascii="Arial" w:hAnsi="Arial" w:cs="Arial"/>
                <w:noProof/>
                <w:sz w:val="20"/>
                <w:szCs w:val="20"/>
                <w:lang w:val="bs-Latn-BA"/>
              </w:rPr>
              <w:t>Način ispuštanja emisije:</w:t>
            </w:r>
            <w:r w:rsidRPr="00E6621F">
              <w:rPr>
                <w:rFonts w:ascii="Arial" w:hAnsi="Arial" w:cs="Arial"/>
                <w:noProof/>
                <w:sz w:val="20"/>
                <w:szCs w:val="20"/>
                <w:lang w:val="bs-Latn-BA"/>
              </w:rPr>
              <w:tab/>
            </w:r>
          </w:p>
          <w:p w14:paraId="61BE67AF" w14:textId="77777777" w:rsidR="0011582E" w:rsidRPr="00E6621F" w:rsidRDefault="0011582E" w:rsidP="009714E7">
            <w:pPr>
              <w:rPr>
                <w:rFonts w:ascii="Arial" w:hAnsi="Arial" w:cs="Arial"/>
                <w:noProof/>
                <w:sz w:val="20"/>
                <w:szCs w:val="20"/>
                <w:lang w:val="bs-Latn-BA"/>
              </w:rPr>
            </w:pPr>
            <w:r w:rsidRPr="00E6621F">
              <w:rPr>
                <w:rFonts w:ascii="Arial" w:hAnsi="Arial" w:cs="Arial"/>
                <w:noProof/>
                <w:sz w:val="20"/>
                <w:szCs w:val="20"/>
                <w:lang w:val="bs-Latn-BA"/>
              </w:rPr>
              <w:t>(bušotine, bunari, propustljivi slojevi, kvašenje, razbacivanje itd.)</w:t>
            </w:r>
          </w:p>
        </w:tc>
        <w:tc>
          <w:tcPr>
            <w:tcW w:w="2111" w:type="pct"/>
            <w:shd w:val="clear" w:color="auto" w:fill="auto"/>
            <w:vAlign w:val="center"/>
          </w:tcPr>
          <w:p w14:paraId="609C8E99" w14:textId="77777777" w:rsidR="0011582E" w:rsidRPr="00E6621F" w:rsidRDefault="0011582E" w:rsidP="009714E7">
            <w:pPr>
              <w:rPr>
                <w:rFonts w:ascii="Arial" w:hAnsi="Arial" w:cs="Arial"/>
                <w:noProof/>
                <w:sz w:val="20"/>
                <w:szCs w:val="20"/>
                <w:lang w:val="bs-Latn-BA"/>
              </w:rPr>
            </w:pPr>
            <w:r w:rsidRPr="00E6621F">
              <w:rPr>
                <w:rFonts w:ascii="Arial" w:hAnsi="Arial" w:cs="Arial"/>
                <w:noProof/>
                <w:sz w:val="20"/>
                <w:szCs w:val="20"/>
                <w:lang w:val="bs-Latn-BA"/>
              </w:rPr>
              <w:t>Propustljivi slojevi</w:t>
            </w:r>
          </w:p>
        </w:tc>
      </w:tr>
      <w:tr w:rsidR="0011582E" w:rsidRPr="00E6621F" w14:paraId="00ECC0D1" w14:textId="77777777" w:rsidTr="0068617B">
        <w:trPr>
          <w:jc w:val="center"/>
        </w:trPr>
        <w:tc>
          <w:tcPr>
            <w:tcW w:w="2889" w:type="pct"/>
            <w:shd w:val="clear" w:color="auto" w:fill="auto"/>
          </w:tcPr>
          <w:p w14:paraId="2887687C" w14:textId="77777777" w:rsidR="0011582E" w:rsidRPr="00E6621F" w:rsidRDefault="0011582E" w:rsidP="009714E7">
            <w:pPr>
              <w:rPr>
                <w:rFonts w:ascii="Arial" w:hAnsi="Arial" w:cs="Arial"/>
                <w:noProof/>
                <w:sz w:val="20"/>
                <w:szCs w:val="20"/>
                <w:lang w:val="bs-Latn-BA"/>
              </w:rPr>
            </w:pPr>
            <w:r w:rsidRPr="00E6621F">
              <w:rPr>
                <w:rFonts w:ascii="Arial" w:hAnsi="Arial" w:cs="Arial"/>
                <w:noProof/>
                <w:sz w:val="20"/>
                <w:szCs w:val="20"/>
                <w:lang w:val="bs-Latn-BA"/>
              </w:rPr>
              <w:t>Lokacija:</w:t>
            </w:r>
          </w:p>
        </w:tc>
        <w:tc>
          <w:tcPr>
            <w:tcW w:w="2111" w:type="pct"/>
            <w:shd w:val="clear" w:color="auto" w:fill="auto"/>
            <w:vAlign w:val="center"/>
          </w:tcPr>
          <w:p w14:paraId="6DC02F8A" w14:textId="77777777" w:rsidR="0011582E" w:rsidRPr="00E6621F" w:rsidRDefault="0011582E" w:rsidP="009714E7">
            <w:pPr>
              <w:rPr>
                <w:rFonts w:ascii="Arial" w:hAnsi="Arial" w:cs="Arial"/>
                <w:noProof/>
                <w:sz w:val="20"/>
                <w:szCs w:val="20"/>
                <w:lang w:val="bs-Latn-BA"/>
              </w:rPr>
            </w:pPr>
            <w:r w:rsidRPr="00E6621F">
              <w:rPr>
                <w:rFonts w:ascii="Arial" w:hAnsi="Arial" w:cs="Arial"/>
                <w:noProof/>
                <w:sz w:val="20"/>
                <w:szCs w:val="20"/>
                <w:lang w:val="bs-Latn-BA"/>
              </w:rPr>
              <w:t>Fabrika Azotara</w:t>
            </w:r>
          </w:p>
        </w:tc>
      </w:tr>
      <w:tr w:rsidR="0011582E" w:rsidRPr="00E6621F" w14:paraId="1CA40C5D" w14:textId="77777777" w:rsidTr="0068617B">
        <w:trPr>
          <w:jc w:val="center"/>
        </w:trPr>
        <w:tc>
          <w:tcPr>
            <w:tcW w:w="2889" w:type="pct"/>
            <w:shd w:val="clear" w:color="auto" w:fill="auto"/>
          </w:tcPr>
          <w:p w14:paraId="15ADB2D2" w14:textId="77777777" w:rsidR="0011582E" w:rsidRPr="00E6621F" w:rsidRDefault="0011582E" w:rsidP="009714E7">
            <w:pPr>
              <w:rPr>
                <w:rFonts w:ascii="Arial" w:hAnsi="Arial" w:cs="Arial"/>
                <w:noProof/>
                <w:sz w:val="20"/>
                <w:szCs w:val="20"/>
                <w:lang w:val="bs-Latn-BA"/>
              </w:rPr>
            </w:pPr>
            <w:r w:rsidRPr="00E6621F">
              <w:rPr>
                <w:rFonts w:ascii="Arial" w:hAnsi="Arial" w:cs="Arial"/>
                <w:noProof/>
                <w:sz w:val="20"/>
                <w:szCs w:val="20"/>
                <w:lang w:val="bs-Latn-BA"/>
              </w:rPr>
              <w:t>Koordinate po DKS-u:</w:t>
            </w:r>
          </w:p>
        </w:tc>
        <w:tc>
          <w:tcPr>
            <w:tcW w:w="2111" w:type="pct"/>
            <w:shd w:val="clear" w:color="auto" w:fill="auto"/>
            <w:vAlign w:val="center"/>
          </w:tcPr>
          <w:p w14:paraId="43B1F22A" w14:textId="77777777" w:rsidR="0011582E" w:rsidRPr="00E6621F" w:rsidRDefault="0011582E" w:rsidP="009714E7">
            <w:pPr>
              <w:rPr>
                <w:rFonts w:ascii="Arial" w:hAnsi="Arial" w:cs="Arial"/>
                <w:noProof/>
                <w:sz w:val="20"/>
                <w:szCs w:val="20"/>
                <w:lang w:val="bs-Latn-BA"/>
              </w:rPr>
            </w:pPr>
            <w:r w:rsidRPr="00E6621F">
              <w:rPr>
                <w:rFonts w:ascii="Arial" w:hAnsi="Arial" w:cs="Arial"/>
                <w:noProof/>
                <w:sz w:val="20"/>
                <w:szCs w:val="20"/>
                <w:lang w:val="bs-Latn-BA"/>
              </w:rPr>
              <w:t>6540276, 4933725</w:t>
            </w:r>
          </w:p>
        </w:tc>
      </w:tr>
      <w:tr w:rsidR="0011582E" w:rsidRPr="00E6621F" w14:paraId="1BAF2465" w14:textId="77777777" w:rsidTr="0068617B">
        <w:trPr>
          <w:jc w:val="center"/>
        </w:trPr>
        <w:tc>
          <w:tcPr>
            <w:tcW w:w="2889" w:type="pct"/>
            <w:shd w:val="clear" w:color="auto" w:fill="auto"/>
          </w:tcPr>
          <w:p w14:paraId="5C7B1883" w14:textId="77777777" w:rsidR="0011582E" w:rsidRPr="00E6621F" w:rsidRDefault="0011582E" w:rsidP="009714E7">
            <w:pPr>
              <w:rPr>
                <w:rFonts w:ascii="Arial" w:hAnsi="Arial" w:cs="Arial"/>
                <w:noProof/>
                <w:sz w:val="20"/>
                <w:szCs w:val="20"/>
                <w:lang w:val="bs-Latn-BA"/>
              </w:rPr>
            </w:pPr>
            <w:r w:rsidRPr="00E6621F">
              <w:rPr>
                <w:rFonts w:ascii="Arial" w:hAnsi="Arial" w:cs="Arial"/>
                <w:noProof/>
                <w:sz w:val="20"/>
                <w:szCs w:val="20"/>
                <w:lang w:val="bs-Latn-BA"/>
              </w:rPr>
              <w:t>Visina ispusta:</w:t>
            </w:r>
          </w:p>
          <w:p w14:paraId="7968336D" w14:textId="77777777" w:rsidR="0011582E" w:rsidRPr="00E6621F" w:rsidRDefault="0011582E" w:rsidP="009714E7">
            <w:pPr>
              <w:rPr>
                <w:rFonts w:ascii="Arial" w:hAnsi="Arial" w:cs="Arial"/>
                <w:noProof/>
                <w:sz w:val="20"/>
                <w:szCs w:val="20"/>
                <w:lang w:val="bs-Latn-BA"/>
              </w:rPr>
            </w:pPr>
            <w:r w:rsidRPr="00E6621F">
              <w:rPr>
                <w:rFonts w:ascii="Arial" w:hAnsi="Arial" w:cs="Arial"/>
                <w:noProof/>
                <w:sz w:val="20"/>
                <w:szCs w:val="20"/>
                <w:lang w:val="bs-Latn-BA"/>
              </w:rPr>
              <w:t>(u odnosu na nadmorsku visinu  recipijenta)</w:t>
            </w:r>
          </w:p>
        </w:tc>
        <w:tc>
          <w:tcPr>
            <w:tcW w:w="2111" w:type="pct"/>
            <w:shd w:val="clear" w:color="auto" w:fill="auto"/>
            <w:vAlign w:val="center"/>
          </w:tcPr>
          <w:p w14:paraId="2D89D4A2" w14:textId="77777777" w:rsidR="0011582E" w:rsidRPr="00E6621F" w:rsidRDefault="0011582E" w:rsidP="009714E7">
            <w:pPr>
              <w:rPr>
                <w:rFonts w:ascii="Arial" w:hAnsi="Arial" w:cs="Arial"/>
                <w:noProof/>
                <w:sz w:val="20"/>
                <w:szCs w:val="20"/>
                <w:lang w:val="bs-Latn-BA"/>
              </w:rPr>
            </w:pPr>
            <w:r w:rsidRPr="00E6621F">
              <w:rPr>
                <w:rFonts w:ascii="Arial" w:hAnsi="Arial" w:cs="Arial"/>
                <w:noProof/>
                <w:sz w:val="20"/>
                <w:szCs w:val="20"/>
                <w:lang w:val="bs-Latn-BA"/>
              </w:rPr>
              <w:t>-</w:t>
            </w:r>
          </w:p>
        </w:tc>
      </w:tr>
      <w:tr w:rsidR="0011582E" w:rsidRPr="00E6621F" w14:paraId="31F4FA3F" w14:textId="77777777" w:rsidTr="0068617B">
        <w:trPr>
          <w:jc w:val="center"/>
        </w:trPr>
        <w:tc>
          <w:tcPr>
            <w:tcW w:w="2889" w:type="pct"/>
            <w:shd w:val="clear" w:color="auto" w:fill="auto"/>
          </w:tcPr>
          <w:p w14:paraId="2913EC7E" w14:textId="77777777" w:rsidR="0011582E" w:rsidRPr="00E6621F" w:rsidRDefault="0011582E" w:rsidP="009714E7">
            <w:pPr>
              <w:rPr>
                <w:rFonts w:ascii="Arial" w:hAnsi="Arial" w:cs="Arial"/>
                <w:noProof/>
                <w:sz w:val="20"/>
                <w:szCs w:val="20"/>
                <w:lang w:val="bs-Latn-BA"/>
              </w:rPr>
            </w:pPr>
            <w:r w:rsidRPr="00E6621F">
              <w:rPr>
                <w:rFonts w:ascii="Arial" w:hAnsi="Arial" w:cs="Arial"/>
                <w:noProof/>
                <w:sz w:val="20"/>
                <w:szCs w:val="20"/>
                <w:lang w:val="bs-Latn-BA"/>
              </w:rPr>
              <w:t>Vodna klasifikacija recepijenta  (podzemnog vodnog tijela)</w:t>
            </w:r>
            <w:r w:rsidRPr="00E6621F">
              <w:rPr>
                <w:rFonts w:ascii="Arial" w:hAnsi="Arial" w:cs="Arial"/>
                <w:noProof/>
                <w:sz w:val="20"/>
                <w:szCs w:val="20"/>
                <w:vertAlign w:val="superscript"/>
                <w:lang w:val="bs-Latn-BA"/>
              </w:rPr>
              <w:t>1</w:t>
            </w:r>
            <w:r w:rsidRPr="00E6621F">
              <w:rPr>
                <w:rFonts w:ascii="Arial" w:hAnsi="Arial" w:cs="Arial"/>
                <w:noProof/>
                <w:sz w:val="20"/>
                <w:szCs w:val="20"/>
                <w:lang w:val="bs-Latn-BA"/>
              </w:rPr>
              <w:t>:</w:t>
            </w:r>
          </w:p>
        </w:tc>
        <w:tc>
          <w:tcPr>
            <w:tcW w:w="2111" w:type="pct"/>
            <w:shd w:val="clear" w:color="auto" w:fill="auto"/>
            <w:vAlign w:val="center"/>
          </w:tcPr>
          <w:p w14:paraId="7C646148" w14:textId="77777777" w:rsidR="0011582E" w:rsidRPr="00E6621F" w:rsidRDefault="0011582E" w:rsidP="009714E7">
            <w:pPr>
              <w:rPr>
                <w:rFonts w:ascii="Arial" w:hAnsi="Arial" w:cs="Arial"/>
                <w:noProof/>
                <w:sz w:val="20"/>
                <w:szCs w:val="20"/>
                <w:lang w:val="bs-Latn-BA"/>
              </w:rPr>
            </w:pPr>
            <w:r w:rsidRPr="00E6621F">
              <w:rPr>
                <w:rFonts w:ascii="Arial" w:hAnsi="Arial" w:cs="Arial"/>
                <w:noProof/>
                <w:sz w:val="20"/>
                <w:szCs w:val="20"/>
                <w:lang w:val="bs-Latn-BA"/>
              </w:rPr>
              <w:t>Nema podataka</w:t>
            </w:r>
          </w:p>
        </w:tc>
      </w:tr>
      <w:tr w:rsidR="0011582E" w:rsidRPr="00E6621F" w14:paraId="5D5F6CE9" w14:textId="77777777" w:rsidTr="0068617B">
        <w:trPr>
          <w:jc w:val="center"/>
        </w:trPr>
        <w:tc>
          <w:tcPr>
            <w:tcW w:w="2889" w:type="pct"/>
            <w:shd w:val="clear" w:color="auto" w:fill="auto"/>
          </w:tcPr>
          <w:p w14:paraId="1E311CBA" w14:textId="77777777" w:rsidR="0011582E" w:rsidRPr="00E6621F" w:rsidRDefault="0011582E" w:rsidP="009714E7">
            <w:pPr>
              <w:rPr>
                <w:rFonts w:ascii="Arial" w:hAnsi="Arial" w:cs="Arial"/>
                <w:noProof/>
                <w:sz w:val="20"/>
                <w:szCs w:val="20"/>
                <w:lang w:val="bs-Latn-BA"/>
              </w:rPr>
            </w:pPr>
            <w:r w:rsidRPr="00E6621F">
              <w:rPr>
                <w:rFonts w:ascii="Arial" w:hAnsi="Arial" w:cs="Arial"/>
                <w:noProof/>
                <w:sz w:val="20"/>
                <w:szCs w:val="20"/>
                <w:lang w:val="bs-Latn-BA"/>
              </w:rPr>
              <w:t>Ocjena osetljivosti podzemnog vodnog tijela na zagađenost (uključujući i stepen osetljivosti) :</w:t>
            </w:r>
          </w:p>
        </w:tc>
        <w:tc>
          <w:tcPr>
            <w:tcW w:w="2111" w:type="pct"/>
            <w:shd w:val="clear" w:color="auto" w:fill="auto"/>
            <w:vAlign w:val="center"/>
          </w:tcPr>
          <w:p w14:paraId="5D27DD3E" w14:textId="77777777" w:rsidR="0011582E" w:rsidRPr="00E6621F" w:rsidRDefault="0011582E" w:rsidP="009714E7">
            <w:pPr>
              <w:rPr>
                <w:rFonts w:ascii="Arial" w:hAnsi="Arial" w:cs="Arial"/>
                <w:noProof/>
                <w:sz w:val="20"/>
                <w:szCs w:val="20"/>
                <w:lang w:val="bs-Latn-BA"/>
              </w:rPr>
            </w:pPr>
            <w:r w:rsidRPr="00E6621F">
              <w:rPr>
                <w:rFonts w:ascii="Arial" w:hAnsi="Arial" w:cs="Arial"/>
                <w:noProof/>
                <w:sz w:val="20"/>
                <w:szCs w:val="20"/>
                <w:lang w:val="bs-Latn-BA"/>
              </w:rPr>
              <w:t>Nema podataka</w:t>
            </w:r>
          </w:p>
        </w:tc>
      </w:tr>
      <w:tr w:rsidR="0011582E" w:rsidRPr="00E6621F" w14:paraId="22582534" w14:textId="77777777" w:rsidTr="0068617B">
        <w:trPr>
          <w:jc w:val="center"/>
        </w:trPr>
        <w:tc>
          <w:tcPr>
            <w:tcW w:w="2889" w:type="pct"/>
            <w:shd w:val="clear" w:color="auto" w:fill="auto"/>
          </w:tcPr>
          <w:p w14:paraId="30E21B3C" w14:textId="77777777" w:rsidR="0011582E" w:rsidRPr="00E6621F" w:rsidRDefault="0011582E" w:rsidP="009714E7">
            <w:pPr>
              <w:rPr>
                <w:rFonts w:ascii="Arial" w:hAnsi="Arial" w:cs="Arial"/>
                <w:noProof/>
                <w:sz w:val="20"/>
                <w:szCs w:val="20"/>
                <w:lang w:val="bs-Latn-BA"/>
              </w:rPr>
            </w:pPr>
            <w:r w:rsidRPr="00E6621F">
              <w:rPr>
                <w:rFonts w:ascii="Arial" w:hAnsi="Arial" w:cs="Arial"/>
                <w:noProof/>
                <w:sz w:val="20"/>
                <w:szCs w:val="20"/>
                <w:lang w:val="bs-Latn-BA"/>
              </w:rPr>
              <w:t>Identitet i udaljenost izvora podzemnih voda koja su pod rizikom negativnog uticaja emisija (bunari, izvori itd.):</w:t>
            </w:r>
          </w:p>
        </w:tc>
        <w:tc>
          <w:tcPr>
            <w:tcW w:w="2111" w:type="pct"/>
            <w:shd w:val="clear" w:color="auto" w:fill="auto"/>
            <w:vAlign w:val="center"/>
          </w:tcPr>
          <w:p w14:paraId="6D3B988C" w14:textId="77777777" w:rsidR="0011582E" w:rsidRPr="00E6621F" w:rsidRDefault="0011582E" w:rsidP="009714E7">
            <w:pPr>
              <w:rPr>
                <w:rFonts w:ascii="Arial" w:hAnsi="Arial" w:cs="Arial"/>
                <w:noProof/>
                <w:sz w:val="20"/>
                <w:szCs w:val="20"/>
                <w:lang w:val="bs-Latn-BA"/>
              </w:rPr>
            </w:pPr>
            <w:r w:rsidRPr="00E6621F">
              <w:rPr>
                <w:rFonts w:ascii="Arial" w:hAnsi="Arial" w:cs="Arial"/>
                <w:noProof/>
                <w:sz w:val="20"/>
                <w:szCs w:val="20"/>
                <w:lang w:val="bs-Latn-BA"/>
              </w:rPr>
              <w:t>Nema podataka</w:t>
            </w:r>
          </w:p>
        </w:tc>
      </w:tr>
      <w:tr w:rsidR="0011582E" w:rsidRPr="00E6621F" w14:paraId="3A61992F" w14:textId="77777777" w:rsidTr="0068617B">
        <w:trPr>
          <w:jc w:val="center"/>
        </w:trPr>
        <w:tc>
          <w:tcPr>
            <w:tcW w:w="2889" w:type="pct"/>
            <w:shd w:val="clear" w:color="auto" w:fill="auto"/>
          </w:tcPr>
          <w:p w14:paraId="2A97F690" w14:textId="77777777" w:rsidR="0011582E" w:rsidRPr="00E6621F" w:rsidRDefault="0011582E" w:rsidP="009714E7">
            <w:pPr>
              <w:rPr>
                <w:rFonts w:ascii="Arial" w:hAnsi="Arial" w:cs="Arial"/>
                <w:noProof/>
                <w:sz w:val="20"/>
                <w:szCs w:val="20"/>
                <w:lang w:val="bs-Latn-BA"/>
              </w:rPr>
            </w:pPr>
            <w:r w:rsidRPr="00E6621F">
              <w:rPr>
                <w:rFonts w:ascii="Arial" w:hAnsi="Arial" w:cs="Arial"/>
                <w:noProof/>
                <w:sz w:val="20"/>
                <w:szCs w:val="20"/>
                <w:lang w:val="bs-Latn-BA"/>
              </w:rPr>
              <w:t>Identitet i udaljenost površinskih vodnih tijela koja su podrizikom negativnog uticaja emisija:</w:t>
            </w:r>
          </w:p>
        </w:tc>
        <w:tc>
          <w:tcPr>
            <w:tcW w:w="2111" w:type="pct"/>
            <w:shd w:val="clear" w:color="auto" w:fill="auto"/>
            <w:vAlign w:val="center"/>
          </w:tcPr>
          <w:p w14:paraId="22DAAE68" w14:textId="77777777" w:rsidR="0011582E" w:rsidRPr="00E6621F" w:rsidRDefault="0011582E" w:rsidP="009714E7">
            <w:pPr>
              <w:rPr>
                <w:rFonts w:ascii="Arial" w:hAnsi="Arial" w:cs="Arial"/>
                <w:noProof/>
                <w:sz w:val="20"/>
                <w:szCs w:val="20"/>
                <w:lang w:val="bs-Latn-BA"/>
              </w:rPr>
            </w:pPr>
            <w:r w:rsidRPr="00E6621F">
              <w:rPr>
                <w:rFonts w:ascii="Arial" w:hAnsi="Arial" w:cs="Arial"/>
                <w:noProof/>
                <w:sz w:val="20"/>
                <w:szCs w:val="20"/>
                <w:lang w:val="bs-Latn-BA"/>
              </w:rPr>
              <w:t>cca 340 m od rijeke Spreče</w:t>
            </w:r>
          </w:p>
        </w:tc>
      </w:tr>
    </w:tbl>
    <w:p w14:paraId="4D3E6BE7" w14:textId="77777777" w:rsidR="0011582E" w:rsidRPr="00AC77D0" w:rsidRDefault="0011582E" w:rsidP="009714E7">
      <w:pPr>
        <w:rPr>
          <w:rFonts w:ascii="Arial" w:hAnsi="Arial" w:cs="Arial"/>
          <w:noProof/>
          <w:sz w:val="22"/>
          <w:szCs w:val="22"/>
          <w:lang w:val="bs-Latn-BA"/>
        </w:rPr>
      </w:pPr>
      <w:r w:rsidRPr="00AC77D0">
        <w:rPr>
          <w:rFonts w:ascii="Arial" w:hAnsi="Arial" w:cs="Arial"/>
          <w:noProof/>
          <w:sz w:val="22"/>
          <w:szCs w:val="22"/>
          <w:lang w:val="bs-Latn-BA"/>
        </w:rPr>
        <w:t xml:space="preserve">  (1) Ukoliko takva postoji</w:t>
      </w:r>
    </w:p>
    <w:p w14:paraId="6EBE4FDC" w14:textId="77777777" w:rsidR="0011582E" w:rsidRPr="00AC77D0" w:rsidRDefault="0011582E" w:rsidP="009714E7">
      <w:pPr>
        <w:rPr>
          <w:rFonts w:ascii="Arial" w:hAnsi="Arial" w:cs="Arial"/>
          <w:noProof/>
          <w:sz w:val="22"/>
          <w:szCs w:val="22"/>
          <w:lang w:val="bs-Latn-BA"/>
        </w:rPr>
      </w:pPr>
      <w:r w:rsidRPr="00AC77D0">
        <w:rPr>
          <w:rFonts w:ascii="Arial" w:hAnsi="Arial" w:cs="Arial"/>
          <w:noProof/>
          <w:sz w:val="22"/>
          <w:szCs w:val="22"/>
          <w:lang w:val="bs-Latn-BA"/>
        </w:rPr>
        <w:t>Detalji o emisijama:</w:t>
      </w:r>
      <w:r w:rsidRPr="00AC77D0">
        <w:rPr>
          <w:rFonts w:ascii="Arial" w:hAnsi="Arial" w:cs="Arial"/>
          <w:noProof/>
          <w:sz w:val="22"/>
          <w:szCs w:val="22"/>
          <w:lang w:val="bs-Latn-BA"/>
        </w:rPr>
        <w:tab/>
      </w:r>
      <w:r w:rsidRPr="00AC77D0">
        <w:rPr>
          <w:rFonts w:ascii="Arial" w:hAnsi="Arial" w:cs="Arial"/>
          <w:noProof/>
          <w:sz w:val="22"/>
          <w:szCs w:val="22"/>
          <w:lang w:val="bs-Latn-BA"/>
        </w:rPr>
        <w:tab/>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788"/>
        <w:gridCol w:w="3017"/>
        <w:gridCol w:w="4134"/>
        <w:gridCol w:w="2877"/>
      </w:tblGrid>
      <w:tr w:rsidR="0011582E" w:rsidRPr="00AC77D0" w14:paraId="32C3D767" w14:textId="77777777" w:rsidTr="0068617B">
        <w:trPr>
          <w:jc w:val="center"/>
        </w:trPr>
        <w:tc>
          <w:tcPr>
            <w:tcW w:w="5000" w:type="pct"/>
            <w:gridSpan w:val="4"/>
            <w:shd w:val="clear" w:color="auto" w:fill="auto"/>
          </w:tcPr>
          <w:p w14:paraId="160AAE0D" w14:textId="77777777" w:rsidR="0011582E" w:rsidRPr="00AC77D0" w:rsidRDefault="0011582E" w:rsidP="009714E7">
            <w:pPr>
              <w:rPr>
                <w:rFonts w:ascii="Arial" w:hAnsi="Arial" w:cs="Arial"/>
                <w:noProof/>
                <w:sz w:val="22"/>
                <w:szCs w:val="22"/>
                <w:lang w:val="bs-Latn-BA"/>
              </w:rPr>
            </w:pPr>
            <w:r w:rsidRPr="00AC77D0">
              <w:rPr>
                <w:rFonts w:ascii="Arial" w:hAnsi="Arial" w:cs="Arial"/>
                <w:noProof/>
                <w:sz w:val="22"/>
                <w:szCs w:val="22"/>
                <w:lang w:val="bs-Latn-BA"/>
              </w:rPr>
              <w:t>(1)</w:t>
            </w:r>
            <w:r w:rsidRPr="00AC77D0">
              <w:rPr>
                <w:rFonts w:ascii="Arial" w:hAnsi="Arial" w:cs="Arial"/>
                <w:noProof/>
                <w:sz w:val="22"/>
                <w:szCs w:val="22"/>
                <w:lang w:val="bs-Latn-BA"/>
              </w:rPr>
              <w:tab/>
              <w:t>Emitovana količina</w:t>
            </w:r>
          </w:p>
        </w:tc>
      </w:tr>
      <w:tr w:rsidR="0011582E" w:rsidRPr="00AC77D0" w14:paraId="367DA136" w14:textId="77777777" w:rsidTr="0068617B">
        <w:trPr>
          <w:jc w:val="center"/>
        </w:trPr>
        <w:tc>
          <w:tcPr>
            <w:tcW w:w="1616" w:type="pct"/>
            <w:shd w:val="clear" w:color="auto" w:fill="auto"/>
          </w:tcPr>
          <w:p w14:paraId="1E2B6A7A" w14:textId="77777777" w:rsidR="0011582E" w:rsidRPr="00AC77D0" w:rsidRDefault="0011582E" w:rsidP="009714E7">
            <w:pPr>
              <w:ind w:left="34"/>
              <w:rPr>
                <w:rFonts w:ascii="Arial" w:hAnsi="Arial" w:cs="Arial"/>
                <w:noProof/>
                <w:sz w:val="22"/>
                <w:szCs w:val="22"/>
                <w:lang w:val="bs-Latn-BA"/>
              </w:rPr>
            </w:pPr>
            <w:r w:rsidRPr="00AC77D0">
              <w:rPr>
                <w:rFonts w:ascii="Arial" w:hAnsi="Arial" w:cs="Arial"/>
                <w:noProof/>
                <w:sz w:val="22"/>
                <w:szCs w:val="22"/>
                <w:lang w:val="bs-Latn-BA"/>
              </w:rPr>
              <w:t>Prosječno/dan</w:t>
            </w:r>
          </w:p>
        </w:tc>
        <w:tc>
          <w:tcPr>
            <w:tcW w:w="1018" w:type="pct"/>
            <w:shd w:val="clear" w:color="auto" w:fill="auto"/>
          </w:tcPr>
          <w:p w14:paraId="02A09EEB" w14:textId="77777777" w:rsidR="0011582E" w:rsidRPr="00AC77D0" w:rsidRDefault="0011582E" w:rsidP="009714E7">
            <w:pPr>
              <w:ind w:right="126"/>
              <w:rPr>
                <w:rFonts w:ascii="Arial" w:hAnsi="Arial" w:cs="Arial"/>
                <w:noProof/>
                <w:sz w:val="22"/>
                <w:szCs w:val="22"/>
                <w:lang w:val="bs-Latn-BA"/>
              </w:rPr>
            </w:pPr>
            <w:r w:rsidRPr="00AC77D0">
              <w:rPr>
                <w:rFonts w:ascii="Arial" w:hAnsi="Arial" w:cs="Arial"/>
                <w:noProof/>
                <w:sz w:val="22"/>
                <w:szCs w:val="22"/>
                <w:lang w:val="bs-Latn-BA"/>
              </w:rPr>
              <w:t>1529,3 m</w:t>
            </w:r>
            <w:r w:rsidRPr="00AC77D0">
              <w:rPr>
                <w:rFonts w:ascii="Arial" w:hAnsi="Arial" w:cs="Arial"/>
                <w:noProof/>
                <w:sz w:val="22"/>
                <w:szCs w:val="22"/>
                <w:vertAlign w:val="superscript"/>
                <w:lang w:val="bs-Latn-BA"/>
              </w:rPr>
              <w:t>3</w:t>
            </w:r>
          </w:p>
        </w:tc>
        <w:tc>
          <w:tcPr>
            <w:tcW w:w="1395" w:type="pct"/>
            <w:shd w:val="clear" w:color="auto" w:fill="auto"/>
          </w:tcPr>
          <w:p w14:paraId="66FD539E" w14:textId="77777777" w:rsidR="0011582E" w:rsidRPr="00AC77D0" w:rsidRDefault="0011582E" w:rsidP="009714E7">
            <w:pPr>
              <w:ind w:left="83"/>
              <w:rPr>
                <w:rFonts w:ascii="Arial" w:hAnsi="Arial" w:cs="Arial"/>
                <w:noProof/>
                <w:sz w:val="22"/>
                <w:szCs w:val="22"/>
                <w:lang w:val="bs-Latn-BA"/>
              </w:rPr>
            </w:pPr>
            <w:r w:rsidRPr="00AC77D0">
              <w:rPr>
                <w:rFonts w:ascii="Arial" w:hAnsi="Arial" w:cs="Arial"/>
                <w:noProof/>
                <w:sz w:val="22"/>
                <w:szCs w:val="22"/>
                <w:lang w:val="bs-Latn-BA"/>
              </w:rPr>
              <w:t>Maksimalno/dan</w:t>
            </w:r>
          </w:p>
        </w:tc>
        <w:tc>
          <w:tcPr>
            <w:tcW w:w="971" w:type="pct"/>
            <w:shd w:val="clear" w:color="auto" w:fill="auto"/>
          </w:tcPr>
          <w:p w14:paraId="1F7DC1B9" w14:textId="77777777" w:rsidR="0011582E" w:rsidRPr="00AC77D0" w:rsidRDefault="0011582E" w:rsidP="009714E7">
            <w:pPr>
              <w:ind w:right="186"/>
              <w:rPr>
                <w:rFonts w:ascii="Arial" w:hAnsi="Arial" w:cs="Arial"/>
                <w:noProof/>
                <w:sz w:val="22"/>
                <w:szCs w:val="22"/>
                <w:lang w:val="bs-Latn-BA"/>
              </w:rPr>
            </w:pPr>
            <w:r w:rsidRPr="00AC77D0">
              <w:rPr>
                <w:rFonts w:ascii="Arial" w:hAnsi="Arial" w:cs="Arial"/>
                <w:noProof/>
                <w:sz w:val="22"/>
                <w:szCs w:val="22"/>
                <w:lang w:val="bs-Latn-BA"/>
              </w:rPr>
              <w:t>2140,0 m</w:t>
            </w:r>
            <w:r w:rsidRPr="00AC77D0">
              <w:rPr>
                <w:rFonts w:ascii="Arial" w:hAnsi="Arial" w:cs="Arial"/>
                <w:noProof/>
                <w:sz w:val="22"/>
                <w:szCs w:val="22"/>
                <w:vertAlign w:val="superscript"/>
                <w:lang w:val="bs-Latn-BA"/>
              </w:rPr>
              <w:t>3</w:t>
            </w:r>
          </w:p>
        </w:tc>
      </w:tr>
      <w:tr w:rsidR="0011582E" w:rsidRPr="00AC77D0" w14:paraId="521100A3" w14:textId="77777777" w:rsidTr="0068617B">
        <w:trPr>
          <w:jc w:val="center"/>
        </w:trPr>
        <w:tc>
          <w:tcPr>
            <w:tcW w:w="1616" w:type="pct"/>
            <w:shd w:val="clear" w:color="auto" w:fill="auto"/>
          </w:tcPr>
          <w:p w14:paraId="0C9E67A4" w14:textId="77777777" w:rsidR="0011582E" w:rsidRPr="00AC77D0" w:rsidRDefault="0011582E" w:rsidP="009714E7">
            <w:pPr>
              <w:ind w:left="34"/>
              <w:rPr>
                <w:rFonts w:ascii="Arial" w:hAnsi="Arial" w:cs="Arial"/>
                <w:noProof/>
                <w:sz w:val="22"/>
                <w:szCs w:val="22"/>
                <w:lang w:val="bs-Latn-BA"/>
              </w:rPr>
            </w:pPr>
            <w:r w:rsidRPr="00AC77D0">
              <w:rPr>
                <w:rFonts w:ascii="Arial" w:hAnsi="Arial" w:cs="Arial"/>
                <w:noProof/>
                <w:sz w:val="22"/>
                <w:szCs w:val="22"/>
                <w:lang w:val="bs-Latn-BA"/>
              </w:rPr>
              <w:t>Maksimalna vrijednost/sat</w:t>
            </w:r>
          </w:p>
        </w:tc>
        <w:tc>
          <w:tcPr>
            <w:tcW w:w="1018" w:type="pct"/>
            <w:shd w:val="clear" w:color="auto" w:fill="auto"/>
          </w:tcPr>
          <w:p w14:paraId="33FABBF2" w14:textId="77777777" w:rsidR="0011582E" w:rsidRPr="00AC77D0" w:rsidRDefault="0011582E" w:rsidP="009714E7">
            <w:pPr>
              <w:ind w:right="126"/>
              <w:rPr>
                <w:rFonts w:ascii="Arial" w:hAnsi="Arial" w:cs="Arial"/>
                <w:noProof/>
                <w:sz w:val="22"/>
                <w:szCs w:val="22"/>
                <w:lang w:val="bs-Latn-BA"/>
              </w:rPr>
            </w:pPr>
            <w:r w:rsidRPr="00AC77D0">
              <w:rPr>
                <w:rFonts w:ascii="Arial" w:hAnsi="Arial" w:cs="Arial"/>
                <w:noProof/>
                <w:sz w:val="22"/>
                <w:szCs w:val="22"/>
                <w:lang w:val="bs-Latn-BA"/>
              </w:rPr>
              <w:t>Nama podataka</w:t>
            </w:r>
          </w:p>
        </w:tc>
        <w:tc>
          <w:tcPr>
            <w:tcW w:w="1395" w:type="pct"/>
            <w:shd w:val="clear" w:color="auto" w:fill="auto"/>
          </w:tcPr>
          <w:p w14:paraId="350903B0" w14:textId="77777777" w:rsidR="0011582E" w:rsidRPr="00AC77D0" w:rsidRDefault="0011582E" w:rsidP="009714E7">
            <w:pPr>
              <w:ind w:left="83"/>
              <w:rPr>
                <w:rFonts w:ascii="Arial" w:hAnsi="Arial" w:cs="Arial"/>
                <w:noProof/>
                <w:sz w:val="22"/>
                <w:szCs w:val="22"/>
                <w:lang w:val="bs-Latn-BA"/>
              </w:rPr>
            </w:pPr>
          </w:p>
        </w:tc>
        <w:tc>
          <w:tcPr>
            <w:tcW w:w="971" w:type="pct"/>
            <w:shd w:val="clear" w:color="auto" w:fill="auto"/>
          </w:tcPr>
          <w:p w14:paraId="35DF496F" w14:textId="77777777" w:rsidR="0011582E" w:rsidRPr="00AC77D0" w:rsidRDefault="0011582E" w:rsidP="009714E7">
            <w:pPr>
              <w:ind w:right="186"/>
              <w:rPr>
                <w:rFonts w:ascii="Arial" w:hAnsi="Arial" w:cs="Arial"/>
                <w:noProof/>
                <w:sz w:val="22"/>
                <w:szCs w:val="22"/>
                <w:lang w:val="bs-Latn-BA"/>
              </w:rPr>
            </w:pPr>
          </w:p>
        </w:tc>
      </w:tr>
    </w:tbl>
    <w:p w14:paraId="71525AD5" w14:textId="77777777" w:rsidR="0011582E" w:rsidRPr="00AC77D0" w:rsidRDefault="0011582E" w:rsidP="009714E7">
      <w:pPr>
        <w:ind w:left="851" w:right="-664" w:hanging="851"/>
        <w:jc w:val="both"/>
        <w:rPr>
          <w:rFonts w:ascii="Arial" w:hAnsi="Arial" w:cs="Arial"/>
          <w:noProof/>
          <w:sz w:val="22"/>
          <w:szCs w:val="22"/>
          <w:lang w:val="bs-Latn-BA"/>
        </w:rPr>
      </w:pPr>
    </w:p>
    <w:p w14:paraId="1C8F3A0E" w14:textId="77777777" w:rsidR="0011582E" w:rsidRPr="00AC77D0" w:rsidRDefault="0011582E" w:rsidP="009714E7">
      <w:pPr>
        <w:pStyle w:val="Heading2"/>
        <w:spacing w:before="0" w:after="0"/>
        <w:rPr>
          <w:rFonts w:ascii="Arial" w:eastAsiaTheme="minorHAnsi" w:hAnsi="Arial" w:cs="Arial"/>
          <w:noProof/>
          <w:sz w:val="22"/>
          <w:szCs w:val="22"/>
          <w:lang w:val="bs-Latn-BA"/>
        </w:rPr>
      </w:pPr>
      <w:bookmarkStart w:id="90" w:name="_Toc273789169"/>
      <w:bookmarkStart w:id="91" w:name="_Toc275783782"/>
      <w:bookmarkStart w:id="92" w:name="_Toc283127327"/>
      <w:bookmarkStart w:id="93" w:name="_Toc81819187"/>
      <w:r w:rsidRPr="00AC77D0">
        <w:rPr>
          <w:rFonts w:ascii="Arial" w:eastAsiaTheme="minorHAnsi" w:hAnsi="Arial" w:cs="Arial"/>
          <w:noProof/>
          <w:sz w:val="22"/>
          <w:szCs w:val="22"/>
          <w:lang w:val="bs-Latn-BA"/>
        </w:rPr>
        <w:t>5.2 Emisije u tlo – Karakteristike emisija</w:t>
      </w:r>
      <w:bookmarkStart w:id="94" w:name="_Toc273789170"/>
      <w:bookmarkEnd w:id="90"/>
      <w:r w:rsidRPr="00AC77D0">
        <w:rPr>
          <w:rFonts w:ascii="Arial" w:eastAsiaTheme="minorHAnsi" w:hAnsi="Arial" w:cs="Arial"/>
          <w:noProof/>
          <w:sz w:val="22"/>
          <w:szCs w:val="22"/>
          <w:lang w:val="bs-Latn-BA"/>
        </w:rPr>
        <w:t xml:space="preserve"> (jedna tabela za svako emisiono mjesto ili područje emisije)</w:t>
      </w:r>
      <w:bookmarkEnd w:id="91"/>
      <w:bookmarkEnd w:id="92"/>
      <w:bookmarkEnd w:id="93"/>
      <w:bookmarkEnd w:id="94"/>
    </w:p>
    <w:p w14:paraId="3DB2FA6F" w14:textId="77777777" w:rsidR="0011582E" w:rsidRPr="00AC77D0" w:rsidRDefault="0011582E" w:rsidP="009714E7">
      <w:pPr>
        <w:ind w:left="851" w:right="-1771" w:hanging="851"/>
        <w:jc w:val="both"/>
        <w:rPr>
          <w:rFonts w:ascii="Arial" w:hAnsi="Arial" w:cs="Arial"/>
          <w:noProof/>
          <w:sz w:val="22"/>
          <w:szCs w:val="22"/>
          <w:lang w:val="bs-Latn-BA"/>
        </w:rPr>
      </w:pPr>
    </w:p>
    <w:p w14:paraId="163E5BE1" w14:textId="77777777" w:rsidR="0011582E" w:rsidRPr="00AC77D0" w:rsidRDefault="0011582E" w:rsidP="009714E7">
      <w:pPr>
        <w:ind w:left="851" w:right="-1771" w:hanging="851"/>
        <w:jc w:val="both"/>
        <w:rPr>
          <w:rFonts w:ascii="Arial" w:hAnsi="Arial" w:cs="Arial"/>
          <w:noProof/>
          <w:sz w:val="22"/>
          <w:szCs w:val="22"/>
          <w:lang w:val="bs-Latn-BA"/>
        </w:rPr>
      </w:pPr>
      <w:r w:rsidRPr="00AC77D0">
        <w:rPr>
          <w:rFonts w:ascii="Arial" w:hAnsi="Arial" w:cs="Arial"/>
          <w:noProof/>
          <w:sz w:val="22"/>
          <w:szCs w:val="22"/>
          <w:lang w:val="bs-Latn-BA"/>
        </w:rPr>
        <w:t>Referentni broj emisionog mjesta/područja emisije:</w:t>
      </w:r>
      <w:r w:rsidRPr="00AC77D0">
        <w:rPr>
          <w:rFonts w:ascii="Arial" w:hAnsi="Arial" w:cs="Arial"/>
          <w:noProof/>
          <w:sz w:val="22"/>
          <w:szCs w:val="22"/>
          <w:lang w:val="bs-Latn-BA"/>
        </w:rPr>
        <w:tab/>
        <w:t xml:space="preserve"> T1</w:t>
      </w:r>
      <w:r w:rsidRPr="00AC77D0">
        <w:rPr>
          <w:rFonts w:ascii="Arial" w:hAnsi="Arial" w:cs="Arial"/>
          <w:noProof/>
          <w:sz w:val="22"/>
          <w:szCs w:val="22"/>
          <w:lang w:val="bs-Latn-BA"/>
        </w:rPr>
        <w:tab/>
      </w:r>
      <w:r w:rsidRPr="00AC77D0">
        <w:rPr>
          <w:rFonts w:ascii="Arial" w:hAnsi="Arial" w:cs="Arial"/>
          <w:noProof/>
          <w:sz w:val="22"/>
          <w:szCs w:val="22"/>
          <w:lang w:val="bs-Latn-BA"/>
        </w:rPr>
        <w:tab/>
      </w:r>
      <w:r w:rsidRPr="00AC77D0">
        <w:rPr>
          <w:rFonts w:ascii="Arial" w:hAnsi="Arial" w:cs="Arial"/>
          <w:noProof/>
          <w:sz w:val="22"/>
          <w:szCs w:val="22"/>
          <w:lang w:val="bs-Latn-BA"/>
        </w:rPr>
        <w:tab/>
      </w:r>
      <w:r w:rsidRPr="00AC77D0">
        <w:rPr>
          <w:rFonts w:ascii="Arial" w:hAnsi="Arial" w:cs="Arial"/>
          <w:noProof/>
          <w:sz w:val="22"/>
          <w:szCs w:val="22"/>
          <w:lang w:val="bs-Latn-BA"/>
        </w:rPr>
        <w:tab/>
      </w:r>
      <w:r w:rsidRPr="00AC77D0">
        <w:rPr>
          <w:rFonts w:ascii="Arial" w:hAnsi="Arial" w:cs="Arial"/>
          <w:noProof/>
          <w:sz w:val="22"/>
          <w:szCs w:val="22"/>
          <w:lang w:val="bs-Latn-BA"/>
        </w:rPr>
        <w:tab/>
      </w:r>
      <w:r w:rsidRPr="00AC77D0">
        <w:rPr>
          <w:rFonts w:ascii="Arial" w:hAnsi="Arial" w:cs="Arial"/>
          <w:noProof/>
          <w:sz w:val="22"/>
          <w:szCs w:val="22"/>
          <w:lang w:val="bs-Latn-BA"/>
        </w:rPr>
        <w:tab/>
      </w:r>
      <w:r w:rsidRPr="00AC77D0">
        <w:rPr>
          <w:rFonts w:ascii="Arial" w:hAnsi="Arial" w:cs="Arial"/>
          <w:noProof/>
          <w:sz w:val="22"/>
          <w:szCs w:val="22"/>
          <w:lang w:val="bs-Latn-BA"/>
        </w:rPr>
        <w:tab/>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8"/>
        <w:gridCol w:w="1134"/>
        <w:gridCol w:w="1134"/>
        <w:gridCol w:w="1134"/>
        <w:gridCol w:w="1134"/>
        <w:gridCol w:w="1678"/>
        <w:gridCol w:w="1560"/>
        <w:gridCol w:w="1275"/>
        <w:gridCol w:w="1271"/>
        <w:gridCol w:w="1418"/>
      </w:tblGrid>
      <w:tr w:rsidR="0011582E" w:rsidRPr="00E6621F" w14:paraId="4216FDC4" w14:textId="77777777" w:rsidTr="0068617B">
        <w:trPr>
          <w:jc w:val="center"/>
        </w:trPr>
        <w:tc>
          <w:tcPr>
            <w:tcW w:w="2268" w:type="dxa"/>
            <w:vMerge w:val="restart"/>
            <w:shd w:val="clear" w:color="auto" w:fill="auto"/>
            <w:vAlign w:val="center"/>
          </w:tcPr>
          <w:p w14:paraId="71577B43"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Parametar</w:t>
            </w:r>
          </w:p>
        </w:tc>
        <w:tc>
          <w:tcPr>
            <w:tcW w:w="4536" w:type="dxa"/>
            <w:gridSpan w:val="4"/>
            <w:shd w:val="clear" w:color="auto" w:fill="auto"/>
            <w:vAlign w:val="center"/>
          </w:tcPr>
          <w:p w14:paraId="44209FD8"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Prije tretmana</w:t>
            </w:r>
          </w:p>
        </w:tc>
        <w:tc>
          <w:tcPr>
            <w:tcW w:w="5784" w:type="dxa"/>
            <w:gridSpan w:val="4"/>
            <w:shd w:val="clear" w:color="auto" w:fill="auto"/>
            <w:vAlign w:val="center"/>
          </w:tcPr>
          <w:p w14:paraId="32A0E787"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Nakon tretmana (ispušteno)</w:t>
            </w:r>
          </w:p>
        </w:tc>
        <w:tc>
          <w:tcPr>
            <w:tcW w:w="1418" w:type="dxa"/>
            <w:vMerge w:val="restart"/>
            <w:shd w:val="clear" w:color="auto" w:fill="auto"/>
            <w:vAlign w:val="center"/>
          </w:tcPr>
          <w:p w14:paraId="61DEF983"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Efikasnost tretmana (%)</w:t>
            </w:r>
          </w:p>
        </w:tc>
      </w:tr>
      <w:tr w:rsidR="0011582E" w:rsidRPr="00E6621F" w14:paraId="26325373" w14:textId="77777777" w:rsidTr="0068617B">
        <w:trPr>
          <w:jc w:val="center"/>
        </w:trPr>
        <w:tc>
          <w:tcPr>
            <w:tcW w:w="2268" w:type="dxa"/>
            <w:vMerge/>
            <w:shd w:val="clear" w:color="auto" w:fill="auto"/>
            <w:vAlign w:val="center"/>
          </w:tcPr>
          <w:p w14:paraId="0712269E" w14:textId="77777777" w:rsidR="0011582E" w:rsidRPr="00E6621F" w:rsidRDefault="0011582E" w:rsidP="009714E7">
            <w:pPr>
              <w:jc w:val="center"/>
              <w:rPr>
                <w:rFonts w:ascii="Arial" w:hAnsi="Arial" w:cs="Arial"/>
                <w:noProof/>
                <w:sz w:val="20"/>
                <w:szCs w:val="20"/>
                <w:lang w:val="bs-Latn-BA"/>
              </w:rPr>
            </w:pPr>
          </w:p>
        </w:tc>
        <w:tc>
          <w:tcPr>
            <w:tcW w:w="1134" w:type="dxa"/>
            <w:shd w:val="clear" w:color="auto" w:fill="auto"/>
            <w:vAlign w:val="center"/>
          </w:tcPr>
          <w:p w14:paraId="5E6029C7"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Max. satna vrijednost</w:t>
            </w:r>
          </w:p>
          <w:p w14:paraId="2A2FA1D8"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(mg/l)</w:t>
            </w:r>
          </w:p>
        </w:tc>
        <w:tc>
          <w:tcPr>
            <w:tcW w:w="1134" w:type="dxa"/>
            <w:shd w:val="clear" w:color="auto" w:fill="auto"/>
            <w:vAlign w:val="center"/>
          </w:tcPr>
          <w:p w14:paraId="00609A30"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Max. dnevna vrijednost (mg/l)</w:t>
            </w:r>
          </w:p>
        </w:tc>
        <w:tc>
          <w:tcPr>
            <w:tcW w:w="1134" w:type="dxa"/>
            <w:shd w:val="clear" w:color="auto" w:fill="auto"/>
            <w:vAlign w:val="center"/>
          </w:tcPr>
          <w:p w14:paraId="1507D831"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kg/dan</w:t>
            </w:r>
          </w:p>
        </w:tc>
        <w:tc>
          <w:tcPr>
            <w:tcW w:w="1134" w:type="dxa"/>
            <w:shd w:val="clear" w:color="auto" w:fill="auto"/>
            <w:vAlign w:val="center"/>
          </w:tcPr>
          <w:p w14:paraId="68FD7E7B"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kg/godina</w:t>
            </w:r>
          </w:p>
        </w:tc>
        <w:tc>
          <w:tcPr>
            <w:tcW w:w="1678" w:type="dxa"/>
            <w:shd w:val="clear" w:color="auto" w:fill="auto"/>
            <w:vAlign w:val="center"/>
          </w:tcPr>
          <w:p w14:paraId="5FEA231C"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Max.satna vrijednost (mg/l)</w:t>
            </w:r>
          </w:p>
        </w:tc>
        <w:tc>
          <w:tcPr>
            <w:tcW w:w="1560" w:type="dxa"/>
            <w:shd w:val="clear" w:color="auto" w:fill="auto"/>
            <w:vAlign w:val="center"/>
          </w:tcPr>
          <w:p w14:paraId="3451C0D7"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Max. dnevna vrijednost (mg/l)</w:t>
            </w:r>
          </w:p>
        </w:tc>
        <w:tc>
          <w:tcPr>
            <w:tcW w:w="1275" w:type="dxa"/>
            <w:shd w:val="clear" w:color="auto" w:fill="auto"/>
            <w:vAlign w:val="center"/>
          </w:tcPr>
          <w:p w14:paraId="3F5FBF83"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kg/dan</w:t>
            </w:r>
          </w:p>
        </w:tc>
        <w:tc>
          <w:tcPr>
            <w:tcW w:w="1271" w:type="dxa"/>
            <w:shd w:val="clear" w:color="auto" w:fill="auto"/>
            <w:vAlign w:val="center"/>
          </w:tcPr>
          <w:p w14:paraId="5742E266"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kg/godina</w:t>
            </w:r>
          </w:p>
        </w:tc>
        <w:tc>
          <w:tcPr>
            <w:tcW w:w="1418" w:type="dxa"/>
            <w:vMerge/>
            <w:shd w:val="clear" w:color="auto" w:fill="auto"/>
            <w:vAlign w:val="center"/>
          </w:tcPr>
          <w:p w14:paraId="3BF44CC7" w14:textId="77777777" w:rsidR="0011582E" w:rsidRPr="00E6621F" w:rsidRDefault="0011582E" w:rsidP="009714E7">
            <w:pPr>
              <w:jc w:val="center"/>
              <w:rPr>
                <w:rFonts w:ascii="Arial" w:hAnsi="Arial" w:cs="Arial"/>
                <w:noProof/>
                <w:sz w:val="20"/>
                <w:szCs w:val="20"/>
                <w:lang w:val="bs-Latn-BA"/>
              </w:rPr>
            </w:pPr>
          </w:p>
        </w:tc>
      </w:tr>
      <w:tr w:rsidR="0011582E" w:rsidRPr="00E6621F" w14:paraId="6101C9D6" w14:textId="77777777" w:rsidTr="0068617B">
        <w:trPr>
          <w:jc w:val="center"/>
        </w:trPr>
        <w:tc>
          <w:tcPr>
            <w:tcW w:w="2268" w:type="dxa"/>
            <w:shd w:val="clear" w:color="auto" w:fill="auto"/>
            <w:vAlign w:val="center"/>
          </w:tcPr>
          <w:p w14:paraId="73B81E7E"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sz w:val="20"/>
                <w:szCs w:val="20"/>
              </w:rPr>
              <w:t>Protok</w:t>
            </w:r>
          </w:p>
        </w:tc>
        <w:tc>
          <w:tcPr>
            <w:tcW w:w="1134" w:type="dxa"/>
            <w:shd w:val="clear" w:color="auto" w:fill="auto"/>
          </w:tcPr>
          <w:p w14:paraId="7976BF0E"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134" w:type="dxa"/>
            <w:shd w:val="clear" w:color="auto" w:fill="auto"/>
          </w:tcPr>
          <w:p w14:paraId="5B8C82E1"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134" w:type="dxa"/>
            <w:shd w:val="clear" w:color="auto" w:fill="auto"/>
          </w:tcPr>
          <w:p w14:paraId="3885E940"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134" w:type="dxa"/>
            <w:shd w:val="clear" w:color="auto" w:fill="auto"/>
          </w:tcPr>
          <w:p w14:paraId="04520B3A"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678" w:type="dxa"/>
            <w:shd w:val="clear" w:color="auto" w:fill="auto"/>
          </w:tcPr>
          <w:p w14:paraId="5A8574C7"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560" w:type="dxa"/>
            <w:shd w:val="clear" w:color="auto" w:fill="auto"/>
            <w:vAlign w:val="center"/>
          </w:tcPr>
          <w:p w14:paraId="4CDDE5C9"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sz w:val="20"/>
                <w:szCs w:val="20"/>
              </w:rPr>
              <w:t>1529,3</w:t>
            </w:r>
          </w:p>
        </w:tc>
        <w:tc>
          <w:tcPr>
            <w:tcW w:w="1275" w:type="dxa"/>
            <w:shd w:val="clear" w:color="auto" w:fill="auto"/>
            <w:vAlign w:val="center"/>
          </w:tcPr>
          <w:p w14:paraId="77C534A5"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271" w:type="dxa"/>
            <w:shd w:val="clear" w:color="auto" w:fill="auto"/>
            <w:vAlign w:val="center"/>
          </w:tcPr>
          <w:p w14:paraId="63819BF8"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418" w:type="dxa"/>
            <w:shd w:val="clear" w:color="auto" w:fill="auto"/>
          </w:tcPr>
          <w:p w14:paraId="7E496703"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r>
      <w:tr w:rsidR="0011582E" w:rsidRPr="00E6621F" w14:paraId="794C3C62" w14:textId="77777777" w:rsidTr="0068617B">
        <w:trPr>
          <w:jc w:val="center"/>
        </w:trPr>
        <w:tc>
          <w:tcPr>
            <w:tcW w:w="2268" w:type="dxa"/>
            <w:shd w:val="clear" w:color="auto" w:fill="auto"/>
            <w:vAlign w:val="center"/>
          </w:tcPr>
          <w:p w14:paraId="1CA8F860"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sz w:val="20"/>
                <w:szCs w:val="20"/>
              </w:rPr>
              <w:t>Temperatura</w:t>
            </w:r>
          </w:p>
        </w:tc>
        <w:tc>
          <w:tcPr>
            <w:tcW w:w="1134" w:type="dxa"/>
            <w:shd w:val="clear" w:color="auto" w:fill="auto"/>
          </w:tcPr>
          <w:p w14:paraId="194D485B"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134" w:type="dxa"/>
            <w:shd w:val="clear" w:color="auto" w:fill="auto"/>
          </w:tcPr>
          <w:p w14:paraId="44DD777E"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134" w:type="dxa"/>
            <w:shd w:val="clear" w:color="auto" w:fill="auto"/>
          </w:tcPr>
          <w:p w14:paraId="7F3DEB98"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134" w:type="dxa"/>
            <w:shd w:val="clear" w:color="auto" w:fill="auto"/>
          </w:tcPr>
          <w:p w14:paraId="058429B9"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678" w:type="dxa"/>
            <w:shd w:val="clear" w:color="auto" w:fill="auto"/>
          </w:tcPr>
          <w:p w14:paraId="3A41494B"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560" w:type="dxa"/>
            <w:shd w:val="clear" w:color="auto" w:fill="auto"/>
            <w:vAlign w:val="center"/>
          </w:tcPr>
          <w:p w14:paraId="75A586BA"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sz w:val="20"/>
                <w:szCs w:val="20"/>
              </w:rPr>
              <w:t>19,7</w:t>
            </w:r>
          </w:p>
        </w:tc>
        <w:tc>
          <w:tcPr>
            <w:tcW w:w="1275" w:type="dxa"/>
            <w:shd w:val="clear" w:color="auto" w:fill="auto"/>
            <w:vAlign w:val="center"/>
          </w:tcPr>
          <w:p w14:paraId="6A2E8E85"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271" w:type="dxa"/>
            <w:shd w:val="clear" w:color="auto" w:fill="auto"/>
            <w:vAlign w:val="center"/>
          </w:tcPr>
          <w:p w14:paraId="171E7563"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418" w:type="dxa"/>
            <w:shd w:val="clear" w:color="auto" w:fill="auto"/>
          </w:tcPr>
          <w:p w14:paraId="068A0E1E"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r>
      <w:tr w:rsidR="0011582E" w:rsidRPr="00E6621F" w14:paraId="54B41536" w14:textId="77777777" w:rsidTr="0068617B">
        <w:trPr>
          <w:jc w:val="center"/>
        </w:trPr>
        <w:tc>
          <w:tcPr>
            <w:tcW w:w="2268" w:type="dxa"/>
            <w:shd w:val="clear" w:color="auto" w:fill="auto"/>
            <w:vAlign w:val="center"/>
          </w:tcPr>
          <w:p w14:paraId="7CB5713C"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sz w:val="20"/>
                <w:szCs w:val="20"/>
              </w:rPr>
              <w:t>pH vrijednost</w:t>
            </w:r>
          </w:p>
        </w:tc>
        <w:tc>
          <w:tcPr>
            <w:tcW w:w="1134" w:type="dxa"/>
            <w:shd w:val="clear" w:color="auto" w:fill="auto"/>
          </w:tcPr>
          <w:p w14:paraId="57C611E4"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134" w:type="dxa"/>
            <w:shd w:val="clear" w:color="auto" w:fill="auto"/>
          </w:tcPr>
          <w:p w14:paraId="64A944D9"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134" w:type="dxa"/>
            <w:shd w:val="clear" w:color="auto" w:fill="auto"/>
          </w:tcPr>
          <w:p w14:paraId="4CC31DAF"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134" w:type="dxa"/>
            <w:shd w:val="clear" w:color="auto" w:fill="auto"/>
          </w:tcPr>
          <w:p w14:paraId="7456AF24"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678" w:type="dxa"/>
            <w:shd w:val="clear" w:color="auto" w:fill="auto"/>
          </w:tcPr>
          <w:p w14:paraId="3C89FFD9"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560" w:type="dxa"/>
            <w:shd w:val="clear" w:color="auto" w:fill="auto"/>
            <w:vAlign w:val="center"/>
          </w:tcPr>
          <w:p w14:paraId="152906C5"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sz w:val="20"/>
                <w:szCs w:val="20"/>
              </w:rPr>
              <w:t>7,8</w:t>
            </w:r>
          </w:p>
        </w:tc>
        <w:tc>
          <w:tcPr>
            <w:tcW w:w="1275" w:type="dxa"/>
            <w:shd w:val="clear" w:color="auto" w:fill="auto"/>
            <w:vAlign w:val="center"/>
          </w:tcPr>
          <w:p w14:paraId="61F56C5C"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271" w:type="dxa"/>
            <w:shd w:val="clear" w:color="auto" w:fill="auto"/>
            <w:vAlign w:val="center"/>
          </w:tcPr>
          <w:p w14:paraId="1F4AF97D"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418" w:type="dxa"/>
            <w:shd w:val="clear" w:color="auto" w:fill="auto"/>
          </w:tcPr>
          <w:p w14:paraId="1A51F1C0"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r>
      <w:tr w:rsidR="0011582E" w:rsidRPr="00E6621F" w14:paraId="4B841D70" w14:textId="77777777" w:rsidTr="0068617B">
        <w:trPr>
          <w:jc w:val="center"/>
        </w:trPr>
        <w:tc>
          <w:tcPr>
            <w:tcW w:w="2268" w:type="dxa"/>
            <w:shd w:val="clear" w:color="auto" w:fill="auto"/>
            <w:vAlign w:val="center"/>
          </w:tcPr>
          <w:p w14:paraId="1B9E96E1"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sz w:val="20"/>
                <w:szCs w:val="20"/>
              </w:rPr>
              <w:t>Boja</w:t>
            </w:r>
          </w:p>
        </w:tc>
        <w:tc>
          <w:tcPr>
            <w:tcW w:w="1134" w:type="dxa"/>
            <w:shd w:val="clear" w:color="auto" w:fill="auto"/>
          </w:tcPr>
          <w:p w14:paraId="2E0EFC8C"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134" w:type="dxa"/>
            <w:shd w:val="clear" w:color="auto" w:fill="auto"/>
          </w:tcPr>
          <w:p w14:paraId="0FFB534A"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134" w:type="dxa"/>
            <w:shd w:val="clear" w:color="auto" w:fill="auto"/>
          </w:tcPr>
          <w:p w14:paraId="37B6FBD9"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134" w:type="dxa"/>
            <w:shd w:val="clear" w:color="auto" w:fill="auto"/>
          </w:tcPr>
          <w:p w14:paraId="01E895FE"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678" w:type="dxa"/>
            <w:shd w:val="clear" w:color="auto" w:fill="auto"/>
          </w:tcPr>
          <w:p w14:paraId="52CEE2CD"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560" w:type="dxa"/>
            <w:shd w:val="clear" w:color="auto" w:fill="auto"/>
            <w:vAlign w:val="center"/>
          </w:tcPr>
          <w:p w14:paraId="65DFAEC9"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sz w:val="20"/>
                <w:szCs w:val="20"/>
              </w:rPr>
              <w:t>28,2</w:t>
            </w:r>
          </w:p>
        </w:tc>
        <w:tc>
          <w:tcPr>
            <w:tcW w:w="1275" w:type="dxa"/>
            <w:shd w:val="clear" w:color="auto" w:fill="auto"/>
            <w:vAlign w:val="center"/>
          </w:tcPr>
          <w:p w14:paraId="51413D78"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271" w:type="dxa"/>
            <w:shd w:val="clear" w:color="auto" w:fill="auto"/>
            <w:vAlign w:val="center"/>
          </w:tcPr>
          <w:p w14:paraId="4EE00660"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418" w:type="dxa"/>
            <w:shd w:val="clear" w:color="auto" w:fill="auto"/>
          </w:tcPr>
          <w:p w14:paraId="03616C4B"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r>
      <w:tr w:rsidR="0011582E" w:rsidRPr="00E6621F" w14:paraId="75F1F52F" w14:textId="77777777" w:rsidTr="0068617B">
        <w:trPr>
          <w:jc w:val="center"/>
        </w:trPr>
        <w:tc>
          <w:tcPr>
            <w:tcW w:w="2268" w:type="dxa"/>
            <w:shd w:val="clear" w:color="auto" w:fill="auto"/>
            <w:vAlign w:val="center"/>
          </w:tcPr>
          <w:p w14:paraId="266A2143"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sz w:val="20"/>
                <w:szCs w:val="20"/>
              </w:rPr>
              <w:t>Rastvoreni kisik</w:t>
            </w:r>
          </w:p>
        </w:tc>
        <w:tc>
          <w:tcPr>
            <w:tcW w:w="1134" w:type="dxa"/>
            <w:shd w:val="clear" w:color="auto" w:fill="auto"/>
          </w:tcPr>
          <w:p w14:paraId="508ADD6F"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134" w:type="dxa"/>
            <w:shd w:val="clear" w:color="auto" w:fill="auto"/>
          </w:tcPr>
          <w:p w14:paraId="7A5DB9D9"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134" w:type="dxa"/>
            <w:shd w:val="clear" w:color="auto" w:fill="auto"/>
          </w:tcPr>
          <w:p w14:paraId="78AFA174"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134" w:type="dxa"/>
            <w:shd w:val="clear" w:color="auto" w:fill="auto"/>
          </w:tcPr>
          <w:p w14:paraId="04D1E770"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678" w:type="dxa"/>
            <w:shd w:val="clear" w:color="auto" w:fill="auto"/>
          </w:tcPr>
          <w:p w14:paraId="03A876C1"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560" w:type="dxa"/>
            <w:shd w:val="clear" w:color="auto" w:fill="auto"/>
            <w:vAlign w:val="center"/>
          </w:tcPr>
          <w:p w14:paraId="70E06D07"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sz w:val="20"/>
                <w:szCs w:val="20"/>
              </w:rPr>
              <w:t>6,9</w:t>
            </w:r>
          </w:p>
        </w:tc>
        <w:tc>
          <w:tcPr>
            <w:tcW w:w="1275" w:type="dxa"/>
            <w:shd w:val="clear" w:color="auto" w:fill="auto"/>
            <w:vAlign w:val="center"/>
          </w:tcPr>
          <w:p w14:paraId="6CC3981B"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sz w:val="20"/>
                <w:szCs w:val="20"/>
              </w:rPr>
              <w:t>10506,6</w:t>
            </w:r>
          </w:p>
        </w:tc>
        <w:tc>
          <w:tcPr>
            <w:tcW w:w="1271" w:type="dxa"/>
            <w:shd w:val="clear" w:color="auto" w:fill="auto"/>
            <w:vAlign w:val="center"/>
          </w:tcPr>
          <w:p w14:paraId="26AF39AC"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sz w:val="20"/>
                <w:szCs w:val="20"/>
              </w:rPr>
              <w:t>3834897</w:t>
            </w:r>
          </w:p>
        </w:tc>
        <w:tc>
          <w:tcPr>
            <w:tcW w:w="1418" w:type="dxa"/>
            <w:shd w:val="clear" w:color="auto" w:fill="auto"/>
          </w:tcPr>
          <w:p w14:paraId="2B444AAF"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r>
      <w:tr w:rsidR="0011582E" w:rsidRPr="00E6621F" w14:paraId="753681DA" w14:textId="77777777" w:rsidTr="0068617B">
        <w:trPr>
          <w:jc w:val="center"/>
        </w:trPr>
        <w:tc>
          <w:tcPr>
            <w:tcW w:w="2268" w:type="dxa"/>
            <w:shd w:val="clear" w:color="auto" w:fill="auto"/>
            <w:vAlign w:val="center"/>
          </w:tcPr>
          <w:p w14:paraId="5E581591"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sz w:val="20"/>
                <w:szCs w:val="20"/>
              </w:rPr>
              <w:t>Električna provodljivost</w:t>
            </w:r>
          </w:p>
        </w:tc>
        <w:tc>
          <w:tcPr>
            <w:tcW w:w="1134" w:type="dxa"/>
            <w:shd w:val="clear" w:color="auto" w:fill="auto"/>
          </w:tcPr>
          <w:p w14:paraId="74404180"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134" w:type="dxa"/>
            <w:shd w:val="clear" w:color="auto" w:fill="auto"/>
          </w:tcPr>
          <w:p w14:paraId="601DC5EE"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134" w:type="dxa"/>
            <w:shd w:val="clear" w:color="auto" w:fill="auto"/>
          </w:tcPr>
          <w:p w14:paraId="713F342B"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134" w:type="dxa"/>
            <w:shd w:val="clear" w:color="auto" w:fill="auto"/>
          </w:tcPr>
          <w:p w14:paraId="20C1475D"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678" w:type="dxa"/>
            <w:shd w:val="clear" w:color="auto" w:fill="auto"/>
          </w:tcPr>
          <w:p w14:paraId="31DB8A6F"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560" w:type="dxa"/>
            <w:shd w:val="clear" w:color="auto" w:fill="auto"/>
            <w:vAlign w:val="center"/>
          </w:tcPr>
          <w:p w14:paraId="4E5AA162"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sz w:val="20"/>
                <w:szCs w:val="20"/>
              </w:rPr>
              <w:t>517,0</w:t>
            </w:r>
          </w:p>
        </w:tc>
        <w:tc>
          <w:tcPr>
            <w:tcW w:w="1275" w:type="dxa"/>
            <w:shd w:val="clear" w:color="auto" w:fill="auto"/>
            <w:vAlign w:val="center"/>
          </w:tcPr>
          <w:p w14:paraId="05EE1D5F"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271" w:type="dxa"/>
            <w:shd w:val="clear" w:color="auto" w:fill="auto"/>
            <w:vAlign w:val="center"/>
          </w:tcPr>
          <w:p w14:paraId="1AE98727"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418" w:type="dxa"/>
            <w:shd w:val="clear" w:color="auto" w:fill="auto"/>
          </w:tcPr>
          <w:p w14:paraId="0BF29B25"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r>
      <w:tr w:rsidR="0011582E" w:rsidRPr="00E6621F" w14:paraId="0E36E99B" w14:textId="77777777" w:rsidTr="0068617B">
        <w:trPr>
          <w:jc w:val="center"/>
        </w:trPr>
        <w:tc>
          <w:tcPr>
            <w:tcW w:w="2268" w:type="dxa"/>
            <w:shd w:val="clear" w:color="auto" w:fill="auto"/>
            <w:vAlign w:val="center"/>
          </w:tcPr>
          <w:p w14:paraId="472076DD"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sz w:val="20"/>
                <w:szCs w:val="20"/>
              </w:rPr>
              <w:lastRenderedPageBreak/>
              <w:t>Taložive materije</w:t>
            </w:r>
          </w:p>
        </w:tc>
        <w:tc>
          <w:tcPr>
            <w:tcW w:w="1134" w:type="dxa"/>
            <w:shd w:val="clear" w:color="auto" w:fill="auto"/>
          </w:tcPr>
          <w:p w14:paraId="437CE110"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134" w:type="dxa"/>
            <w:shd w:val="clear" w:color="auto" w:fill="auto"/>
          </w:tcPr>
          <w:p w14:paraId="28D3086B"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134" w:type="dxa"/>
            <w:shd w:val="clear" w:color="auto" w:fill="auto"/>
          </w:tcPr>
          <w:p w14:paraId="42F6B009"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134" w:type="dxa"/>
            <w:shd w:val="clear" w:color="auto" w:fill="auto"/>
          </w:tcPr>
          <w:p w14:paraId="0CCC27D5"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678" w:type="dxa"/>
            <w:shd w:val="clear" w:color="auto" w:fill="auto"/>
          </w:tcPr>
          <w:p w14:paraId="0F20D2B3"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560" w:type="dxa"/>
            <w:shd w:val="clear" w:color="auto" w:fill="auto"/>
            <w:vAlign w:val="center"/>
          </w:tcPr>
          <w:p w14:paraId="793FD8F8"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0,13</w:t>
            </w:r>
          </w:p>
        </w:tc>
        <w:tc>
          <w:tcPr>
            <w:tcW w:w="1275" w:type="dxa"/>
            <w:shd w:val="clear" w:color="auto" w:fill="auto"/>
            <w:vAlign w:val="center"/>
          </w:tcPr>
          <w:p w14:paraId="217387EC"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271" w:type="dxa"/>
            <w:shd w:val="clear" w:color="auto" w:fill="auto"/>
            <w:vAlign w:val="center"/>
          </w:tcPr>
          <w:p w14:paraId="68323CE0"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418" w:type="dxa"/>
            <w:shd w:val="clear" w:color="auto" w:fill="auto"/>
          </w:tcPr>
          <w:p w14:paraId="6A565CE7"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r>
      <w:tr w:rsidR="0011582E" w:rsidRPr="00E6621F" w14:paraId="3ED830EF" w14:textId="77777777" w:rsidTr="0068617B">
        <w:trPr>
          <w:jc w:val="center"/>
        </w:trPr>
        <w:tc>
          <w:tcPr>
            <w:tcW w:w="2268" w:type="dxa"/>
            <w:shd w:val="clear" w:color="auto" w:fill="auto"/>
            <w:vAlign w:val="center"/>
          </w:tcPr>
          <w:p w14:paraId="6BAC910F"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sz w:val="20"/>
                <w:szCs w:val="20"/>
              </w:rPr>
              <w:t>Ukupno susp. Materije</w:t>
            </w:r>
          </w:p>
        </w:tc>
        <w:tc>
          <w:tcPr>
            <w:tcW w:w="1134" w:type="dxa"/>
            <w:shd w:val="clear" w:color="auto" w:fill="auto"/>
          </w:tcPr>
          <w:p w14:paraId="5645DDAA"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134" w:type="dxa"/>
            <w:shd w:val="clear" w:color="auto" w:fill="auto"/>
          </w:tcPr>
          <w:p w14:paraId="5155AE47"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134" w:type="dxa"/>
            <w:shd w:val="clear" w:color="auto" w:fill="auto"/>
          </w:tcPr>
          <w:p w14:paraId="5F0BCCBB"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134" w:type="dxa"/>
            <w:shd w:val="clear" w:color="auto" w:fill="auto"/>
          </w:tcPr>
          <w:p w14:paraId="62BA1433"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678" w:type="dxa"/>
            <w:shd w:val="clear" w:color="auto" w:fill="auto"/>
          </w:tcPr>
          <w:p w14:paraId="17A5C272"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560" w:type="dxa"/>
            <w:shd w:val="clear" w:color="auto" w:fill="auto"/>
            <w:vAlign w:val="center"/>
          </w:tcPr>
          <w:p w14:paraId="4D2141B1"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sz w:val="20"/>
                <w:szCs w:val="20"/>
              </w:rPr>
              <w:t>21,1</w:t>
            </w:r>
          </w:p>
        </w:tc>
        <w:tc>
          <w:tcPr>
            <w:tcW w:w="1275" w:type="dxa"/>
            <w:shd w:val="clear" w:color="auto" w:fill="auto"/>
            <w:vAlign w:val="center"/>
          </w:tcPr>
          <w:p w14:paraId="0FE1F893"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sz w:val="20"/>
                <w:szCs w:val="20"/>
              </w:rPr>
              <w:t>596,2</w:t>
            </w:r>
          </w:p>
        </w:tc>
        <w:tc>
          <w:tcPr>
            <w:tcW w:w="1271" w:type="dxa"/>
            <w:shd w:val="clear" w:color="auto" w:fill="auto"/>
            <w:vAlign w:val="center"/>
          </w:tcPr>
          <w:p w14:paraId="6B09C7A3"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sz w:val="20"/>
                <w:szCs w:val="20"/>
              </w:rPr>
              <w:t>217611</w:t>
            </w:r>
          </w:p>
        </w:tc>
        <w:tc>
          <w:tcPr>
            <w:tcW w:w="1418" w:type="dxa"/>
            <w:shd w:val="clear" w:color="auto" w:fill="auto"/>
          </w:tcPr>
          <w:p w14:paraId="713CA6CE"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r>
      <w:tr w:rsidR="0011582E" w:rsidRPr="00E6621F" w14:paraId="3978FE39" w14:textId="77777777" w:rsidTr="0068617B">
        <w:trPr>
          <w:jc w:val="center"/>
        </w:trPr>
        <w:tc>
          <w:tcPr>
            <w:tcW w:w="2268" w:type="dxa"/>
            <w:shd w:val="clear" w:color="auto" w:fill="auto"/>
            <w:vAlign w:val="center"/>
          </w:tcPr>
          <w:p w14:paraId="06DA23A9"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sz w:val="20"/>
                <w:szCs w:val="20"/>
              </w:rPr>
              <w:t>HPK</w:t>
            </w:r>
          </w:p>
        </w:tc>
        <w:tc>
          <w:tcPr>
            <w:tcW w:w="1134" w:type="dxa"/>
            <w:shd w:val="clear" w:color="auto" w:fill="auto"/>
          </w:tcPr>
          <w:p w14:paraId="7996ADE8"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134" w:type="dxa"/>
            <w:shd w:val="clear" w:color="auto" w:fill="auto"/>
          </w:tcPr>
          <w:p w14:paraId="249AA13B"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134" w:type="dxa"/>
            <w:shd w:val="clear" w:color="auto" w:fill="auto"/>
          </w:tcPr>
          <w:p w14:paraId="5B282953"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134" w:type="dxa"/>
            <w:shd w:val="clear" w:color="auto" w:fill="auto"/>
          </w:tcPr>
          <w:p w14:paraId="2EC64DA3"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678" w:type="dxa"/>
            <w:shd w:val="clear" w:color="auto" w:fill="auto"/>
          </w:tcPr>
          <w:p w14:paraId="089D430E"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560" w:type="dxa"/>
            <w:shd w:val="clear" w:color="auto" w:fill="auto"/>
            <w:vAlign w:val="center"/>
          </w:tcPr>
          <w:p w14:paraId="14222596"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sz w:val="20"/>
                <w:szCs w:val="20"/>
              </w:rPr>
              <w:t>44,0</w:t>
            </w:r>
          </w:p>
        </w:tc>
        <w:tc>
          <w:tcPr>
            <w:tcW w:w="1275" w:type="dxa"/>
            <w:shd w:val="clear" w:color="auto" w:fill="auto"/>
            <w:vAlign w:val="center"/>
          </w:tcPr>
          <w:p w14:paraId="7D08B97D"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sz w:val="20"/>
                <w:szCs w:val="20"/>
              </w:rPr>
              <w:t>67265,5</w:t>
            </w:r>
          </w:p>
        </w:tc>
        <w:tc>
          <w:tcPr>
            <w:tcW w:w="1271" w:type="dxa"/>
            <w:shd w:val="clear" w:color="auto" w:fill="auto"/>
            <w:vAlign w:val="center"/>
          </w:tcPr>
          <w:p w14:paraId="52C0F3FC"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sz w:val="20"/>
                <w:szCs w:val="20"/>
              </w:rPr>
              <w:t>24551897</w:t>
            </w:r>
          </w:p>
        </w:tc>
        <w:tc>
          <w:tcPr>
            <w:tcW w:w="1418" w:type="dxa"/>
            <w:shd w:val="clear" w:color="auto" w:fill="auto"/>
          </w:tcPr>
          <w:p w14:paraId="4F5CE2E3"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r>
      <w:tr w:rsidR="0011582E" w:rsidRPr="00E6621F" w14:paraId="1B7E5890" w14:textId="77777777" w:rsidTr="0068617B">
        <w:trPr>
          <w:jc w:val="center"/>
        </w:trPr>
        <w:tc>
          <w:tcPr>
            <w:tcW w:w="2268" w:type="dxa"/>
            <w:shd w:val="clear" w:color="auto" w:fill="auto"/>
            <w:vAlign w:val="center"/>
          </w:tcPr>
          <w:p w14:paraId="71BDAFCA"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sz w:val="20"/>
                <w:szCs w:val="20"/>
              </w:rPr>
              <w:t>BPK5</w:t>
            </w:r>
          </w:p>
        </w:tc>
        <w:tc>
          <w:tcPr>
            <w:tcW w:w="1134" w:type="dxa"/>
            <w:shd w:val="clear" w:color="auto" w:fill="auto"/>
          </w:tcPr>
          <w:p w14:paraId="150DC57B"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134" w:type="dxa"/>
            <w:shd w:val="clear" w:color="auto" w:fill="auto"/>
          </w:tcPr>
          <w:p w14:paraId="4C5DC524"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134" w:type="dxa"/>
            <w:shd w:val="clear" w:color="auto" w:fill="auto"/>
          </w:tcPr>
          <w:p w14:paraId="4460DE87"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134" w:type="dxa"/>
            <w:shd w:val="clear" w:color="auto" w:fill="auto"/>
          </w:tcPr>
          <w:p w14:paraId="5345C2D3"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678" w:type="dxa"/>
            <w:shd w:val="clear" w:color="auto" w:fill="auto"/>
          </w:tcPr>
          <w:p w14:paraId="364FF411"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560" w:type="dxa"/>
            <w:shd w:val="clear" w:color="auto" w:fill="auto"/>
            <w:vAlign w:val="center"/>
          </w:tcPr>
          <w:p w14:paraId="3452FABB"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sz w:val="20"/>
                <w:szCs w:val="20"/>
              </w:rPr>
              <w:t>17,1</w:t>
            </w:r>
          </w:p>
        </w:tc>
        <w:tc>
          <w:tcPr>
            <w:tcW w:w="1275" w:type="dxa"/>
            <w:shd w:val="clear" w:color="auto" w:fill="auto"/>
            <w:vAlign w:val="center"/>
          </w:tcPr>
          <w:p w14:paraId="6E69A781"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sz w:val="20"/>
                <w:szCs w:val="20"/>
              </w:rPr>
              <w:t>26151,7</w:t>
            </w:r>
          </w:p>
        </w:tc>
        <w:tc>
          <w:tcPr>
            <w:tcW w:w="1271" w:type="dxa"/>
            <w:shd w:val="clear" w:color="auto" w:fill="auto"/>
            <w:vAlign w:val="center"/>
          </w:tcPr>
          <w:p w14:paraId="664BFC51"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sz w:val="20"/>
                <w:szCs w:val="20"/>
              </w:rPr>
              <w:t>9545376</w:t>
            </w:r>
          </w:p>
        </w:tc>
        <w:tc>
          <w:tcPr>
            <w:tcW w:w="1418" w:type="dxa"/>
            <w:shd w:val="clear" w:color="auto" w:fill="auto"/>
          </w:tcPr>
          <w:p w14:paraId="0C1BA464"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r>
      <w:tr w:rsidR="0011582E" w:rsidRPr="00E6621F" w14:paraId="66F14371" w14:textId="77777777" w:rsidTr="0068617B">
        <w:trPr>
          <w:jc w:val="center"/>
        </w:trPr>
        <w:tc>
          <w:tcPr>
            <w:tcW w:w="2268" w:type="dxa"/>
            <w:shd w:val="clear" w:color="auto" w:fill="auto"/>
            <w:vAlign w:val="center"/>
          </w:tcPr>
          <w:p w14:paraId="591843AF"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sz w:val="20"/>
                <w:szCs w:val="20"/>
              </w:rPr>
              <w:t>Ukupni N</w:t>
            </w:r>
          </w:p>
        </w:tc>
        <w:tc>
          <w:tcPr>
            <w:tcW w:w="1134" w:type="dxa"/>
            <w:shd w:val="clear" w:color="auto" w:fill="auto"/>
          </w:tcPr>
          <w:p w14:paraId="12E97355"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134" w:type="dxa"/>
            <w:shd w:val="clear" w:color="auto" w:fill="auto"/>
          </w:tcPr>
          <w:p w14:paraId="20FA46CB"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134" w:type="dxa"/>
            <w:shd w:val="clear" w:color="auto" w:fill="auto"/>
          </w:tcPr>
          <w:p w14:paraId="3C7A9517"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134" w:type="dxa"/>
            <w:shd w:val="clear" w:color="auto" w:fill="auto"/>
          </w:tcPr>
          <w:p w14:paraId="45B667CD"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678" w:type="dxa"/>
            <w:shd w:val="clear" w:color="auto" w:fill="auto"/>
          </w:tcPr>
          <w:p w14:paraId="01B8F227"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560" w:type="dxa"/>
            <w:shd w:val="clear" w:color="auto" w:fill="auto"/>
            <w:vAlign w:val="center"/>
          </w:tcPr>
          <w:p w14:paraId="2F2E6B01"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sz w:val="20"/>
                <w:szCs w:val="20"/>
              </w:rPr>
              <w:t>65,0</w:t>
            </w:r>
          </w:p>
        </w:tc>
        <w:tc>
          <w:tcPr>
            <w:tcW w:w="1275" w:type="dxa"/>
            <w:shd w:val="clear" w:color="auto" w:fill="auto"/>
            <w:vAlign w:val="center"/>
          </w:tcPr>
          <w:p w14:paraId="22CBDEFB"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sz w:val="20"/>
                <w:szCs w:val="20"/>
              </w:rPr>
              <w:t>99421,1</w:t>
            </w:r>
          </w:p>
        </w:tc>
        <w:tc>
          <w:tcPr>
            <w:tcW w:w="1271" w:type="dxa"/>
            <w:shd w:val="clear" w:color="auto" w:fill="auto"/>
            <w:vAlign w:val="center"/>
          </w:tcPr>
          <w:p w14:paraId="023616F5"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sz w:val="20"/>
                <w:szCs w:val="20"/>
              </w:rPr>
              <w:t>36288708</w:t>
            </w:r>
          </w:p>
        </w:tc>
        <w:tc>
          <w:tcPr>
            <w:tcW w:w="1418" w:type="dxa"/>
            <w:shd w:val="clear" w:color="auto" w:fill="auto"/>
          </w:tcPr>
          <w:p w14:paraId="701B6B53"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r>
      <w:tr w:rsidR="0011582E" w:rsidRPr="00E6621F" w14:paraId="0987B379" w14:textId="77777777" w:rsidTr="0068617B">
        <w:trPr>
          <w:jc w:val="center"/>
        </w:trPr>
        <w:tc>
          <w:tcPr>
            <w:tcW w:w="2268" w:type="dxa"/>
            <w:shd w:val="clear" w:color="auto" w:fill="auto"/>
            <w:vAlign w:val="center"/>
          </w:tcPr>
          <w:p w14:paraId="50B5335F"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sz w:val="20"/>
                <w:szCs w:val="20"/>
              </w:rPr>
              <w:t>NH4-N</w:t>
            </w:r>
          </w:p>
        </w:tc>
        <w:tc>
          <w:tcPr>
            <w:tcW w:w="1134" w:type="dxa"/>
            <w:shd w:val="clear" w:color="auto" w:fill="auto"/>
          </w:tcPr>
          <w:p w14:paraId="52809DE0"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134" w:type="dxa"/>
            <w:shd w:val="clear" w:color="auto" w:fill="auto"/>
          </w:tcPr>
          <w:p w14:paraId="2B357677"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134" w:type="dxa"/>
            <w:shd w:val="clear" w:color="auto" w:fill="auto"/>
          </w:tcPr>
          <w:p w14:paraId="3D0E6FC6"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134" w:type="dxa"/>
            <w:shd w:val="clear" w:color="auto" w:fill="auto"/>
          </w:tcPr>
          <w:p w14:paraId="6DE2CFC6"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678" w:type="dxa"/>
            <w:shd w:val="clear" w:color="auto" w:fill="auto"/>
          </w:tcPr>
          <w:p w14:paraId="3149DEC2"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560" w:type="dxa"/>
            <w:shd w:val="clear" w:color="auto" w:fill="auto"/>
            <w:vAlign w:val="center"/>
          </w:tcPr>
          <w:p w14:paraId="79F38DD1"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sz w:val="20"/>
                <w:szCs w:val="20"/>
              </w:rPr>
              <w:t>10,9</w:t>
            </w:r>
          </w:p>
        </w:tc>
        <w:tc>
          <w:tcPr>
            <w:tcW w:w="1275" w:type="dxa"/>
            <w:shd w:val="clear" w:color="auto" w:fill="auto"/>
            <w:vAlign w:val="center"/>
          </w:tcPr>
          <w:p w14:paraId="0F9486DC"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sz w:val="20"/>
                <w:szCs w:val="20"/>
              </w:rPr>
              <w:t>16680,0</w:t>
            </w:r>
          </w:p>
        </w:tc>
        <w:tc>
          <w:tcPr>
            <w:tcW w:w="1271" w:type="dxa"/>
            <w:shd w:val="clear" w:color="auto" w:fill="auto"/>
            <w:vAlign w:val="center"/>
          </w:tcPr>
          <w:p w14:paraId="50066A2E"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sz w:val="20"/>
                <w:szCs w:val="20"/>
              </w:rPr>
              <w:t>6088201</w:t>
            </w:r>
          </w:p>
        </w:tc>
        <w:tc>
          <w:tcPr>
            <w:tcW w:w="1418" w:type="dxa"/>
            <w:shd w:val="clear" w:color="auto" w:fill="auto"/>
          </w:tcPr>
          <w:p w14:paraId="212452C2"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r>
      <w:tr w:rsidR="0011582E" w:rsidRPr="00E6621F" w14:paraId="3A62B326" w14:textId="77777777" w:rsidTr="0068617B">
        <w:trPr>
          <w:jc w:val="center"/>
        </w:trPr>
        <w:tc>
          <w:tcPr>
            <w:tcW w:w="2268" w:type="dxa"/>
            <w:shd w:val="clear" w:color="auto" w:fill="auto"/>
            <w:vAlign w:val="center"/>
          </w:tcPr>
          <w:p w14:paraId="35FCD803"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sz w:val="20"/>
                <w:szCs w:val="20"/>
              </w:rPr>
              <w:t>Ukupni P</w:t>
            </w:r>
          </w:p>
        </w:tc>
        <w:tc>
          <w:tcPr>
            <w:tcW w:w="1134" w:type="dxa"/>
            <w:shd w:val="clear" w:color="auto" w:fill="auto"/>
          </w:tcPr>
          <w:p w14:paraId="3FF7C7A0"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134" w:type="dxa"/>
            <w:shd w:val="clear" w:color="auto" w:fill="auto"/>
          </w:tcPr>
          <w:p w14:paraId="1FB22B7B"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134" w:type="dxa"/>
            <w:shd w:val="clear" w:color="auto" w:fill="auto"/>
          </w:tcPr>
          <w:p w14:paraId="113AC5CF"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134" w:type="dxa"/>
            <w:shd w:val="clear" w:color="auto" w:fill="auto"/>
          </w:tcPr>
          <w:p w14:paraId="16C34B8D"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678" w:type="dxa"/>
            <w:shd w:val="clear" w:color="auto" w:fill="auto"/>
          </w:tcPr>
          <w:p w14:paraId="5D362049"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560" w:type="dxa"/>
            <w:shd w:val="clear" w:color="auto" w:fill="auto"/>
            <w:vAlign w:val="center"/>
          </w:tcPr>
          <w:p w14:paraId="008175FA"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sz w:val="20"/>
                <w:szCs w:val="20"/>
              </w:rPr>
              <w:t>0,1</w:t>
            </w:r>
          </w:p>
        </w:tc>
        <w:tc>
          <w:tcPr>
            <w:tcW w:w="1275" w:type="dxa"/>
            <w:shd w:val="clear" w:color="auto" w:fill="auto"/>
            <w:vAlign w:val="center"/>
          </w:tcPr>
          <w:p w14:paraId="0197A90D"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sz w:val="20"/>
                <w:szCs w:val="20"/>
              </w:rPr>
              <w:t>223,7</w:t>
            </w:r>
          </w:p>
        </w:tc>
        <w:tc>
          <w:tcPr>
            <w:tcW w:w="1271" w:type="dxa"/>
            <w:shd w:val="clear" w:color="auto" w:fill="auto"/>
            <w:vAlign w:val="center"/>
          </w:tcPr>
          <w:p w14:paraId="323D182A"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sz w:val="20"/>
                <w:szCs w:val="20"/>
              </w:rPr>
              <w:t>81638</w:t>
            </w:r>
          </w:p>
        </w:tc>
        <w:tc>
          <w:tcPr>
            <w:tcW w:w="1418" w:type="dxa"/>
            <w:shd w:val="clear" w:color="auto" w:fill="auto"/>
          </w:tcPr>
          <w:p w14:paraId="6CD4CA53"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r>
      <w:tr w:rsidR="0011582E" w:rsidRPr="00E6621F" w14:paraId="4CE2114B" w14:textId="77777777" w:rsidTr="0068617B">
        <w:trPr>
          <w:jc w:val="center"/>
        </w:trPr>
        <w:tc>
          <w:tcPr>
            <w:tcW w:w="2268" w:type="dxa"/>
            <w:shd w:val="clear" w:color="auto" w:fill="auto"/>
            <w:vAlign w:val="center"/>
          </w:tcPr>
          <w:p w14:paraId="777F84B4"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sz w:val="20"/>
                <w:szCs w:val="20"/>
              </w:rPr>
              <w:t>p-alkalitet</w:t>
            </w:r>
          </w:p>
        </w:tc>
        <w:tc>
          <w:tcPr>
            <w:tcW w:w="1134" w:type="dxa"/>
            <w:shd w:val="clear" w:color="auto" w:fill="auto"/>
          </w:tcPr>
          <w:p w14:paraId="7212EDAA"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134" w:type="dxa"/>
            <w:shd w:val="clear" w:color="auto" w:fill="auto"/>
          </w:tcPr>
          <w:p w14:paraId="5B3491C3"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134" w:type="dxa"/>
            <w:shd w:val="clear" w:color="auto" w:fill="auto"/>
          </w:tcPr>
          <w:p w14:paraId="0AC8BB30"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134" w:type="dxa"/>
            <w:shd w:val="clear" w:color="auto" w:fill="auto"/>
          </w:tcPr>
          <w:p w14:paraId="51C1CFA4"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678" w:type="dxa"/>
            <w:shd w:val="clear" w:color="auto" w:fill="auto"/>
          </w:tcPr>
          <w:p w14:paraId="1347B10E"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560" w:type="dxa"/>
            <w:shd w:val="clear" w:color="auto" w:fill="auto"/>
            <w:vAlign w:val="center"/>
          </w:tcPr>
          <w:p w14:paraId="40601DD5"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sz w:val="20"/>
                <w:szCs w:val="20"/>
              </w:rPr>
              <w:t>1,0</w:t>
            </w:r>
          </w:p>
        </w:tc>
        <w:tc>
          <w:tcPr>
            <w:tcW w:w="1275" w:type="dxa"/>
            <w:shd w:val="clear" w:color="auto" w:fill="auto"/>
            <w:vAlign w:val="center"/>
          </w:tcPr>
          <w:p w14:paraId="4265539D"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sz w:val="20"/>
                <w:szCs w:val="20"/>
              </w:rPr>
              <w:t>1529,3</w:t>
            </w:r>
          </w:p>
        </w:tc>
        <w:tc>
          <w:tcPr>
            <w:tcW w:w="1271" w:type="dxa"/>
            <w:shd w:val="clear" w:color="auto" w:fill="auto"/>
            <w:vAlign w:val="center"/>
          </w:tcPr>
          <w:p w14:paraId="444582B4"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sz w:val="20"/>
                <w:szCs w:val="20"/>
              </w:rPr>
              <w:t>558209</w:t>
            </w:r>
          </w:p>
        </w:tc>
        <w:tc>
          <w:tcPr>
            <w:tcW w:w="1418" w:type="dxa"/>
            <w:shd w:val="clear" w:color="auto" w:fill="auto"/>
          </w:tcPr>
          <w:p w14:paraId="39B416F9"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r>
      <w:tr w:rsidR="0011582E" w:rsidRPr="00E6621F" w14:paraId="0376CA3B" w14:textId="77777777" w:rsidTr="0068617B">
        <w:trPr>
          <w:jc w:val="center"/>
        </w:trPr>
        <w:tc>
          <w:tcPr>
            <w:tcW w:w="2268" w:type="dxa"/>
            <w:shd w:val="clear" w:color="auto" w:fill="auto"/>
            <w:vAlign w:val="center"/>
          </w:tcPr>
          <w:p w14:paraId="17BE44FD"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sz w:val="20"/>
                <w:szCs w:val="20"/>
              </w:rPr>
              <w:t>m-alkalitet</w:t>
            </w:r>
          </w:p>
        </w:tc>
        <w:tc>
          <w:tcPr>
            <w:tcW w:w="1134" w:type="dxa"/>
            <w:shd w:val="clear" w:color="auto" w:fill="auto"/>
          </w:tcPr>
          <w:p w14:paraId="7969501C"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134" w:type="dxa"/>
            <w:shd w:val="clear" w:color="auto" w:fill="auto"/>
          </w:tcPr>
          <w:p w14:paraId="583336D6"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134" w:type="dxa"/>
            <w:shd w:val="clear" w:color="auto" w:fill="auto"/>
          </w:tcPr>
          <w:p w14:paraId="3FCB828A"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134" w:type="dxa"/>
            <w:shd w:val="clear" w:color="auto" w:fill="auto"/>
          </w:tcPr>
          <w:p w14:paraId="7D5BB6F4"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678" w:type="dxa"/>
            <w:shd w:val="clear" w:color="auto" w:fill="auto"/>
          </w:tcPr>
          <w:p w14:paraId="4286B224"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560" w:type="dxa"/>
            <w:shd w:val="clear" w:color="auto" w:fill="auto"/>
            <w:vAlign w:val="center"/>
          </w:tcPr>
          <w:p w14:paraId="446CE086"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sz w:val="20"/>
                <w:szCs w:val="20"/>
              </w:rPr>
              <w:t>44,5</w:t>
            </w:r>
          </w:p>
        </w:tc>
        <w:tc>
          <w:tcPr>
            <w:tcW w:w="1275" w:type="dxa"/>
            <w:shd w:val="clear" w:color="auto" w:fill="auto"/>
            <w:vAlign w:val="center"/>
          </w:tcPr>
          <w:p w14:paraId="1FEE5F88"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sz w:val="20"/>
                <w:szCs w:val="20"/>
              </w:rPr>
              <w:t>68055,6</w:t>
            </w:r>
          </w:p>
        </w:tc>
        <w:tc>
          <w:tcPr>
            <w:tcW w:w="1271" w:type="dxa"/>
            <w:shd w:val="clear" w:color="auto" w:fill="auto"/>
            <w:vAlign w:val="center"/>
          </w:tcPr>
          <w:p w14:paraId="16D398A2"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sz w:val="20"/>
                <w:szCs w:val="20"/>
              </w:rPr>
              <w:t>24840305</w:t>
            </w:r>
          </w:p>
        </w:tc>
        <w:tc>
          <w:tcPr>
            <w:tcW w:w="1418" w:type="dxa"/>
            <w:shd w:val="clear" w:color="auto" w:fill="auto"/>
          </w:tcPr>
          <w:p w14:paraId="4E93497B"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r>
      <w:tr w:rsidR="0011582E" w:rsidRPr="00E6621F" w14:paraId="54CF55C2" w14:textId="77777777" w:rsidTr="0068617B">
        <w:trPr>
          <w:jc w:val="center"/>
        </w:trPr>
        <w:tc>
          <w:tcPr>
            <w:tcW w:w="2268" w:type="dxa"/>
            <w:shd w:val="clear" w:color="auto" w:fill="auto"/>
            <w:vAlign w:val="center"/>
          </w:tcPr>
          <w:p w14:paraId="7F38E50A"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sz w:val="20"/>
                <w:szCs w:val="20"/>
              </w:rPr>
              <w:t>Ukupni alkalitet</w:t>
            </w:r>
          </w:p>
        </w:tc>
        <w:tc>
          <w:tcPr>
            <w:tcW w:w="1134" w:type="dxa"/>
            <w:shd w:val="clear" w:color="auto" w:fill="auto"/>
          </w:tcPr>
          <w:p w14:paraId="44B7A5E5"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134" w:type="dxa"/>
            <w:shd w:val="clear" w:color="auto" w:fill="auto"/>
          </w:tcPr>
          <w:p w14:paraId="5464265F"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134" w:type="dxa"/>
            <w:shd w:val="clear" w:color="auto" w:fill="auto"/>
          </w:tcPr>
          <w:p w14:paraId="2120DEBC"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134" w:type="dxa"/>
            <w:shd w:val="clear" w:color="auto" w:fill="auto"/>
          </w:tcPr>
          <w:p w14:paraId="050D8C12"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678" w:type="dxa"/>
            <w:shd w:val="clear" w:color="auto" w:fill="auto"/>
          </w:tcPr>
          <w:p w14:paraId="73C343BC"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560" w:type="dxa"/>
            <w:shd w:val="clear" w:color="auto" w:fill="auto"/>
            <w:vAlign w:val="center"/>
          </w:tcPr>
          <w:p w14:paraId="250A8227"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sz w:val="20"/>
                <w:szCs w:val="20"/>
              </w:rPr>
              <w:t>81,5</w:t>
            </w:r>
          </w:p>
        </w:tc>
        <w:tc>
          <w:tcPr>
            <w:tcW w:w="1275" w:type="dxa"/>
            <w:shd w:val="clear" w:color="auto" w:fill="auto"/>
            <w:vAlign w:val="center"/>
          </w:tcPr>
          <w:p w14:paraId="1F2FD994"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sz w:val="20"/>
                <w:szCs w:val="20"/>
              </w:rPr>
              <w:t>124641,2</w:t>
            </w:r>
          </w:p>
        </w:tc>
        <w:tc>
          <w:tcPr>
            <w:tcW w:w="1271" w:type="dxa"/>
            <w:shd w:val="clear" w:color="auto" w:fill="auto"/>
            <w:vAlign w:val="center"/>
          </w:tcPr>
          <w:p w14:paraId="09BABA37"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sz w:val="20"/>
                <w:szCs w:val="20"/>
              </w:rPr>
              <w:t>45494042</w:t>
            </w:r>
          </w:p>
        </w:tc>
        <w:tc>
          <w:tcPr>
            <w:tcW w:w="1418" w:type="dxa"/>
            <w:shd w:val="clear" w:color="auto" w:fill="auto"/>
          </w:tcPr>
          <w:p w14:paraId="5B869357"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r>
      <w:tr w:rsidR="0011582E" w:rsidRPr="00E6621F" w14:paraId="2890F2F0" w14:textId="77777777" w:rsidTr="0068617B">
        <w:trPr>
          <w:jc w:val="center"/>
        </w:trPr>
        <w:tc>
          <w:tcPr>
            <w:tcW w:w="2268" w:type="dxa"/>
            <w:shd w:val="clear" w:color="auto" w:fill="auto"/>
            <w:vAlign w:val="center"/>
          </w:tcPr>
          <w:p w14:paraId="3119D58F"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sz w:val="20"/>
                <w:szCs w:val="20"/>
              </w:rPr>
              <w:t>Daphnia Magna 48 EC 50</w:t>
            </w:r>
          </w:p>
        </w:tc>
        <w:tc>
          <w:tcPr>
            <w:tcW w:w="1134" w:type="dxa"/>
            <w:shd w:val="clear" w:color="auto" w:fill="auto"/>
          </w:tcPr>
          <w:p w14:paraId="47229FDF"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134" w:type="dxa"/>
            <w:shd w:val="clear" w:color="auto" w:fill="auto"/>
          </w:tcPr>
          <w:p w14:paraId="165C0E73"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134" w:type="dxa"/>
            <w:shd w:val="clear" w:color="auto" w:fill="auto"/>
          </w:tcPr>
          <w:p w14:paraId="64A2FC7C"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134" w:type="dxa"/>
            <w:shd w:val="clear" w:color="auto" w:fill="auto"/>
          </w:tcPr>
          <w:p w14:paraId="5BBD0F6A"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678" w:type="dxa"/>
            <w:shd w:val="clear" w:color="auto" w:fill="auto"/>
          </w:tcPr>
          <w:p w14:paraId="7F0544B3"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560" w:type="dxa"/>
            <w:shd w:val="clear" w:color="auto" w:fill="auto"/>
            <w:vAlign w:val="center"/>
          </w:tcPr>
          <w:p w14:paraId="08297626"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sz w:val="20"/>
                <w:szCs w:val="20"/>
              </w:rPr>
              <w:t>62,9</w:t>
            </w:r>
          </w:p>
        </w:tc>
        <w:tc>
          <w:tcPr>
            <w:tcW w:w="1275" w:type="dxa"/>
            <w:shd w:val="clear" w:color="auto" w:fill="auto"/>
            <w:vAlign w:val="center"/>
          </w:tcPr>
          <w:p w14:paraId="39A651AB"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sz w:val="20"/>
                <w:szCs w:val="20"/>
              </w:rPr>
              <w:t>96119,0</w:t>
            </w:r>
          </w:p>
        </w:tc>
        <w:tc>
          <w:tcPr>
            <w:tcW w:w="1271" w:type="dxa"/>
            <w:shd w:val="clear" w:color="auto" w:fill="auto"/>
            <w:vAlign w:val="center"/>
          </w:tcPr>
          <w:p w14:paraId="3C97DA00"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sz w:val="20"/>
                <w:szCs w:val="20"/>
              </w:rPr>
              <w:t>35083442</w:t>
            </w:r>
          </w:p>
        </w:tc>
        <w:tc>
          <w:tcPr>
            <w:tcW w:w="1418" w:type="dxa"/>
            <w:shd w:val="clear" w:color="auto" w:fill="auto"/>
          </w:tcPr>
          <w:p w14:paraId="2892F36A"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r>
      <w:tr w:rsidR="0011582E" w:rsidRPr="00E6621F" w14:paraId="67D109BB" w14:textId="77777777" w:rsidTr="0068617B">
        <w:trPr>
          <w:jc w:val="center"/>
        </w:trPr>
        <w:tc>
          <w:tcPr>
            <w:tcW w:w="2268" w:type="dxa"/>
            <w:shd w:val="clear" w:color="auto" w:fill="auto"/>
            <w:vAlign w:val="center"/>
          </w:tcPr>
          <w:p w14:paraId="5BC4BB53"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sz w:val="20"/>
                <w:szCs w:val="20"/>
              </w:rPr>
              <w:t>Nitrati</w:t>
            </w:r>
          </w:p>
        </w:tc>
        <w:tc>
          <w:tcPr>
            <w:tcW w:w="1134" w:type="dxa"/>
            <w:shd w:val="clear" w:color="auto" w:fill="auto"/>
          </w:tcPr>
          <w:p w14:paraId="25534CB3"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134" w:type="dxa"/>
            <w:shd w:val="clear" w:color="auto" w:fill="auto"/>
          </w:tcPr>
          <w:p w14:paraId="07B237F0"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134" w:type="dxa"/>
            <w:shd w:val="clear" w:color="auto" w:fill="auto"/>
          </w:tcPr>
          <w:p w14:paraId="5B189B8C"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134" w:type="dxa"/>
            <w:shd w:val="clear" w:color="auto" w:fill="auto"/>
          </w:tcPr>
          <w:p w14:paraId="5A142DE3"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678" w:type="dxa"/>
            <w:shd w:val="clear" w:color="auto" w:fill="auto"/>
          </w:tcPr>
          <w:p w14:paraId="53314A1C"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560" w:type="dxa"/>
            <w:shd w:val="clear" w:color="auto" w:fill="auto"/>
            <w:vAlign w:val="center"/>
          </w:tcPr>
          <w:p w14:paraId="24F4FC8D"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sz w:val="20"/>
                <w:szCs w:val="20"/>
              </w:rPr>
              <w:t>36,2</w:t>
            </w:r>
          </w:p>
        </w:tc>
        <w:tc>
          <w:tcPr>
            <w:tcW w:w="1275" w:type="dxa"/>
            <w:shd w:val="clear" w:color="auto" w:fill="auto"/>
            <w:vAlign w:val="center"/>
          </w:tcPr>
          <w:p w14:paraId="658961AC"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sz w:val="20"/>
                <w:szCs w:val="20"/>
              </w:rPr>
              <w:t>55300,9</w:t>
            </w:r>
          </w:p>
        </w:tc>
        <w:tc>
          <w:tcPr>
            <w:tcW w:w="1271" w:type="dxa"/>
            <w:shd w:val="clear" w:color="auto" w:fill="auto"/>
            <w:vAlign w:val="center"/>
          </w:tcPr>
          <w:p w14:paraId="6274E304"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sz w:val="20"/>
                <w:szCs w:val="20"/>
              </w:rPr>
              <w:t>20184841</w:t>
            </w:r>
          </w:p>
        </w:tc>
        <w:tc>
          <w:tcPr>
            <w:tcW w:w="1418" w:type="dxa"/>
            <w:shd w:val="clear" w:color="auto" w:fill="auto"/>
          </w:tcPr>
          <w:p w14:paraId="393600FF"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r>
      <w:tr w:rsidR="0011582E" w:rsidRPr="00E6621F" w14:paraId="5ED28C6E" w14:textId="77777777" w:rsidTr="0068617B">
        <w:trPr>
          <w:jc w:val="center"/>
        </w:trPr>
        <w:tc>
          <w:tcPr>
            <w:tcW w:w="2268" w:type="dxa"/>
            <w:shd w:val="clear" w:color="auto" w:fill="auto"/>
            <w:vAlign w:val="center"/>
          </w:tcPr>
          <w:p w14:paraId="596F35A1"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sz w:val="20"/>
                <w:szCs w:val="20"/>
              </w:rPr>
              <w:t>Nitriti</w:t>
            </w:r>
          </w:p>
        </w:tc>
        <w:tc>
          <w:tcPr>
            <w:tcW w:w="1134" w:type="dxa"/>
            <w:shd w:val="clear" w:color="auto" w:fill="auto"/>
          </w:tcPr>
          <w:p w14:paraId="1A695481"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134" w:type="dxa"/>
            <w:shd w:val="clear" w:color="auto" w:fill="auto"/>
          </w:tcPr>
          <w:p w14:paraId="55DBABBC"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134" w:type="dxa"/>
            <w:shd w:val="clear" w:color="auto" w:fill="auto"/>
          </w:tcPr>
          <w:p w14:paraId="67582116"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134" w:type="dxa"/>
            <w:shd w:val="clear" w:color="auto" w:fill="auto"/>
          </w:tcPr>
          <w:p w14:paraId="3AFA485F"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678" w:type="dxa"/>
            <w:shd w:val="clear" w:color="auto" w:fill="auto"/>
          </w:tcPr>
          <w:p w14:paraId="2EB73643"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560" w:type="dxa"/>
            <w:shd w:val="clear" w:color="auto" w:fill="auto"/>
            <w:vAlign w:val="center"/>
          </w:tcPr>
          <w:p w14:paraId="45A96256"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sz w:val="20"/>
                <w:szCs w:val="20"/>
              </w:rPr>
              <w:t>0,5</w:t>
            </w:r>
          </w:p>
        </w:tc>
        <w:tc>
          <w:tcPr>
            <w:tcW w:w="1275" w:type="dxa"/>
            <w:shd w:val="clear" w:color="auto" w:fill="auto"/>
            <w:vAlign w:val="center"/>
          </w:tcPr>
          <w:p w14:paraId="0E2E475A"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sz w:val="20"/>
                <w:szCs w:val="20"/>
              </w:rPr>
              <w:t>806,7</w:t>
            </w:r>
          </w:p>
        </w:tc>
        <w:tc>
          <w:tcPr>
            <w:tcW w:w="1271" w:type="dxa"/>
            <w:shd w:val="clear" w:color="auto" w:fill="auto"/>
            <w:vAlign w:val="center"/>
          </w:tcPr>
          <w:p w14:paraId="2073ED76"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sz w:val="20"/>
                <w:szCs w:val="20"/>
              </w:rPr>
              <w:t>294455</w:t>
            </w:r>
          </w:p>
        </w:tc>
        <w:tc>
          <w:tcPr>
            <w:tcW w:w="1418" w:type="dxa"/>
            <w:shd w:val="clear" w:color="auto" w:fill="auto"/>
          </w:tcPr>
          <w:p w14:paraId="1A699053"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r>
      <w:tr w:rsidR="0011582E" w:rsidRPr="00E6621F" w14:paraId="4CF9A0D7" w14:textId="77777777" w:rsidTr="0068617B">
        <w:trPr>
          <w:jc w:val="center"/>
        </w:trPr>
        <w:tc>
          <w:tcPr>
            <w:tcW w:w="2268" w:type="dxa"/>
            <w:shd w:val="clear" w:color="auto" w:fill="auto"/>
            <w:vAlign w:val="center"/>
          </w:tcPr>
          <w:p w14:paraId="4E622E5A"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sz w:val="20"/>
                <w:szCs w:val="20"/>
              </w:rPr>
              <w:t>Sulfati</w:t>
            </w:r>
          </w:p>
        </w:tc>
        <w:tc>
          <w:tcPr>
            <w:tcW w:w="1134" w:type="dxa"/>
            <w:shd w:val="clear" w:color="auto" w:fill="auto"/>
          </w:tcPr>
          <w:p w14:paraId="27991D18"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134" w:type="dxa"/>
            <w:shd w:val="clear" w:color="auto" w:fill="auto"/>
          </w:tcPr>
          <w:p w14:paraId="37FDF8DC"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134" w:type="dxa"/>
            <w:shd w:val="clear" w:color="auto" w:fill="auto"/>
          </w:tcPr>
          <w:p w14:paraId="2540F347"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134" w:type="dxa"/>
            <w:shd w:val="clear" w:color="auto" w:fill="auto"/>
          </w:tcPr>
          <w:p w14:paraId="47C1BF16"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678" w:type="dxa"/>
            <w:shd w:val="clear" w:color="auto" w:fill="auto"/>
          </w:tcPr>
          <w:p w14:paraId="6ECC9617"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560" w:type="dxa"/>
            <w:shd w:val="clear" w:color="auto" w:fill="auto"/>
            <w:vAlign w:val="center"/>
          </w:tcPr>
          <w:p w14:paraId="39A6EE29"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sz w:val="20"/>
                <w:szCs w:val="20"/>
              </w:rPr>
              <w:t>75,0</w:t>
            </w:r>
          </w:p>
        </w:tc>
        <w:tc>
          <w:tcPr>
            <w:tcW w:w="1275" w:type="dxa"/>
            <w:shd w:val="clear" w:color="auto" w:fill="auto"/>
            <w:vAlign w:val="center"/>
          </w:tcPr>
          <w:p w14:paraId="540B73D5"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sz w:val="20"/>
                <w:szCs w:val="20"/>
              </w:rPr>
              <w:t>114765,5</w:t>
            </w:r>
          </w:p>
        </w:tc>
        <w:tc>
          <w:tcPr>
            <w:tcW w:w="1271" w:type="dxa"/>
            <w:shd w:val="clear" w:color="auto" w:fill="auto"/>
            <w:vAlign w:val="center"/>
          </w:tcPr>
          <w:p w14:paraId="5667A385"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sz w:val="20"/>
                <w:szCs w:val="20"/>
              </w:rPr>
              <w:t>41889406</w:t>
            </w:r>
          </w:p>
        </w:tc>
        <w:tc>
          <w:tcPr>
            <w:tcW w:w="1418" w:type="dxa"/>
            <w:shd w:val="clear" w:color="auto" w:fill="auto"/>
          </w:tcPr>
          <w:p w14:paraId="60F909CB"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r>
      <w:tr w:rsidR="0011582E" w:rsidRPr="00E6621F" w14:paraId="69881421" w14:textId="77777777" w:rsidTr="0068617B">
        <w:trPr>
          <w:jc w:val="center"/>
        </w:trPr>
        <w:tc>
          <w:tcPr>
            <w:tcW w:w="2268" w:type="dxa"/>
            <w:shd w:val="clear" w:color="auto" w:fill="auto"/>
            <w:vAlign w:val="center"/>
          </w:tcPr>
          <w:p w14:paraId="1F9C27C2"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sz w:val="20"/>
                <w:szCs w:val="20"/>
              </w:rPr>
              <w:t>Hloridi</w:t>
            </w:r>
          </w:p>
        </w:tc>
        <w:tc>
          <w:tcPr>
            <w:tcW w:w="1134" w:type="dxa"/>
            <w:shd w:val="clear" w:color="auto" w:fill="auto"/>
          </w:tcPr>
          <w:p w14:paraId="44ADF42D"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134" w:type="dxa"/>
            <w:shd w:val="clear" w:color="auto" w:fill="auto"/>
          </w:tcPr>
          <w:p w14:paraId="607D2CC0"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134" w:type="dxa"/>
            <w:shd w:val="clear" w:color="auto" w:fill="auto"/>
          </w:tcPr>
          <w:p w14:paraId="3D2AA9C0"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134" w:type="dxa"/>
            <w:shd w:val="clear" w:color="auto" w:fill="auto"/>
          </w:tcPr>
          <w:p w14:paraId="28BF0916"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678" w:type="dxa"/>
            <w:shd w:val="clear" w:color="auto" w:fill="auto"/>
          </w:tcPr>
          <w:p w14:paraId="43CC5EC5"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560" w:type="dxa"/>
            <w:shd w:val="clear" w:color="auto" w:fill="auto"/>
            <w:vAlign w:val="center"/>
          </w:tcPr>
          <w:p w14:paraId="125C73E0"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sz w:val="20"/>
                <w:szCs w:val="20"/>
              </w:rPr>
              <w:t>15,4</w:t>
            </w:r>
          </w:p>
        </w:tc>
        <w:tc>
          <w:tcPr>
            <w:tcW w:w="1275" w:type="dxa"/>
            <w:shd w:val="clear" w:color="auto" w:fill="auto"/>
            <w:vAlign w:val="center"/>
          </w:tcPr>
          <w:p w14:paraId="7FD616B6"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sz w:val="20"/>
                <w:szCs w:val="20"/>
              </w:rPr>
              <w:t>23525,1</w:t>
            </w:r>
          </w:p>
        </w:tc>
        <w:tc>
          <w:tcPr>
            <w:tcW w:w="1271" w:type="dxa"/>
            <w:shd w:val="clear" w:color="auto" w:fill="auto"/>
            <w:vAlign w:val="center"/>
          </w:tcPr>
          <w:p w14:paraId="5332491D"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sz w:val="20"/>
                <w:szCs w:val="20"/>
              </w:rPr>
              <w:t>8586651</w:t>
            </w:r>
          </w:p>
        </w:tc>
        <w:tc>
          <w:tcPr>
            <w:tcW w:w="1418" w:type="dxa"/>
            <w:shd w:val="clear" w:color="auto" w:fill="auto"/>
          </w:tcPr>
          <w:p w14:paraId="4B2BC742"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r>
      <w:tr w:rsidR="0011582E" w:rsidRPr="00E6621F" w14:paraId="06414378" w14:textId="77777777" w:rsidTr="0068617B">
        <w:trPr>
          <w:jc w:val="center"/>
        </w:trPr>
        <w:tc>
          <w:tcPr>
            <w:tcW w:w="2268" w:type="dxa"/>
            <w:shd w:val="clear" w:color="auto" w:fill="auto"/>
            <w:vAlign w:val="center"/>
          </w:tcPr>
          <w:p w14:paraId="24791812"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sz w:val="20"/>
                <w:szCs w:val="20"/>
              </w:rPr>
              <w:t>Fluoridi</w:t>
            </w:r>
          </w:p>
        </w:tc>
        <w:tc>
          <w:tcPr>
            <w:tcW w:w="1134" w:type="dxa"/>
            <w:shd w:val="clear" w:color="auto" w:fill="auto"/>
          </w:tcPr>
          <w:p w14:paraId="549D3B76"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134" w:type="dxa"/>
            <w:shd w:val="clear" w:color="auto" w:fill="auto"/>
          </w:tcPr>
          <w:p w14:paraId="2EFEFE4D"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134" w:type="dxa"/>
            <w:shd w:val="clear" w:color="auto" w:fill="auto"/>
          </w:tcPr>
          <w:p w14:paraId="076EA10D"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134" w:type="dxa"/>
            <w:shd w:val="clear" w:color="auto" w:fill="auto"/>
          </w:tcPr>
          <w:p w14:paraId="3A25115E"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678" w:type="dxa"/>
            <w:shd w:val="clear" w:color="auto" w:fill="auto"/>
          </w:tcPr>
          <w:p w14:paraId="3B180BFB"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560" w:type="dxa"/>
            <w:shd w:val="clear" w:color="auto" w:fill="auto"/>
            <w:vAlign w:val="center"/>
          </w:tcPr>
          <w:p w14:paraId="249064F1"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sz w:val="20"/>
                <w:szCs w:val="20"/>
              </w:rPr>
              <w:t>6,6</w:t>
            </w:r>
          </w:p>
        </w:tc>
        <w:tc>
          <w:tcPr>
            <w:tcW w:w="1275" w:type="dxa"/>
            <w:shd w:val="clear" w:color="auto" w:fill="auto"/>
            <w:vAlign w:val="center"/>
          </w:tcPr>
          <w:p w14:paraId="527D3356"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sz w:val="20"/>
                <w:szCs w:val="20"/>
              </w:rPr>
              <w:t>10057,3</w:t>
            </w:r>
          </w:p>
        </w:tc>
        <w:tc>
          <w:tcPr>
            <w:tcW w:w="1271" w:type="dxa"/>
            <w:shd w:val="clear" w:color="auto" w:fill="auto"/>
            <w:vAlign w:val="center"/>
          </w:tcPr>
          <w:p w14:paraId="28275684"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sz w:val="20"/>
                <w:szCs w:val="20"/>
              </w:rPr>
              <w:t>3670923</w:t>
            </w:r>
          </w:p>
        </w:tc>
        <w:tc>
          <w:tcPr>
            <w:tcW w:w="1418" w:type="dxa"/>
            <w:shd w:val="clear" w:color="auto" w:fill="auto"/>
          </w:tcPr>
          <w:p w14:paraId="082ECB7E"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r>
      <w:tr w:rsidR="0011582E" w:rsidRPr="00E6621F" w14:paraId="7D899987" w14:textId="77777777" w:rsidTr="0068617B">
        <w:trPr>
          <w:jc w:val="center"/>
        </w:trPr>
        <w:tc>
          <w:tcPr>
            <w:tcW w:w="2268" w:type="dxa"/>
            <w:shd w:val="clear" w:color="auto" w:fill="auto"/>
            <w:vAlign w:val="center"/>
          </w:tcPr>
          <w:p w14:paraId="10C609E5"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sz w:val="20"/>
                <w:szCs w:val="20"/>
              </w:rPr>
              <w:t>Kadmij</w:t>
            </w:r>
          </w:p>
        </w:tc>
        <w:tc>
          <w:tcPr>
            <w:tcW w:w="1134" w:type="dxa"/>
            <w:shd w:val="clear" w:color="auto" w:fill="auto"/>
          </w:tcPr>
          <w:p w14:paraId="18764B9E"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134" w:type="dxa"/>
            <w:shd w:val="clear" w:color="auto" w:fill="auto"/>
          </w:tcPr>
          <w:p w14:paraId="0D3FB36F"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134" w:type="dxa"/>
            <w:shd w:val="clear" w:color="auto" w:fill="auto"/>
          </w:tcPr>
          <w:p w14:paraId="5FD3644B"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134" w:type="dxa"/>
            <w:shd w:val="clear" w:color="auto" w:fill="auto"/>
          </w:tcPr>
          <w:p w14:paraId="4BBB6936"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678" w:type="dxa"/>
            <w:shd w:val="clear" w:color="auto" w:fill="auto"/>
          </w:tcPr>
          <w:p w14:paraId="6FC01FE5"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c>
          <w:tcPr>
            <w:tcW w:w="1560" w:type="dxa"/>
            <w:shd w:val="clear" w:color="auto" w:fill="auto"/>
            <w:vAlign w:val="center"/>
          </w:tcPr>
          <w:p w14:paraId="389487E2"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sz w:val="20"/>
                <w:szCs w:val="20"/>
              </w:rPr>
              <w:t>0,05</w:t>
            </w:r>
          </w:p>
        </w:tc>
        <w:tc>
          <w:tcPr>
            <w:tcW w:w="1275" w:type="dxa"/>
            <w:shd w:val="clear" w:color="auto" w:fill="auto"/>
            <w:vAlign w:val="center"/>
          </w:tcPr>
          <w:p w14:paraId="352DADF6"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sz w:val="20"/>
                <w:szCs w:val="20"/>
              </w:rPr>
              <w:t>69,9</w:t>
            </w:r>
          </w:p>
        </w:tc>
        <w:tc>
          <w:tcPr>
            <w:tcW w:w="1271" w:type="dxa"/>
            <w:shd w:val="clear" w:color="auto" w:fill="auto"/>
            <w:vAlign w:val="center"/>
          </w:tcPr>
          <w:p w14:paraId="34778D6F"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sz w:val="20"/>
                <w:szCs w:val="20"/>
              </w:rPr>
              <w:t>25531</w:t>
            </w:r>
          </w:p>
        </w:tc>
        <w:tc>
          <w:tcPr>
            <w:tcW w:w="1418" w:type="dxa"/>
            <w:shd w:val="clear" w:color="auto" w:fill="auto"/>
          </w:tcPr>
          <w:p w14:paraId="6979B7B5" w14:textId="77777777" w:rsidR="0011582E" w:rsidRPr="00E6621F" w:rsidRDefault="0011582E" w:rsidP="009714E7">
            <w:pPr>
              <w:jc w:val="center"/>
              <w:rPr>
                <w:rFonts w:ascii="Arial" w:hAnsi="Arial" w:cs="Arial"/>
                <w:noProof/>
                <w:sz w:val="20"/>
                <w:szCs w:val="20"/>
                <w:lang w:val="bs-Latn-BA"/>
              </w:rPr>
            </w:pPr>
            <w:r w:rsidRPr="00E6621F">
              <w:rPr>
                <w:rFonts w:ascii="Arial" w:hAnsi="Arial" w:cs="Arial"/>
                <w:noProof/>
                <w:sz w:val="20"/>
                <w:szCs w:val="20"/>
                <w:lang w:val="bs-Latn-BA"/>
              </w:rPr>
              <w:t>-</w:t>
            </w:r>
          </w:p>
        </w:tc>
      </w:tr>
    </w:tbl>
    <w:p w14:paraId="22D3DD23" w14:textId="77777777" w:rsidR="0011582E" w:rsidRPr="00AC77D0" w:rsidRDefault="0011582E" w:rsidP="009714E7">
      <w:pPr>
        <w:rPr>
          <w:rFonts w:ascii="Arial" w:hAnsi="Arial" w:cs="Arial"/>
          <w:sz w:val="22"/>
          <w:szCs w:val="22"/>
          <w:lang w:val="bs-Latn-BA"/>
        </w:rPr>
      </w:pPr>
    </w:p>
    <w:p w14:paraId="34D73C64" w14:textId="187EAF0F" w:rsidR="0011582E" w:rsidRPr="00AC77D0" w:rsidRDefault="00E6621F" w:rsidP="00E6621F">
      <w:pPr>
        <w:pStyle w:val="Heading2"/>
        <w:keepLines/>
        <w:numPr>
          <w:ilvl w:val="2"/>
          <w:numId w:val="22"/>
        </w:numPr>
        <w:spacing w:before="0" w:after="0"/>
        <w:rPr>
          <w:rFonts w:ascii="Arial" w:hAnsi="Arial" w:cs="Arial"/>
          <w:sz w:val="22"/>
          <w:szCs w:val="22"/>
          <w:lang w:val="bs-Latn-BA"/>
        </w:rPr>
      </w:pPr>
      <w:bookmarkStart w:id="95" w:name="_Toc81819188"/>
      <w:r>
        <w:rPr>
          <w:rFonts w:ascii="Arial" w:hAnsi="Arial" w:cs="Arial"/>
          <w:sz w:val="22"/>
          <w:szCs w:val="22"/>
          <w:lang w:val="bs-Latn-BA"/>
        </w:rPr>
        <w:t>G</w:t>
      </w:r>
      <w:r w:rsidR="0011582E" w:rsidRPr="00AC77D0">
        <w:rPr>
          <w:rFonts w:ascii="Arial" w:hAnsi="Arial" w:cs="Arial"/>
          <w:sz w:val="22"/>
          <w:szCs w:val="22"/>
          <w:lang w:val="bs-Latn-BA"/>
        </w:rPr>
        <w:t>ranične vrijednosti emisija zagađujućih supstanci u tlo koje pogon i postrojenje emituje pri obavljanju svoje/ih djelatnosti</w:t>
      </w:r>
      <w:bookmarkEnd w:id="95"/>
    </w:p>
    <w:p w14:paraId="40349667" w14:textId="77777777" w:rsidR="0011582E" w:rsidRPr="00AC77D0" w:rsidRDefault="0011582E" w:rsidP="009714E7">
      <w:pPr>
        <w:rPr>
          <w:rFonts w:ascii="Arial" w:hAnsi="Arial" w:cs="Arial"/>
          <w:sz w:val="22"/>
          <w:szCs w:val="22"/>
          <w:lang w:val="bs-Latn-BA"/>
        </w:rPr>
      </w:pPr>
    </w:p>
    <w:p w14:paraId="3C7AD199" w14:textId="77777777" w:rsidR="0011582E" w:rsidRPr="00AC77D0" w:rsidRDefault="0011582E" w:rsidP="009714E7">
      <w:pPr>
        <w:jc w:val="both"/>
        <w:rPr>
          <w:rFonts w:ascii="Arial" w:hAnsi="Arial" w:cs="Arial"/>
          <w:sz w:val="22"/>
          <w:szCs w:val="22"/>
          <w:lang w:val="bs-Latn-BA"/>
        </w:rPr>
      </w:pPr>
      <w:r w:rsidRPr="00AC77D0">
        <w:rPr>
          <w:rFonts w:ascii="Arial" w:hAnsi="Arial" w:cs="Arial"/>
          <w:sz w:val="22"/>
          <w:szCs w:val="22"/>
          <w:lang w:val="bs-Latn-BA"/>
        </w:rPr>
        <w:t xml:space="preserve">Prema važećem zakonodavstvu u Federaciji BiH, monitoring i granične vrijednost emisije zagađujućih materija u zemljište je definisano samo za poljoprivredno zemljište i to Zakonom o poljoprivrednom zemljištu (“Službene novine Federacije BiH“, broj: 72/09) i  Pravilnikom o utvrđivanju dozvoljenih količina štetnih i opasnih tvari u zemljištu i metode njihovog ispitivanja (“Službene novine Federacije BiH“, broj: 52/09). </w:t>
      </w:r>
    </w:p>
    <w:p w14:paraId="4EC7AECD" w14:textId="77777777" w:rsidR="0011582E" w:rsidRPr="00AC77D0" w:rsidRDefault="0011582E" w:rsidP="009714E7">
      <w:pPr>
        <w:jc w:val="both"/>
        <w:rPr>
          <w:rFonts w:ascii="Arial" w:hAnsi="Arial" w:cs="Arial"/>
          <w:sz w:val="22"/>
          <w:szCs w:val="22"/>
          <w:lang w:val="bs-Latn-BA"/>
        </w:rPr>
      </w:pPr>
      <w:r w:rsidRPr="00AC77D0">
        <w:rPr>
          <w:rFonts w:ascii="Arial" w:hAnsi="Arial" w:cs="Arial"/>
          <w:sz w:val="22"/>
          <w:szCs w:val="22"/>
          <w:lang w:val="bs-Latn-BA"/>
        </w:rPr>
        <w:t>Zbog takve zakonske regulative, postoje veoma oskudni podaci o zagađenosti industrijskog i građevinskog zemljišta na nivou Tuzlanskog Kantona pa i Federacije BiH.</w:t>
      </w:r>
    </w:p>
    <w:p w14:paraId="5D89CE9B" w14:textId="77777777" w:rsidR="0011582E" w:rsidRPr="00AC77D0" w:rsidRDefault="0011582E" w:rsidP="009714E7">
      <w:pPr>
        <w:rPr>
          <w:rFonts w:ascii="Arial" w:hAnsi="Arial" w:cs="Arial"/>
          <w:sz w:val="22"/>
          <w:szCs w:val="22"/>
          <w:lang w:val="bs-Latn-BA"/>
        </w:rPr>
      </w:pPr>
    </w:p>
    <w:p w14:paraId="0AC7EBE0" w14:textId="77777777" w:rsidR="0011582E" w:rsidRPr="00AC77D0" w:rsidRDefault="0011582E" w:rsidP="009714E7">
      <w:pPr>
        <w:rPr>
          <w:rFonts w:ascii="Arial" w:hAnsi="Arial" w:cs="Arial"/>
          <w:sz w:val="22"/>
          <w:szCs w:val="22"/>
          <w:lang w:val="bs-Latn-BA"/>
        </w:rPr>
      </w:pPr>
    </w:p>
    <w:p w14:paraId="32B0A281" w14:textId="77777777" w:rsidR="0011582E" w:rsidRPr="00AC77D0" w:rsidRDefault="0011582E" w:rsidP="009714E7">
      <w:pPr>
        <w:rPr>
          <w:rFonts w:ascii="Arial" w:hAnsi="Arial" w:cs="Arial"/>
          <w:sz w:val="22"/>
          <w:szCs w:val="22"/>
          <w:lang w:val="bs-Latn-BA"/>
        </w:rPr>
        <w:sectPr w:rsidR="0011582E" w:rsidRPr="00AC77D0" w:rsidSect="009714E7">
          <w:pgSz w:w="16839" w:h="11907" w:orient="landscape" w:code="9"/>
          <w:pgMar w:top="1418" w:right="1446" w:bottom="1134" w:left="567" w:header="340" w:footer="510" w:gutter="0"/>
          <w:cols w:space="708"/>
          <w:docGrid w:linePitch="360"/>
        </w:sectPr>
      </w:pPr>
    </w:p>
    <w:p w14:paraId="3D56F632" w14:textId="25A886DE" w:rsidR="0011582E" w:rsidRPr="00AC77D0" w:rsidRDefault="008C1B66" w:rsidP="009714E7">
      <w:pPr>
        <w:pStyle w:val="Heading2"/>
        <w:spacing w:before="0" w:after="0"/>
        <w:rPr>
          <w:rFonts w:ascii="Arial" w:eastAsiaTheme="minorHAnsi" w:hAnsi="Arial" w:cs="Arial"/>
          <w:noProof/>
          <w:sz w:val="22"/>
          <w:szCs w:val="22"/>
          <w:lang w:val="bs-Latn-BA"/>
        </w:rPr>
      </w:pPr>
      <w:bookmarkStart w:id="96" w:name="_Toc81819189"/>
      <w:r>
        <w:rPr>
          <w:rFonts w:ascii="Arial" w:eastAsiaTheme="minorHAnsi" w:hAnsi="Arial" w:cs="Arial"/>
          <w:noProof/>
          <w:sz w:val="22"/>
          <w:szCs w:val="22"/>
          <w:lang w:val="bs-Latn-BA"/>
        </w:rPr>
        <w:lastRenderedPageBreak/>
        <w:t>5</w:t>
      </w:r>
      <w:r w:rsidR="0011582E" w:rsidRPr="00AC77D0">
        <w:rPr>
          <w:rFonts w:ascii="Arial" w:eastAsiaTheme="minorHAnsi" w:hAnsi="Arial" w:cs="Arial"/>
          <w:noProof/>
          <w:sz w:val="22"/>
          <w:szCs w:val="22"/>
          <w:lang w:val="bs-Latn-BA"/>
        </w:rPr>
        <w:t>. Buka</w:t>
      </w:r>
      <w:bookmarkEnd w:id="86"/>
      <w:bookmarkEnd w:id="96"/>
      <w:r w:rsidR="0011582E" w:rsidRPr="00AC77D0">
        <w:rPr>
          <w:rFonts w:ascii="Arial" w:eastAsiaTheme="minorHAnsi" w:hAnsi="Arial" w:cs="Arial"/>
          <w:noProof/>
          <w:sz w:val="22"/>
          <w:szCs w:val="22"/>
          <w:lang w:val="bs-Latn-BA"/>
        </w:rPr>
        <w:t xml:space="preserve"> </w:t>
      </w:r>
    </w:p>
    <w:p w14:paraId="4C2FB301" w14:textId="695664E6" w:rsidR="0011582E" w:rsidRPr="00AC77D0" w:rsidRDefault="008C1B66" w:rsidP="009714E7">
      <w:pPr>
        <w:pStyle w:val="Heading2"/>
        <w:spacing w:before="0" w:after="0"/>
        <w:rPr>
          <w:rFonts w:ascii="Arial" w:eastAsiaTheme="minorHAnsi" w:hAnsi="Arial" w:cs="Arial"/>
          <w:noProof/>
          <w:sz w:val="22"/>
          <w:szCs w:val="22"/>
          <w:lang w:val="bs-Latn-BA"/>
        </w:rPr>
      </w:pPr>
      <w:bookmarkStart w:id="97" w:name="_Toc78444057"/>
      <w:bookmarkStart w:id="98" w:name="_Toc81819190"/>
      <w:r>
        <w:rPr>
          <w:rFonts w:ascii="Arial" w:eastAsiaTheme="minorHAnsi" w:hAnsi="Arial" w:cs="Arial"/>
          <w:noProof/>
          <w:sz w:val="22"/>
          <w:szCs w:val="22"/>
          <w:lang w:val="bs-Latn-BA"/>
        </w:rPr>
        <w:t>5</w:t>
      </w:r>
      <w:r w:rsidR="0011582E" w:rsidRPr="00AC77D0">
        <w:rPr>
          <w:rFonts w:ascii="Arial" w:eastAsiaTheme="minorHAnsi" w:hAnsi="Arial" w:cs="Arial"/>
          <w:noProof/>
          <w:sz w:val="22"/>
          <w:szCs w:val="22"/>
          <w:lang w:val="bs-Latn-BA"/>
        </w:rPr>
        <w:t>.1. Emisija buke – Zbirna lista izvora buke</w:t>
      </w:r>
      <w:bookmarkEnd w:id="87"/>
      <w:bookmarkEnd w:id="88"/>
      <w:bookmarkEnd w:id="89"/>
      <w:bookmarkEnd w:id="97"/>
      <w:bookmarkEnd w:id="98"/>
    </w:p>
    <w:p w14:paraId="5CF31B35" w14:textId="77777777" w:rsidR="0011582E" w:rsidRPr="00AC77D0" w:rsidRDefault="0011582E" w:rsidP="009714E7">
      <w:pPr>
        <w:rPr>
          <w:rFonts w:ascii="Arial" w:hAnsi="Arial" w:cs="Arial"/>
          <w:sz w:val="22"/>
          <w:szCs w:val="22"/>
          <w:lang w:val="bs-Latn-BA"/>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408"/>
        <w:gridCol w:w="957"/>
        <w:gridCol w:w="981"/>
        <w:gridCol w:w="1621"/>
        <w:gridCol w:w="1712"/>
        <w:gridCol w:w="2783"/>
      </w:tblGrid>
      <w:tr w:rsidR="0011582E" w:rsidRPr="008C1B66" w14:paraId="5082E73B" w14:textId="77777777" w:rsidTr="0068617B">
        <w:tc>
          <w:tcPr>
            <w:tcW w:w="758" w:type="pct"/>
            <w:shd w:val="clear" w:color="auto" w:fill="auto"/>
            <w:vAlign w:val="center"/>
          </w:tcPr>
          <w:p w14:paraId="7567A508" w14:textId="77777777" w:rsidR="0011582E" w:rsidRPr="008C1B66" w:rsidRDefault="0011582E" w:rsidP="009714E7">
            <w:pPr>
              <w:jc w:val="center"/>
              <w:rPr>
                <w:rFonts w:ascii="Arial" w:hAnsi="Arial" w:cs="Arial"/>
                <w:noProof/>
                <w:sz w:val="18"/>
                <w:szCs w:val="18"/>
                <w:lang w:val="bs-Latn-BA"/>
              </w:rPr>
            </w:pPr>
            <w:bookmarkStart w:id="99" w:name="_Hlk77937005"/>
            <w:r w:rsidRPr="008C1B66">
              <w:rPr>
                <w:rFonts w:ascii="Arial" w:hAnsi="Arial" w:cs="Arial"/>
                <w:noProof/>
                <w:sz w:val="18"/>
                <w:szCs w:val="18"/>
                <w:lang w:val="bs-Latn-BA"/>
              </w:rPr>
              <w:t>Izvor</w:t>
            </w:r>
          </w:p>
        </w:tc>
        <w:tc>
          <w:tcPr>
            <w:tcW w:w="438" w:type="pct"/>
            <w:shd w:val="clear" w:color="auto" w:fill="auto"/>
            <w:vAlign w:val="center"/>
          </w:tcPr>
          <w:p w14:paraId="24330983"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Emisiono mjesto</w:t>
            </w:r>
          </w:p>
          <w:p w14:paraId="5500A5C1"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Ref. Br</w:t>
            </w:r>
          </w:p>
        </w:tc>
        <w:tc>
          <w:tcPr>
            <w:tcW w:w="532" w:type="pct"/>
            <w:shd w:val="clear" w:color="auto" w:fill="auto"/>
            <w:vAlign w:val="center"/>
          </w:tcPr>
          <w:p w14:paraId="14E3BBAD"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Oprema</w:t>
            </w:r>
          </w:p>
          <w:p w14:paraId="7FA39829"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Ref. Br</w:t>
            </w:r>
          </w:p>
        </w:tc>
        <w:tc>
          <w:tcPr>
            <w:tcW w:w="870" w:type="pct"/>
            <w:shd w:val="clear" w:color="auto" w:fill="auto"/>
            <w:vAlign w:val="center"/>
          </w:tcPr>
          <w:p w14:paraId="42116590"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Zvučni pritisak</w:t>
            </w:r>
          </w:p>
          <w:p w14:paraId="30722B24"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(dBA)</w:t>
            </w:r>
          </w:p>
          <w:p w14:paraId="26EDD826"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na referentnu udaljenost (dan)</w:t>
            </w:r>
          </w:p>
        </w:tc>
        <w:tc>
          <w:tcPr>
            <w:tcW w:w="918" w:type="pct"/>
            <w:shd w:val="clear" w:color="auto" w:fill="auto"/>
          </w:tcPr>
          <w:p w14:paraId="0D89FC01"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Zvučni pritisak</w:t>
            </w:r>
          </w:p>
          <w:p w14:paraId="01956FCF"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(dBA)</w:t>
            </w:r>
          </w:p>
          <w:p w14:paraId="5CEF0993"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na referentnu udaljenost (noć)</w:t>
            </w:r>
          </w:p>
        </w:tc>
        <w:tc>
          <w:tcPr>
            <w:tcW w:w="1484" w:type="pct"/>
            <w:shd w:val="clear" w:color="auto" w:fill="auto"/>
            <w:vAlign w:val="center"/>
          </w:tcPr>
          <w:p w14:paraId="594F4124"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Periodi emisije</w:t>
            </w:r>
          </w:p>
        </w:tc>
      </w:tr>
      <w:tr w:rsidR="0011582E" w:rsidRPr="008C1B66" w14:paraId="4263E6C4" w14:textId="77777777" w:rsidTr="0068617B">
        <w:trPr>
          <w:trHeight w:val="243"/>
        </w:trPr>
        <w:tc>
          <w:tcPr>
            <w:tcW w:w="758" w:type="pct"/>
            <w:shd w:val="clear" w:color="auto" w:fill="auto"/>
            <w:vAlign w:val="center"/>
          </w:tcPr>
          <w:p w14:paraId="48EDA484"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Rad postrojenja u krugu fabrike</w:t>
            </w:r>
          </w:p>
        </w:tc>
        <w:tc>
          <w:tcPr>
            <w:tcW w:w="438" w:type="pct"/>
            <w:shd w:val="clear" w:color="auto" w:fill="auto"/>
            <w:vAlign w:val="center"/>
          </w:tcPr>
          <w:p w14:paraId="5FCD2CE0"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1.</w:t>
            </w:r>
          </w:p>
          <w:p w14:paraId="5D3F6DCE" w14:textId="77777777" w:rsidR="0011582E" w:rsidRPr="008C1B66" w:rsidRDefault="0011582E" w:rsidP="009714E7">
            <w:pPr>
              <w:jc w:val="both"/>
              <w:rPr>
                <w:rFonts w:ascii="Arial" w:hAnsi="Arial" w:cs="Arial"/>
                <w:noProof/>
                <w:sz w:val="18"/>
                <w:szCs w:val="18"/>
                <w:lang w:val="bs-Latn-BA"/>
              </w:rPr>
            </w:pPr>
          </w:p>
        </w:tc>
        <w:tc>
          <w:tcPr>
            <w:tcW w:w="532" w:type="pct"/>
            <w:shd w:val="clear" w:color="auto" w:fill="auto"/>
            <w:vAlign w:val="center"/>
          </w:tcPr>
          <w:p w14:paraId="65646F45"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w:t>
            </w:r>
          </w:p>
        </w:tc>
        <w:tc>
          <w:tcPr>
            <w:tcW w:w="870" w:type="pct"/>
            <w:shd w:val="clear" w:color="auto" w:fill="auto"/>
            <w:vAlign w:val="center"/>
          </w:tcPr>
          <w:p w14:paraId="590D986F"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61,69</w:t>
            </w:r>
          </w:p>
        </w:tc>
        <w:tc>
          <w:tcPr>
            <w:tcW w:w="918" w:type="pct"/>
            <w:shd w:val="clear" w:color="auto" w:fill="auto"/>
            <w:vAlign w:val="center"/>
          </w:tcPr>
          <w:p w14:paraId="799DC984"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57,63</w:t>
            </w:r>
          </w:p>
        </w:tc>
        <w:tc>
          <w:tcPr>
            <w:tcW w:w="1484" w:type="pct"/>
            <w:shd w:val="clear" w:color="auto" w:fill="auto"/>
            <w:vAlign w:val="center"/>
          </w:tcPr>
          <w:p w14:paraId="3548BC13"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Tokom rada svih pogona i postrojenja</w:t>
            </w:r>
          </w:p>
        </w:tc>
      </w:tr>
      <w:tr w:rsidR="0011582E" w:rsidRPr="008C1B66" w14:paraId="609C759E" w14:textId="77777777" w:rsidTr="0068617B">
        <w:trPr>
          <w:trHeight w:val="243"/>
        </w:trPr>
        <w:tc>
          <w:tcPr>
            <w:tcW w:w="758" w:type="pct"/>
            <w:shd w:val="clear" w:color="auto" w:fill="auto"/>
          </w:tcPr>
          <w:p w14:paraId="0D98BA15"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Rad postrojenja u krugu fabrike</w:t>
            </w:r>
          </w:p>
        </w:tc>
        <w:tc>
          <w:tcPr>
            <w:tcW w:w="438" w:type="pct"/>
            <w:shd w:val="clear" w:color="auto" w:fill="auto"/>
            <w:vAlign w:val="center"/>
          </w:tcPr>
          <w:p w14:paraId="3727790B"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2.</w:t>
            </w:r>
          </w:p>
          <w:p w14:paraId="005B646E" w14:textId="77777777" w:rsidR="0011582E" w:rsidRPr="008C1B66" w:rsidRDefault="0011582E" w:rsidP="009714E7">
            <w:pPr>
              <w:jc w:val="both"/>
              <w:rPr>
                <w:rFonts w:ascii="Arial" w:hAnsi="Arial" w:cs="Arial"/>
                <w:noProof/>
                <w:sz w:val="18"/>
                <w:szCs w:val="18"/>
                <w:lang w:val="bs-Latn-BA"/>
              </w:rPr>
            </w:pPr>
          </w:p>
        </w:tc>
        <w:tc>
          <w:tcPr>
            <w:tcW w:w="532" w:type="pct"/>
            <w:shd w:val="clear" w:color="auto" w:fill="auto"/>
            <w:vAlign w:val="center"/>
          </w:tcPr>
          <w:p w14:paraId="4D2883BC"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w:t>
            </w:r>
          </w:p>
        </w:tc>
        <w:tc>
          <w:tcPr>
            <w:tcW w:w="870" w:type="pct"/>
            <w:shd w:val="clear" w:color="auto" w:fill="auto"/>
            <w:vAlign w:val="center"/>
          </w:tcPr>
          <w:p w14:paraId="2652B0D8"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64,32</w:t>
            </w:r>
          </w:p>
        </w:tc>
        <w:tc>
          <w:tcPr>
            <w:tcW w:w="918" w:type="pct"/>
            <w:shd w:val="clear" w:color="auto" w:fill="auto"/>
            <w:vAlign w:val="center"/>
          </w:tcPr>
          <w:p w14:paraId="4D5725C2"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57,87</w:t>
            </w:r>
          </w:p>
        </w:tc>
        <w:tc>
          <w:tcPr>
            <w:tcW w:w="1484" w:type="pct"/>
            <w:shd w:val="clear" w:color="auto" w:fill="auto"/>
          </w:tcPr>
          <w:p w14:paraId="235074C5"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Tokom rada svih pogona i postrojenja</w:t>
            </w:r>
          </w:p>
        </w:tc>
      </w:tr>
      <w:tr w:rsidR="0011582E" w:rsidRPr="008C1B66" w14:paraId="4C224103" w14:textId="77777777" w:rsidTr="0068617B">
        <w:trPr>
          <w:trHeight w:val="243"/>
        </w:trPr>
        <w:tc>
          <w:tcPr>
            <w:tcW w:w="758" w:type="pct"/>
            <w:shd w:val="clear" w:color="auto" w:fill="auto"/>
          </w:tcPr>
          <w:p w14:paraId="6D59163F"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Rad postrojenja u krugu fabrike</w:t>
            </w:r>
          </w:p>
        </w:tc>
        <w:tc>
          <w:tcPr>
            <w:tcW w:w="438" w:type="pct"/>
            <w:shd w:val="clear" w:color="auto" w:fill="auto"/>
            <w:vAlign w:val="center"/>
          </w:tcPr>
          <w:p w14:paraId="0DB765A7"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3.</w:t>
            </w:r>
          </w:p>
          <w:p w14:paraId="4FC36766" w14:textId="77777777" w:rsidR="0011582E" w:rsidRPr="008C1B66" w:rsidRDefault="0011582E" w:rsidP="009714E7">
            <w:pPr>
              <w:jc w:val="both"/>
              <w:rPr>
                <w:rFonts w:ascii="Arial" w:hAnsi="Arial" w:cs="Arial"/>
                <w:noProof/>
                <w:sz w:val="18"/>
                <w:szCs w:val="18"/>
                <w:lang w:val="bs-Latn-BA"/>
              </w:rPr>
            </w:pPr>
          </w:p>
        </w:tc>
        <w:tc>
          <w:tcPr>
            <w:tcW w:w="532" w:type="pct"/>
            <w:shd w:val="clear" w:color="auto" w:fill="auto"/>
            <w:vAlign w:val="center"/>
          </w:tcPr>
          <w:p w14:paraId="16628295"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w:t>
            </w:r>
          </w:p>
        </w:tc>
        <w:tc>
          <w:tcPr>
            <w:tcW w:w="870" w:type="pct"/>
            <w:shd w:val="clear" w:color="auto" w:fill="auto"/>
            <w:vAlign w:val="center"/>
          </w:tcPr>
          <w:p w14:paraId="5C384F64"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51,78</w:t>
            </w:r>
          </w:p>
        </w:tc>
        <w:tc>
          <w:tcPr>
            <w:tcW w:w="918" w:type="pct"/>
            <w:shd w:val="clear" w:color="auto" w:fill="auto"/>
            <w:vAlign w:val="center"/>
          </w:tcPr>
          <w:p w14:paraId="774A912E"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55,53</w:t>
            </w:r>
          </w:p>
        </w:tc>
        <w:tc>
          <w:tcPr>
            <w:tcW w:w="1484" w:type="pct"/>
            <w:shd w:val="clear" w:color="auto" w:fill="auto"/>
          </w:tcPr>
          <w:p w14:paraId="02B09A76"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Tokom rada svih pogona i postrojenja</w:t>
            </w:r>
          </w:p>
        </w:tc>
      </w:tr>
      <w:tr w:rsidR="0011582E" w:rsidRPr="008C1B66" w14:paraId="57940EEB" w14:textId="77777777" w:rsidTr="0068617B">
        <w:trPr>
          <w:trHeight w:val="243"/>
        </w:trPr>
        <w:tc>
          <w:tcPr>
            <w:tcW w:w="758" w:type="pct"/>
            <w:shd w:val="clear" w:color="auto" w:fill="auto"/>
          </w:tcPr>
          <w:p w14:paraId="5924E702"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Rad postrojenja u krugu fabrike</w:t>
            </w:r>
          </w:p>
        </w:tc>
        <w:tc>
          <w:tcPr>
            <w:tcW w:w="438" w:type="pct"/>
            <w:shd w:val="clear" w:color="auto" w:fill="auto"/>
            <w:vAlign w:val="center"/>
          </w:tcPr>
          <w:p w14:paraId="77BF1D2D"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4.</w:t>
            </w:r>
          </w:p>
          <w:p w14:paraId="79CF454D" w14:textId="77777777" w:rsidR="0011582E" w:rsidRPr="008C1B66" w:rsidRDefault="0011582E" w:rsidP="009714E7">
            <w:pPr>
              <w:jc w:val="both"/>
              <w:rPr>
                <w:rFonts w:ascii="Arial" w:hAnsi="Arial" w:cs="Arial"/>
                <w:noProof/>
                <w:sz w:val="18"/>
                <w:szCs w:val="18"/>
                <w:lang w:val="bs-Latn-BA"/>
              </w:rPr>
            </w:pPr>
          </w:p>
        </w:tc>
        <w:tc>
          <w:tcPr>
            <w:tcW w:w="532" w:type="pct"/>
            <w:shd w:val="clear" w:color="auto" w:fill="auto"/>
            <w:vAlign w:val="center"/>
          </w:tcPr>
          <w:p w14:paraId="1FA281DA"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w:t>
            </w:r>
          </w:p>
        </w:tc>
        <w:tc>
          <w:tcPr>
            <w:tcW w:w="870" w:type="pct"/>
            <w:shd w:val="clear" w:color="auto" w:fill="auto"/>
            <w:vAlign w:val="center"/>
          </w:tcPr>
          <w:p w14:paraId="385C4ACF"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54,88</w:t>
            </w:r>
          </w:p>
        </w:tc>
        <w:tc>
          <w:tcPr>
            <w:tcW w:w="918" w:type="pct"/>
            <w:shd w:val="clear" w:color="auto" w:fill="auto"/>
            <w:vAlign w:val="center"/>
          </w:tcPr>
          <w:p w14:paraId="47AEAD08"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53,92</w:t>
            </w:r>
          </w:p>
        </w:tc>
        <w:tc>
          <w:tcPr>
            <w:tcW w:w="1484" w:type="pct"/>
            <w:shd w:val="clear" w:color="auto" w:fill="auto"/>
          </w:tcPr>
          <w:p w14:paraId="1330F0D6"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Tokom rada svih pogona i postrojenja</w:t>
            </w:r>
          </w:p>
        </w:tc>
      </w:tr>
      <w:tr w:rsidR="0011582E" w:rsidRPr="008C1B66" w14:paraId="05EF214D" w14:textId="77777777" w:rsidTr="0068617B">
        <w:trPr>
          <w:trHeight w:val="243"/>
        </w:trPr>
        <w:tc>
          <w:tcPr>
            <w:tcW w:w="758" w:type="pct"/>
            <w:shd w:val="clear" w:color="auto" w:fill="auto"/>
          </w:tcPr>
          <w:p w14:paraId="660D2AA8"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Rad postrojenja u krugu fabrike</w:t>
            </w:r>
          </w:p>
        </w:tc>
        <w:tc>
          <w:tcPr>
            <w:tcW w:w="438" w:type="pct"/>
            <w:shd w:val="clear" w:color="auto" w:fill="auto"/>
            <w:vAlign w:val="center"/>
          </w:tcPr>
          <w:p w14:paraId="222A4E58"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5.</w:t>
            </w:r>
          </w:p>
          <w:p w14:paraId="4C0C3B3E" w14:textId="77777777" w:rsidR="0011582E" w:rsidRPr="008C1B66" w:rsidRDefault="0011582E" w:rsidP="009714E7">
            <w:pPr>
              <w:jc w:val="both"/>
              <w:rPr>
                <w:rFonts w:ascii="Arial" w:hAnsi="Arial" w:cs="Arial"/>
                <w:noProof/>
                <w:sz w:val="18"/>
                <w:szCs w:val="18"/>
                <w:lang w:val="bs-Latn-BA"/>
              </w:rPr>
            </w:pPr>
          </w:p>
        </w:tc>
        <w:tc>
          <w:tcPr>
            <w:tcW w:w="532" w:type="pct"/>
            <w:shd w:val="clear" w:color="auto" w:fill="auto"/>
            <w:vAlign w:val="center"/>
          </w:tcPr>
          <w:p w14:paraId="0C4998FC"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w:t>
            </w:r>
          </w:p>
        </w:tc>
        <w:tc>
          <w:tcPr>
            <w:tcW w:w="870" w:type="pct"/>
            <w:shd w:val="clear" w:color="auto" w:fill="auto"/>
            <w:vAlign w:val="center"/>
          </w:tcPr>
          <w:p w14:paraId="7E7EBEC1"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51,98</w:t>
            </w:r>
          </w:p>
        </w:tc>
        <w:tc>
          <w:tcPr>
            <w:tcW w:w="918" w:type="pct"/>
            <w:shd w:val="clear" w:color="auto" w:fill="auto"/>
            <w:vAlign w:val="center"/>
          </w:tcPr>
          <w:p w14:paraId="5F68EFB1"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52,88</w:t>
            </w:r>
          </w:p>
        </w:tc>
        <w:tc>
          <w:tcPr>
            <w:tcW w:w="1484" w:type="pct"/>
            <w:shd w:val="clear" w:color="auto" w:fill="auto"/>
          </w:tcPr>
          <w:p w14:paraId="57C0439F"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Tokom rada svih pogona i postrojenja</w:t>
            </w:r>
          </w:p>
        </w:tc>
      </w:tr>
      <w:tr w:rsidR="0011582E" w:rsidRPr="008C1B66" w14:paraId="07C465D9" w14:textId="77777777" w:rsidTr="0068617B">
        <w:trPr>
          <w:trHeight w:val="243"/>
        </w:trPr>
        <w:tc>
          <w:tcPr>
            <w:tcW w:w="758" w:type="pct"/>
            <w:shd w:val="clear" w:color="auto" w:fill="auto"/>
          </w:tcPr>
          <w:p w14:paraId="41DD4816"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Rad postrojenja u krugu fabrike</w:t>
            </w:r>
          </w:p>
        </w:tc>
        <w:tc>
          <w:tcPr>
            <w:tcW w:w="438" w:type="pct"/>
            <w:shd w:val="clear" w:color="auto" w:fill="auto"/>
            <w:vAlign w:val="center"/>
          </w:tcPr>
          <w:p w14:paraId="612347E9"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6.</w:t>
            </w:r>
          </w:p>
          <w:p w14:paraId="218AA045" w14:textId="77777777" w:rsidR="0011582E" w:rsidRPr="008C1B66" w:rsidRDefault="0011582E" w:rsidP="009714E7">
            <w:pPr>
              <w:jc w:val="both"/>
              <w:rPr>
                <w:rFonts w:ascii="Arial" w:hAnsi="Arial" w:cs="Arial"/>
                <w:noProof/>
                <w:sz w:val="18"/>
                <w:szCs w:val="18"/>
                <w:lang w:val="bs-Latn-BA"/>
              </w:rPr>
            </w:pPr>
          </w:p>
        </w:tc>
        <w:tc>
          <w:tcPr>
            <w:tcW w:w="532" w:type="pct"/>
            <w:shd w:val="clear" w:color="auto" w:fill="auto"/>
            <w:vAlign w:val="center"/>
          </w:tcPr>
          <w:p w14:paraId="5E333CC0"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w:t>
            </w:r>
          </w:p>
        </w:tc>
        <w:tc>
          <w:tcPr>
            <w:tcW w:w="870" w:type="pct"/>
            <w:shd w:val="clear" w:color="auto" w:fill="auto"/>
            <w:vAlign w:val="center"/>
          </w:tcPr>
          <w:p w14:paraId="6EAE68BD"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51,38</w:t>
            </w:r>
          </w:p>
        </w:tc>
        <w:tc>
          <w:tcPr>
            <w:tcW w:w="918" w:type="pct"/>
            <w:shd w:val="clear" w:color="auto" w:fill="auto"/>
            <w:vAlign w:val="center"/>
          </w:tcPr>
          <w:p w14:paraId="33F51671"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54,05</w:t>
            </w:r>
          </w:p>
        </w:tc>
        <w:tc>
          <w:tcPr>
            <w:tcW w:w="1484" w:type="pct"/>
            <w:shd w:val="clear" w:color="auto" w:fill="auto"/>
          </w:tcPr>
          <w:p w14:paraId="5C6AC996"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Tokom rada svih pogona i postrojenja</w:t>
            </w:r>
          </w:p>
        </w:tc>
      </w:tr>
      <w:tr w:rsidR="0011582E" w:rsidRPr="008C1B66" w14:paraId="3A0D931F" w14:textId="77777777" w:rsidTr="0068617B">
        <w:trPr>
          <w:trHeight w:val="243"/>
        </w:trPr>
        <w:tc>
          <w:tcPr>
            <w:tcW w:w="758" w:type="pct"/>
            <w:shd w:val="clear" w:color="auto" w:fill="auto"/>
          </w:tcPr>
          <w:p w14:paraId="1483EDF5"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Rad postrojenja u krugu fabrike</w:t>
            </w:r>
          </w:p>
        </w:tc>
        <w:tc>
          <w:tcPr>
            <w:tcW w:w="438" w:type="pct"/>
            <w:shd w:val="clear" w:color="auto" w:fill="auto"/>
            <w:vAlign w:val="center"/>
          </w:tcPr>
          <w:p w14:paraId="244C855B"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7.</w:t>
            </w:r>
          </w:p>
          <w:p w14:paraId="26A4B420" w14:textId="77777777" w:rsidR="0011582E" w:rsidRPr="008C1B66" w:rsidRDefault="0011582E" w:rsidP="009714E7">
            <w:pPr>
              <w:jc w:val="both"/>
              <w:rPr>
                <w:rFonts w:ascii="Arial" w:hAnsi="Arial" w:cs="Arial"/>
                <w:noProof/>
                <w:sz w:val="18"/>
                <w:szCs w:val="18"/>
                <w:lang w:val="bs-Latn-BA"/>
              </w:rPr>
            </w:pPr>
          </w:p>
        </w:tc>
        <w:tc>
          <w:tcPr>
            <w:tcW w:w="532" w:type="pct"/>
            <w:shd w:val="clear" w:color="auto" w:fill="auto"/>
            <w:vAlign w:val="center"/>
          </w:tcPr>
          <w:p w14:paraId="179EEEB8"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w:t>
            </w:r>
          </w:p>
        </w:tc>
        <w:tc>
          <w:tcPr>
            <w:tcW w:w="870" w:type="pct"/>
            <w:shd w:val="clear" w:color="auto" w:fill="auto"/>
            <w:vAlign w:val="center"/>
          </w:tcPr>
          <w:p w14:paraId="4738BA12"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49,04</w:t>
            </w:r>
          </w:p>
        </w:tc>
        <w:tc>
          <w:tcPr>
            <w:tcW w:w="918" w:type="pct"/>
            <w:shd w:val="clear" w:color="auto" w:fill="auto"/>
            <w:vAlign w:val="center"/>
          </w:tcPr>
          <w:p w14:paraId="66472B57"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57,13</w:t>
            </w:r>
          </w:p>
        </w:tc>
        <w:tc>
          <w:tcPr>
            <w:tcW w:w="1484" w:type="pct"/>
            <w:shd w:val="clear" w:color="auto" w:fill="auto"/>
          </w:tcPr>
          <w:p w14:paraId="53568A89"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Tokom rada svih pogona i postrojenja</w:t>
            </w:r>
          </w:p>
        </w:tc>
      </w:tr>
      <w:tr w:rsidR="0011582E" w:rsidRPr="008C1B66" w14:paraId="36889A17" w14:textId="77777777" w:rsidTr="0068617B">
        <w:trPr>
          <w:trHeight w:val="243"/>
        </w:trPr>
        <w:tc>
          <w:tcPr>
            <w:tcW w:w="758" w:type="pct"/>
            <w:shd w:val="clear" w:color="auto" w:fill="auto"/>
          </w:tcPr>
          <w:p w14:paraId="35D1CE93"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Rad postrojenja u krugu fabrike</w:t>
            </w:r>
          </w:p>
        </w:tc>
        <w:tc>
          <w:tcPr>
            <w:tcW w:w="438" w:type="pct"/>
            <w:shd w:val="clear" w:color="auto" w:fill="auto"/>
            <w:vAlign w:val="center"/>
          </w:tcPr>
          <w:p w14:paraId="4CEEADBA"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8.</w:t>
            </w:r>
          </w:p>
          <w:p w14:paraId="7B8B879E" w14:textId="77777777" w:rsidR="0011582E" w:rsidRPr="008C1B66" w:rsidRDefault="0011582E" w:rsidP="009714E7">
            <w:pPr>
              <w:jc w:val="both"/>
              <w:rPr>
                <w:rFonts w:ascii="Arial" w:hAnsi="Arial" w:cs="Arial"/>
                <w:noProof/>
                <w:sz w:val="18"/>
                <w:szCs w:val="18"/>
                <w:lang w:val="bs-Latn-BA"/>
              </w:rPr>
            </w:pPr>
          </w:p>
        </w:tc>
        <w:tc>
          <w:tcPr>
            <w:tcW w:w="532" w:type="pct"/>
            <w:shd w:val="clear" w:color="auto" w:fill="auto"/>
            <w:vAlign w:val="center"/>
          </w:tcPr>
          <w:p w14:paraId="32DEAA71"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w:t>
            </w:r>
          </w:p>
        </w:tc>
        <w:tc>
          <w:tcPr>
            <w:tcW w:w="870" w:type="pct"/>
            <w:shd w:val="clear" w:color="auto" w:fill="auto"/>
            <w:vAlign w:val="center"/>
          </w:tcPr>
          <w:p w14:paraId="233D7636"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50,02</w:t>
            </w:r>
          </w:p>
        </w:tc>
        <w:tc>
          <w:tcPr>
            <w:tcW w:w="918" w:type="pct"/>
            <w:shd w:val="clear" w:color="auto" w:fill="auto"/>
            <w:vAlign w:val="center"/>
          </w:tcPr>
          <w:p w14:paraId="07ECC233"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55,07</w:t>
            </w:r>
          </w:p>
        </w:tc>
        <w:tc>
          <w:tcPr>
            <w:tcW w:w="1484" w:type="pct"/>
            <w:shd w:val="clear" w:color="auto" w:fill="auto"/>
          </w:tcPr>
          <w:p w14:paraId="20E2C412"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Tokom rada svih pogona i postrojenja</w:t>
            </w:r>
          </w:p>
        </w:tc>
      </w:tr>
      <w:tr w:rsidR="0011582E" w:rsidRPr="008C1B66" w14:paraId="2248BE1C" w14:textId="77777777" w:rsidTr="0068617B">
        <w:trPr>
          <w:trHeight w:val="243"/>
        </w:trPr>
        <w:tc>
          <w:tcPr>
            <w:tcW w:w="758" w:type="pct"/>
            <w:shd w:val="clear" w:color="auto" w:fill="auto"/>
          </w:tcPr>
          <w:p w14:paraId="318C3CFF"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Rad postrojenja u krugu fabrike</w:t>
            </w:r>
          </w:p>
        </w:tc>
        <w:tc>
          <w:tcPr>
            <w:tcW w:w="438" w:type="pct"/>
            <w:shd w:val="clear" w:color="auto" w:fill="auto"/>
            <w:vAlign w:val="center"/>
          </w:tcPr>
          <w:p w14:paraId="6C0CD7E7"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9.</w:t>
            </w:r>
          </w:p>
          <w:p w14:paraId="43C3ADE2" w14:textId="77777777" w:rsidR="0011582E" w:rsidRPr="008C1B66" w:rsidRDefault="0011582E" w:rsidP="009714E7">
            <w:pPr>
              <w:jc w:val="both"/>
              <w:rPr>
                <w:rFonts w:ascii="Arial" w:hAnsi="Arial" w:cs="Arial"/>
                <w:noProof/>
                <w:sz w:val="18"/>
                <w:szCs w:val="18"/>
                <w:lang w:val="bs-Latn-BA"/>
              </w:rPr>
            </w:pPr>
          </w:p>
        </w:tc>
        <w:tc>
          <w:tcPr>
            <w:tcW w:w="532" w:type="pct"/>
            <w:shd w:val="clear" w:color="auto" w:fill="auto"/>
            <w:vAlign w:val="center"/>
          </w:tcPr>
          <w:p w14:paraId="44F27F68"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w:t>
            </w:r>
          </w:p>
        </w:tc>
        <w:tc>
          <w:tcPr>
            <w:tcW w:w="870" w:type="pct"/>
            <w:shd w:val="clear" w:color="auto" w:fill="auto"/>
            <w:vAlign w:val="center"/>
          </w:tcPr>
          <w:p w14:paraId="260E9D7D"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48,43</w:t>
            </w:r>
          </w:p>
        </w:tc>
        <w:tc>
          <w:tcPr>
            <w:tcW w:w="918" w:type="pct"/>
            <w:shd w:val="clear" w:color="auto" w:fill="auto"/>
            <w:vAlign w:val="center"/>
          </w:tcPr>
          <w:p w14:paraId="19BC7CAF"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55,11</w:t>
            </w:r>
          </w:p>
        </w:tc>
        <w:tc>
          <w:tcPr>
            <w:tcW w:w="1484" w:type="pct"/>
            <w:shd w:val="clear" w:color="auto" w:fill="auto"/>
          </w:tcPr>
          <w:p w14:paraId="6F0808DB"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Tokom rada svih pogona i postrojenja</w:t>
            </w:r>
          </w:p>
        </w:tc>
      </w:tr>
      <w:tr w:rsidR="0011582E" w:rsidRPr="008C1B66" w14:paraId="5C6ADD42" w14:textId="77777777" w:rsidTr="0068617B">
        <w:trPr>
          <w:trHeight w:val="243"/>
        </w:trPr>
        <w:tc>
          <w:tcPr>
            <w:tcW w:w="758" w:type="pct"/>
            <w:shd w:val="clear" w:color="auto" w:fill="auto"/>
          </w:tcPr>
          <w:p w14:paraId="5BB1F816"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Rad postrojenja u krugu fabrike</w:t>
            </w:r>
          </w:p>
        </w:tc>
        <w:tc>
          <w:tcPr>
            <w:tcW w:w="438" w:type="pct"/>
            <w:shd w:val="clear" w:color="auto" w:fill="auto"/>
            <w:vAlign w:val="center"/>
          </w:tcPr>
          <w:p w14:paraId="55873B82"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10.</w:t>
            </w:r>
          </w:p>
          <w:p w14:paraId="4002CA0F" w14:textId="77777777" w:rsidR="0011582E" w:rsidRPr="008C1B66" w:rsidRDefault="0011582E" w:rsidP="009714E7">
            <w:pPr>
              <w:jc w:val="both"/>
              <w:rPr>
                <w:rFonts w:ascii="Arial" w:hAnsi="Arial" w:cs="Arial"/>
                <w:noProof/>
                <w:sz w:val="18"/>
                <w:szCs w:val="18"/>
                <w:lang w:val="bs-Latn-BA"/>
              </w:rPr>
            </w:pPr>
          </w:p>
        </w:tc>
        <w:tc>
          <w:tcPr>
            <w:tcW w:w="532" w:type="pct"/>
            <w:shd w:val="clear" w:color="auto" w:fill="auto"/>
            <w:vAlign w:val="center"/>
          </w:tcPr>
          <w:p w14:paraId="460E8780"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w:t>
            </w:r>
          </w:p>
        </w:tc>
        <w:tc>
          <w:tcPr>
            <w:tcW w:w="870" w:type="pct"/>
            <w:shd w:val="clear" w:color="auto" w:fill="auto"/>
            <w:vAlign w:val="center"/>
          </w:tcPr>
          <w:p w14:paraId="3671227A"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57,57</w:t>
            </w:r>
          </w:p>
        </w:tc>
        <w:tc>
          <w:tcPr>
            <w:tcW w:w="918" w:type="pct"/>
            <w:shd w:val="clear" w:color="auto" w:fill="auto"/>
            <w:vAlign w:val="center"/>
          </w:tcPr>
          <w:p w14:paraId="2D446828"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53,63</w:t>
            </w:r>
          </w:p>
        </w:tc>
        <w:tc>
          <w:tcPr>
            <w:tcW w:w="1484" w:type="pct"/>
            <w:shd w:val="clear" w:color="auto" w:fill="auto"/>
          </w:tcPr>
          <w:p w14:paraId="345C8519"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Tokom rada svih pogona i postrojenja</w:t>
            </w:r>
          </w:p>
        </w:tc>
      </w:tr>
      <w:tr w:rsidR="0011582E" w:rsidRPr="008C1B66" w14:paraId="145F4E04" w14:textId="77777777" w:rsidTr="0068617B">
        <w:trPr>
          <w:trHeight w:val="243"/>
        </w:trPr>
        <w:tc>
          <w:tcPr>
            <w:tcW w:w="758" w:type="pct"/>
            <w:shd w:val="clear" w:color="auto" w:fill="auto"/>
          </w:tcPr>
          <w:p w14:paraId="0AB70A44"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Rad postrojenja u krugu fabrike</w:t>
            </w:r>
          </w:p>
        </w:tc>
        <w:tc>
          <w:tcPr>
            <w:tcW w:w="438" w:type="pct"/>
            <w:shd w:val="clear" w:color="auto" w:fill="auto"/>
            <w:vAlign w:val="center"/>
          </w:tcPr>
          <w:p w14:paraId="2B118BA6"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11.</w:t>
            </w:r>
          </w:p>
          <w:p w14:paraId="5B273AF1" w14:textId="77777777" w:rsidR="0011582E" w:rsidRPr="008C1B66" w:rsidRDefault="0011582E" w:rsidP="009714E7">
            <w:pPr>
              <w:jc w:val="both"/>
              <w:rPr>
                <w:rFonts w:ascii="Arial" w:hAnsi="Arial" w:cs="Arial"/>
                <w:noProof/>
                <w:sz w:val="18"/>
                <w:szCs w:val="18"/>
                <w:lang w:val="bs-Latn-BA"/>
              </w:rPr>
            </w:pPr>
          </w:p>
        </w:tc>
        <w:tc>
          <w:tcPr>
            <w:tcW w:w="532" w:type="pct"/>
            <w:shd w:val="clear" w:color="auto" w:fill="auto"/>
            <w:vAlign w:val="center"/>
          </w:tcPr>
          <w:p w14:paraId="0B0D0F03"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w:t>
            </w:r>
          </w:p>
        </w:tc>
        <w:tc>
          <w:tcPr>
            <w:tcW w:w="870" w:type="pct"/>
            <w:shd w:val="clear" w:color="auto" w:fill="auto"/>
            <w:vAlign w:val="center"/>
          </w:tcPr>
          <w:p w14:paraId="0F05A94E"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62,25</w:t>
            </w:r>
          </w:p>
        </w:tc>
        <w:tc>
          <w:tcPr>
            <w:tcW w:w="918" w:type="pct"/>
            <w:shd w:val="clear" w:color="auto" w:fill="auto"/>
            <w:vAlign w:val="center"/>
          </w:tcPr>
          <w:p w14:paraId="673CC630"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52,64</w:t>
            </w:r>
          </w:p>
        </w:tc>
        <w:tc>
          <w:tcPr>
            <w:tcW w:w="1484" w:type="pct"/>
            <w:shd w:val="clear" w:color="auto" w:fill="auto"/>
          </w:tcPr>
          <w:p w14:paraId="218C09C3"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Tokom rada svih pogona i postrojenja</w:t>
            </w:r>
          </w:p>
        </w:tc>
      </w:tr>
      <w:tr w:rsidR="0011582E" w:rsidRPr="008C1B66" w14:paraId="00971483" w14:textId="77777777" w:rsidTr="0068617B">
        <w:trPr>
          <w:trHeight w:val="243"/>
        </w:trPr>
        <w:tc>
          <w:tcPr>
            <w:tcW w:w="758" w:type="pct"/>
            <w:shd w:val="clear" w:color="auto" w:fill="auto"/>
          </w:tcPr>
          <w:p w14:paraId="2740B091"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Rad postrojenja u krugu fabrike</w:t>
            </w:r>
          </w:p>
        </w:tc>
        <w:tc>
          <w:tcPr>
            <w:tcW w:w="438" w:type="pct"/>
            <w:shd w:val="clear" w:color="auto" w:fill="auto"/>
            <w:vAlign w:val="center"/>
          </w:tcPr>
          <w:p w14:paraId="77C27E98"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12.</w:t>
            </w:r>
          </w:p>
          <w:p w14:paraId="7B7F77D7" w14:textId="77777777" w:rsidR="0011582E" w:rsidRPr="008C1B66" w:rsidRDefault="0011582E" w:rsidP="009714E7">
            <w:pPr>
              <w:jc w:val="both"/>
              <w:rPr>
                <w:rFonts w:ascii="Arial" w:hAnsi="Arial" w:cs="Arial"/>
                <w:noProof/>
                <w:sz w:val="18"/>
                <w:szCs w:val="18"/>
                <w:lang w:val="bs-Latn-BA"/>
              </w:rPr>
            </w:pPr>
          </w:p>
        </w:tc>
        <w:tc>
          <w:tcPr>
            <w:tcW w:w="532" w:type="pct"/>
            <w:shd w:val="clear" w:color="auto" w:fill="auto"/>
            <w:vAlign w:val="center"/>
          </w:tcPr>
          <w:p w14:paraId="64255F3A"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w:t>
            </w:r>
          </w:p>
        </w:tc>
        <w:tc>
          <w:tcPr>
            <w:tcW w:w="870" w:type="pct"/>
            <w:shd w:val="clear" w:color="auto" w:fill="auto"/>
            <w:vAlign w:val="center"/>
          </w:tcPr>
          <w:p w14:paraId="08C3121C"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53,19</w:t>
            </w:r>
          </w:p>
        </w:tc>
        <w:tc>
          <w:tcPr>
            <w:tcW w:w="918" w:type="pct"/>
            <w:shd w:val="clear" w:color="auto" w:fill="auto"/>
            <w:vAlign w:val="center"/>
          </w:tcPr>
          <w:p w14:paraId="3E9A6E13"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52,15</w:t>
            </w:r>
          </w:p>
        </w:tc>
        <w:tc>
          <w:tcPr>
            <w:tcW w:w="1484" w:type="pct"/>
            <w:shd w:val="clear" w:color="auto" w:fill="auto"/>
          </w:tcPr>
          <w:p w14:paraId="457DA7B1"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Tokom rada svih pogona i postrojenja</w:t>
            </w:r>
          </w:p>
        </w:tc>
      </w:tr>
      <w:tr w:rsidR="0011582E" w:rsidRPr="008C1B66" w14:paraId="246D57A1" w14:textId="77777777" w:rsidTr="0068617B">
        <w:trPr>
          <w:trHeight w:val="243"/>
        </w:trPr>
        <w:tc>
          <w:tcPr>
            <w:tcW w:w="758" w:type="pct"/>
            <w:shd w:val="clear" w:color="auto" w:fill="auto"/>
          </w:tcPr>
          <w:p w14:paraId="3EFA8596"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Rad postrojenja u krugu fabrike</w:t>
            </w:r>
          </w:p>
        </w:tc>
        <w:tc>
          <w:tcPr>
            <w:tcW w:w="438" w:type="pct"/>
            <w:shd w:val="clear" w:color="auto" w:fill="auto"/>
            <w:vAlign w:val="center"/>
          </w:tcPr>
          <w:p w14:paraId="2BE3947A"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13.</w:t>
            </w:r>
          </w:p>
          <w:p w14:paraId="54C3C81D" w14:textId="77777777" w:rsidR="0011582E" w:rsidRPr="008C1B66" w:rsidRDefault="0011582E" w:rsidP="009714E7">
            <w:pPr>
              <w:jc w:val="both"/>
              <w:rPr>
                <w:rFonts w:ascii="Arial" w:hAnsi="Arial" w:cs="Arial"/>
                <w:noProof/>
                <w:sz w:val="18"/>
                <w:szCs w:val="18"/>
                <w:lang w:val="bs-Latn-BA"/>
              </w:rPr>
            </w:pPr>
          </w:p>
        </w:tc>
        <w:tc>
          <w:tcPr>
            <w:tcW w:w="532" w:type="pct"/>
            <w:shd w:val="clear" w:color="auto" w:fill="auto"/>
            <w:vAlign w:val="center"/>
          </w:tcPr>
          <w:p w14:paraId="75E0D86C"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w:t>
            </w:r>
          </w:p>
        </w:tc>
        <w:tc>
          <w:tcPr>
            <w:tcW w:w="870" w:type="pct"/>
            <w:shd w:val="clear" w:color="auto" w:fill="auto"/>
            <w:vAlign w:val="center"/>
          </w:tcPr>
          <w:p w14:paraId="4DDBA9E9"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57,57</w:t>
            </w:r>
          </w:p>
        </w:tc>
        <w:tc>
          <w:tcPr>
            <w:tcW w:w="918" w:type="pct"/>
            <w:shd w:val="clear" w:color="auto" w:fill="auto"/>
            <w:vAlign w:val="center"/>
          </w:tcPr>
          <w:p w14:paraId="7F122117"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54,21</w:t>
            </w:r>
          </w:p>
        </w:tc>
        <w:tc>
          <w:tcPr>
            <w:tcW w:w="1484" w:type="pct"/>
            <w:shd w:val="clear" w:color="auto" w:fill="auto"/>
          </w:tcPr>
          <w:p w14:paraId="758C5A33"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Tokom rada svih pogona i postrojenja</w:t>
            </w:r>
          </w:p>
        </w:tc>
      </w:tr>
      <w:tr w:rsidR="0011582E" w:rsidRPr="008C1B66" w14:paraId="41AFF46B" w14:textId="77777777" w:rsidTr="0068617B">
        <w:trPr>
          <w:trHeight w:val="243"/>
        </w:trPr>
        <w:tc>
          <w:tcPr>
            <w:tcW w:w="758" w:type="pct"/>
            <w:shd w:val="clear" w:color="auto" w:fill="auto"/>
          </w:tcPr>
          <w:p w14:paraId="11C79422"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Rad postrojenja u krugu fabrike</w:t>
            </w:r>
          </w:p>
        </w:tc>
        <w:tc>
          <w:tcPr>
            <w:tcW w:w="438" w:type="pct"/>
            <w:shd w:val="clear" w:color="auto" w:fill="auto"/>
            <w:vAlign w:val="center"/>
          </w:tcPr>
          <w:p w14:paraId="308A8B42"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14.</w:t>
            </w:r>
          </w:p>
          <w:p w14:paraId="4E0D3193" w14:textId="77777777" w:rsidR="0011582E" w:rsidRPr="008C1B66" w:rsidRDefault="0011582E" w:rsidP="009714E7">
            <w:pPr>
              <w:jc w:val="both"/>
              <w:rPr>
                <w:rFonts w:ascii="Arial" w:hAnsi="Arial" w:cs="Arial"/>
                <w:noProof/>
                <w:sz w:val="18"/>
                <w:szCs w:val="18"/>
                <w:lang w:val="bs-Latn-BA"/>
              </w:rPr>
            </w:pPr>
          </w:p>
        </w:tc>
        <w:tc>
          <w:tcPr>
            <w:tcW w:w="532" w:type="pct"/>
            <w:shd w:val="clear" w:color="auto" w:fill="auto"/>
            <w:vAlign w:val="center"/>
          </w:tcPr>
          <w:p w14:paraId="6B33C2FF"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w:t>
            </w:r>
          </w:p>
        </w:tc>
        <w:tc>
          <w:tcPr>
            <w:tcW w:w="870" w:type="pct"/>
            <w:shd w:val="clear" w:color="auto" w:fill="auto"/>
            <w:vAlign w:val="center"/>
          </w:tcPr>
          <w:p w14:paraId="3BCC8E5F"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54,06</w:t>
            </w:r>
          </w:p>
        </w:tc>
        <w:tc>
          <w:tcPr>
            <w:tcW w:w="918" w:type="pct"/>
            <w:shd w:val="clear" w:color="auto" w:fill="auto"/>
            <w:vAlign w:val="center"/>
          </w:tcPr>
          <w:p w14:paraId="317EB558"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57,06</w:t>
            </w:r>
          </w:p>
        </w:tc>
        <w:tc>
          <w:tcPr>
            <w:tcW w:w="1484" w:type="pct"/>
            <w:shd w:val="clear" w:color="auto" w:fill="auto"/>
          </w:tcPr>
          <w:p w14:paraId="64FFBAD9"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Tokom rada svih pogona i postrojenja</w:t>
            </w:r>
          </w:p>
        </w:tc>
      </w:tr>
      <w:tr w:rsidR="0011582E" w:rsidRPr="008C1B66" w14:paraId="72B3227C" w14:textId="77777777" w:rsidTr="0068617B">
        <w:trPr>
          <w:trHeight w:val="243"/>
        </w:trPr>
        <w:tc>
          <w:tcPr>
            <w:tcW w:w="758" w:type="pct"/>
            <w:shd w:val="clear" w:color="auto" w:fill="auto"/>
          </w:tcPr>
          <w:p w14:paraId="164081B1"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Rad postrojenja u krugu fabrike</w:t>
            </w:r>
          </w:p>
        </w:tc>
        <w:tc>
          <w:tcPr>
            <w:tcW w:w="438" w:type="pct"/>
            <w:shd w:val="clear" w:color="auto" w:fill="auto"/>
            <w:vAlign w:val="center"/>
          </w:tcPr>
          <w:p w14:paraId="43BC2E74"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15.</w:t>
            </w:r>
          </w:p>
          <w:p w14:paraId="254EF91A" w14:textId="77777777" w:rsidR="0011582E" w:rsidRPr="008C1B66" w:rsidRDefault="0011582E" w:rsidP="009714E7">
            <w:pPr>
              <w:jc w:val="both"/>
              <w:rPr>
                <w:rFonts w:ascii="Arial" w:hAnsi="Arial" w:cs="Arial"/>
                <w:noProof/>
                <w:sz w:val="18"/>
                <w:szCs w:val="18"/>
                <w:lang w:val="bs-Latn-BA"/>
              </w:rPr>
            </w:pPr>
          </w:p>
        </w:tc>
        <w:tc>
          <w:tcPr>
            <w:tcW w:w="532" w:type="pct"/>
            <w:shd w:val="clear" w:color="auto" w:fill="auto"/>
            <w:vAlign w:val="center"/>
          </w:tcPr>
          <w:p w14:paraId="61B70F91"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w:t>
            </w:r>
          </w:p>
        </w:tc>
        <w:tc>
          <w:tcPr>
            <w:tcW w:w="870" w:type="pct"/>
            <w:shd w:val="clear" w:color="auto" w:fill="auto"/>
            <w:vAlign w:val="center"/>
          </w:tcPr>
          <w:p w14:paraId="46DD2590"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53,20</w:t>
            </w:r>
          </w:p>
        </w:tc>
        <w:tc>
          <w:tcPr>
            <w:tcW w:w="918" w:type="pct"/>
            <w:shd w:val="clear" w:color="auto" w:fill="auto"/>
            <w:vAlign w:val="center"/>
          </w:tcPr>
          <w:p w14:paraId="2CF6D0C4"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54,9</w:t>
            </w:r>
          </w:p>
        </w:tc>
        <w:tc>
          <w:tcPr>
            <w:tcW w:w="1484" w:type="pct"/>
            <w:shd w:val="clear" w:color="auto" w:fill="auto"/>
          </w:tcPr>
          <w:p w14:paraId="13B3C5AC"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Tokom rada svih pogona i postrojenja</w:t>
            </w:r>
          </w:p>
        </w:tc>
      </w:tr>
      <w:tr w:rsidR="0011582E" w:rsidRPr="008C1B66" w14:paraId="1D5C15A8" w14:textId="77777777" w:rsidTr="0068617B">
        <w:trPr>
          <w:trHeight w:val="243"/>
        </w:trPr>
        <w:tc>
          <w:tcPr>
            <w:tcW w:w="758" w:type="pct"/>
            <w:shd w:val="clear" w:color="auto" w:fill="auto"/>
          </w:tcPr>
          <w:p w14:paraId="5D3EE86E"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Rad postrojenja u krugu fabrike</w:t>
            </w:r>
          </w:p>
        </w:tc>
        <w:tc>
          <w:tcPr>
            <w:tcW w:w="438" w:type="pct"/>
            <w:shd w:val="clear" w:color="auto" w:fill="auto"/>
            <w:vAlign w:val="center"/>
          </w:tcPr>
          <w:p w14:paraId="5167A7B1"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16.</w:t>
            </w:r>
          </w:p>
          <w:p w14:paraId="10990214" w14:textId="77777777" w:rsidR="0011582E" w:rsidRPr="008C1B66" w:rsidRDefault="0011582E" w:rsidP="009714E7">
            <w:pPr>
              <w:jc w:val="both"/>
              <w:rPr>
                <w:rFonts w:ascii="Arial" w:hAnsi="Arial" w:cs="Arial"/>
                <w:noProof/>
                <w:sz w:val="18"/>
                <w:szCs w:val="18"/>
                <w:lang w:val="bs-Latn-BA"/>
              </w:rPr>
            </w:pPr>
          </w:p>
        </w:tc>
        <w:tc>
          <w:tcPr>
            <w:tcW w:w="532" w:type="pct"/>
            <w:shd w:val="clear" w:color="auto" w:fill="auto"/>
            <w:vAlign w:val="center"/>
          </w:tcPr>
          <w:p w14:paraId="58F16566"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w:t>
            </w:r>
          </w:p>
        </w:tc>
        <w:tc>
          <w:tcPr>
            <w:tcW w:w="870" w:type="pct"/>
            <w:shd w:val="clear" w:color="auto" w:fill="auto"/>
            <w:vAlign w:val="center"/>
          </w:tcPr>
          <w:p w14:paraId="3FCBD35F"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54,38</w:t>
            </w:r>
          </w:p>
        </w:tc>
        <w:tc>
          <w:tcPr>
            <w:tcW w:w="918" w:type="pct"/>
            <w:shd w:val="clear" w:color="auto" w:fill="auto"/>
            <w:vAlign w:val="center"/>
          </w:tcPr>
          <w:p w14:paraId="0978AAC6"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57,37</w:t>
            </w:r>
          </w:p>
        </w:tc>
        <w:tc>
          <w:tcPr>
            <w:tcW w:w="1484" w:type="pct"/>
            <w:shd w:val="clear" w:color="auto" w:fill="auto"/>
          </w:tcPr>
          <w:p w14:paraId="753C1770"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Tokom rada svih pogona i postrojenja</w:t>
            </w:r>
          </w:p>
        </w:tc>
      </w:tr>
      <w:tr w:rsidR="0011582E" w:rsidRPr="008C1B66" w14:paraId="6FA6D626" w14:textId="77777777" w:rsidTr="0068617B">
        <w:trPr>
          <w:trHeight w:val="243"/>
        </w:trPr>
        <w:tc>
          <w:tcPr>
            <w:tcW w:w="758" w:type="pct"/>
            <w:shd w:val="clear" w:color="auto" w:fill="auto"/>
          </w:tcPr>
          <w:p w14:paraId="70B78C25"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Rad postrojenja u krugu fabrike</w:t>
            </w:r>
          </w:p>
        </w:tc>
        <w:tc>
          <w:tcPr>
            <w:tcW w:w="438" w:type="pct"/>
            <w:shd w:val="clear" w:color="auto" w:fill="auto"/>
            <w:vAlign w:val="center"/>
          </w:tcPr>
          <w:p w14:paraId="4C885789"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17.</w:t>
            </w:r>
          </w:p>
          <w:p w14:paraId="2592F26C" w14:textId="77777777" w:rsidR="0011582E" w:rsidRPr="008C1B66" w:rsidRDefault="0011582E" w:rsidP="009714E7">
            <w:pPr>
              <w:jc w:val="both"/>
              <w:rPr>
                <w:rFonts w:ascii="Arial" w:hAnsi="Arial" w:cs="Arial"/>
                <w:noProof/>
                <w:sz w:val="18"/>
                <w:szCs w:val="18"/>
                <w:lang w:val="bs-Latn-BA"/>
              </w:rPr>
            </w:pPr>
          </w:p>
        </w:tc>
        <w:tc>
          <w:tcPr>
            <w:tcW w:w="532" w:type="pct"/>
            <w:shd w:val="clear" w:color="auto" w:fill="auto"/>
            <w:vAlign w:val="center"/>
          </w:tcPr>
          <w:p w14:paraId="116ACFEF"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w:t>
            </w:r>
          </w:p>
        </w:tc>
        <w:tc>
          <w:tcPr>
            <w:tcW w:w="870" w:type="pct"/>
            <w:shd w:val="clear" w:color="auto" w:fill="auto"/>
            <w:vAlign w:val="center"/>
          </w:tcPr>
          <w:p w14:paraId="49B7CE3A"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52,25</w:t>
            </w:r>
          </w:p>
        </w:tc>
        <w:tc>
          <w:tcPr>
            <w:tcW w:w="918" w:type="pct"/>
            <w:shd w:val="clear" w:color="auto" w:fill="auto"/>
            <w:vAlign w:val="center"/>
          </w:tcPr>
          <w:p w14:paraId="2B6F6F13"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52,98</w:t>
            </w:r>
          </w:p>
        </w:tc>
        <w:tc>
          <w:tcPr>
            <w:tcW w:w="1484" w:type="pct"/>
            <w:shd w:val="clear" w:color="auto" w:fill="auto"/>
          </w:tcPr>
          <w:p w14:paraId="6D04E3DF"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Tokom rada svih pogona i postrojenja</w:t>
            </w:r>
          </w:p>
        </w:tc>
      </w:tr>
      <w:tr w:rsidR="0011582E" w:rsidRPr="008C1B66" w14:paraId="4A2A4878" w14:textId="77777777" w:rsidTr="0068617B">
        <w:trPr>
          <w:trHeight w:val="243"/>
        </w:trPr>
        <w:tc>
          <w:tcPr>
            <w:tcW w:w="758" w:type="pct"/>
            <w:shd w:val="clear" w:color="auto" w:fill="auto"/>
          </w:tcPr>
          <w:p w14:paraId="6E725E9F"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Rad postrojenja u krugu fabrike</w:t>
            </w:r>
          </w:p>
        </w:tc>
        <w:tc>
          <w:tcPr>
            <w:tcW w:w="438" w:type="pct"/>
            <w:shd w:val="clear" w:color="auto" w:fill="auto"/>
            <w:vAlign w:val="center"/>
          </w:tcPr>
          <w:p w14:paraId="34A4EC7A"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18.</w:t>
            </w:r>
          </w:p>
          <w:p w14:paraId="3610E1C2" w14:textId="77777777" w:rsidR="0011582E" w:rsidRPr="008C1B66" w:rsidRDefault="0011582E" w:rsidP="009714E7">
            <w:pPr>
              <w:jc w:val="both"/>
              <w:rPr>
                <w:rFonts w:ascii="Arial" w:hAnsi="Arial" w:cs="Arial"/>
                <w:noProof/>
                <w:sz w:val="18"/>
                <w:szCs w:val="18"/>
                <w:lang w:val="bs-Latn-BA"/>
              </w:rPr>
            </w:pPr>
          </w:p>
        </w:tc>
        <w:tc>
          <w:tcPr>
            <w:tcW w:w="532" w:type="pct"/>
            <w:shd w:val="clear" w:color="auto" w:fill="auto"/>
            <w:vAlign w:val="center"/>
          </w:tcPr>
          <w:p w14:paraId="40B1965C"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w:t>
            </w:r>
          </w:p>
        </w:tc>
        <w:tc>
          <w:tcPr>
            <w:tcW w:w="870" w:type="pct"/>
            <w:shd w:val="clear" w:color="auto" w:fill="auto"/>
            <w:vAlign w:val="center"/>
          </w:tcPr>
          <w:p w14:paraId="77E21AD0"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57,32</w:t>
            </w:r>
          </w:p>
        </w:tc>
        <w:tc>
          <w:tcPr>
            <w:tcW w:w="918" w:type="pct"/>
            <w:shd w:val="clear" w:color="auto" w:fill="auto"/>
            <w:vAlign w:val="center"/>
          </w:tcPr>
          <w:p w14:paraId="382BA422"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55,99</w:t>
            </w:r>
          </w:p>
        </w:tc>
        <w:tc>
          <w:tcPr>
            <w:tcW w:w="1484" w:type="pct"/>
            <w:shd w:val="clear" w:color="auto" w:fill="auto"/>
          </w:tcPr>
          <w:p w14:paraId="7D448EE1"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Tokom rada svih pogona i postrojenja</w:t>
            </w:r>
          </w:p>
        </w:tc>
      </w:tr>
      <w:tr w:rsidR="0011582E" w:rsidRPr="008C1B66" w14:paraId="2FD3F399" w14:textId="77777777" w:rsidTr="0068617B">
        <w:trPr>
          <w:trHeight w:val="243"/>
        </w:trPr>
        <w:tc>
          <w:tcPr>
            <w:tcW w:w="758" w:type="pct"/>
            <w:shd w:val="clear" w:color="auto" w:fill="auto"/>
          </w:tcPr>
          <w:p w14:paraId="532B11D0"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Rad postrojenja u krugu fabrike</w:t>
            </w:r>
          </w:p>
        </w:tc>
        <w:tc>
          <w:tcPr>
            <w:tcW w:w="438" w:type="pct"/>
            <w:shd w:val="clear" w:color="auto" w:fill="auto"/>
            <w:vAlign w:val="center"/>
          </w:tcPr>
          <w:p w14:paraId="365739D2"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19.</w:t>
            </w:r>
          </w:p>
          <w:p w14:paraId="4B51FE49" w14:textId="77777777" w:rsidR="0011582E" w:rsidRPr="008C1B66" w:rsidRDefault="0011582E" w:rsidP="009714E7">
            <w:pPr>
              <w:jc w:val="center"/>
              <w:rPr>
                <w:rFonts w:ascii="Arial" w:hAnsi="Arial" w:cs="Arial"/>
                <w:noProof/>
                <w:sz w:val="18"/>
                <w:szCs w:val="18"/>
                <w:lang w:val="bs-Latn-BA"/>
              </w:rPr>
            </w:pPr>
          </w:p>
        </w:tc>
        <w:tc>
          <w:tcPr>
            <w:tcW w:w="532" w:type="pct"/>
            <w:shd w:val="clear" w:color="auto" w:fill="auto"/>
            <w:vAlign w:val="center"/>
          </w:tcPr>
          <w:p w14:paraId="23951DEC"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w:t>
            </w:r>
          </w:p>
        </w:tc>
        <w:tc>
          <w:tcPr>
            <w:tcW w:w="870" w:type="pct"/>
            <w:shd w:val="clear" w:color="auto" w:fill="auto"/>
            <w:vAlign w:val="center"/>
          </w:tcPr>
          <w:p w14:paraId="2AA9B3B0"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50,16</w:t>
            </w:r>
          </w:p>
        </w:tc>
        <w:tc>
          <w:tcPr>
            <w:tcW w:w="918" w:type="pct"/>
            <w:shd w:val="clear" w:color="auto" w:fill="auto"/>
            <w:vAlign w:val="center"/>
          </w:tcPr>
          <w:p w14:paraId="4B5F2F51"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54,03</w:t>
            </w:r>
          </w:p>
        </w:tc>
        <w:tc>
          <w:tcPr>
            <w:tcW w:w="1484" w:type="pct"/>
            <w:shd w:val="clear" w:color="auto" w:fill="auto"/>
          </w:tcPr>
          <w:p w14:paraId="1DA7221A"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Tokom rada svih pogona i postrojenja</w:t>
            </w:r>
          </w:p>
        </w:tc>
      </w:tr>
      <w:tr w:rsidR="0011582E" w:rsidRPr="008C1B66" w14:paraId="2118B1D0" w14:textId="77777777" w:rsidTr="0068617B">
        <w:trPr>
          <w:trHeight w:val="243"/>
        </w:trPr>
        <w:tc>
          <w:tcPr>
            <w:tcW w:w="758" w:type="pct"/>
            <w:shd w:val="clear" w:color="auto" w:fill="auto"/>
          </w:tcPr>
          <w:p w14:paraId="7134F83D"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lastRenderedPageBreak/>
              <w:t>Rad postrojenja u krugu fabrike</w:t>
            </w:r>
          </w:p>
        </w:tc>
        <w:tc>
          <w:tcPr>
            <w:tcW w:w="438" w:type="pct"/>
            <w:shd w:val="clear" w:color="auto" w:fill="auto"/>
            <w:vAlign w:val="center"/>
          </w:tcPr>
          <w:p w14:paraId="18243D30"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20.</w:t>
            </w:r>
          </w:p>
        </w:tc>
        <w:tc>
          <w:tcPr>
            <w:tcW w:w="532" w:type="pct"/>
            <w:shd w:val="clear" w:color="auto" w:fill="auto"/>
            <w:vAlign w:val="center"/>
          </w:tcPr>
          <w:p w14:paraId="414C2C2F"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w:t>
            </w:r>
          </w:p>
        </w:tc>
        <w:tc>
          <w:tcPr>
            <w:tcW w:w="870" w:type="pct"/>
            <w:shd w:val="clear" w:color="auto" w:fill="auto"/>
            <w:vAlign w:val="center"/>
          </w:tcPr>
          <w:p w14:paraId="2247E76F"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59,28</w:t>
            </w:r>
          </w:p>
        </w:tc>
        <w:tc>
          <w:tcPr>
            <w:tcW w:w="918" w:type="pct"/>
            <w:shd w:val="clear" w:color="auto" w:fill="auto"/>
            <w:vAlign w:val="center"/>
          </w:tcPr>
          <w:p w14:paraId="3B86576E"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56,92</w:t>
            </w:r>
          </w:p>
        </w:tc>
        <w:tc>
          <w:tcPr>
            <w:tcW w:w="1484" w:type="pct"/>
            <w:shd w:val="clear" w:color="auto" w:fill="auto"/>
          </w:tcPr>
          <w:p w14:paraId="2BD4E317"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Tokom rada svih pogona i postrojenja</w:t>
            </w:r>
          </w:p>
        </w:tc>
      </w:tr>
      <w:tr w:rsidR="0011582E" w:rsidRPr="008C1B66" w14:paraId="49FFE86C" w14:textId="77777777" w:rsidTr="0068617B">
        <w:trPr>
          <w:trHeight w:val="243"/>
        </w:trPr>
        <w:tc>
          <w:tcPr>
            <w:tcW w:w="758" w:type="pct"/>
            <w:shd w:val="clear" w:color="auto" w:fill="auto"/>
          </w:tcPr>
          <w:p w14:paraId="4B6A44D7"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Rad postrojenja u krugu fabrike</w:t>
            </w:r>
          </w:p>
        </w:tc>
        <w:tc>
          <w:tcPr>
            <w:tcW w:w="438" w:type="pct"/>
            <w:shd w:val="clear" w:color="auto" w:fill="auto"/>
            <w:vAlign w:val="center"/>
          </w:tcPr>
          <w:p w14:paraId="46DFC27F"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21.</w:t>
            </w:r>
          </w:p>
        </w:tc>
        <w:tc>
          <w:tcPr>
            <w:tcW w:w="532" w:type="pct"/>
            <w:shd w:val="clear" w:color="auto" w:fill="auto"/>
            <w:vAlign w:val="center"/>
          </w:tcPr>
          <w:p w14:paraId="11356C8A"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w:t>
            </w:r>
          </w:p>
        </w:tc>
        <w:tc>
          <w:tcPr>
            <w:tcW w:w="870" w:type="pct"/>
            <w:shd w:val="clear" w:color="auto" w:fill="auto"/>
            <w:vAlign w:val="center"/>
          </w:tcPr>
          <w:p w14:paraId="49919AE9"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62,24</w:t>
            </w:r>
          </w:p>
        </w:tc>
        <w:tc>
          <w:tcPr>
            <w:tcW w:w="918" w:type="pct"/>
            <w:shd w:val="clear" w:color="auto" w:fill="auto"/>
            <w:vAlign w:val="center"/>
          </w:tcPr>
          <w:p w14:paraId="71F0BFFF"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62,82</w:t>
            </w:r>
          </w:p>
        </w:tc>
        <w:tc>
          <w:tcPr>
            <w:tcW w:w="1484" w:type="pct"/>
            <w:shd w:val="clear" w:color="auto" w:fill="auto"/>
          </w:tcPr>
          <w:p w14:paraId="3C02944B"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Tokom rada svih pogona i postrojenja</w:t>
            </w:r>
          </w:p>
        </w:tc>
      </w:tr>
      <w:tr w:rsidR="0011582E" w:rsidRPr="008C1B66" w14:paraId="291003E5" w14:textId="77777777" w:rsidTr="0068617B">
        <w:trPr>
          <w:trHeight w:val="243"/>
        </w:trPr>
        <w:tc>
          <w:tcPr>
            <w:tcW w:w="758" w:type="pct"/>
            <w:shd w:val="clear" w:color="auto" w:fill="auto"/>
          </w:tcPr>
          <w:p w14:paraId="798455A4"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Rad postrojenja u krugu fabrike</w:t>
            </w:r>
          </w:p>
        </w:tc>
        <w:tc>
          <w:tcPr>
            <w:tcW w:w="438" w:type="pct"/>
            <w:shd w:val="clear" w:color="auto" w:fill="auto"/>
            <w:vAlign w:val="center"/>
          </w:tcPr>
          <w:p w14:paraId="64D66FAF"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22.</w:t>
            </w:r>
          </w:p>
        </w:tc>
        <w:tc>
          <w:tcPr>
            <w:tcW w:w="532" w:type="pct"/>
            <w:shd w:val="clear" w:color="auto" w:fill="auto"/>
            <w:vAlign w:val="center"/>
          </w:tcPr>
          <w:p w14:paraId="11877733"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w:t>
            </w:r>
          </w:p>
        </w:tc>
        <w:tc>
          <w:tcPr>
            <w:tcW w:w="870" w:type="pct"/>
            <w:shd w:val="clear" w:color="auto" w:fill="auto"/>
            <w:vAlign w:val="center"/>
          </w:tcPr>
          <w:p w14:paraId="14F4A537"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51,73</w:t>
            </w:r>
          </w:p>
        </w:tc>
        <w:tc>
          <w:tcPr>
            <w:tcW w:w="918" w:type="pct"/>
            <w:shd w:val="clear" w:color="auto" w:fill="auto"/>
            <w:vAlign w:val="center"/>
          </w:tcPr>
          <w:p w14:paraId="0872DF9D"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59,88</w:t>
            </w:r>
          </w:p>
        </w:tc>
        <w:tc>
          <w:tcPr>
            <w:tcW w:w="1484" w:type="pct"/>
            <w:shd w:val="clear" w:color="auto" w:fill="auto"/>
          </w:tcPr>
          <w:p w14:paraId="39F93917"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Tokom rada svih pogona i postrojenja</w:t>
            </w:r>
          </w:p>
        </w:tc>
      </w:tr>
      <w:tr w:rsidR="0011582E" w:rsidRPr="008C1B66" w14:paraId="401C4F80" w14:textId="77777777" w:rsidTr="0068617B">
        <w:trPr>
          <w:trHeight w:val="243"/>
        </w:trPr>
        <w:tc>
          <w:tcPr>
            <w:tcW w:w="758" w:type="pct"/>
            <w:shd w:val="clear" w:color="auto" w:fill="auto"/>
          </w:tcPr>
          <w:p w14:paraId="6672282E"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Rad postrojenja u krugu fabrike</w:t>
            </w:r>
          </w:p>
        </w:tc>
        <w:tc>
          <w:tcPr>
            <w:tcW w:w="438" w:type="pct"/>
            <w:shd w:val="clear" w:color="auto" w:fill="auto"/>
            <w:vAlign w:val="center"/>
          </w:tcPr>
          <w:p w14:paraId="447C4B32"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23.</w:t>
            </w:r>
          </w:p>
        </w:tc>
        <w:tc>
          <w:tcPr>
            <w:tcW w:w="532" w:type="pct"/>
            <w:shd w:val="clear" w:color="auto" w:fill="auto"/>
            <w:vAlign w:val="center"/>
          </w:tcPr>
          <w:p w14:paraId="6F5D98E0"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w:t>
            </w:r>
          </w:p>
        </w:tc>
        <w:tc>
          <w:tcPr>
            <w:tcW w:w="870" w:type="pct"/>
            <w:shd w:val="clear" w:color="auto" w:fill="auto"/>
            <w:vAlign w:val="center"/>
          </w:tcPr>
          <w:p w14:paraId="74BEAFCD"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50,31</w:t>
            </w:r>
          </w:p>
        </w:tc>
        <w:tc>
          <w:tcPr>
            <w:tcW w:w="918" w:type="pct"/>
            <w:shd w:val="clear" w:color="auto" w:fill="auto"/>
            <w:vAlign w:val="center"/>
          </w:tcPr>
          <w:p w14:paraId="526B3100"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54,96</w:t>
            </w:r>
          </w:p>
        </w:tc>
        <w:tc>
          <w:tcPr>
            <w:tcW w:w="1484" w:type="pct"/>
            <w:shd w:val="clear" w:color="auto" w:fill="auto"/>
          </w:tcPr>
          <w:p w14:paraId="7543ABA2"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Tokom rada svih pogona i postrojenja</w:t>
            </w:r>
          </w:p>
        </w:tc>
      </w:tr>
      <w:tr w:rsidR="0011582E" w:rsidRPr="008C1B66" w14:paraId="597E0D28" w14:textId="77777777" w:rsidTr="0068617B">
        <w:trPr>
          <w:trHeight w:val="243"/>
        </w:trPr>
        <w:tc>
          <w:tcPr>
            <w:tcW w:w="758" w:type="pct"/>
            <w:shd w:val="clear" w:color="auto" w:fill="auto"/>
          </w:tcPr>
          <w:p w14:paraId="1922BFD6"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Rad postrojenja u krugu fabrike</w:t>
            </w:r>
          </w:p>
        </w:tc>
        <w:tc>
          <w:tcPr>
            <w:tcW w:w="438" w:type="pct"/>
            <w:shd w:val="clear" w:color="auto" w:fill="auto"/>
            <w:vAlign w:val="center"/>
          </w:tcPr>
          <w:p w14:paraId="65264284"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24.</w:t>
            </w:r>
          </w:p>
        </w:tc>
        <w:tc>
          <w:tcPr>
            <w:tcW w:w="532" w:type="pct"/>
            <w:shd w:val="clear" w:color="auto" w:fill="auto"/>
            <w:vAlign w:val="center"/>
          </w:tcPr>
          <w:p w14:paraId="07D2B0A0"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w:t>
            </w:r>
          </w:p>
        </w:tc>
        <w:tc>
          <w:tcPr>
            <w:tcW w:w="870" w:type="pct"/>
            <w:shd w:val="clear" w:color="auto" w:fill="auto"/>
            <w:vAlign w:val="center"/>
          </w:tcPr>
          <w:p w14:paraId="38CEA877"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46,41</w:t>
            </w:r>
          </w:p>
        </w:tc>
        <w:tc>
          <w:tcPr>
            <w:tcW w:w="918" w:type="pct"/>
            <w:shd w:val="clear" w:color="auto" w:fill="auto"/>
            <w:vAlign w:val="center"/>
          </w:tcPr>
          <w:p w14:paraId="6B21BBDD"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59,14</w:t>
            </w:r>
          </w:p>
        </w:tc>
        <w:tc>
          <w:tcPr>
            <w:tcW w:w="1484" w:type="pct"/>
            <w:shd w:val="clear" w:color="auto" w:fill="auto"/>
          </w:tcPr>
          <w:p w14:paraId="0830F6F0"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Tokom rada svih pogona i postrojenja</w:t>
            </w:r>
          </w:p>
        </w:tc>
      </w:tr>
      <w:tr w:rsidR="0011582E" w:rsidRPr="008C1B66" w14:paraId="2AE64AA1" w14:textId="77777777" w:rsidTr="0068617B">
        <w:trPr>
          <w:trHeight w:val="243"/>
        </w:trPr>
        <w:tc>
          <w:tcPr>
            <w:tcW w:w="758" w:type="pct"/>
            <w:shd w:val="clear" w:color="auto" w:fill="auto"/>
          </w:tcPr>
          <w:p w14:paraId="53CBABAB"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Rad postrojenja u krugu fabrike</w:t>
            </w:r>
          </w:p>
        </w:tc>
        <w:tc>
          <w:tcPr>
            <w:tcW w:w="438" w:type="pct"/>
            <w:shd w:val="clear" w:color="auto" w:fill="auto"/>
            <w:vAlign w:val="center"/>
          </w:tcPr>
          <w:p w14:paraId="4785ADCA"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25.</w:t>
            </w:r>
          </w:p>
        </w:tc>
        <w:tc>
          <w:tcPr>
            <w:tcW w:w="532" w:type="pct"/>
            <w:shd w:val="clear" w:color="auto" w:fill="auto"/>
            <w:vAlign w:val="center"/>
          </w:tcPr>
          <w:p w14:paraId="6E690315"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w:t>
            </w:r>
          </w:p>
        </w:tc>
        <w:tc>
          <w:tcPr>
            <w:tcW w:w="870" w:type="pct"/>
            <w:shd w:val="clear" w:color="auto" w:fill="auto"/>
            <w:vAlign w:val="center"/>
          </w:tcPr>
          <w:p w14:paraId="4DA841A0"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50,00</w:t>
            </w:r>
          </w:p>
        </w:tc>
        <w:tc>
          <w:tcPr>
            <w:tcW w:w="918" w:type="pct"/>
            <w:shd w:val="clear" w:color="auto" w:fill="auto"/>
            <w:vAlign w:val="center"/>
          </w:tcPr>
          <w:p w14:paraId="4AEA80D9"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57,39</w:t>
            </w:r>
          </w:p>
        </w:tc>
        <w:tc>
          <w:tcPr>
            <w:tcW w:w="1484" w:type="pct"/>
            <w:shd w:val="clear" w:color="auto" w:fill="auto"/>
          </w:tcPr>
          <w:p w14:paraId="215DE9FD"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Tokom rada svih pogona i postrojenja</w:t>
            </w:r>
          </w:p>
        </w:tc>
      </w:tr>
      <w:tr w:rsidR="0011582E" w:rsidRPr="008C1B66" w14:paraId="3A8C7A12" w14:textId="77777777" w:rsidTr="0068617B">
        <w:trPr>
          <w:trHeight w:val="243"/>
        </w:trPr>
        <w:tc>
          <w:tcPr>
            <w:tcW w:w="758" w:type="pct"/>
            <w:shd w:val="clear" w:color="auto" w:fill="auto"/>
          </w:tcPr>
          <w:p w14:paraId="5FC9D369"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Rad postrojenja u krugu fabrike</w:t>
            </w:r>
          </w:p>
        </w:tc>
        <w:tc>
          <w:tcPr>
            <w:tcW w:w="438" w:type="pct"/>
            <w:shd w:val="clear" w:color="auto" w:fill="auto"/>
            <w:vAlign w:val="center"/>
          </w:tcPr>
          <w:p w14:paraId="5CC04393"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26.</w:t>
            </w:r>
          </w:p>
        </w:tc>
        <w:tc>
          <w:tcPr>
            <w:tcW w:w="532" w:type="pct"/>
            <w:shd w:val="clear" w:color="auto" w:fill="auto"/>
            <w:vAlign w:val="center"/>
          </w:tcPr>
          <w:p w14:paraId="56ED55D6"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w:t>
            </w:r>
          </w:p>
        </w:tc>
        <w:tc>
          <w:tcPr>
            <w:tcW w:w="870" w:type="pct"/>
            <w:shd w:val="clear" w:color="auto" w:fill="auto"/>
            <w:vAlign w:val="center"/>
          </w:tcPr>
          <w:p w14:paraId="6A02E11C"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59,10</w:t>
            </w:r>
          </w:p>
        </w:tc>
        <w:tc>
          <w:tcPr>
            <w:tcW w:w="918" w:type="pct"/>
            <w:shd w:val="clear" w:color="auto" w:fill="auto"/>
            <w:vAlign w:val="center"/>
          </w:tcPr>
          <w:p w14:paraId="0B82DE5E"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54,56</w:t>
            </w:r>
          </w:p>
        </w:tc>
        <w:tc>
          <w:tcPr>
            <w:tcW w:w="1484" w:type="pct"/>
            <w:shd w:val="clear" w:color="auto" w:fill="auto"/>
          </w:tcPr>
          <w:p w14:paraId="369984E8"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Tokom rada svih pogona i postrojenja</w:t>
            </w:r>
          </w:p>
        </w:tc>
      </w:tr>
      <w:tr w:rsidR="0011582E" w:rsidRPr="008C1B66" w14:paraId="73B436D5" w14:textId="77777777" w:rsidTr="0068617B">
        <w:trPr>
          <w:trHeight w:val="243"/>
        </w:trPr>
        <w:tc>
          <w:tcPr>
            <w:tcW w:w="758" w:type="pct"/>
            <w:shd w:val="clear" w:color="auto" w:fill="auto"/>
          </w:tcPr>
          <w:p w14:paraId="3A33CA73"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Rad postrojenja u krugu fabrike</w:t>
            </w:r>
          </w:p>
        </w:tc>
        <w:tc>
          <w:tcPr>
            <w:tcW w:w="438" w:type="pct"/>
            <w:shd w:val="clear" w:color="auto" w:fill="auto"/>
            <w:vAlign w:val="center"/>
          </w:tcPr>
          <w:p w14:paraId="6FEA634F"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27.</w:t>
            </w:r>
          </w:p>
        </w:tc>
        <w:tc>
          <w:tcPr>
            <w:tcW w:w="532" w:type="pct"/>
            <w:shd w:val="clear" w:color="auto" w:fill="auto"/>
            <w:vAlign w:val="center"/>
          </w:tcPr>
          <w:p w14:paraId="0DF0BD1F"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w:t>
            </w:r>
          </w:p>
        </w:tc>
        <w:tc>
          <w:tcPr>
            <w:tcW w:w="870" w:type="pct"/>
            <w:shd w:val="clear" w:color="auto" w:fill="auto"/>
            <w:vAlign w:val="center"/>
          </w:tcPr>
          <w:p w14:paraId="679405A2"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56,53</w:t>
            </w:r>
          </w:p>
        </w:tc>
        <w:tc>
          <w:tcPr>
            <w:tcW w:w="918" w:type="pct"/>
            <w:shd w:val="clear" w:color="auto" w:fill="auto"/>
            <w:vAlign w:val="center"/>
          </w:tcPr>
          <w:p w14:paraId="34A8FA9C"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57,34</w:t>
            </w:r>
          </w:p>
        </w:tc>
        <w:tc>
          <w:tcPr>
            <w:tcW w:w="1484" w:type="pct"/>
            <w:shd w:val="clear" w:color="auto" w:fill="auto"/>
          </w:tcPr>
          <w:p w14:paraId="51A2F595"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Tokom rada svih pogona i postrojenja</w:t>
            </w:r>
          </w:p>
        </w:tc>
      </w:tr>
      <w:tr w:rsidR="0011582E" w:rsidRPr="008C1B66" w14:paraId="380ABF95" w14:textId="77777777" w:rsidTr="0068617B">
        <w:trPr>
          <w:trHeight w:val="243"/>
        </w:trPr>
        <w:tc>
          <w:tcPr>
            <w:tcW w:w="758" w:type="pct"/>
            <w:shd w:val="clear" w:color="auto" w:fill="auto"/>
          </w:tcPr>
          <w:p w14:paraId="63A8842F"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Rad postrojenja u krugu fabrike</w:t>
            </w:r>
          </w:p>
        </w:tc>
        <w:tc>
          <w:tcPr>
            <w:tcW w:w="438" w:type="pct"/>
            <w:shd w:val="clear" w:color="auto" w:fill="auto"/>
            <w:vAlign w:val="center"/>
          </w:tcPr>
          <w:p w14:paraId="52E3F430"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28.</w:t>
            </w:r>
          </w:p>
        </w:tc>
        <w:tc>
          <w:tcPr>
            <w:tcW w:w="532" w:type="pct"/>
            <w:shd w:val="clear" w:color="auto" w:fill="auto"/>
            <w:vAlign w:val="center"/>
          </w:tcPr>
          <w:p w14:paraId="0E1BAB9C"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w:t>
            </w:r>
          </w:p>
        </w:tc>
        <w:tc>
          <w:tcPr>
            <w:tcW w:w="870" w:type="pct"/>
            <w:shd w:val="clear" w:color="auto" w:fill="auto"/>
            <w:vAlign w:val="center"/>
          </w:tcPr>
          <w:p w14:paraId="56932ECD"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54,67</w:t>
            </w:r>
          </w:p>
        </w:tc>
        <w:tc>
          <w:tcPr>
            <w:tcW w:w="918" w:type="pct"/>
            <w:shd w:val="clear" w:color="auto" w:fill="auto"/>
            <w:vAlign w:val="center"/>
          </w:tcPr>
          <w:p w14:paraId="677751FA"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57,39</w:t>
            </w:r>
          </w:p>
        </w:tc>
        <w:tc>
          <w:tcPr>
            <w:tcW w:w="1484" w:type="pct"/>
            <w:shd w:val="clear" w:color="auto" w:fill="auto"/>
          </w:tcPr>
          <w:p w14:paraId="6790C60D"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Tokom rada svih pogona i postrojenja</w:t>
            </w:r>
          </w:p>
        </w:tc>
      </w:tr>
      <w:tr w:rsidR="0011582E" w:rsidRPr="008C1B66" w14:paraId="3F7E2D11" w14:textId="77777777" w:rsidTr="0068617B">
        <w:trPr>
          <w:trHeight w:val="243"/>
        </w:trPr>
        <w:tc>
          <w:tcPr>
            <w:tcW w:w="758" w:type="pct"/>
            <w:shd w:val="clear" w:color="auto" w:fill="auto"/>
          </w:tcPr>
          <w:p w14:paraId="0F648F53"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Rad postrojenja u krugu fabrike</w:t>
            </w:r>
          </w:p>
        </w:tc>
        <w:tc>
          <w:tcPr>
            <w:tcW w:w="438" w:type="pct"/>
            <w:shd w:val="clear" w:color="auto" w:fill="auto"/>
            <w:vAlign w:val="center"/>
          </w:tcPr>
          <w:p w14:paraId="1FDB0E9D"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29.</w:t>
            </w:r>
          </w:p>
        </w:tc>
        <w:tc>
          <w:tcPr>
            <w:tcW w:w="532" w:type="pct"/>
            <w:shd w:val="clear" w:color="auto" w:fill="auto"/>
            <w:vAlign w:val="center"/>
          </w:tcPr>
          <w:p w14:paraId="31CC5E00"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w:t>
            </w:r>
          </w:p>
        </w:tc>
        <w:tc>
          <w:tcPr>
            <w:tcW w:w="870" w:type="pct"/>
            <w:shd w:val="clear" w:color="auto" w:fill="auto"/>
            <w:vAlign w:val="center"/>
          </w:tcPr>
          <w:p w14:paraId="083EEBFD"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51,40</w:t>
            </w:r>
          </w:p>
        </w:tc>
        <w:tc>
          <w:tcPr>
            <w:tcW w:w="918" w:type="pct"/>
            <w:shd w:val="clear" w:color="auto" w:fill="auto"/>
            <w:vAlign w:val="center"/>
          </w:tcPr>
          <w:p w14:paraId="70EFEF0C"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56,42</w:t>
            </w:r>
          </w:p>
        </w:tc>
        <w:tc>
          <w:tcPr>
            <w:tcW w:w="1484" w:type="pct"/>
            <w:shd w:val="clear" w:color="auto" w:fill="auto"/>
          </w:tcPr>
          <w:p w14:paraId="3FB28AA8" w14:textId="77777777" w:rsidR="0011582E" w:rsidRPr="008C1B66" w:rsidRDefault="0011582E" w:rsidP="009714E7">
            <w:pPr>
              <w:jc w:val="center"/>
              <w:rPr>
                <w:rFonts w:ascii="Arial" w:hAnsi="Arial" w:cs="Arial"/>
                <w:noProof/>
                <w:sz w:val="18"/>
                <w:szCs w:val="18"/>
                <w:lang w:val="bs-Latn-BA"/>
              </w:rPr>
            </w:pPr>
            <w:r w:rsidRPr="008C1B66">
              <w:rPr>
                <w:rFonts w:ascii="Arial" w:hAnsi="Arial" w:cs="Arial"/>
                <w:noProof/>
                <w:sz w:val="18"/>
                <w:szCs w:val="18"/>
                <w:lang w:val="bs-Latn-BA"/>
              </w:rPr>
              <w:t>Tokom rada svih pogona i postrojenja</w:t>
            </w:r>
          </w:p>
        </w:tc>
      </w:tr>
    </w:tbl>
    <w:p w14:paraId="2075BCB2" w14:textId="77777777" w:rsidR="004E3D24" w:rsidRDefault="004E3D24" w:rsidP="009714E7">
      <w:pPr>
        <w:pStyle w:val="Heading2"/>
        <w:spacing w:before="0" w:after="0"/>
        <w:rPr>
          <w:rFonts w:ascii="Arial" w:hAnsi="Arial" w:cs="Arial"/>
          <w:noProof/>
          <w:sz w:val="22"/>
          <w:szCs w:val="22"/>
          <w:lang w:val="bs-Latn-BA"/>
        </w:rPr>
      </w:pPr>
      <w:bookmarkStart w:id="100" w:name="_Toc81819191"/>
      <w:bookmarkStart w:id="101" w:name="_Toc78444058"/>
      <w:bookmarkEnd w:id="99"/>
    </w:p>
    <w:p w14:paraId="6693BD70" w14:textId="57D1A362" w:rsidR="0011582E" w:rsidRPr="00AC77D0" w:rsidRDefault="008C1B66" w:rsidP="009714E7">
      <w:pPr>
        <w:pStyle w:val="Heading2"/>
        <w:spacing w:before="0" w:after="0"/>
        <w:rPr>
          <w:rFonts w:ascii="Arial" w:hAnsi="Arial" w:cs="Arial"/>
          <w:noProof/>
          <w:sz w:val="22"/>
          <w:szCs w:val="22"/>
          <w:lang w:val="bs-Latn-BA"/>
        </w:rPr>
      </w:pPr>
      <w:r>
        <w:rPr>
          <w:rFonts w:ascii="Arial" w:hAnsi="Arial" w:cs="Arial"/>
          <w:noProof/>
          <w:sz w:val="22"/>
          <w:szCs w:val="22"/>
          <w:lang w:val="bs-Latn-BA"/>
        </w:rPr>
        <w:t>5</w:t>
      </w:r>
      <w:r w:rsidR="0011582E" w:rsidRPr="00AC77D0">
        <w:rPr>
          <w:rFonts w:ascii="Arial" w:hAnsi="Arial" w:cs="Arial"/>
          <w:noProof/>
          <w:sz w:val="22"/>
          <w:szCs w:val="22"/>
          <w:lang w:val="bs-Latn-BA"/>
        </w:rPr>
        <w:t>.2 Granične vrijednosti emisija buke (u skladu sa relevantnim propisima) koje emitira pogon i postrojenje pri  obavljanju svojih djelatnosti</w:t>
      </w:r>
      <w:bookmarkEnd w:id="100"/>
    </w:p>
    <w:p w14:paraId="4CD770D7" w14:textId="77777777" w:rsidR="0011582E" w:rsidRPr="00AC77D0" w:rsidRDefault="0011582E" w:rsidP="009714E7">
      <w:pPr>
        <w:keepNext/>
        <w:jc w:val="center"/>
        <w:outlineLvl w:val="3"/>
        <w:rPr>
          <w:rFonts w:ascii="Arial" w:hAnsi="Arial" w:cs="Arial"/>
          <w:b/>
          <w:bCs/>
          <w:i/>
          <w:iCs/>
          <w:noProof/>
          <w:sz w:val="22"/>
          <w:szCs w:val="22"/>
          <w:lang w:eastAsia="x-none"/>
        </w:rPr>
      </w:pPr>
      <w:bookmarkStart w:id="102" w:name="_Toc69198725"/>
      <w:bookmarkStart w:id="103" w:name="_Toc74033283"/>
      <w:r w:rsidRPr="00AC77D0">
        <w:rPr>
          <w:rFonts w:ascii="Arial" w:hAnsi="Arial" w:cs="Arial"/>
          <w:b/>
          <w:bCs/>
          <w:i/>
          <w:iCs/>
          <w:noProof/>
          <w:sz w:val="22"/>
          <w:szCs w:val="22"/>
          <w:lang w:eastAsia="x-none"/>
        </w:rPr>
        <w:t>Granične vrijednosti buke prema namjeni područja</w:t>
      </w:r>
      <w:bookmarkEnd w:id="102"/>
      <w:bookmarkEnd w:id="103"/>
      <w:r w:rsidRPr="00AC77D0">
        <w:rPr>
          <w:rFonts w:ascii="Arial" w:hAnsi="Arial" w:cs="Arial"/>
          <w:b/>
          <w:bCs/>
          <w:i/>
          <w:iCs/>
          <w:noProof/>
          <w:sz w:val="22"/>
          <w:szCs w:val="22"/>
          <w:lang w:eastAsia="x-none"/>
        </w:rPr>
        <w:t xml:space="preserve"> („Službene novine FBiH“ br. 110/12)</w:t>
      </w:r>
    </w:p>
    <w:tbl>
      <w:tblPr>
        <w:tblW w:w="4944"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A0" w:firstRow="1" w:lastRow="0" w:firstColumn="1" w:lastColumn="1" w:noHBand="0" w:noVBand="0"/>
      </w:tblPr>
      <w:tblGrid>
        <w:gridCol w:w="1145"/>
        <w:gridCol w:w="4053"/>
        <w:gridCol w:w="1250"/>
        <w:gridCol w:w="1254"/>
        <w:gridCol w:w="1654"/>
      </w:tblGrid>
      <w:tr w:rsidR="0011582E" w:rsidRPr="008C1B66" w14:paraId="3CBF4C4F" w14:textId="77777777" w:rsidTr="0068617B">
        <w:trPr>
          <w:trHeight w:val="582"/>
          <w:jc w:val="center"/>
        </w:trPr>
        <w:tc>
          <w:tcPr>
            <w:tcW w:w="612" w:type="pct"/>
            <w:vMerge w:val="restart"/>
            <w:shd w:val="clear" w:color="auto" w:fill="auto"/>
            <w:vAlign w:val="center"/>
          </w:tcPr>
          <w:p w14:paraId="0010CB51" w14:textId="77777777" w:rsidR="0011582E" w:rsidRPr="008C1B66" w:rsidRDefault="0011582E" w:rsidP="009714E7">
            <w:pPr>
              <w:jc w:val="center"/>
              <w:rPr>
                <w:rFonts w:ascii="Arial" w:eastAsia="MS Mincho" w:hAnsi="Arial" w:cs="Arial"/>
                <w:sz w:val="18"/>
                <w:szCs w:val="18"/>
                <w:lang w:eastAsia="ja-JP"/>
              </w:rPr>
            </w:pPr>
            <w:r w:rsidRPr="008C1B66">
              <w:rPr>
                <w:rFonts w:ascii="Arial" w:eastAsia="MS Mincho" w:hAnsi="Arial" w:cs="Arial"/>
                <w:sz w:val="18"/>
                <w:szCs w:val="18"/>
                <w:lang w:eastAsia="ja-JP"/>
              </w:rPr>
              <w:t>Područje (zona)</w:t>
            </w:r>
          </w:p>
        </w:tc>
        <w:tc>
          <w:tcPr>
            <w:tcW w:w="2166" w:type="pct"/>
            <w:vMerge w:val="restart"/>
            <w:shd w:val="clear" w:color="auto" w:fill="auto"/>
            <w:vAlign w:val="center"/>
          </w:tcPr>
          <w:p w14:paraId="1F54826C" w14:textId="77777777" w:rsidR="0011582E" w:rsidRPr="008C1B66" w:rsidRDefault="0011582E" w:rsidP="009714E7">
            <w:pPr>
              <w:jc w:val="center"/>
              <w:rPr>
                <w:rFonts w:ascii="Arial" w:eastAsia="MS Mincho" w:hAnsi="Arial" w:cs="Arial"/>
                <w:sz w:val="18"/>
                <w:szCs w:val="18"/>
                <w:lang w:eastAsia="ja-JP"/>
              </w:rPr>
            </w:pPr>
            <w:r w:rsidRPr="008C1B66">
              <w:rPr>
                <w:rFonts w:ascii="Arial" w:eastAsia="MS Mincho" w:hAnsi="Arial" w:cs="Arial"/>
                <w:sz w:val="18"/>
                <w:szCs w:val="18"/>
                <w:lang w:eastAsia="ja-JP"/>
              </w:rPr>
              <w:t>Namjena područja</w:t>
            </w:r>
          </w:p>
        </w:tc>
        <w:tc>
          <w:tcPr>
            <w:tcW w:w="2222" w:type="pct"/>
            <w:gridSpan w:val="3"/>
            <w:shd w:val="clear" w:color="auto" w:fill="auto"/>
            <w:vAlign w:val="center"/>
          </w:tcPr>
          <w:p w14:paraId="081C3238" w14:textId="77777777" w:rsidR="0011582E" w:rsidRPr="008C1B66" w:rsidRDefault="0011582E" w:rsidP="009714E7">
            <w:pPr>
              <w:jc w:val="center"/>
              <w:rPr>
                <w:rFonts w:ascii="Arial" w:eastAsia="MS Mincho" w:hAnsi="Arial" w:cs="Arial"/>
                <w:sz w:val="18"/>
                <w:szCs w:val="18"/>
                <w:lang w:eastAsia="ja-JP"/>
              </w:rPr>
            </w:pPr>
            <w:r w:rsidRPr="008C1B66">
              <w:rPr>
                <w:rFonts w:ascii="Arial" w:eastAsia="MS Mincho" w:hAnsi="Arial" w:cs="Arial"/>
                <w:sz w:val="18"/>
                <w:szCs w:val="18"/>
                <w:lang w:eastAsia="ja-JP"/>
              </w:rPr>
              <w:t>Najviše dozvoljeni nivo vanjske buke (dBA)</w:t>
            </w:r>
          </w:p>
        </w:tc>
      </w:tr>
      <w:tr w:rsidR="0011582E" w:rsidRPr="008C1B66" w14:paraId="356AB352" w14:textId="77777777" w:rsidTr="0068617B">
        <w:trPr>
          <w:trHeight w:hRule="exact" w:val="574"/>
          <w:jc w:val="center"/>
        </w:trPr>
        <w:tc>
          <w:tcPr>
            <w:tcW w:w="612" w:type="pct"/>
            <w:vMerge/>
            <w:shd w:val="clear" w:color="auto" w:fill="auto"/>
            <w:vAlign w:val="center"/>
          </w:tcPr>
          <w:p w14:paraId="11DF54DC" w14:textId="77777777" w:rsidR="0011582E" w:rsidRPr="008C1B66" w:rsidRDefault="0011582E" w:rsidP="009714E7">
            <w:pPr>
              <w:jc w:val="center"/>
              <w:rPr>
                <w:rFonts w:ascii="Arial" w:eastAsia="MS Mincho" w:hAnsi="Arial" w:cs="Arial"/>
                <w:sz w:val="18"/>
                <w:szCs w:val="18"/>
                <w:lang w:eastAsia="ja-JP"/>
              </w:rPr>
            </w:pPr>
          </w:p>
        </w:tc>
        <w:tc>
          <w:tcPr>
            <w:tcW w:w="2166" w:type="pct"/>
            <w:vMerge/>
            <w:shd w:val="clear" w:color="auto" w:fill="auto"/>
            <w:vAlign w:val="center"/>
          </w:tcPr>
          <w:p w14:paraId="3FC72D73" w14:textId="77777777" w:rsidR="0011582E" w:rsidRPr="008C1B66" w:rsidRDefault="0011582E" w:rsidP="009714E7">
            <w:pPr>
              <w:jc w:val="center"/>
              <w:rPr>
                <w:rFonts w:ascii="Arial" w:eastAsia="MS Mincho" w:hAnsi="Arial" w:cs="Arial"/>
                <w:sz w:val="18"/>
                <w:szCs w:val="18"/>
                <w:lang w:eastAsia="ja-JP"/>
              </w:rPr>
            </w:pPr>
          </w:p>
        </w:tc>
        <w:tc>
          <w:tcPr>
            <w:tcW w:w="1338" w:type="pct"/>
            <w:gridSpan w:val="2"/>
            <w:shd w:val="clear" w:color="auto" w:fill="auto"/>
            <w:vAlign w:val="center"/>
          </w:tcPr>
          <w:p w14:paraId="57277117" w14:textId="77777777" w:rsidR="0011582E" w:rsidRPr="008C1B66" w:rsidRDefault="0011582E" w:rsidP="009714E7">
            <w:pPr>
              <w:jc w:val="center"/>
              <w:rPr>
                <w:rFonts w:ascii="Arial" w:eastAsia="MS Mincho" w:hAnsi="Arial" w:cs="Arial"/>
                <w:sz w:val="18"/>
                <w:szCs w:val="18"/>
                <w:lang w:eastAsia="ja-JP"/>
              </w:rPr>
            </w:pPr>
            <w:r w:rsidRPr="008C1B66">
              <w:rPr>
                <w:rFonts w:ascii="Arial" w:eastAsia="MS Mincho" w:hAnsi="Arial" w:cs="Arial"/>
                <w:sz w:val="18"/>
                <w:szCs w:val="18"/>
                <w:lang w:eastAsia="ja-JP"/>
              </w:rPr>
              <w:t>15 min L</w:t>
            </w:r>
            <w:r w:rsidRPr="008C1B66">
              <w:rPr>
                <w:rFonts w:ascii="Arial" w:eastAsia="MS Mincho" w:hAnsi="Arial" w:cs="Arial"/>
                <w:sz w:val="18"/>
                <w:szCs w:val="18"/>
                <w:vertAlign w:val="subscript"/>
                <w:lang w:eastAsia="ja-JP"/>
              </w:rPr>
              <w:t>eq</w:t>
            </w:r>
          </w:p>
        </w:tc>
        <w:tc>
          <w:tcPr>
            <w:tcW w:w="884" w:type="pct"/>
            <w:shd w:val="clear" w:color="auto" w:fill="auto"/>
            <w:vAlign w:val="center"/>
          </w:tcPr>
          <w:p w14:paraId="1F2A50CE" w14:textId="77777777" w:rsidR="0011582E" w:rsidRPr="008C1B66" w:rsidRDefault="0011582E" w:rsidP="009714E7">
            <w:pPr>
              <w:jc w:val="center"/>
              <w:rPr>
                <w:rFonts w:ascii="Arial" w:eastAsia="MS Mincho" w:hAnsi="Arial" w:cs="Arial"/>
                <w:sz w:val="18"/>
                <w:szCs w:val="18"/>
                <w:lang w:eastAsia="ja-JP"/>
              </w:rPr>
            </w:pPr>
            <w:r w:rsidRPr="008C1B66">
              <w:rPr>
                <w:rFonts w:ascii="Arial" w:eastAsia="MS Mincho" w:hAnsi="Arial" w:cs="Arial"/>
                <w:sz w:val="18"/>
                <w:szCs w:val="18"/>
                <w:lang w:eastAsia="ja-JP"/>
              </w:rPr>
              <w:t>Vršni nivo</w:t>
            </w:r>
          </w:p>
        </w:tc>
      </w:tr>
      <w:tr w:rsidR="0011582E" w:rsidRPr="008C1B66" w14:paraId="2C5AAF29" w14:textId="77777777" w:rsidTr="0068617B">
        <w:trPr>
          <w:trHeight w:hRule="exact" w:val="513"/>
          <w:jc w:val="center"/>
        </w:trPr>
        <w:tc>
          <w:tcPr>
            <w:tcW w:w="612" w:type="pct"/>
            <w:vMerge/>
            <w:shd w:val="clear" w:color="auto" w:fill="auto"/>
            <w:vAlign w:val="center"/>
          </w:tcPr>
          <w:p w14:paraId="596E2B60" w14:textId="77777777" w:rsidR="0011582E" w:rsidRPr="008C1B66" w:rsidRDefault="0011582E" w:rsidP="009714E7">
            <w:pPr>
              <w:jc w:val="center"/>
              <w:rPr>
                <w:rFonts w:ascii="Arial" w:eastAsia="MS Mincho" w:hAnsi="Arial" w:cs="Arial"/>
                <w:sz w:val="18"/>
                <w:szCs w:val="18"/>
                <w:lang w:eastAsia="ja-JP"/>
              </w:rPr>
            </w:pPr>
          </w:p>
        </w:tc>
        <w:tc>
          <w:tcPr>
            <w:tcW w:w="2166" w:type="pct"/>
            <w:vMerge/>
            <w:shd w:val="clear" w:color="auto" w:fill="auto"/>
            <w:vAlign w:val="center"/>
          </w:tcPr>
          <w:p w14:paraId="7282F2DD" w14:textId="77777777" w:rsidR="0011582E" w:rsidRPr="008C1B66" w:rsidRDefault="0011582E" w:rsidP="009714E7">
            <w:pPr>
              <w:jc w:val="center"/>
              <w:rPr>
                <w:rFonts w:ascii="Arial" w:eastAsia="MS Mincho" w:hAnsi="Arial" w:cs="Arial"/>
                <w:sz w:val="18"/>
                <w:szCs w:val="18"/>
                <w:lang w:eastAsia="ja-JP"/>
              </w:rPr>
            </w:pPr>
          </w:p>
        </w:tc>
        <w:tc>
          <w:tcPr>
            <w:tcW w:w="668" w:type="pct"/>
            <w:shd w:val="clear" w:color="auto" w:fill="auto"/>
            <w:vAlign w:val="center"/>
          </w:tcPr>
          <w:p w14:paraId="24AC0531" w14:textId="77777777" w:rsidR="0011582E" w:rsidRPr="008C1B66" w:rsidRDefault="0011582E" w:rsidP="009714E7">
            <w:pPr>
              <w:jc w:val="center"/>
              <w:rPr>
                <w:rFonts w:ascii="Arial" w:eastAsia="MS Mincho" w:hAnsi="Arial" w:cs="Arial"/>
                <w:sz w:val="18"/>
                <w:szCs w:val="18"/>
                <w:lang w:eastAsia="ja-JP"/>
              </w:rPr>
            </w:pPr>
            <w:r w:rsidRPr="008C1B66">
              <w:rPr>
                <w:rFonts w:ascii="Arial" w:eastAsia="MS Mincho" w:hAnsi="Arial" w:cs="Arial"/>
                <w:sz w:val="18"/>
                <w:szCs w:val="18"/>
                <w:lang w:eastAsia="ja-JP"/>
              </w:rPr>
              <w:t>Dan</w:t>
            </w:r>
          </w:p>
        </w:tc>
        <w:tc>
          <w:tcPr>
            <w:tcW w:w="670" w:type="pct"/>
            <w:shd w:val="clear" w:color="auto" w:fill="auto"/>
            <w:vAlign w:val="center"/>
          </w:tcPr>
          <w:p w14:paraId="764FFAD8" w14:textId="77777777" w:rsidR="0011582E" w:rsidRPr="008C1B66" w:rsidRDefault="0011582E" w:rsidP="009714E7">
            <w:pPr>
              <w:jc w:val="center"/>
              <w:rPr>
                <w:rFonts w:ascii="Arial" w:eastAsia="MS Mincho" w:hAnsi="Arial" w:cs="Arial"/>
                <w:sz w:val="18"/>
                <w:szCs w:val="18"/>
                <w:lang w:eastAsia="ja-JP"/>
              </w:rPr>
            </w:pPr>
            <w:r w:rsidRPr="008C1B66">
              <w:rPr>
                <w:rFonts w:ascii="Arial" w:eastAsia="MS Mincho" w:hAnsi="Arial" w:cs="Arial"/>
                <w:sz w:val="18"/>
                <w:szCs w:val="18"/>
                <w:lang w:eastAsia="ja-JP"/>
              </w:rPr>
              <w:t>Noć</w:t>
            </w:r>
          </w:p>
        </w:tc>
        <w:tc>
          <w:tcPr>
            <w:tcW w:w="884" w:type="pct"/>
            <w:shd w:val="clear" w:color="auto" w:fill="auto"/>
            <w:vAlign w:val="center"/>
          </w:tcPr>
          <w:p w14:paraId="75572CB2" w14:textId="77777777" w:rsidR="0011582E" w:rsidRPr="008C1B66" w:rsidRDefault="0011582E" w:rsidP="009714E7">
            <w:pPr>
              <w:jc w:val="center"/>
              <w:rPr>
                <w:rFonts w:ascii="Arial" w:eastAsia="MS Mincho" w:hAnsi="Arial" w:cs="Arial"/>
                <w:sz w:val="18"/>
                <w:szCs w:val="18"/>
                <w:lang w:eastAsia="ja-JP"/>
              </w:rPr>
            </w:pPr>
            <w:r w:rsidRPr="008C1B66">
              <w:rPr>
                <w:rFonts w:ascii="Arial" w:eastAsia="MS Mincho" w:hAnsi="Arial" w:cs="Arial"/>
                <w:sz w:val="18"/>
                <w:szCs w:val="18"/>
                <w:lang w:eastAsia="ja-JP"/>
              </w:rPr>
              <w:t>L</w:t>
            </w:r>
            <w:r w:rsidRPr="008C1B66">
              <w:rPr>
                <w:rFonts w:ascii="Arial" w:eastAsia="MS Mincho" w:hAnsi="Arial" w:cs="Arial"/>
                <w:sz w:val="18"/>
                <w:szCs w:val="18"/>
                <w:vertAlign w:val="subscript"/>
                <w:lang w:eastAsia="ja-JP"/>
              </w:rPr>
              <w:t>1</w:t>
            </w:r>
          </w:p>
        </w:tc>
      </w:tr>
      <w:tr w:rsidR="0011582E" w:rsidRPr="008C1B66" w14:paraId="4D036E3C" w14:textId="77777777" w:rsidTr="0068617B">
        <w:trPr>
          <w:trHeight w:val="132"/>
          <w:jc w:val="center"/>
        </w:trPr>
        <w:tc>
          <w:tcPr>
            <w:tcW w:w="612" w:type="pct"/>
            <w:shd w:val="clear" w:color="auto" w:fill="auto"/>
            <w:vAlign w:val="center"/>
          </w:tcPr>
          <w:p w14:paraId="01252A43" w14:textId="77777777" w:rsidR="0011582E" w:rsidRPr="008C1B66" w:rsidRDefault="0011582E" w:rsidP="009714E7">
            <w:pPr>
              <w:jc w:val="center"/>
              <w:rPr>
                <w:rFonts w:ascii="Arial" w:eastAsia="MS Mincho" w:hAnsi="Arial" w:cs="Arial"/>
                <w:b/>
                <w:bCs/>
                <w:sz w:val="18"/>
                <w:szCs w:val="18"/>
                <w:lang w:eastAsia="ja-JP"/>
              </w:rPr>
            </w:pPr>
            <w:r w:rsidRPr="008C1B66">
              <w:rPr>
                <w:rFonts w:ascii="Arial" w:eastAsia="MS Mincho" w:hAnsi="Arial" w:cs="Arial"/>
                <w:bCs/>
                <w:sz w:val="18"/>
                <w:szCs w:val="18"/>
                <w:lang w:eastAsia="ja-JP"/>
              </w:rPr>
              <w:t>VI</w:t>
            </w:r>
          </w:p>
        </w:tc>
        <w:tc>
          <w:tcPr>
            <w:tcW w:w="2166" w:type="pct"/>
            <w:shd w:val="clear" w:color="auto" w:fill="auto"/>
            <w:vAlign w:val="center"/>
          </w:tcPr>
          <w:p w14:paraId="09D308F6" w14:textId="77777777" w:rsidR="0011582E" w:rsidRPr="008C1B66" w:rsidRDefault="0011582E" w:rsidP="009714E7">
            <w:pPr>
              <w:jc w:val="center"/>
              <w:rPr>
                <w:rFonts w:ascii="Arial" w:eastAsia="MS Mincho" w:hAnsi="Arial" w:cs="Arial"/>
                <w:sz w:val="18"/>
                <w:szCs w:val="18"/>
                <w:lang w:eastAsia="ja-JP"/>
              </w:rPr>
            </w:pPr>
            <w:r w:rsidRPr="008C1B66">
              <w:rPr>
                <w:rFonts w:ascii="Arial" w:eastAsia="MS Mincho" w:hAnsi="Arial" w:cs="Arial"/>
                <w:sz w:val="18"/>
                <w:szCs w:val="18"/>
                <w:lang w:eastAsia="ja-JP"/>
              </w:rPr>
              <w:t>Industrijsko, skladišno, servisno i saobraćajno područje bez stanovanja</w:t>
            </w:r>
          </w:p>
        </w:tc>
        <w:tc>
          <w:tcPr>
            <w:tcW w:w="668" w:type="pct"/>
            <w:shd w:val="clear" w:color="auto" w:fill="auto"/>
            <w:vAlign w:val="center"/>
          </w:tcPr>
          <w:p w14:paraId="000B76D3" w14:textId="77777777" w:rsidR="0011582E" w:rsidRPr="008C1B66" w:rsidRDefault="0011582E" w:rsidP="009714E7">
            <w:pPr>
              <w:jc w:val="center"/>
              <w:rPr>
                <w:rFonts w:ascii="Arial" w:eastAsia="MS Mincho" w:hAnsi="Arial" w:cs="Arial"/>
                <w:sz w:val="18"/>
                <w:szCs w:val="18"/>
                <w:lang w:eastAsia="ja-JP"/>
              </w:rPr>
            </w:pPr>
            <w:r w:rsidRPr="008C1B66">
              <w:rPr>
                <w:rFonts w:ascii="Arial" w:eastAsia="MS Mincho" w:hAnsi="Arial" w:cs="Arial"/>
                <w:sz w:val="18"/>
                <w:szCs w:val="18"/>
                <w:lang w:eastAsia="ja-JP"/>
              </w:rPr>
              <w:t>70</w:t>
            </w:r>
          </w:p>
        </w:tc>
        <w:tc>
          <w:tcPr>
            <w:tcW w:w="670" w:type="pct"/>
            <w:shd w:val="clear" w:color="auto" w:fill="auto"/>
            <w:vAlign w:val="center"/>
          </w:tcPr>
          <w:p w14:paraId="52DA3722" w14:textId="77777777" w:rsidR="0011582E" w:rsidRPr="008C1B66" w:rsidRDefault="0011582E" w:rsidP="009714E7">
            <w:pPr>
              <w:jc w:val="center"/>
              <w:rPr>
                <w:rFonts w:ascii="Arial" w:eastAsia="MS Mincho" w:hAnsi="Arial" w:cs="Arial"/>
                <w:sz w:val="18"/>
                <w:szCs w:val="18"/>
                <w:lang w:eastAsia="ja-JP"/>
              </w:rPr>
            </w:pPr>
            <w:r w:rsidRPr="008C1B66">
              <w:rPr>
                <w:rFonts w:ascii="Arial" w:eastAsia="MS Mincho" w:hAnsi="Arial" w:cs="Arial"/>
                <w:sz w:val="18"/>
                <w:szCs w:val="18"/>
                <w:lang w:eastAsia="ja-JP"/>
              </w:rPr>
              <w:t>70</w:t>
            </w:r>
          </w:p>
        </w:tc>
        <w:tc>
          <w:tcPr>
            <w:tcW w:w="884" w:type="pct"/>
            <w:shd w:val="clear" w:color="auto" w:fill="auto"/>
            <w:vAlign w:val="center"/>
          </w:tcPr>
          <w:p w14:paraId="1881F793" w14:textId="77777777" w:rsidR="0011582E" w:rsidRPr="008C1B66" w:rsidRDefault="0011582E" w:rsidP="009714E7">
            <w:pPr>
              <w:jc w:val="center"/>
              <w:rPr>
                <w:rFonts w:ascii="Arial" w:eastAsia="MS Mincho" w:hAnsi="Arial" w:cs="Arial"/>
                <w:b/>
                <w:bCs/>
                <w:sz w:val="18"/>
                <w:szCs w:val="18"/>
                <w:lang w:eastAsia="ja-JP"/>
              </w:rPr>
            </w:pPr>
            <w:r w:rsidRPr="008C1B66">
              <w:rPr>
                <w:rFonts w:ascii="Arial" w:eastAsia="MS Mincho" w:hAnsi="Arial" w:cs="Arial"/>
                <w:bCs/>
                <w:sz w:val="18"/>
                <w:szCs w:val="18"/>
                <w:lang w:eastAsia="ja-JP"/>
              </w:rPr>
              <w:t>85</w:t>
            </w:r>
          </w:p>
        </w:tc>
      </w:tr>
    </w:tbl>
    <w:p w14:paraId="17A8D79B" w14:textId="77777777" w:rsidR="0011582E" w:rsidRPr="00AC77D0" w:rsidRDefault="0011582E" w:rsidP="009714E7">
      <w:pPr>
        <w:jc w:val="both"/>
        <w:rPr>
          <w:rFonts w:ascii="Arial" w:hAnsi="Arial" w:cs="Arial"/>
          <w:sz w:val="22"/>
          <w:szCs w:val="22"/>
          <w:lang w:val="bs-Latn-BA"/>
        </w:rPr>
      </w:pPr>
    </w:p>
    <w:p w14:paraId="436406B0" w14:textId="77777777" w:rsidR="0011582E" w:rsidRPr="00AC77D0" w:rsidRDefault="0011582E" w:rsidP="009714E7">
      <w:pPr>
        <w:jc w:val="both"/>
        <w:rPr>
          <w:rFonts w:ascii="Arial" w:hAnsi="Arial" w:cs="Arial"/>
          <w:sz w:val="22"/>
          <w:szCs w:val="22"/>
          <w:lang w:val="bs-Latn-BA"/>
        </w:rPr>
      </w:pPr>
      <w:r w:rsidRPr="00AC77D0">
        <w:rPr>
          <w:rFonts w:ascii="Arial" w:hAnsi="Arial" w:cs="Arial"/>
          <w:sz w:val="22"/>
          <w:szCs w:val="22"/>
          <w:lang w:val="bs-Latn-BA"/>
        </w:rPr>
        <w:t xml:space="preserve">Pogoni i postrojenja GIKIL d.o.o. Lukavac spadaju u područje VI - </w:t>
      </w:r>
      <w:r w:rsidRPr="00AC77D0">
        <w:rPr>
          <w:rFonts w:ascii="Arial" w:eastAsia="MS Mincho" w:hAnsi="Arial" w:cs="Arial"/>
          <w:sz w:val="22"/>
          <w:szCs w:val="22"/>
          <w:lang w:eastAsia="ja-JP"/>
        </w:rPr>
        <w:t>Industrijsko, skladišno, servisno i saobraćajno područje bez stanovanja.</w:t>
      </w:r>
    </w:p>
    <w:p w14:paraId="4B7AE092" w14:textId="77777777" w:rsidR="00E455F8" w:rsidRDefault="00E455F8" w:rsidP="009714E7">
      <w:pPr>
        <w:pStyle w:val="Heading2"/>
        <w:spacing w:before="0" w:after="0"/>
        <w:rPr>
          <w:rFonts w:ascii="Arial" w:hAnsi="Arial" w:cs="Arial"/>
          <w:noProof/>
          <w:sz w:val="22"/>
          <w:szCs w:val="22"/>
          <w:lang w:val="bs-Latn-BA"/>
        </w:rPr>
      </w:pPr>
      <w:bookmarkStart w:id="104" w:name="_Toc81819192"/>
    </w:p>
    <w:p w14:paraId="6F615C4F" w14:textId="5512C0CA" w:rsidR="0011582E" w:rsidRPr="00AC77D0" w:rsidRDefault="004E3D24" w:rsidP="009714E7">
      <w:pPr>
        <w:pStyle w:val="Heading2"/>
        <w:spacing w:before="0" w:after="0"/>
        <w:rPr>
          <w:rFonts w:ascii="Arial" w:hAnsi="Arial" w:cs="Arial"/>
          <w:noProof/>
          <w:sz w:val="22"/>
          <w:szCs w:val="22"/>
          <w:lang w:val="bs-Latn-BA"/>
        </w:rPr>
      </w:pPr>
      <w:r>
        <w:rPr>
          <w:rFonts w:ascii="Arial" w:hAnsi="Arial" w:cs="Arial"/>
          <w:noProof/>
          <w:sz w:val="22"/>
          <w:szCs w:val="22"/>
          <w:lang w:val="bs-Latn-BA"/>
        </w:rPr>
        <w:t>6</w:t>
      </w:r>
      <w:r w:rsidR="0011582E" w:rsidRPr="00AC77D0">
        <w:rPr>
          <w:rFonts w:ascii="Arial" w:hAnsi="Arial" w:cs="Arial"/>
          <w:noProof/>
          <w:sz w:val="22"/>
          <w:szCs w:val="22"/>
          <w:lang w:val="bs-Latn-BA"/>
        </w:rPr>
        <w:t>. Vibracije</w:t>
      </w:r>
      <w:bookmarkEnd w:id="101"/>
      <w:bookmarkEnd w:id="104"/>
    </w:p>
    <w:p w14:paraId="051F42C1" w14:textId="77777777" w:rsidR="0011582E" w:rsidRPr="00AC77D0" w:rsidRDefault="0011582E" w:rsidP="009714E7">
      <w:pPr>
        <w:ind w:right="-51"/>
        <w:jc w:val="both"/>
        <w:rPr>
          <w:rFonts w:ascii="Arial" w:hAnsi="Arial" w:cs="Arial"/>
          <w:noProof/>
          <w:sz w:val="22"/>
          <w:szCs w:val="22"/>
          <w:lang w:val="bs-Latn-BA"/>
        </w:rPr>
      </w:pPr>
      <w:r w:rsidRPr="00AC77D0">
        <w:rPr>
          <w:rFonts w:ascii="Arial" w:hAnsi="Arial" w:cs="Arial"/>
          <w:noProof/>
          <w:sz w:val="22"/>
          <w:szCs w:val="22"/>
          <w:lang w:val="bs-Latn-BA"/>
        </w:rPr>
        <w:t>Nije primjenjivo.</w:t>
      </w:r>
    </w:p>
    <w:p w14:paraId="1E08DEC1" w14:textId="77777777" w:rsidR="00E455F8" w:rsidRDefault="00E455F8" w:rsidP="009714E7">
      <w:pPr>
        <w:pStyle w:val="Heading2"/>
        <w:spacing w:before="0" w:after="0"/>
        <w:rPr>
          <w:rFonts w:ascii="Arial" w:eastAsiaTheme="minorHAnsi" w:hAnsi="Arial" w:cs="Arial"/>
          <w:noProof/>
          <w:sz w:val="22"/>
          <w:szCs w:val="22"/>
          <w:lang w:val="bs-Latn-BA"/>
        </w:rPr>
      </w:pPr>
      <w:bookmarkStart w:id="105" w:name="_Toc78444059"/>
      <w:bookmarkStart w:id="106" w:name="_Toc81819193"/>
    </w:p>
    <w:p w14:paraId="1B50A9ED" w14:textId="5352796B" w:rsidR="0011582E" w:rsidRPr="00AC77D0" w:rsidRDefault="004E3D24" w:rsidP="009714E7">
      <w:pPr>
        <w:pStyle w:val="Heading2"/>
        <w:spacing w:before="0" w:after="0"/>
        <w:rPr>
          <w:rFonts w:ascii="Arial" w:eastAsiaTheme="minorHAnsi" w:hAnsi="Arial" w:cs="Arial"/>
          <w:noProof/>
          <w:sz w:val="22"/>
          <w:szCs w:val="22"/>
          <w:lang w:val="bs-Latn-BA"/>
        </w:rPr>
      </w:pPr>
      <w:r>
        <w:rPr>
          <w:rFonts w:ascii="Arial" w:eastAsiaTheme="minorHAnsi" w:hAnsi="Arial" w:cs="Arial"/>
          <w:noProof/>
          <w:sz w:val="22"/>
          <w:szCs w:val="22"/>
          <w:lang w:val="bs-Latn-BA"/>
        </w:rPr>
        <w:t>7</w:t>
      </w:r>
      <w:r w:rsidR="0011582E" w:rsidRPr="00AC77D0">
        <w:rPr>
          <w:rFonts w:ascii="Arial" w:eastAsiaTheme="minorHAnsi" w:hAnsi="Arial" w:cs="Arial"/>
          <w:noProof/>
          <w:sz w:val="22"/>
          <w:szCs w:val="22"/>
          <w:lang w:val="bs-Latn-BA"/>
        </w:rPr>
        <w:t>. Nejonizirajuće zračenje</w:t>
      </w:r>
      <w:bookmarkEnd w:id="105"/>
      <w:bookmarkEnd w:id="106"/>
      <w:r w:rsidR="0011582E" w:rsidRPr="00AC77D0">
        <w:rPr>
          <w:rFonts w:ascii="Arial" w:eastAsiaTheme="minorHAnsi" w:hAnsi="Arial" w:cs="Arial"/>
          <w:noProof/>
          <w:sz w:val="22"/>
          <w:szCs w:val="22"/>
          <w:lang w:val="bs-Latn-BA"/>
        </w:rPr>
        <w:t xml:space="preserve"> </w:t>
      </w:r>
    </w:p>
    <w:p w14:paraId="0093AB57" w14:textId="77777777" w:rsidR="0011582E" w:rsidRPr="00AC77D0" w:rsidRDefault="0011582E" w:rsidP="009714E7">
      <w:pPr>
        <w:ind w:right="-51"/>
        <w:jc w:val="both"/>
        <w:rPr>
          <w:rFonts w:ascii="Arial" w:hAnsi="Arial" w:cs="Arial"/>
          <w:noProof/>
          <w:sz w:val="22"/>
          <w:szCs w:val="22"/>
          <w:lang w:val="bs-Latn-BA"/>
        </w:rPr>
      </w:pPr>
      <w:r w:rsidRPr="00AC77D0">
        <w:rPr>
          <w:rFonts w:ascii="Arial" w:hAnsi="Arial" w:cs="Arial"/>
          <w:noProof/>
          <w:sz w:val="22"/>
          <w:szCs w:val="22"/>
          <w:lang w:val="bs-Latn-BA"/>
        </w:rPr>
        <w:t>Nije primjenjivo.</w:t>
      </w:r>
    </w:p>
    <w:p w14:paraId="600AA266" w14:textId="77777777" w:rsidR="0011582E" w:rsidRPr="00AC77D0" w:rsidRDefault="0011582E" w:rsidP="009714E7">
      <w:pPr>
        <w:pStyle w:val="Heading1"/>
        <w:spacing w:before="0" w:after="0"/>
        <w:rPr>
          <w:rFonts w:ascii="Arial" w:hAnsi="Arial" w:cs="Arial"/>
          <w:color w:val="FF0000"/>
          <w:sz w:val="22"/>
          <w:szCs w:val="22"/>
        </w:rPr>
      </w:pPr>
    </w:p>
    <w:p w14:paraId="07E43664" w14:textId="0E85BC41" w:rsidR="0011582E" w:rsidRPr="00AC77D0" w:rsidRDefault="004E3D24" w:rsidP="009714E7">
      <w:pPr>
        <w:pStyle w:val="Heading1"/>
        <w:spacing w:before="0" w:after="0"/>
        <w:rPr>
          <w:rFonts w:ascii="Arial" w:hAnsi="Arial" w:cs="Arial"/>
          <w:sz w:val="22"/>
          <w:szCs w:val="22"/>
          <w:lang w:val="bs-Latn-BA"/>
        </w:rPr>
      </w:pPr>
      <w:r>
        <w:rPr>
          <w:rFonts w:ascii="Arial" w:hAnsi="Arial" w:cs="Arial"/>
          <w:noProof/>
          <w:sz w:val="22"/>
          <w:szCs w:val="22"/>
          <w:lang w:val="bs-Latn-BA"/>
        </w:rPr>
        <w:t>8</w:t>
      </w:r>
      <w:r w:rsidR="008C1B66">
        <w:rPr>
          <w:rFonts w:ascii="Arial" w:hAnsi="Arial" w:cs="Arial"/>
          <w:noProof/>
          <w:sz w:val="22"/>
          <w:szCs w:val="22"/>
          <w:lang w:val="bs-Latn-BA"/>
        </w:rPr>
        <w:t xml:space="preserve">. </w:t>
      </w:r>
      <w:r w:rsidR="008C1B66" w:rsidRPr="00AC77D0">
        <w:rPr>
          <w:rFonts w:ascii="Arial" w:hAnsi="Arial" w:cs="Arial"/>
          <w:noProof/>
          <w:sz w:val="22"/>
          <w:szCs w:val="22"/>
          <w:lang w:val="bs-Latn-BA"/>
        </w:rPr>
        <w:t>Opis stanja lokacije pogona/postrojenja i praćenje stanja okoliša</w:t>
      </w:r>
    </w:p>
    <w:p w14:paraId="590761BC" w14:textId="66C27171" w:rsidR="0011582E" w:rsidRPr="00AC77D0" w:rsidRDefault="004E3D24" w:rsidP="009714E7">
      <w:pPr>
        <w:pStyle w:val="Heading2"/>
        <w:spacing w:before="0" w:after="0"/>
        <w:rPr>
          <w:rFonts w:ascii="Arial" w:eastAsiaTheme="minorHAnsi" w:hAnsi="Arial" w:cs="Arial"/>
          <w:noProof/>
          <w:sz w:val="22"/>
          <w:szCs w:val="22"/>
          <w:lang w:val="bs-Latn-BA"/>
        </w:rPr>
      </w:pPr>
      <w:bookmarkStart w:id="107" w:name="_Toc81819195"/>
      <w:r>
        <w:rPr>
          <w:rFonts w:ascii="Arial" w:eastAsiaTheme="minorHAnsi" w:hAnsi="Arial" w:cs="Arial"/>
          <w:noProof/>
          <w:sz w:val="22"/>
          <w:szCs w:val="22"/>
          <w:lang w:val="bs-Latn-BA"/>
        </w:rPr>
        <w:t>8</w:t>
      </w:r>
      <w:r w:rsidR="008C1B66">
        <w:rPr>
          <w:rFonts w:ascii="Arial" w:eastAsiaTheme="minorHAnsi" w:hAnsi="Arial" w:cs="Arial"/>
          <w:noProof/>
          <w:sz w:val="22"/>
          <w:szCs w:val="22"/>
          <w:lang w:val="bs-Latn-BA"/>
        </w:rPr>
        <w:t>.1.</w:t>
      </w:r>
      <w:r w:rsidR="0011582E" w:rsidRPr="00AC77D0">
        <w:rPr>
          <w:rFonts w:ascii="Arial" w:eastAsiaTheme="minorHAnsi" w:hAnsi="Arial" w:cs="Arial"/>
          <w:noProof/>
          <w:sz w:val="22"/>
          <w:szCs w:val="22"/>
          <w:lang w:val="bs-Latn-BA"/>
        </w:rPr>
        <w:t xml:space="preserve"> Stanje lokacije i uticaj aktivnosti postojećih i planiranih pogona i postrojenja</w:t>
      </w:r>
      <w:bookmarkEnd w:id="107"/>
      <w:r w:rsidR="0011582E" w:rsidRPr="00AC77D0">
        <w:rPr>
          <w:rFonts w:ascii="Arial" w:eastAsiaTheme="minorHAnsi" w:hAnsi="Arial" w:cs="Arial"/>
          <w:noProof/>
          <w:sz w:val="22"/>
          <w:szCs w:val="22"/>
          <w:lang w:val="bs-Latn-BA"/>
        </w:rPr>
        <w:t xml:space="preserve"> </w:t>
      </w:r>
    </w:p>
    <w:p w14:paraId="0B3D471C" w14:textId="77777777" w:rsidR="0011582E" w:rsidRPr="00AC77D0" w:rsidRDefault="0011582E" w:rsidP="009714E7">
      <w:pPr>
        <w:rPr>
          <w:rFonts w:ascii="Arial" w:hAnsi="Arial" w:cs="Arial"/>
          <w:sz w:val="22"/>
          <w:szCs w:val="22"/>
          <w:lang w:val="bs-Latn-BA"/>
        </w:rPr>
      </w:pPr>
    </w:p>
    <w:p w14:paraId="79FFC97A" w14:textId="287B9417" w:rsidR="00AD6588" w:rsidRPr="004E3D24" w:rsidRDefault="0011582E" w:rsidP="004E3D24">
      <w:pPr>
        <w:pStyle w:val="Heading1"/>
        <w:spacing w:before="0" w:after="0"/>
        <w:rPr>
          <w:rFonts w:ascii="Arial" w:hAnsi="Arial" w:cs="Arial"/>
          <w:sz w:val="22"/>
          <w:szCs w:val="22"/>
          <w:lang w:val="hr-BA"/>
        </w:rPr>
      </w:pPr>
      <w:r w:rsidRPr="00AC77D0">
        <w:rPr>
          <w:rFonts w:ascii="Arial" w:hAnsi="Arial" w:cs="Arial"/>
          <w:color w:val="FF0000"/>
          <w:sz w:val="22"/>
          <w:szCs w:val="22"/>
        </w:rPr>
        <w:tab/>
      </w:r>
    </w:p>
    <w:p w14:paraId="79FFC97B" w14:textId="5D9ECB39" w:rsidR="00AA003E" w:rsidRPr="00AC77D0" w:rsidRDefault="00C44880" w:rsidP="000B024E">
      <w:pPr>
        <w:pStyle w:val="Heading1"/>
        <w:tabs>
          <w:tab w:val="left" w:pos="0"/>
        </w:tabs>
        <w:spacing w:before="0" w:after="0"/>
        <w:rPr>
          <w:rFonts w:ascii="Arial" w:hAnsi="Arial" w:cs="Arial"/>
          <w:sz w:val="22"/>
          <w:szCs w:val="22"/>
          <w:lang w:val="hr-BA"/>
        </w:rPr>
      </w:pPr>
      <w:r w:rsidRPr="00AC77D0">
        <w:rPr>
          <w:rFonts w:ascii="Arial" w:hAnsi="Arial" w:cs="Arial"/>
          <w:sz w:val="22"/>
          <w:szCs w:val="22"/>
          <w:lang w:val="hr-BA"/>
        </w:rPr>
        <w:t>9</w:t>
      </w:r>
      <w:r w:rsidR="00324F14" w:rsidRPr="00AC77D0">
        <w:rPr>
          <w:rFonts w:ascii="Arial" w:hAnsi="Arial" w:cs="Arial"/>
          <w:sz w:val="22"/>
          <w:szCs w:val="22"/>
          <w:lang w:val="hr-BA"/>
        </w:rPr>
        <w:t xml:space="preserve">. Realizacija mjera </w:t>
      </w:r>
    </w:p>
    <w:p w14:paraId="79FFC97C" w14:textId="77777777" w:rsidR="00A613C2" w:rsidRPr="00AC77D0" w:rsidRDefault="00A613C2" w:rsidP="009714E7">
      <w:pPr>
        <w:tabs>
          <w:tab w:val="left" w:pos="567"/>
        </w:tabs>
        <w:jc w:val="both"/>
        <w:rPr>
          <w:rFonts w:ascii="Arial" w:hAnsi="Arial" w:cs="Arial"/>
          <w:sz w:val="22"/>
          <w:szCs w:val="22"/>
          <w:lang w:val="hr-BA"/>
        </w:rPr>
      </w:pPr>
    </w:p>
    <w:p w14:paraId="1218B430" w14:textId="5636D0AB" w:rsidR="00054746" w:rsidRPr="00AC77D0" w:rsidRDefault="00422894" w:rsidP="000B024E">
      <w:pPr>
        <w:pStyle w:val="Heading2"/>
        <w:tabs>
          <w:tab w:val="left" w:pos="90"/>
        </w:tabs>
        <w:spacing w:before="0" w:after="0"/>
        <w:rPr>
          <w:rFonts w:ascii="Arial" w:hAnsi="Arial" w:cs="Arial"/>
          <w:noProof/>
          <w:sz w:val="22"/>
          <w:szCs w:val="22"/>
          <w:lang w:val="bs-Latn-BA"/>
        </w:rPr>
      </w:pPr>
      <w:r w:rsidRPr="00AC77D0">
        <w:rPr>
          <w:rFonts w:ascii="Arial" w:hAnsi="Arial" w:cs="Arial"/>
          <w:sz w:val="22"/>
          <w:szCs w:val="22"/>
          <w:lang w:val="hr-BA"/>
        </w:rPr>
        <w:tab/>
      </w:r>
      <w:r w:rsidR="004E3D24">
        <w:rPr>
          <w:rFonts w:ascii="Arial" w:hAnsi="Arial" w:cs="Arial"/>
          <w:sz w:val="22"/>
          <w:szCs w:val="22"/>
          <w:lang w:val="hr-BA"/>
        </w:rPr>
        <w:t xml:space="preserve">9.1. </w:t>
      </w:r>
      <w:r w:rsidR="00054746" w:rsidRPr="00AC77D0">
        <w:rPr>
          <w:rFonts w:ascii="Arial" w:hAnsi="Arial" w:cs="Arial"/>
          <w:noProof/>
          <w:sz w:val="22"/>
          <w:szCs w:val="22"/>
          <w:lang w:val="bs-Latn-BA"/>
        </w:rPr>
        <w:t>Ocjena emisija u zrak</w:t>
      </w:r>
    </w:p>
    <w:p w14:paraId="58C55892" w14:textId="77777777" w:rsidR="00054746" w:rsidRPr="00AC77D0" w:rsidRDefault="00054746" w:rsidP="009714E7">
      <w:pPr>
        <w:rPr>
          <w:rFonts w:ascii="Arial" w:hAnsi="Arial" w:cs="Arial"/>
          <w:sz w:val="22"/>
          <w:szCs w:val="22"/>
          <w:lang w:val="bs-Latn-BA"/>
        </w:rPr>
      </w:pPr>
    </w:p>
    <w:tbl>
      <w:tblPr>
        <w:tblW w:w="5581" w:type="pct"/>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1137"/>
        <w:gridCol w:w="1349"/>
        <w:gridCol w:w="1499"/>
        <w:gridCol w:w="1119"/>
        <w:gridCol w:w="826"/>
        <w:gridCol w:w="1215"/>
        <w:gridCol w:w="3416"/>
      </w:tblGrid>
      <w:tr w:rsidR="00772F4B" w:rsidRPr="00AC77D0" w14:paraId="77D82760" w14:textId="77777777" w:rsidTr="000B024E">
        <w:trPr>
          <w:jc w:val="center"/>
        </w:trPr>
        <w:tc>
          <w:tcPr>
            <w:tcW w:w="54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5E3CFA7"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lastRenderedPageBreak/>
              <w:t>Tačka emisije</w:t>
            </w:r>
          </w:p>
        </w:tc>
        <w:tc>
          <w:tcPr>
            <w:tcW w:w="531" w:type="pct"/>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FA201C0"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Opis</w:t>
            </w:r>
          </w:p>
        </w:tc>
        <w:tc>
          <w:tcPr>
            <w:tcW w:w="2288" w:type="pct"/>
            <w:gridSpan w:val="4"/>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529F28C"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Detalji emisije (I i II polugodišnji monitoring)</w:t>
            </w:r>
          </w:p>
        </w:tc>
        <w:tc>
          <w:tcPr>
            <w:tcW w:w="1636" w:type="pct"/>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54ACFDB" w14:textId="77777777" w:rsidR="00054746" w:rsidRPr="004E3D24" w:rsidRDefault="00054746" w:rsidP="009714E7">
            <w:pPr>
              <w:ind w:right="176"/>
              <w:jc w:val="center"/>
              <w:rPr>
                <w:rFonts w:ascii="Arial" w:hAnsi="Arial" w:cs="Arial"/>
                <w:noProof/>
                <w:sz w:val="20"/>
                <w:szCs w:val="20"/>
                <w:lang w:val="bs-Latn-BA"/>
              </w:rPr>
            </w:pPr>
            <w:r w:rsidRPr="004E3D24">
              <w:rPr>
                <w:rFonts w:ascii="Arial" w:hAnsi="Arial" w:cs="Arial"/>
                <w:noProof/>
                <w:sz w:val="20"/>
                <w:szCs w:val="20"/>
                <w:lang w:val="bs-Latn-BA"/>
              </w:rPr>
              <w:t>Primjenjen sistem smanjenja</w:t>
            </w:r>
          </w:p>
          <w:p w14:paraId="0214ED16" w14:textId="77777777" w:rsidR="00054746" w:rsidRPr="004E3D24" w:rsidRDefault="00054746" w:rsidP="009714E7">
            <w:pPr>
              <w:ind w:right="176"/>
              <w:jc w:val="center"/>
              <w:rPr>
                <w:rFonts w:ascii="Arial" w:hAnsi="Arial" w:cs="Arial"/>
                <w:noProof/>
                <w:sz w:val="20"/>
                <w:szCs w:val="20"/>
                <w:lang w:val="bs-Latn-BA"/>
              </w:rPr>
            </w:pPr>
            <w:r w:rsidRPr="004E3D24">
              <w:rPr>
                <w:rFonts w:ascii="Arial" w:hAnsi="Arial" w:cs="Arial"/>
                <w:noProof/>
                <w:sz w:val="20"/>
                <w:szCs w:val="20"/>
                <w:lang w:val="bs-Latn-BA"/>
              </w:rPr>
              <w:t>(filteri, itd.)</w:t>
            </w:r>
          </w:p>
        </w:tc>
      </w:tr>
      <w:tr w:rsidR="004E3D24" w:rsidRPr="00AC77D0" w14:paraId="35687915" w14:textId="77777777" w:rsidTr="000B024E">
        <w:trPr>
          <w:jc w:val="center"/>
        </w:trPr>
        <w:tc>
          <w:tcPr>
            <w:tcW w:w="54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A6B8B88"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Referentni brojevi</w:t>
            </w:r>
          </w:p>
        </w:tc>
        <w:tc>
          <w:tcPr>
            <w:tcW w:w="531" w:type="pct"/>
            <w:vMerge/>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AD4C256" w14:textId="77777777" w:rsidR="00054746" w:rsidRPr="004E3D24" w:rsidRDefault="00054746" w:rsidP="009714E7">
            <w:pPr>
              <w:jc w:val="center"/>
              <w:rPr>
                <w:rFonts w:ascii="Arial" w:hAnsi="Arial" w:cs="Arial"/>
                <w:noProof/>
                <w:sz w:val="20"/>
                <w:szCs w:val="20"/>
                <w:lang w:val="bs-Latn-BA"/>
              </w:rPr>
            </w:pPr>
          </w:p>
        </w:tc>
        <w:tc>
          <w:tcPr>
            <w:tcW w:w="739"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F304697"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Materijal</w:t>
            </w:r>
          </w:p>
        </w:tc>
        <w:tc>
          <w:tcPr>
            <w:tcW w:w="548"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A10F787" w14:textId="77777777" w:rsidR="00054746" w:rsidRPr="004E3D24" w:rsidRDefault="00054746" w:rsidP="009714E7">
            <w:pPr>
              <w:jc w:val="center"/>
              <w:rPr>
                <w:rFonts w:ascii="Arial" w:hAnsi="Arial" w:cs="Arial"/>
                <w:noProof/>
                <w:sz w:val="20"/>
                <w:szCs w:val="20"/>
                <w:vertAlign w:val="superscript"/>
                <w:lang w:val="bs-Latn-BA"/>
              </w:rPr>
            </w:pPr>
            <w:r w:rsidRPr="004E3D24">
              <w:rPr>
                <w:rFonts w:ascii="Arial" w:hAnsi="Arial" w:cs="Arial"/>
                <w:noProof/>
                <w:sz w:val="20"/>
                <w:szCs w:val="20"/>
                <w:lang w:val="bs-Latn-BA"/>
              </w:rPr>
              <w:t>mg/Nm</w:t>
            </w:r>
            <w:r w:rsidRPr="004E3D24">
              <w:rPr>
                <w:rFonts w:ascii="Arial" w:hAnsi="Arial" w:cs="Arial"/>
                <w:noProof/>
                <w:sz w:val="20"/>
                <w:szCs w:val="20"/>
                <w:vertAlign w:val="superscript"/>
                <w:lang w:val="bs-Latn-BA"/>
              </w:rPr>
              <w:t>3</w:t>
            </w:r>
          </w:p>
        </w:tc>
        <w:tc>
          <w:tcPr>
            <w:tcW w:w="396"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7F4ECBA"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kg/h</w:t>
            </w:r>
          </w:p>
        </w:tc>
        <w:tc>
          <w:tcPr>
            <w:tcW w:w="60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A2A90FB"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kg/god.</w:t>
            </w:r>
          </w:p>
        </w:tc>
        <w:tc>
          <w:tcPr>
            <w:tcW w:w="1636" w:type="pct"/>
            <w:vMerge/>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E08DF39" w14:textId="77777777" w:rsidR="00054746" w:rsidRPr="004E3D24" w:rsidRDefault="00054746" w:rsidP="009714E7">
            <w:pPr>
              <w:ind w:right="176"/>
              <w:jc w:val="center"/>
              <w:rPr>
                <w:rFonts w:ascii="Arial" w:hAnsi="Arial" w:cs="Arial"/>
                <w:noProof/>
                <w:sz w:val="20"/>
                <w:szCs w:val="20"/>
                <w:lang w:val="bs-Latn-BA"/>
              </w:rPr>
            </w:pPr>
          </w:p>
        </w:tc>
      </w:tr>
      <w:tr w:rsidR="004E3D24" w:rsidRPr="00AC77D0" w14:paraId="1FB7BD17" w14:textId="77777777" w:rsidTr="000B024E">
        <w:trPr>
          <w:trHeight w:val="204"/>
          <w:jc w:val="center"/>
        </w:trPr>
        <w:tc>
          <w:tcPr>
            <w:tcW w:w="54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F9D959" w14:textId="77777777" w:rsidR="00054746" w:rsidRPr="004E3D24" w:rsidRDefault="00054746" w:rsidP="009714E7">
            <w:pPr>
              <w:jc w:val="center"/>
              <w:rPr>
                <w:rFonts w:ascii="Arial" w:hAnsi="Arial" w:cs="Arial"/>
                <w:noProof/>
                <w:sz w:val="20"/>
                <w:szCs w:val="20"/>
              </w:rPr>
            </w:pPr>
            <w:r w:rsidRPr="004E3D24">
              <w:rPr>
                <w:rFonts w:ascii="Arial" w:hAnsi="Arial" w:cs="Arial"/>
                <w:noProof/>
                <w:sz w:val="20"/>
                <w:szCs w:val="20"/>
              </w:rPr>
              <w:t>MM3</w:t>
            </w:r>
          </w:p>
        </w:tc>
        <w:tc>
          <w:tcPr>
            <w:tcW w:w="53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13E015" w14:textId="77777777" w:rsidR="00054746" w:rsidRPr="004E3D24" w:rsidRDefault="00054746" w:rsidP="009714E7">
            <w:pPr>
              <w:jc w:val="center"/>
              <w:rPr>
                <w:rFonts w:ascii="Arial" w:hAnsi="Arial" w:cs="Arial"/>
                <w:noProof/>
                <w:sz w:val="20"/>
                <w:szCs w:val="20"/>
              </w:rPr>
            </w:pPr>
            <w:r w:rsidRPr="004E3D24">
              <w:rPr>
                <w:rFonts w:ascii="Arial" w:hAnsi="Arial" w:cs="Arial"/>
                <w:noProof/>
                <w:sz w:val="20"/>
                <w:szCs w:val="20"/>
              </w:rPr>
              <w:t>Dimnjak V koksne baterije</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14:paraId="4C885AAC"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CO</w:t>
            </w:r>
            <w:r w:rsidRPr="004E3D24">
              <w:rPr>
                <w:rFonts w:ascii="Arial" w:hAnsi="Arial" w:cs="Arial"/>
                <w:noProof/>
                <w:sz w:val="20"/>
                <w:szCs w:val="20"/>
                <w:vertAlign w:val="subscript"/>
                <w:lang w:val="bs-Latn-BA"/>
              </w:rPr>
              <w:t>2</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60B588B" w14:textId="77777777" w:rsidR="00054746" w:rsidRPr="004E3D24" w:rsidRDefault="00054746" w:rsidP="009714E7">
            <w:pPr>
              <w:jc w:val="center"/>
              <w:rPr>
                <w:rFonts w:ascii="Arial" w:hAnsi="Arial" w:cs="Arial"/>
                <w:sz w:val="20"/>
                <w:szCs w:val="20"/>
              </w:rPr>
            </w:pPr>
            <w:r w:rsidRPr="004E3D24">
              <w:rPr>
                <w:rFonts w:ascii="Arial" w:hAnsi="Arial" w:cs="Arial"/>
                <w:sz w:val="20"/>
                <w:szCs w:val="20"/>
              </w:rPr>
              <w:t>3,65 vol%</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1C50A118" w14:textId="77777777" w:rsidR="00054746" w:rsidRPr="004E3D24" w:rsidRDefault="00054746" w:rsidP="009714E7">
            <w:pPr>
              <w:jc w:val="center"/>
              <w:rPr>
                <w:rFonts w:ascii="Arial" w:hAnsi="Arial" w:cs="Arial"/>
                <w:sz w:val="20"/>
                <w:szCs w:val="20"/>
              </w:rPr>
            </w:pPr>
            <w:r w:rsidRPr="004E3D24">
              <w:rPr>
                <w:rFonts w:ascii="Arial" w:hAnsi="Arial" w:cs="Arial"/>
                <w:sz w:val="20"/>
                <w:szCs w:val="20"/>
              </w:rPr>
              <w:t>-</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5C40CBF7"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w:t>
            </w:r>
          </w:p>
        </w:tc>
        <w:tc>
          <w:tcPr>
            <w:tcW w:w="163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CDDB00D" w14:textId="77777777" w:rsidR="00054746" w:rsidRPr="004E3D24" w:rsidRDefault="00054746" w:rsidP="009714E7">
            <w:pPr>
              <w:widowControl w:val="0"/>
              <w:ind w:right="-81"/>
              <w:rPr>
                <w:rFonts w:ascii="Arial" w:eastAsia="Arial" w:hAnsi="Arial" w:cs="Arial"/>
                <w:sz w:val="20"/>
                <w:szCs w:val="20"/>
                <w:lang w:val="en-US"/>
              </w:rPr>
            </w:pPr>
            <w:r w:rsidRPr="004E3D24">
              <w:rPr>
                <w:rFonts w:ascii="Arial" w:eastAsia="Arial" w:hAnsi="Arial" w:cs="Arial"/>
                <w:sz w:val="20"/>
                <w:szCs w:val="20"/>
                <w:lang w:val="en-US"/>
              </w:rPr>
              <w:t>Na</w:t>
            </w:r>
            <w:r w:rsidRPr="004E3D24">
              <w:rPr>
                <w:rFonts w:ascii="Arial" w:eastAsia="Arial" w:hAnsi="Arial" w:cs="Arial"/>
                <w:spacing w:val="40"/>
                <w:sz w:val="20"/>
                <w:szCs w:val="20"/>
                <w:lang w:val="en-US"/>
              </w:rPr>
              <w:t xml:space="preserve"> </w:t>
            </w:r>
            <w:r w:rsidRPr="004E3D24">
              <w:rPr>
                <w:rFonts w:ascii="Arial" w:eastAsia="Arial" w:hAnsi="Arial" w:cs="Arial"/>
                <w:sz w:val="20"/>
                <w:szCs w:val="20"/>
                <w:lang w:val="en-US"/>
              </w:rPr>
              <w:t>koksnim</w:t>
            </w:r>
            <w:r w:rsidRPr="004E3D24">
              <w:rPr>
                <w:rFonts w:ascii="Arial" w:eastAsia="Arial" w:hAnsi="Arial" w:cs="Arial"/>
                <w:spacing w:val="42"/>
                <w:sz w:val="20"/>
                <w:szCs w:val="20"/>
                <w:lang w:val="en-US"/>
              </w:rPr>
              <w:t xml:space="preserve"> </w:t>
            </w:r>
            <w:r w:rsidRPr="004E3D24">
              <w:rPr>
                <w:rFonts w:ascii="Arial" w:eastAsia="Arial" w:hAnsi="Arial" w:cs="Arial"/>
                <w:spacing w:val="-1"/>
                <w:sz w:val="20"/>
                <w:szCs w:val="20"/>
                <w:lang w:val="en-US"/>
              </w:rPr>
              <w:t>pećima</w:t>
            </w:r>
            <w:r w:rsidRPr="004E3D24">
              <w:rPr>
                <w:rFonts w:ascii="Arial" w:eastAsia="Arial" w:hAnsi="Arial" w:cs="Arial"/>
                <w:spacing w:val="44"/>
                <w:sz w:val="20"/>
                <w:szCs w:val="20"/>
                <w:lang w:val="en-US"/>
              </w:rPr>
              <w:t xml:space="preserve"> </w:t>
            </w:r>
            <w:r w:rsidRPr="004E3D24">
              <w:rPr>
                <w:rFonts w:ascii="Arial" w:eastAsia="Arial" w:hAnsi="Arial" w:cs="Arial"/>
                <w:spacing w:val="-1"/>
                <w:sz w:val="20"/>
                <w:szCs w:val="20"/>
                <w:lang w:val="en-US"/>
              </w:rPr>
              <w:t>instalirana</w:t>
            </w:r>
            <w:r w:rsidRPr="004E3D24">
              <w:rPr>
                <w:rFonts w:ascii="Arial" w:eastAsia="Arial" w:hAnsi="Arial" w:cs="Arial"/>
                <w:spacing w:val="52"/>
                <w:sz w:val="20"/>
                <w:szCs w:val="20"/>
                <w:lang w:val="en-US"/>
              </w:rPr>
              <w:t xml:space="preserve"> </w:t>
            </w:r>
            <w:r w:rsidRPr="004E3D24">
              <w:rPr>
                <w:rFonts w:ascii="Arial" w:eastAsia="Arial" w:hAnsi="Arial" w:cs="Arial"/>
                <w:sz w:val="20"/>
                <w:szCs w:val="20"/>
                <w:lang w:val="en-US"/>
              </w:rPr>
              <w:t>je</w:t>
            </w:r>
            <w:r w:rsidRPr="004E3D24">
              <w:rPr>
                <w:rFonts w:ascii="Arial" w:eastAsia="Arial" w:hAnsi="Arial" w:cs="Arial"/>
                <w:spacing w:val="51"/>
                <w:sz w:val="20"/>
                <w:szCs w:val="20"/>
                <w:lang w:val="en-US"/>
              </w:rPr>
              <w:t xml:space="preserve"> </w:t>
            </w:r>
            <w:r w:rsidRPr="004E3D24">
              <w:rPr>
                <w:rFonts w:ascii="Arial" w:eastAsia="Arial" w:hAnsi="Arial" w:cs="Arial"/>
                <w:sz w:val="20"/>
                <w:szCs w:val="20"/>
                <w:lang w:val="en-US"/>
              </w:rPr>
              <w:t>oprema</w:t>
            </w:r>
            <w:r w:rsidRPr="004E3D24">
              <w:rPr>
                <w:rFonts w:ascii="Arial" w:eastAsia="Arial" w:hAnsi="Arial" w:cs="Arial"/>
                <w:spacing w:val="53"/>
                <w:sz w:val="20"/>
                <w:szCs w:val="20"/>
                <w:lang w:val="en-US"/>
              </w:rPr>
              <w:t xml:space="preserve"> </w:t>
            </w:r>
            <w:r w:rsidRPr="004E3D24">
              <w:rPr>
                <w:rFonts w:ascii="Arial" w:eastAsia="Arial" w:hAnsi="Arial" w:cs="Arial"/>
                <w:sz w:val="20"/>
                <w:szCs w:val="20"/>
                <w:lang w:val="en-US"/>
              </w:rPr>
              <w:t>za</w:t>
            </w:r>
            <w:r w:rsidRPr="004E3D24">
              <w:rPr>
                <w:rFonts w:ascii="Arial" w:eastAsia="Arial" w:hAnsi="Arial" w:cs="Arial"/>
                <w:spacing w:val="50"/>
                <w:sz w:val="20"/>
                <w:szCs w:val="20"/>
                <w:lang w:val="en-US"/>
              </w:rPr>
              <w:t xml:space="preserve"> </w:t>
            </w:r>
            <w:r w:rsidRPr="004E3D24">
              <w:rPr>
                <w:rFonts w:ascii="Arial" w:eastAsia="Arial" w:hAnsi="Arial" w:cs="Arial"/>
                <w:sz w:val="20"/>
                <w:szCs w:val="20"/>
                <w:lang w:val="en-US"/>
              </w:rPr>
              <w:t>paroinjektiranje</w:t>
            </w:r>
            <w:r w:rsidRPr="004E3D24">
              <w:rPr>
                <w:rFonts w:ascii="Arial" w:eastAsia="Arial" w:hAnsi="Arial" w:cs="Arial"/>
                <w:spacing w:val="51"/>
                <w:sz w:val="20"/>
                <w:szCs w:val="20"/>
                <w:lang w:val="en-US"/>
              </w:rPr>
              <w:t xml:space="preserve"> </w:t>
            </w:r>
            <w:r w:rsidRPr="004E3D24">
              <w:rPr>
                <w:rFonts w:ascii="Arial" w:eastAsia="Arial" w:hAnsi="Arial" w:cs="Arial"/>
                <w:sz w:val="20"/>
                <w:szCs w:val="20"/>
                <w:lang w:val="en-US"/>
              </w:rPr>
              <w:t>pri</w:t>
            </w:r>
            <w:r w:rsidRPr="004E3D24">
              <w:rPr>
                <w:rFonts w:ascii="Arial" w:eastAsia="Arial" w:hAnsi="Arial" w:cs="Arial"/>
                <w:spacing w:val="52"/>
                <w:sz w:val="20"/>
                <w:szCs w:val="20"/>
                <w:lang w:val="en-US"/>
              </w:rPr>
              <w:t xml:space="preserve"> </w:t>
            </w:r>
            <w:r w:rsidRPr="004E3D24">
              <w:rPr>
                <w:rFonts w:ascii="Arial" w:eastAsia="Arial" w:hAnsi="Arial" w:cs="Arial"/>
                <w:spacing w:val="-1"/>
                <w:sz w:val="20"/>
                <w:szCs w:val="20"/>
                <w:lang w:val="en-US"/>
              </w:rPr>
              <w:t>punjenju</w:t>
            </w:r>
            <w:r w:rsidRPr="004E3D24">
              <w:rPr>
                <w:rFonts w:ascii="Arial" w:eastAsia="Arial" w:hAnsi="Arial" w:cs="Arial"/>
                <w:spacing w:val="52"/>
                <w:sz w:val="20"/>
                <w:szCs w:val="20"/>
                <w:lang w:val="en-US"/>
              </w:rPr>
              <w:t xml:space="preserve"> </w:t>
            </w:r>
            <w:r w:rsidRPr="004E3D24">
              <w:rPr>
                <w:rFonts w:ascii="Arial" w:eastAsia="Arial" w:hAnsi="Arial" w:cs="Arial"/>
                <w:sz w:val="20"/>
                <w:szCs w:val="20"/>
                <w:lang w:val="en-US"/>
              </w:rPr>
              <w:t>peći</w:t>
            </w:r>
            <w:r w:rsidRPr="004E3D24">
              <w:rPr>
                <w:rFonts w:ascii="Arial" w:eastAsia="Arial" w:hAnsi="Arial" w:cs="Arial"/>
                <w:spacing w:val="50"/>
                <w:sz w:val="20"/>
                <w:szCs w:val="20"/>
                <w:lang w:val="en-US"/>
              </w:rPr>
              <w:t xml:space="preserve"> </w:t>
            </w:r>
            <w:r w:rsidRPr="004E3D24">
              <w:rPr>
                <w:rFonts w:ascii="Arial" w:eastAsia="Arial" w:hAnsi="Arial" w:cs="Arial"/>
                <w:sz w:val="20"/>
                <w:szCs w:val="20"/>
                <w:lang w:val="en-US"/>
              </w:rPr>
              <w:t>koja</w:t>
            </w:r>
            <w:r w:rsidRPr="004E3D24">
              <w:rPr>
                <w:rFonts w:ascii="Arial" w:eastAsia="Arial" w:hAnsi="Arial" w:cs="Arial"/>
                <w:spacing w:val="55"/>
                <w:sz w:val="20"/>
                <w:szCs w:val="20"/>
                <w:lang w:val="en-US"/>
              </w:rPr>
              <w:t xml:space="preserve"> </w:t>
            </w:r>
            <w:r w:rsidRPr="004E3D24">
              <w:rPr>
                <w:rFonts w:ascii="Arial" w:eastAsia="Arial" w:hAnsi="Arial" w:cs="Arial"/>
                <w:spacing w:val="-1"/>
                <w:sz w:val="20"/>
                <w:szCs w:val="20"/>
                <w:lang w:val="en-US"/>
              </w:rPr>
              <w:t>značajno</w:t>
            </w:r>
            <w:r w:rsidRPr="004E3D24">
              <w:rPr>
                <w:rFonts w:ascii="Arial" w:eastAsia="Arial" w:hAnsi="Arial" w:cs="Arial"/>
                <w:spacing w:val="52"/>
                <w:sz w:val="20"/>
                <w:szCs w:val="20"/>
                <w:lang w:val="en-US"/>
              </w:rPr>
              <w:t xml:space="preserve"> </w:t>
            </w:r>
            <w:r w:rsidRPr="004E3D24">
              <w:rPr>
                <w:rFonts w:ascii="Arial" w:eastAsia="Arial" w:hAnsi="Arial" w:cs="Arial"/>
                <w:sz w:val="20"/>
                <w:szCs w:val="20"/>
                <w:lang w:val="en-US"/>
              </w:rPr>
              <w:t>utiče</w:t>
            </w:r>
            <w:r w:rsidRPr="004E3D24">
              <w:rPr>
                <w:rFonts w:ascii="Arial" w:eastAsia="Arial" w:hAnsi="Arial" w:cs="Arial"/>
                <w:spacing w:val="51"/>
                <w:sz w:val="20"/>
                <w:szCs w:val="20"/>
                <w:lang w:val="en-US"/>
              </w:rPr>
              <w:t xml:space="preserve"> </w:t>
            </w:r>
            <w:r w:rsidRPr="004E3D24">
              <w:rPr>
                <w:rFonts w:ascii="Arial" w:eastAsia="Arial" w:hAnsi="Arial" w:cs="Arial"/>
                <w:sz w:val="20"/>
                <w:szCs w:val="20"/>
                <w:lang w:val="en-US"/>
              </w:rPr>
              <w:t>na</w:t>
            </w:r>
            <w:r w:rsidRPr="004E3D24">
              <w:rPr>
                <w:rFonts w:ascii="Arial" w:eastAsia="Arial" w:hAnsi="Arial" w:cs="Arial"/>
                <w:spacing w:val="49"/>
                <w:sz w:val="20"/>
                <w:szCs w:val="20"/>
                <w:lang w:val="en-US"/>
              </w:rPr>
              <w:t xml:space="preserve"> </w:t>
            </w:r>
            <w:r w:rsidRPr="004E3D24">
              <w:rPr>
                <w:rFonts w:ascii="Arial" w:eastAsia="Arial" w:hAnsi="Arial" w:cs="Arial"/>
                <w:spacing w:val="-1"/>
                <w:sz w:val="20"/>
                <w:szCs w:val="20"/>
                <w:lang w:val="en-US"/>
              </w:rPr>
              <w:t>smanjenje</w:t>
            </w:r>
            <w:r w:rsidRPr="004E3D24">
              <w:rPr>
                <w:rFonts w:ascii="Arial" w:eastAsia="Arial" w:hAnsi="Arial" w:cs="Arial"/>
                <w:sz w:val="20"/>
                <w:szCs w:val="20"/>
                <w:lang w:val="en-US"/>
              </w:rPr>
              <w:t xml:space="preserve"> </w:t>
            </w:r>
            <w:r w:rsidRPr="004E3D24">
              <w:rPr>
                <w:rFonts w:ascii="Arial" w:eastAsia="Arial" w:hAnsi="Arial" w:cs="Arial"/>
                <w:spacing w:val="-1"/>
                <w:sz w:val="20"/>
                <w:szCs w:val="20"/>
                <w:lang w:val="en-US"/>
              </w:rPr>
              <w:t>emisija</w:t>
            </w:r>
            <w:r w:rsidRPr="004E3D24">
              <w:rPr>
                <w:rFonts w:ascii="Arial" w:eastAsia="Arial" w:hAnsi="Arial" w:cs="Arial"/>
                <w:sz w:val="20"/>
                <w:szCs w:val="20"/>
                <w:lang w:val="en-US"/>
              </w:rPr>
              <w:t xml:space="preserve"> u zrak.</w:t>
            </w:r>
          </w:p>
        </w:tc>
      </w:tr>
      <w:tr w:rsidR="004E3D24" w:rsidRPr="00AC77D0" w14:paraId="7E928D75" w14:textId="77777777" w:rsidTr="000B024E">
        <w:trPr>
          <w:trHeight w:val="204"/>
          <w:jc w:val="center"/>
        </w:trPr>
        <w:tc>
          <w:tcPr>
            <w:tcW w:w="54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6DDD114" w14:textId="77777777" w:rsidR="00054746" w:rsidRPr="004E3D24" w:rsidRDefault="00054746" w:rsidP="009714E7">
            <w:pPr>
              <w:jc w:val="center"/>
              <w:rPr>
                <w:rFonts w:ascii="Arial" w:hAnsi="Arial" w:cs="Arial"/>
                <w:noProof/>
                <w:sz w:val="20"/>
                <w:szCs w:val="20"/>
              </w:rPr>
            </w:pPr>
          </w:p>
        </w:tc>
        <w:tc>
          <w:tcPr>
            <w:tcW w:w="53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6AACF2B" w14:textId="77777777" w:rsidR="00054746" w:rsidRPr="004E3D24" w:rsidRDefault="00054746" w:rsidP="009714E7">
            <w:pPr>
              <w:jc w:val="center"/>
              <w:rPr>
                <w:rFonts w:ascii="Arial" w:hAnsi="Arial" w:cs="Arial"/>
                <w:noProof/>
                <w:sz w:val="20"/>
                <w:szCs w:val="20"/>
              </w:rPr>
            </w:pP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14:paraId="41DA9BD5"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CO</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A9913D7" w14:textId="77777777" w:rsidR="00054746" w:rsidRPr="004E3D24" w:rsidRDefault="00054746" w:rsidP="009714E7">
            <w:pPr>
              <w:jc w:val="center"/>
              <w:rPr>
                <w:rFonts w:ascii="Arial" w:hAnsi="Arial" w:cs="Arial"/>
                <w:sz w:val="20"/>
                <w:szCs w:val="20"/>
              </w:rPr>
            </w:pPr>
            <w:r w:rsidRPr="004E3D24">
              <w:rPr>
                <w:rFonts w:ascii="Arial" w:hAnsi="Arial" w:cs="Arial"/>
                <w:sz w:val="20"/>
                <w:szCs w:val="20"/>
              </w:rPr>
              <w:t>130,05</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5D9B1AA9" w14:textId="77777777" w:rsidR="00054746" w:rsidRPr="004E3D24" w:rsidRDefault="00054746" w:rsidP="009714E7">
            <w:pPr>
              <w:jc w:val="center"/>
              <w:rPr>
                <w:rFonts w:ascii="Arial" w:hAnsi="Arial" w:cs="Arial"/>
                <w:sz w:val="20"/>
                <w:szCs w:val="20"/>
              </w:rPr>
            </w:pPr>
            <w:r w:rsidRPr="004E3D24">
              <w:rPr>
                <w:rFonts w:ascii="Arial" w:hAnsi="Arial" w:cs="Arial"/>
                <w:sz w:val="20"/>
                <w:szCs w:val="20"/>
              </w:rPr>
              <w:t>4,74</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225AB377"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41.552,4</w:t>
            </w:r>
          </w:p>
        </w:tc>
        <w:tc>
          <w:tcPr>
            <w:tcW w:w="163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CA3AF8E" w14:textId="77777777" w:rsidR="00054746" w:rsidRPr="004E3D24" w:rsidRDefault="00054746" w:rsidP="009714E7">
            <w:pPr>
              <w:ind w:right="176"/>
              <w:rPr>
                <w:rFonts w:ascii="Arial" w:hAnsi="Arial" w:cs="Arial"/>
                <w:noProof/>
                <w:sz w:val="20"/>
                <w:szCs w:val="20"/>
                <w:lang w:val="bs-Latn-BA"/>
              </w:rPr>
            </w:pPr>
          </w:p>
        </w:tc>
      </w:tr>
      <w:tr w:rsidR="004E3D24" w:rsidRPr="00AC77D0" w14:paraId="36E5EE6A" w14:textId="77777777" w:rsidTr="000B024E">
        <w:trPr>
          <w:trHeight w:val="227"/>
          <w:jc w:val="center"/>
        </w:trPr>
        <w:tc>
          <w:tcPr>
            <w:tcW w:w="54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749CE85" w14:textId="77777777" w:rsidR="00054746" w:rsidRPr="004E3D24" w:rsidRDefault="00054746" w:rsidP="009714E7">
            <w:pPr>
              <w:jc w:val="center"/>
              <w:rPr>
                <w:rFonts w:ascii="Arial" w:hAnsi="Arial" w:cs="Arial"/>
                <w:noProof/>
                <w:sz w:val="20"/>
                <w:szCs w:val="20"/>
              </w:rPr>
            </w:pPr>
          </w:p>
        </w:tc>
        <w:tc>
          <w:tcPr>
            <w:tcW w:w="53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5849876" w14:textId="77777777" w:rsidR="00054746" w:rsidRPr="004E3D24" w:rsidRDefault="00054746" w:rsidP="009714E7">
            <w:pPr>
              <w:jc w:val="center"/>
              <w:rPr>
                <w:rFonts w:ascii="Arial" w:hAnsi="Arial" w:cs="Arial"/>
                <w:noProof/>
                <w:sz w:val="20"/>
                <w:szCs w:val="20"/>
              </w:rPr>
            </w:pP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14:paraId="0AD9C009"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SO</w:t>
            </w:r>
            <w:r w:rsidRPr="004E3D24">
              <w:rPr>
                <w:rFonts w:ascii="Arial" w:hAnsi="Arial" w:cs="Arial"/>
                <w:noProof/>
                <w:sz w:val="20"/>
                <w:szCs w:val="20"/>
                <w:vertAlign w:val="subscript"/>
                <w:lang w:val="bs-Latn-BA"/>
              </w:rPr>
              <w:t>2</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EA8D297" w14:textId="77777777" w:rsidR="00054746" w:rsidRPr="004E3D24" w:rsidRDefault="00054746" w:rsidP="009714E7">
            <w:pPr>
              <w:jc w:val="center"/>
              <w:rPr>
                <w:rFonts w:ascii="Arial" w:hAnsi="Arial" w:cs="Arial"/>
                <w:sz w:val="20"/>
                <w:szCs w:val="20"/>
              </w:rPr>
            </w:pPr>
            <w:r w:rsidRPr="004E3D24">
              <w:rPr>
                <w:rFonts w:ascii="Arial" w:hAnsi="Arial" w:cs="Arial"/>
                <w:sz w:val="20"/>
                <w:szCs w:val="20"/>
              </w:rPr>
              <w:t>631,76</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0DA3C2F9" w14:textId="77777777" w:rsidR="00054746" w:rsidRPr="004E3D24" w:rsidRDefault="00054746" w:rsidP="009714E7">
            <w:pPr>
              <w:jc w:val="center"/>
              <w:rPr>
                <w:rFonts w:ascii="Arial" w:hAnsi="Arial" w:cs="Arial"/>
                <w:sz w:val="20"/>
                <w:szCs w:val="20"/>
              </w:rPr>
            </w:pPr>
            <w:r w:rsidRPr="004E3D24">
              <w:rPr>
                <w:rFonts w:ascii="Arial" w:hAnsi="Arial" w:cs="Arial"/>
                <w:sz w:val="20"/>
                <w:szCs w:val="20"/>
              </w:rPr>
              <w:t>19,88</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5E7B954F"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174.148,8</w:t>
            </w:r>
          </w:p>
        </w:tc>
        <w:tc>
          <w:tcPr>
            <w:tcW w:w="163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61BE325" w14:textId="77777777" w:rsidR="00054746" w:rsidRPr="004E3D24" w:rsidRDefault="00054746" w:rsidP="009714E7">
            <w:pPr>
              <w:ind w:right="176"/>
              <w:rPr>
                <w:rFonts w:ascii="Arial" w:hAnsi="Arial" w:cs="Arial"/>
                <w:noProof/>
                <w:sz w:val="20"/>
                <w:szCs w:val="20"/>
                <w:lang w:val="bs-Latn-BA"/>
              </w:rPr>
            </w:pPr>
          </w:p>
        </w:tc>
      </w:tr>
      <w:tr w:rsidR="004E3D24" w:rsidRPr="00AC77D0" w14:paraId="3B5328BA" w14:textId="77777777" w:rsidTr="000B024E">
        <w:trPr>
          <w:trHeight w:val="261"/>
          <w:jc w:val="center"/>
        </w:trPr>
        <w:tc>
          <w:tcPr>
            <w:tcW w:w="54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DF82888" w14:textId="77777777" w:rsidR="00054746" w:rsidRPr="004E3D24" w:rsidRDefault="00054746" w:rsidP="009714E7">
            <w:pPr>
              <w:jc w:val="center"/>
              <w:rPr>
                <w:rFonts w:ascii="Arial" w:hAnsi="Arial" w:cs="Arial"/>
                <w:noProof/>
                <w:sz w:val="20"/>
                <w:szCs w:val="20"/>
              </w:rPr>
            </w:pPr>
          </w:p>
        </w:tc>
        <w:tc>
          <w:tcPr>
            <w:tcW w:w="53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437C2F3" w14:textId="77777777" w:rsidR="00054746" w:rsidRPr="004E3D24" w:rsidRDefault="00054746" w:rsidP="009714E7">
            <w:pPr>
              <w:jc w:val="center"/>
              <w:rPr>
                <w:rFonts w:ascii="Arial" w:hAnsi="Arial" w:cs="Arial"/>
                <w:noProof/>
                <w:sz w:val="20"/>
                <w:szCs w:val="20"/>
              </w:rPr>
            </w:pP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14:paraId="0A3E9A14"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NO</w:t>
            </w:r>
            <w:r w:rsidRPr="004E3D24">
              <w:rPr>
                <w:rFonts w:ascii="Arial" w:hAnsi="Arial" w:cs="Arial"/>
                <w:noProof/>
                <w:sz w:val="20"/>
                <w:szCs w:val="20"/>
                <w:vertAlign w:val="subscript"/>
                <w:lang w:val="bs-Latn-BA"/>
              </w:rPr>
              <w:t>x</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EA9B4C7" w14:textId="77777777" w:rsidR="00054746" w:rsidRPr="004E3D24" w:rsidRDefault="00054746" w:rsidP="009714E7">
            <w:pPr>
              <w:jc w:val="center"/>
              <w:rPr>
                <w:rFonts w:ascii="Arial" w:hAnsi="Arial" w:cs="Arial"/>
                <w:sz w:val="20"/>
                <w:szCs w:val="20"/>
              </w:rPr>
            </w:pPr>
            <w:r w:rsidRPr="004E3D24">
              <w:rPr>
                <w:rFonts w:ascii="Arial" w:hAnsi="Arial" w:cs="Arial"/>
                <w:sz w:val="20"/>
                <w:szCs w:val="20"/>
              </w:rPr>
              <w:t>323,88</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6F890304" w14:textId="77777777" w:rsidR="00054746" w:rsidRPr="004E3D24" w:rsidRDefault="00054746" w:rsidP="009714E7">
            <w:pPr>
              <w:jc w:val="center"/>
              <w:rPr>
                <w:rFonts w:ascii="Arial" w:hAnsi="Arial" w:cs="Arial"/>
                <w:sz w:val="20"/>
                <w:szCs w:val="20"/>
              </w:rPr>
            </w:pPr>
            <w:r w:rsidRPr="004E3D24">
              <w:rPr>
                <w:rFonts w:ascii="Arial" w:hAnsi="Arial" w:cs="Arial"/>
                <w:sz w:val="20"/>
                <w:szCs w:val="20"/>
              </w:rPr>
              <w:t>23,09</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7645B0A7"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202.268,4</w:t>
            </w:r>
          </w:p>
        </w:tc>
        <w:tc>
          <w:tcPr>
            <w:tcW w:w="163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A96EEC7" w14:textId="77777777" w:rsidR="00054746" w:rsidRPr="004E3D24" w:rsidRDefault="00054746" w:rsidP="009714E7">
            <w:pPr>
              <w:ind w:right="176"/>
              <w:rPr>
                <w:rFonts w:ascii="Arial" w:hAnsi="Arial" w:cs="Arial"/>
                <w:noProof/>
                <w:sz w:val="20"/>
                <w:szCs w:val="20"/>
                <w:lang w:val="bs-Latn-BA"/>
              </w:rPr>
            </w:pPr>
          </w:p>
        </w:tc>
      </w:tr>
      <w:tr w:rsidR="004E3D24" w:rsidRPr="00AC77D0" w14:paraId="368270DD" w14:textId="77777777" w:rsidTr="000B024E">
        <w:trPr>
          <w:trHeight w:val="250"/>
          <w:jc w:val="center"/>
        </w:trPr>
        <w:tc>
          <w:tcPr>
            <w:tcW w:w="54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04E38A6" w14:textId="77777777" w:rsidR="00054746" w:rsidRPr="004E3D24" w:rsidRDefault="00054746" w:rsidP="009714E7">
            <w:pPr>
              <w:jc w:val="center"/>
              <w:rPr>
                <w:rFonts w:ascii="Arial" w:hAnsi="Arial" w:cs="Arial"/>
                <w:noProof/>
                <w:sz w:val="20"/>
                <w:szCs w:val="20"/>
              </w:rPr>
            </w:pPr>
          </w:p>
        </w:tc>
        <w:tc>
          <w:tcPr>
            <w:tcW w:w="53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3DFD9F2" w14:textId="77777777" w:rsidR="00054746" w:rsidRPr="004E3D24" w:rsidRDefault="00054746" w:rsidP="009714E7">
            <w:pPr>
              <w:jc w:val="center"/>
              <w:rPr>
                <w:rFonts w:ascii="Arial" w:hAnsi="Arial" w:cs="Arial"/>
                <w:noProof/>
                <w:sz w:val="20"/>
                <w:szCs w:val="20"/>
              </w:rPr>
            </w:pP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14:paraId="4DB9081C"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O</w:t>
            </w:r>
            <w:r w:rsidRPr="004E3D24">
              <w:rPr>
                <w:rFonts w:ascii="Arial" w:hAnsi="Arial" w:cs="Arial"/>
                <w:noProof/>
                <w:sz w:val="20"/>
                <w:szCs w:val="20"/>
                <w:vertAlign w:val="subscript"/>
                <w:lang w:val="bs-Latn-BA"/>
              </w:rPr>
              <w:t>2</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E78F150" w14:textId="77777777" w:rsidR="00054746" w:rsidRPr="004E3D24" w:rsidRDefault="00054746" w:rsidP="009714E7">
            <w:pPr>
              <w:jc w:val="center"/>
              <w:rPr>
                <w:rFonts w:ascii="Arial" w:hAnsi="Arial" w:cs="Arial"/>
                <w:sz w:val="20"/>
                <w:szCs w:val="20"/>
              </w:rPr>
            </w:pPr>
            <w:r w:rsidRPr="004E3D24">
              <w:rPr>
                <w:rFonts w:ascii="Arial" w:hAnsi="Arial" w:cs="Arial"/>
                <w:sz w:val="20"/>
                <w:szCs w:val="20"/>
              </w:rPr>
              <w:t>15,7</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10CE6D6C" w14:textId="77777777" w:rsidR="00054746" w:rsidRPr="004E3D24" w:rsidRDefault="00054746" w:rsidP="009714E7">
            <w:pPr>
              <w:jc w:val="center"/>
              <w:rPr>
                <w:rFonts w:ascii="Arial" w:hAnsi="Arial" w:cs="Arial"/>
                <w:sz w:val="20"/>
                <w:szCs w:val="20"/>
              </w:rPr>
            </w:pPr>
            <w:r w:rsidRPr="004E3D24">
              <w:rPr>
                <w:rFonts w:ascii="Arial" w:hAnsi="Arial" w:cs="Arial"/>
                <w:sz w:val="20"/>
                <w:szCs w:val="20"/>
              </w:rPr>
              <w:t>-</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5A48762A"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w:t>
            </w:r>
          </w:p>
        </w:tc>
        <w:tc>
          <w:tcPr>
            <w:tcW w:w="163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8EA105C" w14:textId="77777777" w:rsidR="00054746" w:rsidRPr="004E3D24" w:rsidRDefault="00054746" w:rsidP="009714E7">
            <w:pPr>
              <w:ind w:right="176"/>
              <w:rPr>
                <w:rFonts w:ascii="Arial" w:hAnsi="Arial" w:cs="Arial"/>
                <w:noProof/>
                <w:sz w:val="20"/>
                <w:szCs w:val="20"/>
                <w:lang w:val="bs-Latn-BA"/>
              </w:rPr>
            </w:pPr>
          </w:p>
        </w:tc>
      </w:tr>
      <w:tr w:rsidR="004E3D24" w:rsidRPr="00AC77D0" w14:paraId="6B06EFE6" w14:textId="77777777" w:rsidTr="000B024E">
        <w:trPr>
          <w:trHeight w:val="332"/>
          <w:jc w:val="center"/>
        </w:trPr>
        <w:tc>
          <w:tcPr>
            <w:tcW w:w="54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530A726" w14:textId="77777777" w:rsidR="00054746" w:rsidRPr="004E3D24" w:rsidRDefault="00054746" w:rsidP="009714E7">
            <w:pPr>
              <w:jc w:val="center"/>
              <w:rPr>
                <w:rFonts w:ascii="Arial" w:hAnsi="Arial" w:cs="Arial"/>
                <w:noProof/>
                <w:sz w:val="20"/>
                <w:szCs w:val="20"/>
              </w:rPr>
            </w:pPr>
          </w:p>
        </w:tc>
        <w:tc>
          <w:tcPr>
            <w:tcW w:w="53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68946FA" w14:textId="77777777" w:rsidR="00054746" w:rsidRPr="004E3D24" w:rsidRDefault="00054746" w:rsidP="009714E7">
            <w:pPr>
              <w:jc w:val="center"/>
              <w:rPr>
                <w:rFonts w:ascii="Arial" w:hAnsi="Arial" w:cs="Arial"/>
                <w:noProof/>
                <w:sz w:val="20"/>
                <w:szCs w:val="20"/>
              </w:rPr>
            </w:pP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14:paraId="0B74CD6C"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Čvrste čestice</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AF97197" w14:textId="77777777" w:rsidR="00054746" w:rsidRPr="004E3D24" w:rsidRDefault="00054746" w:rsidP="009714E7">
            <w:pPr>
              <w:jc w:val="center"/>
              <w:rPr>
                <w:rFonts w:ascii="Arial" w:hAnsi="Arial" w:cs="Arial"/>
                <w:sz w:val="20"/>
                <w:szCs w:val="20"/>
              </w:rPr>
            </w:pPr>
            <w:r w:rsidRPr="004E3D24">
              <w:rPr>
                <w:rFonts w:ascii="Arial" w:hAnsi="Arial" w:cs="Arial"/>
                <w:sz w:val="20"/>
                <w:szCs w:val="20"/>
              </w:rPr>
              <w:t>46,68</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6E878106" w14:textId="77777777" w:rsidR="00054746" w:rsidRPr="004E3D24" w:rsidRDefault="00054746" w:rsidP="009714E7">
            <w:pPr>
              <w:jc w:val="center"/>
              <w:rPr>
                <w:rFonts w:ascii="Arial" w:hAnsi="Arial" w:cs="Arial"/>
                <w:sz w:val="20"/>
                <w:szCs w:val="20"/>
              </w:rPr>
            </w:pPr>
            <w:r w:rsidRPr="004E3D24">
              <w:rPr>
                <w:rFonts w:ascii="Arial" w:hAnsi="Arial" w:cs="Arial"/>
                <w:sz w:val="20"/>
                <w:szCs w:val="20"/>
              </w:rPr>
              <w:t>1,71</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5F6DB4D8"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14.979,6</w:t>
            </w:r>
          </w:p>
        </w:tc>
        <w:tc>
          <w:tcPr>
            <w:tcW w:w="163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EBFB171" w14:textId="77777777" w:rsidR="00054746" w:rsidRPr="004E3D24" w:rsidRDefault="00054746" w:rsidP="009714E7">
            <w:pPr>
              <w:ind w:right="176"/>
              <w:rPr>
                <w:rFonts w:ascii="Arial" w:hAnsi="Arial" w:cs="Arial"/>
                <w:noProof/>
                <w:sz w:val="20"/>
                <w:szCs w:val="20"/>
                <w:lang w:val="bs-Latn-BA"/>
              </w:rPr>
            </w:pPr>
          </w:p>
        </w:tc>
      </w:tr>
      <w:tr w:rsidR="004E3D24" w:rsidRPr="00AC77D0" w14:paraId="38973C36" w14:textId="77777777" w:rsidTr="000B024E">
        <w:trPr>
          <w:trHeight w:val="216"/>
          <w:jc w:val="center"/>
        </w:trPr>
        <w:tc>
          <w:tcPr>
            <w:tcW w:w="54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42E3F12" w14:textId="77777777" w:rsidR="00054746" w:rsidRPr="004E3D24" w:rsidRDefault="00054746" w:rsidP="009714E7">
            <w:pPr>
              <w:jc w:val="center"/>
              <w:rPr>
                <w:rFonts w:ascii="Arial" w:hAnsi="Arial" w:cs="Arial"/>
                <w:noProof/>
                <w:sz w:val="20"/>
                <w:szCs w:val="20"/>
              </w:rPr>
            </w:pPr>
          </w:p>
        </w:tc>
        <w:tc>
          <w:tcPr>
            <w:tcW w:w="53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D365A65" w14:textId="77777777" w:rsidR="00054746" w:rsidRPr="004E3D24" w:rsidRDefault="00054746" w:rsidP="009714E7">
            <w:pPr>
              <w:jc w:val="center"/>
              <w:rPr>
                <w:rFonts w:ascii="Arial" w:hAnsi="Arial" w:cs="Arial"/>
                <w:noProof/>
                <w:sz w:val="20"/>
                <w:szCs w:val="20"/>
              </w:rPr>
            </w:pP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14:paraId="2936D220"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H</w:t>
            </w:r>
            <w:r w:rsidRPr="004E3D24">
              <w:rPr>
                <w:rFonts w:ascii="Arial" w:hAnsi="Arial" w:cs="Arial"/>
                <w:noProof/>
                <w:sz w:val="20"/>
                <w:szCs w:val="20"/>
                <w:vertAlign w:val="subscript"/>
                <w:lang w:val="bs-Latn-BA"/>
              </w:rPr>
              <w:t>2</w:t>
            </w:r>
            <w:r w:rsidRPr="004E3D24">
              <w:rPr>
                <w:rFonts w:ascii="Arial" w:hAnsi="Arial" w:cs="Arial"/>
                <w:noProof/>
                <w:sz w:val="20"/>
                <w:szCs w:val="20"/>
                <w:lang w:val="bs-Latn-BA"/>
              </w:rPr>
              <w:t>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727CBCD" w14:textId="77777777" w:rsidR="00054746" w:rsidRPr="004E3D24" w:rsidRDefault="00054746" w:rsidP="009714E7">
            <w:pPr>
              <w:jc w:val="center"/>
              <w:rPr>
                <w:rFonts w:ascii="Arial" w:hAnsi="Arial" w:cs="Arial"/>
                <w:sz w:val="20"/>
                <w:szCs w:val="20"/>
              </w:rPr>
            </w:pPr>
            <w:r w:rsidRPr="004E3D24">
              <w:rPr>
                <w:rFonts w:ascii="Arial" w:hAnsi="Arial" w:cs="Arial"/>
                <w:sz w:val="20"/>
                <w:szCs w:val="20"/>
              </w:rPr>
              <w:t>49,97</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0CC23777" w14:textId="77777777" w:rsidR="00054746" w:rsidRPr="004E3D24" w:rsidRDefault="00054746" w:rsidP="009714E7">
            <w:pPr>
              <w:jc w:val="center"/>
              <w:rPr>
                <w:rFonts w:ascii="Arial" w:hAnsi="Arial" w:cs="Arial"/>
                <w:sz w:val="20"/>
                <w:szCs w:val="20"/>
              </w:rPr>
            </w:pPr>
            <w:r w:rsidRPr="004E3D24">
              <w:rPr>
                <w:rFonts w:ascii="Arial" w:hAnsi="Arial" w:cs="Arial"/>
                <w:sz w:val="20"/>
                <w:szCs w:val="20"/>
              </w:rPr>
              <w:t>1,81</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11D6885B"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15.855,6</w:t>
            </w:r>
          </w:p>
        </w:tc>
        <w:tc>
          <w:tcPr>
            <w:tcW w:w="163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E39C068" w14:textId="77777777" w:rsidR="00054746" w:rsidRPr="004E3D24" w:rsidRDefault="00054746" w:rsidP="009714E7">
            <w:pPr>
              <w:ind w:right="176"/>
              <w:rPr>
                <w:rFonts w:ascii="Arial" w:hAnsi="Arial" w:cs="Arial"/>
                <w:noProof/>
                <w:sz w:val="20"/>
                <w:szCs w:val="20"/>
                <w:lang w:val="bs-Latn-BA"/>
              </w:rPr>
            </w:pPr>
          </w:p>
        </w:tc>
      </w:tr>
      <w:tr w:rsidR="004E3D24" w:rsidRPr="00AC77D0" w14:paraId="2C9B5A61" w14:textId="77777777" w:rsidTr="000B024E">
        <w:trPr>
          <w:trHeight w:val="216"/>
          <w:jc w:val="center"/>
        </w:trPr>
        <w:tc>
          <w:tcPr>
            <w:tcW w:w="54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CEDA2C9" w14:textId="77777777" w:rsidR="00054746" w:rsidRPr="004E3D24" w:rsidRDefault="00054746" w:rsidP="009714E7">
            <w:pPr>
              <w:jc w:val="center"/>
              <w:rPr>
                <w:rFonts w:ascii="Arial" w:hAnsi="Arial" w:cs="Arial"/>
                <w:noProof/>
                <w:sz w:val="20"/>
                <w:szCs w:val="20"/>
              </w:rPr>
            </w:pPr>
          </w:p>
        </w:tc>
        <w:tc>
          <w:tcPr>
            <w:tcW w:w="53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38AB137" w14:textId="77777777" w:rsidR="00054746" w:rsidRPr="004E3D24" w:rsidRDefault="00054746" w:rsidP="009714E7">
            <w:pPr>
              <w:jc w:val="center"/>
              <w:rPr>
                <w:rFonts w:ascii="Arial" w:hAnsi="Arial" w:cs="Arial"/>
                <w:noProof/>
                <w:sz w:val="20"/>
                <w:szCs w:val="20"/>
              </w:rPr>
            </w:pP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14:paraId="5ABD6DA9"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NH</w:t>
            </w:r>
            <w:r w:rsidRPr="004E3D24">
              <w:rPr>
                <w:rFonts w:ascii="Arial" w:hAnsi="Arial" w:cs="Arial"/>
                <w:noProof/>
                <w:sz w:val="20"/>
                <w:szCs w:val="20"/>
                <w:vertAlign w:val="subscript"/>
                <w:lang w:val="bs-Latn-BA"/>
              </w:rPr>
              <w:t>3</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024CEB4" w14:textId="77777777" w:rsidR="00054746" w:rsidRPr="004E3D24" w:rsidRDefault="00054746" w:rsidP="009714E7">
            <w:pPr>
              <w:jc w:val="center"/>
              <w:rPr>
                <w:rFonts w:ascii="Arial" w:hAnsi="Arial" w:cs="Arial"/>
                <w:sz w:val="20"/>
                <w:szCs w:val="20"/>
              </w:rPr>
            </w:pPr>
            <w:r w:rsidRPr="004E3D24">
              <w:rPr>
                <w:rFonts w:ascii="Arial" w:hAnsi="Arial" w:cs="Arial"/>
                <w:sz w:val="20"/>
                <w:szCs w:val="20"/>
              </w:rPr>
              <w:t>36,86</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0F1A8EDC" w14:textId="77777777" w:rsidR="00054746" w:rsidRPr="004E3D24" w:rsidRDefault="00054746" w:rsidP="009714E7">
            <w:pPr>
              <w:jc w:val="center"/>
              <w:rPr>
                <w:rFonts w:ascii="Arial" w:hAnsi="Arial" w:cs="Arial"/>
                <w:sz w:val="20"/>
                <w:szCs w:val="20"/>
              </w:rPr>
            </w:pPr>
            <w:r w:rsidRPr="004E3D24">
              <w:rPr>
                <w:rFonts w:ascii="Arial" w:hAnsi="Arial" w:cs="Arial"/>
                <w:sz w:val="20"/>
                <w:szCs w:val="20"/>
              </w:rPr>
              <w:t>1,34</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08E73BA2"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11.738,4</w:t>
            </w:r>
          </w:p>
        </w:tc>
        <w:tc>
          <w:tcPr>
            <w:tcW w:w="163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9E761B0" w14:textId="77777777" w:rsidR="00054746" w:rsidRPr="004E3D24" w:rsidRDefault="00054746" w:rsidP="009714E7">
            <w:pPr>
              <w:ind w:right="176"/>
              <w:rPr>
                <w:rFonts w:ascii="Arial" w:hAnsi="Arial" w:cs="Arial"/>
                <w:noProof/>
                <w:sz w:val="20"/>
                <w:szCs w:val="20"/>
                <w:lang w:val="bs-Latn-BA"/>
              </w:rPr>
            </w:pPr>
          </w:p>
        </w:tc>
      </w:tr>
      <w:tr w:rsidR="004E3D24" w:rsidRPr="00AC77D0" w14:paraId="392026A2" w14:textId="77777777" w:rsidTr="000B024E">
        <w:trPr>
          <w:trHeight w:val="216"/>
          <w:jc w:val="center"/>
        </w:trPr>
        <w:tc>
          <w:tcPr>
            <w:tcW w:w="54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EE712FA" w14:textId="77777777" w:rsidR="00054746" w:rsidRPr="004E3D24" w:rsidRDefault="00054746" w:rsidP="009714E7">
            <w:pPr>
              <w:jc w:val="center"/>
              <w:rPr>
                <w:rFonts w:ascii="Arial" w:hAnsi="Arial" w:cs="Arial"/>
                <w:noProof/>
                <w:sz w:val="20"/>
                <w:szCs w:val="20"/>
              </w:rPr>
            </w:pPr>
          </w:p>
        </w:tc>
        <w:tc>
          <w:tcPr>
            <w:tcW w:w="53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1CFF58F" w14:textId="77777777" w:rsidR="00054746" w:rsidRPr="004E3D24" w:rsidRDefault="00054746" w:rsidP="009714E7">
            <w:pPr>
              <w:jc w:val="center"/>
              <w:rPr>
                <w:rFonts w:ascii="Arial" w:hAnsi="Arial" w:cs="Arial"/>
                <w:noProof/>
                <w:sz w:val="20"/>
                <w:szCs w:val="20"/>
              </w:rPr>
            </w:pP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14:paraId="020C48A4"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Ukupni CH*</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C4B7F51" w14:textId="77777777" w:rsidR="00054746" w:rsidRPr="004E3D24" w:rsidRDefault="00054746" w:rsidP="009714E7">
            <w:pPr>
              <w:jc w:val="center"/>
              <w:rPr>
                <w:rFonts w:ascii="Arial" w:hAnsi="Arial" w:cs="Arial"/>
                <w:sz w:val="20"/>
                <w:szCs w:val="20"/>
              </w:rPr>
            </w:pPr>
            <w:r w:rsidRPr="004E3D24">
              <w:rPr>
                <w:rFonts w:ascii="Arial" w:hAnsi="Arial" w:cs="Arial"/>
                <w:sz w:val="20"/>
                <w:szCs w:val="20"/>
              </w:rPr>
              <w:t>91,17</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676001B2" w14:textId="77777777" w:rsidR="00054746" w:rsidRPr="004E3D24" w:rsidRDefault="00054746" w:rsidP="009714E7">
            <w:pPr>
              <w:jc w:val="center"/>
              <w:rPr>
                <w:rFonts w:ascii="Arial" w:hAnsi="Arial" w:cs="Arial"/>
                <w:sz w:val="20"/>
                <w:szCs w:val="20"/>
              </w:rPr>
            </w:pPr>
            <w:r w:rsidRPr="004E3D24">
              <w:rPr>
                <w:rFonts w:ascii="Arial" w:hAnsi="Arial" w:cs="Arial"/>
                <w:sz w:val="20"/>
                <w:szCs w:val="20"/>
              </w:rPr>
              <w:t>3,30</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692DEE24"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28.908,0</w:t>
            </w:r>
          </w:p>
        </w:tc>
        <w:tc>
          <w:tcPr>
            <w:tcW w:w="163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215CB2C" w14:textId="77777777" w:rsidR="00054746" w:rsidRPr="004E3D24" w:rsidRDefault="00054746" w:rsidP="009714E7">
            <w:pPr>
              <w:ind w:right="176"/>
              <w:rPr>
                <w:rFonts w:ascii="Arial" w:hAnsi="Arial" w:cs="Arial"/>
                <w:noProof/>
                <w:sz w:val="20"/>
                <w:szCs w:val="20"/>
                <w:lang w:val="bs-Latn-BA"/>
              </w:rPr>
            </w:pPr>
          </w:p>
        </w:tc>
      </w:tr>
      <w:tr w:rsidR="004E3D24" w:rsidRPr="00AC77D0" w14:paraId="22E36855" w14:textId="77777777" w:rsidTr="000B024E">
        <w:trPr>
          <w:trHeight w:val="193"/>
          <w:jc w:val="center"/>
        </w:trPr>
        <w:tc>
          <w:tcPr>
            <w:tcW w:w="54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176F1EA" w14:textId="77777777" w:rsidR="00054746" w:rsidRPr="004E3D24" w:rsidRDefault="00054746" w:rsidP="009714E7">
            <w:pPr>
              <w:jc w:val="center"/>
              <w:rPr>
                <w:rFonts w:ascii="Arial" w:hAnsi="Arial" w:cs="Arial"/>
                <w:noProof/>
                <w:sz w:val="20"/>
                <w:szCs w:val="20"/>
              </w:rPr>
            </w:pPr>
            <w:r w:rsidRPr="004E3D24">
              <w:rPr>
                <w:rFonts w:ascii="Arial" w:hAnsi="Arial" w:cs="Arial"/>
                <w:noProof/>
                <w:sz w:val="20"/>
                <w:szCs w:val="20"/>
              </w:rPr>
              <w:t>MM4 i MM5</w:t>
            </w:r>
          </w:p>
        </w:tc>
        <w:tc>
          <w:tcPr>
            <w:tcW w:w="53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B2B6869" w14:textId="77777777" w:rsidR="00054746" w:rsidRPr="004E3D24" w:rsidRDefault="00054746" w:rsidP="009714E7">
            <w:pPr>
              <w:rPr>
                <w:rFonts w:ascii="Arial" w:hAnsi="Arial" w:cs="Arial"/>
                <w:noProof/>
                <w:sz w:val="20"/>
                <w:szCs w:val="20"/>
              </w:rPr>
            </w:pPr>
          </w:p>
          <w:p w14:paraId="7B516C24" w14:textId="77777777" w:rsidR="00054746" w:rsidRPr="004E3D24" w:rsidRDefault="00054746" w:rsidP="009714E7">
            <w:pPr>
              <w:jc w:val="center"/>
              <w:rPr>
                <w:rFonts w:ascii="Arial" w:hAnsi="Arial" w:cs="Arial"/>
                <w:noProof/>
                <w:sz w:val="20"/>
                <w:szCs w:val="20"/>
              </w:rPr>
            </w:pPr>
          </w:p>
          <w:p w14:paraId="7DAEA5C6" w14:textId="77777777" w:rsidR="00054746" w:rsidRPr="004E3D24" w:rsidRDefault="00054746" w:rsidP="009714E7">
            <w:pPr>
              <w:jc w:val="center"/>
              <w:rPr>
                <w:rFonts w:ascii="Arial" w:hAnsi="Arial" w:cs="Arial"/>
                <w:noProof/>
                <w:sz w:val="20"/>
                <w:szCs w:val="20"/>
              </w:rPr>
            </w:pPr>
          </w:p>
          <w:p w14:paraId="301A9125" w14:textId="77777777" w:rsidR="00054746" w:rsidRPr="004E3D24" w:rsidRDefault="00054746" w:rsidP="009714E7">
            <w:pPr>
              <w:jc w:val="center"/>
              <w:rPr>
                <w:rFonts w:ascii="Arial" w:hAnsi="Arial" w:cs="Arial"/>
                <w:noProof/>
                <w:sz w:val="20"/>
                <w:szCs w:val="20"/>
              </w:rPr>
            </w:pPr>
          </w:p>
          <w:p w14:paraId="063F07CB" w14:textId="77777777" w:rsidR="00054746" w:rsidRPr="004E3D24" w:rsidRDefault="00054746" w:rsidP="009714E7">
            <w:pPr>
              <w:jc w:val="center"/>
              <w:rPr>
                <w:rFonts w:ascii="Arial" w:hAnsi="Arial" w:cs="Arial"/>
                <w:noProof/>
                <w:sz w:val="20"/>
                <w:szCs w:val="20"/>
              </w:rPr>
            </w:pPr>
          </w:p>
          <w:p w14:paraId="3B1AB7EF" w14:textId="77777777" w:rsidR="00054746" w:rsidRPr="004E3D24" w:rsidRDefault="00054746" w:rsidP="009714E7">
            <w:pPr>
              <w:jc w:val="center"/>
              <w:rPr>
                <w:rFonts w:ascii="Arial" w:hAnsi="Arial" w:cs="Arial"/>
                <w:noProof/>
                <w:sz w:val="20"/>
                <w:szCs w:val="20"/>
              </w:rPr>
            </w:pPr>
            <w:r w:rsidRPr="004E3D24">
              <w:rPr>
                <w:rFonts w:ascii="Arial" w:hAnsi="Arial" w:cs="Arial"/>
                <w:noProof/>
                <w:sz w:val="20"/>
                <w:szCs w:val="20"/>
              </w:rPr>
              <w:t>Kotao K1</w:t>
            </w:r>
          </w:p>
          <w:p w14:paraId="0B0F26B7" w14:textId="77777777" w:rsidR="00054746" w:rsidRPr="004E3D24" w:rsidRDefault="00054746" w:rsidP="009714E7">
            <w:pPr>
              <w:jc w:val="center"/>
              <w:rPr>
                <w:rFonts w:ascii="Arial" w:hAnsi="Arial" w:cs="Arial"/>
                <w:noProof/>
                <w:sz w:val="20"/>
                <w:szCs w:val="20"/>
              </w:rPr>
            </w:pPr>
          </w:p>
          <w:p w14:paraId="5F4CFA9E" w14:textId="77777777" w:rsidR="00054746" w:rsidRPr="004E3D24" w:rsidRDefault="00054746" w:rsidP="009714E7">
            <w:pPr>
              <w:jc w:val="center"/>
              <w:rPr>
                <w:rFonts w:ascii="Arial" w:hAnsi="Arial" w:cs="Arial"/>
                <w:noProof/>
                <w:sz w:val="20"/>
                <w:szCs w:val="20"/>
              </w:rPr>
            </w:pPr>
          </w:p>
          <w:p w14:paraId="27376BD2" w14:textId="77777777" w:rsidR="00054746" w:rsidRPr="004E3D24" w:rsidRDefault="00054746" w:rsidP="009714E7">
            <w:pPr>
              <w:jc w:val="center"/>
              <w:rPr>
                <w:rFonts w:ascii="Arial" w:hAnsi="Arial" w:cs="Arial"/>
                <w:noProof/>
                <w:sz w:val="20"/>
                <w:szCs w:val="20"/>
              </w:rPr>
            </w:pPr>
          </w:p>
          <w:p w14:paraId="14302AC3" w14:textId="77777777" w:rsidR="00054746" w:rsidRPr="004E3D24" w:rsidRDefault="00054746" w:rsidP="009714E7">
            <w:pPr>
              <w:jc w:val="center"/>
              <w:rPr>
                <w:rFonts w:ascii="Arial" w:hAnsi="Arial" w:cs="Arial"/>
                <w:noProof/>
                <w:sz w:val="20"/>
                <w:szCs w:val="20"/>
              </w:rPr>
            </w:pPr>
          </w:p>
          <w:p w14:paraId="16E53BA8" w14:textId="77777777" w:rsidR="00054746" w:rsidRPr="004E3D24" w:rsidRDefault="00054746" w:rsidP="009714E7">
            <w:pPr>
              <w:jc w:val="center"/>
              <w:rPr>
                <w:rFonts w:ascii="Arial" w:hAnsi="Arial" w:cs="Arial"/>
                <w:noProof/>
                <w:sz w:val="20"/>
                <w:szCs w:val="20"/>
              </w:rPr>
            </w:pPr>
          </w:p>
          <w:p w14:paraId="732E5413" w14:textId="77777777" w:rsidR="00054746" w:rsidRPr="004E3D24" w:rsidRDefault="00054746" w:rsidP="009714E7">
            <w:pPr>
              <w:jc w:val="center"/>
              <w:rPr>
                <w:rFonts w:ascii="Arial" w:hAnsi="Arial" w:cs="Arial"/>
                <w:noProof/>
                <w:sz w:val="20"/>
                <w:szCs w:val="20"/>
              </w:rPr>
            </w:pPr>
          </w:p>
          <w:p w14:paraId="535C5802" w14:textId="77777777" w:rsidR="00054746" w:rsidRPr="004E3D24" w:rsidRDefault="00054746" w:rsidP="009714E7">
            <w:pPr>
              <w:jc w:val="center"/>
              <w:rPr>
                <w:rFonts w:ascii="Arial" w:hAnsi="Arial" w:cs="Arial"/>
                <w:noProof/>
                <w:sz w:val="20"/>
                <w:szCs w:val="20"/>
              </w:rPr>
            </w:pPr>
          </w:p>
          <w:p w14:paraId="18A92F5A" w14:textId="77777777" w:rsidR="00054746" w:rsidRPr="004E3D24" w:rsidRDefault="00054746" w:rsidP="009714E7">
            <w:pPr>
              <w:jc w:val="center"/>
              <w:rPr>
                <w:rFonts w:ascii="Arial" w:hAnsi="Arial" w:cs="Arial"/>
                <w:noProof/>
                <w:sz w:val="20"/>
                <w:szCs w:val="20"/>
              </w:rPr>
            </w:pPr>
          </w:p>
          <w:p w14:paraId="2D8A5561" w14:textId="77777777" w:rsidR="00054746" w:rsidRPr="004E3D24" w:rsidRDefault="00054746" w:rsidP="009714E7">
            <w:pPr>
              <w:jc w:val="center"/>
              <w:rPr>
                <w:rFonts w:ascii="Arial" w:hAnsi="Arial" w:cs="Arial"/>
                <w:noProof/>
                <w:sz w:val="20"/>
                <w:szCs w:val="20"/>
              </w:rPr>
            </w:pPr>
          </w:p>
          <w:p w14:paraId="2EFA413B" w14:textId="77777777" w:rsidR="00054746" w:rsidRPr="004E3D24" w:rsidRDefault="00054746" w:rsidP="009714E7">
            <w:pPr>
              <w:jc w:val="center"/>
              <w:rPr>
                <w:rFonts w:ascii="Arial" w:hAnsi="Arial" w:cs="Arial"/>
                <w:noProof/>
                <w:sz w:val="20"/>
                <w:szCs w:val="20"/>
              </w:rPr>
            </w:pPr>
            <w:r w:rsidRPr="004E3D24">
              <w:rPr>
                <w:rFonts w:ascii="Arial" w:hAnsi="Arial" w:cs="Arial"/>
                <w:noProof/>
                <w:sz w:val="20"/>
                <w:szCs w:val="20"/>
              </w:rPr>
              <w:t>Kotao K2</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14:paraId="51A549DA"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CO</w:t>
            </w:r>
            <w:r w:rsidRPr="004E3D24">
              <w:rPr>
                <w:rFonts w:ascii="Arial" w:hAnsi="Arial" w:cs="Arial"/>
                <w:noProof/>
                <w:sz w:val="20"/>
                <w:szCs w:val="20"/>
                <w:vertAlign w:val="subscript"/>
                <w:lang w:val="bs-Latn-BA"/>
              </w:rPr>
              <w:t>2</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D0F0CBB" w14:textId="77777777" w:rsidR="00054746" w:rsidRPr="004E3D24" w:rsidRDefault="00054746" w:rsidP="009714E7">
            <w:pPr>
              <w:jc w:val="center"/>
              <w:rPr>
                <w:rFonts w:ascii="Arial" w:hAnsi="Arial" w:cs="Arial"/>
                <w:sz w:val="20"/>
                <w:szCs w:val="20"/>
              </w:rPr>
            </w:pPr>
            <w:r w:rsidRPr="004E3D24">
              <w:rPr>
                <w:rFonts w:ascii="Arial" w:hAnsi="Arial" w:cs="Arial"/>
                <w:sz w:val="20"/>
                <w:szCs w:val="20"/>
              </w:rPr>
              <w:t>5,2 vol%</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55684849" w14:textId="77777777" w:rsidR="00054746" w:rsidRPr="004E3D24" w:rsidRDefault="00054746" w:rsidP="009714E7">
            <w:pPr>
              <w:jc w:val="center"/>
              <w:rPr>
                <w:rFonts w:ascii="Arial" w:hAnsi="Arial" w:cs="Arial"/>
                <w:sz w:val="20"/>
                <w:szCs w:val="20"/>
              </w:rPr>
            </w:pPr>
            <w:r w:rsidRPr="004E3D24">
              <w:rPr>
                <w:rFonts w:ascii="Arial" w:hAnsi="Arial" w:cs="Arial"/>
                <w:sz w:val="20"/>
                <w:szCs w:val="20"/>
              </w:rPr>
              <w:t>-</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1CA9F702"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w:t>
            </w:r>
          </w:p>
        </w:tc>
        <w:tc>
          <w:tcPr>
            <w:tcW w:w="163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F75BD13" w14:textId="77777777" w:rsidR="00054746" w:rsidRPr="004E3D24" w:rsidRDefault="00054746" w:rsidP="009714E7">
            <w:pPr>
              <w:pStyle w:val="BodyText"/>
              <w:ind w:right="-81"/>
              <w:jc w:val="left"/>
              <w:rPr>
                <w:rFonts w:cs="Arial"/>
                <w:color w:val="auto"/>
                <w:szCs w:val="20"/>
              </w:rPr>
            </w:pPr>
            <w:r w:rsidRPr="004E3D24">
              <w:rPr>
                <w:rFonts w:cs="Arial"/>
                <w:color w:val="auto"/>
                <w:szCs w:val="20"/>
              </w:rPr>
              <w:t>U</w:t>
            </w:r>
            <w:r w:rsidRPr="004E3D24">
              <w:rPr>
                <w:rFonts w:cs="Arial"/>
                <w:color w:val="auto"/>
                <w:spacing w:val="45"/>
                <w:szCs w:val="20"/>
              </w:rPr>
              <w:t xml:space="preserve"> </w:t>
            </w:r>
            <w:r w:rsidRPr="004E3D24">
              <w:rPr>
                <w:rFonts w:cs="Arial"/>
                <w:color w:val="auto"/>
                <w:spacing w:val="-1"/>
                <w:szCs w:val="20"/>
              </w:rPr>
              <w:t>fabrici</w:t>
            </w:r>
            <w:r w:rsidRPr="004E3D24">
              <w:rPr>
                <w:rFonts w:cs="Arial"/>
                <w:color w:val="auto"/>
                <w:spacing w:val="47"/>
                <w:szCs w:val="20"/>
              </w:rPr>
              <w:t xml:space="preserve"> </w:t>
            </w:r>
            <w:r w:rsidRPr="004E3D24">
              <w:rPr>
                <w:rFonts w:cs="Arial"/>
                <w:color w:val="auto"/>
                <w:spacing w:val="-1"/>
                <w:szCs w:val="20"/>
              </w:rPr>
              <w:t>Energana</w:t>
            </w:r>
            <w:r w:rsidRPr="004E3D24">
              <w:rPr>
                <w:rFonts w:cs="Arial"/>
                <w:color w:val="auto"/>
                <w:spacing w:val="47"/>
                <w:szCs w:val="20"/>
              </w:rPr>
              <w:t xml:space="preserve"> </w:t>
            </w:r>
            <w:r w:rsidRPr="004E3D24">
              <w:rPr>
                <w:rFonts w:cs="Arial"/>
                <w:color w:val="auto"/>
                <w:szCs w:val="20"/>
              </w:rPr>
              <w:t>nema</w:t>
            </w:r>
            <w:r w:rsidRPr="004E3D24">
              <w:rPr>
                <w:rFonts w:cs="Arial"/>
                <w:color w:val="auto"/>
                <w:spacing w:val="44"/>
                <w:szCs w:val="20"/>
              </w:rPr>
              <w:t xml:space="preserve"> </w:t>
            </w:r>
            <w:r w:rsidRPr="004E3D24">
              <w:rPr>
                <w:rFonts w:cs="Arial"/>
                <w:color w:val="auto"/>
                <w:szCs w:val="20"/>
              </w:rPr>
              <w:t>opreme</w:t>
            </w:r>
            <w:r w:rsidRPr="004E3D24">
              <w:rPr>
                <w:rFonts w:cs="Arial"/>
                <w:color w:val="auto"/>
                <w:spacing w:val="46"/>
                <w:szCs w:val="20"/>
              </w:rPr>
              <w:t xml:space="preserve"> </w:t>
            </w:r>
            <w:r w:rsidRPr="004E3D24">
              <w:rPr>
                <w:rFonts w:cs="Arial"/>
                <w:color w:val="auto"/>
                <w:szCs w:val="20"/>
              </w:rPr>
              <w:t>za</w:t>
            </w:r>
            <w:r w:rsidRPr="004E3D24">
              <w:rPr>
                <w:rFonts w:cs="Arial"/>
                <w:color w:val="auto"/>
                <w:spacing w:val="45"/>
                <w:szCs w:val="20"/>
              </w:rPr>
              <w:t xml:space="preserve"> </w:t>
            </w:r>
            <w:r w:rsidRPr="004E3D24">
              <w:rPr>
                <w:rFonts w:cs="Arial"/>
                <w:color w:val="auto"/>
                <w:spacing w:val="-1"/>
                <w:szCs w:val="20"/>
              </w:rPr>
              <w:t>smanjenje</w:t>
            </w:r>
            <w:r w:rsidRPr="004E3D24">
              <w:rPr>
                <w:rFonts w:cs="Arial"/>
                <w:color w:val="auto"/>
                <w:spacing w:val="47"/>
                <w:szCs w:val="20"/>
              </w:rPr>
              <w:t xml:space="preserve"> </w:t>
            </w:r>
            <w:r w:rsidRPr="004E3D24">
              <w:rPr>
                <w:rFonts w:cs="Arial"/>
                <w:color w:val="auto"/>
                <w:spacing w:val="-1"/>
                <w:szCs w:val="20"/>
              </w:rPr>
              <w:t>emisije</w:t>
            </w:r>
            <w:r w:rsidRPr="004E3D24">
              <w:rPr>
                <w:rFonts w:cs="Arial"/>
                <w:color w:val="auto"/>
                <w:spacing w:val="44"/>
                <w:szCs w:val="20"/>
              </w:rPr>
              <w:t xml:space="preserve"> </w:t>
            </w:r>
            <w:r w:rsidRPr="004E3D24">
              <w:rPr>
                <w:rFonts w:cs="Arial"/>
                <w:color w:val="auto"/>
                <w:spacing w:val="-1"/>
                <w:szCs w:val="20"/>
              </w:rPr>
              <w:t>štetnih</w:t>
            </w:r>
            <w:r w:rsidRPr="004E3D24">
              <w:rPr>
                <w:rFonts w:cs="Arial"/>
                <w:color w:val="auto"/>
                <w:spacing w:val="45"/>
                <w:szCs w:val="20"/>
              </w:rPr>
              <w:t xml:space="preserve"> </w:t>
            </w:r>
            <w:r w:rsidRPr="004E3D24">
              <w:rPr>
                <w:rFonts w:cs="Arial"/>
                <w:color w:val="auto"/>
                <w:spacing w:val="-1"/>
                <w:szCs w:val="20"/>
              </w:rPr>
              <w:t>materija</w:t>
            </w:r>
            <w:r w:rsidRPr="004E3D24">
              <w:rPr>
                <w:rFonts w:cs="Arial"/>
                <w:color w:val="auto"/>
                <w:spacing w:val="45"/>
                <w:szCs w:val="20"/>
              </w:rPr>
              <w:t xml:space="preserve"> </w:t>
            </w:r>
            <w:r w:rsidRPr="004E3D24">
              <w:rPr>
                <w:rFonts w:cs="Arial"/>
                <w:color w:val="auto"/>
                <w:szCs w:val="20"/>
              </w:rPr>
              <w:t>u</w:t>
            </w:r>
            <w:r w:rsidRPr="004E3D24">
              <w:rPr>
                <w:rFonts w:cs="Arial"/>
                <w:color w:val="auto"/>
                <w:spacing w:val="44"/>
                <w:szCs w:val="20"/>
              </w:rPr>
              <w:t xml:space="preserve"> </w:t>
            </w:r>
            <w:r w:rsidRPr="004E3D24">
              <w:rPr>
                <w:rFonts w:cs="Arial"/>
                <w:color w:val="auto"/>
                <w:szCs w:val="20"/>
              </w:rPr>
              <w:t>zrak</w:t>
            </w:r>
            <w:r w:rsidRPr="004E3D24">
              <w:rPr>
                <w:rFonts w:cs="Arial"/>
                <w:color w:val="auto"/>
                <w:spacing w:val="46"/>
                <w:szCs w:val="20"/>
              </w:rPr>
              <w:t xml:space="preserve"> </w:t>
            </w:r>
            <w:r w:rsidRPr="004E3D24">
              <w:rPr>
                <w:rFonts w:cs="Arial"/>
                <w:color w:val="auto"/>
                <w:szCs w:val="20"/>
              </w:rPr>
              <w:t>i</w:t>
            </w:r>
            <w:r w:rsidRPr="004E3D24">
              <w:rPr>
                <w:rFonts w:cs="Arial"/>
                <w:color w:val="auto"/>
                <w:spacing w:val="67"/>
                <w:szCs w:val="20"/>
              </w:rPr>
              <w:t xml:space="preserve"> </w:t>
            </w:r>
            <w:r w:rsidRPr="004E3D24">
              <w:rPr>
                <w:rFonts w:cs="Arial"/>
                <w:color w:val="auto"/>
                <w:spacing w:val="-1"/>
                <w:szCs w:val="20"/>
              </w:rPr>
              <w:t>negativnih</w:t>
            </w:r>
            <w:r w:rsidRPr="004E3D24">
              <w:rPr>
                <w:rFonts w:cs="Arial"/>
                <w:color w:val="auto"/>
                <w:szCs w:val="20"/>
              </w:rPr>
              <w:t xml:space="preserve"> </w:t>
            </w:r>
            <w:r w:rsidRPr="004E3D24">
              <w:rPr>
                <w:rFonts w:cs="Arial"/>
                <w:color w:val="auto"/>
                <w:spacing w:val="-1"/>
                <w:szCs w:val="20"/>
              </w:rPr>
              <w:t xml:space="preserve">uticaja </w:t>
            </w:r>
            <w:r w:rsidRPr="004E3D24">
              <w:rPr>
                <w:rFonts w:cs="Arial"/>
                <w:color w:val="auto"/>
                <w:szCs w:val="20"/>
              </w:rPr>
              <w:t>na zrak.</w:t>
            </w:r>
          </w:p>
        </w:tc>
      </w:tr>
      <w:tr w:rsidR="004E3D24" w:rsidRPr="00AC77D0" w14:paraId="187494F4" w14:textId="77777777" w:rsidTr="000B024E">
        <w:trPr>
          <w:trHeight w:val="204"/>
          <w:jc w:val="center"/>
        </w:trPr>
        <w:tc>
          <w:tcPr>
            <w:tcW w:w="54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92643F9" w14:textId="77777777" w:rsidR="00054746" w:rsidRPr="004E3D24" w:rsidRDefault="00054746" w:rsidP="009714E7">
            <w:pPr>
              <w:jc w:val="center"/>
              <w:rPr>
                <w:rFonts w:ascii="Arial" w:hAnsi="Arial" w:cs="Arial"/>
                <w:noProof/>
                <w:sz w:val="20"/>
                <w:szCs w:val="20"/>
              </w:rPr>
            </w:pPr>
          </w:p>
        </w:tc>
        <w:tc>
          <w:tcPr>
            <w:tcW w:w="53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C0A58B0" w14:textId="77777777" w:rsidR="00054746" w:rsidRPr="004E3D24" w:rsidRDefault="00054746" w:rsidP="009714E7">
            <w:pPr>
              <w:jc w:val="center"/>
              <w:rPr>
                <w:rFonts w:ascii="Arial" w:hAnsi="Arial" w:cs="Arial"/>
                <w:noProof/>
                <w:sz w:val="20"/>
                <w:szCs w:val="20"/>
              </w:rPr>
            </w:pP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14:paraId="53F91860"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CO</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628FCCF" w14:textId="77777777" w:rsidR="00054746" w:rsidRPr="004E3D24" w:rsidRDefault="00054746" w:rsidP="009714E7">
            <w:pPr>
              <w:jc w:val="center"/>
              <w:rPr>
                <w:rFonts w:ascii="Arial" w:hAnsi="Arial" w:cs="Arial"/>
                <w:sz w:val="20"/>
                <w:szCs w:val="20"/>
              </w:rPr>
            </w:pPr>
            <w:r w:rsidRPr="004E3D24">
              <w:rPr>
                <w:rFonts w:ascii="Arial" w:hAnsi="Arial" w:cs="Arial"/>
                <w:sz w:val="20"/>
                <w:szCs w:val="20"/>
              </w:rPr>
              <w:t>429,05</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3D775430" w14:textId="77777777" w:rsidR="00054746" w:rsidRPr="004E3D24" w:rsidRDefault="00054746" w:rsidP="009714E7">
            <w:pPr>
              <w:jc w:val="center"/>
              <w:rPr>
                <w:rFonts w:ascii="Arial" w:hAnsi="Arial" w:cs="Arial"/>
                <w:sz w:val="20"/>
                <w:szCs w:val="20"/>
              </w:rPr>
            </w:pPr>
            <w:r w:rsidRPr="004E3D24">
              <w:rPr>
                <w:rFonts w:ascii="Arial" w:hAnsi="Arial" w:cs="Arial"/>
                <w:sz w:val="20"/>
                <w:szCs w:val="20"/>
              </w:rPr>
              <w:t>11,29</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25E577C0"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59.972,48</w:t>
            </w:r>
          </w:p>
        </w:tc>
        <w:tc>
          <w:tcPr>
            <w:tcW w:w="163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F2FD112" w14:textId="77777777" w:rsidR="00054746" w:rsidRPr="004E3D24" w:rsidRDefault="00054746" w:rsidP="009714E7">
            <w:pPr>
              <w:ind w:right="176"/>
              <w:rPr>
                <w:rFonts w:ascii="Arial" w:hAnsi="Arial" w:cs="Arial"/>
                <w:noProof/>
                <w:sz w:val="20"/>
                <w:szCs w:val="20"/>
                <w:lang w:val="bs-Latn-BA"/>
              </w:rPr>
            </w:pPr>
          </w:p>
        </w:tc>
      </w:tr>
      <w:tr w:rsidR="004E3D24" w:rsidRPr="00AC77D0" w14:paraId="37B3AAEA" w14:textId="77777777" w:rsidTr="000B024E">
        <w:trPr>
          <w:trHeight w:val="185"/>
          <w:jc w:val="center"/>
        </w:trPr>
        <w:tc>
          <w:tcPr>
            <w:tcW w:w="54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B832065" w14:textId="77777777" w:rsidR="00054746" w:rsidRPr="004E3D24" w:rsidRDefault="00054746" w:rsidP="009714E7">
            <w:pPr>
              <w:jc w:val="center"/>
              <w:rPr>
                <w:rFonts w:ascii="Arial" w:hAnsi="Arial" w:cs="Arial"/>
                <w:noProof/>
                <w:sz w:val="20"/>
                <w:szCs w:val="20"/>
              </w:rPr>
            </w:pPr>
          </w:p>
        </w:tc>
        <w:tc>
          <w:tcPr>
            <w:tcW w:w="53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07E8EAC" w14:textId="77777777" w:rsidR="00054746" w:rsidRPr="004E3D24" w:rsidRDefault="00054746" w:rsidP="009714E7">
            <w:pPr>
              <w:jc w:val="center"/>
              <w:rPr>
                <w:rFonts w:ascii="Arial" w:hAnsi="Arial" w:cs="Arial"/>
                <w:noProof/>
                <w:sz w:val="20"/>
                <w:szCs w:val="20"/>
              </w:rPr>
            </w:pP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14:paraId="12341702"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SO</w:t>
            </w:r>
            <w:r w:rsidRPr="004E3D24">
              <w:rPr>
                <w:rFonts w:ascii="Arial" w:hAnsi="Arial" w:cs="Arial"/>
                <w:noProof/>
                <w:sz w:val="20"/>
                <w:szCs w:val="20"/>
                <w:vertAlign w:val="subscript"/>
                <w:lang w:val="bs-Latn-BA"/>
              </w:rPr>
              <w:t>2</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36355E1" w14:textId="77777777" w:rsidR="00054746" w:rsidRPr="004E3D24" w:rsidRDefault="00054746" w:rsidP="009714E7">
            <w:pPr>
              <w:jc w:val="center"/>
              <w:rPr>
                <w:rFonts w:ascii="Arial" w:hAnsi="Arial" w:cs="Arial"/>
                <w:sz w:val="20"/>
                <w:szCs w:val="20"/>
              </w:rPr>
            </w:pPr>
            <w:r w:rsidRPr="004E3D24">
              <w:rPr>
                <w:rFonts w:ascii="Arial" w:hAnsi="Arial" w:cs="Arial"/>
                <w:sz w:val="20"/>
                <w:szCs w:val="20"/>
              </w:rPr>
              <w:t>1.153,49</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44E2A03F" w14:textId="77777777" w:rsidR="00054746" w:rsidRPr="004E3D24" w:rsidRDefault="00054746" w:rsidP="009714E7">
            <w:pPr>
              <w:jc w:val="center"/>
              <w:rPr>
                <w:rFonts w:ascii="Arial" w:hAnsi="Arial" w:cs="Arial"/>
                <w:sz w:val="20"/>
                <w:szCs w:val="20"/>
              </w:rPr>
            </w:pPr>
            <w:r w:rsidRPr="004E3D24">
              <w:rPr>
                <w:rFonts w:ascii="Arial" w:hAnsi="Arial" w:cs="Arial"/>
                <w:sz w:val="20"/>
                <w:szCs w:val="20"/>
              </w:rPr>
              <w:t>30,30</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452A6ABA"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160.953,6</w:t>
            </w:r>
          </w:p>
        </w:tc>
        <w:tc>
          <w:tcPr>
            <w:tcW w:w="163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74D333F" w14:textId="77777777" w:rsidR="00054746" w:rsidRPr="004E3D24" w:rsidRDefault="00054746" w:rsidP="009714E7">
            <w:pPr>
              <w:ind w:right="176"/>
              <w:rPr>
                <w:rFonts w:ascii="Arial" w:hAnsi="Arial" w:cs="Arial"/>
                <w:noProof/>
                <w:sz w:val="20"/>
                <w:szCs w:val="20"/>
                <w:lang w:val="bs-Latn-BA"/>
              </w:rPr>
            </w:pPr>
          </w:p>
        </w:tc>
      </w:tr>
      <w:tr w:rsidR="004E3D24" w:rsidRPr="00AC77D0" w14:paraId="45A9E568" w14:textId="77777777" w:rsidTr="000B024E">
        <w:trPr>
          <w:trHeight w:val="216"/>
          <w:jc w:val="center"/>
        </w:trPr>
        <w:tc>
          <w:tcPr>
            <w:tcW w:w="54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2B0A13D" w14:textId="77777777" w:rsidR="00054746" w:rsidRPr="004E3D24" w:rsidRDefault="00054746" w:rsidP="009714E7">
            <w:pPr>
              <w:jc w:val="center"/>
              <w:rPr>
                <w:rFonts w:ascii="Arial" w:hAnsi="Arial" w:cs="Arial"/>
                <w:noProof/>
                <w:sz w:val="20"/>
                <w:szCs w:val="20"/>
              </w:rPr>
            </w:pPr>
          </w:p>
        </w:tc>
        <w:tc>
          <w:tcPr>
            <w:tcW w:w="53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D26468D" w14:textId="77777777" w:rsidR="00054746" w:rsidRPr="004E3D24" w:rsidRDefault="00054746" w:rsidP="009714E7">
            <w:pPr>
              <w:jc w:val="center"/>
              <w:rPr>
                <w:rFonts w:ascii="Arial" w:hAnsi="Arial" w:cs="Arial"/>
                <w:noProof/>
                <w:sz w:val="20"/>
                <w:szCs w:val="20"/>
              </w:rPr>
            </w:pP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14:paraId="506D5B34"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NO</w:t>
            </w:r>
            <w:r w:rsidRPr="004E3D24">
              <w:rPr>
                <w:rFonts w:ascii="Arial" w:hAnsi="Arial" w:cs="Arial"/>
                <w:noProof/>
                <w:sz w:val="20"/>
                <w:szCs w:val="20"/>
                <w:vertAlign w:val="subscript"/>
                <w:lang w:val="bs-Latn-BA"/>
              </w:rPr>
              <w:t>x</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E50AB6A" w14:textId="77777777" w:rsidR="00054746" w:rsidRPr="004E3D24" w:rsidRDefault="00054746" w:rsidP="009714E7">
            <w:pPr>
              <w:jc w:val="center"/>
              <w:rPr>
                <w:rFonts w:ascii="Arial" w:hAnsi="Arial" w:cs="Arial"/>
                <w:sz w:val="20"/>
                <w:szCs w:val="20"/>
              </w:rPr>
            </w:pPr>
            <w:r w:rsidRPr="004E3D24">
              <w:rPr>
                <w:rFonts w:ascii="Arial" w:hAnsi="Arial" w:cs="Arial"/>
                <w:sz w:val="20"/>
                <w:szCs w:val="20"/>
              </w:rPr>
              <w:t>614,23</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47CCCCF6" w14:textId="77777777" w:rsidR="00054746" w:rsidRPr="004E3D24" w:rsidRDefault="00054746" w:rsidP="009714E7">
            <w:pPr>
              <w:jc w:val="center"/>
              <w:rPr>
                <w:rFonts w:ascii="Arial" w:hAnsi="Arial" w:cs="Arial"/>
                <w:sz w:val="20"/>
                <w:szCs w:val="20"/>
              </w:rPr>
            </w:pPr>
            <w:r w:rsidRPr="004E3D24">
              <w:rPr>
                <w:rFonts w:ascii="Arial" w:hAnsi="Arial" w:cs="Arial"/>
                <w:sz w:val="20"/>
                <w:szCs w:val="20"/>
              </w:rPr>
              <w:t>16,25</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16DFCFD6"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86.320,0</w:t>
            </w:r>
          </w:p>
        </w:tc>
        <w:tc>
          <w:tcPr>
            <w:tcW w:w="163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3350FBF" w14:textId="77777777" w:rsidR="00054746" w:rsidRPr="004E3D24" w:rsidRDefault="00054746" w:rsidP="009714E7">
            <w:pPr>
              <w:ind w:right="176"/>
              <w:rPr>
                <w:rFonts w:ascii="Arial" w:hAnsi="Arial" w:cs="Arial"/>
                <w:noProof/>
                <w:sz w:val="20"/>
                <w:szCs w:val="20"/>
                <w:lang w:val="bs-Latn-BA"/>
              </w:rPr>
            </w:pPr>
          </w:p>
        </w:tc>
      </w:tr>
      <w:tr w:rsidR="004E3D24" w:rsidRPr="00AC77D0" w14:paraId="1A5D954D" w14:textId="77777777" w:rsidTr="000B024E">
        <w:trPr>
          <w:trHeight w:val="204"/>
          <w:jc w:val="center"/>
        </w:trPr>
        <w:tc>
          <w:tcPr>
            <w:tcW w:w="54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1D2AA83" w14:textId="77777777" w:rsidR="00054746" w:rsidRPr="004E3D24" w:rsidRDefault="00054746" w:rsidP="009714E7">
            <w:pPr>
              <w:jc w:val="center"/>
              <w:rPr>
                <w:rFonts w:ascii="Arial" w:hAnsi="Arial" w:cs="Arial"/>
                <w:noProof/>
                <w:sz w:val="20"/>
                <w:szCs w:val="20"/>
              </w:rPr>
            </w:pPr>
          </w:p>
        </w:tc>
        <w:tc>
          <w:tcPr>
            <w:tcW w:w="53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9E4345D" w14:textId="77777777" w:rsidR="00054746" w:rsidRPr="004E3D24" w:rsidRDefault="00054746" w:rsidP="009714E7">
            <w:pPr>
              <w:jc w:val="center"/>
              <w:rPr>
                <w:rFonts w:ascii="Arial" w:hAnsi="Arial" w:cs="Arial"/>
                <w:noProof/>
                <w:sz w:val="20"/>
                <w:szCs w:val="20"/>
              </w:rPr>
            </w:pP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14:paraId="32B9A648"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O</w:t>
            </w:r>
            <w:r w:rsidRPr="004E3D24">
              <w:rPr>
                <w:rFonts w:ascii="Arial" w:hAnsi="Arial" w:cs="Arial"/>
                <w:noProof/>
                <w:sz w:val="20"/>
                <w:szCs w:val="20"/>
                <w:vertAlign w:val="subscript"/>
                <w:lang w:val="bs-Latn-BA"/>
              </w:rPr>
              <w:t>2</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72CF179" w14:textId="77777777" w:rsidR="00054746" w:rsidRPr="004E3D24" w:rsidRDefault="00054746" w:rsidP="009714E7">
            <w:pPr>
              <w:jc w:val="center"/>
              <w:rPr>
                <w:rFonts w:ascii="Arial" w:hAnsi="Arial" w:cs="Arial"/>
                <w:sz w:val="20"/>
                <w:szCs w:val="20"/>
              </w:rPr>
            </w:pPr>
            <w:r w:rsidRPr="004E3D24">
              <w:rPr>
                <w:rFonts w:ascii="Arial" w:hAnsi="Arial" w:cs="Arial"/>
                <w:sz w:val="20"/>
                <w:szCs w:val="20"/>
              </w:rPr>
              <w:t>14,5 vol%</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32387637" w14:textId="77777777" w:rsidR="00054746" w:rsidRPr="004E3D24" w:rsidRDefault="00054746" w:rsidP="009714E7">
            <w:pPr>
              <w:jc w:val="center"/>
              <w:rPr>
                <w:rFonts w:ascii="Arial" w:hAnsi="Arial" w:cs="Arial"/>
                <w:sz w:val="20"/>
                <w:szCs w:val="20"/>
              </w:rPr>
            </w:pPr>
            <w:r w:rsidRPr="004E3D24">
              <w:rPr>
                <w:rFonts w:ascii="Arial" w:hAnsi="Arial" w:cs="Arial"/>
                <w:sz w:val="20"/>
                <w:szCs w:val="20"/>
              </w:rPr>
              <w:t>-</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3B1BEBDB"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w:t>
            </w:r>
          </w:p>
        </w:tc>
        <w:tc>
          <w:tcPr>
            <w:tcW w:w="163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933FC29" w14:textId="77777777" w:rsidR="00054746" w:rsidRPr="004E3D24" w:rsidRDefault="00054746" w:rsidP="009714E7">
            <w:pPr>
              <w:ind w:right="176"/>
              <w:rPr>
                <w:rFonts w:ascii="Arial" w:hAnsi="Arial" w:cs="Arial"/>
                <w:noProof/>
                <w:sz w:val="20"/>
                <w:szCs w:val="20"/>
                <w:lang w:val="bs-Latn-BA"/>
              </w:rPr>
            </w:pPr>
          </w:p>
        </w:tc>
      </w:tr>
      <w:tr w:rsidR="004E3D24" w:rsidRPr="00AC77D0" w14:paraId="5A74363A" w14:textId="77777777" w:rsidTr="000B024E">
        <w:trPr>
          <w:trHeight w:val="204"/>
          <w:jc w:val="center"/>
        </w:trPr>
        <w:tc>
          <w:tcPr>
            <w:tcW w:w="54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3356DBD" w14:textId="77777777" w:rsidR="00054746" w:rsidRPr="004E3D24" w:rsidRDefault="00054746" w:rsidP="009714E7">
            <w:pPr>
              <w:jc w:val="center"/>
              <w:rPr>
                <w:rFonts w:ascii="Arial" w:hAnsi="Arial" w:cs="Arial"/>
                <w:noProof/>
                <w:sz w:val="20"/>
                <w:szCs w:val="20"/>
              </w:rPr>
            </w:pPr>
          </w:p>
        </w:tc>
        <w:tc>
          <w:tcPr>
            <w:tcW w:w="53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3BF9912" w14:textId="77777777" w:rsidR="00054746" w:rsidRPr="004E3D24" w:rsidRDefault="00054746" w:rsidP="009714E7">
            <w:pPr>
              <w:jc w:val="center"/>
              <w:rPr>
                <w:rFonts w:ascii="Arial" w:hAnsi="Arial" w:cs="Arial"/>
                <w:noProof/>
                <w:sz w:val="20"/>
                <w:szCs w:val="20"/>
              </w:rPr>
            </w:pP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14:paraId="685FFDDC"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Čvrste čestice</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59AD536" w14:textId="77777777" w:rsidR="00054746" w:rsidRPr="004E3D24" w:rsidRDefault="00054746" w:rsidP="009714E7">
            <w:pPr>
              <w:jc w:val="center"/>
              <w:rPr>
                <w:rFonts w:ascii="Arial" w:hAnsi="Arial" w:cs="Arial"/>
                <w:sz w:val="20"/>
                <w:szCs w:val="20"/>
              </w:rPr>
            </w:pPr>
            <w:r w:rsidRPr="004E3D24">
              <w:rPr>
                <w:rFonts w:ascii="Arial" w:hAnsi="Arial" w:cs="Arial"/>
                <w:sz w:val="20"/>
                <w:szCs w:val="20"/>
              </w:rPr>
              <w:t>43,06</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5FF24EDC" w14:textId="77777777" w:rsidR="00054746" w:rsidRPr="004E3D24" w:rsidRDefault="00054746" w:rsidP="009714E7">
            <w:pPr>
              <w:jc w:val="center"/>
              <w:rPr>
                <w:rFonts w:ascii="Arial" w:hAnsi="Arial" w:cs="Arial"/>
                <w:sz w:val="20"/>
                <w:szCs w:val="20"/>
              </w:rPr>
            </w:pPr>
            <w:r w:rsidRPr="004E3D24">
              <w:rPr>
                <w:rFonts w:ascii="Arial" w:hAnsi="Arial" w:cs="Arial"/>
                <w:sz w:val="20"/>
                <w:szCs w:val="20"/>
              </w:rPr>
              <w:t>1,14</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6DC82A62"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6.055,68</w:t>
            </w:r>
          </w:p>
        </w:tc>
        <w:tc>
          <w:tcPr>
            <w:tcW w:w="163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30ED0FD" w14:textId="77777777" w:rsidR="00054746" w:rsidRPr="004E3D24" w:rsidRDefault="00054746" w:rsidP="009714E7">
            <w:pPr>
              <w:ind w:right="176"/>
              <w:rPr>
                <w:rFonts w:ascii="Arial" w:hAnsi="Arial" w:cs="Arial"/>
                <w:noProof/>
                <w:sz w:val="20"/>
                <w:szCs w:val="20"/>
                <w:lang w:val="bs-Latn-BA"/>
              </w:rPr>
            </w:pPr>
          </w:p>
        </w:tc>
      </w:tr>
      <w:tr w:rsidR="004E3D24" w:rsidRPr="00AC77D0" w14:paraId="48367DEC" w14:textId="77777777" w:rsidTr="000B024E">
        <w:trPr>
          <w:trHeight w:val="377"/>
          <w:jc w:val="center"/>
        </w:trPr>
        <w:tc>
          <w:tcPr>
            <w:tcW w:w="54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7513161" w14:textId="77777777" w:rsidR="00054746" w:rsidRPr="004E3D24" w:rsidRDefault="00054746" w:rsidP="009714E7">
            <w:pPr>
              <w:jc w:val="center"/>
              <w:rPr>
                <w:rFonts w:ascii="Arial" w:hAnsi="Arial" w:cs="Arial"/>
                <w:noProof/>
                <w:sz w:val="20"/>
                <w:szCs w:val="20"/>
              </w:rPr>
            </w:pPr>
          </w:p>
        </w:tc>
        <w:tc>
          <w:tcPr>
            <w:tcW w:w="53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0E015B4" w14:textId="77777777" w:rsidR="00054746" w:rsidRPr="004E3D24" w:rsidRDefault="00054746" w:rsidP="009714E7">
            <w:pPr>
              <w:jc w:val="center"/>
              <w:rPr>
                <w:rFonts w:ascii="Arial" w:hAnsi="Arial" w:cs="Arial"/>
                <w:noProof/>
                <w:sz w:val="20"/>
                <w:szCs w:val="20"/>
              </w:rPr>
            </w:pP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14:paraId="6FAD6E75"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H</w:t>
            </w:r>
            <w:r w:rsidRPr="004E3D24">
              <w:rPr>
                <w:rFonts w:ascii="Arial" w:hAnsi="Arial" w:cs="Arial"/>
                <w:noProof/>
                <w:sz w:val="20"/>
                <w:szCs w:val="20"/>
                <w:vertAlign w:val="subscript"/>
                <w:lang w:val="bs-Latn-BA"/>
              </w:rPr>
              <w:t>2</w:t>
            </w:r>
            <w:r w:rsidRPr="004E3D24">
              <w:rPr>
                <w:rFonts w:ascii="Arial" w:hAnsi="Arial" w:cs="Arial"/>
                <w:noProof/>
                <w:sz w:val="20"/>
                <w:szCs w:val="20"/>
                <w:lang w:val="bs-Latn-BA"/>
              </w:rPr>
              <w:t>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B737710" w14:textId="77777777" w:rsidR="00054746" w:rsidRPr="004E3D24" w:rsidRDefault="00054746" w:rsidP="009714E7">
            <w:pPr>
              <w:jc w:val="center"/>
              <w:rPr>
                <w:rFonts w:ascii="Arial" w:hAnsi="Arial" w:cs="Arial"/>
                <w:sz w:val="20"/>
                <w:szCs w:val="20"/>
              </w:rPr>
            </w:pPr>
            <w:r w:rsidRPr="004E3D24">
              <w:rPr>
                <w:rFonts w:ascii="Arial" w:hAnsi="Arial" w:cs="Arial"/>
                <w:sz w:val="20"/>
                <w:szCs w:val="20"/>
              </w:rPr>
              <w:t>16,68</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47AB84B1" w14:textId="77777777" w:rsidR="00054746" w:rsidRPr="004E3D24" w:rsidRDefault="00054746" w:rsidP="009714E7">
            <w:pPr>
              <w:jc w:val="center"/>
              <w:rPr>
                <w:rFonts w:ascii="Arial" w:hAnsi="Arial" w:cs="Arial"/>
                <w:sz w:val="20"/>
                <w:szCs w:val="20"/>
              </w:rPr>
            </w:pPr>
            <w:r w:rsidRPr="004E3D24">
              <w:rPr>
                <w:rFonts w:ascii="Arial" w:hAnsi="Arial" w:cs="Arial"/>
                <w:sz w:val="20"/>
                <w:szCs w:val="20"/>
              </w:rPr>
              <w:t>0,43</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1A0E5916"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2.284,16</w:t>
            </w:r>
          </w:p>
        </w:tc>
        <w:tc>
          <w:tcPr>
            <w:tcW w:w="163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37C7237" w14:textId="77777777" w:rsidR="00054746" w:rsidRPr="004E3D24" w:rsidRDefault="00054746" w:rsidP="009714E7">
            <w:pPr>
              <w:ind w:right="176"/>
              <w:rPr>
                <w:rFonts w:ascii="Arial" w:hAnsi="Arial" w:cs="Arial"/>
                <w:noProof/>
                <w:sz w:val="20"/>
                <w:szCs w:val="20"/>
                <w:lang w:val="bs-Latn-BA"/>
              </w:rPr>
            </w:pPr>
          </w:p>
        </w:tc>
      </w:tr>
      <w:tr w:rsidR="004E3D24" w:rsidRPr="00AC77D0" w14:paraId="00074BF9" w14:textId="77777777" w:rsidTr="000B024E">
        <w:trPr>
          <w:trHeight w:val="458"/>
          <w:jc w:val="center"/>
        </w:trPr>
        <w:tc>
          <w:tcPr>
            <w:tcW w:w="54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D89ADAF" w14:textId="77777777" w:rsidR="00054746" w:rsidRPr="004E3D24" w:rsidRDefault="00054746" w:rsidP="009714E7">
            <w:pPr>
              <w:jc w:val="center"/>
              <w:rPr>
                <w:rFonts w:ascii="Arial" w:hAnsi="Arial" w:cs="Arial"/>
                <w:noProof/>
                <w:sz w:val="20"/>
                <w:szCs w:val="20"/>
              </w:rPr>
            </w:pPr>
          </w:p>
        </w:tc>
        <w:tc>
          <w:tcPr>
            <w:tcW w:w="53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5D90271" w14:textId="77777777" w:rsidR="00054746" w:rsidRPr="004E3D24" w:rsidRDefault="00054746" w:rsidP="009714E7">
            <w:pPr>
              <w:jc w:val="center"/>
              <w:rPr>
                <w:rFonts w:ascii="Arial" w:hAnsi="Arial" w:cs="Arial"/>
                <w:noProof/>
                <w:sz w:val="20"/>
                <w:szCs w:val="20"/>
              </w:rPr>
            </w:pP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14:paraId="013F8A3D"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Ukupni CH*</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DA6E9D3" w14:textId="77777777" w:rsidR="00054746" w:rsidRPr="004E3D24" w:rsidRDefault="00054746" w:rsidP="009714E7">
            <w:pPr>
              <w:jc w:val="center"/>
              <w:rPr>
                <w:rFonts w:ascii="Arial" w:hAnsi="Arial" w:cs="Arial"/>
                <w:sz w:val="20"/>
                <w:szCs w:val="20"/>
              </w:rPr>
            </w:pPr>
            <w:r w:rsidRPr="004E3D24">
              <w:rPr>
                <w:rFonts w:ascii="Arial" w:hAnsi="Arial" w:cs="Arial"/>
                <w:sz w:val="20"/>
                <w:szCs w:val="20"/>
              </w:rPr>
              <w:t>4,97</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07652F2E" w14:textId="77777777" w:rsidR="00054746" w:rsidRPr="004E3D24" w:rsidRDefault="00054746" w:rsidP="009714E7">
            <w:pPr>
              <w:jc w:val="center"/>
              <w:rPr>
                <w:rFonts w:ascii="Arial" w:hAnsi="Arial" w:cs="Arial"/>
                <w:sz w:val="20"/>
                <w:szCs w:val="20"/>
              </w:rPr>
            </w:pPr>
            <w:r w:rsidRPr="004E3D24">
              <w:rPr>
                <w:rFonts w:ascii="Arial" w:hAnsi="Arial" w:cs="Arial"/>
                <w:sz w:val="20"/>
                <w:szCs w:val="20"/>
              </w:rPr>
              <w:t>0,13</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4FCFA98A"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690,56</w:t>
            </w:r>
          </w:p>
        </w:tc>
        <w:tc>
          <w:tcPr>
            <w:tcW w:w="163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CA7E4F4" w14:textId="77777777" w:rsidR="00054746" w:rsidRPr="004E3D24" w:rsidRDefault="00054746" w:rsidP="009714E7">
            <w:pPr>
              <w:ind w:right="176"/>
              <w:rPr>
                <w:rFonts w:ascii="Arial" w:hAnsi="Arial" w:cs="Arial"/>
                <w:noProof/>
                <w:sz w:val="20"/>
                <w:szCs w:val="20"/>
                <w:lang w:val="bs-Latn-BA"/>
              </w:rPr>
            </w:pPr>
          </w:p>
        </w:tc>
      </w:tr>
      <w:tr w:rsidR="004E3D24" w:rsidRPr="00AC77D0" w14:paraId="5099A5B8" w14:textId="77777777" w:rsidTr="000B024E">
        <w:trPr>
          <w:trHeight w:val="204"/>
          <w:jc w:val="center"/>
        </w:trPr>
        <w:tc>
          <w:tcPr>
            <w:tcW w:w="54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2FA2F27" w14:textId="77777777" w:rsidR="00054746" w:rsidRPr="004E3D24" w:rsidRDefault="00054746" w:rsidP="009714E7">
            <w:pPr>
              <w:jc w:val="center"/>
              <w:rPr>
                <w:rFonts w:ascii="Arial" w:hAnsi="Arial" w:cs="Arial"/>
                <w:noProof/>
                <w:sz w:val="20"/>
                <w:szCs w:val="20"/>
              </w:rPr>
            </w:pPr>
          </w:p>
        </w:tc>
        <w:tc>
          <w:tcPr>
            <w:tcW w:w="53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2EFBEA4" w14:textId="77777777" w:rsidR="00054746" w:rsidRPr="004E3D24" w:rsidRDefault="00054746" w:rsidP="009714E7">
            <w:pPr>
              <w:jc w:val="center"/>
              <w:rPr>
                <w:rFonts w:ascii="Arial" w:hAnsi="Arial" w:cs="Arial"/>
                <w:noProof/>
                <w:sz w:val="20"/>
                <w:szCs w:val="20"/>
              </w:rPr>
            </w:pP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14:paraId="02716808"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CO</w:t>
            </w:r>
            <w:r w:rsidRPr="004E3D24">
              <w:rPr>
                <w:rFonts w:ascii="Arial" w:hAnsi="Arial" w:cs="Arial"/>
                <w:noProof/>
                <w:sz w:val="20"/>
                <w:szCs w:val="20"/>
                <w:vertAlign w:val="subscript"/>
                <w:lang w:val="bs-Latn-BA"/>
              </w:rPr>
              <w:t>2</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3B0B533" w14:textId="77777777" w:rsidR="00054746" w:rsidRPr="004E3D24" w:rsidRDefault="00054746" w:rsidP="009714E7">
            <w:pPr>
              <w:jc w:val="center"/>
              <w:rPr>
                <w:rFonts w:ascii="Arial" w:hAnsi="Arial" w:cs="Arial"/>
                <w:sz w:val="20"/>
                <w:szCs w:val="20"/>
              </w:rPr>
            </w:pPr>
            <w:r w:rsidRPr="004E3D24">
              <w:rPr>
                <w:rFonts w:ascii="Arial" w:hAnsi="Arial" w:cs="Arial"/>
                <w:sz w:val="20"/>
                <w:szCs w:val="20"/>
              </w:rPr>
              <w:t>5,2 vol%</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3D244B82" w14:textId="77777777" w:rsidR="00054746" w:rsidRPr="004E3D24" w:rsidRDefault="00054746" w:rsidP="009714E7">
            <w:pPr>
              <w:jc w:val="center"/>
              <w:rPr>
                <w:rFonts w:ascii="Arial" w:hAnsi="Arial" w:cs="Arial"/>
                <w:sz w:val="20"/>
                <w:szCs w:val="20"/>
              </w:rPr>
            </w:pPr>
            <w:r w:rsidRPr="004E3D24">
              <w:rPr>
                <w:rFonts w:ascii="Arial" w:hAnsi="Arial" w:cs="Arial"/>
                <w:sz w:val="20"/>
                <w:szCs w:val="20"/>
              </w:rPr>
              <w:t>-</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34718CE0"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w:t>
            </w:r>
          </w:p>
        </w:tc>
        <w:tc>
          <w:tcPr>
            <w:tcW w:w="163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3362E44" w14:textId="77777777" w:rsidR="00054746" w:rsidRPr="004E3D24" w:rsidRDefault="00054746" w:rsidP="009714E7">
            <w:pPr>
              <w:ind w:right="176"/>
              <w:rPr>
                <w:rFonts w:ascii="Arial" w:hAnsi="Arial" w:cs="Arial"/>
                <w:noProof/>
                <w:sz w:val="20"/>
                <w:szCs w:val="20"/>
                <w:lang w:val="bs-Latn-BA"/>
              </w:rPr>
            </w:pPr>
          </w:p>
        </w:tc>
      </w:tr>
      <w:tr w:rsidR="004E3D24" w:rsidRPr="00AC77D0" w14:paraId="267E37A4" w14:textId="77777777" w:rsidTr="000B024E">
        <w:trPr>
          <w:trHeight w:val="204"/>
          <w:jc w:val="center"/>
        </w:trPr>
        <w:tc>
          <w:tcPr>
            <w:tcW w:w="54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1775478" w14:textId="77777777" w:rsidR="00054746" w:rsidRPr="004E3D24" w:rsidRDefault="00054746" w:rsidP="009714E7">
            <w:pPr>
              <w:jc w:val="center"/>
              <w:rPr>
                <w:rFonts w:ascii="Arial" w:hAnsi="Arial" w:cs="Arial"/>
                <w:noProof/>
                <w:sz w:val="20"/>
                <w:szCs w:val="20"/>
              </w:rPr>
            </w:pPr>
          </w:p>
        </w:tc>
        <w:tc>
          <w:tcPr>
            <w:tcW w:w="53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9F05B28" w14:textId="77777777" w:rsidR="00054746" w:rsidRPr="004E3D24" w:rsidRDefault="00054746" w:rsidP="009714E7">
            <w:pPr>
              <w:jc w:val="center"/>
              <w:rPr>
                <w:rFonts w:ascii="Arial" w:hAnsi="Arial" w:cs="Arial"/>
                <w:noProof/>
                <w:sz w:val="20"/>
                <w:szCs w:val="20"/>
              </w:rPr>
            </w:pP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14:paraId="24E5E606"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CO</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2B63B83" w14:textId="77777777" w:rsidR="00054746" w:rsidRPr="004E3D24" w:rsidRDefault="00054746" w:rsidP="009714E7">
            <w:pPr>
              <w:jc w:val="center"/>
              <w:rPr>
                <w:rFonts w:ascii="Arial" w:hAnsi="Arial" w:cs="Arial"/>
                <w:sz w:val="20"/>
                <w:szCs w:val="20"/>
              </w:rPr>
            </w:pPr>
            <w:r w:rsidRPr="004E3D24">
              <w:rPr>
                <w:rFonts w:ascii="Arial" w:hAnsi="Arial" w:cs="Arial"/>
                <w:sz w:val="20"/>
                <w:szCs w:val="20"/>
              </w:rPr>
              <w:t>444,2</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4415E76F" w14:textId="77777777" w:rsidR="00054746" w:rsidRPr="004E3D24" w:rsidRDefault="00054746" w:rsidP="009714E7">
            <w:pPr>
              <w:jc w:val="center"/>
              <w:rPr>
                <w:rFonts w:ascii="Arial" w:hAnsi="Arial" w:cs="Arial"/>
                <w:sz w:val="20"/>
                <w:szCs w:val="20"/>
              </w:rPr>
            </w:pPr>
            <w:r w:rsidRPr="004E3D24">
              <w:rPr>
                <w:rFonts w:ascii="Arial" w:hAnsi="Arial" w:cs="Arial"/>
                <w:sz w:val="20"/>
                <w:szCs w:val="20"/>
              </w:rPr>
              <w:t>10,31</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175C54CF"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24.640,9</w:t>
            </w:r>
          </w:p>
        </w:tc>
        <w:tc>
          <w:tcPr>
            <w:tcW w:w="163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C2E479D" w14:textId="77777777" w:rsidR="00054746" w:rsidRPr="004E3D24" w:rsidRDefault="00054746" w:rsidP="009714E7">
            <w:pPr>
              <w:ind w:right="176"/>
              <w:rPr>
                <w:rFonts w:ascii="Arial" w:hAnsi="Arial" w:cs="Arial"/>
                <w:noProof/>
                <w:sz w:val="20"/>
                <w:szCs w:val="20"/>
                <w:lang w:val="bs-Latn-BA"/>
              </w:rPr>
            </w:pPr>
          </w:p>
        </w:tc>
      </w:tr>
      <w:tr w:rsidR="004E3D24" w:rsidRPr="00AC77D0" w14:paraId="70E321ED" w14:textId="77777777" w:rsidTr="000B024E">
        <w:trPr>
          <w:trHeight w:val="204"/>
          <w:jc w:val="center"/>
        </w:trPr>
        <w:tc>
          <w:tcPr>
            <w:tcW w:w="54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3294DBE" w14:textId="77777777" w:rsidR="00054746" w:rsidRPr="004E3D24" w:rsidRDefault="00054746" w:rsidP="009714E7">
            <w:pPr>
              <w:jc w:val="center"/>
              <w:rPr>
                <w:rFonts w:ascii="Arial" w:hAnsi="Arial" w:cs="Arial"/>
                <w:noProof/>
                <w:sz w:val="20"/>
                <w:szCs w:val="20"/>
              </w:rPr>
            </w:pPr>
          </w:p>
        </w:tc>
        <w:tc>
          <w:tcPr>
            <w:tcW w:w="53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2985095" w14:textId="77777777" w:rsidR="00054746" w:rsidRPr="004E3D24" w:rsidRDefault="00054746" w:rsidP="009714E7">
            <w:pPr>
              <w:jc w:val="center"/>
              <w:rPr>
                <w:rFonts w:ascii="Arial" w:hAnsi="Arial" w:cs="Arial"/>
                <w:noProof/>
                <w:sz w:val="20"/>
                <w:szCs w:val="20"/>
              </w:rPr>
            </w:pP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14:paraId="585846CF"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SO</w:t>
            </w:r>
            <w:r w:rsidRPr="004E3D24">
              <w:rPr>
                <w:rFonts w:ascii="Arial" w:hAnsi="Arial" w:cs="Arial"/>
                <w:noProof/>
                <w:sz w:val="20"/>
                <w:szCs w:val="20"/>
                <w:vertAlign w:val="subscript"/>
                <w:lang w:val="bs-Latn-BA"/>
              </w:rPr>
              <w:t>2</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DA15594" w14:textId="77777777" w:rsidR="00054746" w:rsidRPr="004E3D24" w:rsidRDefault="00054746" w:rsidP="009714E7">
            <w:pPr>
              <w:jc w:val="center"/>
              <w:rPr>
                <w:rFonts w:ascii="Arial" w:hAnsi="Arial" w:cs="Arial"/>
                <w:sz w:val="20"/>
                <w:szCs w:val="20"/>
              </w:rPr>
            </w:pPr>
            <w:r w:rsidRPr="004E3D24">
              <w:rPr>
                <w:rFonts w:ascii="Arial" w:hAnsi="Arial" w:cs="Arial"/>
                <w:sz w:val="20"/>
                <w:szCs w:val="20"/>
              </w:rPr>
              <w:t>1420,88</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415CFB90" w14:textId="77777777" w:rsidR="00054746" w:rsidRPr="004E3D24" w:rsidRDefault="00054746" w:rsidP="009714E7">
            <w:pPr>
              <w:jc w:val="center"/>
              <w:rPr>
                <w:rFonts w:ascii="Arial" w:hAnsi="Arial" w:cs="Arial"/>
                <w:sz w:val="20"/>
                <w:szCs w:val="20"/>
              </w:rPr>
            </w:pPr>
            <w:r w:rsidRPr="004E3D24">
              <w:rPr>
                <w:rFonts w:ascii="Arial" w:hAnsi="Arial" w:cs="Arial"/>
                <w:sz w:val="20"/>
                <w:szCs w:val="20"/>
              </w:rPr>
              <w:t>33,0</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272B9343"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78.870,0</w:t>
            </w:r>
          </w:p>
        </w:tc>
        <w:tc>
          <w:tcPr>
            <w:tcW w:w="163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DBD43E9" w14:textId="77777777" w:rsidR="00054746" w:rsidRPr="004E3D24" w:rsidRDefault="00054746" w:rsidP="009714E7">
            <w:pPr>
              <w:ind w:right="176"/>
              <w:rPr>
                <w:rFonts w:ascii="Arial" w:hAnsi="Arial" w:cs="Arial"/>
                <w:noProof/>
                <w:sz w:val="20"/>
                <w:szCs w:val="20"/>
                <w:lang w:val="bs-Latn-BA"/>
              </w:rPr>
            </w:pPr>
          </w:p>
        </w:tc>
      </w:tr>
      <w:tr w:rsidR="004E3D24" w:rsidRPr="00AC77D0" w14:paraId="4D60E005" w14:textId="77777777" w:rsidTr="000B024E">
        <w:trPr>
          <w:trHeight w:val="204"/>
          <w:jc w:val="center"/>
        </w:trPr>
        <w:tc>
          <w:tcPr>
            <w:tcW w:w="54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4996A99" w14:textId="77777777" w:rsidR="00054746" w:rsidRPr="004E3D24" w:rsidRDefault="00054746" w:rsidP="009714E7">
            <w:pPr>
              <w:jc w:val="center"/>
              <w:rPr>
                <w:rFonts w:ascii="Arial" w:hAnsi="Arial" w:cs="Arial"/>
                <w:noProof/>
                <w:sz w:val="20"/>
                <w:szCs w:val="20"/>
              </w:rPr>
            </w:pPr>
          </w:p>
        </w:tc>
        <w:tc>
          <w:tcPr>
            <w:tcW w:w="53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C9B3FD5" w14:textId="77777777" w:rsidR="00054746" w:rsidRPr="004E3D24" w:rsidRDefault="00054746" w:rsidP="009714E7">
            <w:pPr>
              <w:jc w:val="center"/>
              <w:rPr>
                <w:rFonts w:ascii="Arial" w:hAnsi="Arial" w:cs="Arial"/>
                <w:noProof/>
                <w:sz w:val="20"/>
                <w:szCs w:val="20"/>
              </w:rPr>
            </w:pP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14:paraId="0AEC9677"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NO</w:t>
            </w:r>
            <w:r w:rsidRPr="004E3D24">
              <w:rPr>
                <w:rFonts w:ascii="Arial" w:hAnsi="Arial" w:cs="Arial"/>
                <w:noProof/>
                <w:sz w:val="20"/>
                <w:szCs w:val="20"/>
                <w:vertAlign w:val="subscript"/>
                <w:lang w:val="bs-Latn-BA"/>
              </w:rPr>
              <w:t>x</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154FCAB" w14:textId="77777777" w:rsidR="00054746" w:rsidRPr="004E3D24" w:rsidRDefault="00054746" w:rsidP="009714E7">
            <w:pPr>
              <w:jc w:val="center"/>
              <w:rPr>
                <w:rFonts w:ascii="Arial" w:hAnsi="Arial" w:cs="Arial"/>
                <w:sz w:val="20"/>
                <w:szCs w:val="20"/>
              </w:rPr>
            </w:pPr>
            <w:r w:rsidRPr="004E3D24">
              <w:rPr>
                <w:rFonts w:ascii="Arial" w:hAnsi="Arial" w:cs="Arial"/>
                <w:sz w:val="20"/>
                <w:szCs w:val="20"/>
              </w:rPr>
              <w:t>565,15</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246DF0C2" w14:textId="77777777" w:rsidR="00054746" w:rsidRPr="004E3D24" w:rsidRDefault="00054746" w:rsidP="009714E7">
            <w:pPr>
              <w:jc w:val="center"/>
              <w:rPr>
                <w:rFonts w:ascii="Arial" w:hAnsi="Arial" w:cs="Arial"/>
                <w:sz w:val="20"/>
                <w:szCs w:val="20"/>
              </w:rPr>
            </w:pPr>
            <w:r w:rsidRPr="004E3D24">
              <w:rPr>
                <w:rFonts w:ascii="Arial" w:hAnsi="Arial" w:cs="Arial"/>
                <w:sz w:val="20"/>
                <w:szCs w:val="20"/>
              </w:rPr>
              <w:t>13,12</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28BA04A4"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31.356,80</w:t>
            </w:r>
          </w:p>
        </w:tc>
        <w:tc>
          <w:tcPr>
            <w:tcW w:w="163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350C9F8" w14:textId="77777777" w:rsidR="00054746" w:rsidRPr="004E3D24" w:rsidRDefault="00054746" w:rsidP="009714E7">
            <w:pPr>
              <w:ind w:right="176"/>
              <w:rPr>
                <w:rFonts w:ascii="Arial" w:hAnsi="Arial" w:cs="Arial"/>
                <w:noProof/>
                <w:sz w:val="20"/>
                <w:szCs w:val="20"/>
                <w:lang w:val="bs-Latn-BA"/>
              </w:rPr>
            </w:pPr>
          </w:p>
        </w:tc>
      </w:tr>
      <w:tr w:rsidR="004E3D24" w:rsidRPr="00AC77D0" w14:paraId="15B8C66E" w14:textId="77777777" w:rsidTr="000B024E">
        <w:trPr>
          <w:trHeight w:val="204"/>
          <w:jc w:val="center"/>
        </w:trPr>
        <w:tc>
          <w:tcPr>
            <w:tcW w:w="54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87F111D" w14:textId="77777777" w:rsidR="00054746" w:rsidRPr="004E3D24" w:rsidRDefault="00054746" w:rsidP="009714E7">
            <w:pPr>
              <w:jc w:val="center"/>
              <w:rPr>
                <w:rFonts w:ascii="Arial" w:hAnsi="Arial" w:cs="Arial"/>
                <w:noProof/>
                <w:sz w:val="20"/>
                <w:szCs w:val="20"/>
              </w:rPr>
            </w:pPr>
          </w:p>
        </w:tc>
        <w:tc>
          <w:tcPr>
            <w:tcW w:w="53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DC0423A" w14:textId="77777777" w:rsidR="00054746" w:rsidRPr="004E3D24" w:rsidRDefault="00054746" w:rsidP="009714E7">
            <w:pPr>
              <w:jc w:val="center"/>
              <w:rPr>
                <w:rFonts w:ascii="Arial" w:hAnsi="Arial" w:cs="Arial"/>
                <w:noProof/>
                <w:sz w:val="20"/>
                <w:szCs w:val="20"/>
              </w:rPr>
            </w:pP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14:paraId="33B989DB"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O</w:t>
            </w:r>
            <w:r w:rsidRPr="004E3D24">
              <w:rPr>
                <w:rFonts w:ascii="Arial" w:hAnsi="Arial" w:cs="Arial"/>
                <w:noProof/>
                <w:sz w:val="20"/>
                <w:szCs w:val="20"/>
                <w:vertAlign w:val="subscript"/>
                <w:lang w:val="bs-Latn-BA"/>
              </w:rPr>
              <w:t>2</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FEA67C7" w14:textId="77777777" w:rsidR="00054746" w:rsidRPr="004E3D24" w:rsidRDefault="00054746" w:rsidP="009714E7">
            <w:pPr>
              <w:jc w:val="center"/>
              <w:rPr>
                <w:rFonts w:ascii="Arial" w:hAnsi="Arial" w:cs="Arial"/>
                <w:sz w:val="20"/>
                <w:szCs w:val="20"/>
              </w:rPr>
            </w:pPr>
            <w:r w:rsidRPr="004E3D24">
              <w:rPr>
                <w:rFonts w:ascii="Arial" w:hAnsi="Arial" w:cs="Arial"/>
                <w:sz w:val="20"/>
                <w:szCs w:val="20"/>
              </w:rPr>
              <w:t>14,3 vol%</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0E9C399A" w14:textId="77777777" w:rsidR="00054746" w:rsidRPr="004E3D24" w:rsidRDefault="00054746" w:rsidP="009714E7">
            <w:pPr>
              <w:jc w:val="center"/>
              <w:rPr>
                <w:rFonts w:ascii="Arial" w:hAnsi="Arial" w:cs="Arial"/>
                <w:sz w:val="20"/>
                <w:szCs w:val="20"/>
              </w:rPr>
            </w:pPr>
            <w:r w:rsidRPr="004E3D24">
              <w:rPr>
                <w:rFonts w:ascii="Arial" w:hAnsi="Arial" w:cs="Arial"/>
                <w:sz w:val="20"/>
                <w:szCs w:val="20"/>
              </w:rPr>
              <w:t>-</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1A5A899C"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w:t>
            </w:r>
          </w:p>
        </w:tc>
        <w:tc>
          <w:tcPr>
            <w:tcW w:w="163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E5DF626" w14:textId="77777777" w:rsidR="00054746" w:rsidRPr="004E3D24" w:rsidRDefault="00054746" w:rsidP="009714E7">
            <w:pPr>
              <w:ind w:right="176"/>
              <w:rPr>
                <w:rFonts w:ascii="Arial" w:hAnsi="Arial" w:cs="Arial"/>
                <w:noProof/>
                <w:sz w:val="20"/>
                <w:szCs w:val="20"/>
                <w:lang w:val="bs-Latn-BA"/>
              </w:rPr>
            </w:pPr>
          </w:p>
        </w:tc>
      </w:tr>
      <w:tr w:rsidR="004E3D24" w:rsidRPr="00AC77D0" w14:paraId="69A1326F" w14:textId="77777777" w:rsidTr="000B024E">
        <w:trPr>
          <w:trHeight w:val="204"/>
          <w:jc w:val="center"/>
        </w:trPr>
        <w:tc>
          <w:tcPr>
            <w:tcW w:w="54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CA12D65" w14:textId="77777777" w:rsidR="00054746" w:rsidRPr="004E3D24" w:rsidRDefault="00054746" w:rsidP="009714E7">
            <w:pPr>
              <w:jc w:val="center"/>
              <w:rPr>
                <w:rFonts w:ascii="Arial" w:hAnsi="Arial" w:cs="Arial"/>
                <w:noProof/>
                <w:sz w:val="20"/>
                <w:szCs w:val="20"/>
              </w:rPr>
            </w:pPr>
          </w:p>
        </w:tc>
        <w:tc>
          <w:tcPr>
            <w:tcW w:w="53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E5767CF" w14:textId="77777777" w:rsidR="00054746" w:rsidRPr="004E3D24" w:rsidRDefault="00054746" w:rsidP="009714E7">
            <w:pPr>
              <w:jc w:val="center"/>
              <w:rPr>
                <w:rFonts w:ascii="Arial" w:hAnsi="Arial" w:cs="Arial"/>
                <w:noProof/>
                <w:sz w:val="20"/>
                <w:szCs w:val="20"/>
              </w:rPr>
            </w:pP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14:paraId="7A367498"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Čvrste čestice</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623E9ED" w14:textId="77777777" w:rsidR="00054746" w:rsidRPr="004E3D24" w:rsidRDefault="00054746" w:rsidP="009714E7">
            <w:pPr>
              <w:jc w:val="center"/>
              <w:rPr>
                <w:rFonts w:ascii="Arial" w:hAnsi="Arial" w:cs="Arial"/>
                <w:sz w:val="20"/>
                <w:szCs w:val="20"/>
              </w:rPr>
            </w:pPr>
            <w:r w:rsidRPr="004E3D24">
              <w:rPr>
                <w:rFonts w:ascii="Arial" w:hAnsi="Arial" w:cs="Arial"/>
                <w:sz w:val="20"/>
                <w:szCs w:val="20"/>
              </w:rPr>
              <w:t>60,93</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7AD1E290" w14:textId="77777777" w:rsidR="00054746" w:rsidRPr="004E3D24" w:rsidRDefault="00054746" w:rsidP="009714E7">
            <w:pPr>
              <w:jc w:val="center"/>
              <w:rPr>
                <w:rFonts w:ascii="Arial" w:hAnsi="Arial" w:cs="Arial"/>
                <w:sz w:val="20"/>
                <w:szCs w:val="20"/>
              </w:rPr>
            </w:pPr>
            <w:r w:rsidRPr="004E3D24">
              <w:rPr>
                <w:rFonts w:ascii="Arial" w:hAnsi="Arial" w:cs="Arial"/>
                <w:sz w:val="20"/>
                <w:szCs w:val="20"/>
              </w:rPr>
              <w:t>1,41</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60EDBABA"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3.369,9</w:t>
            </w:r>
          </w:p>
        </w:tc>
        <w:tc>
          <w:tcPr>
            <w:tcW w:w="163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B215AB3" w14:textId="77777777" w:rsidR="00054746" w:rsidRPr="004E3D24" w:rsidRDefault="00054746" w:rsidP="009714E7">
            <w:pPr>
              <w:ind w:right="176"/>
              <w:rPr>
                <w:rFonts w:ascii="Arial" w:hAnsi="Arial" w:cs="Arial"/>
                <w:noProof/>
                <w:sz w:val="20"/>
                <w:szCs w:val="20"/>
                <w:lang w:val="bs-Latn-BA"/>
              </w:rPr>
            </w:pPr>
          </w:p>
        </w:tc>
      </w:tr>
      <w:tr w:rsidR="004E3D24" w:rsidRPr="00AC77D0" w14:paraId="79291055" w14:textId="77777777" w:rsidTr="000B024E">
        <w:trPr>
          <w:trHeight w:val="204"/>
          <w:jc w:val="center"/>
        </w:trPr>
        <w:tc>
          <w:tcPr>
            <w:tcW w:w="54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818A902" w14:textId="77777777" w:rsidR="00054746" w:rsidRPr="004E3D24" w:rsidRDefault="00054746" w:rsidP="009714E7">
            <w:pPr>
              <w:jc w:val="center"/>
              <w:rPr>
                <w:rFonts w:ascii="Arial" w:hAnsi="Arial" w:cs="Arial"/>
                <w:noProof/>
                <w:sz w:val="20"/>
                <w:szCs w:val="20"/>
              </w:rPr>
            </w:pPr>
          </w:p>
        </w:tc>
        <w:tc>
          <w:tcPr>
            <w:tcW w:w="53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518A605" w14:textId="77777777" w:rsidR="00054746" w:rsidRPr="004E3D24" w:rsidRDefault="00054746" w:rsidP="009714E7">
            <w:pPr>
              <w:jc w:val="center"/>
              <w:rPr>
                <w:rFonts w:ascii="Arial" w:hAnsi="Arial" w:cs="Arial"/>
                <w:noProof/>
                <w:sz w:val="20"/>
                <w:szCs w:val="20"/>
              </w:rPr>
            </w:pP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14:paraId="6DA5BDB1"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H</w:t>
            </w:r>
            <w:r w:rsidRPr="004E3D24">
              <w:rPr>
                <w:rFonts w:ascii="Arial" w:hAnsi="Arial" w:cs="Arial"/>
                <w:noProof/>
                <w:sz w:val="20"/>
                <w:szCs w:val="20"/>
                <w:vertAlign w:val="subscript"/>
                <w:lang w:val="bs-Latn-BA"/>
              </w:rPr>
              <w:t>2</w:t>
            </w:r>
            <w:r w:rsidRPr="004E3D24">
              <w:rPr>
                <w:rFonts w:ascii="Arial" w:hAnsi="Arial" w:cs="Arial"/>
                <w:noProof/>
                <w:sz w:val="20"/>
                <w:szCs w:val="20"/>
                <w:lang w:val="bs-Latn-BA"/>
              </w:rPr>
              <w:t>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A6B3221" w14:textId="77777777" w:rsidR="00054746" w:rsidRPr="004E3D24" w:rsidRDefault="00054746" w:rsidP="009714E7">
            <w:pPr>
              <w:jc w:val="center"/>
              <w:rPr>
                <w:rFonts w:ascii="Arial" w:hAnsi="Arial" w:cs="Arial"/>
                <w:sz w:val="20"/>
                <w:szCs w:val="20"/>
              </w:rPr>
            </w:pPr>
            <w:r w:rsidRPr="004E3D24">
              <w:rPr>
                <w:rFonts w:ascii="Arial" w:hAnsi="Arial" w:cs="Arial"/>
                <w:sz w:val="20"/>
                <w:szCs w:val="20"/>
              </w:rPr>
              <w:t>47,46</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4D6ED528" w14:textId="77777777" w:rsidR="00054746" w:rsidRPr="004E3D24" w:rsidRDefault="00054746" w:rsidP="009714E7">
            <w:pPr>
              <w:jc w:val="center"/>
              <w:rPr>
                <w:rFonts w:ascii="Arial" w:hAnsi="Arial" w:cs="Arial"/>
                <w:sz w:val="20"/>
                <w:szCs w:val="20"/>
              </w:rPr>
            </w:pPr>
            <w:r w:rsidRPr="004E3D24">
              <w:rPr>
                <w:rFonts w:ascii="Arial" w:hAnsi="Arial" w:cs="Arial"/>
                <w:sz w:val="20"/>
                <w:szCs w:val="20"/>
              </w:rPr>
              <w:t>1,10</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2FF45013"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2.629,0</w:t>
            </w:r>
          </w:p>
        </w:tc>
        <w:tc>
          <w:tcPr>
            <w:tcW w:w="163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AB0BBFF" w14:textId="77777777" w:rsidR="00054746" w:rsidRPr="004E3D24" w:rsidRDefault="00054746" w:rsidP="009714E7">
            <w:pPr>
              <w:ind w:right="176"/>
              <w:rPr>
                <w:rFonts w:ascii="Arial" w:hAnsi="Arial" w:cs="Arial"/>
                <w:noProof/>
                <w:sz w:val="20"/>
                <w:szCs w:val="20"/>
                <w:lang w:val="bs-Latn-BA"/>
              </w:rPr>
            </w:pPr>
          </w:p>
        </w:tc>
      </w:tr>
      <w:tr w:rsidR="004E3D24" w:rsidRPr="00AC77D0" w14:paraId="37D36918" w14:textId="77777777" w:rsidTr="000B024E">
        <w:trPr>
          <w:trHeight w:val="204"/>
          <w:jc w:val="center"/>
        </w:trPr>
        <w:tc>
          <w:tcPr>
            <w:tcW w:w="54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7647FE5" w14:textId="77777777" w:rsidR="00054746" w:rsidRPr="004E3D24" w:rsidRDefault="00054746" w:rsidP="009714E7">
            <w:pPr>
              <w:jc w:val="center"/>
              <w:rPr>
                <w:rFonts w:ascii="Arial" w:hAnsi="Arial" w:cs="Arial"/>
                <w:noProof/>
                <w:sz w:val="20"/>
                <w:szCs w:val="20"/>
              </w:rPr>
            </w:pPr>
          </w:p>
        </w:tc>
        <w:tc>
          <w:tcPr>
            <w:tcW w:w="53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58B4724" w14:textId="77777777" w:rsidR="00054746" w:rsidRPr="004E3D24" w:rsidRDefault="00054746" w:rsidP="009714E7">
            <w:pPr>
              <w:jc w:val="center"/>
              <w:rPr>
                <w:rFonts w:ascii="Arial" w:hAnsi="Arial" w:cs="Arial"/>
                <w:noProof/>
                <w:sz w:val="20"/>
                <w:szCs w:val="20"/>
              </w:rPr>
            </w:pP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14:paraId="6B34E679"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Ukupni CH</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77AAB36" w14:textId="77777777" w:rsidR="00054746" w:rsidRPr="004E3D24" w:rsidRDefault="00054746" w:rsidP="009714E7">
            <w:pPr>
              <w:jc w:val="center"/>
              <w:rPr>
                <w:rFonts w:ascii="Arial" w:hAnsi="Arial" w:cs="Arial"/>
                <w:sz w:val="20"/>
                <w:szCs w:val="20"/>
              </w:rPr>
            </w:pPr>
            <w:r w:rsidRPr="004E3D24">
              <w:rPr>
                <w:rFonts w:ascii="Arial" w:hAnsi="Arial" w:cs="Arial"/>
                <w:sz w:val="20"/>
                <w:szCs w:val="20"/>
              </w:rPr>
              <w:t>7,08</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68072F2D" w14:textId="77777777" w:rsidR="00054746" w:rsidRPr="004E3D24" w:rsidRDefault="00054746" w:rsidP="009714E7">
            <w:pPr>
              <w:jc w:val="center"/>
              <w:rPr>
                <w:rFonts w:ascii="Arial" w:hAnsi="Arial" w:cs="Arial"/>
                <w:sz w:val="20"/>
                <w:szCs w:val="20"/>
              </w:rPr>
            </w:pPr>
            <w:r w:rsidRPr="004E3D24">
              <w:rPr>
                <w:rFonts w:ascii="Arial" w:hAnsi="Arial" w:cs="Arial"/>
                <w:sz w:val="20"/>
                <w:szCs w:val="20"/>
              </w:rPr>
              <w:t>0,16</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76A9B526"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382,4</w:t>
            </w:r>
          </w:p>
        </w:tc>
        <w:tc>
          <w:tcPr>
            <w:tcW w:w="163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79770E8" w14:textId="77777777" w:rsidR="00054746" w:rsidRPr="004E3D24" w:rsidRDefault="00054746" w:rsidP="009714E7">
            <w:pPr>
              <w:ind w:right="176"/>
              <w:rPr>
                <w:rFonts w:ascii="Arial" w:hAnsi="Arial" w:cs="Arial"/>
                <w:noProof/>
                <w:sz w:val="20"/>
                <w:szCs w:val="20"/>
                <w:lang w:val="bs-Latn-BA"/>
              </w:rPr>
            </w:pPr>
          </w:p>
        </w:tc>
      </w:tr>
      <w:tr w:rsidR="004E3D24" w:rsidRPr="00AC77D0" w14:paraId="038F90D9" w14:textId="77777777" w:rsidTr="000B024E">
        <w:trPr>
          <w:trHeight w:val="215"/>
          <w:jc w:val="center"/>
        </w:trPr>
        <w:tc>
          <w:tcPr>
            <w:tcW w:w="54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4739E60" w14:textId="77777777" w:rsidR="00054746" w:rsidRPr="004E3D24" w:rsidRDefault="00054746" w:rsidP="009714E7">
            <w:pPr>
              <w:jc w:val="center"/>
              <w:rPr>
                <w:rFonts w:ascii="Arial" w:hAnsi="Arial" w:cs="Arial"/>
                <w:noProof/>
                <w:sz w:val="20"/>
                <w:szCs w:val="20"/>
              </w:rPr>
            </w:pPr>
          </w:p>
        </w:tc>
        <w:tc>
          <w:tcPr>
            <w:tcW w:w="53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8FAEDB" w14:textId="77777777" w:rsidR="00054746" w:rsidRPr="004E3D24" w:rsidRDefault="00054746" w:rsidP="009714E7">
            <w:pPr>
              <w:jc w:val="center"/>
              <w:rPr>
                <w:rFonts w:ascii="Arial" w:hAnsi="Arial" w:cs="Arial"/>
                <w:noProof/>
                <w:sz w:val="20"/>
                <w:szCs w:val="20"/>
              </w:rPr>
            </w:pPr>
            <w:r w:rsidRPr="004E3D24">
              <w:rPr>
                <w:rFonts w:ascii="Arial" w:hAnsi="Arial" w:cs="Arial"/>
                <w:noProof/>
                <w:sz w:val="20"/>
                <w:szCs w:val="20"/>
              </w:rPr>
              <w:t>Kotao K3</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14:paraId="7D33C333"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CO</w:t>
            </w:r>
            <w:r w:rsidRPr="004E3D24">
              <w:rPr>
                <w:rFonts w:ascii="Arial" w:hAnsi="Arial" w:cs="Arial"/>
                <w:noProof/>
                <w:sz w:val="20"/>
                <w:szCs w:val="20"/>
                <w:vertAlign w:val="subscript"/>
                <w:lang w:val="bs-Latn-BA"/>
              </w:rPr>
              <w:t>2</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5D46BD8" w14:textId="77777777" w:rsidR="00054746" w:rsidRPr="004E3D24" w:rsidRDefault="00054746" w:rsidP="009714E7">
            <w:pPr>
              <w:jc w:val="center"/>
              <w:rPr>
                <w:rFonts w:ascii="Arial" w:hAnsi="Arial" w:cs="Arial"/>
                <w:sz w:val="20"/>
                <w:szCs w:val="20"/>
              </w:rPr>
            </w:pPr>
            <w:r w:rsidRPr="004E3D24">
              <w:rPr>
                <w:rFonts w:ascii="Arial" w:hAnsi="Arial" w:cs="Arial"/>
                <w:sz w:val="20"/>
                <w:szCs w:val="20"/>
              </w:rPr>
              <w:t>3,61 vol%</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013A221A" w14:textId="77777777" w:rsidR="00054746" w:rsidRPr="004E3D24" w:rsidRDefault="00054746" w:rsidP="009714E7">
            <w:pPr>
              <w:jc w:val="center"/>
              <w:rPr>
                <w:rFonts w:ascii="Arial" w:hAnsi="Arial" w:cs="Arial"/>
                <w:sz w:val="20"/>
                <w:szCs w:val="20"/>
              </w:rPr>
            </w:pPr>
            <w:r w:rsidRPr="004E3D24">
              <w:rPr>
                <w:rFonts w:ascii="Arial" w:hAnsi="Arial" w:cs="Arial"/>
                <w:sz w:val="20"/>
                <w:szCs w:val="20"/>
              </w:rPr>
              <w:t>-</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2E3AF0C0"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w:t>
            </w:r>
          </w:p>
        </w:tc>
        <w:tc>
          <w:tcPr>
            <w:tcW w:w="163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632BD29" w14:textId="77777777" w:rsidR="00054746" w:rsidRPr="004E3D24" w:rsidRDefault="00054746" w:rsidP="009714E7">
            <w:pPr>
              <w:pStyle w:val="BodyText"/>
              <w:ind w:right="-81"/>
              <w:jc w:val="left"/>
              <w:rPr>
                <w:rFonts w:cs="Arial"/>
                <w:color w:val="auto"/>
                <w:szCs w:val="20"/>
              </w:rPr>
            </w:pPr>
          </w:p>
        </w:tc>
      </w:tr>
      <w:tr w:rsidR="004E3D24" w:rsidRPr="00AC77D0" w14:paraId="3E3684F8" w14:textId="77777777" w:rsidTr="000B024E">
        <w:trPr>
          <w:trHeight w:val="227"/>
          <w:jc w:val="center"/>
        </w:trPr>
        <w:tc>
          <w:tcPr>
            <w:tcW w:w="54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5B4807B" w14:textId="77777777" w:rsidR="00054746" w:rsidRPr="004E3D24" w:rsidRDefault="00054746" w:rsidP="009714E7">
            <w:pPr>
              <w:jc w:val="center"/>
              <w:rPr>
                <w:rFonts w:ascii="Arial" w:hAnsi="Arial" w:cs="Arial"/>
                <w:noProof/>
                <w:sz w:val="20"/>
                <w:szCs w:val="20"/>
              </w:rPr>
            </w:pPr>
          </w:p>
        </w:tc>
        <w:tc>
          <w:tcPr>
            <w:tcW w:w="53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8B1ADE2" w14:textId="77777777" w:rsidR="00054746" w:rsidRPr="004E3D24" w:rsidRDefault="00054746" w:rsidP="009714E7">
            <w:pPr>
              <w:jc w:val="center"/>
              <w:rPr>
                <w:rFonts w:ascii="Arial" w:hAnsi="Arial" w:cs="Arial"/>
                <w:noProof/>
                <w:sz w:val="20"/>
                <w:szCs w:val="20"/>
              </w:rPr>
            </w:pP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14:paraId="0368AC4B"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CO</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1A67004" w14:textId="77777777" w:rsidR="00054746" w:rsidRPr="004E3D24" w:rsidRDefault="00054746" w:rsidP="009714E7">
            <w:pPr>
              <w:jc w:val="center"/>
              <w:rPr>
                <w:rFonts w:ascii="Arial" w:hAnsi="Arial" w:cs="Arial"/>
                <w:sz w:val="20"/>
                <w:szCs w:val="20"/>
              </w:rPr>
            </w:pPr>
            <w:r w:rsidRPr="004E3D24">
              <w:rPr>
                <w:rFonts w:ascii="Arial" w:hAnsi="Arial" w:cs="Arial"/>
                <w:sz w:val="20"/>
                <w:szCs w:val="20"/>
              </w:rPr>
              <w:t>413,26</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49244130" w14:textId="77777777" w:rsidR="00054746" w:rsidRPr="004E3D24" w:rsidRDefault="00054746" w:rsidP="009714E7">
            <w:pPr>
              <w:jc w:val="center"/>
              <w:rPr>
                <w:rFonts w:ascii="Arial" w:hAnsi="Arial" w:cs="Arial"/>
                <w:sz w:val="20"/>
                <w:szCs w:val="20"/>
              </w:rPr>
            </w:pPr>
            <w:r w:rsidRPr="004E3D24">
              <w:rPr>
                <w:rFonts w:ascii="Arial" w:hAnsi="Arial" w:cs="Arial"/>
                <w:sz w:val="20"/>
                <w:szCs w:val="20"/>
              </w:rPr>
              <w:t>10,86</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0EE5B252"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78.115,98</w:t>
            </w:r>
          </w:p>
        </w:tc>
        <w:tc>
          <w:tcPr>
            <w:tcW w:w="163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CF6AC23" w14:textId="77777777" w:rsidR="00054746" w:rsidRPr="004E3D24" w:rsidRDefault="00054746" w:rsidP="009714E7">
            <w:pPr>
              <w:ind w:right="176"/>
              <w:jc w:val="center"/>
              <w:rPr>
                <w:rFonts w:ascii="Arial" w:hAnsi="Arial" w:cs="Arial"/>
                <w:noProof/>
                <w:sz w:val="20"/>
                <w:szCs w:val="20"/>
                <w:lang w:val="bs-Latn-BA"/>
              </w:rPr>
            </w:pPr>
          </w:p>
        </w:tc>
      </w:tr>
      <w:tr w:rsidR="004E3D24" w:rsidRPr="00AC77D0" w14:paraId="27994BC8" w14:textId="77777777" w:rsidTr="000B024E">
        <w:trPr>
          <w:trHeight w:val="227"/>
          <w:jc w:val="center"/>
        </w:trPr>
        <w:tc>
          <w:tcPr>
            <w:tcW w:w="54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C97F828" w14:textId="77777777" w:rsidR="00054746" w:rsidRPr="004E3D24" w:rsidRDefault="00054746" w:rsidP="009714E7">
            <w:pPr>
              <w:jc w:val="center"/>
              <w:rPr>
                <w:rFonts w:ascii="Arial" w:hAnsi="Arial" w:cs="Arial"/>
                <w:noProof/>
                <w:sz w:val="20"/>
                <w:szCs w:val="20"/>
              </w:rPr>
            </w:pPr>
          </w:p>
        </w:tc>
        <w:tc>
          <w:tcPr>
            <w:tcW w:w="53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D17FD1B" w14:textId="77777777" w:rsidR="00054746" w:rsidRPr="004E3D24" w:rsidRDefault="00054746" w:rsidP="009714E7">
            <w:pPr>
              <w:jc w:val="center"/>
              <w:rPr>
                <w:rFonts w:ascii="Arial" w:hAnsi="Arial" w:cs="Arial"/>
                <w:noProof/>
                <w:sz w:val="20"/>
                <w:szCs w:val="20"/>
              </w:rPr>
            </w:pP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14:paraId="1C55E833"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SO</w:t>
            </w:r>
            <w:r w:rsidRPr="004E3D24">
              <w:rPr>
                <w:rFonts w:ascii="Arial" w:hAnsi="Arial" w:cs="Arial"/>
                <w:noProof/>
                <w:sz w:val="20"/>
                <w:szCs w:val="20"/>
                <w:vertAlign w:val="subscript"/>
                <w:lang w:val="bs-Latn-BA"/>
              </w:rPr>
              <w:t>2</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6B9BBE1" w14:textId="77777777" w:rsidR="00054746" w:rsidRPr="004E3D24" w:rsidRDefault="00054746" w:rsidP="009714E7">
            <w:pPr>
              <w:jc w:val="center"/>
              <w:rPr>
                <w:rFonts w:ascii="Arial" w:hAnsi="Arial" w:cs="Arial"/>
                <w:sz w:val="20"/>
                <w:szCs w:val="20"/>
              </w:rPr>
            </w:pPr>
            <w:r w:rsidRPr="004E3D24">
              <w:rPr>
                <w:rFonts w:ascii="Arial" w:hAnsi="Arial" w:cs="Arial"/>
                <w:sz w:val="20"/>
                <w:szCs w:val="20"/>
              </w:rPr>
              <w:t>1.300,43</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3E6967ED" w14:textId="77777777" w:rsidR="00054746" w:rsidRPr="004E3D24" w:rsidRDefault="00054746" w:rsidP="009714E7">
            <w:pPr>
              <w:jc w:val="center"/>
              <w:rPr>
                <w:rFonts w:ascii="Arial" w:hAnsi="Arial" w:cs="Arial"/>
                <w:sz w:val="20"/>
                <w:szCs w:val="20"/>
              </w:rPr>
            </w:pPr>
            <w:r w:rsidRPr="004E3D24">
              <w:rPr>
                <w:rFonts w:ascii="Arial" w:hAnsi="Arial" w:cs="Arial"/>
                <w:sz w:val="20"/>
                <w:szCs w:val="20"/>
              </w:rPr>
              <w:t>37,31</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6CC4C9FC"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268.370,83</w:t>
            </w:r>
          </w:p>
        </w:tc>
        <w:tc>
          <w:tcPr>
            <w:tcW w:w="163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485AF0C" w14:textId="77777777" w:rsidR="00054746" w:rsidRPr="004E3D24" w:rsidRDefault="00054746" w:rsidP="009714E7">
            <w:pPr>
              <w:ind w:right="176"/>
              <w:jc w:val="center"/>
              <w:rPr>
                <w:rFonts w:ascii="Arial" w:hAnsi="Arial" w:cs="Arial"/>
                <w:noProof/>
                <w:sz w:val="20"/>
                <w:szCs w:val="20"/>
                <w:lang w:val="bs-Latn-BA"/>
              </w:rPr>
            </w:pPr>
          </w:p>
        </w:tc>
      </w:tr>
      <w:tr w:rsidR="004E3D24" w:rsidRPr="00AC77D0" w14:paraId="47647A5D" w14:textId="77777777" w:rsidTr="000B024E">
        <w:trPr>
          <w:trHeight w:val="227"/>
          <w:jc w:val="center"/>
        </w:trPr>
        <w:tc>
          <w:tcPr>
            <w:tcW w:w="54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EFD0B20" w14:textId="77777777" w:rsidR="00054746" w:rsidRPr="004E3D24" w:rsidRDefault="00054746" w:rsidP="009714E7">
            <w:pPr>
              <w:jc w:val="center"/>
              <w:rPr>
                <w:rFonts w:ascii="Arial" w:hAnsi="Arial" w:cs="Arial"/>
                <w:noProof/>
                <w:sz w:val="20"/>
                <w:szCs w:val="20"/>
              </w:rPr>
            </w:pPr>
          </w:p>
        </w:tc>
        <w:tc>
          <w:tcPr>
            <w:tcW w:w="53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CA0B1CE" w14:textId="77777777" w:rsidR="00054746" w:rsidRPr="004E3D24" w:rsidRDefault="00054746" w:rsidP="009714E7">
            <w:pPr>
              <w:jc w:val="center"/>
              <w:rPr>
                <w:rFonts w:ascii="Arial" w:hAnsi="Arial" w:cs="Arial"/>
                <w:noProof/>
                <w:sz w:val="20"/>
                <w:szCs w:val="20"/>
              </w:rPr>
            </w:pP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14:paraId="0BD1E3E3"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NO</w:t>
            </w:r>
            <w:r w:rsidRPr="004E3D24">
              <w:rPr>
                <w:rFonts w:ascii="Arial" w:hAnsi="Arial" w:cs="Arial"/>
                <w:noProof/>
                <w:sz w:val="20"/>
                <w:szCs w:val="20"/>
                <w:vertAlign w:val="subscript"/>
                <w:lang w:val="bs-Latn-BA"/>
              </w:rPr>
              <w:t>x</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E2029D9" w14:textId="77777777" w:rsidR="00054746" w:rsidRPr="004E3D24" w:rsidRDefault="00054746" w:rsidP="009714E7">
            <w:pPr>
              <w:jc w:val="center"/>
              <w:rPr>
                <w:rFonts w:ascii="Arial" w:hAnsi="Arial" w:cs="Arial"/>
                <w:sz w:val="20"/>
                <w:szCs w:val="20"/>
              </w:rPr>
            </w:pPr>
            <w:r w:rsidRPr="004E3D24">
              <w:rPr>
                <w:rFonts w:ascii="Arial" w:hAnsi="Arial" w:cs="Arial"/>
                <w:sz w:val="20"/>
                <w:szCs w:val="20"/>
              </w:rPr>
              <w:t>1.103,23</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02F22E05" w14:textId="77777777" w:rsidR="00054746" w:rsidRPr="004E3D24" w:rsidRDefault="00054746" w:rsidP="009714E7">
            <w:pPr>
              <w:jc w:val="center"/>
              <w:rPr>
                <w:rFonts w:ascii="Arial" w:hAnsi="Arial" w:cs="Arial"/>
                <w:sz w:val="20"/>
                <w:szCs w:val="20"/>
              </w:rPr>
            </w:pPr>
            <w:r w:rsidRPr="004E3D24">
              <w:rPr>
                <w:rFonts w:ascii="Arial" w:hAnsi="Arial" w:cs="Arial"/>
                <w:sz w:val="20"/>
                <w:szCs w:val="20"/>
              </w:rPr>
              <w:t>32,03</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1FDC3489"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230.391,79</w:t>
            </w:r>
          </w:p>
        </w:tc>
        <w:tc>
          <w:tcPr>
            <w:tcW w:w="163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DD82085" w14:textId="77777777" w:rsidR="00054746" w:rsidRPr="004E3D24" w:rsidRDefault="00054746" w:rsidP="009714E7">
            <w:pPr>
              <w:ind w:right="176"/>
              <w:jc w:val="center"/>
              <w:rPr>
                <w:rFonts w:ascii="Arial" w:hAnsi="Arial" w:cs="Arial"/>
                <w:noProof/>
                <w:sz w:val="20"/>
                <w:szCs w:val="20"/>
                <w:lang w:val="bs-Latn-BA"/>
              </w:rPr>
            </w:pPr>
          </w:p>
        </w:tc>
      </w:tr>
      <w:tr w:rsidR="004E3D24" w:rsidRPr="00AC77D0" w14:paraId="286E9058" w14:textId="77777777" w:rsidTr="000B024E">
        <w:trPr>
          <w:trHeight w:val="250"/>
          <w:jc w:val="center"/>
        </w:trPr>
        <w:tc>
          <w:tcPr>
            <w:tcW w:w="54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4B718C6" w14:textId="77777777" w:rsidR="00054746" w:rsidRPr="004E3D24" w:rsidRDefault="00054746" w:rsidP="009714E7">
            <w:pPr>
              <w:jc w:val="center"/>
              <w:rPr>
                <w:rFonts w:ascii="Arial" w:hAnsi="Arial" w:cs="Arial"/>
                <w:noProof/>
                <w:sz w:val="20"/>
                <w:szCs w:val="20"/>
              </w:rPr>
            </w:pPr>
          </w:p>
        </w:tc>
        <w:tc>
          <w:tcPr>
            <w:tcW w:w="53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F3E5FB6" w14:textId="77777777" w:rsidR="00054746" w:rsidRPr="004E3D24" w:rsidRDefault="00054746" w:rsidP="009714E7">
            <w:pPr>
              <w:jc w:val="center"/>
              <w:rPr>
                <w:rFonts w:ascii="Arial" w:hAnsi="Arial" w:cs="Arial"/>
                <w:noProof/>
                <w:sz w:val="20"/>
                <w:szCs w:val="20"/>
              </w:rPr>
            </w:pP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14:paraId="06EAA5A8"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O</w:t>
            </w:r>
            <w:r w:rsidRPr="004E3D24">
              <w:rPr>
                <w:rFonts w:ascii="Arial" w:hAnsi="Arial" w:cs="Arial"/>
                <w:noProof/>
                <w:sz w:val="20"/>
                <w:szCs w:val="20"/>
                <w:vertAlign w:val="subscript"/>
                <w:lang w:val="bs-Latn-BA"/>
              </w:rPr>
              <w:t>2</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2E1DE04" w14:textId="77777777" w:rsidR="00054746" w:rsidRPr="004E3D24" w:rsidRDefault="00054746" w:rsidP="009714E7">
            <w:pPr>
              <w:jc w:val="center"/>
              <w:rPr>
                <w:rFonts w:ascii="Arial" w:hAnsi="Arial" w:cs="Arial"/>
                <w:sz w:val="20"/>
                <w:szCs w:val="20"/>
              </w:rPr>
            </w:pPr>
            <w:r w:rsidRPr="004E3D24">
              <w:rPr>
                <w:rFonts w:ascii="Arial" w:hAnsi="Arial" w:cs="Arial"/>
                <w:sz w:val="20"/>
                <w:szCs w:val="20"/>
              </w:rPr>
              <w:t>14,83 vol%</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5E0F444D" w14:textId="77777777" w:rsidR="00054746" w:rsidRPr="004E3D24" w:rsidRDefault="00054746" w:rsidP="009714E7">
            <w:pPr>
              <w:jc w:val="center"/>
              <w:rPr>
                <w:rFonts w:ascii="Arial" w:hAnsi="Arial" w:cs="Arial"/>
                <w:sz w:val="20"/>
                <w:szCs w:val="20"/>
              </w:rPr>
            </w:pPr>
            <w:r w:rsidRPr="004E3D24">
              <w:rPr>
                <w:rFonts w:ascii="Arial" w:hAnsi="Arial" w:cs="Arial"/>
                <w:sz w:val="20"/>
                <w:szCs w:val="20"/>
              </w:rPr>
              <w:t>-</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0ABC19C3"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w:t>
            </w:r>
          </w:p>
        </w:tc>
        <w:tc>
          <w:tcPr>
            <w:tcW w:w="163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D3514DF" w14:textId="77777777" w:rsidR="00054746" w:rsidRPr="004E3D24" w:rsidRDefault="00054746" w:rsidP="009714E7">
            <w:pPr>
              <w:ind w:right="176"/>
              <w:jc w:val="center"/>
              <w:rPr>
                <w:rFonts w:ascii="Arial" w:hAnsi="Arial" w:cs="Arial"/>
                <w:noProof/>
                <w:sz w:val="20"/>
                <w:szCs w:val="20"/>
                <w:lang w:val="bs-Latn-BA"/>
              </w:rPr>
            </w:pPr>
          </w:p>
        </w:tc>
      </w:tr>
      <w:tr w:rsidR="004E3D24" w:rsidRPr="00AC77D0" w14:paraId="682A363B" w14:textId="77777777" w:rsidTr="000B024E">
        <w:trPr>
          <w:trHeight w:val="250"/>
          <w:jc w:val="center"/>
        </w:trPr>
        <w:tc>
          <w:tcPr>
            <w:tcW w:w="54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4A45803" w14:textId="77777777" w:rsidR="00054746" w:rsidRPr="004E3D24" w:rsidRDefault="00054746" w:rsidP="009714E7">
            <w:pPr>
              <w:jc w:val="center"/>
              <w:rPr>
                <w:rFonts w:ascii="Arial" w:hAnsi="Arial" w:cs="Arial"/>
                <w:noProof/>
                <w:sz w:val="20"/>
                <w:szCs w:val="20"/>
              </w:rPr>
            </w:pPr>
          </w:p>
        </w:tc>
        <w:tc>
          <w:tcPr>
            <w:tcW w:w="53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FD12EFA" w14:textId="77777777" w:rsidR="00054746" w:rsidRPr="004E3D24" w:rsidRDefault="00054746" w:rsidP="009714E7">
            <w:pPr>
              <w:jc w:val="center"/>
              <w:rPr>
                <w:rFonts w:ascii="Arial" w:hAnsi="Arial" w:cs="Arial"/>
                <w:noProof/>
                <w:sz w:val="20"/>
                <w:szCs w:val="20"/>
              </w:rPr>
            </w:pP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14:paraId="3703F607"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Čvrste čestice</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E022FC7" w14:textId="77777777" w:rsidR="00054746" w:rsidRPr="004E3D24" w:rsidRDefault="00054746" w:rsidP="009714E7">
            <w:pPr>
              <w:jc w:val="center"/>
              <w:rPr>
                <w:rFonts w:ascii="Arial" w:hAnsi="Arial" w:cs="Arial"/>
                <w:sz w:val="20"/>
                <w:szCs w:val="20"/>
              </w:rPr>
            </w:pPr>
            <w:r w:rsidRPr="004E3D24">
              <w:rPr>
                <w:rFonts w:ascii="Arial" w:hAnsi="Arial" w:cs="Arial"/>
                <w:sz w:val="20"/>
                <w:szCs w:val="20"/>
              </w:rPr>
              <w:t>73,06</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24EFB8D7" w14:textId="77777777" w:rsidR="00054746" w:rsidRPr="004E3D24" w:rsidRDefault="00054746" w:rsidP="009714E7">
            <w:pPr>
              <w:jc w:val="center"/>
              <w:rPr>
                <w:rFonts w:ascii="Arial" w:hAnsi="Arial" w:cs="Arial"/>
                <w:sz w:val="20"/>
                <w:szCs w:val="20"/>
              </w:rPr>
            </w:pPr>
            <w:r w:rsidRPr="004E3D24">
              <w:rPr>
                <w:rFonts w:ascii="Arial" w:hAnsi="Arial" w:cs="Arial"/>
                <w:sz w:val="20"/>
                <w:szCs w:val="20"/>
              </w:rPr>
              <w:t>1,63</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1B92D7E4"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11.712,59</w:t>
            </w:r>
          </w:p>
        </w:tc>
        <w:tc>
          <w:tcPr>
            <w:tcW w:w="163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B70F9C0" w14:textId="77777777" w:rsidR="00054746" w:rsidRPr="004E3D24" w:rsidRDefault="00054746" w:rsidP="009714E7">
            <w:pPr>
              <w:ind w:right="176"/>
              <w:jc w:val="center"/>
              <w:rPr>
                <w:rFonts w:ascii="Arial" w:hAnsi="Arial" w:cs="Arial"/>
                <w:noProof/>
                <w:sz w:val="20"/>
                <w:szCs w:val="20"/>
                <w:lang w:val="bs-Latn-BA"/>
              </w:rPr>
            </w:pPr>
          </w:p>
        </w:tc>
      </w:tr>
      <w:tr w:rsidR="004E3D24" w:rsidRPr="00AC77D0" w14:paraId="1E4F2AB1" w14:textId="77777777" w:rsidTr="000B024E">
        <w:trPr>
          <w:trHeight w:val="250"/>
          <w:jc w:val="center"/>
        </w:trPr>
        <w:tc>
          <w:tcPr>
            <w:tcW w:w="54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66F5C76" w14:textId="77777777" w:rsidR="00054746" w:rsidRPr="004E3D24" w:rsidRDefault="00054746" w:rsidP="009714E7">
            <w:pPr>
              <w:jc w:val="center"/>
              <w:rPr>
                <w:rFonts w:ascii="Arial" w:hAnsi="Arial" w:cs="Arial"/>
                <w:noProof/>
                <w:sz w:val="20"/>
                <w:szCs w:val="20"/>
              </w:rPr>
            </w:pPr>
          </w:p>
        </w:tc>
        <w:tc>
          <w:tcPr>
            <w:tcW w:w="53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93AEB57" w14:textId="77777777" w:rsidR="00054746" w:rsidRPr="004E3D24" w:rsidRDefault="00054746" w:rsidP="009714E7">
            <w:pPr>
              <w:jc w:val="center"/>
              <w:rPr>
                <w:rFonts w:ascii="Arial" w:hAnsi="Arial" w:cs="Arial"/>
                <w:noProof/>
                <w:sz w:val="20"/>
                <w:szCs w:val="20"/>
              </w:rPr>
            </w:pP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14:paraId="14634598"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H</w:t>
            </w:r>
            <w:r w:rsidRPr="004E3D24">
              <w:rPr>
                <w:rFonts w:ascii="Arial" w:hAnsi="Arial" w:cs="Arial"/>
                <w:noProof/>
                <w:sz w:val="20"/>
                <w:szCs w:val="20"/>
                <w:vertAlign w:val="subscript"/>
                <w:lang w:val="bs-Latn-BA"/>
              </w:rPr>
              <w:t>2</w:t>
            </w:r>
            <w:r w:rsidRPr="004E3D24">
              <w:rPr>
                <w:rFonts w:ascii="Arial" w:hAnsi="Arial" w:cs="Arial"/>
                <w:noProof/>
                <w:sz w:val="20"/>
                <w:szCs w:val="20"/>
                <w:lang w:val="bs-Latn-BA"/>
              </w:rPr>
              <w:t>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F719BA8" w14:textId="77777777" w:rsidR="00054746" w:rsidRPr="004E3D24" w:rsidRDefault="00054746" w:rsidP="009714E7">
            <w:pPr>
              <w:jc w:val="center"/>
              <w:rPr>
                <w:rFonts w:ascii="Arial" w:hAnsi="Arial" w:cs="Arial"/>
                <w:sz w:val="20"/>
                <w:szCs w:val="20"/>
              </w:rPr>
            </w:pPr>
            <w:r w:rsidRPr="004E3D24">
              <w:rPr>
                <w:rFonts w:ascii="Arial" w:hAnsi="Arial" w:cs="Arial"/>
                <w:sz w:val="20"/>
                <w:szCs w:val="20"/>
              </w:rPr>
              <w:t>114,71</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046D41CB" w14:textId="77777777" w:rsidR="00054746" w:rsidRPr="004E3D24" w:rsidRDefault="00054746" w:rsidP="009714E7">
            <w:pPr>
              <w:jc w:val="center"/>
              <w:rPr>
                <w:rFonts w:ascii="Arial" w:hAnsi="Arial" w:cs="Arial"/>
                <w:sz w:val="20"/>
                <w:szCs w:val="20"/>
              </w:rPr>
            </w:pPr>
            <w:r w:rsidRPr="004E3D24">
              <w:rPr>
                <w:rFonts w:ascii="Arial" w:hAnsi="Arial" w:cs="Arial"/>
                <w:sz w:val="20"/>
                <w:szCs w:val="20"/>
              </w:rPr>
              <w:t>2,79</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6E81C057"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20.068,47</w:t>
            </w:r>
          </w:p>
        </w:tc>
        <w:tc>
          <w:tcPr>
            <w:tcW w:w="163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2BCC145" w14:textId="77777777" w:rsidR="00054746" w:rsidRPr="004E3D24" w:rsidRDefault="00054746" w:rsidP="009714E7">
            <w:pPr>
              <w:ind w:right="176"/>
              <w:jc w:val="center"/>
              <w:rPr>
                <w:rFonts w:ascii="Arial" w:hAnsi="Arial" w:cs="Arial"/>
                <w:noProof/>
                <w:sz w:val="20"/>
                <w:szCs w:val="20"/>
                <w:lang w:val="bs-Latn-BA"/>
              </w:rPr>
            </w:pPr>
          </w:p>
        </w:tc>
      </w:tr>
      <w:tr w:rsidR="004E3D24" w:rsidRPr="00AC77D0" w14:paraId="74A30DC4" w14:textId="77777777" w:rsidTr="000B024E">
        <w:trPr>
          <w:trHeight w:val="250"/>
          <w:jc w:val="center"/>
        </w:trPr>
        <w:tc>
          <w:tcPr>
            <w:tcW w:w="54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E258BBD" w14:textId="77777777" w:rsidR="00054746" w:rsidRPr="004E3D24" w:rsidRDefault="00054746" w:rsidP="009714E7">
            <w:pPr>
              <w:jc w:val="center"/>
              <w:rPr>
                <w:rFonts w:ascii="Arial" w:hAnsi="Arial" w:cs="Arial"/>
                <w:noProof/>
                <w:sz w:val="20"/>
                <w:szCs w:val="20"/>
              </w:rPr>
            </w:pPr>
          </w:p>
        </w:tc>
        <w:tc>
          <w:tcPr>
            <w:tcW w:w="53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16EAE6B" w14:textId="77777777" w:rsidR="00054746" w:rsidRPr="004E3D24" w:rsidRDefault="00054746" w:rsidP="009714E7">
            <w:pPr>
              <w:jc w:val="center"/>
              <w:rPr>
                <w:rFonts w:ascii="Arial" w:hAnsi="Arial" w:cs="Arial"/>
                <w:noProof/>
                <w:sz w:val="20"/>
                <w:szCs w:val="20"/>
              </w:rPr>
            </w:pP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14:paraId="6E263A20"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Ukupni CH</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B90D61C" w14:textId="77777777" w:rsidR="00054746" w:rsidRPr="004E3D24" w:rsidRDefault="00054746" w:rsidP="009714E7">
            <w:pPr>
              <w:jc w:val="center"/>
              <w:rPr>
                <w:rFonts w:ascii="Arial" w:hAnsi="Arial" w:cs="Arial"/>
                <w:sz w:val="20"/>
                <w:szCs w:val="20"/>
              </w:rPr>
            </w:pPr>
            <w:r w:rsidRPr="004E3D24">
              <w:rPr>
                <w:rFonts w:ascii="Arial" w:hAnsi="Arial" w:cs="Arial"/>
                <w:sz w:val="20"/>
                <w:szCs w:val="20"/>
              </w:rPr>
              <w:t>129,93</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0E72CD03" w14:textId="77777777" w:rsidR="00054746" w:rsidRPr="004E3D24" w:rsidRDefault="00054746" w:rsidP="009714E7">
            <w:pPr>
              <w:jc w:val="center"/>
              <w:rPr>
                <w:rFonts w:ascii="Arial" w:hAnsi="Arial" w:cs="Arial"/>
                <w:sz w:val="20"/>
                <w:szCs w:val="20"/>
              </w:rPr>
            </w:pPr>
            <w:r w:rsidRPr="004E3D24">
              <w:rPr>
                <w:rFonts w:ascii="Arial" w:hAnsi="Arial" w:cs="Arial"/>
                <w:sz w:val="20"/>
                <w:szCs w:val="20"/>
              </w:rPr>
              <w:t>3,14</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652FA196"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22.586,02</w:t>
            </w:r>
          </w:p>
        </w:tc>
        <w:tc>
          <w:tcPr>
            <w:tcW w:w="163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F56EBDA" w14:textId="77777777" w:rsidR="00054746" w:rsidRPr="004E3D24" w:rsidRDefault="00054746" w:rsidP="009714E7">
            <w:pPr>
              <w:ind w:right="176"/>
              <w:jc w:val="center"/>
              <w:rPr>
                <w:rFonts w:ascii="Arial" w:hAnsi="Arial" w:cs="Arial"/>
                <w:noProof/>
                <w:sz w:val="20"/>
                <w:szCs w:val="20"/>
                <w:lang w:val="bs-Latn-BA"/>
              </w:rPr>
            </w:pPr>
          </w:p>
        </w:tc>
      </w:tr>
      <w:tr w:rsidR="004E3D24" w:rsidRPr="00AC77D0" w14:paraId="47E4AEF6" w14:textId="77777777" w:rsidTr="000B024E">
        <w:trPr>
          <w:jc w:val="center"/>
        </w:trPr>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2E5416E9"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rPr>
              <w:t>MM6</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6AFFA21D"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Baklja nitroznih plinova</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14:paraId="6BFB1896"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NOx</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AEB1B9F"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2.427,59</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488F503E"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4,45</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3D063E2E"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11.365,3</w:t>
            </w:r>
          </w:p>
        </w:tc>
        <w:tc>
          <w:tcPr>
            <w:tcW w:w="163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38C3484" w14:textId="77777777" w:rsidR="00054746" w:rsidRPr="004E3D24" w:rsidRDefault="00054746" w:rsidP="009714E7">
            <w:pPr>
              <w:widowControl w:val="0"/>
              <w:ind w:right="297"/>
              <w:jc w:val="both"/>
              <w:rPr>
                <w:rFonts w:ascii="Arial" w:eastAsia="Arial" w:hAnsi="Arial" w:cs="Arial"/>
                <w:sz w:val="20"/>
                <w:szCs w:val="20"/>
                <w:lang w:val="en-US"/>
              </w:rPr>
            </w:pPr>
            <w:r w:rsidRPr="004E3D24">
              <w:rPr>
                <w:rFonts w:ascii="Arial" w:eastAsia="Arial" w:hAnsi="Arial" w:cs="Arial"/>
                <w:spacing w:val="-1"/>
                <w:sz w:val="20"/>
                <w:szCs w:val="20"/>
                <w:lang w:val="en-US"/>
              </w:rPr>
              <w:t>Otpadni</w:t>
            </w:r>
            <w:r w:rsidRPr="004E3D24">
              <w:rPr>
                <w:rFonts w:ascii="Arial" w:eastAsia="Arial" w:hAnsi="Arial" w:cs="Arial"/>
                <w:spacing w:val="45"/>
                <w:sz w:val="20"/>
                <w:szCs w:val="20"/>
                <w:lang w:val="en-US"/>
              </w:rPr>
              <w:t xml:space="preserve"> </w:t>
            </w:r>
            <w:r w:rsidRPr="004E3D24">
              <w:rPr>
                <w:rFonts w:ascii="Arial" w:eastAsia="Arial" w:hAnsi="Arial" w:cs="Arial"/>
                <w:sz w:val="20"/>
                <w:szCs w:val="20"/>
                <w:lang w:val="en-US"/>
              </w:rPr>
              <w:t>nitrozni</w:t>
            </w:r>
            <w:r w:rsidRPr="004E3D24">
              <w:rPr>
                <w:rFonts w:ascii="Arial" w:eastAsia="Arial" w:hAnsi="Arial" w:cs="Arial"/>
                <w:spacing w:val="46"/>
                <w:sz w:val="20"/>
                <w:szCs w:val="20"/>
                <w:lang w:val="en-US"/>
              </w:rPr>
              <w:t xml:space="preserve"> </w:t>
            </w:r>
            <w:r w:rsidRPr="004E3D24">
              <w:rPr>
                <w:rFonts w:ascii="Arial" w:eastAsia="Arial" w:hAnsi="Arial" w:cs="Arial"/>
                <w:spacing w:val="-1"/>
                <w:sz w:val="20"/>
                <w:szCs w:val="20"/>
                <w:lang w:val="en-US"/>
              </w:rPr>
              <w:t>plinovi</w:t>
            </w:r>
            <w:r w:rsidRPr="004E3D24">
              <w:rPr>
                <w:rFonts w:ascii="Arial" w:eastAsia="Arial" w:hAnsi="Arial" w:cs="Arial"/>
                <w:spacing w:val="46"/>
                <w:sz w:val="20"/>
                <w:szCs w:val="20"/>
                <w:lang w:val="en-US"/>
              </w:rPr>
              <w:t xml:space="preserve"> </w:t>
            </w:r>
            <w:r w:rsidRPr="004E3D24">
              <w:rPr>
                <w:rFonts w:ascii="Arial" w:eastAsia="Arial" w:hAnsi="Arial" w:cs="Arial"/>
                <w:spacing w:val="-1"/>
                <w:sz w:val="20"/>
                <w:szCs w:val="20"/>
                <w:lang w:val="en-US"/>
              </w:rPr>
              <w:t>iz</w:t>
            </w:r>
            <w:r w:rsidRPr="004E3D24">
              <w:rPr>
                <w:rFonts w:ascii="Arial" w:eastAsia="Arial" w:hAnsi="Arial" w:cs="Arial"/>
                <w:spacing w:val="45"/>
                <w:sz w:val="20"/>
                <w:szCs w:val="20"/>
                <w:lang w:val="en-US"/>
              </w:rPr>
              <w:t xml:space="preserve"> </w:t>
            </w:r>
            <w:r w:rsidRPr="004E3D24">
              <w:rPr>
                <w:rFonts w:ascii="Arial" w:eastAsia="Arial" w:hAnsi="Arial" w:cs="Arial"/>
                <w:spacing w:val="-1"/>
                <w:sz w:val="20"/>
                <w:szCs w:val="20"/>
                <w:lang w:val="en-US"/>
              </w:rPr>
              <w:t>objekta</w:t>
            </w:r>
            <w:r w:rsidRPr="004E3D24">
              <w:rPr>
                <w:rFonts w:ascii="Arial" w:eastAsia="Arial" w:hAnsi="Arial" w:cs="Arial"/>
                <w:spacing w:val="47"/>
                <w:sz w:val="20"/>
                <w:szCs w:val="20"/>
                <w:lang w:val="en-US"/>
              </w:rPr>
              <w:t xml:space="preserve"> </w:t>
            </w:r>
            <w:r w:rsidRPr="004E3D24">
              <w:rPr>
                <w:rFonts w:ascii="Arial" w:eastAsia="Arial" w:hAnsi="Arial" w:cs="Arial"/>
                <w:sz w:val="20"/>
                <w:szCs w:val="20"/>
                <w:lang w:val="en-US"/>
              </w:rPr>
              <w:t>za</w:t>
            </w:r>
            <w:r w:rsidRPr="004E3D24">
              <w:rPr>
                <w:rFonts w:ascii="Arial" w:eastAsia="Arial" w:hAnsi="Arial" w:cs="Arial"/>
                <w:spacing w:val="46"/>
                <w:sz w:val="20"/>
                <w:szCs w:val="20"/>
                <w:lang w:val="en-US"/>
              </w:rPr>
              <w:t xml:space="preserve"> </w:t>
            </w:r>
            <w:r w:rsidRPr="004E3D24">
              <w:rPr>
                <w:rFonts w:ascii="Arial" w:eastAsia="Arial" w:hAnsi="Arial" w:cs="Arial"/>
                <w:spacing w:val="-1"/>
                <w:sz w:val="20"/>
                <w:szCs w:val="20"/>
                <w:lang w:val="en-US"/>
              </w:rPr>
              <w:t>proizvodnju</w:t>
            </w:r>
            <w:r w:rsidRPr="004E3D24">
              <w:rPr>
                <w:rFonts w:ascii="Arial" w:eastAsia="Arial" w:hAnsi="Arial" w:cs="Arial"/>
                <w:spacing w:val="46"/>
                <w:sz w:val="20"/>
                <w:szCs w:val="20"/>
                <w:lang w:val="en-US"/>
              </w:rPr>
              <w:t xml:space="preserve"> </w:t>
            </w:r>
            <w:r w:rsidRPr="004E3D24">
              <w:rPr>
                <w:rFonts w:ascii="Arial" w:eastAsia="Arial" w:hAnsi="Arial" w:cs="Arial"/>
                <w:sz w:val="20"/>
                <w:szCs w:val="20"/>
                <w:lang w:val="en-US"/>
              </w:rPr>
              <w:t>azotne</w:t>
            </w:r>
            <w:r w:rsidRPr="004E3D24">
              <w:rPr>
                <w:rFonts w:ascii="Arial" w:eastAsia="Arial" w:hAnsi="Arial" w:cs="Arial"/>
                <w:spacing w:val="45"/>
                <w:sz w:val="20"/>
                <w:szCs w:val="20"/>
                <w:lang w:val="en-US"/>
              </w:rPr>
              <w:t xml:space="preserve"> </w:t>
            </w:r>
            <w:r w:rsidRPr="004E3D24">
              <w:rPr>
                <w:rFonts w:ascii="Arial" w:eastAsia="Arial" w:hAnsi="Arial" w:cs="Arial"/>
                <w:spacing w:val="-1"/>
                <w:sz w:val="20"/>
                <w:szCs w:val="20"/>
                <w:lang w:val="en-US"/>
              </w:rPr>
              <w:t>kiseline</w:t>
            </w:r>
            <w:r w:rsidRPr="004E3D24">
              <w:rPr>
                <w:rFonts w:ascii="Arial" w:eastAsia="Arial" w:hAnsi="Arial" w:cs="Arial"/>
                <w:spacing w:val="47"/>
                <w:sz w:val="20"/>
                <w:szCs w:val="20"/>
                <w:lang w:val="en-US"/>
              </w:rPr>
              <w:t xml:space="preserve"> </w:t>
            </w:r>
            <w:r w:rsidRPr="004E3D24">
              <w:rPr>
                <w:rFonts w:ascii="Arial" w:eastAsia="Arial" w:hAnsi="Arial" w:cs="Arial"/>
                <w:sz w:val="20"/>
                <w:szCs w:val="20"/>
                <w:lang w:val="en-US"/>
              </w:rPr>
              <w:t>se</w:t>
            </w:r>
            <w:r w:rsidRPr="004E3D24">
              <w:rPr>
                <w:rFonts w:ascii="Arial" w:eastAsia="Arial" w:hAnsi="Arial" w:cs="Arial"/>
                <w:spacing w:val="46"/>
                <w:sz w:val="20"/>
                <w:szCs w:val="20"/>
                <w:lang w:val="en-US"/>
              </w:rPr>
              <w:t xml:space="preserve"> </w:t>
            </w:r>
            <w:r w:rsidRPr="004E3D24">
              <w:rPr>
                <w:rFonts w:ascii="Arial" w:eastAsia="Arial" w:hAnsi="Arial" w:cs="Arial"/>
                <w:spacing w:val="-1"/>
                <w:sz w:val="20"/>
                <w:szCs w:val="20"/>
                <w:lang w:val="en-US"/>
              </w:rPr>
              <w:t>bez</w:t>
            </w:r>
            <w:r w:rsidRPr="004E3D24">
              <w:rPr>
                <w:rFonts w:ascii="Arial" w:eastAsia="Arial" w:hAnsi="Arial" w:cs="Arial"/>
                <w:spacing w:val="45"/>
                <w:sz w:val="20"/>
                <w:szCs w:val="20"/>
                <w:lang w:val="en-US"/>
              </w:rPr>
              <w:t xml:space="preserve"> </w:t>
            </w:r>
            <w:r w:rsidRPr="004E3D24">
              <w:rPr>
                <w:rFonts w:ascii="Arial" w:eastAsia="Arial" w:hAnsi="Arial" w:cs="Arial"/>
                <w:sz w:val="20"/>
                <w:szCs w:val="20"/>
                <w:lang w:val="en-US"/>
              </w:rPr>
              <w:t>tretmana</w:t>
            </w:r>
            <w:r w:rsidRPr="004E3D24">
              <w:rPr>
                <w:rFonts w:ascii="Arial" w:eastAsia="Arial" w:hAnsi="Arial" w:cs="Arial"/>
                <w:spacing w:val="71"/>
                <w:sz w:val="20"/>
                <w:szCs w:val="20"/>
                <w:lang w:val="en-US"/>
              </w:rPr>
              <w:t xml:space="preserve"> </w:t>
            </w:r>
            <w:r w:rsidRPr="004E3D24">
              <w:rPr>
                <w:rFonts w:ascii="Arial" w:eastAsia="Arial" w:hAnsi="Arial" w:cs="Arial"/>
                <w:spacing w:val="-1"/>
                <w:sz w:val="20"/>
                <w:szCs w:val="20"/>
                <w:lang w:val="en-US"/>
              </w:rPr>
              <w:t>ispušta</w:t>
            </w:r>
            <w:r w:rsidRPr="004E3D24">
              <w:rPr>
                <w:rFonts w:ascii="Arial" w:eastAsia="Arial" w:hAnsi="Arial" w:cs="Arial"/>
                <w:sz w:val="20"/>
                <w:szCs w:val="20"/>
                <w:lang w:val="en-US"/>
              </w:rPr>
              <w:t xml:space="preserve"> u atmosferu.</w:t>
            </w:r>
          </w:p>
          <w:p w14:paraId="24C78292" w14:textId="77777777" w:rsidR="00054746" w:rsidRPr="004E3D24" w:rsidRDefault="00054746" w:rsidP="009714E7">
            <w:pPr>
              <w:widowControl w:val="0"/>
              <w:ind w:right="298"/>
              <w:jc w:val="both"/>
              <w:rPr>
                <w:rFonts w:ascii="Arial" w:eastAsia="Arial" w:hAnsi="Arial" w:cs="Arial"/>
                <w:sz w:val="20"/>
                <w:szCs w:val="20"/>
                <w:lang w:val="en-US"/>
              </w:rPr>
            </w:pPr>
            <w:r w:rsidRPr="004E3D24">
              <w:rPr>
                <w:rFonts w:ascii="Arial" w:eastAsia="Arial" w:hAnsi="Arial" w:cs="Arial"/>
                <w:spacing w:val="-1"/>
                <w:sz w:val="20"/>
                <w:szCs w:val="20"/>
                <w:lang w:val="en-US"/>
              </w:rPr>
              <w:t>Para</w:t>
            </w:r>
            <w:r w:rsidRPr="004E3D24">
              <w:rPr>
                <w:rFonts w:ascii="Arial" w:eastAsia="Arial" w:hAnsi="Arial" w:cs="Arial"/>
                <w:spacing w:val="-10"/>
                <w:sz w:val="20"/>
                <w:szCs w:val="20"/>
                <w:lang w:val="en-US"/>
              </w:rPr>
              <w:t xml:space="preserve"> </w:t>
            </w:r>
            <w:r w:rsidRPr="004E3D24">
              <w:rPr>
                <w:rFonts w:ascii="Arial" w:eastAsia="Arial" w:hAnsi="Arial" w:cs="Arial"/>
                <w:sz w:val="20"/>
                <w:szCs w:val="20"/>
                <w:lang w:val="en-US"/>
              </w:rPr>
              <w:t>koja</w:t>
            </w:r>
            <w:r w:rsidRPr="004E3D24">
              <w:rPr>
                <w:rFonts w:ascii="Arial" w:eastAsia="Arial" w:hAnsi="Arial" w:cs="Arial"/>
                <w:spacing w:val="-12"/>
                <w:sz w:val="20"/>
                <w:szCs w:val="20"/>
                <w:lang w:val="en-US"/>
              </w:rPr>
              <w:t xml:space="preserve"> </w:t>
            </w:r>
            <w:r w:rsidRPr="004E3D24">
              <w:rPr>
                <w:rFonts w:ascii="Arial" w:eastAsia="Arial" w:hAnsi="Arial" w:cs="Arial"/>
                <w:spacing w:val="-1"/>
                <w:sz w:val="20"/>
                <w:szCs w:val="20"/>
                <w:lang w:val="en-US"/>
              </w:rPr>
              <w:t>izlazi</w:t>
            </w:r>
            <w:r w:rsidRPr="004E3D24">
              <w:rPr>
                <w:rFonts w:ascii="Arial" w:eastAsia="Arial" w:hAnsi="Arial" w:cs="Arial"/>
                <w:spacing w:val="-11"/>
                <w:sz w:val="20"/>
                <w:szCs w:val="20"/>
                <w:lang w:val="en-US"/>
              </w:rPr>
              <w:t xml:space="preserve"> </w:t>
            </w:r>
            <w:r w:rsidRPr="004E3D24">
              <w:rPr>
                <w:rFonts w:ascii="Arial" w:eastAsia="Arial" w:hAnsi="Arial" w:cs="Arial"/>
                <w:spacing w:val="-1"/>
                <w:sz w:val="20"/>
                <w:szCs w:val="20"/>
                <w:lang w:val="en-US"/>
              </w:rPr>
              <w:t>iz</w:t>
            </w:r>
            <w:r w:rsidRPr="004E3D24">
              <w:rPr>
                <w:rFonts w:ascii="Arial" w:eastAsia="Arial" w:hAnsi="Arial" w:cs="Arial"/>
                <w:spacing w:val="-11"/>
                <w:sz w:val="20"/>
                <w:szCs w:val="20"/>
                <w:lang w:val="en-US"/>
              </w:rPr>
              <w:t xml:space="preserve"> </w:t>
            </w:r>
            <w:r w:rsidRPr="004E3D24">
              <w:rPr>
                <w:rFonts w:ascii="Arial" w:eastAsia="Arial" w:hAnsi="Arial" w:cs="Arial"/>
                <w:sz w:val="20"/>
                <w:szCs w:val="20"/>
                <w:lang w:val="en-US"/>
              </w:rPr>
              <w:t>reaktora u pogonu za proizvodnju KAN-a</w:t>
            </w:r>
            <w:r w:rsidRPr="004E3D24">
              <w:rPr>
                <w:rFonts w:ascii="Arial" w:eastAsia="Arial" w:hAnsi="Arial" w:cs="Arial"/>
                <w:spacing w:val="-11"/>
                <w:sz w:val="20"/>
                <w:szCs w:val="20"/>
                <w:lang w:val="en-US"/>
              </w:rPr>
              <w:t xml:space="preserve"> </w:t>
            </w:r>
            <w:r w:rsidRPr="004E3D24">
              <w:rPr>
                <w:rFonts w:ascii="Arial" w:eastAsia="Arial" w:hAnsi="Arial" w:cs="Arial"/>
                <w:spacing w:val="-1"/>
                <w:sz w:val="20"/>
                <w:szCs w:val="20"/>
                <w:lang w:val="en-US"/>
              </w:rPr>
              <w:t>odlazi</w:t>
            </w:r>
            <w:r w:rsidRPr="004E3D24">
              <w:rPr>
                <w:rFonts w:ascii="Arial" w:eastAsia="Arial" w:hAnsi="Arial" w:cs="Arial"/>
                <w:spacing w:val="-10"/>
                <w:sz w:val="20"/>
                <w:szCs w:val="20"/>
                <w:lang w:val="en-US"/>
              </w:rPr>
              <w:t xml:space="preserve"> </w:t>
            </w:r>
            <w:r w:rsidRPr="004E3D24">
              <w:rPr>
                <w:rFonts w:ascii="Arial" w:eastAsia="Arial" w:hAnsi="Arial" w:cs="Arial"/>
                <w:sz w:val="20"/>
                <w:szCs w:val="20"/>
                <w:lang w:val="en-US"/>
              </w:rPr>
              <w:t>u</w:t>
            </w:r>
            <w:r w:rsidRPr="004E3D24">
              <w:rPr>
                <w:rFonts w:ascii="Arial" w:eastAsia="Arial" w:hAnsi="Arial" w:cs="Arial"/>
                <w:spacing w:val="-11"/>
                <w:sz w:val="20"/>
                <w:szCs w:val="20"/>
                <w:lang w:val="en-US"/>
              </w:rPr>
              <w:t xml:space="preserve"> </w:t>
            </w:r>
            <w:r w:rsidRPr="004E3D24">
              <w:rPr>
                <w:rFonts w:ascii="Arial" w:eastAsia="Arial" w:hAnsi="Arial" w:cs="Arial"/>
                <w:sz w:val="20"/>
                <w:szCs w:val="20"/>
                <w:lang w:val="en-US"/>
              </w:rPr>
              <w:t>zrak,</w:t>
            </w:r>
            <w:r w:rsidRPr="004E3D24">
              <w:rPr>
                <w:rFonts w:ascii="Arial" w:eastAsia="Arial" w:hAnsi="Arial" w:cs="Arial"/>
                <w:spacing w:val="-10"/>
                <w:sz w:val="20"/>
                <w:szCs w:val="20"/>
                <w:lang w:val="en-US"/>
              </w:rPr>
              <w:t xml:space="preserve"> </w:t>
            </w:r>
            <w:r w:rsidRPr="004E3D24">
              <w:rPr>
                <w:rFonts w:ascii="Arial" w:eastAsia="Arial" w:hAnsi="Arial" w:cs="Arial"/>
                <w:sz w:val="20"/>
                <w:szCs w:val="20"/>
                <w:lang w:val="en-US"/>
              </w:rPr>
              <w:t>a</w:t>
            </w:r>
            <w:r w:rsidRPr="004E3D24">
              <w:rPr>
                <w:rFonts w:ascii="Arial" w:eastAsia="Arial" w:hAnsi="Arial" w:cs="Arial"/>
                <w:spacing w:val="-11"/>
                <w:sz w:val="20"/>
                <w:szCs w:val="20"/>
                <w:lang w:val="en-US"/>
              </w:rPr>
              <w:t xml:space="preserve"> </w:t>
            </w:r>
            <w:r w:rsidRPr="004E3D24">
              <w:rPr>
                <w:rFonts w:ascii="Arial" w:eastAsia="Arial" w:hAnsi="Arial" w:cs="Arial"/>
                <w:spacing w:val="-1"/>
                <w:sz w:val="20"/>
                <w:szCs w:val="20"/>
                <w:lang w:val="en-US"/>
              </w:rPr>
              <w:t>ona</w:t>
            </w:r>
            <w:r w:rsidRPr="004E3D24">
              <w:rPr>
                <w:rFonts w:ascii="Arial" w:eastAsia="Arial" w:hAnsi="Arial" w:cs="Arial"/>
                <w:spacing w:val="-11"/>
                <w:sz w:val="20"/>
                <w:szCs w:val="20"/>
                <w:lang w:val="en-US"/>
              </w:rPr>
              <w:t xml:space="preserve"> </w:t>
            </w:r>
            <w:r w:rsidRPr="004E3D24">
              <w:rPr>
                <w:rFonts w:ascii="Arial" w:eastAsia="Arial" w:hAnsi="Arial" w:cs="Arial"/>
                <w:sz w:val="20"/>
                <w:szCs w:val="20"/>
                <w:lang w:val="en-US"/>
              </w:rPr>
              <w:t>sadrži</w:t>
            </w:r>
            <w:r w:rsidRPr="004E3D24">
              <w:rPr>
                <w:rFonts w:ascii="Arial" w:eastAsia="Arial" w:hAnsi="Arial" w:cs="Arial"/>
                <w:spacing w:val="-11"/>
                <w:sz w:val="20"/>
                <w:szCs w:val="20"/>
                <w:lang w:val="en-US"/>
              </w:rPr>
              <w:t xml:space="preserve"> </w:t>
            </w:r>
            <w:r w:rsidRPr="004E3D24">
              <w:rPr>
                <w:rFonts w:ascii="Arial" w:eastAsia="Arial" w:hAnsi="Arial" w:cs="Arial"/>
                <w:spacing w:val="-1"/>
                <w:sz w:val="20"/>
                <w:szCs w:val="20"/>
                <w:lang w:val="en-US"/>
              </w:rPr>
              <w:t>amonijak,</w:t>
            </w:r>
            <w:r w:rsidRPr="004E3D24">
              <w:rPr>
                <w:rFonts w:ascii="Arial" w:eastAsia="Arial" w:hAnsi="Arial" w:cs="Arial"/>
                <w:spacing w:val="-10"/>
                <w:sz w:val="20"/>
                <w:szCs w:val="20"/>
                <w:lang w:val="en-US"/>
              </w:rPr>
              <w:t xml:space="preserve"> </w:t>
            </w:r>
            <w:r w:rsidRPr="004E3D24">
              <w:rPr>
                <w:rFonts w:ascii="Arial" w:eastAsia="Arial" w:hAnsi="Arial" w:cs="Arial"/>
                <w:spacing w:val="-1"/>
                <w:sz w:val="20"/>
                <w:szCs w:val="20"/>
                <w:lang w:val="en-US"/>
              </w:rPr>
              <w:t>amonijum</w:t>
            </w:r>
            <w:r w:rsidRPr="004E3D24">
              <w:rPr>
                <w:rFonts w:ascii="Arial" w:eastAsia="Arial" w:hAnsi="Arial" w:cs="Arial"/>
                <w:spacing w:val="-10"/>
                <w:sz w:val="20"/>
                <w:szCs w:val="20"/>
                <w:lang w:val="en-US"/>
              </w:rPr>
              <w:t xml:space="preserve"> </w:t>
            </w:r>
            <w:r w:rsidRPr="004E3D24">
              <w:rPr>
                <w:rFonts w:ascii="Arial" w:eastAsia="Arial" w:hAnsi="Arial" w:cs="Arial"/>
                <w:sz w:val="20"/>
                <w:szCs w:val="20"/>
                <w:lang w:val="en-US"/>
              </w:rPr>
              <w:t>nitrat</w:t>
            </w:r>
            <w:r w:rsidRPr="004E3D24">
              <w:rPr>
                <w:rFonts w:ascii="Arial" w:eastAsia="Arial" w:hAnsi="Arial" w:cs="Arial"/>
                <w:spacing w:val="-10"/>
                <w:sz w:val="20"/>
                <w:szCs w:val="20"/>
                <w:lang w:val="en-US"/>
              </w:rPr>
              <w:t xml:space="preserve"> </w:t>
            </w:r>
            <w:r w:rsidRPr="004E3D24">
              <w:rPr>
                <w:rFonts w:ascii="Arial" w:eastAsia="Arial" w:hAnsi="Arial" w:cs="Arial"/>
                <w:sz w:val="20"/>
                <w:szCs w:val="20"/>
                <w:lang w:val="en-US"/>
              </w:rPr>
              <w:t>i</w:t>
            </w:r>
            <w:r w:rsidRPr="004E3D24">
              <w:rPr>
                <w:rFonts w:ascii="Arial" w:eastAsia="Arial" w:hAnsi="Arial" w:cs="Arial"/>
                <w:spacing w:val="-11"/>
                <w:sz w:val="20"/>
                <w:szCs w:val="20"/>
                <w:lang w:val="en-US"/>
              </w:rPr>
              <w:t xml:space="preserve"> </w:t>
            </w:r>
            <w:r w:rsidRPr="004E3D24">
              <w:rPr>
                <w:rFonts w:ascii="Arial" w:eastAsia="Arial" w:hAnsi="Arial" w:cs="Arial"/>
                <w:spacing w:val="-1"/>
                <w:sz w:val="20"/>
                <w:szCs w:val="20"/>
                <w:lang w:val="en-US"/>
              </w:rPr>
              <w:t>vodu.</w:t>
            </w:r>
            <w:r w:rsidRPr="004E3D24">
              <w:rPr>
                <w:rFonts w:ascii="Arial" w:eastAsia="Arial" w:hAnsi="Arial" w:cs="Arial"/>
                <w:spacing w:val="67"/>
                <w:sz w:val="20"/>
                <w:szCs w:val="20"/>
                <w:lang w:val="en-US"/>
              </w:rPr>
              <w:t xml:space="preserve"> </w:t>
            </w:r>
            <w:r w:rsidRPr="004E3D24">
              <w:rPr>
                <w:rFonts w:ascii="Arial" w:eastAsia="Arial" w:hAnsi="Arial" w:cs="Arial"/>
                <w:sz w:val="20"/>
                <w:szCs w:val="20"/>
                <w:lang w:val="en-US"/>
              </w:rPr>
              <w:t xml:space="preserve">Ova </w:t>
            </w:r>
            <w:r w:rsidRPr="004E3D24">
              <w:rPr>
                <w:rFonts w:ascii="Arial" w:eastAsia="Arial" w:hAnsi="Arial" w:cs="Arial"/>
                <w:spacing w:val="-1"/>
                <w:sz w:val="20"/>
                <w:szCs w:val="20"/>
                <w:lang w:val="en-US"/>
              </w:rPr>
              <w:t xml:space="preserve">emisija </w:t>
            </w:r>
            <w:r w:rsidRPr="004E3D24">
              <w:rPr>
                <w:rFonts w:ascii="Arial" w:eastAsia="Arial" w:hAnsi="Arial" w:cs="Arial"/>
                <w:sz w:val="20"/>
                <w:szCs w:val="20"/>
                <w:lang w:val="en-US"/>
              </w:rPr>
              <w:t xml:space="preserve">ide u zrak, također </w:t>
            </w:r>
            <w:r w:rsidRPr="004E3D24">
              <w:rPr>
                <w:rFonts w:ascii="Arial" w:eastAsia="Arial" w:hAnsi="Arial" w:cs="Arial"/>
                <w:spacing w:val="-1"/>
                <w:sz w:val="20"/>
                <w:szCs w:val="20"/>
                <w:lang w:val="en-US"/>
              </w:rPr>
              <w:t>bez</w:t>
            </w:r>
            <w:r w:rsidRPr="004E3D24">
              <w:rPr>
                <w:rFonts w:ascii="Arial" w:eastAsia="Arial" w:hAnsi="Arial" w:cs="Arial"/>
                <w:sz w:val="20"/>
                <w:szCs w:val="20"/>
                <w:lang w:val="en-US"/>
              </w:rPr>
              <w:t xml:space="preserve"> </w:t>
            </w:r>
            <w:r w:rsidRPr="004E3D24">
              <w:rPr>
                <w:rFonts w:ascii="Arial" w:eastAsia="Arial" w:hAnsi="Arial" w:cs="Arial"/>
                <w:spacing w:val="-1"/>
                <w:sz w:val="20"/>
                <w:szCs w:val="20"/>
                <w:lang w:val="en-US"/>
              </w:rPr>
              <w:t xml:space="preserve">prethodnog </w:t>
            </w:r>
            <w:r w:rsidRPr="004E3D24">
              <w:rPr>
                <w:rFonts w:ascii="Arial" w:eastAsia="Arial" w:hAnsi="Arial" w:cs="Arial"/>
                <w:sz w:val="20"/>
                <w:szCs w:val="20"/>
                <w:lang w:val="en-US"/>
              </w:rPr>
              <w:t>tretmana.</w:t>
            </w:r>
          </w:p>
          <w:p w14:paraId="14E8F3FB" w14:textId="77777777" w:rsidR="00054746" w:rsidRPr="004E3D24" w:rsidRDefault="00054746" w:rsidP="009714E7">
            <w:pPr>
              <w:widowControl w:val="0"/>
              <w:ind w:right="298"/>
              <w:jc w:val="both"/>
              <w:rPr>
                <w:rFonts w:ascii="Arial" w:eastAsia="Arial" w:hAnsi="Arial" w:cs="Arial"/>
                <w:spacing w:val="-1"/>
                <w:sz w:val="20"/>
                <w:szCs w:val="20"/>
                <w:lang w:val="en-US"/>
              </w:rPr>
            </w:pPr>
            <w:r w:rsidRPr="004E3D24">
              <w:rPr>
                <w:rFonts w:ascii="Arial" w:eastAsia="Arial" w:hAnsi="Arial" w:cs="Arial"/>
                <w:spacing w:val="-1"/>
                <w:sz w:val="20"/>
                <w:szCs w:val="20"/>
                <w:lang w:val="en-US"/>
              </w:rPr>
              <w:lastRenderedPageBreak/>
              <w:t>Otpadni</w:t>
            </w:r>
            <w:r w:rsidRPr="004E3D24">
              <w:rPr>
                <w:rFonts w:ascii="Arial" w:eastAsia="Arial" w:hAnsi="Arial" w:cs="Arial"/>
                <w:spacing w:val="-12"/>
                <w:sz w:val="20"/>
                <w:szCs w:val="20"/>
                <w:lang w:val="en-US"/>
              </w:rPr>
              <w:t xml:space="preserve"> </w:t>
            </w:r>
            <w:r w:rsidRPr="004E3D24">
              <w:rPr>
                <w:rFonts w:ascii="Arial" w:eastAsia="Arial" w:hAnsi="Arial" w:cs="Arial"/>
                <w:spacing w:val="-1"/>
                <w:sz w:val="20"/>
                <w:szCs w:val="20"/>
                <w:lang w:val="en-US"/>
              </w:rPr>
              <w:t>zrak</w:t>
            </w:r>
            <w:r w:rsidRPr="004E3D24">
              <w:rPr>
                <w:rFonts w:ascii="Arial" w:eastAsia="Arial" w:hAnsi="Arial" w:cs="Arial"/>
                <w:spacing w:val="-12"/>
                <w:sz w:val="20"/>
                <w:szCs w:val="20"/>
                <w:lang w:val="en-US"/>
              </w:rPr>
              <w:t xml:space="preserve"> </w:t>
            </w:r>
            <w:r w:rsidRPr="004E3D24">
              <w:rPr>
                <w:rFonts w:ascii="Arial" w:eastAsia="Arial" w:hAnsi="Arial" w:cs="Arial"/>
                <w:spacing w:val="-1"/>
                <w:sz w:val="20"/>
                <w:szCs w:val="20"/>
                <w:lang w:val="en-US"/>
              </w:rPr>
              <w:t>iz</w:t>
            </w:r>
            <w:r w:rsidRPr="004E3D24">
              <w:rPr>
                <w:rFonts w:ascii="Arial" w:eastAsia="Arial" w:hAnsi="Arial" w:cs="Arial"/>
                <w:spacing w:val="-12"/>
                <w:sz w:val="20"/>
                <w:szCs w:val="20"/>
                <w:lang w:val="en-US"/>
              </w:rPr>
              <w:t xml:space="preserve"> </w:t>
            </w:r>
            <w:r w:rsidRPr="004E3D24">
              <w:rPr>
                <w:rFonts w:ascii="Arial" w:eastAsia="Arial" w:hAnsi="Arial" w:cs="Arial"/>
                <w:spacing w:val="-1"/>
                <w:sz w:val="20"/>
                <w:szCs w:val="20"/>
                <w:lang w:val="en-US"/>
              </w:rPr>
              <w:t>objekta</w:t>
            </w:r>
            <w:r w:rsidRPr="004E3D24">
              <w:rPr>
                <w:rFonts w:ascii="Arial" w:eastAsia="Arial" w:hAnsi="Arial" w:cs="Arial"/>
                <w:spacing w:val="-12"/>
                <w:sz w:val="20"/>
                <w:szCs w:val="20"/>
                <w:lang w:val="en-US"/>
              </w:rPr>
              <w:t xml:space="preserve"> </w:t>
            </w:r>
            <w:r w:rsidRPr="004E3D24">
              <w:rPr>
                <w:rFonts w:ascii="Arial" w:eastAsia="Arial" w:hAnsi="Arial" w:cs="Arial"/>
                <w:sz w:val="20"/>
                <w:szCs w:val="20"/>
                <w:lang w:val="en-US"/>
              </w:rPr>
              <w:t>za</w:t>
            </w:r>
            <w:r w:rsidRPr="004E3D24">
              <w:rPr>
                <w:rFonts w:ascii="Arial" w:eastAsia="Arial" w:hAnsi="Arial" w:cs="Arial"/>
                <w:spacing w:val="-12"/>
                <w:sz w:val="20"/>
                <w:szCs w:val="20"/>
                <w:lang w:val="en-US"/>
              </w:rPr>
              <w:t xml:space="preserve"> </w:t>
            </w:r>
            <w:r w:rsidRPr="004E3D24">
              <w:rPr>
                <w:rFonts w:ascii="Arial" w:eastAsia="Arial" w:hAnsi="Arial" w:cs="Arial"/>
                <w:spacing w:val="-1"/>
                <w:sz w:val="20"/>
                <w:szCs w:val="20"/>
                <w:lang w:val="en-US"/>
              </w:rPr>
              <w:t>proizvodnju</w:t>
            </w:r>
            <w:r w:rsidRPr="004E3D24">
              <w:rPr>
                <w:rFonts w:ascii="Arial" w:eastAsia="Arial" w:hAnsi="Arial" w:cs="Arial"/>
                <w:spacing w:val="-12"/>
                <w:sz w:val="20"/>
                <w:szCs w:val="20"/>
                <w:lang w:val="en-US"/>
              </w:rPr>
              <w:t xml:space="preserve"> </w:t>
            </w:r>
            <w:r w:rsidRPr="004E3D24">
              <w:rPr>
                <w:rFonts w:ascii="Arial" w:eastAsia="Arial" w:hAnsi="Arial" w:cs="Arial"/>
                <w:spacing w:val="-1"/>
                <w:sz w:val="20"/>
                <w:szCs w:val="20"/>
                <w:lang w:val="en-US"/>
              </w:rPr>
              <w:t>filera</w:t>
            </w:r>
            <w:r w:rsidRPr="004E3D24">
              <w:rPr>
                <w:rFonts w:ascii="Arial" w:eastAsia="Arial" w:hAnsi="Arial" w:cs="Arial"/>
                <w:spacing w:val="-11"/>
                <w:sz w:val="20"/>
                <w:szCs w:val="20"/>
                <w:lang w:val="en-US"/>
              </w:rPr>
              <w:t xml:space="preserve"> </w:t>
            </w:r>
            <w:r w:rsidRPr="004E3D24">
              <w:rPr>
                <w:rFonts w:ascii="Arial" w:eastAsia="Arial" w:hAnsi="Arial" w:cs="Arial"/>
                <w:sz w:val="20"/>
                <w:szCs w:val="20"/>
                <w:lang w:val="en-US"/>
              </w:rPr>
              <w:t>(kamenog</w:t>
            </w:r>
            <w:r w:rsidRPr="004E3D24">
              <w:rPr>
                <w:rFonts w:ascii="Arial" w:eastAsia="Arial" w:hAnsi="Arial" w:cs="Arial"/>
                <w:spacing w:val="-13"/>
                <w:sz w:val="20"/>
                <w:szCs w:val="20"/>
                <w:lang w:val="en-US"/>
              </w:rPr>
              <w:t xml:space="preserve"> </w:t>
            </w:r>
            <w:r w:rsidRPr="004E3D24">
              <w:rPr>
                <w:rFonts w:ascii="Arial" w:eastAsia="Arial" w:hAnsi="Arial" w:cs="Arial"/>
                <w:spacing w:val="-1"/>
                <w:sz w:val="20"/>
                <w:szCs w:val="20"/>
                <w:lang w:val="en-US"/>
              </w:rPr>
              <w:t>brašna)</w:t>
            </w:r>
            <w:r w:rsidRPr="004E3D24">
              <w:rPr>
                <w:rFonts w:ascii="Arial" w:eastAsia="Arial" w:hAnsi="Arial" w:cs="Arial"/>
                <w:spacing w:val="-12"/>
                <w:sz w:val="20"/>
                <w:szCs w:val="20"/>
                <w:lang w:val="en-US"/>
              </w:rPr>
              <w:t xml:space="preserve"> </w:t>
            </w:r>
            <w:r w:rsidRPr="004E3D24">
              <w:rPr>
                <w:rFonts w:ascii="Arial" w:eastAsia="Arial" w:hAnsi="Arial" w:cs="Arial"/>
                <w:spacing w:val="-1"/>
                <w:sz w:val="20"/>
                <w:szCs w:val="20"/>
                <w:lang w:val="en-US"/>
              </w:rPr>
              <w:t>prije</w:t>
            </w:r>
            <w:r w:rsidRPr="004E3D24">
              <w:rPr>
                <w:rFonts w:ascii="Arial" w:eastAsia="Arial" w:hAnsi="Arial" w:cs="Arial"/>
                <w:spacing w:val="-12"/>
                <w:sz w:val="20"/>
                <w:szCs w:val="20"/>
                <w:lang w:val="en-US"/>
              </w:rPr>
              <w:t xml:space="preserve"> </w:t>
            </w:r>
            <w:r w:rsidRPr="004E3D24">
              <w:rPr>
                <w:rFonts w:ascii="Arial" w:eastAsia="Arial" w:hAnsi="Arial" w:cs="Arial"/>
                <w:spacing w:val="-1"/>
                <w:sz w:val="20"/>
                <w:szCs w:val="20"/>
                <w:lang w:val="en-US"/>
              </w:rPr>
              <w:t>ispuštanja</w:t>
            </w:r>
            <w:r w:rsidRPr="004E3D24">
              <w:rPr>
                <w:rFonts w:ascii="Arial" w:eastAsia="Arial" w:hAnsi="Arial" w:cs="Arial"/>
                <w:spacing w:val="-12"/>
                <w:sz w:val="20"/>
                <w:szCs w:val="20"/>
                <w:lang w:val="en-US"/>
              </w:rPr>
              <w:t xml:space="preserve"> </w:t>
            </w:r>
            <w:r w:rsidRPr="004E3D24">
              <w:rPr>
                <w:rFonts w:ascii="Arial" w:eastAsia="Arial" w:hAnsi="Arial" w:cs="Arial"/>
                <w:sz w:val="20"/>
                <w:szCs w:val="20"/>
                <w:lang w:val="en-US"/>
              </w:rPr>
              <w:t>u</w:t>
            </w:r>
            <w:r w:rsidRPr="004E3D24">
              <w:rPr>
                <w:rFonts w:ascii="Arial" w:eastAsia="Arial" w:hAnsi="Arial" w:cs="Arial"/>
                <w:spacing w:val="-12"/>
                <w:sz w:val="20"/>
                <w:szCs w:val="20"/>
                <w:lang w:val="en-US"/>
              </w:rPr>
              <w:t xml:space="preserve"> </w:t>
            </w:r>
            <w:r w:rsidRPr="004E3D24">
              <w:rPr>
                <w:rFonts w:ascii="Arial" w:eastAsia="Arial" w:hAnsi="Arial" w:cs="Arial"/>
                <w:spacing w:val="-1"/>
                <w:sz w:val="20"/>
                <w:szCs w:val="20"/>
                <w:lang w:val="en-US"/>
              </w:rPr>
              <w:t>okolni</w:t>
            </w:r>
            <w:r w:rsidRPr="004E3D24">
              <w:rPr>
                <w:rFonts w:ascii="Arial" w:eastAsia="Arial" w:hAnsi="Arial" w:cs="Arial"/>
                <w:spacing w:val="105"/>
                <w:sz w:val="20"/>
                <w:szCs w:val="20"/>
                <w:lang w:val="en-US"/>
              </w:rPr>
              <w:t xml:space="preserve"> </w:t>
            </w:r>
            <w:r w:rsidRPr="004E3D24">
              <w:rPr>
                <w:rFonts w:ascii="Arial" w:eastAsia="Arial" w:hAnsi="Arial" w:cs="Arial"/>
                <w:sz w:val="20"/>
                <w:szCs w:val="20"/>
                <w:lang w:val="en-US"/>
              </w:rPr>
              <w:t>zrak</w:t>
            </w:r>
            <w:r w:rsidRPr="004E3D24">
              <w:rPr>
                <w:rFonts w:ascii="Arial" w:eastAsia="Arial" w:hAnsi="Arial" w:cs="Arial"/>
                <w:spacing w:val="1"/>
                <w:sz w:val="20"/>
                <w:szCs w:val="20"/>
                <w:lang w:val="en-US"/>
              </w:rPr>
              <w:t xml:space="preserve"> </w:t>
            </w:r>
            <w:r w:rsidRPr="004E3D24">
              <w:rPr>
                <w:rFonts w:ascii="Arial" w:eastAsia="Arial" w:hAnsi="Arial" w:cs="Arial"/>
                <w:spacing w:val="-1"/>
                <w:sz w:val="20"/>
                <w:szCs w:val="20"/>
                <w:lang w:val="en-US"/>
              </w:rPr>
              <w:t>prolazi</w:t>
            </w:r>
            <w:r w:rsidRPr="004E3D24">
              <w:rPr>
                <w:rFonts w:ascii="Arial" w:eastAsia="Arial" w:hAnsi="Arial" w:cs="Arial"/>
                <w:spacing w:val="1"/>
                <w:sz w:val="20"/>
                <w:szCs w:val="20"/>
                <w:lang w:val="en-US"/>
              </w:rPr>
              <w:t xml:space="preserve"> </w:t>
            </w:r>
            <w:r w:rsidRPr="004E3D24">
              <w:rPr>
                <w:rFonts w:ascii="Arial" w:eastAsia="Arial" w:hAnsi="Arial" w:cs="Arial"/>
                <w:sz w:val="20"/>
                <w:szCs w:val="20"/>
                <w:lang w:val="en-US"/>
              </w:rPr>
              <w:t xml:space="preserve">kroz </w:t>
            </w:r>
            <w:r w:rsidRPr="004E3D24">
              <w:rPr>
                <w:rFonts w:ascii="Arial" w:eastAsia="Arial" w:hAnsi="Arial" w:cs="Arial"/>
                <w:spacing w:val="-1"/>
                <w:sz w:val="20"/>
                <w:szCs w:val="20"/>
                <w:lang w:val="en-US"/>
              </w:rPr>
              <w:t>mehaničke</w:t>
            </w:r>
            <w:r w:rsidRPr="004E3D24">
              <w:rPr>
                <w:rFonts w:ascii="Arial" w:eastAsia="Arial" w:hAnsi="Arial" w:cs="Arial"/>
                <w:sz w:val="20"/>
                <w:szCs w:val="20"/>
                <w:lang w:val="en-US"/>
              </w:rPr>
              <w:t xml:space="preserve"> filtere</w:t>
            </w:r>
            <w:r w:rsidRPr="004E3D24">
              <w:rPr>
                <w:rFonts w:ascii="Arial" w:eastAsia="Arial" w:hAnsi="Arial" w:cs="Arial"/>
                <w:spacing w:val="2"/>
                <w:sz w:val="20"/>
                <w:szCs w:val="20"/>
                <w:lang w:val="en-US"/>
              </w:rPr>
              <w:t xml:space="preserve"> </w:t>
            </w:r>
            <w:r w:rsidRPr="004E3D24">
              <w:rPr>
                <w:rFonts w:ascii="Arial" w:eastAsia="Arial" w:hAnsi="Arial" w:cs="Arial"/>
                <w:sz w:val="20"/>
                <w:szCs w:val="20"/>
                <w:lang w:val="en-US"/>
              </w:rPr>
              <w:t>koji</w:t>
            </w:r>
            <w:r w:rsidRPr="004E3D24">
              <w:rPr>
                <w:rFonts w:ascii="Arial" w:eastAsia="Arial" w:hAnsi="Arial" w:cs="Arial"/>
                <w:spacing w:val="-1"/>
                <w:sz w:val="20"/>
                <w:szCs w:val="20"/>
                <w:lang w:val="en-US"/>
              </w:rPr>
              <w:t xml:space="preserve"> </w:t>
            </w:r>
            <w:r w:rsidRPr="004E3D24">
              <w:rPr>
                <w:rFonts w:ascii="Arial" w:eastAsia="Arial" w:hAnsi="Arial" w:cs="Arial"/>
                <w:sz w:val="20"/>
                <w:szCs w:val="20"/>
                <w:lang w:val="en-US"/>
              </w:rPr>
              <w:t xml:space="preserve">su u </w:t>
            </w:r>
            <w:r w:rsidRPr="004E3D24">
              <w:rPr>
                <w:rFonts w:ascii="Arial" w:eastAsia="Arial" w:hAnsi="Arial" w:cs="Arial"/>
                <w:spacing w:val="-1"/>
                <w:sz w:val="20"/>
                <w:szCs w:val="20"/>
                <w:lang w:val="en-US"/>
              </w:rPr>
              <w:t>funkciji,</w:t>
            </w:r>
            <w:r w:rsidRPr="004E3D24">
              <w:rPr>
                <w:rFonts w:ascii="Arial" w:eastAsia="Arial" w:hAnsi="Arial" w:cs="Arial"/>
                <w:sz w:val="20"/>
                <w:szCs w:val="20"/>
                <w:lang w:val="en-US"/>
              </w:rPr>
              <w:t xml:space="preserve"> </w:t>
            </w:r>
            <w:r w:rsidRPr="004E3D24">
              <w:rPr>
                <w:rFonts w:ascii="Arial" w:eastAsia="Arial" w:hAnsi="Arial" w:cs="Arial"/>
                <w:spacing w:val="-1"/>
                <w:sz w:val="20"/>
                <w:szCs w:val="20"/>
                <w:lang w:val="en-US"/>
              </w:rPr>
              <w:t>ali</w:t>
            </w:r>
            <w:r w:rsidRPr="004E3D24">
              <w:rPr>
                <w:rFonts w:ascii="Arial" w:eastAsia="Arial" w:hAnsi="Arial" w:cs="Arial"/>
                <w:sz w:val="20"/>
                <w:szCs w:val="20"/>
                <w:lang w:val="en-US"/>
              </w:rPr>
              <w:t xml:space="preserve"> u atmosferu sa zrakom</w:t>
            </w:r>
            <w:r w:rsidRPr="004E3D24">
              <w:rPr>
                <w:rFonts w:ascii="Arial" w:eastAsia="Arial" w:hAnsi="Arial" w:cs="Arial"/>
                <w:spacing w:val="-1"/>
                <w:sz w:val="20"/>
                <w:szCs w:val="20"/>
                <w:lang w:val="en-US"/>
              </w:rPr>
              <w:t xml:space="preserve"> odlazi</w:t>
            </w:r>
            <w:r w:rsidRPr="004E3D24">
              <w:rPr>
                <w:rFonts w:ascii="Arial" w:eastAsia="Arial" w:hAnsi="Arial" w:cs="Arial"/>
                <w:sz w:val="20"/>
                <w:szCs w:val="20"/>
                <w:lang w:val="en-US"/>
              </w:rPr>
              <w:t xml:space="preserve"> i</w:t>
            </w:r>
            <w:r w:rsidRPr="004E3D24">
              <w:rPr>
                <w:rFonts w:ascii="Arial" w:eastAsia="Arial" w:hAnsi="Arial" w:cs="Arial"/>
                <w:spacing w:val="55"/>
                <w:sz w:val="20"/>
                <w:szCs w:val="20"/>
                <w:lang w:val="en-US"/>
              </w:rPr>
              <w:t xml:space="preserve"> </w:t>
            </w:r>
            <w:r w:rsidRPr="004E3D24">
              <w:rPr>
                <w:rFonts w:ascii="Arial" w:eastAsia="Arial" w:hAnsi="Arial" w:cs="Arial"/>
                <w:spacing w:val="-1"/>
                <w:sz w:val="20"/>
                <w:szCs w:val="20"/>
                <w:lang w:val="en-US"/>
              </w:rPr>
              <w:t>određena</w:t>
            </w:r>
            <w:r w:rsidRPr="004E3D24">
              <w:rPr>
                <w:rFonts w:ascii="Arial" w:eastAsia="Arial" w:hAnsi="Arial" w:cs="Arial"/>
                <w:spacing w:val="2"/>
                <w:sz w:val="20"/>
                <w:szCs w:val="20"/>
                <w:lang w:val="en-US"/>
              </w:rPr>
              <w:t xml:space="preserve"> </w:t>
            </w:r>
            <w:r w:rsidRPr="004E3D24">
              <w:rPr>
                <w:rFonts w:ascii="Arial" w:eastAsia="Arial" w:hAnsi="Arial" w:cs="Arial"/>
                <w:spacing w:val="-1"/>
                <w:sz w:val="20"/>
                <w:szCs w:val="20"/>
                <w:lang w:val="en-US"/>
              </w:rPr>
              <w:t>količina</w:t>
            </w:r>
            <w:r w:rsidRPr="004E3D24">
              <w:rPr>
                <w:rFonts w:ascii="Arial" w:eastAsia="Arial" w:hAnsi="Arial" w:cs="Arial"/>
                <w:spacing w:val="2"/>
                <w:sz w:val="20"/>
                <w:szCs w:val="20"/>
                <w:lang w:val="en-US"/>
              </w:rPr>
              <w:t xml:space="preserve"> </w:t>
            </w:r>
            <w:r w:rsidRPr="004E3D24">
              <w:rPr>
                <w:rFonts w:ascii="Arial" w:eastAsia="Arial" w:hAnsi="Arial" w:cs="Arial"/>
                <w:sz w:val="20"/>
                <w:szCs w:val="20"/>
                <w:lang w:val="en-US"/>
              </w:rPr>
              <w:t>vrlo</w:t>
            </w:r>
            <w:r w:rsidRPr="004E3D24">
              <w:rPr>
                <w:rFonts w:ascii="Arial" w:eastAsia="Arial" w:hAnsi="Arial" w:cs="Arial"/>
                <w:spacing w:val="2"/>
                <w:sz w:val="20"/>
                <w:szCs w:val="20"/>
                <w:lang w:val="en-US"/>
              </w:rPr>
              <w:t xml:space="preserve"> </w:t>
            </w:r>
            <w:r w:rsidRPr="004E3D24">
              <w:rPr>
                <w:rFonts w:ascii="Arial" w:eastAsia="Arial" w:hAnsi="Arial" w:cs="Arial"/>
                <w:sz w:val="20"/>
                <w:szCs w:val="20"/>
                <w:lang w:val="en-US"/>
              </w:rPr>
              <w:t>fine</w:t>
            </w:r>
            <w:r w:rsidRPr="004E3D24">
              <w:rPr>
                <w:rFonts w:ascii="Arial" w:eastAsia="Arial" w:hAnsi="Arial" w:cs="Arial"/>
                <w:spacing w:val="2"/>
                <w:sz w:val="20"/>
                <w:szCs w:val="20"/>
                <w:lang w:val="en-US"/>
              </w:rPr>
              <w:t xml:space="preserve"> </w:t>
            </w:r>
            <w:r w:rsidRPr="004E3D24">
              <w:rPr>
                <w:rFonts w:ascii="Arial" w:eastAsia="Arial" w:hAnsi="Arial" w:cs="Arial"/>
                <w:sz w:val="20"/>
                <w:szCs w:val="20"/>
                <w:lang w:val="en-US"/>
              </w:rPr>
              <w:t>kamene</w:t>
            </w:r>
            <w:r w:rsidRPr="004E3D24">
              <w:rPr>
                <w:rFonts w:ascii="Arial" w:eastAsia="Arial" w:hAnsi="Arial" w:cs="Arial"/>
                <w:spacing w:val="2"/>
                <w:sz w:val="20"/>
                <w:szCs w:val="20"/>
                <w:lang w:val="en-US"/>
              </w:rPr>
              <w:t xml:space="preserve"> </w:t>
            </w:r>
            <w:r w:rsidRPr="004E3D24">
              <w:rPr>
                <w:rFonts w:ascii="Arial" w:eastAsia="Arial" w:hAnsi="Arial" w:cs="Arial"/>
                <w:spacing w:val="-1"/>
                <w:sz w:val="20"/>
                <w:szCs w:val="20"/>
                <w:lang w:val="en-US"/>
              </w:rPr>
              <w:t>prašine</w:t>
            </w:r>
            <w:r w:rsidRPr="004E3D24">
              <w:rPr>
                <w:rFonts w:ascii="Arial" w:eastAsia="Arial" w:hAnsi="Arial" w:cs="Arial"/>
                <w:spacing w:val="2"/>
                <w:sz w:val="20"/>
                <w:szCs w:val="20"/>
                <w:lang w:val="en-US"/>
              </w:rPr>
              <w:t xml:space="preserve"> </w:t>
            </w:r>
            <w:r w:rsidRPr="004E3D24">
              <w:rPr>
                <w:rFonts w:ascii="Arial" w:eastAsia="Arial" w:hAnsi="Arial" w:cs="Arial"/>
                <w:spacing w:val="-1"/>
                <w:sz w:val="20"/>
                <w:szCs w:val="20"/>
                <w:lang w:val="en-US"/>
              </w:rPr>
              <w:t>čija</w:t>
            </w:r>
            <w:r w:rsidRPr="004E3D24">
              <w:rPr>
                <w:rFonts w:ascii="Arial" w:eastAsia="Arial" w:hAnsi="Arial" w:cs="Arial"/>
                <w:spacing w:val="2"/>
                <w:sz w:val="20"/>
                <w:szCs w:val="20"/>
                <w:lang w:val="en-US"/>
              </w:rPr>
              <w:t xml:space="preserve"> </w:t>
            </w:r>
            <w:r w:rsidRPr="004E3D24">
              <w:rPr>
                <w:rFonts w:ascii="Arial" w:eastAsia="Arial" w:hAnsi="Arial" w:cs="Arial"/>
                <w:spacing w:val="-1"/>
                <w:sz w:val="20"/>
                <w:szCs w:val="20"/>
                <w:lang w:val="en-US"/>
              </w:rPr>
              <w:t>bi</w:t>
            </w:r>
            <w:r w:rsidRPr="004E3D24">
              <w:rPr>
                <w:rFonts w:ascii="Arial" w:eastAsia="Arial" w:hAnsi="Arial" w:cs="Arial"/>
                <w:spacing w:val="2"/>
                <w:sz w:val="20"/>
                <w:szCs w:val="20"/>
                <w:lang w:val="en-US"/>
              </w:rPr>
              <w:t xml:space="preserve"> </w:t>
            </w:r>
            <w:r w:rsidRPr="004E3D24">
              <w:rPr>
                <w:rFonts w:ascii="Arial" w:eastAsia="Arial" w:hAnsi="Arial" w:cs="Arial"/>
                <w:sz w:val="20"/>
                <w:szCs w:val="20"/>
                <w:lang w:val="en-US"/>
              </w:rPr>
              <w:t>se</w:t>
            </w:r>
            <w:r w:rsidRPr="004E3D24">
              <w:rPr>
                <w:rFonts w:ascii="Arial" w:eastAsia="Arial" w:hAnsi="Arial" w:cs="Arial"/>
                <w:spacing w:val="2"/>
                <w:sz w:val="20"/>
                <w:szCs w:val="20"/>
                <w:lang w:val="en-US"/>
              </w:rPr>
              <w:t xml:space="preserve"> </w:t>
            </w:r>
            <w:r w:rsidRPr="004E3D24">
              <w:rPr>
                <w:rFonts w:ascii="Arial" w:eastAsia="Arial" w:hAnsi="Arial" w:cs="Arial"/>
                <w:spacing w:val="-1"/>
                <w:sz w:val="20"/>
                <w:szCs w:val="20"/>
                <w:lang w:val="en-US"/>
              </w:rPr>
              <w:t>emisija</w:t>
            </w:r>
            <w:r w:rsidRPr="004E3D24">
              <w:rPr>
                <w:rFonts w:ascii="Arial" w:eastAsia="Arial" w:hAnsi="Arial" w:cs="Arial"/>
                <w:spacing w:val="2"/>
                <w:sz w:val="20"/>
                <w:szCs w:val="20"/>
                <w:lang w:val="en-US"/>
              </w:rPr>
              <w:t xml:space="preserve"> </w:t>
            </w:r>
            <w:r w:rsidRPr="004E3D24">
              <w:rPr>
                <w:rFonts w:ascii="Arial" w:eastAsia="Arial" w:hAnsi="Arial" w:cs="Arial"/>
                <w:sz w:val="20"/>
                <w:szCs w:val="20"/>
                <w:lang w:val="en-US"/>
              </w:rPr>
              <w:t>mogla</w:t>
            </w:r>
            <w:r w:rsidRPr="004E3D24">
              <w:rPr>
                <w:rFonts w:ascii="Arial" w:eastAsia="Arial" w:hAnsi="Arial" w:cs="Arial"/>
                <w:spacing w:val="2"/>
                <w:sz w:val="20"/>
                <w:szCs w:val="20"/>
                <w:lang w:val="en-US"/>
              </w:rPr>
              <w:t xml:space="preserve"> </w:t>
            </w:r>
            <w:r w:rsidRPr="004E3D24">
              <w:rPr>
                <w:rFonts w:ascii="Arial" w:eastAsia="Arial" w:hAnsi="Arial" w:cs="Arial"/>
                <w:spacing w:val="-1"/>
                <w:sz w:val="20"/>
                <w:szCs w:val="20"/>
                <w:lang w:val="en-US"/>
              </w:rPr>
              <w:t>smanjiti</w:t>
            </w:r>
            <w:r w:rsidRPr="004E3D24">
              <w:rPr>
                <w:rFonts w:ascii="Arial" w:eastAsia="Arial" w:hAnsi="Arial" w:cs="Arial"/>
                <w:spacing w:val="2"/>
                <w:sz w:val="20"/>
                <w:szCs w:val="20"/>
                <w:lang w:val="en-US"/>
              </w:rPr>
              <w:t xml:space="preserve"> </w:t>
            </w:r>
            <w:r w:rsidRPr="004E3D24">
              <w:rPr>
                <w:rFonts w:ascii="Arial" w:eastAsia="Arial" w:hAnsi="Arial" w:cs="Arial"/>
                <w:spacing w:val="-1"/>
                <w:sz w:val="20"/>
                <w:szCs w:val="20"/>
                <w:lang w:val="en-US"/>
              </w:rPr>
              <w:t>ukoliko</w:t>
            </w:r>
            <w:r w:rsidRPr="004E3D24">
              <w:rPr>
                <w:rFonts w:ascii="Arial" w:eastAsia="Arial" w:hAnsi="Arial" w:cs="Arial"/>
                <w:spacing w:val="2"/>
                <w:sz w:val="20"/>
                <w:szCs w:val="20"/>
                <w:lang w:val="en-US"/>
              </w:rPr>
              <w:t xml:space="preserve"> </w:t>
            </w:r>
            <w:r w:rsidRPr="004E3D24">
              <w:rPr>
                <w:rFonts w:ascii="Arial" w:eastAsia="Arial" w:hAnsi="Arial" w:cs="Arial"/>
                <w:spacing w:val="-1"/>
                <w:sz w:val="20"/>
                <w:szCs w:val="20"/>
                <w:lang w:val="en-US"/>
              </w:rPr>
              <w:t>bi</w:t>
            </w:r>
            <w:r w:rsidRPr="004E3D24">
              <w:rPr>
                <w:rFonts w:ascii="Arial" w:eastAsia="Arial" w:hAnsi="Arial" w:cs="Arial"/>
                <w:spacing w:val="78"/>
                <w:sz w:val="20"/>
                <w:szCs w:val="20"/>
                <w:lang w:val="en-US"/>
              </w:rPr>
              <w:t xml:space="preserve"> </w:t>
            </w:r>
            <w:r w:rsidRPr="004E3D24">
              <w:rPr>
                <w:rFonts w:ascii="Arial" w:eastAsia="Arial" w:hAnsi="Arial" w:cs="Arial"/>
                <w:sz w:val="20"/>
                <w:szCs w:val="20"/>
                <w:lang w:val="en-US"/>
              </w:rPr>
              <w:t>se</w:t>
            </w:r>
            <w:r w:rsidRPr="004E3D24">
              <w:rPr>
                <w:rFonts w:ascii="Arial" w:eastAsia="Arial" w:hAnsi="Arial" w:cs="Arial"/>
                <w:spacing w:val="33"/>
                <w:sz w:val="20"/>
                <w:szCs w:val="20"/>
                <w:lang w:val="en-US"/>
              </w:rPr>
              <w:t xml:space="preserve"> </w:t>
            </w:r>
            <w:r w:rsidRPr="004E3D24">
              <w:rPr>
                <w:rFonts w:ascii="Arial" w:eastAsia="Arial" w:hAnsi="Arial" w:cs="Arial"/>
                <w:spacing w:val="-1"/>
                <w:sz w:val="20"/>
                <w:szCs w:val="20"/>
                <w:lang w:val="en-US"/>
              </w:rPr>
              <w:t>postavili</w:t>
            </w:r>
            <w:r w:rsidRPr="004E3D24">
              <w:rPr>
                <w:rFonts w:ascii="Arial" w:eastAsia="Arial" w:hAnsi="Arial" w:cs="Arial"/>
                <w:spacing w:val="33"/>
                <w:sz w:val="20"/>
                <w:szCs w:val="20"/>
                <w:lang w:val="en-US"/>
              </w:rPr>
              <w:t xml:space="preserve"> </w:t>
            </w:r>
            <w:r w:rsidRPr="004E3D24">
              <w:rPr>
                <w:rFonts w:ascii="Arial" w:eastAsia="Arial" w:hAnsi="Arial" w:cs="Arial"/>
                <w:spacing w:val="-1"/>
                <w:sz w:val="20"/>
                <w:szCs w:val="20"/>
                <w:lang w:val="en-US"/>
              </w:rPr>
              <w:t>adekvatni</w:t>
            </w:r>
            <w:r w:rsidRPr="004E3D24">
              <w:rPr>
                <w:rFonts w:ascii="Arial" w:eastAsia="Arial" w:hAnsi="Arial" w:cs="Arial"/>
                <w:spacing w:val="33"/>
                <w:sz w:val="20"/>
                <w:szCs w:val="20"/>
                <w:lang w:val="en-US"/>
              </w:rPr>
              <w:t xml:space="preserve"> </w:t>
            </w:r>
            <w:r w:rsidRPr="004E3D24">
              <w:rPr>
                <w:rFonts w:ascii="Arial" w:eastAsia="Arial" w:hAnsi="Arial" w:cs="Arial"/>
                <w:spacing w:val="-1"/>
                <w:sz w:val="20"/>
                <w:szCs w:val="20"/>
                <w:lang w:val="en-US"/>
              </w:rPr>
              <w:t>filteri.</w:t>
            </w:r>
            <w:r w:rsidRPr="004E3D24">
              <w:rPr>
                <w:rFonts w:ascii="Arial" w:eastAsia="Arial" w:hAnsi="Arial" w:cs="Arial"/>
                <w:spacing w:val="33"/>
                <w:sz w:val="20"/>
                <w:szCs w:val="20"/>
                <w:lang w:val="en-US"/>
              </w:rPr>
              <w:t xml:space="preserve"> </w:t>
            </w:r>
            <w:r w:rsidRPr="004E3D24">
              <w:rPr>
                <w:rFonts w:ascii="Arial" w:eastAsia="Arial" w:hAnsi="Arial" w:cs="Arial"/>
                <w:sz w:val="20"/>
                <w:szCs w:val="20"/>
                <w:lang w:val="en-US"/>
              </w:rPr>
              <w:t>Tom</w:t>
            </w:r>
            <w:r w:rsidRPr="004E3D24">
              <w:rPr>
                <w:rFonts w:ascii="Arial" w:eastAsia="Arial" w:hAnsi="Arial" w:cs="Arial"/>
                <w:spacing w:val="32"/>
                <w:sz w:val="20"/>
                <w:szCs w:val="20"/>
                <w:lang w:val="en-US"/>
              </w:rPr>
              <w:t xml:space="preserve"> </w:t>
            </w:r>
            <w:r w:rsidRPr="004E3D24">
              <w:rPr>
                <w:rFonts w:ascii="Arial" w:eastAsia="Arial" w:hAnsi="Arial" w:cs="Arial"/>
                <w:spacing w:val="-1"/>
                <w:sz w:val="20"/>
                <w:szCs w:val="20"/>
                <w:lang w:val="en-US"/>
              </w:rPr>
              <w:t>prilikom</w:t>
            </w:r>
            <w:r w:rsidRPr="004E3D24">
              <w:rPr>
                <w:rFonts w:ascii="Arial" w:eastAsia="Arial" w:hAnsi="Arial" w:cs="Arial"/>
                <w:spacing w:val="33"/>
                <w:sz w:val="20"/>
                <w:szCs w:val="20"/>
                <w:lang w:val="en-US"/>
              </w:rPr>
              <w:t xml:space="preserve"> </w:t>
            </w:r>
            <w:r w:rsidRPr="004E3D24">
              <w:rPr>
                <w:rFonts w:ascii="Arial" w:eastAsia="Arial" w:hAnsi="Arial" w:cs="Arial"/>
                <w:sz w:val="20"/>
                <w:szCs w:val="20"/>
                <w:lang w:val="en-US"/>
              </w:rPr>
              <w:t>bi</w:t>
            </w:r>
            <w:r w:rsidRPr="004E3D24">
              <w:rPr>
                <w:rFonts w:ascii="Arial" w:eastAsia="Arial" w:hAnsi="Arial" w:cs="Arial"/>
                <w:spacing w:val="33"/>
                <w:sz w:val="20"/>
                <w:szCs w:val="20"/>
                <w:lang w:val="en-US"/>
              </w:rPr>
              <w:t xml:space="preserve"> </w:t>
            </w:r>
            <w:r w:rsidRPr="004E3D24">
              <w:rPr>
                <w:rFonts w:ascii="Arial" w:eastAsia="Arial" w:hAnsi="Arial" w:cs="Arial"/>
                <w:sz w:val="20"/>
                <w:szCs w:val="20"/>
                <w:lang w:val="en-US"/>
              </w:rPr>
              <w:t>se</w:t>
            </w:r>
            <w:r w:rsidRPr="004E3D24">
              <w:rPr>
                <w:rFonts w:ascii="Arial" w:eastAsia="Arial" w:hAnsi="Arial" w:cs="Arial"/>
                <w:spacing w:val="32"/>
                <w:sz w:val="20"/>
                <w:szCs w:val="20"/>
                <w:lang w:val="en-US"/>
              </w:rPr>
              <w:t xml:space="preserve"> </w:t>
            </w:r>
            <w:r w:rsidRPr="004E3D24">
              <w:rPr>
                <w:rFonts w:ascii="Arial" w:eastAsia="Arial" w:hAnsi="Arial" w:cs="Arial"/>
                <w:sz w:val="20"/>
                <w:szCs w:val="20"/>
                <w:lang w:val="en-US"/>
              </w:rPr>
              <w:t>smanjio</w:t>
            </w:r>
            <w:r w:rsidRPr="004E3D24">
              <w:rPr>
                <w:rFonts w:ascii="Arial" w:eastAsia="Arial" w:hAnsi="Arial" w:cs="Arial"/>
                <w:spacing w:val="34"/>
                <w:sz w:val="20"/>
                <w:szCs w:val="20"/>
                <w:lang w:val="en-US"/>
              </w:rPr>
              <w:t xml:space="preserve"> </w:t>
            </w:r>
            <w:r w:rsidRPr="004E3D24">
              <w:rPr>
                <w:rFonts w:ascii="Arial" w:eastAsia="Arial" w:hAnsi="Arial" w:cs="Arial"/>
                <w:spacing w:val="-1"/>
                <w:sz w:val="20"/>
                <w:szCs w:val="20"/>
                <w:lang w:val="en-US"/>
              </w:rPr>
              <w:t>tehnološki</w:t>
            </w:r>
            <w:r w:rsidRPr="004E3D24">
              <w:rPr>
                <w:rFonts w:ascii="Arial" w:eastAsia="Arial" w:hAnsi="Arial" w:cs="Arial"/>
                <w:spacing w:val="33"/>
                <w:sz w:val="20"/>
                <w:szCs w:val="20"/>
                <w:lang w:val="en-US"/>
              </w:rPr>
              <w:t xml:space="preserve"> </w:t>
            </w:r>
            <w:r w:rsidRPr="004E3D24">
              <w:rPr>
                <w:rFonts w:ascii="Arial" w:eastAsia="Arial" w:hAnsi="Arial" w:cs="Arial"/>
                <w:spacing w:val="-1"/>
                <w:sz w:val="20"/>
                <w:szCs w:val="20"/>
                <w:lang w:val="en-US"/>
              </w:rPr>
              <w:t>gubitak</w:t>
            </w:r>
            <w:r w:rsidRPr="004E3D24">
              <w:rPr>
                <w:rFonts w:ascii="Arial" w:eastAsia="Arial" w:hAnsi="Arial" w:cs="Arial"/>
                <w:spacing w:val="32"/>
                <w:sz w:val="20"/>
                <w:szCs w:val="20"/>
                <w:lang w:val="en-US"/>
              </w:rPr>
              <w:t xml:space="preserve"> </w:t>
            </w:r>
            <w:r w:rsidRPr="004E3D24">
              <w:rPr>
                <w:rFonts w:ascii="Arial" w:eastAsia="Arial" w:hAnsi="Arial" w:cs="Arial"/>
                <w:spacing w:val="-1"/>
                <w:sz w:val="20"/>
                <w:szCs w:val="20"/>
                <w:lang w:val="en-US"/>
              </w:rPr>
              <w:t>sirovine</w:t>
            </w:r>
            <w:r w:rsidRPr="004E3D24">
              <w:rPr>
                <w:rFonts w:ascii="Arial" w:eastAsia="Arial" w:hAnsi="Arial" w:cs="Arial"/>
                <w:spacing w:val="103"/>
                <w:sz w:val="20"/>
                <w:szCs w:val="20"/>
                <w:lang w:val="en-US"/>
              </w:rPr>
              <w:t xml:space="preserve"> </w:t>
            </w:r>
            <w:r w:rsidRPr="004E3D24">
              <w:rPr>
                <w:rFonts w:ascii="Arial" w:eastAsia="Arial" w:hAnsi="Arial" w:cs="Arial"/>
                <w:spacing w:val="-1"/>
                <w:sz w:val="20"/>
                <w:szCs w:val="20"/>
                <w:lang w:val="en-US"/>
              </w:rPr>
              <w:t xml:space="preserve">(filera). </w:t>
            </w:r>
            <w:r w:rsidRPr="004E3D24">
              <w:rPr>
                <w:rFonts w:ascii="Arial" w:eastAsia="Arial" w:hAnsi="Arial" w:cs="Arial"/>
                <w:sz w:val="20"/>
                <w:szCs w:val="20"/>
              </w:rPr>
              <w:t>U 2019. godini za filter su izrađene filter vreće od materijala veće gustoće s ciljem smanjenja emisije fine prašine u zrak.</w:t>
            </w:r>
          </w:p>
        </w:tc>
      </w:tr>
      <w:tr w:rsidR="004E3D24" w:rsidRPr="00AC77D0" w14:paraId="45D0055C" w14:textId="77777777" w:rsidTr="000B024E">
        <w:trPr>
          <w:trHeight w:val="188"/>
          <w:jc w:val="center"/>
        </w:trPr>
        <w:tc>
          <w:tcPr>
            <w:tcW w:w="54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B18F7D9"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rPr>
              <w:t>MM7</w:t>
            </w:r>
          </w:p>
        </w:tc>
        <w:tc>
          <w:tcPr>
            <w:tcW w:w="53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7E9098F"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Dimnjak baklje reaktora</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14:paraId="4220A8F6"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Čvrste čestice</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9FEC280"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 xml:space="preserve">93,72 </w:t>
            </w:r>
          </w:p>
          <w:p w14:paraId="3D78A03C"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(vl. plin)</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57A801D3"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0,442</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635AE84C"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1.128,7</w:t>
            </w:r>
          </w:p>
        </w:tc>
        <w:tc>
          <w:tcPr>
            <w:tcW w:w="163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18E93FC" w14:textId="77777777" w:rsidR="00054746" w:rsidRPr="004E3D24" w:rsidRDefault="00054746" w:rsidP="009714E7">
            <w:pPr>
              <w:ind w:right="176"/>
              <w:jc w:val="center"/>
              <w:rPr>
                <w:rFonts w:ascii="Arial" w:hAnsi="Arial" w:cs="Arial"/>
                <w:noProof/>
                <w:sz w:val="20"/>
                <w:szCs w:val="20"/>
                <w:lang w:val="bs-Latn-BA"/>
              </w:rPr>
            </w:pPr>
          </w:p>
        </w:tc>
      </w:tr>
      <w:tr w:rsidR="004E3D24" w:rsidRPr="00AC77D0" w14:paraId="19B3BA23" w14:textId="77777777" w:rsidTr="000B024E">
        <w:trPr>
          <w:trHeight w:val="225"/>
          <w:jc w:val="center"/>
        </w:trPr>
        <w:tc>
          <w:tcPr>
            <w:tcW w:w="54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86A79F4" w14:textId="77777777" w:rsidR="00054746" w:rsidRPr="004E3D24" w:rsidRDefault="00054746" w:rsidP="009714E7">
            <w:pPr>
              <w:jc w:val="center"/>
              <w:rPr>
                <w:rFonts w:ascii="Arial" w:hAnsi="Arial" w:cs="Arial"/>
                <w:noProof/>
                <w:sz w:val="20"/>
                <w:szCs w:val="20"/>
              </w:rPr>
            </w:pPr>
          </w:p>
        </w:tc>
        <w:tc>
          <w:tcPr>
            <w:tcW w:w="53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7D57630" w14:textId="77777777" w:rsidR="00054746" w:rsidRPr="004E3D24" w:rsidRDefault="00054746" w:rsidP="009714E7">
            <w:pPr>
              <w:jc w:val="center"/>
              <w:rPr>
                <w:rFonts w:ascii="Arial" w:hAnsi="Arial" w:cs="Arial"/>
                <w:noProof/>
                <w:sz w:val="20"/>
                <w:szCs w:val="20"/>
                <w:lang w:val="bs-Latn-BA"/>
              </w:rPr>
            </w:pP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14:paraId="2323BC2C"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Amonijak</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CF6A852"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2.025,65</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0DA41E72"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9,558</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6C30A7EB"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24.411,1</w:t>
            </w:r>
          </w:p>
        </w:tc>
        <w:tc>
          <w:tcPr>
            <w:tcW w:w="163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1A6DE88" w14:textId="77777777" w:rsidR="00054746" w:rsidRPr="004E3D24" w:rsidRDefault="00054746" w:rsidP="009714E7">
            <w:pPr>
              <w:ind w:right="176"/>
              <w:jc w:val="center"/>
              <w:rPr>
                <w:rFonts w:ascii="Arial" w:hAnsi="Arial" w:cs="Arial"/>
                <w:noProof/>
                <w:sz w:val="20"/>
                <w:szCs w:val="20"/>
                <w:lang w:val="bs-Latn-BA"/>
              </w:rPr>
            </w:pPr>
          </w:p>
        </w:tc>
      </w:tr>
      <w:tr w:rsidR="004E3D24" w:rsidRPr="00AC77D0" w14:paraId="20B30295" w14:textId="77777777" w:rsidTr="000B024E">
        <w:trPr>
          <w:jc w:val="center"/>
        </w:trPr>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1EF88312"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rPr>
              <w:t>MM8</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3EC8FF6A"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Filter mlina filera</w:t>
            </w:r>
          </w:p>
        </w:tc>
        <w:tc>
          <w:tcPr>
            <w:tcW w:w="739" w:type="pct"/>
            <w:tcBorders>
              <w:top w:val="single" w:sz="4" w:space="0" w:color="auto"/>
              <w:left w:val="single" w:sz="4" w:space="0" w:color="auto"/>
              <w:bottom w:val="single" w:sz="4" w:space="0" w:color="auto"/>
              <w:right w:val="single" w:sz="4" w:space="0" w:color="auto"/>
            </w:tcBorders>
            <w:shd w:val="clear" w:color="auto" w:fill="auto"/>
          </w:tcPr>
          <w:p w14:paraId="3FFB4FFD"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Čvrste čestice</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7386584"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375,97</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399B532B"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3,824</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16D266C6"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9.766,5</w:t>
            </w:r>
          </w:p>
        </w:tc>
        <w:tc>
          <w:tcPr>
            <w:tcW w:w="163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0BD7EB7" w14:textId="77777777" w:rsidR="00054746" w:rsidRPr="004E3D24" w:rsidRDefault="00054746" w:rsidP="009714E7">
            <w:pPr>
              <w:ind w:right="176"/>
              <w:jc w:val="center"/>
              <w:rPr>
                <w:rFonts w:ascii="Arial" w:hAnsi="Arial" w:cs="Arial"/>
                <w:noProof/>
                <w:sz w:val="20"/>
                <w:szCs w:val="20"/>
                <w:lang w:val="bs-Latn-BA"/>
              </w:rPr>
            </w:pPr>
          </w:p>
        </w:tc>
      </w:tr>
      <w:tr w:rsidR="004E3D24" w:rsidRPr="00AC77D0" w14:paraId="75A1B103" w14:textId="77777777" w:rsidTr="000B024E">
        <w:trPr>
          <w:trHeight w:val="238"/>
          <w:jc w:val="center"/>
        </w:trPr>
        <w:tc>
          <w:tcPr>
            <w:tcW w:w="54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76C847"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rPr>
              <w:t>MM9</w:t>
            </w:r>
          </w:p>
        </w:tc>
        <w:tc>
          <w:tcPr>
            <w:tcW w:w="53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DEDFD78"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Skruber SU</w:t>
            </w:r>
            <w:r w:rsidRPr="004E3D24">
              <w:rPr>
                <w:rFonts w:ascii="Arial" w:hAnsi="Arial" w:cs="Arial"/>
                <w:noProof/>
                <w:sz w:val="20"/>
                <w:szCs w:val="20"/>
                <w:vertAlign w:val="subscript"/>
                <w:lang w:val="bs-Latn-BA"/>
              </w:rPr>
              <w:t>1</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14:paraId="2E21CED8"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Čvrste čestice</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208FDD2"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106,54</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0DFE5AD3"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1,267</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71EF1BF4"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3.235,9</w:t>
            </w:r>
          </w:p>
        </w:tc>
        <w:tc>
          <w:tcPr>
            <w:tcW w:w="163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D104E88" w14:textId="77777777" w:rsidR="00054746" w:rsidRPr="004E3D24" w:rsidRDefault="00054746" w:rsidP="009714E7">
            <w:pPr>
              <w:ind w:right="176"/>
              <w:jc w:val="center"/>
              <w:rPr>
                <w:rFonts w:ascii="Arial" w:hAnsi="Arial" w:cs="Arial"/>
                <w:noProof/>
                <w:sz w:val="20"/>
                <w:szCs w:val="20"/>
                <w:lang w:val="bs-Latn-BA"/>
              </w:rPr>
            </w:pPr>
          </w:p>
        </w:tc>
      </w:tr>
      <w:tr w:rsidR="004E3D24" w:rsidRPr="00AC77D0" w14:paraId="7E689C9A" w14:textId="77777777" w:rsidTr="000B024E">
        <w:trPr>
          <w:trHeight w:val="175"/>
          <w:jc w:val="center"/>
        </w:trPr>
        <w:tc>
          <w:tcPr>
            <w:tcW w:w="54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710B8CC" w14:textId="77777777" w:rsidR="00054746" w:rsidRPr="004E3D24" w:rsidRDefault="00054746" w:rsidP="009714E7">
            <w:pPr>
              <w:jc w:val="center"/>
              <w:rPr>
                <w:rFonts w:ascii="Arial" w:hAnsi="Arial" w:cs="Arial"/>
                <w:noProof/>
                <w:sz w:val="20"/>
                <w:szCs w:val="20"/>
              </w:rPr>
            </w:pPr>
          </w:p>
        </w:tc>
        <w:tc>
          <w:tcPr>
            <w:tcW w:w="53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78E5BED" w14:textId="77777777" w:rsidR="00054746" w:rsidRPr="004E3D24" w:rsidRDefault="00054746" w:rsidP="009714E7">
            <w:pPr>
              <w:jc w:val="center"/>
              <w:rPr>
                <w:rFonts w:ascii="Arial" w:hAnsi="Arial" w:cs="Arial"/>
                <w:noProof/>
                <w:sz w:val="20"/>
                <w:szCs w:val="20"/>
                <w:lang w:val="bs-Latn-BA"/>
              </w:rPr>
            </w:pP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14:paraId="6B696990"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Amonijak</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603AAAE"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29,60</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15B7A84F"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0,210</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41C0A309"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536,3</w:t>
            </w:r>
          </w:p>
        </w:tc>
        <w:tc>
          <w:tcPr>
            <w:tcW w:w="163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63B5CED" w14:textId="77777777" w:rsidR="00054746" w:rsidRPr="004E3D24" w:rsidRDefault="00054746" w:rsidP="009714E7">
            <w:pPr>
              <w:ind w:right="176"/>
              <w:jc w:val="center"/>
              <w:rPr>
                <w:rFonts w:ascii="Arial" w:hAnsi="Arial" w:cs="Arial"/>
                <w:noProof/>
                <w:sz w:val="20"/>
                <w:szCs w:val="20"/>
                <w:lang w:val="bs-Latn-BA"/>
              </w:rPr>
            </w:pPr>
          </w:p>
        </w:tc>
      </w:tr>
      <w:tr w:rsidR="004E3D24" w:rsidRPr="00AC77D0" w14:paraId="60DDA48E" w14:textId="77777777" w:rsidTr="000B024E">
        <w:trPr>
          <w:trHeight w:val="2696"/>
          <w:jc w:val="center"/>
        </w:trPr>
        <w:tc>
          <w:tcPr>
            <w:tcW w:w="54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4CBC1B" w14:textId="77777777" w:rsidR="00054746" w:rsidRPr="004E3D24" w:rsidRDefault="00054746" w:rsidP="009714E7">
            <w:pPr>
              <w:jc w:val="center"/>
              <w:rPr>
                <w:rFonts w:ascii="Arial" w:hAnsi="Arial" w:cs="Arial"/>
                <w:noProof/>
                <w:sz w:val="20"/>
                <w:szCs w:val="20"/>
              </w:rPr>
            </w:pPr>
            <w:r w:rsidRPr="004E3D24">
              <w:rPr>
                <w:rFonts w:ascii="Arial" w:hAnsi="Arial" w:cs="Arial"/>
                <w:noProof/>
                <w:sz w:val="20"/>
                <w:szCs w:val="20"/>
              </w:rPr>
              <w:lastRenderedPageBreak/>
              <w:t>MM10</w:t>
            </w:r>
          </w:p>
        </w:tc>
        <w:tc>
          <w:tcPr>
            <w:tcW w:w="53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D90A89"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Skruber SU</w:t>
            </w:r>
            <w:r w:rsidRPr="004E3D24">
              <w:rPr>
                <w:rFonts w:ascii="Arial" w:hAnsi="Arial" w:cs="Arial"/>
                <w:noProof/>
                <w:sz w:val="20"/>
                <w:szCs w:val="20"/>
                <w:vertAlign w:val="subscript"/>
                <w:lang w:val="bs-Latn-BA"/>
              </w:rPr>
              <w:t>2</w:t>
            </w:r>
            <w:r w:rsidRPr="004E3D24">
              <w:rPr>
                <w:rFonts w:ascii="Arial" w:hAnsi="Arial" w:cs="Arial"/>
                <w:noProof/>
                <w:sz w:val="20"/>
                <w:szCs w:val="20"/>
                <w:lang w:val="bs-Latn-BA"/>
              </w:rPr>
              <w:t xml:space="preserve"> i SU</w:t>
            </w:r>
            <w:r w:rsidRPr="004E3D24">
              <w:rPr>
                <w:rFonts w:ascii="Arial" w:hAnsi="Arial" w:cs="Arial"/>
                <w:noProof/>
                <w:sz w:val="20"/>
                <w:szCs w:val="20"/>
                <w:vertAlign w:val="subscript"/>
                <w:lang w:val="bs-Latn-BA"/>
              </w:rPr>
              <w:t>3</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14:paraId="1176027D"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Čvrste čestice</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74A2B48"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62,46</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736B59FF"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2,27</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78687AC1"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5.797,6</w:t>
            </w:r>
          </w:p>
        </w:tc>
        <w:tc>
          <w:tcPr>
            <w:tcW w:w="163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B3A2656" w14:textId="77777777" w:rsidR="00054746" w:rsidRPr="004E3D24" w:rsidRDefault="00054746" w:rsidP="009714E7">
            <w:pPr>
              <w:ind w:right="176"/>
              <w:jc w:val="center"/>
              <w:rPr>
                <w:rFonts w:ascii="Arial" w:hAnsi="Arial" w:cs="Arial"/>
                <w:noProof/>
                <w:sz w:val="20"/>
                <w:szCs w:val="20"/>
                <w:lang w:val="bs-Latn-BA"/>
              </w:rPr>
            </w:pPr>
          </w:p>
        </w:tc>
      </w:tr>
      <w:tr w:rsidR="004E3D24" w:rsidRPr="00AC77D0" w14:paraId="076727E6" w14:textId="77777777" w:rsidTr="000B024E">
        <w:trPr>
          <w:trHeight w:val="188"/>
          <w:jc w:val="center"/>
        </w:trPr>
        <w:tc>
          <w:tcPr>
            <w:tcW w:w="54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1FECA55" w14:textId="77777777" w:rsidR="00054746" w:rsidRPr="004E3D24" w:rsidRDefault="00054746" w:rsidP="009714E7">
            <w:pPr>
              <w:jc w:val="center"/>
              <w:rPr>
                <w:rFonts w:ascii="Arial" w:hAnsi="Arial" w:cs="Arial"/>
                <w:noProof/>
                <w:sz w:val="20"/>
                <w:szCs w:val="20"/>
              </w:rPr>
            </w:pPr>
          </w:p>
        </w:tc>
        <w:tc>
          <w:tcPr>
            <w:tcW w:w="53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6A4E431" w14:textId="77777777" w:rsidR="00054746" w:rsidRPr="004E3D24" w:rsidRDefault="00054746" w:rsidP="009714E7">
            <w:pPr>
              <w:jc w:val="center"/>
              <w:rPr>
                <w:rFonts w:ascii="Arial" w:hAnsi="Arial" w:cs="Arial"/>
                <w:noProof/>
                <w:sz w:val="20"/>
                <w:szCs w:val="20"/>
                <w:lang w:val="bs-Latn-BA"/>
              </w:rPr>
            </w:pP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14:paraId="4ED2DFF3"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Amonijak</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AE6574E"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37,36</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41AFFFA3"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1,037</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17EEE1D1"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2.648,5</w:t>
            </w:r>
          </w:p>
        </w:tc>
        <w:tc>
          <w:tcPr>
            <w:tcW w:w="163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259BAFC" w14:textId="77777777" w:rsidR="00054746" w:rsidRPr="004E3D24" w:rsidRDefault="00054746" w:rsidP="009714E7">
            <w:pPr>
              <w:ind w:right="176"/>
              <w:jc w:val="center"/>
              <w:rPr>
                <w:rFonts w:ascii="Arial" w:hAnsi="Arial" w:cs="Arial"/>
                <w:noProof/>
                <w:sz w:val="20"/>
                <w:szCs w:val="20"/>
                <w:lang w:val="bs-Latn-BA"/>
              </w:rPr>
            </w:pPr>
          </w:p>
        </w:tc>
      </w:tr>
      <w:tr w:rsidR="004E3D24" w:rsidRPr="00AC77D0" w14:paraId="28309FB4" w14:textId="77777777" w:rsidTr="000B024E">
        <w:trPr>
          <w:trHeight w:val="175"/>
          <w:jc w:val="center"/>
        </w:trPr>
        <w:tc>
          <w:tcPr>
            <w:tcW w:w="54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B724792" w14:textId="77777777" w:rsidR="00054746" w:rsidRPr="004E3D24" w:rsidRDefault="00054746" w:rsidP="009714E7">
            <w:pPr>
              <w:jc w:val="center"/>
              <w:rPr>
                <w:rFonts w:ascii="Arial" w:hAnsi="Arial" w:cs="Arial"/>
                <w:noProof/>
                <w:sz w:val="20"/>
                <w:szCs w:val="20"/>
              </w:rPr>
            </w:pPr>
            <w:r w:rsidRPr="004E3D24">
              <w:rPr>
                <w:rFonts w:ascii="Arial" w:hAnsi="Arial" w:cs="Arial"/>
                <w:noProof/>
                <w:sz w:val="20"/>
                <w:szCs w:val="20"/>
              </w:rPr>
              <w:t>MM1</w:t>
            </w:r>
          </w:p>
        </w:tc>
        <w:tc>
          <w:tcPr>
            <w:tcW w:w="53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A307B8B"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Dimnjak skrubera (AMK)</w:t>
            </w:r>
          </w:p>
        </w:tc>
        <w:tc>
          <w:tcPr>
            <w:tcW w:w="739" w:type="pct"/>
            <w:tcBorders>
              <w:top w:val="single" w:sz="4" w:space="0" w:color="auto"/>
              <w:left w:val="single" w:sz="4" w:space="0" w:color="auto"/>
              <w:bottom w:val="single" w:sz="4" w:space="0" w:color="auto"/>
              <w:right w:val="single" w:sz="4" w:space="0" w:color="auto"/>
            </w:tcBorders>
            <w:shd w:val="clear" w:color="auto" w:fill="auto"/>
          </w:tcPr>
          <w:p w14:paraId="01002C43"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CO</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EAEB29E"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sz w:val="20"/>
                <w:szCs w:val="20"/>
              </w:rPr>
              <w:t>3.196,85</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0F076504"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sz w:val="20"/>
                <w:szCs w:val="20"/>
              </w:rPr>
              <w:t>45,81</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29BB1502"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312.195,1</w:t>
            </w:r>
          </w:p>
        </w:tc>
        <w:tc>
          <w:tcPr>
            <w:tcW w:w="163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E680910" w14:textId="01EB67C4" w:rsidR="00054746" w:rsidRPr="004E3D24" w:rsidRDefault="00054746" w:rsidP="00772F4B">
            <w:pPr>
              <w:ind w:left="-15" w:right="-81"/>
              <w:rPr>
                <w:rFonts w:ascii="Arial" w:hAnsi="Arial" w:cs="Arial"/>
                <w:noProof/>
                <w:sz w:val="20"/>
                <w:szCs w:val="20"/>
                <w:lang w:val="bs-Latn-BA"/>
              </w:rPr>
            </w:pPr>
            <w:r w:rsidRPr="004E3D24">
              <w:rPr>
                <w:rFonts w:ascii="Arial" w:hAnsi="Arial" w:cs="Arial"/>
                <w:noProof/>
                <w:sz w:val="20"/>
                <w:szCs w:val="20"/>
                <w:lang w:val="bs-Latn-BA"/>
              </w:rPr>
              <w:t>Glavno mjesto ispuštanja štetnih materija u zrak je skruber (ispirač), koji ispušta procesni zrak u okolni zrak. Ispirač je u funkciji ispiranja (hvatanja) ostatka AMK, koji se nije izdvojio u naknadnom hladnjaku iz plinske struje koja izlazi iz naknadnog hladnjaka. Skruber se sastoji od jedne ispirne kolone sa 10 podova, rezervoara za maleinsku kiselinu, dvije pumpe za maleinsku kiselinu i kompleksa cijevi i instrumenata za vođenje ovog procesa. U ovoj fabrici nije ugrađena nikakva oprema za smanjenje emisija u zrak, već se procesni zrak i</w:t>
            </w:r>
            <w:r w:rsidR="00772F4B">
              <w:rPr>
                <w:rFonts w:ascii="Arial" w:hAnsi="Arial" w:cs="Arial"/>
                <w:noProof/>
                <w:sz w:val="20"/>
                <w:szCs w:val="20"/>
                <w:lang w:val="bs-Latn-BA"/>
              </w:rPr>
              <w:t>spušta bez prethodnog tretmana</w:t>
            </w:r>
            <w:r w:rsidRPr="004E3D24">
              <w:rPr>
                <w:rFonts w:ascii="Arial" w:hAnsi="Arial" w:cs="Arial"/>
                <w:noProof/>
                <w:sz w:val="20"/>
                <w:szCs w:val="20"/>
                <w:lang w:val="bs-Latn-BA"/>
              </w:rPr>
              <w:t>Na dno skrubera se dovodi plinska faza koja sadrži neukapljeni AMK, kisik, azot, neizreagovali butan, tragove sirćetne kiseline, CO, CO</w:t>
            </w:r>
            <w:r w:rsidRPr="004E3D24">
              <w:rPr>
                <w:rFonts w:ascii="Arial" w:hAnsi="Arial" w:cs="Arial"/>
                <w:noProof/>
                <w:sz w:val="20"/>
                <w:szCs w:val="20"/>
                <w:vertAlign w:val="subscript"/>
                <w:lang w:val="bs-Latn-BA"/>
              </w:rPr>
              <w:t>2</w:t>
            </w:r>
            <w:r w:rsidRPr="004E3D24">
              <w:rPr>
                <w:rFonts w:ascii="Arial" w:hAnsi="Arial" w:cs="Arial"/>
                <w:noProof/>
                <w:sz w:val="20"/>
                <w:szCs w:val="20"/>
                <w:lang w:val="bs-Latn-BA"/>
              </w:rPr>
              <w:t xml:space="preserve"> i vodenu paru, dok se na vrh dovodi demineralizovana voda. U protustruji plinski AMK (C</w:t>
            </w:r>
            <w:r w:rsidRPr="004E3D24">
              <w:rPr>
                <w:rFonts w:ascii="Arial" w:hAnsi="Arial" w:cs="Arial"/>
                <w:noProof/>
                <w:sz w:val="20"/>
                <w:szCs w:val="20"/>
                <w:vertAlign w:val="subscript"/>
                <w:lang w:val="bs-Latn-BA"/>
              </w:rPr>
              <w:t>4</w:t>
            </w:r>
            <w:r w:rsidRPr="004E3D24">
              <w:rPr>
                <w:rFonts w:ascii="Arial" w:hAnsi="Arial" w:cs="Arial"/>
                <w:noProof/>
                <w:sz w:val="20"/>
                <w:szCs w:val="20"/>
                <w:lang w:val="bs-Latn-BA"/>
              </w:rPr>
              <w:t>H</w:t>
            </w:r>
            <w:r w:rsidRPr="004E3D24">
              <w:rPr>
                <w:rFonts w:ascii="Arial" w:hAnsi="Arial" w:cs="Arial"/>
                <w:noProof/>
                <w:sz w:val="20"/>
                <w:szCs w:val="20"/>
                <w:vertAlign w:val="subscript"/>
                <w:lang w:val="bs-Latn-BA"/>
              </w:rPr>
              <w:t>2</w:t>
            </w:r>
            <w:r w:rsidRPr="004E3D24">
              <w:rPr>
                <w:rFonts w:ascii="Arial" w:hAnsi="Arial" w:cs="Arial"/>
                <w:noProof/>
                <w:sz w:val="20"/>
                <w:szCs w:val="20"/>
                <w:lang w:val="bs-Latn-BA"/>
              </w:rPr>
              <w:t>O</w:t>
            </w:r>
            <w:r w:rsidRPr="004E3D24">
              <w:rPr>
                <w:rFonts w:ascii="Arial" w:hAnsi="Arial" w:cs="Arial"/>
                <w:noProof/>
                <w:sz w:val="20"/>
                <w:szCs w:val="20"/>
                <w:vertAlign w:val="subscript"/>
                <w:lang w:val="bs-Latn-BA"/>
              </w:rPr>
              <w:t>3</w:t>
            </w:r>
            <w:r w:rsidRPr="004E3D24">
              <w:rPr>
                <w:rFonts w:ascii="Arial" w:hAnsi="Arial" w:cs="Arial"/>
                <w:noProof/>
                <w:sz w:val="20"/>
                <w:szCs w:val="20"/>
                <w:lang w:val="bs-Latn-BA"/>
              </w:rPr>
              <w:t>) reaguje sa vodom i gradi maleinsku kiselinu (C</w:t>
            </w:r>
            <w:r w:rsidRPr="004E3D24">
              <w:rPr>
                <w:rFonts w:ascii="Arial" w:hAnsi="Arial" w:cs="Arial"/>
                <w:noProof/>
                <w:sz w:val="20"/>
                <w:szCs w:val="20"/>
                <w:vertAlign w:val="subscript"/>
                <w:lang w:val="bs-Latn-BA"/>
              </w:rPr>
              <w:t>4</w:t>
            </w:r>
            <w:r w:rsidRPr="004E3D24">
              <w:rPr>
                <w:rFonts w:ascii="Arial" w:hAnsi="Arial" w:cs="Arial"/>
                <w:noProof/>
                <w:sz w:val="20"/>
                <w:szCs w:val="20"/>
                <w:lang w:val="bs-Latn-BA"/>
              </w:rPr>
              <w:t>H</w:t>
            </w:r>
            <w:r w:rsidRPr="004E3D24">
              <w:rPr>
                <w:rFonts w:ascii="Arial" w:hAnsi="Arial" w:cs="Arial"/>
                <w:noProof/>
                <w:sz w:val="20"/>
                <w:szCs w:val="20"/>
                <w:vertAlign w:val="subscript"/>
                <w:lang w:val="bs-Latn-BA"/>
              </w:rPr>
              <w:t>4</w:t>
            </w:r>
            <w:r w:rsidRPr="004E3D24">
              <w:rPr>
                <w:rFonts w:ascii="Arial" w:hAnsi="Arial" w:cs="Arial"/>
                <w:noProof/>
                <w:sz w:val="20"/>
                <w:szCs w:val="20"/>
                <w:lang w:val="bs-Latn-BA"/>
              </w:rPr>
              <w:t>O</w:t>
            </w:r>
            <w:r w:rsidRPr="004E3D24">
              <w:rPr>
                <w:rFonts w:ascii="Arial" w:hAnsi="Arial" w:cs="Arial"/>
                <w:noProof/>
                <w:sz w:val="20"/>
                <w:szCs w:val="20"/>
                <w:vertAlign w:val="subscript"/>
                <w:lang w:val="bs-Latn-BA"/>
              </w:rPr>
              <w:t>4</w:t>
            </w:r>
            <w:r w:rsidRPr="004E3D24">
              <w:rPr>
                <w:rFonts w:ascii="Arial" w:hAnsi="Arial" w:cs="Arial"/>
                <w:noProof/>
                <w:sz w:val="20"/>
                <w:szCs w:val="20"/>
                <w:lang w:val="bs-Latn-BA"/>
              </w:rPr>
              <w:t>), koja se skuplja u posebnom rezervoaru ispod skrubera. Oprani reaktorski plinovi koji sadrže kisik, azot, neizreagovali butan, tragove sirćetne kiseline, CO, CO</w:t>
            </w:r>
            <w:r w:rsidRPr="004E3D24">
              <w:rPr>
                <w:rFonts w:ascii="Arial" w:hAnsi="Arial" w:cs="Arial"/>
                <w:noProof/>
                <w:sz w:val="20"/>
                <w:szCs w:val="20"/>
                <w:vertAlign w:val="subscript"/>
                <w:lang w:val="bs-Latn-BA"/>
              </w:rPr>
              <w:t>2</w:t>
            </w:r>
            <w:r w:rsidRPr="004E3D24">
              <w:rPr>
                <w:rFonts w:ascii="Arial" w:hAnsi="Arial" w:cs="Arial"/>
                <w:noProof/>
                <w:sz w:val="20"/>
                <w:szCs w:val="20"/>
                <w:lang w:val="bs-Latn-BA"/>
              </w:rPr>
              <w:t xml:space="preserve"> i vodenu paru odlaze u atmosferu, a proizvedena maleinska kiselina se dalje tretira u sekciji destilacije da bi se iz nje ponovo dobio AMK kao željeni proizvod. Na dimnjaku skrubera nalaze se i tragovi ksilola, koji dospjevaju putem vakumiranja (izdvajanje frakcije ksilola) iz destilacionog sistema. Skruber je opremljen sa svom potrebnom mjernom i sigurnosnom opremom i izgrađen je od nehrđajućeg čelika.</w:t>
            </w:r>
          </w:p>
        </w:tc>
      </w:tr>
      <w:tr w:rsidR="004E3D24" w:rsidRPr="00AC77D0" w14:paraId="6DF783A6" w14:textId="77777777" w:rsidTr="000B024E">
        <w:trPr>
          <w:trHeight w:val="187"/>
          <w:jc w:val="center"/>
        </w:trPr>
        <w:tc>
          <w:tcPr>
            <w:tcW w:w="54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C6B7DA7" w14:textId="77777777" w:rsidR="00054746" w:rsidRPr="004E3D24" w:rsidRDefault="00054746" w:rsidP="009714E7">
            <w:pPr>
              <w:jc w:val="center"/>
              <w:rPr>
                <w:rFonts w:ascii="Arial" w:hAnsi="Arial" w:cs="Arial"/>
                <w:noProof/>
                <w:sz w:val="20"/>
                <w:szCs w:val="20"/>
              </w:rPr>
            </w:pPr>
          </w:p>
        </w:tc>
        <w:tc>
          <w:tcPr>
            <w:tcW w:w="53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2C05186" w14:textId="77777777" w:rsidR="00054746" w:rsidRPr="004E3D24" w:rsidRDefault="00054746" w:rsidP="009714E7">
            <w:pPr>
              <w:jc w:val="center"/>
              <w:rPr>
                <w:rFonts w:ascii="Arial" w:hAnsi="Arial" w:cs="Arial"/>
                <w:noProof/>
                <w:sz w:val="20"/>
                <w:szCs w:val="20"/>
                <w:lang w:val="bs-Latn-BA"/>
              </w:rPr>
            </w:pPr>
          </w:p>
        </w:tc>
        <w:tc>
          <w:tcPr>
            <w:tcW w:w="739" w:type="pct"/>
            <w:tcBorders>
              <w:top w:val="single" w:sz="4" w:space="0" w:color="auto"/>
              <w:left w:val="single" w:sz="4" w:space="0" w:color="auto"/>
              <w:bottom w:val="single" w:sz="4" w:space="0" w:color="auto"/>
              <w:right w:val="single" w:sz="4" w:space="0" w:color="auto"/>
            </w:tcBorders>
            <w:shd w:val="clear" w:color="auto" w:fill="auto"/>
          </w:tcPr>
          <w:p w14:paraId="57046436"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AMK*</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E85400F"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sz w:val="20"/>
                <w:szCs w:val="20"/>
              </w:rPr>
              <w:t>19,87</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38F7747D"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sz w:val="20"/>
                <w:szCs w:val="20"/>
              </w:rPr>
              <w:t>0,284</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083CAE9D"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1.935,5</w:t>
            </w:r>
          </w:p>
        </w:tc>
        <w:tc>
          <w:tcPr>
            <w:tcW w:w="163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B03704A" w14:textId="77777777" w:rsidR="00054746" w:rsidRPr="004E3D24" w:rsidRDefault="00054746" w:rsidP="009714E7">
            <w:pPr>
              <w:ind w:right="176"/>
              <w:jc w:val="center"/>
              <w:rPr>
                <w:rFonts w:ascii="Arial" w:hAnsi="Arial" w:cs="Arial"/>
                <w:noProof/>
                <w:sz w:val="20"/>
                <w:szCs w:val="20"/>
                <w:lang w:val="bs-Latn-BA"/>
              </w:rPr>
            </w:pPr>
          </w:p>
        </w:tc>
      </w:tr>
      <w:tr w:rsidR="004E3D24" w:rsidRPr="00AC77D0" w14:paraId="57112786" w14:textId="77777777" w:rsidTr="000B024E">
        <w:trPr>
          <w:trHeight w:val="225"/>
          <w:jc w:val="center"/>
        </w:trPr>
        <w:tc>
          <w:tcPr>
            <w:tcW w:w="54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B825D0F" w14:textId="77777777" w:rsidR="00054746" w:rsidRPr="004E3D24" w:rsidRDefault="00054746" w:rsidP="009714E7">
            <w:pPr>
              <w:jc w:val="center"/>
              <w:rPr>
                <w:rFonts w:ascii="Arial" w:hAnsi="Arial" w:cs="Arial"/>
                <w:noProof/>
                <w:sz w:val="20"/>
                <w:szCs w:val="20"/>
              </w:rPr>
            </w:pPr>
          </w:p>
        </w:tc>
        <w:tc>
          <w:tcPr>
            <w:tcW w:w="53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338D5B3" w14:textId="77777777" w:rsidR="00054746" w:rsidRPr="004E3D24" w:rsidRDefault="00054746" w:rsidP="009714E7">
            <w:pPr>
              <w:jc w:val="center"/>
              <w:rPr>
                <w:rFonts w:ascii="Arial" w:hAnsi="Arial" w:cs="Arial"/>
                <w:noProof/>
                <w:sz w:val="20"/>
                <w:szCs w:val="20"/>
                <w:lang w:val="bs-Latn-BA"/>
              </w:rPr>
            </w:pPr>
          </w:p>
        </w:tc>
        <w:tc>
          <w:tcPr>
            <w:tcW w:w="739" w:type="pct"/>
            <w:tcBorders>
              <w:top w:val="single" w:sz="4" w:space="0" w:color="auto"/>
              <w:left w:val="single" w:sz="4" w:space="0" w:color="auto"/>
              <w:bottom w:val="single" w:sz="4" w:space="0" w:color="auto"/>
              <w:right w:val="single" w:sz="4" w:space="0" w:color="auto"/>
            </w:tcBorders>
            <w:shd w:val="clear" w:color="auto" w:fill="auto"/>
          </w:tcPr>
          <w:p w14:paraId="166B1849"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Ksilen*</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58F5D59"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sz w:val="20"/>
                <w:szCs w:val="20"/>
              </w:rPr>
              <w:t>201,84</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07FCD4FC"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sz w:val="20"/>
                <w:szCs w:val="20"/>
              </w:rPr>
              <w:t>2,883</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09837D20"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19.647,6</w:t>
            </w:r>
          </w:p>
        </w:tc>
        <w:tc>
          <w:tcPr>
            <w:tcW w:w="163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463E33C" w14:textId="77777777" w:rsidR="00054746" w:rsidRPr="004E3D24" w:rsidRDefault="00054746" w:rsidP="009714E7">
            <w:pPr>
              <w:ind w:right="176"/>
              <w:jc w:val="center"/>
              <w:rPr>
                <w:rFonts w:ascii="Arial" w:hAnsi="Arial" w:cs="Arial"/>
                <w:noProof/>
                <w:sz w:val="20"/>
                <w:szCs w:val="20"/>
                <w:lang w:val="bs-Latn-BA"/>
              </w:rPr>
            </w:pPr>
          </w:p>
        </w:tc>
      </w:tr>
      <w:tr w:rsidR="004E3D24" w:rsidRPr="00AC77D0" w14:paraId="3DC6DD35" w14:textId="77777777" w:rsidTr="000B024E">
        <w:trPr>
          <w:trHeight w:val="125"/>
          <w:jc w:val="center"/>
        </w:trPr>
        <w:tc>
          <w:tcPr>
            <w:tcW w:w="54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8261865" w14:textId="77777777" w:rsidR="00054746" w:rsidRPr="004E3D24" w:rsidRDefault="00054746" w:rsidP="009714E7">
            <w:pPr>
              <w:jc w:val="center"/>
              <w:rPr>
                <w:rFonts w:ascii="Arial" w:hAnsi="Arial" w:cs="Arial"/>
                <w:noProof/>
                <w:sz w:val="20"/>
                <w:szCs w:val="20"/>
              </w:rPr>
            </w:pPr>
          </w:p>
        </w:tc>
        <w:tc>
          <w:tcPr>
            <w:tcW w:w="53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882B6ED" w14:textId="77777777" w:rsidR="00054746" w:rsidRPr="004E3D24" w:rsidRDefault="00054746" w:rsidP="009714E7">
            <w:pPr>
              <w:jc w:val="center"/>
              <w:rPr>
                <w:rFonts w:ascii="Arial" w:hAnsi="Arial" w:cs="Arial"/>
                <w:noProof/>
                <w:sz w:val="20"/>
                <w:szCs w:val="20"/>
                <w:lang w:val="bs-Latn-BA"/>
              </w:rPr>
            </w:pPr>
          </w:p>
        </w:tc>
        <w:tc>
          <w:tcPr>
            <w:tcW w:w="739" w:type="pct"/>
            <w:tcBorders>
              <w:top w:val="single" w:sz="4" w:space="0" w:color="auto"/>
              <w:left w:val="single" w:sz="4" w:space="0" w:color="auto"/>
              <w:bottom w:val="single" w:sz="4" w:space="0" w:color="auto"/>
              <w:right w:val="single" w:sz="4" w:space="0" w:color="auto"/>
            </w:tcBorders>
            <w:shd w:val="clear" w:color="auto" w:fill="auto"/>
          </w:tcPr>
          <w:p w14:paraId="49B092F0"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Butan*</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601F04F"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sz w:val="20"/>
                <w:szCs w:val="20"/>
              </w:rPr>
              <w:t>40,96</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636CC87C"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sz w:val="20"/>
                <w:szCs w:val="20"/>
              </w:rPr>
              <w:t>0,584</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5F542951"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3.980,0</w:t>
            </w:r>
          </w:p>
        </w:tc>
        <w:tc>
          <w:tcPr>
            <w:tcW w:w="163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AC1F453" w14:textId="77777777" w:rsidR="00054746" w:rsidRPr="004E3D24" w:rsidRDefault="00054746" w:rsidP="009714E7">
            <w:pPr>
              <w:ind w:right="176"/>
              <w:jc w:val="center"/>
              <w:rPr>
                <w:rFonts w:ascii="Arial" w:hAnsi="Arial" w:cs="Arial"/>
                <w:noProof/>
                <w:sz w:val="20"/>
                <w:szCs w:val="20"/>
                <w:lang w:val="bs-Latn-BA"/>
              </w:rPr>
            </w:pPr>
          </w:p>
        </w:tc>
      </w:tr>
      <w:tr w:rsidR="004E3D24" w:rsidRPr="00AC77D0" w14:paraId="4EF9AE74" w14:textId="77777777" w:rsidTr="000B024E">
        <w:trPr>
          <w:jc w:val="center"/>
        </w:trPr>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112117EB" w14:textId="77777777" w:rsidR="00054746" w:rsidRPr="004E3D24" w:rsidRDefault="00054746" w:rsidP="009714E7">
            <w:pPr>
              <w:jc w:val="center"/>
              <w:rPr>
                <w:rFonts w:ascii="Arial" w:hAnsi="Arial" w:cs="Arial"/>
                <w:noProof/>
                <w:sz w:val="20"/>
                <w:szCs w:val="20"/>
              </w:rPr>
            </w:pPr>
            <w:r w:rsidRPr="004E3D24">
              <w:rPr>
                <w:rFonts w:ascii="Arial" w:hAnsi="Arial" w:cs="Arial"/>
                <w:noProof/>
                <w:sz w:val="20"/>
                <w:szCs w:val="20"/>
              </w:rPr>
              <w:t>MM2</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3D9F47CC"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Ispust iz dehidratacije (AMK)</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14:paraId="22922425"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Ksilen*</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B815A69"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sz w:val="20"/>
                <w:szCs w:val="20"/>
              </w:rPr>
              <w:t>14,88</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14:paraId="0C76461D"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sz w:val="20"/>
                <w:szCs w:val="20"/>
              </w:rPr>
              <w:t>0,0002</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306C8374" w14:textId="77777777" w:rsidR="00054746" w:rsidRPr="004E3D24" w:rsidRDefault="00054746" w:rsidP="009714E7">
            <w:pPr>
              <w:jc w:val="center"/>
              <w:rPr>
                <w:rFonts w:ascii="Arial" w:hAnsi="Arial" w:cs="Arial"/>
                <w:noProof/>
                <w:sz w:val="20"/>
                <w:szCs w:val="20"/>
                <w:lang w:val="bs-Latn-BA"/>
              </w:rPr>
            </w:pPr>
            <w:r w:rsidRPr="004E3D24">
              <w:rPr>
                <w:rFonts w:ascii="Arial" w:hAnsi="Arial" w:cs="Arial"/>
                <w:noProof/>
                <w:sz w:val="20"/>
                <w:szCs w:val="20"/>
                <w:lang w:val="bs-Latn-BA"/>
              </w:rPr>
              <w:t>1,4</w:t>
            </w:r>
          </w:p>
        </w:tc>
        <w:tc>
          <w:tcPr>
            <w:tcW w:w="163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DFBC677" w14:textId="77777777" w:rsidR="00054746" w:rsidRPr="004E3D24" w:rsidRDefault="00054746" w:rsidP="009714E7">
            <w:pPr>
              <w:ind w:right="176"/>
              <w:jc w:val="center"/>
              <w:rPr>
                <w:rFonts w:ascii="Arial" w:hAnsi="Arial" w:cs="Arial"/>
                <w:noProof/>
                <w:sz w:val="20"/>
                <w:szCs w:val="20"/>
                <w:lang w:val="bs-Latn-BA"/>
              </w:rPr>
            </w:pPr>
          </w:p>
        </w:tc>
      </w:tr>
    </w:tbl>
    <w:p w14:paraId="5BA66F35" w14:textId="77777777" w:rsidR="00054746" w:rsidRPr="00772F4B" w:rsidRDefault="00054746" w:rsidP="00577D30">
      <w:pPr>
        <w:pStyle w:val="ListParagraph"/>
        <w:numPr>
          <w:ilvl w:val="0"/>
          <w:numId w:val="19"/>
        </w:numPr>
        <w:jc w:val="left"/>
        <w:rPr>
          <w:rFonts w:ascii="Arial" w:hAnsi="Arial" w:cs="Arial"/>
          <w:sz w:val="22"/>
          <w:szCs w:val="22"/>
        </w:rPr>
      </w:pPr>
      <w:bookmarkStart w:id="108" w:name="_Toc78444074"/>
      <w:r w:rsidRPr="00772F4B">
        <w:rPr>
          <w:rFonts w:ascii="Arial" w:hAnsi="Arial" w:cs="Arial"/>
          <w:sz w:val="22"/>
          <w:szCs w:val="22"/>
        </w:rPr>
        <w:t>Dijelovi izvještaja označeni sa (*)  izvan su akreditirano-g područja,</w:t>
      </w:r>
    </w:p>
    <w:p w14:paraId="1B0520A5" w14:textId="77777777" w:rsidR="00054746" w:rsidRPr="00772F4B" w:rsidRDefault="00054746" w:rsidP="00577D30">
      <w:pPr>
        <w:pStyle w:val="ListParagraph"/>
        <w:numPr>
          <w:ilvl w:val="0"/>
          <w:numId w:val="19"/>
        </w:numPr>
        <w:jc w:val="left"/>
        <w:rPr>
          <w:rFonts w:ascii="Arial" w:hAnsi="Arial" w:cs="Arial"/>
          <w:sz w:val="22"/>
          <w:szCs w:val="22"/>
        </w:rPr>
      </w:pPr>
      <w:r w:rsidRPr="00772F4B">
        <w:rPr>
          <w:rFonts w:ascii="Arial" w:hAnsi="Arial" w:cs="Arial"/>
          <w:sz w:val="22"/>
          <w:szCs w:val="22"/>
        </w:rPr>
        <w:t>Koncentracije su date na normalnim uslovima tj. (0</w:t>
      </w:r>
      <w:r w:rsidRPr="00772F4B">
        <w:rPr>
          <w:rFonts w:ascii="Arial" w:hAnsi="Arial" w:cs="Arial"/>
          <w:sz w:val="22"/>
          <w:szCs w:val="22"/>
          <w:vertAlign w:val="superscript"/>
        </w:rPr>
        <w:t>o</w:t>
      </w:r>
      <w:r w:rsidRPr="00772F4B">
        <w:rPr>
          <w:rFonts w:ascii="Arial" w:hAnsi="Arial" w:cs="Arial"/>
          <w:sz w:val="22"/>
          <w:szCs w:val="22"/>
        </w:rPr>
        <w:t>C, 101.3 kPa) i suhim plinovima,</w:t>
      </w:r>
    </w:p>
    <w:p w14:paraId="2EC20BFF" w14:textId="77777777" w:rsidR="00054746" w:rsidRPr="00772F4B" w:rsidRDefault="00054746" w:rsidP="00577D30">
      <w:pPr>
        <w:pStyle w:val="ListParagraph"/>
        <w:numPr>
          <w:ilvl w:val="0"/>
          <w:numId w:val="5"/>
        </w:numPr>
        <w:jc w:val="left"/>
        <w:rPr>
          <w:rFonts w:ascii="Arial" w:hAnsi="Arial" w:cs="Arial"/>
          <w:sz w:val="22"/>
          <w:szCs w:val="22"/>
        </w:rPr>
      </w:pPr>
      <w:r w:rsidRPr="00772F4B">
        <w:rPr>
          <w:rFonts w:ascii="Arial" w:hAnsi="Arial" w:cs="Arial"/>
          <w:sz w:val="22"/>
          <w:szCs w:val="22"/>
        </w:rPr>
        <w:t>Nema podataka</w:t>
      </w:r>
    </w:p>
    <w:p w14:paraId="3AB438F7" w14:textId="7F0D8D3D" w:rsidR="00054746" w:rsidRPr="00AC77D0" w:rsidRDefault="00054746" w:rsidP="009714E7">
      <w:pPr>
        <w:rPr>
          <w:rFonts w:ascii="Arial" w:hAnsi="Arial" w:cs="Arial"/>
          <w:sz w:val="22"/>
          <w:szCs w:val="22"/>
        </w:rPr>
      </w:pPr>
    </w:p>
    <w:p w14:paraId="2EFA22D7" w14:textId="134C871A" w:rsidR="00054746" w:rsidRPr="00AC77D0" w:rsidRDefault="00772F4B" w:rsidP="009714E7">
      <w:pPr>
        <w:pStyle w:val="Heading2"/>
        <w:spacing w:before="0" w:after="0"/>
        <w:rPr>
          <w:rFonts w:ascii="Arial" w:hAnsi="Arial" w:cs="Arial"/>
          <w:sz w:val="22"/>
          <w:szCs w:val="22"/>
        </w:rPr>
      </w:pPr>
      <w:bookmarkStart w:id="109" w:name="_Toc81819218"/>
      <w:r>
        <w:rPr>
          <w:rFonts w:ascii="Arial" w:hAnsi="Arial" w:cs="Arial"/>
          <w:sz w:val="22"/>
          <w:szCs w:val="22"/>
        </w:rPr>
        <w:t>9</w:t>
      </w:r>
      <w:r w:rsidR="00054746" w:rsidRPr="00AC77D0">
        <w:rPr>
          <w:rFonts w:ascii="Arial" w:hAnsi="Arial" w:cs="Arial"/>
          <w:sz w:val="22"/>
          <w:szCs w:val="22"/>
        </w:rPr>
        <w:t xml:space="preserve">. </w:t>
      </w:r>
      <w:r>
        <w:rPr>
          <w:rFonts w:ascii="Arial" w:hAnsi="Arial" w:cs="Arial"/>
          <w:sz w:val="22"/>
          <w:szCs w:val="22"/>
        </w:rPr>
        <w:t>2.</w:t>
      </w:r>
      <w:r w:rsidR="00054746" w:rsidRPr="00AC77D0">
        <w:rPr>
          <w:rFonts w:ascii="Arial" w:hAnsi="Arial" w:cs="Arial"/>
          <w:sz w:val="22"/>
          <w:szCs w:val="22"/>
        </w:rPr>
        <w:t>Ocjena emisija u vode</w:t>
      </w:r>
      <w:bookmarkEnd w:id="108"/>
      <w:bookmarkEnd w:id="109"/>
    </w:p>
    <w:p w14:paraId="4D17540B" w14:textId="72833800" w:rsidR="00054746" w:rsidRPr="00AC77D0" w:rsidRDefault="00772F4B" w:rsidP="009714E7">
      <w:pPr>
        <w:pStyle w:val="Heading2"/>
        <w:spacing w:before="0" w:after="0"/>
        <w:rPr>
          <w:rFonts w:ascii="Arial" w:hAnsi="Arial" w:cs="Arial"/>
          <w:noProof/>
          <w:sz w:val="22"/>
          <w:szCs w:val="22"/>
          <w:lang w:val="bs-Latn-BA"/>
        </w:rPr>
      </w:pPr>
      <w:bookmarkStart w:id="110" w:name="_Toc78444075"/>
      <w:bookmarkStart w:id="111" w:name="_Toc81819219"/>
      <w:r>
        <w:rPr>
          <w:rFonts w:ascii="Arial" w:hAnsi="Arial" w:cs="Arial"/>
          <w:noProof/>
          <w:sz w:val="22"/>
          <w:szCs w:val="22"/>
          <w:lang w:val="bs-Latn-BA"/>
        </w:rPr>
        <w:t>9.2</w:t>
      </w:r>
      <w:r w:rsidR="00054746" w:rsidRPr="00AC77D0">
        <w:rPr>
          <w:rFonts w:ascii="Arial" w:hAnsi="Arial" w:cs="Arial"/>
          <w:noProof/>
          <w:sz w:val="22"/>
          <w:szCs w:val="22"/>
          <w:lang w:val="bs-Latn-BA"/>
        </w:rPr>
        <w:t>.1. Ocjena kvaliteta površinskih voda</w:t>
      </w:r>
      <w:bookmarkEnd w:id="110"/>
      <w:bookmarkEnd w:id="111"/>
    </w:p>
    <w:p w14:paraId="12FFFDD8" w14:textId="77777777" w:rsidR="00054746" w:rsidRPr="00AC77D0" w:rsidRDefault="00054746" w:rsidP="009714E7">
      <w:pPr>
        <w:rPr>
          <w:rFonts w:ascii="Arial" w:hAnsi="Arial" w:cs="Arial"/>
          <w:noProof/>
          <w:sz w:val="22"/>
          <w:szCs w:val="22"/>
          <w:lang w:val="bs-Latn-BA"/>
        </w:rPr>
      </w:pPr>
    </w:p>
    <w:p w14:paraId="01BA04C4" w14:textId="77777777" w:rsidR="00054746" w:rsidRPr="00AC77D0" w:rsidRDefault="00054746" w:rsidP="009714E7">
      <w:pPr>
        <w:rPr>
          <w:rFonts w:ascii="Arial" w:hAnsi="Arial" w:cs="Arial"/>
          <w:noProof/>
          <w:sz w:val="22"/>
          <w:szCs w:val="22"/>
          <w:lang w:val="bs-Latn-BA"/>
        </w:rPr>
      </w:pPr>
      <w:bookmarkStart w:id="112" w:name="_Hlk80874830"/>
      <w:r w:rsidRPr="00AC77D0">
        <w:rPr>
          <w:rFonts w:ascii="Arial" w:hAnsi="Arial" w:cs="Arial"/>
          <w:noProof/>
          <w:sz w:val="22"/>
          <w:szCs w:val="22"/>
          <w:lang w:val="bs-Latn-BA"/>
        </w:rPr>
        <w:t xml:space="preserve">Mjesto vršenja monitiringa/Koordinate po DKS-u: </w:t>
      </w:r>
      <w:bookmarkEnd w:id="112"/>
      <w:r w:rsidRPr="00AC77D0">
        <w:rPr>
          <w:rFonts w:ascii="Arial" w:hAnsi="Arial" w:cs="Arial"/>
          <w:i/>
          <w:iCs/>
          <w:noProof/>
          <w:sz w:val="22"/>
          <w:szCs w:val="22"/>
          <w:u w:val="single"/>
          <w:lang w:val="bs-Latn-BA"/>
        </w:rPr>
        <w:t>MM E1-Obodni kanal /</w:t>
      </w:r>
      <w:r w:rsidRPr="00AC77D0">
        <w:rPr>
          <w:rFonts w:ascii="Arial" w:hAnsi="Arial" w:cs="Arial"/>
          <w:i/>
          <w:iCs/>
          <w:sz w:val="22"/>
          <w:szCs w:val="22"/>
          <w:u w:val="single"/>
        </w:rPr>
        <w:t xml:space="preserve"> </w:t>
      </w:r>
      <w:r w:rsidRPr="00AC77D0">
        <w:rPr>
          <w:rFonts w:ascii="Arial" w:hAnsi="Arial" w:cs="Arial"/>
          <w:i/>
          <w:iCs/>
          <w:noProof/>
          <w:sz w:val="22"/>
          <w:szCs w:val="22"/>
          <w:u w:val="single"/>
          <w:lang w:val="bs-Latn-BA"/>
        </w:rPr>
        <w:t>X=6 540 213,78 Y=4 933 987,28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9"/>
        <w:gridCol w:w="565"/>
        <w:gridCol w:w="565"/>
        <w:gridCol w:w="565"/>
        <w:gridCol w:w="565"/>
        <w:gridCol w:w="428"/>
        <w:gridCol w:w="475"/>
        <w:gridCol w:w="475"/>
        <w:gridCol w:w="452"/>
        <w:gridCol w:w="428"/>
        <w:gridCol w:w="452"/>
        <w:gridCol w:w="452"/>
        <w:gridCol w:w="428"/>
        <w:gridCol w:w="631"/>
        <w:gridCol w:w="643"/>
        <w:gridCol w:w="795"/>
        <w:gridCol w:w="734"/>
      </w:tblGrid>
      <w:tr w:rsidR="00054746" w:rsidRPr="000B024E" w14:paraId="2BE4B92A" w14:textId="77777777" w:rsidTr="00772F4B">
        <w:trPr>
          <w:trHeight w:val="1177"/>
        </w:trPr>
        <w:tc>
          <w:tcPr>
            <w:tcW w:w="426" w:type="pct"/>
            <w:vMerge w:val="restart"/>
            <w:shd w:val="clear" w:color="auto" w:fill="D5DCE4" w:themeFill="text2" w:themeFillTint="33"/>
            <w:vAlign w:val="center"/>
          </w:tcPr>
          <w:p w14:paraId="585576A5" w14:textId="77777777" w:rsidR="00054746" w:rsidRPr="000B024E" w:rsidRDefault="00054746" w:rsidP="009714E7">
            <w:pPr>
              <w:jc w:val="center"/>
              <w:rPr>
                <w:rFonts w:ascii="Arial" w:hAnsi="Arial" w:cs="Arial"/>
                <w:noProof/>
                <w:sz w:val="18"/>
                <w:szCs w:val="18"/>
                <w:lang w:val="bs-Latn-BA"/>
              </w:rPr>
            </w:pPr>
            <w:bookmarkStart w:id="113" w:name="_Hlk80874975"/>
            <w:r w:rsidRPr="000B024E">
              <w:rPr>
                <w:rFonts w:ascii="Arial" w:hAnsi="Arial" w:cs="Arial"/>
                <w:noProof/>
                <w:sz w:val="18"/>
                <w:szCs w:val="18"/>
                <w:lang w:val="bs-Latn-BA"/>
              </w:rPr>
              <w:t xml:space="preserve">Parametar </w:t>
            </w:r>
          </w:p>
        </w:tc>
        <w:tc>
          <w:tcPr>
            <w:tcW w:w="3095" w:type="pct"/>
            <w:gridSpan w:val="12"/>
            <w:shd w:val="clear" w:color="auto" w:fill="D5DCE4" w:themeFill="text2" w:themeFillTint="33"/>
            <w:vAlign w:val="center"/>
          </w:tcPr>
          <w:p w14:paraId="61B56E8F"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noProof/>
                <w:sz w:val="18"/>
                <w:szCs w:val="18"/>
                <w:lang w:val="bs-Latn-BA"/>
              </w:rPr>
              <w:t>Rezultati mjerenja</w:t>
            </w:r>
          </w:p>
          <w:p w14:paraId="085F53E5" w14:textId="77777777" w:rsidR="00054746" w:rsidRPr="000B024E" w:rsidRDefault="00054746" w:rsidP="009714E7">
            <w:pPr>
              <w:jc w:val="center"/>
              <w:rPr>
                <w:rFonts w:ascii="Arial" w:hAnsi="Arial" w:cs="Arial"/>
                <w:noProof/>
                <w:sz w:val="18"/>
                <w:szCs w:val="18"/>
                <w:lang w:val="bs-Latn-BA"/>
              </w:rPr>
            </w:pPr>
          </w:p>
        </w:tc>
        <w:tc>
          <w:tcPr>
            <w:tcW w:w="333" w:type="pct"/>
            <w:shd w:val="clear" w:color="auto" w:fill="D5DCE4" w:themeFill="text2" w:themeFillTint="33"/>
            <w:vAlign w:val="center"/>
          </w:tcPr>
          <w:p w14:paraId="4C2239E7"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noProof/>
                <w:sz w:val="18"/>
                <w:szCs w:val="18"/>
                <w:lang w:val="bs-Latn-BA"/>
              </w:rPr>
              <w:t>Način uzimanja uzorka</w:t>
            </w:r>
          </w:p>
          <w:p w14:paraId="58143838" w14:textId="77777777" w:rsidR="00054746" w:rsidRPr="000B024E" w:rsidRDefault="00054746" w:rsidP="009714E7">
            <w:pPr>
              <w:jc w:val="center"/>
              <w:rPr>
                <w:rFonts w:ascii="Arial" w:hAnsi="Arial" w:cs="Arial"/>
                <w:noProof/>
                <w:sz w:val="18"/>
                <w:szCs w:val="18"/>
                <w:lang w:val="bs-Latn-BA"/>
              </w:rPr>
            </w:pPr>
          </w:p>
        </w:tc>
        <w:tc>
          <w:tcPr>
            <w:tcW w:w="339" w:type="pct"/>
            <w:shd w:val="clear" w:color="auto" w:fill="D5DCE4" w:themeFill="text2" w:themeFillTint="33"/>
            <w:vAlign w:val="center"/>
          </w:tcPr>
          <w:p w14:paraId="1ABDAC5D"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noProof/>
                <w:sz w:val="18"/>
                <w:szCs w:val="18"/>
                <w:lang w:val="bs-Latn-BA"/>
              </w:rPr>
              <w:t>Normalni analitički opseg</w:t>
            </w:r>
          </w:p>
        </w:tc>
        <w:tc>
          <w:tcPr>
            <w:tcW w:w="419" w:type="pct"/>
            <w:shd w:val="clear" w:color="auto" w:fill="D5DCE4" w:themeFill="text2" w:themeFillTint="33"/>
            <w:vAlign w:val="center"/>
          </w:tcPr>
          <w:p w14:paraId="798A3476"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noProof/>
                <w:sz w:val="18"/>
                <w:szCs w:val="18"/>
                <w:lang w:val="bs-Latn-BA"/>
              </w:rPr>
              <w:t>Analitička metoda/tehnika</w:t>
            </w:r>
          </w:p>
        </w:tc>
        <w:tc>
          <w:tcPr>
            <w:tcW w:w="387" w:type="pct"/>
            <w:shd w:val="clear" w:color="auto" w:fill="D5DCE4" w:themeFill="text2" w:themeFillTint="33"/>
            <w:vAlign w:val="center"/>
          </w:tcPr>
          <w:p w14:paraId="460B9A6A" w14:textId="77777777" w:rsidR="00054746" w:rsidRPr="000B024E" w:rsidRDefault="00054746" w:rsidP="009714E7">
            <w:pPr>
              <w:jc w:val="center"/>
              <w:rPr>
                <w:rFonts w:ascii="Arial" w:hAnsi="Arial" w:cs="Arial"/>
                <w:noProof/>
                <w:sz w:val="18"/>
                <w:szCs w:val="18"/>
                <w:lang w:val="bs-Latn-BA"/>
              </w:rPr>
            </w:pPr>
          </w:p>
          <w:p w14:paraId="462F9E9D" w14:textId="23392AC6" w:rsidR="00054746" w:rsidRPr="000B024E" w:rsidRDefault="000B024E" w:rsidP="009714E7">
            <w:pPr>
              <w:jc w:val="center"/>
              <w:rPr>
                <w:rFonts w:ascii="Arial" w:hAnsi="Arial" w:cs="Arial"/>
                <w:noProof/>
                <w:sz w:val="18"/>
                <w:szCs w:val="18"/>
                <w:lang w:val="bs-Latn-BA"/>
              </w:rPr>
            </w:pPr>
            <w:r w:rsidRPr="000B024E">
              <w:rPr>
                <w:rFonts w:ascii="Arial" w:hAnsi="Arial" w:cs="Arial"/>
                <w:noProof/>
                <w:sz w:val="18"/>
                <w:szCs w:val="18"/>
                <w:lang w:val="bs-Latn-BA"/>
              </w:rPr>
              <w:t>S</w:t>
            </w:r>
            <w:r w:rsidR="00054746" w:rsidRPr="000B024E">
              <w:rPr>
                <w:rFonts w:ascii="Arial" w:hAnsi="Arial" w:cs="Arial"/>
                <w:noProof/>
                <w:sz w:val="18"/>
                <w:szCs w:val="18"/>
                <w:lang w:val="bs-Latn-BA"/>
              </w:rPr>
              <w:t>istem smanjenja zagađenja (filteri, itd.)</w:t>
            </w:r>
          </w:p>
        </w:tc>
      </w:tr>
      <w:tr w:rsidR="00054746" w:rsidRPr="000B024E" w14:paraId="6D83B050" w14:textId="77777777" w:rsidTr="00772F4B">
        <w:trPr>
          <w:trHeight w:val="588"/>
        </w:trPr>
        <w:tc>
          <w:tcPr>
            <w:tcW w:w="426" w:type="pct"/>
            <w:vMerge/>
            <w:shd w:val="clear" w:color="auto" w:fill="D5DCE4" w:themeFill="text2" w:themeFillTint="33"/>
          </w:tcPr>
          <w:p w14:paraId="00A048B8" w14:textId="77777777" w:rsidR="00054746" w:rsidRPr="000B024E" w:rsidRDefault="00054746" w:rsidP="009714E7">
            <w:pPr>
              <w:rPr>
                <w:rFonts w:ascii="Arial" w:hAnsi="Arial" w:cs="Arial"/>
                <w:noProof/>
                <w:sz w:val="18"/>
                <w:szCs w:val="18"/>
                <w:lang w:val="bs-Latn-BA"/>
              </w:rPr>
            </w:pPr>
          </w:p>
        </w:tc>
        <w:tc>
          <w:tcPr>
            <w:tcW w:w="299" w:type="pct"/>
            <w:shd w:val="clear" w:color="auto" w:fill="D5DCE4" w:themeFill="text2" w:themeFillTint="33"/>
            <w:vAlign w:val="center"/>
          </w:tcPr>
          <w:p w14:paraId="201260C2"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noProof/>
                <w:sz w:val="18"/>
                <w:szCs w:val="18"/>
                <w:lang w:val="bs-Latn-BA"/>
              </w:rPr>
              <w:t>Januar 2020</w:t>
            </w:r>
          </w:p>
        </w:tc>
        <w:tc>
          <w:tcPr>
            <w:tcW w:w="299" w:type="pct"/>
            <w:shd w:val="clear" w:color="auto" w:fill="D5DCE4" w:themeFill="text2" w:themeFillTint="33"/>
            <w:vAlign w:val="center"/>
          </w:tcPr>
          <w:p w14:paraId="7C16C8DE"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noProof/>
                <w:sz w:val="18"/>
                <w:szCs w:val="18"/>
                <w:lang w:val="bs-Latn-BA"/>
              </w:rPr>
              <w:t>Feb. 2020</w:t>
            </w:r>
          </w:p>
        </w:tc>
        <w:tc>
          <w:tcPr>
            <w:tcW w:w="299" w:type="pct"/>
            <w:shd w:val="clear" w:color="auto" w:fill="D5DCE4" w:themeFill="text2" w:themeFillTint="33"/>
            <w:vAlign w:val="center"/>
          </w:tcPr>
          <w:p w14:paraId="1124E28D"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noProof/>
                <w:sz w:val="18"/>
                <w:szCs w:val="18"/>
                <w:lang w:val="bs-Latn-BA"/>
              </w:rPr>
              <w:t>Mart 2020</w:t>
            </w:r>
          </w:p>
        </w:tc>
        <w:tc>
          <w:tcPr>
            <w:tcW w:w="299" w:type="pct"/>
            <w:shd w:val="clear" w:color="auto" w:fill="D5DCE4" w:themeFill="text2" w:themeFillTint="33"/>
            <w:vAlign w:val="center"/>
          </w:tcPr>
          <w:p w14:paraId="4F13FAB0"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noProof/>
                <w:sz w:val="18"/>
                <w:szCs w:val="18"/>
                <w:lang w:val="bs-Latn-BA"/>
              </w:rPr>
              <w:t>April 2020</w:t>
            </w:r>
          </w:p>
        </w:tc>
        <w:tc>
          <w:tcPr>
            <w:tcW w:w="227" w:type="pct"/>
            <w:shd w:val="clear" w:color="auto" w:fill="D5DCE4" w:themeFill="text2" w:themeFillTint="33"/>
            <w:vAlign w:val="center"/>
          </w:tcPr>
          <w:p w14:paraId="4C850602"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noProof/>
                <w:sz w:val="18"/>
                <w:szCs w:val="18"/>
                <w:lang w:val="bs-Latn-BA"/>
              </w:rPr>
              <w:t>Maj 2020</w:t>
            </w:r>
          </w:p>
        </w:tc>
        <w:tc>
          <w:tcPr>
            <w:tcW w:w="251" w:type="pct"/>
            <w:shd w:val="clear" w:color="auto" w:fill="D5DCE4" w:themeFill="text2" w:themeFillTint="33"/>
            <w:vAlign w:val="center"/>
          </w:tcPr>
          <w:p w14:paraId="26444CED"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noProof/>
                <w:sz w:val="18"/>
                <w:szCs w:val="18"/>
                <w:lang w:val="bs-Latn-BA"/>
              </w:rPr>
              <w:t>Jun 2020</w:t>
            </w:r>
          </w:p>
        </w:tc>
        <w:tc>
          <w:tcPr>
            <w:tcW w:w="251" w:type="pct"/>
            <w:shd w:val="clear" w:color="auto" w:fill="D5DCE4" w:themeFill="text2" w:themeFillTint="33"/>
            <w:vAlign w:val="center"/>
          </w:tcPr>
          <w:p w14:paraId="2547DD8A"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noProof/>
                <w:sz w:val="18"/>
                <w:szCs w:val="18"/>
                <w:lang w:val="bs-Latn-BA"/>
              </w:rPr>
              <w:t>Jul 2020</w:t>
            </w:r>
          </w:p>
        </w:tc>
        <w:tc>
          <w:tcPr>
            <w:tcW w:w="239" w:type="pct"/>
            <w:shd w:val="clear" w:color="auto" w:fill="D5DCE4" w:themeFill="text2" w:themeFillTint="33"/>
            <w:vAlign w:val="center"/>
          </w:tcPr>
          <w:p w14:paraId="510ACEE0"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noProof/>
                <w:sz w:val="18"/>
                <w:szCs w:val="18"/>
                <w:lang w:val="bs-Latn-BA"/>
              </w:rPr>
              <w:t>Avg. 2020</w:t>
            </w:r>
          </w:p>
        </w:tc>
        <w:tc>
          <w:tcPr>
            <w:tcW w:w="227" w:type="pct"/>
            <w:shd w:val="clear" w:color="auto" w:fill="D5DCE4" w:themeFill="text2" w:themeFillTint="33"/>
            <w:vAlign w:val="center"/>
          </w:tcPr>
          <w:p w14:paraId="26AF35C0"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noProof/>
                <w:sz w:val="18"/>
                <w:szCs w:val="18"/>
                <w:lang w:val="bs-Latn-BA"/>
              </w:rPr>
              <w:t>Sep. 2020</w:t>
            </w:r>
          </w:p>
        </w:tc>
        <w:tc>
          <w:tcPr>
            <w:tcW w:w="239" w:type="pct"/>
            <w:shd w:val="clear" w:color="auto" w:fill="D5DCE4" w:themeFill="text2" w:themeFillTint="33"/>
            <w:vAlign w:val="center"/>
          </w:tcPr>
          <w:p w14:paraId="2AADE071"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noProof/>
                <w:sz w:val="18"/>
                <w:szCs w:val="18"/>
                <w:lang w:val="bs-Latn-BA"/>
              </w:rPr>
              <w:t>Okt. 2020</w:t>
            </w:r>
          </w:p>
        </w:tc>
        <w:tc>
          <w:tcPr>
            <w:tcW w:w="239" w:type="pct"/>
            <w:shd w:val="clear" w:color="auto" w:fill="D5DCE4" w:themeFill="text2" w:themeFillTint="33"/>
            <w:vAlign w:val="center"/>
          </w:tcPr>
          <w:p w14:paraId="6B8812C9"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noProof/>
                <w:sz w:val="18"/>
                <w:szCs w:val="18"/>
                <w:lang w:val="bs-Latn-BA"/>
              </w:rPr>
              <w:t>Nov. 2020</w:t>
            </w:r>
          </w:p>
        </w:tc>
        <w:tc>
          <w:tcPr>
            <w:tcW w:w="227" w:type="pct"/>
            <w:shd w:val="clear" w:color="auto" w:fill="D5DCE4" w:themeFill="text2" w:themeFillTint="33"/>
            <w:vAlign w:val="center"/>
          </w:tcPr>
          <w:p w14:paraId="5E458AA6"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noProof/>
                <w:sz w:val="18"/>
                <w:szCs w:val="18"/>
                <w:lang w:val="bs-Latn-BA"/>
              </w:rPr>
              <w:t>Dec. 2020</w:t>
            </w:r>
          </w:p>
        </w:tc>
        <w:tc>
          <w:tcPr>
            <w:tcW w:w="333" w:type="pct"/>
            <w:shd w:val="clear" w:color="auto" w:fill="D5DCE4" w:themeFill="text2" w:themeFillTint="33"/>
          </w:tcPr>
          <w:p w14:paraId="2CE4F638" w14:textId="77777777" w:rsidR="00054746" w:rsidRPr="000B024E" w:rsidRDefault="00054746" w:rsidP="009714E7">
            <w:pPr>
              <w:rPr>
                <w:rFonts w:ascii="Arial" w:hAnsi="Arial" w:cs="Arial"/>
                <w:noProof/>
                <w:sz w:val="18"/>
                <w:szCs w:val="18"/>
                <w:lang w:val="bs-Latn-BA"/>
              </w:rPr>
            </w:pPr>
          </w:p>
        </w:tc>
        <w:tc>
          <w:tcPr>
            <w:tcW w:w="339" w:type="pct"/>
            <w:shd w:val="clear" w:color="auto" w:fill="D5DCE4" w:themeFill="text2" w:themeFillTint="33"/>
          </w:tcPr>
          <w:p w14:paraId="66C69C1B" w14:textId="77777777" w:rsidR="00054746" w:rsidRPr="000B024E" w:rsidRDefault="00054746" w:rsidP="009714E7">
            <w:pPr>
              <w:rPr>
                <w:rFonts w:ascii="Arial" w:hAnsi="Arial" w:cs="Arial"/>
                <w:noProof/>
                <w:sz w:val="18"/>
                <w:szCs w:val="18"/>
                <w:lang w:val="bs-Latn-BA"/>
              </w:rPr>
            </w:pPr>
          </w:p>
        </w:tc>
        <w:tc>
          <w:tcPr>
            <w:tcW w:w="419" w:type="pct"/>
            <w:shd w:val="clear" w:color="auto" w:fill="D5DCE4" w:themeFill="text2" w:themeFillTint="33"/>
          </w:tcPr>
          <w:p w14:paraId="6C5FA8DF" w14:textId="77777777" w:rsidR="00054746" w:rsidRPr="000B024E" w:rsidRDefault="00054746" w:rsidP="009714E7">
            <w:pPr>
              <w:rPr>
                <w:rFonts w:ascii="Arial" w:hAnsi="Arial" w:cs="Arial"/>
                <w:noProof/>
                <w:sz w:val="18"/>
                <w:szCs w:val="18"/>
                <w:lang w:val="bs-Latn-BA"/>
              </w:rPr>
            </w:pPr>
          </w:p>
        </w:tc>
        <w:tc>
          <w:tcPr>
            <w:tcW w:w="387" w:type="pct"/>
            <w:shd w:val="clear" w:color="auto" w:fill="D5DCE4" w:themeFill="text2" w:themeFillTint="33"/>
          </w:tcPr>
          <w:p w14:paraId="2CDE76E3" w14:textId="77777777" w:rsidR="00054746" w:rsidRPr="000B024E" w:rsidRDefault="00054746" w:rsidP="009714E7">
            <w:pPr>
              <w:rPr>
                <w:rFonts w:ascii="Arial" w:hAnsi="Arial" w:cs="Arial"/>
                <w:noProof/>
                <w:sz w:val="18"/>
                <w:szCs w:val="18"/>
                <w:lang w:val="bs-Latn-BA"/>
              </w:rPr>
            </w:pPr>
          </w:p>
        </w:tc>
      </w:tr>
      <w:tr w:rsidR="00054746" w:rsidRPr="000B024E" w14:paraId="35E6983A" w14:textId="77777777" w:rsidTr="00772F4B">
        <w:trPr>
          <w:trHeight w:val="362"/>
        </w:trPr>
        <w:tc>
          <w:tcPr>
            <w:tcW w:w="426" w:type="pct"/>
            <w:shd w:val="clear" w:color="auto" w:fill="D5DCE4" w:themeFill="text2" w:themeFillTint="33"/>
            <w:vAlign w:val="center"/>
          </w:tcPr>
          <w:p w14:paraId="700FE2B3" w14:textId="77777777" w:rsidR="00054746" w:rsidRPr="000B024E" w:rsidRDefault="00054746" w:rsidP="009714E7">
            <w:pPr>
              <w:rPr>
                <w:rFonts w:ascii="Arial" w:hAnsi="Arial" w:cs="Arial"/>
                <w:noProof/>
                <w:sz w:val="18"/>
                <w:szCs w:val="18"/>
                <w:lang w:val="bs-Latn-BA"/>
              </w:rPr>
            </w:pPr>
            <w:r w:rsidRPr="000B024E">
              <w:rPr>
                <w:rFonts w:ascii="Arial" w:hAnsi="Arial" w:cs="Arial"/>
                <w:b/>
                <w:bCs/>
                <w:color w:val="0D0D0D"/>
                <w:sz w:val="18"/>
                <w:szCs w:val="18"/>
              </w:rPr>
              <w:t>Protok (m</w:t>
            </w:r>
            <w:r w:rsidRPr="000B024E">
              <w:rPr>
                <w:rFonts w:ascii="Arial" w:hAnsi="Arial" w:cs="Arial"/>
                <w:b/>
                <w:bCs/>
                <w:color w:val="0D0D0D"/>
                <w:sz w:val="18"/>
                <w:szCs w:val="18"/>
                <w:vertAlign w:val="superscript"/>
              </w:rPr>
              <w:t>3</w:t>
            </w:r>
            <w:r w:rsidRPr="000B024E">
              <w:rPr>
                <w:rFonts w:ascii="Arial" w:hAnsi="Arial" w:cs="Arial"/>
                <w:b/>
                <w:bCs/>
                <w:color w:val="0D0D0D"/>
                <w:sz w:val="18"/>
                <w:szCs w:val="18"/>
              </w:rPr>
              <w:t>/dan)</w:t>
            </w:r>
          </w:p>
        </w:tc>
        <w:tc>
          <w:tcPr>
            <w:tcW w:w="299" w:type="pct"/>
            <w:vAlign w:val="center"/>
          </w:tcPr>
          <w:p w14:paraId="2C78CDC3"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6700</w:t>
            </w:r>
          </w:p>
        </w:tc>
        <w:tc>
          <w:tcPr>
            <w:tcW w:w="299" w:type="pct"/>
            <w:vAlign w:val="center"/>
          </w:tcPr>
          <w:p w14:paraId="317A7880"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7900</w:t>
            </w:r>
          </w:p>
        </w:tc>
        <w:tc>
          <w:tcPr>
            <w:tcW w:w="299" w:type="pct"/>
            <w:vAlign w:val="center"/>
          </w:tcPr>
          <w:p w14:paraId="426D84FE"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9850</w:t>
            </w:r>
          </w:p>
        </w:tc>
        <w:tc>
          <w:tcPr>
            <w:tcW w:w="299" w:type="pct"/>
            <w:vAlign w:val="center"/>
          </w:tcPr>
          <w:p w14:paraId="7E93CA7A"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8530</w:t>
            </w:r>
          </w:p>
        </w:tc>
        <w:tc>
          <w:tcPr>
            <w:tcW w:w="227" w:type="pct"/>
            <w:vAlign w:val="center"/>
          </w:tcPr>
          <w:p w14:paraId="06CBB218"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9130</w:t>
            </w:r>
          </w:p>
        </w:tc>
        <w:tc>
          <w:tcPr>
            <w:tcW w:w="251" w:type="pct"/>
            <w:vAlign w:val="center"/>
          </w:tcPr>
          <w:p w14:paraId="4F7BFB4A"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10230</w:t>
            </w:r>
          </w:p>
        </w:tc>
        <w:tc>
          <w:tcPr>
            <w:tcW w:w="251" w:type="pct"/>
            <w:vAlign w:val="center"/>
          </w:tcPr>
          <w:p w14:paraId="6264250A"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11043</w:t>
            </w:r>
          </w:p>
        </w:tc>
        <w:tc>
          <w:tcPr>
            <w:tcW w:w="239" w:type="pct"/>
            <w:vAlign w:val="center"/>
          </w:tcPr>
          <w:p w14:paraId="36EDE4B3"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10840</w:t>
            </w:r>
          </w:p>
        </w:tc>
        <w:tc>
          <w:tcPr>
            <w:tcW w:w="227" w:type="pct"/>
            <w:vAlign w:val="center"/>
          </w:tcPr>
          <w:p w14:paraId="5F6B685D"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9750</w:t>
            </w:r>
          </w:p>
        </w:tc>
        <w:tc>
          <w:tcPr>
            <w:tcW w:w="239" w:type="pct"/>
            <w:vAlign w:val="center"/>
          </w:tcPr>
          <w:p w14:paraId="368FA09C"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10320</w:t>
            </w:r>
          </w:p>
        </w:tc>
        <w:tc>
          <w:tcPr>
            <w:tcW w:w="239" w:type="pct"/>
            <w:vAlign w:val="center"/>
          </w:tcPr>
          <w:p w14:paraId="3F115EEF"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10004</w:t>
            </w:r>
          </w:p>
        </w:tc>
        <w:tc>
          <w:tcPr>
            <w:tcW w:w="227" w:type="pct"/>
            <w:vAlign w:val="center"/>
          </w:tcPr>
          <w:p w14:paraId="1873BDA2"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9408</w:t>
            </w:r>
          </w:p>
        </w:tc>
        <w:tc>
          <w:tcPr>
            <w:tcW w:w="333" w:type="pct"/>
            <w:vMerge w:val="restart"/>
            <w:vAlign w:val="center"/>
          </w:tcPr>
          <w:p w14:paraId="2B3EBC48"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noProof/>
                <w:sz w:val="18"/>
                <w:szCs w:val="18"/>
                <w:lang w:val="bs-Latn-BA"/>
              </w:rPr>
              <w:t>Ručno trenutni jednokratni uzorci</w:t>
            </w:r>
          </w:p>
        </w:tc>
        <w:tc>
          <w:tcPr>
            <w:tcW w:w="339" w:type="pct"/>
            <w:vAlign w:val="center"/>
          </w:tcPr>
          <w:p w14:paraId="20C9D420" w14:textId="77777777" w:rsidR="00054746" w:rsidRPr="000B024E" w:rsidRDefault="00054746" w:rsidP="009714E7">
            <w:pPr>
              <w:widowControl w:val="0"/>
              <w:ind w:right="54"/>
              <w:jc w:val="center"/>
              <w:rPr>
                <w:rFonts w:ascii="Arial" w:eastAsia="Arial" w:hAnsi="Arial" w:cs="Arial"/>
                <w:sz w:val="18"/>
                <w:szCs w:val="18"/>
                <w:lang w:val="en-US"/>
              </w:rPr>
            </w:pPr>
            <w:r w:rsidRPr="000B024E">
              <w:rPr>
                <w:rFonts w:ascii="Arial" w:hAnsi="Arial" w:cs="Arial"/>
                <w:color w:val="111111"/>
                <w:spacing w:val="3"/>
                <w:w w:val="105"/>
                <w:sz w:val="18"/>
                <w:szCs w:val="18"/>
                <w:lang w:val="en-US"/>
              </w:rPr>
              <w:t>(0,</w:t>
            </w:r>
            <w:r w:rsidRPr="000B024E">
              <w:rPr>
                <w:rFonts w:ascii="Arial" w:hAnsi="Arial" w:cs="Arial"/>
                <w:color w:val="111111"/>
                <w:spacing w:val="2"/>
                <w:w w:val="105"/>
                <w:sz w:val="18"/>
                <w:szCs w:val="18"/>
                <w:lang w:val="en-US"/>
              </w:rPr>
              <w:t>1</w:t>
            </w:r>
            <w:r w:rsidRPr="000B024E">
              <w:rPr>
                <w:rFonts w:ascii="Arial" w:hAnsi="Arial" w:cs="Arial"/>
                <w:color w:val="111111"/>
                <w:spacing w:val="-29"/>
                <w:w w:val="105"/>
                <w:sz w:val="18"/>
                <w:szCs w:val="18"/>
                <w:lang w:val="en-US"/>
              </w:rPr>
              <w:t xml:space="preserve"> </w:t>
            </w:r>
            <w:r w:rsidRPr="000B024E">
              <w:rPr>
                <w:rFonts w:ascii="Arial" w:hAnsi="Arial" w:cs="Arial"/>
                <w:color w:val="111111"/>
                <w:w w:val="105"/>
                <w:sz w:val="18"/>
                <w:szCs w:val="18"/>
                <w:lang w:val="en-US"/>
              </w:rPr>
              <w:t>do</w:t>
            </w:r>
            <w:r w:rsidRPr="000B024E">
              <w:rPr>
                <w:rFonts w:ascii="Arial" w:hAnsi="Arial" w:cs="Arial"/>
                <w:color w:val="111111"/>
                <w:spacing w:val="-5"/>
                <w:w w:val="105"/>
                <w:sz w:val="18"/>
                <w:szCs w:val="18"/>
                <w:lang w:val="en-US"/>
              </w:rPr>
              <w:t xml:space="preserve"> </w:t>
            </w:r>
            <w:r w:rsidRPr="000B024E">
              <w:rPr>
                <w:rFonts w:ascii="Arial" w:hAnsi="Arial" w:cs="Arial"/>
                <w:color w:val="111111"/>
                <w:w w:val="105"/>
                <w:sz w:val="18"/>
                <w:szCs w:val="18"/>
                <w:lang w:val="en-US"/>
              </w:rPr>
              <w:t>2,64) m/s</w:t>
            </w:r>
          </w:p>
        </w:tc>
        <w:tc>
          <w:tcPr>
            <w:tcW w:w="419" w:type="pct"/>
            <w:vAlign w:val="center"/>
          </w:tcPr>
          <w:p w14:paraId="79DB8B6A"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bCs/>
                <w:sz w:val="18"/>
                <w:szCs w:val="18"/>
              </w:rPr>
              <w:t>BAS EN ISO 748:2010</w:t>
            </w:r>
          </w:p>
        </w:tc>
        <w:tc>
          <w:tcPr>
            <w:tcW w:w="387" w:type="pct"/>
            <w:vMerge w:val="restart"/>
            <w:vAlign w:val="center"/>
          </w:tcPr>
          <w:p w14:paraId="76805FC2"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noProof/>
                <w:sz w:val="18"/>
                <w:szCs w:val="18"/>
                <w:lang w:val="bs-Latn-BA"/>
              </w:rPr>
              <w:t>Bazeni za neutralizaciju, separatori masti i ulja, biološki tretman otpadnih voda</w:t>
            </w:r>
          </w:p>
        </w:tc>
      </w:tr>
      <w:tr w:rsidR="00054746" w:rsidRPr="000B024E" w14:paraId="4FB310BF" w14:textId="77777777" w:rsidTr="00772F4B">
        <w:trPr>
          <w:trHeight w:val="362"/>
        </w:trPr>
        <w:tc>
          <w:tcPr>
            <w:tcW w:w="426" w:type="pct"/>
            <w:shd w:val="clear" w:color="auto" w:fill="D5DCE4" w:themeFill="text2" w:themeFillTint="33"/>
            <w:vAlign w:val="center"/>
          </w:tcPr>
          <w:p w14:paraId="6A6AC18F" w14:textId="77777777" w:rsidR="00054746" w:rsidRPr="000B024E" w:rsidRDefault="00054746" w:rsidP="009714E7">
            <w:pPr>
              <w:rPr>
                <w:rFonts w:ascii="Arial" w:hAnsi="Arial" w:cs="Arial"/>
                <w:noProof/>
                <w:sz w:val="18"/>
                <w:szCs w:val="18"/>
                <w:lang w:val="bs-Latn-BA"/>
              </w:rPr>
            </w:pPr>
            <w:r w:rsidRPr="000B024E">
              <w:rPr>
                <w:rFonts w:ascii="Arial" w:hAnsi="Arial" w:cs="Arial"/>
                <w:b/>
                <w:bCs/>
                <w:color w:val="0D0D0D"/>
                <w:sz w:val="18"/>
                <w:szCs w:val="18"/>
              </w:rPr>
              <w:t>Temperatura (°C)</w:t>
            </w:r>
          </w:p>
        </w:tc>
        <w:tc>
          <w:tcPr>
            <w:tcW w:w="299" w:type="pct"/>
            <w:vAlign w:val="center"/>
          </w:tcPr>
          <w:p w14:paraId="1C9078A6"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22</w:t>
            </w:r>
          </w:p>
        </w:tc>
        <w:tc>
          <w:tcPr>
            <w:tcW w:w="299" w:type="pct"/>
            <w:vAlign w:val="center"/>
          </w:tcPr>
          <w:p w14:paraId="6D7128C8"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23</w:t>
            </w:r>
          </w:p>
        </w:tc>
        <w:tc>
          <w:tcPr>
            <w:tcW w:w="299" w:type="pct"/>
            <w:vAlign w:val="center"/>
          </w:tcPr>
          <w:p w14:paraId="29366E81"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20,80</w:t>
            </w:r>
          </w:p>
        </w:tc>
        <w:tc>
          <w:tcPr>
            <w:tcW w:w="299" w:type="pct"/>
            <w:vAlign w:val="center"/>
          </w:tcPr>
          <w:p w14:paraId="283A096E"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24,2</w:t>
            </w:r>
          </w:p>
        </w:tc>
        <w:tc>
          <w:tcPr>
            <w:tcW w:w="227" w:type="pct"/>
            <w:vAlign w:val="center"/>
          </w:tcPr>
          <w:p w14:paraId="55888E23"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19,6</w:t>
            </w:r>
          </w:p>
        </w:tc>
        <w:tc>
          <w:tcPr>
            <w:tcW w:w="251" w:type="pct"/>
            <w:vAlign w:val="center"/>
          </w:tcPr>
          <w:p w14:paraId="72C1B1FF"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22,2</w:t>
            </w:r>
          </w:p>
        </w:tc>
        <w:tc>
          <w:tcPr>
            <w:tcW w:w="251" w:type="pct"/>
            <w:vAlign w:val="center"/>
          </w:tcPr>
          <w:p w14:paraId="0BD68950"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30,6</w:t>
            </w:r>
          </w:p>
        </w:tc>
        <w:tc>
          <w:tcPr>
            <w:tcW w:w="239" w:type="pct"/>
            <w:vAlign w:val="center"/>
          </w:tcPr>
          <w:p w14:paraId="405E7756"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29,5</w:t>
            </w:r>
          </w:p>
        </w:tc>
        <w:tc>
          <w:tcPr>
            <w:tcW w:w="227" w:type="pct"/>
            <w:vAlign w:val="center"/>
          </w:tcPr>
          <w:p w14:paraId="0314FDB4"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30,1</w:t>
            </w:r>
          </w:p>
        </w:tc>
        <w:tc>
          <w:tcPr>
            <w:tcW w:w="239" w:type="pct"/>
            <w:vAlign w:val="center"/>
          </w:tcPr>
          <w:p w14:paraId="5755A59A"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25,9</w:t>
            </w:r>
          </w:p>
        </w:tc>
        <w:tc>
          <w:tcPr>
            <w:tcW w:w="239" w:type="pct"/>
            <w:vAlign w:val="center"/>
          </w:tcPr>
          <w:p w14:paraId="0BBEDC2B"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20,1</w:t>
            </w:r>
          </w:p>
        </w:tc>
        <w:tc>
          <w:tcPr>
            <w:tcW w:w="227" w:type="pct"/>
            <w:vAlign w:val="center"/>
          </w:tcPr>
          <w:p w14:paraId="34111239"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19,3</w:t>
            </w:r>
          </w:p>
        </w:tc>
        <w:tc>
          <w:tcPr>
            <w:tcW w:w="333" w:type="pct"/>
            <w:vMerge/>
          </w:tcPr>
          <w:p w14:paraId="0DF4DBD1" w14:textId="77777777" w:rsidR="00054746" w:rsidRPr="000B024E" w:rsidRDefault="00054746" w:rsidP="009714E7">
            <w:pPr>
              <w:rPr>
                <w:rFonts w:ascii="Arial" w:hAnsi="Arial" w:cs="Arial"/>
                <w:noProof/>
                <w:sz w:val="18"/>
                <w:szCs w:val="18"/>
                <w:lang w:val="bs-Latn-BA"/>
              </w:rPr>
            </w:pPr>
          </w:p>
        </w:tc>
        <w:tc>
          <w:tcPr>
            <w:tcW w:w="339" w:type="pct"/>
            <w:vAlign w:val="center"/>
          </w:tcPr>
          <w:p w14:paraId="05A1A2DE"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noProof/>
                <w:sz w:val="18"/>
                <w:szCs w:val="18"/>
                <w:lang w:val="bs-Latn-BA"/>
              </w:rPr>
              <w:t>1-50 (°C)</w:t>
            </w:r>
          </w:p>
        </w:tc>
        <w:tc>
          <w:tcPr>
            <w:tcW w:w="419" w:type="pct"/>
            <w:vAlign w:val="center"/>
          </w:tcPr>
          <w:p w14:paraId="24F1CC22"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bCs/>
                <w:sz w:val="18"/>
                <w:szCs w:val="18"/>
              </w:rPr>
              <w:t xml:space="preserve">BAS DIN </w:t>
            </w:r>
            <w:r w:rsidRPr="000B024E">
              <w:rPr>
                <w:rFonts w:ascii="Arial" w:hAnsi="Arial" w:cs="Arial"/>
                <w:sz w:val="18"/>
                <w:szCs w:val="18"/>
                <w:lang w:val="en-GB"/>
              </w:rPr>
              <w:t>38404-4:2010</w:t>
            </w:r>
          </w:p>
        </w:tc>
        <w:tc>
          <w:tcPr>
            <w:tcW w:w="387" w:type="pct"/>
            <w:vMerge/>
          </w:tcPr>
          <w:p w14:paraId="6B30F1A4" w14:textId="77777777" w:rsidR="00054746" w:rsidRPr="000B024E" w:rsidRDefault="00054746" w:rsidP="009714E7">
            <w:pPr>
              <w:rPr>
                <w:rFonts w:ascii="Arial" w:hAnsi="Arial" w:cs="Arial"/>
                <w:noProof/>
                <w:sz w:val="18"/>
                <w:szCs w:val="18"/>
                <w:lang w:val="bs-Latn-BA"/>
              </w:rPr>
            </w:pPr>
          </w:p>
        </w:tc>
      </w:tr>
      <w:tr w:rsidR="00054746" w:rsidRPr="000B024E" w14:paraId="34F07CF6" w14:textId="77777777" w:rsidTr="00772F4B">
        <w:trPr>
          <w:trHeight w:val="362"/>
        </w:trPr>
        <w:tc>
          <w:tcPr>
            <w:tcW w:w="426" w:type="pct"/>
            <w:shd w:val="clear" w:color="auto" w:fill="D5DCE4" w:themeFill="text2" w:themeFillTint="33"/>
            <w:vAlign w:val="center"/>
          </w:tcPr>
          <w:p w14:paraId="23964615" w14:textId="77777777" w:rsidR="00054746" w:rsidRPr="000B024E" w:rsidRDefault="00054746" w:rsidP="009714E7">
            <w:pPr>
              <w:rPr>
                <w:rFonts w:ascii="Arial" w:hAnsi="Arial" w:cs="Arial"/>
                <w:noProof/>
                <w:sz w:val="18"/>
                <w:szCs w:val="18"/>
                <w:lang w:val="bs-Latn-BA"/>
              </w:rPr>
            </w:pPr>
            <w:r w:rsidRPr="000B024E">
              <w:rPr>
                <w:rFonts w:ascii="Arial" w:hAnsi="Arial" w:cs="Arial"/>
                <w:b/>
                <w:bCs/>
                <w:color w:val="0D0D0D"/>
                <w:sz w:val="18"/>
                <w:szCs w:val="18"/>
              </w:rPr>
              <w:t>pH vrijednost</w:t>
            </w:r>
          </w:p>
        </w:tc>
        <w:tc>
          <w:tcPr>
            <w:tcW w:w="299" w:type="pct"/>
            <w:vAlign w:val="center"/>
          </w:tcPr>
          <w:p w14:paraId="570B4D2C"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7,07</w:t>
            </w:r>
          </w:p>
        </w:tc>
        <w:tc>
          <w:tcPr>
            <w:tcW w:w="299" w:type="pct"/>
            <w:vAlign w:val="center"/>
          </w:tcPr>
          <w:p w14:paraId="679C7E01"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6,8</w:t>
            </w:r>
          </w:p>
        </w:tc>
        <w:tc>
          <w:tcPr>
            <w:tcW w:w="299" w:type="pct"/>
            <w:vAlign w:val="center"/>
          </w:tcPr>
          <w:p w14:paraId="799AD137"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5,40</w:t>
            </w:r>
          </w:p>
        </w:tc>
        <w:tc>
          <w:tcPr>
            <w:tcW w:w="299" w:type="pct"/>
            <w:vAlign w:val="center"/>
          </w:tcPr>
          <w:p w14:paraId="4359178D"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2,7</w:t>
            </w:r>
          </w:p>
        </w:tc>
        <w:tc>
          <w:tcPr>
            <w:tcW w:w="227" w:type="pct"/>
            <w:vAlign w:val="center"/>
          </w:tcPr>
          <w:p w14:paraId="4BE95DB4"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2,24</w:t>
            </w:r>
          </w:p>
        </w:tc>
        <w:tc>
          <w:tcPr>
            <w:tcW w:w="251" w:type="pct"/>
            <w:vAlign w:val="center"/>
          </w:tcPr>
          <w:p w14:paraId="52BCA84B"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3,41</w:t>
            </w:r>
          </w:p>
        </w:tc>
        <w:tc>
          <w:tcPr>
            <w:tcW w:w="251" w:type="pct"/>
            <w:vAlign w:val="center"/>
          </w:tcPr>
          <w:p w14:paraId="2A912049"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6,92</w:t>
            </w:r>
          </w:p>
        </w:tc>
        <w:tc>
          <w:tcPr>
            <w:tcW w:w="239" w:type="pct"/>
            <w:vAlign w:val="center"/>
          </w:tcPr>
          <w:p w14:paraId="1C905E99"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6,75</w:t>
            </w:r>
          </w:p>
        </w:tc>
        <w:tc>
          <w:tcPr>
            <w:tcW w:w="227" w:type="pct"/>
            <w:vAlign w:val="center"/>
          </w:tcPr>
          <w:p w14:paraId="6989D165"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7,7</w:t>
            </w:r>
          </w:p>
        </w:tc>
        <w:tc>
          <w:tcPr>
            <w:tcW w:w="239" w:type="pct"/>
            <w:vAlign w:val="center"/>
          </w:tcPr>
          <w:p w14:paraId="67330A46"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2,15</w:t>
            </w:r>
          </w:p>
        </w:tc>
        <w:tc>
          <w:tcPr>
            <w:tcW w:w="239" w:type="pct"/>
            <w:vAlign w:val="center"/>
          </w:tcPr>
          <w:p w14:paraId="2C1DFF90"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4</w:t>
            </w:r>
          </w:p>
        </w:tc>
        <w:tc>
          <w:tcPr>
            <w:tcW w:w="227" w:type="pct"/>
            <w:vAlign w:val="center"/>
          </w:tcPr>
          <w:p w14:paraId="15E212E1"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7,51</w:t>
            </w:r>
          </w:p>
        </w:tc>
        <w:tc>
          <w:tcPr>
            <w:tcW w:w="333" w:type="pct"/>
            <w:vMerge/>
          </w:tcPr>
          <w:p w14:paraId="1CFAF3DE" w14:textId="77777777" w:rsidR="00054746" w:rsidRPr="000B024E" w:rsidRDefault="00054746" w:rsidP="009714E7">
            <w:pPr>
              <w:rPr>
                <w:rFonts w:ascii="Arial" w:hAnsi="Arial" w:cs="Arial"/>
                <w:noProof/>
                <w:sz w:val="18"/>
                <w:szCs w:val="18"/>
                <w:lang w:val="bs-Latn-BA"/>
              </w:rPr>
            </w:pPr>
          </w:p>
        </w:tc>
        <w:tc>
          <w:tcPr>
            <w:tcW w:w="339" w:type="pct"/>
            <w:vAlign w:val="center"/>
          </w:tcPr>
          <w:p w14:paraId="626A52FA"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color w:val="131313"/>
                <w:w w:val="105"/>
                <w:sz w:val="18"/>
                <w:szCs w:val="18"/>
              </w:rPr>
              <w:t>2</w:t>
            </w:r>
            <w:r w:rsidRPr="000B024E">
              <w:rPr>
                <w:rFonts w:ascii="Arial" w:hAnsi="Arial" w:cs="Arial"/>
                <w:color w:val="131313"/>
                <w:spacing w:val="-4"/>
                <w:w w:val="105"/>
                <w:sz w:val="18"/>
                <w:szCs w:val="18"/>
              </w:rPr>
              <w:t xml:space="preserve"> </w:t>
            </w:r>
            <w:r w:rsidRPr="000B024E">
              <w:rPr>
                <w:rFonts w:ascii="Arial" w:hAnsi="Arial" w:cs="Arial"/>
                <w:color w:val="131313"/>
                <w:w w:val="105"/>
                <w:sz w:val="18"/>
                <w:szCs w:val="18"/>
              </w:rPr>
              <w:t>do</w:t>
            </w:r>
            <w:r w:rsidRPr="000B024E">
              <w:rPr>
                <w:rFonts w:ascii="Arial" w:hAnsi="Arial" w:cs="Arial"/>
                <w:color w:val="131313"/>
                <w:spacing w:val="17"/>
                <w:w w:val="105"/>
                <w:sz w:val="18"/>
                <w:szCs w:val="18"/>
              </w:rPr>
              <w:t xml:space="preserve"> </w:t>
            </w:r>
            <w:r w:rsidRPr="000B024E">
              <w:rPr>
                <w:rFonts w:ascii="Arial" w:hAnsi="Arial" w:cs="Arial"/>
                <w:color w:val="131313"/>
                <w:w w:val="105"/>
                <w:sz w:val="18"/>
                <w:szCs w:val="18"/>
              </w:rPr>
              <w:t>12</w:t>
            </w:r>
          </w:p>
        </w:tc>
        <w:tc>
          <w:tcPr>
            <w:tcW w:w="419" w:type="pct"/>
            <w:vAlign w:val="center"/>
          </w:tcPr>
          <w:p w14:paraId="23FE3E07"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bCs/>
                <w:sz w:val="18"/>
                <w:szCs w:val="18"/>
              </w:rPr>
              <w:t>BAS EN ISO 10523:2013</w:t>
            </w:r>
          </w:p>
        </w:tc>
        <w:tc>
          <w:tcPr>
            <w:tcW w:w="387" w:type="pct"/>
            <w:vMerge/>
          </w:tcPr>
          <w:p w14:paraId="6B9E5A06" w14:textId="77777777" w:rsidR="00054746" w:rsidRPr="000B024E" w:rsidRDefault="00054746" w:rsidP="009714E7">
            <w:pPr>
              <w:rPr>
                <w:rFonts w:ascii="Arial" w:hAnsi="Arial" w:cs="Arial"/>
                <w:noProof/>
                <w:sz w:val="18"/>
                <w:szCs w:val="18"/>
                <w:lang w:val="bs-Latn-BA"/>
              </w:rPr>
            </w:pPr>
          </w:p>
        </w:tc>
      </w:tr>
      <w:tr w:rsidR="00054746" w:rsidRPr="000B024E" w14:paraId="3B65B5B7" w14:textId="77777777" w:rsidTr="00772F4B">
        <w:trPr>
          <w:trHeight w:val="362"/>
        </w:trPr>
        <w:tc>
          <w:tcPr>
            <w:tcW w:w="426" w:type="pct"/>
            <w:shd w:val="clear" w:color="auto" w:fill="D5DCE4" w:themeFill="text2" w:themeFillTint="33"/>
            <w:vAlign w:val="center"/>
          </w:tcPr>
          <w:p w14:paraId="08F6A8AF" w14:textId="77777777" w:rsidR="00054746" w:rsidRPr="000B024E" w:rsidRDefault="00054746" w:rsidP="009714E7">
            <w:pPr>
              <w:rPr>
                <w:rFonts w:ascii="Arial" w:hAnsi="Arial" w:cs="Arial"/>
                <w:noProof/>
                <w:sz w:val="18"/>
                <w:szCs w:val="18"/>
                <w:lang w:val="bs-Latn-BA"/>
              </w:rPr>
            </w:pPr>
            <w:r w:rsidRPr="000B024E">
              <w:rPr>
                <w:rFonts w:ascii="Arial" w:hAnsi="Arial" w:cs="Arial"/>
                <w:b/>
                <w:bCs/>
                <w:color w:val="0D0D0D"/>
                <w:sz w:val="18"/>
                <w:szCs w:val="18"/>
              </w:rPr>
              <w:t>Boja (Pt/Co skala)</w:t>
            </w:r>
          </w:p>
        </w:tc>
        <w:tc>
          <w:tcPr>
            <w:tcW w:w="299" w:type="pct"/>
            <w:vAlign w:val="center"/>
          </w:tcPr>
          <w:p w14:paraId="79B207B4"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blijedo-žuta</w:t>
            </w:r>
          </w:p>
        </w:tc>
        <w:tc>
          <w:tcPr>
            <w:tcW w:w="299" w:type="pct"/>
            <w:vAlign w:val="center"/>
          </w:tcPr>
          <w:p w14:paraId="3DDE8531"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blijedo-žuta</w:t>
            </w:r>
          </w:p>
        </w:tc>
        <w:tc>
          <w:tcPr>
            <w:tcW w:w="299" w:type="pct"/>
            <w:vAlign w:val="center"/>
          </w:tcPr>
          <w:p w14:paraId="1CA88BEF"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352,20</w:t>
            </w:r>
          </w:p>
        </w:tc>
        <w:tc>
          <w:tcPr>
            <w:tcW w:w="299" w:type="pct"/>
            <w:vAlign w:val="center"/>
          </w:tcPr>
          <w:p w14:paraId="090D0F38"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280</w:t>
            </w:r>
          </w:p>
        </w:tc>
        <w:tc>
          <w:tcPr>
            <w:tcW w:w="227" w:type="pct"/>
            <w:vAlign w:val="center"/>
          </w:tcPr>
          <w:p w14:paraId="550D7E15"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340</w:t>
            </w:r>
          </w:p>
        </w:tc>
        <w:tc>
          <w:tcPr>
            <w:tcW w:w="251" w:type="pct"/>
            <w:vAlign w:val="center"/>
          </w:tcPr>
          <w:p w14:paraId="01AAC1F3"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312</w:t>
            </w:r>
          </w:p>
        </w:tc>
        <w:tc>
          <w:tcPr>
            <w:tcW w:w="251" w:type="pct"/>
            <w:vAlign w:val="center"/>
          </w:tcPr>
          <w:p w14:paraId="0EDF4459"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247</w:t>
            </w:r>
          </w:p>
        </w:tc>
        <w:tc>
          <w:tcPr>
            <w:tcW w:w="239" w:type="pct"/>
            <w:vAlign w:val="center"/>
          </w:tcPr>
          <w:p w14:paraId="264DBF3C"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216</w:t>
            </w:r>
          </w:p>
        </w:tc>
        <w:tc>
          <w:tcPr>
            <w:tcW w:w="227" w:type="pct"/>
            <w:vAlign w:val="center"/>
          </w:tcPr>
          <w:p w14:paraId="0FAE346C"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194</w:t>
            </w:r>
          </w:p>
        </w:tc>
        <w:tc>
          <w:tcPr>
            <w:tcW w:w="239" w:type="pct"/>
            <w:vAlign w:val="center"/>
          </w:tcPr>
          <w:p w14:paraId="291DBB9F"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204</w:t>
            </w:r>
          </w:p>
        </w:tc>
        <w:tc>
          <w:tcPr>
            <w:tcW w:w="239" w:type="pct"/>
            <w:vAlign w:val="center"/>
          </w:tcPr>
          <w:p w14:paraId="74B398ED"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254</w:t>
            </w:r>
          </w:p>
        </w:tc>
        <w:tc>
          <w:tcPr>
            <w:tcW w:w="227" w:type="pct"/>
            <w:vAlign w:val="center"/>
          </w:tcPr>
          <w:p w14:paraId="28FEB7F5"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620</w:t>
            </w:r>
          </w:p>
        </w:tc>
        <w:tc>
          <w:tcPr>
            <w:tcW w:w="333" w:type="pct"/>
            <w:vMerge/>
          </w:tcPr>
          <w:p w14:paraId="4EE3EF38" w14:textId="77777777" w:rsidR="00054746" w:rsidRPr="000B024E" w:rsidRDefault="00054746" w:rsidP="009714E7">
            <w:pPr>
              <w:rPr>
                <w:rFonts w:ascii="Arial" w:hAnsi="Arial" w:cs="Arial"/>
                <w:noProof/>
                <w:sz w:val="18"/>
                <w:szCs w:val="18"/>
                <w:lang w:val="bs-Latn-BA"/>
              </w:rPr>
            </w:pPr>
          </w:p>
        </w:tc>
        <w:tc>
          <w:tcPr>
            <w:tcW w:w="339" w:type="pct"/>
            <w:vAlign w:val="center"/>
          </w:tcPr>
          <w:p w14:paraId="195D208C" w14:textId="77777777" w:rsidR="00054746" w:rsidRPr="000B024E" w:rsidRDefault="00054746" w:rsidP="009714E7">
            <w:pPr>
              <w:widowControl w:val="0"/>
              <w:ind w:right="54"/>
              <w:jc w:val="center"/>
              <w:rPr>
                <w:rFonts w:ascii="Arial" w:eastAsia="Arial" w:hAnsi="Arial" w:cs="Arial"/>
                <w:sz w:val="18"/>
                <w:szCs w:val="18"/>
                <w:lang w:val="en-US"/>
              </w:rPr>
            </w:pPr>
            <w:r w:rsidRPr="000B024E">
              <w:rPr>
                <w:rFonts w:ascii="Arial" w:hAnsi="Arial" w:cs="Arial"/>
                <w:color w:val="131313"/>
                <w:w w:val="105"/>
                <w:sz w:val="18"/>
                <w:szCs w:val="18"/>
                <w:lang w:val="en-US"/>
              </w:rPr>
              <w:t>(0</w:t>
            </w:r>
            <w:r w:rsidRPr="000B024E">
              <w:rPr>
                <w:rFonts w:ascii="Arial" w:hAnsi="Arial" w:cs="Arial"/>
                <w:color w:val="131313"/>
                <w:spacing w:val="-16"/>
                <w:w w:val="105"/>
                <w:sz w:val="18"/>
                <w:szCs w:val="18"/>
                <w:lang w:val="en-US"/>
              </w:rPr>
              <w:t xml:space="preserve"> </w:t>
            </w:r>
            <w:r w:rsidRPr="000B024E">
              <w:rPr>
                <w:rFonts w:ascii="Arial" w:hAnsi="Arial" w:cs="Arial"/>
                <w:color w:val="131313"/>
                <w:w w:val="105"/>
                <w:sz w:val="18"/>
                <w:szCs w:val="18"/>
                <w:lang w:val="en-US"/>
              </w:rPr>
              <w:t>do</w:t>
            </w:r>
            <w:r w:rsidRPr="000B024E">
              <w:rPr>
                <w:rFonts w:ascii="Arial" w:hAnsi="Arial" w:cs="Arial"/>
                <w:color w:val="131313"/>
                <w:spacing w:val="2"/>
                <w:w w:val="105"/>
                <w:sz w:val="18"/>
                <w:szCs w:val="18"/>
                <w:lang w:val="en-US"/>
              </w:rPr>
              <w:t xml:space="preserve"> </w:t>
            </w:r>
            <w:r w:rsidRPr="000B024E">
              <w:rPr>
                <w:rFonts w:ascii="Arial" w:hAnsi="Arial" w:cs="Arial"/>
                <w:color w:val="131313"/>
                <w:w w:val="105"/>
                <w:sz w:val="18"/>
                <w:szCs w:val="18"/>
                <w:lang w:val="en-US"/>
              </w:rPr>
              <w:t>500)</w:t>
            </w:r>
          </w:p>
          <w:p w14:paraId="24B64F3C" w14:textId="77777777" w:rsidR="00054746" w:rsidRPr="000B024E" w:rsidRDefault="00054746" w:rsidP="009714E7">
            <w:pPr>
              <w:widowControl w:val="0"/>
              <w:ind w:right="42"/>
              <w:jc w:val="center"/>
              <w:rPr>
                <w:rFonts w:ascii="Arial" w:hAnsi="Arial" w:cs="Arial"/>
                <w:noProof/>
                <w:sz w:val="18"/>
                <w:szCs w:val="18"/>
                <w:lang w:val="bs-Latn-BA"/>
              </w:rPr>
            </w:pPr>
            <w:r w:rsidRPr="000B024E">
              <w:rPr>
                <w:rFonts w:ascii="Arial" w:hAnsi="Arial" w:cs="Arial"/>
                <w:color w:val="131313"/>
                <w:w w:val="105"/>
                <w:sz w:val="18"/>
                <w:szCs w:val="18"/>
                <w:lang w:val="en-US"/>
              </w:rPr>
              <w:t xml:space="preserve">Co/Pt </w:t>
            </w:r>
          </w:p>
        </w:tc>
        <w:tc>
          <w:tcPr>
            <w:tcW w:w="419" w:type="pct"/>
            <w:vAlign w:val="center"/>
          </w:tcPr>
          <w:p w14:paraId="010A895E" w14:textId="77777777" w:rsidR="00054746" w:rsidRPr="000B024E" w:rsidRDefault="00054746" w:rsidP="009714E7">
            <w:pPr>
              <w:jc w:val="center"/>
              <w:rPr>
                <w:rFonts w:ascii="Arial" w:hAnsi="Arial" w:cs="Arial"/>
                <w:bCs/>
                <w:sz w:val="18"/>
                <w:szCs w:val="18"/>
              </w:rPr>
            </w:pPr>
            <w:r w:rsidRPr="000B024E">
              <w:rPr>
                <w:rFonts w:ascii="Arial" w:hAnsi="Arial" w:cs="Arial"/>
                <w:bCs/>
                <w:sz w:val="18"/>
                <w:szCs w:val="18"/>
              </w:rPr>
              <w:t xml:space="preserve">BAS EN ISO 7887:2013 Met.C </w:t>
            </w:r>
          </w:p>
        </w:tc>
        <w:tc>
          <w:tcPr>
            <w:tcW w:w="387" w:type="pct"/>
            <w:vMerge/>
          </w:tcPr>
          <w:p w14:paraId="0C448317" w14:textId="77777777" w:rsidR="00054746" w:rsidRPr="000B024E" w:rsidRDefault="00054746" w:rsidP="009714E7">
            <w:pPr>
              <w:rPr>
                <w:rFonts w:ascii="Arial" w:hAnsi="Arial" w:cs="Arial"/>
                <w:noProof/>
                <w:sz w:val="18"/>
                <w:szCs w:val="18"/>
                <w:lang w:val="bs-Latn-BA"/>
              </w:rPr>
            </w:pPr>
          </w:p>
        </w:tc>
      </w:tr>
      <w:tr w:rsidR="00054746" w:rsidRPr="000B024E" w14:paraId="28A298CC" w14:textId="77777777" w:rsidTr="00772F4B">
        <w:trPr>
          <w:trHeight w:val="362"/>
        </w:trPr>
        <w:tc>
          <w:tcPr>
            <w:tcW w:w="426" w:type="pct"/>
            <w:shd w:val="clear" w:color="auto" w:fill="D5DCE4" w:themeFill="text2" w:themeFillTint="33"/>
            <w:vAlign w:val="center"/>
          </w:tcPr>
          <w:p w14:paraId="47F900D7" w14:textId="77777777" w:rsidR="00054746" w:rsidRPr="000B024E" w:rsidRDefault="00054746" w:rsidP="009714E7">
            <w:pPr>
              <w:rPr>
                <w:rFonts w:ascii="Arial" w:hAnsi="Arial" w:cs="Arial"/>
                <w:noProof/>
                <w:sz w:val="18"/>
                <w:szCs w:val="18"/>
                <w:lang w:val="bs-Latn-BA"/>
              </w:rPr>
            </w:pPr>
            <w:r w:rsidRPr="000B024E">
              <w:rPr>
                <w:rFonts w:ascii="Arial" w:hAnsi="Arial" w:cs="Arial"/>
                <w:b/>
                <w:bCs/>
                <w:color w:val="0D0D0D"/>
                <w:sz w:val="18"/>
                <w:szCs w:val="18"/>
              </w:rPr>
              <w:t>Miris</w:t>
            </w:r>
          </w:p>
        </w:tc>
        <w:tc>
          <w:tcPr>
            <w:tcW w:w="299" w:type="pct"/>
            <w:vAlign w:val="center"/>
          </w:tcPr>
          <w:p w14:paraId="36A201B0"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primjetan</w:t>
            </w:r>
          </w:p>
        </w:tc>
        <w:tc>
          <w:tcPr>
            <w:tcW w:w="299" w:type="pct"/>
            <w:vAlign w:val="center"/>
          </w:tcPr>
          <w:p w14:paraId="00277EA7"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primjetan</w:t>
            </w:r>
          </w:p>
        </w:tc>
        <w:tc>
          <w:tcPr>
            <w:tcW w:w="299" w:type="pct"/>
            <w:vAlign w:val="center"/>
          </w:tcPr>
          <w:p w14:paraId="06328B9D"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primjetan</w:t>
            </w:r>
          </w:p>
        </w:tc>
        <w:tc>
          <w:tcPr>
            <w:tcW w:w="299" w:type="pct"/>
            <w:vAlign w:val="center"/>
          </w:tcPr>
          <w:p w14:paraId="5C22A954"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primjetan</w:t>
            </w:r>
          </w:p>
        </w:tc>
        <w:tc>
          <w:tcPr>
            <w:tcW w:w="227" w:type="pct"/>
            <w:vAlign w:val="center"/>
          </w:tcPr>
          <w:p w14:paraId="38C6D292"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w:t>
            </w:r>
          </w:p>
        </w:tc>
        <w:tc>
          <w:tcPr>
            <w:tcW w:w="251" w:type="pct"/>
            <w:vAlign w:val="center"/>
          </w:tcPr>
          <w:p w14:paraId="3E88F093"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w:t>
            </w:r>
          </w:p>
        </w:tc>
        <w:tc>
          <w:tcPr>
            <w:tcW w:w="251" w:type="pct"/>
            <w:vAlign w:val="center"/>
          </w:tcPr>
          <w:p w14:paraId="26820076"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w:t>
            </w:r>
          </w:p>
        </w:tc>
        <w:tc>
          <w:tcPr>
            <w:tcW w:w="239" w:type="pct"/>
            <w:vAlign w:val="center"/>
          </w:tcPr>
          <w:p w14:paraId="6458662A"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w:t>
            </w:r>
          </w:p>
        </w:tc>
        <w:tc>
          <w:tcPr>
            <w:tcW w:w="227" w:type="pct"/>
            <w:vAlign w:val="center"/>
          </w:tcPr>
          <w:p w14:paraId="2E54350C"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w:t>
            </w:r>
          </w:p>
        </w:tc>
        <w:tc>
          <w:tcPr>
            <w:tcW w:w="239" w:type="pct"/>
            <w:vAlign w:val="center"/>
          </w:tcPr>
          <w:p w14:paraId="6F83D464"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w:t>
            </w:r>
          </w:p>
        </w:tc>
        <w:tc>
          <w:tcPr>
            <w:tcW w:w="239" w:type="pct"/>
            <w:vAlign w:val="center"/>
          </w:tcPr>
          <w:p w14:paraId="2F77E1A9"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w:t>
            </w:r>
          </w:p>
        </w:tc>
        <w:tc>
          <w:tcPr>
            <w:tcW w:w="227" w:type="pct"/>
            <w:vAlign w:val="center"/>
          </w:tcPr>
          <w:p w14:paraId="2518E870"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w:t>
            </w:r>
          </w:p>
        </w:tc>
        <w:tc>
          <w:tcPr>
            <w:tcW w:w="333" w:type="pct"/>
            <w:vMerge/>
          </w:tcPr>
          <w:p w14:paraId="4799D493" w14:textId="77777777" w:rsidR="00054746" w:rsidRPr="000B024E" w:rsidRDefault="00054746" w:rsidP="009714E7">
            <w:pPr>
              <w:rPr>
                <w:rFonts w:ascii="Arial" w:hAnsi="Arial" w:cs="Arial"/>
                <w:noProof/>
                <w:sz w:val="18"/>
                <w:szCs w:val="18"/>
                <w:lang w:val="bs-Latn-BA"/>
              </w:rPr>
            </w:pPr>
          </w:p>
        </w:tc>
        <w:tc>
          <w:tcPr>
            <w:tcW w:w="339" w:type="pct"/>
            <w:vAlign w:val="center"/>
          </w:tcPr>
          <w:p w14:paraId="737CD49B"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noProof/>
                <w:sz w:val="18"/>
                <w:szCs w:val="18"/>
                <w:lang w:val="bs-Latn-BA"/>
              </w:rPr>
              <w:t>-</w:t>
            </w:r>
          </w:p>
        </w:tc>
        <w:tc>
          <w:tcPr>
            <w:tcW w:w="419" w:type="pct"/>
            <w:vAlign w:val="center"/>
          </w:tcPr>
          <w:p w14:paraId="16F529E9"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bCs/>
                <w:sz w:val="18"/>
                <w:szCs w:val="18"/>
              </w:rPr>
              <w:t>SM 2150(B)</w:t>
            </w:r>
          </w:p>
        </w:tc>
        <w:tc>
          <w:tcPr>
            <w:tcW w:w="387" w:type="pct"/>
            <w:vMerge/>
          </w:tcPr>
          <w:p w14:paraId="56557CD3" w14:textId="77777777" w:rsidR="00054746" w:rsidRPr="000B024E" w:rsidRDefault="00054746" w:rsidP="009714E7">
            <w:pPr>
              <w:rPr>
                <w:rFonts w:ascii="Arial" w:hAnsi="Arial" w:cs="Arial"/>
                <w:noProof/>
                <w:sz w:val="18"/>
                <w:szCs w:val="18"/>
                <w:lang w:val="bs-Latn-BA"/>
              </w:rPr>
            </w:pPr>
          </w:p>
        </w:tc>
      </w:tr>
      <w:tr w:rsidR="00054746" w:rsidRPr="000B024E" w14:paraId="05294E91" w14:textId="77777777" w:rsidTr="00772F4B">
        <w:trPr>
          <w:trHeight w:val="350"/>
        </w:trPr>
        <w:tc>
          <w:tcPr>
            <w:tcW w:w="426" w:type="pct"/>
            <w:shd w:val="clear" w:color="auto" w:fill="D5DCE4" w:themeFill="text2" w:themeFillTint="33"/>
            <w:vAlign w:val="center"/>
          </w:tcPr>
          <w:p w14:paraId="00CCA467" w14:textId="77777777" w:rsidR="00054746" w:rsidRPr="000B024E" w:rsidRDefault="00054746" w:rsidP="009714E7">
            <w:pPr>
              <w:rPr>
                <w:rFonts w:ascii="Arial" w:hAnsi="Arial" w:cs="Arial"/>
                <w:noProof/>
                <w:sz w:val="18"/>
                <w:szCs w:val="18"/>
                <w:lang w:val="bs-Latn-BA"/>
              </w:rPr>
            </w:pPr>
            <w:r w:rsidRPr="000B024E">
              <w:rPr>
                <w:rFonts w:ascii="Arial" w:hAnsi="Arial" w:cs="Arial"/>
                <w:b/>
                <w:bCs/>
                <w:color w:val="0D0D0D"/>
                <w:sz w:val="18"/>
                <w:szCs w:val="18"/>
                <w:lang w:val="sv-SE"/>
              </w:rPr>
              <w:t xml:space="preserve">Sadržaj rastvorenog kisika </w:t>
            </w:r>
            <w:r w:rsidRPr="000B024E">
              <w:rPr>
                <w:rFonts w:ascii="Arial" w:hAnsi="Arial" w:cs="Arial"/>
                <w:b/>
                <w:bCs/>
                <w:color w:val="0D0D0D"/>
                <w:sz w:val="18"/>
                <w:szCs w:val="18"/>
              </w:rPr>
              <w:t>(mg/l)</w:t>
            </w:r>
          </w:p>
        </w:tc>
        <w:tc>
          <w:tcPr>
            <w:tcW w:w="299" w:type="pct"/>
            <w:vAlign w:val="center"/>
          </w:tcPr>
          <w:p w14:paraId="45CBB22C"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7,85</w:t>
            </w:r>
          </w:p>
        </w:tc>
        <w:tc>
          <w:tcPr>
            <w:tcW w:w="299" w:type="pct"/>
            <w:vAlign w:val="center"/>
          </w:tcPr>
          <w:p w14:paraId="327F2903"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7,5</w:t>
            </w:r>
          </w:p>
        </w:tc>
        <w:tc>
          <w:tcPr>
            <w:tcW w:w="299" w:type="pct"/>
            <w:vAlign w:val="center"/>
          </w:tcPr>
          <w:p w14:paraId="53553407"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2,68</w:t>
            </w:r>
          </w:p>
        </w:tc>
        <w:tc>
          <w:tcPr>
            <w:tcW w:w="299" w:type="pct"/>
            <w:vAlign w:val="center"/>
          </w:tcPr>
          <w:p w14:paraId="06B9C584"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2,24</w:t>
            </w:r>
          </w:p>
        </w:tc>
        <w:tc>
          <w:tcPr>
            <w:tcW w:w="227" w:type="pct"/>
            <w:vAlign w:val="center"/>
          </w:tcPr>
          <w:p w14:paraId="1FDB0BAF"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1,84</w:t>
            </w:r>
          </w:p>
        </w:tc>
        <w:tc>
          <w:tcPr>
            <w:tcW w:w="251" w:type="pct"/>
            <w:vAlign w:val="center"/>
          </w:tcPr>
          <w:p w14:paraId="315BEAED"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2,3</w:t>
            </w:r>
          </w:p>
        </w:tc>
        <w:tc>
          <w:tcPr>
            <w:tcW w:w="251" w:type="pct"/>
            <w:vAlign w:val="center"/>
          </w:tcPr>
          <w:p w14:paraId="2E506256"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6,52</w:t>
            </w:r>
          </w:p>
        </w:tc>
        <w:tc>
          <w:tcPr>
            <w:tcW w:w="239" w:type="pct"/>
            <w:vAlign w:val="center"/>
          </w:tcPr>
          <w:p w14:paraId="5CD947B8"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4,61</w:t>
            </w:r>
          </w:p>
        </w:tc>
        <w:tc>
          <w:tcPr>
            <w:tcW w:w="227" w:type="pct"/>
            <w:vAlign w:val="center"/>
          </w:tcPr>
          <w:p w14:paraId="16A14CD1"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3,12</w:t>
            </w:r>
          </w:p>
        </w:tc>
        <w:tc>
          <w:tcPr>
            <w:tcW w:w="239" w:type="pct"/>
            <w:vAlign w:val="center"/>
          </w:tcPr>
          <w:p w14:paraId="450CA1C7"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3,48</w:t>
            </w:r>
          </w:p>
        </w:tc>
        <w:tc>
          <w:tcPr>
            <w:tcW w:w="239" w:type="pct"/>
            <w:vAlign w:val="center"/>
          </w:tcPr>
          <w:p w14:paraId="10A71D72"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2,1</w:t>
            </w:r>
          </w:p>
        </w:tc>
        <w:tc>
          <w:tcPr>
            <w:tcW w:w="227" w:type="pct"/>
            <w:vAlign w:val="center"/>
          </w:tcPr>
          <w:p w14:paraId="76216332"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1,4</w:t>
            </w:r>
          </w:p>
        </w:tc>
        <w:tc>
          <w:tcPr>
            <w:tcW w:w="333" w:type="pct"/>
            <w:vMerge/>
          </w:tcPr>
          <w:p w14:paraId="79E76B9F" w14:textId="77777777" w:rsidR="00054746" w:rsidRPr="000B024E" w:rsidRDefault="00054746" w:rsidP="009714E7">
            <w:pPr>
              <w:rPr>
                <w:rFonts w:ascii="Arial" w:hAnsi="Arial" w:cs="Arial"/>
                <w:noProof/>
                <w:sz w:val="18"/>
                <w:szCs w:val="18"/>
                <w:lang w:val="bs-Latn-BA"/>
              </w:rPr>
            </w:pPr>
          </w:p>
        </w:tc>
        <w:tc>
          <w:tcPr>
            <w:tcW w:w="339" w:type="pct"/>
            <w:vAlign w:val="center"/>
          </w:tcPr>
          <w:p w14:paraId="3E18B9B5" w14:textId="77777777" w:rsidR="00054746" w:rsidRPr="000B024E" w:rsidRDefault="00054746" w:rsidP="009714E7">
            <w:pPr>
              <w:widowControl w:val="0"/>
              <w:ind w:right="40"/>
              <w:jc w:val="center"/>
              <w:rPr>
                <w:rFonts w:ascii="Arial" w:eastAsia="Arial" w:hAnsi="Arial" w:cs="Arial"/>
                <w:sz w:val="18"/>
                <w:szCs w:val="18"/>
                <w:lang w:val="en-US"/>
              </w:rPr>
            </w:pPr>
            <w:r w:rsidRPr="000B024E">
              <w:rPr>
                <w:rFonts w:ascii="Arial" w:hAnsi="Arial" w:cs="Arial"/>
                <w:color w:val="131313"/>
                <w:w w:val="105"/>
                <w:sz w:val="18"/>
                <w:szCs w:val="18"/>
                <w:lang w:val="en-US"/>
              </w:rPr>
              <w:t>(0</w:t>
            </w:r>
            <w:r w:rsidRPr="000B024E">
              <w:rPr>
                <w:rFonts w:ascii="Arial" w:hAnsi="Arial" w:cs="Arial"/>
                <w:color w:val="131313"/>
                <w:spacing w:val="-12"/>
                <w:w w:val="105"/>
                <w:sz w:val="18"/>
                <w:szCs w:val="18"/>
                <w:lang w:val="en-US"/>
              </w:rPr>
              <w:t xml:space="preserve"> </w:t>
            </w:r>
            <w:r w:rsidRPr="000B024E">
              <w:rPr>
                <w:rFonts w:ascii="Arial" w:hAnsi="Arial" w:cs="Arial"/>
                <w:color w:val="131313"/>
                <w:w w:val="105"/>
                <w:sz w:val="18"/>
                <w:szCs w:val="18"/>
                <w:lang w:val="en-US"/>
              </w:rPr>
              <w:t>-</w:t>
            </w:r>
            <w:r w:rsidRPr="000B024E">
              <w:rPr>
                <w:rFonts w:ascii="Arial" w:hAnsi="Arial" w:cs="Arial"/>
                <w:color w:val="131313"/>
                <w:spacing w:val="4"/>
                <w:w w:val="105"/>
                <w:sz w:val="18"/>
                <w:szCs w:val="18"/>
                <w:lang w:val="en-US"/>
              </w:rPr>
              <w:t xml:space="preserve"> </w:t>
            </w:r>
            <w:r w:rsidRPr="000B024E">
              <w:rPr>
                <w:rFonts w:ascii="Arial" w:hAnsi="Arial" w:cs="Arial"/>
                <w:color w:val="131313"/>
                <w:w w:val="105"/>
                <w:sz w:val="18"/>
                <w:szCs w:val="18"/>
                <w:lang w:val="en-US"/>
              </w:rPr>
              <w:t>19,99)</w:t>
            </w:r>
            <w:r w:rsidRPr="000B024E">
              <w:rPr>
                <w:rFonts w:ascii="Arial" w:eastAsia="Arial" w:hAnsi="Arial" w:cs="Arial"/>
                <w:sz w:val="18"/>
                <w:szCs w:val="18"/>
                <w:lang w:val="en-US"/>
              </w:rPr>
              <w:t xml:space="preserve"> </w:t>
            </w:r>
            <w:r w:rsidRPr="000B024E">
              <w:rPr>
                <w:rFonts w:ascii="Arial" w:hAnsi="Arial" w:cs="Arial"/>
                <w:color w:val="131313"/>
                <w:w w:val="90"/>
                <w:sz w:val="18"/>
                <w:szCs w:val="18"/>
                <w:lang w:val="en-US"/>
              </w:rPr>
              <w:t>mg/I</w:t>
            </w:r>
          </w:p>
        </w:tc>
        <w:tc>
          <w:tcPr>
            <w:tcW w:w="419" w:type="pct"/>
            <w:vAlign w:val="center"/>
          </w:tcPr>
          <w:p w14:paraId="559933D6"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bCs/>
                <w:sz w:val="18"/>
                <w:szCs w:val="18"/>
              </w:rPr>
              <w:t>BAS EN ISO 5814:2014</w:t>
            </w:r>
          </w:p>
        </w:tc>
        <w:tc>
          <w:tcPr>
            <w:tcW w:w="387" w:type="pct"/>
            <w:vMerge/>
          </w:tcPr>
          <w:p w14:paraId="716685D6" w14:textId="77777777" w:rsidR="00054746" w:rsidRPr="000B024E" w:rsidRDefault="00054746" w:rsidP="009714E7">
            <w:pPr>
              <w:rPr>
                <w:rFonts w:ascii="Arial" w:hAnsi="Arial" w:cs="Arial"/>
                <w:noProof/>
                <w:sz w:val="18"/>
                <w:szCs w:val="18"/>
                <w:lang w:val="bs-Latn-BA"/>
              </w:rPr>
            </w:pPr>
          </w:p>
        </w:tc>
      </w:tr>
      <w:tr w:rsidR="00054746" w:rsidRPr="000B024E" w14:paraId="583A7E5C" w14:textId="77777777" w:rsidTr="00772F4B">
        <w:trPr>
          <w:trHeight w:val="362"/>
        </w:trPr>
        <w:tc>
          <w:tcPr>
            <w:tcW w:w="426" w:type="pct"/>
            <w:shd w:val="clear" w:color="auto" w:fill="D5DCE4" w:themeFill="text2" w:themeFillTint="33"/>
            <w:vAlign w:val="center"/>
          </w:tcPr>
          <w:p w14:paraId="1CB7D2D7" w14:textId="77777777" w:rsidR="00054746" w:rsidRPr="000B024E" w:rsidRDefault="00054746" w:rsidP="009714E7">
            <w:pPr>
              <w:rPr>
                <w:rFonts w:ascii="Arial" w:hAnsi="Arial" w:cs="Arial"/>
                <w:noProof/>
                <w:sz w:val="18"/>
                <w:szCs w:val="18"/>
                <w:lang w:val="bs-Latn-BA"/>
              </w:rPr>
            </w:pPr>
            <w:r w:rsidRPr="000B024E">
              <w:rPr>
                <w:rFonts w:ascii="Arial" w:hAnsi="Arial" w:cs="Arial"/>
                <w:b/>
                <w:bCs/>
                <w:color w:val="0D0D0D"/>
                <w:sz w:val="18"/>
                <w:szCs w:val="18"/>
              </w:rPr>
              <w:t>Elektropro-vodljivost (μS/cm)</w:t>
            </w:r>
          </w:p>
        </w:tc>
        <w:tc>
          <w:tcPr>
            <w:tcW w:w="299" w:type="pct"/>
            <w:vAlign w:val="center"/>
          </w:tcPr>
          <w:p w14:paraId="5320447E"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1190</w:t>
            </w:r>
          </w:p>
        </w:tc>
        <w:tc>
          <w:tcPr>
            <w:tcW w:w="299" w:type="pct"/>
            <w:vAlign w:val="center"/>
          </w:tcPr>
          <w:p w14:paraId="17F06D11"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1230</w:t>
            </w:r>
          </w:p>
        </w:tc>
        <w:tc>
          <w:tcPr>
            <w:tcW w:w="299" w:type="pct"/>
            <w:vAlign w:val="center"/>
          </w:tcPr>
          <w:p w14:paraId="7D94F01A"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5340</w:t>
            </w:r>
          </w:p>
        </w:tc>
        <w:tc>
          <w:tcPr>
            <w:tcW w:w="299" w:type="pct"/>
            <w:vAlign w:val="center"/>
          </w:tcPr>
          <w:p w14:paraId="55CC07DC"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1740</w:t>
            </w:r>
          </w:p>
        </w:tc>
        <w:tc>
          <w:tcPr>
            <w:tcW w:w="227" w:type="pct"/>
            <w:vAlign w:val="center"/>
          </w:tcPr>
          <w:p w14:paraId="0F566ADA"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1930</w:t>
            </w:r>
          </w:p>
        </w:tc>
        <w:tc>
          <w:tcPr>
            <w:tcW w:w="251" w:type="pct"/>
            <w:vAlign w:val="center"/>
          </w:tcPr>
          <w:p w14:paraId="014DDE34"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1877</w:t>
            </w:r>
          </w:p>
        </w:tc>
        <w:tc>
          <w:tcPr>
            <w:tcW w:w="251" w:type="pct"/>
            <w:vAlign w:val="center"/>
          </w:tcPr>
          <w:p w14:paraId="23521C6D"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575</w:t>
            </w:r>
          </w:p>
        </w:tc>
        <w:tc>
          <w:tcPr>
            <w:tcW w:w="239" w:type="pct"/>
            <w:vAlign w:val="center"/>
          </w:tcPr>
          <w:p w14:paraId="20194988"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584</w:t>
            </w:r>
          </w:p>
        </w:tc>
        <w:tc>
          <w:tcPr>
            <w:tcW w:w="227" w:type="pct"/>
            <w:vAlign w:val="center"/>
          </w:tcPr>
          <w:p w14:paraId="0526B3C6"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603</w:t>
            </w:r>
          </w:p>
        </w:tc>
        <w:tc>
          <w:tcPr>
            <w:tcW w:w="239" w:type="pct"/>
            <w:vAlign w:val="center"/>
          </w:tcPr>
          <w:p w14:paraId="38CB6818"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658</w:t>
            </w:r>
          </w:p>
        </w:tc>
        <w:tc>
          <w:tcPr>
            <w:tcW w:w="239" w:type="pct"/>
            <w:vAlign w:val="center"/>
          </w:tcPr>
          <w:p w14:paraId="6E65228A"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696</w:t>
            </w:r>
          </w:p>
        </w:tc>
        <w:tc>
          <w:tcPr>
            <w:tcW w:w="227" w:type="pct"/>
            <w:vAlign w:val="center"/>
          </w:tcPr>
          <w:p w14:paraId="38EB0B1C"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751</w:t>
            </w:r>
          </w:p>
        </w:tc>
        <w:tc>
          <w:tcPr>
            <w:tcW w:w="333" w:type="pct"/>
            <w:vMerge/>
          </w:tcPr>
          <w:p w14:paraId="2C15F821" w14:textId="77777777" w:rsidR="00054746" w:rsidRPr="000B024E" w:rsidRDefault="00054746" w:rsidP="009714E7">
            <w:pPr>
              <w:rPr>
                <w:rFonts w:ascii="Arial" w:hAnsi="Arial" w:cs="Arial"/>
                <w:noProof/>
                <w:sz w:val="18"/>
                <w:szCs w:val="18"/>
                <w:lang w:val="bs-Latn-BA"/>
              </w:rPr>
            </w:pPr>
          </w:p>
        </w:tc>
        <w:tc>
          <w:tcPr>
            <w:tcW w:w="339" w:type="pct"/>
            <w:vAlign w:val="center"/>
          </w:tcPr>
          <w:p w14:paraId="61DCE45A" w14:textId="77777777" w:rsidR="00054746" w:rsidRPr="000B024E" w:rsidRDefault="00054746" w:rsidP="009714E7">
            <w:pPr>
              <w:widowControl w:val="0"/>
              <w:ind w:right="42"/>
              <w:jc w:val="center"/>
              <w:rPr>
                <w:rFonts w:ascii="Arial" w:eastAsia="Arial" w:hAnsi="Arial" w:cs="Arial"/>
                <w:sz w:val="18"/>
                <w:szCs w:val="18"/>
                <w:lang w:val="en-US"/>
              </w:rPr>
            </w:pPr>
            <w:r w:rsidRPr="000B024E">
              <w:rPr>
                <w:rFonts w:ascii="Arial" w:hAnsi="Arial" w:cs="Arial"/>
                <w:color w:val="131313"/>
                <w:w w:val="105"/>
                <w:sz w:val="18"/>
                <w:szCs w:val="18"/>
                <w:lang w:val="en-US"/>
              </w:rPr>
              <w:t>0,050</w:t>
            </w:r>
            <w:r w:rsidRPr="000B024E">
              <w:rPr>
                <w:rFonts w:ascii="Arial" w:hAnsi="Arial" w:cs="Arial"/>
                <w:color w:val="131313"/>
                <w:spacing w:val="2"/>
                <w:w w:val="105"/>
                <w:sz w:val="18"/>
                <w:szCs w:val="18"/>
                <w:lang w:val="en-US"/>
              </w:rPr>
              <w:t xml:space="preserve"> </w:t>
            </w:r>
            <w:r w:rsidRPr="000B024E">
              <w:rPr>
                <w:rFonts w:ascii="Arial" w:hAnsi="Arial" w:cs="Arial"/>
                <w:color w:val="131313"/>
                <w:w w:val="105"/>
                <w:sz w:val="18"/>
                <w:szCs w:val="18"/>
                <w:lang w:val="en-US"/>
              </w:rPr>
              <w:t>µS</w:t>
            </w:r>
            <w:r w:rsidRPr="000B024E">
              <w:rPr>
                <w:rFonts w:ascii="Arial" w:hAnsi="Arial" w:cs="Arial"/>
                <w:color w:val="131313"/>
                <w:spacing w:val="-9"/>
                <w:w w:val="105"/>
                <w:sz w:val="18"/>
                <w:szCs w:val="18"/>
                <w:lang w:val="en-US"/>
              </w:rPr>
              <w:t>-</w:t>
            </w:r>
          </w:p>
          <w:p w14:paraId="72312CC8"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color w:val="131313"/>
                <w:spacing w:val="2"/>
                <w:sz w:val="18"/>
                <w:szCs w:val="18"/>
              </w:rPr>
              <w:t>500</w:t>
            </w:r>
            <w:r w:rsidRPr="000B024E">
              <w:rPr>
                <w:rFonts w:ascii="Arial" w:hAnsi="Arial" w:cs="Arial"/>
                <w:color w:val="131313"/>
                <w:spacing w:val="7"/>
                <w:sz w:val="18"/>
                <w:szCs w:val="18"/>
              </w:rPr>
              <w:t xml:space="preserve"> </w:t>
            </w:r>
            <w:r w:rsidRPr="000B024E">
              <w:rPr>
                <w:rFonts w:ascii="Arial" w:hAnsi="Arial" w:cs="Arial"/>
                <w:color w:val="131313"/>
                <w:sz w:val="18"/>
                <w:szCs w:val="18"/>
              </w:rPr>
              <w:t>ms</w:t>
            </w:r>
          </w:p>
        </w:tc>
        <w:tc>
          <w:tcPr>
            <w:tcW w:w="419" w:type="pct"/>
            <w:vAlign w:val="center"/>
          </w:tcPr>
          <w:p w14:paraId="638FD78F"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bCs/>
                <w:sz w:val="18"/>
                <w:szCs w:val="18"/>
              </w:rPr>
              <w:t>BAS EN 27888:2002</w:t>
            </w:r>
          </w:p>
        </w:tc>
        <w:tc>
          <w:tcPr>
            <w:tcW w:w="387" w:type="pct"/>
            <w:vMerge/>
          </w:tcPr>
          <w:p w14:paraId="204D802A" w14:textId="77777777" w:rsidR="00054746" w:rsidRPr="000B024E" w:rsidRDefault="00054746" w:rsidP="009714E7">
            <w:pPr>
              <w:rPr>
                <w:rFonts w:ascii="Arial" w:hAnsi="Arial" w:cs="Arial"/>
                <w:noProof/>
                <w:sz w:val="18"/>
                <w:szCs w:val="18"/>
                <w:lang w:val="bs-Latn-BA"/>
              </w:rPr>
            </w:pPr>
          </w:p>
        </w:tc>
      </w:tr>
      <w:tr w:rsidR="00054746" w:rsidRPr="000B024E" w14:paraId="03FAC9DD" w14:textId="77777777" w:rsidTr="00772F4B">
        <w:trPr>
          <w:trHeight w:val="362"/>
        </w:trPr>
        <w:tc>
          <w:tcPr>
            <w:tcW w:w="426" w:type="pct"/>
            <w:shd w:val="clear" w:color="auto" w:fill="D5DCE4" w:themeFill="text2" w:themeFillTint="33"/>
          </w:tcPr>
          <w:p w14:paraId="570E649D" w14:textId="77777777" w:rsidR="00054746" w:rsidRPr="000B024E" w:rsidRDefault="00054746" w:rsidP="009714E7">
            <w:pPr>
              <w:rPr>
                <w:rFonts w:ascii="Arial" w:hAnsi="Arial" w:cs="Arial"/>
                <w:b/>
                <w:bCs/>
                <w:color w:val="0D0D0D"/>
                <w:sz w:val="18"/>
                <w:szCs w:val="18"/>
              </w:rPr>
            </w:pPr>
            <w:r w:rsidRPr="000B024E">
              <w:rPr>
                <w:rFonts w:ascii="Arial" w:hAnsi="Arial" w:cs="Arial"/>
                <w:b/>
                <w:bCs/>
                <w:sz w:val="18"/>
                <w:szCs w:val="18"/>
              </w:rPr>
              <w:t>Taložeive tvari po Imhofu (ml/l)</w:t>
            </w:r>
          </w:p>
        </w:tc>
        <w:tc>
          <w:tcPr>
            <w:tcW w:w="299" w:type="pct"/>
            <w:vAlign w:val="center"/>
          </w:tcPr>
          <w:p w14:paraId="5E36C907"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0,02</w:t>
            </w:r>
          </w:p>
        </w:tc>
        <w:tc>
          <w:tcPr>
            <w:tcW w:w="299" w:type="pct"/>
            <w:vAlign w:val="center"/>
          </w:tcPr>
          <w:p w14:paraId="76CB0441"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0,03</w:t>
            </w:r>
          </w:p>
        </w:tc>
        <w:tc>
          <w:tcPr>
            <w:tcW w:w="299" w:type="pct"/>
            <w:vAlign w:val="center"/>
          </w:tcPr>
          <w:p w14:paraId="656F3556"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1,01</w:t>
            </w:r>
          </w:p>
        </w:tc>
        <w:tc>
          <w:tcPr>
            <w:tcW w:w="299" w:type="pct"/>
            <w:vAlign w:val="center"/>
          </w:tcPr>
          <w:p w14:paraId="765E0AAB"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0,82</w:t>
            </w:r>
          </w:p>
        </w:tc>
        <w:tc>
          <w:tcPr>
            <w:tcW w:w="227" w:type="pct"/>
            <w:vAlign w:val="center"/>
          </w:tcPr>
          <w:p w14:paraId="10CC2794"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0,61</w:t>
            </w:r>
          </w:p>
        </w:tc>
        <w:tc>
          <w:tcPr>
            <w:tcW w:w="251" w:type="pct"/>
            <w:vAlign w:val="center"/>
          </w:tcPr>
          <w:p w14:paraId="03170A26"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0,4</w:t>
            </w:r>
          </w:p>
        </w:tc>
        <w:tc>
          <w:tcPr>
            <w:tcW w:w="251" w:type="pct"/>
            <w:vAlign w:val="center"/>
          </w:tcPr>
          <w:p w14:paraId="25ECFBD1"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0,4</w:t>
            </w:r>
          </w:p>
        </w:tc>
        <w:tc>
          <w:tcPr>
            <w:tcW w:w="239" w:type="pct"/>
            <w:vAlign w:val="center"/>
          </w:tcPr>
          <w:p w14:paraId="0F855A9F"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0,3</w:t>
            </w:r>
          </w:p>
        </w:tc>
        <w:tc>
          <w:tcPr>
            <w:tcW w:w="227" w:type="pct"/>
            <w:vAlign w:val="center"/>
          </w:tcPr>
          <w:p w14:paraId="09F23A24"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0,3</w:t>
            </w:r>
          </w:p>
        </w:tc>
        <w:tc>
          <w:tcPr>
            <w:tcW w:w="239" w:type="pct"/>
            <w:vAlign w:val="center"/>
          </w:tcPr>
          <w:p w14:paraId="2CAD2948"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0,3</w:t>
            </w:r>
          </w:p>
        </w:tc>
        <w:tc>
          <w:tcPr>
            <w:tcW w:w="239" w:type="pct"/>
            <w:vAlign w:val="center"/>
          </w:tcPr>
          <w:p w14:paraId="0A157D76"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0,8</w:t>
            </w:r>
          </w:p>
        </w:tc>
        <w:tc>
          <w:tcPr>
            <w:tcW w:w="227" w:type="pct"/>
            <w:vAlign w:val="center"/>
          </w:tcPr>
          <w:p w14:paraId="757AC439"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0,9</w:t>
            </w:r>
          </w:p>
        </w:tc>
        <w:tc>
          <w:tcPr>
            <w:tcW w:w="333" w:type="pct"/>
            <w:vMerge/>
          </w:tcPr>
          <w:p w14:paraId="01C6ACEE" w14:textId="77777777" w:rsidR="00054746" w:rsidRPr="000B024E" w:rsidRDefault="00054746" w:rsidP="009714E7">
            <w:pPr>
              <w:rPr>
                <w:rFonts w:ascii="Arial" w:hAnsi="Arial" w:cs="Arial"/>
                <w:noProof/>
                <w:sz w:val="18"/>
                <w:szCs w:val="18"/>
                <w:lang w:val="bs-Latn-BA"/>
              </w:rPr>
            </w:pPr>
          </w:p>
        </w:tc>
        <w:tc>
          <w:tcPr>
            <w:tcW w:w="339" w:type="pct"/>
            <w:vAlign w:val="center"/>
          </w:tcPr>
          <w:p w14:paraId="3DE4E16E" w14:textId="77777777" w:rsidR="00054746" w:rsidRPr="000B024E" w:rsidRDefault="00054746" w:rsidP="009714E7">
            <w:pPr>
              <w:jc w:val="center"/>
              <w:rPr>
                <w:rFonts w:ascii="Arial" w:hAnsi="Arial" w:cs="Arial"/>
                <w:color w:val="131313"/>
                <w:sz w:val="18"/>
                <w:szCs w:val="18"/>
              </w:rPr>
            </w:pPr>
            <w:r w:rsidRPr="000B024E">
              <w:rPr>
                <w:rFonts w:ascii="Arial" w:hAnsi="Arial" w:cs="Arial"/>
                <w:sz w:val="18"/>
                <w:szCs w:val="18"/>
              </w:rPr>
              <w:t>&gt;0, 1 ml/I</w:t>
            </w:r>
          </w:p>
        </w:tc>
        <w:tc>
          <w:tcPr>
            <w:tcW w:w="419" w:type="pct"/>
            <w:vAlign w:val="center"/>
          </w:tcPr>
          <w:p w14:paraId="10A910EF" w14:textId="77777777" w:rsidR="00054746" w:rsidRPr="000B024E" w:rsidRDefault="00054746" w:rsidP="009714E7">
            <w:pPr>
              <w:jc w:val="center"/>
              <w:rPr>
                <w:rFonts w:ascii="Arial" w:hAnsi="Arial" w:cs="Arial"/>
                <w:bCs/>
                <w:sz w:val="18"/>
                <w:szCs w:val="18"/>
              </w:rPr>
            </w:pPr>
            <w:r w:rsidRPr="000B024E">
              <w:rPr>
                <w:rFonts w:ascii="Arial" w:hAnsi="Arial" w:cs="Arial"/>
                <w:sz w:val="18"/>
                <w:szCs w:val="18"/>
              </w:rPr>
              <w:t>SM 2540(F)</w:t>
            </w:r>
          </w:p>
        </w:tc>
        <w:tc>
          <w:tcPr>
            <w:tcW w:w="387" w:type="pct"/>
            <w:vMerge/>
          </w:tcPr>
          <w:p w14:paraId="40FB4E62" w14:textId="77777777" w:rsidR="00054746" w:rsidRPr="000B024E" w:rsidRDefault="00054746" w:rsidP="009714E7">
            <w:pPr>
              <w:rPr>
                <w:rFonts w:ascii="Arial" w:hAnsi="Arial" w:cs="Arial"/>
                <w:noProof/>
                <w:sz w:val="18"/>
                <w:szCs w:val="18"/>
                <w:lang w:val="bs-Latn-BA"/>
              </w:rPr>
            </w:pPr>
          </w:p>
        </w:tc>
      </w:tr>
      <w:tr w:rsidR="00054746" w:rsidRPr="000B024E" w14:paraId="7C37813C" w14:textId="77777777" w:rsidTr="00772F4B">
        <w:trPr>
          <w:trHeight w:val="362"/>
        </w:trPr>
        <w:tc>
          <w:tcPr>
            <w:tcW w:w="426" w:type="pct"/>
            <w:shd w:val="clear" w:color="auto" w:fill="D5DCE4" w:themeFill="text2" w:themeFillTint="33"/>
            <w:vAlign w:val="center"/>
          </w:tcPr>
          <w:p w14:paraId="471EE8F8" w14:textId="77777777" w:rsidR="00054746" w:rsidRPr="000B024E" w:rsidRDefault="00054746" w:rsidP="009714E7">
            <w:pPr>
              <w:rPr>
                <w:rFonts w:ascii="Arial" w:hAnsi="Arial" w:cs="Arial"/>
                <w:noProof/>
                <w:sz w:val="18"/>
                <w:szCs w:val="18"/>
                <w:lang w:val="bs-Latn-BA"/>
              </w:rPr>
            </w:pPr>
            <w:r w:rsidRPr="000B024E">
              <w:rPr>
                <w:rFonts w:ascii="Arial" w:hAnsi="Arial" w:cs="Arial"/>
                <w:b/>
                <w:bCs/>
                <w:color w:val="0D0D0D"/>
                <w:sz w:val="18"/>
                <w:szCs w:val="18"/>
              </w:rPr>
              <w:t>Ukupne suspendovane materij</w:t>
            </w:r>
            <w:r w:rsidRPr="000B024E">
              <w:rPr>
                <w:rFonts w:ascii="Arial" w:hAnsi="Arial" w:cs="Arial"/>
                <w:b/>
                <w:bCs/>
                <w:color w:val="0D0D0D"/>
                <w:sz w:val="18"/>
                <w:szCs w:val="18"/>
              </w:rPr>
              <w:lastRenderedPageBreak/>
              <w:t>e (mg/l)</w:t>
            </w:r>
          </w:p>
        </w:tc>
        <w:tc>
          <w:tcPr>
            <w:tcW w:w="299" w:type="pct"/>
            <w:vAlign w:val="center"/>
          </w:tcPr>
          <w:p w14:paraId="07DC4917"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lastRenderedPageBreak/>
              <w:t>73,50</w:t>
            </w:r>
          </w:p>
        </w:tc>
        <w:tc>
          <w:tcPr>
            <w:tcW w:w="299" w:type="pct"/>
            <w:vAlign w:val="center"/>
          </w:tcPr>
          <w:p w14:paraId="28ECA66A"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65</w:t>
            </w:r>
          </w:p>
        </w:tc>
        <w:tc>
          <w:tcPr>
            <w:tcW w:w="299" w:type="pct"/>
            <w:vAlign w:val="center"/>
          </w:tcPr>
          <w:p w14:paraId="19B8E6AF"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78,3</w:t>
            </w:r>
          </w:p>
        </w:tc>
        <w:tc>
          <w:tcPr>
            <w:tcW w:w="299" w:type="pct"/>
            <w:vAlign w:val="center"/>
          </w:tcPr>
          <w:p w14:paraId="65768790"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82,5</w:t>
            </w:r>
          </w:p>
        </w:tc>
        <w:tc>
          <w:tcPr>
            <w:tcW w:w="227" w:type="pct"/>
            <w:vAlign w:val="center"/>
          </w:tcPr>
          <w:p w14:paraId="0F3B7DCD"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6</w:t>
            </w:r>
          </w:p>
        </w:tc>
        <w:tc>
          <w:tcPr>
            <w:tcW w:w="251" w:type="pct"/>
            <w:vAlign w:val="center"/>
          </w:tcPr>
          <w:p w14:paraId="7855D6D2"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40</w:t>
            </w:r>
          </w:p>
        </w:tc>
        <w:tc>
          <w:tcPr>
            <w:tcW w:w="251" w:type="pct"/>
            <w:vAlign w:val="center"/>
          </w:tcPr>
          <w:p w14:paraId="101F1CB8"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43,3</w:t>
            </w:r>
          </w:p>
        </w:tc>
        <w:tc>
          <w:tcPr>
            <w:tcW w:w="239" w:type="pct"/>
            <w:vAlign w:val="center"/>
          </w:tcPr>
          <w:p w14:paraId="149D7E03"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26</w:t>
            </w:r>
          </w:p>
        </w:tc>
        <w:tc>
          <w:tcPr>
            <w:tcW w:w="227" w:type="pct"/>
            <w:vAlign w:val="center"/>
          </w:tcPr>
          <w:p w14:paraId="78F7F148"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18,57</w:t>
            </w:r>
          </w:p>
        </w:tc>
        <w:tc>
          <w:tcPr>
            <w:tcW w:w="239" w:type="pct"/>
            <w:vAlign w:val="center"/>
          </w:tcPr>
          <w:p w14:paraId="5AF06033"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18</w:t>
            </w:r>
          </w:p>
        </w:tc>
        <w:tc>
          <w:tcPr>
            <w:tcW w:w="239" w:type="pct"/>
            <w:vAlign w:val="center"/>
          </w:tcPr>
          <w:p w14:paraId="52A766E8"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47</w:t>
            </w:r>
          </w:p>
        </w:tc>
        <w:tc>
          <w:tcPr>
            <w:tcW w:w="227" w:type="pct"/>
            <w:vAlign w:val="center"/>
          </w:tcPr>
          <w:p w14:paraId="7B23BF13"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87</w:t>
            </w:r>
          </w:p>
        </w:tc>
        <w:tc>
          <w:tcPr>
            <w:tcW w:w="333" w:type="pct"/>
            <w:vMerge/>
          </w:tcPr>
          <w:p w14:paraId="25663237" w14:textId="77777777" w:rsidR="00054746" w:rsidRPr="000B024E" w:rsidRDefault="00054746" w:rsidP="009714E7">
            <w:pPr>
              <w:rPr>
                <w:rFonts w:ascii="Arial" w:hAnsi="Arial" w:cs="Arial"/>
                <w:noProof/>
                <w:sz w:val="18"/>
                <w:szCs w:val="18"/>
                <w:lang w:val="bs-Latn-BA"/>
              </w:rPr>
            </w:pPr>
          </w:p>
        </w:tc>
        <w:tc>
          <w:tcPr>
            <w:tcW w:w="339" w:type="pct"/>
            <w:vAlign w:val="center"/>
          </w:tcPr>
          <w:p w14:paraId="5CA13AA0"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color w:val="131313"/>
                <w:sz w:val="18"/>
                <w:szCs w:val="18"/>
              </w:rPr>
              <w:t>&gt;2</w:t>
            </w:r>
            <w:r w:rsidRPr="000B024E">
              <w:rPr>
                <w:rFonts w:ascii="Arial" w:hAnsi="Arial" w:cs="Arial"/>
                <w:color w:val="131313"/>
                <w:spacing w:val="18"/>
                <w:sz w:val="18"/>
                <w:szCs w:val="18"/>
              </w:rPr>
              <w:t xml:space="preserve"> </w:t>
            </w:r>
            <w:r w:rsidRPr="000B024E">
              <w:rPr>
                <w:rFonts w:ascii="Arial" w:hAnsi="Arial" w:cs="Arial"/>
                <w:color w:val="131313"/>
                <w:sz w:val="18"/>
                <w:szCs w:val="18"/>
              </w:rPr>
              <w:t xml:space="preserve">mg/I </w:t>
            </w:r>
          </w:p>
        </w:tc>
        <w:tc>
          <w:tcPr>
            <w:tcW w:w="419" w:type="pct"/>
            <w:vAlign w:val="center"/>
          </w:tcPr>
          <w:p w14:paraId="3052F361"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bCs/>
                <w:sz w:val="18"/>
                <w:szCs w:val="18"/>
              </w:rPr>
              <w:t xml:space="preserve">BAS EN 872:2006 </w:t>
            </w:r>
          </w:p>
        </w:tc>
        <w:tc>
          <w:tcPr>
            <w:tcW w:w="387" w:type="pct"/>
            <w:vMerge/>
          </w:tcPr>
          <w:p w14:paraId="794F8F40" w14:textId="77777777" w:rsidR="00054746" w:rsidRPr="000B024E" w:rsidRDefault="00054746" w:rsidP="009714E7">
            <w:pPr>
              <w:rPr>
                <w:rFonts w:ascii="Arial" w:hAnsi="Arial" w:cs="Arial"/>
                <w:noProof/>
                <w:sz w:val="18"/>
                <w:szCs w:val="18"/>
                <w:lang w:val="bs-Latn-BA"/>
              </w:rPr>
            </w:pPr>
          </w:p>
        </w:tc>
      </w:tr>
      <w:tr w:rsidR="00054746" w:rsidRPr="000B024E" w14:paraId="7A241FB6" w14:textId="77777777" w:rsidTr="00772F4B">
        <w:trPr>
          <w:trHeight w:val="362"/>
        </w:trPr>
        <w:tc>
          <w:tcPr>
            <w:tcW w:w="426" w:type="pct"/>
            <w:shd w:val="clear" w:color="auto" w:fill="D5DCE4" w:themeFill="text2" w:themeFillTint="33"/>
            <w:vAlign w:val="center"/>
          </w:tcPr>
          <w:p w14:paraId="7865C5B7" w14:textId="77777777" w:rsidR="00054746" w:rsidRPr="000B024E" w:rsidRDefault="00054746" w:rsidP="009714E7">
            <w:pPr>
              <w:rPr>
                <w:rFonts w:ascii="Arial" w:hAnsi="Arial" w:cs="Arial"/>
                <w:noProof/>
                <w:sz w:val="18"/>
                <w:szCs w:val="18"/>
                <w:lang w:val="bs-Latn-BA"/>
              </w:rPr>
            </w:pPr>
            <w:r w:rsidRPr="000B024E">
              <w:rPr>
                <w:rFonts w:ascii="Arial" w:hAnsi="Arial" w:cs="Arial"/>
                <w:b/>
                <w:bCs/>
                <w:color w:val="0D0D0D"/>
                <w:sz w:val="18"/>
                <w:szCs w:val="18"/>
                <w:lang w:val="sv-SE"/>
              </w:rPr>
              <w:lastRenderedPageBreak/>
              <w:t xml:space="preserve">Hemijska potrošnja kiseonika </w:t>
            </w:r>
            <w:r w:rsidRPr="000B024E">
              <w:rPr>
                <w:rFonts w:ascii="Arial" w:hAnsi="Arial" w:cs="Arial"/>
                <w:b/>
                <w:bCs/>
                <w:color w:val="0D0D0D"/>
                <w:sz w:val="18"/>
                <w:szCs w:val="18"/>
              </w:rPr>
              <w:t>(mg/l)</w:t>
            </w:r>
          </w:p>
        </w:tc>
        <w:tc>
          <w:tcPr>
            <w:tcW w:w="299" w:type="pct"/>
            <w:vAlign w:val="center"/>
          </w:tcPr>
          <w:p w14:paraId="735F0579"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144,00</w:t>
            </w:r>
          </w:p>
        </w:tc>
        <w:tc>
          <w:tcPr>
            <w:tcW w:w="299" w:type="pct"/>
            <w:vAlign w:val="center"/>
          </w:tcPr>
          <w:p w14:paraId="1F61E6E0"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178</w:t>
            </w:r>
          </w:p>
        </w:tc>
        <w:tc>
          <w:tcPr>
            <w:tcW w:w="299" w:type="pct"/>
            <w:vAlign w:val="center"/>
          </w:tcPr>
          <w:p w14:paraId="09E2D2DB"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414</w:t>
            </w:r>
          </w:p>
        </w:tc>
        <w:tc>
          <w:tcPr>
            <w:tcW w:w="299" w:type="pct"/>
            <w:vAlign w:val="center"/>
          </w:tcPr>
          <w:p w14:paraId="5DBFC6DE"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1500</w:t>
            </w:r>
          </w:p>
        </w:tc>
        <w:tc>
          <w:tcPr>
            <w:tcW w:w="227" w:type="pct"/>
            <w:vAlign w:val="center"/>
          </w:tcPr>
          <w:p w14:paraId="213D0C0A"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980</w:t>
            </w:r>
          </w:p>
        </w:tc>
        <w:tc>
          <w:tcPr>
            <w:tcW w:w="251" w:type="pct"/>
            <w:vAlign w:val="center"/>
          </w:tcPr>
          <w:p w14:paraId="3E03A9DC"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622</w:t>
            </w:r>
          </w:p>
        </w:tc>
        <w:tc>
          <w:tcPr>
            <w:tcW w:w="251" w:type="pct"/>
            <w:vAlign w:val="center"/>
          </w:tcPr>
          <w:p w14:paraId="2D9828AD"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655</w:t>
            </w:r>
          </w:p>
        </w:tc>
        <w:tc>
          <w:tcPr>
            <w:tcW w:w="239" w:type="pct"/>
            <w:vAlign w:val="center"/>
          </w:tcPr>
          <w:p w14:paraId="415D40D3"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249</w:t>
            </w:r>
          </w:p>
        </w:tc>
        <w:tc>
          <w:tcPr>
            <w:tcW w:w="227" w:type="pct"/>
            <w:vAlign w:val="center"/>
          </w:tcPr>
          <w:p w14:paraId="318CBF89"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127</w:t>
            </w:r>
          </w:p>
        </w:tc>
        <w:tc>
          <w:tcPr>
            <w:tcW w:w="239" w:type="pct"/>
            <w:vAlign w:val="center"/>
          </w:tcPr>
          <w:p w14:paraId="7F9CBF49"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276</w:t>
            </w:r>
          </w:p>
        </w:tc>
        <w:tc>
          <w:tcPr>
            <w:tcW w:w="239" w:type="pct"/>
            <w:vAlign w:val="center"/>
          </w:tcPr>
          <w:p w14:paraId="3B634F87"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354</w:t>
            </w:r>
          </w:p>
        </w:tc>
        <w:tc>
          <w:tcPr>
            <w:tcW w:w="227" w:type="pct"/>
            <w:vAlign w:val="center"/>
          </w:tcPr>
          <w:p w14:paraId="6BEEB932"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587</w:t>
            </w:r>
          </w:p>
        </w:tc>
        <w:tc>
          <w:tcPr>
            <w:tcW w:w="333" w:type="pct"/>
            <w:vMerge/>
          </w:tcPr>
          <w:p w14:paraId="4043941F" w14:textId="77777777" w:rsidR="00054746" w:rsidRPr="000B024E" w:rsidRDefault="00054746" w:rsidP="009714E7">
            <w:pPr>
              <w:rPr>
                <w:rFonts w:ascii="Arial" w:hAnsi="Arial" w:cs="Arial"/>
                <w:noProof/>
                <w:sz w:val="18"/>
                <w:szCs w:val="18"/>
                <w:lang w:val="bs-Latn-BA"/>
              </w:rPr>
            </w:pPr>
          </w:p>
        </w:tc>
        <w:tc>
          <w:tcPr>
            <w:tcW w:w="339" w:type="pct"/>
            <w:vAlign w:val="center"/>
          </w:tcPr>
          <w:p w14:paraId="7B9644E5"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color w:val="131313"/>
                <w:sz w:val="18"/>
                <w:szCs w:val="18"/>
              </w:rPr>
              <w:t xml:space="preserve"> &gt;6</w:t>
            </w:r>
            <w:r w:rsidRPr="000B024E">
              <w:rPr>
                <w:rFonts w:ascii="Arial" w:hAnsi="Arial" w:cs="Arial"/>
                <w:color w:val="131313"/>
                <w:spacing w:val="18"/>
                <w:sz w:val="18"/>
                <w:szCs w:val="18"/>
              </w:rPr>
              <w:t xml:space="preserve"> </w:t>
            </w:r>
            <w:r w:rsidRPr="000B024E">
              <w:rPr>
                <w:rFonts w:ascii="Arial" w:hAnsi="Arial" w:cs="Arial"/>
                <w:color w:val="131313"/>
                <w:sz w:val="18"/>
                <w:szCs w:val="18"/>
              </w:rPr>
              <w:t>mg/I</w:t>
            </w:r>
          </w:p>
        </w:tc>
        <w:tc>
          <w:tcPr>
            <w:tcW w:w="419" w:type="pct"/>
            <w:vAlign w:val="center"/>
          </w:tcPr>
          <w:p w14:paraId="4EDE0B03"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bCs/>
                <w:sz w:val="18"/>
                <w:szCs w:val="18"/>
              </w:rPr>
              <w:t>BAS ISO 15705:2005</w:t>
            </w:r>
          </w:p>
        </w:tc>
        <w:tc>
          <w:tcPr>
            <w:tcW w:w="387" w:type="pct"/>
            <w:vMerge/>
          </w:tcPr>
          <w:p w14:paraId="37595BD1" w14:textId="77777777" w:rsidR="00054746" w:rsidRPr="000B024E" w:rsidRDefault="00054746" w:rsidP="009714E7">
            <w:pPr>
              <w:rPr>
                <w:rFonts w:ascii="Arial" w:hAnsi="Arial" w:cs="Arial"/>
                <w:noProof/>
                <w:sz w:val="18"/>
                <w:szCs w:val="18"/>
                <w:lang w:val="bs-Latn-BA"/>
              </w:rPr>
            </w:pPr>
          </w:p>
        </w:tc>
      </w:tr>
      <w:tr w:rsidR="00054746" w:rsidRPr="000B024E" w14:paraId="75802BE0" w14:textId="77777777" w:rsidTr="00772F4B">
        <w:trPr>
          <w:trHeight w:val="362"/>
        </w:trPr>
        <w:tc>
          <w:tcPr>
            <w:tcW w:w="426" w:type="pct"/>
            <w:shd w:val="clear" w:color="auto" w:fill="D5DCE4" w:themeFill="text2" w:themeFillTint="33"/>
            <w:vAlign w:val="center"/>
          </w:tcPr>
          <w:p w14:paraId="56E1918F" w14:textId="77777777" w:rsidR="00054746" w:rsidRPr="000B024E" w:rsidRDefault="00054746" w:rsidP="009714E7">
            <w:pPr>
              <w:rPr>
                <w:rFonts w:ascii="Arial" w:hAnsi="Arial" w:cs="Arial"/>
                <w:noProof/>
                <w:sz w:val="18"/>
                <w:szCs w:val="18"/>
                <w:lang w:val="bs-Latn-BA"/>
              </w:rPr>
            </w:pPr>
            <w:r w:rsidRPr="000B024E">
              <w:rPr>
                <w:rFonts w:ascii="Arial" w:hAnsi="Arial" w:cs="Arial"/>
                <w:b/>
                <w:bCs/>
                <w:color w:val="0D0D0D"/>
                <w:sz w:val="18"/>
                <w:szCs w:val="18"/>
                <w:lang w:val="sv-SE"/>
              </w:rPr>
              <w:t xml:space="preserve">Biološka potrošnja kiseonika </w:t>
            </w:r>
            <w:r w:rsidRPr="000B024E">
              <w:rPr>
                <w:rFonts w:ascii="Arial" w:hAnsi="Arial" w:cs="Arial"/>
                <w:b/>
                <w:bCs/>
                <w:color w:val="0D0D0D"/>
                <w:sz w:val="18"/>
                <w:szCs w:val="18"/>
              </w:rPr>
              <w:t>(mg/l)</w:t>
            </w:r>
          </w:p>
        </w:tc>
        <w:tc>
          <w:tcPr>
            <w:tcW w:w="299" w:type="pct"/>
            <w:vAlign w:val="center"/>
          </w:tcPr>
          <w:p w14:paraId="269A1250"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61,00</w:t>
            </w:r>
          </w:p>
        </w:tc>
        <w:tc>
          <w:tcPr>
            <w:tcW w:w="299" w:type="pct"/>
            <w:vAlign w:val="center"/>
          </w:tcPr>
          <w:p w14:paraId="7FBD4819"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72</w:t>
            </w:r>
          </w:p>
        </w:tc>
        <w:tc>
          <w:tcPr>
            <w:tcW w:w="299" w:type="pct"/>
            <w:vAlign w:val="center"/>
          </w:tcPr>
          <w:p w14:paraId="1B83DA66"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105</w:t>
            </w:r>
          </w:p>
        </w:tc>
        <w:tc>
          <w:tcPr>
            <w:tcW w:w="299" w:type="pct"/>
            <w:vAlign w:val="center"/>
          </w:tcPr>
          <w:p w14:paraId="2C5E4383"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467</w:t>
            </w:r>
          </w:p>
        </w:tc>
        <w:tc>
          <w:tcPr>
            <w:tcW w:w="227" w:type="pct"/>
            <w:vAlign w:val="center"/>
          </w:tcPr>
          <w:p w14:paraId="3750C4DE"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220</w:t>
            </w:r>
          </w:p>
        </w:tc>
        <w:tc>
          <w:tcPr>
            <w:tcW w:w="251" w:type="pct"/>
            <w:vAlign w:val="center"/>
          </w:tcPr>
          <w:p w14:paraId="309D4F0B"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146</w:t>
            </w:r>
          </w:p>
        </w:tc>
        <w:tc>
          <w:tcPr>
            <w:tcW w:w="251" w:type="pct"/>
            <w:vAlign w:val="center"/>
          </w:tcPr>
          <w:p w14:paraId="1DEE1D09"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146</w:t>
            </w:r>
          </w:p>
        </w:tc>
        <w:tc>
          <w:tcPr>
            <w:tcW w:w="239" w:type="pct"/>
            <w:vAlign w:val="center"/>
          </w:tcPr>
          <w:p w14:paraId="52DC930C"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96</w:t>
            </w:r>
          </w:p>
        </w:tc>
        <w:tc>
          <w:tcPr>
            <w:tcW w:w="227" w:type="pct"/>
            <w:vAlign w:val="center"/>
          </w:tcPr>
          <w:p w14:paraId="730216B6"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72</w:t>
            </w:r>
          </w:p>
        </w:tc>
        <w:tc>
          <w:tcPr>
            <w:tcW w:w="239" w:type="pct"/>
            <w:vAlign w:val="center"/>
          </w:tcPr>
          <w:p w14:paraId="322E3EC7"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108</w:t>
            </w:r>
          </w:p>
        </w:tc>
        <w:tc>
          <w:tcPr>
            <w:tcW w:w="239" w:type="pct"/>
            <w:vAlign w:val="center"/>
          </w:tcPr>
          <w:p w14:paraId="332B191B"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142</w:t>
            </w:r>
          </w:p>
        </w:tc>
        <w:tc>
          <w:tcPr>
            <w:tcW w:w="227" w:type="pct"/>
            <w:vAlign w:val="center"/>
          </w:tcPr>
          <w:p w14:paraId="176EFF39"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156</w:t>
            </w:r>
          </w:p>
        </w:tc>
        <w:tc>
          <w:tcPr>
            <w:tcW w:w="333" w:type="pct"/>
            <w:vMerge/>
          </w:tcPr>
          <w:p w14:paraId="1841DC17" w14:textId="77777777" w:rsidR="00054746" w:rsidRPr="000B024E" w:rsidRDefault="00054746" w:rsidP="009714E7">
            <w:pPr>
              <w:rPr>
                <w:rFonts w:ascii="Arial" w:hAnsi="Arial" w:cs="Arial"/>
                <w:noProof/>
                <w:sz w:val="18"/>
                <w:szCs w:val="18"/>
                <w:lang w:val="bs-Latn-BA"/>
              </w:rPr>
            </w:pPr>
          </w:p>
        </w:tc>
        <w:tc>
          <w:tcPr>
            <w:tcW w:w="339" w:type="pct"/>
            <w:vAlign w:val="center"/>
          </w:tcPr>
          <w:p w14:paraId="31A5228B" w14:textId="77777777" w:rsidR="00054746" w:rsidRPr="000B024E" w:rsidRDefault="00054746" w:rsidP="009714E7">
            <w:pPr>
              <w:widowControl w:val="0"/>
              <w:ind w:right="61"/>
              <w:jc w:val="center"/>
              <w:rPr>
                <w:rFonts w:ascii="Arial" w:eastAsia="Arial" w:hAnsi="Arial" w:cs="Arial"/>
                <w:sz w:val="18"/>
                <w:szCs w:val="18"/>
                <w:lang w:val="en-US"/>
              </w:rPr>
            </w:pPr>
            <w:r w:rsidRPr="000B024E">
              <w:rPr>
                <w:rFonts w:ascii="Arial" w:hAnsi="Arial" w:cs="Arial"/>
                <w:color w:val="131313"/>
                <w:w w:val="105"/>
                <w:sz w:val="18"/>
                <w:szCs w:val="18"/>
                <w:lang w:val="en-US"/>
              </w:rPr>
              <w:t>(0</w:t>
            </w:r>
            <w:r w:rsidRPr="000B024E">
              <w:rPr>
                <w:rFonts w:ascii="Arial" w:hAnsi="Arial" w:cs="Arial"/>
                <w:color w:val="131313"/>
                <w:spacing w:val="-8"/>
                <w:w w:val="105"/>
                <w:sz w:val="18"/>
                <w:szCs w:val="18"/>
                <w:lang w:val="en-US"/>
              </w:rPr>
              <w:t xml:space="preserve"> </w:t>
            </w:r>
            <w:r w:rsidRPr="000B024E">
              <w:rPr>
                <w:rFonts w:ascii="Arial" w:hAnsi="Arial" w:cs="Arial"/>
                <w:color w:val="131313"/>
                <w:w w:val="105"/>
                <w:sz w:val="18"/>
                <w:szCs w:val="18"/>
                <w:lang w:val="en-US"/>
              </w:rPr>
              <w:t>do</w:t>
            </w:r>
            <w:r w:rsidRPr="000B024E">
              <w:rPr>
                <w:rFonts w:ascii="Arial" w:hAnsi="Arial" w:cs="Arial"/>
                <w:color w:val="131313"/>
                <w:spacing w:val="-9"/>
                <w:w w:val="105"/>
                <w:sz w:val="18"/>
                <w:szCs w:val="18"/>
                <w:lang w:val="en-US"/>
              </w:rPr>
              <w:t xml:space="preserve"> </w:t>
            </w:r>
            <w:r w:rsidRPr="000B024E">
              <w:rPr>
                <w:rFonts w:ascii="Arial" w:hAnsi="Arial" w:cs="Arial"/>
                <w:color w:val="131313"/>
                <w:w w:val="105"/>
                <w:sz w:val="18"/>
                <w:szCs w:val="18"/>
                <w:lang w:val="en-US"/>
              </w:rPr>
              <w:t>4000)</w:t>
            </w:r>
          </w:p>
          <w:p w14:paraId="272AED37"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color w:val="131313"/>
                <w:sz w:val="18"/>
                <w:szCs w:val="18"/>
              </w:rPr>
              <w:t>mg/I</w:t>
            </w:r>
          </w:p>
        </w:tc>
        <w:tc>
          <w:tcPr>
            <w:tcW w:w="419" w:type="pct"/>
            <w:vAlign w:val="center"/>
          </w:tcPr>
          <w:p w14:paraId="34DB0BBB"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bCs/>
                <w:sz w:val="18"/>
                <w:szCs w:val="18"/>
              </w:rPr>
              <w:t>BAS EN ISO 9408:2005</w:t>
            </w:r>
          </w:p>
        </w:tc>
        <w:tc>
          <w:tcPr>
            <w:tcW w:w="387" w:type="pct"/>
            <w:vMerge/>
          </w:tcPr>
          <w:p w14:paraId="525DD9FA" w14:textId="77777777" w:rsidR="00054746" w:rsidRPr="000B024E" w:rsidRDefault="00054746" w:rsidP="009714E7">
            <w:pPr>
              <w:rPr>
                <w:rFonts w:ascii="Arial" w:hAnsi="Arial" w:cs="Arial"/>
                <w:noProof/>
                <w:sz w:val="18"/>
                <w:szCs w:val="18"/>
                <w:lang w:val="bs-Latn-BA"/>
              </w:rPr>
            </w:pPr>
          </w:p>
        </w:tc>
      </w:tr>
      <w:tr w:rsidR="00054746" w:rsidRPr="000B024E" w14:paraId="0E18939E" w14:textId="77777777" w:rsidTr="00772F4B">
        <w:trPr>
          <w:trHeight w:val="362"/>
        </w:trPr>
        <w:tc>
          <w:tcPr>
            <w:tcW w:w="426" w:type="pct"/>
            <w:shd w:val="clear" w:color="auto" w:fill="D5DCE4" w:themeFill="text2" w:themeFillTint="33"/>
            <w:vAlign w:val="center"/>
          </w:tcPr>
          <w:p w14:paraId="51202B55" w14:textId="77777777" w:rsidR="00054746" w:rsidRPr="000B024E" w:rsidRDefault="00054746" w:rsidP="009714E7">
            <w:pPr>
              <w:rPr>
                <w:rFonts w:ascii="Arial" w:hAnsi="Arial" w:cs="Arial"/>
                <w:noProof/>
                <w:sz w:val="18"/>
                <w:szCs w:val="18"/>
                <w:lang w:val="bs-Latn-BA"/>
              </w:rPr>
            </w:pPr>
            <w:r w:rsidRPr="000B024E">
              <w:rPr>
                <w:rFonts w:ascii="Arial" w:hAnsi="Arial" w:cs="Arial"/>
                <w:b/>
                <w:bCs/>
                <w:color w:val="0D0D0D"/>
                <w:sz w:val="18"/>
                <w:szCs w:val="18"/>
                <w:lang w:val="sv-SE"/>
              </w:rPr>
              <w:t xml:space="preserve">Ukupni azot </w:t>
            </w:r>
            <w:r w:rsidRPr="000B024E">
              <w:rPr>
                <w:rFonts w:ascii="Arial" w:hAnsi="Arial" w:cs="Arial"/>
                <w:b/>
                <w:bCs/>
                <w:color w:val="0D0D0D"/>
                <w:sz w:val="18"/>
                <w:szCs w:val="18"/>
              </w:rPr>
              <w:t>(mg/l)</w:t>
            </w:r>
          </w:p>
        </w:tc>
        <w:tc>
          <w:tcPr>
            <w:tcW w:w="299" w:type="pct"/>
            <w:vAlign w:val="center"/>
          </w:tcPr>
          <w:p w14:paraId="5A2B3890"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35,10</w:t>
            </w:r>
          </w:p>
        </w:tc>
        <w:tc>
          <w:tcPr>
            <w:tcW w:w="299" w:type="pct"/>
            <w:vAlign w:val="center"/>
          </w:tcPr>
          <w:p w14:paraId="4725E09A"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29,2</w:t>
            </w:r>
          </w:p>
        </w:tc>
        <w:tc>
          <w:tcPr>
            <w:tcW w:w="299" w:type="pct"/>
            <w:vAlign w:val="center"/>
          </w:tcPr>
          <w:p w14:paraId="13264A31"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820</w:t>
            </w:r>
          </w:p>
        </w:tc>
        <w:tc>
          <w:tcPr>
            <w:tcW w:w="299" w:type="pct"/>
            <w:vAlign w:val="center"/>
          </w:tcPr>
          <w:p w14:paraId="3EF8EFE6"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70</w:t>
            </w:r>
          </w:p>
        </w:tc>
        <w:tc>
          <w:tcPr>
            <w:tcW w:w="227" w:type="pct"/>
            <w:vAlign w:val="center"/>
          </w:tcPr>
          <w:p w14:paraId="6F1829F0"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83</w:t>
            </w:r>
          </w:p>
        </w:tc>
        <w:tc>
          <w:tcPr>
            <w:tcW w:w="251" w:type="pct"/>
            <w:vAlign w:val="center"/>
          </w:tcPr>
          <w:p w14:paraId="0D0DBECC"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53</w:t>
            </w:r>
          </w:p>
        </w:tc>
        <w:tc>
          <w:tcPr>
            <w:tcW w:w="251" w:type="pct"/>
            <w:vAlign w:val="center"/>
          </w:tcPr>
          <w:p w14:paraId="635D4D15"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42</w:t>
            </w:r>
          </w:p>
        </w:tc>
        <w:tc>
          <w:tcPr>
            <w:tcW w:w="239" w:type="pct"/>
            <w:vAlign w:val="center"/>
          </w:tcPr>
          <w:p w14:paraId="0D630895"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39,6</w:t>
            </w:r>
          </w:p>
        </w:tc>
        <w:tc>
          <w:tcPr>
            <w:tcW w:w="227" w:type="pct"/>
            <w:vAlign w:val="center"/>
          </w:tcPr>
          <w:p w14:paraId="2B4CE976"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42,1</w:t>
            </w:r>
          </w:p>
        </w:tc>
        <w:tc>
          <w:tcPr>
            <w:tcW w:w="239" w:type="pct"/>
            <w:vAlign w:val="center"/>
          </w:tcPr>
          <w:p w14:paraId="40A52996"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32,1</w:t>
            </w:r>
          </w:p>
        </w:tc>
        <w:tc>
          <w:tcPr>
            <w:tcW w:w="239" w:type="pct"/>
            <w:vAlign w:val="center"/>
          </w:tcPr>
          <w:p w14:paraId="1B39318B"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45</w:t>
            </w:r>
          </w:p>
        </w:tc>
        <w:tc>
          <w:tcPr>
            <w:tcW w:w="227" w:type="pct"/>
            <w:vAlign w:val="center"/>
          </w:tcPr>
          <w:p w14:paraId="7C2E50FF"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71</w:t>
            </w:r>
          </w:p>
        </w:tc>
        <w:tc>
          <w:tcPr>
            <w:tcW w:w="333" w:type="pct"/>
            <w:vMerge/>
          </w:tcPr>
          <w:p w14:paraId="17E64CFC" w14:textId="77777777" w:rsidR="00054746" w:rsidRPr="000B024E" w:rsidRDefault="00054746" w:rsidP="009714E7">
            <w:pPr>
              <w:rPr>
                <w:rFonts w:ascii="Arial" w:hAnsi="Arial" w:cs="Arial"/>
                <w:noProof/>
                <w:sz w:val="18"/>
                <w:szCs w:val="18"/>
                <w:lang w:val="bs-Latn-BA"/>
              </w:rPr>
            </w:pPr>
          </w:p>
        </w:tc>
        <w:tc>
          <w:tcPr>
            <w:tcW w:w="339" w:type="pct"/>
            <w:vAlign w:val="center"/>
          </w:tcPr>
          <w:p w14:paraId="79242D3F" w14:textId="77777777" w:rsidR="00054746" w:rsidRPr="000B024E" w:rsidRDefault="00054746" w:rsidP="009714E7">
            <w:pPr>
              <w:widowControl w:val="0"/>
              <w:ind w:right="37"/>
              <w:jc w:val="center"/>
              <w:rPr>
                <w:rFonts w:ascii="Arial" w:eastAsia="Arial" w:hAnsi="Arial" w:cs="Arial"/>
                <w:sz w:val="18"/>
                <w:szCs w:val="18"/>
                <w:lang w:val="en-US"/>
              </w:rPr>
            </w:pPr>
            <w:r w:rsidRPr="000B024E">
              <w:rPr>
                <w:rFonts w:ascii="Arial" w:hAnsi="Arial" w:cs="Arial"/>
                <w:color w:val="131313"/>
                <w:w w:val="105"/>
                <w:sz w:val="18"/>
                <w:szCs w:val="18"/>
                <w:lang w:val="en-US"/>
              </w:rPr>
              <w:t>(0,5</w:t>
            </w:r>
            <w:r w:rsidRPr="000B024E">
              <w:rPr>
                <w:rFonts w:ascii="Arial" w:hAnsi="Arial" w:cs="Arial"/>
                <w:color w:val="131313"/>
                <w:spacing w:val="-8"/>
                <w:w w:val="105"/>
                <w:sz w:val="18"/>
                <w:szCs w:val="18"/>
                <w:lang w:val="en-US"/>
              </w:rPr>
              <w:t xml:space="preserve"> </w:t>
            </w:r>
            <w:r w:rsidRPr="000B024E">
              <w:rPr>
                <w:rFonts w:ascii="Arial" w:hAnsi="Arial" w:cs="Arial"/>
                <w:color w:val="131313"/>
                <w:w w:val="105"/>
                <w:sz w:val="18"/>
                <w:szCs w:val="18"/>
                <w:lang w:val="en-US"/>
              </w:rPr>
              <w:t>do</w:t>
            </w:r>
            <w:r w:rsidRPr="000B024E">
              <w:rPr>
                <w:rFonts w:ascii="Arial" w:hAnsi="Arial" w:cs="Arial"/>
                <w:color w:val="131313"/>
                <w:spacing w:val="6"/>
                <w:w w:val="105"/>
                <w:sz w:val="18"/>
                <w:szCs w:val="18"/>
                <w:lang w:val="en-US"/>
              </w:rPr>
              <w:t xml:space="preserve"> </w:t>
            </w:r>
            <w:r w:rsidRPr="000B024E">
              <w:rPr>
                <w:rFonts w:ascii="Arial" w:hAnsi="Arial" w:cs="Arial"/>
                <w:color w:val="131313"/>
                <w:w w:val="105"/>
                <w:sz w:val="18"/>
                <w:szCs w:val="18"/>
                <w:lang w:val="en-US"/>
              </w:rPr>
              <w:t>150)</w:t>
            </w:r>
          </w:p>
          <w:p w14:paraId="7BE8B196"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color w:val="131313"/>
                <w:w w:val="90"/>
                <w:sz w:val="18"/>
                <w:szCs w:val="18"/>
              </w:rPr>
              <w:t>mg/ I</w:t>
            </w:r>
          </w:p>
        </w:tc>
        <w:tc>
          <w:tcPr>
            <w:tcW w:w="419" w:type="pct"/>
            <w:vAlign w:val="center"/>
          </w:tcPr>
          <w:p w14:paraId="28F1B052"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bCs/>
                <w:sz w:val="18"/>
                <w:szCs w:val="18"/>
              </w:rPr>
              <w:t xml:space="preserve">BAS EN ISO 11905-1:2003 </w:t>
            </w:r>
          </w:p>
        </w:tc>
        <w:tc>
          <w:tcPr>
            <w:tcW w:w="387" w:type="pct"/>
            <w:vMerge/>
          </w:tcPr>
          <w:p w14:paraId="5B05F1C2" w14:textId="77777777" w:rsidR="00054746" w:rsidRPr="000B024E" w:rsidRDefault="00054746" w:rsidP="009714E7">
            <w:pPr>
              <w:rPr>
                <w:rFonts w:ascii="Arial" w:hAnsi="Arial" w:cs="Arial"/>
                <w:noProof/>
                <w:sz w:val="18"/>
                <w:szCs w:val="18"/>
                <w:lang w:val="bs-Latn-BA"/>
              </w:rPr>
            </w:pPr>
          </w:p>
        </w:tc>
      </w:tr>
      <w:tr w:rsidR="00054746" w:rsidRPr="000B024E" w14:paraId="205C3855" w14:textId="77777777" w:rsidTr="00772F4B">
        <w:trPr>
          <w:trHeight w:val="362"/>
        </w:trPr>
        <w:tc>
          <w:tcPr>
            <w:tcW w:w="426" w:type="pct"/>
            <w:shd w:val="clear" w:color="auto" w:fill="D5DCE4" w:themeFill="text2" w:themeFillTint="33"/>
            <w:vAlign w:val="center"/>
          </w:tcPr>
          <w:p w14:paraId="5FE3DCB4" w14:textId="77777777" w:rsidR="00054746" w:rsidRPr="000B024E" w:rsidRDefault="00054746" w:rsidP="009714E7">
            <w:pPr>
              <w:rPr>
                <w:rFonts w:ascii="Arial" w:hAnsi="Arial" w:cs="Arial"/>
                <w:noProof/>
                <w:sz w:val="18"/>
                <w:szCs w:val="18"/>
                <w:lang w:val="bs-Latn-BA"/>
              </w:rPr>
            </w:pPr>
            <w:r w:rsidRPr="000B024E">
              <w:rPr>
                <w:rFonts w:ascii="Arial" w:hAnsi="Arial" w:cs="Arial"/>
                <w:b/>
                <w:bCs/>
                <w:color w:val="0D0D0D"/>
                <w:sz w:val="18"/>
                <w:szCs w:val="18"/>
                <w:lang w:val="sv-SE"/>
              </w:rPr>
              <w:t xml:space="preserve">Amonijačni azot  </w:t>
            </w:r>
            <w:r w:rsidRPr="000B024E">
              <w:rPr>
                <w:rFonts w:ascii="Arial" w:hAnsi="Arial" w:cs="Arial"/>
                <w:b/>
                <w:bCs/>
                <w:color w:val="0D0D0D"/>
                <w:sz w:val="18"/>
                <w:szCs w:val="18"/>
              </w:rPr>
              <w:t xml:space="preserve">(mg/l) </w:t>
            </w:r>
          </w:p>
        </w:tc>
        <w:tc>
          <w:tcPr>
            <w:tcW w:w="299" w:type="pct"/>
            <w:vAlign w:val="center"/>
          </w:tcPr>
          <w:p w14:paraId="4396CA18"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31,40</w:t>
            </w:r>
          </w:p>
        </w:tc>
        <w:tc>
          <w:tcPr>
            <w:tcW w:w="299" w:type="pct"/>
            <w:vAlign w:val="center"/>
          </w:tcPr>
          <w:p w14:paraId="0AD3D95B"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24,9</w:t>
            </w:r>
          </w:p>
        </w:tc>
        <w:tc>
          <w:tcPr>
            <w:tcW w:w="299" w:type="pct"/>
            <w:vAlign w:val="center"/>
          </w:tcPr>
          <w:p w14:paraId="7C463B57"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14,2</w:t>
            </w:r>
          </w:p>
        </w:tc>
        <w:tc>
          <w:tcPr>
            <w:tcW w:w="299" w:type="pct"/>
            <w:vAlign w:val="center"/>
          </w:tcPr>
          <w:p w14:paraId="2D5F7D28"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49,8</w:t>
            </w:r>
          </w:p>
        </w:tc>
        <w:tc>
          <w:tcPr>
            <w:tcW w:w="227" w:type="pct"/>
            <w:vAlign w:val="center"/>
          </w:tcPr>
          <w:p w14:paraId="43512772"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13,5</w:t>
            </w:r>
          </w:p>
        </w:tc>
        <w:tc>
          <w:tcPr>
            <w:tcW w:w="251" w:type="pct"/>
            <w:vAlign w:val="center"/>
          </w:tcPr>
          <w:p w14:paraId="1B6317EF"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11,5</w:t>
            </w:r>
          </w:p>
        </w:tc>
        <w:tc>
          <w:tcPr>
            <w:tcW w:w="251" w:type="pct"/>
            <w:vAlign w:val="center"/>
          </w:tcPr>
          <w:p w14:paraId="4399E54B"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7,15</w:t>
            </w:r>
          </w:p>
        </w:tc>
        <w:tc>
          <w:tcPr>
            <w:tcW w:w="239" w:type="pct"/>
            <w:vAlign w:val="center"/>
          </w:tcPr>
          <w:p w14:paraId="01FE544D"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3,36</w:t>
            </w:r>
          </w:p>
        </w:tc>
        <w:tc>
          <w:tcPr>
            <w:tcW w:w="227" w:type="pct"/>
            <w:vAlign w:val="center"/>
          </w:tcPr>
          <w:p w14:paraId="14F4D096"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7,42</w:t>
            </w:r>
          </w:p>
        </w:tc>
        <w:tc>
          <w:tcPr>
            <w:tcW w:w="239" w:type="pct"/>
            <w:vAlign w:val="center"/>
          </w:tcPr>
          <w:p w14:paraId="0EF2D055"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3,62</w:t>
            </w:r>
          </w:p>
        </w:tc>
        <w:tc>
          <w:tcPr>
            <w:tcW w:w="239" w:type="pct"/>
            <w:vAlign w:val="center"/>
          </w:tcPr>
          <w:p w14:paraId="142EFC16"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7,83</w:t>
            </w:r>
          </w:p>
        </w:tc>
        <w:tc>
          <w:tcPr>
            <w:tcW w:w="227" w:type="pct"/>
            <w:vAlign w:val="center"/>
          </w:tcPr>
          <w:p w14:paraId="69899C1A"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22,4</w:t>
            </w:r>
          </w:p>
        </w:tc>
        <w:tc>
          <w:tcPr>
            <w:tcW w:w="333" w:type="pct"/>
            <w:vMerge/>
          </w:tcPr>
          <w:p w14:paraId="5F366F8E" w14:textId="77777777" w:rsidR="00054746" w:rsidRPr="000B024E" w:rsidRDefault="00054746" w:rsidP="009714E7">
            <w:pPr>
              <w:rPr>
                <w:rFonts w:ascii="Arial" w:hAnsi="Arial" w:cs="Arial"/>
                <w:noProof/>
                <w:sz w:val="18"/>
                <w:szCs w:val="18"/>
                <w:lang w:val="bs-Latn-BA"/>
              </w:rPr>
            </w:pPr>
          </w:p>
        </w:tc>
        <w:tc>
          <w:tcPr>
            <w:tcW w:w="339" w:type="pct"/>
            <w:vAlign w:val="center"/>
          </w:tcPr>
          <w:p w14:paraId="466279D2"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color w:val="131313"/>
                <w:sz w:val="18"/>
                <w:szCs w:val="18"/>
              </w:rPr>
              <w:t>&gt;0,01</w:t>
            </w:r>
            <w:r w:rsidRPr="000B024E">
              <w:rPr>
                <w:rFonts w:ascii="Arial" w:hAnsi="Arial" w:cs="Arial"/>
                <w:color w:val="131313"/>
                <w:spacing w:val="29"/>
                <w:sz w:val="18"/>
                <w:szCs w:val="18"/>
              </w:rPr>
              <w:t xml:space="preserve"> </w:t>
            </w:r>
            <w:r w:rsidRPr="000B024E">
              <w:rPr>
                <w:rFonts w:ascii="Arial" w:hAnsi="Arial" w:cs="Arial"/>
                <w:color w:val="131313"/>
                <w:sz w:val="18"/>
                <w:szCs w:val="18"/>
              </w:rPr>
              <w:t>mg/I</w:t>
            </w:r>
          </w:p>
        </w:tc>
        <w:tc>
          <w:tcPr>
            <w:tcW w:w="419" w:type="pct"/>
            <w:vAlign w:val="center"/>
          </w:tcPr>
          <w:p w14:paraId="4AE841F5"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bCs/>
                <w:sz w:val="18"/>
                <w:szCs w:val="18"/>
              </w:rPr>
              <w:t>BAS ISO 7150-1:2002</w:t>
            </w:r>
          </w:p>
        </w:tc>
        <w:tc>
          <w:tcPr>
            <w:tcW w:w="387" w:type="pct"/>
            <w:vMerge/>
          </w:tcPr>
          <w:p w14:paraId="4B373795" w14:textId="77777777" w:rsidR="00054746" w:rsidRPr="000B024E" w:rsidRDefault="00054746" w:rsidP="009714E7">
            <w:pPr>
              <w:rPr>
                <w:rFonts w:ascii="Arial" w:hAnsi="Arial" w:cs="Arial"/>
                <w:noProof/>
                <w:sz w:val="18"/>
                <w:szCs w:val="18"/>
                <w:lang w:val="bs-Latn-BA"/>
              </w:rPr>
            </w:pPr>
          </w:p>
        </w:tc>
      </w:tr>
      <w:tr w:rsidR="00054746" w:rsidRPr="000B024E" w14:paraId="691FB42C" w14:textId="77777777" w:rsidTr="00772F4B">
        <w:trPr>
          <w:trHeight w:val="362"/>
        </w:trPr>
        <w:tc>
          <w:tcPr>
            <w:tcW w:w="426" w:type="pct"/>
            <w:shd w:val="clear" w:color="auto" w:fill="D5DCE4" w:themeFill="text2" w:themeFillTint="33"/>
          </w:tcPr>
          <w:p w14:paraId="0CE9C942" w14:textId="77777777" w:rsidR="00054746" w:rsidRPr="000B024E" w:rsidRDefault="00054746" w:rsidP="009714E7">
            <w:pPr>
              <w:rPr>
                <w:rFonts w:ascii="Arial" w:hAnsi="Arial" w:cs="Arial"/>
                <w:noProof/>
                <w:sz w:val="18"/>
                <w:szCs w:val="18"/>
                <w:lang w:val="bs-Latn-BA"/>
              </w:rPr>
            </w:pPr>
            <w:r w:rsidRPr="000B024E">
              <w:rPr>
                <w:rFonts w:ascii="Arial" w:hAnsi="Arial" w:cs="Arial"/>
                <w:b/>
                <w:bCs/>
                <w:noProof/>
                <w:sz w:val="18"/>
                <w:szCs w:val="18"/>
                <w:lang w:val="bs-Latn-BA"/>
              </w:rPr>
              <w:t xml:space="preserve">Ukupni fosfor </w:t>
            </w:r>
            <w:r w:rsidRPr="000B024E">
              <w:rPr>
                <w:rFonts w:ascii="Arial" w:hAnsi="Arial" w:cs="Arial"/>
                <w:b/>
                <w:bCs/>
                <w:color w:val="0D0D0D"/>
                <w:sz w:val="18"/>
                <w:szCs w:val="18"/>
              </w:rPr>
              <w:t>(mg/l)</w:t>
            </w:r>
          </w:p>
        </w:tc>
        <w:tc>
          <w:tcPr>
            <w:tcW w:w="299" w:type="pct"/>
            <w:vAlign w:val="center"/>
          </w:tcPr>
          <w:p w14:paraId="7FDA9B2D"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0,50</w:t>
            </w:r>
          </w:p>
        </w:tc>
        <w:tc>
          <w:tcPr>
            <w:tcW w:w="299" w:type="pct"/>
            <w:vAlign w:val="center"/>
          </w:tcPr>
          <w:p w14:paraId="00800204"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0,35</w:t>
            </w:r>
          </w:p>
        </w:tc>
        <w:tc>
          <w:tcPr>
            <w:tcW w:w="299" w:type="pct"/>
            <w:vAlign w:val="center"/>
          </w:tcPr>
          <w:p w14:paraId="49D9FFE3"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0,44</w:t>
            </w:r>
          </w:p>
        </w:tc>
        <w:tc>
          <w:tcPr>
            <w:tcW w:w="299" w:type="pct"/>
            <w:vAlign w:val="center"/>
          </w:tcPr>
          <w:p w14:paraId="4B3A764A"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0,31</w:t>
            </w:r>
          </w:p>
        </w:tc>
        <w:tc>
          <w:tcPr>
            <w:tcW w:w="227" w:type="pct"/>
            <w:vAlign w:val="center"/>
          </w:tcPr>
          <w:p w14:paraId="1CD8DD7C"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0,6</w:t>
            </w:r>
          </w:p>
        </w:tc>
        <w:tc>
          <w:tcPr>
            <w:tcW w:w="251" w:type="pct"/>
            <w:vAlign w:val="center"/>
          </w:tcPr>
          <w:p w14:paraId="46B5A767"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0,5</w:t>
            </w:r>
          </w:p>
        </w:tc>
        <w:tc>
          <w:tcPr>
            <w:tcW w:w="251" w:type="pct"/>
            <w:vAlign w:val="center"/>
          </w:tcPr>
          <w:p w14:paraId="41E3ED97"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0,15</w:t>
            </w:r>
          </w:p>
        </w:tc>
        <w:tc>
          <w:tcPr>
            <w:tcW w:w="239" w:type="pct"/>
            <w:vAlign w:val="center"/>
          </w:tcPr>
          <w:p w14:paraId="601E8528"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0,2</w:t>
            </w:r>
          </w:p>
        </w:tc>
        <w:tc>
          <w:tcPr>
            <w:tcW w:w="227" w:type="pct"/>
            <w:vAlign w:val="center"/>
          </w:tcPr>
          <w:p w14:paraId="0DE73E6E"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0,21</w:t>
            </w:r>
          </w:p>
        </w:tc>
        <w:tc>
          <w:tcPr>
            <w:tcW w:w="239" w:type="pct"/>
            <w:vAlign w:val="center"/>
          </w:tcPr>
          <w:p w14:paraId="7B52AED7"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0,14</w:t>
            </w:r>
          </w:p>
        </w:tc>
        <w:tc>
          <w:tcPr>
            <w:tcW w:w="239" w:type="pct"/>
            <w:vAlign w:val="center"/>
          </w:tcPr>
          <w:p w14:paraId="2E0A66BE"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0,75</w:t>
            </w:r>
          </w:p>
        </w:tc>
        <w:tc>
          <w:tcPr>
            <w:tcW w:w="227" w:type="pct"/>
            <w:vAlign w:val="center"/>
          </w:tcPr>
          <w:p w14:paraId="60144B95"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0,9</w:t>
            </w:r>
          </w:p>
        </w:tc>
        <w:tc>
          <w:tcPr>
            <w:tcW w:w="333" w:type="pct"/>
            <w:vMerge/>
          </w:tcPr>
          <w:p w14:paraId="05A474B0" w14:textId="77777777" w:rsidR="00054746" w:rsidRPr="000B024E" w:rsidRDefault="00054746" w:rsidP="009714E7">
            <w:pPr>
              <w:rPr>
                <w:rFonts w:ascii="Arial" w:hAnsi="Arial" w:cs="Arial"/>
                <w:noProof/>
                <w:sz w:val="18"/>
                <w:szCs w:val="18"/>
                <w:lang w:val="bs-Latn-BA"/>
              </w:rPr>
            </w:pPr>
          </w:p>
        </w:tc>
        <w:tc>
          <w:tcPr>
            <w:tcW w:w="339" w:type="pct"/>
            <w:vAlign w:val="center"/>
          </w:tcPr>
          <w:p w14:paraId="111D4A73"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color w:val="131313"/>
                <w:sz w:val="18"/>
                <w:szCs w:val="18"/>
              </w:rPr>
              <w:t>&gt;0,005</w:t>
            </w:r>
            <w:r w:rsidRPr="000B024E">
              <w:rPr>
                <w:rFonts w:ascii="Arial" w:hAnsi="Arial" w:cs="Arial"/>
                <w:color w:val="131313"/>
                <w:spacing w:val="37"/>
                <w:sz w:val="18"/>
                <w:szCs w:val="18"/>
              </w:rPr>
              <w:t xml:space="preserve"> </w:t>
            </w:r>
            <w:r w:rsidRPr="000B024E">
              <w:rPr>
                <w:rFonts w:ascii="Arial" w:hAnsi="Arial" w:cs="Arial"/>
                <w:color w:val="131313"/>
                <w:sz w:val="18"/>
                <w:szCs w:val="18"/>
              </w:rPr>
              <w:t xml:space="preserve">mg/I </w:t>
            </w:r>
          </w:p>
        </w:tc>
        <w:tc>
          <w:tcPr>
            <w:tcW w:w="419" w:type="pct"/>
            <w:vAlign w:val="center"/>
          </w:tcPr>
          <w:p w14:paraId="2BBDCE55"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bCs/>
                <w:sz w:val="18"/>
                <w:szCs w:val="18"/>
              </w:rPr>
              <w:t xml:space="preserve">BAS EN ISO 6878:2006 </w:t>
            </w:r>
          </w:p>
        </w:tc>
        <w:tc>
          <w:tcPr>
            <w:tcW w:w="387" w:type="pct"/>
            <w:vMerge/>
          </w:tcPr>
          <w:p w14:paraId="2BA16155" w14:textId="77777777" w:rsidR="00054746" w:rsidRPr="000B024E" w:rsidRDefault="00054746" w:rsidP="009714E7">
            <w:pPr>
              <w:rPr>
                <w:rFonts w:ascii="Arial" w:hAnsi="Arial" w:cs="Arial"/>
                <w:noProof/>
                <w:sz w:val="18"/>
                <w:szCs w:val="18"/>
                <w:lang w:val="bs-Latn-BA"/>
              </w:rPr>
            </w:pPr>
          </w:p>
        </w:tc>
      </w:tr>
      <w:tr w:rsidR="00054746" w:rsidRPr="000B024E" w14:paraId="526B3E9A" w14:textId="77777777" w:rsidTr="00772F4B">
        <w:trPr>
          <w:trHeight w:val="362"/>
        </w:trPr>
        <w:tc>
          <w:tcPr>
            <w:tcW w:w="426" w:type="pct"/>
            <w:shd w:val="clear" w:color="auto" w:fill="D5DCE4" w:themeFill="text2" w:themeFillTint="33"/>
            <w:vAlign w:val="center"/>
          </w:tcPr>
          <w:p w14:paraId="004FE1F7" w14:textId="77777777" w:rsidR="00054746" w:rsidRPr="000B024E" w:rsidRDefault="00054746" w:rsidP="009714E7">
            <w:pPr>
              <w:rPr>
                <w:rFonts w:ascii="Arial" w:hAnsi="Arial" w:cs="Arial"/>
                <w:b/>
                <w:bCs/>
                <w:noProof/>
                <w:sz w:val="18"/>
                <w:szCs w:val="18"/>
                <w:lang w:val="bs-Latn-BA"/>
              </w:rPr>
            </w:pPr>
            <w:r w:rsidRPr="000B024E">
              <w:rPr>
                <w:rFonts w:ascii="Arial" w:hAnsi="Arial" w:cs="Arial"/>
                <w:b/>
                <w:bCs/>
                <w:sz w:val="18"/>
                <w:szCs w:val="18"/>
              </w:rPr>
              <w:t>p-alkalitet (mg/l CaCO</w:t>
            </w:r>
            <w:r w:rsidRPr="000B024E">
              <w:rPr>
                <w:rFonts w:ascii="Arial" w:hAnsi="Arial" w:cs="Arial"/>
                <w:b/>
                <w:bCs/>
                <w:sz w:val="18"/>
                <w:szCs w:val="18"/>
                <w:vertAlign w:val="subscript"/>
              </w:rPr>
              <w:t>3</w:t>
            </w:r>
            <w:r w:rsidRPr="000B024E">
              <w:rPr>
                <w:rFonts w:ascii="Arial" w:hAnsi="Arial" w:cs="Arial"/>
                <w:b/>
                <w:bCs/>
                <w:sz w:val="18"/>
                <w:szCs w:val="18"/>
              </w:rPr>
              <w:t>)</w:t>
            </w:r>
          </w:p>
        </w:tc>
        <w:tc>
          <w:tcPr>
            <w:tcW w:w="299" w:type="pct"/>
            <w:vAlign w:val="center"/>
          </w:tcPr>
          <w:p w14:paraId="139C7C60"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0,00</w:t>
            </w:r>
          </w:p>
        </w:tc>
        <w:tc>
          <w:tcPr>
            <w:tcW w:w="299" w:type="pct"/>
            <w:vAlign w:val="center"/>
          </w:tcPr>
          <w:p w14:paraId="755C38D4"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w:t>
            </w:r>
          </w:p>
        </w:tc>
        <w:tc>
          <w:tcPr>
            <w:tcW w:w="299" w:type="pct"/>
            <w:vAlign w:val="center"/>
          </w:tcPr>
          <w:p w14:paraId="6DFD0FEF"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w:t>
            </w:r>
          </w:p>
        </w:tc>
        <w:tc>
          <w:tcPr>
            <w:tcW w:w="299" w:type="pct"/>
            <w:vAlign w:val="center"/>
          </w:tcPr>
          <w:p w14:paraId="20593E09"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w:t>
            </w:r>
          </w:p>
        </w:tc>
        <w:tc>
          <w:tcPr>
            <w:tcW w:w="227" w:type="pct"/>
            <w:vAlign w:val="center"/>
          </w:tcPr>
          <w:p w14:paraId="1AAD9CA3"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w:t>
            </w:r>
          </w:p>
        </w:tc>
        <w:tc>
          <w:tcPr>
            <w:tcW w:w="251" w:type="pct"/>
            <w:vAlign w:val="center"/>
          </w:tcPr>
          <w:p w14:paraId="115EE9FE"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w:t>
            </w:r>
          </w:p>
        </w:tc>
        <w:tc>
          <w:tcPr>
            <w:tcW w:w="251" w:type="pct"/>
            <w:vAlign w:val="center"/>
          </w:tcPr>
          <w:p w14:paraId="01436169"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w:t>
            </w:r>
          </w:p>
        </w:tc>
        <w:tc>
          <w:tcPr>
            <w:tcW w:w="239" w:type="pct"/>
            <w:vAlign w:val="center"/>
          </w:tcPr>
          <w:p w14:paraId="10FCAC19"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w:t>
            </w:r>
          </w:p>
        </w:tc>
        <w:tc>
          <w:tcPr>
            <w:tcW w:w="227" w:type="pct"/>
            <w:vAlign w:val="center"/>
          </w:tcPr>
          <w:p w14:paraId="48630257"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w:t>
            </w:r>
          </w:p>
        </w:tc>
        <w:tc>
          <w:tcPr>
            <w:tcW w:w="239" w:type="pct"/>
            <w:vAlign w:val="center"/>
          </w:tcPr>
          <w:p w14:paraId="195D9EFC"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w:t>
            </w:r>
          </w:p>
        </w:tc>
        <w:tc>
          <w:tcPr>
            <w:tcW w:w="239" w:type="pct"/>
            <w:vAlign w:val="center"/>
          </w:tcPr>
          <w:p w14:paraId="37A8DD66"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w:t>
            </w:r>
          </w:p>
        </w:tc>
        <w:tc>
          <w:tcPr>
            <w:tcW w:w="227" w:type="pct"/>
            <w:vAlign w:val="center"/>
          </w:tcPr>
          <w:p w14:paraId="64426034"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w:t>
            </w:r>
          </w:p>
        </w:tc>
        <w:tc>
          <w:tcPr>
            <w:tcW w:w="333" w:type="pct"/>
            <w:vMerge/>
          </w:tcPr>
          <w:p w14:paraId="61719609" w14:textId="77777777" w:rsidR="00054746" w:rsidRPr="000B024E" w:rsidRDefault="00054746" w:rsidP="009714E7">
            <w:pPr>
              <w:rPr>
                <w:rFonts w:ascii="Arial" w:hAnsi="Arial" w:cs="Arial"/>
                <w:noProof/>
                <w:sz w:val="18"/>
                <w:szCs w:val="18"/>
                <w:lang w:val="bs-Latn-BA"/>
              </w:rPr>
            </w:pPr>
          </w:p>
        </w:tc>
        <w:tc>
          <w:tcPr>
            <w:tcW w:w="339" w:type="pct"/>
            <w:vAlign w:val="center"/>
          </w:tcPr>
          <w:p w14:paraId="5D95CDBB" w14:textId="77777777" w:rsidR="00054746" w:rsidRPr="000B024E" w:rsidRDefault="00054746" w:rsidP="009714E7">
            <w:pPr>
              <w:jc w:val="center"/>
              <w:rPr>
                <w:rFonts w:ascii="Arial" w:hAnsi="Arial" w:cs="Arial"/>
                <w:color w:val="131313"/>
                <w:sz w:val="18"/>
                <w:szCs w:val="18"/>
              </w:rPr>
            </w:pPr>
            <w:r w:rsidRPr="000B024E">
              <w:rPr>
                <w:rFonts w:ascii="Arial" w:hAnsi="Arial" w:cs="Arial"/>
                <w:color w:val="131313"/>
                <w:sz w:val="18"/>
                <w:szCs w:val="18"/>
              </w:rPr>
              <w:t>20-1000 mg/lCaCO</w:t>
            </w:r>
            <w:r w:rsidRPr="000B024E">
              <w:rPr>
                <w:rFonts w:ascii="Arial" w:hAnsi="Arial" w:cs="Arial"/>
                <w:color w:val="131313"/>
                <w:sz w:val="18"/>
                <w:szCs w:val="18"/>
                <w:vertAlign w:val="subscript"/>
              </w:rPr>
              <w:t>3</w:t>
            </w:r>
            <w:r w:rsidRPr="000B024E">
              <w:rPr>
                <w:rFonts w:ascii="Arial" w:hAnsi="Arial" w:cs="Arial"/>
                <w:color w:val="131313"/>
                <w:sz w:val="18"/>
                <w:szCs w:val="18"/>
              </w:rPr>
              <w:t xml:space="preserve"> </w:t>
            </w:r>
          </w:p>
        </w:tc>
        <w:tc>
          <w:tcPr>
            <w:tcW w:w="419" w:type="pct"/>
            <w:vAlign w:val="center"/>
          </w:tcPr>
          <w:p w14:paraId="57025F71" w14:textId="77777777" w:rsidR="00054746" w:rsidRPr="000B024E" w:rsidRDefault="00054746" w:rsidP="009714E7">
            <w:pPr>
              <w:jc w:val="center"/>
              <w:rPr>
                <w:rFonts w:ascii="Arial" w:hAnsi="Arial" w:cs="Arial"/>
                <w:bCs/>
                <w:sz w:val="18"/>
                <w:szCs w:val="18"/>
              </w:rPr>
            </w:pPr>
            <w:r w:rsidRPr="000B024E">
              <w:rPr>
                <w:rFonts w:ascii="Arial" w:hAnsi="Arial" w:cs="Arial"/>
                <w:bCs/>
                <w:sz w:val="18"/>
                <w:szCs w:val="18"/>
              </w:rPr>
              <w:t>BAS EN ISO 9963-1:2000</w:t>
            </w:r>
          </w:p>
        </w:tc>
        <w:tc>
          <w:tcPr>
            <w:tcW w:w="387" w:type="pct"/>
            <w:vMerge/>
          </w:tcPr>
          <w:p w14:paraId="11144A18" w14:textId="77777777" w:rsidR="00054746" w:rsidRPr="000B024E" w:rsidRDefault="00054746" w:rsidP="009714E7">
            <w:pPr>
              <w:rPr>
                <w:rFonts w:ascii="Arial" w:hAnsi="Arial" w:cs="Arial"/>
                <w:noProof/>
                <w:sz w:val="18"/>
                <w:szCs w:val="18"/>
                <w:lang w:val="bs-Latn-BA"/>
              </w:rPr>
            </w:pPr>
          </w:p>
        </w:tc>
      </w:tr>
      <w:tr w:rsidR="00054746" w:rsidRPr="000B024E" w14:paraId="6771EF2D" w14:textId="77777777" w:rsidTr="00772F4B">
        <w:trPr>
          <w:trHeight w:val="362"/>
        </w:trPr>
        <w:tc>
          <w:tcPr>
            <w:tcW w:w="426" w:type="pct"/>
            <w:shd w:val="clear" w:color="auto" w:fill="D5DCE4" w:themeFill="text2" w:themeFillTint="33"/>
            <w:vAlign w:val="center"/>
          </w:tcPr>
          <w:p w14:paraId="774D8983" w14:textId="77777777" w:rsidR="00054746" w:rsidRPr="000B024E" w:rsidRDefault="00054746" w:rsidP="009714E7">
            <w:pPr>
              <w:rPr>
                <w:rFonts w:ascii="Arial" w:hAnsi="Arial" w:cs="Arial"/>
                <w:b/>
                <w:bCs/>
                <w:noProof/>
                <w:sz w:val="18"/>
                <w:szCs w:val="18"/>
                <w:lang w:val="bs-Latn-BA"/>
              </w:rPr>
            </w:pPr>
            <w:r w:rsidRPr="000B024E">
              <w:rPr>
                <w:rFonts w:ascii="Arial" w:hAnsi="Arial" w:cs="Arial"/>
                <w:b/>
                <w:bCs/>
                <w:sz w:val="18"/>
                <w:szCs w:val="18"/>
              </w:rPr>
              <w:t>m-alkalitet (mg/l CaCO</w:t>
            </w:r>
            <w:r w:rsidRPr="000B024E">
              <w:rPr>
                <w:rFonts w:ascii="Arial" w:hAnsi="Arial" w:cs="Arial"/>
                <w:b/>
                <w:bCs/>
                <w:sz w:val="18"/>
                <w:szCs w:val="18"/>
                <w:vertAlign w:val="subscript"/>
              </w:rPr>
              <w:t>3</w:t>
            </w:r>
            <w:r w:rsidRPr="000B024E">
              <w:rPr>
                <w:rFonts w:ascii="Arial" w:hAnsi="Arial" w:cs="Arial"/>
                <w:b/>
                <w:bCs/>
                <w:sz w:val="18"/>
                <w:szCs w:val="18"/>
              </w:rPr>
              <w:t xml:space="preserve">) </w:t>
            </w:r>
          </w:p>
        </w:tc>
        <w:tc>
          <w:tcPr>
            <w:tcW w:w="299" w:type="pct"/>
            <w:vAlign w:val="center"/>
          </w:tcPr>
          <w:p w14:paraId="74A1522F"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24,00</w:t>
            </w:r>
          </w:p>
        </w:tc>
        <w:tc>
          <w:tcPr>
            <w:tcW w:w="299" w:type="pct"/>
            <w:vAlign w:val="center"/>
          </w:tcPr>
          <w:p w14:paraId="6BDACEFB"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18</w:t>
            </w:r>
          </w:p>
        </w:tc>
        <w:tc>
          <w:tcPr>
            <w:tcW w:w="299" w:type="pct"/>
            <w:vAlign w:val="center"/>
          </w:tcPr>
          <w:p w14:paraId="44436167"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141</w:t>
            </w:r>
          </w:p>
        </w:tc>
        <w:tc>
          <w:tcPr>
            <w:tcW w:w="299" w:type="pct"/>
            <w:vAlign w:val="center"/>
          </w:tcPr>
          <w:p w14:paraId="67FC8DBF"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128</w:t>
            </w:r>
          </w:p>
        </w:tc>
        <w:tc>
          <w:tcPr>
            <w:tcW w:w="227" w:type="pct"/>
            <w:vAlign w:val="center"/>
          </w:tcPr>
          <w:p w14:paraId="5ED6D6B7"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w:t>
            </w:r>
          </w:p>
        </w:tc>
        <w:tc>
          <w:tcPr>
            <w:tcW w:w="251" w:type="pct"/>
            <w:vAlign w:val="center"/>
          </w:tcPr>
          <w:p w14:paraId="72F80DC2"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w:t>
            </w:r>
          </w:p>
        </w:tc>
        <w:tc>
          <w:tcPr>
            <w:tcW w:w="251" w:type="pct"/>
            <w:vAlign w:val="center"/>
          </w:tcPr>
          <w:p w14:paraId="3134BF2B"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w:t>
            </w:r>
          </w:p>
        </w:tc>
        <w:tc>
          <w:tcPr>
            <w:tcW w:w="239" w:type="pct"/>
            <w:vAlign w:val="center"/>
          </w:tcPr>
          <w:p w14:paraId="4F96997B"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w:t>
            </w:r>
          </w:p>
        </w:tc>
        <w:tc>
          <w:tcPr>
            <w:tcW w:w="227" w:type="pct"/>
            <w:vAlign w:val="center"/>
          </w:tcPr>
          <w:p w14:paraId="5F8ADAC0"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w:t>
            </w:r>
          </w:p>
        </w:tc>
        <w:tc>
          <w:tcPr>
            <w:tcW w:w="239" w:type="pct"/>
            <w:vAlign w:val="center"/>
          </w:tcPr>
          <w:p w14:paraId="6CF6D422"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w:t>
            </w:r>
          </w:p>
        </w:tc>
        <w:tc>
          <w:tcPr>
            <w:tcW w:w="239" w:type="pct"/>
            <w:vAlign w:val="center"/>
          </w:tcPr>
          <w:p w14:paraId="54351B21"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w:t>
            </w:r>
          </w:p>
        </w:tc>
        <w:tc>
          <w:tcPr>
            <w:tcW w:w="227" w:type="pct"/>
            <w:vAlign w:val="center"/>
          </w:tcPr>
          <w:p w14:paraId="145EA7B8"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w:t>
            </w:r>
          </w:p>
        </w:tc>
        <w:tc>
          <w:tcPr>
            <w:tcW w:w="333" w:type="pct"/>
            <w:vMerge/>
          </w:tcPr>
          <w:p w14:paraId="0E54F272" w14:textId="77777777" w:rsidR="00054746" w:rsidRPr="000B024E" w:rsidRDefault="00054746" w:rsidP="009714E7">
            <w:pPr>
              <w:rPr>
                <w:rFonts w:ascii="Arial" w:hAnsi="Arial" w:cs="Arial"/>
                <w:noProof/>
                <w:sz w:val="18"/>
                <w:szCs w:val="18"/>
                <w:lang w:val="bs-Latn-BA"/>
              </w:rPr>
            </w:pPr>
          </w:p>
        </w:tc>
        <w:tc>
          <w:tcPr>
            <w:tcW w:w="339" w:type="pct"/>
            <w:vAlign w:val="center"/>
          </w:tcPr>
          <w:p w14:paraId="6BE5C685" w14:textId="77777777" w:rsidR="00054746" w:rsidRPr="000B024E" w:rsidRDefault="00054746" w:rsidP="009714E7">
            <w:pPr>
              <w:jc w:val="center"/>
              <w:rPr>
                <w:rFonts w:ascii="Arial" w:hAnsi="Arial" w:cs="Arial"/>
                <w:color w:val="131313"/>
                <w:sz w:val="18"/>
                <w:szCs w:val="18"/>
              </w:rPr>
            </w:pPr>
            <w:r w:rsidRPr="000B024E">
              <w:rPr>
                <w:rFonts w:ascii="Arial" w:hAnsi="Arial" w:cs="Arial"/>
                <w:color w:val="131313"/>
                <w:sz w:val="18"/>
                <w:szCs w:val="18"/>
              </w:rPr>
              <w:t>20-1000 mg/lCaCO</w:t>
            </w:r>
            <w:r w:rsidRPr="000B024E">
              <w:rPr>
                <w:rFonts w:ascii="Arial" w:hAnsi="Arial" w:cs="Arial"/>
                <w:color w:val="131313"/>
                <w:sz w:val="18"/>
                <w:szCs w:val="18"/>
                <w:vertAlign w:val="subscript"/>
              </w:rPr>
              <w:t>3</w:t>
            </w:r>
            <w:r w:rsidRPr="000B024E">
              <w:rPr>
                <w:rFonts w:ascii="Arial" w:hAnsi="Arial" w:cs="Arial"/>
                <w:color w:val="131313"/>
                <w:sz w:val="18"/>
                <w:szCs w:val="18"/>
              </w:rPr>
              <w:t xml:space="preserve"> </w:t>
            </w:r>
          </w:p>
        </w:tc>
        <w:tc>
          <w:tcPr>
            <w:tcW w:w="419" w:type="pct"/>
            <w:vAlign w:val="center"/>
          </w:tcPr>
          <w:p w14:paraId="68FDC49D" w14:textId="77777777" w:rsidR="00054746" w:rsidRPr="000B024E" w:rsidRDefault="00054746" w:rsidP="009714E7">
            <w:pPr>
              <w:jc w:val="center"/>
              <w:rPr>
                <w:rFonts w:ascii="Arial" w:hAnsi="Arial" w:cs="Arial"/>
                <w:bCs/>
                <w:sz w:val="18"/>
                <w:szCs w:val="18"/>
              </w:rPr>
            </w:pPr>
            <w:r w:rsidRPr="000B024E">
              <w:rPr>
                <w:rFonts w:ascii="Arial" w:hAnsi="Arial" w:cs="Arial"/>
                <w:bCs/>
                <w:sz w:val="18"/>
                <w:szCs w:val="18"/>
              </w:rPr>
              <w:t>BAS EN ISO 9963-1:2000</w:t>
            </w:r>
          </w:p>
        </w:tc>
        <w:tc>
          <w:tcPr>
            <w:tcW w:w="387" w:type="pct"/>
            <w:vMerge/>
          </w:tcPr>
          <w:p w14:paraId="6A6CB53E" w14:textId="77777777" w:rsidR="00054746" w:rsidRPr="000B024E" w:rsidRDefault="00054746" w:rsidP="009714E7">
            <w:pPr>
              <w:rPr>
                <w:rFonts w:ascii="Arial" w:hAnsi="Arial" w:cs="Arial"/>
                <w:noProof/>
                <w:sz w:val="18"/>
                <w:szCs w:val="18"/>
                <w:lang w:val="bs-Latn-BA"/>
              </w:rPr>
            </w:pPr>
          </w:p>
        </w:tc>
      </w:tr>
      <w:tr w:rsidR="00054746" w:rsidRPr="000B024E" w14:paraId="6C04A0CE" w14:textId="77777777" w:rsidTr="00772F4B">
        <w:trPr>
          <w:trHeight w:val="362"/>
        </w:trPr>
        <w:tc>
          <w:tcPr>
            <w:tcW w:w="426" w:type="pct"/>
            <w:shd w:val="clear" w:color="auto" w:fill="D5DCE4" w:themeFill="text2" w:themeFillTint="33"/>
            <w:vAlign w:val="center"/>
          </w:tcPr>
          <w:p w14:paraId="18F18185" w14:textId="77777777" w:rsidR="00054746" w:rsidRPr="000B024E" w:rsidRDefault="00054746" w:rsidP="009714E7">
            <w:pPr>
              <w:rPr>
                <w:rFonts w:ascii="Arial" w:hAnsi="Arial" w:cs="Arial"/>
                <w:b/>
                <w:bCs/>
                <w:noProof/>
                <w:sz w:val="18"/>
                <w:szCs w:val="18"/>
                <w:lang w:val="bs-Latn-BA"/>
              </w:rPr>
            </w:pPr>
            <w:r w:rsidRPr="000B024E">
              <w:rPr>
                <w:rFonts w:ascii="Arial" w:hAnsi="Arial" w:cs="Arial"/>
                <w:b/>
                <w:bCs/>
                <w:sz w:val="18"/>
                <w:szCs w:val="18"/>
              </w:rPr>
              <w:t>Ukupni alkalitet (mg/l CaCO</w:t>
            </w:r>
            <w:r w:rsidRPr="000B024E">
              <w:rPr>
                <w:rFonts w:ascii="Arial" w:hAnsi="Arial" w:cs="Arial"/>
                <w:b/>
                <w:bCs/>
                <w:sz w:val="18"/>
                <w:szCs w:val="18"/>
                <w:vertAlign w:val="subscript"/>
              </w:rPr>
              <w:t>3</w:t>
            </w:r>
            <w:r w:rsidRPr="000B024E">
              <w:rPr>
                <w:rFonts w:ascii="Arial" w:hAnsi="Arial" w:cs="Arial"/>
                <w:b/>
                <w:bCs/>
                <w:sz w:val="18"/>
                <w:szCs w:val="18"/>
              </w:rPr>
              <w:t>)</w:t>
            </w:r>
          </w:p>
        </w:tc>
        <w:tc>
          <w:tcPr>
            <w:tcW w:w="299" w:type="pct"/>
            <w:vAlign w:val="center"/>
          </w:tcPr>
          <w:p w14:paraId="04027B93"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120,00</w:t>
            </w:r>
          </w:p>
        </w:tc>
        <w:tc>
          <w:tcPr>
            <w:tcW w:w="299" w:type="pct"/>
            <w:vAlign w:val="center"/>
          </w:tcPr>
          <w:p w14:paraId="6E4B68FA"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90</w:t>
            </w:r>
          </w:p>
        </w:tc>
        <w:tc>
          <w:tcPr>
            <w:tcW w:w="299" w:type="pct"/>
            <w:vAlign w:val="center"/>
          </w:tcPr>
          <w:p w14:paraId="5E072FF6"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141</w:t>
            </w:r>
          </w:p>
        </w:tc>
        <w:tc>
          <w:tcPr>
            <w:tcW w:w="299" w:type="pct"/>
            <w:vAlign w:val="center"/>
          </w:tcPr>
          <w:p w14:paraId="54C7D4FF"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128</w:t>
            </w:r>
          </w:p>
        </w:tc>
        <w:tc>
          <w:tcPr>
            <w:tcW w:w="227" w:type="pct"/>
            <w:vAlign w:val="center"/>
          </w:tcPr>
          <w:p w14:paraId="1143124E"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w:t>
            </w:r>
          </w:p>
        </w:tc>
        <w:tc>
          <w:tcPr>
            <w:tcW w:w="251" w:type="pct"/>
            <w:vAlign w:val="center"/>
          </w:tcPr>
          <w:p w14:paraId="552201BE"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w:t>
            </w:r>
          </w:p>
        </w:tc>
        <w:tc>
          <w:tcPr>
            <w:tcW w:w="251" w:type="pct"/>
            <w:vAlign w:val="center"/>
          </w:tcPr>
          <w:p w14:paraId="14A9B3D6"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w:t>
            </w:r>
          </w:p>
        </w:tc>
        <w:tc>
          <w:tcPr>
            <w:tcW w:w="239" w:type="pct"/>
            <w:vAlign w:val="center"/>
          </w:tcPr>
          <w:p w14:paraId="4D64DC1A"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w:t>
            </w:r>
          </w:p>
        </w:tc>
        <w:tc>
          <w:tcPr>
            <w:tcW w:w="227" w:type="pct"/>
            <w:vAlign w:val="center"/>
          </w:tcPr>
          <w:p w14:paraId="315CB69A"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w:t>
            </w:r>
          </w:p>
        </w:tc>
        <w:tc>
          <w:tcPr>
            <w:tcW w:w="239" w:type="pct"/>
            <w:vAlign w:val="center"/>
          </w:tcPr>
          <w:p w14:paraId="4CD5EDAA"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w:t>
            </w:r>
          </w:p>
        </w:tc>
        <w:tc>
          <w:tcPr>
            <w:tcW w:w="239" w:type="pct"/>
            <w:vAlign w:val="center"/>
          </w:tcPr>
          <w:p w14:paraId="460B63AE"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w:t>
            </w:r>
          </w:p>
        </w:tc>
        <w:tc>
          <w:tcPr>
            <w:tcW w:w="227" w:type="pct"/>
            <w:vAlign w:val="center"/>
          </w:tcPr>
          <w:p w14:paraId="3DFBEAA5"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w:t>
            </w:r>
          </w:p>
        </w:tc>
        <w:tc>
          <w:tcPr>
            <w:tcW w:w="333" w:type="pct"/>
            <w:vMerge/>
          </w:tcPr>
          <w:p w14:paraId="04658D05" w14:textId="77777777" w:rsidR="00054746" w:rsidRPr="000B024E" w:rsidRDefault="00054746" w:rsidP="009714E7">
            <w:pPr>
              <w:rPr>
                <w:rFonts w:ascii="Arial" w:hAnsi="Arial" w:cs="Arial"/>
                <w:noProof/>
                <w:sz w:val="18"/>
                <w:szCs w:val="18"/>
                <w:lang w:val="bs-Latn-BA"/>
              </w:rPr>
            </w:pPr>
          </w:p>
        </w:tc>
        <w:tc>
          <w:tcPr>
            <w:tcW w:w="339" w:type="pct"/>
            <w:vAlign w:val="center"/>
          </w:tcPr>
          <w:p w14:paraId="46DF9A76" w14:textId="77777777" w:rsidR="00054746" w:rsidRPr="000B024E" w:rsidRDefault="00054746" w:rsidP="009714E7">
            <w:pPr>
              <w:jc w:val="center"/>
              <w:rPr>
                <w:rFonts w:ascii="Arial" w:hAnsi="Arial" w:cs="Arial"/>
                <w:color w:val="131313"/>
                <w:sz w:val="18"/>
                <w:szCs w:val="18"/>
              </w:rPr>
            </w:pPr>
            <w:r w:rsidRPr="000B024E">
              <w:rPr>
                <w:rFonts w:ascii="Arial" w:hAnsi="Arial" w:cs="Arial"/>
                <w:color w:val="131313"/>
                <w:sz w:val="18"/>
                <w:szCs w:val="18"/>
              </w:rPr>
              <w:t>20-1000 mg/lCaCO</w:t>
            </w:r>
            <w:r w:rsidRPr="000B024E">
              <w:rPr>
                <w:rFonts w:ascii="Arial" w:hAnsi="Arial" w:cs="Arial"/>
                <w:color w:val="131313"/>
                <w:sz w:val="18"/>
                <w:szCs w:val="18"/>
                <w:vertAlign w:val="subscript"/>
              </w:rPr>
              <w:t>3</w:t>
            </w:r>
            <w:r w:rsidRPr="000B024E">
              <w:rPr>
                <w:rFonts w:ascii="Arial" w:hAnsi="Arial" w:cs="Arial"/>
                <w:color w:val="131313"/>
                <w:sz w:val="18"/>
                <w:szCs w:val="18"/>
              </w:rPr>
              <w:t xml:space="preserve"> </w:t>
            </w:r>
          </w:p>
        </w:tc>
        <w:tc>
          <w:tcPr>
            <w:tcW w:w="419" w:type="pct"/>
            <w:vAlign w:val="center"/>
          </w:tcPr>
          <w:p w14:paraId="0B3569B3" w14:textId="77777777" w:rsidR="00054746" w:rsidRPr="000B024E" w:rsidRDefault="00054746" w:rsidP="009714E7">
            <w:pPr>
              <w:jc w:val="center"/>
              <w:rPr>
                <w:rFonts w:ascii="Arial" w:hAnsi="Arial" w:cs="Arial"/>
                <w:bCs/>
                <w:sz w:val="18"/>
                <w:szCs w:val="18"/>
              </w:rPr>
            </w:pPr>
            <w:r w:rsidRPr="000B024E">
              <w:rPr>
                <w:rFonts w:ascii="Arial" w:hAnsi="Arial" w:cs="Arial"/>
                <w:bCs/>
                <w:sz w:val="18"/>
                <w:szCs w:val="18"/>
              </w:rPr>
              <w:t>BAS EN ISO 9963-1:2000</w:t>
            </w:r>
          </w:p>
        </w:tc>
        <w:tc>
          <w:tcPr>
            <w:tcW w:w="387" w:type="pct"/>
            <w:vMerge/>
          </w:tcPr>
          <w:p w14:paraId="1B24C0C9" w14:textId="77777777" w:rsidR="00054746" w:rsidRPr="000B024E" w:rsidRDefault="00054746" w:rsidP="009714E7">
            <w:pPr>
              <w:rPr>
                <w:rFonts w:ascii="Arial" w:hAnsi="Arial" w:cs="Arial"/>
                <w:noProof/>
                <w:sz w:val="18"/>
                <w:szCs w:val="18"/>
                <w:lang w:val="bs-Latn-BA"/>
              </w:rPr>
            </w:pPr>
          </w:p>
        </w:tc>
      </w:tr>
      <w:tr w:rsidR="00054746" w:rsidRPr="000B024E" w14:paraId="70E1C33D" w14:textId="77777777" w:rsidTr="00772F4B">
        <w:trPr>
          <w:trHeight w:val="362"/>
        </w:trPr>
        <w:tc>
          <w:tcPr>
            <w:tcW w:w="426" w:type="pct"/>
            <w:shd w:val="clear" w:color="auto" w:fill="D5DCE4" w:themeFill="text2" w:themeFillTint="33"/>
            <w:vAlign w:val="center"/>
          </w:tcPr>
          <w:p w14:paraId="0899EB1C" w14:textId="77777777" w:rsidR="00054746" w:rsidRPr="000B024E" w:rsidRDefault="00054746" w:rsidP="009714E7">
            <w:pPr>
              <w:rPr>
                <w:rFonts w:ascii="Arial" w:hAnsi="Arial" w:cs="Arial"/>
                <w:noProof/>
                <w:sz w:val="18"/>
                <w:szCs w:val="18"/>
                <w:lang w:val="bs-Latn-BA"/>
              </w:rPr>
            </w:pPr>
            <w:r w:rsidRPr="000B024E">
              <w:rPr>
                <w:rFonts w:ascii="Arial" w:hAnsi="Arial" w:cs="Arial"/>
                <w:b/>
                <w:bCs/>
                <w:color w:val="000000"/>
                <w:sz w:val="18"/>
                <w:szCs w:val="18"/>
                <w:lang w:val="bs-Latn-BA"/>
              </w:rPr>
              <w:t>Test toksičnosti (48LC</w:t>
            </w:r>
            <w:r w:rsidRPr="000B024E">
              <w:rPr>
                <w:rFonts w:ascii="Arial" w:hAnsi="Arial" w:cs="Arial"/>
                <w:b/>
                <w:bCs/>
                <w:color w:val="000000"/>
                <w:sz w:val="18"/>
                <w:szCs w:val="18"/>
                <w:vertAlign w:val="subscript"/>
                <w:lang w:val="bs-Latn-BA"/>
              </w:rPr>
              <w:t>50</w:t>
            </w:r>
            <w:r w:rsidRPr="000B024E">
              <w:rPr>
                <w:rFonts w:ascii="Arial" w:hAnsi="Arial" w:cs="Arial"/>
                <w:b/>
                <w:bCs/>
                <w:color w:val="000000"/>
                <w:sz w:val="18"/>
                <w:szCs w:val="18"/>
                <w:lang w:val="bs-Latn-BA"/>
              </w:rPr>
              <w:t>) (%)</w:t>
            </w:r>
          </w:p>
        </w:tc>
        <w:tc>
          <w:tcPr>
            <w:tcW w:w="299" w:type="pct"/>
            <w:vAlign w:val="center"/>
          </w:tcPr>
          <w:p w14:paraId="13DD56C9"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39,00</w:t>
            </w:r>
          </w:p>
        </w:tc>
        <w:tc>
          <w:tcPr>
            <w:tcW w:w="299" w:type="pct"/>
            <w:vAlign w:val="center"/>
          </w:tcPr>
          <w:p w14:paraId="2D5706AE"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32</w:t>
            </w:r>
          </w:p>
        </w:tc>
        <w:tc>
          <w:tcPr>
            <w:tcW w:w="299" w:type="pct"/>
            <w:vAlign w:val="center"/>
          </w:tcPr>
          <w:p w14:paraId="7EA81ABF"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4,07</w:t>
            </w:r>
          </w:p>
        </w:tc>
        <w:tc>
          <w:tcPr>
            <w:tcW w:w="299" w:type="pct"/>
            <w:vAlign w:val="center"/>
          </w:tcPr>
          <w:p w14:paraId="121713EA"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5,3</w:t>
            </w:r>
          </w:p>
        </w:tc>
        <w:tc>
          <w:tcPr>
            <w:tcW w:w="227" w:type="pct"/>
            <w:vAlign w:val="center"/>
          </w:tcPr>
          <w:p w14:paraId="1A63BBAC"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6,6</w:t>
            </w:r>
          </w:p>
        </w:tc>
        <w:tc>
          <w:tcPr>
            <w:tcW w:w="251" w:type="pct"/>
            <w:vAlign w:val="center"/>
          </w:tcPr>
          <w:p w14:paraId="7F2369C8"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14,3</w:t>
            </w:r>
          </w:p>
        </w:tc>
        <w:tc>
          <w:tcPr>
            <w:tcW w:w="251" w:type="pct"/>
            <w:vAlign w:val="center"/>
          </w:tcPr>
          <w:p w14:paraId="0C9E159F"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19,5</w:t>
            </w:r>
          </w:p>
        </w:tc>
        <w:tc>
          <w:tcPr>
            <w:tcW w:w="239" w:type="pct"/>
            <w:vAlign w:val="center"/>
          </w:tcPr>
          <w:p w14:paraId="27B020E5"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22,3</w:t>
            </w:r>
          </w:p>
        </w:tc>
        <w:tc>
          <w:tcPr>
            <w:tcW w:w="227" w:type="pct"/>
            <w:vAlign w:val="center"/>
          </w:tcPr>
          <w:p w14:paraId="2AEACA82"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27,6</w:t>
            </w:r>
          </w:p>
        </w:tc>
        <w:tc>
          <w:tcPr>
            <w:tcW w:w="239" w:type="pct"/>
            <w:vAlign w:val="center"/>
          </w:tcPr>
          <w:p w14:paraId="0C67A47D"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6,8</w:t>
            </w:r>
          </w:p>
        </w:tc>
        <w:tc>
          <w:tcPr>
            <w:tcW w:w="239" w:type="pct"/>
            <w:vAlign w:val="center"/>
          </w:tcPr>
          <w:p w14:paraId="7F1DF8EB"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4,3</w:t>
            </w:r>
          </w:p>
        </w:tc>
        <w:tc>
          <w:tcPr>
            <w:tcW w:w="227" w:type="pct"/>
            <w:vAlign w:val="center"/>
          </w:tcPr>
          <w:p w14:paraId="3BE34156"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9,2</w:t>
            </w:r>
          </w:p>
        </w:tc>
        <w:tc>
          <w:tcPr>
            <w:tcW w:w="333" w:type="pct"/>
            <w:vMerge/>
          </w:tcPr>
          <w:p w14:paraId="184E64B9" w14:textId="77777777" w:rsidR="00054746" w:rsidRPr="000B024E" w:rsidRDefault="00054746" w:rsidP="009714E7">
            <w:pPr>
              <w:rPr>
                <w:rFonts w:ascii="Arial" w:hAnsi="Arial" w:cs="Arial"/>
                <w:noProof/>
                <w:sz w:val="18"/>
                <w:szCs w:val="18"/>
                <w:lang w:val="bs-Latn-BA"/>
              </w:rPr>
            </w:pPr>
          </w:p>
        </w:tc>
        <w:tc>
          <w:tcPr>
            <w:tcW w:w="339" w:type="pct"/>
            <w:vAlign w:val="center"/>
          </w:tcPr>
          <w:p w14:paraId="127AD6F1"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color w:val="131313"/>
                <w:w w:val="105"/>
                <w:sz w:val="18"/>
                <w:szCs w:val="18"/>
              </w:rPr>
              <w:t>do</w:t>
            </w:r>
            <w:r w:rsidRPr="000B024E">
              <w:rPr>
                <w:rFonts w:ascii="Arial" w:hAnsi="Arial" w:cs="Arial"/>
                <w:color w:val="131313"/>
                <w:spacing w:val="8"/>
                <w:w w:val="105"/>
                <w:sz w:val="18"/>
                <w:szCs w:val="18"/>
              </w:rPr>
              <w:t xml:space="preserve"> </w:t>
            </w:r>
            <w:r w:rsidRPr="000B024E">
              <w:rPr>
                <w:rFonts w:ascii="Arial" w:hAnsi="Arial" w:cs="Arial"/>
                <w:color w:val="131313"/>
                <w:w w:val="105"/>
                <w:sz w:val="18"/>
                <w:szCs w:val="18"/>
              </w:rPr>
              <w:t>100</w:t>
            </w:r>
            <w:r w:rsidRPr="000B024E">
              <w:rPr>
                <w:rFonts w:ascii="Arial" w:hAnsi="Arial" w:cs="Arial"/>
                <w:color w:val="131313"/>
                <w:spacing w:val="-11"/>
                <w:w w:val="105"/>
                <w:sz w:val="18"/>
                <w:szCs w:val="18"/>
              </w:rPr>
              <w:t xml:space="preserve"> </w:t>
            </w:r>
            <w:r w:rsidRPr="000B024E">
              <w:rPr>
                <w:rFonts w:ascii="Arial" w:hAnsi="Arial" w:cs="Arial"/>
                <w:color w:val="131313"/>
                <w:w w:val="105"/>
                <w:sz w:val="18"/>
                <w:szCs w:val="18"/>
              </w:rPr>
              <w:t>%</w:t>
            </w:r>
          </w:p>
        </w:tc>
        <w:tc>
          <w:tcPr>
            <w:tcW w:w="419" w:type="pct"/>
            <w:vAlign w:val="center"/>
          </w:tcPr>
          <w:p w14:paraId="0D9484D7"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BAS EN ISO 6341:2014</w:t>
            </w:r>
          </w:p>
        </w:tc>
        <w:tc>
          <w:tcPr>
            <w:tcW w:w="387" w:type="pct"/>
            <w:vMerge/>
          </w:tcPr>
          <w:p w14:paraId="15B8E2CE" w14:textId="77777777" w:rsidR="00054746" w:rsidRPr="000B024E" w:rsidRDefault="00054746" w:rsidP="009714E7">
            <w:pPr>
              <w:rPr>
                <w:rFonts w:ascii="Arial" w:hAnsi="Arial" w:cs="Arial"/>
                <w:noProof/>
                <w:sz w:val="18"/>
                <w:szCs w:val="18"/>
                <w:lang w:val="bs-Latn-BA"/>
              </w:rPr>
            </w:pPr>
          </w:p>
        </w:tc>
      </w:tr>
      <w:tr w:rsidR="00054746" w:rsidRPr="000B024E" w14:paraId="1CE1AFB1" w14:textId="77777777" w:rsidTr="00772F4B">
        <w:trPr>
          <w:trHeight w:val="362"/>
        </w:trPr>
        <w:tc>
          <w:tcPr>
            <w:tcW w:w="426" w:type="pct"/>
            <w:shd w:val="clear" w:color="auto" w:fill="D5DCE4" w:themeFill="text2" w:themeFillTint="33"/>
            <w:vAlign w:val="center"/>
          </w:tcPr>
          <w:p w14:paraId="200BE32A" w14:textId="77777777" w:rsidR="00054746" w:rsidRPr="000B024E" w:rsidRDefault="00054746" w:rsidP="009714E7">
            <w:pPr>
              <w:rPr>
                <w:rFonts w:ascii="Arial" w:hAnsi="Arial" w:cs="Arial"/>
                <w:noProof/>
                <w:sz w:val="18"/>
                <w:szCs w:val="18"/>
                <w:lang w:val="bs-Latn-BA"/>
              </w:rPr>
            </w:pPr>
            <w:r w:rsidRPr="000B024E">
              <w:rPr>
                <w:rFonts w:ascii="Arial" w:hAnsi="Arial" w:cs="Arial"/>
                <w:b/>
                <w:bCs/>
                <w:color w:val="0D0D0D"/>
                <w:sz w:val="18"/>
                <w:szCs w:val="18"/>
              </w:rPr>
              <w:t xml:space="preserve"> Ulja i masti (mg/l)</w:t>
            </w:r>
          </w:p>
        </w:tc>
        <w:tc>
          <w:tcPr>
            <w:tcW w:w="299" w:type="pct"/>
            <w:vAlign w:val="center"/>
          </w:tcPr>
          <w:p w14:paraId="03167A3C"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0,50</w:t>
            </w:r>
          </w:p>
        </w:tc>
        <w:tc>
          <w:tcPr>
            <w:tcW w:w="299" w:type="pct"/>
            <w:vAlign w:val="center"/>
          </w:tcPr>
          <w:p w14:paraId="105BF736" w14:textId="77777777" w:rsidR="00054746" w:rsidRPr="000B024E" w:rsidRDefault="00054746" w:rsidP="009714E7">
            <w:pPr>
              <w:jc w:val="center"/>
              <w:rPr>
                <w:rFonts w:ascii="Arial" w:hAnsi="Arial" w:cs="Arial"/>
                <w:noProof/>
                <w:sz w:val="18"/>
                <w:szCs w:val="18"/>
                <w:lang w:val="bs-Latn-BA"/>
              </w:rPr>
            </w:pPr>
          </w:p>
        </w:tc>
        <w:tc>
          <w:tcPr>
            <w:tcW w:w="299" w:type="pct"/>
            <w:vAlign w:val="center"/>
          </w:tcPr>
          <w:p w14:paraId="33279AED"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2,62</w:t>
            </w:r>
          </w:p>
        </w:tc>
        <w:tc>
          <w:tcPr>
            <w:tcW w:w="299" w:type="pct"/>
            <w:vAlign w:val="center"/>
          </w:tcPr>
          <w:p w14:paraId="116F4B72"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4,59</w:t>
            </w:r>
          </w:p>
        </w:tc>
        <w:tc>
          <w:tcPr>
            <w:tcW w:w="227" w:type="pct"/>
            <w:vAlign w:val="center"/>
          </w:tcPr>
          <w:p w14:paraId="75AE039E"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8,9</w:t>
            </w:r>
          </w:p>
        </w:tc>
        <w:tc>
          <w:tcPr>
            <w:tcW w:w="251" w:type="pct"/>
            <w:vAlign w:val="center"/>
          </w:tcPr>
          <w:p w14:paraId="2FCDAEDF"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6,5</w:t>
            </w:r>
          </w:p>
        </w:tc>
        <w:tc>
          <w:tcPr>
            <w:tcW w:w="251" w:type="pct"/>
            <w:vAlign w:val="center"/>
          </w:tcPr>
          <w:p w14:paraId="00BA7F33"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5,58</w:t>
            </w:r>
          </w:p>
        </w:tc>
        <w:tc>
          <w:tcPr>
            <w:tcW w:w="239" w:type="pct"/>
            <w:vAlign w:val="center"/>
          </w:tcPr>
          <w:p w14:paraId="0DAE875F"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6,57</w:t>
            </w:r>
          </w:p>
        </w:tc>
        <w:tc>
          <w:tcPr>
            <w:tcW w:w="227" w:type="pct"/>
            <w:vAlign w:val="center"/>
          </w:tcPr>
          <w:p w14:paraId="7B8BF1B2"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4,21</w:t>
            </w:r>
          </w:p>
        </w:tc>
        <w:tc>
          <w:tcPr>
            <w:tcW w:w="239" w:type="pct"/>
            <w:vAlign w:val="center"/>
          </w:tcPr>
          <w:p w14:paraId="42C4291F"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3,51</w:t>
            </w:r>
          </w:p>
        </w:tc>
        <w:tc>
          <w:tcPr>
            <w:tcW w:w="239" w:type="pct"/>
            <w:vAlign w:val="center"/>
          </w:tcPr>
          <w:p w14:paraId="7A6A5842"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5,68</w:t>
            </w:r>
          </w:p>
        </w:tc>
        <w:tc>
          <w:tcPr>
            <w:tcW w:w="227" w:type="pct"/>
            <w:vAlign w:val="center"/>
          </w:tcPr>
          <w:p w14:paraId="5CC8DF8D"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9,85</w:t>
            </w:r>
          </w:p>
        </w:tc>
        <w:tc>
          <w:tcPr>
            <w:tcW w:w="333" w:type="pct"/>
            <w:vMerge/>
          </w:tcPr>
          <w:p w14:paraId="2134FC91" w14:textId="77777777" w:rsidR="00054746" w:rsidRPr="000B024E" w:rsidRDefault="00054746" w:rsidP="009714E7">
            <w:pPr>
              <w:rPr>
                <w:rFonts w:ascii="Arial" w:hAnsi="Arial" w:cs="Arial"/>
                <w:noProof/>
                <w:sz w:val="18"/>
                <w:szCs w:val="18"/>
                <w:lang w:val="bs-Latn-BA"/>
              </w:rPr>
            </w:pPr>
          </w:p>
        </w:tc>
        <w:tc>
          <w:tcPr>
            <w:tcW w:w="339" w:type="pct"/>
            <w:vAlign w:val="center"/>
          </w:tcPr>
          <w:p w14:paraId="08CA0013" w14:textId="77777777" w:rsidR="00054746" w:rsidRPr="000B024E" w:rsidRDefault="00054746" w:rsidP="009714E7">
            <w:pPr>
              <w:widowControl w:val="0"/>
              <w:ind w:right="60"/>
              <w:jc w:val="center"/>
              <w:rPr>
                <w:rFonts w:ascii="Arial" w:eastAsia="Arial" w:hAnsi="Arial" w:cs="Arial"/>
                <w:sz w:val="18"/>
                <w:szCs w:val="18"/>
                <w:lang w:val="en-US"/>
              </w:rPr>
            </w:pPr>
            <w:r w:rsidRPr="000B024E">
              <w:rPr>
                <w:rFonts w:ascii="Arial" w:hAnsi="Arial" w:cs="Arial"/>
                <w:color w:val="131313"/>
                <w:w w:val="105"/>
                <w:sz w:val="18"/>
                <w:szCs w:val="18"/>
                <w:lang w:val="en-US"/>
              </w:rPr>
              <w:t>(0,01</w:t>
            </w:r>
            <w:r w:rsidRPr="000B024E">
              <w:rPr>
                <w:rFonts w:ascii="Arial" w:hAnsi="Arial" w:cs="Arial"/>
                <w:color w:val="131313"/>
                <w:spacing w:val="-8"/>
                <w:w w:val="105"/>
                <w:sz w:val="18"/>
                <w:szCs w:val="18"/>
                <w:lang w:val="en-US"/>
              </w:rPr>
              <w:t xml:space="preserve"> </w:t>
            </w:r>
            <w:r w:rsidRPr="000B024E">
              <w:rPr>
                <w:rFonts w:ascii="Arial" w:hAnsi="Arial" w:cs="Arial"/>
                <w:color w:val="131313"/>
                <w:w w:val="105"/>
                <w:sz w:val="18"/>
                <w:szCs w:val="18"/>
                <w:lang w:val="en-US"/>
              </w:rPr>
              <w:t>- 20)</w:t>
            </w:r>
          </w:p>
          <w:p w14:paraId="4871919F"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color w:val="131313"/>
                <w:w w:val="105"/>
                <w:sz w:val="18"/>
                <w:szCs w:val="18"/>
              </w:rPr>
              <w:t>mg/I</w:t>
            </w:r>
          </w:p>
        </w:tc>
        <w:tc>
          <w:tcPr>
            <w:tcW w:w="419" w:type="pct"/>
            <w:vAlign w:val="center"/>
          </w:tcPr>
          <w:p w14:paraId="47EC6DDB"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lang w:val="sr-Latn-CS"/>
              </w:rPr>
              <w:t>SM 5520(</w:t>
            </w:r>
            <w:r w:rsidRPr="000B024E">
              <w:rPr>
                <w:rFonts w:ascii="Arial" w:eastAsia="Segoe UI Emoji" w:hAnsi="Arial" w:cs="Arial"/>
                <w:sz w:val="18"/>
                <w:szCs w:val="18"/>
                <w:lang w:val="sr-Latn-CS"/>
              </w:rPr>
              <w:t>B)</w:t>
            </w:r>
          </w:p>
        </w:tc>
        <w:tc>
          <w:tcPr>
            <w:tcW w:w="387" w:type="pct"/>
            <w:vMerge/>
          </w:tcPr>
          <w:p w14:paraId="543F5661" w14:textId="77777777" w:rsidR="00054746" w:rsidRPr="000B024E" w:rsidRDefault="00054746" w:rsidP="009714E7">
            <w:pPr>
              <w:rPr>
                <w:rFonts w:ascii="Arial" w:hAnsi="Arial" w:cs="Arial"/>
                <w:noProof/>
                <w:sz w:val="18"/>
                <w:szCs w:val="18"/>
                <w:lang w:val="bs-Latn-BA"/>
              </w:rPr>
            </w:pPr>
          </w:p>
        </w:tc>
      </w:tr>
      <w:tr w:rsidR="00054746" w:rsidRPr="000B024E" w14:paraId="6CF0F783" w14:textId="77777777" w:rsidTr="00772F4B">
        <w:trPr>
          <w:trHeight w:val="362"/>
        </w:trPr>
        <w:tc>
          <w:tcPr>
            <w:tcW w:w="426" w:type="pct"/>
            <w:shd w:val="clear" w:color="auto" w:fill="D5DCE4" w:themeFill="text2" w:themeFillTint="33"/>
            <w:vAlign w:val="center"/>
          </w:tcPr>
          <w:p w14:paraId="191DD4B9" w14:textId="77777777" w:rsidR="00054746" w:rsidRPr="000B024E" w:rsidRDefault="00054746" w:rsidP="009714E7">
            <w:pPr>
              <w:rPr>
                <w:rFonts w:ascii="Arial" w:hAnsi="Arial" w:cs="Arial"/>
                <w:b/>
                <w:bCs/>
                <w:color w:val="0D0D0D"/>
                <w:sz w:val="18"/>
                <w:szCs w:val="18"/>
              </w:rPr>
            </w:pPr>
            <w:r w:rsidRPr="000B024E">
              <w:rPr>
                <w:rFonts w:ascii="Arial" w:hAnsi="Arial" w:cs="Arial"/>
                <w:b/>
                <w:bCs/>
                <w:sz w:val="18"/>
                <w:szCs w:val="18"/>
              </w:rPr>
              <w:t xml:space="preserve">Nitrati </w:t>
            </w:r>
            <w:r w:rsidRPr="000B024E">
              <w:rPr>
                <w:rFonts w:ascii="Arial" w:hAnsi="Arial" w:cs="Arial"/>
                <w:b/>
                <w:bCs/>
                <w:color w:val="0D0D0D"/>
                <w:sz w:val="18"/>
                <w:szCs w:val="18"/>
              </w:rPr>
              <w:t>(mg/l)</w:t>
            </w:r>
          </w:p>
        </w:tc>
        <w:tc>
          <w:tcPr>
            <w:tcW w:w="299" w:type="pct"/>
            <w:vAlign w:val="center"/>
          </w:tcPr>
          <w:p w14:paraId="28767242"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3,50</w:t>
            </w:r>
          </w:p>
        </w:tc>
        <w:tc>
          <w:tcPr>
            <w:tcW w:w="299" w:type="pct"/>
            <w:vAlign w:val="center"/>
          </w:tcPr>
          <w:p w14:paraId="630A1887"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4,1</w:t>
            </w:r>
          </w:p>
        </w:tc>
        <w:tc>
          <w:tcPr>
            <w:tcW w:w="299" w:type="pct"/>
            <w:vAlign w:val="center"/>
          </w:tcPr>
          <w:p w14:paraId="155BE8FC"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48</w:t>
            </w:r>
          </w:p>
        </w:tc>
        <w:tc>
          <w:tcPr>
            <w:tcW w:w="299" w:type="pct"/>
            <w:vAlign w:val="center"/>
          </w:tcPr>
          <w:p w14:paraId="0205BB48"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3,39</w:t>
            </w:r>
          </w:p>
        </w:tc>
        <w:tc>
          <w:tcPr>
            <w:tcW w:w="227" w:type="pct"/>
            <w:vAlign w:val="center"/>
          </w:tcPr>
          <w:p w14:paraId="30EE6152"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8,2</w:t>
            </w:r>
          </w:p>
        </w:tc>
        <w:tc>
          <w:tcPr>
            <w:tcW w:w="251" w:type="pct"/>
            <w:vAlign w:val="center"/>
          </w:tcPr>
          <w:p w14:paraId="4418480E"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7,4</w:t>
            </w:r>
          </w:p>
        </w:tc>
        <w:tc>
          <w:tcPr>
            <w:tcW w:w="251" w:type="pct"/>
            <w:vAlign w:val="center"/>
          </w:tcPr>
          <w:p w14:paraId="72911394"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7,04</w:t>
            </w:r>
          </w:p>
        </w:tc>
        <w:tc>
          <w:tcPr>
            <w:tcW w:w="239" w:type="pct"/>
            <w:vAlign w:val="center"/>
          </w:tcPr>
          <w:p w14:paraId="42A91472"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8,36</w:t>
            </w:r>
          </w:p>
        </w:tc>
        <w:tc>
          <w:tcPr>
            <w:tcW w:w="227" w:type="pct"/>
            <w:vAlign w:val="center"/>
          </w:tcPr>
          <w:p w14:paraId="6B8220AB"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1,5</w:t>
            </w:r>
          </w:p>
        </w:tc>
        <w:tc>
          <w:tcPr>
            <w:tcW w:w="239" w:type="pct"/>
            <w:vAlign w:val="center"/>
          </w:tcPr>
          <w:p w14:paraId="7A2C365B"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1,9</w:t>
            </w:r>
          </w:p>
        </w:tc>
        <w:tc>
          <w:tcPr>
            <w:tcW w:w="239" w:type="pct"/>
            <w:vAlign w:val="center"/>
          </w:tcPr>
          <w:p w14:paraId="0D2E332E"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5,4</w:t>
            </w:r>
          </w:p>
        </w:tc>
        <w:tc>
          <w:tcPr>
            <w:tcW w:w="227" w:type="pct"/>
            <w:vAlign w:val="center"/>
          </w:tcPr>
          <w:p w14:paraId="406E1166"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8,2</w:t>
            </w:r>
          </w:p>
        </w:tc>
        <w:tc>
          <w:tcPr>
            <w:tcW w:w="333" w:type="pct"/>
            <w:vMerge w:val="restart"/>
          </w:tcPr>
          <w:p w14:paraId="599E5DE7" w14:textId="77777777" w:rsidR="00054746" w:rsidRPr="000B024E" w:rsidRDefault="00054746" w:rsidP="009714E7">
            <w:pPr>
              <w:rPr>
                <w:rFonts w:ascii="Arial" w:hAnsi="Arial" w:cs="Arial"/>
                <w:noProof/>
                <w:sz w:val="18"/>
                <w:szCs w:val="18"/>
                <w:lang w:val="bs-Latn-BA"/>
              </w:rPr>
            </w:pPr>
          </w:p>
        </w:tc>
        <w:tc>
          <w:tcPr>
            <w:tcW w:w="339" w:type="pct"/>
            <w:vAlign w:val="center"/>
          </w:tcPr>
          <w:p w14:paraId="2B855DAE" w14:textId="77777777" w:rsidR="00054746" w:rsidRPr="000B024E" w:rsidRDefault="00054746" w:rsidP="009714E7">
            <w:pPr>
              <w:widowControl w:val="0"/>
              <w:ind w:right="60"/>
              <w:jc w:val="center"/>
              <w:rPr>
                <w:rFonts w:ascii="Arial" w:hAnsi="Arial" w:cs="Arial"/>
                <w:color w:val="131313"/>
                <w:w w:val="105"/>
                <w:sz w:val="18"/>
                <w:szCs w:val="18"/>
                <w:lang w:val="en-US"/>
              </w:rPr>
            </w:pPr>
            <w:r w:rsidRPr="000B024E">
              <w:rPr>
                <w:rFonts w:ascii="Arial" w:hAnsi="Arial" w:cs="Arial"/>
                <w:color w:val="131313"/>
                <w:w w:val="105"/>
                <w:sz w:val="18"/>
                <w:szCs w:val="18"/>
                <w:lang w:val="en-US"/>
              </w:rPr>
              <w:t>(0,01 - 10)</w:t>
            </w:r>
          </w:p>
          <w:p w14:paraId="3667B23B" w14:textId="77777777" w:rsidR="00054746" w:rsidRPr="000B024E" w:rsidRDefault="00054746" w:rsidP="009714E7">
            <w:pPr>
              <w:widowControl w:val="0"/>
              <w:ind w:right="60"/>
              <w:jc w:val="center"/>
              <w:rPr>
                <w:rFonts w:ascii="Arial" w:hAnsi="Arial" w:cs="Arial"/>
                <w:color w:val="131313"/>
                <w:w w:val="105"/>
                <w:sz w:val="18"/>
                <w:szCs w:val="18"/>
                <w:lang w:val="en-US"/>
              </w:rPr>
            </w:pPr>
            <w:r w:rsidRPr="000B024E">
              <w:rPr>
                <w:rFonts w:ascii="Arial" w:hAnsi="Arial" w:cs="Arial"/>
                <w:color w:val="131313"/>
                <w:w w:val="105"/>
                <w:sz w:val="18"/>
                <w:szCs w:val="18"/>
                <w:lang w:val="en-US"/>
              </w:rPr>
              <w:t>mg/I</w:t>
            </w:r>
          </w:p>
        </w:tc>
        <w:tc>
          <w:tcPr>
            <w:tcW w:w="419" w:type="pct"/>
            <w:vAlign w:val="center"/>
          </w:tcPr>
          <w:p w14:paraId="432D48FE" w14:textId="77777777" w:rsidR="00054746" w:rsidRPr="000B024E" w:rsidRDefault="00054746" w:rsidP="009714E7">
            <w:pPr>
              <w:jc w:val="center"/>
              <w:rPr>
                <w:rFonts w:ascii="Arial" w:hAnsi="Arial" w:cs="Arial"/>
                <w:sz w:val="18"/>
                <w:szCs w:val="18"/>
                <w:lang w:val="sr-Latn-CS"/>
              </w:rPr>
            </w:pPr>
            <w:r w:rsidRPr="000B024E">
              <w:rPr>
                <w:rFonts w:ascii="Arial" w:hAnsi="Arial" w:cs="Arial"/>
                <w:sz w:val="18"/>
                <w:szCs w:val="18"/>
                <w:lang w:val="sr-Latn-CS"/>
              </w:rPr>
              <w:t>BAS EN ISO 7890-3:2002</w:t>
            </w:r>
          </w:p>
        </w:tc>
        <w:tc>
          <w:tcPr>
            <w:tcW w:w="387" w:type="pct"/>
            <w:vMerge w:val="restart"/>
          </w:tcPr>
          <w:p w14:paraId="3B55FDA8" w14:textId="77777777" w:rsidR="00054746" w:rsidRPr="000B024E" w:rsidRDefault="00054746" w:rsidP="009714E7">
            <w:pPr>
              <w:rPr>
                <w:rFonts w:ascii="Arial" w:hAnsi="Arial" w:cs="Arial"/>
                <w:noProof/>
                <w:sz w:val="18"/>
                <w:szCs w:val="18"/>
                <w:lang w:val="bs-Latn-BA"/>
              </w:rPr>
            </w:pPr>
          </w:p>
        </w:tc>
      </w:tr>
      <w:tr w:rsidR="00054746" w:rsidRPr="000B024E" w14:paraId="307CAA28" w14:textId="77777777" w:rsidTr="00772F4B">
        <w:trPr>
          <w:trHeight w:val="362"/>
        </w:trPr>
        <w:tc>
          <w:tcPr>
            <w:tcW w:w="426" w:type="pct"/>
            <w:shd w:val="clear" w:color="auto" w:fill="D5DCE4" w:themeFill="text2" w:themeFillTint="33"/>
            <w:vAlign w:val="center"/>
          </w:tcPr>
          <w:p w14:paraId="7354427D" w14:textId="77777777" w:rsidR="00054746" w:rsidRPr="000B024E" w:rsidRDefault="00054746" w:rsidP="009714E7">
            <w:pPr>
              <w:rPr>
                <w:rFonts w:ascii="Arial" w:hAnsi="Arial" w:cs="Arial"/>
                <w:b/>
                <w:bCs/>
                <w:color w:val="0D0D0D"/>
                <w:sz w:val="18"/>
                <w:szCs w:val="18"/>
              </w:rPr>
            </w:pPr>
            <w:r w:rsidRPr="000B024E">
              <w:rPr>
                <w:rFonts w:ascii="Arial" w:hAnsi="Arial" w:cs="Arial"/>
                <w:b/>
                <w:bCs/>
                <w:sz w:val="18"/>
                <w:szCs w:val="18"/>
              </w:rPr>
              <w:t xml:space="preserve">Nitriti </w:t>
            </w:r>
            <w:r w:rsidRPr="000B024E">
              <w:rPr>
                <w:rFonts w:ascii="Arial" w:hAnsi="Arial" w:cs="Arial"/>
                <w:b/>
                <w:bCs/>
                <w:color w:val="0D0D0D"/>
                <w:sz w:val="18"/>
                <w:szCs w:val="18"/>
              </w:rPr>
              <w:t>(mg/l)</w:t>
            </w:r>
          </w:p>
        </w:tc>
        <w:tc>
          <w:tcPr>
            <w:tcW w:w="299" w:type="pct"/>
            <w:vAlign w:val="center"/>
          </w:tcPr>
          <w:p w14:paraId="0287B6D1"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0,19</w:t>
            </w:r>
          </w:p>
        </w:tc>
        <w:tc>
          <w:tcPr>
            <w:tcW w:w="299" w:type="pct"/>
            <w:vAlign w:val="center"/>
          </w:tcPr>
          <w:p w14:paraId="2B7D17B7"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0,2</w:t>
            </w:r>
          </w:p>
        </w:tc>
        <w:tc>
          <w:tcPr>
            <w:tcW w:w="299" w:type="pct"/>
            <w:vAlign w:val="center"/>
          </w:tcPr>
          <w:p w14:paraId="79038C44"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0,45</w:t>
            </w:r>
          </w:p>
        </w:tc>
        <w:tc>
          <w:tcPr>
            <w:tcW w:w="299" w:type="pct"/>
            <w:vAlign w:val="center"/>
          </w:tcPr>
          <w:p w14:paraId="1828F3CF"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0,04</w:t>
            </w:r>
          </w:p>
        </w:tc>
        <w:tc>
          <w:tcPr>
            <w:tcW w:w="227" w:type="pct"/>
            <w:vAlign w:val="center"/>
          </w:tcPr>
          <w:p w14:paraId="761DFD46"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0,012</w:t>
            </w:r>
          </w:p>
        </w:tc>
        <w:tc>
          <w:tcPr>
            <w:tcW w:w="251" w:type="pct"/>
            <w:vAlign w:val="center"/>
          </w:tcPr>
          <w:p w14:paraId="778A65A8"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0,009</w:t>
            </w:r>
          </w:p>
        </w:tc>
        <w:tc>
          <w:tcPr>
            <w:tcW w:w="251" w:type="pct"/>
            <w:vAlign w:val="center"/>
          </w:tcPr>
          <w:p w14:paraId="136AC85C"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0,1075</w:t>
            </w:r>
          </w:p>
        </w:tc>
        <w:tc>
          <w:tcPr>
            <w:tcW w:w="239" w:type="pct"/>
            <w:vAlign w:val="center"/>
          </w:tcPr>
          <w:p w14:paraId="02951B50"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0,195</w:t>
            </w:r>
          </w:p>
        </w:tc>
        <w:tc>
          <w:tcPr>
            <w:tcW w:w="227" w:type="pct"/>
            <w:vAlign w:val="center"/>
          </w:tcPr>
          <w:p w14:paraId="2D456DC8"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0,04</w:t>
            </w:r>
          </w:p>
        </w:tc>
        <w:tc>
          <w:tcPr>
            <w:tcW w:w="239" w:type="pct"/>
            <w:vAlign w:val="center"/>
          </w:tcPr>
          <w:p w14:paraId="5B916175"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0,07</w:t>
            </w:r>
          </w:p>
        </w:tc>
        <w:tc>
          <w:tcPr>
            <w:tcW w:w="239" w:type="pct"/>
            <w:vAlign w:val="center"/>
          </w:tcPr>
          <w:p w14:paraId="7354A123"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0,1</w:t>
            </w:r>
          </w:p>
        </w:tc>
        <w:tc>
          <w:tcPr>
            <w:tcW w:w="227" w:type="pct"/>
            <w:vAlign w:val="center"/>
          </w:tcPr>
          <w:p w14:paraId="10B6C18A"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0,5</w:t>
            </w:r>
          </w:p>
        </w:tc>
        <w:tc>
          <w:tcPr>
            <w:tcW w:w="333" w:type="pct"/>
            <w:vMerge/>
          </w:tcPr>
          <w:p w14:paraId="4E2B8E7E" w14:textId="77777777" w:rsidR="00054746" w:rsidRPr="000B024E" w:rsidRDefault="00054746" w:rsidP="009714E7">
            <w:pPr>
              <w:rPr>
                <w:rFonts w:ascii="Arial" w:hAnsi="Arial" w:cs="Arial"/>
                <w:noProof/>
                <w:sz w:val="18"/>
                <w:szCs w:val="18"/>
                <w:lang w:val="bs-Latn-BA"/>
              </w:rPr>
            </w:pPr>
          </w:p>
        </w:tc>
        <w:tc>
          <w:tcPr>
            <w:tcW w:w="339" w:type="pct"/>
            <w:vAlign w:val="center"/>
          </w:tcPr>
          <w:p w14:paraId="78065CEC" w14:textId="77777777" w:rsidR="00054746" w:rsidRPr="000B024E" w:rsidRDefault="00054746" w:rsidP="009714E7">
            <w:pPr>
              <w:widowControl w:val="0"/>
              <w:ind w:right="60"/>
              <w:jc w:val="center"/>
              <w:rPr>
                <w:rFonts w:ascii="Arial" w:hAnsi="Arial" w:cs="Arial"/>
                <w:color w:val="131313"/>
                <w:w w:val="105"/>
                <w:sz w:val="18"/>
                <w:szCs w:val="18"/>
                <w:lang w:val="en-US"/>
              </w:rPr>
            </w:pPr>
            <w:r w:rsidRPr="000B024E">
              <w:rPr>
                <w:rFonts w:ascii="Arial" w:hAnsi="Arial" w:cs="Arial"/>
                <w:color w:val="131313"/>
                <w:sz w:val="18"/>
                <w:szCs w:val="18"/>
                <w:lang w:val="en-US"/>
              </w:rPr>
              <w:t>&gt;0,001</w:t>
            </w:r>
            <w:r w:rsidRPr="000B024E">
              <w:rPr>
                <w:rFonts w:ascii="Arial" w:hAnsi="Arial" w:cs="Arial"/>
                <w:color w:val="131313"/>
                <w:spacing w:val="29"/>
                <w:sz w:val="18"/>
                <w:szCs w:val="18"/>
                <w:lang w:val="en-US"/>
              </w:rPr>
              <w:t xml:space="preserve"> </w:t>
            </w:r>
            <w:r w:rsidRPr="000B024E">
              <w:rPr>
                <w:rFonts w:ascii="Arial" w:hAnsi="Arial" w:cs="Arial"/>
                <w:color w:val="131313"/>
                <w:sz w:val="18"/>
                <w:szCs w:val="18"/>
                <w:lang w:val="en-US"/>
              </w:rPr>
              <w:t>mg/I</w:t>
            </w:r>
          </w:p>
        </w:tc>
        <w:tc>
          <w:tcPr>
            <w:tcW w:w="419" w:type="pct"/>
            <w:vAlign w:val="center"/>
          </w:tcPr>
          <w:p w14:paraId="2727D22E" w14:textId="77777777" w:rsidR="00054746" w:rsidRPr="000B024E" w:rsidRDefault="00054746" w:rsidP="009714E7">
            <w:pPr>
              <w:jc w:val="center"/>
              <w:rPr>
                <w:rFonts w:ascii="Arial" w:hAnsi="Arial" w:cs="Arial"/>
                <w:sz w:val="18"/>
                <w:szCs w:val="18"/>
                <w:lang w:val="sr-Latn-CS"/>
              </w:rPr>
            </w:pPr>
            <w:r w:rsidRPr="000B024E">
              <w:rPr>
                <w:rFonts w:ascii="Arial" w:hAnsi="Arial" w:cs="Arial"/>
                <w:bCs/>
                <w:sz w:val="18"/>
                <w:szCs w:val="18"/>
              </w:rPr>
              <w:t>BAS ISO 26777:2000</w:t>
            </w:r>
          </w:p>
        </w:tc>
        <w:tc>
          <w:tcPr>
            <w:tcW w:w="387" w:type="pct"/>
            <w:vMerge/>
          </w:tcPr>
          <w:p w14:paraId="3DB6FFB5" w14:textId="77777777" w:rsidR="00054746" w:rsidRPr="000B024E" w:rsidRDefault="00054746" w:rsidP="009714E7">
            <w:pPr>
              <w:rPr>
                <w:rFonts w:ascii="Arial" w:hAnsi="Arial" w:cs="Arial"/>
                <w:noProof/>
                <w:sz w:val="18"/>
                <w:szCs w:val="18"/>
                <w:lang w:val="bs-Latn-BA"/>
              </w:rPr>
            </w:pPr>
          </w:p>
        </w:tc>
      </w:tr>
      <w:tr w:rsidR="00054746" w:rsidRPr="000B024E" w14:paraId="74E9CF35" w14:textId="77777777" w:rsidTr="00772F4B">
        <w:trPr>
          <w:trHeight w:val="362"/>
        </w:trPr>
        <w:tc>
          <w:tcPr>
            <w:tcW w:w="426" w:type="pct"/>
            <w:shd w:val="clear" w:color="auto" w:fill="D5DCE4" w:themeFill="text2" w:themeFillTint="33"/>
            <w:vAlign w:val="center"/>
          </w:tcPr>
          <w:p w14:paraId="39988D7C" w14:textId="77777777" w:rsidR="00054746" w:rsidRPr="000B024E" w:rsidRDefault="00054746" w:rsidP="009714E7">
            <w:pPr>
              <w:rPr>
                <w:rFonts w:ascii="Arial" w:hAnsi="Arial" w:cs="Arial"/>
                <w:b/>
                <w:bCs/>
                <w:color w:val="0D0D0D"/>
                <w:sz w:val="18"/>
                <w:szCs w:val="18"/>
              </w:rPr>
            </w:pPr>
            <w:r w:rsidRPr="000B024E">
              <w:rPr>
                <w:rFonts w:ascii="Arial" w:hAnsi="Arial" w:cs="Arial"/>
                <w:b/>
                <w:bCs/>
                <w:sz w:val="18"/>
                <w:szCs w:val="18"/>
              </w:rPr>
              <w:t xml:space="preserve">Sulfati </w:t>
            </w:r>
            <w:r w:rsidRPr="000B024E">
              <w:rPr>
                <w:rFonts w:ascii="Arial" w:hAnsi="Arial" w:cs="Arial"/>
                <w:b/>
                <w:bCs/>
                <w:color w:val="0D0D0D"/>
                <w:sz w:val="18"/>
                <w:szCs w:val="18"/>
              </w:rPr>
              <w:t>(mg/l)</w:t>
            </w:r>
          </w:p>
        </w:tc>
        <w:tc>
          <w:tcPr>
            <w:tcW w:w="299" w:type="pct"/>
            <w:vAlign w:val="center"/>
          </w:tcPr>
          <w:p w14:paraId="2C78966E"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218,00</w:t>
            </w:r>
          </w:p>
        </w:tc>
        <w:tc>
          <w:tcPr>
            <w:tcW w:w="299" w:type="pct"/>
            <w:vAlign w:val="center"/>
          </w:tcPr>
          <w:p w14:paraId="292FBF45"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189</w:t>
            </w:r>
          </w:p>
        </w:tc>
        <w:tc>
          <w:tcPr>
            <w:tcW w:w="299" w:type="pct"/>
            <w:vAlign w:val="center"/>
          </w:tcPr>
          <w:p w14:paraId="27C99495"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2422</w:t>
            </w:r>
          </w:p>
        </w:tc>
        <w:tc>
          <w:tcPr>
            <w:tcW w:w="299" w:type="pct"/>
            <w:vAlign w:val="center"/>
          </w:tcPr>
          <w:p w14:paraId="7B55DBC9"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332,5</w:t>
            </w:r>
          </w:p>
        </w:tc>
        <w:tc>
          <w:tcPr>
            <w:tcW w:w="227" w:type="pct"/>
            <w:vAlign w:val="center"/>
          </w:tcPr>
          <w:p w14:paraId="27DDAF0C"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176</w:t>
            </w:r>
          </w:p>
        </w:tc>
        <w:tc>
          <w:tcPr>
            <w:tcW w:w="251" w:type="pct"/>
            <w:vAlign w:val="center"/>
          </w:tcPr>
          <w:p w14:paraId="7E91311A"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190,4</w:t>
            </w:r>
          </w:p>
        </w:tc>
        <w:tc>
          <w:tcPr>
            <w:tcW w:w="251" w:type="pct"/>
            <w:vAlign w:val="center"/>
          </w:tcPr>
          <w:p w14:paraId="2315B92B"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149,6</w:t>
            </w:r>
          </w:p>
        </w:tc>
        <w:tc>
          <w:tcPr>
            <w:tcW w:w="239" w:type="pct"/>
            <w:vAlign w:val="center"/>
          </w:tcPr>
          <w:p w14:paraId="136D70E1"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87,4</w:t>
            </w:r>
          </w:p>
        </w:tc>
        <w:tc>
          <w:tcPr>
            <w:tcW w:w="227" w:type="pct"/>
            <w:vAlign w:val="center"/>
          </w:tcPr>
          <w:p w14:paraId="68901B70"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76,2</w:t>
            </w:r>
          </w:p>
        </w:tc>
        <w:tc>
          <w:tcPr>
            <w:tcW w:w="239" w:type="pct"/>
            <w:vAlign w:val="center"/>
          </w:tcPr>
          <w:p w14:paraId="7B797E43"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51,3</w:t>
            </w:r>
          </w:p>
        </w:tc>
        <w:tc>
          <w:tcPr>
            <w:tcW w:w="239" w:type="pct"/>
            <w:vAlign w:val="center"/>
          </w:tcPr>
          <w:p w14:paraId="7EEDC3BA"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87</w:t>
            </w:r>
          </w:p>
        </w:tc>
        <w:tc>
          <w:tcPr>
            <w:tcW w:w="227" w:type="pct"/>
            <w:vAlign w:val="center"/>
          </w:tcPr>
          <w:p w14:paraId="027AAC49"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190</w:t>
            </w:r>
          </w:p>
        </w:tc>
        <w:tc>
          <w:tcPr>
            <w:tcW w:w="333" w:type="pct"/>
            <w:vMerge/>
          </w:tcPr>
          <w:p w14:paraId="37302DC8" w14:textId="77777777" w:rsidR="00054746" w:rsidRPr="000B024E" w:rsidRDefault="00054746" w:rsidP="009714E7">
            <w:pPr>
              <w:rPr>
                <w:rFonts w:ascii="Arial" w:hAnsi="Arial" w:cs="Arial"/>
                <w:noProof/>
                <w:sz w:val="18"/>
                <w:szCs w:val="18"/>
                <w:lang w:val="bs-Latn-BA"/>
              </w:rPr>
            </w:pPr>
          </w:p>
        </w:tc>
        <w:tc>
          <w:tcPr>
            <w:tcW w:w="339" w:type="pct"/>
            <w:vAlign w:val="center"/>
          </w:tcPr>
          <w:p w14:paraId="4E593384" w14:textId="77777777" w:rsidR="00054746" w:rsidRPr="000B024E" w:rsidRDefault="00054746" w:rsidP="009714E7">
            <w:pPr>
              <w:widowControl w:val="0"/>
              <w:ind w:right="60"/>
              <w:jc w:val="center"/>
              <w:rPr>
                <w:rFonts w:ascii="Arial" w:hAnsi="Arial" w:cs="Arial"/>
                <w:color w:val="131313"/>
                <w:w w:val="105"/>
                <w:sz w:val="18"/>
                <w:szCs w:val="18"/>
                <w:lang w:val="en-US"/>
              </w:rPr>
            </w:pPr>
            <w:r w:rsidRPr="000B024E">
              <w:rPr>
                <w:rFonts w:ascii="Arial" w:hAnsi="Arial" w:cs="Arial"/>
                <w:color w:val="131313"/>
                <w:w w:val="105"/>
                <w:sz w:val="18"/>
                <w:szCs w:val="18"/>
                <w:lang w:val="en-US"/>
              </w:rPr>
              <w:t>&gt;10 mg/l</w:t>
            </w:r>
          </w:p>
        </w:tc>
        <w:tc>
          <w:tcPr>
            <w:tcW w:w="419" w:type="pct"/>
            <w:vAlign w:val="center"/>
          </w:tcPr>
          <w:p w14:paraId="4F1A21F9" w14:textId="77777777" w:rsidR="00054746" w:rsidRPr="000B024E" w:rsidRDefault="00054746" w:rsidP="009714E7">
            <w:pPr>
              <w:jc w:val="center"/>
              <w:rPr>
                <w:rFonts w:ascii="Arial" w:hAnsi="Arial" w:cs="Arial"/>
                <w:sz w:val="18"/>
                <w:szCs w:val="18"/>
                <w:lang w:val="sr-Latn-CS"/>
              </w:rPr>
            </w:pPr>
            <w:r w:rsidRPr="000B024E">
              <w:rPr>
                <w:rFonts w:ascii="Arial" w:hAnsi="Arial" w:cs="Arial"/>
                <w:sz w:val="18"/>
                <w:szCs w:val="18"/>
                <w:lang w:val="sr-Latn-CS"/>
              </w:rPr>
              <w:t>SM.4500-</w:t>
            </w:r>
            <w:r w:rsidRPr="000B024E">
              <w:rPr>
                <w:rFonts w:ascii="Arial" w:hAnsi="Arial" w:cs="Arial"/>
                <w:sz w:val="18"/>
                <w:szCs w:val="18"/>
                <w:lang w:val="sr-Latn-CS"/>
              </w:rPr>
              <w:lastRenderedPageBreak/>
              <w:t>SO4-(F)</w:t>
            </w:r>
          </w:p>
        </w:tc>
        <w:tc>
          <w:tcPr>
            <w:tcW w:w="387" w:type="pct"/>
            <w:vMerge/>
          </w:tcPr>
          <w:p w14:paraId="38963130" w14:textId="77777777" w:rsidR="00054746" w:rsidRPr="000B024E" w:rsidRDefault="00054746" w:rsidP="009714E7">
            <w:pPr>
              <w:rPr>
                <w:rFonts w:ascii="Arial" w:hAnsi="Arial" w:cs="Arial"/>
                <w:noProof/>
                <w:sz w:val="18"/>
                <w:szCs w:val="18"/>
                <w:lang w:val="bs-Latn-BA"/>
              </w:rPr>
            </w:pPr>
          </w:p>
        </w:tc>
      </w:tr>
      <w:tr w:rsidR="00054746" w:rsidRPr="000B024E" w14:paraId="6EAB977B" w14:textId="77777777" w:rsidTr="00772F4B">
        <w:trPr>
          <w:trHeight w:val="362"/>
        </w:trPr>
        <w:tc>
          <w:tcPr>
            <w:tcW w:w="426" w:type="pct"/>
            <w:shd w:val="clear" w:color="auto" w:fill="D5DCE4" w:themeFill="text2" w:themeFillTint="33"/>
            <w:vAlign w:val="center"/>
          </w:tcPr>
          <w:p w14:paraId="48BF1D1D" w14:textId="77777777" w:rsidR="00054746" w:rsidRPr="000B024E" w:rsidRDefault="00054746" w:rsidP="009714E7">
            <w:pPr>
              <w:rPr>
                <w:rFonts w:ascii="Arial" w:hAnsi="Arial" w:cs="Arial"/>
                <w:b/>
                <w:bCs/>
                <w:color w:val="0D0D0D"/>
                <w:sz w:val="18"/>
                <w:szCs w:val="18"/>
              </w:rPr>
            </w:pPr>
            <w:r w:rsidRPr="000B024E">
              <w:rPr>
                <w:rFonts w:ascii="Arial" w:hAnsi="Arial" w:cs="Arial"/>
                <w:b/>
                <w:bCs/>
                <w:sz w:val="18"/>
                <w:szCs w:val="18"/>
              </w:rPr>
              <w:lastRenderedPageBreak/>
              <w:t xml:space="preserve">Hloridi </w:t>
            </w:r>
            <w:r w:rsidRPr="000B024E">
              <w:rPr>
                <w:rFonts w:ascii="Arial" w:hAnsi="Arial" w:cs="Arial"/>
                <w:b/>
                <w:bCs/>
                <w:color w:val="0D0D0D"/>
                <w:sz w:val="18"/>
                <w:szCs w:val="18"/>
              </w:rPr>
              <w:t xml:space="preserve">(mg/l) </w:t>
            </w:r>
          </w:p>
        </w:tc>
        <w:tc>
          <w:tcPr>
            <w:tcW w:w="299" w:type="pct"/>
            <w:vAlign w:val="center"/>
          </w:tcPr>
          <w:p w14:paraId="66CCBAEC"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75,00</w:t>
            </w:r>
          </w:p>
        </w:tc>
        <w:tc>
          <w:tcPr>
            <w:tcW w:w="299" w:type="pct"/>
            <w:vAlign w:val="center"/>
          </w:tcPr>
          <w:p w14:paraId="572BE452"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97</w:t>
            </w:r>
          </w:p>
        </w:tc>
        <w:tc>
          <w:tcPr>
            <w:tcW w:w="299" w:type="pct"/>
            <w:vAlign w:val="center"/>
          </w:tcPr>
          <w:p w14:paraId="49E30FE8"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338,5</w:t>
            </w:r>
          </w:p>
        </w:tc>
        <w:tc>
          <w:tcPr>
            <w:tcW w:w="299" w:type="pct"/>
            <w:vAlign w:val="center"/>
          </w:tcPr>
          <w:p w14:paraId="26E60343"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420,75</w:t>
            </w:r>
          </w:p>
        </w:tc>
        <w:tc>
          <w:tcPr>
            <w:tcW w:w="227" w:type="pct"/>
            <w:vAlign w:val="center"/>
          </w:tcPr>
          <w:p w14:paraId="6117DBDB"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412,7</w:t>
            </w:r>
          </w:p>
        </w:tc>
        <w:tc>
          <w:tcPr>
            <w:tcW w:w="251" w:type="pct"/>
            <w:vAlign w:val="center"/>
          </w:tcPr>
          <w:p w14:paraId="6B5A5B70"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436,37</w:t>
            </w:r>
          </w:p>
        </w:tc>
        <w:tc>
          <w:tcPr>
            <w:tcW w:w="251" w:type="pct"/>
            <w:vAlign w:val="center"/>
          </w:tcPr>
          <w:p w14:paraId="0472D3B3"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81,69</w:t>
            </w:r>
          </w:p>
        </w:tc>
        <w:tc>
          <w:tcPr>
            <w:tcW w:w="239" w:type="pct"/>
            <w:vAlign w:val="center"/>
          </w:tcPr>
          <w:p w14:paraId="44301ED1"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73,2</w:t>
            </w:r>
          </w:p>
        </w:tc>
        <w:tc>
          <w:tcPr>
            <w:tcW w:w="227" w:type="pct"/>
            <w:vAlign w:val="center"/>
          </w:tcPr>
          <w:p w14:paraId="051B18E3"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32,81</w:t>
            </w:r>
          </w:p>
        </w:tc>
        <w:tc>
          <w:tcPr>
            <w:tcW w:w="239" w:type="pct"/>
            <w:vAlign w:val="center"/>
          </w:tcPr>
          <w:p w14:paraId="7B967196"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22,93</w:t>
            </w:r>
          </w:p>
        </w:tc>
        <w:tc>
          <w:tcPr>
            <w:tcW w:w="239" w:type="pct"/>
            <w:vAlign w:val="center"/>
          </w:tcPr>
          <w:p w14:paraId="55907F60"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49,74</w:t>
            </w:r>
          </w:p>
        </w:tc>
        <w:tc>
          <w:tcPr>
            <w:tcW w:w="227" w:type="pct"/>
            <w:vAlign w:val="center"/>
          </w:tcPr>
          <w:p w14:paraId="237377B1"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55,38</w:t>
            </w:r>
          </w:p>
        </w:tc>
        <w:tc>
          <w:tcPr>
            <w:tcW w:w="333" w:type="pct"/>
            <w:vMerge/>
          </w:tcPr>
          <w:p w14:paraId="1FC397C5" w14:textId="77777777" w:rsidR="00054746" w:rsidRPr="000B024E" w:rsidRDefault="00054746" w:rsidP="009714E7">
            <w:pPr>
              <w:rPr>
                <w:rFonts w:ascii="Arial" w:hAnsi="Arial" w:cs="Arial"/>
                <w:noProof/>
                <w:sz w:val="18"/>
                <w:szCs w:val="18"/>
                <w:lang w:val="bs-Latn-BA"/>
              </w:rPr>
            </w:pPr>
          </w:p>
        </w:tc>
        <w:tc>
          <w:tcPr>
            <w:tcW w:w="339" w:type="pct"/>
            <w:vAlign w:val="center"/>
          </w:tcPr>
          <w:p w14:paraId="2DA22B92" w14:textId="77777777" w:rsidR="00054746" w:rsidRPr="000B024E" w:rsidRDefault="00054746" w:rsidP="009714E7">
            <w:pPr>
              <w:widowControl w:val="0"/>
              <w:ind w:right="60"/>
              <w:jc w:val="center"/>
              <w:rPr>
                <w:rFonts w:ascii="Arial" w:hAnsi="Arial" w:cs="Arial"/>
                <w:color w:val="131313"/>
                <w:w w:val="105"/>
                <w:sz w:val="18"/>
                <w:szCs w:val="18"/>
                <w:lang w:val="en-US"/>
              </w:rPr>
            </w:pPr>
            <w:r w:rsidRPr="000B024E">
              <w:rPr>
                <w:rFonts w:ascii="Arial" w:hAnsi="Arial" w:cs="Arial"/>
                <w:color w:val="131313"/>
                <w:w w:val="105"/>
                <w:sz w:val="18"/>
                <w:szCs w:val="18"/>
                <w:lang w:val="en-US"/>
              </w:rPr>
              <w:t>&gt;5 mg/l</w:t>
            </w:r>
          </w:p>
        </w:tc>
        <w:tc>
          <w:tcPr>
            <w:tcW w:w="419" w:type="pct"/>
            <w:vAlign w:val="center"/>
          </w:tcPr>
          <w:p w14:paraId="416E530F" w14:textId="77777777" w:rsidR="00054746" w:rsidRPr="000B024E" w:rsidRDefault="00054746" w:rsidP="009714E7">
            <w:pPr>
              <w:jc w:val="center"/>
              <w:rPr>
                <w:rFonts w:ascii="Arial" w:hAnsi="Arial" w:cs="Arial"/>
                <w:sz w:val="18"/>
                <w:szCs w:val="18"/>
                <w:lang w:val="sr-Latn-CS"/>
              </w:rPr>
            </w:pPr>
            <w:r w:rsidRPr="000B024E">
              <w:rPr>
                <w:rFonts w:ascii="Arial" w:hAnsi="Arial" w:cs="Arial"/>
                <w:bCs/>
                <w:sz w:val="18"/>
                <w:szCs w:val="18"/>
              </w:rPr>
              <w:t>BAS ISO 9297:2002</w:t>
            </w:r>
          </w:p>
        </w:tc>
        <w:tc>
          <w:tcPr>
            <w:tcW w:w="387" w:type="pct"/>
            <w:vMerge/>
          </w:tcPr>
          <w:p w14:paraId="40754A2E" w14:textId="77777777" w:rsidR="00054746" w:rsidRPr="000B024E" w:rsidRDefault="00054746" w:rsidP="009714E7">
            <w:pPr>
              <w:rPr>
                <w:rFonts w:ascii="Arial" w:hAnsi="Arial" w:cs="Arial"/>
                <w:noProof/>
                <w:sz w:val="18"/>
                <w:szCs w:val="18"/>
                <w:lang w:val="bs-Latn-BA"/>
              </w:rPr>
            </w:pPr>
          </w:p>
        </w:tc>
      </w:tr>
      <w:tr w:rsidR="00054746" w:rsidRPr="000B024E" w14:paraId="04753A9B" w14:textId="77777777" w:rsidTr="00772F4B">
        <w:trPr>
          <w:trHeight w:val="362"/>
        </w:trPr>
        <w:tc>
          <w:tcPr>
            <w:tcW w:w="426" w:type="pct"/>
            <w:shd w:val="clear" w:color="auto" w:fill="D5DCE4" w:themeFill="text2" w:themeFillTint="33"/>
            <w:vAlign w:val="center"/>
          </w:tcPr>
          <w:p w14:paraId="47DF428B" w14:textId="77777777" w:rsidR="00054746" w:rsidRPr="000B024E" w:rsidRDefault="00054746" w:rsidP="009714E7">
            <w:pPr>
              <w:rPr>
                <w:rFonts w:ascii="Arial" w:hAnsi="Arial" w:cs="Arial"/>
                <w:b/>
                <w:bCs/>
                <w:color w:val="0D0D0D"/>
                <w:sz w:val="18"/>
                <w:szCs w:val="18"/>
              </w:rPr>
            </w:pPr>
            <w:r w:rsidRPr="000B024E">
              <w:rPr>
                <w:rFonts w:ascii="Arial" w:hAnsi="Arial" w:cs="Arial"/>
                <w:b/>
                <w:bCs/>
                <w:sz w:val="18"/>
                <w:szCs w:val="18"/>
              </w:rPr>
              <w:t xml:space="preserve">Cijanidi ukupni </w:t>
            </w:r>
            <w:r w:rsidRPr="000B024E">
              <w:rPr>
                <w:rFonts w:ascii="Arial" w:hAnsi="Arial" w:cs="Arial"/>
                <w:b/>
                <w:bCs/>
                <w:color w:val="0D0D0D"/>
                <w:sz w:val="18"/>
                <w:szCs w:val="18"/>
              </w:rPr>
              <w:t xml:space="preserve">(mg/l) </w:t>
            </w:r>
          </w:p>
        </w:tc>
        <w:tc>
          <w:tcPr>
            <w:tcW w:w="299" w:type="pct"/>
            <w:vAlign w:val="center"/>
          </w:tcPr>
          <w:p w14:paraId="5B08A7E2"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0,62</w:t>
            </w:r>
          </w:p>
        </w:tc>
        <w:tc>
          <w:tcPr>
            <w:tcW w:w="299" w:type="pct"/>
            <w:vAlign w:val="center"/>
          </w:tcPr>
          <w:p w14:paraId="761D7DB0"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0,7</w:t>
            </w:r>
          </w:p>
        </w:tc>
        <w:tc>
          <w:tcPr>
            <w:tcW w:w="299" w:type="pct"/>
            <w:vAlign w:val="center"/>
          </w:tcPr>
          <w:p w14:paraId="646BBB0D"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0,82</w:t>
            </w:r>
          </w:p>
        </w:tc>
        <w:tc>
          <w:tcPr>
            <w:tcW w:w="299" w:type="pct"/>
            <w:vAlign w:val="center"/>
          </w:tcPr>
          <w:p w14:paraId="13F3D424"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0,7</w:t>
            </w:r>
          </w:p>
        </w:tc>
        <w:tc>
          <w:tcPr>
            <w:tcW w:w="227" w:type="pct"/>
            <w:vAlign w:val="center"/>
          </w:tcPr>
          <w:p w14:paraId="0C1E2A92"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0,92</w:t>
            </w:r>
          </w:p>
        </w:tc>
        <w:tc>
          <w:tcPr>
            <w:tcW w:w="251" w:type="pct"/>
            <w:vAlign w:val="center"/>
          </w:tcPr>
          <w:p w14:paraId="7C53CD12"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0,87</w:t>
            </w:r>
          </w:p>
        </w:tc>
        <w:tc>
          <w:tcPr>
            <w:tcW w:w="251" w:type="pct"/>
            <w:vAlign w:val="center"/>
          </w:tcPr>
          <w:p w14:paraId="35EF27EC"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1,24</w:t>
            </w:r>
          </w:p>
        </w:tc>
        <w:tc>
          <w:tcPr>
            <w:tcW w:w="239" w:type="pct"/>
            <w:vAlign w:val="center"/>
          </w:tcPr>
          <w:p w14:paraId="32DB504B"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1,13</w:t>
            </w:r>
          </w:p>
        </w:tc>
        <w:tc>
          <w:tcPr>
            <w:tcW w:w="227" w:type="pct"/>
            <w:vAlign w:val="center"/>
          </w:tcPr>
          <w:p w14:paraId="22A412A2"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0,91</w:t>
            </w:r>
          </w:p>
        </w:tc>
        <w:tc>
          <w:tcPr>
            <w:tcW w:w="239" w:type="pct"/>
            <w:vAlign w:val="center"/>
          </w:tcPr>
          <w:p w14:paraId="0B6B8BF9"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0,78</w:t>
            </w:r>
          </w:p>
        </w:tc>
        <w:tc>
          <w:tcPr>
            <w:tcW w:w="239" w:type="pct"/>
            <w:vAlign w:val="center"/>
          </w:tcPr>
          <w:p w14:paraId="37E58EFF"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0,9</w:t>
            </w:r>
          </w:p>
        </w:tc>
        <w:tc>
          <w:tcPr>
            <w:tcW w:w="227" w:type="pct"/>
            <w:vAlign w:val="center"/>
          </w:tcPr>
          <w:p w14:paraId="7CABA7AC"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0,98</w:t>
            </w:r>
          </w:p>
        </w:tc>
        <w:tc>
          <w:tcPr>
            <w:tcW w:w="333" w:type="pct"/>
            <w:vMerge/>
          </w:tcPr>
          <w:p w14:paraId="604C65EC" w14:textId="77777777" w:rsidR="00054746" w:rsidRPr="000B024E" w:rsidRDefault="00054746" w:rsidP="009714E7">
            <w:pPr>
              <w:rPr>
                <w:rFonts w:ascii="Arial" w:hAnsi="Arial" w:cs="Arial"/>
                <w:noProof/>
                <w:sz w:val="18"/>
                <w:szCs w:val="18"/>
                <w:lang w:val="bs-Latn-BA"/>
              </w:rPr>
            </w:pPr>
          </w:p>
        </w:tc>
        <w:tc>
          <w:tcPr>
            <w:tcW w:w="339" w:type="pct"/>
            <w:vAlign w:val="center"/>
          </w:tcPr>
          <w:p w14:paraId="6DEEF310" w14:textId="77777777" w:rsidR="00054746" w:rsidRPr="000B024E" w:rsidRDefault="00054746" w:rsidP="009714E7">
            <w:pPr>
              <w:widowControl w:val="0"/>
              <w:ind w:right="60"/>
              <w:jc w:val="center"/>
              <w:rPr>
                <w:rFonts w:ascii="Arial" w:hAnsi="Arial" w:cs="Arial"/>
                <w:color w:val="131313"/>
                <w:w w:val="105"/>
                <w:sz w:val="18"/>
                <w:szCs w:val="18"/>
                <w:lang w:val="en-US"/>
              </w:rPr>
            </w:pPr>
            <w:r w:rsidRPr="000B024E">
              <w:rPr>
                <w:rFonts w:ascii="Arial" w:hAnsi="Arial" w:cs="Arial"/>
                <w:color w:val="131313"/>
                <w:w w:val="105"/>
                <w:sz w:val="18"/>
                <w:szCs w:val="18"/>
                <w:lang w:val="en-US"/>
              </w:rPr>
              <w:t>&gt;0,001 mg/l</w:t>
            </w:r>
          </w:p>
        </w:tc>
        <w:tc>
          <w:tcPr>
            <w:tcW w:w="419" w:type="pct"/>
            <w:vAlign w:val="center"/>
          </w:tcPr>
          <w:p w14:paraId="02EF8EF9" w14:textId="77777777" w:rsidR="00054746" w:rsidRPr="000B024E" w:rsidRDefault="00054746" w:rsidP="009714E7">
            <w:pPr>
              <w:jc w:val="center"/>
              <w:rPr>
                <w:rFonts w:ascii="Arial" w:hAnsi="Arial" w:cs="Arial"/>
                <w:sz w:val="18"/>
                <w:szCs w:val="18"/>
                <w:lang w:val="sr-Latn-CS"/>
              </w:rPr>
            </w:pPr>
            <w:r w:rsidRPr="000B024E">
              <w:rPr>
                <w:rFonts w:ascii="Arial" w:hAnsi="Arial" w:cs="Arial"/>
                <w:sz w:val="18"/>
                <w:szCs w:val="18"/>
                <w:lang w:val="sr-Latn-CS"/>
              </w:rPr>
              <w:t>SM 4500-CN-(E)</w:t>
            </w:r>
          </w:p>
        </w:tc>
        <w:tc>
          <w:tcPr>
            <w:tcW w:w="387" w:type="pct"/>
            <w:vMerge/>
          </w:tcPr>
          <w:p w14:paraId="3B4C9823" w14:textId="77777777" w:rsidR="00054746" w:rsidRPr="000B024E" w:rsidRDefault="00054746" w:rsidP="009714E7">
            <w:pPr>
              <w:rPr>
                <w:rFonts w:ascii="Arial" w:hAnsi="Arial" w:cs="Arial"/>
                <w:noProof/>
                <w:sz w:val="18"/>
                <w:szCs w:val="18"/>
                <w:lang w:val="bs-Latn-BA"/>
              </w:rPr>
            </w:pPr>
          </w:p>
        </w:tc>
      </w:tr>
      <w:tr w:rsidR="00054746" w:rsidRPr="000B024E" w14:paraId="4F3A3DAF" w14:textId="77777777" w:rsidTr="00772F4B">
        <w:trPr>
          <w:trHeight w:val="362"/>
        </w:trPr>
        <w:tc>
          <w:tcPr>
            <w:tcW w:w="426" w:type="pct"/>
            <w:shd w:val="clear" w:color="auto" w:fill="D5DCE4" w:themeFill="text2" w:themeFillTint="33"/>
            <w:vAlign w:val="center"/>
          </w:tcPr>
          <w:p w14:paraId="20560628" w14:textId="77777777" w:rsidR="00054746" w:rsidRPr="000B024E" w:rsidRDefault="00054746" w:rsidP="009714E7">
            <w:pPr>
              <w:rPr>
                <w:rFonts w:ascii="Arial" w:hAnsi="Arial" w:cs="Arial"/>
                <w:b/>
                <w:bCs/>
                <w:color w:val="0D0D0D"/>
                <w:sz w:val="18"/>
                <w:szCs w:val="18"/>
              </w:rPr>
            </w:pPr>
            <w:r w:rsidRPr="000B024E">
              <w:rPr>
                <w:rFonts w:ascii="Arial" w:hAnsi="Arial" w:cs="Arial"/>
                <w:b/>
                <w:bCs/>
                <w:sz w:val="18"/>
                <w:szCs w:val="18"/>
              </w:rPr>
              <w:t xml:space="preserve">Fenoli </w:t>
            </w:r>
            <w:r w:rsidRPr="000B024E">
              <w:rPr>
                <w:rFonts w:ascii="Arial" w:hAnsi="Arial" w:cs="Arial"/>
                <w:b/>
                <w:bCs/>
                <w:color w:val="0D0D0D"/>
                <w:sz w:val="18"/>
                <w:szCs w:val="18"/>
              </w:rPr>
              <w:t>(mg/l)</w:t>
            </w:r>
          </w:p>
        </w:tc>
        <w:tc>
          <w:tcPr>
            <w:tcW w:w="299" w:type="pct"/>
            <w:vAlign w:val="center"/>
          </w:tcPr>
          <w:p w14:paraId="1F36E8B3"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1,40</w:t>
            </w:r>
          </w:p>
        </w:tc>
        <w:tc>
          <w:tcPr>
            <w:tcW w:w="299" w:type="pct"/>
            <w:vAlign w:val="center"/>
          </w:tcPr>
          <w:p w14:paraId="1889EF66"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1,15</w:t>
            </w:r>
          </w:p>
        </w:tc>
        <w:tc>
          <w:tcPr>
            <w:tcW w:w="299" w:type="pct"/>
            <w:vAlign w:val="center"/>
          </w:tcPr>
          <w:p w14:paraId="7EB1E3C2"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65</w:t>
            </w:r>
          </w:p>
        </w:tc>
        <w:tc>
          <w:tcPr>
            <w:tcW w:w="299" w:type="pct"/>
            <w:vAlign w:val="center"/>
          </w:tcPr>
          <w:p w14:paraId="097B832A"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14,95</w:t>
            </w:r>
          </w:p>
        </w:tc>
        <w:tc>
          <w:tcPr>
            <w:tcW w:w="227" w:type="pct"/>
            <w:vAlign w:val="center"/>
          </w:tcPr>
          <w:p w14:paraId="62639522"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12,34</w:t>
            </w:r>
          </w:p>
        </w:tc>
        <w:tc>
          <w:tcPr>
            <w:tcW w:w="251" w:type="pct"/>
            <w:vAlign w:val="center"/>
          </w:tcPr>
          <w:p w14:paraId="215D2001"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11,02</w:t>
            </w:r>
          </w:p>
        </w:tc>
        <w:tc>
          <w:tcPr>
            <w:tcW w:w="251" w:type="pct"/>
            <w:vAlign w:val="center"/>
          </w:tcPr>
          <w:p w14:paraId="0CA19A5D"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9,4</w:t>
            </w:r>
          </w:p>
        </w:tc>
        <w:tc>
          <w:tcPr>
            <w:tcW w:w="239" w:type="pct"/>
            <w:vAlign w:val="center"/>
          </w:tcPr>
          <w:p w14:paraId="2EAB86A7"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6,2</w:t>
            </w:r>
          </w:p>
        </w:tc>
        <w:tc>
          <w:tcPr>
            <w:tcW w:w="227" w:type="pct"/>
            <w:vAlign w:val="center"/>
          </w:tcPr>
          <w:p w14:paraId="0559763C"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4,7</w:t>
            </w:r>
          </w:p>
        </w:tc>
        <w:tc>
          <w:tcPr>
            <w:tcW w:w="239" w:type="pct"/>
            <w:vAlign w:val="center"/>
          </w:tcPr>
          <w:p w14:paraId="54198CCD"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7,5</w:t>
            </w:r>
          </w:p>
        </w:tc>
        <w:tc>
          <w:tcPr>
            <w:tcW w:w="239" w:type="pct"/>
            <w:vAlign w:val="center"/>
          </w:tcPr>
          <w:p w14:paraId="733B665E"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9,11</w:t>
            </w:r>
          </w:p>
        </w:tc>
        <w:tc>
          <w:tcPr>
            <w:tcW w:w="227" w:type="pct"/>
            <w:vAlign w:val="center"/>
          </w:tcPr>
          <w:p w14:paraId="48D31271"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10</w:t>
            </w:r>
          </w:p>
        </w:tc>
        <w:tc>
          <w:tcPr>
            <w:tcW w:w="333" w:type="pct"/>
            <w:vMerge/>
          </w:tcPr>
          <w:p w14:paraId="64776146" w14:textId="77777777" w:rsidR="00054746" w:rsidRPr="000B024E" w:rsidRDefault="00054746" w:rsidP="009714E7">
            <w:pPr>
              <w:rPr>
                <w:rFonts w:ascii="Arial" w:hAnsi="Arial" w:cs="Arial"/>
                <w:noProof/>
                <w:sz w:val="18"/>
                <w:szCs w:val="18"/>
                <w:lang w:val="bs-Latn-BA"/>
              </w:rPr>
            </w:pPr>
          </w:p>
        </w:tc>
        <w:tc>
          <w:tcPr>
            <w:tcW w:w="339" w:type="pct"/>
            <w:vAlign w:val="center"/>
          </w:tcPr>
          <w:p w14:paraId="52DBADAB" w14:textId="77777777" w:rsidR="00054746" w:rsidRPr="000B024E" w:rsidRDefault="00054746" w:rsidP="009714E7">
            <w:pPr>
              <w:widowControl w:val="0"/>
              <w:ind w:right="60"/>
              <w:jc w:val="center"/>
              <w:rPr>
                <w:rFonts w:ascii="Arial" w:hAnsi="Arial" w:cs="Arial"/>
                <w:color w:val="131313"/>
                <w:w w:val="105"/>
                <w:sz w:val="18"/>
                <w:szCs w:val="18"/>
                <w:lang w:val="en-US"/>
              </w:rPr>
            </w:pPr>
            <w:r w:rsidRPr="000B024E">
              <w:rPr>
                <w:rFonts w:ascii="Arial" w:hAnsi="Arial" w:cs="Arial"/>
                <w:color w:val="131313"/>
                <w:w w:val="105"/>
                <w:sz w:val="18"/>
                <w:szCs w:val="18"/>
                <w:lang w:val="en-US"/>
              </w:rPr>
              <w:t>&gt;0,01 mg/l</w:t>
            </w:r>
          </w:p>
        </w:tc>
        <w:tc>
          <w:tcPr>
            <w:tcW w:w="419" w:type="pct"/>
            <w:vAlign w:val="center"/>
          </w:tcPr>
          <w:p w14:paraId="50A260E5" w14:textId="77777777" w:rsidR="00054746" w:rsidRPr="000B024E" w:rsidRDefault="00054746" w:rsidP="009714E7">
            <w:pPr>
              <w:jc w:val="center"/>
              <w:rPr>
                <w:rFonts w:ascii="Arial" w:hAnsi="Arial" w:cs="Arial"/>
                <w:sz w:val="18"/>
                <w:szCs w:val="18"/>
                <w:lang w:val="sr-Latn-CS"/>
              </w:rPr>
            </w:pPr>
            <w:r w:rsidRPr="000B024E">
              <w:rPr>
                <w:rFonts w:ascii="Arial" w:hAnsi="Arial" w:cs="Arial"/>
                <w:sz w:val="18"/>
                <w:szCs w:val="18"/>
                <w:lang w:val="sr-Latn-CS"/>
              </w:rPr>
              <w:t>SM 5530-(D)</w:t>
            </w:r>
          </w:p>
        </w:tc>
        <w:tc>
          <w:tcPr>
            <w:tcW w:w="387" w:type="pct"/>
            <w:vMerge/>
          </w:tcPr>
          <w:p w14:paraId="006C20FD" w14:textId="77777777" w:rsidR="00054746" w:rsidRPr="000B024E" w:rsidRDefault="00054746" w:rsidP="009714E7">
            <w:pPr>
              <w:rPr>
                <w:rFonts w:ascii="Arial" w:hAnsi="Arial" w:cs="Arial"/>
                <w:noProof/>
                <w:sz w:val="18"/>
                <w:szCs w:val="18"/>
                <w:lang w:val="bs-Latn-BA"/>
              </w:rPr>
            </w:pPr>
          </w:p>
        </w:tc>
      </w:tr>
      <w:tr w:rsidR="00054746" w:rsidRPr="000B024E" w14:paraId="258D58B6" w14:textId="77777777" w:rsidTr="00772F4B">
        <w:trPr>
          <w:trHeight w:val="362"/>
        </w:trPr>
        <w:tc>
          <w:tcPr>
            <w:tcW w:w="426" w:type="pct"/>
            <w:shd w:val="clear" w:color="auto" w:fill="D5DCE4" w:themeFill="text2" w:themeFillTint="33"/>
            <w:vAlign w:val="center"/>
          </w:tcPr>
          <w:p w14:paraId="085D5020" w14:textId="77777777" w:rsidR="00054746" w:rsidRPr="000B024E" w:rsidRDefault="00054746" w:rsidP="009714E7">
            <w:pPr>
              <w:rPr>
                <w:rFonts w:ascii="Arial" w:hAnsi="Arial" w:cs="Arial"/>
                <w:b/>
                <w:bCs/>
                <w:color w:val="0D0D0D"/>
                <w:sz w:val="18"/>
                <w:szCs w:val="18"/>
              </w:rPr>
            </w:pPr>
            <w:r w:rsidRPr="000B024E">
              <w:rPr>
                <w:rFonts w:ascii="Arial" w:hAnsi="Arial" w:cs="Arial"/>
                <w:b/>
                <w:bCs/>
                <w:sz w:val="18"/>
                <w:szCs w:val="18"/>
              </w:rPr>
              <w:t xml:space="preserve">Rodanidi </w:t>
            </w:r>
            <w:r w:rsidRPr="000B024E">
              <w:rPr>
                <w:rFonts w:ascii="Arial" w:hAnsi="Arial" w:cs="Arial"/>
                <w:b/>
                <w:bCs/>
                <w:color w:val="0D0D0D"/>
                <w:sz w:val="18"/>
                <w:szCs w:val="18"/>
              </w:rPr>
              <w:t>(mg/l)</w:t>
            </w:r>
          </w:p>
        </w:tc>
        <w:tc>
          <w:tcPr>
            <w:tcW w:w="299" w:type="pct"/>
            <w:vAlign w:val="center"/>
          </w:tcPr>
          <w:p w14:paraId="7ED789A1"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0,56</w:t>
            </w:r>
          </w:p>
        </w:tc>
        <w:tc>
          <w:tcPr>
            <w:tcW w:w="299" w:type="pct"/>
            <w:vAlign w:val="center"/>
          </w:tcPr>
          <w:p w14:paraId="2DC7D38F"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0,4</w:t>
            </w:r>
          </w:p>
        </w:tc>
        <w:tc>
          <w:tcPr>
            <w:tcW w:w="299" w:type="pct"/>
            <w:vAlign w:val="center"/>
          </w:tcPr>
          <w:p w14:paraId="660BE858"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0,31</w:t>
            </w:r>
          </w:p>
        </w:tc>
        <w:tc>
          <w:tcPr>
            <w:tcW w:w="299" w:type="pct"/>
            <w:vAlign w:val="center"/>
          </w:tcPr>
          <w:p w14:paraId="71DD582D"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0,26</w:t>
            </w:r>
          </w:p>
        </w:tc>
        <w:tc>
          <w:tcPr>
            <w:tcW w:w="227" w:type="pct"/>
            <w:vAlign w:val="center"/>
          </w:tcPr>
          <w:p w14:paraId="538C98E1"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0,26</w:t>
            </w:r>
          </w:p>
        </w:tc>
        <w:tc>
          <w:tcPr>
            <w:tcW w:w="251" w:type="pct"/>
            <w:vAlign w:val="center"/>
          </w:tcPr>
          <w:p w14:paraId="53D1C42E"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0,22</w:t>
            </w:r>
          </w:p>
        </w:tc>
        <w:tc>
          <w:tcPr>
            <w:tcW w:w="251" w:type="pct"/>
            <w:vAlign w:val="center"/>
          </w:tcPr>
          <w:p w14:paraId="31600DC0"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0,2</w:t>
            </w:r>
          </w:p>
        </w:tc>
        <w:tc>
          <w:tcPr>
            <w:tcW w:w="239" w:type="pct"/>
            <w:vAlign w:val="center"/>
          </w:tcPr>
          <w:p w14:paraId="4CFC4DF3"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0,21</w:t>
            </w:r>
          </w:p>
        </w:tc>
        <w:tc>
          <w:tcPr>
            <w:tcW w:w="227" w:type="pct"/>
            <w:vAlign w:val="center"/>
          </w:tcPr>
          <w:p w14:paraId="06473CE5"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0,2</w:t>
            </w:r>
          </w:p>
        </w:tc>
        <w:tc>
          <w:tcPr>
            <w:tcW w:w="239" w:type="pct"/>
            <w:vAlign w:val="center"/>
          </w:tcPr>
          <w:p w14:paraId="75F7D9F5"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0,1</w:t>
            </w:r>
          </w:p>
        </w:tc>
        <w:tc>
          <w:tcPr>
            <w:tcW w:w="239" w:type="pct"/>
            <w:vAlign w:val="center"/>
          </w:tcPr>
          <w:p w14:paraId="407171C2"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0,2</w:t>
            </w:r>
          </w:p>
        </w:tc>
        <w:tc>
          <w:tcPr>
            <w:tcW w:w="227" w:type="pct"/>
            <w:vAlign w:val="center"/>
          </w:tcPr>
          <w:p w14:paraId="5B25ECBA"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0,3</w:t>
            </w:r>
          </w:p>
        </w:tc>
        <w:tc>
          <w:tcPr>
            <w:tcW w:w="333" w:type="pct"/>
            <w:vMerge/>
          </w:tcPr>
          <w:p w14:paraId="58F77FD3" w14:textId="77777777" w:rsidR="00054746" w:rsidRPr="000B024E" w:rsidRDefault="00054746" w:rsidP="009714E7">
            <w:pPr>
              <w:rPr>
                <w:rFonts w:ascii="Arial" w:hAnsi="Arial" w:cs="Arial"/>
                <w:noProof/>
                <w:sz w:val="18"/>
                <w:szCs w:val="18"/>
                <w:lang w:val="bs-Latn-BA"/>
              </w:rPr>
            </w:pPr>
          </w:p>
        </w:tc>
        <w:tc>
          <w:tcPr>
            <w:tcW w:w="339" w:type="pct"/>
            <w:vAlign w:val="center"/>
          </w:tcPr>
          <w:p w14:paraId="29EF9CD7" w14:textId="77777777" w:rsidR="00054746" w:rsidRPr="000B024E" w:rsidRDefault="00054746" w:rsidP="009714E7">
            <w:pPr>
              <w:widowControl w:val="0"/>
              <w:ind w:right="60"/>
              <w:jc w:val="center"/>
              <w:rPr>
                <w:rFonts w:ascii="Arial" w:hAnsi="Arial" w:cs="Arial"/>
                <w:color w:val="131313"/>
                <w:w w:val="105"/>
                <w:sz w:val="18"/>
                <w:szCs w:val="18"/>
                <w:lang w:val="en-US"/>
              </w:rPr>
            </w:pPr>
          </w:p>
        </w:tc>
        <w:tc>
          <w:tcPr>
            <w:tcW w:w="419" w:type="pct"/>
            <w:vAlign w:val="center"/>
          </w:tcPr>
          <w:p w14:paraId="6860C01E" w14:textId="77777777" w:rsidR="00054746" w:rsidRPr="000B024E" w:rsidRDefault="00054746" w:rsidP="009714E7">
            <w:pPr>
              <w:jc w:val="center"/>
              <w:rPr>
                <w:rFonts w:ascii="Arial" w:hAnsi="Arial" w:cs="Arial"/>
                <w:sz w:val="18"/>
                <w:szCs w:val="18"/>
                <w:lang w:val="sr-Latn-CS"/>
              </w:rPr>
            </w:pPr>
            <w:r w:rsidRPr="000B024E">
              <w:rPr>
                <w:rFonts w:ascii="Arial" w:hAnsi="Arial" w:cs="Arial"/>
                <w:sz w:val="18"/>
                <w:szCs w:val="18"/>
                <w:lang w:val="sr-Latn-CS"/>
              </w:rPr>
              <w:t xml:space="preserve">SM 4500 (M) </w:t>
            </w:r>
          </w:p>
        </w:tc>
        <w:tc>
          <w:tcPr>
            <w:tcW w:w="387" w:type="pct"/>
            <w:vMerge/>
          </w:tcPr>
          <w:p w14:paraId="62B71AD5" w14:textId="77777777" w:rsidR="00054746" w:rsidRPr="000B024E" w:rsidRDefault="00054746" w:rsidP="009714E7">
            <w:pPr>
              <w:rPr>
                <w:rFonts w:ascii="Arial" w:hAnsi="Arial" w:cs="Arial"/>
                <w:noProof/>
                <w:sz w:val="18"/>
                <w:szCs w:val="18"/>
                <w:lang w:val="bs-Latn-BA"/>
              </w:rPr>
            </w:pPr>
          </w:p>
        </w:tc>
      </w:tr>
      <w:tr w:rsidR="00054746" w:rsidRPr="000B024E" w14:paraId="459390C1" w14:textId="77777777" w:rsidTr="00772F4B">
        <w:trPr>
          <w:trHeight w:val="362"/>
        </w:trPr>
        <w:tc>
          <w:tcPr>
            <w:tcW w:w="426" w:type="pct"/>
            <w:shd w:val="clear" w:color="auto" w:fill="D5DCE4" w:themeFill="text2" w:themeFillTint="33"/>
            <w:vAlign w:val="center"/>
          </w:tcPr>
          <w:p w14:paraId="3A911735" w14:textId="77777777" w:rsidR="00054746" w:rsidRPr="000B024E" w:rsidRDefault="00054746" w:rsidP="009714E7">
            <w:pPr>
              <w:rPr>
                <w:rFonts w:ascii="Arial" w:hAnsi="Arial" w:cs="Arial"/>
                <w:b/>
                <w:bCs/>
                <w:color w:val="0D0D0D"/>
                <w:sz w:val="18"/>
                <w:szCs w:val="18"/>
              </w:rPr>
            </w:pPr>
            <w:r w:rsidRPr="000B024E">
              <w:rPr>
                <w:rFonts w:ascii="Arial" w:hAnsi="Arial" w:cs="Arial"/>
                <w:b/>
                <w:bCs/>
                <w:sz w:val="18"/>
                <w:szCs w:val="18"/>
              </w:rPr>
              <w:t xml:space="preserve">PAH </w:t>
            </w:r>
            <w:r w:rsidRPr="000B024E">
              <w:rPr>
                <w:rFonts w:ascii="Arial" w:hAnsi="Arial" w:cs="Arial"/>
                <w:b/>
                <w:bCs/>
                <w:color w:val="0D0D0D"/>
                <w:sz w:val="18"/>
                <w:szCs w:val="18"/>
              </w:rPr>
              <w:t>(mg/l)</w:t>
            </w:r>
          </w:p>
        </w:tc>
        <w:tc>
          <w:tcPr>
            <w:tcW w:w="299" w:type="pct"/>
            <w:vAlign w:val="center"/>
          </w:tcPr>
          <w:p w14:paraId="6B3424F7"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0,0110</w:t>
            </w:r>
          </w:p>
        </w:tc>
        <w:tc>
          <w:tcPr>
            <w:tcW w:w="299" w:type="pct"/>
            <w:vAlign w:val="center"/>
          </w:tcPr>
          <w:p w14:paraId="4A7B1A55"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0,0125</w:t>
            </w:r>
          </w:p>
        </w:tc>
        <w:tc>
          <w:tcPr>
            <w:tcW w:w="299" w:type="pct"/>
            <w:vAlign w:val="center"/>
          </w:tcPr>
          <w:p w14:paraId="6FADF96E"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0,039</w:t>
            </w:r>
          </w:p>
        </w:tc>
        <w:tc>
          <w:tcPr>
            <w:tcW w:w="299" w:type="pct"/>
            <w:vAlign w:val="center"/>
          </w:tcPr>
          <w:p w14:paraId="0046E6E7"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0,028</w:t>
            </w:r>
          </w:p>
        </w:tc>
        <w:tc>
          <w:tcPr>
            <w:tcW w:w="227" w:type="pct"/>
            <w:vAlign w:val="center"/>
          </w:tcPr>
          <w:p w14:paraId="3B14DBCC"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0,018</w:t>
            </w:r>
          </w:p>
        </w:tc>
        <w:tc>
          <w:tcPr>
            <w:tcW w:w="251" w:type="pct"/>
            <w:vAlign w:val="center"/>
          </w:tcPr>
          <w:p w14:paraId="2A40FD93"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0,017</w:t>
            </w:r>
          </w:p>
        </w:tc>
        <w:tc>
          <w:tcPr>
            <w:tcW w:w="251" w:type="pct"/>
            <w:vAlign w:val="center"/>
          </w:tcPr>
          <w:p w14:paraId="1A4CB7D0"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0,016</w:t>
            </w:r>
          </w:p>
        </w:tc>
        <w:tc>
          <w:tcPr>
            <w:tcW w:w="239" w:type="pct"/>
            <w:vAlign w:val="center"/>
          </w:tcPr>
          <w:p w14:paraId="0C345E03"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0,014</w:t>
            </w:r>
          </w:p>
        </w:tc>
        <w:tc>
          <w:tcPr>
            <w:tcW w:w="227" w:type="pct"/>
            <w:vAlign w:val="center"/>
          </w:tcPr>
          <w:p w14:paraId="50075C73"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0,02</w:t>
            </w:r>
          </w:p>
        </w:tc>
        <w:tc>
          <w:tcPr>
            <w:tcW w:w="239" w:type="pct"/>
            <w:vAlign w:val="center"/>
          </w:tcPr>
          <w:p w14:paraId="45728CEE"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0,04</w:t>
            </w:r>
          </w:p>
        </w:tc>
        <w:tc>
          <w:tcPr>
            <w:tcW w:w="239" w:type="pct"/>
            <w:vAlign w:val="center"/>
          </w:tcPr>
          <w:p w14:paraId="5695688B"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0,06</w:t>
            </w:r>
          </w:p>
        </w:tc>
        <w:tc>
          <w:tcPr>
            <w:tcW w:w="227" w:type="pct"/>
            <w:vAlign w:val="center"/>
          </w:tcPr>
          <w:p w14:paraId="3CD86D6B"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0,03</w:t>
            </w:r>
          </w:p>
        </w:tc>
        <w:tc>
          <w:tcPr>
            <w:tcW w:w="333" w:type="pct"/>
            <w:vMerge/>
          </w:tcPr>
          <w:p w14:paraId="55EA824E" w14:textId="77777777" w:rsidR="00054746" w:rsidRPr="000B024E" w:rsidRDefault="00054746" w:rsidP="009714E7">
            <w:pPr>
              <w:rPr>
                <w:rFonts w:ascii="Arial" w:hAnsi="Arial" w:cs="Arial"/>
                <w:noProof/>
                <w:sz w:val="18"/>
                <w:szCs w:val="18"/>
                <w:lang w:val="bs-Latn-BA"/>
              </w:rPr>
            </w:pPr>
          </w:p>
        </w:tc>
        <w:tc>
          <w:tcPr>
            <w:tcW w:w="339" w:type="pct"/>
            <w:vAlign w:val="center"/>
          </w:tcPr>
          <w:p w14:paraId="2095BB69" w14:textId="77777777" w:rsidR="00054746" w:rsidRPr="000B024E" w:rsidRDefault="00054746" w:rsidP="009714E7">
            <w:pPr>
              <w:widowControl w:val="0"/>
              <w:ind w:right="60"/>
              <w:jc w:val="center"/>
              <w:rPr>
                <w:rFonts w:ascii="Arial" w:hAnsi="Arial" w:cs="Arial"/>
                <w:color w:val="131313"/>
                <w:w w:val="105"/>
                <w:sz w:val="18"/>
                <w:szCs w:val="18"/>
                <w:lang w:val="en-US"/>
              </w:rPr>
            </w:pPr>
            <w:r w:rsidRPr="000B024E">
              <w:rPr>
                <w:rFonts w:ascii="Arial" w:hAnsi="Arial" w:cs="Arial"/>
                <w:color w:val="131313"/>
                <w:w w:val="105"/>
                <w:sz w:val="18"/>
                <w:szCs w:val="18"/>
                <w:lang w:val="en-US"/>
              </w:rPr>
              <w:t>&gt;0,005</w:t>
            </w:r>
            <w:r w:rsidRPr="000B024E">
              <w:rPr>
                <w:rFonts w:ascii="Arial" w:hAnsi="Arial" w:cs="Arial"/>
                <w:color w:val="131313"/>
                <w:spacing w:val="2"/>
                <w:w w:val="105"/>
                <w:sz w:val="18"/>
                <w:szCs w:val="18"/>
                <w:lang w:val="en-US"/>
              </w:rPr>
              <w:t xml:space="preserve"> </w:t>
            </w:r>
            <w:r w:rsidRPr="000B024E">
              <w:rPr>
                <w:rFonts w:ascii="Arial" w:hAnsi="Arial" w:cs="Arial"/>
                <w:color w:val="131313"/>
                <w:w w:val="105"/>
                <w:sz w:val="18"/>
                <w:szCs w:val="18"/>
                <w:lang w:val="en-US"/>
              </w:rPr>
              <w:t>µg/l</w:t>
            </w:r>
          </w:p>
        </w:tc>
        <w:tc>
          <w:tcPr>
            <w:tcW w:w="419" w:type="pct"/>
            <w:vAlign w:val="center"/>
          </w:tcPr>
          <w:p w14:paraId="2B437327" w14:textId="77777777" w:rsidR="00054746" w:rsidRPr="000B024E" w:rsidRDefault="00054746" w:rsidP="009714E7">
            <w:pPr>
              <w:jc w:val="center"/>
              <w:rPr>
                <w:rFonts w:ascii="Arial" w:hAnsi="Arial" w:cs="Arial"/>
                <w:sz w:val="18"/>
                <w:szCs w:val="18"/>
                <w:lang w:val="sr-Latn-CS"/>
              </w:rPr>
            </w:pPr>
            <w:r w:rsidRPr="000B024E">
              <w:rPr>
                <w:rFonts w:ascii="Arial" w:hAnsi="Arial" w:cs="Arial"/>
                <w:sz w:val="18"/>
                <w:szCs w:val="18"/>
                <w:lang w:val="sr-Latn-CS"/>
              </w:rPr>
              <w:t>BAS ISO 28540:2014</w:t>
            </w:r>
          </w:p>
        </w:tc>
        <w:tc>
          <w:tcPr>
            <w:tcW w:w="387" w:type="pct"/>
            <w:vMerge/>
          </w:tcPr>
          <w:p w14:paraId="55A567FF" w14:textId="77777777" w:rsidR="00054746" w:rsidRPr="000B024E" w:rsidRDefault="00054746" w:rsidP="009714E7">
            <w:pPr>
              <w:rPr>
                <w:rFonts w:ascii="Arial" w:hAnsi="Arial" w:cs="Arial"/>
                <w:noProof/>
                <w:sz w:val="18"/>
                <w:szCs w:val="18"/>
                <w:lang w:val="bs-Latn-BA"/>
              </w:rPr>
            </w:pPr>
          </w:p>
        </w:tc>
      </w:tr>
    </w:tbl>
    <w:bookmarkEnd w:id="113"/>
    <w:p w14:paraId="10BCEE92" w14:textId="62F13B62" w:rsidR="00054746" w:rsidRPr="00AC77D0" w:rsidRDefault="00054746" w:rsidP="009714E7">
      <w:pPr>
        <w:rPr>
          <w:rFonts w:ascii="Arial" w:hAnsi="Arial" w:cs="Arial"/>
          <w:sz w:val="22"/>
          <w:szCs w:val="22"/>
        </w:rPr>
      </w:pPr>
      <w:r w:rsidRPr="00AC77D0">
        <w:rPr>
          <w:rFonts w:ascii="Arial" w:hAnsi="Arial" w:cs="Arial"/>
          <w:sz w:val="22"/>
          <w:szCs w:val="22"/>
        </w:rPr>
        <w:t xml:space="preserve">Izlaskom nove </w:t>
      </w:r>
      <w:hyperlink r:id="rId16">
        <w:r w:rsidRPr="00AC77D0">
          <w:rPr>
            <w:rFonts w:ascii="Arial" w:eastAsia="Arial" w:hAnsi="Arial" w:cs="Arial"/>
            <w:i/>
            <w:spacing w:val="-1"/>
            <w:sz w:val="22"/>
            <w:szCs w:val="22"/>
            <w:lang w:val="bs-Latn-BA"/>
          </w:rPr>
          <w:t>Uredbe</w:t>
        </w:r>
        <w:r w:rsidRPr="00AC77D0">
          <w:rPr>
            <w:rFonts w:ascii="Arial" w:eastAsia="Arial" w:hAnsi="Arial" w:cs="Arial"/>
            <w:i/>
            <w:spacing w:val="12"/>
            <w:sz w:val="22"/>
            <w:szCs w:val="22"/>
            <w:lang w:val="bs-Latn-BA"/>
          </w:rPr>
          <w:t xml:space="preserve"> </w:t>
        </w:r>
        <w:r w:rsidRPr="00AC77D0">
          <w:rPr>
            <w:rFonts w:ascii="Arial" w:eastAsia="Arial" w:hAnsi="Arial" w:cs="Arial"/>
            <w:i/>
            <w:sz w:val="22"/>
            <w:szCs w:val="22"/>
            <w:lang w:val="bs-Latn-BA"/>
          </w:rPr>
          <w:t>o</w:t>
        </w:r>
        <w:r w:rsidRPr="00AC77D0">
          <w:rPr>
            <w:rFonts w:ascii="Arial" w:eastAsia="Arial" w:hAnsi="Arial" w:cs="Arial"/>
            <w:i/>
            <w:spacing w:val="12"/>
            <w:sz w:val="22"/>
            <w:szCs w:val="22"/>
            <w:lang w:val="bs-Latn-BA"/>
          </w:rPr>
          <w:t xml:space="preserve"> </w:t>
        </w:r>
        <w:r w:rsidRPr="00AC77D0">
          <w:rPr>
            <w:rFonts w:ascii="Arial" w:eastAsia="Arial" w:hAnsi="Arial" w:cs="Arial"/>
            <w:i/>
            <w:spacing w:val="-1"/>
            <w:sz w:val="22"/>
            <w:szCs w:val="22"/>
            <w:lang w:val="bs-Latn-BA"/>
          </w:rPr>
          <w:t>uslovima</w:t>
        </w:r>
        <w:r w:rsidRPr="00AC77D0">
          <w:rPr>
            <w:rFonts w:ascii="Arial" w:eastAsia="Arial" w:hAnsi="Arial" w:cs="Arial"/>
            <w:i/>
            <w:spacing w:val="12"/>
            <w:sz w:val="22"/>
            <w:szCs w:val="22"/>
            <w:lang w:val="bs-Latn-BA"/>
          </w:rPr>
          <w:t xml:space="preserve"> </w:t>
        </w:r>
        <w:r w:rsidRPr="00AC77D0">
          <w:rPr>
            <w:rFonts w:ascii="Arial" w:eastAsia="Arial" w:hAnsi="Arial" w:cs="Arial"/>
            <w:i/>
            <w:spacing w:val="-1"/>
            <w:sz w:val="22"/>
            <w:szCs w:val="22"/>
            <w:lang w:val="bs-Latn-BA"/>
          </w:rPr>
          <w:t>ispuštanja</w:t>
        </w:r>
        <w:r w:rsidRPr="00AC77D0">
          <w:rPr>
            <w:rFonts w:ascii="Arial" w:eastAsia="Arial" w:hAnsi="Arial" w:cs="Arial"/>
            <w:i/>
            <w:spacing w:val="12"/>
            <w:sz w:val="22"/>
            <w:szCs w:val="22"/>
            <w:lang w:val="bs-Latn-BA"/>
          </w:rPr>
          <w:t xml:space="preserve"> </w:t>
        </w:r>
        <w:r w:rsidRPr="00AC77D0">
          <w:rPr>
            <w:rFonts w:ascii="Arial" w:eastAsia="Arial" w:hAnsi="Arial" w:cs="Arial"/>
            <w:i/>
            <w:sz w:val="22"/>
            <w:szCs w:val="22"/>
            <w:lang w:val="bs-Latn-BA"/>
          </w:rPr>
          <w:t>otpadnih</w:t>
        </w:r>
        <w:r w:rsidRPr="00AC77D0">
          <w:rPr>
            <w:rFonts w:ascii="Arial" w:eastAsia="Arial" w:hAnsi="Arial" w:cs="Arial"/>
            <w:i/>
            <w:spacing w:val="12"/>
            <w:sz w:val="22"/>
            <w:szCs w:val="22"/>
            <w:lang w:val="bs-Latn-BA"/>
          </w:rPr>
          <w:t xml:space="preserve"> </w:t>
        </w:r>
        <w:r w:rsidRPr="00AC77D0">
          <w:rPr>
            <w:rFonts w:ascii="Arial" w:eastAsia="Arial" w:hAnsi="Arial" w:cs="Arial"/>
            <w:i/>
            <w:sz w:val="22"/>
            <w:szCs w:val="22"/>
            <w:lang w:val="bs-Latn-BA"/>
          </w:rPr>
          <w:t>voda</w:t>
        </w:r>
        <w:r w:rsidRPr="00AC77D0">
          <w:rPr>
            <w:rFonts w:ascii="Arial" w:eastAsia="Arial" w:hAnsi="Arial" w:cs="Arial"/>
            <w:i/>
            <w:spacing w:val="12"/>
            <w:sz w:val="22"/>
            <w:szCs w:val="22"/>
            <w:lang w:val="bs-Latn-BA"/>
          </w:rPr>
          <w:t xml:space="preserve"> </w:t>
        </w:r>
        <w:r w:rsidRPr="00AC77D0">
          <w:rPr>
            <w:rFonts w:ascii="Arial" w:eastAsia="Arial" w:hAnsi="Arial" w:cs="Arial"/>
            <w:i/>
            <w:sz w:val="22"/>
            <w:szCs w:val="22"/>
            <w:lang w:val="bs-Latn-BA"/>
          </w:rPr>
          <w:t>u</w:t>
        </w:r>
        <w:r w:rsidRPr="00AC77D0">
          <w:rPr>
            <w:rFonts w:ascii="Arial" w:eastAsia="Arial" w:hAnsi="Arial" w:cs="Arial"/>
            <w:i/>
            <w:spacing w:val="12"/>
            <w:sz w:val="22"/>
            <w:szCs w:val="22"/>
            <w:lang w:val="bs-Latn-BA"/>
          </w:rPr>
          <w:t xml:space="preserve"> </w:t>
        </w:r>
        <w:r w:rsidRPr="00AC77D0">
          <w:rPr>
            <w:rFonts w:ascii="Arial" w:eastAsia="Arial" w:hAnsi="Arial" w:cs="Arial"/>
            <w:i/>
            <w:spacing w:val="-1"/>
            <w:sz w:val="22"/>
            <w:szCs w:val="22"/>
            <w:lang w:val="bs-Latn-BA"/>
          </w:rPr>
          <w:t>okoliš</w:t>
        </w:r>
        <w:r w:rsidRPr="00AC77D0">
          <w:rPr>
            <w:rFonts w:ascii="Arial" w:eastAsia="Arial" w:hAnsi="Arial" w:cs="Arial"/>
            <w:i/>
            <w:spacing w:val="11"/>
            <w:sz w:val="22"/>
            <w:szCs w:val="22"/>
            <w:lang w:val="bs-Latn-BA"/>
          </w:rPr>
          <w:t xml:space="preserve"> </w:t>
        </w:r>
        <w:r w:rsidRPr="00AC77D0">
          <w:rPr>
            <w:rFonts w:ascii="Arial" w:eastAsia="Arial" w:hAnsi="Arial" w:cs="Arial"/>
            <w:i/>
            <w:sz w:val="22"/>
            <w:szCs w:val="22"/>
            <w:lang w:val="bs-Latn-BA"/>
          </w:rPr>
          <w:t>i</w:t>
        </w:r>
        <w:r w:rsidRPr="00AC77D0">
          <w:rPr>
            <w:rFonts w:ascii="Arial" w:eastAsia="Arial" w:hAnsi="Arial" w:cs="Arial"/>
            <w:i/>
            <w:spacing w:val="12"/>
            <w:sz w:val="22"/>
            <w:szCs w:val="22"/>
            <w:lang w:val="bs-Latn-BA"/>
          </w:rPr>
          <w:t xml:space="preserve"> </w:t>
        </w:r>
        <w:r w:rsidRPr="00AC77D0">
          <w:rPr>
            <w:rFonts w:ascii="Arial" w:eastAsia="Arial" w:hAnsi="Arial" w:cs="Arial"/>
            <w:i/>
            <w:sz w:val="22"/>
            <w:szCs w:val="22"/>
            <w:lang w:val="bs-Latn-BA"/>
          </w:rPr>
          <w:t>sisteme</w:t>
        </w:r>
      </w:hyperlink>
      <w:r w:rsidRPr="00AC77D0">
        <w:rPr>
          <w:rFonts w:ascii="Arial" w:eastAsia="Arial" w:hAnsi="Arial" w:cs="Arial"/>
          <w:i/>
          <w:spacing w:val="79"/>
          <w:sz w:val="22"/>
          <w:szCs w:val="22"/>
          <w:lang w:val="bs-Latn-BA"/>
        </w:rPr>
        <w:t xml:space="preserve"> </w:t>
      </w:r>
      <w:hyperlink r:id="rId17">
        <w:r w:rsidRPr="00AC77D0">
          <w:rPr>
            <w:rFonts w:ascii="Arial" w:eastAsia="Arial" w:hAnsi="Arial" w:cs="Arial"/>
            <w:i/>
            <w:spacing w:val="-1"/>
            <w:sz w:val="22"/>
            <w:szCs w:val="22"/>
            <w:lang w:val="bs-Latn-BA"/>
          </w:rPr>
          <w:t>javne</w:t>
        </w:r>
        <w:r w:rsidRPr="00AC77D0">
          <w:rPr>
            <w:rFonts w:ascii="Arial" w:eastAsia="Arial" w:hAnsi="Arial" w:cs="Arial"/>
            <w:i/>
            <w:sz w:val="22"/>
            <w:szCs w:val="22"/>
            <w:lang w:val="bs-Latn-BA"/>
          </w:rPr>
          <w:t xml:space="preserve"> </w:t>
        </w:r>
        <w:r w:rsidRPr="00AC77D0">
          <w:rPr>
            <w:rFonts w:ascii="Arial" w:eastAsia="Arial" w:hAnsi="Arial" w:cs="Arial"/>
            <w:i/>
            <w:spacing w:val="-1"/>
            <w:sz w:val="22"/>
            <w:szCs w:val="22"/>
            <w:lang w:val="bs-Latn-BA"/>
          </w:rPr>
          <w:t>kanalizacije</w:t>
        </w:r>
      </w:hyperlink>
      <w:r w:rsidRPr="00AC77D0">
        <w:rPr>
          <w:rFonts w:ascii="Arial" w:eastAsia="Arial" w:hAnsi="Arial" w:cs="Arial"/>
          <w:i/>
          <w:sz w:val="22"/>
          <w:szCs w:val="22"/>
          <w:lang w:val="bs-Latn-BA"/>
        </w:rPr>
        <w:t xml:space="preserve"> </w:t>
      </w:r>
      <w:r w:rsidRPr="00AC77D0">
        <w:rPr>
          <w:rFonts w:ascii="Arial" w:eastAsia="Arial" w:hAnsi="Arial" w:cs="Arial"/>
          <w:spacing w:val="-1"/>
          <w:sz w:val="22"/>
          <w:szCs w:val="22"/>
          <w:lang w:val="bs-Latn-BA"/>
        </w:rPr>
        <w:t>(”Službene</w:t>
      </w:r>
      <w:r w:rsidRPr="00AC77D0">
        <w:rPr>
          <w:rFonts w:ascii="Arial" w:eastAsia="Arial" w:hAnsi="Arial" w:cs="Arial"/>
          <w:sz w:val="22"/>
          <w:szCs w:val="22"/>
          <w:lang w:val="bs-Latn-BA"/>
        </w:rPr>
        <w:t xml:space="preserve"> </w:t>
      </w:r>
      <w:r w:rsidRPr="00AC77D0">
        <w:rPr>
          <w:rFonts w:ascii="Arial" w:eastAsia="Arial" w:hAnsi="Arial" w:cs="Arial"/>
          <w:spacing w:val="-1"/>
          <w:sz w:val="22"/>
          <w:szCs w:val="22"/>
          <w:lang w:val="bs-Latn-BA"/>
        </w:rPr>
        <w:t>novine</w:t>
      </w:r>
      <w:r w:rsidRPr="00AC77D0">
        <w:rPr>
          <w:rFonts w:ascii="Arial" w:eastAsia="Arial" w:hAnsi="Arial" w:cs="Arial"/>
          <w:sz w:val="22"/>
          <w:szCs w:val="22"/>
          <w:lang w:val="bs-Latn-BA"/>
        </w:rPr>
        <w:t xml:space="preserve"> F</w:t>
      </w:r>
      <w:r w:rsidRPr="00AC77D0">
        <w:rPr>
          <w:rFonts w:ascii="Arial" w:eastAsia="Arial" w:hAnsi="Arial" w:cs="Arial"/>
          <w:spacing w:val="-1"/>
          <w:sz w:val="22"/>
          <w:szCs w:val="22"/>
          <w:lang w:val="bs-Latn-BA"/>
        </w:rPr>
        <w:t>BiH”,</w:t>
      </w:r>
      <w:r w:rsidRPr="00AC77D0">
        <w:rPr>
          <w:rFonts w:ascii="Arial" w:eastAsia="Arial" w:hAnsi="Arial" w:cs="Arial"/>
          <w:sz w:val="22"/>
          <w:szCs w:val="22"/>
          <w:lang w:val="bs-Latn-BA"/>
        </w:rPr>
        <w:t xml:space="preserve"> </w:t>
      </w:r>
      <w:r w:rsidRPr="00AC77D0">
        <w:rPr>
          <w:rFonts w:ascii="Arial" w:eastAsia="Arial" w:hAnsi="Arial" w:cs="Arial"/>
          <w:spacing w:val="-1"/>
          <w:sz w:val="22"/>
          <w:szCs w:val="22"/>
          <w:lang w:val="bs-Latn-BA"/>
        </w:rPr>
        <w:t>broj:</w:t>
      </w:r>
      <w:r w:rsidRPr="00AC77D0">
        <w:rPr>
          <w:rFonts w:ascii="Arial" w:eastAsia="Arial" w:hAnsi="Arial" w:cs="Arial"/>
          <w:sz w:val="22"/>
          <w:szCs w:val="22"/>
          <w:lang w:val="bs-Latn-BA"/>
        </w:rPr>
        <w:t xml:space="preserve"> </w:t>
      </w:r>
      <w:r w:rsidRPr="00AC77D0">
        <w:rPr>
          <w:rFonts w:ascii="Arial" w:eastAsia="Arial" w:hAnsi="Arial" w:cs="Arial"/>
          <w:spacing w:val="-1"/>
          <w:sz w:val="22"/>
          <w:szCs w:val="22"/>
          <w:lang w:val="bs-Latn-BA"/>
        </w:rPr>
        <w:t>26/20</w:t>
      </w:r>
      <w:r w:rsidRPr="00AC77D0">
        <w:rPr>
          <w:rFonts w:ascii="Arial" w:eastAsia="Arial" w:hAnsi="Arial" w:cs="Arial"/>
          <w:sz w:val="22"/>
          <w:szCs w:val="22"/>
          <w:lang w:val="bs-Latn-BA"/>
        </w:rPr>
        <w:t>) u maju 2020 godine, datim prilozima definisani su parametri za pojedine pogone i postrojenja.</w:t>
      </w:r>
    </w:p>
    <w:p w14:paraId="3B192018" w14:textId="77777777" w:rsidR="00054746" w:rsidRPr="00AC77D0" w:rsidRDefault="00054746" w:rsidP="009714E7">
      <w:pPr>
        <w:rPr>
          <w:rFonts w:ascii="Arial" w:hAnsi="Arial" w:cs="Arial"/>
          <w:sz w:val="22"/>
          <w:szCs w:val="22"/>
        </w:rPr>
      </w:pPr>
    </w:p>
    <w:p w14:paraId="4DF11661" w14:textId="77777777" w:rsidR="00054746" w:rsidRPr="00AC77D0" w:rsidRDefault="00054746" w:rsidP="009714E7">
      <w:pPr>
        <w:rPr>
          <w:rFonts w:ascii="Arial" w:hAnsi="Arial" w:cs="Arial"/>
          <w:i/>
          <w:iCs/>
          <w:sz w:val="22"/>
          <w:szCs w:val="22"/>
          <w:u w:val="single"/>
        </w:rPr>
      </w:pPr>
      <w:r w:rsidRPr="00AC77D0">
        <w:rPr>
          <w:rFonts w:ascii="Arial" w:hAnsi="Arial" w:cs="Arial"/>
          <w:noProof/>
          <w:sz w:val="22"/>
          <w:szCs w:val="22"/>
          <w:lang w:val="bs-Latn-BA"/>
        </w:rPr>
        <w:t xml:space="preserve">Mjesto vršenja monitiringa/Koordinate po DKS-u: </w:t>
      </w:r>
      <w:r w:rsidRPr="00AC77D0">
        <w:rPr>
          <w:rFonts w:ascii="Arial" w:hAnsi="Arial" w:cs="Arial"/>
          <w:i/>
          <w:iCs/>
          <w:noProof/>
          <w:sz w:val="22"/>
          <w:szCs w:val="22"/>
          <w:u w:val="single"/>
          <w:lang w:val="bs-Latn-BA"/>
        </w:rPr>
        <w:t>MM E2-</w:t>
      </w:r>
      <w:r w:rsidRPr="00AC77D0">
        <w:rPr>
          <w:rFonts w:ascii="Arial" w:hAnsi="Arial" w:cs="Arial"/>
          <w:i/>
          <w:iCs/>
          <w:sz w:val="22"/>
          <w:szCs w:val="22"/>
          <w:u w:val="single"/>
        </w:rPr>
        <w:t xml:space="preserve"> </w:t>
      </w:r>
      <w:r w:rsidRPr="00AC77D0">
        <w:rPr>
          <w:rFonts w:ascii="Arial" w:hAnsi="Arial" w:cs="Arial"/>
          <w:i/>
          <w:iCs/>
          <w:noProof/>
          <w:sz w:val="22"/>
          <w:szCs w:val="22"/>
          <w:u w:val="single"/>
          <w:lang w:val="bs-Latn-BA"/>
        </w:rPr>
        <w:t>Kanal otpadnih voda fabrike đubriva :</w:t>
      </w:r>
      <w:r w:rsidRPr="00AC77D0">
        <w:rPr>
          <w:rFonts w:ascii="Arial" w:hAnsi="Arial" w:cs="Arial"/>
          <w:i/>
          <w:iCs/>
          <w:sz w:val="22"/>
          <w:szCs w:val="22"/>
          <w:u w:val="single"/>
        </w:rPr>
        <w:t xml:space="preserve"> </w:t>
      </w:r>
      <w:r w:rsidRPr="00AC77D0">
        <w:rPr>
          <w:rFonts w:ascii="Arial" w:hAnsi="Arial" w:cs="Arial"/>
          <w:i/>
          <w:iCs/>
          <w:noProof/>
          <w:sz w:val="22"/>
          <w:szCs w:val="22"/>
          <w:u w:val="single"/>
          <w:lang w:val="bs-Latn-BA"/>
        </w:rPr>
        <w:t>X= 6 540 310,78 Y=4 933 695,12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5"/>
        <w:gridCol w:w="556"/>
        <w:gridCol w:w="556"/>
        <w:gridCol w:w="556"/>
        <w:gridCol w:w="556"/>
        <w:gridCol w:w="469"/>
        <w:gridCol w:w="469"/>
        <w:gridCol w:w="469"/>
        <w:gridCol w:w="469"/>
        <w:gridCol w:w="469"/>
        <w:gridCol w:w="469"/>
        <w:gridCol w:w="469"/>
        <w:gridCol w:w="469"/>
        <w:gridCol w:w="620"/>
        <w:gridCol w:w="632"/>
        <w:gridCol w:w="781"/>
        <w:gridCol w:w="698"/>
      </w:tblGrid>
      <w:tr w:rsidR="00054746" w:rsidRPr="00772F4B" w14:paraId="36445FE1" w14:textId="77777777" w:rsidTr="00772F4B">
        <w:trPr>
          <w:trHeight w:val="1177"/>
        </w:trPr>
        <w:tc>
          <w:tcPr>
            <w:tcW w:w="417" w:type="pct"/>
            <w:vMerge w:val="restart"/>
            <w:shd w:val="clear" w:color="auto" w:fill="D5DCE4" w:themeFill="text2" w:themeFillTint="33"/>
            <w:vAlign w:val="center"/>
          </w:tcPr>
          <w:p w14:paraId="34F46307"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noProof/>
                <w:sz w:val="18"/>
                <w:szCs w:val="18"/>
                <w:lang w:val="bs-Latn-BA"/>
              </w:rPr>
              <w:t xml:space="preserve">Parametar </w:t>
            </w:r>
          </w:p>
        </w:tc>
        <w:tc>
          <w:tcPr>
            <w:tcW w:w="3149" w:type="pct"/>
            <w:gridSpan w:val="12"/>
            <w:shd w:val="clear" w:color="auto" w:fill="D5DCE4" w:themeFill="text2" w:themeFillTint="33"/>
            <w:vAlign w:val="center"/>
          </w:tcPr>
          <w:p w14:paraId="1E87CA94"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noProof/>
                <w:sz w:val="18"/>
                <w:szCs w:val="18"/>
                <w:lang w:val="bs-Latn-BA"/>
              </w:rPr>
              <w:t>Rezultati mjerenja</w:t>
            </w:r>
          </w:p>
          <w:p w14:paraId="5A734ABC" w14:textId="77777777" w:rsidR="00054746" w:rsidRPr="00772F4B" w:rsidRDefault="00054746" w:rsidP="009714E7">
            <w:pPr>
              <w:jc w:val="center"/>
              <w:rPr>
                <w:rFonts w:ascii="Arial" w:hAnsi="Arial" w:cs="Arial"/>
                <w:noProof/>
                <w:sz w:val="18"/>
                <w:szCs w:val="18"/>
                <w:lang w:val="bs-Latn-BA"/>
              </w:rPr>
            </w:pPr>
          </w:p>
        </w:tc>
        <w:tc>
          <w:tcPr>
            <w:tcW w:w="326" w:type="pct"/>
            <w:shd w:val="clear" w:color="auto" w:fill="D5DCE4" w:themeFill="text2" w:themeFillTint="33"/>
            <w:vAlign w:val="center"/>
          </w:tcPr>
          <w:p w14:paraId="1406E644"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noProof/>
                <w:sz w:val="18"/>
                <w:szCs w:val="18"/>
                <w:lang w:val="bs-Latn-BA"/>
              </w:rPr>
              <w:t>Način uzimanja uzorka</w:t>
            </w:r>
          </w:p>
          <w:p w14:paraId="67BC7B9E" w14:textId="77777777" w:rsidR="00054746" w:rsidRPr="00772F4B" w:rsidRDefault="00054746" w:rsidP="009714E7">
            <w:pPr>
              <w:jc w:val="center"/>
              <w:rPr>
                <w:rFonts w:ascii="Arial" w:hAnsi="Arial" w:cs="Arial"/>
                <w:noProof/>
                <w:sz w:val="18"/>
                <w:szCs w:val="18"/>
                <w:lang w:val="bs-Latn-BA"/>
              </w:rPr>
            </w:pPr>
          </w:p>
        </w:tc>
        <w:tc>
          <w:tcPr>
            <w:tcW w:w="331" w:type="pct"/>
            <w:shd w:val="clear" w:color="auto" w:fill="D5DCE4" w:themeFill="text2" w:themeFillTint="33"/>
            <w:vAlign w:val="center"/>
          </w:tcPr>
          <w:p w14:paraId="44DF5016"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noProof/>
                <w:sz w:val="18"/>
                <w:szCs w:val="18"/>
                <w:lang w:val="bs-Latn-BA"/>
              </w:rPr>
              <w:t>Normalni analitički opseg</w:t>
            </w:r>
          </w:p>
        </w:tc>
        <w:tc>
          <w:tcPr>
            <w:tcW w:w="410" w:type="pct"/>
            <w:shd w:val="clear" w:color="auto" w:fill="D5DCE4" w:themeFill="text2" w:themeFillTint="33"/>
            <w:vAlign w:val="center"/>
          </w:tcPr>
          <w:p w14:paraId="46104737"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noProof/>
                <w:sz w:val="18"/>
                <w:szCs w:val="18"/>
                <w:lang w:val="bs-Latn-BA"/>
              </w:rPr>
              <w:t>Analitička metoda/tehnika</w:t>
            </w:r>
          </w:p>
        </w:tc>
        <w:tc>
          <w:tcPr>
            <w:tcW w:w="367" w:type="pct"/>
            <w:shd w:val="clear" w:color="auto" w:fill="D5DCE4" w:themeFill="text2" w:themeFillTint="33"/>
            <w:vAlign w:val="center"/>
          </w:tcPr>
          <w:p w14:paraId="7988E00B" w14:textId="77777777" w:rsidR="00054746" w:rsidRPr="00772F4B" w:rsidRDefault="00054746" w:rsidP="009714E7">
            <w:pPr>
              <w:jc w:val="center"/>
              <w:rPr>
                <w:rFonts w:ascii="Arial" w:hAnsi="Arial" w:cs="Arial"/>
                <w:noProof/>
                <w:sz w:val="18"/>
                <w:szCs w:val="18"/>
                <w:lang w:val="bs-Latn-BA"/>
              </w:rPr>
            </w:pPr>
          </w:p>
          <w:p w14:paraId="130808C0"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noProof/>
                <w:sz w:val="18"/>
                <w:szCs w:val="18"/>
                <w:lang w:val="bs-Latn-BA"/>
              </w:rPr>
              <w:t>Primjenjen sistem smanjenja zagađenja (filteri, itd.)</w:t>
            </w:r>
          </w:p>
        </w:tc>
      </w:tr>
      <w:tr w:rsidR="00054746" w:rsidRPr="00772F4B" w14:paraId="6E0398D3" w14:textId="77777777" w:rsidTr="00772F4B">
        <w:trPr>
          <w:trHeight w:val="588"/>
        </w:trPr>
        <w:tc>
          <w:tcPr>
            <w:tcW w:w="417" w:type="pct"/>
            <w:vMerge/>
            <w:shd w:val="clear" w:color="auto" w:fill="D5DCE4" w:themeFill="text2" w:themeFillTint="33"/>
          </w:tcPr>
          <w:p w14:paraId="781F0211" w14:textId="77777777" w:rsidR="00054746" w:rsidRPr="00772F4B" w:rsidRDefault="00054746" w:rsidP="009714E7">
            <w:pPr>
              <w:rPr>
                <w:rFonts w:ascii="Arial" w:hAnsi="Arial" w:cs="Arial"/>
                <w:noProof/>
                <w:sz w:val="18"/>
                <w:szCs w:val="18"/>
                <w:lang w:val="bs-Latn-BA"/>
              </w:rPr>
            </w:pPr>
          </w:p>
        </w:tc>
        <w:tc>
          <w:tcPr>
            <w:tcW w:w="293" w:type="pct"/>
            <w:shd w:val="clear" w:color="auto" w:fill="D5DCE4" w:themeFill="text2" w:themeFillTint="33"/>
            <w:vAlign w:val="center"/>
          </w:tcPr>
          <w:p w14:paraId="589F4361"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noProof/>
                <w:sz w:val="18"/>
                <w:szCs w:val="18"/>
                <w:lang w:val="bs-Latn-BA"/>
              </w:rPr>
              <w:t>Januar 2020</w:t>
            </w:r>
          </w:p>
        </w:tc>
        <w:tc>
          <w:tcPr>
            <w:tcW w:w="293" w:type="pct"/>
            <w:shd w:val="clear" w:color="auto" w:fill="D5DCE4" w:themeFill="text2" w:themeFillTint="33"/>
            <w:vAlign w:val="center"/>
          </w:tcPr>
          <w:p w14:paraId="70E8CE28"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noProof/>
                <w:sz w:val="18"/>
                <w:szCs w:val="18"/>
                <w:lang w:val="bs-Latn-BA"/>
              </w:rPr>
              <w:t>Feb. 2020</w:t>
            </w:r>
          </w:p>
        </w:tc>
        <w:tc>
          <w:tcPr>
            <w:tcW w:w="293" w:type="pct"/>
            <w:shd w:val="clear" w:color="auto" w:fill="D5DCE4" w:themeFill="text2" w:themeFillTint="33"/>
            <w:vAlign w:val="center"/>
          </w:tcPr>
          <w:p w14:paraId="2E39C048"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noProof/>
                <w:sz w:val="18"/>
                <w:szCs w:val="18"/>
                <w:lang w:val="bs-Latn-BA"/>
              </w:rPr>
              <w:t>Mart 2020</w:t>
            </w:r>
          </w:p>
        </w:tc>
        <w:tc>
          <w:tcPr>
            <w:tcW w:w="293" w:type="pct"/>
            <w:shd w:val="clear" w:color="auto" w:fill="D5DCE4" w:themeFill="text2" w:themeFillTint="33"/>
            <w:vAlign w:val="center"/>
          </w:tcPr>
          <w:p w14:paraId="7892456C"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noProof/>
                <w:sz w:val="18"/>
                <w:szCs w:val="18"/>
                <w:lang w:val="bs-Latn-BA"/>
              </w:rPr>
              <w:t>April 2020</w:t>
            </w:r>
          </w:p>
        </w:tc>
        <w:tc>
          <w:tcPr>
            <w:tcW w:w="247" w:type="pct"/>
            <w:shd w:val="clear" w:color="auto" w:fill="D5DCE4" w:themeFill="text2" w:themeFillTint="33"/>
            <w:vAlign w:val="center"/>
          </w:tcPr>
          <w:p w14:paraId="1E7E3413"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noProof/>
                <w:sz w:val="18"/>
                <w:szCs w:val="18"/>
                <w:lang w:val="bs-Latn-BA"/>
              </w:rPr>
              <w:t>Maj 2020</w:t>
            </w:r>
          </w:p>
        </w:tc>
        <w:tc>
          <w:tcPr>
            <w:tcW w:w="247" w:type="pct"/>
            <w:shd w:val="clear" w:color="auto" w:fill="D5DCE4" w:themeFill="text2" w:themeFillTint="33"/>
            <w:vAlign w:val="center"/>
          </w:tcPr>
          <w:p w14:paraId="6AA08FD8"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noProof/>
                <w:sz w:val="18"/>
                <w:szCs w:val="18"/>
                <w:lang w:val="bs-Latn-BA"/>
              </w:rPr>
              <w:t>Jun 2020</w:t>
            </w:r>
          </w:p>
        </w:tc>
        <w:tc>
          <w:tcPr>
            <w:tcW w:w="247" w:type="pct"/>
            <w:shd w:val="clear" w:color="auto" w:fill="D5DCE4" w:themeFill="text2" w:themeFillTint="33"/>
            <w:vAlign w:val="center"/>
          </w:tcPr>
          <w:p w14:paraId="2CBB5498"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noProof/>
                <w:sz w:val="18"/>
                <w:szCs w:val="18"/>
                <w:lang w:val="bs-Latn-BA"/>
              </w:rPr>
              <w:t>Jul 2020</w:t>
            </w:r>
          </w:p>
        </w:tc>
        <w:tc>
          <w:tcPr>
            <w:tcW w:w="247" w:type="pct"/>
            <w:shd w:val="clear" w:color="auto" w:fill="D5DCE4" w:themeFill="text2" w:themeFillTint="33"/>
            <w:vAlign w:val="center"/>
          </w:tcPr>
          <w:p w14:paraId="29A9201D"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noProof/>
                <w:sz w:val="18"/>
                <w:szCs w:val="18"/>
                <w:lang w:val="bs-Latn-BA"/>
              </w:rPr>
              <w:t>Avg. 2020</w:t>
            </w:r>
          </w:p>
        </w:tc>
        <w:tc>
          <w:tcPr>
            <w:tcW w:w="247" w:type="pct"/>
            <w:shd w:val="clear" w:color="auto" w:fill="D5DCE4" w:themeFill="text2" w:themeFillTint="33"/>
            <w:vAlign w:val="center"/>
          </w:tcPr>
          <w:p w14:paraId="5841CAA8"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noProof/>
                <w:sz w:val="18"/>
                <w:szCs w:val="18"/>
                <w:lang w:val="bs-Latn-BA"/>
              </w:rPr>
              <w:t>Sep. 2020</w:t>
            </w:r>
          </w:p>
        </w:tc>
        <w:tc>
          <w:tcPr>
            <w:tcW w:w="247" w:type="pct"/>
            <w:shd w:val="clear" w:color="auto" w:fill="D5DCE4" w:themeFill="text2" w:themeFillTint="33"/>
            <w:vAlign w:val="center"/>
          </w:tcPr>
          <w:p w14:paraId="6F086BDD"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noProof/>
                <w:sz w:val="18"/>
                <w:szCs w:val="18"/>
                <w:lang w:val="bs-Latn-BA"/>
              </w:rPr>
              <w:t>Okt. 2020</w:t>
            </w:r>
          </w:p>
        </w:tc>
        <w:tc>
          <w:tcPr>
            <w:tcW w:w="247" w:type="pct"/>
            <w:shd w:val="clear" w:color="auto" w:fill="D5DCE4" w:themeFill="text2" w:themeFillTint="33"/>
            <w:vAlign w:val="center"/>
          </w:tcPr>
          <w:p w14:paraId="311EFF83"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noProof/>
                <w:sz w:val="18"/>
                <w:szCs w:val="18"/>
                <w:lang w:val="bs-Latn-BA"/>
              </w:rPr>
              <w:t>Nov. 2020</w:t>
            </w:r>
          </w:p>
        </w:tc>
        <w:tc>
          <w:tcPr>
            <w:tcW w:w="247" w:type="pct"/>
            <w:shd w:val="clear" w:color="auto" w:fill="D5DCE4" w:themeFill="text2" w:themeFillTint="33"/>
            <w:vAlign w:val="center"/>
          </w:tcPr>
          <w:p w14:paraId="0D3D12BE"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noProof/>
                <w:sz w:val="18"/>
                <w:szCs w:val="18"/>
                <w:lang w:val="bs-Latn-BA"/>
              </w:rPr>
              <w:t>Dec. 2020</w:t>
            </w:r>
          </w:p>
        </w:tc>
        <w:tc>
          <w:tcPr>
            <w:tcW w:w="326" w:type="pct"/>
            <w:shd w:val="clear" w:color="auto" w:fill="D5DCE4" w:themeFill="text2" w:themeFillTint="33"/>
          </w:tcPr>
          <w:p w14:paraId="7B04C7CE" w14:textId="77777777" w:rsidR="00054746" w:rsidRPr="00772F4B" w:rsidRDefault="00054746" w:rsidP="009714E7">
            <w:pPr>
              <w:rPr>
                <w:rFonts w:ascii="Arial" w:hAnsi="Arial" w:cs="Arial"/>
                <w:noProof/>
                <w:sz w:val="18"/>
                <w:szCs w:val="18"/>
                <w:lang w:val="bs-Latn-BA"/>
              </w:rPr>
            </w:pPr>
          </w:p>
        </w:tc>
        <w:tc>
          <w:tcPr>
            <w:tcW w:w="331" w:type="pct"/>
            <w:shd w:val="clear" w:color="auto" w:fill="D5DCE4" w:themeFill="text2" w:themeFillTint="33"/>
          </w:tcPr>
          <w:p w14:paraId="0172204D" w14:textId="77777777" w:rsidR="00054746" w:rsidRPr="00772F4B" w:rsidRDefault="00054746" w:rsidP="009714E7">
            <w:pPr>
              <w:rPr>
                <w:rFonts w:ascii="Arial" w:hAnsi="Arial" w:cs="Arial"/>
                <w:noProof/>
                <w:sz w:val="18"/>
                <w:szCs w:val="18"/>
                <w:lang w:val="bs-Latn-BA"/>
              </w:rPr>
            </w:pPr>
          </w:p>
        </w:tc>
        <w:tc>
          <w:tcPr>
            <w:tcW w:w="410" w:type="pct"/>
            <w:shd w:val="clear" w:color="auto" w:fill="D5DCE4" w:themeFill="text2" w:themeFillTint="33"/>
          </w:tcPr>
          <w:p w14:paraId="124DE432" w14:textId="77777777" w:rsidR="00054746" w:rsidRPr="00772F4B" w:rsidRDefault="00054746" w:rsidP="009714E7">
            <w:pPr>
              <w:rPr>
                <w:rFonts w:ascii="Arial" w:hAnsi="Arial" w:cs="Arial"/>
                <w:noProof/>
                <w:sz w:val="18"/>
                <w:szCs w:val="18"/>
                <w:lang w:val="bs-Latn-BA"/>
              </w:rPr>
            </w:pPr>
          </w:p>
        </w:tc>
        <w:tc>
          <w:tcPr>
            <w:tcW w:w="367" w:type="pct"/>
            <w:shd w:val="clear" w:color="auto" w:fill="D5DCE4" w:themeFill="text2" w:themeFillTint="33"/>
          </w:tcPr>
          <w:p w14:paraId="51380ACF" w14:textId="77777777" w:rsidR="00054746" w:rsidRPr="00772F4B" w:rsidRDefault="00054746" w:rsidP="009714E7">
            <w:pPr>
              <w:rPr>
                <w:rFonts w:ascii="Arial" w:hAnsi="Arial" w:cs="Arial"/>
                <w:noProof/>
                <w:sz w:val="18"/>
                <w:szCs w:val="18"/>
                <w:lang w:val="bs-Latn-BA"/>
              </w:rPr>
            </w:pPr>
          </w:p>
        </w:tc>
      </w:tr>
      <w:tr w:rsidR="00054746" w:rsidRPr="00772F4B" w14:paraId="3ED04E2D" w14:textId="77777777" w:rsidTr="00772F4B">
        <w:trPr>
          <w:trHeight w:val="362"/>
        </w:trPr>
        <w:tc>
          <w:tcPr>
            <w:tcW w:w="417" w:type="pct"/>
            <w:shd w:val="clear" w:color="auto" w:fill="D5DCE4" w:themeFill="text2" w:themeFillTint="33"/>
            <w:vAlign w:val="center"/>
          </w:tcPr>
          <w:p w14:paraId="1B0AD549" w14:textId="77777777" w:rsidR="00054746" w:rsidRPr="00772F4B" w:rsidRDefault="00054746" w:rsidP="009714E7">
            <w:pPr>
              <w:rPr>
                <w:rFonts w:ascii="Arial" w:hAnsi="Arial" w:cs="Arial"/>
                <w:noProof/>
                <w:sz w:val="18"/>
                <w:szCs w:val="18"/>
                <w:lang w:val="bs-Latn-BA"/>
              </w:rPr>
            </w:pPr>
            <w:r w:rsidRPr="00772F4B">
              <w:rPr>
                <w:rFonts w:ascii="Arial" w:hAnsi="Arial" w:cs="Arial"/>
                <w:bCs/>
                <w:color w:val="0D0D0D"/>
                <w:sz w:val="18"/>
                <w:szCs w:val="18"/>
              </w:rPr>
              <w:t>Protok (m</w:t>
            </w:r>
            <w:r w:rsidRPr="00772F4B">
              <w:rPr>
                <w:rFonts w:ascii="Arial" w:hAnsi="Arial" w:cs="Arial"/>
                <w:bCs/>
                <w:color w:val="0D0D0D"/>
                <w:sz w:val="18"/>
                <w:szCs w:val="18"/>
                <w:vertAlign w:val="superscript"/>
              </w:rPr>
              <w:t>3</w:t>
            </w:r>
            <w:r w:rsidRPr="00772F4B">
              <w:rPr>
                <w:rFonts w:ascii="Arial" w:hAnsi="Arial" w:cs="Arial"/>
                <w:bCs/>
                <w:color w:val="0D0D0D"/>
                <w:sz w:val="18"/>
                <w:szCs w:val="18"/>
              </w:rPr>
              <w:t>/dan)</w:t>
            </w:r>
          </w:p>
        </w:tc>
        <w:tc>
          <w:tcPr>
            <w:tcW w:w="293" w:type="pct"/>
            <w:vAlign w:val="center"/>
          </w:tcPr>
          <w:p w14:paraId="09A5041A"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1610</w:t>
            </w:r>
          </w:p>
        </w:tc>
        <w:tc>
          <w:tcPr>
            <w:tcW w:w="293" w:type="pct"/>
            <w:vAlign w:val="center"/>
          </w:tcPr>
          <w:p w14:paraId="1A9AFDDD"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1720</w:t>
            </w:r>
          </w:p>
        </w:tc>
        <w:tc>
          <w:tcPr>
            <w:tcW w:w="293" w:type="pct"/>
            <w:vAlign w:val="center"/>
          </w:tcPr>
          <w:p w14:paraId="4709C567"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1512</w:t>
            </w:r>
          </w:p>
        </w:tc>
        <w:tc>
          <w:tcPr>
            <w:tcW w:w="293" w:type="pct"/>
            <w:vAlign w:val="center"/>
          </w:tcPr>
          <w:p w14:paraId="5CE6CA25"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1732</w:t>
            </w:r>
          </w:p>
        </w:tc>
        <w:tc>
          <w:tcPr>
            <w:tcW w:w="247" w:type="pct"/>
            <w:vAlign w:val="center"/>
          </w:tcPr>
          <w:p w14:paraId="1CE5E375"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2140</w:t>
            </w:r>
          </w:p>
        </w:tc>
        <w:tc>
          <w:tcPr>
            <w:tcW w:w="247" w:type="pct"/>
            <w:vAlign w:val="center"/>
          </w:tcPr>
          <w:p w14:paraId="3A53B634"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1950</w:t>
            </w:r>
          </w:p>
        </w:tc>
        <w:tc>
          <w:tcPr>
            <w:tcW w:w="247" w:type="pct"/>
            <w:vAlign w:val="center"/>
          </w:tcPr>
          <w:p w14:paraId="3881B34C"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1895</w:t>
            </w:r>
          </w:p>
        </w:tc>
        <w:tc>
          <w:tcPr>
            <w:tcW w:w="247" w:type="pct"/>
            <w:vAlign w:val="center"/>
          </w:tcPr>
          <w:p w14:paraId="62C82C3F"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1520</w:t>
            </w:r>
          </w:p>
        </w:tc>
        <w:tc>
          <w:tcPr>
            <w:tcW w:w="247" w:type="pct"/>
            <w:vAlign w:val="center"/>
          </w:tcPr>
          <w:p w14:paraId="34564B39"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1223,6</w:t>
            </w:r>
          </w:p>
        </w:tc>
        <w:tc>
          <w:tcPr>
            <w:tcW w:w="247" w:type="pct"/>
            <w:vAlign w:val="center"/>
          </w:tcPr>
          <w:p w14:paraId="6D90977B"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982,5</w:t>
            </w:r>
          </w:p>
        </w:tc>
        <w:tc>
          <w:tcPr>
            <w:tcW w:w="247" w:type="pct"/>
            <w:vAlign w:val="center"/>
          </w:tcPr>
          <w:p w14:paraId="5F10385A"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1103,7</w:t>
            </w:r>
          </w:p>
        </w:tc>
        <w:tc>
          <w:tcPr>
            <w:tcW w:w="247" w:type="pct"/>
            <w:vAlign w:val="center"/>
          </w:tcPr>
          <w:p w14:paraId="0C4EB97A"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963,26</w:t>
            </w:r>
          </w:p>
        </w:tc>
        <w:tc>
          <w:tcPr>
            <w:tcW w:w="326" w:type="pct"/>
            <w:vMerge w:val="restart"/>
            <w:vAlign w:val="center"/>
          </w:tcPr>
          <w:p w14:paraId="432E3C8F"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noProof/>
                <w:sz w:val="18"/>
                <w:szCs w:val="18"/>
                <w:lang w:val="bs-Latn-BA"/>
              </w:rPr>
              <w:t>Ručno trenutni jednokratni uzorci</w:t>
            </w:r>
          </w:p>
        </w:tc>
        <w:tc>
          <w:tcPr>
            <w:tcW w:w="331" w:type="pct"/>
            <w:vAlign w:val="center"/>
          </w:tcPr>
          <w:p w14:paraId="5FD61F7A" w14:textId="77777777" w:rsidR="00054746" w:rsidRPr="00772F4B" w:rsidRDefault="00054746" w:rsidP="009714E7">
            <w:pPr>
              <w:widowControl w:val="0"/>
              <w:ind w:right="54"/>
              <w:jc w:val="center"/>
              <w:rPr>
                <w:rFonts w:ascii="Arial" w:eastAsia="Arial" w:hAnsi="Arial" w:cs="Arial"/>
                <w:sz w:val="18"/>
                <w:szCs w:val="18"/>
                <w:lang w:val="en-US"/>
              </w:rPr>
            </w:pPr>
            <w:r w:rsidRPr="00772F4B">
              <w:rPr>
                <w:rFonts w:ascii="Arial" w:hAnsi="Arial" w:cs="Arial"/>
                <w:color w:val="111111"/>
                <w:spacing w:val="3"/>
                <w:w w:val="105"/>
                <w:sz w:val="18"/>
                <w:szCs w:val="18"/>
                <w:lang w:val="en-US"/>
              </w:rPr>
              <w:t>(0,</w:t>
            </w:r>
            <w:r w:rsidRPr="00772F4B">
              <w:rPr>
                <w:rFonts w:ascii="Arial" w:hAnsi="Arial" w:cs="Arial"/>
                <w:color w:val="111111"/>
                <w:spacing w:val="2"/>
                <w:w w:val="105"/>
                <w:sz w:val="18"/>
                <w:szCs w:val="18"/>
                <w:lang w:val="en-US"/>
              </w:rPr>
              <w:t>1</w:t>
            </w:r>
            <w:r w:rsidRPr="00772F4B">
              <w:rPr>
                <w:rFonts w:ascii="Arial" w:hAnsi="Arial" w:cs="Arial"/>
                <w:color w:val="111111"/>
                <w:spacing w:val="-29"/>
                <w:w w:val="105"/>
                <w:sz w:val="18"/>
                <w:szCs w:val="18"/>
                <w:lang w:val="en-US"/>
              </w:rPr>
              <w:t xml:space="preserve"> </w:t>
            </w:r>
            <w:r w:rsidRPr="00772F4B">
              <w:rPr>
                <w:rFonts w:ascii="Arial" w:hAnsi="Arial" w:cs="Arial"/>
                <w:color w:val="111111"/>
                <w:w w:val="105"/>
                <w:sz w:val="18"/>
                <w:szCs w:val="18"/>
                <w:lang w:val="en-US"/>
              </w:rPr>
              <w:t>do</w:t>
            </w:r>
            <w:r w:rsidRPr="00772F4B">
              <w:rPr>
                <w:rFonts w:ascii="Arial" w:hAnsi="Arial" w:cs="Arial"/>
                <w:color w:val="111111"/>
                <w:spacing w:val="-5"/>
                <w:w w:val="105"/>
                <w:sz w:val="18"/>
                <w:szCs w:val="18"/>
                <w:lang w:val="en-US"/>
              </w:rPr>
              <w:t xml:space="preserve"> </w:t>
            </w:r>
            <w:r w:rsidRPr="00772F4B">
              <w:rPr>
                <w:rFonts w:ascii="Arial" w:hAnsi="Arial" w:cs="Arial"/>
                <w:color w:val="111111"/>
                <w:w w:val="105"/>
                <w:sz w:val="18"/>
                <w:szCs w:val="18"/>
                <w:lang w:val="en-US"/>
              </w:rPr>
              <w:t>2,64) m/s</w:t>
            </w:r>
          </w:p>
        </w:tc>
        <w:tc>
          <w:tcPr>
            <w:tcW w:w="410" w:type="pct"/>
            <w:vAlign w:val="center"/>
          </w:tcPr>
          <w:p w14:paraId="348269E1"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bCs/>
                <w:sz w:val="18"/>
                <w:szCs w:val="18"/>
              </w:rPr>
              <w:t>BAS EN ISO 748:2010</w:t>
            </w:r>
          </w:p>
        </w:tc>
        <w:tc>
          <w:tcPr>
            <w:tcW w:w="367" w:type="pct"/>
            <w:vMerge w:val="restart"/>
            <w:vAlign w:val="center"/>
          </w:tcPr>
          <w:p w14:paraId="0A24BF6C"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noProof/>
                <w:sz w:val="18"/>
                <w:szCs w:val="18"/>
                <w:lang w:val="bs-Latn-BA"/>
              </w:rPr>
              <w:t>Bazeni za neutralizaciju</w:t>
            </w:r>
          </w:p>
        </w:tc>
      </w:tr>
      <w:tr w:rsidR="00054746" w:rsidRPr="00772F4B" w14:paraId="132E219C" w14:textId="77777777" w:rsidTr="00772F4B">
        <w:trPr>
          <w:trHeight w:val="362"/>
        </w:trPr>
        <w:tc>
          <w:tcPr>
            <w:tcW w:w="417" w:type="pct"/>
            <w:shd w:val="clear" w:color="auto" w:fill="D5DCE4" w:themeFill="text2" w:themeFillTint="33"/>
            <w:vAlign w:val="center"/>
          </w:tcPr>
          <w:p w14:paraId="5853FA2D" w14:textId="77777777" w:rsidR="00054746" w:rsidRPr="00772F4B" w:rsidRDefault="00054746" w:rsidP="009714E7">
            <w:pPr>
              <w:rPr>
                <w:rFonts w:ascii="Arial" w:hAnsi="Arial" w:cs="Arial"/>
                <w:noProof/>
                <w:sz w:val="18"/>
                <w:szCs w:val="18"/>
                <w:lang w:val="bs-Latn-BA"/>
              </w:rPr>
            </w:pPr>
            <w:r w:rsidRPr="00772F4B">
              <w:rPr>
                <w:rFonts w:ascii="Arial" w:hAnsi="Arial" w:cs="Arial"/>
                <w:bCs/>
                <w:color w:val="0D0D0D"/>
                <w:sz w:val="18"/>
                <w:szCs w:val="18"/>
              </w:rPr>
              <w:t>Temperatura (°C)</w:t>
            </w:r>
          </w:p>
        </w:tc>
        <w:tc>
          <w:tcPr>
            <w:tcW w:w="293" w:type="pct"/>
            <w:vAlign w:val="center"/>
          </w:tcPr>
          <w:p w14:paraId="28B1646B"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8,00</w:t>
            </w:r>
          </w:p>
        </w:tc>
        <w:tc>
          <w:tcPr>
            <w:tcW w:w="293" w:type="pct"/>
            <w:vAlign w:val="center"/>
          </w:tcPr>
          <w:p w14:paraId="38662F11"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22</w:t>
            </w:r>
          </w:p>
        </w:tc>
        <w:tc>
          <w:tcPr>
            <w:tcW w:w="293" w:type="pct"/>
            <w:vAlign w:val="center"/>
          </w:tcPr>
          <w:p w14:paraId="432882FB"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13,50</w:t>
            </w:r>
          </w:p>
        </w:tc>
        <w:tc>
          <w:tcPr>
            <w:tcW w:w="293" w:type="pct"/>
            <w:vAlign w:val="center"/>
          </w:tcPr>
          <w:p w14:paraId="0435AEEE"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27,1</w:t>
            </w:r>
          </w:p>
        </w:tc>
        <w:tc>
          <w:tcPr>
            <w:tcW w:w="247" w:type="pct"/>
            <w:vAlign w:val="center"/>
          </w:tcPr>
          <w:p w14:paraId="1A84887A"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16</w:t>
            </w:r>
          </w:p>
        </w:tc>
        <w:tc>
          <w:tcPr>
            <w:tcW w:w="247" w:type="pct"/>
            <w:vAlign w:val="center"/>
          </w:tcPr>
          <w:p w14:paraId="697463A5"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24,5</w:t>
            </w:r>
          </w:p>
        </w:tc>
        <w:tc>
          <w:tcPr>
            <w:tcW w:w="247" w:type="pct"/>
            <w:vAlign w:val="center"/>
          </w:tcPr>
          <w:p w14:paraId="311F9B0B"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21,5</w:t>
            </w:r>
          </w:p>
        </w:tc>
        <w:tc>
          <w:tcPr>
            <w:tcW w:w="247" w:type="pct"/>
            <w:vAlign w:val="center"/>
          </w:tcPr>
          <w:p w14:paraId="248BB044"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23,5</w:t>
            </w:r>
          </w:p>
        </w:tc>
        <w:tc>
          <w:tcPr>
            <w:tcW w:w="247" w:type="pct"/>
            <w:vAlign w:val="center"/>
          </w:tcPr>
          <w:p w14:paraId="1DF5EE2E"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24,5</w:t>
            </w:r>
          </w:p>
        </w:tc>
        <w:tc>
          <w:tcPr>
            <w:tcW w:w="247" w:type="pct"/>
            <w:vAlign w:val="center"/>
          </w:tcPr>
          <w:p w14:paraId="7EBF2D81"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20,1</w:t>
            </w:r>
          </w:p>
        </w:tc>
        <w:tc>
          <w:tcPr>
            <w:tcW w:w="247" w:type="pct"/>
            <w:vAlign w:val="center"/>
          </w:tcPr>
          <w:p w14:paraId="0741A30E"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18,4</w:t>
            </w:r>
          </w:p>
        </w:tc>
        <w:tc>
          <w:tcPr>
            <w:tcW w:w="247" w:type="pct"/>
            <w:vAlign w:val="center"/>
          </w:tcPr>
          <w:p w14:paraId="7C1906DB"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17,6</w:t>
            </w:r>
          </w:p>
        </w:tc>
        <w:tc>
          <w:tcPr>
            <w:tcW w:w="326" w:type="pct"/>
            <w:vMerge/>
          </w:tcPr>
          <w:p w14:paraId="6728F74B" w14:textId="77777777" w:rsidR="00054746" w:rsidRPr="00772F4B" w:rsidRDefault="00054746" w:rsidP="009714E7">
            <w:pPr>
              <w:rPr>
                <w:rFonts w:ascii="Arial" w:hAnsi="Arial" w:cs="Arial"/>
                <w:noProof/>
                <w:sz w:val="18"/>
                <w:szCs w:val="18"/>
                <w:lang w:val="bs-Latn-BA"/>
              </w:rPr>
            </w:pPr>
          </w:p>
        </w:tc>
        <w:tc>
          <w:tcPr>
            <w:tcW w:w="331" w:type="pct"/>
            <w:vAlign w:val="center"/>
          </w:tcPr>
          <w:p w14:paraId="29A3DC47"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noProof/>
                <w:sz w:val="18"/>
                <w:szCs w:val="18"/>
                <w:lang w:val="bs-Latn-BA"/>
              </w:rPr>
              <w:t>1-50 (°C)</w:t>
            </w:r>
          </w:p>
        </w:tc>
        <w:tc>
          <w:tcPr>
            <w:tcW w:w="410" w:type="pct"/>
            <w:vAlign w:val="center"/>
          </w:tcPr>
          <w:p w14:paraId="0E465614"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bCs/>
                <w:sz w:val="18"/>
                <w:szCs w:val="18"/>
              </w:rPr>
              <w:t xml:space="preserve">BAS DIN </w:t>
            </w:r>
            <w:r w:rsidRPr="00772F4B">
              <w:rPr>
                <w:rFonts w:ascii="Arial" w:hAnsi="Arial" w:cs="Arial"/>
                <w:sz w:val="18"/>
                <w:szCs w:val="18"/>
                <w:lang w:val="en-GB"/>
              </w:rPr>
              <w:t>38404-4:2010</w:t>
            </w:r>
          </w:p>
        </w:tc>
        <w:tc>
          <w:tcPr>
            <w:tcW w:w="367" w:type="pct"/>
            <w:vMerge/>
          </w:tcPr>
          <w:p w14:paraId="3B60FF47" w14:textId="77777777" w:rsidR="00054746" w:rsidRPr="00772F4B" w:rsidRDefault="00054746" w:rsidP="009714E7">
            <w:pPr>
              <w:rPr>
                <w:rFonts w:ascii="Arial" w:hAnsi="Arial" w:cs="Arial"/>
                <w:noProof/>
                <w:sz w:val="18"/>
                <w:szCs w:val="18"/>
                <w:lang w:val="bs-Latn-BA"/>
              </w:rPr>
            </w:pPr>
          </w:p>
        </w:tc>
      </w:tr>
      <w:tr w:rsidR="00054746" w:rsidRPr="00772F4B" w14:paraId="33F66777" w14:textId="77777777" w:rsidTr="00772F4B">
        <w:trPr>
          <w:trHeight w:val="362"/>
        </w:trPr>
        <w:tc>
          <w:tcPr>
            <w:tcW w:w="417" w:type="pct"/>
            <w:shd w:val="clear" w:color="auto" w:fill="D5DCE4" w:themeFill="text2" w:themeFillTint="33"/>
            <w:vAlign w:val="center"/>
          </w:tcPr>
          <w:p w14:paraId="6BCC16D7" w14:textId="77777777" w:rsidR="00054746" w:rsidRPr="00772F4B" w:rsidRDefault="00054746" w:rsidP="009714E7">
            <w:pPr>
              <w:rPr>
                <w:rFonts w:ascii="Arial" w:hAnsi="Arial" w:cs="Arial"/>
                <w:noProof/>
                <w:sz w:val="18"/>
                <w:szCs w:val="18"/>
                <w:lang w:val="bs-Latn-BA"/>
              </w:rPr>
            </w:pPr>
            <w:r w:rsidRPr="00772F4B">
              <w:rPr>
                <w:rFonts w:ascii="Arial" w:hAnsi="Arial" w:cs="Arial"/>
                <w:bCs/>
                <w:color w:val="0D0D0D"/>
                <w:sz w:val="18"/>
                <w:szCs w:val="18"/>
              </w:rPr>
              <w:t>pH vrijednost</w:t>
            </w:r>
          </w:p>
        </w:tc>
        <w:tc>
          <w:tcPr>
            <w:tcW w:w="293" w:type="pct"/>
            <w:vAlign w:val="center"/>
          </w:tcPr>
          <w:p w14:paraId="0F9526A7"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8,38</w:t>
            </w:r>
          </w:p>
        </w:tc>
        <w:tc>
          <w:tcPr>
            <w:tcW w:w="293" w:type="pct"/>
            <w:vAlign w:val="center"/>
          </w:tcPr>
          <w:p w14:paraId="67F8818C"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7,95</w:t>
            </w:r>
          </w:p>
        </w:tc>
        <w:tc>
          <w:tcPr>
            <w:tcW w:w="293" w:type="pct"/>
            <w:vAlign w:val="center"/>
          </w:tcPr>
          <w:p w14:paraId="438ED07E"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7,42</w:t>
            </w:r>
          </w:p>
        </w:tc>
        <w:tc>
          <w:tcPr>
            <w:tcW w:w="293" w:type="pct"/>
            <w:vAlign w:val="center"/>
          </w:tcPr>
          <w:p w14:paraId="58E15C8C"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6,23</w:t>
            </w:r>
          </w:p>
        </w:tc>
        <w:tc>
          <w:tcPr>
            <w:tcW w:w="247" w:type="pct"/>
            <w:vAlign w:val="center"/>
          </w:tcPr>
          <w:p w14:paraId="58A83A7A"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7,06</w:t>
            </w:r>
          </w:p>
        </w:tc>
        <w:tc>
          <w:tcPr>
            <w:tcW w:w="247" w:type="pct"/>
            <w:vAlign w:val="center"/>
          </w:tcPr>
          <w:p w14:paraId="48D84F6F"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7,18</w:t>
            </w:r>
          </w:p>
        </w:tc>
        <w:tc>
          <w:tcPr>
            <w:tcW w:w="247" w:type="pct"/>
            <w:vAlign w:val="center"/>
          </w:tcPr>
          <w:p w14:paraId="2D6C2B7E"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5,81</w:t>
            </w:r>
          </w:p>
        </w:tc>
        <w:tc>
          <w:tcPr>
            <w:tcW w:w="247" w:type="pct"/>
            <w:vAlign w:val="center"/>
          </w:tcPr>
          <w:p w14:paraId="29CD5645"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7,62</w:t>
            </w:r>
          </w:p>
        </w:tc>
        <w:tc>
          <w:tcPr>
            <w:tcW w:w="247" w:type="pct"/>
            <w:vAlign w:val="center"/>
          </w:tcPr>
          <w:p w14:paraId="45735235"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7,56</w:t>
            </w:r>
          </w:p>
        </w:tc>
        <w:tc>
          <w:tcPr>
            <w:tcW w:w="247" w:type="pct"/>
            <w:vAlign w:val="center"/>
          </w:tcPr>
          <w:p w14:paraId="74259D7B"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9,74</w:t>
            </w:r>
          </w:p>
        </w:tc>
        <w:tc>
          <w:tcPr>
            <w:tcW w:w="247" w:type="pct"/>
            <w:vAlign w:val="center"/>
          </w:tcPr>
          <w:p w14:paraId="62177CE8"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9,2</w:t>
            </w:r>
          </w:p>
        </w:tc>
        <w:tc>
          <w:tcPr>
            <w:tcW w:w="247" w:type="pct"/>
            <w:vAlign w:val="center"/>
          </w:tcPr>
          <w:p w14:paraId="3A1FA89F"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9,2</w:t>
            </w:r>
          </w:p>
        </w:tc>
        <w:tc>
          <w:tcPr>
            <w:tcW w:w="326" w:type="pct"/>
            <w:vMerge/>
          </w:tcPr>
          <w:p w14:paraId="6B94BB85" w14:textId="77777777" w:rsidR="00054746" w:rsidRPr="00772F4B" w:rsidRDefault="00054746" w:rsidP="009714E7">
            <w:pPr>
              <w:rPr>
                <w:rFonts w:ascii="Arial" w:hAnsi="Arial" w:cs="Arial"/>
                <w:noProof/>
                <w:sz w:val="18"/>
                <w:szCs w:val="18"/>
                <w:lang w:val="bs-Latn-BA"/>
              </w:rPr>
            </w:pPr>
          </w:p>
        </w:tc>
        <w:tc>
          <w:tcPr>
            <w:tcW w:w="331" w:type="pct"/>
            <w:vAlign w:val="center"/>
          </w:tcPr>
          <w:p w14:paraId="43EABC67"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color w:val="131313"/>
                <w:w w:val="105"/>
                <w:sz w:val="18"/>
                <w:szCs w:val="18"/>
              </w:rPr>
              <w:t>2</w:t>
            </w:r>
            <w:r w:rsidRPr="00772F4B">
              <w:rPr>
                <w:rFonts w:ascii="Arial" w:hAnsi="Arial" w:cs="Arial"/>
                <w:color w:val="131313"/>
                <w:spacing w:val="-4"/>
                <w:w w:val="105"/>
                <w:sz w:val="18"/>
                <w:szCs w:val="18"/>
              </w:rPr>
              <w:t xml:space="preserve"> </w:t>
            </w:r>
            <w:r w:rsidRPr="00772F4B">
              <w:rPr>
                <w:rFonts w:ascii="Arial" w:hAnsi="Arial" w:cs="Arial"/>
                <w:color w:val="131313"/>
                <w:w w:val="105"/>
                <w:sz w:val="18"/>
                <w:szCs w:val="18"/>
              </w:rPr>
              <w:t>do</w:t>
            </w:r>
            <w:r w:rsidRPr="00772F4B">
              <w:rPr>
                <w:rFonts w:ascii="Arial" w:hAnsi="Arial" w:cs="Arial"/>
                <w:color w:val="131313"/>
                <w:spacing w:val="17"/>
                <w:w w:val="105"/>
                <w:sz w:val="18"/>
                <w:szCs w:val="18"/>
              </w:rPr>
              <w:t xml:space="preserve"> </w:t>
            </w:r>
            <w:r w:rsidRPr="00772F4B">
              <w:rPr>
                <w:rFonts w:ascii="Arial" w:hAnsi="Arial" w:cs="Arial"/>
                <w:color w:val="131313"/>
                <w:w w:val="105"/>
                <w:sz w:val="18"/>
                <w:szCs w:val="18"/>
              </w:rPr>
              <w:t>12</w:t>
            </w:r>
          </w:p>
        </w:tc>
        <w:tc>
          <w:tcPr>
            <w:tcW w:w="410" w:type="pct"/>
            <w:vAlign w:val="center"/>
          </w:tcPr>
          <w:p w14:paraId="1F4A823A"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bCs/>
                <w:sz w:val="18"/>
                <w:szCs w:val="18"/>
              </w:rPr>
              <w:t>BAS EN ISO 10523:2013</w:t>
            </w:r>
          </w:p>
        </w:tc>
        <w:tc>
          <w:tcPr>
            <w:tcW w:w="367" w:type="pct"/>
            <w:vMerge/>
          </w:tcPr>
          <w:p w14:paraId="0872B780" w14:textId="77777777" w:rsidR="00054746" w:rsidRPr="00772F4B" w:rsidRDefault="00054746" w:rsidP="009714E7">
            <w:pPr>
              <w:rPr>
                <w:rFonts w:ascii="Arial" w:hAnsi="Arial" w:cs="Arial"/>
                <w:noProof/>
                <w:sz w:val="18"/>
                <w:szCs w:val="18"/>
                <w:lang w:val="bs-Latn-BA"/>
              </w:rPr>
            </w:pPr>
          </w:p>
        </w:tc>
      </w:tr>
      <w:tr w:rsidR="00054746" w:rsidRPr="00772F4B" w14:paraId="4E5844A4" w14:textId="77777777" w:rsidTr="00772F4B">
        <w:trPr>
          <w:trHeight w:val="362"/>
        </w:trPr>
        <w:tc>
          <w:tcPr>
            <w:tcW w:w="417" w:type="pct"/>
            <w:shd w:val="clear" w:color="auto" w:fill="D5DCE4" w:themeFill="text2" w:themeFillTint="33"/>
            <w:vAlign w:val="center"/>
          </w:tcPr>
          <w:p w14:paraId="0EEC2264" w14:textId="77777777" w:rsidR="00054746" w:rsidRPr="00772F4B" w:rsidRDefault="00054746" w:rsidP="009714E7">
            <w:pPr>
              <w:rPr>
                <w:rFonts w:ascii="Arial" w:hAnsi="Arial" w:cs="Arial"/>
                <w:noProof/>
                <w:sz w:val="18"/>
                <w:szCs w:val="18"/>
                <w:lang w:val="bs-Latn-BA"/>
              </w:rPr>
            </w:pPr>
            <w:r w:rsidRPr="00772F4B">
              <w:rPr>
                <w:rFonts w:ascii="Arial" w:hAnsi="Arial" w:cs="Arial"/>
                <w:bCs/>
                <w:color w:val="0D0D0D"/>
                <w:sz w:val="18"/>
                <w:szCs w:val="18"/>
              </w:rPr>
              <w:t>Boja (Pt/Co skala)</w:t>
            </w:r>
          </w:p>
        </w:tc>
        <w:tc>
          <w:tcPr>
            <w:tcW w:w="293" w:type="pct"/>
            <w:vAlign w:val="center"/>
          </w:tcPr>
          <w:p w14:paraId="13F007DC"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bez</w:t>
            </w:r>
          </w:p>
        </w:tc>
        <w:tc>
          <w:tcPr>
            <w:tcW w:w="293" w:type="pct"/>
            <w:vAlign w:val="center"/>
          </w:tcPr>
          <w:p w14:paraId="7A6A38DE"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bez</w:t>
            </w:r>
          </w:p>
        </w:tc>
        <w:tc>
          <w:tcPr>
            <w:tcW w:w="293" w:type="pct"/>
            <w:vAlign w:val="center"/>
          </w:tcPr>
          <w:p w14:paraId="58149475"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31,70</w:t>
            </w:r>
          </w:p>
        </w:tc>
        <w:tc>
          <w:tcPr>
            <w:tcW w:w="293" w:type="pct"/>
            <w:vAlign w:val="center"/>
          </w:tcPr>
          <w:p w14:paraId="2890376E"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24,7</w:t>
            </w:r>
          </w:p>
        </w:tc>
        <w:tc>
          <w:tcPr>
            <w:tcW w:w="247" w:type="pct"/>
            <w:vAlign w:val="center"/>
          </w:tcPr>
          <w:p w14:paraId="3FAB3228"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w:t>
            </w:r>
          </w:p>
        </w:tc>
        <w:tc>
          <w:tcPr>
            <w:tcW w:w="247" w:type="pct"/>
            <w:vAlign w:val="center"/>
          </w:tcPr>
          <w:p w14:paraId="25AFEF0A"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w:t>
            </w:r>
          </w:p>
        </w:tc>
        <w:tc>
          <w:tcPr>
            <w:tcW w:w="247" w:type="pct"/>
            <w:vAlign w:val="center"/>
          </w:tcPr>
          <w:p w14:paraId="6972298C"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w:t>
            </w:r>
          </w:p>
        </w:tc>
        <w:tc>
          <w:tcPr>
            <w:tcW w:w="247" w:type="pct"/>
            <w:vAlign w:val="center"/>
          </w:tcPr>
          <w:p w14:paraId="5BB0D4AC"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w:t>
            </w:r>
          </w:p>
        </w:tc>
        <w:tc>
          <w:tcPr>
            <w:tcW w:w="247" w:type="pct"/>
            <w:vAlign w:val="center"/>
          </w:tcPr>
          <w:p w14:paraId="29DBAB25"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w:t>
            </w:r>
          </w:p>
        </w:tc>
        <w:tc>
          <w:tcPr>
            <w:tcW w:w="247" w:type="pct"/>
            <w:vAlign w:val="center"/>
          </w:tcPr>
          <w:p w14:paraId="6B416A0E"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w:t>
            </w:r>
          </w:p>
        </w:tc>
        <w:tc>
          <w:tcPr>
            <w:tcW w:w="247" w:type="pct"/>
            <w:vAlign w:val="center"/>
          </w:tcPr>
          <w:p w14:paraId="478E7D18"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w:t>
            </w:r>
          </w:p>
        </w:tc>
        <w:tc>
          <w:tcPr>
            <w:tcW w:w="247" w:type="pct"/>
            <w:vAlign w:val="center"/>
          </w:tcPr>
          <w:p w14:paraId="4061CBAC"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w:t>
            </w:r>
          </w:p>
        </w:tc>
        <w:tc>
          <w:tcPr>
            <w:tcW w:w="326" w:type="pct"/>
            <w:vMerge/>
          </w:tcPr>
          <w:p w14:paraId="02CF6A0B" w14:textId="77777777" w:rsidR="00054746" w:rsidRPr="00772F4B" w:rsidRDefault="00054746" w:rsidP="009714E7">
            <w:pPr>
              <w:rPr>
                <w:rFonts w:ascii="Arial" w:hAnsi="Arial" w:cs="Arial"/>
                <w:noProof/>
                <w:sz w:val="18"/>
                <w:szCs w:val="18"/>
                <w:lang w:val="bs-Latn-BA"/>
              </w:rPr>
            </w:pPr>
          </w:p>
        </w:tc>
        <w:tc>
          <w:tcPr>
            <w:tcW w:w="331" w:type="pct"/>
            <w:vAlign w:val="center"/>
          </w:tcPr>
          <w:p w14:paraId="6A23D254" w14:textId="77777777" w:rsidR="00054746" w:rsidRPr="00772F4B" w:rsidRDefault="00054746" w:rsidP="009714E7">
            <w:pPr>
              <w:widowControl w:val="0"/>
              <w:ind w:right="54"/>
              <w:jc w:val="center"/>
              <w:rPr>
                <w:rFonts w:ascii="Arial" w:eastAsia="Arial" w:hAnsi="Arial" w:cs="Arial"/>
                <w:sz w:val="18"/>
                <w:szCs w:val="18"/>
                <w:lang w:val="en-US"/>
              </w:rPr>
            </w:pPr>
            <w:r w:rsidRPr="00772F4B">
              <w:rPr>
                <w:rFonts w:ascii="Arial" w:hAnsi="Arial" w:cs="Arial"/>
                <w:color w:val="131313"/>
                <w:w w:val="105"/>
                <w:sz w:val="18"/>
                <w:szCs w:val="18"/>
                <w:lang w:val="en-US"/>
              </w:rPr>
              <w:t>(0</w:t>
            </w:r>
            <w:r w:rsidRPr="00772F4B">
              <w:rPr>
                <w:rFonts w:ascii="Arial" w:hAnsi="Arial" w:cs="Arial"/>
                <w:color w:val="131313"/>
                <w:spacing w:val="-16"/>
                <w:w w:val="105"/>
                <w:sz w:val="18"/>
                <w:szCs w:val="18"/>
                <w:lang w:val="en-US"/>
              </w:rPr>
              <w:t xml:space="preserve"> </w:t>
            </w:r>
            <w:r w:rsidRPr="00772F4B">
              <w:rPr>
                <w:rFonts w:ascii="Arial" w:hAnsi="Arial" w:cs="Arial"/>
                <w:color w:val="131313"/>
                <w:w w:val="105"/>
                <w:sz w:val="18"/>
                <w:szCs w:val="18"/>
                <w:lang w:val="en-US"/>
              </w:rPr>
              <w:t>do</w:t>
            </w:r>
            <w:r w:rsidRPr="00772F4B">
              <w:rPr>
                <w:rFonts w:ascii="Arial" w:hAnsi="Arial" w:cs="Arial"/>
                <w:color w:val="131313"/>
                <w:spacing w:val="2"/>
                <w:w w:val="105"/>
                <w:sz w:val="18"/>
                <w:szCs w:val="18"/>
                <w:lang w:val="en-US"/>
              </w:rPr>
              <w:t xml:space="preserve"> </w:t>
            </w:r>
            <w:r w:rsidRPr="00772F4B">
              <w:rPr>
                <w:rFonts w:ascii="Arial" w:hAnsi="Arial" w:cs="Arial"/>
                <w:color w:val="131313"/>
                <w:w w:val="105"/>
                <w:sz w:val="18"/>
                <w:szCs w:val="18"/>
                <w:lang w:val="en-US"/>
              </w:rPr>
              <w:t>500)</w:t>
            </w:r>
          </w:p>
          <w:p w14:paraId="7B48D268" w14:textId="77777777" w:rsidR="00054746" w:rsidRPr="00772F4B" w:rsidRDefault="00054746" w:rsidP="009714E7">
            <w:pPr>
              <w:widowControl w:val="0"/>
              <w:ind w:right="42"/>
              <w:jc w:val="center"/>
              <w:rPr>
                <w:rFonts w:ascii="Arial" w:hAnsi="Arial" w:cs="Arial"/>
                <w:noProof/>
                <w:sz w:val="18"/>
                <w:szCs w:val="18"/>
                <w:lang w:val="bs-Latn-BA"/>
              </w:rPr>
            </w:pPr>
            <w:r w:rsidRPr="00772F4B">
              <w:rPr>
                <w:rFonts w:ascii="Arial" w:hAnsi="Arial" w:cs="Arial"/>
                <w:color w:val="131313"/>
                <w:w w:val="105"/>
                <w:sz w:val="18"/>
                <w:szCs w:val="18"/>
                <w:lang w:val="en-US"/>
              </w:rPr>
              <w:t xml:space="preserve">Co/Pt </w:t>
            </w:r>
          </w:p>
        </w:tc>
        <w:tc>
          <w:tcPr>
            <w:tcW w:w="410" w:type="pct"/>
            <w:vAlign w:val="center"/>
          </w:tcPr>
          <w:p w14:paraId="33BCD439" w14:textId="77777777" w:rsidR="00054746" w:rsidRPr="00772F4B" w:rsidRDefault="00054746" w:rsidP="009714E7">
            <w:pPr>
              <w:jc w:val="center"/>
              <w:rPr>
                <w:rFonts w:ascii="Arial" w:hAnsi="Arial" w:cs="Arial"/>
                <w:bCs/>
                <w:sz w:val="18"/>
                <w:szCs w:val="18"/>
              </w:rPr>
            </w:pPr>
            <w:r w:rsidRPr="00772F4B">
              <w:rPr>
                <w:rFonts w:ascii="Arial" w:hAnsi="Arial" w:cs="Arial"/>
                <w:bCs/>
                <w:sz w:val="18"/>
                <w:szCs w:val="18"/>
              </w:rPr>
              <w:t xml:space="preserve">BAS EN ISO 7887:2013 Met.C </w:t>
            </w:r>
          </w:p>
        </w:tc>
        <w:tc>
          <w:tcPr>
            <w:tcW w:w="367" w:type="pct"/>
            <w:vMerge/>
          </w:tcPr>
          <w:p w14:paraId="6E264CAC" w14:textId="77777777" w:rsidR="00054746" w:rsidRPr="00772F4B" w:rsidRDefault="00054746" w:rsidP="009714E7">
            <w:pPr>
              <w:rPr>
                <w:rFonts w:ascii="Arial" w:hAnsi="Arial" w:cs="Arial"/>
                <w:noProof/>
                <w:sz w:val="18"/>
                <w:szCs w:val="18"/>
                <w:lang w:val="bs-Latn-BA"/>
              </w:rPr>
            </w:pPr>
          </w:p>
        </w:tc>
      </w:tr>
      <w:tr w:rsidR="00054746" w:rsidRPr="00772F4B" w14:paraId="3F0AB08D" w14:textId="77777777" w:rsidTr="00772F4B">
        <w:trPr>
          <w:trHeight w:val="362"/>
        </w:trPr>
        <w:tc>
          <w:tcPr>
            <w:tcW w:w="417" w:type="pct"/>
            <w:shd w:val="clear" w:color="auto" w:fill="D5DCE4" w:themeFill="text2" w:themeFillTint="33"/>
            <w:vAlign w:val="center"/>
          </w:tcPr>
          <w:p w14:paraId="2B4E1F9F" w14:textId="77777777" w:rsidR="00054746" w:rsidRPr="00772F4B" w:rsidRDefault="00054746" w:rsidP="009714E7">
            <w:pPr>
              <w:rPr>
                <w:rFonts w:ascii="Arial" w:hAnsi="Arial" w:cs="Arial"/>
                <w:noProof/>
                <w:sz w:val="18"/>
                <w:szCs w:val="18"/>
                <w:lang w:val="bs-Latn-BA"/>
              </w:rPr>
            </w:pPr>
            <w:r w:rsidRPr="00772F4B">
              <w:rPr>
                <w:rFonts w:ascii="Arial" w:hAnsi="Arial" w:cs="Arial"/>
                <w:bCs/>
                <w:color w:val="0D0D0D"/>
                <w:sz w:val="18"/>
                <w:szCs w:val="18"/>
              </w:rPr>
              <w:t>Miris</w:t>
            </w:r>
          </w:p>
        </w:tc>
        <w:tc>
          <w:tcPr>
            <w:tcW w:w="293" w:type="pct"/>
            <w:vAlign w:val="center"/>
          </w:tcPr>
          <w:p w14:paraId="6F1FDAA5"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primjetan</w:t>
            </w:r>
          </w:p>
        </w:tc>
        <w:tc>
          <w:tcPr>
            <w:tcW w:w="293" w:type="pct"/>
            <w:vAlign w:val="center"/>
          </w:tcPr>
          <w:p w14:paraId="3413DB83"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primjetan</w:t>
            </w:r>
          </w:p>
        </w:tc>
        <w:tc>
          <w:tcPr>
            <w:tcW w:w="293" w:type="pct"/>
            <w:vAlign w:val="center"/>
          </w:tcPr>
          <w:p w14:paraId="78D8F5E5"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primjetan</w:t>
            </w:r>
          </w:p>
        </w:tc>
        <w:tc>
          <w:tcPr>
            <w:tcW w:w="293" w:type="pct"/>
            <w:vAlign w:val="center"/>
          </w:tcPr>
          <w:p w14:paraId="365E5312"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primjetan</w:t>
            </w:r>
          </w:p>
        </w:tc>
        <w:tc>
          <w:tcPr>
            <w:tcW w:w="247" w:type="pct"/>
            <w:vAlign w:val="center"/>
          </w:tcPr>
          <w:p w14:paraId="5BA59D33"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w:t>
            </w:r>
          </w:p>
        </w:tc>
        <w:tc>
          <w:tcPr>
            <w:tcW w:w="247" w:type="pct"/>
            <w:vAlign w:val="center"/>
          </w:tcPr>
          <w:p w14:paraId="7B8C8830"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w:t>
            </w:r>
          </w:p>
        </w:tc>
        <w:tc>
          <w:tcPr>
            <w:tcW w:w="247" w:type="pct"/>
            <w:vAlign w:val="center"/>
          </w:tcPr>
          <w:p w14:paraId="59519165"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w:t>
            </w:r>
          </w:p>
        </w:tc>
        <w:tc>
          <w:tcPr>
            <w:tcW w:w="247" w:type="pct"/>
            <w:vAlign w:val="center"/>
          </w:tcPr>
          <w:p w14:paraId="2943C88D"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w:t>
            </w:r>
          </w:p>
        </w:tc>
        <w:tc>
          <w:tcPr>
            <w:tcW w:w="247" w:type="pct"/>
            <w:vAlign w:val="center"/>
          </w:tcPr>
          <w:p w14:paraId="2871A28A"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w:t>
            </w:r>
          </w:p>
        </w:tc>
        <w:tc>
          <w:tcPr>
            <w:tcW w:w="247" w:type="pct"/>
            <w:vAlign w:val="center"/>
          </w:tcPr>
          <w:p w14:paraId="2A754F64"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w:t>
            </w:r>
          </w:p>
        </w:tc>
        <w:tc>
          <w:tcPr>
            <w:tcW w:w="247" w:type="pct"/>
            <w:vAlign w:val="center"/>
          </w:tcPr>
          <w:p w14:paraId="71737F33"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w:t>
            </w:r>
          </w:p>
        </w:tc>
        <w:tc>
          <w:tcPr>
            <w:tcW w:w="247" w:type="pct"/>
            <w:vAlign w:val="center"/>
          </w:tcPr>
          <w:p w14:paraId="76E3B97E"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w:t>
            </w:r>
          </w:p>
        </w:tc>
        <w:tc>
          <w:tcPr>
            <w:tcW w:w="326" w:type="pct"/>
            <w:vMerge/>
          </w:tcPr>
          <w:p w14:paraId="194FFB41" w14:textId="77777777" w:rsidR="00054746" w:rsidRPr="00772F4B" w:rsidRDefault="00054746" w:rsidP="009714E7">
            <w:pPr>
              <w:rPr>
                <w:rFonts w:ascii="Arial" w:hAnsi="Arial" w:cs="Arial"/>
                <w:noProof/>
                <w:sz w:val="18"/>
                <w:szCs w:val="18"/>
                <w:lang w:val="bs-Latn-BA"/>
              </w:rPr>
            </w:pPr>
          </w:p>
        </w:tc>
        <w:tc>
          <w:tcPr>
            <w:tcW w:w="331" w:type="pct"/>
            <w:vAlign w:val="center"/>
          </w:tcPr>
          <w:p w14:paraId="2C66B66B"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noProof/>
                <w:sz w:val="18"/>
                <w:szCs w:val="18"/>
                <w:lang w:val="bs-Latn-BA"/>
              </w:rPr>
              <w:t>-</w:t>
            </w:r>
          </w:p>
        </w:tc>
        <w:tc>
          <w:tcPr>
            <w:tcW w:w="410" w:type="pct"/>
            <w:vAlign w:val="center"/>
          </w:tcPr>
          <w:p w14:paraId="7B70FD7C"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bCs/>
                <w:sz w:val="18"/>
                <w:szCs w:val="18"/>
              </w:rPr>
              <w:t>SM 2150(B)</w:t>
            </w:r>
          </w:p>
        </w:tc>
        <w:tc>
          <w:tcPr>
            <w:tcW w:w="367" w:type="pct"/>
            <w:vMerge/>
          </w:tcPr>
          <w:p w14:paraId="38B97D5A" w14:textId="77777777" w:rsidR="00054746" w:rsidRPr="00772F4B" w:rsidRDefault="00054746" w:rsidP="009714E7">
            <w:pPr>
              <w:rPr>
                <w:rFonts w:ascii="Arial" w:hAnsi="Arial" w:cs="Arial"/>
                <w:noProof/>
                <w:sz w:val="18"/>
                <w:szCs w:val="18"/>
                <w:lang w:val="bs-Latn-BA"/>
              </w:rPr>
            </w:pPr>
          </w:p>
        </w:tc>
      </w:tr>
      <w:tr w:rsidR="00054746" w:rsidRPr="00772F4B" w14:paraId="6C0F12AF" w14:textId="77777777" w:rsidTr="00772F4B">
        <w:trPr>
          <w:trHeight w:val="350"/>
        </w:trPr>
        <w:tc>
          <w:tcPr>
            <w:tcW w:w="417" w:type="pct"/>
            <w:shd w:val="clear" w:color="auto" w:fill="D5DCE4" w:themeFill="text2" w:themeFillTint="33"/>
            <w:vAlign w:val="center"/>
          </w:tcPr>
          <w:p w14:paraId="1823D64F" w14:textId="77777777" w:rsidR="00054746" w:rsidRPr="00772F4B" w:rsidRDefault="00054746" w:rsidP="009714E7">
            <w:pPr>
              <w:rPr>
                <w:rFonts w:ascii="Arial" w:hAnsi="Arial" w:cs="Arial"/>
                <w:noProof/>
                <w:sz w:val="18"/>
                <w:szCs w:val="18"/>
                <w:lang w:val="bs-Latn-BA"/>
              </w:rPr>
            </w:pPr>
            <w:r w:rsidRPr="00772F4B">
              <w:rPr>
                <w:rFonts w:ascii="Arial" w:hAnsi="Arial" w:cs="Arial"/>
                <w:bCs/>
                <w:color w:val="0D0D0D"/>
                <w:sz w:val="18"/>
                <w:szCs w:val="18"/>
                <w:lang w:val="sv-SE"/>
              </w:rPr>
              <w:t>Sadržaj rastvo</w:t>
            </w:r>
            <w:r w:rsidRPr="00772F4B">
              <w:rPr>
                <w:rFonts w:ascii="Arial" w:hAnsi="Arial" w:cs="Arial"/>
                <w:bCs/>
                <w:color w:val="0D0D0D"/>
                <w:sz w:val="18"/>
                <w:szCs w:val="18"/>
                <w:lang w:val="sv-SE"/>
              </w:rPr>
              <w:lastRenderedPageBreak/>
              <w:t xml:space="preserve">renog kisika </w:t>
            </w:r>
            <w:r w:rsidRPr="00772F4B">
              <w:rPr>
                <w:rFonts w:ascii="Arial" w:hAnsi="Arial" w:cs="Arial"/>
                <w:bCs/>
                <w:color w:val="0D0D0D"/>
                <w:sz w:val="18"/>
                <w:szCs w:val="18"/>
              </w:rPr>
              <w:t>(mg/l)</w:t>
            </w:r>
          </w:p>
        </w:tc>
        <w:tc>
          <w:tcPr>
            <w:tcW w:w="293" w:type="pct"/>
            <w:vAlign w:val="center"/>
          </w:tcPr>
          <w:p w14:paraId="31E15A4F"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lastRenderedPageBreak/>
              <w:t>8,05</w:t>
            </w:r>
          </w:p>
        </w:tc>
        <w:tc>
          <w:tcPr>
            <w:tcW w:w="293" w:type="pct"/>
            <w:vAlign w:val="center"/>
          </w:tcPr>
          <w:p w14:paraId="2D5258B9"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5,2</w:t>
            </w:r>
          </w:p>
        </w:tc>
        <w:tc>
          <w:tcPr>
            <w:tcW w:w="293" w:type="pct"/>
            <w:vAlign w:val="center"/>
          </w:tcPr>
          <w:p w14:paraId="4B228ABF"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7,71</w:t>
            </w:r>
          </w:p>
        </w:tc>
        <w:tc>
          <w:tcPr>
            <w:tcW w:w="293" w:type="pct"/>
            <w:vAlign w:val="center"/>
          </w:tcPr>
          <w:p w14:paraId="07319D8D"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6,52</w:t>
            </w:r>
          </w:p>
        </w:tc>
        <w:tc>
          <w:tcPr>
            <w:tcW w:w="247" w:type="pct"/>
            <w:vAlign w:val="center"/>
          </w:tcPr>
          <w:p w14:paraId="1575EDBC"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w:t>
            </w:r>
          </w:p>
        </w:tc>
        <w:tc>
          <w:tcPr>
            <w:tcW w:w="247" w:type="pct"/>
            <w:vAlign w:val="center"/>
          </w:tcPr>
          <w:p w14:paraId="682E1205"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w:t>
            </w:r>
          </w:p>
        </w:tc>
        <w:tc>
          <w:tcPr>
            <w:tcW w:w="247" w:type="pct"/>
            <w:vAlign w:val="center"/>
          </w:tcPr>
          <w:p w14:paraId="4A764A05"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w:t>
            </w:r>
          </w:p>
        </w:tc>
        <w:tc>
          <w:tcPr>
            <w:tcW w:w="247" w:type="pct"/>
            <w:vAlign w:val="center"/>
          </w:tcPr>
          <w:p w14:paraId="3702737D"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w:t>
            </w:r>
          </w:p>
        </w:tc>
        <w:tc>
          <w:tcPr>
            <w:tcW w:w="247" w:type="pct"/>
            <w:vAlign w:val="center"/>
          </w:tcPr>
          <w:p w14:paraId="74155BCC"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w:t>
            </w:r>
          </w:p>
        </w:tc>
        <w:tc>
          <w:tcPr>
            <w:tcW w:w="247" w:type="pct"/>
            <w:vAlign w:val="center"/>
          </w:tcPr>
          <w:p w14:paraId="726F95B2"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w:t>
            </w:r>
          </w:p>
        </w:tc>
        <w:tc>
          <w:tcPr>
            <w:tcW w:w="247" w:type="pct"/>
            <w:vAlign w:val="center"/>
          </w:tcPr>
          <w:p w14:paraId="3DCEBFC8"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w:t>
            </w:r>
          </w:p>
        </w:tc>
        <w:tc>
          <w:tcPr>
            <w:tcW w:w="247" w:type="pct"/>
            <w:vAlign w:val="center"/>
          </w:tcPr>
          <w:p w14:paraId="3FA027B5"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w:t>
            </w:r>
          </w:p>
        </w:tc>
        <w:tc>
          <w:tcPr>
            <w:tcW w:w="326" w:type="pct"/>
            <w:vMerge/>
          </w:tcPr>
          <w:p w14:paraId="7E20329A" w14:textId="77777777" w:rsidR="00054746" w:rsidRPr="00772F4B" w:rsidRDefault="00054746" w:rsidP="009714E7">
            <w:pPr>
              <w:rPr>
                <w:rFonts w:ascii="Arial" w:hAnsi="Arial" w:cs="Arial"/>
                <w:noProof/>
                <w:sz w:val="18"/>
                <w:szCs w:val="18"/>
                <w:lang w:val="bs-Latn-BA"/>
              </w:rPr>
            </w:pPr>
          </w:p>
        </w:tc>
        <w:tc>
          <w:tcPr>
            <w:tcW w:w="331" w:type="pct"/>
            <w:vAlign w:val="center"/>
          </w:tcPr>
          <w:p w14:paraId="344234B5" w14:textId="77777777" w:rsidR="00054746" w:rsidRPr="00772F4B" w:rsidRDefault="00054746" w:rsidP="009714E7">
            <w:pPr>
              <w:widowControl w:val="0"/>
              <w:ind w:right="40"/>
              <w:jc w:val="center"/>
              <w:rPr>
                <w:rFonts w:ascii="Arial" w:eastAsia="Arial" w:hAnsi="Arial" w:cs="Arial"/>
                <w:sz w:val="18"/>
                <w:szCs w:val="18"/>
                <w:lang w:val="en-US"/>
              </w:rPr>
            </w:pPr>
            <w:r w:rsidRPr="00772F4B">
              <w:rPr>
                <w:rFonts w:ascii="Arial" w:hAnsi="Arial" w:cs="Arial"/>
                <w:color w:val="131313"/>
                <w:w w:val="105"/>
                <w:sz w:val="18"/>
                <w:szCs w:val="18"/>
                <w:lang w:val="en-US"/>
              </w:rPr>
              <w:t>(0</w:t>
            </w:r>
            <w:r w:rsidRPr="00772F4B">
              <w:rPr>
                <w:rFonts w:ascii="Arial" w:hAnsi="Arial" w:cs="Arial"/>
                <w:color w:val="131313"/>
                <w:spacing w:val="-12"/>
                <w:w w:val="105"/>
                <w:sz w:val="18"/>
                <w:szCs w:val="18"/>
                <w:lang w:val="en-US"/>
              </w:rPr>
              <w:t xml:space="preserve"> </w:t>
            </w:r>
            <w:r w:rsidRPr="00772F4B">
              <w:rPr>
                <w:rFonts w:ascii="Arial" w:hAnsi="Arial" w:cs="Arial"/>
                <w:color w:val="131313"/>
                <w:w w:val="105"/>
                <w:sz w:val="18"/>
                <w:szCs w:val="18"/>
                <w:lang w:val="en-US"/>
              </w:rPr>
              <w:t>-</w:t>
            </w:r>
            <w:r w:rsidRPr="00772F4B">
              <w:rPr>
                <w:rFonts w:ascii="Arial" w:hAnsi="Arial" w:cs="Arial"/>
                <w:color w:val="131313"/>
                <w:spacing w:val="4"/>
                <w:w w:val="105"/>
                <w:sz w:val="18"/>
                <w:szCs w:val="18"/>
                <w:lang w:val="en-US"/>
              </w:rPr>
              <w:t xml:space="preserve"> </w:t>
            </w:r>
            <w:r w:rsidRPr="00772F4B">
              <w:rPr>
                <w:rFonts w:ascii="Arial" w:hAnsi="Arial" w:cs="Arial"/>
                <w:color w:val="131313"/>
                <w:w w:val="105"/>
                <w:sz w:val="18"/>
                <w:szCs w:val="18"/>
                <w:lang w:val="en-US"/>
              </w:rPr>
              <w:t>19,99)</w:t>
            </w:r>
            <w:r w:rsidRPr="00772F4B">
              <w:rPr>
                <w:rFonts w:ascii="Arial" w:eastAsia="Arial" w:hAnsi="Arial" w:cs="Arial"/>
                <w:sz w:val="18"/>
                <w:szCs w:val="18"/>
                <w:lang w:val="en-US"/>
              </w:rPr>
              <w:t xml:space="preserve"> </w:t>
            </w:r>
            <w:r w:rsidRPr="00772F4B">
              <w:rPr>
                <w:rFonts w:ascii="Arial" w:hAnsi="Arial" w:cs="Arial"/>
                <w:color w:val="131313"/>
                <w:w w:val="90"/>
                <w:sz w:val="18"/>
                <w:szCs w:val="18"/>
                <w:lang w:val="en-US"/>
              </w:rPr>
              <w:lastRenderedPageBreak/>
              <w:t>mg/I</w:t>
            </w:r>
          </w:p>
        </w:tc>
        <w:tc>
          <w:tcPr>
            <w:tcW w:w="410" w:type="pct"/>
            <w:vAlign w:val="center"/>
          </w:tcPr>
          <w:p w14:paraId="6AECD9D8"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bCs/>
                <w:sz w:val="18"/>
                <w:szCs w:val="18"/>
              </w:rPr>
              <w:lastRenderedPageBreak/>
              <w:t xml:space="preserve">BAS EN ISO </w:t>
            </w:r>
            <w:r w:rsidRPr="00772F4B">
              <w:rPr>
                <w:rFonts w:ascii="Arial" w:hAnsi="Arial" w:cs="Arial"/>
                <w:bCs/>
                <w:sz w:val="18"/>
                <w:szCs w:val="18"/>
              </w:rPr>
              <w:lastRenderedPageBreak/>
              <w:t>5814:2014</w:t>
            </w:r>
          </w:p>
        </w:tc>
        <w:tc>
          <w:tcPr>
            <w:tcW w:w="367" w:type="pct"/>
            <w:vMerge/>
          </w:tcPr>
          <w:p w14:paraId="1B6E285C" w14:textId="77777777" w:rsidR="00054746" w:rsidRPr="00772F4B" w:rsidRDefault="00054746" w:rsidP="009714E7">
            <w:pPr>
              <w:rPr>
                <w:rFonts w:ascii="Arial" w:hAnsi="Arial" w:cs="Arial"/>
                <w:noProof/>
                <w:sz w:val="18"/>
                <w:szCs w:val="18"/>
                <w:lang w:val="bs-Latn-BA"/>
              </w:rPr>
            </w:pPr>
          </w:p>
        </w:tc>
      </w:tr>
      <w:tr w:rsidR="00054746" w:rsidRPr="00772F4B" w14:paraId="62A9E49D" w14:textId="77777777" w:rsidTr="00772F4B">
        <w:trPr>
          <w:trHeight w:val="362"/>
        </w:trPr>
        <w:tc>
          <w:tcPr>
            <w:tcW w:w="417" w:type="pct"/>
            <w:shd w:val="clear" w:color="auto" w:fill="D5DCE4" w:themeFill="text2" w:themeFillTint="33"/>
            <w:vAlign w:val="center"/>
          </w:tcPr>
          <w:p w14:paraId="194CA56F" w14:textId="77777777" w:rsidR="00054746" w:rsidRPr="00772F4B" w:rsidRDefault="00054746" w:rsidP="009714E7">
            <w:pPr>
              <w:rPr>
                <w:rFonts w:ascii="Arial" w:hAnsi="Arial" w:cs="Arial"/>
                <w:noProof/>
                <w:sz w:val="18"/>
                <w:szCs w:val="18"/>
                <w:lang w:val="bs-Latn-BA"/>
              </w:rPr>
            </w:pPr>
            <w:r w:rsidRPr="00772F4B">
              <w:rPr>
                <w:rFonts w:ascii="Arial" w:hAnsi="Arial" w:cs="Arial"/>
                <w:bCs/>
                <w:color w:val="0D0D0D"/>
                <w:sz w:val="18"/>
                <w:szCs w:val="18"/>
              </w:rPr>
              <w:lastRenderedPageBreak/>
              <w:t>Elektropro-vodljivost (μS/cm)</w:t>
            </w:r>
          </w:p>
        </w:tc>
        <w:tc>
          <w:tcPr>
            <w:tcW w:w="293" w:type="pct"/>
            <w:vAlign w:val="center"/>
          </w:tcPr>
          <w:p w14:paraId="2C734F7E"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475,00</w:t>
            </w:r>
          </w:p>
        </w:tc>
        <w:tc>
          <w:tcPr>
            <w:tcW w:w="293" w:type="pct"/>
            <w:vAlign w:val="center"/>
          </w:tcPr>
          <w:p w14:paraId="5EBD6924"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620</w:t>
            </w:r>
          </w:p>
        </w:tc>
        <w:tc>
          <w:tcPr>
            <w:tcW w:w="293" w:type="pct"/>
            <w:vAlign w:val="center"/>
          </w:tcPr>
          <w:p w14:paraId="23777826"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291</w:t>
            </w:r>
          </w:p>
        </w:tc>
        <w:tc>
          <w:tcPr>
            <w:tcW w:w="293" w:type="pct"/>
            <w:vAlign w:val="center"/>
          </w:tcPr>
          <w:p w14:paraId="39491D20"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682</w:t>
            </w:r>
          </w:p>
        </w:tc>
        <w:tc>
          <w:tcPr>
            <w:tcW w:w="247" w:type="pct"/>
            <w:vAlign w:val="center"/>
          </w:tcPr>
          <w:p w14:paraId="44EF2DDD"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w:t>
            </w:r>
          </w:p>
        </w:tc>
        <w:tc>
          <w:tcPr>
            <w:tcW w:w="247" w:type="pct"/>
            <w:vAlign w:val="center"/>
          </w:tcPr>
          <w:p w14:paraId="26BF5DF0"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w:t>
            </w:r>
          </w:p>
        </w:tc>
        <w:tc>
          <w:tcPr>
            <w:tcW w:w="247" w:type="pct"/>
            <w:vAlign w:val="center"/>
          </w:tcPr>
          <w:p w14:paraId="1683942F"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w:t>
            </w:r>
          </w:p>
        </w:tc>
        <w:tc>
          <w:tcPr>
            <w:tcW w:w="247" w:type="pct"/>
            <w:vAlign w:val="center"/>
          </w:tcPr>
          <w:p w14:paraId="50D89A4D"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w:t>
            </w:r>
          </w:p>
        </w:tc>
        <w:tc>
          <w:tcPr>
            <w:tcW w:w="247" w:type="pct"/>
            <w:vAlign w:val="center"/>
          </w:tcPr>
          <w:p w14:paraId="20A463E7"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w:t>
            </w:r>
          </w:p>
        </w:tc>
        <w:tc>
          <w:tcPr>
            <w:tcW w:w="247" w:type="pct"/>
            <w:vAlign w:val="center"/>
          </w:tcPr>
          <w:p w14:paraId="5D9945EB"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w:t>
            </w:r>
          </w:p>
        </w:tc>
        <w:tc>
          <w:tcPr>
            <w:tcW w:w="247" w:type="pct"/>
            <w:vAlign w:val="center"/>
          </w:tcPr>
          <w:p w14:paraId="5C1C40A1"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w:t>
            </w:r>
          </w:p>
        </w:tc>
        <w:tc>
          <w:tcPr>
            <w:tcW w:w="247" w:type="pct"/>
            <w:vAlign w:val="center"/>
          </w:tcPr>
          <w:p w14:paraId="42E84EC8"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w:t>
            </w:r>
          </w:p>
        </w:tc>
        <w:tc>
          <w:tcPr>
            <w:tcW w:w="326" w:type="pct"/>
            <w:vMerge/>
          </w:tcPr>
          <w:p w14:paraId="652336E1" w14:textId="77777777" w:rsidR="00054746" w:rsidRPr="00772F4B" w:rsidRDefault="00054746" w:rsidP="009714E7">
            <w:pPr>
              <w:rPr>
                <w:rFonts w:ascii="Arial" w:hAnsi="Arial" w:cs="Arial"/>
                <w:noProof/>
                <w:sz w:val="18"/>
                <w:szCs w:val="18"/>
                <w:lang w:val="bs-Latn-BA"/>
              </w:rPr>
            </w:pPr>
          </w:p>
        </w:tc>
        <w:tc>
          <w:tcPr>
            <w:tcW w:w="331" w:type="pct"/>
            <w:vAlign w:val="center"/>
          </w:tcPr>
          <w:p w14:paraId="12FD48FB" w14:textId="77777777" w:rsidR="00054746" w:rsidRPr="00772F4B" w:rsidRDefault="00054746" w:rsidP="009714E7">
            <w:pPr>
              <w:widowControl w:val="0"/>
              <w:ind w:right="42"/>
              <w:jc w:val="center"/>
              <w:rPr>
                <w:rFonts w:ascii="Arial" w:eastAsia="Arial" w:hAnsi="Arial" w:cs="Arial"/>
                <w:sz w:val="18"/>
                <w:szCs w:val="18"/>
                <w:lang w:val="en-US"/>
              </w:rPr>
            </w:pPr>
            <w:r w:rsidRPr="00772F4B">
              <w:rPr>
                <w:rFonts w:ascii="Arial" w:hAnsi="Arial" w:cs="Arial"/>
                <w:color w:val="131313"/>
                <w:w w:val="105"/>
                <w:sz w:val="18"/>
                <w:szCs w:val="18"/>
                <w:lang w:val="en-US"/>
              </w:rPr>
              <w:t>0,050</w:t>
            </w:r>
            <w:r w:rsidRPr="00772F4B">
              <w:rPr>
                <w:rFonts w:ascii="Arial" w:hAnsi="Arial" w:cs="Arial"/>
                <w:color w:val="131313"/>
                <w:spacing w:val="2"/>
                <w:w w:val="105"/>
                <w:sz w:val="18"/>
                <w:szCs w:val="18"/>
                <w:lang w:val="en-US"/>
              </w:rPr>
              <w:t xml:space="preserve"> </w:t>
            </w:r>
            <w:r w:rsidRPr="00772F4B">
              <w:rPr>
                <w:rFonts w:ascii="Arial" w:hAnsi="Arial" w:cs="Arial"/>
                <w:color w:val="131313"/>
                <w:w w:val="105"/>
                <w:sz w:val="18"/>
                <w:szCs w:val="18"/>
                <w:lang w:val="en-US"/>
              </w:rPr>
              <w:t>µS</w:t>
            </w:r>
            <w:r w:rsidRPr="00772F4B">
              <w:rPr>
                <w:rFonts w:ascii="Arial" w:hAnsi="Arial" w:cs="Arial"/>
                <w:color w:val="131313"/>
                <w:spacing w:val="-9"/>
                <w:w w:val="105"/>
                <w:sz w:val="18"/>
                <w:szCs w:val="18"/>
                <w:lang w:val="en-US"/>
              </w:rPr>
              <w:t>-</w:t>
            </w:r>
          </w:p>
          <w:p w14:paraId="19E58699"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color w:val="131313"/>
                <w:spacing w:val="2"/>
                <w:sz w:val="18"/>
                <w:szCs w:val="18"/>
              </w:rPr>
              <w:t>500</w:t>
            </w:r>
            <w:r w:rsidRPr="00772F4B">
              <w:rPr>
                <w:rFonts w:ascii="Arial" w:hAnsi="Arial" w:cs="Arial"/>
                <w:color w:val="131313"/>
                <w:spacing w:val="7"/>
                <w:sz w:val="18"/>
                <w:szCs w:val="18"/>
              </w:rPr>
              <w:t xml:space="preserve"> </w:t>
            </w:r>
            <w:r w:rsidRPr="00772F4B">
              <w:rPr>
                <w:rFonts w:ascii="Arial" w:hAnsi="Arial" w:cs="Arial"/>
                <w:color w:val="131313"/>
                <w:sz w:val="18"/>
                <w:szCs w:val="18"/>
              </w:rPr>
              <w:t>ms</w:t>
            </w:r>
          </w:p>
        </w:tc>
        <w:tc>
          <w:tcPr>
            <w:tcW w:w="410" w:type="pct"/>
            <w:vAlign w:val="center"/>
          </w:tcPr>
          <w:p w14:paraId="15696504"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bCs/>
                <w:sz w:val="18"/>
                <w:szCs w:val="18"/>
              </w:rPr>
              <w:t>BAS EN 27888:2002</w:t>
            </w:r>
          </w:p>
        </w:tc>
        <w:tc>
          <w:tcPr>
            <w:tcW w:w="367" w:type="pct"/>
            <w:vMerge/>
          </w:tcPr>
          <w:p w14:paraId="0754FE3B" w14:textId="77777777" w:rsidR="00054746" w:rsidRPr="00772F4B" w:rsidRDefault="00054746" w:rsidP="009714E7">
            <w:pPr>
              <w:rPr>
                <w:rFonts w:ascii="Arial" w:hAnsi="Arial" w:cs="Arial"/>
                <w:noProof/>
                <w:sz w:val="18"/>
                <w:szCs w:val="18"/>
                <w:lang w:val="bs-Latn-BA"/>
              </w:rPr>
            </w:pPr>
          </w:p>
        </w:tc>
      </w:tr>
      <w:tr w:rsidR="00054746" w:rsidRPr="00772F4B" w14:paraId="3094AA41" w14:textId="77777777" w:rsidTr="00772F4B">
        <w:trPr>
          <w:trHeight w:val="362"/>
        </w:trPr>
        <w:tc>
          <w:tcPr>
            <w:tcW w:w="417" w:type="pct"/>
            <w:shd w:val="clear" w:color="auto" w:fill="D5DCE4" w:themeFill="text2" w:themeFillTint="33"/>
          </w:tcPr>
          <w:p w14:paraId="2AB44A4E" w14:textId="77777777" w:rsidR="00054746" w:rsidRPr="00772F4B" w:rsidRDefault="00054746" w:rsidP="009714E7">
            <w:pPr>
              <w:rPr>
                <w:rFonts w:ascii="Arial" w:hAnsi="Arial" w:cs="Arial"/>
                <w:bCs/>
                <w:color w:val="0D0D0D"/>
                <w:sz w:val="18"/>
                <w:szCs w:val="18"/>
              </w:rPr>
            </w:pPr>
            <w:r w:rsidRPr="00772F4B">
              <w:rPr>
                <w:rFonts w:ascii="Arial" w:hAnsi="Arial" w:cs="Arial"/>
                <w:bCs/>
                <w:sz w:val="18"/>
                <w:szCs w:val="18"/>
              </w:rPr>
              <w:t>Taložeive tvari po Imhofu (ml/l)</w:t>
            </w:r>
          </w:p>
        </w:tc>
        <w:tc>
          <w:tcPr>
            <w:tcW w:w="293" w:type="pct"/>
            <w:vAlign w:val="center"/>
          </w:tcPr>
          <w:p w14:paraId="6193620F"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0,01</w:t>
            </w:r>
          </w:p>
        </w:tc>
        <w:tc>
          <w:tcPr>
            <w:tcW w:w="293" w:type="pct"/>
            <w:vAlign w:val="center"/>
          </w:tcPr>
          <w:p w14:paraId="6E25BD7A"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0,01</w:t>
            </w:r>
          </w:p>
        </w:tc>
        <w:tc>
          <w:tcPr>
            <w:tcW w:w="293" w:type="pct"/>
            <w:vAlign w:val="center"/>
          </w:tcPr>
          <w:p w14:paraId="38E2DDF8"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0,35</w:t>
            </w:r>
          </w:p>
        </w:tc>
        <w:tc>
          <w:tcPr>
            <w:tcW w:w="293" w:type="pct"/>
            <w:vAlign w:val="center"/>
          </w:tcPr>
          <w:p w14:paraId="726A3541"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0,13</w:t>
            </w:r>
          </w:p>
        </w:tc>
        <w:tc>
          <w:tcPr>
            <w:tcW w:w="247" w:type="pct"/>
            <w:vAlign w:val="center"/>
          </w:tcPr>
          <w:p w14:paraId="6F89E75C"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w:t>
            </w:r>
          </w:p>
        </w:tc>
        <w:tc>
          <w:tcPr>
            <w:tcW w:w="247" w:type="pct"/>
            <w:vAlign w:val="center"/>
          </w:tcPr>
          <w:p w14:paraId="187DB23B"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w:t>
            </w:r>
          </w:p>
        </w:tc>
        <w:tc>
          <w:tcPr>
            <w:tcW w:w="247" w:type="pct"/>
            <w:vAlign w:val="center"/>
          </w:tcPr>
          <w:p w14:paraId="292B3403"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w:t>
            </w:r>
          </w:p>
        </w:tc>
        <w:tc>
          <w:tcPr>
            <w:tcW w:w="247" w:type="pct"/>
            <w:vAlign w:val="center"/>
          </w:tcPr>
          <w:p w14:paraId="797721DD"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w:t>
            </w:r>
          </w:p>
        </w:tc>
        <w:tc>
          <w:tcPr>
            <w:tcW w:w="247" w:type="pct"/>
            <w:vAlign w:val="center"/>
          </w:tcPr>
          <w:p w14:paraId="6A5B2620"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w:t>
            </w:r>
          </w:p>
        </w:tc>
        <w:tc>
          <w:tcPr>
            <w:tcW w:w="247" w:type="pct"/>
            <w:vAlign w:val="center"/>
          </w:tcPr>
          <w:p w14:paraId="45D289CB"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w:t>
            </w:r>
          </w:p>
        </w:tc>
        <w:tc>
          <w:tcPr>
            <w:tcW w:w="247" w:type="pct"/>
            <w:vAlign w:val="center"/>
          </w:tcPr>
          <w:p w14:paraId="38FD075D"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w:t>
            </w:r>
          </w:p>
        </w:tc>
        <w:tc>
          <w:tcPr>
            <w:tcW w:w="247" w:type="pct"/>
            <w:vAlign w:val="center"/>
          </w:tcPr>
          <w:p w14:paraId="5E1053B9"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w:t>
            </w:r>
          </w:p>
        </w:tc>
        <w:tc>
          <w:tcPr>
            <w:tcW w:w="326" w:type="pct"/>
            <w:vMerge/>
          </w:tcPr>
          <w:p w14:paraId="3368D15A" w14:textId="77777777" w:rsidR="00054746" w:rsidRPr="00772F4B" w:rsidRDefault="00054746" w:rsidP="009714E7">
            <w:pPr>
              <w:rPr>
                <w:rFonts w:ascii="Arial" w:hAnsi="Arial" w:cs="Arial"/>
                <w:noProof/>
                <w:sz w:val="18"/>
                <w:szCs w:val="18"/>
                <w:lang w:val="bs-Latn-BA"/>
              </w:rPr>
            </w:pPr>
          </w:p>
        </w:tc>
        <w:tc>
          <w:tcPr>
            <w:tcW w:w="331" w:type="pct"/>
            <w:vAlign w:val="center"/>
          </w:tcPr>
          <w:p w14:paraId="573427CF" w14:textId="77777777" w:rsidR="00054746" w:rsidRPr="00772F4B" w:rsidRDefault="00054746" w:rsidP="009714E7">
            <w:pPr>
              <w:jc w:val="center"/>
              <w:rPr>
                <w:rFonts w:ascii="Arial" w:hAnsi="Arial" w:cs="Arial"/>
                <w:color w:val="131313"/>
                <w:sz w:val="18"/>
                <w:szCs w:val="18"/>
              </w:rPr>
            </w:pPr>
            <w:r w:rsidRPr="00772F4B">
              <w:rPr>
                <w:rFonts w:ascii="Arial" w:hAnsi="Arial" w:cs="Arial"/>
                <w:sz w:val="18"/>
                <w:szCs w:val="18"/>
              </w:rPr>
              <w:t>&gt;0, 1 ml/I</w:t>
            </w:r>
          </w:p>
        </w:tc>
        <w:tc>
          <w:tcPr>
            <w:tcW w:w="410" w:type="pct"/>
            <w:vAlign w:val="center"/>
          </w:tcPr>
          <w:p w14:paraId="06E8204C" w14:textId="77777777" w:rsidR="00054746" w:rsidRPr="00772F4B" w:rsidRDefault="00054746" w:rsidP="009714E7">
            <w:pPr>
              <w:jc w:val="center"/>
              <w:rPr>
                <w:rFonts w:ascii="Arial" w:hAnsi="Arial" w:cs="Arial"/>
                <w:bCs/>
                <w:sz w:val="18"/>
                <w:szCs w:val="18"/>
              </w:rPr>
            </w:pPr>
            <w:r w:rsidRPr="00772F4B">
              <w:rPr>
                <w:rFonts w:ascii="Arial" w:hAnsi="Arial" w:cs="Arial"/>
                <w:sz w:val="18"/>
                <w:szCs w:val="18"/>
              </w:rPr>
              <w:t>SM 2540(F)</w:t>
            </w:r>
          </w:p>
        </w:tc>
        <w:tc>
          <w:tcPr>
            <w:tcW w:w="367" w:type="pct"/>
            <w:vMerge/>
          </w:tcPr>
          <w:p w14:paraId="122BACE6" w14:textId="77777777" w:rsidR="00054746" w:rsidRPr="00772F4B" w:rsidRDefault="00054746" w:rsidP="009714E7">
            <w:pPr>
              <w:rPr>
                <w:rFonts w:ascii="Arial" w:hAnsi="Arial" w:cs="Arial"/>
                <w:noProof/>
                <w:sz w:val="18"/>
                <w:szCs w:val="18"/>
                <w:lang w:val="bs-Latn-BA"/>
              </w:rPr>
            </w:pPr>
          </w:p>
        </w:tc>
      </w:tr>
      <w:tr w:rsidR="00054746" w:rsidRPr="00772F4B" w14:paraId="1E83E84A" w14:textId="77777777" w:rsidTr="00772F4B">
        <w:trPr>
          <w:trHeight w:val="362"/>
        </w:trPr>
        <w:tc>
          <w:tcPr>
            <w:tcW w:w="417" w:type="pct"/>
            <w:shd w:val="clear" w:color="auto" w:fill="D5DCE4" w:themeFill="text2" w:themeFillTint="33"/>
            <w:vAlign w:val="center"/>
          </w:tcPr>
          <w:p w14:paraId="52544A04" w14:textId="77777777" w:rsidR="00054746" w:rsidRPr="00772F4B" w:rsidRDefault="00054746" w:rsidP="009714E7">
            <w:pPr>
              <w:rPr>
                <w:rFonts w:ascii="Arial" w:hAnsi="Arial" w:cs="Arial"/>
                <w:noProof/>
                <w:sz w:val="18"/>
                <w:szCs w:val="18"/>
                <w:lang w:val="bs-Latn-BA"/>
              </w:rPr>
            </w:pPr>
            <w:r w:rsidRPr="00772F4B">
              <w:rPr>
                <w:rFonts w:ascii="Arial" w:hAnsi="Arial" w:cs="Arial"/>
                <w:bCs/>
                <w:color w:val="0D0D0D"/>
                <w:sz w:val="18"/>
                <w:szCs w:val="18"/>
              </w:rPr>
              <w:t>Ukupne suspendovane materije (mg/l)</w:t>
            </w:r>
          </w:p>
        </w:tc>
        <w:tc>
          <w:tcPr>
            <w:tcW w:w="293" w:type="pct"/>
            <w:vAlign w:val="center"/>
          </w:tcPr>
          <w:p w14:paraId="06A86375"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15,00</w:t>
            </w:r>
          </w:p>
        </w:tc>
        <w:tc>
          <w:tcPr>
            <w:tcW w:w="293" w:type="pct"/>
            <w:vAlign w:val="center"/>
          </w:tcPr>
          <w:p w14:paraId="04FC377B"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22</w:t>
            </w:r>
          </w:p>
        </w:tc>
        <w:tc>
          <w:tcPr>
            <w:tcW w:w="293" w:type="pct"/>
            <w:vAlign w:val="center"/>
          </w:tcPr>
          <w:p w14:paraId="5AE91118"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25</w:t>
            </w:r>
          </w:p>
        </w:tc>
        <w:tc>
          <w:tcPr>
            <w:tcW w:w="293" w:type="pct"/>
            <w:vAlign w:val="center"/>
          </w:tcPr>
          <w:p w14:paraId="3A41B463"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27</w:t>
            </w:r>
          </w:p>
        </w:tc>
        <w:tc>
          <w:tcPr>
            <w:tcW w:w="247" w:type="pct"/>
            <w:vAlign w:val="center"/>
          </w:tcPr>
          <w:p w14:paraId="05B21EAC"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1</w:t>
            </w:r>
          </w:p>
        </w:tc>
        <w:tc>
          <w:tcPr>
            <w:tcW w:w="247" w:type="pct"/>
            <w:vAlign w:val="center"/>
          </w:tcPr>
          <w:p w14:paraId="1D4F64C2"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19</w:t>
            </w:r>
          </w:p>
        </w:tc>
        <w:tc>
          <w:tcPr>
            <w:tcW w:w="247" w:type="pct"/>
            <w:vAlign w:val="center"/>
          </w:tcPr>
          <w:p w14:paraId="09D929C4"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47,7</w:t>
            </w:r>
          </w:p>
        </w:tc>
        <w:tc>
          <w:tcPr>
            <w:tcW w:w="247" w:type="pct"/>
            <w:vAlign w:val="center"/>
          </w:tcPr>
          <w:p w14:paraId="6B23FC06"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10</w:t>
            </w:r>
          </w:p>
        </w:tc>
        <w:tc>
          <w:tcPr>
            <w:tcW w:w="247" w:type="pct"/>
            <w:vAlign w:val="center"/>
          </w:tcPr>
          <w:p w14:paraId="5E885861"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15</w:t>
            </w:r>
          </w:p>
        </w:tc>
        <w:tc>
          <w:tcPr>
            <w:tcW w:w="247" w:type="pct"/>
            <w:vAlign w:val="center"/>
          </w:tcPr>
          <w:p w14:paraId="2FB37827"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15</w:t>
            </w:r>
          </w:p>
        </w:tc>
        <w:tc>
          <w:tcPr>
            <w:tcW w:w="247" w:type="pct"/>
            <w:vAlign w:val="center"/>
          </w:tcPr>
          <w:p w14:paraId="13152DC3"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27</w:t>
            </w:r>
          </w:p>
        </w:tc>
        <w:tc>
          <w:tcPr>
            <w:tcW w:w="247" w:type="pct"/>
            <w:vAlign w:val="center"/>
          </w:tcPr>
          <w:p w14:paraId="2E895128"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30</w:t>
            </w:r>
          </w:p>
        </w:tc>
        <w:tc>
          <w:tcPr>
            <w:tcW w:w="326" w:type="pct"/>
            <w:vMerge/>
          </w:tcPr>
          <w:p w14:paraId="64FB31AA" w14:textId="77777777" w:rsidR="00054746" w:rsidRPr="00772F4B" w:rsidRDefault="00054746" w:rsidP="009714E7">
            <w:pPr>
              <w:rPr>
                <w:rFonts w:ascii="Arial" w:hAnsi="Arial" w:cs="Arial"/>
                <w:noProof/>
                <w:sz w:val="18"/>
                <w:szCs w:val="18"/>
                <w:lang w:val="bs-Latn-BA"/>
              </w:rPr>
            </w:pPr>
          </w:p>
        </w:tc>
        <w:tc>
          <w:tcPr>
            <w:tcW w:w="331" w:type="pct"/>
            <w:vAlign w:val="center"/>
          </w:tcPr>
          <w:p w14:paraId="13AD2133"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color w:val="131313"/>
                <w:sz w:val="18"/>
                <w:szCs w:val="18"/>
              </w:rPr>
              <w:t>&gt;2</w:t>
            </w:r>
            <w:r w:rsidRPr="00772F4B">
              <w:rPr>
                <w:rFonts w:ascii="Arial" w:hAnsi="Arial" w:cs="Arial"/>
                <w:color w:val="131313"/>
                <w:spacing w:val="18"/>
                <w:sz w:val="18"/>
                <w:szCs w:val="18"/>
              </w:rPr>
              <w:t xml:space="preserve"> </w:t>
            </w:r>
            <w:r w:rsidRPr="00772F4B">
              <w:rPr>
                <w:rFonts w:ascii="Arial" w:hAnsi="Arial" w:cs="Arial"/>
                <w:color w:val="131313"/>
                <w:sz w:val="18"/>
                <w:szCs w:val="18"/>
              </w:rPr>
              <w:t xml:space="preserve">mg/I </w:t>
            </w:r>
          </w:p>
        </w:tc>
        <w:tc>
          <w:tcPr>
            <w:tcW w:w="410" w:type="pct"/>
            <w:vAlign w:val="center"/>
          </w:tcPr>
          <w:p w14:paraId="73DF5E37"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bCs/>
                <w:sz w:val="18"/>
                <w:szCs w:val="18"/>
              </w:rPr>
              <w:t xml:space="preserve">BAS EN 872:2006 </w:t>
            </w:r>
          </w:p>
        </w:tc>
        <w:tc>
          <w:tcPr>
            <w:tcW w:w="367" w:type="pct"/>
            <w:vMerge/>
          </w:tcPr>
          <w:p w14:paraId="5B2E6920" w14:textId="77777777" w:rsidR="00054746" w:rsidRPr="00772F4B" w:rsidRDefault="00054746" w:rsidP="009714E7">
            <w:pPr>
              <w:rPr>
                <w:rFonts w:ascii="Arial" w:hAnsi="Arial" w:cs="Arial"/>
                <w:noProof/>
                <w:sz w:val="18"/>
                <w:szCs w:val="18"/>
                <w:lang w:val="bs-Latn-BA"/>
              </w:rPr>
            </w:pPr>
          </w:p>
        </w:tc>
      </w:tr>
      <w:tr w:rsidR="00054746" w:rsidRPr="00772F4B" w14:paraId="7E46FFC6" w14:textId="77777777" w:rsidTr="00772F4B">
        <w:trPr>
          <w:trHeight w:val="362"/>
        </w:trPr>
        <w:tc>
          <w:tcPr>
            <w:tcW w:w="417" w:type="pct"/>
            <w:shd w:val="clear" w:color="auto" w:fill="D5DCE4" w:themeFill="text2" w:themeFillTint="33"/>
            <w:vAlign w:val="center"/>
          </w:tcPr>
          <w:p w14:paraId="4573156E" w14:textId="77777777" w:rsidR="00054746" w:rsidRPr="00772F4B" w:rsidRDefault="00054746" w:rsidP="009714E7">
            <w:pPr>
              <w:rPr>
                <w:rFonts w:ascii="Arial" w:hAnsi="Arial" w:cs="Arial"/>
                <w:noProof/>
                <w:sz w:val="18"/>
                <w:szCs w:val="18"/>
                <w:lang w:val="bs-Latn-BA"/>
              </w:rPr>
            </w:pPr>
            <w:r w:rsidRPr="00772F4B">
              <w:rPr>
                <w:rFonts w:ascii="Arial" w:hAnsi="Arial" w:cs="Arial"/>
                <w:bCs/>
                <w:color w:val="0D0D0D"/>
                <w:sz w:val="18"/>
                <w:szCs w:val="18"/>
                <w:lang w:val="sv-SE"/>
              </w:rPr>
              <w:t xml:space="preserve">Hemijska potrošnja kiseonika </w:t>
            </w:r>
            <w:r w:rsidRPr="00772F4B">
              <w:rPr>
                <w:rFonts w:ascii="Arial" w:hAnsi="Arial" w:cs="Arial"/>
                <w:bCs/>
                <w:color w:val="0D0D0D"/>
                <w:sz w:val="18"/>
                <w:szCs w:val="18"/>
              </w:rPr>
              <w:t>(mg/l)</w:t>
            </w:r>
          </w:p>
        </w:tc>
        <w:tc>
          <w:tcPr>
            <w:tcW w:w="293" w:type="pct"/>
            <w:vAlign w:val="center"/>
          </w:tcPr>
          <w:p w14:paraId="6B09FFCA"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38,50</w:t>
            </w:r>
          </w:p>
        </w:tc>
        <w:tc>
          <w:tcPr>
            <w:tcW w:w="293" w:type="pct"/>
            <w:vAlign w:val="center"/>
          </w:tcPr>
          <w:p w14:paraId="79A6D89F"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40</w:t>
            </w:r>
          </w:p>
        </w:tc>
        <w:tc>
          <w:tcPr>
            <w:tcW w:w="293" w:type="pct"/>
            <w:vAlign w:val="center"/>
          </w:tcPr>
          <w:p w14:paraId="10D14FDD"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38</w:t>
            </w:r>
          </w:p>
        </w:tc>
        <w:tc>
          <w:tcPr>
            <w:tcW w:w="293" w:type="pct"/>
            <w:vAlign w:val="center"/>
          </w:tcPr>
          <w:p w14:paraId="48F18DC1"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14,1</w:t>
            </w:r>
          </w:p>
        </w:tc>
        <w:tc>
          <w:tcPr>
            <w:tcW w:w="247" w:type="pct"/>
            <w:vAlign w:val="center"/>
          </w:tcPr>
          <w:p w14:paraId="75D7EEFD"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19</w:t>
            </w:r>
          </w:p>
        </w:tc>
        <w:tc>
          <w:tcPr>
            <w:tcW w:w="247" w:type="pct"/>
            <w:vAlign w:val="center"/>
          </w:tcPr>
          <w:p w14:paraId="77F863DB"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23</w:t>
            </w:r>
          </w:p>
        </w:tc>
        <w:tc>
          <w:tcPr>
            <w:tcW w:w="247" w:type="pct"/>
            <w:vAlign w:val="center"/>
          </w:tcPr>
          <w:p w14:paraId="0F1BC3D2"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48</w:t>
            </w:r>
          </w:p>
        </w:tc>
        <w:tc>
          <w:tcPr>
            <w:tcW w:w="247" w:type="pct"/>
            <w:vAlign w:val="center"/>
          </w:tcPr>
          <w:p w14:paraId="3733FB1F"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71,3</w:t>
            </w:r>
          </w:p>
        </w:tc>
        <w:tc>
          <w:tcPr>
            <w:tcW w:w="247" w:type="pct"/>
            <w:vAlign w:val="center"/>
          </w:tcPr>
          <w:p w14:paraId="6035B811"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37,4</w:t>
            </w:r>
          </w:p>
        </w:tc>
        <w:tc>
          <w:tcPr>
            <w:tcW w:w="247" w:type="pct"/>
            <w:vAlign w:val="center"/>
          </w:tcPr>
          <w:p w14:paraId="07E33BEC"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42,5</w:t>
            </w:r>
          </w:p>
        </w:tc>
        <w:tc>
          <w:tcPr>
            <w:tcW w:w="247" w:type="pct"/>
            <w:vAlign w:val="center"/>
          </w:tcPr>
          <w:p w14:paraId="337E74BF"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62</w:t>
            </w:r>
          </w:p>
        </w:tc>
        <w:tc>
          <w:tcPr>
            <w:tcW w:w="247" w:type="pct"/>
            <w:vAlign w:val="center"/>
          </w:tcPr>
          <w:p w14:paraId="15519D14"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94</w:t>
            </w:r>
          </w:p>
        </w:tc>
        <w:tc>
          <w:tcPr>
            <w:tcW w:w="326" w:type="pct"/>
            <w:vMerge/>
          </w:tcPr>
          <w:p w14:paraId="7703CBFF" w14:textId="77777777" w:rsidR="00054746" w:rsidRPr="00772F4B" w:rsidRDefault="00054746" w:rsidP="009714E7">
            <w:pPr>
              <w:rPr>
                <w:rFonts w:ascii="Arial" w:hAnsi="Arial" w:cs="Arial"/>
                <w:noProof/>
                <w:sz w:val="18"/>
                <w:szCs w:val="18"/>
                <w:lang w:val="bs-Latn-BA"/>
              </w:rPr>
            </w:pPr>
          </w:p>
        </w:tc>
        <w:tc>
          <w:tcPr>
            <w:tcW w:w="331" w:type="pct"/>
            <w:vAlign w:val="center"/>
          </w:tcPr>
          <w:p w14:paraId="67B5FDA1"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color w:val="131313"/>
                <w:sz w:val="18"/>
                <w:szCs w:val="18"/>
              </w:rPr>
              <w:t xml:space="preserve"> &gt;6</w:t>
            </w:r>
            <w:r w:rsidRPr="00772F4B">
              <w:rPr>
                <w:rFonts w:ascii="Arial" w:hAnsi="Arial" w:cs="Arial"/>
                <w:color w:val="131313"/>
                <w:spacing w:val="18"/>
                <w:sz w:val="18"/>
                <w:szCs w:val="18"/>
              </w:rPr>
              <w:t xml:space="preserve"> </w:t>
            </w:r>
            <w:r w:rsidRPr="00772F4B">
              <w:rPr>
                <w:rFonts w:ascii="Arial" w:hAnsi="Arial" w:cs="Arial"/>
                <w:color w:val="131313"/>
                <w:sz w:val="18"/>
                <w:szCs w:val="18"/>
              </w:rPr>
              <w:t>mg/I</w:t>
            </w:r>
          </w:p>
        </w:tc>
        <w:tc>
          <w:tcPr>
            <w:tcW w:w="410" w:type="pct"/>
            <w:vAlign w:val="center"/>
          </w:tcPr>
          <w:p w14:paraId="4BCFFD67"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bCs/>
                <w:sz w:val="18"/>
                <w:szCs w:val="18"/>
              </w:rPr>
              <w:t>BAS ISO 15705:2005</w:t>
            </w:r>
          </w:p>
        </w:tc>
        <w:tc>
          <w:tcPr>
            <w:tcW w:w="367" w:type="pct"/>
            <w:vMerge/>
          </w:tcPr>
          <w:p w14:paraId="05393230" w14:textId="77777777" w:rsidR="00054746" w:rsidRPr="00772F4B" w:rsidRDefault="00054746" w:rsidP="009714E7">
            <w:pPr>
              <w:rPr>
                <w:rFonts w:ascii="Arial" w:hAnsi="Arial" w:cs="Arial"/>
                <w:noProof/>
                <w:sz w:val="18"/>
                <w:szCs w:val="18"/>
                <w:lang w:val="bs-Latn-BA"/>
              </w:rPr>
            </w:pPr>
          </w:p>
        </w:tc>
      </w:tr>
      <w:tr w:rsidR="00054746" w:rsidRPr="00772F4B" w14:paraId="28D2886E" w14:textId="77777777" w:rsidTr="00772F4B">
        <w:trPr>
          <w:trHeight w:val="362"/>
        </w:trPr>
        <w:tc>
          <w:tcPr>
            <w:tcW w:w="417" w:type="pct"/>
            <w:shd w:val="clear" w:color="auto" w:fill="D5DCE4" w:themeFill="text2" w:themeFillTint="33"/>
            <w:vAlign w:val="center"/>
          </w:tcPr>
          <w:p w14:paraId="04CF52CF" w14:textId="77777777" w:rsidR="00054746" w:rsidRPr="00772F4B" w:rsidRDefault="00054746" w:rsidP="009714E7">
            <w:pPr>
              <w:rPr>
                <w:rFonts w:ascii="Arial" w:hAnsi="Arial" w:cs="Arial"/>
                <w:noProof/>
                <w:sz w:val="18"/>
                <w:szCs w:val="18"/>
                <w:lang w:val="bs-Latn-BA"/>
              </w:rPr>
            </w:pPr>
            <w:r w:rsidRPr="00772F4B">
              <w:rPr>
                <w:rFonts w:ascii="Arial" w:hAnsi="Arial" w:cs="Arial"/>
                <w:bCs/>
                <w:color w:val="0D0D0D"/>
                <w:sz w:val="18"/>
                <w:szCs w:val="18"/>
                <w:lang w:val="sv-SE"/>
              </w:rPr>
              <w:t xml:space="preserve">Biološka potrošnja kiseonika </w:t>
            </w:r>
            <w:r w:rsidRPr="00772F4B">
              <w:rPr>
                <w:rFonts w:ascii="Arial" w:hAnsi="Arial" w:cs="Arial"/>
                <w:bCs/>
                <w:color w:val="0D0D0D"/>
                <w:sz w:val="18"/>
                <w:szCs w:val="18"/>
              </w:rPr>
              <w:t>(mg/l)</w:t>
            </w:r>
          </w:p>
        </w:tc>
        <w:tc>
          <w:tcPr>
            <w:tcW w:w="293" w:type="pct"/>
            <w:vAlign w:val="center"/>
          </w:tcPr>
          <w:p w14:paraId="20A876B0"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16,80</w:t>
            </w:r>
          </w:p>
        </w:tc>
        <w:tc>
          <w:tcPr>
            <w:tcW w:w="293" w:type="pct"/>
            <w:vAlign w:val="center"/>
          </w:tcPr>
          <w:p w14:paraId="79DE0D35"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17,4</w:t>
            </w:r>
          </w:p>
        </w:tc>
        <w:tc>
          <w:tcPr>
            <w:tcW w:w="293" w:type="pct"/>
            <w:vAlign w:val="center"/>
          </w:tcPr>
          <w:p w14:paraId="56ADB133"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12</w:t>
            </w:r>
          </w:p>
        </w:tc>
        <w:tc>
          <w:tcPr>
            <w:tcW w:w="293" w:type="pct"/>
            <w:vAlign w:val="center"/>
          </w:tcPr>
          <w:p w14:paraId="6073D09C"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4</w:t>
            </w:r>
          </w:p>
        </w:tc>
        <w:tc>
          <w:tcPr>
            <w:tcW w:w="247" w:type="pct"/>
            <w:vAlign w:val="center"/>
          </w:tcPr>
          <w:p w14:paraId="5616DDC4"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5</w:t>
            </w:r>
          </w:p>
        </w:tc>
        <w:tc>
          <w:tcPr>
            <w:tcW w:w="247" w:type="pct"/>
            <w:vAlign w:val="center"/>
          </w:tcPr>
          <w:p w14:paraId="46469406"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7</w:t>
            </w:r>
          </w:p>
        </w:tc>
        <w:tc>
          <w:tcPr>
            <w:tcW w:w="247" w:type="pct"/>
            <w:vAlign w:val="center"/>
          </w:tcPr>
          <w:p w14:paraId="1CA992A2"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19</w:t>
            </w:r>
          </w:p>
        </w:tc>
        <w:tc>
          <w:tcPr>
            <w:tcW w:w="247" w:type="pct"/>
            <w:vAlign w:val="center"/>
          </w:tcPr>
          <w:p w14:paraId="306B0C45"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29</w:t>
            </w:r>
          </w:p>
        </w:tc>
        <w:tc>
          <w:tcPr>
            <w:tcW w:w="247" w:type="pct"/>
            <w:vAlign w:val="center"/>
          </w:tcPr>
          <w:p w14:paraId="15C28E7B"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15</w:t>
            </w:r>
          </w:p>
        </w:tc>
        <w:tc>
          <w:tcPr>
            <w:tcW w:w="247" w:type="pct"/>
            <w:vAlign w:val="center"/>
          </w:tcPr>
          <w:p w14:paraId="63E0CF3C"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19</w:t>
            </w:r>
          </w:p>
        </w:tc>
        <w:tc>
          <w:tcPr>
            <w:tcW w:w="247" w:type="pct"/>
            <w:vAlign w:val="center"/>
          </w:tcPr>
          <w:p w14:paraId="427B26BC"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28</w:t>
            </w:r>
          </w:p>
        </w:tc>
        <w:tc>
          <w:tcPr>
            <w:tcW w:w="247" w:type="pct"/>
            <w:vAlign w:val="center"/>
          </w:tcPr>
          <w:p w14:paraId="0989D065"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33</w:t>
            </w:r>
          </w:p>
        </w:tc>
        <w:tc>
          <w:tcPr>
            <w:tcW w:w="326" w:type="pct"/>
            <w:vMerge/>
          </w:tcPr>
          <w:p w14:paraId="070C5ADB" w14:textId="77777777" w:rsidR="00054746" w:rsidRPr="00772F4B" w:rsidRDefault="00054746" w:rsidP="009714E7">
            <w:pPr>
              <w:rPr>
                <w:rFonts w:ascii="Arial" w:hAnsi="Arial" w:cs="Arial"/>
                <w:noProof/>
                <w:sz w:val="18"/>
                <w:szCs w:val="18"/>
                <w:lang w:val="bs-Latn-BA"/>
              </w:rPr>
            </w:pPr>
          </w:p>
        </w:tc>
        <w:tc>
          <w:tcPr>
            <w:tcW w:w="331" w:type="pct"/>
            <w:vAlign w:val="center"/>
          </w:tcPr>
          <w:p w14:paraId="000644D3" w14:textId="77777777" w:rsidR="00054746" w:rsidRPr="00772F4B" w:rsidRDefault="00054746" w:rsidP="009714E7">
            <w:pPr>
              <w:widowControl w:val="0"/>
              <w:ind w:right="61"/>
              <w:jc w:val="center"/>
              <w:rPr>
                <w:rFonts w:ascii="Arial" w:eastAsia="Arial" w:hAnsi="Arial" w:cs="Arial"/>
                <w:sz w:val="18"/>
                <w:szCs w:val="18"/>
                <w:lang w:val="en-US"/>
              </w:rPr>
            </w:pPr>
            <w:r w:rsidRPr="00772F4B">
              <w:rPr>
                <w:rFonts w:ascii="Arial" w:hAnsi="Arial" w:cs="Arial"/>
                <w:color w:val="131313"/>
                <w:w w:val="105"/>
                <w:sz w:val="18"/>
                <w:szCs w:val="18"/>
                <w:lang w:val="en-US"/>
              </w:rPr>
              <w:t>(0</w:t>
            </w:r>
            <w:r w:rsidRPr="00772F4B">
              <w:rPr>
                <w:rFonts w:ascii="Arial" w:hAnsi="Arial" w:cs="Arial"/>
                <w:color w:val="131313"/>
                <w:spacing w:val="-8"/>
                <w:w w:val="105"/>
                <w:sz w:val="18"/>
                <w:szCs w:val="18"/>
                <w:lang w:val="en-US"/>
              </w:rPr>
              <w:t xml:space="preserve"> </w:t>
            </w:r>
            <w:r w:rsidRPr="00772F4B">
              <w:rPr>
                <w:rFonts w:ascii="Arial" w:hAnsi="Arial" w:cs="Arial"/>
                <w:color w:val="131313"/>
                <w:w w:val="105"/>
                <w:sz w:val="18"/>
                <w:szCs w:val="18"/>
                <w:lang w:val="en-US"/>
              </w:rPr>
              <w:t>do</w:t>
            </w:r>
            <w:r w:rsidRPr="00772F4B">
              <w:rPr>
                <w:rFonts w:ascii="Arial" w:hAnsi="Arial" w:cs="Arial"/>
                <w:color w:val="131313"/>
                <w:spacing w:val="-9"/>
                <w:w w:val="105"/>
                <w:sz w:val="18"/>
                <w:szCs w:val="18"/>
                <w:lang w:val="en-US"/>
              </w:rPr>
              <w:t xml:space="preserve"> </w:t>
            </w:r>
            <w:r w:rsidRPr="00772F4B">
              <w:rPr>
                <w:rFonts w:ascii="Arial" w:hAnsi="Arial" w:cs="Arial"/>
                <w:color w:val="131313"/>
                <w:w w:val="105"/>
                <w:sz w:val="18"/>
                <w:szCs w:val="18"/>
                <w:lang w:val="en-US"/>
              </w:rPr>
              <w:t>4000)</w:t>
            </w:r>
          </w:p>
          <w:p w14:paraId="0B8B0E26"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color w:val="131313"/>
                <w:sz w:val="18"/>
                <w:szCs w:val="18"/>
              </w:rPr>
              <w:t>mg/I</w:t>
            </w:r>
          </w:p>
        </w:tc>
        <w:tc>
          <w:tcPr>
            <w:tcW w:w="410" w:type="pct"/>
            <w:vAlign w:val="center"/>
          </w:tcPr>
          <w:p w14:paraId="70AA83D2"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bCs/>
                <w:sz w:val="18"/>
                <w:szCs w:val="18"/>
              </w:rPr>
              <w:t>BAS EN ISO 9408:2005</w:t>
            </w:r>
          </w:p>
        </w:tc>
        <w:tc>
          <w:tcPr>
            <w:tcW w:w="367" w:type="pct"/>
            <w:vMerge/>
          </w:tcPr>
          <w:p w14:paraId="589009BD" w14:textId="77777777" w:rsidR="00054746" w:rsidRPr="00772F4B" w:rsidRDefault="00054746" w:rsidP="009714E7">
            <w:pPr>
              <w:rPr>
                <w:rFonts w:ascii="Arial" w:hAnsi="Arial" w:cs="Arial"/>
                <w:noProof/>
                <w:sz w:val="18"/>
                <w:szCs w:val="18"/>
                <w:lang w:val="bs-Latn-BA"/>
              </w:rPr>
            </w:pPr>
          </w:p>
        </w:tc>
      </w:tr>
      <w:tr w:rsidR="00054746" w:rsidRPr="00772F4B" w14:paraId="218FD000" w14:textId="77777777" w:rsidTr="00772F4B">
        <w:trPr>
          <w:trHeight w:val="362"/>
        </w:trPr>
        <w:tc>
          <w:tcPr>
            <w:tcW w:w="417" w:type="pct"/>
            <w:shd w:val="clear" w:color="auto" w:fill="D5DCE4" w:themeFill="text2" w:themeFillTint="33"/>
            <w:vAlign w:val="center"/>
          </w:tcPr>
          <w:p w14:paraId="2FC8A599" w14:textId="77777777" w:rsidR="00054746" w:rsidRPr="00772F4B" w:rsidRDefault="00054746" w:rsidP="009714E7">
            <w:pPr>
              <w:rPr>
                <w:rFonts w:ascii="Arial" w:hAnsi="Arial" w:cs="Arial"/>
                <w:noProof/>
                <w:sz w:val="18"/>
                <w:szCs w:val="18"/>
                <w:lang w:val="bs-Latn-BA"/>
              </w:rPr>
            </w:pPr>
            <w:r w:rsidRPr="00772F4B">
              <w:rPr>
                <w:rFonts w:ascii="Arial" w:hAnsi="Arial" w:cs="Arial"/>
                <w:bCs/>
                <w:color w:val="0D0D0D"/>
                <w:sz w:val="18"/>
                <w:szCs w:val="18"/>
                <w:lang w:val="sv-SE"/>
              </w:rPr>
              <w:t xml:space="preserve">Ukupni azot </w:t>
            </w:r>
            <w:r w:rsidRPr="00772F4B">
              <w:rPr>
                <w:rFonts w:ascii="Arial" w:hAnsi="Arial" w:cs="Arial"/>
                <w:bCs/>
                <w:color w:val="0D0D0D"/>
                <w:sz w:val="18"/>
                <w:szCs w:val="18"/>
              </w:rPr>
              <w:t>(mg/l)</w:t>
            </w:r>
          </w:p>
        </w:tc>
        <w:tc>
          <w:tcPr>
            <w:tcW w:w="293" w:type="pct"/>
            <w:vAlign w:val="center"/>
          </w:tcPr>
          <w:p w14:paraId="3F85BCEB"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31,60</w:t>
            </w:r>
          </w:p>
        </w:tc>
        <w:tc>
          <w:tcPr>
            <w:tcW w:w="293" w:type="pct"/>
            <w:vAlign w:val="center"/>
          </w:tcPr>
          <w:p w14:paraId="08AD5126"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38</w:t>
            </w:r>
          </w:p>
        </w:tc>
        <w:tc>
          <w:tcPr>
            <w:tcW w:w="293" w:type="pct"/>
            <w:vAlign w:val="center"/>
          </w:tcPr>
          <w:p w14:paraId="7C0EE71B"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12,6</w:t>
            </w:r>
          </w:p>
        </w:tc>
        <w:tc>
          <w:tcPr>
            <w:tcW w:w="293" w:type="pct"/>
            <w:vAlign w:val="center"/>
          </w:tcPr>
          <w:p w14:paraId="62C501E0"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205</w:t>
            </w:r>
          </w:p>
        </w:tc>
        <w:tc>
          <w:tcPr>
            <w:tcW w:w="247" w:type="pct"/>
            <w:vAlign w:val="center"/>
          </w:tcPr>
          <w:p w14:paraId="3AE5CD03"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85</w:t>
            </w:r>
          </w:p>
        </w:tc>
        <w:tc>
          <w:tcPr>
            <w:tcW w:w="247" w:type="pct"/>
            <w:vAlign w:val="center"/>
          </w:tcPr>
          <w:p w14:paraId="1CF6AF61"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73</w:t>
            </w:r>
          </w:p>
        </w:tc>
        <w:tc>
          <w:tcPr>
            <w:tcW w:w="247" w:type="pct"/>
            <w:vAlign w:val="center"/>
          </w:tcPr>
          <w:p w14:paraId="3EB2D40F"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61</w:t>
            </w:r>
          </w:p>
        </w:tc>
        <w:tc>
          <w:tcPr>
            <w:tcW w:w="247" w:type="pct"/>
            <w:vAlign w:val="center"/>
          </w:tcPr>
          <w:p w14:paraId="6D7E29A6"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54</w:t>
            </w:r>
          </w:p>
        </w:tc>
        <w:tc>
          <w:tcPr>
            <w:tcW w:w="247" w:type="pct"/>
            <w:vAlign w:val="center"/>
          </w:tcPr>
          <w:p w14:paraId="1C10BC38"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46,8</w:t>
            </w:r>
          </w:p>
        </w:tc>
        <w:tc>
          <w:tcPr>
            <w:tcW w:w="247" w:type="pct"/>
            <w:vAlign w:val="center"/>
          </w:tcPr>
          <w:p w14:paraId="49116E02"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49,81</w:t>
            </w:r>
          </w:p>
        </w:tc>
        <w:tc>
          <w:tcPr>
            <w:tcW w:w="247" w:type="pct"/>
            <w:vAlign w:val="center"/>
          </w:tcPr>
          <w:p w14:paraId="3CB62F60"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59,3</w:t>
            </w:r>
          </w:p>
        </w:tc>
        <w:tc>
          <w:tcPr>
            <w:tcW w:w="247" w:type="pct"/>
            <w:vAlign w:val="center"/>
          </w:tcPr>
          <w:p w14:paraId="344437E3"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64</w:t>
            </w:r>
          </w:p>
        </w:tc>
        <w:tc>
          <w:tcPr>
            <w:tcW w:w="326" w:type="pct"/>
            <w:vMerge/>
          </w:tcPr>
          <w:p w14:paraId="3820DA47" w14:textId="77777777" w:rsidR="00054746" w:rsidRPr="00772F4B" w:rsidRDefault="00054746" w:rsidP="009714E7">
            <w:pPr>
              <w:rPr>
                <w:rFonts w:ascii="Arial" w:hAnsi="Arial" w:cs="Arial"/>
                <w:noProof/>
                <w:sz w:val="18"/>
                <w:szCs w:val="18"/>
                <w:lang w:val="bs-Latn-BA"/>
              </w:rPr>
            </w:pPr>
          </w:p>
        </w:tc>
        <w:tc>
          <w:tcPr>
            <w:tcW w:w="331" w:type="pct"/>
            <w:vAlign w:val="center"/>
          </w:tcPr>
          <w:p w14:paraId="5F62B553" w14:textId="77777777" w:rsidR="00054746" w:rsidRPr="00772F4B" w:rsidRDefault="00054746" w:rsidP="009714E7">
            <w:pPr>
              <w:widowControl w:val="0"/>
              <w:ind w:right="37"/>
              <w:jc w:val="center"/>
              <w:rPr>
                <w:rFonts w:ascii="Arial" w:eastAsia="Arial" w:hAnsi="Arial" w:cs="Arial"/>
                <w:sz w:val="18"/>
                <w:szCs w:val="18"/>
                <w:lang w:val="en-US"/>
              </w:rPr>
            </w:pPr>
            <w:r w:rsidRPr="00772F4B">
              <w:rPr>
                <w:rFonts w:ascii="Arial" w:hAnsi="Arial" w:cs="Arial"/>
                <w:color w:val="131313"/>
                <w:w w:val="105"/>
                <w:sz w:val="18"/>
                <w:szCs w:val="18"/>
                <w:lang w:val="en-US"/>
              </w:rPr>
              <w:t>(0,5</w:t>
            </w:r>
            <w:r w:rsidRPr="00772F4B">
              <w:rPr>
                <w:rFonts w:ascii="Arial" w:hAnsi="Arial" w:cs="Arial"/>
                <w:color w:val="131313"/>
                <w:spacing w:val="-8"/>
                <w:w w:val="105"/>
                <w:sz w:val="18"/>
                <w:szCs w:val="18"/>
                <w:lang w:val="en-US"/>
              </w:rPr>
              <w:t xml:space="preserve"> </w:t>
            </w:r>
            <w:r w:rsidRPr="00772F4B">
              <w:rPr>
                <w:rFonts w:ascii="Arial" w:hAnsi="Arial" w:cs="Arial"/>
                <w:color w:val="131313"/>
                <w:w w:val="105"/>
                <w:sz w:val="18"/>
                <w:szCs w:val="18"/>
                <w:lang w:val="en-US"/>
              </w:rPr>
              <w:t>do</w:t>
            </w:r>
            <w:r w:rsidRPr="00772F4B">
              <w:rPr>
                <w:rFonts w:ascii="Arial" w:hAnsi="Arial" w:cs="Arial"/>
                <w:color w:val="131313"/>
                <w:spacing w:val="6"/>
                <w:w w:val="105"/>
                <w:sz w:val="18"/>
                <w:szCs w:val="18"/>
                <w:lang w:val="en-US"/>
              </w:rPr>
              <w:t xml:space="preserve"> </w:t>
            </w:r>
            <w:r w:rsidRPr="00772F4B">
              <w:rPr>
                <w:rFonts w:ascii="Arial" w:hAnsi="Arial" w:cs="Arial"/>
                <w:color w:val="131313"/>
                <w:w w:val="105"/>
                <w:sz w:val="18"/>
                <w:szCs w:val="18"/>
                <w:lang w:val="en-US"/>
              </w:rPr>
              <w:t>150)</w:t>
            </w:r>
          </w:p>
          <w:p w14:paraId="68D321B1"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color w:val="131313"/>
                <w:w w:val="90"/>
                <w:sz w:val="18"/>
                <w:szCs w:val="18"/>
              </w:rPr>
              <w:t>mg/ I</w:t>
            </w:r>
          </w:p>
        </w:tc>
        <w:tc>
          <w:tcPr>
            <w:tcW w:w="410" w:type="pct"/>
            <w:vAlign w:val="center"/>
          </w:tcPr>
          <w:p w14:paraId="06C07CC3"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bCs/>
                <w:sz w:val="18"/>
                <w:szCs w:val="18"/>
              </w:rPr>
              <w:t xml:space="preserve">BAS EN ISO 11905-1:2003 </w:t>
            </w:r>
          </w:p>
        </w:tc>
        <w:tc>
          <w:tcPr>
            <w:tcW w:w="367" w:type="pct"/>
            <w:vMerge/>
          </w:tcPr>
          <w:p w14:paraId="217F092D" w14:textId="77777777" w:rsidR="00054746" w:rsidRPr="00772F4B" w:rsidRDefault="00054746" w:rsidP="009714E7">
            <w:pPr>
              <w:rPr>
                <w:rFonts w:ascii="Arial" w:hAnsi="Arial" w:cs="Arial"/>
                <w:noProof/>
                <w:sz w:val="18"/>
                <w:szCs w:val="18"/>
                <w:lang w:val="bs-Latn-BA"/>
              </w:rPr>
            </w:pPr>
          </w:p>
        </w:tc>
      </w:tr>
      <w:tr w:rsidR="00054746" w:rsidRPr="00772F4B" w14:paraId="6F6E3E51" w14:textId="77777777" w:rsidTr="00772F4B">
        <w:trPr>
          <w:trHeight w:val="362"/>
        </w:trPr>
        <w:tc>
          <w:tcPr>
            <w:tcW w:w="417" w:type="pct"/>
            <w:shd w:val="clear" w:color="auto" w:fill="D5DCE4" w:themeFill="text2" w:themeFillTint="33"/>
            <w:vAlign w:val="center"/>
          </w:tcPr>
          <w:p w14:paraId="252B62DF" w14:textId="77777777" w:rsidR="00054746" w:rsidRPr="00772F4B" w:rsidRDefault="00054746" w:rsidP="009714E7">
            <w:pPr>
              <w:rPr>
                <w:rFonts w:ascii="Arial" w:hAnsi="Arial" w:cs="Arial"/>
                <w:noProof/>
                <w:sz w:val="18"/>
                <w:szCs w:val="18"/>
                <w:lang w:val="bs-Latn-BA"/>
              </w:rPr>
            </w:pPr>
            <w:r w:rsidRPr="00772F4B">
              <w:rPr>
                <w:rFonts w:ascii="Arial" w:hAnsi="Arial" w:cs="Arial"/>
                <w:bCs/>
                <w:color w:val="0D0D0D"/>
                <w:sz w:val="18"/>
                <w:szCs w:val="18"/>
                <w:lang w:val="sv-SE"/>
              </w:rPr>
              <w:t xml:space="preserve">Amonijačni azot  </w:t>
            </w:r>
            <w:r w:rsidRPr="00772F4B">
              <w:rPr>
                <w:rFonts w:ascii="Arial" w:hAnsi="Arial" w:cs="Arial"/>
                <w:bCs/>
                <w:color w:val="0D0D0D"/>
                <w:sz w:val="18"/>
                <w:szCs w:val="18"/>
              </w:rPr>
              <w:t xml:space="preserve">(mg/l) </w:t>
            </w:r>
          </w:p>
        </w:tc>
        <w:tc>
          <w:tcPr>
            <w:tcW w:w="293" w:type="pct"/>
            <w:vAlign w:val="center"/>
          </w:tcPr>
          <w:p w14:paraId="0C7CDACF"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27,10</w:t>
            </w:r>
          </w:p>
        </w:tc>
        <w:tc>
          <w:tcPr>
            <w:tcW w:w="293" w:type="pct"/>
            <w:vAlign w:val="center"/>
          </w:tcPr>
          <w:p w14:paraId="2CE2E9DA"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32,5</w:t>
            </w:r>
          </w:p>
        </w:tc>
        <w:tc>
          <w:tcPr>
            <w:tcW w:w="293" w:type="pct"/>
            <w:vAlign w:val="center"/>
          </w:tcPr>
          <w:p w14:paraId="183221F2"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3,2</w:t>
            </w:r>
          </w:p>
        </w:tc>
        <w:tc>
          <w:tcPr>
            <w:tcW w:w="293" w:type="pct"/>
            <w:vAlign w:val="center"/>
          </w:tcPr>
          <w:p w14:paraId="564CFAE8"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27,38</w:t>
            </w:r>
          </w:p>
        </w:tc>
        <w:tc>
          <w:tcPr>
            <w:tcW w:w="247" w:type="pct"/>
            <w:vAlign w:val="center"/>
          </w:tcPr>
          <w:p w14:paraId="624286BF"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6,35</w:t>
            </w:r>
          </w:p>
        </w:tc>
        <w:tc>
          <w:tcPr>
            <w:tcW w:w="247" w:type="pct"/>
            <w:vAlign w:val="center"/>
          </w:tcPr>
          <w:p w14:paraId="2D383FE1"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5,4</w:t>
            </w:r>
          </w:p>
        </w:tc>
        <w:tc>
          <w:tcPr>
            <w:tcW w:w="247" w:type="pct"/>
            <w:vAlign w:val="center"/>
          </w:tcPr>
          <w:p w14:paraId="61F76331"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2,85</w:t>
            </w:r>
          </w:p>
        </w:tc>
        <w:tc>
          <w:tcPr>
            <w:tcW w:w="247" w:type="pct"/>
            <w:vAlign w:val="center"/>
          </w:tcPr>
          <w:p w14:paraId="6AA54170"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2,64</w:t>
            </w:r>
          </w:p>
        </w:tc>
        <w:tc>
          <w:tcPr>
            <w:tcW w:w="247" w:type="pct"/>
            <w:vAlign w:val="center"/>
          </w:tcPr>
          <w:p w14:paraId="60CC6271"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3,97</w:t>
            </w:r>
          </w:p>
        </w:tc>
        <w:tc>
          <w:tcPr>
            <w:tcW w:w="247" w:type="pct"/>
            <w:vAlign w:val="center"/>
          </w:tcPr>
          <w:p w14:paraId="1BE97374"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4,89</w:t>
            </w:r>
          </w:p>
        </w:tc>
        <w:tc>
          <w:tcPr>
            <w:tcW w:w="247" w:type="pct"/>
            <w:vAlign w:val="center"/>
          </w:tcPr>
          <w:p w14:paraId="65FED9EB"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6,3</w:t>
            </w:r>
          </w:p>
        </w:tc>
        <w:tc>
          <w:tcPr>
            <w:tcW w:w="247" w:type="pct"/>
            <w:vAlign w:val="center"/>
          </w:tcPr>
          <w:p w14:paraId="7CFAEFB9"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8,3</w:t>
            </w:r>
          </w:p>
        </w:tc>
        <w:tc>
          <w:tcPr>
            <w:tcW w:w="326" w:type="pct"/>
            <w:vMerge/>
          </w:tcPr>
          <w:p w14:paraId="41CB86DD" w14:textId="77777777" w:rsidR="00054746" w:rsidRPr="00772F4B" w:rsidRDefault="00054746" w:rsidP="009714E7">
            <w:pPr>
              <w:rPr>
                <w:rFonts w:ascii="Arial" w:hAnsi="Arial" w:cs="Arial"/>
                <w:noProof/>
                <w:sz w:val="18"/>
                <w:szCs w:val="18"/>
                <w:lang w:val="bs-Latn-BA"/>
              </w:rPr>
            </w:pPr>
          </w:p>
        </w:tc>
        <w:tc>
          <w:tcPr>
            <w:tcW w:w="331" w:type="pct"/>
            <w:vAlign w:val="center"/>
          </w:tcPr>
          <w:p w14:paraId="3801B376"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color w:val="131313"/>
                <w:sz w:val="18"/>
                <w:szCs w:val="18"/>
              </w:rPr>
              <w:t>&gt;0,01</w:t>
            </w:r>
            <w:r w:rsidRPr="00772F4B">
              <w:rPr>
                <w:rFonts w:ascii="Arial" w:hAnsi="Arial" w:cs="Arial"/>
                <w:color w:val="131313"/>
                <w:spacing w:val="29"/>
                <w:sz w:val="18"/>
                <w:szCs w:val="18"/>
              </w:rPr>
              <w:t xml:space="preserve"> </w:t>
            </w:r>
            <w:r w:rsidRPr="00772F4B">
              <w:rPr>
                <w:rFonts w:ascii="Arial" w:hAnsi="Arial" w:cs="Arial"/>
                <w:color w:val="131313"/>
                <w:sz w:val="18"/>
                <w:szCs w:val="18"/>
              </w:rPr>
              <w:t>mg/I</w:t>
            </w:r>
          </w:p>
        </w:tc>
        <w:tc>
          <w:tcPr>
            <w:tcW w:w="410" w:type="pct"/>
            <w:vAlign w:val="center"/>
          </w:tcPr>
          <w:p w14:paraId="344E9447"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bCs/>
                <w:sz w:val="18"/>
                <w:szCs w:val="18"/>
              </w:rPr>
              <w:t>BAS ISO 7150-1:2002</w:t>
            </w:r>
          </w:p>
        </w:tc>
        <w:tc>
          <w:tcPr>
            <w:tcW w:w="367" w:type="pct"/>
            <w:vMerge/>
          </w:tcPr>
          <w:p w14:paraId="459B3C89" w14:textId="77777777" w:rsidR="00054746" w:rsidRPr="00772F4B" w:rsidRDefault="00054746" w:rsidP="009714E7">
            <w:pPr>
              <w:rPr>
                <w:rFonts w:ascii="Arial" w:hAnsi="Arial" w:cs="Arial"/>
                <w:noProof/>
                <w:sz w:val="18"/>
                <w:szCs w:val="18"/>
                <w:lang w:val="bs-Latn-BA"/>
              </w:rPr>
            </w:pPr>
          </w:p>
        </w:tc>
      </w:tr>
      <w:tr w:rsidR="00054746" w:rsidRPr="00772F4B" w14:paraId="1B59F8A9" w14:textId="77777777" w:rsidTr="00772F4B">
        <w:trPr>
          <w:trHeight w:val="362"/>
        </w:trPr>
        <w:tc>
          <w:tcPr>
            <w:tcW w:w="417" w:type="pct"/>
            <w:shd w:val="clear" w:color="auto" w:fill="D5DCE4" w:themeFill="text2" w:themeFillTint="33"/>
          </w:tcPr>
          <w:p w14:paraId="73598E80" w14:textId="77777777" w:rsidR="00054746" w:rsidRPr="00772F4B" w:rsidRDefault="00054746" w:rsidP="009714E7">
            <w:pPr>
              <w:rPr>
                <w:rFonts w:ascii="Arial" w:hAnsi="Arial" w:cs="Arial"/>
                <w:noProof/>
                <w:sz w:val="18"/>
                <w:szCs w:val="18"/>
                <w:lang w:val="bs-Latn-BA"/>
              </w:rPr>
            </w:pPr>
            <w:r w:rsidRPr="00772F4B">
              <w:rPr>
                <w:rFonts w:ascii="Arial" w:hAnsi="Arial" w:cs="Arial"/>
                <w:bCs/>
                <w:noProof/>
                <w:sz w:val="18"/>
                <w:szCs w:val="18"/>
                <w:lang w:val="bs-Latn-BA"/>
              </w:rPr>
              <w:t xml:space="preserve">Ukupni fosfor </w:t>
            </w:r>
            <w:r w:rsidRPr="00772F4B">
              <w:rPr>
                <w:rFonts w:ascii="Arial" w:hAnsi="Arial" w:cs="Arial"/>
                <w:bCs/>
                <w:color w:val="0D0D0D"/>
                <w:sz w:val="18"/>
                <w:szCs w:val="18"/>
              </w:rPr>
              <w:t>(mg/l)</w:t>
            </w:r>
          </w:p>
        </w:tc>
        <w:tc>
          <w:tcPr>
            <w:tcW w:w="293" w:type="pct"/>
            <w:vAlign w:val="center"/>
          </w:tcPr>
          <w:p w14:paraId="4DBCC60D"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0,15</w:t>
            </w:r>
          </w:p>
        </w:tc>
        <w:tc>
          <w:tcPr>
            <w:tcW w:w="293" w:type="pct"/>
            <w:vAlign w:val="center"/>
          </w:tcPr>
          <w:p w14:paraId="5E06BCCF"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0,2</w:t>
            </w:r>
          </w:p>
        </w:tc>
        <w:tc>
          <w:tcPr>
            <w:tcW w:w="293" w:type="pct"/>
            <w:vAlign w:val="center"/>
          </w:tcPr>
          <w:p w14:paraId="4386341B"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0,22</w:t>
            </w:r>
          </w:p>
        </w:tc>
        <w:tc>
          <w:tcPr>
            <w:tcW w:w="293" w:type="pct"/>
            <w:vAlign w:val="center"/>
          </w:tcPr>
          <w:p w14:paraId="0E89C0A9"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0,12</w:t>
            </w:r>
          </w:p>
        </w:tc>
        <w:tc>
          <w:tcPr>
            <w:tcW w:w="247" w:type="pct"/>
            <w:vAlign w:val="center"/>
          </w:tcPr>
          <w:p w14:paraId="55B0C67F"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0,05</w:t>
            </w:r>
          </w:p>
        </w:tc>
        <w:tc>
          <w:tcPr>
            <w:tcW w:w="247" w:type="pct"/>
            <w:vAlign w:val="center"/>
          </w:tcPr>
          <w:p w14:paraId="79BBCB54"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0,3</w:t>
            </w:r>
          </w:p>
        </w:tc>
        <w:tc>
          <w:tcPr>
            <w:tcW w:w="247" w:type="pct"/>
            <w:vAlign w:val="center"/>
          </w:tcPr>
          <w:p w14:paraId="34744383"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0,17</w:t>
            </w:r>
          </w:p>
        </w:tc>
        <w:tc>
          <w:tcPr>
            <w:tcW w:w="247" w:type="pct"/>
            <w:vAlign w:val="center"/>
          </w:tcPr>
          <w:p w14:paraId="6B4EC4F1"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0,02</w:t>
            </w:r>
          </w:p>
        </w:tc>
        <w:tc>
          <w:tcPr>
            <w:tcW w:w="247" w:type="pct"/>
            <w:vAlign w:val="center"/>
          </w:tcPr>
          <w:p w14:paraId="47E62EE9"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0,071</w:t>
            </w:r>
          </w:p>
        </w:tc>
        <w:tc>
          <w:tcPr>
            <w:tcW w:w="247" w:type="pct"/>
            <w:vAlign w:val="center"/>
          </w:tcPr>
          <w:p w14:paraId="64A28712"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0,094</w:t>
            </w:r>
          </w:p>
        </w:tc>
        <w:tc>
          <w:tcPr>
            <w:tcW w:w="247" w:type="pct"/>
            <w:vAlign w:val="center"/>
          </w:tcPr>
          <w:p w14:paraId="4A24A2FE"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0,16</w:t>
            </w:r>
          </w:p>
        </w:tc>
        <w:tc>
          <w:tcPr>
            <w:tcW w:w="247" w:type="pct"/>
            <w:vAlign w:val="center"/>
          </w:tcPr>
          <w:p w14:paraId="7A8DC1DD"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0,2</w:t>
            </w:r>
          </w:p>
        </w:tc>
        <w:tc>
          <w:tcPr>
            <w:tcW w:w="326" w:type="pct"/>
            <w:vMerge/>
          </w:tcPr>
          <w:p w14:paraId="2B532217" w14:textId="77777777" w:rsidR="00054746" w:rsidRPr="00772F4B" w:rsidRDefault="00054746" w:rsidP="009714E7">
            <w:pPr>
              <w:rPr>
                <w:rFonts w:ascii="Arial" w:hAnsi="Arial" w:cs="Arial"/>
                <w:noProof/>
                <w:sz w:val="18"/>
                <w:szCs w:val="18"/>
                <w:lang w:val="bs-Latn-BA"/>
              </w:rPr>
            </w:pPr>
          </w:p>
        </w:tc>
        <w:tc>
          <w:tcPr>
            <w:tcW w:w="331" w:type="pct"/>
            <w:vAlign w:val="center"/>
          </w:tcPr>
          <w:p w14:paraId="2F4F87ED"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color w:val="131313"/>
                <w:sz w:val="18"/>
                <w:szCs w:val="18"/>
              </w:rPr>
              <w:t>&gt;0,005</w:t>
            </w:r>
            <w:r w:rsidRPr="00772F4B">
              <w:rPr>
                <w:rFonts w:ascii="Arial" w:hAnsi="Arial" w:cs="Arial"/>
                <w:color w:val="131313"/>
                <w:spacing w:val="37"/>
                <w:sz w:val="18"/>
                <w:szCs w:val="18"/>
              </w:rPr>
              <w:t xml:space="preserve"> </w:t>
            </w:r>
            <w:r w:rsidRPr="00772F4B">
              <w:rPr>
                <w:rFonts w:ascii="Arial" w:hAnsi="Arial" w:cs="Arial"/>
                <w:color w:val="131313"/>
                <w:sz w:val="18"/>
                <w:szCs w:val="18"/>
              </w:rPr>
              <w:t xml:space="preserve">mg/I </w:t>
            </w:r>
          </w:p>
        </w:tc>
        <w:tc>
          <w:tcPr>
            <w:tcW w:w="410" w:type="pct"/>
            <w:vAlign w:val="center"/>
          </w:tcPr>
          <w:p w14:paraId="191E5216"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bCs/>
                <w:sz w:val="18"/>
                <w:szCs w:val="18"/>
              </w:rPr>
              <w:t xml:space="preserve">BAS EN ISO 6878:2006 </w:t>
            </w:r>
          </w:p>
        </w:tc>
        <w:tc>
          <w:tcPr>
            <w:tcW w:w="367" w:type="pct"/>
            <w:vMerge/>
          </w:tcPr>
          <w:p w14:paraId="3B3FD84E" w14:textId="77777777" w:rsidR="00054746" w:rsidRPr="00772F4B" w:rsidRDefault="00054746" w:rsidP="009714E7">
            <w:pPr>
              <w:rPr>
                <w:rFonts w:ascii="Arial" w:hAnsi="Arial" w:cs="Arial"/>
                <w:noProof/>
                <w:sz w:val="18"/>
                <w:szCs w:val="18"/>
                <w:lang w:val="bs-Latn-BA"/>
              </w:rPr>
            </w:pPr>
          </w:p>
        </w:tc>
      </w:tr>
      <w:tr w:rsidR="00054746" w:rsidRPr="00772F4B" w14:paraId="46D6916E" w14:textId="77777777" w:rsidTr="00772F4B">
        <w:trPr>
          <w:trHeight w:val="362"/>
        </w:trPr>
        <w:tc>
          <w:tcPr>
            <w:tcW w:w="417" w:type="pct"/>
            <w:shd w:val="clear" w:color="auto" w:fill="D5DCE4" w:themeFill="text2" w:themeFillTint="33"/>
            <w:vAlign w:val="center"/>
          </w:tcPr>
          <w:p w14:paraId="65A53A71" w14:textId="77777777" w:rsidR="00054746" w:rsidRPr="00772F4B" w:rsidRDefault="00054746" w:rsidP="009714E7">
            <w:pPr>
              <w:rPr>
                <w:rFonts w:ascii="Arial" w:hAnsi="Arial" w:cs="Arial"/>
                <w:bCs/>
                <w:noProof/>
                <w:sz w:val="18"/>
                <w:szCs w:val="18"/>
                <w:lang w:val="bs-Latn-BA"/>
              </w:rPr>
            </w:pPr>
            <w:r w:rsidRPr="00772F4B">
              <w:rPr>
                <w:rFonts w:ascii="Arial" w:hAnsi="Arial" w:cs="Arial"/>
                <w:bCs/>
                <w:sz w:val="18"/>
                <w:szCs w:val="18"/>
              </w:rPr>
              <w:t>p-alkalitet (mg/l CaCO</w:t>
            </w:r>
            <w:r w:rsidRPr="00772F4B">
              <w:rPr>
                <w:rFonts w:ascii="Arial" w:hAnsi="Arial" w:cs="Arial"/>
                <w:bCs/>
                <w:sz w:val="18"/>
                <w:szCs w:val="18"/>
                <w:vertAlign w:val="subscript"/>
              </w:rPr>
              <w:t>3</w:t>
            </w:r>
            <w:r w:rsidRPr="00772F4B">
              <w:rPr>
                <w:rFonts w:ascii="Arial" w:hAnsi="Arial" w:cs="Arial"/>
                <w:bCs/>
                <w:sz w:val="18"/>
                <w:szCs w:val="18"/>
              </w:rPr>
              <w:t>)</w:t>
            </w:r>
          </w:p>
        </w:tc>
        <w:tc>
          <w:tcPr>
            <w:tcW w:w="293" w:type="pct"/>
            <w:vAlign w:val="center"/>
          </w:tcPr>
          <w:p w14:paraId="0EBFF318"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4,00</w:t>
            </w:r>
          </w:p>
        </w:tc>
        <w:tc>
          <w:tcPr>
            <w:tcW w:w="293" w:type="pct"/>
            <w:vAlign w:val="center"/>
          </w:tcPr>
          <w:p w14:paraId="74DDA4BA"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0</w:t>
            </w:r>
          </w:p>
        </w:tc>
        <w:tc>
          <w:tcPr>
            <w:tcW w:w="293" w:type="pct"/>
            <w:vAlign w:val="center"/>
          </w:tcPr>
          <w:p w14:paraId="76055892"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0</w:t>
            </w:r>
          </w:p>
        </w:tc>
        <w:tc>
          <w:tcPr>
            <w:tcW w:w="293" w:type="pct"/>
            <w:vAlign w:val="center"/>
          </w:tcPr>
          <w:p w14:paraId="4623D38C"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0</w:t>
            </w:r>
          </w:p>
        </w:tc>
        <w:tc>
          <w:tcPr>
            <w:tcW w:w="247" w:type="pct"/>
            <w:vAlign w:val="center"/>
          </w:tcPr>
          <w:p w14:paraId="67777B19"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w:t>
            </w:r>
          </w:p>
        </w:tc>
        <w:tc>
          <w:tcPr>
            <w:tcW w:w="247" w:type="pct"/>
            <w:vAlign w:val="center"/>
          </w:tcPr>
          <w:p w14:paraId="6DBA54BB"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w:t>
            </w:r>
          </w:p>
        </w:tc>
        <w:tc>
          <w:tcPr>
            <w:tcW w:w="247" w:type="pct"/>
            <w:vAlign w:val="center"/>
          </w:tcPr>
          <w:p w14:paraId="2051844B"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w:t>
            </w:r>
          </w:p>
        </w:tc>
        <w:tc>
          <w:tcPr>
            <w:tcW w:w="247" w:type="pct"/>
            <w:vAlign w:val="center"/>
          </w:tcPr>
          <w:p w14:paraId="724CFC8C"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w:t>
            </w:r>
          </w:p>
        </w:tc>
        <w:tc>
          <w:tcPr>
            <w:tcW w:w="247" w:type="pct"/>
            <w:vAlign w:val="center"/>
          </w:tcPr>
          <w:p w14:paraId="0E8175C2"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w:t>
            </w:r>
          </w:p>
        </w:tc>
        <w:tc>
          <w:tcPr>
            <w:tcW w:w="247" w:type="pct"/>
            <w:vAlign w:val="center"/>
          </w:tcPr>
          <w:p w14:paraId="178F405D"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w:t>
            </w:r>
          </w:p>
        </w:tc>
        <w:tc>
          <w:tcPr>
            <w:tcW w:w="247" w:type="pct"/>
            <w:vAlign w:val="center"/>
          </w:tcPr>
          <w:p w14:paraId="6DA4DBB1"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w:t>
            </w:r>
          </w:p>
        </w:tc>
        <w:tc>
          <w:tcPr>
            <w:tcW w:w="247" w:type="pct"/>
            <w:vAlign w:val="center"/>
          </w:tcPr>
          <w:p w14:paraId="688D0012"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w:t>
            </w:r>
          </w:p>
        </w:tc>
        <w:tc>
          <w:tcPr>
            <w:tcW w:w="326" w:type="pct"/>
            <w:vMerge/>
          </w:tcPr>
          <w:p w14:paraId="0448AC9A" w14:textId="77777777" w:rsidR="00054746" w:rsidRPr="00772F4B" w:rsidRDefault="00054746" w:rsidP="009714E7">
            <w:pPr>
              <w:rPr>
                <w:rFonts w:ascii="Arial" w:hAnsi="Arial" w:cs="Arial"/>
                <w:noProof/>
                <w:sz w:val="18"/>
                <w:szCs w:val="18"/>
                <w:lang w:val="bs-Latn-BA"/>
              </w:rPr>
            </w:pPr>
          </w:p>
        </w:tc>
        <w:tc>
          <w:tcPr>
            <w:tcW w:w="331" w:type="pct"/>
            <w:vAlign w:val="center"/>
          </w:tcPr>
          <w:p w14:paraId="73123F4C" w14:textId="77777777" w:rsidR="00054746" w:rsidRPr="00772F4B" w:rsidRDefault="00054746" w:rsidP="009714E7">
            <w:pPr>
              <w:jc w:val="center"/>
              <w:rPr>
                <w:rFonts w:ascii="Arial" w:hAnsi="Arial" w:cs="Arial"/>
                <w:color w:val="131313"/>
                <w:sz w:val="18"/>
                <w:szCs w:val="18"/>
              </w:rPr>
            </w:pPr>
            <w:r w:rsidRPr="00772F4B">
              <w:rPr>
                <w:rFonts w:ascii="Arial" w:hAnsi="Arial" w:cs="Arial"/>
                <w:color w:val="131313"/>
                <w:sz w:val="18"/>
                <w:szCs w:val="18"/>
              </w:rPr>
              <w:t>20-1000 mg/lCaCO</w:t>
            </w:r>
            <w:r w:rsidRPr="00772F4B">
              <w:rPr>
                <w:rFonts w:ascii="Arial" w:hAnsi="Arial" w:cs="Arial"/>
                <w:color w:val="131313"/>
                <w:sz w:val="18"/>
                <w:szCs w:val="18"/>
                <w:vertAlign w:val="subscript"/>
              </w:rPr>
              <w:t>3</w:t>
            </w:r>
            <w:r w:rsidRPr="00772F4B">
              <w:rPr>
                <w:rFonts w:ascii="Arial" w:hAnsi="Arial" w:cs="Arial"/>
                <w:color w:val="131313"/>
                <w:sz w:val="18"/>
                <w:szCs w:val="18"/>
              </w:rPr>
              <w:t xml:space="preserve"> </w:t>
            </w:r>
          </w:p>
        </w:tc>
        <w:tc>
          <w:tcPr>
            <w:tcW w:w="410" w:type="pct"/>
            <w:vAlign w:val="center"/>
          </w:tcPr>
          <w:p w14:paraId="1E133F06" w14:textId="77777777" w:rsidR="00054746" w:rsidRPr="00772F4B" w:rsidRDefault="00054746" w:rsidP="009714E7">
            <w:pPr>
              <w:jc w:val="center"/>
              <w:rPr>
                <w:rFonts w:ascii="Arial" w:hAnsi="Arial" w:cs="Arial"/>
                <w:bCs/>
                <w:sz w:val="18"/>
                <w:szCs w:val="18"/>
              </w:rPr>
            </w:pPr>
            <w:r w:rsidRPr="00772F4B">
              <w:rPr>
                <w:rFonts w:ascii="Arial" w:hAnsi="Arial" w:cs="Arial"/>
                <w:bCs/>
                <w:sz w:val="18"/>
                <w:szCs w:val="18"/>
              </w:rPr>
              <w:t>BAS EN ISO 9963-1:2000</w:t>
            </w:r>
          </w:p>
        </w:tc>
        <w:tc>
          <w:tcPr>
            <w:tcW w:w="367" w:type="pct"/>
            <w:vMerge/>
          </w:tcPr>
          <w:p w14:paraId="636578C2" w14:textId="77777777" w:rsidR="00054746" w:rsidRPr="00772F4B" w:rsidRDefault="00054746" w:rsidP="009714E7">
            <w:pPr>
              <w:rPr>
                <w:rFonts w:ascii="Arial" w:hAnsi="Arial" w:cs="Arial"/>
                <w:noProof/>
                <w:sz w:val="18"/>
                <w:szCs w:val="18"/>
                <w:lang w:val="bs-Latn-BA"/>
              </w:rPr>
            </w:pPr>
          </w:p>
        </w:tc>
      </w:tr>
      <w:tr w:rsidR="00054746" w:rsidRPr="00772F4B" w14:paraId="39712B4D" w14:textId="77777777" w:rsidTr="00772F4B">
        <w:trPr>
          <w:trHeight w:val="362"/>
        </w:trPr>
        <w:tc>
          <w:tcPr>
            <w:tcW w:w="417" w:type="pct"/>
            <w:shd w:val="clear" w:color="auto" w:fill="D5DCE4" w:themeFill="text2" w:themeFillTint="33"/>
            <w:vAlign w:val="center"/>
          </w:tcPr>
          <w:p w14:paraId="3095F278" w14:textId="77777777" w:rsidR="00054746" w:rsidRPr="00772F4B" w:rsidRDefault="00054746" w:rsidP="009714E7">
            <w:pPr>
              <w:rPr>
                <w:rFonts w:ascii="Arial" w:hAnsi="Arial" w:cs="Arial"/>
                <w:bCs/>
                <w:noProof/>
                <w:sz w:val="18"/>
                <w:szCs w:val="18"/>
                <w:lang w:val="bs-Latn-BA"/>
              </w:rPr>
            </w:pPr>
            <w:r w:rsidRPr="00772F4B">
              <w:rPr>
                <w:rFonts w:ascii="Arial" w:hAnsi="Arial" w:cs="Arial"/>
                <w:bCs/>
                <w:sz w:val="18"/>
                <w:szCs w:val="18"/>
              </w:rPr>
              <w:t>m-alkalitet (mg/l CaCO</w:t>
            </w:r>
            <w:r w:rsidRPr="00772F4B">
              <w:rPr>
                <w:rFonts w:ascii="Arial" w:hAnsi="Arial" w:cs="Arial"/>
                <w:bCs/>
                <w:sz w:val="18"/>
                <w:szCs w:val="18"/>
                <w:vertAlign w:val="subscript"/>
              </w:rPr>
              <w:t>3</w:t>
            </w:r>
            <w:r w:rsidRPr="00772F4B">
              <w:rPr>
                <w:rFonts w:ascii="Arial" w:hAnsi="Arial" w:cs="Arial"/>
                <w:bCs/>
                <w:sz w:val="18"/>
                <w:szCs w:val="18"/>
              </w:rPr>
              <w:t xml:space="preserve">) </w:t>
            </w:r>
          </w:p>
        </w:tc>
        <w:tc>
          <w:tcPr>
            <w:tcW w:w="293" w:type="pct"/>
            <w:vAlign w:val="center"/>
          </w:tcPr>
          <w:p w14:paraId="0383A057"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16,00</w:t>
            </w:r>
          </w:p>
        </w:tc>
        <w:tc>
          <w:tcPr>
            <w:tcW w:w="293" w:type="pct"/>
            <w:vAlign w:val="center"/>
          </w:tcPr>
          <w:p w14:paraId="6BAAECAA"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21</w:t>
            </w:r>
          </w:p>
        </w:tc>
        <w:tc>
          <w:tcPr>
            <w:tcW w:w="293" w:type="pct"/>
            <w:vAlign w:val="center"/>
          </w:tcPr>
          <w:p w14:paraId="17462567"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78</w:t>
            </w:r>
          </w:p>
        </w:tc>
        <w:tc>
          <w:tcPr>
            <w:tcW w:w="293" w:type="pct"/>
            <w:vAlign w:val="center"/>
          </w:tcPr>
          <w:p w14:paraId="7915ACC4"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63</w:t>
            </w:r>
          </w:p>
        </w:tc>
        <w:tc>
          <w:tcPr>
            <w:tcW w:w="247" w:type="pct"/>
            <w:vAlign w:val="center"/>
          </w:tcPr>
          <w:p w14:paraId="4F91DEED"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w:t>
            </w:r>
          </w:p>
        </w:tc>
        <w:tc>
          <w:tcPr>
            <w:tcW w:w="247" w:type="pct"/>
            <w:vAlign w:val="center"/>
          </w:tcPr>
          <w:p w14:paraId="2A221087"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w:t>
            </w:r>
          </w:p>
        </w:tc>
        <w:tc>
          <w:tcPr>
            <w:tcW w:w="247" w:type="pct"/>
            <w:vAlign w:val="center"/>
          </w:tcPr>
          <w:p w14:paraId="77E0CA21"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w:t>
            </w:r>
          </w:p>
        </w:tc>
        <w:tc>
          <w:tcPr>
            <w:tcW w:w="247" w:type="pct"/>
            <w:vAlign w:val="center"/>
          </w:tcPr>
          <w:p w14:paraId="05B751F2"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w:t>
            </w:r>
          </w:p>
        </w:tc>
        <w:tc>
          <w:tcPr>
            <w:tcW w:w="247" w:type="pct"/>
            <w:vAlign w:val="center"/>
          </w:tcPr>
          <w:p w14:paraId="64CF716D"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w:t>
            </w:r>
          </w:p>
        </w:tc>
        <w:tc>
          <w:tcPr>
            <w:tcW w:w="247" w:type="pct"/>
            <w:vAlign w:val="center"/>
          </w:tcPr>
          <w:p w14:paraId="053F4B80"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w:t>
            </w:r>
          </w:p>
        </w:tc>
        <w:tc>
          <w:tcPr>
            <w:tcW w:w="247" w:type="pct"/>
            <w:vAlign w:val="center"/>
          </w:tcPr>
          <w:p w14:paraId="68402C5D"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w:t>
            </w:r>
          </w:p>
        </w:tc>
        <w:tc>
          <w:tcPr>
            <w:tcW w:w="247" w:type="pct"/>
            <w:vAlign w:val="center"/>
          </w:tcPr>
          <w:p w14:paraId="00F2D4D7"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w:t>
            </w:r>
          </w:p>
        </w:tc>
        <w:tc>
          <w:tcPr>
            <w:tcW w:w="326" w:type="pct"/>
            <w:vMerge/>
          </w:tcPr>
          <w:p w14:paraId="7EDBE28A" w14:textId="77777777" w:rsidR="00054746" w:rsidRPr="00772F4B" w:rsidRDefault="00054746" w:rsidP="009714E7">
            <w:pPr>
              <w:rPr>
                <w:rFonts w:ascii="Arial" w:hAnsi="Arial" w:cs="Arial"/>
                <w:noProof/>
                <w:sz w:val="18"/>
                <w:szCs w:val="18"/>
                <w:lang w:val="bs-Latn-BA"/>
              </w:rPr>
            </w:pPr>
          </w:p>
        </w:tc>
        <w:tc>
          <w:tcPr>
            <w:tcW w:w="331" w:type="pct"/>
            <w:vAlign w:val="center"/>
          </w:tcPr>
          <w:p w14:paraId="548ECF4E" w14:textId="77777777" w:rsidR="00054746" w:rsidRPr="00772F4B" w:rsidRDefault="00054746" w:rsidP="009714E7">
            <w:pPr>
              <w:jc w:val="center"/>
              <w:rPr>
                <w:rFonts w:ascii="Arial" w:hAnsi="Arial" w:cs="Arial"/>
                <w:color w:val="131313"/>
                <w:sz w:val="18"/>
                <w:szCs w:val="18"/>
              </w:rPr>
            </w:pPr>
            <w:r w:rsidRPr="00772F4B">
              <w:rPr>
                <w:rFonts w:ascii="Arial" w:hAnsi="Arial" w:cs="Arial"/>
                <w:color w:val="131313"/>
                <w:sz w:val="18"/>
                <w:szCs w:val="18"/>
              </w:rPr>
              <w:t>20-1000 mg/lCaCO</w:t>
            </w:r>
            <w:r w:rsidRPr="00772F4B">
              <w:rPr>
                <w:rFonts w:ascii="Arial" w:hAnsi="Arial" w:cs="Arial"/>
                <w:color w:val="131313"/>
                <w:sz w:val="18"/>
                <w:szCs w:val="18"/>
                <w:vertAlign w:val="subscript"/>
              </w:rPr>
              <w:t>3</w:t>
            </w:r>
            <w:r w:rsidRPr="00772F4B">
              <w:rPr>
                <w:rFonts w:ascii="Arial" w:hAnsi="Arial" w:cs="Arial"/>
                <w:color w:val="131313"/>
                <w:sz w:val="18"/>
                <w:szCs w:val="18"/>
              </w:rPr>
              <w:t xml:space="preserve"> </w:t>
            </w:r>
          </w:p>
        </w:tc>
        <w:tc>
          <w:tcPr>
            <w:tcW w:w="410" w:type="pct"/>
            <w:vAlign w:val="center"/>
          </w:tcPr>
          <w:p w14:paraId="05B3BC6E" w14:textId="77777777" w:rsidR="00054746" w:rsidRPr="00772F4B" w:rsidRDefault="00054746" w:rsidP="009714E7">
            <w:pPr>
              <w:jc w:val="center"/>
              <w:rPr>
                <w:rFonts w:ascii="Arial" w:hAnsi="Arial" w:cs="Arial"/>
                <w:bCs/>
                <w:sz w:val="18"/>
                <w:szCs w:val="18"/>
              </w:rPr>
            </w:pPr>
            <w:r w:rsidRPr="00772F4B">
              <w:rPr>
                <w:rFonts w:ascii="Arial" w:hAnsi="Arial" w:cs="Arial"/>
                <w:bCs/>
                <w:sz w:val="18"/>
                <w:szCs w:val="18"/>
              </w:rPr>
              <w:t>BAS EN ISO 9963-1:2000</w:t>
            </w:r>
          </w:p>
        </w:tc>
        <w:tc>
          <w:tcPr>
            <w:tcW w:w="367" w:type="pct"/>
            <w:vMerge/>
          </w:tcPr>
          <w:p w14:paraId="5B507A50" w14:textId="77777777" w:rsidR="00054746" w:rsidRPr="00772F4B" w:rsidRDefault="00054746" w:rsidP="009714E7">
            <w:pPr>
              <w:rPr>
                <w:rFonts w:ascii="Arial" w:hAnsi="Arial" w:cs="Arial"/>
                <w:noProof/>
                <w:sz w:val="18"/>
                <w:szCs w:val="18"/>
                <w:lang w:val="bs-Latn-BA"/>
              </w:rPr>
            </w:pPr>
          </w:p>
        </w:tc>
      </w:tr>
      <w:tr w:rsidR="00054746" w:rsidRPr="00772F4B" w14:paraId="6041F6D7" w14:textId="77777777" w:rsidTr="00772F4B">
        <w:trPr>
          <w:trHeight w:val="362"/>
        </w:trPr>
        <w:tc>
          <w:tcPr>
            <w:tcW w:w="417" w:type="pct"/>
            <w:shd w:val="clear" w:color="auto" w:fill="D5DCE4" w:themeFill="text2" w:themeFillTint="33"/>
            <w:vAlign w:val="center"/>
          </w:tcPr>
          <w:p w14:paraId="4596F374" w14:textId="77777777" w:rsidR="00054746" w:rsidRPr="00772F4B" w:rsidRDefault="00054746" w:rsidP="009714E7">
            <w:pPr>
              <w:rPr>
                <w:rFonts w:ascii="Arial" w:hAnsi="Arial" w:cs="Arial"/>
                <w:bCs/>
                <w:noProof/>
                <w:sz w:val="18"/>
                <w:szCs w:val="18"/>
                <w:lang w:val="bs-Latn-BA"/>
              </w:rPr>
            </w:pPr>
            <w:r w:rsidRPr="00772F4B">
              <w:rPr>
                <w:rFonts w:ascii="Arial" w:hAnsi="Arial" w:cs="Arial"/>
                <w:bCs/>
                <w:sz w:val="18"/>
                <w:szCs w:val="18"/>
              </w:rPr>
              <w:t xml:space="preserve">Ukupni alkalitet (mg/l </w:t>
            </w:r>
            <w:r w:rsidRPr="00772F4B">
              <w:rPr>
                <w:rFonts w:ascii="Arial" w:hAnsi="Arial" w:cs="Arial"/>
                <w:bCs/>
                <w:sz w:val="18"/>
                <w:szCs w:val="18"/>
              </w:rPr>
              <w:lastRenderedPageBreak/>
              <w:t>CaCO</w:t>
            </w:r>
            <w:r w:rsidRPr="00772F4B">
              <w:rPr>
                <w:rFonts w:ascii="Arial" w:hAnsi="Arial" w:cs="Arial"/>
                <w:bCs/>
                <w:sz w:val="18"/>
                <w:szCs w:val="18"/>
                <w:vertAlign w:val="subscript"/>
              </w:rPr>
              <w:t>3</w:t>
            </w:r>
            <w:r w:rsidRPr="00772F4B">
              <w:rPr>
                <w:rFonts w:ascii="Arial" w:hAnsi="Arial" w:cs="Arial"/>
                <w:bCs/>
                <w:sz w:val="18"/>
                <w:szCs w:val="18"/>
              </w:rPr>
              <w:t>)</w:t>
            </w:r>
          </w:p>
        </w:tc>
        <w:tc>
          <w:tcPr>
            <w:tcW w:w="293" w:type="pct"/>
            <w:vAlign w:val="center"/>
          </w:tcPr>
          <w:p w14:paraId="4B0671BF"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lastRenderedPageBreak/>
              <w:t>80,00</w:t>
            </w:r>
          </w:p>
        </w:tc>
        <w:tc>
          <w:tcPr>
            <w:tcW w:w="293" w:type="pct"/>
            <w:vAlign w:val="center"/>
          </w:tcPr>
          <w:p w14:paraId="5146869A"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105</w:t>
            </w:r>
          </w:p>
        </w:tc>
        <w:tc>
          <w:tcPr>
            <w:tcW w:w="293" w:type="pct"/>
            <w:vAlign w:val="center"/>
          </w:tcPr>
          <w:p w14:paraId="19A69019"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78</w:t>
            </w:r>
          </w:p>
        </w:tc>
        <w:tc>
          <w:tcPr>
            <w:tcW w:w="293" w:type="pct"/>
            <w:vAlign w:val="center"/>
          </w:tcPr>
          <w:p w14:paraId="25F2D3DE"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63</w:t>
            </w:r>
          </w:p>
        </w:tc>
        <w:tc>
          <w:tcPr>
            <w:tcW w:w="247" w:type="pct"/>
            <w:vAlign w:val="center"/>
          </w:tcPr>
          <w:p w14:paraId="6FB6BBBF"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w:t>
            </w:r>
          </w:p>
        </w:tc>
        <w:tc>
          <w:tcPr>
            <w:tcW w:w="247" w:type="pct"/>
            <w:vAlign w:val="center"/>
          </w:tcPr>
          <w:p w14:paraId="504D6EE5"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w:t>
            </w:r>
          </w:p>
        </w:tc>
        <w:tc>
          <w:tcPr>
            <w:tcW w:w="247" w:type="pct"/>
            <w:vAlign w:val="center"/>
          </w:tcPr>
          <w:p w14:paraId="45A41F3B"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w:t>
            </w:r>
          </w:p>
        </w:tc>
        <w:tc>
          <w:tcPr>
            <w:tcW w:w="247" w:type="pct"/>
            <w:vAlign w:val="center"/>
          </w:tcPr>
          <w:p w14:paraId="444F04AF"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w:t>
            </w:r>
          </w:p>
        </w:tc>
        <w:tc>
          <w:tcPr>
            <w:tcW w:w="247" w:type="pct"/>
            <w:vAlign w:val="center"/>
          </w:tcPr>
          <w:p w14:paraId="267376C8"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w:t>
            </w:r>
          </w:p>
        </w:tc>
        <w:tc>
          <w:tcPr>
            <w:tcW w:w="247" w:type="pct"/>
            <w:vAlign w:val="center"/>
          </w:tcPr>
          <w:p w14:paraId="36A09BE4"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w:t>
            </w:r>
          </w:p>
        </w:tc>
        <w:tc>
          <w:tcPr>
            <w:tcW w:w="247" w:type="pct"/>
            <w:vAlign w:val="center"/>
          </w:tcPr>
          <w:p w14:paraId="4A894D5F"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w:t>
            </w:r>
          </w:p>
        </w:tc>
        <w:tc>
          <w:tcPr>
            <w:tcW w:w="247" w:type="pct"/>
            <w:vAlign w:val="center"/>
          </w:tcPr>
          <w:p w14:paraId="106A23A9"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w:t>
            </w:r>
          </w:p>
        </w:tc>
        <w:tc>
          <w:tcPr>
            <w:tcW w:w="326" w:type="pct"/>
            <w:vMerge/>
          </w:tcPr>
          <w:p w14:paraId="52E6BE52" w14:textId="77777777" w:rsidR="00054746" w:rsidRPr="00772F4B" w:rsidRDefault="00054746" w:rsidP="009714E7">
            <w:pPr>
              <w:rPr>
                <w:rFonts w:ascii="Arial" w:hAnsi="Arial" w:cs="Arial"/>
                <w:noProof/>
                <w:sz w:val="18"/>
                <w:szCs w:val="18"/>
                <w:lang w:val="bs-Latn-BA"/>
              </w:rPr>
            </w:pPr>
          </w:p>
        </w:tc>
        <w:tc>
          <w:tcPr>
            <w:tcW w:w="331" w:type="pct"/>
            <w:vAlign w:val="center"/>
          </w:tcPr>
          <w:p w14:paraId="792024E8" w14:textId="77777777" w:rsidR="00054746" w:rsidRPr="00772F4B" w:rsidRDefault="00054746" w:rsidP="009714E7">
            <w:pPr>
              <w:jc w:val="center"/>
              <w:rPr>
                <w:rFonts w:ascii="Arial" w:hAnsi="Arial" w:cs="Arial"/>
                <w:color w:val="131313"/>
                <w:sz w:val="18"/>
                <w:szCs w:val="18"/>
              </w:rPr>
            </w:pPr>
            <w:r w:rsidRPr="00772F4B">
              <w:rPr>
                <w:rFonts w:ascii="Arial" w:hAnsi="Arial" w:cs="Arial"/>
                <w:color w:val="131313"/>
                <w:sz w:val="18"/>
                <w:szCs w:val="18"/>
              </w:rPr>
              <w:t>20-1000 mg/lCaCO</w:t>
            </w:r>
            <w:r w:rsidRPr="00772F4B">
              <w:rPr>
                <w:rFonts w:ascii="Arial" w:hAnsi="Arial" w:cs="Arial"/>
                <w:color w:val="131313"/>
                <w:sz w:val="18"/>
                <w:szCs w:val="18"/>
                <w:vertAlign w:val="subscript"/>
              </w:rPr>
              <w:t>3</w:t>
            </w:r>
            <w:r w:rsidRPr="00772F4B">
              <w:rPr>
                <w:rFonts w:ascii="Arial" w:hAnsi="Arial" w:cs="Arial"/>
                <w:color w:val="131313"/>
                <w:sz w:val="18"/>
                <w:szCs w:val="18"/>
              </w:rPr>
              <w:t xml:space="preserve"> </w:t>
            </w:r>
          </w:p>
        </w:tc>
        <w:tc>
          <w:tcPr>
            <w:tcW w:w="410" w:type="pct"/>
            <w:vAlign w:val="center"/>
          </w:tcPr>
          <w:p w14:paraId="6134BF4E" w14:textId="77777777" w:rsidR="00054746" w:rsidRPr="00772F4B" w:rsidRDefault="00054746" w:rsidP="009714E7">
            <w:pPr>
              <w:jc w:val="center"/>
              <w:rPr>
                <w:rFonts w:ascii="Arial" w:hAnsi="Arial" w:cs="Arial"/>
                <w:bCs/>
                <w:sz w:val="18"/>
                <w:szCs w:val="18"/>
              </w:rPr>
            </w:pPr>
            <w:r w:rsidRPr="00772F4B">
              <w:rPr>
                <w:rFonts w:ascii="Arial" w:hAnsi="Arial" w:cs="Arial"/>
                <w:bCs/>
                <w:sz w:val="18"/>
                <w:szCs w:val="18"/>
              </w:rPr>
              <w:t>BAS EN ISO 9963-1:2000</w:t>
            </w:r>
          </w:p>
        </w:tc>
        <w:tc>
          <w:tcPr>
            <w:tcW w:w="367" w:type="pct"/>
            <w:vMerge/>
          </w:tcPr>
          <w:p w14:paraId="3F9C0A3F" w14:textId="77777777" w:rsidR="00054746" w:rsidRPr="00772F4B" w:rsidRDefault="00054746" w:rsidP="009714E7">
            <w:pPr>
              <w:rPr>
                <w:rFonts w:ascii="Arial" w:hAnsi="Arial" w:cs="Arial"/>
                <w:noProof/>
                <w:sz w:val="18"/>
                <w:szCs w:val="18"/>
                <w:lang w:val="bs-Latn-BA"/>
              </w:rPr>
            </w:pPr>
          </w:p>
        </w:tc>
      </w:tr>
      <w:tr w:rsidR="00054746" w:rsidRPr="00772F4B" w14:paraId="4B5DFA99" w14:textId="77777777" w:rsidTr="00772F4B">
        <w:trPr>
          <w:trHeight w:val="362"/>
        </w:trPr>
        <w:tc>
          <w:tcPr>
            <w:tcW w:w="417" w:type="pct"/>
            <w:shd w:val="clear" w:color="auto" w:fill="D5DCE4" w:themeFill="text2" w:themeFillTint="33"/>
            <w:vAlign w:val="center"/>
          </w:tcPr>
          <w:p w14:paraId="5DA77BC8" w14:textId="77777777" w:rsidR="00054746" w:rsidRPr="00772F4B" w:rsidRDefault="00054746" w:rsidP="009714E7">
            <w:pPr>
              <w:rPr>
                <w:rFonts w:ascii="Arial" w:hAnsi="Arial" w:cs="Arial"/>
                <w:noProof/>
                <w:sz w:val="18"/>
                <w:szCs w:val="18"/>
                <w:lang w:val="bs-Latn-BA"/>
              </w:rPr>
            </w:pPr>
            <w:r w:rsidRPr="00772F4B">
              <w:rPr>
                <w:rFonts w:ascii="Arial" w:hAnsi="Arial" w:cs="Arial"/>
                <w:bCs/>
                <w:color w:val="000000"/>
                <w:sz w:val="18"/>
                <w:szCs w:val="18"/>
                <w:lang w:val="bs-Latn-BA"/>
              </w:rPr>
              <w:lastRenderedPageBreak/>
              <w:t>Test toksičnosti (48LC</w:t>
            </w:r>
            <w:r w:rsidRPr="00772F4B">
              <w:rPr>
                <w:rFonts w:ascii="Arial" w:hAnsi="Arial" w:cs="Arial"/>
                <w:bCs/>
                <w:color w:val="000000"/>
                <w:sz w:val="18"/>
                <w:szCs w:val="18"/>
                <w:vertAlign w:val="subscript"/>
                <w:lang w:val="bs-Latn-BA"/>
              </w:rPr>
              <w:t>50</w:t>
            </w:r>
            <w:r w:rsidRPr="00772F4B">
              <w:rPr>
                <w:rFonts w:ascii="Arial" w:hAnsi="Arial" w:cs="Arial"/>
                <w:bCs/>
                <w:color w:val="000000"/>
                <w:sz w:val="18"/>
                <w:szCs w:val="18"/>
                <w:lang w:val="bs-Latn-BA"/>
              </w:rPr>
              <w:t>) (%)</w:t>
            </w:r>
          </w:p>
        </w:tc>
        <w:tc>
          <w:tcPr>
            <w:tcW w:w="293" w:type="pct"/>
            <w:vAlign w:val="center"/>
          </w:tcPr>
          <w:p w14:paraId="7D449426"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85,00</w:t>
            </w:r>
          </w:p>
        </w:tc>
        <w:tc>
          <w:tcPr>
            <w:tcW w:w="293" w:type="pct"/>
            <w:vAlign w:val="center"/>
          </w:tcPr>
          <w:p w14:paraId="4AF4769B"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60</w:t>
            </w:r>
          </w:p>
        </w:tc>
        <w:tc>
          <w:tcPr>
            <w:tcW w:w="293" w:type="pct"/>
            <w:vAlign w:val="center"/>
          </w:tcPr>
          <w:p w14:paraId="1F76FB71"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76,5</w:t>
            </w:r>
          </w:p>
        </w:tc>
        <w:tc>
          <w:tcPr>
            <w:tcW w:w="293" w:type="pct"/>
            <w:vAlign w:val="center"/>
          </w:tcPr>
          <w:p w14:paraId="3298DD71"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68,9</w:t>
            </w:r>
          </w:p>
        </w:tc>
        <w:tc>
          <w:tcPr>
            <w:tcW w:w="247" w:type="pct"/>
            <w:vAlign w:val="center"/>
          </w:tcPr>
          <w:p w14:paraId="2D740527"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63,2</w:t>
            </w:r>
          </w:p>
        </w:tc>
        <w:tc>
          <w:tcPr>
            <w:tcW w:w="247" w:type="pct"/>
            <w:vAlign w:val="center"/>
          </w:tcPr>
          <w:p w14:paraId="56F67F7C"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65,4</w:t>
            </w:r>
          </w:p>
        </w:tc>
        <w:tc>
          <w:tcPr>
            <w:tcW w:w="247" w:type="pct"/>
            <w:vAlign w:val="center"/>
          </w:tcPr>
          <w:p w14:paraId="49859B7A"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69,3</w:t>
            </w:r>
          </w:p>
        </w:tc>
        <w:tc>
          <w:tcPr>
            <w:tcW w:w="247" w:type="pct"/>
            <w:vAlign w:val="center"/>
          </w:tcPr>
          <w:p w14:paraId="25AA7296"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73,8</w:t>
            </w:r>
          </w:p>
        </w:tc>
        <w:tc>
          <w:tcPr>
            <w:tcW w:w="247" w:type="pct"/>
            <w:vAlign w:val="center"/>
          </w:tcPr>
          <w:p w14:paraId="16FAA11D"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75,5</w:t>
            </w:r>
          </w:p>
        </w:tc>
        <w:tc>
          <w:tcPr>
            <w:tcW w:w="247" w:type="pct"/>
            <w:vAlign w:val="center"/>
          </w:tcPr>
          <w:p w14:paraId="280386FD"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45,6</w:t>
            </w:r>
          </w:p>
        </w:tc>
        <w:tc>
          <w:tcPr>
            <w:tcW w:w="247" w:type="pct"/>
            <w:vAlign w:val="center"/>
          </w:tcPr>
          <w:p w14:paraId="2A5E6D41"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38,6</w:t>
            </w:r>
          </w:p>
        </w:tc>
        <w:tc>
          <w:tcPr>
            <w:tcW w:w="247" w:type="pct"/>
            <w:vAlign w:val="center"/>
          </w:tcPr>
          <w:p w14:paraId="03922C2F"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32,4</w:t>
            </w:r>
          </w:p>
        </w:tc>
        <w:tc>
          <w:tcPr>
            <w:tcW w:w="326" w:type="pct"/>
            <w:vMerge/>
          </w:tcPr>
          <w:p w14:paraId="19B5CB30" w14:textId="77777777" w:rsidR="00054746" w:rsidRPr="00772F4B" w:rsidRDefault="00054746" w:rsidP="009714E7">
            <w:pPr>
              <w:rPr>
                <w:rFonts w:ascii="Arial" w:hAnsi="Arial" w:cs="Arial"/>
                <w:noProof/>
                <w:sz w:val="18"/>
                <w:szCs w:val="18"/>
                <w:lang w:val="bs-Latn-BA"/>
              </w:rPr>
            </w:pPr>
          </w:p>
        </w:tc>
        <w:tc>
          <w:tcPr>
            <w:tcW w:w="331" w:type="pct"/>
            <w:vAlign w:val="center"/>
          </w:tcPr>
          <w:p w14:paraId="6E40A82F"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color w:val="131313"/>
                <w:w w:val="105"/>
                <w:sz w:val="18"/>
                <w:szCs w:val="18"/>
              </w:rPr>
              <w:t>do</w:t>
            </w:r>
            <w:r w:rsidRPr="00772F4B">
              <w:rPr>
                <w:rFonts w:ascii="Arial" w:hAnsi="Arial" w:cs="Arial"/>
                <w:color w:val="131313"/>
                <w:spacing w:val="8"/>
                <w:w w:val="105"/>
                <w:sz w:val="18"/>
                <w:szCs w:val="18"/>
              </w:rPr>
              <w:t xml:space="preserve"> </w:t>
            </w:r>
            <w:r w:rsidRPr="00772F4B">
              <w:rPr>
                <w:rFonts w:ascii="Arial" w:hAnsi="Arial" w:cs="Arial"/>
                <w:color w:val="131313"/>
                <w:w w:val="105"/>
                <w:sz w:val="18"/>
                <w:szCs w:val="18"/>
              </w:rPr>
              <w:t>100</w:t>
            </w:r>
            <w:r w:rsidRPr="00772F4B">
              <w:rPr>
                <w:rFonts w:ascii="Arial" w:hAnsi="Arial" w:cs="Arial"/>
                <w:color w:val="131313"/>
                <w:spacing w:val="-11"/>
                <w:w w:val="105"/>
                <w:sz w:val="18"/>
                <w:szCs w:val="18"/>
              </w:rPr>
              <w:t xml:space="preserve"> </w:t>
            </w:r>
            <w:r w:rsidRPr="00772F4B">
              <w:rPr>
                <w:rFonts w:ascii="Arial" w:hAnsi="Arial" w:cs="Arial"/>
                <w:color w:val="131313"/>
                <w:w w:val="105"/>
                <w:sz w:val="18"/>
                <w:szCs w:val="18"/>
              </w:rPr>
              <w:t>%</w:t>
            </w:r>
          </w:p>
        </w:tc>
        <w:tc>
          <w:tcPr>
            <w:tcW w:w="410" w:type="pct"/>
            <w:vAlign w:val="center"/>
          </w:tcPr>
          <w:p w14:paraId="4180F24F"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BAS EN ISO 6341:2014</w:t>
            </w:r>
          </w:p>
        </w:tc>
        <w:tc>
          <w:tcPr>
            <w:tcW w:w="367" w:type="pct"/>
            <w:vMerge/>
          </w:tcPr>
          <w:p w14:paraId="0ADC9572" w14:textId="77777777" w:rsidR="00054746" w:rsidRPr="00772F4B" w:rsidRDefault="00054746" w:rsidP="009714E7">
            <w:pPr>
              <w:rPr>
                <w:rFonts w:ascii="Arial" w:hAnsi="Arial" w:cs="Arial"/>
                <w:noProof/>
                <w:sz w:val="18"/>
                <w:szCs w:val="18"/>
                <w:lang w:val="bs-Latn-BA"/>
              </w:rPr>
            </w:pPr>
          </w:p>
        </w:tc>
      </w:tr>
      <w:tr w:rsidR="00054746" w:rsidRPr="00772F4B" w14:paraId="5793B70B" w14:textId="77777777" w:rsidTr="00772F4B">
        <w:trPr>
          <w:trHeight w:val="362"/>
        </w:trPr>
        <w:tc>
          <w:tcPr>
            <w:tcW w:w="417" w:type="pct"/>
            <w:shd w:val="clear" w:color="auto" w:fill="D5DCE4" w:themeFill="text2" w:themeFillTint="33"/>
            <w:vAlign w:val="center"/>
          </w:tcPr>
          <w:p w14:paraId="6F63A4A8" w14:textId="77777777" w:rsidR="00054746" w:rsidRPr="00772F4B" w:rsidRDefault="00054746" w:rsidP="009714E7">
            <w:pPr>
              <w:rPr>
                <w:rFonts w:ascii="Arial" w:hAnsi="Arial" w:cs="Arial"/>
                <w:bCs/>
                <w:color w:val="0D0D0D"/>
                <w:sz w:val="18"/>
                <w:szCs w:val="18"/>
              </w:rPr>
            </w:pPr>
            <w:r w:rsidRPr="00772F4B">
              <w:rPr>
                <w:rFonts w:ascii="Arial" w:hAnsi="Arial" w:cs="Arial"/>
                <w:bCs/>
                <w:sz w:val="18"/>
                <w:szCs w:val="18"/>
              </w:rPr>
              <w:t xml:space="preserve">Nitrati </w:t>
            </w:r>
            <w:r w:rsidRPr="00772F4B">
              <w:rPr>
                <w:rFonts w:ascii="Arial" w:hAnsi="Arial" w:cs="Arial"/>
                <w:bCs/>
                <w:color w:val="0D0D0D"/>
                <w:sz w:val="18"/>
                <w:szCs w:val="18"/>
              </w:rPr>
              <w:t>(mg/l)</w:t>
            </w:r>
          </w:p>
        </w:tc>
        <w:tc>
          <w:tcPr>
            <w:tcW w:w="293" w:type="pct"/>
            <w:vAlign w:val="center"/>
          </w:tcPr>
          <w:p w14:paraId="5CB0C282"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4,30</w:t>
            </w:r>
          </w:p>
        </w:tc>
        <w:tc>
          <w:tcPr>
            <w:tcW w:w="293" w:type="pct"/>
            <w:vAlign w:val="center"/>
          </w:tcPr>
          <w:p w14:paraId="0422CA46"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5,1</w:t>
            </w:r>
          </w:p>
        </w:tc>
        <w:tc>
          <w:tcPr>
            <w:tcW w:w="293" w:type="pct"/>
            <w:vAlign w:val="center"/>
          </w:tcPr>
          <w:p w14:paraId="45B69920"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8</w:t>
            </w:r>
          </w:p>
        </w:tc>
        <w:tc>
          <w:tcPr>
            <w:tcW w:w="293" w:type="pct"/>
            <w:vAlign w:val="center"/>
          </w:tcPr>
          <w:p w14:paraId="091D3539"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133,2</w:t>
            </w:r>
          </w:p>
        </w:tc>
        <w:tc>
          <w:tcPr>
            <w:tcW w:w="247" w:type="pct"/>
            <w:vAlign w:val="center"/>
          </w:tcPr>
          <w:p w14:paraId="408F81F5"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127,9</w:t>
            </w:r>
          </w:p>
        </w:tc>
        <w:tc>
          <w:tcPr>
            <w:tcW w:w="247" w:type="pct"/>
            <w:vAlign w:val="center"/>
          </w:tcPr>
          <w:p w14:paraId="5C795AF6"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98,6</w:t>
            </w:r>
          </w:p>
        </w:tc>
        <w:tc>
          <w:tcPr>
            <w:tcW w:w="247" w:type="pct"/>
            <w:vAlign w:val="center"/>
          </w:tcPr>
          <w:p w14:paraId="36A369BB"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11,8</w:t>
            </w:r>
          </w:p>
        </w:tc>
        <w:tc>
          <w:tcPr>
            <w:tcW w:w="247" w:type="pct"/>
            <w:vAlign w:val="center"/>
          </w:tcPr>
          <w:p w14:paraId="361C0705"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10,4</w:t>
            </w:r>
          </w:p>
        </w:tc>
        <w:tc>
          <w:tcPr>
            <w:tcW w:w="247" w:type="pct"/>
            <w:vAlign w:val="center"/>
          </w:tcPr>
          <w:p w14:paraId="6C462DB8"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7,9</w:t>
            </w:r>
          </w:p>
        </w:tc>
        <w:tc>
          <w:tcPr>
            <w:tcW w:w="247" w:type="pct"/>
            <w:vAlign w:val="center"/>
          </w:tcPr>
          <w:p w14:paraId="5B54E30E"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8,42</w:t>
            </w:r>
          </w:p>
        </w:tc>
        <w:tc>
          <w:tcPr>
            <w:tcW w:w="247" w:type="pct"/>
            <w:vAlign w:val="center"/>
          </w:tcPr>
          <w:p w14:paraId="629769A0"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9,6</w:t>
            </w:r>
          </w:p>
        </w:tc>
        <w:tc>
          <w:tcPr>
            <w:tcW w:w="247" w:type="pct"/>
            <w:vAlign w:val="center"/>
          </w:tcPr>
          <w:p w14:paraId="65BBFB49"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8,7</w:t>
            </w:r>
          </w:p>
        </w:tc>
        <w:tc>
          <w:tcPr>
            <w:tcW w:w="326" w:type="pct"/>
          </w:tcPr>
          <w:p w14:paraId="77A40964" w14:textId="77777777" w:rsidR="00054746" w:rsidRPr="00772F4B" w:rsidRDefault="00054746" w:rsidP="009714E7">
            <w:pPr>
              <w:rPr>
                <w:rFonts w:ascii="Arial" w:hAnsi="Arial" w:cs="Arial"/>
                <w:noProof/>
                <w:sz w:val="18"/>
                <w:szCs w:val="18"/>
                <w:lang w:val="bs-Latn-BA"/>
              </w:rPr>
            </w:pPr>
          </w:p>
        </w:tc>
        <w:tc>
          <w:tcPr>
            <w:tcW w:w="331" w:type="pct"/>
            <w:vAlign w:val="center"/>
          </w:tcPr>
          <w:p w14:paraId="6B09346A" w14:textId="77777777" w:rsidR="00054746" w:rsidRPr="00772F4B" w:rsidRDefault="00054746" w:rsidP="009714E7">
            <w:pPr>
              <w:widowControl w:val="0"/>
              <w:ind w:right="60"/>
              <w:jc w:val="center"/>
              <w:rPr>
                <w:rFonts w:ascii="Arial" w:hAnsi="Arial" w:cs="Arial"/>
                <w:color w:val="131313"/>
                <w:w w:val="105"/>
                <w:sz w:val="18"/>
                <w:szCs w:val="18"/>
                <w:lang w:val="en-US"/>
              </w:rPr>
            </w:pPr>
            <w:r w:rsidRPr="00772F4B">
              <w:rPr>
                <w:rFonts w:ascii="Arial" w:hAnsi="Arial" w:cs="Arial"/>
                <w:color w:val="131313"/>
                <w:w w:val="105"/>
                <w:sz w:val="18"/>
                <w:szCs w:val="18"/>
                <w:lang w:val="en-US"/>
              </w:rPr>
              <w:t>(0,01 - 10)</w:t>
            </w:r>
          </w:p>
          <w:p w14:paraId="5B2CC6B5" w14:textId="77777777" w:rsidR="00054746" w:rsidRPr="00772F4B" w:rsidRDefault="00054746" w:rsidP="009714E7">
            <w:pPr>
              <w:widowControl w:val="0"/>
              <w:ind w:right="60"/>
              <w:jc w:val="center"/>
              <w:rPr>
                <w:rFonts w:ascii="Arial" w:hAnsi="Arial" w:cs="Arial"/>
                <w:color w:val="131313"/>
                <w:w w:val="105"/>
                <w:sz w:val="18"/>
                <w:szCs w:val="18"/>
                <w:lang w:val="en-US"/>
              </w:rPr>
            </w:pPr>
            <w:r w:rsidRPr="00772F4B">
              <w:rPr>
                <w:rFonts w:ascii="Arial" w:hAnsi="Arial" w:cs="Arial"/>
                <w:color w:val="131313"/>
                <w:w w:val="105"/>
                <w:sz w:val="18"/>
                <w:szCs w:val="18"/>
                <w:lang w:val="en-US"/>
              </w:rPr>
              <w:t>mg/I</w:t>
            </w:r>
          </w:p>
        </w:tc>
        <w:tc>
          <w:tcPr>
            <w:tcW w:w="410" w:type="pct"/>
            <w:vAlign w:val="center"/>
          </w:tcPr>
          <w:p w14:paraId="5FD005DD" w14:textId="77777777" w:rsidR="00054746" w:rsidRPr="00772F4B" w:rsidRDefault="00054746" w:rsidP="009714E7">
            <w:pPr>
              <w:jc w:val="center"/>
              <w:rPr>
                <w:rFonts w:ascii="Arial" w:hAnsi="Arial" w:cs="Arial"/>
                <w:sz w:val="18"/>
                <w:szCs w:val="18"/>
                <w:lang w:val="sr-Latn-CS"/>
              </w:rPr>
            </w:pPr>
            <w:r w:rsidRPr="00772F4B">
              <w:rPr>
                <w:rFonts w:ascii="Arial" w:hAnsi="Arial" w:cs="Arial"/>
                <w:sz w:val="18"/>
                <w:szCs w:val="18"/>
                <w:lang w:val="sr-Latn-CS"/>
              </w:rPr>
              <w:t>BAS EN ISO 7890-3:2002</w:t>
            </w:r>
          </w:p>
        </w:tc>
        <w:tc>
          <w:tcPr>
            <w:tcW w:w="367" w:type="pct"/>
          </w:tcPr>
          <w:p w14:paraId="4A7DCFA5" w14:textId="77777777" w:rsidR="00054746" w:rsidRPr="00772F4B" w:rsidRDefault="00054746" w:rsidP="009714E7">
            <w:pPr>
              <w:rPr>
                <w:rFonts w:ascii="Arial" w:hAnsi="Arial" w:cs="Arial"/>
                <w:noProof/>
                <w:sz w:val="18"/>
                <w:szCs w:val="18"/>
                <w:lang w:val="bs-Latn-BA"/>
              </w:rPr>
            </w:pPr>
          </w:p>
        </w:tc>
      </w:tr>
      <w:tr w:rsidR="00054746" w:rsidRPr="00772F4B" w14:paraId="6EDDA825" w14:textId="77777777" w:rsidTr="00772F4B">
        <w:trPr>
          <w:trHeight w:val="362"/>
        </w:trPr>
        <w:tc>
          <w:tcPr>
            <w:tcW w:w="417" w:type="pct"/>
            <w:shd w:val="clear" w:color="auto" w:fill="D5DCE4" w:themeFill="text2" w:themeFillTint="33"/>
            <w:vAlign w:val="center"/>
          </w:tcPr>
          <w:p w14:paraId="58E2137C" w14:textId="77777777" w:rsidR="00054746" w:rsidRPr="00772F4B" w:rsidRDefault="00054746" w:rsidP="009714E7">
            <w:pPr>
              <w:rPr>
                <w:rFonts w:ascii="Arial" w:hAnsi="Arial" w:cs="Arial"/>
                <w:bCs/>
                <w:color w:val="0D0D0D"/>
                <w:sz w:val="18"/>
                <w:szCs w:val="18"/>
              </w:rPr>
            </w:pPr>
            <w:r w:rsidRPr="00772F4B">
              <w:rPr>
                <w:rFonts w:ascii="Arial" w:hAnsi="Arial" w:cs="Arial"/>
                <w:bCs/>
                <w:sz w:val="18"/>
                <w:szCs w:val="18"/>
              </w:rPr>
              <w:t xml:space="preserve">Nitriti </w:t>
            </w:r>
            <w:r w:rsidRPr="00772F4B">
              <w:rPr>
                <w:rFonts w:ascii="Arial" w:hAnsi="Arial" w:cs="Arial"/>
                <w:bCs/>
                <w:color w:val="0D0D0D"/>
                <w:sz w:val="18"/>
                <w:szCs w:val="18"/>
              </w:rPr>
              <w:t>(mg/l)</w:t>
            </w:r>
          </w:p>
        </w:tc>
        <w:tc>
          <w:tcPr>
            <w:tcW w:w="293" w:type="pct"/>
            <w:vAlign w:val="center"/>
          </w:tcPr>
          <w:p w14:paraId="74126ADD"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0,23</w:t>
            </w:r>
          </w:p>
        </w:tc>
        <w:tc>
          <w:tcPr>
            <w:tcW w:w="293" w:type="pct"/>
            <w:vAlign w:val="center"/>
          </w:tcPr>
          <w:p w14:paraId="019A92EE"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0,15</w:t>
            </w:r>
          </w:p>
        </w:tc>
        <w:tc>
          <w:tcPr>
            <w:tcW w:w="293" w:type="pct"/>
            <w:vAlign w:val="center"/>
          </w:tcPr>
          <w:p w14:paraId="220364A4"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1,1</w:t>
            </w:r>
          </w:p>
        </w:tc>
        <w:tc>
          <w:tcPr>
            <w:tcW w:w="293" w:type="pct"/>
            <w:vAlign w:val="center"/>
          </w:tcPr>
          <w:p w14:paraId="7738B98C"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0,63</w:t>
            </w:r>
          </w:p>
        </w:tc>
        <w:tc>
          <w:tcPr>
            <w:tcW w:w="247" w:type="pct"/>
            <w:vAlign w:val="center"/>
          </w:tcPr>
          <w:p w14:paraId="5633309F"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w:t>
            </w:r>
          </w:p>
        </w:tc>
        <w:tc>
          <w:tcPr>
            <w:tcW w:w="247" w:type="pct"/>
            <w:vAlign w:val="center"/>
          </w:tcPr>
          <w:p w14:paraId="04DD36A1"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w:t>
            </w:r>
          </w:p>
        </w:tc>
        <w:tc>
          <w:tcPr>
            <w:tcW w:w="247" w:type="pct"/>
            <w:vAlign w:val="center"/>
          </w:tcPr>
          <w:p w14:paraId="3585836C"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w:t>
            </w:r>
          </w:p>
        </w:tc>
        <w:tc>
          <w:tcPr>
            <w:tcW w:w="247" w:type="pct"/>
            <w:vAlign w:val="center"/>
          </w:tcPr>
          <w:p w14:paraId="5E0FA445"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w:t>
            </w:r>
          </w:p>
        </w:tc>
        <w:tc>
          <w:tcPr>
            <w:tcW w:w="247" w:type="pct"/>
            <w:vAlign w:val="center"/>
          </w:tcPr>
          <w:p w14:paraId="191DC356"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w:t>
            </w:r>
          </w:p>
        </w:tc>
        <w:tc>
          <w:tcPr>
            <w:tcW w:w="247" w:type="pct"/>
            <w:vAlign w:val="center"/>
          </w:tcPr>
          <w:p w14:paraId="25DB6CAC"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w:t>
            </w:r>
          </w:p>
        </w:tc>
        <w:tc>
          <w:tcPr>
            <w:tcW w:w="247" w:type="pct"/>
            <w:vAlign w:val="center"/>
          </w:tcPr>
          <w:p w14:paraId="6DE4BF53"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w:t>
            </w:r>
          </w:p>
        </w:tc>
        <w:tc>
          <w:tcPr>
            <w:tcW w:w="247" w:type="pct"/>
            <w:vAlign w:val="center"/>
          </w:tcPr>
          <w:p w14:paraId="7B8CBFDF"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w:t>
            </w:r>
          </w:p>
        </w:tc>
        <w:tc>
          <w:tcPr>
            <w:tcW w:w="326" w:type="pct"/>
          </w:tcPr>
          <w:p w14:paraId="61A9BD6E" w14:textId="77777777" w:rsidR="00054746" w:rsidRPr="00772F4B" w:rsidRDefault="00054746" w:rsidP="009714E7">
            <w:pPr>
              <w:rPr>
                <w:rFonts w:ascii="Arial" w:hAnsi="Arial" w:cs="Arial"/>
                <w:noProof/>
                <w:sz w:val="18"/>
                <w:szCs w:val="18"/>
                <w:lang w:val="bs-Latn-BA"/>
              </w:rPr>
            </w:pPr>
          </w:p>
        </w:tc>
        <w:tc>
          <w:tcPr>
            <w:tcW w:w="331" w:type="pct"/>
            <w:vAlign w:val="center"/>
          </w:tcPr>
          <w:p w14:paraId="47D502B2" w14:textId="77777777" w:rsidR="00054746" w:rsidRPr="00772F4B" w:rsidRDefault="00054746" w:rsidP="009714E7">
            <w:pPr>
              <w:widowControl w:val="0"/>
              <w:ind w:right="60"/>
              <w:jc w:val="center"/>
              <w:rPr>
                <w:rFonts w:ascii="Arial" w:hAnsi="Arial" w:cs="Arial"/>
                <w:color w:val="131313"/>
                <w:w w:val="105"/>
                <w:sz w:val="18"/>
                <w:szCs w:val="18"/>
                <w:lang w:val="en-US"/>
              </w:rPr>
            </w:pPr>
            <w:r w:rsidRPr="00772F4B">
              <w:rPr>
                <w:rFonts w:ascii="Arial" w:hAnsi="Arial" w:cs="Arial"/>
                <w:color w:val="131313"/>
                <w:sz w:val="18"/>
                <w:szCs w:val="18"/>
                <w:lang w:val="en-US"/>
              </w:rPr>
              <w:t>&gt;0,001</w:t>
            </w:r>
            <w:r w:rsidRPr="00772F4B">
              <w:rPr>
                <w:rFonts w:ascii="Arial" w:hAnsi="Arial" w:cs="Arial"/>
                <w:color w:val="131313"/>
                <w:spacing w:val="29"/>
                <w:sz w:val="18"/>
                <w:szCs w:val="18"/>
                <w:lang w:val="en-US"/>
              </w:rPr>
              <w:t xml:space="preserve"> </w:t>
            </w:r>
            <w:r w:rsidRPr="00772F4B">
              <w:rPr>
                <w:rFonts w:ascii="Arial" w:hAnsi="Arial" w:cs="Arial"/>
                <w:color w:val="131313"/>
                <w:sz w:val="18"/>
                <w:szCs w:val="18"/>
                <w:lang w:val="en-US"/>
              </w:rPr>
              <w:t>mg/I</w:t>
            </w:r>
          </w:p>
        </w:tc>
        <w:tc>
          <w:tcPr>
            <w:tcW w:w="410" w:type="pct"/>
            <w:vAlign w:val="center"/>
          </w:tcPr>
          <w:p w14:paraId="51D5496B" w14:textId="77777777" w:rsidR="00054746" w:rsidRPr="00772F4B" w:rsidRDefault="00054746" w:rsidP="009714E7">
            <w:pPr>
              <w:jc w:val="center"/>
              <w:rPr>
                <w:rFonts w:ascii="Arial" w:hAnsi="Arial" w:cs="Arial"/>
                <w:sz w:val="18"/>
                <w:szCs w:val="18"/>
                <w:lang w:val="sr-Latn-CS"/>
              </w:rPr>
            </w:pPr>
            <w:r w:rsidRPr="00772F4B">
              <w:rPr>
                <w:rFonts w:ascii="Arial" w:hAnsi="Arial" w:cs="Arial"/>
                <w:bCs/>
                <w:sz w:val="18"/>
                <w:szCs w:val="18"/>
              </w:rPr>
              <w:t>BAS ISO 26777:2000</w:t>
            </w:r>
          </w:p>
        </w:tc>
        <w:tc>
          <w:tcPr>
            <w:tcW w:w="367" w:type="pct"/>
          </w:tcPr>
          <w:p w14:paraId="7E6E7724" w14:textId="77777777" w:rsidR="00054746" w:rsidRPr="00772F4B" w:rsidRDefault="00054746" w:rsidP="009714E7">
            <w:pPr>
              <w:rPr>
                <w:rFonts w:ascii="Arial" w:hAnsi="Arial" w:cs="Arial"/>
                <w:noProof/>
                <w:sz w:val="18"/>
                <w:szCs w:val="18"/>
                <w:lang w:val="bs-Latn-BA"/>
              </w:rPr>
            </w:pPr>
          </w:p>
        </w:tc>
      </w:tr>
      <w:tr w:rsidR="00054746" w:rsidRPr="00772F4B" w14:paraId="5CBE1C0E" w14:textId="77777777" w:rsidTr="00772F4B">
        <w:trPr>
          <w:trHeight w:val="362"/>
        </w:trPr>
        <w:tc>
          <w:tcPr>
            <w:tcW w:w="417" w:type="pct"/>
            <w:shd w:val="clear" w:color="auto" w:fill="D5DCE4" w:themeFill="text2" w:themeFillTint="33"/>
            <w:vAlign w:val="center"/>
          </w:tcPr>
          <w:p w14:paraId="48888E40" w14:textId="77777777" w:rsidR="00054746" w:rsidRPr="00772F4B" w:rsidRDefault="00054746" w:rsidP="009714E7">
            <w:pPr>
              <w:rPr>
                <w:rFonts w:ascii="Arial" w:hAnsi="Arial" w:cs="Arial"/>
                <w:bCs/>
                <w:color w:val="0D0D0D"/>
                <w:sz w:val="18"/>
                <w:szCs w:val="18"/>
              </w:rPr>
            </w:pPr>
            <w:r w:rsidRPr="00772F4B">
              <w:rPr>
                <w:rFonts w:ascii="Arial" w:hAnsi="Arial" w:cs="Arial"/>
                <w:bCs/>
                <w:sz w:val="18"/>
                <w:szCs w:val="18"/>
              </w:rPr>
              <w:t xml:space="preserve">Sulfati </w:t>
            </w:r>
            <w:r w:rsidRPr="00772F4B">
              <w:rPr>
                <w:rFonts w:ascii="Arial" w:hAnsi="Arial" w:cs="Arial"/>
                <w:bCs/>
                <w:color w:val="0D0D0D"/>
                <w:sz w:val="18"/>
                <w:szCs w:val="18"/>
              </w:rPr>
              <w:t>(mg/l)</w:t>
            </w:r>
          </w:p>
        </w:tc>
        <w:tc>
          <w:tcPr>
            <w:tcW w:w="293" w:type="pct"/>
            <w:vAlign w:val="center"/>
          </w:tcPr>
          <w:p w14:paraId="39C5FC00"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38,00</w:t>
            </w:r>
          </w:p>
        </w:tc>
        <w:tc>
          <w:tcPr>
            <w:tcW w:w="293" w:type="pct"/>
            <w:vAlign w:val="center"/>
          </w:tcPr>
          <w:p w14:paraId="7B61622A"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41,5</w:t>
            </w:r>
          </w:p>
        </w:tc>
        <w:tc>
          <w:tcPr>
            <w:tcW w:w="293" w:type="pct"/>
            <w:vAlign w:val="center"/>
          </w:tcPr>
          <w:p w14:paraId="61FFE11D"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102,2</w:t>
            </w:r>
          </w:p>
        </w:tc>
        <w:tc>
          <w:tcPr>
            <w:tcW w:w="293" w:type="pct"/>
            <w:vAlign w:val="center"/>
          </w:tcPr>
          <w:p w14:paraId="306BF91E"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111,9</w:t>
            </w:r>
          </w:p>
        </w:tc>
        <w:tc>
          <w:tcPr>
            <w:tcW w:w="247" w:type="pct"/>
            <w:vAlign w:val="center"/>
          </w:tcPr>
          <w:p w14:paraId="3940B6BC"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77,4</w:t>
            </w:r>
          </w:p>
        </w:tc>
        <w:tc>
          <w:tcPr>
            <w:tcW w:w="247" w:type="pct"/>
            <w:vAlign w:val="center"/>
          </w:tcPr>
          <w:p w14:paraId="02AF250A"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131,6</w:t>
            </w:r>
          </w:p>
        </w:tc>
        <w:tc>
          <w:tcPr>
            <w:tcW w:w="247" w:type="pct"/>
            <w:vAlign w:val="center"/>
          </w:tcPr>
          <w:p w14:paraId="142CA2D6"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84,7</w:t>
            </w:r>
          </w:p>
        </w:tc>
        <w:tc>
          <w:tcPr>
            <w:tcW w:w="247" w:type="pct"/>
            <w:vAlign w:val="center"/>
          </w:tcPr>
          <w:p w14:paraId="0F6FBA0C"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76,2</w:t>
            </w:r>
          </w:p>
        </w:tc>
        <w:tc>
          <w:tcPr>
            <w:tcW w:w="247" w:type="pct"/>
            <w:vAlign w:val="center"/>
          </w:tcPr>
          <w:p w14:paraId="4C4121B8"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69,3</w:t>
            </w:r>
          </w:p>
        </w:tc>
        <w:tc>
          <w:tcPr>
            <w:tcW w:w="247" w:type="pct"/>
            <w:vAlign w:val="center"/>
          </w:tcPr>
          <w:p w14:paraId="79B774FE"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40,71</w:t>
            </w:r>
          </w:p>
        </w:tc>
        <w:tc>
          <w:tcPr>
            <w:tcW w:w="247" w:type="pct"/>
            <w:vAlign w:val="center"/>
          </w:tcPr>
          <w:p w14:paraId="0E103CB9"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59</w:t>
            </w:r>
          </w:p>
        </w:tc>
        <w:tc>
          <w:tcPr>
            <w:tcW w:w="247" w:type="pct"/>
            <w:vAlign w:val="center"/>
          </w:tcPr>
          <w:p w14:paraId="1FF62FD8"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68</w:t>
            </w:r>
          </w:p>
        </w:tc>
        <w:tc>
          <w:tcPr>
            <w:tcW w:w="326" w:type="pct"/>
          </w:tcPr>
          <w:p w14:paraId="42963282" w14:textId="77777777" w:rsidR="00054746" w:rsidRPr="00772F4B" w:rsidRDefault="00054746" w:rsidP="009714E7">
            <w:pPr>
              <w:rPr>
                <w:rFonts w:ascii="Arial" w:hAnsi="Arial" w:cs="Arial"/>
                <w:noProof/>
                <w:sz w:val="18"/>
                <w:szCs w:val="18"/>
                <w:lang w:val="bs-Latn-BA"/>
              </w:rPr>
            </w:pPr>
          </w:p>
        </w:tc>
        <w:tc>
          <w:tcPr>
            <w:tcW w:w="331" w:type="pct"/>
            <w:vAlign w:val="center"/>
          </w:tcPr>
          <w:p w14:paraId="171C722E" w14:textId="77777777" w:rsidR="00054746" w:rsidRPr="00772F4B" w:rsidRDefault="00054746" w:rsidP="009714E7">
            <w:pPr>
              <w:widowControl w:val="0"/>
              <w:ind w:right="60"/>
              <w:jc w:val="center"/>
              <w:rPr>
                <w:rFonts w:ascii="Arial" w:hAnsi="Arial" w:cs="Arial"/>
                <w:color w:val="131313"/>
                <w:w w:val="105"/>
                <w:sz w:val="18"/>
                <w:szCs w:val="18"/>
                <w:lang w:val="en-US"/>
              </w:rPr>
            </w:pPr>
            <w:r w:rsidRPr="00772F4B">
              <w:rPr>
                <w:rFonts w:ascii="Arial" w:hAnsi="Arial" w:cs="Arial"/>
                <w:color w:val="131313"/>
                <w:w w:val="105"/>
                <w:sz w:val="18"/>
                <w:szCs w:val="18"/>
                <w:lang w:val="en-US"/>
              </w:rPr>
              <w:t>&gt;10 mg/l</w:t>
            </w:r>
          </w:p>
        </w:tc>
        <w:tc>
          <w:tcPr>
            <w:tcW w:w="410" w:type="pct"/>
            <w:vAlign w:val="center"/>
          </w:tcPr>
          <w:p w14:paraId="39551718" w14:textId="77777777" w:rsidR="00054746" w:rsidRPr="00772F4B" w:rsidRDefault="00054746" w:rsidP="009714E7">
            <w:pPr>
              <w:jc w:val="center"/>
              <w:rPr>
                <w:rFonts w:ascii="Arial" w:hAnsi="Arial" w:cs="Arial"/>
                <w:sz w:val="18"/>
                <w:szCs w:val="18"/>
                <w:lang w:val="sr-Latn-CS"/>
              </w:rPr>
            </w:pPr>
            <w:r w:rsidRPr="00772F4B">
              <w:rPr>
                <w:rFonts w:ascii="Arial" w:hAnsi="Arial" w:cs="Arial"/>
                <w:sz w:val="18"/>
                <w:szCs w:val="18"/>
                <w:lang w:val="sr-Latn-CS"/>
              </w:rPr>
              <w:t>SM.4500-SO4-(F)</w:t>
            </w:r>
          </w:p>
        </w:tc>
        <w:tc>
          <w:tcPr>
            <w:tcW w:w="367" w:type="pct"/>
          </w:tcPr>
          <w:p w14:paraId="1063B908" w14:textId="77777777" w:rsidR="00054746" w:rsidRPr="00772F4B" w:rsidRDefault="00054746" w:rsidP="009714E7">
            <w:pPr>
              <w:rPr>
                <w:rFonts w:ascii="Arial" w:hAnsi="Arial" w:cs="Arial"/>
                <w:noProof/>
                <w:sz w:val="18"/>
                <w:szCs w:val="18"/>
                <w:lang w:val="bs-Latn-BA"/>
              </w:rPr>
            </w:pPr>
          </w:p>
        </w:tc>
      </w:tr>
      <w:tr w:rsidR="00054746" w:rsidRPr="00772F4B" w14:paraId="7EDAD608" w14:textId="77777777" w:rsidTr="00772F4B">
        <w:trPr>
          <w:trHeight w:val="362"/>
        </w:trPr>
        <w:tc>
          <w:tcPr>
            <w:tcW w:w="417" w:type="pct"/>
            <w:shd w:val="clear" w:color="auto" w:fill="D5DCE4" w:themeFill="text2" w:themeFillTint="33"/>
            <w:vAlign w:val="center"/>
          </w:tcPr>
          <w:p w14:paraId="04472F1D" w14:textId="77777777" w:rsidR="00054746" w:rsidRPr="00772F4B" w:rsidRDefault="00054746" w:rsidP="009714E7">
            <w:pPr>
              <w:rPr>
                <w:rFonts w:ascii="Arial" w:hAnsi="Arial" w:cs="Arial"/>
                <w:bCs/>
                <w:color w:val="0D0D0D"/>
                <w:sz w:val="18"/>
                <w:szCs w:val="18"/>
              </w:rPr>
            </w:pPr>
            <w:r w:rsidRPr="00772F4B">
              <w:rPr>
                <w:rFonts w:ascii="Arial" w:hAnsi="Arial" w:cs="Arial"/>
                <w:bCs/>
                <w:sz w:val="18"/>
                <w:szCs w:val="18"/>
              </w:rPr>
              <w:t xml:space="preserve">Hloridi </w:t>
            </w:r>
            <w:r w:rsidRPr="00772F4B">
              <w:rPr>
                <w:rFonts w:ascii="Arial" w:hAnsi="Arial" w:cs="Arial"/>
                <w:bCs/>
                <w:color w:val="0D0D0D"/>
                <w:sz w:val="18"/>
                <w:szCs w:val="18"/>
              </w:rPr>
              <w:t xml:space="preserve">(mg/l) </w:t>
            </w:r>
          </w:p>
        </w:tc>
        <w:tc>
          <w:tcPr>
            <w:tcW w:w="293" w:type="pct"/>
            <w:vAlign w:val="center"/>
          </w:tcPr>
          <w:p w14:paraId="39E71FD6"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15,00</w:t>
            </w:r>
          </w:p>
        </w:tc>
        <w:tc>
          <w:tcPr>
            <w:tcW w:w="293" w:type="pct"/>
            <w:vAlign w:val="center"/>
          </w:tcPr>
          <w:p w14:paraId="72BD2656"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17</w:t>
            </w:r>
          </w:p>
        </w:tc>
        <w:tc>
          <w:tcPr>
            <w:tcW w:w="293" w:type="pct"/>
            <w:vAlign w:val="center"/>
          </w:tcPr>
          <w:p w14:paraId="5D74AA06"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12,7</w:t>
            </w:r>
          </w:p>
        </w:tc>
        <w:tc>
          <w:tcPr>
            <w:tcW w:w="293" w:type="pct"/>
            <w:vAlign w:val="center"/>
          </w:tcPr>
          <w:p w14:paraId="5FABA0E3"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16,83</w:t>
            </w:r>
          </w:p>
        </w:tc>
        <w:tc>
          <w:tcPr>
            <w:tcW w:w="247" w:type="pct"/>
            <w:vAlign w:val="center"/>
          </w:tcPr>
          <w:p w14:paraId="56481634"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w:t>
            </w:r>
          </w:p>
        </w:tc>
        <w:tc>
          <w:tcPr>
            <w:tcW w:w="247" w:type="pct"/>
            <w:vAlign w:val="center"/>
          </w:tcPr>
          <w:p w14:paraId="2688BEC1"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w:t>
            </w:r>
          </w:p>
        </w:tc>
        <w:tc>
          <w:tcPr>
            <w:tcW w:w="247" w:type="pct"/>
            <w:vAlign w:val="center"/>
          </w:tcPr>
          <w:p w14:paraId="670AC13C"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w:t>
            </w:r>
          </w:p>
        </w:tc>
        <w:tc>
          <w:tcPr>
            <w:tcW w:w="247" w:type="pct"/>
            <w:vAlign w:val="center"/>
          </w:tcPr>
          <w:p w14:paraId="22A413CF"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w:t>
            </w:r>
          </w:p>
        </w:tc>
        <w:tc>
          <w:tcPr>
            <w:tcW w:w="247" w:type="pct"/>
            <w:vAlign w:val="center"/>
          </w:tcPr>
          <w:p w14:paraId="0B98AD17"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w:t>
            </w:r>
          </w:p>
        </w:tc>
        <w:tc>
          <w:tcPr>
            <w:tcW w:w="247" w:type="pct"/>
            <w:vAlign w:val="center"/>
          </w:tcPr>
          <w:p w14:paraId="7B350A5E"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w:t>
            </w:r>
          </w:p>
        </w:tc>
        <w:tc>
          <w:tcPr>
            <w:tcW w:w="247" w:type="pct"/>
            <w:vAlign w:val="center"/>
          </w:tcPr>
          <w:p w14:paraId="3CDBAF23"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w:t>
            </w:r>
          </w:p>
        </w:tc>
        <w:tc>
          <w:tcPr>
            <w:tcW w:w="247" w:type="pct"/>
            <w:vAlign w:val="center"/>
          </w:tcPr>
          <w:p w14:paraId="52DA9646" w14:textId="77777777" w:rsidR="00054746" w:rsidRPr="00772F4B" w:rsidRDefault="00054746" w:rsidP="009714E7">
            <w:pPr>
              <w:jc w:val="center"/>
              <w:rPr>
                <w:rFonts w:ascii="Arial" w:hAnsi="Arial" w:cs="Arial"/>
                <w:noProof/>
                <w:sz w:val="18"/>
                <w:szCs w:val="18"/>
                <w:lang w:val="bs-Latn-BA"/>
              </w:rPr>
            </w:pPr>
            <w:r w:rsidRPr="00772F4B">
              <w:rPr>
                <w:rFonts w:ascii="Arial" w:hAnsi="Arial" w:cs="Arial"/>
                <w:sz w:val="18"/>
                <w:szCs w:val="18"/>
              </w:rPr>
              <w:t>-</w:t>
            </w:r>
          </w:p>
        </w:tc>
        <w:tc>
          <w:tcPr>
            <w:tcW w:w="326" w:type="pct"/>
          </w:tcPr>
          <w:p w14:paraId="26C3DCFD" w14:textId="77777777" w:rsidR="00054746" w:rsidRPr="00772F4B" w:rsidRDefault="00054746" w:rsidP="009714E7">
            <w:pPr>
              <w:rPr>
                <w:rFonts w:ascii="Arial" w:hAnsi="Arial" w:cs="Arial"/>
                <w:noProof/>
                <w:sz w:val="18"/>
                <w:szCs w:val="18"/>
                <w:lang w:val="bs-Latn-BA"/>
              </w:rPr>
            </w:pPr>
          </w:p>
        </w:tc>
        <w:tc>
          <w:tcPr>
            <w:tcW w:w="331" w:type="pct"/>
            <w:vAlign w:val="center"/>
          </w:tcPr>
          <w:p w14:paraId="43019C6B" w14:textId="77777777" w:rsidR="00054746" w:rsidRPr="00772F4B" w:rsidRDefault="00054746" w:rsidP="009714E7">
            <w:pPr>
              <w:widowControl w:val="0"/>
              <w:ind w:right="60"/>
              <w:jc w:val="center"/>
              <w:rPr>
                <w:rFonts w:ascii="Arial" w:hAnsi="Arial" w:cs="Arial"/>
                <w:color w:val="131313"/>
                <w:w w:val="105"/>
                <w:sz w:val="18"/>
                <w:szCs w:val="18"/>
                <w:lang w:val="en-US"/>
              </w:rPr>
            </w:pPr>
            <w:r w:rsidRPr="00772F4B">
              <w:rPr>
                <w:rFonts w:ascii="Arial" w:hAnsi="Arial" w:cs="Arial"/>
                <w:color w:val="131313"/>
                <w:w w:val="105"/>
                <w:sz w:val="18"/>
                <w:szCs w:val="18"/>
                <w:lang w:val="en-US"/>
              </w:rPr>
              <w:t>&gt;5 mg/l</w:t>
            </w:r>
          </w:p>
        </w:tc>
        <w:tc>
          <w:tcPr>
            <w:tcW w:w="410" w:type="pct"/>
            <w:vAlign w:val="center"/>
          </w:tcPr>
          <w:p w14:paraId="2FDA8BCA" w14:textId="77777777" w:rsidR="00054746" w:rsidRPr="00772F4B" w:rsidRDefault="00054746" w:rsidP="009714E7">
            <w:pPr>
              <w:jc w:val="center"/>
              <w:rPr>
                <w:rFonts w:ascii="Arial" w:hAnsi="Arial" w:cs="Arial"/>
                <w:sz w:val="18"/>
                <w:szCs w:val="18"/>
                <w:lang w:val="sr-Latn-CS"/>
              </w:rPr>
            </w:pPr>
            <w:r w:rsidRPr="00772F4B">
              <w:rPr>
                <w:rFonts w:ascii="Arial" w:hAnsi="Arial" w:cs="Arial"/>
                <w:bCs/>
                <w:sz w:val="18"/>
                <w:szCs w:val="18"/>
              </w:rPr>
              <w:t>BAS ISO 9297:2002</w:t>
            </w:r>
          </w:p>
        </w:tc>
        <w:tc>
          <w:tcPr>
            <w:tcW w:w="367" w:type="pct"/>
          </w:tcPr>
          <w:p w14:paraId="6E3192D5" w14:textId="77777777" w:rsidR="00054746" w:rsidRPr="00772F4B" w:rsidRDefault="00054746" w:rsidP="009714E7">
            <w:pPr>
              <w:rPr>
                <w:rFonts w:ascii="Arial" w:hAnsi="Arial" w:cs="Arial"/>
                <w:noProof/>
                <w:sz w:val="18"/>
                <w:szCs w:val="18"/>
                <w:lang w:val="bs-Latn-BA"/>
              </w:rPr>
            </w:pPr>
          </w:p>
        </w:tc>
      </w:tr>
      <w:tr w:rsidR="00054746" w:rsidRPr="00772F4B" w14:paraId="0BADDC7F" w14:textId="77777777" w:rsidTr="00772F4B">
        <w:trPr>
          <w:trHeight w:val="362"/>
        </w:trPr>
        <w:tc>
          <w:tcPr>
            <w:tcW w:w="417" w:type="pct"/>
            <w:shd w:val="clear" w:color="auto" w:fill="D5DCE4" w:themeFill="text2" w:themeFillTint="33"/>
            <w:vAlign w:val="center"/>
          </w:tcPr>
          <w:p w14:paraId="2C51FD66" w14:textId="77777777" w:rsidR="00054746" w:rsidRPr="00772F4B" w:rsidRDefault="00054746" w:rsidP="009714E7">
            <w:pPr>
              <w:rPr>
                <w:rFonts w:ascii="Arial" w:hAnsi="Arial" w:cs="Arial"/>
                <w:bCs/>
                <w:sz w:val="18"/>
                <w:szCs w:val="18"/>
              </w:rPr>
            </w:pPr>
            <w:r w:rsidRPr="00772F4B">
              <w:rPr>
                <w:rFonts w:ascii="Arial" w:hAnsi="Arial" w:cs="Arial"/>
                <w:bCs/>
                <w:sz w:val="18"/>
                <w:szCs w:val="18"/>
              </w:rPr>
              <w:t xml:space="preserve">Fluoridi </w:t>
            </w:r>
            <w:r w:rsidRPr="00772F4B">
              <w:rPr>
                <w:rFonts w:ascii="Arial" w:hAnsi="Arial" w:cs="Arial"/>
                <w:bCs/>
                <w:color w:val="0D0D0D"/>
                <w:sz w:val="18"/>
                <w:szCs w:val="18"/>
              </w:rPr>
              <w:t>(mg/l)</w:t>
            </w:r>
          </w:p>
        </w:tc>
        <w:tc>
          <w:tcPr>
            <w:tcW w:w="293" w:type="pct"/>
            <w:vAlign w:val="center"/>
          </w:tcPr>
          <w:p w14:paraId="6072FBB5" w14:textId="77777777" w:rsidR="00054746" w:rsidRPr="00772F4B" w:rsidRDefault="00054746" w:rsidP="009714E7">
            <w:pPr>
              <w:jc w:val="center"/>
              <w:rPr>
                <w:rFonts w:ascii="Arial" w:hAnsi="Arial" w:cs="Arial"/>
                <w:sz w:val="18"/>
                <w:szCs w:val="18"/>
              </w:rPr>
            </w:pPr>
            <w:r w:rsidRPr="00772F4B">
              <w:rPr>
                <w:rFonts w:ascii="Arial" w:hAnsi="Arial" w:cs="Arial"/>
                <w:sz w:val="18"/>
                <w:szCs w:val="18"/>
              </w:rPr>
              <w:t>-</w:t>
            </w:r>
          </w:p>
        </w:tc>
        <w:tc>
          <w:tcPr>
            <w:tcW w:w="293" w:type="pct"/>
            <w:vAlign w:val="center"/>
          </w:tcPr>
          <w:p w14:paraId="362F3DCC" w14:textId="77777777" w:rsidR="00054746" w:rsidRPr="00772F4B" w:rsidRDefault="00054746" w:rsidP="009714E7">
            <w:pPr>
              <w:jc w:val="center"/>
              <w:rPr>
                <w:rFonts w:ascii="Arial" w:hAnsi="Arial" w:cs="Arial"/>
                <w:sz w:val="18"/>
                <w:szCs w:val="18"/>
              </w:rPr>
            </w:pPr>
            <w:r w:rsidRPr="00772F4B">
              <w:rPr>
                <w:rFonts w:ascii="Arial" w:hAnsi="Arial" w:cs="Arial"/>
                <w:sz w:val="18"/>
                <w:szCs w:val="18"/>
              </w:rPr>
              <w:t>-</w:t>
            </w:r>
          </w:p>
        </w:tc>
        <w:tc>
          <w:tcPr>
            <w:tcW w:w="293" w:type="pct"/>
            <w:vAlign w:val="center"/>
          </w:tcPr>
          <w:p w14:paraId="4D629C4A" w14:textId="77777777" w:rsidR="00054746" w:rsidRPr="00772F4B" w:rsidRDefault="00054746" w:rsidP="009714E7">
            <w:pPr>
              <w:jc w:val="center"/>
              <w:rPr>
                <w:rFonts w:ascii="Arial" w:hAnsi="Arial" w:cs="Arial"/>
                <w:sz w:val="18"/>
                <w:szCs w:val="18"/>
              </w:rPr>
            </w:pPr>
            <w:r w:rsidRPr="00772F4B">
              <w:rPr>
                <w:rFonts w:ascii="Arial" w:hAnsi="Arial" w:cs="Arial"/>
                <w:sz w:val="18"/>
                <w:szCs w:val="18"/>
              </w:rPr>
              <w:t>-</w:t>
            </w:r>
          </w:p>
        </w:tc>
        <w:tc>
          <w:tcPr>
            <w:tcW w:w="293" w:type="pct"/>
            <w:vAlign w:val="center"/>
          </w:tcPr>
          <w:p w14:paraId="5B12B346" w14:textId="77777777" w:rsidR="00054746" w:rsidRPr="00772F4B" w:rsidRDefault="00054746" w:rsidP="009714E7">
            <w:pPr>
              <w:jc w:val="center"/>
              <w:rPr>
                <w:rFonts w:ascii="Arial" w:hAnsi="Arial" w:cs="Arial"/>
                <w:sz w:val="18"/>
                <w:szCs w:val="18"/>
              </w:rPr>
            </w:pPr>
            <w:r w:rsidRPr="00772F4B">
              <w:rPr>
                <w:rFonts w:ascii="Arial" w:hAnsi="Arial" w:cs="Arial"/>
                <w:sz w:val="18"/>
                <w:szCs w:val="18"/>
              </w:rPr>
              <w:t>-</w:t>
            </w:r>
          </w:p>
        </w:tc>
        <w:tc>
          <w:tcPr>
            <w:tcW w:w="247" w:type="pct"/>
            <w:vAlign w:val="center"/>
          </w:tcPr>
          <w:p w14:paraId="77746FF3" w14:textId="77777777" w:rsidR="00054746" w:rsidRPr="00772F4B" w:rsidRDefault="00054746" w:rsidP="009714E7">
            <w:pPr>
              <w:jc w:val="center"/>
              <w:rPr>
                <w:rFonts w:ascii="Arial" w:hAnsi="Arial" w:cs="Arial"/>
                <w:sz w:val="18"/>
                <w:szCs w:val="18"/>
              </w:rPr>
            </w:pPr>
            <w:r w:rsidRPr="00772F4B">
              <w:rPr>
                <w:rFonts w:ascii="Arial" w:hAnsi="Arial" w:cs="Arial"/>
                <w:sz w:val="18"/>
                <w:szCs w:val="18"/>
              </w:rPr>
              <w:t>9,6</w:t>
            </w:r>
          </w:p>
        </w:tc>
        <w:tc>
          <w:tcPr>
            <w:tcW w:w="247" w:type="pct"/>
            <w:vAlign w:val="center"/>
          </w:tcPr>
          <w:p w14:paraId="48F7B038" w14:textId="77777777" w:rsidR="00054746" w:rsidRPr="00772F4B" w:rsidRDefault="00054746" w:rsidP="009714E7">
            <w:pPr>
              <w:jc w:val="center"/>
              <w:rPr>
                <w:rFonts w:ascii="Arial" w:hAnsi="Arial" w:cs="Arial"/>
                <w:sz w:val="18"/>
                <w:szCs w:val="18"/>
              </w:rPr>
            </w:pPr>
            <w:r w:rsidRPr="00772F4B">
              <w:rPr>
                <w:rFonts w:ascii="Arial" w:hAnsi="Arial" w:cs="Arial"/>
                <w:sz w:val="18"/>
                <w:szCs w:val="18"/>
              </w:rPr>
              <w:t>8,3</w:t>
            </w:r>
          </w:p>
        </w:tc>
        <w:tc>
          <w:tcPr>
            <w:tcW w:w="247" w:type="pct"/>
            <w:vAlign w:val="center"/>
          </w:tcPr>
          <w:p w14:paraId="61302065" w14:textId="77777777" w:rsidR="00054746" w:rsidRPr="00772F4B" w:rsidRDefault="00054746" w:rsidP="009714E7">
            <w:pPr>
              <w:jc w:val="center"/>
              <w:rPr>
                <w:rFonts w:ascii="Arial" w:hAnsi="Arial" w:cs="Arial"/>
                <w:sz w:val="18"/>
                <w:szCs w:val="18"/>
              </w:rPr>
            </w:pPr>
            <w:r w:rsidRPr="00772F4B">
              <w:rPr>
                <w:rFonts w:ascii="Arial" w:hAnsi="Arial" w:cs="Arial"/>
                <w:sz w:val="18"/>
                <w:szCs w:val="18"/>
              </w:rPr>
              <w:t>7,5</w:t>
            </w:r>
          </w:p>
        </w:tc>
        <w:tc>
          <w:tcPr>
            <w:tcW w:w="247" w:type="pct"/>
            <w:vAlign w:val="center"/>
          </w:tcPr>
          <w:p w14:paraId="0E57AA8C" w14:textId="77777777" w:rsidR="00054746" w:rsidRPr="00772F4B" w:rsidRDefault="00054746" w:rsidP="009714E7">
            <w:pPr>
              <w:jc w:val="center"/>
              <w:rPr>
                <w:rFonts w:ascii="Arial" w:hAnsi="Arial" w:cs="Arial"/>
                <w:sz w:val="18"/>
                <w:szCs w:val="18"/>
              </w:rPr>
            </w:pPr>
            <w:r w:rsidRPr="00772F4B">
              <w:rPr>
                <w:rFonts w:ascii="Arial" w:hAnsi="Arial" w:cs="Arial"/>
                <w:sz w:val="18"/>
                <w:szCs w:val="18"/>
              </w:rPr>
              <w:t>6,1</w:t>
            </w:r>
          </w:p>
        </w:tc>
        <w:tc>
          <w:tcPr>
            <w:tcW w:w="247" w:type="pct"/>
            <w:vAlign w:val="center"/>
          </w:tcPr>
          <w:p w14:paraId="543666E5" w14:textId="77777777" w:rsidR="00054746" w:rsidRPr="00772F4B" w:rsidRDefault="00054746" w:rsidP="009714E7">
            <w:pPr>
              <w:jc w:val="center"/>
              <w:rPr>
                <w:rFonts w:ascii="Arial" w:hAnsi="Arial" w:cs="Arial"/>
                <w:sz w:val="18"/>
                <w:szCs w:val="18"/>
              </w:rPr>
            </w:pPr>
            <w:r w:rsidRPr="00772F4B">
              <w:rPr>
                <w:rFonts w:ascii="Arial" w:hAnsi="Arial" w:cs="Arial"/>
                <w:sz w:val="18"/>
                <w:szCs w:val="18"/>
              </w:rPr>
              <w:t>5,4</w:t>
            </w:r>
          </w:p>
        </w:tc>
        <w:tc>
          <w:tcPr>
            <w:tcW w:w="247" w:type="pct"/>
            <w:vAlign w:val="center"/>
          </w:tcPr>
          <w:p w14:paraId="46163536" w14:textId="77777777" w:rsidR="00054746" w:rsidRPr="00772F4B" w:rsidRDefault="00054746" w:rsidP="009714E7">
            <w:pPr>
              <w:jc w:val="center"/>
              <w:rPr>
                <w:rFonts w:ascii="Arial" w:hAnsi="Arial" w:cs="Arial"/>
                <w:sz w:val="18"/>
                <w:szCs w:val="18"/>
              </w:rPr>
            </w:pPr>
            <w:r w:rsidRPr="00772F4B">
              <w:rPr>
                <w:rFonts w:ascii="Arial" w:hAnsi="Arial" w:cs="Arial"/>
                <w:sz w:val="18"/>
                <w:szCs w:val="18"/>
              </w:rPr>
              <w:t>4,7</w:t>
            </w:r>
          </w:p>
        </w:tc>
        <w:tc>
          <w:tcPr>
            <w:tcW w:w="247" w:type="pct"/>
            <w:vAlign w:val="center"/>
          </w:tcPr>
          <w:p w14:paraId="5D04202C" w14:textId="77777777" w:rsidR="00054746" w:rsidRPr="00772F4B" w:rsidRDefault="00054746" w:rsidP="009714E7">
            <w:pPr>
              <w:jc w:val="center"/>
              <w:rPr>
                <w:rFonts w:ascii="Arial" w:hAnsi="Arial" w:cs="Arial"/>
                <w:sz w:val="18"/>
                <w:szCs w:val="18"/>
              </w:rPr>
            </w:pPr>
            <w:r w:rsidRPr="00772F4B">
              <w:rPr>
                <w:rFonts w:ascii="Arial" w:hAnsi="Arial" w:cs="Arial"/>
                <w:sz w:val="18"/>
                <w:szCs w:val="18"/>
              </w:rPr>
              <w:t>5,21</w:t>
            </w:r>
          </w:p>
        </w:tc>
        <w:tc>
          <w:tcPr>
            <w:tcW w:w="247" w:type="pct"/>
            <w:vAlign w:val="center"/>
          </w:tcPr>
          <w:p w14:paraId="025323BC" w14:textId="77777777" w:rsidR="00054746" w:rsidRPr="00772F4B" w:rsidRDefault="00054746" w:rsidP="009714E7">
            <w:pPr>
              <w:jc w:val="center"/>
              <w:rPr>
                <w:rFonts w:ascii="Arial" w:hAnsi="Arial" w:cs="Arial"/>
                <w:sz w:val="18"/>
                <w:szCs w:val="18"/>
              </w:rPr>
            </w:pPr>
            <w:r w:rsidRPr="00772F4B">
              <w:rPr>
                <w:rFonts w:ascii="Arial" w:hAnsi="Arial" w:cs="Arial"/>
                <w:sz w:val="18"/>
                <w:szCs w:val="18"/>
              </w:rPr>
              <w:t>5,8</w:t>
            </w:r>
          </w:p>
        </w:tc>
        <w:tc>
          <w:tcPr>
            <w:tcW w:w="326" w:type="pct"/>
          </w:tcPr>
          <w:p w14:paraId="4A8E9E6A" w14:textId="77777777" w:rsidR="00054746" w:rsidRPr="00772F4B" w:rsidRDefault="00054746" w:rsidP="009714E7">
            <w:pPr>
              <w:rPr>
                <w:rFonts w:ascii="Arial" w:hAnsi="Arial" w:cs="Arial"/>
                <w:noProof/>
                <w:sz w:val="18"/>
                <w:szCs w:val="18"/>
                <w:lang w:val="bs-Latn-BA"/>
              </w:rPr>
            </w:pPr>
          </w:p>
        </w:tc>
        <w:tc>
          <w:tcPr>
            <w:tcW w:w="331" w:type="pct"/>
            <w:vAlign w:val="center"/>
          </w:tcPr>
          <w:p w14:paraId="5C602E69" w14:textId="77777777" w:rsidR="00054746" w:rsidRPr="00772F4B" w:rsidRDefault="00054746" w:rsidP="009714E7">
            <w:pPr>
              <w:widowControl w:val="0"/>
              <w:ind w:right="60"/>
              <w:jc w:val="center"/>
              <w:rPr>
                <w:rFonts w:ascii="Arial" w:hAnsi="Arial" w:cs="Arial"/>
                <w:color w:val="131313"/>
                <w:w w:val="105"/>
                <w:sz w:val="18"/>
                <w:szCs w:val="18"/>
                <w:lang w:val="en-US"/>
              </w:rPr>
            </w:pPr>
          </w:p>
        </w:tc>
        <w:tc>
          <w:tcPr>
            <w:tcW w:w="410" w:type="pct"/>
            <w:vAlign w:val="center"/>
          </w:tcPr>
          <w:p w14:paraId="70E1642F" w14:textId="77777777" w:rsidR="00054746" w:rsidRPr="00772F4B" w:rsidRDefault="00054746" w:rsidP="009714E7">
            <w:pPr>
              <w:jc w:val="center"/>
              <w:rPr>
                <w:rFonts w:ascii="Arial" w:hAnsi="Arial" w:cs="Arial"/>
                <w:sz w:val="18"/>
                <w:szCs w:val="18"/>
                <w:lang w:val="sr-Latn-CS"/>
              </w:rPr>
            </w:pPr>
          </w:p>
        </w:tc>
        <w:tc>
          <w:tcPr>
            <w:tcW w:w="367" w:type="pct"/>
          </w:tcPr>
          <w:p w14:paraId="11CD4A73" w14:textId="77777777" w:rsidR="00054746" w:rsidRPr="00772F4B" w:rsidRDefault="00054746" w:rsidP="009714E7">
            <w:pPr>
              <w:rPr>
                <w:rFonts w:ascii="Arial" w:hAnsi="Arial" w:cs="Arial"/>
                <w:noProof/>
                <w:sz w:val="18"/>
                <w:szCs w:val="18"/>
                <w:lang w:val="bs-Latn-BA"/>
              </w:rPr>
            </w:pPr>
          </w:p>
        </w:tc>
      </w:tr>
      <w:tr w:rsidR="00054746" w:rsidRPr="00772F4B" w14:paraId="340F91A6" w14:textId="77777777" w:rsidTr="00772F4B">
        <w:trPr>
          <w:trHeight w:val="362"/>
        </w:trPr>
        <w:tc>
          <w:tcPr>
            <w:tcW w:w="417" w:type="pct"/>
            <w:shd w:val="clear" w:color="auto" w:fill="D5DCE4" w:themeFill="text2" w:themeFillTint="33"/>
            <w:vAlign w:val="center"/>
          </w:tcPr>
          <w:p w14:paraId="27F0A8E3" w14:textId="77777777" w:rsidR="00054746" w:rsidRPr="00772F4B" w:rsidRDefault="00054746" w:rsidP="009714E7">
            <w:pPr>
              <w:rPr>
                <w:rFonts w:ascii="Arial" w:hAnsi="Arial" w:cs="Arial"/>
                <w:bCs/>
                <w:sz w:val="18"/>
                <w:szCs w:val="18"/>
              </w:rPr>
            </w:pPr>
            <w:r w:rsidRPr="00772F4B">
              <w:rPr>
                <w:rFonts w:ascii="Arial" w:hAnsi="Arial" w:cs="Arial"/>
                <w:bCs/>
                <w:sz w:val="18"/>
                <w:szCs w:val="18"/>
              </w:rPr>
              <w:t xml:space="preserve">Kadmij </w:t>
            </w:r>
            <w:r w:rsidRPr="00772F4B">
              <w:rPr>
                <w:rFonts w:ascii="Arial" w:hAnsi="Arial" w:cs="Arial"/>
                <w:bCs/>
                <w:color w:val="0D0D0D"/>
                <w:sz w:val="18"/>
                <w:szCs w:val="18"/>
              </w:rPr>
              <w:t>(mg/l)</w:t>
            </w:r>
          </w:p>
        </w:tc>
        <w:tc>
          <w:tcPr>
            <w:tcW w:w="293" w:type="pct"/>
            <w:vAlign w:val="center"/>
          </w:tcPr>
          <w:p w14:paraId="568BE182" w14:textId="77777777" w:rsidR="00054746" w:rsidRPr="00772F4B" w:rsidRDefault="00054746" w:rsidP="009714E7">
            <w:pPr>
              <w:jc w:val="center"/>
              <w:rPr>
                <w:rFonts w:ascii="Arial" w:hAnsi="Arial" w:cs="Arial"/>
                <w:sz w:val="18"/>
                <w:szCs w:val="18"/>
              </w:rPr>
            </w:pPr>
            <w:r w:rsidRPr="00772F4B">
              <w:rPr>
                <w:rFonts w:ascii="Arial" w:hAnsi="Arial" w:cs="Arial"/>
                <w:sz w:val="18"/>
                <w:szCs w:val="18"/>
              </w:rPr>
              <w:t>-</w:t>
            </w:r>
          </w:p>
        </w:tc>
        <w:tc>
          <w:tcPr>
            <w:tcW w:w="293" w:type="pct"/>
            <w:vAlign w:val="center"/>
          </w:tcPr>
          <w:p w14:paraId="4F571849" w14:textId="77777777" w:rsidR="00054746" w:rsidRPr="00772F4B" w:rsidRDefault="00054746" w:rsidP="009714E7">
            <w:pPr>
              <w:jc w:val="center"/>
              <w:rPr>
                <w:rFonts w:ascii="Arial" w:hAnsi="Arial" w:cs="Arial"/>
                <w:sz w:val="18"/>
                <w:szCs w:val="18"/>
              </w:rPr>
            </w:pPr>
            <w:r w:rsidRPr="00772F4B">
              <w:rPr>
                <w:rFonts w:ascii="Arial" w:hAnsi="Arial" w:cs="Arial"/>
                <w:sz w:val="18"/>
                <w:szCs w:val="18"/>
              </w:rPr>
              <w:t>-</w:t>
            </w:r>
          </w:p>
        </w:tc>
        <w:tc>
          <w:tcPr>
            <w:tcW w:w="293" w:type="pct"/>
            <w:vAlign w:val="center"/>
          </w:tcPr>
          <w:p w14:paraId="5B4B7D1D" w14:textId="77777777" w:rsidR="00054746" w:rsidRPr="00772F4B" w:rsidRDefault="00054746" w:rsidP="009714E7">
            <w:pPr>
              <w:jc w:val="center"/>
              <w:rPr>
                <w:rFonts w:ascii="Arial" w:hAnsi="Arial" w:cs="Arial"/>
                <w:sz w:val="18"/>
                <w:szCs w:val="18"/>
              </w:rPr>
            </w:pPr>
            <w:r w:rsidRPr="00772F4B">
              <w:rPr>
                <w:rFonts w:ascii="Arial" w:hAnsi="Arial" w:cs="Arial"/>
                <w:sz w:val="18"/>
                <w:szCs w:val="18"/>
              </w:rPr>
              <w:t>-</w:t>
            </w:r>
          </w:p>
        </w:tc>
        <w:tc>
          <w:tcPr>
            <w:tcW w:w="293" w:type="pct"/>
            <w:vAlign w:val="center"/>
          </w:tcPr>
          <w:p w14:paraId="7A0B9E25" w14:textId="77777777" w:rsidR="00054746" w:rsidRPr="00772F4B" w:rsidRDefault="00054746" w:rsidP="009714E7">
            <w:pPr>
              <w:jc w:val="center"/>
              <w:rPr>
                <w:rFonts w:ascii="Arial" w:hAnsi="Arial" w:cs="Arial"/>
                <w:sz w:val="18"/>
                <w:szCs w:val="18"/>
              </w:rPr>
            </w:pPr>
            <w:r w:rsidRPr="00772F4B">
              <w:rPr>
                <w:rFonts w:ascii="Arial" w:hAnsi="Arial" w:cs="Arial"/>
                <w:sz w:val="18"/>
                <w:szCs w:val="18"/>
              </w:rPr>
              <w:t>-</w:t>
            </w:r>
          </w:p>
        </w:tc>
        <w:tc>
          <w:tcPr>
            <w:tcW w:w="247" w:type="pct"/>
            <w:vAlign w:val="center"/>
          </w:tcPr>
          <w:p w14:paraId="2ABEDEC3" w14:textId="77777777" w:rsidR="00054746" w:rsidRPr="00772F4B" w:rsidRDefault="00054746" w:rsidP="009714E7">
            <w:pPr>
              <w:jc w:val="center"/>
              <w:rPr>
                <w:rFonts w:ascii="Arial" w:hAnsi="Arial" w:cs="Arial"/>
                <w:sz w:val="18"/>
                <w:szCs w:val="18"/>
              </w:rPr>
            </w:pPr>
            <w:r w:rsidRPr="00772F4B">
              <w:rPr>
                <w:rFonts w:ascii="Arial" w:hAnsi="Arial" w:cs="Arial"/>
                <w:sz w:val="18"/>
                <w:szCs w:val="18"/>
              </w:rPr>
              <w:t>0,0528</w:t>
            </w:r>
          </w:p>
        </w:tc>
        <w:tc>
          <w:tcPr>
            <w:tcW w:w="247" w:type="pct"/>
            <w:vAlign w:val="center"/>
          </w:tcPr>
          <w:p w14:paraId="7774B946" w14:textId="77777777" w:rsidR="00054746" w:rsidRPr="00772F4B" w:rsidRDefault="00054746" w:rsidP="009714E7">
            <w:pPr>
              <w:jc w:val="center"/>
              <w:rPr>
                <w:rFonts w:ascii="Arial" w:hAnsi="Arial" w:cs="Arial"/>
                <w:sz w:val="18"/>
                <w:szCs w:val="18"/>
              </w:rPr>
            </w:pPr>
            <w:r w:rsidRPr="00772F4B">
              <w:rPr>
                <w:rFonts w:ascii="Arial" w:hAnsi="Arial" w:cs="Arial"/>
                <w:sz w:val="18"/>
                <w:szCs w:val="18"/>
              </w:rPr>
              <w:t>0,0446</w:t>
            </w:r>
          </w:p>
        </w:tc>
        <w:tc>
          <w:tcPr>
            <w:tcW w:w="247" w:type="pct"/>
            <w:vAlign w:val="center"/>
          </w:tcPr>
          <w:p w14:paraId="53F4BBD9" w14:textId="77777777" w:rsidR="00054746" w:rsidRPr="00772F4B" w:rsidRDefault="00054746" w:rsidP="009714E7">
            <w:pPr>
              <w:jc w:val="center"/>
              <w:rPr>
                <w:rFonts w:ascii="Arial" w:hAnsi="Arial" w:cs="Arial"/>
                <w:sz w:val="18"/>
                <w:szCs w:val="18"/>
              </w:rPr>
            </w:pPr>
            <w:r w:rsidRPr="00772F4B">
              <w:rPr>
                <w:rFonts w:ascii="Arial" w:hAnsi="Arial" w:cs="Arial"/>
                <w:sz w:val="18"/>
                <w:szCs w:val="18"/>
              </w:rPr>
              <w:t>0,0413</w:t>
            </w:r>
          </w:p>
        </w:tc>
        <w:tc>
          <w:tcPr>
            <w:tcW w:w="247" w:type="pct"/>
            <w:vAlign w:val="center"/>
          </w:tcPr>
          <w:p w14:paraId="6ED752C3" w14:textId="77777777" w:rsidR="00054746" w:rsidRPr="00772F4B" w:rsidRDefault="00054746" w:rsidP="009714E7">
            <w:pPr>
              <w:jc w:val="center"/>
              <w:rPr>
                <w:rFonts w:ascii="Arial" w:hAnsi="Arial" w:cs="Arial"/>
                <w:sz w:val="18"/>
                <w:szCs w:val="18"/>
              </w:rPr>
            </w:pPr>
            <w:r w:rsidRPr="00772F4B">
              <w:rPr>
                <w:rFonts w:ascii="Arial" w:hAnsi="Arial" w:cs="Arial"/>
                <w:sz w:val="18"/>
                <w:szCs w:val="18"/>
              </w:rPr>
              <w:t>0,0089</w:t>
            </w:r>
          </w:p>
        </w:tc>
        <w:tc>
          <w:tcPr>
            <w:tcW w:w="247" w:type="pct"/>
            <w:vAlign w:val="center"/>
          </w:tcPr>
          <w:p w14:paraId="558F085C" w14:textId="77777777" w:rsidR="00054746" w:rsidRPr="00772F4B" w:rsidRDefault="00054746" w:rsidP="009714E7">
            <w:pPr>
              <w:jc w:val="center"/>
              <w:rPr>
                <w:rFonts w:ascii="Arial" w:hAnsi="Arial" w:cs="Arial"/>
                <w:sz w:val="18"/>
                <w:szCs w:val="18"/>
              </w:rPr>
            </w:pPr>
            <w:r w:rsidRPr="00772F4B">
              <w:rPr>
                <w:rFonts w:ascii="Arial" w:hAnsi="Arial" w:cs="Arial"/>
                <w:sz w:val="18"/>
                <w:szCs w:val="18"/>
              </w:rPr>
              <w:t>0,0175</w:t>
            </w:r>
          </w:p>
        </w:tc>
        <w:tc>
          <w:tcPr>
            <w:tcW w:w="247" w:type="pct"/>
            <w:vAlign w:val="center"/>
          </w:tcPr>
          <w:p w14:paraId="6B40A5A2" w14:textId="77777777" w:rsidR="00054746" w:rsidRPr="00772F4B" w:rsidRDefault="00054746" w:rsidP="009714E7">
            <w:pPr>
              <w:jc w:val="center"/>
              <w:rPr>
                <w:rFonts w:ascii="Arial" w:hAnsi="Arial" w:cs="Arial"/>
                <w:sz w:val="18"/>
                <w:szCs w:val="18"/>
              </w:rPr>
            </w:pPr>
            <w:r w:rsidRPr="00772F4B">
              <w:rPr>
                <w:rFonts w:ascii="Arial" w:hAnsi="Arial" w:cs="Arial"/>
                <w:sz w:val="18"/>
                <w:szCs w:val="18"/>
              </w:rPr>
              <w:t>0,0249</w:t>
            </w:r>
          </w:p>
        </w:tc>
        <w:tc>
          <w:tcPr>
            <w:tcW w:w="247" w:type="pct"/>
            <w:vAlign w:val="center"/>
          </w:tcPr>
          <w:p w14:paraId="2A1F2D7E" w14:textId="77777777" w:rsidR="00054746" w:rsidRPr="00772F4B" w:rsidRDefault="00054746" w:rsidP="009714E7">
            <w:pPr>
              <w:jc w:val="center"/>
              <w:rPr>
                <w:rFonts w:ascii="Arial" w:hAnsi="Arial" w:cs="Arial"/>
                <w:sz w:val="18"/>
                <w:szCs w:val="18"/>
              </w:rPr>
            </w:pPr>
            <w:r w:rsidRPr="00772F4B">
              <w:rPr>
                <w:rFonts w:ascii="Arial" w:hAnsi="Arial" w:cs="Arial"/>
                <w:sz w:val="18"/>
                <w:szCs w:val="18"/>
              </w:rPr>
              <w:t>0,0873</w:t>
            </w:r>
          </w:p>
        </w:tc>
        <w:tc>
          <w:tcPr>
            <w:tcW w:w="247" w:type="pct"/>
            <w:vAlign w:val="center"/>
          </w:tcPr>
          <w:p w14:paraId="0920F525" w14:textId="77777777" w:rsidR="00054746" w:rsidRPr="00772F4B" w:rsidRDefault="00054746" w:rsidP="009714E7">
            <w:pPr>
              <w:jc w:val="center"/>
              <w:rPr>
                <w:rFonts w:ascii="Arial" w:hAnsi="Arial" w:cs="Arial"/>
                <w:sz w:val="18"/>
                <w:szCs w:val="18"/>
              </w:rPr>
            </w:pPr>
            <w:r w:rsidRPr="00772F4B">
              <w:rPr>
                <w:rFonts w:ascii="Arial" w:hAnsi="Arial" w:cs="Arial"/>
                <w:sz w:val="18"/>
                <w:szCs w:val="18"/>
              </w:rPr>
              <w:t>0,0886</w:t>
            </w:r>
          </w:p>
        </w:tc>
        <w:tc>
          <w:tcPr>
            <w:tcW w:w="326" w:type="pct"/>
          </w:tcPr>
          <w:p w14:paraId="50695306" w14:textId="77777777" w:rsidR="00054746" w:rsidRPr="00772F4B" w:rsidRDefault="00054746" w:rsidP="009714E7">
            <w:pPr>
              <w:rPr>
                <w:rFonts w:ascii="Arial" w:hAnsi="Arial" w:cs="Arial"/>
                <w:noProof/>
                <w:sz w:val="18"/>
                <w:szCs w:val="18"/>
                <w:lang w:val="bs-Latn-BA"/>
              </w:rPr>
            </w:pPr>
          </w:p>
        </w:tc>
        <w:tc>
          <w:tcPr>
            <w:tcW w:w="331" w:type="pct"/>
            <w:vAlign w:val="center"/>
          </w:tcPr>
          <w:p w14:paraId="73A2EB10" w14:textId="77777777" w:rsidR="00054746" w:rsidRPr="00772F4B" w:rsidRDefault="00054746" w:rsidP="009714E7">
            <w:pPr>
              <w:widowControl w:val="0"/>
              <w:ind w:right="60"/>
              <w:jc w:val="center"/>
              <w:rPr>
                <w:rFonts w:ascii="Arial" w:hAnsi="Arial" w:cs="Arial"/>
                <w:color w:val="131313"/>
                <w:w w:val="105"/>
                <w:sz w:val="18"/>
                <w:szCs w:val="18"/>
                <w:lang w:val="en-US"/>
              </w:rPr>
            </w:pPr>
          </w:p>
        </w:tc>
        <w:tc>
          <w:tcPr>
            <w:tcW w:w="410" w:type="pct"/>
            <w:vAlign w:val="center"/>
          </w:tcPr>
          <w:p w14:paraId="4C20B581" w14:textId="77777777" w:rsidR="00054746" w:rsidRPr="00772F4B" w:rsidRDefault="00054746" w:rsidP="009714E7">
            <w:pPr>
              <w:jc w:val="center"/>
              <w:rPr>
                <w:rFonts w:ascii="Arial" w:hAnsi="Arial" w:cs="Arial"/>
                <w:sz w:val="18"/>
                <w:szCs w:val="18"/>
                <w:lang w:val="sr-Latn-CS"/>
              </w:rPr>
            </w:pPr>
          </w:p>
        </w:tc>
        <w:tc>
          <w:tcPr>
            <w:tcW w:w="367" w:type="pct"/>
          </w:tcPr>
          <w:p w14:paraId="1DDFF6E6" w14:textId="77777777" w:rsidR="00054746" w:rsidRPr="00772F4B" w:rsidRDefault="00054746" w:rsidP="009714E7">
            <w:pPr>
              <w:rPr>
                <w:rFonts w:ascii="Arial" w:hAnsi="Arial" w:cs="Arial"/>
                <w:noProof/>
                <w:sz w:val="18"/>
                <w:szCs w:val="18"/>
                <w:lang w:val="bs-Latn-BA"/>
              </w:rPr>
            </w:pPr>
          </w:p>
        </w:tc>
      </w:tr>
    </w:tbl>
    <w:p w14:paraId="54535AB4" w14:textId="77777777" w:rsidR="00054746" w:rsidRPr="00AC77D0" w:rsidRDefault="00054746" w:rsidP="009714E7">
      <w:pPr>
        <w:rPr>
          <w:rFonts w:ascii="Arial" w:hAnsi="Arial" w:cs="Arial"/>
          <w:sz w:val="22"/>
          <w:szCs w:val="22"/>
        </w:rPr>
      </w:pPr>
      <w:r w:rsidRPr="00AC77D0">
        <w:rPr>
          <w:rFonts w:ascii="Arial" w:hAnsi="Arial" w:cs="Arial"/>
          <w:sz w:val="22"/>
          <w:szCs w:val="22"/>
        </w:rPr>
        <w:t xml:space="preserve">Izlaskom nove </w:t>
      </w:r>
      <w:hyperlink r:id="rId18">
        <w:r w:rsidRPr="00AC77D0">
          <w:rPr>
            <w:rFonts w:ascii="Arial" w:eastAsia="Arial" w:hAnsi="Arial" w:cs="Arial"/>
            <w:i/>
            <w:spacing w:val="-1"/>
            <w:sz w:val="22"/>
            <w:szCs w:val="22"/>
            <w:lang w:val="bs-Latn-BA"/>
          </w:rPr>
          <w:t>Uredbe</w:t>
        </w:r>
        <w:r w:rsidRPr="00AC77D0">
          <w:rPr>
            <w:rFonts w:ascii="Arial" w:eastAsia="Arial" w:hAnsi="Arial" w:cs="Arial"/>
            <w:i/>
            <w:spacing w:val="12"/>
            <w:sz w:val="22"/>
            <w:szCs w:val="22"/>
            <w:lang w:val="bs-Latn-BA"/>
          </w:rPr>
          <w:t xml:space="preserve"> </w:t>
        </w:r>
        <w:r w:rsidRPr="00AC77D0">
          <w:rPr>
            <w:rFonts w:ascii="Arial" w:eastAsia="Arial" w:hAnsi="Arial" w:cs="Arial"/>
            <w:i/>
            <w:sz w:val="22"/>
            <w:szCs w:val="22"/>
            <w:lang w:val="bs-Latn-BA"/>
          </w:rPr>
          <w:t>o</w:t>
        </w:r>
        <w:r w:rsidRPr="00AC77D0">
          <w:rPr>
            <w:rFonts w:ascii="Arial" w:eastAsia="Arial" w:hAnsi="Arial" w:cs="Arial"/>
            <w:i/>
            <w:spacing w:val="12"/>
            <w:sz w:val="22"/>
            <w:szCs w:val="22"/>
            <w:lang w:val="bs-Latn-BA"/>
          </w:rPr>
          <w:t xml:space="preserve"> </w:t>
        </w:r>
        <w:r w:rsidRPr="00AC77D0">
          <w:rPr>
            <w:rFonts w:ascii="Arial" w:eastAsia="Arial" w:hAnsi="Arial" w:cs="Arial"/>
            <w:i/>
            <w:spacing w:val="-1"/>
            <w:sz w:val="22"/>
            <w:szCs w:val="22"/>
            <w:lang w:val="bs-Latn-BA"/>
          </w:rPr>
          <w:t>uslovima</w:t>
        </w:r>
        <w:r w:rsidRPr="00AC77D0">
          <w:rPr>
            <w:rFonts w:ascii="Arial" w:eastAsia="Arial" w:hAnsi="Arial" w:cs="Arial"/>
            <w:i/>
            <w:spacing w:val="12"/>
            <w:sz w:val="22"/>
            <w:szCs w:val="22"/>
            <w:lang w:val="bs-Latn-BA"/>
          </w:rPr>
          <w:t xml:space="preserve"> </w:t>
        </w:r>
        <w:r w:rsidRPr="00AC77D0">
          <w:rPr>
            <w:rFonts w:ascii="Arial" w:eastAsia="Arial" w:hAnsi="Arial" w:cs="Arial"/>
            <w:i/>
            <w:spacing w:val="-1"/>
            <w:sz w:val="22"/>
            <w:szCs w:val="22"/>
            <w:lang w:val="bs-Latn-BA"/>
          </w:rPr>
          <w:t>ispuštanja</w:t>
        </w:r>
        <w:r w:rsidRPr="00AC77D0">
          <w:rPr>
            <w:rFonts w:ascii="Arial" w:eastAsia="Arial" w:hAnsi="Arial" w:cs="Arial"/>
            <w:i/>
            <w:spacing w:val="12"/>
            <w:sz w:val="22"/>
            <w:szCs w:val="22"/>
            <w:lang w:val="bs-Latn-BA"/>
          </w:rPr>
          <w:t xml:space="preserve"> </w:t>
        </w:r>
        <w:r w:rsidRPr="00AC77D0">
          <w:rPr>
            <w:rFonts w:ascii="Arial" w:eastAsia="Arial" w:hAnsi="Arial" w:cs="Arial"/>
            <w:i/>
            <w:sz w:val="22"/>
            <w:szCs w:val="22"/>
            <w:lang w:val="bs-Latn-BA"/>
          </w:rPr>
          <w:t>otpadnih</w:t>
        </w:r>
        <w:r w:rsidRPr="00AC77D0">
          <w:rPr>
            <w:rFonts w:ascii="Arial" w:eastAsia="Arial" w:hAnsi="Arial" w:cs="Arial"/>
            <w:i/>
            <w:spacing w:val="12"/>
            <w:sz w:val="22"/>
            <w:szCs w:val="22"/>
            <w:lang w:val="bs-Latn-BA"/>
          </w:rPr>
          <w:t xml:space="preserve"> </w:t>
        </w:r>
        <w:r w:rsidRPr="00AC77D0">
          <w:rPr>
            <w:rFonts w:ascii="Arial" w:eastAsia="Arial" w:hAnsi="Arial" w:cs="Arial"/>
            <w:i/>
            <w:sz w:val="22"/>
            <w:szCs w:val="22"/>
            <w:lang w:val="bs-Latn-BA"/>
          </w:rPr>
          <w:t>voda</w:t>
        </w:r>
        <w:r w:rsidRPr="00AC77D0">
          <w:rPr>
            <w:rFonts w:ascii="Arial" w:eastAsia="Arial" w:hAnsi="Arial" w:cs="Arial"/>
            <w:i/>
            <w:spacing w:val="12"/>
            <w:sz w:val="22"/>
            <w:szCs w:val="22"/>
            <w:lang w:val="bs-Latn-BA"/>
          </w:rPr>
          <w:t xml:space="preserve"> </w:t>
        </w:r>
        <w:r w:rsidRPr="00AC77D0">
          <w:rPr>
            <w:rFonts w:ascii="Arial" w:eastAsia="Arial" w:hAnsi="Arial" w:cs="Arial"/>
            <w:i/>
            <w:sz w:val="22"/>
            <w:szCs w:val="22"/>
            <w:lang w:val="bs-Latn-BA"/>
          </w:rPr>
          <w:t>u</w:t>
        </w:r>
        <w:r w:rsidRPr="00AC77D0">
          <w:rPr>
            <w:rFonts w:ascii="Arial" w:eastAsia="Arial" w:hAnsi="Arial" w:cs="Arial"/>
            <w:i/>
            <w:spacing w:val="12"/>
            <w:sz w:val="22"/>
            <w:szCs w:val="22"/>
            <w:lang w:val="bs-Latn-BA"/>
          </w:rPr>
          <w:t xml:space="preserve"> </w:t>
        </w:r>
        <w:r w:rsidRPr="00AC77D0">
          <w:rPr>
            <w:rFonts w:ascii="Arial" w:eastAsia="Arial" w:hAnsi="Arial" w:cs="Arial"/>
            <w:i/>
            <w:spacing w:val="-1"/>
            <w:sz w:val="22"/>
            <w:szCs w:val="22"/>
            <w:lang w:val="bs-Latn-BA"/>
          </w:rPr>
          <w:t>okoliš</w:t>
        </w:r>
        <w:r w:rsidRPr="00AC77D0">
          <w:rPr>
            <w:rFonts w:ascii="Arial" w:eastAsia="Arial" w:hAnsi="Arial" w:cs="Arial"/>
            <w:i/>
            <w:spacing w:val="11"/>
            <w:sz w:val="22"/>
            <w:szCs w:val="22"/>
            <w:lang w:val="bs-Latn-BA"/>
          </w:rPr>
          <w:t xml:space="preserve"> </w:t>
        </w:r>
        <w:r w:rsidRPr="00AC77D0">
          <w:rPr>
            <w:rFonts w:ascii="Arial" w:eastAsia="Arial" w:hAnsi="Arial" w:cs="Arial"/>
            <w:i/>
            <w:sz w:val="22"/>
            <w:szCs w:val="22"/>
            <w:lang w:val="bs-Latn-BA"/>
          </w:rPr>
          <w:t>i</w:t>
        </w:r>
        <w:r w:rsidRPr="00AC77D0">
          <w:rPr>
            <w:rFonts w:ascii="Arial" w:eastAsia="Arial" w:hAnsi="Arial" w:cs="Arial"/>
            <w:i/>
            <w:spacing w:val="12"/>
            <w:sz w:val="22"/>
            <w:szCs w:val="22"/>
            <w:lang w:val="bs-Latn-BA"/>
          </w:rPr>
          <w:t xml:space="preserve"> </w:t>
        </w:r>
        <w:r w:rsidRPr="00AC77D0">
          <w:rPr>
            <w:rFonts w:ascii="Arial" w:eastAsia="Arial" w:hAnsi="Arial" w:cs="Arial"/>
            <w:i/>
            <w:sz w:val="22"/>
            <w:szCs w:val="22"/>
            <w:lang w:val="bs-Latn-BA"/>
          </w:rPr>
          <w:t>sisteme</w:t>
        </w:r>
      </w:hyperlink>
      <w:r w:rsidRPr="00AC77D0">
        <w:rPr>
          <w:rFonts w:ascii="Arial" w:eastAsia="Arial" w:hAnsi="Arial" w:cs="Arial"/>
          <w:i/>
          <w:spacing w:val="79"/>
          <w:sz w:val="22"/>
          <w:szCs w:val="22"/>
          <w:lang w:val="bs-Latn-BA"/>
        </w:rPr>
        <w:t xml:space="preserve"> </w:t>
      </w:r>
      <w:hyperlink r:id="rId19">
        <w:r w:rsidRPr="00AC77D0">
          <w:rPr>
            <w:rFonts w:ascii="Arial" w:eastAsia="Arial" w:hAnsi="Arial" w:cs="Arial"/>
            <w:i/>
            <w:spacing w:val="-1"/>
            <w:sz w:val="22"/>
            <w:szCs w:val="22"/>
            <w:lang w:val="bs-Latn-BA"/>
          </w:rPr>
          <w:t>javne</w:t>
        </w:r>
        <w:r w:rsidRPr="00AC77D0">
          <w:rPr>
            <w:rFonts w:ascii="Arial" w:eastAsia="Arial" w:hAnsi="Arial" w:cs="Arial"/>
            <w:i/>
            <w:sz w:val="22"/>
            <w:szCs w:val="22"/>
            <w:lang w:val="bs-Latn-BA"/>
          </w:rPr>
          <w:t xml:space="preserve"> </w:t>
        </w:r>
        <w:r w:rsidRPr="00AC77D0">
          <w:rPr>
            <w:rFonts w:ascii="Arial" w:eastAsia="Arial" w:hAnsi="Arial" w:cs="Arial"/>
            <w:i/>
            <w:spacing w:val="-1"/>
            <w:sz w:val="22"/>
            <w:szCs w:val="22"/>
            <w:lang w:val="bs-Latn-BA"/>
          </w:rPr>
          <w:t>kanalizacije</w:t>
        </w:r>
      </w:hyperlink>
      <w:r w:rsidRPr="00AC77D0">
        <w:rPr>
          <w:rFonts w:ascii="Arial" w:eastAsia="Arial" w:hAnsi="Arial" w:cs="Arial"/>
          <w:i/>
          <w:sz w:val="22"/>
          <w:szCs w:val="22"/>
          <w:lang w:val="bs-Latn-BA"/>
        </w:rPr>
        <w:t xml:space="preserve"> </w:t>
      </w:r>
      <w:r w:rsidRPr="00AC77D0">
        <w:rPr>
          <w:rFonts w:ascii="Arial" w:eastAsia="Arial" w:hAnsi="Arial" w:cs="Arial"/>
          <w:spacing w:val="-1"/>
          <w:sz w:val="22"/>
          <w:szCs w:val="22"/>
          <w:lang w:val="bs-Latn-BA"/>
        </w:rPr>
        <w:t>(”Službene</w:t>
      </w:r>
      <w:r w:rsidRPr="00AC77D0">
        <w:rPr>
          <w:rFonts w:ascii="Arial" w:eastAsia="Arial" w:hAnsi="Arial" w:cs="Arial"/>
          <w:sz w:val="22"/>
          <w:szCs w:val="22"/>
          <w:lang w:val="bs-Latn-BA"/>
        </w:rPr>
        <w:t xml:space="preserve"> </w:t>
      </w:r>
      <w:r w:rsidRPr="00AC77D0">
        <w:rPr>
          <w:rFonts w:ascii="Arial" w:eastAsia="Arial" w:hAnsi="Arial" w:cs="Arial"/>
          <w:spacing w:val="-1"/>
          <w:sz w:val="22"/>
          <w:szCs w:val="22"/>
          <w:lang w:val="bs-Latn-BA"/>
        </w:rPr>
        <w:t>novine</w:t>
      </w:r>
      <w:r w:rsidRPr="00AC77D0">
        <w:rPr>
          <w:rFonts w:ascii="Arial" w:eastAsia="Arial" w:hAnsi="Arial" w:cs="Arial"/>
          <w:sz w:val="22"/>
          <w:szCs w:val="22"/>
          <w:lang w:val="bs-Latn-BA"/>
        </w:rPr>
        <w:t xml:space="preserve"> F</w:t>
      </w:r>
      <w:r w:rsidRPr="00AC77D0">
        <w:rPr>
          <w:rFonts w:ascii="Arial" w:eastAsia="Arial" w:hAnsi="Arial" w:cs="Arial"/>
          <w:spacing w:val="-1"/>
          <w:sz w:val="22"/>
          <w:szCs w:val="22"/>
          <w:lang w:val="bs-Latn-BA"/>
        </w:rPr>
        <w:t>BiH”,</w:t>
      </w:r>
      <w:r w:rsidRPr="00AC77D0">
        <w:rPr>
          <w:rFonts w:ascii="Arial" w:eastAsia="Arial" w:hAnsi="Arial" w:cs="Arial"/>
          <w:sz w:val="22"/>
          <w:szCs w:val="22"/>
          <w:lang w:val="bs-Latn-BA"/>
        </w:rPr>
        <w:t xml:space="preserve"> </w:t>
      </w:r>
      <w:r w:rsidRPr="00AC77D0">
        <w:rPr>
          <w:rFonts w:ascii="Arial" w:eastAsia="Arial" w:hAnsi="Arial" w:cs="Arial"/>
          <w:spacing w:val="-1"/>
          <w:sz w:val="22"/>
          <w:szCs w:val="22"/>
          <w:lang w:val="bs-Latn-BA"/>
        </w:rPr>
        <w:t>broj:</w:t>
      </w:r>
      <w:r w:rsidRPr="00AC77D0">
        <w:rPr>
          <w:rFonts w:ascii="Arial" w:eastAsia="Arial" w:hAnsi="Arial" w:cs="Arial"/>
          <w:sz w:val="22"/>
          <w:szCs w:val="22"/>
          <w:lang w:val="bs-Latn-BA"/>
        </w:rPr>
        <w:t xml:space="preserve"> </w:t>
      </w:r>
      <w:r w:rsidRPr="00AC77D0">
        <w:rPr>
          <w:rFonts w:ascii="Arial" w:eastAsia="Arial" w:hAnsi="Arial" w:cs="Arial"/>
          <w:spacing w:val="-1"/>
          <w:sz w:val="22"/>
          <w:szCs w:val="22"/>
          <w:lang w:val="bs-Latn-BA"/>
        </w:rPr>
        <w:t>26/20</w:t>
      </w:r>
      <w:r w:rsidRPr="00AC77D0">
        <w:rPr>
          <w:rFonts w:ascii="Arial" w:eastAsia="Arial" w:hAnsi="Arial" w:cs="Arial"/>
          <w:sz w:val="22"/>
          <w:szCs w:val="22"/>
          <w:lang w:val="bs-Latn-BA"/>
        </w:rPr>
        <w:t>) u maju 2020 godine, datim prilozima definisani su parametri za pojedine pogone i postrojenja.</w:t>
      </w:r>
    </w:p>
    <w:p w14:paraId="1CCB9D95" w14:textId="77777777" w:rsidR="00054746" w:rsidRPr="00AC77D0" w:rsidRDefault="00054746" w:rsidP="009714E7">
      <w:pPr>
        <w:rPr>
          <w:rFonts w:ascii="Arial" w:hAnsi="Arial" w:cs="Arial"/>
          <w:sz w:val="22"/>
          <w:szCs w:val="22"/>
        </w:rPr>
      </w:pPr>
    </w:p>
    <w:p w14:paraId="6025D867" w14:textId="77777777" w:rsidR="00054746" w:rsidRPr="00AC77D0" w:rsidRDefault="00054746" w:rsidP="009714E7">
      <w:pPr>
        <w:rPr>
          <w:rFonts w:ascii="Arial" w:hAnsi="Arial" w:cs="Arial"/>
          <w:i/>
          <w:iCs/>
          <w:noProof/>
          <w:sz w:val="22"/>
          <w:szCs w:val="22"/>
          <w:u w:val="single"/>
          <w:lang w:val="bs-Latn-BA"/>
        </w:rPr>
      </w:pPr>
      <w:r w:rsidRPr="00AC77D0">
        <w:rPr>
          <w:rFonts w:ascii="Arial" w:hAnsi="Arial" w:cs="Arial"/>
          <w:noProof/>
          <w:sz w:val="22"/>
          <w:szCs w:val="22"/>
          <w:lang w:val="bs-Latn-BA"/>
        </w:rPr>
        <w:t xml:space="preserve">Mjesto vršenja monitiringa/Koordinate po DKS-u: </w:t>
      </w:r>
      <w:r w:rsidRPr="00AC77D0">
        <w:rPr>
          <w:rFonts w:ascii="Arial" w:hAnsi="Arial" w:cs="Arial"/>
          <w:i/>
          <w:iCs/>
          <w:noProof/>
          <w:sz w:val="22"/>
          <w:szCs w:val="22"/>
          <w:u w:val="single"/>
          <w:lang w:val="bs-Latn-BA"/>
        </w:rPr>
        <w:t>MM E3- Kanal otpadnih voda filter stanice Modrac / X= 6 541 691, Y=4 931 071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
        <w:gridCol w:w="518"/>
        <w:gridCol w:w="436"/>
        <w:gridCol w:w="517"/>
        <w:gridCol w:w="462"/>
        <w:gridCol w:w="462"/>
        <w:gridCol w:w="462"/>
        <w:gridCol w:w="462"/>
        <w:gridCol w:w="462"/>
        <w:gridCol w:w="462"/>
        <w:gridCol w:w="462"/>
        <w:gridCol w:w="462"/>
        <w:gridCol w:w="462"/>
        <w:gridCol w:w="697"/>
        <w:gridCol w:w="711"/>
        <w:gridCol w:w="888"/>
        <w:gridCol w:w="681"/>
      </w:tblGrid>
      <w:tr w:rsidR="00054746" w:rsidRPr="000B024E" w14:paraId="2D532786" w14:textId="77777777" w:rsidTr="000B024E">
        <w:trPr>
          <w:trHeight w:val="1177"/>
        </w:trPr>
        <w:tc>
          <w:tcPr>
            <w:tcW w:w="540" w:type="pct"/>
            <w:vMerge w:val="restart"/>
            <w:shd w:val="clear" w:color="auto" w:fill="D5DCE4" w:themeFill="text2" w:themeFillTint="33"/>
            <w:vAlign w:val="center"/>
          </w:tcPr>
          <w:p w14:paraId="26EBD291"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noProof/>
                <w:sz w:val="18"/>
                <w:szCs w:val="18"/>
                <w:lang w:val="bs-Latn-BA"/>
              </w:rPr>
              <w:t xml:space="preserve">Parametar </w:t>
            </w:r>
          </w:p>
        </w:tc>
        <w:tc>
          <w:tcPr>
            <w:tcW w:w="2760" w:type="pct"/>
            <w:gridSpan w:val="12"/>
            <w:shd w:val="clear" w:color="auto" w:fill="D5DCE4" w:themeFill="text2" w:themeFillTint="33"/>
            <w:vAlign w:val="center"/>
          </w:tcPr>
          <w:p w14:paraId="3FF9D4C6"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noProof/>
                <w:sz w:val="18"/>
                <w:szCs w:val="18"/>
                <w:lang w:val="bs-Latn-BA"/>
              </w:rPr>
              <w:t>Rezultati mjerenja</w:t>
            </w:r>
          </w:p>
          <w:p w14:paraId="6E64906F" w14:textId="77777777" w:rsidR="00054746" w:rsidRPr="000B024E" w:rsidRDefault="00054746" w:rsidP="009714E7">
            <w:pPr>
              <w:jc w:val="center"/>
              <w:rPr>
                <w:rFonts w:ascii="Arial" w:hAnsi="Arial" w:cs="Arial"/>
                <w:noProof/>
                <w:sz w:val="18"/>
                <w:szCs w:val="18"/>
                <w:lang w:val="bs-Latn-BA"/>
              </w:rPr>
            </w:pPr>
          </w:p>
        </w:tc>
        <w:tc>
          <w:tcPr>
            <w:tcW w:w="460" w:type="pct"/>
            <w:shd w:val="clear" w:color="auto" w:fill="D5DCE4" w:themeFill="text2" w:themeFillTint="33"/>
            <w:vAlign w:val="center"/>
          </w:tcPr>
          <w:p w14:paraId="2305F0BB"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noProof/>
                <w:sz w:val="18"/>
                <w:szCs w:val="18"/>
                <w:lang w:val="bs-Latn-BA"/>
              </w:rPr>
              <w:t>Način uzimanja uzorka</w:t>
            </w:r>
          </w:p>
          <w:p w14:paraId="35F0F9E5" w14:textId="77777777" w:rsidR="00054746" w:rsidRPr="000B024E" w:rsidRDefault="00054746" w:rsidP="009714E7">
            <w:pPr>
              <w:jc w:val="center"/>
              <w:rPr>
                <w:rFonts w:ascii="Arial" w:hAnsi="Arial" w:cs="Arial"/>
                <w:noProof/>
                <w:sz w:val="18"/>
                <w:szCs w:val="18"/>
                <w:lang w:val="bs-Latn-BA"/>
              </w:rPr>
            </w:pPr>
          </w:p>
        </w:tc>
        <w:tc>
          <w:tcPr>
            <w:tcW w:w="368" w:type="pct"/>
            <w:shd w:val="clear" w:color="auto" w:fill="D5DCE4" w:themeFill="text2" w:themeFillTint="33"/>
            <w:vAlign w:val="center"/>
          </w:tcPr>
          <w:p w14:paraId="78AF965D"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noProof/>
                <w:sz w:val="18"/>
                <w:szCs w:val="18"/>
                <w:lang w:val="bs-Latn-BA"/>
              </w:rPr>
              <w:t>Normalni analitički opseg</w:t>
            </w:r>
          </w:p>
        </w:tc>
        <w:tc>
          <w:tcPr>
            <w:tcW w:w="505" w:type="pct"/>
            <w:shd w:val="clear" w:color="auto" w:fill="D5DCE4" w:themeFill="text2" w:themeFillTint="33"/>
            <w:vAlign w:val="center"/>
          </w:tcPr>
          <w:p w14:paraId="03285544"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noProof/>
                <w:sz w:val="18"/>
                <w:szCs w:val="18"/>
                <w:lang w:val="bs-Latn-BA"/>
              </w:rPr>
              <w:t>Analitička metoda/tehnika</w:t>
            </w:r>
          </w:p>
        </w:tc>
        <w:tc>
          <w:tcPr>
            <w:tcW w:w="368" w:type="pct"/>
            <w:shd w:val="clear" w:color="auto" w:fill="D5DCE4" w:themeFill="text2" w:themeFillTint="33"/>
            <w:vAlign w:val="center"/>
          </w:tcPr>
          <w:p w14:paraId="3D5BBF56" w14:textId="77777777" w:rsidR="00054746" w:rsidRPr="000B024E" w:rsidRDefault="00054746" w:rsidP="009714E7">
            <w:pPr>
              <w:jc w:val="center"/>
              <w:rPr>
                <w:rFonts w:ascii="Arial" w:hAnsi="Arial" w:cs="Arial"/>
                <w:noProof/>
                <w:sz w:val="18"/>
                <w:szCs w:val="18"/>
                <w:lang w:val="bs-Latn-BA"/>
              </w:rPr>
            </w:pPr>
          </w:p>
          <w:p w14:paraId="03C8117A"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noProof/>
                <w:sz w:val="18"/>
                <w:szCs w:val="18"/>
                <w:lang w:val="bs-Latn-BA"/>
              </w:rPr>
              <w:t>Primjenjen sistem smanjenja zagađenja (filteri, itd.)</w:t>
            </w:r>
          </w:p>
        </w:tc>
      </w:tr>
      <w:tr w:rsidR="00054746" w:rsidRPr="000B024E" w14:paraId="16AAB297" w14:textId="77777777" w:rsidTr="000B024E">
        <w:trPr>
          <w:trHeight w:val="588"/>
        </w:trPr>
        <w:tc>
          <w:tcPr>
            <w:tcW w:w="540" w:type="pct"/>
            <w:vMerge/>
            <w:shd w:val="clear" w:color="auto" w:fill="D5DCE4" w:themeFill="text2" w:themeFillTint="33"/>
          </w:tcPr>
          <w:p w14:paraId="6A200DFA" w14:textId="77777777" w:rsidR="00054746" w:rsidRPr="000B024E" w:rsidRDefault="00054746" w:rsidP="009714E7">
            <w:pPr>
              <w:rPr>
                <w:rFonts w:ascii="Arial" w:hAnsi="Arial" w:cs="Arial"/>
                <w:noProof/>
                <w:sz w:val="18"/>
                <w:szCs w:val="18"/>
                <w:lang w:val="bs-Latn-BA"/>
              </w:rPr>
            </w:pPr>
          </w:p>
        </w:tc>
        <w:tc>
          <w:tcPr>
            <w:tcW w:w="230" w:type="pct"/>
            <w:shd w:val="clear" w:color="auto" w:fill="D5DCE4" w:themeFill="text2" w:themeFillTint="33"/>
            <w:vAlign w:val="center"/>
          </w:tcPr>
          <w:p w14:paraId="6AC528E7"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noProof/>
                <w:sz w:val="18"/>
                <w:szCs w:val="18"/>
                <w:lang w:val="bs-Latn-BA"/>
              </w:rPr>
              <w:t>Januar 2020</w:t>
            </w:r>
          </w:p>
        </w:tc>
        <w:tc>
          <w:tcPr>
            <w:tcW w:w="230" w:type="pct"/>
            <w:shd w:val="clear" w:color="auto" w:fill="D5DCE4" w:themeFill="text2" w:themeFillTint="33"/>
            <w:vAlign w:val="center"/>
          </w:tcPr>
          <w:p w14:paraId="28BF1424"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noProof/>
                <w:sz w:val="18"/>
                <w:szCs w:val="18"/>
                <w:lang w:val="bs-Latn-BA"/>
              </w:rPr>
              <w:t>Feb. 2020</w:t>
            </w:r>
          </w:p>
        </w:tc>
        <w:tc>
          <w:tcPr>
            <w:tcW w:w="230" w:type="pct"/>
            <w:shd w:val="clear" w:color="auto" w:fill="D5DCE4" w:themeFill="text2" w:themeFillTint="33"/>
            <w:vAlign w:val="center"/>
          </w:tcPr>
          <w:p w14:paraId="4574640C"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noProof/>
                <w:sz w:val="18"/>
                <w:szCs w:val="18"/>
                <w:lang w:val="bs-Latn-BA"/>
              </w:rPr>
              <w:t>Mart 2020</w:t>
            </w:r>
          </w:p>
        </w:tc>
        <w:tc>
          <w:tcPr>
            <w:tcW w:w="230" w:type="pct"/>
            <w:shd w:val="clear" w:color="auto" w:fill="D5DCE4" w:themeFill="text2" w:themeFillTint="33"/>
            <w:vAlign w:val="center"/>
          </w:tcPr>
          <w:p w14:paraId="1D2EF854"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noProof/>
                <w:sz w:val="18"/>
                <w:szCs w:val="18"/>
                <w:lang w:val="bs-Latn-BA"/>
              </w:rPr>
              <w:t>April 2020</w:t>
            </w:r>
          </w:p>
        </w:tc>
        <w:tc>
          <w:tcPr>
            <w:tcW w:w="230" w:type="pct"/>
            <w:shd w:val="clear" w:color="auto" w:fill="D5DCE4" w:themeFill="text2" w:themeFillTint="33"/>
            <w:vAlign w:val="center"/>
          </w:tcPr>
          <w:p w14:paraId="2DF96B6F"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noProof/>
                <w:sz w:val="18"/>
                <w:szCs w:val="18"/>
                <w:lang w:val="bs-Latn-BA"/>
              </w:rPr>
              <w:t>Maj 2020</w:t>
            </w:r>
          </w:p>
        </w:tc>
        <w:tc>
          <w:tcPr>
            <w:tcW w:w="230" w:type="pct"/>
            <w:shd w:val="clear" w:color="auto" w:fill="D5DCE4" w:themeFill="text2" w:themeFillTint="33"/>
            <w:vAlign w:val="center"/>
          </w:tcPr>
          <w:p w14:paraId="549B4EA6"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noProof/>
                <w:sz w:val="18"/>
                <w:szCs w:val="18"/>
                <w:lang w:val="bs-Latn-BA"/>
              </w:rPr>
              <w:t>Jun 2020</w:t>
            </w:r>
          </w:p>
        </w:tc>
        <w:tc>
          <w:tcPr>
            <w:tcW w:w="230" w:type="pct"/>
            <w:shd w:val="clear" w:color="auto" w:fill="D5DCE4" w:themeFill="text2" w:themeFillTint="33"/>
            <w:vAlign w:val="center"/>
          </w:tcPr>
          <w:p w14:paraId="65252186"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noProof/>
                <w:sz w:val="18"/>
                <w:szCs w:val="18"/>
                <w:lang w:val="bs-Latn-BA"/>
              </w:rPr>
              <w:t>Jul 2020</w:t>
            </w:r>
          </w:p>
        </w:tc>
        <w:tc>
          <w:tcPr>
            <w:tcW w:w="230" w:type="pct"/>
            <w:shd w:val="clear" w:color="auto" w:fill="D5DCE4" w:themeFill="text2" w:themeFillTint="33"/>
            <w:vAlign w:val="center"/>
          </w:tcPr>
          <w:p w14:paraId="5C840F1C"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noProof/>
                <w:sz w:val="18"/>
                <w:szCs w:val="18"/>
                <w:lang w:val="bs-Latn-BA"/>
              </w:rPr>
              <w:t>Avg. 2020</w:t>
            </w:r>
          </w:p>
        </w:tc>
        <w:tc>
          <w:tcPr>
            <w:tcW w:w="230" w:type="pct"/>
            <w:shd w:val="clear" w:color="auto" w:fill="D5DCE4" w:themeFill="text2" w:themeFillTint="33"/>
            <w:vAlign w:val="center"/>
          </w:tcPr>
          <w:p w14:paraId="5144818F"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noProof/>
                <w:sz w:val="18"/>
                <w:szCs w:val="18"/>
                <w:lang w:val="bs-Latn-BA"/>
              </w:rPr>
              <w:t>Sep. 2020</w:t>
            </w:r>
          </w:p>
        </w:tc>
        <w:tc>
          <w:tcPr>
            <w:tcW w:w="230" w:type="pct"/>
            <w:shd w:val="clear" w:color="auto" w:fill="D5DCE4" w:themeFill="text2" w:themeFillTint="33"/>
            <w:vAlign w:val="center"/>
          </w:tcPr>
          <w:p w14:paraId="4C2B235D"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noProof/>
                <w:sz w:val="18"/>
                <w:szCs w:val="18"/>
                <w:lang w:val="bs-Latn-BA"/>
              </w:rPr>
              <w:t>Okt. 2020</w:t>
            </w:r>
          </w:p>
        </w:tc>
        <w:tc>
          <w:tcPr>
            <w:tcW w:w="230" w:type="pct"/>
            <w:shd w:val="clear" w:color="auto" w:fill="D5DCE4" w:themeFill="text2" w:themeFillTint="33"/>
            <w:vAlign w:val="center"/>
          </w:tcPr>
          <w:p w14:paraId="2DF88D83"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noProof/>
                <w:sz w:val="18"/>
                <w:szCs w:val="18"/>
                <w:lang w:val="bs-Latn-BA"/>
              </w:rPr>
              <w:t>Nov. 2020</w:t>
            </w:r>
          </w:p>
        </w:tc>
        <w:tc>
          <w:tcPr>
            <w:tcW w:w="233" w:type="pct"/>
            <w:shd w:val="clear" w:color="auto" w:fill="D5DCE4" w:themeFill="text2" w:themeFillTint="33"/>
            <w:vAlign w:val="center"/>
          </w:tcPr>
          <w:p w14:paraId="3359B58E"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noProof/>
                <w:sz w:val="18"/>
                <w:szCs w:val="18"/>
                <w:lang w:val="bs-Latn-BA"/>
              </w:rPr>
              <w:t>Dec. 2020</w:t>
            </w:r>
          </w:p>
        </w:tc>
        <w:tc>
          <w:tcPr>
            <w:tcW w:w="460" w:type="pct"/>
            <w:shd w:val="clear" w:color="auto" w:fill="D5DCE4" w:themeFill="text2" w:themeFillTint="33"/>
          </w:tcPr>
          <w:p w14:paraId="1396CFB2" w14:textId="77777777" w:rsidR="00054746" w:rsidRPr="000B024E" w:rsidRDefault="00054746" w:rsidP="009714E7">
            <w:pPr>
              <w:rPr>
                <w:rFonts w:ascii="Arial" w:hAnsi="Arial" w:cs="Arial"/>
                <w:noProof/>
                <w:sz w:val="18"/>
                <w:szCs w:val="18"/>
                <w:lang w:val="bs-Latn-BA"/>
              </w:rPr>
            </w:pPr>
          </w:p>
        </w:tc>
        <w:tc>
          <w:tcPr>
            <w:tcW w:w="368" w:type="pct"/>
            <w:shd w:val="clear" w:color="auto" w:fill="D5DCE4" w:themeFill="text2" w:themeFillTint="33"/>
          </w:tcPr>
          <w:p w14:paraId="1BAAA19A" w14:textId="77777777" w:rsidR="00054746" w:rsidRPr="000B024E" w:rsidRDefault="00054746" w:rsidP="009714E7">
            <w:pPr>
              <w:rPr>
                <w:rFonts w:ascii="Arial" w:hAnsi="Arial" w:cs="Arial"/>
                <w:noProof/>
                <w:sz w:val="18"/>
                <w:szCs w:val="18"/>
                <w:lang w:val="bs-Latn-BA"/>
              </w:rPr>
            </w:pPr>
          </w:p>
        </w:tc>
        <w:tc>
          <w:tcPr>
            <w:tcW w:w="505" w:type="pct"/>
            <w:shd w:val="clear" w:color="auto" w:fill="D5DCE4" w:themeFill="text2" w:themeFillTint="33"/>
          </w:tcPr>
          <w:p w14:paraId="7C0664C9" w14:textId="77777777" w:rsidR="00054746" w:rsidRPr="000B024E" w:rsidRDefault="00054746" w:rsidP="009714E7">
            <w:pPr>
              <w:rPr>
                <w:rFonts w:ascii="Arial" w:hAnsi="Arial" w:cs="Arial"/>
                <w:noProof/>
                <w:sz w:val="18"/>
                <w:szCs w:val="18"/>
                <w:lang w:val="bs-Latn-BA"/>
              </w:rPr>
            </w:pPr>
          </w:p>
        </w:tc>
        <w:tc>
          <w:tcPr>
            <w:tcW w:w="368" w:type="pct"/>
            <w:shd w:val="clear" w:color="auto" w:fill="D5DCE4" w:themeFill="text2" w:themeFillTint="33"/>
          </w:tcPr>
          <w:p w14:paraId="1C557D0A" w14:textId="77777777" w:rsidR="00054746" w:rsidRPr="000B024E" w:rsidRDefault="00054746" w:rsidP="009714E7">
            <w:pPr>
              <w:rPr>
                <w:rFonts w:ascii="Arial" w:hAnsi="Arial" w:cs="Arial"/>
                <w:noProof/>
                <w:sz w:val="18"/>
                <w:szCs w:val="18"/>
                <w:lang w:val="bs-Latn-BA"/>
              </w:rPr>
            </w:pPr>
          </w:p>
        </w:tc>
      </w:tr>
      <w:tr w:rsidR="00054746" w:rsidRPr="000B024E" w14:paraId="08062F5A" w14:textId="77777777" w:rsidTr="000B024E">
        <w:trPr>
          <w:trHeight w:val="362"/>
        </w:trPr>
        <w:tc>
          <w:tcPr>
            <w:tcW w:w="540" w:type="pct"/>
            <w:shd w:val="clear" w:color="auto" w:fill="D5DCE4" w:themeFill="text2" w:themeFillTint="33"/>
            <w:vAlign w:val="center"/>
          </w:tcPr>
          <w:p w14:paraId="2D92090C" w14:textId="77777777" w:rsidR="00054746" w:rsidRPr="000B024E" w:rsidRDefault="00054746" w:rsidP="009714E7">
            <w:pPr>
              <w:rPr>
                <w:rFonts w:ascii="Arial" w:hAnsi="Arial" w:cs="Arial"/>
                <w:noProof/>
                <w:sz w:val="18"/>
                <w:szCs w:val="18"/>
                <w:lang w:val="bs-Latn-BA"/>
              </w:rPr>
            </w:pPr>
            <w:r w:rsidRPr="000B024E">
              <w:rPr>
                <w:rFonts w:ascii="Arial" w:hAnsi="Arial" w:cs="Arial"/>
                <w:bCs/>
                <w:color w:val="0D0D0D"/>
                <w:sz w:val="18"/>
                <w:szCs w:val="18"/>
              </w:rPr>
              <w:t>Protok (m</w:t>
            </w:r>
            <w:r w:rsidRPr="000B024E">
              <w:rPr>
                <w:rFonts w:ascii="Arial" w:hAnsi="Arial" w:cs="Arial"/>
                <w:bCs/>
                <w:color w:val="0D0D0D"/>
                <w:sz w:val="18"/>
                <w:szCs w:val="18"/>
                <w:vertAlign w:val="superscript"/>
              </w:rPr>
              <w:t>3</w:t>
            </w:r>
            <w:r w:rsidRPr="000B024E">
              <w:rPr>
                <w:rFonts w:ascii="Arial" w:hAnsi="Arial" w:cs="Arial"/>
                <w:bCs/>
                <w:color w:val="0D0D0D"/>
                <w:sz w:val="18"/>
                <w:szCs w:val="18"/>
              </w:rPr>
              <w:t>/dan)</w:t>
            </w:r>
          </w:p>
        </w:tc>
        <w:tc>
          <w:tcPr>
            <w:tcW w:w="230" w:type="pct"/>
            <w:vAlign w:val="center"/>
          </w:tcPr>
          <w:p w14:paraId="5671E20E"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580</w:t>
            </w:r>
          </w:p>
        </w:tc>
        <w:tc>
          <w:tcPr>
            <w:tcW w:w="230" w:type="pct"/>
            <w:vAlign w:val="center"/>
          </w:tcPr>
          <w:p w14:paraId="69FA24FA"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580</w:t>
            </w:r>
          </w:p>
        </w:tc>
        <w:tc>
          <w:tcPr>
            <w:tcW w:w="230" w:type="pct"/>
            <w:vAlign w:val="center"/>
          </w:tcPr>
          <w:p w14:paraId="3C696842"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317,5</w:t>
            </w:r>
          </w:p>
        </w:tc>
        <w:tc>
          <w:tcPr>
            <w:tcW w:w="230" w:type="pct"/>
            <w:vAlign w:val="center"/>
          </w:tcPr>
          <w:p w14:paraId="32D172DC"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420</w:t>
            </w:r>
          </w:p>
        </w:tc>
        <w:tc>
          <w:tcPr>
            <w:tcW w:w="230" w:type="pct"/>
            <w:vAlign w:val="center"/>
          </w:tcPr>
          <w:p w14:paraId="28303552"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506</w:t>
            </w:r>
          </w:p>
        </w:tc>
        <w:tc>
          <w:tcPr>
            <w:tcW w:w="230" w:type="pct"/>
            <w:vAlign w:val="center"/>
          </w:tcPr>
          <w:p w14:paraId="5C7A44A2"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640</w:t>
            </w:r>
          </w:p>
        </w:tc>
        <w:tc>
          <w:tcPr>
            <w:tcW w:w="230" w:type="pct"/>
            <w:vAlign w:val="center"/>
          </w:tcPr>
          <w:p w14:paraId="59A7DD62"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706</w:t>
            </w:r>
          </w:p>
        </w:tc>
        <w:tc>
          <w:tcPr>
            <w:tcW w:w="230" w:type="pct"/>
            <w:vAlign w:val="center"/>
          </w:tcPr>
          <w:p w14:paraId="17E4CCF9"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850</w:t>
            </w:r>
          </w:p>
        </w:tc>
        <w:tc>
          <w:tcPr>
            <w:tcW w:w="230" w:type="pct"/>
            <w:vAlign w:val="center"/>
          </w:tcPr>
          <w:p w14:paraId="3F98342A"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790</w:t>
            </w:r>
          </w:p>
        </w:tc>
        <w:tc>
          <w:tcPr>
            <w:tcW w:w="230" w:type="pct"/>
            <w:vAlign w:val="center"/>
          </w:tcPr>
          <w:p w14:paraId="4D160294"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740</w:t>
            </w:r>
          </w:p>
        </w:tc>
        <w:tc>
          <w:tcPr>
            <w:tcW w:w="230" w:type="pct"/>
            <w:vAlign w:val="center"/>
          </w:tcPr>
          <w:p w14:paraId="606DC101"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710,6</w:t>
            </w:r>
          </w:p>
        </w:tc>
        <w:tc>
          <w:tcPr>
            <w:tcW w:w="233" w:type="pct"/>
            <w:vAlign w:val="center"/>
          </w:tcPr>
          <w:p w14:paraId="6D922A03"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662,3</w:t>
            </w:r>
          </w:p>
        </w:tc>
        <w:tc>
          <w:tcPr>
            <w:tcW w:w="460" w:type="pct"/>
            <w:vMerge w:val="restart"/>
            <w:vAlign w:val="center"/>
          </w:tcPr>
          <w:p w14:paraId="1B62AF73"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noProof/>
                <w:sz w:val="18"/>
                <w:szCs w:val="18"/>
                <w:lang w:val="bs-Latn-BA"/>
              </w:rPr>
              <w:t>Ručno trenutni jednokratni uzorci</w:t>
            </w:r>
          </w:p>
        </w:tc>
        <w:tc>
          <w:tcPr>
            <w:tcW w:w="368" w:type="pct"/>
            <w:vAlign w:val="center"/>
          </w:tcPr>
          <w:p w14:paraId="33F19A15" w14:textId="77777777" w:rsidR="00054746" w:rsidRPr="000B024E" w:rsidRDefault="00054746" w:rsidP="009714E7">
            <w:pPr>
              <w:widowControl w:val="0"/>
              <w:ind w:right="54"/>
              <w:jc w:val="center"/>
              <w:rPr>
                <w:rFonts w:ascii="Arial" w:eastAsia="Arial" w:hAnsi="Arial" w:cs="Arial"/>
                <w:sz w:val="18"/>
                <w:szCs w:val="18"/>
                <w:lang w:val="en-US"/>
              </w:rPr>
            </w:pPr>
            <w:r w:rsidRPr="000B024E">
              <w:rPr>
                <w:rFonts w:ascii="Arial" w:hAnsi="Arial" w:cs="Arial"/>
                <w:color w:val="111111"/>
                <w:spacing w:val="3"/>
                <w:w w:val="105"/>
                <w:sz w:val="18"/>
                <w:szCs w:val="18"/>
                <w:lang w:val="en-US"/>
              </w:rPr>
              <w:t>(0,</w:t>
            </w:r>
            <w:r w:rsidRPr="000B024E">
              <w:rPr>
                <w:rFonts w:ascii="Arial" w:hAnsi="Arial" w:cs="Arial"/>
                <w:color w:val="111111"/>
                <w:spacing w:val="2"/>
                <w:w w:val="105"/>
                <w:sz w:val="18"/>
                <w:szCs w:val="18"/>
                <w:lang w:val="en-US"/>
              </w:rPr>
              <w:t>1</w:t>
            </w:r>
            <w:r w:rsidRPr="000B024E">
              <w:rPr>
                <w:rFonts w:ascii="Arial" w:hAnsi="Arial" w:cs="Arial"/>
                <w:color w:val="111111"/>
                <w:spacing w:val="-29"/>
                <w:w w:val="105"/>
                <w:sz w:val="18"/>
                <w:szCs w:val="18"/>
                <w:lang w:val="en-US"/>
              </w:rPr>
              <w:t xml:space="preserve"> </w:t>
            </w:r>
            <w:r w:rsidRPr="000B024E">
              <w:rPr>
                <w:rFonts w:ascii="Arial" w:hAnsi="Arial" w:cs="Arial"/>
                <w:color w:val="111111"/>
                <w:w w:val="105"/>
                <w:sz w:val="18"/>
                <w:szCs w:val="18"/>
                <w:lang w:val="en-US"/>
              </w:rPr>
              <w:t>do</w:t>
            </w:r>
            <w:r w:rsidRPr="000B024E">
              <w:rPr>
                <w:rFonts w:ascii="Arial" w:hAnsi="Arial" w:cs="Arial"/>
                <w:color w:val="111111"/>
                <w:spacing w:val="-5"/>
                <w:w w:val="105"/>
                <w:sz w:val="18"/>
                <w:szCs w:val="18"/>
                <w:lang w:val="en-US"/>
              </w:rPr>
              <w:t xml:space="preserve"> </w:t>
            </w:r>
            <w:r w:rsidRPr="000B024E">
              <w:rPr>
                <w:rFonts w:ascii="Arial" w:hAnsi="Arial" w:cs="Arial"/>
                <w:color w:val="111111"/>
                <w:w w:val="105"/>
                <w:sz w:val="18"/>
                <w:szCs w:val="18"/>
                <w:lang w:val="en-US"/>
              </w:rPr>
              <w:t>2,64) m/s</w:t>
            </w:r>
          </w:p>
        </w:tc>
        <w:tc>
          <w:tcPr>
            <w:tcW w:w="505" w:type="pct"/>
            <w:vAlign w:val="center"/>
          </w:tcPr>
          <w:p w14:paraId="56B0E029"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bCs/>
                <w:sz w:val="18"/>
                <w:szCs w:val="18"/>
              </w:rPr>
              <w:t>BAS EN ISO 748:2010</w:t>
            </w:r>
          </w:p>
        </w:tc>
        <w:tc>
          <w:tcPr>
            <w:tcW w:w="368" w:type="pct"/>
            <w:vMerge w:val="restart"/>
            <w:vAlign w:val="center"/>
          </w:tcPr>
          <w:p w14:paraId="5A945823" w14:textId="77777777" w:rsidR="00054746" w:rsidRPr="000B024E" w:rsidRDefault="00054746" w:rsidP="009714E7">
            <w:pPr>
              <w:jc w:val="center"/>
              <w:rPr>
                <w:rFonts w:ascii="Arial" w:hAnsi="Arial" w:cs="Arial"/>
                <w:noProof/>
                <w:sz w:val="18"/>
                <w:szCs w:val="18"/>
                <w:lang w:val="bs-Latn-BA"/>
              </w:rPr>
            </w:pPr>
          </w:p>
        </w:tc>
      </w:tr>
      <w:tr w:rsidR="00054746" w:rsidRPr="000B024E" w14:paraId="4D0A6918" w14:textId="77777777" w:rsidTr="000B024E">
        <w:trPr>
          <w:trHeight w:val="362"/>
        </w:trPr>
        <w:tc>
          <w:tcPr>
            <w:tcW w:w="540" w:type="pct"/>
            <w:shd w:val="clear" w:color="auto" w:fill="D5DCE4" w:themeFill="text2" w:themeFillTint="33"/>
            <w:vAlign w:val="center"/>
          </w:tcPr>
          <w:p w14:paraId="7053541A" w14:textId="77777777" w:rsidR="00054746" w:rsidRPr="000B024E" w:rsidRDefault="00054746" w:rsidP="009714E7">
            <w:pPr>
              <w:rPr>
                <w:rFonts w:ascii="Arial" w:hAnsi="Arial" w:cs="Arial"/>
                <w:noProof/>
                <w:sz w:val="18"/>
                <w:szCs w:val="18"/>
                <w:lang w:val="bs-Latn-BA"/>
              </w:rPr>
            </w:pPr>
            <w:r w:rsidRPr="000B024E">
              <w:rPr>
                <w:rFonts w:ascii="Arial" w:hAnsi="Arial" w:cs="Arial"/>
                <w:bCs/>
                <w:color w:val="0D0D0D"/>
                <w:sz w:val="18"/>
                <w:szCs w:val="18"/>
              </w:rPr>
              <w:t>Temperatura (°C)</w:t>
            </w:r>
          </w:p>
        </w:tc>
        <w:tc>
          <w:tcPr>
            <w:tcW w:w="230" w:type="pct"/>
            <w:vAlign w:val="center"/>
          </w:tcPr>
          <w:p w14:paraId="47CE636E"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8,00</w:t>
            </w:r>
          </w:p>
        </w:tc>
        <w:tc>
          <w:tcPr>
            <w:tcW w:w="230" w:type="pct"/>
            <w:vAlign w:val="center"/>
          </w:tcPr>
          <w:p w14:paraId="53C941B6"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11</w:t>
            </w:r>
          </w:p>
        </w:tc>
        <w:tc>
          <w:tcPr>
            <w:tcW w:w="230" w:type="pct"/>
            <w:vAlign w:val="center"/>
          </w:tcPr>
          <w:p w14:paraId="6AEAB948"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9,5</w:t>
            </w:r>
          </w:p>
        </w:tc>
        <w:tc>
          <w:tcPr>
            <w:tcW w:w="230" w:type="pct"/>
            <w:vAlign w:val="center"/>
          </w:tcPr>
          <w:p w14:paraId="49D2FB03"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10,3</w:t>
            </w:r>
          </w:p>
        </w:tc>
        <w:tc>
          <w:tcPr>
            <w:tcW w:w="230" w:type="pct"/>
            <w:vAlign w:val="center"/>
          </w:tcPr>
          <w:p w14:paraId="3DF485AC"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18,5</w:t>
            </w:r>
          </w:p>
        </w:tc>
        <w:tc>
          <w:tcPr>
            <w:tcW w:w="230" w:type="pct"/>
            <w:vAlign w:val="center"/>
          </w:tcPr>
          <w:p w14:paraId="68B8DA51"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21,6</w:t>
            </w:r>
          </w:p>
        </w:tc>
        <w:tc>
          <w:tcPr>
            <w:tcW w:w="230" w:type="pct"/>
            <w:vAlign w:val="center"/>
          </w:tcPr>
          <w:p w14:paraId="169C5688"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20,3</w:t>
            </w:r>
          </w:p>
        </w:tc>
        <w:tc>
          <w:tcPr>
            <w:tcW w:w="230" w:type="pct"/>
            <w:vAlign w:val="center"/>
          </w:tcPr>
          <w:p w14:paraId="06B0519D"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24,6</w:t>
            </w:r>
          </w:p>
        </w:tc>
        <w:tc>
          <w:tcPr>
            <w:tcW w:w="230" w:type="pct"/>
            <w:vAlign w:val="center"/>
          </w:tcPr>
          <w:p w14:paraId="35379BF9"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20,9</w:t>
            </w:r>
          </w:p>
        </w:tc>
        <w:tc>
          <w:tcPr>
            <w:tcW w:w="230" w:type="pct"/>
            <w:vAlign w:val="center"/>
          </w:tcPr>
          <w:p w14:paraId="3167722E"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21,3</w:t>
            </w:r>
          </w:p>
        </w:tc>
        <w:tc>
          <w:tcPr>
            <w:tcW w:w="230" w:type="pct"/>
            <w:vAlign w:val="center"/>
          </w:tcPr>
          <w:p w14:paraId="68941691"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20,4</w:t>
            </w:r>
          </w:p>
        </w:tc>
        <w:tc>
          <w:tcPr>
            <w:tcW w:w="233" w:type="pct"/>
            <w:vAlign w:val="center"/>
          </w:tcPr>
          <w:p w14:paraId="143299F0"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16,3</w:t>
            </w:r>
          </w:p>
        </w:tc>
        <w:tc>
          <w:tcPr>
            <w:tcW w:w="460" w:type="pct"/>
            <w:vMerge/>
          </w:tcPr>
          <w:p w14:paraId="744836D2" w14:textId="77777777" w:rsidR="00054746" w:rsidRPr="000B024E" w:rsidRDefault="00054746" w:rsidP="009714E7">
            <w:pPr>
              <w:rPr>
                <w:rFonts w:ascii="Arial" w:hAnsi="Arial" w:cs="Arial"/>
                <w:noProof/>
                <w:sz w:val="18"/>
                <w:szCs w:val="18"/>
                <w:lang w:val="bs-Latn-BA"/>
              </w:rPr>
            </w:pPr>
          </w:p>
        </w:tc>
        <w:tc>
          <w:tcPr>
            <w:tcW w:w="368" w:type="pct"/>
            <w:vAlign w:val="center"/>
          </w:tcPr>
          <w:p w14:paraId="116BFDB1"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noProof/>
                <w:sz w:val="18"/>
                <w:szCs w:val="18"/>
                <w:lang w:val="bs-Latn-BA"/>
              </w:rPr>
              <w:t>1-50 (°C)</w:t>
            </w:r>
          </w:p>
        </w:tc>
        <w:tc>
          <w:tcPr>
            <w:tcW w:w="505" w:type="pct"/>
            <w:vAlign w:val="center"/>
          </w:tcPr>
          <w:p w14:paraId="76F03C40"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bCs/>
                <w:sz w:val="18"/>
                <w:szCs w:val="18"/>
              </w:rPr>
              <w:t xml:space="preserve">BAS DIN </w:t>
            </w:r>
            <w:r w:rsidRPr="000B024E">
              <w:rPr>
                <w:rFonts w:ascii="Arial" w:hAnsi="Arial" w:cs="Arial"/>
                <w:sz w:val="18"/>
                <w:szCs w:val="18"/>
                <w:lang w:val="en-GB"/>
              </w:rPr>
              <w:t>38404-4:2010</w:t>
            </w:r>
          </w:p>
        </w:tc>
        <w:tc>
          <w:tcPr>
            <w:tcW w:w="368" w:type="pct"/>
            <w:vMerge/>
          </w:tcPr>
          <w:p w14:paraId="794451FE" w14:textId="77777777" w:rsidR="00054746" w:rsidRPr="000B024E" w:rsidRDefault="00054746" w:rsidP="009714E7">
            <w:pPr>
              <w:rPr>
                <w:rFonts w:ascii="Arial" w:hAnsi="Arial" w:cs="Arial"/>
                <w:noProof/>
                <w:sz w:val="18"/>
                <w:szCs w:val="18"/>
                <w:lang w:val="bs-Latn-BA"/>
              </w:rPr>
            </w:pPr>
          </w:p>
        </w:tc>
      </w:tr>
      <w:tr w:rsidR="00054746" w:rsidRPr="000B024E" w14:paraId="1BBE92B5" w14:textId="77777777" w:rsidTr="000B024E">
        <w:trPr>
          <w:trHeight w:val="362"/>
        </w:trPr>
        <w:tc>
          <w:tcPr>
            <w:tcW w:w="540" w:type="pct"/>
            <w:shd w:val="clear" w:color="auto" w:fill="D5DCE4" w:themeFill="text2" w:themeFillTint="33"/>
            <w:vAlign w:val="center"/>
          </w:tcPr>
          <w:p w14:paraId="236EA63F" w14:textId="77777777" w:rsidR="00054746" w:rsidRPr="000B024E" w:rsidRDefault="00054746" w:rsidP="009714E7">
            <w:pPr>
              <w:rPr>
                <w:rFonts w:ascii="Arial" w:hAnsi="Arial" w:cs="Arial"/>
                <w:noProof/>
                <w:sz w:val="18"/>
                <w:szCs w:val="18"/>
                <w:lang w:val="bs-Latn-BA"/>
              </w:rPr>
            </w:pPr>
            <w:r w:rsidRPr="000B024E">
              <w:rPr>
                <w:rFonts w:ascii="Arial" w:hAnsi="Arial" w:cs="Arial"/>
                <w:bCs/>
                <w:color w:val="0D0D0D"/>
                <w:sz w:val="18"/>
                <w:szCs w:val="18"/>
              </w:rPr>
              <w:t>pH vrijednost</w:t>
            </w:r>
          </w:p>
        </w:tc>
        <w:tc>
          <w:tcPr>
            <w:tcW w:w="230" w:type="pct"/>
            <w:vAlign w:val="center"/>
          </w:tcPr>
          <w:p w14:paraId="66EC8145"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10,47</w:t>
            </w:r>
          </w:p>
        </w:tc>
        <w:tc>
          <w:tcPr>
            <w:tcW w:w="230" w:type="pct"/>
            <w:vAlign w:val="center"/>
          </w:tcPr>
          <w:p w14:paraId="1A2831B9"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9,95</w:t>
            </w:r>
          </w:p>
        </w:tc>
        <w:tc>
          <w:tcPr>
            <w:tcW w:w="230" w:type="pct"/>
            <w:vAlign w:val="center"/>
          </w:tcPr>
          <w:p w14:paraId="13085123"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8,53</w:t>
            </w:r>
          </w:p>
        </w:tc>
        <w:tc>
          <w:tcPr>
            <w:tcW w:w="230" w:type="pct"/>
            <w:vAlign w:val="center"/>
          </w:tcPr>
          <w:p w14:paraId="411D77C4"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8,2</w:t>
            </w:r>
          </w:p>
        </w:tc>
        <w:tc>
          <w:tcPr>
            <w:tcW w:w="230" w:type="pct"/>
            <w:vAlign w:val="center"/>
          </w:tcPr>
          <w:p w14:paraId="2288820E"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8,89</w:t>
            </w:r>
          </w:p>
        </w:tc>
        <w:tc>
          <w:tcPr>
            <w:tcW w:w="230" w:type="pct"/>
            <w:vAlign w:val="center"/>
          </w:tcPr>
          <w:p w14:paraId="69F2237B"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8,45</w:t>
            </w:r>
          </w:p>
        </w:tc>
        <w:tc>
          <w:tcPr>
            <w:tcW w:w="230" w:type="pct"/>
            <w:vAlign w:val="center"/>
          </w:tcPr>
          <w:p w14:paraId="09482211"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8,2</w:t>
            </w:r>
          </w:p>
        </w:tc>
        <w:tc>
          <w:tcPr>
            <w:tcW w:w="230" w:type="pct"/>
            <w:vAlign w:val="center"/>
          </w:tcPr>
          <w:p w14:paraId="2F4FADBC"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9,42</w:t>
            </w:r>
          </w:p>
        </w:tc>
        <w:tc>
          <w:tcPr>
            <w:tcW w:w="230" w:type="pct"/>
            <w:vAlign w:val="center"/>
          </w:tcPr>
          <w:p w14:paraId="1EC8CAAF"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9,13</w:t>
            </w:r>
          </w:p>
        </w:tc>
        <w:tc>
          <w:tcPr>
            <w:tcW w:w="230" w:type="pct"/>
            <w:vAlign w:val="center"/>
          </w:tcPr>
          <w:p w14:paraId="181456B2"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9,63</w:t>
            </w:r>
          </w:p>
        </w:tc>
        <w:tc>
          <w:tcPr>
            <w:tcW w:w="230" w:type="pct"/>
            <w:vAlign w:val="center"/>
          </w:tcPr>
          <w:p w14:paraId="5F4EAA34"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9,9</w:t>
            </w:r>
          </w:p>
        </w:tc>
        <w:tc>
          <w:tcPr>
            <w:tcW w:w="233" w:type="pct"/>
            <w:vAlign w:val="center"/>
          </w:tcPr>
          <w:p w14:paraId="67E467ED"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9,92</w:t>
            </w:r>
          </w:p>
        </w:tc>
        <w:tc>
          <w:tcPr>
            <w:tcW w:w="460" w:type="pct"/>
            <w:vMerge/>
          </w:tcPr>
          <w:p w14:paraId="4073E389" w14:textId="77777777" w:rsidR="00054746" w:rsidRPr="000B024E" w:rsidRDefault="00054746" w:rsidP="009714E7">
            <w:pPr>
              <w:rPr>
                <w:rFonts w:ascii="Arial" w:hAnsi="Arial" w:cs="Arial"/>
                <w:noProof/>
                <w:sz w:val="18"/>
                <w:szCs w:val="18"/>
                <w:lang w:val="bs-Latn-BA"/>
              </w:rPr>
            </w:pPr>
          </w:p>
        </w:tc>
        <w:tc>
          <w:tcPr>
            <w:tcW w:w="368" w:type="pct"/>
            <w:vAlign w:val="center"/>
          </w:tcPr>
          <w:p w14:paraId="38ECE2F3"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color w:val="131313"/>
                <w:w w:val="105"/>
                <w:sz w:val="18"/>
                <w:szCs w:val="18"/>
              </w:rPr>
              <w:t>2</w:t>
            </w:r>
            <w:r w:rsidRPr="000B024E">
              <w:rPr>
                <w:rFonts w:ascii="Arial" w:hAnsi="Arial" w:cs="Arial"/>
                <w:color w:val="131313"/>
                <w:spacing w:val="-4"/>
                <w:w w:val="105"/>
                <w:sz w:val="18"/>
                <w:szCs w:val="18"/>
              </w:rPr>
              <w:t xml:space="preserve"> </w:t>
            </w:r>
            <w:r w:rsidRPr="000B024E">
              <w:rPr>
                <w:rFonts w:ascii="Arial" w:hAnsi="Arial" w:cs="Arial"/>
                <w:color w:val="131313"/>
                <w:w w:val="105"/>
                <w:sz w:val="18"/>
                <w:szCs w:val="18"/>
              </w:rPr>
              <w:t>do</w:t>
            </w:r>
            <w:r w:rsidRPr="000B024E">
              <w:rPr>
                <w:rFonts w:ascii="Arial" w:hAnsi="Arial" w:cs="Arial"/>
                <w:color w:val="131313"/>
                <w:spacing w:val="17"/>
                <w:w w:val="105"/>
                <w:sz w:val="18"/>
                <w:szCs w:val="18"/>
              </w:rPr>
              <w:t xml:space="preserve"> </w:t>
            </w:r>
            <w:r w:rsidRPr="000B024E">
              <w:rPr>
                <w:rFonts w:ascii="Arial" w:hAnsi="Arial" w:cs="Arial"/>
                <w:color w:val="131313"/>
                <w:w w:val="105"/>
                <w:sz w:val="18"/>
                <w:szCs w:val="18"/>
              </w:rPr>
              <w:t>12</w:t>
            </w:r>
          </w:p>
        </w:tc>
        <w:tc>
          <w:tcPr>
            <w:tcW w:w="505" w:type="pct"/>
            <w:vAlign w:val="center"/>
          </w:tcPr>
          <w:p w14:paraId="72CB587E"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bCs/>
                <w:sz w:val="18"/>
                <w:szCs w:val="18"/>
              </w:rPr>
              <w:t>BAS EN ISO 10523:2013</w:t>
            </w:r>
          </w:p>
        </w:tc>
        <w:tc>
          <w:tcPr>
            <w:tcW w:w="368" w:type="pct"/>
            <w:vMerge/>
          </w:tcPr>
          <w:p w14:paraId="7E0EE044" w14:textId="77777777" w:rsidR="00054746" w:rsidRPr="000B024E" w:rsidRDefault="00054746" w:rsidP="009714E7">
            <w:pPr>
              <w:rPr>
                <w:rFonts w:ascii="Arial" w:hAnsi="Arial" w:cs="Arial"/>
                <w:noProof/>
                <w:sz w:val="18"/>
                <w:szCs w:val="18"/>
                <w:lang w:val="bs-Latn-BA"/>
              </w:rPr>
            </w:pPr>
          </w:p>
        </w:tc>
      </w:tr>
      <w:tr w:rsidR="00054746" w:rsidRPr="000B024E" w14:paraId="775D3012" w14:textId="77777777" w:rsidTr="000B024E">
        <w:trPr>
          <w:trHeight w:val="362"/>
        </w:trPr>
        <w:tc>
          <w:tcPr>
            <w:tcW w:w="540" w:type="pct"/>
            <w:shd w:val="clear" w:color="auto" w:fill="D5DCE4" w:themeFill="text2" w:themeFillTint="33"/>
            <w:vAlign w:val="center"/>
          </w:tcPr>
          <w:p w14:paraId="790EE2EC" w14:textId="77777777" w:rsidR="00054746" w:rsidRPr="000B024E" w:rsidRDefault="00054746" w:rsidP="009714E7">
            <w:pPr>
              <w:rPr>
                <w:rFonts w:ascii="Arial" w:hAnsi="Arial" w:cs="Arial"/>
                <w:noProof/>
                <w:sz w:val="18"/>
                <w:szCs w:val="18"/>
                <w:lang w:val="bs-Latn-BA"/>
              </w:rPr>
            </w:pPr>
            <w:r w:rsidRPr="000B024E">
              <w:rPr>
                <w:rFonts w:ascii="Arial" w:hAnsi="Arial" w:cs="Arial"/>
                <w:bCs/>
                <w:color w:val="0D0D0D"/>
                <w:sz w:val="18"/>
                <w:szCs w:val="18"/>
              </w:rPr>
              <w:t>Boja (Pt/Co skala)</w:t>
            </w:r>
          </w:p>
        </w:tc>
        <w:tc>
          <w:tcPr>
            <w:tcW w:w="230" w:type="pct"/>
            <w:vAlign w:val="center"/>
          </w:tcPr>
          <w:p w14:paraId="4B246847"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bez</w:t>
            </w:r>
          </w:p>
        </w:tc>
        <w:tc>
          <w:tcPr>
            <w:tcW w:w="230" w:type="pct"/>
            <w:vAlign w:val="center"/>
          </w:tcPr>
          <w:p w14:paraId="4EC13F0A"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bez</w:t>
            </w:r>
          </w:p>
        </w:tc>
        <w:tc>
          <w:tcPr>
            <w:tcW w:w="230" w:type="pct"/>
            <w:vAlign w:val="center"/>
          </w:tcPr>
          <w:p w14:paraId="669C34E7"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35,2</w:t>
            </w:r>
          </w:p>
        </w:tc>
        <w:tc>
          <w:tcPr>
            <w:tcW w:w="230" w:type="pct"/>
            <w:vAlign w:val="center"/>
          </w:tcPr>
          <w:p w14:paraId="11A66CB2"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16,8</w:t>
            </w:r>
          </w:p>
        </w:tc>
        <w:tc>
          <w:tcPr>
            <w:tcW w:w="230" w:type="pct"/>
            <w:vAlign w:val="center"/>
          </w:tcPr>
          <w:p w14:paraId="38A495EC"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11,9</w:t>
            </w:r>
          </w:p>
        </w:tc>
        <w:tc>
          <w:tcPr>
            <w:tcW w:w="230" w:type="pct"/>
            <w:vAlign w:val="center"/>
          </w:tcPr>
          <w:p w14:paraId="1D184D7D"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16</w:t>
            </w:r>
          </w:p>
        </w:tc>
        <w:tc>
          <w:tcPr>
            <w:tcW w:w="230" w:type="pct"/>
            <w:vAlign w:val="center"/>
          </w:tcPr>
          <w:p w14:paraId="48616437"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11</w:t>
            </w:r>
          </w:p>
        </w:tc>
        <w:tc>
          <w:tcPr>
            <w:tcW w:w="230" w:type="pct"/>
            <w:vAlign w:val="center"/>
          </w:tcPr>
          <w:p w14:paraId="5B4E6779"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15</w:t>
            </w:r>
          </w:p>
        </w:tc>
        <w:tc>
          <w:tcPr>
            <w:tcW w:w="230" w:type="pct"/>
            <w:vAlign w:val="center"/>
          </w:tcPr>
          <w:p w14:paraId="69E47076"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27</w:t>
            </w:r>
          </w:p>
        </w:tc>
        <w:tc>
          <w:tcPr>
            <w:tcW w:w="230" w:type="pct"/>
            <w:vAlign w:val="center"/>
          </w:tcPr>
          <w:p w14:paraId="7BBB4118"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20</w:t>
            </w:r>
          </w:p>
        </w:tc>
        <w:tc>
          <w:tcPr>
            <w:tcW w:w="230" w:type="pct"/>
            <w:vAlign w:val="center"/>
          </w:tcPr>
          <w:p w14:paraId="59BD3AF1"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49</w:t>
            </w:r>
          </w:p>
        </w:tc>
        <w:tc>
          <w:tcPr>
            <w:tcW w:w="233" w:type="pct"/>
            <w:vAlign w:val="center"/>
          </w:tcPr>
          <w:p w14:paraId="4B8B07E4"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52</w:t>
            </w:r>
          </w:p>
        </w:tc>
        <w:tc>
          <w:tcPr>
            <w:tcW w:w="460" w:type="pct"/>
            <w:vMerge/>
          </w:tcPr>
          <w:p w14:paraId="2FBA9596" w14:textId="77777777" w:rsidR="00054746" w:rsidRPr="000B024E" w:rsidRDefault="00054746" w:rsidP="009714E7">
            <w:pPr>
              <w:rPr>
                <w:rFonts w:ascii="Arial" w:hAnsi="Arial" w:cs="Arial"/>
                <w:noProof/>
                <w:sz w:val="18"/>
                <w:szCs w:val="18"/>
                <w:lang w:val="bs-Latn-BA"/>
              </w:rPr>
            </w:pPr>
          </w:p>
        </w:tc>
        <w:tc>
          <w:tcPr>
            <w:tcW w:w="368" w:type="pct"/>
            <w:vAlign w:val="center"/>
          </w:tcPr>
          <w:p w14:paraId="24097A94" w14:textId="77777777" w:rsidR="00054746" w:rsidRPr="000B024E" w:rsidRDefault="00054746" w:rsidP="009714E7">
            <w:pPr>
              <w:widowControl w:val="0"/>
              <w:ind w:right="54"/>
              <w:jc w:val="center"/>
              <w:rPr>
                <w:rFonts w:ascii="Arial" w:eastAsia="Arial" w:hAnsi="Arial" w:cs="Arial"/>
                <w:sz w:val="18"/>
                <w:szCs w:val="18"/>
                <w:lang w:val="en-US"/>
              </w:rPr>
            </w:pPr>
            <w:r w:rsidRPr="000B024E">
              <w:rPr>
                <w:rFonts w:ascii="Arial" w:hAnsi="Arial" w:cs="Arial"/>
                <w:color w:val="131313"/>
                <w:w w:val="105"/>
                <w:sz w:val="18"/>
                <w:szCs w:val="18"/>
                <w:lang w:val="en-US"/>
              </w:rPr>
              <w:t>(0</w:t>
            </w:r>
            <w:r w:rsidRPr="000B024E">
              <w:rPr>
                <w:rFonts w:ascii="Arial" w:hAnsi="Arial" w:cs="Arial"/>
                <w:color w:val="131313"/>
                <w:spacing w:val="-16"/>
                <w:w w:val="105"/>
                <w:sz w:val="18"/>
                <w:szCs w:val="18"/>
                <w:lang w:val="en-US"/>
              </w:rPr>
              <w:t xml:space="preserve"> </w:t>
            </w:r>
            <w:r w:rsidRPr="000B024E">
              <w:rPr>
                <w:rFonts w:ascii="Arial" w:hAnsi="Arial" w:cs="Arial"/>
                <w:color w:val="131313"/>
                <w:w w:val="105"/>
                <w:sz w:val="18"/>
                <w:szCs w:val="18"/>
                <w:lang w:val="en-US"/>
              </w:rPr>
              <w:t>do</w:t>
            </w:r>
            <w:r w:rsidRPr="000B024E">
              <w:rPr>
                <w:rFonts w:ascii="Arial" w:hAnsi="Arial" w:cs="Arial"/>
                <w:color w:val="131313"/>
                <w:spacing w:val="2"/>
                <w:w w:val="105"/>
                <w:sz w:val="18"/>
                <w:szCs w:val="18"/>
                <w:lang w:val="en-US"/>
              </w:rPr>
              <w:t xml:space="preserve"> </w:t>
            </w:r>
            <w:r w:rsidRPr="000B024E">
              <w:rPr>
                <w:rFonts w:ascii="Arial" w:hAnsi="Arial" w:cs="Arial"/>
                <w:color w:val="131313"/>
                <w:w w:val="105"/>
                <w:sz w:val="18"/>
                <w:szCs w:val="18"/>
                <w:lang w:val="en-US"/>
              </w:rPr>
              <w:t>500)</w:t>
            </w:r>
          </w:p>
          <w:p w14:paraId="1AB04680" w14:textId="77777777" w:rsidR="00054746" w:rsidRPr="000B024E" w:rsidRDefault="00054746" w:rsidP="009714E7">
            <w:pPr>
              <w:widowControl w:val="0"/>
              <w:ind w:right="42"/>
              <w:jc w:val="center"/>
              <w:rPr>
                <w:rFonts w:ascii="Arial" w:hAnsi="Arial" w:cs="Arial"/>
                <w:noProof/>
                <w:sz w:val="18"/>
                <w:szCs w:val="18"/>
                <w:lang w:val="bs-Latn-BA"/>
              </w:rPr>
            </w:pPr>
            <w:r w:rsidRPr="000B024E">
              <w:rPr>
                <w:rFonts w:ascii="Arial" w:hAnsi="Arial" w:cs="Arial"/>
                <w:color w:val="131313"/>
                <w:w w:val="105"/>
                <w:sz w:val="18"/>
                <w:szCs w:val="18"/>
                <w:lang w:val="en-US"/>
              </w:rPr>
              <w:t xml:space="preserve">Co/Pt </w:t>
            </w:r>
          </w:p>
        </w:tc>
        <w:tc>
          <w:tcPr>
            <w:tcW w:w="505" w:type="pct"/>
            <w:vAlign w:val="center"/>
          </w:tcPr>
          <w:p w14:paraId="778D61F5" w14:textId="77777777" w:rsidR="00054746" w:rsidRPr="000B024E" w:rsidRDefault="00054746" w:rsidP="009714E7">
            <w:pPr>
              <w:jc w:val="center"/>
              <w:rPr>
                <w:rFonts w:ascii="Arial" w:hAnsi="Arial" w:cs="Arial"/>
                <w:bCs/>
                <w:sz w:val="18"/>
                <w:szCs w:val="18"/>
              </w:rPr>
            </w:pPr>
            <w:r w:rsidRPr="000B024E">
              <w:rPr>
                <w:rFonts w:ascii="Arial" w:hAnsi="Arial" w:cs="Arial"/>
                <w:bCs/>
                <w:sz w:val="18"/>
                <w:szCs w:val="18"/>
              </w:rPr>
              <w:t xml:space="preserve">BAS EN ISO 7887:2013 Met.C </w:t>
            </w:r>
          </w:p>
        </w:tc>
        <w:tc>
          <w:tcPr>
            <w:tcW w:w="368" w:type="pct"/>
            <w:vMerge/>
          </w:tcPr>
          <w:p w14:paraId="05F3DC75" w14:textId="77777777" w:rsidR="00054746" w:rsidRPr="000B024E" w:rsidRDefault="00054746" w:rsidP="009714E7">
            <w:pPr>
              <w:rPr>
                <w:rFonts w:ascii="Arial" w:hAnsi="Arial" w:cs="Arial"/>
                <w:noProof/>
                <w:sz w:val="18"/>
                <w:szCs w:val="18"/>
                <w:lang w:val="bs-Latn-BA"/>
              </w:rPr>
            </w:pPr>
          </w:p>
        </w:tc>
      </w:tr>
      <w:tr w:rsidR="00054746" w:rsidRPr="000B024E" w14:paraId="54FBE3B5" w14:textId="77777777" w:rsidTr="000B024E">
        <w:trPr>
          <w:trHeight w:val="362"/>
        </w:trPr>
        <w:tc>
          <w:tcPr>
            <w:tcW w:w="540" w:type="pct"/>
            <w:shd w:val="clear" w:color="auto" w:fill="D5DCE4" w:themeFill="text2" w:themeFillTint="33"/>
            <w:vAlign w:val="center"/>
          </w:tcPr>
          <w:p w14:paraId="4D0A0BE3" w14:textId="77777777" w:rsidR="00054746" w:rsidRPr="000B024E" w:rsidRDefault="00054746" w:rsidP="009714E7">
            <w:pPr>
              <w:rPr>
                <w:rFonts w:ascii="Arial" w:hAnsi="Arial" w:cs="Arial"/>
                <w:noProof/>
                <w:sz w:val="18"/>
                <w:szCs w:val="18"/>
                <w:lang w:val="bs-Latn-BA"/>
              </w:rPr>
            </w:pPr>
            <w:r w:rsidRPr="000B024E">
              <w:rPr>
                <w:rFonts w:ascii="Arial" w:hAnsi="Arial" w:cs="Arial"/>
                <w:bCs/>
                <w:color w:val="0D0D0D"/>
                <w:sz w:val="18"/>
                <w:szCs w:val="18"/>
              </w:rPr>
              <w:t>Miris</w:t>
            </w:r>
          </w:p>
        </w:tc>
        <w:tc>
          <w:tcPr>
            <w:tcW w:w="230" w:type="pct"/>
            <w:vAlign w:val="center"/>
          </w:tcPr>
          <w:p w14:paraId="1576EC4B"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bez</w:t>
            </w:r>
          </w:p>
        </w:tc>
        <w:tc>
          <w:tcPr>
            <w:tcW w:w="230" w:type="pct"/>
            <w:vAlign w:val="center"/>
          </w:tcPr>
          <w:p w14:paraId="0E53B125"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bez</w:t>
            </w:r>
          </w:p>
        </w:tc>
        <w:tc>
          <w:tcPr>
            <w:tcW w:w="230" w:type="pct"/>
            <w:vAlign w:val="center"/>
          </w:tcPr>
          <w:p w14:paraId="3BBF9F40"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bez</w:t>
            </w:r>
          </w:p>
        </w:tc>
        <w:tc>
          <w:tcPr>
            <w:tcW w:w="230" w:type="pct"/>
            <w:vAlign w:val="center"/>
          </w:tcPr>
          <w:p w14:paraId="414D26AD"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bez</w:t>
            </w:r>
          </w:p>
        </w:tc>
        <w:tc>
          <w:tcPr>
            <w:tcW w:w="230" w:type="pct"/>
            <w:vAlign w:val="center"/>
          </w:tcPr>
          <w:p w14:paraId="47D19F2D"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w:t>
            </w:r>
          </w:p>
        </w:tc>
        <w:tc>
          <w:tcPr>
            <w:tcW w:w="230" w:type="pct"/>
            <w:vAlign w:val="center"/>
          </w:tcPr>
          <w:p w14:paraId="4FD46381"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w:t>
            </w:r>
          </w:p>
        </w:tc>
        <w:tc>
          <w:tcPr>
            <w:tcW w:w="230" w:type="pct"/>
            <w:vAlign w:val="center"/>
          </w:tcPr>
          <w:p w14:paraId="21FA23C2"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w:t>
            </w:r>
          </w:p>
        </w:tc>
        <w:tc>
          <w:tcPr>
            <w:tcW w:w="230" w:type="pct"/>
            <w:vAlign w:val="center"/>
          </w:tcPr>
          <w:p w14:paraId="143A7F6E"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w:t>
            </w:r>
          </w:p>
        </w:tc>
        <w:tc>
          <w:tcPr>
            <w:tcW w:w="230" w:type="pct"/>
            <w:vAlign w:val="center"/>
          </w:tcPr>
          <w:p w14:paraId="23374A0C" w14:textId="77777777" w:rsidR="00054746" w:rsidRPr="000B024E" w:rsidRDefault="00054746" w:rsidP="009714E7">
            <w:pPr>
              <w:jc w:val="center"/>
              <w:rPr>
                <w:rFonts w:ascii="Arial" w:hAnsi="Arial" w:cs="Arial"/>
                <w:noProof/>
                <w:sz w:val="18"/>
                <w:szCs w:val="18"/>
                <w:lang w:val="bs-Latn-BA"/>
              </w:rPr>
            </w:pPr>
          </w:p>
        </w:tc>
        <w:tc>
          <w:tcPr>
            <w:tcW w:w="230" w:type="pct"/>
            <w:vAlign w:val="center"/>
          </w:tcPr>
          <w:p w14:paraId="1B2072D9"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w:t>
            </w:r>
          </w:p>
        </w:tc>
        <w:tc>
          <w:tcPr>
            <w:tcW w:w="230" w:type="pct"/>
            <w:vAlign w:val="center"/>
          </w:tcPr>
          <w:p w14:paraId="46E2A30F"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w:t>
            </w:r>
          </w:p>
        </w:tc>
        <w:tc>
          <w:tcPr>
            <w:tcW w:w="233" w:type="pct"/>
            <w:vAlign w:val="center"/>
          </w:tcPr>
          <w:p w14:paraId="7F964113"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w:t>
            </w:r>
          </w:p>
        </w:tc>
        <w:tc>
          <w:tcPr>
            <w:tcW w:w="460" w:type="pct"/>
            <w:vMerge/>
          </w:tcPr>
          <w:p w14:paraId="424B72CF" w14:textId="77777777" w:rsidR="00054746" w:rsidRPr="000B024E" w:rsidRDefault="00054746" w:rsidP="009714E7">
            <w:pPr>
              <w:rPr>
                <w:rFonts w:ascii="Arial" w:hAnsi="Arial" w:cs="Arial"/>
                <w:noProof/>
                <w:sz w:val="18"/>
                <w:szCs w:val="18"/>
                <w:lang w:val="bs-Latn-BA"/>
              </w:rPr>
            </w:pPr>
          </w:p>
        </w:tc>
        <w:tc>
          <w:tcPr>
            <w:tcW w:w="368" w:type="pct"/>
            <w:vAlign w:val="center"/>
          </w:tcPr>
          <w:p w14:paraId="6380413E"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noProof/>
                <w:sz w:val="18"/>
                <w:szCs w:val="18"/>
                <w:lang w:val="bs-Latn-BA"/>
              </w:rPr>
              <w:t>-</w:t>
            </w:r>
          </w:p>
        </w:tc>
        <w:tc>
          <w:tcPr>
            <w:tcW w:w="505" w:type="pct"/>
            <w:vAlign w:val="center"/>
          </w:tcPr>
          <w:p w14:paraId="4A53E3C1"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bCs/>
                <w:sz w:val="18"/>
                <w:szCs w:val="18"/>
              </w:rPr>
              <w:t>SM 2150(B)</w:t>
            </w:r>
          </w:p>
        </w:tc>
        <w:tc>
          <w:tcPr>
            <w:tcW w:w="368" w:type="pct"/>
            <w:vMerge/>
          </w:tcPr>
          <w:p w14:paraId="0F55431A" w14:textId="77777777" w:rsidR="00054746" w:rsidRPr="000B024E" w:rsidRDefault="00054746" w:rsidP="009714E7">
            <w:pPr>
              <w:rPr>
                <w:rFonts w:ascii="Arial" w:hAnsi="Arial" w:cs="Arial"/>
                <w:noProof/>
                <w:sz w:val="18"/>
                <w:szCs w:val="18"/>
                <w:lang w:val="bs-Latn-BA"/>
              </w:rPr>
            </w:pPr>
          </w:p>
        </w:tc>
      </w:tr>
      <w:tr w:rsidR="00054746" w:rsidRPr="000B024E" w14:paraId="6C442F39" w14:textId="77777777" w:rsidTr="000B024E">
        <w:trPr>
          <w:trHeight w:val="350"/>
        </w:trPr>
        <w:tc>
          <w:tcPr>
            <w:tcW w:w="540" w:type="pct"/>
            <w:shd w:val="clear" w:color="auto" w:fill="D5DCE4" w:themeFill="text2" w:themeFillTint="33"/>
            <w:vAlign w:val="center"/>
          </w:tcPr>
          <w:p w14:paraId="5E5B777C" w14:textId="77777777" w:rsidR="00054746" w:rsidRPr="000B024E" w:rsidRDefault="00054746" w:rsidP="009714E7">
            <w:pPr>
              <w:rPr>
                <w:rFonts w:ascii="Arial" w:hAnsi="Arial" w:cs="Arial"/>
                <w:noProof/>
                <w:sz w:val="18"/>
                <w:szCs w:val="18"/>
                <w:lang w:val="bs-Latn-BA"/>
              </w:rPr>
            </w:pPr>
            <w:r w:rsidRPr="000B024E">
              <w:rPr>
                <w:rFonts w:ascii="Arial" w:hAnsi="Arial" w:cs="Arial"/>
                <w:bCs/>
                <w:color w:val="0D0D0D"/>
                <w:sz w:val="18"/>
                <w:szCs w:val="18"/>
                <w:lang w:val="sv-SE"/>
              </w:rPr>
              <w:t xml:space="preserve">Sadržaj rastvorenog kisika </w:t>
            </w:r>
            <w:r w:rsidRPr="000B024E">
              <w:rPr>
                <w:rFonts w:ascii="Arial" w:hAnsi="Arial" w:cs="Arial"/>
                <w:bCs/>
                <w:color w:val="0D0D0D"/>
                <w:sz w:val="18"/>
                <w:szCs w:val="18"/>
              </w:rPr>
              <w:t>(mg/l)</w:t>
            </w:r>
          </w:p>
        </w:tc>
        <w:tc>
          <w:tcPr>
            <w:tcW w:w="230" w:type="pct"/>
            <w:vAlign w:val="center"/>
          </w:tcPr>
          <w:p w14:paraId="7603BCFD"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9,88</w:t>
            </w:r>
          </w:p>
        </w:tc>
        <w:tc>
          <w:tcPr>
            <w:tcW w:w="230" w:type="pct"/>
            <w:vAlign w:val="center"/>
          </w:tcPr>
          <w:p w14:paraId="08763A2A"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9</w:t>
            </w:r>
          </w:p>
        </w:tc>
        <w:tc>
          <w:tcPr>
            <w:tcW w:w="230" w:type="pct"/>
            <w:vAlign w:val="center"/>
          </w:tcPr>
          <w:p w14:paraId="3AA2014D"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8,02</w:t>
            </w:r>
          </w:p>
        </w:tc>
        <w:tc>
          <w:tcPr>
            <w:tcW w:w="230" w:type="pct"/>
            <w:vAlign w:val="center"/>
          </w:tcPr>
          <w:p w14:paraId="7418A89B"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7,65</w:t>
            </w:r>
          </w:p>
        </w:tc>
        <w:tc>
          <w:tcPr>
            <w:tcW w:w="230" w:type="pct"/>
            <w:vAlign w:val="center"/>
          </w:tcPr>
          <w:p w14:paraId="71094701"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6,3</w:t>
            </w:r>
          </w:p>
        </w:tc>
        <w:tc>
          <w:tcPr>
            <w:tcW w:w="230" w:type="pct"/>
            <w:vAlign w:val="center"/>
          </w:tcPr>
          <w:p w14:paraId="0BF5E595"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6,9</w:t>
            </w:r>
          </w:p>
        </w:tc>
        <w:tc>
          <w:tcPr>
            <w:tcW w:w="230" w:type="pct"/>
            <w:vAlign w:val="center"/>
          </w:tcPr>
          <w:p w14:paraId="73752E1D"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7,29</w:t>
            </w:r>
          </w:p>
        </w:tc>
        <w:tc>
          <w:tcPr>
            <w:tcW w:w="230" w:type="pct"/>
            <w:vAlign w:val="center"/>
          </w:tcPr>
          <w:p w14:paraId="7176F615"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7,32</w:t>
            </w:r>
          </w:p>
        </w:tc>
        <w:tc>
          <w:tcPr>
            <w:tcW w:w="230" w:type="pct"/>
            <w:vAlign w:val="center"/>
          </w:tcPr>
          <w:p w14:paraId="7BCB8507"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6,44</w:t>
            </w:r>
          </w:p>
        </w:tc>
        <w:tc>
          <w:tcPr>
            <w:tcW w:w="230" w:type="pct"/>
            <w:vAlign w:val="center"/>
          </w:tcPr>
          <w:p w14:paraId="49BB520E"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4,21</w:t>
            </w:r>
          </w:p>
        </w:tc>
        <w:tc>
          <w:tcPr>
            <w:tcW w:w="230" w:type="pct"/>
            <w:vAlign w:val="center"/>
          </w:tcPr>
          <w:p w14:paraId="3247CE4F"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2,15</w:t>
            </w:r>
          </w:p>
        </w:tc>
        <w:tc>
          <w:tcPr>
            <w:tcW w:w="233" w:type="pct"/>
            <w:vAlign w:val="center"/>
          </w:tcPr>
          <w:p w14:paraId="07C283C5"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3,45</w:t>
            </w:r>
          </w:p>
        </w:tc>
        <w:tc>
          <w:tcPr>
            <w:tcW w:w="460" w:type="pct"/>
            <w:vMerge/>
          </w:tcPr>
          <w:p w14:paraId="4C45D297" w14:textId="77777777" w:rsidR="00054746" w:rsidRPr="000B024E" w:rsidRDefault="00054746" w:rsidP="009714E7">
            <w:pPr>
              <w:rPr>
                <w:rFonts w:ascii="Arial" w:hAnsi="Arial" w:cs="Arial"/>
                <w:noProof/>
                <w:sz w:val="18"/>
                <w:szCs w:val="18"/>
                <w:lang w:val="bs-Latn-BA"/>
              </w:rPr>
            </w:pPr>
          </w:p>
        </w:tc>
        <w:tc>
          <w:tcPr>
            <w:tcW w:w="368" w:type="pct"/>
            <w:vAlign w:val="center"/>
          </w:tcPr>
          <w:p w14:paraId="2DACC346" w14:textId="77777777" w:rsidR="00054746" w:rsidRPr="000B024E" w:rsidRDefault="00054746" w:rsidP="009714E7">
            <w:pPr>
              <w:widowControl w:val="0"/>
              <w:ind w:right="40"/>
              <w:jc w:val="center"/>
              <w:rPr>
                <w:rFonts w:ascii="Arial" w:eastAsia="Arial" w:hAnsi="Arial" w:cs="Arial"/>
                <w:sz w:val="18"/>
                <w:szCs w:val="18"/>
                <w:lang w:val="en-US"/>
              </w:rPr>
            </w:pPr>
            <w:r w:rsidRPr="000B024E">
              <w:rPr>
                <w:rFonts w:ascii="Arial" w:hAnsi="Arial" w:cs="Arial"/>
                <w:color w:val="131313"/>
                <w:w w:val="105"/>
                <w:sz w:val="18"/>
                <w:szCs w:val="18"/>
                <w:lang w:val="en-US"/>
              </w:rPr>
              <w:t>(0</w:t>
            </w:r>
            <w:r w:rsidRPr="000B024E">
              <w:rPr>
                <w:rFonts w:ascii="Arial" w:hAnsi="Arial" w:cs="Arial"/>
                <w:color w:val="131313"/>
                <w:spacing w:val="-12"/>
                <w:w w:val="105"/>
                <w:sz w:val="18"/>
                <w:szCs w:val="18"/>
                <w:lang w:val="en-US"/>
              </w:rPr>
              <w:t xml:space="preserve"> </w:t>
            </w:r>
            <w:r w:rsidRPr="000B024E">
              <w:rPr>
                <w:rFonts w:ascii="Arial" w:hAnsi="Arial" w:cs="Arial"/>
                <w:color w:val="131313"/>
                <w:w w:val="105"/>
                <w:sz w:val="18"/>
                <w:szCs w:val="18"/>
                <w:lang w:val="en-US"/>
              </w:rPr>
              <w:t>-</w:t>
            </w:r>
            <w:r w:rsidRPr="000B024E">
              <w:rPr>
                <w:rFonts w:ascii="Arial" w:hAnsi="Arial" w:cs="Arial"/>
                <w:color w:val="131313"/>
                <w:spacing w:val="4"/>
                <w:w w:val="105"/>
                <w:sz w:val="18"/>
                <w:szCs w:val="18"/>
                <w:lang w:val="en-US"/>
              </w:rPr>
              <w:t xml:space="preserve"> </w:t>
            </w:r>
            <w:r w:rsidRPr="000B024E">
              <w:rPr>
                <w:rFonts w:ascii="Arial" w:hAnsi="Arial" w:cs="Arial"/>
                <w:color w:val="131313"/>
                <w:w w:val="105"/>
                <w:sz w:val="18"/>
                <w:szCs w:val="18"/>
                <w:lang w:val="en-US"/>
              </w:rPr>
              <w:t>19,99)</w:t>
            </w:r>
            <w:r w:rsidRPr="000B024E">
              <w:rPr>
                <w:rFonts w:ascii="Arial" w:eastAsia="Arial" w:hAnsi="Arial" w:cs="Arial"/>
                <w:sz w:val="18"/>
                <w:szCs w:val="18"/>
                <w:lang w:val="en-US"/>
              </w:rPr>
              <w:t xml:space="preserve"> </w:t>
            </w:r>
            <w:r w:rsidRPr="000B024E">
              <w:rPr>
                <w:rFonts w:ascii="Arial" w:hAnsi="Arial" w:cs="Arial"/>
                <w:color w:val="131313"/>
                <w:w w:val="90"/>
                <w:sz w:val="18"/>
                <w:szCs w:val="18"/>
                <w:lang w:val="en-US"/>
              </w:rPr>
              <w:t>mg/I</w:t>
            </w:r>
          </w:p>
        </w:tc>
        <w:tc>
          <w:tcPr>
            <w:tcW w:w="505" w:type="pct"/>
            <w:vAlign w:val="center"/>
          </w:tcPr>
          <w:p w14:paraId="57CC14CB"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bCs/>
                <w:sz w:val="18"/>
                <w:szCs w:val="18"/>
              </w:rPr>
              <w:t>BAS EN ISO 5814:2014</w:t>
            </w:r>
          </w:p>
        </w:tc>
        <w:tc>
          <w:tcPr>
            <w:tcW w:w="368" w:type="pct"/>
            <w:vMerge/>
          </w:tcPr>
          <w:p w14:paraId="4B468AB5" w14:textId="77777777" w:rsidR="00054746" w:rsidRPr="000B024E" w:rsidRDefault="00054746" w:rsidP="009714E7">
            <w:pPr>
              <w:rPr>
                <w:rFonts w:ascii="Arial" w:hAnsi="Arial" w:cs="Arial"/>
                <w:noProof/>
                <w:sz w:val="18"/>
                <w:szCs w:val="18"/>
                <w:lang w:val="bs-Latn-BA"/>
              </w:rPr>
            </w:pPr>
          </w:p>
        </w:tc>
      </w:tr>
      <w:tr w:rsidR="00054746" w:rsidRPr="000B024E" w14:paraId="5C4B0B5F" w14:textId="77777777" w:rsidTr="000B024E">
        <w:trPr>
          <w:trHeight w:val="362"/>
        </w:trPr>
        <w:tc>
          <w:tcPr>
            <w:tcW w:w="540" w:type="pct"/>
            <w:shd w:val="clear" w:color="auto" w:fill="D5DCE4" w:themeFill="text2" w:themeFillTint="33"/>
            <w:vAlign w:val="center"/>
          </w:tcPr>
          <w:p w14:paraId="0ED48603" w14:textId="77777777" w:rsidR="00054746" w:rsidRPr="000B024E" w:rsidRDefault="00054746" w:rsidP="009714E7">
            <w:pPr>
              <w:rPr>
                <w:rFonts w:ascii="Arial" w:hAnsi="Arial" w:cs="Arial"/>
                <w:noProof/>
                <w:sz w:val="18"/>
                <w:szCs w:val="18"/>
                <w:lang w:val="bs-Latn-BA"/>
              </w:rPr>
            </w:pPr>
            <w:r w:rsidRPr="000B024E">
              <w:rPr>
                <w:rFonts w:ascii="Arial" w:hAnsi="Arial" w:cs="Arial"/>
                <w:bCs/>
                <w:color w:val="0D0D0D"/>
                <w:sz w:val="18"/>
                <w:szCs w:val="18"/>
              </w:rPr>
              <w:t>Elektropro-vodljivost (μS/cm)</w:t>
            </w:r>
          </w:p>
        </w:tc>
        <w:tc>
          <w:tcPr>
            <w:tcW w:w="230" w:type="pct"/>
            <w:vAlign w:val="center"/>
          </w:tcPr>
          <w:p w14:paraId="0A25CE93"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500,00</w:t>
            </w:r>
          </w:p>
        </w:tc>
        <w:tc>
          <w:tcPr>
            <w:tcW w:w="230" w:type="pct"/>
            <w:vAlign w:val="center"/>
          </w:tcPr>
          <w:p w14:paraId="67729AB1"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435</w:t>
            </w:r>
          </w:p>
        </w:tc>
        <w:tc>
          <w:tcPr>
            <w:tcW w:w="230" w:type="pct"/>
            <w:vAlign w:val="center"/>
          </w:tcPr>
          <w:p w14:paraId="32A56878"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322</w:t>
            </w:r>
          </w:p>
        </w:tc>
        <w:tc>
          <w:tcPr>
            <w:tcW w:w="230" w:type="pct"/>
            <w:vAlign w:val="center"/>
          </w:tcPr>
          <w:p w14:paraId="0EA59A37"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1099</w:t>
            </w:r>
          </w:p>
        </w:tc>
        <w:tc>
          <w:tcPr>
            <w:tcW w:w="230" w:type="pct"/>
            <w:vAlign w:val="center"/>
          </w:tcPr>
          <w:p w14:paraId="0219E290"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942</w:t>
            </w:r>
          </w:p>
        </w:tc>
        <w:tc>
          <w:tcPr>
            <w:tcW w:w="230" w:type="pct"/>
            <w:vAlign w:val="center"/>
          </w:tcPr>
          <w:p w14:paraId="361552BB"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908</w:t>
            </w:r>
          </w:p>
        </w:tc>
        <w:tc>
          <w:tcPr>
            <w:tcW w:w="230" w:type="pct"/>
            <w:vAlign w:val="center"/>
          </w:tcPr>
          <w:p w14:paraId="6B138E0D"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231</w:t>
            </w:r>
          </w:p>
        </w:tc>
        <w:tc>
          <w:tcPr>
            <w:tcW w:w="230" w:type="pct"/>
            <w:vAlign w:val="center"/>
          </w:tcPr>
          <w:p w14:paraId="683D6974"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245</w:t>
            </w:r>
          </w:p>
        </w:tc>
        <w:tc>
          <w:tcPr>
            <w:tcW w:w="230" w:type="pct"/>
            <w:vAlign w:val="center"/>
          </w:tcPr>
          <w:p w14:paraId="1703742A"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223</w:t>
            </w:r>
          </w:p>
        </w:tc>
        <w:tc>
          <w:tcPr>
            <w:tcW w:w="230" w:type="pct"/>
            <w:vAlign w:val="center"/>
          </w:tcPr>
          <w:p w14:paraId="7A8C2DBF"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241</w:t>
            </w:r>
          </w:p>
        </w:tc>
        <w:tc>
          <w:tcPr>
            <w:tcW w:w="230" w:type="pct"/>
            <w:vAlign w:val="center"/>
          </w:tcPr>
          <w:p w14:paraId="6EC3E4F5"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295</w:t>
            </w:r>
          </w:p>
        </w:tc>
        <w:tc>
          <w:tcPr>
            <w:tcW w:w="233" w:type="pct"/>
            <w:vAlign w:val="center"/>
          </w:tcPr>
          <w:p w14:paraId="6C336C7C"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305</w:t>
            </w:r>
          </w:p>
        </w:tc>
        <w:tc>
          <w:tcPr>
            <w:tcW w:w="460" w:type="pct"/>
            <w:vMerge/>
          </w:tcPr>
          <w:p w14:paraId="0BD5B707" w14:textId="77777777" w:rsidR="00054746" w:rsidRPr="000B024E" w:rsidRDefault="00054746" w:rsidP="009714E7">
            <w:pPr>
              <w:rPr>
                <w:rFonts w:ascii="Arial" w:hAnsi="Arial" w:cs="Arial"/>
                <w:noProof/>
                <w:sz w:val="18"/>
                <w:szCs w:val="18"/>
                <w:lang w:val="bs-Latn-BA"/>
              </w:rPr>
            </w:pPr>
          </w:p>
        </w:tc>
        <w:tc>
          <w:tcPr>
            <w:tcW w:w="368" w:type="pct"/>
            <w:vAlign w:val="center"/>
          </w:tcPr>
          <w:p w14:paraId="20DB4343" w14:textId="77777777" w:rsidR="00054746" w:rsidRPr="000B024E" w:rsidRDefault="00054746" w:rsidP="009714E7">
            <w:pPr>
              <w:widowControl w:val="0"/>
              <w:ind w:right="42"/>
              <w:jc w:val="center"/>
              <w:rPr>
                <w:rFonts w:ascii="Arial" w:eastAsia="Arial" w:hAnsi="Arial" w:cs="Arial"/>
                <w:sz w:val="18"/>
                <w:szCs w:val="18"/>
                <w:lang w:val="en-US"/>
              </w:rPr>
            </w:pPr>
            <w:r w:rsidRPr="000B024E">
              <w:rPr>
                <w:rFonts w:ascii="Arial" w:hAnsi="Arial" w:cs="Arial"/>
                <w:color w:val="131313"/>
                <w:w w:val="105"/>
                <w:sz w:val="18"/>
                <w:szCs w:val="18"/>
                <w:lang w:val="en-US"/>
              </w:rPr>
              <w:t>0,050</w:t>
            </w:r>
            <w:r w:rsidRPr="000B024E">
              <w:rPr>
                <w:rFonts w:ascii="Arial" w:hAnsi="Arial" w:cs="Arial"/>
                <w:color w:val="131313"/>
                <w:spacing w:val="2"/>
                <w:w w:val="105"/>
                <w:sz w:val="18"/>
                <w:szCs w:val="18"/>
                <w:lang w:val="en-US"/>
              </w:rPr>
              <w:t xml:space="preserve"> </w:t>
            </w:r>
            <w:r w:rsidRPr="000B024E">
              <w:rPr>
                <w:rFonts w:ascii="Arial" w:hAnsi="Arial" w:cs="Arial"/>
                <w:color w:val="131313"/>
                <w:w w:val="105"/>
                <w:sz w:val="18"/>
                <w:szCs w:val="18"/>
                <w:lang w:val="en-US"/>
              </w:rPr>
              <w:t>µS</w:t>
            </w:r>
            <w:r w:rsidRPr="000B024E">
              <w:rPr>
                <w:rFonts w:ascii="Arial" w:hAnsi="Arial" w:cs="Arial"/>
                <w:color w:val="131313"/>
                <w:spacing w:val="-9"/>
                <w:w w:val="105"/>
                <w:sz w:val="18"/>
                <w:szCs w:val="18"/>
                <w:lang w:val="en-US"/>
              </w:rPr>
              <w:t>-</w:t>
            </w:r>
          </w:p>
          <w:p w14:paraId="16B03244"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color w:val="131313"/>
                <w:spacing w:val="2"/>
                <w:sz w:val="18"/>
                <w:szCs w:val="18"/>
              </w:rPr>
              <w:t>500</w:t>
            </w:r>
            <w:r w:rsidRPr="000B024E">
              <w:rPr>
                <w:rFonts w:ascii="Arial" w:hAnsi="Arial" w:cs="Arial"/>
                <w:color w:val="131313"/>
                <w:spacing w:val="7"/>
                <w:sz w:val="18"/>
                <w:szCs w:val="18"/>
              </w:rPr>
              <w:t xml:space="preserve"> </w:t>
            </w:r>
            <w:r w:rsidRPr="000B024E">
              <w:rPr>
                <w:rFonts w:ascii="Arial" w:hAnsi="Arial" w:cs="Arial"/>
                <w:color w:val="131313"/>
                <w:sz w:val="18"/>
                <w:szCs w:val="18"/>
              </w:rPr>
              <w:t>ms</w:t>
            </w:r>
          </w:p>
        </w:tc>
        <w:tc>
          <w:tcPr>
            <w:tcW w:w="505" w:type="pct"/>
            <w:vAlign w:val="center"/>
          </w:tcPr>
          <w:p w14:paraId="008514C7"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bCs/>
                <w:sz w:val="18"/>
                <w:szCs w:val="18"/>
              </w:rPr>
              <w:t>BAS EN 27888:2002</w:t>
            </w:r>
          </w:p>
        </w:tc>
        <w:tc>
          <w:tcPr>
            <w:tcW w:w="368" w:type="pct"/>
            <w:vMerge/>
          </w:tcPr>
          <w:p w14:paraId="0C7AC101" w14:textId="77777777" w:rsidR="00054746" w:rsidRPr="000B024E" w:rsidRDefault="00054746" w:rsidP="009714E7">
            <w:pPr>
              <w:rPr>
                <w:rFonts w:ascii="Arial" w:hAnsi="Arial" w:cs="Arial"/>
                <w:noProof/>
                <w:sz w:val="18"/>
                <w:szCs w:val="18"/>
                <w:lang w:val="bs-Latn-BA"/>
              </w:rPr>
            </w:pPr>
          </w:p>
        </w:tc>
      </w:tr>
      <w:tr w:rsidR="00054746" w:rsidRPr="000B024E" w14:paraId="707A8F1B" w14:textId="77777777" w:rsidTr="000B024E">
        <w:trPr>
          <w:trHeight w:val="362"/>
        </w:trPr>
        <w:tc>
          <w:tcPr>
            <w:tcW w:w="540" w:type="pct"/>
            <w:shd w:val="clear" w:color="auto" w:fill="D5DCE4" w:themeFill="text2" w:themeFillTint="33"/>
          </w:tcPr>
          <w:p w14:paraId="46000FD8" w14:textId="77777777" w:rsidR="00054746" w:rsidRPr="000B024E" w:rsidRDefault="00054746" w:rsidP="009714E7">
            <w:pPr>
              <w:rPr>
                <w:rFonts w:ascii="Arial" w:hAnsi="Arial" w:cs="Arial"/>
                <w:bCs/>
                <w:color w:val="0D0D0D"/>
                <w:sz w:val="18"/>
                <w:szCs w:val="18"/>
              </w:rPr>
            </w:pPr>
            <w:r w:rsidRPr="000B024E">
              <w:rPr>
                <w:rFonts w:ascii="Arial" w:hAnsi="Arial" w:cs="Arial"/>
                <w:bCs/>
                <w:sz w:val="18"/>
                <w:szCs w:val="18"/>
              </w:rPr>
              <w:t>Taložeive tvari po Imhofu (ml/l)</w:t>
            </w:r>
          </w:p>
        </w:tc>
        <w:tc>
          <w:tcPr>
            <w:tcW w:w="230" w:type="pct"/>
            <w:vAlign w:val="center"/>
          </w:tcPr>
          <w:p w14:paraId="0B6CA8D7"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0,49</w:t>
            </w:r>
          </w:p>
        </w:tc>
        <w:tc>
          <w:tcPr>
            <w:tcW w:w="230" w:type="pct"/>
            <w:vAlign w:val="center"/>
          </w:tcPr>
          <w:p w14:paraId="6295EBA3"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0,35</w:t>
            </w:r>
          </w:p>
        </w:tc>
        <w:tc>
          <w:tcPr>
            <w:tcW w:w="230" w:type="pct"/>
            <w:vAlign w:val="center"/>
          </w:tcPr>
          <w:p w14:paraId="2C7DBA83"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2,25</w:t>
            </w:r>
          </w:p>
        </w:tc>
        <w:tc>
          <w:tcPr>
            <w:tcW w:w="230" w:type="pct"/>
            <w:vAlign w:val="center"/>
          </w:tcPr>
          <w:p w14:paraId="6E68F573"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1,4</w:t>
            </w:r>
          </w:p>
        </w:tc>
        <w:tc>
          <w:tcPr>
            <w:tcW w:w="230" w:type="pct"/>
            <w:vAlign w:val="center"/>
          </w:tcPr>
          <w:p w14:paraId="4B9D3004"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0,3</w:t>
            </w:r>
          </w:p>
        </w:tc>
        <w:tc>
          <w:tcPr>
            <w:tcW w:w="230" w:type="pct"/>
            <w:vAlign w:val="center"/>
          </w:tcPr>
          <w:p w14:paraId="6847F160"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0,2</w:t>
            </w:r>
          </w:p>
        </w:tc>
        <w:tc>
          <w:tcPr>
            <w:tcW w:w="230" w:type="pct"/>
            <w:vAlign w:val="center"/>
          </w:tcPr>
          <w:p w14:paraId="2B03ED9B"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9</w:t>
            </w:r>
          </w:p>
        </w:tc>
        <w:tc>
          <w:tcPr>
            <w:tcW w:w="230" w:type="pct"/>
            <w:vAlign w:val="center"/>
          </w:tcPr>
          <w:p w14:paraId="50BF2534"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14</w:t>
            </w:r>
          </w:p>
        </w:tc>
        <w:tc>
          <w:tcPr>
            <w:tcW w:w="230" w:type="pct"/>
            <w:vAlign w:val="center"/>
          </w:tcPr>
          <w:p w14:paraId="50032A2F"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1,2</w:t>
            </w:r>
          </w:p>
        </w:tc>
        <w:tc>
          <w:tcPr>
            <w:tcW w:w="230" w:type="pct"/>
            <w:vAlign w:val="center"/>
          </w:tcPr>
          <w:p w14:paraId="2476354D"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5,9</w:t>
            </w:r>
          </w:p>
        </w:tc>
        <w:tc>
          <w:tcPr>
            <w:tcW w:w="230" w:type="pct"/>
            <w:vAlign w:val="center"/>
          </w:tcPr>
          <w:p w14:paraId="65E797D9"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6,2</w:t>
            </w:r>
          </w:p>
        </w:tc>
        <w:tc>
          <w:tcPr>
            <w:tcW w:w="233" w:type="pct"/>
            <w:vAlign w:val="center"/>
          </w:tcPr>
          <w:p w14:paraId="00B9479D"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5,9</w:t>
            </w:r>
          </w:p>
        </w:tc>
        <w:tc>
          <w:tcPr>
            <w:tcW w:w="460" w:type="pct"/>
            <w:vMerge/>
          </w:tcPr>
          <w:p w14:paraId="5EFCF51A" w14:textId="77777777" w:rsidR="00054746" w:rsidRPr="000B024E" w:rsidRDefault="00054746" w:rsidP="009714E7">
            <w:pPr>
              <w:rPr>
                <w:rFonts w:ascii="Arial" w:hAnsi="Arial" w:cs="Arial"/>
                <w:noProof/>
                <w:sz w:val="18"/>
                <w:szCs w:val="18"/>
                <w:lang w:val="bs-Latn-BA"/>
              </w:rPr>
            </w:pPr>
          </w:p>
        </w:tc>
        <w:tc>
          <w:tcPr>
            <w:tcW w:w="368" w:type="pct"/>
            <w:vAlign w:val="center"/>
          </w:tcPr>
          <w:p w14:paraId="2953C096" w14:textId="77777777" w:rsidR="00054746" w:rsidRPr="000B024E" w:rsidRDefault="00054746" w:rsidP="009714E7">
            <w:pPr>
              <w:jc w:val="center"/>
              <w:rPr>
                <w:rFonts w:ascii="Arial" w:hAnsi="Arial" w:cs="Arial"/>
                <w:color w:val="131313"/>
                <w:sz w:val="18"/>
                <w:szCs w:val="18"/>
              </w:rPr>
            </w:pPr>
            <w:r w:rsidRPr="000B024E">
              <w:rPr>
                <w:rFonts w:ascii="Arial" w:hAnsi="Arial" w:cs="Arial"/>
                <w:sz w:val="18"/>
                <w:szCs w:val="18"/>
              </w:rPr>
              <w:t>&gt;0, 1 ml/I</w:t>
            </w:r>
          </w:p>
        </w:tc>
        <w:tc>
          <w:tcPr>
            <w:tcW w:w="505" w:type="pct"/>
            <w:vAlign w:val="center"/>
          </w:tcPr>
          <w:p w14:paraId="0D100D24" w14:textId="77777777" w:rsidR="00054746" w:rsidRPr="000B024E" w:rsidRDefault="00054746" w:rsidP="009714E7">
            <w:pPr>
              <w:jc w:val="center"/>
              <w:rPr>
                <w:rFonts w:ascii="Arial" w:hAnsi="Arial" w:cs="Arial"/>
                <w:bCs/>
                <w:sz w:val="18"/>
                <w:szCs w:val="18"/>
              </w:rPr>
            </w:pPr>
            <w:r w:rsidRPr="000B024E">
              <w:rPr>
                <w:rFonts w:ascii="Arial" w:hAnsi="Arial" w:cs="Arial"/>
                <w:sz w:val="18"/>
                <w:szCs w:val="18"/>
              </w:rPr>
              <w:t>SM 2540(F)</w:t>
            </w:r>
          </w:p>
        </w:tc>
        <w:tc>
          <w:tcPr>
            <w:tcW w:w="368" w:type="pct"/>
            <w:vMerge/>
          </w:tcPr>
          <w:p w14:paraId="3BD4DEF7" w14:textId="77777777" w:rsidR="00054746" w:rsidRPr="000B024E" w:rsidRDefault="00054746" w:rsidP="009714E7">
            <w:pPr>
              <w:rPr>
                <w:rFonts w:ascii="Arial" w:hAnsi="Arial" w:cs="Arial"/>
                <w:noProof/>
                <w:sz w:val="18"/>
                <w:szCs w:val="18"/>
                <w:lang w:val="bs-Latn-BA"/>
              </w:rPr>
            </w:pPr>
          </w:p>
        </w:tc>
      </w:tr>
      <w:tr w:rsidR="00054746" w:rsidRPr="000B024E" w14:paraId="4A51E127" w14:textId="77777777" w:rsidTr="000B024E">
        <w:trPr>
          <w:trHeight w:val="362"/>
        </w:trPr>
        <w:tc>
          <w:tcPr>
            <w:tcW w:w="540" w:type="pct"/>
            <w:shd w:val="clear" w:color="auto" w:fill="D5DCE4" w:themeFill="text2" w:themeFillTint="33"/>
            <w:vAlign w:val="center"/>
          </w:tcPr>
          <w:p w14:paraId="28D0F5CC" w14:textId="77777777" w:rsidR="00054746" w:rsidRPr="000B024E" w:rsidRDefault="00054746" w:rsidP="009714E7">
            <w:pPr>
              <w:rPr>
                <w:rFonts w:ascii="Arial" w:hAnsi="Arial" w:cs="Arial"/>
                <w:noProof/>
                <w:sz w:val="18"/>
                <w:szCs w:val="18"/>
                <w:lang w:val="bs-Latn-BA"/>
              </w:rPr>
            </w:pPr>
            <w:r w:rsidRPr="000B024E">
              <w:rPr>
                <w:rFonts w:ascii="Arial" w:hAnsi="Arial" w:cs="Arial"/>
                <w:bCs/>
                <w:color w:val="0D0D0D"/>
                <w:sz w:val="18"/>
                <w:szCs w:val="18"/>
              </w:rPr>
              <w:t>Ukupne suspendovane materije (mg/l)</w:t>
            </w:r>
          </w:p>
        </w:tc>
        <w:tc>
          <w:tcPr>
            <w:tcW w:w="230" w:type="pct"/>
            <w:vAlign w:val="center"/>
          </w:tcPr>
          <w:p w14:paraId="737257AA"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5320</w:t>
            </w:r>
          </w:p>
        </w:tc>
        <w:tc>
          <w:tcPr>
            <w:tcW w:w="230" w:type="pct"/>
            <w:vAlign w:val="center"/>
          </w:tcPr>
          <w:p w14:paraId="049A1CAF"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3730</w:t>
            </w:r>
          </w:p>
        </w:tc>
        <w:tc>
          <w:tcPr>
            <w:tcW w:w="230" w:type="pct"/>
            <w:vAlign w:val="center"/>
          </w:tcPr>
          <w:p w14:paraId="274B05DF"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314</w:t>
            </w:r>
          </w:p>
        </w:tc>
        <w:tc>
          <w:tcPr>
            <w:tcW w:w="230" w:type="pct"/>
            <w:vAlign w:val="center"/>
          </w:tcPr>
          <w:p w14:paraId="042CFA82"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152</w:t>
            </w:r>
          </w:p>
        </w:tc>
        <w:tc>
          <w:tcPr>
            <w:tcW w:w="230" w:type="pct"/>
            <w:vAlign w:val="center"/>
          </w:tcPr>
          <w:p w14:paraId="4C92ED12"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20</w:t>
            </w:r>
          </w:p>
        </w:tc>
        <w:tc>
          <w:tcPr>
            <w:tcW w:w="230" w:type="pct"/>
            <w:vAlign w:val="center"/>
          </w:tcPr>
          <w:p w14:paraId="3B9DACF2"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22</w:t>
            </w:r>
          </w:p>
        </w:tc>
        <w:tc>
          <w:tcPr>
            <w:tcW w:w="230" w:type="pct"/>
            <w:vAlign w:val="center"/>
          </w:tcPr>
          <w:p w14:paraId="2B009EDA"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253,3</w:t>
            </w:r>
          </w:p>
        </w:tc>
        <w:tc>
          <w:tcPr>
            <w:tcW w:w="230" w:type="pct"/>
            <w:vAlign w:val="center"/>
          </w:tcPr>
          <w:p w14:paraId="51DAC9FD"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755,1</w:t>
            </w:r>
          </w:p>
        </w:tc>
        <w:tc>
          <w:tcPr>
            <w:tcW w:w="230" w:type="pct"/>
            <w:vAlign w:val="center"/>
          </w:tcPr>
          <w:p w14:paraId="5183E2F9"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89</w:t>
            </w:r>
          </w:p>
        </w:tc>
        <w:tc>
          <w:tcPr>
            <w:tcW w:w="230" w:type="pct"/>
            <w:vAlign w:val="center"/>
          </w:tcPr>
          <w:p w14:paraId="4BA75228"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1106</w:t>
            </w:r>
          </w:p>
        </w:tc>
        <w:tc>
          <w:tcPr>
            <w:tcW w:w="230" w:type="pct"/>
            <w:vAlign w:val="center"/>
          </w:tcPr>
          <w:p w14:paraId="6D07B15A"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1249</w:t>
            </w:r>
          </w:p>
        </w:tc>
        <w:tc>
          <w:tcPr>
            <w:tcW w:w="233" w:type="pct"/>
            <w:vAlign w:val="center"/>
          </w:tcPr>
          <w:p w14:paraId="5B2BCE51"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1146</w:t>
            </w:r>
          </w:p>
        </w:tc>
        <w:tc>
          <w:tcPr>
            <w:tcW w:w="460" w:type="pct"/>
            <w:vMerge/>
          </w:tcPr>
          <w:p w14:paraId="3A96E6BF" w14:textId="77777777" w:rsidR="00054746" w:rsidRPr="000B024E" w:rsidRDefault="00054746" w:rsidP="009714E7">
            <w:pPr>
              <w:rPr>
                <w:rFonts w:ascii="Arial" w:hAnsi="Arial" w:cs="Arial"/>
                <w:noProof/>
                <w:sz w:val="18"/>
                <w:szCs w:val="18"/>
                <w:lang w:val="bs-Latn-BA"/>
              </w:rPr>
            </w:pPr>
          </w:p>
        </w:tc>
        <w:tc>
          <w:tcPr>
            <w:tcW w:w="368" w:type="pct"/>
            <w:vAlign w:val="center"/>
          </w:tcPr>
          <w:p w14:paraId="4A1F07C0"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color w:val="131313"/>
                <w:sz w:val="18"/>
                <w:szCs w:val="18"/>
              </w:rPr>
              <w:t>&gt;2</w:t>
            </w:r>
            <w:r w:rsidRPr="000B024E">
              <w:rPr>
                <w:rFonts w:ascii="Arial" w:hAnsi="Arial" w:cs="Arial"/>
                <w:color w:val="131313"/>
                <w:spacing w:val="18"/>
                <w:sz w:val="18"/>
                <w:szCs w:val="18"/>
              </w:rPr>
              <w:t xml:space="preserve"> </w:t>
            </w:r>
            <w:r w:rsidRPr="000B024E">
              <w:rPr>
                <w:rFonts w:ascii="Arial" w:hAnsi="Arial" w:cs="Arial"/>
                <w:color w:val="131313"/>
                <w:sz w:val="18"/>
                <w:szCs w:val="18"/>
              </w:rPr>
              <w:t xml:space="preserve">mg/I </w:t>
            </w:r>
          </w:p>
        </w:tc>
        <w:tc>
          <w:tcPr>
            <w:tcW w:w="505" w:type="pct"/>
            <w:vAlign w:val="center"/>
          </w:tcPr>
          <w:p w14:paraId="23792CD7"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bCs/>
                <w:sz w:val="18"/>
                <w:szCs w:val="18"/>
              </w:rPr>
              <w:t xml:space="preserve">BAS EN 872:2006 </w:t>
            </w:r>
          </w:p>
        </w:tc>
        <w:tc>
          <w:tcPr>
            <w:tcW w:w="368" w:type="pct"/>
            <w:vMerge/>
          </w:tcPr>
          <w:p w14:paraId="7AB9F0A5" w14:textId="77777777" w:rsidR="00054746" w:rsidRPr="000B024E" w:rsidRDefault="00054746" w:rsidP="009714E7">
            <w:pPr>
              <w:rPr>
                <w:rFonts w:ascii="Arial" w:hAnsi="Arial" w:cs="Arial"/>
                <w:noProof/>
                <w:sz w:val="18"/>
                <w:szCs w:val="18"/>
                <w:lang w:val="bs-Latn-BA"/>
              </w:rPr>
            </w:pPr>
          </w:p>
        </w:tc>
      </w:tr>
      <w:tr w:rsidR="00054746" w:rsidRPr="000B024E" w14:paraId="09BCB142" w14:textId="77777777" w:rsidTr="000B024E">
        <w:trPr>
          <w:trHeight w:val="362"/>
        </w:trPr>
        <w:tc>
          <w:tcPr>
            <w:tcW w:w="540" w:type="pct"/>
            <w:shd w:val="clear" w:color="auto" w:fill="D5DCE4" w:themeFill="text2" w:themeFillTint="33"/>
            <w:vAlign w:val="center"/>
          </w:tcPr>
          <w:p w14:paraId="42376EB5" w14:textId="77777777" w:rsidR="00054746" w:rsidRPr="000B024E" w:rsidRDefault="00054746" w:rsidP="009714E7">
            <w:pPr>
              <w:rPr>
                <w:rFonts w:ascii="Arial" w:hAnsi="Arial" w:cs="Arial"/>
                <w:noProof/>
                <w:sz w:val="18"/>
                <w:szCs w:val="18"/>
                <w:lang w:val="bs-Latn-BA"/>
              </w:rPr>
            </w:pPr>
            <w:r w:rsidRPr="000B024E">
              <w:rPr>
                <w:rFonts w:ascii="Arial" w:hAnsi="Arial" w:cs="Arial"/>
                <w:bCs/>
                <w:color w:val="0D0D0D"/>
                <w:sz w:val="18"/>
                <w:szCs w:val="18"/>
                <w:lang w:val="sv-SE"/>
              </w:rPr>
              <w:t xml:space="preserve">Hemijska potrošnja kiseonika </w:t>
            </w:r>
            <w:r w:rsidRPr="000B024E">
              <w:rPr>
                <w:rFonts w:ascii="Arial" w:hAnsi="Arial" w:cs="Arial"/>
                <w:bCs/>
                <w:color w:val="0D0D0D"/>
                <w:sz w:val="18"/>
                <w:szCs w:val="18"/>
              </w:rPr>
              <w:t>(mg/l)</w:t>
            </w:r>
          </w:p>
        </w:tc>
        <w:tc>
          <w:tcPr>
            <w:tcW w:w="230" w:type="pct"/>
            <w:vAlign w:val="center"/>
          </w:tcPr>
          <w:p w14:paraId="639EF1EA"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28,80</w:t>
            </w:r>
          </w:p>
        </w:tc>
        <w:tc>
          <w:tcPr>
            <w:tcW w:w="230" w:type="pct"/>
            <w:vAlign w:val="center"/>
          </w:tcPr>
          <w:p w14:paraId="63B387E1"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26</w:t>
            </w:r>
          </w:p>
        </w:tc>
        <w:tc>
          <w:tcPr>
            <w:tcW w:w="230" w:type="pct"/>
            <w:vAlign w:val="center"/>
          </w:tcPr>
          <w:p w14:paraId="7970B5D3"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19,9</w:t>
            </w:r>
          </w:p>
        </w:tc>
        <w:tc>
          <w:tcPr>
            <w:tcW w:w="230" w:type="pct"/>
            <w:vAlign w:val="center"/>
          </w:tcPr>
          <w:p w14:paraId="73FC5FDA"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8</w:t>
            </w:r>
          </w:p>
        </w:tc>
        <w:tc>
          <w:tcPr>
            <w:tcW w:w="230" w:type="pct"/>
            <w:vAlign w:val="center"/>
          </w:tcPr>
          <w:p w14:paraId="33F6264E"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7</w:t>
            </w:r>
          </w:p>
        </w:tc>
        <w:tc>
          <w:tcPr>
            <w:tcW w:w="230" w:type="pct"/>
            <w:vAlign w:val="center"/>
          </w:tcPr>
          <w:p w14:paraId="05285EC6"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10</w:t>
            </w:r>
          </w:p>
        </w:tc>
        <w:tc>
          <w:tcPr>
            <w:tcW w:w="230" w:type="pct"/>
            <w:vAlign w:val="center"/>
          </w:tcPr>
          <w:p w14:paraId="78C87CA3"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16</w:t>
            </w:r>
          </w:p>
        </w:tc>
        <w:tc>
          <w:tcPr>
            <w:tcW w:w="230" w:type="pct"/>
            <w:vAlign w:val="center"/>
          </w:tcPr>
          <w:p w14:paraId="3E626796"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19</w:t>
            </w:r>
          </w:p>
        </w:tc>
        <w:tc>
          <w:tcPr>
            <w:tcW w:w="230" w:type="pct"/>
            <w:vAlign w:val="center"/>
          </w:tcPr>
          <w:p w14:paraId="602CAE65"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24</w:t>
            </w:r>
          </w:p>
        </w:tc>
        <w:tc>
          <w:tcPr>
            <w:tcW w:w="230" w:type="pct"/>
            <w:vAlign w:val="center"/>
          </w:tcPr>
          <w:p w14:paraId="2D2B4EC8"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42</w:t>
            </w:r>
          </w:p>
        </w:tc>
        <w:tc>
          <w:tcPr>
            <w:tcW w:w="230" w:type="pct"/>
            <w:vAlign w:val="center"/>
          </w:tcPr>
          <w:p w14:paraId="717A0C52"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69</w:t>
            </w:r>
          </w:p>
        </w:tc>
        <w:tc>
          <w:tcPr>
            <w:tcW w:w="233" w:type="pct"/>
            <w:vAlign w:val="center"/>
          </w:tcPr>
          <w:p w14:paraId="7237926F"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52</w:t>
            </w:r>
          </w:p>
        </w:tc>
        <w:tc>
          <w:tcPr>
            <w:tcW w:w="460" w:type="pct"/>
            <w:vMerge/>
          </w:tcPr>
          <w:p w14:paraId="58F994D9" w14:textId="77777777" w:rsidR="00054746" w:rsidRPr="000B024E" w:rsidRDefault="00054746" w:rsidP="009714E7">
            <w:pPr>
              <w:rPr>
                <w:rFonts w:ascii="Arial" w:hAnsi="Arial" w:cs="Arial"/>
                <w:noProof/>
                <w:sz w:val="18"/>
                <w:szCs w:val="18"/>
                <w:lang w:val="bs-Latn-BA"/>
              </w:rPr>
            </w:pPr>
          </w:p>
        </w:tc>
        <w:tc>
          <w:tcPr>
            <w:tcW w:w="368" w:type="pct"/>
            <w:vAlign w:val="center"/>
          </w:tcPr>
          <w:p w14:paraId="79D031A7"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color w:val="131313"/>
                <w:sz w:val="18"/>
                <w:szCs w:val="18"/>
              </w:rPr>
              <w:t xml:space="preserve"> &gt;6</w:t>
            </w:r>
            <w:r w:rsidRPr="000B024E">
              <w:rPr>
                <w:rFonts w:ascii="Arial" w:hAnsi="Arial" w:cs="Arial"/>
                <w:color w:val="131313"/>
                <w:spacing w:val="18"/>
                <w:sz w:val="18"/>
                <w:szCs w:val="18"/>
              </w:rPr>
              <w:t xml:space="preserve"> </w:t>
            </w:r>
            <w:r w:rsidRPr="000B024E">
              <w:rPr>
                <w:rFonts w:ascii="Arial" w:hAnsi="Arial" w:cs="Arial"/>
                <w:color w:val="131313"/>
                <w:sz w:val="18"/>
                <w:szCs w:val="18"/>
              </w:rPr>
              <w:t>mg/I</w:t>
            </w:r>
          </w:p>
        </w:tc>
        <w:tc>
          <w:tcPr>
            <w:tcW w:w="505" w:type="pct"/>
            <w:vAlign w:val="center"/>
          </w:tcPr>
          <w:p w14:paraId="430DD84B"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bCs/>
                <w:sz w:val="18"/>
                <w:szCs w:val="18"/>
              </w:rPr>
              <w:t>BAS ISO 15705:2005</w:t>
            </w:r>
          </w:p>
        </w:tc>
        <w:tc>
          <w:tcPr>
            <w:tcW w:w="368" w:type="pct"/>
            <w:vMerge/>
          </w:tcPr>
          <w:p w14:paraId="052F7C35" w14:textId="77777777" w:rsidR="00054746" w:rsidRPr="000B024E" w:rsidRDefault="00054746" w:rsidP="009714E7">
            <w:pPr>
              <w:rPr>
                <w:rFonts w:ascii="Arial" w:hAnsi="Arial" w:cs="Arial"/>
                <w:noProof/>
                <w:sz w:val="18"/>
                <w:szCs w:val="18"/>
                <w:lang w:val="bs-Latn-BA"/>
              </w:rPr>
            </w:pPr>
          </w:p>
        </w:tc>
      </w:tr>
      <w:tr w:rsidR="00054746" w:rsidRPr="000B024E" w14:paraId="2EC9748A" w14:textId="77777777" w:rsidTr="000B024E">
        <w:trPr>
          <w:trHeight w:val="362"/>
        </w:trPr>
        <w:tc>
          <w:tcPr>
            <w:tcW w:w="540" w:type="pct"/>
            <w:shd w:val="clear" w:color="auto" w:fill="D5DCE4" w:themeFill="text2" w:themeFillTint="33"/>
            <w:vAlign w:val="center"/>
          </w:tcPr>
          <w:p w14:paraId="26E8E6B4" w14:textId="77777777" w:rsidR="00054746" w:rsidRPr="000B024E" w:rsidRDefault="00054746" w:rsidP="009714E7">
            <w:pPr>
              <w:rPr>
                <w:rFonts w:ascii="Arial" w:hAnsi="Arial" w:cs="Arial"/>
                <w:noProof/>
                <w:sz w:val="18"/>
                <w:szCs w:val="18"/>
                <w:lang w:val="bs-Latn-BA"/>
              </w:rPr>
            </w:pPr>
            <w:r w:rsidRPr="000B024E">
              <w:rPr>
                <w:rFonts w:ascii="Arial" w:hAnsi="Arial" w:cs="Arial"/>
                <w:bCs/>
                <w:color w:val="0D0D0D"/>
                <w:sz w:val="18"/>
                <w:szCs w:val="18"/>
                <w:lang w:val="sv-SE"/>
              </w:rPr>
              <w:t xml:space="preserve">Biološka potrošnja kiseonika </w:t>
            </w:r>
            <w:r w:rsidRPr="000B024E">
              <w:rPr>
                <w:rFonts w:ascii="Arial" w:hAnsi="Arial" w:cs="Arial"/>
                <w:bCs/>
                <w:color w:val="0D0D0D"/>
                <w:sz w:val="18"/>
                <w:szCs w:val="18"/>
              </w:rPr>
              <w:t>(mg/l)</w:t>
            </w:r>
          </w:p>
        </w:tc>
        <w:tc>
          <w:tcPr>
            <w:tcW w:w="230" w:type="pct"/>
            <w:vAlign w:val="center"/>
          </w:tcPr>
          <w:p w14:paraId="4FE743EF"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4,50</w:t>
            </w:r>
          </w:p>
        </w:tc>
        <w:tc>
          <w:tcPr>
            <w:tcW w:w="230" w:type="pct"/>
            <w:vAlign w:val="center"/>
          </w:tcPr>
          <w:p w14:paraId="7625F8AB"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4,2</w:t>
            </w:r>
          </w:p>
        </w:tc>
        <w:tc>
          <w:tcPr>
            <w:tcW w:w="230" w:type="pct"/>
            <w:vAlign w:val="center"/>
          </w:tcPr>
          <w:p w14:paraId="29C1B7F3"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7</w:t>
            </w:r>
          </w:p>
        </w:tc>
        <w:tc>
          <w:tcPr>
            <w:tcW w:w="230" w:type="pct"/>
            <w:vAlign w:val="center"/>
          </w:tcPr>
          <w:p w14:paraId="07BABAA0"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2</w:t>
            </w:r>
          </w:p>
        </w:tc>
        <w:tc>
          <w:tcPr>
            <w:tcW w:w="230" w:type="pct"/>
            <w:vAlign w:val="center"/>
          </w:tcPr>
          <w:p w14:paraId="21963B55"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w:t>
            </w:r>
          </w:p>
        </w:tc>
        <w:tc>
          <w:tcPr>
            <w:tcW w:w="230" w:type="pct"/>
            <w:vAlign w:val="center"/>
          </w:tcPr>
          <w:p w14:paraId="1B6EEFFE"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2</w:t>
            </w:r>
          </w:p>
        </w:tc>
        <w:tc>
          <w:tcPr>
            <w:tcW w:w="230" w:type="pct"/>
            <w:vAlign w:val="center"/>
          </w:tcPr>
          <w:p w14:paraId="09F99B06"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4</w:t>
            </w:r>
          </w:p>
        </w:tc>
        <w:tc>
          <w:tcPr>
            <w:tcW w:w="230" w:type="pct"/>
            <w:vAlign w:val="center"/>
          </w:tcPr>
          <w:p w14:paraId="47BCEE0D"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5</w:t>
            </w:r>
          </w:p>
        </w:tc>
        <w:tc>
          <w:tcPr>
            <w:tcW w:w="230" w:type="pct"/>
            <w:vAlign w:val="center"/>
          </w:tcPr>
          <w:p w14:paraId="36053D64"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7</w:t>
            </w:r>
          </w:p>
        </w:tc>
        <w:tc>
          <w:tcPr>
            <w:tcW w:w="230" w:type="pct"/>
            <w:vAlign w:val="center"/>
          </w:tcPr>
          <w:p w14:paraId="021108E9"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21</w:t>
            </w:r>
          </w:p>
        </w:tc>
        <w:tc>
          <w:tcPr>
            <w:tcW w:w="230" w:type="pct"/>
            <w:vAlign w:val="center"/>
          </w:tcPr>
          <w:p w14:paraId="628F957B"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29</w:t>
            </w:r>
          </w:p>
        </w:tc>
        <w:tc>
          <w:tcPr>
            <w:tcW w:w="233" w:type="pct"/>
            <w:vAlign w:val="center"/>
          </w:tcPr>
          <w:p w14:paraId="39666A6D"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21</w:t>
            </w:r>
          </w:p>
        </w:tc>
        <w:tc>
          <w:tcPr>
            <w:tcW w:w="460" w:type="pct"/>
            <w:vMerge/>
          </w:tcPr>
          <w:p w14:paraId="290DA0CE" w14:textId="77777777" w:rsidR="00054746" w:rsidRPr="000B024E" w:rsidRDefault="00054746" w:rsidP="009714E7">
            <w:pPr>
              <w:rPr>
                <w:rFonts w:ascii="Arial" w:hAnsi="Arial" w:cs="Arial"/>
                <w:noProof/>
                <w:sz w:val="18"/>
                <w:szCs w:val="18"/>
                <w:lang w:val="bs-Latn-BA"/>
              </w:rPr>
            </w:pPr>
          </w:p>
        </w:tc>
        <w:tc>
          <w:tcPr>
            <w:tcW w:w="368" w:type="pct"/>
            <w:vAlign w:val="center"/>
          </w:tcPr>
          <w:p w14:paraId="0ADEC413" w14:textId="77777777" w:rsidR="00054746" w:rsidRPr="000B024E" w:rsidRDefault="00054746" w:rsidP="009714E7">
            <w:pPr>
              <w:widowControl w:val="0"/>
              <w:ind w:right="61"/>
              <w:jc w:val="center"/>
              <w:rPr>
                <w:rFonts w:ascii="Arial" w:eastAsia="Arial" w:hAnsi="Arial" w:cs="Arial"/>
                <w:sz w:val="18"/>
                <w:szCs w:val="18"/>
                <w:lang w:val="en-US"/>
              </w:rPr>
            </w:pPr>
            <w:r w:rsidRPr="000B024E">
              <w:rPr>
                <w:rFonts w:ascii="Arial" w:hAnsi="Arial" w:cs="Arial"/>
                <w:color w:val="131313"/>
                <w:w w:val="105"/>
                <w:sz w:val="18"/>
                <w:szCs w:val="18"/>
                <w:lang w:val="en-US"/>
              </w:rPr>
              <w:t>(0</w:t>
            </w:r>
            <w:r w:rsidRPr="000B024E">
              <w:rPr>
                <w:rFonts w:ascii="Arial" w:hAnsi="Arial" w:cs="Arial"/>
                <w:color w:val="131313"/>
                <w:spacing w:val="-8"/>
                <w:w w:val="105"/>
                <w:sz w:val="18"/>
                <w:szCs w:val="18"/>
                <w:lang w:val="en-US"/>
              </w:rPr>
              <w:t xml:space="preserve"> </w:t>
            </w:r>
            <w:r w:rsidRPr="000B024E">
              <w:rPr>
                <w:rFonts w:ascii="Arial" w:hAnsi="Arial" w:cs="Arial"/>
                <w:color w:val="131313"/>
                <w:w w:val="105"/>
                <w:sz w:val="18"/>
                <w:szCs w:val="18"/>
                <w:lang w:val="en-US"/>
              </w:rPr>
              <w:t>do</w:t>
            </w:r>
            <w:r w:rsidRPr="000B024E">
              <w:rPr>
                <w:rFonts w:ascii="Arial" w:hAnsi="Arial" w:cs="Arial"/>
                <w:color w:val="131313"/>
                <w:spacing w:val="-9"/>
                <w:w w:val="105"/>
                <w:sz w:val="18"/>
                <w:szCs w:val="18"/>
                <w:lang w:val="en-US"/>
              </w:rPr>
              <w:t xml:space="preserve"> </w:t>
            </w:r>
            <w:r w:rsidRPr="000B024E">
              <w:rPr>
                <w:rFonts w:ascii="Arial" w:hAnsi="Arial" w:cs="Arial"/>
                <w:color w:val="131313"/>
                <w:w w:val="105"/>
                <w:sz w:val="18"/>
                <w:szCs w:val="18"/>
                <w:lang w:val="en-US"/>
              </w:rPr>
              <w:t>4000)</w:t>
            </w:r>
          </w:p>
          <w:p w14:paraId="1F14BA16"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color w:val="131313"/>
                <w:sz w:val="18"/>
                <w:szCs w:val="18"/>
              </w:rPr>
              <w:t>mg/I</w:t>
            </w:r>
          </w:p>
        </w:tc>
        <w:tc>
          <w:tcPr>
            <w:tcW w:w="505" w:type="pct"/>
            <w:vAlign w:val="center"/>
          </w:tcPr>
          <w:p w14:paraId="7933A5C5"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bCs/>
                <w:sz w:val="18"/>
                <w:szCs w:val="18"/>
              </w:rPr>
              <w:t>BAS EN ISO 9408:2005</w:t>
            </w:r>
          </w:p>
        </w:tc>
        <w:tc>
          <w:tcPr>
            <w:tcW w:w="368" w:type="pct"/>
            <w:vMerge/>
          </w:tcPr>
          <w:p w14:paraId="4D6B7738" w14:textId="77777777" w:rsidR="00054746" w:rsidRPr="000B024E" w:rsidRDefault="00054746" w:rsidP="009714E7">
            <w:pPr>
              <w:rPr>
                <w:rFonts w:ascii="Arial" w:hAnsi="Arial" w:cs="Arial"/>
                <w:noProof/>
                <w:sz w:val="18"/>
                <w:szCs w:val="18"/>
                <w:lang w:val="bs-Latn-BA"/>
              </w:rPr>
            </w:pPr>
          </w:p>
        </w:tc>
      </w:tr>
      <w:tr w:rsidR="00054746" w:rsidRPr="000B024E" w14:paraId="57944148" w14:textId="77777777" w:rsidTr="000B024E">
        <w:trPr>
          <w:trHeight w:val="362"/>
        </w:trPr>
        <w:tc>
          <w:tcPr>
            <w:tcW w:w="540" w:type="pct"/>
            <w:shd w:val="clear" w:color="auto" w:fill="D5DCE4" w:themeFill="text2" w:themeFillTint="33"/>
            <w:vAlign w:val="center"/>
          </w:tcPr>
          <w:p w14:paraId="018899C5" w14:textId="77777777" w:rsidR="00054746" w:rsidRPr="000B024E" w:rsidRDefault="00054746" w:rsidP="009714E7">
            <w:pPr>
              <w:rPr>
                <w:rFonts w:ascii="Arial" w:hAnsi="Arial" w:cs="Arial"/>
                <w:noProof/>
                <w:sz w:val="18"/>
                <w:szCs w:val="18"/>
                <w:lang w:val="bs-Latn-BA"/>
              </w:rPr>
            </w:pPr>
            <w:r w:rsidRPr="000B024E">
              <w:rPr>
                <w:rFonts w:ascii="Arial" w:hAnsi="Arial" w:cs="Arial"/>
                <w:bCs/>
                <w:color w:val="0D0D0D"/>
                <w:sz w:val="18"/>
                <w:szCs w:val="18"/>
                <w:lang w:val="sv-SE"/>
              </w:rPr>
              <w:t xml:space="preserve">Ukupni azot </w:t>
            </w:r>
            <w:r w:rsidRPr="000B024E">
              <w:rPr>
                <w:rFonts w:ascii="Arial" w:hAnsi="Arial" w:cs="Arial"/>
                <w:bCs/>
                <w:color w:val="0D0D0D"/>
                <w:sz w:val="18"/>
                <w:szCs w:val="18"/>
              </w:rPr>
              <w:t>(mg/l)</w:t>
            </w:r>
          </w:p>
        </w:tc>
        <w:tc>
          <w:tcPr>
            <w:tcW w:w="230" w:type="pct"/>
            <w:vAlign w:val="center"/>
          </w:tcPr>
          <w:p w14:paraId="707FC08D"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3,65</w:t>
            </w:r>
          </w:p>
        </w:tc>
        <w:tc>
          <w:tcPr>
            <w:tcW w:w="230" w:type="pct"/>
            <w:vAlign w:val="center"/>
          </w:tcPr>
          <w:p w14:paraId="700AE4F2"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2,3</w:t>
            </w:r>
          </w:p>
        </w:tc>
        <w:tc>
          <w:tcPr>
            <w:tcW w:w="230" w:type="pct"/>
            <w:vAlign w:val="center"/>
          </w:tcPr>
          <w:p w14:paraId="6CFE09BA"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1,9</w:t>
            </w:r>
          </w:p>
        </w:tc>
        <w:tc>
          <w:tcPr>
            <w:tcW w:w="230" w:type="pct"/>
            <w:vAlign w:val="center"/>
          </w:tcPr>
          <w:p w14:paraId="68C82179"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1,2</w:t>
            </w:r>
          </w:p>
        </w:tc>
        <w:tc>
          <w:tcPr>
            <w:tcW w:w="230" w:type="pct"/>
            <w:vAlign w:val="center"/>
          </w:tcPr>
          <w:p w14:paraId="60B9175D"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1,8</w:t>
            </w:r>
          </w:p>
        </w:tc>
        <w:tc>
          <w:tcPr>
            <w:tcW w:w="230" w:type="pct"/>
            <w:vAlign w:val="center"/>
          </w:tcPr>
          <w:p w14:paraId="37C24704"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8,3</w:t>
            </w:r>
          </w:p>
        </w:tc>
        <w:tc>
          <w:tcPr>
            <w:tcW w:w="230" w:type="pct"/>
            <w:vAlign w:val="center"/>
          </w:tcPr>
          <w:p w14:paraId="332B4470"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5,2</w:t>
            </w:r>
          </w:p>
        </w:tc>
        <w:tc>
          <w:tcPr>
            <w:tcW w:w="230" w:type="pct"/>
            <w:vAlign w:val="center"/>
          </w:tcPr>
          <w:p w14:paraId="1DED4A51"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6,1</w:t>
            </w:r>
          </w:p>
        </w:tc>
        <w:tc>
          <w:tcPr>
            <w:tcW w:w="230" w:type="pct"/>
            <w:vAlign w:val="center"/>
          </w:tcPr>
          <w:p w14:paraId="3348BFCC"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8,29</w:t>
            </w:r>
          </w:p>
        </w:tc>
        <w:tc>
          <w:tcPr>
            <w:tcW w:w="230" w:type="pct"/>
            <w:vAlign w:val="center"/>
          </w:tcPr>
          <w:p w14:paraId="08F2BBB2"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10,7</w:t>
            </w:r>
          </w:p>
        </w:tc>
        <w:tc>
          <w:tcPr>
            <w:tcW w:w="230" w:type="pct"/>
            <w:vAlign w:val="center"/>
          </w:tcPr>
          <w:p w14:paraId="6317532F"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14,2</w:t>
            </w:r>
          </w:p>
        </w:tc>
        <w:tc>
          <w:tcPr>
            <w:tcW w:w="233" w:type="pct"/>
            <w:vAlign w:val="center"/>
          </w:tcPr>
          <w:p w14:paraId="10DF22C5"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13,4</w:t>
            </w:r>
          </w:p>
        </w:tc>
        <w:tc>
          <w:tcPr>
            <w:tcW w:w="460" w:type="pct"/>
            <w:vMerge/>
          </w:tcPr>
          <w:p w14:paraId="5B459A3C" w14:textId="77777777" w:rsidR="00054746" w:rsidRPr="000B024E" w:rsidRDefault="00054746" w:rsidP="009714E7">
            <w:pPr>
              <w:rPr>
                <w:rFonts w:ascii="Arial" w:hAnsi="Arial" w:cs="Arial"/>
                <w:noProof/>
                <w:sz w:val="18"/>
                <w:szCs w:val="18"/>
                <w:lang w:val="bs-Latn-BA"/>
              </w:rPr>
            </w:pPr>
          </w:p>
        </w:tc>
        <w:tc>
          <w:tcPr>
            <w:tcW w:w="368" w:type="pct"/>
            <w:vAlign w:val="center"/>
          </w:tcPr>
          <w:p w14:paraId="183AD241" w14:textId="77777777" w:rsidR="00054746" w:rsidRPr="000B024E" w:rsidRDefault="00054746" w:rsidP="009714E7">
            <w:pPr>
              <w:widowControl w:val="0"/>
              <w:ind w:right="37"/>
              <w:jc w:val="center"/>
              <w:rPr>
                <w:rFonts w:ascii="Arial" w:eastAsia="Arial" w:hAnsi="Arial" w:cs="Arial"/>
                <w:sz w:val="18"/>
                <w:szCs w:val="18"/>
                <w:lang w:val="en-US"/>
              </w:rPr>
            </w:pPr>
            <w:r w:rsidRPr="000B024E">
              <w:rPr>
                <w:rFonts w:ascii="Arial" w:hAnsi="Arial" w:cs="Arial"/>
                <w:color w:val="131313"/>
                <w:w w:val="105"/>
                <w:sz w:val="18"/>
                <w:szCs w:val="18"/>
                <w:lang w:val="en-US"/>
              </w:rPr>
              <w:t>(0,5</w:t>
            </w:r>
            <w:r w:rsidRPr="000B024E">
              <w:rPr>
                <w:rFonts w:ascii="Arial" w:hAnsi="Arial" w:cs="Arial"/>
                <w:color w:val="131313"/>
                <w:spacing w:val="-8"/>
                <w:w w:val="105"/>
                <w:sz w:val="18"/>
                <w:szCs w:val="18"/>
                <w:lang w:val="en-US"/>
              </w:rPr>
              <w:t xml:space="preserve"> </w:t>
            </w:r>
            <w:r w:rsidRPr="000B024E">
              <w:rPr>
                <w:rFonts w:ascii="Arial" w:hAnsi="Arial" w:cs="Arial"/>
                <w:color w:val="131313"/>
                <w:w w:val="105"/>
                <w:sz w:val="18"/>
                <w:szCs w:val="18"/>
                <w:lang w:val="en-US"/>
              </w:rPr>
              <w:t>do</w:t>
            </w:r>
            <w:r w:rsidRPr="000B024E">
              <w:rPr>
                <w:rFonts w:ascii="Arial" w:hAnsi="Arial" w:cs="Arial"/>
                <w:color w:val="131313"/>
                <w:spacing w:val="6"/>
                <w:w w:val="105"/>
                <w:sz w:val="18"/>
                <w:szCs w:val="18"/>
                <w:lang w:val="en-US"/>
              </w:rPr>
              <w:t xml:space="preserve"> </w:t>
            </w:r>
            <w:r w:rsidRPr="000B024E">
              <w:rPr>
                <w:rFonts w:ascii="Arial" w:hAnsi="Arial" w:cs="Arial"/>
                <w:color w:val="131313"/>
                <w:w w:val="105"/>
                <w:sz w:val="18"/>
                <w:szCs w:val="18"/>
                <w:lang w:val="en-US"/>
              </w:rPr>
              <w:t>150)</w:t>
            </w:r>
          </w:p>
          <w:p w14:paraId="23A0D504"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color w:val="131313"/>
                <w:w w:val="90"/>
                <w:sz w:val="18"/>
                <w:szCs w:val="18"/>
              </w:rPr>
              <w:t>mg/ I</w:t>
            </w:r>
          </w:p>
        </w:tc>
        <w:tc>
          <w:tcPr>
            <w:tcW w:w="505" w:type="pct"/>
            <w:vAlign w:val="center"/>
          </w:tcPr>
          <w:p w14:paraId="6C18C647"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bCs/>
                <w:sz w:val="18"/>
                <w:szCs w:val="18"/>
              </w:rPr>
              <w:t xml:space="preserve">BAS EN ISO 11905-1:2003 </w:t>
            </w:r>
          </w:p>
        </w:tc>
        <w:tc>
          <w:tcPr>
            <w:tcW w:w="368" w:type="pct"/>
            <w:vMerge/>
          </w:tcPr>
          <w:p w14:paraId="0D7B8B1B" w14:textId="77777777" w:rsidR="00054746" w:rsidRPr="000B024E" w:rsidRDefault="00054746" w:rsidP="009714E7">
            <w:pPr>
              <w:rPr>
                <w:rFonts w:ascii="Arial" w:hAnsi="Arial" w:cs="Arial"/>
                <w:noProof/>
                <w:sz w:val="18"/>
                <w:szCs w:val="18"/>
                <w:lang w:val="bs-Latn-BA"/>
              </w:rPr>
            </w:pPr>
          </w:p>
        </w:tc>
      </w:tr>
      <w:tr w:rsidR="00054746" w:rsidRPr="000B024E" w14:paraId="1EE02929" w14:textId="77777777" w:rsidTr="000B024E">
        <w:trPr>
          <w:trHeight w:val="362"/>
        </w:trPr>
        <w:tc>
          <w:tcPr>
            <w:tcW w:w="540" w:type="pct"/>
            <w:shd w:val="clear" w:color="auto" w:fill="D5DCE4" w:themeFill="text2" w:themeFillTint="33"/>
            <w:vAlign w:val="center"/>
          </w:tcPr>
          <w:p w14:paraId="6D994304" w14:textId="77777777" w:rsidR="00054746" w:rsidRPr="000B024E" w:rsidRDefault="00054746" w:rsidP="009714E7">
            <w:pPr>
              <w:rPr>
                <w:rFonts w:ascii="Arial" w:hAnsi="Arial" w:cs="Arial"/>
                <w:noProof/>
                <w:sz w:val="18"/>
                <w:szCs w:val="18"/>
                <w:lang w:val="bs-Latn-BA"/>
              </w:rPr>
            </w:pPr>
            <w:r w:rsidRPr="000B024E">
              <w:rPr>
                <w:rFonts w:ascii="Arial" w:hAnsi="Arial" w:cs="Arial"/>
                <w:bCs/>
                <w:color w:val="0D0D0D"/>
                <w:sz w:val="18"/>
                <w:szCs w:val="18"/>
                <w:lang w:val="sv-SE"/>
              </w:rPr>
              <w:t xml:space="preserve">Amonijačni azot  </w:t>
            </w:r>
            <w:r w:rsidRPr="000B024E">
              <w:rPr>
                <w:rFonts w:ascii="Arial" w:hAnsi="Arial" w:cs="Arial"/>
                <w:bCs/>
                <w:color w:val="0D0D0D"/>
                <w:sz w:val="18"/>
                <w:szCs w:val="18"/>
              </w:rPr>
              <w:t xml:space="preserve">(mg/l) </w:t>
            </w:r>
          </w:p>
        </w:tc>
        <w:tc>
          <w:tcPr>
            <w:tcW w:w="230" w:type="pct"/>
            <w:vAlign w:val="center"/>
          </w:tcPr>
          <w:p w14:paraId="2BACE4D1"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3,20</w:t>
            </w:r>
          </w:p>
        </w:tc>
        <w:tc>
          <w:tcPr>
            <w:tcW w:w="230" w:type="pct"/>
            <w:vAlign w:val="center"/>
          </w:tcPr>
          <w:p w14:paraId="22D30337"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1,7</w:t>
            </w:r>
          </w:p>
        </w:tc>
        <w:tc>
          <w:tcPr>
            <w:tcW w:w="230" w:type="pct"/>
            <w:vAlign w:val="center"/>
          </w:tcPr>
          <w:p w14:paraId="142F0DEE"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0,22</w:t>
            </w:r>
          </w:p>
        </w:tc>
        <w:tc>
          <w:tcPr>
            <w:tcW w:w="230" w:type="pct"/>
            <w:vAlign w:val="center"/>
          </w:tcPr>
          <w:p w14:paraId="6C3618BC"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0,11</w:t>
            </w:r>
          </w:p>
        </w:tc>
        <w:tc>
          <w:tcPr>
            <w:tcW w:w="230" w:type="pct"/>
            <w:vAlign w:val="center"/>
          </w:tcPr>
          <w:p w14:paraId="725FC3C1"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9,2</w:t>
            </w:r>
          </w:p>
        </w:tc>
        <w:tc>
          <w:tcPr>
            <w:tcW w:w="230" w:type="pct"/>
            <w:vAlign w:val="center"/>
          </w:tcPr>
          <w:p w14:paraId="5EE5ACD6"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2,1</w:t>
            </w:r>
          </w:p>
        </w:tc>
        <w:tc>
          <w:tcPr>
            <w:tcW w:w="230" w:type="pct"/>
            <w:vAlign w:val="center"/>
          </w:tcPr>
          <w:p w14:paraId="2C2472F9"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0,43</w:t>
            </w:r>
          </w:p>
        </w:tc>
        <w:tc>
          <w:tcPr>
            <w:tcW w:w="230" w:type="pct"/>
            <w:vAlign w:val="center"/>
          </w:tcPr>
          <w:p w14:paraId="0D5B7D26"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0,52</w:t>
            </w:r>
          </w:p>
        </w:tc>
        <w:tc>
          <w:tcPr>
            <w:tcW w:w="230" w:type="pct"/>
            <w:vAlign w:val="center"/>
          </w:tcPr>
          <w:p w14:paraId="09DCC13F"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1,22</w:t>
            </w:r>
          </w:p>
        </w:tc>
        <w:tc>
          <w:tcPr>
            <w:tcW w:w="230" w:type="pct"/>
            <w:vAlign w:val="center"/>
          </w:tcPr>
          <w:p w14:paraId="74EE4854"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2,34</w:t>
            </w:r>
          </w:p>
        </w:tc>
        <w:tc>
          <w:tcPr>
            <w:tcW w:w="230" w:type="pct"/>
            <w:vAlign w:val="center"/>
          </w:tcPr>
          <w:p w14:paraId="7459B26D"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4,02</w:t>
            </w:r>
          </w:p>
        </w:tc>
        <w:tc>
          <w:tcPr>
            <w:tcW w:w="233" w:type="pct"/>
            <w:vAlign w:val="center"/>
          </w:tcPr>
          <w:p w14:paraId="301EFFCD"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3,7</w:t>
            </w:r>
          </w:p>
        </w:tc>
        <w:tc>
          <w:tcPr>
            <w:tcW w:w="460" w:type="pct"/>
            <w:vMerge/>
          </w:tcPr>
          <w:p w14:paraId="30482D39" w14:textId="77777777" w:rsidR="00054746" w:rsidRPr="000B024E" w:rsidRDefault="00054746" w:rsidP="009714E7">
            <w:pPr>
              <w:rPr>
                <w:rFonts w:ascii="Arial" w:hAnsi="Arial" w:cs="Arial"/>
                <w:noProof/>
                <w:sz w:val="18"/>
                <w:szCs w:val="18"/>
                <w:lang w:val="bs-Latn-BA"/>
              </w:rPr>
            </w:pPr>
          </w:p>
        </w:tc>
        <w:tc>
          <w:tcPr>
            <w:tcW w:w="368" w:type="pct"/>
            <w:vAlign w:val="center"/>
          </w:tcPr>
          <w:p w14:paraId="5BFB9DB3"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color w:val="131313"/>
                <w:sz w:val="18"/>
                <w:szCs w:val="18"/>
              </w:rPr>
              <w:t>&gt;0,01</w:t>
            </w:r>
            <w:r w:rsidRPr="000B024E">
              <w:rPr>
                <w:rFonts w:ascii="Arial" w:hAnsi="Arial" w:cs="Arial"/>
                <w:color w:val="131313"/>
                <w:spacing w:val="29"/>
                <w:sz w:val="18"/>
                <w:szCs w:val="18"/>
              </w:rPr>
              <w:t xml:space="preserve"> </w:t>
            </w:r>
            <w:r w:rsidRPr="000B024E">
              <w:rPr>
                <w:rFonts w:ascii="Arial" w:hAnsi="Arial" w:cs="Arial"/>
                <w:color w:val="131313"/>
                <w:sz w:val="18"/>
                <w:szCs w:val="18"/>
              </w:rPr>
              <w:t>mg/I</w:t>
            </w:r>
          </w:p>
        </w:tc>
        <w:tc>
          <w:tcPr>
            <w:tcW w:w="505" w:type="pct"/>
            <w:vAlign w:val="center"/>
          </w:tcPr>
          <w:p w14:paraId="5EDDCC7E"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bCs/>
                <w:sz w:val="18"/>
                <w:szCs w:val="18"/>
              </w:rPr>
              <w:t>BAS ISO 7150-1:2002</w:t>
            </w:r>
          </w:p>
        </w:tc>
        <w:tc>
          <w:tcPr>
            <w:tcW w:w="368" w:type="pct"/>
            <w:vMerge/>
          </w:tcPr>
          <w:p w14:paraId="7DFAF043" w14:textId="77777777" w:rsidR="00054746" w:rsidRPr="000B024E" w:rsidRDefault="00054746" w:rsidP="009714E7">
            <w:pPr>
              <w:rPr>
                <w:rFonts w:ascii="Arial" w:hAnsi="Arial" w:cs="Arial"/>
                <w:noProof/>
                <w:sz w:val="18"/>
                <w:szCs w:val="18"/>
                <w:lang w:val="bs-Latn-BA"/>
              </w:rPr>
            </w:pPr>
          </w:p>
        </w:tc>
      </w:tr>
      <w:tr w:rsidR="00054746" w:rsidRPr="000B024E" w14:paraId="6EBAFEF3" w14:textId="77777777" w:rsidTr="000B024E">
        <w:trPr>
          <w:trHeight w:val="362"/>
        </w:trPr>
        <w:tc>
          <w:tcPr>
            <w:tcW w:w="540" w:type="pct"/>
            <w:shd w:val="clear" w:color="auto" w:fill="D5DCE4" w:themeFill="text2" w:themeFillTint="33"/>
          </w:tcPr>
          <w:p w14:paraId="1897D640" w14:textId="77777777" w:rsidR="00054746" w:rsidRPr="000B024E" w:rsidRDefault="00054746" w:rsidP="009714E7">
            <w:pPr>
              <w:rPr>
                <w:rFonts w:ascii="Arial" w:hAnsi="Arial" w:cs="Arial"/>
                <w:noProof/>
                <w:sz w:val="18"/>
                <w:szCs w:val="18"/>
                <w:lang w:val="bs-Latn-BA"/>
              </w:rPr>
            </w:pPr>
            <w:r w:rsidRPr="000B024E">
              <w:rPr>
                <w:rFonts w:ascii="Arial" w:hAnsi="Arial" w:cs="Arial"/>
                <w:bCs/>
                <w:noProof/>
                <w:sz w:val="18"/>
                <w:szCs w:val="18"/>
                <w:lang w:val="bs-Latn-BA"/>
              </w:rPr>
              <w:t xml:space="preserve">Ukupni fosfor </w:t>
            </w:r>
            <w:r w:rsidRPr="000B024E">
              <w:rPr>
                <w:rFonts w:ascii="Arial" w:hAnsi="Arial" w:cs="Arial"/>
                <w:bCs/>
                <w:color w:val="0D0D0D"/>
                <w:sz w:val="18"/>
                <w:szCs w:val="18"/>
              </w:rPr>
              <w:t>(mg/l)</w:t>
            </w:r>
          </w:p>
        </w:tc>
        <w:tc>
          <w:tcPr>
            <w:tcW w:w="230" w:type="pct"/>
            <w:vAlign w:val="center"/>
          </w:tcPr>
          <w:p w14:paraId="14030C40"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0,29</w:t>
            </w:r>
          </w:p>
        </w:tc>
        <w:tc>
          <w:tcPr>
            <w:tcW w:w="230" w:type="pct"/>
            <w:vAlign w:val="center"/>
          </w:tcPr>
          <w:p w14:paraId="53F9B32A"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0,18</w:t>
            </w:r>
          </w:p>
        </w:tc>
        <w:tc>
          <w:tcPr>
            <w:tcW w:w="230" w:type="pct"/>
            <w:vAlign w:val="center"/>
          </w:tcPr>
          <w:p w14:paraId="2D5B29C7"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0,19</w:t>
            </w:r>
          </w:p>
        </w:tc>
        <w:tc>
          <w:tcPr>
            <w:tcW w:w="230" w:type="pct"/>
            <w:vAlign w:val="center"/>
          </w:tcPr>
          <w:p w14:paraId="1D5E70C4"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0,21</w:t>
            </w:r>
          </w:p>
        </w:tc>
        <w:tc>
          <w:tcPr>
            <w:tcW w:w="230" w:type="pct"/>
            <w:vAlign w:val="center"/>
          </w:tcPr>
          <w:p w14:paraId="4B18CEE4"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0,04</w:t>
            </w:r>
          </w:p>
        </w:tc>
        <w:tc>
          <w:tcPr>
            <w:tcW w:w="230" w:type="pct"/>
            <w:vAlign w:val="center"/>
          </w:tcPr>
          <w:p w14:paraId="11C5E9CE"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0,03</w:t>
            </w:r>
          </w:p>
        </w:tc>
        <w:tc>
          <w:tcPr>
            <w:tcW w:w="230" w:type="pct"/>
            <w:vAlign w:val="center"/>
          </w:tcPr>
          <w:p w14:paraId="70A749AB"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0,19</w:t>
            </w:r>
          </w:p>
        </w:tc>
        <w:tc>
          <w:tcPr>
            <w:tcW w:w="230" w:type="pct"/>
            <w:vAlign w:val="center"/>
          </w:tcPr>
          <w:p w14:paraId="5CC20A0C"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0,24</w:t>
            </w:r>
          </w:p>
        </w:tc>
        <w:tc>
          <w:tcPr>
            <w:tcW w:w="230" w:type="pct"/>
            <w:vAlign w:val="center"/>
          </w:tcPr>
          <w:p w14:paraId="1B0861FA"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0,21</w:t>
            </w:r>
          </w:p>
        </w:tc>
        <w:tc>
          <w:tcPr>
            <w:tcW w:w="230" w:type="pct"/>
            <w:vAlign w:val="center"/>
          </w:tcPr>
          <w:p w14:paraId="2BA371B6"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0,52</w:t>
            </w:r>
          </w:p>
        </w:tc>
        <w:tc>
          <w:tcPr>
            <w:tcW w:w="230" w:type="pct"/>
            <w:vAlign w:val="center"/>
          </w:tcPr>
          <w:p w14:paraId="384E2E4E"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0,9</w:t>
            </w:r>
          </w:p>
        </w:tc>
        <w:tc>
          <w:tcPr>
            <w:tcW w:w="233" w:type="pct"/>
            <w:vAlign w:val="center"/>
          </w:tcPr>
          <w:p w14:paraId="2A534259"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0,8</w:t>
            </w:r>
          </w:p>
        </w:tc>
        <w:tc>
          <w:tcPr>
            <w:tcW w:w="460" w:type="pct"/>
            <w:vMerge/>
          </w:tcPr>
          <w:p w14:paraId="57252C45" w14:textId="77777777" w:rsidR="00054746" w:rsidRPr="000B024E" w:rsidRDefault="00054746" w:rsidP="009714E7">
            <w:pPr>
              <w:rPr>
                <w:rFonts w:ascii="Arial" w:hAnsi="Arial" w:cs="Arial"/>
                <w:noProof/>
                <w:sz w:val="18"/>
                <w:szCs w:val="18"/>
                <w:lang w:val="bs-Latn-BA"/>
              </w:rPr>
            </w:pPr>
          </w:p>
        </w:tc>
        <w:tc>
          <w:tcPr>
            <w:tcW w:w="368" w:type="pct"/>
            <w:vAlign w:val="center"/>
          </w:tcPr>
          <w:p w14:paraId="48202809"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color w:val="131313"/>
                <w:sz w:val="18"/>
                <w:szCs w:val="18"/>
              </w:rPr>
              <w:t>&gt;0,005</w:t>
            </w:r>
            <w:r w:rsidRPr="000B024E">
              <w:rPr>
                <w:rFonts w:ascii="Arial" w:hAnsi="Arial" w:cs="Arial"/>
                <w:color w:val="131313"/>
                <w:spacing w:val="37"/>
                <w:sz w:val="18"/>
                <w:szCs w:val="18"/>
              </w:rPr>
              <w:t xml:space="preserve"> </w:t>
            </w:r>
            <w:r w:rsidRPr="000B024E">
              <w:rPr>
                <w:rFonts w:ascii="Arial" w:hAnsi="Arial" w:cs="Arial"/>
                <w:color w:val="131313"/>
                <w:sz w:val="18"/>
                <w:szCs w:val="18"/>
              </w:rPr>
              <w:t xml:space="preserve">mg/I </w:t>
            </w:r>
          </w:p>
        </w:tc>
        <w:tc>
          <w:tcPr>
            <w:tcW w:w="505" w:type="pct"/>
            <w:vAlign w:val="center"/>
          </w:tcPr>
          <w:p w14:paraId="14ACBA5D"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bCs/>
                <w:sz w:val="18"/>
                <w:szCs w:val="18"/>
              </w:rPr>
              <w:t xml:space="preserve">BAS EN ISO 6878:2006 </w:t>
            </w:r>
          </w:p>
        </w:tc>
        <w:tc>
          <w:tcPr>
            <w:tcW w:w="368" w:type="pct"/>
            <w:vMerge/>
          </w:tcPr>
          <w:p w14:paraId="41763423" w14:textId="77777777" w:rsidR="00054746" w:rsidRPr="000B024E" w:rsidRDefault="00054746" w:rsidP="009714E7">
            <w:pPr>
              <w:rPr>
                <w:rFonts w:ascii="Arial" w:hAnsi="Arial" w:cs="Arial"/>
                <w:noProof/>
                <w:sz w:val="18"/>
                <w:szCs w:val="18"/>
                <w:lang w:val="bs-Latn-BA"/>
              </w:rPr>
            </w:pPr>
          </w:p>
        </w:tc>
      </w:tr>
      <w:tr w:rsidR="00054746" w:rsidRPr="000B024E" w14:paraId="0D5866F4" w14:textId="77777777" w:rsidTr="000B024E">
        <w:trPr>
          <w:trHeight w:val="362"/>
        </w:trPr>
        <w:tc>
          <w:tcPr>
            <w:tcW w:w="540" w:type="pct"/>
            <w:shd w:val="clear" w:color="auto" w:fill="D5DCE4" w:themeFill="text2" w:themeFillTint="33"/>
            <w:vAlign w:val="center"/>
          </w:tcPr>
          <w:p w14:paraId="16D3A11F" w14:textId="77777777" w:rsidR="00054746" w:rsidRPr="000B024E" w:rsidRDefault="00054746" w:rsidP="009714E7">
            <w:pPr>
              <w:rPr>
                <w:rFonts w:ascii="Arial" w:hAnsi="Arial" w:cs="Arial"/>
                <w:bCs/>
                <w:noProof/>
                <w:sz w:val="18"/>
                <w:szCs w:val="18"/>
                <w:lang w:val="bs-Latn-BA"/>
              </w:rPr>
            </w:pPr>
            <w:r w:rsidRPr="000B024E">
              <w:rPr>
                <w:rFonts w:ascii="Arial" w:hAnsi="Arial" w:cs="Arial"/>
                <w:bCs/>
                <w:sz w:val="18"/>
                <w:szCs w:val="18"/>
              </w:rPr>
              <w:t>p-alkalitet (mg/l CaCO</w:t>
            </w:r>
            <w:r w:rsidRPr="000B024E">
              <w:rPr>
                <w:rFonts w:ascii="Arial" w:hAnsi="Arial" w:cs="Arial"/>
                <w:bCs/>
                <w:sz w:val="18"/>
                <w:szCs w:val="18"/>
                <w:vertAlign w:val="subscript"/>
              </w:rPr>
              <w:t>3</w:t>
            </w:r>
            <w:r w:rsidRPr="000B024E">
              <w:rPr>
                <w:rFonts w:ascii="Arial" w:hAnsi="Arial" w:cs="Arial"/>
                <w:bCs/>
                <w:sz w:val="18"/>
                <w:szCs w:val="18"/>
              </w:rPr>
              <w:t>)</w:t>
            </w:r>
          </w:p>
        </w:tc>
        <w:tc>
          <w:tcPr>
            <w:tcW w:w="230" w:type="pct"/>
            <w:vAlign w:val="center"/>
          </w:tcPr>
          <w:p w14:paraId="4FD8EB04"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12,00</w:t>
            </w:r>
          </w:p>
        </w:tc>
        <w:tc>
          <w:tcPr>
            <w:tcW w:w="230" w:type="pct"/>
            <w:vAlign w:val="center"/>
          </w:tcPr>
          <w:p w14:paraId="4FBCE09A"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8</w:t>
            </w:r>
          </w:p>
        </w:tc>
        <w:tc>
          <w:tcPr>
            <w:tcW w:w="230" w:type="pct"/>
            <w:vAlign w:val="center"/>
          </w:tcPr>
          <w:p w14:paraId="1C016038"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w:t>
            </w:r>
          </w:p>
        </w:tc>
        <w:tc>
          <w:tcPr>
            <w:tcW w:w="230" w:type="pct"/>
            <w:vAlign w:val="center"/>
          </w:tcPr>
          <w:p w14:paraId="7BD509E0"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w:t>
            </w:r>
          </w:p>
        </w:tc>
        <w:tc>
          <w:tcPr>
            <w:tcW w:w="230" w:type="pct"/>
            <w:vAlign w:val="center"/>
          </w:tcPr>
          <w:p w14:paraId="36E8C5CB"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w:t>
            </w:r>
          </w:p>
        </w:tc>
        <w:tc>
          <w:tcPr>
            <w:tcW w:w="230" w:type="pct"/>
            <w:vAlign w:val="center"/>
          </w:tcPr>
          <w:p w14:paraId="1AF8DA7C"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w:t>
            </w:r>
          </w:p>
        </w:tc>
        <w:tc>
          <w:tcPr>
            <w:tcW w:w="230" w:type="pct"/>
            <w:vAlign w:val="center"/>
          </w:tcPr>
          <w:p w14:paraId="57E28370"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w:t>
            </w:r>
          </w:p>
        </w:tc>
        <w:tc>
          <w:tcPr>
            <w:tcW w:w="230" w:type="pct"/>
            <w:vAlign w:val="center"/>
          </w:tcPr>
          <w:p w14:paraId="27D948F7"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w:t>
            </w:r>
          </w:p>
        </w:tc>
        <w:tc>
          <w:tcPr>
            <w:tcW w:w="230" w:type="pct"/>
            <w:vAlign w:val="center"/>
          </w:tcPr>
          <w:p w14:paraId="55D0E713" w14:textId="77777777" w:rsidR="00054746" w:rsidRPr="000B024E" w:rsidRDefault="00054746" w:rsidP="009714E7">
            <w:pPr>
              <w:jc w:val="center"/>
              <w:rPr>
                <w:rFonts w:ascii="Arial" w:hAnsi="Arial" w:cs="Arial"/>
                <w:noProof/>
                <w:sz w:val="18"/>
                <w:szCs w:val="18"/>
                <w:lang w:val="bs-Latn-BA"/>
              </w:rPr>
            </w:pPr>
          </w:p>
        </w:tc>
        <w:tc>
          <w:tcPr>
            <w:tcW w:w="230" w:type="pct"/>
            <w:vAlign w:val="center"/>
          </w:tcPr>
          <w:p w14:paraId="4A3D9859"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w:t>
            </w:r>
          </w:p>
        </w:tc>
        <w:tc>
          <w:tcPr>
            <w:tcW w:w="230" w:type="pct"/>
            <w:vAlign w:val="center"/>
          </w:tcPr>
          <w:p w14:paraId="380A5D02"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w:t>
            </w:r>
          </w:p>
        </w:tc>
        <w:tc>
          <w:tcPr>
            <w:tcW w:w="233" w:type="pct"/>
            <w:vAlign w:val="center"/>
          </w:tcPr>
          <w:p w14:paraId="009EE4EE"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w:t>
            </w:r>
          </w:p>
        </w:tc>
        <w:tc>
          <w:tcPr>
            <w:tcW w:w="460" w:type="pct"/>
            <w:vMerge/>
          </w:tcPr>
          <w:p w14:paraId="6AC131B6" w14:textId="77777777" w:rsidR="00054746" w:rsidRPr="000B024E" w:rsidRDefault="00054746" w:rsidP="009714E7">
            <w:pPr>
              <w:rPr>
                <w:rFonts w:ascii="Arial" w:hAnsi="Arial" w:cs="Arial"/>
                <w:noProof/>
                <w:sz w:val="18"/>
                <w:szCs w:val="18"/>
                <w:lang w:val="bs-Latn-BA"/>
              </w:rPr>
            </w:pPr>
          </w:p>
        </w:tc>
        <w:tc>
          <w:tcPr>
            <w:tcW w:w="368" w:type="pct"/>
            <w:vAlign w:val="center"/>
          </w:tcPr>
          <w:p w14:paraId="109CF640" w14:textId="77777777" w:rsidR="00054746" w:rsidRPr="000B024E" w:rsidRDefault="00054746" w:rsidP="009714E7">
            <w:pPr>
              <w:jc w:val="center"/>
              <w:rPr>
                <w:rFonts w:ascii="Arial" w:hAnsi="Arial" w:cs="Arial"/>
                <w:color w:val="131313"/>
                <w:sz w:val="18"/>
                <w:szCs w:val="18"/>
              </w:rPr>
            </w:pPr>
            <w:r w:rsidRPr="000B024E">
              <w:rPr>
                <w:rFonts w:ascii="Arial" w:hAnsi="Arial" w:cs="Arial"/>
                <w:color w:val="131313"/>
                <w:sz w:val="18"/>
                <w:szCs w:val="18"/>
              </w:rPr>
              <w:t>20-1000 mg/lCaCO</w:t>
            </w:r>
            <w:r w:rsidRPr="000B024E">
              <w:rPr>
                <w:rFonts w:ascii="Arial" w:hAnsi="Arial" w:cs="Arial"/>
                <w:color w:val="131313"/>
                <w:sz w:val="18"/>
                <w:szCs w:val="18"/>
                <w:vertAlign w:val="subscript"/>
              </w:rPr>
              <w:t>3</w:t>
            </w:r>
            <w:r w:rsidRPr="000B024E">
              <w:rPr>
                <w:rFonts w:ascii="Arial" w:hAnsi="Arial" w:cs="Arial"/>
                <w:color w:val="131313"/>
                <w:sz w:val="18"/>
                <w:szCs w:val="18"/>
              </w:rPr>
              <w:t xml:space="preserve"> </w:t>
            </w:r>
          </w:p>
        </w:tc>
        <w:tc>
          <w:tcPr>
            <w:tcW w:w="505" w:type="pct"/>
            <w:vAlign w:val="center"/>
          </w:tcPr>
          <w:p w14:paraId="709FC01A" w14:textId="77777777" w:rsidR="00054746" w:rsidRPr="000B024E" w:rsidRDefault="00054746" w:rsidP="009714E7">
            <w:pPr>
              <w:jc w:val="center"/>
              <w:rPr>
                <w:rFonts w:ascii="Arial" w:hAnsi="Arial" w:cs="Arial"/>
                <w:bCs/>
                <w:sz w:val="18"/>
                <w:szCs w:val="18"/>
              </w:rPr>
            </w:pPr>
            <w:r w:rsidRPr="000B024E">
              <w:rPr>
                <w:rFonts w:ascii="Arial" w:hAnsi="Arial" w:cs="Arial"/>
                <w:bCs/>
                <w:sz w:val="18"/>
                <w:szCs w:val="18"/>
              </w:rPr>
              <w:t>BAS EN ISO 9963-1:2000</w:t>
            </w:r>
          </w:p>
        </w:tc>
        <w:tc>
          <w:tcPr>
            <w:tcW w:w="368" w:type="pct"/>
            <w:vMerge/>
          </w:tcPr>
          <w:p w14:paraId="3B9990E5" w14:textId="77777777" w:rsidR="00054746" w:rsidRPr="000B024E" w:rsidRDefault="00054746" w:rsidP="009714E7">
            <w:pPr>
              <w:rPr>
                <w:rFonts w:ascii="Arial" w:hAnsi="Arial" w:cs="Arial"/>
                <w:noProof/>
                <w:sz w:val="18"/>
                <w:szCs w:val="18"/>
                <w:lang w:val="bs-Latn-BA"/>
              </w:rPr>
            </w:pPr>
          </w:p>
        </w:tc>
      </w:tr>
      <w:tr w:rsidR="00054746" w:rsidRPr="000B024E" w14:paraId="29BD100B" w14:textId="77777777" w:rsidTr="000B024E">
        <w:trPr>
          <w:trHeight w:val="362"/>
        </w:trPr>
        <w:tc>
          <w:tcPr>
            <w:tcW w:w="540" w:type="pct"/>
            <w:shd w:val="clear" w:color="auto" w:fill="D5DCE4" w:themeFill="text2" w:themeFillTint="33"/>
            <w:vAlign w:val="center"/>
          </w:tcPr>
          <w:p w14:paraId="1372563E" w14:textId="77777777" w:rsidR="00054746" w:rsidRPr="000B024E" w:rsidRDefault="00054746" w:rsidP="009714E7">
            <w:pPr>
              <w:rPr>
                <w:rFonts w:ascii="Arial" w:hAnsi="Arial" w:cs="Arial"/>
                <w:bCs/>
                <w:noProof/>
                <w:sz w:val="18"/>
                <w:szCs w:val="18"/>
                <w:lang w:val="bs-Latn-BA"/>
              </w:rPr>
            </w:pPr>
            <w:r w:rsidRPr="000B024E">
              <w:rPr>
                <w:rFonts w:ascii="Arial" w:hAnsi="Arial" w:cs="Arial"/>
                <w:bCs/>
                <w:sz w:val="18"/>
                <w:szCs w:val="18"/>
              </w:rPr>
              <w:t>m-alkalitet (mg/l CaCO</w:t>
            </w:r>
            <w:r w:rsidRPr="000B024E">
              <w:rPr>
                <w:rFonts w:ascii="Arial" w:hAnsi="Arial" w:cs="Arial"/>
                <w:bCs/>
                <w:sz w:val="18"/>
                <w:szCs w:val="18"/>
                <w:vertAlign w:val="subscript"/>
              </w:rPr>
              <w:t>3</w:t>
            </w:r>
            <w:r w:rsidRPr="000B024E">
              <w:rPr>
                <w:rFonts w:ascii="Arial" w:hAnsi="Arial" w:cs="Arial"/>
                <w:bCs/>
                <w:sz w:val="18"/>
                <w:szCs w:val="18"/>
              </w:rPr>
              <w:t xml:space="preserve">) </w:t>
            </w:r>
          </w:p>
        </w:tc>
        <w:tc>
          <w:tcPr>
            <w:tcW w:w="230" w:type="pct"/>
            <w:vAlign w:val="center"/>
          </w:tcPr>
          <w:p w14:paraId="24633376"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18,00</w:t>
            </w:r>
          </w:p>
        </w:tc>
        <w:tc>
          <w:tcPr>
            <w:tcW w:w="230" w:type="pct"/>
            <w:vAlign w:val="center"/>
          </w:tcPr>
          <w:p w14:paraId="0CB9EC6B"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16</w:t>
            </w:r>
          </w:p>
        </w:tc>
        <w:tc>
          <w:tcPr>
            <w:tcW w:w="230" w:type="pct"/>
            <w:vAlign w:val="center"/>
          </w:tcPr>
          <w:p w14:paraId="53AF8156"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78</w:t>
            </w:r>
          </w:p>
        </w:tc>
        <w:tc>
          <w:tcPr>
            <w:tcW w:w="230" w:type="pct"/>
            <w:vAlign w:val="center"/>
          </w:tcPr>
          <w:p w14:paraId="0F01B07D"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66</w:t>
            </w:r>
          </w:p>
        </w:tc>
        <w:tc>
          <w:tcPr>
            <w:tcW w:w="230" w:type="pct"/>
            <w:vAlign w:val="center"/>
          </w:tcPr>
          <w:p w14:paraId="4EDC62A2"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w:t>
            </w:r>
          </w:p>
        </w:tc>
        <w:tc>
          <w:tcPr>
            <w:tcW w:w="230" w:type="pct"/>
            <w:vAlign w:val="center"/>
          </w:tcPr>
          <w:p w14:paraId="77C0B5AB"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w:t>
            </w:r>
          </w:p>
        </w:tc>
        <w:tc>
          <w:tcPr>
            <w:tcW w:w="230" w:type="pct"/>
            <w:vAlign w:val="center"/>
          </w:tcPr>
          <w:p w14:paraId="370652A3"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w:t>
            </w:r>
          </w:p>
        </w:tc>
        <w:tc>
          <w:tcPr>
            <w:tcW w:w="230" w:type="pct"/>
            <w:vAlign w:val="center"/>
          </w:tcPr>
          <w:p w14:paraId="089D1840"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w:t>
            </w:r>
          </w:p>
        </w:tc>
        <w:tc>
          <w:tcPr>
            <w:tcW w:w="230" w:type="pct"/>
            <w:vAlign w:val="center"/>
          </w:tcPr>
          <w:p w14:paraId="0DB80B59" w14:textId="77777777" w:rsidR="00054746" w:rsidRPr="000B024E" w:rsidRDefault="00054746" w:rsidP="009714E7">
            <w:pPr>
              <w:jc w:val="center"/>
              <w:rPr>
                <w:rFonts w:ascii="Arial" w:hAnsi="Arial" w:cs="Arial"/>
                <w:noProof/>
                <w:sz w:val="18"/>
                <w:szCs w:val="18"/>
                <w:lang w:val="bs-Latn-BA"/>
              </w:rPr>
            </w:pPr>
          </w:p>
        </w:tc>
        <w:tc>
          <w:tcPr>
            <w:tcW w:w="230" w:type="pct"/>
            <w:vAlign w:val="center"/>
          </w:tcPr>
          <w:p w14:paraId="6897FC5E"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w:t>
            </w:r>
          </w:p>
        </w:tc>
        <w:tc>
          <w:tcPr>
            <w:tcW w:w="230" w:type="pct"/>
            <w:vAlign w:val="center"/>
          </w:tcPr>
          <w:p w14:paraId="29B99457"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w:t>
            </w:r>
          </w:p>
        </w:tc>
        <w:tc>
          <w:tcPr>
            <w:tcW w:w="233" w:type="pct"/>
            <w:vAlign w:val="center"/>
          </w:tcPr>
          <w:p w14:paraId="4F7CA08D"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w:t>
            </w:r>
          </w:p>
        </w:tc>
        <w:tc>
          <w:tcPr>
            <w:tcW w:w="460" w:type="pct"/>
            <w:vMerge/>
          </w:tcPr>
          <w:p w14:paraId="7B281DFB" w14:textId="77777777" w:rsidR="00054746" w:rsidRPr="000B024E" w:rsidRDefault="00054746" w:rsidP="009714E7">
            <w:pPr>
              <w:rPr>
                <w:rFonts w:ascii="Arial" w:hAnsi="Arial" w:cs="Arial"/>
                <w:noProof/>
                <w:sz w:val="18"/>
                <w:szCs w:val="18"/>
                <w:lang w:val="bs-Latn-BA"/>
              </w:rPr>
            </w:pPr>
          </w:p>
        </w:tc>
        <w:tc>
          <w:tcPr>
            <w:tcW w:w="368" w:type="pct"/>
            <w:vAlign w:val="center"/>
          </w:tcPr>
          <w:p w14:paraId="4D132171" w14:textId="77777777" w:rsidR="00054746" w:rsidRPr="000B024E" w:rsidRDefault="00054746" w:rsidP="009714E7">
            <w:pPr>
              <w:jc w:val="center"/>
              <w:rPr>
                <w:rFonts w:ascii="Arial" w:hAnsi="Arial" w:cs="Arial"/>
                <w:color w:val="131313"/>
                <w:sz w:val="18"/>
                <w:szCs w:val="18"/>
              </w:rPr>
            </w:pPr>
            <w:r w:rsidRPr="000B024E">
              <w:rPr>
                <w:rFonts w:ascii="Arial" w:hAnsi="Arial" w:cs="Arial"/>
                <w:color w:val="131313"/>
                <w:sz w:val="18"/>
                <w:szCs w:val="18"/>
              </w:rPr>
              <w:t>20-1000 mg/lCaCO</w:t>
            </w:r>
            <w:r w:rsidRPr="000B024E">
              <w:rPr>
                <w:rFonts w:ascii="Arial" w:hAnsi="Arial" w:cs="Arial"/>
                <w:color w:val="131313"/>
                <w:sz w:val="18"/>
                <w:szCs w:val="18"/>
                <w:vertAlign w:val="subscript"/>
              </w:rPr>
              <w:t>3</w:t>
            </w:r>
            <w:r w:rsidRPr="000B024E">
              <w:rPr>
                <w:rFonts w:ascii="Arial" w:hAnsi="Arial" w:cs="Arial"/>
                <w:color w:val="131313"/>
                <w:sz w:val="18"/>
                <w:szCs w:val="18"/>
              </w:rPr>
              <w:t xml:space="preserve"> </w:t>
            </w:r>
          </w:p>
        </w:tc>
        <w:tc>
          <w:tcPr>
            <w:tcW w:w="505" w:type="pct"/>
            <w:vAlign w:val="center"/>
          </w:tcPr>
          <w:p w14:paraId="71F6BE3F" w14:textId="77777777" w:rsidR="00054746" w:rsidRPr="000B024E" w:rsidRDefault="00054746" w:rsidP="009714E7">
            <w:pPr>
              <w:jc w:val="center"/>
              <w:rPr>
                <w:rFonts w:ascii="Arial" w:hAnsi="Arial" w:cs="Arial"/>
                <w:bCs/>
                <w:sz w:val="18"/>
                <w:szCs w:val="18"/>
              </w:rPr>
            </w:pPr>
            <w:r w:rsidRPr="000B024E">
              <w:rPr>
                <w:rFonts w:ascii="Arial" w:hAnsi="Arial" w:cs="Arial"/>
                <w:bCs/>
                <w:sz w:val="18"/>
                <w:szCs w:val="18"/>
              </w:rPr>
              <w:t>BAS EN ISO 9963-1:2000</w:t>
            </w:r>
          </w:p>
        </w:tc>
        <w:tc>
          <w:tcPr>
            <w:tcW w:w="368" w:type="pct"/>
            <w:vMerge/>
          </w:tcPr>
          <w:p w14:paraId="21ED5AB2" w14:textId="77777777" w:rsidR="00054746" w:rsidRPr="000B024E" w:rsidRDefault="00054746" w:rsidP="009714E7">
            <w:pPr>
              <w:rPr>
                <w:rFonts w:ascii="Arial" w:hAnsi="Arial" w:cs="Arial"/>
                <w:noProof/>
                <w:sz w:val="18"/>
                <w:szCs w:val="18"/>
                <w:lang w:val="bs-Latn-BA"/>
              </w:rPr>
            </w:pPr>
          </w:p>
        </w:tc>
      </w:tr>
      <w:tr w:rsidR="00054746" w:rsidRPr="000B024E" w14:paraId="255C1BF7" w14:textId="77777777" w:rsidTr="000B024E">
        <w:trPr>
          <w:trHeight w:val="362"/>
        </w:trPr>
        <w:tc>
          <w:tcPr>
            <w:tcW w:w="540" w:type="pct"/>
            <w:shd w:val="clear" w:color="auto" w:fill="D5DCE4" w:themeFill="text2" w:themeFillTint="33"/>
            <w:vAlign w:val="center"/>
          </w:tcPr>
          <w:p w14:paraId="551D445F" w14:textId="77777777" w:rsidR="00054746" w:rsidRPr="000B024E" w:rsidRDefault="00054746" w:rsidP="009714E7">
            <w:pPr>
              <w:rPr>
                <w:rFonts w:ascii="Arial" w:hAnsi="Arial" w:cs="Arial"/>
                <w:bCs/>
                <w:noProof/>
                <w:sz w:val="18"/>
                <w:szCs w:val="18"/>
                <w:lang w:val="bs-Latn-BA"/>
              </w:rPr>
            </w:pPr>
            <w:r w:rsidRPr="000B024E">
              <w:rPr>
                <w:rFonts w:ascii="Arial" w:hAnsi="Arial" w:cs="Arial"/>
                <w:bCs/>
                <w:sz w:val="18"/>
                <w:szCs w:val="18"/>
              </w:rPr>
              <w:t>Ukupni alkalitet (mg/l CaCO</w:t>
            </w:r>
            <w:r w:rsidRPr="000B024E">
              <w:rPr>
                <w:rFonts w:ascii="Arial" w:hAnsi="Arial" w:cs="Arial"/>
                <w:bCs/>
                <w:sz w:val="18"/>
                <w:szCs w:val="18"/>
                <w:vertAlign w:val="subscript"/>
              </w:rPr>
              <w:t>3</w:t>
            </w:r>
            <w:r w:rsidRPr="000B024E">
              <w:rPr>
                <w:rFonts w:ascii="Arial" w:hAnsi="Arial" w:cs="Arial"/>
                <w:bCs/>
                <w:sz w:val="18"/>
                <w:szCs w:val="18"/>
              </w:rPr>
              <w:t>)</w:t>
            </w:r>
          </w:p>
        </w:tc>
        <w:tc>
          <w:tcPr>
            <w:tcW w:w="230" w:type="pct"/>
            <w:vAlign w:val="center"/>
          </w:tcPr>
          <w:p w14:paraId="5ED4CA33"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90,00</w:t>
            </w:r>
          </w:p>
        </w:tc>
        <w:tc>
          <w:tcPr>
            <w:tcW w:w="230" w:type="pct"/>
            <w:vAlign w:val="center"/>
          </w:tcPr>
          <w:p w14:paraId="245DF0A1"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80</w:t>
            </w:r>
          </w:p>
        </w:tc>
        <w:tc>
          <w:tcPr>
            <w:tcW w:w="230" w:type="pct"/>
            <w:vAlign w:val="center"/>
          </w:tcPr>
          <w:p w14:paraId="42E50BC2"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78</w:t>
            </w:r>
          </w:p>
        </w:tc>
        <w:tc>
          <w:tcPr>
            <w:tcW w:w="230" w:type="pct"/>
            <w:vAlign w:val="center"/>
          </w:tcPr>
          <w:p w14:paraId="6800DEF3"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66</w:t>
            </w:r>
          </w:p>
        </w:tc>
        <w:tc>
          <w:tcPr>
            <w:tcW w:w="230" w:type="pct"/>
            <w:vAlign w:val="center"/>
          </w:tcPr>
          <w:p w14:paraId="04760971"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w:t>
            </w:r>
          </w:p>
        </w:tc>
        <w:tc>
          <w:tcPr>
            <w:tcW w:w="230" w:type="pct"/>
            <w:vAlign w:val="center"/>
          </w:tcPr>
          <w:p w14:paraId="3F54DC83"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w:t>
            </w:r>
          </w:p>
        </w:tc>
        <w:tc>
          <w:tcPr>
            <w:tcW w:w="230" w:type="pct"/>
            <w:vAlign w:val="center"/>
          </w:tcPr>
          <w:p w14:paraId="359C6ABA"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w:t>
            </w:r>
          </w:p>
        </w:tc>
        <w:tc>
          <w:tcPr>
            <w:tcW w:w="230" w:type="pct"/>
            <w:vAlign w:val="center"/>
          </w:tcPr>
          <w:p w14:paraId="4CB732F1"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w:t>
            </w:r>
          </w:p>
        </w:tc>
        <w:tc>
          <w:tcPr>
            <w:tcW w:w="230" w:type="pct"/>
            <w:vAlign w:val="center"/>
          </w:tcPr>
          <w:p w14:paraId="2B2A2B6F" w14:textId="77777777" w:rsidR="00054746" w:rsidRPr="000B024E" w:rsidRDefault="00054746" w:rsidP="009714E7">
            <w:pPr>
              <w:jc w:val="center"/>
              <w:rPr>
                <w:rFonts w:ascii="Arial" w:hAnsi="Arial" w:cs="Arial"/>
                <w:noProof/>
                <w:sz w:val="18"/>
                <w:szCs w:val="18"/>
                <w:lang w:val="bs-Latn-BA"/>
              </w:rPr>
            </w:pPr>
          </w:p>
        </w:tc>
        <w:tc>
          <w:tcPr>
            <w:tcW w:w="230" w:type="pct"/>
            <w:vAlign w:val="center"/>
          </w:tcPr>
          <w:p w14:paraId="0BD0F9AC"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w:t>
            </w:r>
          </w:p>
        </w:tc>
        <w:tc>
          <w:tcPr>
            <w:tcW w:w="230" w:type="pct"/>
            <w:vAlign w:val="center"/>
          </w:tcPr>
          <w:p w14:paraId="6B0705BC"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w:t>
            </w:r>
          </w:p>
        </w:tc>
        <w:tc>
          <w:tcPr>
            <w:tcW w:w="233" w:type="pct"/>
            <w:vAlign w:val="center"/>
          </w:tcPr>
          <w:p w14:paraId="0773FDBA"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w:t>
            </w:r>
          </w:p>
        </w:tc>
        <w:tc>
          <w:tcPr>
            <w:tcW w:w="460" w:type="pct"/>
            <w:vMerge/>
          </w:tcPr>
          <w:p w14:paraId="07D988F0" w14:textId="77777777" w:rsidR="00054746" w:rsidRPr="000B024E" w:rsidRDefault="00054746" w:rsidP="009714E7">
            <w:pPr>
              <w:rPr>
                <w:rFonts w:ascii="Arial" w:hAnsi="Arial" w:cs="Arial"/>
                <w:noProof/>
                <w:sz w:val="18"/>
                <w:szCs w:val="18"/>
                <w:lang w:val="bs-Latn-BA"/>
              </w:rPr>
            </w:pPr>
          </w:p>
        </w:tc>
        <w:tc>
          <w:tcPr>
            <w:tcW w:w="368" w:type="pct"/>
            <w:vAlign w:val="center"/>
          </w:tcPr>
          <w:p w14:paraId="3F6713CA" w14:textId="77777777" w:rsidR="00054746" w:rsidRPr="000B024E" w:rsidRDefault="00054746" w:rsidP="009714E7">
            <w:pPr>
              <w:jc w:val="center"/>
              <w:rPr>
                <w:rFonts w:ascii="Arial" w:hAnsi="Arial" w:cs="Arial"/>
                <w:color w:val="131313"/>
                <w:sz w:val="18"/>
                <w:szCs w:val="18"/>
              </w:rPr>
            </w:pPr>
            <w:r w:rsidRPr="000B024E">
              <w:rPr>
                <w:rFonts w:ascii="Arial" w:hAnsi="Arial" w:cs="Arial"/>
                <w:color w:val="131313"/>
                <w:sz w:val="18"/>
                <w:szCs w:val="18"/>
              </w:rPr>
              <w:t>20-1000 mg/lCaCO</w:t>
            </w:r>
            <w:r w:rsidRPr="000B024E">
              <w:rPr>
                <w:rFonts w:ascii="Arial" w:hAnsi="Arial" w:cs="Arial"/>
                <w:color w:val="131313"/>
                <w:sz w:val="18"/>
                <w:szCs w:val="18"/>
                <w:vertAlign w:val="subscript"/>
              </w:rPr>
              <w:t>3</w:t>
            </w:r>
            <w:r w:rsidRPr="000B024E">
              <w:rPr>
                <w:rFonts w:ascii="Arial" w:hAnsi="Arial" w:cs="Arial"/>
                <w:color w:val="131313"/>
                <w:sz w:val="18"/>
                <w:szCs w:val="18"/>
              </w:rPr>
              <w:t xml:space="preserve"> </w:t>
            </w:r>
          </w:p>
        </w:tc>
        <w:tc>
          <w:tcPr>
            <w:tcW w:w="505" w:type="pct"/>
            <w:vAlign w:val="center"/>
          </w:tcPr>
          <w:p w14:paraId="706EF37D" w14:textId="77777777" w:rsidR="00054746" w:rsidRPr="000B024E" w:rsidRDefault="00054746" w:rsidP="009714E7">
            <w:pPr>
              <w:jc w:val="center"/>
              <w:rPr>
                <w:rFonts w:ascii="Arial" w:hAnsi="Arial" w:cs="Arial"/>
                <w:bCs/>
                <w:sz w:val="18"/>
                <w:szCs w:val="18"/>
              </w:rPr>
            </w:pPr>
            <w:r w:rsidRPr="000B024E">
              <w:rPr>
                <w:rFonts w:ascii="Arial" w:hAnsi="Arial" w:cs="Arial"/>
                <w:bCs/>
                <w:sz w:val="18"/>
                <w:szCs w:val="18"/>
              </w:rPr>
              <w:t>BAS EN ISO 9963-1:2000</w:t>
            </w:r>
          </w:p>
        </w:tc>
        <w:tc>
          <w:tcPr>
            <w:tcW w:w="368" w:type="pct"/>
            <w:vMerge/>
          </w:tcPr>
          <w:p w14:paraId="6B7FEAB5" w14:textId="77777777" w:rsidR="00054746" w:rsidRPr="000B024E" w:rsidRDefault="00054746" w:rsidP="009714E7">
            <w:pPr>
              <w:rPr>
                <w:rFonts w:ascii="Arial" w:hAnsi="Arial" w:cs="Arial"/>
                <w:noProof/>
                <w:sz w:val="18"/>
                <w:szCs w:val="18"/>
                <w:lang w:val="bs-Latn-BA"/>
              </w:rPr>
            </w:pPr>
          </w:p>
        </w:tc>
      </w:tr>
      <w:tr w:rsidR="00054746" w:rsidRPr="000B024E" w14:paraId="731D508A" w14:textId="77777777" w:rsidTr="000B024E">
        <w:trPr>
          <w:trHeight w:val="362"/>
        </w:trPr>
        <w:tc>
          <w:tcPr>
            <w:tcW w:w="540" w:type="pct"/>
            <w:shd w:val="clear" w:color="auto" w:fill="D5DCE4" w:themeFill="text2" w:themeFillTint="33"/>
            <w:vAlign w:val="center"/>
          </w:tcPr>
          <w:p w14:paraId="59A99018" w14:textId="77777777" w:rsidR="00054746" w:rsidRPr="000B024E" w:rsidRDefault="00054746" w:rsidP="009714E7">
            <w:pPr>
              <w:rPr>
                <w:rFonts w:ascii="Arial" w:hAnsi="Arial" w:cs="Arial"/>
                <w:noProof/>
                <w:sz w:val="18"/>
                <w:szCs w:val="18"/>
                <w:lang w:val="bs-Latn-BA"/>
              </w:rPr>
            </w:pPr>
            <w:r w:rsidRPr="000B024E">
              <w:rPr>
                <w:rFonts w:ascii="Arial" w:hAnsi="Arial" w:cs="Arial"/>
                <w:bCs/>
                <w:color w:val="000000"/>
                <w:sz w:val="18"/>
                <w:szCs w:val="18"/>
                <w:lang w:val="bs-Latn-BA"/>
              </w:rPr>
              <w:t>Test toksičnosti (48LC</w:t>
            </w:r>
            <w:r w:rsidRPr="000B024E">
              <w:rPr>
                <w:rFonts w:ascii="Arial" w:hAnsi="Arial" w:cs="Arial"/>
                <w:bCs/>
                <w:color w:val="000000"/>
                <w:sz w:val="18"/>
                <w:szCs w:val="18"/>
                <w:vertAlign w:val="subscript"/>
                <w:lang w:val="bs-Latn-BA"/>
              </w:rPr>
              <w:t>50</w:t>
            </w:r>
            <w:r w:rsidRPr="000B024E">
              <w:rPr>
                <w:rFonts w:ascii="Arial" w:hAnsi="Arial" w:cs="Arial"/>
                <w:bCs/>
                <w:color w:val="000000"/>
                <w:sz w:val="18"/>
                <w:szCs w:val="18"/>
                <w:lang w:val="bs-Latn-BA"/>
              </w:rPr>
              <w:t>) (%)</w:t>
            </w:r>
          </w:p>
        </w:tc>
        <w:tc>
          <w:tcPr>
            <w:tcW w:w="230" w:type="pct"/>
            <w:vAlign w:val="center"/>
          </w:tcPr>
          <w:p w14:paraId="5909DFDB"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14,00</w:t>
            </w:r>
          </w:p>
        </w:tc>
        <w:tc>
          <w:tcPr>
            <w:tcW w:w="230" w:type="pct"/>
            <w:vAlign w:val="center"/>
          </w:tcPr>
          <w:p w14:paraId="6ADDA70D"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15,3</w:t>
            </w:r>
          </w:p>
        </w:tc>
        <w:tc>
          <w:tcPr>
            <w:tcW w:w="230" w:type="pct"/>
            <w:vAlign w:val="center"/>
          </w:tcPr>
          <w:p w14:paraId="545E9D66"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53,06</w:t>
            </w:r>
          </w:p>
        </w:tc>
        <w:tc>
          <w:tcPr>
            <w:tcW w:w="230" w:type="pct"/>
            <w:vAlign w:val="center"/>
          </w:tcPr>
          <w:p w14:paraId="4CC93FAD"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53,06</w:t>
            </w:r>
          </w:p>
        </w:tc>
        <w:tc>
          <w:tcPr>
            <w:tcW w:w="230" w:type="pct"/>
            <w:vAlign w:val="center"/>
          </w:tcPr>
          <w:p w14:paraId="5F9C9FB8"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57,4</w:t>
            </w:r>
          </w:p>
        </w:tc>
        <w:tc>
          <w:tcPr>
            <w:tcW w:w="230" w:type="pct"/>
            <w:vAlign w:val="center"/>
          </w:tcPr>
          <w:p w14:paraId="16A847D0"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63,8</w:t>
            </w:r>
          </w:p>
        </w:tc>
        <w:tc>
          <w:tcPr>
            <w:tcW w:w="230" w:type="pct"/>
            <w:vAlign w:val="center"/>
          </w:tcPr>
          <w:p w14:paraId="50D7B49A"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69,5</w:t>
            </w:r>
          </w:p>
        </w:tc>
        <w:tc>
          <w:tcPr>
            <w:tcW w:w="230" w:type="pct"/>
            <w:vAlign w:val="center"/>
          </w:tcPr>
          <w:p w14:paraId="7E386111"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61,3</w:t>
            </w:r>
          </w:p>
        </w:tc>
        <w:tc>
          <w:tcPr>
            <w:tcW w:w="230" w:type="pct"/>
            <w:vAlign w:val="center"/>
          </w:tcPr>
          <w:p w14:paraId="53F0C34F"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54,7</w:t>
            </w:r>
          </w:p>
        </w:tc>
        <w:tc>
          <w:tcPr>
            <w:tcW w:w="230" w:type="pct"/>
            <w:vAlign w:val="center"/>
          </w:tcPr>
          <w:p w14:paraId="56818A89"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51,7</w:t>
            </w:r>
          </w:p>
        </w:tc>
        <w:tc>
          <w:tcPr>
            <w:tcW w:w="230" w:type="pct"/>
            <w:vAlign w:val="center"/>
          </w:tcPr>
          <w:p w14:paraId="42AC85A2"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47,52</w:t>
            </w:r>
          </w:p>
        </w:tc>
        <w:tc>
          <w:tcPr>
            <w:tcW w:w="233" w:type="pct"/>
            <w:vAlign w:val="center"/>
          </w:tcPr>
          <w:p w14:paraId="6F8F65D9"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44,51</w:t>
            </w:r>
          </w:p>
        </w:tc>
        <w:tc>
          <w:tcPr>
            <w:tcW w:w="460" w:type="pct"/>
            <w:vMerge/>
          </w:tcPr>
          <w:p w14:paraId="6B433967" w14:textId="77777777" w:rsidR="00054746" w:rsidRPr="000B024E" w:rsidRDefault="00054746" w:rsidP="009714E7">
            <w:pPr>
              <w:rPr>
                <w:rFonts w:ascii="Arial" w:hAnsi="Arial" w:cs="Arial"/>
                <w:noProof/>
                <w:sz w:val="18"/>
                <w:szCs w:val="18"/>
                <w:lang w:val="bs-Latn-BA"/>
              </w:rPr>
            </w:pPr>
          </w:p>
        </w:tc>
        <w:tc>
          <w:tcPr>
            <w:tcW w:w="368" w:type="pct"/>
            <w:vAlign w:val="center"/>
          </w:tcPr>
          <w:p w14:paraId="0CFE2320"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color w:val="131313"/>
                <w:w w:val="105"/>
                <w:sz w:val="18"/>
                <w:szCs w:val="18"/>
              </w:rPr>
              <w:t>do</w:t>
            </w:r>
            <w:r w:rsidRPr="000B024E">
              <w:rPr>
                <w:rFonts w:ascii="Arial" w:hAnsi="Arial" w:cs="Arial"/>
                <w:color w:val="131313"/>
                <w:spacing w:val="8"/>
                <w:w w:val="105"/>
                <w:sz w:val="18"/>
                <w:szCs w:val="18"/>
              </w:rPr>
              <w:t xml:space="preserve"> </w:t>
            </w:r>
            <w:r w:rsidRPr="000B024E">
              <w:rPr>
                <w:rFonts w:ascii="Arial" w:hAnsi="Arial" w:cs="Arial"/>
                <w:color w:val="131313"/>
                <w:w w:val="105"/>
                <w:sz w:val="18"/>
                <w:szCs w:val="18"/>
              </w:rPr>
              <w:t>100</w:t>
            </w:r>
            <w:r w:rsidRPr="000B024E">
              <w:rPr>
                <w:rFonts w:ascii="Arial" w:hAnsi="Arial" w:cs="Arial"/>
                <w:color w:val="131313"/>
                <w:spacing w:val="-11"/>
                <w:w w:val="105"/>
                <w:sz w:val="18"/>
                <w:szCs w:val="18"/>
              </w:rPr>
              <w:t xml:space="preserve"> </w:t>
            </w:r>
            <w:r w:rsidRPr="000B024E">
              <w:rPr>
                <w:rFonts w:ascii="Arial" w:hAnsi="Arial" w:cs="Arial"/>
                <w:color w:val="131313"/>
                <w:w w:val="105"/>
                <w:sz w:val="18"/>
                <w:szCs w:val="18"/>
              </w:rPr>
              <w:t>%</w:t>
            </w:r>
          </w:p>
        </w:tc>
        <w:tc>
          <w:tcPr>
            <w:tcW w:w="505" w:type="pct"/>
            <w:vAlign w:val="center"/>
          </w:tcPr>
          <w:p w14:paraId="0C963C19"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BAS EN ISO 6341:2014</w:t>
            </w:r>
          </w:p>
        </w:tc>
        <w:tc>
          <w:tcPr>
            <w:tcW w:w="368" w:type="pct"/>
            <w:vMerge/>
          </w:tcPr>
          <w:p w14:paraId="7A8C4AC5" w14:textId="77777777" w:rsidR="00054746" w:rsidRPr="000B024E" w:rsidRDefault="00054746" w:rsidP="009714E7">
            <w:pPr>
              <w:rPr>
                <w:rFonts w:ascii="Arial" w:hAnsi="Arial" w:cs="Arial"/>
                <w:noProof/>
                <w:sz w:val="18"/>
                <w:szCs w:val="18"/>
                <w:lang w:val="bs-Latn-BA"/>
              </w:rPr>
            </w:pPr>
          </w:p>
        </w:tc>
      </w:tr>
      <w:tr w:rsidR="00054746" w:rsidRPr="000B024E" w14:paraId="62B055D9" w14:textId="77777777" w:rsidTr="000B024E">
        <w:trPr>
          <w:trHeight w:val="362"/>
        </w:trPr>
        <w:tc>
          <w:tcPr>
            <w:tcW w:w="540" w:type="pct"/>
            <w:shd w:val="clear" w:color="auto" w:fill="D5DCE4" w:themeFill="text2" w:themeFillTint="33"/>
            <w:vAlign w:val="center"/>
          </w:tcPr>
          <w:p w14:paraId="46A7AA67" w14:textId="77777777" w:rsidR="00054746" w:rsidRPr="000B024E" w:rsidRDefault="00054746" w:rsidP="009714E7">
            <w:pPr>
              <w:rPr>
                <w:rFonts w:ascii="Arial" w:hAnsi="Arial" w:cs="Arial"/>
                <w:noProof/>
                <w:sz w:val="18"/>
                <w:szCs w:val="18"/>
                <w:lang w:val="bs-Latn-BA"/>
              </w:rPr>
            </w:pPr>
            <w:r w:rsidRPr="000B024E">
              <w:rPr>
                <w:rFonts w:ascii="Arial" w:hAnsi="Arial" w:cs="Arial"/>
                <w:bCs/>
                <w:color w:val="0D0D0D"/>
                <w:sz w:val="18"/>
                <w:szCs w:val="18"/>
              </w:rPr>
              <w:t xml:space="preserve"> Ulja i masti (mg/l)</w:t>
            </w:r>
          </w:p>
        </w:tc>
        <w:tc>
          <w:tcPr>
            <w:tcW w:w="230" w:type="pct"/>
            <w:vAlign w:val="center"/>
          </w:tcPr>
          <w:p w14:paraId="29411D64"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w:t>
            </w:r>
          </w:p>
        </w:tc>
        <w:tc>
          <w:tcPr>
            <w:tcW w:w="230" w:type="pct"/>
            <w:vAlign w:val="center"/>
          </w:tcPr>
          <w:p w14:paraId="4211555A"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w:t>
            </w:r>
          </w:p>
        </w:tc>
        <w:tc>
          <w:tcPr>
            <w:tcW w:w="230" w:type="pct"/>
            <w:vAlign w:val="center"/>
          </w:tcPr>
          <w:p w14:paraId="2E04373C"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w:t>
            </w:r>
          </w:p>
        </w:tc>
        <w:tc>
          <w:tcPr>
            <w:tcW w:w="230" w:type="pct"/>
            <w:vAlign w:val="center"/>
          </w:tcPr>
          <w:p w14:paraId="72C7D4F5"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w:t>
            </w:r>
          </w:p>
        </w:tc>
        <w:tc>
          <w:tcPr>
            <w:tcW w:w="230" w:type="pct"/>
            <w:vAlign w:val="center"/>
          </w:tcPr>
          <w:p w14:paraId="7741A4E0"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0,245</w:t>
            </w:r>
          </w:p>
        </w:tc>
        <w:tc>
          <w:tcPr>
            <w:tcW w:w="230" w:type="pct"/>
            <w:vAlign w:val="center"/>
          </w:tcPr>
          <w:p w14:paraId="2C5F188B"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0,17</w:t>
            </w:r>
          </w:p>
        </w:tc>
        <w:tc>
          <w:tcPr>
            <w:tcW w:w="230" w:type="pct"/>
            <w:vAlign w:val="center"/>
          </w:tcPr>
          <w:p w14:paraId="573D4704"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0,19</w:t>
            </w:r>
          </w:p>
        </w:tc>
        <w:tc>
          <w:tcPr>
            <w:tcW w:w="230" w:type="pct"/>
            <w:vAlign w:val="center"/>
          </w:tcPr>
          <w:p w14:paraId="64DA38F8"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0,51</w:t>
            </w:r>
          </w:p>
        </w:tc>
        <w:tc>
          <w:tcPr>
            <w:tcW w:w="230" w:type="pct"/>
            <w:vAlign w:val="center"/>
          </w:tcPr>
          <w:p w14:paraId="22C87E1A"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0,44</w:t>
            </w:r>
          </w:p>
        </w:tc>
        <w:tc>
          <w:tcPr>
            <w:tcW w:w="230" w:type="pct"/>
            <w:vAlign w:val="center"/>
          </w:tcPr>
          <w:p w14:paraId="009A7687"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0,688</w:t>
            </w:r>
          </w:p>
        </w:tc>
        <w:tc>
          <w:tcPr>
            <w:tcW w:w="230" w:type="pct"/>
            <w:vAlign w:val="center"/>
          </w:tcPr>
          <w:p w14:paraId="40C1CCAB"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1,083</w:t>
            </w:r>
          </w:p>
        </w:tc>
        <w:tc>
          <w:tcPr>
            <w:tcW w:w="233" w:type="pct"/>
            <w:vAlign w:val="center"/>
          </w:tcPr>
          <w:p w14:paraId="65D59BBB"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0,992</w:t>
            </w:r>
          </w:p>
        </w:tc>
        <w:tc>
          <w:tcPr>
            <w:tcW w:w="460" w:type="pct"/>
            <w:vMerge/>
          </w:tcPr>
          <w:p w14:paraId="4EC4318B" w14:textId="77777777" w:rsidR="00054746" w:rsidRPr="000B024E" w:rsidRDefault="00054746" w:rsidP="009714E7">
            <w:pPr>
              <w:rPr>
                <w:rFonts w:ascii="Arial" w:hAnsi="Arial" w:cs="Arial"/>
                <w:noProof/>
                <w:sz w:val="18"/>
                <w:szCs w:val="18"/>
                <w:lang w:val="bs-Latn-BA"/>
              </w:rPr>
            </w:pPr>
          </w:p>
        </w:tc>
        <w:tc>
          <w:tcPr>
            <w:tcW w:w="368" w:type="pct"/>
            <w:vAlign w:val="center"/>
          </w:tcPr>
          <w:p w14:paraId="57AD8ED1" w14:textId="77777777" w:rsidR="00054746" w:rsidRPr="000B024E" w:rsidRDefault="00054746" w:rsidP="009714E7">
            <w:pPr>
              <w:widowControl w:val="0"/>
              <w:ind w:right="60"/>
              <w:jc w:val="center"/>
              <w:rPr>
                <w:rFonts w:ascii="Arial" w:eastAsia="Arial" w:hAnsi="Arial" w:cs="Arial"/>
                <w:sz w:val="18"/>
                <w:szCs w:val="18"/>
                <w:lang w:val="en-US"/>
              </w:rPr>
            </w:pPr>
            <w:r w:rsidRPr="000B024E">
              <w:rPr>
                <w:rFonts w:ascii="Arial" w:hAnsi="Arial" w:cs="Arial"/>
                <w:color w:val="131313"/>
                <w:w w:val="105"/>
                <w:sz w:val="18"/>
                <w:szCs w:val="18"/>
                <w:lang w:val="en-US"/>
              </w:rPr>
              <w:t>(0,01</w:t>
            </w:r>
            <w:r w:rsidRPr="000B024E">
              <w:rPr>
                <w:rFonts w:ascii="Arial" w:hAnsi="Arial" w:cs="Arial"/>
                <w:color w:val="131313"/>
                <w:spacing w:val="-8"/>
                <w:w w:val="105"/>
                <w:sz w:val="18"/>
                <w:szCs w:val="18"/>
                <w:lang w:val="en-US"/>
              </w:rPr>
              <w:t xml:space="preserve"> </w:t>
            </w:r>
            <w:r w:rsidRPr="000B024E">
              <w:rPr>
                <w:rFonts w:ascii="Arial" w:hAnsi="Arial" w:cs="Arial"/>
                <w:color w:val="131313"/>
                <w:w w:val="105"/>
                <w:sz w:val="18"/>
                <w:szCs w:val="18"/>
                <w:lang w:val="en-US"/>
              </w:rPr>
              <w:t>- 20)</w:t>
            </w:r>
          </w:p>
          <w:p w14:paraId="384CC24A"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color w:val="131313"/>
                <w:w w:val="105"/>
                <w:sz w:val="18"/>
                <w:szCs w:val="18"/>
              </w:rPr>
              <w:t>mg/I</w:t>
            </w:r>
          </w:p>
        </w:tc>
        <w:tc>
          <w:tcPr>
            <w:tcW w:w="505" w:type="pct"/>
            <w:vAlign w:val="center"/>
          </w:tcPr>
          <w:p w14:paraId="73C66CF8"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lang w:val="sr-Latn-CS"/>
              </w:rPr>
              <w:t>SM 5520(</w:t>
            </w:r>
            <w:r w:rsidRPr="000B024E">
              <w:rPr>
                <w:rFonts w:ascii="Arial" w:eastAsia="Segoe UI Emoji" w:hAnsi="Arial" w:cs="Arial"/>
                <w:sz w:val="18"/>
                <w:szCs w:val="18"/>
                <w:lang w:val="sr-Latn-CS"/>
              </w:rPr>
              <w:t>B)</w:t>
            </w:r>
          </w:p>
        </w:tc>
        <w:tc>
          <w:tcPr>
            <w:tcW w:w="368" w:type="pct"/>
            <w:vMerge/>
          </w:tcPr>
          <w:p w14:paraId="1E4F4900" w14:textId="77777777" w:rsidR="00054746" w:rsidRPr="000B024E" w:rsidRDefault="00054746" w:rsidP="009714E7">
            <w:pPr>
              <w:rPr>
                <w:rFonts w:ascii="Arial" w:hAnsi="Arial" w:cs="Arial"/>
                <w:noProof/>
                <w:sz w:val="18"/>
                <w:szCs w:val="18"/>
                <w:lang w:val="bs-Latn-BA"/>
              </w:rPr>
            </w:pPr>
          </w:p>
        </w:tc>
      </w:tr>
      <w:tr w:rsidR="00054746" w:rsidRPr="000B024E" w14:paraId="0A2D5D3D" w14:textId="77777777" w:rsidTr="000B024E">
        <w:trPr>
          <w:trHeight w:val="362"/>
        </w:trPr>
        <w:tc>
          <w:tcPr>
            <w:tcW w:w="540" w:type="pct"/>
            <w:shd w:val="clear" w:color="auto" w:fill="D5DCE4" w:themeFill="text2" w:themeFillTint="33"/>
            <w:vAlign w:val="center"/>
          </w:tcPr>
          <w:p w14:paraId="21DA3F4C" w14:textId="77777777" w:rsidR="00054746" w:rsidRPr="000B024E" w:rsidRDefault="00054746" w:rsidP="009714E7">
            <w:pPr>
              <w:rPr>
                <w:rFonts w:ascii="Arial" w:hAnsi="Arial" w:cs="Arial"/>
                <w:bCs/>
                <w:color w:val="0D0D0D"/>
                <w:sz w:val="18"/>
                <w:szCs w:val="18"/>
              </w:rPr>
            </w:pPr>
            <w:r w:rsidRPr="000B024E">
              <w:rPr>
                <w:rFonts w:ascii="Arial" w:hAnsi="Arial" w:cs="Arial"/>
                <w:bCs/>
                <w:sz w:val="18"/>
                <w:szCs w:val="18"/>
              </w:rPr>
              <w:t xml:space="preserve">Nitrati </w:t>
            </w:r>
            <w:r w:rsidRPr="000B024E">
              <w:rPr>
                <w:rFonts w:ascii="Arial" w:hAnsi="Arial" w:cs="Arial"/>
                <w:bCs/>
                <w:color w:val="0D0D0D"/>
                <w:sz w:val="18"/>
                <w:szCs w:val="18"/>
              </w:rPr>
              <w:t xml:space="preserve">(mg/l) </w:t>
            </w:r>
          </w:p>
        </w:tc>
        <w:tc>
          <w:tcPr>
            <w:tcW w:w="230" w:type="pct"/>
            <w:vAlign w:val="center"/>
          </w:tcPr>
          <w:p w14:paraId="4CBB1BCD"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0,38</w:t>
            </w:r>
          </w:p>
        </w:tc>
        <w:tc>
          <w:tcPr>
            <w:tcW w:w="230" w:type="pct"/>
            <w:vAlign w:val="center"/>
          </w:tcPr>
          <w:p w14:paraId="41267578"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0,6</w:t>
            </w:r>
          </w:p>
        </w:tc>
        <w:tc>
          <w:tcPr>
            <w:tcW w:w="230" w:type="pct"/>
            <w:vAlign w:val="center"/>
          </w:tcPr>
          <w:p w14:paraId="7B7548F1"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0,79</w:t>
            </w:r>
          </w:p>
        </w:tc>
        <w:tc>
          <w:tcPr>
            <w:tcW w:w="230" w:type="pct"/>
            <w:vAlign w:val="center"/>
          </w:tcPr>
          <w:p w14:paraId="5D7C4946"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0,82</w:t>
            </w:r>
          </w:p>
        </w:tc>
        <w:tc>
          <w:tcPr>
            <w:tcW w:w="230" w:type="pct"/>
            <w:vAlign w:val="center"/>
          </w:tcPr>
          <w:p w14:paraId="0413E8DC"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0,74</w:t>
            </w:r>
          </w:p>
        </w:tc>
        <w:tc>
          <w:tcPr>
            <w:tcW w:w="230" w:type="pct"/>
            <w:vAlign w:val="center"/>
          </w:tcPr>
          <w:p w14:paraId="0AD8FF04"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0,57</w:t>
            </w:r>
          </w:p>
        </w:tc>
        <w:tc>
          <w:tcPr>
            <w:tcW w:w="230" w:type="pct"/>
            <w:vAlign w:val="center"/>
          </w:tcPr>
          <w:p w14:paraId="41BBEDAE"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0,11</w:t>
            </w:r>
          </w:p>
        </w:tc>
        <w:tc>
          <w:tcPr>
            <w:tcW w:w="230" w:type="pct"/>
            <w:vAlign w:val="center"/>
          </w:tcPr>
          <w:p w14:paraId="619A1303"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0,9</w:t>
            </w:r>
          </w:p>
        </w:tc>
        <w:tc>
          <w:tcPr>
            <w:tcW w:w="230" w:type="pct"/>
            <w:vAlign w:val="center"/>
          </w:tcPr>
          <w:p w14:paraId="6ED83C05"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1,1</w:t>
            </w:r>
          </w:p>
        </w:tc>
        <w:tc>
          <w:tcPr>
            <w:tcW w:w="230" w:type="pct"/>
            <w:vAlign w:val="center"/>
          </w:tcPr>
          <w:p w14:paraId="7883752A"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2,05</w:t>
            </w:r>
          </w:p>
        </w:tc>
        <w:tc>
          <w:tcPr>
            <w:tcW w:w="230" w:type="pct"/>
            <w:vAlign w:val="center"/>
          </w:tcPr>
          <w:p w14:paraId="6632B515"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3,15</w:t>
            </w:r>
          </w:p>
        </w:tc>
        <w:tc>
          <w:tcPr>
            <w:tcW w:w="233" w:type="pct"/>
            <w:vAlign w:val="center"/>
          </w:tcPr>
          <w:p w14:paraId="4259C4F7"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2,9</w:t>
            </w:r>
          </w:p>
        </w:tc>
        <w:tc>
          <w:tcPr>
            <w:tcW w:w="460" w:type="pct"/>
            <w:vMerge w:val="restart"/>
          </w:tcPr>
          <w:p w14:paraId="08E60582" w14:textId="77777777" w:rsidR="00054746" w:rsidRPr="000B024E" w:rsidRDefault="00054746" w:rsidP="009714E7">
            <w:pPr>
              <w:rPr>
                <w:rFonts w:ascii="Arial" w:hAnsi="Arial" w:cs="Arial"/>
                <w:noProof/>
                <w:sz w:val="18"/>
                <w:szCs w:val="18"/>
                <w:lang w:val="bs-Latn-BA"/>
              </w:rPr>
            </w:pPr>
          </w:p>
        </w:tc>
        <w:tc>
          <w:tcPr>
            <w:tcW w:w="368" w:type="pct"/>
            <w:vAlign w:val="center"/>
          </w:tcPr>
          <w:p w14:paraId="7B6E1487" w14:textId="77777777" w:rsidR="00054746" w:rsidRPr="000B024E" w:rsidRDefault="00054746" w:rsidP="009714E7">
            <w:pPr>
              <w:widowControl w:val="0"/>
              <w:ind w:right="60"/>
              <w:jc w:val="center"/>
              <w:rPr>
                <w:rFonts w:ascii="Arial" w:hAnsi="Arial" w:cs="Arial"/>
                <w:color w:val="131313"/>
                <w:w w:val="105"/>
                <w:sz w:val="18"/>
                <w:szCs w:val="18"/>
                <w:lang w:val="en-US"/>
              </w:rPr>
            </w:pPr>
            <w:r w:rsidRPr="000B024E">
              <w:rPr>
                <w:rFonts w:ascii="Arial" w:hAnsi="Arial" w:cs="Arial"/>
                <w:color w:val="131313"/>
                <w:w w:val="105"/>
                <w:sz w:val="18"/>
                <w:szCs w:val="18"/>
                <w:lang w:val="en-US"/>
              </w:rPr>
              <w:t>(0,01 - 10)</w:t>
            </w:r>
          </w:p>
          <w:p w14:paraId="49168A1C" w14:textId="77777777" w:rsidR="00054746" w:rsidRPr="000B024E" w:rsidRDefault="00054746" w:rsidP="009714E7">
            <w:pPr>
              <w:widowControl w:val="0"/>
              <w:ind w:right="60"/>
              <w:jc w:val="center"/>
              <w:rPr>
                <w:rFonts w:ascii="Arial" w:hAnsi="Arial" w:cs="Arial"/>
                <w:color w:val="131313"/>
                <w:w w:val="105"/>
                <w:sz w:val="18"/>
                <w:szCs w:val="18"/>
                <w:lang w:val="en-US"/>
              </w:rPr>
            </w:pPr>
            <w:r w:rsidRPr="000B024E">
              <w:rPr>
                <w:rFonts w:ascii="Arial" w:hAnsi="Arial" w:cs="Arial"/>
                <w:color w:val="131313"/>
                <w:w w:val="105"/>
                <w:sz w:val="18"/>
                <w:szCs w:val="18"/>
                <w:lang w:val="en-US"/>
              </w:rPr>
              <w:t>mg/I</w:t>
            </w:r>
          </w:p>
        </w:tc>
        <w:tc>
          <w:tcPr>
            <w:tcW w:w="505" w:type="pct"/>
            <w:vAlign w:val="center"/>
          </w:tcPr>
          <w:p w14:paraId="00BD32CF" w14:textId="77777777" w:rsidR="00054746" w:rsidRPr="000B024E" w:rsidRDefault="00054746" w:rsidP="009714E7">
            <w:pPr>
              <w:jc w:val="center"/>
              <w:rPr>
                <w:rFonts w:ascii="Arial" w:hAnsi="Arial" w:cs="Arial"/>
                <w:sz w:val="18"/>
                <w:szCs w:val="18"/>
                <w:lang w:val="sr-Latn-CS"/>
              </w:rPr>
            </w:pPr>
            <w:r w:rsidRPr="000B024E">
              <w:rPr>
                <w:rFonts w:ascii="Arial" w:hAnsi="Arial" w:cs="Arial"/>
                <w:sz w:val="18"/>
                <w:szCs w:val="18"/>
                <w:lang w:val="sr-Latn-CS"/>
              </w:rPr>
              <w:t>BAS EN ISO 7890-3:2002</w:t>
            </w:r>
          </w:p>
        </w:tc>
        <w:tc>
          <w:tcPr>
            <w:tcW w:w="368" w:type="pct"/>
            <w:vMerge w:val="restart"/>
          </w:tcPr>
          <w:p w14:paraId="7552F27B" w14:textId="77777777" w:rsidR="00054746" w:rsidRPr="000B024E" w:rsidRDefault="00054746" w:rsidP="009714E7">
            <w:pPr>
              <w:rPr>
                <w:rFonts w:ascii="Arial" w:hAnsi="Arial" w:cs="Arial"/>
                <w:noProof/>
                <w:sz w:val="18"/>
                <w:szCs w:val="18"/>
                <w:lang w:val="bs-Latn-BA"/>
              </w:rPr>
            </w:pPr>
          </w:p>
        </w:tc>
      </w:tr>
      <w:tr w:rsidR="00054746" w:rsidRPr="000B024E" w14:paraId="15F095A0" w14:textId="77777777" w:rsidTr="000B024E">
        <w:trPr>
          <w:trHeight w:val="362"/>
        </w:trPr>
        <w:tc>
          <w:tcPr>
            <w:tcW w:w="540" w:type="pct"/>
            <w:shd w:val="clear" w:color="auto" w:fill="D5DCE4" w:themeFill="text2" w:themeFillTint="33"/>
            <w:vAlign w:val="center"/>
          </w:tcPr>
          <w:p w14:paraId="095E9241" w14:textId="77777777" w:rsidR="00054746" w:rsidRPr="000B024E" w:rsidRDefault="00054746" w:rsidP="009714E7">
            <w:pPr>
              <w:rPr>
                <w:rFonts w:ascii="Arial" w:hAnsi="Arial" w:cs="Arial"/>
                <w:bCs/>
                <w:color w:val="0D0D0D"/>
                <w:sz w:val="18"/>
                <w:szCs w:val="18"/>
              </w:rPr>
            </w:pPr>
            <w:r w:rsidRPr="000B024E">
              <w:rPr>
                <w:rFonts w:ascii="Arial" w:hAnsi="Arial" w:cs="Arial"/>
                <w:bCs/>
                <w:sz w:val="18"/>
                <w:szCs w:val="18"/>
              </w:rPr>
              <w:t xml:space="preserve">Nitriti </w:t>
            </w:r>
            <w:r w:rsidRPr="000B024E">
              <w:rPr>
                <w:rFonts w:ascii="Arial" w:hAnsi="Arial" w:cs="Arial"/>
                <w:bCs/>
                <w:color w:val="0D0D0D"/>
                <w:sz w:val="18"/>
                <w:szCs w:val="18"/>
              </w:rPr>
              <w:t>(mg/l)</w:t>
            </w:r>
          </w:p>
        </w:tc>
        <w:tc>
          <w:tcPr>
            <w:tcW w:w="230" w:type="pct"/>
            <w:vAlign w:val="center"/>
          </w:tcPr>
          <w:p w14:paraId="0C1D77B9"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0,05</w:t>
            </w:r>
          </w:p>
        </w:tc>
        <w:tc>
          <w:tcPr>
            <w:tcW w:w="230" w:type="pct"/>
            <w:vAlign w:val="center"/>
          </w:tcPr>
          <w:p w14:paraId="618698D8"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w:t>
            </w:r>
          </w:p>
        </w:tc>
        <w:tc>
          <w:tcPr>
            <w:tcW w:w="230" w:type="pct"/>
            <w:vAlign w:val="center"/>
          </w:tcPr>
          <w:p w14:paraId="03A28FDB"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0,0255</w:t>
            </w:r>
          </w:p>
        </w:tc>
        <w:tc>
          <w:tcPr>
            <w:tcW w:w="230" w:type="pct"/>
            <w:vAlign w:val="center"/>
          </w:tcPr>
          <w:p w14:paraId="0E7581EE"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0,03</w:t>
            </w:r>
          </w:p>
        </w:tc>
        <w:tc>
          <w:tcPr>
            <w:tcW w:w="230" w:type="pct"/>
            <w:vAlign w:val="center"/>
          </w:tcPr>
          <w:p w14:paraId="4D0631DF"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0,026</w:t>
            </w:r>
          </w:p>
        </w:tc>
        <w:tc>
          <w:tcPr>
            <w:tcW w:w="230" w:type="pct"/>
            <w:vAlign w:val="center"/>
          </w:tcPr>
          <w:p w14:paraId="01B40A83"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0,019</w:t>
            </w:r>
          </w:p>
        </w:tc>
        <w:tc>
          <w:tcPr>
            <w:tcW w:w="230" w:type="pct"/>
            <w:vAlign w:val="center"/>
          </w:tcPr>
          <w:p w14:paraId="7303F68A"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0,07</w:t>
            </w:r>
          </w:p>
        </w:tc>
        <w:tc>
          <w:tcPr>
            <w:tcW w:w="230" w:type="pct"/>
            <w:vAlign w:val="center"/>
          </w:tcPr>
          <w:p w14:paraId="7A15F9C1"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0,06</w:t>
            </w:r>
          </w:p>
        </w:tc>
        <w:tc>
          <w:tcPr>
            <w:tcW w:w="230" w:type="pct"/>
            <w:vAlign w:val="center"/>
          </w:tcPr>
          <w:p w14:paraId="381B47FE"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0,09</w:t>
            </w:r>
          </w:p>
        </w:tc>
        <w:tc>
          <w:tcPr>
            <w:tcW w:w="230" w:type="pct"/>
            <w:vAlign w:val="center"/>
          </w:tcPr>
          <w:p w14:paraId="09A59DE3"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0,14</w:t>
            </w:r>
          </w:p>
        </w:tc>
        <w:tc>
          <w:tcPr>
            <w:tcW w:w="230" w:type="pct"/>
            <w:vAlign w:val="center"/>
          </w:tcPr>
          <w:p w14:paraId="31A6D34D"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0,21</w:t>
            </w:r>
          </w:p>
        </w:tc>
        <w:tc>
          <w:tcPr>
            <w:tcW w:w="233" w:type="pct"/>
            <w:vAlign w:val="center"/>
          </w:tcPr>
          <w:p w14:paraId="6804EF89"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0,22</w:t>
            </w:r>
          </w:p>
        </w:tc>
        <w:tc>
          <w:tcPr>
            <w:tcW w:w="460" w:type="pct"/>
            <w:vMerge/>
          </w:tcPr>
          <w:p w14:paraId="20664E50" w14:textId="77777777" w:rsidR="00054746" w:rsidRPr="000B024E" w:rsidRDefault="00054746" w:rsidP="009714E7">
            <w:pPr>
              <w:rPr>
                <w:rFonts w:ascii="Arial" w:hAnsi="Arial" w:cs="Arial"/>
                <w:noProof/>
                <w:sz w:val="18"/>
                <w:szCs w:val="18"/>
                <w:lang w:val="bs-Latn-BA"/>
              </w:rPr>
            </w:pPr>
          </w:p>
        </w:tc>
        <w:tc>
          <w:tcPr>
            <w:tcW w:w="368" w:type="pct"/>
            <w:vAlign w:val="center"/>
          </w:tcPr>
          <w:p w14:paraId="0FD709FD" w14:textId="77777777" w:rsidR="00054746" w:rsidRPr="000B024E" w:rsidRDefault="00054746" w:rsidP="009714E7">
            <w:pPr>
              <w:widowControl w:val="0"/>
              <w:ind w:right="60"/>
              <w:jc w:val="center"/>
              <w:rPr>
                <w:rFonts w:ascii="Arial" w:hAnsi="Arial" w:cs="Arial"/>
                <w:color w:val="131313"/>
                <w:w w:val="105"/>
                <w:sz w:val="18"/>
                <w:szCs w:val="18"/>
                <w:lang w:val="en-US"/>
              </w:rPr>
            </w:pPr>
            <w:r w:rsidRPr="000B024E">
              <w:rPr>
                <w:rFonts w:ascii="Arial" w:hAnsi="Arial" w:cs="Arial"/>
                <w:color w:val="131313"/>
                <w:sz w:val="18"/>
                <w:szCs w:val="18"/>
                <w:lang w:val="en-US"/>
              </w:rPr>
              <w:t>&gt;0,001</w:t>
            </w:r>
            <w:r w:rsidRPr="000B024E">
              <w:rPr>
                <w:rFonts w:ascii="Arial" w:hAnsi="Arial" w:cs="Arial"/>
                <w:color w:val="131313"/>
                <w:spacing w:val="29"/>
                <w:sz w:val="18"/>
                <w:szCs w:val="18"/>
                <w:lang w:val="en-US"/>
              </w:rPr>
              <w:t xml:space="preserve"> </w:t>
            </w:r>
            <w:r w:rsidRPr="000B024E">
              <w:rPr>
                <w:rFonts w:ascii="Arial" w:hAnsi="Arial" w:cs="Arial"/>
                <w:color w:val="131313"/>
                <w:sz w:val="18"/>
                <w:szCs w:val="18"/>
                <w:lang w:val="en-US"/>
              </w:rPr>
              <w:t>mg/I</w:t>
            </w:r>
          </w:p>
        </w:tc>
        <w:tc>
          <w:tcPr>
            <w:tcW w:w="505" w:type="pct"/>
            <w:vAlign w:val="center"/>
          </w:tcPr>
          <w:p w14:paraId="47A6E7DB" w14:textId="77777777" w:rsidR="00054746" w:rsidRPr="000B024E" w:rsidRDefault="00054746" w:rsidP="009714E7">
            <w:pPr>
              <w:jc w:val="center"/>
              <w:rPr>
                <w:rFonts w:ascii="Arial" w:hAnsi="Arial" w:cs="Arial"/>
                <w:sz w:val="18"/>
                <w:szCs w:val="18"/>
                <w:lang w:val="sr-Latn-CS"/>
              </w:rPr>
            </w:pPr>
            <w:r w:rsidRPr="000B024E">
              <w:rPr>
                <w:rFonts w:ascii="Arial" w:hAnsi="Arial" w:cs="Arial"/>
                <w:bCs/>
                <w:sz w:val="18"/>
                <w:szCs w:val="18"/>
              </w:rPr>
              <w:t>BAS ISO 26777:2000</w:t>
            </w:r>
          </w:p>
        </w:tc>
        <w:tc>
          <w:tcPr>
            <w:tcW w:w="368" w:type="pct"/>
            <w:vMerge/>
          </w:tcPr>
          <w:p w14:paraId="69199832" w14:textId="77777777" w:rsidR="00054746" w:rsidRPr="000B024E" w:rsidRDefault="00054746" w:rsidP="009714E7">
            <w:pPr>
              <w:rPr>
                <w:rFonts w:ascii="Arial" w:hAnsi="Arial" w:cs="Arial"/>
                <w:noProof/>
                <w:sz w:val="18"/>
                <w:szCs w:val="18"/>
                <w:lang w:val="bs-Latn-BA"/>
              </w:rPr>
            </w:pPr>
          </w:p>
        </w:tc>
      </w:tr>
      <w:tr w:rsidR="00054746" w:rsidRPr="000B024E" w14:paraId="0774B406" w14:textId="77777777" w:rsidTr="000B024E">
        <w:trPr>
          <w:trHeight w:val="362"/>
        </w:trPr>
        <w:tc>
          <w:tcPr>
            <w:tcW w:w="540" w:type="pct"/>
            <w:shd w:val="clear" w:color="auto" w:fill="D5DCE4" w:themeFill="text2" w:themeFillTint="33"/>
            <w:vAlign w:val="center"/>
          </w:tcPr>
          <w:p w14:paraId="49A8DE56" w14:textId="77777777" w:rsidR="00054746" w:rsidRPr="000B024E" w:rsidRDefault="00054746" w:rsidP="009714E7">
            <w:pPr>
              <w:rPr>
                <w:rFonts w:ascii="Arial" w:hAnsi="Arial" w:cs="Arial"/>
                <w:bCs/>
                <w:color w:val="0D0D0D"/>
                <w:sz w:val="18"/>
                <w:szCs w:val="18"/>
              </w:rPr>
            </w:pPr>
            <w:r w:rsidRPr="000B024E">
              <w:rPr>
                <w:rFonts w:ascii="Arial" w:hAnsi="Arial" w:cs="Arial"/>
                <w:bCs/>
                <w:sz w:val="18"/>
                <w:szCs w:val="18"/>
              </w:rPr>
              <w:t xml:space="preserve">Sulfati </w:t>
            </w:r>
            <w:r w:rsidRPr="000B024E">
              <w:rPr>
                <w:rFonts w:ascii="Arial" w:hAnsi="Arial" w:cs="Arial"/>
                <w:bCs/>
                <w:color w:val="0D0D0D"/>
                <w:sz w:val="18"/>
                <w:szCs w:val="18"/>
              </w:rPr>
              <w:t>(mg/l)</w:t>
            </w:r>
          </w:p>
        </w:tc>
        <w:tc>
          <w:tcPr>
            <w:tcW w:w="230" w:type="pct"/>
            <w:vAlign w:val="center"/>
          </w:tcPr>
          <w:p w14:paraId="6E666075"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180,00</w:t>
            </w:r>
          </w:p>
        </w:tc>
        <w:tc>
          <w:tcPr>
            <w:tcW w:w="230" w:type="pct"/>
            <w:vAlign w:val="center"/>
          </w:tcPr>
          <w:p w14:paraId="688F52D3"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166</w:t>
            </w:r>
          </w:p>
        </w:tc>
        <w:tc>
          <w:tcPr>
            <w:tcW w:w="230" w:type="pct"/>
            <w:vAlign w:val="center"/>
          </w:tcPr>
          <w:p w14:paraId="5D695F43"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109,4</w:t>
            </w:r>
          </w:p>
        </w:tc>
        <w:tc>
          <w:tcPr>
            <w:tcW w:w="230" w:type="pct"/>
            <w:vAlign w:val="center"/>
          </w:tcPr>
          <w:p w14:paraId="2E787BC9"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98,5</w:t>
            </w:r>
          </w:p>
        </w:tc>
        <w:tc>
          <w:tcPr>
            <w:tcW w:w="230" w:type="pct"/>
            <w:vAlign w:val="center"/>
          </w:tcPr>
          <w:p w14:paraId="5F319DD1"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107</w:t>
            </w:r>
          </w:p>
        </w:tc>
        <w:tc>
          <w:tcPr>
            <w:tcW w:w="230" w:type="pct"/>
            <w:vAlign w:val="center"/>
          </w:tcPr>
          <w:p w14:paraId="0D8045ED"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154</w:t>
            </w:r>
          </w:p>
        </w:tc>
        <w:tc>
          <w:tcPr>
            <w:tcW w:w="230" w:type="pct"/>
            <w:vAlign w:val="center"/>
          </w:tcPr>
          <w:p w14:paraId="0D075743"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106</w:t>
            </w:r>
          </w:p>
        </w:tc>
        <w:tc>
          <w:tcPr>
            <w:tcW w:w="230" w:type="pct"/>
            <w:vAlign w:val="center"/>
          </w:tcPr>
          <w:p w14:paraId="6DAB67B9"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99</w:t>
            </w:r>
          </w:p>
        </w:tc>
        <w:tc>
          <w:tcPr>
            <w:tcW w:w="230" w:type="pct"/>
            <w:vAlign w:val="center"/>
          </w:tcPr>
          <w:p w14:paraId="63B721DC"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82</w:t>
            </w:r>
          </w:p>
        </w:tc>
        <w:tc>
          <w:tcPr>
            <w:tcW w:w="230" w:type="pct"/>
            <w:vAlign w:val="center"/>
          </w:tcPr>
          <w:p w14:paraId="039AE64B"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70</w:t>
            </w:r>
          </w:p>
        </w:tc>
        <w:tc>
          <w:tcPr>
            <w:tcW w:w="230" w:type="pct"/>
            <w:vAlign w:val="center"/>
          </w:tcPr>
          <w:p w14:paraId="688177E7"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76</w:t>
            </w:r>
          </w:p>
        </w:tc>
        <w:tc>
          <w:tcPr>
            <w:tcW w:w="233" w:type="pct"/>
            <w:vAlign w:val="center"/>
          </w:tcPr>
          <w:p w14:paraId="49E1BCA6"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81</w:t>
            </w:r>
          </w:p>
        </w:tc>
        <w:tc>
          <w:tcPr>
            <w:tcW w:w="460" w:type="pct"/>
            <w:vMerge/>
          </w:tcPr>
          <w:p w14:paraId="740EFD13" w14:textId="77777777" w:rsidR="00054746" w:rsidRPr="000B024E" w:rsidRDefault="00054746" w:rsidP="009714E7">
            <w:pPr>
              <w:rPr>
                <w:rFonts w:ascii="Arial" w:hAnsi="Arial" w:cs="Arial"/>
                <w:noProof/>
                <w:sz w:val="18"/>
                <w:szCs w:val="18"/>
                <w:lang w:val="bs-Latn-BA"/>
              </w:rPr>
            </w:pPr>
          </w:p>
        </w:tc>
        <w:tc>
          <w:tcPr>
            <w:tcW w:w="368" w:type="pct"/>
            <w:vAlign w:val="center"/>
          </w:tcPr>
          <w:p w14:paraId="7E0FBAC2" w14:textId="77777777" w:rsidR="00054746" w:rsidRPr="000B024E" w:rsidRDefault="00054746" w:rsidP="009714E7">
            <w:pPr>
              <w:widowControl w:val="0"/>
              <w:ind w:right="60"/>
              <w:jc w:val="center"/>
              <w:rPr>
                <w:rFonts w:ascii="Arial" w:hAnsi="Arial" w:cs="Arial"/>
                <w:color w:val="131313"/>
                <w:w w:val="105"/>
                <w:sz w:val="18"/>
                <w:szCs w:val="18"/>
                <w:lang w:val="en-US"/>
              </w:rPr>
            </w:pPr>
            <w:r w:rsidRPr="000B024E">
              <w:rPr>
                <w:rFonts w:ascii="Arial" w:hAnsi="Arial" w:cs="Arial"/>
                <w:color w:val="131313"/>
                <w:w w:val="105"/>
                <w:sz w:val="18"/>
                <w:szCs w:val="18"/>
                <w:lang w:val="en-US"/>
              </w:rPr>
              <w:t>&gt;10 mg/l</w:t>
            </w:r>
          </w:p>
        </w:tc>
        <w:tc>
          <w:tcPr>
            <w:tcW w:w="505" w:type="pct"/>
            <w:vAlign w:val="center"/>
          </w:tcPr>
          <w:p w14:paraId="3C7CA43B" w14:textId="77777777" w:rsidR="00054746" w:rsidRPr="000B024E" w:rsidRDefault="00054746" w:rsidP="009714E7">
            <w:pPr>
              <w:jc w:val="center"/>
              <w:rPr>
                <w:rFonts w:ascii="Arial" w:hAnsi="Arial" w:cs="Arial"/>
                <w:sz w:val="18"/>
                <w:szCs w:val="18"/>
                <w:lang w:val="sr-Latn-CS"/>
              </w:rPr>
            </w:pPr>
            <w:r w:rsidRPr="000B024E">
              <w:rPr>
                <w:rFonts w:ascii="Arial" w:hAnsi="Arial" w:cs="Arial"/>
                <w:sz w:val="18"/>
                <w:szCs w:val="18"/>
                <w:lang w:val="sr-Latn-CS"/>
              </w:rPr>
              <w:t>SM.4500-SO4-(F)</w:t>
            </w:r>
          </w:p>
        </w:tc>
        <w:tc>
          <w:tcPr>
            <w:tcW w:w="368" w:type="pct"/>
            <w:vMerge/>
          </w:tcPr>
          <w:p w14:paraId="14B539BD" w14:textId="77777777" w:rsidR="00054746" w:rsidRPr="000B024E" w:rsidRDefault="00054746" w:rsidP="009714E7">
            <w:pPr>
              <w:rPr>
                <w:rFonts w:ascii="Arial" w:hAnsi="Arial" w:cs="Arial"/>
                <w:noProof/>
                <w:sz w:val="18"/>
                <w:szCs w:val="18"/>
                <w:lang w:val="bs-Latn-BA"/>
              </w:rPr>
            </w:pPr>
          </w:p>
        </w:tc>
      </w:tr>
      <w:tr w:rsidR="00054746" w:rsidRPr="000B024E" w14:paraId="3DD62349" w14:textId="77777777" w:rsidTr="000B024E">
        <w:trPr>
          <w:trHeight w:val="362"/>
        </w:trPr>
        <w:tc>
          <w:tcPr>
            <w:tcW w:w="540" w:type="pct"/>
            <w:shd w:val="clear" w:color="auto" w:fill="D5DCE4" w:themeFill="text2" w:themeFillTint="33"/>
            <w:vAlign w:val="center"/>
          </w:tcPr>
          <w:p w14:paraId="232AEBAD" w14:textId="77777777" w:rsidR="00054746" w:rsidRPr="000B024E" w:rsidRDefault="00054746" w:rsidP="009714E7">
            <w:pPr>
              <w:rPr>
                <w:rFonts w:ascii="Arial" w:hAnsi="Arial" w:cs="Arial"/>
                <w:bCs/>
                <w:color w:val="0D0D0D"/>
                <w:sz w:val="18"/>
                <w:szCs w:val="18"/>
              </w:rPr>
            </w:pPr>
            <w:r w:rsidRPr="000B024E">
              <w:rPr>
                <w:rFonts w:ascii="Arial" w:hAnsi="Arial" w:cs="Arial"/>
                <w:bCs/>
                <w:sz w:val="18"/>
                <w:szCs w:val="18"/>
              </w:rPr>
              <w:t xml:space="preserve">Hloridi </w:t>
            </w:r>
            <w:r w:rsidRPr="000B024E">
              <w:rPr>
                <w:rFonts w:ascii="Arial" w:hAnsi="Arial" w:cs="Arial"/>
                <w:bCs/>
                <w:color w:val="0D0D0D"/>
                <w:sz w:val="18"/>
                <w:szCs w:val="18"/>
              </w:rPr>
              <w:t xml:space="preserve">(mg/l) </w:t>
            </w:r>
          </w:p>
        </w:tc>
        <w:tc>
          <w:tcPr>
            <w:tcW w:w="230" w:type="pct"/>
            <w:vAlign w:val="center"/>
          </w:tcPr>
          <w:p w14:paraId="40A006BE"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15,60</w:t>
            </w:r>
          </w:p>
        </w:tc>
        <w:tc>
          <w:tcPr>
            <w:tcW w:w="230" w:type="pct"/>
            <w:vAlign w:val="center"/>
          </w:tcPr>
          <w:p w14:paraId="562F7805"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14</w:t>
            </w:r>
          </w:p>
        </w:tc>
        <w:tc>
          <w:tcPr>
            <w:tcW w:w="230" w:type="pct"/>
            <w:vAlign w:val="center"/>
          </w:tcPr>
          <w:p w14:paraId="761C3F37"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48,33</w:t>
            </w:r>
          </w:p>
        </w:tc>
        <w:tc>
          <w:tcPr>
            <w:tcW w:w="230" w:type="pct"/>
            <w:vAlign w:val="center"/>
          </w:tcPr>
          <w:p w14:paraId="34B2144C"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59,8</w:t>
            </w:r>
          </w:p>
        </w:tc>
        <w:tc>
          <w:tcPr>
            <w:tcW w:w="230" w:type="pct"/>
            <w:vAlign w:val="center"/>
          </w:tcPr>
          <w:p w14:paraId="2EC17011"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14,11</w:t>
            </w:r>
          </w:p>
        </w:tc>
        <w:tc>
          <w:tcPr>
            <w:tcW w:w="230" w:type="pct"/>
            <w:vAlign w:val="center"/>
          </w:tcPr>
          <w:p w14:paraId="4DF50874"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10,94</w:t>
            </w:r>
          </w:p>
        </w:tc>
        <w:tc>
          <w:tcPr>
            <w:tcW w:w="230" w:type="pct"/>
            <w:vAlign w:val="center"/>
          </w:tcPr>
          <w:p w14:paraId="4C522088"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16,91</w:t>
            </w:r>
          </w:p>
        </w:tc>
        <w:tc>
          <w:tcPr>
            <w:tcW w:w="230" w:type="pct"/>
            <w:vAlign w:val="center"/>
          </w:tcPr>
          <w:p w14:paraId="05B6EBCF"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34,34</w:t>
            </w:r>
          </w:p>
        </w:tc>
        <w:tc>
          <w:tcPr>
            <w:tcW w:w="230" w:type="pct"/>
            <w:vAlign w:val="center"/>
          </w:tcPr>
          <w:p w14:paraId="558114FA"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22,93</w:t>
            </w:r>
          </w:p>
        </w:tc>
        <w:tc>
          <w:tcPr>
            <w:tcW w:w="230" w:type="pct"/>
            <w:vAlign w:val="center"/>
          </w:tcPr>
          <w:p w14:paraId="540E9E2D"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18,7</w:t>
            </w:r>
          </w:p>
        </w:tc>
        <w:tc>
          <w:tcPr>
            <w:tcW w:w="230" w:type="pct"/>
            <w:vAlign w:val="center"/>
          </w:tcPr>
          <w:p w14:paraId="4FD6F8A4"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25,75</w:t>
            </w:r>
          </w:p>
        </w:tc>
        <w:tc>
          <w:tcPr>
            <w:tcW w:w="233" w:type="pct"/>
            <w:vAlign w:val="center"/>
          </w:tcPr>
          <w:p w14:paraId="050D92AF" w14:textId="77777777" w:rsidR="00054746" w:rsidRPr="000B024E" w:rsidRDefault="00054746" w:rsidP="009714E7">
            <w:pPr>
              <w:jc w:val="center"/>
              <w:rPr>
                <w:rFonts w:ascii="Arial" w:hAnsi="Arial" w:cs="Arial"/>
                <w:noProof/>
                <w:sz w:val="18"/>
                <w:szCs w:val="18"/>
                <w:lang w:val="bs-Latn-BA"/>
              </w:rPr>
            </w:pPr>
            <w:r w:rsidRPr="000B024E">
              <w:rPr>
                <w:rFonts w:ascii="Arial" w:hAnsi="Arial" w:cs="Arial"/>
                <w:sz w:val="18"/>
                <w:szCs w:val="18"/>
              </w:rPr>
              <w:t>25,05</w:t>
            </w:r>
          </w:p>
        </w:tc>
        <w:tc>
          <w:tcPr>
            <w:tcW w:w="460" w:type="pct"/>
            <w:vMerge/>
          </w:tcPr>
          <w:p w14:paraId="74C0F4A6" w14:textId="77777777" w:rsidR="00054746" w:rsidRPr="000B024E" w:rsidRDefault="00054746" w:rsidP="009714E7">
            <w:pPr>
              <w:rPr>
                <w:rFonts w:ascii="Arial" w:hAnsi="Arial" w:cs="Arial"/>
                <w:noProof/>
                <w:sz w:val="18"/>
                <w:szCs w:val="18"/>
                <w:lang w:val="bs-Latn-BA"/>
              </w:rPr>
            </w:pPr>
          </w:p>
        </w:tc>
        <w:tc>
          <w:tcPr>
            <w:tcW w:w="368" w:type="pct"/>
            <w:vAlign w:val="center"/>
          </w:tcPr>
          <w:p w14:paraId="29768389" w14:textId="77777777" w:rsidR="00054746" w:rsidRPr="000B024E" w:rsidRDefault="00054746" w:rsidP="009714E7">
            <w:pPr>
              <w:widowControl w:val="0"/>
              <w:ind w:right="60"/>
              <w:jc w:val="center"/>
              <w:rPr>
                <w:rFonts w:ascii="Arial" w:hAnsi="Arial" w:cs="Arial"/>
                <w:color w:val="131313"/>
                <w:w w:val="105"/>
                <w:sz w:val="18"/>
                <w:szCs w:val="18"/>
                <w:lang w:val="en-US"/>
              </w:rPr>
            </w:pPr>
            <w:r w:rsidRPr="000B024E">
              <w:rPr>
                <w:rFonts w:ascii="Arial" w:hAnsi="Arial" w:cs="Arial"/>
                <w:color w:val="131313"/>
                <w:w w:val="105"/>
                <w:sz w:val="18"/>
                <w:szCs w:val="18"/>
                <w:lang w:val="en-US"/>
              </w:rPr>
              <w:t>&gt;5 mg/l</w:t>
            </w:r>
          </w:p>
        </w:tc>
        <w:tc>
          <w:tcPr>
            <w:tcW w:w="505" w:type="pct"/>
            <w:vAlign w:val="center"/>
          </w:tcPr>
          <w:p w14:paraId="42A0E2BB" w14:textId="77777777" w:rsidR="00054746" w:rsidRPr="000B024E" w:rsidRDefault="00054746" w:rsidP="009714E7">
            <w:pPr>
              <w:jc w:val="center"/>
              <w:rPr>
                <w:rFonts w:ascii="Arial" w:hAnsi="Arial" w:cs="Arial"/>
                <w:sz w:val="18"/>
                <w:szCs w:val="18"/>
                <w:lang w:val="sr-Latn-CS"/>
              </w:rPr>
            </w:pPr>
            <w:r w:rsidRPr="000B024E">
              <w:rPr>
                <w:rFonts w:ascii="Arial" w:hAnsi="Arial" w:cs="Arial"/>
                <w:bCs/>
                <w:sz w:val="18"/>
                <w:szCs w:val="18"/>
              </w:rPr>
              <w:t>BAS ISO 9297:2002</w:t>
            </w:r>
          </w:p>
        </w:tc>
        <w:tc>
          <w:tcPr>
            <w:tcW w:w="368" w:type="pct"/>
            <w:vMerge/>
          </w:tcPr>
          <w:p w14:paraId="3126F01C" w14:textId="77777777" w:rsidR="00054746" w:rsidRPr="000B024E" w:rsidRDefault="00054746" w:rsidP="009714E7">
            <w:pPr>
              <w:rPr>
                <w:rFonts w:ascii="Arial" w:hAnsi="Arial" w:cs="Arial"/>
                <w:noProof/>
                <w:sz w:val="18"/>
                <w:szCs w:val="18"/>
                <w:lang w:val="bs-Latn-BA"/>
              </w:rPr>
            </w:pPr>
          </w:p>
        </w:tc>
      </w:tr>
    </w:tbl>
    <w:p w14:paraId="5B147B70" w14:textId="77777777" w:rsidR="00054746" w:rsidRPr="00AC77D0" w:rsidRDefault="00054746" w:rsidP="009714E7">
      <w:pPr>
        <w:rPr>
          <w:rFonts w:ascii="Arial" w:hAnsi="Arial" w:cs="Arial"/>
          <w:sz w:val="22"/>
          <w:szCs w:val="22"/>
        </w:rPr>
      </w:pPr>
      <w:r w:rsidRPr="00AC77D0">
        <w:rPr>
          <w:rFonts w:ascii="Arial" w:hAnsi="Arial" w:cs="Arial"/>
          <w:sz w:val="22"/>
          <w:szCs w:val="22"/>
        </w:rPr>
        <w:t xml:space="preserve">Izlaskom nove </w:t>
      </w:r>
      <w:hyperlink r:id="rId20">
        <w:r w:rsidRPr="00AC77D0">
          <w:rPr>
            <w:rFonts w:ascii="Arial" w:eastAsia="Arial" w:hAnsi="Arial" w:cs="Arial"/>
            <w:i/>
            <w:spacing w:val="-1"/>
            <w:sz w:val="22"/>
            <w:szCs w:val="22"/>
            <w:lang w:val="bs-Latn-BA"/>
          </w:rPr>
          <w:t>Uredbe</w:t>
        </w:r>
        <w:r w:rsidRPr="00AC77D0">
          <w:rPr>
            <w:rFonts w:ascii="Arial" w:eastAsia="Arial" w:hAnsi="Arial" w:cs="Arial"/>
            <w:i/>
            <w:spacing w:val="12"/>
            <w:sz w:val="22"/>
            <w:szCs w:val="22"/>
            <w:lang w:val="bs-Latn-BA"/>
          </w:rPr>
          <w:t xml:space="preserve"> </w:t>
        </w:r>
        <w:r w:rsidRPr="00AC77D0">
          <w:rPr>
            <w:rFonts w:ascii="Arial" w:eastAsia="Arial" w:hAnsi="Arial" w:cs="Arial"/>
            <w:i/>
            <w:sz w:val="22"/>
            <w:szCs w:val="22"/>
            <w:lang w:val="bs-Latn-BA"/>
          </w:rPr>
          <w:t>o</w:t>
        </w:r>
        <w:r w:rsidRPr="00AC77D0">
          <w:rPr>
            <w:rFonts w:ascii="Arial" w:eastAsia="Arial" w:hAnsi="Arial" w:cs="Arial"/>
            <w:i/>
            <w:spacing w:val="12"/>
            <w:sz w:val="22"/>
            <w:szCs w:val="22"/>
            <w:lang w:val="bs-Latn-BA"/>
          </w:rPr>
          <w:t xml:space="preserve"> </w:t>
        </w:r>
        <w:r w:rsidRPr="00AC77D0">
          <w:rPr>
            <w:rFonts w:ascii="Arial" w:eastAsia="Arial" w:hAnsi="Arial" w:cs="Arial"/>
            <w:i/>
            <w:spacing w:val="-1"/>
            <w:sz w:val="22"/>
            <w:szCs w:val="22"/>
            <w:lang w:val="bs-Latn-BA"/>
          </w:rPr>
          <w:t>uslovima</w:t>
        </w:r>
        <w:r w:rsidRPr="00AC77D0">
          <w:rPr>
            <w:rFonts w:ascii="Arial" w:eastAsia="Arial" w:hAnsi="Arial" w:cs="Arial"/>
            <w:i/>
            <w:spacing w:val="12"/>
            <w:sz w:val="22"/>
            <w:szCs w:val="22"/>
            <w:lang w:val="bs-Latn-BA"/>
          </w:rPr>
          <w:t xml:space="preserve"> </w:t>
        </w:r>
        <w:r w:rsidRPr="00AC77D0">
          <w:rPr>
            <w:rFonts w:ascii="Arial" w:eastAsia="Arial" w:hAnsi="Arial" w:cs="Arial"/>
            <w:i/>
            <w:spacing w:val="-1"/>
            <w:sz w:val="22"/>
            <w:szCs w:val="22"/>
            <w:lang w:val="bs-Latn-BA"/>
          </w:rPr>
          <w:t>ispuštanja</w:t>
        </w:r>
        <w:r w:rsidRPr="00AC77D0">
          <w:rPr>
            <w:rFonts w:ascii="Arial" w:eastAsia="Arial" w:hAnsi="Arial" w:cs="Arial"/>
            <w:i/>
            <w:spacing w:val="12"/>
            <w:sz w:val="22"/>
            <w:szCs w:val="22"/>
            <w:lang w:val="bs-Latn-BA"/>
          </w:rPr>
          <w:t xml:space="preserve"> </w:t>
        </w:r>
        <w:r w:rsidRPr="00AC77D0">
          <w:rPr>
            <w:rFonts w:ascii="Arial" w:eastAsia="Arial" w:hAnsi="Arial" w:cs="Arial"/>
            <w:i/>
            <w:sz w:val="22"/>
            <w:szCs w:val="22"/>
            <w:lang w:val="bs-Latn-BA"/>
          </w:rPr>
          <w:t>otpadnih</w:t>
        </w:r>
        <w:r w:rsidRPr="00AC77D0">
          <w:rPr>
            <w:rFonts w:ascii="Arial" w:eastAsia="Arial" w:hAnsi="Arial" w:cs="Arial"/>
            <w:i/>
            <w:spacing w:val="12"/>
            <w:sz w:val="22"/>
            <w:szCs w:val="22"/>
            <w:lang w:val="bs-Latn-BA"/>
          </w:rPr>
          <w:t xml:space="preserve"> </w:t>
        </w:r>
        <w:r w:rsidRPr="00AC77D0">
          <w:rPr>
            <w:rFonts w:ascii="Arial" w:eastAsia="Arial" w:hAnsi="Arial" w:cs="Arial"/>
            <w:i/>
            <w:sz w:val="22"/>
            <w:szCs w:val="22"/>
            <w:lang w:val="bs-Latn-BA"/>
          </w:rPr>
          <w:t>voda</w:t>
        </w:r>
        <w:r w:rsidRPr="00AC77D0">
          <w:rPr>
            <w:rFonts w:ascii="Arial" w:eastAsia="Arial" w:hAnsi="Arial" w:cs="Arial"/>
            <w:i/>
            <w:spacing w:val="12"/>
            <w:sz w:val="22"/>
            <w:szCs w:val="22"/>
            <w:lang w:val="bs-Latn-BA"/>
          </w:rPr>
          <w:t xml:space="preserve"> </w:t>
        </w:r>
        <w:r w:rsidRPr="00AC77D0">
          <w:rPr>
            <w:rFonts w:ascii="Arial" w:eastAsia="Arial" w:hAnsi="Arial" w:cs="Arial"/>
            <w:i/>
            <w:sz w:val="22"/>
            <w:szCs w:val="22"/>
            <w:lang w:val="bs-Latn-BA"/>
          </w:rPr>
          <w:t>u</w:t>
        </w:r>
        <w:r w:rsidRPr="00AC77D0">
          <w:rPr>
            <w:rFonts w:ascii="Arial" w:eastAsia="Arial" w:hAnsi="Arial" w:cs="Arial"/>
            <w:i/>
            <w:spacing w:val="12"/>
            <w:sz w:val="22"/>
            <w:szCs w:val="22"/>
            <w:lang w:val="bs-Latn-BA"/>
          </w:rPr>
          <w:t xml:space="preserve"> </w:t>
        </w:r>
        <w:r w:rsidRPr="00AC77D0">
          <w:rPr>
            <w:rFonts w:ascii="Arial" w:eastAsia="Arial" w:hAnsi="Arial" w:cs="Arial"/>
            <w:i/>
            <w:spacing w:val="-1"/>
            <w:sz w:val="22"/>
            <w:szCs w:val="22"/>
            <w:lang w:val="bs-Latn-BA"/>
          </w:rPr>
          <w:t>okoliš</w:t>
        </w:r>
        <w:r w:rsidRPr="00AC77D0">
          <w:rPr>
            <w:rFonts w:ascii="Arial" w:eastAsia="Arial" w:hAnsi="Arial" w:cs="Arial"/>
            <w:i/>
            <w:spacing w:val="11"/>
            <w:sz w:val="22"/>
            <w:szCs w:val="22"/>
            <w:lang w:val="bs-Latn-BA"/>
          </w:rPr>
          <w:t xml:space="preserve"> </w:t>
        </w:r>
        <w:r w:rsidRPr="00AC77D0">
          <w:rPr>
            <w:rFonts w:ascii="Arial" w:eastAsia="Arial" w:hAnsi="Arial" w:cs="Arial"/>
            <w:i/>
            <w:sz w:val="22"/>
            <w:szCs w:val="22"/>
            <w:lang w:val="bs-Latn-BA"/>
          </w:rPr>
          <w:t>i</w:t>
        </w:r>
        <w:r w:rsidRPr="00AC77D0">
          <w:rPr>
            <w:rFonts w:ascii="Arial" w:eastAsia="Arial" w:hAnsi="Arial" w:cs="Arial"/>
            <w:i/>
            <w:spacing w:val="12"/>
            <w:sz w:val="22"/>
            <w:szCs w:val="22"/>
            <w:lang w:val="bs-Latn-BA"/>
          </w:rPr>
          <w:t xml:space="preserve"> </w:t>
        </w:r>
        <w:r w:rsidRPr="00AC77D0">
          <w:rPr>
            <w:rFonts w:ascii="Arial" w:eastAsia="Arial" w:hAnsi="Arial" w:cs="Arial"/>
            <w:i/>
            <w:sz w:val="22"/>
            <w:szCs w:val="22"/>
            <w:lang w:val="bs-Latn-BA"/>
          </w:rPr>
          <w:t>sisteme</w:t>
        </w:r>
      </w:hyperlink>
      <w:r w:rsidRPr="00AC77D0">
        <w:rPr>
          <w:rFonts w:ascii="Arial" w:eastAsia="Arial" w:hAnsi="Arial" w:cs="Arial"/>
          <w:i/>
          <w:spacing w:val="79"/>
          <w:sz w:val="22"/>
          <w:szCs w:val="22"/>
          <w:lang w:val="bs-Latn-BA"/>
        </w:rPr>
        <w:t xml:space="preserve"> </w:t>
      </w:r>
      <w:hyperlink r:id="rId21">
        <w:r w:rsidRPr="00AC77D0">
          <w:rPr>
            <w:rFonts w:ascii="Arial" w:eastAsia="Arial" w:hAnsi="Arial" w:cs="Arial"/>
            <w:i/>
            <w:spacing w:val="-1"/>
            <w:sz w:val="22"/>
            <w:szCs w:val="22"/>
            <w:lang w:val="bs-Latn-BA"/>
          </w:rPr>
          <w:t>javne</w:t>
        </w:r>
        <w:r w:rsidRPr="00AC77D0">
          <w:rPr>
            <w:rFonts w:ascii="Arial" w:eastAsia="Arial" w:hAnsi="Arial" w:cs="Arial"/>
            <w:i/>
            <w:sz w:val="22"/>
            <w:szCs w:val="22"/>
            <w:lang w:val="bs-Latn-BA"/>
          </w:rPr>
          <w:t xml:space="preserve"> </w:t>
        </w:r>
        <w:r w:rsidRPr="00AC77D0">
          <w:rPr>
            <w:rFonts w:ascii="Arial" w:eastAsia="Arial" w:hAnsi="Arial" w:cs="Arial"/>
            <w:i/>
            <w:spacing w:val="-1"/>
            <w:sz w:val="22"/>
            <w:szCs w:val="22"/>
            <w:lang w:val="bs-Latn-BA"/>
          </w:rPr>
          <w:t>kanalizacije</w:t>
        </w:r>
      </w:hyperlink>
      <w:r w:rsidRPr="00AC77D0">
        <w:rPr>
          <w:rFonts w:ascii="Arial" w:eastAsia="Arial" w:hAnsi="Arial" w:cs="Arial"/>
          <w:i/>
          <w:sz w:val="22"/>
          <w:szCs w:val="22"/>
          <w:lang w:val="bs-Latn-BA"/>
        </w:rPr>
        <w:t xml:space="preserve"> </w:t>
      </w:r>
      <w:r w:rsidRPr="00AC77D0">
        <w:rPr>
          <w:rFonts w:ascii="Arial" w:eastAsia="Arial" w:hAnsi="Arial" w:cs="Arial"/>
          <w:spacing w:val="-1"/>
          <w:sz w:val="22"/>
          <w:szCs w:val="22"/>
          <w:lang w:val="bs-Latn-BA"/>
        </w:rPr>
        <w:t>(”Službene</w:t>
      </w:r>
      <w:r w:rsidRPr="00AC77D0">
        <w:rPr>
          <w:rFonts w:ascii="Arial" w:eastAsia="Arial" w:hAnsi="Arial" w:cs="Arial"/>
          <w:sz w:val="22"/>
          <w:szCs w:val="22"/>
          <w:lang w:val="bs-Latn-BA"/>
        </w:rPr>
        <w:t xml:space="preserve"> </w:t>
      </w:r>
      <w:r w:rsidRPr="00AC77D0">
        <w:rPr>
          <w:rFonts w:ascii="Arial" w:eastAsia="Arial" w:hAnsi="Arial" w:cs="Arial"/>
          <w:spacing w:val="-1"/>
          <w:sz w:val="22"/>
          <w:szCs w:val="22"/>
          <w:lang w:val="bs-Latn-BA"/>
        </w:rPr>
        <w:t>novine</w:t>
      </w:r>
      <w:r w:rsidRPr="00AC77D0">
        <w:rPr>
          <w:rFonts w:ascii="Arial" w:eastAsia="Arial" w:hAnsi="Arial" w:cs="Arial"/>
          <w:sz w:val="22"/>
          <w:szCs w:val="22"/>
          <w:lang w:val="bs-Latn-BA"/>
        </w:rPr>
        <w:t xml:space="preserve"> F</w:t>
      </w:r>
      <w:r w:rsidRPr="00AC77D0">
        <w:rPr>
          <w:rFonts w:ascii="Arial" w:eastAsia="Arial" w:hAnsi="Arial" w:cs="Arial"/>
          <w:spacing w:val="-1"/>
          <w:sz w:val="22"/>
          <w:szCs w:val="22"/>
          <w:lang w:val="bs-Latn-BA"/>
        </w:rPr>
        <w:t>BiH”,</w:t>
      </w:r>
      <w:r w:rsidRPr="00AC77D0">
        <w:rPr>
          <w:rFonts w:ascii="Arial" w:eastAsia="Arial" w:hAnsi="Arial" w:cs="Arial"/>
          <w:sz w:val="22"/>
          <w:szCs w:val="22"/>
          <w:lang w:val="bs-Latn-BA"/>
        </w:rPr>
        <w:t xml:space="preserve"> </w:t>
      </w:r>
      <w:r w:rsidRPr="00AC77D0">
        <w:rPr>
          <w:rFonts w:ascii="Arial" w:eastAsia="Arial" w:hAnsi="Arial" w:cs="Arial"/>
          <w:spacing w:val="-1"/>
          <w:sz w:val="22"/>
          <w:szCs w:val="22"/>
          <w:lang w:val="bs-Latn-BA"/>
        </w:rPr>
        <w:t>broj:</w:t>
      </w:r>
      <w:r w:rsidRPr="00AC77D0">
        <w:rPr>
          <w:rFonts w:ascii="Arial" w:eastAsia="Arial" w:hAnsi="Arial" w:cs="Arial"/>
          <w:sz w:val="22"/>
          <w:szCs w:val="22"/>
          <w:lang w:val="bs-Latn-BA"/>
        </w:rPr>
        <w:t xml:space="preserve"> </w:t>
      </w:r>
      <w:r w:rsidRPr="00AC77D0">
        <w:rPr>
          <w:rFonts w:ascii="Arial" w:eastAsia="Arial" w:hAnsi="Arial" w:cs="Arial"/>
          <w:spacing w:val="-1"/>
          <w:sz w:val="22"/>
          <w:szCs w:val="22"/>
          <w:lang w:val="bs-Latn-BA"/>
        </w:rPr>
        <w:t>26/20</w:t>
      </w:r>
      <w:r w:rsidRPr="00AC77D0">
        <w:rPr>
          <w:rFonts w:ascii="Arial" w:eastAsia="Arial" w:hAnsi="Arial" w:cs="Arial"/>
          <w:sz w:val="22"/>
          <w:szCs w:val="22"/>
          <w:lang w:val="bs-Latn-BA"/>
        </w:rPr>
        <w:t>) u maju 2020 godine, datim prilozima definisani su parametri za pojedine pogone i postrojenja.</w:t>
      </w:r>
      <w:r w:rsidRPr="00AC77D0">
        <w:rPr>
          <w:rFonts w:ascii="Arial" w:hAnsi="Arial" w:cs="Arial"/>
          <w:sz w:val="22"/>
          <w:szCs w:val="22"/>
        </w:rPr>
        <w:t xml:space="preserve"> </w:t>
      </w:r>
    </w:p>
    <w:p w14:paraId="5034B6E0" w14:textId="77777777" w:rsidR="00ED6AB6" w:rsidRPr="00AC77D0" w:rsidRDefault="00ED6AB6" w:rsidP="009714E7">
      <w:pPr>
        <w:pStyle w:val="Heading2"/>
        <w:spacing w:before="0" w:after="0"/>
        <w:rPr>
          <w:rFonts w:ascii="Arial" w:hAnsi="Arial" w:cs="Arial"/>
          <w:sz w:val="22"/>
          <w:szCs w:val="22"/>
        </w:rPr>
      </w:pPr>
      <w:bookmarkStart w:id="114" w:name="_Toc78444076"/>
      <w:bookmarkStart w:id="115" w:name="_Toc81819220"/>
    </w:p>
    <w:p w14:paraId="3BD06250" w14:textId="63E9BD7F" w:rsidR="00054746" w:rsidRPr="00AC77D0" w:rsidRDefault="00C52A53" w:rsidP="009714E7">
      <w:pPr>
        <w:pStyle w:val="Heading2"/>
        <w:spacing w:before="0" w:after="0"/>
        <w:rPr>
          <w:rFonts w:ascii="Arial" w:hAnsi="Arial" w:cs="Arial"/>
          <w:sz w:val="22"/>
          <w:szCs w:val="22"/>
        </w:rPr>
      </w:pPr>
      <w:r>
        <w:rPr>
          <w:rFonts w:ascii="Arial" w:hAnsi="Arial" w:cs="Arial"/>
          <w:sz w:val="22"/>
          <w:szCs w:val="22"/>
        </w:rPr>
        <w:t>9.2</w:t>
      </w:r>
      <w:r w:rsidR="00054746" w:rsidRPr="00AC77D0">
        <w:rPr>
          <w:rFonts w:ascii="Arial" w:hAnsi="Arial" w:cs="Arial"/>
          <w:sz w:val="22"/>
          <w:szCs w:val="22"/>
        </w:rPr>
        <w:t>.2 Ocjena uticaja ispuštanja u kanalizaciju</w:t>
      </w:r>
      <w:bookmarkEnd w:id="114"/>
      <w:bookmarkEnd w:id="115"/>
    </w:p>
    <w:p w14:paraId="0CEAE262" w14:textId="009764B3" w:rsidR="00054746" w:rsidRPr="00AC77D0" w:rsidRDefault="00054746" w:rsidP="009714E7">
      <w:pPr>
        <w:rPr>
          <w:rFonts w:ascii="Arial" w:hAnsi="Arial" w:cs="Arial"/>
          <w:sz w:val="22"/>
          <w:szCs w:val="22"/>
          <w:lang w:val="bs-Latn-BA"/>
        </w:rPr>
      </w:pPr>
      <w:r w:rsidRPr="00AC77D0">
        <w:rPr>
          <w:rFonts w:ascii="Arial" w:hAnsi="Arial" w:cs="Arial"/>
          <w:sz w:val="22"/>
          <w:szCs w:val="22"/>
          <w:lang w:val="bs-Latn-BA"/>
        </w:rPr>
        <w:t>Sanitarno-fekalne otpadne vodu se ne ispuštaju u kanalizaciju</w:t>
      </w:r>
    </w:p>
    <w:p w14:paraId="4DA0ED6C" w14:textId="77777777" w:rsidR="00ED6AB6" w:rsidRPr="00AC77D0" w:rsidRDefault="00ED6AB6" w:rsidP="009714E7">
      <w:pPr>
        <w:pStyle w:val="Heading2"/>
        <w:spacing w:before="0" w:after="0"/>
        <w:rPr>
          <w:rFonts w:ascii="Arial" w:hAnsi="Arial" w:cs="Arial"/>
          <w:noProof/>
          <w:sz w:val="22"/>
          <w:szCs w:val="22"/>
          <w:lang w:val="bs-Latn-BA"/>
        </w:rPr>
      </w:pPr>
      <w:bookmarkStart w:id="116" w:name="_Toc78444077"/>
      <w:bookmarkStart w:id="117" w:name="_Toc81819221"/>
    </w:p>
    <w:p w14:paraId="29FB78A9" w14:textId="49E320EC" w:rsidR="00054746" w:rsidRPr="00AC77D0" w:rsidRDefault="00C52A53" w:rsidP="009714E7">
      <w:pPr>
        <w:pStyle w:val="Heading2"/>
        <w:spacing w:before="0" w:after="0"/>
        <w:rPr>
          <w:rFonts w:ascii="Arial" w:hAnsi="Arial" w:cs="Arial"/>
          <w:noProof/>
          <w:sz w:val="22"/>
          <w:szCs w:val="22"/>
          <w:lang w:val="bs-Latn-BA"/>
        </w:rPr>
      </w:pPr>
      <w:r>
        <w:rPr>
          <w:rFonts w:ascii="Arial" w:hAnsi="Arial" w:cs="Arial"/>
          <w:noProof/>
          <w:sz w:val="22"/>
          <w:szCs w:val="22"/>
          <w:lang w:val="bs-Latn-BA"/>
        </w:rPr>
        <w:t>9.2.</w:t>
      </w:r>
      <w:r w:rsidR="00054746" w:rsidRPr="00AC77D0">
        <w:rPr>
          <w:rFonts w:ascii="Arial" w:hAnsi="Arial" w:cs="Arial"/>
          <w:noProof/>
          <w:sz w:val="22"/>
          <w:szCs w:val="22"/>
          <w:lang w:val="bs-Latn-BA"/>
        </w:rPr>
        <w:t>3. Ocjena kvaliteta podzemnih voda</w:t>
      </w:r>
      <w:bookmarkEnd w:id="116"/>
      <w:bookmarkEnd w:id="117"/>
    </w:p>
    <w:p w14:paraId="43531E07" w14:textId="4DE226F7" w:rsidR="00054746" w:rsidRPr="00AC77D0" w:rsidRDefault="00054746" w:rsidP="009714E7">
      <w:pPr>
        <w:rPr>
          <w:rFonts w:ascii="Arial" w:hAnsi="Arial" w:cs="Arial"/>
          <w:sz w:val="22"/>
          <w:szCs w:val="22"/>
          <w:lang w:val="bs-Latn-BA"/>
        </w:rPr>
      </w:pPr>
      <w:r w:rsidRPr="00AC77D0">
        <w:rPr>
          <w:rFonts w:ascii="Arial" w:hAnsi="Arial" w:cs="Arial"/>
          <w:sz w:val="22"/>
          <w:szCs w:val="22"/>
          <w:lang w:val="bs-Latn-BA"/>
        </w:rPr>
        <w:t>Nema dostupnih podataka o kvalitetu podzemnih voda</w:t>
      </w:r>
    </w:p>
    <w:p w14:paraId="1B66D542" w14:textId="018EADA3" w:rsidR="00054746" w:rsidRPr="00AC77D0" w:rsidRDefault="00054746" w:rsidP="009714E7">
      <w:pPr>
        <w:rPr>
          <w:rFonts w:ascii="Arial" w:hAnsi="Arial" w:cs="Arial"/>
          <w:sz w:val="22"/>
          <w:szCs w:val="22"/>
          <w:lang w:val="bs-Latn-BA"/>
        </w:rPr>
      </w:pPr>
    </w:p>
    <w:p w14:paraId="5310050A" w14:textId="4A934F24" w:rsidR="00054746" w:rsidRPr="00AC77D0" w:rsidRDefault="00C52A53" w:rsidP="009714E7">
      <w:pPr>
        <w:pStyle w:val="Heading2"/>
        <w:spacing w:before="0" w:after="0"/>
        <w:rPr>
          <w:rFonts w:ascii="Arial" w:hAnsi="Arial" w:cs="Arial"/>
          <w:noProof/>
          <w:sz w:val="22"/>
          <w:szCs w:val="22"/>
          <w:lang w:val="bs-Latn-BA"/>
        </w:rPr>
      </w:pPr>
      <w:bookmarkStart w:id="118" w:name="_Toc81819222"/>
      <w:bookmarkStart w:id="119" w:name="_Toc78444078"/>
      <w:r>
        <w:rPr>
          <w:rFonts w:ascii="Arial" w:hAnsi="Arial" w:cs="Arial"/>
          <w:noProof/>
          <w:sz w:val="22"/>
          <w:szCs w:val="22"/>
          <w:lang w:val="bs-Latn-BA"/>
        </w:rPr>
        <w:t xml:space="preserve">9.3. </w:t>
      </w:r>
      <w:r w:rsidR="00054746" w:rsidRPr="00AC77D0">
        <w:rPr>
          <w:rFonts w:ascii="Arial" w:hAnsi="Arial" w:cs="Arial"/>
          <w:noProof/>
          <w:sz w:val="22"/>
          <w:szCs w:val="22"/>
          <w:lang w:val="bs-Latn-BA"/>
        </w:rPr>
        <w:t xml:space="preserve"> Emisije u tlo</w:t>
      </w:r>
      <w:bookmarkEnd w:id="118"/>
    </w:p>
    <w:p w14:paraId="289E3616" w14:textId="78E7B206" w:rsidR="00054746" w:rsidRPr="00AC77D0" w:rsidRDefault="00C52A53" w:rsidP="009714E7">
      <w:pPr>
        <w:pStyle w:val="Heading2"/>
        <w:spacing w:before="0" w:after="0"/>
        <w:rPr>
          <w:rFonts w:ascii="Arial" w:hAnsi="Arial" w:cs="Arial"/>
          <w:noProof/>
          <w:sz w:val="22"/>
          <w:szCs w:val="22"/>
          <w:lang w:val="bs-Latn-BA"/>
        </w:rPr>
      </w:pPr>
      <w:bookmarkStart w:id="120" w:name="_Toc81819223"/>
      <w:r>
        <w:rPr>
          <w:rFonts w:ascii="Arial" w:hAnsi="Arial" w:cs="Arial"/>
          <w:noProof/>
          <w:sz w:val="22"/>
          <w:szCs w:val="22"/>
          <w:lang w:val="bs-Latn-BA"/>
        </w:rPr>
        <w:t>9.3</w:t>
      </w:r>
      <w:r w:rsidR="00054746" w:rsidRPr="00AC77D0">
        <w:rPr>
          <w:rFonts w:ascii="Arial" w:hAnsi="Arial" w:cs="Arial"/>
          <w:noProof/>
          <w:sz w:val="22"/>
          <w:szCs w:val="22"/>
          <w:lang w:val="bs-Latn-BA"/>
        </w:rPr>
        <w:t>.1. Rasprostiranje poljoprivrednog i nepoljoprivrednog otpada</w:t>
      </w:r>
      <w:bookmarkEnd w:id="119"/>
      <w:bookmarkEnd w:id="120"/>
    </w:p>
    <w:p w14:paraId="588DC195" w14:textId="77777777" w:rsidR="00054746" w:rsidRPr="00AC77D0" w:rsidRDefault="00054746" w:rsidP="009714E7">
      <w:pPr>
        <w:rPr>
          <w:rFonts w:ascii="Arial" w:hAnsi="Arial" w:cs="Arial"/>
          <w:sz w:val="22"/>
          <w:szCs w:val="22"/>
          <w:lang w:val="bs-Latn-BA"/>
        </w:rPr>
      </w:pPr>
      <w:r w:rsidRPr="00AC77D0">
        <w:rPr>
          <w:rFonts w:ascii="Arial" w:hAnsi="Arial" w:cs="Arial"/>
          <w:sz w:val="22"/>
          <w:szCs w:val="22"/>
          <w:lang w:val="bs-Latn-BA"/>
        </w:rPr>
        <w:t>Nije primjenjivo.</w:t>
      </w:r>
    </w:p>
    <w:p w14:paraId="514857EE" w14:textId="6285FF63" w:rsidR="00054746" w:rsidRPr="00AC77D0" w:rsidRDefault="00C52A53" w:rsidP="009714E7">
      <w:pPr>
        <w:pStyle w:val="Heading2"/>
        <w:spacing w:before="0" w:after="0"/>
        <w:rPr>
          <w:rFonts w:ascii="Arial" w:hAnsi="Arial" w:cs="Arial"/>
          <w:noProof/>
          <w:sz w:val="22"/>
          <w:szCs w:val="22"/>
          <w:lang w:val="bs-Latn-BA"/>
        </w:rPr>
      </w:pPr>
      <w:bookmarkStart w:id="121" w:name="_Toc78444079"/>
      <w:bookmarkStart w:id="122" w:name="_Toc81819224"/>
      <w:r>
        <w:rPr>
          <w:rFonts w:ascii="Arial" w:hAnsi="Arial" w:cs="Arial"/>
          <w:noProof/>
          <w:sz w:val="22"/>
          <w:szCs w:val="22"/>
          <w:lang w:val="bs-Latn-BA"/>
        </w:rPr>
        <w:t>9.3</w:t>
      </w:r>
      <w:r w:rsidR="00054746" w:rsidRPr="00AC77D0">
        <w:rPr>
          <w:rFonts w:ascii="Arial" w:hAnsi="Arial" w:cs="Arial"/>
          <w:noProof/>
          <w:sz w:val="22"/>
          <w:szCs w:val="22"/>
          <w:lang w:val="bs-Latn-BA"/>
        </w:rPr>
        <w:t>.2. Ocjena kvaliteta zemljišta/podzemnih voda</w:t>
      </w:r>
      <w:bookmarkEnd w:id="121"/>
      <w:bookmarkEnd w:id="122"/>
    </w:p>
    <w:p w14:paraId="5F622764" w14:textId="77777777" w:rsidR="00054746" w:rsidRPr="00AC77D0" w:rsidRDefault="00054746" w:rsidP="009714E7">
      <w:pPr>
        <w:rPr>
          <w:rFonts w:ascii="Arial" w:hAnsi="Arial" w:cs="Arial"/>
          <w:sz w:val="22"/>
          <w:szCs w:val="22"/>
          <w:lang w:val="bs-Latn-BA"/>
        </w:rPr>
      </w:pPr>
      <w:r w:rsidRPr="00AC77D0">
        <w:rPr>
          <w:rFonts w:ascii="Arial" w:hAnsi="Arial" w:cs="Arial"/>
          <w:sz w:val="22"/>
          <w:szCs w:val="22"/>
          <w:lang w:val="bs-Latn-BA"/>
        </w:rPr>
        <w:t>Nema dostupnih podataka o kvalitetu podzemnih voda.</w:t>
      </w:r>
    </w:p>
    <w:p w14:paraId="538E10AD" w14:textId="7F7DB059" w:rsidR="00054746" w:rsidRPr="00AC77D0" w:rsidRDefault="00C52A53" w:rsidP="009714E7">
      <w:pPr>
        <w:pStyle w:val="Heading2"/>
        <w:spacing w:before="0" w:after="0"/>
        <w:rPr>
          <w:rFonts w:ascii="Arial" w:hAnsi="Arial" w:cs="Arial"/>
          <w:sz w:val="22"/>
          <w:szCs w:val="22"/>
        </w:rPr>
      </w:pPr>
      <w:bookmarkStart w:id="123" w:name="_Toc81819225"/>
      <w:bookmarkStart w:id="124" w:name="_Toc78444080"/>
      <w:r>
        <w:rPr>
          <w:rFonts w:ascii="Arial" w:hAnsi="Arial" w:cs="Arial"/>
          <w:sz w:val="22"/>
          <w:szCs w:val="22"/>
        </w:rPr>
        <w:t>9.4</w:t>
      </w:r>
      <w:r w:rsidR="00054746" w:rsidRPr="00AC77D0">
        <w:rPr>
          <w:rFonts w:ascii="Arial" w:hAnsi="Arial" w:cs="Arial"/>
          <w:sz w:val="22"/>
          <w:szCs w:val="22"/>
        </w:rPr>
        <w:t>. Opis mjera za spriječavanje produkcije otpada kao i za povrat korisnog materijala iz otpada koji producira postrojenje.</w:t>
      </w:r>
      <w:bookmarkEnd w:id="123"/>
      <w:r w:rsidR="00054746" w:rsidRPr="00AC77D0">
        <w:rPr>
          <w:rFonts w:ascii="Arial" w:hAnsi="Arial" w:cs="Arial"/>
          <w:sz w:val="22"/>
          <w:szCs w:val="22"/>
        </w:rPr>
        <w:t xml:space="preserve"> </w:t>
      </w:r>
    </w:p>
    <w:p w14:paraId="0CA188BA" w14:textId="77777777" w:rsidR="00C52A53" w:rsidRDefault="00C52A53" w:rsidP="009714E7">
      <w:pPr>
        <w:pStyle w:val="Heading2"/>
        <w:spacing w:before="0" w:after="0"/>
        <w:rPr>
          <w:rFonts w:ascii="Arial" w:hAnsi="Arial" w:cs="Arial"/>
          <w:sz w:val="22"/>
          <w:szCs w:val="22"/>
        </w:rPr>
      </w:pPr>
      <w:bookmarkStart w:id="125" w:name="_Toc80970946"/>
      <w:bookmarkStart w:id="126" w:name="_Toc81819226"/>
    </w:p>
    <w:p w14:paraId="0C22A587" w14:textId="37D1B3AD" w:rsidR="00054746" w:rsidRPr="00AC77D0" w:rsidRDefault="00C52A53" w:rsidP="009714E7">
      <w:pPr>
        <w:pStyle w:val="Heading2"/>
        <w:spacing w:before="0" w:after="0"/>
        <w:rPr>
          <w:rFonts w:ascii="Arial" w:hAnsi="Arial" w:cs="Arial"/>
          <w:sz w:val="22"/>
          <w:szCs w:val="22"/>
        </w:rPr>
      </w:pPr>
      <w:r>
        <w:rPr>
          <w:rFonts w:ascii="Arial" w:hAnsi="Arial" w:cs="Arial"/>
          <w:sz w:val="22"/>
          <w:szCs w:val="22"/>
        </w:rPr>
        <w:t>9.4.1.</w:t>
      </w:r>
      <w:r w:rsidR="00054746" w:rsidRPr="00AC77D0">
        <w:rPr>
          <w:rFonts w:ascii="Arial" w:hAnsi="Arial" w:cs="Arial"/>
          <w:sz w:val="22"/>
          <w:szCs w:val="22"/>
        </w:rPr>
        <w:t>Ocjena upravljanja otpadom</w:t>
      </w:r>
      <w:bookmarkEnd w:id="124"/>
      <w:bookmarkEnd w:id="125"/>
      <w:bookmarkEnd w:id="126"/>
    </w:p>
    <w:p w14:paraId="2834D601" w14:textId="77777777" w:rsidR="00054746" w:rsidRPr="00AC77D0" w:rsidRDefault="00054746" w:rsidP="009714E7">
      <w:pPr>
        <w:rPr>
          <w:rFonts w:ascii="Arial" w:hAnsi="Arial" w:cs="Arial"/>
          <w:sz w:val="22"/>
          <w:szCs w:val="22"/>
          <w:lang w:val="bs-Latn-BA"/>
        </w:rPr>
      </w:pPr>
    </w:p>
    <w:tbl>
      <w:tblPr>
        <w:tblW w:w="54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1437"/>
        <w:gridCol w:w="1297"/>
        <w:gridCol w:w="1208"/>
        <w:gridCol w:w="1847"/>
        <w:gridCol w:w="2643"/>
      </w:tblGrid>
      <w:tr w:rsidR="00054746" w:rsidRPr="00C52A53" w14:paraId="49F9C515" w14:textId="77777777" w:rsidTr="000B024E">
        <w:trPr>
          <w:jc w:val="center"/>
        </w:trPr>
        <w:tc>
          <w:tcPr>
            <w:tcW w:w="962" w:type="pct"/>
            <w:shd w:val="clear" w:color="auto" w:fill="D5DCE4" w:themeFill="text2" w:themeFillTint="33"/>
            <w:vAlign w:val="center"/>
          </w:tcPr>
          <w:p w14:paraId="0E02B36A"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Naziv i broj otpada</w:t>
            </w:r>
          </w:p>
        </w:tc>
        <w:tc>
          <w:tcPr>
            <w:tcW w:w="597" w:type="pct"/>
            <w:shd w:val="clear" w:color="auto" w:fill="D5DCE4" w:themeFill="text2" w:themeFillTint="33"/>
            <w:vAlign w:val="center"/>
          </w:tcPr>
          <w:p w14:paraId="18A9B530"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Opis otpada</w:t>
            </w:r>
          </w:p>
        </w:tc>
        <w:tc>
          <w:tcPr>
            <w:tcW w:w="632" w:type="pct"/>
            <w:shd w:val="clear" w:color="auto" w:fill="D5DCE4" w:themeFill="text2" w:themeFillTint="33"/>
            <w:vAlign w:val="center"/>
          </w:tcPr>
          <w:p w14:paraId="4198B772"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Godišnja količina proizvedenog otpada (t)</w:t>
            </w:r>
          </w:p>
        </w:tc>
        <w:tc>
          <w:tcPr>
            <w:tcW w:w="611" w:type="pct"/>
            <w:shd w:val="clear" w:color="auto" w:fill="D5DCE4" w:themeFill="text2" w:themeFillTint="33"/>
            <w:vAlign w:val="center"/>
          </w:tcPr>
          <w:p w14:paraId="1AC2756C"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Godišnja količina obrađenog otpada (t)</w:t>
            </w:r>
          </w:p>
        </w:tc>
        <w:tc>
          <w:tcPr>
            <w:tcW w:w="900" w:type="pct"/>
            <w:shd w:val="clear" w:color="auto" w:fill="D5DCE4" w:themeFill="text2" w:themeFillTint="33"/>
            <w:vAlign w:val="center"/>
          </w:tcPr>
          <w:p w14:paraId="311F5E04"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Postupak obrade otpada i sistem smanjenja proizvodnje količina otpada</w:t>
            </w:r>
          </w:p>
        </w:tc>
        <w:tc>
          <w:tcPr>
            <w:tcW w:w="1297" w:type="pct"/>
            <w:shd w:val="clear" w:color="auto" w:fill="D5DCE4" w:themeFill="text2" w:themeFillTint="33"/>
            <w:vAlign w:val="center"/>
          </w:tcPr>
          <w:p w14:paraId="1B66989F"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Otpad skladišten na lokaciji (metod, lokacija i kontraktor)</w:t>
            </w:r>
          </w:p>
        </w:tc>
      </w:tr>
      <w:tr w:rsidR="00054746" w:rsidRPr="00C52A53" w14:paraId="4613003D" w14:textId="77777777" w:rsidTr="00C52A53">
        <w:trPr>
          <w:jc w:val="center"/>
        </w:trPr>
        <w:tc>
          <w:tcPr>
            <w:tcW w:w="5000" w:type="pct"/>
            <w:gridSpan w:val="6"/>
          </w:tcPr>
          <w:p w14:paraId="0E0A8EBF"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Otpad koji nastaje pri radu fabrike AMK</w:t>
            </w:r>
          </w:p>
        </w:tc>
      </w:tr>
      <w:tr w:rsidR="00054746" w:rsidRPr="00C52A53" w14:paraId="5D76C055" w14:textId="77777777" w:rsidTr="000B024E">
        <w:trPr>
          <w:jc w:val="center"/>
        </w:trPr>
        <w:tc>
          <w:tcPr>
            <w:tcW w:w="962" w:type="pct"/>
          </w:tcPr>
          <w:p w14:paraId="61FD0F9B"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07 01 08*</w:t>
            </w:r>
          </w:p>
          <w:p w14:paraId="444C9948" w14:textId="77777777" w:rsidR="00054746" w:rsidRPr="00C52A53" w:rsidRDefault="00054746" w:rsidP="009714E7">
            <w:pPr>
              <w:ind w:right="-58"/>
              <w:jc w:val="center"/>
              <w:rPr>
                <w:rFonts w:ascii="Arial" w:eastAsia="Arial" w:hAnsi="Arial" w:cs="Arial"/>
                <w:sz w:val="18"/>
                <w:szCs w:val="18"/>
                <w:lang w:val="bs-Latn-BA"/>
              </w:rPr>
            </w:pPr>
            <w:r w:rsidRPr="00C52A53">
              <w:rPr>
                <w:rFonts w:ascii="Arial" w:eastAsia="Arial" w:hAnsi="Arial" w:cs="Arial"/>
                <w:sz w:val="18"/>
                <w:szCs w:val="18"/>
                <w:lang w:val="bs-Latn-BA"/>
              </w:rPr>
              <w:t>Ostali</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tal</w:t>
            </w:r>
            <w:r w:rsidRPr="00C52A53">
              <w:rPr>
                <w:rFonts w:ascii="Arial" w:eastAsia="Arial" w:hAnsi="Arial" w:cs="Arial"/>
                <w:spacing w:val="-1"/>
                <w:sz w:val="18"/>
                <w:szCs w:val="18"/>
                <w:lang w:val="bs-Latn-BA"/>
              </w:rPr>
              <w:t>o</w:t>
            </w:r>
            <w:r w:rsidRPr="00C52A53">
              <w:rPr>
                <w:rFonts w:ascii="Arial" w:eastAsia="Arial" w:hAnsi="Arial" w:cs="Arial"/>
                <w:sz w:val="18"/>
                <w:szCs w:val="18"/>
                <w:lang w:val="bs-Latn-BA"/>
              </w:rPr>
              <w:t>zi i ost</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ci re</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k</w:t>
            </w:r>
            <w:r w:rsidRPr="00C52A53">
              <w:rPr>
                <w:rFonts w:ascii="Arial" w:eastAsia="Arial" w:hAnsi="Arial" w:cs="Arial"/>
                <w:spacing w:val="1"/>
                <w:sz w:val="18"/>
                <w:szCs w:val="18"/>
                <w:lang w:val="bs-Latn-BA"/>
              </w:rPr>
              <w:t>c</w:t>
            </w:r>
            <w:r w:rsidRPr="00C52A53">
              <w:rPr>
                <w:rFonts w:ascii="Arial" w:eastAsia="Arial" w:hAnsi="Arial" w:cs="Arial"/>
                <w:sz w:val="18"/>
                <w:szCs w:val="18"/>
                <w:lang w:val="bs-Latn-BA"/>
              </w:rPr>
              <w:t>i</w:t>
            </w:r>
            <w:r w:rsidRPr="00C52A53">
              <w:rPr>
                <w:rFonts w:ascii="Arial" w:eastAsia="Arial" w:hAnsi="Arial" w:cs="Arial"/>
                <w:spacing w:val="-1"/>
                <w:sz w:val="18"/>
                <w:szCs w:val="18"/>
                <w:lang w:val="bs-Latn-BA"/>
              </w:rPr>
              <w:t>j</w:t>
            </w:r>
            <w:r w:rsidRPr="00C52A53">
              <w:rPr>
                <w:rFonts w:ascii="Arial" w:eastAsia="Arial" w:hAnsi="Arial" w:cs="Arial"/>
                <w:sz w:val="18"/>
                <w:szCs w:val="18"/>
                <w:lang w:val="bs-Latn-BA"/>
              </w:rPr>
              <w:t>a i de</w:t>
            </w:r>
            <w:r w:rsidRPr="00C52A53">
              <w:rPr>
                <w:rFonts w:ascii="Arial" w:eastAsia="Arial" w:hAnsi="Arial" w:cs="Arial"/>
                <w:spacing w:val="1"/>
                <w:sz w:val="18"/>
                <w:szCs w:val="18"/>
                <w:lang w:val="bs-Latn-BA"/>
              </w:rPr>
              <w:t>s</w:t>
            </w:r>
            <w:r w:rsidRPr="00C52A53">
              <w:rPr>
                <w:rFonts w:ascii="Arial" w:eastAsia="Arial" w:hAnsi="Arial" w:cs="Arial"/>
                <w:sz w:val="18"/>
                <w:szCs w:val="18"/>
                <w:lang w:val="bs-Latn-BA"/>
              </w:rPr>
              <w:t>ti</w:t>
            </w:r>
            <w:r w:rsidRPr="00C52A53">
              <w:rPr>
                <w:rFonts w:ascii="Arial" w:eastAsia="Arial" w:hAnsi="Arial" w:cs="Arial"/>
                <w:spacing w:val="-1"/>
                <w:sz w:val="18"/>
                <w:szCs w:val="18"/>
                <w:lang w:val="bs-Latn-BA"/>
              </w:rPr>
              <w:t>la</w:t>
            </w:r>
            <w:r w:rsidRPr="00C52A53">
              <w:rPr>
                <w:rFonts w:ascii="Arial" w:eastAsia="Arial" w:hAnsi="Arial" w:cs="Arial"/>
                <w:sz w:val="18"/>
                <w:szCs w:val="18"/>
                <w:lang w:val="bs-Latn-BA"/>
              </w:rPr>
              <w:t>cija</w:t>
            </w:r>
          </w:p>
        </w:tc>
        <w:tc>
          <w:tcPr>
            <w:tcW w:w="597" w:type="pct"/>
          </w:tcPr>
          <w:p w14:paraId="49A12F2E"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Bazne organske hemikalije</w:t>
            </w:r>
          </w:p>
        </w:tc>
        <w:tc>
          <w:tcPr>
            <w:tcW w:w="632" w:type="pct"/>
          </w:tcPr>
          <w:p w14:paraId="479BD140"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0-3 t</w:t>
            </w:r>
          </w:p>
        </w:tc>
        <w:tc>
          <w:tcPr>
            <w:tcW w:w="611" w:type="pct"/>
          </w:tcPr>
          <w:p w14:paraId="3FB7606A"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0-3 t</w:t>
            </w:r>
          </w:p>
        </w:tc>
        <w:tc>
          <w:tcPr>
            <w:tcW w:w="900" w:type="pct"/>
          </w:tcPr>
          <w:p w14:paraId="78FA8604"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Zbrinjavanje u okviru projekta skupljanja, tretmana i ispuštanja tehnoloških otpadnih voda fabrike AMK</w:t>
            </w:r>
          </w:p>
        </w:tc>
        <w:tc>
          <w:tcPr>
            <w:tcW w:w="1297" w:type="pct"/>
          </w:tcPr>
          <w:p w14:paraId="3DF43A8B"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Zbrinjavanje od strane ovlaštene firme</w:t>
            </w:r>
          </w:p>
        </w:tc>
      </w:tr>
      <w:tr w:rsidR="00054746" w:rsidRPr="00C52A53" w14:paraId="217B049B" w14:textId="77777777" w:rsidTr="000B024E">
        <w:trPr>
          <w:jc w:val="center"/>
        </w:trPr>
        <w:tc>
          <w:tcPr>
            <w:tcW w:w="962" w:type="pct"/>
          </w:tcPr>
          <w:p w14:paraId="2FBD74EA"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13 01 13*</w:t>
            </w:r>
          </w:p>
          <w:p w14:paraId="123B0E66"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Ostala hidraulična ulja</w:t>
            </w:r>
          </w:p>
        </w:tc>
        <w:tc>
          <w:tcPr>
            <w:tcW w:w="597" w:type="pct"/>
          </w:tcPr>
          <w:p w14:paraId="7EA42D47"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Ulja za održavanje postrojenja</w:t>
            </w:r>
          </w:p>
        </w:tc>
        <w:tc>
          <w:tcPr>
            <w:tcW w:w="632" w:type="pct"/>
          </w:tcPr>
          <w:p w14:paraId="7B69EEE8"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Nema podataka</w:t>
            </w:r>
          </w:p>
        </w:tc>
        <w:tc>
          <w:tcPr>
            <w:tcW w:w="611" w:type="pct"/>
          </w:tcPr>
          <w:p w14:paraId="29FF2CB3"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Nema podataka</w:t>
            </w:r>
          </w:p>
        </w:tc>
        <w:tc>
          <w:tcPr>
            <w:tcW w:w="900" w:type="pct"/>
          </w:tcPr>
          <w:p w14:paraId="3D629097"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Zbrinjavanje od strane ovlaštene firme</w:t>
            </w:r>
          </w:p>
        </w:tc>
        <w:tc>
          <w:tcPr>
            <w:tcW w:w="1297" w:type="pct"/>
          </w:tcPr>
          <w:p w14:paraId="0951C83A"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Otpadna hidraulična ulja se odlažu u namjenske bačve</w:t>
            </w:r>
          </w:p>
        </w:tc>
      </w:tr>
      <w:tr w:rsidR="00054746" w:rsidRPr="00C52A53" w14:paraId="0938A1E8" w14:textId="77777777" w:rsidTr="000B024E">
        <w:trPr>
          <w:jc w:val="center"/>
        </w:trPr>
        <w:tc>
          <w:tcPr>
            <w:tcW w:w="962" w:type="pct"/>
          </w:tcPr>
          <w:p w14:paraId="076C763E"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13 02 08*</w:t>
            </w:r>
          </w:p>
          <w:p w14:paraId="6700EA62" w14:textId="4F069752"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Ostala</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ul</w:t>
            </w:r>
            <w:r w:rsidRPr="00C52A53">
              <w:rPr>
                <w:rFonts w:ascii="Arial" w:eastAsia="Arial" w:hAnsi="Arial" w:cs="Arial"/>
                <w:spacing w:val="-1"/>
                <w:sz w:val="18"/>
                <w:szCs w:val="18"/>
                <w:lang w:val="bs-Latn-BA"/>
              </w:rPr>
              <w:t>j</w:t>
            </w:r>
            <w:r w:rsidRPr="00C52A53">
              <w:rPr>
                <w:rFonts w:ascii="Arial" w:eastAsia="Arial" w:hAnsi="Arial" w:cs="Arial"/>
                <w:sz w:val="18"/>
                <w:szCs w:val="18"/>
                <w:lang w:val="bs-Latn-BA"/>
              </w:rPr>
              <w:t>a za motore, p</w:t>
            </w:r>
            <w:r w:rsidRPr="00C52A53">
              <w:rPr>
                <w:rFonts w:ascii="Arial" w:eastAsia="Arial" w:hAnsi="Arial" w:cs="Arial"/>
                <w:spacing w:val="-1"/>
                <w:sz w:val="18"/>
                <w:szCs w:val="18"/>
                <w:lang w:val="bs-Latn-BA"/>
              </w:rPr>
              <w:t>o</w:t>
            </w:r>
            <w:r w:rsidRPr="00C52A53">
              <w:rPr>
                <w:rFonts w:ascii="Arial" w:eastAsia="Arial" w:hAnsi="Arial" w:cs="Arial"/>
                <w:sz w:val="18"/>
                <w:szCs w:val="18"/>
                <w:lang w:val="bs-Latn-BA"/>
              </w:rPr>
              <w:t>g</w:t>
            </w:r>
            <w:r w:rsidRPr="00C52A53">
              <w:rPr>
                <w:rFonts w:ascii="Arial" w:eastAsia="Arial" w:hAnsi="Arial" w:cs="Arial"/>
                <w:spacing w:val="-1"/>
                <w:sz w:val="18"/>
                <w:szCs w:val="18"/>
                <w:lang w:val="bs-Latn-BA"/>
              </w:rPr>
              <w:t>o</w:t>
            </w:r>
            <w:r w:rsidRPr="00C52A53">
              <w:rPr>
                <w:rFonts w:ascii="Arial" w:eastAsia="Arial" w:hAnsi="Arial" w:cs="Arial"/>
                <w:sz w:val="18"/>
                <w:szCs w:val="18"/>
                <w:lang w:val="bs-Latn-BA"/>
              </w:rPr>
              <w:t>nske ure</w:t>
            </w:r>
            <w:r w:rsidRPr="00C52A53">
              <w:rPr>
                <w:rFonts w:ascii="Arial" w:eastAsia="Arial" w:hAnsi="Arial" w:cs="Arial"/>
                <w:spacing w:val="-1"/>
                <w:sz w:val="18"/>
                <w:szCs w:val="18"/>
                <w:lang w:val="bs-Latn-BA"/>
              </w:rPr>
              <w:t>đ</w:t>
            </w:r>
            <w:r w:rsidR="000B024E">
              <w:rPr>
                <w:rFonts w:ascii="Arial" w:eastAsia="Arial" w:hAnsi="Arial" w:cs="Arial"/>
                <w:sz w:val="18"/>
                <w:szCs w:val="18"/>
                <w:lang w:val="bs-Latn-BA"/>
              </w:rPr>
              <w:t xml:space="preserve">aje i </w:t>
            </w:r>
            <w:r w:rsidRPr="00C52A53">
              <w:rPr>
                <w:rFonts w:ascii="Arial" w:eastAsia="Arial" w:hAnsi="Arial" w:cs="Arial"/>
                <w:sz w:val="18"/>
                <w:szCs w:val="18"/>
                <w:lang w:val="bs-Latn-BA"/>
              </w:rPr>
              <w:t>podm</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z</w:t>
            </w:r>
            <w:r w:rsidRPr="00C52A53">
              <w:rPr>
                <w:rFonts w:ascii="Arial" w:eastAsia="Arial" w:hAnsi="Arial" w:cs="Arial"/>
                <w:spacing w:val="-1"/>
                <w:sz w:val="18"/>
                <w:szCs w:val="18"/>
                <w:lang w:val="bs-Latn-BA"/>
              </w:rPr>
              <w:t>i</w:t>
            </w:r>
            <w:r w:rsidRPr="00C52A53">
              <w:rPr>
                <w:rFonts w:ascii="Arial" w:eastAsia="Arial" w:hAnsi="Arial" w:cs="Arial"/>
                <w:sz w:val="18"/>
                <w:szCs w:val="18"/>
                <w:lang w:val="bs-Latn-BA"/>
              </w:rPr>
              <w:t>v</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n</w:t>
            </w:r>
            <w:r w:rsidRPr="00C52A53">
              <w:rPr>
                <w:rFonts w:ascii="Arial" w:eastAsia="Arial" w:hAnsi="Arial" w:cs="Arial"/>
                <w:spacing w:val="-1"/>
                <w:sz w:val="18"/>
                <w:szCs w:val="18"/>
                <w:lang w:val="bs-Latn-BA"/>
              </w:rPr>
              <w:t>j</w:t>
            </w:r>
            <w:r w:rsidRPr="00C52A53">
              <w:rPr>
                <w:rFonts w:ascii="Arial" w:eastAsia="Arial" w:hAnsi="Arial" w:cs="Arial"/>
                <w:sz w:val="18"/>
                <w:szCs w:val="18"/>
                <w:lang w:val="bs-Latn-BA"/>
              </w:rPr>
              <w:t>e</w:t>
            </w:r>
          </w:p>
        </w:tc>
        <w:tc>
          <w:tcPr>
            <w:tcW w:w="597" w:type="pct"/>
          </w:tcPr>
          <w:p w14:paraId="292CA4D8"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Turbo ulje T-46</w:t>
            </w:r>
          </w:p>
        </w:tc>
        <w:tc>
          <w:tcPr>
            <w:tcW w:w="632" w:type="pct"/>
          </w:tcPr>
          <w:p w14:paraId="30BCB3E2"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Nema podataka</w:t>
            </w:r>
          </w:p>
        </w:tc>
        <w:tc>
          <w:tcPr>
            <w:tcW w:w="611" w:type="pct"/>
          </w:tcPr>
          <w:p w14:paraId="524DAE88"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Nema podataka</w:t>
            </w:r>
          </w:p>
        </w:tc>
        <w:tc>
          <w:tcPr>
            <w:tcW w:w="900" w:type="pct"/>
          </w:tcPr>
          <w:p w14:paraId="092D718C"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Zbrinjavanje od strane ovlaštene firme</w:t>
            </w:r>
          </w:p>
        </w:tc>
        <w:tc>
          <w:tcPr>
            <w:tcW w:w="1297" w:type="pct"/>
          </w:tcPr>
          <w:p w14:paraId="2F69CF0B"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Otpadna ulja se odlažu u namjenske bačve</w:t>
            </w:r>
          </w:p>
        </w:tc>
      </w:tr>
      <w:tr w:rsidR="00054746" w:rsidRPr="00C52A53" w14:paraId="25FAEEDA" w14:textId="77777777" w:rsidTr="000B024E">
        <w:trPr>
          <w:jc w:val="center"/>
        </w:trPr>
        <w:tc>
          <w:tcPr>
            <w:tcW w:w="962" w:type="pct"/>
          </w:tcPr>
          <w:p w14:paraId="5CA7EAA4"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16 08 02*</w:t>
            </w:r>
          </w:p>
          <w:p w14:paraId="30E1799C"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Istrošeni katalizatori koji sadrže opasne prelazne metale ili spojeve opasnih prelaznih metala</w:t>
            </w:r>
          </w:p>
        </w:tc>
        <w:tc>
          <w:tcPr>
            <w:tcW w:w="597" w:type="pct"/>
          </w:tcPr>
          <w:p w14:paraId="55031BF4" w14:textId="77777777" w:rsidR="00054746" w:rsidRPr="00C52A53" w:rsidRDefault="00054746" w:rsidP="009714E7">
            <w:pPr>
              <w:pStyle w:val="NoSpacing"/>
              <w:jc w:val="center"/>
              <w:rPr>
                <w:rFonts w:ascii="Arial" w:hAnsi="Arial" w:cs="Arial"/>
                <w:sz w:val="18"/>
                <w:szCs w:val="18"/>
              </w:rPr>
            </w:pPr>
            <w:r w:rsidRPr="00C52A53">
              <w:rPr>
                <w:rFonts w:ascii="Arial" w:eastAsia="Arial" w:hAnsi="Arial" w:cs="Arial"/>
                <w:sz w:val="18"/>
                <w:szCs w:val="18"/>
                <w:lang w:val="bs-Latn-BA"/>
              </w:rPr>
              <w:t>Vanadijum, molibden, fosforpentoksid</w:t>
            </w:r>
          </w:p>
        </w:tc>
        <w:tc>
          <w:tcPr>
            <w:tcW w:w="632" w:type="pct"/>
          </w:tcPr>
          <w:p w14:paraId="73544803"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10,5 t*</w:t>
            </w:r>
          </w:p>
        </w:tc>
        <w:tc>
          <w:tcPr>
            <w:tcW w:w="611" w:type="pct"/>
          </w:tcPr>
          <w:p w14:paraId="035B9C45"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w:t>
            </w:r>
          </w:p>
        </w:tc>
        <w:tc>
          <w:tcPr>
            <w:tcW w:w="900" w:type="pct"/>
          </w:tcPr>
          <w:p w14:paraId="6C86BC3C"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Zbrinjavanje od strane ovlaštene firme</w:t>
            </w:r>
          </w:p>
        </w:tc>
        <w:tc>
          <w:tcPr>
            <w:tcW w:w="1297" w:type="pct"/>
          </w:tcPr>
          <w:p w14:paraId="07F03A58"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Istrošeni katalizator se pakuje u metalne bačve i skladišti u fabrici AMK do momenta preuzimanja od strane ovlaštene firme</w:t>
            </w:r>
          </w:p>
        </w:tc>
      </w:tr>
      <w:tr w:rsidR="00054746" w:rsidRPr="00C52A53" w14:paraId="2F3726B1" w14:textId="77777777" w:rsidTr="000B024E">
        <w:trPr>
          <w:jc w:val="center"/>
        </w:trPr>
        <w:tc>
          <w:tcPr>
            <w:tcW w:w="962" w:type="pct"/>
          </w:tcPr>
          <w:p w14:paraId="26A9F378"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20 01 21*</w:t>
            </w:r>
          </w:p>
          <w:p w14:paraId="60EE0700"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Fluorescentne cijevi i ostala rasvjetna tijela koja sadrže opasne materije</w:t>
            </w:r>
          </w:p>
        </w:tc>
        <w:tc>
          <w:tcPr>
            <w:tcW w:w="597" w:type="pct"/>
          </w:tcPr>
          <w:p w14:paraId="268F84FC" w14:textId="77777777" w:rsidR="00054746" w:rsidRPr="00C52A53" w:rsidRDefault="00054746" w:rsidP="009714E7">
            <w:pPr>
              <w:pStyle w:val="NoSpacing"/>
              <w:jc w:val="center"/>
              <w:rPr>
                <w:rFonts w:ascii="Arial" w:hAnsi="Arial" w:cs="Arial"/>
                <w:sz w:val="18"/>
                <w:szCs w:val="18"/>
              </w:rPr>
            </w:pPr>
            <w:r w:rsidRPr="00C52A53">
              <w:rPr>
                <w:rFonts w:ascii="Arial" w:hAnsi="Arial" w:cs="Arial"/>
                <w:noProof/>
                <w:sz w:val="18"/>
                <w:szCs w:val="18"/>
                <w:lang w:val="bs-Latn-BA"/>
              </w:rPr>
              <w:t>Rasvjetne fluo-cijevi</w:t>
            </w:r>
          </w:p>
        </w:tc>
        <w:tc>
          <w:tcPr>
            <w:tcW w:w="632" w:type="pct"/>
          </w:tcPr>
          <w:p w14:paraId="6AED864B"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Nema podataka</w:t>
            </w:r>
          </w:p>
        </w:tc>
        <w:tc>
          <w:tcPr>
            <w:tcW w:w="611" w:type="pct"/>
          </w:tcPr>
          <w:p w14:paraId="3545E7C7"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Nema podataka</w:t>
            </w:r>
          </w:p>
        </w:tc>
        <w:tc>
          <w:tcPr>
            <w:tcW w:w="900" w:type="pct"/>
          </w:tcPr>
          <w:p w14:paraId="55D992EF"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Zbrinjavanje od strane ovlaštene firme</w:t>
            </w:r>
          </w:p>
        </w:tc>
        <w:tc>
          <w:tcPr>
            <w:tcW w:w="1297" w:type="pct"/>
          </w:tcPr>
          <w:p w14:paraId="16E6CC45"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Pakuje se u kutije i odlaže na mjesto predviđeno za otpadni materijal</w:t>
            </w:r>
          </w:p>
        </w:tc>
      </w:tr>
      <w:tr w:rsidR="00054746" w:rsidRPr="00C52A53" w14:paraId="07955243" w14:textId="77777777" w:rsidTr="000B024E">
        <w:trPr>
          <w:jc w:val="center"/>
        </w:trPr>
        <w:tc>
          <w:tcPr>
            <w:tcW w:w="962" w:type="pct"/>
          </w:tcPr>
          <w:p w14:paraId="71D433E8"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08 03 18</w:t>
            </w:r>
          </w:p>
          <w:p w14:paraId="74D842CA"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Otpadni štamp</w:t>
            </w:r>
            <w:r w:rsidRPr="00C52A53">
              <w:rPr>
                <w:rFonts w:ascii="Arial" w:eastAsia="Arial" w:hAnsi="Arial" w:cs="Arial"/>
                <w:spacing w:val="-1"/>
                <w:sz w:val="18"/>
                <w:szCs w:val="18"/>
                <w:lang w:val="bs-Latn-BA"/>
              </w:rPr>
              <w:t>ar</w:t>
            </w:r>
            <w:r w:rsidRPr="00C52A53">
              <w:rPr>
                <w:rFonts w:ascii="Arial" w:eastAsia="Arial" w:hAnsi="Arial" w:cs="Arial"/>
                <w:sz w:val="18"/>
                <w:szCs w:val="18"/>
                <w:lang w:val="bs-Latn-BA"/>
              </w:rPr>
              <w:t>s</w:t>
            </w:r>
            <w:r w:rsidRPr="00C52A53">
              <w:rPr>
                <w:rFonts w:ascii="Arial" w:eastAsia="Arial" w:hAnsi="Arial" w:cs="Arial"/>
                <w:spacing w:val="1"/>
                <w:sz w:val="18"/>
                <w:szCs w:val="18"/>
                <w:lang w:val="bs-Latn-BA"/>
              </w:rPr>
              <w:t>k</w:t>
            </w:r>
            <w:r w:rsidRPr="00C52A53">
              <w:rPr>
                <w:rFonts w:ascii="Arial" w:eastAsia="Arial" w:hAnsi="Arial" w:cs="Arial"/>
                <w:sz w:val="18"/>
                <w:szCs w:val="18"/>
                <w:lang w:val="bs-Latn-BA"/>
              </w:rPr>
              <w:t xml:space="preserve">i </w:t>
            </w:r>
            <w:r w:rsidRPr="00C52A53">
              <w:rPr>
                <w:rFonts w:ascii="Arial" w:eastAsia="Arial" w:hAnsi="Arial" w:cs="Arial"/>
                <w:spacing w:val="-1"/>
                <w:sz w:val="18"/>
                <w:szCs w:val="18"/>
                <w:lang w:val="bs-Latn-BA"/>
              </w:rPr>
              <w:t>to</w:t>
            </w:r>
            <w:r w:rsidRPr="00C52A53">
              <w:rPr>
                <w:rFonts w:ascii="Arial" w:eastAsia="Arial" w:hAnsi="Arial" w:cs="Arial"/>
                <w:sz w:val="18"/>
                <w:szCs w:val="18"/>
                <w:lang w:val="bs-Latn-BA"/>
              </w:rPr>
              <w:t>ner k</w:t>
            </w:r>
            <w:r w:rsidRPr="00C52A53">
              <w:rPr>
                <w:rFonts w:ascii="Arial" w:eastAsia="Arial" w:hAnsi="Arial" w:cs="Arial"/>
                <w:spacing w:val="1"/>
                <w:sz w:val="18"/>
                <w:szCs w:val="18"/>
                <w:lang w:val="bs-Latn-BA"/>
              </w:rPr>
              <w:t>o</w:t>
            </w:r>
            <w:r w:rsidRPr="00C52A53">
              <w:rPr>
                <w:rFonts w:ascii="Arial" w:eastAsia="Arial" w:hAnsi="Arial" w:cs="Arial"/>
                <w:sz w:val="18"/>
                <w:szCs w:val="18"/>
                <w:lang w:val="bs-Latn-BA"/>
              </w:rPr>
              <w:t>ji ne</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s</w:t>
            </w:r>
            <w:r w:rsidRPr="00C52A53">
              <w:rPr>
                <w:rFonts w:ascii="Arial" w:eastAsia="Arial" w:hAnsi="Arial" w:cs="Arial"/>
                <w:spacing w:val="1"/>
                <w:sz w:val="18"/>
                <w:szCs w:val="18"/>
                <w:lang w:val="bs-Latn-BA"/>
              </w:rPr>
              <w:t>a</w:t>
            </w:r>
            <w:r w:rsidRPr="00C52A53">
              <w:rPr>
                <w:rFonts w:ascii="Arial" w:eastAsia="Arial" w:hAnsi="Arial" w:cs="Arial"/>
                <w:spacing w:val="-1"/>
                <w:sz w:val="18"/>
                <w:szCs w:val="18"/>
                <w:lang w:val="bs-Latn-BA"/>
              </w:rPr>
              <w:t>d</w:t>
            </w:r>
            <w:r w:rsidRPr="00C52A53">
              <w:rPr>
                <w:rFonts w:ascii="Arial" w:eastAsia="Arial" w:hAnsi="Arial" w:cs="Arial"/>
                <w:sz w:val="18"/>
                <w:szCs w:val="18"/>
                <w:lang w:val="bs-Latn-BA"/>
              </w:rPr>
              <w:t>r</w:t>
            </w:r>
            <w:r w:rsidRPr="00C52A53">
              <w:rPr>
                <w:rFonts w:ascii="Arial" w:eastAsia="Arial" w:hAnsi="Arial" w:cs="Arial"/>
                <w:spacing w:val="1"/>
                <w:sz w:val="18"/>
                <w:szCs w:val="18"/>
                <w:lang w:val="bs-Latn-BA"/>
              </w:rPr>
              <w:t>ž</w:t>
            </w:r>
            <w:r w:rsidRPr="00C52A53">
              <w:rPr>
                <w:rFonts w:ascii="Arial" w:eastAsia="Arial" w:hAnsi="Arial" w:cs="Arial"/>
                <w:sz w:val="18"/>
                <w:szCs w:val="18"/>
                <w:lang w:val="bs-Latn-BA"/>
              </w:rPr>
              <w:t>i op</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s</w:t>
            </w:r>
            <w:r w:rsidRPr="00C52A53">
              <w:rPr>
                <w:rFonts w:ascii="Arial" w:eastAsia="Arial" w:hAnsi="Arial" w:cs="Arial"/>
                <w:spacing w:val="1"/>
                <w:sz w:val="18"/>
                <w:szCs w:val="18"/>
                <w:lang w:val="bs-Latn-BA"/>
              </w:rPr>
              <w:t>n</w:t>
            </w:r>
            <w:r w:rsidRPr="00C52A53">
              <w:rPr>
                <w:rFonts w:ascii="Arial" w:eastAsia="Arial" w:hAnsi="Arial" w:cs="Arial"/>
                <w:sz w:val="18"/>
                <w:szCs w:val="18"/>
                <w:lang w:val="bs-Latn-BA"/>
              </w:rPr>
              <w:t>e ma</w:t>
            </w:r>
            <w:r w:rsidRPr="00C52A53">
              <w:rPr>
                <w:rFonts w:ascii="Arial" w:eastAsia="Arial" w:hAnsi="Arial" w:cs="Arial"/>
                <w:spacing w:val="-1"/>
                <w:sz w:val="18"/>
                <w:szCs w:val="18"/>
                <w:lang w:val="bs-Latn-BA"/>
              </w:rPr>
              <w:t>ter</w:t>
            </w:r>
            <w:r w:rsidRPr="00C52A53">
              <w:rPr>
                <w:rFonts w:ascii="Arial" w:eastAsia="Arial" w:hAnsi="Arial" w:cs="Arial"/>
                <w:sz w:val="18"/>
                <w:szCs w:val="18"/>
                <w:lang w:val="bs-Latn-BA"/>
              </w:rPr>
              <w:t>ije</w:t>
            </w:r>
          </w:p>
        </w:tc>
        <w:tc>
          <w:tcPr>
            <w:tcW w:w="597" w:type="pct"/>
          </w:tcPr>
          <w:p w14:paraId="278734CC" w14:textId="77777777" w:rsidR="00054746" w:rsidRPr="00C52A53" w:rsidRDefault="00054746" w:rsidP="009714E7">
            <w:pPr>
              <w:pStyle w:val="NoSpacing"/>
              <w:jc w:val="center"/>
              <w:rPr>
                <w:rFonts w:ascii="Arial" w:hAnsi="Arial" w:cs="Arial"/>
                <w:sz w:val="18"/>
                <w:szCs w:val="18"/>
              </w:rPr>
            </w:pPr>
            <w:r w:rsidRPr="00C52A53">
              <w:rPr>
                <w:rFonts w:ascii="Arial" w:eastAsia="Arial" w:hAnsi="Arial" w:cs="Arial"/>
                <w:sz w:val="18"/>
                <w:szCs w:val="18"/>
                <w:lang w:val="bs-Latn-BA"/>
              </w:rPr>
              <w:t>Metal, plastika, boje</w:t>
            </w:r>
          </w:p>
        </w:tc>
        <w:tc>
          <w:tcPr>
            <w:tcW w:w="632" w:type="pct"/>
          </w:tcPr>
          <w:p w14:paraId="090141DE"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w:t>
            </w:r>
            <w:r w:rsidRPr="00C52A53">
              <w:rPr>
                <w:rFonts w:ascii="Arial" w:hAnsi="Arial" w:cs="Arial"/>
                <w:sz w:val="18"/>
                <w:szCs w:val="18"/>
              </w:rPr>
              <w:t xml:space="preserve"> 0,04 t</w:t>
            </w:r>
          </w:p>
        </w:tc>
        <w:tc>
          <w:tcPr>
            <w:tcW w:w="611" w:type="pct"/>
          </w:tcPr>
          <w:p w14:paraId="10488744"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w:t>
            </w:r>
            <w:r w:rsidRPr="00C52A53">
              <w:rPr>
                <w:rFonts w:ascii="Arial" w:hAnsi="Arial" w:cs="Arial"/>
                <w:sz w:val="18"/>
                <w:szCs w:val="18"/>
              </w:rPr>
              <w:t xml:space="preserve"> 0,04 t</w:t>
            </w:r>
          </w:p>
        </w:tc>
        <w:tc>
          <w:tcPr>
            <w:tcW w:w="900" w:type="pct"/>
          </w:tcPr>
          <w:p w14:paraId="4979F639" w14:textId="77777777" w:rsidR="00054746" w:rsidRPr="00C52A53" w:rsidRDefault="00054746" w:rsidP="009714E7">
            <w:pPr>
              <w:jc w:val="center"/>
              <w:rPr>
                <w:rFonts w:ascii="Arial" w:hAnsi="Arial" w:cs="Arial"/>
                <w:spacing w:val="-1"/>
                <w:sz w:val="18"/>
                <w:szCs w:val="18"/>
                <w:lang w:val="bs-Latn-BA"/>
              </w:rPr>
            </w:pPr>
            <w:r w:rsidRPr="00C52A53">
              <w:rPr>
                <w:rFonts w:ascii="Arial" w:hAnsi="Arial" w:cs="Arial"/>
                <w:spacing w:val="-1"/>
                <w:sz w:val="18"/>
                <w:szCs w:val="18"/>
                <w:lang w:val="bs-Latn-BA"/>
              </w:rPr>
              <w:t>Predaje se</w:t>
            </w:r>
          </w:p>
          <w:p w14:paraId="66E7BD39" w14:textId="77777777" w:rsidR="00054746" w:rsidRPr="00C52A53" w:rsidRDefault="00054746" w:rsidP="009714E7">
            <w:pPr>
              <w:jc w:val="center"/>
              <w:rPr>
                <w:rFonts w:ascii="Arial" w:hAnsi="Arial" w:cs="Arial"/>
                <w:spacing w:val="-1"/>
                <w:sz w:val="18"/>
                <w:szCs w:val="18"/>
                <w:lang w:val="bs-Latn-BA"/>
              </w:rPr>
            </w:pPr>
            <w:r w:rsidRPr="00C52A53">
              <w:rPr>
                <w:rFonts w:ascii="Arial" w:hAnsi="Arial" w:cs="Arial"/>
                <w:spacing w:val="-1"/>
                <w:sz w:val="18"/>
                <w:szCs w:val="18"/>
                <w:lang w:val="bs-Latn-BA"/>
              </w:rPr>
              <w:t>dobavljaču na</w:t>
            </w:r>
          </w:p>
          <w:p w14:paraId="63532FB6" w14:textId="77777777" w:rsidR="00054746" w:rsidRPr="00C52A53" w:rsidRDefault="00054746" w:rsidP="009714E7">
            <w:pPr>
              <w:jc w:val="center"/>
              <w:rPr>
                <w:rFonts w:ascii="Arial" w:hAnsi="Arial" w:cs="Arial"/>
                <w:spacing w:val="-1"/>
                <w:sz w:val="18"/>
                <w:szCs w:val="18"/>
                <w:lang w:val="bs-Latn-BA"/>
              </w:rPr>
            </w:pPr>
            <w:r w:rsidRPr="00C52A53">
              <w:rPr>
                <w:rFonts w:ascii="Arial" w:hAnsi="Arial" w:cs="Arial"/>
                <w:spacing w:val="-1"/>
                <w:sz w:val="18"/>
                <w:szCs w:val="18"/>
                <w:lang w:val="bs-Latn-BA"/>
              </w:rPr>
              <w:t>ponovno</w:t>
            </w:r>
          </w:p>
          <w:p w14:paraId="095A4A90" w14:textId="77777777" w:rsidR="00054746" w:rsidRPr="00C52A53" w:rsidRDefault="00054746" w:rsidP="009714E7">
            <w:pPr>
              <w:jc w:val="center"/>
              <w:rPr>
                <w:rFonts w:ascii="Arial" w:hAnsi="Arial" w:cs="Arial"/>
                <w:spacing w:val="-1"/>
                <w:sz w:val="18"/>
                <w:szCs w:val="18"/>
                <w:lang w:val="bs-Latn-BA"/>
              </w:rPr>
            </w:pPr>
            <w:r w:rsidRPr="00C52A53">
              <w:rPr>
                <w:rFonts w:ascii="Arial" w:hAnsi="Arial" w:cs="Arial"/>
                <w:spacing w:val="-1"/>
                <w:sz w:val="18"/>
                <w:szCs w:val="18"/>
                <w:lang w:val="bs-Latn-BA"/>
              </w:rPr>
              <w:t>korištenje -</w:t>
            </w:r>
          </w:p>
          <w:p w14:paraId="67EB29F0"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spacing w:val="-1"/>
                <w:sz w:val="18"/>
                <w:szCs w:val="18"/>
                <w:lang w:val="bs-Latn-BA"/>
              </w:rPr>
              <w:t>reciklaža</w:t>
            </w:r>
          </w:p>
        </w:tc>
        <w:tc>
          <w:tcPr>
            <w:tcW w:w="1297" w:type="pct"/>
          </w:tcPr>
          <w:p w14:paraId="43B4BBCC"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Odlaže se u namjenske kontejnere koji se nalaze u fabrici AMK</w:t>
            </w:r>
          </w:p>
        </w:tc>
      </w:tr>
      <w:tr w:rsidR="00054746" w:rsidRPr="00C52A53" w14:paraId="40F8628F" w14:textId="77777777" w:rsidTr="000B024E">
        <w:trPr>
          <w:jc w:val="center"/>
        </w:trPr>
        <w:tc>
          <w:tcPr>
            <w:tcW w:w="962" w:type="pct"/>
          </w:tcPr>
          <w:p w14:paraId="06817CF4"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15 01 01</w:t>
            </w:r>
          </w:p>
          <w:p w14:paraId="30A3615A" w14:textId="77777777" w:rsidR="00054746" w:rsidRPr="00C52A53" w:rsidRDefault="00054746" w:rsidP="009714E7">
            <w:pPr>
              <w:ind w:left="244" w:right="223"/>
              <w:jc w:val="center"/>
              <w:rPr>
                <w:rFonts w:ascii="Arial" w:eastAsia="Arial" w:hAnsi="Arial" w:cs="Arial"/>
                <w:sz w:val="18"/>
                <w:szCs w:val="18"/>
                <w:lang w:val="bs-Latn-BA"/>
              </w:rPr>
            </w:pPr>
            <w:r w:rsidRPr="00C52A53">
              <w:rPr>
                <w:rFonts w:ascii="Arial" w:eastAsia="Arial" w:hAnsi="Arial" w:cs="Arial"/>
                <w:sz w:val="18"/>
                <w:szCs w:val="18"/>
                <w:lang w:val="bs-Latn-BA"/>
              </w:rPr>
              <w:t>Ambal</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ža</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od</w:t>
            </w:r>
          </w:p>
          <w:p w14:paraId="06DA82D4"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papira i k</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rt</w:t>
            </w:r>
            <w:r w:rsidRPr="00C52A53">
              <w:rPr>
                <w:rFonts w:ascii="Arial" w:eastAsia="Arial" w:hAnsi="Arial" w:cs="Arial"/>
                <w:spacing w:val="-1"/>
                <w:sz w:val="18"/>
                <w:szCs w:val="18"/>
                <w:lang w:val="bs-Latn-BA"/>
              </w:rPr>
              <w:t>o</w:t>
            </w:r>
            <w:r w:rsidRPr="00C52A53">
              <w:rPr>
                <w:rFonts w:ascii="Arial" w:eastAsia="Arial" w:hAnsi="Arial" w:cs="Arial"/>
                <w:sz w:val="18"/>
                <w:szCs w:val="18"/>
                <w:lang w:val="bs-Latn-BA"/>
              </w:rPr>
              <w:t>na</w:t>
            </w:r>
          </w:p>
        </w:tc>
        <w:tc>
          <w:tcPr>
            <w:tcW w:w="597" w:type="pct"/>
          </w:tcPr>
          <w:p w14:paraId="07D9BD49" w14:textId="77777777" w:rsidR="00054746" w:rsidRPr="00C52A53" w:rsidRDefault="00054746" w:rsidP="009714E7">
            <w:pPr>
              <w:pStyle w:val="NoSpacing"/>
              <w:jc w:val="center"/>
              <w:rPr>
                <w:rFonts w:ascii="Arial" w:hAnsi="Arial" w:cs="Arial"/>
                <w:sz w:val="18"/>
                <w:szCs w:val="18"/>
              </w:rPr>
            </w:pPr>
            <w:r w:rsidRPr="00C52A53">
              <w:rPr>
                <w:rFonts w:ascii="Arial" w:eastAsia="Arial" w:hAnsi="Arial" w:cs="Arial"/>
                <w:sz w:val="18"/>
                <w:szCs w:val="18"/>
                <w:lang w:val="bs-Latn-BA"/>
              </w:rPr>
              <w:t>Papir, karton</w:t>
            </w:r>
          </w:p>
        </w:tc>
        <w:tc>
          <w:tcPr>
            <w:tcW w:w="632" w:type="pct"/>
          </w:tcPr>
          <w:p w14:paraId="473F4AD2"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0,22 t</w:t>
            </w:r>
          </w:p>
        </w:tc>
        <w:tc>
          <w:tcPr>
            <w:tcW w:w="611" w:type="pct"/>
          </w:tcPr>
          <w:p w14:paraId="6226480F"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0,22 t</w:t>
            </w:r>
          </w:p>
        </w:tc>
        <w:tc>
          <w:tcPr>
            <w:tcW w:w="900" w:type="pct"/>
          </w:tcPr>
          <w:p w14:paraId="71A74542" w14:textId="77777777" w:rsidR="00054746" w:rsidRPr="00C52A53" w:rsidRDefault="00054746" w:rsidP="009714E7">
            <w:pPr>
              <w:jc w:val="center"/>
              <w:rPr>
                <w:rFonts w:ascii="Arial" w:hAnsi="Arial" w:cs="Arial"/>
                <w:spacing w:val="-1"/>
                <w:sz w:val="18"/>
                <w:szCs w:val="18"/>
                <w:lang w:val="bs-Latn-BA"/>
              </w:rPr>
            </w:pPr>
            <w:r w:rsidRPr="00C52A53">
              <w:rPr>
                <w:rFonts w:ascii="Arial" w:hAnsi="Arial" w:cs="Arial"/>
                <w:spacing w:val="-1"/>
                <w:sz w:val="18"/>
                <w:szCs w:val="18"/>
                <w:lang w:val="bs-Latn-BA"/>
              </w:rPr>
              <w:t>Zbrinjavanje/pro</w:t>
            </w:r>
          </w:p>
          <w:p w14:paraId="3918DEB3" w14:textId="77777777" w:rsidR="00054746" w:rsidRPr="00C52A53" w:rsidRDefault="00054746" w:rsidP="009714E7">
            <w:pPr>
              <w:jc w:val="center"/>
              <w:rPr>
                <w:rFonts w:ascii="Arial" w:hAnsi="Arial" w:cs="Arial"/>
                <w:spacing w:val="-1"/>
                <w:sz w:val="18"/>
                <w:szCs w:val="18"/>
                <w:lang w:val="bs-Latn-BA"/>
              </w:rPr>
            </w:pPr>
            <w:r w:rsidRPr="00C52A53">
              <w:rPr>
                <w:rFonts w:ascii="Arial" w:hAnsi="Arial" w:cs="Arial"/>
                <w:spacing w:val="-1"/>
                <w:sz w:val="18"/>
                <w:szCs w:val="18"/>
                <w:lang w:val="bs-Latn-BA"/>
              </w:rPr>
              <w:t>daja putem</w:t>
            </w:r>
          </w:p>
          <w:p w14:paraId="0A245E42"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spacing w:val="-1"/>
                <w:sz w:val="18"/>
                <w:szCs w:val="18"/>
                <w:lang w:val="bs-Latn-BA"/>
              </w:rPr>
              <w:t>ovlaštene firme</w:t>
            </w:r>
          </w:p>
        </w:tc>
        <w:tc>
          <w:tcPr>
            <w:tcW w:w="1297" w:type="pct"/>
          </w:tcPr>
          <w:p w14:paraId="3040CCAA"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Odlaže se u namjenske kontejnere koji se nalaze u fabrici AMK</w:t>
            </w:r>
          </w:p>
        </w:tc>
      </w:tr>
      <w:tr w:rsidR="00054746" w:rsidRPr="00C52A53" w14:paraId="54B51CB9" w14:textId="77777777" w:rsidTr="000B024E">
        <w:trPr>
          <w:jc w:val="center"/>
        </w:trPr>
        <w:tc>
          <w:tcPr>
            <w:tcW w:w="962" w:type="pct"/>
          </w:tcPr>
          <w:p w14:paraId="13E9E8C2"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15 01 02</w:t>
            </w:r>
          </w:p>
          <w:p w14:paraId="0F932808"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Ambalaža od plastike</w:t>
            </w:r>
          </w:p>
        </w:tc>
        <w:tc>
          <w:tcPr>
            <w:tcW w:w="597" w:type="pct"/>
          </w:tcPr>
          <w:p w14:paraId="1B736E4F" w14:textId="77777777" w:rsidR="00054746" w:rsidRPr="00C52A53" w:rsidRDefault="00054746" w:rsidP="009714E7">
            <w:pPr>
              <w:pStyle w:val="NoSpacing"/>
              <w:jc w:val="center"/>
              <w:rPr>
                <w:rFonts w:ascii="Arial" w:hAnsi="Arial" w:cs="Arial"/>
                <w:sz w:val="18"/>
                <w:szCs w:val="18"/>
              </w:rPr>
            </w:pPr>
            <w:r w:rsidRPr="00C52A53">
              <w:rPr>
                <w:rFonts w:ascii="Arial" w:hAnsi="Arial" w:cs="Arial"/>
                <w:sz w:val="18"/>
                <w:szCs w:val="18"/>
              </w:rPr>
              <w:t>Plastika</w:t>
            </w:r>
          </w:p>
        </w:tc>
        <w:tc>
          <w:tcPr>
            <w:tcW w:w="632" w:type="pct"/>
          </w:tcPr>
          <w:p w14:paraId="365B9767"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0,2 t</w:t>
            </w:r>
          </w:p>
        </w:tc>
        <w:tc>
          <w:tcPr>
            <w:tcW w:w="611" w:type="pct"/>
          </w:tcPr>
          <w:p w14:paraId="72CC27ED"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0,2 t</w:t>
            </w:r>
          </w:p>
        </w:tc>
        <w:tc>
          <w:tcPr>
            <w:tcW w:w="900" w:type="pct"/>
          </w:tcPr>
          <w:p w14:paraId="1D24A350" w14:textId="77777777" w:rsidR="00054746" w:rsidRPr="00C52A53" w:rsidRDefault="00054746" w:rsidP="009714E7">
            <w:pPr>
              <w:jc w:val="center"/>
              <w:rPr>
                <w:rFonts w:ascii="Arial" w:hAnsi="Arial" w:cs="Arial"/>
                <w:spacing w:val="-1"/>
                <w:sz w:val="18"/>
                <w:szCs w:val="18"/>
                <w:lang w:val="bs-Latn-BA"/>
              </w:rPr>
            </w:pPr>
            <w:r w:rsidRPr="00C52A53">
              <w:rPr>
                <w:rFonts w:ascii="Arial" w:hAnsi="Arial" w:cs="Arial"/>
                <w:spacing w:val="-1"/>
                <w:sz w:val="18"/>
                <w:szCs w:val="18"/>
                <w:lang w:val="bs-Latn-BA"/>
              </w:rPr>
              <w:t>Zbrinjavanje/pro</w:t>
            </w:r>
          </w:p>
          <w:p w14:paraId="219A036A" w14:textId="77777777" w:rsidR="00054746" w:rsidRPr="00C52A53" w:rsidRDefault="00054746" w:rsidP="009714E7">
            <w:pPr>
              <w:jc w:val="center"/>
              <w:rPr>
                <w:rFonts w:ascii="Arial" w:hAnsi="Arial" w:cs="Arial"/>
                <w:spacing w:val="-1"/>
                <w:sz w:val="18"/>
                <w:szCs w:val="18"/>
                <w:lang w:val="bs-Latn-BA"/>
              </w:rPr>
            </w:pPr>
            <w:r w:rsidRPr="00C52A53">
              <w:rPr>
                <w:rFonts w:ascii="Arial" w:hAnsi="Arial" w:cs="Arial"/>
                <w:spacing w:val="-1"/>
                <w:sz w:val="18"/>
                <w:szCs w:val="18"/>
                <w:lang w:val="bs-Latn-BA"/>
              </w:rPr>
              <w:t>daja putem</w:t>
            </w:r>
          </w:p>
          <w:p w14:paraId="2C81BAB2"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spacing w:val="-1"/>
                <w:sz w:val="18"/>
                <w:szCs w:val="18"/>
                <w:lang w:val="bs-Latn-BA"/>
              </w:rPr>
              <w:t>ovlaštene firme</w:t>
            </w:r>
          </w:p>
        </w:tc>
        <w:tc>
          <w:tcPr>
            <w:tcW w:w="1297" w:type="pct"/>
          </w:tcPr>
          <w:p w14:paraId="07E4198E"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Odlaže se u namjenske kontejnere koji se nalaze u fabrici AMK</w:t>
            </w:r>
          </w:p>
        </w:tc>
      </w:tr>
      <w:tr w:rsidR="00054746" w:rsidRPr="00C52A53" w14:paraId="538BD370" w14:textId="77777777" w:rsidTr="000B024E">
        <w:trPr>
          <w:jc w:val="center"/>
        </w:trPr>
        <w:tc>
          <w:tcPr>
            <w:tcW w:w="962" w:type="pct"/>
          </w:tcPr>
          <w:p w14:paraId="431BD1A1"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15 01 03</w:t>
            </w:r>
          </w:p>
          <w:p w14:paraId="1D45E0F6"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Ambalaža od drveta</w:t>
            </w:r>
          </w:p>
        </w:tc>
        <w:tc>
          <w:tcPr>
            <w:tcW w:w="597" w:type="pct"/>
          </w:tcPr>
          <w:p w14:paraId="1CD3FE2F" w14:textId="77777777" w:rsidR="00054746" w:rsidRPr="00C52A53" w:rsidRDefault="00054746" w:rsidP="009714E7">
            <w:pPr>
              <w:pStyle w:val="NoSpacing"/>
              <w:jc w:val="center"/>
              <w:rPr>
                <w:rFonts w:ascii="Arial" w:hAnsi="Arial" w:cs="Arial"/>
                <w:sz w:val="18"/>
                <w:szCs w:val="18"/>
              </w:rPr>
            </w:pPr>
            <w:r w:rsidRPr="00C52A53">
              <w:rPr>
                <w:rFonts w:ascii="Arial" w:hAnsi="Arial" w:cs="Arial"/>
                <w:sz w:val="18"/>
                <w:szCs w:val="18"/>
              </w:rPr>
              <w:t>Drvo</w:t>
            </w:r>
          </w:p>
        </w:tc>
        <w:tc>
          <w:tcPr>
            <w:tcW w:w="632" w:type="pct"/>
          </w:tcPr>
          <w:p w14:paraId="0BCB0920"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0,1 t</w:t>
            </w:r>
          </w:p>
        </w:tc>
        <w:tc>
          <w:tcPr>
            <w:tcW w:w="611" w:type="pct"/>
          </w:tcPr>
          <w:p w14:paraId="0729BF02"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0,1 t</w:t>
            </w:r>
          </w:p>
        </w:tc>
        <w:tc>
          <w:tcPr>
            <w:tcW w:w="900" w:type="pct"/>
          </w:tcPr>
          <w:p w14:paraId="679173E9" w14:textId="77777777" w:rsidR="00054746" w:rsidRPr="00C52A53" w:rsidRDefault="00054746" w:rsidP="009714E7">
            <w:pPr>
              <w:jc w:val="center"/>
              <w:rPr>
                <w:rFonts w:ascii="Arial" w:hAnsi="Arial" w:cs="Arial"/>
                <w:spacing w:val="-1"/>
                <w:sz w:val="18"/>
                <w:szCs w:val="18"/>
                <w:lang w:val="bs-Latn-BA"/>
              </w:rPr>
            </w:pPr>
            <w:r w:rsidRPr="00C52A53">
              <w:rPr>
                <w:rFonts w:ascii="Arial" w:hAnsi="Arial" w:cs="Arial"/>
                <w:spacing w:val="-1"/>
                <w:sz w:val="18"/>
                <w:szCs w:val="18"/>
                <w:lang w:val="bs-Latn-BA"/>
              </w:rPr>
              <w:t>Zbrinjavanje</w:t>
            </w:r>
          </w:p>
          <w:p w14:paraId="521896B9" w14:textId="77777777" w:rsidR="00054746" w:rsidRPr="00C52A53" w:rsidRDefault="00054746" w:rsidP="009714E7">
            <w:pPr>
              <w:jc w:val="center"/>
              <w:rPr>
                <w:rFonts w:ascii="Arial" w:hAnsi="Arial" w:cs="Arial"/>
                <w:spacing w:val="-1"/>
                <w:sz w:val="18"/>
                <w:szCs w:val="18"/>
                <w:lang w:val="bs-Latn-BA"/>
              </w:rPr>
            </w:pPr>
            <w:r w:rsidRPr="00C52A53">
              <w:rPr>
                <w:rFonts w:ascii="Arial" w:hAnsi="Arial" w:cs="Arial"/>
                <w:spacing w:val="-1"/>
                <w:sz w:val="18"/>
                <w:szCs w:val="18"/>
                <w:lang w:val="bs-Latn-BA"/>
              </w:rPr>
              <w:t>putem</w:t>
            </w:r>
          </w:p>
          <w:p w14:paraId="145B1253"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spacing w:val="-1"/>
                <w:sz w:val="18"/>
                <w:szCs w:val="18"/>
                <w:lang w:val="bs-Latn-BA"/>
              </w:rPr>
              <w:t>ovlaštene firme</w:t>
            </w:r>
          </w:p>
        </w:tc>
        <w:tc>
          <w:tcPr>
            <w:tcW w:w="1297" w:type="pct"/>
          </w:tcPr>
          <w:p w14:paraId="04DAA8D6"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Odlaže se u namjenske kontejnere koji se nalaze u fabrici AMK</w:t>
            </w:r>
          </w:p>
        </w:tc>
      </w:tr>
      <w:tr w:rsidR="00054746" w:rsidRPr="00C52A53" w14:paraId="6BAC7A63" w14:textId="77777777" w:rsidTr="000B024E">
        <w:trPr>
          <w:jc w:val="center"/>
        </w:trPr>
        <w:tc>
          <w:tcPr>
            <w:tcW w:w="962" w:type="pct"/>
          </w:tcPr>
          <w:p w14:paraId="363B4448"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15 01 04</w:t>
            </w:r>
          </w:p>
          <w:p w14:paraId="1AB75AC5"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Ambalaža od metala</w:t>
            </w:r>
          </w:p>
        </w:tc>
        <w:tc>
          <w:tcPr>
            <w:tcW w:w="597" w:type="pct"/>
          </w:tcPr>
          <w:p w14:paraId="0721FE87" w14:textId="77777777" w:rsidR="00054746" w:rsidRPr="00C52A53" w:rsidRDefault="00054746" w:rsidP="009714E7">
            <w:pPr>
              <w:pStyle w:val="NoSpacing"/>
              <w:jc w:val="center"/>
              <w:rPr>
                <w:rFonts w:ascii="Arial" w:hAnsi="Arial" w:cs="Arial"/>
                <w:sz w:val="18"/>
                <w:szCs w:val="18"/>
              </w:rPr>
            </w:pPr>
            <w:r w:rsidRPr="00C52A53">
              <w:rPr>
                <w:rFonts w:ascii="Arial" w:hAnsi="Arial" w:cs="Arial"/>
                <w:sz w:val="18"/>
                <w:szCs w:val="18"/>
              </w:rPr>
              <w:t>Metal</w:t>
            </w:r>
          </w:p>
        </w:tc>
        <w:tc>
          <w:tcPr>
            <w:tcW w:w="632" w:type="pct"/>
          </w:tcPr>
          <w:p w14:paraId="3E2E350B"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0,1 t</w:t>
            </w:r>
          </w:p>
        </w:tc>
        <w:tc>
          <w:tcPr>
            <w:tcW w:w="611" w:type="pct"/>
          </w:tcPr>
          <w:p w14:paraId="0DB5C316"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0,1 t</w:t>
            </w:r>
          </w:p>
        </w:tc>
        <w:tc>
          <w:tcPr>
            <w:tcW w:w="900" w:type="pct"/>
          </w:tcPr>
          <w:p w14:paraId="1109DF8A" w14:textId="77777777" w:rsidR="00054746" w:rsidRPr="00C52A53" w:rsidRDefault="00054746" w:rsidP="009714E7">
            <w:pPr>
              <w:jc w:val="center"/>
              <w:rPr>
                <w:rFonts w:ascii="Arial" w:hAnsi="Arial" w:cs="Arial"/>
                <w:spacing w:val="-1"/>
                <w:sz w:val="18"/>
                <w:szCs w:val="18"/>
                <w:lang w:val="bs-Latn-BA"/>
              </w:rPr>
            </w:pPr>
            <w:r w:rsidRPr="00C52A53">
              <w:rPr>
                <w:rFonts w:ascii="Arial" w:hAnsi="Arial" w:cs="Arial"/>
                <w:spacing w:val="-1"/>
                <w:sz w:val="18"/>
                <w:szCs w:val="18"/>
                <w:lang w:val="bs-Latn-BA"/>
              </w:rPr>
              <w:t>Zbrinjavanje</w:t>
            </w:r>
          </w:p>
          <w:p w14:paraId="42D15B9E" w14:textId="77777777" w:rsidR="00054746" w:rsidRPr="00C52A53" w:rsidRDefault="00054746" w:rsidP="009714E7">
            <w:pPr>
              <w:jc w:val="center"/>
              <w:rPr>
                <w:rFonts w:ascii="Arial" w:hAnsi="Arial" w:cs="Arial"/>
                <w:spacing w:val="-1"/>
                <w:sz w:val="18"/>
                <w:szCs w:val="18"/>
                <w:lang w:val="bs-Latn-BA"/>
              </w:rPr>
            </w:pPr>
            <w:r w:rsidRPr="00C52A53">
              <w:rPr>
                <w:rFonts w:ascii="Arial" w:hAnsi="Arial" w:cs="Arial"/>
                <w:spacing w:val="-1"/>
                <w:sz w:val="18"/>
                <w:szCs w:val="18"/>
                <w:lang w:val="bs-Latn-BA"/>
              </w:rPr>
              <w:t>putem</w:t>
            </w:r>
          </w:p>
          <w:p w14:paraId="74B495DC"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spacing w:val="-1"/>
                <w:sz w:val="18"/>
                <w:szCs w:val="18"/>
                <w:lang w:val="bs-Latn-BA"/>
              </w:rPr>
              <w:t>ovlaštene firme</w:t>
            </w:r>
          </w:p>
        </w:tc>
        <w:tc>
          <w:tcPr>
            <w:tcW w:w="1297" w:type="pct"/>
          </w:tcPr>
          <w:p w14:paraId="4EE6147A"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Odlaže se na posebno  mjesto za metal  koje se nalazi u fabrici AMK do predaje centralnom magacinu</w:t>
            </w:r>
          </w:p>
        </w:tc>
      </w:tr>
      <w:tr w:rsidR="00054746" w:rsidRPr="00C52A53" w14:paraId="5626A85C" w14:textId="77777777" w:rsidTr="000B024E">
        <w:trPr>
          <w:jc w:val="center"/>
        </w:trPr>
        <w:tc>
          <w:tcPr>
            <w:tcW w:w="962" w:type="pct"/>
          </w:tcPr>
          <w:p w14:paraId="52E021A6"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15 02 03</w:t>
            </w:r>
          </w:p>
          <w:p w14:paraId="7B77B68A"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Abs</w:t>
            </w:r>
            <w:r w:rsidRPr="00C52A53">
              <w:rPr>
                <w:rFonts w:ascii="Arial" w:eastAsia="Arial" w:hAnsi="Arial" w:cs="Arial"/>
                <w:spacing w:val="-1"/>
                <w:sz w:val="18"/>
                <w:szCs w:val="18"/>
                <w:lang w:val="bs-Latn-BA"/>
              </w:rPr>
              <w:t>o</w:t>
            </w:r>
            <w:r w:rsidRPr="00C52A53">
              <w:rPr>
                <w:rFonts w:ascii="Arial" w:eastAsia="Arial" w:hAnsi="Arial" w:cs="Arial"/>
                <w:sz w:val="18"/>
                <w:szCs w:val="18"/>
                <w:lang w:val="bs-Latn-BA"/>
              </w:rPr>
              <w:t>rb</w:t>
            </w:r>
            <w:r w:rsidRPr="00C52A53">
              <w:rPr>
                <w:rFonts w:ascii="Arial" w:eastAsia="Arial" w:hAnsi="Arial" w:cs="Arial"/>
                <w:spacing w:val="-1"/>
                <w:sz w:val="18"/>
                <w:szCs w:val="18"/>
                <w:lang w:val="bs-Latn-BA"/>
              </w:rPr>
              <w:t>e</w:t>
            </w:r>
            <w:r w:rsidRPr="00C52A53">
              <w:rPr>
                <w:rFonts w:ascii="Arial" w:eastAsia="Arial" w:hAnsi="Arial" w:cs="Arial"/>
                <w:sz w:val="18"/>
                <w:szCs w:val="18"/>
                <w:lang w:val="bs-Latn-BA"/>
              </w:rPr>
              <w:t>n</w:t>
            </w:r>
            <w:r w:rsidRPr="00C52A53">
              <w:rPr>
                <w:rFonts w:ascii="Arial" w:eastAsia="Arial" w:hAnsi="Arial" w:cs="Arial"/>
                <w:spacing w:val="1"/>
                <w:sz w:val="18"/>
                <w:szCs w:val="18"/>
                <w:lang w:val="bs-Latn-BA"/>
              </w:rPr>
              <w:t>s</w:t>
            </w:r>
            <w:r w:rsidRPr="00C52A53">
              <w:rPr>
                <w:rFonts w:ascii="Arial" w:eastAsia="Arial" w:hAnsi="Arial" w:cs="Arial"/>
                <w:sz w:val="18"/>
                <w:szCs w:val="18"/>
                <w:lang w:val="bs-Latn-BA"/>
              </w:rPr>
              <w:t>i, fi</w:t>
            </w:r>
            <w:r w:rsidRPr="00C52A53">
              <w:rPr>
                <w:rFonts w:ascii="Arial" w:eastAsia="Arial" w:hAnsi="Arial" w:cs="Arial"/>
                <w:spacing w:val="-1"/>
                <w:sz w:val="18"/>
                <w:szCs w:val="18"/>
                <w:lang w:val="bs-Latn-BA"/>
              </w:rPr>
              <w:t>l</w:t>
            </w:r>
            <w:r w:rsidRPr="00C52A53">
              <w:rPr>
                <w:rFonts w:ascii="Arial" w:eastAsia="Arial" w:hAnsi="Arial" w:cs="Arial"/>
                <w:sz w:val="18"/>
                <w:szCs w:val="18"/>
                <w:lang w:val="bs-Latn-BA"/>
              </w:rPr>
              <w:t>ter</w:t>
            </w:r>
            <w:r w:rsidRPr="00C52A53">
              <w:rPr>
                <w:rFonts w:ascii="Arial" w:eastAsia="Arial" w:hAnsi="Arial" w:cs="Arial"/>
                <w:spacing w:val="1"/>
                <w:sz w:val="18"/>
                <w:szCs w:val="18"/>
                <w:lang w:val="bs-Latn-BA"/>
              </w:rPr>
              <w:t>s</w:t>
            </w:r>
            <w:r w:rsidRPr="00C52A53">
              <w:rPr>
                <w:rFonts w:ascii="Arial" w:eastAsia="Arial" w:hAnsi="Arial" w:cs="Arial"/>
                <w:sz w:val="18"/>
                <w:szCs w:val="18"/>
                <w:lang w:val="bs-Latn-BA"/>
              </w:rPr>
              <w:t xml:space="preserve">ki </w:t>
            </w:r>
            <w:r w:rsidRPr="00C52A53">
              <w:rPr>
                <w:rFonts w:ascii="Arial" w:eastAsia="Arial" w:hAnsi="Arial" w:cs="Arial"/>
                <w:spacing w:val="-1"/>
                <w:sz w:val="18"/>
                <w:szCs w:val="18"/>
                <w:lang w:val="bs-Latn-BA"/>
              </w:rPr>
              <w:t>m</w:t>
            </w:r>
            <w:r w:rsidRPr="00C52A53">
              <w:rPr>
                <w:rFonts w:ascii="Arial" w:eastAsia="Arial" w:hAnsi="Arial" w:cs="Arial"/>
                <w:sz w:val="18"/>
                <w:szCs w:val="18"/>
                <w:lang w:val="bs-Latn-BA"/>
              </w:rPr>
              <w:t>ate</w:t>
            </w:r>
            <w:r w:rsidRPr="00C52A53">
              <w:rPr>
                <w:rFonts w:ascii="Arial" w:eastAsia="Arial" w:hAnsi="Arial" w:cs="Arial"/>
                <w:spacing w:val="-1"/>
                <w:sz w:val="18"/>
                <w:szCs w:val="18"/>
                <w:lang w:val="bs-Latn-BA"/>
              </w:rPr>
              <w:t>r</w:t>
            </w:r>
            <w:r w:rsidRPr="00C52A53">
              <w:rPr>
                <w:rFonts w:ascii="Arial" w:eastAsia="Arial" w:hAnsi="Arial" w:cs="Arial"/>
                <w:sz w:val="18"/>
                <w:szCs w:val="18"/>
                <w:lang w:val="bs-Latn-BA"/>
              </w:rPr>
              <w:t>ijali, materijali</w:t>
            </w:r>
            <w:r w:rsidRPr="00C52A53">
              <w:rPr>
                <w:rFonts w:ascii="Arial" w:eastAsia="Arial" w:hAnsi="Arial" w:cs="Arial"/>
                <w:spacing w:val="-2"/>
                <w:sz w:val="18"/>
                <w:szCs w:val="18"/>
                <w:lang w:val="bs-Latn-BA"/>
              </w:rPr>
              <w:t xml:space="preserve"> </w:t>
            </w:r>
            <w:r w:rsidRPr="00C52A53">
              <w:rPr>
                <w:rFonts w:ascii="Arial" w:eastAsia="Arial" w:hAnsi="Arial" w:cs="Arial"/>
                <w:sz w:val="18"/>
                <w:szCs w:val="18"/>
                <w:lang w:val="bs-Latn-BA"/>
              </w:rPr>
              <w:t>za upijanje,</w:t>
            </w:r>
            <w:r w:rsidRPr="00C52A53">
              <w:rPr>
                <w:rFonts w:ascii="Arial" w:eastAsia="Arial" w:hAnsi="Arial" w:cs="Arial"/>
                <w:spacing w:val="-2"/>
                <w:sz w:val="18"/>
                <w:szCs w:val="18"/>
                <w:lang w:val="bs-Latn-BA"/>
              </w:rPr>
              <w:t xml:space="preserve"> </w:t>
            </w:r>
            <w:r w:rsidRPr="00C52A53">
              <w:rPr>
                <w:rFonts w:ascii="Arial" w:eastAsia="Arial" w:hAnsi="Arial" w:cs="Arial"/>
                <w:sz w:val="18"/>
                <w:szCs w:val="18"/>
                <w:lang w:val="bs-Latn-BA"/>
              </w:rPr>
              <w:t>zašti</w:t>
            </w:r>
            <w:r w:rsidRPr="00C52A53">
              <w:rPr>
                <w:rFonts w:ascii="Arial" w:eastAsia="Arial" w:hAnsi="Arial" w:cs="Arial"/>
                <w:spacing w:val="-1"/>
                <w:sz w:val="18"/>
                <w:szCs w:val="18"/>
                <w:lang w:val="bs-Latn-BA"/>
              </w:rPr>
              <w:t>t</w:t>
            </w:r>
            <w:r w:rsidRPr="00C52A53">
              <w:rPr>
                <w:rFonts w:ascii="Arial" w:eastAsia="Arial" w:hAnsi="Arial" w:cs="Arial"/>
                <w:sz w:val="18"/>
                <w:szCs w:val="18"/>
                <w:lang w:val="bs-Latn-BA"/>
              </w:rPr>
              <w:t>na odj</w:t>
            </w:r>
            <w:r w:rsidRPr="00C52A53">
              <w:rPr>
                <w:rFonts w:ascii="Arial" w:eastAsia="Arial" w:hAnsi="Arial" w:cs="Arial"/>
                <w:spacing w:val="-1"/>
                <w:sz w:val="18"/>
                <w:szCs w:val="18"/>
                <w:lang w:val="bs-Latn-BA"/>
              </w:rPr>
              <w:t>e</w:t>
            </w:r>
            <w:r w:rsidRPr="00C52A53">
              <w:rPr>
                <w:rFonts w:ascii="Arial" w:eastAsia="Arial" w:hAnsi="Arial" w:cs="Arial"/>
                <w:sz w:val="18"/>
                <w:szCs w:val="18"/>
                <w:lang w:val="bs-Latn-BA"/>
              </w:rPr>
              <w:t>ća</w:t>
            </w:r>
          </w:p>
        </w:tc>
        <w:tc>
          <w:tcPr>
            <w:tcW w:w="597" w:type="pct"/>
          </w:tcPr>
          <w:p w14:paraId="3AA2D926" w14:textId="77777777" w:rsidR="00054746" w:rsidRPr="00C52A53" w:rsidRDefault="00054746" w:rsidP="009714E7">
            <w:pPr>
              <w:pStyle w:val="NoSpacing"/>
              <w:jc w:val="center"/>
              <w:rPr>
                <w:rFonts w:ascii="Arial" w:hAnsi="Arial" w:cs="Arial"/>
                <w:sz w:val="18"/>
                <w:szCs w:val="18"/>
              </w:rPr>
            </w:pPr>
            <w:r w:rsidRPr="00C52A53">
              <w:rPr>
                <w:rFonts w:ascii="Arial" w:eastAsia="Arial" w:hAnsi="Arial" w:cs="Arial"/>
                <w:sz w:val="18"/>
                <w:szCs w:val="18"/>
                <w:lang w:val="bs-Latn-BA"/>
              </w:rPr>
              <w:t>Tekstil, različiti apsorbenti</w:t>
            </w:r>
          </w:p>
        </w:tc>
        <w:tc>
          <w:tcPr>
            <w:tcW w:w="632" w:type="pct"/>
          </w:tcPr>
          <w:p w14:paraId="14715AF4"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Nema podataka</w:t>
            </w:r>
          </w:p>
        </w:tc>
        <w:tc>
          <w:tcPr>
            <w:tcW w:w="611" w:type="pct"/>
          </w:tcPr>
          <w:p w14:paraId="5BBAF571"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Nema podataka</w:t>
            </w:r>
          </w:p>
        </w:tc>
        <w:tc>
          <w:tcPr>
            <w:tcW w:w="900" w:type="pct"/>
          </w:tcPr>
          <w:p w14:paraId="2E66CFBC"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Preuzima firma za zbrinjavanje u s</w:t>
            </w:r>
            <w:r w:rsidRPr="00C52A53">
              <w:rPr>
                <w:rFonts w:ascii="Arial" w:eastAsia="Arial" w:hAnsi="Arial" w:cs="Arial"/>
                <w:spacing w:val="1"/>
                <w:sz w:val="18"/>
                <w:szCs w:val="18"/>
                <w:lang w:val="bs-Latn-BA"/>
              </w:rPr>
              <w:t>k</w:t>
            </w:r>
            <w:r w:rsidRPr="00C52A53">
              <w:rPr>
                <w:rFonts w:ascii="Arial" w:eastAsia="Arial" w:hAnsi="Arial" w:cs="Arial"/>
                <w:spacing w:val="-1"/>
                <w:sz w:val="18"/>
                <w:szCs w:val="18"/>
                <w:lang w:val="bs-Latn-BA"/>
              </w:rPr>
              <w:t>l</w:t>
            </w:r>
            <w:r w:rsidRPr="00C52A53">
              <w:rPr>
                <w:rFonts w:ascii="Arial" w:eastAsia="Arial" w:hAnsi="Arial" w:cs="Arial"/>
                <w:sz w:val="18"/>
                <w:szCs w:val="18"/>
                <w:lang w:val="bs-Latn-BA"/>
              </w:rPr>
              <w:t>adu</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sa sasta</w:t>
            </w:r>
            <w:r w:rsidRPr="00C52A53">
              <w:rPr>
                <w:rFonts w:ascii="Arial" w:eastAsia="Arial" w:hAnsi="Arial" w:cs="Arial"/>
                <w:spacing w:val="-1"/>
                <w:sz w:val="18"/>
                <w:szCs w:val="18"/>
                <w:lang w:val="bs-Latn-BA"/>
              </w:rPr>
              <w:t>v</w:t>
            </w:r>
            <w:r w:rsidRPr="00C52A53">
              <w:rPr>
                <w:rFonts w:ascii="Arial" w:eastAsia="Arial" w:hAnsi="Arial" w:cs="Arial"/>
                <w:sz w:val="18"/>
                <w:szCs w:val="18"/>
                <w:lang w:val="bs-Latn-BA"/>
              </w:rPr>
              <w:t>om absor</w:t>
            </w:r>
            <w:r w:rsidRPr="00C52A53">
              <w:rPr>
                <w:rFonts w:ascii="Arial" w:eastAsia="Arial" w:hAnsi="Arial" w:cs="Arial"/>
                <w:spacing w:val="-1"/>
                <w:sz w:val="18"/>
                <w:szCs w:val="18"/>
                <w:lang w:val="bs-Latn-BA"/>
              </w:rPr>
              <w:t>b</w:t>
            </w:r>
            <w:r w:rsidRPr="00C52A53">
              <w:rPr>
                <w:rFonts w:ascii="Arial" w:eastAsia="Arial" w:hAnsi="Arial" w:cs="Arial"/>
                <w:sz w:val="18"/>
                <w:szCs w:val="18"/>
                <w:lang w:val="bs-Latn-BA"/>
              </w:rPr>
              <w:t>ovan</w:t>
            </w:r>
            <w:r w:rsidRPr="00C52A53">
              <w:rPr>
                <w:rFonts w:ascii="Arial" w:eastAsia="Arial" w:hAnsi="Arial" w:cs="Arial"/>
                <w:spacing w:val="-1"/>
                <w:sz w:val="18"/>
                <w:szCs w:val="18"/>
                <w:lang w:val="bs-Latn-BA"/>
              </w:rPr>
              <w:t>o</w:t>
            </w:r>
            <w:r w:rsidRPr="00C52A53">
              <w:rPr>
                <w:rFonts w:ascii="Arial" w:eastAsia="Arial" w:hAnsi="Arial" w:cs="Arial"/>
                <w:sz w:val="18"/>
                <w:szCs w:val="18"/>
                <w:lang w:val="bs-Latn-BA"/>
              </w:rPr>
              <w:t>g materija</w:t>
            </w:r>
            <w:r w:rsidRPr="00C52A53">
              <w:rPr>
                <w:rFonts w:ascii="Arial" w:eastAsia="Arial" w:hAnsi="Arial" w:cs="Arial"/>
                <w:spacing w:val="-1"/>
                <w:sz w:val="18"/>
                <w:szCs w:val="18"/>
                <w:lang w:val="bs-Latn-BA"/>
              </w:rPr>
              <w:t>l</w:t>
            </w:r>
            <w:r w:rsidRPr="00C52A53">
              <w:rPr>
                <w:rFonts w:ascii="Arial" w:eastAsia="Arial" w:hAnsi="Arial" w:cs="Arial"/>
                <w:sz w:val="18"/>
                <w:szCs w:val="18"/>
                <w:lang w:val="bs-Latn-BA"/>
              </w:rPr>
              <w:t>a</w:t>
            </w:r>
          </w:p>
        </w:tc>
        <w:tc>
          <w:tcPr>
            <w:tcW w:w="1297" w:type="pct"/>
          </w:tcPr>
          <w:p w14:paraId="393C376A"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Odlaže se u bačvu koja se nalazi u fabrici AMK na kojoj je označena kategorija</w:t>
            </w:r>
          </w:p>
        </w:tc>
      </w:tr>
      <w:tr w:rsidR="00054746" w:rsidRPr="00C52A53" w14:paraId="46C0F409" w14:textId="77777777" w:rsidTr="000B024E">
        <w:trPr>
          <w:jc w:val="center"/>
        </w:trPr>
        <w:tc>
          <w:tcPr>
            <w:tcW w:w="962" w:type="pct"/>
          </w:tcPr>
          <w:p w14:paraId="2415BCDF"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17 02 02</w:t>
            </w:r>
          </w:p>
          <w:p w14:paraId="70FB7C9E"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Staklo</w:t>
            </w:r>
          </w:p>
        </w:tc>
        <w:tc>
          <w:tcPr>
            <w:tcW w:w="597" w:type="pct"/>
          </w:tcPr>
          <w:p w14:paraId="7AE8AFC8" w14:textId="77777777" w:rsidR="00054746" w:rsidRPr="00C52A53" w:rsidRDefault="00054746" w:rsidP="009714E7">
            <w:pPr>
              <w:pStyle w:val="NoSpacing"/>
              <w:jc w:val="center"/>
              <w:rPr>
                <w:rFonts w:ascii="Arial" w:hAnsi="Arial" w:cs="Arial"/>
                <w:sz w:val="18"/>
                <w:szCs w:val="18"/>
              </w:rPr>
            </w:pPr>
            <w:r w:rsidRPr="00C52A53">
              <w:rPr>
                <w:rFonts w:ascii="Arial" w:hAnsi="Arial" w:cs="Arial"/>
                <w:sz w:val="18"/>
                <w:szCs w:val="18"/>
              </w:rPr>
              <w:t>Staklo</w:t>
            </w:r>
          </w:p>
        </w:tc>
        <w:tc>
          <w:tcPr>
            <w:tcW w:w="632" w:type="pct"/>
          </w:tcPr>
          <w:p w14:paraId="4BAC8B8F"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0,1 t</w:t>
            </w:r>
          </w:p>
        </w:tc>
        <w:tc>
          <w:tcPr>
            <w:tcW w:w="611" w:type="pct"/>
          </w:tcPr>
          <w:p w14:paraId="3572C930"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0,1 t</w:t>
            </w:r>
          </w:p>
        </w:tc>
        <w:tc>
          <w:tcPr>
            <w:tcW w:w="900" w:type="pct"/>
          </w:tcPr>
          <w:p w14:paraId="0F9D00EB"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Pre</w:t>
            </w:r>
            <w:r w:rsidRPr="00C52A53">
              <w:rPr>
                <w:rFonts w:ascii="Arial" w:eastAsia="Arial" w:hAnsi="Arial" w:cs="Arial"/>
                <w:spacing w:val="-1"/>
                <w:sz w:val="18"/>
                <w:szCs w:val="18"/>
                <w:lang w:val="bs-Latn-BA"/>
              </w:rPr>
              <w:t>u</w:t>
            </w:r>
            <w:r w:rsidRPr="00C52A53">
              <w:rPr>
                <w:rFonts w:ascii="Arial" w:eastAsia="Arial" w:hAnsi="Arial" w:cs="Arial"/>
                <w:sz w:val="18"/>
                <w:szCs w:val="18"/>
                <w:lang w:val="bs-Latn-BA"/>
              </w:rPr>
              <w:t>zima fi</w:t>
            </w:r>
            <w:r w:rsidRPr="00C52A53">
              <w:rPr>
                <w:rFonts w:ascii="Arial" w:eastAsia="Arial" w:hAnsi="Arial" w:cs="Arial"/>
                <w:spacing w:val="-1"/>
                <w:sz w:val="18"/>
                <w:szCs w:val="18"/>
                <w:lang w:val="bs-Latn-BA"/>
              </w:rPr>
              <w:t>r</w:t>
            </w:r>
            <w:r w:rsidRPr="00C52A53">
              <w:rPr>
                <w:rFonts w:ascii="Arial" w:eastAsia="Arial" w:hAnsi="Arial" w:cs="Arial"/>
                <w:sz w:val="18"/>
                <w:szCs w:val="18"/>
                <w:lang w:val="bs-Latn-BA"/>
              </w:rPr>
              <w:t>ma za</w:t>
            </w:r>
            <w:r w:rsidRPr="00C52A53">
              <w:rPr>
                <w:rFonts w:ascii="Arial" w:eastAsia="Arial" w:hAnsi="Arial" w:cs="Arial"/>
                <w:spacing w:val="1"/>
                <w:sz w:val="18"/>
                <w:szCs w:val="18"/>
                <w:lang w:val="bs-Latn-BA"/>
              </w:rPr>
              <w:t xml:space="preserve"> </w:t>
            </w:r>
            <w:r w:rsidRPr="00C52A53">
              <w:rPr>
                <w:rFonts w:ascii="Arial" w:eastAsia="Arial" w:hAnsi="Arial" w:cs="Arial"/>
                <w:spacing w:val="-1"/>
                <w:sz w:val="18"/>
                <w:szCs w:val="18"/>
                <w:lang w:val="bs-Latn-BA"/>
              </w:rPr>
              <w:t>z</w:t>
            </w:r>
            <w:r w:rsidRPr="00C52A53">
              <w:rPr>
                <w:rFonts w:ascii="Arial" w:eastAsia="Arial" w:hAnsi="Arial" w:cs="Arial"/>
                <w:sz w:val="18"/>
                <w:szCs w:val="18"/>
                <w:lang w:val="bs-Latn-BA"/>
              </w:rPr>
              <w:t>brin</w:t>
            </w:r>
            <w:r w:rsidRPr="00C52A53">
              <w:rPr>
                <w:rFonts w:ascii="Arial" w:eastAsia="Arial" w:hAnsi="Arial" w:cs="Arial"/>
                <w:spacing w:val="-1"/>
                <w:sz w:val="18"/>
                <w:szCs w:val="18"/>
                <w:lang w:val="bs-Latn-BA"/>
              </w:rPr>
              <w:t>j</w:t>
            </w:r>
            <w:r w:rsidRPr="00C52A53">
              <w:rPr>
                <w:rFonts w:ascii="Arial" w:eastAsia="Arial" w:hAnsi="Arial" w:cs="Arial"/>
                <w:sz w:val="18"/>
                <w:szCs w:val="18"/>
                <w:lang w:val="bs-Latn-BA"/>
              </w:rPr>
              <w:t>avan</w:t>
            </w:r>
            <w:r w:rsidRPr="00C52A53">
              <w:rPr>
                <w:rFonts w:ascii="Arial" w:eastAsia="Arial" w:hAnsi="Arial" w:cs="Arial"/>
                <w:spacing w:val="-1"/>
                <w:sz w:val="18"/>
                <w:szCs w:val="18"/>
                <w:lang w:val="bs-Latn-BA"/>
              </w:rPr>
              <w:t>j</w:t>
            </w:r>
            <w:r w:rsidRPr="00C52A53">
              <w:rPr>
                <w:rFonts w:ascii="Arial" w:eastAsia="Arial" w:hAnsi="Arial" w:cs="Arial"/>
                <w:sz w:val="18"/>
                <w:szCs w:val="18"/>
                <w:lang w:val="bs-Latn-BA"/>
              </w:rPr>
              <w:t>e k</w:t>
            </w:r>
            <w:r w:rsidRPr="00C52A53">
              <w:rPr>
                <w:rFonts w:ascii="Arial" w:eastAsia="Arial" w:hAnsi="Arial" w:cs="Arial"/>
                <w:spacing w:val="1"/>
                <w:sz w:val="18"/>
                <w:szCs w:val="18"/>
                <w:lang w:val="bs-Latn-BA"/>
              </w:rPr>
              <w:t>o</w:t>
            </w:r>
            <w:r w:rsidRPr="00C52A53">
              <w:rPr>
                <w:rFonts w:ascii="Arial" w:eastAsia="Arial" w:hAnsi="Arial" w:cs="Arial"/>
                <w:sz w:val="18"/>
                <w:szCs w:val="18"/>
                <w:lang w:val="bs-Latn-BA"/>
              </w:rPr>
              <w:t>m</w:t>
            </w:r>
            <w:r w:rsidRPr="00C52A53">
              <w:rPr>
                <w:rFonts w:ascii="Arial" w:eastAsia="Arial" w:hAnsi="Arial" w:cs="Arial"/>
                <w:spacing w:val="-1"/>
                <w:sz w:val="18"/>
                <w:szCs w:val="18"/>
                <w:lang w:val="bs-Latn-BA"/>
              </w:rPr>
              <w:t>u</w:t>
            </w:r>
            <w:r w:rsidRPr="00C52A53">
              <w:rPr>
                <w:rFonts w:ascii="Arial" w:eastAsia="Arial" w:hAnsi="Arial" w:cs="Arial"/>
                <w:sz w:val="18"/>
                <w:szCs w:val="18"/>
                <w:lang w:val="bs-Latn-BA"/>
              </w:rPr>
              <w:t>nal</w:t>
            </w:r>
            <w:r w:rsidRPr="00C52A53">
              <w:rPr>
                <w:rFonts w:ascii="Arial" w:eastAsia="Arial" w:hAnsi="Arial" w:cs="Arial"/>
                <w:spacing w:val="-1"/>
                <w:sz w:val="18"/>
                <w:szCs w:val="18"/>
                <w:lang w:val="bs-Latn-BA"/>
              </w:rPr>
              <w:t>n</w:t>
            </w:r>
            <w:r w:rsidRPr="00C52A53">
              <w:rPr>
                <w:rFonts w:ascii="Arial" w:eastAsia="Arial" w:hAnsi="Arial" w:cs="Arial"/>
                <w:sz w:val="18"/>
                <w:szCs w:val="18"/>
                <w:lang w:val="bs-Latn-BA"/>
              </w:rPr>
              <w:t>og otpada</w:t>
            </w:r>
          </w:p>
        </w:tc>
        <w:tc>
          <w:tcPr>
            <w:tcW w:w="1297" w:type="pct"/>
          </w:tcPr>
          <w:p w14:paraId="1538FFFB"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Odlaže se u kontejnere koji se nalaze u fabrici AMK</w:t>
            </w:r>
          </w:p>
        </w:tc>
      </w:tr>
      <w:tr w:rsidR="00054746" w:rsidRPr="00C52A53" w14:paraId="5E88BD1A" w14:textId="77777777" w:rsidTr="000B024E">
        <w:trPr>
          <w:jc w:val="center"/>
        </w:trPr>
        <w:tc>
          <w:tcPr>
            <w:tcW w:w="962" w:type="pct"/>
          </w:tcPr>
          <w:p w14:paraId="735ECB6B"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17 04 02</w:t>
            </w:r>
          </w:p>
          <w:p w14:paraId="16AEB305"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Aluminijum</w:t>
            </w:r>
          </w:p>
        </w:tc>
        <w:tc>
          <w:tcPr>
            <w:tcW w:w="597" w:type="pct"/>
          </w:tcPr>
          <w:p w14:paraId="47169711" w14:textId="77777777" w:rsidR="00054746" w:rsidRPr="00C52A53" w:rsidRDefault="00054746" w:rsidP="009714E7">
            <w:pPr>
              <w:pStyle w:val="NoSpacing"/>
              <w:jc w:val="center"/>
              <w:rPr>
                <w:rFonts w:ascii="Arial" w:hAnsi="Arial" w:cs="Arial"/>
                <w:sz w:val="18"/>
                <w:szCs w:val="18"/>
              </w:rPr>
            </w:pPr>
            <w:r w:rsidRPr="00C52A53">
              <w:rPr>
                <w:rFonts w:ascii="Arial" w:hAnsi="Arial" w:cs="Arial"/>
                <w:noProof/>
                <w:sz w:val="18"/>
                <w:szCs w:val="18"/>
                <w:lang w:val="bs-Latn-BA"/>
              </w:rPr>
              <w:t>Aluminijum</w:t>
            </w:r>
          </w:p>
        </w:tc>
        <w:tc>
          <w:tcPr>
            <w:tcW w:w="632" w:type="pct"/>
          </w:tcPr>
          <w:p w14:paraId="48AE2F42"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0,1 t</w:t>
            </w:r>
          </w:p>
        </w:tc>
        <w:tc>
          <w:tcPr>
            <w:tcW w:w="611" w:type="pct"/>
          </w:tcPr>
          <w:p w14:paraId="5D57C6C6"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0,1 t</w:t>
            </w:r>
          </w:p>
        </w:tc>
        <w:tc>
          <w:tcPr>
            <w:tcW w:w="900" w:type="pct"/>
          </w:tcPr>
          <w:p w14:paraId="0B7184EE" w14:textId="77777777" w:rsidR="00054746" w:rsidRPr="00C52A53" w:rsidRDefault="00054746" w:rsidP="009714E7">
            <w:pPr>
              <w:jc w:val="center"/>
              <w:rPr>
                <w:rFonts w:ascii="Arial" w:hAnsi="Arial" w:cs="Arial"/>
                <w:spacing w:val="-1"/>
                <w:sz w:val="18"/>
                <w:szCs w:val="18"/>
                <w:lang w:val="bs-Latn-BA"/>
              </w:rPr>
            </w:pPr>
            <w:r w:rsidRPr="00C52A53">
              <w:rPr>
                <w:rFonts w:ascii="Arial" w:hAnsi="Arial" w:cs="Arial"/>
                <w:spacing w:val="-1"/>
                <w:sz w:val="18"/>
                <w:szCs w:val="18"/>
                <w:lang w:val="bs-Latn-BA"/>
              </w:rPr>
              <w:t>Prodaje se kao</w:t>
            </w:r>
          </w:p>
          <w:p w14:paraId="1D0560A0" w14:textId="77777777" w:rsidR="00054746" w:rsidRPr="00C52A53" w:rsidRDefault="00054746" w:rsidP="009714E7">
            <w:pPr>
              <w:jc w:val="center"/>
              <w:rPr>
                <w:rFonts w:ascii="Arial" w:hAnsi="Arial" w:cs="Arial"/>
                <w:spacing w:val="-1"/>
                <w:sz w:val="18"/>
                <w:szCs w:val="18"/>
                <w:lang w:val="bs-Latn-BA"/>
              </w:rPr>
            </w:pPr>
            <w:r w:rsidRPr="00C52A53">
              <w:rPr>
                <w:rFonts w:ascii="Arial" w:hAnsi="Arial" w:cs="Arial"/>
                <w:spacing w:val="-1"/>
                <w:sz w:val="18"/>
                <w:szCs w:val="18"/>
                <w:lang w:val="bs-Latn-BA"/>
              </w:rPr>
              <w:t>iskoristivi otpad</w:t>
            </w:r>
          </w:p>
          <w:p w14:paraId="72589C82"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spacing w:val="-1"/>
                <w:sz w:val="18"/>
                <w:szCs w:val="18"/>
                <w:lang w:val="bs-Latn-BA"/>
              </w:rPr>
              <w:t>ovlaštenoj firmi</w:t>
            </w:r>
          </w:p>
        </w:tc>
        <w:tc>
          <w:tcPr>
            <w:tcW w:w="1297" w:type="pct"/>
          </w:tcPr>
          <w:p w14:paraId="4C7924E2"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Odlaže se na mjesto predviđeno za otpadni materijal koji se nalazi u fabrici AMK</w:t>
            </w:r>
          </w:p>
        </w:tc>
      </w:tr>
      <w:tr w:rsidR="00054746" w:rsidRPr="00C52A53" w14:paraId="08B5DC79" w14:textId="77777777" w:rsidTr="000B024E">
        <w:trPr>
          <w:jc w:val="center"/>
        </w:trPr>
        <w:tc>
          <w:tcPr>
            <w:tcW w:w="962" w:type="pct"/>
          </w:tcPr>
          <w:p w14:paraId="3ECB87D4"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17 04 05</w:t>
            </w:r>
          </w:p>
          <w:p w14:paraId="2126B3BF"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Željezo i čelik</w:t>
            </w:r>
          </w:p>
        </w:tc>
        <w:tc>
          <w:tcPr>
            <w:tcW w:w="597" w:type="pct"/>
          </w:tcPr>
          <w:p w14:paraId="64CA7728" w14:textId="77777777" w:rsidR="00054746" w:rsidRPr="00C52A53" w:rsidRDefault="00054746" w:rsidP="009714E7">
            <w:pPr>
              <w:pStyle w:val="NoSpacing"/>
              <w:jc w:val="center"/>
              <w:rPr>
                <w:rFonts w:ascii="Arial" w:hAnsi="Arial" w:cs="Arial"/>
                <w:sz w:val="18"/>
                <w:szCs w:val="18"/>
              </w:rPr>
            </w:pPr>
            <w:r w:rsidRPr="00C52A53">
              <w:rPr>
                <w:rFonts w:ascii="Arial" w:hAnsi="Arial" w:cs="Arial"/>
                <w:noProof/>
                <w:sz w:val="18"/>
                <w:szCs w:val="18"/>
                <w:lang w:val="bs-Latn-BA"/>
              </w:rPr>
              <w:t>Željezo i čelik</w:t>
            </w:r>
          </w:p>
        </w:tc>
        <w:tc>
          <w:tcPr>
            <w:tcW w:w="632" w:type="pct"/>
          </w:tcPr>
          <w:p w14:paraId="464A3264"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0,2 t</w:t>
            </w:r>
          </w:p>
        </w:tc>
        <w:tc>
          <w:tcPr>
            <w:tcW w:w="611" w:type="pct"/>
          </w:tcPr>
          <w:p w14:paraId="277BFFA5"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0,2 t</w:t>
            </w:r>
          </w:p>
        </w:tc>
        <w:tc>
          <w:tcPr>
            <w:tcW w:w="900" w:type="pct"/>
          </w:tcPr>
          <w:p w14:paraId="5B0B2432" w14:textId="77777777" w:rsidR="00054746" w:rsidRPr="00C52A53" w:rsidRDefault="00054746" w:rsidP="009714E7">
            <w:pPr>
              <w:jc w:val="center"/>
              <w:rPr>
                <w:rFonts w:ascii="Arial" w:hAnsi="Arial" w:cs="Arial"/>
                <w:spacing w:val="-1"/>
                <w:sz w:val="18"/>
                <w:szCs w:val="18"/>
                <w:lang w:val="bs-Latn-BA"/>
              </w:rPr>
            </w:pPr>
            <w:r w:rsidRPr="00C52A53">
              <w:rPr>
                <w:rFonts w:ascii="Arial" w:hAnsi="Arial" w:cs="Arial"/>
                <w:spacing w:val="-1"/>
                <w:sz w:val="18"/>
                <w:szCs w:val="18"/>
                <w:lang w:val="bs-Latn-BA"/>
              </w:rPr>
              <w:t>Prodaje se kao</w:t>
            </w:r>
          </w:p>
          <w:p w14:paraId="55788866" w14:textId="77777777" w:rsidR="00054746" w:rsidRPr="00C52A53" w:rsidRDefault="00054746" w:rsidP="009714E7">
            <w:pPr>
              <w:jc w:val="center"/>
              <w:rPr>
                <w:rFonts w:ascii="Arial" w:hAnsi="Arial" w:cs="Arial"/>
                <w:spacing w:val="-1"/>
                <w:sz w:val="18"/>
                <w:szCs w:val="18"/>
                <w:lang w:val="bs-Latn-BA"/>
              </w:rPr>
            </w:pPr>
            <w:r w:rsidRPr="00C52A53">
              <w:rPr>
                <w:rFonts w:ascii="Arial" w:hAnsi="Arial" w:cs="Arial"/>
                <w:spacing w:val="-1"/>
                <w:sz w:val="18"/>
                <w:szCs w:val="18"/>
                <w:lang w:val="bs-Latn-BA"/>
              </w:rPr>
              <w:t>iskoristivi otpad</w:t>
            </w:r>
          </w:p>
          <w:p w14:paraId="0C15A306"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spacing w:val="-1"/>
                <w:sz w:val="18"/>
                <w:szCs w:val="18"/>
                <w:lang w:val="bs-Latn-BA"/>
              </w:rPr>
              <w:t>ovlaštenoj firmi</w:t>
            </w:r>
          </w:p>
        </w:tc>
        <w:tc>
          <w:tcPr>
            <w:tcW w:w="1297" w:type="pct"/>
          </w:tcPr>
          <w:p w14:paraId="351BDB39"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Odlaže se na posebno označeno mjesto za metal koje se nalazi u fabrici AMK</w:t>
            </w:r>
          </w:p>
        </w:tc>
      </w:tr>
      <w:tr w:rsidR="00054746" w:rsidRPr="00C52A53" w14:paraId="437B9505" w14:textId="77777777" w:rsidTr="000B024E">
        <w:trPr>
          <w:jc w:val="center"/>
        </w:trPr>
        <w:tc>
          <w:tcPr>
            <w:tcW w:w="962" w:type="pct"/>
          </w:tcPr>
          <w:p w14:paraId="43D7BB5D"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17 04 11</w:t>
            </w:r>
          </w:p>
          <w:p w14:paraId="463BBB79"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Kablovi koji ne sadrže ulje, katran i druge opasne materije</w:t>
            </w:r>
          </w:p>
        </w:tc>
        <w:tc>
          <w:tcPr>
            <w:tcW w:w="597" w:type="pct"/>
          </w:tcPr>
          <w:p w14:paraId="7C93DEE1" w14:textId="77777777" w:rsidR="00054746" w:rsidRPr="00C52A53" w:rsidRDefault="00054746" w:rsidP="009714E7">
            <w:pPr>
              <w:pStyle w:val="NoSpacing"/>
              <w:jc w:val="center"/>
              <w:rPr>
                <w:rFonts w:ascii="Arial" w:hAnsi="Arial" w:cs="Arial"/>
                <w:sz w:val="18"/>
                <w:szCs w:val="18"/>
              </w:rPr>
            </w:pPr>
            <w:r w:rsidRPr="00C52A53">
              <w:rPr>
                <w:rFonts w:ascii="Arial" w:hAnsi="Arial" w:cs="Arial"/>
                <w:noProof/>
                <w:sz w:val="18"/>
                <w:szCs w:val="18"/>
                <w:lang w:val="bs-Latn-BA"/>
              </w:rPr>
              <w:t>Kablovi kod izmjene instalacija u objektima i postrojenjima</w:t>
            </w:r>
          </w:p>
        </w:tc>
        <w:tc>
          <w:tcPr>
            <w:tcW w:w="632" w:type="pct"/>
          </w:tcPr>
          <w:p w14:paraId="4FDA5A58"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Nema podataka</w:t>
            </w:r>
          </w:p>
        </w:tc>
        <w:tc>
          <w:tcPr>
            <w:tcW w:w="611" w:type="pct"/>
          </w:tcPr>
          <w:p w14:paraId="06C8BE82"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Nema podataka</w:t>
            </w:r>
          </w:p>
        </w:tc>
        <w:tc>
          <w:tcPr>
            <w:tcW w:w="900" w:type="pct"/>
          </w:tcPr>
          <w:p w14:paraId="5E414137" w14:textId="77777777" w:rsidR="00054746" w:rsidRPr="00C52A53" w:rsidRDefault="00054746" w:rsidP="009714E7">
            <w:pPr>
              <w:jc w:val="center"/>
              <w:rPr>
                <w:rFonts w:ascii="Arial" w:hAnsi="Arial" w:cs="Arial"/>
                <w:spacing w:val="-1"/>
                <w:sz w:val="18"/>
                <w:szCs w:val="18"/>
                <w:lang w:val="bs-Latn-BA"/>
              </w:rPr>
            </w:pPr>
            <w:r w:rsidRPr="00C52A53">
              <w:rPr>
                <w:rFonts w:ascii="Arial" w:hAnsi="Arial" w:cs="Arial"/>
                <w:spacing w:val="-1"/>
                <w:sz w:val="18"/>
                <w:szCs w:val="18"/>
                <w:lang w:val="bs-Latn-BA"/>
              </w:rPr>
              <w:t>Zbrinjavanje/</w:t>
            </w:r>
          </w:p>
          <w:p w14:paraId="086FB978" w14:textId="77777777" w:rsidR="00054746" w:rsidRPr="00C52A53" w:rsidRDefault="00054746" w:rsidP="009714E7">
            <w:pPr>
              <w:jc w:val="center"/>
              <w:rPr>
                <w:rFonts w:ascii="Arial" w:hAnsi="Arial" w:cs="Arial"/>
                <w:spacing w:val="-1"/>
                <w:sz w:val="18"/>
                <w:szCs w:val="18"/>
                <w:lang w:val="bs-Latn-BA"/>
              </w:rPr>
            </w:pPr>
            <w:r w:rsidRPr="00C52A53">
              <w:rPr>
                <w:rFonts w:ascii="Arial" w:hAnsi="Arial" w:cs="Arial"/>
                <w:spacing w:val="-1"/>
                <w:sz w:val="18"/>
                <w:szCs w:val="18"/>
                <w:lang w:val="bs-Latn-BA"/>
              </w:rPr>
              <w:t>prodaja kao</w:t>
            </w:r>
          </w:p>
          <w:p w14:paraId="412AE5F1" w14:textId="77777777" w:rsidR="00054746" w:rsidRPr="00C52A53" w:rsidRDefault="00054746" w:rsidP="009714E7">
            <w:pPr>
              <w:jc w:val="center"/>
              <w:rPr>
                <w:rFonts w:ascii="Arial" w:hAnsi="Arial" w:cs="Arial"/>
                <w:spacing w:val="-1"/>
                <w:sz w:val="18"/>
                <w:szCs w:val="18"/>
                <w:lang w:val="bs-Latn-BA"/>
              </w:rPr>
            </w:pPr>
            <w:r w:rsidRPr="00C52A53">
              <w:rPr>
                <w:rFonts w:ascii="Arial" w:hAnsi="Arial" w:cs="Arial"/>
                <w:spacing w:val="-1"/>
                <w:sz w:val="18"/>
                <w:szCs w:val="18"/>
                <w:lang w:val="bs-Latn-BA"/>
              </w:rPr>
              <w:t>iskoristivi otpad</w:t>
            </w:r>
          </w:p>
          <w:p w14:paraId="25C434FB"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spacing w:val="-1"/>
                <w:sz w:val="18"/>
                <w:szCs w:val="18"/>
                <w:lang w:val="bs-Latn-BA"/>
              </w:rPr>
              <w:t>ovlaštenoj firmi</w:t>
            </w:r>
          </w:p>
        </w:tc>
        <w:tc>
          <w:tcPr>
            <w:tcW w:w="1297" w:type="pct"/>
          </w:tcPr>
          <w:p w14:paraId="73314045"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Pakuje se u kutije i odlaže na mjesto predviđeno za otpadni materijal koji se nalazi u fabrici AMK</w:t>
            </w:r>
          </w:p>
        </w:tc>
      </w:tr>
      <w:tr w:rsidR="00054746" w:rsidRPr="00C52A53" w14:paraId="3E7E8AD6" w14:textId="77777777" w:rsidTr="000B024E">
        <w:trPr>
          <w:jc w:val="center"/>
        </w:trPr>
        <w:tc>
          <w:tcPr>
            <w:tcW w:w="962" w:type="pct"/>
          </w:tcPr>
          <w:p w14:paraId="7710C7B1"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20 01 01</w:t>
            </w:r>
          </w:p>
          <w:p w14:paraId="59C9BA33"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Papir</w:t>
            </w:r>
          </w:p>
        </w:tc>
        <w:tc>
          <w:tcPr>
            <w:tcW w:w="597" w:type="pct"/>
          </w:tcPr>
          <w:p w14:paraId="2AF91BC2" w14:textId="77777777" w:rsidR="00054746" w:rsidRPr="00C52A53" w:rsidRDefault="00054746" w:rsidP="009714E7">
            <w:pPr>
              <w:ind w:left="215" w:right="196"/>
              <w:jc w:val="center"/>
              <w:rPr>
                <w:rFonts w:ascii="Arial" w:eastAsia="Arial" w:hAnsi="Arial" w:cs="Arial"/>
                <w:sz w:val="18"/>
                <w:szCs w:val="18"/>
                <w:lang w:val="bs-Latn-BA"/>
              </w:rPr>
            </w:pPr>
            <w:r w:rsidRPr="00C52A53">
              <w:rPr>
                <w:rFonts w:ascii="Arial" w:eastAsia="Arial" w:hAnsi="Arial" w:cs="Arial"/>
                <w:sz w:val="18"/>
                <w:szCs w:val="18"/>
                <w:lang w:val="bs-Latn-BA"/>
              </w:rPr>
              <w:t xml:space="preserve">Izdvojeni </w:t>
            </w:r>
            <w:r w:rsidRPr="00C52A53">
              <w:rPr>
                <w:rFonts w:ascii="Arial" w:eastAsia="Arial" w:hAnsi="Arial" w:cs="Arial"/>
                <w:spacing w:val="-2"/>
                <w:sz w:val="18"/>
                <w:szCs w:val="18"/>
                <w:lang w:val="bs-Latn-BA"/>
              </w:rPr>
              <w:t>p</w:t>
            </w:r>
            <w:r w:rsidRPr="00C52A53">
              <w:rPr>
                <w:rFonts w:ascii="Arial" w:eastAsia="Arial" w:hAnsi="Arial" w:cs="Arial"/>
                <w:sz w:val="18"/>
                <w:szCs w:val="18"/>
                <w:lang w:val="bs-Latn-BA"/>
              </w:rPr>
              <w:t>ap</w:t>
            </w:r>
            <w:r w:rsidRPr="00C52A53">
              <w:rPr>
                <w:rFonts w:ascii="Arial" w:eastAsia="Arial" w:hAnsi="Arial" w:cs="Arial"/>
                <w:spacing w:val="-1"/>
                <w:sz w:val="18"/>
                <w:szCs w:val="18"/>
                <w:lang w:val="bs-Latn-BA"/>
              </w:rPr>
              <w:t>i</w:t>
            </w:r>
            <w:r w:rsidRPr="00C52A53">
              <w:rPr>
                <w:rFonts w:ascii="Arial" w:eastAsia="Arial" w:hAnsi="Arial" w:cs="Arial"/>
                <w:sz w:val="18"/>
                <w:szCs w:val="18"/>
                <w:lang w:val="bs-Latn-BA"/>
              </w:rPr>
              <w:t>r i k</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rt</w:t>
            </w:r>
            <w:r w:rsidRPr="00C52A53">
              <w:rPr>
                <w:rFonts w:ascii="Arial" w:eastAsia="Arial" w:hAnsi="Arial" w:cs="Arial"/>
                <w:spacing w:val="-1"/>
                <w:sz w:val="18"/>
                <w:szCs w:val="18"/>
                <w:lang w:val="bs-Latn-BA"/>
              </w:rPr>
              <w:t>o</w:t>
            </w:r>
            <w:r w:rsidRPr="00C52A53">
              <w:rPr>
                <w:rFonts w:ascii="Arial" w:eastAsia="Arial" w:hAnsi="Arial" w:cs="Arial"/>
                <w:sz w:val="18"/>
                <w:szCs w:val="18"/>
                <w:lang w:val="bs-Latn-BA"/>
              </w:rPr>
              <w:t>n iz</w:t>
            </w:r>
          </w:p>
          <w:p w14:paraId="31AAA42A" w14:textId="77777777" w:rsidR="00054746" w:rsidRPr="00C52A53" w:rsidRDefault="00054746" w:rsidP="009714E7">
            <w:pPr>
              <w:ind w:left="3" w:right="-16"/>
              <w:jc w:val="center"/>
              <w:rPr>
                <w:rFonts w:ascii="Arial" w:eastAsia="Arial" w:hAnsi="Arial" w:cs="Arial"/>
                <w:sz w:val="18"/>
                <w:szCs w:val="18"/>
                <w:lang w:val="bs-Latn-BA"/>
              </w:rPr>
            </w:pPr>
            <w:r w:rsidRPr="00C52A53">
              <w:rPr>
                <w:rFonts w:ascii="Arial" w:eastAsia="Arial" w:hAnsi="Arial" w:cs="Arial"/>
                <w:sz w:val="18"/>
                <w:szCs w:val="18"/>
                <w:lang w:val="bs-Latn-BA"/>
              </w:rPr>
              <w:t>k</w:t>
            </w:r>
            <w:r w:rsidRPr="00C52A53">
              <w:rPr>
                <w:rFonts w:ascii="Arial" w:eastAsia="Arial" w:hAnsi="Arial" w:cs="Arial"/>
                <w:spacing w:val="1"/>
                <w:sz w:val="18"/>
                <w:szCs w:val="18"/>
                <w:lang w:val="bs-Latn-BA"/>
              </w:rPr>
              <w:t>o</w:t>
            </w:r>
            <w:r w:rsidRPr="00C52A53">
              <w:rPr>
                <w:rFonts w:ascii="Arial" w:eastAsia="Arial" w:hAnsi="Arial" w:cs="Arial"/>
                <w:sz w:val="18"/>
                <w:szCs w:val="18"/>
                <w:lang w:val="bs-Latn-BA"/>
              </w:rPr>
              <w:t>m</w:t>
            </w:r>
            <w:r w:rsidRPr="00C52A53">
              <w:rPr>
                <w:rFonts w:ascii="Arial" w:eastAsia="Arial" w:hAnsi="Arial" w:cs="Arial"/>
                <w:spacing w:val="-1"/>
                <w:sz w:val="18"/>
                <w:szCs w:val="18"/>
                <w:lang w:val="bs-Latn-BA"/>
              </w:rPr>
              <w:t>u</w:t>
            </w:r>
            <w:r w:rsidRPr="00C52A53">
              <w:rPr>
                <w:rFonts w:ascii="Arial" w:eastAsia="Arial" w:hAnsi="Arial" w:cs="Arial"/>
                <w:sz w:val="18"/>
                <w:szCs w:val="18"/>
                <w:lang w:val="bs-Latn-BA"/>
              </w:rPr>
              <w:t>nal</w:t>
            </w:r>
            <w:r w:rsidRPr="00C52A53">
              <w:rPr>
                <w:rFonts w:ascii="Arial" w:eastAsia="Arial" w:hAnsi="Arial" w:cs="Arial"/>
                <w:spacing w:val="-1"/>
                <w:sz w:val="18"/>
                <w:szCs w:val="18"/>
                <w:lang w:val="bs-Latn-BA"/>
              </w:rPr>
              <w:t>n</w:t>
            </w:r>
            <w:r w:rsidRPr="00C52A53">
              <w:rPr>
                <w:rFonts w:ascii="Arial" w:eastAsia="Arial" w:hAnsi="Arial" w:cs="Arial"/>
                <w:sz w:val="18"/>
                <w:szCs w:val="18"/>
                <w:lang w:val="bs-Latn-BA"/>
              </w:rPr>
              <w:t>og</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otpada, arh</w:t>
            </w:r>
            <w:r w:rsidRPr="00C52A53">
              <w:rPr>
                <w:rFonts w:ascii="Arial" w:eastAsia="Arial" w:hAnsi="Arial" w:cs="Arial"/>
                <w:spacing w:val="-1"/>
                <w:sz w:val="18"/>
                <w:szCs w:val="18"/>
                <w:lang w:val="bs-Latn-BA"/>
              </w:rPr>
              <w:t>i</w:t>
            </w:r>
            <w:r w:rsidRPr="00C52A53">
              <w:rPr>
                <w:rFonts w:ascii="Arial" w:eastAsia="Arial" w:hAnsi="Arial" w:cs="Arial"/>
                <w:sz w:val="18"/>
                <w:szCs w:val="18"/>
                <w:lang w:val="bs-Latn-BA"/>
              </w:rPr>
              <w:t>vski i k</w:t>
            </w:r>
            <w:r w:rsidRPr="00C52A53">
              <w:rPr>
                <w:rFonts w:ascii="Arial" w:eastAsia="Arial" w:hAnsi="Arial" w:cs="Arial"/>
                <w:spacing w:val="1"/>
                <w:sz w:val="18"/>
                <w:szCs w:val="18"/>
                <w:lang w:val="bs-Latn-BA"/>
              </w:rPr>
              <w:t>a</w:t>
            </w:r>
            <w:r w:rsidRPr="00C52A53">
              <w:rPr>
                <w:rFonts w:ascii="Arial" w:eastAsia="Arial" w:hAnsi="Arial" w:cs="Arial"/>
                <w:spacing w:val="-1"/>
                <w:sz w:val="18"/>
                <w:szCs w:val="18"/>
                <w:lang w:val="bs-Latn-BA"/>
              </w:rPr>
              <w:t>n</w:t>
            </w:r>
            <w:r w:rsidRPr="00C52A53">
              <w:rPr>
                <w:rFonts w:ascii="Arial" w:eastAsia="Arial" w:hAnsi="Arial" w:cs="Arial"/>
                <w:sz w:val="18"/>
                <w:szCs w:val="18"/>
                <w:lang w:val="bs-Latn-BA"/>
              </w:rPr>
              <w:t>c</w:t>
            </w:r>
            <w:r w:rsidRPr="00C52A53">
              <w:rPr>
                <w:rFonts w:ascii="Arial" w:eastAsia="Arial" w:hAnsi="Arial" w:cs="Arial"/>
                <w:spacing w:val="1"/>
                <w:sz w:val="18"/>
                <w:szCs w:val="18"/>
                <w:lang w:val="bs-Latn-BA"/>
              </w:rPr>
              <w:t>e</w:t>
            </w:r>
            <w:r w:rsidRPr="00C52A53">
              <w:rPr>
                <w:rFonts w:ascii="Arial" w:eastAsia="Arial" w:hAnsi="Arial" w:cs="Arial"/>
                <w:spacing w:val="-1"/>
                <w:sz w:val="18"/>
                <w:szCs w:val="18"/>
                <w:lang w:val="bs-Latn-BA"/>
              </w:rPr>
              <w:t>l</w:t>
            </w:r>
            <w:r w:rsidRPr="00C52A53">
              <w:rPr>
                <w:rFonts w:ascii="Arial" w:eastAsia="Arial" w:hAnsi="Arial" w:cs="Arial"/>
                <w:sz w:val="18"/>
                <w:szCs w:val="18"/>
                <w:lang w:val="bs-Latn-BA"/>
              </w:rPr>
              <w:t>ari</w:t>
            </w:r>
            <w:r w:rsidRPr="00C52A53">
              <w:rPr>
                <w:rFonts w:ascii="Arial" w:eastAsia="Arial" w:hAnsi="Arial" w:cs="Arial"/>
                <w:spacing w:val="-1"/>
                <w:sz w:val="18"/>
                <w:szCs w:val="18"/>
                <w:lang w:val="bs-Latn-BA"/>
              </w:rPr>
              <w:t>j</w:t>
            </w:r>
            <w:r w:rsidRPr="00C52A53">
              <w:rPr>
                <w:rFonts w:ascii="Arial" w:eastAsia="Arial" w:hAnsi="Arial" w:cs="Arial"/>
                <w:sz w:val="18"/>
                <w:szCs w:val="18"/>
                <w:lang w:val="bs-Latn-BA"/>
              </w:rPr>
              <w:t>s</w:t>
            </w:r>
            <w:r w:rsidRPr="00C52A53">
              <w:rPr>
                <w:rFonts w:ascii="Arial" w:eastAsia="Arial" w:hAnsi="Arial" w:cs="Arial"/>
                <w:spacing w:val="1"/>
                <w:sz w:val="18"/>
                <w:szCs w:val="18"/>
                <w:lang w:val="bs-Latn-BA"/>
              </w:rPr>
              <w:t>k</w:t>
            </w:r>
            <w:r w:rsidRPr="00C52A53">
              <w:rPr>
                <w:rFonts w:ascii="Arial" w:eastAsia="Arial" w:hAnsi="Arial" w:cs="Arial"/>
                <w:sz w:val="18"/>
                <w:szCs w:val="18"/>
                <w:lang w:val="bs-Latn-BA"/>
              </w:rPr>
              <w:t>i</w:t>
            </w:r>
            <w:r w:rsidRPr="00C52A53">
              <w:rPr>
                <w:rFonts w:ascii="Arial" w:eastAsia="Arial" w:hAnsi="Arial" w:cs="Arial"/>
                <w:spacing w:val="-2"/>
                <w:sz w:val="18"/>
                <w:szCs w:val="18"/>
                <w:lang w:val="bs-Latn-BA"/>
              </w:rPr>
              <w:t xml:space="preserve"> </w:t>
            </w:r>
            <w:r w:rsidRPr="00C52A53">
              <w:rPr>
                <w:rFonts w:ascii="Arial" w:eastAsia="Arial" w:hAnsi="Arial" w:cs="Arial"/>
                <w:sz w:val="18"/>
                <w:szCs w:val="18"/>
                <w:lang w:val="bs-Latn-BA"/>
              </w:rPr>
              <w:t>otpadni</w:t>
            </w:r>
          </w:p>
          <w:p w14:paraId="7A68AC0E" w14:textId="77777777" w:rsidR="00054746" w:rsidRPr="00C52A53" w:rsidRDefault="00054746" w:rsidP="009714E7">
            <w:pPr>
              <w:pStyle w:val="NoSpacing"/>
              <w:jc w:val="center"/>
              <w:rPr>
                <w:rFonts w:ascii="Arial" w:hAnsi="Arial" w:cs="Arial"/>
                <w:sz w:val="18"/>
                <w:szCs w:val="18"/>
              </w:rPr>
            </w:pPr>
            <w:r w:rsidRPr="00C52A53">
              <w:rPr>
                <w:rFonts w:ascii="Arial" w:eastAsia="Arial" w:hAnsi="Arial" w:cs="Arial"/>
                <w:sz w:val="18"/>
                <w:szCs w:val="18"/>
                <w:lang w:val="bs-Latn-BA"/>
              </w:rPr>
              <w:t>papir</w:t>
            </w:r>
          </w:p>
        </w:tc>
        <w:tc>
          <w:tcPr>
            <w:tcW w:w="632" w:type="pct"/>
          </w:tcPr>
          <w:p w14:paraId="1C9D9C42"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2,5 t</w:t>
            </w:r>
          </w:p>
        </w:tc>
        <w:tc>
          <w:tcPr>
            <w:tcW w:w="611" w:type="pct"/>
          </w:tcPr>
          <w:p w14:paraId="65805D86"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2,5 t</w:t>
            </w:r>
          </w:p>
        </w:tc>
        <w:tc>
          <w:tcPr>
            <w:tcW w:w="900" w:type="pct"/>
          </w:tcPr>
          <w:p w14:paraId="0890DDD0" w14:textId="77777777" w:rsidR="00054746" w:rsidRPr="00C52A53" w:rsidRDefault="00054746" w:rsidP="009714E7">
            <w:pPr>
              <w:jc w:val="center"/>
              <w:rPr>
                <w:rFonts w:ascii="Arial" w:hAnsi="Arial" w:cs="Arial"/>
                <w:spacing w:val="-1"/>
                <w:sz w:val="18"/>
                <w:szCs w:val="18"/>
                <w:lang w:val="bs-Latn-BA"/>
              </w:rPr>
            </w:pPr>
            <w:r w:rsidRPr="00C52A53">
              <w:rPr>
                <w:rFonts w:ascii="Arial" w:hAnsi="Arial" w:cs="Arial"/>
                <w:spacing w:val="-1"/>
                <w:sz w:val="18"/>
                <w:szCs w:val="18"/>
                <w:lang w:val="bs-Latn-BA"/>
              </w:rPr>
              <w:t>Zbrinjavanje</w:t>
            </w:r>
          </w:p>
          <w:p w14:paraId="389A18E7" w14:textId="77777777" w:rsidR="00054746" w:rsidRPr="00C52A53" w:rsidRDefault="00054746" w:rsidP="009714E7">
            <w:pPr>
              <w:jc w:val="center"/>
              <w:rPr>
                <w:rFonts w:ascii="Arial" w:hAnsi="Arial" w:cs="Arial"/>
                <w:spacing w:val="-1"/>
                <w:sz w:val="18"/>
                <w:szCs w:val="18"/>
                <w:lang w:val="bs-Latn-BA"/>
              </w:rPr>
            </w:pPr>
            <w:r w:rsidRPr="00C52A53">
              <w:rPr>
                <w:rFonts w:ascii="Arial" w:hAnsi="Arial" w:cs="Arial"/>
                <w:spacing w:val="-1"/>
                <w:sz w:val="18"/>
                <w:szCs w:val="18"/>
                <w:lang w:val="bs-Latn-BA"/>
              </w:rPr>
              <w:t>putem ovlaštene</w:t>
            </w:r>
          </w:p>
          <w:p w14:paraId="0ABA336F"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spacing w:val="-1"/>
                <w:sz w:val="18"/>
                <w:szCs w:val="18"/>
                <w:lang w:val="bs-Latn-BA"/>
              </w:rPr>
              <w:t>firme</w:t>
            </w:r>
          </w:p>
        </w:tc>
        <w:tc>
          <w:tcPr>
            <w:tcW w:w="1297" w:type="pct"/>
          </w:tcPr>
          <w:p w14:paraId="2453D0D0"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Odlaže se u kontejnere koji se nalaze u fabrici AMK</w:t>
            </w:r>
          </w:p>
        </w:tc>
      </w:tr>
      <w:tr w:rsidR="00054746" w:rsidRPr="00C52A53" w14:paraId="0B1A16E4" w14:textId="77777777" w:rsidTr="000B024E">
        <w:trPr>
          <w:jc w:val="center"/>
        </w:trPr>
        <w:tc>
          <w:tcPr>
            <w:tcW w:w="962" w:type="pct"/>
          </w:tcPr>
          <w:p w14:paraId="17A11454"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20 01 36</w:t>
            </w:r>
          </w:p>
          <w:p w14:paraId="1995932A" w14:textId="77777777" w:rsidR="00054746" w:rsidRPr="00C52A53" w:rsidRDefault="00054746" w:rsidP="009714E7">
            <w:pPr>
              <w:ind w:left="371" w:right="348" w:hanging="1"/>
              <w:jc w:val="center"/>
              <w:rPr>
                <w:rFonts w:ascii="Arial" w:eastAsia="Arial" w:hAnsi="Arial" w:cs="Arial"/>
                <w:sz w:val="18"/>
                <w:szCs w:val="18"/>
                <w:lang w:val="bs-Latn-BA"/>
              </w:rPr>
            </w:pPr>
            <w:r w:rsidRPr="00C52A53">
              <w:rPr>
                <w:rFonts w:ascii="Arial" w:eastAsia="Arial" w:hAnsi="Arial" w:cs="Arial"/>
                <w:sz w:val="18"/>
                <w:szCs w:val="18"/>
                <w:lang w:val="bs-Latn-BA"/>
              </w:rPr>
              <w:t>Odbač</w:t>
            </w:r>
            <w:r w:rsidRPr="00C52A53">
              <w:rPr>
                <w:rFonts w:ascii="Arial" w:eastAsia="Arial" w:hAnsi="Arial" w:cs="Arial"/>
                <w:spacing w:val="-1"/>
                <w:sz w:val="18"/>
                <w:szCs w:val="18"/>
                <w:lang w:val="bs-Latn-BA"/>
              </w:rPr>
              <w:t>e</w:t>
            </w:r>
            <w:r w:rsidRPr="00C52A53">
              <w:rPr>
                <w:rFonts w:ascii="Arial" w:eastAsia="Arial" w:hAnsi="Arial" w:cs="Arial"/>
                <w:sz w:val="18"/>
                <w:szCs w:val="18"/>
                <w:lang w:val="bs-Latn-BA"/>
              </w:rPr>
              <w:t>na ele</w:t>
            </w:r>
            <w:r w:rsidRPr="00C52A53">
              <w:rPr>
                <w:rFonts w:ascii="Arial" w:eastAsia="Arial" w:hAnsi="Arial" w:cs="Arial"/>
                <w:spacing w:val="1"/>
                <w:sz w:val="18"/>
                <w:szCs w:val="18"/>
                <w:lang w:val="bs-Latn-BA"/>
              </w:rPr>
              <w:t>k</w:t>
            </w:r>
            <w:r w:rsidRPr="00C52A53">
              <w:rPr>
                <w:rFonts w:ascii="Arial" w:eastAsia="Arial" w:hAnsi="Arial" w:cs="Arial"/>
                <w:sz w:val="18"/>
                <w:szCs w:val="18"/>
                <w:lang w:val="bs-Latn-BA"/>
              </w:rPr>
              <w:t>tr</w:t>
            </w:r>
            <w:r w:rsidRPr="00C52A53">
              <w:rPr>
                <w:rFonts w:ascii="Arial" w:eastAsia="Arial" w:hAnsi="Arial" w:cs="Arial"/>
                <w:spacing w:val="-1"/>
                <w:sz w:val="18"/>
                <w:szCs w:val="18"/>
                <w:lang w:val="bs-Latn-BA"/>
              </w:rPr>
              <w:t>i</w:t>
            </w:r>
            <w:r w:rsidRPr="00C52A53">
              <w:rPr>
                <w:rFonts w:ascii="Arial" w:eastAsia="Arial" w:hAnsi="Arial" w:cs="Arial"/>
                <w:sz w:val="18"/>
                <w:szCs w:val="18"/>
                <w:lang w:val="bs-Latn-BA"/>
              </w:rPr>
              <w:t>čna</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i</w:t>
            </w:r>
          </w:p>
          <w:p w14:paraId="1A3B7206" w14:textId="77777777" w:rsidR="00054746" w:rsidRPr="00C52A53" w:rsidRDefault="00054746" w:rsidP="009714E7">
            <w:pPr>
              <w:ind w:left="319" w:right="297"/>
              <w:jc w:val="center"/>
              <w:rPr>
                <w:rFonts w:ascii="Arial" w:eastAsia="Arial" w:hAnsi="Arial" w:cs="Arial"/>
                <w:sz w:val="18"/>
                <w:szCs w:val="18"/>
                <w:lang w:val="bs-Latn-BA"/>
              </w:rPr>
            </w:pPr>
            <w:r w:rsidRPr="00C52A53">
              <w:rPr>
                <w:rFonts w:ascii="Arial" w:eastAsia="Arial" w:hAnsi="Arial" w:cs="Arial"/>
                <w:sz w:val="18"/>
                <w:szCs w:val="18"/>
                <w:lang w:val="bs-Latn-BA"/>
              </w:rPr>
              <w:t>ele</w:t>
            </w:r>
            <w:r w:rsidRPr="00C52A53">
              <w:rPr>
                <w:rFonts w:ascii="Arial" w:eastAsia="Arial" w:hAnsi="Arial" w:cs="Arial"/>
                <w:spacing w:val="1"/>
                <w:sz w:val="18"/>
                <w:szCs w:val="18"/>
                <w:lang w:val="bs-Latn-BA"/>
              </w:rPr>
              <w:t>k</w:t>
            </w:r>
            <w:r w:rsidRPr="00C52A53">
              <w:rPr>
                <w:rFonts w:ascii="Arial" w:eastAsia="Arial" w:hAnsi="Arial" w:cs="Arial"/>
                <w:sz w:val="18"/>
                <w:szCs w:val="18"/>
                <w:lang w:val="bs-Latn-BA"/>
              </w:rPr>
              <w:t>t</w:t>
            </w:r>
            <w:r w:rsidRPr="00C52A53">
              <w:rPr>
                <w:rFonts w:ascii="Arial" w:eastAsia="Arial" w:hAnsi="Arial" w:cs="Arial"/>
                <w:spacing w:val="-1"/>
                <w:sz w:val="18"/>
                <w:szCs w:val="18"/>
                <w:lang w:val="bs-Latn-BA"/>
              </w:rPr>
              <w:t>r</w:t>
            </w:r>
            <w:r w:rsidRPr="00C52A53">
              <w:rPr>
                <w:rFonts w:ascii="Arial" w:eastAsia="Arial" w:hAnsi="Arial" w:cs="Arial"/>
                <w:sz w:val="18"/>
                <w:szCs w:val="18"/>
                <w:lang w:val="bs-Latn-BA"/>
              </w:rPr>
              <w:t>o</w:t>
            </w:r>
            <w:r w:rsidRPr="00C52A53">
              <w:rPr>
                <w:rFonts w:ascii="Arial" w:eastAsia="Arial" w:hAnsi="Arial" w:cs="Arial"/>
                <w:spacing w:val="-1"/>
                <w:sz w:val="18"/>
                <w:szCs w:val="18"/>
                <w:lang w:val="bs-Latn-BA"/>
              </w:rPr>
              <w:t>n</w:t>
            </w:r>
            <w:r w:rsidRPr="00C52A53">
              <w:rPr>
                <w:rFonts w:ascii="Arial" w:eastAsia="Arial" w:hAnsi="Arial" w:cs="Arial"/>
                <w:sz w:val="18"/>
                <w:szCs w:val="18"/>
                <w:lang w:val="bs-Latn-BA"/>
              </w:rPr>
              <w:t>ska</w:t>
            </w:r>
          </w:p>
          <w:p w14:paraId="759219C2"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op</w:t>
            </w:r>
            <w:r w:rsidRPr="00C52A53">
              <w:rPr>
                <w:rFonts w:ascii="Arial" w:eastAsia="Arial" w:hAnsi="Arial" w:cs="Arial"/>
                <w:spacing w:val="1"/>
                <w:sz w:val="18"/>
                <w:szCs w:val="18"/>
                <w:lang w:val="bs-Latn-BA"/>
              </w:rPr>
              <w:t>r</w:t>
            </w:r>
            <w:r w:rsidRPr="00C52A53">
              <w:rPr>
                <w:rFonts w:ascii="Arial" w:eastAsia="Arial" w:hAnsi="Arial" w:cs="Arial"/>
                <w:spacing w:val="-1"/>
                <w:sz w:val="18"/>
                <w:szCs w:val="18"/>
                <w:lang w:val="bs-Latn-BA"/>
              </w:rPr>
              <w:t>e</w:t>
            </w:r>
            <w:r w:rsidRPr="00C52A53">
              <w:rPr>
                <w:rFonts w:ascii="Arial" w:eastAsia="Arial" w:hAnsi="Arial" w:cs="Arial"/>
                <w:sz w:val="18"/>
                <w:szCs w:val="18"/>
                <w:lang w:val="bs-Latn-BA"/>
              </w:rPr>
              <w:t xml:space="preserve">ma </w:t>
            </w:r>
            <w:r w:rsidRPr="00C52A53">
              <w:rPr>
                <w:rFonts w:ascii="Arial" w:eastAsia="Arial" w:hAnsi="Arial" w:cs="Arial"/>
                <w:spacing w:val="-1"/>
                <w:sz w:val="18"/>
                <w:szCs w:val="18"/>
                <w:lang w:val="bs-Latn-BA"/>
              </w:rPr>
              <w:t>k</w:t>
            </w:r>
            <w:r w:rsidRPr="00C52A53">
              <w:rPr>
                <w:rFonts w:ascii="Arial" w:eastAsia="Arial" w:hAnsi="Arial" w:cs="Arial"/>
                <w:sz w:val="18"/>
                <w:szCs w:val="18"/>
                <w:lang w:val="bs-Latn-BA"/>
              </w:rPr>
              <w:t>oja</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ne s</w:t>
            </w:r>
            <w:r w:rsidRPr="00C52A53">
              <w:rPr>
                <w:rFonts w:ascii="Arial" w:eastAsia="Arial" w:hAnsi="Arial" w:cs="Arial"/>
                <w:spacing w:val="1"/>
                <w:sz w:val="18"/>
                <w:szCs w:val="18"/>
                <w:lang w:val="bs-Latn-BA"/>
              </w:rPr>
              <w:t>a</w:t>
            </w:r>
            <w:r w:rsidRPr="00C52A53">
              <w:rPr>
                <w:rFonts w:ascii="Arial" w:eastAsia="Arial" w:hAnsi="Arial" w:cs="Arial"/>
                <w:spacing w:val="-1"/>
                <w:sz w:val="18"/>
                <w:szCs w:val="18"/>
                <w:lang w:val="bs-Latn-BA"/>
              </w:rPr>
              <w:t>d</w:t>
            </w:r>
            <w:r w:rsidRPr="00C52A53">
              <w:rPr>
                <w:rFonts w:ascii="Arial" w:eastAsia="Arial" w:hAnsi="Arial" w:cs="Arial"/>
                <w:sz w:val="18"/>
                <w:szCs w:val="18"/>
                <w:lang w:val="bs-Latn-BA"/>
              </w:rPr>
              <w:t>r</w:t>
            </w:r>
            <w:r w:rsidRPr="00C52A53">
              <w:rPr>
                <w:rFonts w:ascii="Arial" w:eastAsia="Arial" w:hAnsi="Arial" w:cs="Arial"/>
                <w:spacing w:val="1"/>
                <w:sz w:val="18"/>
                <w:szCs w:val="18"/>
                <w:lang w:val="bs-Latn-BA"/>
              </w:rPr>
              <w:t>ž</w:t>
            </w:r>
            <w:r w:rsidRPr="00C52A53">
              <w:rPr>
                <w:rFonts w:ascii="Arial" w:eastAsia="Arial" w:hAnsi="Arial" w:cs="Arial"/>
                <w:sz w:val="18"/>
                <w:szCs w:val="18"/>
                <w:lang w:val="bs-Latn-BA"/>
              </w:rPr>
              <w:t xml:space="preserve">i </w:t>
            </w:r>
            <w:r w:rsidRPr="00C52A53">
              <w:rPr>
                <w:rFonts w:ascii="Arial" w:eastAsia="Arial" w:hAnsi="Arial" w:cs="Arial"/>
                <w:spacing w:val="-2"/>
                <w:sz w:val="18"/>
                <w:szCs w:val="18"/>
                <w:lang w:val="bs-Latn-BA"/>
              </w:rPr>
              <w:t>o</w:t>
            </w:r>
            <w:r w:rsidRPr="00C52A53">
              <w:rPr>
                <w:rFonts w:ascii="Arial" w:eastAsia="Arial" w:hAnsi="Arial" w:cs="Arial"/>
                <w:sz w:val="18"/>
                <w:szCs w:val="18"/>
                <w:lang w:val="bs-Latn-BA"/>
              </w:rPr>
              <w:t>p</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sne k</w:t>
            </w:r>
            <w:r w:rsidRPr="00C52A53">
              <w:rPr>
                <w:rFonts w:ascii="Arial" w:eastAsia="Arial" w:hAnsi="Arial" w:cs="Arial"/>
                <w:spacing w:val="1"/>
                <w:sz w:val="18"/>
                <w:szCs w:val="18"/>
                <w:lang w:val="bs-Latn-BA"/>
              </w:rPr>
              <w:t>o</w:t>
            </w:r>
            <w:r w:rsidRPr="00C52A53">
              <w:rPr>
                <w:rFonts w:ascii="Arial" w:eastAsia="Arial" w:hAnsi="Arial" w:cs="Arial"/>
                <w:sz w:val="18"/>
                <w:szCs w:val="18"/>
                <w:lang w:val="bs-Latn-BA"/>
              </w:rPr>
              <w:t>m</w:t>
            </w:r>
            <w:r w:rsidRPr="00C52A53">
              <w:rPr>
                <w:rFonts w:ascii="Arial" w:eastAsia="Arial" w:hAnsi="Arial" w:cs="Arial"/>
                <w:spacing w:val="-1"/>
                <w:sz w:val="18"/>
                <w:szCs w:val="18"/>
                <w:lang w:val="bs-Latn-BA"/>
              </w:rPr>
              <w:t>p</w:t>
            </w:r>
            <w:r w:rsidRPr="00C52A53">
              <w:rPr>
                <w:rFonts w:ascii="Arial" w:eastAsia="Arial" w:hAnsi="Arial" w:cs="Arial"/>
                <w:sz w:val="18"/>
                <w:szCs w:val="18"/>
                <w:lang w:val="bs-Latn-BA"/>
              </w:rPr>
              <w:t>on</w:t>
            </w:r>
            <w:r w:rsidRPr="00C52A53">
              <w:rPr>
                <w:rFonts w:ascii="Arial" w:eastAsia="Arial" w:hAnsi="Arial" w:cs="Arial"/>
                <w:spacing w:val="-1"/>
                <w:sz w:val="18"/>
                <w:szCs w:val="18"/>
                <w:lang w:val="bs-Latn-BA"/>
              </w:rPr>
              <w:t>e</w:t>
            </w:r>
            <w:r w:rsidRPr="00C52A53">
              <w:rPr>
                <w:rFonts w:ascii="Arial" w:eastAsia="Arial" w:hAnsi="Arial" w:cs="Arial"/>
                <w:sz w:val="18"/>
                <w:szCs w:val="18"/>
                <w:lang w:val="bs-Latn-BA"/>
              </w:rPr>
              <w:t>nte</w:t>
            </w:r>
          </w:p>
        </w:tc>
        <w:tc>
          <w:tcPr>
            <w:tcW w:w="597" w:type="pct"/>
          </w:tcPr>
          <w:p w14:paraId="00F30F8E" w14:textId="77777777" w:rsidR="00054746" w:rsidRPr="00C52A53" w:rsidRDefault="00054746" w:rsidP="009714E7">
            <w:pPr>
              <w:pStyle w:val="NoSpacing"/>
              <w:jc w:val="center"/>
              <w:rPr>
                <w:rFonts w:ascii="Arial" w:hAnsi="Arial" w:cs="Arial"/>
                <w:sz w:val="18"/>
                <w:szCs w:val="18"/>
              </w:rPr>
            </w:pPr>
            <w:r w:rsidRPr="00C52A53">
              <w:rPr>
                <w:rFonts w:ascii="Arial" w:eastAsia="Arial" w:hAnsi="Arial" w:cs="Arial"/>
                <w:sz w:val="18"/>
                <w:szCs w:val="18"/>
                <w:lang w:val="bs-Latn-BA"/>
              </w:rPr>
              <w:t>Računarska oprema, štampači</w:t>
            </w:r>
          </w:p>
        </w:tc>
        <w:tc>
          <w:tcPr>
            <w:tcW w:w="632" w:type="pct"/>
          </w:tcPr>
          <w:p w14:paraId="07A8799B"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Nema podataka</w:t>
            </w:r>
          </w:p>
        </w:tc>
        <w:tc>
          <w:tcPr>
            <w:tcW w:w="611" w:type="pct"/>
          </w:tcPr>
          <w:p w14:paraId="654DD991"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Nema podataka</w:t>
            </w:r>
          </w:p>
        </w:tc>
        <w:tc>
          <w:tcPr>
            <w:tcW w:w="900" w:type="pct"/>
          </w:tcPr>
          <w:p w14:paraId="76A08619"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Zbrinjavanje od strane ovlaštene firme  za z</w:t>
            </w:r>
            <w:r w:rsidRPr="00C52A53">
              <w:rPr>
                <w:rFonts w:ascii="Arial" w:eastAsia="Arial" w:hAnsi="Arial" w:cs="Arial"/>
                <w:spacing w:val="1"/>
                <w:sz w:val="18"/>
                <w:szCs w:val="18"/>
                <w:lang w:val="bs-Latn-BA"/>
              </w:rPr>
              <w:t>b</w:t>
            </w:r>
            <w:r w:rsidRPr="00C52A53">
              <w:rPr>
                <w:rFonts w:ascii="Arial" w:eastAsia="Arial" w:hAnsi="Arial" w:cs="Arial"/>
                <w:sz w:val="18"/>
                <w:szCs w:val="18"/>
                <w:lang w:val="bs-Latn-BA"/>
              </w:rPr>
              <w:t>r</w:t>
            </w:r>
            <w:r w:rsidRPr="00C52A53">
              <w:rPr>
                <w:rFonts w:ascii="Arial" w:eastAsia="Arial" w:hAnsi="Arial" w:cs="Arial"/>
                <w:spacing w:val="-1"/>
                <w:sz w:val="18"/>
                <w:szCs w:val="18"/>
                <w:lang w:val="bs-Latn-BA"/>
              </w:rPr>
              <w:t>i</w:t>
            </w:r>
            <w:r w:rsidRPr="00C52A53">
              <w:rPr>
                <w:rFonts w:ascii="Arial" w:eastAsia="Arial" w:hAnsi="Arial" w:cs="Arial"/>
                <w:sz w:val="18"/>
                <w:szCs w:val="18"/>
                <w:lang w:val="bs-Latn-BA"/>
              </w:rPr>
              <w:t>nj</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v</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n</w:t>
            </w:r>
            <w:r w:rsidRPr="00C52A53">
              <w:rPr>
                <w:rFonts w:ascii="Arial" w:eastAsia="Arial" w:hAnsi="Arial" w:cs="Arial"/>
                <w:spacing w:val="-1"/>
                <w:sz w:val="18"/>
                <w:szCs w:val="18"/>
                <w:lang w:val="bs-Latn-BA"/>
              </w:rPr>
              <w:t>j</w:t>
            </w:r>
            <w:r w:rsidRPr="00C52A53">
              <w:rPr>
                <w:rFonts w:ascii="Arial" w:eastAsia="Arial" w:hAnsi="Arial" w:cs="Arial"/>
                <w:sz w:val="18"/>
                <w:szCs w:val="18"/>
                <w:lang w:val="bs-Latn-BA"/>
              </w:rPr>
              <w:t>e ele</w:t>
            </w:r>
            <w:r w:rsidRPr="00C52A53">
              <w:rPr>
                <w:rFonts w:ascii="Arial" w:eastAsia="Arial" w:hAnsi="Arial" w:cs="Arial"/>
                <w:spacing w:val="1"/>
                <w:sz w:val="18"/>
                <w:szCs w:val="18"/>
                <w:lang w:val="bs-Latn-BA"/>
              </w:rPr>
              <w:t>k</w:t>
            </w:r>
            <w:r w:rsidRPr="00C52A53">
              <w:rPr>
                <w:rFonts w:ascii="Arial" w:eastAsia="Arial" w:hAnsi="Arial" w:cs="Arial"/>
                <w:sz w:val="18"/>
                <w:szCs w:val="18"/>
                <w:lang w:val="bs-Latn-BA"/>
              </w:rPr>
              <w:t>t</w:t>
            </w:r>
            <w:r w:rsidRPr="00C52A53">
              <w:rPr>
                <w:rFonts w:ascii="Arial" w:eastAsia="Arial" w:hAnsi="Arial" w:cs="Arial"/>
                <w:spacing w:val="-1"/>
                <w:sz w:val="18"/>
                <w:szCs w:val="18"/>
                <w:lang w:val="bs-Latn-BA"/>
              </w:rPr>
              <w:t>r</w:t>
            </w:r>
            <w:r w:rsidRPr="00C52A53">
              <w:rPr>
                <w:rFonts w:ascii="Arial" w:eastAsia="Arial" w:hAnsi="Arial" w:cs="Arial"/>
                <w:sz w:val="18"/>
                <w:szCs w:val="18"/>
                <w:lang w:val="bs-Latn-BA"/>
              </w:rPr>
              <w:t>o</w:t>
            </w:r>
            <w:r w:rsidRPr="00C52A53">
              <w:rPr>
                <w:rFonts w:ascii="Arial" w:eastAsia="Arial" w:hAnsi="Arial" w:cs="Arial"/>
                <w:spacing w:val="-1"/>
                <w:sz w:val="18"/>
                <w:szCs w:val="18"/>
                <w:lang w:val="bs-Latn-BA"/>
              </w:rPr>
              <w:t>n</w:t>
            </w:r>
            <w:r w:rsidRPr="00C52A53">
              <w:rPr>
                <w:rFonts w:ascii="Arial" w:eastAsia="Arial" w:hAnsi="Arial" w:cs="Arial"/>
                <w:sz w:val="18"/>
                <w:szCs w:val="18"/>
                <w:lang w:val="bs-Latn-BA"/>
              </w:rPr>
              <w:t>skog</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i ele</w:t>
            </w:r>
            <w:r w:rsidRPr="00C52A53">
              <w:rPr>
                <w:rFonts w:ascii="Arial" w:eastAsia="Arial" w:hAnsi="Arial" w:cs="Arial"/>
                <w:spacing w:val="1"/>
                <w:sz w:val="18"/>
                <w:szCs w:val="18"/>
                <w:lang w:val="bs-Latn-BA"/>
              </w:rPr>
              <w:t>k</w:t>
            </w:r>
            <w:r w:rsidRPr="00C52A53">
              <w:rPr>
                <w:rFonts w:ascii="Arial" w:eastAsia="Arial" w:hAnsi="Arial" w:cs="Arial"/>
                <w:sz w:val="18"/>
                <w:szCs w:val="18"/>
                <w:lang w:val="bs-Latn-BA"/>
              </w:rPr>
              <w:t>t</w:t>
            </w:r>
            <w:r w:rsidRPr="00C52A53">
              <w:rPr>
                <w:rFonts w:ascii="Arial" w:eastAsia="Arial" w:hAnsi="Arial" w:cs="Arial"/>
                <w:spacing w:val="-1"/>
                <w:sz w:val="18"/>
                <w:szCs w:val="18"/>
                <w:lang w:val="bs-Latn-BA"/>
              </w:rPr>
              <w:t>r</w:t>
            </w:r>
            <w:r w:rsidRPr="00C52A53">
              <w:rPr>
                <w:rFonts w:ascii="Arial" w:eastAsia="Arial" w:hAnsi="Arial" w:cs="Arial"/>
                <w:sz w:val="18"/>
                <w:szCs w:val="18"/>
                <w:lang w:val="bs-Latn-BA"/>
              </w:rPr>
              <w:t>on</w:t>
            </w:r>
            <w:r w:rsidRPr="00C52A53">
              <w:rPr>
                <w:rFonts w:ascii="Arial" w:eastAsia="Arial" w:hAnsi="Arial" w:cs="Arial"/>
                <w:spacing w:val="-1"/>
                <w:sz w:val="18"/>
                <w:szCs w:val="18"/>
                <w:lang w:val="bs-Latn-BA"/>
              </w:rPr>
              <w:t>i</w:t>
            </w:r>
            <w:r w:rsidRPr="00C52A53">
              <w:rPr>
                <w:rFonts w:ascii="Arial" w:eastAsia="Arial" w:hAnsi="Arial" w:cs="Arial"/>
                <w:sz w:val="18"/>
                <w:szCs w:val="18"/>
                <w:lang w:val="bs-Latn-BA"/>
              </w:rPr>
              <w:t>čkog</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o</w:t>
            </w:r>
            <w:r w:rsidRPr="00C52A53">
              <w:rPr>
                <w:rFonts w:ascii="Arial" w:eastAsia="Arial" w:hAnsi="Arial" w:cs="Arial"/>
                <w:spacing w:val="-1"/>
                <w:sz w:val="18"/>
                <w:szCs w:val="18"/>
                <w:lang w:val="bs-Latn-BA"/>
              </w:rPr>
              <w:t>t</w:t>
            </w:r>
            <w:r w:rsidRPr="00C52A53">
              <w:rPr>
                <w:rFonts w:ascii="Arial" w:eastAsia="Arial" w:hAnsi="Arial" w:cs="Arial"/>
                <w:sz w:val="18"/>
                <w:szCs w:val="18"/>
                <w:lang w:val="bs-Latn-BA"/>
              </w:rPr>
              <w:t>pada</w:t>
            </w:r>
          </w:p>
        </w:tc>
        <w:tc>
          <w:tcPr>
            <w:tcW w:w="1297" w:type="pct"/>
          </w:tcPr>
          <w:p w14:paraId="07455D54"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Odlaže se u kontejnere koji se nalaze u fabrici AMK</w:t>
            </w:r>
          </w:p>
        </w:tc>
      </w:tr>
      <w:tr w:rsidR="00054746" w:rsidRPr="00C52A53" w14:paraId="352EC028" w14:textId="77777777" w:rsidTr="000B024E">
        <w:trPr>
          <w:jc w:val="center"/>
        </w:trPr>
        <w:tc>
          <w:tcPr>
            <w:tcW w:w="962" w:type="pct"/>
          </w:tcPr>
          <w:p w14:paraId="02ECE539"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20 01 39</w:t>
            </w:r>
          </w:p>
          <w:p w14:paraId="55227E9E"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Plastika</w:t>
            </w:r>
          </w:p>
        </w:tc>
        <w:tc>
          <w:tcPr>
            <w:tcW w:w="597" w:type="pct"/>
          </w:tcPr>
          <w:p w14:paraId="2760551C" w14:textId="77777777" w:rsidR="00054746" w:rsidRPr="00C52A53" w:rsidRDefault="00054746" w:rsidP="009714E7">
            <w:pPr>
              <w:ind w:left="106" w:right="86"/>
              <w:jc w:val="center"/>
              <w:rPr>
                <w:rFonts w:ascii="Arial" w:eastAsia="Arial" w:hAnsi="Arial" w:cs="Arial"/>
                <w:sz w:val="18"/>
                <w:szCs w:val="18"/>
                <w:lang w:val="bs-Latn-BA"/>
              </w:rPr>
            </w:pPr>
            <w:r w:rsidRPr="00C52A53">
              <w:rPr>
                <w:rFonts w:ascii="Arial" w:eastAsia="Arial" w:hAnsi="Arial" w:cs="Arial"/>
                <w:sz w:val="18"/>
                <w:szCs w:val="18"/>
                <w:lang w:val="bs-Latn-BA"/>
              </w:rPr>
              <w:t>Izdvojeni p</w:t>
            </w:r>
            <w:r w:rsidRPr="00C52A53">
              <w:rPr>
                <w:rFonts w:ascii="Arial" w:eastAsia="Arial" w:hAnsi="Arial" w:cs="Arial"/>
                <w:spacing w:val="-2"/>
                <w:sz w:val="18"/>
                <w:szCs w:val="18"/>
                <w:lang w:val="bs-Latn-BA"/>
              </w:rPr>
              <w:t>l</w:t>
            </w:r>
            <w:r w:rsidRPr="00C52A53">
              <w:rPr>
                <w:rFonts w:ascii="Arial" w:eastAsia="Arial" w:hAnsi="Arial" w:cs="Arial"/>
                <w:sz w:val="18"/>
                <w:szCs w:val="18"/>
                <w:lang w:val="bs-Latn-BA"/>
              </w:rPr>
              <w:t>as</w:t>
            </w:r>
            <w:r w:rsidRPr="00C52A53">
              <w:rPr>
                <w:rFonts w:ascii="Arial" w:eastAsia="Arial" w:hAnsi="Arial" w:cs="Arial"/>
                <w:spacing w:val="-1"/>
                <w:sz w:val="18"/>
                <w:szCs w:val="18"/>
                <w:lang w:val="bs-Latn-BA"/>
              </w:rPr>
              <w:t>t</w:t>
            </w:r>
            <w:r w:rsidRPr="00C52A53">
              <w:rPr>
                <w:rFonts w:ascii="Arial" w:eastAsia="Arial" w:hAnsi="Arial" w:cs="Arial"/>
                <w:sz w:val="18"/>
                <w:szCs w:val="18"/>
                <w:lang w:val="bs-Latn-BA"/>
              </w:rPr>
              <w:t>ični</w:t>
            </w:r>
          </w:p>
          <w:p w14:paraId="35ADD842" w14:textId="77777777" w:rsidR="00054746" w:rsidRPr="00C52A53" w:rsidRDefault="00054746" w:rsidP="009714E7">
            <w:pPr>
              <w:pStyle w:val="NoSpacing"/>
              <w:jc w:val="center"/>
              <w:rPr>
                <w:rFonts w:ascii="Arial" w:hAnsi="Arial" w:cs="Arial"/>
                <w:sz w:val="18"/>
                <w:szCs w:val="18"/>
              </w:rPr>
            </w:pPr>
            <w:r w:rsidRPr="00C52A53">
              <w:rPr>
                <w:rFonts w:ascii="Arial" w:eastAsia="Arial" w:hAnsi="Arial" w:cs="Arial"/>
                <w:sz w:val="18"/>
                <w:szCs w:val="18"/>
                <w:lang w:val="bs-Latn-BA"/>
              </w:rPr>
              <w:t>otpad iz k</w:t>
            </w:r>
            <w:r w:rsidRPr="00C52A53">
              <w:rPr>
                <w:rFonts w:ascii="Arial" w:eastAsia="Arial" w:hAnsi="Arial" w:cs="Arial"/>
                <w:spacing w:val="1"/>
                <w:sz w:val="18"/>
                <w:szCs w:val="18"/>
                <w:lang w:val="bs-Latn-BA"/>
              </w:rPr>
              <w:t>o</w:t>
            </w:r>
            <w:r w:rsidRPr="00C52A53">
              <w:rPr>
                <w:rFonts w:ascii="Arial" w:eastAsia="Arial" w:hAnsi="Arial" w:cs="Arial"/>
                <w:sz w:val="18"/>
                <w:szCs w:val="18"/>
                <w:lang w:val="bs-Latn-BA"/>
              </w:rPr>
              <w:t>m</w:t>
            </w:r>
            <w:r w:rsidRPr="00C52A53">
              <w:rPr>
                <w:rFonts w:ascii="Arial" w:eastAsia="Arial" w:hAnsi="Arial" w:cs="Arial"/>
                <w:spacing w:val="-1"/>
                <w:sz w:val="18"/>
                <w:szCs w:val="18"/>
                <w:lang w:val="bs-Latn-BA"/>
              </w:rPr>
              <w:t>u</w:t>
            </w:r>
            <w:r w:rsidRPr="00C52A53">
              <w:rPr>
                <w:rFonts w:ascii="Arial" w:eastAsia="Arial" w:hAnsi="Arial" w:cs="Arial"/>
                <w:sz w:val="18"/>
                <w:szCs w:val="18"/>
                <w:lang w:val="bs-Latn-BA"/>
              </w:rPr>
              <w:t>nal</w:t>
            </w:r>
            <w:r w:rsidRPr="00C52A53">
              <w:rPr>
                <w:rFonts w:ascii="Arial" w:eastAsia="Arial" w:hAnsi="Arial" w:cs="Arial"/>
                <w:spacing w:val="-1"/>
                <w:sz w:val="18"/>
                <w:szCs w:val="18"/>
                <w:lang w:val="bs-Latn-BA"/>
              </w:rPr>
              <w:t>n</w:t>
            </w:r>
            <w:r w:rsidRPr="00C52A53">
              <w:rPr>
                <w:rFonts w:ascii="Arial" w:eastAsia="Arial" w:hAnsi="Arial" w:cs="Arial"/>
                <w:sz w:val="18"/>
                <w:szCs w:val="18"/>
                <w:lang w:val="bs-Latn-BA"/>
              </w:rPr>
              <w:t>og</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otpada, P</w:t>
            </w:r>
            <w:r w:rsidRPr="00C52A53">
              <w:rPr>
                <w:rFonts w:ascii="Arial" w:eastAsia="Arial" w:hAnsi="Arial" w:cs="Arial"/>
                <w:spacing w:val="-1"/>
                <w:sz w:val="18"/>
                <w:szCs w:val="18"/>
                <w:lang w:val="bs-Latn-BA"/>
              </w:rPr>
              <w:t>E</w:t>
            </w:r>
            <w:r w:rsidRPr="00C52A53">
              <w:rPr>
                <w:rFonts w:ascii="Arial" w:eastAsia="Arial" w:hAnsi="Arial" w:cs="Arial"/>
                <w:sz w:val="18"/>
                <w:szCs w:val="18"/>
                <w:lang w:val="bs-Latn-BA"/>
              </w:rPr>
              <w:t>T boce i s</w:t>
            </w:r>
            <w:r w:rsidRPr="00C52A53">
              <w:rPr>
                <w:rFonts w:ascii="Arial" w:eastAsia="Arial" w:hAnsi="Arial" w:cs="Arial"/>
                <w:spacing w:val="-1"/>
                <w:sz w:val="18"/>
                <w:szCs w:val="18"/>
                <w:lang w:val="bs-Latn-BA"/>
              </w:rPr>
              <w:t>l</w:t>
            </w:r>
            <w:r w:rsidRPr="00C52A53">
              <w:rPr>
                <w:rFonts w:ascii="Arial" w:eastAsia="Arial" w:hAnsi="Arial" w:cs="Arial"/>
                <w:sz w:val="18"/>
                <w:szCs w:val="18"/>
                <w:lang w:val="bs-Latn-BA"/>
              </w:rPr>
              <w:t>.</w:t>
            </w:r>
          </w:p>
        </w:tc>
        <w:tc>
          <w:tcPr>
            <w:tcW w:w="632" w:type="pct"/>
          </w:tcPr>
          <w:p w14:paraId="694E2195"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Nema podataka</w:t>
            </w:r>
          </w:p>
        </w:tc>
        <w:tc>
          <w:tcPr>
            <w:tcW w:w="611" w:type="pct"/>
          </w:tcPr>
          <w:p w14:paraId="756B4783"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Nema podataka</w:t>
            </w:r>
          </w:p>
        </w:tc>
        <w:tc>
          <w:tcPr>
            <w:tcW w:w="900" w:type="pct"/>
          </w:tcPr>
          <w:p w14:paraId="2FA36C7E" w14:textId="77777777" w:rsidR="00054746" w:rsidRPr="00C52A53" w:rsidRDefault="00054746" w:rsidP="009714E7">
            <w:pPr>
              <w:jc w:val="center"/>
              <w:rPr>
                <w:rFonts w:ascii="Arial" w:hAnsi="Arial" w:cs="Arial"/>
                <w:spacing w:val="-1"/>
                <w:sz w:val="18"/>
                <w:szCs w:val="18"/>
                <w:lang w:val="bs-Latn-BA"/>
              </w:rPr>
            </w:pPr>
            <w:r w:rsidRPr="00C52A53">
              <w:rPr>
                <w:rFonts w:ascii="Arial" w:hAnsi="Arial" w:cs="Arial"/>
                <w:spacing w:val="-1"/>
                <w:sz w:val="18"/>
                <w:szCs w:val="18"/>
                <w:lang w:val="bs-Latn-BA"/>
              </w:rPr>
              <w:t>Prodaje se kao</w:t>
            </w:r>
          </w:p>
          <w:p w14:paraId="2B85FA03" w14:textId="77777777" w:rsidR="00054746" w:rsidRPr="00C52A53" w:rsidRDefault="00054746" w:rsidP="009714E7">
            <w:pPr>
              <w:jc w:val="center"/>
              <w:rPr>
                <w:rFonts w:ascii="Arial" w:hAnsi="Arial" w:cs="Arial"/>
                <w:spacing w:val="-1"/>
                <w:sz w:val="18"/>
                <w:szCs w:val="18"/>
                <w:lang w:val="bs-Latn-BA"/>
              </w:rPr>
            </w:pPr>
            <w:r w:rsidRPr="00C52A53">
              <w:rPr>
                <w:rFonts w:ascii="Arial" w:hAnsi="Arial" w:cs="Arial"/>
                <w:spacing w:val="-1"/>
                <w:sz w:val="18"/>
                <w:szCs w:val="18"/>
                <w:lang w:val="bs-Latn-BA"/>
              </w:rPr>
              <w:t>iskoristivi otpad</w:t>
            </w:r>
          </w:p>
          <w:p w14:paraId="4DD50F91"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spacing w:val="-1"/>
                <w:sz w:val="18"/>
                <w:szCs w:val="18"/>
                <w:lang w:val="bs-Latn-BA"/>
              </w:rPr>
              <w:t>ovlaštenoj firmi</w:t>
            </w:r>
          </w:p>
        </w:tc>
        <w:tc>
          <w:tcPr>
            <w:tcW w:w="1297" w:type="pct"/>
          </w:tcPr>
          <w:p w14:paraId="01C31CA6"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Odlaže se u kontejnere koji se nalaze u fabrici AMK</w:t>
            </w:r>
          </w:p>
        </w:tc>
      </w:tr>
      <w:tr w:rsidR="00054746" w:rsidRPr="00C52A53" w14:paraId="4DCF1D8E" w14:textId="77777777" w:rsidTr="000B024E">
        <w:trPr>
          <w:jc w:val="center"/>
        </w:trPr>
        <w:tc>
          <w:tcPr>
            <w:tcW w:w="962" w:type="pct"/>
          </w:tcPr>
          <w:p w14:paraId="5D8E8CAF"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20 03 01</w:t>
            </w:r>
          </w:p>
          <w:p w14:paraId="40B7F15D"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Ostali komunalni otpad</w:t>
            </w:r>
          </w:p>
        </w:tc>
        <w:tc>
          <w:tcPr>
            <w:tcW w:w="597" w:type="pct"/>
          </w:tcPr>
          <w:p w14:paraId="6BB343D1" w14:textId="77777777" w:rsidR="00054746" w:rsidRPr="00C52A53" w:rsidRDefault="00054746" w:rsidP="009714E7">
            <w:pPr>
              <w:pStyle w:val="NoSpacing"/>
              <w:jc w:val="center"/>
              <w:rPr>
                <w:rFonts w:ascii="Arial" w:hAnsi="Arial" w:cs="Arial"/>
                <w:sz w:val="18"/>
                <w:szCs w:val="18"/>
              </w:rPr>
            </w:pPr>
            <w:r w:rsidRPr="00C52A53">
              <w:rPr>
                <w:rFonts w:ascii="Arial" w:hAnsi="Arial" w:cs="Arial"/>
                <w:noProof/>
                <w:sz w:val="18"/>
                <w:szCs w:val="18"/>
                <w:lang w:val="bs-Latn-BA"/>
              </w:rPr>
              <w:t>Miješani nesortirani komunalni otpad</w:t>
            </w:r>
          </w:p>
        </w:tc>
        <w:tc>
          <w:tcPr>
            <w:tcW w:w="632" w:type="pct"/>
          </w:tcPr>
          <w:p w14:paraId="573D8A42"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1,2 t</w:t>
            </w:r>
          </w:p>
        </w:tc>
        <w:tc>
          <w:tcPr>
            <w:tcW w:w="611" w:type="pct"/>
          </w:tcPr>
          <w:p w14:paraId="6EEDDE04"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1,2 t</w:t>
            </w:r>
          </w:p>
        </w:tc>
        <w:tc>
          <w:tcPr>
            <w:tcW w:w="900" w:type="pct"/>
          </w:tcPr>
          <w:p w14:paraId="366B29B4"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 xml:space="preserve">Zbrinjavanje od strane </w:t>
            </w:r>
            <w:r w:rsidRPr="00C52A53">
              <w:rPr>
                <w:rFonts w:ascii="Arial" w:hAnsi="Arial" w:cs="Arial"/>
                <w:spacing w:val="-1"/>
                <w:sz w:val="18"/>
                <w:szCs w:val="18"/>
                <w:lang w:val="bs-Latn-BA"/>
              </w:rPr>
              <w:t>ovlaštene firme</w:t>
            </w:r>
          </w:p>
        </w:tc>
        <w:tc>
          <w:tcPr>
            <w:tcW w:w="1297" w:type="pct"/>
          </w:tcPr>
          <w:p w14:paraId="482BA7BF"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Odlaže se u kontejnere koji se nalaze u fabrici AMK</w:t>
            </w:r>
          </w:p>
        </w:tc>
      </w:tr>
      <w:tr w:rsidR="00054746" w:rsidRPr="00C52A53" w14:paraId="49BF98E5" w14:textId="77777777" w:rsidTr="000B024E">
        <w:trPr>
          <w:jc w:val="center"/>
        </w:trPr>
        <w:tc>
          <w:tcPr>
            <w:tcW w:w="962" w:type="pct"/>
          </w:tcPr>
          <w:p w14:paraId="1DADC241"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20 03 07</w:t>
            </w:r>
          </w:p>
          <w:p w14:paraId="2E020025"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Krupni otpad</w:t>
            </w:r>
          </w:p>
        </w:tc>
        <w:tc>
          <w:tcPr>
            <w:tcW w:w="597" w:type="pct"/>
          </w:tcPr>
          <w:p w14:paraId="1DCC5EB0" w14:textId="77777777" w:rsidR="00054746" w:rsidRPr="00C52A53" w:rsidRDefault="00054746" w:rsidP="009714E7">
            <w:pPr>
              <w:pStyle w:val="NoSpacing"/>
              <w:jc w:val="center"/>
              <w:rPr>
                <w:rFonts w:ascii="Arial" w:hAnsi="Arial" w:cs="Arial"/>
                <w:sz w:val="18"/>
                <w:szCs w:val="18"/>
              </w:rPr>
            </w:pPr>
            <w:r w:rsidRPr="00C52A53">
              <w:rPr>
                <w:rFonts w:ascii="Arial" w:hAnsi="Arial" w:cs="Arial"/>
                <w:noProof/>
                <w:sz w:val="18"/>
                <w:szCs w:val="18"/>
                <w:lang w:val="bs-Latn-BA"/>
              </w:rPr>
              <w:t>Uredski i ostali rashodni inventar</w:t>
            </w:r>
          </w:p>
        </w:tc>
        <w:tc>
          <w:tcPr>
            <w:tcW w:w="632" w:type="pct"/>
          </w:tcPr>
          <w:p w14:paraId="44595835"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Nema podataka</w:t>
            </w:r>
          </w:p>
        </w:tc>
        <w:tc>
          <w:tcPr>
            <w:tcW w:w="611" w:type="pct"/>
          </w:tcPr>
          <w:p w14:paraId="3299D407"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Nema podataka</w:t>
            </w:r>
          </w:p>
        </w:tc>
        <w:tc>
          <w:tcPr>
            <w:tcW w:w="900" w:type="pct"/>
          </w:tcPr>
          <w:p w14:paraId="5267E42A"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 xml:space="preserve">Zbrinjavanje od strane </w:t>
            </w:r>
            <w:r w:rsidRPr="00C52A53">
              <w:rPr>
                <w:rFonts w:ascii="Arial" w:hAnsi="Arial" w:cs="Arial"/>
                <w:spacing w:val="-1"/>
                <w:sz w:val="18"/>
                <w:szCs w:val="18"/>
                <w:lang w:val="bs-Latn-BA"/>
              </w:rPr>
              <w:t>ovlaštene firme</w:t>
            </w:r>
          </w:p>
        </w:tc>
        <w:tc>
          <w:tcPr>
            <w:tcW w:w="1297" w:type="pct"/>
          </w:tcPr>
          <w:p w14:paraId="76A8EE01"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Odlaže se u kontejnere koji se nalaze u fabrici AMK</w:t>
            </w:r>
          </w:p>
        </w:tc>
      </w:tr>
      <w:tr w:rsidR="00054746" w:rsidRPr="00C52A53" w14:paraId="3D9802D2" w14:textId="77777777" w:rsidTr="00C52A53">
        <w:trPr>
          <w:jc w:val="center"/>
        </w:trPr>
        <w:tc>
          <w:tcPr>
            <w:tcW w:w="5000" w:type="pct"/>
            <w:gridSpan w:val="6"/>
          </w:tcPr>
          <w:p w14:paraId="56595ED5"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Otpad koji nastaje pri radu fabrike mineralnih đubriva - Azotara</w:t>
            </w:r>
          </w:p>
        </w:tc>
      </w:tr>
      <w:tr w:rsidR="00054746" w:rsidRPr="00C52A53" w14:paraId="501A1ED9" w14:textId="77777777" w:rsidTr="000B024E">
        <w:trPr>
          <w:jc w:val="center"/>
        </w:trPr>
        <w:tc>
          <w:tcPr>
            <w:tcW w:w="962" w:type="pct"/>
          </w:tcPr>
          <w:p w14:paraId="0BB10C48"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13 01 13*</w:t>
            </w:r>
          </w:p>
          <w:p w14:paraId="2230DF67"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Ostala hidraulična ulja</w:t>
            </w:r>
          </w:p>
        </w:tc>
        <w:tc>
          <w:tcPr>
            <w:tcW w:w="597" w:type="pct"/>
          </w:tcPr>
          <w:p w14:paraId="47F74391" w14:textId="77777777" w:rsidR="00054746" w:rsidRPr="00C52A53" w:rsidRDefault="00054746" w:rsidP="009714E7">
            <w:pPr>
              <w:pStyle w:val="NoSpacing"/>
              <w:jc w:val="center"/>
              <w:rPr>
                <w:rFonts w:ascii="Arial" w:hAnsi="Arial" w:cs="Arial"/>
                <w:sz w:val="18"/>
                <w:szCs w:val="18"/>
              </w:rPr>
            </w:pPr>
            <w:r w:rsidRPr="00C52A53">
              <w:rPr>
                <w:rFonts w:ascii="Arial" w:hAnsi="Arial" w:cs="Arial"/>
                <w:noProof/>
                <w:sz w:val="18"/>
                <w:szCs w:val="18"/>
                <w:lang w:val="bs-Latn-BA"/>
              </w:rPr>
              <w:t>Ulja za održavanje postrojenja</w:t>
            </w:r>
          </w:p>
        </w:tc>
        <w:tc>
          <w:tcPr>
            <w:tcW w:w="632" w:type="pct"/>
          </w:tcPr>
          <w:p w14:paraId="73E7E0A6"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Nema podataka</w:t>
            </w:r>
          </w:p>
        </w:tc>
        <w:tc>
          <w:tcPr>
            <w:tcW w:w="611" w:type="pct"/>
          </w:tcPr>
          <w:p w14:paraId="21A22B61"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Nema podataka</w:t>
            </w:r>
          </w:p>
        </w:tc>
        <w:tc>
          <w:tcPr>
            <w:tcW w:w="900" w:type="pct"/>
          </w:tcPr>
          <w:p w14:paraId="6566F171"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Zbrinjavanje od strane ovlaštene firme</w:t>
            </w:r>
          </w:p>
        </w:tc>
        <w:tc>
          <w:tcPr>
            <w:tcW w:w="1297" w:type="pct"/>
          </w:tcPr>
          <w:p w14:paraId="394967A6"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Odlaže se u metalne bačve, pored skladišta ulja i masti u objektu sinteze amonijaka</w:t>
            </w:r>
          </w:p>
        </w:tc>
      </w:tr>
      <w:tr w:rsidR="00054746" w:rsidRPr="00C52A53" w14:paraId="4434F1AD" w14:textId="77777777" w:rsidTr="000B024E">
        <w:trPr>
          <w:jc w:val="center"/>
        </w:trPr>
        <w:tc>
          <w:tcPr>
            <w:tcW w:w="962" w:type="pct"/>
          </w:tcPr>
          <w:p w14:paraId="151E58FB"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06 10 99</w:t>
            </w:r>
          </w:p>
          <w:p w14:paraId="4848491C"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 xml:space="preserve">Talog </w:t>
            </w:r>
            <w:r w:rsidRPr="00C52A53">
              <w:rPr>
                <w:rFonts w:ascii="Arial" w:eastAsia="Arial" w:hAnsi="Arial" w:cs="Arial"/>
                <w:spacing w:val="-1"/>
                <w:sz w:val="18"/>
                <w:szCs w:val="18"/>
                <w:lang w:val="bs-Latn-BA"/>
              </w:rPr>
              <w:t>k</w:t>
            </w:r>
            <w:r w:rsidRPr="00C52A53">
              <w:rPr>
                <w:rFonts w:ascii="Arial" w:eastAsia="Arial" w:hAnsi="Arial" w:cs="Arial"/>
                <w:sz w:val="18"/>
                <w:szCs w:val="18"/>
                <w:lang w:val="bs-Latn-BA"/>
              </w:rPr>
              <w:t>rečn</w:t>
            </w:r>
            <w:r w:rsidRPr="00C52A53">
              <w:rPr>
                <w:rFonts w:ascii="Arial" w:eastAsia="Arial" w:hAnsi="Arial" w:cs="Arial"/>
                <w:spacing w:val="-1"/>
                <w:sz w:val="18"/>
                <w:szCs w:val="18"/>
                <w:lang w:val="bs-Latn-BA"/>
              </w:rPr>
              <w:t>ja</w:t>
            </w:r>
            <w:r w:rsidRPr="00C52A53">
              <w:rPr>
                <w:rFonts w:ascii="Arial" w:eastAsia="Arial" w:hAnsi="Arial" w:cs="Arial"/>
                <w:sz w:val="18"/>
                <w:szCs w:val="18"/>
                <w:lang w:val="bs-Latn-BA"/>
              </w:rPr>
              <w:t>ka</w:t>
            </w:r>
          </w:p>
        </w:tc>
        <w:tc>
          <w:tcPr>
            <w:tcW w:w="597" w:type="pct"/>
          </w:tcPr>
          <w:p w14:paraId="18298C4B" w14:textId="77777777" w:rsidR="00054746" w:rsidRPr="00C52A53" w:rsidRDefault="00054746" w:rsidP="009714E7">
            <w:pPr>
              <w:pStyle w:val="NoSpacing"/>
              <w:jc w:val="center"/>
              <w:rPr>
                <w:rFonts w:ascii="Arial" w:hAnsi="Arial" w:cs="Arial"/>
                <w:sz w:val="18"/>
                <w:szCs w:val="18"/>
              </w:rPr>
            </w:pPr>
            <w:r w:rsidRPr="00C52A53">
              <w:rPr>
                <w:rFonts w:ascii="Arial" w:hAnsi="Arial" w:cs="Arial"/>
                <w:sz w:val="18"/>
                <w:szCs w:val="18"/>
              </w:rPr>
              <w:t>Kalcijum karbonat</w:t>
            </w:r>
          </w:p>
        </w:tc>
        <w:tc>
          <w:tcPr>
            <w:tcW w:w="632" w:type="pct"/>
          </w:tcPr>
          <w:p w14:paraId="0CF7D9EA"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10 t</w:t>
            </w:r>
          </w:p>
        </w:tc>
        <w:tc>
          <w:tcPr>
            <w:tcW w:w="611" w:type="pct"/>
          </w:tcPr>
          <w:p w14:paraId="1B6F901F"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10 t</w:t>
            </w:r>
          </w:p>
        </w:tc>
        <w:tc>
          <w:tcPr>
            <w:tcW w:w="900" w:type="pct"/>
          </w:tcPr>
          <w:p w14:paraId="21F8ABE3"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Dio se vraća u proces proizvodnje, a dio se koristi za uređenje prostora oko taložnika</w:t>
            </w:r>
          </w:p>
        </w:tc>
        <w:tc>
          <w:tcPr>
            <w:tcW w:w="1297" w:type="pct"/>
          </w:tcPr>
          <w:p w14:paraId="5BE6E6E6"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Bijelo more - taložnika</w:t>
            </w:r>
          </w:p>
        </w:tc>
      </w:tr>
      <w:tr w:rsidR="00054746" w:rsidRPr="00C52A53" w14:paraId="3A166C91" w14:textId="77777777" w:rsidTr="000B024E">
        <w:trPr>
          <w:jc w:val="center"/>
        </w:trPr>
        <w:tc>
          <w:tcPr>
            <w:tcW w:w="962" w:type="pct"/>
          </w:tcPr>
          <w:p w14:paraId="3E2857CF"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08 03 18</w:t>
            </w:r>
          </w:p>
          <w:p w14:paraId="2CBD717F"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Otpadni štamp</w:t>
            </w:r>
            <w:r w:rsidRPr="00C52A53">
              <w:rPr>
                <w:rFonts w:ascii="Arial" w:eastAsia="Arial" w:hAnsi="Arial" w:cs="Arial"/>
                <w:spacing w:val="-1"/>
                <w:sz w:val="18"/>
                <w:szCs w:val="18"/>
                <w:lang w:val="bs-Latn-BA"/>
              </w:rPr>
              <w:t>ar</w:t>
            </w:r>
            <w:r w:rsidRPr="00C52A53">
              <w:rPr>
                <w:rFonts w:ascii="Arial" w:eastAsia="Arial" w:hAnsi="Arial" w:cs="Arial"/>
                <w:sz w:val="18"/>
                <w:szCs w:val="18"/>
                <w:lang w:val="bs-Latn-BA"/>
              </w:rPr>
              <w:t>s</w:t>
            </w:r>
            <w:r w:rsidRPr="00C52A53">
              <w:rPr>
                <w:rFonts w:ascii="Arial" w:eastAsia="Arial" w:hAnsi="Arial" w:cs="Arial"/>
                <w:spacing w:val="1"/>
                <w:sz w:val="18"/>
                <w:szCs w:val="18"/>
                <w:lang w:val="bs-Latn-BA"/>
              </w:rPr>
              <w:t>k</w:t>
            </w:r>
            <w:r w:rsidRPr="00C52A53">
              <w:rPr>
                <w:rFonts w:ascii="Arial" w:eastAsia="Arial" w:hAnsi="Arial" w:cs="Arial"/>
                <w:sz w:val="18"/>
                <w:szCs w:val="18"/>
                <w:lang w:val="bs-Latn-BA"/>
              </w:rPr>
              <w:t xml:space="preserve">i </w:t>
            </w:r>
            <w:r w:rsidRPr="00C52A53">
              <w:rPr>
                <w:rFonts w:ascii="Arial" w:eastAsia="Arial" w:hAnsi="Arial" w:cs="Arial"/>
                <w:spacing w:val="-1"/>
                <w:sz w:val="18"/>
                <w:szCs w:val="18"/>
                <w:lang w:val="bs-Latn-BA"/>
              </w:rPr>
              <w:t>to</w:t>
            </w:r>
            <w:r w:rsidRPr="00C52A53">
              <w:rPr>
                <w:rFonts w:ascii="Arial" w:eastAsia="Arial" w:hAnsi="Arial" w:cs="Arial"/>
                <w:sz w:val="18"/>
                <w:szCs w:val="18"/>
                <w:lang w:val="bs-Latn-BA"/>
              </w:rPr>
              <w:t>ner k</w:t>
            </w:r>
            <w:r w:rsidRPr="00C52A53">
              <w:rPr>
                <w:rFonts w:ascii="Arial" w:eastAsia="Arial" w:hAnsi="Arial" w:cs="Arial"/>
                <w:spacing w:val="1"/>
                <w:sz w:val="18"/>
                <w:szCs w:val="18"/>
                <w:lang w:val="bs-Latn-BA"/>
              </w:rPr>
              <w:t>o</w:t>
            </w:r>
            <w:r w:rsidRPr="00C52A53">
              <w:rPr>
                <w:rFonts w:ascii="Arial" w:eastAsia="Arial" w:hAnsi="Arial" w:cs="Arial"/>
                <w:sz w:val="18"/>
                <w:szCs w:val="18"/>
                <w:lang w:val="bs-Latn-BA"/>
              </w:rPr>
              <w:t>ji ne</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s</w:t>
            </w:r>
            <w:r w:rsidRPr="00C52A53">
              <w:rPr>
                <w:rFonts w:ascii="Arial" w:eastAsia="Arial" w:hAnsi="Arial" w:cs="Arial"/>
                <w:spacing w:val="1"/>
                <w:sz w:val="18"/>
                <w:szCs w:val="18"/>
                <w:lang w:val="bs-Latn-BA"/>
              </w:rPr>
              <w:t>a</w:t>
            </w:r>
            <w:r w:rsidRPr="00C52A53">
              <w:rPr>
                <w:rFonts w:ascii="Arial" w:eastAsia="Arial" w:hAnsi="Arial" w:cs="Arial"/>
                <w:spacing w:val="-1"/>
                <w:sz w:val="18"/>
                <w:szCs w:val="18"/>
                <w:lang w:val="bs-Latn-BA"/>
              </w:rPr>
              <w:t>d</w:t>
            </w:r>
            <w:r w:rsidRPr="00C52A53">
              <w:rPr>
                <w:rFonts w:ascii="Arial" w:eastAsia="Arial" w:hAnsi="Arial" w:cs="Arial"/>
                <w:sz w:val="18"/>
                <w:szCs w:val="18"/>
                <w:lang w:val="bs-Latn-BA"/>
              </w:rPr>
              <w:t>r</w:t>
            </w:r>
            <w:r w:rsidRPr="00C52A53">
              <w:rPr>
                <w:rFonts w:ascii="Arial" w:eastAsia="Arial" w:hAnsi="Arial" w:cs="Arial"/>
                <w:spacing w:val="1"/>
                <w:sz w:val="18"/>
                <w:szCs w:val="18"/>
                <w:lang w:val="bs-Latn-BA"/>
              </w:rPr>
              <w:t>ž</w:t>
            </w:r>
            <w:r w:rsidRPr="00C52A53">
              <w:rPr>
                <w:rFonts w:ascii="Arial" w:eastAsia="Arial" w:hAnsi="Arial" w:cs="Arial"/>
                <w:sz w:val="18"/>
                <w:szCs w:val="18"/>
                <w:lang w:val="bs-Latn-BA"/>
              </w:rPr>
              <w:t>i op</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s</w:t>
            </w:r>
            <w:r w:rsidRPr="00C52A53">
              <w:rPr>
                <w:rFonts w:ascii="Arial" w:eastAsia="Arial" w:hAnsi="Arial" w:cs="Arial"/>
                <w:spacing w:val="1"/>
                <w:sz w:val="18"/>
                <w:szCs w:val="18"/>
                <w:lang w:val="bs-Latn-BA"/>
              </w:rPr>
              <w:t>n</w:t>
            </w:r>
            <w:r w:rsidRPr="00C52A53">
              <w:rPr>
                <w:rFonts w:ascii="Arial" w:eastAsia="Arial" w:hAnsi="Arial" w:cs="Arial"/>
                <w:sz w:val="18"/>
                <w:szCs w:val="18"/>
                <w:lang w:val="bs-Latn-BA"/>
              </w:rPr>
              <w:t>e ma</w:t>
            </w:r>
            <w:r w:rsidRPr="00C52A53">
              <w:rPr>
                <w:rFonts w:ascii="Arial" w:eastAsia="Arial" w:hAnsi="Arial" w:cs="Arial"/>
                <w:spacing w:val="-1"/>
                <w:sz w:val="18"/>
                <w:szCs w:val="18"/>
                <w:lang w:val="bs-Latn-BA"/>
              </w:rPr>
              <w:t>ter</w:t>
            </w:r>
            <w:r w:rsidRPr="00C52A53">
              <w:rPr>
                <w:rFonts w:ascii="Arial" w:eastAsia="Arial" w:hAnsi="Arial" w:cs="Arial"/>
                <w:sz w:val="18"/>
                <w:szCs w:val="18"/>
                <w:lang w:val="bs-Latn-BA"/>
              </w:rPr>
              <w:t>ije</w:t>
            </w:r>
          </w:p>
        </w:tc>
        <w:tc>
          <w:tcPr>
            <w:tcW w:w="597" w:type="pct"/>
          </w:tcPr>
          <w:p w14:paraId="7AB7F20B" w14:textId="77777777" w:rsidR="00054746" w:rsidRPr="00C52A53" w:rsidRDefault="00054746" w:rsidP="009714E7">
            <w:pPr>
              <w:pStyle w:val="NoSpacing"/>
              <w:jc w:val="center"/>
              <w:rPr>
                <w:rFonts w:ascii="Arial" w:hAnsi="Arial" w:cs="Arial"/>
                <w:sz w:val="18"/>
                <w:szCs w:val="18"/>
              </w:rPr>
            </w:pPr>
            <w:r w:rsidRPr="00C52A53">
              <w:rPr>
                <w:rFonts w:ascii="Arial" w:eastAsia="Arial" w:hAnsi="Arial" w:cs="Arial"/>
                <w:sz w:val="18"/>
                <w:szCs w:val="18"/>
                <w:lang w:val="bs-Latn-BA"/>
              </w:rPr>
              <w:t>Metal, plastika, boje</w:t>
            </w:r>
          </w:p>
        </w:tc>
        <w:tc>
          <w:tcPr>
            <w:tcW w:w="632" w:type="pct"/>
          </w:tcPr>
          <w:p w14:paraId="7DCD9930"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0,04 t</w:t>
            </w:r>
          </w:p>
        </w:tc>
        <w:tc>
          <w:tcPr>
            <w:tcW w:w="611" w:type="pct"/>
          </w:tcPr>
          <w:p w14:paraId="537AB6C1"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0,04 t</w:t>
            </w:r>
          </w:p>
        </w:tc>
        <w:tc>
          <w:tcPr>
            <w:tcW w:w="900" w:type="pct"/>
          </w:tcPr>
          <w:p w14:paraId="25C1EEBE" w14:textId="77777777" w:rsidR="00054746" w:rsidRPr="00C52A53" w:rsidRDefault="00054746" w:rsidP="009714E7">
            <w:pPr>
              <w:ind w:left="45" w:right="24"/>
              <w:jc w:val="center"/>
              <w:rPr>
                <w:rFonts w:ascii="Arial" w:eastAsia="Arial" w:hAnsi="Arial" w:cs="Arial"/>
                <w:sz w:val="18"/>
                <w:szCs w:val="18"/>
                <w:lang w:val="bs-Latn-BA"/>
              </w:rPr>
            </w:pPr>
            <w:r w:rsidRPr="00C52A53">
              <w:rPr>
                <w:rFonts w:ascii="Arial" w:eastAsia="Arial" w:hAnsi="Arial" w:cs="Arial"/>
                <w:sz w:val="18"/>
                <w:szCs w:val="18"/>
                <w:lang w:val="bs-Latn-BA"/>
              </w:rPr>
              <w:t>Preda</w:t>
            </w:r>
            <w:r w:rsidRPr="00C52A53">
              <w:rPr>
                <w:rFonts w:ascii="Arial" w:eastAsia="Arial" w:hAnsi="Arial" w:cs="Arial"/>
                <w:spacing w:val="-1"/>
                <w:sz w:val="18"/>
                <w:szCs w:val="18"/>
                <w:lang w:val="bs-Latn-BA"/>
              </w:rPr>
              <w:t>j</w:t>
            </w:r>
            <w:r w:rsidRPr="00C52A53">
              <w:rPr>
                <w:rFonts w:ascii="Arial" w:eastAsia="Arial" w:hAnsi="Arial" w:cs="Arial"/>
                <w:sz w:val="18"/>
                <w:szCs w:val="18"/>
                <w:lang w:val="bs-Latn-BA"/>
              </w:rPr>
              <w:t>e se dobavlj</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ču</w:t>
            </w:r>
            <w:r w:rsidRPr="00C52A53">
              <w:rPr>
                <w:rFonts w:ascii="Arial" w:eastAsia="Arial" w:hAnsi="Arial" w:cs="Arial"/>
                <w:spacing w:val="1"/>
                <w:sz w:val="18"/>
                <w:szCs w:val="18"/>
                <w:lang w:val="bs-Latn-BA"/>
              </w:rPr>
              <w:t xml:space="preserve"> </w:t>
            </w:r>
            <w:r w:rsidRPr="00C52A53">
              <w:rPr>
                <w:rFonts w:ascii="Arial" w:eastAsia="Arial" w:hAnsi="Arial" w:cs="Arial"/>
                <w:spacing w:val="-2"/>
                <w:sz w:val="18"/>
                <w:szCs w:val="18"/>
                <w:lang w:val="bs-Latn-BA"/>
              </w:rPr>
              <w:t>n</w:t>
            </w:r>
            <w:r w:rsidRPr="00C52A53">
              <w:rPr>
                <w:rFonts w:ascii="Arial" w:eastAsia="Arial" w:hAnsi="Arial" w:cs="Arial"/>
                <w:sz w:val="18"/>
                <w:szCs w:val="18"/>
                <w:lang w:val="bs-Latn-BA"/>
              </w:rPr>
              <w:t>a ponov</w:t>
            </w:r>
            <w:r w:rsidRPr="00C52A53">
              <w:rPr>
                <w:rFonts w:ascii="Arial" w:eastAsia="Arial" w:hAnsi="Arial" w:cs="Arial"/>
                <w:spacing w:val="-1"/>
                <w:sz w:val="18"/>
                <w:szCs w:val="18"/>
                <w:lang w:val="bs-Latn-BA"/>
              </w:rPr>
              <w:t>n</w:t>
            </w:r>
            <w:r w:rsidRPr="00C52A53">
              <w:rPr>
                <w:rFonts w:ascii="Arial" w:eastAsia="Arial" w:hAnsi="Arial" w:cs="Arial"/>
                <w:sz w:val="18"/>
                <w:szCs w:val="18"/>
                <w:lang w:val="bs-Latn-BA"/>
              </w:rPr>
              <w:t>o k</w:t>
            </w:r>
            <w:r w:rsidRPr="00C52A53">
              <w:rPr>
                <w:rFonts w:ascii="Arial" w:eastAsia="Arial" w:hAnsi="Arial" w:cs="Arial"/>
                <w:spacing w:val="-1"/>
                <w:sz w:val="18"/>
                <w:szCs w:val="18"/>
                <w:lang w:val="bs-Latn-BA"/>
              </w:rPr>
              <w:t>o</w:t>
            </w:r>
            <w:r w:rsidRPr="00C52A53">
              <w:rPr>
                <w:rFonts w:ascii="Arial" w:eastAsia="Arial" w:hAnsi="Arial" w:cs="Arial"/>
                <w:sz w:val="18"/>
                <w:szCs w:val="18"/>
                <w:lang w:val="bs-Latn-BA"/>
              </w:rPr>
              <w:t>r</w:t>
            </w:r>
            <w:r w:rsidRPr="00C52A53">
              <w:rPr>
                <w:rFonts w:ascii="Arial" w:eastAsia="Arial" w:hAnsi="Arial" w:cs="Arial"/>
                <w:spacing w:val="-1"/>
                <w:sz w:val="18"/>
                <w:szCs w:val="18"/>
                <w:lang w:val="bs-Latn-BA"/>
              </w:rPr>
              <w:t>i</w:t>
            </w:r>
            <w:r w:rsidRPr="00C52A53">
              <w:rPr>
                <w:rFonts w:ascii="Arial" w:eastAsia="Arial" w:hAnsi="Arial" w:cs="Arial"/>
                <w:sz w:val="18"/>
                <w:szCs w:val="18"/>
                <w:lang w:val="bs-Latn-BA"/>
              </w:rPr>
              <w:t>štenje</w:t>
            </w:r>
          </w:p>
          <w:p w14:paraId="1BF0C6B1"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-rec</w:t>
            </w:r>
            <w:r w:rsidRPr="00C52A53">
              <w:rPr>
                <w:rFonts w:ascii="Arial" w:eastAsia="Arial" w:hAnsi="Arial" w:cs="Arial"/>
                <w:spacing w:val="-1"/>
                <w:sz w:val="18"/>
                <w:szCs w:val="18"/>
                <w:lang w:val="bs-Latn-BA"/>
              </w:rPr>
              <w:t>i</w:t>
            </w:r>
            <w:r w:rsidRPr="00C52A53">
              <w:rPr>
                <w:rFonts w:ascii="Arial" w:eastAsia="Arial" w:hAnsi="Arial" w:cs="Arial"/>
                <w:sz w:val="18"/>
                <w:szCs w:val="18"/>
                <w:lang w:val="bs-Latn-BA"/>
              </w:rPr>
              <w:t>klaža</w:t>
            </w:r>
          </w:p>
        </w:tc>
        <w:tc>
          <w:tcPr>
            <w:tcW w:w="1297" w:type="pct"/>
          </w:tcPr>
          <w:p w14:paraId="7F033BB4"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w:t>
            </w:r>
          </w:p>
        </w:tc>
      </w:tr>
      <w:tr w:rsidR="00054746" w:rsidRPr="00C52A53" w14:paraId="2E765F61" w14:textId="77777777" w:rsidTr="000B024E">
        <w:trPr>
          <w:jc w:val="center"/>
        </w:trPr>
        <w:tc>
          <w:tcPr>
            <w:tcW w:w="962" w:type="pct"/>
          </w:tcPr>
          <w:p w14:paraId="094FBA0A"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15 01 01</w:t>
            </w:r>
          </w:p>
          <w:p w14:paraId="52A0D06C"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Ambalaža od papira i kartona</w:t>
            </w:r>
          </w:p>
        </w:tc>
        <w:tc>
          <w:tcPr>
            <w:tcW w:w="597" w:type="pct"/>
          </w:tcPr>
          <w:p w14:paraId="7E68A150" w14:textId="77777777" w:rsidR="00054746" w:rsidRPr="00C52A53" w:rsidRDefault="00054746" w:rsidP="009714E7">
            <w:pPr>
              <w:pStyle w:val="NoSpacing"/>
              <w:jc w:val="center"/>
              <w:rPr>
                <w:rFonts w:ascii="Arial" w:hAnsi="Arial" w:cs="Arial"/>
                <w:sz w:val="18"/>
                <w:szCs w:val="18"/>
              </w:rPr>
            </w:pPr>
            <w:r w:rsidRPr="00C52A53">
              <w:rPr>
                <w:rFonts w:ascii="Arial" w:hAnsi="Arial" w:cs="Arial"/>
                <w:noProof/>
                <w:sz w:val="18"/>
                <w:szCs w:val="18"/>
                <w:lang w:val="bs-Latn-BA"/>
              </w:rPr>
              <w:t>Papir, karton</w:t>
            </w:r>
          </w:p>
        </w:tc>
        <w:tc>
          <w:tcPr>
            <w:tcW w:w="632" w:type="pct"/>
          </w:tcPr>
          <w:p w14:paraId="0F01715A"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0,4 t</w:t>
            </w:r>
          </w:p>
        </w:tc>
        <w:tc>
          <w:tcPr>
            <w:tcW w:w="611" w:type="pct"/>
          </w:tcPr>
          <w:p w14:paraId="456643C4"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0,4 t</w:t>
            </w:r>
          </w:p>
        </w:tc>
        <w:tc>
          <w:tcPr>
            <w:tcW w:w="900" w:type="pct"/>
          </w:tcPr>
          <w:p w14:paraId="7F428746"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Zbrinjavanje/prodaja putem ovlaštene firme</w:t>
            </w:r>
          </w:p>
        </w:tc>
        <w:tc>
          <w:tcPr>
            <w:tcW w:w="1297" w:type="pct"/>
          </w:tcPr>
          <w:p w14:paraId="364C76CD"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w:t>
            </w:r>
          </w:p>
        </w:tc>
      </w:tr>
      <w:tr w:rsidR="00054746" w:rsidRPr="00C52A53" w14:paraId="6808284B" w14:textId="77777777" w:rsidTr="000B024E">
        <w:trPr>
          <w:jc w:val="center"/>
        </w:trPr>
        <w:tc>
          <w:tcPr>
            <w:tcW w:w="962" w:type="pct"/>
          </w:tcPr>
          <w:p w14:paraId="0E35DBF7"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15 01 02</w:t>
            </w:r>
          </w:p>
          <w:p w14:paraId="43445066" w14:textId="77777777" w:rsidR="00054746" w:rsidRPr="00C52A53" w:rsidRDefault="00054746" w:rsidP="009714E7">
            <w:pPr>
              <w:ind w:left="235" w:right="214"/>
              <w:jc w:val="center"/>
              <w:rPr>
                <w:rFonts w:ascii="Arial" w:eastAsia="Arial" w:hAnsi="Arial" w:cs="Arial"/>
                <w:sz w:val="18"/>
                <w:szCs w:val="18"/>
                <w:lang w:val="bs-Latn-BA"/>
              </w:rPr>
            </w:pPr>
            <w:r w:rsidRPr="00C52A53">
              <w:rPr>
                <w:rFonts w:ascii="Arial" w:eastAsia="Arial" w:hAnsi="Arial" w:cs="Arial"/>
                <w:sz w:val="18"/>
                <w:szCs w:val="18"/>
                <w:lang w:val="bs-Latn-BA"/>
              </w:rPr>
              <w:t>Ambal</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ža</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od</w:t>
            </w:r>
          </w:p>
          <w:p w14:paraId="2ECD1F57"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Pla</w:t>
            </w:r>
            <w:r w:rsidRPr="00C52A53">
              <w:rPr>
                <w:rFonts w:ascii="Arial" w:eastAsia="Arial" w:hAnsi="Arial" w:cs="Arial"/>
                <w:spacing w:val="1"/>
                <w:sz w:val="18"/>
                <w:szCs w:val="18"/>
                <w:lang w:val="bs-Latn-BA"/>
              </w:rPr>
              <w:t>s</w:t>
            </w:r>
            <w:r w:rsidRPr="00C52A53">
              <w:rPr>
                <w:rFonts w:ascii="Arial" w:eastAsia="Arial" w:hAnsi="Arial" w:cs="Arial"/>
                <w:sz w:val="18"/>
                <w:szCs w:val="18"/>
                <w:lang w:val="bs-Latn-BA"/>
              </w:rPr>
              <w:t>t</w:t>
            </w:r>
            <w:r w:rsidRPr="00C52A53">
              <w:rPr>
                <w:rFonts w:ascii="Arial" w:eastAsia="Arial" w:hAnsi="Arial" w:cs="Arial"/>
                <w:spacing w:val="-2"/>
                <w:sz w:val="18"/>
                <w:szCs w:val="18"/>
                <w:lang w:val="bs-Latn-BA"/>
              </w:rPr>
              <w:t>i</w:t>
            </w:r>
            <w:r w:rsidRPr="00C52A53">
              <w:rPr>
                <w:rFonts w:ascii="Arial" w:eastAsia="Arial" w:hAnsi="Arial" w:cs="Arial"/>
                <w:sz w:val="18"/>
                <w:szCs w:val="18"/>
                <w:lang w:val="bs-Latn-BA"/>
              </w:rPr>
              <w:t>ke</w:t>
            </w:r>
          </w:p>
        </w:tc>
        <w:tc>
          <w:tcPr>
            <w:tcW w:w="597" w:type="pct"/>
          </w:tcPr>
          <w:p w14:paraId="0E380E9F" w14:textId="77777777" w:rsidR="00054746" w:rsidRPr="00C52A53" w:rsidRDefault="00054746" w:rsidP="009714E7">
            <w:pPr>
              <w:pStyle w:val="NoSpacing"/>
              <w:jc w:val="center"/>
              <w:rPr>
                <w:rFonts w:ascii="Arial" w:hAnsi="Arial" w:cs="Arial"/>
                <w:sz w:val="18"/>
                <w:szCs w:val="18"/>
              </w:rPr>
            </w:pPr>
            <w:r w:rsidRPr="00C52A53">
              <w:rPr>
                <w:rFonts w:ascii="Arial" w:hAnsi="Arial" w:cs="Arial"/>
                <w:sz w:val="18"/>
                <w:szCs w:val="18"/>
              </w:rPr>
              <w:t>Plastika</w:t>
            </w:r>
          </w:p>
        </w:tc>
        <w:tc>
          <w:tcPr>
            <w:tcW w:w="632" w:type="pct"/>
          </w:tcPr>
          <w:p w14:paraId="17959E37"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2,4 t</w:t>
            </w:r>
          </w:p>
        </w:tc>
        <w:tc>
          <w:tcPr>
            <w:tcW w:w="611" w:type="pct"/>
          </w:tcPr>
          <w:p w14:paraId="61E35D26"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2,4 t</w:t>
            </w:r>
          </w:p>
        </w:tc>
        <w:tc>
          <w:tcPr>
            <w:tcW w:w="900" w:type="pct"/>
          </w:tcPr>
          <w:p w14:paraId="6A796B58"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Zbrinjavanje/prodaja putem ovlaštene firme</w:t>
            </w:r>
          </w:p>
        </w:tc>
        <w:tc>
          <w:tcPr>
            <w:tcW w:w="1297" w:type="pct"/>
          </w:tcPr>
          <w:p w14:paraId="4F18086D"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w:t>
            </w:r>
          </w:p>
        </w:tc>
      </w:tr>
      <w:tr w:rsidR="00054746" w:rsidRPr="00C52A53" w14:paraId="4E7DFA60" w14:textId="77777777" w:rsidTr="000B024E">
        <w:trPr>
          <w:jc w:val="center"/>
        </w:trPr>
        <w:tc>
          <w:tcPr>
            <w:tcW w:w="962" w:type="pct"/>
          </w:tcPr>
          <w:p w14:paraId="1BFEB843"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15 01 03</w:t>
            </w:r>
          </w:p>
          <w:p w14:paraId="15EFB537"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Ambalaža od drveta</w:t>
            </w:r>
          </w:p>
        </w:tc>
        <w:tc>
          <w:tcPr>
            <w:tcW w:w="597" w:type="pct"/>
          </w:tcPr>
          <w:p w14:paraId="2807AE69" w14:textId="77777777" w:rsidR="00054746" w:rsidRPr="00C52A53" w:rsidRDefault="00054746" w:rsidP="009714E7">
            <w:pPr>
              <w:pStyle w:val="NoSpacing"/>
              <w:jc w:val="center"/>
              <w:rPr>
                <w:rFonts w:ascii="Arial" w:hAnsi="Arial" w:cs="Arial"/>
                <w:sz w:val="18"/>
                <w:szCs w:val="18"/>
              </w:rPr>
            </w:pPr>
            <w:r w:rsidRPr="00C52A53">
              <w:rPr>
                <w:rFonts w:ascii="Arial" w:hAnsi="Arial" w:cs="Arial"/>
                <w:sz w:val="18"/>
                <w:szCs w:val="18"/>
              </w:rPr>
              <w:t>Drvo</w:t>
            </w:r>
          </w:p>
        </w:tc>
        <w:tc>
          <w:tcPr>
            <w:tcW w:w="632" w:type="pct"/>
          </w:tcPr>
          <w:p w14:paraId="49BACB29"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0,2 t</w:t>
            </w:r>
          </w:p>
        </w:tc>
        <w:tc>
          <w:tcPr>
            <w:tcW w:w="611" w:type="pct"/>
          </w:tcPr>
          <w:p w14:paraId="1E10B5A5"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0,2 t</w:t>
            </w:r>
          </w:p>
        </w:tc>
        <w:tc>
          <w:tcPr>
            <w:tcW w:w="900" w:type="pct"/>
          </w:tcPr>
          <w:p w14:paraId="021534F1"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Zbrinjavanje/prodaja putem ovlaštene firme</w:t>
            </w:r>
          </w:p>
        </w:tc>
        <w:tc>
          <w:tcPr>
            <w:tcW w:w="1297" w:type="pct"/>
          </w:tcPr>
          <w:p w14:paraId="029CA54C"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w:t>
            </w:r>
          </w:p>
        </w:tc>
      </w:tr>
      <w:tr w:rsidR="00054746" w:rsidRPr="00C52A53" w14:paraId="21DD6B75" w14:textId="77777777" w:rsidTr="000B024E">
        <w:trPr>
          <w:jc w:val="center"/>
        </w:trPr>
        <w:tc>
          <w:tcPr>
            <w:tcW w:w="962" w:type="pct"/>
          </w:tcPr>
          <w:p w14:paraId="51FB1454"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15 01 04</w:t>
            </w:r>
          </w:p>
          <w:p w14:paraId="2847BC73" w14:textId="77777777" w:rsidR="00054746" w:rsidRPr="00C52A53" w:rsidRDefault="00054746" w:rsidP="009714E7">
            <w:pPr>
              <w:ind w:left="235" w:right="214"/>
              <w:jc w:val="center"/>
              <w:rPr>
                <w:rFonts w:ascii="Arial" w:eastAsia="Arial" w:hAnsi="Arial" w:cs="Arial"/>
                <w:sz w:val="18"/>
                <w:szCs w:val="18"/>
                <w:lang w:val="bs-Latn-BA"/>
              </w:rPr>
            </w:pPr>
            <w:r w:rsidRPr="00C52A53">
              <w:rPr>
                <w:rFonts w:ascii="Arial" w:eastAsia="Arial" w:hAnsi="Arial" w:cs="Arial"/>
                <w:sz w:val="18"/>
                <w:szCs w:val="18"/>
                <w:lang w:val="bs-Latn-BA"/>
              </w:rPr>
              <w:t>Ambal</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ža</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od</w:t>
            </w:r>
          </w:p>
          <w:p w14:paraId="63154AC3"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Metala</w:t>
            </w:r>
          </w:p>
        </w:tc>
        <w:tc>
          <w:tcPr>
            <w:tcW w:w="597" w:type="pct"/>
          </w:tcPr>
          <w:p w14:paraId="42E20384" w14:textId="77777777" w:rsidR="00054746" w:rsidRPr="00C52A53" w:rsidRDefault="00054746" w:rsidP="009714E7">
            <w:pPr>
              <w:pStyle w:val="NoSpacing"/>
              <w:jc w:val="center"/>
              <w:rPr>
                <w:rFonts w:ascii="Arial" w:hAnsi="Arial" w:cs="Arial"/>
                <w:sz w:val="18"/>
                <w:szCs w:val="18"/>
              </w:rPr>
            </w:pPr>
            <w:r w:rsidRPr="00C52A53">
              <w:rPr>
                <w:rFonts w:ascii="Arial" w:hAnsi="Arial" w:cs="Arial"/>
                <w:sz w:val="18"/>
                <w:szCs w:val="18"/>
              </w:rPr>
              <w:t>Metal</w:t>
            </w:r>
          </w:p>
        </w:tc>
        <w:tc>
          <w:tcPr>
            <w:tcW w:w="632" w:type="pct"/>
          </w:tcPr>
          <w:p w14:paraId="73ADAF46"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0,3 t</w:t>
            </w:r>
          </w:p>
        </w:tc>
        <w:tc>
          <w:tcPr>
            <w:tcW w:w="611" w:type="pct"/>
          </w:tcPr>
          <w:p w14:paraId="692A05D7"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0,3 t</w:t>
            </w:r>
          </w:p>
        </w:tc>
        <w:tc>
          <w:tcPr>
            <w:tcW w:w="900" w:type="pct"/>
          </w:tcPr>
          <w:p w14:paraId="0C2EFB3A"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Zbrinjavanje/prodaja putem ovlaštene firme</w:t>
            </w:r>
          </w:p>
        </w:tc>
        <w:tc>
          <w:tcPr>
            <w:tcW w:w="1297" w:type="pct"/>
          </w:tcPr>
          <w:p w14:paraId="016885B0"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w:t>
            </w:r>
          </w:p>
        </w:tc>
      </w:tr>
      <w:tr w:rsidR="00054746" w:rsidRPr="00C52A53" w14:paraId="291DF532" w14:textId="77777777" w:rsidTr="000B024E">
        <w:trPr>
          <w:jc w:val="center"/>
        </w:trPr>
        <w:tc>
          <w:tcPr>
            <w:tcW w:w="962" w:type="pct"/>
          </w:tcPr>
          <w:p w14:paraId="46703C06"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17 02 02</w:t>
            </w:r>
          </w:p>
          <w:p w14:paraId="5ABB9353"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Staklo</w:t>
            </w:r>
          </w:p>
        </w:tc>
        <w:tc>
          <w:tcPr>
            <w:tcW w:w="597" w:type="pct"/>
          </w:tcPr>
          <w:p w14:paraId="690FB0EA" w14:textId="77777777" w:rsidR="00054746" w:rsidRPr="00C52A53" w:rsidRDefault="00054746" w:rsidP="009714E7">
            <w:pPr>
              <w:pStyle w:val="NoSpacing"/>
              <w:jc w:val="center"/>
              <w:rPr>
                <w:rFonts w:ascii="Arial" w:hAnsi="Arial" w:cs="Arial"/>
                <w:sz w:val="18"/>
                <w:szCs w:val="18"/>
              </w:rPr>
            </w:pPr>
            <w:r w:rsidRPr="00C52A53">
              <w:rPr>
                <w:rFonts w:ascii="Arial" w:hAnsi="Arial" w:cs="Arial"/>
                <w:sz w:val="18"/>
                <w:szCs w:val="18"/>
              </w:rPr>
              <w:t>Staklo</w:t>
            </w:r>
          </w:p>
        </w:tc>
        <w:tc>
          <w:tcPr>
            <w:tcW w:w="632" w:type="pct"/>
          </w:tcPr>
          <w:p w14:paraId="1A02F214"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0,1 t</w:t>
            </w:r>
          </w:p>
        </w:tc>
        <w:tc>
          <w:tcPr>
            <w:tcW w:w="611" w:type="pct"/>
          </w:tcPr>
          <w:p w14:paraId="7E0DA069"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0,1 t</w:t>
            </w:r>
          </w:p>
        </w:tc>
        <w:tc>
          <w:tcPr>
            <w:tcW w:w="900" w:type="pct"/>
          </w:tcPr>
          <w:p w14:paraId="6BCFD05B"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Pre</w:t>
            </w:r>
            <w:r w:rsidRPr="00C52A53">
              <w:rPr>
                <w:rFonts w:ascii="Arial" w:eastAsia="Arial" w:hAnsi="Arial" w:cs="Arial"/>
                <w:spacing w:val="-1"/>
                <w:sz w:val="18"/>
                <w:szCs w:val="18"/>
                <w:lang w:val="bs-Latn-BA"/>
              </w:rPr>
              <w:t>u</w:t>
            </w:r>
            <w:r w:rsidRPr="00C52A53">
              <w:rPr>
                <w:rFonts w:ascii="Arial" w:eastAsia="Arial" w:hAnsi="Arial" w:cs="Arial"/>
                <w:sz w:val="18"/>
                <w:szCs w:val="18"/>
                <w:lang w:val="bs-Latn-BA"/>
              </w:rPr>
              <w:t>zima fi</w:t>
            </w:r>
            <w:r w:rsidRPr="00C52A53">
              <w:rPr>
                <w:rFonts w:ascii="Arial" w:eastAsia="Arial" w:hAnsi="Arial" w:cs="Arial"/>
                <w:spacing w:val="-1"/>
                <w:sz w:val="18"/>
                <w:szCs w:val="18"/>
                <w:lang w:val="bs-Latn-BA"/>
              </w:rPr>
              <w:t>r</w:t>
            </w:r>
            <w:r w:rsidRPr="00C52A53">
              <w:rPr>
                <w:rFonts w:ascii="Arial" w:eastAsia="Arial" w:hAnsi="Arial" w:cs="Arial"/>
                <w:sz w:val="18"/>
                <w:szCs w:val="18"/>
                <w:lang w:val="bs-Latn-BA"/>
              </w:rPr>
              <w:t>ma za z</w:t>
            </w:r>
            <w:r w:rsidRPr="00C52A53">
              <w:rPr>
                <w:rFonts w:ascii="Arial" w:eastAsia="Arial" w:hAnsi="Arial" w:cs="Arial"/>
                <w:spacing w:val="1"/>
                <w:sz w:val="18"/>
                <w:szCs w:val="18"/>
                <w:lang w:val="bs-Latn-BA"/>
              </w:rPr>
              <w:t>b</w:t>
            </w:r>
            <w:r w:rsidRPr="00C52A53">
              <w:rPr>
                <w:rFonts w:ascii="Arial" w:eastAsia="Arial" w:hAnsi="Arial" w:cs="Arial"/>
                <w:sz w:val="18"/>
                <w:szCs w:val="18"/>
                <w:lang w:val="bs-Latn-BA"/>
              </w:rPr>
              <w:t>r</w:t>
            </w:r>
            <w:r w:rsidRPr="00C52A53">
              <w:rPr>
                <w:rFonts w:ascii="Arial" w:eastAsia="Arial" w:hAnsi="Arial" w:cs="Arial"/>
                <w:spacing w:val="-1"/>
                <w:sz w:val="18"/>
                <w:szCs w:val="18"/>
                <w:lang w:val="bs-Latn-BA"/>
              </w:rPr>
              <w:t>i</w:t>
            </w:r>
            <w:r w:rsidRPr="00C52A53">
              <w:rPr>
                <w:rFonts w:ascii="Arial" w:eastAsia="Arial" w:hAnsi="Arial" w:cs="Arial"/>
                <w:sz w:val="18"/>
                <w:szCs w:val="18"/>
                <w:lang w:val="bs-Latn-BA"/>
              </w:rPr>
              <w:t>nj</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v</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n</w:t>
            </w:r>
            <w:r w:rsidRPr="00C52A53">
              <w:rPr>
                <w:rFonts w:ascii="Arial" w:eastAsia="Arial" w:hAnsi="Arial" w:cs="Arial"/>
                <w:spacing w:val="-1"/>
                <w:sz w:val="18"/>
                <w:szCs w:val="18"/>
                <w:lang w:val="bs-Latn-BA"/>
              </w:rPr>
              <w:t>j</w:t>
            </w:r>
            <w:r w:rsidRPr="00C52A53">
              <w:rPr>
                <w:rFonts w:ascii="Arial" w:eastAsia="Arial" w:hAnsi="Arial" w:cs="Arial"/>
                <w:sz w:val="18"/>
                <w:szCs w:val="18"/>
                <w:lang w:val="bs-Latn-BA"/>
              </w:rPr>
              <w:t>e k</w:t>
            </w:r>
            <w:r w:rsidRPr="00C52A53">
              <w:rPr>
                <w:rFonts w:ascii="Arial" w:eastAsia="Arial" w:hAnsi="Arial" w:cs="Arial"/>
                <w:spacing w:val="1"/>
                <w:sz w:val="18"/>
                <w:szCs w:val="18"/>
                <w:lang w:val="bs-Latn-BA"/>
              </w:rPr>
              <w:t>o</w:t>
            </w:r>
            <w:r w:rsidRPr="00C52A53">
              <w:rPr>
                <w:rFonts w:ascii="Arial" w:eastAsia="Arial" w:hAnsi="Arial" w:cs="Arial"/>
                <w:sz w:val="18"/>
                <w:szCs w:val="18"/>
                <w:lang w:val="bs-Latn-BA"/>
              </w:rPr>
              <w:t>m</w:t>
            </w:r>
            <w:r w:rsidRPr="00C52A53">
              <w:rPr>
                <w:rFonts w:ascii="Arial" w:eastAsia="Arial" w:hAnsi="Arial" w:cs="Arial"/>
                <w:spacing w:val="-1"/>
                <w:sz w:val="18"/>
                <w:szCs w:val="18"/>
                <w:lang w:val="bs-Latn-BA"/>
              </w:rPr>
              <w:t>u</w:t>
            </w:r>
            <w:r w:rsidRPr="00C52A53">
              <w:rPr>
                <w:rFonts w:ascii="Arial" w:eastAsia="Arial" w:hAnsi="Arial" w:cs="Arial"/>
                <w:sz w:val="18"/>
                <w:szCs w:val="18"/>
                <w:lang w:val="bs-Latn-BA"/>
              </w:rPr>
              <w:t>nal</w:t>
            </w:r>
            <w:r w:rsidRPr="00C52A53">
              <w:rPr>
                <w:rFonts w:ascii="Arial" w:eastAsia="Arial" w:hAnsi="Arial" w:cs="Arial"/>
                <w:spacing w:val="-1"/>
                <w:sz w:val="18"/>
                <w:szCs w:val="18"/>
                <w:lang w:val="bs-Latn-BA"/>
              </w:rPr>
              <w:t>n</w:t>
            </w:r>
            <w:r w:rsidRPr="00C52A53">
              <w:rPr>
                <w:rFonts w:ascii="Arial" w:eastAsia="Arial" w:hAnsi="Arial" w:cs="Arial"/>
                <w:sz w:val="18"/>
                <w:szCs w:val="18"/>
                <w:lang w:val="bs-Latn-BA"/>
              </w:rPr>
              <w:t>og</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otpada</w:t>
            </w:r>
          </w:p>
        </w:tc>
        <w:tc>
          <w:tcPr>
            <w:tcW w:w="1297" w:type="pct"/>
          </w:tcPr>
          <w:p w14:paraId="1E7928C6"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w:t>
            </w:r>
          </w:p>
        </w:tc>
      </w:tr>
      <w:tr w:rsidR="00054746" w:rsidRPr="00C52A53" w14:paraId="5B6C7A89" w14:textId="77777777" w:rsidTr="000B024E">
        <w:trPr>
          <w:jc w:val="center"/>
        </w:trPr>
        <w:tc>
          <w:tcPr>
            <w:tcW w:w="962" w:type="pct"/>
          </w:tcPr>
          <w:p w14:paraId="7D543AA7"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17 04 02</w:t>
            </w:r>
          </w:p>
          <w:p w14:paraId="235B216A"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Aluminijum</w:t>
            </w:r>
          </w:p>
        </w:tc>
        <w:tc>
          <w:tcPr>
            <w:tcW w:w="597" w:type="pct"/>
          </w:tcPr>
          <w:p w14:paraId="7A1DA603" w14:textId="77777777" w:rsidR="00054746" w:rsidRPr="00C52A53" w:rsidRDefault="00054746" w:rsidP="009714E7">
            <w:pPr>
              <w:pStyle w:val="NoSpacing"/>
              <w:jc w:val="center"/>
              <w:rPr>
                <w:rFonts w:ascii="Arial" w:hAnsi="Arial" w:cs="Arial"/>
                <w:sz w:val="18"/>
                <w:szCs w:val="18"/>
              </w:rPr>
            </w:pPr>
            <w:r w:rsidRPr="00C52A53">
              <w:rPr>
                <w:rFonts w:ascii="Arial" w:hAnsi="Arial" w:cs="Arial"/>
                <w:sz w:val="18"/>
                <w:szCs w:val="18"/>
              </w:rPr>
              <w:t>Aluminijum</w:t>
            </w:r>
          </w:p>
        </w:tc>
        <w:tc>
          <w:tcPr>
            <w:tcW w:w="632" w:type="pct"/>
          </w:tcPr>
          <w:p w14:paraId="5E76BE5E"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0,1 t</w:t>
            </w:r>
          </w:p>
        </w:tc>
        <w:tc>
          <w:tcPr>
            <w:tcW w:w="611" w:type="pct"/>
          </w:tcPr>
          <w:p w14:paraId="0C7210F7"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0,1 t</w:t>
            </w:r>
          </w:p>
        </w:tc>
        <w:tc>
          <w:tcPr>
            <w:tcW w:w="900" w:type="pct"/>
          </w:tcPr>
          <w:p w14:paraId="0F018E07"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Proda</w:t>
            </w:r>
            <w:r w:rsidRPr="00C52A53">
              <w:rPr>
                <w:rFonts w:ascii="Arial" w:eastAsia="Arial" w:hAnsi="Arial" w:cs="Arial"/>
                <w:spacing w:val="-1"/>
                <w:sz w:val="18"/>
                <w:szCs w:val="18"/>
                <w:lang w:val="bs-Latn-BA"/>
              </w:rPr>
              <w:t>j</w:t>
            </w:r>
            <w:r w:rsidRPr="00C52A53">
              <w:rPr>
                <w:rFonts w:ascii="Arial" w:eastAsia="Arial" w:hAnsi="Arial" w:cs="Arial"/>
                <w:sz w:val="18"/>
                <w:szCs w:val="18"/>
                <w:lang w:val="bs-Latn-BA"/>
              </w:rPr>
              <w:t>e se</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kao iskor</w:t>
            </w:r>
            <w:r w:rsidRPr="00C52A53">
              <w:rPr>
                <w:rFonts w:ascii="Arial" w:eastAsia="Arial" w:hAnsi="Arial" w:cs="Arial"/>
                <w:spacing w:val="-1"/>
                <w:sz w:val="18"/>
                <w:szCs w:val="18"/>
                <w:lang w:val="bs-Latn-BA"/>
              </w:rPr>
              <w:t>i</w:t>
            </w:r>
            <w:r w:rsidRPr="00C52A53">
              <w:rPr>
                <w:rFonts w:ascii="Arial" w:eastAsia="Arial" w:hAnsi="Arial" w:cs="Arial"/>
                <w:sz w:val="18"/>
                <w:szCs w:val="18"/>
                <w:lang w:val="bs-Latn-BA"/>
              </w:rPr>
              <w:t>stivi ot</w:t>
            </w:r>
            <w:r w:rsidRPr="00C52A53">
              <w:rPr>
                <w:rFonts w:ascii="Arial" w:eastAsia="Arial" w:hAnsi="Arial" w:cs="Arial"/>
                <w:spacing w:val="-1"/>
                <w:sz w:val="18"/>
                <w:szCs w:val="18"/>
                <w:lang w:val="bs-Latn-BA"/>
              </w:rPr>
              <w:t>p</w:t>
            </w:r>
            <w:r w:rsidRPr="00C52A53">
              <w:rPr>
                <w:rFonts w:ascii="Arial" w:eastAsia="Arial" w:hAnsi="Arial" w:cs="Arial"/>
                <w:sz w:val="18"/>
                <w:szCs w:val="18"/>
                <w:lang w:val="bs-Latn-BA"/>
              </w:rPr>
              <w:t>ad o</w:t>
            </w:r>
            <w:r w:rsidRPr="00C52A53">
              <w:rPr>
                <w:rFonts w:ascii="Arial" w:eastAsia="Arial" w:hAnsi="Arial" w:cs="Arial"/>
                <w:spacing w:val="1"/>
                <w:sz w:val="18"/>
                <w:szCs w:val="18"/>
                <w:lang w:val="bs-Latn-BA"/>
              </w:rPr>
              <w:t>v</w:t>
            </w:r>
            <w:r w:rsidRPr="00C52A53">
              <w:rPr>
                <w:rFonts w:ascii="Arial" w:eastAsia="Arial" w:hAnsi="Arial" w:cs="Arial"/>
                <w:sz w:val="18"/>
                <w:szCs w:val="18"/>
                <w:lang w:val="bs-Latn-BA"/>
              </w:rPr>
              <w:t>l</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šte</w:t>
            </w:r>
            <w:r w:rsidRPr="00C52A53">
              <w:rPr>
                <w:rFonts w:ascii="Arial" w:eastAsia="Arial" w:hAnsi="Arial" w:cs="Arial"/>
                <w:spacing w:val="-1"/>
                <w:sz w:val="18"/>
                <w:szCs w:val="18"/>
                <w:lang w:val="bs-Latn-BA"/>
              </w:rPr>
              <w:t>n</w:t>
            </w:r>
            <w:r w:rsidRPr="00C52A53">
              <w:rPr>
                <w:rFonts w:ascii="Arial" w:eastAsia="Arial" w:hAnsi="Arial" w:cs="Arial"/>
                <w:sz w:val="18"/>
                <w:szCs w:val="18"/>
                <w:lang w:val="bs-Latn-BA"/>
              </w:rPr>
              <w:t xml:space="preserve">oj </w:t>
            </w:r>
            <w:r w:rsidRPr="00C52A53">
              <w:rPr>
                <w:rFonts w:ascii="Arial" w:eastAsia="Arial" w:hAnsi="Arial" w:cs="Arial"/>
                <w:spacing w:val="-1"/>
                <w:sz w:val="18"/>
                <w:szCs w:val="18"/>
                <w:lang w:val="bs-Latn-BA"/>
              </w:rPr>
              <w:t>f</w:t>
            </w:r>
            <w:r w:rsidRPr="00C52A53">
              <w:rPr>
                <w:rFonts w:ascii="Arial" w:eastAsia="Arial" w:hAnsi="Arial" w:cs="Arial"/>
                <w:sz w:val="18"/>
                <w:szCs w:val="18"/>
                <w:lang w:val="bs-Latn-BA"/>
              </w:rPr>
              <w:t>irmi</w:t>
            </w:r>
          </w:p>
        </w:tc>
        <w:tc>
          <w:tcPr>
            <w:tcW w:w="1297" w:type="pct"/>
          </w:tcPr>
          <w:p w14:paraId="49B26228"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w:t>
            </w:r>
          </w:p>
        </w:tc>
      </w:tr>
      <w:tr w:rsidR="00054746" w:rsidRPr="00C52A53" w14:paraId="28B8D85B" w14:textId="77777777" w:rsidTr="000B024E">
        <w:trPr>
          <w:jc w:val="center"/>
        </w:trPr>
        <w:tc>
          <w:tcPr>
            <w:tcW w:w="962" w:type="pct"/>
          </w:tcPr>
          <w:p w14:paraId="6BA5CA16"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17 04 05</w:t>
            </w:r>
          </w:p>
          <w:p w14:paraId="5246928C"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Željezo i čelik</w:t>
            </w:r>
          </w:p>
        </w:tc>
        <w:tc>
          <w:tcPr>
            <w:tcW w:w="597" w:type="pct"/>
          </w:tcPr>
          <w:p w14:paraId="7870D5B4" w14:textId="77777777" w:rsidR="00054746" w:rsidRPr="00C52A53" w:rsidRDefault="00054746" w:rsidP="009714E7">
            <w:pPr>
              <w:pStyle w:val="NoSpacing"/>
              <w:jc w:val="center"/>
              <w:rPr>
                <w:rFonts w:ascii="Arial" w:hAnsi="Arial" w:cs="Arial"/>
                <w:sz w:val="18"/>
                <w:szCs w:val="18"/>
              </w:rPr>
            </w:pPr>
            <w:r w:rsidRPr="00C52A53">
              <w:rPr>
                <w:rFonts w:ascii="Arial" w:hAnsi="Arial" w:cs="Arial"/>
                <w:noProof/>
                <w:sz w:val="18"/>
                <w:szCs w:val="18"/>
                <w:lang w:val="bs-Latn-BA"/>
              </w:rPr>
              <w:t>Željezo i čelik</w:t>
            </w:r>
          </w:p>
        </w:tc>
        <w:tc>
          <w:tcPr>
            <w:tcW w:w="632" w:type="pct"/>
          </w:tcPr>
          <w:p w14:paraId="1BC35A39"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0,2 t</w:t>
            </w:r>
          </w:p>
        </w:tc>
        <w:tc>
          <w:tcPr>
            <w:tcW w:w="611" w:type="pct"/>
          </w:tcPr>
          <w:p w14:paraId="3068EBB0"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0,2 t</w:t>
            </w:r>
          </w:p>
        </w:tc>
        <w:tc>
          <w:tcPr>
            <w:tcW w:w="900" w:type="pct"/>
          </w:tcPr>
          <w:p w14:paraId="44269481"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Proda</w:t>
            </w:r>
            <w:r w:rsidRPr="00C52A53">
              <w:rPr>
                <w:rFonts w:ascii="Arial" w:eastAsia="Arial" w:hAnsi="Arial" w:cs="Arial"/>
                <w:spacing w:val="-1"/>
                <w:sz w:val="18"/>
                <w:szCs w:val="18"/>
                <w:lang w:val="bs-Latn-BA"/>
              </w:rPr>
              <w:t>j</w:t>
            </w:r>
            <w:r w:rsidRPr="00C52A53">
              <w:rPr>
                <w:rFonts w:ascii="Arial" w:eastAsia="Arial" w:hAnsi="Arial" w:cs="Arial"/>
                <w:sz w:val="18"/>
                <w:szCs w:val="18"/>
                <w:lang w:val="bs-Latn-BA"/>
              </w:rPr>
              <w:t>e se</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kao iskor</w:t>
            </w:r>
            <w:r w:rsidRPr="00C52A53">
              <w:rPr>
                <w:rFonts w:ascii="Arial" w:eastAsia="Arial" w:hAnsi="Arial" w:cs="Arial"/>
                <w:spacing w:val="-1"/>
                <w:sz w:val="18"/>
                <w:szCs w:val="18"/>
                <w:lang w:val="bs-Latn-BA"/>
              </w:rPr>
              <w:t>i</w:t>
            </w:r>
            <w:r w:rsidRPr="00C52A53">
              <w:rPr>
                <w:rFonts w:ascii="Arial" w:eastAsia="Arial" w:hAnsi="Arial" w:cs="Arial"/>
                <w:sz w:val="18"/>
                <w:szCs w:val="18"/>
                <w:lang w:val="bs-Latn-BA"/>
              </w:rPr>
              <w:t>stivi ot</w:t>
            </w:r>
            <w:r w:rsidRPr="00C52A53">
              <w:rPr>
                <w:rFonts w:ascii="Arial" w:eastAsia="Arial" w:hAnsi="Arial" w:cs="Arial"/>
                <w:spacing w:val="-1"/>
                <w:sz w:val="18"/>
                <w:szCs w:val="18"/>
                <w:lang w:val="bs-Latn-BA"/>
              </w:rPr>
              <w:t>p</w:t>
            </w:r>
            <w:r w:rsidRPr="00C52A53">
              <w:rPr>
                <w:rFonts w:ascii="Arial" w:eastAsia="Arial" w:hAnsi="Arial" w:cs="Arial"/>
                <w:sz w:val="18"/>
                <w:szCs w:val="18"/>
                <w:lang w:val="bs-Latn-BA"/>
              </w:rPr>
              <w:t>ad o</w:t>
            </w:r>
            <w:r w:rsidRPr="00C52A53">
              <w:rPr>
                <w:rFonts w:ascii="Arial" w:eastAsia="Arial" w:hAnsi="Arial" w:cs="Arial"/>
                <w:spacing w:val="1"/>
                <w:sz w:val="18"/>
                <w:szCs w:val="18"/>
                <w:lang w:val="bs-Latn-BA"/>
              </w:rPr>
              <w:t>v</w:t>
            </w:r>
            <w:r w:rsidRPr="00C52A53">
              <w:rPr>
                <w:rFonts w:ascii="Arial" w:eastAsia="Arial" w:hAnsi="Arial" w:cs="Arial"/>
                <w:sz w:val="18"/>
                <w:szCs w:val="18"/>
                <w:lang w:val="bs-Latn-BA"/>
              </w:rPr>
              <w:t>l</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šte</w:t>
            </w:r>
            <w:r w:rsidRPr="00C52A53">
              <w:rPr>
                <w:rFonts w:ascii="Arial" w:eastAsia="Arial" w:hAnsi="Arial" w:cs="Arial"/>
                <w:spacing w:val="-1"/>
                <w:sz w:val="18"/>
                <w:szCs w:val="18"/>
                <w:lang w:val="bs-Latn-BA"/>
              </w:rPr>
              <w:t>n</w:t>
            </w:r>
            <w:r w:rsidRPr="00C52A53">
              <w:rPr>
                <w:rFonts w:ascii="Arial" w:eastAsia="Arial" w:hAnsi="Arial" w:cs="Arial"/>
                <w:sz w:val="18"/>
                <w:szCs w:val="18"/>
                <w:lang w:val="bs-Latn-BA"/>
              </w:rPr>
              <w:t xml:space="preserve">oj </w:t>
            </w:r>
            <w:r w:rsidRPr="00C52A53">
              <w:rPr>
                <w:rFonts w:ascii="Arial" w:eastAsia="Arial" w:hAnsi="Arial" w:cs="Arial"/>
                <w:spacing w:val="-1"/>
                <w:sz w:val="18"/>
                <w:szCs w:val="18"/>
                <w:lang w:val="bs-Latn-BA"/>
              </w:rPr>
              <w:t>f</w:t>
            </w:r>
            <w:r w:rsidRPr="00C52A53">
              <w:rPr>
                <w:rFonts w:ascii="Arial" w:eastAsia="Arial" w:hAnsi="Arial" w:cs="Arial"/>
                <w:sz w:val="18"/>
                <w:szCs w:val="18"/>
                <w:lang w:val="bs-Latn-BA"/>
              </w:rPr>
              <w:t>irmi</w:t>
            </w:r>
          </w:p>
        </w:tc>
        <w:tc>
          <w:tcPr>
            <w:tcW w:w="1297" w:type="pct"/>
          </w:tcPr>
          <w:p w14:paraId="171C0357"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w:t>
            </w:r>
          </w:p>
        </w:tc>
      </w:tr>
      <w:tr w:rsidR="00054746" w:rsidRPr="00C52A53" w14:paraId="36D6DF7A" w14:textId="77777777" w:rsidTr="000B024E">
        <w:trPr>
          <w:jc w:val="center"/>
        </w:trPr>
        <w:tc>
          <w:tcPr>
            <w:tcW w:w="962" w:type="pct"/>
          </w:tcPr>
          <w:p w14:paraId="5650D3EE"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20 01 01</w:t>
            </w:r>
          </w:p>
          <w:p w14:paraId="75DF2620"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Papir</w:t>
            </w:r>
          </w:p>
        </w:tc>
        <w:tc>
          <w:tcPr>
            <w:tcW w:w="597" w:type="pct"/>
          </w:tcPr>
          <w:p w14:paraId="0CC6A392" w14:textId="77777777" w:rsidR="00054746" w:rsidRPr="00C52A53" w:rsidRDefault="00054746" w:rsidP="009714E7">
            <w:pPr>
              <w:pStyle w:val="NoSpacing"/>
              <w:jc w:val="center"/>
              <w:rPr>
                <w:rFonts w:ascii="Arial" w:hAnsi="Arial" w:cs="Arial"/>
                <w:sz w:val="18"/>
                <w:szCs w:val="18"/>
              </w:rPr>
            </w:pPr>
            <w:r w:rsidRPr="00C52A53">
              <w:rPr>
                <w:rFonts w:ascii="Arial" w:hAnsi="Arial" w:cs="Arial"/>
                <w:noProof/>
                <w:sz w:val="18"/>
                <w:szCs w:val="18"/>
                <w:lang w:val="bs-Latn-BA"/>
              </w:rPr>
              <w:t>Izdvojevi papir i karton iz komunalnog otpada, kancelarijski otpadni materijal</w:t>
            </w:r>
          </w:p>
        </w:tc>
        <w:tc>
          <w:tcPr>
            <w:tcW w:w="632" w:type="pct"/>
          </w:tcPr>
          <w:p w14:paraId="3B7DDAF3"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0,5 t</w:t>
            </w:r>
          </w:p>
        </w:tc>
        <w:tc>
          <w:tcPr>
            <w:tcW w:w="611" w:type="pct"/>
          </w:tcPr>
          <w:p w14:paraId="66457DFB"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0,5 t</w:t>
            </w:r>
          </w:p>
        </w:tc>
        <w:tc>
          <w:tcPr>
            <w:tcW w:w="900" w:type="pct"/>
          </w:tcPr>
          <w:p w14:paraId="12FF00FE"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Zbrinjavanje/ prodaja putem ovlaštene firme</w:t>
            </w:r>
          </w:p>
        </w:tc>
        <w:tc>
          <w:tcPr>
            <w:tcW w:w="1297" w:type="pct"/>
          </w:tcPr>
          <w:p w14:paraId="5BD5DEF2"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w:t>
            </w:r>
          </w:p>
        </w:tc>
      </w:tr>
      <w:tr w:rsidR="00054746" w:rsidRPr="00C52A53" w14:paraId="0C0A1CFC" w14:textId="77777777" w:rsidTr="000B024E">
        <w:trPr>
          <w:jc w:val="center"/>
        </w:trPr>
        <w:tc>
          <w:tcPr>
            <w:tcW w:w="962" w:type="pct"/>
          </w:tcPr>
          <w:p w14:paraId="6C4824EF"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20 01 36</w:t>
            </w:r>
          </w:p>
          <w:p w14:paraId="26BDC7F5"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Odbač</w:t>
            </w:r>
            <w:r w:rsidRPr="00C52A53">
              <w:rPr>
                <w:rFonts w:ascii="Arial" w:eastAsia="Arial" w:hAnsi="Arial" w:cs="Arial"/>
                <w:spacing w:val="-1"/>
                <w:sz w:val="18"/>
                <w:szCs w:val="18"/>
                <w:lang w:val="bs-Latn-BA"/>
              </w:rPr>
              <w:t>e</w:t>
            </w:r>
            <w:r w:rsidRPr="00C52A53">
              <w:rPr>
                <w:rFonts w:ascii="Arial" w:eastAsia="Arial" w:hAnsi="Arial" w:cs="Arial"/>
                <w:sz w:val="18"/>
                <w:szCs w:val="18"/>
                <w:lang w:val="bs-Latn-BA"/>
              </w:rPr>
              <w:t>na ele</w:t>
            </w:r>
            <w:r w:rsidRPr="00C52A53">
              <w:rPr>
                <w:rFonts w:ascii="Arial" w:eastAsia="Arial" w:hAnsi="Arial" w:cs="Arial"/>
                <w:spacing w:val="1"/>
                <w:sz w:val="18"/>
                <w:szCs w:val="18"/>
                <w:lang w:val="bs-Latn-BA"/>
              </w:rPr>
              <w:t>k</w:t>
            </w:r>
            <w:r w:rsidRPr="00C52A53">
              <w:rPr>
                <w:rFonts w:ascii="Arial" w:eastAsia="Arial" w:hAnsi="Arial" w:cs="Arial"/>
                <w:sz w:val="18"/>
                <w:szCs w:val="18"/>
                <w:lang w:val="bs-Latn-BA"/>
              </w:rPr>
              <w:t>tr</w:t>
            </w:r>
            <w:r w:rsidRPr="00C52A53">
              <w:rPr>
                <w:rFonts w:ascii="Arial" w:eastAsia="Arial" w:hAnsi="Arial" w:cs="Arial"/>
                <w:spacing w:val="-1"/>
                <w:sz w:val="18"/>
                <w:szCs w:val="18"/>
                <w:lang w:val="bs-Latn-BA"/>
              </w:rPr>
              <w:t>i</w:t>
            </w:r>
            <w:r w:rsidRPr="00C52A53">
              <w:rPr>
                <w:rFonts w:ascii="Arial" w:eastAsia="Arial" w:hAnsi="Arial" w:cs="Arial"/>
                <w:sz w:val="18"/>
                <w:szCs w:val="18"/>
                <w:lang w:val="bs-Latn-BA"/>
              </w:rPr>
              <w:t>čna</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i ele</w:t>
            </w:r>
            <w:r w:rsidRPr="00C52A53">
              <w:rPr>
                <w:rFonts w:ascii="Arial" w:eastAsia="Arial" w:hAnsi="Arial" w:cs="Arial"/>
                <w:spacing w:val="1"/>
                <w:sz w:val="18"/>
                <w:szCs w:val="18"/>
                <w:lang w:val="bs-Latn-BA"/>
              </w:rPr>
              <w:t>k</w:t>
            </w:r>
            <w:r w:rsidRPr="00C52A53">
              <w:rPr>
                <w:rFonts w:ascii="Arial" w:eastAsia="Arial" w:hAnsi="Arial" w:cs="Arial"/>
                <w:sz w:val="18"/>
                <w:szCs w:val="18"/>
                <w:lang w:val="bs-Latn-BA"/>
              </w:rPr>
              <w:t>t</w:t>
            </w:r>
            <w:r w:rsidRPr="00C52A53">
              <w:rPr>
                <w:rFonts w:ascii="Arial" w:eastAsia="Arial" w:hAnsi="Arial" w:cs="Arial"/>
                <w:spacing w:val="-1"/>
                <w:sz w:val="18"/>
                <w:szCs w:val="18"/>
                <w:lang w:val="bs-Latn-BA"/>
              </w:rPr>
              <w:t>r</w:t>
            </w:r>
            <w:r w:rsidRPr="00C52A53">
              <w:rPr>
                <w:rFonts w:ascii="Arial" w:eastAsia="Arial" w:hAnsi="Arial" w:cs="Arial"/>
                <w:sz w:val="18"/>
                <w:szCs w:val="18"/>
                <w:lang w:val="bs-Latn-BA"/>
              </w:rPr>
              <w:t>o</w:t>
            </w:r>
            <w:r w:rsidRPr="00C52A53">
              <w:rPr>
                <w:rFonts w:ascii="Arial" w:eastAsia="Arial" w:hAnsi="Arial" w:cs="Arial"/>
                <w:spacing w:val="-1"/>
                <w:sz w:val="18"/>
                <w:szCs w:val="18"/>
                <w:lang w:val="bs-Latn-BA"/>
              </w:rPr>
              <w:t>n</w:t>
            </w:r>
            <w:r w:rsidRPr="00C52A53">
              <w:rPr>
                <w:rFonts w:ascii="Arial" w:eastAsia="Arial" w:hAnsi="Arial" w:cs="Arial"/>
                <w:sz w:val="18"/>
                <w:szCs w:val="18"/>
                <w:lang w:val="bs-Latn-BA"/>
              </w:rPr>
              <w:t>ska op</w:t>
            </w:r>
            <w:r w:rsidRPr="00C52A53">
              <w:rPr>
                <w:rFonts w:ascii="Arial" w:eastAsia="Arial" w:hAnsi="Arial" w:cs="Arial"/>
                <w:spacing w:val="1"/>
                <w:sz w:val="18"/>
                <w:szCs w:val="18"/>
                <w:lang w:val="bs-Latn-BA"/>
              </w:rPr>
              <w:t>r</w:t>
            </w:r>
            <w:r w:rsidRPr="00C52A53">
              <w:rPr>
                <w:rFonts w:ascii="Arial" w:eastAsia="Arial" w:hAnsi="Arial" w:cs="Arial"/>
                <w:spacing w:val="-1"/>
                <w:sz w:val="18"/>
                <w:szCs w:val="18"/>
                <w:lang w:val="bs-Latn-BA"/>
              </w:rPr>
              <w:t>e</w:t>
            </w:r>
            <w:r w:rsidRPr="00C52A53">
              <w:rPr>
                <w:rFonts w:ascii="Arial" w:eastAsia="Arial" w:hAnsi="Arial" w:cs="Arial"/>
                <w:sz w:val="18"/>
                <w:szCs w:val="18"/>
                <w:lang w:val="bs-Latn-BA"/>
              </w:rPr>
              <w:t xml:space="preserve">ma </w:t>
            </w:r>
            <w:r w:rsidRPr="00C52A53">
              <w:rPr>
                <w:rFonts w:ascii="Arial" w:eastAsia="Arial" w:hAnsi="Arial" w:cs="Arial"/>
                <w:spacing w:val="-1"/>
                <w:sz w:val="18"/>
                <w:szCs w:val="18"/>
                <w:lang w:val="bs-Latn-BA"/>
              </w:rPr>
              <w:t>k</w:t>
            </w:r>
            <w:r w:rsidRPr="00C52A53">
              <w:rPr>
                <w:rFonts w:ascii="Arial" w:eastAsia="Arial" w:hAnsi="Arial" w:cs="Arial"/>
                <w:sz w:val="18"/>
                <w:szCs w:val="18"/>
                <w:lang w:val="bs-Latn-BA"/>
              </w:rPr>
              <w:t>oja</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ne s</w:t>
            </w:r>
            <w:r w:rsidRPr="00C52A53">
              <w:rPr>
                <w:rFonts w:ascii="Arial" w:eastAsia="Arial" w:hAnsi="Arial" w:cs="Arial"/>
                <w:spacing w:val="1"/>
                <w:sz w:val="18"/>
                <w:szCs w:val="18"/>
                <w:lang w:val="bs-Latn-BA"/>
              </w:rPr>
              <w:t>a</w:t>
            </w:r>
            <w:r w:rsidRPr="00C52A53">
              <w:rPr>
                <w:rFonts w:ascii="Arial" w:eastAsia="Arial" w:hAnsi="Arial" w:cs="Arial"/>
                <w:spacing w:val="-1"/>
                <w:sz w:val="18"/>
                <w:szCs w:val="18"/>
                <w:lang w:val="bs-Latn-BA"/>
              </w:rPr>
              <w:t>d</w:t>
            </w:r>
            <w:r w:rsidRPr="00C52A53">
              <w:rPr>
                <w:rFonts w:ascii="Arial" w:eastAsia="Arial" w:hAnsi="Arial" w:cs="Arial"/>
                <w:sz w:val="18"/>
                <w:szCs w:val="18"/>
                <w:lang w:val="bs-Latn-BA"/>
              </w:rPr>
              <w:t>r</w:t>
            </w:r>
            <w:r w:rsidRPr="00C52A53">
              <w:rPr>
                <w:rFonts w:ascii="Arial" w:eastAsia="Arial" w:hAnsi="Arial" w:cs="Arial"/>
                <w:spacing w:val="1"/>
                <w:sz w:val="18"/>
                <w:szCs w:val="18"/>
                <w:lang w:val="bs-Latn-BA"/>
              </w:rPr>
              <w:t>ž</w:t>
            </w:r>
            <w:r w:rsidRPr="00C52A53">
              <w:rPr>
                <w:rFonts w:ascii="Arial" w:eastAsia="Arial" w:hAnsi="Arial" w:cs="Arial"/>
                <w:sz w:val="18"/>
                <w:szCs w:val="18"/>
                <w:lang w:val="bs-Latn-BA"/>
              </w:rPr>
              <w:t xml:space="preserve">i </w:t>
            </w:r>
            <w:r w:rsidRPr="00C52A53">
              <w:rPr>
                <w:rFonts w:ascii="Arial" w:eastAsia="Arial" w:hAnsi="Arial" w:cs="Arial"/>
                <w:spacing w:val="-2"/>
                <w:sz w:val="18"/>
                <w:szCs w:val="18"/>
                <w:lang w:val="bs-Latn-BA"/>
              </w:rPr>
              <w:t>o</w:t>
            </w:r>
            <w:r w:rsidRPr="00C52A53">
              <w:rPr>
                <w:rFonts w:ascii="Arial" w:eastAsia="Arial" w:hAnsi="Arial" w:cs="Arial"/>
                <w:sz w:val="18"/>
                <w:szCs w:val="18"/>
                <w:lang w:val="bs-Latn-BA"/>
              </w:rPr>
              <w:t>p</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sne k</w:t>
            </w:r>
            <w:r w:rsidRPr="00C52A53">
              <w:rPr>
                <w:rFonts w:ascii="Arial" w:eastAsia="Arial" w:hAnsi="Arial" w:cs="Arial"/>
                <w:spacing w:val="1"/>
                <w:sz w:val="18"/>
                <w:szCs w:val="18"/>
                <w:lang w:val="bs-Latn-BA"/>
              </w:rPr>
              <w:t>o</w:t>
            </w:r>
            <w:r w:rsidRPr="00C52A53">
              <w:rPr>
                <w:rFonts w:ascii="Arial" w:eastAsia="Arial" w:hAnsi="Arial" w:cs="Arial"/>
                <w:sz w:val="18"/>
                <w:szCs w:val="18"/>
                <w:lang w:val="bs-Latn-BA"/>
              </w:rPr>
              <w:t>m</w:t>
            </w:r>
            <w:r w:rsidRPr="00C52A53">
              <w:rPr>
                <w:rFonts w:ascii="Arial" w:eastAsia="Arial" w:hAnsi="Arial" w:cs="Arial"/>
                <w:spacing w:val="-1"/>
                <w:sz w:val="18"/>
                <w:szCs w:val="18"/>
                <w:lang w:val="bs-Latn-BA"/>
              </w:rPr>
              <w:t>p</w:t>
            </w:r>
            <w:r w:rsidRPr="00C52A53">
              <w:rPr>
                <w:rFonts w:ascii="Arial" w:eastAsia="Arial" w:hAnsi="Arial" w:cs="Arial"/>
                <w:sz w:val="18"/>
                <w:szCs w:val="18"/>
                <w:lang w:val="bs-Latn-BA"/>
              </w:rPr>
              <w:t>on</w:t>
            </w:r>
            <w:r w:rsidRPr="00C52A53">
              <w:rPr>
                <w:rFonts w:ascii="Arial" w:eastAsia="Arial" w:hAnsi="Arial" w:cs="Arial"/>
                <w:spacing w:val="-1"/>
                <w:sz w:val="18"/>
                <w:szCs w:val="18"/>
                <w:lang w:val="bs-Latn-BA"/>
              </w:rPr>
              <w:t>e</w:t>
            </w:r>
            <w:r w:rsidRPr="00C52A53">
              <w:rPr>
                <w:rFonts w:ascii="Arial" w:eastAsia="Arial" w:hAnsi="Arial" w:cs="Arial"/>
                <w:sz w:val="18"/>
                <w:szCs w:val="18"/>
                <w:lang w:val="bs-Latn-BA"/>
              </w:rPr>
              <w:t>nte</w:t>
            </w:r>
          </w:p>
        </w:tc>
        <w:tc>
          <w:tcPr>
            <w:tcW w:w="597" w:type="pct"/>
          </w:tcPr>
          <w:p w14:paraId="59ACC178" w14:textId="77777777" w:rsidR="00054746" w:rsidRPr="00C52A53" w:rsidRDefault="00054746" w:rsidP="009714E7">
            <w:pPr>
              <w:pStyle w:val="NoSpacing"/>
              <w:jc w:val="center"/>
              <w:rPr>
                <w:rFonts w:ascii="Arial" w:hAnsi="Arial" w:cs="Arial"/>
                <w:sz w:val="18"/>
                <w:szCs w:val="18"/>
              </w:rPr>
            </w:pPr>
            <w:r w:rsidRPr="00C52A53">
              <w:rPr>
                <w:rFonts w:ascii="Arial" w:eastAsia="Arial" w:hAnsi="Arial" w:cs="Arial"/>
                <w:sz w:val="18"/>
                <w:szCs w:val="18"/>
                <w:lang w:val="bs-Latn-BA"/>
              </w:rPr>
              <w:t>Raču</w:t>
            </w:r>
            <w:r w:rsidRPr="00C52A53">
              <w:rPr>
                <w:rFonts w:ascii="Arial" w:eastAsia="Arial" w:hAnsi="Arial" w:cs="Arial"/>
                <w:spacing w:val="-1"/>
                <w:sz w:val="18"/>
                <w:szCs w:val="18"/>
                <w:lang w:val="bs-Latn-BA"/>
              </w:rPr>
              <w:t>n</w:t>
            </w:r>
            <w:r w:rsidRPr="00C52A53">
              <w:rPr>
                <w:rFonts w:ascii="Arial" w:eastAsia="Arial" w:hAnsi="Arial" w:cs="Arial"/>
                <w:sz w:val="18"/>
                <w:szCs w:val="18"/>
                <w:lang w:val="bs-Latn-BA"/>
              </w:rPr>
              <w:t>arska op</w:t>
            </w:r>
            <w:r w:rsidRPr="00C52A53">
              <w:rPr>
                <w:rFonts w:ascii="Arial" w:eastAsia="Arial" w:hAnsi="Arial" w:cs="Arial"/>
                <w:spacing w:val="1"/>
                <w:sz w:val="18"/>
                <w:szCs w:val="18"/>
                <w:lang w:val="bs-Latn-BA"/>
              </w:rPr>
              <w:t>r</w:t>
            </w:r>
            <w:r w:rsidRPr="00C52A53">
              <w:rPr>
                <w:rFonts w:ascii="Arial" w:eastAsia="Arial" w:hAnsi="Arial" w:cs="Arial"/>
                <w:spacing w:val="-1"/>
                <w:sz w:val="18"/>
                <w:szCs w:val="18"/>
                <w:lang w:val="bs-Latn-BA"/>
              </w:rPr>
              <w:t>e</w:t>
            </w:r>
            <w:r w:rsidRPr="00C52A53">
              <w:rPr>
                <w:rFonts w:ascii="Arial" w:eastAsia="Arial" w:hAnsi="Arial" w:cs="Arial"/>
                <w:sz w:val="18"/>
                <w:szCs w:val="18"/>
                <w:lang w:val="bs-Latn-BA"/>
              </w:rPr>
              <w:t>ma, štamp</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či, dio op</w:t>
            </w:r>
            <w:r w:rsidRPr="00C52A53">
              <w:rPr>
                <w:rFonts w:ascii="Arial" w:eastAsia="Arial" w:hAnsi="Arial" w:cs="Arial"/>
                <w:spacing w:val="1"/>
                <w:sz w:val="18"/>
                <w:szCs w:val="18"/>
                <w:lang w:val="bs-Latn-BA"/>
              </w:rPr>
              <w:t>r</w:t>
            </w:r>
            <w:r w:rsidRPr="00C52A53">
              <w:rPr>
                <w:rFonts w:ascii="Arial" w:eastAsia="Arial" w:hAnsi="Arial" w:cs="Arial"/>
                <w:spacing w:val="-1"/>
                <w:sz w:val="18"/>
                <w:szCs w:val="18"/>
                <w:lang w:val="bs-Latn-BA"/>
              </w:rPr>
              <w:t>e</w:t>
            </w:r>
            <w:r w:rsidRPr="00C52A53">
              <w:rPr>
                <w:rFonts w:ascii="Arial" w:eastAsia="Arial" w:hAnsi="Arial" w:cs="Arial"/>
                <w:sz w:val="18"/>
                <w:szCs w:val="18"/>
                <w:lang w:val="bs-Latn-BA"/>
              </w:rPr>
              <w:t>me iz pro</w:t>
            </w:r>
            <w:r w:rsidRPr="00C52A53">
              <w:rPr>
                <w:rFonts w:ascii="Arial" w:eastAsia="Arial" w:hAnsi="Arial" w:cs="Arial"/>
                <w:spacing w:val="-1"/>
                <w:sz w:val="18"/>
                <w:szCs w:val="18"/>
                <w:lang w:val="bs-Latn-BA"/>
              </w:rPr>
              <w:t>i</w:t>
            </w:r>
            <w:r w:rsidRPr="00C52A53">
              <w:rPr>
                <w:rFonts w:ascii="Arial" w:eastAsia="Arial" w:hAnsi="Arial" w:cs="Arial"/>
                <w:sz w:val="18"/>
                <w:szCs w:val="18"/>
                <w:lang w:val="bs-Latn-BA"/>
              </w:rPr>
              <w:t>zvodn</w:t>
            </w:r>
            <w:r w:rsidRPr="00C52A53">
              <w:rPr>
                <w:rFonts w:ascii="Arial" w:eastAsia="Arial" w:hAnsi="Arial" w:cs="Arial"/>
                <w:spacing w:val="-1"/>
                <w:sz w:val="18"/>
                <w:szCs w:val="18"/>
                <w:lang w:val="bs-Latn-BA"/>
              </w:rPr>
              <w:t>i</w:t>
            </w:r>
            <w:r w:rsidRPr="00C52A53">
              <w:rPr>
                <w:rFonts w:ascii="Arial" w:eastAsia="Arial" w:hAnsi="Arial" w:cs="Arial"/>
                <w:sz w:val="18"/>
                <w:szCs w:val="18"/>
                <w:lang w:val="bs-Latn-BA"/>
              </w:rPr>
              <w:t>h hala</w:t>
            </w:r>
          </w:p>
        </w:tc>
        <w:tc>
          <w:tcPr>
            <w:tcW w:w="632" w:type="pct"/>
          </w:tcPr>
          <w:p w14:paraId="5386ECAA"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Nema podataka</w:t>
            </w:r>
          </w:p>
        </w:tc>
        <w:tc>
          <w:tcPr>
            <w:tcW w:w="611" w:type="pct"/>
          </w:tcPr>
          <w:p w14:paraId="7A3207F3"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Nema podataka</w:t>
            </w:r>
          </w:p>
        </w:tc>
        <w:tc>
          <w:tcPr>
            <w:tcW w:w="900" w:type="pct"/>
          </w:tcPr>
          <w:p w14:paraId="6C67FF71"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Preda</w:t>
            </w:r>
            <w:r w:rsidRPr="00C52A53">
              <w:rPr>
                <w:rFonts w:ascii="Arial" w:eastAsia="Arial" w:hAnsi="Arial" w:cs="Arial"/>
                <w:spacing w:val="-1"/>
                <w:sz w:val="18"/>
                <w:szCs w:val="18"/>
                <w:lang w:val="bs-Latn-BA"/>
              </w:rPr>
              <w:t>j</w:t>
            </w:r>
            <w:r w:rsidRPr="00C52A53">
              <w:rPr>
                <w:rFonts w:ascii="Arial" w:eastAsia="Arial" w:hAnsi="Arial" w:cs="Arial"/>
                <w:sz w:val="18"/>
                <w:szCs w:val="18"/>
                <w:lang w:val="bs-Latn-BA"/>
              </w:rPr>
              <w:t>e se o</w:t>
            </w:r>
            <w:r w:rsidRPr="00C52A53">
              <w:rPr>
                <w:rFonts w:ascii="Arial" w:eastAsia="Arial" w:hAnsi="Arial" w:cs="Arial"/>
                <w:spacing w:val="1"/>
                <w:sz w:val="18"/>
                <w:szCs w:val="18"/>
                <w:lang w:val="bs-Latn-BA"/>
              </w:rPr>
              <w:t>v</w:t>
            </w:r>
            <w:r w:rsidRPr="00C52A53">
              <w:rPr>
                <w:rFonts w:ascii="Arial" w:eastAsia="Arial" w:hAnsi="Arial" w:cs="Arial"/>
                <w:sz w:val="18"/>
                <w:szCs w:val="18"/>
                <w:lang w:val="bs-Latn-BA"/>
              </w:rPr>
              <w:t>l</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šte</w:t>
            </w:r>
            <w:r w:rsidRPr="00C52A53">
              <w:rPr>
                <w:rFonts w:ascii="Arial" w:eastAsia="Arial" w:hAnsi="Arial" w:cs="Arial"/>
                <w:spacing w:val="-1"/>
                <w:sz w:val="18"/>
                <w:szCs w:val="18"/>
                <w:lang w:val="bs-Latn-BA"/>
              </w:rPr>
              <w:t>n</w:t>
            </w:r>
            <w:r w:rsidRPr="00C52A53">
              <w:rPr>
                <w:rFonts w:ascii="Arial" w:eastAsia="Arial" w:hAnsi="Arial" w:cs="Arial"/>
                <w:sz w:val="18"/>
                <w:szCs w:val="18"/>
                <w:lang w:val="bs-Latn-BA"/>
              </w:rPr>
              <w:t xml:space="preserve">oj </w:t>
            </w:r>
            <w:r w:rsidRPr="00C52A53">
              <w:rPr>
                <w:rFonts w:ascii="Arial" w:eastAsia="Arial" w:hAnsi="Arial" w:cs="Arial"/>
                <w:spacing w:val="-1"/>
                <w:sz w:val="18"/>
                <w:szCs w:val="18"/>
                <w:lang w:val="bs-Latn-BA"/>
              </w:rPr>
              <w:t>f</w:t>
            </w:r>
            <w:r w:rsidRPr="00C52A53">
              <w:rPr>
                <w:rFonts w:ascii="Arial" w:eastAsia="Arial" w:hAnsi="Arial" w:cs="Arial"/>
                <w:sz w:val="18"/>
                <w:szCs w:val="18"/>
                <w:lang w:val="bs-Latn-BA"/>
              </w:rPr>
              <w:t>irmi za z</w:t>
            </w:r>
            <w:r w:rsidRPr="00C52A53">
              <w:rPr>
                <w:rFonts w:ascii="Arial" w:eastAsia="Arial" w:hAnsi="Arial" w:cs="Arial"/>
                <w:spacing w:val="1"/>
                <w:sz w:val="18"/>
                <w:szCs w:val="18"/>
                <w:lang w:val="bs-Latn-BA"/>
              </w:rPr>
              <w:t>b</w:t>
            </w:r>
            <w:r w:rsidRPr="00C52A53">
              <w:rPr>
                <w:rFonts w:ascii="Arial" w:eastAsia="Arial" w:hAnsi="Arial" w:cs="Arial"/>
                <w:sz w:val="18"/>
                <w:szCs w:val="18"/>
                <w:lang w:val="bs-Latn-BA"/>
              </w:rPr>
              <w:t>r</w:t>
            </w:r>
            <w:r w:rsidRPr="00C52A53">
              <w:rPr>
                <w:rFonts w:ascii="Arial" w:eastAsia="Arial" w:hAnsi="Arial" w:cs="Arial"/>
                <w:spacing w:val="-1"/>
                <w:sz w:val="18"/>
                <w:szCs w:val="18"/>
                <w:lang w:val="bs-Latn-BA"/>
              </w:rPr>
              <w:t>i</w:t>
            </w:r>
            <w:r w:rsidRPr="00C52A53">
              <w:rPr>
                <w:rFonts w:ascii="Arial" w:eastAsia="Arial" w:hAnsi="Arial" w:cs="Arial"/>
                <w:sz w:val="18"/>
                <w:szCs w:val="18"/>
                <w:lang w:val="bs-Latn-BA"/>
              </w:rPr>
              <w:t>nj</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v</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n</w:t>
            </w:r>
            <w:r w:rsidRPr="00C52A53">
              <w:rPr>
                <w:rFonts w:ascii="Arial" w:eastAsia="Arial" w:hAnsi="Arial" w:cs="Arial"/>
                <w:spacing w:val="-1"/>
                <w:sz w:val="18"/>
                <w:szCs w:val="18"/>
                <w:lang w:val="bs-Latn-BA"/>
              </w:rPr>
              <w:t>j</w:t>
            </w:r>
            <w:r w:rsidRPr="00C52A53">
              <w:rPr>
                <w:rFonts w:ascii="Arial" w:eastAsia="Arial" w:hAnsi="Arial" w:cs="Arial"/>
                <w:sz w:val="18"/>
                <w:szCs w:val="18"/>
                <w:lang w:val="bs-Latn-BA"/>
              </w:rPr>
              <w:t>e</w:t>
            </w:r>
          </w:p>
        </w:tc>
        <w:tc>
          <w:tcPr>
            <w:tcW w:w="1297" w:type="pct"/>
          </w:tcPr>
          <w:p w14:paraId="6CBF9027"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w:t>
            </w:r>
          </w:p>
        </w:tc>
      </w:tr>
      <w:tr w:rsidR="00054746" w:rsidRPr="00C52A53" w14:paraId="013911A4" w14:textId="77777777" w:rsidTr="000B024E">
        <w:trPr>
          <w:jc w:val="center"/>
        </w:trPr>
        <w:tc>
          <w:tcPr>
            <w:tcW w:w="962" w:type="pct"/>
          </w:tcPr>
          <w:p w14:paraId="7B06A9EA"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20 01 39</w:t>
            </w:r>
          </w:p>
          <w:p w14:paraId="49B162F4"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Plastika</w:t>
            </w:r>
          </w:p>
        </w:tc>
        <w:tc>
          <w:tcPr>
            <w:tcW w:w="597" w:type="pct"/>
          </w:tcPr>
          <w:p w14:paraId="352E08AD" w14:textId="77777777" w:rsidR="00054746" w:rsidRPr="00C52A53" w:rsidRDefault="00054746" w:rsidP="009714E7">
            <w:pPr>
              <w:pStyle w:val="NoSpacing"/>
              <w:jc w:val="center"/>
              <w:rPr>
                <w:rFonts w:ascii="Arial" w:hAnsi="Arial" w:cs="Arial"/>
                <w:sz w:val="18"/>
                <w:szCs w:val="18"/>
              </w:rPr>
            </w:pPr>
            <w:r w:rsidRPr="00C52A53">
              <w:rPr>
                <w:rFonts w:ascii="Arial" w:eastAsia="Arial" w:hAnsi="Arial" w:cs="Arial"/>
                <w:sz w:val="18"/>
                <w:szCs w:val="18"/>
                <w:lang w:val="bs-Latn-BA"/>
              </w:rPr>
              <w:t>Izdvojeni pla</w:t>
            </w:r>
            <w:r w:rsidRPr="00C52A53">
              <w:rPr>
                <w:rFonts w:ascii="Arial" w:eastAsia="Arial" w:hAnsi="Arial" w:cs="Arial"/>
                <w:spacing w:val="1"/>
                <w:sz w:val="18"/>
                <w:szCs w:val="18"/>
                <w:lang w:val="bs-Latn-BA"/>
              </w:rPr>
              <w:t>s</w:t>
            </w:r>
            <w:r w:rsidRPr="00C52A53">
              <w:rPr>
                <w:rFonts w:ascii="Arial" w:eastAsia="Arial" w:hAnsi="Arial" w:cs="Arial"/>
                <w:sz w:val="18"/>
                <w:szCs w:val="18"/>
                <w:lang w:val="bs-Latn-BA"/>
              </w:rPr>
              <w:t>t</w:t>
            </w:r>
            <w:r w:rsidRPr="00C52A53">
              <w:rPr>
                <w:rFonts w:ascii="Arial" w:eastAsia="Arial" w:hAnsi="Arial" w:cs="Arial"/>
                <w:spacing w:val="-2"/>
                <w:sz w:val="18"/>
                <w:szCs w:val="18"/>
                <w:lang w:val="bs-Latn-BA"/>
              </w:rPr>
              <w:t>i</w:t>
            </w:r>
            <w:r w:rsidRPr="00C52A53">
              <w:rPr>
                <w:rFonts w:ascii="Arial" w:eastAsia="Arial" w:hAnsi="Arial" w:cs="Arial"/>
                <w:sz w:val="18"/>
                <w:szCs w:val="18"/>
                <w:lang w:val="bs-Latn-BA"/>
              </w:rPr>
              <w:t>č</w:t>
            </w:r>
            <w:r w:rsidRPr="00C52A53">
              <w:rPr>
                <w:rFonts w:ascii="Arial" w:eastAsia="Arial" w:hAnsi="Arial" w:cs="Arial"/>
                <w:spacing w:val="1"/>
                <w:sz w:val="18"/>
                <w:szCs w:val="18"/>
                <w:lang w:val="bs-Latn-BA"/>
              </w:rPr>
              <w:t>n</w:t>
            </w:r>
            <w:r w:rsidRPr="00C52A53">
              <w:rPr>
                <w:rFonts w:ascii="Arial" w:eastAsia="Arial" w:hAnsi="Arial" w:cs="Arial"/>
                <w:sz w:val="18"/>
                <w:szCs w:val="18"/>
                <w:lang w:val="bs-Latn-BA"/>
              </w:rPr>
              <w:t>i o</w:t>
            </w:r>
            <w:r w:rsidRPr="00C52A53">
              <w:rPr>
                <w:rFonts w:ascii="Arial" w:eastAsia="Arial" w:hAnsi="Arial" w:cs="Arial"/>
                <w:spacing w:val="-1"/>
                <w:sz w:val="18"/>
                <w:szCs w:val="18"/>
                <w:lang w:val="bs-Latn-BA"/>
              </w:rPr>
              <w:t>t</w:t>
            </w:r>
            <w:r w:rsidRPr="00C52A53">
              <w:rPr>
                <w:rFonts w:ascii="Arial" w:eastAsia="Arial" w:hAnsi="Arial" w:cs="Arial"/>
                <w:sz w:val="18"/>
                <w:szCs w:val="18"/>
                <w:lang w:val="bs-Latn-BA"/>
              </w:rPr>
              <w:t>p</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d iz k</w:t>
            </w:r>
            <w:r w:rsidRPr="00C52A53">
              <w:rPr>
                <w:rFonts w:ascii="Arial" w:eastAsia="Arial" w:hAnsi="Arial" w:cs="Arial"/>
                <w:spacing w:val="1"/>
                <w:sz w:val="18"/>
                <w:szCs w:val="18"/>
                <w:lang w:val="bs-Latn-BA"/>
              </w:rPr>
              <w:t>o</w:t>
            </w:r>
            <w:r w:rsidRPr="00C52A53">
              <w:rPr>
                <w:rFonts w:ascii="Arial" w:eastAsia="Arial" w:hAnsi="Arial" w:cs="Arial"/>
                <w:spacing w:val="-1"/>
                <w:sz w:val="18"/>
                <w:szCs w:val="18"/>
                <w:lang w:val="bs-Latn-BA"/>
              </w:rPr>
              <w:t>m</w:t>
            </w:r>
            <w:r w:rsidRPr="00C52A53">
              <w:rPr>
                <w:rFonts w:ascii="Arial" w:eastAsia="Arial" w:hAnsi="Arial" w:cs="Arial"/>
                <w:sz w:val="18"/>
                <w:szCs w:val="18"/>
                <w:lang w:val="bs-Latn-BA"/>
              </w:rPr>
              <w:t>una</w:t>
            </w:r>
            <w:r w:rsidRPr="00C52A53">
              <w:rPr>
                <w:rFonts w:ascii="Arial" w:eastAsia="Arial" w:hAnsi="Arial" w:cs="Arial"/>
                <w:spacing w:val="-1"/>
                <w:sz w:val="18"/>
                <w:szCs w:val="18"/>
                <w:lang w:val="bs-Latn-BA"/>
              </w:rPr>
              <w:t>l</w:t>
            </w:r>
            <w:r w:rsidRPr="00C52A53">
              <w:rPr>
                <w:rFonts w:ascii="Arial" w:eastAsia="Arial" w:hAnsi="Arial" w:cs="Arial"/>
                <w:sz w:val="18"/>
                <w:szCs w:val="18"/>
                <w:lang w:val="bs-Latn-BA"/>
              </w:rPr>
              <w:t>n</w:t>
            </w:r>
            <w:r w:rsidRPr="00C52A53">
              <w:rPr>
                <w:rFonts w:ascii="Arial" w:eastAsia="Arial" w:hAnsi="Arial" w:cs="Arial"/>
                <w:spacing w:val="-1"/>
                <w:sz w:val="18"/>
                <w:szCs w:val="18"/>
                <w:lang w:val="bs-Latn-BA"/>
              </w:rPr>
              <w:t>o</w:t>
            </w:r>
            <w:r w:rsidRPr="00C52A53">
              <w:rPr>
                <w:rFonts w:ascii="Arial" w:eastAsia="Arial" w:hAnsi="Arial" w:cs="Arial"/>
                <w:sz w:val="18"/>
                <w:szCs w:val="18"/>
                <w:lang w:val="bs-Latn-BA"/>
              </w:rPr>
              <w:t>g otpada, P</w:t>
            </w:r>
            <w:r w:rsidRPr="00C52A53">
              <w:rPr>
                <w:rFonts w:ascii="Arial" w:eastAsia="Arial" w:hAnsi="Arial" w:cs="Arial"/>
                <w:spacing w:val="-1"/>
                <w:sz w:val="18"/>
                <w:szCs w:val="18"/>
                <w:lang w:val="bs-Latn-BA"/>
              </w:rPr>
              <w:t>E</w:t>
            </w:r>
            <w:r w:rsidRPr="00C52A53">
              <w:rPr>
                <w:rFonts w:ascii="Arial" w:eastAsia="Arial" w:hAnsi="Arial" w:cs="Arial"/>
                <w:sz w:val="18"/>
                <w:szCs w:val="18"/>
                <w:lang w:val="bs-Latn-BA"/>
              </w:rPr>
              <w:t>T boce i sl.</w:t>
            </w:r>
          </w:p>
        </w:tc>
        <w:tc>
          <w:tcPr>
            <w:tcW w:w="632" w:type="pct"/>
          </w:tcPr>
          <w:p w14:paraId="420FAD1D"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Nema podataka</w:t>
            </w:r>
          </w:p>
        </w:tc>
        <w:tc>
          <w:tcPr>
            <w:tcW w:w="611" w:type="pct"/>
          </w:tcPr>
          <w:p w14:paraId="6E710A53"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Nema podataka</w:t>
            </w:r>
          </w:p>
        </w:tc>
        <w:tc>
          <w:tcPr>
            <w:tcW w:w="900" w:type="pct"/>
          </w:tcPr>
          <w:p w14:paraId="01A5F55D"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Proda</w:t>
            </w:r>
            <w:r w:rsidRPr="00C52A53">
              <w:rPr>
                <w:rFonts w:ascii="Arial" w:eastAsia="Arial" w:hAnsi="Arial" w:cs="Arial"/>
                <w:spacing w:val="-1"/>
                <w:sz w:val="18"/>
                <w:szCs w:val="18"/>
                <w:lang w:val="bs-Latn-BA"/>
              </w:rPr>
              <w:t>j</w:t>
            </w:r>
            <w:r w:rsidRPr="00C52A53">
              <w:rPr>
                <w:rFonts w:ascii="Arial" w:eastAsia="Arial" w:hAnsi="Arial" w:cs="Arial"/>
                <w:sz w:val="18"/>
                <w:szCs w:val="18"/>
                <w:lang w:val="bs-Latn-BA"/>
              </w:rPr>
              <w:t>e se</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kao iskor</w:t>
            </w:r>
            <w:r w:rsidRPr="00C52A53">
              <w:rPr>
                <w:rFonts w:ascii="Arial" w:eastAsia="Arial" w:hAnsi="Arial" w:cs="Arial"/>
                <w:spacing w:val="-1"/>
                <w:sz w:val="18"/>
                <w:szCs w:val="18"/>
                <w:lang w:val="bs-Latn-BA"/>
              </w:rPr>
              <w:t>i</w:t>
            </w:r>
            <w:r w:rsidRPr="00C52A53">
              <w:rPr>
                <w:rFonts w:ascii="Arial" w:eastAsia="Arial" w:hAnsi="Arial" w:cs="Arial"/>
                <w:sz w:val="18"/>
                <w:szCs w:val="18"/>
                <w:lang w:val="bs-Latn-BA"/>
              </w:rPr>
              <w:t>stivi ot</w:t>
            </w:r>
            <w:r w:rsidRPr="00C52A53">
              <w:rPr>
                <w:rFonts w:ascii="Arial" w:eastAsia="Arial" w:hAnsi="Arial" w:cs="Arial"/>
                <w:spacing w:val="-1"/>
                <w:sz w:val="18"/>
                <w:szCs w:val="18"/>
                <w:lang w:val="bs-Latn-BA"/>
              </w:rPr>
              <w:t>p</w:t>
            </w:r>
            <w:r w:rsidRPr="00C52A53">
              <w:rPr>
                <w:rFonts w:ascii="Arial" w:eastAsia="Arial" w:hAnsi="Arial" w:cs="Arial"/>
                <w:sz w:val="18"/>
                <w:szCs w:val="18"/>
                <w:lang w:val="bs-Latn-BA"/>
              </w:rPr>
              <w:t>ad o</w:t>
            </w:r>
            <w:r w:rsidRPr="00C52A53">
              <w:rPr>
                <w:rFonts w:ascii="Arial" w:eastAsia="Arial" w:hAnsi="Arial" w:cs="Arial"/>
                <w:spacing w:val="1"/>
                <w:sz w:val="18"/>
                <w:szCs w:val="18"/>
                <w:lang w:val="bs-Latn-BA"/>
              </w:rPr>
              <w:t>v</w:t>
            </w:r>
            <w:r w:rsidRPr="00C52A53">
              <w:rPr>
                <w:rFonts w:ascii="Arial" w:eastAsia="Arial" w:hAnsi="Arial" w:cs="Arial"/>
                <w:sz w:val="18"/>
                <w:szCs w:val="18"/>
                <w:lang w:val="bs-Latn-BA"/>
              </w:rPr>
              <w:t>l</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šte</w:t>
            </w:r>
            <w:r w:rsidRPr="00C52A53">
              <w:rPr>
                <w:rFonts w:ascii="Arial" w:eastAsia="Arial" w:hAnsi="Arial" w:cs="Arial"/>
                <w:spacing w:val="-1"/>
                <w:sz w:val="18"/>
                <w:szCs w:val="18"/>
                <w:lang w:val="bs-Latn-BA"/>
              </w:rPr>
              <w:t>n</w:t>
            </w:r>
            <w:r w:rsidRPr="00C52A53">
              <w:rPr>
                <w:rFonts w:ascii="Arial" w:eastAsia="Arial" w:hAnsi="Arial" w:cs="Arial"/>
                <w:sz w:val="18"/>
                <w:szCs w:val="18"/>
                <w:lang w:val="bs-Latn-BA"/>
              </w:rPr>
              <w:t xml:space="preserve">oj </w:t>
            </w:r>
            <w:r w:rsidRPr="00C52A53">
              <w:rPr>
                <w:rFonts w:ascii="Arial" w:eastAsia="Arial" w:hAnsi="Arial" w:cs="Arial"/>
                <w:spacing w:val="-1"/>
                <w:sz w:val="18"/>
                <w:szCs w:val="18"/>
                <w:lang w:val="bs-Latn-BA"/>
              </w:rPr>
              <w:t>f</w:t>
            </w:r>
            <w:r w:rsidRPr="00C52A53">
              <w:rPr>
                <w:rFonts w:ascii="Arial" w:eastAsia="Arial" w:hAnsi="Arial" w:cs="Arial"/>
                <w:sz w:val="18"/>
                <w:szCs w:val="18"/>
                <w:lang w:val="bs-Latn-BA"/>
              </w:rPr>
              <w:t>irmi</w:t>
            </w:r>
          </w:p>
        </w:tc>
        <w:tc>
          <w:tcPr>
            <w:tcW w:w="1297" w:type="pct"/>
          </w:tcPr>
          <w:p w14:paraId="56C290C7"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w:t>
            </w:r>
          </w:p>
        </w:tc>
      </w:tr>
      <w:tr w:rsidR="00054746" w:rsidRPr="00C52A53" w14:paraId="2C6B1566" w14:textId="77777777" w:rsidTr="000B024E">
        <w:trPr>
          <w:jc w:val="center"/>
        </w:trPr>
        <w:tc>
          <w:tcPr>
            <w:tcW w:w="962" w:type="pct"/>
          </w:tcPr>
          <w:p w14:paraId="05667C60"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20 03 01</w:t>
            </w:r>
          </w:p>
          <w:p w14:paraId="47BE2067"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Ostali</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komu</w:t>
            </w:r>
            <w:r w:rsidRPr="00C52A53">
              <w:rPr>
                <w:rFonts w:ascii="Arial" w:eastAsia="Arial" w:hAnsi="Arial" w:cs="Arial"/>
                <w:spacing w:val="-1"/>
                <w:sz w:val="18"/>
                <w:szCs w:val="18"/>
                <w:lang w:val="bs-Latn-BA"/>
              </w:rPr>
              <w:t>n</w:t>
            </w:r>
            <w:r w:rsidRPr="00C52A53">
              <w:rPr>
                <w:rFonts w:ascii="Arial" w:eastAsia="Arial" w:hAnsi="Arial" w:cs="Arial"/>
                <w:sz w:val="18"/>
                <w:szCs w:val="18"/>
                <w:lang w:val="bs-Latn-BA"/>
              </w:rPr>
              <w:t>alni otpad</w:t>
            </w:r>
          </w:p>
        </w:tc>
        <w:tc>
          <w:tcPr>
            <w:tcW w:w="597" w:type="pct"/>
          </w:tcPr>
          <w:p w14:paraId="63EDF739" w14:textId="77777777" w:rsidR="00054746" w:rsidRPr="00C52A53" w:rsidRDefault="00054746" w:rsidP="009714E7">
            <w:pPr>
              <w:pStyle w:val="NoSpacing"/>
              <w:jc w:val="center"/>
              <w:rPr>
                <w:rFonts w:ascii="Arial" w:hAnsi="Arial" w:cs="Arial"/>
                <w:sz w:val="18"/>
                <w:szCs w:val="18"/>
              </w:rPr>
            </w:pPr>
            <w:r w:rsidRPr="00C52A53">
              <w:rPr>
                <w:rFonts w:ascii="Arial" w:eastAsia="Arial" w:hAnsi="Arial" w:cs="Arial"/>
                <w:sz w:val="18"/>
                <w:szCs w:val="18"/>
                <w:lang w:val="bs-Latn-BA"/>
              </w:rPr>
              <w:t>Miješani nesortirani komunalni otpad</w:t>
            </w:r>
          </w:p>
        </w:tc>
        <w:tc>
          <w:tcPr>
            <w:tcW w:w="632" w:type="pct"/>
          </w:tcPr>
          <w:p w14:paraId="3B324490"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1,2 t</w:t>
            </w:r>
          </w:p>
        </w:tc>
        <w:tc>
          <w:tcPr>
            <w:tcW w:w="611" w:type="pct"/>
          </w:tcPr>
          <w:p w14:paraId="127D0FA6"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1,2 t</w:t>
            </w:r>
          </w:p>
        </w:tc>
        <w:tc>
          <w:tcPr>
            <w:tcW w:w="900" w:type="pct"/>
          </w:tcPr>
          <w:p w14:paraId="62CE03C8"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Gradska deponija</w:t>
            </w:r>
          </w:p>
          <w:p w14:paraId="1473FD81"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 xml:space="preserve">Zbrinjavanje od strane </w:t>
            </w:r>
            <w:r w:rsidRPr="00C52A53">
              <w:rPr>
                <w:rFonts w:ascii="Arial" w:hAnsi="Arial" w:cs="Arial"/>
                <w:spacing w:val="-1"/>
                <w:sz w:val="18"/>
                <w:szCs w:val="18"/>
                <w:lang w:val="bs-Latn-BA"/>
              </w:rPr>
              <w:t>ovlaštene firme</w:t>
            </w:r>
          </w:p>
        </w:tc>
        <w:tc>
          <w:tcPr>
            <w:tcW w:w="1297" w:type="pct"/>
          </w:tcPr>
          <w:p w14:paraId="40D0FC47"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w:t>
            </w:r>
          </w:p>
        </w:tc>
      </w:tr>
      <w:tr w:rsidR="00054746" w:rsidRPr="00C52A53" w14:paraId="15C77192" w14:textId="77777777" w:rsidTr="000B024E">
        <w:trPr>
          <w:jc w:val="center"/>
        </w:trPr>
        <w:tc>
          <w:tcPr>
            <w:tcW w:w="962" w:type="pct"/>
          </w:tcPr>
          <w:p w14:paraId="2320A939"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20 03 07</w:t>
            </w:r>
          </w:p>
          <w:p w14:paraId="3708A7E7"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Krupni otpad</w:t>
            </w:r>
          </w:p>
        </w:tc>
        <w:tc>
          <w:tcPr>
            <w:tcW w:w="597" w:type="pct"/>
          </w:tcPr>
          <w:p w14:paraId="621E2B99" w14:textId="77777777" w:rsidR="00054746" w:rsidRPr="00C52A53" w:rsidRDefault="00054746" w:rsidP="009714E7">
            <w:pPr>
              <w:pStyle w:val="NoSpacing"/>
              <w:jc w:val="center"/>
              <w:rPr>
                <w:rFonts w:ascii="Arial" w:hAnsi="Arial" w:cs="Arial"/>
                <w:sz w:val="18"/>
                <w:szCs w:val="18"/>
              </w:rPr>
            </w:pPr>
            <w:r w:rsidRPr="00C52A53">
              <w:rPr>
                <w:rFonts w:ascii="Arial" w:hAnsi="Arial" w:cs="Arial"/>
                <w:noProof/>
                <w:sz w:val="18"/>
                <w:szCs w:val="18"/>
                <w:lang w:val="bs-Latn-BA"/>
              </w:rPr>
              <w:t>Uredski i ostali rashodovani inventar</w:t>
            </w:r>
          </w:p>
        </w:tc>
        <w:tc>
          <w:tcPr>
            <w:tcW w:w="632" w:type="pct"/>
          </w:tcPr>
          <w:p w14:paraId="3A7B6EE3"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Nema podataka</w:t>
            </w:r>
          </w:p>
        </w:tc>
        <w:tc>
          <w:tcPr>
            <w:tcW w:w="611" w:type="pct"/>
          </w:tcPr>
          <w:p w14:paraId="2C59E04B"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Nema podataka</w:t>
            </w:r>
          </w:p>
        </w:tc>
        <w:tc>
          <w:tcPr>
            <w:tcW w:w="900" w:type="pct"/>
          </w:tcPr>
          <w:p w14:paraId="0EFE7152"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Zbrinjavanje putem ovlaštene firme</w:t>
            </w:r>
          </w:p>
        </w:tc>
        <w:tc>
          <w:tcPr>
            <w:tcW w:w="1297" w:type="pct"/>
          </w:tcPr>
          <w:p w14:paraId="524E029F"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w:t>
            </w:r>
          </w:p>
        </w:tc>
      </w:tr>
      <w:tr w:rsidR="00054746" w:rsidRPr="00C52A53" w14:paraId="3F5C9A3F" w14:textId="77777777" w:rsidTr="00C52A53">
        <w:trPr>
          <w:jc w:val="center"/>
        </w:trPr>
        <w:tc>
          <w:tcPr>
            <w:tcW w:w="5000" w:type="pct"/>
            <w:gridSpan w:val="6"/>
          </w:tcPr>
          <w:p w14:paraId="1F5C9F6B"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Otpad koji nastaje pri radu fabrike Energana</w:t>
            </w:r>
          </w:p>
        </w:tc>
      </w:tr>
      <w:tr w:rsidR="00054746" w:rsidRPr="00C52A53" w14:paraId="09E134D2" w14:textId="77777777" w:rsidTr="000B024E">
        <w:trPr>
          <w:jc w:val="center"/>
        </w:trPr>
        <w:tc>
          <w:tcPr>
            <w:tcW w:w="962" w:type="pct"/>
          </w:tcPr>
          <w:p w14:paraId="5E963C93"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13 01 13*</w:t>
            </w:r>
          </w:p>
          <w:p w14:paraId="449EBD80"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Ostala hidraulična ulja</w:t>
            </w:r>
          </w:p>
        </w:tc>
        <w:tc>
          <w:tcPr>
            <w:tcW w:w="597" w:type="pct"/>
          </w:tcPr>
          <w:p w14:paraId="18D8B922" w14:textId="77777777" w:rsidR="00054746" w:rsidRPr="00C52A53" w:rsidRDefault="00054746" w:rsidP="009714E7">
            <w:pPr>
              <w:pStyle w:val="NoSpacing"/>
              <w:jc w:val="center"/>
              <w:rPr>
                <w:rFonts w:ascii="Arial" w:hAnsi="Arial" w:cs="Arial"/>
                <w:noProof/>
                <w:sz w:val="18"/>
                <w:szCs w:val="18"/>
                <w:lang w:val="bs-Latn-BA"/>
              </w:rPr>
            </w:pPr>
            <w:r w:rsidRPr="00C52A53">
              <w:rPr>
                <w:rFonts w:ascii="Arial" w:hAnsi="Arial" w:cs="Arial"/>
                <w:noProof/>
                <w:sz w:val="18"/>
                <w:szCs w:val="18"/>
                <w:lang w:val="bs-Latn-BA"/>
              </w:rPr>
              <w:t>Ulja za održavanje postrojenja</w:t>
            </w:r>
          </w:p>
        </w:tc>
        <w:tc>
          <w:tcPr>
            <w:tcW w:w="632" w:type="pct"/>
          </w:tcPr>
          <w:p w14:paraId="4D431AD4"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Nema podataka</w:t>
            </w:r>
          </w:p>
        </w:tc>
        <w:tc>
          <w:tcPr>
            <w:tcW w:w="611" w:type="pct"/>
          </w:tcPr>
          <w:p w14:paraId="226909D0"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Nema podataka</w:t>
            </w:r>
          </w:p>
        </w:tc>
        <w:tc>
          <w:tcPr>
            <w:tcW w:w="900" w:type="pct"/>
          </w:tcPr>
          <w:p w14:paraId="32AA3F63" w14:textId="77777777" w:rsidR="00054746" w:rsidRPr="00C52A53" w:rsidRDefault="00054746" w:rsidP="009714E7">
            <w:pPr>
              <w:ind w:right="-58"/>
              <w:jc w:val="center"/>
              <w:rPr>
                <w:rFonts w:ascii="Arial" w:eastAsia="Arial" w:hAnsi="Arial" w:cs="Arial"/>
                <w:sz w:val="18"/>
                <w:szCs w:val="18"/>
                <w:lang w:val="bs-Latn-BA"/>
              </w:rPr>
            </w:pPr>
            <w:r w:rsidRPr="00C52A53">
              <w:rPr>
                <w:rFonts w:ascii="Arial" w:eastAsia="Arial" w:hAnsi="Arial" w:cs="Arial"/>
                <w:sz w:val="18"/>
                <w:szCs w:val="18"/>
                <w:lang w:val="bs-Latn-BA"/>
              </w:rPr>
              <w:t>Pre</w:t>
            </w:r>
            <w:r w:rsidRPr="00C52A53">
              <w:rPr>
                <w:rFonts w:ascii="Arial" w:eastAsia="Arial" w:hAnsi="Arial" w:cs="Arial"/>
                <w:spacing w:val="-1"/>
                <w:sz w:val="18"/>
                <w:szCs w:val="18"/>
                <w:lang w:val="bs-Latn-BA"/>
              </w:rPr>
              <w:t>d</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je</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 xml:space="preserve">se </w:t>
            </w:r>
            <w:r w:rsidRPr="00C52A53">
              <w:rPr>
                <w:rFonts w:ascii="Arial" w:eastAsia="Arial" w:hAnsi="Arial" w:cs="Arial"/>
                <w:spacing w:val="1"/>
                <w:sz w:val="18"/>
                <w:szCs w:val="18"/>
                <w:lang w:val="bs-Latn-BA"/>
              </w:rPr>
              <w:t>d</w:t>
            </w:r>
            <w:r w:rsidRPr="00C52A53">
              <w:rPr>
                <w:rFonts w:ascii="Arial" w:eastAsia="Arial" w:hAnsi="Arial" w:cs="Arial"/>
                <w:sz w:val="18"/>
                <w:szCs w:val="18"/>
                <w:lang w:val="bs-Latn-BA"/>
              </w:rPr>
              <w:t>obav</w:t>
            </w:r>
            <w:r w:rsidRPr="00C52A53">
              <w:rPr>
                <w:rFonts w:ascii="Arial" w:eastAsia="Arial" w:hAnsi="Arial" w:cs="Arial"/>
                <w:spacing w:val="-1"/>
                <w:sz w:val="18"/>
                <w:szCs w:val="18"/>
                <w:lang w:val="bs-Latn-BA"/>
              </w:rPr>
              <w:t>l</w:t>
            </w:r>
            <w:r w:rsidRPr="00C52A53">
              <w:rPr>
                <w:rFonts w:ascii="Arial" w:eastAsia="Arial" w:hAnsi="Arial" w:cs="Arial"/>
                <w:sz w:val="18"/>
                <w:szCs w:val="18"/>
                <w:lang w:val="bs-Latn-BA"/>
              </w:rPr>
              <w:t>j</w:t>
            </w:r>
            <w:r w:rsidRPr="00C52A53">
              <w:rPr>
                <w:rFonts w:ascii="Arial" w:eastAsia="Arial" w:hAnsi="Arial" w:cs="Arial"/>
                <w:spacing w:val="-1"/>
                <w:sz w:val="18"/>
                <w:szCs w:val="18"/>
                <w:lang w:val="bs-Latn-BA"/>
              </w:rPr>
              <w:t>a</w:t>
            </w:r>
            <w:r w:rsidRPr="00C52A53">
              <w:rPr>
                <w:rFonts w:ascii="Arial" w:eastAsia="Arial" w:hAnsi="Arial" w:cs="Arial"/>
                <w:spacing w:val="1"/>
                <w:sz w:val="18"/>
                <w:szCs w:val="18"/>
                <w:lang w:val="bs-Latn-BA"/>
              </w:rPr>
              <w:t>č</w:t>
            </w:r>
            <w:r w:rsidRPr="00C52A53">
              <w:rPr>
                <w:rFonts w:ascii="Arial" w:eastAsia="Arial" w:hAnsi="Arial" w:cs="Arial"/>
                <w:sz w:val="18"/>
                <w:szCs w:val="18"/>
                <w:lang w:val="bs-Latn-BA"/>
              </w:rPr>
              <w:t>u na</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pon</w:t>
            </w:r>
            <w:r w:rsidRPr="00C52A53">
              <w:rPr>
                <w:rFonts w:ascii="Arial" w:eastAsia="Arial" w:hAnsi="Arial" w:cs="Arial"/>
                <w:spacing w:val="-1"/>
                <w:sz w:val="18"/>
                <w:szCs w:val="18"/>
                <w:lang w:val="bs-Latn-BA"/>
              </w:rPr>
              <w:t>o</w:t>
            </w:r>
            <w:r w:rsidRPr="00C52A53">
              <w:rPr>
                <w:rFonts w:ascii="Arial" w:eastAsia="Arial" w:hAnsi="Arial" w:cs="Arial"/>
                <w:spacing w:val="1"/>
                <w:sz w:val="18"/>
                <w:szCs w:val="18"/>
                <w:lang w:val="bs-Latn-BA"/>
              </w:rPr>
              <w:t>v</w:t>
            </w:r>
            <w:r w:rsidRPr="00C52A53">
              <w:rPr>
                <w:rFonts w:ascii="Arial" w:eastAsia="Arial" w:hAnsi="Arial" w:cs="Arial"/>
                <w:sz w:val="18"/>
                <w:szCs w:val="18"/>
                <w:lang w:val="bs-Latn-BA"/>
              </w:rPr>
              <w:t>no</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k</w:t>
            </w:r>
            <w:r w:rsidRPr="00C52A53">
              <w:rPr>
                <w:rFonts w:ascii="Arial" w:eastAsia="Arial" w:hAnsi="Arial" w:cs="Arial"/>
                <w:spacing w:val="1"/>
                <w:sz w:val="18"/>
                <w:szCs w:val="18"/>
                <w:lang w:val="bs-Latn-BA"/>
              </w:rPr>
              <w:t>o</w:t>
            </w:r>
            <w:r w:rsidRPr="00C52A53">
              <w:rPr>
                <w:rFonts w:ascii="Arial" w:eastAsia="Arial" w:hAnsi="Arial" w:cs="Arial"/>
                <w:sz w:val="18"/>
                <w:szCs w:val="18"/>
                <w:lang w:val="bs-Latn-BA"/>
              </w:rPr>
              <w:t>rište</w:t>
            </w:r>
            <w:r w:rsidRPr="00C52A53">
              <w:rPr>
                <w:rFonts w:ascii="Arial" w:eastAsia="Arial" w:hAnsi="Arial" w:cs="Arial"/>
                <w:spacing w:val="-1"/>
                <w:sz w:val="18"/>
                <w:szCs w:val="18"/>
                <w:lang w:val="bs-Latn-BA"/>
              </w:rPr>
              <w:t>n</w:t>
            </w:r>
            <w:r w:rsidRPr="00C52A53">
              <w:rPr>
                <w:rFonts w:ascii="Arial" w:eastAsia="Arial" w:hAnsi="Arial" w:cs="Arial"/>
                <w:spacing w:val="1"/>
                <w:sz w:val="18"/>
                <w:szCs w:val="18"/>
                <w:lang w:val="bs-Latn-BA"/>
              </w:rPr>
              <w:t>j</w:t>
            </w:r>
            <w:r w:rsidRPr="00C52A53">
              <w:rPr>
                <w:rFonts w:ascii="Arial" w:eastAsia="Arial" w:hAnsi="Arial" w:cs="Arial"/>
                <w:sz w:val="18"/>
                <w:szCs w:val="18"/>
                <w:lang w:val="bs-Latn-BA"/>
              </w:rPr>
              <w:t>e - rec</w:t>
            </w:r>
            <w:r w:rsidRPr="00C52A53">
              <w:rPr>
                <w:rFonts w:ascii="Arial" w:eastAsia="Arial" w:hAnsi="Arial" w:cs="Arial"/>
                <w:spacing w:val="-1"/>
                <w:sz w:val="18"/>
                <w:szCs w:val="18"/>
                <w:lang w:val="bs-Latn-BA"/>
              </w:rPr>
              <w:t>i</w:t>
            </w:r>
            <w:r w:rsidRPr="00C52A53">
              <w:rPr>
                <w:rFonts w:ascii="Arial" w:eastAsia="Arial" w:hAnsi="Arial" w:cs="Arial"/>
                <w:sz w:val="18"/>
                <w:szCs w:val="18"/>
                <w:lang w:val="bs-Latn-BA"/>
              </w:rPr>
              <w:t>kl</w:t>
            </w:r>
            <w:r w:rsidRPr="00C52A53">
              <w:rPr>
                <w:rFonts w:ascii="Arial" w:eastAsia="Arial" w:hAnsi="Arial" w:cs="Arial"/>
                <w:spacing w:val="-1"/>
                <w:sz w:val="18"/>
                <w:szCs w:val="18"/>
                <w:lang w:val="bs-Latn-BA"/>
              </w:rPr>
              <w:t>a</w:t>
            </w:r>
            <w:r w:rsidRPr="00C52A53">
              <w:rPr>
                <w:rFonts w:ascii="Arial" w:eastAsia="Arial" w:hAnsi="Arial" w:cs="Arial"/>
                <w:spacing w:val="1"/>
                <w:sz w:val="18"/>
                <w:szCs w:val="18"/>
                <w:lang w:val="bs-Latn-BA"/>
              </w:rPr>
              <w:t>ž</w:t>
            </w:r>
            <w:r w:rsidRPr="00C52A53">
              <w:rPr>
                <w:rFonts w:ascii="Arial" w:eastAsia="Arial" w:hAnsi="Arial" w:cs="Arial"/>
                <w:sz w:val="18"/>
                <w:szCs w:val="18"/>
                <w:lang w:val="bs-Latn-BA"/>
              </w:rPr>
              <w:t>a</w:t>
            </w:r>
          </w:p>
        </w:tc>
        <w:tc>
          <w:tcPr>
            <w:tcW w:w="1297" w:type="pct"/>
          </w:tcPr>
          <w:p w14:paraId="484E961A"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sz w:val="18"/>
                <w:szCs w:val="18"/>
              </w:rPr>
              <w:t>Odlaganje u Centralni magacin GIKIL-a</w:t>
            </w:r>
          </w:p>
        </w:tc>
      </w:tr>
      <w:tr w:rsidR="00054746" w:rsidRPr="00C52A53" w14:paraId="1B601897" w14:textId="77777777" w:rsidTr="000B024E">
        <w:trPr>
          <w:jc w:val="center"/>
        </w:trPr>
        <w:tc>
          <w:tcPr>
            <w:tcW w:w="962" w:type="pct"/>
          </w:tcPr>
          <w:p w14:paraId="1FB419CF"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13 02 08*</w:t>
            </w:r>
          </w:p>
          <w:p w14:paraId="5B4ED28B"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Ostala</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ul</w:t>
            </w:r>
            <w:r w:rsidRPr="00C52A53">
              <w:rPr>
                <w:rFonts w:ascii="Arial" w:eastAsia="Arial" w:hAnsi="Arial" w:cs="Arial"/>
                <w:spacing w:val="-1"/>
                <w:sz w:val="18"/>
                <w:szCs w:val="18"/>
                <w:lang w:val="bs-Latn-BA"/>
              </w:rPr>
              <w:t>j</w:t>
            </w:r>
            <w:r w:rsidRPr="00C52A53">
              <w:rPr>
                <w:rFonts w:ascii="Arial" w:eastAsia="Arial" w:hAnsi="Arial" w:cs="Arial"/>
                <w:sz w:val="18"/>
                <w:szCs w:val="18"/>
                <w:lang w:val="bs-Latn-BA"/>
              </w:rPr>
              <w:t>a za motore, p</w:t>
            </w:r>
            <w:r w:rsidRPr="00C52A53">
              <w:rPr>
                <w:rFonts w:ascii="Arial" w:eastAsia="Arial" w:hAnsi="Arial" w:cs="Arial"/>
                <w:spacing w:val="-1"/>
                <w:sz w:val="18"/>
                <w:szCs w:val="18"/>
                <w:lang w:val="bs-Latn-BA"/>
              </w:rPr>
              <w:t>o</w:t>
            </w:r>
            <w:r w:rsidRPr="00C52A53">
              <w:rPr>
                <w:rFonts w:ascii="Arial" w:eastAsia="Arial" w:hAnsi="Arial" w:cs="Arial"/>
                <w:sz w:val="18"/>
                <w:szCs w:val="18"/>
                <w:lang w:val="bs-Latn-BA"/>
              </w:rPr>
              <w:t>g</w:t>
            </w:r>
            <w:r w:rsidRPr="00C52A53">
              <w:rPr>
                <w:rFonts w:ascii="Arial" w:eastAsia="Arial" w:hAnsi="Arial" w:cs="Arial"/>
                <w:spacing w:val="-1"/>
                <w:sz w:val="18"/>
                <w:szCs w:val="18"/>
                <w:lang w:val="bs-Latn-BA"/>
              </w:rPr>
              <w:t>o</w:t>
            </w:r>
            <w:r w:rsidRPr="00C52A53">
              <w:rPr>
                <w:rFonts w:ascii="Arial" w:eastAsia="Arial" w:hAnsi="Arial" w:cs="Arial"/>
                <w:sz w:val="18"/>
                <w:szCs w:val="18"/>
                <w:lang w:val="bs-Latn-BA"/>
              </w:rPr>
              <w:t>nske ure</w:t>
            </w:r>
            <w:r w:rsidRPr="00C52A53">
              <w:rPr>
                <w:rFonts w:ascii="Arial" w:eastAsia="Arial" w:hAnsi="Arial" w:cs="Arial"/>
                <w:spacing w:val="-1"/>
                <w:sz w:val="18"/>
                <w:szCs w:val="18"/>
                <w:lang w:val="bs-Latn-BA"/>
              </w:rPr>
              <w:t>đ</w:t>
            </w:r>
            <w:r w:rsidRPr="00C52A53">
              <w:rPr>
                <w:rFonts w:ascii="Arial" w:eastAsia="Arial" w:hAnsi="Arial" w:cs="Arial"/>
                <w:sz w:val="18"/>
                <w:szCs w:val="18"/>
                <w:lang w:val="bs-Latn-BA"/>
              </w:rPr>
              <w:t>aje i podm</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z</w:t>
            </w:r>
            <w:r w:rsidRPr="00C52A53">
              <w:rPr>
                <w:rFonts w:ascii="Arial" w:eastAsia="Arial" w:hAnsi="Arial" w:cs="Arial"/>
                <w:spacing w:val="-1"/>
                <w:sz w:val="18"/>
                <w:szCs w:val="18"/>
                <w:lang w:val="bs-Latn-BA"/>
              </w:rPr>
              <w:t>i</w:t>
            </w:r>
            <w:r w:rsidRPr="00C52A53">
              <w:rPr>
                <w:rFonts w:ascii="Arial" w:eastAsia="Arial" w:hAnsi="Arial" w:cs="Arial"/>
                <w:sz w:val="18"/>
                <w:szCs w:val="18"/>
                <w:lang w:val="bs-Latn-BA"/>
              </w:rPr>
              <w:t>v</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n</w:t>
            </w:r>
            <w:r w:rsidRPr="00C52A53">
              <w:rPr>
                <w:rFonts w:ascii="Arial" w:eastAsia="Arial" w:hAnsi="Arial" w:cs="Arial"/>
                <w:spacing w:val="-1"/>
                <w:sz w:val="18"/>
                <w:szCs w:val="18"/>
                <w:lang w:val="bs-Latn-BA"/>
              </w:rPr>
              <w:t>j</w:t>
            </w:r>
            <w:r w:rsidRPr="00C52A53">
              <w:rPr>
                <w:rFonts w:ascii="Arial" w:eastAsia="Arial" w:hAnsi="Arial" w:cs="Arial"/>
                <w:sz w:val="18"/>
                <w:szCs w:val="18"/>
                <w:lang w:val="bs-Latn-BA"/>
              </w:rPr>
              <w:t>e</w:t>
            </w:r>
          </w:p>
        </w:tc>
        <w:tc>
          <w:tcPr>
            <w:tcW w:w="597" w:type="pct"/>
          </w:tcPr>
          <w:p w14:paraId="79F00F1C" w14:textId="77777777" w:rsidR="00054746" w:rsidRPr="00C52A53" w:rsidRDefault="00054746" w:rsidP="009714E7">
            <w:pPr>
              <w:pStyle w:val="NoSpacing"/>
              <w:jc w:val="center"/>
              <w:rPr>
                <w:rFonts w:ascii="Arial" w:hAnsi="Arial" w:cs="Arial"/>
                <w:noProof/>
                <w:sz w:val="18"/>
                <w:szCs w:val="18"/>
                <w:lang w:val="bs-Latn-BA"/>
              </w:rPr>
            </w:pPr>
            <w:r w:rsidRPr="00C52A53">
              <w:rPr>
                <w:rFonts w:ascii="Arial" w:eastAsia="Arial" w:hAnsi="Arial" w:cs="Arial"/>
                <w:sz w:val="18"/>
                <w:szCs w:val="18"/>
                <w:lang w:val="bs-Latn-BA"/>
              </w:rPr>
              <w:t>Turbo ulje T-46</w:t>
            </w:r>
          </w:p>
        </w:tc>
        <w:tc>
          <w:tcPr>
            <w:tcW w:w="632" w:type="pct"/>
          </w:tcPr>
          <w:p w14:paraId="0980A59A"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Nema podataka</w:t>
            </w:r>
          </w:p>
        </w:tc>
        <w:tc>
          <w:tcPr>
            <w:tcW w:w="611" w:type="pct"/>
          </w:tcPr>
          <w:p w14:paraId="275DC550"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Nema podataka</w:t>
            </w:r>
          </w:p>
        </w:tc>
        <w:tc>
          <w:tcPr>
            <w:tcW w:w="900" w:type="pct"/>
          </w:tcPr>
          <w:p w14:paraId="536742A9" w14:textId="77777777" w:rsidR="00054746" w:rsidRPr="00C52A53" w:rsidRDefault="00054746" w:rsidP="009714E7">
            <w:pPr>
              <w:ind w:right="-58"/>
              <w:jc w:val="center"/>
              <w:rPr>
                <w:rFonts w:ascii="Arial" w:eastAsia="Arial" w:hAnsi="Arial" w:cs="Arial"/>
                <w:sz w:val="18"/>
                <w:szCs w:val="18"/>
                <w:lang w:val="bs-Latn-BA"/>
              </w:rPr>
            </w:pPr>
            <w:r w:rsidRPr="00C52A53">
              <w:rPr>
                <w:rFonts w:ascii="Arial" w:hAnsi="Arial" w:cs="Arial"/>
                <w:noProof/>
                <w:sz w:val="18"/>
                <w:szCs w:val="18"/>
                <w:lang w:val="bs-Latn-BA"/>
              </w:rPr>
              <w:t>-</w:t>
            </w:r>
          </w:p>
        </w:tc>
        <w:tc>
          <w:tcPr>
            <w:tcW w:w="1297" w:type="pct"/>
          </w:tcPr>
          <w:p w14:paraId="3B753ADE"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sz w:val="18"/>
                <w:szCs w:val="18"/>
              </w:rPr>
              <w:t>Zbrinjavanje u okviru projekta skupljanja, tretmana i ispuštanja tehnoloških otpadnih voda fabrike Energana</w:t>
            </w:r>
          </w:p>
        </w:tc>
      </w:tr>
      <w:tr w:rsidR="00054746" w:rsidRPr="00C52A53" w14:paraId="5F6BCB92" w14:textId="77777777" w:rsidTr="000B024E">
        <w:trPr>
          <w:jc w:val="center"/>
        </w:trPr>
        <w:tc>
          <w:tcPr>
            <w:tcW w:w="962" w:type="pct"/>
          </w:tcPr>
          <w:p w14:paraId="509C0656"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13 03 01*</w:t>
            </w:r>
          </w:p>
          <w:p w14:paraId="0CABF4E6"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Izol</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cio</w:t>
            </w:r>
            <w:r w:rsidRPr="00C52A53">
              <w:rPr>
                <w:rFonts w:ascii="Arial" w:eastAsia="Arial" w:hAnsi="Arial" w:cs="Arial"/>
                <w:spacing w:val="-1"/>
                <w:sz w:val="18"/>
                <w:szCs w:val="18"/>
                <w:lang w:val="bs-Latn-BA"/>
              </w:rPr>
              <w:t>n</w:t>
            </w:r>
            <w:r w:rsidRPr="00C52A53">
              <w:rPr>
                <w:rFonts w:ascii="Arial" w:eastAsia="Arial" w:hAnsi="Arial" w:cs="Arial"/>
                <w:sz w:val="18"/>
                <w:szCs w:val="18"/>
                <w:lang w:val="bs-Latn-BA"/>
              </w:rPr>
              <w:t xml:space="preserve">a ulja ili ulja za </w:t>
            </w:r>
            <w:r w:rsidRPr="00C52A53">
              <w:rPr>
                <w:rFonts w:ascii="Arial" w:eastAsia="Arial" w:hAnsi="Arial" w:cs="Arial"/>
                <w:spacing w:val="-1"/>
                <w:sz w:val="18"/>
                <w:szCs w:val="18"/>
                <w:lang w:val="bs-Latn-BA"/>
              </w:rPr>
              <w:t>p</w:t>
            </w:r>
            <w:r w:rsidRPr="00C52A53">
              <w:rPr>
                <w:rFonts w:ascii="Arial" w:eastAsia="Arial" w:hAnsi="Arial" w:cs="Arial"/>
                <w:sz w:val="18"/>
                <w:szCs w:val="18"/>
                <w:lang w:val="bs-Latn-BA"/>
              </w:rPr>
              <w:t>re</w:t>
            </w:r>
            <w:r w:rsidRPr="00C52A53">
              <w:rPr>
                <w:rFonts w:ascii="Arial" w:eastAsia="Arial" w:hAnsi="Arial" w:cs="Arial"/>
                <w:spacing w:val="-1"/>
                <w:sz w:val="18"/>
                <w:szCs w:val="18"/>
                <w:lang w:val="bs-Latn-BA"/>
              </w:rPr>
              <w:t>no</w:t>
            </w:r>
            <w:r w:rsidRPr="00C52A53">
              <w:rPr>
                <w:rFonts w:ascii="Arial" w:eastAsia="Arial" w:hAnsi="Arial" w:cs="Arial"/>
                <w:sz w:val="18"/>
                <w:szCs w:val="18"/>
                <w:lang w:val="bs-Latn-BA"/>
              </w:rPr>
              <w:t>s toplote</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k</w:t>
            </w:r>
            <w:r w:rsidRPr="00C52A53">
              <w:rPr>
                <w:rFonts w:ascii="Arial" w:eastAsia="Arial" w:hAnsi="Arial" w:cs="Arial"/>
                <w:spacing w:val="1"/>
                <w:sz w:val="18"/>
                <w:szCs w:val="18"/>
                <w:lang w:val="bs-Latn-BA"/>
              </w:rPr>
              <w:t>o</w:t>
            </w:r>
            <w:r w:rsidRPr="00C52A53">
              <w:rPr>
                <w:rFonts w:ascii="Arial" w:eastAsia="Arial" w:hAnsi="Arial" w:cs="Arial"/>
                <w:spacing w:val="-1"/>
                <w:sz w:val="18"/>
                <w:szCs w:val="18"/>
                <w:lang w:val="bs-Latn-BA"/>
              </w:rPr>
              <w:t>j</w:t>
            </w:r>
            <w:r w:rsidRPr="00C52A53">
              <w:rPr>
                <w:rFonts w:ascii="Arial" w:eastAsia="Arial" w:hAnsi="Arial" w:cs="Arial"/>
                <w:sz w:val="18"/>
                <w:szCs w:val="18"/>
                <w:lang w:val="bs-Latn-BA"/>
              </w:rPr>
              <w:t xml:space="preserve">a </w:t>
            </w:r>
            <w:r w:rsidRPr="00C52A53">
              <w:rPr>
                <w:rFonts w:ascii="Arial" w:eastAsia="Arial" w:hAnsi="Arial" w:cs="Arial"/>
                <w:spacing w:val="-1"/>
                <w:sz w:val="18"/>
                <w:szCs w:val="18"/>
                <w:lang w:val="bs-Latn-BA"/>
              </w:rPr>
              <w:t>s</w:t>
            </w:r>
            <w:r w:rsidRPr="00C52A53">
              <w:rPr>
                <w:rFonts w:ascii="Arial" w:eastAsia="Arial" w:hAnsi="Arial" w:cs="Arial"/>
                <w:sz w:val="18"/>
                <w:szCs w:val="18"/>
                <w:lang w:val="bs-Latn-BA"/>
              </w:rPr>
              <w:t>adrže PCB-e</w:t>
            </w:r>
          </w:p>
        </w:tc>
        <w:tc>
          <w:tcPr>
            <w:tcW w:w="597" w:type="pct"/>
          </w:tcPr>
          <w:p w14:paraId="3BDEE55C" w14:textId="77777777" w:rsidR="00054746" w:rsidRPr="00C52A53" w:rsidRDefault="00054746" w:rsidP="009714E7">
            <w:pPr>
              <w:pStyle w:val="NoSpacing"/>
              <w:jc w:val="center"/>
              <w:rPr>
                <w:rFonts w:ascii="Arial" w:hAnsi="Arial" w:cs="Arial"/>
                <w:noProof/>
                <w:sz w:val="18"/>
                <w:szCs w:val="18"/>
                <w:lang w:val="bs-Latn-BA"/>
              </w:rPr>
            </w:pPr>
            <w:r w:rsidRPr="00C52A53">
              <w:rPr>
                <w:rFonts w:ascii="Arial" w:eastAsia="Arial" w:hAnsi="Arial" w:cs="Arial"/>
                <w:sz w:val="18"/>
                <w:szCs w:val="18"/>
                <w:lang w:val="bs-Latn-BA"/>
              </w:rPr>
              <w:t>Izol</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cio</w:t>
            </w:r>
            <w:r w:rsidRPr="00C52A53">
              <w:rPr>
                <w:rFonts w:ascii="Arial" w:eastAsia="Arial" w:hAnsi="Arial" w:cs="Arial"/>
                <w:spacing w:val="-1"/>
                <w:sz w:val="18"/>
                <w:szCs w:val="18"/>
                <w:lang w:val="bs-Latn-BA"/>
              </w:rPr>
              <w:t>n</w:t>
            </w:r>
            <w:r w:rsidRPr="00C52A53">
              <w:rPr>
                <w:rFonts w:ascii="Arial" w:eastAsia="Arial" w:hAnsi="Arial" w:cs="Arial"/>
                <w:sz w:val="18"/>
                <w:szCs w:val="18"/>
                <w:lang w:val="bs-Latn-BA"/>
              </w:rPr>
              <w:t>a ulja iz trafo</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st</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nica</w:t>
            </w:r>
          </w:p>
        </w:tc>
        <w:tc>
          <w:tcPr>
            <w:tcW w:w="632" w:type="pct"/>
          </w:tcPr>
          <w:p w14:paraId="7111D109"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Nema podataka</w:t>
            </w:r>
          </w:p>
        </w:tc>
        <w:tc>
          <w:tcPr>
            <w:tcW w:w="611" w:type="pct"/>
          </w:tcPr>
          <w:p w14:paraId="538D4592"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Nema podataka</w:t>
            </w:r>
          </w:p>
        </w:tc>
        <w:tc>
          <w:tcPr>
            <w:tcW w:w="900" w:type="pct"/>
          </w:tcPr>
          <w:p w14:paraId="6DB2E341" w14:textId="77777777" w:rsidR="00054746" w:rsidRPr="00C52A53" w:rsidRDefault="00054746" w:rsidP="009714E7">
            <w:pPr>
              <w:ind w:right="-58"/>
              <w:jc w:val="center"/>
              <w:rPr>
                <w:rFonts w:ascii="Arial" w:eastAsia="Arial" w:hAnsi="Arial" w:cs="Arial"/>
                <w:sz w:val="18"/>
                <w:szCs w:val="18"/>
                <w:lang w:val="bs-Latn-BA"/>
              </w:rPr>
            </w:pPr>
            <w:r w:rsidRPr="00C52A53">
              <w:rPr>
                <w:rFonts w:ascii="Arial" w:eastAsia="Arial" w:hAnsi="Arial" w:cs="Arial"/>
                <w:sz w:val="18"/>
                <w:szCs w:val="18"/>
                <w:lang w:val="bs-Latn-BA"/>
              </w:rPr>
              <w:t>Zbrinjavanje/prodaja putem ovlaštene firme</w:t>
            </w:r>
          </w:p>
        </w:tc>
        <w:tc>
          <w:tcPr>
            <w:tcW w:w="1297" w:type="pct"/>
          </w:tcPr>
          <w:p w14:paraId="02C52011"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sz w:val="18"/>
                <w:szCs w:val="18"/>
              </w:rPr>
              <w:t>Odlaganje u kontejner koji se nalazi u fabrici Energana</w:t>
            </w:r>
          </w:p>
        </w:tc>
      </w:tr>
      <w:tr w:rsidR="00054746" w:rsidRPr="00C52A53" w14:paraId="08483D8E" w14:textId="77777777" w:rsidTr="000B024E">
        <w:trPr>
          <w:jc w:val="center"/>
        </w:trPr>
        <w:tc>
          <w:tcPr>
            <w:tcW w:w="962" w:type="pct"/>
          </w:tcPr>
          <w:p w14:paraId="456D7E00"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08 03 18</w:t>
            </w:r>
          </w:p>
          <w:p w14:paraId="1487AE4E"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O</w:t>
            </w:r>
            <w:r w:rsidRPr="00C52A53">
              <w:rPr>
                <w:rFonts w:ascii="Arial" w:eastAsia="Arial" w:hAnsi="Arial" w:cs="Arial"/>
                <w:spacing w:val="1"/>
                <w:sz w:val="18"/>
                <w:szCs w:val="18"/>
                <w:lang w:val="bs-Latn-BA"/>
              </w:rPr>
              <w:t>t</w:t>
            </w:r>
            <w:r w:rsidRPr="00C52A53">
              <w:rPr>
                <w:rFonts w:ascii="Arial" w:eastAsia="Arial" w:hAnsi="Arial" w:cs="Arial"/>
                <w:sz w:val="18"/>
                <w:szCs w:val="18"/>
                <w:lang w:val="bs-Latn-BA"/>
              </w:rPr>
              <w:t>p</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d</w:t>
            </w:r>
            <w:r w:rsidRPr="00C52A53">
              <w:rPr>
                <w:rFonts w:ascii="Arial" w:eastAsia="Arial" w:hAnsi="Arial" w:cs="Arial"/>
                <w:spacing w:val="-1"/>
                <w:sz w:val="18"/>
                <w:szCs w:val="18"/>
                <w:lang w:val="bs-Latn-BA"/>
              </w:rPr>
              <w:t>n</w:t>
            </w:r>
            <w:r w:rsidRPr="00C52A53">
              <w:rPr>
                <w:rFonts w:ascii="Arial" w:eastAsia="Arial" w:hAnsi="Arial" w:cs="Arial"/>
                <w:sz w:val="18"/>
                <w:szCs w:val="18"/>
                <w:lang w:val="bs-Latn-BA"/>
              </w:rPr>
              <w:t>i štam</w:t>
            </w:r>
            <w:r w:rsidRPr="00C52A53">
              <w:rPr>
                <w:rFonts w:ascii="Arial" w:eastAsia="Arial" w:hAnsi="Arial" w:cs="Arial"/>
                <w:spacing w:val="1"/>
                <w:sz w:val="18"/>
                <w:szCs w:val="18"/>
                <w:lang w:val="bs-Latn-BA"/>
              </w:rPr>
              <w:t>p</w:t>
            </w:r>
            <w:r w:rsidRPr="00C52A53">
              <w:rPr>
                <w:rFonts w:ascii="Arial" w:eastAsia="Arial" w:hAnsi="Arial" w:cs="Arial"/>
                <w:sz w:val="18"/>
                <w:szCs w:val="18"/>
                <w:lang w:val="bs-Latn-BA"/>
              </w:rPr>
              <w:t>arski to</w:t>
            </w:r>
            <w:r w:rsidRPr="00C52A53">
              <w:rPr>
                <w:rFonts w:ascii="Arial" w:eastAsia="Arial" w:hAnsi="Arial" w:cs="Arial"/>
                <w:spacing w:val="-1"/>
                <w:sz w:val="18"/>
                <w:szCs w:val="18"/>
                <w:lang w:val="bs-Latn-BA"/>
              </w:rPr>
              <w:t>n</w:t>
            </w:r>
            <w:r w:rsidRPr="00C52A53">
              <w:rPr>
                <w:rFonts w:ascii="Arial" w:eastAsia="Arial" w:hAnsi="Arial" w:cs="Arial"/>
                <w:sz w:val="18"/>
                <w:szCs w:val="18"/>
                <w:lang w:val="bs-Latn-BA"/>
              </w:rPr>
              <w:t>er k</w:t>
            </w:r>
            <w:r w:rsidRPr="00C52A53">
              <w:rPr>
                <w:rFonts w:ascii="Arial" w:eastAsia="Arial" w:hAnsi="Arial" w:cs="Arial"/>
                <w:spacing w:val="-1"/>
                <w:sz w:val="18"/>
                <w:szCs w:val="18"/>
                <w:lang w:val="bs-Latn-BA"/>
              </w:rPr>
              <w:t>o</w:t>
            </w:r>
            <w:r w:rsidRPr="00C52A53">
              <w:rPr>
                <w:rFonts w:ascii="Arial" w:eastAsia="Arial" w:hAnsi="Arial" w:cs="Arial"/>
                <w:spacing w:val="1"/>
                <w:sz w:val="18"/>
                <w:szCs w:val="18"/>
                <w:lang w:val="bs-Latn-BA"/>
              </w:rPr>
              <w:t>j</w:t>
            </w:r>
            <w:r w:rsidRPr="00C52A53">
              <w:rPr>
                <w:rFonts w:ascii="Arial" w:eastAsia="Arial" w:hAnsi="Arial" w:cs="Arial"/>
                <w:sz w:val="18"/>
                <w:szCs w:val="18"/>
                <w:lang w:val="bs-Latn-BA"/>
              </w:rPr>
              <w:t>i ne</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s</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drži o</w:t>
            </w:r>
            <w:r w:rsidRPr="00C52A53">
              <w:rPr>
                <w:rFonts w:ascii="Arial" w:eastAsia="Arial" w:hAnsi="Arial" w:cs="Arial"/>
                <w:spacing w:val="-1"/>
                <w:sz w:val="18"/>
                <w:szCs w:val="18"/>
                <w:lang w:val="bs-Latn-BA"/>
              </w:rPr>
              <w:t>p</w:t>
            </w:r>
            <w:r w:rsidRPr="00C52A53">
              <w:rPr>
                <w:rFonts w:ascii="Arial" w:eastAsia="Arial" w:hAnsi="Arial" w:cs="Arial"/>
                <w:sz w:val="18"/>
                <w:szCs w:val="18"/>
                <w:lang w:val="bs-Latn-BA"/>
              </w:rPr>
              <w:t>a</w:t>
            </w:r>
            <w:r w:rsidRPr="00C52A53">
              <w:rPr>
                <w:rFonts w:ascii="Arial" w:eastAsia="Arial" w:hAnsi="Arial" w:cs="Arial"/>
                <w:spacing w:val="1"/>
                <w:sz w:val="18"/>
                <w:szCs w:val="18"/>
                <w:lang w:val="bs-Latn-BA"/>
              </w:rPr>
              <w:t>s</w:t>
            </w:r>
            <w:r w:rsidRPr="00C52A53">
              <w:rPr>
                <w:rFonts w:ascii="Arial" w:eastAsia="Arial" w:hAnsi="Arial" w:cs="Arial"/>
                <w:sz w:val="18"/>
                <w:szCs w:val="18"/>
                <w:lang w:val="bs-Latn-BA"/>
              </w:rPr>
              <w:t>ne</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mater</w:t>
            </w:r>
            <w:r w:rsidRPr="00C52A53">
              <w:rPr>
                <w:rFonts w:ascii="Arial" w:eastAsia="Arial" w:hAnsi="Arial" w:cs="Arial"/>
                <w:spacing w:val="1"/>
                <w:sz w:val="18"/>
                <w:szCs w:val="18"/>
                <w:lang w:val="bs-Latn-BA"/>
              </w:rPr>
              <w:t>ij</w:t>
            </w:r>
            <w:r w:rsidRPr="00C52A53">
              <w:rPr>
                <w:rFonts w:ascii="Arial" w:eastAsia="Arial" w:hAnsi="Arial" w:cs="Arial"/>
                <w:sz w:val="18"/>
                <w:szCs w:val="18"/>
                <w:lang w:val="bs-Latn-BA"/>
              </w:rPr>
              <w:t>e</w:t>
            </w:r>
          </w:p>
        </w:tc>
        <w:tc>
          <w:tcPr>
            <w:tcW w:w="597" w:type="pct"/>
          </w:tcPr>
          <w:p w14:paraId="343693D2" w14:textId="77777777" w:rsidR="00054746" w:rsidRPr="00C52A53" w:rsidRDefault="00054746" w:rsidP="009714E7">
            <w:pPr>
              <w:pStyle w:val="NoSpacing"/>
              <w:jc w:val="center"/>
              <w:rPr>
                <w:rFonts w:ascii="Arial" w:hAnsi="Arial" w:cs="Arial"/>
                <w:noProof/>
                <w:sz w:val="18"/>
                <w:szCs w:val="18"/>
                <w:lang w:val="bs-Latn-BA"/>
              </w:rPr>
            </w:pPr>
            <w:r w:rsidRPr="00C52A53">
              <w:rPr>
                <w:rFonts w:ascii="Arial" w:eastAsia="Arial" w:hAnsi="Arial" w:cs="Arial"/>
                <w:sz w:val="18"/>
                <w:szCs w:val="18"/>
                <w:lang w:val="bs-Latn-BA"/>
              </w:rPr>
              <w:t>Metal, plastika, boje</w:t>
            </w:r>
          </w:p>
        </w:tc>
        <w:tc>
          <w:tcPr>
            <w:tcW w:w="632" w:type="pct"/>
          </w:tcPr>
          <w:p w14:paraId="2CD19C95"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0,01 t</w:t>
            </w:r>
          </w:p>
        </w:tc>
        <w:tc>
          <w:tcPr>
            <w:tcW w:w="611" w:type="pct"/>
          </w:tcPr>
          <w:p w14:paraId="0070C9F0"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0,01 t</w:t>
            </w:r>
          </w:p>
        </w:tc>
        <w:tc>
          <w:tcPr>
            <w:tcW w:w="900" w:type="pct"/>
          </w:tcPr>
          <w:p w14:paraId="01FFAC72" w14:textId="77777777" w:rsidR="00054746" w:rsidRPr="00C52A53" w:rsidRDefault="00054746" w:rsidP="009714E7">
            <w:pPr>
              <w:ind w:right="-58"/>
              <w:jc w:val="center"/>
              <w:rPr>
                <w:rFonts w:ascii="Arial" w:eastAsia="Arial" w:hAnsi="Arial" w:cs="Arial"/>
                <w:sz w:val="18"/>
                <w:szCs w:val="18"/>
                <w:lang w:val="bs-Latn-BA"/>
              </w:rPr>
            </w:pPr>
            <w:r w:rsidRPr="00C52A53">
              <w:rPr>
                <w:rFonts w:ascii="Arial" w:eastAsia="Arial" w:hAnsi="Arial" w:cs="Arial"/>
                <w:sz w:val="18"/>
                <w:szCs w:val="18"/>
                <w:lang w:val="bs-Latn-BA"/>
              </w:rPr>
              <w:t>Zbrinjavanje/prodaja putem ovlaštene firme</w:t>
            </w:r>
          </w:p>
        </w:tc>
        <w:tc>
          <w:tcPr>
            <w:tcW w:w="1297" w:type="pct"/>
          </w:tcPr>
          <w:p w14:paraId="488743FE"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sz w:val="18"/>
                <w:szCs w:val="18"/>
              </w:rPr>
              <w:t>Odlaganje u korpu/posudu predviđenu za navedeni otpad koja se nalazi na fabrici Energana</w:t>
            </w:r>
          </w:p>
        </w:tc>
      </w:tr>
      <w:tr w:rsidR="00054746" w:rsidRPr="00C52A53" w14:paraId="2B2566B4" w14:textId="77777777" w:rsidTr="000B024E">
        <w:trPr>
          <w:jc w:val="center"/>
        </w:trPr>
        <w:tc>
          <w:tcPr>
            <w:tcW w:w="962" w:type="pct"/>
          </w:tcPr>
          <w:p w14:paraId="566E2662"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10 01 23</w:t>
            </w:r>
          </w:p>
          <w:p w14:paraId="5AC36779" w14:textId="77777777" w:rsidR="00054746" w:rsidRPr="00C52A53" w:rsidRDefault="00054746" w:rsidP="009714E7">
            <w:pPr>
              <w:ind w:left="76" w:right="56"/>
              <w:jc w:val="center"/>
              <w:rPr>
                <w:rFonts w:ascii="Arial" w:eastAsia="Arial" w:hAnsi="Arial" w:cs="Arial"/>
                <w:sz w:val="18"/>
                <w:szCs w:val="18"/>
                <w:lang w:val="bs-Latn-BA"/>
              </w:rPr>
            </w:pPr>
            <w:r w:rsidRPr="00C52A53">
              <w:rPr>
                <w:rFonts w:ascii="Arial" w:eastAsia="Arial" w:hAnsi="Arial" w:cs="Arial"/>
                <w:sz w:val="18"/>
                <w:szCs w:val="18"/>
                <w:lang w:val="bs-Latn-BA"/>
              </w:rPr>
              <w:t>Vodeni mulj</w:t>
            </w:r>
            <w:r w:rsidRPr="00C52A53">
              <w:rPr>
                <w:rFonts w:ascii="Arial" w:eastAsia="Arial" w:hAnsi="Arial" w:cs="Arial"/>
                <w:spacing w:val="-2"/>
                <w:sz w:val="18"/>
                <w:szCs w:val="18"/>
                <w:lang w:val="bs-Latn-BA"/>
              </w:rPr>
              <w:t>e</w:t>
            </w:r>
            <w:r w:rsidRPr="00C52A53">
              <w:rPr>
                <w:rFonts w:ascii="Arial" w:eastAsia="Arial" w:hAnsi="Arial" w:cs="Arial"/>
                <w:sz w:val="18"/>
                <w:szCs w:val="18"/>
                <w:lang w:val="bs-Latn-BA"/>
              </w:rPr>
              <w:t>vi od</w:t>
            </w:r>
          </w:p>
          <w:p w14:paraId="1565800D"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ćišćenja</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ko</w:t>
            </w:r>
            <w:r w:rsidRPr="00C52A53">
              <w:rPr>
                <w:rFonts w:ascii="Arial" w:eastAsia="Arial" w:hAnsi="Arial" w:cs="Arial"/>
                <w:spacing w:val="-1"/>
                <w:sz w:val="18"/>
                <w:szCs w:val="18"/>
                <w:lang w:val="bs-Latn-BA"/>
              </w:rPr>
              <w:t>t</w:t>
            </w:r>
            <w:r w:rsidRPr="00C52A53">
              <w:rPr>
                <w:rFonts w:ascii="Arial" w:eastAsia="Arial" w:hAnsi="Arial" w:cs="Arial"/>
                <w:sz w:val="18"/>
                <w:szCs w:val="18"/>
                <w:lang w:val="bs-Latn-BA"/>
              </w:rPr>
              <w:t>la</w:t>
            </w:r>
          </w:p>
        </w:tc>
        <w:tc>
          <w:tcPr>
            <w:tcW w:w="597" w:type="pct"/>
          </w:tcPr>
          <w:p w14:paraId="71EE2632" w14:textId="77777777" w:rsidR="00054746" w:rsidRPr="00C52A53" w:rsidRDefault="00054746" w:rsidP="009714E7">
            <w:pPr>
              <w:pStyle w:val="NoSpacing"/>
              <w:jc w:val="center"/>
              <w:rPr>
                <w:rFonts w:ascii="Arial" w:hAnsi="Arial" w:cs="Arial"/>
                <w:noProof/>
                <w:sz w:val="18"/>
                <w:szCs w:val="18"/>
                <w:lang w:val="bs-Latn-BA"/>
              </w:rPr>
            </w:pPr>
            <w:r w:rsidRPr="00C52A53">
              <w:rPr>
                <w:rFonts w:ascii="Arial" w:eastAsia="Arial" w:hAnsi="Arial" w:cs="Arial"/>
                <w:sz w:val="18"/>
                <w:szCs w:val="18"/>
                <w:lang w:val="bs-Latn-BA"/>
              </w:rPr>
              <w:t>Neopasni vodeni muljevi</w:t>
            </w:r>
          </w:p>
        </w:tc>
        <w:tc>
          <w:tcPr>
            <w:tcW w:w="632" w:type="pct"/>
          </w:tcPr>
          <w:p w14:paraId="583C4433"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Nema podataka</w:t>
            </w:r>
          </w:p>
        </w:tc>
        <w:tc>
          <w:tcPr>
            <w:tcW w:w="611" w:type="pct"/>
          </w:tcPr>
          <w:p w14:paraId="1B113212"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Nema podataka</w:t>
            </w:r>
          </w:p>
        </w:tc>
        <w:tc>
          <w:tcPr>
            <w:tcW w:w="900" w:type="pct"/>
          </w:tcPr>
          <w:p w14:paraId="7DBA9256" w14:textId="77777777" w:rsidR="00054746" w:rsidRPr="00C52A53" w:rsidRDefault="00054746" w:rsidP="009714E7">
            <w:pPr>
              <w:ind w:right="-58"/>
              <w:jc w:val="center"/>
              <w:rPr>
                <w:rFonts w:ascii="Arial" w:eastAsia="Arial" w:hAnsi="Arial" w:cs="Arial"/>
                <w:sz w:val="18"/>
                <w:szCs w:val="18"/>
                <w:lang w:val="bs-Latn-BA"/>
              </w:rPr>
            </w:pPr>
            <w:r w:rsidRPr="00C52A53">
              <w:rPr>
                <w:rFonts w:ascii="Arial" w:eastAsia="Arial" w:hAnsi="Arial" w:cs="Arial"/>
                <w:sz w:val="18"/>
                <w:szCs w:val="18"/>
                <w:lang w:val="bs-Latn-BA"/>
              </w:rPr>
              <w:t>Zbrinjavanje/prodaja putem ovlaštene firme</w:t>
            </w:r>
          </w:p>
        </w:tc>
        <w:tc>
          <w:tcPr>
            <w:tcW w:w="1297" w:type="pct"/>
          </w:tcPr>
          <w:p w14:paraId="798CD71D"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sz w:val="18"/>
                <w:szCs w:val="18"/>
              </w:rPr>
              <w:t>Odlaganje u kontejner koji se nalazi u fabrici Energana</w:t>
            </w:r>
          </w:p>
        </w:tc>
      </w:tr>
      <w:tr w:rsidR="00054746" w:rsidRPr="00C52A53" w14:paraId="690E2D89" w14:textId="77777777" w:rsidTr="000B024E">
        <w:trPr>
          <w:jc w:val="center"/>
        </w:trPr>
        <w:tc>
          <w:tcPr>
            <w:tcW w:w="962" w:type="pct"/>
          </w:tcPr>
          <w:p w14:paraId="54E1C1E9"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15 01 01</w:t>
            </w:r>
          </w:p>
          <w:p w14:paraId="73D8DC29"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Ambalaža od papira i kartona</w:t>
            </w:r>
          </w:p>
        </w:tc>
        <w:tc>
          <w:tcPr>
            <w:tcW w:w="597" w:type="pct"/>
          </w:tcPr>
          <w:p w14:paraId="61830CE6" w14:textId="77777777" w:rsidR="00054746" w:rsidRPr="00C52A53" w:rsidRDefault="00054746" w:rsidP="009714E7">
            <w:pPr>
              <w:pStyle w:val="NoSpacing"/>
              <w:jc w:val="center"/>
              <w:rPr>
                <w:rFonts w:ascii="Arial" w:hAnsi="Arial" w:cs="Arial"/>
                <w:noProof/>
                <w:sz w:val="18"/>
                <w:szCs w:val="18"/>
                <w:lang w:val="bs-Latn-BA"/>
              </w:rPr>
            </w:pPr>
            <w:r w:rsidRPr="00C52A53">
              <w:rPr>
                <w:rFonts w:ascii="Arial" w:hAnsi="Arial" w:cs="Arial"/>
                <w:noProof/>
                <w:sz w:val="18"/>
                <w:szCs w:val="18"/>
                <w:lang w:val="bs-Latn-BA"/>
              </w:rPr>
              <w:t>Papir, karton</w:t>
            </w:r>
          </w:p>
        </w:tc>
        <w:tc>
          <w:tcPr>
            <w:tcW w:w="632" w:type="pct"/>
          </w:tcPr>
          <w:p w14:paraId="7B92C511"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Nema podataka</w:t>
            </w:r>
          </w:p>
        </w:tc>
        <w:tc>
          <w:tcPr>
            <w:tcW w:w="611" w:type="pct"/>
          </w:tcPr>
          <w:p w14:paraId="489F247F"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Nema podataka</w:t>
            </w:r>
          </w:p>
        </w:tc>
        <w:tc>
          <w:tcPr>
            <w:tcW w:w="900" w:type="pct"/>
          </w:tcPr>
          <w:p w14:paraId="1C47F7C7" w14:textId="77777777" w:rsidR="00054746" w:rsidRPr="00C52A53" w:rsidRDefault="00054746" w:rsidP="009714E7">
            <w:pPr>
              <w:ind w:right="-58"/>
              <w:jc w:val="center"/>
              <w:rPr>
                <w:rFonts w:ascii="Arial" w:eastAsia="Arial" w:hAnsi="Arial" w:cs="Arial"/>
                <w:sz w:val="18"/>
                <w:szCs w:val="18"/>
                <w:lang w:val="bs-Latn-BA"/>
              </w:rPr>
            </w:pPr>
            <w:r w:rsidRPr="00C52A53">
              <w:rPr>
                <w:rFonts w:ascii="Arial" w:eastAsia="Arial" w:hAnsi="Arial" w:cs="Arial"/>
                <w:sz w:val="18"/>
                <w:szCs w:val="18"/>
                <w:lang w:val="bs-Latn-BA"/>
              </w:rPr>
              <w:t>Zbrinjavanje/prodaja putem ovlaštene firme</w:t>
            </w:r>
          </w:p>
        </w:tc>
        <w:tc>
          <w:tcPr>
            <w:tcW w:w="1297" w:type="pct"/>
          </w:tcPr>
          <w:p w14:paraId="0FF94664"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sz w:val="18"/>
                <w:szCs w:val="18"/>
              </w:rPr>
              <w:t>Odlaganje na površinu koja je vizuelno označena za navedenu vrstu otpada na fabrici Energana</w:t>
            </w:r>
          </w:p>
        </w:tc>
      </w:tr>
      <w:tr w:rsidR="00054746" w:rsidRPr="00C52A53" w14:paraId="4C087E35" w14:textId="77777777" w:rsidTr="000B024E">
        <w:trPr>
          <w:jc w:val="center"/>
        </w:trPr>
        <w:tc>
          <w:tcPr>
            <w:tcW w:w="962" w:type="pct"/>
          </w:tcPr>
          <w:p w14:paraId="5FF5DE59"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15 01 02</w:t>
            </w:r>
          </w:p>
          <w:p w14:paraId="765FE6A7" w14:textId="77777777" w:rsidR="00054746" w:rsidRPr="00C52A53" w:rsidRDefault="00054746" w:rsidP="009714E7">
            <w:pPr>
              <w:ind w:left="235" w:right="214"/>
              <w:jc w:val="center"/>
              <w:rPr>
                <w:rFonts w:ascii="Arial" w:eastAsia="Arial" w:hAnsi="Arial" w:cs="Arial"/>
                <w:sz w:val="18"/>
                <w:szCs w:val="18"/>
                <w:lang w:val="bs-Latn-BA"/>
              </w:rPr>
            </w:pPr>
            <w:r w:rsidRPr="00C52A53">
              <w:rPr>
                <w:rFonts w:ascii="Arial" w:eastAsia="Arial" w:hAnsi="Arial" w:cs="Arial"/>
                <w:sz w:val="18"/>
                <w:szCs w:val="18"/>
                <w:lang w:val="bs-Latn-BA"/>
              </w:rPr>
              <w:t>Ambal</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ža</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od</w:t>
            </w:r>
          </w:p>
          <w:p w14:paraId="58208B34"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Pla</w:t>
            </w:r>
            <w:r w:rsidRPr="00C52A53">
              <w:rPr>
                <w:rFonts w:ascii="Arial" w:eastAsia="Arial" w:hAnsi="Arial" w:cs="Arial"/>
                <w:spacing w:val="1"/>
                <w:sz w:val="18"/>
                <w:szCs w:val="18"/>
                <w:lang w:val="bs-Latn-BA"/>
              </w:rPr>
              <w:t>s</w:t>
            </w:r>
            <w:r w:rsidRPr="00C52A53">
              <w:rPr>
                <w:rFonts w:ascii="Arial" w:eastAsia="Arial" w:hAnsi="Arial" w:cs="Arial"/>
                <w:sz w:val="18"/>
                <w:szCs w:val="18"/>
                <w:lang w:val="bs-Latn-BA"/>
              </w:rPr>
              <w:t>t</w:t>
            </w:r>
            <w:r w:rsidRPr="00C52A53">
              <w:rPr>
                <w:rFonts w:ascii="Arial" w:eastAsia="Arial" w:hAnsi="Arial" w:cs="Arial"/>
                <w:spacing w:val="-2"/>
                <w:sz w:val="18"/>
                <w:szCs w:val="18"/>
                <w:lang w:val="bs-Latn-BA"/>
              </w:rPr>
              <w:t>i</w:t>
            </w:r>
            <w:r w:rsidRPr="00C52A53">
              <w:rPr>
                <w:rFonts w:ascii="Arial" w:eastAsia="Arial" w:hAnsi="Arial" w:cs="Arial"/>
                <w:sz w:val="18"/>
                <w:szCs w:val="18"/>
                <w:lang w:val="bs-Latn-BA"/>
              </w:rPr>
              <w:t>ke</w:t>
            </w:r>
          </w:p>
        </w:tc>
        <w:tc>
          <w:tcPr>
            <w:tcW w:w="597" w:type="pct"/>
          </w:tcPr>
          <w:p w14:paraId="73893183" w14:textId="77777777" w:rsidR="00054746" w:rsidRPr="00C52A53" w:rsidRDefault="00054746" w:rsidP="009714E7">
            <w:pPr>
              <w:pStyle w:val="NoSpacing"/>
              <w:jc w:val="center"/>
              <w:rPr>
                <w:rFonts w:ascii="Arial" w:hAnsi="Arial" w:cs="Arial"/>
                <w:noProof/>
                <w:sz w:val="18"/>
                <w:szCs w:val="18"/>
                <w:lang w:val="bs-Latn-BA"/>
              </w:rPr>
            </w:pPr>
            <w:r w:rsidRPr="00C52A53">
              <w:rPr>
                <w:rFonts w:ascii="Arial" w:hAnsi="Arial" w:cs="Arial"/>
                <w:sz w:val="18"/>
                <w:szCs w:val="18"/>
              </w:rPr>
              <w:t>Plastika</w:t>
            </w:r>
          </w:p>
        </w:tc>
        <w:tc>
          <w:tcPr>
            <w:tcW w:w="632" w:type="pct"/>
          </w:tcPr>
          <w:p w14:paraId="713D76CF"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0,2 t</w:t>
            </w:r>
          </w:p>
        </w:tc>
        <w:tc>
          <w:tcPr>
            <w:tcW w:w="611" w:type="pct"/>
          </w:tcPr>
          <w:p w14:paraId="5E03C5BA"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0,2 t</w:t>
            </w:r>
          </w:p>
        </w:tc>
        <w:tc>
          <w:tcPr>
            <w:tcW w:w="900" w:type="pct"/>
          </w:tcPr>
          <w:p w14:paraId="51C56B61" w14:textId="77777777" w:rsidR="00054746" w:rsidRPr="00C52A53" w:rsidRDefault="00054746" w:rsidP="009714E7">
            <w:pPr>
              <w:ind w:right="-58"/>
              <w:jc w:val="center"/>
              <w:rPr>
                <w:rFonts w:ascii="Arial" w:eastAsia="Arial" w:hAnsi="Arial" w:cs="Arial"/>
                <w:sz w:val="18"/>
                <w:szCs w:val="18"/>
                <w:lang w:val="bs-Latn-BA"/>
              </w:rPr>
            </w:pPr>
            <w:r w:rsidRPr="00C52A53">
              <w:rPr>
                <w:rFonts w:ascii="Arial" w:eastAsia="Arial" w:hAnsi="Arial" w:cs="Arial"/>
                <w:sz w:val="18"/>
                <w:szCs w:val="18"/>
                <w:lang w:val="bs-Latn-BA"/>
              </w:rPr>
              <w:t>Pre</w:t>
            </w:r>
            <w:r w:rsidRPr="00C52A53">
              <w:rPr>
                <w:rFonts w:ascii="Arial" w:eastAsia="Arial" w:hAnsi="Arial" w:cs="Arial"/>
                <w:spacing w:val="-1"/>
                <w:sz w:val="18"/>
                <w:szCs w:val="18"/>
                <w:lang w:val="bs-Latn-BA"/>
              </w:rPr>
              <w:t>u</w:t>
            </w:r>
            <w:r w:rsidRPr="00C52A53">
              <w:rPr>
                <w:rFonts w:ascii="Arial" w:eastAsia="Arial" w:hAnsi="Arial" w:cs="Arial"/>
                <w:sz w:val="18"/>
                <w:szCs w:val="18"/>
                <w:lang w:val="bs-Latn-BA"/>
              </w:rPr>
              <w:t xml:space="preserve">zima </w:t>
            </w:r>
            <w:r w:rsidRPr="00C52A53">
              <w:rPr>
                <w:rFonts w:ascii="Arial" w:eastAsia="Arial" w:hAnsi="Arial" w:cs="Arial"/>
                <w:spacing w:val="-1"/>
                <w:sz w:val="18"/>
                <w:szCs w:val="18"/>
                <w:lang w:val="bs-Latn-BA"/>
              </w:rPr>
              <w:t>firma</w:t>
            </w:r>
            <w:r w:rsidRPr="00C52A53">
              <w:rPr>
                <w:rFonts w:ascii="Arial" w:eastAsia="Arial" w:hAnsi="Arial" w:cs="Arial"/>
                <w:sz w:val="18"/>
                <w:szCs w:val="18"/>
                <w:lang w:val="bs-Latn-BA"/>
              </w:rPr>
              <w:t xml:space="preserve"> za</w:t>
            </w:r>
            <w:r w:rsidRPr="00C52A53">
              <w:rPr>
                <w:rFonts w:ascii="Arial" w:eastAsia="Arial" w:hAnsi="Arial" w:cs="Arial"/>
                <w:spacing w:val="1"/>
                <w:sz w:val="18"/>
                <w:szCs w:val="18"/>
                <w:lang w:val="bs-Latn-BA"/>
              </w:rPr>
              <w:t xml:space="preserve"> </w:t>
            </w:r>
            <w:r w:rsidRPr="00C52A53">
              <w:rPr>
                <w:rFonts w:ascii="Arial" w:eastAsia="Arial" w:hAnsi="Arial" w:cs="Arial"/>
                <w:spacing w:val="-1"/>
                <w:sz w:val="18"/>
                <w:szCs w:val="18"/>
                <w:lang w:val="bs-Latn-BA"/>
              </w:rPr>
              <w:t>z</w:t>
            </w:r>
            <w:r w:rsidRPr="00C52A53">
              <w:rPr>
                <w:rFonts w:ascii="Arial" w:eastAsia="Arial" w:hAnsi="Arial" w:cs="Arial"/>
                <w:sz w:val="18"/>
                <w:szCs w:val="18"/>
                <w:lang w:val="bs-Latn-BA"/>
              </w:rPr>
              <w:t>brin</w:t>
            </w:r>
            <w:r w:rsidRPr="00C52A53">
              <w:rPr>
                <w:rFonts w:ascii="Arial" w:eastAsia="Arial" w:hAnsi="Arial" w:cs="Arial"/>
                <w:spacing w:val="-1"/>
                <w:sz w:val="18"/>
                <w:szCs w:val="18"/>
                <w:lang w:val="bs-Latn-BA"/>
              </w:rPr>
              <w:t>j</w:t>
            </w:r>
            <w:r w:rsidRPr="00C52A53">
              <w:rPr>
                <w:rFonts w:ascii="Arial" w:eastAsia="Arial" w:hAnsi="Arial" w:cs="Arial"/>
                <w:sz w:val="18"/>
                <w:szCs w:val="18"/>
                <w:lang w:val="bs-Latn-BA"/>
              </w:rPr>
              <w:t>avan</w:t>
            </w:r>
            <w:r w:rsidRPr="00C52A53">
              <w:rPr>
                <w:rFonts w:ascii="Arial" w:eastAsia="Arial" w:hAnsi="Arial" w:cs="Arial"/>
                <w:spacing w:val="-1"/>
                <w:sz w:val="18"/>
                <w:szCs w:val="18"/>
                <w:lang w:val="bs-Latn-BA"/>
              </w:rPr>
              <w:t>j</w:t>
            </w:r>
            <w:r w:rsidRPr="00C52A53">
              <w:rPr>
                <w:rFonts w:ascii="Arial" w:eastAsia="Arial" w:hAnsi="Arial" w:cs="Arial"/>
                <w:sz w:val="18"/>
                <w:szCs w:val="18"/>
                <w:lang w:val="bs-Latn-BA"/>
              </w:rPr>
              <w:t>e u s</w:t>
            </w:r>
            <w:r w:rsidRPr="00C52A53">
              <w:rPr>
                <w:rFonts w:ascii="Arial" w:eastAsia="Arial" w:hAnsi="Arial" w:cs="Arial"/>
                <w:spacing w:val="1"/>
                <w:sz w:val="18"/>
                <w:szCs w:val="18"/>
                <w:lang w:val="bs-Latn-BA"/>
              </w:rPr>
              <w:t>k</w:t>
            </w:r>
            <w:r w:rsidRPr="00C52A53">
              <w:rPr>
                <w:rFonts w:ascii="Arial" w:eastAsia="Arial" w:hAnsi="Arial" w:cs="Arial"/>
                <w:spacing w:val="-1"/>
                <w:sz w:val="18"/>
                <w:szCs w:val="18"/>
                <w:lang w:val="bs-Latn-BA"/>
              </w:rPr>
              <w:t>l</w:t>
            </w:r>
            <w:r w:rsidRPr="00C52A53">
              <w:rPr>
                <w:rFonts w:ascii="Arial" w:eastAsia="Arial" w:hAnsi="Arial" w:cs="Arial"/>
                <w:sz w:val="18"/>
                <w:szCs w:val="18"/>
                <w:lang w:val="bs-Latn-BA"/>
              </w:rPr>
              <w:t>adu</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sa</w:t>
            </w:r>
            <w:r w:rsidRPr="00C52A53">
              <w:rPr>
                <w:rFonts w:ascii="Arial" w:eastAsia="Arial" w:hAnsi="Arial" w:cs="Arial"/>
                <w:spacing w:val="1"/>
                <w:sz w:val="18"/>
                <w:szCs w:val="18"/>
                <w:lang w:val="bs-Latn-BA"/>
              </w:rPr>
              <w:t xml:space="preserve"> </w:t>
            </w:r>
            <w:r w:rsidRPr="00C52A53">
              <w:rPr>
                <w:rFonts w:ascii="Arial" w:eastAsia="Arial" w:hAnsi="Arial" w:cs="Arial"/>
                <w:spacing w:val="-1"/>
                <w:sz w:val="18"/>
                <w:szCs w:val="18"/>
                <w:lang w:val="bs-Latn-BA"/>
              </w:rPr>
              <w:t>s</w:t>
            </w:r>
            <w:r w:rsidRPr="00C52A53">
              <w:rPr>
                <w:rFonts w:ascii="Arial" w:eastAsia="Arial" w:hAnsi="Arial" w:cs="Arial"/>
                <w:sz w:val="18"/>
                <w:szCs w:val="18"/>
                <w:lang w:val="bs-Latn-BA"/>
              </w:rPr>
              <w:t>as</w:t>
            </w:r>
            <w:r w:rsidRPr="00C52A53">
              <w:rPr>
                <w:rFonts w:ascii="Arial" w:eastAsia="Arial" w:hAnsi="Arial" w:cs="Arial"/>
                <w:spacing w:val="-1"/>
                <w:sz w:val="18"/>
                <w:szCs w:val="18"/>
                <w:lang w:val="bs-Latn-BA"/>
              </w:rPr>
              <w:t>t</w:t>
            </w:r>
            <w:r w:rsidRPr="00C52A53">
              <w:rPr>
                <w:rFonts w:ascii="Arial" w:eastAsia="Arial" w:hAnsi="Arial" w:cs="Arial"/>
                <w:sz w:val="18"/>
                <w:szCs w:val="18"/>
                <w:lang w:val="bs-Latn-BA"/>
              </w:rPr>
              <w:t>a</w:t>
            </w:r>
            <w:r w:rsidRPr="00C52A53">
              <w:rPr>
                <w:rFonts w:ascii="Arial" w:eastAsia="Arial" w:hAnsi="Arial" w:cs="Arial"/>
                <w:spacing w:val="1"/>
                <w:sz w:val="18"/>
                <w:szCs w:val="18"/>
                <w:lang w:val="bs-Latn-BA"/>
              </w:rPr>
              <w:t>v</w:t>
            </w:r>
            <w:r w:rsidRPr="00C52A53">
              <w:rPr>
                <w:rFonts w:ascii="Arial" w:eastAsia="Arial" w:hAnsi="Arial" w:cs="Arial"/>
                <w:sz w:val="18"/>
                <w:szCs w:val="18"/>
                <w:lang w:val="bs-Latn-BA"/>
              </w:rPr>
              <w:t>om absor</w:t>
            </w:r>
            <w:r w:rsidRPr="00C52A53">
              <w:rPr>
                <w:rFonts w:ascii="Arial" w:eastAsia="Arial" w:hAnsi="Arial" w:cs="Arial"/>
                <w:spacing w:val="-1"/>
                <w:sz w:val="18"/>
                <w:szCs w:val="18"/>
                <w:lang w:val="bs-Latn-BA"/>
              </w:rPr>
              <w:t>b</w:t>
            </w:r>
            <w:r w:rsidRPr="00C52A53">
              <w:rPr>
                <w:rFonts w:ascii="Arial" w:eastAsia="Arial" w:hAnsi="Arial" w:cs="Arial"/>
                <w:sz w:val="18"/>
                <w:szCs w:val="18"/>
                <w:lang w:val="bs-Latn-BA"/>
              </w:rPr>
              <w:t>ovan</w:t>
            </w:r>
            <w:r w:rsidRPr="00C52A53">
              <w:rPr>
                <w:rFonts w:ascii="Arial" w:eastAsia="Arial" w:hAnsi="Arial" w:cs="Arial"/>
                <w:spacing w:val="-1"/>
                <w:sz w:val="18"/>
                <w:szCs w:val="18"/>
                <w:lang w:val="bs-Latn-BA"/>
              </w:rPr>
              <w:t>o</w:t>
            </w:r>
            <w:r w:rsidRPr="00C52A53">
              <w:rPr>
                <w:rFonts w:ascii="Arial" w:eastAsia="Arial" w:hAnsi="Arial" w:cs="Arial"/>
                <w:sz w:val="18"/>
                <w:szCs w:val="18"/>
                <w:lang w:val="bs-Latn-BA"/>
              </w:rPr>
              <w:t>g materija</w:t>
            </w:r>
            <w:r w:rsidRPr="00C52A53">
              <w:rPr>
                <w:rFonts w:ascii="Arial" w:eastAsia="Arial" w:hAnsi="Arial" w:cs="Arial"/>
                <w:spacing w:val="-1"/>
                <w:sz w:val="18"/>
                <w:szCs w:val="18"/>
                <w:lang w:val="bs-Latn-BA"/>
              </w:rPr>
              <w:t>l</w:t>
            </w:r>
            <w:r w:rsidRPr="00C52A53">
              <w:rPr>
                <w:rFonts w:ascii="Arial" w:eastAsia="Arial" w:hAnsi="Arial" w:cs="Arial"/>
                <w:sz w:val="18"/>
                <w:szCs w:val="18"/>
                <w:lang w:val="bs-Latn-BA"/>
              </w:rPr>
              <w:t>a</w:t>
            </w:r>
          </w:p>
        </w:tc>
        <w:tc>
          <w:tcPr>
            <w:tcW w:w="1297" w:type="pct"/>
          </w:tcPr>
          <w:p w14:paraId="1DB536EA"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sz w:val="18"/>
                <w:szCs w:val="18"/>
              </w:rPr>
              <w:t>Skladištenje u posude/bačve predviđene za navedeni otpad u fabrici Energana</w:t>
            </w:r>
          </w:p>
        </w:tc>
      </w:tr>
      <w:tr w:rsidR="00054746" w:rsidRPr="00C52A53" w14:paraId="03950496" w14:textId="77777777" w:rsidTr="000B024E">
        <w:trPr>
          <w:jc w:val="center"/>
        </w:trPr>
        <w:tc>
          <w:tcPr>
            <w:tcW w:w="962" w:type="pct"/>
          </w:tcPr>
          <w:p w14:paraId="7CDE90DD"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15 01 03</w:t>
            </w:r>
          </w:p>
          <w:p w14:paraId="016877C8"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Ambalaža od drveta</w:t>
            </w:r>
          </w:p>
        </w:tc>
        <w:tc>
          <w:tcPr>
            <w:tcW w:w="597" w:type="pct"/>
          </w:tcPr>
          <w:p w14:paraId="1FC7F31F" w14:textId="77777777" w:rsidR="00054746" w:rsidRPr="00C52A53" w:rsidRDefault="00054746" w:rsidP="009714E7">
            <w:pPr>
              <w:pStyle w:val="NoSpacing"/>
              <w:jc w:val="center"/>
              <w:rPr>
                <w:rFonts w:ascii="Arial" w:hAnsi="Arial" w:cs="Arial"/>
                <w:noProof/>
                <w:sz w:val="18"/>
                <w:szCs w:val="18"/>
                <w:lang w:val="bs-Latn-BA"/>
              </w:rPr>
            </w:pPr>
            <w:r w:rsidRPr="00C52A53">
              <w:rPr>
                <w:rFonts w:ascii="Arial" w:hAnsi="Arial" w:cs="Arial"/>
                <w:sz w:val="18"/>
                <w:szCs w:val="18"/>
              </w:rPr>
              <w:t>Drvo</w:t>
            </w:r>
          </w:p>
        </w:tc>
        <w:tc>
          <w:tcPr>
            <w:tcW w:w="632" w:type="pct"/>
          </w:tcPr>
          <w:p w14:paraId="54C6C055"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Nema podataka</w:t>
            </w:r>
          </w:p>
        </w:tc>
        <w:tc>
          <w:tcPr>
            <w:tcW w:w="611" w:type="pct"/>
          </w:tcPr>
          <w:p w14:paraId="67CD5A93"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Nema podataka</w:t>
            </w:r>
          </w:p>
        </w:tc>
        <w:tc>
          <w:tcPr>
            <w:tcW w:w="900" w:type="pct"/>
          </w:tcPr>
          <w:p w14:paraId="4C18ABE4" w14:textId="77777777" w:rsidR="00054746" w:rsidRPr="00C52A53" w:rsidRDefault="00054746" w:rsidP="009714E7">
            <w:pPr>
              <w:ind w:right="-58"/>
              <w:jc w:val="center"/>
              <w:rPr>
                <w:rFonts w:ascii="Arial" w:eastAsia="Arial" w:hAnsi="Arial" w:cs="Arial"/>
                <w:sz w:val="18"/>
                <w:szCs w:val="18"/>
                <w:lang w:val="bs-Latn-BA"/>
              </w:rPr>
            </w:pPr>
            <w:r w:rsidRPr="00C52A53">
              <w:rPr>
                <w:rFonts w:ascii="Arial" w:eastAsia="Arial" w:hAnsi="Arial" w:cs="Arial"/>
                <w:sz w:val="18"/>
                <w:szCs w:val="18"/>
                <w:lang w:val="bs-Latn-BA"/>
              </w:rPr>
              <w:t>Pre</w:t>
            </w:r>
            <w:r w:rsidRPr="00C52A53">
              <w:rPr>
                <w:rFonts w:ascii="Arial" w:eastAsia="Arial" w:hAnsi="Arial" w:cs="Arial"/>
                <w:spacing w:val="-1"/>
                <w:sz w:val="18"/>
                <w:szCs w:val="18"/>
                <w:lang w:val="bs-Latn-BA"/>
              </w:rPr>
              <w:t>u</w:t>
            </w:r>
            <w:r w:rsidRPr="00C52A53">
              <w:rPr>
                <w:rFonts w:ascii="Arial" w:eastAsia="Arial" w:hAnsi="Arial" w:cs="Arial"/>
                <w:sz w:val="18"/>
                <w:szCs w:val="18"/>
                <w:lang w:val="bs-Latn-BA"/>
              </w:rPr>
              <w:t>zima fi</w:t>
            </w:r>
            <w:r w:rsidRPr="00C52A53">
              <w:rPr>
                <w:rFonts w:ascii="Arial" w:eastAsia="Arial" w:hAnsi="Arial" w:cs="Arial"/>
                <w:spacing w:val="-1"/>
                <w:sz w:val="18"/>
                <w:szCs w:val="18"/>
                <w:lang w:val="bs-Latn-BA"/>
              </w:rPr>
              <w:t>r</w:t>
            </w:r>
            <w:r w:rsidRPr="00C52A53">
              <w:rPr>
                <w:rFonts w:ascii="Arial" w:eastAsia="Arial" w:hAnsi="Arial" w:cs="Arial"/>
                <w:sz w:val="18"/>
                <w:szCs w:val="18"/>
                <w:lang w:val="bs-Latn-BA"/>
              </w:rPr>
              <w:t>ma za z</w:t>
            </w:r>
            <w:r w:rsidRPr="00C52A53">
              <w:rPr>
                <w:rFonts w:ascii="Arial" w:eastAsia="Arial" w:hAnsi="Arial" w:cs="Arial"/>
                <w:spacing w:val="1"/>
                <w:sz w:val="18"/>
                <w:szCs w:val="18"/>
                <w:lang w:val="bs-Latn-BA"/>
              </w:rPr>
              <w:t>b</w:t>
            </w:r>
            <w:r w:rsidRPr="00C52A53">
              <w:rPr>
                <w:rFonts w:ascii="Arial" w:eastAsia="Arial" w:hAnsi="Arial" w:cs="Arial"/>
                <w:sz w:val="18"/>
                <w:szCs w:val="18"/>
                <w:lang w:val="bs-Latn-BA"/>
              </w:rPr>
              <w:t>r</w:t>
            </w:r>
            <w:r w:rsidRPr="00C52A53">
              <w:rPr>
                <w:rFonts w:ascii="Arial" w:eastAsia="Arial" w:hAnsi="Arial" w:cs="Arial"/>
                <w:spacing w:val="-1"/>
                <w:sz w:val="18"/>
                <w:szCs w:val="18"/>
                <w:lang w:val="bs-Latn-BA"/>
              </w:rPr>
              <w:t>i</w:t>
            </w:r>
            <w:r w:rsidRPr="00C52A53">
              <w:rPr>
                <w:rFonts w:ascii="Arial" w:eastAsia="Arial" w:hAnsi="Arial" w:cs="Arial"/>
                <w:sz w:val="18"/>
                <w:szCs w:val="18"/>
                <w:lang w:val="bs-Latn-BA"/>
              </w:rPr>
              <w:t>nj</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v</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n</w:t>
            </w:r>
            <w:r w:rsidRPr="00C52A53">
              <w:rPr>
                <w:rFonts w:ascii="Arial" w:eastAsia="Arial" w:hAnsi="Arial" w:cs="Arial"/>
                <w:spacing w:val="-1"/>
                <w:sz w:val="18"/>
                <w:szCs w:val="18"/>
                <w:lang w:val="bs-Latn-BA"/>
              </w:rPr>
              <w:t>j</w:t>
            </w:r>
            <w:r w:rsidRPr="00C52A53">
              <w:rPr>
                <w:rFonts w:ascii="Arial" w:eastAsia="Arial" w:hAnsi="Arial" w:cs="Arial"/>
                <w:sz w:val="18"/>
                <w:szCs w:val="18"/>
                <w:lang w:val="bs-Latn-BA"/>
              </w:rPr>
              <w:t>e k</w:t>
            </w:r>
            <w:r w:rsidRPr="00C52A53">
              <w:rPr>
                <w:rFonts w:ascii="Arial" w:eastAsia="Arial" w:hAnsi="Arial" w:cs="Arial"/>
                <w:spacing w:val="1"/>
                <w:sz w:val="18"/>
                <w:szCs w:val="18"/>
                <w:lang w:val="bs-Latn-BA"/>
              </w:rPr>
              <w:t>o</w:t>
            </w:r>
            <w:r w:rsidRPr="00C52A53">
              <w:rPr>
                <w:rFonts w:ascii="Arial" w:eastAsia="Arial" w:hAnsi="Arial" w:cs="Arial"/>
                <w:sz w:val="18"/>
                <w:szCs w:val="18"/>
                <w:lang w:val="bs-Latn-BA"/>
              </w:rPr>
              <w:t>m</w:t>
            </w:r>
            <w:r w:rsidRPr="00C52A53">
              <w:rPr>
                <w:rFonts w:ascii="Arial" w:eastAsia="Arial" w:hAnsi="Arial" w:cs="Arial"/>
                <w:spacing w:val="-1"/>
                <w:sz w:val="18"/>
                <w:szCs w:val="18"/>
                <w:lang w:val="bs-Latn-BA"/>
              </w:rPr>
              <w:t>u</w:t>
            </w:r>
            <w:r w:rsidRPr="00C52A53">
              <w:rPr>
                <w:rFonts w:ascii="Arial" w:eastAsia="Arial" w:hAnsi="Arial" w:cs="Arial"/>
                <w:sz w:val="18"/>
                <w:szCs w:val="18"/>
                <w:lang w:val="bs-Latn-BA"/>
              </w:rPr>
              <w:t>nal</w:t>
            </w:r>
            <w:r w:rsidRPr="00C52A53">
              <w:rPr>
                <w:rFonts w:ascii="Arial" w:eastAsia="Arial" w:hAnsi="Arial" w:cs="Arial"/>
                <w:spacing w:val="-1"/>
                <w:sz w:val="18"/>
                <w:szCs w:val="18"/>
                <w:lang w:val="bs-Latn-BA"/>
              </w:rPr>
              <w:t>n</w:t>
            </w:r>
            <w:r w:rsidRPr="00C52A53">
              <w:rPr>
                <w:rFonts w:ascii="Arial" w:eastAsia="Arial" w:hAnsi="Arial" w:cs="Arial"/>
                <w:sz w:val="18"/>
                <w:szCs w:val="18"/>
                <w:lang w:val="bs-Latn-BA"/>
              </w:rPr>
              <w:t>og</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otpada</w:t>
            </w:r>
          </w:p>
        </w:tc>
        <w:tc>
          <w:tcPr>
            <w:tcW w:w="1297" w:type="pct"/>
          </w:tcPr>
          <w:p w14:paraId="698738A5"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sz w:val="18"/>
                <w:szCs w:val="18"/>
              </w:rPr>
              <w:t>Odlaganje u kontejner koji se nalazi u fabrici Energana</w:t>
            </w:r>
          </w:p>
        </w:tc>
      </w:tr>
      <w:tr w:rsidR="00054746" w:rsidRPr="00C52A53" w14:paraId="7F03D999" w14:textId="77777777" w:rsidTr="000B024E">
        <w:trPr>
          <w:jc w:val="center"/>
        </w:trPr>
        <w:tc>
          <w:tcPr>
            <w:tcW w:w="962" w:type="pct"/>
          </w:tcPr>
          <w:p w14:paraId="06DD9E86"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15 01 04</w:t>
            </w:r>
          </w:p>
          <w:p w14:paraId="7F173EB6" w14:textId="77777777" w:rsidR="00054746" w:rsidRPr="00C52A53" w:rsidRDefault="00054746" w:rsidP="009714E7">
            <w:pPr>
              <w:ind w:left="235" w:right="214"/>
              <w:jc w:val="center"/>
              <w:rPr>
                <w:rFonts w:ascii="Arial" w:eastAsia="Arial" w:hAnsi="Arial" w:cs="Arial"/>
                <w:sz w:val="18"/>
                <w:szCs w:val="18"/>
                <w:lang w:val="bs-Latn-BA"/>
              </w:rPr>
            </w:pPr>
            <w:r w:rsidRPr="00C52A53">
              <w:rPr>
                <w:rFonts w:ascii="Arial" w:eastAsia="Arial" w:hAnsi="Arial" w:cs="Arial"/>
                <w:sz w:val="18"/>
                <w:szCs w:val="18"/>
                <w:lang w:val="bs-Latn-BA"/>
              </w:rPr>
              <w:t>Ambal</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ža</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od</w:t>
            </w:r>
          </w:p>
          <w:p w14:paraId="39CDC99F"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Metala</w:t>
            </w:r>
          </w:p>
        </w:tc>
        <w:tc>
          <w:tcPr>
            <w:tcW w:w="597" w:type="pct"/>
          </w:tcPr>
          <w:p w14:paraId="26BCBC32" w14:textId="77777777" w:rsidR="00054746" w:rsidRPr="00C52A53" w:rsidRDefault="00054746" w:rsidP="009714E7">
            <w:pPr>
              <w:pStyle w:val="NoSpacing"/>
              <w:jc w:val="center"/>
              <w:rPr>
                <w:rFonts w:ascii="Arial" w:hAnsi="Arial" w:cs="Arial"/>
                <w:noProof/>
                <w:sz w:val="18"/>
                <w:szCs w:val="18"/>
                <w:lang w:val="bs-Latn-BA"/>
              </w:rPr>
            </w:pPr>
            <w:r w:rsidRPr="00C52A53">
              <w:rPr>
                <w:rFonts w:ascii="Arial" w:hAnsi="Arial" w:cs="Arial"/>
                <w:sz w:val="18"/>
                <w:szCs w:val="18"/>
              </w:rPr>
              <w:t>Metal</w:t>
            </w:r>
          </w:p>
        </w:tc>
        <w:tc>
          <w:tcPr>
            <w:tcW w:w="632" w:type="pct"/>
          </w:tcPr>
          <w:p w14:paraId="318C7F11"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Nema podataka</w:t>
            </w:r>
          </w:p>
        </w:tc>
        <w:tc>
          <w:tcPr>
            <w:tcW w:w="611" w:type="pct"/>
          </w:tcPr>
          <w:p w14:paraId="75F36BCA"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Nema podataka</w:t>
            </w:r>
          </w:p>
        </w:tc>
        <w:tc>
          <w:tcPr>
            <w:tcW w:w="900" w:type="pct"/>
          </w:tcPr>
          <w:p w14:paraId="167B2291" w14:textId="77777777" w:rsidR="00054746" w:rsidRPr="00C52A53" w:rsidRDefault="00054746" w:rsidP="009714E7">
            <w:pPr>
              <w:ind w:right="-58"/>
              <w:jc w:val="center"/>
              <w:rPr>
                <w:rFonts w:ascii="Arial" w:eastAsia="Arial" w:hAnsi="Arial" w:cs="Arial"/>
                <w:sz w:val="18"/>
                <w:szCs w:val="18"/>
                <w:lang w:val="bs-Latn-BA"/>
              </w:rPr>
            </w:pPr>
            <w:r w:rsidRPr="00C52A53">
              <w:rPr>
                <w:rFonts w:ascii="Arial" w:eastAsia="Arial" w:hAnsi="Arial" w:cs="Arial"/>
                <w:sz w:val="18"/>
                <w:szCs w:val="18"/>
                <w:lang w:val="bs-Latn-BA"/>
              </w:rPr>
              <w:t>Proda</w:t>
            </w:r>
            <w:r w:rsidRPr="00C52A53">
              <w:rPr>
                <w:rFonts w:ascii="Arial" w:eastAsia="Arial" w:hAnsi="Arial" w:cs="Arial"/>
                <w:spacing w:val="-1"/>
                <w:sz w:val="18"/>
                <w:szCs w:val="18"/>
                <w:lang w:val="bs-Latn-BA"/>
              </w:rPr>
              <w:t>j</w:t>
            </w:r>
            <w:r w:rsidRPr="00C52A53">
              <w:rPr>
                <w:rFonts w:ascii="Arial" w:eastAsia="Arial" w:hAnsi="Arial" w:cs="Arial"/>
                <w:sz w:val="18"/>
                <w:szCs w:val="18"/>
                <w:lang w:val="bs-Latn-BA"/>
              </w:rPr>
              <w:t>e se</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kao iskor</w:t>
            </w:r>
            <w:r w:rsidRPr="00C52A53">
              <w:rPr>
                <w:rFonts w:ascii="Arial" w:eastAsia="Arial" w:hAnsi="Arial" w:cs="Arial"/>
                <w:spacing w:val="-1"/>
                <w:sz w:val="18"/>
                <w:szCs w:val="18"/>
                <w:lang w:val="bs-Latn-BA"/>
              </w:rPr>
              <w:t>i</w:t>
            </w:r>
            <w:r w:rsidRPr="00C52A53">
              <w:rPr>
                <w:rFonts w:ascii="Arial" w:eastAsia="Arial" w:hAnsi="Arial" w:cs="Arial"/>
                <w:sz w:val="18"/>
                <w:szCs w:val="18"/>
                <w:lang w:val="bs-Latn-BA"/>
              </w:rPr>
              <w:t>stivi ot</w:t>
            </w:r>
            <w:r w:rsidRPr="00C52A53">
              <w:rPr>
                <w:rFonts w:ascii="Arial" w:eastAsia="Arial" w:hAnsi="Arial" w:cs="Arial"/>
                <w:spacing w:val="-1"/>
                <w:sz w:val="18"/>
                <w:szCs w:val="18"/>
                <w:lang w:val="bs-Latn-BA"/>
              </w:rPr>
              <w:t>p</w:t>
            </w:r>
            <w:r w:rsidRPr="00C52A53">
              <w:rPr>
                <w:rFonts w:ascii="Arial" w:eastAsia="Arial" w:hAnsi="Arial" w:cs="Arial"/>
                <w:sz w:val="18"/>
                <w:szCs w:val="18"/>
                <w:lang w:val="bs-Latn-BA"/>
              </w:rPr>
              <w:t>ad o</w:t>
            </w:r>
            <w:r w:rsidRPr="00C52A53">
              <w:rPr>
                <w:rFonts w:ascii="Arial" w:eastAsia="Arial" w:hAnsi="Arial" w:cs="Arial"/>
                <w:spacing w:val="1"/>
                <w:sz w:val="18"/>
                <w:szCs w:val="18"/>
                <w:lang w:val="bs-Latn-BA"/>
              </w:rPr>
              <w:t>v</w:t>
            </w:r>
            <w:r w:rsidRPr="00C52A53">
              <w:rPr>
                <w:rFonts w:ascii="Arial" w:eastAsia="Arial" w:hAnsi="Arial" w:cs="Arial"/>
                <w:sz w:val="18"/>
                <w:szCs w:val="18"/>
                <w:lang w:val="bs-Latn-BA"/>
              </w:rPr>
              <w:t>l</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šte</w:t>
            </w:r>
            <w:r w:rsidRPr="00C52A53">
              <w:rPr>
                <w:rFonts w:ascii="Arial" w:eastAsia="Arial" w:hAnsi="Arial" w:cs="Arial"/>
                <w:spacing w:val="-1"/>
                <w:sz w:val="18"/>
                <w:szCs w:val="18"/>
                <w:lang w:val="bs-Latn-BA"/>
              </w:rPr>
              <w:t>n</w:t>
            </w:r>
            <w:r w:rsidRPr="00C52A53">
              <w:rPr>
                <w:rFonts w:ascii="Arial" w:eastAsia="Arial" w:hAnsi="Arial" w:cs="Arial"/>
                <w:sz w:val="18"/>
                <w:szCs w:val="18"/>
                <w:lang w:val="bs-Latn-BA"/>
              </w:rPr>
              <w:t xml:space="preserve">oj </w:t>
            </w:r>
            <w:r w:rsidRPr="00C52A53">
              <w:rPr>
                <w:rFonts w:ascii="Arial" w:eastAsia="Arial" w:hAnsi="Arial" w:cs="Arial"/>
                <w:spacing w:val="-1"/>
                <w:sz w:val="18"/>
                <w:szCs w:val="18"/>
                <w:lang w:val="bs-Latn-BA"/>
              </w:rPr>
              <w:t>f</w:t>
            </w:r>
            <w:r w:rsidRPr="00C52A53">
              <w:rPr>
                <w:rFonts w:ascii="Arial" w:eastAsia="Arial" w:hAnsi="Arial" w:cs="Arial"/>
                <w:sz w:val="18"/>
                <w:szCs w:val="18"/>
                <w:lang w:val="bs-Latn-BA"/>
              </w:rPr>
              <w:t>irmi</w:t>
            </w:r>
          </w:p>
        </w:tc>
        <w:tc>
          <w:tcPr>
            <w:tcW w:w="1297" w:type="pct"/>
          </w:tcPr>
          <w:p w14:paraId="0CE9C3A9"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sz w:val="18"/>
                <w:szCs w:val="18"/>
              </w:rPr>
              <w:t>Odlaganje na površinu koja je vizuelno označena za navedenu vrstu otpada na fabrici Energana</w:t>
            </w:r>
          </w:p>
        </w:tc>
      </w:tr>
      <w:tr w:rsidR="00054746" w:rsidRPr="00C52A53" w14:paraId="47E65B8D" w14:textId="77777777" w:rsidTr="000B024E">
        <w:trPr>
          <w:jc w:val="center"/>
        </w:trPr>
        <w:tc>
          <w:tcPr>
            <w:tcW w:w="962" w:type="pct"/>
          </w:tcPr>
          <w:p w14:paraId="51BFAD0E"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15 02 03</w:t>
            </w:r>
          </w:p>
          <w:p w14:paraId="415ED045"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Abs</w:t>
            </w:r>
            <w:r w:rsidRPr="00C52A53">
              <w:rPr>
                <w:rFonts w:ascii="Arial" w:eastAsia="Arial" w:hAnsi="Arial" w:cs="Arial"/>
                <w:spacing w:val="-1"/>
                <w:sz w:val="18"/>
                <w:szCs w:val="18"/>
                <w:lang w:val="bs-Latn-BA"/>
              </w:rPr>
              <w:t>o</w:t>
            </w:r>
            <w:r w:rsidRPr="00C52A53">
              <w:rPr>
                <w:rFonts w:ascii="Arial" w:eastAsia="Arial" w:hAnsi="Arial" w:cs="Arial"/>
                <w:sz w:val="18"/>
                <w:szCs w:val="18"/>
                <w:lang w:val="bs-Latn-BA"/>
              </w:rPr>
              <w:t>rb</w:t>
            </w:r>
            <w:r w:rsidRPr="00C52A53">
              <w:rPr>
                <w:rFonts w:ascii="Arial" w:eastAsia="Arial" w:hAnsi="Arial" w:cs="Arial"/>
                <w:spacing w:val="-1"/>
                <w:sz w:val="18"/>
                <w:szCs w:val="18"/>
                <w:lang w:val="bs-Latn-BA"/>
              </w:rPr>
              <w:t>e</w:t>
            </w:r>
            <w:r w:rsidRPr="00C52A53">
              <w:rPr>
                <w:rFonts w:ascii="Arial" w:eastAsia="Arial" w:hAnsi="Arial" w:cs="Arial"/>
                <w:sz w:val="18"/>
                <w:szCs w:val="18"/>
                <w:lang w:val="bs-Latn-BA"/>
              </w:rPr>
              <w:t>n</w:t>
            </w:r>
            <w:r w:rsidRPr="00C52A53">
              <w:rPr>
                <w:rFonts w:ascii="Arial" w:eastAsia="Arial" w:hAnsi="Arial" w:cs="Arial"/>
                <w:spacing w:val="1"/>
                <w:sz w:val="18"/>
                <w:szCs w:val="18"/>
                <w:lang w:val="bs-Latn-BA"/>
              </w:rPr>
              <w:t>s</w:t>
            </w:r>
            <w:r w:rsidRPr="00C52A53">
              <w:rPr>
                <w:rFonts w:ascii="Arial" w:eastAsia="Arial" w:hAnsi="Arial" w:cs="Arial"/>
                <w:sz w:val="18"/>
                <w:szCs w:val="18"/>
                <w:lang w:val="bs-Latn-BA"/>
              </w:rPr>
              <w:t>i,</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fi</w:t>
            </w:r>
            <w:r w:rsidRPr="00C52A53">
              <w:rPr>
                <w:rFonts w:ascii="Arial" w:eastAsia="Arial" w:hAnsi="Arial" w:cs="Arial"/>
                <w:spacing w:val="-1"/>
                <w:sz w:val="18"/>
                <w:szCs w:val="18"/>
                <w:lang w:val="bs-Latn-BA"/>
              </w:rPr>
              <w:t>l</w:t>
            </w:r>
            <w:r w:rsidRPr="00C52A53">
              <w:rPr>
                <w:rFonts w:ascii="Arial" w:eastAsia="Arial" w:hAnsi="Arial" w:cs="Arial"/>
                <w:sz w:val="18"/>
                <w:szCs w:val="18"/>
                <w:lang w:val="bs-Latn-BA"/>
              </w:rPr>
              <w:t>terski materijali,</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m</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terijali za</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upi</w:t>
            </w:r>
            <w:r w:rsidRPr="00C52A53">
              <w:rPr>
                <w:rFonts w:ascii="Arial" w:eastAsia="Arial" w:hAnsi="Arial" w:cs="Arial"/>
                <w:spacing w:val="-2"/>
                <w:sz w:val="18"/>
                <w:szCs w:val="18"/>
                <w:lang w:val="bs-Latn-BA"/>
              </w:rPr>
              <w:t>j</w:t>
            </w:r>
            <w:r w:rsidRPr="00C52A53">
              <w:rPr>
                <w:rFonts w:ascii="Arial" w:eastAsia="Arial" w:hAnsi="Arial" w:cs="Arial"/>
                <w:sz w:val="18"/>
                <w:szCs w:val="18"/>
                <w:lang w:val="bs-Latn-BA"/>
              </w:rPr>
              <w:t xml:space="preserve">anje, </w:t>
            </w:r>
            <w:r w:rsidRPr="00C52A53">
              <w:rPr>
                <w:rFonts w:ascii="Arial" w:eastAsia="Arial" w:hAnsi="Arial" w:cs="Arial"/>
                <w:spacing w:val="-1"/>
                <w:sz w:val="18"/>
                <w:szCs w:val="18"/>
                <w:lang w:val="bs-Latn-BA"/>
              </w:rPr>
              <w:t>z</w:t>
            </w:r>
            <w:r w:rsidRPr="00C52A53">
              <w:rPr>
                <w:rFonts w:ascii="Arial" w:eastAsia="Arial" w:hAnsi="Arial" w:cs="Arial"/>
                <w:sz w:val="18"/>
                <w:szCs w:val="18"/>
                <w:lang w:val="bs-Latn-BA"/>
              </w:rPr>
              <w:t>a</w:t>
            </w:r>
            <w:r w:rsidRPr="00C52A53">
              <w:rPr>
                <w:rFonts w:ascii="Arial" w:eastAsia="Arial" w:hAnsi="Arial" w:cs="Arial"/>
                <w:spacing w:val="1"/>
                <w:sz w:val="18"/>
                <w:szCs w:val="18"/>
                <w:lang w:val="bs-Latn-BA"/>
              </w:rPr>
              <w:t>š</w:t>
            </w:r>
            <w:r w:rsidRPr="00C52A53">
              <w:rPr>
                <w:rFonts w:ascii="Arial" w:eastAsia="Arial" w:hAnsi="Arial" w:cs="Arial"/>
                <w:sz w:val="18"/>
                <w:szCs w:val="18"/>
                <w:lang w:val="bs-Latn-BA"/>
              </w:rPr>
              <w:t>ti</w:t>
            </w:r>
            <w:r w:rsidRPr="00C52A53">
              <w:rPr>
                <w:rFonts w:ascii="Arial" w:eastAsia="Arial" w:hAnsi="Arial" w:cs="Arial"/>
                <w:spacing w:val="-1"/>
                <w:sz w:val="18"/>
                <w:szCs w:val="18"/>
                <w:lang w:val="bs-Latn-BA"/>
              </w:rPr>
              <w:t>t</w:t>
            </w:r>
            <w:r w:rsidRPr="00C52A53">
              <w:rPr>
                <w:rFonts w:ascii="Arial" w:eastAsia="Arial" w:hAnsi="Arial" w:cs="Arial"/>
                <w:sz w:val="18"/>
                <w:szCs w:val="18"/>
                <w:lang w:val="bs-Latn-BA"/>
              </w:rPr>
              <w:t>na odj</w:t>
            </w:r>
            <w:r w:rsidRPr="00C52A53">
              <w:rPr>
                <w:rFonts w:ascii="Arial" w:eastAsia="Arial" w:hAnsi="Arial" w:cs="Arial"/>
                <w:spacing w:val="-1"/>
                <w:sz w:val="18"/>
                <w:szCs w:val="18"/>
                <w:lang w:val="bs-Latn-BA"/>
              </w:rPr>
              <w:t>e</w:t>
            </w:r>
            <w:r w:rsidRPr="00C52A53">
              <w:rPr>
                <w:rFonts w:ascii="Arial" w:eastAsia="Arial" w:hAnsi="Arial" w:cs="Arial"/>
                <w:sz w:val="18"/>
                <w:szCs w:val="18"/>
                <w:lang w:val="bs-Latn-BA"/>
              </w:rPr>
              <w:t>ća</w:t>
            </w:r>
          </w:p>
        </w:tc>
        <w:tc>
          <w:tcPr>
            <w:tcW w:w="597" w:type="pct"/>
          </w:tcPr>
          <w:p w14:paraId="6D68CD44" w14:textId="77777777" w:rsidR="00054746" w:rsidRPr="00C52A53" w:rsidRDefault="00054746" w:rsidP="009714E7">
            <w:pPr>
              <w:pStyle w:val="NoSpacing"/>
              <w:jc w:val="center"/>
              <w:rPr>
                <w:rFonts w:ascii="Arial" w:hAnsi="Arial" w:cs="Arial"/>
                <w:noProof/>
                <w:sz w:val="18"/>
                <w:szCs w:val="18"/>
                <w:lang w:val="bs-Latn-BA"/>
              </w:rPr>
            </w:pPr>
            <w:r w:rsidRPr="00C52A53">
              <w:rPr>
                <w:rFonts w:ascii="Arial" w:eastAsia="Arial" w:hAnsi="Arial" w:cs="Arial"/>
                <w:sz w:val="18"/>
                <w:szCs w:val="18"/>
                <w:lang w:val="bs-Latn-BA"/>
              </w:rPr>
              <w:t>Tekstil, različiti absorbenti</w:t>
            </w:r>
          </w:p>
        </w:tc>
        <w:tc>
          <w:tcPr>
            <w:tcW w:w="632" w:type="pct"/>
          </w:tcPr>
          <w:p w14:paraId="6897A09D"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Nema podataka</w:t>
            </w:r>
          </w:p>
        </w:tc>
        <w:tc>
          <w:tcPr>
            <w:tcW w:w="611" w:type="pct"/>
          </w:tcPr>
          <w:p w14:paraId="1BF98B11"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Nema podataka</w:t>
            </w:r>
          </w:p>
        </w:tc>
        <w:tc>
          <w:tcPr>
            <w:tcW w:w="900" w:type="pct"/>
          </w:tcPr>
          <w:p w14:paraId="4F58D175" w14:textId="77777777" w:rsidR="00054746" w:rsidRPr="00C52A53" w:rsidRDefault="00054746" w:rsidP="009714E7">
            <w:pPr>
              <w:ind w:right="-58"/>
              <w:jc w:val="center"/>
              <w:rPr>
                <w:rFonts w:ascii="Arial" w:eastAsia="Arial" w:hAnsi="Arial" w:cs="Arial"/>
                <w:sz w:val="18"/>
                <w:szCs w:val="18"/>
                <w:lang w:val="bs-Latn-BA"/>
              </w:rPr>
            </w:pPr>
            <w:r w:rsidRPr="00C52A53">
              <w:rPr>
                <w:rFonts w:ascii="Arial" w:eastAsia="Arial" w:hAnsi="Arial" w:cs="Arial"/>
                <w:sz w:val="18"/>
                <w:szCs w:val="18"/>
                <w:lang w:val="bs-Latn-BA"/>
              </w:rPr>
              <w:t>Proda</w:t>
            </w:r>
            <w:r w:rsidRPr="00C52A53">
              <w:rPr>
                <w:rFonts w:ascii="Arial" w:eastAsia="Arial" w:hAnsi="Arial" w:cs="Arial"/>
                <w:spacing w:val="-1"/>
                <w:sz w:val="18"/>
                <w:szCs w:val="18"/>
                <w:lang w:val="bs-Latn-BA"/>
              </w:rPr>
              <w:t>j</w:t>
            </w:r>
            <w:r w:rsidRPr="00C52A53">
              <w:rPr>
                <w:rFonts w:ascii="Arial" w:eastAsia="Arial" w:hAnsi="Arial" w:cs="Arial"/>
                <w:sz w:val="18"/>
                <w:szCs w:val="18"/>
                <w:lang w:val="bs-Latn-BA"/>
              </w:rPr>
              <w:t>e se</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kao iskor</w:t>
            </w:r>
            <w:r w:rsidRPr="00C52A53">
              <w:rPr>
                <w:rFonts w:ascii="Arial" w:eastAsia="Arial" w:hAnsi="Arial" w:cs="Arial"/>
                <w:spacing w:val="-1"/>
                <w:sz w:val="18"/>
                <w:szCs w:val="18"/>
                <w:lang w:val="bs-Latn-BA"/>
              </w:rPr>
              <w:t>i</w:t>
            </w:r>
            <w:r w:rsidRPr="00C52A53">
              <w:rPr>
                <w:rFonts w:ascii="Arial" w:eastAsia="Arial" w:hAnsi="Arial" w:cs="Arial"/>
                <w:sz w:val="18"/>
                <w:szCs w:val="18"/>
                <w:lang w:val="bs-Latn-BA"/>
              </w:rPr>
              <w:t>stivi ot</w:t>
            </w:r>
            <w:r w:rsidRPr="00C52A53">
              <w:rPr>
                <w:rFonts w:ascii="Arial" w:eastAsia="Arial" w:hAnsi="Arial" w:cs="Arial"/>
                <w:spacing w:val="-1"/>
                <w:sz w:val="18"/>
                <w:szCs w:val="18"/>
                <w:lang w:val="bs-Latn-BA"/>
              </w:rPr>
              <w:t>p</w:t>
            </w:r>
            <w:r w:rsidRPr="00C52A53">
              <w:rPr>
                <w:rFonts w:ascii="Arial" w:eastAsia="Arial" w:hAnsi="Arial" w:cs="Arial"/>
                <w:sz w:val="18"/>
                <w:szCs w:val="18"/>
                <w:lang w:val="bs-Latn-BA"/>
              </w:rPr>
              <w:t>ad o</w:t>
            </w:r>
            <w:r w:rsidRPr="00C52A53">
              <w:rPr>
                <w:rFonts w:ascii="Arial" w:eastAsia="Arial" w:hAnsi="Arial" w:cs="Arial"/>
                <w:spacing w:val="1"/>
                <w:sz w:val="18"/>
                <w:szCs w:val="18"/>
                <w:lang w:val="bs-Latn-BA"/>
              </w:rPr>
              <w:t>v</w:t>
            </w:r>
            <w:r w:rsidRPr="00C52A53">
              <w:rPr>
                <w:rFonts w:ascii="Arial" w:eastAsia="Arial" w:hAnsi="Arial" w:cs="Arial"/>
                <w:sz w:val="18"/>
                <w:szCs w:val="18"/>
                <w:lang w:val="bs-Latn-BA"/>
              </w:rPr>
              <w:t>l</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šte</w:t>
            </w:r>
            <w:r w:rsidRPr="00C52A53">
              <w:rPr>
                <w:rFonts w:ascii="Arial" w:eastAsia="Arial" w:hAnsi="Arial" w:cs="Arial"/>
                <w:spacing w:val="-1"/>
                <w:sz w:val="18"/>
                <w:szCs w:val="18"/>
                <w:lang w:val="bs-Latn-BA"/>
              </w:rPr>
              <w:t>n</w:t>
            </w:r>
            <w:r w:rsidRPr="00C52A53">
              <w:rPr>
                <w:rFonts w:ascii="Arial" w:eastAsia="Arial" w:hAnsi="Arial" w:cs="Arial"/>
                <w:sz w:val="18"/>
                <w:szCs w:val="18"/>
                <w:lang w:val="bs-Latn-BA"/>
              </w:rPr>
              <w:t xml:space="preserve">oj </w:t>
            </w:r>
            <w:r w:rsidRPr="00C52A53">
              <w:rPr>
                <w:rFonts w:ascii="Arial" w:eastAsia="Arial" w:hAnsi="Arial" w:cs="Arial"/>
                <w:spacing w:val="-1"/>
                <w:sz w:val="18"/>
                <w:szCs w:val="18"/>
                <w:lang w:val="bs-Latn-BA"/>
              </w:rPr>
              <w:t>f</w:t>
            </w:r>
            <w:r w:rsidRPr="00C52A53">
              <w:rPr>
                <w:rFonts w:ascii="Arial" w:eastAsia="Arial" w:hAnsi="Arial" w:cs="Arial"/>
                <w:sz w:val="18"/>
                <w:szCs w:val="18"/>
                <w:lang w:val="bs-Latn-BA"/>
              </w:rPr>
              <w:t>irmi</w:t>
            </w:r>
          </w:p>
        </w:tc>
        <w:tc>
          <w:tcPr>
            <w:tcW w:w="1297" w:type="pct"/>
          </w:tcPr>
          <w:p w14:paraId="1D685DE2"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sz w:val="18"/>
                <w:szCs w:val="18"/>
              </w:rPr>
              <w:t>Odlaganje na površinu koja je vizuelno označena za navedenu vrstu otpada na fabrici Energana</w:t>
            </w:r>
          </w:p>
        </w:tc>
      </w:tr>
      <w:tr w:rsidR="00054746" w:rsidRPr="00C52A53" w14:paraId="433BF442" w14:textId="77777777" w:rsidTr="000B024E">
        <w:trPr>
          <w:jc w:val="center"/>
        </w:trPr>
        <w:tc>
          <w:tcPr>
            <w:tcW w:w="962" w:type="pct"/>
          </w:tcPr>
          <w:p w14:paraId="6B530FC1"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17 02 02</w:t>
            </w:r>
          </w:p>
          <w:p w14:paraId="6C904FA7"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Staklo</w:t>
            </w:r>
          </w:p>
        </w:tc>
        <w:tc>
          <w:tcPr>
            <w:tcW w:w="597" w:type="pct"/>
          </w:tcPr>
          <w:p w14:paraId="774CB346" w14:textId="77777777" w:rsidR="00054746" w:rsidRPr="00C52A53" w:rsidRDefault="00054746" w:rsidP="009714E7">
            <w:pPr>
              <w:pStyle w:val="NoSpacing"/>
              <w:jc w:val="center"/>
              <w:rPr>
                <w:rFonts w:ascii="Arial" w:hAnsi="Arial" w:cs="Arial"/>
                <w:noProof/>
                <w:sz w:val="18"/>
                <w:szCs w:val="18"/>
                <w:lang w:val="bs-Latn-BA"/>
              </w:rPr>
            </w:pPr>
            <w:r w:rsidRPr="00C52A53">
              <w:rPr>
                <w:rFonts w:ascii="Arial" w:hAnsi="Arial" w:cs="Arial"/>
                <w:sz w:val="18"/>
                <w:szCs w:val="18"/>
              </w:rPr>
              <w:t>Staklo</w:t>
            </w:r>
          </w:p>
        </w:tc>
        <w:tc>
          <w:tcPr>
            <w:tcW w:w="632" w:type="pct"/>
          </w:tcPr>
          <w:p w14:paraId="54867D23"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Nema podataka</w:t>
            </w:r>
          </w:p>
        </w:tc>
        <w:tc>
          <w:tcPr>
            <w:tcW w:w="611" w:type="pct"/>
          </w:tcPr>
          <w:p w14:paraId="467B9988"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Nema podataka</w:t>
            </w:r>
          </w:p>
        </w:tc>
        <w:tc>
          <w:tcPr>
            <w:tcW w:w="900" w:type="pct"/>
          </w:tcPr>
          <w:p w14:paraId="0EBDCCE0" w14:textId="77777777" w:rsidR="00054746" w:rsidRPr="00C52A53" w:rsidRDefault="00054746" w:rsidP="009714E7">
            <w:pPr>
              <w:ind w:right="-58"/>
              <w:jc w:val="center"/>
              <w:rPr>
                <w:rFonts w:ascii="Arial" w:eastAsia="Arial" w:hAnsi="Arial" w:cs="Arial"/>
                <w:sz w:val="18"/>
                <w:szCs w:val="18"/>
                <w:lang w:val="bs-Latn-BA"/>
              </w:rPr>
            </w:pPr>
            <w:r w:rsidRPr="00C52A53">
              <w:rPr>
                <w:rFonts w:ascii="Arial" w:eastAsia="Arial" w:hAnsi="Arial" w:cs="Arial"/>
                <w:sz w:val="18"/>
                <w:szCs w:val="18"/>
                <w:lang w:val="bs-Latn-BA"/>
              </w:rPr>
              <w:t>Zbrinjavanje/ prodaja putem ovlaštene firme</w:t>
            </w:r>
          </w:p>
        </w:tc>
        <w:tc>
          <w:tcPr>
            <w:tcW w:w="1297" w:type="pct"/>
          </w:tcPr>
          <w:p w14:paraId="22697861"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sz w:val="18"/>
                <w:szCs w:val="18"/>
              </w:rPr>
              <w:t>Odlaganje u kontejner koji se nalazi u fabrici Energana</w:t>
            </w:r>
          </w:p>
        </w:tc>
      </w:tr>
      <w:tr w:rsidR="00054746" w:rsidRPr="00C52A53" w14:paraId="76F83994" w14:textId="77777777" w:rsidTr="000B024E">
        <w:trPr>
          <w:jc w:val="center"/>
        </w:trPr>
        <w:tc>
          <w:tcPr>
            <w:tcW w:w="962" w:type="pct"/>
          </w:tcPr>
          <w:p w14:paraId="6E166BB4"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17 04 02</w:t>
            </w:r>
          </w:p>
          <w:p w14:paraId="6D2ECF86"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Aluminijum</w:t>
            </w:r>
          </w:p>
        </w:tc>
        <w:tc>
          <w:tcPr>
            <w:tcW w:w="597" w:type="pct"/>
          </w:tcPr>
          <w:p w14:paraId="37DC40B1" w14:textId="77777777" w:rsidR="00054746" w:rsidRPr="00C52A53" w:rsidRDefault="00054746" w:rsidP="009714E7">
            <w:pPr>
              <w:pStyle w:val="NoSpacing"/>
              <w:jc w:val="center"/>
              <w:rPr>
                <w:rFonts w:ascii="Arial" w:hAnsi="Arial" w:cs="Arial"/>
                <w:noProof/>
                <w:sz w:val="18"/>
                <w:szCs w:val="18"/>
                <w:lang w:val="bs-Latn-BA"/>
              </w:rPr>
            </w:pPr>
            <w:r w:rsidRPr="00C52A53">
              <w:rPr>
                <w:rFonts w:ascii="Arial" w:hAnsi="Arial" w:cs="Arial"/>
                <w:sz w:val="18"/>
                <w:szCs w:val="18"/>
              </w:rPr>
              <w:t>Aluminijum</w:t>
            </w:r>
          </w:p>
        </w:tc>
        <w:tc>
          <w:tcPr>
            <w:tcW w:w="632" w:type="pct"/>
          </w:tcPr>
          <w:p w14:paraId="17AA8744"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Nema podataka</w:t>
            </w:r>
          </w:p>
        </w:tc>
        <w:tc>
          <w:tcPr>
            <w:tcW w:w="611" w:type="pct"/>
          </w:tcPr>
          <w:p w14:paraId="041401B1"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Nema podataka</w:t>
            </w:r>
          </w:p>
        </w:tc>
        <w:tc>
          <w:tcPr>
            <w:tcW w:w="900" w:type="pct"/>
          </w:tcPr>
          <w:p w14:paraId="0E918971" w14:textId="77777777" w:rsidR="00054746" w:rsidRPr="00C52A53" w:rsidRDefault="00054746" w:rsidP="009714E7">
            <w:pPr>
              <w:ind w:right="-58"/>
              <w:jc w:val="center"/>
              <w:rPr>
                <w:rFonts w:ascii="Arial" w:eastAsia="Arial" w:hAnsi="Arial" w:cs="Arial"/>
                <w:sz w:val="18"/>
                <w:szCs w:val="18"/>
                <w:lang w:val="bs-Latn-BA"/>
              </w:rPr>
            </w:pPr>
            <w:r w:rsidRPr="00C52A53">
              <w:rPr>
                <w:rFonts w:ascii="Arial" w:hAnsi="Arial" w:cs="Arial"/>
                <w:noProof/>
                <w:sz w:val="18"/>
                <w:szCs w:val="18"/>
                <w:lang w:val="bs-Latn-BA"/>
              </w:rPr>
              <w:t>-</w:t>
            </w:r>
          </w:p>
        </w:tc>
        <w:tc>
          <w:tcPr>
            <w:tcW w:w="1297" w:type="pct"/>
          </w:tcPr>
          <w:p w14:paraId="005278FD"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sz w:val="18"/>
                <w:szCs w:val="18"/>
              </w:rPr>
              <w:t>Zbrinjavanje u okviru projekta skupljanja, tretmana i ispuštanja tehnoloških otpadnih voda sa Filter stanice</w:t>
            </w:r>
          </w:p>
        </w:tc>
      </w:tr>
      <w:tr w:rsidR="00054746" w:rsidRPr="00C52A53" w14:paraId="4F0FFC43" w14:textId="77777777" w:rsidTr="000B024E">
        <w:trPr>
          <w:jc w:val="center"/>
        </w:trPr>
        <w:tc>
          <w:tcPr>
            <w:tcW w:w="962" w:type="pct"/>
          </w:tcPr>
          <w:p w14:paraId="2BC5E166"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17 04 05</w:t>
            </w:r>
          </w:p>
          <w:p w14:paraId="6164C6DE"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Željezo i čelik</w:t>
            </w:r>
          </w:p>
        </w:tc>
        <w:tc>
          <w:tcPr>
            <w:tcW w:w="597" w:type="pct"/>
          </w:tcPr>
          <w:p w14:paraId="722E110E" w14:textId="77777777" w:rsidR="00054746" w:rsidRPr="00C52A53" w:rsidRDefault="00054746" w:rsidP="009714E7">
            <w:pPr>
              <w:pStyle w:val="NoSpacing"/>
              <w:jc w:val="center"/>
              <w:rPr>
                <w:rFonts w:ascii="Arial" w:hAnsi="Arial" w:cs="Arial"/>
                <w:noProof/>
                <w:sz w:val="18"/>
                <w:szCs w:val="18"/>
                <w:lang w:val="bs-Latn-BA"/>
              </w:rPr>
            </w:pPr>
            <w:r w:rsidRPr="00C52A53">
              <w:rPr>
                <w:rFonts w:ascii="Arial" w:hAnsi="Arial" w:cs="Arial"/>
                <w:noProof/>
                <w:sz w:val="18"/>
                <w:szCs w:val="18"/>
                <w:lang w:val="bs-Latn-BA"/>
              </w:rPr>
              <w:t>Željezo i čelik</w:t>
            </w:r>
          </w:p>
        </w:tc>
        <w:tc>
          <w:tcPr>
            <w:tcW w:w="632" w:type="pct"/>
          </w:tcPr>
          <w:p w14:paraId="6C514131"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Nema podataka</w:t>
            </w:r>
          </w:p>
        </w:tc>
        <w:tc>
          <w:tcPr>
            <w:tcW w:w="611" w:type="pct"/>
          </w:tcPr>
          <w:p w14:paraId="043EDF6D"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Nema podataka</w:t>
            </w:r>
          </w:p>
        </w:tc>
        <w:tc>
          <w:tcPr>
            <w:tcW w:w="900" w:type="pct"/>
          </w:tcPr>
          <w:p w14:paraId="7B0E1E5A" w14:textId="77777777" w:rsidR="00054746" w:rsidRPr="00C52A53" w:rsidRDefault="00054746" w:rsidP="009714E7">
            <w:pPr>
              <w:ind w:right="-58"/>
              <w:jc w:val="center"/>
              <w:rPr>
                <w:rFonts w:ascii="Arial" w:eastAsia="Arial" w:hAnsi="Arial" w:cs="Arial"/>
                <w:sz w:val="18"/>
                <w:szCs w:val="18"/>
                <w:lang w:val="bs-Latn-BA"/>
              </w:rPr>
            </w:pPr>
            <w:r w:rsidRPr="00C52A53">
              <w:rPr>
                <w:rFonts w:ascii="Arial" w:hAnsi="Arial" w:cs="Arial"/>
                <w:noProof/>
                <w:sz w:val="18"/>
                <w:szCs w:val="18"/>
                <w:lang w:val="bs-Latn-BA"/>
              </w:rPr>
              <w:t>-</w:t>
            </w:r>
          </w:p>
        </w:tc>
        <w:tc>
          <w:tcPr>
            <w:tcW w:w="1297" w:type="pct"/>
          </w:tcPr>
          <w:p w14:paraId="67AF6704"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sz w:val="18"/>
                <w:szCs w:val="18"/>
              </w:rPr>
              <w:t>Zbrinjavanje u okviru projekta skupljanja, tretmana i ispuštanja tehnoloških otpadnih voda sa Filter stanice</w:t>
            </w:r>
          </w:p>
        </w:tc>
      </w:tr>
      <w:tr w:rsidR="00054746" w:rsidRPr="00C52A53" w14:paraId="37360B55" w14:textId="77777777" w:rsidTr="000B024E">
        <w:trPr>
          <w:jc w:val="center"/>
        </w:trPr>
        <w:tc>
          <w:tcPr>
            <w:tcW w:w="962" w:type="pct"/>
          </w:tcPr>
          <w:p w14:paraId="334D8130"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17 04 11</w:t>
            </w:r>
          </w:p>
          <w:p w14:paraId="3F61E907"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Kablovi</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k</w:t>
            </w:r>
            <w:r w:rsidRPr="00C52A53">
              <w:rPr>
                <w:rFonts w:ascii="Arial" w:eastAsia="Arial" w:hAnsi="Arial" w:cs="Arial"/>
                <w:spacing w:val="1"/>
                <w:sz w:val="18"/>
                <w:szCs w:val="18"/>
                <w:lang w:val="bs-Latn-BA"/>
              </w:rPr>
              <w:t>o</w:t>
            </w:r>
            <w:r w:rsidRPr="00C52A53">
              <w:rPr>
                <w:rFonts w:ascii="Arial" w:eastAsia="Arial" w:hAnsi="Arial" w:cs="Arial"/>
                <w:sz w:val="18"/>
                <w:szCs w:val="18"/>
                <w:lang w:val="bs-Latn-BA"/>
              </w:rPr>
              <w:t xml:space="preserve">ji </w:t>
            </w:r>
            <w:r w:rsidRPr="00C52A53">
              <w:rPr>
                <w:rFonts w:ascii="Arial" w:eastAsia="Arial" w:hAnsi="Arial" w:cs="Arial"/>
                <w:spacing w:val="-1"/>
                <w:sz w:val="18"/>
                <w:szCs w:val="18"/>
                <w:lang w:val="bs-Latn-BA"/>
              </w:rPr>
              <w:t>n</w:t>
            </w:r>
            <w:r w:rsidRPr="00C52A53">
              <w:rPr>
                <w:rFonts w:ascii="Arial" w:eastAsia="Arial" w:hAnsi="Arial" w:cs="Arial"/>
                <w:sz w:val="18"/>
                <w:szCs w:val="18"/>
                <w:lang w:val="bs-Latn-BA"/>
              </w:rPr>
              <w:t>e s</w:t>
            </w:r>
            <w:r w:rsidRPr="00C52A53">
              <w:rPr>
                <w:rFonts w:ascii="Arial" w:eastAsia="Arial" w:hAnsi="Arial" w:cs="Arial"/>
                <w:spacing w:val="1"/>
                <w:sz w:val="18"/>
                <w:szCs w:val="18"/>
                <w:lang w:val="bs-Latn-BA"/>
              </w:rPr>
              <w:t>a</w:t>
            </w:r>
            <w:r w:rsidRPr="00C52A53">
              <w:rPr>
                <w:rFonts w:ascii="Arial" w:eastAsia="Arial" w:hAnsi="Arial" w:cs="Arial"/>
                <w:spacing w:val="-1"/>
                <w:sz w:val="18"/>
                <w:szCs w:val="18"/>
                <w:lang w:val="bs-Latn-BA"/>
              </w:rPr>
              <w:t>d</w:t>
            </w:r>
            <w:r w:rsidRPr="00C52A53">
              <w:rPr>
                <w:rFonts w:ascii="Arial" w:eastAsia="Arial" w:hAnsi="Arial" w:cs="Arial"/>
                <w:sz w:val="18"/>
                <w:szCs w:val="18"/>
                <w:lang w:val="bs-Latn-BA"/>
              </w:rPr>
              <w:t>rže ulje,</w:t>
            </w:r>
            <w:r w:rsidRPr="00C52A53">
              <w:rPr>
                <w:rFonts w:ascii="Arial" w:eastAsia="Arial" w:hAnsi="Arial" w:cs="Arial"/>
                <w:spacing w:val="-1"/>
                <w:sz w:val="18"/>
                <w:szCs w:val="18"/>
                <w:lang w:val="bs-Latn-BA"/>
              </w:rPr>
              <w:t xml:space="preserve"> k</w:t>
            </w:r>
            <w:r w:rsidRPr="00C52A53">
              <w:rPr>
                <w:rFonts w:ascii="Arial" w:eastAsia="Arial" w:hAnsi="Arial" w:cs="Arial"/>
                <w:sz w:val="18"/>
                <w:szCs w:val="18"/>
                <w:lang w:val="bs-Latn-BA"/>
              </w:rPr>
              <w:t>atran i dru</w:t>
            </w:r>
            <w:r w:rsidRPr="00C52A53">
              <w:rPr>
                <w:rFonts w:ascii="Arial" w:eastAsia="Arial" w:hAnsi="Arial" w:cs="Arial"/>
                <w:spacing w:val="-1"/>
                <w:sz w:val="18"/>
                <w:szCs w:val="18"/>
                <w:lang w:val="bs-Latn-BA"/>
              </w:rPr>
              <w:t>g</w:t>
            </w:r>
            <w:r w:rsidRPr="00C52A53">
              <w:rPr>
                <w:rFonts w:ascii="Arial" w:eastAsia="Arial" w:hAnsi="Arial" w:cs="Arial"/>
                <w:sz w:val="18"/>
                <w:szCs w:val="18"/>
                <w:lang w:val="bs-Latn-BA"/>
              </w:rPr>
              <w:t>e op</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sne materije</w:t>
            </w:r>
          </w:p>
        </w:tc>
        <w:tc>
          <w:tcPr>
            <w:tcW w:w="597" w:type="pct"/>
          </w:tcPr>
          <w:p w14:paraId="2A357C2C" w14:textId="77777777" w:rsidR="00054746" w:rsidRPr="00C52A53" w:rsidRDefault="00054746" w:rsidP="009714E7">
            <w:pPr>
              <w:pStyle w:val="NoSpacing"/>
              <w:jc w:val="center"/>
              <w:rPr>
                <w:rFonts w:ascii="Arial" w:hAnsi="Arial" w:cs="Arial"/>
                <w:noProof/>
                <w:sz w:val="18"/>
                <w:szCs w:val="18"/>
                <w:lang w:val="bs-Latn-BA"/>
              </w:rPr>
            </w:pPr>
            <w:r w:rsidRPr="00C52A53">
              <w:rPr>
                <w:rFonts w:ascii="Arial" w:eastAsia="Arial" w:hAnsi="Arial" w:cs="Arial"/>
                <w:sz w:val="18"/>
                <w:szCs w:val="18"/>
                <w:lang w:val="bs-Latn-BA"/>
              </w:rPr>
              <w:t>Kablovi</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k</w:t>
            </w:r>
            <w:r w:rsidRPr="00C52A53">
              <w:rPr>
                <w:rFonts w:ascii="Arial" w:eastAsia="Arial" w:hAnsi="Arial" w:cs="Arial"/>
                <w:spacing w:val="1"/>
                <w:sz w:val="18"/>
                <w:szCs w:val="18"/>
                <w:lang w:val="bs-Latn-BA"/>
              </w:rPr>
              <w:t>o</w:t>
            </w:r>
            <w:r w:rsidRPr="00C52A53">
              <w:rPr>
                <w:rFonts w:ascii="Arial" w:eastAsia="Arial" w:hAnsi="Arial" w:cs="Arial"/>
                <w:sz w:val="18"/>
                <w:szCs w:val="18"/>
                <w:lang w:val="bs-Latn-BA"/>
              </w:rPr>
              <w:t>d izmjene instal</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cija u obj</w:t>
            </w:r>
            <w:r w:rsidRPr="00C52A53">
              <w:rPr>
                <w:rFonts w:ascii="Arial" w:eastAsia="Arial" w:hAnsi="Arial" w:cs="Arial"/>
                <w:spacing w:val="-1"/>
                <w:sz w:val="18"/>
                <w:szCs w:val="18"/>
                <w:lang w:val="bs-Latn-BA"/>
              </w:rPr>
              <w:t>e</w:t>
            </w:r>
            <w:r w:rsidRPr="00C52A53">
              <w:rPr>
                <w:rFonts w:ascii="Arial" w:eastAsia="Arial" w:hAnsi="Arial" w:cs="Arial"/>
                <w:sz w:val="18"/>
                <w:szCs w:val="18"/>
                <w:lang w:val="bs-Latn-BA"/>
              </w:rPr>
              <w:t>ktima i po</w:t>
            </w:r>
            <w:r w:rsidRPr="00C52A53">
              <w:rPr>
                <w:rFonts w:ascii="Arial" w:eastAsia="Arial" w:hAnsi="Arial" w:cs="Arial"/>
                <w:spacing w:val="1"/>
                <w:sz w:val="18"/>
                <w:szCs w:val="18"/>
                <w:lang w:val="bs-Latn-BA"/>
              </w:rPr>
              <w:t>s</w:t>
            </w:r>
            <w:r w:rsidRPr="00C52A53">
              <w:rPr>
                <w:rFonts w:ascii="Arial" w:eastAsia="Arial" w:hAnsi="Arial" w:cs="Arial"/>
                <w:sz w:val="18"/>
                <w:szCs w:val="18"/>
                <w:lang w:val="bs-Latn-BA"/>
              </w:rPr>
              <w:t>t</w:t>
            </w:r>
            <w:r w:rsidRPr="00C52A53">
              <w:rPr>
                <w:rFonts w:ascii="Arial" w:eastAsia="Arial" w:hAnsi="Arial" w:cs="Arial"/>
                <w:spacing w:val="-1"/>
                <w:sz w:val="18"/>
                <w:szCs w:val="18"/>
                <w:lang w:val="bs-Latn-BA"/>
              </w:rPr>
              <w:t>r</w:t>
            </w:r>
            <w:r w:rsidRPr="00C52A53">
              <w:rPr>
                <w:rFonts w:ascii="Arial" w:eastAsia="Arial" w:hAnsi="Arial" w:cs="Arial"/>
                <w:sz w:val="18"/>
                <w:szCs w:val="18"/>
                <w:lang w:val="bs-Latn-BA"/>
              </w:rPr>
              <w:t>ojenj</w:t>
            </w:r>
            <w:r w:rsidRPr="00C52A53">
              <w:rPr>
                <w:rFonts w:ascii="Arial" w:eastAsia="Arial" w:hAnsi="Arial" w:cs="Arial"/>
                <w:spacing w:val="-1"/>
                <w:sz w:val="18"/>
                <w:szCs w:val="18"/>
                <w:lang w:val="bs-Latn-BA"/>
              </w:rPr>
              <w:t>i</w:t>
            </w:r>
            <w:r w:rsidRPr="00C52A53">
              <w:rPr>
                <w:rFonts w:ascii="Arial" w:eastAsia="Arial" w:hAnsi="Arial" w:cs="Arial"/>
                <w:sz w:val="18"/>
                <w:szCs w:val="18"/>
                <w:lang w:val="bs-Latn-BA"/>
              </w:rPr>
              <w:t>ma</w:t>
            </w:r>
          </w:p>
        </w:tc>
        <w:tc>
          <w:tcPr>
            <w:tcW w:w="632" w:type="pct"/>
          </w:tcPr>
          <w:p w14:paraId="60E97A86"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Nema podataka</w:t>
            </w:r>
          </w:p>
        </w:tc>
        <w:tc>
          <w:tcPr>
            <w:tcW w:w="611" w:type="pct"/>
          </w:tcPr>
          <w:p w14:paraId="780E5F03"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Nema podataka</w:t>
            </w:r>
          </w:p>
        </w:tc>
        <w:tc>
          <w:tcPr>
            <w:tcW w:w="900" w:type="pct"/>
          </w:tcPr>
          <w:p w14:paraId="5A5FEB5A" w14:textId="77777777" w:rsidR="00054746" w:rsidRPr="00C52A53" w:rsidRDefault="00054746" w:rsidP="009714E7">
            <w:pPr>
              <w:jc w:val="center"/>
              <w:rPr>
                <w:rFonts w:ascii="Arial" w:hAnsi="Arial" w:cs="Arial"/>
                <w:sz w:val="18"/>
                <w:szCs w:val="18"/>
                <w:lang w:val="bs-Latn-BA"/>
              </w:rPr>
            </w:pPr>
          </w:p>
          <w:p w14:paraId="2CD4BFE0" w14:textId="77777777" w:rsidR="00054746" w:rsidRPr="00C52A53" w:rsidRDefault="00054746" w:rsidP="009714E7">
            <w:pPr>
              <w:ind w:left="17" w:right="-3"/>
              <w:jc w:val="center"/>
              <w:rPr>
                <w:rFonts w:ascii="Arial" w:eastAsia="Arial" w:hAnsi="Arial" w:cs="Arial"/>
                <w:sz w:val="18"/>
                <w:szCs w:val="18"/>
                <w:lang w:val="bs-Latn-BA"/>
              </w:rPr>
            </w:pPr>
            <w:r w:rsidRPr="00C52A53">
              <w:rPr>
                <w:rFonts w:ascii="Arial" w:eastAsia="Arial" w:hAnsi="Arial" w:cs="Arial"/>
                <w:sz w:val="18"/>
                <w:szCs w:val="18"/>
                <w:lang w:val="bs-Latn-BA"/>
              </w:rPr>
              <w:t>Zbrinjavanje putem ovlaštene firme/ p</w:t>
            </w:r>
            <w:r w:rsidRPr="00C52A53">
              <w:rPr>
                <w:rFonts w:ascii="Arial" w:eastAsia="Arial" w:hAnsi="Arial" w:cs="Arial"/>
                <w:spacing w:val="-1"/>
                <w:sz w:val="18"/>
                <w:szCs w:val="18"/>
                <w:lang w:val="bs-Latn-BA"/>
              </w:rPr>
              <w:t>o</w:t>
            </w:r>
            <w:r w:rsidRPr="00C52A53">
              <w:rPr>
                <w:rFonts w:ascii="Arial" w:eastAsia="Arial" w:hAnsi="Arial" w:cs="Arial"/>
                <w:sz w:val="18"/>
                <w:szCs w:val="18"/>
                <w:lang w:val="bs-Latn-BA"/>
              </w:rPr>
              <w:t>te</w:t>
            </w:r>
            <w:r w:rsidRPr="00C52A53">
              <w:rPr>
                <w:rFonts w:ascii="Arial" w:eastAsia="Arial" w:hAnsi="Arial" w:cs="Arial"/>
                <w:spacing w:val="-1"/>
                <w:sz w:val="18"/>
                <w:szCs w:val="18"/>
                <w:lang w:val="bs-Latn-BA"/>
              </w:rPr>
              <w:t>n</w:t>
            </w:r>
            <w:r w:rsidRPr="00C52A53">
              <w:rPr>
                <w:rFonts w:ascii="Arial" w:eastAsia="Arial" w:hAnsi="Arial" w:cs="Arial"/>
                <w:spacing w:val="1"/>
                <w:sz w:val="18"/>
                <w:szCs w:val="18"/>
                <w:lang w:val="bs-Latn-BA"/>
              </w:rPr>
              <w:t>c</w:t>
            </w:r>
            <w:r w:rsidRPr="00C52A53">
              <w:rPr>
                <w:rFonts w:ascii="Arial" w:eastAsia="Arial" w:hAnsi="Arial" w:cs="Arial"/>
                <w:sz w:val="18"/>
                <w:szCs w:val="18"/>
                <w:lang w:val="bs-Latn-BA"/>
              </w:rPr>
              <w:t>i</w:t>
            </w:r>
            <w:r w:rsidRPr="00C52A53">
              <w:rPr>
                <w:rFonts w:ascii="Arial" w:eastAsia="Arial" w:hAnsi="Arial" w:cs="Arial"/>
                <w:spacing w:val="-1"/>
                <w:sz w:val="18"/>
                <w:szCs w:val="18"/>
                <w:lang w:val="bs-Latn-BA"/>
              </w:rPr>
              <w:t>j</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lna mo</w:t>
            </w:r>
            <w:r w:rsidRPr="00C52A53">
              <w:rPr>
                <w:rFonts w:ascii="Arial" w:eastAsia="Arial" w:hAnsi="Arial" w:cs="Arial"/>
                <w:spacing w:val="-1"/>
                <w:sz w:val="18"/>
                <w:szCs w:val="18"/>
                <w:lang w:val="bs-Latn-BA"/>
              </w:rPr>
              <w:t>g</w:t>
            </w:r>
            <w:r w:rsidRPr="00C52A53">
              <w:rPr>
                <w:rFonts w:ascii="Arial" w:eastAsia="Arial" w:hAnsi="Arial" w:cs="Arial"/>
                <w:sz w:val="18"/>
                <w:szCs w:val="18"/>
                <w:lang w:val="bs-Latn-BA"/>
              </w:rPr>
              <w:t>u</w:t>
            </w:r>
            <w:r w:rsidRPr="00C52A53">
              <w:rPr>
                <w:rFonts w:ascii="Arial" w:eastAsia="Arial" w:hAnsi="Arial" w:cs="Arial"/>
                <w:spacing w:val="1"/>
                <w:sz w:val="18"/>
                <w:szCs w:val="18"/>
                <w:lang w:val="bs-Latn-BA"/>
              </w:rPr>
              <w:t>ć</w:t>
            </w:r>
            <w:r w:rsidRPr="00C52A53">
              <w:rPr>
                <w:rFonts w:ascii="Arial" w:eastAsia="Arial" w:hAnsi="Arial" w:cs="Arial"/>
                <w:sz w:val="18"/>
                <w:szCs w:val="18"/>
                <w:lang w:val="bs-Latn-BA"/>
              </w:rPr>
              <w:t>n</w:t>
            </w:r>
            <w:r w:rsidRPr="00C52A53">
              <w:rPr>
                <w:rFonts w:ascii="Arial" w:eastAsia="Arial" w:hAnsi="Arial" w:cs="Arial"/>
                <w:spacing w:val="-1"/>
                <w:sz w:val="18"/>
                <w:szCs w:val="18"/>
                <w:lang w:val="bs-Latn-BA"/>
              </w:rPr>
              <w:t>o</w:t>
            </w:r>
            <w:r w:rsidRPr="00C52A53">
              <w:rPr>
                <w:rFonts w:ascii="Arial" w:eastAsia="Arial" w:hAnsi="Arial" w:cs="Arial"/>
                <w:sz w:val="18"/>
                <w:szCs w:val="18"/>
                <w:lang w:val="bs-Latn-BA"/>
              </w:rPr>
              <w:t>st e</w:t>
            </w:r>
            <w:r w:rsidRPr="00C52A53">
              <w:rPr>
                <w:rFonts w:ascii="Arial" w:eastAsia="Arial" w:hAnsi="Arial" w:cs="Arial"/>
                <w:spacing w:val="-1"/>
                <w:sz w:val="18"/>
                <w:szCs w:val="18"/>
                <w:lang w:val="bs-Latn-BA"/>
              </w:rPr>
              <w:t>n</w:t>
            </w:r>
            <w:r w:rsidRPr="00C52A53">
              <w:rPr>
                <w:rFonts w:ascii="Arial" w:eastAsia="Arial" w:hAnsi="Arial" w:cs="Arial"/>
                <w:sz w:val="18"/>
                <w:szCs w:val="18"/>
                <w:lang w:val="bs-Latn-BA"/>
              </w:rPr>
              <w:t>e</w:t>
            </w:r>
            <w:r w:rsidRPr="00C52A53">
              <w:rPr>
                <w:rFonts w:ascii="Arial" w:eastAsia="Arial" w:hAnsi="Arial" w:cs="Arial"/>
                <w:spacing w:val="1"/>
                <w:sz w:val="18"/>
                <w:szCs w:val="18"/>
                <w:lang w:val="bs-Latn-BA"/>
              </w:rPr>
              <w:t>r</w:t>
            </w:r>
            <w:r w:rsidRPr="00C52A53">
              <w:rPr>
                <w:rFonts w:ascii="Arial" w:eastAsia="Arial" w:hAnsi="Arial" w:cs="Arial"/>
                <w:sz w:val="18"/>
                <w:szCs w:val="18"/>
                <w:lang w:val="bs-Latn-BA"/>
              </w:rPr>
              <w:t>g</w:t>
            </w:r>
            <w:r w:rsidRPr="00C52A53">
              <w:rPr>
                <w:rFonts w:ascii="Arial" w:eastAsia="Arial" w:hAnsi="Arial" w:cs="Arial"/>
                <w:spacing w:val="-1"/>
                <w:sz w:val="18"/>
                <w:szCs w:val="18"/>
                <w:lang w:val="bs-Latn-BA"/>
              </w:rPr>
              <w:t>e</w:t>
            </w:r>
            <w:r w:rsidRPr="00C52A53">
              <w:rPr>
                <w:rFonts w:ascii="Arial" w:eastAsia="Arial" w:hAnsi="Arial" w:cs="Arial"/>
                <w:sz w:val="18"/>
                <w:szCs w:val="18"/>
                <w:lang w:val="bs-Latn-BA"/>
              </w:rPr>
              <w:t>tsk</w:t>
            </w:r>
            <w:r w:rsidRPr="00C52A53">
              <w:rPr>
                <w:rFonts w:ascii="Arial" w:eastAsia="Arial" w:hAnsi="Arial" w:cs="Arial"/>
                <w:spacing w:val="1"/>
                <w:sz w:val="18"/>
                <w:szCs w:val="18"/>
                <w:lang w:val="bs-Latn-BA"/>
              </w:rPr>
              <w:t>o</w:t>
            </w:r>
            <w:r w:rsidRPr="00C52A53">
              <w:rPr>
                <w:rFonts w:ascii="Arial" w:eastAsia="Arial" w:hAnsi="Arial" w:cs="Arial"/>
                <w:sz w:val="18"/>
                <w:szCs w:val="18"/>
                <w:lang w:val="bs-Latn-BA"/>
              </w:rPr>
              <w:t>g</w:t>
            </w:r>
          </w:p>
          <w:p w14:paraId="78D1C897" w14:textId="77777777" w:rsidR="00054746" w:rsidRPr="00C52A53" w:rsidRDefault="00054746" w:rsidP="009714E7">
            <w:pPr>
              <w:ind w:right="-58"/>
              <w:jc w:val="center"/>
              <w:rPr>
                <w:rFonts w:ascii="Arial" w:eastAsia="Arial" w:hAnsi="Arial" w:cs="Arial"/>
                <w:sz w:val="18"/>
                <w:szCs w:val="18"/>
                <w:lang w:val="bs-Latn-BA"/>
              </w:rPr>
            </w:pPr>
            <w:r w:rsidRPr="00C52A53">
              <w:rPr>
                <w:rFonts w:ascii="Arial" w:eastAsia="Arial" w:hAnsi="Arial" w:cs="Arial"/>
                <w:sz w:val="18"/>
                <w:szCs w:val="18"/>
                <w:lang w:val="bs-Latn-BA"/>
              </w:rPr>
              <w:t>isk</w:t>
            </w:r>
            <w:r w:rsidRPr="00C52A53">
              <w:rPr>
                <w:rFonts w:ascii="Arial" w:eastAsia="Arial" w:hAnsi="Arial" w:cs="Arial"/>
                <w:spacing w:val="-1"/>
                <w:sz w:val="18"/>
                <w:szCs w:val="18"/>
                <w:lang w:val="bs-Latn-BA"/>
              </w:rPr>
              <w:t>o</w:t>
            </w:r>
            <w:r w:rsidRPr="00C52A53">
              <w:rPr>
                <w:rFonts w:ascii="Arial" w:eastAsia="Arial" w:hAnsi="Arial" w:cs="Arial"/>
                <w:sz w:val="18"/>
                <w:szCs w:val="18"/>
                <w:lang w:val="bs-Latn-BA"/>
              </w:rPr>
              <w:t>rišt</w:t>
            </w:r>
            <w:r w:rsidRPr="00C52A53">
              <w:rPr>
                <w:rFonts w:ascii="Arial" w:eastAsia="Arial" w:hAnsi="Arial" w:cs="Arial"/>
                <w:spacing w:val="1"/>
                <w:sz w:val="18"/>
                <w:szCs w:val="18"/>
                <w:lang w:val="bs-Latn-BA"/>
              </w:rPr>
              <w:t>e</w:t>
            </w:r>
            <w:r w:rsidRPr="00C52A53">
              <w:rPr>
                <w:rFonts w:ascii="Arial" w:eastAsia="Arial" w:hAnsi="Arial" w:cs="Arial"/>
                <w:sz w:val="18"/>
                <w:szCs w:val="18"/>
                <w:lang w:val="bs-Latn-BA"/>
              </w:rPr>
              <w:t>n</w:t>
            </w:r>
            <w:r w:rsidRPr="00C52A53">
              <w:rPr>
                <w:rFonts w:ascii="Arial" w:eastAsia="Arial" w:hAnsi="Arial" w:cs="Arial"/>
                <w:spacing w:val="-1"/>
                <w:sz w:val="18"/>
                <w:szCs w:val="18"/>
                <w:lang w:val="bs-Latn-BA"/>
              </w:rPr>
              <w:t>j</w:t>
            </w:r>
            <w:r w:rsidRPr="00C52A53">
              <w:rPr>
                <w:rFonts w:ascii="Arial" w:eastAsia="Arial" w:hAnsi="Arial" w:cs="Arial"/>
                <w:sz w:val="18"/>
                <w:szCs w:val="18"/>
                <w:lang w:val="bs-Latn-BA"/>
              </w:rPr>
              <w:t>a</w:t>
            </w:r>
          </w:p>
        </w:tc>
        <w:tc>
          <w:tcPr>
            <w:tcW w:w="1297" w:type="pct"/>
          </w:tcPr>
          <w:p w14:paraId="23094F5B"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sz w:val="18"/>
                <w:szCs w:val="18"/>
              </w:rPr>
              <w:t>Privremeno odlaganje na lokaciji mjesta nastajanja otpada (zatvoreno u vrećama) do konačnog zbrinjavanja putem ovlaštene firme.</w:t>
            </w:r>
          </w:p>
        </w:tc>
      </w:tr>
      <w:tr w:rsidR="00054746" w:rsidRPr="00C52A53" w14:paraId="6F68E6BB" w14:textId="77777777" w:rsidTr="000B024E">
        <w:trPr>
          <w:jc w:val="center"/>
        </w:trPr>
        <w:tc>
          <w:tcPr>
            <w:tcW w:w="962" w:type="pct"/>
          </w:tcPr>
          <w:p w14:paraId="2F5D9B57"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19 09 02</w:t>
            </w:r>
          </w:p>
          <w:p w14:paraId="351D1BD1"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 xml:space="preserve">Muljevi </w:t>
            </w:r>
            <w:r w:rsidRPr="00C52A53">
              <w:rPr>
                <w:rFonts w:ascii="Arial" w:eastAsia="Arial" w:hAnsi="Arial" w:cs="Arial"/>
                <w:spacing w:val="-2"/>
                <w:sz w:val="18"/>
                <w:szCs w:val="18"/>
                <w:lang w:val="bs-Latn-BA"/>
              </w:rPr>
              <w:t>o</w:t>
            </w:r>
            <w:r w:rsidRPr="00C52A53">
              <w:rPr>
                <w:rFonts w:ascii="Arial" w:eastAsia="Arial" w:hAnsi="Arial" w:cs="Arial"/>
                <w:sz w:val="18"/>
                <w:szCs w:val="18"/>
                <w:lang w:val="bs-Latn-BA"/>
              </w:rPr>
              <w:t>d bi</w:t>
            </w:r>
            <w:r w:rsidRPr="00C52A53">
              <w:rPr>
                <w:rFonts w:ascii="Arial" w:eastAsia="Arial" w:hAnsi="Arial" w:cs="Arial"/>
                <w:spacing w:val="-1"/>
                <w:sz w:val="18"/>
                <w:szCs w:val="18"/>
                <w:lang w:val="bs-Latn-BA"/>
              </w:rPr>
              <w:t>s</w:t>
            </w:r>
            <w:r w:rsidRPr="00C52A53">
              <w:rPr>
                <w:rFonts w:ascii="Arial" w:eastAsia="Arial" w:hAnsi="Arial" w:cs="Arial"/>
                <w:sz w:val="18"/>
                <w:szCs w:val="18"/>
                <w:lang w:val="bs-Latn-BA"/>
              </w:rPr>
              <w:t>trenja v</w:t>
            </w:r>
            <w:r w:rsidRPr="00C52A53">
              <w:rPr>
                <w:rFonts w:ascii="Arial" w:eastAsia="Arial" w:hAnsi="Arial" w:cs="Arial"/>
                <w:spacing w:val="1"/>
                <w:sz w:val="18"/>
                <w:szCs w:val="18"/>
                <w:lang w:val="bs-Latn-BA"/>
              </w:rPr>
              <w:t>o</w:t>
            </w:r>
            <w:r w:rsidRPr="00C52A53">
              <w:rPr>
                <w:rFonts w:ascii="Arial" w:eastAsia="Arial" w:hAnsi="Arial" w:cs="Arial"/>
                <w:spacing w:val="-1"/>
                <w:sz w:val="18"/>
                <w:szCs w:val="18"/>
                <w:lang w:val="bs-Latn-BA"/>
              </w:rPr>
              <w:t>d</w:t>
            </w:r>
            <w:r w:rsidRPr="00C52A53">
              <w:rPr>
                <w:rFonts w:ascii="Arial" w:eastAsia="Arial" w:hAnsi="Arial" w:cs="Arial"/>
                <w:sz w:val="18"/>
                <w:szCs w:val="18"/>
                <w:lang w:val="bs-Latn-BA"/>
              </w:rPr>
              <w:t>e</w:t>
            </w:r>
          </w:p>
        </w:tc>
        <w:tc>
          <w:tcPr>
            <w:tcW w:w="597" w:type="pct"/>
          </w:tcPr>
          <w:p w14:paraId="38C0F825" w14:textId="77777777" w:rsidR="00054746" w:rsidRPr="00C52A53" w:rsidRDefault="00054746" w:rsidP="009714E7">
            <w:pPr>
              <w:pStyle w:val="NoSpacing"/>
              <w:jc w:val="center"/>
              <w:rPr>
                <w:rFonts w:ascii="Arial" w:hAnsi="Arial" w:cs="Arial"/>
                <w:noProof/>
                <w:sz w:val="18"/>
                <w:szCs w:val="18"/>
                <w:lang w:val="bs-Latn-BA"/>
              </w:rPr>
            </w:pPr>
            <w:r w:rsidRPr="00C52A53">
              <w:rPr>
                <w:rFonts w:ascii="Arial" w:hAnsi="Arial" w:cs="Arial"/>
                <w:noProof/>
                <w:sz w:val="18"/>
                <w:szCs w:val="18"/>
                <w:lang w:val="bs-Latn-BA"/>
              </w:rPr>
              <w:t>Mulj</w:t>
            </w:r>
          </w:p>
        </w:tc>
        <w:tc>
          <w:tcPr>
            <w:tcW w:w="632" w:type="pct"/>
          </w:tcPr>
          <w:p w14:paraId="5DFC6766"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120 t</w:t>
            </w:r>
          </w:p>
        </w:tc>
        <w:tc>
          <w:tcPr>
            <w:tcW w:w="611" w:type="pct"/>
          </w:tcPr>
          <w:p w14:paraId="3717AA98"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120 t</w:t>
            </w:r>
          </w:p>
        </w:tc>
        <w:tc>
          <w:tcPr>
            <w:tcW w:w="900" w:type="pct"/>
          </w:tcPr>
          <w:p w14:paraId="21F84A55" w14:textId="77777777" w:rsidR="00054746" w:rsidRPr="00C52A53" w:rsidRDefault="00054746" w:rsidP="009714E7">
            <w:pPr>
              <w:ind w:right="-58"/>
              <w:jc w:val="center"/>
              <w:rPr>
                <w:rFonts w:ascii="Arial" w:eastAsia="Arial" w:hAnsi="Arial" w:cs="Arial"/>
                <w:sz w:val="18"/>
                <w:szCs w:val="18"/>
                <w:lang w:val="bs-Latn-BA"/>
              </w:rPr>
            </w:pPr>
            <w:r w:rsidRPr="00C52A53">
              <w:rPr>
                <w:rFonts w:ascii="Arial" w:eastAsia="Arial" w:hAnsi="Arial" w:cs="Arial"/>
                <w:sz w:val="18"/>
                <w:szCs w:val="18"/>
                <w:lang w:val="bs-Latn-BA"/>
              </w:rPr>
              <w:t>Zbrinjavanje putem ovlaštene firme /p</w:t>
            </w:r>
            <w:r w:rsidRPr="00C52A53">
              <w:rPr>
                <w:rFonts w:ascii="Arial" w:eastAsia="Arial" w:hAnsi="Arial" w:cs="Arial"/>
                <w:spacing w:val="-1"/>
                <w:sz w:val="18"/>
                <w:szCs w:val="18"/>
                <w:lang w:val="bs-Latn-BA"/>
              </w:rPr>
              <w:t>o</w:t>
            </w:r>
            <w:r w:rsidRPr="00C52A53">
              <w:rPr>
                <w:rFonts w:ascii="Arial" w:eastAsia="Arial" w:hAnsi="Arial" w:cs="Arial"/>
                <w:sz w:val="18"/>
                <w:szCs w:val="18"/>
                <w:lang w:val="bs-Latn-BA"/>
              </w:rPr>
              <w:t>te</w:t>
            </w:r>
            <w:r w:rsidRPr="00C52A53">
              <w:rPr>
                <w:rFonts w:ascii="Arial" w:eastAsia="Arial" w:hAnsi="Arial" w:cs="Arial"/>
                <w:spacing w:val="-1"/>
                <w:sz w:val="18"/>
                <w:szCs w:val="18"/>
                <w:lang w:val="bs-Latn-BA"/>
              </w:rPr>
              <w:t>n</w:t>
            </w:r>
            <w:r w:rsidRPr="00C52A53">
              <w:rPr>
                <w:rFonts w:ascii="Arial" w:eastAsia="Arial" w:hAnsi="Arial" w:cs="Arial"/>
                <w:sz w:val="18"/>
                <w:szCs w:val="18"/>
                <w:lang w:val="bs-Latn-BA"/>
              </w:rPr>
              <w:t>c</w:t>
            </w:r>
            <w:r w:rsidRPr="00C52A53">
              <w:rPr>
                <w:rFonts w:ascii="Arial" w:eastAsia="Arial" w:hAnsi="Arial" w:cs="Arial"/>
                <w:spacing w:val="1"/>
                <w:sz w:val="18"/>
                <w:szCs w:val="18"/>
                <w:lang w:val="bs-Latn-BA"/>
              </w:rPr>
              <w:t>i</w:t>
            </w:r>
            <w:r w:rsidRPr="00C52A53">
              <w:rPr>
                <w:rFonts w:ascii="Arial" w:eastAsia="Arial" w:hAnsi="Arial" w:cs="Arial"/>
                <w:sz w:val="18"/>
                <w:szCs w:val="18"/>
                <w:lang w:val="bs-Latn-BA"/>
              </w:rPr>
              <w:t>j</w:t>
            </w:r>
            <w:r w:rsidRPr="00C52A53">
              <w:rPr>
                <w:rFonts w:ascii="Arial" w:eastAsia="Arial" w:hAnsi="Arial" w:cs="Arial"/>
                <w:spacing w:val="-1"/>
                <w:sz w:val="18"/>
                <w:szCs w:val="18"/>
                <w:lang w:val="bs-Latn-BA"/>
              </w:rPr>
              <w:t>a</w:t>
            </w:r>
            <w:r w:rsidRPr="00C52A53">
              <w:rPr>
                <w:rFonts w:ascii="Arial" w:eastAsia="Arial" w:hAnsi="Arial" w:cs="Arial"/>
                <w:spacing w:val="1"/>
                <w:sz w:val="18"/>
                <w:szCs w:val="18"/>
                <w:lang w:val="bs-Latn-BA"/>
              </w:rPr>
              <w:t>l</w:t>
            </w:r>
            <w:r w:rsidRPr="00C52A53">
              <w:rPr>
                <w:rFonts w:ascii="Arial" w:eastAsia="Arial" w:hAnsi="Arial" w:cs="Arial"/>
                <w:sz w:val="18"/>
                <w:szCs w:val="18"/>
                <w:lang w:val="bs-Latn-BA"/>
              </w:rPr>
              <w:t>na mo</w:t>
            </w:r>
            <w:r w:rsidRPr="00C52A53">
              <w:rPr>
                <w:rFonts w:ascii="Arial" w:eastAsia="Arial" w:hAnsi="Arial" w:cs="Arial"/>
                <w:spacing w:val="-1"/>
                <w:sz w:val="18"/>
                <w:szCs w:val="18"/>
                <w:lang w:val="bs-Latn-BA"/>
              </w:rPr>
              <w:t>g</w:t>
            </w:r>
            <w:r w:rsidRPr="00C52A53">
              <w:rPr>
                <w:rFonts w:ascii="Arial" w:eastAsia="Arial" w:hAnsi="Arial" w:cs="Arial"/>
                <w:sz w:val="18"/>
                <w:szCs w:val="18"/>
                <w:lang w:val="bs-Latn-BA"/>
              </w:rPr>
              <w:t>u</w:t>
            </w:r>
            <w:r w:rsidRPr="00C52A53">
              <w:rPr>
                <w:rFonts w:ascii="Arial" w:eastAsia="Arial" w:hAnsi="Arial" w:cs="Arial"/>
                <w:spacing w:val="1"/>
                <w:sz w:val="18"/>
                <w:szCs w:val="18"/>
                <w:lang w:val="bs-Latn-BA"/>
              </w:rPr>
              <w:t>ć</w:t>
            </w:r>
            <w:r w:rsidRPr="00C52A53">
              <w:rPr>
                <w:rFonts w:ascii="Arial" w:eastAsia="Arial" w:hAnsi="Arial" w:cs="Arial"/>
                <w:sz w:val="18"/>
                <w:szCs w:val="18"/>
                <w:lang w:val="bs-Latn-BA"/>
              </w:rPr>
              <w:t>n</w:t>
            </w:r>
            <w:r w:rsidRPr="00C52A53">
              <w:rPr>
                <w:rFonts w:ascii="Arial" w:eastAsia="Arial" w:hAnsi="Arial" w:cs="Arial"/>
                <w:spacing w:val="-1"/>
                <w:sz w:val="18"/>
                <w:szCs w:val="18"/>
                <w:lang w:val="bs-Latn-BA"/>
              </w:rPr>
              <w:t>o</w:t>
            </w:r>
            <w:r w:rsidRPr="00C52A53">
              <w:rPr>
                <w:rFonts w:ascii="Arial" w:eastAsia="Arial" w:hAnsi="Arial" w:cs="Arial"/>
                <w:sz w:val="18"/>
                <w:szCs w:val="18"/>
                <w:lang w:val="bs-Latn-BA"/>
              </w:rPr>
              <w:t>st</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ener</w:t>
            </w:r>
            <w:r w:rsidRPr="00C52A53">
              <w:rPr>
                <w:rFonts w:ascii="Arial" w:eastAsia="Arial" w:hAnsi="Arial" w:cs="Arial"/>
                <w:spacing w:val="-1"/>
                <w:sz w:val="18"/>
                <w:szCs w:val="18"/>
                <w:lang w:val="bs-Latn-BA"/>
              </w:rPr>
              <w:t>g</w:t>
            </w:r>
            <w:r w:rsidRPr="00C52A53">
              <w:rPr>
                <w:rFonts w:ascii="Arial" w:eastAsia="Arial" w:hAnsi="Arial" w:cs="Arial"/>
                <w:sz w:val="18"/>
                <w:szCs w:val="18"/>
                <w:lang w:val="bs-Latn-BA"/>
              </w:rPr>
              <w:t>etskog isk</w:t>
            </w:r>
            <w:r w:rsidRPr="00C52A53">
              <w:rPr>
                <w:rFonts w:ascii="Arial" w:eastAsia="Arial" w:hAnsi="Arial" w:cs="Arial"/>
                <w:spacing w:val="-1"/>
                <w:sz w:val="18"/>
                <w:szCs w:val="18"/>
                <w:lang w:val="bs-Latn-BA"/>
              </w:rPr>
              <w:t>o</w:t>
            </w:r>
            <w:r w:rsidRPr="00C52A53">
              <w:rPr>
                <w:rFonts w:ascii="Arial" w:eastAsia="Arial" w:hAnsi="Arial" w:cs="Arial"/>
                <w:sz w:val="18"/>
                <w:szCs w:val="18"/>
                <w:lang w:val="bs-Latn-BA"/>
              </w:rPr>
              <w:t>rišt</w:t>
            </w:r>
            <w:r w:rsidRPr="00C52A53">
              <w:rPr>
                <w:rFonts w:ascii="Arial" w:eastAsia="Arial" w:hAnsi="Arial" w:cs="Arial"/>
                <w:spacing w:val="1"/>
                <w:sz w:val="18"/>
                <w:szCs w:val="18"/>
                <w:lang w:val="bs-Latn-BA"/>
              </w:rPr>
              <w:t>e</w:t>
            </w:r>
            <w:r w:rsidRPr="00C52A53">
              <w:rPr>
                <w:rFonts w:ascii="Arial" w:eastAsia="Arial" w:hAnsi="Arial" w:cs="Arial"/>
                <w:sz w:val="18"/>
                <w:szCs w:val="18"/>
                <w:lang w:val="bs-Latn-BA"/>
              </w:rPr>
              <w:t>n</w:t>
            </w:r>
            <w:r w:rsidRPr="00C52A53">
              <w:rPr>
                <w:rFonts w:ascii="Arial" w:eastAsia="Arial" w:hAnsi="Arial" w:cs="Arial"/>
                <w:spacing w:val="-1"/>
                <w:sz w:val="18"/>
                <w:szCs w:val="18"/>
                <w:lang w:val="bs-Latn-BA"/>
              </w:rPr>
              <w:t>j</w:t>
            </w:r>
            <w:r w:rsidRPr="00C52A53">
              <w:rPr>
                <w:rFonts w:ascii="Arial" w:eastAsia="Arial" w:hAnsi="Arial" w:cs="Arial"/>
                <w:sz w:val="18"/>
                <w:szCs w:val="18"/>
                <w:lang w:val="bs-Latn-BA"/>
              </w:rPr>
              <w:t>a</w:t>
            </w:r>
          </w:p>
        </w:tc>
        <w:tc>
          <w:tcPr>
            <w:tcW w:w="1297" w:type="pct"/>
          </w:tcPr>
          <w:p w14:paraId="4D4872CC"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sz w:val="18"/>
                <w:szCs w:val="18"/>
              </w:rPr>
              <w:t>Zbrinjavanje putem ovlaštene firme</w:t>
            </w:r>
          </w:p>
        </w:tc>
      </w:tr>
      <w:tr w:rsidR="00054746" w:rsidRPr="00C52A53" w14:paraId="096ECD25" w14:textId="77777777" w:rsidTr="000B024E">
        <w:trPr>
          <w:jc w:val="center"/>
        </w:trPr>
        <w:tc>
          <w:tcPr>
            <w:tcW w:w="962" w:type="pct"/>
          </w:tcPr>
          <w:p w14:paraId="26687FFB"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19 09 03</w:t>
            </w:r>
          </w:p>
          <w:p w14:paraId="12029754"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Muljevi od dekarbonizacije</w:t>
            </w:r>
          </w:p>
        </w:tc>
        <w:tc>
          <w:tcPr>
            <w:tcW w:w="597" w:type="pct"/>
          </w:tcPr>
          <w:p w14:paraId="08742E83" w14:textId="77777777" w:rsidR="00054746" w:rsidRPr="00C52A53" w:rsidRDefault="00054746" w:rsidP="009714E7">
            <w:pPr>
              <w:pStyle w:val="NoSpacing"/>
              <w:jc w:val="center"/>
              <w:rPr>
                <w:rFonts w:ascii="Arial" w:hAnsi="Arial" w:cs="Arial"/>
                <w:noProof/>
                <w:sz w:val="18"/>
                <w:szCs w:val="18"/>
                <w:lang w:val="bs-Latn-BA"/>
              </w:rPr>
            </w:pPr>
            <w:r w:rsidRPr="00C52A53">
              <w:rPr>
                <w:rFonts w:ascii="Arial" w:eastAsia="Arial" w:hAnsi="Arial" w:cs="Arial"/>
                <w:sz w:val="18"/>
                <w:szCs w:val="18"/>
                <w:lang w:val="bs-Latn-BA"/>
              </w:rPr>
              <w:t>Mulj</w:t>
            </w:r>
          </w:p>
        </w:tc>
        <w:tc>
          <w:tcPr>
            <w:tcW w:w="632" w:type="pct"/>
          </w:tcPr>
          <w:p w14:paraId="6C290585"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Nema podataka</w:t>
            </w:r>
          </w:p>
        </w:tc>
        <w:tc>
          <w:tcPr>
            <w:tcW w:w="611" w:type="pct"/>
          </w:tcPr>
          <w:p w14:paraId="7CC5A66A"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Nema podataka</w:t>
            </w:r>
          </w:p>
        </w:tc>
        <w:tc>
          <w:tcPr>
            <w:tcW w:w="900" w:type="pct"/>
          </w:tcPr>
          <w:p w14:paraId="458E2E50" w14:textId="77777777" w:rsidR="00054746" w:rsidRPr="00C52A53" w:rsidRDefault="00054746" w:rsidP="009714E7">
            <w:pPr>
              <w:ind w:right="-58"/>
              <w:jc w:val="center"/>
              <w:rPr>
                <w:rFonts w:ascii="Arial" w:eastAsia="Arial" w:hAnsi="Arial" w:cs="Arial"/>
                <w:sz w:val="18"/>
                <w:szCs w:val="18"/>
                <w:lang w:val="bs-Latn-BA"/>
              </w:rPr>
            </w:pPr>
            <w:r w:rsidRPr="00C52A53">
              <w:rPr>
                <w:rFonts w:ascii="Arial" w:eastAsia="Arial" w:hAnsi="Arial" w:cs="Arial"/>
                <w:sz w:val="18"/>
                <w:szCs w:val="18"/>
                <w:lang w:val="bs-Latn-BA"/>
              </w:rPr>
              <w:t>Zbrinjavanje/prodaja putem ovlaštene firme</w:t>
            </w:r>
          </w:p>
        </w:tc>
        <w:tc>
          <w:tcPr>
            <w:tcW w:w="1297" w:type="pct"/>
          </w:tcPr>
          <w:p w14:paraId="7A938C00"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sz w:val="18"/>
                <w:szCs w:val="18"/>
              </w:rPr>
              <w:t>Odlaganje u kontejner koji se nalazi u fabrici Energana</w:t>
            </w:r>
          </w:p>
        </w:tc>
      </w:tr>
      <w:tr w:rsidR="00054746" w:rsidRPr="00C52A53" w14:paraId="4C8D5A49" w14:textId="77777777" w:rsidTr="000B024E">
        <w:trPr>
          <w:jc w:val="center"/>
        </w:trPr>
        <w:tc>
          <w:tcPr>
            <w:tcW w:w="962" w:type="pct"/>
          </w:tcPr>
          <w:p w14:paraId="7AC0C2B4"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19 09 05</w:t>
            </w:r>
          </w:p>
          <w:p w14:paraId="4FFA716B"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Za</w:t>
            </w:r>
            <w:r w:rsidRPr="00C52A53">
              <w:rPr>
                <w:rFonts w:ascii="Arial" w:eastAsia="Arial" w:hAnsi="Arial" w:cs="Arial"/>
                <w:spacing w:val="1"/>
                <w:sz w:val="18"/>
                <w:szCs w:val="18"/>
                <w:lang w:val="bs-Latn-BA"/>
              </w:rPr>
              <w:t>s</w:t>
            </w:r>
            <w:r w:rsidRPr="00C52A53">
              <w:rPr>
                <w:rFonts w:ascii="Arial" w:eastAsia="Arial" w:hAnsi="Arial" w:cs="Arial"/>
                <w:spacing w:val="-1"/>
                <w:sz w:val="18"/>
                <w:szCs w:val="18"/>
                <w:lang w:val="bs-Latn-BA"/>
              </w:rPr>
              <w:t>i</w:t>
            </w:r>
            <w:r w:rsidRPr="00C52A53">
              <w:rPr>
                <w:rFonts w:ascii="Arial" w:eastAsia="Arial" w:hAnsi="Arial" w:cs="Arial"/>
                <w:sz w:val="18"/>
                <w:szCs w:val="18"/>
                <w:lang w:val="bs-Latn-BA"/>
              </w:rPr>
              <w:t>ć</w:t>
            </w:r>
            <w:r w:rsidRPr="00C52A53">
              <w:rPr>
                <w:rFonts w:ascii="Arial" w:eastAsia="Arial" w:hAnsi="Arial" w:cs="Arial"/>
                <w:spacing w:val="1"/>
                <w:sz w:val="18"/>
                <w:szCs w:val="18"/>
                <w:lang w:val="bs-Latn-BA"/>
              </w:rPr>
              <w:t>e</w:t>
            </w:r>
            <w:r w:rsidRPr="00C52A53">
              <w:rPr>
                <w:rFonts w:ascii="Arial" w:eastAsia="Arial" w:hAnsi="Arial" w:cs="Arial"/>
                <w:spacing w:val="-1"/>
                <w:sz w:val="18"/>
                <w:szCs w:val="18"/>
                <w:lang w:val="bs-Latn-BA"/>
              </w:rPr>
              <w:t>n</w:t>
            </w:r>
            <w:r w:rsidRPr="00C52A53">
              <w:rPr>
                <w:rFonts w:ascii="Arial" w:eastAsia="Arial" w:hAnsi="Arial" w:cs="Arial"/>
                <w:sz w:val="18"/>
                <w:szCs w:val="18"/>
                <w:lang w:val="bs-Latn-BA"/>
              </w:rPr>
              <w:t>e ili istroše</w:t>
            </w:r>
            <w:r w:rsidRPr="00C52A53">
              <w:rPr>
                <w:rFonts w:ascii="Arial" w:eastAsia="Arial" w:hAnsi="Arial" w:cs="Arial"/>
                <w:spacing w:val="-1"/>
                <w:sz w:val="18"/>
                <w:szCs w:val="18"/>
                <w:lang w:val="bs-Latn-BA"/>
              </w:rPr>
              <w:t>n</w:t>
            </w:r>
            <w:r w:rsidRPr="00C52A53">
              <w:rPr>
                <w:rFonts w:ascii="Arial" w:eastAsia="Arial" w:hAnsi="Arial" w:cs="Arial"/>
                <w:sz w:val="18"/>
                <w:szCs w:val="18"/>
                <w:lang w:val="bs-Latn-BA"/>
              </w:rPr>
              <w:t>e s</w:t>
            </w:r>
            <w:r w:rsidRPr="00C52A53">
              <w:rPr>
                <w:rFonts w:ascii="Arial" w:eastAsia="Arial" w:hAnsi="Arial" w:cs="Arial"/>
                <w:spacing w:val="-1"/>
                <w:sz w:val="18"/>
                <w:szCs w:val="18"/>
                <w:lang w:val="bs-Latn-BA"/>
              </w:rPr>
              <w:t>m</w:t>
            </w:r>
            <w:r w:rsidRPr="00C52A53">
              <w:rPr>
                <w:rFonts w:ascii="Arial" w:eastAsia="Arial" w:hAnsi="Arial" w:cs="Arial"/>
                <w:sz w:val="18"/>
                <w:szCs w:val="18"/>
                <w:lang w:val="bs-Latn-BA"/>
              </w:rPr>
              <w:t xml:space="preserve">ole ionskih </w:t>
            </w:r>
            <w:r w:rsidRPr="00C52A53">
              <w:rPr>
                <w:rFonts w:ascii="Arial" w:eastAsia="Arial" w:hAnsi="Arial" w:cs="Arial"/>
                <w:spacing w:val="-1"/>
                <w:sz w:val="18"/>
                <w:szCs w:val="18"/>
                <w:lang w:val="bs-Latn-BA"/>
              </w:rPr>
              <w:t>i</w:t>
            </w:r>
            <w:r w:rsidRPr="00C52A53">
              <w:rPr>
                <w:rFonts w:ascii="Arial" w:eastAsia="Arial" w:hAnsi="Arial" w:cs="Arial"/>
                <w:sz w:val="18"/>
                <w:szCs w:val="18"/>
                <w:lang w:val="bs-Latn-BA"/>
              </w:rPr>
              <w:t>zmj</w:t>
            </w:r>
            <w:r w:rsidRPr="00C52A53">
              <w:rPr>
                <w:rFonts w:ascii="Arial" w:eastAsia="Arial" w:hAnsi="Arial" w:cs="Arial"/>
                <w:spacing w:val="-1"/>
                <w:sz w:val="18"/>
                <w:szCs w:val="18"/>
                <w:lang w:val="bs-Latn-BA"/>
              </w:rPr>
              <w:t>e</w:t>
            </w:r>
            <w:r w:rsidRPr="00C52A53">
              <w:rPr>
                <w:rFonts w:ascii="Arial" w:eastAsia="Arial" w:hAnsi="Arial" w:cs="Arial"/>
                <w:sz w:val="18"/>
                <w:szCs w:val="18"/>
                <w:lang w:val="bs-Latn-BA"/>
              </w:rPr>
              <w:t>njivača</w:t>
            </w:r>
          </w:p>
        </w:tc>
        <w:tc>
          <w:tcPr>
            <w:tcW w:w="597" w:type="pct"/>
          </w:tcPr>
          <w:p w14:paraId="55DE03CA" w14:textId="77777777" w:rsidR="00054746" w:rsidRPr="00C52A53" w:rsidRDefault="00054746" w:rsidP="009714E7">
            <w:pPr>
              <w:ind w:left="110" w:right="89" w:hanging="1"/>
              <w:jc w:val="center"/>
              <w:rPr>
                <w:rFonts w:ascii="Arial" w:eastAsia="Arial" w:hAnsi="Arial" w:cs="Arial"/>
                <w:sz w:val="18"/>
                <w:szCs w:val="18"/>
                <w:lang w:val="bs-Latn-BA"/>
              </w:rPr>
            </w:pPr>
            <w:r w:rsidRPr="00C52A53">
              <w:rPr>
                <w:rFonts w:ascii="Arial" w:eastAsia="Arial" w:hAnsi="Arial" w:cs="Arial"/>
                <w:sz w:val="18"/>
                <w:szCs w:val="18"/>
                <w:lang w:val="bs-Latn-BA"/>
              </w:rPr>
              <w:t>Ka</w:t>
            </w:r>
            <w:r w:rsidRPr="00C52A53">
              <w:rPr>
                <w:rFonts w:ascii="Arial" w:eastAsia="Arial" w:hAnsi="Arial" w:cs="Arial"/>
                <w:spacing w:val="-1"/>
                <w:sz w:val="18"/>
                <w:szCs w:val="18"/>
                <w:lang w:val="bs-Latn-BA"/>
              </w:rPr>
              <w:t>t</w:t>
            </w:r>
            <w:r w:rsidRPr="00C52A53">
              <w:rPr>
                <w:rFonts w:ascii="Arial" w:eastAsia="Arial" w:hAnsi="Arial" w:cs="Arial"/>
                <w:sz w:val="18"/>
                <w:szCs w:val="18"/>
                <w:lang w:val="bs-Latn-BA"/>
              </w:rPr>
              <w:t>jonska masa,</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b</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zna anjon</w:t>
            </w:r>
            <w:r w:rsidRPr="00C52A53">
              <w:rPr>
                <w:rFonts w:ascii="Arial" w:eastAsia="Arial" w:hAnsi="Arial" w:cs="Arial"/>
                <w:spacing w:val="-1"/>
                <w:sz w:val="18"/>
                <w:szCs w:val="18"/>
                <w:lang w:val="bs-Latn-BA"/>
              </w:rPr>
              <w:t>s</w:t>
            </w:r>
            <w:r w:rsidRPr="00C52A53">
              <w:rPr>
                <w:rFonts w:ascii="Arial" w:eastAsia="Arial" w:hAnsi="Arial" w:cs="Arial"/>
                <w:sz w:val="18"/>
                <w:szCs w:val="18"/>
                <w:lang w:val="bs-Latn-BA"/>
              </w:rPr>
              <w:t>ka masa,</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j</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ko bazna</w:t>
            </w:r>
          </w:p>
          <w:p w14:paraId="41444821" w14:textId="77777777" w:rsidR="00054746" w:rsidRPr="00C52A53" w:rsidRDefault="00054746" w:rsidP="009714E7">
            <w:pPr>
              <w:pStyle w:val="NoSpacing"/>
              <w:jc w:val="center"/>
              <w:rPr>
                <w:rFonts w:ascii="Arial" w:hAnsi="Arial" w:cs="Arial"/>
                <w:noProof/>
                <w:sz w:val="18"/>
                <w:szCs w:val="18"/>
                <w:lang w:val="bs-Latn-BA"/>
              </w:rPr>
            </w:pPr>
            <w:r w:rsidRPr="00C52A53">
              <w:rPr>
                <w:rFonts w:ascii="Arial" w:eastAsia="Arial" w:hAnsi="Arial" w:cs="Arial"/>
                <w:sz w:val="18"/>
                <w:szCs w:val="18"/>
                <w:lang w:val="bs-Latn-BA"/>
              </w:rPr>
              <w:t>anjon</w:t>
            </w:r>
            <w:r w:rsidRPr="00C52A53">
              <w:rPr>
                <w:rFonts w:ascii="Arial" w:eastAsia="Arial" w:hAnsi="Arial" w:cs="Arial"/>
                <w:spacing w:val="-1"/>
                <w:sz w:val="18"/>
                <w:szCs w:val="18"/>
                <w:lang w:val="bs-Latn-BA"/>
              </w:rPr>
              <w:t>s</w:t>
            </w:r>
            <w:r w:rsidRPr="00C52A53">
              <w:rPr>
                <w:rFonts w:ascii="Arial" w:eastAsia="Arial" w:hAnsi="Arial" w:cs="Arial"/>
                <w:sz w:val="18"/>
                <w:szCs w:val="18"/>
                <w:lang w:val="bs-Latn-BA"/>
              </w:rPr>
              <w:t>ka</w:t>
            </w:r>
            <w:r w:rsidRPr="00C52A53">
              <w:rPr>
                <w:rFonts w:ascii="Arial" w:eastAsia="Arial" w:hAnsi="Arial" w:cs="Arial"/>
                <w:spacing w:val="1"/>
                <w:sz w:val="18"/>
                <w:szCs w:val="18"/>
                <w:lang w:val="bs-Latn-BA"/>
              </w:rPr>
              <w:t xml:space="preserve"> </w:t>
            </w:r>
            <w:r w:rsidRPr="00C52A53">
              <w:rPr>
                <w:rFonts w:ascii="Arial" w:eastAsia="Arial" w:hAnsi="Arial" w:cs="Arial"/>
                <w:spacing w:val="-1"/>
                <w:sz w:val="18"/>
                <w:szCs w:val="18"/>
                <w:lang w:val="bs-Latn-BA"/>
              </w:rPr>
              <w:t>ma</w:t>
            </w:r>
            <w:r w:rsidRPr="00C52A53">
              <w:rPr>
                <w:rFonts w:ascii="Arial" w:eastAsia="Arial" w:hAnsi="Arial" w:cs="Arial"/>
                <w:sz w:val="18"/>
                <w:szCs w:val="18"/>
                <w:lang w:val="bs-Latn-BA"/>
              </w:rPr>
              <w:t>sa</w:t>
            </w:r>
          </w:p>
        </w:tc>
        <w:tc>
          <w:tcPr>
            <w:tcW w:w="632" w:type="pct"/>
          </w:tcPr>
          <w:p w14:paraId="738FFB78"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Nema podataka</w:t>
            </w:r>
          </w:p>
        </w:tc>
        <w:tc>
          <w:tcPr>
            <w:tcW w:w="611" w:type="pct"/>
          </w:tcPr>
          <w:p w14:paraId="75AF107E"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Nema podataka</w:t>
            </w:r>
          </w:p>
        </w:tc>
        <w:tc>
          <w:tcPr>
            <w:tcW w:w="900" w:type="pct"/>
          </w:tcPr>
          <w:p w14:paraId="5818B32C" w14:textId="77777777" w:rsidR="00054746" w:rsidRPr="00C52A53" w:rsidRDefault="00054746" w:rsidP="009714E7">
            <w:pPr>
              <w:ind w:right="-58"/>
              <w:jc w:val="center"/>
              <w:rPr>
                <w:rFonts w:ascii="Arial" w:eastAsia="Arial" w:hAnsi="Arial" w:cs="Arial"/>
                <w:sz w:val="18"/>
                <w:szCs w:val="18"/>
                <w:lang w:val="bs-Latn-BA"/>
              </w:rPr>
            </w:pPr>
            <w:r w:rsidRPr="00C52A53">
              <w:rPr>
                <w:rFonts w:ascii="Arial" w:eastAsia="Arial" w:hAnsi="Arial" w:cs="Arial"/>
                <w:sz w:val="18"/>
                <w:szCs w:val="18"/>
                <w:lang w:val="bs-Latn-BA"/>
              </w:rPr>
              <w:t>Preda</w:t>
            </w:r>
            <w:r w:rsidRPr="00C52A53">
              <w:rPr>
                <w:rFonts w:ascii="Arial" w:eastAsia="Arial" w:hAnsi="Arial" w:cs="Arial"/>
                <w:spacing w:val="-1"/>
                <w:sz w:val="18"/>
                <w:szCs w:val="18"/>
                <w:lang w:val="bs-Latn-BA"/>
              </w:rPr>
              <w:t>j</w:t>
            </w:r>
            <w:r w:rsidRPr="00C52A53">
              <w:rPr>
                <w:rFonts w:ascii="Arial" w:eastAsia="Arial" w:hAnsi="Arial" w:cs="Arial"/>
                <w:sz w:val="18"/>
                <w:szCs w:val="18"/>
                <w:lang w:val="bs-Latn-BA"/>
              </w:rPr>
              <w:t xml:space="preserve">e se </w:t>
            </w:r>
            <w:r w:rsidRPr="00C52A53">
              <w:rPr>
                <w:rFonts w:ascii="Arial" w:eastAsia="Arial" w:hAnsi="Arial" w:cs="Arial"/>
                <w:spacing w:val="-1"/>
                <w:sz w:val="18"/>
                <w:szCs w:val="18"/>
                <w:lang w:val="bs-Latn-BA"/>
              </w:rPr>
              <w:t>o</w:t>
            </w:r>
            <w:r w:rsidRPr="00C52A53">
              <w:rPr>
                <w:rFonts w:ascii="Arial" w:eastAsia="Arial" w:hAnsi="Arial" w:cs="Arial"/>
                <w:sz w:val="18"/>
                <w:szCs w:val="18"/>
                <w:lang w:val="bs-Latn-BA"/>
              </w:rPr>
              <w:t>v</w:t>
            </w:r>
            <w:r w:rsidRPr="00C52A53">
              <w:rPr>
                <w:rFonts w:ascii="Arial" w:eastAsia="Arial" w:hAnsi="Arial" w:cs="Arial"/>
                <w:spacing w:val="-1"/>
                <w:sz w:val="18"/>
                <w:szCs w:val="18"/>
                <w:lang w:val="bs-Latn-BA"/>
              </w:rPr>
              <w:t>l</w:t>
            </w:r>
            <w:r w:rsidRPr="00C52A53">
              <w:rPr>
                <w:rFonts w:ascii="Arial" w:eastAsia="Arial" w:hAnsi="Arial" w:cs="Arial"/>
                <w:sz w:val="18"/>
                <w:szCs w:val="18"/>
                <w:lang w:val="bs-Latn-BA"/>
              </w:rPr>
              <w:t>a</w:t>
            </w:r>
            <w:r w:rsidRPr="00C52A53">
              <w:rPr>
                <w:rFonts w:ascii="Arial" w:eastAsia="Arial" w:hAnsi="Arial" w:cs="Arial"/>
                <w:spacing w:val="1"/>
                <w:sz w:val="18"/>
                <w:szCs w:val="18"/>
                <w:lang w:val="bs-Latn-BA"/>
              </w:rPr>
              <w:t>š</w:t>
            </w:r>
            <w:r w:rsidRPr="00C52A53">
              <w:rPr>
                <w:rFonts w:ascii="Arial" w:eastAsia="Arial" w:hAnsi="Arial" w:cs="Arial"/>
                <w:sz w:val="18"/>
                <w:szCs w:val="18"/>
                <w:lang w:val="bs-Latn-BA"/>
              </w:rPr>
              <w:t>te</w:t>
            </w:r>
            <w:r w:rsidRPr="00C52A53">
              <w:rPr>
                <w:rFonts w:ascii="Arial" w:eastAsia="Arial" w:hAnsi="Arial" w:cs="Arial"/>
                <w:spacing w:val="-1"/>
                <w:sz w:val="18"/>
                <w:szCs w:val="18"/>
                <w:lang w:val="bs-Latn-BA"/>
              </w:rPr>
              <w:t>n</w:t>
            </w:r>
            <w:r w:rsidRPr="00C52A53">
              <w:rPr>
                <w:rFonts w:ascii="Arial" w:eastAsia="Arial" w:hAnsi="Arial" w:cs="Arial"/>
                <w:sz w:val="18"/>
                <w:szCs w:val="18"/>
                <w:lang w:val="bs-Latn-BA"/>
              </w:rPr>
              <w:t>oj firmi</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za zbrin</w:t>
            </w:r>
            <w:r w:rsidRPr="00C52A53">
              <w:rPr>
                <w:rFonts w:ascii="Arial" w:eastAsia="Arial" w:hAnsi="Arial" w:cs="Arial"/>
                <w:spacing w:val="-1"/>
                <w:sz w:val="18"/>
                <w:szCs w:val="18"/>
                <w:lang w:val="bs-Latn-BA"/>
              </w:rPr>
              <w:t>j</w:t>
            </w:r>
            <w:r w:rsidRPr="00C52A53">
              <w:rPr>
                <w:rFonts w:ascii="Arial" w:eastAsia="Arial" w:hAnsi="Arial" w:cs="Arial"/>
                <w:sz w:val="18"/>
                <w:szCs w:val="18"/>
                <w:lang w:val="bs-Latn-BA"/>
              </w:rPr>
              <w:t>a</w:t>
            </w:r>
            <w:r w:rsidRPr="00C52A53">
              <w:rPr>
                <w:rFonts w:ascii="Arial" w:eastAsia="Arial" w:hAnsi="Arial" w:cs="Arial"/>
                <w:spacing w:val="1"/>
                <w:sz w:val="18"/>
                <w:szCs w:val="18"/>
                <w:lang w:val="bs-Latn-BA"/>
              </w:rPr>
              <w:t>v</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nje</w:t>
            </w:r>
          </w:p>
        </w:tc>
        <w:tc>
          <w:tcPr>
            <w:tcW w:w="1297" w:type="pct"/>
          </w:tcPr>
          <w:p w14:paraId="469E937F"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sz w:val="18"/>
                <w:szCs w:val="18"/>
              </w:rPr>
              <w:t>Odlaganje u Centralni magacin GIKIL-a</w:t>
            </w:r>
          </w:p>
        </w:tc>
      </w:tr>
      <w:tr w:rsidR="00054746" w:rsidRPr="00C52A53" w14:paraId="594F38D8" w14:textId="77777777" w:rsidTr="000B024E">
        <w:trPr>
          <w:jc w:val="center"/>
        </w:trPr>
        <w:tc>
          <w:tcPr>
            <w:tcW w:w="962" w:type="pct"/>
          </w:tcPr>
          <w:p w14:paraId="65CD729E"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19 09 06</w:t>
            </w:r>
          </w:p>
          <w:p w14:paraId="15B2F7E9"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Rastv</w:t>
            </w:r>
            <w:r w:rsidRPr="00C52A53">
              <w:rPr>
                <w:rFonts w:ascii="Arial" w:eastAsia="Arial" w:hAnsi="Arial" w:cs="Arial"/>
                <w:spacing w:val="-1"/>
                <w:sz w:val="18"/>
                <w:szCs w:val="18"/>
                <w:lang w:val="bs-Latn-BA"/>
              </w:rPr>
              <w:t>o</w:t>
            </w:r>
            <w:r w:rsidRPr="00C52A53">
              <w:rPr>
                <w:rFonts w:ascii="Arial" w:eastAsia="Arial" w:hAnsi="Arial" w:cs="Arial"/>
                <w:sz w:val="18"/>
                <w:szCs w:val="18"/>
                <w:lang w:val="bs-Latn-BA"/>
              </w:rPr>
              <w:t>ri i</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mu</w:t>
            </w:r>
            <w:r w:rsidRPr="00C52A53">
              <w:rPr>
                <w:rFonts w:ascii="Arial" w:eastAsia="Arial" w:hAnsi="Arial" w:cs="Arial"/>
                <w:spacing w:val="-1"/>
                <w:sz w:val="18"/>
                <w:szCs w:val="18"/>
                <w:lang w:val="bs-Latn-BA"/>
              </w:rPr>
              <w:t>l</w:t>
            </w:r>
            <w:r w:rsidRPr="00C52A53">
              <w:rPr>
                <w:rFonts w:ascii="Arial" w:eastAsia="Arial" w:hAnsi="Arial" w:cs="Arial"/>
                <w:sz w:val="18"/>
                <w:szCs w:val="18"/>
                <w:lang w:val="bs-Latn-BA"/>
              </w:rPr>
              <w:t>jevi od regen</w:t>
            </w:r>
            <w:r w:rsidRPr="00C52A53">
              <w:rPr>
                <w:rFonts w:ascii="Arial" w:eastAsia="Arial" w:hAnsi="Arial" w:cs="Arial"/>
                <w:spacing w:val="-1"/>
                <w:sz w:val="18"/>
                <w:szCs w:val="18"/>
                <w:lang w:val="bs-Latn-BA"/>
              </w:rPr>
              <w:t>e</w:t>
            </w:r>
            <w:r w:rsidRPr="00C52A53">
              <w:rPr>
                <w:rFonts w:ascii="Arial" w:eastAsia="Arial" w:hAnsi="Arial" w:cs="Arial"/>
                <w:sz w:val="18"/>
                <w:szCs w:val="18"/>
                <w:lang w:val="bs-Latn-BA"/>
              </w:rPr>
              <w:t>rac</w:t>
            </w:r>
            <w:r w:rsidRPr="00C52A53">
              <w:rPr>
                <w:rFonts w:ascii="Arial" w:eastAsia="Arial" w:hAnsi="Arial" w:cs="Arial"/>
                <w:spacing w:val="-1"/>
                <w:sz w:val="18"/>
                <w:szCs w:val="18"/>
                <w:lang w:val="bs-Latn-BA"/>
              </w:rPr>
              <w:t>i</w:t>
            </w:r>
            <w:r w:rsidRPr="00C52A53">
              <w:rPr>
                <w:rFonts w:ascii="Arial" w:eastAsia="Arial" w:hAnsi="Arial" w:cs="Arial"/>
                <w:sz w:val="18"/>
                <w:szCs w:val="18"/>
                <w:lang w:val="bs-Latn-BA"/>
              </w:rPr>
              <w:t xml:space="preserve">je ionskih </w:t>
            </w:r>
            <w:r w:rsidRPr="00C52A53">
              <w:rPr>
                <w:rFonts w:ascii="Arial" w:eastAsia="Arial" w:hAnsi="Arial" w:cs="Arial"/>
                <w:spacing w:val="-1"/>
                <w:sz w:val="18"/>
                <w:szCs w:val="18"/>
                <w:lang w:val="bs-Latn-BA"/>
              </w:rPr>
              <w:t>i</w:t>
            </w:r>
            <w:r w:rsidRPr="00C52A53">
              <w:rPr>
                <w:rFonts w:ascii="Arial" w:eastAsia="Arial" w:hAnsi="Arial" w:cs="Arial"/>
                <w:sz w:val="18"/>
                <w:szCs w:val="18"/>
                <w:lang w:val="bs-Latn-BA"/>
              </w:rPr>
              <w:t>zmj</w:t>
            </w:r>
            <w:r w:rsidRPr="00C52A53">
              <w:rPr>
                <w:rFonts w:ascii="Arial" w:eastAsia="Arial" w:hAnsi="Arial" w:cs="Arial"/>
                <w:spacing w:val="-1"/>
                <w:sz w:val="18"/>
                <w:szCs w:val="18"/>
                <w:lang w:val="bs-Latn-BA"/>
              </w:rPr>
              <w:t>e</w:t>
            </w:r>
            <w:r w:rsidRPr="00C52A53">
              <w:rPr>
                <w:rFonts w:ascii="Arial" w:eastAsia="Arial" w:hAnsi="Arial" w:cs="Arial"/>
                <w:sz w:val="18"/>
                <w:szCs w:val="18"/>
                <w:lang w:val="bs-Latn-BA"/>
              </w:rPr>
              <w:t>njivača</w:t>
            </w:r>
          </w:p>
        </w:tc>
        <w:tc>
          <w:tcPr>
            <w:tcW w:w="597" w:type="pct"/>
          </w:tcPr>
          <w:p w14:paraId="0DDD5753" w14:textId="77777777" w:rsidR="00054746" w:rsidRPr="00C52A53" w:rsidRDefault="00054746" w:rsidP="009714E7">
            <w:pPr>
              <w:pStyle w:val="NoSpacing"/>
              <w:jc w:val="center"/>
              <w:rPr>
                <w:rFonts w:ascii="Arial" w:hAnsi="Arial" w:cs="Arial"/>
                <w:noProof/>
                <w:sz w:val="18"/>
                <w:szCs w:val="18"/>
                <w:lang w:val="bs-Latn-BA"/>
              </w:rPr>
            </w:pPr>
            <w:r w:rsidRPr="00C52A53">
              <w:rPr>
                <w:rFonts w:ascii="Arial" w:hAnsi="Arial" w:cs="Arial"/>
                <w:noProof/>
                <w:sz w:val="18"/>
                <w:szCs w:val="18"/>
                <w:lang w:val="bs-Latn-BA"/>
              </w:rPr>
              <w:t>Mulj</w:t>
            </w:r>
          </w:p>
        </w:tc>
        <w:tc>
          <w:tcPr>
            <w:tcW w:w="632" w:type="pct"/>
          </w:tcPr>
          <w:p w14:paraId="7F6BCF09"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Nema podataka</w:t>
            </w:r>
          </w:p>
        </w:tc>
        <w:tc>
          <w:tcPr>
            <w:tcW w:w="611" w:type="pct"/>
          </w:tcPr>
          <w:p w14:paraId="65F27BD6"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Nema podataka</w:t>
            </w:r>
          </w:p>
        </w:tc>
        <w:tc>
          <w:tcPr>
            <w:tcW w:w="900" w:type="pct"/>
          </w:tcPr>
          <w:p w14:paraId="2285AC6B" w14:textId="77777777" w:rsidR="00054746" w:rsidRPr="00C52A53" w:rsidRDefault="00054746" w:rsidP="009714E7">
            <w:pPr>
              <w:jc w:val="center"/>
              <w:rPr>
                <w:rFonts w:ascii="Arial" w:hAnsi="Arial" w:cs="Arial"/>
                <w:sz w:val="18"/>
                <w:szCs w:val="18"/>
                <w:lang w:val="bs-Latn-BA"/>
              </w:rPr>
            </w:pPr>
          </w:p>
          <w:p w14:paraId="7D343905" w14:textId="77777777" w:rsidR="00054746" w:rsidRPr="00C52A53" w:rsidRDefault="00054746" w:rsidP="009714E7">
            <w:pPr>
              <w:ind w:right="-58"/>
              <w:jc w:val="center"/>
              <w:rPr>
                <w:rFonts w:ascii="Arial" w:eastAsia="Arial" w:hAnsi="Arial" w:cs="Arial"/>
                <w:sz w:val="18"/>
                <w:szCs w:val="18"/>
                <w:lang w:val="bs-Latn-BA"/>
              </w:rPr>
            </w:pPr>
            <w:r w:rsidRPr="00C52A53">
              <w:rPr>
                <w:rFonts w:ascii="Arial" w:eastAsia="Arial" w:hAnsi="Arial" w:cs="Arial"/>
                <w:sz w:val="18"/>
                <w:szCs w:val="18"/>
                <w:lang w:val="bs-Latn-BA"/>
              </w:rPr>
              <w:t>Proda</w:t>
            </w:r>
            <w:r w:rsidRPr="00C52A53">
              <w:rPr>
                <w:rFonts w:ascii="Arial" w:eastAsia="Arial" w:hAnsi="Arial" w:cs="Arial"/>
                <w:spacing w:val="-1"/>
                <w:sz w:val="18"/>
                <w:szCs w:val="18"/>
                <w:lang w:val="bs-Latn-BA"/>
              </w:rPr>
              <w:t>j</w:t>
            </w:r>
            <w:r w:rsidRPr="00C52A53">
              <w:rPr>
                <w:rFonts w:ascii="Arial" w:eastAsia="Arial" w:hAnsi="Arial" w:cs="Arial"/>
                <w:sz w:val="18"/>
                <w:szCs w:val="18"/>
                <w:lang w:val="bs-Latn-BA"/>
              </w:rPr>
              <w:t>e se</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kao iskor</w:t>
            </w:r>
            <w:r w:rsidRPr="00C52A53">
              <w:rPr>
                <w:rFonts w:ascii="Arial" w:eastAsia="Arial" w:hAnsi="Arial" w:cs="Arial"/>
                <w:spacing w:val="-1"/>
                <w:sz w:val="18"/>
                <w:szCs w:val="18"/>
                <w:lang w:val="bs-Latn-BA"/>
              </w:rPr>
              <w:t>i</w:t>
            </w:r>
            <w:r w:rsidRPr="00C52A53">
              <w:rPr>
                <w:rFonts w:ascii="Arial" w:eastAsia="Arial" w:hAnsi="Arial" w:cs="Arial"/>
                <w:sz w:val="18"/>
                <w:szCs w:val="18"/>
                <w:lang w:val="bs-Latn-BA"/>
              </w:rPr>
              <w:t>stivi ot</w:t>
            </w:r>
            <w:r w:rsidRPr="00C52A53">
              <w:rPr>
                <w:rFonts w:ascii="Arial" w:eastAsia="Arial" w:hAnsi="Arial" w:cs="Arial"/>
                <w:spacing w:val="-1"/>
                <w:sz w:val="18"/>
                <w:szCs w:val="18"/>
                <w:lang w:val="bs-Latn-BA"/>
              </w:rPr>
              <w:t>p</w:t>
            </w:r>
            <w:r w:rsidRPr="00C52A53">
              <w:rPr>
                <w:rFonts w:ascii="Arial" w:eastAsia="Arial" w:hAnsi="Arial" w:cs="Arial"/>
                <w:sz w:val="18"/>
                <w:szCs w:val="18"/>
                <w:lang w:val="bs-Latn-BA"/>
              </w:rPr>
              <w:t>ad o</w:t>
            </w:r>
            <w:r w:rsidRPr="00C52A53">
              <w:rPr>
                <w:rFonts w:ascii="Arial" w:eastAsia="Arial" w:hAnsi="Arial" w:cs="Arial"/>
                <w:spacing w:val="1"/>
                <w:sz w:val="18"/>
                <w:szCs w:val="18"/>
                <w:lang w:val="bs-Latn-BA"/>
              </w:rPr>
              <w:t>v</w:t>
            </w:r>
            <w:r w:rsidRPr="00C52A53">
              <w:rPr>
                <w:rFonts w:ascii="Arial" w:eastAsia="Arial" w:hAnsi="Arial" w:cs="Arial"/>
                <w:sz w:val="18"/>
                <w:szCs w:val="18"/>
                <w:lang w:val="bs-Latn-BA"/>
              </w:rPr>
              <w:t>l</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šte</w:t>
            </w:r>
            <w:r w:rsidRPr="00C52A53">
              <w:rPr>
                <w:rFonts w:ascii="Arial" w:eastAsia="Arial" w:hAnsi="Arial" w:cs="Arial"/>
                <w:spacing w:val="-1"/>
                <w:sz w:val="18"/>
                <w:szCs w:val="18"/>
                <w:lang w:val="bs-Latn-BA"/>
              </w:rPr>
              <w:t>n</w:t>
            </w:r>
            <w:r w:rsidRPr="00C52A53">
              <w:rPr>
                <w:rFonts w:ascii="Arial" w:eastAsia="Arial" w:hAnsi="Arial" w:cs="Arial"/>
                <w:sz w:val="18"/>
                <w:szCs w:val="18"/>
                <w:lang w:val="bs-Latn-BA"/>
              </w:rPr>
              <w:t xml:space="preserve">oj </w:t>
            </w:r>
            <w:r w:rsidRPr="00C52A53">
              <w:rPr>
                <w:rFonts w:ascii="Arial" w:eastAsia="Arial" w:hAnsi="Arial" w:cs="Arial"/>
                <w:spacing w:val="-1"/>
                <w:sz w:val="18"/>
                <w:szCs w:val="18"/>
                <w:lang w:val="bs-Latn-BA"/>
              </w:rPr>
              <w:t>f</w:t>
            </w:r>
            <w:r w:rsidRPr="00C52A53">
              <w:rPr>
                <w:rFonts w:ascii="Arial" w:eastAsia="Arial" w:hAnsi="Arial" w:cs="Arial"/>
                <w:sz w:val="18"/>
                <w:szCs w:val="18"/>
                <w:lang w:val="bs-Latn-BA"/>
              </w:rPr>
              <w:t>irmi</w:t>
            </w:r>
          </w:p>
        </w:tc>
        <w:tc>
          <w:tcPr>
            <w:tcW w:w="1297" w:type="pct"/>
          </w:tcPr>
          <w:p w14:paraId="577C5ED7"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sz w:val="18"/>
                <w:szCs w:val="18"/>
              </w:rPr>
              <w:t>Odlaganje u korpu/posudu predviđenu za navedeni otpad koja se nalazi na fabrici Energana</w:t>
            </w:r>
          </w:p>
        </w:tc>
      </w:tr>
      <w:tr w:rsidR="00054746" w:rsidRPr="00C52A53" w14:paraId="558DE931" w14:textId="77777777" w:rsidTr="000B024E">
        <w:trPr>
          <w:jc w:val="center"/>
        </w:trPr>
        <w:tc>
          <w:tcPr>
            <w:tcW w:w="962" w:type="pct"/>
          </w:tcPr>
          <w:p w14:paraId="4F448F09"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20 01 01</w:t>
            </w:r>
          </w:p>
          <w:p w14:paraId="14301A93"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Papir</w:t>
            </w:r>
          </w:p>
        </w:tc>
        <w:tc>
          <w:tcPr>
            <w:tcW w:w="597" w:type="pct"/>
          </w:tcPr>
          <w:p w14:paraId="147825C3" w14:textId="77777777" w:rsidR="00054746" w:rsidRPr="00C52A53" w:rsidRDefault="00054746" w:rsidP="009714E7">
            <w:pPr>
              <w:pStyle w:val="NoSpacing"/>
              <w:jc w:val="center"/>
              <w:rPr>
                <w:rFonts w:ascii="Arial" w:hAnsi="Arial" w:cs="Arial"/>
                <w:noProof/>
                <w:sz w:val="18"/>
                <w:szCs w:val="18"/>
                <w:lang w:val="bs-Latn-BA"/>
              </w:rPr>
            </w:pPr>
            <w:r w:rsidRPr="00C52A53">
              <w:rPr>
                <w:rFonts w:ascii="Arial" w:eastAsia="Arial" w:hAnsi="Arial" w:cs="Arial"/>
                <w:sz w:val="18"/>
                <w:szCs w:val="18"/>
                <w:lang w:val="bs-Latn-BA"/>
              </w:rPr>
              <w:t xml:space="preserve">Izdvojeni </w:t>
            </w:r>
            <w:r w:rsidRPr="00C52A53">
              <w:rPr>
                <w:rFonts w:ascii="Arial" w:eastAsia="Arial" w:hAnsi="Arial" w:cs="Arial"/>
                <w:spacing w:val="-2"/>
                <w:sz w:val="18"/>
                <w:szCs w:val="18"/>
                <w:lang w:val="bs-Latn-BA"/>
              </w:rPr>
              <w:t>p</w:t>
            </w:r>
            <w:r w:rsidRPr="00C52A53">
              <w:rPr>
                <w:rFonts w:ascii="Arial" w:eastAsia="Arial" w:hAnsi="Arial" w:cs="Arial"/>
                <w:sz w:val="18"/>
                <w:szCs w:val="18"/>
                <w:lang w:val="bs-Latn-BA"/>
              </w:rPr>
              <w:t>ap</w:t>
            </w:r>
            <w:r w:rsidRPr="00C52A53">
              <w:rPr>
                <w:rFonts w:ascii="Arial" w:eastAsia="Arial" w:hAnsi="Arial" w:cs="Arial"/>
                <w:spacing w:val="-1"/>
                <w:sz w:val="18"/>
                <w:szCs w:val="18"/>
                <w:lang w:val="bs-Latn-BA"/>
              </w:rPr>
              <w:t>i</w:t>
            </w:r>
            <w:r w:rsidRPr="00C52A53">
              <w:rPr>
                <w:rFonts w:ascii="Arial" w:eastAsia="Arial" w:hAnsi="Arial" w:cs="Arial"/>
                <w:sz w:val="18"/>
                <w:szCs w:val="18"/>
                <w:lang w:val="bs-Latn-BA"/>
              </w:rPr>
              <w:t xml:space="preserve">r i karton </w:t>
            </w:r>
            <w:r w:rsidRPr="00C52A53">
              <w:rPr>
                <w:rFonts w:ascii="Arial" w:eastAsia="Arial" w:hAnsi="Arial" w:cs="Arial"/>
                <w:spacing w:val="-1"/>
                <w:sz w:val="18"/>
                <w:szCs w:val="18"/>
                <w:lang w:val="bs-Latn-BA"/>
              </w:rPr>
              <w:t>i</w:t>
            </w:r>
            <w:r w:rsidRPr="00C52A53">
              <w:rPr>
                <w:rFonts w:ascii="Arial" w:eastAsia="Arial" w:hAnsi="Arial" w:cs="Arial"/>
                <w:sz w:val="18"/>
                <w:szCs w:val="18"/>
                <w:lang w:val="bs-Latn-BA"/>
              </w:rPr>
              <w:t>z k</w:t>
            </w:r>
            <w:r w:rsidRPr="00C52A53">
              <w:rPr>
                <w:rFonts w:ascii="Arial" w:eastAsia="Arial" w:hAnsi="Arial" w:cs="Arial"/>
                <w:spacing w:val="1"/>
                <w:sz w:val="18"/>
                <w:szCs w:val="18"/>
                <w:lang w:val="bs-Latn-BA"/>
              </w:rPr>
              <w:t>o</w:t>
            </w:r>
            <w:r w:rsidRPr="00C52A53">
              <w:rPr>
                <w:rFonts w:ascii="Arial" w:eastAsia="Arial" w:hAnsi="Arial" w:cs="Arial"/>
                <w:sz w:val="18"/>
                <w:szCs w:val="18"/>
                <w:lang w:val="bs-Latn-BA"/>
              </w:rPr>
              <w:t>m</w:t>
            </w:r>
            <w:r w:rsidRPr="00C52A53">
              <w:rPr>
                <w:rFonts w:ascii="Arial" w:eastAsia="Arial" w:hAnsi="Arial" w:cs="Arial"/>
                <w:spacing w:val="-1"/>
                <w:sz w:val="18"/>
                <w:szCs w:val="18"/>
                <w:lang w:val="bs-Latn-BA"/>
              </w:rPr>
              <w:t>u</w:t>
            </w:r>
            <w:r w:rsidRPr="00C52A53">
              <w:rPr>
                <w:rFonts w:ascii="Arial" w:eastAsia="Arial" w:hAnsi="Arial" w:cs="Arial"/>
                <w:sz w:val="18"/>
                <w:szCs w:val="18"/>
                <w:lang w:val="bs-Latn-BA"/>
              </w:rPr>
              <w:t>nal</w:t>
            </w:r>
            <w:r w:rsidRPr="00C52A53">
              <w:rPr>
                <w:rFonts w:ascii="Arial" w:eastAsia="Arial" w:hAnsi="Arial" w:cs="Arial"/>
                <w:spacing w:val="-1"/>
                <w:sz w:val="18"/>
                <w:szCs w:val="18"/>
                <w:lang w:val="bs-Latn-BA"/>
              </w:rPr>
              <w:t>n</w:t>
            </w:r>
            <w:r w:rsidRPr="00C52A53">
              <w:rPr>
                <w:rFonts w:ascii="Arial" w:eastAsia="Arial" w:hAnsi="Arial" w:cs="Arial"/>
                <w:sz w:val="18"/>
                <w:szCs w:val="18"/>
                <w:lang w:val="bs-Latn-BA"/>
              </w:rPr>
              <w:t>og otpada, arh</w:t>
            </w:r>
            <w:r w:rsidRPr="00C52A53">
              <w:rPr>
                <w:rFonts w:ascii="Arial" w:eastAsia="Arial" w:hAnsi="Arial" w:cs="Arial"/>
                <w:spacing w:val="-1"/>
                <w:sz w:val="18"/>
                <w:szCs w:val="18"/>
                <w:lang w:val="bs-Latn-BA"/>
              </w:rPr>
              <w:t>i</w:t>
            </w:r>
            <w:r w:rsidRPr="00C52A53">
              <w:rPr>
                <w:rFonts w:ascii="Arial" w:eastAsia="Arial" w:hAnsi="Arial" w:cs="Arial"/>
                <w:sz w:val="18"/>
                <w:szCs w:val="18"/>
                <w:lang w:val="bs-Latn-BA"/>
              </w:rPr>
              <w:t>vski i k</w:t>
            </w:r>
            <w:r w:rsidRPr="00C52A53">
              <w:rPr>
                <w:rFonts w:ascii="Arial" w:eastAsia="Arial" w:hAnsi="Arial" w:cs="Arial"/>
                <w:spacing w:val="1"/>
                <w:sz w:val="18"/>
                <w:szCs w:val="18"/>
                <w:lang w:val="bs-Latn-BA"/>
              </w:rPr>
              <w:t>a</w:t>
            </w:r>
            <w:r w:rsidRPr="00C52A53">
              <w:rPr>
                <w:rFonts w:ascii="Arial" w:eastAsia="Arial" w:hAnsi="Arial" w:cs="Arial"/>
                <w:spacing w:val="-1"/>
                <w:sz w:val="18"/>
                <w:szCs w:val="18"/>
                <w:lang w:val="bs-Latn-BA"/>
              </w:rPr>
              <w:t>n</w:t>
            </w:r>
            <w:r w:rsidRPr="00C52A53">
              <w:rPr>
                <w:rFonts w:ascii="Arial" w:eastAsia="Arial" w:hAnsi="Arial" w:cs="Arial"/>
                <w:sz w:val="18"/>
                <w:szCs w:val="18"/>
                <w:lang w:val="bs-Latn-BA"/>
              </w:rPr>
              <w:t>c</w:t>
            </w:r>
            <w:r w:rsidRPr="00C52A53">
              <w:rPr>
                <w:rFonts w:ascii="Arial" w:eastAsia="Arial" w:hAnsi="Arial" w:cs="Arial"/>
                <w:spacing w:val="1"/>
                <w:sz w:val="18"/>
                <w:szCs w:val="18"/>
                <w:lang w:val="bs-Latn-BA"/>
              </w:rPr>
              <w:t>e</w:t>
            </w:r>
            <w:r w:rsidRPr="00C52A53">
              <w:rPr>
                <w:rFonts w:ascii="Arial" w:eastAsia="Arial" w:hAnsi="Arial" w:cs="Arial"/>
                <w:spacing w:val="-1"/>
                <w:sz w:val="18"/>
                <w:szCs w:val="18"/>
                <w:lang w:val="bs-Latn-BA"/>
              </w:rPr>
              <w:t>l</w:t>
            </w:r>
            <w:r w:rsidRPr="00C52A53">
              <w:rPr>
                <w:rFonts w:ascii="Arial" w:eastAsia="Arial" w:hAnsi="Arial" w:cs="Arial"/>
                <w:sz w:val="18"/>
                <w:szCs w:val="18"/>
                <w:lang w:val="bs-Latn-BA"/>
              </w:rPr>
              <w:t>ari</w:t>
            </w:r>
            <w:r w:rsidRPr="00C52A53">
              <w:rPr>
                <w:rFonts w:ascii="Arial" w:eastAsia="Arial" w:hAnsi="Arial" w:cs="Arial"/>
                <w:spacing w:val="-1"/>
                <w:sz w:val="18"/>
                <w:szCs w:val="18"/>
                <w:lang w:val="bs-Latn-BA"/>
              </w:rPr>
              <w:t>j</w:t>
            </w:r>
            <w:r w:rsidRPr="00C52A53">
              <w:rPr>
                <w:rFonts w:ascii="Arial" w:eastAsia="Arial" w:hAnsi="Arial" w:cs="Arial"/>
                <w:sz w:val="18"/>
                <w:szCs w:val="18"/>
                <w:lang w:val="bs-Latn-BA"/>
              </w:rPr>
              <w:t>s</w:t>
            </w:r>
            <w:r w:rsidRPr="00C52A53">
              <w:rPr>
                <w:rFonts w:ascii="Arial" w:eastAsia="Arial" w:hAnsi="Arial" w:cs="Arial"/>
                <w:spacing w:val="1"/>
                <w:sz w:val="18"/>
                <w:szCs w:val="18"/>
                <w:lang w:val="bs-Latn-BA"/>
              </w:rPr>
              <w:t>k</w:t>
            </w:r>
            <w:r w:rsidRPr="00C52A53">
              <w:rPr>
                <w:rFonts w:ascii="Arial" w:eastAsia="Arial" w:hAnsi="Arial" w:cs="Arial"/>
                <w:sz w:val="18"/>
                <w:szCs w:val="18"/>
                <w:lang w:val="bs-Latn-BA"/>
              </w:rPr>
              <w:t xml:space="preserve">i otpadni </w:t>
            </w:r>
            <w:r w:rsidRPr="00C52A53">
              <w:rPr>
                <w:rFonts w:ascii="Arial" w:eastAsia="Arial" w:hAnsi="Arial" w:cs="Arial"/>
                <w:spacing w:val="-1"/>
                <w:sz w:val="18"/>
                <w:szCs w:val="18"/>
                <w:lang w:val="bs-Latn-BA"/>
              </w:rPr>
              <w:t>p</w:t>
            </w:r>
            <w:r w:rsidRPr="00C52A53">
              <w:rPr>
                <w:rFonts w:ascii="Arial" w:eastAsia="Arial" w:hAnsi="Arial" w:cs="Arial"/>
                <w:sz w:val="18"/>
                <w:szCs w:val="18"/>
                <w:lang w:val="bs-Latn-BA"/>
              </w:rPr>
              <w:t>apir</w:t>
            </w:r>
          </w:p>
        </w:tc>
        <w:tc>
          <w:tcPr>
            <w:tcW w:w="632" w:type="pct"/>
          </w:tcPr>
          <w:p w14:paraId="604D71B2"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0,5 t</w:t>
            </w:r>
          </w:p>
        </w:tc>
        <w:tc>
          <w:tcPr>
            <w:tcW w:w="611" w:type="pct"/>
          </w:tcPr>
          <w:p w14:paraId="160F9AED"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0,5 t</w:t>
            </w:r>
          </w:p>
        </w:tc>
        <w:tc>
          <w:tcPr>
            <w:tcW w:w="900" w:type="pct"/>
          </w:tcPr>
          <w:p w14:paraId="6FB720BB" w14:textId="77777777" w:rsidR="00054746" w:rsidRPr="00C52A53" w:rsidRDefault="00054746" w:rsidP="009714E7">
            <w:pPr>
              <w:ind w:right="-58"/>
              <w:jc w:val="center"/>
              <w:rPr>
                <w:rFonts w:ascii="Arial" w:eastAsia="Arial" w:hAnsi="Arial" w:cs="Arial"/>
                <w:sz w:val="18"/>
                <w:szCs w:val="18"/>
                <w:lang w:val="bs-Latn-BA"/>
              </w:rPr>
            </w:pPr>
            <w:r w:rsidRPr="00C52A53">
              <w:rPr>
                <w:rFonts w:ascii="Arial" w:hAnsi="Arial" w:cs="Arial"/>
                <w:noProof/>
                <w:sz w:val="18"/>
                <w:szCs w:val="18"/>
                <w:lang w:val="bs-Latn-BA"/>
              </w:rPr>
              <w:t>-</w:t>
            </w:r>
          </w:p>
        </w:tc>
        <w:tc>
          <w:tcPr>
            <w:tcW w:w="1297" w:type="pct"/>
          </w:tcPr>
          <w:p w14:paraId="5F6F8D55"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sz w:val="18"/>
                <w:szCs w:val="18"/>
              </w:rPr>
              <w:t>Odlaganje u kontejner koji se nalazi u fabrici Energana</w:t>
            </w:r>
          </w:p>
        </w:tc>
      </w:tr>
      <w:tr w:rsidR="00054746" w:rsidRPr="00C52A53" w14:paraId="6B09C168" w14:textId="77777777" w:rsidTr="000B024E">
        <w:trPr>
          <w:jc w:val="center"/>
        </w:trPr>
        <w:tc>
          <w:tcPr>
            <w:tcW w:w="962" w:type="pct"/>
          </w:tcPr>
          <w:p w14:paraId="4037EB8C"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20 01 39</w:t>
            </w:r>
          </w:p>
          <w:p w14:paraId="3C541F2B" w14:textId="77777777" w:rsidR="00054746" w:rsidRPr="00C52A53" w:rsidRDefault="00054746" w:rsidP="009714E7">
            <w:pPr>
              <w:ind w:left="7" w:right="-11"/>
              <w:jc w:val="center"/>
              <w:rPr>
                <w:rFonts w:ascii="Arial" w:eastAsia="Arial" w:hAnsi="Arial" w:cs="Arial"/>
                <w:sz w:val="18"/>
                <w:szCs w:val="18"/>
                <w:lang w:val="bs-Latn-BA"/>
              </w:rPr>
            </w:pPr>
            <w:r w:rsidRPr="00C52A53">
              <w:rPr>
                <w:rFonts w:ascii="Arial" w:eastAsia="Arial" w:hAnsi="Arial" w:cs="Arial"/>
                <w:sz w:val="18"/>
                <w:szCs w:val="18"/>
                <w:lang w:val="bs-Latn-BA"/>
              </w:rPr>
              <w:t>Odbač</w:t>
            </w:r>
            <w:r w:rsidRPr="00C52A53">
              <w:rPr>
                <w:rFonts w:ascii="Arial" w:eastAsia="Arial" w:hAnsi="Arial" w:cs="Arial"/>
                <w:spacing w:val="-1"/>
                <w:sz w:val="18"/>
                <w:szCs w:val="18"/>
                <w:lang w:val="bs-Latn-BA"/>
              </w:rPr>
              <w:t>e</w:t>
            </w:r>
            <w:r w:rsidRPr="00C52A53">
              <w:rPr>
                <w:rFonts w:ascii="Arial" w:eastAsia="Arial" w:hAnsi="Arial" w:cs="Arial"/>
                <w:sz w:val="18"/>
                <w:szCs w:val="18"/>
                <w:lang w:val="bs-Latn-BA"/>
              </w:rPr>
              <w:t>na ele</w:t>
            </w:r>
            <w:r w:rsidRPr="00C52A53">
              <w:rPr>
                <w:rFonts w:ascii="Arial" w:eastAsia="Arial" w:hAnsi="Arial" w:cs="Arial"/>
                <w:spacing w:val="1"/>
                <w:sz w:val="18"/>
                <w:szCs w:val="18"/>
                <w:lang w:val="bs-Latn-BA"/>
              </w:rPr>
              <w:t>k</w:t>
            </w:r>
            <w:r w:rsidRPr="00C52A53">
              <w:rPr>
                <w:rFonts w:ascii="Arial" w:eastAsia="Arial" w:hAnsi="Arial" w:cs="Arial"/>
                <w:sz w:val="18"/>
                <w:szCs w:val="18"/>
                <w:lang w:val="bs-Latn-BA"/>
              </w:rPr>
              <w:t>tr</w:t>
            </w:r>
            <w:r w:rsidRPr="00C52A53">
              <w:rPr>
                <w:rFonts w:ascii="Arial" w:eastAsia="Arial" w:hAnsi="Arial" w:cs="Arial"/>
                <w:spacing w:val="-1"/>
                <w:sz w:val="18"/>
                <w:szCs w:val="18"/>
                <w:lang w:val="bs-Latn-BA"/>
              </w:rPr>
              <w:t>i</w:t>
            </w:r>
            <w:r w:rsidRPr="00C52A53">
              <w:rPr>
                <w:rFonts w:ascii="Arial" w:eastAsia="Arial" w:hAnsi="Arial" w:cs="Arial"/>
                <w:sz w:val="18"/>
                <w:szCs w:val="18"/>
                <w:lang w:val="bs-Latn-BA"/>
              </w:rPr>
              <w:t>čna</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i ele</w:t>
            </w:r>
            <w:r w:rsidRPr="00C52A53">
              <w:rPr>
                <w:rFonts w:ascii="Arial" w:eastAsia="Arial" w:hAnsi="Arial" w:cs="Arial"/>
                <w:spacing w:val="1"/>
                <w:sz w:val="18"/>
                <w:szCs w:val="18"/>
                <w:lang w:val="bs-Latn-BA"/>
              </w:rPr>
              <w:t>k</w:t>
            </w:r>
            <w:r w:rsidRPr="00C52A53">
              <w:rPr>
                <w:rFonts w:ascii="Arial" w:eastAsia="Arial" w:hAnsi="Arial" w:cs="Arial"/>
                <w:sz w:val="18"/>
                <w:szCs w:val="18"/>
                <w:lang w:val="bs-Latn-BA"/>
              </w:rPr>
              <w:t>t</w:t>
            </w:r>
            <w:r w:rsidRPr="00C52A53">
              <w:rPr>
                <w:rFonts w:ascii="Arial" w:eastAsia="Arial" w:hAnsi="Arial" w:cs="Arial"/>
                <w:spacing w:val="-1"/>
                <w:sz w:val="18"/>
                <w:szCs w:val="18"/>
                <w:lang w:val="bs-Latn-BA"/>
              </w:rPr>
              <w:t>r</w:t>
            </w:r>
            <w:r w:rsidRPr="00C52A53">
              <w:rPr>
                <w:rFonts w:ascii="Arial" w:eastAsia="Arial" w:hAnsi="Arial" w:cs="Arial"/>
                <w:sz w:val="18"/>
                <w:szCs w:val="18"/>
                <w:lang w:val="bs-Latn-BA"/>
              </w:rPr>
              <w:t>o</w:t>
            </w:r>
            <w:r w:rsidRPr="00C52A53">
              <w:rPr>
                <w:rFonts w:ascii="Arial" w:eastAsia="Arial" w:hAnsi="Arial" w:cs="Arial"/>
                <w:spacing w:val="-1"/>
                <w:sz w:val="18"/>
                <w:szCs w:val="18"/>
                <w:lang w:val="bs-Latn-BA"/>
              </w:rPr>
              <w:t>n</w:t>
            </w:r>
            <w:r w:rsidRPr="00C52A53">
              <w:rPr>
                <w:rFonts w:ascii="Arial" w:eastAsia="Arial" w:hAnsi="Arial" w:cs="Arial"/>
                <w:sz w:val="18"/>
                <w:szCs w:val="18"/>
                <w:lang w:val="bs-Latn-BA"/>
              </w:rPr>
              <w:t xml:space="preserve">ska </w:t>
            </w:r>
            <w:r w:rsidRPr="00C52A53">
              <w:rPr>
                <w:rFonts w:ascii="Arial" w:eastAsia="Arial" w:hAnsi="Arial" w:cs="Arial"/>
                <w:spacing w:val="-1"/>
                <w:sz w:val="18"/>
                <w:szCs w:val="18"/>
                <w:lang w:val="bs-Latn-BA"/>
              </w:rPr>
              <w:t>o</w:t>
            </w:r>
            <w:r w:rsidRPr="00C52A53">
              <w:rPr>
                <w:rFonts w:ascii="Arial" w:eastAsia="Arial" w:hAnsi="Arial" w:cs="Arial"/>
                <w:sz w:val="18"/>
                <w:szCs w:val="18"/>
                <w:lang w:val="bs-Latn-BA"/>
              </w:rPr>
              <w:t>pre</w:t>
            </w:r>
            <w:r w:rsidRPr="00C52A53">
              <w:rPr>
                <w:rFonts w:ascii="Arial" w:eastAsia="Arial" w:hAnsi="Arial" w:cs="Arial"/>
                <w:spacing w:val="-1"/>
                <w:sz w:val="18"/>
                <w:szCs w:val="18"/>
                <w:lang w:val="bs-Latn-BA"/>
              </w:rPr>
              <w:t>m</w:t>
            </w:r>
            <w:r w:rsidRPr="00C52A53">
              <w:rPr>
                <w:rFonts w:ascii="Arial" w:eastAsia="Arial" w:hAnsi="Arial" w:cs="Arial"/>
                <w:sz w:val="18"/>
                <w:szCs w:val="18"/>
                <w:lang w:val="bs-Latn-BA"/>
              </w:rPr>
              <w:t>a k</w:t>
            </w:r>
            <w:r w:rsidRPr="00C52A53">
              <w:rPr>
                <w:rFonts w:ascii="Arial" w:eastAsia="Arial" w:hAnsi="Arial" w:cs="Arial"/>
                <w:spacing w:val="1"/>
                <w:sz w:val="18"/>
                <w:szCs w:val="18"/>
                <w:lang w:val="bs-Latn-BA"/>
              </w:rPr>
              <w:t>o</w:t>
            </w:r>
            <w:r w:rsidRPr="00C52A53">
              <w:rPr>
                <w:rFonts w:ascii="Arial" w:eastAsia="Arial" w:hAnsi="Arial" w:cs="Arial"/>
                <w:sz w:val="18"/>
                <w:szCs w:val="18"/>
                <w:lang w:val="bs-Latn-BA"/>
              </w:rPr>
              <w:t xml:space="preserve">ja </w:t>
            </w:r>
            <w:r w:rsidRPr="00C52A53">
              <w:rPr>
                <w:rFonts w:ascii="Arial" w:eastAsia="Arial" w:hAnsi="Arial" w:cs="Arial"/>
                <w:spacing w:val="-1"/>
                <w:sz w:val="18"/>
                <w:szCs w:val="18"/>
                <w:lang w:val="bs-Latn-BA"/>
              </w:rPr>
              <w:t>n</w:t>
            </w:r>
            <w:r w:rsidRPr="00C52A53">
              <w:rPr>
                <w:rFonts w:ascii="Arial" w:eastAsia="Arial" w:hAnsi="Arial" w:cs="Arial"/>
                <w:sz w:val="18"/>
                <w:szCs w:val="18"/>
                <w:lang w:val="bs-Latn-BA"/>
              </w:rPr>
              <w:t>e s</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dr</w:t>
            </w:r>
            <w:r w:rsidRPr="00C52A53">
              <w:rPr>
                <w:rFonts w:ascii="Arial" w:eastAsia="Arial" w:hAnsi="Arial" w:cs="Arial"/>
                <w:spacing w:val="-1"/>
                <w:sz w:val="18"/>
                <w:szCs w:val="18"/>
                <w:lang w:val="bs-Latn-BA"/>
              </w:rPr>
              <w:t>ž</w:t>
            </w:r>
            <w:r w:rsidRPr="00C52A53">
              <w:rPr>
                <w:rFonts w:ascii="Arial" w:eastAsia="Arial" w:hAnsi="Arial" w:cs="Arial"/>
                <w:sz w:val="18"/>
                <w:szCs w:val="18"/>
                <w:lang w:val="bs-Latn-BA"/>
              </w:rPr>
              <w:t>i op</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s</w:t>
            </w:r>
            <w:r w:rsidRPr="00C52A53">
              <w:rPr>
                <w:rFonts w:ascii="Arial" w:eastAsia="Arial" w:hAnsi="Arial" w:cs="Arial"/>
                <w:spacing w:val="1"/>
                <w:sz w:val="18"/>
                <w:szCs w:val="18"/>
                <w:lang w:val="bs-Latn-BA"/>
              </w:rPr>
              <w:t>n</w:t>
            </w:r>
            <w:r w:rsidRPr="00C52A53">
              <w:rPr>
                <w:rFonts w:ascii="Arial" w:eastAsia="Arial" w:hAnsi="Arial" w:cs="Arial"/>
                <w:sz w:val="18"/>
                <w:szCs w:val="18"/>
                <w:lang w:val="bs-Latn-BA"/>
              </w:rPr>
              <w:t>e</w:t>
            </w:r>
          </w:p>
          <w:p w14:paraId="023C8F23"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k</w:t>
            </w:r>
            <w:r w:rsidRPr="00C52A53">
              <w:rPr>
                <w:rFonts w:ascii="Arial" w:eastAsia="Arial" w:hAnsi="Arial" w:cs="Arial"/>
                <w:spacing w:val="1"/>
                <w:sz w:val="18"/>
                <w:szCs w:val="18"/>
                <w:lang w:val="bs-Latn-BA"/>
              </w:rPr>
              <w:t>o</w:t>
            </w:r>
            <w:r w:rsidRPr="00C52A53">
              <w:rPr>
                <w:rFonts w:ascii="Arial" w:eastAsia="Arial" w:hAnsi="Arial" w:cs="Arial"/>
                <w:sz w:val="18"/>
                <w:szCs w:val="18"/>
                <w:lang w:val="bs-Latn-BA"/>
              </w:rPr>
              <w:t>m</w:t>
            </w:r>
            <w:r w:rsidRPr="00C52A53">
              <w:rPr>
                <w:rFonts w:ascii="Arial" w:eastAsia="Arial" w:hAnsi="Arial" w:cs="Arial"/>
                <w:spacing w:val="-1"/>
                <w:sz w:val="18"/>
                <w:szCs w:val="18"/>
                <w:lang w:val="bs-Latn-BA"/>
              </w:rPr>
              <w:t>p</w:t>
            </w:r>
            <w:r w:rsidRPr="00C52A53">
              <w:rPr>
                <w:rFonts w:ascii="Arial" w:eastAsia="Arial" w:hAnsi="Arial" w:cs="Arial"/>
                <w:sz w:val="18"/>
                <w:szCs w:val="18"/>
                <w:lang w:val="bs-Latn-BA"/>
              </w:rPr>
              <w:t>on</w:t>
            </w:r>
            <w:r w:rsidRPr="00C52A53">
              <w:rPr>
                <w:rFonts w:ascii="Arial" w:eastAsia="Arial" w:hAnsi="Arial" w:cs="Arial"/>
                <w:spacing w:val="-1"/>
                <w:sz w:val="18"/>
                <w:szCs w:val="18"/>
                <w:lang w:val="bs-Latn-BA"/>
              </w:rPr>
              <w:t>e</w:t>
            </w:r>
            <w:r w:rsidRPr="00C52A53">
              <w:rPr>
                <w:rFonts w:ascii="Arial" w:eastAsia="Arial" w:hAnsi="Arial" w:cs="Arial"/>
                <w:sz w:val="18"/>
                <w:szCs w:val="18"/>
                <w:lang w:val="bs-Latn-BA"/>
              </w:rPr>
              <w:t>nte</w:t>
            </w:r>
          </w:p>
        </w:tc>
        <w:tc>
          <w:tcPr>
            <w:tcW w:w="597" w:type="pct"/>
          </w:tcPr>
          <w:p w14:paraId="684BF55F" w14:textId="77777777" w:rsidR="00054746" w:rsidRPr="00C52A53" w:rsidRDefault="00054746" w:rsidP="009714E7">
            <w:pPr>
              <w:pStyle w:val="NoSpacing"/>
              <w:jc w:val="center"/>
              <w:rPr>
                <w:rFonts w:ascii="Arial" w:hAnsi="Arial" w:cs="Arial"/>
                <w:noProof/>
                <w:sz w:val="18"/>
                <w:szCs w:val="18"/>
                <w:lang w:val="bs-Latn-BA"/>
              </w:rPr>
            </w:pPr>
            <w:r w:rsidRPr="00C52A53">
              <w:rPr>
                <w:rFonts w:ascii="Arial" w:eastAsia="Arial" w:hAnsi="Arial" w:cs="Arial"/>
                <w:sz w:val="18"/>
                <w:szCs w:val="18"/>
                <w:lang w:val="bs-Latn-BA"/>
              </w:rPr>
              <w:t>Računarska oprema i štampači</w:t>
            </w:r>
          </w:p>
        </w:tc>
        <w:tc>
          <w:tcPr>
            <w:tcW w:w="632" w:type="pct"/>
          </w:tcPr>
          <w:p w14:paraId="45113E8A"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 i</w:t>
            </w:r>
            <w:r w:rsidRPr="00C52A53">
              <w:rPr>
                <w:rFonts w:ascii="Arial" w:eastAsia="Arial" w:hAnsi="Arial" w:cs="Arial"/>
                <w:sz w:val="18"/>
                <w:szCs w:val="18"/>
                <w:lang w:val="bs-Latn-BA"/>
              </w:rPr>
              <w:t>zdvojeni pla</w:t>
            </w:r>
            <w:r w:rsidRPr="00C52A53">
              <w:rPr>
                <w:rFonts w:ascii="Arial" w:eastAsia="Arial" w:hAnsi="Arial" w:cs="Arial"/>
                <w:spacing w:val="1"/>
                <w:sz w:val="18"/>
                <w:szCs w:val="18"/>
                <w:lang w:val="bs-Latn-BA"/>
              </w:rPr>
              <w:t>s</w:t>
            </w:r>
            <w:r w:rsidRPr="00C52A53">
              <w:rPr>
                <w:rFonts w:ascii="Arial" w:eastAsia="Arial" w:hAnsi="Arial" w:cs="Arial"/>
                <w:sz w:val="18"/>
                <w:szCs w:val="18"/>
                <w:lang w:val="bs-Latn-BA"/>
              </w:rPr>
              <w:t>t</w:t>
            </w:r>
            <w:r w:rsidRPr="00C52A53">
              <w:rPr>
                <w:rFonts w:ascii="Arial" w:eastAsia="Arial" w:hAnsi="Arial" w:cs="Arial"/>
                <w:spacing w:val="-2"/>
                <w:sz w:val="18"/>
                <w:szCs w:val="18"/>
                <w:lang w:val="bs-Latn-BA"/>
              </w:rPr>
              <w:t>i</w:t>
            </w:r>
            <w:r w:rsidRPr="00C52A53">
              <w:rPr>
                <w:rFonts w:ascii="Arial" w:eastAsia="Arial" w:hAnsi="Arial" w:cs="Arial"/>
                <w:sz w:val="18"/>
                <w:szCs w:val="18"/>
                <w:lang w:val="bs-Latn-BA"/>
              </w:rPr>
              <w:t>č</w:t>
            </w:r>
            <w:r w:rsidRPr="00C52A53">
              <w:rPr>
                <w:rFonts w:ascii="Arial" w:eastAsia="Arial" w:hAnsi="Arial" w:cs="Arial"/>
                <w:spacing w:val="1"/>
                <w:sz w:val="18"/>
                <w:szCs w:val="18"/>
                <w:lang w:val="bs-Latn-BA"/>
              </w:rPr>
              <w:t>n</w:t>
            </w:r>
            <w:r w:rsidRPr="00C52A53">
              <w:rPr>
                <w:rFonts w:ascii="Arial" w:eastAsia="Arial" w:hAnsi="Arial" w:cs="Arial"/>
                <w:sz w:val="18"/>
                <w:szCs w:val="18"/>
                <w:lang w:val="bs-Latn-BA"/>
              </w:rPr>
              <w:t>i o</w:t>
            </w:r>
            <w:r w:rsidRPr="00C52A53">
              <w:rPr>
                <w:rFonts w:ascii="Arial" w:eastAsia="Arial" w:hAnsi="Arial" w:cs="Arial"/>
                <w:spacing w:val="-1"/>
                <w:sz w:val="18"/>
                <w:szCs w:val="18"/>
                <w:lang w:val="bs-Latn-BA"/>
              </w:rPr>
              <w:t>t</w:t>
            </w:r>
            <w:r w:rsidRPr="00C52A53">
              <w:rPr>
                <w:rFonts w:ascii="Arial" w:eastAsia="Arial" w:hAnsi="Arial" w:cs="Arial"/>
                <w:sz w:val="18"/>
                <w:szCs w:val="18"/>
                <w:lang w:val="bs-Latn-BA"/>
              </w:rPr>
              <w:t>p</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d iz k</w:t>
            </w:r>
            <w:r w:rsidRPr="00C52A53">
              <w:rPr>
                <w:rFonts w:ascii="Arial" w:eastAsia="Arial" w:hAnsi="Arial" w:cs="Arial"/>
                <w:spacing w:val="1"/>
                <w:sz w:val="18"/>
                <w:szCs w:val="18"/>
                <w:lang w:val="bs-Latn-BA"/>
              </w:rPr>
              <w:t>o</w:t>
            </w:r>
            <w:r w:rsidRPr="00C52A53">
              <w:rPr>
                <w:rFonts w:ascii="Arial" w:eastAsia="Arial" w:hAnsi="Arial" w:cs="Arial"/>
                <w:spacing w:val="-1"/>
                <w:sz w:val="18"/>
                <w:szCs w:val="18"/>
                <w:lang w:val="bs-Latn-BA"/>
              </w:rPr>
              <w:t>m</w:t>
            </w:r>
            <w:r w:rsidRPr="00C52A53">
              <w:rPr>
                <w:rFonts w:ascii="Arial" w:eastAsia="Arial" w:hAnsi="Arial" w:cs="Arial"/>
                <w:sz w:val="18"/>
                <w:szCs w:val="18"/>
                <w:lang w:val="bs-Latn-BA"/>
              </w:rPr>
              <w:t>una</w:t>
            </w:r>
            <w:r w:rsidRPr="00C52A53">
              <w:rPr>
                <w:rFonts w:ascii="Arial" w:eastAsia="Arial" w:hAnsi="Arial" w:cs="Arial"/>
                <w:spacing w:val="-1"/>
                <w:sz w:val="18"/>
                <w:szCs w:val="18"/>
                <w:lang w:val="bs-Latn-BA"/>
              </w:rPr>
              <w:t>l</w:t>
            </w:r>
            <w:r w:rsidRPr="00C52A53">
              <w:rPr>
                <w:rFonts w:ascii="Arial" w:eastAsia="Arial" w:hAnsi="Arial" w:cs="Arial"/>
                <w:sz w:val="18"/>
                <w:szCs w:val="18"/>
                <w:lang w:val="bs-Latn-BA"/>
              </w:rPr>
              <w:t>n</w:t>
            </w:r>
            <w:r w:rsidRPr="00C52A53">
              <w:rPr>
                <w:rFonts w:ascii="Arial" w:eastAsia="Arial" w:hAnsi="Arial" w:cs="Arial"/>
                <w:spacing w:val="-1"/>
                <w:sz w:val="18"/>
                <w:szCs w:val="18"/>
                <w:lang w:val="bs-Latn-BA"/>
              </w:rPr>
              <w:t>o</w:t>
            </w:r>
            <w:r w:rsidRPr="00C52A53">
              <w:rPr>
                <w:rFonts w:ascii="Arial" w:eastAsia="Arial" w:hAnsi="Arial" w:cs="Arial"/>
                <w:sz w:val="18"/>
                <w:szCs w:val="18"/>
                <w:lang w:val="bs-Latn-BA"/>
              </w:rPr>
              <w:t>g otpada, P</w:t>
            </w:r>
            <w:r w:rsidRPr="00C52A53">
              <w:rPr>
                <w:rFonts w:ascii="Arial" w:eastAsia="Arial" w:hAnsi="Arial" w:cs="Arial"/>
                <w:spacing w:val="-1"/>
                <w:sz w:val="18"/>
                <w:szCs w:val="18"/>
                <w:lang w:val="bs-Latn-BA"/>
              </w:rPr>
              <w:t>E</w:t>
            </w:r>
            <w:r w:rsidRPr="00C52A53">
              <w:rPr>
                <w:rFonts w:ascii="Arial" w:eastAsia="Arial" w:hAnsi="Arial" w:cs="Arial"/>
                <w:sz w:val="18"/>
                <w:szCs w:val="18"/>
                <w:lang w:val="bs-Latn-BA"/>
              </w:rPr>
              <w:t>T boce i sl.</w:t>
            </w:r>
          </w:p>
        </w:tc>
        <w:tc>
          <w:tcPr>
            <w:tcW w:w="611" w:type="pct"/>
          </w:tcPr>
          <w:p w14:paraId="41991CBC"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 i</w:t>
            </w:r>
            <w:r w:rsidRPr="00C52A53">
              <w:rPr>
                <w:rFonts w:ascii="Arial" w:eastAsia="Arial" w:hAnsi="Arial" w:cs="Arial"/>
                <w:sz w:val="18"/>
                <w:szCs w:val="18"/>
                <w:lang w:val="bs-Latn-BA"/>
              </w:rPr>
              <w:t>zdvojeni pla</w:t>
            </w:r>
            <w:r w:rsidRPr="00C52A53">
              <w:rPr>
                <w:rFonts w:ascii="Arial" w:eastAsia="Arial" w:hAnsi="Arial" w:cs="Arial"/>
                <w:spacing w:val="1"/>
                <w:sz w:val="18"/>
                <w:szCs w:val="18"/>
                <w:lang w:val="bs-Latn-BA"/>
              </w:rPr>
              <w:t>s</w:t>
            </w:r>
            <w:r w:rsidRPr="00C52A53">
              <w:rPr>
                <w:rFonts w:ascii="Arial" w:eastAsia="Arial" w:hAnsi="Arial" w:cs="Arial"/>
                <w:sz w:val="18"/>
                <w:szCs w:val="18"/>
                <w:lang w:val="bs-Latn-BA"/>
              </w:rPr>
              <w:t>t</w:t>
            </w:r>
            <w:r w:rsidRPr="00C52A53">
              <w:rPr>
                <w:rFonts w:ascii="Arial" w:eastAsia="Arial" w:hAnsi="Arial" w:cs="Arial"/>
                <w:spacing w:val="-2"/>
                <w:sz w:val="18"/>
                <w:szCs w:val="18"/>
                <w:lang w:val="bs-Latn-BA"/>
              </w:rPr>
              <w:t>i</w:t>
            </w:r>
            <w:r w:rsidRPr="00C52A53">
              <w:rPr>
                <w:rFonts w:ascii="Arial" w:eastAsia="Arial" w:hAnsi="Arial" w:cs="Arial"/>
                <w:sz w:val="18"/>
                <w:szCs w:val="18"/>
                <w:lang w:val="bs-Latn-BA"/>
              </w:rPr>
              <w:t>č</w:t>
            </w:r>
            <w:r w:rsidRPr="00C52A53">
              <w:rPr>
                <w:rFonts w:ascii="Arial" w:eastAsia="Arial" w:hAnsi="Arial" w:cs="Arial"/>
                <w:spacing w:val="1"/>
                <w:sz w:val="18"/>
                <w:szCs w:val="18"/>
                <w:lang w:val="bs-Latn-BA"/>
              </w:rPr>
              <w:t>n</w:t>
            </w:r>
            <w:r w:rsidRPr="00C52A53">
              <w:rPr>
                <w:rFonts w:ascii="Arial" w:eastAsia="Arial" w:hAnsi="Arial" w:cs="Arial"/>
                <w:sz w:val="18"/>
                <w:szCs w:val="18"/>
                <w:lang w:val="bs-Latn-BA"/>
              </w:rPr>
              <w:t>i o</w:t>
            </w:r>
            <w:r w:rsidRPr="00C52A53">
              <w:rPr>
                <w:rFonts w:ascii="Arial" w:eastAsia="Arial" w:hAnsi="Arial" w:cs="Arial"/>
                <w:spacing w:val="-1"/>
                <w:sz w:val="18"/>
                <w:szCs w:val="18"/>
                <w:lang w:val="bs-Latn-BA"/>
              </w:rPr>
              <w:t>t</w:t>
            </w:r>
            <w:r w:rsidRPr="00C52A53">
              <w:rPr>
                <w:rFonts w:ascii="Arial" w:eastAsia="Arial" w:hAnsi="Arial" w:cs="Arial"/>
                <w:sz w:val="18"/>
                <w:szCs w:val="18"/>
                <w:lang w:val="bs-Latn-BA"/>
              </w:rPr>
              <w:t>p</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d iz k</w:t>
            </w:r>
            <w:r w:rsidRPr="00C52A53">
              <w:rPr>
                <w:rFonts w:ascii="Arial" w:eastAsia="Arial" w:hAnsi="Arial" w:cs="Arial"/>
                <w:spacing w:val="1"/>
                <w:sz w:val="18"/>
                <w:szCs w:val="18"/>
                <w:lang w:val="bs-Latn-BA"/>
              </w:rPr>
              <w:t>o</w:t>
            </w:r>
            <w:r w:rsidRPr="00C52A53">
              <w:rPr>
                <w:rFonts w:ascii="Arial" w:eastAsia="Arial" w:hAnsi="Arial" w:cs="Arial"/>
                <w:spacing w:val="-1"/>
                <w:sz w:val="18"/>
                <w:szCs w:val="18"/>
                <w:lang w:val="bs-Latn-BA"/>
              </w:rPr>
              <w:t>m</w:t>
            </w:r>
            <w:r w:rsidRPr="00C52A53">
              <w:rPr>
                <w:rFonts w:ascii="Arial" w:eastAsia="Arial" w:hAnsi="Arial" w:cs="Arial"/>
                <w:sz w:val="18"/>
                <w:szCs w:val="18"/>
                <w:lang w:val="bs-Latn-BA"/>
              </w:rPr>
              <w:t>una</w:t>
            </w:r>
            <w:r w:rsidRPr="00C52A53">
              <w:rPr>
                <w:rFonts w:ascii="Arial" w:eastAsia="Arial" w:hAnsi="Arial" w:cs="Arial"/>
                <w:spacing w:val="-1"/>
                <w:sz w:val="18"/>
                <w:szCs w:val="18"/>
                <w:lang w:val="bs-Latn-BA"/>
              </w:rPr>
              <w:t>l</w:t>
            </w:r>
            <w:r w:rsidRPr="00C52A53">
              <w:rPr>
                <w:rFonts w:ascii="Arial" w:eastAsia="Arial" w:hAnsi="Arial" w:cs="Arial"/>
                <w:sz w:val="18"/>
                <w:szCs w:val="18"/>
                <w:lang w:val="bs-Latn-BA"/>
              </w:rPr>
              <w:t>n</w:t>
            </w:r>
            <w:r w:rsidRPr="00C52A53">
              <w:rPr>
                <w:rFonts w:ascii="Arial" w:eastAsia="Arial" w:hAnsi="Arial" w:cs="Arial"/>
                <w:spacing w:val="-1"/>
                <w:sz w:val="18"/>
                <w:szCs w:val="18"/>
                <w:lang w:val="bs-Latn-BA"/>
              </w:rPr>
              <w:t>o</w:t>
            </w:r>
            <w:r w:rsidRPr="00C52A53">
              <w:rPr>
                <w:rFonts w:ascii="Arial" w:eastAsia="Arial" w:hAnsi="Arial" w:cs="Arial"/>
                <w:sz w:val="18"/>
                <w:szCs w:val="18"/>
                <w:lang w:val="bs-Latn-BA"/>
              </w:rPr>
              <w:t>g otpada, P</w:t>
            </w:r>
            <w:r w:rsidRPr="00C52A53">
              <w:rPr>
                <w:rFonts w:ascii="Arial" w:eastAsia="Arial" w:hAnsi="Arial" w:cs="Arial"/>
                <w:spacing w:val="-1"/>
                <w:sz w:val="18"/>
                <w:szCs w:val="18"/>
                <w:lang w:val="bs-Latn-BA"/>
              </w:rPr>
              <w:t>E</w:t>
            </w:r>
            <w:r w:rsidRPr="00C52A53">
              <w:rPr>
                <w:rFonts w:ascii="Arial" w:eastAsia="Arial" w:hAnsi="Arial" w:cs="Arial"/>
                <w:sz w:val="18"/>
                <w:szCs w:val="18"/>
                <w:lang w:val="bs-Latn-BA"/>
              </w:rPr>
              <w:t>T boce i sl.</w:t>
            </w:r>
          </w:p>
        </w:tc>
        <w:tc>
          <w:tcPr>
            <w:tcW w:w="900" w:type="pct"/>
          </w:tcPr>
          <w:p w14:paraId="29F021A7" w14:textId="77777777" w:rsidR="00054746" w:rsidRPr="00C52A53" w:rsidRDefault="00054746" w:rsidP="009714E7">
            <w:pPr>
              <w:ind w:right="-58"/>
              <w:jc w:val="center"/>
              <w:rPr>
                <w:rFonts w:ascii="Arial" w:eastAsia="Arial" w:hAnsi="Arial" w:cs="Arial"/>
                <w:sz w:val="18"/>
                <w:szCs w:val="18"/>
                <w:lang w:val="bs-Latn-BA"/>
              </w:rPr>
            </w:pPr>
            <w:r w:rsidRPr="00C52A53">
              <w:rPr>
                <w:rFonts w:ascii="Arial" w:eastAsia="Arial" w:hAnsi="Arial" w:cs="Arial"/>
                <w:sz w:val="18"/>
                <w:szCs w:val="18"/>
                <w:lang w:val="bs-Latn-BA"/>
              </w:rPr>
              <w:t>Zbrinjavanje putem ovlaštene firme</w:t>
            </w:r>
          </w:p>
        </w:tc>
        <w:tc>
          <w:tcPr>
            <w:tcW w:w="1297" w:type="pct"/>
          </w:tcPr>
          <w:p w14:paraId="7C47D6D6"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sz w:val="18"/>
                <w:szCs w:val="18"/>
              </w:rPr>
              <w:t>Odlaganje u kontejner koji se nalazi u fabrici Energana</w:t>
            </w:r>
          </w:p>
        </w:tc>
      </w:tr>
      <w:tr w:rsidR="00054746" w:rsidRPr="00C52A53" w14:paraId="3E921E58" w14:textId="77777777" w:rsidTr="000B024E">
        <w:trPr>
          <w:jc w:val="center"/>
        </w:trPr>
        <w:tc>
          <w:tcPr>
            <w:tcW w:w="962" w:type="pct"/>
          </w:tcPr>
          <w:p w14:paraId="704DA1BF"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20 03 07</w:t>
            </w:r>
          </w:p>
          <w:p w14:paraId="6D431D09"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Plastika</w:t>
            </w:r>
          </w:p>
        </w:tc>
        <w:tc>
          <w:tcPr>
            <w:tcW w:w="597" w:type="pct"/>
          </w:tcPr>
          <w:p w14:paraId="42BDDDD4" w14:textId="77777777" w:rsidR="00054746" w:rsidRPr="00C52A53" w:rsidRDefault="00054746" w:rsidP="009714E7">
            <w:pPr>
              <w:pStyle w:val="NoSpacing"/>
              <w:jc w:val="center"/>
              <w:rPr>
                <w:rFonts w:ascii="Arial" w:hAnsi="Arial" w:cs="Arial"/>
                <w:noProof/>
                <w:sz w:val="18"/>
                <w:szCs w:val="18"/>
                <w:lang w:val="bs-Latn-BA"/>
              </w:rPr>
            </w:pPr>
            <w:r w:rsidRPr="00C52A53">
              <w:rPr>
                <w:rFonts w:ascii="Arial" w:eastAsia="Arial" w:hAnsi="Arial" w:cs="Arial"/>
                <w:sz w:val="18"/>
                <w:szCs w:val="18"/>
                <w:lang w:val="bs-Latn-BA"/>
              </w:rPr>
              <w:t>Izdvojeni pla</w:t>
            </w:r>
            <w:r w:rsidRPr="00C52A53">
              <w:rPr>
                <w:rFonts w:ascii="Arial" w:eastAsia="Arial" w:hAnsi="Arial" w:cs="Arial"/>
                <w:spacing w:val="1"/>
                <w:sz w:val="18"/>
                <w:szCs w:val="18"/>
                <w:lang w:val="bs-Latn-BA"/>
              </w:rPr>
              <w:t>s</w:t>
            </w:r>
            <w:r w:rsidRPr="00C52A53">
              <w:rPr>
                <w:rFonts w:ascii="Arial" w:eastAsia="Arial" w:hAnsi="Arial" w:cs="Arial"/>
                <w:sz w:val="18"/>
                <w:szCs w:val="18"/>
                <w:lang w:val="bs-Latn-BA"/>
              </w:rPr>
              <w:t>t</w:t>
            </w:r>
            <w:r w:rsidRPr="00C52A53">
              <w:rPr>
                <w:rFonts w:ascii="Arial" w:eastAsia="Arial" w:hAnsi="Arial" w:cs="Arial"/>
                <w:spacing w:val="-2"/>
                <w:sz w:val="18"/>
                <w:szCs w:val="18"/>
                <w:lang w:val="bs-Latn-BA"/>
              </w:rPr>
              <w:t>i</w:t>
            </w:r>
            <w:r w:rsidRPr="00C52A53">
              <w:rPr>
                <w:rFonts w:ascii="Arial" w:eastAsia="Arial" w:hAnsi="Arial" w:cs="Arial"/>
                <w:sz w:val="18"/>
                <w:szCs w:val="18"/>
                <w:lang w:val="bs-Latn-BA"/>
              </w:rPr>
              <w:t>č</w:t>
            </w:r>
            <w:r w:rsidRPr="00C52A53">
              <w:rPr>
                <w:rFonts w:ascii="Arial" w:eastAsia="Arial" w:hAnsi="Arial" w:cs="Arial"/>
                <w:spacing w:val="1"/>
                <w:sz w:val="18"/>
                <w:szCs w:val="18"/>
                <w:lang w:val="bs-Latn-BA"/>
              </w:rPr>
              <w:t>n</w:t>
            </w:r>
            <w:r w:rsidRPr="00C52A53">
              <w:rPr>
                <w:rFonts w:ascii="Arial" w:eastAsia="Arial" w:hAnsi="Arial" w:cs="Arial"/>
                <w:sz w:val="18"/>
                <w:szCs w:val="18"/>
                <w:lang w:val="bs-Latn-BA"/>
              </w:rPr>
              <w:t>i o</w:t>
            </w:r>
            <w:r w:rsidRPr="00C52A53">
              <w:rPr>
                <w:rFonts w:ascii="Arial" w:eastAsia="Arial" w:hAnsi="Arial" w:cs="Arial"/>
                <w:spacing w:val="-1"/>
                <w:sz w:val="18"/>
                <w:szCs w:val="18"/>
                <w:lang w:val="bs-Latn-BA"/>
              </w:rPr>
              <w:t>t</w:t>
            </w:r>
            <w:r w:rsidRPr="00C52A53">
              <w:rPr>
                <w:rFonts w:ascii="Arial" w:eastAsia="Arial" w:hAnsi="Arial" w:cs="Arial"/>
                <w:sz w:val="18"/>
                <w:szCs w:val="18"/>
                <w:lang w:val="bs-Latn-BA"/>
              </w:rPr>
              <w:t>p</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d iz k</w:t>
            </w:r>
            <w:r w:rsidRPr="00C52A53">
              <w:rPr>
                <w:rFonts w:ascii="Arial" w:eastAsia="Arial" w:hAnsi="Arial" w:cs="Arial"/>
                <w:spacing w:val="1"/>
                <w:sz w:val="18"/>
                <w:szCs w:val="18"/>
                <w:lang w:val="bs-Latn-BA"/>
              </w:rPr>
              <w:t>o</w:t>
            </w:r>
            <w:r w:rsidRPr="00C52A53">
              <w:rPr>
                <w:rFonts w:ascii="Arial" w:eastAsia="Arial" w:hAnsi="Arial" w:cs="Arial"/>
                <w:spacing w:val="-1"/>
                <w:sz w:val="18"/>
                <w:szCs w:val="18"/>
                <w:lang w:val="bs-Latn-BA"/>
              </w:rPr>
              <w:t>m</w:t>
            </w:r>
            <w:r w:rsidRPr="00C52A53">
              <w:rPr>
                <w:rFonts w:ascii="Arial" w:eastAsia="Arial" w:hAnsi="Arial" w:cs="Arial"/>
                <w:sz w:val="18"/>
                <w:szCs w:val="18"/>
                <w:lang w:val="bs-Latn-BA"/>
              </w:rPr>
              <w:t>una</w:t>
            </w:r>
            <w:r w:rsidRPr="00C52A53">
              <w:rPr>
                <w:rFonts w:ascii="Arial" w:eastAsia="Arial" w:hAnsi="Arial" w:cs="Arial"/>
                <w:spacing w:val="-1"/>
                <w:sz w:val="18"/>
                <w:szCs w:val="18"/>
                <w:lang w:val="bs-Latn-BA"/>
              </w:rPr>
              <w:t>l</w:t>
            </w:r>
            <w:r w:rsidRPr="00C52A53">
              <w:rPr>
                <w:rFonts w:ascii="Arial" w:eastAsia="Arial" w:hAnsi="Arial" w:cs="Arial"/>
                <w:sz w:val="18"/>
                <w:szCs w:val="18"/>
                <w:lang w:val="bs-Latn-BA"/>
              </w:rPr>
              <w:t>n</w:t>
            </w:r>
            <w:r w:rsidRPr="00C52A53">
              <w:rPr>
                <w:rFonts w:ascii="Arial" w:eastAsia="Arial" w:hAnsi="Arial" w:cs="Arial"/>
                <w:spacing w:val="-1"/>
                <w:sz w:val="18"/>
                <w:szCs w:val="18"/>
                <w:lang w:val="bs-Latn-BA"/>
              </w:rPr>
              <w:t>o</w:t>
            </w:r>
            <w:r w:rsidRPr="00C52A53">
              <w:rPr>
                <w:rFonts w:ascii="Arial" w:eastAsia="Arial" w:hAnsi="Arial" w:cs="Arial"/>
                <w:sz w:val="18"/>
                <w:szCs w:val="18"/>
                <w:lang w:val="bs-Latn-BA"/>
              </w:rPr>
              <w:t>g otpada, P</w:t>
            </w:r>
            <w:r w:rsidRPr="00C52A53">
              <w:rPr>
                <w:rFonts w:ascii="Arial" w:eastAsia="Arial" w:hAnsi="Arial" w:cs="Arial"/>
                <w:spacing w:val="-1"/>
                <w:sz w:val="18"/>
                <w:szCs w:val="18"/>
                <w:lang w:val="bs-Latn-BA"/>
              </w:rPr>
              <w:t>E</w:t>
            </w:r>
            <w:r w:rsidRPr="00C52A53">
              <w:rPr>
                <w:rFonts w:ascii="Arial" w:eastAsia="Arial" w:hAnsi="Arial" w:cs="Arial"/>
                <w:sz w:val="18"/>
                <w:szCs w:val="18"/>
                <w:lang w:val="bs-Latn-BA"/>
              </w:rPr>
              <w:t>T boce i sl.</w:t>
            </w:r>
          </w:p>
        </w:tc>
        <w:tc>
          <w:tcPr>
            <w:tcW w:w="632" w:type="pct"/>
          </w:tcPr>
          <w:p w14:paraId="08F3D5BA"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 i</w:t>
            </w:r>
            <w:r w:rsidRPr="00C52A53">
              <w:rPr>
                <w:rFonts w:ascii="Arial" w:eastAsia="Arial" w:hAnsi="Arial" w:cs="Arial"/>
                <w:sz w:val="18"/>
                <w:szCs w:val="18"/>
                <w:lang w:val="bs-Latn-BA"/>
              </w:rPr>
              <w:t>zdvojeni pla</w:t>
            </w:r>
            <w:r w:rsidRPr="00C52A53">
              <w:rPr>
                <w:rFonts w:ascii="Arial" w:eastAsia="Arial" w:hAnsi="Arial" w:cs="Arial"/>
                <w:spacing w:val="1"/>
                <w:sz w:val="18"/>
                <w:szCs w:val="18"/>
                <w:lang w:val="bs-Latn-BA"/>
              </w:rPr>
              <w:t>s</w:t>
            </w:r>
            <w:r w:rsidRPr="00C52A53">
              <w:rPr>
                <w:rFonts w:ascii="Arial" w:eastAsia="Arial" w:hAnsi="Arial" w:cs="Arial"/>
                <w:sz w:val="18"/>
                <w:szCs w:val="18"/>
                <w:lang w:val="bs-Latn-BA"/>
              </w:rPr>
              <w:t>t</w:t>
            </w:r>
            <w:r w:rsidRPr="00C52A53">
              <w:rPr>
                <w:rFonts w:ascii="Arial" w:eastAsia="Arial" w:hAnsi="Arial" w:cs="Arial"/>
                <w:spacing w:val="-2"/>
                <w:sz w:val="18"/>
                <w:szCs w:val="18"/>
                <w:lang w:val="bs-Latn-BA"/>
              </w:rPr>
              <w:t>i</w:t>
            </w:r>
            <w:r w:rsidRPr="00C52A53">
              <w:rPr>
                <w:rFonts w:ascii="Arial" w:eastAsia="Arial" w:hAnsi="Arial" w:cs="Arial"/>
                <w:sz w:val="18"/>
                <w:szCs w:val="18"/>
                <w:lang w:val="bs-Latn-BA"/>
              </w:rPr>
              <w:t>č</w:t>
            </w:r>
            <w:r w:rsidRPr="00C52A53">
              <w:rPr>
                <w:rFonts w:ascii="Arial" w:eastAsia="Arial" w:hAnsi="Arial" w:cs="Arial"/>
                <w:spacing w:val="1"/>
                <w:sz w:val="18"/>
                <w:szCs w:val="18"/>
                <w:lang w:val="bs-Latn-BA"/>
              </w:rPr>
              <w:t>n</w:t>
            </w:r>
            <w:r w:rsidRPr="00C52A53">
              <w:rPr>
                <w:rFonts w:ascii="Arial" w:eastAsia="Arial" w:hAnsi="Arial" w:cs="Arial"/>
                <w:sz w:val="18"/>
                <w:szCs w:val="18"/>
                <w:lang w:val="bs-Latn-BA"/>
              </w:rPr>
              <w:t>i o</w:t>
            </w:r>
            <w:r w:rsidRPr="00C52A53">
              <w:rPr>
                <w:rFonts w:ascii="Arial" w:eastAsia="Arial" w:hAnsi="Arial" w:cs="Arial"/>
                <w:spacing w:val="-1"/>
                <w:sz w:val="18"/>
                <w:szCs w:val="18"/>
                <w:lang w:val="bs-Latn-BA"/>
              </w:rPr>
              <w:t>t</w:t>
            </w:r>
            <w:r w:rsidRPr="00C52A53">
              <w:rPr>
                <w:rFonts w:ascii="Arial" w:eastAsia="Arial" w:hAnsi="Arial" w:cs="Arial"/>
                <w:sz w:val="18"/>
                <w:szCs w:val="18"/>
                <w:lang w:val="bs-Latn-BA"/>
              </w:rPr>
              <w:t>p</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d iz k</w:t>
            </w:r>
            <w:r w:rsidRPr="00C52A53">
              <w:rPr>
                <w:rFonts w:ascii="Arial" w:eastAsia="Arial" w:hAnsi="Arial" w:cs="Arial"/>
                <w:spacing w:val="1"/>
                <w:sz w:val="18"/>
                <w:szCs w:val="18"/>
                <w:lang w:val="bs-Latn-BA"/>
              </w:rPr>
              <w:t>o</w:t>
            </w:r>
            <w:r w:rsidRPr="00C52A53">
              <w:rPr>
                <w:rFonts w:ascii="Arial" w:eastAsia="Arial" w:hAnsi="Arial" w:cs="Arial"/>
                <w:spacing w:val="-1"/>
                <w:sz w:val="18"/>
                <w:szCs w:val="18"/>
                <w:lang w:val="bs-Latn-BA"/>
              </w:rPr>
              <w:t>m</w:t>
            </w:r>
            <w:r w:rsidRPr="00C52A53">
              <w:rPr>
                <w:rFonts w:ascii="Arial" w:eastAsia="Arial" w:hAnsi="Arial" w:cs="Arial"/>
                <w:sz w:val="18"/>
                <w:szCs w:val="18"/>
                <w:lang w:val="bs-Latn-BA"/>
              </w:rPr>
              <w:t>una</w:t>
            </w:r>
            <w:r w:rsidRPr="00C52A53">
              <w:rPr>
                <w:rFonts w:ascii="Arial" w:eastAsia="Arial" w:hAnsi="Arial" w:cs="Arial"/>
                <w:spacing w:val="-1"/>
                <w:sz w:val="18"/>
                <w:szCs w:val="18"/>
                <w:lang w:val="bs-Latn-BA"/>
              </w:rPr>
              <w:t>l</w:t>
            </w:r>
            <w:r w:rsidRPr="00C52A53">
              <w:rPr>
                <w:rFonts w:ascii="Arial" w:eastAsia="Arial" w:hAnsi="Arial" w:cs="Arial"/>
                <w:sz w:val="18"/>
                <w:szCs w:val="18"/>
                <w:lang w:val="bs-Latn-BA"/>
              </w:rPr>
              <w:t>n</w:t>
            </w:r>
            <w:r w:rsidRPr="00C52A53">
              <w:rPr>
                <w:rFonts w:ascii="Arial" w:eastAsia="Arial" w:hAnsi="Arial" w:cs="Arial"/>
                <w:spacing w:val="-1"/>
                <w:sz w:val="18"/>
                <w:szCs w:val="18"/>
                <w:lang w:val="bs-Latn-BA"/>
              </w:rPr>
              <w:t>o</w:t>
            </w:r>
            <w:r w:rsidRPr="00C52A53">
              <w:rPr>
                <w:rFonts w:ascii="Arial" w:eastAsia="Arial" w:hAnsi="Arial" w:cs="Arial"/>
                <w:sz w:val="18"/>
                <w:szCs w:val="18"/>
                <w:lang w:val="bs-Latn-BA"/>
              </w:rPr>
              <w:t>g otpada, P</w:t>
            </w:r>
            <w:r w:rsidRPr="00C52A53">
              <w:rPr>
                <w:rFonts w:ascii="Arial" w:eastAsia="Arial" w:hAnsi="Arial" w:cs="Arial"/>
                <w:spacing w:val="-1"/>
                <w:sz w:val="18"/>
                <w:szCs w:val="18"/>
                <w:lang w:val="bs-Latn-BA"/>
              </w:rPr>
              <w:t>E</w:t>
            </w:r>
            <w:r w:rsidRPr="00C52A53">
              <w:rPr>
                <w:rFonts w:ascii="Arial" w:eastAsia="Arial" w:hAnsi="Arial" w:cs="Arial"/>
                <w:sz w:val="18"/>
                <w:szCs w:val="18"/>
                <w:lang w:val="bs-Latn-BA"/>
              </w:rPr>
              <w:t>T boce i sl.</w:t>
            </w:r>
          </w:p>
        </w:tc>
        <w:tc>
          <w:tcPr>
            <w:tcW w:w="611" w:type="pct"/>
          </w:tcPr>
          <w:p w14:paraId="0D5AED88"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 i</w:t>
            </w:r>
            <w:r w:rsidRPr="00C52A53">
              <w:rPr>
                <w:rFonts w:ascii="Arial" w:eastAsia="Arial" w:hAnsi="Arial" w:cs="Arial"/>
                <w:sz w:val="18"/>
                <w:szCs w:val="18"/>
                <w:lang w:val="bs-Latn-BA"/>
              </w:rPr>
              <w:t>zdvojeni pla</w:t>
            </w:r>
            <w:r w:rsidRPr="00C52A53">
              <w:rPr>
                <w:rFonts w:ascii="Arial" w:eastAsia="Arial" w:hAnsi="Arial" w:cs="Arial"/>
                <w:spacing w:val="1"/>
                <w:sz w:val="18"/>
                <w:szCs w:val="18"/>
                <w:lang w:val="bs-Latn-BA"/>
              </w:rPr>
              <w:t>s</w:t>
            </w:r>
            <w:r w:rsidRPr="00C52A53">
              <w:rPr>
                <w:rFonts w:ascii="Arial" w:eastAsia="Arial" w:hAnsi="Arial" w:cs="Arial"/>
                <w:sz w:val="18"/>
                <w:szCs w:val="18"/>
                <w:lang w:val="bs-Latn-BA"/>
              </w:rPr>
              <w:t>t</w:t>
            </w:r>
            <w:r w:rsidRPr="00C52A53">
              <w:rPr>
                <w:rFonts w:ascii="Arial" w:eastAsia="Arial" w:hAnsi="Arial" w:cs="Arial"/>
                <w:spacing w:val="-2"/>
                <w:sz w:val="18"/>
                <w:szCs w:val="18"/>
                <w:lang w:val="bs-Latn-BA"/>
              </w:rPr>
              <w:t>i</w:t>
            </w:r>
            <w:r w:rsidRPr="00C52A53">
              <w:rPr>
                <w:rFonts w:ascii="Arial" w:eastAsia="Arial" w:hAnsi="Arial" w:cs="Arial"/>
                <w:sz w:val="18"/>
                <w:szCs w:val="18"/>
                <w:lang w:val="bs-Latn-BA"/>
              </w:rPr>
              <w:t>č</w:t>
            </w:r>
            <w:r w:rsidRPr="00C52A53">
              <w:rPr>
                <w:rFonts w:ascii="Arial" w:eastAsia="Arial" w:hAnsi="Arial" w:cs="Arial"/>
                <w:spacing w:val="1"/>
                <w:sz w:val="18"/>
                <w:szCs w:val="18"/>
                <w:lang w:val="bs-Latn-BA"/>
              </w:rPr>
              <w:t>n</w:t>
            </w:r>
            <w:r w:rsidRPr="00C52A53">
              <w:rPr>
                <w:rFonts w:ascii="Arial" w:eastAsia="Arial" w:hAnsi="Arial" w:cs="Arial"/>
                <w:sz w:val="18"/>
                <w:szCs w:val="18"/>
                <w:lang w:val="bs-Latn-BA"/>
              </w:rPr>
              <w:t>i o</w:t>
            </w:r>
            <w:r w:rsidRPr="00C52A53">
              <w:rPr>
                <w:rFonts w:ascii="Arial" w:eastAsia="Arial" w:hAnsi="Arial" w:cs="Arial"/>
                <w:spacing w:val="-1"/>
                <w:sz w:val="18"/>
                <w:szCs w:val="18"/>
                <w:lang w:val="bs-Latn-BA"/>
              </w:rPr>
              <w:t>t</w:t>
            </w:r>
            <w:r w:rsidRPr="00C52A53">
              <w:rPr>
                <w:rFonts w:ascii="Arial" w:eastAsia="Arial" w:hAnsi="Arial" w:cs="Arial"/>
                <w:sz w:val="18"/>
                <w:szCs w:val="18"/>
                <w:lang w:val="bs-Latn-BA"/>
              </w:rPr>
              <w:t>p</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d iz k</w:t>
            </w:r>
            <w:r w:rsidRPr="00C52A53">
              <w:rPr>
                <w:rFonts w:ascii="Arial" w:eastAsia="Arial" w:hAnsi="Arial" w:cs="Arial"/>
                <w:spacing w:val="1"/>
                <w:sz w:val="18"/>
                <w:szCs w:val="18"/>
                <w:lang w:val="bs-Latn-BA"/>
              </w:rPr>
              <w:t>o</w:t>
            </w:r>
            <w:r w:rsidRPr="00C52A53">
              <w:rPr>
                <w:rFonts w:ascii="Arial" w:eastAsia="Arial" w:hAnsi="Arial" w:cs="Arial"/>
                <w:spacing w:val="-1"/>
                <w:sz w:val="18"/>
                <w:szCs w:val="18"/>
                <w:lang w:val="bs-Latn-BA"/>
              </w:rPr>
              <w:t>m</w:t>
            </w:r>
            <w:r w:rsidRPr="00C52A53">
              <w:rPr>
                <w:rFonts w:ascii="Arial" w:eastAsia="Arial" w:hAnsi="Arial" w:cs="Arial"/>
                <w:sz w:val="18"/>
                <w:szCs w:val="18"/>
                <w:lang w:val="bs-Latn-BA"/>
              </w:rPr>
              <w:t>una</w:t>
            </w:r>
            <w:r w:rsidRPr="00C52A53">
              <w:rPr>
                <w:rFonts w:ascii="Arial" w:eastAsia="Arial" w:hAnsi="Arial" w:cs="Arial"/>
                <w:spacing w:val="-1"/>
                <w:sz w:val="18"/>
                <w:szCs w:val="18"/>
                <w:lang w:val="bs-Latn-BA"/>
              </w:rPr>
              <w:t>l</w:t>
            </w:r>
            <w:r w:rsidRPr="00C52A53">
              <w:rPr>
                <w:rFonts w:ascii="Arial" w:eastAsia="Arial" w:hAnsi="Arial" w:cs="Arial"/>
                <w:sz w:val="18"/>
                <w:szCs w:val="18"/>
                <w:lang w:val="bs-Latn-BA"/>
              </w:rPr>
              <w:t>n</w:t>
            </w:r>
            <w:r w:rsidRPr="00C52A53">
              <w:rPr>
                <w:rFonts w:ascii="Arial" w:eastAsia="Arial" w:hAnsi="Arial" w:cs="Arial"/>
                <w:spacing w:val="-1"/>
                <w:sz w:val="18"/>
                <w:szCs w:val="18"/>
                <w:lang w:val="bs-Latn-BA"/>
              </w:rPr>
              <w:t>o</w:t>
            </w:r>
            <w:r w:rsidRPr="00C52A53">
              <w:rPr>
                <w:rFonts w:ascii="Arial" w:eastAsia="Arial" w:hAnsi="Arial" w:cs="Arial"/>
                <w:sz w:val="18"/>
                <w:szCs w:val="18"/>
                <w:lang w:val="bs-Latn-BA"/>
              </w:rPr>
              <w:t>g otpada, P</w:t>
            </w:r>
            <w:r w:rsidRPr="00C52A53">
              <w:rPr>
                <w:rFonts w:ascii="Arial" w:eastAsia="Arial" w:hAnsi="Arial" w:cs="Arial"/>
                <w:spacing w:val="-1"/>
                <w:sz w:val="18"/>
                <w:szCs w:val="18"/>
                <w:lang w:val="bs-Latn-BA"/>
              </w:rPr>
              <w:t>E</w:t>
            </w:r>
            <w:r w:rsidRPr="00C52A53">
              <w:rPr>
                <w:rFonts w:ascii="Arial" w:eastAsia="Arial" w:hAnsi="Arial" w:cs="Arial"/>
                <w:sz w:val="18"/>
                <w:szCs w:val="18"/>
                <w:lang w:val="bs-Latn-BA"/>
              </w:rPr>
              <w:t>T boce i sl.</w:t>
            </w:r>
          </w:p>
        </w:tc>
        <w:tc>
          <w:tcPr>
            <w:tcW w:w="900" w:type="pct"/>
          </w:tcPr>
          <w:p w14:paraId="74572D48" w14:textId="77777777" w:rsidR="00054746" w:rsidRPr="00C52A53" w:rsidRDefault="00054746" w:rsidP="009714E7">
            <w:pPr>
              <w:ind w:right="-58"/>
              <w:jc w:val="center"/>
              <w:rPr>
                <w:rFonts w:ascii="Arial" w:eastAsia="Arial" w:hAnsi="Arial" w:cs="Arial"/>
                <w:sz w:val="18"/>
                <w:szCs w:val="18"/>
                <w:lang w:val="bs-Latn-BA"/>
              </w:rPr>
            </w:pPr>
            <w:r w:rsidRPr="00C52A53">
              <w:rPr>
                <w:rFonts w:ascii="Arial" w:eastAsia="Arial" w:hAnsi="Arial" w:cs="Arial"/>
                <w:sz w:val="18"/>
                <w:szCs w:val="18"/>
                <w:lang w:val="bs-Latn-BA"/>
              </w:rPr>
              <w:t>Pre</w:t>
            </w:r>
            <w:r w:rsidRPr="00C52A53">
              <w:rPr>
                <w:rFonts w:ascii="Arial" w:eastAsia="Arial" w:hAnsi="Arial" w:cs="Arial"/>
                <w:spacing w:val="-1"/>
                <w:sz w:val="18"/>
                <w:szCs w:val="18"/>
                <w:lang w:val="bs-Latn-BA"/>
              </w:rPr>
              <w:t>d</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je</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 xml:space="preserve">se </w:t>
            </w:r>
            <w:r w:rsidRPr="00C52A53">
              <w:rPr>
                <w:rFonts w:ascii="Arial" w:eastAsia="Arial" w:hAnsi="Arial" w:cs="Arial"/>
                <w:spacing w:val="1"/>
                <w:sz w:val="18"/>
                <w:szCs w:val="18"/>
                <w:lang w:val="bs-Latn-BA"/>
              </w:rPr>
              <w:t>d</w:t>
            </w:r>
            <w:r w:rsidRPr="00C52A53">
              <w:rPr>
                <w:rFonts w:ascii="Arial" w:eastAsia="Arial" w:hAnsi="Arial" w:cs="Arial"/>
                <w:sz w:val="18"/>
                <w:szCs w:val="18"/>
                <w:lang w:val="bs-Latn-BA"/>
              </w:rPr>
              <w:t>obav</w:t>
            </w:r>
            <w:r w:rsidRPr="00C52A53">
              <w:rPr>
                <w:rFonts w:ascii="Arial" w:eastAsia="Arial" w:hAnsi="Arial" w:cs="Arial"/>
                <w:spacing w:val="-1"/>
                <w:sz w:val="18"/>
                <w:szCs w:val="18"/>
                <w:lang w:val="bs-Latn-BA"/>
              </w:rPr>
              <w:t>l</w:t>
            </w:r>
            <w:r w:rsidRPr="00C52A53">
              <w:rPr>
                <w:rFonts w:ascii="Arial" w:eastAsia="Arial" w:hAnsi="Arial" w:cs="Arial"/>
                <w:sz w:val="18"/>
                <w:szCs w:val="18"/>
                <w:lang w:val="bs-Latn-BA"/>
              </w:rPr>
              <w:t>j</w:t>
            </w:r>
            <w:r w:rsidRPr="00C52A53">
              <w:rPr>
                <w:rFonts w:ascii="Arial" w:eastAsia="Arial" w:hAnsi="Arial" w:cs="Arial"/>
                <w:spacing w:val="-1"/>
                <w:sz w:val="18"/>
                <w:szCs w:val="18"/>
                <w:lang w:val="bs-Latn-BA"/>
              </w:rPr>
              <w:t>a</w:t>
            </w:r>
            <w:r w:rsidRPr="00C52A53">
              <w:rPr>
                <w:rFonts w:ascii="Arial" w:eastAsia="Arial" w:hAnsi="Arial" w:cs="Arial"/>
                <w:spacing w:val="1"/>
                <w:sz w:val="18"/>
                <w:szCs w:val="18"/>
                <w:lang w:val="bs-Latn-BA"/>
              </w:rPr>
              <w:t>č</w:t>
            </w:r>
            <w:r w:rsidRPr="00C52A53">
              <w:rPr>
                <w:rFonts w:ascii="Arial" w:eastAsia="Arial" w:hAnsi="Arial" w:cs="Arial"/>
                <w:sz w:val="18"/>
                <w:szCs w:val="18"/>
                <w:lang w:val="bs-Latn-BA"/>
              </w:rPr>
              <w:t>u na</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pon</w:t>
            </w:r>
            <w:r w:rsidRPr="00C52A53">
              <w:rPr>
                <w:rFonts w:ascii="Arial" w:eastAsia="Arial" w:hAnsi="Arial" w:cs="Arial"/>
                <w:spacing w:val="-1"/>
                <w:sz w:val="18"/>
                <w:szCs w:val="18"/>
                <w:lang w:val="bs-Latn-BA"/>
              </w:rPr>
              <w:t>o</w:t>
            </w:r>
            <w:r w:rsidRPr="00C52A53">
              <w:rPr>
                <w:rFonts w:ascii="Arial" w:eastAsia="Arial" w:hAnsi="Arial" w:cs="Arial"/>
                <w:spacing w:val="1"/>
                <w:sz w:val="18"/>
                <w:szCs w:val="18"/>
                <w:lang w:val="bs-Latn-BA"/>
              </w:rPr>
              <w:t>v</w:t>
            </w:r>
            <w:r w:rsidRPr="00C52A53">
              <w:rPr>
                <w:rFonts w:ascii="Arial" w:eastAsia="Arial" w:hAnsi="Arial" w:cs="Arial"/>
                <w:sz w:val="18"/>
                <w:szCs w:val="18"/>
                <w:lang w:val="bs-Latn-BA"/>
              </w:rPr>
              <w:t>no</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k</w:t>
            </w:r>
            <w:r w:rsidRPr="00C52A53">
              <w:rPr>
                <w:rFonts w:ascii="Arial" w:eastAsia="Arial" w:hAnsi="Arial" w:cs="Arial"/>
                <w:spacing w:val="1"/>
                <w:sz w:val="18"/>
                <w:szCs w:val="18"/>
                <w:lang w:val="bs-Latn-BA"/>
              </w:rPr>
              <w:t>o</w:t>
            </w:r>
            <w:r w:rsidRPr="00C52A53">
              <w:rPr>
                <w:rFonts w:ascii="Arial" w:eastAsia="Arial" w:hAnsi="Arial" w:cs="Arial"/>
                <w:sz w:val="18"/>
                <w:szCs w:val="18"/>
                <w:lang w:val="bs-Latn-BA"/>
              </w:rPr>
              <w:t>rište</w:t>
            </w:r>
            <w:r w:rsidRPr="00C52A53">
              <w:rPr>
                <w:rFonts w:ascii="Arial" w:eastAsia="Arial" w:hAnsi="Arial" w:cs="Arial"/>
                <w:spacing w:val="-1"/>
                <w:sz w:val="18"/>
                <w:szCs w:val="18"/>
                <w:lang w:val="bs-Latn-BA"/>
              </w:rPr>
              <w:t>n</w:t>
            </w:r>
            <w:r w:rsidRPr="00C52A53">
              <w:rPr>
                <w:rFonts w:ascii="Arial" w:eastAsia="Arial" w:hAnsi="Arial" w:cs="Arial"/>
                <w:spacing w:val="1"/>
                <w:sz w:val="18"/>
                <w:szCs w:val="18"/>
                <w:lang w:val="bs-Latn-BA"/>
              </w:rPr>
              <w:t>j</w:t>
            </w:r>
            <w:r w:rsidRPr="00C52A53">
              <w:rPr>
                <w:rFonts w:ascii="Arial" w:eastAsia="Arial" w:hAnsi="Arial" w:cs="Arial"/>
                <w:sz w:val="18"/>
                <w:szCs w:val="18"/>
                <w:lang w:val="bs-Latn-BA"/>
              </w:rPr>
              <w:t>e - rec</w:t>
            </w:r>
            <w:r w:rsidRPr="00C52A53">
              <w:rPr>
                <w:rFonts w:ascii="Arial" w:eastAsia="Arial" w:hAnsi="Arial" w:cs="Arial"/>
                <w:spacing w:val="-1"/>
                <w:sz w:val="18"/>
                <w:szCs w:val="18"/>
                <w:lang w:val="bs-Latn-BA"/>
              </w:rPr>
              <w:t>i</w:t>
            </w:r>
            <w:r w:rsidRPr="00C52A53">
              <w:rPr>
                <w:rFonts w:ascii="Arial" w:eastAsia="Arial" w:hAnsi="Arial" w:cs="Arial"/>
                <w:sz w:val="18"/>
                <w:szCs w:val="18"/>
                <w:lang w:val="bs-Latn-BA"/>
              </w:rPr>
              <w:t>kl</w:t>
            </w:r>
            <w:r w:rsidRPr="00C52A53">
              <w:rPr>
                <w:rFonts w:ascii="Arial" w:eastAsia="Arial" w:hAnsi="Arial" w:cs="Arial"/>
                <w:spacing w:val="-1"/>
                <w:sz w:val="18"/>
                <w:szCs w:val="18"/>
                <w:lang w:val="bs-Latn-BA"/>
              </w:rPr>
              <w:t>a</w:t>
            </w:r>
            <w:r w:rsidRPr="00C52A53">
              <w:rPr>
                <w:rFonts w:ascii="Arial" w:eastAsia="Arial" w:hAnsi="Arial" w:cs="Arial"/>
                <w:spacing w:val="1"/>
                <w:sz w:val="18"/>
                <w:szCs w:val="18"/>
                <w:lang w:val="bs-Latn-BA"/>
              </w:rPr>
              <w:t>ž</w:t>
            </w:r>
            <w:r w:rsidRPr="00C52A53">
              <w:rPr>
                <w:rFonts w:ascii="Arial" w:eastAsia="Arial" w:hAnsi="Arial" w:cs="Arial"/>
                <w:sz w:val="18"/>
                <w:szCs w:val="18"/>
                <w:lang w:val="bs-Latn-BA"/>
              </w:rPr>
              <w:t>a</w:t>
            </w:r>
          </w:p>
        </w:tc>
        <w:tc>
          <w:tcPr>
            <w:tcW w:w="1297" w:type="pct"/>
          </w:tcPr>
          <w:p w14:paraId="4F7109CF"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sz w:val="18"/>
                <w:szCs w:val="18"/>
              </w:rPr>
              <w:t>Odlaganje u Centralni magacin GIKIL-a</w:t>
            </w:r>
          </w:p>
        </w:tc>
      </w:tr>
      <w:tr w:rsidR="00054746" w:rsidRPr="00C52A53" w14:paraId="4F667EFA" w14:textId="77777777" w:rsidTr="000B024E">
        <w:trPr>
          <w:jc w:val="center"/>
        </w:trPr>
        <w:tc>
          <w:tcPr>
            <w:tcW w:w="962" w:type="pct"/>
          </w:tcPr>
          <w:p w14:paraId="06A2EF23"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20 01 10</w:t>
            </w:r>
          </w:p>
          <w:p w14:paraId="33BCCB09"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Ostali</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komu</w:t>
            </w:r>
            <w:r w:rsidRPr="00C52A53">
              <w:rPr>
                <w:rFonts w:ascii="Arial" w:eastAsia="Arial" w:hAnsi="Arial" w:cs="Arial"/>
                <w:spacing w:val="-1"/>
                <w:sz w:val="18"/>
                <w:szCs w:val="18"/>
                <w:lang w:val="bs-Latn-BA"/>
              </w:rPr>
              <w:t>n</w:t>
            </w:r>
            <w:r w:rsidRPr="00C52A53">
              <w:rPr>
                <w:rFonts w:ascii="Arial" w:eastAsia="Arial" w:hAnsi="Arial" w:cs="Arial"/>
                <w:sz w:val="18"/>
                <w:szCs w:val="18"/>
                <w:lang w:val="bs-Latn-BA"/>
              </w:rPr>
              <w:t>alni otpad</w:t>
            </w:r>
          </w:p>
        </w:tc>
        <w:tc>
          <w:tcPr>
            <w:tcW w:w="597" w:type="pct"/>
          </w:tcPr>
          <w:p w14:paraId="6CC5F062" w14:textId="77777777" w:rsidR="00054746" w:rsidRPr="00C52A53" w:rsidRDefault="00054746" w:rsidP="009714E7">
            <w:pPr>
              <w:pStyle w:val="NoSpacing"/>
              <w:jc w:val="center"/>
              <w:rPr>
                <w:rFonts w:ascii="Arial" w:hAnsi="Arial" w:cs="Arial"/>
                <w:noProof/>
                <w:sz w:val="18"/>
                <w:szCs w:val="18"/>
                <w:lang w:val="bs-Latn-BA"/>
              </w:rPr>
            </w:pPr>
            <w:r w:rsidRPr="00C52A53">
              <w:rPr>
                <w:rFonts w:ascii="Arial" w:eastAsia="Arial" w:hAnsi="Arial" w:cs="Arial"/>
                <w:sz w:val="18"/>
                <w:szCs w:val="18"/>
                <w:lang w:val="bs-Latn-BA"/>
              </w:rPr>
              <w:t>Miješani nesortirani komunalni otpad</w:t>
            </w:r>
          </w:p>
        </w:tc>
        <w:tc>
          <w:tcPr>
            <w:tcW w:w="632" w:type="pct"/>
          </w:tcPr>
          <w:p w14:paraId="00A3D0D3"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1,2 t</w:t>
            </w:r>
          </w:p>
        </w:tc>
        <w:tc>
          <w:tcPr>
            <w:tcW w:w="611" w:type="pct"/>
          </w:tcPr>
          <w:p w14:paraId="278ECD73"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1,2 t</w:t>
            </w:r>
          </w:p>
        </w:tc>
        <w:tc>
          <w:tcPr>
            <w:tcW w:w="900" w:type="pct"/>
          </w:tcPr>
          <w:p w14:paraId="2C6C815B"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Gradska deponija</w:t>
            </w:r>
          </w:p>
          <w:p w14:paraId="59AB5776" w14:textId="77777777" w:rsidR="00054746" w:rsidRPr="00C52A53" w:rsidRDefault="00054746" w:rsidP="009714E7">
            <w:pPr>
              <w:ind w:right="-58"/>
              <w:jc w:val="center"/>
              <w:rPr>
                <w:rFonts w:ascii="Arial" w:eastAsia="Arial" w:hAnsi="Arial" w:cs="Arial"/>
                <w:sz w:val="18"/>
                <w:szCs w:val="18"/>
                <w:lang w:val="bs-Latn-BA"/>
              </w:rPr>
            </w:pPr>
            <w:r w:rsidRPr="00C52A53">
              <w:rPr>
                <w:rFonts w:ascii="Arial" w:hAnsi="Arial" w:cs="Arial"/>
                <w:noProof/>
                <w:sz w:val="18"/>
                <w:szCs w:val="18"/>
                <w:lang w:val="bs-Latn-BA"/>
              </w:rPr>
              <w:t xml:space="preserve">Zbrinjavanje od strane </w:t>
            </w:r>
            <w:r w:rsidRPr="00C52A53">
              <w:rPr>
                <w:rFonts w:ascii="Arial" w:hAnsi="Arial" w:cs="Arial"/>
                <w:spacing w:val="-1"/>
                <w:sz w:val="18"/>
                <w:szCs w:val="18"/>
                <w:lang w:val="bs-Latn-BA"/>
              </w:rPr>
              <w:t>ovlaštene firme</w:t>
            </w:r>
          </w:p>
        </w:tc>
        <w:tc>
          <w:tcPr>
            <w:tcW w:w="1297" w:type="pct"/>
          </w:tcPr>
          <w:p w14:paraId="1D47326F"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sz w:val="18"/>
                <w:szCs w:val="18"/>
              </w:rPr>
              <w:t>Zbrinjavanje u okviru projekta skupljanja, tretmana i ispuštanja tehnoloških otpadnih voda fabrike Energana</w:t>
            </w:r>
          </w:p>
        </w:tc>
      </w:tr>
      <w:tr w:rsidR="00054746" w:rsidRPr="00C52A53" w14:paraId="1540F3D1" w14:textId="77777777" w:rsidTr="000B024E">
        <w:trPr>
          <w:jc w:val="center"/>
        </w:trPr>
        <w:tc>
          <w:tcPr>
            <w:tcW w:w="962" w:type="pct"/>
          </w:tcPr>
          <w:p w14:paraId="2A220E92"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20 03 01</w:t>
            </w:r>
          </w:p>
          <w:p w14:paraId="7795B108"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Krupni otpad</w:t>
            </w:r>
          </w:p>
        </w:tc>
        <w:tc>
          <w:tcPr>
            <w:tcW w:w="597" w:type="pct"/>
          </w:tcPr>
          <w:p w14:paraId="44B57060" w14:textId="77777777" w:rsidR="00054746" w:rsidRPr="00C52A53" w:rsidRDefault="00054746" w:rsidP="009714E7">
            <w:pPr>
              <w:pStyle w:val="NoSpacing"/>
              <w:jc w:val="center"/>
              <w:rPr>
                <w:rFonts w:ascii="Arial" w:hAnsi="Arial" w:cs="Arial"/>
                <w:noProof/>
                <w:sz w:val="18"/>
                <w:szCs w:val="18"/>
                <w:lang w:val="bs-Latn-BA"/>
              </w:rPr>
            </w:pPr>
            <w:r w:rsidRPr="00C52A53">
              <w:rPr>
                <w:rFonts w:ascii="Arial" w:eastAsia="Arial" w:hAnsi="Arial" w:cs="Arial"/>
                <w:sz w:val="18"/>
                <w:szCs w:val="18"/>
                <w:lang w:val="bs-Latn-BA"/>
              </w:rPr>
              <w:t>Uredski i ostali rashodovani inventar</w:t>
            </w:r>
          </w:p>
        </w:tc>
        <w:tc>
          <w:tcPr>
            <w:tcW w:w="632" w:type="pct"/>
          </w:tcPr>
          <w:p w14:paraId="7FA4DF13"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Nema podataka</w:t>
            </w:r>
          </w:p>
        </w:tc>
        <w:tc>
          <w:tcPr>
            <w:tcW w:w="611" w:type="pct"/>
          </w:tcPr>
          <w:p w14:paraId="730ED1B0"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Nema podataka</w:t>
            </w:r>
          </w:p>
        </w:tc>
        <w:tc>
          <w:tcPr>
            <w:tcW w:w="900" w:type="pct"/>
          </w:tcPr>
          <w:p w14:paraId="1A8F3B76" w14:textId="77777777" w:rsidR="00054746" w:rsidRPr="00C52A53" w:rsidRDefault="00054746" w:rsidP="009714E7">
            <w:pPr>
              <w:ind w:right="-58"/>
              <w:jc w:val="center"/>
              <w:rPr>
                <w:rFonts w:ascii="Arial" w:eastAsia="Arial" w:hAnsi="Arial" w:cs="Arial"/>
                <w:sz w:val="18"/>
                <w:szCs w:val="18"/>
                <w:lang w:val="bs-Latn-BA"/>
              </w:rPr>
            </w:pPr>
            <w:r w:rsidRPr="00C52A53">
              <w:rPr>
                <w:rFonts w:ascii="Arial" w:eastAsia="Arial" w:hAnsi="Arial" w:cs="Arial"/>
                <w:sz w:val="18"/>
                <w:szCs w:val="18"/>
                <w:lang w:val="bs-Latn-BA"/>
              </w:rPr>
              <w:t>Zbrinjavanje/prodaja putem ovlaštene firme</w:t>
            </w:r>
          </w:p>
        </w:tc>
        <w:tc>
          <w:tcPr>
            <w:tcW w:w="1297" w:type="pct"/>
          </w:tcPr>
          <w:p w14:paraId="03E8CE5A"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sz w:val="18"/>
                <w:szCs w:val="18"/>
              </w:rPr>
              <w:t>Odlaganje u kontejner koji se nalazi u fabrici Energana</w:t>
            </w:r>
          </w:p>
        </w:tc>
      </w:tr>
      <w:tr w:rsidR="00054746" w:rsidRPr="00C52A53" w14:paraId="74E18A35" w14:textId="77777777" w:rsidTr="00C52A53">
        <w:trPr>
          <w:jc w:val="center"/>
        </w:trPr>
        <w:tc>
          <w:tcPr>
            <w:tcW w:w="5000" w:type="pct"/>
            <w:gridSpan w:val="6"/>
          </w:tcPr>
          <w:p w14:paraId="77D65757" w14:textId="77777777" w:rsidR="00054746" w:rsidRPr="00C52A53" w:rsidRDefault="00054746" w:rsidP="009714E7">
            <w:pPr>
              <w:ind w:right="-58"/>
              <w:jc w:val="center"/>
              <w:rPr>
                <w:rFonts w:ascii="Arial" w:hAnsi="Arial" w:cs="Arial"/>
                <w:sz w:val="18"/>
                <w:szCs w:val="18"/>
              </w:rPr>
            </w:pPr>
            <w:r w:rsidRPr="00C52A53">
              <w:rPr>
                <w:rFonts w:ascii="Arial" w:hAnsi="Arial" w:cs="Arial"/>
                <w:noProof/>
                <w:sz w:val="18"/>
                <w:szCs w:val="18"/>
                <w:lang w:val="bs-Latn-BA"/>
              </w:rPr>
              <w:t>Otpad koji nastaje pri radu fabrike Koksara</w:t>
            </w:r>
          </w:p>
        </w:tc>
      </w:tr>
      <w:tr w:rsidR="00054746" w:rsidRPr="00C52A53" w14:paraId="00D53FCC" w14:textId="77777777" w:rsidTr="000B024E">
        <w:trPr>
          <w:jc w:val="center"/>
        </w:trPr>
        <w:tc>
          <w:tcPr>
            <w:tcW w:w="962" w:type="pct"/>
          </w:tcPr>
          <w:p w14:paraId="0B7FF8C9" w14:textId="77777777" w:rsidR="00054746" w:rsidRPr="00C52A53" w:rsidRDefault="00054746" w:rsidP="009714E7">
            <w:pPr>
              <w:ind w:right="-58"/>
              <w:jc w:val="center"/>
              <w:rPr>
                <w:rFonts w:ascii="Arial" w:eastAsia="Arial" w:hAnsi="Arial" w:cs="Arial"/>
                <w:sz w:val="18"/>
                <w:szCs w:val="18"/>
                <w:lang w:val="bs-Latn-BA"/>
              </w:rPr>
            </w:pPr>
            <w:r w:rsidRPr="00C52A53">
              <w:rPr>
                <w:rFonts w:ascii="Arial" w:eastAsia="Arial" w:hAnsi="Arial" w:cs="Arial"/>
                <w:sz w:val="18"/>
                <w:szCs w:val="18"/>
                <w:lang w:val="bs-Latn-BA"/>
              </w:rPr>
              <w:t>13 01 13*</w:t>
            </w:r>
          </w:p>
          <w:p w14:paraId="4777EF4A" w14:textId="77777777" w:rsidR="00054746" w:rsidRPr="00C52A53" w:rsidRDefault="00054746" w:rsidP="009714E7">
            <w:pPr>
              <w:ind w:left="107" w:right="87"/>
              <w:jc w:val="center"/>
              <w:rPr>
                <w:rFonts w:ascii="Arial" w:eastAsia="Arial" w:hAnsi="Arial" w:cs="Arial"/>
                <w:sz w:val="18"/>
                <w:szCs w:val="18"/>
                <w:lang w:val="bs-Latn-BA"/>
              </w:rPr>
            </w:pPr>
            <w:r w:rsidRPr="00C52A53">
              <w:rPr>
                <w:rFonts w:ascii="Arial" w:eastAsia="Arial" w:hAnsi="Arial" w:cs="Arial"/>
                <w:sz w:val="18"/>
                <w:szCs w:val="18"/>
                <w:lang w:val="bs-Latn-BA"/>
              </w:rPr>
              <w:t>Ostala</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h</w:t>
            </w:r>
            <w:r w:rsidRPr="00C52A53">
              <w:rPr>
                <w:rFonts w:ascii="Arial" w:eastAsia="Arial" w:hAnsi="Arial" w:cs="Arial"/>
                <w:spacing w:val="-1"/>
                <w:sz w:val="18"/>
                <w:szCs w:val="18"/>
                <w:lang w:val="bs-Latn-BA"/>
              </w:rPr>
              <w:t>i</w:t>
            </w:r>
            <w:r w:rsidRPr="00C52A53">
              <w:rPr>
                <w:rFonts w:ascii="Arial" w:eastAsia="Arial" w:hAnsi="Arial" w:cs="Arial"/>
                <w:sz w:val="18"/>
                <w:szCs w:val="18"/>
                <w:lang w:val="bs-Latn-BA"/>
              </w:rPr>
              <w:t>dr</w:t>
            </w:r>
            <w:r w:rsidRPr="00C52A53">
              <w:rPr>
                <w:rFonts w:ascii="Arial" w:eastAsia="Arial" w:hAnsi="Arial" w:cs="Arial"/>
                <w:spacing w:val="-1"/>
                <w:sz w:val="18"/>
                <w:szCs w:val="18"/>
                <w:lang w:val="bs-Latn-BA"/>
              </w:rPr>
              <w:t>au</w:t>
            </w:r>
            <w:r w:rsidRPr="00C52A53">
              <w:rPr>
                <w:rFonts w:ascii="Arial" w:eastAsia="Arial" w:hAnsi="Arial" w:cs="Arial"/>
                <w:sz w:val="18"/>
                <w:szCs w:val="18"/>
                <w:lang w:val="bs-Latn-BA"/>
              </w:rPr>
              <w:t>lična</w:t>
            </w:r>
          </w:p>
          <w:p w14:paraId="5F23D388"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ulja</w:t>
            </w:r>
          </w:p>
        </w:tc>
        <w:tc>
          <w:tcPr>
            <w:tcW w:w="597" w:type="pct"/>
          </w:tcPr>
          <w:p w14:paraId="7C76E696" w14:textId="77777777" w:rsidR="00054746" w:rsidRPr="00C52A53" w:rsidRDefault="00054746" w:rsidP="009714E7">
            <w:pPr>
              <w:pStyle w:val="NoSpacing"/>
              <w:jc w:val="center"/>
              <w:rPr>
                <w:rFonts w:ascii="Arial" w:eastAsia="Arial" w:hAnsi="Arial" w:cs="Arial"/>
                <w:sz w:val="18"/>
                <w:szCs w:val="18"/>
                <w:lang w:val="bs-Latn-BA"/>
              </w:rPr>
            </w:pPr>
            <w:r w:rsidRPr="00C52A53">
              <w:rPr>
                <w:rFonts w:ascii="Arial" w:eastAsia="Arial" w:hAnsi="Arial" w:cs="Arial"/>
                <w:sz w:val="18"/>
                <w:szCs w:val="18"/>
                <w:lang w:val="bs-Latn-BA"/>
              </w:rPr>
              <w:t>Ulja za održavanje postrojenja</w:t>
            </w:r>
          </w:p>
        </w:tc>
        <w:tc>
          <w:tcPr>
            <w:tcW w:w="632" w:type="pct"/>
          </w:tcPr>
          <w:p w14:paraId="7879150E"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Nema podataka</w:t>
            </w:r>
          </w:p>
        </w:tc>
        <w:tc>
          <w:tcPr>
            <w:tcW w:w="611" w:type="pct"/>
          </w:tcPr>
          <w:p w14:paraId="5829B0FF"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Nema podataka</w:t>
            </w:r>
          </w:p>
        </w:tc>
        <w:tc>
          <w:tcPr>
            <w:tcW w:w="900" w:type="pct"/>
          </w:tcPr>
          <w:p w14:paraId="52780AAA" w14:textId="77777777" w:rsidR="00054746" w:rsidRPr="00C52A53" w:rsidRDefault="00054746" w:rsidP="009714E7">
            <w:pPr>
              <w:ind w:right="-58"/>
              <w:jc w:val="center"/>
              <w:rPr>
                <w:rFonts w:ascii="Arial" w:eastAsia="Arial" w:hAnsi="Arial" w:cs="Arial"/>
                <w:sz w:val="18"/>
                <w:szCs w:val="18"/>
                <w:lang w:val="bs-Latn-BA"/>
              </w:rPr>
            </w:pPr>
            <w:r w:rsidRPr="00C52A53">
              <w:rPr>
                <w:rFonts w:ascii="Arial" w:hAnsi="Arial" w:cs="Arial"/>
                <w:noProof/>
                <w:sz w:val="18"/>
                <w:szCs w:val="18"/>
                <w:lang w:val="bs-Latn-BA"/>
              </w:rPr>
              <w:t>Zbrinjavanje od strane ovlaštene firme</w:t>
            </w:r>
          </w:p>
        </w:tc>
        <w:tc>
          <w:tcPr>
            <w:tcW w:w="1297" w:type="pct"/>
          </w:tcPr>
          <w:p w14:paraId="623E0867" w14:textId="77777777" w:rsidR="00054746" w:rsidRPr="00C52A53" w:rsidRDefault="00054746" w:rsidP="009714E7">
            <w:pPr>
              <w:ind w:right="-58"/>
              <w:jc w:val="center"/>
              <w:rPr>
                <w:rFonts w:ascii="Arial" w:hAnsi="Arial" w:cs="Arial"/>
                <w:sz w:val="18"/>
                <w:szCs w:val="18"/>
              </w:rPr>
            </w:pPr>
            <w:r w:rsidRPr="00C52A53">
              <w:rPr>
                <w:rFonts w:ascii="Arial" w:hAnsi="Arial" w:cs="Arial"/>
                <w:noProof/>
                <w:sz w:val="18"/>
                <w:szCs w:val="18"/>
                <w:lang w:val="bs-Latn-BA"/>
              </w:rPr>
              <w:t>Privremeno odlaganje (u  zatvorenim posudama/bačvama)</w:t>
            </w:r>
          </w:p>
        </w:tc>
      </w:tr>
      <w:tr w:rsidR="00054746" w:rsidRPr="00C52A53" w14:paraId="78C8492F" w14:textId="77777777" w:rsidTr="000B024E">
        <w:trPr>
          <w:jc w:val="center"/>
        </w:trPr>
        <w:tc>
          <w:tcPr>
            <w:tcW w:w="962" w:type="pct"/>
          </w:tcPr>
          <w:p w14:paraId="0FFD2990" w14:textId="77777777" w:rsidR="00054746" w:rsidRPr="00C52A53" w:rsidRDefault="00054746" w:rsidP="009714E7">
            <w:pPr>
              <w:ind w:right="-58"/>
              <w:jc w:val="center"/>
              <w:rPr>
                <w:rFonts w:ascii="Arial" w:eastAsia="Arial" w:hAnsi="Arial" w:cs="Arial"/>
                <w:sz w:val="18"/>
                <w:szCs w:val="18"/>
                <w:lang w:val="bs-Latn-BA"/>
              </w:rPr>
            </w:pPr>
            <w:r w:rsidRPr="00C52A53">
              <w:rPr>
                <w:rFonts w:ascii="Arial" w:eastAsia="Arial" w:hAnsi="Arial" w:cs="Arial"/>
                <w:sz w:val="18"/>
                <w:szCs w:val="18"/>
                <w:lang w:val="bs-Latn-BA"/>
              </w:rPr>
              <w:t>13 02 08*</w:t>
            </w:r>
          </w:p>
          <w:p w14:paraId="7E30327B"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Ostala</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ul</w:t>
            </w:r>
            <w:r w:rsidRPr="00C52A53">
              <w:rPr>
                <w:rFonts w:ascii="Arial" w:eastAsia="Arial" w:hAnsi="Arial" w:cs="Arial"/>
                <w:spacing w:val="-1"/>
                <w:sz w:val="18"/>
                <w:szCs w:val="18"/>
                <w:lang w:val="bs-Latn-BA"/>
              </w:rPr>
              <w:t>j</w:t>
            </w:r>
            <w:r w:rsidRPr="00C52A53">
              <w:rPr>
                <w:rFonts w:ascii="Arial" w:eastAsia="Arial" w:hAnsi="Arial" w:cs="Arial"/>
                <w:sz w:val="18"/>
                <w:szCs w:val="18"/>
                <w:lang w:val="bs-Latn-BA"/>
              </w:rPr>
              <w:t>a za motore, p</w:t>
            </w:r>
            <w:r w:rsidRPr="00C52A53">
              <w:rPr>
                <w:rFonts w:ascii="Arial" w:eastAsia="Arial" w:hAnsi="Arial" w:cs="Arial"/>
                <w:spacing w:val="-1"/>
                <w:sz w:val="18"/>
                <w:szCs w:val="18"/>
                <w:lang w:val="bs-Latn-BA"/>
              </w:rPr>
              <w:t>o</w:t>
            </w:r>
            <w:r w:rsidRPr="00C52A53">
              <w:rPr>
                <w:rFonts w:ascii="Arial" w:eastAsia="Arial" w:hAnsi="Arial" w:cs="Arial"/>
                <w:sz w:val="18"/>
                <w:szCs w:val="18"/>
                <w:lang w:val="bs-Latn-BA"/>
              </w:rPr>
              <w:t>g</w:t>
            </w:r>
            <w:r w:rsidRPr="00C52A53">
              <w:rPr>
                <w:rFonts w:ascii="Arial" w:eastAsia="Arial" w:hAnsi="Arial" w:cs="Arial"/>
                <w:spacing w:val="-1"/>
                <w:sz w:val="18"/>
                <w:szCs w:val="18"/>
                <w:lang w:val="bs-Latn-BA"/>
              </w:rPr>
              <w:t>o</w:t>
            </w:r>
            <w:r w:rsidRPr="00C52A53">
              <w:rPr>
                <w:rFonts w:ascii="Arial" w:eastAsia="Arial" w:hAnsi="Arial" w:cs="Arial"/>
                <w:sz w:val="18"/>
                <w:szCs w:val="18"/>
                <w:lang w:val="bs-Latn-BA"/>
              </w:rPr>
              <w:t>nske ure</w:t>
            </w:r>
            <w:r w:rsidRPr="00C52A53">
              <w:rPr>
                <w:rFonts w:ascii="Arial" w:eastAsia="Arial" w:hAnsi="Arial" w:cs="Arial"/>
                <w:spacing w:val="-1"/>
                <w:sz w:val="18"/>
                <w:szCs w:val="18"/>
                <w:lang w:val="bs-Latn-BA"/>
              </w:rPr>
              <w:t>đ</w:t>
            </w:r>
            <w:r w:rsidRPr="00C52A53">
              <w:rPr>
                <w:rFonts w:ascii="Arial" w:eastAsia="Arial" w:hAnsi="Arial" w:cs="Arial"/>
                <w:sz w:val="18"/>
                <w:szCs w:val="18"/>
                <w:lang w:val="bs-Latn-BA"/>
              </w:rPr>
              <w:t>aje i podm</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z</w:t>
            </w:r>
            <w:r w:rsidRPr="00C52A53">
              <w:rPr>
                <w:rFonts w:ascii="Arial" w:eastAsia="Arial" w:hAnsi="Arial" w:cs="Arial"/>
                <w:spacing w:val="-1"/>
                <w:sz w:val="18"/>
                <w:szCs w:val="18"/>
                <w:lang w:val="bs-Latn-BA"/>
              </w:rPr>
              <w:t>i</w:t>
            </w:r>
            <w:r w:rsidRPr="00C52A53">
              <w:rPr>
                <w:rFonts w:ascii="Arial" w:eastAsia="Arial" w:hAnsi="Arial" w:cs="Arial"/>
                <w:sz w:val="18"/>
                <w:szCs w:val="18"/>
                <w:lang w:val="bs-Latn-BA"/>
              </w:rPr>
              <w:t>v</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n</w:t>
            </w:r>
            <w:r w:rsidRPr="00C52A53">
              <w:rPr>
                <w:rFonts w:ascii="Arial" w:eastAsia="Arial" w:hAnsi="Arial" w:cs="Arial"/>
                <w:spacing w:val="-1"/>
                <w:sz w:val="18"/>
                <w:szCs w:val="18"/>
                <w:lang w:val="bs-Latn-BA"/>
              </w:rPr>
              <w:t>j</w:t>
            </w:r>
            <w:r w:rsidRPr="00C52A53">
              <w:rPr>
                <w:rFonts w:ascii="Arial" w:eastAsia="Arial" w:hAnsi="Arial" w:cs="Arial"/>
                <w:sz w:val="18"/>
                <w:szCs w:val="18"/>
                <w:lang w:val="bs-Latn-BA"/>
              </w:rPr>
              <w:t>e</w:t>
            </w:r>
          </w:p>
        </w:tc>
        <w:tc>
          <w:tcPr>
            <w:tcW w:w="597" w:type="pct"/>
          </w:tcPr>
          <w:p w14:paraId="1A0D94BB" w14:textId="77777777" w:rsidR="00054746" w:rsidRPr="00C52A53" w:rsidRDefault="00054746" w:rsidP="009714E7">
            <w:pPr>
              <w:pStyle w:val="NoSpacing"/>
              <w:jc w:val="center"/>
              <w:rPr>
                <w:rFonts w:ascii="Arial" w:eastAsia="Arial" w:hAnsi="Arial" w:cs="Arial"/>
                <w:sz w:val="18"/>
                <w:szCs w:val="18"/>
                <w:lang w:val="bs-Latn-BA"/>
              </w:rPr>
            </w:pPr>
            <w:r w:rsidRPr="00C52A53">
              <w:rPr>
                <w:rFonts w:ascii="Arial" w:eastAsia="Arial" w:hAnsi="Arial" w:cs="Arial"/>
                <w:sz w:val="18"/>
                <w:szCs w:val="18"/>
                <w:lang w:val="bs-Latn-BA"/>
              </w:rPr>
              <w:t>Turbo ulje T-46</w:t>
            </w:r>
          </w:p>
        </w:tc>
        <w:tc>
          <w:tcPr>
            <w:tcW w:w="632" w:type="pct"/>
          </w:tcPr>
          <w:p w14:paraId="160F855B"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Nema podataka</w:t>
            </w:r>
          </w:p>
        </w:tc>
        <w:tc>
          <w:tcPr>
            <w:tcW w:w="611" w:type="pct"/>
          </w:tcPr>
          <w:p w14:paraId="6C7BA91B"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Nema podataka</w:t>
            </w:r>
          </w:p>
        </w:tc>
        <w:tc>
          <w:tcPr>
            <w:tcW w:w="900" w:type="pct"/>
          </w:tcPr>
          <w:p w14:paraId="5F1361B9" w14:textId="77777777" w:rsidR="00054746" w:rsidRPr="00C52A53" w:rsidRDefault="00054746" w:rsidP="009714E7">
            <w:pPr>
              <w:ind w:right="-58"/>
              <w:jc w:val="center"/>
              <w:rPr>
                <w:rFonts w:ascii="Arial" w:eastAsia="Arial" w:hAnsi="Arial" w:cs="Arial"/>
                <w:sz w:val="18"/>
                <w:szCs w:val="18"/>
                <w:lang w:val="bs-Latn-BA"/>
              </w:rPr>
            </w:pPr>
            <w:r w:rsidRPr="00C52A53">
              <w:rPr>
                <w:rFonts w:ascii="Arial" w:hAnsi="Arial" w:cs="Arial"/>
                <w:noProof/>
                <w:sz w:val="18"/>
                <w:szCs w:val="18"/>
                <w:lang w:val="bs-Latn-BA"/>
              </w:rPr>
              <w:t>Zbrinjavanje od strane ovlaštene firme</w:t>
            </w:r>
          </w:p>
          <w:p w14:paraId="0598EC39" w14:textId="77777777" w:rsidR="00054746" w:rsidRPr="00C52A53" w:rsidRDefault="00054746" w:rsidP="009714E7">
            <w:pPr>
              <w:jc w:val="center"/>
              <w:rPr>
                <w:rFonts w:ascii="Arial" w:eastAsia="Arial" w:hAnsi="Arial" w:cs="Arial"/>
                <w:sz w:val="18"/>
                <w:szCs w:val="18"/>
                <w:lang w:val="bs-Latn-BA"/>
              </w:rPr>
            </w:pPr>
          </w:p>
        </w:tc>
        <w:tc>
          <w:tcPr>
            <w:tcW w:w="1297" w:type="pct"/>
          </w:tcPr>
          <w:p w14:paraId="56AAFD67" w14:textId="77777777" w:rsidR="00054746" w:rsidRPr="00C52A53" w:rsidRDefault="00054746" w:rsidP="009714E7">
            <w:pPr>
              <w:ind w:right="-58"/>
              <w:jc w:val="center"/>
              <w:rPr>
                <w:rFonts w:ascii="Arial" w:hAnsi="Arial" w:cs="Arial"/>
                <w:sz w:val="18"/>
                <w:szCs w:val="18"/>
              </w:rPr>
            </w:pPr>
            <w:r w:rsidRPr="00C52A53">
              <w:rPr>
                <w:rFonts w:ascii="Arial" w:hAnsi="Arial" w:cs="Arial"/>
                <w:noProof/>
                <w:sz w:val="18"/>
                <w:szCs w:val="18"/>
                <w:lang w:val="bs-Latn-BA"/>
              </w:rPr>
              <w:t>Privremeno odlaganje (u  zatvorenim posudama/bačvama)</w:t>
            </w:r>
          </w:p>
        </w:tc>
      </w:tr>
      <w:tr w:rsidR="00054746" w:rsidRPr="00C52A53" w14:paraId="6ECC3831" w14:textId="77777777" w:rsidTr="000B024E">
        <w:trPr>
          <w:jc w:val="center"/>
        </w:trPr>
        <w:tc>
          <w:tcPr>
            <w:tcW w:w="962" w:type="pct"/>
          </w:tcPr>
          <w:p w14:paraId="36AC7813"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19 08 11*</w:t>
            </w:r>
          </w:p>
          <w:p w14:paraId="11874F3D"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Muljevi koji sadrže opasne materije iz biol</w:t>
            </w:r>
            <w:r w:rsidRPr="00C52A53">
              <w:rPr>
                <w:rFonts w:ascii="Arial" w:eastAsia="Arial" w:hAnsi="Arial" w:cs="Arial"/>
                <w:spacing w:val="-1"/>
                <w:sz w:val="18"/>
                <w:szCs w:val="18"/>
                <w:lang w:val="bs-Latn-BA"/>
              </w:rPr>
              <w:t>o</w:t>
            </w:r>
            <w:r w:rsidRPr="00C52A53">
              <w:rPr>
                <w:rFonts w:ascii="Arial" w:eastAsia="Arial" w:hAnsi="Arial" w:cs="Arial"/>
                <w:sz w:val="18"/>
                <w:szCs w:val="18"/>
                <w:lang w:val="bs-Latn-BA"/>
              </w:rPr>
              <w:t>ške ob</w:t>
            </w:r>
            <w:r w:rsidRPr="00C52A53">
              <w:rPr>
                <w:rFonts w:ascii="Arial" w:eastAsia="Arial" w:hAnsi="Arial" w:cs="Arial"/>
                <w:spacing w:val="1"/>
                <w:sz w:val="18"/>
                <w:szCs w:val="18"/>
                <w:lang w:val="bs-Latn-BA"/>
              </w:rPr>
              <w:t>r</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de in</w:t>
            </w:r>
            <w:r w:rsidRPr="00C52A53">
              <w:rPr>
                <w:rFonts w:ascii="Arial" w:eastAsia="Arial" w:hAnsi="Arial" w:cs="Arial"/>
                <w:spacing w:val="-1"/>
                <w:sz w:val="18"/>
                <w:szCs w:val="18"/>
                <w:lang w:val="bs-Latn-BA"/>
              </w:rPr>
              <w:t>d</w:t>
            </w:r>
            <w:r w:rsidRPr="00C52A53">
              <w:rPr>
                <w:rFonts w:ascii="Arial" w:eastAsia="Arial" w:hAnsi="Arial" w:cs="Arial"/>
                <w:sz w:val="18"/>
                <w:szCs w:val="18"/>
                <w:lang w:val="bs-Latn-BA"/>
              </w:rPr>
              <w:t>u</w:t>
            </w:r>
            <w:r w:rsidRPr="00C52A53">
              <w:rPr>
                <w:rFonts w:ascii="Arial" w:eastAsia="Arial" w:hAnsi="Arial" w:cs="Arial"/>
                <w:spacing w:val="1"/>
                <w:sz w:val="18"/>
                <w:szCs w:val="18"/>
                <w:lang w:val="bs-Latn-BA"/>
              </w:rPr>
              <w:t>s</w:t>
            </w:r>
            <w:r w:rsidRPr="00C52A53">
              <w:rPr>
                <w:rFonts w:ascii="Arial" w:eastAsia="Arial" w:hAnsi="Arial" w:cs="Arial"/>
                <w:spacing w:val="-2"/>
                <w:sz w:val="18"/>
                <w:szCs w:val="18"/>
                <w:lang w:val="bs-Latn-BA"/>
              </w:rPr>
              <w:t>t</w:t>
            </w:r>
            <w:r w:rsidRPr="00C52A53">
              <w:rPr>
                <w:rFonts w:ascii="Arial" w:eastAsia="Arial" w:hAnsi="Arial" w:cs="Arial"/>
                <w:sz w:val="18"/>
                <w:szCs w:val="18"/>
                <w:lang w:val="bs-Latn-BA"/>
              </w:rPr>
              <w:t>rijskih otpad</w:t>
            </w:r>
            <w:r w:rsidRPr="00C52A53">
              <w:rPr>
                <w:rFonts w:ascii="Arial" w:eastAsia="Arial" w:hAnsi="Arial" w:cs="Arial"/>
                <w:spacing w:val="-1"/>
                <w:sz w:val="18"/>
                <w:szCs w:val="18"/>
                <w:lang w:val="bs-Latn-BA"/>
              </w:rPr>
              <w:t>n</w:t>
            </w:r>
            <w:r w:rsidRPr="00C52A53">
              <w:rPr>
                <w:rFonts w:ascii="Arial" w:eastAsia="Arial" w:hAnsi="Arial" w:cs="Arial"/>
                <w:sz w:val="18"/>
                <w:szCs w:val="18"/>
                <w:lang w:val="bs-Latn-BA"/>
              </w:rPr>
              <w:t>ih v</w:t>
            </w:r>
            <w:r w:rsidRPr="00C52A53">
              <w:rPr>
                <w:rFonts w:ascii="Arial" w:eastAsia="Arial" w:hAnsi="Arial" w:cs="Arial"/>
                <w:spacing w:val="-1"/>
                <w:sz w:val="18"/>
                <w:szCs w:val="18"/>
                <w:lang w:val="bs-Latn-BA"/>
              </w:rPr>
              <w:t>o</w:t>
            </w:r>
            <w:r w:rsidRPr="00C52A53">
              <w:rPr>
                <w:rFonts w:ascii="Arial" w:eastAsia="Arial" w:hAnsi="Arial" w:cs="Arial"/>
                <w:sz w:val="18"/>
                <w:szCs w:val="18"/>
                <w:lang w:val="bs-Latn-BA"/>
              </w:rPr>
              <w:t>da</w:t>
            </w:r>
          </w:p>
        </w:tc>
        <w:tc>
          <w:tcPr>
            <w:tcW w:w="597" w:type="pct"/>
          </w:tcPr>
          <w:p w14:paraId="0EF7A4F0" w14:textId="77777777" w:rsidR="00054746" w:rsidRPr="00C52A53" w:rsidRDefault="00054746" w:rsidP="009714E7">
            <w:pPr>
              <w:pStyle w:val="NoSpacing"/>
              <w:jc w:val="center"/>
              <w:rPr>
                <w:rFonts w:ascii="Arial" w:eastAsia="Arial" w:hAnsi="Arial" w:cs="Arial"/>
                <w:sz w:val="18"/>
                <w:szCs w:val="18"/>
                <w:lang w:val="bs-Latn-BA"/>
              </w:rPr>
            </w:pPr>
            <w:r w:rsidRPr="00C52A53">
              <w:rPr>
                <w:rFonts w:ascii="Arial" w:eastAsia="Arial" w:hAnsi="Arial" w:cs="Arial"/>
                <w:sz w:val="18"/>
                <w:szCs w:val="18"/>
                <w:lang w:val="bs-Latn-BA"/>
              </w:rPr>
              <w:t>Sad</w:t>
            </w:r>
            <w:r w:rsidRPr="00C52A53">
              <w:rPr>
                <w:rFonts w:ascii="Arial" w:eastAsia="Arial" w:hAnsi="Arial" w:cs="Arial"/>
                <w:spacing w:val="-1"/>
                <w:sz w:val="18"/>
                <w:szCs w:val="18"/>
                <w:lang w:val="bs-Latn-BA"/>
              </w:rPr>
              <w:t>r</w:t>
            </w:r>
            <w:r w:rsidRPr="00C52A53">
              <w:rPr>
                <w:rFonts w:ascii="Arial" w:eastAsia="Arial" w:hAnsi="Arial" w:cs="Arial"/>
                <w:sz w:val="18"/>
                <w:szCs w:val="18"/>
                <w:lang w:val="bs-Latn-BA"/>
              </w:rPr>
              <w:t>ži izu</w:t>
            </w:r>
            <w:r w:rsidRPr="00C52A53">
              <w:rPr>
                <w:rFonts w:ascii="Arial" w:eastAsia="Arial" w:hAnsi="Arial" w:cs="Arial"/>
                <w:spacing w:val="-1"/>
                <w:sz w:val="18"/>
                <w:szCs w:val="18"/>
                <w:lang w:val="bs-Latn-BA"/>
              </w:rPr>
              <w:t>m</w:t>
            </w:r>
            <w:r w:rsidRPr="00C52A53">
              <w:rPr>
                <w:rFonts w:ascii="Arial" w:eastAsia="Arial" w:hAnsi="Arial" w:cs="Arial"/>
                <w:sz w:val="18"/>
                <w:szCs w:val="18"/>
                <w:lang w:val="bs-Latn-BA"/>
              </w:rPr>
              <w:t>r</w:t>
            </w:r>
            <w:r w:rsidRPr="00C52A53">
              <w:rPr>
                <w:rFonts w:ascii="Arial" w:eastAsia="Arial" w:hAnsi="Arial" w:cs="Arial"/>
                <w:spacing w:val="-1"/>
                <w:sz w:val="18"/>
                <w:szCs w:val="18"/>
                <w:lang w:val="bs-Latn-BA"/>
              </w:rPr>
              <w:t>l</w:t>
            </w:r>
            <w:r w:rsidRPr="00C52A53">
              <w:rPr>
                <w:rFonts w:ascii="Arial" w:eastAsia="Arial" w:hAnsi="Arial" w:cs="Arial"/>
                <w:sz w:val="18"/>
                <w:szCs w:val="18"/>
                <w:lang w:val="bs-Latn-BA"/>
              </w:rPr>
              <w:t>e bakeri</w:t>
            </w:r>
            <w:r w:rsidRPr="00C52A53">
              <w:rPr>
                <w:rFonts w:ascii="Arial" w:eastAsia="Arial" w:hAnsi="Arial" w:cs="Arial"/>
                <w:spacing w:val="-1"/>
                <w:sz w:val="18"/>
                <w:szCs w:val="18"/>
                <w:lang w:val="bs-Latn-BA"/>
              </w:rPr>
              <w:t>j</w:t>
            </w:r>
            <w:r w:rsidRPr="00C52A53">
              <w:rPr>
                <w:rFonts w:ascii="Arial" w:eastAsia="Arial" w:hAnsi="Arial" w:cs="Arial"/>
                <w:sz w:val="18"/>
                <w:szCs w:val="18"/>
                <w:lang w:val="bs-Latn-BA"/>
              </w:rPr>
              <w:t>ske će</w:t>
            </w:r>
            <w:r w:rsidRPr="00C52A53">
              <w:rPr>
                <w:rFonts w:ascii="Arial" w:eastAsia="Arial" w:hAnsi="Arial" w:cs="Arial"/>
                <w:spacing w:val="-1"/>
                <w:sz w:val="18"/>
                <w:szCs w:val="18"/>
                <w:lang w:val="bs-Latn-BA"/>
              </w:rPr>
              <w:t>l</w:t>
            </w:r>
            <w:r w:rsidRPr="00C52A53">
              <w:rPr>
                <w:rFonts w:ascii="Arial" w:eastAsia="Arial" w:hAnsi="Arial" w:cs="Arial"/>
                <w:sz w:val="18"/>
                <w:szCs w:val="18"/>
                <w:lang w:val="bs-Latn-BA"/>
              </w:rPr>
              <w:t>ije, susp</w:t>
            </w:r>
            <w:r w:rsidRPr="00C52A53">
              <w:rPr>
                <w:rFonts w:ascii="Arial" w:eastAsia="Arial" w:hAnsi="Arial" w:cs="Arial"/>
                <w:spacing w:val="-1"/>
                <w:sz w:val="18"/>
                <w:szCs w:val="18"/>
                <w:lang w:val="bs-Latn-BA"/>
              </w:rPr>
              <w:t>e</w:t>
            </w:r>
            <w:r w:rsidRPr="00C52A53">
              <w:rPr>
                <w:rFonts w:ascii="Arial" w:eastAsia="Arial" w:hAnsi="Arial" w:cs="Arial"/>
                <w:sz w:val="18"/>
                <w:szCs w:val="18"/>
                <w:lang w:val="bs-Latn-BA"/>
              </w:rPr>
              <w:t>nd</w:t>
            </w:r>
            <w:r w:rsidRPr="00C52A53">
              <w:rPr>
                <w:rFonts w:ascii="Arial" w:eastAsia="Arial" w:hAnsi="Arial" w:cs="Arial"/>
                <w:spacing w:val="-1"/>
                <w:sz w:val="18"/>
                <w:szCs w:val="18"/>
                <w:lang w:val="bs-Latn-BA"/>
              </w:rPr>
              <w:t>o</w:t>
            </w:r>
            <w:r w:rsidRPr="00C52A53">
              <w:rPr>
                <w:rFonts w:ascii="Arial" w:eastAsia="Arial" w:hAnsi="Arial" w:cs="Arial"/>
                <w:sz w:val="18"/>
                <w:szCs w:val="18"/>
                <w:lang w:val="bs-Latn-BA"/>
              </w:rPr>
              <w:t>va</w:t>
            </w:r>
            <w:r w:rsidRPr="00C52A53">
              <w:rPr>
                <w:rFonts w:ascii="Arial" w:eastAsia="Arial" w:hAnsi="Arial" w:cs="Arial"/>
                <w:spacing w:val="-1"/>
                <w:sz w:val="18"/>
                <w:szCs w:val="18"/>
                <w:lang w:val="bs-Latn-BA"/>
              </w:rPr>
              <w:t>n</w:t>
            </w:r>
            <w:r w:rsidRPr="00C52A53">
              <w:rPr>
                <w:rFonts w:ascii="Arial" w:eastAsia="Arial" w:hAnsi="Arial" w:cs="Arial"/>
                <w:sz w:val="18"/>
                <w:szCs w:val="18"/>
                <w:lang w:val="bs-Latn-BA"/>
              </w:rPr>
              <w:t xml:space="preserve">e materije </w:t>
            </w:r>
            <w:r w:rsidRPr="00C52A53">
              <w:rPr>
                <w:rFonts w:ascii="Arial" w:eastAsia="Arial" w:hAnsi="Arial" w:cs="Arial"/>
                <w:spacing w:val="-2"/>
                <w:sz w:val="18"/>
                <w:szCs w:val="18"/>
                <w:lang w:val="bs-Latn-BA"/>
              </w:rPr>
              <w:t>i</w:t>
            </w:r>
            <w:r w:rsidRPr="00C52A53">
              <w:rPr>
                <w:rFonts w:ascii="Arial" w:eastAsia="Arial" w:hAnsi="Arial" w:cs="Arial"/>
                <w:sz w:val="18"/>
                <w:szCs w:val="18"/>
                <w:lang w:val="bs-Latn-BA"/>
              </w:rPr>
              <w:t>z amonij</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čne</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vode</w:t>
            </w:r>
          </w:p>
        </w:tc>
        <w:tc>
          <w:tcPr>
            <w:tcW w:w="632" w:type="pct"/>
          </w:tcPr>
          <w:p w14:paraId="4D7F537E"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Nema podataka</w:t>
            </w:r>
          </w:p>
        </w:tc>
        <w:tc>
          <w:tcPr>
            <w:tcW w:w="611" w:type="pct"/>
          </w:tcPr>
          <w:p w14:paraId="28B2ED7B"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Nema podataka</w:t>
            </w:r>
          </w:p>
        </w:tc>
        <w:tc>
          <w:tcPr>
            <w:tcW w:w="900" w:type="pct"/>
          </w:tcPr>
          <w:p w14:paraId="734D3FF4" w14:textId="77777777" w:rsidR="00054746" w:rsidRPr="00C52A53" w:rsidRDefault="00054746" w:rsidP="009714E7">
            <w:pPr>
              <w:jc w:val="center"/>
              <w:rPr>
                <w:rFonts w:ascii="Arial" w:eastAsia="Arial" w:hAnsi="Arial" w:cs="Arial"/>
                <w:sz w:val="18"/>
                <w:szCs w:val="18"/>
                <w:lang w:val="bs-Latn-BA"/>
              </w:rPr>
            </w:pPr>
            <w:r w:rsidRPr="00C52A53">
              <w:rPr>
                <w:rFonts w:ascii="Arial" w:eastAsia="Arial" w:hAnsi="Arial" w:cs="Arial"/>
                <w:sz w:val="18"/>
                <w:szCs w:val="18"/>
                <w:lang w:val="bs-Latn-BA"/>
              </w:rPr>
              <w:t>Vraćanje u proces suhe destilacije ugljene mješavine - termalna visokotemperaturna dekompozicija organske tvari bez prisustva kisika/potencijalna mogućnost energetskog iskorištenja.</w:t>
            </w:r>
          </w:p>
          <w:p w14:paraId="759B5D49" w14:textId="77777777" w:rsidR="00054746" w:rsidRPr="00C52A53" w:rsidRDefault="00054746" w:rsidP="009714E7">
            <w:pPr>
              <w:ind w:right="-58"/>
              <w:jc w:val="center"/>
              <w:rPr>
                <w:rFonts w:ascii="Arial" w:eastAsia="Arial" w:hAnsi="Arial" w:cs="Arial"/>
                <w:sz w:val="18"/>
                <w:szCs w:val="18"/>
                <w:lang w:val="bs-Latn-BA"/>
              </w:rPr>
            </w:pPr>
            <w:r w:rsidRPr="00C52A53">
              <w:rPr>
                <w:rFonts w:ascii="Arial" w:eastAsia="Arial" w:hAnsi="Arial" w:cs="Arial"/>
                <w:noProof/>
                <w:sz w:val="18"/>
                <w:szCs w:val="18"/>
                <w:lang w:val="bs-Latn-BA"/>
              </w:rPr>
              <w:t>Skladišti se u betonskim taložnicima</w:t>
            </w:r>
          </w:p>
        </w:tc>
        <w:tc>
          <w:tcPr>
            <w:tcW w:w="1297" w:type="pct"/>
          </w:tcPr>
          <w:p w14:paraId="6456BE37" w14:textId="77777777" w:rsidR="00054746" w:rsidRPr="00C52A53" w:rsidRDefault="00054746" w:rsidP="009714E7">
            <w:pPr>
              <w:ind w:right="-58"/>
              <w:jc w:val="center"/>
              <w:rPr>
                <w:rFonts w:ascii="Arial" w:hAnsi="Arial" w:cs="Arial"/>
                <w:sz w:val="18"/>
                <w:szCs w:val="18"/>
              </w:rPr>
            </w:pPr>
            <w:r w:rsidRPr="00C52A53">
              <w:rPr>
                <w:rFonts w:ascii="Arial" w:hAnsi="Arial" w:cs="Arial"/>
                <w:sz w:val="18"/>
                <w:szCs w:val="18"/>
              </w:rPr>
              <w:t>-</w:t>
            </w:r>
          </w:p>
        </w:tc>
      </w:tr>
      <w:tr w:rsidR="00054746" w:rsidRPr="00C52A53" w14:paraId="1A20FFD2" w14:textId="77777777" w:rsidTr="000B024E">
        <w:trPr>
          <w:jc w:val="center"/>
        </w:trPr>
        <w:tc>
          <w:tcPr>
            <w:tcW w:w="962" w:type="pct"/>
          </w:tcPr>
          <w:p w14:paraId="2B94A571"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19 12 11*</w:t>
            </w:r>
          </w:p>
          <w:p w14:paraId="009B9A6D"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Fus – katranski mulj, čestice ugljene i koksne prašine</w:t>
            </w:r>
          </w:p>
        </w:tc>
        <w:tc>
          <w:tcPr>
            <w:tcW w:w="597" w:type="pct"/>
          </w:tcPr>
          <w:p w14:paraId="6C7FE7D0" w14:textId="77777777" w:rsidR="00054746" w:rsidRPr="00C52A53" w:rsidRDefault="00054746" w:rsidP="009714E7">
            <w:pPr>
              <w:pStyle w:val="NoSpacing"/>
              <w:jc w:val="center"/>
              <w:rPr>
                <w:rFonts w:ascii="Arial" w:eastAsia="Arial" w:hAnsi="Arial" w:cs="Arial"/>
                <w:sz w:val="18"/>
                <w:szCs w:val="18"/>
                <w:lang w:val="bs-Latn-BA"/>
              </w:rPr>
            </w:pPr>
            <w:r w:rsidRPr="00C52A53">
              <w:rPr>
                <w:rFonts w:ascii="Arial" w:hAnsi="Arial" w:cs="Arial"/>
                <w:noProof/>
                <w:sz w:val="18"/>
                <w:szCs w:val="18"/>
                <w:lang w:val="bs-Latn-BA"/>
              </w:rPr>
              <w:t>Fus – katranski mulj, čestice ugljene i koksne prašine</w:t>
            </w:r>
          </w:p>
        </w:tc>
        <w:tc>
          <w:tcPr>
            <w:tcW w:w="632" w:type="pct"/>
          </w:tcPr>
          <w:p w14:paraId="01ED1AD1"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600 t</w:t>
            </w:r>
          </w:p>
        </w:tc>
        <w:tc>
          <w:tcPr>
            <w:tcW w:w="611" w:type="pct"/>
          </w:tcPr>
          <w:p w14:paraId="002A7382"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600 t</w:t>
            </w:r>
          </w:p>
        </w:tc>
        <w:tc>
          <w:tcPr>
            <w:tcW w:w="900" w:type="pct"/>
          </w:tcPr>
          <w:p w14:paraId="779E02D0" w14:textId="77777777" w:rsidR="00054746" w:rsidRPr="00C52A53" w:rsidRDefault="00054746" w:rsidP="009714E7">
            <w:pPr>
              <w:ind w:right="-58"/>
              <w:jc w:val="center"/>
              <w:rPr>
                <w:rFonts w:ascii="Arial" w:eastAsia="Arial" w:hAnsi="Arial" w:cs="Arial"/>
                <w:sz w:val="18"/>
                <w:szCs w:val="18"/>
                <w:lang w:val="bs-Latn-BA"/>
              </w:rPr>
            </w:pPr>
            <w:r w:rsidRPr="00C52A53">
              <w:rPr>
                <w:rFonts w:ascii="Arial" w:eastAsia="Arial" w:hAnsi="Arial" w:cs="Arial"/>
                <w:sz w:val="18"/>
                <w:szCs w:val="18"/>
                <w:lang w:val="bs-Latn-BA"/>
              </w:rPr>
              <w:t>Vraćanje u proces suhe destilacije ugljene mješavine /potencijalna mogućnost energetskog iskorištenja</w:t>
            </w:r>
          </w:p>
        </w:tc>
        <w:tc>
          <w:tcPr>
            <w:tcW w:w="1297" w:type="pct"/>
          </w:tcPr>
          <w:p w14:paraId="03DEEC6F" w14:textId="77777777" w:rsidR="00054746" w:rsidRPr="00C52A53" w:rsidRDefault="00054746" w:rsidP="009714E7">
            <w:pPr>
              <w:ind w:right="-58"/>
              <w:jc w:val="center"/>
              <w:rPr>
                <w:rFonts w:ascii="Arial" w:hAnsi="Arial" w:cs="Arial"/>
                <w:sz w:val="18"/>
                <w:szCs w:val="18"/>
              </w:rPr>
            </w:pPr>
            <w:r w:rsidRPr="00C52A53">
              <w:rPr>
                <w:rFonts w:ascii="Arial" w:hAnsi="Arial" w:cs="Arial"/>
                <w:sz w:val="18"/>
                <w:szCs w:val="18"/>
              </w:rPr>
              <w:t>-</w:t>
            </w:r>
          </w:p>
        </w:tc>
      </w:tr>
      <w:tr w:rsidR="00054746" w:rsidRPr="00C52A53" w14:paraId="1FBD6A5F" w14:textId="77777777" w:rsidTr="000B024E">
        <w:trPr>
          <w:jc w:val="center"/>
        </w:trPr>
        <w:tc>
          <w:tcPr>
            <w:tcW w:w="962" w:type="pct"/>
          </w:tcPr>
          <w:p w14:paraId="7F02D62E"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08 03 18</w:t>
            </w:r>
          </w:p>
          <w:p w14:paraId="2ADF9A13"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Otpadni</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šta</w:t>
            </w:r>
            <w:r w:rsidRPr="00C52A53">
              <w:rPr>
                <w:rFonts w:ascii="Arial" w:eastAsia="Arial" w:hAnsi="Arial" w:cs="Arial"/>
                <w:spacing w:val="-1"/>
                <w:sz w:val="18"/>
                <w:szCs w:val="18"/>
                <w:lang w:val="bs-Latn-BA"/>
              </w:rPr>
              <w:t>m</w:t>
            </w:r>
            <w:r w:rsidRPr="00C52A53">
              <w:rPr>
                <w:rFonts w:ascii="Arial" w:eastAsia="Arial" w:hAnsi="Arial" w:cs="Arial"/>
                <w:sz w:val="18"/>
                <w:szCs w:val="18"/>
                <w:lang w:val="bs-Latn-BA"/>
              </w:rPr>
              <w:t>pars</w:t>
            </w:r>
            <w:r w:rsidRPr="00C52A53">
              <w:rPr>
                <w:rFonts w:ascii="Arial" w:eastAsia="Arial" w:hAnsi="Arial" w:cs="Arial"/>
                <w:spacing w:val="1"/>
                <w:sz w:val="18"/>
                <w:szCs w:val="18"/>
                <w:lang w:val="bs-Latn-BA"/>
              </w:rPr>
              <w:t>k</w:t>
            </w:r>
            <w:r w:rsidRPr="00C52A53">
              <w:rPr>
                <w:rFonts w:ascii="Arial" w:eastAsia="Arial" w:hAnsi="Arial" w:cs="Arial"/>
                <w:sz w:val="18"/>
                <w:szCs w:val="18"/>
                <w:lang w:val="bs-Latn-BA"/>
              </w:rPr>
              <w:t xml:space="preserve">i toner </w:t>
            </w:r>
            <w:r w:rsidRPr="00C52A53">
              <w:rPr>
                <w:rFonts w:ascii="Arial" w:eastAsia="Arial" w:hAnsi="Arial" w:cs="Arial"/>
                <w:spacing w:val="-1"/>
                <w:sz w:val="18"/>
                <w:szCs w:val="18"/>
                <w:lang w:val="bs-Latn-BA"/>
              </w:rPr>
              <w:t>k</w:t>
            </w:r>
            <w:r w:rsidRPr="00C52A53">
              <w:rPr>
                <w:rFonts w:ascii="Arial" w:eastAsia="Arial" w:hAnsi="Arial" w:cs="Arial"/>
                <w:sz w:val="18"/>
                <w:szCs w:val="18"/>
                <w:lang w:val="bs-Latn-BA"/>
              </w:rPr>
              <w:t>oji ne</w:t>
            </w:r>
            <w:r w:rsidRPr="00C52A53">
              <w:rPr>
                <w:rFonts w:ascii="Arial" w:eastAsia="Arial" w:hAnsi="Arial" w:cs="Arial"/>
                <w:spacing w:val="-2"/>
                <w:sz w:val="18"/>
                <w:szCs w:val="18"/>
                <w:lang w:val="bs-Latn-BA"/>
              </w:rPr>
              <w:t xml:space="preserve"> </w:t>
            </w:r>
            <w:r w:rsidRPr="00C52A53">
              <w:rPr>
                <w:rFonts w:ascii="Arial" w:eastAsia="Arial" w:hAnsi="Arial" w:cs="Arial"/>
                <w:sz w:val="18"/>
                <w:szCs w:val="18"/>
                <w:lang w:val="bs-Latn-BA"/>
              </w:rPr>
              <w:t>s</w:t>
            </w:r>
            <w:r w:rsidRPr="00C52A53">
              <w:rPr>
                <w:rFonts w:ascii="Arial" w:eastAsia="Arial" w:hAnsi="Arial" w:cs="Arial"/>
                <w:spacing w:val="1"/>
                <w:sz w:val="18"/>
                <w:szCs w:val="18"/>
                <w:lang w:val="bs-Latn-BA"/>
              </w:rPr>
              <w:t>a</w:t>
            </w:r>
            <w:r w:rsidRPr="00C52A53">
              <w:rPr>
                <w:rFonts w:ascii="Arial" w:eastAsia="Arial" w:hAnsi="Arial" w:cs="Arial"/>
                <w:spacing w:val="-1"/>
                <w:sz w:val="18"/>
                <w:szCs w:val="18"/>
                <w:lang w:val="bs-Latn-BA"/>
              </w:rPr>
              <w:t>d</w:t>
            </w:r>
            <w:r w:rsidRPr="00C52A53">
              <w:rPr>
                <w:rFonts w:ascii="Arial" w:eastAsia="Arial" w:hAnsi="Arial" w:cs="Arial"/>
                <w:sz w:val="18"/>
                <w:szCs w:val="18"/>
                <w:lang w:val="bs-Latn-BA"/>
              </w:rPr>
              <w:t>r</w:t>
            </w:r>
            <w:r w:rsidRPr="00C52A53">
              <w:rPr>
                <w:rFonts w:ascii="Arial" w:eastAsia="Arial" w:hAnsi="Arial" w:cs="Arial"/>
                <w:spacing w:val="1"/>
                <w:sz w:val="18"/>
                <w:szCs w:val="18"/>
                <w:lang w:val="bs-Latn-BA"/>
              </w:rPr>
              <w:t>ž</w:t>
            </w:r>
            <w:r w:rsidRPr="00C52A53">
              <w:rPr>
                <w:rFonts w:ascii="Arial" w:eastAsia="Arial" w:hAnsi="Arial" w:cs="Arial"/>
                <w:sz w:val="18"/>
                <w:szCs w:val="18"/>
                <w:lang w:val="bs-Latn-BA"/>
              </w:rPr>
              <w:t>i op</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s</w:t>
            </w:r>
            <w:r w:rsidRPr="00C52A53">
              <w:rPr>
                <w:rFonts w:ascii="Arial" w:eastAsia="Arial" w:hAnsi="Arial" w:cs="Arial"/>
                <w:spacing w:val="1"/>
                <w:sz w:val="18"/>
                <w:szCs w:val="18"/>
                <w:lang w:val="bs-Latn-BA"/>
              </w:rPr>
              <w:t>n</w:t>
            </w:r>
            <w:r w:rsidRPr="00C52A53">
              <w:rPr>
                <w:rFonts w:ascii="Arial" w:eastAsia="Arial" w:hAnsi="Arial" w:cs="Arial"/>
                <w:sz w:val="18"/>
                <w:szCs w:val="18"/>
                <w:lang w:val="bs-Latn-BA"/>
              </w:rPr>
              <w:t>e ma</w:t>
            </w:r>
            <w:r w:rsidRPr="00C52A53">
              <w:rPr>
                <w:rFonts w:ascii="Arial" w:eastAsia="Arial" w:hAnsi="Arial" w:cs="Arial"/>
                <w:spacing w:val="-1"/>
                <w:sz w:val="18"/>
                <w:szCs w:val="18"/>
                <w:lang w:val="bs-Latn-BA"/>
              </w:rPr>
              <w:t>ter</w:t>
            </w:r>
            <w:r w:rsidRPr="00C52A53">
              <w:rPr>
                <w:rFonts w:ascii="Arial" w:eastAsia="Arial" w:hAnsi="Arial" w:cs="Arial"/>
                <w:sz w:val="18"/>
                <w:szCs w:val="18"/>
                <w:lang w:val="bs-Latn-BA"/>
              </w:rPr>
              <w:t>ije</w:t>
            </w:r>
          </w:p>
          <w:p w14:paraId="5F268C03" w14:textId="77777777" w:rsidR="00054746" w:rsidRPr="00C52A53" w:rsidRDefault="00054746" w:rsidP="009714E7">
            <w:pPr>
              <w:ind w:right="-58"/>
              <w:jc w:val="center"/>
              <w:rPr>
                <w:rFonts w:ascii="Arial" w:hAnsi="Arial" w:cs="Arial"/>
                <w:noProof/>
                <w:sz w:val="18"/>
                <w:szCs w:val="18"/>
                <w:lang w:val="bs-Latn-BA"/>
              </w:rPr>
            </w:pPr>
          </w:p>
        </w:tc>
        <w:tc>
          <w:tcPr>
            <w:tcW w:w="597" w:type="pct"/>
          </w:tcPr>
          <w:p w14:paraId="64D6495F" w14:textId="77777777" w:rsidR="00054746" w:rsidRPr="00C52A53" w:rsidRDefault="00054746" w:rsidP="009714E7">
            <w:pPr>
              <w:jc w:val="center"/>
              <w:rPr>
                <w:rFonts w:ascii="Arial" w:eastAsia="Arial" w:hAnsi="Arial" w:cs="Arial"/>
                <w:sz w:val="18"/>
                <w:szCs w:val="18"/>
                <w:lang w:val="bs-Latn-BA"/>
              </w:rPr>
            </w:pPr>
            <w:r w:rsidRPr="00C52A53">
              <w:rPr>
                <w:rFonts w:ascii="Arial" w:eastAsia="Arial" w:hAnsi="Arial" w:cs="Arial"/>
                <w:sz w:val="18"/>
                <w:szCs w:val="18"/>
                <w:lang w:val="bs-Latn-BA"/>
              </w:rPr>
              <w:t>Metal plastika, boje</w:t>
            </w:r>
          </w:p>
          <w:p w14:paraId="0BC9AC23" w14:textId="77777777" w:rsidR="00054746" w:rsidRPr="00C52A53" w:rsidRDefault="00054746" w:rsidP="009714E7">
            <w:pPr>
              <w:pStyle w:val="NoSpacing"/>
              <w:jc w:val="center"/>
              <w:rPr>
                <w:rFonts w:ascii="Arial" w:hAnsi="Arial" w:cs="Arial"/>
                <w:noProof/>
                <w:sz w:val="18"/>
                <w:szCs w:val="18"/>
                <w:lang w:val="bs-Latn-BA"/>
              </w:rPr>
            </w:pPr>
          </w:p>
        </w:tc>
        <w:tc>
          <w:tcPr>
            <w:tcW w:w="632" w:type="pct"/>
          </w:tcPr>
          <w:p w14:paraId="52DD8066"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0,01 t</w:t>
            </w:r>
          </w:p>
        </w:tc>
        <w:tc>
          <w:tcPr>
            <w:tcW w:w="611" w:type="pct"/>
          </w:tcPr>
          <w:p w14:paraId="1693A00D"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0,01 t</w:t>
            </w:r>
          </w:p>
        </w:tc>
        <w:tc>
          <w:tcPr>
            <w:tcW w:w="900" w:type="pct"/>
          </w:tcPr>
          <w:p w14:paraId="386FC1C7" w14:textId="77777777" w:rsidR="00054746" w:rsidRPr="00C52A53" w:rsidRDefault="00054746" w:rsidP="009714E7">
            <w:pPr>
              <w:ind w:right="-58"/>
              <w:jc w:val="center"/>
              <w:rPr>
                <w:rFonts w:ascii="Arial" w:eastAsia="Arial" w:hAnsi="Arial" w:cs="Arial"/>
                <w:sz w:val="18"/>
                <w:szCs w:val="18"/>
                <w:lang w:val="bs-Latn-BA"/>
              </w:rPr>
            </w:pPr>
            <w:r w:rsidRPr="00C52A53">
              <w:rPr>
                <w:rFonts w:ascii="Arial" w:eastAsia="Arial" w:hAnsi="Arial" w:cs="Arial"/>
                <w:sz w:val="18"/>
                <w:szCs w:val="18"/>
                <w:lang w:val="bs-Latn-BA"/>
              </w:rPr>
              <w:t>Preda</w:t>
            </w:r>
            <w:r w:rsidRPr="00C52A53">
              <w:rPr>
                <w:rFonts w:ascii="Arial" w:eastAsia="Arial" w:hAnsi="Arial" w:cs="Arial"/>
                <w:spacing w:val="-1"/>
                <w:sz w:val="18"/>
                <w:szCs w:val="18"/>
                <w:lang w:val="bs-Latn-BA"/>
              </w:rPr>
              <w:t>j</w:t>
            </w:r>
            <w:r w:rsidRPr="00C52A53">
              <w:rPr>
                <w:rFonts w:ascii="Arial" w:eastAsia="Arial" w:hAnsi="Arial" w:cs="Arial"/>
                <w:sz w:val="18"/>
                <w:szCs w:val="18"/>
                <w:lang w:val="bs-Latn-BA"/>
              </w:rPr>
              <w:t>e se dobavlj</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ču</w:t>
            </w:r>
            <w:r w:rsidRPr="00C52A53">
              <w:rPr>
                <w:rFonts w:ascii="Arial" w:eastAsia="Arial" w:hAnsi="Arial" w:cs="Arial"/>
                <w:spacing w:val="1"/>
                <w:sz w:val="18"/>
                <w:szCs w:val="18"/>
                <w:lang w:val="bs-Latn-BA"/>
              </w:rPr>
              <w:t xml:space="preserve"> </w:t>
            </w:r>
            <w:r w:rsidRPr="00C52A53">
              <w:rPr>
                <w:rFonts w:ascii="Arial" w:eastAsia="Arial" w:hAnsi="Arial" w:cs="Arial"/>
                <w:spacing w:val="-2"/>
                <w:sz w:val="18"/>
                <w:szCs w:val="18"/>
                <w:lang w:val="bs-Latn-BA"/>
              </w:rPr>
              <w:t>n</w:t>
            </w:r>
            <w:r w:rsidRPr="00C52A53">
              <w:rPr>
                <w:rFonts w:ascii="Arial" w:eastAsia="Arial" w:hAnsi="Arial" w:cs="Arial"/>
                <w:sz w:val="18"/>
                <w:szCs w:val="18"/>
                <w:lang w:val="bs-Latn-BA"/>
              </w:rPr>
              <w:t>a ponov</w:t>
            </w:r>
            <w:r w:rsidRPr="00C52A53">
              <w:rPr>
                <w:rFonts w:ascii="Arial" w:eastAsia="Arial" w:hAnsi="Arial" w:cs="Arial"/>
                <w:spacing w:val="-1"/>
                <w:sz w:val="18"/>
                <w:szCs w:val="18"/>
                <w:lang w:val="bs-Latn-BA"/>
              </w:rPr>
              <w:t>n</w:t>
            </w:r>
            <w:r w:rsidRPr="00C52A53">
              <w:rPr>
                <w:rFonts w:ascii="Arial" w:eastAsia="Arial" w:hAnsi="Arial" w:cs="Arial"/>
                <w:sz w:val="18"/>
                <w:szCs w:val="18"/>
                <w:lang w:val="bs-Latn-BA"/>
              </w:rPr>
              <w:t>o k</w:t>
            </w:r>
            <w:r w:rsidRPr="00C52A53">
              <w:rPr>
                <w:rFonts w:ascii="Arial" w:eastAsia="Arial" w:hAnsi="Arial" w:cs="Arial"/>
                <w:spacing w:val="1"/>
                <w:sz w:val="18"/>
                <w:szCs w:val="18"/>
                <w:lang w:val="bs-Latn-BA"/>
              </w:rPr>
              <w:t>o</w:t>
            </w:r>
            <w:r w:rsidRPr="00C52A53">
              <w:rPr>
                <w:rFonts w:ascii="Arial" w:eastAsia="Arial" w:hAnsi="Arial" w:cs="Arial"/>
                <w:sz w:val="18"/>
                <w:szCs w:val="18"/>
                <w:lang w:val="bs-Latn-BA"/>
              </w:rPr>
              <w:t>r</w:t>
            </w:r>
            <w:r w:rsidRPr="00C52A53">
              <w:rPr>
                <w:rFonts w:ascii="Arial" w:eastAsia="Arial" w:hAnsi="Arial" w:cs="Arial"/>
                <w:spacing w:val="-1"/>
                <w:sz w:val="18"/>
                <w:szCs w:val="18"/>
                <w:lang w:val="bs-Latn-BA"/>
              </w:rPr>
              <w:t>i</w:t>
            </w:r>
            <w:r w:rsidRPr="00C52A53">
              <w:rPr>
                <w:rFonts w:ascii="Arial" w:eastAsia="Arial" w:hAnsi="Arial" w:cs="Arial"/>
                <w:sz w:val="18"/>
                <w:szCs w:val="18"/>
                <w:lang w:val="bs-Latn-BA"/>
              </w:rPr>
              <w:t>šten</w:t>
            </w:r>
            <w:r w:rsidRPr="00C52A53">
              <w:rPr>
                <w:rFonts w:ascii="Arial" w:eastAsia="Arial" w:hAnsi="Arial" w:cs="Arial"/>
                <w:spacing w:val="-1"/>
                <w:sz w:val="18"/>
                <w:szCs w:val="18"/>
                <w:lang w:val="bs-Latn-BA"/>
              </w:rPr>
              <w:t>j</w:t>
            </w:r>
            <w:r w:rsidRPr="00C52A53">
              <w:rPr>
                <w:rFonts w:ascii="Arial" w:eastAsia="Arial" w:hAnsi="Arial" w:cs="Arial"/>
                <w:sz w:val="18"/>
                <w:szCs w:val="18"/>
                <w:lang w:val="bs-Latn-BA"/>
              </w:rPr>
              <w:t>e - rec</w:t>
            </w:r>
            <w:r w:rsidRPr="00C52A53">
              <w:rPr>
                <w:rFonts w:ascii="Arial" w:eastAsia="Arial" w:hAnsi="Arial" w:cs="Arial"/>
                <w:spacing w:val="-1"/>
                <w:sz w:val="18"/>
                <w:szCs w:val="18"/>
                <w:lang w:val="bs-Latn-BA"/>
              </w:rPr>
              <w:t>i</w:t>
            </w:r>
            <w:r w:rsidRPr="00C52A53">
              <w:rPr>
                <w:rFonts w:ascii="Arial" w:eastAsia="Arial" w:hAnsi="Arial" w:cs="Arial"/>
                <w:sz w:val="18"/>
                <w:szCs w:val="18"/>
                <w:lang w:val="bs-Latn-BA"/>
              </w:rPr>
              <w:t>klaža</w:t>
            </w:r>
          </w:p>
        </w:tc>
        <w:tc>
          <w:tcPr>
            <w:tcW w:w="1297" w:type="pct"/>
          </w:tcPr>
          <w:p w14:paraId="3269CBD5" w14:textId="77777777" w:rsidR="00054746" w:rsidRPr="00C52A53" w:rsidRDefault="00054746" w:rsidP="009714E7">
            <w:pPr>
              <w:ind w:right="-58"/>
              <w:jc w:val="center"/>
              <w:rPr>
                <w:rFonts w:ascii="Arial" w:hAnsi="Arial" w:cs="Arial"/>
                <w:sz w:val="18"/>
                <w:szCs w:val="18"/>
              </w:rPr>
            </w:pPr>
            <w:r w:rsidRPr="00C52A53">
              <w:rPr>
                <w:rFonts w:ascii="Arial" w:hAnsi="Arial" w:cs="Arial"/>
                <w:noProof/>
                <w:sz w:val="18"/>
                <w:szCs w:val="18"/>
                <w:lang w:val="bs-Latn-BA"/>
              </w:rPr>
              <w:t>-</w:t>
            </w:r>
          </w:p>
        </w:tc>
      </w:tr>
      <w:tr w:rsidR="00054746" w:rsidRPr="00C52A53" w14:paraId="315A9401" w14:textId="77777777" w:rsidTr="000B024E">
        <w:trPr>
          <w:jc w:val="center"/>
        </w:trPr>
        <w:tc>
          <w:tcPr>
            <w:tcW w:w="962" w:type="pct"/>
          </w:tcPr>
          <w:p w14:paraId="40A676A2"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15 01 01</w:t>
            </w:r>
          </w:p>
          <w:p w14:paraId="4D220090" w14:textId="77777777" w:rsidR="00054746" w:rsidRPr="00C52A53" w:rsidRDefault="00054746" w:rsidP="009714E7">
            <w:pPr>
              <w:ind w:left="18" w:right="-3"/>
              <w:jc w:val="center"/>
              <w:rPr>
                <w:rFonts w:ascii="Arial" w:eastAsia="Arial" w:hAnsi="Arial" w:cs="Arial"/>
                <w:sz w:val="18"/>
                <w:szCs w:val="18"/>
                <w:lang w:val="bs-Latn-BA"/>
              </w:rPr>
            </w:pPr>
            <w:r w:rsidRPr="00C52A53">
              <w:rPr>
                <w:rFonts w:ascii="Arial" w:eastAsia="Arial" w:hAnsi="Arial" w:cs="Arial"/>
                <w:sz w:val="18"/>
                <w:szCs w:val="18"/>
                <w:lang w:val="bs-Latn-BA"/>
              </w:rPr>
              <w:t>Ambal</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ža</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od</w:t>
            </w:r>
            <w:r w:rsidRPr="00C52A53">
              <w:rPr>
                <w:rFonts w:ascii="Arial" w:eastAsia="Arial" w:hAnsi="Arial" w:cs="Arial"/>
                <w:spacing w:val="-2"/>
                <w:sz w:val="18"/>
                <w:szCs w:val="18"/>
                <w:lang w:val="bs-Latn-BA"/>
              </w:rPr>
              <w:t xml:space="preserve"> </w:t>
            </w:r>
            <w:r w:rsidRPr="00C52A53">
              <w:rPr>
                <w:rFonts w:ascii="Arial" w:eastAsia="Arial" w:hAnsi="Arial" w:cs="Arial"/>
                <w:sz w:val="18"/>
                <w:szCs w:val="18"/>
                <w:lang w:val="bs-Latn-BA"/>
              </w:rPr>
              <w:t>papira</w:t>
            </w:r>
          </w:p>
          <w:p w14:paraId="2C7C7ABE"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i karto</w:t>
            </w:r>
            <w:r w:rsidRPr="00C52A53">
              <w:rPr>
                <w:rFonts w:ascii="Arial" w:eastAsia="Arial" w:hAnsi="Arial" w:cs="Arial"/>
                <w:spacing w:val="-1"/>
                <w:sz w:val="18"/>
                <w:szCs w:val="18"/>
                <w:lang w:val="bs-Latn-BA"/>
              </w:rPr>
              <w:t>n</w:t>
            </w:r>
            <w:r w:rsidRPr="00C52A53">
              <w:rPr>
                <w:rFonts w:ascii="Arial" w:eastAsia="Arial" w:hAnsi="Arial" w:cs="Arial"/>
                <w:sz w:val="18"/>
                <w:szCs w:val="18"/>
                <w:lang w:val="bs-Latn-BA"/>
              </w:rPr>
              <w:t>a</w:t>
            </w:r>
          </w:p>
        </w:tc>
        <w:tc>
          <w:tcPr>
            <w:tcW w:w="597" w:type="pct"/>
          </w:tcPr>
          <w:p w14:paraId="3E7D8A1D" w14:textId="77777777" w:rsidR="00054746" w:rsidRPr="00C52A53" w:rsidRDefault="00054746" w:rsidP="009714E7">
            <w:pPr>
              <w:pStyle w:val="NoSpacing"/>
              <w:jc w:val="center"/>
              <w:rPr>
                <w:rFonts w:ascii="Arial" w:hAnsi="Arial" w:cs="Arial"/>
                <w:noProof/>
                <w:sz w:val="18"/>
                <w:szCs w:val="18"/>
                <w:lang w:val="bs-Latn-BA"/>
              </w:rPr>
            </w:pPr>
            <w:r w:rsidRPr="00C52A53">
              <w:rPr>
                <w:rFonts w:ascii="Arial" w:hAnsi="Arial" w:cs="Arial"/>
                <w:noProof/>
                <w:sz w:val="18"/>
                <w:szCs w:val="18"/>
                <w:lang w:val="bs-Latn-BA"/>
              </w:rPr>
              <w:t>Papir i karton</w:t>
            </w:r>
          </w:p>
        </w:tc>
        <w:tc>
          <w:tcPr>
            <w:tcW w:w="632" w:type="pct"/>
          </w:tcPr>
          <w:p w14:paraId="71285220"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0,5t</w:t>
            </w:r>
          </w:p>
        </w:tc>
        <w:tc>
          <w:tcPr>
            <w:tcW w:w="611" w:type="pct"/>
          </w:tcPr>
          <w:p w14:paraId="32E37C6E"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0,5t</w:t>
            </w:r>
          </w:p>
        </w:tc>
        <w:tc>
          <w:tcPr>
            <w:tcW w:w="900" w:type="pct"/>
          </w:tcPr>
          <w:p w14:paraId="5C294387" w14:textId="77777777" w:rsidR="00054746" w:rsidRPr="00C52A53" w:rsidRDefault="00054746" w:rsidP="009714E7">
            <w:pPr>
              <w:ind w:right="-58"/>
              <w:jc w:val="center"/>
              <w:rPr>
                <w:rFonts w:ascii="Arial" w:eastAsia="Arial" w:hAnsi="Arial" w:cs="Arial"/>
                <w:sz w:val="18"/>
                <w:szCs w:val="18"/>
                <w:lang w:val="bs-Latn-BA"/>
              </w:rPr>
            </w:pPr>
            <w:r w:rsidRPr="00C52A53">
              <w:rPr>
                <w:rFonts w:ascii="Arial" w:eastAsia="Arial" w:hAnsi="Arial" w:cs="Arial"/>
                <w:sz w:val="18"/>
                <w:szCs w:val="18"/>
                <w:lang w:val="bs-Latn-BA"/>
              </w:rPr>
              <w:t>Zbrinjavanje/prodaja putem ovlaštene firme</w:t>
            </w:r>
          </w:p>
        </w:tc>
        <w:tc>
          <w:tcPr>
            <w:tcW w:w="1297" w:type="pct"/>
          </w:tcPr>
          <w:p w14:paraId="36107B65" w14:textId="77777777" w:rsidR="00054746" w:rsidRPr="00C52A53" w:rsidRDefault="00054746" w:rsidP="009714E7">
            <w:pPr>
              <w:ind w:right="-58"/>
              <w:jc w:val="center"/>
              <w:rPr>
                <w:rFonts w:ascii="Arial" w:hAnsi="Arial" w:cs="Arial"/>
                <w:sz w:val="18"/>
                <w:szCs w:val="18"/>
              </w:rPr>
            </w:pPr>
            <w:r w:rsidRPr="00C52A53">
              <w:rPr>
                <w:rFonts w:ascii="Arial" w:hAnsi="Arial" w:cs="Arial"/>
                <w:noProof/>
                <w:sz w:val="18"/>
                <w:szCs w:val="18"/>
                <w:lang w:val="bs-Latn-BA"/>
              </w:rPr>
              <w:t>-</w:t>
            </w:r>
          </w:p>
        </w:tc>
      </w:tr>
      <w:tr w:rsidR="00054746" w:rsidRPr="00C52A53" w14:paraId="7987CB57" w14:textId="77777777" w:rsidTr="000B024E">
        <w:trPr>
          <w:jc w:val="center"/>
        </w:trPr>
        <w:tc>
          <w:tcPr>
            <w:tcW w:w="962" w:type="pct"/>
          </w:tcPr>
          <w:p w14:paraId="7AECBAAF"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15 01 02</w:t>
            </w:r>
          </w:p>
          <w:p w14:paraId="66C2C0FC"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Ambalaža od plastike</w:t>
            </w:r>
          </w:p>
        </w:tc>
        <w:tc>
          <w:tcPr>
            <w:tcW w:w="597" w:type="pct"/>
          </w:tcPr>
          <w:p w14:paraId="587275A9" w14:textId="77777777" w:rsidR="00054746" w:rsidRPr="00C52A53" w:rsidRDefault="00054746" w:rsidP="009714E7">
            <w:pPr>
              <w:pStyle w:val="NoSpacing"/>
              <w:jc w:val="center"/>
              <w:rPr>
                <w:rFonts w:ascii="Arial" w:hAnsi="Arial" w:cs="Arial"/>
                <w:noProof/>
                <w:sz w:val="18"/>
                <w:szCs w:val="18"/>
                <w:lang w:val="bs-Latn-BA"/>
              </w:rPr>
            </w:pPr>
            <w:r w:rsidRPr="00C52A53">
              <w:rPr>
                <w:rFonts w:ascii="Arial" w:hAnsi="Arial" w:cs="Arial"/>
                <w:noProof/>
                <w:sz w:val="18"/>
                <w:szCs w:val="18"/>
                <w:lang w:val="bs-Latn-BA"/>
              </w:rPr>
              <w:t>Plastika</w:t>
            </w:r>
          </w:p>
        </w:tc>
        <w:tc>
          <w:tcPr>
            <w:tcW w:w="632" w:type="pct"/>
          </w:tcPr>
          <w:p w14:paraId="3A18C6BC"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0,1 t</w:t>
            </w:r>
          </w:p>
        </w:tc>
        <w:tc>
          <w:tcPr>
            <w:tcW w:w="611" w:type="pct"/>
          </w:tcPr>
          <w:p w14:paraId="638CFB2D"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0,1 t</w:t>
            </w:r>
          </w:p>
        </w:tc>
        <w:tc>
          <w:tcPr>
            <w:tcW w:w="900" w:type="pct"/>
          </w:tcPr>
          <w:p w14:paraId="328CE83B" w14:textId="77777777" w:rsidR="00054746" w:rsidRPr="00C52A53" w:rsidRDefault="00054746" w:rsidP="009714E7">
            <w:pPr>
              <w:ind w:right="-58"/>
              <w:jc w:val="center"/>
              <w:rPr>
                <w:rFonts w:ascii="Arial" w:eastAsia="Arial" w:hAnsi="Arial" w:cs="Arial"/>
                <w:sz w:val="18"/>
                <w:szCs w:val="18"/>
                <w:lang w:val="bs-Latn-BA"/>
              </w:rPr>
            </w:pPr>
            <w:r w:rsidRPr="00C52A53">
              <w:rPr>
                <w:rFonts w:ascii="Arial" w:eastAsia="Arial" w:hAnsi="Arial" w:cs="Arial"/>
                <w:sz w:val="18"/>
                <w:szCs w:val="18"/>
                <w:lang w:val="bs-Latn-BA"/>
              </w:rPr>
              <w:t>Zbrinjavanje/prodaja putem ovlaštene firme</w:t>
            </w:r>
          </w:p>
        </w:tc>
        <w:tc>
          <w:tcPr>
            <w:tcW w:w="1297" w:type="pct"/>
          </w:tcPr>
          <w:p w14:paraId="62B5F513" w14:textId="77777777" w:rsidR="00054746" w:rsidRPr="00C52A53" w:rsidRDefault="00054746" w:rsidP="009714E7">
            <w:pPr>
              <w:ind w:right="-58"/>
              <w:jc w:val="center"/>
              <w:rPr>
                <w:rFonts w:ascii="Arial" w:hAnsi="Arial" w:cs="Arial"/>
                <w:sz w:val="18"/>
                <w:szCs w:val="18"/>
              </w:rPr>
            </w:pPr>
            <w:r w:rsidRPr="00C52A53">
              <w:rPr>
                <w:rFonts w:ascii="Arial" w:hAnsi="Arial" w:cs="Arial"/>
                <w:noProof/>
                <w:sz w:val="18"/>
                <w:szCs w:val="18"/>
                <w:lang w:val="bs-Latn-BA"/>
              </w:rPr>
              <w:t>PVC boce se odlazu u posebne bokseve predvidjene za ovu vrstu otpada</w:t>
            </w:r>
          </w:p>
        </w:tc>
      </w:tr>
      <w:tr w:rsidR="00054746" w:rsidRPr="00C52A53" w14:paraId="507CA163" w14:textId="77777777" w:rsidTr="000B024E">
        <w:trPr>
          <w:jc w:val="center"/>
        </w:trPr>
        <w:tc>
          <w:tcPr>
            <w:tcW w:w="962" w:type="pct"/>
          </w:tcPr>
          <w:p w14:paraId="6990C8F5"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15 01 03</w:t>
            </w:r>
          </w:p>
          <w:p w14:paraId="727A3EAF"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Ambalaža od drveta</w:t>
            </w:r>
          </w:p>
        </w:tc>
        <w:tc>
          <w:tcPr>
            <w:tcW w:w="597" w:type="pct"/>
          </w:tcPr>
          <w:p w14:paraId="56C3BE0D" w14:textId="77777777" w:rsidR="00054746" w:rsidRPr="00C52A53" w:rsidRDefault="00054746" w:rsidP="009714E7">
            <w:pPr>
              <w:pStyle w:val="NoSpacing"/>
              <w:jc w:val="center"/>
              <w:rPr>
                <w:rFonts w:ascii="Arial" w:hAnsi="Arial" w:cs="Arial"/>
                <w:noProof/>
                <w:sz w:val="18"/>
                <w:szCs w:val="18"/>
                <w:lang w:val="bs-Latn-BA"/>
              </w:rPr>
            </w:pPr>
            <w:r w:rsidRPr="00C52A53">
              <w:rPr>
                <w:rFonts w:ascii="Arial" w:hAnsi="Arial" w:cs="Arial"/>
                <w:noProof/>
                <w:sz w:val="18"/>
                <w:szCs w:val="18"/>
                <w:lang w:val="bs-Latn-BA"/>
              </w:rPr>
              <w:t>Drvo</w:t>
            </w:r>
          </w:p>
        </w:tc>
        <w:tc>
          <w:tcPr>
            <w:tcW w:w="632" w:type="pct"/>
          </w:tcPr>
          <w:p w14:paraId="2E5EE9F1"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0,5 t</w:t>
            </w:r>
          </w:p>
        </w:tc>
        <w:tc>
          <w:tcPr>
            <w:tcW w:w="611" w:type="pct"/>
          </w:tcPr>
          <w:p w14:paraId="0A4187A3"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0,5 t</w:t>
            </w:r>
          </w:p>
        </w:tc>
        <w:tc>
          <w:tcPr>
            <w:tcW w:w="900" w:type="pct"/>
          </w:tcPr>
          <w:p w14:paraId="0EFD3DD4" w14:textId="77777777" w:rsidR="00054746" w:rsidRPr="00C52A53" w:rsidRDefault="00054746" w:rsidP="009714E7">
            <w:pPr>
              <w:ind w:right="-58"/>
              <w:jc w:val="center"/>
              <w:rPr>
                <w:rFonts w:ascii="Arial" w:eastAsia="Arial" w:hAnsi="Arial" w:cs="Arial"/>
                <w:sz w:val="18"/>
                <w:szCs w:val="18"/>
                <w:lang w:val="bs-Latn-BA"/>
              </w:rPr>
            </w:pPr>
            <w:r w:rsidRPr="00C52A53">
              <w:rPr>
                <w:rFonts w:ascii="Arial" w:eastAsia="Arial" w:hAnsi="Arial" w:cs="Arial"/>
                <w:sz w:val="18"/>
                <w:szCs w:val="18"/>
                <w:lang w:val="bs-Latn-BA"/>
              </w:rPr>
              <w:t>Zbrinjavanje/prodaja putem ovlaštene firme</w:t>
            </w:r>
          </w:p>
        </w:tc>
        <w:tc>
          <w:tcPr>
            <w:tcW w:w="1297" w:type="pct"/>
          </w:tcPr>
          <w:p w14:paraId="243997AE" w14:textId="77777777" w:rsidR="00054746" w:rsidRPr="00C52A53" w:rsidRDefault="00054746" w:rsidP="009714E7">
            <w:pPr>
              <w:ind w:right="-58"/>
              <w:jc w:val="center"/>
              <w:rPr>
                <w:rFonts w:ascii="Arial" w:hAnsi="Arial" w:cs="Arial"/>
                <w:sz w:val="18"/>
                <w:szCs w:val="18"/>
              </w:rPr>
            </w:pPr>
            <w:r w:rsidRPr="00C52A53">
              <w:rPr>
                <w:rFonts w:ascii="Arial" w:hAnsi="Arial" w:cs="Arial"/>
                <w:sz w:val="18"/>
                <w:szCs w:val="18"/>
              </w:rPr>
              <w:t>-</w:t>
            </w:r>
          </w:p>
        </w:tc>
      </w:tr>
      <w:tr w:rsidR="00054746" w:rsidRPr="00C52A53" w14:paraId="362230B4" w14:textId="77777777" w:rsidTr="000B024E">
        <w:trPr>
          <w:jc w:val="center"/>
        </w:trPr>
        <w:tc>
          <w:tcPr>
            <w:tcW w:w="962" w:type="pct"/>
          </w:tcPr>
          <w:p w14:paraId="58482F20"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15 01 04</w:t>
            </w:r>
          </w:p>
          <w:p w14:paraId="6444C87F"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Ambalaža od metala</w:t>
            </w:r>
          </w:p>
        </w:tc>
        <w:tc>
          <w:tcPr>
            <w:tcW w:w="597" w:type="pct"/>
          </w:tcPr>
          <w:p w14:paraId="3DCCA33A" w14:textId="77777777" w:rsidR="00054746" w:rsidRPr="00C52A53" w:rsidRDefault="00054746" w:rsidP="009714E7">
            <w:pPr>
              <w:pStyle w:val="NoSpacing"/>
              <w:jc w:val="center"/>
              <w:rPr>
                <w:rFonts w:ascii="Arial" w:hAnsi="Arial" w:cs="Arial"/>
                <w:noProof/>
                <w:sz w:val="18"/>
                <w:szCs w:val="18"/>
                <w:lang w:val="bs-Latn-BA"/>
              </w:rPr>
            </w:pPr>
            <w:r w:rsidRPr="00C52A53">
              <w:rPr>
                <w:rFonts w:ascii="Arial" w:hAnsi="Arial" w:cs="Arial"/>
                <w:noProof/>
                <w:sz w:val="18"/>
                <w:szCs w:val="18"/>
                <w:lang w:val="bs-Latn-BA"/>
              </w:rPr>
              <w:t>Metal</w:t>
            </w:r>
          </w:p>
        </w:tc>
        <w:tc>
          <w:tcPr>
            <w:tcW w:w="632" w:type="pct"/>
          </w:tcPr>
          <w:p w14:paraId="6E9EC1E8"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0,1 t</w:t>
            </w:r>
          </w:p>
        </w:tc>
        <w:tc>
          <w:tcPr>
            <w:tcW w:w="611" w:type="pct"/>
          </w:tcPr>
          <w:p w14:paraId="5B81D951"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0,1 t</w:t>
            </w:r>
          </w:p>
        </w:tc>
        <w:tc>
          <w:tcPr>
            <w:tcW w:w="900" w:type="pct"/>
          </w:tcPr>
          <w:p w14:paraId="1F7AD1F8" w14:textId="77777777" w:rsidR="00054746" w:rsidRPr="00C52A53" w:rsidRDefault="00054746" w:rsidP="009714E7">
            <w:pPr>
              <w:ind w:right="-58"/>
              <w:jc w:val="center"/>
              <w:rPr>
                <w:rFonts w:ascii="Arial" w:eastAsia="Arial" w:hAnsi="Arial" w:cs="Arial"/>
                <w:sz w:val="18"/>
                <w:szCs w:val="18"/>
                <w:lang w:val="bs-Latn-BA"/>
              </w:rPr>
            </w:pPr>
            <w:r w:rsidRPr="00C52A53">
              <w:rPr>
                <w:rFonts w:ascii="Arial" w:eastAsia="Arial" w:hAnsi="Arial" w:cs="Arial"/>
                <w:sz w:val="18"/>
                <w:szCs w:val="18"/>
                <w:lang w:val="bs-Latn-BA"/>
              </w:rPr>
              <w:t>Zbrinjavanje/prodaja putem ovlaštene firme</w:t>
            </w:r>
          </w:p>
        </w:tc>
        <w:tc>
          <w:tcPr>
            <w:tcW w:w="1297" w:type="pct"/>
          </w:tcPr>
          <w:p w14:paraId="45D5CCE4" w14:textId="77777777" w:rsidR="00054746" w:rsidRPr="00C52A53" w:rsidRDefault="00054746" w:rsidP="009714E7">
            <w:pPr>
              <w:ind w:right="-58"/>
              <w:jc w:val="center"/>
              <w:rPr>
                <w:rFonts w:ascii="Arial" w:hAnsi="Arial" w:cs="Arial"/>
                <w:sz w:val="18"/>
                <w:szCs w:val="18"/>
              </w:rPr>
            </w:pPr>
            <w:r w:rsidRPr="00C52A53">
              <w:rPr>
                <w:rFonts w:ascii="Arial" w:hAnsi="Arial" w:cs="Arial"/>
                <w:noProof/>
                <w:sz w:val="18"/>
                <w:szCs w:val="18"/>
                <w:lang w:val="bs-Latn-BA"/>
              </w:rPr>
              <w:t>Skladisti ispred radionica a potom predaje Centralnom magacinu i dalje se zbrinjava</w:t>
            </w:r>
          </w:p>
        </w:tc>
      </w:tr>
      <w:tr w:rsidR="00054746" w:rsidRPr="00C52A53" w14:paraId="655043B8" w14:textId="77777777" w:rsidTr="000B024E">
        <w:trPr>
          <w:jc w:val="center"/>
        </w:trPr>
        <w:tc>
          <w:tcPr>
            <w:tcW w:w="962" w:type="pct"/>
          </w:tcPr>
          <w:p w14:paraId="58B3361E"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15 02 03</w:t>
            </w:r>
          </w:p>
          <w:p w14:paraId="6E2FF6BC"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Abs</w:t>
            </w:r>
            <w:r w:rsidRPr="00C52A53">
              <w:rPr>
                <w:rFonts w:ascii="Arial" w:eastAsia="Arial" w:hAnsi="Arial" w:cs="Arial"/>
                <w:spacing w:val="-1"/>
                <w:sz w:val="18"/>
                <w:szCs w:val="18"/>
                <w:lang w:val="bs-Latn-BA"/>
              </w:rPr>
              <w:t>o</w:t>
            </w:r>
            <w:r w:rsidRPr="00C52A53">
              <w:rPr>
                <w:rFonts w:ascii="Arial" w:eastAsia="Arial" w:hAnsi="Arial" w:cs="Arial"/>
                <w:sz w:val="18"/>
                <w:szCs w:val="18"/>
                <w:lang w:val="bs-Latn-BA"/>
              </w:rPr>
              <w:t>rb</w:t>
            </w:r>
            <w:r w:rsidRPr="00C52A53">
              <w:rPr>
                <w:rFonts w:ascii="Arial" w:eastAsia="Arial" w:hAnsi="Arial" w:cs="Arial"/>
                <w:spacing w:val="-1"/>
                <w:sz w:val="18"/>
                <w:szCs w:val="18"/>
                <w:lang w:val="bs-Latn-BA"/>
              </w:rPr>
              <w:t>e</w:t>
            </w:r>
            <w:r w:rsidRPr="00C52A53">
              <w:rPr>
                <w:rFonts w:ascii="Arial" w:eastAsia="Arial" w:hAnsi="Arial" w:cs="Arial"/>
                <w:sz w:val="18"/>
                <w:szCs w:val="18"/>
                <w:lang w:val="bs-Latn-BA"/>
              </w:rPr>
              <w:t>n</w:t>
            </w:r>
            <w:r w:rsidRPr="00C52A53">
              <w:rPr>
                <w:rFonts w:ascii="Arial" w:eastAsia="Arial" w:hAnsi="Arial" w:cs="Arial"/>
                <w:spacing w:val="1"/>
                <w:sz w:val="18"/>
                <w:szCs w:val="18"/>
                <w:lang w:val="bs-Latn-BA"/>
              </w:rPr>
              <w:t>s</w:t>
            </w:r>
            <w:r w:rsidRPr="00C52A53">
              <w:rPr>
                <w:rFonts w:ascii="Arial" w:eastAsia="Arial" w:hAnsi="Arial" w:cs="Arial"/>
                <w:sz w:val="18"/>
                <w:szCs w:val="18"/>
                <w:lang w:val="bs-Latn-BA"/>
              </w:rPr>
              <w:t>i,</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fi</w:t>
            </w:r>
            <w:r w:rsidRPr="00C52A53">
              <w:rPr>
                <w:rFonts w:ascii="Arial" w:eastAsia="Arial" w:hAnsi="Arial" w:cs="Arial"/>
                <w:spacing w:val="-1"/>
                <w:sz w:val="18"/>
                <w:szCs w:val="18"/>
                <w:lang w:val="bs-Latn-BA"/>
              </w:rPr>
              <w:t>l</w:t>
            </w:r>
            <w:r w:rsidRPr="00C52A53">
              <w:rPr>
                <w:rFonts w:ascii="Arial" w:eastAsia="Arial" w:hAnsi="Arial" w:cs="Arial"/>
                <w:sz w:val="18"/>
                <w:szCs w:val="18"/>
                <w:lang w:val="bs-Latn-BA"/>
              </w:rPr>
              <w:t>terski materijali,</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m</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terijali za</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upi</w:t>
            </w:r>
            <w:r w:rsidRPr="00C52A53">
              <w:rPr>
                <w:rFonts w:ascii="Arial" w:eastAsia="Arial" w:hAnsi="Arial" w:cs="Arial"/>
                <w:spacing w:val="-2"/>
                <w:sz w:val="18"/>
                <w:szCs w:val="18"/>
                <w:lang w:val="bs-Latn-BA"/>
              </w:rPr>
              <w:t>j</w:t>
            </w:r>
            <w:r w:rsidRPr="00C52A53">
              <w:rPr>
                <w:rFonts w:ascii="Arial" w:eastAsia="Arial" w:hAnsi="Arial" w:cs="Arial"/>
                <w:sz w:val="18"/>
                <w:szCs w:val="18"/>
                <w:lang w:val="bs-Latn-BA"/>
              </w:rPr>
              <w:t xml:space="preserve">anje, </w:t>
            </w:r>
            <w:r w:rsidRPr="00C52A53">
              <w:rPr>
                <w:rFonts w:ascii="Arial" w:eastAsia="Arial" w:hAnsi="Arial" w:cs="Arial"/>
                <w:spacing w:val="-1"/>
                <w:sz w:val="18"/>
                <w:szCs w:val="18"/>
                <w:lang w:val="bs-Latn-BA"/>
              </w:rPr>
              <w:t>z</w:t>
            </w:r>
            <w:r w:rsidRPr="00C52A53">
              <w:rPr>
                <w:rFonts w:ascii="Arial" w:eastAsia="Arial" w:hAnsi="Arial" w:cs="Arial"/>
                <w:sz w:val="18"/>
                <w:szCs w:val="18"/>
                <w:lang w:val="bs-Latn-BA"/>
              </w:rPr>
              <w:t>a</w:t>
            </w:r>
            <w:r w:rsidRPr="00C52A53">
              <w:rPr>
                <w:rFonts w:ascii="Arial" w:eastAsia="Arial" w:hAnsi="Arial" w:cs="Arial"/>
                <w:spacing w:val="1"/>
                <w:sz w:val="18"/>
                <w:szCs w:val="18"/>
                <w:lang w:val="bs-Latn-BA"/>
              </w:rPr>
              <w:t>š</w:t>
            </w:r>
            <w:r w:rsidRPr="00C52A53">
              <w:rPr>
                <w:rFonts w:ascii="Arial" w:eastAsia="Arial" w:hAnsi="Arial" w:cs="Arial"/>
                <w:sz w:val="18"/>
                <w:szCs w:val="18"/>
                <w:lang w:val="bs-Latn-BA"/>
              </w:rPr>
              <w:t>ti</w:t>
            </w:r>
            <w:r w:rsidRPr="00C52A53">
              <w:rPr>
                <w:rFonts w:ascii="Arial" w:eastAsia="Arial" w:hAnsi="Arial" w:cs="Arial"/>
                <w:spacing w:val="-1"/>
                <w:sz w:val="18"/>
                <w:szCs w:val="18"/>
                <w:lang w:val="bs-Latn-BA"/>
              </w:rPr>
              <w:t>t</w:t>
            </w:r>
            <w:r w:rsidRPr="00C52A53">
              <w:rPr>
                <w:rFonts w:ascii="Arial" w:eastAsia="Arial" w:hAnsi="Arial" w:cs="Arial"/>
                <w:sz w:val="18"/>
                <w:szCs w:val="18"/>
                <w:lang w:val="bs-Latn-BA"/>
              </w:rPr>
              <w:t>na odj</w:t>
            </w:r>
            <w:r w:rsidRPr="00C52A53">
              <w:rPr>
                <w:rFonts w:ascii="Arial" w:eastAsia="Arial" w:hAnsi="Arial" w:cs="Arial"/>
                <w:spacing w:val="-1"/>
                <w:sz w:val="18"/>
                <w:szCs w:val="18"/>
                <w:lang w:val="bs-Latn-BA"/>
              </w:rPr>
              <w:t>e</w:t>
            </w:r>
            <w:r w:rsidRPr="00C52A53">
              <w:rPr>
                <w:rFonts w:ascii="Arial" w:eastAsia="Arial" w:hAnsi="Arial" w:cs="Arial"/>
                <w:sz w:val="18"/>
                <w:szCs w:val="18"/>
                <w:lang w:val="bs-Latn-BA"/>
              </w:rPr>
              <w:t>ća</w:t>
            </w:r>
          </w:p>
        </w:tc>
        <w:tc>
          <w:tcPr>
            <w:tcW w:w="597" w:type="pct"/>
          </w:tcPr>
          <w:p w14:paraId="41198255" w14:textId="77777777" w:rsidR="00054746" w:rsidRPr="00C52A53" w:rsidRDefault="00054746" w:rsidP="009714E7">
            <w:pPr>
              <w:ind w:left="149" w:right="128"/>
              <w:jc w:val="center"/>
              <w:rPr>
                <w:rFonts w:ascii="Arial" w:eastAsia="Arial" w:hAnsi="Arial" w:cs="Arial"/>
                <w:sz w:val="18"/>
                <w:szCs w:val="18"/>
                <w:lang w:val="bs-Latn-BA"/>
              </w:rPr>
            </w:pPr>
            <w:r w:rsidRPr="00C52A53">
              <w:rPr>
                <w:rFonts w:ascii="Arial" w:eastAsia="Arial" w:hAnsi="Arial" w:cs="Arial"/>
                <w:sz w:val="18"/>
                <w:szCs w:val="18"/>
                <w:lang w:val="bs-Latn-BA"/>
              </w:rPr>
              <w:t>tekstil,</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ra</w:t>
            </w:r>
            <w:r w:rsidRPr="00C52A53">
              <w:rPr>
                <w:rFonts w:ascii="Arial" w:eastAsia="Arial" w:hAnsi="Arial" w:cs="Arial"/>
                <w:spacing w:val="1"/>
                <w:sz w:val="18"/>
                <w:szCs w:val="18"/>
                <w:lang w:val="bs-Latn-BA"/>
              </w:rPr>
              <w:t>z</w:t>
            </w:r>
            <w:r w:rsidRPr="00C52A53">
              <w:rPr>
                <w:rFonts w:ascii="Arial" w:eastAsia="Arial" w:hAnsi="Arial" w:cs="Arial"/>
                <w:sz w:val="18"/>
                <w:szCs w:val="18"/>
                <w:lang w:val="bs-Latn-BA"/>
              </w:rPr>
              <w:t>l</w:t>
            </w:r>
            <w:r w:rsidRPr="00C52A53">
              <w:rPr>
                <w:rFonts w:ascii="Arial" w:eastAsia="Arial" w:hAnsi="Arial" w:cs="Arial"/>
                <w:spacing w:val="-1"/>
                <w:sz w:val="18"/>
                <w:szCs w:val="18"/>
                <w:lang w:val="bs-Latn-BA"/>
              </w:rPr>
              <w:t>i</w:t>
            </w:r>
            <w:r w:rsidRPr="00C52A53">
              <w:rPr>
                <w:rFonts w:ascii="Arial" w:eastAsia="Arial" w:hAnsi="Arial" w:cs="Arial"/>
                <w:sz w:val="18"/>
                <w:szCs w:val="18"/>
                <w:lang w:val="bs-Latn-BA"/>
              </w:rPr>
              <w:t>č</w:t>
            </w:r>
            <w:r w:rsidRPr="00C52A53">
              <w:rPr>
                <w:rFonts w:ascii="Arial" w:eastAsia="Arial" w:hAnsi="Arial" w:cs="Arial"/>
                <w:spacing w:val="-1"/>
                <w:sz w:val="18"/>
                <w:szCs w:val="18"/>
                <w:lang w:val="bs-Latn-BA"/>
              </w:rPr>
              <w:t>i</w:t>
            </w:r>
            <w:r w:rsidRPr="00C52A53">
              <w:rPr>
                <w:rFonts w:ascii="Arial" w:eastAsia="Arial" w:hAnsi="Arial" w:cs="Arial"/>
                <w:sz w:val="18"/>
                <w:szCs w:val="18"/>
                <w:lang w:val="bs-Latn-BA"/>
              </w:rPr>
              <w:t>ti</w:t>
            </w:r>
          </w:p>
          <w:p w14:paraId="0AA9D06C" w14:textId="77777777" w:rsidR="00054746" w:rsidRPr="00C52A53" w:rsidRDefault="00054746" w:rsidP="009714E7">
            <w:pPr>
              <w:pStyle w:val="NoSpacing"/>
              <w:jc w:val="center"/>
              <w:rPr>
                <w:rFonts w:ascii="Arial" w:hAnsi="Arial" w:cs="Arial"/>
                <w:noProof/>
                <w:sz w:val="18"/>
                <w:szCs w:val="18"/>
                <w:lang w:val="bs-Latn-BA"/>
              </w:rPr>
            </w:pPr>
            <w:r w:rsidRPr="00C52A53">
              <w:rPr>
                <w:rFonts w:ascii="Arial" w:eastAsia="Arial" w:hAnsi="Arial" w:cs="Arial"/>
                <w:sz w:val="18"/>
                <w:szCs w:val="18"/>
                <w:lang w:val="bs-Latn-BA"/>
              </w:rPr>
              <w:t>absor</w:t>
            </w:r>
            <w:r w:rsidRPr="00C52A53">
              <w:rPr>
                <w:rFonts w:ascii="Arial" w:eastAsia="Arial" w:hAnsi="Arial" w:cs="Arial"/>
                <w:spacing w:val="-1"/>
                <w:sz w:val="18"/>
                <w:szCs w:val="18"/>
                <w:lang w:val="bs-Latn-BA"/>
              </w:rPr>
              <w:t>b</w:t>
            </w:r>
            <w:r w:rsidRPr="00C52A53">
              <w:rPr>
                <w:rFonts w:ascii="Arial" w:eastAsia="Arial" w:hAnsi="Arial" w:cs="Arial"/>
                <w:sz w:val="18"/>
                <w:szCs w:val="18"/>
                <w:lang w:val="bs-Latn-BA"/>
              </w:rPr>
              <w:t>enti</w:t>
            </w:r>
          </w:p>
        </w:tc>
        <w:tc>
          <w:tcPr>
            <w:tcW w:w="632" w:type="pct"/>
          </w:tcPr>
          <w:p w14:paraId="2FAD7509"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Nema podataka</w:t>
            </w:r>
          </w:p>
        </w:tc>
        <w:tc>
          <w:tcPr>
            <w:tcW w:w="611" w:type="pct"/>
          </w:tcPr>
          <w:p w14:paraId="2C6F9DC8"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Nema podataka</w:t>
            </w:r>
          </w:p>
        </w:tc>
        <w:tc>
          <w:tcPr>
            <w:tcW w:w="900" w:type="pct"/>
          </w:tcPr>
          <w:p w14:paraId="5104CE62" w14:textId="77777777" w:rsidR="00054746" w:rsidRPr="00C52A53" w:rsidRDefault="00054746" w:rsidP="009714E7">
            <w:pPr>
              <w:ind w:right="-58"/>
              <w:jc w:val="center"/>
              <w:rPr>
                <w:rFonts w:ascii="Arial" w:eastAsia="Arial" w:hAnsi="Arial" w:cs="Arial"/>
                <w:sz w:val="18"/>
                <w:szCs w:val="18"/>
                <w:lang w:val="bs-Latn-BA"/>
              </w:rPr>
            </w:pPr>
            <w:r w:rsidRPr="00C52A53">
              <w:rPr>
                <w:rFonts w:ascii="Arial" w:eastAsia="Arial" w:hAnsi="Arial" w:cs="Arial"/>
                <w:sz w:val="18"/>
                <w:szCs w:val="18"/>
                <w:lang w:val="bs-Latn-BA"/>
              </w:rPr>
              <w:t>Pre</w:t>
            </w:r>
            <w:r w:rsidRPr="00C52A53">
              <w:rPr>
                <w:rFonts w:ascii="Arial" w:eastAsia="Arial" w:hAnsi="Arial" w:cs="Arial"/>
                <w:spacing w:val="-1"/>
                <w:sz w:val="18"/>
                <w:szCs w:val="18"/>
                <w:lang w:val="bs-Latn-BA"/>
              </w:rPr>
              <w:t>u</w:t>
            </w:r>
            <w:r w:rsidRPr="00C52A53">
              <w:rPr>
                <w:rFonts w:ascii="Arial" w:eastAsia="Arial" w:hAnsi="Arial" w:cs="Arial"/>
                <w:sz w:val="18"/>
                <w:szCs w:val="18"/>
                <w:lang w:val="bs-Latn-BA"/>
              </w:rPr>
              <w:t>zima fi</w:t>
            </w:r>
            <w:r w:rsidRPr="00C52A53">
              <w:rPr>
                <w:rFonts w:ascii="Arial" w:eastAsia="Arial" w:hAnsi="Arial" w:cs="Arial"/>
                <w:spacing w:val="-1"/>
                <w:sz w:val="18"/>
                <w:szCs w:val="18"/>
                <w:lang w:val="bs-Latn-BA"/>
              </w:rPr>
              <w:t>r</w:t>
            </w:r>
            <w:r w:rsidRPr="00C52A53">
              <w:rPr>
                <w:rFonts w:ascii="Arial" w:eastAsia="Arial" w:hAnsi="Arial" w:cs="Arial"/>
                <w:sz w:val="18"/>
                <w:szCs w:val="18"/>
                <w:lang w:val="bs-Latn-BA"/>
              </w:rPr>
              <w:t>ma za</w:t>
            </w:r>
            <w:r w:rsidRPr="00C52A53">
              <w:rPr>
                <w:rFonts w:ascii="Arial" w:eastAsia="Arial" w:hAnsi="Arial" w:cs="Arial"/>
                <w:spacing w:val="1"/>
                <w:sz w:val="18"/>
                <w:szCs w:val="18"/>
                <w:lang w:val="bs-Latn-BA"/>
              </w:rPr>
              <w:t xml:space="preserve"> </w:t>
            </w:r>
            <w:r w:rsidRPr="00C52A53">
              <w:rPr>
                <w:rFonts w:ascii="Arial" w:eastAsia="Arial" w:hAnsi="Arial" w:cs="Arial"/>
                <w:spacing w:val="-1"/>
                <w:sz w:val="18"/>
                <w:szCs w:val="18"/>
                <w:lang w:val="bs-Latn-BA"/>
              </w:rPr>
              <w:t>z</w:t>
            </w:r>
            <w:r w:rsidRPr="00C52A53">
              <w:rPr>
                <w:rFonts w:ascii="Arial" w:eastAsia="Arial" w:hAnsi="Arial" w:cs="Arial"/>
                <w:sz w:val="18"/>
                <w:szCs w:val="18"/>
                <w:lang w:val="bs-Latn-BA"/>
              </w:rPr>
              <w:t>brin</w:t>
            </w:r>
            <w:r w:rsidRPr="00C52A53">
              <w:rPr>
                <w:rFonts w:ascii="Arial" w:eastAsia="Arial" w:hAnsi="Arial" w:cs="Arial"/>
                <w:spacing w:val="-1"/>
                <w:sz w:val="18"/>
                <w:szCs w:val="18"/>
                <w:lang w:val="bs-Latn-BA"/>
              </w:rPr>
              <w:t>j</w:t>
            </w:r>
            <w:r w:rsidRPr="00C52A53">
              <w:rPr>
                <w:rFonts w:ascii="Arial" w:eastAsia="Arial" w:hAnsi="Arial" w:cs="Arial"/>
                <w:sz w:val="18"/>
                <w:szCs w:val="18"/>
                <w:lang w:val="bs-Latn-BA"/>
              </w:rPr>
              <w:t>avan</w:t>
            </w:r>
            <w:r w:rsidRPr="00C52A53">
              <w:rPr>
                <w:rFonts w:ascii="Arial" w:eastAsia="Arial" w:hAnsi="Arial" w:cs="Arial"/>
                <w:spacing w:val="-1"/>
                <w:sz w:val="18"/>
                <w:szCs w:val="18"/>
                <w:lang w:val="bs-Latn-BA"/>
              </w:rPr>
              <w:t>j</w:t>
            </w:r>
            <w:r w:rsidRPr="00C52A53">
              <w:rPr>
                <w:rFonts w:ascii="Arial" w:eastAsia="Arial" w:hAnsi="Arial" w:cs="Arial"/>
                <w:sz w:val="18"/>
                <w:szCs w:val="18"/>
                <w:lang w:val="bs-Latn-BA"/>
              </w:rPr>
              <w:t>e u s</w:t>
            </w:r>
            <w:r w:rsidRPr="00C52A53">
              <w:rPr>
                <w:rFonts w:ascii="Arial" w:eastAsia="Arial" w:hAnsi="Arial" w:cs="Arial"/>
                <w:spacing w:val="1"/>
                <w:sz w:val="18"/>
                <w:szCs w:val="18"/>
                <w:lang w:val="bs-Latn-BA"/>
              </w:rPr>
              <w:t>k</w:t>
            </w:r>
            <w:r w:rsidRPr="00C52A53">
              <w:rPr>
                <w:rFonts w:ascii="Arial" w:eastAsia="Arial" w:hAnsi="Arial" w:cs="Arial"/>
                <w:spacing w:val="-1"/>
                <w:sz w:val="18"/>
                <w:szCs w:val="18"/>
                <w:lang w:val="bs-Latn-BA"/>
              </w:rPr>
              <w:t>l</w:t>
            </w:r>
            <w:r w:rsidRPr="00C52A53">
              <w:rPr>
                <w:rFonts w:ascii="Arial" w:eastAsia="Arial" w:hAnsi="Arial" w:cs="Arial"/>
                <w:sz w:val="18"/>
                <w:szCs w:val="18"/>
                <w:lang w:val="bs-Latn-BA"/>
              </w:rPr>
              <w:t>adu</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sa sasta</w:t>
            </w:r>
            <w:r w:rsidRPr="00C52A53">
              <w:rPr>
                <w:rFonts w:ascii="Arial" w:eastAsia="Arial" w:hAnsi="Arial" w:cs="Arial"/>
                <w:spacing w:val="-1"/>
                <w:sz w:val="18"/>
                <w:szCs w:val="18"/>
                <w:lang w:val="bs-Latn-BA"/>
              </w:rPr>
              <w:t>v</w:t>
            </w:r>
            <w:r w:rsidRPr="00C52A53">
              <w:rPr>
                <w:rFonts w:ascii="Arial" w:eastAsia="Arial" w:hAnsi="Arial" w:cs="Arial"/>
                <w:sz w:val="18"/>
                <w:szCs w:val="18"/>
                <w:lang w:val="bs-Latn-BA"/>
              </w:rPr>
              <w:t>om absor</w:t>
            </w:r>
            <w:r w:rsidRPr="00C52A53">
              <w:rPr>
                <w:rFonts w:ascii="Arial" w:eastAsia="Arial" w:hAnsi="Arial" w:cs="Arial"/>
                <w:spacing w:val="-1"/>
                <w:sz w:val="18"/>
                <w:szCs w:val="18"/>
                <w:lang w:val="bs-Latn-BA"/>
              </w:rPr>
              <w:t>b</w:t>
            </w:r>
            <w:r w:rsidRPr="00C52A53">
              <w:rPr>
                <w:rFonts w:ascii="Arial" w:eastAsia="Arial" w:hAnsi="Arial" w:cs="Arial"/>
                <w:sz w:val="18"/>
                <w:szCs w:val="18"/>
                <w:lang w:val="bs-Latn-BA"/>
              </w:rPr>
              <w:t>ovan</w:t>
            </w:r>
            <w:r w:rsidRPr="00C52A53">
              <w:rPr>
                <w:rFonts w:ascii="Arial" w:eastAsia="Arial" w:hAnsi="Arial" w:cs="Arial"/>
                <w:spacing w:val="-1"/>
                <w:sz w:val="18"/>
                <w:szCs w:val="18"/>
                <w:lang w:val="bs-Latn-BA"/>
              </w:rPr>
              <w:t>o</w:t>
            </w:r>
            <w:r w:rsidRPr="00C52A53">
              <w:rPr>
                <w:rFonts w:ascii="Arial" w:eastAsia="Arial" w:hAnsi="Arial" w:cs="Arial"/>
                <w:sz w:val="18"/>
                <w:szCs w:val="18"/>
                <w:lang w:val="bs-Latn-BA"/>
              </w:rPr>
              <w:t>g materija</w:t>
            </w:r>
            <w:r w:rsidRPr="00C52A53">
              <w:rPr>
                <w:rFonts w:ascii="Arial" w:eastAsia="Arial" w:hAnsi="Arial" w:cs="Arial"/>
                <w:spacing w:val="-1"/>
                <w:sz w:val="18"/>
                <w:szCs w:val="18"/>
                <w:lang w:val="bs-Latn-BA"/>
              </w:rPr>
              <w:t>l</w:t>
            </w:r>
            <w:r w:rsidRPr="00C52A53">
              <w:rPr>
                <w:rFonts w:ascii="Arial" w:eastAsia="Arial" w:hAnsi="Arial" w:cs="Arial"/>
                <w:sz w:val="18"/>
                <w:szCs w:val="18"/>
                <w:lang w:val="bs-Latn-BA"/>
              </w:rPr>
              <w:t>a</w:t>
            </w:r>
          </w:p>
        </w:tc>
        <w:tc>
          <w:tcPr>
            <w:tcW w:w="1297" w:type="pct"/>
          </w:tcPr>
          <w:p w14:paraId="406E5F71" w14:textId="77777777" w:rsidR="00054746" w:rsidRPr="00C52A53" w:rsidRDefault="00054746" w:rsidP="009714E7">
            <w:pPr>
              <w:ind w:right="-58"/>
              <w:jc w:val="center"/>
              <w:rPr>
                <w:rFonts w:ascii="Arial" w:hAnsi="Arial" w:cs="Arial"/>
                <w:sz w:val="18"/>
                <w:szCs w:val="18"/>
              </w:rPr>
            </w:pPr>
            <w:r w:rsidRPr="00C52A53">
              <w:rPr>
                <w:rFonts w:ascii="Arial" w:hAnsi="Arial" w:cs="Arial"/>
                <w:noProof/>
                <w:sz w:val="18"/>
                <w:szCs w:val="18"/>
                <w:lang w:val="bs-Latn-BA"/>
              </w:rPr>
              <w:t>Drvena piljevina koja se koristi kao apsorbens</w:t>
            </w:r>
          </w:p>
        </w:tc>
      </w:tr>
      <w:tr w:rsidR="00054746" w:rsidRPr="00C52A53" w14:paraId="044906DB" w14:textId="77777777" w:rsidTr="000B024E">
        <w:trPr>
          <w:jc w:val="center"/>
        </w:trPr>
        <w:tc>
          <w:tcPr>
            <w:tcW w:w="962" w:type="pct"/>
          </w:tcPr>
          <w:p w14:paraId="5342E998"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17 02 02</w:t>
            </w:r>
          </w:p>
          <w:p w14:paraId="490860CF"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Staklo</w:t>
            </w:r>
          </w:p>
        </w:tc>
        <w:tc>
          <w:tcPr>
            <w:tcW w:w="597" w:type="pct"/>
          </w:tcPr>
          <w:p w14:paraId="6176B0F3" w14:textId="77777777" w:rsidR="00054746" w:rsidRPr="00C52A53" w:rsidRDefault="00054746" w:rsidP="009714E7">
            <w:pPr>
              <w:pStyle w:val="NoSpacing"/>
              <w:jc w:val="center"/>
              <w:rPr>
                <w:rFonts w:ascii="Arial" w:hAnsi="Arial" w:cs="Arial"/>
                <w:noProof/>
                <w:sz w:val="18"/>
                <w:szCs w:val="18"/>
                <w:lang w:val="bs-Latn-BA"/>
              </w:rPr>
            </w:pPr>
            <w:r w:rsidRPr="00C52A53">
              <w:rPr>
                <w:rFonts w:ascii="Arial" w:hAnsi="Arial" w:cs="Arial"/>
                <w:noProof/>
                <w:sz w:val="18"/>
                <w:szCs w:val="18"/>
                <w:lang w:val="bs-Latn-BA"/>
              </w:rPr>
              <w:t>Staklo</w:t>
            </w:r>
          </w:p>
        </w:tc>
        <w:tc>
          <w:tcPr>
            <w:tcW w:w="632" w:type="pct"/>
          </w:tcPr>
          <w:p w14:paraId="216F4C9F"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0,1 t</w:t>
            </w:r>
          </w:p>
        </w:tc>
        <w:tc>
          <w:tcPr>
            <w:tcW w:w="611" w:type="pct"/>
          </w:tcPr>
          <w:p w14:paraId="45DB2A48"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0,1 t</w:t>
            </w:r>
          </w:p>
        </w:tc>
        <w:tc>
          <w:tcPr>
            <w:tcW w:w="900" w:type="pct"/>
          </w:tcPr>
          <w:p w14:paraId="03F1E0AE" w14:textId="77777777" w:rsidR="00054746" w:rsidRPr="00C52A53" w:rsidRDefault="00054746" w:rsidP="009714E7">
            <w:pPr>
              <w:ind w:right="-58"/>
              <w:jc w:val="center"/>
              <w:rPr>
                <w:rFonts w:ascii="Arial" w:eastAsia="Arial" w:hAnsi="Arial" w:cs="Arial"/>
                <w:sz w:val="18"/>
                <w:szCs w:val="18"/>
                <w:lang w:val="bs-Latn-BA"/>
              </w:rPr>
            </w:pPr>
            <w:r w:rsidRPr="00C52A53">
              <w:rPr>
                <w:rFonts w:ascii="Arial" w:eastAsia="Arial" w:hAnsi="Arial" w:cs="Arial"/>
                <w:sz w:val="18"/>
                <w:szCs w:val="18"/>
                <w:lang w:val="bs-Latn-BA"/>
              </w:rPr>
              <w:t>Pre</w:t>
            </w:r>
            <w:r w:rsidRPr="00C52A53">
              <w:rPr>
                <w:rFonts w:ascii="Arial" w:eastAsia="Arial" w:hAnsi="Arial" w:cs="Arial"/>
                <w:spacing w:val="-1"/>
                <w:sz w:val="18"/>
                <w:szCs w:val="18"/>
                <w:lang w:val="bs-Latn-BA"/>
              </w:rPr>
              <w:t>u</w:t>
            </w:r>
            <w:r w:rsidRPr="00C52A53">
              <w:rPr>
                <w:rFonts w:ascii="Arial" w:eastAsia="Arial" w:hAnsi="Arial" w:cs="Arial"/>
                <w:sz w:val="18"/>
                <w:szCs w:val="18"/>
                <w:lang w:val="bs-Latn-BA"/>
              </w:rPr>
              <w:t>zima fi</w:t>
            </w:r>
            <w:r w:rsidRPr="00C52A53">
              <w:rPr>
                <w:rFonts w:ascii="Arial" w:eastAsia="Arial" w:hAnsi="Arial" w:cs="Arial"/>
                <w:spacing w:val="-1"/>
                <w:sz w:val="18"/>
                <w:szCs w:val="18"/>
                <w:lang w:val="bs-Latn-BA"/>
              </w:rPr>
              <w:t>r</w:t>
            </w:r>
            <w:r w:rsidRPr="00C52A53">
              <w:rPr>
                <w:rFonts w:ascii="Arial" w:eastAsia="Arial" w:hAnsi="Arial" w:cs="Arial"/>
                <w:sz w:val="18"/>
                <w:szCs w:val="18"/>
                <w:lang w:val="bs-Latn-BA"/>
              </w:rPr>
              <w:t>ma za</w:t>
            </w:r>
            <w:r w:rsidRPr="00C52A53">
              <w:rPr>
                <w:rFonts w:ascii="Arial" w:eastAsia="Arial" w:hAnsi="Arial" w:cs="Arial"/>
                <w:spacing w:val="1"/>
                <w:sz w:val="18"/>
                <w:szCs w:val="18"/>
                <w:lang w:val="bs-Latn-BA"/>
              </w:rPr>
              <w:t xml:space="preserve"> </w:t>
            </w:r>
            <w:r w:rsidRPr="00C52A53">
              <w:rPr>
                <w:rFonts w:ascii="Arial" w:eastAsia="Arial" w:hAnsi="Arial" w:cs="Arial"/>
                <w:spacing w:val="-1"/>
                <w:sz w:val="18"/>
                <w:szCs w:val="18"/>
                <w:lang w:val="bs-Latn-BA"/>
              </w:rPr>
              <w:t>z</w:t>
            </w:r>
            <w:r w:rsidRPr="00C52A53">
              <w:rPr>
                <w:rFonts w:ascii="Arial" w:eastAsia="Arial" w:hAnsi="Arial" w:cs="Arial"/>
                <w:sz w:val="18"/>
                <w:szCs w:val="18"/>
                <w:lang w:val="bs-Latn-BA"/>
              </w:rPr>
              <w:t>brin</w:t>
            </w:r>
            <w:r w:rsidRPr="00C52A53">
              <w:rPr>
                <w:rFonts w:ascii="Arial" w:eastAsia="Arial" w:hAnsi="Arial" w:cs="Arial"/>
                <w:spacing w:val="-1"/>
                <w:sz w:val="18"/>
                <w:szCs w:val="18"/>
                <w:lang w:val="bs-Latn-BA"/>
              </w:rPr>
              <w:t>j</w:t>
            </w:r>
            <w:r w:rsidRPr="00C52A53">
              <w:rPr>
                <w:rFonts w:ascii="Arial" w:eastAsia="Arial" w:hAnsi="Arial" w:cs="Arial"/>
                <w:sz w:val="18"/>
                <w:szCs w:val="18"/>
                <w:lang w:val="bs-Latn-BA"/>
              </w:rPr>
              <w:t>avan</w:t>
            </w:r>
            <w:r w:rsidRPr="00C52A53">
              <w:rPr>
                <w:rFonts w:ascii="Arial" w:eastAsia="Arial" w:hAnsi="Arial" w:cs="Arial"/>
                <w:spacing w:val="-1"/>
                <w:sz w:val="18"/>
                <w:szCs w:val="18"/>
                <w:lang w:val="bs-Latn-BA"/>
              </w:rPr>
              <w:t>j</w:t>
            </w:r>
            <w:r w:rsidRPr="00C52A53">
              <w:rPr>
                <w:rFonts w:ascii="Arial" w:eastAsia="Arial" w:hAnsi="Arial" w:cs="Arial"/>
                <w:sz w:val="18"/>
                <w:szCs w:val="18"/>
                <w:lang w:val="bs-Latn-BA"/>
              </w:rPr>
              <w:t>e k</w:t>
            </w:r>
            <w:r w:rsidRPr="00C52A53">
              <w:rPr>
                <w:rFonts w:ascii="Arial" w:eastAsia="Arial" w:hAnsi="Arial" w:cs="Arial"/>
                <w:spacing w:val="1"/>
                <w:sz w:val="18"/>
                <w:szCs w:val="18"/>
                <w:lang w:val="bs-Latn-BA"/>
              </w:rPr>
              <w:t>o</w:t>
            </w:r>
            <w:r w:rsidRPr="00C52A53">
              <w:rPr>
                <w:rFonts w:ascii="Arial" w:eastAsia="Arial" w:hAnsi="Arial" w:cs="Arial"/>
                <w:sz w:val="18"/>
                <w:szCs w:val="18"/>
                <w:lang w:val="bs-Latn-BA"/>
              </w:rPr>
              <w:t>m</w:t>
            </w:r>
            <w:r w:rsidRPr="00C52A53">
              <w:rPr>
                <w:rFonts w:ascii="Arial" w:eastAsia="Arial" w:hAnsi="Arial" w:cs="Arial"/>
                <w:spacing w:val="-1"/>
                <w:sz w:val="18"/>
                <w:szCs w:val="18"/>
                <w:lang w:val="bs-Latn-BA"/>
              </w:rPr>
              <w:t>u</w:t>
            </w:r>
            <w:r w:rsidRPr="00C52A53">
              <w:rPr>
                <w:rFonts w:ascii="Arial" w:eastAsia="Arial" w:hAnsi="Arial" w:cs="Arial"/>
                <w:sz w:val="18"/>
                <w:szCs w:val="18"/>
                <w:lang w:val="bs-Latn-BA"/>
              </w:rPr>
              <w:t>nal</w:t>
            </w:r>
            <w:r w:rsidRPr="00C52A53">
              <w:rPr>
                <w:rFonts w:ascii="Arial" w:eastAsia="Arial" w:hAnsi="Arial" w:cs="Arial"/>
                <w:spacing w:val="-1"/>
                <w:sz w:val="18"/>
                <w:szCs w:val="18"/>
                <w:lang w:val="bs-Latn-BA"/>
              </w:rPr>
              <w:t>n</w:t>
            </w:r>
            <w:r w:rsidRPr="00C52A53">
              <w:rPr>
                <w:rFonts w:ascii="Arial" w:eastAsia="Arial" w:hAnsi="Arial" w:cs="Arial"/>
                <w:sz w:val="18"/>
                <w:szCs w:val="18"/>
                <w:lang w:val="bs-Latn-BA"/>
              </w:rPr>
              <w:t>og otpada</w:t>
            </w:r>
          </w:p>
        </w:tc>
        <w:tc>
          <w:tcPr>
            <w:tcW w:w="1297" w:type="pct"/>
          </w:tcPr>
          <w:p w14:paraId="7145227D" w14:textId="77777777" w:rsidR="00054746" w:rsidRPr="00C52A53" w:rsidRDefault="00054746" w:rsidP="009714E7">
            <w:pPr>
              <w:ind w:right="-58"/>
              <w:jc w:val="center"/>
              <w:rPr>
                <w:rFonts w:ascii="Arial" w:hAnsi="Arial" w:cs="Arial"/>
                <w:sz w:val="18"/>
                <w:szCs w:val="18"/>
              </w:rPr>
            </w:pPr>
            <w:r w:rsidRPr="00C52A53">
              <w:rPr>
                <w:rFonts w:ascii="Arial" w:hAnsi="Arial" w:cs="Arial"/>
                <w:noProof/>
                <w:sz w:val="18"/>
                <w:szCs w:val="18"/>
                <w:lang w:val="bs-Latn-BA"/>
              </w:rPr>
              <w:t>-</w:t>
            </w:r>
          </w:p>
        </w:tc>
      </w:tr>
      <w:tr w:rsidR="00054746" w:rsidRPr="00C52A53" w14:paraId="2AD7BE08" w14:textId="77777777" w:rsidTr="000B024E">
        <w:trPr>
          <w:jc w:val="center"/>
        </w:trPr>
        <w:tc>
          <w:tcPr>
            <w:tcW w:w="962" w:type="pct"/>
          </w:tcPr>
          <w:p w14:paraId="0098B357"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17 04 02</w:t>
            </w:r>
          </w:p>
          <w:p w14:paraId="7D24B16C"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Aluminijum</w:t>
            </w:r>
          </w:p>
        </w:tc>
        <w:tc>
          <w:tcPr>
            <w:tcW w:w="597" w:type="pct"/>
          </w:tcPr>
          <w:p w14:paraId="03B76B82" w14:textId="77777777" w:rsidR="00054746" w:rsidRPr="00C52A53" w:rsidRDefault="00054746" w:rsidP="009714E7">
            <w:pPr>
              <w:pStyle w:val="NoSpacing"/>
              <w:jc w:val="center"/>
              <w:rPr>
                <w:rFonts w:ascii="Arial" w:hAnsi="Arial" w:cs="Arial"/>
                <w:noProof/>
                <w:sz w:val="18"/>
                <w:szCs w:val="18"/>
                <w:lang w:val="bs-Latn-BA"/>
              </w:rPr>
            </w:pPr>
            <w:r w:rsidRPr="00C52A53">
              <w:rPr>
                <w:rFonts w:ascii="Arial" w:hAnsi="Arial" w:cs="Arial"/>
                <w:noProof/>
                <w:sz w:val="18"/>
                <w:szCs w:val="18"/>
                <w:lang w:val="bs-Latn-BA"/>
              </w:rPr>
              <w:t>Aluminijum</w:t>
            </w:r>
          </w:p>
        </w:tc>
        <w:tc>
          <w:tcPr>
            <w:tcW w:w="632" w:type="pct"/>
          </w:tcPr>
          <w:p w14:paraId="2EA40F34"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0,1</w:t>
            </w:r>
          </w:p>
        </w:tc>
        <w:tc>
          <w:tcPr>
            <w:tcW w:w="611" w:type="pct"/>
          </w:tcPr>
          <w:p w14:paraId="66E80179"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0,1</w:t>
            </w:r>
          </w:p>
        </w:tc>
        <w:tc>
          <w:tcPr>
            <w:tcW w:w="900" w:type="pct"/>
          </w:tcPr>
          <w:p w14:paraId="6D8D7903" w14:textId="77777777" w:rsidR="00054746" w:rsidRPr="00C52A53" w:rsidRDefault="00054746" w:rsidP="009714E7">
            <w:pPr>
              <w:ind w:right="-58"/>
              <w:jc w:val="center"/>
              <w:rPr>
                <w:rFonts w:ascii="Arial" w:eastAsia="Arial" w:hAnsi="Arial" w:cs="Arial"/>
                <w:sz w:val="18"/>
                <w:szCs w:val="18"/>
                <w:lang w:val="bs-Latn-BA"/>
              </w:rPr>
            </w:pPr>
            <w:r w:rsidRPr="00C52A53">
              <w:rPr>
                <w:rFonts w:ascii="Arial" w:eastAsia="Arial" w:hAnsi="Arial" w:cs="Arial"/>
                <w:sz w:val="18"/>
                <w:szCs w:val="18"/>
                <w:lang w:val="bs-Latn-BA"/>
              </w:rPr>
              <w:t>Proda</w:t>
            </w:r>
            <w:r w:rsidRPr="00C52A53">
              <w:rPr>
                <w:rFonts w:ascii="Arial" w:eastAsia="Arial" w:hAnsi="Arial" w:cs="Arial"/>
                <w:spacing w:val="-1"/>
                <w:sz w:val="18"/>
                <w:szCs w:val="18"/>
                <w:lang w:val="bs-Latn-BA"/>
              </w:rPr>
              <w:t>j</w:t>
            </w:r>
            <w:r w:rsidRPr="00C52A53">
              <w:rPr>
                <w:rFonts w:ascii="Arial" w:eastAsia="Arial" w:hAnsi="Arial" w:cs="Arial"/>
                <w:sz w:val="18"/>
                <w:szCs w:val="18"/>
                <w:lang w:val="bs-Latn-BA"/>
              </w:rPr>
              <w:t>e se</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kao iskor</w:t>
            </w:r>
            <w:r w:rsidRPr="00C52A53">
              <w:rPr>
                <w:rFonts w:ascii="Arial" w:eastAsia="Arial" w:hAnsi="Arial" w:cs="Arial"/>
                <w:spacing w:val="-1"/>
                <w:sz w:val="18"/>
                <w:szCs w:val="18"/>
                <w:lang w:val="bs-Latn-BA"/>
              </w:rPr>
              <w:t>i</w:t>
            </w:r>
            <w:r w:rsidRPr="00C52A53">
              <w:rPr>
                <w:rFonts w:ascii="Arial" w:eastAsia="Arial" w:hAnsi="Arial" w:cs="Arial"/>
                <w:sz w:val="18"/>
                <w:szCs w:val="18"/>
                <w:lang w:val="bs-Latn-BA"/>
              </w:rPr>
              <w:t>stivi ot</w:t>
            </w:r>
            <w:r w:rsidRPr="00C52A53">
              <w:rPr>
                <w:rFonts w:ascii="Arial" w:eastAsia="Arial" w:hAnsi="Arial" w:cs="Arial"/>
                <w:spacing w:val="-1"/>
                <w:sz w:val="18"/>
                <w:szCs w:val="18"/>
                <w:lang w:val="bs-Latn-BA"/>
              </w:rPr>
              <w:t>p</w:t>
            </w:r>
            <w:r w:rsidRPr="00C52A53">
              <w:rPr>
                <w:rFonts w:ascii="Arial" w:eastAsia="Arial" w:hAnsi="Arial" w:cs="Arial"/>
                <w:sz w:val="18"/>
                <w:szCs w:val="18"/>
                <w:lang w:val="bs-Latn-BA"/>
              </w:rPr>
              <w:t>ad o</w:t>
            </w:r>
            <w:r w:rsidRPr="00C52A53">
              <w:rPr>
                <w:rFonts w:ascii="Arial" w:eastAsia="Arial" w:hAnsi="Arial" w:cs="Arial"/>
                <w:spacing w:val="1"/>
                <w:sz w:val="18"/>
                <w:szCs w:val="18"/>
                <w:lang w:val="bs-Latn-BA"/>
              </w:rPr>
              <w:t>v</w:t>
            </w:r>
            <w:r w:rsidRPr="00C52A53">
              <w:rPr>
                <w:rFonts w:ascii="Arial" w:eastAsia="Arial" w:hAnsi="Arial" w:cs="Arial"/>
                <w:sz w:val="18"/>
                <w:szCs w:val="18"/>
                <w:lang w:val="bs-Latn-BA"/>
              </w:rPr>
              <w:t>l</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šte</w:t>
            </w:r>
            <w:r w:rsidRPr="00C52A53">
              <w:rPr>
                <w:rFonts w:ascii="Arial" w:eastAsia="Arial" w:hAnsi="Arial" w:cs="Arial"/>
                <w:spacing w:val="-1"/>
                <w:sz w:val="18"/>
                <w:szCs w:val="18"/>
                <w:lang w:val="bs-Latn-BA"/>
              </w:rPr>
              <w:t>n</w:t>
            </w:r>
            <w:r w:rsidRPr="00C52A53">
              <w:rPr>
                <w:rFonts w:ascii="Arial" w:eastAsia="Arial" w:hAnsi="Arial" w:cs="Arial"/>
                <w:sz w:val="18"/>
                <w:szCs w:val="18"/>
                <w:lang w:val="bs-Latn-BA"/>
              </w:rPr>
              <w:t xml:space="preserve">oj </w:t>
            </w:r>
            <w:r w:rsidRPr="00C52A53">
              <w:rPr>
                <w:rFonts w:ascii="Arial" w:eastAsia="Arial" w:hAnsi="Arial" w:cs="Arial"/>
                <w:spacing w:val="-1"/>
                <w:sz w:val="18"/>
                <w:szCs w:val="18"/>
                <w:lang w:val="bs-Latn-BA"/>
              </w:rPr>
              <w:t>f</w:t>
            </w:r>
            <w:r w:rsidRPr="00C52A53">
              <w:rPr>
                <w:rFonts w:ascii="Arial" w:eastAsia="Arial" w:hAnsi="Arial" w:cs="Arial"/>
                <w:sz w:val="18"/>
                <w:szCs w:val="18"/>
                <w:lang w:val="bs-Latn-BA"/>
              </w:rPr>
              <w:t>irmi</w:t>
            </w:r>
          </w:p>
        </w:tc>
        <w:tc>
          <w:tcPr>
            <w:tcW w:w="1297" w:type="pct"/>
          </w:tcPr>
          <w:p w14:paraId="6768642B" w14:textId="77777777" w:rsidR="00054746" w:rsidRPr="00C52A53" w:rsidRDefault="00054746" w:rsidP="009714E7">
            <w:pPr>
              <w:ind w:right="-58"/>
              <w:jc w:val="center"/>
              <w:rPr>
                <w:rFonts w:ascii="Arial" w:hAnsi="Arial" w:cs="Arial"/>
                <w:sz w:val="18"/>
                <w:szCs w:val="18"/>
              </w:rPr>
            </w:pPr>
            <w:r w:rsidRPr="00C52A53">
              <w:rPr>
                <w:rFonts w:ascii="Arial" w:hAnsi="Arial" w:cs="Arial"/>
                <w:noProof/>
                <w:sz w:val="18"/>
                <w:szCs w:val="18"/>
                <w:lang w:val="bs-Latn-BA"/>
              </w:rPr>
              <w:t>predaje  se Centralnom magacinu i dalje prodaje</w:t>
            </w:r>
          </w:p>
        </w:tc>
      </w:tr>
      <w:tr w:rsidR="00054746" w:rsidRPr="00C52A53" w14:paraId="5C45DB26" w14:textId="77777777" w:rsidTr="000B024E">
        <w:trPr>
          <w:jc w:val="center"/>
        </w:trPr>
        <w:tc>
          <w:tcPr>
            <w:tcW w:w="962" w:type="pct"/>
          </w:tcPr>
          <w:p w14:paraId="31A20EC6" w14:textId="77777777" w:rsidR="00054746" w:rsidRPr="00C52A53" w:rsidRDefault="00054746" w:rsidP="009714E7">
            <w:pPr>
              <w:ind w:right="-58"/>
              <w:jc w:val="center"/>
              <w:rPr>
                <w:rFonts w:ascii="Arial" w:eastAsia="Arial" w:hAnsi="Arial" w:cs="Arial"/>
                <w:sz w:val="18"/>
                <w:szCs w:val="18"/>
                <w:lang w:val="bs-Latn-BA"/>
              </w:rPr>
            </w:pPr>
            <w:r w:rsidRPr="00C52A53">
              <w:rPr>
                <w:rFonts w:ascii="Arial" w:eastAsia="Arial" w:hAnsi="Arial" w:cs="Arial"/>
                <w:sz w:val="18"/>
                <w:szCs w:val="18"/>
                <w:lang w:val="bs-Latn-BA"/>
              </w:rPr>
              <w:t>17 04 05</w:t>
            </w:r>
          </w:p>
          <w:p w14:paraId="311DA1EA"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Željezo i čelik</w:t>
            </w:r>
          </w:p>
        </w:tc>
        <w:tc>
          <w:tcPr>
            <w:tcW w:w="597" w:type="pct"/>
          </w:tcPr>
          <w:p w14:paraId="58D95BA2" w14:textId="77777777" w:rsidR="00054746" w:rsidRPr="00C52A53" w:rsidRDefault="00054746" w:rsidP="009714E7">
            <w:pPr>
              <w:pStyle w:val="NoSpacing"/>
              <w:jc w:val="center"/>
              <w:rPr>
                <w:rFonts w:ascii="Arial" w:hAnsi="Arial" w:cs="Arial"/>
                <w:noProof/>
                <w:sz w:val="18"/>
                <w:szCs w:val="18"/>
                <w:lang w:val="bs-Latn-BA"/>
              </w:rPr>
            </w:pPr>
            <w:r w:rsidRPr="00C52A53">
              <w:rPr>
                <w:rFonts w:ascii="Arial" w:hAnsi="Arial" w:cs="Arial"/>
                <w:noProof/>
                <w:sz w:val="18"/>
                <w:szCs w:val="18"/>
                <w:lang w:val="bs-Latn-BA"/>
              </w:rPr>
              <w:t>Željezo i čelik</w:t>
            </w:r>
          </w:p>
        </w:tc>
        <w:tc>
          <w:tcPr>
            <w:tcW w:w="632" w:type="pct"/>
          </w:tcPr>
          <w:p w14:paraId="259D3696"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0,2</w:t>
            </w:r>
          </w:p>
        </w:tc>
        <w:tc>
          <w:tcPr>
            <w:tcW w:w="611" w:type="pct"/>
          </w:tcPr>
          <w:p w14:paraId="1B43DF14"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0,2</w:t>
            </w:r>
          </w:p>
        </w:tc>
        <w:tc>
          <w:tcPr>
            <w:tcW w:w="900" w:type="pct"/>
          </w:tcPr>
          <w:p w14:paraId="15D1B9CA" w14:textId="77777777" w:rsidR="00054746" w:rsidRPr="00C52A53" w:rsidRDefault="00054746" w:rsidP="009714E7">
            <w:pPr>
              <w:ind w:right="-58"/>
              <w:jc w:val="center"/>
              <w:rPr>
                <w:rFonts w:ascii="Arial" w:eastAsia="Arial" w:hAnsi="Arial" w:cs="Arial"/>
                <w:sz w:val="18"/>
                <w:szCs w:val="18"/>
                <w:lang w:val="bs-Latn-BA"/>
              </w:rPr>
            </w:pPr>
            <w:r w:rsidRPr="00C52A53">
              <w:rPr>
                <w:rFonts w:ascii="Arial" w:eastAsia="Arial" w:hAnsi="Arial" w:cs="Arial"/>
                <w:sz w:val="18"/>
                <w:szCs w:val="18"/>
                <w:lang w:val="bs-Latn-BA"/>
              </w:rPr>
              <w:t>Proda</w:t>
            </w:r>
            <w:r w:rsidRPr="00C52A53">
              <w:rPr>
                <w:rFonts w:ascii="Arial" w:eastAsia="Arial" w:hAnsi="Arial" w:cs="Arial"/>
                <w:spacing w:val="-1"/>
                <w:sz w:val="18"/>
                <w:szCs w:val="18"/>
                <w:lang w:val="bs-Latn-BA"/>
              </w:rPr>
              <w:t>j</w:t>
            </w:r>
            <w:r w:rsidRPr="00C52A53">
              <w:rPr>
                <w:rFonts w:ascii="Arial" w:eastAsia="Arial" w:hAnsi="Arial" w:cs="Arial"/>
                <w:sz w:val="18"/>
                <w:szCs w:val="18"/>
                <w:lang w:val="bs-Latn-BA"/>
              </w:rPr>
              <w:t>e se</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kao iskor</w:t>
            </w:r>
            <w:r w:rsidRPr="00C52A53">
              <w:rPr>
                <w:rFonts w:ascii="Arial" w:eastAsia="Arial" w:hAnsi="Arial" w:cs="Arial"/>
                <w:spacing w:val="-1"/>
                <w:sz w:val="18"/>
                <w:szCs w:val="18"/>
                <w:lang w:val="bs-Latn-BA"/>
              </w:rPr>
              <w:t>i</w:t>
            </w:r>
            <w:r w:rsidRPr="00C52A53">
              <w:rPr>
                <w:rFonts w:ascii="Arial" w:eastAsia="Arial" w:hAnsi="Arial" w:cs="Arial"/>
                <w:sz w:val="18"/>
                <w:szCs w:val="18"/>
                <w:lang w:val="bs-Latn-BA"/>
              </w:rPr>
              <w:t>stivi ot</w:t>
            </w:r>
            <w:r w:rsidRPr="00C52A53">
              <w:rPr>
                <w:rFonts w:ascii="Arial" w:eastAsia="Arial" w:hAnsi="Arial" w:cs="Arial"/>
                <w:spacing w:val="-1"/>
                <w:sz w:val="18"/>
                <w:szCs w:val="18"/>
                <w:lang w:val="bs-Latn-BA"/>
              </w:rPr>
              <w:t>p</w:t>
            </w:r>
            <w:r w:rsidRPr="00C52A53">
              <w:rPr>
                <w:rFonts w:ascii="Arial" w:eastAsia="Arial" w:hAnsi="Arial" w:cs="Arial"/>
                <w:sz w:val="18"/>
                <w:szCs w:val="18"/>
                <w:lang w:val="bs-Latn-BA"/>
              </w:rPr>
              <w:t>ad o</w:t>
            </w:r>
            <w:r w:rsidRPr="00C52A53">
              <w:rPr>
                <w:rFonts w:ascii="Arial" w:eastAsia="Arial" w:hAnsi="Arial" w:cs="Arial"/>
                <w:spacing w:val="1"/>
                <w:sz w:val="18"/>
                <w:szCs w:val="18"/>
                <w:lang w:val="bs-Latn-BA"/>
              </w:rPr>
              <w:t>v</w:t>
            </w:r>
            <w:r w:rsidRPr="00C52A53">
              <w:rPr>
                <w:rFonts w:ascii="Arial" w:eastAsia="Arial" w:hAnsi="Arial" w:cs="Arial"/>
                <w:sz w:val="18"/>
                <w:szCs w:val="18"/>
                <w:lang w:val="bs-Latn-BA"/>
              </w:rPr>
              <w:t>l</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šte</w:t>
            </w:r>
            <w:r w:rsidRPr="00C52A53">
              <w:rPr>
                <w:rFonts w:ascii="Arial" w:eastAsia="Arial" w:hAnsi="Arial" w:cs="Arial"/>
                <w:spacing w:val="-1"/>
                <w:sz w:val="18"/>
                <w:szCs w:val="18"/>
                <w:lang w:val="bs-Latn-BA"/>
              </w:rPr>
              <w:t>n</w:t>
            </w:r>
            <w:r w:rsidRPr="00C52A53">
              <w:rPr>
                <w:rFonts w:ascii="Arial" w:eastAsia="Arial" w:hAnsi="Arial" w:cs="Arial"/>
                <w:sz w:val="18"/>
                <w:szCs w:val="18"/>
                <w:lang w:val="bs-Latn-BA"/>
              </w:rPr>
              <w:t xml:space="preserve">oj </w:t>
            </w:r>
            <w:r w:rsidRPr="00C52A53">
              <w:rPr>
                <w:rFonts w:ascii="Arial" w:eastAsia="Arial" w:hAnsi="Arial" w:cs="Arial"/>
                <w:spacing w:val="-1"/>
                <w:sz w:val="18"/>
                <w:szCs w:val="18"/>
                <w:lang w:val="bs-Latn-BA"/>
              </w:rPr>
              <w:t>f</w:t>
            </w:r>
            <w:r w:rsidRPr="00C52A53">
              <w:rPr>
                <w:rFonts w:ascii="Arial" w:eastAsia="Arial" w:hAnsi="Arial" w:cs="Arial"/>
                <w:sz w:val="18"/>
                <w:szCs w:val="18"/>
                <w:lang w:val="bs-Latn-BA"/>
              </w:rPr>
              <w:t>irmi</w:t>
            </w:r>
          </w:p>
        </w:tc>
        <w:tc>
          <w:tcPr>
            <w:tcW w:w="1297" w:type="pct"/>
          </w:tcPr>
          <w:p w14:paraId="29D144B7" w14:textId="77777777" w:rsidR="00054746" w:rsidRPr="00C52A53" w:rsidRDefault="00054746" w:rsidP="009714E7">
            <w:pPr>
              <w:ind w:right="-58"/>
              <w:jc w:val="center"/>
              <w:rPr>
                <w:rFonts w:ascii="Arial" w:hAnsi="Arial" w:cs="Arial"/>
                <w:sz w:val="18"/>
                <w:szCs w:val="18"/>
              </w:rPr>
            </w:pPr>
            <w:r w:rsidRPr="00C52A53">
              <w:rPr>
                <w:rFonts w:ascii="Arial" w:hAnsi="Arial" w:cs="Arial"/>
                <w:noProof/>
                <w:sz w:val="18"/>
                <w:szCs w:val="18"/>
                <w:lang w:val="bs-Latn-BA"/>
              </w:rPr>
              <w:t>Skladisti ispred radionica a potom predaje Centralnom magacinu</w:t>
            </w:r>
          </w:p>
        </w:tc>
      </w:tr>
      <w:tr w:rsidR="00054746" w:rsidRPr="00C52A53" w14:paraId="157E82D8" w14:textId="77777777" w:rsidTr="000B024E">
        <w:trPr>
          <w:jc w:val="center"/>
        </w:trPr>
        <w:tc>
          <w:tcPr>
            <w:tcW w:w="962" w:type="pct"/>
          </w:tcPr>
          <w:p w14:paraId="7EF52342"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17 04 11</w:t>
            </w:r>
          </w:p>
          <w:p w14:paraId="1D568EBE"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Kablovi</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k</w:t>
            </w:r>
            <w:r w:rsidRPr="00C52A53">
              <w:rPr>
                <w:rFonts w:ascii="Arial" w:eastAsia="Arial" w:hAnsi="Arial" w:cs="Arial"/>
                <w:spacing w:val="1"/>
                <w:sz w:val="18"/>
                <w:szCs w:val="18"/>
                <w:lang w:val="bs-Latn-BA"/>
              </w:rPr>
              <w:t>o</w:t>
            </w:r>
            <w:r w:rsidRPr="00C52A53">
              <w:rPr>
                <w:rFonts w:ascii="Arial" w:eastAsia="Arial" w:hAnsi="Arial" w:cs="Arial"/>
                <w:sz w:val="18"/>
                <w:szCs w:val="18"/>
                <w:lang w:val="bs-Latn-BA"/>
              </w:rPr>
              <w:t xml:space="preserve">ji </w:t>
            </w:r>
            <w:r w:rsidRPr="00C52A53">
              <w:rPr>
                <w:rFonts w:ascii="Arial" w:eastAsia="Arial" w:hAnsi="Arial" w:cs="Arial"/>
                <w:spacing w:val="-1"/>
                <w:sz w:val="18"/>
                <w:szCs w:val="18"/>
                <w:lang w:val="bs-Latn-BA"/>
              </w:rPr>
              <w:t>n</w:t>
            </w:r>
            <w:r w:rsidRPr="00C52A53">
              <w:rPr>
                <w:rFonts w:ascii="Arial" w:eastAsia="Arial" w:hAnsi="Arial" w:cs="Arial"/>
                <w:sz w:val="18"/>
                <w:szCs w:val="18"/>
                <w:lang w:val="bs-Latn-BA"/>
              </w:rPr>
              <w:t>e s</w:t>
            </w:r>
            <w:r w:rsidRPr="00C52A53">
              <w:rPr>
                <w:rFonts w:ascii="Arial" w:eastAsia="Arial" w:hAnsi="Arial" w:cs="Arial"/>
                <w:spacing w:val="1"/>
                <w:sz w:val="18"/>
                <w:szCs w:val="18"/>
                <w:lang w:val="bs-Latn-BA"/>
              </w:rPr>
              <w:t>a</w:t>
            </w:r>
            <w:r w:rsidRPr="00C52A53">
              <w:rPr>
                <w:rFonts w:ascii="Arial" w:eastAsia="Arial" w:hAnsi="Arial" w:cs="Arial"/>
                <w:spacing w:val="-1"/>
                <w:sz w:val="18"/>
                <w:szCs w:val="18"/>
                <w:lang w:val="bs-Latn-BA"/>
              </w:rPr>
              <w:t>d</w:t>
            </w:r>
            <w:r w:rsidRPr="00C52A53">
              <w:rPr>
                <w:rFonts w:ascii="Arial" w:eastAsia="Arial" w:hAnsi="Arial" w:cs="Arial"/>
                <w:sz w:val="18"/>
                <w:szCs w:val="18"/>
                <w:lang w:val="bs-Latn-BA"/>
              </w:rPr>
              <w:t>rže ulje,</w:t>
            </w:r>
            <w:r w:rsidRPr="00C52A53">
              <w:rPr>
                <w:rFonts w:ascii="Arial" w:eastAsia="Arial" w:hAnsi="Arial" w:cs="Arial"/>
                <w:spacing w:val="-1"/>
                <w:sz w:val="18"/>
                <w:szCs w:val="18"/>
                <w:lang w:val="bs-Latn-BA"/>
              </w:rPr>
              <w:t xml:space="preserve"> k</w:t>
            </w:r>
            <w:r w:rsidRPr="00C52A53">
              <w:rPr>
                <w:rFonts w:ascii="Arial" w:eastAsia="Arial" w:hAnsi="Arial" w:cs="Arial"/>
                <w:sz w:val="18"/>
                <w:szCs w:val="18"/>
                <w:lang w:val="bs-Latn-BA"/>
              </w:rPr>
              <w:t>atran i dru</w:t>
            </w:r>
            <w:r w:rsidRPr="00C52A53">
              <w:rPr>
                <w:rFonts w:ascii="Arial" w:eastAsia="Arial" w:hAnsi="Arial" w:cs="Arial"/>
                <w:spacing w:val="-1"/>
                <w:sz w:val="18"/>
                <w:szCs w:val="18"/>
                <w:lang w:val="bs-Latn-BA"/>
              </w:rPr>
              <w:t>g</w:t>
            </w:r>
            <w:r w:rsidRPr="00C52A53">
              <w:rPr>
                <w:rFonts w:ascii="Arial" w:eastAsia="Arial" w:hAnsi="Arial" w:cs="Arial"/>
                <w:sz w:val="18"/>
                <w:szCs w:val="18"/>
                <w:lang w:val="bs-Latn-BA"/>
              </w:rPr>
              <w:t>e op</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sne materije</w:t>
            </w:r>
          </w:p>
        </w:tc>
        <w:tc>
          <w:tcPr>
            <w:tcW w:w="597" w:type="pct"/>
          </w:tcPr>
          <w:p w14:paraId="1CAEDAEE" w14:textId="77777777" w:rsidR="00054746" w:rsidRPr="00C52A53" w:rsidRDefault="00054746" w:rsidP="009714E7">
            <w:pPr>
              <w:pStyle w:val="NoSpacing"/>
              <w:jc w:val="center"/>
              <w:rPr>
                <w:rFonts w:ascii="Arial" w:hAnsi="Arial" w:cs="Arial"/>
                <w:noProof/>
                <w:sz w:val="18"/>
                <w:szCs w:val="18"/>
                <w:lang w:val="bs-Latn-BA"/>
              </w:rPr>
            </w:pPr>
            <w:r w:rsidRPr="00C52A53">
              <w:rPr>
                <w:rFonts w:ascii="Arial" w:eastAsia="Arial" w:hAnsi="Arial" w:cs="Arial"/>
                <w:sz w:val="18"/>
                <w:szCs w:val="18"/>
                <w:lang w:val="bs-Latn-BA"/>
              </w:rPr>
              <w:t>Kablovi</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k</w:t>
            </w:r>
            <w:r w:rsidRPr="00C52A53">
              <w:rPr>
                <w:rFonts w:ascii="Arial" w:eastAsia="Arial" w:hAnsi="Arial" w:cs="Arial"/>
                <w:spacing w:val="1"/>
                <w:sz w:val="18"/>
                <w:szCs w:val="18"/>
                <w:lang w:val="bs-Latn-BA"/>
              </w:rPr>
              <w:t>o</w:t>
            </w:r>
            <w:r w:rsidRPr="00C52A53">
              <w:rPr>
                <w:rFonts w:ascii="Arial" w:eastAsia="Arial" w:hAnsi="Arial" w:cs="Arial"/>
                <w:sz w:val="18"/>
                <w:szCs w:val="18"/>
                <w:lang w:val="bs-Latn-BA"/>
              </w:rPr>
              <w:t>d izmjene</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insta</w:t>
            </w:r>
            <w:r w:rsidRPr="00C52A53">
              <w:rPr>
                <w:rFonts w:ascii="Arial" w:eastAsia="Arial" w:hAnsi="Arial" w:cs="Arial"/>
                <w:spacing w:val="-2"/>
                <w:sz w:val="18"/>
                <w:szCs w:val="18"/>
                <w:lang w:val="bs-Latn-BA"/>
              </w:rPr>
              <w:t>l</w:t>
            </w:r>
            <w:r w:rsidRPr="00C52A53">
              <w:rPr>
                <w:rFonts w:ascii="Arial" w:eastAsia="Arial" w:hAnsi="Arial" w:cs="Arial"/>
                <w:sz w:val="18"/>
                <w:szCs w:val="18"/>
                <w:lang w:val="bs-Latn-BA"/>
              </w:rPr>
              <w:t>a</w:t>
            </w:r>
            <w:r w:rsidRPr="00C52A53">
              <w:rPr>
                <w:rFonts w:ascii="Arial" w:eastAsia="Arial" w:hAnsi="Arial" w:cs="Arial"/>
                <w:spacing w:val="1"/>
                <w:sz w:val="18"/>
                <w:szCs w:val="18"/>
                <w:lang w:val="bs-Latn-BA"/>
              </w:rPr>
              <w:t>c</w:t>
            </w:r>
            <w:r w:rsidRPr="00C52A53">
              <w:rPr>
                <w:rFonts w:ascii="Arial" w:eastAsia="Arial" w:hAnsi="Arial" w:cs="Arial"/>
                <w:sz w:val="18"/>
                <w:szCs w:val="18"/>
                <w:lang w:val="bs-Latn-BA"/>
              </w:rPr>
              <w:t>ija u obj</w:t>
            </w:r>
            <w:r w:rsidRPr="00C52A53">
              <w:rPr>
                <w:rFonts w:ascii="Arial" w:eastAsia="Arial" w:hAnsi="Arial" w:cs="Arial"/>
                <w:spacing w:val="-1"/>
                <w:sz w:val="18"/>
                <w:szCs w:val="18"/>
                <w:lang w:val="bs-Latn-BA"/>
              </w:rPr>
              <w:t>e</w:t>
            </w:r>
            <w:r w:rsidRPr="00C52A53">
              <w:rPr>
                <w:rFonts w:ascii="Arial" w:eastAsia="Arial" w:hAnsi="Arial" w:cs="Arial"/>
                <w:sz w:val="18"/>
                <w:szCs w:val="18"/>
                <w:lang w:val="bs-Latn-BA"/>
              </w:rPr>
              <w:t>ktima i po</w:t>
            </w:r>
            <w:r w:rsidRPr="00C52A53">
              <w:rPr>
                <w:rFonts w:ascii="Arial" w:eastAsia="Arial" w:hAnsi="Arial" w:cs="Arial"/>
                <w:spacing w:val="1"/>
                <w:sz w:val="18"/>
                <w:szCs w:val="18"/>
                <w:lang w:val="bs-Latn-BA"/>
              </w:rPr>
              <w:t>s</w:t>
            </w:r>
            <w:r w:rsidRPr="00C52A53">
              <w:rPr>
                <w:rFonts w:ascii="Arial" w:eastAsia="Arial" w:hAnsi="Arial" w:cs="Arial"/>
                <w:sz w:val="18"/>
                <w:szCs w:val="18"/>
                <w:lang w:val="bs-Latn-BA"/>
              </w:rPr>
              <w:t>t</w:t>
            </w:r>
            <w:r w:rsidRPr="00C52A53">
              <w:rPr>
                <w:rFonts w:ascii="Arial" w:eastAsia="Arial" w:hAnsi="Arial" w:cs="Arial"/>
                <w:spacing w:val="-1"/>
                <w:sz w:val="18"/>
                <w:szCs w:val="18"/>
                <w:lang w:val="bs-Latn-BA"/>
              </w:rPr>
              <w:t>r</w:t>
            </w:r>
            <w:r w:rsidRPr="00C52A53">
              <w:rPr>
                <w:rFonts w:ascii="Arial" w:eastAsia="Arial" w:hAnsi="Arial" w:cs="Arial"/>
                <w:sz w:val="18"/>
                <w:szCs w:val="18"/>
                <w:lang w:val="bs-Latn-BA"/>
              </w:rPr>
              <w:t>ojenj</w:t>
            </w:r>
            <w:r w:rsidRPr="00C52A53">
              <w:rPr>
                <w:rFonts w:ascii="Arial" w:eastAsia="Arial" w:hAnsi="Arial" w:cs="Arial"/>
                <w:spacing w:val="-1"/>
                <w:sz w:val="18"/>
                <w:szCs w:val="18"/>
                <w:lang w:val="bs-Latn-BA"/>
              </w:rPr>
              <w:t>i</w:t>
            </w:r>
            <w:r w:rsidRPr="00C52A53">
              <w:rPr>
                <w:rFonts w:ascii="Arial" w:eastAsia="Arial" w:hAnsi="Arial" w:cs="Arial"/>
                <w:sz w:val="18"/>
                <w:szCs w:val="18"/>
                <w:lang w:val="bs-Latn-BA"/>
              </w:rPr>
              <w:t>ma</w:t>
            </w:r>
          </w:p>
        </w:tc>
        <w:tc>
          <w:tcPr>
            <w:tcW w:w="632" w:type="pct"/>
          </w:tcPr>
          <w:p w14:paraId="7B119002"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Nema podataka</w:t>
            </w:r>
          </w:p>
        </w:tc>
        <w:tc>
          <w:tcPr>
            <w:tcW w:w="611" w:type="pct"/>
          </w:tcPr>
          <w:p w14:paraId="6BCE9BBA"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Nema podataka</w:t>
            </w:r>
          </w:p>
        </w:tc>
        <w:tc>
          <w:tcPr>
            <w:tcW w:w="900" w:type="pct"/>
          </w:tcPr>
          <w:p w14:paraId="70392A46" w14:textId="77777777" w:rsidR="00054746" w:rsidRPr="00C52A53" w:rsidRDefault="00054746" w:rsidP="009714E7">
            <w:pPr>
              <w:ind w:right="-58"/>
              <w:jc w:val="center"/>
              <w:rPr>
                <w:rFonts w:ascii="Arial" w:eastAsia="Arial" w:hAnsi="Arial" w:cs="Arial"/>
                <w:sz w:val="18"/>
                <w:szCs w:val="18"/>
                <w:lang w:val="bs-Latn-BA"/>
              </w:rPr>
            </w:pPr>
            <w:r w:rsidRPr="00C52A53">
              <w:rPr>
                <w:rFonts w:ascii="Arial" w:eastAsia="Arial" w:hAnsi="Arial" w:cs="Arial"/>
                <w:sz w:val="18"/>
                <w:szCs w:val="18"/>
                <w:lang w:val="bs-Latn-BA"/>
              </w:rPr>
              <w:t>Zbrinjavanje/ prodaja putem ovlaštene firme</w:t>
            </w:r>
          </w:p>
        </w:tc>
        <w:tc>
          <w:tcPr>
            <w:tcW w:w="1297" w:type="pct"/>
          </w:tcPr>
          <w:p w14:paraId="5C17BB6F" w14:textId="77777777" w:rsidR="00054746" w:rsidRPr="00C52A53" w:rsidRDefault="00054746" w:rsidP="009714E7">
            <w:pPr>
              <w:ind w:right="-58"/>
              <w:jc w:val="center"/>
              <w:rPr>
                <w:rFonts w:ascii="Arial" w:hAnsi="Arial" w:cs="Arial"/>
                <w:sz w:val="18"/>
                <w:szCs w:val="18"/>
              </w:rPr>
            </w:pPr>
            <w:r w:rsidRPr="00C52A53">
              <w:rPr>
                <w:rFonts w:ascii="Arial" w:hAnsi="Arial" w:cs="Arial"/>
                <w:noProof/>
                <w:sz w:val="18"/>
                <w:szCs w:val="18"/>
                <w:lang w:val="bs-Latn-BA"/>
              </w:rPr>
              <w:t>Predaje se  Centralnom magacinu</w:t>
            </w:r>
          </w:p>
        </w:tc>
      </w:tr>
      <w:tr w:rsidR="00054746" w:rsidRPr="00C52A53" w14:paraId="425E684E" w14:textId="77777777" w:rsidTr="000B024E">
        <w:trPr>
          <w:jc w:val="center"/>
        </w:trPr>
        <w:tc>
          <w:tcPr>
            <w:tcW w:w="962" w:type="pct"/>
          </w:tcPr>
          <w:p w14:paraId="316E5310" w14:textId="77777777" w:rsidR="00054746" w:rsidRPr="00C52A53" w:rsidRDefault="00054746" w:rsidP="009714E7">
            <w:pPr>
              <w:ind w:right="-58"/>
              <w:jc w:val="center"/>
              <w:rPr>
                <w:rFonts w:ascii="Arial" w:eastAsia="Arial" w:hAnsi="Arial" w:cs="Arial"/>
                <w:sz w:val="18"/>
                <w:szCs w:val="18"/>
                <w:lang w:val="bs-Latn-BA"/>
              </w:rPr>
            </w:pPr>
            <w:r w:rsidRPr="00C52A53">
              <w:rPr>
                <w:rFonts w:ascii="Arial" w:eastAsia="Arial" w:hAnsi="Arial" w:cs="Arial"/>
                <w:sz w:val="18"/>
                <w:szCs w:val="18"/>
                <w:lang w:val="bs-Latn-BA"/>
              </w:rPr>
              <w:t>20 01 01</w:t>
            </w:r>
          </w:p>
          <w:p w14:paraId="7075684C"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Papir</w:t>
            </w:r>
          </w:p>
        </w:tc>
        <w:tc>
          <w:tcPr>
            <w:tcW w:w="597" w:type="pct"/>
          </w:tcPr>
          <w:p w14:paraId="632F237E" w14:textId="77777777" w:rsidR="00054746" w:rsidRPr="00C52A53" w:rsidRDefault="00054746" w:rsidP="009714E7">
            <w:pPr>
              <w:pStyle w:val="NoSpacing"/>
              <w:jc w:val="center"/>
              <w:rPr>
                <w:rFonts w:ascii="Arial" w:hAnsi="Arial" w:cs="Arial"/>
                <w:noProof/>
                <w:sz w:val="18"/>
                <w:szCs w:val="18"/>
                <w:lang w:val="bs-Latn-BA"/>
              </w:rPr>
            </w:pPr>
            <w:r w:rsidRPr="00C52A53">
              <w:rPr>
                <w:rFonts w:ascii="Arial" w:hAnsi="Arial" w:cs="Arial"/>
                <w:noProof/>
                <w:sz w:val="18"/>
                <w:szCs w:val="18"/>
                <w:lang w:val="bs-Latn-BA"/>
              </w:rPr>
              <w:t>Papir</w:t>
            </w:r>
          </w:p>
        </w:tc>
        <w:tc>
          <w:tcPr>
            <w:tcW w:w="632" w:type="pct"/>
          </w:tcPr>
          <w:p w14:paraId="22718A97"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2,5 t</w:t>
            </w:r>
          </w:p>
        </w:tc>
        <w:tc>
          <w:tcPr>
            <w:tcW w:w="611" w:type="pct"/>
          </w:tcPr>
          <w:p w14:paraId="78DE9952"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2,5 t</w:t>
            </w:r>
          </w:p>
        </w:tc>
        <w:tc>
          <w:tcPr>
            <w:tcW w:w="900" w:type="pct"/>
          </w:tcPr>
          <w:p w14:paraId="0EACD029" w14:textId="77777777" w:rsidR="00054746" w:rsidRPr="00C52A53" w:rsidRDefault="00054746" w:rsidP="009714E7">
            <w:pPr>
              <w:jc w:val="center"/>
              <w:rPr>
                <w:rFonts w:ascii="Arial" w:hAnsi="Arial" w:cs="Arial"/>
                <w:sz w:val="18"/>
                <w:szCs w:val="18"/>
                <w:lang w:val="bs-Latn-BA"/>
              </w:rPr>
            </w:pPr>
          </w:p>
          <w:p w14:paraId="16BA61A1" w14:textId="77777777" w:rsidR="00054746" w:rsidRPr="00C52A53" w:rsidRDefault="00054746" w:rsidP="009714E7">
            <w:pPr>
              <w:ind w:right="-58"/>
              <w:jc w:val="center"/>
              <w:rPr>
                <w:rFonts w:ascii="Arial" w:eastAsia="Arial" w:hAnsi="Arial" w:cs="Arial"/>
                <w:sz w:val="18"/>
                <w:szCs w:val="18"/>
                <w:lang w:val="bs-Latn-BA"/>
              </w:rPr>
            </w:pPr>
            <w:r w:rsidRPr="00C52A53">
              <w:rPr>
                <w:rFonts w:ascii="Arial" w:eastAsia="Arial" w:hAnsi="Arial" w:cs="Arial"/>
                <w:sz w:val="18"/>
                <w:szCs w:val="18"/>
                <w:lang w:val="bs-Latn-BA"/>
              </w:rPr>
              <w:t>Zbrinjavanje/ prodaja putem ovlaštene firme</w:t>
            </w:r>
          </w:p>
        </w:tc>
        <w:tc>
          <w:tcPr>
            <w:tcW w:w="1297" w:type="pct"/>
          </w:tcPr>
          <w:p w14:paraId="074021D4" w14:textId="77777777" w:rsidR="00054746" w:rsidRPr="00C52A53" w:rsidRDefault="00054746" w:rsidP="009714E7">
            <w:pPr>
              <w:ind w:right="-58"/>
              <w:jc w:val="center"/>
              <w:rPr>
                <w:rFonts w:ascii="Arial" w:hAnsi="Arial" w:cs="Arial"/>
                <w:sz w:val="18"/>
                <w:szCs w:val="18"/>
              </w:rPr>
            </w:pPr>
            <w:r w:rsidRPr="00C52A53">
              <w:rPr>
                <w:rFonts w:ascii="Arial" w:hAnsi="Arial" w:cs="Arial"/>
                <w:noProof/>
                <w:sz w:val="18"/>
                <w:szCs w:val="18"/>
                <w:lang w:val="bs-Latn-BA"/>
              </w:rPr>
              <w:t>-</w:t>
            </w:r>
          </w:p>
        </w:tc>
      </w:tr>
      <w:tr w:rsidR="00054746" w:rsidRPr="00C52A53" w14:paraId="25E338CD" w14:textId="77777777" w:rsidTr="000B024E">
        <w:trPr>
          <w:jc w:val="center"/>
        </w:trPr>
        <w:tc>
          <w:tcPr>
            <w:tcW w:w="962" w:type="pct"/>
          </w:tcPr>
          <w:p w14:paraId="3AD44B35" w14:textId="77777777" w:rsidR="00054746" w:rsidRPr="00C52A53" w:rsidRDefault="00054746" w:rsidP="009714E7">
            <w:pPr>
              <w:ind w:right="-58"/>
              <w:jc w:val="center"/>
              <w:rPr>
                <w:rFonts w:ascii="Arial" w:eastAsia="Arial" w:hAnsi="Arial" w:cs="Arial"/>
                <w:sz w:val="18"/>
                <w:szCs w:val="18"/>
                <w:lang w:val="bs-Latn-BA"/>
              </w:rPr>
            </w:pPr>
            <w:r w:rsidRPr="00C52A53">
              <w:rPr>
                <w:rFonts w:ascii="Arial" w:eastAsia="Arial" w:hAnsi="Arial" w:cs="Arial"/>
                <w:sz w:val="18"/>
                <w:szCs w:val="18"/>
                <w:lang w:val="bs-Latn-BA"/>
              </w:rPr>
              <w:t>20 01 39</w:t>
            </w:r>
          </w:p>
          <w:p w14:paraId="7D56060B"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Plastika</w:t>
            </w:r>
          </w:p>
        </w:tc>
        <w:tc>
          <w:tcPr>
            <w:tcW w:w="597" w:type="pct"/>
          </w:tcPr>
          <w:p w14:paraId="6832D35F" w14:textId="77777777" w:rsidR="00054746" w:rsidRPr="00C52A53" w:rsidRDefault="00054746" w:rsidP="009714E7">
            <w:pPr>
              <w:pStyle w:val="NoSpacing"/>
              <w:jc w:val="center"/>
              <w:rPr>
                <w:rFonts w:ascii="Arial" w:hAnsi="Arial" w:cs="Arial"/>
                <w:noProof/>
                <w:sz w:val="18"/>
                <w:szCs w:val="18"/>
                <w:lang w:val="bs-Latn-BA"/>
              </w:rPr>
            </w:pPr>
            <w:r w:rsidRPr="00C52A53">
              <w:rPr>
                <w:rFonts w:ascii="Arial" w:hAnsi="Arial" w:cs="Arial"/>
                <w:noProof/>
                <w:sz w:val="18"/>
                <w:szCs w:val="18"/>
                <w:lang w:val="bs-Latn-BA"/>
              </w:rPr>
              <w:t>Izdvojeni plastični otpad iz komunalnog otpada, PET boce i sl.</w:t>
            </w:r>
          </w:p>
        </w:tc>
        <w:tc>
          <w:tcPr>
            <w:tcW w:w="632" w:type="pct"/>
          </w:tcPr>
          <w:p w14:paraId="00E3DBA0"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Nema podataka</w:t>
            </w:r>
          </w:p>
        </w:tc>
        <w:tc>
          <w:tcPr>
            <w:tcW w:w="611" w:type="pct"/>
          </w:tcPr>
          <w:p w14:paraId="406D431F"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Nema podataka</w:t>
            </w:r>
          </w:p>
        </w:tc>
        <w:tc>
          <w:tcPr>
            <w:tcW w:w="900" w:type="pct"/>
          </w:tcPr>
          <w:p w14:paraId="3AB4C65E" w14:textId="77777777" w:rsidR="00054746" w:rsidRPr="00C52A53" w:rsidRDefault="00054746" w:rsidP="009714E7">
            <w:pPr>
              <w:jc w:val="center"/>
              <w:rPr>
                <w:rFonts w:ascii="Arial" w:hAnsi="Arial" w:cs="Arial"/>
                <w:sz w:val="18"/>
                <w:szCs w:val="18"/>
                <w:lang w:val="bs-Latn-BA"/>
              </w:rPr>
            </w:pPr>
          </w:p>
          <w:p w14:paraId="442ADBBD" w14:textId="77777777" w:rsidR="00054746" w:rsidRPr="00C52A53" w:rsidRDefault="00054746" w:rsidP="009714E7">
            <w:pPr>
              <w:ind w:right="-58"/>
              <w:jc w:val="center"/>
              <w:rPr>
                <w:rFonts w:ascii="Arial" w:eastAsia="Arial" w:hAnsi="Arial" w:cs="Arial"/>
                <w:sz w:val="18"/>
                <w:szCs w:val="18"/>
                <w:lang w:val="bs-Latn-BA"/>
              </w:rPr>
            </w:pPr>
            <w:r w:rsidRPr="00C52A53">
              <w:rPr>
                <w:rFonts w:ascii="Arial" w:eastAsia="Arial" w:hAnsi="Arial" w:cs="Arial"/>
                <w:sz w:val="18"/>
                <w:szCs w:val="18"/>
                <w:lang w:val="bs-Latn-BA"/>
              </w:rPr>
              <w:t>Proda</w:t>
            </w:r>
            <w:r w:rsidRPr="00C52A53">
              <w:rPr>
                <w:rFonts w:ascii="Arial" w:eastAsia="Arial" w:hAnsi="Arial" w:cs="Arial"/>
                <w:spacing w:val="-1"/>
                <w:sz w:val="18"/>
                <w:szCs w:val="18"/>
                <w:lang w:val="bs-Latn-BA"/>
              </w:rPr>
              <w:t>j</w:t>
            </w:r>
            <w:r w:rsidRPr="00C52A53">
              <w:rPr>
                <w:rFonts w:ascii="Arial" w:eastAsia="Arial" w:hAnsi="Arial" w:cs="Arial"/>
                <w:sz w:val="18"/>
                <w:szCs w:val="18"/>
                <w:lang w:val="bs-Latn-BA"/>
              </w:rPr>
              <w:t>e se</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kao iskor</w:t>
            </w:r>
            <w:r w:rsidRPr="00C52A53">
              <w:rPr>
                <w:rFonts w:ascii="Arial" w:eastAsia="Arial" w:hAnsi="Arial" w:cs="Arial"/>
                <w:spacing w:val="-1"/>
                <w:sz w:val="18"/>
                <w:szCs w:val="18"/>
                <w:lang w:val="bs-Latn-BA"/>
              </w:rPr>
              <w:t>i</w:t>
            </w:r>
            <w:r w:rsidRPr="00C52A53">
              <w:rPr>
                <w:rFonts w:ascii="Arial" w:eastAsia="Arial" w:hAnsi="Arial" w:cs="Arial"/>
                <w:sz w:val="18"/>
                <w:szCs w:val="18"/>
                <w:lang w:val="bs-Latn-BA"/>
              </w:rPr>
              <w:t>stivi ot</w:t>
            </w:r>
            <w:r w:rsidRPr="00C52A53">
              <w:rPr>
                <w:rFonts w:ascii="Arial" w:eastAsia="Arial" w:hAnsi="Arial" w:cs="Arial"/>
                <w:spacing w:val="-1"/>
                <w:sz w:val="18"/>
                <w:szCs w:val="18"/>
                <w:lang w:val="bs-Latn-BA"/>
              </w:rPr>
              <w:t>p</w:t>
            </w:r>
            <w:r w:rsidRPr="00C52A53">
              <w:rPr>
                <w:rFonts w:ascii="Arial" w:eastAsia="Arial" w:hAnsi="Arial" w:cs="Arial"/>
                <w:sz w:val="18"/>
                <w:szCs w:val="18"/>
                <w:lang w:val="bs-Latn-BA"/>
              </w:rPr>
              <w:t>ad o</w:t>
            </w:r>
            <w:r w:rsidRPr="00C52A53">
              <w:rPr>
                <w:rFonts w:ascii="Arial" w:eastAsia="Arial" w:hAnsi="Arial" w:cs="Arial"/>
                <w:spacing w:val="1"/>
                <w:sz w:val="18"/>
                <w:szCs w:val="18"/>
                <w:lang w:val="bs-Latn-BA"/>
              </w:rPr>
              <w:t>v</w:t>
            </w:r>
            <w:r w:rsidRPr="00C52A53">
              <w:rPr>
                <w:rFonts w:ascii="Arial" w:eastAsia="Arial" w:hAnsi="Arial" w:cs="Arial"/>
                <w:sz w:val="18"/>
                <w:szCs w:val="18"/>
                <w:lang w:val="bs-Latn-BA"/>
              </w:rPr>
              <w:t>l</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šte</w:t>
            </w:r>
            <w:r w:rsidRPr="00C52A53">
              <w:rPr>
                <w:rFonts w:ascii="Arial" w:eastAsia="Arial" w:hAnsi="Arial" w:cs="Arial"/>
                <w:spacing w:val="-1"/>
                <w:sz w:val="18"/>
                <w:szCs w:val="18"/>
                <w:lang w:val="bs-Latn-BA"/>
              </w:rPr>
              <w:t>n</w:t>
            </w:r>
            <w:r w:rsidRPr="00C52A53">
              <w:rPr>
                <w:rFonts w:ascii="Arial" w:eastAsia="Arial" w:hAnsi="Arial" w:cs="Arial"/>
                <w:sz w:val="18"/>
                <w:szCs w:val="18"/>
                <w:lang w:val="bs-Latn-BA"/>
              </w:rPr>
              <w:t xml:space="preserve">oj </w:t>
            </w:r>
            <w:r w:rsidRPr="00C52A53">
              <w:rPr>
                <w:rFonts w:ascii="Arial" w:eastAsia="Arial" w:hAnsi="Arial" w:cs="Arial"/>
                <w:spacing w:val="-1"/>
                <w:sz w:val="18"/>
                <w:szCs w:val="18"/>
                <w:lang w:val="bs-Latn-BA"/>
              </w:rPr>
              <w:t>f</w:t>
            </w:r>
            <w:r w:rsidRPr="00C52A53">
              <w:rPr>
                <w:rFonts w:ascii="Arial" w:eastAsia="Arial" w:hAnsi="Arial" w:cs="Arial"/>
                <w:sz w:val="18"/>
                <w:szCs w:val="18"/>
                <w:lang w:val="bs-Latn-BA"/>
              </w:rPr>
              <w:t>irmi</w:t>
            </w:r>
          </w:p>
        </w:tc>
        <w:tc>
          <w:tcPr>
            <w:tcW w:w="1297" w:type="pct"/>
          </w:tcPr>
          <w:p w14:paraId="3B3CC876" w14:textId="77777777" w:rsidR="00054746" w:rsidRPr="00C52A53" w:rsidRDefault="00054746" w:rsidP="009714E7">
            <w:pPr>
              <w:ind w:right="-58"/>
              <w:jc w:val="center"/>
              <w:rPr>
                <w:rFonts w:ascii="Arial" w:hAnsi="Arial" w:cs="Arial"/>
                <w:sz w:val="18"/>
                <w:szCs w:val="18"/>
              </w:rPr>
            </w:pPr>
            <w:r w:rsidRPr="00C52A53">
              <w:rPr>
                <w:rFonts w:ascii="Arial" w:hAnsi="Arial" w:cs="Arial"/>
                <w:noProof/>
                <w:sz w:val="18"/>
                <w:szCs w:val="18"/>
                <w:lang w:val="bs-Latn-BA"/>
              </w:rPr>
              <w:t>-</w:t>
            </w:r>
          </w:p>
        </w:tc>
      </w:tr>
      <w:tr w:rsidR="00054746" w:rsidRPr="00C52A53" w14:paraId="2039D867" w14:textId="77777777" w:rsidTr="000B024E">
        <w:trPr>
          <w:jc w:val="center"/>
        </w:trPr>
        <w:tc>
          <w:tcPr>
            <w:tcW w:w="962" w:type="pct"/>
          </w:tcPr>
          <w:p w14:paraId="1906D376" w14:textId="77777777" w:rsidR="00054746" w:rsidRPr="00C52A53" w:rsidRDefault="00054746" w:rsidP="009714E7">
            <w:pPr>
              <w:ind w:right="-58"/>
              <w:jc w:val="center"/>
              <w:rPr>
                <w:rFonts w:ascii="Arial" w:eastAsia="Arial" w:hAnsi="Arial" w:cs="Arial"/>
                <w:sz w:val="18"/>
                <w:szCs w:val="18"/>
                <w:lang w:val="bs-Latn-BA"/>
              </w:rPr>
            </w:pPr>
            <w:r w:rsidRPr="00C52A53">
              <w:rPr>
                <w:rFonts w:ascii="Arial" w:eastAsia="Arial" w:hAnsi="Arial" w:cs="Arial"/>
                <w:sz w:val="18"/>
                <w:szCs w:val="18"/>
                <w:lang w:val="bs-Latn-BA"/>
              </w:rPr>
              <w:t>20 03 01</w:t>
            </w:r>
          </w:p>
          <w:p w14:paraId="35EB182E"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Ostali</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komu</w:t>
            </w:r>
            <w:r w:rsidRPr="00C52A53">
              <w:rPr>
                <w:rFonts w:ascii="Arial" w:eastAsia="Arial" w:hAnsi="Arial" w:cs="Arial"/>
                <w:spacing w:val="-1"/>
                <w:sz w:val="18"/>
                <w:szCs w:val="18"/>
                <w:lang w:val="bs-Latn-BA"/>
              </w:rPr>
              <w:t>n</w:t>
            </w:r>
            <w:r w:rsidRPr="00C52A53">
              <w:rPr>
                <w:rFonts w:ascii="Arial" w:eastAsia="Arial" w:hAnsi="Arial" w:cs="Arial"/>
                <w:sz w:val="18"/>
                <w:szCs w:val="18"/>
                <w:lang w:val="bs-Latn-BA"/>
              </w:rPr>
              <w:t>alni otpad</w:t>
            </w:r>
          </w:p>
        </w:tc>
        <w:tc>
          <w:tcPr>
            <w:tcW w:w="597" w:type="pct"/>
          </w:tcPr>
          <w:p w14:paraId="170B6D09" w14:textId="77777777" w:rsidR="00054746" w:rsidRPr="00C52A53" w:rsidRDefault="00054746" w:rsidP="009714E7">
            <w:pPr>
              <w:pStyle w:val="NoSpacing"/>
              <w:jc w:val="center"/>
              <w:rPr>
                <w:rFonts w:ascii="Arial" w:hAnsi="Arial" w:cs="Arial"/>
                <w:noProof/>
                <w:sz w:val="18"/>
                <w:szCs w:val="18"/>
                <w:lang w:val="bs-Latn-BA"/>
              </w:rPr>
            </w:pPr>
            <w:r w:rsidRPr="00C52A53">
              <w:rPr>
                <w:rFonts w:ascii="Arial" w:eastAsia="Arial" w:hAnsi="Arial" w:cs="Arial"/>
                <w:sz w:val="18"/>
                <w:szCs w:val="18"/>
                <w:lang w:val="bs-Latn-BA"/>
              </w:rPr>
              <w:t>Miješani nesortirani komunalni otpad</w:t>
            </w:r>
          </w:p>
        </w:tc>
        <w:tc>
          <w:tcPr>
            <w:tcW w:w="632" w:type="pct"/>
          </w:tcPr>
          <w:p w14:paraId="2C62C152"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1,2 t</w:t>
            </w:r>
          </w:p>
        </w:tc>
        <w:tc>
          <w:tcPr>
            <w:tcW w:w="611" w:type="pct"/>
          </w:tcPr>
          <w:p w14:paraId="639F3277"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1,2 t</w:t>
            </w:r>
          </w:p>
        </w:tc>
        <w:tc>
          <w:tcPr>
            <w:tcW w:w="900" w:type="pct"/>
          </w:tcPr>
          <w:p w14:paraId="6D5FEA9A"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Gradska deponija</w:t>
            </w:r>
          </w:p>
          <w:p w14:paraId="13B7FAF4" w14:textId="77777777" w:rsidR="00054746" w:rsidRPr="00C52A53" w:rsidRDefault="00054746" w:rsidP="009714E7">
            <w:pPr>
              <w:ind w:right="-58"/>
              <w:jc w:val="center"/>
              <w:rPr>
                <w:rFonts w:ascii="Arial" w:eastAsia="Arial" w:hAnsi="Arial" w:cs="Arial"/>
                <w:sz w:val="18"/>
                <w:szCs w:val="18"/>
                <w:lang w:val="bs-Latn-BA"/>
              </w:rPr>
            </w:pPr>
            <w:r w:rsidRPr="00C52A53">
              <w:rPr>
                <w:rFonts w:ascii="Arial" w:hAnsi="Arial" w:cs="Arial"/>
                <w:noProof/>
                <w:sz w:val="18"/>
                <w:szCs w:val="18"/>
                <w:lang w:val="bs-Latn-BA"/>
              </w:rPr>
              <w:t xml:space="preserve">Zbrinjavanje od strane </w:t>
            </w:r>
            <w:r w:rsidRPr="00C52A53">
              <w:rPr>
                <w:rFonts w:ascii="Arial" w:hAnsi="Arial" w:cs="Arial"/>
                <w:spacing w:val="-1"/>
                <w:sz w:val="18"/>
                <w:szCs w:val="18"/>
                <w:lang w:val="bs-Latn-BA"/>
              </w:rPr>
              <w:t>ovlaštene firme</w:t>
            </w:r>
          </w:p>
        </w:tc>
        <w:tc>
          <w:tcPr>
            <w:tcW w:w="1297" w:type="pct"/>
          </w:tcPr>
          <w:p w14:paraId="1423106D" w14:textId="77777777" w:rsidR="00054746" w:rsidRPr="00C52A53" w:rsidRDefault="00054746" w:rsidP="009714E7">
            <w:pPr>
              <w:ind w:right="-58"/>
              <w:jc w:val="center"/>
              <w:rPr>
                <w:rFonts w:ascii="Arial" w:hAnsi="Arial" w:cs="Arial"/>
                <w:sz w:val="18"/>
                <w:szCs w:val="18"/>
              </w:rPr>
            </w:pPr>
            <w:r w:rsidRPr="00C52A53">
              <w:rPr>
                <w:rFonts w:ascii="Arial" w:hAnsi="Arial" w:cs="Arial"/>
                <w:noProof/>
                <w:sz w:val="18"/>
                <w:szCs w:val="18"/>
                <w:lang w:val="bs-Latn-BA"/>
              </w:rPr>
              <w:t>-</w:t>
            </w:r>
          </w:p>
        </w:tc>
      </w:tr>
      <w:tr w:rsidR="00054746" w:rsidRPr="00C52A53" w14:paraId="5931B28C" w14:textId="77777777" w:rsidTr="000B024E">
        <w:trPr>
          <w:jc w:val="center"/>
        </w:trPr>
        <w:tc>
          <w:tcPr>
            <w:tcW w:w="962" w:type="pct"/>
          </w:tcPr>
          <w:p w14:paraId="662FA0BC" w14:textId="77777777" w:rsidR="00054746" w:rsidRPr="00C52A53" w:rsidRDefault="00054746" w:rsidP="009714E7">
            <w:pPr>
              <w:ind w:right="-58"/>
              <w:jc w:val="center"/>
              <w:rPr>
                <w:rFonts w:ascii="Arial" w:eastAsia="Arial" w:hAnsi="Arial" w:cs="Arial"/>
                <w:sz w:val="18"/>
                <w:szCs w:val="18"/>
                <w:lang w:val="bs-Latn-BA"/>
              </w:rPr>
            </w:pPr>
            <w:r w:rsidRPr="00C52A53">
              <w:rPr>
                <w:rFonts w:ascii="Arial" w:eastAsia="Arial" w:hAnsi="Arial" w:cs="Arial"/>
                <w:sz w:val="18"/>
                <w:szCs w:val="18"/>
                <w:lang w:val="bs-Latn-BA"/>
              </w:rPr>
              <w:t>20 03 07</w:t>
            </w:r>
          </w:p>
          <w:p w14:paraId="4C364AC7"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Krupni ot</w:t>
            </w:r>
            <w:r w:rsidRPr="00C52A53">
              <w:rPr>
                <w:rFonts w:ascii="Arial" w:eastAsia="Arial" w:hAnsi="Arial" w:cs="Arial"/>
                <w:spacing w:val="-1"/>
                <w:sz w:val="18"/>
                <w:szCs w:val="18"/>
                <w:lang w:val="bs-Latn-BA"/>
              </w:rPr>
              <w:t>p</w:t>
            </w:r>
            <w:r w:rsidRPr="00C52A53">
              <w:rPr>
                <w:rFonts w:ascii="Arial" w:eastAsia="Arial" w:hAnsi="Arial" w:cs="Arial"/>
                <w:sz w:val="18"/>
                <w:szCs w:val="18"/>
                <w:lang w:val="bs-Latn-BA"/>
              </w:rPr>
              <w:t>ad</w:t>
            </w:r>
          </w:p>
        </w:tc>
        <w:tc>
          <w:tcPr>
            <w:tcW w:w="597" w:type="pct"/>
          </w:tcPr>
          <w:p w14:paraId="59DF7F25" w14:textId="77777777" w:rsidR="00054746" w:rsidRPr="00C52A53" w:rsidRDefault="00054746" w:rsidP="009714E7">
            <w:pPr>
              <w:pStyle w:val="NoSpacing"/>
              <w:jc w:val="center"/>
              <w:rPr>
                <w:rFonts w:ascii="Arial" w:hAnsi="Arial" w:cs="Arial"/>
                <w:noProof/>
                <w:sz w:val="18"/>
                <w:szCs w:val="18"/>
                <w:lang w:val="bs-Latn-BA"/>
              </w:rPr>
            </w:pPr>
            <w:r w:rsidRPr="00C52A53">
              <w:rPr>
                <w:rFonts w:ascii="Arial" w:eastAsia="Arial" w:hAnsi="Arial" w:cs="Arial"/>
                <w:sz w:val="18"/>
                <w:szCs w:val="18"/>
                <w:lang w:val="bs-Latn-BA"/>
              </w:rPr>
              <w:t>Uredski i ostali rashodovsni inventar</w:t>
            </w:r>
          </w:p>
        </w:tc>
        <w:tc>
          <w:tcPr>
            <w:tcW w:w="632" w:type="pct"/>
          </w:tcPr>
          <w:p w14:paraId="6E1D99E3"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Nema podataka</w:t>
            </w:r>
          </w:p>
        </w:tc>
        <w:tc>
          <w:tcPr>
            <w:tcW w:w="611" w:type="pct"/>
          </w:tcPr>
          <w:p w14:paraId="00A58571"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Nema podataka</w:t>
            </w:r>
          </w:p>
        </w:tc>
        <w:tc>
          <w:tcPr>
            <w:tcW w:w="900" w:type="pct"/>
          </w:tcPr>
          <w:p w14:paraId="68FCE9C9" w14:textId="77777777" w:rsidR="00054746" w:rsidRPr="00C52A53" w:rsidRDefault="00054746" w:rsidP="009714E7">
            <w:pPr>
              <w:ind w:right="-58"/>
              <w:jc w:val="center"/>
              <w:rPr>
                <w:rFonts w:ascii="Arial" w:eastAsia="Arial" w:hAnsi="Arial" w:cs="Arial"/>
                <w:sz w:val="18"/>
                <w:szCs w:val="18"/>
                <w:lang w:val="bs-Latn-BA"/>
              </w:rPr>
            </w:pPr>
            <w:r w:rsidRPr="00C52A53">
              <w:rPr>
                <w:rFonts w:ascii="Arial" w:eastAsia="Arial" w:hAnsi="Arial" w:cs="Arial"/>
                <w:sz w:val="18"/>
                <w:szCs w:val="18"/>
                <w:lang w:val="bs-Latn-BA"/>
              </w:rPr>
              <w:t>Zbrinjavanje putem ovlaštene firme</w:t>
            </w:r>
          </w:p>
        </w:tc>
        <w:tc>
          <w:tcPr>
            <w:tcW w:w="1297" w:type="pct"/>
          </w:tcPr>
          <w:p w14:paraId="49A1A487" w14:textId="77777777" w:rsidR="00054746" w:rsidRPr="00C52A53" w:rsidRDefault="00054746" w:rsidP="009714E7">
            <w:pPr>
              <w:ind w:right="-58"/>
              <w:jc w:val="center"/>
              <w:rPr>
                <w:rFonts w:ascii="Arial" w:hAnsi="Arial" w:cs="Arial"/>
                <w:sz w:val="18"/>
                <w:szCs w:val="18"/>
              </w:rPr>
            </w:pPr>
          </w:p>
        </w:tc>
      </w:tr>
      <w:tr w:rsidR="00054746" w:rsidRPr="00C52A53" w14:paraId="039A5C38" w14:textId="77777777" w:rsidTr="00C52A53">
        <w:trPr>
          <w:jc w:val="center"/>
        </w:trPr>
        <w:tc>
          <w:tcPr>
            <w:tcW w:w="5000" w:type="pct"/>
            <w:gridSpan w:val="6"/>
          </w:tcPr>
          <w:p w14:paraId="629B8717" w14:textId="77777777" w:rsidR="00054746" w:rsidRPr="00C52A53" w:rsidRDefault="00054746" w:rsidP="009714E7">
            <w:pPr>
              <w:ind w:right="-58"/>
              <w:jc w:val="center"/>
              <w:rPr>
                <w:rFonts w:ascii="Arial" w:hAnsi="Arial" w:cs="Arial"/>
                <w:sz w:val="18"/>
                <w:szCs w:val="18"/>
              </w:rPr>
            </w:pPr>
            <w:r w:rsidRPr="00C52A53">
              <w:rPr>
                <w:rFonts w:ascii="Arial" w:hAnsi="Arial" w:cs="Arial"/>
                <w:noProof/>
                <w:sz w:val="18"/>
                <w:szCs w:val="18"/>
                <w:lang w:val="bs-Latn-BA"/>
              </w:rPr>
              <w:t>Otpad koji nastaje pri radu fabrike Remont</w:t>
            </w:r>
          </w:p>
        </w:tc>
      </w:tr>
      <w:tr w:rsidR="00054746" w:rsidRPr="00C52A53" w14:paraId="48CD15FF" w14:textId="77777777" w:rsidTr="000B024E">
        <w:trPr>
          <w:jc w:val="center"/>
        </w:trPr>
        <w:tc>
          <w:tcPr>
            <w:tcW w:w="962" w:type="pct"/>
          </w:tcPr>
          <w:p w14:paraId="53D0822C" w14:textId="77777777" w:rsidR="00054746" w:rsidRPr="00C52A53" w:rsidRDefault="00054746" w:rsidP="009714E7">
            <w:pPr>
              <w:ind w:right="-58"/>
              <w:jc w:val="center"/>
              <w:rPr>
                <w:rFonts w:ascii="Arial" w:eastAsia="Arial" w:hAnsi="Arial" w:cs="Arial"/>
                <w:sz w:val="18"/>
                <w:szCs w:val="18"/>
                <w:lang w:val="bs-Latn-BA"/>
              </w:rPr>
            </w:pPr>
            <w:r w:rsidRPr="00C52A53">
              <w:rPr>
                <w:rFonts w:ascii="Arial" w:eastAsia="Arial" w:hAnsi="Arial" w:cs="Arial"/>
                <w:sz w:val="18"/>
                <w:szCs w:val="18"/>
                <w:lang w:val="bs-Latn-BA"/>
              </w:rPr>
              <w:t>13 01 13*</w:t>
            </w:r>
          </w:p>
          <w:p w14:paraId="011EA3CF" w14:textId="77777777" w:rsidR="00054746" w:rsidRPr="00C52A53" w:rsidRDefault="00054746" w:rsidP="009714E7">
            <w:pPr>
              <w:ind w:right="-58"/>
              <w:jc w:val="center"/>
              <w:rPr>
                <w:rFonts w:ascii="Arial" w:eastAsia="Arial" w:hAnsi="Arial" w:cs="Arial"/>
                <w:sz w:val="18"/>
                <w:szCs w:val="18"/>
                <w:lang w:val="bs-Latn-BA"/>
              </w:rPr>
            </w:pPr>
            <w:r w:rsidRPr="00C52A53">
              <w:rPr>
                <w:rFonts w:ascii="Arial" w:eastAsia="Arial" w:hAnsi="Arial" w:cs="Arial"/>
                <w:sz w:val="18"/>
                <w:szCs w:val="18"/>
                <w:lang w:val="bs-Latn-BA"/>
              </w:rPr>
              <w:t>Ostala h</w:t>
            </w:r>
            <w:r w:rsidRPr="00C52A53">
              <w:rPr>
                <w:rFonts w:ascii="Arial" w:eastAsia="Arial" w:hAnsi="Arial" w:cs="Arial"/>
                <w:spacing w:val="-1"/>
                <w:sz w:val="18"/>
                <w:szCs w:val="18"/>
                <w:lang w:val="bs-Latn-BA"/>
              </w:rPr>
              <w:t>i</w:t>
            </w:r>
            <w:r w:rsidRPr="00C52A53">
              <w:rPr>
                <w:rFonts w:ascii="Arial" w:eastAsia="Arial" w:hAnsi="Arial" w:cs="Arial"/>
                <w:sz w:val="18"/>
                <w:szCs w:val="18"/>
                <w:lang w:val="bs-Latn-BA"/>
              </w:rPr>
              <w:t>dr</w:t>
            </w:r>
            <w:r w:rsidRPr="00C52A53">
              <w:rPr>
                <w:rFonts w:ascii="Arial" w:eastAsia="Arial" w:hAnsi="Arial" w:cs="Arial"/>
                <w:spacing w:val="-1"/>
                <w:sz w:val="18"/>
                <w:szCs w:val="18"/>
                <w:lang w:val="bs-Latn-BA"/>
              </w:rPr>
              <w:t>au</w:t>
            </w:r>
            <w:r w:rsidRPr="00C52A53">
              <w:rPr>
                <w:rFonts w:ascii="Arial" w:eastAsia="Arial" w:hAnsi="Arial" w:cs="Arial"/>
                <w:sz w:val="18"/>
                <w:szCs w:val="18"/>
                <w:lang w:val="bs-Latn-BA"/>
              </w:rPr>
              <w:t>lična</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ul</w:t>
            </w:r>
            <w:r w:rsidRPr="00C52A53">
              <w:rPr>
                <w:rFonts w:ascii="Arial" w:eastAsia="Arial" w:hAnsi="Arial" w:cs="Arial"/>
                <w:spacing w:val="-2"/>
                <w:sz w:val="18"/>
                <w:szCs w:val="18"/>
                <w:lang w:val="bs-Latn-BA"/>
              </w:rPr>
              <w:t>j</w:t>
            </w:r>
            <w:r w:rsidRPr="00C52A53">
              <w:rPr>
                <w:rFonts w:ascii="Arial" w:eastAsia="Arial" w:hAnsi="Arial" w:cs="Arial"/>
                <w:sz w:val="18"/>
                <w:szCs w:val="18"/>
                <w:lang w:val="bs-Latn-BA"/>
              </w:rPr>
              <w:t>a</w:t>
            </w:r>
          </w:p>
        </w:tc>
        <w:tc>
          <w:tcPr>
            <w:tcW w:w="597" w:type="pct"/>
          </w:tcPr>
          <w:p w14:paraId="0F7EFD2A" w14:textId="77777777" w:rsidR="00054746" w:rsidRPr="00C52A53" w:rsidRDefault="00054746" w:rsidP="009714E7">
            <w:pPr>
              <w:ind w:left="354" w:right="332"/>
              <w:jc w:val="center"/>
              <w:rPr>
                <w:rFonts w:ascii="Arial" w:eastAsia="Arial" w:hAnsi="Arial" w:cs="Arial"/>
                <w:sz w:val="18"/>
                <w:szCs w:val="18"/>
                <w:lang w:val="bs-Latn-BA"/>
              </w:rPr>
            </w:pPr>
            <w:r w:rsidRPr="00C52A53">
              <w:rPr>
                <w:rFonts w:ascii="Arial" w:eastAsia="Arial" w:hAnsi="Arial" w:cs="Arial"/>
                <w:sz w:val="18"/>
                <w:szCs w:val="18"/>
                <w:lang w:val="bs-Latn-BA"/>
              </w:rPr>
              <w:t>Ulja za</w:t>
            </w:r>
          </w:p>
          <w:p w14:paraId="15C2FA3F" w14:textId="77777777" w:rsidR="00054746" w:rsidRPr="00C52A53" w:rsidRDefault="00054746" w:rsidP="009714E7">
            <w:pPr>
              <w:ind w:left="168" w:right="148"/>
              <w:jc w:val="center"/>
              <w:rPr>
                <w:rFonts w:ascii="Arial" w:eastAsia="Arial" w:hAnsi="Arial" w:cs="Arial"/>
                <w:sz w:val="18"/>
                <w:szCs w:val="18"/>
                <w:lang w:val="bs-Latn-BA"/>
              </w:rPr>
            </w:pPr>
            <w:r w:rsidRPr="00C52A53">
              <w:rPr>
                <w:rFonts w:ascii="Arial" w:eastAsia="Arial" w:hAnsi="Arial" w:cs="Arial"/>
                <w:sz w:val="18"/>
                <w:szCs w:val="18"/>
                <w:lang w:val="bs-Latn-BA"/>
              </w:rPr>
              <w:t>održ</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v</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n</w:t>
            </w:r>
            <w:r w:rsidRPr="00C52A53">
              <w:rPr>
                <w:rFonts w:ascii="Arial" w:eastAsia="Arial" w:hAnsi="Arial" w:cs="Arial"/>
                <w:spacing w:val="-1"/>
                <w:sz w:val="18"/>
                <w:szCs w:val="18"/>
                <w:lang w:val="bs-Latn-BA"/>
              </w:rPr>
              <w:t>j</w:t>
            </w:r>
            <w:r w:rsidRPr="00C52A53">
              <w:rPr>
                <w:rFonts w:ascii="Arial" w:eastAsia="Arial" w:hAnsi="Arial" w:cs="Arial"/>
                <w:sz w:val="18"/>
                <w:szCs w:val="18"/>
                <w:lang w:val="bs-Latn-BA"/>
              </w:rPr>
              <w:t>e</w:t>
            </w:r>
          </w:p>
          <w:p w14:paraId="7406F486" w14:textId="77777777" w:rsidR="00054746" w:rsidRPr="00C52A53" w:rsidRDefault="00054746" w:rsidP="009714E7">
            <w:pPr>
              <w:pStyle w:val="NoSpacing"/>
              <w:jc w:val="center"/>
              <w:rPr>
                <w:rFonts w:ascii="Arial" w:eastAsia="Arial" w:hAnsi="Arial" w:cs="Arial"/>
                <w:sz w:val="18"/>
                <w:szCs w:val="18"/>
                <w:lang w:val="bs-Latn-BA"/>
              </w:rPr>
            </w:pPr>
            <w:r w:rsidRPr="00C52A53">
              <w:rPr>
                <w:rFonts w:ascii="Arial" w:eastAsia="Arial" w:hAnsi="Arial" w:cs="Arial"/>
                <w:sz w:val="18"/>
                <w:szCs w:val="18"/>
                <w:lang w:val="bs-Latn-BA"/>
              </w:rPr>
              <w:t>po</w:t>
            </w:r>
            <w:r w:rsidRPr="00C52A53">
              <w:rPr>
                <w:rFonts w:ascii="Arial" w:eastAsia="Arial" w:hAnsi="Arial" w:cs="Arial"/>
                <w:spacing w:val="1"/>
                <w:sz w:val="18"/>
                <w:szCs w:val="18"/>
                <w:lang w:val="bs-Latn-BA"/>
              </w:rPr>
              <w:t>s</w:t>
            </w:r>
            <w:r w:rsidRPr="00C52A53">
              <w:rPr>
                <w:rFonts w:ascii="Arial" w:eastAsia="Arial" w:hAnsi="Arial" w:cs="Arial"/>
                <w:sz w:val="18"/>
                <w:szCs w:val="18"/>
                <w:lang w:val="bs-Latn-BA"/>
              </w:rPr>
              <w:t>t</w:t>
            </w:r>
            <w:r w:rsidRPr="00C52A53">
              <w:rPr>
                <w:rFonts w:ascii="Arial" w:eastAsia="Arial" w:hAnsi="Arial" w:cs="Arial"/>
                <w:spacing w:val="-1"/>
                <w:sz w:val="18"/>
                <w:szCs w:val="18"/>
                <w:lang w:val="bs-Latn-BA"/>
              </w:rPr>
              <w:t>r</w:t>
            </w:r>
            <w:r w:rsidRPr="00C52A53">
              <w:rPr>
                <w:rFonts w:ascii="Arial" w:eastAsia="Arial" w:hAnsi="Arial" w:cs="Arial"/>
                <w:sz w:val="18"/>
                <w:szCs w:val="18"/>
                <w:lang w:val="bs-Latn-BA"/>
              </w:rPr>
              <w:t>ojen</w:t>
            </w:r>
            <w:r w:rsidRPr="00C52A53">
              <w:rPr>
                <w:rFonts w:ascii="Arial" w:eastAsia="Arial" w:hAnsi="Arial" w:cs="Arial"/>
                <w:spacing w:val="-1"/>
                <w:sz w:val="18"/>
                <w:szCs w:val="18"/>
                <w:lang w:val="bs-Latn-BA"/>
              </w:rPr>
              <w:t>j</w:t>
            </w:r>
            <w:r w:rsidRPr="00C52A53">
              <w:rPr>
                <w:rFonts w:ascii="Arial" w:eastAsia="Arial" w:hAnsi="Arial" w:cs="Arial"/>
                <w:sz w:val="18"/>
                <w:szCs w:val="18"/>
                <w:lang w:val="bs-Latn-BA"/>
              </w:rPr>
              <w:t>a</w:t>
            </w:r>
          </w:p>
        </w:tc>
        <w:tc>
          <w:tcPr>
            <w:tcW w:w="632" w:type="pct"/>
          </w:tcPr>
          <w:p w14:paraId="49DFB2A0"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0,3 t</w:t>
            </w:r>
          </w:p>
        </w:tc>
        <w:tc>
          <w:tcPr>
            <w:tcW w:w="611" w:type="pct"/>
          </w:tcPr>
          <w:p w14:paraId="25D4829D"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0,3 t</w:t>
            </w:r>
          </w:p>
        </w:tc>
        <w:tc>
          <w:tcPr>
            <w:tcW w:w="900" w:type="pct"/>
          </w:tcPr>
          <w:p w14:paraId="64A37662" w14:textId="77777777" w:rsidR="00054746" w:rsidRPr="00C52A53" w:rsidRDefault="00054746" w:rsidP="009714E7">
            <w:pPr>
              <w:ind w:right="-58"/>
              <w:jc w:val="center"/>
              <w:rPr>
                <w:rFonts w:ascii="Arial" w:eastAsia="Arial" w:hAnsi="Arial" w:cs="Arial"/>
                <w:sz w:val="18"/>
                <w:szCs w:val="18"/>
                <w:lang w:val="bs-Latn-BA"/>
              </w:rPr>
            </w:pPr>
            <w:r w:rsidRPr="00C52A53">
              <w:rPr>
                <w:rFonts w:ascii="Arial" w:hAnsi="Arial" w:cs="Arial"/>
                <w:noProof/>
                <w:sz w:val="18"/>
                <w:szCs w:val="18"/>
                <w:lang w:val="bs-Latn-BA"/>
              </w:rPr>
              <w:t>Zbrinjavanje od strane ovlaštene firme</w:t>
            </w:r>
          </w:p>
        </w:tc>
        <w:tc>
          <w:tcPr>
            <w:tcW w:w="1297" w:type="pct"/>
          </w:tcPr>
          <w:p w14:paraId="6E017407" w14:textId="77777777" w:rsidR="00054746" w:rsidRPr="00C52A53" w:rsidRDefault="00054746" w:rsidP="009714E7">
            <w:pPr>
              <w:ind w:right="-58"/>
              <w:jc w:val="center"/>
              <w:rPr>
                <w:rFonts w:ascii="Arial" w:hAnsi="Arial" w:cs="Arial"/>
                <w:sz w:val="18"/>
                <w:szCs w:val="18"/>
              </w:rPr>
            </w:pPr>
            <w:r w:rsidRPr="00C52A53">
              <w:rPr>
                <w:rFonts w:ascii="Arial" w:hAnsi="Arial" w:cs="Arial"/>
                <w:sz w:val="18"/>
                <w:szCs w:val="18"/>
              </w:rPr>
              <w:t>-</w:t>
            </w:r>
          </w:p>
        </w:tc>
      </w:tr>
      <w:tr w:rsidR="00054746" w:rsidRPr="00C52A53" w14:paraId="1F969EDD" w14:textId="77777777" w:rsidTr="000B024E">
        <w:trPr>
          <w:jc w:val="center"/>
        </w:trPr>
        <w:tc>
          <w:tcPr>
            <w:tcW w:w="962" w:type="pct"/>
          </w:tcPr>
          <w:p w14:paraId="7ED1AF60" w14:textId="77777777" w:rsidR="00054746" w:rsidRPr="00C52A53" w:rsidRDefault="00054746" w:rsidP="009714E7">
            <w:pPr>
              <w:ind w:right="-58"/>
              <w:jc w:val="center"/>
              <w:rPr>
                <w:rFonts w:ascii="Arial" w:eastAsia="Arial" w:hAnsi="Arial" w:cs="Arial"/>
                <w:sz w:val="18"/>
                <w:szCs w:val="18"/>
                <w:lang w:val="bs-Latn-BA"/>
              </w:rPr>
            </w:pPr>
            <w:r w:rsidRPr="00C52A53">
              <w:rPr>
                <w:rFonts w:ascii="Arial" w:eastAsia="Arial" w:hAnsi="Arial" w:cs="Arial"/>
                <w:sz w:val="18"/>
                <w:szCs w:val="18"/>
                <w:lang w:val="bs-Latn-BA"/>
              </w:rPr>
              <w:t>13 02 08*</w:t>
            </w:r>
          </w:p>
          <w:p w14:paraId="4D41EA9D" w14:textId="77777777" w:rsidR="00054746" w:rsidRPr="00C52A53" w:rsidRDefault="00054746" w:rsidP="009714E7">
            <w:pPr>
              <w:ind w:right="-58"/>
              <w:jc w:val="center"/>
              <w:rPr>
                <w:rFonts w:ascii="Arial" w:eastAsia="Arial" w:hAnsi="Arial" w:cs="Arial"/>
                <w:sz w:val="18"/>
                <w:szCs w:val="18"/>
                <w:lang w:val="bs-Latn-BA"/>
              </w:rPr>
            </w:pPr>
            <w:r w:rsidRPr="00C52A53">
              <w:rPr>
                <w:rFonts w:ascii="Arial" w:eastAsia="Arial" w:hAnsi="Arial" w:cs="Arial"/>
                <w:sz w:val="18"/>
                <w:szCs w:val="18"/>
                <w:lang w:val="bs-Latn-BA"/>
              </w:rPr>
              <w:t>Ostala</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ul</w:t>
            </w:r>
            <w:r w:rsidRPr="00C52A53">
              <w:rPr>
                <w:rFonts w:ascii="Arial" w:eastAsia="Arial" w:hAnsi="Arial" w:cs="Arial"/>
                <w:spacing w:val="-1"/>
                <w:sz w:val="18"/>
                <w:szCs w:val="18"/>
                <w:lang w:val="bs-Latn-BA"/>
              </w:rPr>
              <w:t>j</w:t>
            </w:r>
            <w:r w:rsidRPr="00C52A53">
              <w:rPr>
                <w:rFonts w:ascii="Arial" w:eastAsia="Arial" w:hAnsi="Arial" w:cs="Arial"/>
                <w:sz w:val="18"/>
                <w:szCs w:val="18"/>
                <w:lang w:val="bs-Latn-BA"/>
              </w:rPr>
              <w:t>a za</w:t>
            </w:r>
            <w:r w:rsidRPr="00C52A53">
              <w:rPr>
                <w:rFonts w:ascii="Arial" w:eastAsia="Arial" w:hAnsi="Arial" w:cs="Arial"/>
                <w:spacing w:val="-1"/>
                <w:sz w:val="18"/>
                <w:szCs w:val="18"/>
                <w:lang w:val="bs-Latn-BA"/>
              </w:rPr>
              <w:t xml:space="preserve"> m</w:t>
            </w:r>
            <w:r w:rsidRPr="00C52A53">
              <w:rPr>
                <w:rFonts w:ascii="Arial" w:eastAsia="Arial" w:hAnsi="Arial" w:cs="Arial"/>
                <w:sz w:val="18"/>
                <w:szCs w:val="18"/>
                <w:lang w:val="bs-Latn-BA"/>
              </w:rPr>
              <w:t>otore, pogon</w:t>
            </w:r>
            <w:r w:rsidRPr="00C52A53">
              <w:rPr>
                <w:rFonts w:ascii="Arial" w:eastAsia="Arial" w:hAnsi="Arial" w:cs="Arial"/>
                <w:spacing w:val="-1"/>
                <w:sz w:val="18"/>
                <w:szCs w:val="18"/>
                <w:lang w:val="bs-Latn-BA"/>
              </w:rPr>
              <w:t>s</w:t>
            </w:r>
            <w:r w:rsidRPr="00C52A53">
              <w:rPr>
                <w:rFonts w:ascii="Arial" w:eastAsia="Arial" w:hAnsi="Arial" w:cs="Arial"/>
                <w:sz w:val="18"/>
                <w:szCs w:val="18"/>
                <w:lang w:val="bs-Latn-BA"/>
              </w:rPr>
              <w:t>ke</w:t>
            </w:r>
            <w:r w:rsidRPr="00C52A53">
              <w:rPr>
                <w:rFonts w:ascii="Arial" w:eastAsia="Arial" w:hAnsi="Arial" w:cs="Arial"/>
                <w:spacing w:val="1"/>
                <w:sz w:val="18"/>
                <w:szCs w:val="18"/>
                <w:lang w:val="bs-Latn-BA"/>
              </w:rPr>
              <w:t xml:space="preserve"> </w:t>
            </w:r>
            <w:r w:rsidRPr="00C52A53">
              <w:rPr>
                <w:rFonts w:ascii="Arial" w:eastAsia="Arial" w:hAnsi="Arial" w:cs="Arial"/>
                <w:spacing w:val="-2"/>
                <w:sz w:val="18"/>
                <w:szCs w:val="18"/>
                <w:lang w:val="bs-Latn-BA"/>
              </w:rPr>
              <w:t>u</w:t>
            </w:r>
            <w:r w:rsidRPr="00C52A53">
              <w:rPr>
                <w:rFonts w:ascii="Arial" w:eastAsia="Arial" w:hAnsi="Arial" w:cs="Arial"/>
                <w:sz w:val="18"/>
                <w:szCs w:val="18"/>
                <w:lang w:val="bs-Latn-BA"/>
              </w:rPr>
              <w:t>ređaje i podm</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z</w:t>
            </w:r>
            <w:r w:rsidRPr="00C52A53">
              <w:rPr>
                <w:rFonts w:ascii="Arial" w:eastAsia="Arial" w:hAnsi="Arial" w:cs="Arial"/>
                <w:spacing w:val="-1"/>
                <w:sz w:val="18"/>
                <w:szCs w:val="18"/>
                <w:lang w:val="bs-Latn-BA"/>
              </w:rPr>
              <w:t>i</w:t>
            </w:r>
            <w:r w:rsidRPr="00C52A53">
              <w:rPr>
                <w:rFonts w:ascii="Arial" w:eastAsia="Arial" w:hAnsi="Arial" w:cs="Arial"/>
                <w:sz w:val="18"/>
                <w:szCs w:val="18"/>
                <w:lang w:val="bs-Latn-BA"/>
              </w:rPr>
              <w:t>v</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n</w:t>
            </w:r>
            <w:r w:rsidRPr="00C52A53">
              <w:rPr>
                <w:rFonts w:ascii="Arial" w:eastAsia="Arial" w:hAnsi="Arial" w:cs="Arial"/>
                <w:spacing w:val="-1"/>
                <w:sz w:val="18"/>
                <w:szCs w:val="18"/>
                <w:lang w:val="bs-Latn-BA"/>
              </w:rPr>
              <w:t>j</w:t>
            </w:r>
            <w:r w:rsidRPr="00C52A53">
              <w:rPr>
                <w:rFonts w:ascii="Arial" w:eastAsia="Arial" w:hAnsi="Arial" w:cs="Arial"/>
                <w:sz w:val="18"/>
                <w:szCs w:val="18"/>
                <w:lang w:val="bs-Latn-BA"/>
              </w:rPr>
              <w:t>e</w:t>
            </w:r>
          </w:p>
        </w:tc>
        <w:tc>
          <w:tcPr>
            <w:tcW w:w="597" w:type="pct"/>
          </w:tcPr>
          <w:p w14:paraId="74D262DF" w14:textId="77777777" w:rsidR="00054746" w:rsidRPr="00C52A53" w:rsidRDefault="00054746" w:rsidP="009714E7">
            <w:pPr>
              <w:pStyle w:val="NoSpacing"/>
              <w:jc w:val="center"/>
              <w:rPr>
                <w:rFonts w:ascii="Arial" w:eastAsia="Arial" w:hAnsi="Arial" w:cs="Arial"/>
                <w:sz w:val="18"/>
                <w:szCs w:val="18"/>
                <w:lang w:val="bs-Latn-BA"/>
              </w:rPr>
            </w:pPr>
            <w:r w:rsidRPr="00C52A53">
              <w:rPr>
                <w:rFonts w:ascii="Arial" w:eastAsia="Arial" w:hAnsi="Arial" w:cs="Arial"/>
                <w:sz w:val="18"/>
                <w:szCs w:val="18"/>
                <w:lang w:val="bs-Latn-BA"/>
              </w:rPr>
              <w:t>Turbo ulje T-46</w:t>
            </w:r>
          </w:p>
        </w:tc>
        <w:tc>
          <w:tcPr>
            <w:tcW w:w="632" w:type="pct"/>
          </w:tcPr>
          <w:p w14:paraId="4627FD0C"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0,3 t</w:t>
            </w:r>
          </w:p>
        </w:tc>
        <w:tc>
          <w:tcPr>
            <w:tcW w:w="611" w:type="pct"/>
          </w:tcPr>
          <w:p w14:paraId="07238EE7"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0,3 t</w:t>
            </w:r>
          </w:p>
        </w:tc>
        <w:tc>
          <w:tcPr>
            <w:tcW w:w="900" w:type="pct"/>
          </w:tcPr>
          <w:p w14:paraId="7A2DE9B7" w14:textId="77777777" w:rsidR="00054746" w:rsidRPr="00C52A53" w:rsidRDefault="00054746" w:rsidP="009714E7">
            <w:pPr>
              <w:ind w:right="-58"/>
              <w:jc w:val="center"/>
              <w:rPr>
                <w:rFonts w:ascii="Arial" w:eastAsia="Arial" w:hAnsi="Arial" w:cs="Arial"/>
                <w:sz w:val="18"/>
                <w:szCs w:val="18"/>
                <w:lang w:val="bs-Latn-BA"/>
              </w:rPr>
            </w:pPr>
            <w:r w:rsidRPr="00C52A53">
              <w:rPr>
                <w:rFonts w:ascii="Arial" w:hAnsi="Arial" w:cs="Arial"/>
                <w:noProof/>
                <w:sz w:val="18"/>
                <w:szCs w:val="18"/>
                <w:lang w:val="bs-Latn-BA"/>
              </w:rPr>
              <w:t>Zbrinjavanje od strane ovlaštene firme</w:t>
            </w:r>
          </w:p>
        </w:tc>
        <w:tc>
          <w:tcPr>
            <w:tcW w:w="1297" w:type="pct"/>
          </w:tcPr>
          <w:p w14:paraId="4E6BFB5B" w14:textId="77777777" w:rsidR="00054746" w:rsidRPr="00C52A53" w:rsidRDefault="00054746" w:rsidP="009714E7">
            <w:pPr>
              <w:ind w:right="-58"/>
              <w:jc w:val="center"/>
              <w:rPr>
                <w:rFonts w:ascii="Arial" w:hAnsi="Arial" w:cs="Arial"/>
                <w:sz w:val="18"/>
                <w:szCs w:val="18"/>
              </w:rPr>
            </w:pPr>
            <w:r w:rsidRPr="00C52A53">
              <w:rPr>
                <w:rFonts w:ascii="Arial" w:hAnsi="Arial" w:cs="Arial"/>
                <w:sz w:val="18"/>
                <w:szCs w:val="18"/>
              </w:rPr>
              <w:t>-</w:t>
            </w:r>
          </w:p>
        </w:tc>
      </w:tr>
      <w:tr w:rsidR="00054746" w:rsidRPr="00C52A53" w14:paraId="430F0228" w14:textId="77777777" w:rsidTr="000B024E">
        <w:trPr>
          <w:jc w:val="center"/>
        </w:trPr>
        <w:tc>
          <w:tcPr>
            <w:tcW w:w="962" w:type="pct"/>
          </w:tcPr>
          <w:p w14:paraId="70593EBA" w14:textId="77777777" w:rsidR="00054746" w:rsidRPr="00C52A53" w:rsidRDefault="00054746" w:rsidP="009714E7">
            <w:pPr>
              <w:ind w:right="-58"/>
              <w:jc w:val="center"/>
              <w:rPr>
                <w:rFonts w:ascii="Arial" w:eastAsia="Arial" w:hAnsi="Arial" w:cs="Arial"/>
                <w:sz w:val="18"/>
                <w:szCs w:val="18"/>
                <w:lang w:val="bs-Latn-BA"/>
              </w:rPr>
            </w:pPr>
            <w:r w:rsidRPr="00C52A53">
              <w:rPr>
                <w:rFonts w:ascii="Arial" w:eastAsia="Arial" w:hAnsi="Arial" w:cs="Arial"/>
                <w:sz w:val="18"/>
                <w:szCs w:val="18"/>
                <w:lang w:val="bs-Latn-BA"/>
              </w:rPr>
              <w:t>13 08 99*</w:t>
            </w:r>
          </w:p>
          <w:p w14:paraId="2AC8597C" w14:textId="77777777" w:rsidR="00054746" w:rsidRPr="00C52A53" w:rsidRDefault="00054746" w:rsidP="009714E7">
            <w:pPr>
              <w:ind w:right="-58"/>
              <w:jc w:val="center"/>
              <w:rPr>
                <w:rFonts w:ascii="Arial" w:eastAsia="Arial" w:hAnsi="Arial" w:cs="Arial"/>
                <w:sz w:val="18"/>
                <w:szCs w:val="18"/>
                <w:lang w:val="bs-Latn-BA"/>
              </w:rPr>
            </w:pPr>
            <w:r w:rsidRPr="00C52A53">
              <w:rPr>
                <w:rFonts w:ascii="Arial" w:eastAsia="Arial" w:hAnsi="Arial" w:cs="Arial"/>
                <w:sz w:val="18"/>
                <w:szCs w:val="18"/>
                <w:lang w:val="bs-Latn-BA"/>
              </w:rPr>
              <w:t>Zauljeni ot</w:t>
            </w:r>
            <w:r w:rsidRPr="00C52A53">
              <w:rPr>
                <w:rFonts w:ascii="Arial" w:eastAsia="Arial" w:hAnsi="Arial" w:cs="Arial"/>
                <w:spacing w:val="-1"/>
                <w:sz w:val="18"/>
                <w:szCs w:val="18"/>
                <w:lang w:val="bs-Latn-BA"/>
              </w:rPr>
              <w:t>pa</w:t>
            </w:r>
            <w:r w:rsidRPr="00C52A53">
              <w:rPr>
                <w:rFonts w:ascii="Arial" w:eastAsia="Arial" w:hAnsi="Arial" w:cs="Arial"/>
                <w:sz w:val="18"/>
                <w:szCs w:val="18"/>
                <w:lang w:val="bs-Latn-BA"/>
              </w:rPr>
              <w:t>d koji nije na drugi</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n</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č</w:t>
            </w:r>
            <w:r w:rsidRPr="00C52A53">
              <w:rPr>
                <w:rFonts w:ascii="Arial" w:eastAsia="Arial" w:hAnsi="Arial" w:cs="Arial"/>
                <w:spacing w:val="-1"/>
                <w:sz w:val="18"/>
                <w:szCs w:val="18"/>
                <w:lang w:val="bs-Latn-BA"/>
              </w:rPr>
              <w:t>i</w:t>
            </w:r>
            <w:r w:rsidRPr="00C52A53">
              <w:rPr>
                <w:rFonts w:ascii="Arial" w:eastAsia="Arial" w:hAnsi="Arial" w:cs="Arial"/>
                <w:sz w:val="18"/>
                <w:szCs w:val="18"/>
                <w:lang w:val="bs-Latn-BA"/>
              </w:rPr>
              <w:t>n s</w:t>
            </w:r>
            <w:r w:rsidRPr="00C52A53">
              <w:rPr>
                <w:rFonts w:ascii="Arial" w:eastAsia="Arial" w:hAnsi="Arial" w:cs="Arial"/>
                <w:spacing w:val="1"/>
                <w:sz w:val="18"/>
                <w:szCs w:val="18"/>
                <w:lang w:val="bs-Latn-BA"/>
              </w:rPr>
              <w:t>p</w:t>
            </w:r>
            <w:r w:rsidRPr="00C52A53">
              <w:rPr>
                <w:rFonts w:ascii="Arial" w:eastAsia="Arial" w:hAnsi="Arial" w:cs="Arial"/>
                <w:spacing w:val="-1"/>
                <w:sz w:val="18"/>
                <w:szCs w:val="18"/>
                <w:lang w:val="bs-Latn-BA"/>
              </w:rPr>
              <w:t>e</w:t>
            </w:r>
            <w:r w:rsidRPr="00C52A53">
              <w:rPr>
                <w:rFonts w:ascii="Arial" w:eastAsia="Arial" w:hAnsi="Arial" w:cs="Arial"/>
                <w:sz w:val="18"/>
                <w:szCs w:val="18"/>
                <w:lang w:val="bs-Latn-BA"/>
              </w:rPr>
              <w:t>cific</w:t>
            </w:r>
            <w:r w:rsidRPr="00C52A53">
              <w:rPr>
                <w:rFonts w:ascii="Arial" w:eastAsia="Arial" w:hAnsi="Arial" w:cs="Arial"/>
                <w:spacing w:val="-1"/>
                <w:sz w:val="18"/>
                <w:szCs w:val="18"/>
                <w:lang w:val="bs-Latn-BA"/>
              </w:rPr>
              <w:t>i</w:t>
            </w:r>
            <w:r w:rsidRPr="00C52A53">
              <w:rPr>
                <w:rFonts w:ascii="Arial" w:eastAsia="Arial" w:hAnsi="Arial" w:cs="Arial"/>
                <w:sz w:val="18"/>
                <w:szCs w:val="18"/>
                <w:lang w:val="bs-Latn-BA"/>
              </w:rPr>
              <w:t>ran</w:t>
            </w:r>
          </w:p>
        </w:tc>
        <w:tc>
          <w:tcPr>
            <w:tcW w:w="597" w:type="pct"/>
          </w:tcPr>
          <w:p w14:paraId="631DC3E2" w14:textId="77777777" w:rsidR="00054746" w:rsidRPr="00C52A53" w:rsidRDefault="00054746" w:rsidP="009714E7">
            <w:pPr>
              <w:pStyle w:val="NoSpacing"/>
              <w:jc w:val="center"/>
              <w:rPr>
                <w:rFonts w:ascii="Arial" w:eastAsia="Arial" w:hAnsi="Arial" w:cs="Arial"/>
                <w:sz w:val="18"/>
                <w:szCs w:val="18"/>
                <w:lang w:val="bs-Latn-BA"/>
              </w:rPr>
            </w:pPr>
            <w:r w:rsidRPr="00C52A53">
              <w:rPr>
                <w:rFonts w:ascii="Arial" w:eastAsia="Arial" w:hAnsi="Arial" w:cs="Arial"/>
                <w:sz w:val="18"/>
                <w:szCs w:val="18"/>
                <w:lang w:val="bs-Latn-BA"/>
              </w:rPr>
              <w:t>Zauljene krpe</w:t>
            </w:r>
          </w:p>
        </w:tc>
        <w:tc>
          <w:tcPr>
            <w:tcW w:w="632" w:type="pct"/>
          </w:tcPr>
          <w:p w14:paraId="07F0AD24"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Nema podataka</w:t>
            </w:r>
          </w:p>
        </w:tc>
        <w:tc>
          <w:tcPr>
            <w:tcW w:w="611" w:type="pct"/>
          </w:tcPr>
          <w:p w14:paraId="372EF11B"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Nema podataka</w:t>
            </w:r>
          </w:p>
        </w:tc>
        <w:tc>
          <w:tcPr>
            <w:tcW w:w="900" w:type="pct"/>
          </w:tcPr>
          <w:p w14:paraId="1EE46709" w14:textId="77777777" w:rsidR="00054746" w:rsidRPr="00C52A53" w:rsidRDefault="00054746" w:rsidP="009714E7">
            <w:pPr>
              <w:ind w:right="-58"/>
              <w:jc w:val="center"/>
              <w:rPr>
                <w:rFonts w:ascii="Arial" w:eastAsia="Arial" w:hAnsi="Arial" w:cs="Arial"/>
                <w:sz w:val="18"/>
                <w:szCs w:val="18"/>
                <w:lang w:val="bs-Latn-BA"/>
              </w:rPr>
            </w:pPr>
            <w:r w:rsidRPr="00C52A53">
              <w:rPr>
                <w:rFonts w:ascii="Arial" w:hAnsi="Arial" w:cs="Arial"/>
                <w:noProof/>
                <w:sz w:val="18"/>
                <w:szCs w:val="18"/>
                <w:lang w:val="bs-Latn-BA"/>
              </w:rPr>
              <w:t>Zbrinjavanje od strane ovlaštene firme</w:t>
            </w:r>
          </w:p>
        </w:tc>
        <w:tc>
          <w:tcPr>
            <w:tcW w:w="1297" w:type="pct"/>
          </w:tcPr>
          <w:p w14:paraId="3B519006" w14:textId="77777777" w:rsidR="00054746" w:rsidRPr="00C52A53" w:rsidRDefault="00054746" w:rsidP="009714E7">
            <w:pPr>
              <w:ind w:right="-58"/>
              <w:jc w:val="center"/>
              <w:rPr>
                <w:rFonts w:ascii="Arial" w:hAnsi="Arial" w:cs="Arial"/>
                <w:sz w:val="18"/>
                <w:szCs w:val="18"/>
              </w:rPr>
            </w:pPr>
            <w:r w:rsidRPr="00C52A53">
              <w:rPr>
                <w:rFonts w:ascii="Arial" w:hAnsi="Arial" w:cs="Arial"/>
                <w:sz w:val="18"/>
                <w:szCs w:val="18"/>
              </w:rPr>
              <w:t>-</w:t>
            </w:r>
          </w:p>
        </w:tc>
      </w:tr>
      <w:tr w:rsidR="00054746" w:rsidRPr="00C52A53" w14:paraId="6B90268A" w14:textId="77777777" w:rsidTr="000B024E">
        <w:trPr>
          <w:jc w:val="center"/>
        </w:trPr>
        <w:tc>
          <w:tcPr>
            <w:tcW w:w="962" w:type="pct"/>
          </w:tcPr>
          <w:p w14:paraId="31D2996A"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16 01 07*</w:t>
            </w:r>
          </w:p>
          <w:p w14:paraId="77544C06" w14:textId="77777777" w:rsidR="00054746" w:rsidRPr="00C52A53" w:rsidRDefault="00054746" w:rsidP="009714E7">
            <w:pPr>
              <w:ind w:right="-58"/>
              <w:jc w:val="center"/>
              <w:rPr>
                <w:rFonts w:ascii="Arial" w:eastAsia="Arial" w:hAnsi="Arial" w:cs="Arial"/>
                <w:sz w:val="18"/>
                <w:szCs w:val="18"/>
                <w:lang w:val="bs-Latn-BA"/>
              </w:rPr>
            </w:pPr>
            <w:r w:rsidRPr="00C52A53">
              <w:rPr>
                <w:rFonts w:ascii="Arial" w:eastAsia="Arial" w:hAnsi="Arial" w:cs="Arial"/>
                <w:sz w:val="18"/>
                <w:szCs w:val="18"/>
                <w:lang w:val="bs-Latn-BA"/>
              </w:rPr>
              <w:t>Fil</w:t>
            </w:r>
            <w:r w:rsidRPr="00C52A53">
              <w:rPr>
                <w:rFonts w:ascii="Arial" w:eastAsia="Arial" w:hAnsi="Arial" w:cs="Arial"/>
                <w:spacing w:val="-1"/>
                <w:sz w:val="18"/>
                <w:szCs w:val="18"/>
                <w:lang w:val="bs-Latn-BA"/>
              </w:rPr>
              <w:t>t</w:t>
            </w:r>
            <w:r w:rsidRPr="00C52A53">
              <w:rPr>
                <w:rFonts w:ascii="Arial" w:eastAsia="Arial" w:hAnsi="Arial" w:cs="Arial"/>
                <w:sz w:val="18"/>
                <w:szCs w:val="18"/>
                <w:lang w:val="bs-Latn-BA"/>
              </w:rPr>
              <w:t>eri za ul</w:t>
            </w:r>
            <w:r w:rsidRPr="00C52A53">
              <w:rPr>
                <w:rFonts w:ascii="Arial" w:eastAsia="Arial" w:hAnsi="Arial" w:cs="Arial"/>
                <w:spacing w:val="-2"/>
                <w:sz w:val="18"/>
                <w:szCs w:val="18"/>
                <w:lang w:val="bs-Latn-BA"/>
              </w:rPr>
              <w:t>j</w:t>
            </w:r>
            <w:r w:rsidRPr="00C52A53">
              <w:rPr>
                <w:rFonts w:ascii="Arial" w:eastAsia="Arial" w:hAnsi="Arial" w:cs="Arial"/>
                <w:sz w:val="18"/>
                <w:szCs w:val="18"/>
                <w:lang w:val="bs-Latn-BA"/>
              </w:rPr>
              <w:t>e</w:t>
            </w:r>
          </w:p>
        </w:tc>
        <w:tc>
          <w:tcPr>
            <w:tcW w:w="597" w:type="pct"/>
          </w:tcPr>
          <w:p w14:paraId="77F57E2F" w14:textId="77777777" w:rsidR="00054746" w:rsidRPr="00C52A53" w:rsidRDefault="00054746" w:rsidP="009714E7">
            <w:pPr>
              <w:pStyle w:val="NoSpacing"/>
              <w:jc w:val="center"/>
              <w:rPr>
                <w:rFonts w:ascii="Arial" w:eastAsia="Arial" w:hAnsi="Arial" w:cs="Arial"/>
                <w:sz w:val="18"/>
                <w:szCs w:val="18"/>
                <w:lang w:val="bs-Latn-BA"/>
              </w:rPr>
            </w:pPr>
            <w:r w:rsidRPr="00C52A53">
              <w:rPr>
                <w:rFonts w:ascii="Arial" w:eastAsia="Arial" w:hAnsi="Arial" w:cs="Arial"/>
                <w:sz w:val="18"/>
                <w:szCs w:val="18"/>
                <w:lang w:val="bs-Latn-BA"/>
              </w:rPr>
              <w:t>Metal, papir</w:t>
            </w:r>
          </w:p>
        </w:tc>
        <w:tc>
          <w:tcPr>
            <w:tcW w:w="632" w:type="pct"/>
          </w:tcPr>
          <w:p w14:paraId="1FF6C298"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0,01 t</w:t>
            </w:r>
          </w:p>
        </w:tc>
        <w:tc>
          <w:tcPr>
            <w:tcW w:w="611" w:type="pct"/>
          </w:tcPr>
          <w:p w14:paraId="5893FBE3"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0,01 t</w:t>
            </w:r>
          </w:p>
        </w:tc>
        <w:tc>
          <w:tcPr>
            <w:tcW w:w="900" w:type="pct"/>
          </w:tcPr>
          <w:p w14:paraId="403315EC" w14:textId="77777777" w:rsidR="00054746" w:rsidRPr="00C52A53" w:rsidRDefault="00054746" w:rsidP="009714E7">
            <w:pPr>
              <w:ind w:right="-58"/>
              <w:jc w:val="center"/>
              <w:rPr>
                <w:rFonts w:ascii="Arial" w:eastAsia="Arial" w:hAnsi="Arial" w:cs="Arial"/>
                <w:sz w:val="18"/>
                <w:szCs w:val="18"/>
                <w:lang w:val="bs-Latn-BA"/>
              </w:rPr>
            </w:pPr>
            <w:r w:rsidRPr="00C52A53">
              <w:rPr>
                <w:rFonts w:ascii="Arial" w:hAnsi="Arial" w:cs="Arial"/>
                <w:noProof/>
                <w:sz w:val="18"/>
                <w:szCs w:val="18"/>
                <w:lang w:val="bs-Latn-BA"/>
              </w:rPr>
              <w:t>Zbrinjavanje od strane ovlaštene firme</w:t>
            </w:r>
          </w:p>
        </w:tc>
        <w:tc>
          <w:tcPr>
            <w:tcW w:w="1297" w:type="pct"/>
          </w:tcPr>
          <w:p w14:paraId="02DCCC24" w14:textId="77777777" w:rsidR="00054746" w:rsidRPr="00C52A53" w:rsidRDefault="00054746" w:rsidP="009714E7">
            <w:pPr>
              <w:ind w:right="-58"/>
              <w:jc w:val="center"/>
              <w:rPr>
                <w:rFonts w:ascii="Arial" w:hAnsi="Arial" w:cs="Arial"/>
                <w:sz w:val="18"/>
                <w:szCs w:val="18"/>
              </w:rPr>
            </w:pPr>
            <w:r w:rsidRPr="00C52A53">
              <w:rPr>
                <w:rFonts w:ascii="Arial" w:hAnsi="Arial" w:cs="Arial"/>
                <w:sz w:val="18"/>
                <w:szCs w:val="18"/>
              </w:rPr>
              <w:t>-</w:t>
            </w:r>
          </w:p>
        </w:tc>
      </w:tr>
      <w:tr w:rsidR="00054746" w:rsidRPr="00C52A53" w14:paraId="057834F5" w14:textId="77777777" w:rsidTr="000B024E">
        <w:trPr>
          <w:jc w:val="center"/>
        </w:trPr>
        <w:tc>
          <w:tcPr>
            <w:tcW w:w="962" w:type="pct"/>
          </w:tcPr>
          <w:p w14:paraId="14237572"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16 01 14*</w:t>
            </w:r>
          </w:p>
          <w:p w14:paraId="2F5D63D1" w14:textId="77777777" w:rsidR="00054746" w:rsidRPr="00C52A53" w:rsidRDefault="00054746" w:rsidP="009714E7">
            <w:pPr>
              <w:ind w:right="-58"/>
              <w:jc w:val="center"/>
              <w:rPr>
                <w:rFonts w:ascii="Arial" w:eastAsia="Arial" w:hAnsi="Arial" w:cs="Arial"/>
                <w:sz w:val="18"/>
                <w:szCs w:val="18"/>
                <w:lang w:val="bs-Latn-BA"/>
              </w:rPr>
            </w:pPr>
            <w:r w:rsidRPr="00C52A53">
              <w:rPr>
                <w:rFonts w:ascii="Arial" w:eastAsia="Arial" w:hAnsi="Arial" w:cs="Arial"/>
                <w:sz w:val="18"/>
                <w:szCs w:val="18"/>
                <w:lang w:val="bs-Latn-BA"/>
              </w:rPr>
              <w:t>An</w:t>
            </w:r>
            <w:r w:rsidRPr="00C52A53">
              <w:rPr>
                <w:rFonts w:ascii="Arial" w:eastAsia="Arial" w:hAnsi="Arial" w:cs="Arial"/>
                <w:spacing w:val="-1"/>
                <w:sz w:val="18"/>
                <w:szCs w:val="18"/>
                <w:lang w:val="bs-Latn-BA"/>
              </w:rPr>
              <w:t>t</w:t>
            </w:r>
            <w:r w:rsidRPr="00C52A53">
              <w:rPr>
                <w:rFonts w:ascii="Arial" w:eastAsia="Arial" w:hAnsi="Arial" w:cs="Arial"/>
                <w:sz w:val="18"/>
                <w:szCs w:val="18"/>
                <w:lang w:val="bs-Latn-BA"/>
              </w:rPr>
              <w:t xml:space="preserve">ifriz </w:t>
            </w:r>
            <w:r w:rsidRPr="00C52A53">
              <w:rPr>
                <w:rFonts w:ascii="Arial" w:eastAsia="Arial" w:hAnsi="Arial" w:cs="Arial"/>
                <w:spacing w:val="-1"/>
                <w:sz w:val="18"/>
                <w:szCs w:val="18"/>
                <w:lang w:val="bs-Latn-BA"/>
              </w:rPr>
              <w:t>t</w:t>
            </w:r>
            <w:r w:rsidRPr="00C52A53">
              <w:rPr>
                <w:rFonts w:ascii="Arial" w:eastAsia="Arial" w:hAnsi="Arial" w:cs="Arial"/>
                <w:sz w:val="18"/>
                <w:szCs w:val="18"/>
                <w:lang w:val="bs-Latn-BA"/>
              </w:rPr>
              <w:t>e</w:t>
            </w:r>
            <w:r w:rsidRPr="00C52A53">
              <w:rPr>
                <w:rFonts w:ascii="Arial" w:eastAsia="Arial" w:hAnsi="Arial" w:cs="Arial"/>
                <w:spacing w:val="1"/>
                <w:sz w:val="18"/>
                <w:szCs w:val="18"/>
                <w:lang w:val="bs-Latn-BA"/>
              </w:rPr>
              <w:t>č</w:t>
            </w:r>
            <w:r w:rsidRPr="00C52A53">
              <w:rPr>
                <w:rFonts w:ascii="Arial" w:eastAsia="Arial" w:hAnsi="Arial" w:cs="Arial"/>
                <w:spacing w:val="-1"/>
                <w:sz w:val="18"/>
                <w:szCs w:val="18"/>
                <w:lang w:val="bs-Latn-BA"/>
              </w:rPr>
              <w:t>no</w:t>
            </w:r>
            <w:r w:rsidRPr="00C52A53">
              <w:rPr>
                <w:rFonts w:ascii="Arial" w:eastAsia="Arial" w:hAnsi="Arial" w:cs="Arial"/>
                <w:sz w:val="18"/>
                <w:szCs w:val="18"/>
                <w:lang w:val="bs-Latn-BA"/>
              </w:rPr>
              <w:t>sti koji sadrže opasne materije</w:t>
            </w:r>
          </w:p>
        </w:tc>
        <w:tc>
          <w:tcPr>
            <w:tcW w:w="597" w:type="pct"/>
          </w:tcPr>
          <w:p w14:paraId="2CCB14C1" w14:textId="77777777" w:rsidR="00054746" w:rsidRPr="00C52A53" w:rsidRDefault="00054746" w:rsidP="009714E7">
            <w:pPr>
              <w:pStyle w:val="NoSpacing"/>
              <w:jc w:val="center"/>
              <w:rPr>
                <w:rFonts w:ascii="Arial" w:eastAsia="Arial" w:hAnsi="Arial" w:cs="Arial"/>
                <w:sz w:val="18"/>
                <w:szCs w:val="18"/>
                <w:lang w:val="bs-Latn-BA"/>
              </w:rPr>
            </w:pPr>
            <w:r w:rsidRPr="00C52A53">
              <w:rPr>
                <w:rFonts w:ascii="Arial" w:eastAsia="Arial" w:hAnsi="Arial" w:cs="Arial"/>
                <w:sz w:val="18"/>
                <w:szCs w:val="18"/>
                <w:lang w:val="bs-Latn-BA"/>
              </w:rPr>
              <w:t>Antifriz</w:t>
            </w:r>
          </w:p>
        </w:tc>
        <w:tc>
          <w:tcPr>
            <w:tcW w:w="632" w:type="pct"/>
          </w:tcPr>
          <w:p w14:paraId="05E80310"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Nema podataka</w:t>
            </w:r>
          </w:p>
        </w:tc>
        <w:tc>
          <w:tcPr>
            <w:tcW w:w="611" w:type="pct"/>
          </w:tcPr>
          <w:p w14:paraId="30CA3336"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Nema podataka</w:t>
            </w:r>
          </w:p>
        </w:tc>
        <w:tc>
          <w:tcPr>
            <w:tcW w:w="900" w:type="pct"/>
          </w:tcPr>
          <w:p w14:paraId="581B7383" w14:textId="77777777" w:rsidR="00054746" w:rsidRPr="00C52A53" w:rsidRDefault="00054746" w:rsidP="009714E7">
            <w:pPr>
              <w:ind w:right="-58"/>
              <w:jc w:val="center"/>
              <w:rPr>
                <w:rFonts w:ascii="Arial" w:eastAsia="Arial" w:hAnsi="Arial" w:cs="Arial"/>
                <w:sz w:val="18"/>
                <w:szCs w:val="18"/>
                <w:lang w:val="bs-Latn-BA"/>
              </w:rPr>
            </w:pPr>
            <w:r w:rsidRPr="00C52A53">
              <w:rPr>
                <w:rFonts w:ascii="Arial" w:hAnsi="Arial" w:cs="Arial"/>
                <w:noProof/>
                <w:sz w:val="18"/>
                <w:szCs w:val="18"/>
                <w:lang w:val="bs-Latn-BA"/>
              </w:rPr>
              <w:t>Zbrinjavanje od strane ovlaštene firme</w:t>
            </w:r>
          </w:p>
        </w:tc>
        <w:tc>
          <w:tcPr>
            <w:tcW w:w="1297" w:type="pct"/>
          </w:tcPr>
          <w:p w14:paraId="302B3AB6" w14:textId="77777777" w:rsidR="00054746" w:rsidRPr="00C52A53" w:rsidRDefault="00054746" w:rsidP="009714E7">
            <w:pPr>
              <w:ind w:right="-58"/>
              <w:jc w:val="center"/>
              <w:rPr>
                <w:rFonts w:ascii="Arial" w:hAnsi="Arial" w:cs="Arial"/>
                <w:sz w:val="18"/>
                <w:szCs w:val="18"/>
              </w:rPr>
            </w:pPr>
            <w:r w:rsidRPr="00C52A53">
              <w:rPr>
                <w:rFonts w:ascii="Arial" w:hAnsi="Arial" w:cs="Arial"/>
                <w:sz w:val="18"/>
                <w:szCs w:val="18"/>
              </w:rPr>
              <w:t>-</w:t>
            </w:r>
          </w:p>
        </w:tc>
      </w:tr>
      <w:tr w:rsidR="00054746" w:rsidRPr="00C52A53" w14:paraId="68E01253" w14:textId="77777777" w:rsidTr="000B024E">
        <w:trPr>
          <w:jc w:val="center"/>
        </w:trPr>
        <w:tc>
          <w:tcPr>
            <w:tcW w:w="962" w:type="pct"/>
          </w:tcPr>
          <w:p w14:paraId="6F945080" w14:textId="77777777" w:rsidR="00054746" w:rsidRPr="00C52A53" w:rsidRDefault="00054746" w:rsidP="009714E7">
            <w:pPr>
              <w:ind w:right="-58"/>
              <w:jc w:val="center"/>
              <w:rPr>
                <w:rFonts w:ascii="Arial" w:eastAsia="Arial" w:hAnsi="Arial" w:cs="Arial"/>
                <w:sz w:val="18"/>
                <w:szCs w:val="18"/>
                <w:lang w:val="bs-Latn-BA"/>
              </w:rPr>
            </w:pPr>
            <w:r w:rsidRPr="00C52A53">
              <w:rPr>
                <w:rFonts w:ascii="Arial" w:eastAsia="Arial" w:hAnsi="Arial" w:cs="Arial"/>
                <w:sz w:val="18"/>
                <w:szCs w:val="18"/>
                <w:lang w:val="bs-Latn-BA"/>
              </w:rPr>
              <w:t>03 01 05</w:t>
            </w:r>
          </w:p>
          <w:p w14:paraId="27E132DE"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Pi</w:t>
            </w:r>
            <w:r w:rsidRPr="00C52A53">
              <w:rPr>
                <w:rFonts w:ascii="Arial" w:eastAsia="Arial" w:hAnsi="Arial" w:cs="Arial"/>
                <w:spacing w:val="-1"/>
                <w:sz w:val="18"/>
                <w:szCs w:val="18"/>
                <w:lang w:val="bs-Latn-BA"/>
              </w:rPr>
              <w:t>l</w:t>
            </w:r>
            <w:r w:rsidRPr="00C52A53">
              <w:rPr>
                <w:rFonts w:ascii="Arial" w:eastAsia="Arial" w:hAnsi="Arial" w:cs="Arial"/>
                <w:sz w:val="18"/>
                <w:szCs w:val="18"/>
                <w:lang w:val="bs-Latn-BA"/>
              </w:rPr>
              <w:t>jevina,</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s</w:t>
            </w:r>
            <w:r w:rsidRPr="00C52A53">
              <w:rPr>
                <w:rFonts w:ascii="Arial" w:eastAsia="Arial" w:hAnsi="Arial" w:cs="Arial"/>
                <w:spacing w:val="-1"/>
                <w:sz w:val="18"/>
                <w:szCs w:val="18"/>
                <w:lang w:val="bs-Latn-BA"/>
              </w:rPr>
              <w:t>t</w:t>
            </w:r>
            <w:r w:rsidRPr="00C52A53">
              <w:rPr>
                <w:rFonts w:ascii="Arial" w:eastAsia="Arial" w:hAnsi="Arial" w:cs="Arial"/>
                <w:sz w:val="18"/>
                <w:szCs w:val="18"/>
                <w:lang w:val="bs-Latn-BA"/>
              </w:rPr>
              <w:t>rugo</w:t>
            </w:r>
            <w:r w:rsidRPr="00C52A53">
              <w:rPr>
                <w:rFonts w:ascii="Arial" w:eastAsia="Arial" w:hAnsi="Arial" w:cs="Arial"/>
                <w:spacing w:val="-1"/>
                <w:sz w:val="18"/>
                <w:szCs w:val="18"/>
                <w:lang w:val="bs-Latn-BA"/>
              </w:rPr>
              <w:t>t</w:t>
            </w:r>
            <w:r w:rsidRPr="00C52A53">
              <w:rPr>
                <w:rFonts w:ascii="Arial" w:eastAsia="Arial" w:hAnsi="Arial" w:cs="Arial"/>
                <w:sz w:val="18"/>
                <w:szCs w:val="18"/>
                <w:lang w:val="bs-Latn-BA"/>
              </w:rPr>
              <w:t xml:space="preserve">ine, otpaci </w:t>
            </w:r>
            <w:r w:rsidRPr="00C52A53">
              <w:rPr>
                <w:rFonts w:ascii="Arial" w:eastAsia="Arial" w:hAnsi="Arial" w:cs="Arial"/>
                <w:spacing w:val="-2"/>
                <w:sz w:val="18"/>
                <w:szCs w:val="18"/>
                <w:lang w:val="bs-Latn-BA"/>
              </w:rPr>
              <w:t>o</w:t>
            </w:r>
            <w:r w:rsidRPr="00C52A53">
              <w:rPr>
                <w:rFonts w:ascii="Arial" w:eastAsia="Arial" w:hAnsi="Arial" w:cs="Arial"/>
                <w:sz w:val="18"/>
                <w:szCs w:val="18"/>
                <w:lang w:val="bs-Latn-BA"/>
              </w:rPr>
              <w:t>d r</w:t>
            </w:r>
            <w:r w:rsidRPr="00C52A53">
              <w:rPr>
                <w:rFonts w:ascii="Arial" w:eastAsia="Arial" w:hAnsi="Arial" w:cs="Arial"/>
                <w:spacing w:val="-1"/>
                <w:sz w:val="18"/>
                <w:szCs w:val="18"/>
                <w:lang w:val="bs-Latn-BA"/>
              </w:rPr>
              <w:t>e</w:t>
            </w:r>
            <w:r w:rsidRPr="00C52A53">
              <w:rPr>
                <w:rFonts w:ascii="Arial" w:eastAsia="Arial" w:hAnsi="Arial" w:cs="Arial"/>
                <w:sz w:val="18"/>
                <w:szCs w:val="18"/>
                <w:lang w:val="bs-Latn-BA"/>
              </w:rPr>
              <w:t>zanja drva</w:t>
            </w:r>
          </w:p>
        </w:tc>
        <w:tc>
          <w:tcPr>
            <w:tcW w:w="597" w:type="pct"/>
          </w:tcPr>
          <w:p w14:paraId="05692593" w14:textId="77777777" w:rsidR="00054746" w:rsidRPr="00C52A53" w:rsidRDefault="00054746" w:rsidP="009714E7">
            <w:pPr>
              <w:pStyle w:val="NoSpacing"/>
              <w:jc w:val="center"/>
              <w:rPr>
                <w:rFonts w:ascii="Arial" w:eastAsia="Arial" w:hAnsi="Arial" w:cs="Arial"/>
                <w:sz w:val="18"/>
                <w:szCs w:val="18"/>
                <w:lang w:val="bs-Latn-BA"/>
              </w:rPr>
            </w:pPr>
            <w:r w:rsidRPr="00C52A53">
              <w:rPr>
                <w:rFonts w:ascii="Arial" w:eastAsia="Arial" w:hAnsi="Arial" w:cs="Arial"/>
                <w:sz w:val="18"/>
                <w:szCs w:val="18"/>
                <w:lang w:val="bs-Latn-BA"/>
              </w:rPr>
              <w:t>Drvo, iverica</w:t>
            </w:r>
          </w:p>
        </w:tc>
        <w:tc>
          <w:tcPr>
            <w:tcW w:w="632" w:type="pct"/>
          </w:tcPr>
          <w:p w14:paraId="2DD33159"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4 t</w:t>
            </w:r>
          </w:p>
        </w:tc>
        <w:tc>
          <w:tcPr>
            <w:tcW w:w="611" w:type="pct"/>
          </w:tcPr>
          <w:p w14:paraId="1A18FEF9"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4 t</w:t>
            </w:r>
          </w:p>
        </w:tc>
        <w:tc>
          <w:tcPr>
            <w:tcW w:w="900" w:type="pct"/>
          </w:tcPr>
          <w:p w14:paraId="4BFA4F8D"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Proda</w:t>
            </w:r>
            <w:r w:rsidRPr="00C52A53">
              <w:rPr>
                <w:rFonts w:ascii="Arial" w:eastAsia="Arial" w:hAnsi="Arial" w:cs="Arial"/>
                <w:spacing w:val="-1"/>
                <w:sz w:val="18"/>
                <w:szCs w:val="18"/>
                <w:lang w:val="bs-Latn-BA"/>
              </w:rPr>
              <w:t>j</w:t>
            </w:r>
            <w:r w:rsidRPr="00C52A53">
              <w:rPr>
                <w:rFonts w:ascii="Arial" w:eastAsia="Arial" w:hAnsi="Arial" w:cs="Arial"/>
                <w:sz w:val="18"/>
                <w:szCs w:val="18"/>
                <w:lang w:val="bs-Latn-BA"/>
              </w:rPr>
              <w:t>e se</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kao iskor</w:t>
            </w:r>
            <w:r w:rsidRPr="00C52A53">
              <w:rPr>
                <w:rFonts w:ascii="Arial" w:eastAsia="Arial" w:hAnsi="Arial" w:cs="Arial"/>
                <w:spacing w:val="-1"/>
                <w:sz w:val="18"/>
                <w:szCs w:val="18"/>
                <w:lang w:val="bs-Latn-BA"/>
              </w:rPr>
              <w:t>i</w:t>
            </w:r>
            <w:r w:rsidRPr="00C52A53">
              <w:rPr>
                <w:rFonts w:ascii="Arial" w:eastAsia="Arial" w:hAnsi="Arial" w:cs="Arial"/>
                <w:sz w:val="18"/>
                <w:szCs w:val="18"/>
                <w:lang w:val="bs-Latn-BA"/>
              </w:rPr>
              <w:t>stivi  o</w:t>
            </w:r>
            <w:r w:rsidRPr="00C52A53">
              <w:rPr>
                <w:rFonts w:ascii="Arial" w:eastAsia="Arial" w:hAnsi="Arial" w:cs="Arial"/>
                <w:spacing w:val="-1"/>
                <w:sz w:val="18"/>
                <w:szCs w:val="18"/>
                <w:lang w:val="bs-Latn-BA"/>
              </w:rPr>
              <w:t>tp</w:t>
            </w:r>
            <w:r w:rsidRPr="00C52A53">
              <w:rPr>
                <w:rFonts w:ascii="Arial" w:eastAsia="Arial" w:hAnsi="Arial" w:cs="Arial"/>
                <w:sz w:val="18"/>
                <w:szCs w:val="18"/>
                <w:lang w:val="bs-Latn-BA"/>
              </w:rPr>
              <w:t>ad o</w:t>
            </w:r>
            <w:r w:rsidRPr="00C52A53">
              <w:rPr>
                <w:rFonts w:ascii="Arial" w:eastAsia="Arial" w:hAnsi="Arial" w:cs="Arial"/>
                <w:spacing w:val="1"/>
                <w:sz w:val="18"/>
                <w:szCs w:val="18"/>
                <w:lang w:val="bs-Latn-BA"/>
              </w:rPr>
              <w:t>v</w:t>
            </w:r>
            <w:r w:rsidRPr="00C52A53">
              <w:rPr>
                <w:rFonts w:ascii="Arial" w:eastAsia="Arial" w:hAnsi="Arial" w:cs="Arial"/>
                <w:sz w:val="18"/>
                <w:szCs w:val="18"/>
                <w:lang w:val="bs-Latn-BA"/>
              </w:rPr>
              <w:t>l</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šte</w:t>
            </w:r>
            <w:r w:rsidRPr="00C52A53">
              <w:rPr>
                <w:rFonts w:ascii="Arial" w:eastAsia="Arial" w:hAnsi="Arial" w:cs="Arial"/>
                <w:spacing w:val="-1"/>
                <w:sz w:val="18"/>
                <w:szCs w:val="18"/>
                <w:lang w:val="bs-Latn-BA"/>
              </w:rPr>
              <w:t>n</w:t>
            </w:r>
            <w:r w:rsidRPr="00C52A53">
              <w:rPr>
                <w:rFonts w:ascii="Arial" w:eastAsia="Arial" w:hAnsi="Arial" w:cs="Arial"/>
                <w:sz w:val="18"/>
                <w:szCs w:val="18"/>
                <w:lang w:val="bs-Latn-BA"/>
              </w:rPr>
              <w:t xml:space="preserve">oj </w:t>
            </w:r>
            <w:r w:rsidRPr="00C52A53">
              <w:rPr>
                <w:rFonts w:ascii="Arial" w:eastAsia="Arial" w:hAnsi="Arial" w:cs="Arial"/>
                <w:spacing w:val="-1"/>
                <w:sz w:val="18"/>
                <w:szCs w:val="18"/>
                <w:lang w:val="bs-Latn-BA"/>
              </w:rPr>
              <w:t>f</w:t>
            </w:r>
            <w:r w:rsidRPr="00C52A53">
              <w:rPr>
                <w:rFonts w:ascii="Arial" w:eastAsia="Arial" w:hAnsi="Arial" w:cs="Arial"/>
                <w:sz w:val="18"/>
                <w:szCs w:val="18"/>
                <w:lang w:val="bs-Latn-BA"/>
              </w:rPr>
              <w:t>irmi</w:t>
            </w:r>
          </w:p>
        </w:tc>
        <w:tc>
          <w:tcPr>
            <w:tcW w:w="1297" w:type="pct"/>
          </w:tcPr>
          <w:p w14:paraId="5CCABDCC" w14:textId="77777777" w:rsidR="00054746" w:rsidRPr="00C52A53" w:rsidRDefault="00054746" w:rsidP="009714E7">
            <w:pPr>
              <w:ind w:right="-58"/>
              <w:jc w:val="center"/>
              <w:rPr>
                <w:rFonts w:ascii="Arial" w:hAnsi="Arial" w:cs="Arial"/>
                <w:sz w:val="18"/>
                <w:szCs w:val="18"/>
              </w:rPr>
            </w:pPr>
            <w:r w:rsidRPr="00C52A53">
              <w:rPr>
                <w:rFonts w:ascii="Arial" w:hAnsi="Arial" w:cs="Arial"/>
                <w:sz w:val="18"/>
                <w:szCs w:val="18"/>
              </w:rPr>
              <w:t>-</w:t>
            </w:r>
          </w:p>
        </w:tc>
      </w:tr>
      <w:tr w:rsidR="00054746" w:rsidRPr="00C52A53" w14:paraId="66391423" w14:textId="77777777" w:rsidTr="000B024E">
        <w:trPr>
          <w:jc w:val="center"/>
        </w:trPr>
        <w:tc>
          <w:tcPr>
            <w:tcW w:w="962" w:type="pct"/>
          </w:tcPr>
          <w:p w14:paraId="772BE479" w14:textId="77777777" w:rsidR="00054746" w:rsidRPr="00C52A53" w:rsidRDefault="00054746" w:rsidP="009714E7">
            <w:pPr>
              <w:ind w:right="-58"/>
              <w:jc w:val="center"/>
              <w:rPr>
                <w:rFonts w:ascii="Arial" w:eastAsia="Arial" w:hAnsi="Arial" w:cs="Arial"/>
                <w:sz w:val="18"/>
                <w:szCs w:val="18"/>
                <w:lang w:val="bs-Latn-BA"/>
              </w:rPr>
            </w:pPr>
            <w:r w:rsidRPr="00C52A53">
              <w:rPr>
                <w:rFonts w:ascii="Arial" w:eastAsia="Arial" w:hAnsi="Arial" w:cs="Arial"/>
                <w:sz w:val="18"/>
                <w:szCs w:val="18"/>
                <w:lang w:val="bs-Latn-BA"/>
              </w:rPr>
              <w:t>08 03 18</w:t>
            </w:r>
          </w:p>
          <w:p w14:paraId="69E8EC7E"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Šta</w:t>
            </w:r>
            <w:r w:rsidRPr="00C52A53">
              <w:rPr>
                <w:rFonts w:ascii="Arial" w:eastAsia="Arial" w:hAnsi="Arial" w:cs="Arial"/>
                <w:spacing w:val="-1"/>
                <w:sz w:val="18"/>
                <w:szCs w:val="18"/>
                <w:lang w:val="bs-Latn-BA"/>
              </w:rPr>
              <w:t>m</w:t>
            </w:r>
            <w:r w:rsidRPr="00C52A53">
              <w:rPr>
                <w:rFonts w:ascii="Arial" w:eastAsia="Arial" w:hAnsi="Arial" w:cs="Arial"/>
                <w:sz w:val="18"/>
                <w:szCs w:val="18"/>
                <w:lang w:val="bs-Latn-BA"/>
              </w:rPr>
              <w:t>pars</w:t>
            </w:r>
            <w:r w:rsidRPr="00C52A53">
              <w:rPr>
                <w:rFonts w:ascii="Arial" w:eastAsia="Arial" w:hAnsi="Arial" w:cs="Arial"/>
                <w:spacing w:val="1"/>
                <w:sz w:val="18"/>
                <w:szCs w:val="18"/>
                <w:lang w:val="bs-Latn-BA"/>
              </w:rPr>
              <w:t>k</w:t>
            </w:r>
            <w:r w:rsidRPr="00C52A53">
              <w:rPr>
                <w:rFonts w:ascii="Arial" w:eastAsia="Arial" w:hAnsi="Arial" w:cs="Arial"/>
                <w:sz w:val="18"/>
                <w:szCs w:val="18"/>
                <w:lang w:val="bs-Latn-BA"/>
              </w:rPr>
              <w:t xml:space="preserve">i toner </w:t>
            </w:r>
            <w:r w:rsidRPr="00C52A53">
              <w:rPr>
                <w:rFonts w:ascii="Arial" w:eastAsia="Arial" w:hAnsi="Arial" w:cs="Arial"/>
                <w:spacing w:val="-1"/>
                <w:sz w:val="18"/>
                <w:szCs w:val="18"/>
                <w:lang w:val="bs-Latn-BA"/>
              </w:rPr>
              <w:t>k</w:t>
            </w:r>
            <w:r w:rsidRPr="00C52A53">
              <w:rPr>
                <w:rFonts w:ascii="Arial" w:eastAsia="Arial" w:hAnsi="Arial" w:cs="Arial"/>
                <w:sz w:val="18"/>
                <w:szCs w:val="18"/>
                <w:lang w:val="bs-Latn-BA"/>
              </w:rPr>
              <w:t>oji ne</w:t>
            </w:r>
            <w:r w:rsidRPr="00C52A53">
              <w:rPr>
                <w:rFonts w:ascii="Arial" w:eastAsia="Arial" w:hAnsi="Arial" w:cs="Arial"/>
                <w:spacing w:val="-2"/>
                <w:sz w:val="18"/>
                <w:szCs w:val="18"/>
                <w:lang w:val="bs-Latn-BA"/>
              </w:rPr>
              <w:t xml:space="preserve"> </w:t>
            </w:r>
            <w:r w:rsidRPr="00C52A53">
              <w:rPr>
                <w:rFonts w:ascii="Arial" w:eastAsia="Arial" w:hAnsi="Arial" w:cs="Arial"/>
                <w:sz w:val="18"/>
                <w:szCs w:val="18"/>
                <w:lang w:val="bs-Latn-BA"/>
              </w:rPr>
              <w:t>s</w:t>
            </w:r>
            <w:r w:rsidRPr="00C52A53">
              <w:rPr>
                <w:rFonts w:ascii="Arial" w:eastAsia="Arial" w:hAnsi="Arial" w:cs="Arial"/>
                <w:spacing w:val="1"/>
                <w:sz w:val="18"/>
                <w:szCs w:val="18"/>
                <w:lang w:val="bs-Latn-BA"/>
              </w:rPr>
              <w:t>a</w:t>
            </w:r>
            <w:r w:rsidRPr="00C52A53">
              <w:rPr>
                <w:rFonts w:ascii="Arial" w:eastAsia="Arial" w:hAnsi="Arial" w:cs="Arial"/>
                <w:spacing w:val="-1"/>
                <w:sz w:val="18"/>
                <w:szCs w:val="18"/>
                <w:lang w:val="bs-Latn-BA"/>
              </w:rPr>
              <w:t>d</w:t>
            </w:r>
            <w:r w:rsidRPr="00C52A53">
              <w:rPr>
                <w:rFonts w:ascii="Arial" w:eastAsia="Arial" w:hAnsi="Arial" w:cs="Arial"/>
                <w:sz w:val="18"/>
                <w:szCs w:val="18"/>
                <w:lang w:val="bs-Latn-BA"/>
              </w:rPr>
              <w:t>r</w:t>
            </w:r>
            <w:r w:rsidRPr="00C52A53">
              <w:rPr>
                <w:rFonts w:ascii="Arial" w:eastAsia="Arial" w:hAnsi="Arial" w:cs="Arial"/>
                <w:spacing w:val="1"/>
                <w:sz w:val="18"/>
                <w:szCs w:val="18"/>
                <w:lang w:val="bs-Latn-BA"/>
              </w:rPr>
              <w:t>ž</w:t>
            </w:r>
            <w:r w:rsidRPr="00C52A53">
              <w:rPr>
                <w:rFonts w:ascii="Arial" w:eastAsia="Arial" w:hAnsi="Arial" w:cs="Arial"/>
                <w:sz w:val="18"/>
                <w:szCs w:val="18"/>
                <w:lang w:val="bs-Latn-BA"/>
              </w:rPr>
              <w:t>i op</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s</w:t>
            </w:r>
            <w:r w:rsidRPr="00C52A53">
              <w:rPr>
                <w:rFonts w:ascii="Arial" w:eastAsia="Arial" w:hAnsi="Arial" w:cs="Arial"/>
                <w:spacing w:val="1"/>
                <w:sz w:val="18"/>
                <w:szCs w:val="18"/>
                <w:lang w:val="bs-Latn-BA"/>
              </w:rPr>
              <w:t>n</w:t>
            </w:r>
            <w:r w:rsidRPr="00C52A53">
              <w:rPr>
                <w:rFonts w:ascii="Arial" w:eastAsia="Arial" w:hAnsi="Arial" w:cs="Arial"/>
                <w:sz w:val="18"/>
                <w:szCs w:val="18"/>
                <w:lang w:val="bs-Latn-BA"/>
              </w:rPr>
              <w:t>e mat</w:t>
            </w:r>
            <w:r w:rsidRPr="00C52A53">
              <w:rPr>
                <w:rFonts w:ascii="Arial" w:eastAsia="Arial" w:hAnsi="Arial" w:cs="Arial"/>
                <w:spacing w:val="-1"/>
                <w:sz w:val="18"/>
                <w:szCs w:val="18"/>
                <w:lang w:val="bs-Latn-BA"/>
              </w:rPr>
              <w:t>er</w:t>
            </w:r>
            <w:r w:rsidRPr="00C52A53">
              <w:rPr>
                <w:rFonts w:ascii="Arial" w:eastAsia="Arial" w:hAnsi="Arial" w:cs="Arial"/>
                <w:sz w:val="18"/>
                <w:szCs w:val="18"/>
                <w:lang w:val="bs-Latn-BA"/>
              </w:rPr>
              <w:t>ije</w:t>
            </w:r>
          </w:p>
        </w:tc>
        <w:tc>
          <w:tcPr>
            <w:tcW w:w="597" w:type="pct"/>
          </w:tcPr>
          <w:p w14:paraId="27C58567" w14:textId="77777777" w:rsidR="00054746" w:rsidRPr="00C52A53" w:rsidRDefault="00054746" w:rsidP="009714E7">
            <w:pPr>
              <w:pStyle w:val="NoSpacing"/>
              <w:jc w:val="center"/>
              <w:rPr>
                <w:rFonts w:ascii="Arial" w:eastAsia="Arial" w:hAnsi="Arial" w:cs="Arial"/>
                <w:sz w:val="18"/>
                <w:szCs w:val="18"/>
                <w:lang w:val="bs-Latn-BA"/>
              </w:rPr>
            </w:pPr>
            <w:r w:rsidRPr="00C52A53">
              <w:rPr>
                <w:rFonts w:ascii="Arial" w:eastAsia="Arial" w:hAnsi="Arial" w:cs="Arial"/>
                <w:sz w:val="18"/>
                <w:szCs w:val="18"/>
                <w:lang w:val="bs-Latn-BA"/>
              </w:rPr>
              <w:t>Metal, plastika</w:t>
            </w:r>
          </w:p>
        </w:tc>
        <w:tc>
          <w:tcPr>
            <w:tcW w:w="632" w:type="pct"/>
          </w:tcPr>
          <w:p w14:paraId="5F9B7BE9"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0,04 t</w:t>
            </w:r>
          </w:p>
        </w:tc>
        <w:tc>
          <w:tcPr>
            <w:tcW w:w="611" w:type="pct"/>
          </w:tcPr>
          <w:p w14:paraId="6AED7C06"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0,04 t</w:t>
            </w:r>
          </w:p>
        </w:tc>
        <w:tc>
          <w:tcPr>
            <w:tcW w:w="900" w:type="pct"/>
          </w:tcPr>
          <w:p w14:paraId="33BBDEFA"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Preda</w:t>
            </w:r>
            <w:r w:rsidRPr="00C52A53">
              <w:rPr>
                <w:rFonts w:ascii="Arial" w:eastAsia="Arial" w:hAnsi="Arial" w:cs="Arial"/>
                <w:spacing w:val="-1"/>
                <w:sz w:val="18"/>
                <w:szCs w:val="18"/>
                <w:lang w:val="bs-Latn-BA"/>
              </w:rPr>
              <w:t>j</w:t>
            </w:r>
            <w:r w:rsidRPr="00C52A53">
              <w:rPr>
                <w:rFonts w:ascii="Arial" w:eastAsia="Arial" w:hAnsi="Arial" w:cs="Arial"/>
                <w:sz w:val="18"/>
                <w:szCs w:val="18"/>
                <w:lang w:val="bs-Latn-BA"/>
              </w:rPr>
              <w:t>e se dobavlj</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ču</w:t>
            </w:r>
            <w:r w:rsidRPr="00C52A53">
              <w:rPr>
                <w:rFonts w:ascii="Arial" w:eastAsia="Arial" w:hAnsi="Arial" w:cs="Arial"/>
                <w:spacing w:val="1"/>
                <w:sz w:val="18"/>
                <w:szCs w:val="18"/>
                <w:lang w:val="bs-Latn-BA"/>
              </w:rPr>
              <w:t xml:space="preserve"> </w:t>
            </w:r>
            <w:r w:rsidRPr="00C52A53">
              <w:rPr>
                <w:rFonts w:ascii="Arial" w:eastAsia="Arial" w:hAnsi="Arial" w:cs="Arial"/>
                <w:spacing w:val="-2"/>
                <w:sz w:val="18"/>
                <w:szCs w:val="18"/>
                <w:lang w:val="bs-Latn-BA"/>
              </w:rPr>
              <w:t>n</w:t>
            </w:r>
            <w:r w:rsidRPr="00C52A53">
              <w:rPr>
                <w:rFonts w:ascii="Arial" w:eastAsia="Arial" w:hAnsi="Arial" w:cs="Arial"/>
                <w:sz w:val="18"/>
                <w:szCs w:val="18"/>
                <w:lang w:val="bs-Latn-BA"/>
              </w:rPr>
              <w:t>a ponov</w:t>
            </w:r>
            <w:r w:rsidRPr="00C52A53">
              <w:rPr>
                <w:rFonts w:ascii="Arial" w:eastAsia="Arial" w:hAnsi="Arial" w:cs="Arial"/>
                <w:spacing w:val="-1"/>
                <w:sz w:val="18"/>
                <w:szCs w:val="18"/>
                <w:lang w:val="bs-Latn-BA"/>
              </w:rPr>
              <w:t>n</w:t>
            </w:r>
            <w:r w:rsidRPr="00C52A53">
              <w:rPr>
                <w:rFonts w:ascii="Arial" w:eastAsia="Arial" w:hAnsi="Arial" w:cs="Arial"/>
                <w:sz w:val="18"/>
                <w:szCs w:val="18"/>
                <w:lang w:val="bs-Latn-BA"/>
              </w:rPr>
              <w:t>o k</w:t>
            </w:r>
            <w:r w:rsidRPr="00C52A53">
              <w:rPr>
                <w:rFonts w:ascii="Arial" w:eastAsia="Arial" w:hAnsi="Arial" w:cs="Arial"/>
                <w:spacing w:val="-1"/>
                <w:sz w:val="18"/>
                <w:szCs w:val="18"/>
                <w:lang w:val="bs-Latn-BA"/>
              </w:rPr>
              <w:t>o</w:t>
            </w:r>
            <w:r w:rsidRPr="00C52A53">
              <w:rPr>
                <w:rFonts w:ascii="Arial" w:eastAsia="Arial" w:hAnsi="Arial" w:cs="Arial"/>
                <w:sz w:val="18"/>
                <w:szCs w:val="18"/>
                <w:lang w:val="bs-Latn-BA"/>
              </w:rPr>
              <w:t>r</w:t>
            </w:r>
            <w:r w:rsidRPr="00C52A53">
              <w:rPr>
                <w:rFonts w:ascii="Arial" w:eastAsia="Arial" w:hAnsi="Arial" w:cs="Arial"/>
                <w:spacing w:val="-1"/>
                <w:sz w:val="18"/>
                <w:szCs w:val="18"/>
                <w:lang w:val="bs-Latn-BA"/>
              </w:rPr>
              <w:t>i</w:t>
            </w:r>
            <w:r w:rsidRPr="00C52A53">
              <w:rPr>
                <w:rFonts w:ascii="Arial" w:eastAsia="Arial" w:hAnsi="Arial" w:cs="Arial"/>
                <w:sz w:val="18"/>
                <w:szCs w:val="18"/>
                <w:lang w:val="bs-Latn-BA"/>
              </w:rPr>
              <w:t>štenje - rec</w:t>
            </w:r>
            <w:r w:rsidRPr="00C52A53">
              <w:rPr>
                <w:rFonts w:ascii="Arial" w:eastAsia="Arial" w:hAnsi="Arial" w:cs="Arial"/>
                <w:spacing w:val="-1"/>
                <w:sz w:val="18"/>
                <w:szCs w:val="18"/>
                <w:lang w:val="bs-Latn-BA"/>
              </w:rPr>
              <w:t>i</w:t>
            </w:r>
            <w:r w:rsidRPr="00C52A53">
              <w:rPr>
                <w:rFonts w:ascii="Arial" w:eastAsia="Arial" w:hAnsi="Arial" w:cs="Arial"/>
                <w:sz w:val="18"/>
                <w:szCs w:val="18"/>
                <w:lang w:val="bs-Latn-BA"/>
              </w:rPr>
              <w:t>klaža</w:t>
            </w:r>
          </w:p>
        </w:tc>
        <w:tc>
          <w:tcPr>
            <w:tcW w:w="1297" w:type="pct"/>
          </w:tcPr>
          <w:p w14:paraId="4965ECC5" w14:textId="77777777" w:rsidR="00054746" w:rsidRPr="00C52A53" w:rsidRDefault="00054746" w:rsidP="009714E7">
            <w:pPr>
              <w:ind w:right="-58"/>
              <w:jc w:val="center"/>
              <w:rPr>
                <w:rFonts w:ascii="Arial" w:hAnsi="Arial" w:cs="Arial"/>
                <w:sz w:val="18"/>
                <w:szCs w:val="18"/>
              </w:rPr>
            </w:pPr>
            <w:r w:rsidRPr="00C52A53">
              <w:rPr>
                <w:rFonts w:ascii="Arial" w:hAnsi="Arial" w:cs="Arial"/>
                <w:sz w:val="18"/>
                <w:szCs w:val="18"/>
              </w:rPr>
              <w:t>-</w:t>
            </w:r>
          </w:p>
        </w:tc>
      </w:tr>
      <w:tr w:rsidR="00054746" w:rsidRPr="00C52A53" w14:paraId="1C7A9F66" w14:textId="77777777" w:rsidTr="000B024E">
        <w:trPr>
          <w:jc w:val="center"/>
        </w:trPr>
        <w:tc>
          <w:tcPr>
            <w:tcW w:w="962" w:type="pct"/>
          </w:tcPr>
          <w:p w14:paraId="36C66300" w14:textId="77777777" w:rsidR="00054746" w:rsidRPr="00C52A53" w:rsidRDefault="00054746" w:rsidP="009714E7">
            <w:pPr>
              <w:ind w:right="-58"/>
              <w:jc w:val="center"/>
              <w:rPr>
                <w:rFonts w:ascii="Arial" w:eastAsia="Arial" w:hAnsi="Arial" w:cs="Arial"/>
                <w:sz w:val="18"/>
                <w:szCs w:val="18"/>
                <w:lang w:val="bs-Latn-BA"/>
              </w:rPr>
            </w:pPr>
            <w:r w:rsidRPr="00C52A53">
              <w:rPr>
                <w:rFonts w:ascii="Arial" w:eastAsia="Arial" w:hAnsi="Arial" w:cs="Arial"/>
                <w:sz w:val="18"/>
                <w:szCs w:val="18"/>
                <w:lang w:val="bs-Latn-BA"/>
              </w:rPr>
              <w:t>12 01 01</w:t>
            </w:r>
          </w:p>
          <w:p w14:paraId="73D0BA22" w14:textId="77777777" w:rsidR="00054746" w:rsidRPr="00C52A53" w:rsidRDefault="00054746" w:rsidP="009714E7">
            <w:pPr>
              <w:ind w:left="3" w:right="-17"/>
              <w:jc w:val="center"/>
              <w:rPr>
                <w:rFonts w:ascii="Arial" w:eastAsia="Arial" w:hAnsi="Arial" w:cs="Arial"/>
                <w:sz w:val="18"/>
                <w:szCs w:val="18"/>
                <w:lang w:val="bs-Latn-BA"/>
              </w:rPr>
            </w:pPr>
            <w:r w:rsidRPr="00C52A53">
              <w:rPr>
                <w:rFonts w:ascii="Arial" w:eastAsia="Arial" w:hAnsi="Arial" w:cs="Arial"/>
                <w:sz w:val="18"/>
                <w:szCs w:val="18"/>
                <w:lang w:val="bs-Latn-BA"/>
              </w:rPr>
              <w:t>S</w:t>
            </w:r>
            <w:r w:rsidRPr="00C52A53">
              <w:rPr>
                <w:rFonts w:ascii="Arial" w:eastAsia="Arial" w:hAnsi="Arial" w:cs="Arial"/>
                <w:spacing w:val="-1"/>
                <w:sz w:val="18"/>
                <w:szCs w:val="18"/>
                <w:lang w:val="bs-Latn-BA"/>
              </w:rPr>
              <w:t>t</w:t>
            </w:r>
            <w:r w:rsidRPr="00C52A53">
              <w:rPr>
                <w:rFonts w:ascii="Arial" w:eastAsia="Arial" w:hAnsi="Arial" w:cs="Arial"/>
                <w:sz w:val="18"/>
                <w:szCs w:val="18"/>
                <w:lang w:val="bs-Latn-BA"/>
              </w:rPr>
              <w:t>rugotine i</w:t>
            </w:r>
            <w:r w:rsidRPr="00C52A53">
              <w:rPr>
                <w:rFonts w:ascii="Arial" w:eastAsia="Arial" w:hAnsi="Arial" w:cs="Arial"/>
                <w:spacing w:val="-1"/>
                <w:sz w:val="18"/>
                <w:szCs w:val="18"/>
                <w:lang w:val="bs-Latn-BA"/>
              </w:rPr>
              <w:t xml:space="preserve"> o</w:t>
            </w:r>
            <w:r w:rsidRPr="00C52A53">
              <w:rPr>
                <w:rFonts w:ascii="Arial" w:eastAsia="Arial" w:hAnsi="Arial" w:cs="Arial"/>
                <w:sz w:val="18"/>
                <w:szCs w:val="18"/>
                <w:lang w:val="bs-Latn-BA"/>
              </w:rPr>
              <w:t xml:space="preserve">piljci </w:t>
            </w:r>
            <w:r w:rsidRPr="00C52A53">
              <w:rPr>
                <w:rFonts w:ascii="Arial" w:eastAsia="Arial" w:hAnsi="Arial" w:cs="Arial"/>
                <w:spacing w:val="-1"/>
                <w:sz w:val="18"/>
                <w:szCs w:val="18"/>
                <w:lang w:val="bs-Latn-BA"/>
              </w:rPr>
              <w:t>k</w:t>
            </w:r>
            <w:r w:rsidRPr="00C52A53">
              <w:rPr>
                <w:rFonts w:ascii="Arial" w:eastAsia="Arial" w:hAnsi="Arial" w:cs="Arial"/>
                <w:sz w:val="18"/>
                <w:szCs w:val="18"/>
                <w:lang w:val="bs-Latn-BA"/>
              </w:rPr>
              <w:t>oji</w:t>
            </w:r>
          </w:p>
          <w:p w14:paraId="2981A0F7"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s</w:t>
            </w:r>
            <w:r w:rsidRPr="00C52A53">
              <w:rPr>
                <w:rFonts w:ascii="Arial" w:eastAsia="Arial" w:hAnsi="Arial" w:cs="Arial"/>
                <w:spacing w:val="1"/>
                <w:sz w:val="18"/>
                <w:szCs w:val="18"/>
                <w:lang w:val="bs-Latn-BA"/>
              </w:rPr>
              <w:t>a</w:t>
            </w:r>
            <w:r w:rsidRPr="00C52A53">
              <w:rPr>
                <w:rFonts w:ascii="Arial" w:eastAsia="Arial" w:hAnsi="Arial" w:cs="Arial"/>
                <w:spacing w:val="-1"/>
                <w:sz w:val="18"/>
                <w:szCs w:val="18"/>
                <w:lang w:val="bs-Latn-BA"/>
              </w:rPr>
              <w:t>d</w:t>
            </w:r>
            <w:r w:rsidRPr="00C52A53">
              <w:rPr>
                <w:rFonts w:ascii="Arial" w:eastAsia="Arial" w:hAnsi="Arial" w:cs="Arial"/>
                <w:sz w:val="18"/>
                <w:szCs w:val="18"/>
                <w:lang w:val="bs-Latn-BA"/>
              </w:rPr>
              <w:t>rže žel</w:t>
            </w:r>
            <w:r w:rsidRPr="00C52A53">
              <w:rPr>
                <w:rFonts w:ascii="Arial" w:eastAsia="Arial" w:hAnsi="Arial" w:cs="Arial"/>
                <w:spacing w:val="-1"/>
                <w:sz w:val="18"/>
                <w:szCs w:val="18"/>
                <w:lang w:val="bs-Latn-BA"/>
              </w:rPr>
              <w:t>j</w:t>
            </w:r>
            <w:r w:rsidRPr="00C52A53">
              <w:rPr>
                <w:rFonts w:ascii="Arial" w:eastAsia="Arial" w:hAnsi="Arial" w:cs="Arial"/>
                <w:sz w:val="18"/>
                <w:szCs w:val="18"/>
                <w:lang w:val="bs-Latn-BA"/>
              </w:rPr>
              <w:t>ezo</w:t>
            </w:r>
          </w:p>
        </w:tc>
        <w:tc>
          <w:tcPr>
            <w:tcW w:w="597" w:type="pct"/>
          </w:tcPr>
          <w:p w14:paraId="6D08EBE2" w14:textId="77777777" w:rsidR="00054746" w:rsidRPr="00C52A53" w:rsidRDefault="00054746" w:rsidP="009714E7">
            <w:pPr>
              <w:pStyle w:val="NoSpacing"/>
              <w:jc w:val="center"/>
              <w:rPr>
                <w:rFonts w:ascii="Arial" w:eastAsia="Arial" w:hAnsi="Arial" w:cs="Arial"/>
                <w:sz w:val="18"/>
                <w:szCs w:val="18"/>
                <w:lang w:val="bs-Latn-BA"/>
              </w:rPr>
            </w:pPr>
            <w:r w:rsidRPr="00C52A53">
              <w:rPr>
                <w:rFonts w:ascii="Arial" w:eastAsia="Arial" w:hAnsi="Arial" w:cs="Arial"/>
                <w:sz w:val="18"/>
                <w:szCs w:val="18"/>
                <w:lang w:val="bs-Latn-BA"/>
              </w:rPr>
              <w:t>Željezo i čelik</w:t>
            </w:r>
          </w:p>
        </w:tc>
        <w:tc>
          <w:tcPr>
            <w:tcW w:w="632" w:type="pct"/>
          </w:tcPr>
          <w:p w14:paraId="0A4E3A3C"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0,3 t</w:t>
            </w:r>
          </w:p>
        </w:tc>
        <w:tc>
          <w:tcPr>
            <w:tcW w:w="611" w:type="pct"/>
          </w:tcPr>
          <w:p w14:paraId="761CD075"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0,3 t</w:t>
            </w:r>
          </w:p>
        </w:tc>
        <w:tc>
          <w:tcPr>
            <w:tcW w:w="900" w:type="pct"/>
          </w:tcPr>
          <w:p w14:paraId="4A760F57"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Proda</w:t>
            </w:r>
            <w:r w:rsidRPr="00C52A53">
              <w:rPr>
                <w:rFonts w:ascii="Arial" w:eastAsia="Arial" w:hAnsi="Arial" w:cs="Arial"/>
                <w:spacing w:val="-1"/>
                <w:sz w:val="18"/>
                <w:szCs w:val="18"/>
                <w:lang w:val="bs-Latn-BA"/>
              </w:rPr>
              <w:t>j</w:t>
            </w:r>
            <w:r w:rsidRPr="00C52A53">
              <w:rPr>
                <w:rFonts w:ascii="Arial" w:eastAsia="Arial" w:hAnsi="Arial" w:cs="Arial"/>
                <w:sz w:val="18"/>
                <w:szCs w:val="18"/>
                <w:lang w:val="bs-Latn-BA"/>
              </w:rPr>
              <w:t>e se</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kao iskor</w:t>
            </w:r>
            <w:r w:rsidRPr="00C52A53">
              <w:rPr>
                <w:rFonts w:ascii="Arial" w:eastAsia="Arial" w:hAnsi="Arial" w:cs="Arial"/>
                <w:spacing w:val="-1"/>
                <w:sz w:val="18"/>
                <w:szCs w:val="18"/>
                <w:lang w:val="bs-Latn-BA"/>
              </w:rPr>
              <w:t>i</w:t>
            </w:r>
            <w:r w:rsidRPr="00C52A53">
              <w:rPr>
                <w:rFonts w:ascii="Arial" w:eastAsia="Arial" w:hAnsi="Arial" w:cs="Arial"/>
                <w:sz w:val="18"/>
                <w:szCs w:val="18"/>
                <w:lang w:val="bs-Latn-BA"/>
              </w:rPr>
              <w:t>stivi  o</w:t>
            </w:r>
            <w:r w:rsidRPr="00C52A53">
              <w:rPr>
                <w:rFonts w:ascii="Arial" w:eastAsia="Arial" w:hAnsi="Arial" w:cs="Arial"/>
                <w:spacing w:val="-1"/>
                <w:sz w:val="18"/>
                <w:szCs w:val="18"/>
                <w:lang w:val="bs-Latn-BA"/>
              </w:rPr>
              <w:t>tp</w:t>
            </w:r>
            <w:r w:rsidRPr="00C52A53">
              <w:rPr>
                <w:rFonts w:ascii="Arial" w:eastAsia="Arial" w:hAnsi="Arial" w:cs="Arial"/>
                <w:sz w:val="18"/>
                <w:szCs w:val="18"/>
                <w:lang w:val="bs-Latn-BA"/>
              </w:rPr>
              <w:t>ad o</w:t>
            </w:r>
            <w:r w:rsidRPr="00C52A53">
              <w:rPr>
                <w:rFonts w:ascii="Arial" w:eastAsia="Arial" w:hAnsi="Arial" w:cs="Arial"/>
                <w:spacing w:val="1"/>
                <w:sz w:val="18"/>
                <w:szCs w:val="18"/>
                <w:lang w:val="bs-Latn-BA"/>
              </w:rPr>
              <w:t>v</w:t>
            </w:r>
            <w:r w:rsidRPr="00C52A53">
              <w:rPr>
                <w:rFonts w:ascii="Arial" w:eastAsia="Arial" w:hAnsi="Arial" w:cs="Arial"/>
                <w:sz w:val="18"/>
                <w:szCs w:val="18"/>
                <w:lang w:val="bs-Latn-BA"/>
              </w:rPr>
              <w:t>l</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šte</w:t>
            </w:r>
            <w:r w:rsidRPr="00C52A53">
              <w:rPr>
                <w:rFonts w:ascii="Arial" w:eastAsia="Arial" w:hAnsi="Arial" w:cs="Arial"/>
                <w:spacing w:val="-1"/>
                <w:sz w:val="18"/>
                <w:szCs w:val="18"/>
                <w:lang w:val="bs-Latn-BA"/>
              </w:rPr>
              <w:t>n</w:t>
            </w:r>
            <w:r w:rsidRPr="00C52A53">
              <w:rPr>
                <w:rFonts w:ascii="Arial" w:eastAsia="Arial" w:hAnsi="Arial" w:cs="Arial"/>
                <w:sz w:val="18"/>
                <w:szCs w:val="18"/>
                <w:lang w:val="bs-Latn-BA"/>
              </w:rPr>
              <w:t xml:space="preserve">oj </w:t>
            </w:r>
            <w:r w:rsidRPr="00C52A53">
              <w:rPr>
                <w:rFonts w:ascii="Arial" w:eastAsia="Arial" w:hAnsi="Arial" w:cs="Arial"/>
                <w:spacing w:val="-1"/>
                <w:sz w:val="18"/>
                <w:szCs w:val="18"/>
                <w:lang w:val="bs-Latn-BA"/>
              </w:rPr>
              <w:t>f</w:t>
            </w:r>
            <w:r w:rsidRPr="00C52A53">
              <w:rPr>
                <w:rFonts w:ascii="Arial" w:eastAsia="Arial" w:hAnsi="Arial" w:cs="Arial"/>
                <w:sz w:val="18"/>
                <w:szCs w:val="18"/>
                <w:lang w:val="bs-Latn-BA"/>
              </w:rPr>
              <w:t>irmi</w:t>
            </w:r>
          </w:p>
        </w:tc>
        <w:tc>
          <w:tcPr>
            <w:tcW w:w="1297" w:type="pct"/>
          </w:tcPr>
          <w:p w14:paraId="2E3759BE" w14:textId="77777777" w:rsidR="00054746" w:rsidRPr="00C52A53" w:rsidRDefault="00054746" w:rsidP="009714E7">
            <w:pPr>
              <w:ind w:right="-58"/>
              <w:jc w:val="center"/>
              <w:rPr>
                <w:rFonts w:ascii="Arial" w:hAnsi="Arial" w:cs="Arial"/>
                <w:sz w:val="18"/>
                <w:szCs w:val="18"/>
              </w:rPr>
            </w:pPr>
            <w:r w:rsidRPr="00C52A53">
              <w:rPr>
                <w:rFonts w:ascii="Arial" w:hAnsi="Arial" w:cs="Arial"/>
                <w:sz w:val="18"/>
                <w:szCs w:val="18"/>
              </w:rPr>
              <w:t>-</w:t>
            </w:r>
          </w:p>
        </w:tc>
      </w:tr>
      <w:tr w:rsidR="00054746" w:rsidRPr="00C52A53" w14:paraId="2783698E" w14:textId="77777777" w:rsidTr="000B024E">
        <w:trPr>
          <w:jc w:val="center"/>
        </w:trPr>
        <w:tc>
          <w:tcPr>
            <w:tcW w:w="962" w:type="pct"/>
          </w:tcPr>
          <w:p w14:paraId="2741C993" w14:textId="77777777" w:rsidR="00054746" w:rsidRPr="00C52A53" w:rsidRDefault="00054746" w:rsidP="009714E7">
            <w:pPr>
              <w:ind w:right="-58"/>
              <w:jc w:val="center"/>
              <w:rPr>
                <w:rFonts w:ascii="Arial" w:eastAsia="Arial" w:hAnsi="Arial" w:cs="Arial"/>
                <w:sz w:val="18"/>
                <w:szCs w:val="18"/>
                <w:lang w:val="bs-Latn-BA"/>
              </w:rPr>
            </w:pPr>
            <w:r w:rsidRPr="00C52A53">
              <w:rPr>
                <w:rFonts w:ascii="Arial" w:eastAsia="Arial" w:hAnsi="Arial" w:cs="Arial"/>
                <w:sz w:val="18"/>
                <w:szCs w:val="18"/>
                <w:lang w:val="bs-Latn-BA"/>
              </w:rPr>
              <w:t>12 01 02</w:t>
            </w:r>
          </w:p>
          <w:p w14:paraId="21DEC4C0"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Pra</w:t>
            </w:r>
            <w:r w:rsidRPr="00C52A53">
              <w:rPr>
                <w:rFonts w:ascii="Arial" w:eastAsia="Arial" w:hAnsi="Arial" w:cs="Arial"/>
                <w:spacing w:val="1"/>
                <w:sz w:val="18"/>
                <w:szCs w:val="18"/>
                <w:lang w:val="bs-Latn-BA"/>
              </w:rPr>
              <w:t>š</w:t>
            </w:r>
            <w:r w:rsidRPr="00C52A53">
              <w:rPr>
                <w:rFonts w:ascii="Arial" w:eastAsia="Arial" w:hAnsi="Arial" w:cs="Arial"/>
                <w:spacing w:val="-1"/>
                <w:sz w:val="18"/>
                <w:szCs w:val="18"/>
                <w:lang w:val="bs-Latn-BA"/>
              </w:rPr>
              <w:t>i</w:t>
            </w:r>
            <w:r w:rsidRPr="00C52A53">
              <w:rPr>
                <w:rFonts w:ascii="Arial" w:eastAsia="Arial" w:hAnsi="Arial" w:cs="Arial"/>
                <w:sz w:val="18"/>
                <w:szCs w:val="18"/>
                <w:lang w:val="bs-Latn-BA"/>
              </w:rPr>
              <w:t>na i</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čes</w:t>
            </w:r>
            <w:r w:rsidRPr="00C52A53">
              <w:rPr>
                <w:rFonts w:ascii="Arial" w:eastAsia="Arial" w:hAnsi="Arial" w:cs="Arial"/>
                <w:spacing w:val="-2"/>
                <w:sz w:val="18"/>
                <w:szCs w:val="18"/>
                <w:lang w:val="bs-Latn-BA"/>
              </w:rPr>
              <w:t>t</w:t>
            </w:r>
            <w:r w:rsidRPr="00C52A53">
              <w:rPr>
                <w:rFonts w:ascii="Arial" w:eastAsia="Arial" w:hAnsi="Arial" w:cs="Arial"/>
                <w:sz w:val="18"/>
                <w:szCs w:val="18"/>
                <w:lang w:val="bs-Latn-BA"/>
              </w:rPr>
              <w:t xml:space="preserve">ice </w:t>
            </w:r>
            <w:r w:rsidRPr="00C52A53">
              <w:rPr>
                <w:rFonts w:ascii="Arial" w:eastAsia="Arial" w:hAnsi="Arial" w:cs="Arial"/>
                <w:spacing w:val="-1"/>
                <w:sz w:val="18"/>
                <w:szCs w:val="18"/>
                <w:lang w:val="bs-Latn-BA"/>
              </w:rPr>
              <w:t>k</w:t>
            </w:r>
            <w:r w:rsidRPr="00C52A53">
              <w:rPr>
                <w:rFonts w:ascii="Arial" w:eastAsia="Arial" w:hAnsi="Arial" w:cs="Arial"/>
                <w:sz w:val="18"/>
                <w:szCs w:val="18"/>
                <w:lang w:val="bs-Latn-BA"/>
              </w:rPr>
              <w:t>oje s</w:t>
            </w:r>
            <w:r w:rsidRPr="00C52A53">
              <w:rPr>
                <w:rFonts w:ascii="Arial" w:eastAsia="Arial" w:hAnsi="Arial" w:cs="Arial"/>
                <w:spacing w:val="1"/>
                <w:sz w:val="18"/>
                <w:szCs w:val="18"/>
                <w:lang w:val="bs-Latn-BA"/>
              </w:rPr>
              <w:t>a</w:t>
            </w:r>
            <w:r w:rsidRPr="00C52A53">
              <w:rPr>
                <w:rFonts w:ascii="Arial" w:eastAsia="Arial" w:hAnsi="Arial" w:cs="Arial"/>
                <w:spacing w:val="-1"/>
                <w:sz w:val="18"/>
                <w:szCs w:val="18"/>
                <w:lang w:val="bs-Latn-BA"/>
              </w:rPr>
              <w:t>d</w:t>
            </w:r>
            <w:r w:rsidRPr="00C52A53">
              <w:rPr>
                <w:rFonts w:ascii="Arial" w:eastAsia="Arial" w:hAnsi="Arial" w:cs="Arial"/>
                <w:sz w:val="18"/>
                <w:szCs w:val="18"/>
                <w:lang w:val="bs-Latn-BA"/>
              </w:rPr>
              <w:t>rže žel</w:t>
            </w:r>
            <w:r w:rsidRPr="00C52A53">
              <w:rPr>
                <w:rFonts w:ascii="Arial" w:eastAsia="Arial" w:hAnsi="Arial" w:cs="Arial"/>
                <w:spacing w:val="-1"/>
                <w:sz w:val="18"/>
                <w:szCs w:val="18"/>
                <w:lang w:val="bs-Latn-BA"/>
              </w:rPr>
              <w:t>j</w:t>
            </w:r>
            <w:r w:rsidRPr="00C52A53">
              <w:rPr>
                <w:rFonts w:ascii="Arial" w:eastAsia="Arial" w:hAnsi="Arial" w:cs="Arial"/>
                <w:sz w:val="18"/>
                <w:szCs w:val="18"/>
                <w:lang w:val="bs-Latn-BA"/>
              </w:rPr>
              <w:t>ezo</w:t>
            </w:r>
          </w:p>
        </w:tc>
        <w:tc>
          <w:tcPr>
            <w:tcW w:w="597" w:type="pct"/>
          </w:tcPr>
          <w:p w14:paraId="7A2EC400" w14:textId="77777777" w:rsidR="00054746" w:rsidRPr="00C52A53" w:rsidRDefault="00054746" w:rsidP="009714E7">
            <w:pPr>
              <w:pStyle w:val="NoSpacing"/>
              <w:jc w:val="center"/>
              <w:rPr>
                <w:rFonts w:ascii="Arial" w:eastAsia="Arial" w:hAnsi="Arial" w:cs="Arial"/>
                <w:sz w:val="18"/>
                <w:szCs w:val="18"/>
                <w:lang w:val="bs-Latn-BA"/>
              </w:rPr>
            </w:pPr>
            <w:r w:rsidRPr="00C52A53">
              <w:rPr>
                <w:rFonts w:ascii="Arial" w:eastAsia="Arial" w:hAnsi="Arial" w:cs="Arial"/>
                <w:sz w:val="18"/>
                <w:szCs w:val="18"/>
                <w:lang w:val="bs-Latn-BA"/>
              </w:rPr>
              <w:t>Željezo</w:t>
            </w:r>
          </w:p>
        </w:tc>
        <w:tc>
          <w:tcPr>
            <w:tcW w:w="632" w:type="pct"/>
          </w:tcPr>
          <w:p w14:paraId="6F22346D"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0,05 t</w:t>
            </w:r>
          </w:p>
        </w:tc>
        <w:tc>
          <w:tcPr>
            <w:tcW w:w="611" w:type="pct"/>
          </w:tcPr>
          <w:p w14:paraId="0E422054"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0,05 t</w:t>
            </w:r>
          </w:p>
        </w:tc>
        <w:tc>
          <w:tcPr>
            <w:tcW w:w="900" w:type="pct"/>
          </w:tcPr>
          <w:p w14:paraId="19DEEB31"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Proda</w:t>
            </w:r>
            <w:r w:rsidRPr="00C52A53">
              <w:rPr>
                <w:rFonts w:ascii="Arial" w:eastAsia="Arial" w:hAnsi="Arial" w:cs="Arial"/>
                <w:spacing w:val="-1"/>
                <w:sz w:val="18"/>
                <w:szCs w:val="18"/>
                <w:lang w:val="bs-Latn-BA"/>
              </w:rPr>
              <w:t>j</w:t>
            </w:r>
            <w:r w:rsidRPr="00C52A53">
              <w:rPr>
                <w:rFonts w:ascii="Arial" w:eastAsia="Arial" w:hAnsi="Arial" w:cs="Arial"/>
                <w:sz w:val="18"/>
                <w:szCs w:val="18"/>
                <w:lang w:val="bs-Latn-BA"/>
              </w:rPr>
              <w:t>e se</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kao iskor</w:t>
            </w:r>
            <w:r w:rsidRPr="00C52A53">
              <w:rPr>
                <w:rFonts w:ascii="Arial" w:eastAsia="Arial" w:hAnsi="Arial" w:cs="Arial"/>
                <w:spacing w:val="-1"/>
                <w:sz w:val="18"/>
                <w:szCs w:val="18"/>
                <w:lang w:val="bs-Latn-BA"/>
              </w:rPr>
              <w:t>i</w:t>
            </w:r>
            <w:r w:rsidRPr="00C52A53">
              <w:rPr>
                <w:rFonts w:ascii="Arial" w:eastAsia="Arial" w:hAnsi="Arial" w:cs="Arial"/>
                <w:sz w:val="18"/>
                <w:szCs w:val="18"/>
                <w:lang w:val="bs-Latn-BA"/>
              </w:rPr>
              <w:t>stivi  o</w:t>
            </w:r>
            <w:r w:rsidRPr="00C52A53">
              <w:rPr>
                <w:rFonts w:ascii="Arial" w:eastAsia="Arial" w:hAnsi="Arial" w:cs="Arial"/>
                <w:spacing w:val="-1"/>
                <w:sz w:val="18"/>
                <w:szCs w:val="18"/>
                <w:lang w:val="bs-Latn-BA"/>
              </w:rPr>
              <w:t>tp</w:t>
            </w:r>
            <w:r w:rsidRPr="00C52A53">
              <w:rPr>
                <w:rFonts w:ascii="Arial" w:eastAsia="Arial" w:hAnsi="Arial" w:cs="Arial"/>
                <w:sz w:val="18"/>
                <w:szCs w:val="18"/>
                <w:lang w:val="bs-Latn-BA"/>
              </w:rPr>
              <w:t>ad o</w:t>
            </w:r>
            <w:r w:rsidRPr="00C52A53">
              <w:rPr>
                <w:rFonts w:ascii="Arial" w:eastAsia="Arial" w:hAnsi="Arial" w:cs="Arial"/>
                <w:spacing w:val="1"/>
                <w:sz w:val="18"/>
                <w:szCs w:val="18"/>
                <w:lang w:val="bs-Latn-BA"/>
              </w:rPr>
              <w:t>v</w:t>
            </w:r>
            <w:r w:rsidRPr="00C52A53">
              <w:rPr>
                <w:rFonts w:ascii="Arial" w:eastAsia="Arial" w:hAnsi="Arial" w:cs="Arial"/>
                <w:sz w:val="18"/>
                <w:szCs w:val="18"/>
                <w:lang w:val="bs-Latn-BA"/>
              </w:rPr>
              <w:t>l</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šte</w:t>
            </w:r>
            <w:r w:rsidRPr="00C52A53">
              <w:rPr>
                <w:rFonts w:ascii="Arial" w:eastAsia="Arial" w:hAnsi="Arial" w:cs="Arial"/>
                <w:spacing w:val="-1"/>
                <w:sz w:val="18"/>
                <w:szCs w:val="18"/>
                <w:lang w:val="bs-Latn-BA"/>
              </w:rPr>
              <w:t>n</w:t>
            </w:r>
            <w:r w:rsidRPr="00C52A53">
              <w:rPr>
                <w:rFonts w:ascii="Arial" w:eastAsia="Arial" w:hAnsi="Arial" w:cs="Arial"/>
                <w:sz w:val="18"/>
                <w:szCs w:val="18"/>
                <w:lang w:val="bs-Latn-BA"/>
              </w:rPr>
              <w:t xml:space="preserve">oj </w:t>
            </w:r>
            <w:r w:rsidRPr="00C52A53">
              <w:rPr>
                <w:rFonts w:ascii="Arial" w:eastAsia="Arial" w:hAnsi="Arial" w:cs="Arial"/>
                <w:spacing w:val="-1"/>
                <w:sz w:val="18"/>
                <w:szCs w:val="18"/>
                <w:lang w:val="bs-Latn-BA"/>
              </w:rPr>
              <w:t>f</w:t>
            </w:r>
            <w:r w:rsidRPr="00C52A53">
              <w:rPr>
                <w:rFonts w:ascii="Arial" w:eastAsia="Arial" w:hAnsi="Arial" w:cs="Arial"/>
                <w:sz w:val="18"/>
                <w:szCs w:val="18"/>
                <w:lang w:val="bs-Latn-BA"/>
              </w:rPr>
              <w:t>irmi</w:t>
            </w:r>
          </w:p>
        </w:tc>
        <w:tc>
          <w:tcPr>
            <w:tcW w:w="1297" w:type="pct"/>
          </w:tcPr>
          <w:p w14:paraId="17F184E1" w14:textId="77777777" w:rsidR="00054746" w:rsidRPr="00C52A53" w:rsidRDefault="00054746" w:rsidP="009714E7">
            <w:pPr>
              <w:ind w:right="-58"/>
              <w:jc w:val="center"/>
              <w:rPr>
                <w:rFonts w:ascii="Arial" w:hAnsi="Arial" w:cs="Arial"/>
                <w:sz w:val="18"/>
                <w:szCs w:val="18"/>
              </w:rPr>
            </w:pPr>
            <w:r w:rsidRPr="00C52A53">
              <w:rPr>
                <w:rFonts w:ascii="Arial" w:hAnsi="Arial" w:cs="Arial"/>
                <w:sz w:val="18"/>
                <w:szCs w:val="18"/>
              </w:rPr>
              <w:t>-</w:t>
            </w:r>
          </w:p>
        </w:tc>
      </w:tr>
      <w:tr w:rsidR="00054746" w:rsidRPr="00C52A53" w14:paraId="3BDF9AEA" w14:textId="77777777" w:rsidTr="000B024E">
        <w:trPr>
          <w:jc w:val="center"/>
        </w:trPr>
        <w:tc>
          <w:tcPr>
            <w:tcW w:w="962" w:type="pct"/>
          </w:tcPr>
          <w:p w14:paraId="777540CD" w14:textId="77777777" w:rsidR="00054746" w:rsidRPr="00C52A53" w:rsidRDefault="00054746" w:rsidP="009714E7">
            <w:pPr>
              <w:ind w:right="-58"/>
              <w:jc w:val="center"/>
              <w:rPr>
                <w:rFonts w:ascii="Arial" w:eastAsia="Arial" w:hAnsi="Arial" w:cs="Arial"/>
                <w:sz w:val="18"/>
                <w:szCs w:val="18"/>
                <w:lang w:val="bs-Latn-BA"/>
              </w:rPr>
            </w:pPr>
            <w:r w:rsidRPr="00C52A53">
              <w:rPr>
                <w:rFonts w:ascii="Arial" w:eastAsia="Arial" w:hAnsi="Arial" w:cs="Arial"/>
                <w:sz w:val="18"/>
                <w:szCs w:val="18"/>
                <w:lang w:val="bs-Latn-BA"/>
              </w:rPr>
              <w:t>12 01 13</w:t>
            </w:r>
          </w:p>
          <w:p w14:paraId="6843FEF8"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Otpad od</w:t>
            </w:r>
            <w:r w:rsidRPr="00C52A53">
              <w:rPr>
                <w:rFonts w:ascii="Arial" w:eastAsia="Arial" w:hAnsi="Arial" w:cs="Arial"/>
                <w:spacing w:val="-2"/>
                <w:sz w:val="18"/>
                <w:szCs w:val="18"/>
                <w:lang w:val="bs-Latn-BA"/>
              </w:rPr>
              <w:t xml:space="preserve"> </w:t>
            </w:r>
            <w:r w:rsidRPr="00C52A53">
              <w:rPr>
                <w:rFonts w:ascii="Arial" w:eastAsia="Arial" w:hAnsi="Arial" w:cs="Arial"/>
                <w:sz w:val="18"/>
                <w:szCs w:val="18"/>
                <w:lang w:val="bs-Latn-BA"/>
              </w:rPr>
              <w:t>za</w:t>
            </w:r>
            <w:r w:rsidRPr="00C52A53">
              <w:rPr>
                <w:rFonts w:ascii="Arial" w:eastAsia="Arial" w:hAnsi="Arial" w:cs="Arial"/>
                <w:spacing w:val="-1"/>
                <w:sz w:val="18"/>
                <w:szCs w:val="18"/>
                <w:lang w:val="bs-Latn-BA"/>
              </w:rPr>
              <w:t>v</w:t>
            </w:r>
            <w:r w:rsidRPr="00C52A53">
              <w:rPr>
                <w:rFonts w:ascii="Arial" w:eastAsia="Arial" w:hAnsi="Arial" w:cs="Arial"/>
                <w:sz w:val="18"/>
                <w:szCs w:val="18"/>
                <w:lang w:val="bs-Latn-BA"/>
              </w:rPr>
              <w:t>ari</w:t>
            </w:r>
            <w:r w:rsidRPr="00C52A53">
              <w:rPr>
                <w:rFonts w:ascii="Arial" w:eastAsia="Arial" w:hAnsi="Arial" w:cs="Arial"/>
                <w:spacing w:val="-1"/>
                <w:sz w:val="18"/>
                <w:szCs w:val="18"/>
                <w:lang w:val="bs-Latn-BA"/>
              </w:rPr>
              <w:t>v</w:t>
            </w:r>
            <w:r w:rsidRPr="00C52A53">
              <w:rPr>
                <w:rFonts w:ascii="Arial" w:eastAsia="Arial" w:hAnsi="Arial" w:cs="Arial"/>
                <w:sz w:val="18"/>
                <w:szCs w:val="18"/>
                <w:lang w:val="bs-Latn-BA"/>
              </w:rPr>
              <w:t>anja</w:t>
            </w:r>
          </w:p>
        </w:tc>
        <w:tc>
          <w:tcPr>
            <w:tcW w:w="597" w:type="pct"/>
          </w:tcPr>
          <w:p w14:paraId="13994BBC" w14:textId="77777777" w:rsidR="00054746" w:rsidRPr="00C52A53" w:rsidRDefault="00054746" w:rsidP="009714E7">
            <w:pPr>
              <w:pStyle w:val="NoSpacing"/>
              <w:jc w:val="center"/>
              <w:rPr>
                <w:rFonts w:ascii="Arial" w:eastAsia="Arial" w:hAnsi="Arial" w:cs="Arial"/>
                <w:sz w:val="18"/>
                <w:szCs w:val="18"/>
                <w:lang w:val="bs-Latn-BA"/>
              </w:rPr>
            </w:pPr>
            <w:r w:rsidRPr="00C52A53">
              <w:rPr>
                <w:rFonts w:ascii="Arial" w:eastAsia="Arial" w:hAnsi="Arial" w:cs="Arial"/>
                <w:sz w:val="18"/>
                <w:szCs w:val="18"/>
                <w:lang w:val="bs-Latn-BA"/>
              </w:rPr>
              <w:t>Željezo</w:t>
            </w:r>
          </w:p>
        </w:tc>
        <w:tc>
          <w:tcPr>
            <w:tcW w:w="632" w:type="pct"/>
          </w:tcPr>
          <w:p w14:paraId="7AFB2464"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0,05 t</w:t>
            </w:r>
          </w:p>
        </w:tc>
        <w:tc>
          <w:tcPr>
            <w:tcW w:w="611" w:type="pct"/>
          </w:tcPr>
          <w:p w14:paraId="0FAFF9E8"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0,05 t</w:t>
            </w:r>
          </w:p>
        </w:tc>
        <w:tc>
          <w:tcPr>
            <w:tcW w:w="900" w:type="pct"/>
          </w:tcPr>
          <w:p w14:paraId="6D12EA35"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Proda</w:t>
            </w:r>
            <w:r w:rsidRPr="00C52A53">
              <w:rPr>
                <w:rFonts w:ascii="Arial" w:eastAsia="Arial" w:hAnsi="Arial" w:cs="Arial"/>
                <w:spacing w:val="-1"/>
                <w:sz w:val="18"/>
                <w:szCs w:val="18"/>
                <w:lang w:val="bs-Latn-BA"/>
              </w:rPr>
              <w:t>j</w:t>
            </w:r>
            <w:r w:rsidRPr="00C52A53">
              <w:rPr>
                <w:rFonts w:ascii="Arial" w:eastAsia="Arial" w:hAnsi="Arial" w:cs="Arial"/>
                <w:sz w:val="18"/>
                <w:szCs w:val="18"/>
                <w:lang w:val="bs-Latn-BA"/>
              </w:rPr>
              <w:t>e se</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kao iskor</w:t>
            </w:r>
            <w:r w:rsidRPr="00C52A53">
              <w:rPr>
                <w:rFonts w:ascii="Arial" w:eastAsia="Arial" w:hAnsi="Arial" w:cs="Arial"/>
                <w:spacing w:val="-1"/>
                <w:sz w:val="18"/>
                <w:szCs w:val="18"/>
                <w:lang w:val="bs-Latn-BA"/>
              </w:rPr>
              <w:t>i</w:t>
            </w:r>
            <w:r w:rsidRPr="00C52A53">
              <w:rPr>
                <w:rFonts w:ascii="Arial" w:eastAsia="Arial" w:hAnsi="Arial" w:cs="Arial"/>
                <w:sz w:val="18"/>
                <w:szCs w:val="18"/>
                <w:lang w:val="bs-Latn-BA"/>
              </w:rPr>
              <w:t>stivi  o</w:t>
            </w:r>
            <w:r w:rsidRPr="00C52A53">
              <w:rPr>
                <w:rFonts w:ascii="Arial" w:eastAsia="Arial" w:hAnsi="Arial" w:cs="Arial"/>
                <w:spacing w:val="-1"/>
                <w:sz w:val="18"/>
                <w:szCs w:val="18"/>
                <w:lang w:val="bs-Latn-BA"/>
              </w:rPr>
              <w:t>tp</w:t>
            </w:r>
            <w:r w:rsidRPr="00C52A53">
              <w:rPr>
                <w:rFonts w:ascii="Arial" w:eastAsia="Arial" w:hAnsi="Arial" w:cs="Arial"/>
                <w:sz w:val="18"/>
                <w:szCs w:val="18"/>
                <w:lang w:val="bs-Latn-BA"/>
              </w:rPr>
              <w:t>ad o</w:t>
            </w:r>
            <w:r w:rsidRPr="00C52A53">
              <w:rPr>
                <w:rFonts w:ascii="Arial" w:eastAsia="Arial" w:hAnsi="Arial" w:cs="Arial"/>
                <w:spacing w:val="1"/>
                <w:sz w:val="18"/>
                <w:szCs w:val="18"/>
                <w:lang w:val="bs-Latn-BA"/>
              </w:rPr>
              <w:t>v</w:t>
            </w:r>
            <w:r w:rsidRPr="00C52A53">
              <w:rPr>
                <w:rFonts w:ascii="Arial" w:eastAsia="Arial" w:hAnsi="Arial" w:cs="Arial"/>
                <w:sz w:val="18"/>
                <w:szCs w:val="18"/>
                <w:lang w:val="bs-Latn-BA"/>
              </w:rPr>
              <w:t>l</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šte</w:t>
            </w:r>
            <w:r w:rsidRPr="00C52A53">
              <w:rPr>
                <w:rFonts w:ascii="Arial" w:eastAsia="Arial" w:hAnsi="Arial" w:cs="Arial"/>
                <w:spacing w:val="-1"/>
                <w:sz w:val="18"/>
                <w:szCs w:val="18"/>
                <w:lang w:val="bs-Latn-BA"/>
              </w:rPr>
              <w:t>n</w:t>
            </w:r>
            <w:r w:rsidRPr="00C52A53">
              <w:rPr>
                <w:rFonts w:ascii="Arial" w:eastAsia="Arial" w:hAnsi="Arial" w:cs="Arial"/>
                <w:sz w:val="18"/>
                <w:szCs w:val="18"/>
                <w:lang w:val="bs-Latn-BA"/>
              </w:rPr>
              <w:t xml:space="preserve">oj </w:t>
            </w:r>
            <w:r w:rsidRPr="00C52A53">
              <w:rPr>
                <w:rFonts w:ascii="Arial" w:eastAsia="Arial" w:hAnsi="Arial" w:cs="Arial"/>
                <w:spacing w:val="-1"/>
                <w:sz w:val="18"/>
                <w:szCs w:val="18"/>
                <w:lang w:val="bs-Latn-BA"/>
              </w:rPr>
              <w:t>f</w:t>
            </w:r>
            <w:r w:rsidRPr="00C52A53">
              <w:rPr>
                <w:rFonts w:ascii="Arial" w:eastAsia="Arial" w:hAnsi="Arial" w:cs="Arial"/>
                <w:sz w:val="18"/>
                <w:szCs w:val="18"/>
                <w:lang w:val="bs-Latn-BA"/>
              </w:rPr>
              <w:t>irmi</w:t>
            </w:r>
          </w:p>
        </w:tc>
        <w:tc>
          <w:tcPr>
            <w:tcW w:w="1297" w:type="pct"/>
          </w:tcPr>
          <w:p w14:paraId="09AFE48D" w14:textId="77777777" w:rsidR="00054746" w:rsidRPr="00C52A53" w:rsidRDefault="00054746" w:rsidP="009714E7">
            <w:pPr>
              <w:ind w:right="-58"/>
              <w:jc w:val="center"/>
              <w:rPr>
                <w:rFonts w:ascii="Arial" w:hAnsi="Arial" w:cs="Arial"/>
                <w:sz w:val="18"/>
                <w:szCs w:val="18"/>
              </w:rPr>
            </w:pPr>
            <w:r w:rsidRPr="00C52A53">
              <w:rPr>
                <w:rFonts w:ascii="Arial" w:hAnsi="Arial" w:cs="Arial"/>
                <w:sz w:val="18"/>
                <w:szCs w:val="18"/>
              </w:rPr>
              <w:t>-</w:t>
            </w:r>
          </w:p>
        </w:tc>
      </w:tr>
      <w:tr w:rsidR="00054746" w:rsidRPr="00C52A53" w14:paraId="180CA503" w14:textId="77777777" w:rsidTr="000B024E">
        <w:trPr>
          <w:jc w:val="center"/>
        </w:trPr>
        <w:tc>
          <w:tcPr>
            <w:tcW w:w="962" w:type="pct"/>
          </w:tcPr>
          <w:p w14:paraId="0C46C480" w14:textId="77777777" w:rsidR="00054746" w:rsidRPr="00C52A53" w:rsidRDefault="00054746" w:rsidP="009714E7">
            <w:pPr>
              <w:ind w:right="-58"/>
              <w:jc w:val="center"/>
              <w:rPr>
                <w:rFonts w:ascii="Arial" w:eastAsia="Arial" w:hAnsi="Arial" w:cs="Arial"/>
                <w:sz w:val="18"/>
                <w:szCs w:val="18"/>
                <w:lang w:val="bs-Latn-BA"/>
              </w:rPr>
            </w:pPr>
            <w:r w:rsidRPr="00C52A53">
              <w:rPr>
                <w:rFonts w:ascii="Arial" w:eastAsia="Arial" w:hAnsi="Arial" w:cs="Arial"/>
                <w:sz w:val="18"/>
                <w:szCs w:val="18"/>
                <w:lang w:val="bs-Latn-BA"/>
              </w:rPr>
              <w:t>15 01 01</w:t>
            </w:r>
          </w:p>
          <w:p w14:paraId="11ED0C8A" w14:textId="77777777" w:rsidR="00054746" w:rsidRPr="00C52A53" w:rsidRDefault="00054746" w:rsidP="009714E7">
            <w:pPr>
              <w:ind w:left="26" w:right="5"/>
              <w:jc w:val="center"/>
              <w:rPr>
                <w:rFonts w:ascii="Arial" w:eastAsia="Arial" w:hAnsi="Arial" w:cs="Arial"/>
                <w:sz w:val="18"/>
                <w:szCs w:val="18"/>
                <w:lang w:val="bs-Latn-BA"/>
              </w:rPr>
            </w:pPr>
            <w:r w:rsidRPr="00C52A53">
              <w:rPr>
                <w:rFonts w:ascii="Arial" w:eastAsia="Arial" w:hAnsi="Arial" w:cs="Arial"/>
                <w:sz w:val="18"/>
                <w:szCs w:val="18"/>
                <w:lang w:val="bs-Latn-BA"/>
              </w:rPr>
              <w:t>Ambal</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ža</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od</w:t>
            </w:r>
            <w:r w:rsidRPr="00C52A53">
              <w:rPr>
                <w:rFonts w:ascii="Arial" w:eastAsia="Arial" w:hAnsi="Arial" w:cs="Arial"/>
                <w:spacing w:val="-2"/>
                <w:sz w:val="18"/>
                <w:szCs w:val="18"/>
                <w:lang w:val="bs-Latn-BA"/>
              </w:rPr>
              <w:t xml:space="preserve"> </w:t>
            </w:r>
            <w:r w:rsidRPr="00C52A53">
              <w:rPr>
                <w:rFonts w:ascii="Arial" w:eastAsia="Arial" w:hAnsi="Arial" w:cs="Arial"/>
                <w:sz w:val="18"/>
                <w:szCs w:val="18"/>
                <w:lang w:val="bs-Latn-BA"/>
              </w:rPr>
              <w:t>papira i</w:t>
            </w:r>
          </w:p>
          <w:p w14:paraId="4E06B9C9"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K</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rt</w:t>
            </w:r>
            <w:r w:rsidRPr="00C52A53">
              <w:rPr>
                <w:rFonts w:ascii="Arial" w:eastAsia="Arial" w:hAnsi="Arial" w:cs="Arial"/>
                <w:spacing w:val="-1"/>
                <w:sz w:val="18"/>
                <w:szCs w:val="18"/>
                <w:lang w:val="bs-Latn-BA"/>
              </w:rPr>
              <w:t>o</w:t>
            </w:r>
            <w:r w:rsidRPr="00C52A53">
              <w:rPr>
                <w:rFonts w:ascii="Arial" w:eastAsia="Arial" w:hAnsi="Arial" w:cs="Arial"/>
                <w:sz w:val="18"/>
                <w:szCs w:val="18"/>
                <w:lang w:val="bs-Latn-BA"/>
              </w:rPr>
              <w:t>na</w:t>
            </w:r>
          </w:p>
        </w:tc>
        <w:tc>
          <w:tcPr>
            <w:tcW w:w="597" w:type="pct"/>
          </w:tcPr>
          <w:p w14:paraId="731241F0" w14:textId="77777777" w:rsidR="00054746" w:rsidRPr="00C52A53" w:rsidRDefault="00054746" w:rsidP="009714E7">
            <w:pPr>
              <w:pStyle w:val="NoSpacing"/>
              <w:jc w:val="center"/>
              <w:rPr>
                <w:rFonts w:ascii="Arial" w:eastAsia="Arial" w:hAnsi="Arial" w:cs="Arial"/>
                <w:sz w:val="18"/>
                <w:szCs w:val="18"/>
                <w:lang w:val="bs-Latn-BA"/>
              </w:rPr>
            </w:pPr>
            <w:r w:rsidRPr="00C52A53">
              <w:rPr>
                <w:rFonts w:ascii="Arial" w:eastAsia="Arial" w:hAnsi="Arial" w:cs="Arial"/>
                <w:sz w:val="18"/>
                <w:szCs w:val="18"/>
                <w:lang w:val="bs-Latn-BA"/>
              </w:rPr>
              <w:t>Papir i karton</w:t>
            </w:r>
          </w:p>
        </w:tc>
        <w:tc>
          <w:tcPr>
            <w:tcW w:w="632" w:type="pct"/>
          </w:tcPr>
          <w:p w14:paraId="1E787FF0"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0,7 t</w:t>
            </w:r>
          </w:p>
        </w:tc>
        <w:tc>
          <w:tcPr>
            <w:tcW w:w="611" w:type="pct"/>
          </w:tcPr>
          <w:p w14:paraId="0FD0D576"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0,7 t</w:t>
            </w:r>
          </w:p>
        </w:tc>
        <w:tc>
          <w:tcPr>
            <w:tcW w:w="900" w:type="pct"/>
          </w:tcPr>
          <w:p w14:paraId="5999B6FB"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Zbrinjavanje/prodaja putem ovlaštene firme</w:t>
            </w:r>
          </w:p>
        </w:tc>
        <w:tc>
          <w:tcPr>
            <w:tcW w:w="1297" w:type="pct"/>
          </w:tcPr>
          <w:p w14:paraId="790D8DFA" w14:textId="77777777" w:rsidR="00054746" w:rsidRPr="00C52A53" w:rsidRDefault="00054746" w:rsidP="009714E7">
            <w:pPr>
              <w:ind w:right="-58"/>
              <w:jc w:val="center"/>
              <w:rPr>
                <w:rFonts w:ascii="Arial" w:hAnsi="Arial" w:cs="Arial"/>
                <w:sz w:val="18"/>
                <w:szCs w:val="18"/>
              </w:rPr>
            </w:pPr>
            <w:r w:rsidRPr="00C52A53">
              <w:rPr>
                <w:rFonts w:ascii="Arial" w:hAnsi="Arial" w:cs="Arial"/>
                <w:sz w:val="18"/>
                <w:szCs w:val="18"/>
              </w:rPr>
              <w:t>-</w:t>
            </w:r>
          </w:p>
        </w:tc>
      </w:tr>
      <w:tr w:rsidR="00054746" w:rsidRPr="00C52A53" w14:paraId="314893EB" w14:textId="77777777" w:rsidTr="000B024E">
        <w:trPr>
          <w:jc w:val="center"/>
        </w:trPr>
        <w:tc>
          <w:tcPr>
            <w:tcW w:w="962" w:type="pct"/>
          </w:tcPr>
          <w:p w14:paraId="38231ADD" w14:textId="77777777" w:rsidR="00054746" w:rsidRPr="00C52A53" w:rsidRDefault="00054746" w:rsidP="009714E7">
            <w:pPr>
              <w:ind w:right="-58"/>
              <w:jc w:val="center"/>
              <w:rPr>
                <w:rFonts w:ascii="Arial" w:eastAsia="Arial" w:hAnsi="Arial" w:cs="Arial"/>
                <w:sz w:val="18"/>
                <w:szCs w:val="18"/>
                <w:lang w:val="bs-Latn-BA"/>
              </w:rPr>
            </w:pPr>
            <w:r w:rsidRPr="00C52A53">
              <w:rPr>
                <w:rFonts w:ascii="Arial" w:eastAsia="Arial" w:hAnsi="Arial" w:cs="Arial"/>
                <w:sz w:val="18"/>
                <w:szCs w:val="18"/>
                <w:lang w:val="bs-Latn-BA"/>
              </w:rPr>
              <w:t>15 01 02</w:t>
            </w:r>
          </w:p>
          <w:p w14:paraId="35CA61A9"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Ambal</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ža</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od</w:t>
            </w:r>
            <w:r w:rsidRPr="00C52A53">
              <w:rPr>
                <w:rFonts w:ascii="Arial" w:eastAsia="Arial" w:hAnsi="Arial" w:cs="Arial"/>
                <w:spacing w:val="-2"/>
                <w:sz w:val="18"/>
                <w:szCs w:val="18"/>
                <w:lang w:val="bs-Latn-BA"/>
              </w:rPr>
              <w:t xml:space="preserve"> </w:t>
            </w:r>
            <w:r w:rsidRPr="00C52A53">
              <w:rPr>
                <w:rFonts w:ascii="Arial" w:eastAsia="Arial" w:hAnsi="Arial" w:cs="Arial"/>
                <w:sz w:val="18"/>
                <w:szCs w:val="18"/>
                <w:lang w:val="bs-Latn-BA"/>
              </w:rPr>
              <w:t>pla</w:t>
            </w:r>
            <w:r w:rsidRPr="00C52A53">
              <w:rPr>
                <w:rFonts w:ascii="Arial" w:eastAsia="Arial" w:hAnsi="Arial" w:cs="Arial"/>
                <w:spacing w:val="1"/>
                <w:sz w:val="18"/>
                <w:szCs w:val="18"/>
                <w:lang w:val="bs-Latn-BA"/>
              </w:rPr>
              <w:t>s</w:t>
            </w:r>
            <w:r w:rsidRPr="00C52A53">
              <w:rPr>
                <w:rFonts w:ascii="Arial" w:eastAsia="Arial" w:hAnsi="Arial" w:cs="Arial"/>
                <w:sz w:val="18"/>
                <w:szCs w:val="18"/>
                <w:lang w:val="bs-Latn-BA"/>
              </w:rPr>
              <w:t>t</w:t>
            </w:r>
            <w:r w:rsidRPr="00C52A53">
              <w:rPr>
                <w:rFonts w:ascii="Arial" w:eastAsia="Arial" w:hAnsi="Arial" w:cs="Arial"/>
                <w:spacing w:val="-2"/>
                <w:sz w:val="18"/>
                <w:szCs w:val="18"/>
                <w:lang w:val="bs-Latn-BA"/>
              </w:rPr>
              <w:t>i</w:t>
            </w:r>
            <w:r w:rsidRPr="00C52A53">
              <w:rPr>
                <w:rFonts w:ascii="Arial" w:eastAsia="Arial" w:hAnsi="Arial" w:cs="Arial"/>
                <w:sz w:val="18"/>
                <w:szCs w:val="18"/>
                <w:lang w:val="bs-Latn-BA"/>
              </w:rPr>
              <w:t>ke</w:t>
            </w:r>
          </w:p>
        </w:tc>
        <w:tc>
          <w:tcPr>
            <w:tcW w:w="597" w:type="pct"/>
          </w:tcPr>
          <w:p w14:paraId="30114DE9" w14:textId="77777777" w:rsidR="00054746" w:rsidRPr="00C52A53" w:rsidRDefault="00054746" w:rsidP="009714E7">
            <w:pPr>
              <w:pStyle w:val="NoSpacing"/>
              <w:jc w:val="center"/>
              <w:rPr>
                <w:rFonts w:ascii="Arial" w:eastAsia="Arial" w:hAnsi="Arial" w:cs="Arial"/>
                <w:sz w:val="18"/>
                <w:szCs w:val="18"/>
                <w:lang w:val="bs-Latn-BA"/>
              </w:rPr>
            </w:pPr>
            <w:r w:rsidRPr="00C52A53">
              <w:rPr>
                <w:rFonts w:ascii="Arial" w:eastAsia="Arial" w:hAnsi="Arial" w:cs="Arial"/>
                <w:sz w:val="18"/>
                <w:szCs w:val="18"/>
                <w:lang w:val="bs-Latn-BA"/>
              </w:rPr>
              <w:t>Plastika</w:t>
            </w:r>
          </w:p>
        </w:tc>
        <w:tc>
          <w:tcPr>
            <w:tcW w:w="632" w:type="pct"/>
          </w:tcPr>
          <w:p w14:paraId="22E6C25B"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0,6 t</w:t>
            </w:r>
          </w:p>
        </w:tc>
        <w:tc>
          <w:tcPr>
            <w:tcW w:w="611" w:type="pct"/>
          </w:tcPr>
          <w:p w14:paraId="09BAE751"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0,6 t</w:t>
            </w:r>
          </w:p>
        </w:tc>
        <w:tc>
          <w:tcPr>
            <w:tcW w:w="900" w:type="pct"/>
          </w:tcPr>
          <w:p w14:paraId="6248C220"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Zbrinjavanje/prodaja putem ovlaštene firme</w:t>
            </w:r>
          </w:p>
        </w:tc>
        <w:tc>
          <w:tcPr>
            <w:tcW w:w="1297" w:type="pct"/>
          </w:tcPr>
          <w:p w14:paraId="1C4C2C34" w14:textId="77777777" w:rsidR="00054746" w:rsidRPr="00C52A53" w:rsidRDefault="00054746" w:rsidP="009714E7">
            <w:pPr>
              <w:ind w:right="-58"/>
              <w:jc w:val="center"/>
              <w:rPr>
                <w:rFonts w:ascii="Arial" w:hAnsi="Arial" w:cs="Arial"/>
                <w:sz w:val="18"/>
                <w:szCs w:val="18"/>
              </w:rPr>
            </w:pPr>
            <w:r w:rsidRPr="00C52A53">
              <w:rPr>
                <w:rFonts w:ascii="Arial" w:hAnsi="Arial" w:cs="Arial"/>
                <w:sz w:val="18"/>
                <w:szCs w:val="18"/>
              </w:rPr>
              <w:t>-</w:t>
            </w:r>
          </w:p>
        </w:tc>
      </w:tr>
      <w:tr w:rsidR="00054746" w:rsidRPr="00C52A53" w14:paraId="744B2299" w14:textId="77777777" w:rsidTr="000B024E">
        <w:trPr>
          <w:jc w:val="center"/>
        </w:trPr>
        <w:tc>
          <w:tcPr>
            <w:tcW w:w="962" w:type="pct"/>
          </w:tcPr>
          <w:p w14:paraId="485F6DB8" w14:textId="77777777" w:rsidR="00054746" w:rsidRPr="00C52A53" w:rsidRDefault="00054746" w:rsidP="009714E7">
            <w:pPr>
              <w:ind w:right="-58"/>
              <w:jc w:val="center"/>
              <w:rPr>
                <w:rFonts w:ascii="Arial" w:eastAsia="Arial" w:hAnsi="Arial" w:cs="Arial"/>
                <w:sz w:val="18"/>
                <w:szCs w:val="18"/>
                <w:lang w:val="bs-Latn-BA"/>
              </w:rPr>
            </w:pPr>
            <w:r w:rsidRPr="00C52A53">
              <w:rPr>
                <w:rFonts w:ascii="Arial" w:eastAsia="Arial" w:hAnsi="Arial" w:cs="Arial"/>
                <w:sz w:val="18"/>
                <w:szCs w:val="18"/>
                <w:lang w:val="bs-Latn-BA"/>
              </w:rPr>
              <w:t>15 01 03</w:t>
            </w:r>
          </w:p>
          <w:p w14:paraId="10011366"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Ambal</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ža</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od</w:t>
            </w:r>
            <w:r w:rsidRPr="00C52A53">
              <w:rPr>
                <w:rFonts w:ascii="Arial" w:eastAsia="Arial" w:hAnsi="Arial" w:cs="Arial"/>
                <w:spacing w:val="-2"/>
                <w:sz w:val="18"/>
                <w:szCs w:val="18"/>
                <w:lang w:val="bs-Latn-BA"/>
              </w:rPr>
              <w:t xml:space="preserve"> </w:t>
            </w:r>
            <w:r w:rsidRPr="00C52A53">
              <w:rPr>
                <w:rFonts w:ascii="Arial" w:eastAsia="Arial" w:hAnsi="Arial" w:cs="Arial"/>
                <w:sz w:val="18"/>
                <w:szCs w:val="18"/>
                <w:lang w:val="bs-Latn-BA"/>
              </w:rPr>
              <w:t>pla</w:t>
            </w:r>
            <w:r w:rsidRPr="00C52A53">
              <w:rPr>
                <w:rFonts w:ascii="Arial" w:eastAsia="Arial" w:hAnsi="Arial" w:cs="Arial"/>
                <w:spacing w:val="1"/>
                <w:sz w:val="18"/>
                <w:szCs w:val="18"/>
                <w:lang w:val="bs-Latn-BA"/>
              </w:rPr>
              <w:t>s</w:t>
            </w:r>
            <w:r w:rsidRPr="00C52A53">
              <w:rPr>
                <w:rFonts w:ascii="Arial" w:eastAsia="Arial" w:hAnsi="Arial" w:cs="Arial"/>
                <w:sz w:val="18"/>
                <w:szCs w:val="18"/>
                <w:lang w:val="bs-Latn-BA"/>
              </w:rPr>
              <w:t>t</w:t>
            </w:r>
            <w:r w:rsidRPr="00C52A53">
              <w:rPr>
                <w:rFonts w:ascii="Arial" w:eastAsia="Arial" w:hAnsi="Arial" w:cs="Arial"/>
                <w:spacing w:val="-2"/>
                <w:sz w:val="18"/>
                <w:szCs w:val="18"/>
                <w:lang w:val="bs-Latn-BA"/>
              </w:rPr>
              <w:t>i</w:t>
            </w:r>
            <w:r w:rsidRPr="00C52A53">
              <w:rPr>
                <w:rFonts w:ascii="Arial" w:eastAsia="Arial" w:hAnsi="Arial" w:cs="Arial"/>
                <w:sz w:val="18"/>
                <w:szCs w:val="18"/>
                <w:lang w:val="bs-Latn-BA"/>
              </w:rPr>
              <w:t>ke</w:t>
            </w:r>
          </w:p>
        </w:tc>
        <w:tc>
          <w:tcPr>
            <w:tcW w:w="597" w:type="pct"/>
          </w:tcPr>
          <w:p w14:paraId="1451E495" w14:textId="77777777" w:rsidR="00054746" w:rsidRPr="00C52A53" w:rsidRDefault="00054746" w:rsidP="009714E7">
            <w:pPr>
              <w:pStyle w:val="NoSpacing"/>
              <w:jc w:val="center"/>
              <w:rPr>
                <w:rFonts w:ascii="Arial" w:eastAsia="Arial" w:hAnsi="Arial" w:cs="Arial"/>
                <w:sz w:val="18"/>
                <w:szCs w:val="18"/>
                <w:lang w:val="bs-Latn-BA"/>
              </w:rPr>
            </w:pPr>
            <w:r w:rsidRPr="00C52A53">
              <w:rPr>
                <w:rFonts w:ascii="Arial" w:eastAsia="Arial" w:hAnsi="Arial" w:cs="Arial"/>
                <w:sz w:val="18"/>
                <w:szCs w:val="18"/>
                <w:lang w:val="bs-Latn-BA"/>
              </w:rPr>
              <w:t>Plastika</w:t>
            </w:r>
          </w:p>
        </w:tc>
        <w:tc>
          <w:tcPr>
            <w:tcW w:w="632" w:type="pct"/>
          </w:tcPr>
          <w:p w14:paraId="24BAE845"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0,6 t</w:t>
            </w:r>
          </w:p>
        </w:tc>
        <w:tc>
          <w:tcPr>
            <w:tcW w:w="611" w:type="pct"/>
          </w:tcPr>
          <w:p w14:paraId="316D6520"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0,6 t</w:t>
            </w:r>
          </w:p>
        </w:tc>
        <w:tc>
          <w:tcPr>
            <w:tcW w:w="900" w:type="pct"/>
          </w:tcPr>
          <w:p w14:paraId="4CCD5018"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Zbrinjavanje/prodaja putem ovlaštene firme</w:t>
            </w:r>
          </w:p>
        </w:tc>
        <w:tc>
          <w:tcPr>
            <w:tcW w:w="1297" w:type="pct"/>
          </w:tcPr>
          <w:p w14:paraId="7B868FE4" w14:textId="77777777" w:rsidR="00054746" w:rsidRPr="00C52A53" w:rsidRDefault="00054746" w:rsidP="009714E7">
            <w:pPr>
              <w:ind w:right="-58"/>
              <w:jc w:val="center"/>
              <w:rPr>
                <w:rFonts w:ascii="Arial" w:hAnsi="Arial" w:cs="Arial"/>
                <w:sz w:val="18"/>
                <w:szCs w:val="18"/>
              </w:rPr>
            </w:pPr>
            <w:r w:rsidRPr="00C52A53">
              <w:rPr>
                <w:rFonts w:ascii="Arial" w:hAnsi="Arial" w:cs="Arial"/>
                <w:sz w:val="18"/>
                <w:szCs w:val="18"/>
              </w:rPr>
              <w:t>-</w:t>
            </w:r>
          </w:p>
        </w:tc>
      </w:tr>
      <w:tr w:rsidR="00054746" w:rsidRPr="00C52A53" w14:paraId="2160781B" w14:textId="77777777" w:rsidTr="000B024E">
        <w:trPr>
          <w:jc w:val="center"/>
        </w:trPr>
        <w:tc>
          <w:tcPr>
            <w:tcW w:w="962" w:type="pct"/>
          </w:tcPr>
          <w:p w14:paraId="017B42B2" w14:textId="77777777" w:rsidR="00054746" w:rsidRPr="00C52A53" w:rsidRDefault="00054746" w:rsidP="009714E7">
            <w:pPr>
              <w:ind w:right="-58"/>
              <w:jc w:val="center"/>
              <w:rPr>
                <w:rFonts w:ascii="Arial" w:eastAsia="Arial" w:hAnsi="Arial" w:cs="Arial"/>
                <w:sz w:val="18"/>
                <w:szCs w:val="18"/>
                <w:lang w:val="bs-Latn-BA"/>
              </w:rPr>
            </w:pPr>
            <w:r w:rsidRPr="00C52A53">
              <w:rPr>
                <w:rFonts w:ascii="Arial" w:eastAsia="Arial" w:hAnsi="Arial" w:cs="Arial"/>
                <w:sz w:val="18"/>
                <w:szCs w:val="18"/>
                <w:lang w:val="bs-Latn-BA"/>
              </w:rPr>
              <w:t>15 01 04</w:t>
            </w:r>
          </w:p>
          <w:p w14:paraId="70BA448F"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Ambal</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ža</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od</w:t>
            </w:r>
            <w:r w:rsidRPr="00C52A53">
              <w:rPr>
                <w:rFonts w:ascii="Arial" w:eastAsia="Arial" w:hAnsi="Arial" w:cs="Arial"/>
                <w:spacing w:val="-2"/>
                <w:sz w:val="18"/>
                <w:szCs w:val="18"/>
                <w:lang w:val="bs-Latn-BA"/>
              </w:rPr>
              <w:t xml:space="preserve"> </w:t>
            </w:r>
            <w:r w:rsidRPr="00C52A53">
              <w:rPr>
                <w:rFonts w:ascii="Arial" w:eastAsia="Arial" w:hAnsi="Arial" w:cs="Arial"/>
                <w:sz w:val="18"/>
                <w:szCs w:val="18"/>
                <w:lang w:val="bs-Latn-BA"/>
              </w:rPr>
              <w:t>metala</w:t>
            </w:r>
          </w:p>
        </w:tc>
        <w:tc>
          <w:tcPr>
            <w:tcW w:w="597" w:type="pct"/>
          </w:tcPr>
          <w:p w14:paraId="34E50DFF" w14:textId="77777777" w:rsidR="00054746" w:rsidRPr="00C52A53" w:rsidRDefault="00054746" w:rsidP="009714E7">
            <w:pPr>
              <w:pStyle w:val="NoSpacing"/>
              <w:jc w:val="center"/>
              <w:rPr>
                <w:rFonts w:ascii="Arial" w:eastAsia="Arial" w:hAnsi="Arial" w:cs="Arial"/>
                <w:sz w:val="18"/>
                <w:szCs w:val="18"/>
                <w:lang w:val="bs-Latn-BA"/>
              </w:rPr>
            </w:pPr>
            <w:r w:rsidRPr="00C52A53">
              <w:rPr>
                <w:rFonts w:ascii="Arial" w:eastAsia="Arial" w:hAnsi="Arial" w:cs="Arial"/>
                <w:sz w:val="18"/>
                <w:szCs w:val="18"/>
                <w:lang w:val="bs-Latn-BA"/>
              </w:rPr>
              <w:t>Metal</w:t>
            </w:r>
          </w:p>
        </w:tc>
        <w:tc>
          <w:tcPr>
            <w:tcW w:w="632" w:type="pct"/>
          </w:tcPr>
          <w:p w14:paraId="5256D22B"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0,6 t</w:t>
            </w:r>
          </w:p>
        </w:tc>
        <w:tc>
          <w:tcPr>
            <w:tcW w:w="611" w:type="pct"/>
          </w:tcPr>
          <w:p w14:paraId="67C98FFD"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0,6 t</w:t>
            </w:r>
          </w:p>
        </w:tc>
        <w:tc>
          <w:tcPr>
            <w:tcW w:w="900" w:type="pct"/>
          </w:tcPr>
          <w:p w14:paraId="3AA5CAFB"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Zbrinjavanje/prodaja putem ovlaštene firme</w:t>
            </w:r>
          </w:p>
        </w:tc>
        <w:tc>
          <w:tcPr>
            <w:tcW w:w="1297" w:type="pct"/>
          </w:tcPr>
          <w:p w14:paraId="0568D282" w14:textId="77777777" w:rsidR="00054746" w:rsidRPr="00C52A53" w:rsidRDefault="00054746" w:rsidP="009714E7">
            <w:pPr>
              <w:ind w:right="-58"/>
              <w:jc w:val="center"/>
              <w:rPr>
                <w:rFonts w:ascii="Arial" w:hAnsi="Arial" w:cs="Arial"/>
                <w:sz w:val="18"/>
                <w:szCs w:val="18"/>
              </w:rPr>
            </w:pPr>
            <w:r w:rsidRPr="00C52A53">
              <w:rPr>
                <w:rFonts w:ascii="Arial" w:hAnsi="Arial" w:cs="Arial"/>
                <w:sz w:val="18"/>
                <w:szCs w:val="18"/>
              </w:rPr>
              <w:t>-</w:t>
            </w:r>
          </w:p>
        </w:tc>
      </w:tr>
      <w:tr w:rsidR="00054746" w:rsidRPr="00C52A53" w14:paraId="6DC1C0C3" w14:textId="77777777" w:rsidTr="000B024E">
        <w:trPr>
          <w:jc w:val="center"/>
        </w:trPr>
        <w:tc>
          <w:tcPr>
            <w:tcW w:w="962" w:type="pct"/>
          </w:tcPr>
          <w:p w14:paraId="0CEC641A" w14:textId="77777777" w:rsidR="00054746" w:rsidRPr="00C52A53" w:rsidRDefault="00054746" w:rsidP="009714E7">
            <w:pPr>
              <w:ind w:right="-58"/>
              <w:jc w:val="center"/>
              <w:rPr>
                <w:rFonts w:ascii="Arial" w:eastAsia="Arial" w:hAnsi="Arial" w:cs="Arial"/>
                <w:sz w:val="18"/>
                <w:szCs w:val="18"/>
                <w:lang w:val="bs-Latn-BA"/>
              </w:rPr>
            </w:pPr>
            <w:r w:rsidRPr="00C52A53">
              <w:rPr>
                <w:rFonts w:ascii="Arial" w:eastAsia="Arial" w:hAnsi="Arial" w:cs="Arial"/>
                <w:sz w:val="18"/>
                <w:szCs w:val="18"/>
                <w:lang w:val="bs-Latn-BA"/>
              </w:rPr>
              <w:t>15 02 03</w:t>
            </w:r>
          </w:p>
          <w:p w14:paraId="63C8E713"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Za</w:t>
            </w:r>
            <w:r w:rsidRPr="00C52A53">
              <w:rPr>
                <w:rFonts w:ascii="Arial" w:eastAsia="Arial" w:hAnsi="Arial" w:cs="Arial"/>
                <w:spacing w:val="1"/>
                <w:sz w:val="18"/>
                <w:szCs w:val="18"/>
                <w:lang w:val="bs-Latn-BA"/>
              </w:rPr>
              <w:t>š</w:t>
            </w:r>
            <w:r w:rsidRPr="00C52A53">
              <w:rPr>
                <w:rFonts w:ascii="Arial" w:eastAsia="Arial" w:hAnsi="Arial" w:cs="Arial"/>
                <w:sz w:val="18"/>
                <w:szCs w:val="18"/>
                <w:lang w:val="bs-Latn-BA"/>
              </w:rPr>
              <w:t>ti</w:t>
            </w:r>
            <w:r w:rsidRPr="00C52A53">
              <w:rPr>
                <w:rFonts w:ascii="Arial" w:eastAsia="Arial" w:hAnsi="Arial" w:cs="Arial"/>
                <w:spacing w:val="-1"/>
                <w:sz w:val="18"/>
                <w:szCs w:val="18"/>
                <w:lang w:val="bs-Latn-BA"/>
              </w:rPr>
              <w:t>t</w:t>
            </w:r>
            <w:r w:rsidRPr="00C52A53">
              <w:rPr>
                <w:rFonts w:ascii="Arial" w:eastAsia="Arial" w:hAnsi="Arial" w:cs="Arial"/>
                <w:sz w:val="18"/>
                <w:szCs w:val="18"/>
                <w:lang w:val="bs-Latn-BA"/>
              </w:rPr>
              <w:t>na od</w:t>
            </w:r>
            <w:r w:rsidRPr="00C52A53">
              <w:rPr>
                <w:rFonts w:ascii="Arial" w:eastAsia="Arial" w:hAnsi="Arial" w:cs="Arial"/>
                <w:spacing w:val="-1"/>
                <w:sz w:val="18"/>
                <w:szCs w:val="18"/>
                <w:lang w:val="bs-Latn-BA"/>
              </w:rPr>
              <w:t>je</w:t>
            </w:r>
            <w:r w:rsidRPr="00C52A53">
              <w:rPr>
                <w:rFonts w:ascii="Arial" w:eastAsia="Arial" w:hAnsi="Arial" w:cs="Arial"/>
                <w:sz w:val="18"/>
                <w:szCs w:val="18"/>
                <w:lang w:val="bs-Latn-BA"/>
              </w:rPr>
              <w:t>ća</w:t>
            </w:r>
          </w:p>
        </w:tc>
        <w:tc>
          <w:tcPr>
            <w:tcW w:w="597" w:type="pct"/>
          </w:tcPr>
          <w:p w14:paraId="2D55B57F" w14:textId="77777777" w:rsidR="00054746" w:rsidRPr="00C52A53" w:rsidRDefault="00054746" w:rsidP="009714E7">
            <w:pPr>
              <w:pStyle w:val="NoSpacing"/>
              <w:jc w:val="center"/>
              <w:rPr>
                <w:rFonts w:ascii="Arial" w:eastAsia="Arial" w:hAnsi="Arial" w:cs="Arial"/>
                <w:sz w:val="18"/>
                <w:szCs w:val="18"/>
                <w:lang w:val="bs-Latn-BA"/>
              </w:rPr>
            </w:pPr>
            <w:r w:rsidRPr="00C52A53">
              <w:rPr>
                <w:rFonts w:ascii="Arial" w:eastAsia="Arial" w:hAnsi="Arial" w:cs="Arial"/>
                <w:sz w:val="18"/>
                <w:szCs w:val="18"/>
                <w:lang w:val="bs-Latn-BA"/>
              </w:rPr>
              <w:t>Tekstil</w:t>
            </w:r>
          </w:p>
        </w:tc>
        <w:tc>
          <w:tcPr>
            <w:tcW w:w="632" w:type="pct"/>
          </w:tcPr>
          <w:p w14:paraId="4C208AB3"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0,4 t</w:t>
            </w:r>
          </w:p>
        </w:tc>
        <w:tc>
          <w:tcPr>
            <w:tcW w:w="611" w:type="pct"/>
          </w:tcPr>
          <w:p w14:paraId="1775CC66"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0,4 t</w:t>
            </w:r>
          </w:p>
        </w:tc>
        <w:tc>
          <w:tcPr>
            <w:tcW w:w="900" w:type="pct"/>
          </w:tcPr>
          <w:p w14:paraId="1D2F1097" w14:textId="77777777" w:rsidR="00054746" w:rsidRPr="00C52A53" w:rsidRDefault="00054746" w:rsidP="009714E7">
            <w:pPr>
              <w:ind w:left="15" w:right="-4"/>
              <w:jc w:val="center"/>
              <w:rPr>
                <w:rFonts w:ascii="Arial" w:eastAsia="Arial" w:hAnsi="Arial" w:cs="Arial"/>
                <w:sz w:val="18"/>
                <w:szCs w:val="18"/>
                <w:lang w:val="bs-Latn-BA"/>
              </w:rPr>
            </w:pPr>
            <w:r w:rsidRPr="00C52A53">
              <w:rPr>
                <w:rFonts w:ascii="Arial" w:eastAsia="Arial" w:hAnsi="Arial" w:cs="Arial"/>
                <w:sz w:val="18"/>
                <w:szCs w:val="18"/>
                <w:lang w:val="bs-Latn-BA"/>
              </w:rPr>
              <w:t>Pre</w:t>
            </w:r>
            <w:r w:rsidRPr="00C52A53">
              <w:rPr>
                <w:rFonts w:ascii="Arial" w:eastAsia="Arial" w:hAnsi="Arial" w:cs="Arial"/>
                <w:spacing w:val="-1"/>
                <w:sz w:val="18"/>
                <w:szCs w:val="18"/>
                <w:lang w:val="bs-Latn-BA"/>
              </w:rPr>
              <w:t>u</w:t>
            </w:r>
            <w:r w:rsidRPr="00C52A53">
              <w:rPr>
                <w:rFonts w:ascii="Arial" w:eastAsia="Arial" w:hAnsi="Arial" w:cs="Arial"/>
                <w:sz w:val="18"/>
                <w:szCs w:val="18"/>
                <w:lang w:val="bs-Latn-BA"/>
              </w:rPr>
              <w:t>zima pre</w:t>
            </w:r>
            <w:r w:rsidRPr="00C52A53">
              <w:rPr>
                <w:rFonts w:ascii="Arial" w:eastAsia="Arial" w:hAnsi="Arial" w:cs="Arial"/>
                <w:spacing w:val="-1"/>
                <w:sz w:val="18"/>
                <w:szCs w:val="18"/>
                <w:lang w:val="bs-Latn-BA"/>
              </w:rPr>
              <w:t>d</w:t>
            </w:r>
            <w:r w:rsidRPr="00C52A53">
              <w:rPr>
                <w:rFonts w:ascii="Arial" w:eastAsia="Arial" w:hAnsi="Arial" w:cs="Arial"/>
                <w:sz w:val="18"/>
                <w:szCs w:val="18"/>
                <w:lang w:val="bs-Latn-BA"/>
              </w:rPr>
              <w:t>uze</w:t>
            </w:r>
            <w:r w:rsidRPr="00C52A53">
              <w:rPr>
                <w:rFonts w:ascii="Arial" w:eastAsia="Arial" w:hAnsi="Arial" w:cs="Arial"/>
                <w:spacing w:val="-1"/>
                <w:sz w:val="18"/>
                <w:szCs w:val="18"/>
                <w:lang w:val="bs-Latn-BA"/>
              </w:rPr>
              <w:t>ć</w:t>
            </w:r>
            <w:r w:rsidRPr="00C52A53">
              <w:rPr>
                <w:rFonts w:ascii="Arial" w:eastAsia="Arial" w:hAnsi="Arial" w:cs="Arial"/>
                <w:sz w:val="18"/>
                <w:szCs w:val="18"/>
                <w:lang w:val="bs-Latn-BA"/>
              </w:rPr>
              <w:t>e za z</w:t>
            </w:r>
            <w:r w:rsidRPr="00C52A53">
              <w:rPr>
                <w:rFonts w:ascii="Arial" w:eastAsia="Arial" w:hAnsi="Arial" w:cs="Arial"/>
                <w:spacing w:val="1"/>
                <w:sz w:val="18"/>
                <w:szCs w:val="18"/>
                <w:lang w:val="bs-Latn-BA"/>
              </w:rPr>
              <w:t>b</w:t>
            </w:r>
            <w:r w:rsidRPr="00C52A53">
              <w:rPr>
                <w:rFonts w:ascii="Arial" w:eastAsia="Arial" w:hAnsi="Arial" w:cs="Arial"/>
                <w:sz w:val="18"/>
                <w:szCs w:val="18"/>
                <w:lang w:val="bs-Latn-BA"/>
              </w:rPr>
              <w:t>r</w:t>
            </w:r>
            <w:r w:rsidRPr="00C52A53">
              <w:rPr>
                <w:rFonts w:ascii="Arial" w:eastAsia="Arial" w:hAnsi="Arial" w:cs="Arial"/>
                <w:spacing w:val="-1"/>
                <w:sz w:val="18"/>
                <w:szCs w:val="18"/>
                <w:lang w:val="bs-Latn-BA"/>
              </w:rPr>
              <w:t>i</w:t>
            </w:r>
            <w:r w:rsidRPr="00C52A53">
              <w:rPr>
                <w:rFonts w:ascii="Arial" w:eastAsia="Arial" w:hAnsi="Arial" w:cs="Arial"/>
                <w:sz w:val="18"/>
                <w:szCs w:val="18"/>
                <w:lang w:val="bs-Latn-BA"/>
              </w:rPr>
              <w:t>nj</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v</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n</w:t>
            </w:r>
            <w:r w:rsidRPr="00C52A53">
              <w:rPr>
                <w:rFonts w:ascii="Arial" w:eastAsia="Arial" w:hAnsi="Arial" w:cs="Arial"/>
                <w:spacing w:val="-1"/>
                <w:sz w:val="18"/>
                <w:szCs w:val="18"/>
                <w:lang w:val="bs-Latn-BA"/>
              </w:rPr>
              <w:t>j</w:t>
            </w:r>
            <w:r w:rsidRPr="00C52A53">
              <w:rPr>
                <w:rFonts w:ascii="Arial" w:eastAsia="Arial" w:hAnsi="Arial" w:cs="Arial"/>
                <w:sz w:val="18"/>
                <w:szCs w:val="18"/>
                <w:lang w:val="bs-Latn-BA"/>
              </w:rPr>
              <w:t>e k</w:t>
            </w:r>
            <w:r w:rsidRPr="00C52A53">
              <w:rPr>
                <w:rFonts w:ascii="Arial" w:eastAsia="Arial" w:hAnsi="Arial" w:cs="Arial"/>
                <w:spacing w:val="1"/>
                <w:sz w:val="18"/>
                <w:szCs w:val="18"/>
                <w:lang w:val="bs-Latn-BA"/>
              </w:rPr>
              <w:t>o</w:t>
            </w:r>
            <w:r w:rsidRPr="00C52A53">
              <w:rPr>
                <w:rFonts w:ascii="Arial" w:eastAsia="Arial" w:hAnsi="Arial" w:cs="Arial"/>
                <w:sz w:val="18"/>
                <w:szCs w:val="18"/>
                <w:lang w:val="bs-Latn-BA"/>
              </w:rPr>
              <w:t>m</w:t>
            </w:r>
            <w:r w:rsidRPr="00C52A53">
              <w:rPr>
                <w:rFonts w:ascii="Arial" w:eastAsia="Arial" w:hAnsi="Arial" w:cs="Arial"/>
                <w:spacing w:val="-1"/>
                <w:sz w:val="18"/>
                <w:szCs w:val="18"/>
                <w:lang w:val="bs-Latn-BA"/>
              </w:rPr>
              <w:t>u</w:t>
            </w:r>
            <w:r w:rsidRPr="00C52A53">
              <w:rPr>
                <w:rFonts w:ascii="Arial" w:eastAsia="Arial" w:hAnsi="Arial" w:cs="Arial"/>
                <w:sz w:val="18"/>
                <w:szCs w:val="18"/>
                <w:lang w:val="bs-Latn-BA"/>
              </w:rPr>
              <w:t>nal</w:t>
            </w:r>
            <w:r w:rsidRPr="00C52A53">
              <w:rPr>
                <w:rFonts w:ascii="Arial" w:eastAsia="Arial" w:hAnsi="Arial" w:cs="Arial"/>
                <w:spacing w:val="-1"/>
                <w:sz w:val="18"/>
                <w:szCs w:val="18"/>
                <w:lang w:val="bs-Latn-BA"/>
              </w:rPr>
              <w:t>n</w:t>
            </w:r>
            <w:r w:rsidRPr="00C52A53">
              <w:rPr>
                <w:rFonts w:ascii="Arial" w:eastAsia="Arial" w:hAnsi="Arial" w:cs="Arial"/>
                <w:sz w:val="18"/>
                <w:szCs w:val="18"/>
                <w:lang w:val="bs-Latn-BA"/>
              </w:rPr>
              <w:t>og</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otpada</w:t>
            </w:r>
          </w:p>
          <w:p w14:paraId="319C38CA" w14:textId="77777777" w:rsidR="00054746" w:rsidRPr="00C52A53" w:rsidRDefault="00054746" w:rsidP="009714E7">
            <w:pPr>
              <w:ind w:right="-58"/>
              <w:jc w:val="center"/>
              <w:rPr>
                <w:rFonts w:ascii="Arial" w:hAnsi="Arial" w:cs="Arial"/>
                <w:noProof/>
                <w:sz w:val="18"/>
                <w:szCs w:val="18"/>
                <w:lang w:val="bs-Latn-BA"/>
              </w:rPr>
            </w:pPr>
          </w:p>
        </w:tc>
        <w:tc>
          <w:tcPr>
            <w:tcW w:w="1297" w:type="pct"/>
          </w:tcPr>
          <w:p w14:paraId="513B5F3E" w14:textId="77777777" w:rsidR="00054746" w:rsidRPr="00C52A53" w:rsidRDefault="00054746" w:rsidP="009714E7">
            <w:pPr>
              <w:ind w:right="-58"/>
              <w:jc w:val="center"/>
              <w:rPr>
                <w:rFonts w:ascii="Arial" w:hAnsi="Arial" w:cs="Arial"/>
                <w:sz w:val="18"/>
                <w:szCs w:val="18"/>
              </w:rPr>
            </w:pPr>
            <w:r w:rsidRPr="00C52A53">
              <w:rPr>
                <w:rFonts w:ascii="Arial" w:hAnsi="Arial" w:cs="Arial"/>
                <w:sz w:val="18"/>
                <w:szCs w:val="18"/>
              </w:rPr>
              <w:t>-</w:t>
            </w:r>
          </w:p>
        </w:tc>
      </w:tr>
      <w:tr w:rsidR="00054746" w:rsidRPr="00C52A53" w14:paraId="0DCB9B7A" w14:textId="77777777" w:rsidTr="000B024E">
        <w:trPr>
          <w:jc w:val="center"/>
        </w:trPr>
        <w:tc>
          <w:tcPr>
            <w:tcW w:w="962" w:type="pct"/>
          </w:tcPr>
          <w:p w14:paraId="3D0CE09E" w14:textId="77777777" w:rsidR="00054746" w:rsidRPr="00C52A53" w:rsidRDefault="00054746" w:rsidP="009714E7">
            <w:pPr>
              <w:ind w:right="-58"/>
              <w:jc w:val="center"/>
              <w:rPr>
                <w:rFonts w:ascii="Arial" w:eastAsia="Arial" w:hAnsi="Arial" w:cs="Arial"/>
                <w:sz w:val="18"/>
                <w:szCs w:val="18"/>
                <w:lang w:val="bs-Latn-BA"/>
              </w:rPr>
            </w:pPr>
            <w:r w:rsidRPr="00C52A53">
              <w:rPr>
                <w:rFonts w:ascii="Arial" w:eastAsia="Arial" w:hAnsi="Arial" w:cs="Arial"/>
                <w:sz w:val="18"/>
                <w:szCs w:val="18"/>
                <w:lang w:val="bs-Latn-BA"/>
              </w:rPr>
              <w:t>16 01 03</w:t>
            </w:r>
          </w:p>
          <w:p w14:paraId="3211D6E7"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S</w:t>
            </w:r>
            <w:r w:rsidRPr="00C52A53">
              <w:rPr>
                <w:rFonts w:ascii="Arial" w:eastAsia="Arial" w:hAnsi="Arial" w:cs="Arial"/>
                <w:spacing w:val="-1"/>
                <w:sz w:val="18"/>
                <w:szCs w:val="18"/>
                <w:lang w:val="bs-Latn-BA"/>
              </w:rPr>
              <w:t>t</w:t>
            </w:r>
            <w:r w:rsidRPr="00C52A53">
              <w:rPr>
                <w:rFonts w:ascii="Arial" w:eastAsia="Arial" w:hAnsi="Arial" w:cs="Arial"/>
                <w:sz w:val="18"/>
                <w:szCs w:val="18"/>
                <w:lang w:val="bs-Latn-BA"/>
              </w:rPr>
              <w:t>are gume</w:t>
            </w:r>
          </w:p>
        </w:tc>
        <w:tc>
          <w:tcPr>
            <w:tcW w:w="597" w:type="pct"/>
          </w:tcPr>
          <w:p w14:paraId="716E3D06" w14:textId="77777777" w:rsidR="00054746" w:rsidRPr="00C52A53" w:rsidRDefault="00054746" w:rsidP="009714E7">
            <w:pPr>
              <w:pStyle w:val="NoSpacing"/>
              <w:jc w:val="center"/>
              <w:rPr>
                <w:rFonts w:ascii="Arial" w:eastAsia="Arial" w:hAnsi="Arial" w:cs="Arial"/>
                <w:sz w:val="18"/>
                <w:szCs w:val="18"/>
                <w:lang w:val="bs-Latn-BA"/>
              </w:rPr>
            </w:pPr>
            <w:r w:rsidRPr="00C52A53">
              <w:rPr>
                <w:rFonts w:ascii="Arial" w:eastAsia="Arial" w:hAnsi="Arial" w:cs="Arial"/>
                <w:sz w:val="18"/>
                <w:szCs w:val="18"/>
                <w:lang w:val="bs-Latn-BA"/>
              </w:rPr>
              <w:t>Gume</w:t>
            </w:r>
          </w:p>
        </w:tc>
        <w:tc>
          <w:tcPr>
            <w:tcW w:w="632" w:type="pct"/>
          </w:tcPr>
          <w:p w14:paraId="2D27F89B"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0,2 t</w:t>
            </w:r>
          </w:p>
        </w:tc>
        <w:tc>
          <w:tcPr>
            <w:tcW w:w="611" w:type="pct"/>
          </w:tcPr>
          <w:p w14:paraId="71791BA9"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0,2 t</w:t>
            </w:r>
          </w:p>
        </w:tc>
        <w:tc>
          <w:tcPr>
            <w:tcW w:w="900" w:type="pct"/>
          </w:tcPr>
          <w:p w14:paraId="4E271BED"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Proda</w:t>
            </w:r>
            <w:r w:rsidRPr="00C52A53">
              <w:rPr>
                <w:rFonts w:ascii="Arial" w:eastAsia="Arial" w:hAnsi="Arial" w:cs="Arial"/>
                <w:spacing w:val="-1"/>
                <w:sz w:val="18"/>
                <w:szCs w:val="18"/>
                <w:lang w:val="bs-Latn-BA"/>
              </w:rPr>
              <w:t>j</w:t>
            </w:r>
            <w:r w:rsidRPr="00C52A53">
              <w:rPr>
                <w:rFonts w:ascii="Arial" w:eastAsia="Arial" w:hAnsi="Arial" w:cs="Arial"/>
                <w:sz w:val="18"/>
                <w:szCs w:val="18"/>
                <w:lang w:val="bs-Latn-BA"/>
              </w:rPr>
              <w:t>e se</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kao iskor</w:t>
            </w:r>
            <w:r w:rsidRPr="00C52A53">
              <w:rPr>
                <w:rFonts w:ascii="Arial" w:eastAsia="Arial" w:hAnsi="Arial" w:cs="Arial"/>
                <w:spacing w:val="-1"/>
                <w:sz w:val="18"/>
                <w:szCs w:val="18"/>
                <w:lang w:val="bs-Latn-BA"/>
              </w:rPr>
              <w:t>i</w:t>
            </w:r>
            <w:r w:rsidRPr="00C52A53">
              <w:rPr>
                <w:rFonts w:ascii="Arial" w:eastAsia="Arial" w:hAnsi="Arial" w:cs="Arial"/>
                <w:sz w:val="18"/>
                <w:szCs w:val="18"/>
                <w:lang w:val="bs-Latn-BA"/>
              </w:rPr>
              <w:t>stivi ot</w:t>
            </w:r>
            <w:r w:rsidRPr="00C52A53">
              <w:rPr>
                <w:rFonts w:ascii="Arial" w:eastAsia="Arial" w:hAnsi="Arial" w:cs="Arial"/>
                <w:spacing w:val="-1"/>
                <w:sz w:val="18"/>
                <w:szCs w:val="18"/>
                <w:lang w:val="bs-Latn-BA"/>
              </w:rPr>
              <w:t>p</w:t>
            </w:r>
            <w:r w:rsidRPr="00C52A53">
              <w:rPr>
                <w:rFonts w:ascii="Arial" w:eastAsia="Arial" w:hAnsi="Arial" w:cs="Arial"/>
                <w:sz w:val="18"/>
                <w:szCs w:val="18"/>
                <w:lang w:val="bs-Latn-BA"/>
              </w:rPr>
              <w:t>ad o</w:t>
            </w:r>
            <w:r w:rsidRPr="00C52A53">
              <w:rPr>
                <w:rFonts w:ascii="Arial" w:eastAsia="Arial" w:hAnsi="Arial" w:cs="Arial"/>
                <w:spacing w:val="1"/>
                <w:sz w:val="18"/>
                <w:szCs w:val="18"/>
                <w:lang w:val="bs-Latn-BA"/>
              </w:rPr>
              <w:t>v</w:t>
            </w:r>
            <w:r w:rsidRPr="00C52A53">
              <w:rPr>
                <w:rFonts w:ascii="Arial" w:eastAsia="Arial" w:hAnsi="Arial" w:cs="Arial"/>
                <w:sz w:val="18"/>
                <w:szCs w:val="18"/>
                <w:lang w:val="bs-Latn-BA"/>
              </w:rPr>
              <w:t>l</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šte</w:t>
            </w:r>
            <w:r w:rsidRPr="00C52A53">
              <w:rPr>
                <w:rFonts w:ascii="Arial" w:eastAsia="Arial" w:hAnsi="Arial" w:cs="Arial"/>
                <w:spacing w:val="-1"/>
                <w:sz w:val="18"/>
                <w:szCs w:val="18"/>
                <w:lang w:val="bs-Latn-BA"/>
              </w:rPr>
              <w:t>n</w:t>
            </w:r>
            <w:r w:rsidRPr="00C52A53">
              <w:rPr>
                <w:rFonts w:ascii="Arial" w:eastAsia="Arial" w:hAnsi="Arial" w:cs="Arial"/>
                <w:sz w:val="18"/>
                <w:szCs w:val="18"/>
                <w:lang w:val="bs-Latn-BA"/>
              </w:rPr>
              <w:t>oj firmi</w:t>
            </w:r>
            <w:r w:rsidRPr="00C52A53">
              <w:rPr>
                <w:rFonts w:ascii="Arial" w:eastAsia="Arial" w:hAnsi="Arial" w:cs="Arial"/>
                <w:spacing w:val="-1"/>
                <w:sz w:val="18"/>
                <w:szCs w:val="18"/>
                <w:lang w:val="bs-Latn-BA"/>
              </w:rPr>
              <w:t>/</w:t>
            </w:r>
            <w:r w:rsidRPr="00C52A53">
              <w:rPr>
                <w:rFonts w:ascii="Arial" w:eastAsia="Arial" w:hAnsi="Arial" w:cs="Arial"/>
                <w:sz w:val="18"/>
                <w:szCs w:val="18"/>
                <w:lang w:val="bs-Latn-BA"/>
              </w:rPr>
              <w:t>energet</w:t>
            </w:r>
            <w:r w:rsidRPr="00C52A53">
              <w:rPr>
                <w:rFonts w:ascii="Arial" w:eastAsia="Arial" w:hAnsi="Arial" w:cs="Arial"/>
                <w:spacing w:val="-1"/>
                <w:sz w:val="18"/>
                <w:szCs w:val="18"/>
                <w:lang w:val="bs-Latn-BA"/>
              </w:rPr>
              <w:t>s</w:t>
            </w:r>
            <w:r w:rsidRPr="00C52A53">
              <w:rPr>
                <w:rFonts w:ascii="Arial" w:eastAsia="Arial" w:hAnsi="Arial" w:cs="Arial"/>
                <w:sz w:val="18"/>
                <w:szCs w:val="18"/>
                <w:lang w:val="bs-Latn-BA"/>
              </w:rPr>
              <w:t>ko iskor</w:t>
            </w:r>
            <w:r w:rsidRPr="00C52A53">
              <w:rPr>
                <w:rFonts w:ascii="Arial" w:eastAsia="Arial" w:hAnsi="Arial" w:cs="Arial"/>
                <w:spacing w:val="-1"/>
                <w:sz w:val="18"/>
                <w:szCs w:val="18"/>
                <w:lang w:val="bs-Latn-BA"/>
              </w:rPr>
              <w:t>i</w:t>
            </w:r>
            <w:r w:rsidRPr="00C52A53">
              <w:rPr>
                <w:rFonts w:ascii="Arial" w:eastAsia="Arial" w:hAnsi="Arial" w:cs="Arial"/>
                <w:sz w:val="18"/>
                <w:szCs w:val="18"/>
                <w:lang w:val="bs-Latn-BA"/>
              </w:rPr>
              <w:t>štenje</w:t>
            </w:r>
          </w:p>
        </w:tc>
        <w:tc>
          <w:tcPr>
            <w:tcW w:w="1297" w:type="pct"/>
          </w:tcPr>
          <w:p w14:paraId="4D6744EA" w14:textId="77777777" w:rsidR="00054746" w:rsidRPr="00C52A53" w:rsidRDefault="00054746" w:rsidP="009714E7">
            <w:pPr>
              <w:ind w:right="-58"/>
              <w:jc w:val="center"/>
              <w:rPr>
                <w:rFonts w:ascii="Arial" w:hAnsi="Arial" w:cs="Arial"/>
                <w:sz w:val="18"/>
                <w:szCs w:val="18"/>
              </w:rPr>
            </w:pPr>
            <w:r w:rsidRPr="00C52A53">
              <w:rPr>
                <w:rFonts w:ascii="Arial" w:hAnsi="Arial" w:cs="Arial"/>
                <w:sz w:val="18"/>
                <w:szCs w:val="18"/>
              </w:rPr>
              <w:t>-</w:t>
            </w:r>
          </w:p>
        </w:tc>
      </w:tr>
      <w:tr w:rsidR="00054746" w:rsidRPr="00C52A53" w14:paraId="213D7500" w14:textId="77777777" w:rsidTr="000B024E">
        <w:trPr>
          <w:jc w:val="center"/>
        </w:trPr>
        <w:tc>
          <w:tcPr>
            <w:tcW w:w="962" w:type="pct"/>
          </w:tcPr>
          <w:p w14:paraId="57186253" w14:textId="77777777" w:rsidR="00054746" w:rsidRPr="00C52A53" w:rsidRDefault="00054746" w:rsidP="009714E7">
            <w:pPr>
              <w:ind w:right="-58"/>
              <w:jc w:val="center"/>
              <w:rPr>
                <w:rFonts w:ascii="Arial" w:eastAsia="Arial" w:hAnsi="Arial" w:cs="Arial"/>
                <w:sz w:val="18"/>
                <w:szCs w:val="18"/>
                <w:lang w:val="bs-Latn-BA"/>
              </w:rPr>
            </w:pPr>
            <w:r w:rsidRPr="00C52A53">
              <w:rPr>
                <w:rFonts w:ascii="Arial" w:eastAsia="Arial" w:hAnsi="Arial" w:cs="Arial"/>
                <w:sz w:val="18"/>
                <w:szCs w:val="18"/>
                <w:lang w:val="bs-Latn-BA"/>
              </w:rPr>
              <w:t>16 01 12</w:t>
            </w:r>
          </w:p>
          <w:p w14:paraId="5D80DD2C"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Kočio</w:t>
            </w:r>
            <w:r w:rsidRPr="00C52A53">
              <w:rPr>
                <w:rFonts w:ascii="Arial" w:eastAsia="Arial" w:hAnsi="Arial" w:cs="Arial"/>
                <w:spacing w:val="-1"/>
                <w:sz w:val="18"/>
                <w:szCs w:val="18"/>
                <w:lang w:val="bs-Latn-BA"/>
              </w:rPr>
              <w:t>n</w:t>
            </w:r>
            <w:r w:rsidRPr="00C52A53">
              <w:rPr>
                <w:rFonts w:ascii="Arial" w:eastAsia="Arial" w:hAnsi="Arial" w:cs="Arial"/>
                <w:sz w:val="18"/>
                <w:szCs w:val="18"/>
                <w:lang w:val="bs-Latn-BA"/>
              </w:rPr>
              <w:t>e obl</w:t>
            </w:r>
            <w:r w:rsidRPr="00C52A53">
              <w:rPr>
                <w:rFonts w:ascii="Arial" w:eastAsia="Arial" w:hAnsi="Arial" w:cs="Arial"/>
                <w:spacing w:val="-1"/>
                <w:sz w:val="18"/>
                <w:szCs w:val="18"/>
                <w:lang w:val="bs-Latn-BA"/>
              </w:rPr>
              <w:t>o</w:t>
            </w:r>
            <w:r w:rsidRPr="00C52A53">
              <w:rPr>
                <w:rFonts w:ascii="Arial" w:eastAsia="Arial" w:hAnsi="Arial" w:cs="Arial"/>
                <w:sz w:val="18"/>
                <w:szCs w:val="18"/>
                <w:lang w:val="bs-Latn-BA"/>
              </w:rPr>
              <w:t>ge</w:t>
            </w:r>
          </w:p>
        </w:tc>
        <w:tc>
          <w:tcPr>
            <w:tcW w:w="597" w:type="pct"/>
          </w:tcPr>
          <w:p w14:paraId="33B1C4B7" w14:textId="77777777" w:rsidR="00054746" w:rsidRPr="00C52A53" w:rsidRDefault="00054746" w:rsidP="009714E7">
            <w:pPr>
              <w:pStyle w:val="NoSpacing"/>
              <w:jc w:val="center"/>
              <w:rPr>
                <w:rFonts w:ascii="Arial" w:eastAsia="Arial" w:hAnsi="Arial" w:cs="Arial"/>
                <w:sz w:val="18"/>
                <w:szCs w:val="18"/>
                <w:lang w:val="bs-Latn-BA"/>
              </w:rPr>
            </w:pPr>
            <w:r w:rsidRPr="00C52A53">
              <w:rPr>
                <w:rFonts w:ascii="Arial" w:eastAsia="Arial" w:hAnsi="Arial" w:cs="Arial"/>
                <w:sz w:val="18"/>
                <w:szCs w:val="18"/>
                <w:lang w:val="bs-Latn-BA"/>
              </w:rPr>
              <w:t>Metal, plastika</w:t>
            </w:r>
          </w:p>
        </w:tc>
        <w:tc>
          <w:tcPr>
            <w:tcW w:w="632" w:type="pct"/>
          </w:tcPr>
          <w:p w14:paraId="45D47141"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0,04 t</w:t>
            </w:r>
          </w:p>
        </w:tc>
        <w:tc>
          <w:tcPr>
            <w:tcW w:w="611" w:type="pct"/>
          </w:tcPr>
          <w:p w14:paraId="02099D1D"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0,04 t</w:t>
            </w:r>
          </w:p>
        </w:tc>
        <w:tc>
          <w:tcPr>
            <w:tcW w:w="900" w:type="pct"/>
          </w:tcPr>
          <w:p w14:paraId="45DD147D"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Proda</w:t>
            </w:r>
            <w:r w:rsidRPr="00C52A53">
              <w:rPr>
                <w:rFonts w:ascii="Arial" w:eastAsia="Arial" w:hAnsi="Arial" w:cs="Arial"/>
                <w:spacing w:val="-1"/>
                <w:sz w:val="18"/>
                <w:szCs w:val="18"/>
                <w:lang w:val="bs-Latn-BA"/>
              </w:rPr>
              <w:t>j</w:t>
            </w:r>
            <w:r w:rsidRPr="00C52A53">
              <w:rPr>
                <w:rFonts w:ascii="Arial" w:eastAsia="Arial" w:hAnsi="Arial" w:cs="Arial"/>
                <w:sz w:val="18"/>
                <w:szCs w:val="18"/>
                <w:lang w:val="bs-Latn-BA"/>
              </w:rPr>
              <w:t>e se</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kao iskor</w:t>
            </w:r>
            <w:r w:rsidRPr="00C52A53">
              <w:rPr>
                <w:rFonts w:ascii="Arial" w:eastAsia="Arial" w:hAnsi="Arial" w:cs="Arial"/>
                <w:spacing w:val="-1"/>
                <w:sz w:val="18"/>
                <w:szCs w:val="18"/>
                <w:lang w:val="bs-Latn-BA"/>
              </w:rPr>
              <w:t>i</w:t>
            </w:r>
            <w:r w:rsidRPr="00C52A53">
              <w:rPr>
                <w:rFonts w:ascii="Arial" w:eastAsia="Arial" w:hAnsi="Arial" w:cs="Arial"/>
                <w:sz w:val="18"/>
                <w:szCs w:val="18"/>
                <w:lang w:val="bs-Latn-BA"/>
              </w:rPr>
              <w:t>stivi ot</w:t>
            </w:r>
            <w:r w:rsidRPr="00C52A53">
              <w:rPr>
                <w:rFonts w:ascii="Arial" w:eastAsia="Arial" w:hAnsi="Arial" w:cs="Arial"/>
                <w:spacing w:val="-1"/>
                <w:sz w:val="18"/>
                <w:szCs w:val="18"/>
                <w:lang w:val="bs-Latn-BA"/>
              </w:rPr>
              <w:t>p</w:t>
            </w:r>
            <w:r w:rsidRPr="00C52A53">
              <w:rPr>
                <w:rFonts w:ascii="Arial" w:eastAsia="Arial" w:hAnsi="Arial" w:cs="Arial"/>
                <w:sz w:val="18"/>
                <w:szCs w:val="18"/>
                <w:lang w:val="bs-Latn-BA"/>
              </w:rPr>
              <w:t>ad o</w:t>
            </w:r>
            <w:r w:rsidRPr="00C52A53">
              <w:rPr>
                <w:rFonts w:ascii="Arial" w:eastAsia="Arial" w:hAnsi="Arial" w:cs="Arial"/>
                <w:spacing w:val="1"/>
                <w:sz w:val="18"/>
                <w:szCs w:val="18"/>
                <w:lang w:val="bs-Latn-BA"/>
              </w:rPr>
              <w:t>v</w:t>
            </w:r>
            <w:r w:rsidRPr="00C52A53">
              <w:rPr>
                <w:rFonts w:ascii="Arial" w:eastAsia="Arial" w:hAnsi="Arial" w:cs="Arial"/>
                <w:sz w:val="18"/>
                <w:szCs w:val="18"/>
                <w:lang w:val="bs-Latn-BA"/>
              </w:rPr>
              <w:t>l</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šte</w:t>
            </w:r>
            <w:r w:rsidRPr="00C52A53">
              <w:rPr>
                <w:rFonts w:ascii="Arial" w:eastAsia="Arial" w:hAnsi="Arial" w:cs="Arial"/>
                <w:spacing w:val="-1"/>
                <w:sz w:val="18"/>
                <w:szCs w:val="18"/>
                <w:lang w:val="bs-Latn-BA"/>
              </w:rPr>
              <w:t>n</w:t>
            </w:r>
            <w:r w:rsidRPr="00C52A53">
              <w:rPr>
                <w:rFonts w:ascii="Arial" w:eastAsia="Arial" w:hAnsi="Arial" w:cs="Arial"/>
                <w:sz w:val="18"/>
                <w:szCs w:val="18"/>
                <w:lang w:val="bs-Latn-BA"/>
              </w:rPr>
              <w:t xml:space="preserve">oj </w:t>
            </w:r>
            <w:r w:rsidRPr="00C52A53">
              <w:rPr>
                <w:rFonts w:ascii="Arial" w:eastAsia="Arial" w:hAnsi="Arial" w:cs="Arial"/>
                <w:spacing w:val="-1"/>
                <w:sz w:val="18"/>
                <w:szCs w:val="18"/>
                <w:lang w:val="bs-Latn-BA"/>
              </w:rPr>
              <w:t>f</w:t>
            </w:r>
            <w:r w:rsidRPr="00C52A53">
              <w:rPr>
                <w:rFonts w:ascii="Arial" w:eastAsia="Arial" w:hAnsi="Arial" w:cs="Arial"/>
                <w:sz w:val="18"/>
                <w:szCs w:val="18"/>
                <w:lang w:val="bs-Latn-BA"/>
              </w:rPr>
              <w:t>irmi</w:t>
            </w:r>
          </w:p>
        </w:tc>
        <w:tc>
          <w:tcPr>
            <w:tcW w:w="1297" w:type="pct"/>
          </w:tcPr>
          <w:p w14:paraId="4D67C6AB" w14:textId="77777777" w:rsidR="00054746" w:rsidRPr="00C52A53" w:rsidRDefault="00054746" w:rsidP="009714E7">
            <w:pPr>
              <w:ind w:right="-58"/>
              <w:jc w:val="center"/>
              <w:rPr>
                <w:rFonts w:ascii="Arial" w:hAnsi="Arial" w:cs="Arial"/>
                <w:sz w:val="18"/>
                <w:szCs w:val="18"/>
              </w:rPr>
            </w:pPr>
            <w:r w:rsidRPr="00C52A53">
              <w:rPr>
                <w:rFonts w:ascii="Arial" w:hAnsi="Arial" w:cs="Arial"/>
                <w:sz w:val="18"/>
                <w:szCs w:val="18"/>
              </w:rPr>
              <w:t>-</w:t>
            </w:r>
          </w:p>
        </w:tc>
      </w:tr>
      <w:tr w:rsidR="00054746" w:rsidRPr="00C52A53" w14:paraId="2657372A" w14:textId="77777777" w:rsidTr="000B024E">
        <w:trPr>
          <w:jc w:val="center"/>
        </w:trPr>
        <w:tc>
          <w:tcPr>
            <w:tcW w:w="962" w:type="pct"/>
          </w:tcPr>
          <w:p w14:paraId="4DBE4389" w14:textId="77777777" w:rsidR="00054746" w:rsidRPr="00C52A53" w:rsidRDefault="00054746" w:rsidP="009714E7">
            <w:pPr>
              <w:ind w:right="-58"/>
              <w:jc w:val="center"/>
              <w:rPr>
                <w:rFonts w:ascii="Arial" w:eastAsia="Arial" w:hAnsi="Arial" w:cs="Arial"/>
                <w:sz w:val="18"/>
                <w:szCs w:val="18"/>
                <w:lang w:val="bs-Latn-BA"/>
              </w:rPr>
            </w:pPr>
            <w:r w:rsidRPr="00C52A53">
              <w:rPr>
                <w:rFonts w:ascii="Arial" w:eastAsia="Arial" w:hAnsi="Arial" w:cs="Arial"/>
                <w:sz w:val="18"/>
                <w:szCs w:val="18"/>
                <w:lang w:val="bs-Latn-BA"/>
              </w:rPr>
              <w:t>16 01 17</w:t>
            </w:r>
          </w:p>
          <w:p w14:paraId="1731C400"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Metali</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sa</w:t>
            </w:r>
            <w:r w:rsidRPr="00C52A53">
              <w:rPr>
                <w:rFonts w:ascii="Arial" w:eastAsia="Arial" w:hAnsi="Arial" w:cs="Arial"/>
                <w:spacing w:val="1"/>
                <w:sz w:val="18"/>
                <w:szCs w:val="18"/>
                <w:lang w:val="bs-Latn-BA"/>
              </w:rPr>
              <w:t xml:space="preserve"> </w:t>
            </w:r>
            <w:r w:rsidRPr="00C52A53">
              <w:rPr>
                <w:rFonts w:ascii="Arial" w:eastAsia="Arial" w:hAnsi="Arial" w:cs="Arial"/>
                <w:spacing w:val="-1"/>
                <w:sz w:val="18"/>
                <w:szCs w:val="18"/>
                <w:lang w:val="bs-Latn-BA"/>
              </w:rPr>
              <w:t>s</w:t>
            </w:r>
            <w:r w:rsidRPr="00C52A53">
              <w:rPr>
                <w:rFonts w:ascii="Arial" w:eastAsia="Arial" w:hAnsi="Arial" w:cs="Arial"/>
                <w:sz w:val="18"/>
                <w:szCs w:val="18"/>
                <w:lang w:val="bs-Latn-BA"/>
              </w:rPr>
              <w:t>a</w:t>
            </w:r>
            <w:r w:rsidRPr="00C52A53">
              <w:rPr>
                <w:rFonts w:ascii="Arial" w:eastAsia="Arial" w:hAnsi="Arial" w:cs="Arial"/>
                <w:spacing w:val="-1"/>
                <w:sz w:val="18"/>
                <w:szCs w:val="18"/>
                <w:lang w:val="bs-Latn-BA"/>
              </w:rPr>
              <w:t>d</w:t>
            </w:r>
            <w:r w:rsidRPr="00C52A53">
              <w:rPr>
                <w:rFonts w:ascii="Arial" w:eastAsia="Arial" w:hAnsi="Arial" w:cs="Arial"/>
                <w:sz w:val="18"/>
                <w:szCs w:val="18"/>
                <w:lang w:val="bs-Latn-BA"/>
              </w:rPr>
              <w:t>r</w:t>
            </w:r>
            <w:r w:rsidRPr="00C52A53">
              <w:rPr>
                <w:rFonts w:ascii="Arial" w:eastAsia="Arial" w:hAnsi="Arial" w:cs="Arial"/>
                <w:spacing w:val="1"/>
                <w:sz w:val="18"/>
                <w:szCs w:val="18"/>
                <w:lang w:val="bs-Latn-BA"/>
              </w:rPr>
              <w:t>ž</w:t>
            </w:r>
            <w:r w:rsidRPr="00C52A53">
              <w:rPr>
                <w:rFonts w:ascii="Arial" w:eastAsia="Arial" w:hAnsi="Arial" w:cs="Arial"/>
                <w:sz w:val="18"/>
                <w:szCs w:val="18"/>
                <w:lang w:val="bs-Latn-BA"/>
              </w:rPr>
              <w:t>a</w:t>
            </w:r>
            <w:r w:rsidRPr="00C52A53">
              <w:rPr>
                <w:rFonts w:ascii="Arial" w:eastAsia="Arial" w:hAnsi="Arial" w:cs="Arial"/>
                <w:spacing w:val="-1"/>
                <w:sz w:val="18"/>
                <w:szCs w:val="18"/>
                <w:lang w:val="bs-Latn-BA"/>
              </w:rPr>
              <w:t>j</w:t>
            </w:r>
            <w:r w:rsidRPr="00C52A53">
              <w:rPr>
                <w:rFonts w:ascii="Arial" w:eastAsia="Arial" w:hAnsi="Arial" w:cs="Arial"/>
                <w:sz w:val="18"/>
                <w:szCs w:val="18"/>
                <w:lang w:val="bs-Latn-BA"/>
              </w:rPr>
              <w:t>em ž</w:t>
            </w:r>
            <w:r w:rsidRPr="00C52A53">
              <w:rPr>
                <w:rFonts w:ascii="Arial" w:eastAsia="Arial" w:hAnsi="Arial" w:cs="Arial"/>
                <w:spacing w:val="1"/>
                <w:sz w:val="18"/>
                <w:szCs w:val="18"/>
                <w:lang w:val="bs-Latn-BA"/>
              </w:rPr>
              <w:t>e</w:t>
            </w:r>
            <w:r w:rsidRPr="00C52A53">
              <w:rPr>
                <w:rFonts w:ascii="Arial" w:eastAsia="Arial" w:hAnsi="Arial" w:cs="Arial"/>
                <w:sz w:val="18"/>
                <w:szCs w:val="18"/>
                <w:lang w:val="bs-Latn-BA"/>
              </w:rPr>
              <w:t>lj</w:t>
            </w:r>
            <w:r w:rsidRPr="00C52A53">
              <w:rPr>
                <w:rFonts w:ascii="Arial" w:eastAsia="Arial" w:hAnsi="Arial" w:cs="Arial"/>
                <w:spacing w:val="-1"/>
                <w:sz w:val="18"/>
                <w:szCs w:val="18"/>
                <w:lang w:val="bs-Latn-BA"/>
              </w:rPr>
              <w:t>e</w:t>
            </w:r>
            <w:r w:rsidRPr="00C52A53">
              <w:rPr>
                <w:rFonts w:ascii="Arial" w:eastAsia="Arial" w:hAnsi="Arial" w:cs="Arial"/>
                <w:sz w:val="18"/>
                <w:szCs w:val="18"/>
                <w:lang w:val="bs-Latn-BA"/>
              </w:rPr>
              <w:t>za</w:t>
            </w:r>
          </w:p>
        </w:tc>
        <w:tc>
          <w:tcPr>
            <w:tcW w:w="597" w:type="pct"/>
          </w:tcPr>
          <w:p w14:paraId="6B38F6AF" w14:textId="77777777" w:rsidR="00054746" w:rsidRPr="00C52A53" w:rsidRDefault="00054746" w:rsidP="009714E7">
            <w:pPr>
              <w:pStyle w:val="NoSpacing"/>
              <w:jc w:val="center"/>
              <w:rPr>
                <w:rFonts w:ascii="Arial" w:eastAsia="Arial" w:hAnsi="Arial" w:cs="Arial"/>
                <w:sz w:val="18"/>
                <w:szCs w:val="18"/>
                <w:lang w:val="bs-Latn-BA"/>
              </w:rPr>
            </w:pPr>
            <w:r w:rsidRPr="00C52A53">
              <w:rPr>
                <w:rFonts w:ascii="Arial" w:eastAsia="Arial" w:hAnsi="Arial" w:cs="Arial"/>
                <w:sz w:val="18"/>
                <w:szCs w:val="18"/>
                <w:lang w:val="bs-Latn-BA"/>
              </w:rPr>
              <w:t>Metali</w:t>
            </w:r>
          </w:p>
        </w:tc>
        <w:tc>
          <w:tcPr>
            <w:tcW w:w="632" w:type="pct"/>
          </w:tcPr>
          <w:p w14:paraId="035C8ABE"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2,0 t</w:t>
            </w:r>
          </w:p>
        </w:tc>
        <w:tc>
          <w:tcPr>
            <w:tcW w:w="611" w:type="pct"/>
          </w:tcPr>
          <w:p w14:paraId="1043558C"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2,0 t</w:t>
            </w:r>
          </w:p>
        </w:tc>
        <w:tc>
          <w:tcPr>
            <w:tcW w:w="900" w:type="pct"/>
          </w:tcPr>
          <w:p w14:paraId="02358A05"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Proda</w:t>
            </w:r>
            <w:r w:rsidRPr="00C52A53">
              <w:rPr>
                <w:rFonts w:ascii="Arial" w:eastAsia="Arial" w:hAnsi="Arial" w:cs="Arial"/>
                <w:spacing w:val="-1"/>
                <w:sz w:val="18"/>
                <w:szCs w:val="18"/>
                <w:lang w:val="bs-Latn-BA"/>
              </w:rPr>
              <w:t>j</w:t>
            </w:r>
            <w:r w:rsidRPr="00C52A53">
              <w:rPr>
                <w:rFonts w:ascii="Arial" w:eastAsia="Arial" w:hAnsi="Arial" w:cs="Arial"/>
                <w:sz w:val="18"/>
                <w:szCs w:val="18"/>
                <w:lang w:val="bs-Latn-BA"/>
              </w:rPr>
              <w:t>e se</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kao iskor</w:t>
            </w:r>
            <w:r w:rsidRPr="00C52A53">
              <w:rPr>
                <w:rFonts w:ascii="Arial" w:eastAsia="Arial" w:hAnsi="Arial" w:cs="Arial"/>
                <w:spacing w:val="-1"/>
                <w:sz w:val="18"/>
                <w:szCs w:val="18"/>
                <w:lang w:val="bs-Latn-BA"/>
              </w:rPr>
              <w:t>i</w:t>
            </w:r>
            <w:r w:rsidRPr="00C52A53">
              <w:rPr>
                <w:rFonts w:ascii="Arial" w:eastAsia="Arial" w:hAnsi="Arial" w:cs="Arial"/>
                <w:sz w:val="18"/>
                <w:szCs w:val="18"/>
                <w:lang w:val="bs-Latn-BA"/>
              </w:rPr>
              <w:t>stivi ot</w:t>
            </w:r>
            <w:r w:rsidRPr="00C52A53">
              <w:rPr>
                <w:rFonts w:ascii="Arial" w:eastAsia="Arial" w:hAnsi="Arial" w:cs="Arial"/>
                <w:spacing w:val="-1"/>
                <w:sz w:val="18"/>
                <w:szCs w:val="18"/>
                <w:lang w:val="bs-Latn-BA"/>
              </w:rPr>
              <w:t>p</w:t>
            </w:r>
            <w:r w:rsidRPr="00C52A53">
              <w:rPr>
                <w:rFonts w:ascii="Arial" w:eastAsia="Arial" w:hAnsi="Arial" w:cs="Arial"/>
                <w:sz w:val="18"/>
                <w:szCs w:val="18"/>
                <w:lang w:val="bs-Latn-BA"/>
              </w:rPr>
              <w:t>ad o</w:t>
            </w:r>
            <w:r w:rsidRPr="00C52A53">
              <w:rPr>
                <w:rFonts w:ascii="Arial" w:eastAsia="Arial" w:hAnsi="Arial" w:cs="Arial"/>
                <w:spacing w:val="1"/>
                <w:sz w:val="18"/>
                <w:szCs w:val="18"/>
                <w:lang w:val="bs-Latn-BA"/>
              </w:rPr>
              <w:t>v</w:t>
            </w:r>
            <w:r w:rsidRPr="00C52A53">
              <w:rPr>
                <w:rFonts w:ascii="Arial" w:eastAsia="Arial" w:hAnsi="Arial" w:cs="Arial"/>
                <w:sz w:val="18"/>
                <w:szCs w:val="18"/>
                <w:lang w:val="bs-Latn-BA"/>
              </w:rPr>
              <w:t>l</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šte</w:t>
            </w:r>
            <w:r w:rsidRPr="00C52A53">
              <w:rPr>
                <w:rFonts w:ascii="Arial" w:eastAsia="Arial" w:hAnsi="Arial" w:cs="Arial"/>
                <w:spacing w:val="-1"/>
                <w:sz w:val="18"/>
                <w:szCs w:val="18"/>
                <w:lang w:val="bs-Latn-BA"/>
              </w:rPr>
              <w:t>n</w:t>
            </w:r>
            <w:r w:rsidRPr="00C52A53">
              <w:rPr>
                <w:rFonts w:ascii="Arial" w:eastAsia="Arial" w:hAnsi="Arial" w:cs="Arial"/>
                <w:sz w:val="18"/>
                <w:szCs w:val="18"/>
                <w:lang w:val="bs-Latn-BA"/>
              </w:rPr>
              <w:t xml:space="preserve">oj </w:t>
            </w:r>
            <w:r w:rsidRPr="00C52A53">
              <w:rPr>
                <w:rFonts w:ascii="Arial" w:eastAsia="Arial" w:hAnsi="Arial" w:cs="Arial"/>
                <w:spacing w:val="-1"/>
                <w:sz w:val="18"/>
                <w:szCs w:val="18"/>
                <w:lang w:val="bs-Latn-BA"/>
              </w:rPr>
              <w:t>f</w:t>
            </w:r>
            <w:r w:rsidRPr="00C52A53">
              <w:rPr>
                <w:rFonts w:ascii="Arial" w:eastAsia="Arial" w:hAnsi="Arial" w:cs="Arial"/>
                <w:sz w:val="18"/>
                <w:szCs w:val="18"/>
                <w:lang w:val="bs-Latn-BA"/>
              </w:rPr>
              <w:t>irmi</w:t>
            </w:r>
          </w:p>
        </w:tc>
        <w:tc>
          <w:tcPr>
            <w:tcW w:w="1297" w:type="pct"/>
          </w:tcPr>
          <w:p w14:paraId="5AFC9118" w14:textId="77777777" w:rsidR="00054746" w:rsidRPr="00C52A53" w:rsidRDefault="00054746" w:rsidP="009714E7">
            <w:pPr>
              <w:ind w:right="-58"/>
              <w:jc w:val="center"/>
              <w:rPr>
                <w:rFonts w:ascii="Arial" w:hAnsi="Arial" w:cs="Arial"/>
                <w:sz w:val="18"/>
                <w:szCs w:val="18"/>
              </w:rPr>
            </w:pPr>
            <w:r w:rsidRPr="00C52A53">
              <w:rPr>
                <w:rFonts w:ascii="Arial" w:hAnsi="Arial" w:cs="Arial"/>
                <w:sz w:val="18"/>
                <w:szCs w:val="18"/>
              </w:rPr>
              <w:t>-</w:t>
            </w:r>
          </w:p>
        </w:tc>
      </w:tr>
      <w:tr w:rsidR="00054746" w:rsidRPr="00C52A53" w14:paraId="1DAEA9FA" w14:textId="77777777" w:rsidTr="000B024E">
        <w:trPr>
          <w:jc w:val="center"/>
        </w:trPr>
        <w:tc>
          <w:tcPr>
            <w:tcW w:w="962" w:type="pct"/>
          </w:tcPr>
          <w:p w14:paraId="7AEC10E2" w14:textId="77777777" w:rsidR="00054746" w:rsidRPr="00C52A53" w:rsidRDefault="00054746" w:rsidP="009714E7">
            <w:pPr>
              <w:ind w:right="-58"/>
              <w:jc w:val="center"/>
              <w:rPr>
                <w:rFonts w:ascii="Arial" w:eastAsia="Arial" w:hAnsi="Arial" w:cs="Arial"/>
                <w:sz w:val="18"/>
                <w:szCs w:val="18"/>
                <w:lang w:val="bs-Latn-BA"/>
              </w:rPr>
            </w:pPr>
            <w:r w:rsidRPr="00C52A53">
              <w:rPr>
                <w:rFonts w:ascii="Arial" w:eastAsia="Arial" w:hAnsi="Arial" w:cs="Arial"/>
                <w:sz w:val="18"/>
                <w:szCs w:val="18"/>
                <w:lang w:val="bs-Latn-BA"/>
              </w:rPr>
              <w:t>16 01 18</w:t>
            </w:r>
          </w:p>
          <w:p w14:paraId="4D50AB02"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Oboj</w:t>
            </w:r>
            <w:r w:rsidRPr="00C52A53">
              <w:rPr>
                <w:rFonts w:ascii="Arial" w:eastAsia="Arial" w:hAnsi="Arial" w:cs="Arial"/>
                <w:spacing w:val="-1"/>
                <w:sz w:val="18"/>
                <w:szCs w:val="18"/>
                <w:lang w:val="bs-Latn-BA"/>
              </w:rPr>
              <w:t>e</w:t>
            </w:r>
            <w:r w:rsidRPr="00C52A53">
              <w:rPr>
                <w:rFonts w:ascii="Arial" w:eastAsia="Arial" w:hAnsi="Arial" w:cs="Arial"/>
                <w:sz w:val="18"/>
                <w:szCs w:val="18"/>
                <w:lang w:val="bs-Latn-BA"/>
              </w:rPr>
              <w:t>ni me</w:t>
            </w:r>
            <w:r w:rsidRPr="00C52A53">
              <w:rPr>
                <w:rFonts w:ascii="Arial" w:eastAsia="Arial" w:hAnsi="Arial" w:cs="Arial"/>
                <w:spacing w:val="-1"/>
                <w:sz w:val="18"/>
                <w:szCs w:val="18"/>
                <w:lang w:val="bs-Latn-BA"/>
              </w:rPr>
              <w:t>ta</w:t>
            </w:r>
            <w:r w:rsidRPr="00C52A53">
              <w:rPr>
                <w:rFonts w:ascii="Arial" w:eastAsia="Arial" w:hAnsi="Arial" w:cs="Arial"/>
                <w:sz w:val="18"/>
                <w:szCs w:val="18"/>
                <w:lang w:val="bs-Latn-BA"/>
              </w:rPr>
              <w:t>li</w:t>
            </w:r>
          </w:p>
        </w:tc>
        <w:tc>
          <w:tcPr>
            <w:tcW w:w="597" w:type="pct"/>
          </w:tcPr>
          <w:p w14:paraId="2ABD3DC6" w14:textId="77777777" w:rsidR="00054746" w:rsidRPr="00C52A53" w:rsidRDefault="00054746" w:rsidP="009714E7">
            <w:pPr>
              <w:pStyle w:val="NoSpacing"/>
              <w:jc w:val="center"/>
              <w:rPr>
                <w:rFonts w:ascii="Arial" w:eastAsia="Arial" w:hAnsi="Arial" w:cs="Arial"/>
                <w:sz w:val="18"/>
                <w:szCs w:val="18"/>
                <w:lang w:val="bs-Latn-BA"/>
              </w:rPr>
            </w:pPr>
            <w:r w:rsidRPr="00C52A53">
              <w:rPr>
                <w:rFonts w:ascii="Arial" w:eastAsia="Arial" w:hAnsi="Arial" w:cs="Arial"/>
                <w:sz w:val="18"/>
                <w:szCs w:val="18"/>
                <w:lang w:val="bs-Latn-BA"/>
              </w:rPr>
              <w:t>Aluminij, bakar, bronza</w:t>
            </w:r>
          </w:p>
        </w:tc>
        <w:tc>
          <w:tcPr>
            <w:tcW w:w="632" w:type="pct"/>
          </w:tcPr>
          <w:p w14:paraId="38F7AACC"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1,0 t</w:t>
            </w:r>
          </w:p>
        </w:tc>
        <w:tc>
          <w:tcPr>
            <w:tcW w:w="611" w:type="pct"/>
          </w:tcPr>
          <w:p w14:paraId="10603419"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1,0 t</w:t>
            </w:r>
          </w:p>
        </w:tc>
        <w:tc>
          <w:tcPr>
            <w:tcW w:w="900" w:type="pct"/>
          </w:tcPr>
          <w:p w14:paraId="55BB4A58"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Proda</w:t>
            </w:r>
            <w:r w:rsidRPr="00C52A53">
              <w:rPr>
                <w:rFonts w:ascii="Arial" w:eastAsia="Arial" w:hAnsi="Arial" w:cs="Arial"/>
                <w:spacing w:val="-1"/>
                <w:sz w:val="18"/>
                <w:szCs w:val="18"/>
                <w:lang w:val="bs-Latn-BA"/>
              </w:rPr>
              <w:t>j</w:t>
            </w:r>
            <w:r w:rsidRPr="00C52A53">
              <w:rPr>
                <w:rFonts w:ascii="Arial" w:eastAsia="Arial" w:hAnsi="Arial" w:cs="Arial"/>
                <w:sz w:val="18"/>
                <w:szCs w:val="18"/>
                <w:lang w:val="bs-Latn-BA"/>
              </w:rPr>
              <w:t>e se</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kao iskor</w:t>
            </w:r>
            <w:r w:rsidRPr="00C52A53">
              <w:rPr>
                <w:rFonts w:ascii="Arial" w:eastAsia="Arial" w:hAnsi="Arial" w:cs="Arial"/>
                <w:spacing w:val="-1"/>
                <w:sz w:val="18"/>
                <w:szCs w:val="18"/>
                <w:lang w:val="bs-Latn-BA"/>
              </w:rPr>
              <w:t>i</w:t>
            </w:r>
            <w:r w:rsidRPr="00C52A53">
              <w:rPr>
                <w:rFonts w:ascii="Arial" w:eastAsia="Arial" w:hAnsi="Arial" w:cs="Arial"/>
                <w:sz w:val="18"/>
                <w:szCs w:val="18"/>
                <w:lang w:val="bs-Latn-BA"/>
              </w:rPr>
              <w:t>stivi ot</w:t>
            </w:r>
            <w:r w:rsidRPr="00C52A53">
              <w:rPr>
                <w:rFonts w:ascii="Arial" w:eastAsia="Arial" w:hAnsi="Arial" w:cs="Arial"/>
                <w:spacing w:val="-1"/>
                <w:sz w:val="18"/>
                <w:szCs w:val="18"/>
                <w:lang w:val="bs-Latn-BA"/>
              </w:rPr>
              <w:t>p</w:t>
            </w:r>
            <w:r w:rsidRPr="00C52A53">
              <w:rPr>
                <w:rFonts w:ascii="Arial" w:eastAsia="Arial" w:hAnsi="Arial" w:cs="Arial"/>
                <w:sz w:val="18"/>
                <w:szCs w:val="18"/>
                <w:lang w:val="bs-Latn-BA"/>
              </w:rPr>
              <w:t>ad o</w:t>
            </w:r>
            <w:r w:rsidRPr="00C52A53">
              <w:rPr>
                <w:rFonts w:ascii="Arial" w:eastAsia="Arial" w:hAnsi="Arial" w:cs="Arial"/>
                <w:spacing w:val="1"/>
                <w:sz w:val="18"/>
                <w:szCs w:val="18"/>
                <w:lang w:val="bs-Latn-BA"/>
              </w:rPr>
              <w:t>v</w:t>
            </w:r>
            <w:r w:rsidRPr="00C52A53">
              <w:rPr>
                <w:rFonts w:ascii="Arial" w:eastAsia="Arial" w:hAnsi="Arial" w:cs="Arial"/>
                <w:sz w:val="18"/>
                <w:szCs w:val="18"/>
                <w:lang w:val="bs-Latn-BA"/>
              </w:rPr>
              <w:t>l</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šte</w:t>
            </w:r>
            <w:r w:rsidRPr="00C52A53">
              <w:rPr>
                <w:rFonts w:ascii="Arial" w:eastAsia="Arial" w:hAnsi="Arial" w:cs="Arial"/>
                <w:spacing w:val="-1"/>
                <w:sz w:val="18"/>
                <w:szCs w:val="18"/>
                <w:lang w:val="bs-Latn-BA"/>
              </w:rPr>
              <w:t>n</w:t>
            </w:r>
            <w:r w:rsidRPr="00C52A53">
              <w:rPr>
                <w:rFonts w:ascii="Arial" w:eastAsia="Arial" w:hAnsi="Arial" w:cs="Arial"/>
                <w:sz w:val="18"/>
                <w:szCs w:val="18"/>
                <w:lang w:val="bs-Latn-BA"/>
              </w:rPr>
              <w:t xml:space="preserve">oj </w:t>
            </w:r>
            <w:r w:rsidRPr="00C52A53">
              <w:rPr>
                <w:rFonts w:ascii="Arial" w:eastAsia="Arial" w:hAnsi="Arial" w:cs="Arial"/>
                <w:spacing w:val="-1"/>
                <w:sz w:val="18"/>
                <w:szCs w:val="18"/>
                <w:lang w:val="bs-Latn-BA"/>
              </w:rPr>
              <w:t>f</w:t>
            </w:r>
            <w:r w:rsidRPr="00C52A53">
              <w:rPr>
                <w:rFonts w:ascii="Arial" w:eastAsia="Arial" w:hAnsi="Arial" w:cs="Arial"/>
                <w:sz w:val="18"/>
                <w:szCs w:val="18"/>
                <w:lang w:val="bs-Latn-BA"/>
              </w:rPr>
              <w:t>irmi</w:t>
            </w:r>
          </w:p>
        </w:tc>
        <w:tc>
          <w:tcPr>
            <w:tcW w:w="1297" w:type="pct"/>
          </w:tcPr>
          <w:p w14:paraId="0D1FF2B4" w14:textId="77777777" w:rsidR="00054746" w:rsidRPr="00C52A53" w:rsidRDefault="00054746" w:rsidP="009714E7">
            <w:pPr>
              <w:ind w:right="-58"/>
              <w:jc w:val="center"/>
              <w:rPr>
                <w:rFonts w:ascii="Arial" w:hAnsi="Arial" w:cs="Arial"/>
                <w:sz w:val="18"/>
                <w:szCs w:val="18"/>
              </w:rPr>
            </w:pPr>
            <w:r w:rsidRPr="00C52A53">
              <w:rPr>
                <w:rFonts w:ascii="Arial" w:hAnsi="Arial" w:cs="Arial"/>
                <w:sz w:val="18"/>
                <w:szCs w:val="18"/>
              </w:rPr>
              <w:t>-</w:t>
            </w:r>
          </w:p>
        </w:tc>
      </w:tr>
      <w:tr w:rsidR="00054746" w:rsidRPr="00C52A53" w14:paraId="01D9DC7E" w14:textId="77777777" w:rsidTr="000B024E">
        <w:trPr>
          <w:jc w:val="center"/>
        </w:trPr>
        <w:tc>
          <w:tcPr>
            <w:tcW w:w="962" w:type="pct"/>
          </w:tcPr>
          <w:p w14:paraId="50BB9357" w14:textId="77777777" w:rsidR="00054746" w:rsidRPr="00C52A53" w:rsidRDefault="00054746" w:rsidP="009714E7">
            <w:pPr>
              <w:ind w:right="-58"/>
              <w:jc w:val="center"/>
              <w:rPr>
                <w:rFonts w:ascii="Arial" w:eastAsia="Arial" w:hAnsi="Arial" w:cs="Arial"/>
                <w:sz w:val="18"/>
                <w:szCs w:val="18"/>
                <w:lang w:val="bs-Latn-BA"/>
              </w:rPr>
            </w:pPr>
            <w:r w:rsidRPr="00C52A53">
              <w:rPr>
                <w:rFonts w:ascii="Arial" w:eastAsia="Arial" w:hAnsi="Arial" w:cs="Arial"/>
                <w:sz w:val="18"/>
                <w:szCs w:val="18"/>
                <w:lang w:val="bs-Latn-BA"/>
              </w:rPr>
              <w:t>16 06 05</w:t>
            </w:r>
          </w:p>
          <w:p w14:paraId="4710614C"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Ostale</w:t>
            </w:r>
            <w:r w:rsidRPr="00C52A53">
              <w:rPr>
                <w:rFonts w:ascii="Arial" w:eastAsia="Arial" w:hAnsi="Arial" w:cs="Arial"/>
                <w:spacing w:val="-1"/>
                <w:sz w:val="18"/>
                <w:szCs w:val="18"/>
                <w:lang w:val="bs-Latn-BA"/>
              </w:rPr>
              <w:t xml:space="preserve"> b</w:t>
            </w:r>
            <w:r w:rsidRPr="00C52A53">
              <w:rPr>
                <w:rFonts w:ascii="Arial" w:eastAsia="Arial" w:hAnsi="Arial" w:cs="Arial"/>
                <w:sz w:val="18"/>
                <w:szCs w:val="18"/>
                <w:lang w:val="bs-Latn-BA"/>
              </w:rPr>
              <w:t>ateri</w:t>
            </w:r>
            <w:r w:rsidRPr="00C52A53">
              <w:rPr>
                <w:rFonts w:ascii="Arial" w:eastAsia="Arial" w:hAnsi="Arial" w:cs="Arial"/>
                <w:spacing w:val="-1"/>
                <w:sz w:val="18"/>
                <w:szCs w:val="18"/>
                <w:lang w:val="bs-Latn-BA"/>
              </w:rPr>
              <w:t>j</w:t>
            </w:r>
            <w:r w:rsidRPr="00C52A53">
              <w:rPr>
                <w:rFonts w:ascii="Arial" w:eastAsia="Arial" w:hAnsi="Arial" w:cs="Arial"/>
                <w:sz w:val="18"/>
                <w:szCs w:val="18"/>
                <w:lang w:val="bs-Latn-BA"/>
              </w:rPr>
              <w:t>e i a</w:t>
            </w:r>
            <w:r w:rsidRPr="00C52A53">
              <w:rPr>
                <w:rFonts w:ascii="Arial" w:eastAsia="Arial" w:hAnsi="Arial" w:cs="Arial"/>
                <w:spacing w:val="1"/>
                <w:sz w:val="18"/>
                <w:szCs w:val="18"/>
                <w:lang w:val="bs-Latn-BA"/>
              </w:rPr>
              <w:t>k</w:t>
            </w:r>
            <w:r w:rsidRPr="00C52A53">
              <w:rPr>
                <w:rFonts w:ascii="Arial" w:eastAsia="Arial" w:hAnsi="Arial" w:cs="Arial"/>
                <w:sz w:val="18"/>
                <w:szCs w:val="18"/>
                <w:lang w:val="bs-Latn-BA"/>
              </w:rPr>
              <w:t>u</w:t>
            </w:r>
            <w:r w:rsidRPr="00C52A53">
              <w:rPr>
                <w:rFonts w:ascii="Arial" w:eastAsia="Arial" w:hAnsi="Arial" w:cs="Arial"/>
                <w:spacing w:val="-1"/>
                <w:sz w:val="18"/>
                <w:szCs w:val="18"/>
                <w:lang w:val="bs-Latn-BA"/>
              </w:rPr>
              <w:t>m</w:t>
            </w:r>
            <w:r w:rsidRPr="00C52A53">
              <w:rPr>
                <w:rFonts w:ascii="Arial" w:eastAsia="Arial" w:hAnsi="Arial" w:cs="Arial"/>
                <w:sz w:val="18"/>
                <w:szCs w:val="18"/>
                <w:lang w:val="bs-Latn-BA"/>
              </w:rPr>
              <w:t>ulat</w:t>
            </w:r>
            <w:r w:rsidRPr="00C52A53">
              <w:rPr>
                <w:rFonts w:ascii="Arial" w:eastAsia="Arial" w:hAnsi="Arial" w:cs="Arial"/>
                <w:spacing w:val="-1"/>
                <w:sz w:val="18"/>
                <w:szCs w:val="18"/>
                <w:lang w:val="bs-Latn-BA"/>
              </w:rPr>
              <w:t>o</w:t>
            </w:r>
            <w:r w:rsidRPr="00C52A53">
              <w:rPr>
                <w:rFonts w:ascii="Arial" w:eastAsia="Arial" w:hAnsi="Arial" w:cs="Arial"/>
                <w:sz w:val="18"/>
                <w:szCs w:val="18"/>
                <w:lang w:val="bs-Latn-BA"/>
              </w:rPr>
              <w:t>ri</w:t>
            </w:r>
          </w:p>
        </w:tc>
        <w:tc>
          <w:tcPr>
            <w:tcW w:w="597" w:type="pct"/>
          </w:tcPr>
          <w:p w14:paraId="5A7181A4" w14:textId="77777777" w:rsidR="00054746" w:rsidRPr="00C52A53" w:rsidRDefault="00054746" w:rsidP="009714E7">
            <w:pPr>
              <w:pStyle w:val="NoSpacing"/>
              <w:jc w:val="center"/>
              <w:rPr>
                <w:rFonts w:ascii="Arial" w:eastAsia="Arial" w:hAnsi="Arial" w:cs="Arial"/>
                <w:sz w:val="18"/>
                <w:szCs w:val="18"/>
                <w:lang w:val="bs-Latn-BA"/>
              </w:rPr>
            </w:pPr>
            <w:r w:rsidRPr="00C52A53">
              <w:rPr>
                <w:rFonts w:ascii="Arial" w:eastAsia="Arial" w:hAnsi="Arial" w:cs="Arial"/>
                <w:sz w:val="18"/>
                <w:szCs w:val="18"/>
                <w:lang w:val="bs-Latn-BA"/>
              </w:rPr>
              <w:t>Plastika, alumini</w:t>
            </w:r>
            <w:r w:rsidRPr="00C52A53">
              <w:rPr>
                <w:rFonts w:ascii="Arial" w:eastAsia="Arial" w:hAnsi="Arial" w:cs="Arial"/>
                <w:spacing w:val="-1"/>
                <w:sz w:val="18"/>
                <w:szCs w:val="18"/>
                <w:lang w:val="bs-Latn-BA"/>
              </w:rPr>
              <w:t>j</w:t>
            </w:r>
            <w:r w:rsidRPr="00C52A53">
              <w:rPr>
                <w:rFonts w:ascii="Arial" w:eastAsia="Arial" w:hAnsi="Arial" w:cs="Arial"/>
                <w:sz w:val="18"/>
                <w:szCs w:val="18"/>
                <w:lang w:val="bs-Latn-BA"/>
              </w:rPr>
              <w:t>s</w:t>
            </w:r>
            <w:r w:rsidRPr="00C52A53">
              <w:rPr>
                <w:rFonts w:ascii="Arial" w:eastAsia="Arial" w:hAnsi="Arial" w:cs="Arial"/>
                <w:spacing w:val="1"/>
                <w:sz w:val="18"/>
                <w:szCs w:val="18"/>
                <w:lang w:val="bs-Latn-BA"/>
              </w:rPr>
              <w:t>u</w:t>
            </w:r>
            <w:r w:rsidRPr="00C52A53">
              <w:rPr>
                <w:rFonts w:ascii="Arial" w:eastAsia="Arial" w:hAnsi="Arial" w:cs="Arial"/>
                <w:sz w:val="18"/>
                <w:szCs w:val="18"/>
                <w:lang w:val="bs-Latn-BA"/>
              </w:rPr>
              <w:t>lf</w:t>
            </w:r>
            <w:r w:rsidRPr="00C52A53">
              <w:rPr>
                <w:rFonts w:ascii="Arial" w:eastAsia="Arial" w:hAnsi="Arial" w:cs="Arial"/>
                <w:spacing w:val="-1"/>
                <w:sz w:val="18"/>
                <w:szCs w:val="18"/>
                <w:lang w:val="bs-Latn-BA"/>
              </w:rPr>
              <w:t>i</w:t>
            </w:r>
            <w:r w:rsidRPr="00C52A53">
              <w:rPr>
                <w:rFonts w:ascii="Arial" w:eastAsia="Arial" w:hAnsi="Arial" w:cs="Arial"/>
                <w:sz w:val="18"/>
                <w:szCs w:val="18"/>
                <w:lang w:val="bs-Latn-BA"/>
              </w:rPr>
              <w:t>d, ele</w:t>
            </w:r>
            <w:r w:rsidRPr="00C52A53">
              <w:rPr>
                <w:rFonts w:ascii="Arial" w:eastAsia="Arial" w:hAnsi="Arial" w:cs="Arial"/>
                <w:spacing w:val="1"/>
                <w:sz w:val="18"/>
                <w:szCs w:val="18"/>
                <w:lang w:val="bs-Latn-BA"/>
              </w:rPr>
              <w:t>k</w:t>
            </w:r>
            <w:r w:rsidRPr="00C52A53">
              <w:rPr>
                <w:rFonts w:ascii="Arial" w:eastAsia="Arial" w:hAnsi="Arial" w:cs="Arial"/>
                <w:sz w:val="18"/>
                <w:szCs w:val="18"/>
                <w:lang w:val="bs-Latn-BA"/>
              </w:rPr>
              <w:t>t</w:t>
            </w:r>
            <w:r w:rsidRPr="00C52A53">
              <w:rPr>
                <w:rFonts w:ascii="Arial" w:eastAsia="Arial" w:hAnsi="Arial" w:cs="Arial"/>
                <w:spacing w:val="-1"/>
                <w:sz w:val="18"/>
                <w:szCs w:val="18"/>
                <w:lang w:val="bs-Latn-BA"/>
              </w:rPr>
              <w:t>r</w:t>
            </w:r>
            <w:r w:rsidRPr="00C52A53">
              <w:rPr>
                <w:rFonts w:ascii="Arial" w:eastAsia="Arial" w:hAnsi="Arial" w:cs="Arial"/>
                <w:sz w:val="18"/>
                <w:szCs w:val="18"/>
                <w:lang w:val="bs-Latn-BA"/>
              </w:rPr>
              <w:t>olit</w:t>
            </w:r>
          </w:p>
        </w:tc>
        <w:tc>
          <w:tcPr>
            <w:tcW w:w="632" w:type="pct"/>
          </w:tcPr>
          <w:p w14:paraId="4F875309"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Nema podataka</w:t>
            </w:r>
          </w:p>
        </w:tc>
        <w:tc>
          <w:tcPr>
            <w:tcW w:w="611" w:type="pct"/>
          </w:tcPr>
          <w:p w14:paraId="15894DAC"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Nema podataka</w:t>
            </w:r>
          </w:p>
        </w:tc>
        <w:tc>
          <w:tcPr>
            <w:tcW w:w="900" w:type="pct"/>
          </w:tcPr>
          <w:p w14:paraId="4F758B50"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Proda</w:t>
            </w:r>
            <w:r w:rsidRPr="00C52A53">
              <w:rPr>
                <w:rFonts w:ascii="Arial" w:eastAsia="Arial" w:hAnsi="Arial" w:cs="Arial"/>
                <w:spacing w:val="-1"/>
                <w:sz w:val="18"/>
                <w:szCs w:val="18"/>
                <w:lang w:val="bs-Latn-BA"/>
              </w:rPr>
              <w:t>j</w:t>
            </w:r>
            <w:r w:rsidRPr="00C52A53">
              <w:rPr>
                <w:rFonts w:ascii="Arial" w:eastAsia="Arial" w:hAnsi="Arial" w:cs="Arial"/>
                <w:sz w:val="18"/>
                <w:szCs w:val="18"/>
                <w:lang w:val="bs-Latn-BA"/>
              </w:rPr>
              <w:t>e se</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kao iskor</w:t>
            </w:r>
            <w:r w:rsidRPr="00C52A53">
              <w:rPr>
                <w:rFonts w:ascii="Arial" w:eastAsia="Arial" w:hAnsi="Arial" w:cs="Arial"/>
                <w:spacing w:val="-1"/>
                <w:sz w:val="18"/>
                <w:szCs w:val="18"/>
                <w:lang w:val="bs-Latn-BA"/>
              </w:rPr>
              <w:t>i</w:t>
            </w:r>
            <w:r w:rsidRPr="00C52A53">
              <w:rPr>
                <w:rFonts w:ascii="Arial" w:eastAsia="Arial" w:hAnsi="Arial" w:cs="Arial"/>
                <w:sz w:val="18"/>
                <w:szCs w:val="18"/>
                <w:lang w:val="bs-Latn-BA"/>
              </w:rPr>
              <w:t>stivi ot</w:t>
            </w:r>
            <w:r w:rsidRPr="00C52A53">
              <w:rPr>
                <w:rFonts w:ascii="Arial" w:eastAsia="Arial" w:hAnsi="Arial" w:cs="Arial"/>
                <w:spacing w:val="-1"/>
                <w:sz w:val="18"/>
                <w:szCs w:val="18"/>
                <w:lang w:val="bs-Latn-BA"/>
              </w:rPr>
              <w:t>p</w:t>
            </w:r>
            <w:r w:rsidRPr="00C52A53">
              <w:rPr>
                <w:rFonts w:ascii="Arial" w:eastAsia="Arial" w:hAnsi="Arial" w:cs="Arial"/>
                <w:sz w:val="18"/>
                <w:szCs w:val="18"/>
                <w:lang w:val="bs-Latn-BA"/>
              </w:rPr>
              <w:t>ad o</w:t>
            </w:r>
            <w:r w:rsidRPr="00C52A53">
              <w:rPr>
                <w:rFonts w:ascii="Arial" w:eastAsia="Arial" w:hAnsi="Arial" w:cs="Arial"/>
                <w:spacing w:val="1"/>
                <w:sz w:val="18"/>
                <w:szCs w:val="18"/>
                <w:lang w:val="bs-Latn-BA"/>
              </w:rPr>
              <w:t>v</w:t>
            </w:r>
            <w:r w:rsidRPr="00C52A53">
              <w:rPr>
                <w:rFonts w:ascii="Arial" w:eastAsia="Arial" w:hAnsi="Arial" w:cs="Arial"/>
                <w:sz w:val="18"/>
                <w:szCs w:val="18"/>
                <w:lang w:val="bs-Latn-BA"/>
              </w:rPr>
              <w:t>l</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šte</w:t>
            </w:r>
            <w:r w:rsidRPr="00C52A53">
              <w:rPr>
                <w:rFonts w:ascii="Arial" w:eastAsia="Arial" w:hAnsi="Arial" w:cs="Arial"/>
                <w:spacing w:val="-1"/>
                <w:sz w:val="18"/>
                <w:szCs w:val="18"/>
                <w:lang w:val="bs-Latn-BA"/>
              </w:rPr>
              <w:t>n</w:t>
            </w:r>
            <w:r w:rsidRPr="00C52A53">
              <w:rPr>
                <w:rFonts w:ascii="Arial" w:eastAsia="Arial" w:hAnsi="Arial" w:cs="Arial"/>
                <w:sz w:val="18"/>
                <w:szCs w:val="18"/>
                <w:lang w:val="bs-Latn-BA"/>
              </w:rPr>
              <w:t xml:space="preserve">oj </w:t>
            </w:r>
            <w:r w:rsidRPr="00C52A53">
              <w:rPr>
                <w:rFonts w:ascii="Arial" w:eastAsia="Arial" w:hAnsi="Arial" w:cs="Arial"/>
                <w:spacing w:val="-1"/>
                <w:sz w:val="18"/>
                <w:szCs w:val="18"/>
                <w:lang w:val="bs-Latn-BA"/>
              </w:rPr>
              <w:t>f</w:t>
            </w:r>
            <w:r w:rsidRPr="00C52A53">
              <w:rPr>
                <w:rFonts w:ascii="Arial" w:eastAsia="Arial" w:hAnsi="Arial" w:cs="Arial"/>
                <w:sz w:val="18"/>
                <w:szCs w:val="18"/>
                <w:lang w:val="bs-Latn-BA"/>
              </w:rPr>
              <w:t>irmi</w:t>
            </w:r>
          </w:p>
        </w:tc>
        <w:tc>
          <w:tcPr>
            <w:tcW w:w="1297" w:type="pct"/>
          </w:tcPr>
          <w:p w14:paraId="6B6E4F01" w14:textId="77777777" w:rsidR="00054746" w:rsidRPr="00C52A53" w:rsidRDefault="00054746" w:rsidP="009714E7">
            <w:pPr>
              <w:ind w:right="-58"/>
              <w:jc w:val="center"/>
              <w:rPr>
                <w:rFonts w:ascii="Arial" w:hAnsi="Arial" w:cs="Arial"/>
                <w:sz w:val="18"/>
                <w:szCs w:val="18"/>
              </w:rPr>
            </w:pPr>
            <w:r w:rsidRPr="00C52A53">
              <w:rPr>
                <w:rFonts w:ascii="Arial" w:hAnsi="Arial" w:cs="Arial"/>
                <w:sz w:val="18"/>
                <w:szCs w:val="18"/>
              </w:rPr>
              <w:t>-</w:t>
            </w:r>
          </w:p>
        </w:tc>
      </w:tr>
      <w:tr w:rsidR="00054746" w:rsidRPr="00C52A53" w14:paraId="38F088DB" w14:textId="77777777" w:rsidTr="000B024E">
        <w:trPr>
          <w:jc w:val="center"/>
        </w:trPr>
        <w:tc>
          <w:tcPr>
            <w:tcW w:w="962" w:type="pct"/>
          </w:tcPr>
          <w:p w14:paraId="1DEC7C75" w14:textId="77777777" w:rsidR="00054746" w:rsidRPr="00C52A53" w:rsidRDefault="00054746" w:rsidP="009714E7">
            <w:pPr>
              <w:ind w:right="-58"/>
              <w:jc w:val="center"/>
              <w:rPr>
                <w:rFonts w:ascii="Arial" w:eastAsia="Arial" w:hAnsi="Arial" w:cs="Arial"/>
                <w:sz w:val="18"/>
                <w:szCs w:val="18"/>
                <w:lang w:val="bs-Latn-BA"/>
              </w:rPr>
            </w:pPr>
            <w:r w:rsidRPr="00C52A53">
              <w:rPr>
                <w:rFonts w:ascii="Arial" w:eastAsia="Arial" w:hAnsi="Arial" w:cs="Arial"/>
                <w:sz w:val="18"/>
                <w:szCs w:val="18"/>
                <w:lang w:val="bs-Latn-BA"/>
              </w:rPr>
              <w:t>17 02 01</w:t>
            </w:r>
          </w:p>
          <w:p w14:paraId="146F4E34"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Drvo</w:t>
            </w:r>
          </w:p>
        </w:tc>
        <w:tc>
          <w:tcPr>
            <w:tcW w:w="597" w:type="pct"/>
          </w:tcPr>
          <w:p w14:paraId="0D17E621" w14:textId="77777777" w:rsidR="00054746" w:rsidRPr="00C52A53" w:rsidRDefault="00054746" w:rsidP="009714E7">
            <w:pPr>
              <w:pStyle w:val="NoSpacing"/>
              <w:jc w:val="center"/>
              <w:rPr>
                <w:rFonts w:ascii="Arial" w:eastAsia="Arial" w:hAnsi="Arial" w:cs="Arial"/>
                <w:sz w:val="18"/>
                <w:szCs w:val="18"/>
                <w:lang w:val="bs-Latn-BA"/>
              </w:rPr>
            </w:pPr>
            <w:r w:rsidRPr="00C52A53">
              <w:rPr>
                <w:rFonts w:ascii="Arial" w:eastAsia="Arial" w:hAnsi="Arial" w:cs="Arial"/>
                <w:sz w:val="18"/>
                <w:szCs w:val="18"/>
                <w:lang w:val="bs-Latn-BA"/>
              </w:rPr>
              <w:t>Drvo</w:t>
            </w:r>
          </w:p>
        </w:tc>
        <w:tc>
          <w:tcPr>
            <w:tcW w:w="632" w:type="pct"/>
          </w:tcPr>
          <w:p w14:paraId="68E42D2B"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0,3 t</w:t>
            </w:r>
          </w:p>
        </w:tc>
        <w:tc>
          <w:tcPr>
            <w:tcW w:w="611" w:type="pct"/>
          </w:tcPr>
          <w:p w14:paraId="14A5B8C5"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0,3 t</w:t>
            </w:r>
          </w:p>
        </w:tc>
        <w:tc>
          <w:tcPr>
            <w:tcW w:w="900" w:type="pct"/>
          </w:tcPr>
          <w:p w14:paraId="34AE117E"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Proda</w:t>
            </w:r>
            <w:r w:rsidRPr="00C52A53">
              <w:rPr>
                <w:rFonts w:ascii="Arial" w:eastAsia="Arial" w:hAnsi="Arial" w:cs="Arial"/>
                <w:spacing w:val="-1"/>
                <w:sz w:val="18"/>
                <w:szCs w:val="18"/>
                <w:lang w:val="bs-Latn-BA"/>
              </w:rPr>
              <w:t>j</w:t>
            </w:r>
            <w:r w:rsidRPr="00C52A53">
              <w:rPr>
                <w:rFonts w:ascii="Arial" w:eastAsia="Arial" w:hAnsi="Arial" w:cs="Arial"/>
                <w:sz w:val="18"/>
                <w:szCs w:val="18"/>
                <w:lang w:val="bs-Latn-BA"/>
              </w:rPr>
              <w:t>e se</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kao iskor</w:t>
            </w:r>
            <w:r w:rsidRPr="00C52A53">
              <w:rPr>
                <w:rFonts w:ascii="Arial" w:eastAsia="Arial" w:hAnsi="Arial" w:cs="Arial"/>
                <w:spacing w:val="-1"/>
                <w:sz w:val="18"/>
                <w:szCs w:val="18"/>
                <w:lang w:val="bs-Latn-BA"/>
              </w:rPr>
              <w:t>i</w:t>
            </w:r>
            <w:r w:rsidRPr="00C52A53">
              <w:rPr>
                <w:rFonts w:ascii="Arial" w:eastAsia="Arial" w:hAnsi="Arial" w:cs="Arial"/>
                <w:sz w:val="18"/>
                <w:szCs w:val="18"/>
                <w:lang w:val="bs-Latn-BA"/>
              </w:rPr>
              <w:t>stivi ot</w:t>
            </w:r>
            <w:r w:rsidRPr="00C52A53">
              <w:rPr>
                <w:rFonts w:ascii="Arial" w:eastAsia="Arial" w:hAnsi="Arial" w:cs="Arial"/>
                <w:spacing w:val="-1"/>
                <w:sz w:val="18"/>
                <w:szCs w:val="18"/>
                <w:lang w:val="bs-Latn-BA"/>
              </w:rPr>
              <w:t>p</w:t>
            </w:r>
            <w:r w:rsidRPr="00C52A53">
              <w:rPr>
                <w:rFonts w:ascii="Arial" w:eastAsia="Arial" w:hAnsi="Arial" w:cs="Arial"/>
                <w:sz w:val="18"/>
                <w:szCs w:val="18"/>
                <w:lang w:val="bs-Latn-BA"/>
              </w:rPr>
              <w:t>ad o</w:t>
            </w:r>
            <w:r w:rsidRPr="00C52A53">
              <w:rPr>
                <w:rFonts w:ascii="Arial" w:eastAsia="Arial" w:hAnsi="Arial" w:cs="Arial"/>
                <w:spacing w:val="1"/>
                <w:sz w:val="18"/>
                <w:szCs w:val="18"/>
                <w:lang w:val="bs-Latn-BA"/>
              </w:rPr>
              <w:t>v</w:t>
            </w:r>
            <w:r w:rsidRPr="00C52A53">
              <w:rPr>
                <w:rFonts w:ascii="Arial" w:eastAsia="Arial" w:hAnsi="Arial" w:cs="Arial"/>
                <w:sz w:val="18"/>
                <w:szCs w:val="18"/>
                <w:lang w:val="bs-Latn-BA"/>
              </w:rPr>
              <w:t>l</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šte</w:t>
            </w:r>
            <w:r w:rsidRPr="00C52A53">
              <w:rPr>
                <w:rFonts w:ascii="Arial" w:eastAsia="Arial" w:hAnsi="Arial" w:cs="Arial"/>
                <w:spacing w:val="-1"/>
                <w:sz w:val="18"/>
                <w:szCs w:val="18"/>
                <w:lang w:val="bs-Latn-BA"/>
              </w:rPr>
              <w:t>n</w:t>
            </w:r>
            <w:r w:rsidRPr="00C52A53">
              <w:rPr>
                <w:rFonts w:ascii="Arial" w:eastAsia="Arial" w:hAnsi="Arial" w:cs="Arial"/>
                <w:sz w:val="18"/>
                <w:szCs w:val="18"/>
                <w:lang w:val="bs-Latn-BA"/>
              </w:rPr>
              <w:t xml:space="preserve">oj </w:t>
            </w:r>
            <w:r w:rsidRPr="00C52A53">
              <w:rPr>
                <w:rFonts w:ascii="Arial" w:eastAsia="Arial" w:hAnsi="Arial" w:cs="Arial"/>
                <w:spacing w:val="-1"/>
                <w:sz w:val="18"/>
                <w:szCs w:val="18"/>
                <w:lang w:val="bs-Latn-BA"/>
              </w:rPr>
              <w:t>f</w:t>
            </w:r>
            <w:r w:rsidRPr="00C52A53">
              <w:rPr>
                <w:rFonts w:ascii="Arial" w:eastAsia="Arial" w:hAnsi="Arial" w:cs="Arial"/>
                <w:sz w:val="18"/>
                <w:szCs w:val="18"/>
                <w:lang w:val="bs-Latn-BA"/>
              </w:rPr>
              <w:t>irmi</w:t>
            </w:r>
          </w:p>
        </w:tc>
        <w:tc>
          <w:tcPr>
            <w:tcW w:w="1297" w:type="pct"/>
          </w:tcPr>
          <w:p w14:paraId="14E1E3E5" w14:textId="77777777" w:rsidR="00054746" w:rsidRPr="00C52A53" w:rsidRDefault="00054746" w:rsidP="009714E7">
            <w:pPr>
              <w:ind w:right="-58"/>
              <w:jc w:val="center"/>
              <w:rPr>
                <w:rFonts w:ascii="Arial" w:hAnsi="Arial" w:cs="Arial"/>
                <w:sz w:val="18"/>
                <w:szCs w:val="18"/>
              </w:rPr>
            </w:pPr>
            <w:r w:rsidRPr="00C52A53">
              <w:rPr>
                <w:rFonts w:ascii="Arial" w:hAnsi="Arial" w:cs="Arial"/>
                <w:sz w:val="18"/>
                <w:szCs w:val="18"/>
              </w:rPr>
              <w:t>-</w:t>
            </w:r>
          </w:p>
        </w:tc>
      </w:tr>
      <w:tr w:rsidR="00054746" w:rsidRPr="00C52A53" w14:paraId="5C184ECE" w14:textId="77777777" w:rsidTr="000B024E">
        <w:trPr>
          <w:jc w:val="center"/>
        </w:trPr>
        <w:tc>
          <w:tcPr>
            <w:tcW w:w="962" w:type="pct"/>
          </w:tcPr>
          <w:p w14:paraId="7EBF0A07" w14:textId="77777777" w:rsidR="00054746" w:rsidRPr="00C52A53" w:rsidRDefault="00054746" w:rsidP="009714E7">
            <w:pPr>
              <w:ind w:right="-58"/>
              <w:jc w:val="center"/>
              <w:rPr>
                <w:rFonts w:ascii="Arial" w:eastAsia="Arial" w:hAnsi="Arial" w:cs="Arial"/>
                <w:sz w:val="18"/>
                <w:szCs w:val="18"/>
                <w:lang w:val="bs-Latn-BA"/>
              </w:rPr>
            </w:pPr>
            <w:r w:rsidRPr="00C52A53">
              <w:rPr>
                <w:rFonts w:ascii="Arial" w:eastAsia="Arial" w:hAnsi="Arial" w:cs="Arial"/>
                <w:sz w:val="18"/>
                <w:szCs w:val="18"/>
                <w:lang w:val="bs-Latn-BA"/>
              </w:rPr>
              <w:t>17 04 02</w:t>
            </w:r>
          </w:p>
          <w:p w14:paraId="01F0B1E5"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Aluminij</w:t>
            </w:r>
          </w:p>
        </w:tc>
        <w:tc>
          <w:tcPr>
            <w:tcW w:w="597" w:type="pct"/>
          </w:tcPr>
          <w:p w14:paraId="09E561B5" w14:textId="77777777" w:rsidR="00054746" w:rsidRPr="00C52A53" w:rsidRDefault="00054746" w:rsidP="009714E7">
            <w:pPr>
              <w:pStyle w:val="NoSpacing"/>
              <w:jc w:val="center"/>
              <w:rPr>
                <w:rFonts w:ascii="Arial" w:eastAsia="Arial" w:hAnsi="Arial" w:cs="Arial"/>
                <w:sz w:val="18"/>
                <w:szCs w:val="18"/>
                <w:lang w:val="bs-Latn-BA"/>
              </w:rPr>
            </w:pPr>
            <w:r w:rsidRPr="00C52A53">
              <w:rPr>
                <w:rFonts w:ascii="Arial" w:eastAsia="Arial" w:hAnsi="Arial" w:cs="Arial"/>
                <w:sz w:val="18"/>
                <w:szCs w:val="18"/>
                <w:lang w:val="bs-Latn-BA"/>
              </w:rPr>
              <w:t>Metal - aluminij</w:t>
            </w:r>
          </w:p>
        </w:tc>
        <w:tc>
          <w:tcPr>
            <w:tcW w:w="632" w:type="pct"/>
          </w:tcPr>
          <w:p w14:paraId="3FE2031F"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0,06 t</w:t>
            </w:r>
          </w:p>
        </w:tc>
        <w:tc>
          <w:tcPr>
            <w:tcW w:w="611" w:type="pct"/>
          </w:tcPr>
          <w:p w14:paraId="5C9E86BB"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0,06 t</w:t>
            </w:r>
          </w:p>
        </w:tc>
        <w:tc>
          <w:tcPr>
            <w:tcW w:w="900" w:type="pct"/>
          </w:tcPr>
          <w:p w14:paraId="48A3939E"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Proda</w:t>
            </w:r>
            <w:r w:rsidRPr="00C52A53">
              <w:rPr>
                <w:rFonts w:ascii="Arial" w:eastAsia="Arial" w:hAnsi="Arial" w:cs="Arial"/>
                <w:spacing w:val="-1"/>
                <w:sz w:val="18"/>
                <w:szCs w:val="18"/>
                <w:lang w:val="bs-Latn-BA"/>
              </w:rPr>
              <w:t>j</w:t>
            </w:r>
            <w:r w:rsidRPr="00C52A53">
              <w:rPr>
                <w:rFonts w:ascii="Arial" w:eastAsia="Arial" w:hAnsi="Arial" w:cs="Arial"/>
                <w:sz w:val="18"/>
                <w:szCs w:val="18"/>
                <w:lang w:val="bs-Latn-BA"/>
              </w:rPr>
              <w:t>e se</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kao iskor</w:t>
            </w:r>
            <w:r w:rsidRPr="00C52A53">
              <w:rPr>
                <w:rFonts w:ascii="Arial" w:eastAsia="Arial" w:hAnsi="Arial" w:cs="Arial"/>
                <w:spacing w:val="-1"/>
                <w:sz w:val="18"/>
                <w:szCs w:val="18"/>
                <w:lang w:val="bs-Latn-BA"/>
              </w:rPr>
              <w:t>i</w:t>
            </w:r>
            <w:r w:rsidRPr="00C52A53">
              <w:rPr>
                <w:rFonts w:ascii="Arial" w:eastAsia="Arial" w:hAnsi="Arial" w:cs="Arial"/>
                <w:sz w:val="18"/>
                <w:szCs w:val="18"/>
                <w:lang w:val="bs-Latn-BA"/>
              </w:rPr>
              <w:t>stivi ot</w:t>
            </w:r>
            <w:r w:rsidRPr="00C52A53">
              <w:rPr>
                <w:rFonts w:ascii="Arial" w:eastAsia="Arial" w:hAnsi="Arial" w:cs="Arial"/>
                <w:spacing w:val="-1"/>
                <w:sz w:val="18"/>
                <w:szCs w:val="18"/>
                <w:lang w:val="bs-Latn-BA"/>
              </w:rPr>
              <w:t>p</w:t>
            </w:r>
            <w:r w:rsidRPr="00C52A53">
              <w:rPr>
                <w:rFonts w:ascii="Arial" w:eastAsia="Arial" w:hAnsi="Arial" w:cs="Arial"/>
                <w:sz w:val="18"/>
                <w:szCs w:val="18"/>
                <w:lang w:val="bs-Latn-BA"/>
              </w:rPr>
              <w:t>ad o</w:t>
            </w:r>
            <w:r w:rsidRPr="00C52A53">
              <w:rPr>
                <w:rFonts w:ascii="Arial" w:eastAsia="Arial" w:hAnsi="Arial" w:cs="Arial"/>
                <w:spacing w:val="1"/>
                <w:sz w:val="18"/>
                <w:szCs w:val="18"/>
                <w:lang w:val="bs-Latn-BA"/>
              </w:rPr>
              <w:t>v</w:t>
            </w:r>
            <w:r w:rsidRPr="00C52A53">
              <w:rPr>
                <w:rFonts w:ascii="Arial" w:eastAsia="Arial" w:hAnsi="Arial" w:cs="Arial"/>
                <w:sz w:val="18"/>
                <w:szCs w:val="18"/>
                <w:lang w:val="bs-Latn-BA"/>
              </w:rPr>
              <w:t>l</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šte</w:t>
            </w:r>
            <w:r w:rsidRPr="00C52A53">
              <w:rPr>
                <w:rFonts w:ascii="Arial" w:eastAsia="Arial" w:hAnsi="Arial" w:cs="Arial"/>
                <w:spacing w:val="-1"/>
                <w:sz w:val="18"/>
                <w:szCs w:val="18"/>
                <w:lang w:val="bs-Latn-BA"/>
              </w:rPr>
              <w:t>n</w:t>
            </w:r>
            <w:r w:rsidRPr="00C52A53">
              <w:rPr>
                <w:rFonts w:ascii="Arial" w:eastAsia="Arial" w:hAnsi="Arial" w:cs="Arial"/>
                <w:sz w:val="18"/>
                <w:szCs w:val="18"/>
                <w:lang w:val="bs-Latn-BA"/>
              </w:rPr>
              <w:t xml:space="preserve">oj </w:t>
            </w:r>
            <w:r w:rsidRPr="00C52A53">
              <w:rPr>
                <w:rFonts w:ascii="Arial" w:eastAsia="Arial" w:hAnsi="Arial" w:cs="Arial"/>
                <w:spacing w:val="-1"/>
                <w:sz w:val="18"/>
                <w:szCs w:val="18"/>
                <w:lang w:val="bs-Latn-BA"/>
              </w:rPr>
              <w:t>f</w:t>
            </w:r>
            <w:r w:rsidRPr="00C52A53">
              <w:rPr>
                <w:rFonts w:ascii="Arial" w:eastAsia="Arial" w:hAnsi="Arial" w:cs="Arial"/>
                <w:sz w:val="18"/>
                <w:szCs w:val="18"/>
                <w:lang w:val="bs-Latn-BA"/>
              </w:rPr>
              <w:t>irmi</w:t>
            </w:r>
          </w:p>
        </w:tc>
        <w:tc>
          <w:tcPr>
            <w:tcW w:w="1297" w:type="pct"/>
          </w:tcPr>
          <w:p w14:paraId="4662EC84" w14:textId="77777777" w:rsidR="00054746" w:rsidRPr="00C52A53" w:rsidRDefault="00054746" w:rsidP="009714E7">
            <w:pPr>
              <w:ind w:right="-58"/>
              <w:jc w:val="center"/>
              <w:rPr>
                <w:rFonts w:ascii="Arial" w:hAnsi="Arial" w:cs="Arial"/>
                <w:sz w:val="18"/>
                <w:szCs w:val="18"/>
              </w:rPr>
            </w:pPr>
            <w:r w:rsidRPr="00C52A53">
              <w:rPr>
                <w:rFonts w:ascii="Arial" w:hAnsi="Arial" w:cs="Arial"/>
                <w:sz w:val="18"/>
                <w:szCs w:val="18"/>
              </w:rPr>
              <w:t>-</w:t>
            </w:r>
          </w:p>
        </w:tc>
      </w:tr>
      <w:tr w:rsidR="00054746" w:rsidRPr="00C52A53" w14:paraId="10808188" w14:textId="77777777" w:rsidTr="000B024E">
        <w:trPr>
          <w:jc w:val="center"/>
        </w:trPr>
        <w:tc>
          <w:tcPr>
            <w:tcW w:w="962" w:type="pct"/>
          </w:tcPr>
          <w:p w14:paraId="2B942049" w14:textId="77777777" w:rsidR="00054746" w:rsidRPr="00C52A53" w:rsidRDefault="00054746" w:rsidP="009714E7">
            <w:pPr>
              <w:ind w:right="-58"/>
              <w:jc w:val="center"/>
              <w:rPr>
                <w:rFonts w:ascii="Arial" w:eastAsia="Arial" w:hAnsi="Arial" w:cs="Arial"/>
                <w:sz w:val="18"/>
                <w:szCs w:val="18"/>
                <w:lang w:val="bs-Latn-BA"/>
              </w:rPr>
            </w:pPr>
            <w:r w:rsidRPr="00C52A53">
              <w:rPr>
                <w:rFonts w:ascii="Arial" w:eastAsia="Arial" w:hAnsi="Arial" w:cs="Arial"/>
                <w:sz w:val="18"/>
                <w:szCs w:val="18"/>
                <w:lang w:val="bs-Latn-BA"/>
              </w:rPr>
              <w:t>17 04 03</w:t>
            </w:r>
          </w:p>
          <w:p w14:paraId="6CA75620"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Olovo</w:t>
            </w:r>
          </w:p>
        </w:tc>
        <w:tc>
          <w:tcPr>
            <w:tcW w:w="597" w:type="pct"/>
          </w:tcPr>
          <w:p w14:paraId="6AA00002" w14:textId="77777777" w:rsidR="00054746" w:rsidRPr="00C52A53" w:rsidRDefault="00054746" w:rsidP="009714E7">
            <w:pPr>
              <w:pStyle w:val="NoSpacing"/>
              <w:jc w:val="center"/>
              <w:rPr>
                <w:rFonts w:ascii="Arial" w:eastAsia="Arial" w:hAnsi="Arial" w:cs="Arial"/>
                <w:sz w:val="18"/>
                <w:szCs w:val="18"/>
                <w:lang w:val="bs-Latn-BA"/>
              </w:rPr>
            </w:pPr>
            <w:r w:rsidRPr="00C52A53">
              <w:rPr>
                <w:rFonts w:ascii="Arial" w:eastAsia="Arial" w:hAnsi="Arial" w:cs="Arial"/>
                <w:sz w:val="18"/>
                <w:szCs w:val="18"/>
                <w:lang w:val="bs-Latn-BA"/>
              </w:rPr>
              <w:t>Metal - olovo</w:t>
            </w:r>
          </w:p>
        </w:tc>
        <w:tc>
          <w:tcPr>
            <w:tcW w:w="632" w:type="pct"/>
          </w:tcPr>
          <w:p w14:paraId="172D4CA2"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0,06 t</w:t>
            </w:r>
          </w:p>
        </w:tc>
        <w:tc>
          <w:tcPr>
            <w:tcW w:w="611" w:type="pct"/>
          </w:tcPr>
          <w:p w14:paraId="3FE198A7"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0,06 t</w:t>
            </w:r>
          </w:p>
        </w:tc>
        <w:tc>
          <w:tcPr>
            <w:tcW w:w="900" w:type="pct"/>
          </w:tcPr>
          <w:p w14:paraId="4CAA022E"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Proda</w:t>
            </w:r>
            <w:r w:rsidRPr="00C52A53">
              <w:rPr>
                <w:rFonts w:ascii="Arial" w:eastAsia="Arial" w:hAnsi="Arial" w:cs="Arial"/>
                <w:spacing w:val="-1"/>
                <w:sz w:val="18"/>
                <w:szCs w:val="18"/>
                <w:lang w:val="bs-Latn-BA"/>
              </w:rPr>
              <w:t>j</w:t>
            </w:r>
            <w:r w:rsidRPr="00C52A53">
              <w:rPr>
                <w:rFonts w:ascii="Arial" w:eastAsia="Arial" w:hAnsi="Arial" w:cs="Arial"/>
                <w:sz w:val="18"/>
                <w:szCs w:val="18"/>
                <w:lang w:val="bs-Latn-BA"/>
              </w:rPr>
              <w:t>e se</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kao iskor</w:t>
            </w:r>
            <w:r w:rsidRPr="00C52A53">
              <w:rPr>
                <w:rFonts w:ascii="Arial" w:eastAsia="Arial" w:hAnsi="Arial" w:cs="Arial"/>
                <w:spacing w:val="-1"/>
                <w:sz w:val="18"/>
                <w:szCs w:val="18"/>
                <w:lang w:val="bs-Latn-BA"/>
              </w:rPr>
              <w:t>i</w:t>
            </w:r>
            <w:r w:rsidRPr="00C52A53">
              <w:rPr>
                <w:rFonts w:ascii="Arial" w:eastAsia="Arial" w:hAnsi="Arial" w:cs="Arial"/>
                <w:sz w:val="18"/>
                <w:szCs w:val="18"/>
                <w:lang w:val="bs-Latn-BA"/>
              </w:rPr>
              <w:t>stivi ot</w:t>
            </w:r>
            <w:r w:rsidRPr="00C52A53">
              <w:rPr>
                <w:rFonts w:ascii="Arial" w:eastAsia="Arial" w:hAnsi="Arial" w:cs="Arial"/>
                <w:spacing w:val="-1"/>
                <w:sz w:val="18"/>
                <w:szCs w:val="18"/>
                <w:lang w:val="bs-Latn-BA"/>
              </w:rPr>
              <w:t>p</w:t>
            </w:r>
            <w:r w:rsidRPr="00C52A53">
              <w:rPr>
                <w:rFonts w:ascii="Arial" w:eastAsia="Arial" w:hAnsi="Arial" w:cs="Arial"/>
                <w:sz w:val="18"/>
                <w:szCs w:val="18"/>
                <w:lang w:val="bs-Latn-BA"/>
              </w:rPr>
              <w:t>ad o</w:t>
            </w:r>
            <w:r w:rsidRPr="00C52A53">
              <w:rPr>
                <w:rFonts w:ascii="Arial" w:eastAsia="Arial" w:hAnsi="Arial" w:cs="Arial"/>
                <w:spacing w:val="1"/>
                <w:sz w:val="18"/>
                <w:szCs w:val="18"/>
                <w:lang w:val="bs-Latn-BA"/>
              </w:rPr>
              <w:t>v</w:t>
            </w:r>
            <w:r w:rsidRPr="00C52A53">
              <w:rPr>
                <w:rFonts w:ascii="Arial" w:eastAsia="Arial" w:hAnsi="Arial" w:cs="Arial"/>
                <w:sz w:val="18"/>
                <w:szCs w:val="18"/>
                <w:lang w:val="bs-Latn-BA"/>
              </w:rPr>
              <w:t>l</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šte</w:t>
            </w:r>
            <w:r w:rsidRPr="00C52A53">
              <w:rPr>
                <w:rFonts w:ascii="Arial" w:eastAsia="Arial" w:hAnsi="Arial" w:cs="Arial"/>
                <w:spacing w:val="-1"/>
                <w:sz w:val="18"/>
                <w:szCs w:val="18"/>
                <w:lang w:val="bs-Latn-BA"/>
              </w:rPr>
              <w:t>n</w:t>
            </w:r>
            <w:r w:rsidRPr="00C52A53">
              <w:rPr>
                <w:rFonts w:ascii="Arial" w:eastAsia="Arial" w:hAnsi="Arial" w:cs="Arial"/>
                <w:sz w:val="18"/>
                <w:szCs w:val="18"/>
                <w:lang w:val="bs-Latn-BA"/>
              </w:rPr>
              <w:t xml:space="preserve">oj </w:t>
            </w:r>
            <w:r w:rsidRPr="00C52A53">
              <w:rPr>
                <w:rFonts w:ascii="Arial" w:eastAsia="Arial" w:hAnsi="Arial" w:cs="Arial"/>
                <w:spacing w:val="-1"/>
                <w:sz w:val="18"/>
                <w:szCs w:val="18"/>
                <w:lang w:val="bs-Latn-BA"/>
              </w:rPr>
              <w:t>f</w:t>
            </w:r>
            <w:r w:rsidRPr="00C52A53">
              <w:rPr>
                <w:rFonts w:ascii="Arial" w:eastAsia="Arial" w:hAnsi="Arial" w:cs="Arial"/>
                <w:sz w:val="18"/>
                <w:szCs w:val="18"/>
                <w:lang w:val="bs-Latn-BA"/>
              </w:rPr>
              <w:t>irmi</w:t>
            </w:r>
          </w:p>
        </w:tc>
        <w:tc>
          <w:tcPr>
            <w:tcW w:w="1297" w:type="pct"/>
          </w:tcPr>
          <w:p w14:paraId="31226B70" w14:textId="77777777" w:rsidR="00054746" w:rsidRPr="00C52A53" w:rsidRDefault="00054746" w:rsidP="009714E7">
            <w:pPr>
              <w:ind w:right="-58"/>
              <w:jc w:val="center"/>
              <w:rPr>
                <w:rFonts w:ascii="Arial" w:hAnsi="Arial" w:cs="Arial"/>
                <w:sz w:val="18"/>
                <w:szCs w:val="18"/>
              </w:rPr>
            </w:pPr>
            <w:r w:rsidRPr="00C52A53">
              <w:rPr>
                <w:rFonts w:ascii="Arial" w:hAnsi="Arial" w:cs="Arial"/>
                <w:sz w:val="18"/>
                <w:szCs w:val="18"/>
              </w:rPr>
              <w:t>-</w:t>
            </w:r>
          </w:p>
        </w:tc>
      </w:tr>
      <w:tr w:rsidR="00054746" w:rsidRPr="00C52A53" w14:paraId="1D152254" w14:textId="77777777" w:rsidTr="000B024E">
        <w:trPr>
          <w:jc w:val="center"/>
        </w:trPr>
        <w:tc>
          <w:tcPr>
            <w:tcW w:w="962" w:type="pct"/>
          </w:tcPr>
          <w:p w14:paraId="2CF5E9B7" w14:textId="77777777" w:rsidR="00054746" w:rsidRPr="00C52A53" w:rsidRDefault="00054746" w:rsidP="009714E7">
            <w:pPr>
              <w:ind w:right="-58"/>
              <w:jc w:val="center"/>
              <w:rPr>
                <w:rFonts w:ascii="Arial" w:eastAsia="Arial" w:hAnsi="Arial" w:cs="Arial"/>
                <w:sz w:val="18"/>
                <w:szCs w:val="18"/>
                <w:lang w:val="bs-Latn-BA"/>
              </w:rPr>
            </w:pPr>
            <w:r w:rsidRPr="00C52A53">
              <w:rPr>
                <w:rFonts w:ascii="Arial" w:eastAsia="Arial" w:hAnsi="Arial" w:cs="Arial"/>
                <w:sz w:val="18"/>
                <w:szCs w:val="18"/>
                <w:lang w:val="bs-Latn-BA"/>
              </w:rPr>
              <w:t>17 04 05</w:t>
            </w:r>
          </w:p>
          <w:p w14:paraId="7113EADE"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Željezo</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i čel</w:t>
            </w:r>
            <w:r w:rsidRPr="00C52A53">
              <w:rPr>
                <w:rFonts w:ascii="Arial" w:eastAsia="Arial" w:hAnsi="Arial" w:cs="Arial"/>
                <w:spacing w:val="-1"/>
                <w:sz w:val="18"/>
                <w:szCs w:val="18"/>
                <w:lang w:val="bs-Latn-BA"/>
              </w:rPr>
              <w:t>i</w:t>
            </w:r>
            <w:r w:rsidRPr="00C52A53">
              <w:rPr>
                <w:rFonts w:ascii="Arial" w:eastAsia="Arial" w:hAnsi="Arial" w:cs="Arial"/>
                <w:sz w:val="18"/>
                <w:szCs w:val="18"/>
                <w:lang w:val="bs-Latn-BA"/>
              </w:rPr>
              <w:t>k</w:t>
            </w:r>
          </w:p>
        </w:tc>
        <w:tc>
          <w:tcPr>
            <w:tcW w:w="597" w:type="pct"/>
          </w:tcPr>
          <w:p w14:paraId="24263B3D" w14:textId="77777777" w:rsidR="00054746" w:rsidRPr="00C52A53" w:rsidRDefault="00054746" w:rsidP="009714E7">
            <w:pPr>
              <w:pStyle w:val="NoSpacing"/>
              <w:jc w:val="center"/>
              <w:rPr>
                <w:rFonts w:ascii="Arial" w:eastAsia="Arial" w:hAnsi="Arial" w:cs="Arial"/>
                <w:sz w:val="18"/>
                <w:szCs w:val="18"/>
                <w:lang w:val="bs-Latn-BA"/>
              </w:rPr>
            </w:pPr>
            <w:r w:rsidRPr="00C52A53">
              <w:rPr>
                <w:rFonts w:ascii="Arial" w:eastAsia="Arial" w:hAnsi="Arial" w:cs="Arial"/>
                <w:sz w:val="18"/>
                <w:szCs w:val="18"/>
                <w:lang w:val="bs-Latn-BA"/>
              </w:rPr>
              <w:t>Metal-željezo i čelik</w:t>
            </w:r>
          </w:p>
        </w:tc>
        <w:tc>
          <w:tcPr>
            <w:tcW w:w="632" w:type="pct"/>
          </w:tcPr>
          <w:p w14:paraId="69BB5EE9"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14,0 t</w:t>
            </w:r>
          </w:p>
        </w:tc>
        <w:tc>
          <w:tcPr>
            <w:tcW w:w="611" w:type="pct"/>
          </w:tcPr>
          <w:p w14:paraId="543502FC"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14,0 t</w:t>
            </w:r>
          </w:p>
        </w:tc>
        <w:tc>
          <w:tcPr>
            <w:tcW w:w="900" w:type="pct"/>
          </w:tcPr>
          <w:p w14:paraId="10C05E6F"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Proda</w:t>
            </w:r>
            <w:r w:rsidRPr="00C52A53">
              <w:rPr>
                <w:rFonts w:ascii="Arial" w:eastAsia="Arial" w:hAnsi="Arial" w:cs="Arial"/>
                <w:spacing w:val="-1"/>
                <w:sz w:val="18"/>
                <w:szCs w:val="18"/>
                <w:lang w:val="bs-Latn-BA"/>
              </w:rPr>
              <w:t>j</w:t>
            </w:r>
            <w:r w:rsidRPr="00C52A53">
              <w:rPr>
                <w:rFonts w:ascii="Arial" w:eastAsia="Arial" w:hAnsi="Arial" w:cs="Arial"/>
                <w:sz w:val="18"/>
                <w:szCs w:val="18"/>
                <w:lang w:val="bs-Latn-BA"/>
              </w:rPr>
              <w:t>e se</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kao iskor</w:t>
            </w:r>
            <w:r w:rsidRPr="00C52A53">
              <w:rPr>
                <w:rFonts w:ascii="Arial" w:eastAsia="Arial" w:hAnsi="Arial" w:cs="Arial"/>
                <w:spacing w:val="-1"/>
                <w:sz w:val="18"/>
                <w:szCs w:val="18"/>
                <w:lang w:val="bs-Latn-BA"/>
              </w:rPr>
              <w:t>i</w:t>
            </w:r>
            <w:r w:rsidRPr="00C52A53">
              <w:rPr>
                <w:rFonts w:ascii="Arial" w:eastAsia="Arial" w:hAnsi="Arial" w:cs="Arial"/>
                <w:sz w:val="18"/>
                <w:szCs w:val="18"/>
                <w:lang w:val="bs-Latn-BA"/>
              </w:rPr>
              <w:t>stivi ot</w:t>
            </w:r>
            <w:r w:rsidRPr="00C52A53">
              <w:rPr>
                <w:rFonts w:ascii="Arial" w:eastAsia="Arial" w:hAnsi="Arial" w:cs="Arial"/>
                <w:spacing w:val="-1"/>
                <w:sz w:val="18"/>
                <w:szCs w:val="18"/>
                <w:lang w:val="bs-Latn-BA"/>
              </w:rPr>
              <w:t>p</w:t>
            </w:r>
            <w:r w:rsidRPr="00C52A53">
              <w:rPr>
                <w:rFonts w:ascii="Arial" w:eastAsia="Arial" w:hAnsi="Arial" w:cs="Arial"/>
                <w:sz w:val="18"/>
                <w:szCs w:val="18"/>
                <w:lang w:val="bs-Latn-BA"/>
              </w:rPr>
              <w:t>ad o</w:t>
            </w:r>
            <w:r w:rsidRPr="00C52A53">
              <w:rPr>
                <w:rFonts w:ascii="Arial" w:eastAsia="Arial" w:hAnsi="Arial" w:cs="Arial"/>
                <w:spacing w:val="1"/>
                <w:sz w:val="18"/>
                <w:szCs w:val="18"/>
                <w:lang w:val="bs-Latn-BA"/>
              </w:rPr>
              <w:t>v</w:t>
            </w:r>
            <w:r w:rsidRPr="00C52A53">
              <w:rPr>
                <w:rFonts w:ascii="Arial" w:eastAsia="Arial" w:hAnsi="Arial" w:cs="Arial"/>
                <w:sz w:val="18"/>
                <w:szCs w:val="18"/>
                <w:lang w:val="bs-Latn-BA"/>
              </w:rPr>
              <w:t>l</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šte</w:t>
            </w:r>
            <w:r w:rsidRPr="00C52A53">
              <w:rPr>
                <w:rFonts w:ascii="Arial" w:eastAsia="Arial" w:hAnsi="Arial" w:cs="Arial"/>
                <w:spacing w:val="-1"/>
                <w:sz w:val="18"/>
                <w:szCs w:val="18"/>
                <w:lang w:val="bs-Latn-BA"/>
              </w:rPr>
              <w:t>n</w:t>
            </w:r>
            <w:r w:rsidRPr="00C52A53">
              <w:rPr>
                <w:rFonts w:ascii="Arial" w:eastAsia="Arial" w:hAnsi="Arial" w:cs="Arial"/>
                <w:sz w:val="18"/>
                <w:szCs w:val="18"/>
                <w:lang w:val="bs-Latn-BA"/>
              </w:rPr>
              <w:t xml:space="preserve">oj </w:t>
            </w:r>
            <w:r w:rsidRPr="00C52A53">
              <w:rPr>
                <w:rFonts w:ascii="Arial" w:eastAsia="Arial" w:hAnsi="Arial" w:cs="Arial"/>
                <w:spacing w:val="-1"/>
                <w:sz w:val="18"/>
                <w:szCs w:val="18"/>
                <w:lang w:val="bs-Latn-BA"/>
              </w:rPr>
              <w:t>f</w:t>
            </w:r>
            <w:r w:rsidRPr="00C52A53">
              <w:rPr>
                <w:rFonts w:ascii="Arial" w:eastAsia="Arial" w:hAnsi="Arial" w:cs="Arial"/>
                <w:sz w:val="18"/>
                <w:szCs w:val="18"/>
                <w:lang w:val="bs-Latn-BA"/>
              </w:rPr>
              <w:t>irmi</w:t>
            </w:r>
          </w:p>
        </w:tc>
        <w:tc>
          <w:tcPr>
            <w:tcW w:w="1297" w:type="pct"/>
          </w:tcPr>
          <w:p w14:paraId="3EF3767B" w14:textId="77777777" w:rsidR="00054746" w:rsidRPr="00C52A53" w:rsidRDefault="00054746" w:rsidP="009714E7">
            <w:pPr>
              <w:ind w:right="-58"/>
              <w:jc w:val="center"/>
              <w:rPr>
                <w:rFonts w:ascii="Arial" w:hAnsi="Arial" w:cs="Arial"/>
                <w:sz w:val="18"/>
                <w:szCs w:val="18"/>
              </w:rPr>
            </w:pPr>
            <w:r w:rsidRPr="00C52A53">
              <w:rPr>
                <w:rFonts w:ascii="Arial" w:hAnsi="Arial" w:cs="Arial"/>
                <w:sz w:val="18"/>
                <w:szCs w:val="18"/>
              </w:rPr>
              <w:t>-</w:t>
            </w:r>
          </w:p>
        </w:tc>
      </w:tr>
      <w:tr w:rsidR="00054746" w:rsidRPr="00C52A53" w14:paraId="7A7EF97B" w14:textId="77777777" w:rsidTr="000B024E">
        <w:trPr>
          <w:jc w:val="center"/>
        </w:trPr>
        <w:tc>
          <w:tcPr>
            <w:tcW w:w="962" w:type="pct"/>
          </w:tcPr>
          <w:p w14:paraId="4ED2BB98" w14:textId="77777777" w:rsidR="00054746" w:rsidRPr="00C52A53" w:rsidRDefault="00054746" w:rsidP="009714E7">
            <w:pPr>
              <w:ind w:right="-58"/>
              <w:jc w:val="center"/>
              <w:rPr>
                <w:rFonts w:ascii="Arial" w:eastAsia="Arial" w:hAnsi="Arial" w:cs="Arial"/>
                <w:sz w:val="18"/>
                <w:szCs w:val="18"/>
                <w:lang w:val="bs-Latn-BA"/>
              </w:rPr>
            </w:pPr>
            <w:r w:rsidRPr="00C52A53">
              <w:rPr>
                <w:rFonts w:ascii="Arial" w:eastAsia="Arial" w:hAnsi="Arial" w:cs="Arial"/>
                <w:sz w:val="18"/>
                <w:szCs w:val="18"/>
                <w:lang w:val="bs-Latn-BA"/>
              </w:rPr>
              <w:t>17 04 11</w:t>
            </w:r>
          </w:p>
          <w:p w14:paraId="05739036" w14:textId="77777777" w:rsidR="00054746" w:rsidRPr="00C52A53" w:rsidRDefault="00054746" w:rsidP="009714E7">
            <w:pPr>
              <w:ind w:right="-58"/>
              <w:jc w:val="center"/>
              <w:rPr>
                <w:rFonts w:ascii="Arial" w:eastAsia="Arial" w:hAnsi="Arial" w:cs="Arial"/>
                <w:sz w:val="18"/>
                <w:szCs w:val="18"/>
                <w:lang w:val="bs-Latn-BA"/>
              </w:rPr>
            </w:pPr>
            <w:r w:rsidRPr="00C52A53">
              <w:rPr>
                <w:rFonts w:ascii="Arial" w:eastAsia="Arial" w:hAnsi="Arial" w:cs="Arial"/>
                <w:sz w:val="18"/>
                <w:szCs w:val="18"/>
                <w:lang w:val="bs-Latn-BA"/>
              </w:rPr>
              <w:t>Kablovi</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k</w:t>
            </w:r>
            <w:r w:rsidRPr="00C52A53">
              <w:rPr>
                <w:rFonts w:ascii="Arial" w:eastAsia="Arial" w:hAnsi="Arial" w:cs="Arial"/>
                <w:spacing w:val="1"/>
                <w:sz w:val="18"/>
                <w:szCs w:val="18"/>
                <w:lang w:val="bs-Latn-BA"/>
              </w:rPr>
              <w:t>o</w:t>
            </w:r>
            <w:r w:rsidRPr="00C52A53">
              <w:rPr>
                <w:rFonts w:ascii="Arial" w:eastAsia="Arial" w:hAnsi="Arial" w:cs="Arial"/>
                <w:sz w:val="18"/>
                <w:szCs w:val="18"/>
                <w:lang w:val="bs-Latn-BA"/>
              </w:rPr>
              <w:t xml:space="preserve">ji </w:t>
            </w:r>
            <w:r w:rsidRPr="00C52A53">
              <w:rPr>
                <w:rFonts w:ascii="Arial" w:eastAsia="Arial" w:hAnsi="Arial" w:cs="Arial"/>
                <w:spacing w:val="-1"/>
                <w:sz w:val="18"/>
                <w:szCs w:val="18"/>
                <w:lang w:val="bs-Latn-BA"/>
              </w:rPr>
              <w:t>n</w:t>
            </w:r>
            <w:r w:rsidRPr="00C52A53">
              <w:rPr>
                <w:rFonts w:ascii="Arial" w:eastAsia="Arial" w:hAnsi="Arial" w:cs="Arial"/>
                <w:sz w:val="18"/>
                <w:szCs w:val="18"/>
                <w:lang w:val="bs-Latn-BA"/>
              </w:rPr>
              <w:t>e sadr</w:t>
            </w:r>
            <w:r w:rsidRPr="00C52A53">
              <w:rPr>
                <w:rFonts w:ascii="Arial" w:eastAsia="Arial" w:hAnsi="Arial" w:cs="Arial"/>
                <w:spacing w:val="-1"/>
                <w:sz w:val="18"/>
                <w:szCs w:val="18"/>
                <w:lang w:val="bs-Latn-BA"/>
              </w:rPr>
              <w:t>ž</w:t>
            </w:r>
            <w:r w:rsidRPr="00C52A53">
              <w:rPr>
                <w:rFonts w:ascii="Arial" w:eastAsia="Arial" w:hAnsi="Arial" w:cs="Arial"/>
                <w:sz w:val="18"/>
                <w:szCs w:val="18"/>
                <w:lang w:val="bs-Latn-BA"/>
              </w:rPr>
              <w:t>e ulje,</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k</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tr</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n i</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dru</w:t>
            </w:r>
            <w:r w:rsidRPr="00C52A53">
              <w:rPr>
                <w:rFonts w:ascii="Arial" w:eastAsia="Arial" w:hAnsi="Arial" w:cs="Arial"/>
                <w:spacing w:val="-1"/>
                <w:sz w:val="18"/>
                <w:szCs w:val="18"/>
                <w:lang w:val="bs-Latn-BA"/>
              </w:rPr>
              <w:t>g</w:t>
            </w:r>
            <w:r w:rsidRPr="00C52A53">
              <w:rPr>
                <w:rFonts w:ascii="Arial" w:eastAsia="Arial" w:hAnsi="Arial" w:cs="Arial"/>
                <w:sz w:val="18"/>
                <w:szCs w:val="18"/>
                <w:lang w:val="bs-Latn-BA"/>
              </w:rPr>
              <w:t>e op</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s</w:t>
            </w:r>
            <w:r w:rsidRPr="00C52A53">
              <w:rPr>
                <w:rFonts w:ascii="Arial" w:eastAsia="Arial" w:hAnsi="Arial" w:cs="Arial"/>
                <w:spacing w:val="1"/>
                <w:sz w:val="18"/>
                <w:szCs w:val="18"/>
                <w:lang w:val="bs-Latn-BA"/>
              </w:rPr>
              <w:t>n</w:t>
            </w:r>
            <w:r w:rsidRPr="00C52A53">
              <w:rPr>
                <w:rFonts w:ascii="Arial" w:eastAsia="Arial" w:hAnsi="Arial" w:cs="Arial"/>
                <w:sz w:val="18"/>
                <w:szCs w:val="18"/>
                <w:lang w:val="bs-Latn-BA"/>
              </w:rPr>
              <w:t>e ma</w:t>
            </w:r>
            <w:r w:rsidRPr="00C52A53">
              <w:rPr>
                <w:rFonts w:ascii="Arial" w:eastAsia="Arial" w:hAnsi="Arial" w:cs="Arial"/>
                <w:spacing w:val="-1"/>
                <w:sz w:val="18"/>
                <w:szCs w:val="18"/>
                <w:lang w:val="bs-Latn-BA"/>
              </w:rPr>
              <w:t>ter</w:t>
            </w:r>
            <w:r w:rsidRPr="00C52A53">
              <w:rPr>
                <w:rFonts w:ascii="Arial" w:eastAsia="Arial" w:hAnsi="Arial" w:cs="Arial"/>
                <w:sz w:val="18"/>
                <w:szCs w:val="18"/>
                <w:lang w:val="bs-Latn-BA"/>
              </w:rPr>
              <w:t>ije</w:t>
            </w:r>
          </w:p>
        </w:tc>
        <w:tc>
          <w:tcPr>
            <w:tcW w:w="597" w:type="pct"/>
          </w:tcPr>
          <w:p w14:paraId="3D7020DD" w14:textId="77777777" w:rsidR="00054746" w:rsidRPr="00C52A53" w:rsidRDefault="00054746" w:rsidP="009714E7">
            <w:pPr>
              <w:pStyle w:val="NoSpacing"/>
              <w:jc w:val="center"/>
              <w:rPr>
                <w:rFonts w:ascii="Arial" w:eastAsia="Arial" w:hAnsi="Arial" w:cs="Arial"/>
                <w:sz w:val="18"/>
                <w:szCs w:val="18"/>
                <w:lang w:val="bs-Latn-BA"/>
              </w:rPr>
            </w:pPr>
            <w:r w:rsidRPr="00C52A53">
              <w:rPr>
                <w:rFonts w:ascii="Arial" w:eastAsia="Arial" w:hAnsi="Arial" w:cs="Arial"/>
                <w:sz w:val="18"/>
                <w:szCs w:val="18"/>
                <w:lang w:val="bs-Latn-BA"/>
              </w:rPr>
              <w:t>Kablovi</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k</w:t>
            </w:r>
            <w:r w:rsidRPr="00C52A53">
              <w:rPr>
                <w:rFonts w:ascii="Arial" w:eastAsia="Arial" w:hAnsi="Arial" w:cs="Arial"/>
                <w:spacing w:val="1"/>
                <w:sz w:val="18"/>
                <w:szCs w:val="18"/>
                <w:lang w:val="bs-Latn-BA"/>
              </w:rPr>
              <w:t>o</w:t>
            </w:r>
            <w:r w:rsidRPr="00C52A53">
              <w:rPr>
                <w:rFonts w:ascii="Arial" w:eastAsia="Arial" w:hAnsi="Arial" w:cs="Arial"/>
                <w:sz w:val="18"/>
                <w:szCs w:val="18"/>
                <w:lang w:val="bs-Latn-BA"/>
              </w:rPr>
              <w:t>d izmjene instal</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cija u obj</w:t>
            </w:r>
            <w:r w:rsidRPr="00C52A53">
              <w:rPr>
                <w:rFonts w:ascii="Arial" w:eastAsia="Arial" w:hAnsi="Arial" w:cs="Arial"/>
                <w:spacing w:val="-1"/>
                <w:sz w:val="18"/>
                <w:szCs w:val="18"/>
                <w:lang w:val="bs-Latn-BA"/>
              </w:rPr>
              <w:t>e</w:t>
            </w:r>
            <w:r w:rsidRPr="00C52A53">
              <w:rPr>
                <w:rFonts w:ascii="Arial" w:eastAsia="Arial" w:hAnsi="Arial" w:cs="Arial"/>
                <w:sz w:val="18"/>
                <w:szCs w:val="18"/>
                <w:lang w:val="bs-Latn-BA"/>
              </w:rPr>
              <w:t>ktima i po</w:t>
            </w:r>
            <w:r w:rsidRPr="00C52A53">
              <w:rPr>
                <w:rFonts w:ascii="Arial" w:eastAsia="Arial" w:hAnsi="Arial" w:cs="Arial"/>
                <w:spacing w:val="1"/>
                <w:sz w:val="18"/>
                <w:szCs w:val="18"/>
                <w:lang w:val="bs-Latn-BA"/>
              </w:rPr>
              <w:t>s</w:t>
            </w:r>
            <w:r w:rsidRPr="00C52A53">
              <w:rPr>
                <w:rFonts w:ascii="Arial" w:eastAsia="Arial" w:hAnsi="Arial" w:cs="Arial"/>
                <w:sz w:val="18"/>
                <w:szCs w:val="18"/>
                <w:lang w:val="bs-Latn-BA"/>
              </w:rPr>
              <w:t>t</w:t>
            </w:r>
            <w:r w:rsidRPr="00C52A53">
              <w:rPr>
                <w:rFonts w:ascii="Arial" w:eastAsia="Arial" w:hAnsi="Arial" w:cs="Arial"/>
                <w:spacing w:val="-1"/>
                <w:sz w:val="18"/>
                <w:szCs w:val="18"/>
                <w:lang w:val="bs-Latn-BA"/>
              </w:rPr>
              <w:t>r</w:t>
            </w:r>
            <w:r w:rsidRPr="00C52A53">
              <w:rPr>
                <w:rFonts w:ascii="Arial" w:eastAsia="Arial" w:hAnsi="Arial" w:cs="Arial"/>
                <w:sz w:val="18"/>
                <w:szCs w:val="18"/>
                <w:lang w:val="bs-Latn-BA"/>
              </w:rPr>
              <w:t>ojenj</w:t>
            </w:r>
            <w:r w:rsidRPr="00C52A53">
              <w:rPr>
                <w:rFonts w:ascii="Arial" w:eastAsia="Arial" w:hAnsi="Arial" w:cs="Arial"/>
                <w:spacing w:val="-1"/>
                <w:sz w:val="18"/>
                <w:szCs w:val="18"/>
                <w:lang w:val="bs-Latn-BA"/>
              </w:rPr>
              <w:t>i</w:t>
            </w:r>
            <w:r w:rsidRPr="00C52A53">
              <w:rPr>
                <w:rFonts w:ascii="Arial" w:eastAsia="Arial" w:hAnsi="Arial" w:cs="Arial"/>
                <w:sz w:val="18"/>
                <w:szCs w:val="18"/>
                <w:lang w:val="bs-Latn-BA"/>
              </w:rPr>
              <w:t>ma</w:t>
            </w:r>
          </w:p>
        </w:tc>
        <w:tc>
          <w:tcPr>
            <w:tcW w:w="632" w:type="pct"/>
          </w:tcPr>
          <w:p w14:paraId="11A98F70"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Nema podataka</w:t>
            </w:r>
          </w:p>
        </w:tc>
        <w:tc>
          <w:tcPr>
            <w:tcW w:w="611" w:type="pct"/>
          </w:tcPr>
          <w:p w14:paraId="30F0644D"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Nema podataka</w:t>
            </w:r>
          </w:p>
        </w:tc>
        <w:tc>
          <w:tcPr>
            <w:tcW w:w="900" w:type="pct"/>
          </w:tcPr>
          <w:p w14:paraId="1144A2AF" w14:textId="77777777" w:rsidR="00054746" w:rsidRPr="00C52A53" w:rsidRDefault="00054746" w:rsidP="009714E7">
            <w:pPr>
              <w:jc w:val="center"/>
              <w:rPr>
                <w:rFonts w:ascii="Arial" w:hAnsi="Arial" w:cs="Arial"/>
                <w:sz w:val="18"/>
                <w:szCs w:val="18"/>
                <w:lang w:val="bs-Latn-BA"/>
              </w:rPr>
            </w:pPr>
          </w:p>
          <w:p w14:paraId="1121DCB5"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Zbrinjavanje/prodaja putem ovlaštene firme</w:t>
            </w:r>
          </w:p>
        </w:tc>
        <w:tc>
          <w:tcPr>
            <w:tcW w:w="1297" w:type="pct"/>
          </w:tcPr>
          <w:p w14:paraId="5B1CCA05" w14:textId="77777777" w:rsidR="00054746" w:rsidRPr="00C52A53" w:rsidRDefault="00054746" w:rsidP="009714E7">
            <w:pPr>
              <w:ind w:right="-58"/>
              <w:jc w:val="center"/>
              <w:rPr>
                <w:rFonts w:ascii="Arial" w:hAnsi="Arial" w:cs="Arial"/>
                <w:sz w:val="18"/>
                <w:szCs w:val="18"/>
              </w:rPr>
            </w:pPr>
            <w:r w:rsidRPr="00C52A53">
              <w:rPr>
                <w:rFonts w:ascii="Arial" w:hAnsi="Arial" w:cs="Arial"/>
                <w:sz w:val="18"/>
                <w:szCs w:val="18"/>
              </w:rPr>
              <w:t>-</w:t>
            </w:r>
          </w:p>
        </w:tc>
      </w:tr>
      <w:tr w:rsidR="00054746" w:rsidRPr="00C52A53" w14:paraId="0193F318" w14:textId="77777777" w:rsidTr="000B024E">
        <w:trPr>
          <w:jc w:val="center"/>
        </w:trPr>
        <w:tc>
          <w:tcPr>
            <w:tcW w:w="962" w:type="pct"/>
          </w:tcPr>
          <w:p w14:paraId="7435D173" w14:textId="77777777" w:rsidR="00054746" w:rsidRPr="00C52A53" w:rsidRDefault="00054746" w:rsidP="009714E7">
            <w:pPr>
              <w:ind w:right="-58"/>
              <w:jc w:val="center"/>
              <w:rPr>
                <w:rFonts w:ascii="Arial" w:eastAsia="Arial" w:hAnsi="Arial" w:cs="Arial"/>
                <w:sz w:val="18"/>
                <w:szCs w:val="18"/>
                <w:lang w:val="bs-Latn-BA"/>
              </w:rPr>
            </w:pPr>
            <w:r w:rsidRPr="00C52A53">
              <w:rPr>
                <w:rFonts w:ascii="Arial" w:eastAsia="Arial" w:hAnsi="Arial" w:cs="Arial"/>
                <w:sz w:val="18"/>
                <w:szCs w:val="18"/>
                <w:lang w:val="bs-Latn-BA"/>
              </w:rPr>
              <w:t>20 01 01</w:t>
            </w:r>
          </w:p>
          <w:p w14:paraId="4FB12D06"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Papir</w:t>
            </w:r>
          </w:p>
        </w:tc>
        <w:tc>
          <w:tcPr>
            <w:tcW w:w="597" w:type="pct"/>
          </w:tcPr>
          <w:p w14:paraId="5B192FF2" w14:textId="77777777" w:rsidR="00054746" w:rsidRPr="00C52A53" w:rsidRDefault="00054746" w:rsidP="009714E7">
            <w:pPr>
              <w:ind w:left="14" w:right="-5"/>
              <w:jc w:val="center"/>
              <w:rPr>
                <w:rFonts w:ascii="Arial" w:eastAsia="Arial" w:hAnsi="Arial" w:cs="Arial"/>
                <w:sz w:val="18"/>
                <w:szCs w:val="18"/>
                <w:lang w:val="bs-Latn-BA"/>
              </w:rPr>
            </w:pPr>
            <w:r w:rsidRPr="00C52A53">
              <w:rPr>
                <w:rFonts w:ascii="Arial" w:eastAsia="Arial" w:hAnsi="Arial" w:cs="Arial"/>
                <w:sz w:val="18"/>
                <w:szCs w:val="18"/>
                <w:lang w:val="bs-Latn-BA"/>
              </w:rPr>
              <w:t xml:space="preserve">Izdvojeni </w:t>
            </w:r>
            <w:r w:rsidRPr="00C52A53">
              <w:rPr>
                <w:rFonts w:ascii="Arial" w:eastAsia="Arial" w:hAnsi="Arial" w:cs="Arial"/>
                <w:spacing w:val="-2"/>
                <w:sz w:val="18"/>
                <w:szCs w:val="18"/>
                <w:lang w:val="bs-Latn-BA"/>
              </w:rPr>
              <w:t>p</w:t>
            </w:r>
            <w:r w:rsidRPr="00C52A53">
              <w:rPr>
                <w:rFonts w:ascii="Arial" w:eastAsia="Arial" w:hAnsi="Arial" w:cs="Arial"/>
                <w:sz w:val="18"/>
                <w:szCs w:val="18"/>
                <w:lang w:val="bs-Latn-BA"/>
              </w:rPr>
              <w:t>ap</w:t>
            </w:r>
            <w:r w:rsidRPr="00C52A53">
              <w:rPr>
                <w:rFonts w:ascii="Arial" w:eastAsia="Arial" w:hAnsi="Arial" w:cs="Arial"/>
                <w:spacing w:val="-1"/>
                <w:sz w:val="18"/>
                <w:szCs w:val="18"/>
                <w:lang w:val="bs-Latn-BA"/>
              </w:rPr>
              <w:t>i</w:t>
            </w:r>
            <w:r w:rsidRPr="00C52A53">
              <w:rPr>
                <w:rFonts w:ascii="Arial" w:eastAsia="Arial" w:hAnsi="Arial" w:cs="Arial"/>
                <w:sz w:val="18"/>
                <w:szCs w:val="18"/>
                <w:lang w:val="bs-Latn-BA"/>
              </w:rPr>
              <w:t>r</w:t>
            </w:r>
          </w:p>
          <w:p w14:paraId="70513EE9" w14:textId="77777777" w:rsidR="00054746" w:rsidRPr="00C52A53" w:rsidRDefault="00054746" w:rsidP="009714E7">
            <w:pPr>
              <w:pStyle w:val="NoSpacing"/>
              <w:jc w:val="center"/>
              <w:rPr>
                <w:rFonts w:ascii="Arial" w:eastAsia="Arial" w:hAnsi="Arial" w:cs="Arial"/>
                <w:sz w:val="18"/>
                <w:szCs w:val="18"/>
                <w:lang w:val="bs-Latn-BA"/>
              </w:rPr>
            </w:pPr>
            <w:r w:rsidRPr="00C52A53">
              <w:rPr>
                <w:rFonts w:ascii="Arial" w:eastAsia="Arial" w:hAnsi="Arial" w:cs="Arial"/>
                <w:sz w:val="18"/>
                <w:szCs w:val="18"/>
                <w:lang w:val="bs-Latn-BA"/>
              </w:rPr>
              <w:t xml:space="preserve">i karton </w:t>
            </w:r>
            <w:r w:rsidRPr="00C52A53">
              <w:rPr>
                <w:rFonts w:ascii="Arial" w:eastAsia="Arial" w:hAnsi="Arial" w:cs="Arial"/>
                <w:spacing w:val="-1"/>
                <w:sz w:val="18"/>
                <w:szCs w:val="18"/>
                <w:lang w:val="bs-Latn-BA"/>
              </w:rPr>
              <w:t>i</w:t>
            </w:r>
            <w:r w:rsidRPr="00C52A53">
              <w:rPr>
                <w:rFonts w:ascii="Arial" w:eastAsia="Arial" w:hAnsi="Arial" w:cs="Arial"/>
                <w:sz w:val="18"/>
                <w:szCs w:val="18"/>
                <w:lang w:val="bs-Latn-BA"/>
              </w:rPr>
              <w:t>z k</w:t>
            </w:r>
            <w:r w:rsidRPr="00C52A53">
              <w:rPr>
                <w:rFonts w:ascii="Arial" w:eastAsia="Arial" w:hAnsi="Arial" w:cs="Arial"/>
                <w:spacing w:val="-1"/>
                <w:sz w:val="18"/>
                <w:szCs w:val="18"/>
                <w:lang w:val="bs-Latn-BA"/>
              </w:rPr>
              <w:t>o</w:t>
            </w:r>
            <w:r w:rsidRPr="00C52A53">
              <w:rPr>
                <w:rFonts w:ascii="Arial" w:eastAsia="Arial" w:hAnsi="Arial" w:cs="Arial"/>
                <w:spacing w:val="1"/>
                <w:sz w:val="18"/>
                <w:szCs w:val="18"/>
                <w:lang w:val="bs-Latn-BA"/>
              </w:rPr>
              <w:t xml:space="preserve">munalnog </w:t>
            </w:r>
            <w:r w:rsidRPr="00C52A53">
              <w:rPr>
                <w:rFonts w:ascii="Arial" w:eastAsia="Arial" w:hAnsi="Arial" w:cs="Arial"/>
                <w:sz w:val="18"/>
                <w:szCs w:val="18"/>
                <w:lang w:val="bs-Latn-BA"/>
              </w:rPr>
              <w:t>otpada, arh</w:t>
            </w:r>
            <w:r w:rsidRPr="00C52A53">
              <w:rPr>
                <w:rFonts w:ascii="Arial" w:eastAsia="Arial" w:hAnsi="Arial" w:cs="Arial"/>
                <w:spacing w:val="-1"/>
                <w:sz w:val="18"/>
                <w:szCs w:val="18"/>
                <w:lang w:val="bs-Latn-BA"/>
              </w:rPr>
              <w:t>i</w:t>
            </w:r>
            <w:r w:rsidRPr="00C52A53">
              <w:rPr>
                <w:rFonts w:ascii="Arial" w:eastAsia="Arial" w:hAnsi="Arial" w:cs="Arial"/>
                <w:sz w:val="18"/>
                <w:szCs w:val="18"/>
                <w:lang w:val="bs-Latn-BA"/>
              </w:rPr>
              <w:t>vski i k</w:t>
            </w:r>
            <w:r w:rsidRPr="00C52A53">
              <w:rPr>
                <w:rFonts w:ascii="Arial" w:eastAsia="Arial" w:hAnsi="Arial" w:cs="Arial"/>
                <w:spacing w:val="1"/>
                <w:sz w:val="18"/>
                <w:szCs w:val="18"/>
                <w:lang w:val="bs-Latn-BA"/>
              </w:rPr>
              <w:t>a</w:t>
            </w:r>
            <w:r w:rsidRPr="00C52A53">
              <w:rPr>
                <w:rFonts w:ascii="Arial" w:eastAsia="Arial" w:hAnsi="Arial" w:cs="Arial"/>
                <w:spacing w:val="-1"/>
                <w:sz w:val="18"/>
                <w:szCs w:val="18"/>
                <w:lang w:val="bs-Latn-BA"/>
              </w:rPr>
              <w:t>n</w:t>
            </w:r>
            <w:r w:rsidRPr="00C52A53">
              <w:rPr>
                <w:rFonts w:ascii="Arial" w:eastAsia="Arial" w:hAnsi="Arial" w:cs="Arial"/>
                <w:sz w:val="18"/>
                <w:szCs w:val="18"/>
                <w:lang w:val="bs-Latn-BA"/>
              </w:rPr>
              <w:t>c</w:t>
            </w:r>
            <w:r w:rsidRPr="00C52A53">
              <w:rPr>
                <w:rFonts w:ascii="Arial" w:eastAsia="Arial" w:hAnsi="Arial" w:cs="Arial"/>
                <w:spacing w:val="1"/>
                <w:sz w:val="18"/>
                <w:szCs w:val="18"/>
                <w:lang w:val="bs-Latn-BA"/>
              </w:rPr>
              <w:t>e</w:t>
            </w:r>
            <w:r w:rsidRPr="00C52A53">
              <w:rPr>
                <w:rFonts w:ascii="Arial" w:eastAsia="Arial" w:hAnsi="Arial" w:cs="Arial"/>
                <w:spacing w:val="-1"/>
                <w:sz w:val="18"/>
                <w:szCs w:val="18"/>
                <w:lang w:val="bs-Latn-BA"/>
              </w:rPr>
              <w:t>l</w:t>
            </w:r>
            <w:r w:rsidRPr="00C52A53">
              <w:rPr>
                <w:rFonts w:ascii="Arial" w:eastAsia="Arial" w:hAnsi="Arial" w:cs="Arial"/>
                <w:sz w:val="18"/>
                <w:szCs w:val="18"/>
                <w:lang w:val="bs-Latn-BA"/>
              </w:rPr>
              <w:t>ari</w:t>
            </w:r>
            <w:r w:rsidRPr="00C52A53">
              <w:rPr>
                <w:rFonts w:ascii="Arial" w:eastAsia="Arial" w:hAnsi="Arial" w:cs="Arial"/>
                <w:spacing w:val="-1"/>
                <w:sz w:val="18"/>
                <w:szCs w:val="18"/>
                <w:lang w:val="bs-Latn-BA"/>
              </w:rPr>
              <w:t>j</w:t>
            </w:r>
            <w:r w:rsidRPr="00C52A53">
              <w:rPr>
                <w:rFonts w:ascii="Arial" w:eastAsia="Arial" w:hAnsi="Arial" w:cs="Arial"/>
                <w:sz w:val="18"/>
                <w:szCs w:val="18"/>
                <w:lang w:val="bs-Latn-BA"/>
              </w:rPr>
              <w:t>s</w:t>
            </w:r>
            <w:r w:rsidRPr="00C52A53">
              <w:rPr>
                <w:rFonts w:ascii="Arial" w:eastAsia="Arial" w:hAnsi="Arial" w:cs="Arial"/>
                <w:spacing w:val="1"/>
                <w:sz w:val="18"/>
                <w:szCs w:val="18"/>
                <w:lang w:val="bs-Latn-BA"/>
              </w:rPr>
              <w:t>k</w:t>
            </w:r>
            <w:r w:rsidRPr="00C52A53">
              <w:rPr>
                <w:rFonts w:ascii="Arial" w:eastAsia="Arial" w:hAnsi="Arial" w:cs="Arial"/>
                <w:sz w:val="18"/>
                <w:szCs w:val="18"/>
                <w:lang w:val="bs-Latn-BA"/>
              </w:rPr>
              <w:t xml:space="preserve">i otpadni </w:t>
            </w:r>
            <w:r w:rsidRPr="00C52A53">
              <w:rPr>
                <w:rFonts w:ascii="Arial" w:eastAsia="Arial" w:hAnsi="Arial" w:cs="Arial"/>
                <w:spacing w:val="-1"/>
                <w:sz w:val="18"/>
                <w:szCs w:val="18"/>
                <w:lang w:val="bs-Latn-BA"/>
              </w:rPr>
              <w:t>p</w:t>
            </w:r>
            <w:r w:rsidRPr="00C52A53">
              <w:rPr>
                <w:rFonts w:ascii="Arial" w:eastAsia="Arial" w:hAnsi="Arial" w:cs="Arial"/>
                <w:sz w:val="18"/>
                <w:szCs w:val="18"/>
                <w:lang w:val="bs-Latn-BA"/>
              </w:rPr>
              <w:t>apir</w:t>
            </w:r>
          </w:p>
        </w:tc>
        <w:tc>
          <w:tcPr>
            <w:tcW w:w="632" w:type="pct"/>
          </w:tcPr>
          <w:p w14:paraId="77E77557"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2,5 t</w:t>
            </w:r>
          </w:p>
        </w:tc>
        <w:tc>
          <w:tcPr>
            <w:tcW w:w="611" w:type="pct"/>
          </w:tcPr>
          <w:p w14:paraId="058D7ED3"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2,5 t</w:t>
            </w:r>
          </w:p>
        </w:tc>
        <w:tc>
          <w:tcPr>
            <w:tcW w:w="900" w:type="pct"/>
          </w:tcPr>
          <w:p w14:paraId="20470DA4"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Zbrinjavanje/ prodaja putem ovlaštene firme</w:t>
            </w:r>
          </w:p>
        </w:tc>
        <w:tc>
          <w:tcPr>
            <w:tcW w:w="1297" w:type="pct"/>
          </w:tcPr>
          <w:p w14:paraId="60E30DC4" w14:textId="77777777" w:rsidR="00054746" w:rsidRPr="00C52A53" w:rsidRDefault="00054746" w:rsidP="009714E7">
            <w:pPr>
              <w:ind w:right="-58"/>
              <w:jc w:val="center"/>
              <w:rPr>
                <w:rFonts w:ascii="Arial" w:hAnsi="Arial" w:cs="Arial"/>
                <w:sz w:val="18"/>
                <w:szCs w:val="18"/>
              </w:rPr>
            </w:pPr>
            <w:r w:rsidRPr="00C52A53">
              <w:rPr>
                <w:rFonts w:ascii="Arial" w:hAnsi="Arial" w:cs="Arial"/>
                <w:sz w:val="18"/>
                <w:szCs w:val="18"/>
              </w:rPr>
              <w:t>-</w:t>
            </w:r>
          </w:p>
        </w:tc>
      </w:tr>
      <w:tr w:rsidR="00054746" w:rsidRPr="00C52A53" w14:paraId="79896495" w14:textId="77777777" w:rsidTr="000B024E">
        <w:trPr>
          <w:jc w:val="center"/>
        </w:trPr>
        <w:tc>
          <w:tcPr>
            <w:tcW w:w="962" w:type="pct"/>
          </w:tcPr>
          <w:p w14:paraId="23E19FDC" w14:textId="77777777" w:rsidR="00054746" w:rsidRPr="00C52A53" w:rsidRDefault="00054746" w:rsidP="009714E7">
            <w:pPr>
              <w:ind w:right="-58"/>
              <w:jc w:val="center"/>
              <w:rPr>
                <w:rFonts w:ascii="Arial" w:eastAsia="Arial" w:hAnsi="Arial" w:cs="Arial"/>
                <w:sz w:val="18"/>
                <w:szCs w:val="18"/>
                <w:lang w:val="bs-Latn-BA"/>
              </w:rPr>
            </w:pPr>
            <w:r w:rsidRPr="00C52A53">
              <w:rPr>
                <w:rFonts w:ascii="Arial" w:eastAsia="Arial" w:hAnsi="Arial" w:cs="Arial"/>
                <w:sz w:val="18"/>
                <w:szCs w:val="18"/>
                <w:lang w:val="bs-Latn-BA"/>
              </w:rPr>
              <w:t>20 01 36</w:t>
            </w:r>
          </w:p>
          <w:p w14:paraId="21BE80FC"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Odbač</w:t>
            </w:r>
            <w:r w:rsidRPr="00C52A53">
              <w:rPr>
                <w:rFonts w:ascii="Arial" w:eastAsia="Arial" w:hAnsi="Arial" w:cs="Arial"/>
                <w:spacing w:val="-1"/>
                <w:sz w:val="18"/>
                <w:szCs w:val="18"/>
                <w:lang w:val="bs-Latn-BA"/>
              </w:rPr>
              <w:t>e</w:t>
            </w:r>
            <w:r w:rsidRPr="00C52A53">
              <w:rPr>
                <w:rFonts w:ascii="Arial" w:eastAsia="Arial" w:hAnsi="Arial" w:cs="Arial"/>
                <w:sz w:val="18"/>
                <w:szCs w:val="18"/>
                <w:lang w:val="bs-Latn-BA"/>
              </w:rPr>
              <w:t>na e</w:t>
            </w:r>
            <w:r w:rsidRPr="00C52A53">
              <w:rPr>
                <w:rFonts w:ascii="Arial" w:eastAsia="Arial" w:hAnsi="Arial" w:cs="Arial"/>
                <w:spacing w:val="-1"/>
                <w:sz w:val="18"/>
                <w:szCs w:val="18"/>
                <w:lang w:val="bs-Latn-BA"/>
              </w:rPr>
              <w:t>l</w:t>
            </w:r>
            <w:r w:rsidRPr="00C52A53">
              <w:rPr>
                <w:rFonts w:ascii="Arial" w:eastAsia="Arial" w:hAnsi="Arial" w:cs="Arial"/>
                <w:sz w:val="18"/>
                <w:szCs w:val="18"/>
                <w:lang w:val="bs-Latn-BA"/>
              </w:rPr>
              <w:t>e</w:t>
            </w:r>
            <w:r w:rsidRPr="00C52A53">
              <w:rPr>
                <w:rFonts w:ascii="Arial" w:eastAsia="Arial" w:hAnsi="Arial" w:cs="Arial"/>
                <w:spacing w:val="1"/>
                <w:sz w:val="18"/>
                <w:szCs w:val="18"/>
                <w:lang w:val="bs-Latn-BA"/>
              </w:rPr>
              <w:t>k</w:t>
            </w:r>
            <w:r w:rsidRPr="00C52A53">
              <w:rPr>
                <w:rFonts w:ascii="Arial" w:eastAsia="Arial" w:hAnsi="Arial" w:cs="Arial"/>
                <w:sz w:val="18"/>
                <w:szCs w:val="18"/>
                <w:lang w:val="bs-Latn-BA"/>
              </w:rPr>
              <w:t>tr</w:t>
            </w:r>
            <w:r w:rsidRPr="00C52A53">
              <w:rPr>
                <w:rFonts w:ascii="Arial" w:eastAsia="Arial" w:hAnsi="Arial" w:cs="Arial"/>
                <w:spacing w:val="-1"/>
                <w:sz w:val="18"/>
                <w:szCs w:val="18"/>
                <w:lang w:val="bs-Latn-BA"/>
              </w:rPr>
              <w:t>i</w:t>
            </w:r>
            <w:r w:rsidRPr="00C52A53">
              <w:rPr>
                <w:rFonts w:ascii="Arial" w:eastAsia="Arial" w:hAnsi="Arial" w:cs="Arial"/>
                <w:sz w:val="18"/>
                <w:szCs w:val="18"/>
                <w:lang w:val="bs-Latn-BA"/>
              </w:rPr>
              <w:t>č</w:t>
            </w:r>
            <w:r w:rsidRPr="00C52A53">
              <w:rPr>
                <w:rFonts w:ascii="Arial" w:eastAsia="Arial" w:hAnsi="Arial" w:cs="Arial"/>
                <w:spacing w:val="1"/>
                <w:sz w:val="18"/>
                <w:szCs w:val="18"/>
                <w:lang w:val="bs-Latn-BA"/>
              </w:rPr>
              <w:t>n</w:t>
            </w:r>
            <w:r w:rsidRPr="00C52A53">
              <w:rPr>
                <w:rFonts w:ascii="Arial" w:eastAsia="Arial" w:hAnsi="Arial" w:cs="Arial"/>
                <w:sz w:val="18"/>
                <w:szCs w:val="18"/>
                <w:lang w:val="bs-Latn-BA"/>
              </w:rPr>
              <w:t>a i ele</w:t>
            </w:r>
            <w:r w:rsidRPr="00C52A53">
              <w:rPr>
                <w:rFonts w:ascii="Arial" w:eastAsia="Arial" w:hAnsi="Arial" w:cs="Arial"/>
                <w:spacing w:val="1"/>
                <w:sz w:val="18"/>
                <w:szCs w:val="18"/>
                <w:lang w:val="bs-Latn-BA"/>
              </w:rPr>
              <w:t>k</w:t>
            </w:r>
            <w:r w:rsidRPr="00C52A53">
              <w:rPr>
                <w:rFonts w:ascii="Arial" w:eastAsia="Arial" w:hAnsi="Arial" w:cs="Arial"/>
                <w:sz w:val="18"/>
                <w:szCs w:val="18"/>
                <w:lang w:val="bs-Latn-BA"/>
              </w:rPr>
              <w:t>t</w:t>
            </w:r>
            <w:r w:rsidRPr="00C52A53">
              <w:rPr>
                <w:rFonts w:ascii="Arial" w:eastAsia="Arial" w:hAnsi="Arial" w:cs="Arial"/>
                <w:spacing w:val="-1"/>
                <w:sz w:val="18"/>
                <w:szCs w:val="18"/>
                <w:lang w:val="bs-Latn-BA"/>
              </w:rPr>
              <w:t>r</w:t>
            </w:r>
            <w:r w:rsidRPr="00C52A53">
              <w:rPr>
                <w:rFonts w:ascii="Arial" w:eastAsia="Arial" w:hAnsi="Arial" w:cs="Arial"/>
                <w:sz w:val="18"/>
                <w:szCs w:val="18"/>
                <w:lang w:val="bs-Latn-BA"/>
              </w:rPr>
              <w:t>o</w:t>
            </w:r>
            <w:r w:rsidRPr="00C52A53">
              <w:rPr>
                <w:rFonts w:ascii="Arial" w:eastAsia="Arial" w:hAnsi="Arial" w:cs="Arial"/>
                <w:spacing w:val="-1"/>
                <w:sz w:val="18"/>
                <w:szCs w:val="18"/>
                <w:lang w:val="bs-Latn-BA"/>
              </w:rPr>
              <w:t>n</w:t>
            </w:r>
            <w:r w:rsidRPr="00C52A53">
              <w:rPr>
                <w:rFonts w:ascii="Arial" w:eastAsia="Arial" w:hAnsi="Arial" w:cs="Arial"/>
                <w:sz w:val="18"/>
                <w:szCs w:val="18"/>
                <w:lang w:val="bs-Latn-BA"/>
              </w:rPr>
              <w:t xml:space="preserve">ska </w:t>
            </w:r>
            <w:r w:rsidRPr="00C52A53">
              <w:rPr>
                <w:rFonts w:ascii="Arial" w:eastAsia="Arial" w:hAnsi="Arial" w:cs="Arial"/>
                <w:spacing w:val="-1"/>
                <w:sz w:val="18"/>
                <w:szCs w:val="18"/>
                <w:lang w:val="bs-Latn-BA"/>
              </w:rPr>
              <w:t>o</w:t>
            </w:r>
            <w:r w:rsidRPr="00C52A53">
              <w:rPr>
                <w:rFonts w:ascii="Arial" w:eastAsia="Arial" w:hAnsi="Arial" w:cs="Arial"/>
                <w:sz w:val="18"/>
                <w:szCs w:val="18"/>
                <w:lang w:val="bs-Latn-BA"/>
              </w:rPr>
              <w:t>pre</w:t>
            </w:r>
            <w:r w:rsidRPr="00C52A53">
              <w:rPr>
                <w:rFonts w:ascii="Arial" w:eastAsia="Arial" w:hAnsi="Arial" w:cs="Arial"/>
                <w:spacing w:val="-1"/>
                <w:sz w:val="18"/>
                <w:szCs w:val="18"/>
                <w:lang w:val="bs-Latn-BA"/>
              </w:rPr>
              <w:t>m</w:t>
            </w:r>
            <w:r w:rsidRPr="00C52A53">
              <w:rPr>
                <w:rFonts w:ascii="Arial" w:eastAsia="Arial" w:hAnsi="Arial" w:cs="Arial"/>
                <w:sz w:val="18"/>
                <w:szCs w:val="18"/>
                <w:lang w:val="bs-Latn-BA"/>
              </w:rPr>
              <w:t>a k</w:t>
            </w:r>
            <w:r w:rsidRPr="00C52A53">
              <w:rPr>
                <w:rFonts w:ascii="Arial" w:eastAsia="Arial" w:hAnsi="Arial" w:cs="Arial"/>
                <w:spacing w:val="1"/>
                <w:sz w:val="18"/>
                <w:szCs w:val="18"/>
                <w:lang w:val="bs-Latn-BA"/>
              </w:rPr>
              <w:t>o</w:t>
            </w:r>
            <w:r w:rsidRPr="00C52A53">
              <w:rPr>
                <w:rFonts w:ascii="Arial" w:eastAsia="Arial" w:hAnsi="Arial" w:cs="Arial"/>
                <w:sz w:val="18"/>
                <w:szCs w:val="18"/>
                <w:lang w:val="bs-Latn-BA"/>
              </w:rPr>
              <w:t xml:space="preserve">ja </w:t>
            </w:r>
            <w:r w:rsidRPr="00C52A53">
              <w:rPr>
                <w:rFonts w:ascii="Arial" w:eastAsia="Arial" w:hAnsi="Arial" w:cs="Arial"/>
                <w:spacing w:val="-1"/>
                <w:sz w:val="18"/>
                <w:szCs w:val="18"/>
                <w:lang w:val="bs-Latn-BA"/>
              </w:rPr>
              <w:t>n</w:t>
            </w:r>
            <w:r w:rsidRPr="00C52A53">
              <w:rPr>
                <w:rFonts w:ascii="Arial" w:eastAsia="Arial" w:hAnsi="Arial" w:cs="Arial"/>
                <w:sz w:val="18"/>
                <w:szCs w:val="18"/>
                <w:lang w:val="bs-Latn-BA"/>
              </w:rPr>
              <w:t>e s</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dr</w:t>
            </w:r>
            <w:r w:rsidRPr="00C52A53">
              <w:rPr>
                <w:rFonts w:ascii="Arial" w:eastAsia="Arial" w:hAnsi="Arial" w:cs="Arial"/>
                <w:spacing w:val="-1"/>
                <w:sz w:val="18"/>
                <w:szCs w:val="18"/>
                <w:lang w:val="bs-Latn-BA"/>
              </w:rPr>
              <w:t>ž</w:t>
            </w:r>
            <w:r w:rsidRPr="00C52A53">
              <w:rPr>
                <w:rFonts w:ascii="Arial" w:eastAsia="Arial" w:hAnsi="Arial" w:cs="Arial"/>
                <w:sz w:val="18"/>
                <w:szCs w:val="18"/>
                <w:lang w:val="bs-Latn-BA"/>
              </w:rPr>
              <w:t>i opa</w:t>
            </w:r>
            <w:r w:rsidRPr="00C52A53">
              <w:rPr>
                <w:rFonts w:ascii="Arial" w:eastAsia="Arial" w:hAnsi="Arial" w:cs="Arial"/>
                <w:spacing w:val="-1"/>
                <w:sz w:val="18"/>
                <w:szCs w:val="18"/>
                <w:lang w:val="bs-Latn-BA"/>
              </w:rPr>
              <w:t>s</w:t>
            </w:r>
            <w:r w:rsidRPr="00C52A53">
              <w:rPr>
                <w:rFonts w:ascii="Arial" w:eastAsia="Arial" w:hAnsi="Arial" w:cs="Arial"/>
                <w:sz w:val="18"/>
                <w:szCs w:val="18"/>
                <w:lang w:val="bs-Latn-BA"/>
              </w:rPr>
              <w:t>ne k</w:t>
            </w:r>
            <w:r w:rsidRPr="00C52A53">
              <w:rPr>
                <w:rFonts w:ascii="Arial" w:eastAsia="Arial" w:hAnsi="Arial" w:cs="Arial"/>
                <w:spacing w:val="1"/>
                <w:sz w:val="18"/>
                <w:szCs w:val="18"/>
                <w:lang w:val="bs-Latn-BA"/>
              </w:rPr>
              <w:t>o</w:t>
            </w:r>
            <w:r w:rsidRPr="00C52A53">
              <w:rPr>
                <w:rFonts w:ascii="Arial" w:eastAsia="Arial" w:hAnsi="Arial" w:cs="Arial"/>
                <w:sz w:val="18"/>
                <w:szCs w:val="18"/>
                <w:lang w:val="bs-Latn-BA"/>
              </w:rPr>
              <w:t>m</w:t>
            </w:r>
            <w:r w:rsidRPr="00C52A53">
              <w:rPr>
                <w:rFonts w:ascii="Arial" w:eastAsia="Arial" w:hAnsi="Arial" w:cs="Arial"/>
                <w:spacing w:val="-1"/>
                <w:sz w:val="18"/>
                <w:szCs w:val="18"/>
                <w:lang w:val="bs-Latn-BA"/>
              </w:rPr>
              <w:t>p</w:t>
            </w:r>
            <w:r w:rsidRPr="00C52A53">
              <w:rPr>
                <w:rFonts w:ascii="Arial" w:eastAsia="Arial" w:hAnsi="Arial" w:cs="Arial"/>
                <w:sz w:val="18"/>
                <w:szCs w:val="18"/>
                <w:lang w:val="bs-Latn-BA"/>
              </w:rPr>
              <w:t>on</w:t>
            </w:r>
            <w:r w:rsidRPr="00C52A53">
              <w:rPr>
                <w:rFonts w:ascii="Arial" w:eastAsia="Arial" w:hAnsi="Arial" w:cs="Arial"/>
                <w:spacing w:val="-1"/>
                <w:sz w:val="18"/>
                <w:szCs w:val="18"/>
                <w:lang w:val="bs-Latn-BA"/>
              </w:rPr>
              <w:t>e</w:t>
            </w:r>
            <w:r w:rsidRPr="00C52A53">
              <w:rPr>
                <w:rFonts w:ascii="Arial" w:eastAsia="Arial" w:hAnsi="Arial" w:cs="Arial"/>
                <w:sz w:val="18"/>
                <w:szCs w:val="18"/>
                <w:lang w:val="bs-Latn-BA"/>
              </w:rPr>
              <w:t>nte</w:t>
            </w:r>
          </w:p>
        </w:tc>
        <w:tc>
          <w:tcPr>
            <w:tcW w:w="597" w:type="pct"/>
          </w:tcPr>
          <w:p w14:paraId="2466FC28" w14:textId="77777777" w:rsidR="00054746" w:rsidRPr="00C52A53" w:rsidRDefault="00054746" w:rsidP="009714E7">
            <w:pPr>
              <w:pStyle w:val="NoSpacing"/>
              <w:jc w:val="center"/>
              <w:rPr>
                <w:rFonts w:ascii="Arial" w:eastAsia="Arial" w:hAnsi="Arial" w:cs="Arial"/>
                <w:sz w:val="18"/>
                <w:szCs w:val="18"/>
                <w:lang w:val="bs-Latn-BA"/>
              </w:rPr>
            </w:pPr>
            <w:r w:rsidRPr="00C52A53">
              <w:rPr>
                <w:rFonts w:ascii="Arial" w:eastAsia="Arial" w:hAnsi="Arial" w:cs="Arial"/>
                <w:sz w:val="18"/>
                <w:szCs w:val="18"/>
                <w:lang w:val="bs-Latn-BA"/>
              </w:rPr>
              <w:t>Raču</w:t>
            </w:r>
            <w:r w:rsidRPr="00C52A53">
              <w:rPr>
                <w:rFonts w:ascii="Arial" w:eastAsia="Arial" w:hAnsi="Arial" w:cs="Arial"/>
                <w:spacing w:val="-1"/>
                <w:sz w:val="18"/>
                <w:szCs w:val="18"/>
                <w:lang w:val="bs-Latn-BA"/>
              </w:rPr>
              <w:t>n</w:t>
            </w:r>
            <w:r w:rsidRPr="00C52A53">
              <w:rPr>
                <w:rFonts w:ascii="Arial" w:eastAsia="Arial" w:hAnsi="Arial" w:cs="Arial"/>
                <w:sz w:val="18"/>
                <w:szCs w:val="18"/>
                <w:lang w:val="bs-Latn-BA"/>
              </w:rPr>
              <w:t>arska op</w:t>
            </w:r>
            <w:r w:rsidRPr="00C52A53">
              <w:rPr>
                <w:rFonts w:ascii="Arial" w:eastAsia="Arial" w:hAnsi="Arial" w:cs="Arial"/>
                <w:spacing w:val="1"/>
                <w:sz w:val="18"/>
                <w:szCs w:val="18"/>
                <w:lang w:val="bs-Latn-BA"/>
              </w:rPr>
              <w:t>r</w:t>
            </w:r>
            <w:r w:rsidRPr="00C52A53">
              <w:rPr>
                <w:rFonts w:ascii="Arial" w:eastAsia="Arial" w:hAnsi="Arial" w:cs="Arial"/>
                <w:spacing w:val="-1"/>
                <w:sz w:val="18"/>
                <w:szCs w:val="18"/>
                <w:lang w:val="bs-Latn-BA"/>
              </w:rPr>
              <w:t>e</w:t>
            </w:r>
            <w:r w:rsidRPr="00C52A53">
              <w:rPr>
                <w:rFonts w:ascii="Arial" w:eastAsia="Arial" w:hAnsi="Arial" w:cs="Arial"/>
                <w:sz w:val="18"/>
                <w:szCs w:val="18"/>
                <w:lang w:val="bs-Latn-BA"/>
              </w:rPr>
              <w:t>ma, štamp</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či</w:t>
            </w:r>
          </w:p>
        </w:tc>
        <w:tc>
          <w:tcPr>
            <w:tcW w:w="632" w:type="pct"/>
          </w:tcPr>
          <w:p w14:paraId="1DE459FF"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Nema podataka</w:t>
            </w:r>
          </w:p>
        </w:tc>
        <w:tc>
          <w:tcPr>
            <w:tcW w:w="611" w:type="pct"/>
          </w:tcPr>
          <w:p w14:paraId="5C5D4418"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Nema podataka</w:t>
            </w:r>
          </w:p>
        </w:tc>
        <w:tc>
          <w:tcPr>
            <w:tcW w:w="900" w:type="pct"/>
          </w:tcPr>
          <w:p w14:paraId="010A349C"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Preda</w:t>
            </w:r>
            <w:r w:rsidRPr="00C52A53">
              <w:rPr>
                <w:rFonts w:ascii="Arial" w:eastAsia="Arial" w:hAnsi="Arial" w:cs="Arial"/>
                <w:spacing w:val="-1"/>
                <w:sz w:val="18"/>
                <w:szCs w:val="18"/>
                <w:lang w:val="bs-Latn-BA"/>
              </w:rPr>
              <w:t>j</w:t>
            </w:r>
            <w:r w:rsidRPr="00C52A53">
              <w:rPr>
                <w:rFonts w:ascii="Arial" w:eastAsia="Arial" w:hAnsi="Arial" w:cs="Arial"/>
                <w:sz w:val="18"/>
                <w:szCs w:val="18"/>
                <w:lang w:val="bs-Latn-BA"/>
              </w:rPr>
              <w:t>e se f</w:t>
            </w:r>
            <w:r w:rsidRPr="00C52A53">
              <w:rPr>
                <w:rFonts w:ascii="Arial" w:eastAsia="Arial" w:hAnsi="Arial" w:cs="Arial"/>
                <w:spacing w:val="-1"/>
                <w:sz w:val="18"/>
                <w:szCs w:val="18"/>
                <w:lang w:val="bs-Latn-BA"/>
              </w:rPr>
              <w:t>ir</w:t>
            </w:r>
            <w:r w:rsidRPr="00C52A53">
              <w:rPr>
                <w:rFonts w:ascii="Arial" w:eastAsia="Arial" w:hAnsi="Arial" w:cs="Arial"/>
                <w:sz w:val="18"/>
                <w:szCs w:val="18"/>
                <w:lang w:val="bs-Latn-BA"/>
              </w:rPr>
              <w:t>mi o</w:t>
            </w:r>
            <w:r w:rsidRPr="00C52A53">
              <w:rPr>
                <w:rFonts w:ascii="Arial" w:eastAsia="Arial" w:hAnsi="Arial" w:cs="Arial"/>
                <w:spacing w:val="1"/>
                <w:sz w:val="18"/>
                <w:szCs w:val="18"/>
                <w:lang w:val="bs-Latn-BA"/>
              </w:rPr>
              <w:t>v</w:t>
            </w:r>
            <w:r w:rsidRPr="00C52A53">
              <w:rPr>
                <w:rFonts w:ascii="Arial" w:eastAsia="Arial" w:hAnsi="Arial" w:cs="Arial"/>
                <w:sz w:val="18"/>
                <w:szCs w:val="18"/>
                <w:lang w:val="bs-Latn-BA"/>
              </w:rPr>
              <w:t>l</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šte</w:t>
            </w:r>
            <w:r w:rsidRPr="00C52A53">
              <w:rPr>
                <w:rFonts w:ascii="Arial" w:eastAsia="Arial" w:hAnsi="Arial" w:cs="Arial"/>
                <w:spacing w:val="-1"/>
                <w:sz w:val="18"/>
                <w:szCs w:val="18"/>
                <w:lang w:val="bs-Latn-BA"/>
              </w:rPr>
              <w:t>n</w:t>
            </w:r>
            <w:r w:rsidRPr="00C52A53">
              <w:rPr>
                <w:rFonts w:ascii="Arial" w:eastAsia="Arial" w:hAnsi="Arial" w:cs="Arial"/>
                <w:sz w:val="18"/>
                <w:szCs w:val="18"/>
                <w:lang w:val="bs-Latn-BA"/>
              </w:rPr>
              <w:t>oj za z</w:t>
            </w:r>
            <w:r w:rsidRPr="00C52A53">
              <w:rPr>
                <w:rFonts w:ascii="Arial" w:eastAsia="Arial" w:hAnsi="Arial" w:cs="Arial"/>
                <w:spacing w:val="1"/>
                <w:sz w:val="18"/>
                <w:szCs w:val="18"/>
                <w:lang w:val="bs-Latn-BA"/>
              </w:rPr>
              <w:t>b</w:t>
            </w:r>
            <w:r w:rsidRPr="00C52A53">
              <w:rPr>
                <w:rFonts w:ascii="Arial" w:eastAsia="Arial" w:hAnsi="Arial" w:cs="Arial"/>
                <w:sz w:val="18"/>
                <w:szCs w:val="18"/>
                <w:lang w:val="bs-Latn-BA"/>
              </w:rPr>
              <w:t>r</w:t>
            </w:r>
            <w:r w:rsidRPr="00C52A53">
              <w:rPr>
                <w:rFonts w:ascii="Arial" w:eastAsia="Arial" w:hAnsi="Arial" w:cs="Arial"/>
                <w:spacing w:val="-1"/>
                <w:sz w:val="18"/>
                <w:szCs w:val="18"/>
                <w:lang w:val="bs-Latn-BA"/>
              </w:rPr>
              <w:t>i</w:t>
            </w:r>
            <w:r w:rsidRPr="00C52A53">
              <w:rPr>
                <w:rFonts w:ascii="Arial" w:eastAsia="Arial" w:hAnsi="Arial" w:cs="Arial"/>
                <w:sz w:val="18"/>
                <w:szCs w:val="18"/>
                <w:lang w:val="bs-Latn-BA"/>
              </w:rPr>
              <w:t>nj</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v</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n</w:t>
            </w:r>
            <w:r w:rsidRPr="00C52A53">
              <w:rPr>
                <w:rFonts w:ascii="Arial" w:eastAsia="Arial" w:hAnsi="Arial" w:cs="Arial"/>
                <w:spacing w:val="-1"/>
                <w:sz w:val="18"/>
                <w:szCs w:val="18"/>
                <w:lang w:val="bs-Latn-BA"/>
              </w:rPr>
              <w:t>j</w:t>
            </w:r>
            <w:r w:rsidRPr="00C52A53">
              <w:rPr>
                <w:rFonts w:ascii="Arial" w:eastAsia="Arial" w:hAnsi="Arial" w:cs="Arial"/>
                <w:sz w:val="18"/>
                <w:szCs w:val="18"/>
                <w:lang w:val="bs-Latn-BA"/>
              </w:rPr>
              <w:t>e EE otpada</w:t>
            </w:r>
          </w:p>
        </w:tc>
        <w:tc>
          <w:tcPr>
            <w:tcW w:w="1297" w:type="pct"/>
          </w:tcPr>
          <w:p w14:paraId="7F910568" w14:textId="77777777" w:rsidR="00054746" w:rsidRPr="00C52A53" w:rsidRDefault="00054746" w:rsidP="009714E7">
            <w:pPr>
              <w:ind w:right="-58"/>
              <w:jc w:val="center"/>
              <w:rPr>
                <w:rFonts w:ascii="Arial" w:hAnsi="Arial" w:cs="Arial"/>
                <w:sz w:val="18"/>
                <w:szCs w:val="18"/>
              </w:rPr>
            </w:pPr>
            <w:r w:rsidRPr="00C52A53">
              <w:rPr>
                <w:rFonts w:ascii="Arial" w:hAnsi="Arial" w:cs="Arial"/>
                <w:sz w:val="18"/>
                <w:szCs w:val="18"/>
              </w:rPr>
              <w:t>-</w:t>
            </w:r>
          </w:p>
        </w:tc>
      </w:tr>
      <w:tr w:rsidR="00054746" w:rsidRPr="00C52A53" w14:paraId="54692F6E" w14:textId="77777777" w:rsidTr="000B024E">
        <w:trPr>
          <w:jc w:val="center"/>
        </w:trPr>
        <w:tc>
          <w:tcPr>
            <w:tcW w:w="962" w:type="pct"/>
          </w:tcPr>
          <w:p w14:paraId="26E4B2F9" w14:textId="77777777" w:rsidR="00054746" w:rsidRPr="00C52A53" w:rsidRDefault="00054746" w:rsidP="009714E7">
            <w:pPr>
              <w:ind w:right="-58"/>
              <w:jc w:val="center"/>
              <w:rPr>
                <w:rFonts w:ascii="Arial" w:eastAsia="Arial" w:hAnsi="Arial" w:cs="Arial"/>
                <w:sz w:val="18"/>
                <w:szCs w:val="18"/>
                <w:lang w:val="bs-Latn-BA"/>
              </w:rPr>
            </w:pPr>
            <w:r w:rsidRPr="00C52A53">
              <w:rPr>
                <w:rFonts w:ascii="Arial" w:eastAsia="Arial" w:hAnsi="Arial" w:cs="Arial"/>
                <w:sz w:val="18"/>
                <w:szCs w:val="18"/>
                <w:lang w:val="bs-Latn-BA"/>
              </w:rPr>
              <w:t>20 01 39</w:t>
            </w:r>
          </w:p>
          <w:p w14:paraId="2EB2C443"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Plastika</w:t>
            </w:r>
          </w:p>
        </w:tc>
        <w:tc>
          <w:tcPr>
            <w:tcW w:w="597" w:type="pct"/>
          </w:tcPr>
          <w:p w14:paraId="1B2014F6" w14:textId="77777777" w:rsidR="00054746" w:rsidRPr="00C52A53" w:rsidRDefault="00054746" w:rsidP="009714E7">
            <w:pPr>
              <w:pStyle w:val="NoSpacing"/>
              <w:jc w:val="center"/>
              <w:rPr>
                <w:rFonts w:ascii="Arial" w:eastAsia="Arial" w:hAnsi="Arial" w:cs="Arial"/>
                <w:sz w:val="18"/>
                <w:szCs w:val="18"/>
                <w:lang w:val="bs-Latn-BA"/>
              </w:rPr>
            </w:pPr>
            <w:r w:rsidRPr="00C52A53">
              <w:rPr>
                <w:rFonts w:ascii="Arial" w:eastAsia="Arial" w:hAnsi="Arial" w:cs="Arial"/>
                <w:sz w:val="18"/>
                <w:szCs w:val="18"/>
                <w:lang w:val="bs-Latn-BA"/>
              </w:rPr>
              <w:t>Izdvojeni pla</w:t>
            </w:r>
            <w:r w:rsidRPr="00C52A53">
              <w:rPr>
                <w:rFonts w:ascii="Arial" w:eastAsia="Arial" w:hAnsi="Arial" w:cs="Arial"/>
                <w:spacing w:val="1"/>
                <w:sz w:val="18"/>
                <w:szCs w:val="18"/>
                <w:lang w:val="bs-Latn-BA"/>
              </w:rPr>
              <w:t>s</w:t>
            </w:r>
            <w:r w:rsidRPr="00C52A53">
              <w:rPr>
                <w:rFonts w:ascii="Arial" w:eastAsia="Arial" w:hAnsi="Arial" w:cs="Arial"/>
                <w:sz w:val="18"/>
                <w:szCs w:val="18"/>
                <w:lang w:val="bs-Latn-BA"/>
              </w:rPr>
              <w:t>t</w:t>
            </w:r>
            <w:r w:rsidRPr="00C52A53">
              <w:rPr>
                <w:rFonts w:ascii="Arial" w:eastAsia="Arial" w:hAnsi="Arial" w:cs="Arial"/>
                <w:spacing w:val="-2"/>
                <w:sz w:val="18"/>
                <w:szCs w:val="18"/>
                <w:lang w:val="bs-Latn-BA"/>
              </w:rPr>
              <w:t>i</w:t>
            </w:r>
            <w:r w:rsidRPr="00C52A53">
              <w:rPr>
                <w:rFonts w:ascii="Arial" w:eastAsia="Arial" w:hAnsi="Arial" w:cs="Arial"/>
                <w:sz w:val="18"/>
                <w:szCs w:val="18"/>
                <w:lang w:val="bs-Latn-BA"/>
              </w:rPr>
              <w:t>č</w:t>
            </w:r>
            <w:r w:rsidRPr="00C52A53">
              <w:rPr>
                <w:rFonts w:ascii="Arial" w:eastAsia="Arial" w:hAnsi="Arial" w:cs="Arial"/>
                <w:spacing w:val="1"/>
                <w:sz w:val="18"/>
                <w:szCs w:val="18"/>
                <w:lang w:val="bs-Latn-BA"/>
              </w:rPr>
              <w:t>n</w:t>
            </w:r>
            <w:r w:rsidRPr="00C52A53">
              <w:rPr>
                <w:rFonts w:ascii="Arial" w:eastAsia="Arial" w:hAnsi="Arial" w:cs="Arial"/>
                <w:sz w:val="18"/>
                <w:szCs w:val="18"/>
                <w:lang w:val="bs-Latn-BA"/>
              </w:rPr>
              <w:t>i o</w:t>
            </w:r>
            <w:r w:rsidRPr="00C52A53">
              <w:rPr>
                <w:rFonts w:ascii="Arial" w:eastAsia="Arial" w:hAnsi="Arial" w:cs="Arial"/>
                <w:spacing w:val="-1"/>
                <w:sz w:val="18"/>
                <w:szCs w:val="18"/>
                <w:lang w:val="bs-Latn-BA"/>
              </w:rPr>
              <w:t>t</w:t>
            </w:r>
            <w:r w:rsidRPr="00C52A53">
              <w:rPr>
                <w:rFonts w:ascii="Arial" w:eastAsia="Arial" w:hAnsi="Arial" w:cs="Arial"/>
                <w:sz w:val="18"/>
                <w:szCs w:val="18"/>
                <w:lang w:val="bs-Latn-BA"/>
              </w:rPr>
              <w:t>p</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d iz k</w:t>
            </w:r>
            <w:r w:rsidRPr="00C52A53">
              <w:rPr>
                <w:rFonts w:ascii="Arial" w:eastAsia="Arial" w:hAnsi="Arial" w:cs="Arial"/>
                <w:spacing w:val="1"/>
                <w:sz w:val="18"/>
                <w:szCs w:val="18"/>
                <w:lang w:val="bs-Latn-BA"/>
              </w:rPr>
              <w:t>o</w:t>
            </w:r>
            <w:r w:rsidRPr="00C52A53">
              <w:rPr>
                <w:rFonts w:ascii="Arial" w:eastAsia="Arial" w:hAnsi="Arial" w:cs="Arial"/>
                <w:spacing w:val="-1"/>
                <w:sz w:val="18"/>
                <w:szCs w:val="18"/>
                <w:lang w:val="bs-Latn-BA"/>
              </w:rPr>
              <w:t>m</w:t>
            </w:r>
            <w:r w:rsidRPr="00C52A53">
              <w:rPr>
                <w:rFonts w:ascii="Arial" w:eastAsia="Arial" w:hAnsi="Arial" w:cs="Arial"/>
                <w:sz w:val="18"/>
                <w:szCs w:val="18"/>
                <w:lang w:val="bs-Latn-BA"/>
              </w:rPr>
              <w:t>una</w:t>
            </w:r>
            <w:r w:rsidRPr="00C52A53">
              <w:rPr>
                <w:rFonts w:ascii="Arial" w:eastAsia="Arial" w:hAnsi="Arial" w:cs="Arial"/>
                <w:spacing w:val="-1"/>
                <w:sz w:val="18"/>
                <w:szCs w:val="18"/>
                <w:lang w:val="bs-Latn-BA"/>
              </w:rPr>
              <w:t>l</w:t>
            </w:r>
            <w:r w:rsidRPr="00C52A53">
              <w:rPr>
                <w:rFonts w:ascii="Arial" w:eastAsia="Arial" w:hAnsi="Arial" w:cs="Arial"/>
                <w:sz w:val="18"/>
                <w:szCs w:val="18"/>
                <w:lang w:val="bs-Latn-BA"/>
              </w:rPr>
              <w:t>n</w:t>
            </w:r>
            <w:r w:rsidRPr="00C52A53">
              <w:rPr>
                <w:rFonts w:ascii="Arial" w:eastAsia="Arial" w:hAnsi="Arial" w:cs="Arial"/>
                <w:spacing w:val="-1"/>
                <w:sz w:val="18"/>
                <w:szCs w:val="18"/>
                <w:lang w:val="bs-Latn-BA"/>
              </w:rPr>
              <w:t>o</w:t>
            </w:r>
            <w:r w:rsidRPr="00C52A53">
              <w:rPr>
                <w:rFonts w:ascii="Arial" w:eastAsia="Arial" w:hAnsi="Arial" w:cs="Arial"/>
                <w:sz w:val="18"/>
                <w:szCs w:val="18"/>
                <w:lang w:val="bs-Latn-BA"/>
              </w:rPr>
              <w:t>g otpada, P</w:t>
            </w:r>
            <w:r w:rsidRPr="00C52A53">
              <w:rPr>
                <w:rFonts w:ascii="Arial" w:eastAsia="Arial" w:hAnsi="Arial" w:cs="Arial"/>
                <w:spacing w:val="-1"/>
                <w:sz w:val="18"/>
                <w:szCs w:val="18"/>
                <w:lang w:val="bs-Latn-BA"/>
              </w:rPr>
              <w:t>E</w:t>
            </w:r>
            <w:r w:rsidRPr="00C52A53">
              <w:rPr>
                <w:rFonts w:ascii="Arial" w:eastAsia="Arial" w:hAnsi="Arial" w:cs="Arial"/>
                <w:sz w:val="18"/>
                <w:szCs w:val="18"/>
                <w:lang w:val="bs-Latn-BA"/>
              </w:rPr>
              <w:t>T boce i sl.</w:t>
            </w:r>
          </w:p>
        </w:tc>
        <w:tc>
          <w:tcPr>
            <w:tcW w:w="632" w:type="pct"/>
          </w:tcPr>
          <w:p w14:paraId="38D0D3F2"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Nema podataka</w:t>
            </w:r>
          </w:p>
        </w:tc>
        <w:tc>
          <w:tcPr>
            <w:tcW w:w="611" w:type="pct"/>
          </w:tcPr>
          <w:p w14:paraId="3E5FB5B1"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Nema podataka</w:t>
            </w:r>
          </w:p>
        </w:tc>
        <w:tc>
          <w:tcPr>
            <w:tcW w:w="900" w:type="pct"/>
          </w:tcPr>
          <w:p w14:paraId="78CA2BC7" w14:textId="77777777" w:rsidR="00054746" w:rsidRPr="00C52A53" w:rsidRDefault="00054746" w:rsidP="009714E7">
            <w:pPr>
              <w:jc w:val="center"/>
              <w:rPr>
                <w:rFonts w:ascii="Arial" w:hAnsi="Arial" w:cs="Arial"/>
                <w:sz w:val="18"/>
                <w:szCs w:val="18"/>
                <w:lang w:val="bs-Latn-BA"/>
              </w:rPr>
            </w:pPr>
          </w:p>
          <w:p w14:paraId="7EFE6162" w14:textId="77777777" w:rsidR="00054746" w:rsidRPr="00C52A53" w:rsidRDefault="00054746" w:rsidP="009714E7">
            <w:pPr>
              <w:jc w:val="center"/>
              <w:rPr>
                <w:rFonts w:ascii="Arial" w:hAnsi="Arial" w:cs="Arial"/>
                <w:sz w:val="18"/>
                <w:szCs w:val="18"/>
                <w:lang w:val="bs-Latn-BA"/>
              </w:rPr>
            </w:pPr>
          </w:p>
          <w:p w14:paraId="7FEAE29C"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Proda</w:t>
            </w:r>
            <w:r w:rsidRPr="00C52A53">
              <w:rPr>
                <w:rFonts w:ascii="Arial" w:eastAsia="Arial" w:hAnsi="Arial" w:cs="Arial"/>
                <w:spacing w:val="-1"/>
                <w:sz w:val="18"/>
                <w:szCs w:val="18"/>
                <w:lang w:val="bs-Latn-BA"/>
              </w:rPr>
              <w:t>j</w:t>
            </w:r>
            <w:r w:rsidRPr="00C52A53">
              <w:rPr>
                <w:rFonts w:ascii="Arial" w:eastAsia="Arial" w:hAnsi="Arial" w:cs="Arial"/>
                <w:sz w:val="18"/>
                <w:szCs w:val="18"/>
                <w:lang w:val="bs-Latn-BA"/>
              </w:rPr>
              <w:t>e se</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kao iskor</w:t>
            </w:r>
            <w:r w:rsidRPr="00C52A53">
              <w:rPr>
                <w:rFonts w:ascii="Arial" w:eastAsia="Arial" w:hAnsi="Arial" w:cs="Arial"/>
                <w:spacing w:val="-1"/>
                <w:sz w:val="18"/>
                <w:szCs w:val="18"/>
                <w:lang w:val="bs-Latn-BA"/>
              </w:rPr>
              <w:t>i</w:t>
            </w:r>
            <w:r w:rsidRPr="00C52A53">
              <w:rPr>
                <w:rFonts w:ascii="Arial" w:eastAsia="Arial" w:hAnsi="Arial" w:cs="Arial"/>
                <w:sz w:val="18"/>
                <w:szCs w:val="18"/>
                <w:lang w:val="bs-Latn-BA"/>
              </w:rPr>
              <w:t>stivi ot</w:t>
            </w:r>
            <w:r w:rsidRPr="00C52A53">
              <w:rPr>
                <w:rFonts w:ascii="Arial" w:eastAsia="Arial" w:hAnsi="Arial" w:cs="Arial"/>
                <w:spacing w:val="-1"/>
                <w:sz w:val="18"/>
                <w:szCs w:val="18"/>
                <w:lang w:val="bs-Latn-BA"/>
              </w:rPr>
              <w:t>p</w:t>
            </w:r>
            <w:r w:rsidRPr="00C52A53">
              <w:rPr>
                <w:rFonts w:ascii="Arial" w:eastAsia="Arial" w:hAnsi="Arial" w:cs="Arial"/>
                <w:sz w:val="18"/>
                <w:szCs w:val="18"/>
                <w:lang w:val="bs-Latn-BA"/>
              </w:rPr>
              <w:t>ad o</w:t>
            </w:r>
            <w:r w:rsidRPr="00C52A53">
              <w:rPr>
                <w:rFonts w:ascii="Arial" w:eastAsia="Arial" w:hAnsi="Arial" w:cs="Arial"/>
                <w:spacing w:val="1"/>
                <w:sz w:val="18"/>
                <w:szCs w:val="18"/>
                <w:lang w:val="bs-Latn-BA"/>
              </w:rPr>
              <w:t>v</w:t>
            </w:r>
            <w:r w:rsidRPr="00C52A53">
              <w:rPr>
                <w:rFonts w:ascii="Arial" w:eastAsia="Arial" w:hAnsi="Arial" w:cs="Arial"/>
                <w:sz w:val="18"/>
                <w:szCs w:val="18"/>
                <w:lang w:val="bs-Latn-BA"/>
              </w:rPr>
              <w:t>l</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šte</w:t>
            </w:r>
            <w:r w:rsidRPr="00C52A53">
              <w:rPr>
                <w:rFonts w:ascii="Arial" w:eastAsia="Arial" w:hAnsi="Arial" w:cs="Arial"/>
                <w:spacing w:val="-1"/>
                <w:sz w:val="18"/>
                <w:szCs w:val="18"/>
                <w:lang w:val="bs-Latn-BA"/>
              </w:rPr>
              <w:t>n</w:t>
            </w:r>
            <w:r w:rsidRPr="00C52A53">
              <w:rPr>
                <w:rFonts w:ascii="Arial" w:eastAsia="Arial" w:hAnsi="Arial" w:cs="Arial"/>
                <w:sz w:val="18"/>
                <w:szCs w:val="18"/>
                <w:lang w:val="bs-Latn-BA"/>
              </w:rPr>
              <w:t xml:space="preserve">oj </w:t>
            </w:r>
            <w:r w:rsidRPr="00C52A53">
              <w:rPr>
                <w:rFonts w:ascii="Arial" w:eastAsia="Arial" w:hAnsi="Arial" w:cs="Arial"/>
                <w:spacing w:val="-1"/>
                <w:sz w:val="18"/>
                <w:szCs w:val="18"/>
                <w:lang w:val="bs-Latn-BA"/>
              </w:rPr>
              <w:t>f</w:t>
            </w:r>
            <w:r w:rsidRPr="00C52A53">
              <w:rPr>
                <w:rFonts w:ascii="Arial" w:eastAsia="Arial" w:hAnsi="Arial" w:cs="Arial"/>
                <w:sz w:val="18"/>
                <w:szCs w:val="18"/>
                <w:lang w:val="bs-Latn-BA"/>
              </w:rPr>
              <w:t>irmi</w:t>
            </w:r>
          </w:p>
        </w:tc>
        <w:tc>
          <w:tcPr>
            <w:tcW w:w="1297" w:type="pct"/>
          </w:tcPr>
          <w:p w14:paraId="71047E2B" w14:textId="77777777" w:rsidR="00054746" w:rsidRPr="00C52A53" w:rsidRDefault="00054746" w:rsidP="009714E7">
            <w:pPr>
              <w:ind w:right="-58"/>
              <w:jc w:val="center"/>
              <w:rPr>
                <w:rFonts w:ascii="Arial" w:hAnsi="Arial" w:cs="Arial"/>
                <w:sz w:val="18"/>
                <w:szCs w:val="18"/>
              </w:rPr>
            </w:pPr>
            <w:r w:rsidRPr="00C52A53">
              <w:rPr>
                <w:rFonts w:ascii="Arial" w:hAnsi="Arial" w:cs="Arial"/>
                <w:sz w:val="18"/>
                <w:szCs w:val="18"/>
              </w:rPr>
              <w:t>-</w:t>
            </w:r>
          </w:p>
        </w:tc>
      </w:tr>
      <w:tr w:rsidR="00054746" w:rsidRPr="00C52A53" w14:paraId="062B2F21" w14:textId="77777777" w:rsidTr="000B024E">
        <w:trPr>
          <w:jc w:val="center"/>
        </w:trPr>
        <w:tc>
          <w:tcPr>
            <w:tcW w:w="962" w:type="pct"/>
          </w:tcPr>
          <w:p w14:paraId="624D79E2" w14:textId="77777777" w:rsidR="00054746" w:rsidRPr="00C52A53" w:rsidRDefault="00054746" w:rsidP="009714E7">
            <w:pPr>
              <w:ind w:right="-58"/>
              <w:jc w:val="center"/>
              <w:rPr>
                <w:rFonts w:ascii="Arial" w:eastAsia="Arial" w:hAnsi="Arial" w:cs="Arial"/>
                <w:sz w:val="18"/>
                <w:szCs w:val="18"/>
                <w:lang w:val="bs-Latn-BA"/>
              </w:rPr>
            </w:pPr>
            <w:r w:rsidRPr="00C52A53">
              <w:rPr>
                <w:rFonts w:ascii="Arial" w:eastAsia="Arial" w:hAnsi="Arial" w:cs="Arial"/>
                <w:sz w:val="18"/>
                <w:szCs w:val="18"/>
                <w:lang w:val="bs-Latn-BA"/>
              </w:rPr>
              <w:t>20 03 01</w:t>
            </w:r>
          </w:p>
          <w:p w14:paraId="5149B4A8"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Ostali</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komu</w:t>
            </w:r>
            <w:r w:rsidRPr="00C52A53">
              <w:rPr>
                <w:rFonts w:ascii="Arial" w:eastAsia="Arial" w:hAnsi="Arial" w:cs="Arial"/>
                <w:spacing w:val="-1"/>
                <w:sz w:val="18"/>
                <w:szCs w:val="18"/>
                <w:lang w:val="bs-Latn-BA"/>
              </w:rPr>
              <w:t>n</w:t>
            </w:r>
            <w:r w:rsidRPr="00C52A53">
              <w:rPr>
                <w:rFonts w:ascii="Arial" w:eastAsia="Arial" w:hAnsi="Arial" w:cs="Arial"/>
                <w:sz w:val="18"/>
                <w:szCs w:val="18"/>
                <w:lang w:val="bs-Latn-BA"/>
              </w:rPr>
              <w:t>alni otpad</w:t>
            </w:r>
          </w:p>
        </w:tc>
        <w:tc>
          <w:tcPr>
            <w:tcW w:w="597" w:type="pct"/>
          </w:tcPr>
          <w:p w14:paraId="13A47DE8" w14:textId="77777777" w:rsidR="00054746" w:rsidRPr="00C52A53" w:rsidRDefault="00054746" w:rsidP="009714E7">
            <w:pPr>
              <w:pStyle w:val="NoSpacing"/>
              <w:jc w:val="center"/>
              <w:rPr>
                <w:rFonts w:ascii="Arial" w:eastAsia="Arial" w:hAnsi="Arial" w:cs="Arial"/>
                <w:sz w:val="18"/>
                <w:szCs w:val="18"/>
                <w:lang w:val="bs-Latn-BA"/>
              </w:rPr>
            </w:pPr>
            <w:r w:rsidRPr="00C52A53">
              <w:rPr>
                <w:rFonts w:ascii="Arial" w:eastAsia="Arial" w:hAnsi="Arial" w:cs="Arial"/>
                <w:sz w:val="18"/>
                <w:szCs w:val="18"/>
                <w:lang w:val="bs-Latn-BA"/>
              </w:rPr>
              <w:t>Miješani nesorti</w:t>
            </w:r>
            <w:r w:rsidRPr="00C52A53">
              <w:rPr>
                <w:rFonts w:ascii="Arial" w:eastAsia="Arial" w:hAnsi="Arial" w:cs="Arial"/>
                <w:spacing w:val="-1"/>
                <w:sz w:val="18"/>
                <w:szCs w:val="18"/>
                <w:lang w:val="bs-Latn-BA"/>
              </w:rPr>
              <w:t>r</w:t>
            </w:r>
            <w:r w:rsidRPr="00C52A53">
              <w:rPr>
                <w:rFonts w:ascii="Arial" w:eastAsia="Arial" w:hAnsi="Arial" w:cs="Arial"/>
                <w:sz w:val="18"/>
                <w:szCs w:val="18"/>
                <w:lang w:val="bs-Latn-BA"/>
              </w:rPr>
              <w:t>ani k</w:t>
            </w:r>
            <w:r w:rsidRPr="00C52A53">
              <w:rPr>
                <w:rFonts w:ascii="Arial" w:eastAsia="Arial" w:hAnsi="Arial" w:cs="Arial"/>
                <w:spacing w:val="1"/>
                <w:sz w:val="18"/>
                <w:szCs w:val="18"/>
                <w:lang w:val="bs-Latn-BA"/>
              </w:rPr>
              <w:t>o</w:t>
            </w:r>
            <w:r w:rsidRPr="00C52A53">
              <w:rPr>
                <w:rFonts w:ascii="Arial" w:eastAsia="Arial" w:hAnsi="Arial" w:cs="Arial"/>
                <w:sz w:val="18"/>
                <w:szCs w:val="18"/>
                <w:lang w:val="bs-Latn-BA"/>
              </w:rPr>
              <w:t>m</w:t>
            </w:r>
            <w:r w:rsidRPr="00C52A53">
              <w:rPr>
                <w:rFonts w:ascii="Arial" w:eastAsia="Arial" w:hAnsi="Arial" w:cs="Arial"/>
                <w:spacing w:val="-1"/>
                <w:sz w:val="18"/>
                <w:szCs w:val="18"/>
                <w:lang w:val="bs-Latn-BA"/>
              </w:rPr>
              <w:t>u</w:t>
            </w:r>
            <w:r w:rsidRPr="00C52A53">
              <w:rPr>
                <w:rFonts w:ascii="Arial" w:eastAsia="Arial" w:hAnsi="Arial" w:cs="Arial"/>
                <w:sz w:val="18"/>
                <w:szCs w:val="18"/>
                <w:lang w:val="bs-Latn-BA"/>
              </w:rPr>
              <w:t>nalni otpad</w:t>
            </w:r>
          </w:p>
        </w:tc>
        <w:tc>
          <w:tcPr>
            <w:tcW w:w="632" w:type="pct"/>
          </w:tcPr>
          <w:p w14:paraId="287EDDD6"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1,2 t</w:t>
            </w:r>
          </w:p>
        </w:tc>
        <w:tc>
          <w:tcPr>
            <w:tcW w:w="611" w:type="pct"/>
          </w:tcPr>
          <w:p w14:paraId="26112932"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1,2 t</w:t>
            </w:r>
          </w:p>
        </w:tc>
        <w:tc>
          <w:tcPr>
            <w:tcW w:w="900" w:type="pct"/>
          </w:tcPr>
          <w:p w14:paraId="7B661D74"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Gradska deponija</w:t>
            </w:r>
          </w:p>
          <w:p w14:paraId="1784F77C"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 xml:space="preserve">Zbrinjavanje od strane </w:t>
            </w:r>
            <w:r w:rsidRPr="00C52A53">
              <w:rPr>
                <w:rFonts w:ascii="Arial" w:hAnsi="Arial" w:cs="Arial"/>
                <w:spacing w:val="-1"/>
                <w:sz w:val="18"/>
                <w:szCs w:val="18"/>
                <w:lang w:val="bs-Latn-BA"/>
              </w:rPr>
              <w:t>ovlaštene firme</w:t>
            </w:r>
          </w:p>
        </w:tc>
        <w:tc>
          <w:tcPr>
            <w:tcW w:w="1297" w:type="pct"/>
          </w:tcPr>
          <w:p w14:paraId="63170BC3" w14:textId="77777777" w:rsidR="00054746" w:rsidRPr="00C52A53" w:rsidRDefault="00054746" w:rsidP="009714E7">
            <w:pPr>
              <w:ind w:right="-58"/>
              <w:jc w:val="center"/>
              <w:rPr>
                <w:rFonts w:ascii="Arial" w:hAnsi="Arial" w:cs="Arial"/>
                <w:sz w:val="18"/>
                <w:szCs w:val="18"/>
              </w:rPr>
            </w:pPr>
            <w:r w:rsidRPr="00C52A53">
              <w:rPr>
                <w:rFonts w:ascii="Arial" w:hAnsi="Arial" w:cs="Arial"/>
                <w:sz w:val="18"/>
                <w:szCs w:val="18"/>
              </w:rPr>
              <w:t>-</w:t>
            </w:r>
          </w:p>
        </w:tc>
      </w:tr>
      <w:tr w:rsidR="00054746" w:rsidRPr="00C52A53" w14:paraId="44267967" w14:textId="77777777" w:rsidTr="000B024E">
        <w:trPr>
          <w:jc w:val="center"/>
        </w:trPr>
        <w:tc>
          <w:tcPr>
            <w:tcW w:w="962" w:type="pct"/>
          </w:tcPr>
          <w:p w14:paraId="41BBBF0F" w14:textId="77777777" w:rsidR="00054746" w:rsidRPr="00C52A53" w:rsidRDefault="00054746" w:rsidP="009714E7">
            <w:pPr>
              <w:ind w:right="-58"/>
              <w:jc w:val="center"/>
              <w:rPr>
                <w:rFonts w:ascii="Arial" w:eastAsia="Arial" w:hAnsi="Arial" w:cs="Arial"/>
                <w:sz w:val="18"/>
                <w:szCs w:val="18"/>
                <w:lang w:val="bs-Latn-BA"/>
              </w:rPr>
            </w:pPr>
            <w:r w:rsidRPr="00C52A53">
              <w:rPr>
                <w:rFonts w:ascii="Arial" w:eastAsia="Arial" w:hAnsi="Arial" w:cs="Arial"/>
                <w:sz w:val="18"/>
                <w:szCs w:val="18"/>
                <w:lang w:val="bs-Latn-BA"/>
              </w:rPr>
              <w:t>20 03 07</w:t>
            </w:r>
          </w:p>
          <w:p w14:paraId="5A9D7385"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Krupni ot</w:t>
            </w:r>
            <w:r w:rsidRPr="00C52A53">
              <w:rPr>
                <w:rFonts w:ascii="Arial" w:eastAsia="Arial" w:hAnsi="Arial" w:cs="Arial"/>
                <w:spacing w:val="-1"/>
                <w:sz w:val="18"/>
                <w:szCs w:val="18"/>
                <w:lang w:val="bs-Latn-BA"/>
              </w:rPr>
              <w:t>p</w:t>
            </w:r>
            <w:r w:rsidRPr="00C52A53">
              <w:rPr>
                <w:rFonts w:ascii="Arial" w:eastAsia="Arial" w:hAnsi="Arial" w:cs="Arial"/>
                <w:sz w:val="18"/>
                <w:szCs w:val="18"/>
                <w:lang w:val="bs-Latn-BA"/>
              </w:rPr>
              <w:t>ad</w:t>
            </w:r>
          </w:p>
        </w:tc>
        <w:tc>
          <w:tcPr>
            <w:tcW w:w="597" w:type="pct"/>
          </w:tcPr>
          <w:p w14:paraId="6565A3AF" w14:textId="77777777" w:rsidR="00054746" w:rsidRPr="00C52A53" w:rsidRDefault="00054746" w:rsidP="009714E7">
            <w:pPr>
              <w:pStyle w:val="NoSpacing"/>
              <w:jc w:val="center"/>
              <w:rPr>
                <w:rFonts w:ascii="Arial" w:eastAsia="Arial" w:hAnsi="Arial" w:cs="Arial"/>
                <w:sz w:val="18"/>
                <w:szCs w:val="18"/>
                <w:lang w:val="bs-Latn-BA"/>
              </w:rPr>
            </w:pPr>
            <w:r w:rsidRPr="00C52A53">
              <w:rPr>
                <w:rFonts w:ascii="Arial" w:eastAsia="Arial" w:hAnsi="Arial" w:cs="Arial"/>
                <w:spacing w:val="1"/>
                <w:sz w:val="18"/>
                <w:szCs w:val="18"/>
                <w:lang w:val="bs-Latn-BA"/>
              </w:rPr>
              <w:t>Ur</w:t>
            </w:r>
            <w:r w:rsidRPr="00C52A53">
              <w:rPr>
                <w:rFonts w:ascii="Arial" w:eastAsia="Arial" w:hAnsi="Arial" w:cs="Arial"/>
                <w:spacing w:val="-1"/>
                <w:sz w:val="18"/>
                <w:szCs w:val="18"/>
                <w:lang w:val="bs-Latn-BA"/>
              </w:rPr>
              <w:t>e</w:t>
            </w:r>
            <w:r w:rsidRPr="00C52A53">
              <w:rPr>
                <w:rFonts w:ascii="Arial" w:eastAsia="Arial" w:hAnsi="Arial" w:cs="Arial"/>
                <w:sz w:val="18"/>
                <w:szCs w:val="18"/>
                <w:lang w:val="bs-Latn-BA"/>
              </w:rPr>
              <w:t>dski i</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o</w:t>
            </w:r>
            <w:r w:rsidRPr="00C52A53">
              <w:rPr>
                <w:rFonts w:ascii="Arial" w:eastAsia="Arial" w:hAnsi="Arial" w:cs="Arial"/>
                <w:spacing w:val="1"/>
                <w:sz w:val="18"/>
                <w:szCs w:val="18"/>
                <w:lang w:val="bs-Latn-BA"/>
              </w:rPr>
              <w:t>s</w:t>
            </w:r>
            <w:r w:rsidRPr="00C52A53">
              <w:rPr>
                <w:rFonts w:ascii="Arial" w:eastAsia="Arial" w:hAnsi="Arial" w:cs="Arial"/>
                <w:sz w:val="18"/>
                <w:szCs w:val="18"/>
                <w:lang w:val="bs-Latn-BA"/>
              </w:rPr>
              <w:t>t</w:t>
            </w:r>
            <w:r w:rsidRPr="00C52A53">
              <w:rPr>
                <w:rFonts w:ascii="Arial" w:eastAsia="Arial" w:hAnsi="Arial" w:cs="Arial"/>
                <w:spacing w:val="-2"/>
                <w:sz w:val="18"/>
                <w:szCs w:val="18"/>
                <w:lang w:val="bs-Latn-BA"/>
              </w:rPr>
              <w:t>a</w:t>
            </w:r>
            <w:r w:rsidRPr="00C52A53">
              <w:rPr>
                <w:rFonts w:ascii="Arial" w:eastAsia="Arial" w:hAnsi="Arial" w:cs="Arial"/>
                <w:sz w:val="18"/>
                <w:szCs w:val="18"/>
                <w:lang w:val="bs-Latn-BA"/>
              </w:rPr>
              <w:t>li rashodovani Inv</w:t>
            </w:r>
            <w:r w:rsidRPr="00C52A53">
              <w:rPr>
                <w:rFonts w:ascii="Arial" w:eastAsia="Arial" w:hAnsi="Arial" w:cs="Arial"/>
                <w:spacing w:val="-1"/>
                <w:sz w:val="18"/>
                <w:szCs w:val="18"/>
                <w:lang w:val="bs-Latn-BA"/>
              </w:rPr>
              <w:t>e</w:t>
            </w:r>
            <w:r w:rsidRPr="00C52A53">
              <w:rPr>
                <w:rFonts w:ascii="Arial" w:eastAsia="Arial" w:hAnsi="Arial" w:cs="Arial"/>
                <w:sz w:val="18"/>
                <w:szCs w:val="18"/>
                <w:lang w:val="bs-Latn-BA"/>
              </w:rPr>
              <w:t>ntar</w:t>
            </w:r>
          </w:p>
        </w:tc>
        <w:tc>
          <w:tcPr>
            <w:tcW w:w="632" w:type="pct"/>
          </w:tcPr>
          <w:p w14:paraId="07455FC6"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Nema podataka</w:t>
            </w:r>
          </w:p>
        </w:tc>
        <w:tc>
          <w:tcPr>
            <w:tcW w:w="611" w:type="pct"/>
          </w:tcPr>
          <w:p w14:paraId="0B77D153"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Nema podataka</w:t>
            </w:r>
          </w:p>
        </w:tc>
        <w:tc>
          <w:tcPr>
            <w:tcW w:w="900" w:type="pct"/>
          </w:tcPr>
          <w:p w14:paraId="0EA61EF1"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Zbrinjavanje putem ovlaštene firme</w:t>
            </w:r>
          </w:p>
        </w:tc>
        <w:tc>
          <w:tcPr>
            <w:tcW w:w="1297" w:type="pct"/>
          </w:tcPr>
          <w:p w14:paraId="15FDC976" w14:textId="77777777" w:rsidR="00054746" w:rsidRPr="00C52A53" w:rsidRDefault="00054746" w:rsidP="009714E7">
            <w:pPr>
              <w:ind w:right="-58"/>
              <w:jc w:val="center"/>
              <w:rPr>
                <w:rFonts w:ascii="Arial" w:hAnsi="Arial" w:cs="Arial"/>
                <w:sz w:val="18"/>
                <w:szCs w:val="18"/>
              </w:rPr>
            </w:pPr>
            <w:r w:rsidRPr="00C52A53">
              <w:rPr>
                <w:rFonts w:ascii="Arial" w:hAnsi="Arial" w:cs="Arial"/>
                <w:sz w:val="18"/>
                <w:szCs w:val="18"/>
              </w:rPr>
              <w:t>-</w:t>
            </w:r>
          </w:p>
        </w:tc>
      </w:tr>
      <w:tr w:rsidR="00054746" w:rsidRPr="00C52A53" w14:paraId="5539589E" w14:textId="77777777" w:rsidTr="00C52A53">
        <w:trPr>
          <w:jc w:val="center"/>
        </w:trPr>
        <w:tc>
          <w:tcPr>
            <w:tcW w:w="5000" w:type="pct"/>
            <w:gridSpan w:val="6"/>
          </w:tcPr>
          <w:p w14:paraId="130C2D7A" w14:textId="77777777" w:rsidR="00054746" w:rsidRPr="00C52A53" w:rsidRDefault="00054746" w:rsidP="009714E7">
            <w:pPr>
              <w:ind w:right="-58"/>
              <w:jc w:val="center"/>
              <w:rPr>
                <w:rFonts w:ascii="Arial" w:hAnsi="Arial" w:cs="Arial"/>
                <w:sz w:val="18"/>
                <w:szCs w:val="18"/>
              </w:rPr>
            </w:pPr>
            <w:r w:rsidRPr="00C52A53">
              <w:rPr>
                <w:rFonts w:ascii="Arial" w:hAnsi="Arial" w:cs="Arial"/>
                <w:noProof/>
                <w:sz w:val="18"/>
                <w:szCs w:val="18"/>
                <w:lang w:val="bs-Latn-BA"/>
              </w:rPr>
              <w:t>Otpad koji nastaje pri radu zajedničkog sektora</w:t>
            </w:r>
          </w:p>
        </w:tc>
      </w:tr>
      <w:tr w:rsidR="00054746" w:rsidRPr="00C52A53" w14:paraId="70130068" w14:textId="77777777" w:rsidTr="000B024E">
        <w:trPr>
          <w:jc w:val="center"/>
        </w:trPr>
        <w:tc>
          <w:tcPr>
            <w:tcW w:w="962" w:type="pct"/>
          </w:tcPr>
          <w:p w14:paraId="14098130"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15 01 10*</w:t>
            </w:r>
          </w:p>
          <w:p w14:paraId="4BADD578"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Ambal</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ža</w:t>
            </w:r>
            <w:r w:rsidRPr="00C52A53">
              <w:rPr>
                <w:rFonts w:ascii="Arial" w:eastAsia="Arial" w:hAnsi="Arial" w:cs="Arial"/>
                <w:spacing w:val="1"/>
                <w:sz w:val="18"/>
                <w:szCs w:val="18"/>
                <w:lang w:val="bs-Latn-BA"/>
              </w:rPr>
              <w:t xml:space="preserve"> </w:t>
            </w:r>
            <w:r w:rsidRPr="00C52A53">
              <w:rPr>
                <w:rFonts w:ascii="Arial" w:eastAsia="Arial" w:hAnsi="Arial" w:cs="Arial"/>
                <w:spacing w:val="-1"/>
                <w:sz w:val="18"/>
                <w:szCs w:val="18"/>
                <w:lang w:val="bs-Latn-BA"/>
              </w:rPr>
              <w:t>k</w:t>
            </w:r>
            <w:r w:rsidRPr="00C52A53">
              <w:rPr>
                <w:rFonts w:ascii="Arial" w:eastAsia="Arial" w:hAnsi="Arial" w:cs="Arial"/>
                <w:sz w:val="18"/>
                <w:szCs w:val="18"/>
                <w:lang w:val="bs-Latn-BA"/>
              </w:rPr>
              <w:t>o</w:t>
            </w:r>
            <w:r w:rsidRPr="00C52A53">
              <w:rPr>
                <w:rFonts w:ascii="Arial" w:eastAsia="Arial" w:hAnsi="Arial" w:cs="Arial"/>
                <w:spacing w:val="-1"/>
                <w:sz w:val="18"/>
                <w:szCs w:val="18"/>
                <w:lang w:val="bs-Latn-BA"/>
              </w:rPr>
              <w:t>j</w:t>
            </w:r>
            <w:r w:rsidRPr="00C52A53">
              <w:rPr>
                <w:rFonts w:ascii="Arial" w:eastAsia="Arial" w:hAnsi="Arial" w:cs="Arial"/>
                <w:sz w:val="18"/>
                <w:szCs w:val="18"/>
                <w:lang w:val="bs-Latn-BA"/>
              </w:rPr>
              <w:t>a s</w:t>
            </w:r>
            <w:r w:rsidRPr="00C52A53">
              <w:rPr>
                <w:rFonts w:ascii="Arial" w:eastAsia="Arial" w:hAnsi="Arial" w:cs="Arial"/>
                <w:spacing w:val="1"/>
                <w:sz w:val="18"/>
                <w:szCs w:val="18"/>
                <w:lang w:val="bs-Latn-BA"/>
              </w:rPr>
              <w:t>a</w:t>
            </w:r>
            <w:r w:rsidRPr="00C52A53">
              <w:rPr>
                <w:rFonts w:ascii="Arial" w:eastAsia="Arial" w:hAnsi="Arial" w:cs="Arial"/>
                <w:spacing w:val="-1"/>
                <w:sz w:val="18"/>
                <w:szCs w:val="18"/>
                <w:lang w:val="bs-Latn-BA"/>
              </w:rPr>
              <w:t>d</w:t>
            </w:r>
            <w:r w:rsidRPr="00C52A53">
              <w:rPr>
                <w:rFonts w:ascii="Arial" w:eastAsia="Arial" w:hAnsi="Arial" w:cs="Arial"/>
                <w:sz w:val="18"/>
                <w:szCs w:val="18"/>
                <w:lang w:val="bs-Latn-BA"/>
              </w:rPr>
              <w:t>r</w:t>
            </w:r>
            <w:r w:rsidRPr="00C52A53">
              <w:rPr>
                <w:rFonts w:ascii="Arial" w:eastAsia="Arial" w:hAnsi="Arial" w:cs="Arial"/>
                <w:spacing w:val="1"/>
                <w:sz w:val="18"/>
                <w:szCs w:val="18"/>
                <w:lang w:val="bs-Latn-BA"/>
              </w:rPr>
              <w:t>ž</w:t>
            </w:r>
            <w:r w:rsidRPr="00C52A53">
              <w:rPr>
                <w:rFonts w:ascii="Arial" w:eastAsia="Arial" w:hAnsi="Arial" w:cs="Arial"/>
                <w:sz w:val="18"/>
                <w:szCs w:val="18"/>
                <w:lang w:val="bs-Latn-BA"/>
              </w:rPr>
              <w:t xml:space="preserve">i </w:t>
            </w:r>
            <w:r w:rsidRPr="00C52A53">
              <w:rPr>
                <w:rFonts w:ascii="Arial" w:eastAsia="Arial" w:hAnsi="Arial" w:cs="Arial"/>
                <w:spacing w:val="-2"/>
                <w:sz w:val="18"/>
                <w:szCs w:val="18"/>
                <w:lang w:val="bs-Latn-BA"/>
              </w:rPr>
              <w:t>o</w:t>
            </w:r>
            <w:r w:rsidRPr="00C52A53">
              <w:rPr>
                <w:rFonts w:ascii="Arial" w:eastAsia="Arial" w:hAnsi="Arial" w:cs="Arial"/>
                <w:sz w:val="18"/>
                <w:szCs w:val="18"/>
                <w:lang w:val="bs-Latn-BA"/>
              </w:rPr>
              <w:t>stat</w:t>
            </w:r>
            <w:r w:rsidRPr="00C52A53">
              <w:rPr>
                <w:rFonts w:ascii="Arial" w:eastAsia="Arial" w:hAnsi="Arial" w:cs="Arial"/>
                <w:spacing w:val="-1"/>
                <w:sz w:val="18"/>
                <w:szCs w:val="18"/>
                <w:lang w:val="bs-Latn-BA"/>
              </w:rPr>
              <w:t>k</w:t>
            </w:r>
            <w:r w:rsidRPr="00C52A53">
              <w:rPr>
                <w:rFonts w:ascii="Arial" w:eastAsia="Arial" w:hAnsi="Arial" w:cs="Arial"/>
                <w:sz w:val="18"/>
                <w:szCs w:val="18"/>
                <w:lang w:val="bs-Latn-BA"/>
              </w:rPr>
              <w:t>e op</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s</w:t>
            </w:r>
            <w:r w:rsidRPr="00C52A53">
              <w:rPr>
                <w:rFonts w:ascii="Arial" w:eastAsia="Arial" w:hAnsi="Arial" w:cs="Arial"/>
                <w:spacing w:val="1"/>
                <w:sz w:val="18"/>
                <w:szCs w:val="18"/>
                <w:lang w:val="bs-Latn-BA"/>
              </w:rPr>
              <w:t>n</w:t>
            </w:r>
            <w:r w:rsidRPr="00C52A53">
              <w:rPr>
                <w:rFonts w:ascii="Arial" w:eastAsia="Arial" w:hAnsi="Arial" w:cs="Arial"/>
                <w:sz w:val="18"/>
                <w:szCs w:val="18"/>
                <w:lang w:val="bs-Latn-BA"/>
              </w:rPr>
              <w:t>ih ma</w:t>
            </w:r>
            <w:r w:rsidRPr="00C52A53">
              <w:rPr>
                <w:rFonts w:ascii="Arial" w:eastAsia="Arial" w:hAnsi="Arial" w:cs="Arial"/>
                <w:spacing w:val="-1"/>
                <w:sz w:val="18"/>
                <w:szCs w:val="18"/>
                <w:lang w:val="bs-Latn-BA"/>
              </w:rPr>
              <w:t>te</w:t>
            </w:r>
            <w:r w:rsidRPr="00C52A53">
              <w:rPr>
                <w:rFonts w:ascii="Arial" w:eastAsia="Arial" w:hAnsi="Arial" w:cs="Arial"/>
                <w:sz w:val="18"/>
                <w:szCs w:val="18"/>
                <w:lang w:val="bs-Latn-BA"/>
              </w:rPr>
              <w:t>rija ili je on</w:t>
            </w:r>
            <w:r w:rsidRPr="00C52A53">
              <w:rPr>
                <w:rFonts w:ascii="Arial" w:eastAsia="Arial" w:hAnsi="Arial" w:cs="Arial"/>
                <w:spacing w:val="-1"/>
                <w:sz w:val="18"/>
                <w:szCs w:val="18"/>
                <w:lang w:val="bs-Latn-BA"/>
              </w:rPr>
              <w:t>e</w:t>
            </w:r>
            <w:r w:rsidRPr="00C52A53">
              <w:rPr>
                <w:rFonts w:ascii="Arial" w:eastAsia="Arial" w:hAnsi="Arial" w:cs="Arial"/>
                <w:sz w:val="18"/>
                <w:szCs w:val="18"/>
                <w:lang w:val="bs-Latn-BA"/>
              </w:rPr>
              <w:t>čišćena op</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s</w:t>
            </w:r>
            <w:r w:rsidRPr="00C52A53">
              <w:rPr>
                <w:rFonts w:ascii="Arial" w:eastAsia="Arial" w:hAnsi="Arial" w:cs="Arial"/>
                <w:spacing w:val="1"/>
                <w:sz w:val="18"/>
                <w:szCs w:val="18"/>
                <w:lang w:val="bs-Latn-BA"/>
              </w:rPr>
              <w:t>n</w:t>
            </w:r>
            <w:r w:rsidRPr="00C52A53">
              <w:rPr>
                <w:rFonts w:ascii="Arial" w:eastAsia="Arial" w:hAnsi="Arial" w:cs="Arial"/>
                <w:sz w:val="18"/>
                <w:szCs w:val="18"/>
                <w:lang w:val="bs-Latn-BA"/>
              </w:rPr>
              <w:t>im materija</w:t>
            </w:r>
            <w:r w:rsidRPr="00C52A53">
              <w:rPr>
                <w:rFonts w:ascii="Arial" w:eastAsia="Arial" w:hAnsi="Arial" w:cs="Arial"/>
                <w:spacing w:val="-1"/>
                <w:sz w:val="18"/>
                <w:szCs w:val="18"/>
                <w:lang w:val="bs-Latn-BA"/>
              </w:rPr>
              <w:t>m</w:t>
            </w:r>
            <w:r w:rsidRPr="00C52A53">
              <w:rPr>
                <w:rFonts w:ascii="Arial" w:eastAsia="Arial" w:hAnsi="Arial" w:cs="Arial"/>
                <w:sz w:val="18"/>
                <w:szCs w:val="18"/>
                <w:lang w:val="bs-Latn-BA"/>
              </w:rPr>
              <w:t>a</w:t>
            </w:r>
          </w:p>
        </w:tc>
        <w:tc>
          <w:tcPr>
            <w:tcW w:w="597" w:type="pct"/>
          </w:tcPr>
          <w:p w14:paraId="66E33DEC" w14:textId="77777777" w:rsidR="00054746" w:rsidRPr="00C52A53" w:rsidRDefault="00054746" w:rsidP="009714E7">
            <w:pPr>
              <w:pStyle w:val="NoSpacing"/>
              <w:jc w:val="center"/>
              <w:rPr>
                <w:rFonts w:ascii="Arial" w:eastAsia="Arial" w:hAnsi="Arial" w:cs="Arial"/>
                <w:sz w:val="18"/>
                <w:szCs w:val="18"/>
                <w:lang w:val="bs-Latn-BA"/>
              </w:rPr>
            </w:pPr>
            <w:r w:rsidRPr="00C52A53">
              <w:rPr>
                <w:rFonts w:ascii="Arial" w:eastAsia="Arial" w:hAnsi="Arial" w:cs="Arial"/>
                <w:sz w:val="18"/>
                <w:szCs w:val="18"/>
                <w:lang w:val="bs-Latn-BA"/>
              </w:rPr>
              <w:t>Metal, plastika, papir</w:t>
            </w:r>
          </w:p>
        </w:tc>
        <w:tc>
          <w:tcPr>
            <w:tcW w:w="632" w:type="pct"/>
          </w:tcPr>
          <w:p w14:paraId="36CB8510"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Nema podataka</w:t>
            </w:r>
          </w:p>
        </w:tc>
        <w:tc>
          <w:tcPr>
            <w:tcW w:w="611" w:type="pct"/>
          </w:tcPr>
          <w:p w14:paraId="38BC9A18"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Nema podataka</w:t>
            </w:r>
          </w:p>
        </w:tc>
        <w:tc>
          <w:tcPr>
            <w:tcW w:w="900" w:type="pct"/>
          </w:tcPr>
          <w:p w14:paraId="3670580C"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Zbrinjavanje od strane ovlaštene firme</w:t>
            </w:r>
          </w:p>
        </w:tc>
        <w:tc>
          <w:tcPr>
            <w:tcW w:w="1297" w:type="pct"/>
          </w:tcPr>
          <w:p w14:paraId="0EEE8939" w14:textId="77777777" w:rsidR="00054746" w:rsidRPr="00C52A53" w:rsidRDefault="00054746" w:rsidP="009714E7">
            <w:pPr>
              <w:ind w:right="-58"/>
              <w:jc w:val="center"/>
              <w:rPr>
                <w:rFonts w:ascii="Arial" w:hAnsi="Arial" w:cs="Arial"/>
                <w:sz w:val="18"/>
                <w:szCs w:val="18"/>
              </w:rPr>
            </w:pPr>
            <w:r w:rsidRPr="00C52A53">
              <w:rPr>
                <w:rFonts w:ascii="Arial" w:hAnsi="Arial" w:cs="Arial"/>
                <w:sz w:val="18"/>
                <w:szCs w:val="18"/>
              </w:rPr>
              <w:t>-</w:t>
            </w:r>
          </w:p>
        </w:tc>
      </w:tr>
      <w:tr w:rsidR="00054746" w:rsidRPr="00C52A53" w14:paraId="36ADF69E" w14:textId="77777777" w:rsidTr="000B024E">
        <w:trPr>
          <w:jc w:val="center"/>
        </w:trPr>
        <w:tc>
          <w:tcPr>
            <w:tcW w:w="962" w:type="pct"/>
          </w:tcPr>
          <w:p w14:paraId="24039888"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16 05 06*</w:t>
            </w:r>
          </w:p>
          <w:p w14:paraId="38FF71E6"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Laborat</w:t>
            </w:r>
            <w:r w:rsidRPr="00C52A53">
              <w:rPr>
                <w:rFonts w:ascii="Arial" w:eastAsia="Arial" w:hAnsi="Arial" w:cs="Arial"/>
                <w:spacing w:val="-1"/>
                <w:sz w:val="18"/>
                <w:szCs w:val="18"/>
                <w:lang w:val="bs-Latn-BA"/>
              </w:rPr>
              <w:t>o</w:t>
            </w:r>
            <w:r w:rsidRPr="00C52A53">
              <w:rPr>
                <w:rFonts w:ascii="Arial" w:eastAsia="Arial" w:hAnsi="Arial" w:cs="Arial"/>
                <w:sz w:val="18"/>
                <w:szCs w:val="18"/>
                <w:lang w:val="bs-Latn-BA"/>
              </w:rPr>
              <w:t>rijs</w:t>
            </w:r>
            <w:r w:rsidRPr="00C52A53">
              <w:rPr>
                <w:rFonts w:ascii="Arial" w:eastAsia="Arial" w:hAnsi="Arial" w:cs="Arial"/>
                <w:spacing w:val="-1"/>
                <w:sz w:val="18"/>
                <w:szCs w:val="18"/>
                <w:lang w:val="bs-Latn-BA"/>
              </w:rPr>
              <w:t>k</w:t>
            </w:r>
            <w:r w:rsidRPr="00C52A53">
              <w:rPr>
                <w:rFonts w:ascii="Arial" w:eastAsia="Arial" w:hAnsi="Arial" w:cs="Arial"/>
                <w:sz w:val="18"/>
                <w:szCs w:val="18"/>
                <w:lang w:val="bs-Latn-BA"/>
              </w:rPr>
              <w:t>e hemikalije</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koje</w:t>
            </w:r>
            <w:r w:rsidRPr="00C52A53">
              <w:rPr>
                <w:rFonts w:ascii="Arial" w:eastAsia="Arial" w:hAnsi="Arial" w:cs="Arial"/>
                <w:spacing w:val="-2"/>
                <w:sz w:val="18"/>
                <w:szCs w:val="18"/>
                <w:lang w:val="bs-Latn-BA"/>
              </w:rPr>
              <w:t xml:space="preserve"> </w:t>
            </w:r>
            <w:r w:rsidRPr="00C52A53">
              <w:rPr>
                <w:rFonts w:ascii="Arial" w:eastAsia="Arial" w:hAnsi="Arial" w:cs="Arial"/>
                <w:sz w:val="18"/>
                <w:szCs w:val="18"/>
                <w:lang w:val="bs-Latn-BA"/>
              </w:rPr>
              <w:t xml:space="preserve">se sastoje </w:t>
            </w:r>
            <w:r w:rsidRPr="00C52A53">
              <w:rPr>
                <w:rFonts w:ascii="Arial" w:eastAsia="Arial" w:hAnsi="Arial" w:cs="Arial"/>
                <w:spacing w:val="-1"/>
                <w:sz w:val="18"/>
                <w:szCs w:val="18"/>
                <w:lang w:val="bs-Latn-BA"/>
              </w:rPr>
              <w:t>i</w:t>
            </w:r>
            <w:r w:rsidRPr="00C52A53">
              <w:rPr>
                <w:rFonts w:ascii="Arial" w:eastAsia="Arial" w:hAnsi="Arial" w:cs="Arial"/>
                <w:sz w:val="18"/>
                <w:szCs w:val="18"/>
                <w:lang w:val="bs-Latn-BA"/>
              </w:rPr>
              <w:t>li sa</w:t>
            </w:r>
            <w:r w:rsidRPr="00C52A53">
              <w:rPr>
                <w:rFonts w:ascii="Arial" w:eastAsia="Arial" w:hAnsi="Arial" w:cs="Arial"/>
                <w:spacing w:val="-1"/>
                <w:sz w:val="18"/>
                <w:szCs w:val="18"/>
                <w:lang w:val="bs-Latn-BA"/>
              </w:rPr>
              <w:t>d</w:t>
            </w:r>
            <w:r w:rsidRPr="00C52A53">
              <w:rPr>
                <w:rFonts w:ascii="Arial" w:eastAsia="Arial" w:hAnsi="Arial" w:cs="Arial"/>
                <w:sz w:val="18"/>
                <w:szCs w:val="18"/>
                <w:lang w:val="bs-Latn-BA"/>
              </w:rPr>
              <w:t>r</w:t>
            </w:r>
            <w:r w:rsidRPr="00C52A53">
              <w:rPr>
                <w:rFonts w:ascii="Arial" w:eastAsia="Arial" w:hAnsi="Arial" w:cs="Arial"/>
                <w:spacing w:val="1"/>
                <w:sz w:val="18"/>
                <w:szCs w:val="18"/>
                <w:lang w:val="bs-Latn-BA"/>
              </w:rPr>
              <w:t>ž</w:t>
            </w:r>
            <w:r w:rsidRPr="00C52A53">
              <w:rPr>
                <w:rFonts w:ascii="Arial" w:eastAsia="Arial" w:hAnsi="Arial" w:cs="Arial"/>
                <w:sz w:val="18"/>
                <w:szCs w:val="18"/>
                <w:lang w:val="bs-Latn-BA"/>
              </w:rPr>
              <w:t>e op</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s</w:t>
            </w:r>
            <w:r w:rsidRPr="00C52A53">
              <w:rPr>
                <w:rFonts w:ascii="Arial" w:eastAsia="Arial" w:hAnsi="Arial" w:cs="Arial"/>
                <w:spacing w:val="1"/>
                <w:sz w:val="18"/>
                <w:szCs w:val="18"/>
                <w:lang w:val="bs-Latn-BA"/>
              </w:rPr>
              <w:t>n</w:t>
            </w:r>
            <w:r w:rsidRPr="00C52A53">
              <w:rPr>
                <w:rFonts w:ascii="Arial" w:eastAsia="Arial" w:hAnsi="Arial" w:cs="Arial"/>
                <w:sz w:val="18"/>
                <w:szCs w:val="18"/>
                <w:lang w:val="bs-Latn-BA"/>
              </w:rPr>
              <w:t>e ma</w:t>
            </w:r>
            <w:r w:rsidRPr="00C52A53">
              <w:rPr>
                <w:rFonts w:ascii="Arial" w:eastAsia="Arial" w:hAnsi="Arial" w:cs="Arial"/>
                <w:spacing w:val="-1"/>
                <w:sz w:val="18"/>
                <w:szCs w:val="18"/>
                <w:lang w:val="bs-Latn-BA"/>
              </w:rPr>
              <w:t>ter</w:t>
            </w:r>
            <w:r w:rsidRPr="00C52A53">
              <w:rPr>
                <w:rFonts w:ascii="Arial" w:eastAsia="Arial" w:hAnsi="Arial" w:cs="Arial"/>
                <w:sz w:val="18"/>
                <w:szCs w:val="18"/>
                <w:lang w:val="bs-Latn-BA"/>
              </w:rPr>
              <w:t>ije</w:t>
            </w:r>
          </w:p>
        </w:tc>
        <w:tc>
          <w:tcPr>
            <w:tcW w:w="597" w:type="pct"/>
          </w:tcPr>
          <w:p w14:paraId="3AC14BE3" w14:textId="77777777" w:rsidR="00054746" w:rsidRPr="00C52A53" w:rsidRDefault="00054746" w:rsidP="009714E7">
            <w:pPr>
              <w:pStyle w:val="NoSpacing"/>
              <w:jc w:val="center"/>
              <w:rPr>
                <w:rFonts w:ascii="Arial" w:eastAsia="Arial" w:hAnsi="Arial" w:cs="Arial"/>
                <w:sz w:val="18"/>
                <w:szCs w:val="18"/>
                <w:lang w:val="bs-Latn-BA"/>
              </w:rPr>
            </w:pPr>
            <w:r w:rsidRPr="00C52A53">
              <w:rPr>
                <w:rFonts w:ascii="Arial" w:eastAsia="Arial" w:hAnsi="Arial" w:cs="Arial"/>
                <w:sz w:val="18"/>
                <w:szCs w:val="18"/>
                <w:lang w:val="bs-Latn-BA"/>
              </w:rPr>
              <w:t>Hemikalije različitog sastava</w:t>
            </w:r>
          </w:p>
        </w:tc>
        <w:tc>
          <w:tcPr>
            <w:tcW w:w="632" w:type="pct"/>
          </w:tcPr>
          <w:p w14:paraId="24891A4F"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Nema podataka</w:t>
            </w:r>
          </w:p>
        </w:tc>
        <w:tc>
          <w:tcPr>
            <w:tcW w:w="611" w:type="pct"/>
          </w:tcPr>
          <w:p w14:paraId="3AC3102E"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Nema podataka</w:t>
            </w:r>
          </w:p>
        </w:tc>
        <w:tc>
          <w:tcPr>
            <w:tcW w:w="900" w:type="pct"/>
          </w:tcPr>
          <w:p w14:paraId="6850997D"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Zbrinjavanje od strane ovlaštene firme</w:t>
            </w:r>
          </w:p>
        </w:tc>
        <w:tc>
          <w:tcPr>
            <w:tcW w:w="1297" w:type="pct"/>
          </w:tcPr>
          <w:p w14:paraId="771D3603" w14:textId="77777777" w:rsidR="00054746" w:rsidRPr="00C52A53" w:rsidRDefault="00054746" w:rsidP="009714E7">
            <w:pPr>
              <w:ind w:right="-58"/>
              <w:jc w:val="center"/>
              <w:rPr>
                <w:rFonts w:ascii="Arial" w:hAnsi="Arial" w:cs="Arial"/>
                <w:sz w:val="18"/>
                <w:szCs w:val="18"/>
              </w:rPr>
            </w:pPr>
            <w:r w:rsidRPr="00C52A53">
              <w:rPr>
                <w:rFonts w:ascii="Arial" w:hAnsi="Arial" w:cs="Arial"/>
                <w:sz w:val="18"/>
                <w:szCs w:val="18"/>
              </w:rPr>
              <w:t>-</w:t>
            </w:r>
          </w:p>
        </w:tc>
      </w:tr>
      <w:tr w:rsidR="00054746" w:rsidRPr="00C52A53" w14:paraId="7081E5CA" w14:textId="77777777" w:rsidTr="000B024E">
        <w:trPr>
          <w:jc w:val="center"/>
        </w:trPr>
        <w:tc>
          <w:tcPr>
            <w:tcW w:w="962" w:type="pct"/>
          </w:tcPr>
          <w:p w14:paraId="4ADAEA08"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20 02 21*</w:t>
            </w:r>
          </w:p>
          <w:p w14:paraId="4B511E8E"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Fluore</w:t>
            </w:r>
            <w:r w:rsidRPr="00C52A53">
              <w:rPr>
                <w:rFonts w:ascii="Arial" w:eastAsia="Arial" w:hAnsi="Arial" w:cs="Arial"/>
                <w:spacing w:val="-1"/>
                <w:sz w:val="18"/>
                <w:szCs w:val="18"/>
                <w:lang w:val="bs-Latn-BA"/>
              </w:rPr>
              <w:t>s</w:t>
            </w:r>
            <w:r w:rsidRPr="00C52A53">
              <w:rPr>
                <w:rFonts w:ascii="Arial" w:eastAsia="Arial" w:hAnsi="Arial" w:cs="Arial"/>
                <w:sz w:val="18"/>
                <w:szCs w:val="18"/>
                <w:lang w:val="bs-Latn-BA"/>
              </w:rPr>
              <w:t>cen</w:t>
            </w:r>
            <w:r w:rsidRPr="00C52A53">
              <w:rPr>
                <w:rFonts w:ascii="Arial" w:eastAsia="Arial" w:hAnsi="Arial" w:cs="Arial"/>
                <w:spacing w:val="-1"/>
                <w:sz w:val="18"/>
                <w:szCs w:val="18"/>
                <w:lang w:val="bs-Latn-BA"/>
              </w:rPr>
              <w:t>tn</w:t>
            </w:r>
            <w:r w:rsidRPr="00C52A53">
              <w:rPr>
                <w:rFonts w:ascii="Arial" w:eastAsia="Arial" w:hAnsi="Arial" w:cs="Arial"/>
                <w:sz w:val="18"/>
                <w:szCs w:val="18"/>
                <w:lang w:val="bs-Latn-BA"/>
              </w:rPr>
              <w:t>e cijevi i ostala rasvjet</w:t>
            </w:r>
            <w:r w:rsidRPr="00C52A53">
              <w:rPr>
                <w:rFonts w:ascii="Arial" w:eastAsia="Arial" w:hAnsi="Arial" w:cs="Arial"/>
                <w:spacing w:val="-1"/>
                <w:sz w:val="18"/>
                <w:szCs w:val="18"/>
                <w:lang w:val="bs-Latn-BA"/>
              </w:rPr>
              <w:t>n</w:t>
            </w:r>
            <w:r w:rsidRPr="00C52A53">
              <w:rPr>
                <w:rFonts w:ascii="Arial" w:eastAsia="Arial" w:hAnsi="Arial" w:cs="Arial"/>
                <w:sz w:val="18"/>
                <w:szCs w:val="18"/>
                <w:lang w:val="bs-Latn-BA"/>
              </w:rPr>
              <w:t xml:space="preserve">a </w:t>
            </w:r>
            <w:r w:rsidRPr="00C52A53">
              <w:rPr>
                <w:rFonts w:ascii="Arial" w:eastAsia="Arial" w:hAnsi="Arial" w:cs="Arial"/>
                <w:spacing w:val="-1"/>
                <w:sz w:val="18"/>
                <w:szCs w:val="18"/>
                <w:lang w:val="bs-Latn-BA"/>
              </w:rPr>
              <w:t>t</w:t>
            </w:r>
            <w:r w:rsidRPr="00C52A53">
              <w:rPr>
                <w:rFonts w:ascii="Arial" w:eastAsia="Arial" w:hAnsi="Arial" w:cs="Arial"/>
                <w:sz w:val="18"/>
                <w:szCs w:val="18"/>
                <w:lang w:val="bs-Latn-BA"/>
              </w:rPr>
              <w:t>ijela koja s</w:t>
            </w:r>
            <w:r w:rsidRPr="00C52A53">
              <w:rPr>
                <w:rFonts w:ascii="Arial" w:eastAsia="Arial" w:hAnsi="Arial" w:cs="Arial"/>
                <w:spacing w:val="1"/>
                <w:sz w:val="18"/>
                <w:szCs w:val="18"/>
                <w:lang w:val="bs-Latn-BA"/>
              </w:rPr>
              <w:t>a</w:t>
            </w:r>
            <w:r w:rsidRPr="00C52A53">
              <w:rPr>
                <w:rFonts w:ascii="Arial" w:eastAsia="Arial" w:hAnsi="Arial" w:cs="Arial"/>
                <w:spacing w:val="-1"/>
                <w:sz w:val="18"/>
                <w:szCs w:val="18"/>
                <w:lang w:val="bs-Latn-BA"/>
              </w:rPr>
              <w:t>d</w:t>
            </w:r>
            <w:r w:rsidRPr="00C52A53">
              <w:rPr>
                <w:rFonts w:ascii="Arial" w:eastAsia="Arial" w:hAnsi="Arial" w:cs="Arial"/>
                <w:sz w:val="18"/>
                <w:szCs w:val="18"/>
                <w:lang w:val="bs-Latn-BA"/>
              </w:rPr>
              <w:t>rže op</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sne materije</w:t>
            </w:r>
          </w:p>
        </w:tc>
        <w:tc>
          <w:tcPr>
            <w:tcW w:w="597" w:type="pct"/>
          </w:tcPr>
          <w:p w14:paraId="020E0BC6" w14:textId="77777777" w:rsidR="00054746" w:rsidRPr="00C52A53" w:rsidRDefault="00054746" w:rsidP="009714E7">
            <w:pPr>
              <w:pStyle w:val="NoSpacing"/>
              <w:jc w:val="center"/>
              <w:rPr>
                <w:rFonts w:ascii="Arial" w:eastAsia="Arial" w:hAnsi="Arial" w:cs="Arial"/>
                <w:sz w:val="18"/>
                <w:szCs w:val="18"/>
                <w:lang w:val="bs-Latn-BA"/>
              </w:rPr>
            </w:pPr>
            <w:r w:rsidRPr="00C52A53">
              <w:rPr>
                <w:rFonts w:ascii="Arial" w:eastAsia="Arial" w:hAnsi="Arial" w:cs="Arial"/>
                <w:sz w:val="18"/>
                <w:szCs w:val="18"/>
                <w:lang w:val="bs-Latn-BA"/>
              </w:rPr>
              <w:t>Rasvjetne fluo-cijevi</w:t>
            </w:r>
          </w:p>
        </w:tc>
        <w:tc>
          <w:tcPr>
            <w:tcW w:w="632" w:type="pct"/>
          </w:tcPr>
          <w:p w14:paraId="6FE66AC4"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Nema podataka</w:t>
            </w:r>
          </w:p>
        </w:tc>
        <w:tc>
          <w:tcPr>
            <w:tcW w:w="611" w:type="pct"/>
          </w:tcPr>
          <w:p w14:paraId="759AD81D"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Nema podataka</w:t>
            </w:r>
          </w:p>
        </w:tc>
        <w:tc>
          <w:tcPr>
            <w:tcW w:w="900" w:type="pct"/>
          </w:tcPr>
          <w:p w14:paraId="5061CB7E"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Zbrinjavanje od strane ovlaštene firme  za z</w:t>
            </w:r>
            <w:r w:rsidRPr="00C52A53">
              <w:rPr>
                <w:rFonts w:ascii="Arial" w:eastAsia="Arial" w:hAnsi="Arial" w:cs="Arial"/>
                <w:spacing w:val="1"/>
                <w:sz w:val="18"/>
                <w:szCs w:val="18"/>
                <w:lang w:val="bs-Latn-BA"/>
              </w:rPr>
              <w:t>b</w:t>
            </w:r>
            <w:r w:rsidRPr="00C52A53">
              <w:rPr>
                <w:rFonts w:ascii="Arial" w:eastAsia="Arial" w:hAnsi="Arial" w:cs="Arial"/>
                <w:sz w:val="18"/>
                <w:szCs w:val="18"/>
                <w:lang w:val="bs-Latn-BA"/>
              </w:rPr>
              <w:t>r</w:t>
            </w:r>
            <w:r w:rsidRPr="00C52A53">
              <w:rPr>
                <w:rFonts w:ascii="Arial" w:eastAsia="Arial" w:hAnsi="Arial" w:cs="Arial"/>
                <w:spacing w:val="-1"/>
                <w:sz w:val="18"/>
                <w:szCs w:val="18"/>
                <w:lang w:val="bs-Latn-BA"/>
              </w:rPr>
              <w:t>i</w:t>
            </w:r>
            <w:r w:rsidRPr="00C52A53">
              <w:rPr>
                <w:rFonts w:ascii="Arial" w:eastAsia="Arial" w:hAnsi="Arial" w:cs="Arial"/>
                <w:sz w:val="18"/>
                <w:szCs w:val="18"/>
                <w:lang w:val="bs-Latn-BA"/>
              </w:rPr>
              <w:t>nj</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v</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n</w:t>
            </w:r>
            <w:r w:rsidRPr="00C52A53">
              <w:rPr>
                <w:rFonts w:ascii="Arial" w:eastAsia="Arial" w:hAnsi="Arial" w:cs="Arial"/>
                <w:spacing w:val="-1"/>
                <w:sz w:val="18"/>
                <w:szCs w:val="18"/>
                <w:lang w:val="bs-Latn-BA"/>
              </w:rPr>
              <w:t>j</w:t>
            </w:r>
            <w:r w:rsidRPr="00C52A53">
              <w:rPr>
                <w:rFonts w:ascii="Arial" w:eastAsia="Arial" w:hAnsi="Arial" w:cs="Arial"/>
                <w:sz w:val="18"/>
                <w:szCs w:val="18"/>
                <w:lang w:val="bs-Latn-BA"/>
              </w:rPr>
              <w:t>e ele</w:t>
            </w:r>
            <w:r w:rsidRPr="00C52A53">
              <w:rPr>
                <w:rFonts w:ascii="Arial" w:eastAsia="Arial" w:hAnsi="Arial" w:cs="Arial"/>
                <w:spacing w:val="1"/>
                <w:sz w:val="18"/>
                <w:szCs w:val="18"/>
                <w:lang w:val="bs-Latn-BA"/>
              </w:rPr>
              <w:t>k</w:t>
            </w:r>
            <w:r w:rsidRPr="00C52A53">
              <w:rPr>
                <w:rFonts w:ascii="Arial" w:eastAsia="Arial" w:hAnsi="Arial" w:cs="Arial"/>
                <w:sz w:val="18"/>
                <w:szCs w:val="18"/>
                <w:lang w:val="bs-Latn-BA"/>
              </w:rPr>
              <w:t>t</w:t>
            </w:r>
            <w:r w:rsidRPr="00C52A53">
              <w:rPr>
                <w:rFonts w:ascii="Arial" w:eastAsia="Arial" w:hAnsi="Arial" w:cs="Arial"/>
                <w:spacing w:val="-1"/>
                <w:sz w:val="18"/>
                <w:szCs w:val="18"/>
                <w:lang w:val="bs-Latn-BA"/>
              </w:rPr>
              <w:t>r</w:t>
            </w:r>
            <w:r w:rsidRPr="00C52A53">
              <w:rPr>
                <w:rFonts w:ascii="Arial" w:eastAsia="Arial" w:hAnsi="Arial" w:cs="Arial"/>
                <w:sz w:val="18"/>
                <w:szCs w:val="18"/>
                <w:lang w:val="bs-Latn-BA"/>
              </w:rPr>
              <w:t>o</w:t>
            </w:r>
            <w:r w:rsidRPr="00C52A53">
              <w:rPr>
                <w:rFonts w:ascii="Arial" w:eastAsia="Arial" w:hAnsi="Arial" w:cs="Arial"/>
                <w:spacing w:val="-1"/>
                <w:sz w:val="18"/>
                <w:szCs w:val="18"/>
                <w:lang w:val="bs-Latn-BA"/>
              </w:rPr>
              <w:t>n</w:t>
            </w:r>
            <w:r w:rsidRPr="00C52A53">
              <w:rPr>
                <w:rFonts w:ascii="Arial" w:eastAsia="Arial" w:hAnsi="Arial" w:cs="Arial"/>
                <w:sz w:val="18"/>
                <w:szCs w:val="18"/>
                <w:lang w:val="bs-Latn-BA"/>
              </w:rPr>
              <w:t>skog</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i ele</w:t>
            </w:r>
            <w:r w:rsidRPr="00C52A53">
              <w:rPr>
                <w:rFonts w:ascii="Arial" w:eastAsia="Arial" w:hAnsi="Arial" w:cs="Arial"/>
                <w:spacing w:val="1"/>
                <w:sz w:val="18"/>
                <w:szCs w:val="18"/>
                <w:lang w:val="bs-Latn-BA"/>
              </w:rPr>
              <w:t>k</w:t>
            </w:r>
            <w:r w:rsidRPr="00C52A53">
              <w:rPr>
                <w:rFonts w:ascii="Arial" w:eastAsia="Arial" w:hAnsi="Arial" w:cs="Arial"/>
                <w:sz w:val="18"/>
                <w:szCs w:val="18"/>
                <w:lang w:val="bs-Latn-BA"/>
              </w:rPr>
              <w:t>t</w:t>
            </w:r>
            <w:r w:rsidRPr="00C52A53">
              <w:rPr>
                <w:rFonts w:ascii="Arial" w:eastAsia="Arial" w:hAnsi="Arial" w:cs="Arial"/>
                <w:spacing w:val="-1"/>
                <w:sz w:val="18"/>
                <w:szCs w:val="18"/>
                <w:lang w:val="bs-Latn-BA"/>
              </w:rPr>
              <w:t>r</w:t>
            </w:r>
            <w:r w:rsidRPr="00C52A53">
              <w:rPr>
                <w:rFonts w:ascii="Arial" w:eastAsia="Arial" w:hAnsi="Arial" w:cs="Arial"/>
                <w:sz w:val="18"/>
                <w:szCs w:val="18"/>
                <w:lang w:val="bs-Latn-BA"/>
              </w:rPr>
              <w:t>on</w:t>
            </w:r>
            <w:r w:rsidRPr="00C52A53">
              <w:rPr>
                <w:rFonts w:ascii="Arial" w:eastAsia="Arial" w:hAnsi="Arial" w:cs="Arial"/>
                <w:spacing w:val="-1"/>
                <w:sz w:val="18"/>
                <w:szCs w:val="18"/>
                <w:lang w:val="bs-Latn-BA"/>
              </w:rPr>
              <w:t>i</w:t>
            </w:r>
            <w:r w:rsidRPr="00C52A53">
              <w:rPr>
                <w:rFonts w:ascii="Arial" w:eastAsia="Arial" w:hAnsi="Arial" w:cs="Arial"/>
                <w:sz w:val="18"/>
                <w:szCs w:val="18"/>
                <w:lang w:val="bs-Latn-BA"/>
              </w:rPr>
              <w:t>čkog</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o</w:t>
            </w:r>
            <w:r w:rsidRPr="00C52A53">
              <w:rPr>
                <w:rFonts w:ascii="Arial" w:eastAsia="Arial" w:hAnsi="Arial" w:cs="Arial"/>
                <w:spacing w:val="-1"/>
                <w:sz w:val="18"/>
                <w:szCs w:val="18"/>
                <w:lang w:val="bs-Latn-BA"/>
              </w:rPr>
              <w:t>t</w:t>
            </w:r>
            <w:r w:rsidRPr="00C52A53">
              <w:rPr>
                <w:rFonts w:ascii="Arial" w:eastAsia="Arial" w:hAnsi="Arial" w:cs="Arial"/>
                <w:sz w:val="18"/>
                <w:szCs w:val="18"/>
                <w:lang w:val="bs-Latn-BA"/>
              </w:rPr>
              <w:t>pada</w:t>
            </w:r>
          </w:p>
        </w:tc>
        <w:tc>
          <w:tcPr>
            <w:tcW w:w="1297" w:type="pct"/>
          </w:tcPr>
          <w:p w14:paraId="52C87D75" w14:textId="77777777" w:rsidR="00054746" w:rsidRPr="00C52A53" w:rsidRDefault="00054746" w:rsidP="009714E7">
            <w:pPr>
              <w:ind w:right="-58"/>
              <w:jc w:val="center"/>
              <w:rPr>
                <w:rFonts w:ascii="Arial" w:hAnsi="Arial" w:cs="Arial"/>
                <w:sz w:val="18"/>
                <w:szCs w:val="18"/>
              </w:rPr>
            </w:pPr>
            <w:r w:rsidRPr="00C52A53">
              <w:rPr>
                <w:rFonts w:ascii="Arial" w:hAnsi="Arial" w:cs="Arial"/>
                <w:sz w:val="18"/>
                <w:szCs w:val="18"/>
              </w:rPr>
              <w:t>-</w:t>
            </w:r>
          </w:p>
        </w:tc>
      </w:tr>
      <w:tr w:rsidR="00054746" w:rsidRPr="00C52A53" w14:paraId="2D45344C" w14:textId="77777777" w:rsidTr="000B024E">
        <w:trPr>
          <w:jc w:val="center"/>
        </w:trPr>
        <w:tc>
          <w:tcPr>
            <w:tcW w:w="962" w:type="pct"/>
            <w:vAlign w:val="center"/>
          </w:tcPr>
          <w:p w14:paraId="425972FD" w14:textId="77777777" w:rsidR="00054746" w:rsidRPr="00C52A53" w:rsidRDefault="00054746" w:rsidP="009714E7">
            <w:pPr>
              <w:ind w:right="-58"/>
              <w:jc w:val="center"/>
              <w:rPr>
                <w:rFonts w:ascii="Arial" w:eastAsia="Arial" w:hAnsi="Arial" w:cs="Arial"/>
                <w:sz w:val="18"/>
                <w:szCs w:val="18"/>
                <w:lang w:val="bs-Latn-BA"/>
              </w:rPr>
            </w:pPr>
            <w:r w:rsidRPr="00C52A53">
              <w:rPr>
                <w:rFonts w:ascii="Arial" w:eastAsia="Arial" w:hAnsi="Arial" w:cs="Arial"/>
                <w:sz w:val="18"/>
                <w:szCs w:val="18"/>
                <w:lang w:val="bs-Latn-BA"/>
              </w:rPr>
              <w:t>08 03 18</w:t>
            </w:r>
          </w:p>
          <w:p w14:paraId="7C9D3071"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Otpadni</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šta</w:t>
            </w:r>
            <w:r w:rsidRPr="00C52A53">
              <w:rPr>
                <w:rFonts w:ascii="Arial" w:eastAsia="Arial" w:hAnsi="Arial" w:cs="Arial"/>
                <w:spacing w:val="-1"/>
                <w:sz w:val="18"/>
                <w:szCs w:val="18"/>
                <w:lang w:val="bs-Latn-BA"/>
              </w:rPr>
              <w:t>m</w:t>
            </w:r>
            <w:r w:rsidRPr="00C52A53">
              <w:rPr>
                <w:rFonts w:ascii="Arial" w:eastAsia="Arial" w:hAnsi="Arial" w:cs="Arial"/>
                <w:sz w:val="18"/>
                <w:szCs w:val="18"/>
                <w:lang w:val="bs-Latn-BA"/>
              </w:rPr>
              <w:t>pars</w:t>
            </w:r>
            <w:r w:rsidRPr="00C52A53">
              <w:rPr>
                <w:rFonts w:ascii="Arial" w:eastAsia="Arial" w:hAnsi="Arial" w:cs="Arial"/>
                <w:spacing w:val="1"/>
                <w:sz w:val="18"/>
                <w:szCs w:val="18"/>
                <w:lang w:val="bs-Latn-BA"/>
              </w:rPr>
              <w:t>k</w:t>
            </w:r>
            <w:r w:rsidRPr="00C52A53">
              <w:rPr>
                <w:rFonts w:ascii="Arial" w:eastAsia="Arial" w:hAnsi="Arial" w:cs="Arial"/>
                <w:sz w:val="18"/>
                <w:szCs w:val="18"/>
                <w:lang w:val="bs-Latn-BA"/>
              </w:rPr>
              <w:t xml:space="preserve">i toner </w:t>
            </w:r>
            <w:r w:rsidRPr="00C52A53">
              <w:rPr>
                <w:rFonts w:ascii="Arial" w:eastAsia="Arial" w:hAnsi="Arial" w:cs="Arial"/>
                <w:spacing w:val="-1"/>
                <w:sz w:val="18"/>
                <w:szCs w:val="18"/>
                <w:lang w:val="bs-Latn-BA"/>
              </w:rPr>
              <w:t>k</w:t>
            </w:r>
            <w:r w:rsidRPr="00C52A53">
              <w:rPr>
                <w:rFonts w:ascii="Arial" w:eastAsia="Arial" w:hAnsi="Arial" w:cs="Arial"/>
                <w:sz w:val="18"/>
                <w:szCs w:val="18"/>
                <w:lang w:val="bs-Latn-BA"/>
              </w:rPr>
              <w:t>oji ne</w:t>
            </w:r>
            <w:r w:rsidRPr="00C52A53">
              <w:rPr>
                <w:rFonts w:ascii="Arial" w:eastAsia="Arial" w:hAnsi="Arial" w:cs="Arial"/>
                <w:spacing w:val="-2"/>
                <w:sz w:val="18"/>
                <w:szCs w:val="18"/>
                <w:lang w:val="bs-Latn-BA"/>
              </w:rPr>
              <w:t xml:space="preserve"> </w:t>
            </w:r>
            <w:r w:rsidRPr="00C52A53">
              <w:rPr>
                <w:rFonts w:ascii="Arial" w:eastAsia="Arial" w:hAnsi="Arial" w:cs="Arial"/>
                <w:sz w:val="18"/>
                <w:szCs w:val="18"/>
                <w:lang w:val="bs-Latn-BA"/>
              </w:rPr>
              <w:t>s</w:t>
            </w:r>
            <w:r w:rsidRPr="00C52A53">
              <w:rPr>
                <w:rFonts w:ascii="Arial" w:eastAsia="Arial" w:hAnsi="Arial" w:cs="Arial"/>
                <w:spacing w:val="1"/>
                <w:sz w:val="18"/>
                <w:szCs w:val="18"/>
                <w:lang w:val="bs-Latn-BA"/>
              </w:rPr>
              <w:t>a</w:t>
            </w:r>
            <w:r w:rsidRPr="00C52A53">
              <w:rPr>
                <w:rFonts w:ascii="Arial" w:eastAsia="Arial" w:hAnsi="Arial" w:cs="Arial"/>
                <w:spacing w:val="-1"/>
                <w:sz w:val="18"/>
                <w:szCs w:val="18"/>
                <w:lang w:val="bs-Latn-BA"/>
              </w:rPr>
              <w:t>d</w:t>
            </w:r>
            <w:r w:rsidRPr="00C52A53">
              <w:rPr>
                <w:rFonts w:ascii="Arial" w:eastAsia="Arial" w:hAnsi="Arial" w:cs="Arial"/>
                <w:sz w:val="18"/>
                <w:szCs w:val="18"/>
                <w:lang w:val="bs-Latn-BA"/>
              </w:rPr>
              <w:t>r</w:t>
            </w:r>
            <w:r w:rsidRPr="00C52A53">
              <w:rPr>
                <w:rFonts w:ascii="Arial" w:eastAsia="Arial" w:hAnsi="Arial" w:cs="Arial"/>
                <w:spacing w:val="1"/>
                <w:sz w:val="18"/>
                <w:szCs w:val="18"/>
                <w:lang w:val="bs-Latn-BA"/>
              </w:rPr>
              <w:t>ž</w:t>
            </w:r>
            <w:r w:rsidRPr="00C52A53">
              <w:rPr>
                <w:rFonts w:ascii="Arial" w:eastAsia="Arial" w:hAnsi="Arial" w:cs="Arial"/>
                <w:sz w:val="18"/>
                <w:szCs w:val="18"/>
                <w:lang w:val="bs-Latn-BA"/>
              </w:rPr>
              <w:t>i op</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s</w:t>
            </w:r>
            <w:r w:rsidRPr="00C52A53">
              <w:rPr>
                <w:rFonts w:ascii="Arial" w:eastAsia="Arial" w:hAnsi="Arial" w:cs="Arial"/>
                <w:spacing w:val="1"/>
                <w:sz w:val="18"/>
                <w:szCs w:val="18"/>
                <w:lang w:val="bs-Latn-BA"/>
              </w:rPr>
              <w:t>n</w:t>
            </w:r>
            <w:r w:rsidRPr="00C52A53">
              <w:rPr>
                <w:rFonts w:ascii="Arial" w:eastAsia="Arial" w:hAnsi="Arial" w:cs="Arial"/>
                <w:sz w:val="18"/>
                <w:szCs w:val="18"/>
                <w:lang w:val="bs-Latn-BA"/>
              </w:rPr>
              <w:t>e ma</w:t>
            </w:r>
            <w:r w:rsidRPr="00C52A53">
              <w:rPr>
                <w:rFonts w:ascii="Arial" w:eastAsia="Arial" w:hAnsi="Arial" w:cs="Arial"/>
                <w:spacing w:val="-1"/>
                <w:sz w:val="18"/>
                <w:szCs w:val="18"/>
                <w:lang w:val="bs-Latn-BA"/>
              </w:rPr>
              <w:t>ter</w:t>
            </w:r>
            <w:r w:rsidRPr="00C52A53">
              <w:rPr>
                <w:rFonts w:ascii="Arial" w:eastAsia="Arial" w:hAnsi="Arial" w:cs="Arial"/>
                <w:sz w:val="18"/>
                <w:szCs w:val="18"/>
                <w:lang w:val="bs-Latn-BA"/>
              </w:rPr>
              <w:t>ije</w:t>
            </w:r>
          </w:p>
        </w:tc>
        <w:tc>
          <w:tcPr>
            <w:tcW w:w="597" w:type="pct"/>
          </w:tcPr>
          <w:p w14:paraId="35586BC4" w14:textId="77777777" w:rsidR="00054746" w:rsidRPr="00C52A53" w:rsidRDefault="00054746" w:rsidP="009714E7">
            <w:pPr>
              <w:pStyle w:val="NoSpacing"/>
              <w:jc w:val="center"/>
              <w:rPr>
                <w:rFonts w:ascii="Arial" w:eastAsia="Arial" w:hAnsi="Arial" w:cs="Arial"/>
                <w:sz w:val="18"/>
                <w:szCs w:val="18"/>
                <w:lang w:val="bs-Latn-BA"/>
              </w:rPr>
            </w:pPr>
            <w:r w:rsidRPr="00C52A53">
              <w:rPr>
                <w:rFonts w:ascii="Arial" w:eastAsia="Arial" w:hAnsi="Arial" w:cs="Arial"/>
                <w:sz w:val="18"/>
                <w:szCs w:val="18"/>
                <w:lang w:val="bs-Latn-BA"/>
              </w:rPr>
              <w:t>Metal, plastika, boje</w:t>
            </w:r>
          </w:p>
        </w:tc>
        <w:tc>
          <w:tcPr>
            <w:tcW w:w="632" w:type="pct"/>
          </w:tcPr>
          <w:p w14:paraId="1C2B1CD7"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0,02 t</w:t>
            </w:r>
          </w:p>
        </w:tc>
        <w:tc>
          <w:tcPr>
            <w:tcW w:w="611" w:type="pct"/>
          </w:tcPr>
          <w:p w14:paraId="3CFE2764"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0,02 t</w:t>
            </w:r>
          </w:p>
        </w:tc>
        <w:tc>
          <w:tcPr>
            <w:tcW w:w="900" w:type="pct"/>
          </w:tcPr>
          <w:p w14:paraId="7D3A0582"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Preda</w:t>
            </w:r>
            <w:r w:rsidRPr="00C52A53">
              <w:rPr>
                <w:rFonts w:ascii="Arial" w:eastAsia="Arial" w:hAnsi="Arial" w:cs="Arial"/>
                <w:spacing w:val="-1"/>
                <w:sz w:val="18"/>
                <w:szCs w:val="18"/>
                <w:lang w:val="bs-Latn-BA"/>
              </w:rPr>
              <w:t>j</w:t>
            </w:r>
            <w:r w:rsidRPr="00C52A53">
              <w:rPr>
                <w:rFonts w:ascii="Arial" w:eastAsia="Arial" w:hAnsi="Arial" w:cs="Arial"/>
                <w:sz w:val="18"/>
                <w:szCs w:val="18"/>
                <w:lang w:val="bs-Latn-BA"/>
              </w:rPr>
              <w:t>e se dobavlj</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ču</w:t>
            </w:r>
            <w:r w:rsidRPr="00C52A53">
              <w:rPr>
                <w:rFonts w:ascii="Arial" w:eastAsia="Arial" w:hAnsi="Arial" w:cs="Arial"/>
                <w:spacing w:val="1"/>
                <w:sz w:val="18"/>
                <w:szCs w:val="18"/>
                <w:lang w:val="bs-Latn-BA"/>
              </w:rPr>
              <w:t xml:space="preserve"> </w:t>
            </w:r>
            <w:r w:rsidRPr="00C52A53">
              <w:rPr>
                <w:rFonts w:ascii="Arial" w:eastAsia="Arial" w:hAnsi="Arial" w:cs="Arial"/>
                <w:spacing w:val="-2"/>
                <w:sz w:val="18"/>
                <w:szCs w:val="18"/>
                <w:lang w:val="bs-Latn-BA"/>
              </w:rPr>
              <w:t>n</w:t>
            </w:r>
            <w:r w:rsidRPr="00C52A53">
              <w:rPr>
                <w:rFonts w:ascii="Arial" w:eastAsia="Arial" w:hAnsi="Arial" w:cs="Arial"/>
                <w:sz w:val="18"/>
                <w:szCs w:val="18"/>
                <w:lang w:val="bs-Latn-BA"/>
              </w:rPr>
              <w:t>a ponov</w:t>
            </w:r>
            <w:r w:rsidRPr="00C52A53">
              <w:rPr>
                <w:rFonts w:ascii="Arial" w:eastAsia="Arial" w:hAnsi="Arial" w:cs="Arial"/>
                <w:spacing w:val="-1"/>
                <w:sz w:val="18"/>
                <w:szCs w:val="18"/>
                <w:lang w:val="bs-Latn-BA"/>
              </w:rPr>
              <w:t>n</w:t>
            </w:r>
            <w:r w:rsidRPr="00C52A53">
              <w:rPr>
                <w:rFonts w:ascii="Arial" w:eastAsia="Arial" w:hAnsi="Arial" w:cs="Arial"/>
                <w:sz w:val="18"/>
                <w:szCs w:val="18"/>
                <w:lang w:val="bs-Latn-BA"/>
              </w:rPr>
              <w:t>o k</w:t>
            </w:r>
            <w:r w:rsidRPr="00C52A53">
              <w:rPr>
                <w:rFonts w:ascii="Arial" w:eastAsia="Arial" w:hAnsi="Arial" w:cs="Arial"/>
                <w:spacing w:val="-1"/>
                <w:sz w:val="18"/>
                <w:szCs w:val="18"/>
                <w:lang w:val="bs-Latn-BA"/>
              </w:rPr>
              <w:t>o</w:t>
            </w:r>
            <w:r w:rsidRPr="00C52A53">
              <w:rPr>
                <w:rFonts w:ascii="Arial" w:eastAsia="Arial" w:hAnsi="Arial" w:cs="Arial"/>
                <w:sz w:val="18"/>
                <w:szCs w:val="18"/>
                <w:lang w:val="bs-Latn-BA"/>
              </w:rPr>
              <w:t>r</w:t>
            </w:r>
            <w:r w:rsidRPr="00C52A53">
              <w:rPr>
                <w:rFonts w:ascii="Arial" w:eastAsia="Arial" w:hAnsi="Arial" w:cs="Arial"/>
                <w:spacing w:val="-1"/>
                <w:sz w:val="18"/>
                <w:szCs w:val="18"/>
                <w:lang w:val="bs-Latn-BA"/>
              </w:rPr>
              <w:t>i</w:t>
            </w:r>
            <w:r w:rsidRPr="00C52A53">
              <w:rPr>
                <w:rFonts w:ascii="Arial" w:eastAsia="Arial" w:hAnsi="Arial" w:cs="Arial"/>
                <w:sz w:val="18"/>
                <w:szCs w:val="18"/>
                <w:lang w:val="bs-Latn-BA"/>
              </w:rPr>
              <w:t>štenje - rec</w:t>
            </w:r>
            <w:r w:rsidRPr="00C52A53">
              <w:rPr>
                <w:rFonts w:ascii="Arial" w:eastAsia="Arial" w:hAnsi="Arial" w:cs="Arial"/>
                <w:spacing w:val="-1"/>
                <w:sz w:val="18"/>
                <w:szCs w:val="18"/>
                <w:lang w:val="bs-Latn-BA"/>
              </w:rPr>
              <w:t>i</w:t>
            </w:r>
            <w:r w:rsidRPr="00C52A53">
              <w:rPr>
                <w:rFonts w:ascii="Arial" w:eastAsia="Arial" w:hAnsi="Arial" w:cs="Arial"/>
                <w:sz w:val="18"/>
                <w:szCs w:val="18"/>
                <w:lang w:val="bs-Latn-BA"/>
              </w:rPr>
              <w:t>klaža</w:t>
            </w:r>
          </w:p>
        </w:tc>
        <w:tc>
          <w:tcPr>
            <w:tcW w:w="1297" w:type="pct"/>
          </w:tcPr>
          <w:p w14:paraId="35F258CB" w14:textId="77777777" w:rsidR="00054746" w:rsidRPr="00C52A53" w:rsidRDefault="00054746" w:rsidP="009714E7">
            <w:pPr>
              <w:ind w:right="-58"/>
              <w:jc w:val="center"/>
              <w:rPr>
                <w:rFonts w:ascii="Arial" w:hAnsi="Arial" w:cs="Arial"/>
                <w:sz w:val="18"/>
                <w:szCs w:val="18"/>
              </w:rPr>
            </w:pPr>
            <w:r w:rsidRPr="00C52A53">
              <w:rPr>
                <w:rFonts w:ascii="Arial" w:hAnsi="Arial" w:cs="Arial"/>
                <w:sz w:val="18"/>
                <w:szCs w:val="18"/>
              </w:rPr>
              <w:t>-</w:t>
            </w:r>
          </w:p>
        </w:tc>
      </w:tr>
      <w:tr w:rsidR="00054746" w:rsidRPr="00C52A53" w14:paraId="1D6183E4" w14:textId="77777777" w:rsidTr="000B024E">
        <w:trPr>
          <w:jc w:val="center"/>
        </w:trPr>
        <w:tc>
          <w:tcPr>
            <w:tcW w:w="962" w:type="pct"/>
            <w:vAlign w:val="center"/>
          </w:tcPr>
          <w:p w14:paraId="52F40533" w14:textId="77777777" w:rsidR="00054746" w:rsidRPr="00C52A53" w:rsidRDefault="00054746" w:rsidP="009714E7">
            <w:pPr>
              <w:ind w:right="-58"/>
              <w:jc w:val="center"/>
              <w:rPr>
                <w:rFonts w:ascii="Arial" w:eastAsia="Arial" w:hAnsi="Arial" w:cs="Arial"/>
                <w:sz w:val="18"/>
                <w:szCs w:val="18"/>
                <w:lang w:val="bs-Latn-BA"/>
              </w:rPr>
            </w:pPr>
            <w:r w:rsidRPr="00C52A53">
              <w:rPr>
                <w:rFonts w:ascii="Arial" w:eastAsia="Arial" w:hAnsi="Arial" w:cs="Arial"/>
                <w:sz w:val="18"/>
                <w:szCs w:val="18"/>
                <w:lang w:val="bs-Latn-BA"/>
              </w:rPr>
              <w:t>15 01 01</w:t>
            </w:r>
          </w:p>
          <w:p w14:paraId="76785B34" w14:textId="77777777" w:rsidR="00054746" w:rsidRPr="00C52A53" w:rsidRDefault="00054746" w:rsidP="009714E7">
            <w:pPr>
              <w:ind w:left="255" w:right="235"/>
              <w:jc w:val="center"/>
              <w:rPr>
                <w:rFonts w:ascii="Arial" w:eastAsia="Arial" w:hAnsi="Arial" w:cs="Arial"/>
                <w:sz w:val="18"/>
                <w:szCs w:val="18"/>
                <w:lang w:val="bs-Latn-BA"/>
              </w:rPr>
            </w:pPr>
            <w:r w:rsidRPr="00C52A53">
              <w:rPr>
                <w:rFonts w:ascii="Arial" w:eastAsia="Arial" w:hAnsi="Arial" w:cs="Arial"/>
                <w:sz w:val="18"/>
                <w:szCs w:val="18"/>
                <w:lang w:val="bs-Latn-BA"/>
              </w:rPr>
              <w:t>Ambal</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ža</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od</w:t>
            </w:r>
          </w:p>
          <w:p w14:paraId="024FC664"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papira i k</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rt</w:t>
            </w:r>
            <w:r w:rsidRPr="00C52A53">
              <w:rPr>
                <w:rFonts w:ascii="Arial" w:eastAsia="Arial" w:hAnsi="Arial" w:cs="Arial"/>
                <w:spacing w:val="-1"/>
                <w:sz w:val="18"/>
                <w:szCs w:val="18"/>
                <w:lang w:val="bs-Latn-BA"/>
              </w:rPr>
              <w:t>o</w:t>
            </w:r>
            <w:r w:rsidRPr="00C52A53">
              <w:rPr>
                <w:rFonts w:ascii="Arial" w:eastAsia="Arial" w:hAnsi="Arial" w:cs="Arial"/>
                <w:sz w:val="18"/>
                <w:szCs w:val="18"/>
                <w:lang w:val="bs-Latn-BA"/>
              </w:rPr>
              <w:t>na</w:t>
            </w:r>
          </w:p>
        </w:tc>
        <w:tc>
          <w:tcPr>
            <w:tcW w:w="597" w:type="pct"/>
          </w:tcPr>
          <w:p w14:paraId="497A9E67" w14:textId="77777777" w:rsidR="00054746" w:rsidRPr="00C52A53" w:rsidRDefault="00054746" w:rsidP="009714E7">
            <w:pPr>
              <w:pStyle w:val="NoSpacing"/>
              <w:jc w:val="center"/>
              <w:rPr>
                <w:rFonts w:ascii="Arial" w:eastAsia="Arial" w:hAnsi="Arial" w:cs="Arial"/>
                <w:sz w:val="18"/>
                <w:szCs w:val="18"/>
                <w:lang w:val="bs-Latn-BA"/>
              </w:rPr>
            </w:pPr>
            <w:r w:rsidRPr="00C52A53">
              <w:rPr>
                <w:rFonts w:ascii="Arial" w:eastAsia="Arial" w:hAnsi="Arial" w:cs="Arial"/>
                <w:sz w:val="18"/>
                <w:szCs w:val="18"/>
                <w:lang w:val="bs-Latn-BA"/>
              </w:rPr>
              <w:t>Papir, karton</w:t>
            </w:r>
          </w:p>
        </w:tc>
        <w:tc>
          <w:tcPr>
            <w:tcW w:w="632" w:type="pct"/>
          </w:tcPr>
          <w:p w14:paraId="001BB87B"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0,2 t</w:t>
            </w:r>
          </w:p>
        </w:tc>
        <w:tc>
          <w:tcPr>
            <w:tcW w:w="611" w:type="pct"/>
          </w:tcPr>
          <w:p w14:paraId="4280EFBF"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0,2 t</w:t>
            </w:r>
          </w:p>
        </w:tc>
        <w:tc>
          <w:tcPr>
            <w:tcW w:w="900" w:type="pct"/>
          </w:tcPr>
          <w:p w14:paraId="677A3A8B" w14:textId="77777777" w:rsidR="00054746" w:rsidRPr="00C52A53" w:rsidRDefault="00054746" w:rsidP="009714E7">
            <w:pPr>
              <w:jc w:val="center"/>
              <w:rPr>
                <w:rFonts w:ascii="Arial" w:hAnsi="Arial" w:cs="Arial"/>
                <w:sz w:val="18"/>
                <w:szCs w:val="18"/>
                <w:lang w:val="bs-Latn-BA"/>
              </w:rPr>
            </w:pPr>
          </w:p>
          <w:p w14:paraId="5724CBA6"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Zbrinjavanje/prodaja putem ovlaštene firme</w:t>
            </w:r>
          </w:p>
        </w:tc>
        <w:tc>
          <w:tcPr>
            <w:tcW w:w="1297" w:type="pct"/>
          </w:tcPr>
          <w:p w14:paraId="39A58163" w14:textId="77777777" w:rsidR="00054746" w:rsidRPr="00C52A53" w:rsidRDefault="00054746" w:rsidP="009714E7">
            <w:pPr>
              <w:ind w:right="-58"/>
              <w:jc w:val="center"/>
              <w:rPr>
                <w:rFonts w:ascii="Arial" w:hAnsi="Arial" w:cs="Arial"/>
                <w:sz w:val="18"/>
                <w:szCs w:val="18"/>
              </w:rPr>
            </w:pPr>
            <w:r w:rsidRPr="00C52A53">
              <w:rPr>
                <w:rFonts w:ascii="Arial" w:hAnsi="Arial" w:cs="Arial"/>
                <w:sz w:val="18"/>
                <w:szCs w:val="18"/>
              </w:rPr>
              <w:t>-</w:t>
            </w:r>
          </w:p>
        </w:tc>
      </w:tr>
      <w:tr w:rsidR="00054746" w:rsidRPr="00C52A53" w14:paraId="25BF359A" w14:textId="77777777" w:rsidTr="000B024E">
        <w:trPr>
          <w:jc w:val="center"/>
        </w:trPr>
        <w:tc>
          <w:tcPr>
            <w:tcW w:w="962" w:type="pct"/>
            <w:vAlign w:val="center"/>
          </w:tcPr>
          <w:p w14:paraId="410D7BE6" w14:textId="77777777" w:rsidR="00054746" w:rsidRPr="00C52A53" w:rsidRDefault="00054746" w:rsidP="009714E7">
            <w:pPr>
              <w:ind w:right="-58"/>
              <w:jc w:val="center"/>
              <w:rPr>
                <w:rFonts w:ascii="Arial" w:eastAsia="Arial" w:hAnsi="Arial" w:cs="Arial"/>
                <w:sz w:val="18"/>
                <w:szCs w:val="18"/>
                <w:lang w:val="bs-Latn-BA"/>
              </w:rPr>
            </w:pPr>
            <w:r w:rsidRPr="00C52A53">
              <w:rPr>
                <w:rFonts w:ascii="Arial" w:eastAsia="Arial" w:hAnsi="Arial" w:cs="Arial"/>
                <w:sz w:val="18"/>
                <w:szCs w:val="18"/>
                <w:lang w:val="bs-Latn-BA"/>
              </w:rPr>
              <w:t>15 01 02</w:t>
            </w:r>
          </w:p>
          <w:p w14:paraId="3D56F7A1" w14:textId="77777777" w:rsidR="00054746" w:rsidRPr="00C52A53" w:rsidRDefault="00054746" w:rsidP="009714E7">
            <w:pPr>
              <w:ind w:left="255" w:right="235"/>
              <w:jc w:val="center"/>
              <w:rPr>
                <w:rFonts w:ascii="Arial" w:eastAsia="Arial" w:hAnsi="Arial" w:cs="Arial"/>
                <w:sz w:val="18"/>
                <w:szCs w:val="18"/>
                <w:lang w:val="bs-Latn-BA"/>
              </w:rPr>
            </w:pPr>
            <w:r w:rsidRPr="00C52A53">
              <w:rPr>
                <w:rFonts w:ascii="Arial" w:eastAsia="Arial" w:hAnsi="Arial" w:cs="Arial"/>
                <w:sz w:val="18"/>
                <w:szCs w:val="18"/>
                <w:lang w:val="bs-Latn-BA"/>
              </w:rPr>
              <w:t>Ambal</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ža</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od</w:t>
            </w:r>
          </w:p>
          <w:p w14:paraId="4C66A37E"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pla</w:t>
            </w:r>
            <w:r w:rsidRPr="00C52A53">
              <w:rPr>
                <w:rFonts w:ascii="Arial" w:eastAsia="Arial" w:hAnsi="Arial" w:cs="Arial"/>
                <w:spacing w:val="1"/>
                <w:sz w:val="18"/>
                <w:szCs w:val="18"/>
                <w:lang w:val="bs-Latn-BA"/>
              </w:rPr>
              <w:t>s</w:t>
            </w:r>
            <w:r w:rsidRPr="00C52A53">
              <w:rPr>
                <w:rFonts w:ascii="Arial" w:eastAsia="Arial" w:hAnsi="Arial" w:cs="Arial"/>
                <w:sz w:val="18"/>
                <w:szCs w:val="18"/>
                <w:lang w:val="bs-Latn-BA"/>
              </w:rPr>
              <w:t>t</w:t>
            </w:r>
            <w:r w:rsidRPr="00C52A53">
              <w:rPr>
                <w:rFonts w:ascii="Arial" w:eastAsia="Arial" w:hAnsi="Arial" w:cs="Arial"/>
                <w:spacing w:val="-2"/>
                <w:sz w:val="18"/>
                <w:szCs w:val="18"/>
                <w:lang w:val="bs-Latn-BA"/>
              </w:rPr>
              <w:t>i</w:t>
            </w:r>
            <w:r w:rsidRPr="00C52A53">
              <w:rPr>
                <w:rFonts w:ascii="Arial" w:eastAsia="Arial" w:hAnsi="Arial" w:cs="Arial"/>
                <w:sz w:val="18"/>
                <w:szCs w:val="18"/>
                <w:lang w:val="bs-Latn-BA"/>
              </w:rPr>
              <w:t>ke</w:t>
            </w:r>
          </w:p>
        </w:tc>
        <w:tc>
          <w:tcPr>
            <w:tcW w:w="597" w:type="pct"/>
          </w:tcPr>
          <w:p w14:paraId="189B07F8" w14:textId="77777777" w:rsidR="00054746" w:rsidRPr="00C52A53" w:rsidRDefault="00054746" w:rsidP="009714E7">
            <w:pPr>
              <w:pStyle w:val="NoSpacing"/>
              <w:jc w:val="center"/>
              <w:rPr>
                <w:rFonts w:ascii="Arial" w:eastAsia="Arial" w:hAnsi="Arial" w:cs="Arial"/>
                <w:sz w:val="18"/>
                <w:szCs w:val="18"/>
                <w:lang w:val="bs-Latn-BA"/>
              </w:rPr>
            </w:pPr>
            <w:r w:rsidRPr="00C52A53">
              <w:rPr>
                <w:rFonts w:ascii="Arial" w:eastAsia="Arial" w:hAnsi="Arial" w:cs="Arial"/>
                <w:sz w:val="18"/>
                <w:szCs w:val="18"/>
                <w:lang w:val="bs-Latn-BA"/>
              </w:rPr>
              <w:t>Plastika</w:t>
            </w:r>
          </w:p>
        </w:tc>
        <w:tc>
          <w:tcPr>
            <w:tcW w:w="632" w:type="pct"/>
          </w:tcPr>
          <w:p w14:paraId="0E8D7DDA"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0,1 t</w:t>
            </w:r>
          </w:p>
        </w:tc>
        <w:tc>
          <w:tcPr>
            <w:tcW w:w="611" w:type="pct"/>
          </w:tcPr>
          <w:p w14:paraId="6521D5FB"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0,1 t</w:t>
            </w:r>
          </w:p>
        </w:tc>
        <w:tc>
          <w:tcPr>
            <w:tcW w:w="900" w:type="pct"/>
          </w:tcPr>
          <w:p w14:paraId="5E1AEA74" w14:textId="77777777" w:rsidR="00054746" w:rsidRPr="00C52A53" w:rsidRDefault="00054746" w:rsidP="009714E7">
            <w:pPr>
              <w:jc w:val="center"/>
              <w:rPr>
                <w:rFonts w:ascii="Arial" w:hAnsi="Arial" w:cs="Arial"/>
                <w:sz w:val="18"/>
                <w:szCs w:val="18"/>
                <w:lang w:val="bs-Latn-BA"/>
              </w:rPr>
            </w:pPr>
          </w:p>
          <w:p w14:paraId="49A15009"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Zbrinjavanje/prodaja putem ovlaštene firme</w:t>
            </w:r>
          </w:p>
        </w:tc>
        <w:tc>
          <w:tcPr>
            <w:tcW w:w="1297" w:type="pct"/>
          </w:tcPr>
          <w:p w14:paraId="4C8858B0" w14:textId="77777777" w:rsidR="00054746" w:rsidRPr="00C52A53" w:rsidRDefault="00054746" w:rsidP="009714E7">
            <w:pPr>
              <w:ind w:right="-58"/>
              <w:jc w:val="center"/>
              <w:rPr>
                <w:rFonts w:ascii="Arial" w:hAnsi="Arial" w:cs="Arial"/>
                <w:sz w:val="18"/>
                <w:szCs w:val="18"/>
              </w:rPr>
            </w:pPr>
            <w:r w:rsidRPr="00C52A53">
              <w:rPr>
                <w:rFonts w:ascii="Arial" w:hAnsi="Arial" w:cs="Arial"/>
                <w:sz w:val="18"/>
                <w:szCs w:val="18"/>
              </w:rPr>
              <w:t>-</w:t>
            </w:r>
          </w:p>
        </w:tc>
      </w:tr>
      <w:tr w:rsidR="00054746" w:rsidRPr="00C52A53" w14:paraId="2957312C" w14:textId="77777777" w:rsidTr="000B024E">
        <w:trPr>
          <w:jc w:val="center"/>
        </w:trPr>
        <w:tc>
          <w:tcPr>
            <w:tcW w:w="962" w:type="pct"/>
            <w:vAlign w:val="center"/>
          </w:tcPr>
          <w:p w14:paraId="33780A5F" w14:textId="77777777" w:rsidR="00054746" w:rsidRPr="00C52A53" w:rsidRDefault="00054746" w:rsidP="009714E7">
            <w:pPr>
              <w:ind w:right="-58"/>
              <w:jc w:val="center"/>
              <w:rPr>
                <w:rFonts w:ascii="Arial" w:eastAsia="Arial" w:hAnsi="Arial" w:cs="Arial"/>
                <w:sz w:val="18"/>
                <w:szCs w:val="18"/>
                <w:lang w:val="bs-Latn-BA"/>
              </w:rPr>
            </w:pPr>
            <w:r w:rsidRPr="00C52A53">
              <w:rPr>
                <w:rFonts w:ascii="Arial" w:eastAsia="Arial" w:hAnsi="Arial" w:cs="Arial"/>
                <w:sz w:val="18"/>
                <w:szCs w:val="18"/>
                <w:lang w:val="bs-Latn-BA"/>
              </w:rPr>
              <w:t>15 01 04</w:t>
            </w:r>
          </w:p>
          <w:p w14:paraId="1F32A58C" w14:textId="77777777" w:rsidR="00054746" w:rsidRPr="00C52A53" w:rsidRDefault="00054746" w:rsidP="009714E7">
            <w:pPr>
              <w:ind w:left="255" w:right="235"/>
              <w:jc w:val="center"/>
              <w:rPr>
                <w:rFonts w:ascii="Arial" w:eastAsia="Arial" w:hAnsi="Arial" w:cs="Arial"/>
                <w:sz w:val="18"/>
                <w:szCs w:val="18"/>
                <w:lang w:val="bs-Latn-BA"/>
              </w:rPr>
            </w:pPr>
            <w:r w:rsidRPr="00C52A53">
              <w:rPr>
                <w:rFonts w:ascii="Arial" w:eastAsia="Arial" w:hAnsi="Arial" w:cs="Arial"/>
                <w:sz w:val="18"/>
                <w:szCs w:val="18"/>
                <w:lang w:val="bs-Latn-BA"/>
              </w:rPr>
              <w:t>Ambal</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ža</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od</w:t>
            </w:r>
          </w:p>
          <w:p w14:paraId="7505A6D3"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metala</w:t>
            </w:r>
          </w:p>
        </w:tc>
        <w:tc>
          <w:tcPr>
            <w:tcW w:w="597" w:type="pct"/>
          </w:tcPr>
          <w:p w14:paraId="74DDEAFB" w14:textId="77777777" w:rsidR="00054746" w:rsidRPr="00C52A53" w:rsidRDefault="00054746" w:rsidP="009714E7">
            <w:pPr>
              <w:pStyle w:val="NoSpacing"/>
              <w:jc w:val="center"/>
              <w:rPr>
                <w:rFonts w:ascii="Arial" w:eastAsia="Arial" w:hAnsi="Arial" w:cs="Arial"/>
                <w:sz w:val="18"/>
                <w:szCs w:val="18"/>
                <w:lang w:val="bs-Latn-BA"/>
              </w:rPr>
            </w:pPr>
            <w:r w:rsidRPr="00C52A53">
              <w:rPr>
                <w:rFonts w:ascii="Arial" w:eastAsia="Arial" w:hAnsi="Arial" w:cs="Arial"/>
                <w:sz w:val="18"/>
                <w:szCs w:val="18"/>
                <w:lang w:val="bs-Latn-BA"/>
              </w:rPr>
              <w:t>Aluminij, željezo</w:t>
            </w:r>
          </w:p>
        </w:tc>
        <w:tc>
          <w:tcPr>
            <w:tcW w:w="632" w:type="pct"/>
          </w:tcPr>
          <w:p w14:paraId="008C829E"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0,1 t</w:t>
            </w:r>
          </w:p>
        </w:tc>
        <w:tc>
          <w:tcPr>
            <w:tcW w:w="611" w:type="pct"/>
          </w:tcPr>
          <w:p w14:paraId="297B9C60"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0,1 t</w:t>
            </w:r>
          </w:p>
        </w:tc>
        <w:tc>
          <w:tcPr>
            <w:tcW w:w="900" w:type="pct"/>
          </w:tcPr>
          <w:p w14:paraId="062AD277" w14:textId="77777777" w:rsidR="00054746" w:rsidRPr="00C52A53" w:rsidRDefault="00054746" w:rsidP="009714E7">
            <w:pPr>
              <w:jc w:val="center"/>
              <w:rPr>
                <w:rFonts w:ascii="Arial" w:hAnsi="Arial" w:cs="Arial"/>
                <w:sz w:val="18"/>
                <w:szCs w:val="18"/>
                <w:lang w:val="bs-Latn-BA"/>
              </w:rPr>
            </w:pPr>
          </w:p>
          <w:p w14:paraId="33D8D811"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Zbrinjavanje/prodaja putem ovlaštene firme</w:t>
            </w:r>
          </w:p>
        </w:tc>
        <w:tc>
          <w:tcPr>
            <w:tcW w:w="1297" w:type="pct"/>
          </w:tcPr>
          <w:p w14:paraId="20E5C22E" w14:textId="77777777" w:rsidR="00054746" w:rsidRPr="00C52A53" w:rsidRDefault="00054746" w:rsidP="009714E7">
            <w:pPr>
              <w:ind w:right="-58"/>
              <w:jc w:val="center"/>
              <w:rPr>
                <w:rFonts w:ascii="Arial" w:hAnsi="Arial" w:cs="Arial"/>
                <w:sz w:val="18"/>
                <w:szCs w:val="18"/>
              </w:rPr>
            </w:pPr>
            <w:r w:rsidRPr="00C52A53">
              <w:rPr>
                <w:rFonts w:ascii="Arial" w:hAnsi="Arial" w:cs="Arial"/>
                <w:sz w:val="18"/>
                <w:szCs w:val="18"/>
              </w:rPr>
              <w:t>-</w:t>
            </w:r>
          </w:p>
        </w:tc>
      </w:tr>
      <w:tr w:rsidR="00054746" w:rsidRPr="00C52A53" w14:paraId="151BC45D" w14:textId="77777777" w:rsidTr="000B024E">
        <w:trPr>
          <w:jc w:val="center"/>
        </w:trPr>
        <w:tc>
          <w:tcPr>
            <w:tcW w:w="962" w:type="pct"/>
            <w:vAlign w:val="center"/>
          </w:tcPr>
          <w:p w14:paraId="110627A3"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20 01 01</w:t>
            </w:r>
          </w:p>
          <w:p w14:paraId="342B4E5A"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Papir</w:t>
            </w:r>
          </w:p>
        </w:tc>
        <w:tc>
          <w:tcPr>
            <w:tcW w:w="597" w:type="pct"/>
          </w:tcPr>
          <w:p w14:paraId="7C69A261" w14:textId="77777777" w:rsidR="00054746" w:rsidRPr="00C52A53" w:rsidRDefault="00054746" w:rsidP="009714E7">
            <w:pPr>
              <w:pStyle w:val="NoSpacing"/>
              <w:jc w:val="center"/>
              <w:rPr>
                <w:rFonts w:ascii="Arial" w:eastAsia="Arial" w:hAnsi="Arial" w:cs="Arial"/>
                <w:sz w:val="18"/>
                <w:szCs w:val="18"/>
                <w:lang w:val="bs-Latn-BA"/>
              </w:rPr>
            </w:pPr>
            <w:r w:rsidRPr="00C52A53">
              <w:rPr>
                <w:rFonts w:ascii="Arial" w:eastAsia="Arial" w:hAnsi="Arial" w:cs="Arial"/>
                <w:sz w:val="18"/>
                <w:szCs w:val="18"/>
                <w:lang w:val="bs-Latn-BA"/>
              </w:rPr>
              <w:t xml:space="preserve">Izdvojeni </w:t>
            </w:r>
            <w:r w:rsidRPr="00C52A53">
              <w:rPr>
                <w:rFonts w:ascii="Arial" w:eastAsia="Arial" w:hAnsi="Arial" w:cs="Arial"/>
                <w:spacing w:val="-2"/>
                <w:sz w:val="18"/>
                <w:szCs w:val="18"/>
                <w:lang w:val="bs-Latn-BA"/>
              </w:rPr>
              <w:t>p</w:t>
            </w:r>
            <w:r w:rsidRPr="00C52A53">
              <w:rPr>
                <w:rFonts w:ascii="Arial" w:eastAsia="Arial" w:hAnsi="Arial" w:cs="Arial"/>
                <w:sz w:val="18"/>
                <w:szCs w:val="18"/>
                <w:lang w:val="bs-Latn-BA"/>
              </w:rPr>
              <w:t>ap</w:t>
            </w:r>
            <w:r w:rsidRPr="00C52A53">
              <w:rPr>
                <w:rFonts w:ascii="Arial" w:eastAsia="Arial" w:hAnsi="Arial" w:cs="Arial"/>
                <w:spacing w:val="-1"/>
                <w:sz w:val="18"/>
                <w:szCs w:val="18"/>
                <w:lang w:val="bs-Latn-BA"/>
              </w:rPr>
              <w:t>i</w:t>
            </w:r>
            <w:r w:rsidRPr="00C52A53">
              <w:rPr>
                <w:rFonts w:ascii="Arial" w:eastAsia="Arial" w:hAnsi="Arial" w:cs="Arial"/>
                <w:sz w:val="18"/>
                <w:szCs w:val="18"/>
                <w:lang w:val="bs-Latn-BA"/>
              </w:rPr>
              <w:t xml:space="preserve">r i karton </w:t>
            </w:r>
            <w:r w:rsidRPr="00C52A53">
              <w:rPr>
                <w:rFonts w:ascii="Arial" w:eastAsia="Arial" w:hAnsi="Arial" w:cs="Arial"/>
                <w:spacing w:val="-1"/>
                <w:sz w:val="18"/>
                <w:szCs w:val="18"/>
                <w:lang w:val="bs-Latn-BA"/>
              </w:rPr>
              <w:t>i</w:t>
            </w:r>
            <w:r w:rsidRPr="00C52A53">
              <w:rPr>
                <w:rFonts w:ascii="Arial" w:eastAsia="Arial" w:hAnsi="Arial" w:cs="Arial"/>
                <w:sz w:val="18"/>
                <w:szCs w:val="18"/>
                <w:lang w:val="bs-Latn-BA"/>
              </w:rPr>
              <w:t>z k</w:t>
            </w:r>
            <w:r w:rsidRPr="00C52A53">
              <w:rPr>
                <w:rFonts w:ascii="Arial" w:eastAsia="Arial" w:hAnsi="Arial" w:cs="Arial"/>
                <w:spacing w:val="1"/>
                <w:sz w:val="18"/>
                <w:szCs w:val="18"/>
                <w:lang w:val="bs-Latn-BA"/>
              </w:rPr>
              <w:t>o</w:t>
            </w:r>
            <w:r w:rsidRPr="00C52A53">
              <w:rPr>
                <w:rFonts w:ascii="Arial" w:eastAsia="Arial" w:hAnsi="Arial" w:cs="Arial"/>
                <w:sz w:val="18"/>
                <w:szCs w:val="18"/>
                <w:lang w:val="bs-Latn-BA"/>
              </w:rPr>
              <w:t>m</w:t>
            </w:r>
            <w:r w:rsidRPr="00C52A53">
              <w:rPr>
                <w:rFonts w:ascii="Arial" w:eastAsia="Arial" w:hAnsi="Arial" w:cs="Arial"/>
                <w:spacing w:val="-1"/>
                <w:sz w:val="18"/>
                <w:szCs w:val="18"/>
                <w:lang w:val="bs-Latn-BA"/>
              </w:rPr>
              <w:t>u</w:t>
            </w:r>
            <w:r w:rsidRPr="00C52A53">
              <w:rPr>
                <w:rFonts w:ascii="Arial" w:eastAsia="Arial" w:hAnsi="Arial" w:cs="Arial"/>
                <w:sz w:val="18"/>
                <w:szCs w:val="18"/>
                <w:lang w:val="bs-Latn-BA"/>
              </w:rPr>
              <w:t>nal</w:t>
            </w:r>
            <w:r w:rsidRPr="00C52A53">
              <w:rPr>
                <w:rFonts w:ascii="Arial" w:eastAsia="Arial" w:hAnsi="Arial" w:cs="Arial"/>
                <w:spacing w:val="-1"/>
                <w:sz w:val="18"/>
                <w:szCs w:val="18"/>
                <w:lang w:val="bs-Latn-BA"/>
              </w:rPr>
              <w:t>n</w:t>
            </w:r>
            <w:r w:rsidRPr="00C52A53">
              <w:rPr>
                <w:rFonts w:ascii="Arial" w:eastAsia="Arial" w:hAnsi="Arial" w:cs="Arial"/>
                <w:sz w:val="18"/>
                <w:szCs w:val="18"/>
                <w:lang w:val="bs-Latn-BA"/>
              </w:rPr>
              <w:t>og otpada, arh</w:t>
            </w:r>
            <w:r w:rsidRPr="00C52A53">
              <w:rPr>
                <w:rFonts w:ascii="Arial" w:eastAsia="Arial" w:hAnsi="Arial" w:cs="Arial"/>
                <w:spacing w:val="-1"/>
                <w:sz w:val="18"/>
                <w:szCs w:val="18"/>
                <w:lang w:val="bs-Latn-BA"/>
              </w:rPr>
              <w:t>i</w:t>
            </w:r>
            <w:r w:rsidRPr="00C52A53">
              <w:rPr>
                <w:rFonts w:ascii="Arial" w:eastAsia="Arial" w:hAnsi="Arial" w:cs="Arial"/>
                <w:sz w:val="18"/>
                <w:szCs w:val="18"/>
                <w:lang w:val="bs-Latn-BA"/>
              </w:rPr>
              <w:t>vski i k</w:t>
            </w:r>
            <w:r w:rsidRPr="00C52A53">
              <w:rPr>
                <w:rFonts w:ascii="Arial" w:eastAsia="Arial" w:hAnsi="Arial" w:cs="Arial"/>
                <w:spacing w:val="1"/>
                <w:sz w:val="18"/>
                <w:szCs w:val="18"/>
                <w:lang w:val="bs-Latn-BA"/>
              </w:rPr>
              <w:t>a</w:t>
            </w:r>
            <w:r w:rsidRPr="00C52A53">
              <w:rPr>
                <w:rFonts w:ascii="Arial" w:eastAsia="Arial" w:hAnsi="Arial" w:cs="Arial"/>
                <w:spacing w:val="-1"/>
                <w:sz w:val="18"/>
                <w:szCs w:val="18"/>
                <w:lang w:val="bs-Latn-BA"/>
              </w:rPr>
              <w:t>n</w:t>
            </w:r>
            <w:r w:rsidRPr="00C52A53">
              <w:rPr>
                <w:rFonts w:ascii="Arial" w:eastAsia="Arial" w:hAnsi="Arial" w:cs="Arial"/>
                <w:sz w:val="18"/>
                <w:szCs w:val="18"/>
                <w:lang w:val="bs-Latn-BA"/>
              </w:rPr>
              <w:t>c</w:t>
            </w:r>
            <w:r w:rsidRPr="00C52A53">
              <w:rPr>
                <w:rFonts w:ascii="Arial" w:eastAsia="Arial" w:hAnsi="Arial" w:cs="Arial"/>
                <w:spacing w:val="1"/>
                <w:sz w:val="18"/>
                <w:szCs w:val="18"/>
                <w:lang w:val="bs-Latn-BA"/>
              </w:rPr>
              <w:t>e</w:t>
            </w:r>
            <w:r w:rsidRPr="00C52A53">
              <w:rPr>
                <w:rFonts w:ascii="Arial" w:eastAsia="Arial" w:hAnsi="Arial" w:cs="Arial"/>
                <w:spacing w:val="-1"/>
                <w:sz w:val="18"/>
                <w:szCs w:val="18"/>
                <w:lang w:val="bs-Latn-BA"/>
              </w:rPr>
              <w:t>l</w:t>
            </w:r>
            <w:r w:rsidRPr="00C52A53">
              <w:rPr>
                <w:rFonts w:ascii="Arial" w:eastAsia="Arial" w:hAnsi="Arial" w:cs="Arial"/>
                <w:sz w:val="18"/>
                <w:szCs w:val="18"/>
                <w:lang w:val="bs-Latn-BA"/>
              </w:rPr>
              <w:t>ari</w:t>
            </w:r>
            <w:r w:rsidRPr="00C52A53">
              <w:rPr>
                <w:rFonts w:ascii="Arial" w:eastAsia="Arial" w:hAnsi="Arial" w:cs="Arial"/>
                <w:spacing w:val="-1"/>
                <w:sz w:val="18"/>
                <w:szCs w:val="18"/>
                <w:lang w:val="bs-Latn-BA"/>
              </w:rPr>
              <w:t>j</w:t>
            </w:r>
            <w:r w:rsidRPr="00C52A53">
              <w:rPr>
                <w:rFonts w:ascii="Arial" w:eastAsia="Arial" w:hAnsi="Arial" w:cs="Arial"/>
                <w:sz w:val="18"/>
                <w:szCs w:val="18"/>
                <w:lang w:val="bs-Latn-BA"/>
              </w:rPr>
              <w:t>s</w:t>
            </w:r>
            <w:r w:rsidRPr="00C52A53">
              <w:rPr>
                <w:rFonts w:ascii="Arial" w:eastAsia="Arial" w:hAnsi="Arial" w:cs="Arial"/>
                <w:spacing w:val="1"/>
                <w:sz w:val="18"/>
                <w:szCs w:val="18"/>
                <w:lang w:val="bs-Latn-BA"/>
              </w:rPr>
              <w:t>k</w:t>
            </w:r>
            <w:r w:rsidRPr="00C52A53">
              <w:rPr>
                <w:rFonts w:ascii="Arial" w:eastAsia="Arial" w:hAnsi="Arial" w:cs="Arial"/>
                <w:sz w:val="18"/>
                <w:szCs w:val="18"/>
                <w:lang w:val="bs-Latn-BA"/>
              </w:rPr>
              <w:t xml:space="preserve">i otpadni </w:t>
            </w:r>
            <w:r w:rsidRPr="00C52A53">
              <w:rPr>
                <w:rFonts w:ascii="Arial" w:eastAsia="Arial" w:hAnsi="Arial" w:cs="Arial"/>
                <w:spacing w:val="-1"/>
                <w:sz w:val="18"/>
                <w:szCs w:val="18"/>
                <w:lang w:val="bs-Latn-BA"/>
              </w:rPr>
              <w:t>p</w:t>
            </w:r>
            <w:r w:rsidRPr="00C52A53">
              <w:rPr>
                <w:rFonts w:ascii="Arial" w:eastAsia="Arial" w:hAnsi="Arial" w:cs="Arial"/>
                <w:sz w:val="18"/>
                <w:szCs w:val="18"/>
                <w:lang w:val="bs-Latn-BA"/>
              </w:rPr>
              <w:t>apir</w:t>
            </w:r>
          </w:p>
        </w:tc>
        <w:tc>
          <w:tcPr>
            <w:tcW w:w="632" w:type="pct"/>
          </w:tcPr>
          <w:p w14:paraId="7B8756F6"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2,5 t</w:t>
            </w:r>
          </w:p>
        </w:tc>
        <w:tc>
          <w:tcPr>
            <w:tcW w:w="611" w:type="pct"/>
          </w:tcPr>
          <w:p w14:paraId="12201D5F"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Nema podataka</w:t>
            </w:r>
          </w:p>
        </w:tc>
        <w:tc>
          <w:tcPr>
            <w:tcW w:w="900" w:type="pct"/>
          </w:tcPr>
          <w:p w14:paraId="75137EAE"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Zbrinjavanje/prodaja putem ovlaštene firme</w:t>
            </w:r>
          </w:p>
        </w:tc>
        <w:tc>
          <w:tcPr>
            <w:tcW w:w="1297" w:type="pct"/>
          </w:tcPr>
          <w:p w14:paraId="07EFC9C2" w14:textId="77777777" w:rsidR="00054746" w:rsidRPr="00C52A53" w:rsidRDefault="00054746" w:rsidP="009714E7">
            <w:pPr>
              <w:ind w:right="-58"/>
              <w:jc w:val="center"/>
              <w:rPr>
                <w:rFonts w:ascii="Arial" w:hAnsi="Arial" w:cs="Arial"/>
                <w:sz w:val="18"/>
                <w:szCs w:val="18"/>
              </w:rPr>
            </w:pPr>
            <w:r w:rsidRPr="00C52A53">
              <w:rPr>
                <w:rFonts w:ascii="Arial" w:hAnsi="Arial" w:cs="Arial"/>
                <w:sz w:val="18"/>
                <w:szCs w:val="18"/>
              </w:rPr>
              <w:t>-</w:t>
            </w:r>
          </w:p>
        </w:tc>
      </w:tr>
      <w:tr w:rsidR="00054746" w:rsidRPr="00C52A53" w14:paraId="73B7A462" w14:textId="77777777" w:rsidTr="000B024E">
        <w:trPr>
          <w:jc w:val="center"/>
        </w:trPr>
        <w:tc>
          <w:tcPr>
            <w:tcW w:w="962" w:type="pct"/>
            <w:vAlign w:val="center"/>
          </w:tcPr>
          <w:p w14:paraId="6548CFB1" w14:textId="77777777" w:rsidR="00054746" w:rsidRPr="00C52A53" w:rsidRDefault="00054746" w:rsidP="009714E7">
            <w:pPr>
              <w:ind w:right="-58"/>
              <w:jc w:val="center"/>
              <w:rPr>
                <w:rFonts w:ascii="Arial" w:eastAsia="Arial" w:hAnsi="Arial" w:cs="Arial"/>
                <w:sz w:val="18"/>
                <w:szCs w:val="18"/>
                <w:lang w:val="bs-Latn-BA"/>
              </w:rPr>
            </w:pPr>
            <w:r w:rsidRPr="00C52A53">
              <w:rPr>
                <w:rFonts w:ascii="Arial" w:eastAsia="Arial" w:hAnsi="Arial" w:cs="Arial"/>
                <w:sz w:val="18"/>
                <w:szCs w:val="18"/>
                <w:lang w:val="bs-Latn-BA"/>
              </w:rPr>
              <w:t>20 01 36</w:t>
            </w:r>
          </w:p>
          <w:p w14:paraId="3554A413"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Odbač</w:t>
            </w:r>
            <w:r w:rsidRPr="00C52A53">
              <w:rPr>
                <w:rFonts w:ascii="Arial" w:eastAsia="Arial" w:hAnsi="Arial" w:cs="Arial"/>
                <w:spacing w:val="-1"/>
                <w:sz w:val="18"/>
                <w:szCs w:val="18"/>
                <w:lang w:val="bs-Latn-BA"/>
              </w:rPr>
              <w:t>e</w:t>
            </w:r>
            <w:r w:rsidRPr="00C52A53">
              <w:rPr>
                <w:rFonts w:ascii="Arial" w:eastAsia="Arial" w:hAnsi="Arial" w:cs="Arial"/>
                <w:sz w:val="18"/>
                <w:szCs w:val="18"/>
                <w:lang w:val="bs-Latn-BA"/>
              </w:rPr>
              <w:t>na ele</w:t>
            </w:r>
            <w:r w:rsidRPr="00C52A53">
              <w:rPr>
                <w:rFonts w:ascii="Arial" w:eastAsia="Arial" w:hAnsi="Arial" w:cs="Arial"/>
                <w:spacing w:val="1"/>
                <w:sz w:val="18"/>
                <w:szCs w:val="18"/>
                <w:lang w:val="bs-Latn-BA"/>
              </w:rPr>
              <w:t>k</w:t>
            </w:r>
            <w:r w:rsidRPr="00C52A53">
              <w:rPr>
                <w:rFonts w:ascii="Arial" w:eastAsia="Arial" w:hAnsi="Arial" w:cs="Arial"/>
                <w:sz w:val="18"/>
                <w:szCs w:val="18"/>
                <w:lang w:val="bs-Latn-BA"/>
              </w:rPr>
              <w:t>tr</w:t>
            </w:r>
            <w:r w:rsidRPr="00C52A53">
              <w:rPr>
                <w:rFonts w:ascii="Arial" w:eastAsia="Arial" w:hAnsi="Arial" w:cs="Arial"/>
                <w:spacing w:val="-1"/>
                <w:sz w:val="18"/>
                <w:szCs w:val="18"/>
                <w:lang w:val="bs-Latn-BA"/>
              </w:rPr>
              <w:t>i</w:t>
            </w:r>
            <w:r w:rsidRPr="00C52A53">
              <w:rPr>
                <w:rFonts w:ascii="Arial" w:eastAsia="Arial" w:hAnsi="Arial" w:cs="Arial"/>
                <w:sz w:val="18"/>
                <w:szCs w:val="18"/>
                <w:lang w:val="bs-Latn-BA"/>
              </w:rPr>
              <w:t>čna</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i ele</w:t>
            </w:r>
            <w:r w:rsidRPr="00C52A53">
              <w:rPr>
                <w:rFonts w:ascii="Arial" w:eastAsia="Arial" w:hAnsi="Arial" w:cs="Arial"/>
                <w:spacing w:val="1"/>
                <w:sz w:val="18"/>
                <w:szCs w:val="18"/>
                <w:lang w:val="bs-Latn-BA"/>
              </w:rPr>
              <w:t>k</w:t>
            </w:r>
            <w:r w:rsidRPr="00C52A53">
              <w:rPr>
                <w:rFonts w:ascii="Arial" w:eastAsia="Arial" w:hAnsi="Arial" w:cs="Arial"/>
                <w:sz w:val="18"/>
                <w:szCs w:val="18"/>
                <w:lang w:val="bs-Latn-BA"/>
              </w:rPr>
              <w:t>t</w:t>
            </w:r>
            <w:r w:rsidRPr="00C52A53">
              <w:rPr>
                <w:rFonts w:ascii="Arial" w:eastAsia="Arial" w:hAnsi="Arial" w:cs="Arial"/>
                <w:spacing w:val="-1"/>
                <w:sz w:val="18"/>
                <w:szCs w:val="18"/>
                <w:lang w:val="bs-Latn-BA"/>
              </w:rPr>
              <w:t>r</w:t>
            </w:r>
            <w:r w:rsidRPr="00C52A53">
              <w:rPr>
                <w:rFonts w:ascii="Arial" w:eastAsia="Arial" w:hAnsi="Arial" w:cs="Arial"/>
                <w:sz w:val="18"/>
                <w:szCs w:val="18"/>
                <w:lang w:val="bs-Latn-BA"/>
              </w:rPr>
              <w:t>o</w:t>
            </w:r>
            <w:r w:rsidRPr="00C52A53">
              <w:rPr>
                <w:rFonts w:ascii="Arial" w:eastAsia="Arial" w:hAnsi="Arial" w:cs="Arial"/>
                <w:spacing w:val="-1"/>
                <w:sz w:val="18"/>
                <w:szCs w:val="18"/>
                <w:lang w:val="bs-Latn-BA"/>
              </w:rPr>
              <w:t>n</w:t>
            </w:r>
            <w:r w:rsidRPr="00C52A53">
              <w:rPr>
                <w:rFonts w:ascii="Arial" w:eastAsia="Arial" w:hAnsi="Arial" w:cs="Arial"/>
                <w:sz w:val="18"/>
                <w:szCs w:val="18"/>
                <w:lang w:val="bs-Latn-BA"/>
              </w:rPr>
              <w:t>ska op</w:t>
            </w:r>
            <w:r w:rsidRPr="00C52A53">
              <w:rPr>
                <w:rFonts w:ascii="Arial" w:eastAsia="Arial" w:hAnsi="Arial" w:cs="Arial"/>
                <w:spacing w:val="1"/>
                <w:sz w:val="18"/>
                <w:szCs w:val="18"/>
                <w:lang w:val="bs-Latn-BA"/>
              </w:rPr>
              <w:t>r</w:t>
            </w:r>
            <w:r w:rsidRPr="00C52A53">
              <w:rPr>
                <w:rFonts w:ascii="Arial" w:eastAsia="Arial" w:hAnsi="Arial" w:cs="Arial"/>
                <w:spacing w:val="-1"/>
                <w:sz w:val="18"/>
                <w:szCs w:val="18"/>
                <w:lang w:val="bs-Latn-BA"/>
              </w:rPr>
              <w:t>e</w:t>
            </w:r>
            <w:r w:rsidRPr="00C52A53">
              <w:rPr>
                <w:rFonts w:ascii="Arial" w:eastAsia="Arial" w:hAnsi="Arial" w:cs="Arial"/>
                <w:sz w:val="18"/>
                <w:szCs w:val="18"/>
                <w:lang w:val="bs-Latn-BA"/>
              </w:rPr>
              <w:t xml:space="preserve">ma </w:t>
            </w:r>
            <w:r w:rsidRPr="00C52A53">
              <w:rPr>
                <w:rFonts w:ascii="Arial" w:eastAsia="Arial" w:hAnsi="Arial" w:cs="Arial"/>
                <w:spacing w:val="-1"/>
                <w:sz w:val="18"/>
                <w:szCs w:val="18"/>
                <w:lang w:val="bs-Latn-BA"/>
              </w:rPr>
              <w:t>k</w:t>
            </w:r>
            <w:r w:rsidRPr="00C52A53">
              <w:rPr>
                <w:rFonts w:ascii="Arial" w:eastAsia="Arial" w:hAnsi="Arial" w:cs="Arial"/>
                <w:sz w:val="18"/>
                <w:szCs w:val="18"/>
                <w:lang w:val="bs-Latn-BA"/>
              </w:rPr>
              <w:t>oja</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ne s</w:t>
            </w:r>
            <w:r w:rsidRPr="00C52A53">
              <w:rPr>
                <w:rFonts w:ascii="Arial" w:eastAsia="Arial" w:hAnsi="Arial" w:cs="Arial"/>
                <w:spacing w:val="1"/>
                <w:sz w:val="18"/>
                <w:szCs w:val="18"/>
                <w:lang w:val="bs-Latn-BA"/>
              </w:rPr>
              <w:t>a</w:t>
            </w:r>
            <w:r w:rsidRPr="00C52A53">
              <w:rPr>
                <w:rFonts w:ascii="Arial" w:eastAsia="Arial" w:hAnsi="Arial" w:cs="Arial"/>
                <w:spacing w:val="-1"/>
                <w:sz w:val="18"/>
                <w:szCs w:val="18"/>
                <w:lang w:val="bs-Latn-BA"/>
              </w:rPr>
              <w:t>d</w:t>
            </w:r>
            <w:r w:rsidRPr="00C52A53">
              <w:rPr>
                <w:rFonts w:ascii="Arial" w:eastAsia="Arial" w:hAnsi="Arial" w:cs="Arial"/>
                <w:sz w:val="18"/>
                <w:szCs w:val="18"/>
                <w:lang w:val="bs-Latn-BA"/>
              </w:rPr>
              <w:t>r</w:t>
            </w:r>
            <w:r w:rsidRPr="00C52A53">
              <w:rPr>
                <w:rFonts w:ascii="Arial" w:eastAsia="Arial" w:hAnsi="Arial" w:cs="Arial"/>
                <w:spacing w:val="1"/>
                <w:sz w:val="18"/>
                <w:szCs w:val="18"/>
                <w:lang w:val="bs-Latn-BA"/>
              </w:rPr>
              <w:t>ž</w:t>
            </w:r>
            <w:r w:rsidRPr="00C52A53">
              <w:rPr>
                <w:rFonts w:ascii="Arial" w:eastAsia="Arial" w:hAnsi="Arial" w:cs="Arial"/>
                <w:sz w:val="18"/>
                <w:szCs w:val="18"/>
                <w:lang w:val="bs-Latn-BA"/>
              </w:rPr>
              <w:t xml:space="preserve">i </w:t>
            </w:r>
            <w:r w:rsidRPr="00C52A53">
              <w:rPr>
                <w:rFonts w:ascii="Arial" w:eastAsia="Arial" w:hAnsi="Arial" w:cs="Arial"/>
                <w:spacing w:val="-2"/>
                <w:sz w:val="18"/>
                <w:szCs w:val="18"/>
                <w:lang w:val="bs-Latn-BA"/>
              </w:rPr>
              <w:t>o</w:t>
            </w:r>
            <w:r w:rsidRPr="00C52A53">
              <w:rPr>
                <w:rFonts w:ascii="Arial" w:eastAsia="Arial" w:hAnsi="Arial" w:cs="Arial"/>
                <w:sz w:val="18"/>
                <w:szCs w:val="18"/>
                <w:lang w:val="bs-Latn-BA"/>
              </w:rPr>
              <w:t>p</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sne k</w:t>
            </w:r>
            <w:r w:rsidRPr="00C52A53">
              <w:rPr>
                <w:rFonts w:ascii="Arial" w:eastAsia="Arial" w:hAnsi="Arial" w:cs="Arial"/>
                <w:spacing w:val="1"/>
                <w:sz w:val="18"/>
                <w:szCs w:val="18"/>
                <w:lang w:val="bs-Latn-BA"/>
              </w:rPr>
              <w:t>o</w:t>
            </w:r>
            <w:r w:rsidRPr="00C52A53">
              <w:rPr>
                <w:rFonts w:ascii="Arial" w:eastAsia="Arial" w:hAnsi="Arial" w:cs="Arial"/>
                <w:sz w:val="18"/>
                <w:szCs w:val="18"/>
                <w:lang w:val="bs-Latn-BA"/>
              </w:rPr>
              <w:t>m</w:t>
            </w:r>
            <w:r w:rsidRPr="00C52A53">
              <w:rPr>
                <w:rFonts w:ascii="Arial" w:eastAsia="Arial" w:hAnsi="Arial" w:cs="Arial"/>
                <w:spacing w:val="-1"/>
                <w:sz w:val="18"/>
                <w:szCs w:val="18"/>
                <w:lang w:val="bs-Latn-BA"/>
              </w:rPr>
              <w:t>p</w:t>
            </w:r>
            <w:r w:rsidRPr="00C52A53">
              <w:rPr>
                <w:rFonts w:ascii="Arial" w:eastAsia="Arial" w:hAnsi="Arial" w:cs="Arial"/>
                <w:sz w:val="18"/>
                <w:szCs w:val="18"/>
                <w:lang w:val="bs-Latn-BA"/>
              </w:rPr>
              <w:t>on</w:t>
            </w:r>
            <w:r w:rsidRPr="00C52A53">
              <w:rPr>
                <w:rFonts w:ascii="Arial" w:eastAsia="Arial" w:hAnsi="Arial" w:cs="Arial"/>
                <w:spacing w:val="-1"/>
                <w:sz w:val="18"/>
                <w:szCs w:val="18"/>
                <w:lang w:val="bs-Latn-BA"/>
              </w:rPr>
              <w:t>e</w:t>
            </w:r>
            <w:r w:rsidRPr="00C52A53">
              <w:rPr>
                <w:rFonts w:ascii="Arial" w:eastAsia="Arial" w:hAnsi="Arial" w:cs="Arial"/>
                <w:sz w:val="18"/>
                <w:szCs w:val="18"/>
                <w:lang w:val="bs-Latn-BA"/>
              </w:rPr>
              <w:t>nte</w:t>
            </w:r>
          </w:p>
        </w:tc>
        <w:tc>
          <w:tcPr>
            <w:tcW w:w="597" w:type="pct"/>
          </w:tcPr>
          <w:p w14:paraId="0B274087" w14:textId="77777777" w:rsidR="00054746" w:rsidRPr="00C52A53" w:rsidRDefault="00054746" w:rsidP="009714E7">
            <w:pPr>
              <w:pStyle w:val="NoSpacing"/>
              <w:jc w:val="center"/>
              <w:rPr>
                <w:rFonts w:ascii="Arial" w:eastAsia="Arial" w:hAnsi="Arial" w:cs="Arial"/>
                <w:sz w:val="18"/>
                <w:szCs w:val="18"/>
                <w:lang w:val="bs-Latn-BA"/>
              </w:rPr>
            </w:pPr>
            <w:r w:rsidRPr="00C52A53">
              <w:rPr>
                <w:rFonts w:ascii="Arial" w:eastAsia="Arial" w:hAnsi="Arial" w:cs="Arial"/>
                <w:sz w:val="18"/>
                <w:szCs w:val="18"/>
                <w:lang w:val="bs-Latn-BA"/>
              </w:rPr>
              <w:t>Računarska oprema, štampači</w:t>
            </w:r>
          </w:p>
        </w:tc>
        <w:tc>
          <w:tcPr>
            <w:tcW w:w="632" w:type="pct"/>
          </w:tcPr>
          <w:p w14:paraId="7BE3236D"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Nema podataka</w:t>
            </w:r>
          </w:p>
        </w:tc>
        <w:tc>
          <w:tcPr>
            <w:tcW w:w="611" w:type="pct"/>
          </w:tcPr>
          <w:p w14:paraId="53D30921"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Nema podataka</w:t>
            </w:r>
          </w:p>
        </w:tc>
        <w:tc>
          <w:tcPr>
            <w:tcW w:w="900" w:type="pct"/>
          </w:tcPr>
          <w:p w14:paraId="62120CA1" w14:textId="77777777" w:rsidR="00054746" w:rsidRPr="00C52A53" w:rsidRDefault="00054746" w:rsidP="009714E7">
            <w:pPr>
              <w:jc w:val="center"/>
              <w:rPr>
                <w:rFonts w:ascii="Arial" w:hAnsi="Arial" w:cs="Arial"/>
                <w:sz w:val="18"/>
                <w:szCs w:val="18"/>
                <w:lang w:val="bs-Latn-BA"/>
              </w:rPr>
            </w:pPr>
          </w:p>
          <w:p w14:paraId="697B6DED"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Preda</w:t>
            </w:r>
            <w:r w:rsidRPr="00C52A53">
              <w:rPr>
                <w:rFonts w:ascii="Arial" w:eastAsia="Arial" w:hAnsi="Arial" w:cs="Arial"/>
                <w:spacing w:val="-1"/>
                <w:sz w:val="18"/>
                <w:szCs w:val="18"/>
                <w:lang w:val="bs-Latn-BA"/>
              </w:rPr>
              <w:t>j</w:t>
            </w:r>
            <w:r w:rsidRPr="00C52A53">
              <w:rPr>
                <w:rFonts w:ascii="Arial" w:eastAsia="Arial" w:hAnsi="Arial" w:cs="Arial"/>
                <w:sz w:val="18"/>
                <w:szCs w:val="18"/>
                <w:lang w:val="bs-Latn-BA"/>
              </w:rPr>
              <w:t>e se o</w:t>
            </w:r>
            <w:r w:rsidRPr="00C52A53">
              <w:rPr>
                <w:rFonts w:ascii="Arial" w:eastAsia="Arial" w:hAnsi="Arial" w:cs="Arial"/>
                <w:spacing w:val="1"/>
                <w:sz w:val="18"/>
                <w:szCs w:val="18"/>
                <w:lang w:val="bs-Latn-BA"/>
              </w:rPr>
              <w:t>v</w:t>
            </w:r>
            <w:r w:rsidRPr="00C52A53">
              <w:rPr>
                <w:rFonts w:ascii="Arial" w:eastAsia="Arial" w:hAnsi="Arial" w:cs="Arial"/>
                <w:sz w:val="18"/>
                <w:szCs w:val="18"/>
                <w:lang w:val="bs-Latn-BA"/>
              </w:rPr>
              <w:t>l</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šte</w:t>
            </w:r>
            <w:r w:rsidRPr="00C52A53">
              <w:rPr>
                <w:rFonts w:ascii="Arial" w:eastAsia="Arial" w:hAnsi="Arial" w:cs="Arial"/>
                <w:spacing w:val="-1"/>
                <w:sz w:val="18"/>
                <w:szCs w:val="18"/>
                <w:lang w:val="bs-Latn-BA"/>
              </w:rPr>
              <w:t>n</w:t>
            </w:r>
            <w:r w:rsidRPr="00C52A53">
              <w:rPr>
                <w:rFonts w:ascii="Arial" w:eastAsia="Arial" w:hAnsi="Arial" w:cs="Arial"/>
                <w:sz w:val="18"/>
                <w:szCs w:val="18"/>
                <w:lang w:val="bs-Latn-BA"/>
              </w:rPr>
              <w:t xml:space="preserve">oj </w:t>
            </w:r>
            <w:r w:rsidRPr="00C52A53">
              <w:rPr>
                <w:rFonts w:ascii="Arial" w:eastAsia="Arial" w:hAnsi="Arial" w:cs="Arial"/>
                <w:spacing w:val="-1"/>
                <w:sz w:val="18"/>
                <w:szCs w:val="18"/>
                <w:lang w:val="bs-Latn-BA"/>
              </w:rPr>
              <w:t>f</w:t>
            </w:r>
            <w:r w:rsidRPr="00C52A53">
              <w:rPr>
                <w:rFonts w:ascii="Arial" w:eastAsia="Arial" w:hAnsi="Arial" w:cs="Arial"/>
                <w:sz w:val="18"/>
                <w:szCs w:val="18"/>
                <w:lang w:val="bs-Latn-BA"/>
              </w:rPr>
              <w:t>irmi za z</w:t>
            </w:r>
            <w:r w:rsidRPr="00C52A53">
              <w:rPr>
                <w:rFonts w:ascii="Arial" w:eastAsia="Arial" w:hAnsi="Arial" w:cs="Arial"/>
                <w:spacing w:val="1"/>
                <w:sz w:val="18"/>
                <w:szCs w:val="18"/>
                <w:lang w:val="bs-Latn-BA"/>
              </w:rPr>
              <w:t>b</w:t>
            </w:r>
            <w:r w:rsidRPr="00C52A53">
              <w:rPr>
                <w:rFonts w:ascii="Arial" w:eastAsia="Arial" w:hAnsi="Arial" w:cs="Arial"/>
                <w:sz w:val="18"/>
                <w:szCs w:val="18"/>
                <w:lang w:val="bs-Latn-BA"/>
              </w:rPr>
              <w:t>r</w:t>
            </w:r>
            <w:r w:rsidRPr="00C52A53">
              <w:rPr>
                <w:rFonts w:ascii="Arial" w:eastAsia="Arial" w:hAnsi="Arial" w:cs="Arial"/>
                <w:spacing w:val="-1"/>
                <w:sz w:val="18"/>
                <w:szCs w:val="18"/>
                <w:lang w:val="bs-Latn-BA"/>
              </w:rPr>
              <w:t>i</w:t>
            </w:r>
            <w:r w:rsidRPr="00C52A53">
              <w:rPr>
                <w:rFonts w:ascii="Arial" w:eastAsia="Arial" w:hAnsi="Arial" w:cs="Arial"/>
                <w:sz w:val="18"/>
                <w:szCs w:val="18"/>
                <w:lang w:val="bs-Latn-BA"/>
              </w:rPr>
              <w:t>nj</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v</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n</w:t>
            </w:r>
            <w:r w:rsidRPr="00C52A53">
              <w:rPr>
                <w:rFonts w:ascii="Arial" w:eastAsia="Arial" w:hAnsi="Arial" w:cs="Arial"/>
                <w:spacing w:val="-1"/>
                <w:sz w:val="18"/>
                <w:szCs w:val="18"/>
                <w:lang w:val="bs-Latn-BA"/>
              </w:rPr>
              <w:t>j</w:t>
            </w:r>
            <w:r w:rsidRPr="00C52A53">
              <w:rPr>
                <w:rFonts w:ascii="Arial" w:eastAsia="Arial" w:hAnsi="Arial" w:cs="Arial"/>
                <w:sz w:val="18"/>
                <w:szCs w:val="18"/>
                <w:lang w:val="bs-Latn-BA"/>
              </w:rPr>
              <w:t>e ele</w:t>
            </w:r>
            <w:r w:rsidRPr="00C52A53">
              <w:rPr>
                <w:rFonts w:ascii="Arial" w:eastAsia="Arial" w:hAnsi="Arial" w:cs="Arial"/>
                <w:spacing w:val="1"/>
                <w:sz w:val="18"/>
                <w:szCs w:val="18"/>
                <w:lang w:val="bs-Latn-BA"/>
              </w:rPr>
              <w:t>k</w:t>
            </w:r>
            <w:r w:rsidRPr="00C52A53">
              <w:rPr>
                <w:rFonts w:ascii="Arial" w:eastAsia="Arial" w:hAnsi="Arial" w:cs="Arial"/>
                <w:sz w:val="18"/>
                <w:szCs w:val="18"/>
                <w:lang w:val="bs-Latn-BA"/>
              </w:rPr>
              <w:t>t</w:t>
            </w:r>
            <w:r w:rsidRPr="00C52A53">
              <w:rPr>
                <w:rFonts w:ascii="Arial" w:eastAsia="Arial" w:hAnsi="Arial" w:cs="Arial"/>
                <w:spacing w:val="-1"/>
                <w:sz w:val="18"/>
                <w:szCs w:val="18"/>
                <w:lang w:val="bs-Latn-BA"/>
              </w:rPr>
              <w:t>r</w:t>
            </w:r>
            <w:r w:rsidRPr="00C52A53">
              <w:rPr>
                <w:rFonts w:ascii="Arial" w:eastAsia="Arial" w:hAnsi="Arial" w:cs="Arial"/>
                <w:sz w:val="18"/>
                <w:szCs w:val="18"/>
                <w:lang w:val="bs-Latn-BA"/>
              </w:rPr>
              <w:t>o</w:t>
            </w:r>
            <w:r w:rsidRPr="00C52A53">
              <w:rPr>
                <w:rFonts w:ascii="Arial" w:eastAsia="Arial" w:hAnsi="Arial" w:cs="Arial"/>
                <w:spacing w:val="-1"/>
                <w:sz w:val="18"/>
                <w:szCs w:val="18"/>
                <w:lang w:val="bs-Latn-BA"/>
              </w:rPr>
              <w:t>n</w:t>
            </w:r>
            <w:r w:rsidRPr="00C52A53">
              <w:rPr>
                <w:rFonts w:ascii="Arial" w:eastAsia="Arial" w:hAnsi="Arial" w:cs="Arial"/>
                <w:sz w:val="18"/>
                <w:szCs w:val="18"/>
                <w:lang w:val="bs-Latn-BA"/>
              </w:rPr>
              <w:t>skog</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i ele</w:t>
            </w:r>
            <w:r w:rsidRPr="00C52A53">
              <w:rPr>
                <w:rFonts w:ascii="Arial" w:eastAsia="Arial" w:hAnsi="Arial" w:cs="Arial"/>
                <w:spacing w:val="1"/>
                <w:sz w:val="18"/>
                <w:szCs w:val="18"/>
                <w:lang w:val="bs-Latn-BA"/>
              </w:rPr>
              <w:t>k</w:t>
            </w:r>
            <w:r w:rsidRPr="00C52A53">
              <w:rPr>
                <w:rFonts w:ascii="Arial" w:eastAsia="Arial" w:hAnsi="Arial" w:cs="Arial"/>
                <w:sz w:val="18"/>
                <w:szCs w:val="18"/>
                <w:lang w:val="bs-Latn-BA"/>
              </w:rPr>
              <w:t>t</w:t>
            </w:r>
            <w:r w:rsidRPr="00C52A53">
              <w:rPr>
                <w:rFonts w:ascii="Arial" w:eastAsia="Arial" w:hAnsi="Arial" w:cs="Arial"/>
                <w:spacing w:val="-1"/>
                <w:sz w:val="18"/>
                <w:szCs w:val="18"/>
                <w:lang w:val="bs-Latn-BA"/>
              </w:rPr>
              <w:t>r</w:t>
            </w:r>
            <w:r w:rsidRPr="00C52A53">
              <w:rPr>
                <w:rFonts w:ascii="Arial" w:eastAsia="Arial" w:hAnsi="Arial" w:cs="Arial"/>
                <w:sz w:val="18"/>
                <w:szCs w:val="18"/>
                <w:lang w:val="bs-Latn-BA"/>
              </w:rPr>
              <w:t>on</w:t>
            </w:r>
            <w:r w:rsidRPr="00C52A53">
              <w:rPr>
                <w:rFonts w:ascii="Arial" w:eastAsia="Arial" w:hAnsi="Arial" w:cs="Arial"/>
                <w:spacing w:val="-1"/>
                <w:sz w:val="18"/>
                <w:szCs w:val="18"/>
                <w:lang w:val="bs-Latn-BA"/>
              </w:rPr>
              <w:t>i</w:t>
            </w:r>
            <w:r w:rsidRPr="00C52A53">
              <w:rPr>
                <w:rFonts w:ascii="Arial" w:eastAsia="Arial" w:hAnsi="Arial" w:cs="Arial"/>
                <w:sz w:val="18"/>
                <w:szCs w:val="18"/>
                <w:lang w:val="bs-Latn-BA"/>
              </w:rPr>
              <w:t>čkog</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o</w:t>
            </w:r>
            <w:r w:rsidRPr="00C52A53">
              <w:rPr>
                <w:rFonts w:ascii="Arial" w:eastAsia="Arial" w:hAnsi="Arial" w:cs="Arial"/>
                <w:spacing w:val="-1"/>
                <w:sz w:val="18"/>
                <w:szCs w:val="18"/>
                <w:lang w:val="bs-Latn-BA"/>
              </w:rPr>
              <w:t>t</w:t>
            </w:r>
            <w:r w:rsidRPr="00C52A53">
              <w:rPr>
                <w:rFonts w:ascii="Arial" w:eastAsia="Arial" w:hAnsi="Arial" w:cs="Arial"/>
                <w:sz w:val="18"/>
                <w:szCs w:val="18"/>
                <w:lang w:val="bs-Latn-BA"/>
              </w:rPr>
              <w:t>pada</w:t>
            </w:r>
          </w:p>
        </w:tc>
        <w:tc>
          <w:tcPr>
            <w:tcW w:w="1297" w:type="pct"/>
          </w:tcPr>
          <w:p w14:paraId="3F351D73" w14:textId="77777777" w:rsidR="00054746" w:rsidRPr="00C52A53" w:rsidRDefault="00054746" w:rsidP="009714E7">
            <w:pPr>
              <w:ind w:right="-58"/>
              <w:jc w:val="center"/>
              <w:rPr>
                <w:rFonts w:ascii="Arial" w:hAnsi="Arial" w:cs="Arial"/>
                <w:sz w:val="18"/>
                <w:szCs w:val="18"/>
              </w:rPr>
            </w:pPr>
            <w:r w:rsidRPr="00C52A53">
              <w:rPr>
                <w:rFonts w:ascii="Arial" w:hAnsi="Arial" w:cs="Arial"/>
                <w:sz w:val="18"/>
                <w:szCs w:val="18"/>
              </w:rPr>
              <w:t>-</w:t>
            </w:r>
          </w:p>
        </w:tc>
      </w:tr>
      <w:tr w:rsidR="00054746" w:rsidRPr="00C52A53" w14:paraId="384EB461" w14:textId="77777777" w:rsidTr="000B024E">
        <w:trPr>
          <w:jc w:val="center"/>
        </w:trPr>
        <w:tc>
          <w:tcPr>
            <w:tcW w:w="962" w:type="pct"/>
            <w:vAlign w:val="center"/>
          </w:tcPr>
          <w:p w14:paraId="672A3B1C" w14:textId="77777777" w:rsidR="00054746" w:rsidRPr="00C52A53" w:rsidRDefault="00054746" w:rsidP="009714E7">
            <w:pPr>
              <w:ind w:right="-58"/>
              <w:jc w:val="center"/>
              <w:rPr>
                <w:rFonts w:ascii="Arial" w:eastAsia="Arial" w:hAnsi="Arial" w:cs="Arial"/>
                <w:sz w:val="18"/>
                <w:szCs w:val="18"/>
                <w:lang w:val="bs-Latn-BA"/>
              </w:rPr>
            </w:pPr>
            <w:r w:rsidRPr="00C52A53">
              <w:rPr>
                <w:rFonts w:ascii="Arial" w:eastAsia="Arial" w:hAnsi="Arial" w:cs="Arial"/>
                <w:sz w:val="18"/>
                <w:szCs w:val="18"/>
                <w:lang w:val="bs-Latn-BA"/>
              </w:rPr>
              <w:t>20 01 39</w:t>
            </w:r>
          </w:p>
          <w:p w14:paraId="5A2A9695"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 xml:space="preserve">Plastika </w:t>
            </w:r>
          </w:p>
        </w:tc>
        <w:tc>
          <w:tcPr>
            <w:tcW w:w="597" w:type="pct"/>
          </w:tcPr>
          <w:p w14:paraId="2EDFC42C" w14:textId="77777777" w:rsidR="00054746" w:rsidRPr="00C52A53" w:rsidRDefault="00054746" w:rsidP="009714E7">
            <w:pPr>
              <w:pStyle w:val="NoSpacing"/>
              <w:jc w:val="center"/>
              <w:rPr>
                <w:rFonts w:ascii="Arial" w:eastAsia="Arial" w:hAnsi="Arial" w:cs="Arial"/>
                <w:sz w:val="18"/>
                <w:szCs w:val="18"/>
                <w:lang w:val="bs-Latn-BA"/>
              </w:rPr>
            </w:pPr>
            <w:r w:rsidRPr="00C52A53">
              <w:rPr>
                <w:rFonts w:ascii="Arial" w:eastAsia="Arial" w:hAnsi="Arial" w:cs="Arial"/>
                <w:sz w:val="18"/>
                <w:szCs w:val="18"/>
                <w:lang w:val="bs-Latn-BA"/>
              </w:rPr>
              <w:t>Izdvojeni plastični otpad iz komunalnog otpada, PET boce i slično</w:t>
            </w:r>
          </w:p>
        </w:tc>
        <w:tc>
          <w:tcPr>
            <w:tcW w:w="632" w:type="pct"/>
          </w:tcPr>
          <w:p w14:paraId="597590FE"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Nema podataka</w:t>
            </w:r>
          </w:p>
        </w:tc>
        <w:tc>
          <w:tcPr>
            <w:tcW w:w="611" w:type="pct"/>
          </w:tcPr>
          <w:p w14:paraId="0E484548"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Nema podataka</w:t>
            </w:r>
          </w:p>
        </w:tc>
        <w:tc>
          <w:tcPr>
            <w:tcW w:w="900" w:type="pct"/>
          </w:tcPr>
          <w:p w14:paraId="059688F1"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Proda</w:t>
            </w:r>
            <w:r w:rsidRPr="00C52A53">
              <w:rPr>
                <w:rFonts w:ascii="Arial" w:eastAsia="Arial" w:hAnsi="Arial" w:cs="Arial"/>
                <w:spacing w:val="-1"/>
                <w:sz w:val="18"/>
                <w:szCs w:val="18"/>
                <w:lang w:val="bs-Latn-BA"/>
              </w:rPr>
              <w:t>j</w:t>
            </w:r>
            <w:r w:rsidRPr="00C52A53">
              <w:rPr>
                <w:rFonts w:ascii="Arial" w:eastAsia="Arial" w:hAnsi="Arial" w:cs="Arial"/>
                <w:sz w:val="18"/>
                <w:szCs w:val="18"/>
                <w:lang w:val="bs-Latn-BA"/>
              </w:rPr>
              <w:t>e se</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kao iskor</w:t>
            </w:r>
            <w:r w:rsidRPr="00C52A53">
              <w:rPr>
                <w:rFonts w:ascii="Arial" w:eastAsia="Arial" w:hAnsi="Arial" w:cs="Arial"/>
                <w:spacing w:val="-1"/>
                <w:sz w:val="18"/>
                <w:szCs w:val="18"/>
                <w:lang w:val="bs-Latn-BA"/>
              </w:rPr>
              <w:t>i</w:t>
            </w:r>
            <w:r w:rsidRPr="00C52A53">
              <w:rPr>
                <w:rFonts w:ascii="Arial" w:eastAsia="Arial" w:hAnsi="Arial" w:cs="Arial"/>
                <w:sz w:val="18"/>
                <w:szCs w:val="18"/>
                <w:lang w:val="bs-Latn-BA"/>
              </w:rPr>
              <w:t>stivi ot</w:t>
            </w:r>
            <w:r w:rsidRPr="00C52A53">
              <w:rPr>
                <w:rFonts w:ascii="Arial" w:eastAsia="Arial" w:hAnsi="Arial" w:cs="Arial"/>
                <w:spacing w:val="-1"/>
                <w:sz w:val="18"/>
                <w:szCs w:val="18"/>
                <w:lang w:val="bs-Latn-BA"/>
              </w:rPr>
              <w:t>p</w:t>
            </w:r>
            <w:r w:rsidRPr="00C52A53">
              <w:rPr>
                <w:rFonts w:ascii="Arial" w:eastAsia="Arial" w:hAnsi="Arial" w:cs="Arial"/>
                <w:sz w:val="18"/>
                <w:szCs w:val="18"/>
                <w:lang w:val="bs-Latn-BA"/>
              </w:rPr>
              <w:t>ad o</w:t>
            </w:r>
            <w:r w:rsidRPr="00C52A53">
              <w:rPr>
                <w:rFonts w:ascii="Arial" w:eastAsia="Arial" w:hAnsi="Arial" w:cs="Arial"/>
                <w:spacing w:val="1"/>
                <w:sz w:val="18"/>
                <w:szCs w:val="18"/>
                <w:lang w:val="bs-Latn-BA"/>
              </w:rPr>
              <w:t>v</w:t>
            </w:r>
            <w:r w:rsidRPr="00C52A53">
              <w:rPr>
                <w:rFonts w:ascii="Arial" w:eastAsia="Arial" w:hAnsi="Arial" w:cs="Arial"/>
                <w:sz w:val="18"/>
                <w:szCs w:val="18"/>
                <w:lang w:val="bs-Latn-BA"/>
              </w:rPr>
              <w:t>l</w:t>
            </w:r>
            <w:r w:rsidRPr="00C52A53">
              <w:rPr>
                <w:rFonts w:ascii="Arial" w:eastAsia="Arial" w:hAnsi="Arial" w:cs="Arial"/>
                <w:spacing w:val="-1"/>
                <w:sz w:val="18"/>
                <w:szCs w:val="18"/>
                <w:lang w:val="bs-Latn-BA"/>
              </w:rPr>
              <w:t>a</w:t>
            </w:r>
            <w:r w:rsidRPr="00C52A53">
              <w:rPr>
                <w:rFonts w:ascii="Arial" w:eastAsia="Arial" w:hAnsi="Arial" w:cs="Arial"/>
                <w:sz w:val="18"/>
                <w:szCs w:val="18"/>
                <w:lang w:val="bs-Latn-BA"/>
              </w:rPr>
              <w:t>šte</w:t>
            </w:r>
            <w:r w:rsidRPr="00C52A53">
              <w:rPr>
                <w:rFonts w:ascii="Arial" w:eastAsia="Arial" w:hAnsi="Arial" w:cs="Arial"/>
                <w:spacing w:val="-1"/>
                <w:sz w:val="18"/>
                <w:szCs w:val="18"/>
                <w:lang w:val="bs-Latn-BA"/>
              </w:rPr>
              <w:t>n</w:t>
            </w:r>
            <w:r w:rsidRPr="00C52A53">
              <w:rPr>
                <w:rFonts w:ascii="Arial" w:eastAsia="Arial" w:hAnsi="Arial" w:cs="Arial"/>
                <w:sz w:val="18"/>
                <w:szCs w:val="18"/>
                <w:lang w:val="bs-Latn-BA"/>
              </w:rPr>
              <w:t xml:space="preserve">oj </w:t>
            </w:r>
            <w:r w:rsidRPr="00C52A53">
              <w:rPr>
                <w:rFonts w:ascii="Arial" w:eastAsia="Arial" w:hAnsi="Arial" w:cs="Arial"/>
                <w:spacing w:val="-1"/>
                <w:sz w:val="18"/>
                <w:szCs w:val="18"/>
                <w:lang w:val="bs-Latn-BA"/>
              </w:rPr>
              <w:t>f</w:t>
            </w:r>
            <w:r w:rsidRPr="00C52A53">
              <w:rPr>
                <w:rFonts w:ascii="Arial" w:eastAsia="Arial" w:hAnsi="Arial" w:cs="Arial"/>
                <w:sz w:val="18"/>
                <w:szCs w:val="18"/>
                <w:lang w:val="bs-Latn-BA"/>
              </w:rPr>
              <w:t>irmi</w:t>
            </w:r>
          </w:p>
        </w:tc>
        <w:tc>
          <w:tcPr>
            <w:tcW w:w="1297" w:type="pct"/>
          </w:tcPr>
          <w:p w14:paraId="7B103859" w14:textId="77777777" w:rsidR="00054746" w:rsidRPr="00C52A53" w:rsidRDefault="00054746" w:rsidP="009714E7">
            <w:pPr>
              <w:ind w:right="-58"/>
              <w:jc w:val="center"/>
              <w:rPr>
                <w:rFonts w:ascii="Arial" w:hAnsi="Arial" w:cs="Arial"/>
                <w:sz w:val="18"/>
                <w:szCs w:val="18"/>
              </w:rPr>
            </w:pPr>
            <w:r w:rsidRPr="00C52A53">
              <w:rPr>
                <w:rFonts w:ascii="Arial" w:hAnsi="Arial" w:cs="Arial"/>
                <w:sz w:val="18"/>
                <w:szCs w:val="18"/>
              </w:rPr>
              <w:t>-</w:t>
            </w:r>
          </w:p>
        </w:tc>
      </w:tr>
      <w:tr w:rsidR="00054746" w:rsidRPr="00C52A53" w14:paraId="51231873" w14:textId="77777777" w:rsidTr="000B024E">
        <w:trPr>
          <w:jc w:val="center"/>
        </w:trPr>
        <w:tc>
          <w:tcPr>
            <w:tcW w:w="962" w:type="pct"/>
            <w:vAlign w:val="center"/>
          </w:tcPr>
          <w:p w14:paraId="3E6AC56E" w14:textId="77777777" w:rsidR="00054746" w:rsidRPr="00C52A53" w:rsidRDefault="00054746" w:rsidP="009714E7">
            <w:pPr>
              <w:ind w:right="-58"/>
              <w:jc w:val="center"/>
              <w:rPr>
                <w:rFonts w:ascii="Arial" w:eastAsia="Arial" w:hAnsi="Arial" w:cs="Arial"/>
                <w:sz w:val="18"/>
                <w:szCs w:val="18"/>
                <w:lang w:val="bs-Latn-BA"/>
              </w:rPr>
            </w:pPr>
            <w:r w:rsidRPr="00C52A53">
              <w:rPr>
                <w:rFonts w:ascii="Arial" w:eastAsia="Arial" w:hAnsi="Arial" w:cs="Arial"/>
                <w:sz w:val="18"/>
                <w:szCs w:val="18"/>
                <w:lang w:val="bs-Latn-BA"/>
              </w:rPr>
              <w:t>20 03 01</w:t>
            </w:r>
          </w:p>
          <w:p w14:paraId="2124DEC9"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Ostali</w:t>
            </w:r>
            <w:r w:rsidRPr="00C52A53">
              <w:rPr>
                <w:rFonts w:ascii="Arial" w:eastAsia="Arial" w:hAnsi="Arial" w:cs="Arial"/>
                <w:spacing w:val="-1"/>
                <w:sz w:val="18"/>
                <w:szCs w:val="18"/>
                <w:lang w:val="bs-Latn-BA"/>
              </w:rPr>
              <w:t xml:space="preserve"> </w:t>
            </w:r>
            <w:r w:rsidRPr="00C52A53">
              <w:rPr>
                <w:rFonts w:ascii="Arial" w:eastAsia="Arial" w:hAnsi="Arial" w:cs="Arial"/>
                <w:sz w:val="18"/>
                <w:szCs w:val="18"/>
                <w:lang w:val="bs-Latn-BA"/>
              </w:rPr>
              <w:t>komu</w:t>
            </w:r>
            <w:r w:rsidRPr="00C52A53">
              <w:rPr>
                <w:rFonts w:ascii="Arial" w:eastAsia="Arial" w:hAnsi="Arial" w:cs="Arial"/>
                <w:spacing w:val="-1"/>
                <w:sz w:val="18"/>
                <w:szCs w:val="18"/>
                <w:lang w:val="bs-Latn-BA"/>
              </w:rPr>
              <w:t>n</w:t>
            </w:r>
            <w:r w:rsidRPr="00C52A53">
              <w:rPr>
                <w:rFonts w:ascii="Arial" w:eastAsia="Arial" w:hAnsi="Arial" w:cs="Arial"/>
                <w:sz w:val="18"/>
                <w:szCs w:val="18"/>
                <w:lang w:val="bs-Latn-BA"/>
              </w:rPr>
              <w:t>alni otpad</w:t>
            </w:r>
          </w:p>
        </w:tc>
        <w:tc>
          <w:tcPr>
            <w:tcW w:w="597" w:type="pct"/>
          </w:tcPr>
          <w:p w14:paraId="1E8385FC" w14:textId="77777777" w:rsidR="00054746" w:rsidRPr="00C52A53" w:rsidRDefault="00054746" w:rsidP="009714E7">
            <w:pPr>
              <w:pStyle w:val="NoSpacing"/>
              <w:jc w:val="center"/>
              <w:rPr>
                <w:rFonts w:ascii="Arial" w:eastAsia="Arial" w:hAnsi="Arial" w:cs="Arial"/>
                <w:sz w:val="18"/>
                <w:szCs w:val="18"/>
                <w:lang w:val="bs-Latn-BA"/>
              </w:rPr>
            </w:pPr>
            <w:r w:rsidRPr="00C52A53">
              <w:rPr>
                <w:rFonts w:ascii="Arial" w:eastAsia="Arial" w:hAnsi="Arial" w:cs="Arial"/>
                <w:sz w:val="18"/>
                <w:szCs w:val="18"/>
                <w:lang w:val="bs-Latn-BA"/>
              </w:rPr>
              <w:t>Miješani nesortirani komunalni otpad</w:t>
            </w:r>
          </w:p>
        </w:tc>
        <w:tc>
          <w:tcPr>
            <w:tcW w:w="632" w:type="pct"/>
          </w:tcPr>
          <w:p w14:paraId="36B7DA88"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1,2 t</w:t>
            </w:r>
          </w:p>
        </w:tc>
        <w:tc>
          <w:tcPr>
            <w:tcW w:w="611" w:type="pct"/>
          </w:tcPr>
          <w:p w14:paraId="46475FE8"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cca 1,2 t</w:t>
            </w:r>
          </w:p>
        </w:tc>
        <w:tc>
          <w:tcPr>
            <w:tcW w:w="900" w:type="pct"/>
          </w:tcPr>
          <w:p w14:paraId="3B373294"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Gradska deponija</w:t>
            </w:r>
          </w:p>
          <w:p w14:paraId="4F9C35CD"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 xml:space="preserve">Zbrinjavanje od strane </w:t>
            </w:r>
            <w:r w:rsidRPr="00C52A53">
              <w:rPr>
                <w:rFonts w:ascii="Arial" w:hAnsi="Arial" w:cs="Arial"/>
                <w:spacing w:val="-1"/>
                <w:sz w:val="18"/>
                <w:szCs w:val="18"/>
                <w:lang w:val="bs-Latn-BA"/>
              </w:rPr>
              <w:t>ovlaštene firme</w:t>
            </w:r>
          </w:p>
        </w:tc>
        <w:tc>
          <w:tcPr>
            <w:tcW w:w="1297" w:type="pct"/>
          </w:tcPr>
          <w:p w14:paraId="36C8D1BD" w14:textId="77777777" w:rsidR="00054746" w:rsidRPr="00C52A53" w:rsidRDefault="00054746" w:rsidP="009714E7">
            <w:pPr>
              <w:ind w:right="-58"/>
              <w:jc w:val="center"/>
              <w:rPr>
                <w:rFonts w:ascii="Arial" w:hAnsi="Arial" w:cs="Arial"/>
                <w:sz w:val="18"/>
                <w:szCs w:val="18"/>
              </w:rPr>
            </w:pPr>
            <w:r w:rsidRPr="00C52A53">
              <w:rPr>
                <w:rFonts w:ascii="Arial" w:hAnsi="Arial" w:cs="Arial"/>
                <w:sz w:val="18"/>
                <w:szCs w:val="18"/>
              </w:rPr>
              <w:t>-</w:t>
            </w:r>
          </w:p>
        </w:tc>
      </w:tr>
      <w:tr w:rsidR="00054746" w:rsidRPr="00C52A53" w14:paraId="284EEB7F" w14:textId="77777777" w:rsidTr="000B024E">
        <w:trPr>
          <w:jc w:val="center"/>
        </w:trPr>
        <w:tc>
          <w:tcPr>
            <w:tcW w:w="962" w:type="pct"/>
            <w:vAlign w:val="center"/>
          </w:tcPr>
          <w:p w14:paraId="4A6DD6FB" w14:textId="77777777" w:rsidR="00054746" w:rsidRPr="00C52A53" w:rsidRDefault="00054746" w:rsidP="009714E7">
            <w:pPr>
              <w:ind w:right="-58"/>
              <w:jc w:val="center"/>
              <w:rPr>
                <w:rFonts w:ascii="Arial" w:eastAsia="Arial" w:hAnsi="Arial" w:cs="Arial"/>
                <w:sz w:val="18"/>
                <w:szCs w:val="18"/>
                <w:lang w:val="bs-Latn-BA"/>
              </w:rPr>
            </w:pPr>
            <w:r w:rsidRPr="00C52A53">
              <w:rPr>
                <w:rFonts w:ascii="Arial" w:eastAsia="Arial" w:hAnsi="Arial" w:cs="Arial"/>
                <w:sz w:val="18"/>
                <w:szCs w:val="18"/>
                <w:lang w:val="bs-Latn-BA"/>
              </w:rPr>
              <w:t>20 03 07</w:t>
            </w:r>
          </w:p>
          <w:p w14:paraId="72DD47E7"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Krupni ot</w:t>
            </w:r>
            <w:r w:rsidRPr="00C52A53">
              <w:rPr>
                <w:rFonts w:ascii="Arial" w:eastAsia="Arial" w:hAnsi="Arial" w:cs="Arial"/>
                <w:spacing w:val="-1"/>
                <w:sz w:val="18"/>
                <w:szCs w:val="18"/>
                <w:lang w:val="bs-Latn-BA"/>
              </w:rPr>
              <w:t>p</w:t>
            </w:r>
            <w:r w:rsidRPr="00C52A53">
              <w:rPr>
                <w:rFonts w:ascii="Arial" w:eastAsia="Arial" w:hAnsi="Arial" w:cs="Arial"/>
                <w:sz w:val="18"/>
                <w:szCs w:val="18"/>
                <w:lang w:val="bs-Latn-BA"/>
              </w:rPr>
              <w:t>ad</w:t>
            </w:r>
          </w:p>
        </w:tc>
        <w:tc>
          <w:tcPr>
            <w:tcW w:w="597" w:type="pct"/>
          </w:tcPr>
          <w:p w14:paraId="2E1C5843" w14:textId="77777777" w:rsidR="00054746" w:rsidRPr="00C52A53" w:rsidRDefault="00054746" w:rsidP="009714E7">
            <w:pPr>
              <w:pStyle w:val="NoSpacing"/>
              <w:jc w:val="center"/>
              <w:rPr>
                <w:rFonts w:ascii="Arial" w:eastAsia="Arial" w:hAnsi="Arial" w:cs="Arial"/>
                <w:sz w:val="18"/>
                <w:szCs w:val="18"/>
                <w:lang w:val="bs-Latn-BA"/>
              </w:rPr>
            </w:pPr>
            <w:r w:rsidRPr="00C52A53">
              <w:rPr>
                <w:rFonts w:ascii="Arial" w:eastAsia="Arial" w:hAnsi="Arial" w:cs="Arial"/>
                <w:sz w:val="18"/>
                <w:szCs w:val="18"/>
                <w:lang w:val="bs-Latn-BA"/>
              </w:rPr>
              <w:t>Kancelarijski i ostali rashodovani inventar</w:t>
            </w:r>
          </w:p>
        </w:tc>
        <w:tc>
          <w:tcPr>
            <w:tcW w:w="632" w:type="pct"/>
          </w:tcPr>
          <w:p w14:paraId="1072D92F"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Nema podataka</w:t>
            </w:r>
          </w:p>
        </w:tc>
        <w:tc>
          <w:tcPr>
            <w:tcW w:w="611" w:type="pct"/>
          </w:tcPr>
          <w:p w14:paraId="2102A78F" w14:textId="77777777" w:rsidR="00054746" w:rsidRPr="00C52A53" w:rsidRDefault="00054746" w:rsidP="009714E7">
            <w:pPr>
              <w:ind w:right="-58"/>
              <w:jc w:val="center"/>
              <w:rPr>
                <w:rFonts w:ascii="Arial" w:hAnsi="Arial" w:cs="Arial"/>
                <w:noProof/>
                <w:sz w:val="18"/>
                <w:szCs w:val="18"/>
                <w:lang w:val="bs-Latn-BA"/>
              </w:rPr>
            </w:pPr>
            <w:r w:rsidRPr="00C52A53">
              <w:rPr>
                <w:rFonts w:ascii="Arial" w:hAnsi="Arial" w:cs="Arial"/>
                <w:noProof/>
                <w:sz w:val="18"/>
                <w:szCs w:val="18"/>
                <w:lang w:val="bs-Latn-BA"/>
              </w:rPr>
              <w:t>Nema podataka</w:t>
            </w:r>
          </w:p>
        </w:tc>
        <w:tc>
          <w:tcPr>
            <w:tcW w:w="900" w:type="pct"/>
          </w:tcPr>
          <w:p w14:paraId="7DE2D75C" w14:textId="77777777" w:rsidR="00054746" w:rsidRPr="00C52A53" w:rsidRDefault="00054746" w:rsidP="009714E7">
            <w:pPr>
              <w:ind w:right="-58"/>
              <w:jc w:val="center"/>
              <w:rPr>
                <w:rFonts w:ascii="Arial" w:hAnsi="Arial" w:cs="Arial"/>
                <w:noProof/>
                <w:sz w:val="18"/>
                <w:szCs w:val="18"/>
                <w:lang w:val="bs-Latn-BA"/>
              </w:rPr>
            </w:pPr>
            <w:r w:rsidRPr="00C52A53">
              <w:rPr>
                <w:rFonts w:ascii="Arial" w:eastAsia="Arial" w:hAnsi="Arial" w:cs="Arial"/>
                <w:sz w:val="18"/>
                <w:szCs w:val="18"/>
                <w:lang w:val="bs-Latn-BA"/>
              </w:rPr>
              <w:t>Zbrinjavanje putem ovlaštene firme</w:t>
            </w:r>
          </w:p>
        </w:tc>
        <w:tc>
          <w:tcPr>
            <w:tcW w:w="1297" w:type="pct"/>
          </w:tcPr>
          <w:p w14:paraId="026CF064" w14:textId="77777777" w:rsidR="00054746" w:rsidRPr="00C52A53" w:rsidRDefault="00054746" w:rsidP="009714E7">
            <w:pPr>
              <w:ind w:right="-58"/>
              <w:jc w:val="center"/>
              <w:rPr>
                <w:rFonts w:ascii="Arial" w:hAnsi="Arial" w:cs="Arial"/>
                <w:sz w:val="18"/>
                <w:szCs w:val="18"/>
              </w:rPr>
            </w:pPr>
            <w:r w:rsidRPr="00C52A53">
              <w:rPr>
                <w:rFonts w:ascii="Arial" w:hAnsi="Arial" w:cs="Arial"/>
                <w:sz w:val="18"/>
                <w:szCs w:val="18"/>
              </w:rPr>
              <w:t>-</w:t>
            </w:r>
          </w:p>
        </w:tc>
      </w:tr>
    </w:tbl>
    <w:p w14:paraId="76AD1F55" w14:textId="77777777" w:rsidR="00054746" w:rsidRPr="00AC77D0" w:rsidRDefault="00054746" w:rsidP="009714E7">
      <w:pPr>
        <w:rPr>
          <w:rFonts w:ascii="Arial" w:hAnsi="Arial" w:cs="Arial"/>
          <w:sz w:val="22"/>
          <w:szCs w:val="22"/>
        </w:rPr>
      </w:pPr>
    </w:p>
    <w:p w14:paraId="6A97F98F" w14:textId="7D407895" w:rsidR="00054746" w:rsidRPr="00AC77D0" w:rsidRDefault="00C52A53" w:rsidP="009714E7">
      <w:pPr>
        <w:pStyle w:val="Heading2"/>
        <w:spacing w:before="0" w:after="0"/>
        <w:rPr>
          <w:rFonts w:ascii="Arial" w:hAnsi="Arial" w:cs="Arial"/>
          <w:noProof/>
          <w:sz w:val="22"/>
          <w:szCs w:val="22"/>
          <w:lang w:val="bs-Latn-BA"/>
        </w:rPr>
      </w:pPr>
      <w:bookmarkStart w:id="127" w:name="_Toc78444081"/>
      <w:bookmarkStart w:id="128" w:name="_Toc81819227"/>
      <w:r>
        <w:rPr>
          <w:rFonts w:ascii="Arial" w:hAnsi="Arial" w:cs="Arial"/>
          <w:noProof/>
          <w:sz w:val="22"/>
          <w:szCs w:val="22"/>
          <w:lang w:val="bs-Latn-BA"/>
        </w:rPr>
        <w:t>9.5</w:t>
      </w:r>
      <w:r w:rsidR="00054746" w:rsidRPr="00AC77D0">
        <w:rPr>
          <w:rFonts w:ascii="Arial" w:hAnsi="Arial" w:cs="Arial"/>
          <w:noProof/>
          <w:sz w:val="22"/>
          <w:szCs w:val="22"/>
          <w:lang w:val="bs-Latn-BA"/>
        </w:rPr>
        <w:t>. Ocjena ambijentalne buke</w:t>
      </w:r>
      <w:bookmarkEnd w:id="127"/>
      <w:bookmarkEnd w:id="128"/>
      <w:r w:rsidR="00054746" w:rsidRPr="00AC77D0">
        <w:rPr>
          <w:rFonts w:ascii="Arial" w:hAnsi="Arial" w:cs="Arial"/>
          <w:noProof/>
          <w:sz w:val="22"/>
          <w:szCs w:val="22"/>
          <w:lang w:val="bs-Latn-BA"/>
        </w:rPr>
        <w:t xml:space="preserve"> </w:t>
      </w:r>
    </w:p>
    <w:tbl>
      <w:tblPr>
        <w:tblpPr w:leftFromText="180" w:rightFromText="180" w:vertAnchor="text" w:horzAnchor="page" w:tblpXSpec="center" w:tblpY="153"/>
        <w:tblW w:w="53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4"/>
        <w:gridCol w:w="2133"/>
        <w:gridCol w:w="776"/>
        <w:gridCol w:w="778"/>
        <w:gridCol w:w="653"/>
        <w:gridCol w:w="653"/>
        <w:gridCol w:w="888"/>
        <w:gridCol w:w="2744"/>
      </w:tblGrid>
      <w:tr w:rsidR="00054746" w:rsidRPr="00C52A53" w14:paraId="0797CCDD" w14:textId="77777777" w:rsidTr="0068617B">
        <w:tc>
          <w:tcPr>
            <w:tcW w:w="734" w:type="pct"/>
            <w:vMerge w:val="restart"/>
            <w:shd w:val="clear" w:color="auto" w:fill="auto"/>
            <w:vAlign w:val="center"/>
          </w:tcPr>
          <w:p w14:paraId="5475571F" w14:textId="77777777" w:rsidR="00054746" w:rsidRPr="00C52A53" w:rsidRDefault="00054746" w:rsidP="009714E7">
            <w:pPr>
              <w:jc w:val="center"/>
              <w:rPr>
                <w:rFonts w:ascii="Arial" w:hAnsi="Arial" w:cs="Arial"/>
                <w:noProof/>
                <w:sz w:val="18"/>
                <w:szCs w:val="18"/>
                <w:lang w:val="bs-Latn-BA"/>
              </w:rPr>
            </w:pPr>
          </w:p>
          <w:p w14:paraId="634DE28D" w14:textId="6500381B" w:rsidR="00ED6AB6" w:rsidRPr="00C52A53" w:rsidRDefault="00ED6AB6" w:rsidP="00ED6AB6">
            <w:pPr>
              <w:pStyle w:val="Default"/>
              <w:rPr>
                <w:sz w:val="18"/>
                <w:szCs w:val="18"/>
                <w:lang w:val="bs-Latn-BA" w:eastAsia="hr-HR"/>
              </w:rPr>
            </w:pPr>
          </w:p>
        </w:tc>
        <w:tc>
          <w:tcPr>
            <w:tcW w:w="1055" w:type="pct"/>
            <w:vMerge w:val="restart"/>
            <w:shd w:val="clear" w:color="auto" w:fill="auto"/>
            <w:vAlign w:val="center"/>
          </w:tcPr>
          <w:p w14:paraId="3DF921E0"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Geografska širina i dužina u decimalnim stepenima</w:t>
            </w:r>
          </w:p>
          <w:p w14:paraId="1995625F"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 Sjever, 5 Istok)</w:t>
            </w:r>
          </w:p>
        </w:tc>
        <w:tc>
          <w:tcPr>
            <w:tcW w:w="1853" w:type="pct"/>
            <w:gridSpan w:val="5"/>
            <w:shd w:val="clear" w:color="auto" w:fill="auto"/>
            <w:vAlign w:val="center"/>
          </w:tcPr>
          <w:p w14:paraId="12EBA1BE"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Nivo buke /dB(A)</w:t>
            </w:r>
          </w:p>
        </w:tc>
        <w:tc>
          <w:tcPr>
            <w:tcW w:w="1358" w:type="pct"/>
            <w:vMerge w:val="restart"/>
            <w:shd w:val="clear" w:color="auto" w:fill="auto"/>
            <w:vAlign w:val="center"/>
          </w:tcPr>
          <w:p w14:paraId="74A8B795"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Način smanjenja i prigušenja buke (metodi, načini, i sl.)</w:t>
            </w:r>
          </w:p>
        </w:tc>
      </w:tr>
      <w:tr w:rsidR="00054746" w:rsidRPr="00C52A53" w14:paraId="21749CA9" w14:textId="77777777" w:rsidTr="0068617B">
        <w:trPr>
          <w:trHeight w:val="501"/>
        </w:trPr>
        <w:tc>
          <w:tcPr>
            <w:tcW w:w="734" w:type="pct"/>
            <w:vMerge/>
            <w:shd w:val="clear" w:color="auto" w:fill="auto"/>
            <w:vAlign w:val="center"/>
          </w:tcPr>
          <w:p w14:paraId="659AE5F7" w14:textId="77777777" w:rsidR="00054746" w:rsidRPr="00C52A53" w:rsidRDefault="00054746" w:rsidP="009714E7">
            <w:pPr>
              <w:jc w:val="center"/>
              <w:rPr>
                <w:rFonts w:ascii="Arial" w:hAnsi="Arial" w:cs="Arial"/>
                <w:noProof/>
                <w:sz w:val="18"/>
                <w:szCs w:val="18"/>
                <w:lang w:val="bs-Latn-BA"/>
              </w:rPr>
            </w:pPr>
          </w:p>
        </w:tc>
        <w:tc>
          <w:tcPr>
            <w:tcW w:w="1055" w:type="pct"/>
            <w:vMerge/>
            <w:shd w:val="clear" w:color="auto" w:fill="auto"/>
            <w:vAlign w:val="center"/>
          </w:tcPr>
          <w:p w14:paraId="027530F7" w14:textId="77777777" w:rsidR="00054746" w:rsidRPr="00C52A53" w:rsidRDefault="00054746" w:rsidP="009714E7">
            <w:pPr>
              <w:jc w:val="center"/>
              <w:rPr>
                <w:rFonts w:ascii="Arial" w:hAnsi="Arial" w:cs="Arial"/>
                <w:noProof/>
                <w:sz w:val="18"/>
                <w:szCs w:val="18"/>
                <w:lang w:val="bs-Latn-BA"/>
              </w:rPr>
            </w:pPr>
          </w:p>
        </w:tc>
        <w:tc>
          <w:tcPr>
            <w:tcW w:w="768" w:type="pct"/>
            <w:gridSpan w:val="2"/>
            <w:shd w:val="clear" w:color="auto" w:fill="auto"/>
            <w:vAlign w:val="center"/>
          </w:tcPr>
          <w:p w14:paraId="64E42D59"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L(A)eq</w:t>
            </w:r>
          </w:p>
        </w:tc>
        <w:tc>
          <w:tcPr>
            <w:tcW w:w="646" w:type="pct"/>
            <w:gridSpan w:val="2"/>
            <w:shd w:val="clear" w:color="auto" w:fill="auto"/>
            <w:vAlign w:val="center"/>
          </w:tcPr>
          <w:p w14:paraId="20ACA353"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L(A)10</w:t>
            </w:r>
          </w:p>
        </w:tc>
        <w:tc>
          <w:tcPr>
            <w:tcW w:w="439" w:type="pct"/>
            <w:vMerge w:val="restart"/>
            <w:shd w:val="clear" w:color="auto" w:fill="auto"/>
            <w:vAlign w:val="center"/>
          </w:tcPr>
          <w:p w14:paraId="1A027887"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L(A)90</w:t>
            </w:r>
          </w:p>
        </w:tc>
        <w:tc>
          <w:tcPr>
            <w:tcW w:w="1358" w:type="pct"/>
            <w:vMerge/>
            <w:shd w:val="clear" w:color="auto" w:fill="auto"/>
            <w:vAlign w:val="center"/>
          </w:tcPr>
          <w:p w14:paraId="6BD6908F" w14:textId="77777777" w:rsidR="00054746" w:rsidRPr="00C52A53" w:rsidRDefault="00054746" w:rsidP="009714E7">
            <w:pPr>
              <w:jc w:val="center"/>
              <w:rPr>
                <w:rFonts w:ascii="Arial" w:hAnsi="Arial" w:cs="Arial"/>
                <w:noProof/>
                <w:sz w:val="18"/>
                <w:szCs w:val="18"/>
                <w:lang w:val="bs-Latn-BA"/>
              </w:rPr>
            </w:pPr>
          </w:p>
        </w:tc>
      </w:tr>
      <w:tr w:rsidR="00054746" w:rsidRPr="00C52A53" w14:paraId="30294D36" w14:textId="77777777" w:rsidTr="0068617B">
        <w:trPr>
          <w:trHeight w:val="263"/>
        </w:trPr>
        <w:tc>
          <w:tcPr>
            <w:tcW w:w="734" w:type="pct"/>
            <w:vMerge/>
            <w:shd w:val="clear" w:color="auto" w:fill="auto"/>
            <w:vAlign w:val="center"/>
          </w:tcPr>
          <w:p w14:paraId="11AAC9A7" w14:textId="77777777" w:rsidR="00054746" w:rsidRPr="00C52A53" w:rsidRDefault="00054746" w:rsidP="009714E7">
            <w:pPr>
              <w:jc w:val="center"/>
              <w:rPr>
                <w:rFonts w:ascii="Arial" w:hAnsi="Arial" w:cs="Arial"/>
                <w:noProof/>
                <w:sz w:val="18"/>
                <w:szCs w:val="18"/>
                <w:lang w:val="bs-Latn-BA"/>
              </w:rPr>
            </w:pPr>
          </w:p>
        </w:tc>
        <w:tc>
          <w:tcPr>
            <w:tcW w:w="1055" w:type="pct"/>
            <w:vMerge/>
            <w:shd w:val="clear" w:color="auto" w:fill="auto"/>
            <w:vAlign w:val="center"/>
          </w:tcPr>
          <w:p w14:paraId="6006BF5E" w14:textId="77777777" w:rsidR="00054746" w:rsidRPr="00C52A53" w:rsidRDefault="00054746" w:rsidP="009714E7">
            <w:pPr>
              <w:jc w:val="center"/>
              <w:rPr>
                <w:rFonts w:ascii="Arial" w:hAnsi="Arial" w:cs="Arial"/>
                <w:noProof/>
                <w:sz w:val="18"/>
                <w:szCs w:val="18"/>
                <w:lang w:val="bs-Latn-BA"/>
              </w:rPr>
            </w:pPr>
          </w:p>
        </w:tc>
        <w:tc>
          <w:tcPr>
            <w:tcW w:w="384" w:type="pct"/>
            <w:shd w:val="clear" w:color="auto" w:fill="auto"/>
            <w:vAlign w:val="center"/>
          </w:tcPr>
          <w:p w14:paraId="7DE85FB9"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Dan</w:t>
            </w:r>
          </w:p>
        </w:tc>
        <w:tc>
          <w:tcPr>
            <w:tcW w:w="385" w:type="pct"/>
            <w:shd w:val="clear" w:color="auto" w:fill="auto"/>
            <w:vAlign w:val="center"/>
          </w:tcPr>
          <w:p w14:paraId="56AD2F98"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Noć</w:t>
            </w:r>
          </w:p>
        </w:tc>
        <w:tc>
          <w:tcPr>
            <w:tcW w:w="323" w:type="pct"/>
            <w:shd w:val="clear" w:color="auto" w:fill="auto"/>
            <w:vAlign w:val="center"/>
          </w:tcPr>
          <w:p w14:paraId="4D07CFEE"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Dan</w:t>
            </w:r>
          </w:p>
        </w:tc>
        <w:tc>
          <w:tcPr>
            <w:tcW w:w="323" w:type="pct"/>
            <w:shd w:val="clear" w:color="auto" w:fill="auto"/>
            <w:vAlign w:val="center"/>
          </w:tcPr>
          <w:p w14:paraId="3FC0C503"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Noć</w:t>
            </w:r>
          </w:p>
        </w:tc>
        <w:tc>
          <w:tcPr>
            <w:tcW w:w="439" w:type="pct"/>
            <w:vMerge/>
            <w:shd w:val="clear" w:color="auto" w:fill="auto"/>
            <w:vAlign w:val="center"/>
          </w:tcPr>
          <w:p w14:paraId="6152DEFA" w14:textId="77777777" w:rsidR="00054746" w:rsidRPr="00C52A53" w:rsidRDefault="00054746" w:rsidP="009714E7">
            <w:pPr>
              <w:jc w:val="center"/>
              <w:rPr>
                <w:rFonts w:ascii="Arial" w:hAnsi="Arial" w:cs="Arial"/>
                <w:noProof/>
                <w:sz w:val="18"/>
                <w:szCs w:val="18"/>
                <w:lang w:val="bs-Latn-BA"/>
              </w:rPr>
            </w:pPr>
          </w:p>
        </w:tc>
        <w:tc>
          <w:tcPr>
            <w:tcW w:w="1358" w:type="pct"/>
            <w:vMerge/>
            <w:shd w:val="clear" w:color="auto" w:fill="auto"/>
            <w:vAlign w:val="center"/>
          </w:tcPr>
          <w:p w14:paraId="43410353" w14:textId="77777777" w:rsidR="00054746" w:rsidRPr="00C52A53" w:rsidRDefault="00054746" w:rsidP="009714E7">
            <w:pPr>
              <w:jc w:val="center"/>
              <w:rPr>
                <w:rFonts w:ascii="Arial" w:hAnsi="Arial" w:cs="Arial"/>
                <w:noProof/>
                <w:sz w:val="18"/>
                <w:szCs w:val="18"/>
                <w:lang w:val="bs-Latn-BA"/>
              </w:rPr>
            </w:pPr>
          </w:p>
        </w:tc>
      </w:tr>
      <w:tr w:rsidR="00054746" w:rsidRPr="00C52A53" w14:paraId="4FA0A913" w14:textId="77777777" w:rsidTr="0068617B">
        <w:tc>
          <w:tcPr>
            <w:tcW w:w="734" w:type="pct"/>
            <w:shd w:val="clear" w:color="auto" w:fill="auto"/>
            <w:vAlign w:val="center"/>
          </w:tcPr>
          <w:p w14:paraId="3B83E417" w14:textId="77777777" w:rsidR="00054746" w:rsidRPr="00C52A53" w:rsidRDefault="00054746" w:rsidP="00577D30">
            <w:pPr>
              <w:numPr>
                <w:ilvl w:val="0"/>
                <w:numId w:val="11"/>
              </w:numPr>
              <w:rPr>
                <w:rFonts w:ascii="Arial" w:hAnsi="Arial" w:cs="Arial"/>
                <w:noProof/>
                <w:sz w:val="18"/>
                <w:szCs w:val="18"/>
                <w:lang w:val="bs-Latn-BA"/>
              </w:rPr>
            </w:pPr>
            <w:r w:rsidRPr="00C52A53">
              <w:rPr>
                <w:rFonts w:ascii="Arial" w:hAnsi="Arial" w:cs="Arial"/>
                <w:noProof/>
                <w:sz w:val="18"/>
                <w:szCs w:val="18"/>
                <w:lang w:val="bs-Latn-BA"/>
              </w:rPr>
              <w:t>Granica instalacije</w:t>
            </w:r>
          </w:p>
          <w:p w14:paraId="4DD2072B" w14:textId="77777777" w:rsidR="00054746" w:rsidRPr="00C52A53" w:rsidRDefault="00054746" w:rsidP="009714E7">
            <w:pPr>
              <w:rPr>
                <w:rFonts w:ascii="Arial" w:hAnsi="Arial" w:cs="Arial"/>
                <w:noProof/>
                <w:sz w:val="18"/>
                <w:szCs w:val="18"/>
                <w:lang w:val="bs-Latn-BA"/>
              </w:rPr>
            </w:pPr>
          </w:p>
        </w:tc>
        <w:tc>
          <w:tcPr>
            <w:tcW w:w="1055" w:type="pct"/>
            <w:shd w:val="clear" w:color="auto" w:fill="auto"/>
            <w:vAlign w:val="center"/>
          </w:tcPr>
          <w:p w14:paraId="0D69DB09"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44°32'39.2"N 18°30'11.7"E</w:t>
            </w:r>
          </w:p>
          <w:p w14:paraId="310496A7"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44°32'40.3"N 18°30'49.0"E</w:t>
            </w:r>
          </w:p>
          <w:p w14:paraId="181448DB"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44°33'05.7"N 18°30'29.8"E</w:t>
            </w:r>
          </w:p>
          <w:p w14:paraId="5D3BB846"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44°33'16.1"N 18°30'02.5"E</w:t>
            </w:r>
          </w:p>
          <w:p w14:paraId="5719308B"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44°33'01.0"N 18°29'55.9"E</w:t>
            </w:r>
          </w:p>
        </w:tc>
        <w:tc>
          <w:tcPr>
            <w:tcW w:w="768" w:type="pct"/>
            <w:gridSpan w:val="2"/>
            <w:shd w:val="clear" w:color="auto" w:fill="auto"/>
            <w:vAlign w:val="center"/>
          </w:tcPr>
          <w:p w14:paraId="7C681989" w14:textId="77777777" w:rsidR="00054746" w:rsidRPr="00C52A53" w:rsidRDefault="00054746" w:rsidP="009714E7">
            <w:pPr>
              <w:jc w:val="center"/>
              <w:rPr>
                <w:rFonts w:ascii="Arial" w:hAnsi="Arial" w:cs="Arial"/>
                <w:noProof/>
                <w:sz w:val="18"/>
                <w:szCs w:val="18"/>
                <w:lang w:val="bs-Latn-BA"/>
              </w:rPr>
            </w:pPr>
          </w:p>
        </w:tc>
        <w:tc>
          <w:tcPr>
            <w:tcW w:w="646" w:type="pct"/>
            <w:gridSpan w:val="2"/>
            <w:shd w:val="clear" w:color="auto" w:fill="auto"/>
            <w:vAlign w:val="center"/>
          </w:tcPr>
          <w:p w14:paraId="40A8A331" w14:textId="77777777" w:rsidR="00054746" w:rsidRPr="00C52A53" w:rsidRDefault="00054746" w:rsidP="009714E7">
            <w:pPr>
              <w:jc w:val="center"/>
              <w:rPr>
                <w:rFonts w:ascii="Arial" w:hAnsi="Arial" w:cs="Arial"/>
                <w:noProof/>
                <w:sz w:val="18"/>
                <w:szCs w:val="18"/>
                <w:lang w:val="bs-Latn-BA"/>
              </w:rPr>
            </w:pPr>
          </w:p>
        </w:tc>
        <w:tc>
          <w:tcPr>
            <w:tcW w:w="439" w:type="pct"/>
            <w:shd w:val="clear" w:color="auto" w:fill="auto"/>
            <w:vAlign w:val="center"/>
          </w:tcPr>
          <w:p w14:paraId="2089638C" w14:textId="77777777" w:rsidR="00054746" w:rsidRPr="00C52A53" w:rsidRDefault="00054746" w:rsidP="009714E7">
            <w:pPr>
              <w:jc w:val="center"/>
              <w:rPr>
                <w:rFonts w:ascii="Arial" w:hAnsi="Arial" w:cs="Arial"/>
                <w:noProof/>
                <w:sz w:val="18"/>
                <w:szCs w:val="18"/>
                <w:lang w:val="bs-Latn-BA"/>
              </w:rPr>
            </w:pPr>
          </w:p>
        </w:tc>
        <w:tc>
          <w:tcPr>
            <w:tcW w:w="1358" w:type="pct"/>
            <w:shd w:val="clear" w:color="auto" w:fill="auto"/>
            <w:vAlign w:val="center"/>
          </w:tcPr>
          <w:p w14:paraId="51BCB60B" w14:textId="77777777" w:rsidR="00054746" w:rsidRPr="00C52A53" w:rsidRDefault="00054746" w:rsidP="009714E7">
            <w:pPr>
              <w:jc w:val="center"/>
              <w:rPr>
                <w:rFonts w:ascii="Arial" w:hAnsi="Arial" w:cs="Arial"/>
                <w:noProof/>
                <w:sz w:val="18"/>
                <w:szCs w:val="18"/>
                <w:lang w:val="bs-Latn-BA"/>
              </w:rPr>
            </w:pPr>
          </w:p>
        </w:tc>
      </w:tr>
      <w:tr w:rsidR="00054746" w:rsidRPr="00C52A53" w14:paraId="053DE3F7" w14:textId="77777777" w:rsidTr="0068617B">
        <w:tc>
          <w:tcPr>
            <w:tcW w:w="734" w:type="pct"/>
            <w:shd w:val="clear" w:color="auto" w:fill="auto"/>
            <w:vAlign w:val="center"/>
          </w:tcPr>
          <w:p w14:paraId="61831903" w14:textId="77777777" w:rsidR="00054746" w:rsidRPr="00C52A53" w:rsidRDefault="00054746" w:rsidP="009714E7">
            <w:pPr>
              <w:rPr>
                <w:rFonts w:ascii="Arial" w:hAnsi="Arial" w:cs="Arial"/>
                <w:noProof/>
                <w:sz w:val="18"/>
                <w:szCs w:val="18"/>
                <w:lang w:val="bs-Latn-BA"/>
              </w:rPr>
            </w:pPr>
            <w:r w:rsidRPr="00C52A53">
              <w:rPr>
                <w:rFonts w:ascii="Arial" w:hAnsi="Arial" w:cs="Arial"/>
                <w:noProof/>
                <w:sz w:val="18"/>
                <w:szCs w:val="18"/>
                <w:lang w:val="bs-Latn-BA"/>
              </w:rPr>
              <w:t>Mjesto 1:</w:t>
            </w:r>
          </w:p>
        </w:tc>
        <w:tc>
          <w:tcPr>
            <w:tcW w:w="1055" w:type="pct"/>
            <w:shd w:val="clear" w:color="auto" w:fill="auto"/>
            <w:vAlign w:val="center"/>
          </w:tcPr>
          <w:p w14:paraId="7D63837E"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1.</w:t>
            </w:r>
          </w:p>
          <w:p w14:paraId="6DB87F31" w14:textId="77777777" w:rsidR="00054746" w:rsidRPr="00C52A53" w:rsidRDefault="00054746" w:rsidP="009714E7">
            <w:pPr>
              <w:jc w:val="center"/>
              <w:rPr>
                <w:rFonts w:ascii="Arial" w:hAnsi="Arial" w:cs="Arial"/>
                <w:b/>
                <w:bCs/>
                <w:noProof/>
                <w:sz w:val="18"/>
                <w:szCs w:val="18"/>
                <w:lang w:val="bs-Latn-BA"/>
              </w:rPr>
            </w:pPr>
          </w:p>
        </w:tc>
        <w:tc>
          <w:tcPr>
            <w:tcW w:w="384" w:type="pct"/>
            <w:shd w:val="clear" w:color="auto" w:fill="auto"/>
            <w:vAlign w:val="center"/>
          </w:tcPr>
          <w:p w14:paraId="59F475E8"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61,69</w:t>
            </w:r>
          </w:p>
        </w:tc>
        <w:tc>
          <w:tcPr>
            <w:tcW w:w="385" w:type="pct"/>
            <w:shd w:val="clear" w:color="auto" w:fill="auto"/>
            <w:vAlign w:val="center"/>
          </w:tcPr>
          <w:p w14:paraId="125C2FE8"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57,63</w:t>
            </w:r>
          </w:p>
        </w:tc>
        <w:tc>
          <w:tcPr>
            <w:tcW w:w="323" w:type="pct"/>
            <w:shd w:val="clear" w:color="auto" w:fill="auto"/>
            <w:vAlign w:val="center"/>
          </w:tcPr>
          <w:p w14:paraId="75A69CF6"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62,8</w:t>
            </w:r>
          </w:p>
        </w:tc>
        <w:tc>
          <w:tcPr>
            <w:tcW w:w="323" w:type="pct"/>
            <w:shd w:val="clear" w:color="auto" w:fill="auto"/>
            <w:vAlign w:val="center"/>
          </w:tcPr>
          <w:p w14:paraId="13E086BA"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58,5</w:t>
            </w:r>
          </w:p>
        </w:tc>
        <w:tc>
          <w:tcPr>
            <w:tcW w:w="439" w:type="pct"/>
            <w:shd w:val="clear" w:color="auto" w:fill="auto"/>
            <w:vAlign w:val="center"/>
          </w:tcPr>
          <w:p w14:paraId="279D3CB4"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w:t>
            </w:r>
          </w:p>
        </w:tc>
        <w:tc>
          <w:tcPr>
            <w:tcW w:w="1358" w:type="pct"/>
            <w:vMerge w:val="restart"/>
            <w:shd w:val="clear" w:color="auto" w:fill="auto"/>
            <w:vAlign w:val="center"/>
          </w:tcPr>
          <w:p w14:paraId="562E8288"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Redovno održavanje pogona i postrojenja, zaštita rotirajućih dijelova, izolovanje dijelova pogona koji značajno emituju buku.</w:t>
            </w:r>
          </w:p>
          <w:p w14:paraId="51527DA3" w14:textId="77777777" w:rsidR="00054746" w:rsidRPr="00C52A53" w:rsidRDefault="00054746" w:rsidP="009714E7">
            <w:pPr>
              <w:jc w:val="center"/>
              <w:rPr>
                <w:rFonts w:ascii="Arial" w:hAnsi="Arial" w:cs="Arial"/>
                <w:noProof/>
                <w:sz w:val="18"/>
                <w:szCs w:val="18"/>
                <w:lang w:val="bs-Latn-BA"/>
              </w:rPr>
            </w:pPr>
          </w:p>
          <w:p w14:paraId="64AAB512"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Svi izvori buke su u zatvorenim prostorima.</w:t>
            </w:r>
          </w:p>
          <w:p w14:paraId="03F17219"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Generatori vibracija su izolovani.</w:t>
            </w:r>
          </w:p>
          <w:p w14:paraId="60B2D48A"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Obloge (sendvič – limovi) se koriste po potrebi.</w:t>
            </w:r>
          </w:p>
          <w:p w14:paraId="47909975" w14:textId="77777777" w:rsidR="00054746" w:rsidRPr="00C52A53" w:rsidRDefault="00054746" w:rsidP="009714E7">
            <w:pPr>
              <w:jc w:val="center"/>
              <w:rPr>
                <w:rFonts w:ascii="Arial" w:hAnsi="Arial" w:cs="Arial"/>
                <w:noProof/>
                <w:sz w:val="18"/>
                <w:szCs w:val="18"/>
                <w:lang w:val="bs-Latn-BA"/>
              </w:rPr>
            </w:pPr>
          </w:p>
          <w:p w14:paraId="115C09DA"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Zvučna izolacija se koristi.</w:t>
            </w:r>
          </w:p>
          <w:p w14:paraId="12F2BCB3"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Prirodne barijere su postavljene.</w:t>
            </w:r>
          </w:p>
        </w:tc>
      </w:tr>
      <w:tr w:rsidR="00054746" w:rsidRPr="00C52A53" w14:paraId="19C3EE8D" w14:textId="77777777" w:rsidTr="0068617B">
        <w:tc>
          <w:tcPr>
            <w:tcW w:w="734" w:type="pct"/>
            <w:shd w:val="clear" w:color="auto" w:fill="auto"/>
            <w:vAlign w:val="center"/>
          </w:tcPr>
          <w:p w14:paraId="325F3267" w14:textId="77777777" w:rsidR="00054746" w:rsidRPr="00C52A53" w:rsidRDefault="00054746" w:rsidP="009714E7">
            <w:pPr>
              <w:rPr>
                <w:rFonts w:ascii="Arial" w:hAnsi="Arial" w:cs="Arial"/>
                <w:noProof/>
                <w:sz w:val="18"/>
                <w:szCs w:val="18"/>
                <w:lang w:val="bs-Latn-BA"/>
              </w:rPr>
            </w:pPr>
            <w:r w:rsidRPr="00C52A53">
              <w:rPr>
                <w:rFonts w:ascii="Arial" w:hAnsi="Arial" w:cs="Arial"/>
                <w:noProof/>
                <w:sz w:val="18"/>
                <w:szCs w:val="18"/>
                <w:lang w:val="bs-Latn-BA"/>
              </w:rPr>
              <w:t>Mjesto 2:</w:t>
            </w:r>
          </w:p>
        </w:tc>
        <w:tc>
          <w:tcPr>
            <w:tcW w:w="1055" w:type="pct"/>
            <w:shd w:val="clear" w:color="auto" w:fill="auto"/>
            <w:vAlign w:val="center"/>
          </w:tcPr>
          <w:p w14:paraId="091D71B0"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2.</w:t>
            </w:r>
          </w:p>
          <w:p w14:paraId="499F1F5D" w14:textId="77777777" w:rsidR="00054746" w:rsidRPr="00C52A53" w:rsidRDefault="00054746" w:rsidP="009714E7">
            <w:pPr>
              <w:jc w:val="center"/>
              <w:rPr>
                <w:rFonts w:ascii="Arial" w:hAnsi="Arial" w:cs="Arial"/>
                <w:b/>
                <w:bCs/>
                <w:noProof/>
                <w:sz w:val="18"/>
                <w:szCs w:val="18"/>
                <w:lang w:val="bs-Latn-BA"/>
              </w:rPr>
            </w:pPr>
          </w:p>
        </w:tc>
        <w:tc>
          <w:tcPr>
            <w:tcW w:w="384" w:type="pct"/>
            <w:shd w:val="clear" w:color="auto" w:fill="auto"/>
            <w:vAlign w:val="center"/>
          </w:tcPr>
          <w:p w14:paraId="788315FD"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64,32</w:t>
            </w:r>
          </w:p>
        </w:tc>
        <w:tc>
          <w:tcPr>
            <w:tcW w:w="385" w:type="pct"/>
            <w:shd w:val="clear" w:color="auto" w:fill="auto"/>
            <w:vAlign w:val="center"/>
          </w:tcPr>
          <w:p w14:paraId="57EF77A1"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57,87</w:t>
            </w:r>
          </w:p>
        </w:tc>
        <w:tc>
          <w:tcPr>
            <w:tcW w:w="323" w:type="pct"/>
            <w:shd w:val="clear" w:color="auto" w:fill="auto"/>
            <w:vAlign w:val="center"/>
          </w:tcPr>
          <w:p w14:paraId="18CD4AE9"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65,7</w:t>
            </w:r>
          </w:p>
        </w:tc>
        <w:tc>
          <w:tcPr>
            <w:tcW w:w="323" w:type="pct"/>
            <w:shd w:val="clear" w:color="auto" w:fill="auto"/>
            <w:vAlign w:val="center"/>
          </w:tcPr>
          <w:p w14:paraId="16BF83F2"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58,1</w:t>
            </w:r>
          </w:p>
        </w:tc>
        <w:tc>
          <w:tcPr>
            <w:tcW w:w="439" w:type="pct"/>
            <w:shd w:val="clear" w:color="auto" w:fill="auto"/>
            <w:vAlign w:val="center"/>
          </w:tcPr>
          <w:p w14:paraId="4C359056"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w:t>
            </w:r>
          </w:p>
        </w:tc>
        <w:tc>
          <w:tcPr>
            <w:tcW w:w="1358" w:type="pct"/>
            <w:vMerge/>
            <w:shd w:val="clear" w:color="auto" w:fill="auto"/>
          </w:tcPr>
          <w:p w14:paraId="3DEF20A3" w14:textId="77777777" w:rsidR="00054746" w:rsidRPr="00C52A53" w:rsidRDefault="00054746" w:rsidP="009714E7">
            <w:pPr>
              <w:rPr>
                <w:rFonts w:ascii="Arial" w:hAnsi="Arial" w:cs="Arial"/>
                <w:noProof/>
                <w:sz w:val="18"/>
                <w:szCs w:val="18"/>
                <w:lang w:val="bs-Latn-BA"/>
              </w:rPr>
            </w:pPr>
          </w:p>
        </w:tc>
      </w:tr>
      <w:tr w:rsidR="00054746" w:rsidRPr="00C52A53" w14:paraId="67FA8566" w14:textId="77777777" w:rsidTr="0068617B">
        <w:tc>
          <w:tcPr>
            <w:tcW w:w="734" w:type="pct"/>
            <w:shd w:val="clear" w:color="auto" w:fill="auto"/>
            <w:vAlign w:val="center"/>
          </w:tcPr>
          <w:p w14:paraId="0CA348D4" w14:textId="77777777" w:rsidR="00054746" w:rsidRPr="00C52A53" w:rsidRDefault="00054746" w:rsidP="009714E7">
            <w:pPr>
              <w:rPr>
                <w:rFonts w:ascii="Arial" w:hAnsi="Arial" w:cs="Arial"/>
                <w:noProof/>
                <w:sz w:val="18"/>
                <w:szCs w:val="18"/>
                <w:lang w:val="bs-Latn-BA"/>
              </w:rPr>
            </w:pPr>
            <w:r w:rsidRPr="00C52A53">
              <w:rPr>
                <w:rFonts w:ascii="Arial" w:hAnsi="Arial" w:cs="Arial"/>
                <w:noProof/>
                <w:sz w:val="18"/>
                <w:szCs w:val="18"/>
                <w:lang w:val="bs-Latn-BA"/>
              </w:rPr>
              <w:t>Mjesto 3:</w:t>
            </w:r>
          </w:p>
        </w:tc>
        <w:tc>
          <w:tcPr>
            <w:tcW w:w="1055" w:type="pct"/>
            <w:shd w:val="clear" w:color="auto" w:fill="auto"/>
            <w:vAlign w:val="center"/>
          </w:tcPr>
          <w:p w14:paraId="6F2DA9EE"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3.</w:t>
            </w:r>
          </w:p>
          <w:p w14:paraId="45DD0326" w14:textId="77777777" w:rsidR="00054746" w:rsidRPr="00C52A53" w:rsidRDefault="00054746" w:rsidP="009714E7">
            <w:pPr>
              <w:jc w:val="center"/>
              <w:rPr>
                <w:rFonts w:ascii="Arial" w:hAnsi="Arial" w:cs="Arial"/>
                <w:b/>
                <w:bCs/>
                <w:noProof/>
                <w:sz w:val="18"/>
                <w:szCs w:val="18"/>
                <w:lang w:val="bs-Latn-BA"/>
              </w:rPr>
            </w:pPr>
          </w:p>
        </w:tc>
        <w:tc>
          <w:tcPr>
            <w:tcW w:w="384" w:type="pct"/>
            <w:shd w:val="clear" w:color="auto" w:fill="auto"/>
            <w:vAlign w:val="center"/>
          </w:tcPr>
          <w:p w14:paraId="4ACEB407"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51,87</w:t>
            </w:r>
          </w:p>
        </w:tc>
        <w:tc>
          <w:tcPr>
            <w:tcW w:w="385" w:type="pct"/>
            <w:shd w:val="clear" w:color="auto" w:fill="auto"/>
            <w:vAlign w:val="center"/>
          </w:tcPr>
          <w:p w14:paraId="76DD479B"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55,53</w:t>
            </w:r>
          </w:p>
        </w:tc>
        <w:tc>
          <w:tcPr>
            <w:tcW w:w="323" w:type="pct"/>
            <w:shd w:val="clear" w:color="auto" w:fill="auto"/>
            <w:vAlign w:val="center"/>
          </w:tcPr>
          <w:p w14:paraId="22110810"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53,3</w:t>
            </w:r>
          </w:p>
        </w:tc>
        <w:tc>
          <w:tcPr>
            <w:tcW w:w="323" w:type="pct"/>
            <w:shd w:val="clear" w:color="auto" w:fill="auto"/>
            <w:vAlign w:val="center"/>
          </w:tcPr>
          <w:p w14:paraId="026EFFF2"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58,1</w:t>
            </w:r>
          </w:p>
        </w:tc>
        <w:tc>
          <w:tcPr>
            <w:tcW w:w="439" w:type="pct"/>
            <w:shd w:val="clear" w:color="auto" w:fill="auto"/>
            <w:vAlign w:val="center"/>
          </w:tcPr>
          <w:p w14:paraId="775D87E1"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w:t>
            </w:r>
          </w:p>
        </w:tc>
        <w:tc>
          <w:tcPr>
            <w:tcW w:w="1358" w:type="pct"/>
            <w:vMerge/>
            <w:shd w:val="clear" w:color="auto" w:fill="auto"/>
          </w:tcPr>
          <w:p w14:paraId="5A32BFF2" w14:textId="77777777" w:rsidR="00054746" w:rsidRPr="00C52A53" w:rsidRDefault="00054746" w:rsidP="009714E7">
            <w:pPr>
              <w:rPr>
                <w:rFonts w:ascii="Arial" w:hAnsi="Arial" w:cs="Arial"/>
                <w:noProof/>
                <w:sz w:val="18"/>
                <w:szCs w:val="18"/>
                <w:lang w:val="bs-Latn-BA"/>
              </w:rPr>
            </w:pPr>
          </w:p>
        </w:tc>
      </w:tr>
      <w:tr w:rsidR="00054746" w:rsidRPr="00C52A53" w14:paraId="360C0A6D" w14:textId="77777777" w:rsidTr="0068617B">
        <w:tc>
          <w:tcPr>
            <w:tcW w:w="734" w:type="pct"/>
            <w:shd w:val="clear" w:color="auto" w:fill="auto"/>
            <w:vAlign w:val="center"/>
          </w:tcPr>
          <w:p w14:paraId="10DC75C5" w14:textId="77777777" w:rsidR="00054746" w:rsidRPr="00C52A53" w:rsidRDefault="00054746" w:rsidP="009714E7">
            <w:pPr>
              <w:rPr>
                <w:rFonts w:ascii="Arial" w:hAnsi="Arial" w:cs="Arial"/>
                <w:noProof/>
                <w:sz w:val="18"/>
                <w:szCs w:val="18"/>
                <w:lang w:val="bs-Latn-BA"/>
              </w:rPr>
            </w:pPr>
            <w:r w:rsidRPr="00C52A53">
              <w:rPr>
                <w:rFonts w:ascii="Arial" w:hAnsi="Arial" w:cs="Arial"/>
                <w:noProof/>
                <w:sz w:val="18"/>
                <w:szCs w:val="18"/>
                <w:lang w:val="bs-Latn-BA"/>
              </w:rPr>
              <w:t>Mjesto 4:</w:t>
            </w:r>
          </w:p>
        </w:tc>
        <w:tc>
          <w:tcPr>
            <w:tcW w:w="1055" w:type="pct"/>
            <w:shd w:val="clear" w:color="auto" w:fill="auto"/>
            <w:vAlign w:val="center"/>
          </w:tcPr>
          <w:p w14:paraId="749EC6A1"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4.</w:t>
            </w:r>
          </w:p>
          <w:p w14:paraId="0A36F3F2" w14:textId="77777777" w:rsidR="00054746" w:rsidRPr="00C52A53" w:rsidRDefault="00054746" w:rsidP="009714E7">
            <w:pPr>
              <w:jc w:val="center"/>
              <w:rPr>
                <w:rFonts w:ascii="Arial" w:hAnsi="Arial" w:cs="Arial"/>
                <w:b/>
                <w:bCs/>
                <w:noProof/>
                <w:sz w:val="18"/>
                <w:szCs w:val="18"/>
                <w:lang w:val="bs-Latn-BA"/>
              </w:rPr>
            </w:pPr>
          </w:p>
        </w:tc>
        <w:tc>
          <w:tcPr>
            <w:tcW w:w="384" w:type="pct"/>
            <w:shd w:val="clear" w:color="auto" w:fill="auto"/>
            <w:vAlign w:val="center"/>
          </w:tcPr>
          <w:p w14:paraId="79393C4A"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54,88</w:t>
            </w:r>
          </w:p>
        </w:tc>
        <w:tc>
          <w:tcPr>
            <w:tcW w:w="385" w:type="pct"/>
            <w:shd w:val="clear" w:color="auto" w:fill="auto"/>
            <w:vAlign w:val="center"/>
          </w:tcPr>
          <w:p w14:paraId="23CAD7A0"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53,92</w:t>
            </w:r>
          </w:p>
        </w:tc>
        <w:tc>
          <w:tcPr>
            <w:tcW w:w="323" w:type="pct"/>
            <w:shd w:val="clear" w:color="auto" w:fill="auto"/>
            <w:vAlign w:val="center"/>
          </w:tcPr>
          <w:p w14:paraId="37BEC89A"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56,5</w:t>
            </w:r>
          </w:p>
        </w:tc>
        <w:tc>
          <w:tcPr>
            <w:tcW w:w="323" w:type="pct"/>
            <w:shd w:val="clear" w:color="auto" w:fill="auto"/>
            <w:vAlign w:val="center"/>
          </w:tcPr>
          <w:p w14:paraId="2D228D9E"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56,2</w:t>
            </w:r>
          </w:p>
        </w:tc>
        <w:tc>
          <w:tcPr>
            <w:tcW w:w="439" w:type="pct"/>
            <w:shd w:val="clear" w:color="auto" w:fill="auto"/>
            <w:vAlign w:val="center"/>
          </w:tcPr>
          <w:p w14:paraId="219FBFCA"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w:t>
            </w:r>
          </w:p>
        </w:tc>
        <w:tc>
          <w:tcPr>
            <w:tcW w:w="1358" w:type="pct"/>
            <w:vMerge/>
            <w:shd w:val="clear" w:color="auto" w:fill="auto"/>
          </w:tcPr>
          <w:p w14:paraId="088D769D" w14:textId="77777777" w:rsidR="00054746" w:rsidRPr="00C52A53" w:rsidRDefault="00054746" w:rsidP="009714E7">
            <w:pPr>
              <w:rPr>
                <w:rFonts w:ascii="Arial" w:hAnsi="Arial" w:cs="Arial"/>
                <w:noProof/>
                <w:sz w:val="18"/>
                <w:szCs w:val="18"/>
                <w:lang w:val="bs-Latn-BA"/>
              </w:rPr>
            </w:pPr>
          </w:p>
        </w:tc>
      </w:tr>
      <w:tr w:rsidR="00054746" w:rsidRPr="00C52A53" w14:paraId="6BF05469" w14:textId="77777777" w:rsidTr="0068617B">
        <w:tc>
          <w:tcPr>
            <w:tcW w:w="734" w:type="pct"/>
            <w:shd w:val="clear" w:color="auto" w:fill="auto"/>
          </w:tcPr>
          <w:p w14:paraId="06F8C394" w14:textId="77777777" w:rsidR="00054746" w:rsidRPr="00C52A53" w:rsidRDefault="00054746" w:rsidP="009714E7">
            <w:pPr>
              <w:rPr>
                <w:rFonts w:ascii="Arial" w:hAnsi="Arial" w:cs="Arial"/>
                <w:noProof/>
                <w:sz w:val="18"/>
                <w:szCs w:val="18"/>
                <w:lang w:val="bs-Latn-BA"/>
              </w:rPr>
            </w:pPr>
            <w:r w:rsidRPr="00C52A53">
              <w:rPr>
                <w:rFonts w:ascii="Arial" w:hAnsi="Arial" w:cs="Arial"/>
                <w:noProof/>
                <w:sz w:val="18"/>
                <w:szCs w:val="18"/>
                <w:lang w:val="bs-Latn-BA"/>
              </w:rPr>
              <w:t>Mjesto 5:</w:t>
            </w:r>
          </w:p>
        </w:tc>
        <w:tc>
          <w:tcPr>
            <w:tcW w:w="1055" w:type="pct"/>
            <w:shd w:val="clear" w:color="auto" w:fill="auto"/>
            <w:vAlign w:val="center"/>
          </w:tcPr>
          <w:p w14:paraId="1073BF4A"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w:t>
            </w:r>
          </w:p>
          <w:p w14:paraId="437E280A" w14:textId="77777777" w:rsidR="00054746" w:rsidRPr="00C52A53" w:rsidRDefault="00054746" w:rsidP="009714E7">
            <w:pPr>
              <w:jc w:val="center"/>
              <w:rPr>
                <w:rFonts w:ascii="Arial" w:hAnsi="Arial" w:cs="Arial"/>
                <w:b/>
                <w:bCs/>
                <w:noProof/>
                <w:sz w:val="18"/>
                <w:szCs w:val="18"/>
                <w:lang w:val="bs-Latn-BA"/>
              </w:rPr>
            </w:pPr>
          </w:p>
        </w:tc>
        <w:tc>
          <w:tcPr>
            <w:tcW w:w="384" w:type="pct"/>
            <w:shd w:val="clear" w:color="auto" w:fill="auto"/>
            <w:vAlign w:val="center"/>
          </w:tcPr>
          <w:p w14:paraId="59D2DD46"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51,98</w:t>
            </w:r>
          </w:p>
        </w:tc>
        <w:tc>
          <w:tcPr>
            <w:tcW w:w="385" w:type="pct"/>
            <w:shd w:val="clear" w:color="auto" w:fill="auto"/>
            <w:vAlign w:val="center"/>
          </w:tcPr>
          <w:p w14:paraId="097FB7E0"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52,88</w:t>
            </w:r>
          </w:p>
        </w:tc>
        <w:tc>
          <w:tcPr>
            <w:tcW w:w="323" w:type="pct"/>
            <w:shd w:val="clear" w:color="auto" w:fill="auto"/>
            <w:vAlign w:val="center"/>
          </w:tcPr>
          <w:p w14:paraId="03BDC001"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54,8</w:t>
            </w:r>
          </w:p>
        </w:tc>
        <w:tc>
          <w:tcPr>
            <w:tcW w:w="323" w:type="pct"/>
            <w:shd w:val="clear" w:color="auto" w:fill="auto"/>
            <w:vAlign w:val="center"/>
          </w:tcPr>
          <w:p w14:paraId="217B9F9C"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55,5</w:t>
            </w:r>
          </w:p>
        </w:tc>
        <w:tc>
          <w:tcPr>
            <w:tcW w:w="439" w:type="pct"/>
            <w:shd w:val="clear" w:color="auto" w:fill="auto"/>
            <w:vAlign w:val="center"/>
          </w:tcPr>
          <w:p w14:paraId="1EA6F4D2"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w:t>
            </w:r>
          </w:p>
        </w:tc>
        <w:tc>
          <w:tcPr>
            <w:tcW w:w="1358" w:type="pct"/>
            <w:vMerge/>
            <w:shd w:val="clear" w:color="auto" w:fill="auto"/>
          </w:tcPr>
          <w:p w14:paraId="060AEB44" w14:textId="77777777" w:rsidR="00054746" w:rsidRPr="00C52A53" w:rsidRDefault="00054746" w:rsidP="009714E7">
            <w:pPr>
              <w:rPr>
                <w:rFonts w:ascii="Arial" w:hAnsi="Arial" w:cs="Arial"/>
                <w:noProof/>
                <w:sz w:val="18"/>
                <w:szCs w:val="18"/>
                <w:lang w:val="bs-Latn-BA"/>
              </w:rPr>
            </w:pPr>
          </w:p>
        </w:tc>
      </w:tr>
      <w:tr w:rsidR="00054746" w:rsidRPr="00C52A53" w14:paraId="7A752709" w14:textId="77777777" w:rsidTr="0068617B">
        <w:tc>
          <w:tcPr>
            <w:tcW w:w="734" w:type="pct"/>
            <w:shd w:val="clear" w:color="auto" w:fill="auto"/>
          </w:tcPr>
          <w:p w14:paraId="7DE32FA2" w14:textId="77777777" w:rsidR="00054746" w:rsidRPr="00C52A53" w:rsidRDefault="00054746" w:rsidP="009714E7">
            <w:pPr>
              <w:rPr>
                <w:rFonts w:ascii="Arial" w:hAnsi="Arial" w:cs="Arial"/>
                <w:noProof/>
                <w:sz w:val="18"/>
                <w:szCs w:val="18"/>
                <w:lang w:val="bs-Latn-BA"/>
              </w:rPr>
            </w:pPr>
            <w:r w:rsidRPr="00C52A53">
              <w:rPr>
                <w:rFonts w:ascii="Arial" w:hAnsi="Arial" w:cs="Arial"/>
                <w:noProof/>
                <w:sz w:val="18"/>
                <w:szCs w:val="18"/>
                <w:lang w:val="bs-Latn-BA"/>
              </w:rPr>
              <w:t>Mjesto 6:</w:t>
            </w:r>
          </w:p>
        </w:tc>
        <w:tc>
          <w:tcPr>
            <w:tcW w:w="1055" w:type="pct"/>
            <w:shd w:val="clear" w:color="auto" w:fill="auto"/>
            <w:vAlign w:val="center"/>
          </w:tcPr>
          <w:p w14:paraId="0FA764D9"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6.</w:t>
            </w:r>
          </w:p>
          <w:p w14:paraId="23D48A36" w14:textId="77777777" w:rsidR="00054746" w:rsidRPr="00C52A53" w:rsidRDefault="00054746" w:rsidP="009714E7">
            <w:pPr>
              <w:jc w:val="center"/>
              <w:rPr>
                <w:rFonts w:ascii="Arial" w:hAnsi="Arial" w:cs="Arial"/>
                <w:b/>
                <w:bCs/>
                <w:noProof/>
                <w:sz w:val="18"/>
                <w:szCs w:val="18"/>
                <w:lang w:val="bs-Latn-BA"/>
              </w:rPr>
            </w:pPr>
          </w:p>
        </w:tc>
        <w:tc>
          <w:tcPr>
            <w:tcW w:w="384" w:type="pct"/>
            <w:shd w:val="clear" w:color="auto" w:fill="auto"/>
            <w:vAlign w:val="center"/>
          </w:tcPr>
          <w:p w14:paraId="2BC707FE"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51,38</w:t>
            </w:r>
          </w:p>
        </w:tc>
        <w:tc>
          <w:tcPr>
            <w:tcW w:w="385" w:type="pct"/>
            <w:shd w:val="clear" w:color="auto" w:fill="auto"/>
            <w:vAlign w:val="center"/>
          </w:tcPr>
          <w:p w14:paraId="0D8A74F7"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54,05</w:t>
            </w:r>
          </w:p>
        </w:tc>
        <w:tc>
          <w:tcPr>
            <w:tcW w:w="323" w:type="pct"/>
            <w:shd w:val="clear" w:color="auto" w:fill="auto"/>
            <w:vAlign w:val="center"/>
          </w:tcPr>
          <w:p w14:paraId="13B5EB78"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53,9</w:t>
            </w:r>
          </w:p>
        </w:tc>
        <w:tc>
          <w:tcPr>
            <w:tcW w:w="323" w:type="pct"/>
            <w:shd w:val="clear" w:color="auto" w:fill="auto"/>
            <w:vAlign w:val="center"/>
          </w:tcPr>
          <w:p w14:paraId="451715DD"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56,8</w:t>
            </w:r>
          </w:p>
        </w:tc>
        <w:tc>
          <w:tcPr>
            <w:tcW w:w="439" w:type="pct"/>
            <w:shd w:val="clear" w:color="auto" w:fill="auto"/>
            <w:vAlign w:val="center"/>
          </w:tcPr>
          <w:p w14:paraId="21AE8CC3"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w:t>
            </w:r>
          </w:p>
        </w:tc>
        <w:tc>
          <w:tcPr>
            <w:tcW w:w="1358" w:type="pct"/>
            <w:vMerge/>
            <w:shd w:val="clear" w:color="auto" w:fill="auto"/>
          </w:tcPr>
          <w:p w14:paraId="405AE7A3" w14:textId="77777777" w:rsidR="00054746" w:rsidRPr="00C52A53" w:rsidRDefault="00054746" w:rsidP="009714E7">
            <w:pPr>
              <w:rPr>
                <w:rFonts w:ascii="Arial" w:hAnsi="Arial" w:cs="Arial"/>
                <w:noProof/>
                <w:sz w:val="18"/>
                <w:szCs w:val="18"/>
                <w:lang w:val="bs-Latn-BA"/>
              </w:rPr>
            </w:pPr>
          </w:p>
        </w:tc>
      </w:tr>
      <w:tr w:rsidR="00054746" w:rsidRPr="00C52A53" w14:paraId="77196AC3" w14:textId="77777777" w:rsidTr="0068617B">
        <w:tc>
          <w:tcPr>
            <w:tcW w:w="734" w:type="pct"/>
            <w:shd w:val="clear" w:color="auto" w:fill="auto"/>
          </w:tcPr>
          <w:p w14:paraId="7B6787C4" w14:textId="77777777" w:rsidR="00054746" w:rsidRPr="00C52A53" w:rsidRDefault="00054746" w:rsidP="009714E7">
            <w:pPr>
              <w:rPr>
                <w:rFonts w:ascii="Arial" w:hAnsi="Arial" w:cs="Arial"/>
                <w:noProof/>
                <w:sz w:val="18"/>
                <w:szCs w:val="18"/>
                <w:lang w:val="bs-Latn-BA"/>
              </w:rPr>
            </w:pPr>
            <w:r w:rsidRPr="00C52A53">
              <w:rPr>
                <w:rFonts w:ascii="Arial" w:hAnsi="Arial" w:cs="Arial"/>
                <w:noProof/>
                <w:sz w:val="18"/>
                <w:szCs w:val="18"/>
                <w:lang w:val="bs-Latn-BA"/>
              </w:rPr>
              <w:t>Mjesto 7:</w:t>
            </w:r>
          </w:p>
        </w:tc>
        <w:tc>
          <w:tcPr>
            <w:tcW w:w="1055" w:type="pct"/>
            <w:shd w:val="clear" w:color="auto" w:fill="auto"/>
            <w:vAlign w:val="center"/>
          </w:tcPr>
          <w:p w14:paraId="4DD06203"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7.</w:t>
            </w:r>
          </w:p>
          <w:p w14:paraId="4E4CF803" w14:textId="77777777" w:rsidR="00054746" w:rsidRPr="00C52A53" w:rsidRDefault="00054746" w:rsidP="009714E7">
            <w:pPr>
              <w:jc w:val="center"/>
              <w:rPr>
                <w:rFonts w:ascii="Arial" w:hAnsi="Arial" w:cs="Arial"/>
                <w:b/>
                <w:bCs/>
                <w:noProof/>
                <w:sz w:val="18"/>
                <w:szCs w:val="18"/>
                <w:lang w:val="bs-Latn-BA"/>
              </w:rPr>
            </w:pPr>
          </w:p>
        </w:tc>
        <w:tc>
          <w:tcPr>
            <w:tcW w:w="384" w:type="pct"/>
            <w:shd w:val="clear" w:color="auto" w:fill="auto"/>
            <w:vAlign w:val="center"/>
          </w:tcPr>
          <w:p w14:paraId="79D36CA5"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49,04</w:t>
            </w:r>
          </w:p>
        </w:tc>
        <w:tc>
          <w:tcPr>
            <w:tcW w:w="385" w:type="pct"/>
            <w:shd w:val="clear" w:color="auto" w:fill="auto"/>
            <w:vAlign w:val="center"/>
          </w:tcPr>
          <w:p w14:paraId="3EFBE2D0"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57,13</w:t>
            </w:r>
          </w:p>
        </w:tc>
        <w:tc>
          <w:tcPr>
            <w:tcW w:w="323" w:type="pct"/>
            <w:shd w:val="clear" w:color="auto" w:fill="auto"/>
            <w:vAlign w:val="center"/>
          </w:tcPr>
          <w:p w14:paraId="60391C8D"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50,0</w:t>
            </w:r>
          </w:p>
        </w:tc>
        <w:tc>
          <w:tcPr>
            <w:tcW w:w="323" w:type="pct"/>
            <w:shd w:val="clear" w:color="auto" w:fill="auto"/>
            <w:vAlign w:val="center"/>
          </w:tcPr>
          <w:p w14:paraId="0A094902"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59,3</w:t>
            </w:r>
          </w:p>
        </w:tc>
        <w:tc>
          <w:tcPr>
            <w:tcW w:w="439" w:type="pct"/>
            <w:shd w:val="clear" w:color="auto" w:fill="auto"/>
            <w:vAlign w:val="center"/>
          </w:tcPr>
          <w:p w14:paraId="214287E7"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w:t>
            </w:r>
          </w:p>
        </w:tc>
        <w:tc>
          <w:tcPr>
            <w:tcW w:w="1358" w:type="pct"/>
            <w:vMerge/>
            <w:shd w:val="clear" w:color="auto" w:fill="auto"/>
          </w:tcPr>
          <w:p w14:paraId="106468E9" w14:textId="77777777" w:rsidR="00054746" w:rsidRPr="00C52A53" w:rsidRDefault="00054746" w:rsidP="009714E7">
            <w:pPr>
              <w:rPr>
                <w:rFonts w:ascii="Arial" w:hAnsi="Arial" w:cs="Arial"/>
                <w:noProof/>
                <w:sz w:val="18"/>
                <w:szCs w:val="18"/>
                <w:lang w:val="bs-Latn-BA"/>
              </w:rPr>
            </w:pPr>
          </w:p>
        </w:tc>
      </w:tr>
      <w:tr w:rsidR="00054746" w:rsidRPr="00C52A53" w14:paraId="65F4A819" w14:textId="77777777" w:rsidTr="0068617B">
        <w:tc>
          <w:tcPr>
            <w:tcW w:w="734" w:type="pct"/>
            <w:shd w:val="clear" w:color="auto" w:fill="auto"/>
          </w:tcPr>
          <w:p w14:paraId="2521BCEB" w14:textId="77777777" w:rsidR="00054746" w:rsidRPr="00C52A53" w:rsidRDefault="00054746" w:rsidP="009714E7">
            <w:pPr>
              <w:rPr>
                <w:rFonts w:ascii="Arial" w:hAnsi="Arial" w:cs="Arial"/>
                <w:noProof/>
                <w:sz w:val="18"/>
                <w:szCs w:val="18"/>
                <w:lang w:val="bs-Latn-BA"/>
              </w:rPr>
            </w:pPr>
            <w:r w:rsidRPr="00C52A53">
              <w:rPr>
                <w:rFonts w:ascii="Arial" w:hAnsi="Arial" w:cs="Arial"/>
                <w:noProof/>
                <w:sz w:val="18"/>
                <w:szCs w:val="18"/>
                <w:lang w:val="bs-Latn-BA"/>
              </w:rPr>
              <w:t>Mjesto 8:</w:t>
            </w:r>
          </w:p>
        </w:tc>
        <w:tc>
          <w:tcPr>
            <w:tcW w:w="1055" w:type="pct"/>
            <w:shd w:val="clear" w:color="auto" w:fill="auto"/>
            <w:vAlign w:val="center"/>
          </w:tcPr>
          <w:p w14:paraId="1A594370"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8.</w:t>
            </w:r>
          </w:p>
          <w:p w14:paraId="6D7CDEC6" w14:textId="77777777" w:rsidR="00054746" w:rsidRPr="00C52A53" w:rsidRDefault="00054746" w:rsidP="009714E7">
            <w:pPr>
              <w:jc w:val="center"/>
              <w:rPr>
                <w:rFonts w:ascii="Arial" w:hAnsi="Arial" w:cs="Arial"/>
                <w:b/>
                <w:bCs/>
                <w:noProof/>
                <w:sz w:val="18"/>
                <w:szCs w:val="18"/>
                <w:lang w:val="bs-Latn-BA"/>
              </w:rPr>
            </w:pPr>
          </w:p>
        </w:tc>
        <w:tc>
          <w:tcPr>
            <w:tcW w:w="384" w:type="pct"/>
            <w:shd w:val="clear" w:color="auto" w:fill="auto"/>
            <w:vAlign w:val="center"/>
          </w:tcPr>
          <w:p w14:paraId="6A7B4FE2"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50,02</w:t>
            </w:r>
          </w:p>
        </w:tc>
        <w:tc>
          <w:tcPr>
            <w:tcW w:w="385" w:type="pct"/>
            <w:shd w:val="clear" w:color="auto" w:fill="auto"/>
            <w:vAlign w:val="center"/>
          </w:tcPr>
          <w:p w14:paraId="17B477FB"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55,07</w:t>
            </w:r>
          </w:p>
        </w:tc>
        <w:tc>
          <w:tcPr>
            <w:tcW w:w="323" w:type="pct"/>
            <w:shd w:val="clear" w:color="auto" w:fill="auto"/>
            <w:vAlign w:val="center"/>
          </w:tcPr>
          <w:p w14:paraId="016B9AB9"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52,0</w:t>
            </w:r>
          </w:p>
        </w:tc>
        <w:tc>
          <w:tcPr>
            <w:tcW w:w="323" w:type="pct"/>
            <w:shd w:val="clear" w:color="auto" w:fill="auto"/>
            <w:vAlign w:val="center"/>
          </w:tcPr>
          <w:p w14:paraId="181B6A13"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56,6</w:t>
            </w:r>
          </w:p>
        </w:tc>
        <w:tc>
          <w:tcPr>
            <w:tcW w:w="439" w:type="pct"/>
            <w:shd w:val="clear" w:color="auto" w:fill="auto"/>
            <w:vAlign w:val="center"/>
          </w:tcPr>
          <w:p w14:paraId="6EC11D96"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w:t>
            </w:r>
          </w:p>
        </w:tc>
        <w:tc>
          <w:tcPr>
            <w:tcW w:w="1358" w:type="pct"/>
            <w:vMerge/>
            <w:shd w:val="clear" w:color="auto" w:fill="auto"/>
          </w:tcPr>
          <w:p w14:paraId="0199022A" w14:textId="77777777" w:rsidR="00054746" w:rsidRPr="00C52A53" w:rsidRDefault="00054746" w:rsidP="009714E7">
            <w:pPr>
              <w:rPr>
                <w:rFonts w:ascii="Arial" w:hAnsi="Arial" w:cs="Arial"/>
                <w:noProof/>
                <w:sz w:val="18"/>
                <w:szCs w:val="18"/>
                <w:lang w:val="bs-Latn-BA"/>
              </w:rPr>
            </w:pPr>
          </w:p>
        </w:tc>
      </w:tr>
      <w:tr w:rsidR="00054746" w:rsidRPr="00C52A53" w14:paraId="1C5CBC16" w14:textId="77777777" w:rsidTr="0068617B">
        <w:tc>
          <w:tcPr>
            <w:tcW w:w="734" w:type="pct"/>
            <w:shd w:val="clear" w:color="auto" w:fill="auto"/>
          </w:tcPr>
          <w:p w14:paraId="75E1B2AD" w14:textId="77777777" w:rsidR="00054746" w:rsidRPr="00C52A53" w:rsidRDefault="00054746" w:rsidP="009714E7">
            <w:pPr>
              <w:rPr>
                <w:rFonts w:ascii="Arial" w:hAnsi="Arial" w:cs="Arial"/>
                <w:noProof/>
                <w:sz w:val="18"/>
                <w:szCs w:val="18"/>
                <w:lang w:val="bs-Latn-BA"/>
              </w:rPr>
            </w:pPr>
            <w:r w:rsidRPr="00C52A53">
              <w:rPr>
                <w:rFonts w:ascii="Arial" w:hAnsi="Arial" w:cs="Arial"/>
                <w:noProof/>
                <w:sz w:val="18"/>
                <w:szCs w:val="18"/>
                <w:lang w:val="bs-Latn-BA"/>
              </w:rPr>
              <w:t>Mjesto 9:</w:t>
            </w:r>
          </w:p>
        </w:tc>
        <w:tc>
          <w:tcPr>
            <w:tcW w:w="1055" w:type="pct"/>
            <w:shd w:val="clear" w:color="auto" w:fill="auto"/>
            <w:vAlign w:val="center"/>
          </w:tcPr>
          <w:p w14:paraId="6E909C38"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9.</w:t>
            </w:r>
          </w:p>
          <w:p w14:paraId="3CC5F679" w14:textId="77777777" w:rsidR="00054746" w:rsidRPr="00C52A53" w:rsidRDefault="00054746" w:rsidP="009714E7">
            <w:pPr>
              <w:jc w:val="center"/>
              <w:rPr>
                <w:rFonts w:ascii="Arial" w:hAnsi="Arial" w:cs="Arial"/>
                <w:b/>
                <w:bCs/>
                <w:noProof/>
                <w:sz w:val="18"/>
                <w:szCs w:val="18"/>
                <w:lang w:val="bs-Latn-BA"/>
              </w:rPr>
            </w:pPr>
          </w:p>
        </w:tc>
        <w:tc>
          <w:tcPr>
            <w:tcW w:w="384" w:type="pct"/>
            <w:shd w:val="clear" w:color="auto" w:fill="auto"/>
            <w:vAlign w:val="center"/>
          </w:tcPr>
          <w:p w14:paraId="118D499D"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48,43</w:t>
            </w:r>
          </w:p>
        </w:tc>
        <w:tc>
          <w:tcPr>
            <w:tcW w:w="385" w:type="pct"/>
            <w:shd w:val="clear" w:color="auto" w:fill="auto"/>
            <w:vAlign w:val="center"/>
          </w:tcPr>
          <w:p w14:paraId="744DD4B6"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55,11</w:t>
            </w:r>
          </w:p>
        </w:tc>
        <w:tc>
          <w:tcPr>
            <w:tcW w:w="323" w:type="pct"/>
            <w:shd w:val="clear" w:color="auto" w:fill="auto"/>
            <w:vAlign w:val="center"/>
          </w:tcPr>
          <w:p w14:paraId="68E651A9"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49,1</w:t>
            </w:r>
          </w:p>
        </w:tc>
        <w:tc>
          <w:tcPr>
            <w:tcW w:w="323" w:type="pct"/>
            <w:shd w:val="clear" w:color="auto" w:fill="auto"/>
            <w:vAlign w:val="center"/>
          </w:tcPr>
          <w:p w14:paraId="66D7B0DC"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56,3</w:t>
            </w:r>
          </w:p>
        </w:tc>
        <w:tc>
          <w:tcPr>
            <w:tcW w:w="439" w:type="pct"/>
            <w:shd w:val="clear" w:color="auto" w:fill="auto"/>
            <w:vAlign w:val="center"/>
          </w:tcPr>
          <w:p w14:paraId="7BA8DA69"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w:t>
            </w:r>
          </w:p>
        </w:tc>
        <w:tc>
          <w:tcPr>
            <w:tcW w:w="1358" w:type="pct"/>
            <w:vMerge/>
            <w:shd w:val="clear" w:color="auto" w:fill="auto"/>
          </w:tcPr>
          <w:p w14:paraId="17CFDCF7" w14:textId="77777777" w:rsidR="00054746" w:rsidRPr="00C52A53" w:rsidRDefault="00054746" w:rsidP="009714E7">
            <w:pPr>
              <w:rPr>
                <w:rFonts w:ascii="Arial" w:hAnsi="Arial" w:cs="Arial"/>
                <w:noProof/>
                <w:sz w:val="18"/>
                <w:szCs w:val="18"/>
                <w:lang w:val="bs-Latn-BA"/>
              </w:rPr>
            </w:pPr>
          </w:p>
        </w:tc>
      </w:tr>
      <w:tr w:rsidR="00054746" w:rsidRPr="00C52A53" w14:paraId="11E948D2" w14:textId="77777777" w:rsidTr="0068617B">
        <w:tc>
          <w:tcPr>
            <w:tcW w:w="734" w:type="pct"/>
            <w:shd w:val="clear" w:color="auto" w:fill="auto"/>
          </w:tcPr>
          <w:p w14:paraId="2CA84EFE" w14:textId="77777777" w:rsidR="00054746" w:rsidRPr="00C52A53" w:rsidRDefault="00054746" w:rsidP="009714E7">
            <w:pPr>
              <w:rPr>
                <w:rFonts w:ascii="Arial" w:hAnsi="Arial" w:cs="Arial"/>
                <w:noProof/>
                <w:sz w:val="18"/>
                <w:szCs w:val="18"/>
                <w:lang w:val="bs-Latn-BA"/>
              </w:rPr>
            </w:pPr>
            <w:r w:rsidRPr="00C52A53">
              <w:rPr>
                <w:rFonts w:ascii="Arial" w:hAnsi="Arial" w:cs="Arial"/>
                <w:noProof/>
                <w:sz w:val="18"/>
                <w:szCs w:val="18"/>
                <w:lang w:val="bs-Latn-BA"/>
              </w:rPr>
              <w:t>Mjesto 10:</w:t>
            </w:r>
          </w:p>
        </w:tc>
        <w:tc>
          <w:tcPr>
            <w:tcW w:w="1055" w:type="pct"/>
            <w:shd w:val="clear" w:color="auto" w:fill="auto"/>
            <w:vAlign w:val="center"/>
          </w:tcPr>
          <w:p w14:paraId="4FEB2630"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10.</w:t>
            </w:r>
          </w:p>
          <w:p w14:paraId="0B24D6F5" w14:textId="77777777" w:rsidR="00054746" w:rsidRPr="00C52A53" w:rsidRDefault="00054746" w:rsidP="009714E7">
            <w:pPr>
              <w:jc w:val="center"/>
              <w:rPr>
                <w:rFonts w:ascii="Arial" w:hAnsi="Arial" w:cs="Arial"/>
                <w:b/>
                <w:bCs/>
                <w:noProof/>
                <w:sz w:val="18"/>
                <w:szCs w:val="18"/>
                <w:lang w:val="bs-Latn-BA"/>
              </w:rPr>
            </w:pPr>
          </w:p>
        </w:tc>
        <w:tc>
          <w:tcPr>
            <w:tcW w:w="384" w:type="pct"/>
            <w:shd w:val="clear" w:color="auto" w:fill="auto"/>
            <w:vAlign w:val="center"/>
          </w:tcPr>
          <w:p w14:paraId="1F572E7A"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57,57</w:t>
            </w:r>
          </w:p>
        </w:tc>
        <w:tc>
          <w:tcPr>
            <w:tcW w:w="385" w:type="pct"/>
            <w:shd w:val="clear" w:color="auto" w:fill="auto"/>
            <w:vAlign w:val="center"/>
          </w:tcPr>
          <w:p w14:paraId="6E9EBE02"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53,63</w:t>
            </w:r>
          </w:p>
        </w:tc>
        <w:tc>
          <w:tcPr>
            <w:tcW w:w="323" w:type="pct"/>
            <w:shd w:val="clear" w:color="auto" w:fill="auto"/>
            <w:vAlign w:val="center"/>
          </w:tcPr>
          <w:p w14:paraId="5AEC3BB3"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60,8</w:t>
            </w:r>
          </w:p>
        </w:tc>
        <w:tc>
          <w:tcPr>
            <w:tcW w:w="323" w:type="pct"/>
            <w:shd w:val="clear" w:color="auto" w:fill="auto"/>
            <w:vAlign w:val="center"/>
          </w:tcPr>
          <w:p w14:paraId="33BB2E4D"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55,5</w:t>
            </w:r>
          </w:p>
        </w:tc>
        <w:tc>
          <w:tcPr>
            <w:tcW w:w="439" w:type="pct"/>
            <w:shd w:val="clear" w:color="auto" w:fill="auto"/>
            <w:vAlign w:val="center"/>
          </w:tcPr>
          <w:p w14:paraId="2EEC0582"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w:t>
            </w:r>
          </w:p>
        </w:tc>
        <w:tc>
          <w:tcPr>
            <w:tcW w:w="1358" w:type="pct"/>
            <w:vMerge/>
            <w:shd w:val="clear" w:color="auto" w:fill="auto"/>
          </w:tcPr>
          <w:p w14:paraId="2F9C1548" w14:textId="77777777" w:rsidR="00054746" w:rsidRPr="00C52A53" w:rsidRDefault="00054746" w:rsidP="009714E7">
            <w:pPr>
              <w:rPr>
                <w:rFonts w:ascii="Arial" w:hAnsi="Arial" w:cs="Arial"/>
                <w:noProof/>
                <w:sz w:val="18"/>
                <w:szCs w:val="18"/>
                <w:lang w:val="bs-Latn-BA"/>
              </w:rPr>
            </w:pPr>
          </w:p>
        </w:tc>
      </w:tr>
      <w:tr w:rsidR="00054746" w:rsidRPr="00C52A53" w14:paraId="3812371C" w14:textId="77777777" w:rsidTr="0068617B">
        <w:tc>
          <w:tcPr>
            <w:tcW w:w="734" w:type="pct"/>
            <w:shd w:val="clear" w:color="auto" w:fill="auto"/>
          </w:tcPr>
          <w:p w14:paraId="3D9B55B7" w14:textId="77777777" w:rsidR="00054746" w:rsidRPr="00C52A53" w:rsidRDefault="00054746" w:rsidP="009714E7">
            <w:pPr>
              <w:rPr>
                <w:rFonts w:ascii="Arial" w:hAnsi="Arial" w:cs="Arial"/>
                <w:noProof/>
                <w:sz w:val="18"/>
                <w:szCs w:val="18"/>
                <w:lang w:val="bs-Latn-BA"/>
              </w:rPr>
            </w:pPr>
            <w:r w:rsidRPr="00C52A53">
              <w:rPr>
                <w:rFonts w:ascii="Arial" w:hAnsi="Arial" w:cs="Arial"/>
                <w:noProof/>
                <w:sz w:val="18"/>
                <w:szCs w:val="18"/>
                <w:lang w:val="bs-Latn-BA"/>
              </w:rPr>
              <w:t>Mjesto 11:</w:t>
            </w:r>
          </w:p>
        </w:tc>
        <w:tc>
          <w:tcPr>
            <w:tcW w:w="1055" w:type="pct"/>
            <w:shd w:val="clear" w:color="auto" w:fill="auto"/>
            <w:vAlign w:val="center"/>
          </w:tcPr>
          <w:p w14:paraId="0B341484"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11.</w:t>
            </w:r>
          </w:p>
          <w:p w14:paraId="6803C6EB" w14:textId="77777777" w:rsidR="00054746" w:rsidRPr="00C52A53" w:rsidRDefault="00054746" w:rsidP="009714E7">
            <w:pPr>
              <w:jc w:val="center"/>
              <w:rPr>
                <w:rFonts w:ascii="Arial" w:hAnsi="Arial" w:cs="Arial"/>
                <w:b/>
                <w:bCs/>
                <w:noProof/>
                <w:sz w:val="18"/>
                <w:szCs w:val="18"/>
                <w:lang w:val="bs-Latn-BA"/>
              </w:rPr>
            </w:pPr>
          </w:p>
        </w:tc>
        <w:tc>
          <w:tcPr>
            <w:tcW w:w="384" w:type="pct"/>
            <w:shd w:val="clear" w:color="auto" w:fill="auto"/>
            <w:vAlign w:val="center"/>
          </w:tcPr>
          <w:p w14:paraId="73F323B3"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62,25</w:t>
            </w:r>
          </w:p>
        </w:tc>
        <w:tc>
          <w:tcPr>
            <w:tcW w:w="385" w:type="pct"/>
            <w:shd w:val="clear" w:color="auto" w:fill="auto"/>
            <w:vAlign w:val="center"/>
          </w:tcPr>
          <w:p w14:paraId="51AD6D4E"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52,64</w:t>
            </w:r>
          </w:p>
        </w:tc>
        <w:tc>
          <w:tcPr>
            <w:tcW w:w="323" w:type="pct"/>
            <w:shd w:val="clear" w:color="auto" w:fill="auto"/>
            <w:vAlign w:val="center"/>
          </w:tcPr>
          <w:p w14:paraId="05473D1B"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58,8</w:t>
            </w:r>
          </w:p>
        </w:tc>
        <w:tc>
          <w:tcPr>
            <w:tcW w:w="323" w:type="pct"/>
            <w:shd w:val="clear" w:color="auto" w:fill="auto"/>
            <w:vAlign w:val="center"/>
          </w:tcPr>
          <w:p w14:paraId="18FFDA47"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54,6</w:t>
            </w:r>
          </w:p>
        </w:tc>
        <w:tc>
          <w:tcPr>
            <w:tcW w:w="439" w:type="pct"/>
            <w:shd w:val="clear" w:color="auto" w:fill="auto"/>
            <w:vAlign w:val="center"/>
          </w:tcPr>
          <w:p w14:paraId="2A658260"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w:t>
            </w:r>
          </w:p>
        </w:tc>
        <w:tc>
          <w:tcPr>
            <w:tcW w:w="1358" w:type="pct"/>
            <w:vMerge/>
            <w:shd w:val="clear" w:color="auto" w:fill="auto"/>
          </w:tcPr>
          <w:p w14:paraId="134779A4" w14:textId="77777777" w:rsidR="00054746" w:rsidRPr="00C52A53" w:rsidRDefault="00054746" w:rsidP="009714E7">
            <w:pPr>
              <w:rPr>
                <w:rFonts w:ascii="Arial" w:hAnsi="Arial" w:cs="Arial"/>
                <w:noProof/>
                <w:sz w:val="18"/>
                <w:szCs w:val="18"/>
                <w:lang w:val="bs-Latn-BA"/>
              </w:rPr>
            </w:pPr>
          </w:p>
        </w:tc>
      </w:tr>
      <w:tr w:rsidR="00054746" w:rsidRPr="00C52A53" w14:paraId="670B5139" w14:textId="77777777" w:rsidTr="0068617B">
        <w:tc>
          <w:tcPr>
            <w:tcW w:w="734" w:type="pct"/>
            <w:shd w:val="clear" w:color="auto" w:fill="auto"/>
          </w:tcPr>
          <w:p w14:paraId="2DD8FF4B" w14:textId="77777777" w:rsidR="00054746" w:rsidRPr="00C52A53" w:rsidRDefault="00054746" w:rsidP="009714E7">
            <w:pPr>
              <w:rPr>
                <w:rFonts w:ascii="Arial" w:hAnsi="Arial" w:cs="Arial"/>
                <w:noProof/>
                <w:sz w:val="18"/>
                <w:szCs w:val="18"/>
                <w:lang w:val="bs-Latn-BA"/>
              </w:rPr>
            </w:pPr>
            <w:r w:rsidRPr="00C52A53">
              <w:rPr>
                <w:rFonts w:ascii="Arial" w:hAnsi="Arial" w:cs="Arial"/>
                <w:noProof/>
                <w:sz w:val="18"/>
                <w:szCs w:val="18"/>
                <w:lang w:val="bs-Latn-BA"/>
              </w:rPr>
              <w:t>Mjesto 12:</w:t>
            </w:r>
          </w:p>
        </w:tc>
        <w:tc>
          <w:tcPr>
            <w:tcW w:w="1055" w:type="pct"/>
            <w:shd w:val="clear" w:color="auto" w:fill="auto"/>
            <w:vAlign w:val="center"/>
          </w:tcPr>
          <w:p w14:paraId="78C6BD14"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12.</w:t>
            </w:r>
          </w:p>
          <w:p w14:paraId="7B50AA7D" w14:textId="77777777" w:rsidR="00054746" w:rsidRPr="00C52A53" w:rsidRDefault="00054746" w:rsidP="009714E7">
            <w:pPr>
              <w:jc w:val="center"/>
              <w:rPr>
                <w:rFonts w:ascii="Arial" w:hAnsi="Arial" w:cs="Arial"/>
                <w:b/>
                <w:bCs/>
                <w:noProof/>
                <w:sz w:val="18"/>
                <w:szCs w:val="18"/>
                <w:lang w:val="bs-Latn-BA"/>
              </w:rPr>
            </w:pPr>
          </w:p>
        </w:tc>
        <w:tc>
          <w:tcPr>
            <w:tcW w:w="384" w:type="pct"/>
            <w:shd w:val="clear" w:color="auto" w:fill="auto"/>
            <w:vAlign w:val="center"/>
          </w:tcPr>
          <w:p w14:paraId="60A971EC"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53,19</w:t>
            </w:r>
          </w:p>
        </w:tc>
        <w:tc>
          <w:tcPr>
            <w:tcW w:w="385" w:type="pct"/>
            <w:shd w:val="clear" w:color="auto" w:fill="auto"/>
            <w:vAlign w:val="center"/>
          </w:tcPr>
          <w:p w14:paraId="5F8455F5"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52,15</w:t>
            </w:r>
          </w:p>
        </w:tc>
        <w:tc>
          <w:tcPr>
            <w:tcW w:w="323" w:type="pct"/>
            <w:shd w:val="clear" w:color="auto" w:fill="auto"/>
            <w:vAlign w:val="center"/>
          </w:tcPr>
          <w:p w14:paraId="72E26F11"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57,4</w:t>
            </w:r>
          </w:p>
        </w:tc>
        <w:tc>
          <w:tcPr>
            <w:tcW w:w="323" w:type="pct"/>
            <w:shd w:val="clear" w:color="auto" w:fill="auto"/>
            <w:vAlign w:val="center"/>
          </w:tcPr>
          <w:p w14:paraId="73CBE1EC"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54,1</w:t>
            </w:r>
          </w:p>
        </w:tc>
        <w:tc>
          <w:tcPr>
            <w:tcW w:w="439" w:type="pct"/>
            <w:shd w:val="clear" w:color="auto" w:fill="auto"/>
            <w:vAlign w:val="center"/>
          </w:tcPr>
          <w:p w14:paraId="6FA71996"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w:t>
            </w:r>
          </w:p>
        </w:tc>
        <w:tc>
          <w:tcPr>
            <w:tcW w:w="1358" w:type="pct"/>
            <w:vMerge/>
            <w:shd w:val="clear" w:color="auto" w:fill="auto"/>
          </w:tcPr>
          <w:p w14:paraId="788D7D42" w14:textId="77777777" w:rsidR="00054746" w:rsidRPr="00C52A53" w:rsidRDefault="00054746" w:rsidP="009714E7">
            <w:pPr>
              <w:rPr>
                <w:rFonts w:ascii="Arial" w:hAnsi="Arial" w:cs="Arial"/>
                <w:noProof/>
                <w:sz w:val="18"/>
                <w:szCs w:val="18"/>
                <w:lang w:val="bs-Latn-BA"/>
              </w:rPr>
            </w:pPr>
          </w:p>
        </w:tc>
      </w:tr>
      <w:tr w:rsidR="00054746" w:rsidRPr="00C52A53" w14:paraId="78892F82" w14:textId="77777777" w:rsidTr="0068617B">
        <w:tc>
          <w:tcPr>
            <w:tcW w:w="734" w:type="pct"/>
            <w:shd w:val="clear" w:color="auto" w:fill="auto"/>
          </w:tcPr>
          <w:p w14:paraId="3837E87A" w14:textId="77777777" w:rsidR="00054746" w:rsidRPr="00C52A53" w:rsidRDefault="00054746" w:rsidP="009714E7">
            <w:pPr>
              <w:rPr>
                <w:rFonts w:ascii="Arial" w:hAnsi="Arial" w:cs="Arial"/>
                <w:noProof/>
                <w:sz w:val="18"/>
                <w:szCs w:val="18"/>
                <w:lang w:val="bs-Latn-BA"/>
              </w:rPr>
            </w:pPr>
            <w:r w:rsidRPr="00C52A53">
              <w:rPr>
                <w:rFonts w:ascii="Arial" w:hAnsi="Arial" w:cs="Arial"/>
                <w:noProof/>
                <w:sz w:val="18"/>
                <w:szCs w:val="18"/>
                <w:lang w:val="bs-Latn-BA"/>
              </w:rPr>
              <w:t>Mjesto 13:</w:t>
            </w:r>
          </w:p>
        </w:tc>
        <w:tc>
          <w:tcPr>
            <w:tcW w:w="1055" w:type="pct"/>
            <w:shd w:val="clear" w:color="auto" w:fill="auto"/>
            <w:vAlign w:val="center"/>
          </w:tcPr>
          <w:p w14:paraId="53DE51F5"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13.</w:t>
            </w:r>
          </w:p>
          <w:p w14:paraId="12FB0257" w14:textId="77777777" w:rsidR="00054746" w:rsidRPr="00C52A53" w:rsidRDefault="00054746" w:rsidP="009714E7">
            <w:pPr>
              <w:jc w:val="center"/>
              <w:rPr>
                <w:rFonts w:ascii="Arial" w:hAnsi="Arial" w:cs="Arial"/>
                <w:b/>
                <w:bCs/>
                <w:noProof/>
                <w:sz w:val="18"/>
                <w:szCs w:val="18"/>
                <w:lang w:val="bs-Latn-BA"/>
              </w:rPr>
            </w:pPr>
          </w:p>
        </w:tc>
        <w:tc>
          <w:tcPr>
            <w:tcW w:w="384" w:type="pct"/>
            <w:shd w:val="clear" w:color="auto" w:fill="auto"/>
            <w:vAlign w:val="center"/>
          </w:tcPr>
          <w:p w14:paraId="42959162"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57,57</w:t>
            </w:r>
          </w:p>
        </w:tc>
        <w:tc>
          <w:tcPr>
            <w:tcW w:w="385" w:type="pct"/>
            <w:shd w:val="clear" w:color="auto" w:fill="auto"/>
            <w:vAlign w:val="center"/>
          </w:tcPr>
          <w:p w14:paraId="7EF724E7"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54,21</w:t>
            </w:r>
          </w:p>
        </w:tc>
        <w:tc>
          <w:tcPr>
            <w:tcW w:w="323" w:type="pct"/>
            <w:shd w:val="clear" w:color="auto" w:fill="auto"/>
            <w:vAlign w:val="center"/>
          </w:tcPr>
          <w:p w14:paraId="6A4FBCFC"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61,9</w:t>
            </w:r>
          </w:p>
        </w:tc>
        <w:tc>
          <w:tcPr>
            <w:tcW w:w="323" w:type="pct"/>
            <w:shd w:val="clear" w:color="auto" w:fill="auto"/>
            <w:vAlign w:val="center"/>
          </w:tcPr>
          <w:p w14:paraId="1011EE2F"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57,2</w:t>
            </w:r>
          </w:p>
        </w:tc>
        <w:tc>
          <w:tcPr>
            <w:tcW w:w="439" w:type="pct"/>
            <w:shd w:val="clear" w:color="auto" w:fill="auto"/>
            <w:vAlign w:val="center"/>
          </w:tcPr>
          <w:p w14:paraId="1AEB445D"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w:t>
            </w:r>
          </w:p>
        </w:tc>
        <w:tc>
          <w:tcPr>
            <w:tcW w:w="1358" w:type="pct"/>
            <w:vMerge/>
            <w:shd w:val="clear" w:color="auto" w:fill="auto"/>
          </w:tcPr>
          <w:p w14:paraId="4EAA5B9B" w14:textId="77777777" w:rsidR="00054746" w:rsidRPr="00C52A53" w:rsidRDefault="00054746" w:rsidP="009714E7">
            <w:pPr>
              <w:rPr>
                <w:rFonts w:ascii="Arial" w:hAnsi="Arial" w:cs="Arial"/>
                <w:noProof/>
                <w:sz w:val="18"/>
                <w:szCs w:val="18"/>
                <w:lang w:val="bs-Latn-BA"/>
              </w:rPr>
            </w:pPr>
          </w:p>
        </w:tc>
      </w:tr>
      <w:tr w:rsidR="00054746" w:rsidRPr="00C52A53" w14:paraId="5E450B3B" w14:textId="77777777" w:rsidTr="0068617B">
        <w:tc>
          <w:tcPr>
            <w:tcW w:w="734" w:type="pct"/>
            <w:shd w:val="clear" w:color="auto" w:fill="auto"/>
          </w:tcPr>
          <w:p w14:paraId="41F08523" w14:textId="77777777" w:rsidR="00054746" w:rsidRPr="00C52A53" w:rsidRDefault="00054746" w:rsidP="009714E7">
            <w:pPr>
              <w:rPr>
                <w:rFonts w:ascii="Arial" w:hAnsi="Arial" w:cs="Arial"/>
                <w:noProof/>
                <w:sz w:val="18"/>
                <w:szCs w:val="18"/>
                <w:lang w:val="bs-Latn-BA"/>
              </w:rPr>
            </w:pPr>
            <w:r w:rsidRPr="00C52A53">
              <w:rPr>
                <w:rFonts w:ascii="Arial" w:hAnsi="Arial" w:cs="Arial"/>
                <w:noProof/>
                <w:sz w:val="18"/>
                <w:szCs w:val="18"/>
                <w:lang w:val="bs-Latn-BA"/>
              </w:rPr>
              <w:t>Mjesto 14:</w:t>
            </w:r>
          </w:p>
          <w:p w14:paraId="433073BF" w14:textId="77777777" w:rsidR="00054746" w:rsidRPr="00C52A53" w:rsidRDefault="00054746" w:rsidP="009714E7">
            <w:pPr>
              <w:rPr>
                <w:rFonts w:ascii="Arial" w:hAnsi="Arial" w:cs="Arial"/>
                <w:b/>
                <w:bCs/>
                <w:noProof/>
                <w:sz w:val="18"/>
                <w:szCs w:val="18"/>
                <w:lang w:val="bs-Latn-BA"/>
              </w:rPr>
            </w:pPr>
          </w:p>
        </w:tc>
        <w:tc>
          <w:tcPr>
            <w:tcW w:w="1055" w:type="pct"/>
            <w:shd w:val="clear" w:color="auto" w:fill="auto"/>
            <w:vAlign w:val="center"/>
          </w:tcPr>
          <w:p w14:paraId="34D52CAC"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14.</w:t>
            </w:r>
          </w:p>
        </w:tc>
        <w:tc>
          <w:tcPr>
            <w:tcW w:w="384" w:type="pct"/>
            <w:shd w:val="clear" w:color="auto" w:fill="auto"/>
            <w:vAlign w:val="center"/>
          </w:tcPr>
          <w:p w14:paraId="711F847E"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54,06</w:t>
            </w:r>
          </w:p>
        </w:tc>
        <w:tc>
          <w:tcPr>
            <w:tcW w:w="385" w:type="pct"/>
            <w:shd w:val="clear" w:color="auto" w:fill="auto"/>
            <w:vAlign w:val="center"/>
          </w:tcPr>
          <w:p w14:paraId="612AD6F3"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57,06</w:t>
            </w:r>
          </w:p>
        </w:tc>
        <w:tc>
          <w:tcPr>
            <w:tcW w:w="323" w:type="pct"/>
            <w:shd w:val="clear" w:color="auto" w:fill="auto"/>
            <w:vAlign w:val="center"/>
          </w:tcPr>
          <w:p w14:paraId="438507D0"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54,5</w:t>
            </w:r>
          </w:p>
        </w:tc>
        <w:tc>
          <w:tcPr>
            <w:tcW w:w="323" w:type="pct"/>
            <w:shd w:val="clear" w:color="auto" w:fill="auto"/>
            <w:vAlign w:val="center"/>
          </w:tcPr>
          <w:p w14:paraId="618980BD"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61,1</w:t>
            </w:r>
          </w:p>
        </w:tc>
        <w:tc>
          <w:tcPr>
            <w:tcW w:w="439" w:type="pct"/>
            <w:shd w:val="clear" w:color="auto" w:fill="auto"/>
            <w:vAlign w:val="center"/>
          </w:tcPr>
          <w:p w14:paraId="731CCC1E"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w:t>
            </w:r>
          </w:p>
        </w:tc>
        <w:tc>
          <w:tcPr>
            <w:tcW w:w="1358" w:type="pct"/>
            <w:vMerge/>
            <w:shd w:val="clear" w:color="auto" w:fill="auto"/>
          </w:tcPr>
          <w:p w14:paraId="32CF8599" w14:textId="77777777" w:rsidR="00054746" w:rsidRPr="00C52A53" w:rsidRDefault="00054746" w:rsidP="009714E7">
            <w:pPr>
              <w:rPr>
                <w:rFonts w:ascii="Arial" w:hAnsi="Arial" w:cs="Arial"/>
                <w:noProof/>
                <w:sz w:val="18"/>
                <w:szCs w:val="18"/>
                <w:lang w:val="bs-Latn-BA"/>
              </w:rPr>
            </w:pPr>
          </w:p>
        </w:tc>
      </w:tr>
      <w:tr w:rsidR="00054746" w:rsidRPr="00C52A53" w14:paraId="5DFBA20D" w14:textId="77777777" w:rsidTr="0068617B">
        <w:tc>
          <w:tcPr>
            <w:tcW w:w="734" w:type="pct"/>
            <w:shd w:val="clear" w:color="auto" w:fill="auto"/>
          </w:tcPr>
          <w:p w14:paraId="19CCCFAC" w14:textId="77777777" w:rsidR="00054746" w:rsidRPr="00C52A53" w:rsidRDefault="00054746" w:rsidP="009714E7">
            <w:pPr>
              <w:rPr>
                <w:rFonts w:ascii="Arial" w:hAnsi="Arial" w:cs="Arial"/>
                <w:noProof/>
                <w:sz w:val="18"/>
                <w:szCs w:val="18"/>
                <w:lang w:val="bs-Latn-BA"/>
              </w:rPr>
            </w:pPr>
            <w:r w:rsidRPr="00C52A53">
              <w:rPr>
                <w:rFonts w:ascii="Arial" w:hAnsi="Arial" w:cs="Arial"/>
                <w:noProof/>
                <w:sz w:val="18"/>
                <w:szCs w:val="18"/>
                <w:lang w:val="bs-Latn-BA"/>
              </w:rPr>
              <w:t>Mjesto 15:</w:t>
            </w:r>
          </w:p>
          <w:p w14:paraId="6147A8EA" w14:textId="77777777" w:rsidR="00054746" w:rsidRPr="00C52A53" w:rsidRDefault="00054746" w:rsidP="009714E7">
            <w:pPr>
              <w:rPr>
                <w:rFonts w:ascii="Arial" w:hAnsi="Arial" w:cs="Arial"/>
                <w:b/>
                <w:bCs/>
                <w:noProof/>
                <w:sz w:val="18"/>
                <w:szCs w:val="18"/>
                <w:lang w:val="bs-Latn-BA"/>
              </w:rPr>
            </w:pPr>
          </w:p>
        </w:tc>
        <w:tc>
          <w:tcPr>
            <w:tcW w:w="1055" w:type="pct"/>
            <w:shd w:val="clear" w:color="auto" w:fill="auto"/>
            <w:vAlign w:val="center"/>
          </w:tcPr>
          <w:p w14:paraId="1527F207"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15.</w:t>
            </w:r>
          </w:p>
        </w:tc>
        <w:tc>
          <w:tcPr>
            <w:tcW w:w="384" w:type="pct"/>
            <w:shd w:val="clear" w:color="auto" w:fill="auto"/>
            <w:vAlign w:val="center"/>
          </w:tcPr>
          <w:p w14:paraId="387CA1ED"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53,20</w:t>
            </w:r>
          </w:p>
        </w:tc>
        <w:tc>
          <w:tcPr>
            <w:tcW w:w="385" w:type="pct"/>
            <w:shd w:val="clear" w:color="auto" w:fill="auto"/>
            <w:vAlign w:val="center"/>
          </w:tcPr>
          <w:p w14:paraId="205CE175"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54,9</w:t>
            </w:r>
          </w:p>
        </w:tc>
        <w:tc>
          <w:tcPr>
            <w:tcW w:w="323" w:type="pct"/>
            <w:shd w:val="clear" w:color="auto" w:fill="auto"/>
            <w:vAlign w:val="center"/>
          </w:tcPr>
          <w:p w14:paraId="26420F9C"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56,9</w:t>
            </w:r>
          </w:p>
        </w:tc>
        <w:tc>
          <w:tcPr>
            <w:tcW w:w="323" w:type="pct"/>
            <w:shd w:val="clear" w:color="auto" w:fill="auto"/>
            <w:vAlign w:val="center"/>
          </w:tcPr>
          <w:p w14:paraId="4F5D9FCC"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58,9</w:t>
            </w:r>
          </w:p>
        </w:tc>
        <w:tc>
          <w:tcPr>
            <w:tcW w:w="439" w:type="pct"/>
            <w:shd w:val="clear" w:color="auto" w:fill="auto"/>
            <w:vAlign w:val="center"/>
          </w:tcPr>
          <w:p w14:paraId="55C843ED"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w:t>
            </w:r>
          </w:p>
        </w:tc>
        <w:tc>
          <w:tcPr>
            <w:tcW w:w="1358" w:type="pct"/>
            <w:vMerge/>
            <w:shd w:val="clear" w:color="auto" w:fill="auto"/>
          </w:tcPr>
          <w:p w14:paraId="7EE2CDBC" w14:textId="77777777" w:rsidR="00054746" w:rsidRPr="00C52A53" w:rsidRDefault="00054746" w:rsidP="009714E7">
            <w:pPr>
              <w:rPr>
                <w:rFonts w:ascii="Arial" w:hAnsi="Arial" w:cs="Arial"/>
                <w:noProof/>
                <w:sz w:val="18"/>
                <w:szCs w:val="18"/>
                <w:lang w:val="bs-Latn-BA"/>
              </w:rPr>
            </w:pPr>
          </w:p>
        </w:tc>
      </w:tr>
      <w:tr w:rsidR="00054746" w:rsidRPr="00C52A53" w14:paraId="11DDC44B" w14:textId="77777777" w:rsidTr="0068617B">
        <w:tc>
          <w:tcPr>
            <w:tcW w:w="734" w:type="pct"/>
            <w:shd w:val="clear" w:color="auto" w:fill="auto"/>
          </w:tcPr>
          <w:p w14:paraId="1984B733" w14:textId="77777777" w:rsidR="00054746" w:rsidRPr="00C52A53" w:rsidRDefault="00054746" w:rsidP="009714E7">
            <w:pPr>
              <w:rPr>
                <w:rFonts w:ascii="Arial" w:hAnsi="Arial" w:cs="Arial"/>
                <w:noProof/>
                <w:sz w:val="18"/>
                <w:szCs w:val="18"/>
                <w:lang w:val="bs-Latn-BA"/>
              </w:rPr>
            </w:pPr>
            <w:r w:rsidRPr="00C52A53">
              <w:rPr>
                <w:rFonts w:ascii="Arial" w:hAnsi="Arial" w:cs="Arial"/>
                <w:noProof/>
                <w:sz w:val="18"/>
                <w:szCs w:val="18"/>
                <w:lang w:val="bs-Latn-BA"/>
              </w:rPr>
              <w:t>Mjesto 16:</w:t>
            </w:r>
          </w:p>
          <w:p w14:paraId="1374D747" w14:textId="77777777" w:rsidR="00054746" w:rsidRPr="00C52A53" w:rsidRDefault="00054746" w:rsidP="009714E7">
            <w:pPr>
              <w:rPr>
                <w:rFonts w:ascii="Arial" w:hAnsi="Arial" w:cs="Arial"/>
                <w:b/>
                <w:bCs/>
                <w:noProof/>
                <w:sz w:val="18"/>
                <w:szCs w:val="18"/>
                <w:lang w:val="bs-Latn-BA"/>
              </w:rPr>
            </w:pPr>
          </w:p>
        </w:tc>
        <w:tc>
          <w:tcPr>
            <w:tcW w:w="1055" w:type="pct"/>
            <w:shd w:val="clear" w:color="auto" w:fill="auto"/>
            <w:vAlign w:val="center"/>
          </w:tcPr>
          <w:p w14:paraId="047377AB"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16.</w:t>
            </w:r>
          </w:p>
        </w:tc>
        <w:tc>
          <w:tcPr>
            <w:tcW w:w="384" w:type="pct"/>
            <w:shd w:val="clear" w:color="auto" w:fill="auto"/>
            <w:vAlign w:val="center"/>
          </w:tcPr>
          <w:p w14:paraId="5CC2896D"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54,38</w:t>
            </w:r>
          </w:p>
        </w:tc>
        <w:tc>
          <w:tcPr>
            <w:tcW w:w="385" w:type="pct"/>
            <w:shd w:val="clear" w:color="auto" w:fill="auto"/>
            <w:vAlign w:val="center"/>
          </w:tcPr>
          <w:p w14:paraId="2E1EFE2E"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57,37</w:t>
            </w:r>
          </w:p>
        </w:tc>
        <w:tc>
          <w:tcPr>
            <w:tcW w:w="323" w:type="pct"/>
            <w:shd w:val="clear" w:color="auto" w:fill="auto"/>
            <w:vAlign w:val="center"/>
          </w:tcPr>
          <w:p w14:paraId="7609ED8B"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55,7</w:t>
            </w:r>
          </w:p>
        </w:tc>
        <w:tc>
          <w:tcPr>
            <w:tcW w:w="323" w:type="pct"/>
            <w:shd w:val="clear" w:color="auto" w:fill="auto"/>
            <w:vAlign w:val="center"/>
          </w:tcPr>
          <w:p w14:paraId="75EAEE98"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61,6</w:t>
            </w:r>
          </w:p>
        </w:tc>
        <w:tc>
          <w:tcPr>
            <w:tcW w:w="439" w:type="pct"/>
            <w:shd w:val="clear" w:color="auto" w:fill="auto"/>
            <w:vAlign w:val="center"/>
          </w:tcPr>
          <w:p w14:paraId="50D03C39"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w:t>
            </w:r>
          </w:p>
        </w:tc>
        <w:tc>
          <w:tcPr>
            <w:tcW w:w="1358" w:type="pct"/>
            <w:vMerge/>
            <w:shd w:val="clear" w:color="auto" w:fill="auto"/>
          </w:tcPr>
          <w:p w14:paraId="5FA32C0C" w14:textId="77777777" w:rsidR="00054746" w:rsidRPr="00C52A53" w:rsidRDefault="00054746" w:rsidP="009714E7">
            <w:pPr>
              <w:rPr>
                <w:rFonts w:ascii="Arial" w:hAnsi="Arial" w:cs="Arial"/>
                <w:noProof/>
                <w:sz w:val="18"/>
                <w:szCs w:val="18"/>
                <w:lang w:val="bs-Latn-BA"/>
              </w:rPr>
            </w:pPr>
          </w:p>
        </w:tc>
      </w:tr>
      <w:tr w:rsidR="00054746" w:rsidRPr="00C52A53" w14:paraId="7C212CB3" w14:textId="77777777" w:rsidTr="0068617B">
        <w:tc>
          <w:tcPr>
            <w:tcW w:w="734" w:type="pct"/>
            <w:shd w:val="clear" w:color="auto" w:fill="auto"/>
          </w:tcPr>
          <w:p w14:paraId="03C0355C" w14:textId="77777777" w:rsidR="00054746" w:rsidRPr="00C52A53" w:rsidRDefault="00054746" w:rsidP="009714E7">
            <w:pPr>
              <w:rPr>
                <w:rFonts w:ascii="Arial" w:hAnsi="Arial" w:cs="Arial"/>
                <w:noProof/>
                <w:sz w:val="18"/>
                <w:szCs w:val="18"/>
                <w:lang w:val="bs-Latn-BA"/>
              </w:rPr>
            </w:pPr>
            <w:r w:rsidRPr="00C52A53">
              <w:rPr>
                <w:rFonts w:ascii="Arial" w:hAnsi="Arial" w:cs="Arial"/>
                <w:noProof/>
                <w:sz w:val="18"/>
                <w:szCs w:val="18"/>
                <w:lang w:val="bs-Latn-BA"/>
              </w:rPr>
              <w:t>Mjesto 17:</w:t>
            </w:r>
          </w:p>
          <w:p w14:paraId="7FCBC22A" w14:textId="77777777" w:rsidR="00054746" w:rsidRPr="00C52A53" w:rsidRDefault="00054746" w:rsidP="009714E7">
            <w:pPr>
              <w:rPr>
                <w:rFonts w:ascii="Arial" w:hAnsi="Arial" w:cs="Arial"/>
                <w:b/>
                <w:bCs/>
                <w:noProof/>
                <w:sz w:val="18"/>
                <w:szCs w:val="18"/>
                <w:lang w:val="bs-Latn-BA"/>
              </w:rPr>
            </w:pPr>
          </w:p>
        </w:tc>
        <w:tc>
          <w:tcPr>
            <w:tcW w:w="1055" w:type="pct"/>
            <w:shd w:val="clear" w:color="auto" w:fill="auto"/>
            <w:vAlign w:val="center"/>
          </w:tcPr>
          <w:p w14:paraId="46E4CADB"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17.</w:t>
            </w:r>
          </w:p>
        </w:tc>
        <w:tc>
          <w:tcPr>
            <w:tcW w:w="384" w:type="pct"/>
            <w:shd w:val="clear" w:color="auto" w:fill="auto"/>
            <w:vAlign w:val="center"/>
          </w:tcPr>
          <w:p w14:paraId="5247084D"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52,25</w:t>
            </w:r>
          </w:p>
        </w:tc>
        <w:tc>
          <w:tcPr>
            <w:tcW w:w="385" w:type="pct"/>
            <w:shd w:val="clear" w:color="auto" w:fill="auto"/>
            <w:vAlign w:val="center"/>
          </w:tcPr>
          <w:p w14:paraId="0A165C86"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52,98</w:t>
            </w:r>
          </w:p>
        </w:tc>
        <w:tc>
          <w:tcPr>
            <w:tcW w:w="323" w:type="pct"/>
            <w:shd w:val="clear" w:color="auto" w:fill="auto"/>
            <w:vAlign w:val="center"/>
          </w:tcPr>
          <w:p w14:paraId="16E83F66"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52,3</w:t>
            </w:r>
          </w:p>
        </w:tc>
        <w:tc>
          <w:tcPr>
            <w:tcW w:w="323" w:type="pct"/>
            <w:shd w:val="clear" w:color="auto" w:fill="auto"/>
            <w:vAlign w:val="center"/>
          </w:tcPr>
          <w:p w14:paraId="66D4E0CD"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57,2</w:t>
            </w:r>
          </w:p>
        </w:tc>
        <w:tc>
          <w:tcPr>
            <w:tcW w:w="439" w:type="pct"/>
            <w:shd w:val="clear" w:color="auto" w:fill="auto"/>
            <w:vAlign w:val="center"/>
          </w:tcPr>
          <w:p w14:paraId="0FC113E2"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w:t>
            </w:r>
          </w:p>
        </w:tc>
        <w:tc>
          <w:tcPr>
            <w:tcW w:w="1358" w:type="pct"/>
            <w:vMerge/>
            <w:shd w:val="clear" w:color="auto" w:fill="auto"/>
          </w:tcPr>
          <w:p w14:paraId="7D247ECB" w14:textId="77777777" w:rsidR="00054746" w:rsidRPr="00C52A53" w:rsidRDefault="00054746" w:rsidP="009714E7">
            <w:pPr>
              <w:rPr>
                <w:rFonts w:ascii="Arial" w:hAnsi="Arial" w:cs="Arial"/>
                <w:noProof/>
                <w:sz w:val="18"/>
                <w:szCs w:val="18"/>
                <w:lang w:val="bs-Latn-BA"/>
              </w:rPr>
            </w:pPr>
          </w:p>
        </w:tc>
      </w:tr>
      <w:tr w:rsidR="00054746" w:rsidRPr="00C52A53" w14:paraId="3AD4F362" w14:textId="77777777" w:rsidTr="0068617B">
        <w:tc>
          <w:tcPr>
            <w:tcW w:w="734" w:type="pct"/>
            <w:shd w:val="clear" w:color="auto" w:fill="auto"/>
          </w:tcPr>
          <w:p w14:paraId="1FBCD214" w14:textId="77777777" w:rsidR="00054746" w:rsidRPr="00C52A53" w:rsidRDefault="00054746" w:rsidP="009714E7">
            <w:pPr>
              <w:rPr>
                <w:rFonts w:ascii="Arial" w:hAnsi="Arial" w:cs="Arial"/>
                <w:noProof/>
                <w:sz w:val="18"/>
                <w:szCs w:val="18"/>
                <w:lang w:val="bs-Latn-BA"/>
              </w:rPr>
            </w:pPr>
            <w:r w:rsidRPr="00C52A53">
              <w:rPr>
                <w:rFonts w:ascii="Arial" w:hAnsi="Arial" w:cs="Arial"/>
                <w:noProof/>
                <w:sz w:val="18"/>
                <w:szCs w:val="18"/>
                <w:lang w:val="bs-Latn-BA"/>
              </w:rPr>
              <w:t>Mjesto 18:</w:t>
            </w:r>
          </w:p>
          <w:p w14:paraId="29D41745" w14:textId="77777777" w:rsidR="00054746" w:rsidRPr="00C52A53" w:rsidRDefault="00054746" w:rsidP="009714E7">
            <w:pPr>
              <w:rPr>
                <w:rFonts w:ascii="Arial" w:hAnsi="Arial" w:cs="Arial"/>
                <w:b/>
                <w:bCs/>
                <w:noProof/>
                <w:sz w:val="18"/>
                <w:szCs w:val="18"/>
                <w:lang w:val="bs-Latn-BA"/>
              </w:rPr>
            </w:pPr>
          </w:p>
        </w:tc>
        <w:tc>
          <w:tcPr>
            <w:tcW w:w="1055" w:type="pct"/>
            <w:shd w:val="clear" w:color="auto" w:fill="auto"/>
            <w:vAlign w:val="center"/>
          </w:tcPr>
          <w:p w14:paraId="488D68EA"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18.</w:t>
            </w:r>
          </w:p>
        </w:tc>
        <w:tc>
          <w:tcPr>
            <w:tcW w:w="384" w:type="pct"/>
            <w:shd w:val="clear" w:color="auto" w:fill="auto"/>
            <w:vAlign w:val="center"/>
          </w:tcPr>
          <w:p w14:paraId="73FEB158"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57,32</w:t>
            </w:r>
          </w:p>
        </w:tc>
        <w:tc>
          <w:tcPr>
            <w:tcW w:w="385" w:type="pct"/>
            <w:shd w:val="clear" w:color="auto" w:fill="auto"/>
            <w:vAlign w:val="center"/>
          </w:tcPr>
          <w:p w14:paraId="0CE68318"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55,99</w:t>
            </w:r>
          </w:p>
        </w:tc>
        <w:tc>
          <w:tcPr>
            <w:tcW w:w="323" w:type="pct"/>
            <w:shd w:val="clear" w:color="auto" w:fill="auto"/>
            <w:vAlign w:val="center"/>
          </w:tcPr>
          <w:p w14:paraId="023FE898"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58,1</w:t>
            </w:r>
          </w:p>
        </w:tc>
        <w:tc>
          <w:tcPr>
            <w:tcW w:w="323" w:type="pct"/>
            <w:shd w:val="clear" w:color="auto" w:fill="auto"/>
            <w:vAlign w:val="center"/>
          </w:tcPr>
          <w:p w14:paraId="68CABD86"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59,0</w:t>
            </w:r>
          </w:p>
        </w:tc>
        <w:tc>
          <w:tcPr>
            <w:tcW w:w="439" w:type="pct"/>
            <w:shd w:val="clear" w:color="auto" w:fill="auto"/>
            <w:vAlign w:val="center"/>
          </w:tcPr>
          <w:p w14:paraId="44D5A143"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w:t>
            </w:r>
          </w:p>
        </w:tc>
        <w:tc>
          <w:tcPr>
            <w:tcW w:w="1358" w:type="pct"/>
            <w:vMerge/>
            <w:shd w:val="clear" w:color="auto" w:fill="auto"/>
          </w:tcPr>
          <w:p w14:paraId="5298612E" w14:textId="77777777" w:rsidR="00054746" w:rsidRPr="00C52A53" w:rsidRDefault="00054746" w:rsidP="009714E7">
            <w:pPr>
              <w:rPr>
                <w:rFonts w:ascii="Arial" w:hAnsi="Arial" w:cs="Arial"/>
                <w:noProof/>
                <w:sz w:val="18"/>
                <w:szCs w:val="18"/>
                <w:lang w:val="bs-Latn-BA"/>
              </w:rPr>
            </w:pPr>
          </w:p>
        </w:tc>
      </w:tr>
      <w:tr w:rsidR="00054746" w:rsidRPr="00C52A53" w14:paraId="2541405F" w14:textId="77777777" w:rsidTr="0068617B">
        <w:tc>
          <w:tcPr>
            <w:tcW w:w="734" w:type="pct"/>
            <w:shd w:val="clear" w:color="auto" w:fill="auto"/>
          </w:tcPr>
          <w:p w14:paraId="1689CFFE" w14:textId="77777777" w:rsidR="00054746" w:rsidRPr="00C52A53" w:rsidRDefault="00054746" w:rsidP="009714E7">
            <w:pPr>
              <w:rPr>
                <w:rFonts w:ascii="Arial" w:hAnsi="Arial" w:cs="Arial"/>
                <w:noProof/>
                <w:sz w:val="18"/>
                <w:szCs w:val="18"/>
                <w:lang w:val="bs-Latn-BA"/>
              </w:rPr>
            </w:pPr>
            <w:r w:rsidRPr="00C52A53">
              <w:rPr>
                <w:rFonts w:ascii="Arial" w:hAnsi="Arial" w:cs="Arial"/>
                <w:noProof/>
                <w:sz w:val="18"/>
                <w:szCs w:val="18"/>
                <w:lang w:val="bs-Latn-BA"/>
              </w:rPr>
              <w:t>Mjesto 19:</w:t>
            </w:r>
          </w:p>
          <w:p w14:paraId="3FFD1180" w14:textId="77777777" w:rsidR="00054746" w:rsidRPr="00C52A53" w:rsidRDefault="00054746" w:rsidP="009714E7">
            <w:pPr>
              <w:rPr>
                <w:rFonts w:ascii="Arial" w:hAnsi="Arial" w:cs="Arial"/>
                <w:b/>
                <w:bCs/>
                <w:noProof/>
                <w:sz w:val="18"/>
                <w:szCs w:val="18"/>
                <w:lang w:val="bs-Latn-BA"/>
              </w:rPr>
            </w:pPr>
          </w:p>
        </w:tc>
        <w:tc>
          <w:tcPr>
            <w:tcW w:w="1055" w:type="pct"/>
            <w:shd w:val="clear" w:color="auto" w:fill="auto"/>
            <w:vAlign w:val="center"/>
          </w:tcPr>
          <w:p w14:paraId="6A952740"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19.</w:t>
            </w:r>
          </w:p>
        </w:tc>
        <w:tc>
          <w:tcPr>
            <w:tcW w:w="384" w:type="pct"/>
            <w:shd w:val="clear" w:color="auto" w:fill="auto"/>
            <w:vAlign w:val="center"/>
          </w:tcPr>
          <w:p w14:paraId="770FB496"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50,16</w:t>
            </w:r>
          </w:p>
        </w:tc>
        <w:tc>
          <w:tcPr>
            <w:tcW w:w="385" w:type="pct"/>
            <w:shd w:val="clear" w:color="auto" w:fill="auto"/>
            <w:vAlign w:val="center"/>
          </w:tcPr>
          <w:p w14:paraId="308FE5BD"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54,03</w:t>
            </w:r>
          </w:p>
        </w:tc>
        <w:tc>
          <w:tcPr>
            <w:tcW w:w="323" w:type="pct"/>
            <w:shd w:val="clear" w:color="auto" w:fill="auto"/>
            <w:vAlign w:val="center"/>
          </w:tcPr>
          <w:p w14:paraId="1B6D5842"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52,9</w:t>
            </w:r>
          </w:p>
        </w:tc>
        <w:tc>
          <w:tcPr>
            <w:tcW w:w="323" w:type="pct"/>
            <w:shd w:val="clear" w:color="auto" w:fill="auto"/>
            <w:vAlign w:val="center"/>
          </w:tcPr>
          <w:p w14:paraId="4CDF9239"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58,7</w:t>
            </w:r>
          </w:p>
        </w:tc>
        <w:tc>
          <w:tcPr>
            <w:tcW w:w="439" w:type="pct"/>
            <w:shd w:val="clear" w:color="auto" w:fill="auto"/>
            <w:vAlign w:val="center"/>
          </w:tcPr>
          <w:p w14:paraId="37F98207"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w:t>
            </w:r>
          </w:p>
        </w:tc>
        <w:tc>
          <w:tcPr>
            <w:tcW w:w="1358" w:type="pct"/>
            <w:vMerge/>
            <w:shd w:val="clear" w:color="auto" w:fill="auto"/>
          </w:tcPr>
          <w:p w14:paraId="79FE20E7" w14:textId="77777777" w:rsidR="00054746" w:rsidRPr="00C52A53" w:rsidRDefault="00054746" w:rsidP="009714E7">
            <w:pPr>
              <w:rPr>
                <w:rFonts w:ascii="Arial" w:hAnsi="Arial" w:cs="Arial"/>
                <w:noProof/>
                <w:sz w:val="18"/>
                <w:szCs w:val="18"/>
                <w:lang w:val="bs-Latn-BA"/>
              </w:rPr>
            </w:pPr>
          </w:p>
        </w:tc>
      </w:tr>
      <w:tr w:rsidR="00054746" w:rsidRPr="00C52A53" w14:paraId="4E3F7FB5" w14:textId="77777777" w:rsidTr="0068617B">
        <w:tc>
          <w:tcPr>
            <w:tcW w:w="734" w:type="pct"/>
            <w:shd w:val="clear" w:color="auto" w:fill="auto"/>
          </w:tcPr>
          <w:p w14:paraId="534F3921" w14:textId="77777777" w:rsidR="00054746" w:rsidRPr="00C52A53" w:rsidRDefault="00054746" w:rsidP="009714E7">
            <w:pPr>
              <w:rPr>
                <w:rFonts w:ascii="Arial" w:hAnsi="Arial" w:cs="Arial"/>
                <w:noProof/>
                <w:sz w:val="18"/>
                <w:szCs w:val="18"/>
                <w:lang w:val="bs-Latn-BA"/>
              </w:rPr>
            </w:pPr>
            <w:r w:rsidRPr="00C52A53">
              <w:rPr>
                <w:rFonts w:ascii="Arial" w:hAnsi="Arial" w:cs="Arial"/>
                <w:noProof/>
                <w:sz w:val="18"/>
                <w:szCs w:val="18"/>
                <w:lang w:val="bs-Latn-BA"/>
              </w:rPr>
              <w:t>Mjesto 20:</w:t>
            </w:r>
          </w:p>
          <w:p w14:paraId="214F7ECE" w14:textId="77777777" w:rsidR="00054746" w:rsidRPr="00C52A53" w:rsidRDefault="00054746" w:rsidP="009714E7">
            <w:pPr>
              <w:rPr>
                <w:rFonts w:ascii="Arial" w:hAnsi="Arial" w:cs="Arial"/>
                <w:b/>
                <w:bCs/>
                <w:noProof/>
                <w:sz w:val="18"/>
                <w:szCs w:val="18"/>
                <w:lang w:val="bs-Latn-BA"/>
              </w:rPr>
            </w:pPr>
          </w:p>
        </w:tc>
        <w:tc>
          <w:tcPr>
            <w:tcW w:w="1055" w:type="pct"/>
            <w:shd w:val="clear" w:color="auto" w:fill="auto"/>
            <w:vAlign w:val="center"/>
          </w:tcPr>
          <w:p w14:paraId="01C07A2F"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20.</w:t>
            </w:r>
          </w:p>
        </w:tc>
        <w:tc>
          <w:tcPr>
            <w:tcW w:w="384" w:type="pct"/>
            <w:shd w:val="clear" w:color="auto" w:fill="auto"/>
            <w:vAlign w:val="center"/>
          </w:tcPr>
          <w:p w14:paraId="501C0C47"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59,28</w:t>
            </w:r>
          </w:p>
        </w:tc>
        <w:tc>
          <w:tcPr>
            <w:tcW w:w="385" w:type="pct"/>
            <w:shd w:val="clear" w:color="auto" w:fill="auto"/>
            <w:vAlign w:val="center"/>
          </w:tcPr>
          <w:p w14:paraId="5F0FEA44"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56,92</w:t>
            </w:r>
          </w:p>
        </w:tc>
        <w:tc>
          <w:tcPr>
            <w:tcW w:w="323" w:type="pct"/>
            <w:shd w:val="clear" w:color="auto" w:fill="auto"/>
            <w:vAlign w:val="center"/>
          </w:tcPr>
          <w:p w14:paraId="009B27D2"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61,4</w:t>
            </w:r>
          </w:p>
        </w:tc>
        <w:tc>
          <w:tcPr>
            <w:tcW w:w="323" w:type="pct"/>
            <w:shd w:val="clear" w:color="auto" w:fill="auto"/>
            <w:vAlign w:val="center"/>
          </w:tcPr>
          <w:p w14:paraId="5B535318"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58,0</w:t>
            </w:r>
          </w:p>
        </w:tc>
        <w:tc>
          <w:tcPr>
            <w:tcW w:w="439" w:type="pct"/>
            <w:shd w:val="clear" w:color="auto" w:fill="auto"/>
            <w:vAlign w:val="center"/>
          </w:tcPr>
          <w:p w14:paraId="26A79537"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w:t>
            </w:r>
          </w:p>
        </w:tc>
        <w:tc>
          <w:tcPr>
            <w:tcW w:w="1358" w:type="pct"/>
            <w:vMerge/>
            <w:shd w:val="clear" w:color="auto" w:fill="auto"/>
          </w:tcPr>
          <w:p w14:paraId="06142797" w14:textId="77777777" w:rsidR="00054746" w:rsidRPr="00C52A53" w:rsidRDefault="00054746" w:rsidP="009714E7">
            <w:pPr>
              <w:rPr>
                <w:rFonts w:ascii="Arial" w:hAnsi="Arial" w:cs="Arial"/>
                <w:noProof/>
                <w:sz w:val="18"/>
                <w:szCs w:val="18"/>
                <w:lang w:val="bs-Latn-BA"/>
              </w:rPr>
            </w:pPr>
          </w:p>
        </w:tc>
      </w:tr>
      <w:tr w:rsidR="00054746" w:rsidRPr="00C52A53" w14:paraId="359F4DA3" w14:textId="77777777" w:rsidTr="0068617B">
        <w:tc>
          <w:tcPr>
            <w:tcW w:w="734" w:type="pct"/>
            <w:shd w:val="clear" w:color="auto" w:fill="auto"/>
          </w:tcPr>
          <w:p w14:paraId="751310E7" w14:textId="77777777" w:rsidR="00054746" w:rsidRPr="00C52A53" w:rsidRDefault="00054746" w:rsidP="009714E7">
            <w:pPr>
              <w:rPr>
                <w:rFonts w:ascii="Arial" w:hAnsi="Arial" w:cs="Arial"/>
                <w:noProof/>
                <w:sz w:val="18"/>
                <w:szCs w:val="18"/>
                <w:lang w:val="bs-Latn-BA"/>
              </w:rPr>
            </w:pPr>
            <w:r w:rsidRPr="00C52A53">
              <w:rPr>
                <w:rFonts w:ascii="Arial" w:hAnsi="Arial" w:cs="Arial"/>
                <w:noProof/>
                <w:sz w:val="18"/>
                <w:szCs w:val="18"/>
                <w:lang w:val="bs-Latn-BA"/>
              </w:rPr>
              <w:t>Mjesto 21:</w:t>
            </w:r>
          </w:p>
          <w:p w14:paraId="777C5910" w14:textId="77777777" w:rsidR="00054746" w:rsidRPr="00C52A53" w:rsidRDefault="00054746" w:rsidP="009714E7">
            <w:pPr>
              <w:rPr>
                <w:rFonts w:ascii="Arial" w:hAnsi="Arial" w:cs="Arial"/>
                <w:noProof/>
                <w:sz w:val="18"/>
                <w:szCs w:val="18"/>
                <w:lang w:val="bs-Latn-BA"/>
              </w:rPr>
            </w:pPr>
          </w:p>
        </w:tc>
        <w:tc>
          <w:tcPr>
            <w:tcW w:w="1055" w:type="pct"/>
            <w:shd w:val="clear" w:color="auto" w:fill="auto"/>
            <w:vAlign w:val="center"/>
          </w:tcPr>
          <w:p w14:paraId="7871B16C"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21.</w:t>
            </w:r>
          </w:p>
        </w:tc>
        <w:tc>
          <w:tcPr>
            <w:tcW w:w="384" w:type="pct"/>
            <w:shd w:val="clear" w:color="auto" w:fill="auto"/>
            <w:vAlign w:val="center"/>
          </w:tcPr>
          <w:p w14:paraId="3CB06AC1"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62,24</w:t>
            </w:r>
          </w:p>
        </w:tc>
        <w:tc>
          <w:tcPr>
            <w:tcW w:w="385" w:type="pct"/>
            <w:shd w:val="clear" w:color="auto" w:fill="auto"/>
            <w:vAlign w:val="center"/>
          </w:tcPr>
          <w:p w14:paraId="56FC44F4"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62,82</w:t>
            </w:r>
          </w:p>
        </w:tc>
        <w:tc>
          <w:tcPr>
            <w:tcW w:w="323" w:type="pct"/>
            <w:shd w:val="clear" w:color="auto" w:fill="auto"/>
            <w:vAlign w:val="center"/>
          </w:tcPr>
          <w:p w14:paraId="26EE327D"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65,5</w:t>
            </w:r>
          </w:p>
        </w:tc>
        <w:tc>
          <w:tcPr>
            <w:tcW w:w="323" w:type="pct"/>
            <w:shd w:val="clear" w:color="auto" w:fill="auto"/>
            <w:vAlign w:val="center"/>
          </w:tcPr>
          <w:p w14:paraId="1B13A3D4"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58,0</w:t>
            </w:r>
          </w:p>
        </w:tc>
        <w:tc>
          <w:tcPr>
            <w:tcW w:w="439" w:type="pct"/>
            <w:shd w:val="clear" w:color="auto" w:fill="auto"/>
            <w:vAlign w:val="center"/>
          </w:tcPr>
          <w:p w14:paraId="5B80BB41"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w:t>
            </w:r>
          </w:p>
        </w:tc>
        <w:tc>
          <w:tcPr>
            <w:tcW w:w="1358" w:type="pct"/>
            <w:vMerge/>
            <w:shd w:val="clear" w:color="auto" w:fill="auto"/>
          </w:tcPr>
          <w:p w14:paraId="749C9223" w14:textId="77777777" w:rsidR="00054746" w:rsidRPr="00C52A53" w:rsidRDefault="00054746" w:rsidP="009714E7">
            <w:pPr>
              <w:rPr>
                <w:rFonts w:ascii="Arial" w:hAnsi="Arial" w:cs="Arial"/>
                <w:noProof/>
                <w:sz w:val="18"/>
                <w:szCs w:val="18"/>
                <w:lang w:val="bs-Latn-BA"/>
              </w:rPr>
            </w:pPr>
          </w:p>
        </w:tc>
      </w:tr>
      <w:tr w:rsidR="00054746" w:rsidRPr="00C52A53" w14:paraId="4311C4A3" w14:textId="77777777" w:rsidTr="0068617B">
        <w:tc>
          <w:tcPr>
            <w:tcW w:w="734" w:type="pct"/>
            <w:shd w:val="clear" w:color="auto" w:fill="auto"/>
          </w:tcPr>
          <w:p w14:paraId="3B72490C" w14:textId="77777777" w:rsidR="00054746" w:rsidRPr="00C52A53" w:rsidRDefault="00054746" w:rsidP="009714E7">
            <w:pPr>
              <w:rPr>
                <w:rFonts w:ascii="Arial" w:hAnsi="Arial" w:cs="Arial"/>
                <w:noProof/>
                <w:sz w:val="18"/>
                <w:szCs w:val="18"/>
                <w:lang w:val="bs-Latn-BA"/>
              </w:rPr>
            </w:pPr>
            <w:r w:rsidRPr="00C52A53">
              <w:rPr>
                <w:rFonts w:ascii="Arial" w:hAnsi="Arial" w:cs="Arial"/>
                <w:noProof/>
                <w:sz w:val="18"/>
                <w:szCs w:val="18"/>
                <w:lang w:val="bs-Latn-BA"/>
              </w:rPr>
              <w:t>Mjesto 22:</w:t>
            </w:r>
          </w:p>
          <w:p w14:paraId="2A691B3E" w14:textId="77777777" w:rsidR="00054746" w:rsidRPr="00C52A53" w:rsidRDefault="00054746" w:rsidP="009714E7">
            <w:pPr>
              <w:rPr>
                <w:rFonts w:ascii="Arial" w:hAnsi="Arial" w:cs="Arial"/>
                <w:noProof/>
                <w:sz w:val="18"/>
                <w:szCs w:val="18"/>
                <w:lang w:val="bs-Latn-BA"/>
              </w:rPr>
            </w:pPr>
          </w:p>
        </w:tc>
        <w:tc>
          <w:tcPr>
            <w:tcW w:w="1055" w:type="pct"/>
            <w:shd w:val="clear" w:color="auto" w:fill="auto"/>
            <w:vAlign w:val="center"/>
          </w:tcPr>
          <w:p w14:paraId="1D46D0BF"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22.</w:t>
            </w:r>
          </w:p>
        </w:tc>
        <w:tc>
          <w:tcPr>
            <w:tcW w:w="384" w:type="pct"/>
            <w:shd w:val="clear" w:color="auto" w:fill="auto"/>
            <w:vAlign w:val="center"/>
          </w:tcPr>
          <w:p w14:paraId="40C30435"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51,73</w:t>
            </w:r>
          </w:p>
        </w:tc>
        <w:tc>
          <w:tcPr>
            <w:tcW w:w="385" w:type="pct"/>
            <w:shd w:val="clear" w:color="auto" w:fill="auto"/>
            <w:vAlign w:val="center"/>
          </w:tcPr>
          <w:p w14:paraId="14853069"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59,88</w:t>
            </w:r>
          </w:p>
        </w:tc>
        <w:tc>
          <w:tcPr>
            <w:tcW w:w="323" w:type="pct"/>
            <w:shd w:val="clear" w:color="auto" w:fill="auto"/>
            <w:vAlign w:val="center"/>
          </w:tcPr>
          <w:p w14:paraId="549EE6BD"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53,2</w:t>
            </w:r>
          </w:p>
        </w:tc>
        <w:tc>
          <w:tcPr>
            <w:tcW w:w="323" w:type="pct"/>
            <w:shd w:val="clear" w:color="auto" w:fill="auto"/>
            <w:vAlign w:val="center"/>
          </w:tcPr>
          <w:p w14:paraId="6F06BC25"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62,4</w:t>
            </w:r>
          </w:p>
        </w:tc>
        <w:tc>
          <w:tcPr>
            <w:tcW w:w="439" w:type="pct"/>
            <w:shd w:val="clear" w:color="auto" w:fill="auto"/>
            <w:vAlign w:val="center"/>
          </w:tcPr>
          <w:p w14:paraId="706CCF53"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w:t>
            </w:r>
          </w:p>
        </w:tc>
        <w:tc>
          <w:tcPr>
            <w:tcW w:w="1358" w:type="pct"/>
            <w:vMerge/>
            <w:shd w:val="clear" w:color="auto" w:fill="auto"/>
          </w:tcPr>
          <w:p w14:paraId="195A94F9" w14:textId="77777777" w:rsidR="00054746" w:rsidRPr="00C52A53" w:rsidRDefault="00054746" w:rsidP="009714E7">
            <w:pPr>
              <w:rPr>
                <w:rFonts w:ascii="Arial" w:hAnsi="Arial" w:cs="Arial"/>
                <w:noProof/>
                <w:sz w:val="18"/>
                <w:szCs w:val="18"/>
                <w:lang w:val="bs-Latn-BA"/>
              </w:rPr>
            </w:pPr>
          </w:p>
        </w:tc>
      </w:tr>
      <w:tr w:rsidR="00054746" w:rsidRPr="00C52A53" w14:paraId="17A31DCE" w14:textId="77777777" w:rsidTr="0068617B">
        <w:tc>
          <w:tcPr>
            <w:tcW w:w="734" w:type="pct"/>
            <w:shd w:val="clear" w:color="auto" w:fill="auto"/>
          </w:tcPr>
          <w:p w14:paraId="1BB17330" w14:textId="77777777" w:rsidR="00054746" w:rsidRPr="00C52A53" w:rsidRDefault="00054746" w:rsidP="009714E7">
            <w:pPr>
              <w:rPr>
                <w:rFonts w:ascii="Arial" w:hAnsi="Arial" w:cs="Arial"/>
                <w:noProof/>
                <w:sz w:val="18"/>
                <w:szCs w:val="18"/>
                <w:lang w:val="bs-Latn-BA"/>
              </w:rPr>
            </w:pPr>
            <w:r w:rsidRPr="00C52A53">
              <w:rPr>
                <w:rFonts w:ascii="Arial" w:hAnsi="Arial" w:cs="Arial"/>
                <w:noProof/>
                <w:sz w:val="18"/>
                <w:szCs w:val="18"/>
                <w:lang w:val="bs-Latn-BA"/>
              </w:rPr>
              <w:t>Mjesto 23:</w:t>
            </w:r>
          </w:p>
        </w:tc>
        <w:tc>
          <w:tcPr>
            <w:tcW w:w="1055" w:type="pct"/>
            <w:shd w:val="clear" w:color="auto" w:fill="auto"/>
            <w:vAlign w:val="center"/>
          </w:tcPr>
          <w:p w14:paraId="019CC757"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23.</w:t>
            </w:r>
          </w:p>
        </w:tc>
        <w:tc>
          <w:tcPr>
            <w:tcW w:w="384" w:type="pct"/>
            <w:shd w:val="clear" w:color="auto" w:fill="auto"/>
            <w:vAlign w:val="center"/>
          </w:tcPr>
          <w:p w14:paraId="76981258"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50,31</w:t>
            </w:r>
          </w:p>
        </w:tc>
        <w:tc>
          <w:tcPr>
            <w:tcW w:w="385" w:type="pct"/>
            <w:shd w:val="clear" w:color="auto" w:fill="auto"/>
            <w:vAlign w:val="center"/>
          </w:tcPr>
          <w:p w14:paraId="4304AD96"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54,96</w:t>
            </w:r>
          </w:p>
        </w:tc>
        <w:tc>
          <w:tcPr>
            <w:tcW w:w="323" w:type="pct"/>
            <w:shd w:val="clear" w:color="auto" w:fill="auto"/>
            <w:vAlign w:val="center"/>
          </w:tcPr>
          <w:p w14:paraId="25841D00"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51,4</w:t>
            </w:r>
          </w:p>
        </w:tc>
        <w:tc>
          <w:tcPr>
            <w:tcW w:w="323" w:type="pct"/>
            <w:shd w:val="clear" w:color="auto" w:fill="auto"/>
            <w:vAlign w:val="center"/>
          </w:tcPr>
          <w:p w14:paraId="585943BE"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sz w:val="18"/>
                <w:szCs w:val="18"/>
              </w:rPr>
              <w:t>55,5</w:t>
            </w:r>
          </w:p>
        </w:tc>
        <w:tc>
          <w:tcPr>
            <w:tcW w:w="439" w:type="pct"/>
            <w:shd w:val="clear" w:color="auto" w:fill="auto"/>
            <w:vAlign w:val="center"/>
          </w:tcPr>
          <w:p w14:paraId="7388B972"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w:t>
            </w:r>
          </w:p>
        </w:tc>
        <w:tc>
          <w:tcPr>
            <w:tcW w:w="1358" w:type="pct"/>
            <w:vMerge/>
            <w:shd w:val="clear" w:color="auto" w:fill="auto"/>
          </w:tcPr>
          <w:p w14:paraId="5F3F3A0E" w14:textId="77777777" w:rsidR="00054746" w:rsidRPr="00C52A53" w:rsidRDefault="00054746" w:rsidP="009714E7">
            <w:pPr>
              <w:rPr>
                <w:rFonts w:ascii="Arial" w:hAnsi="Arial" w:cs="Arial"/>
                <w:noProof/>
                <w:sz w:val="18"/>
                <w:szCs w:val="18"/>
                <w:lang w:val="bs-Latn-BA"/>
              </w:rPr>
            </w:pPr>
          </w:p>
        </w:tc>
      </w:tr>
      <w:tr w:rsidR="00054746" w:rsidRPr="00C52A53" w14:paraId="7A7CB514" w14:textId="77777777" w:rsidTr="0068617B">
        <w:tc>
          <w:tcPr>
            <w:tcW w:w="734" w:type="pct"/>
            <w:shd w:val="clear" w:color="auto" w:fill="auto"/>
          </w:tcPr>
          <w:p w14:paraId="67BB1ED5" w14:textId="77777777" w:rsidR="00054746" w:rsidRPr="00C52A53" w:rsidRDefault="00054746" w:rsidP="009714E7">
            <w:pPr>
              <w:rPr>
                <w:rFonts w:ascii="Arial" w:hAnsi="Arial" w:cs="Arial"/>
                <w:noProof/>
                <w:sz w:val="18"/>
                <w:szCs w:val="18"/>
                <w:lang w:val="bs-Latn-BA"/>
              </w:rPr>
            </w:pPr>
            <w:r w:rsidRPr="00C52A53">
              <w:rPr>
                <w:rFonts w:ascii="Arial" w:hAnsi="Arial" w:cs="Arial"/>
                <w:noProof/>
                <w:sz w:val="18"/>
                <w:szCs w:val="18"/>
                <w:lang w:val="bs-Latn-BA"/>
              </w:rPr>
              <w:t>Mjesto 24:</w:t>
            </w:r>
          </w:p>
          <w:p w14:paraId="109AB7A9" w14:textId="77777777" w:rsidR="00054746" w:rsidRPr="00C52A53" w:rsidRDefault="00054746" w:rsidP="009714E7">
            <w:pPr>
              <w:rPr>
                <w:rFonts w:ascii="Arial" w:hAnsi="Arial" w:cs="Arial"/>
                <w:noProof/>
                <w:sz w:val="18"/>
                <w:szCs w:val="18"/>
                <w:lang w:val="bs-Latn-BA"/>
              </w:rPr>
            </w:pPr>
          </w:p>
        </w:tc>
        <w:tc>
          <w:tcPr>
            <w:tcW w:w="1055" w:type="pct"/>
            <w:shd w:val="clear" w:color="auto" w:fill="auto"/>
            <w:vAlign w:val="center"/>
          </w:tcPr>
          <w:p w14:paraId="1A847F8D"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24.</w:t>
            </w:r>
          </w:p>
        </w:tc>
        <w:tc>
          <w:tcPr>
            <w:tcW w:w="384" w:type="pct"/>
            <w:shd w:val="clear" w:color="auto" w:fill="auto"/>
            <w:vAlign w:val="center"/>
          </w:tcPr>
          <w:p w14:paraId="681DFDB1"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46,41</w:t>
            </w:r>
          </w:p>
        </w:tc>
        <w:tc>
          <w:tcPr>
            <w:tcW w:w="385" w:type="pct"/>
            <w:shd w:val="clear" w:color="auto" w:fill="auto"/>
            <w:vAlign w:val="center"/>
          </w:tcPr>
          <w:p w14:paraId="619A555A"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59,14</w:t>
            </w:r>
          </w:p>
        </w:tc>
        <w:tc>
          <w:tcPr>
            <w:tcW w:w="323" w:type="pct"/>
            <w:shd w:val="clear" w:color="auto" w:fill="auto"/>
            <w:vAlign w:val="center"/>
          </w:tcPr>
          <w:p w14:paraId="78C946AB"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47,5</w:t>
            </w:r>
          </w:p>
        </w:tc>
        <w:tc>
          <w:tcPr>
            <w:tcW w:w="323" w:type="pct"/>
            <w:shd w:val="clear" w:color="auto" w:fill="auto"/>
            <w:vAlign w:val="center"/>
          </w:tcPr>
          <w:p w14:paraId="5CA8FA51"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sz w:val="18"/>
                <w:szCs w:val="18"/>
              </w:rPr>
              <w:t>62,2</w:t>
            </w:r>
          </w:p>
        </w:tc>
        <w:tc>
          <w:tcPr>
            <w:tcW w:w="439" w:type="pct"/>
            <w:shd w:val="clear" w:color="auto" w:fill="auto"/>
            <w:vAlign w:val="center"/>
          </w:tcPr>
          <w:p w14:paraId="5997DA5A"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w:t>
            </w:r>
          </w:p>
        </w:tc>
        <w:tc>
          <w:tcPr>
            <w:tcW w:w="1358" w:type="pct"/>
            <w:vMerge/>
            <w:shd w:val="clear" w:color="auto" w:fill="auto"/>
          </w:tcPr>
          <w:p w14:paraId="31A0A23C" w14:textId="77777777" w:rsidR="00054746" w:rsidRPr="00C52A53" w:rsidRDefault="00054746" w:rsidP="009714E7">
            <w:pPr>
              <w:rPr>
                <w:rFonts w:ascii="Arial" w:hAnsi="Arial" w:cs="Arial"/>
                <w:noProof/>
                <w:sz w:val="18"/>
                <w:szCs w:val="18"/>
                <w:lang w:val="bs-Latn-BA"/>
              </w:rPr>
            </w:pPr>
          </w:p>
        </w:tc>
      </w:tr>
      <w:tr w:rsidR="00054746" w:rsidRPr="00C52A53" w14:paraId="02B42E2E" w14:textId="77777777" w:rsidTr="0068617B">
        <w:tc>
          <w:tcPr>
            <w:tcW w:w="734" w:type="pct"/>
            <w:shd w:val="clear" w:color="auto" w:fill="auto"/>
          </w:tcPr>
          <w:p w14:paraId="1D3BC5F1" w14:textId="77777777" w:rsidR="00054746" w:rsidRPr="00C52A53" w:rsidRDefault="00054746" w:rsidP="009714E7">
            <w:pPr>
              <w:rPr>
                <w:rFonts w:ascii="Arial" w:hAnsi="Arial" w:cs="Arial"/>
                <w:noProof/>
                <w:sz w:val="18"/>
                <w:szCs w:val="18"/>
                <w:lang w:val="bs-Latn-BA"/>
              </w:rPr>
            </w:pPr>
            <w:r w:rsidRPr="00C52A53">
              <w:rPr>
                <w:rFonts w:ascii="Arial" w:hAnsi="Arial" w:cs="Arial"/>
                <w:noProof/>
                <w:sz w:val="18"/>
                <w:szCs w:val="18"/>
                <w:lang w:val="bs-Latn-BA"/>
              </w:rPr>
              <w:t>Mjesto 25:</w:t>
            </w:r>
          </w:p>
          <w:p w14:paraId="192563D4" w14:textId="77777777" w:rsidR="00054746" w:rsidRPr="00C52A53" w:rsidRDefault="00054746" w:rsidP="009714E7">
            <w:pPr>
              <w:rPr>
                <w:rFonts w:ascii="Arial" w:hAnsi="Arial" w:cs="Arial"/>
                <w:noProof/>
                <w:sz w:val="18"/>
                <w:szCs w:val="18"/>
                <w:lang w:val="bs-Latn-BA"/>
              </w:rPr>
            </w:pPr>
          </w:p>
        </w:tc>
        <w:tc>
          <w:tcPr>
            <w:tcW w:w="1055" w:type="pct"/>
            <w:shd w:val="clear" w:color="auto" w:fill="auto"/>
            <w:vAlign w:val="center"/>
          </w:tcPr>
          <w:p w14:paraId="4A73751C"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25.</w:t>
            </w:r>
          </w:p>
        </w:tc>
        <w:tc>
          <w:tcPr>
            <w:tcW w:w="384" w:type="pct"/>
            <w:shd w:val="clear" w:color="auto" w:fill="auto"/>
            <w:vAlign w:val="center"/>
          </w:tcPr>
          <w:p w14:paraId="4A609CBF"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50,00</w:t>
            </w:r>
          </w:p>
        </w:tc>
        <w:tc>
          <w:tcPr>
            <w:tcW w:w="385" w:type="pct"/>
            <w:shd w:val="clear" w:color="auto" w:fill="auto"/>
            <w:vAlign w:val="center"/>
          </w:tcPr>
          <w:p w14:paraId="776A229A"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57,39</w:t>
            </w:r>
          </w:p>
        </w:tc>
        <w:tc>
          <w:tcPr>
            <w:tcW w:w="323" w:type="pct"/>
            <w:shd w:val="clear" w:color="auto" w:fill="auto"/>
            <w:vAlign w:val="center"/>
          </w:tcPr>
          <w:p w14:paraId="3DBE5845"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52,8</w:t>
            </w:r>
          </w:p>
        </w:tc>
        <w:tc>
          <w:tcPr>
            <w:tcW w:w="323" w:type="pct"/>
            <w:shd w:val="clear" w:color="auto" w:fill="auto"/>
            <w:vAlign w:val="center"/>
          </w:tcPr>
          <w:p w14:paraId="4A4D1F50"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sz w:val="18"/>
                <w:szCs w:val="18"/>
              </w:rPr>
              <w:t>59,0</w:t>
            </w:r>
          </w:p>
        </w:tc>
        <w:tc>
          <w:tcPr>
            <w:tcW w:w="439" w:type="pct"/>
            <w:shd w:val="clear" w:color="auto" w:fill="auto"/>
            <w:vAlign w:val="center"/>
          </w:tcPr>
          <w:p w14:paraId="0BB72E83"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w:t>
            </w:r>
          </w:p>
        </w:tc>
        <w:tc>
          <w:tcPr>
            <w:tcW w:w="1358" w:type="pct"/>
            <w:vMerge/>
            <w:shd w:val="clear" w:color="auto" w:fill="auto"/>
          </w:tcPr>
          <w:p w14:paraId="0D800107" w14:textId="77777777" w:rsidR="00054746" w:rsidRPr="00C52A53" w:rsidRDefault="00054746" w:rsidP="009714E7">
            <w:pPr>
              <w:rPr>
                <w:rFonts w:ascii="Arial" w:hAnsi="Arial" w:cs="Arial"/>
                <w:noProof/>
                <w:sz w:val="18"/>
                <w:szCs w:val="18"/>
                <w:lang w:val="bs-Latn-BA"/>
              </w:rPr>
            </w:pPr>
          </w:p>
        </w:tc>
      </w:tr>
      <w:tr w:rsidR="00054746" w:rsidRPr="00C52A53" w14:paraId="52C1EEB0" w14:textId="77777777" w:rsidTr="0068617B">
        <w:tc>
          <w:tcPr>
            <w:tcW w:w="734" w:type="pct"/>
            <w:shd w:val="clear" w:color="auto" w:fill="auto"/>
          </w:tcPr>
          <w:p w14:paraId="555C5CDF" w14:textId="77777777" w:rsidR="00054746" w:rsidRPr="00C52A53" w:rsidRDefault="00054746" w:rsidP="009714E7">
            <w:pPr>
              <w:rPr>
                <w:rFonts w:ascii="Arial" w:hAnsi="Arial" w:cs="Arial"/>
                <w:noProof/>
                <w:sz w:val="18"/>
                <w:szCs w:val="18"/>
                <w:lang w:val="bs-Latn-BA"/>
              </w:rPr>
            </w:pPr>
            <w:r w:rsidRPr="00C52A53">
              <w:rPr>
                <w:rFonts w:ascii="Arial" w:hAnsi="Arial" w:cs="Arial"/>
                <w:noProof/>
                <w:sz w:val="18"/>
                <w:szCs w:val="18"/>
                <w:lang w:val="bs-Latn-BA"/>
              </w:rPr>
              <w:t>Mjesto 26:</w:t>
            </w:r>
          </w:p>
          <w:p w14:paraId="5363BFC3" w14:textId="77777777" w:rsidR="00054746" w:rsidRPr="00C52A53" w:rsidRDefault="00054746" w:rsidP="009714E7">
            <w:pPr>
              <w:rPr>
                <w:rFonts w:ascii="Arial" w:hAnsi="Arial" w:cs="Arial"/>
                <w:noProof/>
                <w:sz w:val="18"/>
                <w:szCs w:val="18"/>
                <w:lang w:val="bs-Latn-BA"/>
              </w:rPr>
            </w:pPr>
          </w:p>
        </w:tc>
        <w:tc>
          <w:tcPr>
            <w:tcW w:w="1055" w:type="pct"/>
            <w:shd w:val="clear" w:color="auto" w:fill="auto"/>
            <w:vAlign w:val="center"/>
          </w:tcPr>
          <w:p w14:paraId="34C08A23"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26.</w:t>
            </w:r>
          </w:p>
        </w:tc>
        <w:tc>
          <w:tcPr>
            <w:tcW w:w="384" w:type="pct"/>
            <w:shd w:val="clear" w:color="auto" w:fill="auto"/>
            <w:vAlign w:val="center"/>
          </w:tcPr>
          <w:p w14:paraId="59802293"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59,1</w:t>
            </w:r>
          </w:p>
        </w:tc>
        <w:tc>
          <w:tcPr>
            <w:tcW w:w="385" w:type="pct"/>
            <w:shd w:val="clear" w:color="auto" w:fill="auto"/>
            <w:vAlign w:val="center"/>
          </w:tcPr>
          <w:p w14:paraId="23BB54A5"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54,56</w:t>
            </w:r>
          </w:p>
        </w:tc>
        <w:tc>
          <w:tcPr>
            <w:tcW w:w="323" w:type="pct"/>
            <w:shd w:val="clear" w:color="auto" w:fill="auto"/>
            <w:vAlign w:val="center"/>
          </w:tcPr>
          <w:p w14:paraId="64AAFF5A" w14:textId="77777777" w:rsidR="00054746" w:rsidRPr="00C52A53" w:rsidRDefault="00054746" w:rsidP="009714E7">
            <w:pPr>
              <w:rPr>
                <w:rFonts w:ascii="Arial" w:hAnsi="Arial" w:cs="Arial"/>
                <w:noProof/>
                <w:sz w:val="18"/>
                <w:szCs w:val="18"/>
                <w:lang w:val="bs-Latn-BA"/>
              </w:rPr>
            </w:pPr>
            <w:r w:rsidRPr="00C52A53">
              <w:rPr>
                <w:rFonts w:ascii="Arial" w:hAnsi="Arial" w:cs="Arial"/>
                <w:noProof/>
                <w:sz w:val="18"/>
                <w:szCs w:val="18"/>
                <w:lang w:val="bs-Latn-BA"/>
              </w:rPr>
              <w:t>63,4</w:t>
            </w:r>
          </w:p>
        </w:tc>
        <w:tc>
          <w:tcPr>
            <w:tcW w:w="323" w:type="pct"/>
            <w:shd w:val="clear" w:color="auto" w:fill="auto"/>
            <w:vAlign w:val="center"/>
          </w:tcPr>
          <w:p w14:paraId="0F130F7E"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sz w:val="18"/>
                <w:szCs w:val="18"/>
              </w:rPr>
              <w:t>55,2</w:t>
            </w:r>
          </w:p>
        </w:tc>
        <w:tc>
          <w:tcPr>
            <w:tcW w:w="439" w:type="pct"/>
            <w:shd w:val="clear" w:color="auto" w:fill="auto"/>
            <w:vAlign w:val="center"/>
          </w:tcPr>
          <w:p w14:paraId="6946088C"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w:t>
            </w:r>
          </w:p>
        </w:tc>
        <w:tc>
          <w:tcPr>
            <w:tcW w:w="1358" w:type="pct"/>
            <w:vMerge/>
            <w:shd w:val="clear" w:color="auto" w:fill="auto"/>
          </w:tcPr>
          <w:p w14:paraId="3EC2D068" w14:textId="77777777" w:rsidR="00054746" w:rsidRPr="00C52A53" w:rsidRDefault="00054746" w:rsidP="009714E7">
            <w:pPr>
              <w:rPr>
                <w:rFonts w:ascii="Arial" w:hAnsi="Arial" w:cs="Arial"/>
                <w:noProof/>
                <w:sz w:val="18"/>
                <w:szCs w:val="18"/>
                <w:lang w:val="bs-Latn-BA"/>
              </w:rPr>
            </w:pPr>
          </w:p>
        </w:tc>
      </w:tr>
      <w:tr w:rsidR="00054746" w:rsidRPr="00C52A53" w14:paraId="659E65DD" w14:textId="77777777" w:rsidTr="0068617B">
        <w:tc>
          <w:tcPr>
            <w:tcW w:w="734" w:type="pct"/>
            <w:shd w:val="clear" w:color="auto" w:fill="auto"/>
          </w:tcPr>
          <w:p w14:paraId="74EEA5A9" w14:textId="77777777" w:rsidR="00054746" w:rsidRPr="00C52A53" w:rsidRDefault="00054746" w:rsidP="009714E7">
            <w:pPr>
              <w:rPr>
                <w:rFonts w:ascii="Arial" w:hAnsi="Arial" w:cs="Arial"/>
                <w:noProof/>
                <w:sz w:val="18"/>
                <w:szCs w:val="18"/>
                <w:lang w:val="bs-Latn-BA"/>
              </w:rPr>
            </w:pPr>
            <w:r w:rsidRPr="00C52A53">
              <w:rPr>
                <w:rFonts w:ascii="Arial" w:hAnsi="Arial" w:cs="Arial"/>
                <w:noProof/>
                <w:sz w:val="18"/>
                <w:szCs w:val="18"/>
                <w:lang w:val="bs-Latn-BA"/>
              </w:rPr>
              <w:t>Mjesto 27:</w:t>
            </w:r>
          </w:p>
          <w:p w14:paraId="0256286E" w14:textId="77777777" w:rsidR="00054746" w:rsidRPr="00C52A53" w:rsidRDefault="00054746" w:rsidP="009714E7">
            <w:pPr>
              <w:rPr>
                <w:rFonts w:ascii="Arial" w:hAnsi="Arial" w:cs="Arial"/>
                <w:noProof/>
                <w:sz w:val="18"/>
                <w:szCs w:val="18"/>
                <w:lang w:val="bs-Latn-BA"/>
              </w:rPr>
            </w:pPr>
          </w:p>
        </w:tc>
        <w:tc>
          <w:tcPr>
            <w:tcW w:w="1055" w:type="pct"/>
            <w:shd w:val="clear" w:color="auto" w:fill="auto"/>
            <w:vAlign w:val="center"/>
          </w:tcPr>
          <w:p w14:paraId="3E59A3F5"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27.</w:t>
            </w:r>
          </w:p>
        </w:tc>
        <w:tc>
          <w:tcPr>
            <w:tcW w:w="384" w:type="pct"/>
            <w:shd w:val="clear" w:color="auto" w:fill="auto"/>
            <w:vAlign w:val="center"/>
          </w:tcPr>
          <w:p w14:paraId="0FF3B6FD"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56,53</w:t>
            </w:r>
          </w:p>
        </w:tc>
        <w:tc>
          <w:tcPr>
            <w:tcW w:w="385" w:type="pct"/>
            <w:shd w:val="clear" w:color="auto" w:fill="auto"/>
            <w:vAlign w:val="center"/>
          </w:tcPr>
          <w:p w14:paraId="13BFCF3F"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57,34</w:t>
            </w:r>
          </w:p>
        </w:tc>
        <w:tc>
          <w:tcPr>
            <w:tcW w:w="323" w:type="pct"/>
            <w:shd w:val="clear" w:color="auto" w:fill="auto"/>
            <w:vAlign w:val="center"/>
          </w:tcPr>
          <w:p w14:paraId="407E545E"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55,7</w:t>
            </w:r>
          </w:p>
        </w:tc>
        <w:tc>
          <w:tcPr>
            <w:tcW w:w="323" w:type="pct"/>
            <w:shd w:val="clear" w:color="auto" w:fill="auto"/>
            <w:vAlign w:val="center"/>
          </w:tcPr>
          <w:p w14:paraId="497761A1"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sz w:val="18"/>
                <w:szCs w:val="18"/>
              </w:rPr>
              <w:t>59,0</w:t>
            </w:r>
          </w:p>
        </w:tc>
        <w:tc>
          <w:tcPr>
            <w:tcW w:w="439" w:type="pct"/>
            <w:shd w:val="clear" w:color="auto" w:fill="auto"/>
            <w:vAlign w:val="center"/>
          </w:tcPr>
          <w:p w14:paraId="03E94245"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w:t>
            </w:r>
          </w:p>
        </w:tc>
        <w:tc>
          <w:tcPr>
            <w:tcW w:w="1358" w:type="pct"/>
            <w:vMerge/>
            <w:shd w:val="clear" w:color="auto" w:fill="auto"/>
          </w:tcPr>
          <w:p w14:paraId="26A0104F" w14:textId="77777777" w:rsidR="00054746" w:rsidRPr="00C52A53" w:rsidRDefault="00054746" w:rsidP="009714E7">
            <w:pPr>
              <w:rPr>
                <w:rFonts w:ascii="Arial" w:hAnsi="Arial" w:cs="Arial"/>
                <w:noProof/>
                <w:sz w:val="18"/>
                <w:szCs w:val="18"/>
                <w:lang w:val="bs-Latn-BA"/>
              </w:rPr>
            </w:pPr>
          </w:p>
        </w:tc>
      </w:tr>
      <w:tr w:rsidR="00054746" w:rsidRPr="00C52A53" w14:paraId="1EC52950" w14:textId="77777777" w:rsidTr="0068617B">
        <w:tc>
          <w:tcPr>
            <w:tcW w:w="734" w:type="pct"/>
            <w:shd w:val="clear" w:color="auto" w:fill="auto"/>
          </w:tcPr>
          <w:p w14:paraId="08B6ADD9" w14:textId="77777777" w:rsidR="00054746" w:rsidRPr="00C52A53" w:rsidRDefault="00054746" w:rsidP="009714E7">
            <w:pPr>
              <w:rPr>
                <w:rFonts w:ascii="Arial" w:hAnsi="Arial" w:cs="Arial"/>
                <w:noProof/>
                <w:sz w:val="18"/>
                <w:szCs w:val="18"/>
                <w:lang w:val="bs-Latn-BA"/>
              </w:rPr>
            </w:pPr>
            <w:r w:rsidRPr="00C52A53">
              <w:rPr>
                <w:rFonts w:ascii="Arial" w:hAnsi="Arial" w:cs="Arial"/>
                <w:noProof/>
                <w:sz w:val="18"/>
                <w:szCs w:val="18"/>
                <w:lang w:val="bs-Latn-BA"/>
              </w:rPr>
              <w:t>Mjesto 28:</w:t>
            </w:r>
          </w:p>
          <w:p w14:paraId="63381A26" w14:textId="77777777" w:rsidR="00054746" w:rsidRPr="00C52A53" w:rsidRDefault="00054746" w:rsidP="009714E7">
            <w:pPr>
              <w:rPr>
                <w:rFonts w:ascii="Arial" w:hAnsi="Arial" w:cs="Arial"/>
                <w:noProof/>
                <w:sz w:val="18"/>
                <w:szCs w:val="18"/>
                <w:lang w:val="bs-Latn-BA"/>
              </w:rPr>
            </w:pPr>
          </w:p>
        </w:tc>
        <w:tc>
          <w:tcPr>
            <w:tcW w:w="1055" w:type="pct"/>
            <w:shd w:val="clear" w:color="auto" w:fill="auto"/>
            <w:vAlign w:val="center"/>
          </w:tcPr>
          <w:p w14:paraId="7A50061B"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28.</w:t>
            </w:r>
          </w:p>
        </w:tc>
        <w:tc>
          <w:tcPr>
            <w:tcW w:w="384" w:type="pct"/>
            <w:shd w:val="clear" w:color="auto" w:fill="auto"/>
            <w:vAlign w:val="center"/>
          </w:tcPr>
          <w:p w14:paraId="6B0745FF"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54,67</w:t>
            </w:r>
          </w:p>
        </w:tc>
        <w:tc>
          <w:tcPr>
            <w:tcW w:w="385" w:type="pct"/>
            <w:shd w:val="clear" w:color="auto" w:fill="auto"/>
            <w:vAlign w:val="center"/>
          </w:tcPr>
          <w:p w14:paraId="11154226"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57,39</w:t>
            </w:r>
          </w:p>
        </w:tc>
        <w:tc>
          <w:tcPr>
            <w:tcW w:w="323" w:type="pct"/>
            <w:shd w:val="clear" w:color="auto" w:fill="auto"/>
            <w:vAlign w:val="center"/>
          </w:tcPr>
          <w:p w14:paraId="77975EAE"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55,8</w:t>
            </w:r>
          </w:p>
        </w:tc>
        <w:tc>
          <w:tcPr>
            <w:tcW w:w="323" w:type="pct"/>
            <w:shd w:val="clear" w:color="auto" w:fill="auto"/>
            <w:vAlign w:val="center"/>
          </w:tcPr>
          <w:p w14:paraId="05181FDE"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sz w:val="18"/>
                <w:szCs w:val="18"/>
              </w:rPr>
              <w:t>57,7</w:t>
            </w:r>
          </w:p>
        </w:tc>
        <w:tc>
          <w:tcPr>
            <w:tcW w:w="439" w:type="pct"/>
            <w:shd w:val="clear" w:color="auto" w:fill="auto"/>
            <w:vAlign w:val="center"/>
          </w:tcPr>
          <w:p w14:paraId="098B356F"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w:t>
            </w:r>
          </w:p>
        </w:tc>
        <w:tc>
          <w:tcPr>
            <w:tcW w:w="1358" w:type="pct"/>
            <w:vMerge/>
            <w:shd w:val="clear" w:color="auto" w:fill="auto"/>
          </w:tcPr>
          <w:p w14:paraId="3C8D9620" w14:textId="77777777" w:rsidR="00054746" w:rsidRPr="00C52A53" w:rsidRDefault="00054746" w:rsidP="009714E7">
            <w:pPr>
              <w:rPr>
                <w:rFonts w:ascii="Arial" w:hAnsi="Arial" w:cs="Arial"/>
                <w:noProof/>
                <w:sz w:val="18"/>
                <w:szCs w:val="18"/>
                <w:lang w:val="bs-Latn-BA"/>
              </w:rPr>
            </w:pPr>
          </w:p>
        </w:tc>
      </w:tr>
      <w:tr w:rsidR="00054746" w:rsidRPr="00C52A53" w14:paraId="79FB1D98" w14:textId="77777777" w:rsidTr="0068617B">
        <w:tc>
          <w:tcPr>
            <w:tcW w:w="734" w:type="pct"/>
            <w:shd w:val="clear" w:color="auto" w:fill="auto"/>
          </w:tcPr>
          <w:p w14:paraId="0CCE93D1" w14:textId="77777777" w:rsidR="00054746" w:rsidRPr="00C52A53" w:rsidRDefault="00054746" w:rsidP="009714E7">
            <w:pPr>
              <w:rPr>
                <w:rFonts w:ascii="Arial" w:hAnsi="Arial" w:cs="Arial"/>
                <w:noProof/>
                <w:sz w:val="18"/>
                <w:szCs w:val="18"/>
                <w:lang w:val="bs-Latn-BA"/>
              </w:rPr>
            </w:pPr>
            <w:r w:rsidRPr="00C52A53">
              <w:rPr>
                <w:rFonts w:ascii="Arial" w:hAnsi="Arial" w:cs="Arial"/>
                <w:noProof/>
                <w:sz w:val="18"/>
                <w:szCs w:val="18"/>
                <w:lang w:val="bs-Latn-BA"/>
              </w:rPr>
              <w:t>Mjesto 29:</w:t>
            </w:r>
          </w:p>
          <w:p w14:paraId="6C0983C7" w14:textId="77777777" w:rsidR="00054746" w:rsidRPr="00C52A53" w:rsidRDefault="00054746" w:rsidP="009714E7">
            <w:pPr>
              <w:rPr>
                <w:rFonts w:ascii="Arial" w:hAnsi="Arial" w:cs="Arial"/>
                <w:noProof/>
                <w:sz w:val="18"/>
                <w:szCs w:val="18"/>
                <w:lang w:val="bs-Latn-BA"/>
              </w:rPr>
            </w:pPr>
          </w:p>
        </w:tc>
        <w:tc>
          <w:tcPr>
            <w:tcW w:w="1055" w:type="pct"/>
            <w:shd w:val="clear" w:color="auto" w:fill="auto"/>
            <w:vAlign w:val="center"/>
          </w:tcPr>
          <w:p w14:paraId="441154BD"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29.</w:t>
            </w:r>
          </w:p>
        </w:tc>
        <w:tc>
          <w:tcPr>
            <w:tcW w:w="384" w:type="pct"/>
            <w:shd w:val="clear" w:color="auto" w:fill="auto"/>
            <w:vAlign w:val="center"/>
          </w:tcPr>
          <w:p w14:paraId="67ECC2C8"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51,4</w:t>
            </w:r>
          </w:p>
        </w:tc>
        <w:tc>
          <w:tcPr>
            <w:tcW w:w="385" w:type="pct"/>
            <w:shd w:val="clear" w:color="auto" w:fill="auto"/>
            <w:vAlign w:val="center"/>
          </w:tcPr>
          <w:p w14:paraId="00F9509F"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56,42</w:t>
            </w:r>
          </w:p>
        </w:tc>
        <w:tc>
          <w:tcPr>
            <w:tcW w:w="323" w:type="pct"/>
            <w:shd w:val="clear" w:color="auto" w:fill="auto"/>
            <w:vAlign w:val="center"/>
          </w:tcPr>
          <w:p w14:paraId="77968EB1"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55,0</w:t>
            </w:r>
          </w:p>
        </w:tc>
        <w:tc>
          <w:tcPr>
            <w:tcW w:w="323" w:type="pct"/>
            <w:shd w:val="clear" w:color="auto" w:fill="auto"/>
            <w:vAlign w:val="center"/>
          </w:tcPr>
          <w:p w14:paraId="65ED1F93"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sz w:val="18"/>
                <w:szCs w:val="18"/>
              </w:rPr>
              <w:t>56,9</w:t>
            </w:r>
          </w:p>
        </w:tc>
        <w:tc>
          <w:tcPr>
            <w:tcW w:w="439" w:type="pct"/>
            <w:shd w:val="clear" w:color="auto" w:fill="auto"/>
            <w:vAlign w:val="center"/>
          </w:tcPr>
          <w:p w14:paraId="54E138C5"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w:t>
            </w:r>
          </w:p>
        </w:tc>
        <w:tc>
          <w:tcPr>
            <w:tcW w:w="1358" w:type="pct"/>
            <w:vMerge/>
            <w:shd w:val="clear" w:color="auto" w:fill="auto"/>
          </w:tcPr>
          <w:p w14:paraId="5F4BCCC2" w14:textId="77777777" w:rsidR="00054746" w:rsidRPr="00C52A53" w:rsidRDefault="00054746" w:rsidP="009714E7">
            <w:pPr>
              <w:rPr>
                <w:rFonts w:ascii="Arial" w:hAnsi="Arial" w:cs="Arial"/>
                <w:noProof/>
                <w:sz w:val="18"/>
                <w:szCs w:val="18"/>
                <w:lang w:val="bs-Latn-BA"/>
              </w:rPr>
            </w:pPr>
          </w:p>
        </w:tc>
      </w:tr>
      <w:tr w:rsidR="00054746" w:rsidRPr="00C52A53" w14:paraId="4AC93706" w14:textId="77777777" w:rsidTr="0068617B">
        <w:tc>
          <w:tcPr>
            <w:tcW w:w="734" w:type="pct"/>
            <w:shd w:val="clear" w:color="auto" w:fill="auto"/>
            <w:vAlign w:val="center"/>
          </w:tcPr>
          <w:p w14:paraId="31AB385F" w14:textId="77777777" w:rsidR="00054746" w:rsidRPr="00C52A53" w:rsidRDefault="00054746" w:rsidP="009714E7">
            <w:pPr>
              <w:rPr>
                <w:rFonts w:ascii="Arial" w:hAnsi="Arial" w:cs="Arial"/>
                <w:noProof/>
                <w:sz w:val="18"/>
                <w:szCs w:val="18"/>
                <w:lang w:val="bs-Latn-BA"/>
              </w:rPr>
            </w:pPr>
            <w:r w:rsidRPr="00C52A53">
              <w:rPr>
                <w:rFonts w:ascii="Arial" w:hAnsi="Arial" w:cs="Arial"/>
                <w:noProof/>
                <w:sz w:val="18"/>
                <w:szCs w:val="18"/>
                <w:lang w:val="bs-Latn-BA"/>
              </w:rPr>
              <w:t>Lokacije osjetljive na buku</w:t>
            </w:r>
          </w:p>
        </w:tc>
        <w:tc>
          <w:tcPr>
            <w:tcW w:w="1055" w:type="pct"/>
            <w:shd w:val="clear" w:color="auto" w:fill="auto"/>
            <w:vAlign w:val="center"/>
          </w:tcPr>
          <w:p w14:paraId="109E5A93" w14:textId="77777777" w:rsidR="00054746" w:rsidRPr="00C52A53" w:rsidRDefault="00054746" w:rsidP="009714E7">
            <w:pPr>
              <w:jc w:val="center"/>
              <w:rPr>
                <w:rFonts w:ascii="Arial" w:hAnsi="Arial" w:cs="Arial"/>
                <w:noProof/>
                <w:sz w:val="18"/>
                <w:szCs w:val="18"/>
                <w:lang w:val="bs-Latn-BA"/>
              </w:rPr>
            </w:pPr>
          </w:p>
        </w:tc>
        <w:tc>
          <w:tcPr>
            <w:tcW w:w="768" w:type="pct"/>
            <w:gridSpan w:val="2"/>
            <w:shd w:val="clear" w:color="auto" w:fill="auto"/>
            <w:vAlign w:val="center"/>
          </w:tcPr>
          <w:p w14:paraId="26056683" w14:textId="77777777" w:rsidR="00054746" w:rsidRPr="00C52A53" w:rsidRDefault="00054746" w:rsidP="009714E7">
            <w:pPr>
              <w:jc w:val="center"/>
              <w:rPr>
                <w:rFonts w:ascii="Arial" w:hAnsi="Arial" w:cs="Arial"/>
                <w:noProof/>
                <w:sz w:val="18"/>
                <w:szCs w:val="18"/>
                <w:lang w:val="bs-Latn-BA"/>
              </w:rPr>
            </w:pPr>
          </w:p>
        </w:tc>
        <w:tc>
          <w:tcPr>
            <w:tcW w:w="646" w:type="pct"/>
            <w:gridSpan w:val="2"/>
            <w:shd w:val="clear" w:color="auto" w:fill="auto"/>
            <w:vAlign w:val="center"/>
          </w:tcPr>
          <w:p w14:paraId="383A7067" w14:textId="77777777" w:rsidR="00054746" w:rsidRPr="00C52A53" w:rsidRDefault="00054746" w:rsidP="009714E7">
            <w:pPr>
              <w:jc w:val="center"/>
              <w:rPr>
                <w:rFonts w:ascii="Arial" w:hAnsi="Arial" w:cs="Arial"/>
                <w:noProof/>
                <w:sz w:val="18"/>
                <w:szCs w:val="18"/>
                <w:lang w:val="bs-Latn-BA"/>
              </w:rPr>
            </w:pPr>
          </w:p>
        </w:tc>
        <w:tc>
          <w:tcPr>
            <w:tcW w:w="439" w:type="pct"/>
            <w:shd w:val="clear" w:color="auto" w:fill="auto"/>
            <w:vAlign w:val="center"/>
          </w:tcPr>
          <w:p w14:paraId="34F6FDD4" w14:textId="77777777" w:rsidR="00054746" w:rsidRPr="00C52A53" w:rsidRDefault="00054746" w:rsidP="009714E7">
            <w:pPr>
              <w:jc w:val="center"/>
              <w:rPr>
                <w:rFonts w:ascii="Arial" w:hAnsi="Arial" w:cs="Arial"/>
                <w:noProof/>
                <w:sz w:val="18"/>
                <w:szCs w:val="18"/>
                <w:lang w:val="bs-Latn-BA"/>
              </w:rPr>
            </w:pPr>
          </w:p>
        </w:tc>
        <w:tc>
          <w:tcPr>
            <w:tcW w:w="1358" w:type="pct"/>
            <w:shd w:val="clear" w:color="auto" w:fill="auto"/>
            <w:vAlign w:val="center"/>
          </w:tcPr>
          <w:p w14:paraId="027482C3" w14:textId="77777777" w:rsidR="00054746" w:rsidRPr="00C52A53" w:rsidRDefault="00054746" w:rsidP="009714E7">
            <w:pPr>
              <w:jc w:val="center"/>
              <w:rPr>
                <w:rFonts w:ascii="Arial" w:hAnsi="Arial" w:cs="Arial"/>
                <w:noProof/>
                <w:sz w:val="18"/>
                <w:szCs w:val="18"/>
                <w:lang w:val="bs-Latn-BA"/>
              </w:rPr>
            </w:pPr>
          </w:p>
        </w:tc>
      </w:tr>
      <w:tr w:rsidR="00054746" w:rsidRPr="00C52A53" w14:paraId="6AAF16F6" w14:textId="77777777" w:rsidTr="0068617B">
        <w:tc>
          <w:tcPr>
            <w:tcW w:w="734" w:type="pct"/>
            <w:shd w:val="clear" w:color="auto" w:fill="auto"/>
            <w:vAlign w:val="center"/>
          </w:tcPr>
          <w:p w14:paraId="2450C643" w14:textId="77777777" w:rsidR="00054746" w:rsidRPr="00C52A53" w:rsidRDefault="00054746" w:rsidP="009714E7">
            <w:pPr>
              <w:rPr>
                <w:rFonts w:ascii="Arial" w:hAnsi="Arial" w:cs="Arial"/>
                <w:noProof/>
                <w:sz w:val="18"/>
                <w:szCs w:val="18"/>
                <w:lang w:val="bs-Latn-BA"/>
              </w:rPr>
            </w:pPr>
            <w:r w:rsidRPr="00C52A53">
              <w:rPr>
                <w:rFonts w:ascii="Arial" w:hAnsi="Arial" w:cs="Arial"/>
                <w:noProof/>
                <w:sz w:val="18"/>
                <w:szCs w:val="18"/>
                <w:lang w:val="bs-Latn-BA"/>
              </w:rPr>
              <w:t>Mjesto 1.</w:t>
            </w:r>
          </w:p>
        </w:tc>
        <w:tc>
          <w:tcPr>
            <w:tcW w:w="1055" w:type="pct"/>
            <w:shd w:val="clear" w:color="auto" w:fill="auto"/>
            <w:vAlign w:val="center"/>
          </w:tcPr>
          <w:p w14:paraId="49D2C418"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1.</w:t>
            </w:r>
          </w:p>
        </w:tc>
        <w:tc>
          <w:tcPr>
            <w:tcW w:w="384" w:type="pct"/>
            <w:shd w:val="clear" w:color="auto" w:fill="auto"/>
            <w:vAlign w:val="center"/>
          </w:tcPr>
          <w:p w14:paraId="35B998B2"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61,69</w:t>
            </w:r>
          </w:p>
        </w:tc>
        <w:tc>
          <w:tcPr>
            <w:tcW w:w="385" w:type="pct"/>
            <w:shd w:val="clear" w:color="auto" w:fill="auto"/>
            <w:vAlign w:val="center"/>
          </w:tcPr>
          <w:p w14:paraId="2C23C58C"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57,63</w:t>
            </w:r>
          </w:p>
        </w:tc>
        <w:tc>
          <w:tcPr>
            <w:tcW w:w="323" w:type="pct"/>
            <w:shd w:val="clear" w:color="auto" w:fill="auto"/>
            <w:vAlign w:val="center"/>
          </w:tcPr>
          <w:p w14:paraId="735E6060"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62,8</w:t>
            </w:r>
          </w:p>
        </w:tc>
        <w:tc>
          <w:tcPr>
            <w:tcW w:w="323" w:type="pct"/>
            <w:shd w:val="clear" w:color="auto" w:fill="auto"/>
            <w:vAlign w:val="center"/>
          </w:tcPr>
          <w:p w14:paraId="06A43EE3"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58,5</w:t>
            </w:r>
          </w:p>
        </w:tc>
        <w:tc>
          <w:tcPr>
            <w:tcW w:w="439" w:type="pct"/>
            <w:shd w:val="clear" w:color="auto" w:fill="auto"/>
            <w:vAlign w:val="center"/>
          </w:tcPr>
          <w:p w14:paraId="660D2F41"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w:t>
            </w:r>
          </w:p>
        </w:tc>
        <w:tc>
          <w:tcPr>
            <w:tcW w:w="1358" w:type="pct"/>
            <w:vMerge w:val="restart"/>
            <w:shd w:val="clear" w:color="auto" w:fill="auto"/>
            <w:vAlign w:val="center"/>
          </w:tcPr>
          <w:p w14:paraId="22DAB193"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Redovno održavanje pogona i postrojenja, zaštita rotirajućih dijelova, izolovanje dijelova pogona koji značajno emituju buku.</w:t>
            </w:r>
          </w:p>
          <w:p w14:paraId="3ADB0987"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Svi izvori buke su u zatvorenim prostorima.</w:t>
            </w:r>
          </w:p>
          <w:p w14:paraId="00095192"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Generatori vibracija su izolovani.</w:t>
            </w:r>
          </w:p>
          <w:p w14:paraId="008AF322"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Obloge (sendvič – limovi) se koriste po potrebi.</w:t>
            </w:r>
          </w:p>
          <w:p w14:paraId="6D9E0F74"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Zvučna izolacija se koristi.</w:t>
            </w:r>
          </w:p>
          <w:p w14:paraId="63C3D429"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Prirodne barijere su postavljene.</w:t>
            </w:r>
          </w:p>
        </w:tc>
      </w:tr>
      <w:tr w:rsidR="00054746" w:rsidRPr="00C52A53" w14:paraId="0817F2D6" w14:textId="77777777" w:rsidTr="0068617B">
        <w:tc>
          <w:tcPr>
            <w:tcW w:w="734" w:type="pct"/>
            <w:shd w:val="clear" w:color="auto" w:fill="auto"/>
            <w:vAlign w:val="center"/>
          </w:tcPr>
          <w:p w14:paraId="5A10D50D" w14:textId="77777777" w:rsidR="00054746" w:rsidRPr="00C52A53" w:rsidRDefault="00054746" w:rsidP="009714E7">
            <w:pPr>
              <w:rPr>
                <w:rFonts w:ascii="Arial" w:hAnsi="Arial" w:cs="Arial"/>
                <w:noProof/>
                <w:sz w:val="18"/>
                <w:szCs w:val="18"/>
                <w:lang w:val="bs-Latn-BA"/>
              </w:rPr>
            </w:pPr>
            <w:r w:rsidRPr="00C52A53">
              <w:rPr>
                <w:rFonts w:ascii="Arial" w:hAnsi="Arial" w:cs="Arial"/>
                <w:noProof/>
                <w:sz w:val="18"/>
                <w:szCs w:val="18"/>
                <w:lang w:val="bs-Latn-BA"/>
              </w:rPr>
              <w:t>Mjesto 2.</w:t>
            </w:r>
          </w:p>
        </w:tc>
        <w:tc>
          <w:tcPr>
            <w:tcW w:w="1055" w:type="pct"/>
            <w:shd w:val="clear" w:color="auto" w:fill="auto"/>
            <w:vAlign w:val="center"/>
          </w:tcPr>
          <w:p w14:paraId="52CA2CF6"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2.</w:t>
            </w:r>
          </w:p>
        </w:tc>
        <w:tc>
          <w:tcPr>
            <w:tcW w:w="384" w:type="pct"/>
            <w:shd w:val="clear" w:color="auto" w:fill="auto"/>
            <w:vAlign w:val="center"/>
          </w:tcPr>
          <w:p w14:paraId="312BC005"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64,32</w:t>
            </w:r>
          </w:p>
        </w:tc>
        <w:tc>
          <w:tcPr>
            <w:tcW w:w="385" w:type="pct"/>
            <w:shd w:val="clear" w:color="auto" w:fill="auto"/>
            <w:vAlign w:val="center"/>
          </w:tcPr>
          <w:p w14:paraId="767253CF"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57,87</w:t>
            </w:r>
          </w:p>
        </w:tc>
        <w:tc>
          <w:tcPr>
            <w:tcW w:w="323" w:type="pct"/>
            <w:shd w:val="clear" w:color="auto" w:fill="auto"/>
            <w:vAlign w:val="center"/>
          </w:tcPr>
          <w:p w14:paraId="1B061DCB"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65,7</w:t>
            </w:r>
          </w:p>
        </w:tc>
        <w:tc>
          <w:tcPr>
            <w:tcW w:w="323" w:type="pct"/>
            <w:shd w:val="clear" w:color="auto" w:fill="auto"/>
            <w:vAlign w:val="center"/>
          </w:tcPr>
          <w:p w14:paraId="54B1B64F"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58,1</w:t>
            </w:r>
          </w:p>
        </w:tc>
        <w:tc>
          <w:tcPr>
            <w:tcW w:w="439" w:type="pct"/>
            <w:shd w:val="clear" w:color="auto" w:fill="auto"/>
            <w:vAlign w:val="center"/>
          </w:tcPr>
          <w:p w14:paraId="40ABCC11"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w:t>
            </w:r>
          </w:p>
        </w:tc>
        <w:tc>
          <w:tcPr>
            <w:tcW w:w="1358" w:type="pct"/>
            <w:vMerge/>
            <w:shd w:val="clear" w:color="auto" w:fill="auto"/>
          </w:tcPr>
          <w:p w14:paraId="19C07A13" w14:textId="77777777" w:rsidR="00054746" w:rsidRPr="00C52A53" w:rsidRDefault="00054746" w:rsidP="009714E7">
            <w:pPr>
              <w:rPr>
                <w:rFonts w:ascii="Arial" w:hAnsi="Arial" w:cs="Arial"/>
                <w:noProof/>
                <w:sz w:val="18"/>
                <w:szCs w:val="18"/>
                <w:lang w:val="bs-Latn-BA"/>
              </w:rPr>
            </w:pPr>
          </w:p>
        </w:tc>
      </w:tr>
      <w:tr w:rsidR="00054746" w:rsidRPr="00C52A53" w14:paraId="7E719FC4" w14:textId="77777777" w:rsidTr="0068617B">
        <w:trPr>
          <w:trHeight w:val="325"/>
        </w:trPr>
        <w:tc>
          <w:tcPr>
            <w:tcW w:w="734" w:type="pct"/>
            <w:shd w:val="clear" w:color="auto" w:fill="auto"/>
            <w:vAlign w:val="center"/>
          </w:tcPr>
          <w:p w14:paraId="19CBBD9B" w14:textId="77777777" w:rsidR="00054746" w:rsidRPr="00C52A53" w:rsidRDefault="00054746" w:rsidP="009714E7">
            <w:pPr>
              <w:rPr>
                <w:rFonts w:ascii="Arial" w:hAnsi="Arial" w:cs="Arial"/>
                <w:noProof/>
                <w:sz w:val="18"/>
                <w:szCs w:val="18"/>
                <w:lang w:val="bs-Latn-BA"/>
              </w:rPr>
            </w:pPr>
            <w:r w:rsidRPr="00C52A53">
              <w:rPr>
                <w:rFonts w:ascii="Arial" w:hAnsi="Arial" w:cs="Arial"/>
                <w:noProof/>
                <w:sz w:val="18"/>
                <w:szCs w:val="18"/>
                <w:lang w:val="bs-Latn-BA"/>
              </w:rPr>
              <w:t>Mjesto 3.</w:t>
            </w:r>
          </w:p>
        </w:tc>
        <w:tc>
          <w:tcPr>
            <w:tcW w:w="1055" w:type="pct"/>
            <w:shd w:val="clear" w:color="auto" w:fill="auto"/>
            <w:vAlign w:val="center"/>
          </w:tcPr>
          <w:p w14:paraId="3835B030"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3.</w:t>
            </w:r>
          </w:p>
        </w:tc>
        <w:tc>
          <w:tcPr>
            <w:tcW w:w="384" w:type="pct"/>
            <w:shd w:val="clear" w:color="auto" w:fill="auto"/>
            <w:vAlign w:val="center"/>
          </w:tcPr>
          <w:p w14:paraId="7EB4E2D9"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51,87</w:t>
            </w:r>
          </w:p>
        </w:tc>
        <w:tc>
          <w:tcPr>
            <w:tcW w:w="385" w:type="pct"/>
            <w:shd w:val="clear" w:color="auto" w:fill="auto"/>
            <w:vAlign w:val="center"/>
          </w:tcPr>
          <w:p w14:paraId="7C6F8E9F"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55,53</w:t>
            </w:r>
          </w:p>
        </w:tc>
        <w:tc>
          <w:tcPr>
            <w:tcW w:w="323" w:type="pct"/>
            <w:shd w:val="clear" w:color="auto" w:fill="auto"/>
            <w:vAlign w:val="center"/>
          </w:tcPr>
          <w:p w14:paraId="5EBF6A43"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53,3</w:t>
            </w:r>
          </w:p>
        </w:tc>
        <w:tc>
          <w:tcPr>
            <w:tcW w:w="323" w:type="pct"/>
            <w:shd w:val="clear" w:color="auto" w:fill="auto"/>
            <w:vAlign w:val="center"/>
          </w:tcPr>
          <w:p w14:paraId="705C79F5"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58,1</w:t>
            </w:r>
          </w:p>
        </w:tc>
        <w:tc>
          <w:tcPr>
            <w:tcW w:w="439" w:type="pct"/>
            <w:shd w:val="clear" w:color="auto" w:fill="auto"/>
            <w:vAlign w:val="center"/>
          </w:tcPr>
          <w:p w14:paraId="26BFA23E"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w:t>
            </w:r>
          </w:p>
        </w:tc>
        <w:tc>
          <w:tcPr>
            <w:tcW w:w="1358" w:type="pct"/>
            <w:vMerge/>
            <w:shd w:val="clear" w:color="auto" w:fill="auto"/>
          </w:tcPr>
          <w:p w14:paraId="20BFF047" w14:textId="77777777" w:rsidR="00054746" w:rsidRPr="00C52A53" w:rsidRDefault="00054746" w:rsidP="009714E7">
            <w:pPr>
              <w:rPr>
                <w:rFonts w:ascii="Arial" w:hAnsi="Arial" w:cs="Arial"/>
                <w:noProof/>
                <w:sz w:val="18"/>
                <w:szCs w:val="18"/>
                <w:lang w:val="bs-Latn-BA"/>
              </w:rPr>
            </w:pPr>
          </w:p>
        </w:tc>
      </w:tr>
      <w:tr w:rsidR="00054746" w:rsidRPr="00C52A53" w14:paraId="17545D53" w14:textId="77777777" w:rsidTr="0068617B">
        <w:trPr>
          <w:trHeight w:val="500"/>
        </w:trPr>
        <w:tc>
          <w:tcPr>
            <w:tcW w:w="734" w:type="pct"/>
            <w:shd w:val="clear" w:color="auto" w:fill="auto"/>
            <w:vAlign w:val="center"/>
          </w:tcPr>
          <w:p w14:paraId="680B2972" w14:textId="77777777" w:rsidR="00054746" w:rsidRPr="00C52A53" w:rsidRDefault="00054746" w:rsidP="009714E7">
            <w:pPr>
              <w:rPr>
                <w:rFonts w:ascii="Arial" w:hAnsi="Arial" w:cs="Arial"/>
                <w:noProof/>
                <w:sz w:val="18"/>
                <w:szCs w:val="18"/>
                <w:lang w:val="bs-Latn-BA"/>
              </w:rPr>
            </w:pPr>
            <w:r w:rsidRPr="00C52A53">
              <w:rPr>
                <w:rFonts w:ascii="Arial" w:hAnsi="Arial" w:cs="Arial"/>
                <w:noProof/>
                <w:sz w:val="18"/>
                <w:szCs w:val="18"/>
                <w:lang w:val="bs-Latn-BA"/>
              </w:rPr>
              <w:t>Mjesto 4.</w:t>
            </w:r>
          </w:p>
        </w:tc>
        <w:tc>
          <w:tcPr>
            <w:tcW w:w="1055" w:type="pct"/>
            <w:shd w:val="clear" w:color="auto" w:fill="auto"/>
            <w:vAlign w:val="center"/>
          </w:tcPr>
          <w:p w14:paraId="0F41F560"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4.</w:t>
            </w:r>
          </w:p>
        </w:tc>
        <w:tc>
          <w:tcPr>
            <w:tcW w:w="384" w:type="pct"/>
            <w:shd w:val="clear" w:color="auto" w:fill="auto"/>
            <w:vAlign w:val="center"/>
          </w:tcPr>
          <w:p w14:paraId="706F1A1F"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54,88</w:t>
            </w:r>
          </w:p>
        </w:tc>
        <w:tc>
          <w:tcPr>
            <w:tcW w:w="385" w:type="pct"/>
            <w:shd w:val="clear" w:color="auto" w:fill="auto"/>
            <w:vAlign w:val="center"/>
          </w:tcPr>
          <w:p w14:paraId="714A0494"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53,92</w:t>
            </w:r>
          </w:p>
        </w:tc>
        <w:tc>
          <w:tcPr>
            <w:tcW w:w="323" w:type="pct"/>
            <w:shd w:val="clear" w:color="auto" w:fill="auto"/>
            <w:vAlign w:val="center"/>
          </w:tcPr>
          <w:p w14:paraId="3F9EA291"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56,5</w:t>
            </w:r>
          </w:p>
        </w:tc>
        <w:tc>
          <w:tcPr>
            <w:tcW w:w="323" w:type="pct"/>
            <w:shd w:val="clear" w:color="auto" w:fill="auto"/>
            <w:vAlign w:val="center"/>
          </w:tcPr>
          <w:p w14:paraId="43CF77CE"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56,2</w:t>
            </w:r>
          </w:p>
        </w:tc>
        <w:tc>
          <w:tcPr>
            <w:tcW w:w="439" w:type="pct"/>
            <w:shd w:val="clear" w:color="auto" w:fill="auto"/>
            <w:vAlign w:val="center"/>
          </w:tcPr>
          <w:p w14:paraId="0933FF98"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w:t>
            </w:r>
          </w:p>
        </w:tc>
        <w:tc>
          <w:tcPr>
            <w:tcW w:w="1358" w:type="pct"/>
            <w:vMerge/>
            <w:shd w:val="clear" w:color="auto" w:fill="auto"/>
          </w:tcPr>
          <w:p w14:paraId="2AE110F5" w14:textId="77777777" w:rsidR="00054746" w:rsidRPr="00C52A53" w:rsidRDefault="00054746" w:rsidP="009714E7">
            <w:pPr>
              <w:rPr>
                <w:rFonts w:ascii="Arial" w:hAnsi="Arial" w:cs="Arial"/>
                <w:noProof/>
                <w:sz w:val="18"/>
                <w:szCs w:val="18"/>
                <w:lang w:val="bs-Latn-BA"/>
              </w:rPr>
            </w:pPr>
          </w:p>
        </w:tc>
      </w:tr>
      <w:tr w:rsidR="00054746" w:rsidRPr="00C52A53" w14:paraId="79BF53CC" w14:textId="77777777" w:rsidTr="0068617B">
        <w:trPr>
          <w:trHeight w:val="550"/>
        </w:trPr>
        <w:tc>
          <w:tcPr>
            <w:tcW w:w="734" w:type="pct"/>
            <w:shd w:val="clear" w:color="auto" w:fill="auto"/>
            <w:vAlign w:val="center"/>
          </w:tcPr>
          <w:p w14:paraId="1A8CF639" w14:textId="77777777" w:rsidR="00054746" w:rsidRPr="00C52A53" w:rsidRDefault="00054746" w:rsidP="009714E7">
            <w:pPr>
              <w:rPr>
                <w:rFonts w:ascii="Arial" w:hAnsi="Arial" w:cs="Arial"/>
                <w:noProof/>
                <w:sz w:val="18"/>
                <w:szCs w:val="18"/>
                <w:lang w:val="bs-Latn-BA"/>
              </w:rPr>
            </w:pPr>
            <w:r w:rsidRPr="00C52A53">
              <w:rPr>
                <w:rFonts w:ascii="Arial" w:hAnsi="Arial" w:cs="Arial"/>
                <w:noProof/>
                <w:sz w:val="18"/>
                <w:szCs w:val="18"/>
                <w:lang w:val="bs-Latn-BA"/>
              </w:rPr>
              <w:t>Mjesto 5.</w:t>
            </w:r>
          </w:p>
        </w:tc>
        <w:tc>
          <w:tcPr>
            <w:tcW w:w="1055" w:type="pct"/>
            <w:shd w:val="clear" w:color="auto" w:fill="auto"/>
            <w:vAlign w:val="center"/>
          </w:tcPr>
          <w:p w14:paraId="2CCE9D9C"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w:t>
            </w:r>
          </w:p>
        </w:tc>
        <w:tc>
          <w:tcPr>
            <w:tcW w:w="384" w:type="pct"/>
            <w:shd w:val="clear" w:color="auto" w:fill="auto"/>
            <w:vAlign w:val="center"/>
          </w:tcPr>
          <w:p w14:paraId="0D81264B"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51,98</w:t>
            </w:r>
          </w:p>
        </w:tc>
        <w:tc>
          <w:tcPr>
            <w:tcW w:w="385" w:type="pct"/>
            <w:shd w:val="clear" w:color="auto" w:fill="auto"/>
            <w:vAlign w:val="center"/>
          </w:tcPr>
          <w:p w14:paraId="2EA6BCB3"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52,88</w:t>
            </w:r>
          </w:p>
        </w:tc>
        <w:tc>
          <w:tcPr>
            <w:tcW w:w="323" w:type="pct"/>
            <w:shd w:val="clear" w:color="auto" w:fill="auto"/>
            <w:vAlign w:val="center"/>
          </w:tcPr>
          <w:p w14:paraId="4DA1F45F"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54,8</w:t>
            </w:r>
          </w:p>
        </w:tc>
        <w:tc>
          <w:tcPr>
            <w:tcW w:w="323" w:type="pct"/>
            <w:shd w:val="clear" w:color="auto" w:fill="auto"/>
            <w:vAlign w:val="center"/>
          </w:tcPr>
          <w:p w14:paraId="5928B614"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55,5</w:t>
            </w:r>
          </w:p>
        </w:tc>
        <w:tc>
          <w:tcPr>
            <w:tcW w:w="439" w:type="pct"/>
            <w:shd w:val="clear" w:color="auto" w:fill="auto"/>
            <w:vAlign w:val="center"/>
          </w:tcPr>
          <w:p w14:paraId="09DE07BE"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w:t>
            </w:r>
          </w:p>
        </w:tc>
        <w:tc>
          <w:tcPr>
            <w:tcW w:w="1358" w:type="pct"/>
            <w:vMerge/>
            <w:shd w:val="clear" w:color="auto" w:fill="auto"/>
          </w:tcPr>
          <w:p w14:paraId="25DBBBC6" w14:textId="77777777" w:rsidR="00054746" w:rsidRPr="00C52A53" w:rsidRDefault="00054746" w:rsidP="009714E7">
            <w:pPr>
              <w:rPr>
                <w:rFonts w:ascii="Arial" w:hAnsi="Arial" w:cs="Arial"/>
                <w:noProof/>
                <w:sz w:val="18"/>
                <w:szCs w:val="18"/>
                <w:lang w:val="bs-Latn-BA"/>
              </w:rPr>
            </w:pPr>
          </w:p>
        </w:tc>
      </w:tr>
      <w:tr w:rsidR="00054746" w:rsidRPr="00C52A53" w14:paraId="377E3989" w14:textId="77777777" w:rsidTr="0068617B">
        <w:trPr>
          <w:trHeight w:val="450"/>
        </w:trPr>
        <w:tc>
          <w:tcPr>
            <w:tcW w:w="734" w:type="pct"/>
            <w:shd w:val="clear" w:color="auto" w:fill="auto"/>
            <w:vAlign w:val="center"/>
          </w:tcPr>
          <w:p w14:paraId="3BFEB424" w14:textId="77777777" w:rsidR="00054746" w:rsidRPr="00C52A53" w:rsidRDefault="00054746" w:rsidP="009714E7">
            <w:pPr>
              <w:rPr>
                <w:rFonts w:ascii="Arial" w:hAnsi="Arial" w:cs="Arial"/>
                <w:noProof/>
                <w:sz w:val="18"/>
                <w:szCs w:val="18"/>
                <w:lang w:val="bs-Latn-BA"/>
              </w:rPr>
            </w:pPr>
            <w:r w:rsidRPr="00C52A53">
              <w:rPr>
                <w:rFonts w:ascii="Arial" w:hAnsi="Arial" w:cs="Arial"/>
                <w:noProof/>
                <w:sz w:val="18"/>
                <w:szCs w:val="18"/>
                <w:lang w:val="bs-Latn-BA"/>
              </w:rPr>
              <w:t>Mjesto 6.</w:t>
            </w:r>
          </w:p>
        </w:tc>
        <w:tc>
          <w:tcPr>
            <w:tcW w:w="1055" w:type="pct"/>
            <w:shd w:val="clear" w:color="auto" w:fill="auto"/>
            <w:vAlign w:val="center"/>
          </w:tcPr>
          <w:p w14:paraId="3551ACCF"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6.</w:t>
            </w:r>
          </w:p>
        </w:tc>
        <w:tc>
          <w:tcPr>
            <w:tcW w:w="384" w:type="pct"/>
            <w:shd w:val="clear" w:color="auto" w:fill="auto"/>
            <w:vAlign w:val="center"/>
          </w:tcPr>
          <w:p w14:paraId="195F51F9"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51,38</w:t>
            </w:r>
          </w:p>
        </w:tc>
        <w:tc>
          <w:tcPr>
            <w:tcW w:w="385" w:type="pct"/>
            <w:shd w:val="clear" w:color="auto" w:fill="auto"/>
            <w:vAlign w:val="center"/>
          </w:tcPr>
          <w:p w14:paraId="78D88FF3"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54,05</w:t>
            </w:r>
          </w:p>
        </w:tc>
        <w:tc>
          <w:tcPr>
            <w:tcW w:w="323" w:type="pct"/>
            <w:shd w:val="clear" w:color="auto" w:fill="auto"/>
            <w:vAlign w:val="center"/>
          </w:tcPr>
          <w:p w14:paraId="27175CF5"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53,9</w:t>
            </w:r>
          </w:p>
        </w:tc>
        <w:tc>
          <w:tcPr>
            <w:tcW w:w="323" w:type="pct"/>
            <w:shd w:val="clear" w:color="auto" w:fill="auto"/>
            <w:vAlign w:val="center"/>
          </w:tcPr>
          <w:p w14:paraId="4655EA43"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56,8</w:t>
            </w:r>
          </w:p>
        </w:tc>
        <w:tc>
          <w:tcPr>
            <w:tcW w:w="439" w:type="pct"/>
            <w:shd w:val="clear" w:color="auto" w:fill="auto"/>
            <w:vAlign w:val="center"/>
          </w:tcPr>
          <w:p w14:paraId="6908DC36"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w:t>
            </w:r>
          </w:p>
        </w:tc>
        <w:tc>
          <w:tcPr>
            <w:tcW w:w="1358" w:type="pct"/>
            <w:vMerge/>
            <w:shd w:val="clear" w:color="auto" w:fill="auto"/>
          </w:tcPr>
          <w:p w14:paraId="13F4F596" w14:textId="77777777" w:rsidR="00054746" w:rsidRPr="00C52A53" w:rsidRDefault="00054746" w:rsidP="009714E7">
            <w:pPr>
              <w:rPr>
                <w:rFonts w:ascii="Arial" w:hAnsi="Arial" w:cs="Arial"/>
                <w:noProof/>
                <w:sz w:val="18"/>
                <w:szCs w:val="18"/>
                <w:lang w:val="bs-Latn-BA"/>
              </w:rPr>
            </w:pPr>
          </w:p>
        </w:tc>
      </w:tr>
      <w:tr w:rsidR="00054746" w:rsidRPr="00C52A53" w14:paraId="1799B93F" w14:textId="77777777" w:rsidTr="0068617B">
        <w:trPr>
          <w:trHeight w:val="563"/>
        </w:trPr>
        <w:tc>
          <w:tcPr>
            <w:tcW w:w="734" w:type="pct"/>
            <w:shd w:val="clear" w:color="auto" w:fill="auto"/>
            <w:vAlign w:val="center"/>
          </w:tcPr>
          <w:p w14:paraId="0071FF89" w14:textId="77777777" w:rsidR="00054746" w:rsidRPr="00C52A53" w:rsidRDefault="00054746" w:rsidP="009714E7">
            <w:pPr>
              <w:rPr>
                <w:rFonts w:ascii="Arial" w:hAnsi="Arial" w:cs="Arial"/>
                <w:noProof/>
                <w:sz w:val="18"/>
                <w:szCs w:val="18"/>
                <w:lang w:val="bs-Latn-BA"/>
              </w:rPr>
            </w:pPr>
            <w:r w:rsidRPr="00C52A53">
              <w:rPr>
                <w:rFonts w:ascii="Arial" w:hAnsi="Arial" w:cs="Arial"/>
                <w:noProof/>
                <w:sz w:val="18"/>
                <w:szCs w:val="18"/>
                <w:lang w:val="bs-Latn-BA"/>
              </w:rPr>
              <w:t>Mjesto 25.</w:t>
            </w:r>
          </w:p>
        </w:tc>
        <w:tc>
          <w:tcPr>
            <w:tcW w:w="1055" w:type="pct"/>
            <w:shd w:val="clear" w:color="auto" w:fill="auto"/>
            <w:vAlign w:val="center"/>
          </w:tcPr>
          <w:p w14:paraId="3064D82D"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25.</w:t>
            </w:r>
          </w:p>
        </w:tc>
        <w:tc>
          <w:tcPr>
            <w:tcW w:w="384" w:type="pct"/>
            <w:shd w:val="clear" w:color="auto" w:fill="auto"/>
            <w:vAlign w:val="center"/>
          </w:tcPr>
          <w:p w14:paraId="27C61309"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50,00</w:t>
            </w:r>
          </w:p>
        </w:tc>
        <w:tc>
          <w:tcPr>
            <w:tcW w:w="385" w:type="pct"/>
            <w:shd w:val="clear" w:color="auto" w:fill="auto"/>
            <w:vAlign w:val="center"/>
          </w:tcPr>
          <w:p w14:paraId="74D519B2"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57,39</w:t>
            </w:r>
          </w:p>
        </w:tc>
        <w:tc>
          <w:tcPr>
            <w:tcW w:w="323" w:type="pct"/>
            <w:shd w:val="clear" w:color="auto" w:fill="auto"/>
            <w:vAlign w:val="center"/>
          </w:tcPr>
          <w:p w14:paraId="2E47A68E"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52,8</w:t>
            </w:r>
          </w:p>
        </w:tc>
        <w:tc>
          <w:tcPr>
            <w:tcW w:w="323" w:type="pct"/>
            <w:shd w:val="clear" w:color="auto" w:fill="auto"/>
            <w:vAlign w:val="center"/>
          </w:tcPr>
          <w:p w14:paraId="0DCD7293"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sz w:val="18"/>
                <w:szCs w:val="18"/>
              </w:rPr>
              <w:t>59,0</w:t>
            </w:r>
          </w:p>
        </w:tc>
        <w:tc>
          <w:tcPr>
            <w:tcW w:w="439" w:type="pct"/>
            <w:shd w:val="clear" w:color="auto" w:fill="auto"/>
            <w:vAlign w:val="center"/>
          </w:tcPr>
          <w:p w14:paraId="1DB134D7"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w:t>
            </w:r>
          </w:p>
        </w:tc>
        <w:tc>
          <w:tcPr>
            <w:tcW w:w="1358" w:type="pct"/>
            <w:vMerge/>
            <w:shd w:val="clear" w:color="auto" w:fill="auto"/>
          </w:tcPr>
          <w:p w14:paraId="3244E1DD" w14:textId="77777777" w:rsidR="00054746" w:rsidRPr="00C52A53" w:rsidRDefault="00054746" w:rsidP="009714E7">
            <w:pPr>
              <w:rPr>
                <w:rFonts w:ascii="Arial" w:hAnsi="Arial" w:cs="Arial"/>
                <w:noProof/>
                <w:sz w:val="18"/>
                <w:szCs w:val="18"/>
                <w:lang w:val="bs-Latn-BA"/>
              </w:rPr>
            </w:pPr>
          </w:p>
        </w:tc>
      </w:tr>
      <w:tr w:rsidR="00054746" w:rsidRPr="00C52A53" w14:paraId="6C4FB372" w14:textId="77777777" w:rsidTr="0068617B">
        <w:trPr>
          <w:trHeight w:val="388"/>
        </w:trPr>
        <w:tc>
          <w:tcPr>
            <w:tcW w:w="734" w:type="pct"/>
            <w:shd w:val="clear" w:color="auto" w:fill="auto"/>
            <w:vAlign w:val="center"/>
          </w:tcPr>
          <w:p w14:paraId="7F64772E" w14:textId="77777777" w:rsidR="00054746" w:rsidRPr="00C52A53" w:rsidRDefault="00054746" w:rsidP="009714E7">
            <w:pPr>
              <w:rPr>
                <w:rFonts w:ascii="Arial" w:hAnsi="Arial" w:cs="Arial"/>
                <w:noProof/>
                <w:sz w:val="18"/>
                <w:szCs w:val="18"/>
                <w:lang w:val="bs-Latn-BA"/>
              </w:rPr>
            </w:pPr>
            <w:r w:rsidRPr="00C52A53">
              <w:rPr>
                <w:rFonts w:ascii="Arial" w:hAnsi="Arial" w:cs="Arial"/>
                <w:noProof/>
                <w:sz w:val="18"/>
                <w:szCs w:val="18"/>
                <w:lang w:val="bs-Latn-BA"/>
              </w:rPr>
              <w:t>Mjesto 26.</w:t>
            </w:r>
          </w:p>
        </w:tc>
        <w:tc>
          <w:tcPr>
            <w:tcW w:w="1055" w:type="pct"/>
            <w:shd w:val="clear" w:color="auto" w:fill="auto"/>
            <w:vAlign w:val="center"/>
          </w:tcPr>
          <w:p w14:paraId="4C3D22FC"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26.</w:t>
            </w:r>
          </w:p>
        </w:tc>
        <w:tc>
          <w:tcPr>
            <w:tcW w:w="384" w:type="pct"/>
            <w:shd w:val="clear" w:color="auto" w:fill="auto"/>
            <w:vAlign w:val="center"/>
          </w:tcPr>
          <w:p w14:paraId="60740060"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59,1</w:t>
            </w:r>
          </w:p>
        </w:tc>
        <w:tc>
          <w:tcPr>
            <w:tcW w:w="385" w:type="pct"/>
            <w:shd w:val="clear" w:color="auto" w:fill="auto"/>
            <w:vAlign w:val="center"/>
          </w:tcPr>
          <w:p w14:paraId="5D3F531E"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54,56</w:t>
            </w:r>
          </w:p>
        </w:tc>
        <w:tc>
          <w:tcPr>
            <w:tcW w:w="323" w:type="pct"/>
            <w:shd w:val="clear" w:color="auto" w:fill="auto"/>
            <w:vAlign w:val="center"/>
          </w:tcPr>
          <w:p w14:paraId="6164837B"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63,4</w:t>
            </w:r>
          </w:p>
        </w:tc>
        <w:tc>
          <w:tcPr>
            <w:tcW w:w="323" w:type="pct"/>
            <w:shd w:val="clear" w:color="auto" w:fill="auto"/>
            <w:vAlign w:val="center"/>
          </w:tcPr>
          <w:p w14:paraId="681500DD"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sz w:val="18"/>
                <w:szCs w:val="18"/>
              </w:rPr>
              <w:t>55,2</w:t>
            </w:r>
          </w:p>
        </w:tc>
        <w:tc>
          <w:tcPr>
            <w:tcW w:w="439" w:type="pct"/>
            <w:shd w:val="clear" w:color="auto" w:fill="auto"/>
            <w:vAlign w:val="center"/>
          </w:tcPr>
          <w:p w14:paraId="08CF0FCE"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w:t>
            </w:r>
          </w:p>
        </w:tc>
        <w:tc>
          <w:tcPr>
            <w:tcW w:w="1358" w:type="pct"/>
            <w:vMerge/>
            <w:shd w:val="clear" w:color="auto" w:fill="auto"/>
          </w:tcPr>
          <w:p w14:paraId="0A9E0C6F" w14:textId="77777777" w:rsidR="00054746" w:rsidRPr="00C52A53" w:rsidRDefault="00054746" w:rsidP="009714E7">
            <w:pPr>
              <w:rPr>
                <w:rFonts w:ascii="Arial" w:hAnsi="Arial" w:cs="Arial"/>
                <w:noProof/>
                <w:sz w:val="18"/>
                <w:szCs w:val="18"/>
                <w:lang w:val="bs-Latn-BA"/>
              </w:rPr>
            </w:pPr>
          </w:p>
        </w:tc>
      </w:tr>
      <w:tr w:rsidR="00054746" w:rsidRPr="00C52A53" w14:paraId="1A0C703D" w14:textId="77777777" w:rsidTr="0068617B">
        <w:trPr>
          <w:trHeight w:val="388"/>
        </w:trPr>
        <w:tc>
          <w:tcPr>
            <w:tcW w:w="734" w:type="pct"/>
            <w:shd w:val="clear" w:color="auto" w:fill="auto"/>
            <w:vAlign w:val="center"/>
          </w:tcPr>
          <w:p w14:paraId="48A4144D" w14:textId="77777777" w:rsidR="00054746" w:rsidRPr="00C52A53" w:rsidRDefault="00054746" w:rsidP="009714E7">
            <w:pPr>
              <w:rPr>
                <w:rFonts w:ascii="Arial" w:hAnsi="Arial" w:cs="Arial"/>
                <w:noProof/>
                <w:sz w:val="18"/>
                <w:szCs w:val="18"/>
                <w:lang w:val="bs-Latn-BA"/>
              </w:rPr>
            </w:pPr>
            <w:r w:rsidRPr="00C52A53">
              <w:rPr>
                <w:rFonts w:ascii="Arial" w:hAnsi="Arial" w:cs="Arial"/>
                <w:noProof/>
                <w:sz w:val="18"/>
                <w:szCs w:val="18"/>
                <w:lang w:val="bs-Latn-BA"/>
              </w:rPr>
              <w:t>Mjesto 27.</w:t>
            </w:r>
          </w:p>
        </w:tc>
        <w:tc>
          <w:tcPr>
            <w:tcW w:w="1055" w:type="pct"/>
            <w:shd w:val="clear" w:color="auto" w:fill="auto"/>
            <w:vAlign w:val="center"/>
          </w:tcPr>
          <w:p w14:paraId="59AB996D"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27.</w:t>
            </w:r>
          </w:p>
        </w:tc>
        <w:tc>
          <w:tcPr>
            <w:tcW w:w="384" w:type="pct"/>
            <w:shd w:val="clear" w:color="auto" w:fill="auto"/>
            <w:vAlign w:val="center"/>
          </w:tcPr>
          <w:p w14:paraId="2729C111"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56,53</w:t>
            </w:r>
          </w:p>
        </w:tc>
        <w:tc>
          <w:tcPr>
            <w:tcW w:w="385" w:type="pct"/>
            <w:shd w:val="clear" w:color="auto" w:fill="auto"/>
            <w:vAlign w:val="center"/>
          </w:tcPr>
          <w:p w14:paraId="07E0742F"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57,34</w:t>
            </w:r>
          </w:p>
        </w:tc>
        <w:tc>
          <w:tcPr>
            <w:tcW w:w="323" w:type="pct"/>
            <w:shd w:val="clear" w:color="auto" w:fill="auto"/>
            <w:vAlign w:val="center"/>
          </w:tcPr>
          <w:p w14:paraId="48D5DBBB"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55,7</w:t>
            </w:r>
          </w:p>
        </w:tc>
        <w:tc>
          <w:tcPr>
            <w:tcW w:w="323" w:type="pct"/>
            <w:shd w:val="clear" w:color="auto" w:fill="auto"/>
            <w:vAlign w:val="center"/>
          </w:tcPr>
          <w:p w14:paraId="4F5B78AA"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sz w:val="18"/>
                <w:szCs w:val="18"/>
              </w:rPr>
              <w:t>59,0</w:t>
            </w:r>
          </w:p>
        </w:tc>
        <w:tc>
          <w:tcPr>
            <w:tcW w:w="439" w:type="pct"/>
            <w:shd w:val="clear" w:color="auto" w:fill="auto"/>
            <w:vAlign w:val="center"/>
          </w:tcPr>
          <w:p w14:paraId="0330E289"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w:t>
            </w:r>
          </w:p>
        </w:tc>
        <w:tc>
          <w:tcPr>
            <w:tcW w:w="1358" w:type="pct"/>
            <w:vMerge/>
            <w:shd w:val="clear" w:color="auto" w:fill="auto"/>
          </w:tcPr>
          <w:p w14:paraId="056F4DE8" w14:textId="77777777" w:rsidR="00054746" w:rsidRPr="00C52A53" w:rsidRDefault="00054746" w:rsidP="009714E7">
            <w:pPr>
              <w:rPr>
                <w:rFonts w:ascii="Arial" w:hAnsi="Arial" w:cs="Arial"/>
                <w:noProof/>
                <w:sz w:val="18"/>
                <w:szCs w:val="18"/>
                <w:lang w:val="bs-Latn-BA"/>
              </w:rPr>
            </w:pPr>
          </w:p>
        </w:tc>
      </w:tr>
      <w:tr w:rsidR="00054746" w:rsidRPr="00C52A53" w14:paraId="3A2B88D2" w14:textId="77777777" w:rsidTr="0068617B">
        <w:trPr>
          <w:trHeight w:val="388"/>
        </w:trPr>
        <w:tc>
          <w:tcPr>
            <w:tcW w:w="734" w:type="pct"/>
            <w:shd w:val="clear" w:color="auto" w:fill="auto"/>
            <w:vAlign w:val="center"/>
          </w:tcPr>
          <w:p w14:paraId="6A3A8C0C" w14:textId="77777777" w:rsidR="00054746" w:rsidRPr="00C52A53" w:rsidRDefault="00054746" w:rsidP="009714E7">
            <w:pPr>
              <w:rPr>
                <w:rFonts w:ascii="Arial" w:hAnsi="Arial" w:cs="Arial"/>
                <w:noProof/>
                <w:sz w:val="18"/>
                <w:szCs w:val="18"/>
                <w:lang w:val="bs-Latn-BA"/>
              </w:rPr>
            </w:pPr>
            <w:r w:rsidRPr="00C52A53">
              <w:rPr>
                <w:rFonts w:ascii="Arial" w:hAnsi="Arial" w:cs="Arial"/>
                <w:noProof/>
                <w:sz w:val="18"/>
                <w:szCs w:val="18"/>
                <w:lang w:val="bs-Latn-BA"/>
              </w:rPr>
              <w:t>Mjesto 28.</w:t>
            </w:r>
          </w:p>
        </w:tc>
        <w:tc>
          <w:tcPr>
            <w:tcW w:w="1055" w:type="pct"/>
            <w:shd w:val="clear" w:color="auto" w:fill="auto"/>
            <w:vAlign w:val="center"/>
          </w:tcPr>
          <w:p w14:paraId="631B8648"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28.</w:t>
            </w:r>
          </w:p>
        </w:tc>
        <w:tc>
          <w:tcPr>
            <w:tcW w:w="384" w:type="pct"/>
            <w:shd w:val="clear" w:color="auto" w:fill="auto"/>
            <w:vAlign w:val="center"/>
          </w:tcPr>
          <w:p w14:paraId="31FB591D"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54,67</w:t>
            </w:r>
          </w:p>
        </w:tc>
        <w:tc>
          <w:tcPr>
            <w:tcW w:w="385" w:type="pct"/>
            <w:shd w:val="clear" w:color="auto" w:fill="auto"/>
            <w:vAlign w:val="center"/>
          </w:tcPr>
          <w:p w14:paraId="12968907"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57,39</w:t>
            </w:r>
          </w:p>
        </w:tc>
        <w:tc>
          <w:tcPr>
            <w:tcW w:w="323" w:type="pct"/>
            <w:shd w:val="clear" w:color="auto" w:fill="auto"/>
            <w:vAlign w:val="center"/>
          </w:tcPr>
          <w:p w14:paraId="34137CB4"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55,8</w:t>
            </w:r>
          </w:p>
        </w:tc>
        <w:tc>
          <w:tcPr>
            <w:tcW w:w="323" w:type="pct"/>
            <w:shd w:val="clear" w:color="auto" w:fill="auto"/>
            <w:vAlign w:val="center"/>
          </w:tcPr>
          <w:p w14:paraId="6AA3D0D7"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sz w:val="18"/>
                <w:szCs w:val="18"/>
              </w:rPr>
              <w:t>57,7</w:t>
            </w:r>
          </w:p>
        </w:tc>
        <w:tc>
          <w:tcPr>
            <w:tcW w:w="439" w:type="pct"/>
            <w:shd w:val="clear" w:color="auto" w:fill="auto"/>
            <w:vAlign w:val="center"/>
          </w:tcPr>
          <w:p w14:paraId="298FC4F0"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w:t>
            </w:r>
          </w:p>
        </w:tc>
        <w:tc>
          <w:tcPr>
            <w:tcW w:w="1358" w:type="pct"/>
            <w:vMerge w:val="restart"/>
            <w:shd w:val="clear" w:color="auto" w:fill="auto"/>
          </w:tcPr>
          <w:p w14:paraId="0B82F632" w14:textId="77777777" w:rsidR="00054746" w:rsidRPr="00C52A53" w:rsidRDefault="00054746" w:rsidP="009714E7">
            <w:pPr>
              <w:rPr>
                <w:rFonts w:ascii="Arial" w:hAnsi="Arial" w:cs="Arial"/>
                <w:noProof/>
                <w:sz w:val="18"/>
                <w:szCs w:val="18"/>
                <w:lang w:val="bs-Latn-BA"/>
              </w:rPr>
            </w:pPr>
          </w:p>
        </w:tc>
      </w:tr>
      <w:tr w:rsidR="00054746" w:rsidRPr="00C52A53" w14:paraId="21E378C5" w14:textId="77777777" w:rsidTr="0068617B">
        <w:trPr>
          <w:trHeight w:val="388"/>
        </w:trPr>
        <w:tc>
          <w:tcPr>
            <w:tcW w:w="734" w:type="pct"/>
            <w:shd w:val="clear" w:color="auto" w:fill="auto"/>
            <w:vAlign w:val="center"/>
          </w:tcPr>
          <w:p w14:paraId="332CC405" w14:textId="77777777" w:rsidR="00054746" w:rsidRPr="00C52A53" w:rsidRDefault="00054746" w:rsidP="009714E7">
            <w:pPr>
              <w:rPr>
                <w:rFonts w:ascii="Arial" w:hAnsi="Arial" w:cs="Arial"/>
                <w:noProof/>
                <w:sz w:val="18"/>
                <w:szCs w:val="18"/>
                <w:lang w:val="bs-Latn-BA"/>
              </w:rPr>
            </w:pPr>
            <w:r w:rsidRPr="00C52A53">
              <w:rPr>
                <w:rFonts w:ascii="Arial" w:hAnsi="Arial" w:cs="Arial"/>
                <w:noProof/>
                <w:sz w:val="18"/>
                <w:szCs w:val="18"/>
                <w:lang w:val="bs-Latn-BA"/>
              </w:rPr>
              <w:t>Mjesto 29.</w:t>
            </w:r>
          </w:p>
        </w:tc>
        <w:tc>
          <w:tcPr>
            <w:tcW w:w="1055" w:type="pct"/>
            <w:shd w:val="clear" w:color="auto" w:fill="auto"/>
            <w:vAlign w:val="center"/>
          </w:tcPr>
          <w:p w14:paraId="5768C497"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29.</w:t>
            </w:r>
          </w:p>
        </w:tc>
        <w:tc>
          <w:tcPr>
            <w:tcW w:w="384" w:type="pct"/>
            <w:shd w:val="clear" w:color="auto" w:fill="auto"/>
            <w:vAlign w:val="center"/>
          </w:tcPr>
          <w:p w14:paraId="694AA759"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51,4</w:t>
            </w:r>
          </w:p>
        </w:tc>
        <w:tc>
          <w:tcPr>
            <w:tcW w:w="385" w:type="pct"/>
            <w:shd w:val="clear" w:color="auto" w:fill="auto"/>
            <w:vAlign w:val="center"/>
          </w:tcPr>
          <w:p w14:paraId="70030102"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56,42</w:t>
            </w:r>
          </w:p>
        </w:tc>
        <w:tc>
          <w:tcPr>
            <w:tcW w:w="323" w:type="pct"/>
            <w:shd w:val="clear" w:color="auto" w:fill="auto"/>
            <w:vAlign w:val="center"/>
          </w:tcPr>
          <w:p w14:paraId="3E4A9759"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55,0</w:t>
            </w:r>
          </w:p>
        </w:tc>
        <w:tc>
          <w:tcPr>
            <w:tcW w:w="323" w:type="pct"/>
            <w:shd w:val="clear" w:color="auto" w:fill="auto"/>
            <w:vAlign w:val="center"/>
          </w:tcPr>
          <w:p w14:paraId="4E9D0148"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sz w:val="18"/>
                <w:szCs w:val="18"/>
              </w:rPr>
              <w:t>56,9</w:t>
            </w:r>
          </w:p>
        </w:tc>
        <w:tc>
          <w:tcPr>
            <w:tcW w:w="439" w:type="pct"/>
            <w:shd w:val="clear" w:color="auto" w:fill="auto"/>
            <w:vAlign w:val="center"/>
          </w:tcPr>
          <w:p w14:paraId="7846F9B9" w14:textId="77777777" w:rsidR="00054746" w:rsidRPr="00C52A53" w:rsidRDefault="00054746" w:rsidP="009714E7">
            <w:pPr>
              <w:jc w:val="center"/>
              <w:rPr>
                <w:rFonts w:ascii="Arial" w:hAnsi="Arial" w:cs="Arial"/>
                <w:noProof/>
                <w:sz w:val="18"/>
                <w:szCs w:val="18"/>
                <w:lang w:val="bs-Latn-BA"/>
              </w:rPr>
            </w:pPr>
            <w:r w:rsidRPr="00C52A53">
              <w:rPr>
                <w:rFonts w:ascii="Arial" w:hAnsi="Arial" w:cs="Arial"/>
                <w:noProof/>
                <w:sz w:val="18"/>
                <w:szCs w:val="18"/>
                <w:lang w:val="bs-Latn-BA"/>
              </w:rPr>
              <w:t>-</w:t>
            </w:r>
          </w:p>
        </w:tc>
        <w:tc>
          <w:tcPr>
            <w:tcW w:w="1358" w:type="pct"/>
            <w:vMerge/>
            <w:shd w:val="clear" w:color="auto" w:fill="auto"/>
          </w:tcPr>
          <w:p w14:paraId="55E734DA" w14:textId="77777777" w:rsidR="00054746" w:rsidRPr="00C52A53" w:rsidRDefault="00054746" w:rsidP="009714E7">
            <w:pPr>
              <w:rPr>
                <w:rFonts w:ascii="Arial" w:hAnsi="Arial" w:cs="Arial"/>
                <w:noProof/>
                <w:sz w:val="18"/>
                <w:szCs w:val="18"/>
                <w:lang w:val="bs-Latn-BA"/>
              </w:rPr>
            </w:pPr>
          </w:p>
        </w:tc>
      </w:tr>
    </w:tbl>
    <w:p w14:paraId="2E9CF4C9" w14:textId="77777777" w:rsidR="00054746" w:rsidRPr="00AC77D0" w:rsidRDefault="00054746" w:rsidP="009714E7">
      <w:pPr>
        <w:pStyle w:val="Heading2"/>
        <w:spacing w:before="0" w:after="0"/>
        <w:rPr>
          <w:rFonts w:ascii="Arial" w:hAnsi="Arial" w:cs="Arial"/>
          <w:noProof/>
          <w:sz w:val="22"/>
          <w:szCs w:val="22"/>
        </w:rPr>
      </w:pPr>
    </w:p>
    <w:p w14:paraId="79FFC988" w14:textId="6025D589" w:rsidR="008F52BA" w:rsidRPr="00C52A53" w:rsidRDefault="00C649B6" w:rsidP="00C52A53">
      <w:pPr>
        <w:tabs>
          <w:tab w:val="left" w:pos="567"/>
        </w:tabs>
        <w:jc w:val="both"/>
        <w:rPr>
          <w:rFonts w:ascii="Arial" w:hAnsi="Arial" w:cs="Arial"/>
          <w:color w:val="000000" w:themeColor="text1"/>
          <w:sz w:val="22"/>
          <w:szCs w:val="22"/>
        </w:rPr>
      </w:pPr>
      <w:r w:rsidRPr="00AC77D0">
        <w:rPr>
          <w:rFonts w:ascii="Arial" w:hAnsi="Arial" w:cs="Arial"/>
          <w:sz w:val="22"/>
          <w:szCs w:val="22"/>
        </w:rPr>
        <w:t xml:space="preserve"> </w:t>
      </w:r>
      <w:r w:rsidR="00C44880" w:rsidRPr="00C52A53">
        <w:rPr>
          <w:rFonts w:ascii="Arial" w:hAnsi="Arial" w:cs="Arial"/>
          <w:b/>
          <w:color w:val="000000" w:themeColor="text1"/>
          <w:sz w:val="22"/>
          <w:szCs w:val="22"/>
          <w:lang w:val="hr-BA"/>
        </w:rPr>
        <w:t>10</w:t>
      </w:r>
      <w:r w:rsidR="00AA003E" w:rsidRPr="00C52A53">
        <w:rPr>
          <w:rFonts w:ascii="Arial" w:hAnsi="Arial" w:cs="Arial"/>
          <w:b/>
          <w:color w:val="000000" w:themeColor="text1"/>
          <w:sz w:val="22"/>
          <w:szCs w:val="22"/>
          <w:lang w:val="hr-BA"/>
        </w:rPr>
        <w:t xml:space="preserve">. </w:t>
      </w:r>
      <w:r w:rsidR="00A47D18" w:rsidRPr="00C52A53">
        <w:rPr>
          <w:rFonts w:ascii="Arial" w:hAnsi="Arial" w:cs="Arial"/>
          <w:b/>
          <w:color w:val="000000" w:themeColor="text1"/>
          <w:sz w:val="22"/>
          <w:szCs w:val="22"/>
          <w:lang w:val="hr-BA"/>
        </w:rPr>
        <w:t>Mjere za smanjenje emisija</w:t>
      </w:r>
      <w:r w:rsidR="00FC1D24" w:rsidRPr="00C52A53">
        <w:rPr>
          <w:rFonts w:ascii="Arial" w:hAnsi="Arial" w:cs="Arial"/>
          <w:b/>
          <w:color w:val="000000" w:themeColor="text1"/>
          <w:sz w:val="22"/>
          <w:szCs w:val="22"/>
          <w:lang w:val="hr-BA"/>
        </w:rPr>
        <w:t xml:space="preserve"> u skladu sa najboljim raspoloživim tehnikama (BAT)</w:t>
      </w:r>
    </w:p>
    <w:p w14:paraId="79FFC989" w14:textId="77777777" w:rsidR="00FC1D24" w:rsidRPr="00C52A53" w:rsidRDefault="00FC1D24" w:rsidP="009714E7">
      <w:pPr>
        <w:tabs>
          <w:tab w:val="left" w:pos="567"/>
        </w:tabs>
        <w:jc w:val="both"/>
        <w:rPr>
          <w:rFonts w:ascii="Arial" w:hAnsi="Arial" w:cs="Arial"/>
          <w:color w:val="000000" w:themeColor="text1"/>
          <w:sz w:val="22"/>
          <w:szCs w:val="22"/>
          <w:lang w:val="hr-BA"/>
        </w:rPr>
      </w:pPr>
    </w:p>
    <w:p w14:paraId="79FFC98A" w14:textId="77777777" w:rsidR="00FC1D24" w:rsidRPr="00C52A53" w:rsidRDefault="008E3DF6" w:rsidP="009714E7">
      <w:pPr>
        <w:tabs>
          <w:tab w:val="left" w:pos="567"/>
        </w:tabs>
        <w:jc w:val="both"/>
        <w:rPr>
          <w:rFonts w:ascii="Arial" w:hAnsi="Arial" w:cs="Arial"/>
          <w:color w:val="000000" w:themeColor="text1"/>
          <w:sz w:val="22"/>
          <w:szCs w:val="22"/>
          <w:lang w:val="hr-BA"/>
        </w:rPr>
      </w:pPr>
      <w:r w:rsidRPr="00C52A53">
        <w:rPr>
          <w:rFonts w:ascii="Arial" w:hAnsi="Arial" w:cs="Arial"/>
          <w:color w:val="000000" w:themeColor="text1"/>
          <w:sz w:val="22"/>
          <w:szCs w:val="22"/>
          <w:lang w:val="hr-BA"/>
        </w:rPr>
        <w:t xml:space="preserve">Pri definisanju mjera i ocjenu uticaja u obzir su uzeti  važeći </w:t>
      </w:r>
      <w:r w:rsidR="00FC1D24" w:rsidRPr="00C52A53">
        <w:rPr>
          <w:rFonts w:ascii="Arial" w:hAnsi="Arial" w:cs="Arial"/>
          <w:color w:val="000000" w:themeColor="text1"/>
          <w:sz w:val="22"/>
          <w:szCs w:val="22"/>
          <w:lang w:val="hr-BA"/>
        </w:rPr>
        <w:t xml:space="preserve">zakonski i </w:t>
      </w:r>
      <w:r w:rsidRPr="00C52A53">
        <w:rPr>
          <w:rFonts w:ascii="Arial" w:hAnsi="Arial" w:cs="Arial"/>
          <w:color w:val="000000" w:themeColor="text1"/>
          <w:sz w:val="22"/>
          <w:szCs w:val="22"/>
          <w:lang w:val="hr-BA"/>
        </w:rPr>
        <w:t>podzakonski akti, te referentnim dokumentima o najboljim raspoloživim tehnikama (engl. Reference Document on Best Available Techniques, B</w:t>
      </w:r>
      <w:r w:rsidR="00FC1D24" w:rsidRPr="00C52A53">
        <w:rPr>
          <w:rFonts w:ascii="Arial" w:hAnsi="Arial" w:cs="Arial"/>
          <w:color w:val="000000" w:themeColor="text1"/>
          <w:sz w:val="22"/>
          <w:szCs w:val="22"/>
          <w:lang w:val="hr-BA"/>
        </w:rPr>
        <w:t>REF) i to:</w:t>
      </w:r>
    </w:p>
    <w:p w14:paraId="41E33E1A" w14:textId="77777777" w:rsidR="009714E7" w:rsidRPr="00AC77D0" w:rsidRDefault="009714E7" w:rsidP="00577D30">
      <w:pPr>
        <w:numPr>
          <w:ilvl w:val="0"/>
          <w:numId w:val="27"/>
        </w:numPr>
        <w:ind w:left="1077" w:hanging="357"/>
        <w:jc w:val="both"/>
        <w:rPr>
          <w:rFonts w:ascii="Arial" w:eastAsia="Calibri" w:hAnsi="Arial" w:cs="Arial"/>
          <w:noProof/>
          <w:sz w:val="22"/>
          <w:szCs w:val="22"/>
          <w:lang w:val="bs-Latn-BA"/>
        </w:rPr>
      </w:pPr>
      <w:r w:rsidRPr="00C52A53">
        <w:rPr>
          <w:rFonts w:ascii="Arial" w:eastAsia="Arial" w:hAnsi="Arial" w:cs="Arial"/>
          <w:color w:val="000000" w:themeColor="text1"/>
          <w:spacing w:val="-1"/>
          <w:sz w:val="22"/>
          <w:szCs w:val="22"/>
          <w:lang w:val="bs-Latn-BA"/>
        </w:rPr>
        <w:t xml:space="preserve">BAT referentni dokument </w:t>
      </w:r>
      <w:r w:rsidRPr="00C52A53">
        <w:rPr>
          <w:rFonts w:ascii="Arial" w:eastAsia="Calibri" w:hAnsi="Arial" w:cs="Arial"/>
          <w:noProof/>
          <w:color w:val="000000" w:themeColor="text1"/>
          <w:sz w:val="22"/>
          <w:szCs w:val="22"/>
          <w:lang w:val="bs-Latn-BA"/>
        </w:rPr>
        <w:t xml:space="preserve">„Best Available </w:t>
      </w:r>
      <w:r w:rsidRPr="00AC77D0">
        <w:rPr>
          <w:rFonts w:ascii="Arial" w:eastAsia="Calibri" w:hAnsi="Arial" w:cs="Arial"/>
          <w:noProof/>
          <w:sz w:val="22"/>
          <w:szCs w:val="22"/>
          <w:lang w:val="bs-Latn-BA"/>
        </w:rPr>
        <w:t>Techniques (BAT) Reference Document for Iron and Steel Production“, 2013,</w:t>
      </w:r>
    </w:p>
    <w:p w14:paraId="45D2541F" w14:textId="77777777" w:rsidR="009714E7" w:rsidRPr="00AC77D0" w:rsidRDefault="009714E7" w:rsidP="00577D30">
      <w:pPr>
        <w:pStyle w:val="ListParagraph"/>
        <w:widowControl w:val="0"/>
        <w:numPr>
          <w:ilvl w:val="0"/>
          <w:numId w:val="27"/>
        </w:numPr>
        <w:ind w:left="1077" w:right="180" w:hanging="357"/>
        <w:contextualSpacing w:val="0"/>
        <w:rPr>
          <w:rFonts w:ascii="Arial" w:eastAsia="Arial" w:hAnsi="Arial" w:cs="Arial"/>
          <w:spacing w:val="-1"/>
          <w:sz w:val="22"/>
          <w:szCs w:val="22"/>
          <w:lang w:val="bs-Latn-BA"/>
        </w:rPr>
      </w:pPr>
      <w:r w:rsidRPr="00AC77D0">
        <w:rPr>
          <w:rFonts w:ascii="Arial" w:eastAsia="Arial" w:hAnsi="Arial" w:cs="Arial"/>
          <w:spacing w:val="-1"/>
          <w:sz w:val="22"/>
          <w:szCs w:val="22"/>
          <w:lang w:val="bs-Latn-BA"/>
        </w:rPr>
        <w:t>BAT referentni dokument „Large Volume inorganic chemicals“, 2007 i</w:t>
      </w:r>
    </w:p>
    <w:p w14:paraId="30F1F996" w14:textId="77777777" w:rsidR="009714E7" w:rsidRPr="00AC77D0" w:rsidRDefault="009714E7" w:rsidP="00577D30">
      <w:pPr>
        <w:numPr>
          <w:ilvl w:val="0"/>
          <w:numId w:val="27"/>
        </w:numPr>
        <w:jc w:val="both"/>
        <w:rPr>
          <w:rFonts w:ascii="Arial" w:eastAsia="Calibri" w:hAnsi="Arial" w:cs="Arial"/>
          <w:noProof/>
          <w:sz w:val="22"/>
          <w:szCs w:val="22"/>
          <w:lang w:val="bs-Latn-BA"/>
        </w:rPr>
      </w:pPr>
      <w:r w:rsidRPr="00AC77D0">
        <w:rPr>
          <w:rFonts w:ascii="Arial" w:eastAsia="Calibri" w:hAnsi="Arial" w:cs="Arial"/>
          <w:noProof/>
          <w:sz w:val="22"/>
          <w:szCs w:val="22"/>
          <w:lang w:val="bs-Latn-BA"/>
        </w:rPr>
        <w:t xml:space="preserve">Službeni list Europske unije od 08.03.2012.godine br. L 70/63, Provedbena odluka komisije od 28. 02. 2012. o donošenju zaključaka o najboljim raspoloživim tehnikama (NRT) u okviru Direktive 2010/75/EU Europskog parlamenta i Vijeća o industrijskim emisijama za proizvodnju željeza i čelika. </w:t>
      </w:r>
    </w:p>
    <w:p w14:paraId="79FFC990" w14:textId="77777777" w:rsidR="00A613C2" w:rsidRPr="00AC77D0" w:rsidRDefault="00A613C2" w:rsidP="009714E7">
      <w:pPr>
        <w:tabs>
          <w:tab w:val="left" w:pos="567"/>
        </w:tabs>
        <w:rPr>
          <w:rFonts w:ascii="Arial" w:hAnsi="Arial" w:cs="Arial"/>
          <w:b/>
          <w:color w:val="000000" w:themeColor="text1"/>
          <w:sz w:val="22"/>
          <w:szCs w:val="22"/>
          <w:lang w:val="hr-BA"/>
        </w:rPr>
      </w:pPr>
    </w:p>
    <w:p w14:paraId="79FFC991" w14:textId="25C1C03A" w:rsidR="00A47D18" w:rsidRPr="00AC77D0" w:rsidRDefault="00C44880" w:rsidP="009714E7">
      <w:pPr>
        <w:tabs>
          <w:tab w:val="left" w:pos="567"/>
        </w:tabs>
        <w:rPr>
          <w:rFonts w:ascii="Arial" w:hAnsi="Arial" w:cs="Arial"/>
          <w:b/>
          <w:color w:val="000000" w:themeColor="text1"/>
          <w:sz w:val="22"/>
          <w:szCs w:val="22"/>
          <w:lang w:val="hr-BA"/>
        </w:rPr>
      </w:pPr>
      <w:r w:rsidRPr="00AC77D0">
        <w:rPr>
          <w:rFonts w:ascii="Arial" w:hAnsi="Arial" w:cs="Arial"/>
          <w:b/>
          <w:color w:val="000000" w:themeColor="text1"/>
          <w:sz w:val="22"/>
          <w:szCs w:val="22"/>
          <w:lang w:val="hr-BA"/>
        </w:rPr>
        <w:t>10</w:t>
      </w:r>
      <w:r w:rsidR="00A47D18" w:rsidRPr="00AC77D0">
        <w:rPr>
          <w:rFonts w:ascii="Arial" w:hAnsi="Arial" w:cs="Arial"/>
          <w:b/>
          <w:color w:val="000000" w:themeColor="text1"/>
          <w:sz w:val="22"/>
          <w:szCs w:val="22"/>
          <w:lang w:val="hr-BA"/>
        </w:rPr>
        <w:t xml:space="preserve">.1. Mjere smanjenja negativnih uticaja </w:t>
      </w:r>
    </w:p>
    <w:p w14:paraId="14F83EB3" w14:textId="77777777" w:rsidR="00054746" w:rsidRPr="00AC77D0" w:rsidRDefault="00054746" w:rsidP="009714E7">
      <w:pPr>
        <w:pStyle w:val="Default"/>
        <w:rPr>
          <w:sz w:val="22"/>
          <w:szCs w:val="22"/>
          <w:lang w:val="hr-BA" w:eastAsia="hr-HR"/>
        </w:rPr>
      </w:pPr>
    </w:p>
    <w:p w14:paraId="7B50014B" w14:textId="77777777" w:rsidR="000B024E" w:rsidRDefault="00C52A53" w:rsidP="000B024E">
      <w:pPr>
        <w:pStyle w:val="Heading2"/>
        <w:spacing w:before="0" w:after="0"/>
        <w:rPr>
          <w:rFonts w:ascii="Arial" w:hAnsi="Arial" w:cs="Arial"/>
          <w:noProof/>
          <w:sz w:val="22"/>
          <w:szCs w:val="22"/>
        </w:rPr>
      </w:pPr>
      <w:r>
        <w:rPr>
          <w:rFonts w:ascii="Arial" w:hAnsi="Arial" w:cs="Arial"/>
          <w:noProof/>
          <w:sz w:val="22"/>
          <w:szCs w:val="22"/>
        </w:rPr>
        <w:t>10.1.1. Mjere</w:t>
      </w:r>
      <w:r w:rsidR="00054746" w:rsidRPr="00AC77D0">
        <w:rPr>
          <w:rFonts w:ascii="Arial" w:hAnsi="Arial" w:cs="Arial"/>
          <w:noProof/>
          <w:sz w:val="22"/>
          <w:szCs w:val="22"/>
        </w:rPr>
        <w:t xml:space="preserve"> za sprečavanje ili smanjenje emisija i/ili produkcije otpada iz postrojenja i rokovi za njihovu realizaciju</w:t>
      </w:r>
    </w:p>
    <w:p w14:paraId="60DED49A" w14:textId="77777777" w:rsidR="000B024E" w:rsidRDefault="000B024E" w:rsidP="000B024E">
      <w:pPr>
        <w:pStyle w:val="Heading2"/>
        <w:spacing w:before="0" w:after="0"/>
        <w:rPr>
          <w:rFonts w:ascii="Arial" w:hAnsi="Arial" w:cs="Arial"/>
          <w:noProof/>
          <w:sz w:val="22"/>
          <w:szCs w:val="22"/>
        </w:rPr>
      </w:pPr>
    </w:p>
    <w:p w14:paraId="5CD5832C" w14:textId="4BF7149E" w:rsidR="00054746" w:rsidRPr="000B024E" w:rsidRDefault="00054746" w:rsidP="000B024E">
      <w:pPr>
        <w:pStyle w:val="Heading2"/>
        <w:spacing w:before="0" w:after="0"/>
        <w:rPr>
          <w:rFonts w:ascii="Arial" w:hAnsi="Arial" w:cs="Arial"/>
          <w:noProof/>
          <w:sz w:val="22"/>
          <w:szCs w:val="22"/>
        </w:rPr>
      </w:pPr>
      <w:r w:rsidRPr="000B024E">
        <w:rPr>
          <w:rFonts w:ascii="Arial" w:eastAsia="Arial" w:hAnsi="Arial" w:cs="Arial"/>
          <w:sz w:val="22"/>
          <w:szCs w:val="22"/>
          <w:lang w:val="bs-Latn-BA"/>
        </w:rPr>
        <w:t>Aktivnosti i mjere za sprečavanje i minimiziranje produkcije otpada i upravljanje otpadom</w:t>
      </w:r>
    </w:p>
    <w:tbl>
      <w:tblPr>
        <w:tblStyle w:val="TableGrid"/>
        <w:tblW w:w="9908" w:type="dxa"/>
        <w:jc w:val="center"/>
        <w:tblLayout w:type="fixed"/>
        <w:tblLook w:val="04A0" w:firstRow="1" w:lastRow="0" w:firstColumn="1" w:lastColumn="0" w:noHBand="0" w:noVBand="1"/>
      </w:tblPr>
      <w:tblGrid>
        <w:gridCol w:w="853"/>
        <w:gridCol w:w="7862"/>
        <w:gridCol w:w="1193"/>
      </w:tblGrid>
      <w:tr w:rsidR="00054746" w:rsidRPr="0068617B" w14:paraId="2490C497" w14:textId="77777777" w:rsidTr="0068617B">
        <w:trPr>
          <w:jc w:val="center"/>
        </w:trPr>
        <w:tc>
          <w:tcPr>
            <w:tcW w:w="853" w:type="dxa"/>
            <w:shd w:val="clear" w:color="auto" w:fill="auto"/>
          </w:tcPr>
          <w:p w14:paraId="06160AA0" w14:textId="77777777" w:rsidR="00054746" w:rsidRPr="0068617B" w:rsidRDefault="00054746" w:rsidP="009714E7">
            <w:pPr>
              <w:widowControl w:val="0"/>
              <w:ind w:right="183"/>
              <w:jc w:val="center"/>
              <w:rPr>
                <w:rFonts w:ascii="Arial" w:eastAsia="Arial" w:hAnsi="Arial" w:cs="Arial"/>
                <w:b/>
                <w:sz w:val="20"/>
                <w:szCs w:val="20"/>
                <w:lang w:val="bs-Latn-BA"/>
              </w:rPr>
            </w:pPr>
            <w:r w:rsidRPr="0068617B">
              <w:rPr>
                <w:rFonts w:ascii="Arial" w:eastAsia="Arial" w:hAnsi="Arial" w:cs="Arial"/>
                <w:b/>
                <w:sz w:val="20"/>
                <w:szCs w:val="20"/>
                <w:lang w:val="bs-Latn-BA"/>
              </w:rPr>
              <w:t>R.b.</w:t>
            </w:r>
          </w:p>
        </w:tc>
        <w:tc>
          <w:tcPr>
            <w:tcW w:w="7862" w:type="dxa"/>
            <w:shd w:val="clear" w:color="auto" w:fill="auto"/>
          </w:tcPr>
          <w:p w14:paraId="16A25539" w14:textId="77777777" w:rsidR="00054746" w:rsidRPr="0068617B" w:rsidRDefault="00054746" w:rsidP="009714E7">
            <w:pPr>
              <w:widowControl w:val="0"/>
              <w:ind w:right="183"/>
              <w:jc w:val="center"/>
              <w:rPr>
                <w:rFonts w:ascii="Arial" w:eastAsia="Arial" w:hAnsi="Arial" w:cs="Arial"/>
                <w:b/>
                <w:sz w:val="20"/>
                <w:szCs w:val="20"/>
                <w:lang w:val="bs-Latn-BA"/>
              </w:rPr>
            </w:pPr>
            <w:r w:rsidRPr="0068617B">
              <w:rPr>
                <w:rFonts w:ascii="Arial" w:eastAsia="Arial" w:hAnsi="Arial" w:cs="Arial"/>
                <w:b/>
                <w:sz w:val="20"/>
                <w:szCs w:val="20"/>
                <w:lang w:val="bs-Latn-BA"/>
              </w:rPr>
              <w:t>Mjera</w:t>
            </w:r>
          </w:p>
        </w:tc>
        <w:tc>
          <w:tcPr>
            <w:tcW w:w="1193" w:type="dxa"/>
            <w:shd w:val="clear" w:color="auto" w:fill="auto"/>
          </w:tcPr>
          <w:p w14:paraId="6CAC2EEA" w14:textId="77777777" w:rsidR="00054746" w:rsidRPr="0068617B" w:rsidRDefault="00054746" w:rsidP="009714E7">
            <w:pPr>
              <w:widowControl w:val="0"/>
              <w:ind w:right="183"/>
              <w:jc w:val="center"/>
              <w:rPr>
                <w:rFonts w:ascii="Arial" w:eastAsia="Arial" w:hAnsi="Arial" w:cs="Arial"/>
                <w:b/>
                <w:sz w:val="20"/>
                <w:szCs w:val="20"/>
                <w:lang w:val="bs-Latn-BA"/>
              </w:rPr>
            </w:pPr>
            <w:r w:rsidRPr="0068617B">
              <w:rPr>
                <w:rFonts w:ascii="Arial" w:eastAsia="Arial" w:hAnsi="Arial" w:cs="Arial"/>
                <w:b/>
                <w:sz w:val="20"/>
                <w:szCs w:val="20"/>
                <w:lang w:val="bs-Latn-BA"/>
              </w:rPr>
              <w:t>Rok/realizacija</w:t>
            </w:r>
          </w:p>
        </w:tc>
      </w:tr>
      <w:tr w:rsidR="00054746" w:rsidRPr="0068617B" w14:paraId="4068E446" w14:textId="77777777" w:rsidTr="0068617B">
        <w:trPr>
          <w:jc w:val="center"/>
        </w:trPr>
        <w:tc>
          <w:tcPr>
            <w:tcW w:w="853" w:type="dxa"/>
            <w:shd w:val="clear" w:color="auto" w:fill="auto"/>
            <w:vAlign w:val="center"/>
          </w:tcPr>
          <w:p w14:paraId="60D298D0" w14:textId="77777777" w:rsidR="00054746" w:rsidRPr="0068617B" w:rsidRDefault="00054746" w:rsidP="009714E7">
            <w:pPr>
              <w:widowControl w:val="0"/>
              <w:ind w:right="183"/>
              <w:jc w:val="center"/>
              <w:rPr>
                <w:rFonts w:ascii="Arial" w:eastAsia="Arial" w:hAnsi="Arial" w:cs="Arial"/>
                <w:b/>
                <w:sz w:val="20"/>
                <w:szCs w:val="20"/>
                <w:lang w:val="bs-Latn-BA"/>
              </w:rPr>
            </w:pPr>
            <w:r w:rsidRPr="0068617B">
              <w:rPr>
                <w:rFonts w:ascii="Arial" w:eastAsia="Arial" w:hAnsi="Arial" w:cs="Arial"/>
                <w:b/>
                <w:sz w:val="20"/>
                <w:szCs w:val="20"/>
                <w:lang w:val="bs-Latn-BA"/>
              </w:rPr>
              <w:t>1.</w:t>
            </w:r>
          </w:p>
        </w:tc>
        <w:tc>
          <w:tcPr>
            <w:tcW w:w="7862" w:type="dxa"/>
            <w:shd w:val="clear" w:color="auto" w:fill="auto"/>
          </w:tcPr>
          <w:p w14:paraId="0A3D5A1A" w14:textId="77777777" w:rsidR="00054746" w:rsidRPr="0068617B" w:rsidRDefault="00054746" w:rsidP="009714E7">
            <w:pPr>
              <w:widowControl w:val="0"/>
              <w:ind w:right="216"/>
              <w:jc w:val="both"/>
              <w:rPr>
                <w:rFonts w:ascii="Arial" w:eastAsia="Arial" w:hAnsi="Arial" w:cs="Arial"/>
                <w:sz w:val="20"/>
                <w:szCs w:val="20"/>
                <w:lang w:val="bs-Latn-BA"/>
              </w:rPr>
            </w:pPr>
            <w:r w:rsidRPr="0068617B">
              <w:rPr>
                <w:rFonts w:ascii="Arial" w:eastAsia="Arial" w:hAnsi="Arial" w:cs="Arial"/>
                <w:sz w:val="20"/>
                <w:szCs w:val="20"/>
                <w:lang w:val="bs-Latn-BA"/>
              </w:rPr>
              <w:t>Odlaganje i iskorištavanje otpada će se vršiti isključivo prema odredbama Zakona o upravljanju otpadom i Planom o upravljanju otpadom. Drugi otpad osim navedenih u pomenutim dodacima se ne smije odlagati/prerađivati bilo na lokaciji ili izvan nje bez prethodnog obavještenja Ministarstva i dobijenog pismenog odobrenja od Ministarstva.</w:t>
            </w:r>
          </w:p>
          <w:p w14:paraId="6EB6588E" w14:textId="77777777" w:rsidR="00054746" w:rsidRPr="0068617B" w:rsidRDefault="00054746" w:rsidP="009714E7">
            <w:pPr>
              <w:widowControl w:val="0"/>
              <w:ind w:right="216"/>
              <w:jc w:val="both"/>
              <w:rPr>
                <w:rFonts w:ascii="Arial" w:eastAsia="Arial" w:hAnsi="Arial" w:cs="Arial"/>
                <w:sz w:val="20"/>
                <w:szCs w:val="20"/>
                <w:lang w:val="bs-Latn-BA"/>
              </w:rPr>
            </w:pPr>
            <w:r w:rsidRPr="0068617B">
              <w:rPr>
                <w:rFonts w:ascii="Arial" w:eastAsia="Arial" w:hAnsi="Arial" w:cs="Arial"/>
                <w:sz w:val="20"/>
                <w:szCs w:val="20"/>
                <w:lang w:val="bs-Latn-BA"/>
              </w:rPr>
              <w:t>Ova mjera je djelimično realizovana i predviđena je u novom popisu mjera u ovom dokumentu.</w:t>
            </w:r>
          </w:p>
        </w:tc>
        <w:tc>
          <w:tcPr>
            <w:tcW w:w="1193" w:type="dxa"/>
            <w:shd w:val="clear" w:color="auto" w:fill="auto"/>
            <w:vAlign w:val="center"/>
          </w:tcPr>
          <w:p w14:paraId="647039DE" w14:textId="77777777" w:rsidR="00054746" w:rsidRPr="0068617B" w:rsidRDefault="00054746" w:rsidP="009714E7">
            <w:pPr>
              <w:widowControl w:val="0"/>
              <w:ind w:right="183"/>
              <w:jc w:val="center"/>
              <w:rPr>
                <w:rFonts w:ascii="Arial" w:eastAsia="Arial" w:hAnsi="Arial" w:cs="Arial"/>
                <w:sz w:val="20"/>
                <w:szCs w:val="20"/>
                <w:lang w:val="bs-Latn-BA"/>
              </w:rPr>
            </w:pPr>
            <w:r w:rsidRPr="0068617B">
              <w:rPr>
                <w:rFonts w:ascii="Arial" w:eastAsia="Arial" w:hAnsi="Arial" w:cs="Arial"/>
                <w:sz w:val="20"/>
                <w:szCs w:val="20"/>
                <w:lang w:val="bs-Latn-BA"/>
              </w:rPr>
              <w:t>Djelimično realizovano</w:t>
            </w:r>
          </w:p>
        </w:tc>
      </w:tr>
      <w:tr w:rsidR="00054746" w:rsidRPr="0068617B" w14:paraId="4F2816C5" w14:textId="77777777" w:rsidTr="0068617B">
        <w:trPr>
          <w:jc w:val="center"/>
        </w:trPr>
        <w:tc>
          <w:tcPr>
            <w:tcW w:w="853" w:type="dxa"/>
            <w:shd w:val="clear" w:color="auto" w:fill="auto"/>
            <w:vAlign w:val="center"/>
          </w:tcPr>
          <w:p w14:paraId="130A171E" w14:textId="77777777" w:rsidR="00054746" w:rsidRPr="0068617B" w:rsidRDefault="00054746" w:rsidP="009714E7">
            <w:pPr>
              <w:widowControl w:val="0"/>
              <w:ind w:right="183"/>
              <w:jc w:val="center"/>
              <w:rPr>
                <w:rFonts w:ascii="Arial" w:eastAsia="Arial" w:hAnsi="Arial" w:cs="Arial"/>
                <w:b/>
                <w:sz w:val="20"/>
                <w:szCs w:val="20"/>
                <w:lang w:val="bs-Latn-BA"/>
              </w:rPr>
            </w:pPr>
            <w:r w:rsidRPr="0068617B">
              <w:rPr>
                <w:rFonts w:ascii="Arial" w:eastAsia="Arial" w:hAnsi="Arial" w:cs="Arial"/>
                <w:b/>
                <w:sz w:val="20"/>
                <w:szCs w:val="20"/>
                <w:lang w:val="bs-Latn-BA"/>
              </w:rPr>
              <w:t>2.</w:t>
            </w:r>
          </w:p>
        </w:tc>
        <w:tc>
          <w:tcPr>
            <w:tcW w:w="7862" w:type="dxa"/>
            <w:shd w:val="clear" w:color="auto" w:fill="auto"/>
            <w:vAlign w:val="center"/>
          </w:tcPr>
          <w:p w14:paraId="05258A88" w14:textId="77777777" w:rsidR="00054746" w:rsidRPr="0068617B" w:rsidRDefault="00054746" w:rsidP="009714E7">
            <w:pPr>
              <w:widowControl w:val="0"/>
              <w:ind w:right="216"/>
              <w:jc w:val="both"/>
              <w:rPr>
                <w:rFonts w:ascii="Arial" w:eastAsia="Arial" w:hAnsi="Arial" w:cs="Arial"/>
                <w:sz w:val="20"/>
                <w:szCs w:val="20"/>
                <w:lang w:val="bs-Latn-BA"/>
              </w:rPr>
            </w:pPr>
            <w:r w:rsidRPr="0068617B">
              <w:rPr>
                <w:rFonts w:ascii="Arial" w:eastAsia="Arial" w:hAnsi="Arial" w:cs="Arial"/>
                <w:sz w:val="20"/>
                <w:szCs w:val="20"/>
                <w:lang w:val="bs-Latn-BA"/>
              </w:rPr>
              <w:t>Odvoz i zbrinjavanje otpada izvan lokacije će vršiti isključivo organizacije ovlaštene za takve aktivnosti.</w:t>
            </w:r>
          </w:p>
          <w:p w14:paraId="0C403277" w14:textId="77777777" w:rsidR="00054746" w:rsidRPr="0068617B" w:rsidRDefault="00054746" w:rsidP="009714E7">
            <w:pPr>
              <w:widowControl w:val="0"/>
              <w:ind w:right="216"/>
              <w:jc w:val="both"/>
              <w:rPr>
                <w:rFonts w:ascii="Arial" w:eastAsia="Arial" w:hAnsi="Arial" w:cs="Arial"/>
                <w:sz w:val="20"/>
                <w:szCs w:val="20"/>
                <w:lang w:val="bs-Latn-BA"/>
              </w:rPr>
            </w:pPr>
            <w:r w:rsidRPr="0068617B">
              <w:rPr>
                <w:rFonts w:ascii="Arial" w:eastAsia="Arial" w:hAnsi="Arial" w:cs="Arial"/>
                <w:sz w:val="20"/>
                <w:szCs w:val="20"/>
                <w:lang w:val="bs-Latn-BA"/>
              </w:rPr>
              <w:t>Potpisan je ugovor za odvoz i zbrinjavanje otpada sa firmom „KEMEKO BH“ d.o.o. Lukavac broj: 01/01/2021.od 01.01.2021. godine čija kopija je data u prilogu ovog dokumenta.</w:t>
            </w:r>
          </w:p>
        </w:tc>
        <w:tc>
          <w:tcPr>
            <w:tcW w:w="1193" w:type="dxa"/>
            <w:shd w:val="clear" w:color="auto" w:fill="auto"/>
            <w:vAlign w:val="center"/>
          </w:tcPr>
          <w:p w14:paraId="15DCB568" w14:textId="77777777" w:rsidR="00054746" w:rsidRPr="0068617B" w:rsidRDefault="00054746" w:rsidP="009714E7">
            <w:pPr>
              <w:widowControl w:val="0"/>
              <w:ind w:right="183"/>
              <w:jc w:val="center"/>
              <w:rPr>
                <w:rFonts w:ascii="Arial" w:eastAsia="Arial" w:hAnsi="Arial" w:cs="Arial"/>
                <w:sz w:val="20"/>
                <w:szCs w:val="20"/>
                <w:lang w:val="bs-Latn-BA"/>
              </w:rPr>
            </w:pPr>
            <w:r w:rsidRPr="0068617B">
              <w:rPr>
                <w:rFonts w:ascii="Arial" w:eastAsia="Arial" w:hAnsi="Arial" w:cs="Arial"/>
                <w:sz w:val="20"/>
                <w:szCs w:val="20"/>
                <w:lang w:val="bs-Latn-BA"/>
              </w:rPr>
              <w:t>Realizovano</w:t>
            </w:r>
          </w:p>
        </w:tc>
      </w:tr>
      <w:tr w:rsidR="00054746" w:rsidRPr="0068617B" w14:paraId="4851BB47" w14:textId="77777777" w:rsidTr="0068617B">
        <w:trPr>
          <w:jc w:val="center"/>
        </w:trPr>
        <w:tc>
          <w:tcPr>
            <w:tcW w:w="853" w:type="dxa"/>
            <w:shd w:val="clear" w:color="auto" w:fill="auto"/>
            <w:vAlign w:val="center"/>
          </w:tcPr>
          <w:p w14:paraId="4FFE620D" w14:textId="77777777" w:rsidR="00054746" w:rsidRPr="0068617B" w:rsidRDefault="00054746" w:rsidP="009714E7">
            <w:pPr>
              <w:widowControl w:val="0"/>
              <w:ind w:right="183"/>
              <w:jc w:val="center"/>
              <w:rPr>
                <w:rFonts w:ascii="Arial" w:eastAsia="Arial" w:hAnsi="Arial" w:cs="Arial"/>
                <w:b/>
                <w:sz w:val="20"/>
                <w:szCs w:val="20"/>
                <w:lang w:val="bs-Latn-BA"/>
              </w:rPr>
            </w:pPr>
            <w:r w:rsidRPr="0068617B">
              <w:rPr>
                <w:rFonts w:ascii="Arial" w:eastAsia="Arial" w:hAnsi="Arial" w:cs="Arial"/>
                <w:b/>
                <w:sz w:val="20"/>
                <w:szCs w:val="20"/>
                <w:lang w:val="bs-Latn-BA"/>
              </w:rPr>
              <w:t>3.</w:t>
            </w:r>
          </w:p>
        </w:tc>
        <w:tc>
          <w:tcPr>
            <w:tcW w:w="7862" w:type="dxa"/>
            <w:shd w:val="clear" w:color="auto" w:fill="auto"/>
            <w:vAlign w:val="center"/>
          </w:tcPr>
          <w:p w14:paraId="6D04686F" w14:textId="77777777" w:rsidR="00054746" w:rsidRPr="0068617B" w:rsidRDefault="00054746" w:rsidP="009714E7">
            <w:pPr>
              <w:widowControl w:val="0"/>
              <w:ind w:right="216"/>
              <w:jc w:val="both"/>
              <w:rPr>
                <w:rFonts w:ascii="Arial" w:eastAsia="Arial" w:hAnsi="Arial" w:cs="Arial"/>
                <w:sz w:val="20"/>
                <w:szCs w:val="20"/>
                <w:lang w:val="bs-Latn-BA"/>
              </w:rPr>
            </w:pPr>
            <w:r w:rsidRPr="0068617B">
              <w:rPr>
                <w:rFonts w:ascii="Arial" w:eastAsia="Arial" w:hAnsi="Arial" w:cs="Arial"/>
                <w:sz w:val="20"/>
                <w:szCs w:val="20"/>
                <w:lang w:val="bs-Latn-BA"/>
              </w:rPr>
              <w:t xml:space="preserve">Nije dozvoljeno odlagati otpad u granicama instalacije na period duži od jedne godine, ukoliko je otpad namjenjen za odlaganje ili za period duži od tri godine ili ukoliko je otpad namjenjen za preradu/tretman. </w:t>
            </w:r>
          </w:p>
        </w:tc>
        <w:tc>
          <w:tcPr>
            <w:tcW w:w="1193" w:type="dxa"/>
            <w:shd w:val="clear" w:color="auto" w:fill="auto"/>
            <w:vAlign w:val="center"/>
          </w:tcPr>
          <w:p w14:paraId="5D2750C0" w14:textId="77777777" w:rsidR="00054746" w:rsidRPr="0068617B" w:rsidRDefault="00054746" w:rsidP="009714E7">
            <w:pPr>
              <w:widowControl w:val="0"/>
              <w:ind w:right="183"/>
              <w:jc w:val="center"/>
              <w:rPr>
                <w:rFonts w:ascii="Arial" w:eastAsia="Arial" w:hAnsi="Arial" w:cs="Arial"/>
                <w:sz w:val="20"/>
                <w:szCs w:val="20"/>
                <w:lang w:val="bs-Latn-BA"/>
              </w:rPr>
            </w:pPr>
            <w:r w:rsidRPr="0068617B">
              <w:rPr>
                <w:rFonts w:ascii="Arial" w:eastAsia="Arial" w:hAnsi="Arial" w:cs="Arial"/>
                <w:sz w:val="20"/>
                <w:szCs w:val="20"/>
                <w:lang w:val="bs-Latn-BA"/>
              </w:rPr>
              <w:t>Djelimično realizovano</w:t>
            </w:r>
          </w:p>
        </w:tc>
      </w:tr>
      <w:tr w:rsidR="00054746" w:rsidRPr="0068617B" w14:paraId="790DBE8A" w14:textId="77777777" w:rsidTr="0068617B">
        <w:trPr>
          <w:jc w:val="center"/>
        </w:trPr>
        <w:tc>
          <w:tcPr>
            <w:tcW w:w="853" w:type="dxa"/>
            <w:shd w:val="clear" w:color="auto" w:fill="auto"/>
            <w:vAlign w:val="center"/>
          </w:tcPr>
          <w:p w14:paraId="028A715B" w14:textId="77777777" w:rsidR="00054746" w:rsidRPr="0068617B" w:rsidRDefault="00054746" w:rsidP="009714E7">
            <w:pPr>
              <w:widowControl w:val="0"/>
              <w:ind w:right="183"/>
              <w:jc w:val="center"/>
              <w:rPr>
                <w:rFonts w:ascii="Arial" w:eastAsia="Arial" w:hAnsi="Arial" w:cs="Arial"/>
                <w:b/>
                <w:sz w:val="20"/>
                <w:szCs w:val="20"/>
                <w:lang w:val="bs-Latn-BA"/>
              </w:rPr>
            </w:pPr>
            <w:r w:rsidRPr="0068617B">
              <w:rPr>
                <w:rFonts w:ascii="Arial" w:eastAsia="Arial" w:hAnsi="Arial" w:cs="Arial"/>
                <w:b/>
                <w:sz w:val="20"/>
                <w:szCs w:val="20"/>
                <w:lang w:val="bs-Latn-BA"/>
              </w:rPr>
              <w:t>4.</w:t>
            </w:r>
          </w:p>
        </w:tc>
        <w:tc>
          <w:tcPr>
            <w:tcW w:w="7862" w:type="dxa"/>
            <w:shd w:val="clear" w:color="auto" w:fill="auto"/>
            <w:vAlign w:val="center"/>
          </w:tcPr>
          <w:p w14:paraId="142B6C61" w14:textId="77777777" w:rsidR="00054746" w:rsidRPr="0068617B" w:rsidRDefault="00054746" w:rsidP="009714E7">
            <w:pPr>
              <w:pStyle w:val="BodyText"/>
              <w:widowControl w:val="0"/>
              <w:tabs>
                <w:tab w:val="left" w:pos="458"/>
              </w:tabs>
              <w:ind w:right="215"/>
              <w:jc w:val="both"/>
              <w:rPr>
                <w:rFonts w:cs="Arial"/>
                <w:color w:val="auto"/>
                <w:szCs w:val="20"/>
                <w:lang w:val="bs-Latn-BA"/>
              </w:rPr>
            </w:pPr>
            <w:r w:rsidRPr="0068617B">
              <w:rPr>
                <w:rFonts w:eastAsia="Arial" w:cs="Arial"/>
                <w:color w:val="auto"/>
                <w:szCs w:val="20"/>
                <w:lang w:val="bs-Latn-BA"/>
              </w:rPr>
              <w:t xml:space="preserve">Otpad koji se iznosi iz lokacije radi odlaganja/prerade može transportirati isključivo ovlašteni ugovarač. </w:t>
            </w:r>
          </w:p>
        </w:tc>
        <w:tc>
          <w:tcPr>
            <w:tcW w:w="1193" w:type="dxa"/>
            <w:shd w:val="clear" w:color="auto" w:fill="auto"/>
            <w:vAlign w:val="center"/>
          </w:tcPr>
          <w:p w14:paraId="60E9812E" w14:textId="77777777" w:rsidR="00054746" w:rsidRPr="0068617B" w:rsidRDefault="00054746" w:rsidP="009714E7">
            <w:pPr>
              <w:widowControl w:val="0"/>
              <w:ind w:right="183"/>
              <w:jc w:val="center"/>
              <w:rPr>
                <w:rFonts w:ascii="Arial" w:eastAsia="Arial" w:hAnsi="Arial" w:cs="Arial"/>
                <w:sz w:val="20"/>
                <w:szCs w:val="20"/>
                <w:lang w:val="bs-Latn-BA"/>
              </w:rPr>
            </w:pPr>
            <w:r w:rsidRPr="0068617B">
              <w:rPr>
                <w:rFonts w:ascii="Arial" w:eastAsia="Arial" w:hAnsi="Arial" w:cs="Arial"/>
                <w:sz w:val="20"/>
                <w:szCs w:val="20"/>
                <w:lang w:val="bs-Latn-BA"/>
              </w:rPr>
              <w:t>Realizovano</w:t>
            </w:r>
          </w:p>
        </w:tc>
      </w:tr>
      <w:tr w:rsidR="00054746" w:rsidRPr="0068617B" w14:paraId="63D55305" w14:textId="77777777" w:rsidTr="0068617B">
        <w:trPr>
          <w:jc w:val="center"/>
        </w:trPr>
        <w:tc>
          <w:tcPr>
            <w:tcW w:w="853" w:type="dxa"/>
            <w:shd w:val="clear" w:color="auto" w:fill="auto"/>
            <w:vAlign w:val="center"/>
          </w:tcPr>
          <w:p w14:paraId="1F53A580" w14:textId="77777777" w:rsidR="00054746" w:rsidRPr="0068617B" w:rsidRDefault="00054746" w:rsidP="009714E7">
            <w:pPr>
              <w:widowControl w:val="0"/>
              <w:ind w:right="183"/>
              <w:jc w:val="center"/>
              <w:rPr>
                <w:rFonts w:ascii="Arial" w:eastAsia="Arial" w:hAnsi="Arial" w:cs="Arial"/>
                <w:b/>
                <w:sz w:val="20"/>
                <w:szCs w:val="20"/>
                <w:lang w:val="bs-Latn-BA"/>
              </w:rPr>
            </w:pPr>
            <w:r w:rsidRPr="0068617B">
              <w:rPr>
                <w:rFonts w:ascii="Arial" w:eastAsia="Arial" w:hAnsi="Arial" w:cs="Arial"/>
                <w:b/>
                <w:sz w:val="20"/>
                <w:szCs w:val="20"/>
                <w:lang w:val="bs-Latn-BA"/>
              </w:rPr>
              <w:t>5.</w:t>
            </w:r>
          </w:p>
        </w:tc>
        <w:tc>
          <w:tcPr>
            <w:tcW w:w="7862" w:type="dxa"/>
            <w:shd w:val="clear" w:color="auto" w:fill="auto"/>
            <w:vAlign w:val="center"/>
          </w:tcPr>
          <w:p w14:paraId="6700F298" w14:textId="77777777" w:rsidR="00054746" w:rsidRPr="0068617B" w:rsidRDefault="00054746" w:rsidP="009714E7">
            <w:pPr>
              <w:pStyle w:val="BodyText"/>
              <w:widowControl w:val="0"/>
              <w:tabs>
                <w:tab w:val="left" w:pos="458"/>
              </w:tabs>
              <w:ind w:right="216"/>
              <w:jc w:val="both"/>
              <w:rPr>
                <w:rFonts w:cs="Arial"/>
                <w:color w:val="auto"/>
                <w:szCs w:val="20"/>
                <w:lang w:val="bs-Latn-BA"/>
              </w:rPr>
            </w:pPr>
            <w:r w:rsidRPr="0068617B">
              <w:rPr>
                <w:rFonts w:cs="Arial"/>
                <w:color w:val="auto"/>
                <w:spacing w:val="-1"/>
                <w:szCs w:val="20"/>
                <w:lang w:val="bs-Latn-BA"/>
              </w:rPr>
              <w:t>Operator</w:t>
            </w:r>
            <w:r w:rsidRPr="0068617B">
              <w:rPr>
                <w:rFonts w:cs="Arial"/>
                <w:color w:val="auto"/>
                <w:spacing w:val="24"/>
                <w:szCs w:val="20"/>
                <w:lang w:val="bs-Latn-BA"/>
              </w:rPr>
              <w:t xml:space="preserve"> </w:t>
            </w:r>
            <w:r w:rsidRPr="0068617B">
              <w:rPr>
                <w:rFonts w:cs="Arial"/>
                <w:color w:val="auto"/>
                <w:szCs w:val="20"/>
                <w:lang w:val="bs-Latn-BA"/>
              </w:rPr>
              <w:t>će</w:t>
            </w:r>
            <w:r w:rsidRPr="0068617B">
              <w:rPr>
                <w:rFonts w:cs="Arial"/>
                <w:color w:val="auto"/>
                <w:spacing w:val="24"/>
                <w:szCs w:val="20"/>
                <w:lang w:val="bs-Latn-BA"/>
              </w:rPr>
              <w:t xml:space="preserve"> </w:t>
            </w:r>
            <w:r w:rsidRPr="0068617B">
              <w:rPr>
                <w:rFonts w:cs="Arial"/>
                <w:color w:val="auto"/>
                <w:spacing w:val="-1"/>
                <w:szCs w:val="20"/>
                <w:lang w:val="bs-Latn-BA"/>
              </w:rPr>
              <w:t>sa ovim Zahtjevom priložiti</w:t>
            </w:r>
            <w:r w:rsidRPr="0068617B">
              <w:rPr>
                <w:rFonts w:cs="Arial"/>
                <w:color w:val="auto"/>
                <w:spacing w:val="25"/>
                <w:szCs w:val="20"/>
                <w:lang w:val="bs-Latn-BA"/>
              </w:rPr>
              <w:t xml:space="preserve"> </w:t>
            </w:r>
            <w:r w:rsidRPr="0068617B">
              <w:rPr>
                <w:rFonts w:cs="Arial"/>
                <w:color w:val="auto"/>
                <w:spacing w:val="-1"/>
                <w:szCs w:val="20"/>
                <w:lang w:val="bs-Latn-BA"/>
              </w:rPr>
              <w:t>kopije</w:t>
            </w:r>
            <w:r w:rsidRPr="0068617B">
              <w:rPr>
                <w:rFonts w:cs="Arial"/>
                <w:color w:val="auto"/>
                <w:spacing w:val="59"/>
                <w:szCs w:val="20"/>
                <w:lang w:val="bs-Latn-BA"/>
              </w:rPr>
              <w:t xml:space="preserve"> </w:t>
            </w:r>
            <w:r w:rsidRPr="0068617B">
              <w:rPr>
                <w:rFonts w:cs="Arial"/>
                <w:color w:val="auto"/>
                <w:spacing w:val="-1"/>
                <w:szCs w:val="20"/>
                <w:lang w:val="bs-Latn-BA"/>
              </w:rPr>
              <w:t>ugovora</w:t>
            </w:r>
            <w:r w:rsidRPr="0068617B">
              <w:rPr>
                <w:rFonts w:cs="Arial"/>
                <w:color w:val="auto"/>
                <w:spacing w:val="-6"/>
                <w:szCs w:val="20"/>
                <w:lang w:val="bs-Latn-BA"/>
              </w:rPr>
              <w:t xml:space="preserve"> </w:t>
            </w:r>
            <w:r w:rsidRPr="0068617B">
              <w:rPr>
                <w:rFonts w:cs="Arial"/>
                <w:color w:val="auto"/>
                <w:szCs w:val="20"/>
                <w:lang w:val="bs-Latn-BA"/>
              </w:rPr>
              <w:t>sa</w:t>
            </w:r>
            <w:r w:rsidRPr="0068617B">
              <w:rPr>
                <w:rFonts w:cs="Arial"/>
                <w:color w:val="auto"/>
                <w:spacing w:val="-5"/>
                <w:szCs w:val="20"/>
                <w:lang w:val="bs-Latn-BA"/>
              </w:rPr>
              <w:t xml:space="preserve"> </w:t>
            </w:r>
            <w:r w:rsidRPr="0068617B">
              <w:rPr>
                <w:rFonts w:cs="Arial"/>
                <w:color w:val="auto"/>
                <w:spacing w:val="-1"/>
                <w:szCs w:val="20"/>
                <w:lang w:val="bs-Latn-BA"/>
              </w:rPr>
              <w:t>ovlaštenim</w:t>
            </w:r>
            <w:r w:rsidRPr="0068617B">
              <w:rPr>
                <w:rFonts w:cs="Arial"/>
                <w:color w:val="auto"/>
                <w:spacing w:val="-5"/>
                <w:szCs w:val="20"/>
                <w:lang w:val="bs-Latn-BA"/>
              </w:rPr>
              <w:t xml:space="preserve"> </w:t>
            </w:r>
            <w:r w:rsidRPr="0068617B">
              <w:rPr>
                <w:rFonts w:cs="Arial"/>
                <w:color w:val="auto"/>
                <w:szCs w:val="20"/>
                <w:lang w:val="bs-Latn-BA"/>
              </w:rPr>
              <w:t>firmama</w:t>
            </w:r>
            <w:r w:rsidRPr="0068617B">
              <w:rPr>
                <w:rFonts w:cs="Arial"/>
                <w:color w:val="auto"/>
                <w:spacing w:val="-6"/>
                <w:szCs w:val="20"/>
                <w:lang w:val="bs-Latn-BA"/>
              </w:rPr>
              <w:t xml:space="preserve"> </w:t>
            </w:r>
            <w:r w:rsidRPr="0068617B">
              <w:rPr>
                <w:rFonts w:cs="Arial"/>
                <w:color w:val="auto"/>
                <w:spacing w:val="-1"/>
                <w:szCs w:val="20"/>
                <w:lang w:val="bs-Latn-BA"/>
              </w:rPr>
              <w:t>bez</w:t>
            </w:r>
            <w:r w:rsidRPr="0068617B">
              <w:rPr>
                <w:rFonts w:cs="Arial"/>
                <w:color w:val="auto"/>
                <w:spacing w:val="-6"/>
                <w:szCs w:val="20"/>
                <w:lang w:val="bs-Latn-BA"/>
              </w:rPr>
              <w:t xml:space="preserve"> </w:t>
            </w:r>
            <w:r w:rsidRPr="0068617B">
              <w:rPr>
                <w:rFonts w:cs="Arial"/>
                <w:color w:val="auto"/>
                <w:szCs w:val="20"/>
                <w:lang w:val="bs-Latn-BA"/>
              </w:rPr>
              <w:t>finansijskih</w:t>
            </w:r>
            <w:r w:rsidRPr="0068617B">
              <w:rPr>
                <w:rFonts w:cs="Arial"/>
                <w:color w:val="auto"/>
                <w:spacing w:val="-7"/>
                <w:szCs w:val="20"/>
                <w:lang w:val="bs-Latn-BA"/>
              </w:rPr>
              <w:t xml:space="preserve"> </w:t>
            </w:r>
            <w:r w:rsidRPr="0068617B">
              <w:rPr>
                <w:rFonts w:cs="Arial"/>
                <w:color w:val="auto"/>
                <w:szCs w:val="20"/>
                <w:lang w:val="bs-Latn-BA"/>
              </w:rPr>
              <w:t>detalja</w:t>
            </w:r>
            <w:r w:rsidRPr="0068617B">
              <w:rPr>
                <w:rFonts w:cs="Arial"/>
                <w:color w:val="auto"/>
                <w:spacing w:val="-5"/>
                <w:szCs w:val="20"/>
                <w:lang w:val="bs-Latn-BA"/>
              </w:rPr>
              <w:t xml:space="preserve"> </w:t>
            </w:r>
            <w:r w:rsidRPr="0068617B">
              <w:rPr>
                <w:rFonts w:cs="Arial"/>
                <w:color w:val="auto"/>
                <w:szCs w:val="20"/>
                <w:lang w:val="bs-Latn-BA"/>
              </w:rPr>
              <w:t>o</w:t>
            </w:r>
            <w:r w:rsidRPr="0068617B">
              <w:rPr>
                <w:rFonts w:cs="Arial"/>
                <w:color w:val="auto"/>
                <w:spacing w:val="-6"/>
                <w:szCs w:val="20"/>
                <w:lang w:val="bs-Latn-BA"/>
              </w:rPr>
              <w:t xml:space="preserve"> </w:t>
            </w:r>
            <w:r w:rsidRPr="0068617B">
              <w:rPr>
                <w:rFonts w:cs="Arial"/>
                <w:color w:val="auto"/>
                <w:spacing w:val="-1"/>
                <w:szCs w:val="20"/>
                <w:lang w:val="bs-Latn-BA"/>
              </w:rPr>
              <w:t>preuzimanju</w:t>
            </w:r>
            <w:r w:rsidRPr="0068617B">
              <w:rPr>
                <w:rFonts w:cs="Arial"/>
                <w:color w:val="auto"/>
                <w:spacing w:val="-6"/>
                <w:szCs w:val="20"/>
                <w:lang w:val="bs-Latn-BA"/>
              </w:rPr>
              <w:t xml:space="preserve"> </w:t>
            </w:r>
            <w:r w:rsidRPr="0068617B">
              <w:rPr>
                <w:rFonts w:cs="Arial"/>
                <w:color w:val="auto"/>
                <w:szCs w:val="20"/>
                <w:lang w:val="bs-Latn-BA"/>
              </w:rPr>
              <w:t>i</w:t>
            </w:r>
            <w:r w:rsidRPr="0068617B">
              <w:rPr>
                <w:rFonts w:cs="Arial"/>
                <w:color w:val="auto"/>
                <w:spacing w:val="-6"/>
                <w:szCs w:val="20"/>
                <w:lang w:val="bs-Latn-BA"/>
              </w:rPr>
              <w:t xml:space="preserve"> </w:t>
            </w:r>
            <w:r w:rsidRPr="0068617B">
              <w:rPr>
                <w:rFonts w:cs="Arial"/>
                <w:color w:val="auto"/>
                <w:spacing w:val="-1"/>
                <w:szCs w:val="20"/>
                <w:lang w:val="bs-Latn-BA"/>
              </w:rPr>
              <w:t>zbrinjavanju</w:t>
            </w:r>
            <w:r w:rsidRPr="0068617B">
              <w:rPr>
                <w:rFonts w:cs="Arial"/>
                <w:color w:val="auto"/>
                <w:spacing w:val="73"/>
                <w:szCs w:val="20"/>
                <w:lang w:val="bs-Latn-BA"/>
              </w:rPr>
              <w:t xml:space="preserve"> </w:t>
            </w:r>
            <w:r w:rsidRPr="0068617B">
              <w:rPr>
                <w:rFonts w:cs="Arial"/>
                <w:color w:val="auto"/>
                <w:szCs w:val="20"/>
                <w:lang w:val="bs-Latn-BA"/>
              </w:rPr>
              <w:t xml:space="preserve">otpada </w:t>
            </w:r>
          </w:p>
        </w:tc>
        <w:tc>
          <w:tcPr>
            <w:tcW w:w="1193" w:type="dxa"/>
            <w:shd w:val="clear" w:color="auto" w:fill="auto"/>
            <w:vAlign w:val="center"/>
          </w:tcPr>
          <w:p w14:paraId="2A679BEB" w14:textId="77777777" w:rsidR="00054746" w:rsidRPr="0068617B" w:rsidRDefault="00054746" w:rsidP="009714E7">
            <w:pPr>
              <w:widowControl w:val="0"/>
              <w:ind w:right="183"/>
              <w:jc w:val="center"/>
              <w:rPr>
                <w:rFonts w:ascii="Arial" w:eastAsia="Arial" w:hAnsi="Arial" w:cs="Arial"/>
                <w:sz w:val="20"/>
                <w:szCs w:val="20"/>
                <w:lang w:val="bs-Latn-BA"/>
              </w:rPr>
            </w:pPr>
            <w:r w:rsidRPr="0068617B">
              <w:rPr>
                <w:rFonts w:ascii="Arial" w:eastAsia="Arial" w:hAnsi="Arial" w:cs="Arial"/>
                <w:sz w:val="20"/>
                <w:szCs w:val="20"/>
                <w:lang w:val="bs-Latn-BA"/>
              </w:rPr>
              <w:t>Realizovano</w:t>
            </w:r>
          </w:p>
        </w:tc>
      </w:tr>
      <w:tr w:rsidR="00054746" w:rsidRPr="0068617B" w14:paraId="1E6983D8" w14:textId="77777777" w:rsidTr="0068617B">
        <w:trPr>
          <w:jc w:val="center"/>
        </w:trPr>
        <w:tc>
          <w:tcPr>
            <w:tcW w:w="853" w:type="dxa"/>
            <w:shd w:val="clear" w:color="auto" w:fill="auto"/>
            <w:vAlign w:val="center"/>
          </w:tcPr>
          <w:p w14:paraId="09DEE00E" w14:textId="77777777" w:rsidR="00054746" w:rsidRPr="0068617B" w:rsidRDefault="00054746" w:rsidP="009714E7">
            <w:pPr>
              <w:widowControl w:val="0"/>
              <w:ind w:right="183"/>
              <w:jc w:val="center"/>
              <w:rPr>
                <w:rFonts w:ascii="Arial" w:eastAsia="Arial" w:hAnsi="Arial" w:cs="Arial"/>
                <w:b/>
                <w:sz w:val="20"/>
                <w:szCs w:val="20"/>
                <w:lang w:val="bs-Latn-BA"/>
              </w:rPr>
            </w:pPr>
            <w:r w:rsidRPr="0068617B">
              <w:rPr>
                <w:rFonts w:ascii="Arial" w:eastAsia="Arial" w:hAnsi="Arial" w:cs="Arial"/>
                <w:b/>
                <w:sz w:val="20"/>
                <w:szCs w:val="20"/>
                <w:lang w:val="bs-Latn-BA"/>
              </w:rPr>
              <w:t>6.</w:t>
            </w:r>
          </w:p>
        </w:tc>
        <w:tc>
          <w:tcPr>
            <w:tcW w:w="7862" w:type="dxa"/>
            <w:shd w:val="clear" w:color="auto" w:fill="auto"/>
            <w:vAlign w:val="center"/>
          </w:tcPr>
          <w:p w14:paraId="46462884" w14:textId="77777777" w:rsidR="00054746" w:rsidRPr="0068617B" w:rsidRDefault="00054746" w:rsidP="009714E7">
            <w:pPr>
              <w:pStyle w:val="BodyText"/>
              <w:widowControl w:val="0"/>
              <w:tabs>
                <w:tab w:val="left" w:pos="458"/>
              </w:tabs>
              <w:ind w:right="216"/>
              <w:jc w:val="both"/>
              <w:rPr>
                <w:rFonts w:cs="Arial"/>
                <w:color w:val="auto"/>
                <w:szCs w:val="20"/>
                <w:lang w:val="bs-Latn-BA"/>
              </w:rPr>
            </w:pPr>
            <w:r w:rsidRPr="0068617B">
              <w:rPr>
                <w:rFonts w:cs="Arial"/>
                <w:color w:val="auto"/>
                <w:spacing w:val="-1"/>
                <w:szCs w:val="20"/>
                <w:lang w:val="bs-Latn-BA"/>
              </w:rPr>
              <w:t>Izmjene</w:t>
            </w:r>
            <w:r w:rsidRPr="0068617B">
              <w:rPr>
                <w:rFonts w:cs="Arial"/>
                <w:color w:val="auto"/>
                <w:spacing w:val="32"/>
                <w:szCs w:val="20"/>
                <w:lang w:val="bs-Latn-BA"/>
              </w:rPr>
              <w:t xml:space="preserve"> </w:t>
            </w:r>
            <w:r w:rsidRPr="0068617B">
              <w:rPr>
                <w:rFonts w:cs="Arial"/>
                <w:color w:val="auto"/>
                <w:spacing w:val="-1"/>
                <w:szCs w:val="20"/>
                <w:lang w:val="bs-Latn-BA"/>
              </w:rPr>
              <w:t>ugovora,</w:t>
            </w:r>
            <w:r w:rsidRPr="0068617B">
              <w:rPr>
                <w:rFonts w:cs="Arial"/>
                <w:color w:val="auto"/>
                <w:spacing w:val="34"/>
                <w:szCs w:val="20"/>
                <w:lang w:val="bs-Latn-BA"/>
              </w:rPr>
              <w:t xml:space="preserve"> </w:t>
            </w:r>
            <w:r w:rsidRPr="0068617B">
              <w:rPr>
                <w:rFonts w:cs="Arial"/>
                <w:color w:val="auto"/>
                <w:spacing w:val="-1"/>
                <w:szCs w:val="20"/>
                <w:lang w:val="bs-Latn-BA"/>
              </w:rPr>
              <w:t>klasifikacije,</w:t>
            </w:r>
            <w:r w:rsidRPr="0068617B">
              <w:rPr>
                <w:rFonts w:cs="Arial"/>
                <w:color w:val="auto"/>
                <w:spacing w:val="34"/>
                <w:szCs w:val="20"/>
                <w:lang w:val="bs-Latn-BA"/>
              </w:rPr>
              <w:t xml:space="preserve"> </w:t>
            </w:r>
            <w:r w:rsidRPr="0068617B">
              <w:rPr>
                <w:rFonts w:cs="Arial"/>
                <w:color w:val="auto"/>
                <w:spacing w:val="-1"/>
                <w:szCs w:val="20"/>
                <w:lang w:val="bs-Latn-BA"/>
              </w:rPr>
              <w:t>uslova</w:t>
            </w:r>
            <w:r w:rsidRPr="0068617B">
              <w:rPr>
                <w:rFonts w:cs="Arial"/>
                <w:color w:val="auto"/>
                <w:spacing w:val="32"/>
                <w:szCs w:val="20"/>
                <w:lang w:val="bs-Latn-BA"/>
              </w:rPr>
              <w:t xml:space="preserve"> </w:t>
            </w:r>
            <w:r w:rsidRPr="0068617B">
              <w:rPr>
                <w:rFonts w:cs="Arial"/>
                <w:color w:val="auto"/>
                <w:szCs w:val="20"/>
                <w:lang w:val="bs-Latn-BA"/>
              </w:rPr>
              <w:t>za</w:t>
            </w:r>
            <w:r w:rsidRPr="0068617B">
              <w:rPr>
                <w:rFonts w:cs="Arial"/>
                <w:color w:val="auto"/>
                <w:spacing w:val="33"/>
                <w:szCs w:val="20"/>
                <w:lang w:val="bs-Latn-BA"/>
              </w:rPr>
              <w:t xml:space="preserve"> </w:t>
            </w:r>
            <w:r w:rsidRPr="0068617B">
              <w:rPr>
                <w:rFonts w:cs="Arial"/>
                <w:color w:val="auto"/>
                <w:spacing w:val="-1"/>
                <w:szCs w:val="20"/>
                <w:lang w:val="bs-Latn-BA"/>
              </w:rPr>
              <w:t>preradu</w:t>
            </w:r>
            <w:r w:rsidRPr="0068617B">
              <w:rPr>
                <w:rFonts w:cs="Arial"/>
                <w:color w:val="auto"/>
                <w:spacing w:val="33"/>
                <w:szCs w:val="20"/>
                <w:lang w:val="bs-Latn-BA"/>
              </w:rPr>
              <w:t xml:space="preserve"> </w:t>
            </w:r>
            <w:r w:rsidRPr="0068617B">
              <w:rPr>
                <w:rFonts w:cs="Arial"/>
                <w:color w:val="auto"/>
                <w:spacing w:val="-1"/>
                <w:szCs w:val="20"/>
                <w:lang w:val="bs-Latn-BA"/>
              </w:rPr>
              <w:t>ili</w:t>
            </w:r>
            <w:r w:rsidRPr="0068617B">
              <w:rPr>
                <w:rFonts w:cs="Arial"/>
                <w:color w:val="auto"/>
                <w:spacing w:val="33"/>
                <w:szCs w:val="20"/>
                <w:lang w:val="bs-Latn-BA"/>
              </w:rPr>
              <w:t xml:space="preserve"> </w:t>
            </w:r>
            <w:r w:rsidRPr="0068617B">
              <w:rPr>
                <w:rFonts w:cs="Arial"/>
                <w:color w:val="auto"/>
                <w:spacing w:val="-1"/>
                <w:szCs w:val="20"/>
                <w:lang w:val="bs-Latn-BA"/>
              </w:rPr>
              <w:t>odlaganje</w:t>
            </w:r>
            <w:r w:rsidRPr="0068617B">
              <w:rPr>
                <w:rFonts w:cs="Arial"/>
                <w:color w:val="auto"/>
                <w:spacing w:val="32"/>
                <w:szCs w:val="20"/>
                <w:lang w:val="bs-Latn-BA"/>
              </w:rPr>
              <w:t xml:space="preserve"> </w:t>
            </w:r>
            <w:r w:rsidRPr="0068617B">
              <w:rPr>
                <w:rFonts w:cs="Arial"/>
                <w:color w:val="auto"/>
                <w:szCs w:val="20"/>
                <w:lang w:val="bs-Latn-BA"/>
              </w:rPr>
              <w:t>mogu</w:t>
            </w:r>
            <w:r w:rsidRPr="0068617B">
              <w:rPr>
                <w:rFonts w:cs="Arial"/>
                <w:color w:val="auto"/>
                <w:spacing w:val="33"/>
                <w:szCs w:val="20"/>
                <w:lang w:val="bs-Latn-BA"/>
              </w:rPr>
              <w:t xml:space="preserve"> </w:t>
            </w:r>
            <w:r w:rsidRPr="0068617B">
              <w:rPr>
                <w:rFonts w:cs="Arial"/>
                <w:color w:val="auto"/>
                <w:szCs w:val="20"/>
                <w:lang w:val="bs-Latn-BA"/>
              </w:rPr>
              <w:t>se</w:t>
            </w:r>
            <w:r w:rsidRPr="0068617B">
              <w:rPr>
                <w:rFonts w:cs="Arial"/>
                <w:color w:val="auto"/>
                <w:spacing w:val="33"/>
                <w:szCs w:val="20"/>
                <w:lang w:val="bs-Latn-BA"/>
              </w:rPr>
              <w:t xml:space="preserve"> </w:t>
            </w:r>
            <w:r w:rsidRPr="0068617B">
              <w:rPr>
                <w:rFonts w:cs="Arial"/>
                <w:color w:val="auto"/>
                <w:spacing w:val="-1"/>
                <w:szCs w:val="20"/>
                <w:lang w:val="bs-Latn-BA"/>
              </w:rPr>
              <w:t>napraviti</w:t>
            </w:r>
            <w:r w:rsidRPr="0068617B">
              <w:rPr>
                <w:rFonts w:cs="Arial"/>
                <w:color w:val="auto"/>
                <w:spacing w:val="109"/>
                <w:szCs w:val="20"/>
                <w:lang w:val="bs-Latn-BA"/>
              </w:rPr>
              <w:t xml:space="preserve"> </w:t>
            </w:r>
            <w:r w:rsidRPr="0068617B">
              <w:rPr>
                <w:rFonts w:cs="Arial"/>
                <w:color w:val="auto"/>
                <w:szCs w:val="20"/>
                <w:lang w:val="bs-Latn-BA"/>
              </w:rPr>
              <w:t xml:space="preserve">samo uz </w:t>
            </w:r>
            <w:r w:rsidRPr="0068617B">
              <w:rPr>
                <w:rFonts w:cs="Arial"/>
                <w:color w:val="auto"/>
                <w:spacing w:val="-1"/>
                <w:szCs w:val="20"/>
                <w:lang w:val="bs-Latn-BA"/>
              </w:rPr>
              <w:t>prethodnu</w:t>
            </w:r>
            <w:r w:rsidRPr="0068617B">
              <w:rPr>
                <w:rFonts w:cs="Arial"/>
                <w:color w:val="auto"/>
                <w:szCs w:val="20"/>
                <w:lang w:val="bs-Latn-BA"/>
              </w:rPr>
              <w:t xml:space="preserve"> </w:t>
            </w:r>
            <w:r w:rsidRPr="0068617B">
              <w:rPr>
                <w:rFonts w:cs="Arial"/>
                <w:color w:val="auto"/>
                <w:spacing w:val="-1"/>
                <w:szCs w:val="20"/>
                <w:lang w:val="bs-Latn-BA"/>
              </w:rPr>
              <w:t>saglasnost</w:t>
            </w:r>
            <w:r w:rsidRPr="0068617B">
              <w:rPr>
                <w:rFonts w:cs="Arial"/>
                <w:color w:val="auto"/>
                <w:szCs w:val="20"/>
                <w:lang w:val="bs-Latn-BA"/>
              </w:rPr>
              <w:t xml:space="preserve"> </w:t>
            </w:r>
            <w:r w:rsidRPr="0068617B">
              <w:rPr>
                <w:rFonts w:cs="Arial"/>
                <w:color w:val="auto"/>
                <w:spacing w:val="-1"/>
                <w:szCs w:val="20"/>
                <w:lang w:val="bs-Latn-BA"/>
              </w:rPr>
              <w:t>Ministarstva.</w:t>
            </w:r>
            <w:r w:rsidRPr="0068617B">
              <w:rPr>
                <w:rFonts w:cs="Arial"/>
                <w:color w:val="auto"/>
                <w:szCs w:val="20"/>
                <w:lang w:val="bs-Latn-BA"/>
              </w:rPr>
              <w:t xml:space="preserve"> </w:t>
            </w:r>
          </w:p>
        </w:tc>
        <w:tc>
          <w:tcPr>
            <w:tcW w:w="1193" w:type="dxa"/>
            <w:shd w:val="clear" w:color="auto" w:fill="auto"/>
            <w:vAlign w:val="center"/>
          </w:tcPr>
          <w:p w14:paraId="0C8D28F9" w14:textId="77777777" w:rsidR="00054746" w:rsidRPr="0068617B" w:rsidRDefault="00054746" w:rsidP="009714E7">
            <w:pPr>
              <w:widowControl w:val="0"/>
              <w:ind w:right="183"/>
              <w:jc w:val="center"/>
              <w:rPr>
                <w:rFonts w:ascii="Arial" w:eastAsia="Arial" w:hAnsi="Arial" w:cs="Arial"/>
                <w:sz w:val="20"/>
                <w:szCs w:val="20"/>
                <w:lang w:val="bs-Latn-BA"/>
              </w:rPr>
            </w:pPr>
            <w:r w:rsidRPr="0068617B">
              <w:rPr>
                <w:rFonts w:ascii="Arial" w:eastAsia="Arial" w:hAnsi="Arial" w:cs="Arial"/>
                <w:sz w:val="20"/>
                <w:szCs w:val="20"/>
                <w:lang w:val="bs-Latn-BA"/>
              </w:rPr>
              <w:t>Djelimično realizovano</w:t>
            </w:r>
          </w:p>
        </w:tc>
      </w:tr>
      <w:tr w:rsidR="00054746" w:rsidRPr="0068617B" w14:paraId="7D51D9F7" w14:textId="77777777" w:rsidTr="0068617B">
        <w:trPr>
          <w:jc w:val="center"/>
        </w:trPr>
        <w:tc>
          <w:tcPr>
            <w:tcW w:w="853" w:type="dxa"/>
            <w:shd w:val="clear" w:color="auto" w:fill="auto"/>
            <w:vAlign w:val="center"/>
          </w:tcPr>
          <w:p w14:paraId="50F3AF76" w14:textId="77777777" w:rsidR="00054746" w:rsidRPr="0068617B" w:rsidRDefault="00054746" w:rsidP="009714E7">
            <w:pPr>
              <w:widowControl w:val="0"/>
              <w:ind w:right="183"/>
              <w:jc w:val="center"/>
              <w:rPr>
                <w:rFonts w:ascii="Arial" w:eastAsia="Arial" w:hAnsi="Arial" w:cs="Arial"/>
                <w:b/>
                <w:sz w:val="20"/>
                <w:szCs w:val="20"/>
                <w:lang w:val="bs-Latn-BA"/>
              </w:rPr>
            </w:pPr>
            <w:r w:rsidRPr="0068617B">
              <w:rPr>
                <w:rFonts w:ascii="Arial" w:eastAsia="Arial" w:hAnsi="Arial" w:cs="Arial"/>
                <w:b/>
                <w:sz w:val="20"/>
                <w:szCs w:val="20"/>
                <w:lang w:val="bs-Latn-BA"/>
              </w:rPr>
              <w:t>7.</w:t>
            </w:r>
          </w:p>
        </w:tc>
        <w:tc>
          <w:tcPr>
            <w:tcW w:w="7862" w:type="dxa"/>
            <w:shd w:val="clear" w:color="auto" w:fill="auto"/>
            <w:vAlign w:val="center"/>
          </w:tcPr>
          <w:p w14:paraId="2F9F3256" w14:textId="77777777" w:rsidR="00054746" w:rsidRPr="0068617B" w:rsidRDefault="00054746" w:rsidP="009714E7">
            <w:pPr>
              <w:pStyle w:val="BodyText"/>
              <w:widowControl w:val="0"/>
              <w:tabs>
                <w:tab w:val="left" w:pos="458"/>
              </w:tabs>
              <w:ind w:right="216"/>
              <w:jc w:val="both"/>
              <w:rPr>
                <w:rFonts w:cs="Arial"/>
                <w:color w:val="auto"/>
                <w:szCs w:val="20"/>
                <w:lang w:val="bs-Latn-BA"/>
              </w:rPr>
            </w:pPr>
            <w:r w:rsidRPr="0068617B">
              <w:rPr>
                <w:rFonts w:cs="Arial"/>
                <w:color w:val="auto"/>
                <w:spacing w:val="-1"/>
                <w:szCs w:val="20"/>
                <w:lang w:val="bs-Latn-BA"/>
              </w:rPr>
              <w:t>Pakovanje</w:t>
            </w:r>
            <w:r w:rsidRPr="0068617B">
              <w:rPr>
                <w:rFonts w:cs="Arial"/>
                <w:color w:val="auto"/>
                <w:spacing w:val="-15"/>
                <w:szCs w:val="20"/>
                <w:lang w:val="bs-Latn-BA"/>
              </w:rPr>
              <w:t xml:space="preserve"> </w:t>
            </w:r>
            <w:r w:rsidRPr="0068617B">
              <w:rPr>
                <w:rFonts w:cs="Arial"/>
                <w:color w:val="auto"/>
                <w:szCs w:val="20"/>
                <w:lang w:val="bs-Latn-BA"/>
              </w:rPr>
              <w:t>i</w:t>
            </w:r>
            <w:r w:rsidRPr="0068617B">
              <w:rPr>
                <w:rFonts w:cs="Arial"/>
                <w:color w:val="auto"/>
                <w:spacing w:val="-13"/>
                <w:szCs w:val="20"/>
                <w:lang w:val="bs-Latn-BA"/>
              </w:rPr>
              <w:t xml:space="preserve"> </w:t>
            </w:r>
            <w:r w:rsidRPr="0068617B">
              <w:rPr>
                <w:rFonts w:cs="Arial"/>
                <w:color w:val="auto"/>
                <w:spacing w:val="-1"/>
                <w:szCs w:val="20"/>
                <w:lang w:val="bs-Latn-BA"/>
              </w:rPr>
              <w:t>označavanje</w:t>
            </w:r>
            <w:r w:rsidRPr="0068617B">
              <w:rPr>
                <w:rFonts w:cs="Arial"/>
                <w:color w:val="auto"/>
                <w:spacing w:val="-15"/>
                <w:szCs w:val="20"/>
                <w:lang w:val="bs-Latn-BA"/>
              </w:rPr>
              <w:t xml:space="preserve"> </w:t>
            </w:r>
            <w:r w:rsidRPr="0068617B">
              <w:rPr>
                <w:rFonts w:cs="Arial"/>
                <w:color w:val="auto"/>
                <w:szCs w:val="20"/>
                <w:lang w:val="bs-Latn-BA"/>
              </w:rPr>
              <w:t>mora</w:t>
            </w:r>
            <w:r w:rsidRPr="0068617B">
              <w:rPr>
                <w:rFonts w:cs="Arial"/>
                <w:color w:val="auto"/>
                <w:spacing w:val="-15"/>
                <w:szCs w:val="20"/>
                <w:lang w:val="bs-Latn-BA"/>
              </w:rPr>
              <w:t xml:space="preserve"> </w:t>
            </w:r>
            <w:r w:rsidRPr="0068617B">
              <w:rPr>
                <w:rFonts w:cs="Arial"/>
                <w:color w:val="auto"/>
                <w:spacing w:val="-1"/>
                <w:szCs w:val="20"/>
                <w:lang w:val="bs-Latn-BA"/>
              </w:rPr>
              <w:t>biti</w:t>
            </w:r>
            <w:r w:rsidRPr="0068617B">
              <w:rPr>
                <w:rFonts w:cs="Arial"/>
                <w:color w:val="auto"/>
                <w:spacing w:val="-16"/>
                <w:szCs w:val="20"/>
                <w:lang w:val="bs-Latn-BA"/>
              </w:rPr>
              <w:t xml:space="preserve"> </w:t>
            </w:r>
            <w:r w:rsidRPr="0068617B">
              <w:rPr>
                <w:rFonts w:cs="Arial"/>
                <w:color w:val="auto"/>
                <w:szCs w:val="20"/>
                <w:lang w:val="bs-Latn-BA"/>
              </w:rPr>
              <w:t>u</w:t>
            </w:r>
            <w:r w:rsidRPr="0068617B">
              <w:rPr>
                <w:rFonts w:cs="Arial"/>
                <w:color w:val="auto"/>
                <w:spacing w:val="-15"/>
                <w:szCs w:val="20"/>
                <w:lang w:val="bs-Latn-BA"/>
              </w:rPr>
              <w:t xml:space="preserve"> </w:t>
            </w:r>
            <w:r w:rsidRPr="0068617B">
              <w:rPr>
                <w:rFonts w:cs="Arial"/>
                <w:color w:val="auto"/>
                <w:spacing w:val="-1"/>
                <w:szCs w:val="20"/>
                <w:lang w:val="bs-Latn-BA"/>
              </w:rPr>
              <w:t>saglasnosti</w:t>
            </w:r>
            <w:r w:rsidRPr="0068617B">
              <w:rPr>
                <w:rFonts w:cs="Arial"/>
                <w:color w:val="auto"/>
                <w:spacing w:val="-15"/>
                <w:szCs w:val="20"/>
                <w:lang w:val="bs-Latn-BA"/>
              </w:rPr>
              <w:t xml:space="preserve"> </w:t>
            </w:r>
            <w:r w:rsidRPr="0068617B">
              <w:rPr>
                <w:rFonts w:cs="Arial"/>
                <w:color w:val="auto"/>
                <w:szCs w:val="20"/>
                <w:lang w:val="bs-Latn-BA"/>
              </w:rPr>
              <w:t>sa</w:t>
            </w:r>
            <w:r w:rsidRPr="0068617B">
              <w:rPr>
                <w:rFonts w:cs="Arial"/>
                <w:color w:val="auto"/>
                <w:spacing w:val="-15"/>
                <w:szCs w:val="20"/>
                <w:lang w:val="bs-Latn-BA"/>
              </w:rPr>
              <w:t xml:space="preserve"> </w:t>
            </w:r>
            <w:r w:rsidRPr="0068617B">
              <w:rPr>
                <w:rFonts w:cs="Arial"/>
                <w:color w:val="auto"/>
                <w:spacing w:val="-1"/>
                <w:szCs w:val="20"/>
                <w:lang w:val="bs-Latn-BA"/>
              </w:rPr>
              <w:t xml:space="preserve">nacionalnim. </w:t>
            </w:r>
            <w:r w:rsidRPr="0068617B">
              <w:rPr>
                <w:rFonts w:cs="Arial"/>
                <w:color w:val="auto"/>
                <w:szCs w:val="20"/>
                <w:lang w:val="bs-Latn-BA"/>
              </w:rPr>
              <w:t>Ova</w:t>
            </w:r>
            <w:r w:rsidRPr="0068617B">
              <w:rPr>
                <w:rFonts w:cs="Arial"/>
                <w:color w:val="auto"/>
                <w:spacing w:val="-1"/>
                <w:szCs w:val="20"/>
                <w:lang w:val="bs-Latn-BA"/>
              </w:rPr>
              <w:t xml:space="preserve"> </w:t>
            </w:r>
            <w:r w:rsidRPr="0068617B">
              <w:rPr>
                <w:rFonts w:cs="Arial"/>
                <w:color w:val="auto"/>
                <w:szCs w:val="20"/>
                <w:lang w:val="bs-Latn-BA"/>
              </w:rPr>
              <w:t xml:space="preserve">mjera se </w:t>
            </w:r>
            <w:r w:rsidRPr="0068617B">
              <w:rPr>
                <w:rFonts w:cs="Arial"/>
                <w:color w:val="auto"/>
                <w:spacing w:val="-1"/>
                <w:szCs w:val="20"/>
                <w:lang w:val="bs-Latn-BA"/>
              </w:rPr>
              <w:t>realizuje.</w:t>
            </w:r>
          </w:p>
        </w:tc>
        <w:tc>
          <w:tcPr>
            <w:tcW w:w="1193" w:type="dxa"/>
            <w:shd w:val="clear" w:color="auto" w:fill="auto"/>
            <w:vAlign w:val="center"/>
          </w:tcPr>
          <w:p w14:paraId="095AD95F" w14:textId="77777777" w:rsidR="00054746" w:rsidRPr="0068617B" w:rsidRDefault="00054746" w:rsidP="009714E7">
            <w:pPr>
              <w:widowControl w:val="0"/>
              <w:ind w:right="183"/>
              <w:jc w:val="center"/>
              <w:rPr>
                <w:rFonts w:ascii="Arial" w:eastAsia="Arial" w:hAnsi="Arial" w:cs="Arial"/>
                <w:sz w:val="20"/>
                <w:szCs w:val="20"/>
                <w:lang w:val="bs-Latn-BA"/>
              </w:rPr>
            </w:pPr>
            <w:r w:rsidRPr="0068617B">
              <w:rPr>
                <w:rFonts w:ascii="Arial" w:eastAsia="Arial" w:hAnsi="Arial" w:cs="Arial"/>
                <w:sz w:val="20"/>
                <w:szCs w:val="20"/>
                <w:lang w:val="bs-Latn-BA"/>
              </w:rPr>
              <w:t>Djelimično realizovano</w:t>
            </w:r>
          </w:p>
        </w:tc>
      </w:tr>
      <w:tr w:rsidR="00054746" w:rsidRPr="0068617B" w14:paraId="48F04F59" w14:textId="77777777" w:rsidTr="0068617B">
        <w:trPr>
          <w:jc w:val="center"/>
        </w:trPr>
        <w:tc>
          <w:tcPr>
            <w:tcW w:w="853" w:type="dxa"/>
            <w:shd w:val="clear" w:color="auto" w:fill="auto"/>
            <w:vAlign w:val="center"/>
          </w:tcPr>
          <w:p w14:paraId="4823CB5F" w14:textId="77777777" w:rsidR="00054746" w:rsidRPr="0068617B" w:rsidRDefault="00054746" w:rsidP="009714E7">
            <w:pPr>
              <w:widowControl w:val="0"/>
              <w:ind w:right="183"/>
              <w:jc w:val="center"/>
              <w:rPr>
                <w:rFonts w:ascii="Arial" w:eastAsia="Arial" w:hAnsi="Arial" w:cs="Arial"/>
                <w:b/>
                <w:sz w:val="20"/>
                <w:szCs w:val="20"/>
                <w:lang w:val="bs-Latn-BA"/>
              </w:rPr>
            </w:pPr>
            <w:r w:rsidRPr="0068617B">
              <w:rPr>
                <w:rFonts w:ascii="Arial" w:eastAsia="Arial" w:hAnsi="Arial" w:cs="Arial"/>
                <w:b/>
                <w:sz w:val="20"/>
                <w:szCs w:val="20"/>
                <w:lang w:val="bs-Latn-BA"/>
              </w:rPr>
              <w:t>8.</w:t>
            </w:r>
          </w:p>
        </w:tc>
        <w:tc>
          <w:tcPr>
            <w:tcW w:w="7862" w:type="dxa"/>
            <w:shd w:val="clear" w:color="auto" w:fill="auto"/>
            <w:vAlign w:val="center"/>
          </w:tcPr>
          <w:p w14:paraId="203DD20E" w14:textId="77777777" w:rsidR="00054746" w:rsidRPr="0068617B" w:rsidRDefault="00054746" w:rsidP="009714E7">
            <w:pPr>
              <w:pStyle w:val="BodyText"/>
              <w:widowControl w:val="0"/>
              <w:tabs>
                <w:tab w:val="left" w:pos="458"/>
              </w:tabs>
              <w:ind w:right="216"/>
              <w:jc w:val="both"/>
              <w:rPr>
                <w:rFonts w:cs="Arial"/>
                <w:color w:val="auto"/>
                <w:szCs w:val="20"/>
                <w:lang w:val="bs-Latn-BA"/>
              </w:rPr>
            </w:pPr>
            <w:r w:rsidRPr="0068617B">
              <w:rPr>
                <w:rFonts w:cs="Arial"/>
                <w:color w:val="auto"/>
                <w:spacing w:val="-1"/>
                <w:szCs w:val="20"/>
                <w:lang w:val="bs-Latn-BA"/>
              </w:rPr>
              <w:t>Nije</w:t>
            </w:r>
            <w:r w:rsidRPr="0068617B">
              <w:rPr>
                <w:rFonts w:cs="Arial"/>
                <w:color w:val="auto"/>
                <w:spacing w:val="4"/>
                <w:szCs w:val="20"/>
                <w:lang w:val="bs-Latn-BA"/>
              </w:rPr>
              <w:t xml:space="preserve"> </w:t>
            </w:r>
            <w:r w:rsidRPr="0068617B">
              <w:rPr>
                <w:rFonts w:cs="Arial"/>
                <w:color w:val="auto"/>
                <w:spacing w:val="-1"/>
                <w:szCs w:val="20"/>
                <w:lang w:val="bs-Latn-BA"/>
              </w:rPr>
              <w:t>dozvoljeno</w:t>
            </w:r>
            <w:r w:rsidRPr="0068617B">
              <w:rPr>
                <w:rFonts w:cs="Arial"/>
                <w:color w:val="auto"/>
                <w:spacing w:val="4"/>
                <w:szCs w:val="20"/>
                <w:lang w:val="bs-Latn-BA"/>
              </w:rPr>
              <w:t xml:space="preserve"> </w:t>
            </w:r>
            <w:r w:rsidRPr="0068617B">
              <w:rPr>
                <w:rFonts w:cs="Arial"/>
                <w:color w:val="auto"/>
                <w:spacing w:val="-1"/>
                <w:szCs w:val="20"/>
                <w:lang w:val="bs-Latn-BA"/>
              </w:rPr>
              <w:t>mješanje</w:t>
            </w:r>
            <w:r w:rsidRPr="0068617B">
              <w:rPr>
                <w:rFonts w:cs="Arial"/>
                <w:color w:val="auto"/>
                <w:spacing w:val="4"/>
                <w:szCs w:val="20"/>
                <w:lang w:val="bs-Latn-BA"/>
              </w:rPr>
              <w:t xml:space="preserve"> </w:t>
            </w:r>
            <w:r w:rsidRPr="0068617B">
              <w:rPr>
                <w:rFonts w:cs="Arial"/>
                <w:color w:val="auto"/>
                <w:spacing w:val="-1"/>
                <w:szCs w:val="20"/>
                <w:lang w:val="bs-Latn-BA"/>
              </w:rPr>
              <w:t>opasnog</w:t>
            </w:r>
            <w:r w:rsidRPr="0068617B">
              <w:rPr>
                <w:rFonts w:cs="Arial"/>
                <w:color w:val="auto"/>
                <w:spacing w:val="4"/>
                <w:szCs w:val="20"/>
                <w:lang w:val="bs-Latn-BA"/>
              </w:rPr>
              <w:t xml:space="preserve"> </w:t>
            </w:r>
            <w:r w:rsidRPr="0068617B">
              <w:rPr>
                <w:rFonts w:cs="Arial"/>
                <w:color w:val="auto"/>
                <w:szCs w:val="20"/>
                <w:lang w:val="bs-Latn-BA"/>
              </w:rPr>
              <w:t>otpada</w:t>
            </w:r>
            <w:r w:rsidRPr="0068617B">
              <w:rPr>
                <w:rFonts w:cs="Arial"/>
                <w:color w:val="auto"/>
                <w:spacing w:val="4"/>
                <w:szCs w:val="20"/>
                <w:lang w:val="bs-Latn-BA"/>
              </w:rPr>
              <w:t xml:space="preserve"> </w:t>
            </w:r>
            <w:r w:rsidRPr="0068617B">
              <w:rPr>
                <w:rFonts w:cs="Arial"/>
                <w:color w:val="auto"/>
                <w:szCs w:val="20"/>
                <w:lang w:val="bs-Latn-BA"/>
              </w:rPr>
              <w:t>iz</w:t>
            </w:r>
            <w:r w:rsidRPr="0068617B">
              <w:rPr>
                <w:rFonts w:cs="Arial"/>
                <w:color w:val="auto"/>
                <w:spacing w:val="5"/>
                <w:szCs w:val="20"/>
                <w:lang w:val="bs-Latn-BA"/>
              </w:rPr>
              <w:t xml:space="preserve"> </w:t>
            </w:r>
            <w:r w:rsidRPr="0068617B">
              <w:rPr>
                <w:rFonts w:cs="Arial"/>
                <w:color w:val="auto"/>
                <w:spacing w:val="-1"/>
                <w:szCs w:val="20"/>
                <w:lang w:val="bs-Latn-BA"/>
              </w:rPr>
              <w:t>jedne</w:t>
            </w:r>
            <w:r w:rsidRPr="0068617B">
              <w:rPr>
                <w:rFonts w:cs="Arial"/>
                <w:color w:val="auto"/>
                <w:spacing w:val="4"/>
                <w:szCs w:val="20"/>
                <w:lang w:val="bs-Latn-BA"/>
              </w:rPr>
              <w:t xml:space="preserve"> </w:t>
            </w:r>
            <w:r w:rsidRPr="0068617B">
              <w:rPr>
                <w:rFonts w:cs="Arial"/>
                <w:color w:val="auto"/>
                <w:spacing w:val="-1"/>
                <w:szCs w:val="20"/>
                <w:lang w:val="bs-Latn-BA"/>
              </w:rPr>
              <w:t>kategorije</w:t>
            </w:r>
            <w:r w:rsidRPr="0068617B">
              <w:rPr>
                <w:rFonts w:cs="Arial"/>
                <w:color w:val="auto"/>
                <w:spacing w:val="4"/>
                <w:szCs w:val="20"/>
                <w:lang w:val="bs-Latn-BA"/>
              </w:rPr>
              <w:t xml:space="preserve"> </w:t>
            </w:r>
            <w:r w:rsidRPr="0068617B">
              <w:rPr>
                <w:rFonts w:cs="Arial"/>
                <w:color w:val="auto"/>
                <w:szCs w:val="20"/>
                <w:lang w:val="bs-Latn-BA"/>
              </w:rPr>
              <w:t>sa</w:t>
            </w:r>
            <w:r w:rsidRPr="0068617B">
              <w:rPr>
                <w:rFonts w:cs="Arial"/>
                <w:color w:val="auto"/>
                <w:spacing w:val="4"/>
                <w:szCs w:val="20"/>
                <w:lang w:val="bs-Latn-BA"/>
              </w:rPr>
              <w:t xml:space="preserve"> </w:t>
            </w:r>
            <w:r w:rsidRPr="0068617B">
              <w:rPr>
                <w:rFonts w:cs="Arial"/>
                <w:color w:val="auto"/>
                <w:spacing w:val="-1"/>
                <w:szCs w:val="20"/>
                <w:lang w:val="bs-Latn-BA"/>
              </w:rPr>
              <w:t>opasnim</w:t>
            </w:r>
            <w:r w:rsidRPr="0068617B">
              <w:rPr>
                <w:rFonts w:cs="Arial"/>
                <w:color w:val="auto"/>
                <w:spacing w:val="5"/>
                <w:szCs w:val="20"/>
                <w:lang w:val="bs-Latn-BA"/>
              </w:rPr>
              <w:t xml:space="preserve"> </w:t>
            </w:r>
            <w:r w:rsidRPr="0068617B">
              <w:rPr>
                <w:rFonts w:cs="Arial"/>
                <w:color w:val="auto"/>
                <w:szCs w:val="20"/>
                <w:lang w:val="bs-Latn-BA"/>
              </w:rPr>
              <w:t>otpadom</w:t>
            </w:r>
            <w:r w:rsidRPr="0068617B">
              <w:rPr>
                <w:rFonts w:cs="Arial"/>
                <w:color w:val="auto"/>
                <w:spacing w:val="89"/>
                <w:szCs w:val="20"/>
                <w:lang w:val="bs-Latn-BA"/>
              </w:rPr>
              <w:t xml:space="preserve"> </w:t>
            </w:r>
            <w:r w:rsidRPr="0068617B">
              <w:rPr>
                <w:rFonts w:cs="Arial"/>
                <w:color w:val="auto"/>
                <w:szCs w:val="20"/>
                <w:lang w:val="bs-Latn-BA"/>
              </w:rPr>
              <w:t>iz</w:t>
            </w:r>
            <w:r w:rsidRPr="0068617B">
              <w:rPr>
                <w:rFonts w:cs="Arial"/>
                <w:color w:val="auto"/>
                <w:spacing w:val="8"/>
                <w:szCs w:val="20"/>
                <w:lang w:val="bs-Latn-BA"/>
              </w:rPr>
              <w:t xml:space="preserve"> </w:t>
            </w:r>
            <w:r w:rsidRPr="0068617B">
              <w:rPr>
                <w:rFonts w:cs="Arial"/>
                <w:color w:val="auto"/>
                <w:szCs w:val="20"/>
                <w:lang w:val="bs-Latn-BA"/>
              </w:rPr>
              <w:t>druge</w:t>
            </w:r>
            <w:r w:rsidRPr="0068617B">
              <w:rPr>
                <w:rFonts w:cs="Arial"/>
                <w:color w:val="auto"/>
                <w:spacing w:val="8"/>
                <w:szCs w:val="20"/>
                <w:lang w:val="bs-Latn-BA"/>
              </w:rPr>
              <w:t xml:space="preserve"> </w:t>
            </w:r>
            <w:r w:rsidRPr="0068617B">
              <w:rPr>
                <w:rFonts w:cs="Arial"/>
                <w:color w:val="auto"/>
                <w:spacing w:val="-1"/>
                <w:szCs w:val="20"/>
                <w:lang w:val="bs-Latn-BA"/>
              </w:rPr>
              <w:t>kategorije,</w:t>
            </w:r>
            <w:r w:rsidRPr="0068617B">
              <w:rPr>
                <w:rFonts w:cs="Arial"/>
                <w:color w:val="auto"/>
                <w:spacing w:val="9"/>
                <w:szCs w:val="20"/>
                <w:lang w:val="bs-Latn-BA"/>
              </w:rPr>
              <w:t xml:space="preserve"> </w:t>
            </w:r>
            <w:r w:rsidRPr="0068617B">
              <w:rPr>
                <w:rFonts w:cs="Arial"/>
                <w:color w:val="auto"/>
                <w:szCs w:val="20"/>
                <w:lang w:val="bs-Latn-BA"/>
              </w:rPr>
              <w:t>osim</w:t>
            </w:r>
            <w:r w:rsidRPr="0068617B">
              <w:rPr>
                <w:rFonts w:cs="Arial"/>
                <w:color w:val="auto"/>
                <w:spacing w:val="8"/>
                <w:szCs w:val="20"/>
                <w:lang w:val="bs-Latn-BA"/>
              </w:rPr>
              <w:t xml:space="preserve"> </w:t>
            </w:r>
            <w:r w:rsidRPr="0068617B">
              <w:rPr>
                <w:rFonts w:cs="Arial"/>
                <w:color w:val="auto"/>
                <w:szCs w:val="20"/>
                <w:lang w:val="bs-Latn-BA"/>
              </w:rPr>
              <w:t>ako</w:t>
            </w:r>
            <w:r w:rsidRPr="0068617B">
              <w:rPr>
                <w:rFonts w:cs="Arial"/>
                <w:color w:val="auto"/>
                <w:spacing w:val="8"/>
                <w:szCs w:val="20"/>
                <w:lang w:val="bs-Latn-BA"/>
              </w:rPr>
              <w:t xml:space="preserve"> </w:t>
            </w:r>
            <w:r w:rsidRPr="0068617B">
              <w:rPr>
                <w:rFonts w:cs="Arial"/>
                <w:color w:val="auto"/>
                <w:szCs w:val="20"/>
                <w:lang w:val="bs-Latn-BA"/>
              </w:rPr>
              <w:t>je</w:t>
            </w:r>
            <w:r w:rsidRPr="0068617B">
              <w:rPr>
                <w:rFonts w:cs="Arial"/>
                <w:color w:val="auto"/>
                <w:spacing w:val="7"/>
                <w:szCs w:val="20"/>
                <w:lang w:val="bs-Latn-BA"/>
              </w:rPr>
              <w:t xml:space="preserve"> </w:t>
            </w:r>
            <w:r w:rsidRPr="0068617B">
              <w:rPr>
                <w:rFonts w:cs="Arial"/>
                <w:color w:val="auto"/>
                <w:szCs w:val="20"/>
                <w:lang w:val="bs-Latn-BA"/>
              </w:rPr>
              <w:t>to</w:t>
            </w:r>
            <w:r w:rsidRPr="0068617B">
              <w:rPr>
                <w:rFonts w:cs="Arial"/>
                <w:color w:val="auto"/>
                <w:spacing w:val="8"/>
                <w:szCs w:val="20"/>
                <w:lang w:val="bs-Latn-BA"/>
              </w:rPr>
              <w:t xml:space="preserve"> </w:t>
            </w:r>
            <w:r w:rsidRPr="0068617B">
              <w:rPr>
                <w:rFonts w:cs="Arial"/>
                <w:color w:val="auto"/>
                <w:spacing w:val="-1"/>
                <w:szCs w:val="20"/>
                <w:lang w:val="bs-Latn-BA"/>
              </w:rPr>
              <w:t>pismeno</w:t>
            </w:r>
            <w:r w:rsidRPr="0068617B">
              <w:rPr>
                <w:rFonts w:cs="Arial"/>
                <w:color w:val="auto"/>
                <w:spacing w:val="9"/>
                <w:szCs w:val="20"/>
                <w:lang w:val="bs-Latn-BA"/>
              </w:rPr>
              <w:t xml:space="preserve"> </w:t>
            </w:r>
            <w:r w:rsidRPr="0068617B">
              <w:rPr>
                <w:rFonts w:cs="Arial"/>
                <w:color w:val="auto"/>
                <w:spacing w:val="-1"/>
                <w:szCs w:val="20"/>
                <w:lang w:val="bs-Latn-BA"/>
              </w:rPr>
              <w:t>odobreno</w:t>
            </w:r>
            <w:r w:rsidRPr="0068617B">
              <w:rPr>
                <w:rFonts w:cs="Arial"/>
                <w:color w:val="auto"/>
                <w:spacing w:val="8"/>
                <w:szCs w:val="20"/>
                <w:lang w:val="bs-Latn-BA"/>
              </w:rPr>
              <w:t xml:space="preserve"> </w:t>
            </w:r>
            <w:r w:rsidRPr="0068617B">
              <w:rPr>
                <w:rFonts w:cs="Arial"/>
                <w:color w:val="auto"/>
                <w:szCs w:val="20"/>
                <w:lang w:val="bs-Latn-BA"/>
              </w:rPr>
              <w:t>od</w:t>
            </w:r>
            <w:r w:rsidRPr="0068617B">
              <w:rPr>
                <w:rFonts w:cs="Arial"/>
                <w:color w:val="auto"/>
                <w:spacing w:val="8"/>
                <w:szCs w:val="20"/>
                <w:lang w:val="bs-Latn-BA"/>
              </w:rPr>
              <w:t xml:space="preserve"> </w:t>
            </w:r>
            <w:r w:rsidRPr="0068617B">
              <w:rPr>
                <w:rFonts w:cs="Arial"/>
                <w:color w:val="auto"/>
                <w:szCs w:val="20"/>
                <w:lang w:val="bs-Latn-BA"/>
              </w:rPr>
              <w:t>strane</w:t>
            </w:r>
            <w:r w:rsidRPr="0068617B">
              <w:rPr>
                <w:rFonts w:cs="Arial"/>
                <w:color w:val="auto"/>
                <w:spacing w:val="7"/>
                <w:szCs w:val="20"/>
                <w:lang w:val="bs-Latn-BA"/>
              </w:rPr>
              <w:t xml:space="preserve"> </w:t>
            </w:r>
            <w:r w:rsidRPr="0068617B">
              <w:rPr>
                <w:rFonts w:cs="Arial"/>
                <w:color w:val="auto"/>
                <w:szCs w:val="20"/>
                <w:lang w:val="bs-Latn-BA"/>
              </w:rPr>
              <w:t>nadležnog</w:t>
            </w:r>
            <w:r w:rsidRPr="0068617B">
              <w:rPr>
                <w:rFonts w:cs="Arial"/>
                <w:color w:val="auto"/>
                <w:spacing w:val="8"/>
                <w:szCs w:val="20"/>
                <w:lang w:val="bs-Latn-BA"/>
              </w:rPr>
              <w:t xml:space="preserve"> </w:t>
            </w:r>
            <w:r w:rsidRPr="0068617B">
              <w:rPr>
                <w:rFonts w:cs="Arial"/>
                <w:color w:val="auto"/>
                <w:szCs w:val="20"/>
                <w:lang w:val="bs-Latn-BA"/>
              </w:rPr>
              <w:t>organa</w:t>
            </w:r>
          </w:p>
        </w:tc>
        <w:tc>
          <w:tcPr>
            <w:tcW w:w="1193" w:type="dxa"/>
            <w:shd w:val="clear" w:color="auto" w:fill="auto"/>
            <w:vAlign w:val="center"/>
          </w:tcPr>
          <w:p w14:paraId="7EB0350E" w14:textId="77777777" w:rsidR="00054746" w:rsidRPr="0068617B" w:rsidRDefault="00054746" w:rsidP="009714E7">
            <w:pPr>
              <w:widowControl w:val="0"/>
              <w:ind w:right="183"/>
              <w:jc w:val="center"/>
              <w:rPr>
                <w:rFonts w:ascii="Arial" w:eastAsia="Arial" w:hAnsi="Arial" w:cs="Arial"/>
                <w:sz w:val="20"/>
                <w:szCs w:val="20"/>
                <w:lang w:val="bs-Latn-BA"/>
              </w:rPr>
            </w:pPr>
            <w:r w:rsidRPr="0068617B">
              <w:rPr>
                <w:rFonts w:ascii="Arial" w:eastAsia="Arial" w:hAnsi="Arial" w:cs="Arial"/>
                <w:sz w:val="20"/>
                <w:szCs w:val="20"/>
                <w:lang w:val="bs-Latn-BA"/>
              </w:rPr>
              <w:t>Realizovano</w:t>
            </w:r>
          </w:p>
        </w:tc>
      </w:tr>
      <w:tr w:rsidR="00054746" w:rsidRPr="0068617B" w14:paraId="7AB34783" w14:textId="77777777" w:rsidTr="0068617B">
        <w:trPr>
          <w:jc w:val="center"/>
        </w:trPr>
        <w:tc>
          <w:tcPr>
            <w:tcW w:w="853" w:type="dxa"/>
            <w:shd w:val="clear" w:color="auto" w:fill="auto"/>
            <w:vAlign w:val="center"/>
          </w:tcPr>
          <w:p w14:paraId="4620ED83" w14:textId="77777777" w:rsidR="00054746" w:rsidRPr="0068617B" w:rsidRDefault="00054746" w:rsidP="009714E7">
            <w:pPr>
              <w:widowControl w:val="0"/>
              <w:ind w:right="183"/>
              <w:jc w:val="center"/>
              <w:rPr>
                <w:rFonts w:ascii="Arial" w:eastAsia="Arial" w:hAnsi="Arial" w:cs="Arial"/>
                <w:b/>
                <w:sz w:val="20"/>
                <w:szCs w:val="20"/>
                <w:lang w:val="bs-Latn-BA"/>
              </w:rPr>
            </w:pPr>
            <w:r w:rsidRPr="0068617B">
              <w:rPr>
                <w:rFonts w:ascii="Arial" w:eastAsia="Arial" w:hAnsi="Arial" w:cs="Arial"/>
                <w:b/>
                <w:sz w:val="20"/>
                <w:szCs w:val="20"/>
                <w:lang w:val="bs-Latn-BA"/>
              </w:rPr>
              <w:t>9.</w:t>
            </w:r>
          </w:p>
        </w:tc>
        <w:tc>
          <w:tcPr>
            <w:tcW w:w="7862" w:type="dxa"/>
            <w:shd w:val="clear" w:color="auto" w:fill="auto"/>
            <w:vAlign w:val="center"/>
          </w:tcPr>
          <w:p w14:paraId="78448ECE" w14:textId="77777777" w:rsidR="00054746" w:rsidRPr="0068617B" w:rsidRDefault="00054746" w:rsidP="009714E7">
            <w:pPr>
              <w:pStyle w:val="BodyText"/>
              <w:widowControl w:val="0"/>
              <w:tabs>
                <w:tab w:val="left" w:pos="458"/>
              </w:tabs>
              <w:ind w:right="216"/>
              <w:jc w:val="both"/>
              <w:rPr>
                <w:rFonts w:cs="Arial"/>
                <w:color w:val="auto"/>
                <w:szCs w:val="20"/>
                <w:lang w:val="bs-Latn-BA"/>
              </w:rPr>
            </w:pPr>
            <w:r w:rsidRPr="0068617B">
              <w:rPr>
                <w:rFonts w:cs="Arial"/>
                <w:color w:val="auto"/>
                <w:szCs w:val="20"/>
                <w:lang w:val="bs-Latn-BA"/>
              </w:rPr>
              <w:t>Za</w:t>
            </w:r>
            <w:r w:rsidRPr="0068617B">
              <w:rPr>
                <w:rFonts w:cs="Arial"/>
                <w:color w:val="auto"/>
                <w:spacing w:val="15"/>
                <w:szCs w:val="20"/>
                <w:lang w:val="bs-Latn-BA"/>
              </w:rPr>
              <w:t xml:space="preserve"> </w:t>
            </w:r>
            <w:r w:rsidRPr="0068617B">
              <w:rPr>
                <w:rFonts w:cs="Arial"/>
                <w:color w:val="auto"/>
                <w:spacing w:val="-1"/>
                <w:szCs w:val="20"/>
                <w:lang w:val="bs-Latn-BA"/>
              </w:rPr>
              <w:t>inspekciju</w:t>
            </w:r>
            <w:r w:rsidRPr="0068617B">
              <w:rPr>
                <w:rFonts w:cs="Arial"/>
                <w:color w:val="auto"/>
                <w:spacing w:val="15"/>
                <w:szCs w:val="20"/>
                <w:lang w:val="bs-Latn-BA"/>
              </w:rPr>
              <w:t xml:space="preserve"> </w:t>
            </w:r>
            <w:r w:rsidRPr="0068617B">
              <w:rPr>
                <w:rFonts w:cs="Arial"/>
                <w:color w:val="auto"/>
                <w:szCs w:val="20"/>
                <w:lang w:val="bs-Latn-BA"/>
              </w:rPr>
              <w:t>od</w:t>
            </w:r>
            <w:r w:rsidRPr="0068617B">
              <w:rPr>
                <w:rFonts w:cs="Arial"/>
                <w:color w:val="auto"/>
                <w:spacing w:val="15"/>
                <w:szCs w:val="20"/>
                <w:lang w:val="bs-Latn-BA"/>
              </w:rPr>
              <w:t xml:space="preserve"> </w:t>
            </w:r>
            <w:r w:rsidRPr="0068617B">
              <w:rPr>
                <w:rFonts w:cs="Arial"/>
                <w:color w:val="auto"/>
                <w:szCs w:val="20"/>
                <w:lang w:val="bs-Latn-BA"/>
              </w:rPr>
              <w:t>strane</w:t>
            </w:r>
            <w:r w:rsidRPr="0068617B">
              <w:rPr>
                <w:rFonts w:cs="Arial"/>
                <w:color w:val="auto"/>
                <w:spacing w:val="15"/>
                <w:szCs w:val="20"/>
                <w:lang w:val="bs-Latn-BA"/>
              </w:rPr>
              <w:t xml:space="preserve"> </w:t>
            </w:r>
            <w:r w:rsidRPr="0068617B">
              <w:rPr>
                <w:rFonts w:cs="Arial"/>
                <w:color w:val="auto"/>
                <w:spacing w:val="-1"/>
                <w:szCs w:val="20"/>
                <w:lang w:val="bs-Latn-BA"/>
              </w:rPr>
              <w:t>ovlaštenog</w:t>
            </w:r>
            <w:r w:rsidRPr="0068617B">
              <w:rPr>
                <w:rFonts w:cs="Arial"/>
                <w:color w:val="auto"/>
                <w:spacing w:val="15"/>
                <w:szCs w:val="20"/>
                <w:lang w:val="bs-Latn-BA"/>
              </w:rPr>
              <w:t xml:space="preserve"> </w:t>
            </w:r>
            <w:r w:rsidRPr="0068617B">
              <w:rPr>
                <w:rFonts w:cs="Arial"/>
                <w:color w:val="auto"/>
                <w:spacing w:val="-1"/>
                <w:szCs w:val="20"/>
                <w:lang w:val="bs-Latn-BA"/>
              </w:rPr>
              <w:t>lica</w:t>
            </w:r>
            <w:r w:rsidRPr="0068617B">
              <w:rPr>
                <w:rFonts w:cs="Arial"/>
                <w:color w:val="auto"/>
                <w:spacing w:val="15"/>
                <w:szCs w:val="20"/>
                <w:lang w:val="bs-Latn-BA"/>
              </w:rPr>
              <w:t xml:space="preserve"> </w:t>
            </w:r>
            <w:r w:rsidRPr="0068617B">
              <w:rPr>
                <w:rFonts w:cs="Arial"/>
                <w:color w:val="auto"/>
                <w:szCs w:val="20"/>
                <w:lang w:val="bs-Latn-BA"/>
              </w:rPr>
              <w:t>nadležnog</w:t>
            </w:r>
            <w:r w:rsidRPr="0068617B">
              <w:rPr>
                <w:rFonts w:cs="Arial"/>
                <w:color w:val="auto"/>
                <w:spacing w:val="14"/>
                <w:szCs w:val="20"/>
                <w:lang w:val="bs-Latn-BA"/>
              </w:rPr>
              <w:t xml:space="preserve"> </w:t>
            </w:r>
            <w:r w:rsidRPr="0068617B">
              <w:rPr>
                <w:rFonts w:cs="Arial"/>
                <w:color w:val="auto"/>
                <w:szCs w:val="20"/>
                <w:lang w:val="bs-Latn-BA"/>
              </w:rPr>
              <w:t>organa</w:t>
            </w:r>
            <w:r w:rsidRPr="0068617B">
              <w:rPr>
                <w:rFonts w:cs="Arial"/>
                <w:color w:val="auto"/>
                <w:spacing w:val="15"/>
                <w:szCs w:val="20"/>
                <w:lang w:val="bs-Latn-BA"/>
              </w:rPr>
              <w:t xml:space="preserve"> </w:t>
            </w:r>
            <w:r w:rsidRPr="0068617B">
              <w:rPr>
                <w:rFonts w:cs="Arial"/>
                <w:color w:val="auto"/>
                <w:spacing w:val="-1"/>
                <w:szCs w:val="20"/>
                <w:lang w:val="bs-Latn-BA"/>
              </w:rPr>
              <w:t>moraju</w:t>
            </w:r>
            <w:r w:rsidRPr="0068617B">
              <w:rPr>
                <w:rFonts w:cs="Arial"/>
                <w:color w:val="auto"/>
                <w:spacing w:val="15"/>
                <w:szCs w:val="20"/>
                <w:lang w:val="bs-Latn-BA"/>
              </w:rPr>
              <w:t xml:space="preserve"> </w:t>
            </w:r>
            <w:r w:rsidRPr="0068617B">
              <w:rPr>
                <w:rFonts w:cs="Arial"/>
                <w:color w:val="auto"/>
                <w:spacing w:val="-1"/>
                <w:szCs w:val="20"/>
                <w:lang w:val="bs-Latn-BA"/>
              </w:rPr>
              <w:t>biti</w:t>
            </w:r>
            <w:r w:rsidRPr="0068617B">
              <w:rPr>
                <w:rFonts w:cs="Arial"/>
                <w:color w:val="auto"/>
                <w:spacing w:val="15"/>
                <w:szCs w:val="20"/>
                <w:lang w:val="bs-Latn-BA"/>
              </w:rPr>
              <w:t xml:space="preserve"> </w:t>
            </w:r>
            <w:r w:rsidRPr="0068617B">
              <w:rPr>
                <w:rFonts w:cs="Arial"/>
                <w:color w:val="auto"/>
                <w:spacing w:val="-1"/>
                <w:szCs w:val="20"/>
                <w:lang w:val="bs-Latn-BA"/>
              </w:rPr>
              <w:t>dostupni</w:t>
            </w:r>
            <w:r w:rsidRPr="0068617B">
              <w:rPr>
                <w:rFonts w:cs="Arial"/>
                <w:color w:val="auto"/>
                <w:spacing w:val="15"/>
                <w:szCs w:val="20"/>
                <w:lang w:val="bs-Latn-BA"/>
              </w:rPr>
              <w:t xml:space="preserve"> </w:t>
            </w:r>
            <w:r w:rsidRPr="0068617B">
              <w:rPr>
                <w:rFonts w:cs="Arial"/>
                <w:color w:val="auto"/>
                <w:szCs w:val="20"/>
                <w:lang w:val="bs-Latn-BA"/>
              </w:rPr>
              <w:t>svi</w:t>
            </w:r>
            <w:r w:rsidRPr="0068617B">
              <w:rPr>
                <w:rFonts w:cs="Arial"/>
                <w:color w:val="auto"/>
                <w:spacing w:val="71"/>
                <w:szCs w:val="20"/>
                <w:lang w:val="bs-Latn-BA"/>
              </w:rPr>
              <w:t xml:space="preserve"> </w:t>
            </w:r>
            <w:r w:rsidRPr="0068617B">
              <w:rPr>
                <w:rFonts w:cs="Arial"/>
                <w:color w:val="auto"/>
                <w:spacing w:val="-1"/>
                <w:szCs w:val="20"/>
                <w:lang w:val="bs-Latn-BA"/>
              </w:rPr>
              <w:t>dokumenti</w:t>
            </w:r>
            <w:r w:rsidRPr="0068617B">
              <w:rPr>
                <w:rFonts w:cs="Arial"/>
                <w:color w:val="auto"/>
                <w:spacing w:val="10"/>
                <w:szCs w:val="20"/>
                <w:lang w:val="bs-Latn-BA"/>
              </w:rPr>
              <w:t xml:space="preserve"> </w:t>
            </w:r>
            <w:r w:rsidRPr="0068617B">
              <w:rPr>
                <w:rFonts w:cs="Arial"/>
                <w:color w:val="auto"/>
                <w:szCs w:val="20"/>
                <w:lang w:val="bs-Latn-BA"/>
              </w:rPr>
              <w:t>u</w:t>
            </w:r>
            <w:r w:rsidRPr="0068617B">
              <w:rPr>
                <w:rFonts w:cs="Arial"/>
                <w:color w:val="auto"/>
                <w:spacing w:val="8"/>
                <w:szCs w:val="20"/>
                <w:lang w:val="bs-Latn-BA"/>
              </w:rPr>
              <w:t xml:space="preserve"> </w:t>
            </w:r>
            <w:r w:rsidRPr="0068617B">
              <w:rPr>
                <w:rFonts w:cs="Arial"/>
                <w:color w:val="auto"/>
                <w:szCs w:val="20"/>
                <w:lang w:val="bs-Latn-BA"/>
              </w:rPr>
              <w:t>vezi</w:t>
            </w:r>
            <w:r w:rsidRPr="0068617B">
              <w:rPr>
                <w:rFonts w:cs="Arial"/>
                <w:color w:val="auto"/>
                <w:spacing w:val="8"/>
                <w:szCs w:val="20"/>
                <w:lang w:val="bs-Latn-BA"/>
              </w:rPr>
              <w:t xml:space="preserve"> </w:t>
            </w:r>
            <w:r w:rsidRPr="0068617B">
              <w:rPr>
                <w:rFonts w:cs="Arial"/>
                <w:color w:val="auto"/>
                <w:szCs w:val="20"/>
                <w:lang w:val="bs-Latn-BA"/>
              </w:rPr>
              <w:t>sa</w:t>
            </w:r>
            <w:r w:rsidRPr="0068617B">
              <w:rPr>
                <w:rFonts w:cs="Arial"/>
                <w:color w:val="auto"/>
                <w:spacing w:val="8"/>
                <w:szCs w:val="20"/>
                <w:lang w:val="bs-Latn-BA"/>
              </w:rPr>
              <w:t xml:space="preserve"> </w:t>
            </w:r>
            <w:r w:rsidRPr="0068617B">
              <w:rPr>
                <w:rFonts w:cs="Arial"/>
                <w:color w:val="auto"/>
                <w:spacing w:val="-1"/>
                <w:szCs w:val="20"/>
                <w:lang w:val="bs-Latn-BA"/>
              </w:rPr>
              <w:t>upravljanjem</w:t>
            </w:r>
            <w:r w:rsidRPr="0068617B">
              <w:rPr>
                <w:rFonts w:cs="Arial"/>
                <w:color w:val="auto"/>
                <w:spacing w:val="9"/>
                <w:szCs w:val="20"/>
                <w:lang w:val="bs-Latn-BA"/>
              </w:rPr>
              <w:t xml:space="preserve"> </w:t>
            </w:r>
            <w:r w:rsidRPr="0068617B">
              <w:rPr>
                <w:rFonts w:cs="Arial"/>
                <w:color w:val="auto"/>
                <w:szCs w:val="20"/>
                <w:lang w:val="bs-Latn-BA"/>
              </w:rPr>
              <w:t>otpadom.</w:t>
            </w:r>
            <w:r w:rsidRPr="0068617B">
              <w:rPr>
                <w:rFonts w:cs="Arial"/>
                <w:color w:val="auto"/>
                <w:spacing w:val="9"/>
                <w:szCs w:val="20"/>
                <w:lang w:val="bs-Latn-BA"/>
              </w:rPr>
              <w:t xml:space="preserve"> </w:t>
            </w:r>
            <w:r w:rsidRPr="0068617B">
              <w:rPr>
                <w:rFonts w:cs="Arial"/>
                <w:color w:val="auto"/>
                <w:szCs w:val="20"/>
                <w:lang w:val="bs-Latn-BA"/>
              </w:rPr>
              <w:t>Ovi</w:t>
            </w:r>
            <w:r w:rsidRPr="0068617B">
              <w:rPr>
                <w:rFonts w:cs="Arial"/>
                <w:color w:val="auto"/>
                <w:spacing w:val="7"/>
                <w:szCs w:val="20"/>
                <w:lang w:val="bs-Latn-BA"/>
              </w:rPr>
              <w:t xml:space="preserve"> </w:t>
            </w:r>
            <w:r w:rsidRPr="0068617B">
              <w:rPr>
                <w:rFonts w:cs="Arial"/>
                <w:color w:val="auto"/>
                <w:spacing w:val="-1"/>
                <w:szCs w:val="20"/>
                <w:lang w:val="bs-Latn-BA"/>
              </w:rPr>
              <w:t>dokumenti</w:t>
            </w:r>
            <w:r w:rsidRPr="0068617B">
              <w:rPr>
                <w:rFonts w:cs="Arial"/>
                <w:color w:val="auto"/>
                <w:spacing w:val="10"/>
                <w:szCs w:val="20"/>
                <w:lang w:val="bs-Latn-BA"/>
              </w:rPr>
              <w:t xml:space="preserve"> </w:t>
            </w:r>
            <w:r w:rsidRPr="0068617B">
              <w:rPr>
                <w:rFonts w:cs="Arial"/>
                <w:color w:val="auto"/>
                <w:szCs w:val="20"/>
                <w:lang w:val="bs-Latn-BA"/>
              </w:rPr>
              <w:t>kao</w:t>
            </w:r>
            <w:r w:rsidRPr="0068617B">
              <w:rPr>
                <w:rFonts w:cs="Arial"/>
                <w:color w:val="auto"/>
                <w:spacing w:val="8"/>
                <w:szCs w:val="20"/>
                <w:lang w:val="bs-Latn-BA"/>
              </w:rPr>
              <w:t xml:space="preserve"> </w:t>
            </w:r>
            <w:r w:rsidRPr="0068617B">
              <w:rPr>
                <w:rFonts w:cs="Arial"/>
                <w:color w:val="auto"/>
                <w:szCs w:val="20"/>
                <w:lang w:val="bs-Latn-BA"/>
              </w:rPr>
              <w:t>minimum</w:t>
            </w:r>
            <w:r w:rsidRPr="0068617B">
              <w:rPr>
                <w:rFonts w:cs="Arial"/>
                <w:color w:val="auto"/>
                <w:spacing w:val="55"/>
                <w:szCs w:val="20"/>
                <w:lang w:val="bs-Latn-BA"/>
              </w:rPr>
              <w:t xml:space="preserve"> </w:t>
            </w:r>
            <w:r w:rsidRPr="0068617B">
              <w:rPr>
                <w:rFonts w:cs="Arial"/>
                <w:color w:val="auto"/>
                <w:szCs w:val="20"/>
                <w:lang w:val="bs-Latn-BA"/>
              </w:rPr>
              <w:t>sadrže:</w:t>
            </w:r>
            <w:r w:rsidRPr="0068617B">
              <w:rPr>
                <w:rFonts w:cs="Arial"/>
                <w:color w:val="auto"/>
                <w:spacing w:val="29"/>
                <w:szCs w:val="20"/>
                <w:lang w:val="bs-Latn-BA"/>
              </w:rPr>
              <w:t xml:space="preserve"> </w:t>
            </w:r>
            <w:r w:rsidRPr="0068617B">
              <w:rPr>
                <w:rFonts w:cs="Arial"/>
                <w:color w:val="auto"/>
                <w:spacing w:val="-1"/>
                <w:szCs w:val="20"/>
                <w:lang w:val="bs-Latn-BA"/>
              </w:rPr>
              <w:t>Količine</w:t>
            </w:r>
            <w:r w:rsidRPr="0068617B">
              <w:rPr>
                <w:rFonts w:cs="Arial"/>
                <w:color w:val="auto"/>
                <w:spacing w:val="28"/>
                <w:szCs w:val="20"/>
                <w:lang w:val="bs-Latn-BA"/>
              </w:rPr>
              <w:t xml:space="preserve"> </w:t>
            </w:r>
            <w:r w:rsidRPr="0068617B">
              <w:rPr>
                <w:rFonts w:cs="Arial"/>
                <w:color w:val="auto"/>
                <w:szCs w:val="20"/>
                <w:lang w:val="bs-Latn-BA"/>
              </w:rPr>
              <w:t>i</w:t>
            </w:r>
            <w:r w:rsidRPr="0068617B">
              <w:rPr>
                <w:rFonts w:cs="Arial"/>
                <w:color w:val="auto"/>
                <w:spacing w:val="29"/>
                <w:szCs w:val="20"/>
                <w:lang w:val="bs-Latn-BA"/>
              </w:rPr>
              <w:t xml:space="preserve"> </w:t>
            </w:r>
            <w:r w:rsidRPr="0068617B">
              <w:rPr>
                <w:rFonts w:cs="Arial"/>
                <w:color w:val="auto"/>
                <w:szCs w:val="20"/>
                <w:lang w:val="bs-Latn-BA"/>
              </w:rPr>
              <w:t>šifre</w:t>
            </w:r>
            <w:r w:rsidRPr="0068617B">
              <w:rPr>
                <w:rFonts w:cs="Arial"/>
                <w:color w:val="auto"/>
                <w:spacing w:val="29"/>
                <w:szCs w:val="20"/>
                <w:lang w:val="bs-Latn-BA"/>
              </w:rPr>
              <w:t xml:space="preserve"> </w:t>
            </w:r>
            <w:r w:rsidRPr="0068617B">
              <w:rPr>
                <w:rFonts w:cs="Arial"/>
                <w:color w:val="auto"/>
                <w:szCs w:val="20"/>
                <w:lang w:val="bs-Latn-BA"/>
              </w:rPr>
              <w:t>EWC</w:t>
            </w:r>
            <w:r w:rsidRPr="0068617B">
              <w:rPr>
                <w:rFonts w:cs="Arial"/>
                <w:color w:val="auto"/>
                <w:spacing w:val="28"/>
                <w:szCs w:val="20"/>
                <w:lang w:val="bs-Latn-BA"/>
              </w:rPr>
              <w:t xml:space="preserve"> </w:t>
            </w:r>
            <w:r w:rsidRPr="0068617B">
              <w:rPr>
                <w:rFonts w:cs="Arial"/>
                <w:color w:val="auto"/>
                <w:spacing w:val="-1"/>
                <w:szCs w:val="20"/>
                <w:lang w:val="bs-Latn-BA"/>
              </w:rPr>
              <w:t>(Pravilnik</w:t>
            </w:r>
            <w:r w:rsidRPr="0068617B">
              <w:rPr>
                <w:rFonts w:cs="Arial"/>
                <w:color w:val="auto"/>
                <w:spacing w:val="29"/>
                <w:szCs w:val="20"/>
                <w:lang w:val="bs-Latn-BA"/>
              </w:rPr>
              <w:t xml:space="preserve"> </w:t>
            </w:r>
            <w:r w:rsidRPr="0068617B">
              <w:rPr>
                <w:rFonts w:cs="Arial"/>
                <w:color w:val="auto"/>
                <w:szCs w:val="20"/>
                <w:lang w:val="bs-Latn-BA"/>
              </w:rPr>
              <w:t>o</w:t>
            </w:r>
            <w:r w:rsidRPr="0068617B">
              <w:rPr>
                <w:rFonts w:cs="Arial"/>
                <w:color w:val="auto"/>
                <w:spacing w:val="29"/>
                <w:szCs w:val="20"/>
                <w:lang w:val="bs-Latn-BA"/>
              </w:rPr>
              <w:t xml:space="preserve"> </w:t>
            </w:r>
            <w:r w:rsidRPr="0068617B">
              <w:rPr>
                <w:rFonts w:cs="Arial"/>
                <w:color w:val="auto"/>
                <w:spacing w:val="-1"/>
                <w:szCs w:val="20"/>
                <w:lang w:val="bs-Latn-BA"/>
              </w:rPr>
              <w:t>kategorijama</w:t>
            </w:r>
            <w:r w:rsidRPr="0068617B">
              <w:rPr>
                <w:rFonts w:cs="Arial"/>
                <w:color w:val="auto"/>
                <w:spacing w:val="32"/>
                <w:szCs w:val="20"/>
                <w:lang w:val="bs-Latn-BA"/>
              </w:rPr>
              <w:t xml:space="preserve"> </w:t>
            </w:r>
            <w:r w:rsidRPr="0068617B">
              <w:rPr>
                <w:rFonts w:cs="Arial"/>
                <w:color w:val="auto"/>
                <w:szCs w:val="20"/>
                <w:lang w:val="bs-Latn-BA"/>
              </w:rPr>
              <w:t>otpada</w:t>
            </w:r>
            <w:r w:rsidRPr="0068617B">
              <w:rPr>
                <w:rFonts w:cs="Arial"/>
                <w:color w:val="auto"/>
                <w:spacing w:val="28"/>
                <w:szCs w:val="20"/>
                <w:lang w:val="bs-Latn-BA"/>
              </w:rPr>
              <w:t xml:space="preserve"> </w:t>
            </w:r>
            <w:r w:rsidRPr="0068617B">
              <w:rPr>
                <w:rFonts w:cs="Arial"/>
                <w:color w:val="auto"/>
                <w:szCs w:val="20"/>
                <w:lang w:val="bs-Latn-BA"/>
              </w:rPr>
              <w:t>sa</w:t>
            </w:r>
            <w:r w:rsidRPr="0068617B">
              <w:rPr>
                <w:rFonts w:cs="Arial"/>
                <w:color w:val="auto"/>
                <w:spacing w:val="28"/>
                <w:szCs w:val="20"/>
                <w:lang w:val="bs-Latn-BA"/>
              </w:rPr>
              <w:t xml:space="preserve"> </w:t>
            </w:r>
            <w:r w:rsidRPr="0068617B">
              <w:rPr>
                <w:rFonts w:cs="Arial"/>
                <w:color w:val="auto"/>
                <w:spacing w:val="-1"/>
                <w:szCs w:val="20"/>
                <w:lang w:val="bs-Latn-BA"/>
              </w:rPr>
              <w:t>listama,</w:t>
            </w:r>
            <w:r w:rsidRPr="0068617B">
              <w:rPr>
                <w:rFonts w:cs="Arial"/>
                <w:color w:val="auto"/>
                <w:spacing w:val="29"/>
                <w:szCs w:val="20"/>
                <w:lang w:val="bs-Latn-BA"/>
              </w:rPr>
              <w:t xml:space="preserve"> </w:t>
            </w:r>
            <w:r w:rsidRPr="0068617B">
              <w:rPr>
                <w:rFonts w:cs="Arial"/>
                <w:color w:val="auto"/>
                <w:szCs w:val="20"/>
                <w:lang w:val="bs-Latn-BA"/>
              </w:rPr>
              <w:t>„Sl.</w:t>
            </w:r>
            <w:r w:rsidRPr="0068617B">
              <w:rPr>
                <w:rFonts w:cs="Arial"/>
                <w:color w:val="auto"/>
                <w:spacing w:val="63"/>
                <w:szCs w:val="20"/>
                <w:lang w:val="bs-Latn-BA"/>
              </w:rPr>
              <w:t xml:space="preserve"> </w:t>
            </w:r>
            <w:r w:rsidRPr="0068617B">
              <w:rPr>
                <w:rFonts w:cs="Arial"/>
                <w:color w:val="auto"/>
                <w:spacing w:val="-1"/>
                <w:szCs w:val="20"/>
                <w:lang w:val="bs-Latn-BA"/>
              </w:rPr>
              <w:t>novine</w:t>
            </w:r>
            <w:r w:rsidRPr="0068617B">
              <w:rPr>
                <w:rFonts w:cs="Arial"/>
                <w:color w:val="auto"/>
                <w:szCs w:val="20"/>
                <w:lang w:val="bs-Latn-BA"/>
              </w:rPr>
              <w:t xml:space="preserve"> FBiH“ br. 9/05)</w:t>
            </w:r>
            <w:r w:rsidRPr="0068617B">
              <w:rPr>
                <w:rFonts w:cs="Arial"/>
                <w:color w:val="auto"/>
                <w:spacing w:val="-2"/>
                <w:szCs w:val="20"/>
                <w:lang w:val="bs-Latn-BA"/>
              </w:rPr>
              <w:t xml:space="preserve"> </w:t>
            </w:r>
            <w:r w:rsidRPr="0068617B">
              <w:rPr>
                <w:rFonts w:cs="Arial"/>
                <w:color w:val="auto"/>
                <w:szCs w:val="20"/>
                <w:lang w:val="bs-Latn-BA"/>
              </w:rPr>
              <w:t>za otpad</w:t>
            </w:r>
            <w:r w:rsidRPr="0068617B">
              <w:rPr>
                <w:rFonts w:cs="Arial"/>
                <w:color w:val="auto"/>
                <w:spacing w:val="-2"/>
                <w:szCs w:val="20"/>
                <w:lang w:val="bs-Latn-BA"/>
              </w:rPr>
              <w:t>,</w:t>
            </w:r>
            <w:r w:rsidRPr="0068617B">
              <w:rPr>
                <w:rFonts w:cs="Arial"/>
                <w:color w:val="auto"/>
                <w:szCs w:val="20"/>
                <w:lang w:val="bs-Latn-BA"/>
              </w:rPr>
              <w:t xml:space="preserve"> </w:t>
            </w:r>
            <w:r w:rsidRPr="0068617B">
              <w:rPr>
                <w:rFonts w:cs="Arial"/>
                <w:color w:val="auto"/>
                <w:spacing w:val="-1"/>
                <w:szCs w:val="20"/>
                <w:lang w:val="bs-Latn-BA"/>
              </w:rPr>
              <w:t>opasni</w:t>
            </w:r>
            <w:r w:rsidRPr="0068617B">
              <w:rPr>
                <w:rFonts w:cs="Arial"/>
                <w:color w:val="auto"/>
                <w:szCs w:val="20"/>
                <w:lang w:val="bs-Latn-BA"/>
              </w:rPr>
              <w:t xml:space="preserve"> otpad za </w:t>
            </w:r>
            <w:r w:rsidRPr="0068617B">
              <w:rPr>
                <w:rFonts w:cs="Arial"/>
                <w:color w:val="auto"/>
                <w:spacing w:val="-1"/>
                <w:szCs w:val="20"/>
                <w:lang w:val="bs-Latn-BA"/>
              </w:rPr>
              <w:t>odlaganje/preradu</w:t>
            </w:r>
            <w:r w:rsidRPr="0068617B">
              <w:rPr>
                <w:rFonts w:cs="Arial"/>
                <w:color w:val="auto"/>
                <w:spacing w:val="51"/>
                <w:szCs w:val="20"/>
                <w:lang w:val="bs-Latn-BA"/>
              </w:rPr>
              <w:t xml:space="preserve"> </w:t>
            </w:r>
            <w:r w:rsidRPr="0068617B">
              <w:rPr>
                <w:rFonts w:cs="Arial"/>
                <w:color w:val="auto"/>
                <w:szCs w:val="20"/>
                <w:lang w:val="bs-Latn-BA"/>
              </w:rPr>
              <w:t xml:space="preserve">i </w:t>
            </w:r>
            <w:r w:rsidRPr="0068617B">
              <w:rPr>
                <w:rFonts w:cs="Arial"/>
                <w:color w:val="auto"/>
                <w:spacing w:val="-1"/>
                <w:szCs w:val="20"/>
                <w:lang w:val="bs-Latn-BA"/>
              </w:rPr>
              <w:t>o</w:t>
            </w:r>
            <w:r w:rsidRPr="0068617B">
              <w:rPr>
                <w:rFonts w:cs="Arial"/>
                <w:color w:val="auto"/>
                <w:szCs w:val="20"/>
                <w:lang w:val="bs-Latn-BA"/>
              </w:rPr>
              <w:t>stali</w:t>
            </w:r>
            <w:r w:rsidRPr="0068617B">
              <w:rPr>
                <w:rFonts w:cs="Arial"/>
                <w:color w:val="auto"/>
                <w:spacing w:val="-1"/>
                <w:szCs w:val="20"/>
                <w:lang w:val="bs-Latn-BA"/>
              </w:rPr>
              <w:t xml:space="preserve"> otpad</w:t>
            </w:r>
            <w:r w:rsidRPr="0068617B">
              <w:rPr>
                <w:rFonts w:cs="Arial"/>
                <w:color w:val="auto"/>
                <w:szCs w:val="20"/>
                <w:lang w:val="bs-Latn-BA"/>
              </w:rPr>
              <w:t xml:space="preserve"> za odlaganje/preradu.</w:t>
            </w:r>
          </w:p>
        </w:tc>
        <w:tc>
          <w:tcPr>
            <w:tcW w:w="1193" w:type="dxa"/>
            <w:shd w:val="clear" w:color="auto" w:fill="auto"/>
            <w:vAlign w:val="center"/>
          </w:tcPr>
          <w:p w14:paraId="79277B54" w14:textId="77777777" w:rsidR="00054746" w:rsidRPr="0068617B" w:rsidRDefault="00054746" w:rsidP="009714E7">
            <w:pPr>
              <w:pStyle w:val="BodyText"/>
              <w:ind w:left="5" w:right="3"/>
              <w:rPr>
                <w:rFonts w:cs="Arial"/>
                <w:color w:val="auto"/>
                <w:szCs w:val="20"/>
                <w:lang w:val="bs-Latn-BA"/>
              </w:rPr>
            </w:pPr>
            <w:r w:rsidRPr="0068617B">
              <w:rPr>
                <w:rFonts w:eastAsia="Arial" w:cs="Arial"/>
                <w:color w:val="auto"/>
                <w:szCs w:val="20"/>
                <w:lang w:val="bs-Latn-BA"/>
              </w:rPr>
              <w:t>Realizovano</w:t>
            </w:r>
          </w:p>
        </w:tc>
      </w:tr>
      <w:tr w:rsidR="00054746" w:rsidRPr="0068617B" w14:paraId="51642D04" w14:textId="77777777" w:rsidTr="0068617B">
        <w:trPr>
          <w:jc w:val="center"/>
        </w:trPr>
        <w:tc>
          <w:tcPr>
            <w:tcW w:w="853" w:type="dxa"/>
            <w:shd w:val="clear" w:color="auto" w:fill="auto"/>
            <w:vAlign w:val="center"/>
          </w:tcPr>
          <w:p w14:paraId="4ACB727D" w14:textId="77777777" w:rsidR="00054746" w:rsidRPr="0068617B" w:rsidRDefault="00054746" w:rsidP="009714E7">
            <w:pPr>
              <w:widowControl w:val="0"/>
              <w:ind w:right="183"/>
              <w:jc w:val="center"/>
              <w:rPr>
                <w:rFonts w:ascii="Arial" w:eastAsia="Arial" w:hAnsi="Arial" w:cs="Arial"/>
                <w:b/>
                <w:sz w:val="20"/>
                <w:szCs w:val="20"/>
                <w:lang w:val="bs-Latn-BA"/>
              </w:rPr>
            </w:pPr>
            <w:r w:rsidRPr="0068617B">
              <w:rPr>
                <w:rFonts w:ascii="Arial" w:eastAsia="Arial" w:hAnsi="Arial" w:cs="Arial"/>
                <w:b/>
                <w:sz w:val="20"/>
                <w:szCs w:val="20"/>
                <w:lang w:val="bs-Latn-BA"/>
              </w:rPr>
              <w:t>10.</w:t>
            </w:r>
          </w:p>
        </w:tc>
        <w:tc>
          <w:tcPr>
            <w:tcW w:w="7862" w:type="dxa"/>
            <w:shd w:val="clear" w:color="auto" w:fill="auto"/>
            <w:vAlign w:val="center"/>
          </w:tcPr>
          <w:p w14:paraId="79F3EFA9" w14:textId="77777777" w:rsidR="00054746" w:rsidRPr="0068617B" w:rsidRDefault="00054746" w:rsidP="009714E7">
            <w:pPr>
              <w:pStyle w:val="BodyText"/>
              <w:widowControl w:val="0"/>
              <w:tabs>
                <w:tab w:val="left" w:pos="600"/>
              </w:tabs>
              <w:ind w:right="216"/>
              <w:jc w:val="both"/>
              <w:rPr>
                <w:rFonts w:cs="Arial"/>
                <w:color w:val="auto"/>
                <w:szCs w:val="20"/>
                <w:lang w:val="bs-Latn-BA"/>
              </w:rPr>
            </w:pPr>
            <w:r w:rsidRPr="0068617B">
              <w:rPr>
                <w:rFonts w:cs="Arial"/>
                <w:color w:val="auto"/>
                <w:spacing w:val="-1"/>
                <w:szCs w:val="20"/>
                <w:lang w:val="bs-Latn-BA"/>
              </w:rPr>
              <w:t>Detalje</w:t>
            </w:r>
            <w:r w:rsidRPr="0068617B">
              <w:rPr>
                <w:rFonts w:cs="Arial"/>
                <w:color w:val="auto"/>
                <w:spacing w:val="54"/>
                <w:szCs w:val="20"/>
                <w:lang w:val="bs-Latn-BA"/>
              </w:rPr>
              <w:t xml:space="preserve"> </w:t>
            </w:r>
            <w:r w:rsidRPr="0068617B">
              <w:rPr>
                <w:rFonts w:cs="Arial"/>
                <w:color w:val="auto"/>
                <w:szCs w:val="20"/>
                <w:lang w:val="bs-Latn-BA"/>
              </w:rPr>
              <w:t>o</w:t>
            </w:r>
            <w:r w:rsidRPr="0068617B">
              <w:rPr>
                <w:rFonts w:cs="Arial"/>
                <w:color w:val="auto"/>
                <w:spacing w:val="54"/>
                <w:szCs w:val="20"/>
                <w:lang w:val="bs-Latn-BA"/>
              </w:rPr>
              <w:t xml:space="preserve"> </w:t>
            </w:r>
            <w:r w:rsidRPr="0068617B">
              <w:rPr>
                <w:rFonts w:cs="Arial"/>
                <w:color w:val="auto"/>
                <w:spacing w:val="-1"/>
                <w:szCs w:val="20"/>
                <w:lang w:val="bs-Latn-BA"/>
              </w:rPr>
              <w:t>postrojenju</w:t>
            </w:r>
            <w:r w:rsidRPr="0068617B">
              <w:rPr>
                <w:rFonts w:cs="Arial"/>
                <w:color w:val="auto"/>
                <w:spacing w:val="56"/>
                <w:szCs w:val="20"/>
                <w:lang w:val="bs-Latn-BA"/>
              </w:rPr>
              <w:t xml:space="preserve"> </w:t>
            </w:r>
            <w:r w:rsidRPr="0068617B">
              <w:rPr>
                <w:rFonts w:cs="Arial"/>
                <w:color w:val="auto"/>
                <w:szCs w:val="20"/>
                <w:lang w:val="bs-Latn-BA"/>
              </w:rPr>
              <w:t>za</w:t>
            </w:r>
            <w:r w:rsidRPr="0068617B">
              <w:rPr>
                <w:rFonts w:cs="Arial"/>
                <w:color w:val="auto"/>
                <w:spacing w:val="54"/>
                <w:szCs w:val="20"/>
                <w:lang w:val="bs-Latn-BA"/>
              </w:rPr>
              <w:t xml:space="preserve"> </w:t>
            </w:r>
            <w:r w:rsidRPr="0068617B">
              <w:rPr>
                <w:rFonts w:cs="Arial"/>
                <w:color w:val="auto"/>
                <w:spacing w:val="-1"/>
                <w:szCs w:val="20"/>
                <w:lang w:val="bs-Latn-BA"/>
              </w:rPr>
              <w:t>konačno</w:t>
            </w:r>
            <w:r w:rsidRPr="0068617B">
              <w:rPr>
                <w:rFonts w:cs="Arial"/>
                <w:color w:val="auto"/>
                <w:spacing w:val="55"/>
                <w:szCs w:val="20"/>
                <w:lang w:val="bs-Latn-BA"/>
              </w:rPr>
              <w:t xml:space="preserve"> </w:t>
            </w:r>
            <w:r w:rsidRPr="0068617B">
              <w:rPr>
                <w:rFonts w:cs="Arial"/>
                <w:color w:val="auto"/>
                <w:spacing w:val="-1"/>
                <w:szCs w:val="20"/>
                <w:lang w:val="bs-Latn-BA"/>
              </w:rPr>
              <w:t>odlaganje/preradu</w:t>
            </w:r>
            <w:r w:rsidRPr="0068617B">
              <w:rPr>
                <w:rFonts w:cs="Arial"/>
                <w:color w:val="auto"/>
                <w:spacing w:val="56"/>
                <w:szCs w:val="20"/>
                <w:lang w:val="bs-Latn-BA"/>
              </w:rPr>
              <w:t xml:space="preserve"> </w:t>
            </w:r>
            <w:r w:rsidRPr="0068617B">
              <w:rPr>
                <w:rFonts w:cs="Arial"/>
                <w:color w:val="auto"/>
                <w:szCs w:val="20"/>
                <w:lang w:val="bs-Latn-BA"/>
              </w:rPr>
              <w:t>otpada</w:t>
            </w:r>
            <w:r w:rsidRPr="0068617B">
              <w:rPr>
                <w:rFonts w:cs="Arial"/>
                <w:color w:val="auto"/>
                <w:spacing w:val="55"/>
                <w:szCs w:val="20"/>
                <w:lang w:val="bs-Latn-BA"/>
              </w:rPr>
              <w:t xml:space="preserve"> </w:t>
            </w:r>
            <w:r w:rsidRPr="0068617B">
              <w:rPr>
                <w:rFonts w:cs="Arial"/>
                <w:color w:val="auto"/>
                <w:szCs w:val="20"/>
                <w:lang w:val="bs-Latn-BA"/>
              </w:rPr>
              <w:t>i</w:t>
            </w:r>
            <w:r w:rsidRPr="0068617B">
              <w:rPr>
                <w:rFonts w:cs="Arial"/>
                <w:color w:val="auto"/>
                <w:spacing w:val="53"/>
                <w:szCs w:val="20"/>
                <w:lang w:val="bs-Latn-BA"/>
              </w:rPr>
              <w:t xml:space="preserve"> </w:t>
            </w:r>
            <w:r w:rsidRPr="0068617B">
              <w:rPr>
                <w:rFonts w:cs="Arial"/>
                <w:color w:val="auto"/>
                <w:spacing w:val="-1"/>
                <w:szCs w:val="20"/>
                <w:lang w:val="bs-Latn-BA"/>
              </w:rPr>
              <w:t>usklađenost</w:t>
            </w:r>
            <w:r w:rsidRPr="0068617B">
              <w:rPr>
                <w:rFonts w:cs="Arial"/>
                <w:color w:val="auto"/>
                <w:spacing w:val="55"/>
                <w:szCs w:val="20"/>
                <w:lang w:val="bs-Latn-BA"/>
              </w:rPr>
              <w:t xml:space="preserve"> </w:t>
            </w:r>
            <w:r w:rsidRPr="0068617B">
              <w:rPr>
                <w:rFonts w:cs="Arial"/>
                <w:color w:val="auto"/>
                <w:szCs w:val="20"/>
                <w:lang w:val="bs-Latn-BA"/>
              </w:rPr>
              <w:t>tog</w:t>
            </w:r>
            <w:r w:rsidRPr="0068617B">
              <w:rPr>
                <w:rFonts w:cs="Arial"/>
                <w:color w:val="auto"/>
                <w:spacing w:val="93"/>
                <w:szCs w:val="20"/>
                <w:lang w:val="bs-Latn-BA"/>
              </w:rPr>
              <w:t xml:space="preserve"> </w:t>
            </w:r>
            <w:r w:rsidRPr="0068617B">
              <w:rPr>
                <w:rFonts w:cs="Arial"/>
                <w:color w:val="auto"/>
                <w:spacing w:val="-1"/>
                <w:szCs w:val="20"/>
                <w:lang w:val="bs-Latn-BA"/>
              </w:rPr>
              <w:t>postrojenja</w:t>
            </w:r>
            <w:r w:rsidRPr="0068617B">
              <w:rPr>
                <w:rFonts w:cs="Arial"/>
                <w:color w:val="auto"/>
                <w:spacing w:val="16"/>
                <w:szCs w:val="20"/>
                <w:lang w:val="bs-Latn-BA"/>
              </w:rPr>
              <w:t xml:space="preserve"> </w:t>
            </w:r>
            <w:r w:rsidRPr="0068617B">
              <w:rPr>
                <w:rFonts w:cs="Arial"/>
                <w:color w:val="auto"/>
                <w:szCs w:val="20"/>
                <w:lang w:val="bs-Latn-BA"/>
              </w:rPr>
              <w:t>za</w:t>
            </w:r>
            <w:r w:rsidRPr="0068617B">
              <w:rPr>
                <w:rFonts w:cs="Arial"/>
                <w:color w:val="auto"/>
                <w:spacing w:val="15"/>
                <w:szCs w:val="20"/>
                <w:lang w:val="bs-Latn-BA"/>
              </w:rPr>
              <w:t xml:space="preserve"> </w:t>
            </w:r>
            <w:r w:rsidRPr="0068617B">
              <w:rPr>
                <w:rFonts w:cs="Arial"/>
                <w:color w:val="auto"/>
                <w:spacing w:val="-1"/>
                <w:szCs w:val="20"/>
                <w:lang w:val="bs-Latn-BA"/>
              </w:rPr>
              <w:t>odlaganje/preradu</w:t>
            </w:r>
            <w:r w:rsidRPr="0068617B">
              <w:rPr>
                <w:rFonts w:cs="Arial"/>
                <w:color w:val="auto"/>
                <w:spacing w:val="16"/>
                <w:szCs w:val="20"/>
                <w:lang w:val="bs-Latn-BA"/>
              </w:rPr>
              <w:t xml:space="preserve"> </w:t>
            </w:r>
            <w:r w:rsidRPr="0068617B">
              <w:rPr>
                <w:rFonts w:cs="Arial"/>
                <w:color w:val="auto"/>
                <w:spacing w:val="-1"/>
                <w:szCs w:val="20"/>
                <w:lang w:val="bs-Latn-BA"/>
              </w:rPr>
              <w:t>poslatog</w:t>
            </w:r>
            <w:r w:rsidRPr="0068617B">
              <w:rPr>
                <w:rFonts w:cs="Arial"/>
                <w:color w:val="auto"/>
                <w:spacing w:val="15"/>
                <w:szCs w:val="20"/>
                <w:lang w:val="bs-Latn-BA"/>
              </w:rPr>
              <w:t xml:space="preserve"> </w:t>
            </w:r>
            <w:r w:rsidRPr="0068617B">
              <w:rPr>
                <w:rFonts w:cs="Arial"/>
                <w:color w:val="auto"/>
                <w:szCs w:val="20"/>
                <w:lang w:val="bs-Latn-BA"/>
              </w:rPr>
              <w:t>otpada,</w:t>
            </w:r>
            <w:r w:rsidRPr="0068617B">
              <w:rPr>
                <w:rFonts w:cs="Arial"/>
                <w:color w:val="auto"/>
                <w:spacing w:val="15"/>
                <w:szCs w:val="20"/>
                <w:lang w:val="bs-Latn-BA"/>
              </w:rPr>
              <w:t xml:space="preserve"> </w:t>
            </w:r>
            <w:r w:rsidRPr="0068617B">
              <w:rPr>
                <w:rFonts w:cs="Arial"/>
                <w:color w:val="auto"/>
                <w:spacing w:val="-1"/>
                <w:szCs w:val="20"/>
                <w:lang w:val="bs-Latn-BA"/>
              </w:rPr>
              <w:t>detalje</w:t>
            </w:r>
            <w:r w:rsidRPr="0068617B">
              <w:rPr>
                <w:rFonts w:cs="Arial"/>
                <w:color w:val="auto"/>
                <w:spacing w:val="15"/>
                <w:szCs w:val="20"/>
                <w:lang w:val="bs-Latn-BA"/>
              </w:rPr>
              <w:t xml:space="preserve"> </w:t>
            </w:r>
            <w:r w:rsidRPr="0068617B">
              <w:rPr>
                <w:rFonts w:cs="Arial"/>
                <w:color w:val="auto"/>
                <w:szCs w:val="20"/>
                <w:lang w:val="bs-Latn-BA"/>
              </w:rPr>
              <w:t>o</w:t>
            </w:r>
            <w:r w:rsidRPr="0068617B">
              <w:rPr>
                <w:rFonts w:cs="Arial"/>
                <w:color w:val="auto"/>
                <w:spacing w:val="15"/>
                <w:szCs w:val="20"/>
                <w:lang w:val="bs-Latn-BA"/>
              </w:rPr>
              <w:t xml:space="preserve"> </w:t>
            </w:r>
            <w:r w:rsidRPr="0068617B">
              <w:rPr>
                <w:rFonts w:cs="Arial"/>
                <w:color w:val="auto"/>
                <w:szCs w:val="20"/>
                <w:lang w:val="bs-Latn-BA"/>
              </w:rPr>
              <w:t>dozvoli</w:t>
            </w:r>
            <w:r w:rsidRPr="0068617B">
              <w:rPr>
                <w:rFonts w:cs="Arial"/>
                <w:color w:val="auto"/>
                <w:spacing w:val="14"/>
                <w:szCs w:val="20"/>
                <w:lang w:val="bs-Latn-BA"/>
              </w:rPr>
              <w:t xml:space="preserve"> </w:t>
            </w:r>
            <w:r w:rsidRPr="0068617B">
              <w:rPr>
                <w:rFonts w:cs="Arial"/>
                <w:color w:val="auto"/>
                <w:szCs w:val="20"/>
                <w:lang w:val="bs-Latn-BA"/>
              </w:rPr>
              <w:t>i</w:t>
            </w:r>
            <w:r w:rsidRPr="0068617B">
              <w:rPr>
                <w:rFonts w:cs="Arial"/>
                <w:color w:val="auto"/>
                <w:spacing w:val="15"/>
                <w:szCs w:val="20"/>
                <w:lang w:val="bs-Latn-BA"/>
              </w:rPr>
              <w:t xml:space="preserve"> </w:t>
            </w:r>
            <w:r w:rsidRPr="0068617B">
              <w:rPr>
                <w:rFonts w:cs="Arial"/>
                <w:color w:val="auto"/>
                <w:szCs w:val="20"/>
                <w:lang w:val="bs-Latn-BA"/>
              </w:rPr>
              <w:t>organu</w:t>
            </w:r>
            <w:r w:rsidRPr="0068617B">
              <w:rPr>
                <w:rFonts w:cs="Arial"/>
                <w:color w:val="auto"/>
                <w:spacing w:val="16"/>
                <w:szCs w:val="20"/>
                <w:lang w:val="bs-Latn-BA"/>
              </w:rPr>
              <w:t xml:space="preserve"> </w:t>
            </w:r>
            <w:r w:rsidRPr="0068617B">
              <w:rPr>
                <w:rFonts w:cs="Arial"/>
                <w:color w:val="auto"/>
                <w:szCs w:val="20"/>
                <w:lang w:val="bs-Latn-BA"/>
              </w:rPr>
              <w:t>koji</w:t>
            </w:r>
            <w:r w:rsidRPr="0068617B">
              <w:rPr>
                <w:rFonts w:cs="Arial"/>
                <w:color w:val="auto"/>
                <w:spacing w:val="75"/>
                <w:szCs w:val="20"/>
                <w:lang w:val="bs-Latn-BA"/>
              </w:rPr>
              <w:t xml:space="preserve"> </w:t>
            </w:r>
            <w:r w:rsidRPr="0068617B">
              <w:rPr>
                <w:rFonts w:cs="Arial"/>
                <w:color w:val="auto"/>
                <w:szCs w:val="20"/>
                <w:lang w:val="bs-Latn-BA"/>
              </w:rPr>
              <w:t>je</w:t>
            </w:r>
            <w:r w:rsidRPr="0068617B">
              <w:rPr>
                <w:rFonts w:cs="Arial"/>
                <w:color w:val="auto"/>
                <w:spacing w:val="-1"/>
                <w:szCs w:val="20"/>
                <w:lang w:val="bs-Latn-BA"/>
              </w:rPr>
              <w:t xml:space="preserve"> </w:t>
            </w:r>
            <w:r w:rsidRPr="0068617B">
              <w:rPr>
                <w:rFonts w:cs="Arial"/>
                <w:color w:val="auto"/>
                <w:szCs w:val="20"/>
                <w:lang w:val="bs-Latn-BA"/>
              </w:rPr>
              <w:t>izdao, takođe</w:t>
            </w:r>
            <w:r w:rsidRPr="0068617B">
              <w:rPr>
                <w:rFonts w:cs="Arial"/>
                <w:color w:val="auto"/>
                <w:spacing w:val="-1"/>
                <w:szCs w:val="20"/>
                <w:lang w:val="bs-Latn-BA"/>
              </w:rPr>
              <w:t xml:space="preserve"> </w:t>
            </w:r>
            <w:r w:rsidRPr="0068617B">
              <w:rPr>
                <w:rFonts w:cs="Arial"/>
                <w:color w:val="auto"/>
                <w:szCs w:val="20"/>
                <w:lang w:val="bs-Latn-BA"/>
              </w:rPr>
              <w:t>moraju</w:t>
            </w:r>
            <w:r w:rsidRPr="0068617B">
              <w:rPr>
                <w:rFonts w:cs="Arial"/>
                <w:color w:val="auto"/>
                <w:spacing w:val="-1"/>
                <w:szCs w:val="20"/>
                <w:lang w:val="bs-Latn-BA"/>
              </w:rPr>
              <w:t xml:space="preserve"> </w:t>
            </w:r>
            <w:r w:rsidRPr="0068617B">
              <w:rPr>
                <w:rFonts w:cs="Arial"/>
                <w:color w:val="auto"/>
                <w:szCs w:val="20"/>
                <w:lang w:val="bs-Latn-BA"/>
              </w:rPr>
              <w:t xml:space="preserve">biti u </w:t>
            </w:r>
            <w:r w:rsidRPr="0068617B">
              <w:rPr>
                <w:rFonts w:cs="Arial"/>
                <w:color w:val="auto"/>
                <w:spacing w:val="-1"/>
                <w:szCs w:val="20"/>
                <w:lang w:val="bs-Latn-BA"/>
              </w:rPr>
              <w:t>vlasništvu</w:t>
            </w:r>
            <w:r w:rsidRPr="0068617B">
              <w:rPr>
                <w:rFonts w:cs="Arial"/>
                <w:color w:val="auto"/>
                <w:szCs w:val="20"/>
                <w:lang w:val="bs-Latn-BA"/>
              </w:rPr>
              <w:t xml:space="preserve"> </w:t>
            </w:r>
            <w:r w:rsidRPr="0068617B">
              <w:rPr>
                <w:rFonts w:cs="Arial"/>
                <w:color w:val="auto"/>
                <w:spacing w:val="-1"/>
                <w:szCs w:val="20"/>
                <w:lang w:val="bs-Latn-BA"/>
              </w:rPr>
              <w:t>operatora</w:t>
            </w:r>
            <w:r w:rsidRPr="0068617B">
              <w:rPr>
                <w:rFonts w:cs="Arial"/>
                <w:color w:val="auto"/>
                <w:spacing w:val="1"/>
                <w:szCs w:val="20"/>
                <w:lang w:val="bs-Latn-BA"/>
              </w:rPr>
              <w:t>.</w:t>
            </w:r>
          </w:p>
        </w:tc>
        <w:tc>
          <w:tcPr>
            <w:tcW w:w="1193" w:type="dxa"/>
            <w:shd w:val="clear" w:color="auto" w:fill="auto"/>
            <w:vAlign w:val="center"/>
          </w:tcPr>
          <w:p w14:paraId="1E3E26D3" w14:textId="77777777" w:rsidR="00054746" w:rsidRPr="0068617B" w:rsidRDefault="00054746" w:rsidP="009714E7">
            <w:pPr>
              <w:widowControl w:val="0"/>
              <w:ind w:right="183"/>
              <w:jc w:val="center"/>
              <w:rPr>
                <w:rFonts w:ascii="Arial" w:eastAsia="Arial" w:hAnsi="Arial" w:cs="Arial"/>
                <w:sz w:val="20"/>
                <w:szCs w:val="20"/>
                <w:lang w:val="bs-Latn-BA"/>
              </w:rPr>
            </w:pPr>
            <w:r w:rsidRPr="0068617B">
              <w:rPr>
                <w:rFonts w:ascii="Arial" w:eastAsia="Arial" w:hAnsi="Arial" w:cs="Arial"/>
                <w:sz w:val="20"/>
                <w:szCs w:val="20"/>
                <w:lang w:val="bs-Latn-BA"/>
              </w:rPr>
              <w:t>Realizovano</w:t>
            </w:r>
          </w:p>
        </w:tc>
      </w:tr>
      <w:tr w:rsidR="00054746" w:rsidRPr="0068617B" w14:paraId="7CB0841A" w14:textId="77777777" w:rsidTr="0068617B">
        <w:trPr>
          <w:jc w:val="center"/>
        </w:trPr>
        <w:tc>
          <w:tcPr>
            <w:tcW w:w="853" w:type="dxa"/>
            <w:shd w:val="clear" w:color="auto" w:fill="auto"/>
            <w:vAlign w:val="center"/>
          </w:tcPr>
          <w:p w14:paraId="0B1FCD6B" w14:textId="77777777" w:rsidR="00054746" w:rsidRPr="0068617B" w:rsidRDefault="00054746" w:rsidP="009714E7">
            <w:pPr>
              <w:widowControl w:val="0"/>
              <w:ind w:right="183"/>
              <w:jc w:val="center"/>
              <w:rPr>
                <w:rFonts w:ascii="Arial" w:eastAsia="Arial" w:hAnsi="Arial" w:cs="Arial"/>
                <w:b/>
                <w:sz w:val="20"/>
                <w:szCs w:val="20"/>
                <w:lang w:val="bs-Latn-BA"/>
              </w:rPr>
            </w:pPr>
            <w:r w:rsidRPr="0068617B">
              <w:rPr>
                <w:rFonts w:ascii="Arial" w:eastAsia="Arial" w:hAnsi="Arial" w:cs="Arial"/>
                <w:b/>
                <w:sz w:val="20"/>
                <w:szCs w:val="20"/>
                <w:lang w:val="bs-Latn-BA"/>
              </w:rPr>
              <w:t>11.</w:t>
            </w:r>
          </w:p>
        </w:tc>
        <w:tc>
          <w:tcPr>
            <w:tcW w:w="7862" w:type="dxa"/>
            <w:shd w:val="clear" w:color="auto" w:fill="auto"/>
            <w:vAlign w:val="center"/>
          </w:tcPr>
          <w:p w14:paraId="5E1848FA" w14:textId="77777777" w:rsidR="00054746" w:rsidRPr="0068617B" w:rsidRDefault="00054746" w:rsidP="009714E7">
            <w:pPr>
              <w:pStyle w:val="BodyText"/>
              <w:widowControl w:val="0"/>
              <w:tabs>
                <w:tab w:val="left" w:pos="600"/>
              </w:tabs>
              <w:ind w:right="216"/>
              <w:jc w:val="both"/>
              <w:rPr>
                <w:rFonts w:cs="Arial"/>
                <w:color w:val="auto"/>
                <w:szCs w:val="20"/>
                <w:lang w:val="bs-Latn-BA"/>
              </w:rPr>
            </w:pPr>
            <w:r w:rsidRPr="0068617B">
              <w:rPr>
                <w:rFonts w:cs="Arial"/>
                <w:color w:val="auto"/>
                <w:spacing w:val="-1"/>
                <w:szCs w:val="20"/>
                <w:lang w:val="bs-Latn-BA"/>
              </w:rPr>
              <w:t>Kompanija</w:t>
            </w:r>
            <w:r w:rsidRPr="0068617B">
              <w:rPr>
                <w:rFonts w:cs="Arial"/>
                <w:color w:val="auto"/>
                <w:spacing w:val="36"/>
                <w:szCs w:val="20"/>
                <w:lang w:val="bs-Latn-BA"/>
              </w:rPr>
              <w:t xml:space="preserve"> </w:t>
            </w:r>
            <w:r w:rsidRPr="0068617B">
              <w:rPr>
                <w:rFonts w:cs="Arial"/>
                <w:color w:val="auto"/>
                <w:spacing w:val="-1"/>
                <w:szCs w:val="20"/>
                <w:lang w:val="bs-Latn-BA"/>
              </w:rPr>
              <w:t>GIKIL</w:t>
            </w:r>
            <w:r w:rsidRPr="0068617B">
              <w:rPr>
                <w:rFonts w:cs="Arial"/>
                <w:color w:val="auto"/>
                <w:spacing w:val="36"/>
                <w:szCs w:val="20"/>
                <w:lang w:val="bs-Latn-BA"/>
              </w:rPr>
              <w:t xml:space="preserve"> </w:t>
            </w:r>
            <w:r w:rsidRPr="0068617B">
              <w:rPr>
                <w:rFonts w:cs="Arial"/>
                <w:color w:val="auto"/>
                <w:spacing w:val="-1"/>
                <w:szCs w:val="20"/>
                <w:lang w:val="bs-Latn-BA"/>
              </w:rPr>
              <w:t>mora</w:t>
            </w:r>
            <w:r w:rsidRPr="0068617B">
              <w:rPr>
                <w:rFonts w:cs="Arial"/>
                <w:color w:val="auto"/>
                <w:spacing w:val="36"/>
                <w:szCs w:val="20"/>
                <w:lang w:val="bs-Latn-BA"/>
              </w:rPr>
              <w:t xml:space="preserve"> </w:t>
            </w:r>
            <w:r w:rsidRPr="0068617B">
              <w:rPr>
                <w:rFonts w:cs="Arial"/>
                <w:color w:val="auto"/>
                <w:szCs w:val="20"/>
                <w:lang w:val="bs-Latn-BA"/>
              </w:rPr>
              <w:t>imati</w:t>
            </w:r>
            <w:r w:rsidRPr="0068617B">
              <w:rPr>
                <w:rFonts w:cs="Arial"/>
                <w:color w:val="auto"/>
                <w:spacing w:val="35"/>
                <w:szCs w:val="20"/>
                <w:lang w:val="bs-Latn-BA"/>
              </w:rPr>
              <w:t xml:space="preserve"> </w:t>
            </w:r>
            <w:r w:rsidRPr="0068617B">
              <w:rPr>
                <w:rFonts w:cs="Arial"/>
                <w:color w:val="auto"/>
                <w:spacing w:val="-1"/>
                <w:szCs w:val="20"/>
                <w:lang w:val="bs-Latn-BA"/>
              </w:rPr>
              <w:t>pismenu</w:t>
            </w:r>
            <w:r w:rsidRPr="0068617B">
              <w:rPr>
                <w:rFonts w:cs="Arial"/>
                <w:color w:val="auto"/>
                <w:spacing w:val="36"/>
                <w:szCs w:val="20"/>
                <w:lang w:val="bs-Latn-BA"/>
              </w:rPr>
              <w:t xml:space="preserve"> </w:t>
            </w:r>
            <w:r w:rsidRPr="0068617B">
              <w:rPr>
                <w:rFonts w:cs="Arial"/>
                <w:color w:val="auto"/>
                <w:szCs w:val="20"/>
                <w:lang w:val="bs-Latn-BA"/>
              </w:rPr>
              <w:t>potvrdu</w:t>
            </w:r>
            <w:r w:rsidRPr="0068617B">
              <w:rPr>
                <w:rFonts w:cs="Arial"/>
                <w:color w:val="auto"/>
                <w:spacing w:val="36"/>
                <w:szCs w:val="20"/>
                <w:lang w:val="bs-Latn-BA"/>
              </w:rPr>
              <w:t xml:space="preserve"> </w:t>
            </w:r>
            <w:r w:rsidRPr="0068617B">
              <w:rPr>
                <w:rFonts w:cs="Arial"/>
                <w:color w:val="auto"/>
                <w:szCs w:val="20"/>
                <w:lang w:val="bs-Latn-BA"/>
              </w:rPr>
              <w:t>o</w:t>
            </w:r>
            <w:r w:rsidRPr="0068617B">
              <w:rPr>
                <w:rFonts w:cs="Arial"/>
                <w:color w:val="auto"/>
                <w:spacing w:val="36"/>
                <w:szCs w:val="20"/>
                <w:lang w:val="bs-Latn-BA"/>
              </w:rPr>
              <w:t xml:space="preserve"> </w:t>
            </w:r>
            <w:r w:rsidRPr="0068617B">
              <w:rPr>
                <w:rFonts w:cs="Arial"/>
                <w:color w:val="auto"/>
                <w:spacing w:val="-1"/>
                <w:szCs w:val="20"/>
                <w:lang w:val="bs-Latn-BA"/>
              </w:rPr>
              <w:t>prihvatanju</w:t>
            </w:r>
            <w:r w:rsidRPr="0068617B">
              <w:rPr>
                <w:rFonts w:cs="Arial"/>
                <w:color w:val="auto"/>
                <w:spacing w:val="35"/>
                <w:szCs w:val="20"/>
                <w:lang w:val="bs-Latn-BA"/>
              </w:rPr>
              <w:t xml:space="preserve"> </w:t>
            </w:r>
            <w:r w:rsidRPr="0068617B">
              <w:rPr>
                <w:rFonts w:cs="Arial"/>
                <w:color w:val="auto"/>
                <w:szCs w:val="20"/>
                <w:lang w:val="bs-Latn-BA"/>
              </w:rPr>
              <w:t>i</w:t>
            </w:r>
            <w:r w:rsidRPr="0068617B">
              <w:rPr>
                <w:rFonts w:cs="Arial"/>
                <w:color w:val="auto"/>
                <w:spacing w:val="36"/>
                <w:szCs w:val="20"/>
                <w:lang w:val="bs-Latn-BA"/>
              </w:rPr>
              <w:t xml:space="preserve"> </w:t>
            </w:r>
            <w:r w:rsidRPr="0068617B">
              <w:rPr>
                <w:rFonts w:cs="Arial"/>
                <w:color w:val="auto"/>
                <w:szCs w:val="20"/>
                <w:lang w:val="bs-Latn-BA"/>
              </w:rPr>
              <w:t>odlaganju/preradi</w:t>
            </w:r>
            <w:r w:rsidRPr="0068617B">
              <w:rPr>
                <w:rFonts w:cs="Arial"/>
                <w:color w:val="auto"/>
                <w:spacing w:val="57"/>
                <w:szCs w:val="20"/>
                <w:lang w:val="bs-Latn-BA"/>
              </w:rPr>
              <w:t xml:space="preserve"> </w:t>
            </w:r>
            <w:r w:rsidRPr="0068617B">
              <w:rPr>
                <w:rFonts w:cs="Arial"/>
                <w:color w:val="auto"/>
                <w:szCs w:val="20"/>
                <w:lang w:val="bs-Latn-BA"/>
              </w:rPr>
              <w:t xml:space="preserve">svake </w:t>
            </w:r>
            <w:r w:rsidRPr="0068617B">
              <w:rPr>
                <w:rFonts w:cs="Arial"/>
                <w:color w:val="auto"/>
                <w:spacing w:val="-1"/>
                <w:szCs w:val="20"/>
                <w:lang w:val="bs-Latn-BA"/>
              </w:rPr>
              <w:t xml:space="preserve">pošiljke </w:t>
            </w:r>
            <w:r w:rsidRPr="0068617B">
              <w:rPr>
                <w:rFonts w:cs="Arial"/>
                <w:color w:val="auto"/>
                <w:szCs w:val="20"/>
                <w:lang w:val="bs-Latn-BA"/>
              </w:rPr>
              <w:t xml:space="preserve">van </w:t>
            </w:r>
            <w:r w:rsidRPr="0068617B">
              <w:rPr>
                <w:rFonts w:cs="Arial"/>
                <w:color w:val="auto"/>
                <w:spacing w:val="-1"/>
                <w:szCs w:val="20"/>
                <w:lang w:val="bs-Latn-BA"/>
              </w:rPr>
              <w:t>lokacije</w:t>
            </w:r>
            <w:r w:rsidRPr="0068617B">
              <w:rPr>
                <w:rFonts w:cs="Arial"/>
                <w:color w:val="auto"/>
                <w:spacing w:val="1"/>
                <w:szCs w:val="20"/>
                <w:lang w:val="bs-Latn-BA"/>
              </w:rPr>
              <w:t xml:space="preserve">. </w:t>
            </w:r>
          </w:p>
        </w:tc>
        <w:tc>
          <w:tcPr>
            <w:tcW w:w="1193" w:type="dxa"/>
            <w:shd w:val="clear" w:color="auto" w:fill="auto"/>
            <w:vAlign w:val="center"/>
          </w:tcPr>
          <w:p w14:paraId="64B4871E" w14:textId="77777777" w:rsidR="00054746" w:rsidRPr="0068617B" w:rsidRDefault="00054746" w:rsidP="009714E7">
            <w:pPr>
              <w:widowControl w:val="0"/>
              <w:ind w:right="183"/>
              <w:jc w:val="center"/>
              <w:rPr>
                <w:rFonts w:ascii="Arial" w:eastAsia="Arial" w:hAnsi="Arial" w:cs="Arial"/>
                <w:sz w:val="20"/>
                <w:szCs w:val="20"/>
                <w:lang w:val="bs-Latn-BA"/>
              </w:rPr>
            </w:pPr>
            <w:r w:rsidRPr="0068617B">
              <w:rPr>
                <w:rFonts w:ascii="Arial" w:eastAsia="Arial" w:hAnsi="Arial" w:cs="Arial"/>
                <w:sz w:val="20"/>
                <w:szCs w:val="20"/>
                <w:lang w:val="bs-Latn-BA"/>
              </w:rPr>
              <w:t>Realizovano</w:t>
            </w:r>
          </w:p>
        </w:tc>
      </w:tr>
      <w:tr w:rsidR="00054746" w:rsidRPr="0068617B" w14:paraId="50869EF7" w14:textId="77777777" w:rsidTr="0068617B">
        <w:trPr>
          <w:jc w:val="center"/>
        </w:trPr>
        <w:tc>
          <w:tcPr>
            <w:tcW w:w="853" w:type="dxa"/>
            <w:shd w:val="clear" w:color="auto" w:fill="auto"/>
            <w:vAlign w:val="center"/>
          </w:tcPr>
          <w:p w14:paraId="1AC8E377" w14:textId="77777777" w:rsidR="00054746" w:rsidRPr="0068617B" w:rsidRDefault="00054746" w:rsidP="009714E7">
            <w:pPr>
              <w:widowControl w:val="0"/>
              <w:ind w:right="183"/>
              <w:jc w:val="center"/>
              <w:rPr>
                <w:rFonts w:ascii="Arial" w:eastAsia="Arial" w:hAnsi="Arial" w:cs="Arial"/>
                <w:b/>
                <w:sz w:val="20"/>
                <w:szCs w:val="20"/>
                <w:lang w:val="bs-Latn-BA"/>
              </w:rPr>
            </w:pPr>
            <w:r w:rsidRPr="0068617B">
              <w:rPr>
                <w:rFonts w:ascii="Arial" w:eastAsia="Arial" w:hAnsi="Arial" w:cs="Arial"/>
                <w:b/>
                <w:sz w:val="20"/>
                <w:szCs w:val="20"/>
                <w:lang w:val="bs-Latn-BA"/>
              </w:rPr>
              <w:t>12.</w:t>
            </w:r>
          </w:p>
        </w:tc>
        <w:tc>
          <w:tcPr>
            <w:tcW w:w="7862" w:type="dxa"/>
            <w:shd w:val="clear" w:color="auto" w:fill="auto"/>
            <w:vAlign w:val="center"/>
          </w:tcPr>
          <w:p w14:paraId="27CB1630" w14:textId="77777777" w:rsidR="00054746" w:rsidRPr="0068617B" w:rsidRDefault="00054746" w:rsidP="009714E7">
            <w:pPr>
              <w:pStyle w:val="BodyText"/>
              <w:widowControl w:val="0"/>
              <w:tabs>
                <w:tab w:val="left" w:pos="600"/>
              </w:tabs>
              <w:ind w:right="216"/>
              <w:jc w:val="left"/>
              <w:rPr>
                <w:rFonts w:cs="Arial"/>
                <w:color w:val="auto"/>
                <w:szCs w:val="20"/>
                <w:lang w:val="bs-Latn-BA"/>
              </w:rPr>
            </w:pPr>
            <w:r w:rsidRPr="0068617B">
              <w:rPr>
                <w:rFonts w:cs="Arial"/>
                <w:color w:val="auto"/>
                <w:szCs w:val="20"/>
                <w:lang w:val="bs-Latn-BA"/>
              </w:rPr>
              <w:t>GIKIL</w:t>
            </w:r>
            <w:r w:rsidRPr="0068617B">
              <w:rPr>
                <w:rFonts w:cs="Arial"/>
                <w:color w:val="auto"/>
                <w:spacing w:val="-1"/>
                <w:szCs w:val="20"/>
                <w:lang w:val="bs-Latn-BA"/>
              </w:rPr>
              <w:t xml:space="preserve"> </w:t>
            </w:r>
            <w:r w:rsidRPr="0068617B">
              <w:rPr>
                <w:rFonts w:cs="Arial"/>
                <w:color w:val="auto"/>
                <w:szCs w:val="20"/>
                <w:lang w:val="bs-Latn-BA"/>
              </w:rPr>
              <w:t xml:space="preserve">mora </w:t>
            </w:r>
            <w:r w:rsidRPr="0068617B">
              <w:rPr>
                <w:rFonts w:cs="Arial"/>
                <w:color w:val="auto"/>
                <w:spacing w:val="-1"/>
                <w:szCs w:val="20"/>
                <w:lang w:val="bs-Latn-BA"/>
              </w:rPr>
              <w:t>posjedovati</w:t>
            </w:r>
            <w:r w:rsidRPr="0068617B">
              <w:rPr>
                <w:rFonts w:cs="Arial"/>
                <w:color w:val="auto"/>
                <w:szCs w:val="20"/>
                <w:lang w:val="bs-Latn-BA"/>
              </w:rPr>
              <w:t xml:space="preserve"> </w:t>
            </w:r>
            <w:r w:rsidRPr="0068617B">
              <w:rPr>
                <w:rFonts w:cs="Arial"/>
                <w:color w:val="auto"/>
                <w:spacing w:val="-1"/>
                <w:szCs w:val="20"/>
                <w:lang w:val="bs-Latn-BA"/>
              </w:rPr>
              <w:t>podatke</w:t>
            </w:r>
            <w:r w:rsidRPr="0068617B">
              <w:rPr>
                <w:rFonts w:cs="Arial"/>
                <w:color w:val="auto"/>
                <w:szCs w:val="20"/>
                <w:lang w:val="bs-Latn-BA"/>
              </w:rPr>
              <w:t xml:space="preserve"> o svim </w:t>
            </w:r>
            <w:r w:rsidRPr="0068617B">
              <w:rPr>
                <w:rFonts w:cs="Arial"/>
                <w:color w:val="auto"/>
                <w:spacing w:val="-1"/>
                <w:szCs w:val="20"/>
                <w:lang w:val="bs-Latn-BA"/>
              </w:rPr>
              <w:t>odbijenim</w:t>
            </w:r>
            <w:r w:rsidRPr="0068617B">
              <w:rPr>
                <w:rFonts w:cs="Arial"/>
                <w:color w:val="auto"/>
                <w:szCs w:val="20"/>
                <w:lang w:val="bs-Latn-BA"/>
              </w:rPr>
              <w:t xml:space="preserve"> isporukama.</w:t>
            </w:r>
          </w:p>
          <w:p w14:paraId="351EEDA1" w14:textId="77777777" w:rsidR="00054746" w:rsidRPr="0068617B" w:rsidRDefault="00054746" w:rsidP="009714E7">
            <w:pPr>
              <w:pStyle w:val="BodyText"/>
              <w:widowControl w:val="0"/>
              <w:tabs>
                <w:tab w:val="left" w:pos="748"/>
              </w:tabs>
              <w:ind w:right="216"/>
              <w:jc w:val="left"/>
              <w:rPr>
                <w:rFonts w:cs="Arial"/>
                <w:color w:val="auto"/>
                <w:szCs w:val="20"/>
                <w:lang w:val="bs-Latn-BA"/>
              </w:rPr>
            </w:pPr>
            <w:r w:rsidRPr="0068617B">
              <w:rPr>
                <w:rFonts w:cs="Arial"/>
                <w:color w:val="auto"/>
                <w:szCs w:val="20"/>
                <w:lang w:val="bs-Latn-BA"/>
              </w:rPr>
              <w:t>Ova</w:t>
            </w:r>
            <w:r w:rsidRPr="0068617B">
              <w:rPr>
                <w:rFonts w:cs="Arial"/>
                <w:color w:val="auto"/>
                <w:spacing w:val="-1"/>
                <w:szCs w:val="20"/>
                <w:lang w:val="bs-Latn-BA"/>
              </w:rPr>
              <w:t xml:space="preserve"> mjera</w:t>
            </w:r>
            <w:r w:rsidRPr="0068617B">
              <w:rPr>
                <w:rFonts w:cs="Arial"/>
                <w:color w:val="auto"/>
                <w:szCs w:val="20"/>
                <w:lang w:val="bs-Latn-BA"/>
              </w:rPr>
              <w:t xml:space="preserve"> je </w:t>
            </w:r>
            <w:r w:rsidRPr="0068617B">
              <w:rPr>
                <w:rFonts w:cs="Arial"/>
                <w:color w:val="auto"/>
                <w:spacing w:val="-1"/>
                <w:szCs w:val="20"/>
                <w:lang w:val="bs-Latn-BA"/>
              </w:rPr>
              <w:t>realizovana,</w:t>
            </w:r>
            <w:r w:rsidRPr="0068617B">
              <w:rPr>
                <w:rFonts w:cs="Arial"/>
                <w:color w:val="auto"/>
                <w:szCs w:val="20"/>
                <w:lang w:val="bs-Latn-BA"/>
              </w:rPr>
              <w:t xml:space="preserve"> </w:t>
            </w:r>
            <w:r w:rsidRPr="0068617B">
              <w:rPr>
                <w:rFonts w:cs="Arial"/>
                <w:color w:val="auto"/>
                <w:spacing w:val="-1"/>
                <w:szCs w:val="20"/>
                <w:lang w:val="bs-Latn-BA"/>
              </w:rPr>
              <w:t>nije</w:t>
            </w:r>
            <w:r w:rsidRPr="0068617B">
              <w:rPr>
                <w:rFonts w:cs="Arial"/>
                <w:color w:val="auto"/>
                <w:szCs w:val="20"/>
                <w:lang w:val="bs-Latn-BA"/>
              </w:rPr>
              <w:t xml:space="preserve"> </w:t>
            </w:r>
            <w:r w:rsidRPr="0068617B">
              <w:rPr>
                <w:rFonts w:cs="Arial"/>
                <w:color w:val="auto"/>
                <w:spacing w:val="-1"/>
                <w:szCs w:val="20"/>
                <w:lang w:val="bs-Latn-BA"/>
              </w:rPr>
              <w:t>bilo</w:t>
            </w:r>
            <w:r w:rsidRPr="0068617B">
              <w:rPr>
                <w:rFonts w:cs="Arial"/>
                <w:color w:val="auto"/>
                <w:szCs w:val="20"/>
                <w:lang w:val="bs-Latn-BA"/>
              </w:rPr>
              <w:t xml:space="preserve"> </w:t>
            </w:r>
            <w:r w:rsidRPr="0068617B">
              <w:rPr>
                <w:rFonts w:cs="Arial"/>
                <w:color w:val="auto"/>
                <w:spacing w:val="-1"/>
                <w:szCs w:val="20"/>
                <w:lang w:val="bs-Latn-BA"/>
              </w:rPr>
              <w:t>odbijenih</w:t>
            </w:r>
            <w:r w:rsidRPr="0068617B">
              <w:rPr>
                <w:rFonts w:cs="Arial"/>
                <w:color w:val="auto"/>
                <w:szCs w:val="20"/>
                <w:lang w:val="bs-Latn-BA"/>
              </w:rPr>
              <w:t xml:space="preserve"> </w:t>
            </w:r>
            <w:r w:rsidRPr="0068617B">
              <w:rPr>
                <w:rFonts w:cs="Arial"/>
                <w:color w:val="auto"/>
                <w:spacing w:val="-1"/>
                <w:szCs w:val="20"/>
                <w:lang w:val="bs-Latn-BA"/>
              </w:rPr>
              <w:t>isporuka.</w:t>
            </w:r>
          </w:p>
        </w:tc>
        <w:tc>
          <w:tcPr>
            <w:tcW w:w="1193" w:type="dxa"/>
            <w:shd w:val="clear" w:color="auto" w:fill="auto"/>
            <w:vAlign w:val="center"/>
          </w:tcPr>
          <w:p w14:paraId="7E8F0A2F" w14:textId="77777777" w:rsidR="00054746" w:rsidRPr="0068617B" w:rsidRDefault="00054746" w:rsidP="009714E7">
            <w:pPr>
              <w:widowControl w:val="0"/>
              <w:ind w:right="183"/>
              <w:jc w:val="center"/>
              <w:rPr>
                <w:rFonts w:ascii="Arial" w:eastAsia="Arial" w:hAnsi="Arial" w:cs="Arial"/>
                <w:sz w:val="20"/>
                <w:szCs w:val="20"/>
                <w:lang w:val="bs-Latn-BA"/>
              </w:rPr>
            </w:pPr>
            <w:r w:rsidRPr="0068617B">
              <w:rPr>
                <w:rFonts w:ascii="Arial" w:eastAsia="Arial" w:hAnsi="Arial" w:cs="Arial"/>
                <w:sz w:val="20"/>
                <w:szCs w:val="20"/>
                <w:lang w:val="bs-Latn-BA"/>
              </w:rPr>
              <w:t>Realizovano</w:t>
            </w:r>
          </w:p>
        </w:tc>
      </w:tr>
      <w:tr w:rsidR="00054746" w:rsidRPr="0068617B" w14:paraId="105EA730" w14:textId="77777777" w:rsidTr="0068617B">
        <w:trPr>
          <w:jc w:val="center"/>
        </w:trPr>
        <w:tc>
          <w:tcPr>
            <w:tcW w:w="853" w:type="dxa"/>
            <w:shd w:val="clear" w:color="auto" w:fill="auto"/>
            <w:vAlign w:val="center"/>
          </w:tcPr>
          <w:p w14:paraId="578D472A" w14:textId="77777777" w:rsidR="00054746" w:rsidRPr="0068617B" w:rsidRDefault="00054746" w:rsidP="009714E7">
            <w:pPr>
              <w:widowControl w:val="0"/>
              <w:ind w:right="183"/>
              <w:jc w:val="center"/>
              <w:rPr>
                <w:rFonts w:ascii="Arial" w:eastAsia="Arial" w:hAnsi="Arial" w:cs="Arial"/>
                <w:b/>
                <w:sz w:val="20"/>
                <w:szCs w:val="20"/>
                <w:lang w:val="bs-Latn-BA"/>
              </w:rPr>
            </w:pPr>
            <w:r w:rsidRPr="0068617B">
              <w:rPr>
                <w:rFonts w:ascii="Arial" w:eastAsia="Arial" w:hAnsi="Arial" w:cs="Arial"/>
                <w:b/>
                <w:sz w:val="20"/>
                <w:szCs w:val="20"/>
                <w:lang w:val="bs-Latn-BA"/>
              </w:rPr>
              <w:t>13.</w:t>
            </w:r>
          </w:p>
        </w:tc>
        <w:tc>
          <w:tcPr>
            <w:tcW w:w="7862" w:type="dxa"/>
            <w:shd w:val="clear" w:color="auto" w:fill="auto"/>
            <w:vAlign w:val="center"/>
          </w:tcPr>
          <w:p w14:paraId="61F00380" w14:textId="77777777" w:rsidR="00054746" w:rsidRPr="0068617B" w:rsidRDefault="00054746" w:rsidP="009714E7">
            <w:pPr>
              <w:pStyle w:val="BodyText"/>
              <w:ind w:right="216"/>
              <w:jc w:val="both"/>
              <w:rPr>
                <w:rFonts w:cs="Arial"/>
                <w:color w:val="auto"/>
                <w:spacing w:val="-1"/>
                <w:szCs w:val="20"/>
                <w:lang w:val="bs-Latn-BA"/>
              </w:rPr>
            </w:pPr>
            <w:r w:rsidRPr="0068617B">
              <w:rPr>
                <w:rFonts w:cs="Arial"/>
                <w:color w:val="auto"/>
                <w:spacing w:val="-1"/>
                <w:szCs w:val="20"/>
                <w:lang w:val="bs-Latn-BA"/>
              </w:rPr>
              <w:t>Izvršiti identifikaciju svih vrsta otpada uključujući opasni otpad prema odredbama Pravilnika i kategorijama otpada sa listama.</w:t>
            </w:r>
          </w:p>
        </w:tc>
        <w:tc>
          <w:tcPr>
            <w:tcW w:w="1193" w:type="dxa"/>
            <w:shd w:val="clear" w:color="auto" w:fill="auto"/>
            <w:vAlign w:val="center"/>
          </w:tcPr>
          <w:p w14:paraId="4FC33F42" w14:textId="77777777" w:rsidR="00054746" w:rsidRPr="0068617B" w:rsidRDefault="00054746" w:rsidP="009714E7">
            <w:pPr>
              <w:widowControl w:val="0"/>
              <w:ind w:right="183"/>
              <w:jc w:val="center"/>
              <w:rPr>
                <w:rFonts w:ascii="Arial" w:eastAsia="Arial" w:hAnsi="Arial" w:cs="Arial"/>
                <w:sz w:val="20"/>
                <w:szCs w:val="20"/>
                <w:lang w:val="bs-Latn-BA"/>
              </w:rPr>
            </w:pPr>
            <w:r w:rsidRPr="0068617B">
              <w:rPr>
                <w:rFonts w:ascii="Arial" w:eastAsia="Arial" w:hAnsi="Arial" w:cs="Arial"/>
                <w:sz w:val="20"/>
                <w:szCs w:val="20"/>
                <w:lang w:val="bs-Latn-BA"/>
              </w:rPr>
              <w:t>Stalna mjera</w:t>
            </w:r>
          </w:p>
        </w:tc>
      </w:tr>
      <w:tr w:rsidR="00054746" w:rsidRPr="0068617B" w14:paraId="5E5132B1" w14:textId="77777777" w:rsidTr="0068617B">
        <w:trPr>
          <w:jc w:val="center"/>
        </w:trPr>
        <w:tc>
          <w:tcPr>
            <w:tcW w:w="853" w:type="dxa"/>
            <w:shd w:val="clear" w:color="auto" w:fill="auto"/>
            <w:vAlign w:val="center"/>
          </w:tcPr>
          <w:p w14:paraId="1A40989C" w14:textId="77777777" w:rsidR="00054746" w:rsidRPr="0068617B" w:rsidRDefault="00054746" w:rsidP="009714E7">
            <w:pPr>
              <w:widowControl w:val="0"/>
              <w:ind w:right="183"/>
              <w:jc w:val="center"/>
              <w:rPr>
                <w:rFonts w:ascii="Arial" w:eastAsia="Arial" w:hAnsi="Arial" w:cs="Arial"/>
                <w:b/>
                <w:sz w:val="20"/>
                <w:szCs w:val="20"/>
                <w:lang w:val="bs-Latn-BA"/>
              </w:rPr>
            </w:pPr>
            <w:r w:rsidRPr="0068617B">
              <w:rPr>
                <w:rFonts w:ascii="Arial" w:eastAsia="Arial" w:hAnsi="Arial" w:cs="Arial"/>
                <w:b/>
                <w:sz w:val="20"/>
                <w:szCs w:val="20"/>
                <w:lang w:val="bs-Latn-BA"/>
              </w:rPr>
              <w:t>14.</w:t>
            </w:r>
          </w:p>
        </w:tc>
        <w:tc>
          <w:tcPr>
            <w:tcW w:w="7862" w:type="dxa"/>
            <w:shd w:val="clear" w:color="auto" w:fill="auto"/>
            <w:vAlign w:val="center"/>
          </w:tcPr>
          <w:p w14:paraId="3B2B46AE" w14:textId="77777777" w:rsidR="00054746" w:rsidRPr="0068617B" w:rsidRDefault="00054746" w:rsidP="009714E7">
            <w:pPr>
              <w:pStyle w:val="BodyText"/>
              <w:tabs>
                <w:tab w:val="left" w:pos="600"/>
              </w:tabs>
              <w:ind w:right="216"/>
              <w:jc w:val="both"/>
              <w:rPr>
                <w:rFonts w:cs="Arial"/>
                <w:color w:val="auto"/>
                <w:spacing w:val="-1"/>
                <w:szCs w:val="20"/>
                <w:lang w:val="bs-Latn-BA"/>
              </w:rPr>
            </w:pPr>
            <w:r w:rsidRPr="0068617B">
              <w:rPr>
                <w:rFonts w:cs="Arial"/>
                <w:color w:val="auto"/>
                <w:spacing w:val="-1"/>
                <w:szCs w:val="20"/>
                <w:lang w:val="bs-Latn-BA"/>
              </w:rPr>
              <w:t>Radi spriječavanja ili smanjenja produkcije otpada, obavezno uspostaviti monitoring nastanka otpada, locirati mjesta nastanka, te ustrojiti i uredno voditi evidenciju o otpadu po vrsti, količini, načinu zbrinjavanja i otpremi.</w:t>
            </w:r>
          </w:p>
        </w:tc>
        <w:tc>
          <w:tcPr>
            <w:tcW w:w="1193" w:type="dxa"/>
            <w:shd w:val="clear" w:color="auto" w:fill="auto"/>
            <w:vAlign w:val="center"/>
          </w:tcPr>
          <w:p w14:paraId="064348EC" w14:textId="77777777" w:rsidR="00054746" w:rsidRPr="0068617B" w:rsidRDefault="00054746" w:rsidP="009714E7">
            <w:pPr>
              <w:widowControl w:val="0"/>
              <w:ind w:right="183"/>
              <w:jc w:val="center"/>
              <w:rPr>
                <w:rFonts w:ascii="Arial" w:eastAsia="Arial" w:hAnsi="Arial" w:cs="Arial"/>
                <w:sz w:val="20"/>
                <w:szCs w:val="20"/>
                <w:lang w:val="bs-Latn-BA"/>
              </w:rPr>
            </w:pPr>
            <w:r w:rsidRPr="0068617B">
              <w:rPr>
                <w:rFonts w:ascii="Arial" w:eastAsia="Arial" w:hAnsi="Arial" w:cs="Arial"/>
                <w:sz w:val="20"/>
                <w:szCs w:val="20"/>
                <w:lang w:val="bs-Latn-BA"/>
              </w:rPr>
              <w:t>Stalna mjera</w:t>
            </w:r>
          </w:p>
        </w:tc>
      </w:tr>
      <w:tr w:rsidR="00054746" w:rsidRPr="0068617B" w14:paraId="53D6D17C" w14:textId="77777777" w:rsidTr="0068617B">
        <w:trPr>
          <w:jc w:val="center"/>
        </w:trPr>
        <w:tc>
          <w:tcPr>
            <w:tcW w:w="853" w:type="dxa"/>
            <w:shd w:val="clear" w:color="auto" w:fill="auto"/>
            <w:vAlign w:val="center"/>
          </w:tcPr>
          <w:p w14:paraId="6C12898A" w14:textId="77777777" w:rsidR="00054746" w:rsidRPr="0068617B" w:rsidRDefault="00054746" w:rsidP="009714E7">
            <w:pPr>
              <w:widowControl w:val="0"/>
              <w:ind w:right="183"/>
              <w:jc w:val="center"/>
              <w:rPr>
                <w:rFonts w:ascii="Arial" w:eastAsia="Arial" w:hAnsi="Arial" w:cs="Arial"/>
                <w:b/>
                <w:sz w:val="20"/>
                <w:szCs w:val="20"/>
                <w:lang w:val="bs-Latn-BA"/>
              </w:rPr>
            </w:pPr>
            <w:r w:rsidRPr="0068617B">
              <w:rPr>
                <w:rFonts w:ascii="Arial" w:eastAsia="Arial" w:hAnsi="Arial" w:cs="Arial"/>
                <w:b/>
                <w:sz w:val="20"/>
                <w:szCs w:val="20"/>
                <w:lang w:val="bs-Latn-BA"/>
              </w:rPr>
              <w:t>15.</w:t>
            </w:r>
          </w:p>
        </w:tc>
        <w:tc>
          <w:tcPr>
            <w:tcW w:w="7862" w:type="dxa"/>
            <w:shd w:val="clear" w:color="auto" w:fill="auto"/>
            <w:vAlign w:val="center"/>
          </w:tcPr>
          <w:p w14:paraId="1E3359C9" w14:textId="77777777" w:rsidR="00054746" w:rsidRPr="0068617B" w:rsidRDefault="00054746" w:rsidP="009714E7">
            <w:pPr>
              <w:pStyle w:val="BodyText"/>
              <w:tabs>
                <w:tab w:val="left" w:pos="600"/>
              </w:tabs>
              <w:ind w:right="216"/>
              <w:jc w:val="both"/>
              <w:rPr>
                <w:rFonts w:cs="Arial"/>
                <w:color w:val="auto"/>
                <w:spacing w:val="-1"/>
                <w:szCs w:val="20"/>
                <w:lang w:val="bs-Latn-BA"/>
              </w:rPr>
            </w:pPr>
            <w:r w:rsidRPr="0068617B">
              <w:rPr>
                <w:rFonts w:cs="Arial"/>
                <w:color w:val="auto"/>
                <w:spacing w:val="-1"/>
                <w:szCs w:val="20"/>
                <w:lang w:val="bs-Latn-BA"/>
              </w:rPr>
              <w:t>Osnovne mjere za sprečavanje produkcije i za povrat korisnog materijala iz otpada, koje će se provoditi u pogonima proizvodnog kompleksa kompanije “GIKIL“ d.o.o. Lukavac su sljedeće:</w:t>
            </w:r>
          </w:p>
          <w:p w14:paraId="3308482A" w14:textId="77777777" w:rsidR="00054746" w:rsidRPr="0068617B" w:rsidRDefault="00054746" w:rsidP="00577D30">
            <w:pPr>
              <w:pStyle w:val="BodyText"/>
              <w:numPr>
                <w:ilvl w:val="0"/>
                <w:numId w:val="36"/>
              </w:numPr>
              <w:ind w:left="427" w:right="216" w:hanging="284"/>
              <w:jc w:val="both"/>
              <w:rPr>
                <w:rFonts w:cs="Arial"/>
                <w:color w:val="auto"/>
                <w:spacing w:val="-1"/>
                <w:szCs w:val="20"/>
                <w:lang w:val="bs-Latn-BA"/>
              </w:rPr>
            </w:pPr>
            <w:r w:rsidRPr="0068617B">
              <w:rPr>
                <w:rFonts w:cs="Arial"/>
                <w:color w:val="auto"/>
                <w:spacing w:val="-1"/>
                <w:szCs w:val="20"/>
                <w:lang w:val="bs-Latn-BA"/>
              </w:rPr>
              <w:t>Unapređenje i razvoj novih tehnologija i procesa kojima će se smanjiti količine otpadnih materijala, efikasno koristiti ulazni materijali i energija. S tim ciljem pratiti preporuke najboljih raspoloživih tehnologija (BAT) za pojedine tehnološke linije.</w:t>
            </w:r>
          </w:p>
          <w:p w14:paraId="5FC54C6C" w14:textId="77777777" w:rsidR="00054746" w:rsidRPr="0068617B" w:rsidRDefault="00054746" w:rsidP="00577D30">
            <w:pPr>
              <w:pStyle w:val="BodyText"/>
              <w:numPr>
                <w:ilvl w:val="0"/>
                <w:numId w:val="36"/>
              </w:numPr>
              <w:ind w:left="427" w:right="216" w:hanging="284"/>
              <w:jc w:val="both"/>
              <w:rPr>
                <w:rFonts w:cs="Arial"/>
                <w:color w:val="auto"/>
                <w:spacing w:val="-1"/>
                <w:szCs w:val="20"/>
                <w:lang w:val="bs-Latn-BA"/>
              </w:rPr>
            </w:pPr>
            <w:r w:rsidRPr="0068617B">
              <w:rPr>
                <w:rFonts w:cs="Arial"/>
                <w:color w:val="auto"/>
                <w:spacing w:val="-1"/>
                <w:szCs w:val="20"/>
                <w:lang w:val="bs-Latn-BA"/>
              </w:rPr>
              <w:t>Postojeće tehnološke procese voditi prema propisima, tehnološkim upustvima i normativima sa maksimalnim materijalnim iskorištenjem i energetskom efikasnošću, kada nastaju minimalne količine otpadnih materija iz procesa i od gotovih proizvoda. Mjeru realizirati definisanjem procedure i izradom upustava za optimizaciju procesa.</w:t>
            </w:r>
          </w:p>
        </w:tc>
        <w:tc>
          <w:tcPr>
            <w:tcW w:w="1193" w:type="dxa"/>
            <w:shd w:val="clear" w:color="auto" w:fill="auto"/>
            <w:vAlign w:val="center"/>
          </w:tcPr>
          <w:p w14:paraId="2F11AAEB" w14:textId="77777777" w:rsidR="00054746" w:rsidRPr="0068617B" w:rsidRDefault="00054746" w:rsidP="009714E7">
            <w:pPr>
              <w:widowControl w:val="0"/>
              <w:ind w:right="183"/>
              <w:jc w:val="center"/>
              <w:rPr>
                <w:rFonts w:ascii="Arial" w:eastAsia="Arial" w:hAnsi="Arial" w:cs="Arial"/>
                <w:sz w:val="20"/>
                <w:szCs w:val="20"/>
                <w:lang w:val="bs-Latn-BA"/>
              </w:rPr>
            </w:pPr>
            <w:r w:rsidRPr="0068617B">
              <w:rPr>
                <w:rFonts w:ascii="Arial" w:eastAsia="Arial" w:hAnsi="Arial" w:cs="Arial"/>
                <w:sz w:val="20"/>
                <w:szCs w:val="20"/>
                <w:lang w:val="bs-Latn-BA"/>
              </w:rPr>
              <w:t>Stalna mjera</w:t>
            </w:r>
          </w:p>
        </w:tc>
      </w:tr>
      <w:tr w:rsidR="00054746" w:rsidRPr="0068617B" w14:paraId="7B03DE1C" w14:textId="77777777" w:rsidTr="0068617B">
        <w:trPr>
          <w:jc w:val="center"/>
        </w:trPr>
        <w:tc>
          <w:tcPr>
            <w:tcW w:w="853" w:type="dxa"/>
            <w:shd w:val="clear" w:color="auto" w:fill="auto"/>
            <w:vAlign w:val="center"/>
          </w:tcPr>
          <w:p w14:paraId="732F7343" w14:textId="77777777" w:rsidR="00054746" w:rsidRPr="0068617B" w:rsidRDefault="00054746" w:rsidP="009714E7">
            <w:pPr>
              <w:widowControl w:val="0"/>
              <w:ind w:right="183"/>
              <w:jc w:val="center"/>
              <w:rPr>
                <w:rFonts w:ascii="Arial" w:eastAsia="Arial" w:hAnsi="Arial" w:cs="Arial"/>
                <w:b/>
                <w:sz w:val="20"/>
                <w:szCs w:val="20"/>
                <w:lang w:val="bs-Latn-BA"/>
              </w:rPr>
            </w:pPr>
            <w:r w:rsidRPr="0068617B">
              <w:rPr>
                <w:rFonts w:ascii="Arial" w:eastAsia="Arial" w:hAnsi="Arial" w:cs="Arial"/>
                <w:b/>
                <w:sz w:val="20"/>
                <w:szCs w:val="20"/>
                <w:lang w:val="bs-Latn-BA"/>
              </w:rPr>
              <w:t>16.</w:t>
            </w:r>
          </w:p>
        </w:tc>
        <w:tc>
          <w:tcPr>
            <w:tcW w:w="7862" w:type="dxa"/>
            <w:shd w:val="clear" w:color="auto" w:fill="auto"/>
            <w:vAlign w:val="center"/>
          </w:tcPr>
          <w:p w14:paraId="7E65BCC9" w14:textId="77777777" w:rsidR="00054746" w:rsidRPr="0068617B" w:rsidRDefault="00054746" w:rsidP="009714E7">
            <w:pPr>
              <w:pStyle w:val="BodyText"/>
              <w:tabs>
                <w:tab w:val="left" w:pos="600"/>
              </w:tabs>
              <w:ind w:right="216"/>
              <w:jc w:val="both"/>
              <w:rPr>
                <w:rFonts w:cs="Arial"/>
                <w:color w:val="auto"/>
                <w:szCs w:val="20"/>
                <w:lang w:val="bs-Latn-BA"/>
              </w:rPr>
            </w:pPr>
            <w:r w:rsidRPr="0068617B">
              <w:rPr>
                <w:rFonts w:cs="Arial"/>
                <w:color w:val="auto"/>
                <w:szCs w:val="20"/>
                <w:lang w:val="bs-Latn-BA"/>
              </w:rPr>
              <w:t>U postupku nabavke pojedinih materijala ispitati mogućnost povrata otpadnih materijala od proizvoda isporučiocu za njegovu eventualnu obnovu, recilkliranje ili trajno zbrinjavanje. U redovnoj proceduri nabavke predvidjeti ovu mogućnost.</w:t>
            </w:r>
          </w:p>
        </w:tc>
        <w:tc>
          <w:tcPr>
            <w:tcW w:w="1193" w:type="dxa"/>
            <w:shd w:val="clear" w:color="auto" w:fill="auto"/>
            <w:vAlign w:val="center"/>
          </w:tcPr>
          <w:p w14:paraId="20085725" w14:textId="77777777" w:rsidR="00054746" w:rsidRPr="0068617B" w:rsidRDefault="00054746" w:rsidP="009714E7">
            <w:pPr>
              <w:widowControl w:val="0"/>
              <w:ind w:right="183"/>
              <w:jc w:val="center"/>
              <w:rPr>
                <w:rFonts w:ascii="Arial" w:eastAsia="Arial" w:hAnsi="Arial" w:cs="Arial"/>
                <w:sz w:val="20"/>
                <w:szCs w:val="20"/>
                <w:lang w:val="bs-Latn-BA"/>
              </w:rPr>
            </w:pPr>
            <w:r w:rsidRPr="0068617B">
              <w:rPr>
                <w:rFonts w:ascii="Arial" w:eastAsia="Arial" w:hAnsi="Arial" w:cs="Arial"/>
                <w:sz w:val="20"/>
                <w:szCs w:val="20"/>
                <w:lang w:val="bs-Latn-BA"/>
              </w:rPr>
              <w:t>Stalna mjera</w:t>
            </w:r>
          </w:p>
        </w:tc>
      </w:tr>
      <w:tr w:rsidR="00054746" w:rsidRPr="0068617B" w14:paraId="25C2B500" w14:textId="77777777" w:rsidTr="0068617B">
        <w:trPr>
          <w:jc w:val="center"/>
        </w:trPr>
        <w:tc>
          <w:tcPr>
            <w:tcW w:w="853" w:type="dxa"/>
            <w:shd w:val="clear" w:color="auto" w:fill="auto"/>
            <w:vAlign w:val="center"/>
          </w:tcPr>
          <w:p w14:paraId="5E6CD6CD" w14:textId="77777777" w:rsidR="00054746" w:rsidRPr="0068617B" w:rsidRDefault="00054746" w:rsidP="009714E7">
            <w:pPr>
              <w:widowControl w:val="0"/>
              <w:ind w:right="183"/>
              <w:jc w:val="center"/>
              <w:rPr>
                <w:rFonts w:ascii="Arial" w:eastAsia="Arial" w:hAnsi="Arial" w:cs="Arial"/>
                <w:b/>
                <w:sz w:val="20"/>
                <w:szCs w:val="20"/>
                <w:lang w:val="bs-Latn-BA"/>
              </w:rPr>
            </w:pPr>
            <w:r w:rsidRPr="0068617B">
              <w:rPr>
                <w:rFonts w:ascii="Arial" w:eastAsia="Arial" w:hAnsi="Arial" w:cs="Arial"/>
                <w:b/>
                <w:sz w:val="20"/>
                <w:szCs w:val="20"/>
                <w:lang w:val="bs-Latn-BA"/>
              </w:rPr>
              <w:t>17.</w:t>
            </w:r>
          </w:p>
        </w:tc>
        <w:tc>
          <w:tcPr>
            <w:tcW w:w="7862" w:type="dxa"/>
            <w:shd w:val="clear" w:color="auto" w:fill="auto"/>
            <w:vAlign w:val="center"/>
          </w:tcPr>
          <w:p w14:paraId="10794F6A" w14:textId="77777777" w:rsidR="00054746" w:rsidRPr="0068617B" w:rsidRDefault="00054746" w:rsidP="009714E7">
            <w:pPr>
              <w:pStyle w:val="BodyText"/>
              <w:tabs>
                <w:tab w:val="left" w:pos="600"/>
              </w:tabs>
              <w:ind w:right="216"/>
              <w:jc w:val="both"/>
              <w:rPr>
                <w:rFonts w:cs="Arial"/>
                <w:color w:val="auto"/>
                <w:szCs w:val="20"/>
                <w:lang w:val="bs-Latn-BA"/>
              </w:rPr>
            </w:pPr>
            <w:r w:rsidRPr="0068617B">
              <w:rPr>
                <w:rFonts w:cs="Arial"/>
                <w:color w:val="auto"/>
                <w:szCs w:val="20"/>
                <w:lang w:val="bs-Latn-BA"/>
              </w:rPr>
              <w:t>Sav nastali opasni otpad mora se sakupljati u namjenske spremnike i skladišta na način da se spriječi njegovo rasipanje ili razlijevanje i ulaz oborinskih voda, te isporučivati ovlaštenom operatoru s ciljem njegovog zbrinjavanja u skladu sa zakonskom regulativom i planom o upravljanju otpadom.</w:t>
            </w:r>
          </w:p>
        </w:tc>
        <w:tc>
          <w:tcPr>
            <w:tcW w:w="1193" w:type="dxa"/>
            <w:shd w:val="clear" w:color="auto" w:fill="auto"/>
            <w:vAlign w:val="center"/>
          </w:tcPr>
          <w:p w14:paraId="18E8604A" w14:textId="77777777" w:rsidR="00054746" w:rsidRPr="0068617B" w:rsidRDefault="00054746" w:rsidP="009714E7">
            <w:pPr>
              <w:widowControl w:val="0"/>
              <w:ind w:right="183"/>
              <w:jc w:val="center"/>
              <w:rPr>
                <w:rFonts w:ascii="Arial" w:eastAsia="Arial" w:hAnsi="Arial" w:cs="Arial"/>
                <w:sz w:val="20"/>
                <w:szCs w:val="20"/>
                <w:lang w:val="bs-Latn-BA"/>
              </w:rPr>
            </w:pPr>
            <w:r w:rsidRPr="0068617B">
              <w:rPr>
                <w:rFonts w:ascii="Arial" w:eastAsia="Arial" w:hAnsi="Arial" w:cs="Arial"/>
                <w:sz w:val="20"/>
                <w:szCs w:val="20"/>
                <w:lang w:val="bs-Latn-BA"/>
              </w:rPr>
              <w:t>Stalna mjera</w:t>
            </w:r>
          </w:p>
        </w:tc>
      </w:tr>
      <w:tr w:rsidR="00054746" w:rsidRPr="0068617B" w14:paraId="0D83DE35" w14:textId="77777777" w:rsidTr="0068617B">
        <w:trPr>
          <w:jc w:val="center"/>
        </w:trPr>
        <w:tc>
          <w:tcPr>
            <w:tcW w:w="853" w:type="dxa"/>
            <w:shd w:val="clear" w:color="auto" w:fill="auto"/>
            <w:vAlign w:val="center"/>
          </w:tcPr>
          <w:p w14:paraId="39A68ABB" w14:textId="77777777" w:rsidR="00054746" w:rsidRPr="0068617B" w:rsidRDefault="00054746" w:rsidP="009714E7">
            <w:pPr>
              <w:widowControl w:val="0"/>
              <w:ind w:right="183"/>
              <w:jc w:val="center"/>
              <w:rPr>
                <w:rFonts w:ascii="Arial" w:eastAsia="Arial" w:hAnsi="Arial" w:cs="Arial"/>
                <w:b/>
                <w:sz w:val="20"/>
                <w:szCs w:val="20"/>
                <w:lang w:val="bs-Latn-BA"/>
              </w:rPr>
            </w:pPr>
            <w:r w:rsidRPr="0068617B">
              <w:rPr>
                <w:rFonts w:ascii="Arial" w:eastAsia="Arial" w:hAnsi="Arial" w:cs="Arial"/>
                <w:b/>
                <w:sz w:val="20"/>
                <w:szCs w:val="20"/>
                <w:lang w:val="bs-Latn-BA"/>
              </w:rPr>
              <w:t>18.</w:t>
            </w:r>
          </w:p>
        </w:tc>
        <w:tc>
          <w:tcPr>
            <w:tcW w:w="7862" w:type="dxa"/>
            <w:shd w:val="clear" w:color="auto" w:fill="auto"/>
            <w:vAlign w:val="center"/>
          </w:tcPr>
          <w:p w14:paraId="4524F795" w14:textId="77777777" w:rsidR="00054746" w:rsidRPr="0068617B" w:rsidRDefault="00054746" w:rsidP="009714E7">
            <w:pPr>
              <w:pStyle w:val="BodyText"/>
              <w:ind w:right="216"/>
              <w:jc w:val="both"/>
              <w:rPr>
                <w:rFonts w:cs="Arial"/>
                <w:color w:val="auto"/>
                <w:szCs w:val="20"/>
                <w:lang w:val="bs-Latn-BA"/>
              </w:rPr>
            </w:pPr>
            <w:r w:rsidRPr="0068617B">
              <w:rPr>
                <w:rFonts w:cs="Arial"/>
                <w:color w:val="auto"/>
                <w:szCs w:val="20"/>
                <w:lang w:val="bs-Latn-BA"/>
              </w:rPr>
              <w:t>Ambalažom za dopremu sirovina, materija i energenata u pogone upravljati u skladu sa općim mjerama dobrog poslovanja, ekološkim propisima i propisima upravljanja otpadom kojima se preporučuje korištenje proizvoda sa minimalnim sadržajem ambalažnog otpada. U redovnu proceduru nabave unijeti navedeni kriterij.</w:t>
            </w:r>
          </w:p>
        </w:tc>
        <w:tc>
          <w:tcPr>
            <w:tcW w:w="1193" w:type="dxa"/>
            <w:shd w:val="clear" w:color="auto" w:fill="auto"/>
            <w:vAlign w:val="center"/>
          </w:tcPr>
          <w:p w14:paraId="363AEC31" w14:textId="77777777" w:rsidR="00054746" w:rsidRPr="0068617B" w:rsidRDefault="00054746" w:rsidP="009714E7">
            <w:pPr>
              <w:widowControl w:val="0"/>
              <w:ind w:right="183"/>
              <w:jc w:val="center"/>
              <w:rPr>
                <w:rFonts w:ascii="Arial" w:eastAsia="Arial" w:hAnsi="Arial" w:cs="Arial"/>
                <w:sz w:val="20"/>
                <w:szCs w:val="20"/>
                <w:lang w:val="bs-Latn-BA"/>
              </w:rPr>
            </w:pPr>
            <w:r w:rsidRPr="0068617B">
              <w:rPr>
                <w:rFonts w:ascii="Arial" w:eastAsia="Arial" w:hAnsi="Arial" w:cs="Arial"/>
                <w:sz w:val="20"/>
                <w:szCs w:val="20"/>
                <w:lang w:val="bs-Latn-BA"/>
              </w:rPr>
              <w:t>Stalna mjera</w:t>
            </w:r>
          </w:p>
        </w:tc>
      </w:tr>
      <w:tr w:rsidR="00054746" w:rsidRPr="0068617B" w14:paraId="4EB8FF93" w14:textId="77777777" w:rsidTr="0068617B">
        <w:trPr>
          <w:jc w:val="center"/>
        </w:trPr>
        <w:tc>
          <w:tcPr>
            <w:tcW w:w="853" w:type="dxa"/>
            <w:shd w:val="clear" w:color="auto" w:fill="auto"/>
            <w:vAlign w:val="center"/>
          </w:tcPr>
          <w:p w14:paraId="16F058E5" w14:textId="77777777" w:rsidR="00054746" w:rsidRPr="0068617B" w:rsidRDefault="00054746" w:rsidP="009714E7">
            <w:pPr>
              <w:widowControl w:val="0"/>
              <w:ind w:right="183"/>
              <w:jc w:val="center"/>
              <w:rPr>
                <w:rFonts w:ascii="Arial" w:eastAsia="Arial" w:hAnsi="Arial" w:cs="Arial"/>
                <w:b/>
                <w:sz w:val="20"/>
                <w:szCs w:val="20"/>
                <w:lang w:val="bs-Latn-BA"/>
              </w:rPr>
            </w:pPr>
            <w:r w:rsidRPr="0068617B">
              <w:rPr>
                <w:rFonts w:ascii="Arial" w:eastAsia="Arial" w:hAnsi="Arial" w:cs="Arial"/>
                <w:b/>
                <w:sz w:val="20"/>
                <w:szCs w:val="20"/>
                <w:lang w:val="bs-Latn-BA"/>
              </w:rPr>
              <w:t>19.</w:t>
            </w:r>
          </w:p>
        </w:tc>
        <w:tc>
          <w:tcPr>
            <w:tcW w:w="7862" w:type="dxa"/>
            <w:shd w:val="clear" w:color="auto" w:fill="auto"/>
            <w:vAlign w:val="center"/>
          </w:tcPr>
          <w:p w14:paraId="1D8F012A" w14:textId="77777777" w:rsidR="00054746" w:rsidRPr="0068617B" w:rsidRDefault="00054746" w:rsidP="009714E7">
            <w:pPr>
              <w:pStyle w:val="BodyText"/>
              <w:ind w:right="216"/>
              <w:jc w:val="both"/>
              <w:rPr>
                <w:rFonts w:cs="Arial"/>
                <w:color w:val="auto"/>
                <w:szCs w:val="20"/>
                <w:lang w:val="bs-Latn-BA"/>
              </w:rPr>
            </w:pPr>
            <w:r w:rsidRPr="0068617B">
              <w:rPr>
                <w:rFonts w:cs="Arial"/>
                <w:color w:val="auto"/>
                <w:szCs w:val="20"/>
                <w:lang w:val="bs-Latn-BA"/>
              </w:rPr>
              <w:t>Izvršiti detaljnu  stručnu analizu mogućnosti povrata, ponovnog iskorištavanja i recikliranja svih iskoristivih otpadnih materijala kao na primjer ugljene prašine iz ciklona, filera, katranskog fusa, metalnog otpada i sl. izraditit prijedlog sa konkretnim mjerama i podacima za efikasnije i ekonomičnije iskorištavanje otpadnih materijala te isti predložiti menadžmentu na usvajanje i realizaciju.</w:t>
            </w:r>
          </w:p>
        </w:tc>
        <w:tc>
          <w:tcPr>
            <w:tcW w:w="1193" w:type="dxa"/>
            <w:shd w:val="clear" w:color="auto" w:fill="auto"/>
            <w:vAlign w:val="center"/>
          </w:tcPr>
          <w:p w14:paraId="122C7609" w14:textId="77777777" w:rsidR="00054746" w:rsidRPr="0068617B" w:rsidRDefault="00054746" w:rsidP="009714E7">
            <w:pPr>
              <w:widowControl w:val="0"/>
              <w:ind w:right="183"/>
              <w:jc w:val="center"/>
              <w:rPr>
                <w:rFonts w:ascii="Arial" w:eastAsia="Arial" w:hAnsi="Arial" w:cs="Arial"/>
                <w:sz w:val="20"/>
                <w:szCs w:val="20"/>
                <w:lang w:val="bs-Latn-BA"/>
              </w:rPr>
            </w:pPr>
            <w:r w:rsidRPr="0068617B">
              <w:rPr>
                <w:rFonts w:ascii="Arial" w:eastAsia="Arial" w:hAnsi="Arial" w:cs="Arial"/>
                <w:sz w:val="20"/>
                <w:szCs w:val="20"/>
                <w:lang w:val="bs-Latn-BA"/>
              </w:rPr>
              <w:t>Stalna mjera</w:t>
            </w:r>
          </w:p>
        </w:tc>
      </w:tr>
      <w:tr w:rsidR="00054746" w:rsidRPr="0068617B" w14:paraId="1DC8AE37" w14:textId="77777777" w:rsidTr="0068617B">
        <w:trPr>
          <w:jc w:val="center"/>
        </w:trPr>
        <w:tc>
          <w:tcPr>
            <w:tcW w:w="853" w:type="dxa"/>
            <w:shd w:val="clear" w:color="auto" w:fill="auto"/>
            <w:vAlign w:val="center"/>
          </w:tcPr>
          <w:p w14:paraId="2A318F1C" w14:textId="77777777" w:rsidR="00054746" w:rsidRPr="0068617B" w:rsidRDefault="00054746" w:rsidP="009714E7">
            <w:pPr>
              <w:widowControl w:val="0"/>
              <w:ind w:right="183"/>
              <w:jc w:val="center"/>
              <w:rPr>
                <w:rFonts w:ascii="Arial" w:eastAsia="Arial" w:hAnsi="Arial" w:cs="Arial"/>
                <w:b/>
                <w:sz w:val="20"/>
                <w:szCs w:val="20"/>
                <w:lang w:val="bs-Latn-BA"/>
              </w:rPr>
            </w:pPr>
            <w:r w:rsidRPr="0068617B">
              <w:rPr>
                <w:rFonts w:ascii="Arial" w:eastAsia="Arial" w:hAnsi="Arial" w:cs="Arial"/>
                <w:b/>
                <w:sz w:val="20"/>
                <w:szCs w:val="20"/>
                <w:lang w:val="bs-Latn-BA"/>
              </w:rPr>
              <w:t>20.</w:t>
            </w:r>
          </w:p>
        </w:tc>
        <w:tc>
          <w:tcPr>
            <w:tcW w:w="7862" w:type="dxa"/>
            <w:shd w:val="clear" w:color="auto" w:fill="auto"/>
            <w:vAlign w:val="center"/>
          </w:tcPr>
          <w:p w14:paraId="4A4BDD71" w14:textId="77777777" w:rsidR="00054746" w:rsidRPr="0068617B" w:rsidRDefault="00054746" w:rsidP="009714E7">
            <w:pPr>
              <w:pStyle w:val="BodyText"/>
              <w:ind w:right="216"/>
              <w:jc w:val="both"/>
              <w:rPr>
                <w:rFonts w:cs="Arial"/>
                <w:color w:val="auto"/>
                <w:szCs w:val="20"/>
                <w:lang w:val="bs-Latn-BA"/>
              </w:rPr>
            </w:pPr>
            <w:r w:rsidRPr="0068617B">
              <w:rPr>
                <w:rFonts w:cs="Arial"/>
                <w:color w:val="auto"/>
                <w:szCs w:val="20"/>
                <w:lang w:val="bs-Latn-BA"/>
              </w:rPr>
              <w:t xml:space="preserve">Otpad koji nije moguće reciklirati u vlastitim pogonima potrebno je predati na daljnje postupanje ovlaštenoj firmi. Ova mjera podrazumijeva uspostavljanje operativnog sistema ekološki ispravnog odlaganja otpada na mjestu nastanka i selektivnog sakupljanja otpada na centralnom odlagalištu. </w:t>
            </w:r>
          </w:p>
        </w:tc>
        <w:tc>
          <w:tcPr>
            <w:tcW w:w="1193" w:type="dxa"/>
            <w:shd w:val="clear" w:color="auto" w:fill="auto"/>
            <w:vAlign w:val="center"/>
          </w:tcPr>
          <w:p w14:paraId="5B7B21B3" w14:textId="77777777" w:rsidR="00054746" w:rsidRPr="0068617B" w:rsidRDefault="00054746" w:rsidP="009714E7">
            <w:pPr>
              <w:widowControl w:val="0"/>
              <w:ind w:right="183"/>
              <w:jc w:val="center"/>
              <w:rPr>
                <w:rFonts w:ascii="Arial" w:eastAsia="Arial" w:hAnsi="Arial" w:cs="Arial"/>
                <w:sz w:val="20"/>
                <w:szCs w:val="20"/>
                <w:lang w:val="bs-Latn-BA"/>
              </w:rPr>
            </w:pPr>
            <w:r w:rsidRPr="0068617B">
              <w:rPr>
                <w:rFonts w:ascii="Arial" w:eastAsia="Arial" w:hAnsi="Arial" w:cs="Arial"/>
                <w:sz w:val="20"/>
                <w:szCs w:val="20"/>
                <w:lang w:val="bs-Latn-BA"/>
              </w:rPr>
              <w:t>Stalna mjera</w:t>
            </w:r>
          </w:p>
        </w:tc>
      </w:tr>
      <w:tr w:rsidR="00054746" w:rsidRPr="0068617B" w14:paraId="28B01A7E" w14:textId="77777777" w:rsidTr="0068617B">
        <w:trPr>
          <w:jc w:val="center"/>
        </w:trPr>
        <w:tc>
          <w:tcPr>
            <w:tcW w:w="853" w:type="dxa"/>
            <w:shd w:val="clear" w:color="auto" w:fill="auto"/>
            <w:vAlign w:val="center"/>
          </w:tcPr>
          <w:p w14:paraId="36D033D2" w14:textId="77777777" w:rsidR="00054746" w:rsidRPr="0068617B" w:rsidRDefault="00054746" w:rsidP="009714E7">
            <w:pPr>
              <w:widowControl w:val="0"/>
              <w:ind w:right="183"/>
              <w:jc w:val="center"/>
              <w:rPr>
                <w:rFonts w:ascii="Arial" w:eastAsia="Arial" w:hAnsi="Arial" w:cs="Arial"/>
                <w:b/>
                <w:sz w:val="20"/>
                <w:szCs w:val="20"/>
                <w:lang w:val="bs-Latn-BA"/>
              </w:rPr>
            </w:pPr>
            <w:r w:rsidRPr="0068617B">
              <w:rPr>
                <w:rFonts w:ascii="Arial" w:eastAsia="Arial" w:hAnsi="Arial" w:cs="Arial"/>
                <w:b/>
                <w:sz w:val="20"/>
                <w:szCs w:val="20"/>
                <w:lang w:val="bs-Latn-BA"/>
              </w:rPr>
              <w:t>21.</w:t>
            </w:r>
          </w:p>
        </w:tc>
        <w:tc>
          <w:tcPr>
            <w:tcW w:w="7862" w:type="dxa"/>
            <w:shd w:val="clear" w:color="auto" w:fill="auto"/>
            <w:vAlign w:val="center"/>
          </w:tcPr>
          <w:p w14:paraId="6C60CFD6" w14:textId="77777777" w:rsidR="00054746" w:rsidRPr="0068617B" w:rsidRDefault="00054746" w:rsidP="009714E7">
            <w:pPr>
              <w:pStyle w:val="BodyText"/>
              <w:ind w:right="216"/>
              <w:jc w:val="both"/>
              <w:rPr>
                <w:rFonts w:cs="Arial"/>
                <w:b/>
                <w:color w:val="FF0000"/>
                <w:szCs w:val="20"/>
                <w:lang w:val="bs-Latn-BA"/>
              </w:rPr>
            </w:pPr>
            <w:r w:rsidRPr="0068617B">
              <w:rPr>
                <w:rFonts w:cs="Arial"/>
                <w:color w:val="auto"/>
                <w:szCs w:val="20"/>
                <w:lang w:val="bs-Latn-BA"/>
              </w:rPr>
              <w:t>Ugovaranje odvoza i zbrinjavanja svih vrsta otpada sa ovlaštenim kompanijama. Ugovaranje odvoza sa ovlaštenim operaterima potrebno je obezbijediti po potrebi.</w:t>
            </w:r>
          </w:p>
        </w:tc>
        <w:tc>
          <w:tcPr>
            <w:tcW w:w="1193" w:type="dxa"/>
            <w:shd w:val="clear" w:color="auto" w:fill="auto"/>
            <w:vAlign w:val="center"/>
          </w:tcPr>
          <w:p w14:paraId="591228B2" w14:textId="77777777" w:rsidR="00054746" w:rsidRPr="0068617B" w:rsidRDefault="00054746" w:rsidP="009714E7">
            <w:pPr>
              <w:widowControl w:val="0"/>
              <w:ind w:right="183"/>
              <w:jc w:val="center"/>
              <w:rPr>
                <w:rFonts w:ascii="Arial" w:eastAsia="Arial" w:hAnsi="Arial" w:cs="Arial"/>
                <w:sz w:val="20"/>
                <w:szCs w:val="20"/>
                <w:lang w:val="bs-Latn-BA"/>
              </w:rPr>
            </w:pPr>
            <w:r w:rsidRPr="0068617B">
              <w:rPr>
                <w:rFonts w:ascii="Arial" w:eastAsia="Arial" w:hAnsi="Arial" w:cs="Arial"/>
                <w:sz w:val="20"/>
                <w:szCs w:val="20"/>
                <w:lang w:val="bs-Latn-BA"/>
              </w:rPr>
              <w:t>Stalna mjera</w:t>
            </w:r>
          </w:p>
        </w:tc>
      </w:tr>
      <w:tr w:rsidR="00054746" w:rsidRPr="0068617B" w14:paraId="0EAA67FB" w14:textId="77777777" w:rsidTr="0068617B">
        <w:trPr>
          <w:jc w:val="center"/>
        </w:trPr>
        <w:tc>
          <w:tcPr>
            <w:tcW w:w="853" w:type="dxa"/>
            <w:shd w:val="clear" w:color="auto" w:fill="auto"/>
            <w:vAlign w:val="center"/>
          </w:tcPr>
          <w:p w14:paraId="06F527D9" w14:textId="77777777" w:rsidR="00054746" w:rsidRPr="0068617B" w:rsidRDefault="00054746" w:rsidP="009714E7">
            <w:pPr>
              <w:widowControl w:val="0"/>
              <w:ind w:right="183"/>
              <w:jc w:val="center"/>
              <w:rPr>
                <w:rFonts w:ascii="Arial" w:eastAsia="Arial" w:hAnsi="Arial" w:cs="Arial"/>
                <w:b/>
                <w:sz w:val="20"/>
                <w:szCs w:val="20"/>
                <w:lang w:val="bs-Latn-BA"/>
              </w:rPr>
            </w:pPr>
            <w:r w:rsidRPr="0068617B">
              <w:rPr>
                <w:rFonts w:ascii="Arial" w:eastAsia="Arial" w:hAnsi="Arial" w:cs="Arial"/>
                <w:b/>
                <w:sz w:val="20"/>
                <w:szCs w:val="20"/>
                <w:lang w:val="bs-Latn-BA"/>
              </w:rPr>
              <w:t>22.</w:t>
            </w:r>
          </w:p>
        </w:tc>
        <w:tc>
          <w:tcPr>
            <w:tcW w:w="7862" w:type="dxa"/>
            <w:shd w:val="clear" w:color="auto" w:fill="auto"/>
            <w:vAlign w:val="center"/>
          </w:tcPr>
          <w:p w14:paraId="06065BAB" w14:textId="77777777" w:rsidR="00054746" w:rsidRPr="0068617B" w:rsidRDefault="00054746" w:rsidP="009714E7">
            <w:pPr>
              <w:pStyle w:val="BodyText"/>
              <w:ind w:right="216"/>
              <w:jc w:val="both"/>
              <w:rPr>
                <w:rFonts w:cs="Arial"/>
                <w:color w:val="auto"/>
                <w:szCs w:val="20"/>
                <w:lang w:val="bs-Latn-BA"/>
              </w:rPr>
            </w:pPr>
            <w:r w:rsidRPr="0068617B">
              <w:rPr>
                <w:rFonts w:cs="Arial"/>
                <w:color w:val="auto"/>
                <w:szCs w:val="20"/>
                <w:lang w:val="bs-Latn-BA"/>
              </w:rPr>
              <w:t>Otpad se odvaja po vrsti na mjestu nastanka i odlaže na za to predviđena mjesta. Na mjestu prikupljanja i sa prikupljenim otpadom će se postupati na način da se izbjegne:</w:t>
            </w:r>
          </w:p>
          <w:p w14:paraId="3CF76C90" w14:textId="77777777" w:rsidR="00054746" w:rsidRPr="0068617B" w:rsidRDefault="00054746" w:rsidP="00577D30">
            <w:pPr>
              <w:pStyle w:val="BodyText"/>
              <w:numPr>
                <w:ilvl w:val="0"/>
                <w:numId w:val="32"/>
              </w:numPr>
              <w:ind w:left="427" w:right="215" w:hanging="357"/>
              <w:jc w:val="both"/>
              <w:rPr>
                <w:rFonts w:cs="Arial"/>
                <w:color w:val="auto"/>
                <w:szCs w:val="20"/>
                <w:lang w:val="bs-Latn-BA"/>
              </w:rPr>
            </w:pPr>
            <w:r w:rsidRPr="0068617B">
              <w:rPr>
                <w:rFonts w:cs="Arial"/>
                <w:color w:val="auto"/>
                <w:szCs w:val="20"/>
                <w:lang w:val="bs-Latn-BA"/>
              </w:rPr>
              <w:t>opasnost po zdravlje ljudi,</w:t>
            </w:r>
          </w:p>
          <w:p w14:paraId="7B0CA80D" w14:textId="77777777" w:rsidR="00054746" w:rsidRPr="0068617B" w:rsidRDefault="00054746" w:rsidP="00577D30">
            <w:pPr>
              <w:pStyle w:val="BodyText"/>
              <w:numPr>
                <w:ilvl w:val="0"/>
                <w:numId w:val="32"/>
              </w:numPr>
              <w:ind w:left="427" w:right="215" w:hanging="357"/>
              <w:jc w:val="both"/>
              <w:rPr>
                <w:rFonts w:cs="Arial"/>
                <w:color w:val="auto"/>
                <w:szCs w:val="20"/>
                <w:lang w:val="bs-Latn-BA"/>
              </w:rPr>
            </w:pPr>
            <w:r w:rsidRPr="0068617B">
              <w:rPr>
                <w:rFonts w:cs="Arial"/>
                <w:color w:val="auto"/>
                <w:szCs w:val="20"/>
                <w:lang w:val="bs-Latn-BA"/>
              </w:rPr>
              <w:t>opasnost po biljni i životinjski svijet,</w:t>
            </w:r>
          </w:p>
          <w:p w14:paraId="2F97EF76" w14:textId="77777777" w:rsidR="00054746" w:rsidRPr="0068617B" w:rsidRDefault="00054746" w:rsidP="00577D30">
            <w:pPr>
              <w:pStyle w:val="BodyText"/>
              <w:numPr>
                <w:ilvl w:val="0"/>
                <w:numId w:val="32"/>
              </w:numPr>
              <w:ind w:left="427" w:right="215" w:hanging="357"/>
              <w:jc w:val="both"/>
              <w:rPr>
                <w:rFonts w:cs="Arial"/>
                <w:color w:val="auto"/>
                <w:szCs w:val="20"/>
                <w:lang w:val="bs-Latn-BA"/>
              </w:rPr>
            </w:pPr>
            <w:r w:rsidRPr="0068617B">
              <w:rPr>
                <w:rFonts w:cs="Arial"/>
                <w:color w:val="auto"/>
                <w:szCs w:val="20"/>
                <w:lang w:val="bs-Latn-BA"/>
              </w:rPr>
              <w:t>onečišćenje vode, tla i zraka iznad propisanih graničnih vrijednosti,</w:t>
            </w:r>
          </w:p>
          <w:p w14:paraId="72CA5BB4" w14:textId="77777777" w:rsidR="00054746" w:rsidRPr="0068617B" w:rsidRDefault="00054746" w:rsidP="00577D30">
            <w:pPr>
              <w:pStyle w:val="BodyText"/>
              <w:numPr>
                <w:ilvl w:val="0"/>
                <w:numId w:val="32"/>
              </w:numPr>
              <w:ind w:left="427" w:right="215" w:hanging="357"/>
              <w:jc w:val="both"/>
              <w:rPr>
                <w:rFonts w:cs="Arial"/>
                <w:color w:val="auto"/>
                <w:szCs w:val="20"/>
                <w:lang w:val="bs-Latn-BA"/>
              </w:rPr>
            </w:pPr>
            <w:r w:rsidRPr="0068617B">
              <w:rPr>
                <w:rFonts w:cs="Arial"/>
                <w:color w:val="auto"/>
                <w:szCs w:val="20"/>
                <w:lang w:val="bs-Latn-BA"/>
              </w:rPr>
              <w:t>nekontrolirano odlaganje i spaljivanje bilo koje vrste otpada,</w:t>
            </w:r>
          </w:p>
          <w:p w14:paraId="582D006D" w14:textId="77777777" w:rsidR="00054746" w:rsidRPr="0068617B" w:rsidRDefault="00054746" w:rsidP="00577D30">
            <w:pPr>
              <w:pStyle w:val="BodyText"/>
              <w:numPr>
                <w:ilvl w:val="0"/>
                <w:numId w:val="32"/>
              </w:numPr>
              <w:ind w:left="427" w:right="215" w:hanging="357"/>
              <w:jc w:val="both"/>
              <w:rPr>
                <w:rFonts w:cs="Arial"/>
                <w:color w:val="auto"/>
                <w:szCs w:val="20"/>
                <w:lang w:val="bs-Latn-BA"/>
              </w:rPr>
            </w:pPr>
            <w:r w:rsidRPr="0068617B">
              <w:rPr>
                <w:rFonts w:cs="Arial"/>
                <w:color w:val="auto"/>
                <w:szCs w:val="20"/>
                <w:lang w:val="bs-Latn-BA"/>
              </w:rPr>
              <w:t>požar ili eksplozija,</w:t>
            </w:r>
          </w:p>
          <w:p w14:paraId="51762F23" w14:textId="77777777" w:rsidR="00054746" w:rsidRPr="0068617B" w:rsidRDefault="00054746" w:rsidP="00577D30">
            <w:pPr>
              <w:pStyle w:val="BodyText"/>
              <w:numPr>
                <w:ilvl w:val="0"/>
                <w:numId w:val="32"/>
              </w:numPr>
              <w:ind w:left="427" w:right="215" w:hanging="357"/>
              <w:jc w:val="both"/>
              <w:rPr>
                <w:rFonts w:cs="Arial"/>
                <w:color w:val="auto"/>
                <w:szCs w:val="20"/>
                <w:lang w:val="bs-Latn-BA"/>
              </w:rPr>
            </w:pPr>
            <w:r w:rsidRPr="0068617B">
              <w:rPr>
                <w:rFonts w:cs="Arial"/>
                <w:color w:val="auto"/>
                <w:szCs w:val="20"/>
                <w:lang w:val="bs-Latn-BA"/>
              </w:rPr>
              <w:t>buka i neugodni mirisi,</w:t>
            </w:r>
          </w:p>
          <w:p w14:paraId="3DFB2DE1" w14:textId="77777777" w:rsidR="00054746" w:rsidRPr="0068617B" w:rsidRDefault="00054746" w:rsidP="00577D30">
            <w:pPr>
              <w:pStyle w:val="BodyText"/>
              <w:numPr>
                <w:ilvl w:val="0"/>
                <w:numId w:val="32"/>
              </w:numPr>
              <w:ind w:left="427" w:right="215" w:hanging="357"/>
              <w:jc w:val="both"/>
              <w:rPr>
                <w:rFonts w:cs="Arial"/>
                <w:color w:val="auto"/>
                <w:szCs w:val="20"/>
                <w:lang w:val="bs-Latn-BA"/>
              </w:rPr>
            </w:pPr>
            <w:r w:rsidRPr="0068617B">
              <w:rPr>
                <w:rFonts w:cs="Arial"/>
                <w:color w:val="auto"/>
                <w:szCs w:val="20"/>
                <w:lang w:val="bs-Latn-BA"/>
              </w:rPr>
              <w:t xml:space="preserve">pojavljivanje i razmnožavanje štetnih životinjskih i biljnih organizama i sl. </w:t>
            </w:r>
          </w:p>
        </w:tc>
        <w:tc>
          <w:tcPr>
            <w:tcW w:w="1193" w:type="dxa"/>
            <w:shd w:val="clear" w:color="auto" w:fill="auto"/>
            <w:vAlign w:val="center"/>
          </w:tcPr>
          <w:p w14:paraId="681BD43F" w14:textId="77777777" w:rsidR="00054746" w:rsidRPr="0068617B" w:rsidRDefault="00054746" w:rsidP="009714E7">
            <w:pPr>
              <w:widowControl w:val="0"/>
              <w:ind w:right="183"/>
              <w:jc w:val="center"/>
              <w:rPr>
                <w:rFonts w:ascii="Arial" w:eastAsia="Arial" w:hAnsi="Arial" w:cs="Arial"/>
                <w:sz w:val="20"/>
                <w:szCs w:val="20"/>
                <w:lang w:val="bs-Latn-BA"/>
              </w:rPr>
            </w:pPr>
            <w:r w:rsidRPr="0068617B">
              <w:rPr>
                <w:rFonts w:ascii="Arial" w:eastAsia="Arial" w:hAnsi="Arial" w:cs="Arial"/>
                <w:sz w:val="20"/>
                <w:szCs w:val="20"/>
                <w:lang w:val="bs-Latn-BA"/>
              </w:rPr>
              <w:t>Stalna mjera</w:t>
            </w:r>
          </w:p>
        </w:tc>
      </w:tr>
      <w:tr w:rsidR="00054746" w:rsidRPr="0068617B" w14:paraId="12D98BA0" w14:textId="77777777" w:rsidTr="0068617B">
        <w:trPr>
          <w:jc w:val="center"/>
        </w:trPr>
        <w:tc>
          <w:tcPr>
            <w:tcW w:w="853" w:type="dxa"/>
            <w:shd w:val="clear" w:color="auto" w:fill="auto"/>
            <w:vAlign w:val="center"/>
          </w:tcPr>
          <w:p w14:paraId="3A63BBA9" w14:textId="77777777" w:rsidR="00054746" w:rsidRPr="0068617B" w:rsidRDefault="00054746" w:rsidP="009714E7">
            <w:pPr>
              <w:widowControl w:val="0"/>
              <w:ind w:right="183"/>
              <w:jc w:val="center"/>
              <w:rPr>
                <w:rFonts w:ascii="Arial" w:eastAsia="Arial" w:hAnsi="Arial" w:cs="Arial"/>
                <w:b/>
                <w:sz w:val="20"/>
                <w:szCs w:val="20"/>
                <w:lang w:val="bs-Latn-BA"/>
              </w:rPr>
            </w:pPr>
            <w:r w:rsidRPr="0068617B">
              <w:rPr>
                <w:rFonts w:ascii="Arial" w:eastAsia="Arial" w:hAnsi="Arial" w:cs="Arial"/>
                <w:b/>
                <w:sz w:val="20"/>
                <w:szCs w:val="20"/>
                <w:lang w:val="bs-Latn-BA"/>
              </w:rPr>
              <w:t>23.</w:t>
            </w:r>
          </w:p>
        </w:tc>
        <w:tc>
          <w:tcPr>
            <w:tcW w:w="7862" w:type="dxa"/>
            <w:shd w:val="clear" w:color="auto" w:fill="auto"/>
            <w:vAlign w:val="center"/>
          </w:tcPr>
          <w:p w14:paraId="1F231412" w14:textId="77777777" w:rsidR="00054746" w:rsidRPr="0068617B" w:rsidRDefault="00054746" w:rsidP="009714E7">
            <w:pPr>
              <w:pStyle w:val="BodyText"/>
              <w:ind w:right="216"/>
              <w:jc w:val="both"/>
              <w:rPr>
                <w:rFonts w:cs="Arial"/>
                <w:color w:val="auto"/>
                <w:szCs w:val="20"/>
                <w:lang w:val="bs-Latn-BA"/>
              </w:rPr>
            </w:pPr>
            <w:r w:rsidRPr="0068617B">
              <w:rPr>
                <w:rFonts w:cs="Arial"/>
                <w:color w:val="auto"/>
                <w:szCs w:val="20"/>
                <w:lang w:val="bs-Latn-BA"/>
              </w:rPr>
              <w:t>Mjere za odvojeno sakupljanje otpada, posebno opasnog otpada od drugih kategorija otpada koje se ponovo koriste su sljedeće:</w:t>
            </w:r>
          </w:p>
          <w:p w14:paraId="1FC5A991" w14:textId="77777777" w:rsidR="00054746" w:rsidRPr="0068617B" w:rsidRDefault="00054746" w:rsidP="00577D30">
            <w:pPr>
              <w:pStyle w:val="BodyText"/>
              <w:numPr>
                <w:ilvl w:val="0"/>
                <w:numId w:val="33"/>
              </w:numPr>
              <w:ind w:left="427" w:right="215" w:hanging="357"/>
              <w:jc w:val="both"/>
              <w:rPr>
                <w:rFonts w:cs="Arial"/>
                <w:color w:val="auto"/>
                <w:szCs w:val="20"/>
                <w:lang w:val="bs-Latn-BA"/>
              </w:rPr>
            </w:pPr>
            <w:r w:rsidRPr="0068617B">
              <w:rPr>
                <w:rFonts w:cs="Arial"/>
                <w:color w:val="auto"/>
                <w:szCs w:val="20"/>
                <w:lang w:val="bs-Latn-BA"/>
              </w:rPr>
              <w:t>Odvojeno vršiti sakupljanje komunalnog otpada od ostalih kategorija otpada s ciljem odvoženja na komunalnu deponiju;</w:t>
            </w:r>
          </w:p>
          <w:p w14:paraId="7D06EDE6" w14:textId="77777777" w:rsidR="00054746" w:rsidRPr="0068617B" w:rsidRDefault="00054746" w:rsidP="00577D30">
            <w:pPr>
              <w:pStyle w:val="BodyText"/>
              <w:numPr>
                <w:ilvl w:val="0"/>
                <w:numId w:val="33"/>
              </w:numPr>
              <w:ind w:left="427" w:right="215" w:hanging="357"/>
              <w:jc w:val="both"/>
              <w:rPr>
                <w:rFonts w:cs="Arial"/>
                <w:color w:val="auto"/>
                <w:szCs w:val="20"/>
                <w:lang w:val="bs-Latn-BA"/>
              </w:rPr>
            </w:pPr>
            <w:r w:rsidRPr="0068617B">
              <w:rPr>
                <w:rFonts w:cs="Arial"/>
                <w:color w:val="auto"/>
                <w:szCs w:val="20"/>
                <w:lang w:val="bs-Latn-BA"/>
              </w:rPr>
              <w:t>Opasne otpade staviti pod pojačan nadzor i kontrolu u fazama prikupljanja, skladištenja i konačnog zbrinjavanja;</w:t>
            </w:r>
          </w:p>
          <w:p w14:paraId="0DE182AD" w14:textId="77777777" w:rsidR="00054746" w:rsidRPr="0068617B" w:rsidRDefault="00054746" w:rsidP="00577D30">
            <w:pPr>
              <w:pStyle w:val="BodyText"/>
              <w:numPr>
                <w:ilvl w:val="0"/>
                <w:numId w:val="33"/>
              </w:numPr>
              <w:ind w:left="427" w:right="215" w:hanging="357"/>
              <w:jc w:val="both"/>
              <w:rPr>
                <w:rFonts w:cs="Arial"/>
                <w:color w:val="auto"/>
                <w:szCs w:val="20"/>
                <w:lang w:val="bs-Latn-BA"/>
              </w:rPr>
            </w:pPr>
            <w:r w:rsidRPr="0068617B">
              <w:rPr>
                <w:rFonts w:cs="Arial"/>
                <w:color w:val="auto"/>
                <w:szCs w:val="20"/>
                <w:lang w:val="bs-Latn-BA"/>
              </w:rPr>
              <w:t>Opasni otpad sakupljati odvojeno od drugih kategorija otpada i to po kategorijama, te redovno odvoženje od strane sakupljača - operatera ovlaštenog za zbrinjavanje opasnog otpada.</w:t>
            </w:r>
          </w:p>
        </w:tc>
        <w:tc>
          <w:tcPr>
            <w:tcW w:w="1193" w:type="dxa"/>
            <w:shd w:val="clear" w:color="auto" w:fill="auto"/>
            <w:vAlign w:val="center"/>
          </w:tcPr>
          <w:p w14:paraId="1F5ECC8A" w14:textId="77777777" w:rsidR="00054746" w:rsidRPr="0068617B" w:rsidRDefault="00054746" w:rsidP="009714E7">
            <w:pPr>
              <w:widowControl w:val="0"/>
              <w:ind w:right="183"/>
              <w:jc w:val="center"/>
              <w:rPr>
                <w:rFonts w:ascii="Arial" w:eastAsia="Arial" w:hAnsi="Arial" w:cs="Arial"/>
                <w:sz w:val="20"/>
                <w:szCs w:val="20"/>
                <w:lang w:val="bs-Latn-BA"/>
              </w:rPr>
            </w:pPr>
            <w:r w:rsidRPr="0068617B">
              <w:rPr>
                <w:rFonts w:ascii="Arial" w:eastAsia="Arial" w:hAnsi="Arial" w:cs="Arial"/>
                <w:sz w:val="20"/>
                <w:szCs w:val="20"/>
                <w:lang w:val="bs-Latn-BA"/>
              </w:rPr>
              <w:t>Stalna mjera</w:t>
            </w:r>
          </w:p>
        </w:tc>
      </w:tr>
      <w:tr w:rsidR="00054746" w:rsidRPr="0068617B" w14:paraId="621A3822" w14:textId="77777777" w:rsidTr="0068617B">
        <w:trPr>
          <w:jc w:val="center"/>
        </w:trPr>
        <w:tc>
          <w:tcPr>
            <w:tcW w:w="853" w:type="dxa"/>
            <w:shd w:val="clear" w:color="auto" w:fill="auto"/>
            <w:vAlign w:val="center"/>
          </w:tcPr>
          <w:p w14:paraId="3ECE2329" w14:textId="77777777" w:rsidR="00054746" w:rsidRPr="0068617B" w:rsidRDefault="00054746" w:rsidP="009714E7">
            <w:pPr>
              <w:widowControl w:val="0"/>
              <w:ind w:right="183"/>
              <w:jc w:val="center"/>
              <w:rPr>
                <w:rFonts w:ascii="Arial" w:eastAsia="Arial" w:hAnsi="Arial" w:cs="Arial"/>
                <w:b/>
                <w:sz w:val="20"/>
                <w:szCs w:val="20"/>
                <w:lang w:val="bs-Latn-BA"/>
              </w:rPr>
            </w:pPr>
            <w:r w:rsidRPr="0068617B">
              <w:rPr>
                <w:rFonts w:ascii="Arial" w:eastAsia="Arial" w:hAnsi="Arial" w:cs="Arial"/>
                <w:b/>
                <w:sz w:val="20"/>
                <w:szCs w:val="20"/>
                <w:lang w:val="bs-Latn-BA"/>
              </w:rPr>
              <w:t>24.</w:t>
            </w:r>
          </w:p>
        </w:tc>
        <w:tc>
          <w:tcPr>
            <w:tcW w:w="7862" w:type="dxa"/>
            <w:shd w:val="clear" w:color="auto" w:fill="auto"/>
            <w:vAlign w:val="center"/>
          </w:tcPr>
          <w:p w14:paraId="0527B1EB" w14:textId="77777777" w:rsidR="00054746" w:rsidRPr="0068617B" w:rsidRDefault="00054746" w:rsidP="009714E7">
            <w:pPr>
              <w:pStyle w:val="BodyText"/>
              <w:ind w:left="426" w:right="216"/>
              <w:jc w:val="both"/>
              <w:rPr>
                <w:rFonts w:cs="Arial"/>
                <w:color w:val="auto"/>
                <w:szCs w:val="20"/>
                <w:lang w:val="bs-Latn-BA"/>
              </w:rPr>
            </w:pPr>
            <w:r w:rsidRPr="0068617B">
              <w:rPr>
                <w:rFonts w:cs="Arial"/>
                <w:color w:val="auto"/>
                <w:szCs w:val="20"/>
                <w:lang w:val="bs-Latn-BA"/>
              </w:rPr>
              <w:t>Operator tj. odgovorno lice/vlasnik procesa svake fabrike (odgovorno lice za otpad na fabrici) zajedno sa odgovornom osobom  za upravljanje otpadom na nivou GIKIL-a su  dužni za opasni otpad:</w:t>
            </w:r>
          </w:p>
          <w:p w14:paraId="5EE12590" w14:textId="77777777" w:rsidR="00054746" w:rsidRPr="0068617B" w:rsidRDefault="00054746" w:rsidP="00577D30">
            <w:pPr>
              <w:pStyle w:val="BodyText"/>
              <w:numPr>
                <w:ilvl w:val="0"/>
                <w:numId w:val="34"/>
              </w:numPr>
              <w:tabs>
                <w:tab w:val="left" w:pos="427"/>
              </w:tabs>
              <w:ind w:left="425" w:right="215" w:hanging="283"/>
              <w:jc w:val="both"/>
              <w:rPr>
                <w:rFonts w:cs="Arial"/>
                <w:color w:val="auto"/>
                <w:szCs w:val="20"/>
                <w:lang w:val="bs-Latn-BA"/>
              </w:rPr>
            </w:pPr>
            <w:r w:rsidRPr="0068617B">
              <w:rPr>
                <w:rFonts w:cs="Arial"/>
                <w:color w:val="auto"/>
                <w:szCs w:val="20"/>
                <w:lang w:val="bs-Latn-BA"/>
              </w:rPr>
              <w:t>voditi zasebnu evidenciju o vrstama i količinama opasnog otpada (npr. rabljena ulja, ambalaža od hemikalija, opasne komponente električnog i elektroničnog otpada, mulj i tečni otpad i sl.),</w:t>
            </w:r>
          </w:p>
          <w:p w14:paraId="7E6AF10E" w14:textId="77777777" w:rsidR="00054746" w:rsidRPr="0068617B" w:rsidRDefault="00054746" w:rsidP="00577D30">
            <w:pPr>
              <w:pStyle w:val="BodyText"/>
              <w:numPr>
                <w:ilvl w:val="0"/>
                <w:numId w:val="34"/>
              </w:numPr>
              <w:tabs>
                <w:tab w:val="left" w:pos="427"/>
                <w:tab w:val="left" w:pos="600"/>
              </w:tabs>
              <w:ind w:left="425" w:right="215"/>
              <w:jc w:val="both"/>
              <w:rPr>
                <w:rFonts w:cs="Arial"/>
                <w:color w:val="auto"/>
                <w:szCs w:val="20"/>
                <w:lang w:val="bs-Latn-BA"/>
              </w:rPr>
            </w:pPr>
            <w:r w:rsidRPr="0068617B">
              <w:rPr>
                <w:rFonts w:cs="Arial"/>
                <w:color w:val="auto"/>
                <w:szCs w:val="20"/>
                <w:lang w:val="bs-Latn-BA"/>
              </w:rPr>
              <w:t>obezbijediti natkriven ili zatvoren, odnosno kontrolisan prostor i odgovarajuće spremnike za skladištenje opasnog otpada,</w:t>
            </w:r>
          </w:p>
          <w:p w14:paraId="67AEADEE" w14:textId="77777777" w:rsidR="00054746" w:rsidRPr="0068617B" w:rsidRDefault="00054746" w:rsidP="00577D30">
            <w:pPr>
              <w:pStyle w:val="BodyText"/>
              <w:numPr>
                <w:ilvl w:val="0"/>
                <w:numId w:val="34"/>
              </w:numPr>
              <w:tabs>
                <w:tab w:val="left" w:pos="427"/>
              </w:tabs>
              <w:ind w:left="425" w:right="215" w:hanging="283"/>
              <w:jc w:val="both"/>
              <w:rPr>
                <w:rFonts w:cs="Arial"/>
                <w:color w:val="auto"/>
                <w:szCs w:val="20"/>
                <w:lang w:val="bs-Latn-BA"/>
              </w:rPr>
            </w:pPr>
            <w:r w:rsidRPr="0068617B">
              <w:rPr>
                <w:rFonts w:cs="Arial"/>
                <w:color w:val="auto"/>
                <w:szCs w:val="20"/>
                <w:lang w:val="bs-Latn-BA"/>
              </w:rPr>
              <w:t>vršiti odvojeno sakupljanje po vrsti, odnosno kategoriji opasnog otpada,</w:t>
            </w:r>
          </w:p>
          <w:p w14:paraId="33536970" w14:textId="77777777" w:rsidR="00054746" w:rsidRPr="0068617B" w:rsidRDefault="00054746" w:rsidP="00577D30">
            <w:pPr>
              <w:pStyle w:val="BodyText"/>
              <w:numPr>
                <w:ilvl w:val="0"/>
                <w:numId w:val="34"/>
              </w:numPr>
              <w:tabs>
                <w:tab w:val="left" w:pos="427"/>
              </w:tabs>
              <w:ind w:left="425" w:right="215" w:hanging="283"/>
              <w:jc w:val="both"/>
              <w:rPr>
                <w:rFonts w:cs="Arial"/>
                <w:color w:val="auto"/>
                <w:szCs w:val="20"/>
                <w:lang w:val="bs-Latn-BA"/>
              </w:rPr>
            </w:pPr>
            <w:r w:rsidRPr="0068617B">
              <w:rPr>
                <w:rFonts w:cs="Arial"/>
                <w:color w:val="auto"/>
                <w:szCs w:val="20"/>
                <w:lang w:val="bs-Latn-BA"/>
              </w:rPr>
              <w:t>obezbijediti odlaganje u odgovarajuće spremnike na kojima mora stajati natpis “opasan otpad“,</w:t>
            </w:r>
          </w:p>
          <w:p w14:paraId="2200CFB2" w14:textId="77777777" w:rsidR="00054746" w:rsidRPr="0068617B" w:rsidRDefault="00054746" w:rsidP="00577D30">
            <w:pPr>
              <w:pStyle w:val="BodyText"/>
              <w:numPr>
                <w:ilvl w:val="0"/>
                <w:numId w:val="34"/>
              </w:numPr>
              <w:tabs>
                <w:tab w:val="left" w:pos="427"/>
              </w:tabs>
              <w:ind w:left="425" w:right="215" w:hanging="283"/>
              <w:jc w:val="both"/>
              <w:rPr>
                <w:rFonts w:cs="Arial"/>
                <w:color w:val="auto"/>
                <w:szCs w:val="20"/>
                <w:lang w:val="bs-Latn-BA"/>
              </w:rPr>
            </w:pPr>
            <w:r w:rsidRPr="0068617B">
              <w:rPr>
                <w:rFonts w:cs="Arial"/>
                <w:color w:val="auto"/>
                <w:szCs w:val="20"/>
                <w:lang w:val="bs-Latn-BA"/>
              </w:rPr>
              <w:t>skupljaču predati prateći list za opasni otpad s podacima o vrsti, količini, porijeklu i načinu pakovanja opasnog otpada. Forma pratećeg lista je usklađena sa potrebama sakupljača i daljnjim tokovima u prekograničnom i domaćem prometu ovih otpada,</w:t>
            </w:r>
          </w:p>
          <w:p w14:paraId="142CA99F" w14:textId="77777777" w:rsidR="00054746" w:rsidRPr="0068617B" w:rsidRDefault="00054746" w:rsidP="00577D30">
            <w:pPr>
              <w:pStyle w:val="BodyText"/>
              <w:numPr>
                <w:ilvl w:val="0"/>
                <w:numId w:val="34"/>
              </w:numPr>
              <w:tabs>
                <w:tab w:val="left" w:pos="427"/>
              </w:tabs>
              <w:ind w:left="425" w:right="215" w:hanging="283"/>
              <w:jc w:val="both"/>
              <w:rPr>
                <w:rFonts w:cs="Arial"/>
                <w:color w:val="auto"/>
                <w:szCs w:val="20"/>
                <w:lang w:val="bs-Latn-BA"/>
              </w:rPr>
            </w:pPr>
            <w:r w:rsidRPr="0068617B">
              <w:rPr>
                <w:rFonts w:cs="Arial"/>
                <w:color w:val="auto"/>
                <w:szCs w:val="20"/>
                <w:lang w:val="bs-Latn-BA"/>
              </w:rPr>
              <w:t>čuvati evidenciju najmanje 5 godina,</w:t>
            </w:r>
          </w:p>
          <w:p w14:paraId="1073F6F5" w14:textId="77777777" w:rsidR="00054746" w:rsidRPr="0068617B" w:rsidRDefault="00054746" w:rsidP="00577D30">
            <w:pPr>
              <w:pStyle w:val="BodyText"/>
              <w:numPr>
                <w:ilvl w:val="0"/>
                <w:numId w:val="34"/>
              </w:numPr>
              <w:tabs>
                <w:tab w:val="left" w:pos="427"/>
              </w:tabs>
              <w:ind w:left="425" w:right="215" w:hanging="283"/>
              <w:jc w:val="both"/>
              <w:rPr>
                <w:rFonts w:cs="Arial"/>
                <w:color w:val="auto"/>
                <w:szCs w:val="20"/>
                <w:lang w:val="bs-Latn-BA"/>
              </w:rPr>
            </w:pPr>
            <w:r w:rsidRPr="0068617B">
              <w:rPr>
                <w:rFonts w:cs="Arial"/>
                <w:color w:val="auto"/>
                <w:szCs w:val="20"/>
                <w:lang w:val="bs-Latn-BA"/>
              </w:rPr>
              <w:t xml:space="preserve">prema potrebi evidenciju staviti na uvid nadležnoj inspekciji zaštite okoliša. </w:t>
            </w:r>
          </w:p>
        </w:tc>
        <w:tc>
          <w:tcPr>
            <w:tcW w:w="1193" w:type="dxa"/>
            <w:shd w:val="clear" w:color="auto" w:fill="auto"/>
            <w:vAlign w:val="center"/>
          </w:tcPr>
          <w:p w14:paraId="4BD5BF57" w14:textId="77777777" w:rsidR="00054746" w:rsidRPr="0068617B" w:rsidRDefault="00054746" w:rsidP="009714E7">
            <w:pPr>
              <w:widowControl w:val="0"/>
              <w:ind w:right="183"/>
              <w:jc w:val="center"/>
              <w:rPr>
                <w:rFonts w:ascii="Arial" w:eastAsia="Arial" w:hAnsi="Arial" w:cs="Arial"/>
                <w:sz w:val="20"/>
                <w:szCs w:val="20"/>
                <w:lang w:val="bs-Latn-BA"/>
              </w:rPr>
            </w:pPr>
            <w:r w:rsidRPr="0068617B">
              <w:rPr>
                <w:rFonts w:ascii="Arial" w:eastAsia="Arial" w:hAnsi="Arial" w:cs="Arial"/>
                <w:sz w:val="20"/>
                <w:szCs w:val="20"/>
                <w:lang w:val="bs-Latn-BA"/>
              </w:rPr>
              <w:t>Stalna mjera</w:t>
            </w:r>
          </w:p>
        </w:tc>
      </w:tr>
      <w:tr w:rsidR="00054746" w:rsidRPr="0068617B" w14:paraId="0F5F004B" w14:textId="77777777" w:rsidTr="0068617B">
        <w:trPr>
          <w:jc w:val="center"/>
        </w:trPr>
        <w:tc>
          <w:tcPr>
            <w:tcW w:w="853" w:type="dxa"/>
            <w:shd w:val="clear" w:color="auto" w:fill="auto"/>
            <w:vAlign w:val="center"/>
          </w:tcPr>
          <w:p w14:paraId="22E84DCA" w14:textId="77777777" w:rsidR="00054746" w:rsidRPr="0068617B" w:rsidRDefault="00054746" w:rsidP="009714E7">
            <w:pPr>
              <w:widowControl w:val="0"/>
              <w:ind w:right="183"/>
              <w:jc w:val="center"/>
              <w:rPr>
                <w:rFonts w:ascii="Arial" w:eastAsia="Arial" w:hAnsi="Arial" w:cs="Arial"/>
                <w:b/>
                <w:sz w:val="20"/>
                <w:szCs w:val="20"/>
                <w:lang w:val="bs-Latn-BA"/>
              </w:rPr>
            </w:pPr>
            <w:r w:rsidRPr="0068617B">
              <w:rPr>
                <w:rFonts w:ascii="Arial" w:eastAsia="Arial" w:hAnsi="Arial" w:cs="Arial"/>
                <w:b/>
                <w:sz w:val="20"/>
                <w:szCs w:val="20"/>
                <w:lang w:val="bs-Latn-BA"/>
              </w:rPr>
              <w:t>25.</w:t>
            </w:r>
          </w:p>
        </w:tc>
        <w:tc>
          <w:tcPr>
            <w:tcW w:w="7862" w:type="dxa"/>
            <w:shd w:val="clear" w:color="auto" w:fill="auto"/>
            <w:vAlign w:val="center"/>
          </w:tcPr>
          <w:p w14:paraId="44FD0544" w14:textId="77777777" w:rsidR="00054746" w:rsidRPr="0068617B" w:rsidRDefault="00054746" w:rsidP="009714E7">
            <w:pPr>
              <w:pStyle w:val="BodyText"/>
              <w:tabs>
                <w:tab w:val="left" w:pos="600"/>
              </w:tabs>
              <w:ind w:right="216"/>
              <w:jc w:val="both"/>
              <w:rPr>
                <w:rFonts w:cs="Arial"/>
                <w:color w:val="auto"/>
                <w:szCs w:val="20"/>
                <w:lang w:val="bs-Latn-BA"/>
              </w:rPr>
            </w:pPr>
            <w:r w:rsidRPr="0068617B">
              <w:rPr>
                <w:rFonts w:cs="Arial"/>
                <w:color w:val="auto"/>
                <w:szCs w:val="20"/>
                <w:lang w:val="bs-Latn-BA"/>
              </w:rPr>
              <w:t>Otpad nastao u redovnim proizvodnim procesima zbog svojih specifičnosti zahtijeva kontinuirano praćenje količina i sastava kako bi se blagovremeno planirali ispravni tokovi njegovog zbrinjavanja i eventualna poboljšanja i unapređenja u sistemu</w:t>
            </w:r>
            <w:r w:rsidRPr="0068617B">
              <w:rPr>
                <w:rFonts w:cs="Arial"/>
                <w:color w:val="auto"/>
                <w:spacing w:val="-2"/>
                <w:szCs w:val="20"/>
                <w:lang w:val="bs-Latn-BA"/>
              </w:rPr>
              <w:t xml:space="preserve"> </w:t>
            </w:r>
            <w:r w:rsidRPr="0068617B">
              <w:rPr>
                <w:rFonts w:cs="Arial"/>
                <w:color w:val="auto"/>
                <w:spacing w:val="-1"/>
                <w:szCs w:val="20"/>
                <w:lang w:val="bs-Latn-BA"/>
              </w:rPr>
              <w:t>upravljanja</w:t>
            </w:r>
            <w:r w:rsidRPr="0068617B">
              <w:rPr>
                <w:rFonts w:cs="Arial"/>
                <w:color w:val="auto"/>
                <w:spacing w:val="-3"/>
                <w:szCs w:val="20"/>
                <w:lang w:val="bs-Latn-BA"/>
              </w:rPr>
              <w:t xml:space="preserve"> </w:t>
            </w:r>
            <w:r w:rsidRPr="0068617B">
              <w:rPr>
                <w:rFonts w:cs="Arial"/>
                <w:color w:val="auto"/>
                <w:szCs w:val="20"/>
                <w:lang w:val="bs-Latn-BA"/>
              </w:rPr>
              <w:t>otpadom.</w:t>
            </w:r>
            <w:r w:rsidRPr="0068617B">
              <w:rPr>
                <w:rFonts w:cs="Arial"/>
                <w:color w:val="auto"/>
                <w:spacing w:val="-2"/>
                <w:szCs w:val="20"/>
                <w:lang w:val="bs-Latn-BA"/>
              </w:rPr>
              <w:t xml:space="preserve"> </w:t>
            </w:r>
            <w:r w:rsidRPr="0068617B">
              <w:rPr>
                <w:rFonts w:cs="Arial"/>
                <w:color w:val="auto"/>
                <w:szCs w:val="20"/>
                <w:lang w:val="bs-Latn-BA"/>
              </w:rPr>
              <w:t>S</w:t>
            </w:r>
            <w:r w:rsidRPr="0068617B">
              <w:rPr>
                <w:rFonts w:cs="Arial"/>
                <w:color w:val="auto"/>
                <w:spacing w:val="-3"/>
                <w:szCs w:val="20"/>
                <w:lang w:val="bs-Latn-BA"/>
              </w:rPr>
              <w:t xml:space="preserve"> </w:t>
            </w:r>
            <w:r w:rsidRPr="0068617B">
              <w:rPr>
                <w:rFonts w:cs="Arial"/>
                <w:color w:val="auto"/>
                <w:spacing w:val="-1"/>
                <w:szCs w:val="20"/>
                <w:lang w:val="bs-Latn-BA"/>
              </w:rPr>
              <w:t>obzirom</w:t>
            </w:r>
            <w:r w:rsidRPr="0068617B">
              <w:rPr>
                <w:rFonts w:cs="Arial"/>
                <w:color w:val="auto"/>
                <w:spacing w:val="-2"/>
                <w:szCs w:val="20"/>
                <w:lang w:val="bs-Latn-BA"/>
              </w:rPr>
              <w:t xml:space="preserve"> </w:t>
            </w:r>
            <w:r w:rsidRPr="0068617B">
              <w:rPr>
                <w:rFonts w:cs="Arial"/>
                <w:color w:val="auto"/>
                <w:szCs w:val="20"/>
                <w:lang w:val="bs-Latn-BA"/>
              </w:rPr>
              <w:t>na</w:t>
            </w:r>
            <w:r w:rsidRPr="0068617B">
              <w:rPr>
                <w:rFonts w:cs="Arial"/>
                <w:color w:val="auto"/>
                <w:spacing w:val="-3"/>
                <w:szCs w:val="20"/>
                <w:lang w:val="bs-Latn-BA"/>
              </w:rPr>
              <w:t xml:space="preserve"> </w:t>
            </w:r>
            <w:r w:rsidRPr="0068617B">
              <w:rPr>
                <w:rFonts w:cs="Arial"/>
                <w:color w:val="auto"/>
                <w:szCs w:val="20"/>
                <w:lang w:val="bs-Latn-BA"/>
              </w:rPr>
              <w:t>svoje</w:t>
            </w:r>
            <w:r w:rsidRPr="0068617B">
              <w:rPr>
                <w:rFonts w:cs="Arial"/>
                <w:color w:val="auto"/>
                <w:spacing w:val="-3"/>
                <w:szCs w:val="20"/>
                <w:lang w:val="bs-Latn-BA"/>
              </w:rPr>
              <w:t xml:space="preserve"> </w:t>
            </w:r>
            <w:r w:rsidRPr="0068617B">
              <w:rPr>
                <w:rFonts w:cs="Arial"/>
                <w:color w:val="auto"/>
                <w:szCs w:val="20"/>
                <w:lang w:val="bs-Latn-BA"/>
              </w:rPr>
              <w:t>osobine,</w:t>
            </w:r>
            <w:r w:rsidRPr="0068617B">
              <w:rPr>
                <w:rFonts w:cs="Arial"/>
                <w:color w:val="auto"/>
                <w:spacing w:val="-2"/>
                <w:szCs w:val="20"/>
                <w:lang w:val="bs-Latn-BA"/>
              </w:rPr>
              <w:t xml:space="preserve"> </w:t>
            </w:r>
            <w:r w:rsidRPr="0068617B">
              <w:rPr>
                <w:rFonts w:cs="Arial"/>
                <w:color w:val="auto"/>
                <w:spacing w:val="-1"/>
                <w:szCs w:val="20"/>
                <w:lang w:val="bs-Latn-BA"/>
              </w:rPr>
              <w:t>dio</w:t>
            </w:r>
            <w:r w:rsidRPr="0068617B">
              <w:rPr>
                <w:rFonts w:cs="Arial"/>
                <w:color w:val="auto"/>
                <w:spacing w:val="-3"/>
                <w:szCs w:val="20"/>
                <w:lang w:val="bs-Latn-BA"/>
              </w:rPr>
              <w:t xml:space="preserve"> </w:t>
            </w:r>
            <w:r w:rsidRPr="0068617B">
              <w:rPr>
                <w:rFonts w:cs="Arial"/>
                <w:color w:val="auto"/>
                <w:szCs w:val="20"/>
                <w:lang w:val="bs-Latn-BA"/>
              </w:rPr>
              <w:t>otpada</w:t>
            </w:r>
            <w:r w:rsidRPr="0068617B">
              <w:rPr>
                <w:rFonts w:cs="Arial"/>
                <w:color w:val="auto"/>
                <w:spacing w:val="-3"/>
                <w:szCs w:val="20"/>
                <w:lang w:val="bs-Latn-BA"/>
              </w:rPr>
              <w:t xml:space="preserve"> </w:t>
            </w:r>
            <w:r w:rsidRPr="0068617B">
              <w:rPr>
                <w:rFonts w:cs="Arial"/>
                <w:color w:val="auto"/>
                <w:szCs w:val="20"/>
                <w:lang w:val="bs-Latn-BA"/>
              </w:rPr>
              <w:t>koji</w:t>
            </w:r>
            <w:r w:rsidRPr="0068617B">
              <w:rPr>
                <w:rFonts w:cs="Arial"/>
                <w:color w:val="auto"/>
                <w:spacing w:val="-2"/>
                <w:szCs w:val="20"/>
                <w:lang w:val="bs-Latn-BA"/>
              </w:rPr>
              <w:t xml:space="preserve"> </w:t>
            </w:r>
            <w:r w:rsidRPr="0068617B">
              <w:rPr>
                <w:rFonts w:cs="Arial"/>
                <w:color w:val="auto"/>
                <w:szCs w:val="20"/>
                <w:lang w:val="bs-Latn-BA"/>
              </w:rPr>
              <w:t>nastane</w:t>
            </w:r>
            <w:r w:rsidRPr="0068617B">
              <w:rPr>
                <w:rFonts w:cs="Arial"/>
                <w:color w:val="auto"/>
                <w:spacing w:val="35"/>
                <w:szCs w:val="20"/>
                <w:lang w:val="bs-Latn-BA"/>
              </w:rPr>
              <w:t xml:space="preserve"> </w:t>
            </w:r>
            <w:r w:rsidRPr="0068617B">
              <w:rPr>
                <w:rFonts w:cs="Arial"/>
                <w:color w:val="auto"/>
                <w:szCs w:val="20"/>
                <w:lang w:val="bs-Latn-BA"/>
              </w:rPr>
              <w:t>će</w:t>
            </w:r>
            <w:r w:rsidRPr="0068617B">
              <w:rPr>
                <w:rFonts w:cs="Arial"/>
                <w:color w:val="auto"/>
                <w:spacing w:val="-5"/>
                <w:szCs w:val="20"/>
                <w:lang w:val="bs-Latn-BA"/>
              </w:rPr>
              <w:t xml:space="preserve"> </w:t>
            </w:r>
            <w:r w:rsidRPr="0068617B">
              <w:rPr>
                <w:rFonts w:cs="Arial"/>
                <w:color w:val="auto"/>
                <w:szCs w:val="20"/>
                <w:lang w:val="bs-Latn-BA"/>
              </w:rPr>
              <w:t>se</w:t>
            </w:r>
            <w:r w:rsidRPr="0068617B">
              <w:rPr>
                <w:rFonts w:cs="Arial"/>
                <w:color w:val="auto"/>
                <w:spacing w:val="-5"/>
                <w:szCs w:val="20"/>
                <w:lang w:val="bs-Latn-BA"/>
              </w:rPr>
              <w:t xml:space="preserve"> </w:t>
            </w:r>
            <w:r w:rsidRPr="0068617B">
              <w:rPr>
                <w:rFonts w:cs="Arial"/>
                <w:color w:val="auto"/>
                <w:szCs w:val="20"/>
                <w:lang w:val="bs-Latn-BA"/>
              </w:rPr>
              <w:t>predavati</w:t>
            </w:r>
            <w:r w:rsidRPr="0068617B">
              <w:rPr>
                <w:rFonts w:cs="Arial"/>
                <w:color w:val="auto"/>
                <w:spacing w:val="-6"/>
                <w:szCs w:val="20"/>
                <w:lang w:val="bs-Latn-BA"/>
              </w:rPr>
              <w:t xml:space="preserve"> </w:t>
            </w:r>
            <w:r w:rsidRPr="0068617B">
              <w:rPr>
                <w:rFonts w:cs="Arial"/>
                <w:color w:val="auto"/>
                <w:szCs w:val="20"/>
                <w:lang w:val="bs-Latn-BA"/>
              </w:rPr>
              <w:t>eksternim</w:t>
            </w:r>
            <w:r w:rsidRPr="0068617B">
              <w:rPr>
                <w:rFonts w:cs="Arial"/>
                <w:color w:val="auto"/>
                <w:spacing w:val="-5"/>
                <w:szCs w:val="20"/>
                <w:lang w:val="bs-Latn-BA"/>
              </w:rPr>
              <w:t xml:space="preserve"> </w:t>
            </w:r>
            <w:r w:rsidRPr="0068617B">
              <w:rPr>
                <w:rFonts w:cs="Arial"/>
                <w:color w:val="auto"/>
                <w:spacing w:val="-1"/>
                <w:szCs w:val="20"/>
                <w:lang w:val="bs-Latn-BA"/>
              </w:rPr>
              <w:t>ovlaštenim</w:t>
            </w:r>
            <w:r w:rsidRPr="0068617B">
              <w:rPr>
                <w:rFonts w:cs="Arial"/>
                <w:color w:val="auto"/>
                <w:spacing w:val="-5"/>
                <w:szCs w:val="20"/>
                <w:lang w:val="bs-Latn-BA"/>
              </w:rPr>
              <w:t xml:space="preserve"> </w:t>
            </w:r>
            <w:r w:rsidRPr="0068617B">
              <w:rPr>
                <w:rFonts w:cs="Arial"/>
                <w:color w:val="auto"/>
                <w:spacing w:val="-1"/>
                <w:szCs w:val="20"/>
                <w:lang w:val="bs-Latn-BA"/>
              </w:rPr>
              <w:t>kompanijama</w:t>
            </w:r>
            <w:r w:rsidRPr="0068617B">
              <w:rPr>
                <w:rFonts w:cs="Arial"/>
                <w:color w:val="auto"/>
                <w:spacing w:val="-5"/>
                <w:szCs w:val="20"/>
                <w:lang w:val="bs-Latn-BA"/>
              </w:rPr>
              <w:t xml:space="preserve"> </w:t>
            </w:r>
            <w:r w:rsidRPr="0068617B">
              <w:rPr>
                <w:rFonts w:cs="Arial"/>
                <w:color w:val="auto"/>
                <w:szCs w:val="20"/>
                <w:lang w:val="bs-Latn-BA"/>
              </w:rPr>
              <w:t>na</w:t>
            </w:r>
            <w:r w:rsidRPr="0068617B">
              <w:rPr>
                <w:rFonts w:cs="Arial"/>
                <w:color w:val="auto"/>
                <w:spacing w:val="-4"/>
                <w:szCs w:val="20"/>
                <w:lang w:val="bs-Latn-BA"/>
              </w:rPr>
              <w:t xml:space="preserve"> </w:t>
            </w:r>
            <w:r w:rsidRPr="0068617B">
              <w:rPr>
                <w:rFonts w:cs="Arial"/>
                <w:color w:val="auto"/>
                <w:spacing w:val="-1"/>
                <w:szCs w:val="20"/>
                <w:lang w:val="bs-Latn-BA"/>
              </w:rPr>
              <w:t>dalju</w:t>
            </w:r>
            <w:r w:rsidRPr="0068617B">
              <w:rPr>
                <w:rFonts w:cs="Arial"/>
                <w:color w:val="auto"/>
                <w:spacing w:val="-5"/>
                <w:szCs w:val="20"/>
                <w:lang w:val="bs-Latn-BA"/>
              </w:rPr>
              <w:t xml:space="preserve"> </w:t>
            </w:r>
            <w:r w:rsidRPr="0068617B">
              <w:rPr>
                <w:rFonts w:cs="Arial"/>
                <w:color w:val="auto"/>
                <w:spacing w:val="-1"/>
                <w:szCs w:val="20"/>
                <w:lang w:val="bs-Latn-BA"/>
              </w:rPr>
              <w:t>upotrebu</w:t>
            </w:r>
            <w:r w:rsidRPr="0068617B">
              <w:rPr>
                <w:rFonts w:cs="Arial"/>
                <w:color w:val="auto"/>
                <w:spacing w:val="-6"/>
                <w:szCs w:val="20"/>
                <w:lang w:val="bs-Latn-BA"/>
              </w:rPr>
              <w:t xml:space="preserve"> </w:t>
            </w:r>
            <w:r w:rsidRPr="0068617B">
              <w:rPr>
                <w:rFonts w:cs="Arial"/>
                <w:color w:val="auto"/>
                <w:spacing w:val="-1"/>
                <w:szCs w:val="20"/>
                <w:lang w:val="bs-Latn-BA"/>
              </w:rPr>
              <w:t>(reciklažu)</w:t>
            </w:r>
            <w:r w:rsidRPr="0068617B">
              <w:rPr>
                <w:rFonts w:cs="Arial"/>
                <w:color w:val="auto"/>
                <w:spacing w:val="-5"/>
                <w:szCs w:val="20"/>
                <w:lang w:val="bs-Latn-BA"/>
              </w:rPr>
              <w:t xml:space="preserve"> </w:t>
            </w:r>
            <w:r w:rsidRPr="0068617B">
              <w:rPr>
                <w:rFonts w:cs="Arial"/>
                <w:color w:val="auto"/>
                <w:spacing w:val="-1"/>
                <w:szCs w:val="20"/>
                <w:lang w:val="bs-Latn-BA"/>
              </w:rPr>
              <w:t>ili</w:t>
            </w:r>
            <w:r w:rsidRPr="0068617B">
              <w:rPr>
                <w:rFonts w:cs="Arial"/>
                <w:color w:val="auto"/>
                <w:spacing w:val="81"/>
                <w:szCs w:val="20"/>
                <w:lang w:val="bs-Latn-BA"/>
              </w:rPr>
              <w:t xml:space="preserve"> </w:t>
            </w:r>
            <w:r w:rsidRPr="0068617B">
              <w:rPr>
                <w:rFonts w:cs="Arial"/>
                <w:color w:val="auto"/>
                <w:spacing w:val="-1"/>
                <w:szCs w:val="20"/>
                <w:lang w:val="bs-Latn-BA"/>
              </w:rPr>
              <w:t>konačan</w:t>
            </w:r>
            <w:r w:rsidRPr="0068617B">
              <w:rPr>
                <w:rFonts w:cs="Arial"/>
                <w:color w:val="auto"/>
                <w:spacing w:val="42"/>
                <w:szCs w:val="20"/>
                <w:lang w:val="bs-Latn-BA"/>
              </w:rPr>
              <w:t xml:space="preserve"> </w:t>
            </w:r>
            <w:r w:rsidRPr="0068617B">
              <w:rPr>
                <w:rFonts w:cs="Arial"/>
                <w:color w:val="auto"/>
                <w:szCs w:val="20"/>
                <w:lang w:val="bs-Latn-BA"/>
              </w:rPr>
              <w:t>tretman</w:t>
            </w:r>
            <w:r w:rsidRPr="0068617B">
              <w:rPr>
                <w:rFonts w:cs="Arial"/>
                <w:color w:val="auto"/>
                <w:spacing w:val="43"/>
                <w:szCs w:val="20"/>
                <w:lang w:val="bs-Latn-BA"/>
              </w:rPr>
              <w:t xml:space="preserve"> </w:t>
            </w:r>
            <w:r w:rsidRPr="0068617B">
              <w:rPr>
                <w:rFonts w:cs="Arial"/>
                <w:color w:val="auto"/>
                <w:szCs w:val="20"/>
                <w:lang w:val="bs-Latn-BA"/>
              </w:rPr>
              <w:t>u</w:t>
            </w:r>
            <w:r w:rsidRPr="0068617B">
              <w:rPr>
                <w:rFonts w:cs="Arial"/>
                <w:color w:val="auto"/>
                <w:spacing w:val="43"/>
                <w:szCs w:val="20"/>
                <w:lang w:val="bs-Latn-BA"/>
              </w:rPr>
              <w:t xml:space="preserve"> </w:t>
            </w:r>
            <w:r w:rsidRPr="0068617B">
              <w:rPr>
                <w:rFonts w:cs="Arial"/>
                <w:color w:val="auto"/>
                <w:spacing w:val="-1"/>
                <w:szCs w:val="20"/>
                <w:lang w:val="bs-Latn-BA"/>
              </w:rPr>
              <w:t>skladu</w:t>
            </w:r>
            <w:r w:rsidRPr="0068617B">
              <w:rPr>
                <w:rFonts w:cs="Arial"/>
                <w:color w:val="auto"/>
                <w:spacing w:val="42"/>
                <w:szCs w:val="20"/>
                <w:lang w:val="bs-Latn-BA"/>
              </w:rPr>
              <w:t xml:space="preserve"> </w:t>
            </w:r>
            <w:r w:rsidRPr="0068617B">
              <w:rPr>
                <w:rFonts w:cs="Arial"/>
                <w:color w:val="auto"/>
                <w:szCs w:val="20"/>
                <w:lang w:val="bs-Latn-BA"/>
              </w:rPr>
              <w:t>sa</w:t>
            </w:r>
            <w:r w:rsidRPr="0068617B">
              <w:rPr>
                <w:rFonts w:cs="Arial"/>
                <w:color w:val="auto"/>
                <w:spacing w:val="43"/>
                <w:szCs w:val="20"/>
                <w:lang w:val="bs-Latn-BA"/>
              </w:rPr>
              <w:t xml:space="preserve"> </w:t>
            </w:r>
            <w:r w:rsidRPr="0068617B">
              <w:rPr>
                <w:rFonts w:cs="Arial"/>
                <w:color w:val="auto"/>
                <w:spacing w:val="-1"/>
                <w:szCs w:val="20"/>
                <w:lang w:val="bs-Latn-BA"/>
              </w:rPr>
              <w:t>zakonskim</w:t>
            </w:r>
            <w:r w:rsidRPr="0068617B">
              <w:rPr>
                <w:rFonts w:cs="Arial"/>
                <w:color w:val="auto"/>
                <w:spacing w:val="45"/>
                <w:szCs w:val="20"/>
                <w:lang w:val="bs-Latn-BA"/>
              </w:rPr>
              <w:t xml:space="preserve"> </w:t>
            </w:r>
            <w:r w:rsidRPr="0068617B">
              <w:rPr>
                <w:rFonts w:cs="Arial"/>
                <w:color w:val="auto"/>
                <w:spacing w:val="-1"/>
                <w:szCs w:val="20"/>
                <w:lang w:val="bs-Latn-BA"/>
              </w:rPr>
              <w:t>propisima</w:t>
            </w:r>
            <w:r w:rsidRPr="0068617B">
              <w:rPr>
                <w:rFonts w:cs="Arial"/>
                <w:color w:val="auto"/>
                <w:spacing w:val="44"/>
                <w:szCs w:val="20"/>
                <w:lang w:val="bs-Latn-BA"/>
              </w:rPr>
              <w:t xml:space="preserve"> </w:t>
            </w:r>
            <w:r w:rsidRPr="0068617B">
              <w:rPr>
                <w:rFonts w:cs="Arial"/>
                <w:color w:val="auto"/>
                <w:szCs w:val="20"/>
                <w:lang w:val="bs-Latn-BA"/>
              </w:rPr>
              <w:t>a</w:t>
            </w:r>
            <w:r w:rsidRPr="0068617B">
              <w:rPr>
                <w:rFonts w:cs="Arial"/>
                <w:color w:val="auto"/>
                <w:spacing w:val="42"/>
                <w:szCs w:val="20"/>
                <w:lang w:val="bs-Latn-BA"/>
              </w:rPr>
              <w:t xml:space="preserve"> </w:t>
            </w:r>
            <w:r w:rsidRPr="0068617B">
              <w:rPr>
                <w:rFonts w:cs="Arial"/>
                <w:color w:val="auto"/>
                <w:szCs w:val="20"/>
                <w:lang w:val="bs-Latn-BA"/>
              </w:rPr>
              <w:t>što</w:t>
            </w:r>
            <w:r w:rsidRPr="0068617B">
              <w:rPr>
                <w:rFonts w:cs="Arial"/>
                <w:color w:val="auto"/>
                <w:spacing w:val="43"/>
                <w:szCs w:val="20"/>
                <w:lang w:val="bs-Latn-BA"/>
              </w:rPr>
              <w:t xml:space="preserve"> </w:t>
            </w:r>
            <w:r w:rsidRPr="0068617B">
              <w:rPr>
                <w:rFonts w:cs="Arial"/>
                <w:color w:val="auto"/>
                <w:szCs w:val="20"/>
                <w:lang w:val="bs-Latn-BA"/>
              </w:rPr>
              <w:t>se</w:t>
            </w:r>
            <w:r w:rsidRPr="0068617B">
              <w:rPr>
                <w:rFonts w:cs="Arial"/>
                <w:color w:val="auto"/>
                <w:spacing w:val="43"/>
                <w:szCs w:val="20"/>
                <w:lang w:val="bs-Latn-BA"/>
              </w:rPr>
              <w:t xml:space="preserve"> </w:t>
            </w:r>
            <w:r w:rsidRPr="0068617B">
              <w:rPr>
                <w:rFonts w:cs="Arial"/>
                <w:color w:val="auto"/>
                <w:spacing w:val="-1"/>
                <w:szCs w:val="20"/>
                <w:lang w:val="bs-Latn-BA"/>
              </w:rPr>
              <w:t>odnosi</w:t>
            </w:r>
            <w:r w:rsidRPr="0068617B">
              <w:rPr>
                <w:rFonts w:cs="Arial"/>
                <w:color w:val="auto"/>
                <w:spacing w:val="42"/>
                <w:szCs w:val="20"/>
                <w:lang w:val="bs-Latn-BA"/>
              </w:rPr>
              <w:t xml:space="preserve"> </w:t>
            </w:r>
            <w:r w:rsidRPr="0068617B">
              <w:rPr>
                <w:rFonts w:cs="Arial"/>
                <w:color w:val="auto"/>
                <w:szCs w:val="20"/>
                <w:lang w:val="bs-Latn-BA"/>
              </w:rPr>
              <w:t>na:</w:t>
            </w:r>
            <w:r w:rsidRPr="0068617B">
              <w:rPr>
                <w:rFonts w:cs="Arial"/>
                <w:color w:val="auto"/>
                <w:spacing w:val="47"/>
                <w:szCs w:val="20"/>
                <w:lang w:val="bs-Latn-BA"/>
              </w:rPr>
              <w:t xml:space="preserve"> </w:t>
            </w:r>
            <w:r w:rsidRPr="0068617B">
              <w:rPr>
                <w:rFonts w:cs="Arial"/>
                <w:color w:val="auto"/>
                <w:szCs w:val="20"/>
                <w:lang w:val="bs-Latn-BA"/>
              </w:rPr>
              <w:t>gumu,</w:t>
            </w:r>
            <w:r w:rsidRPr="0068617B">
              <w:rPr>
                <w:rFonts w:cs="Arial"/>
                <w:color w:val="auto"/>
                <w:spacing w:val="65"/>
                <w:szCs w:val="20"/>
                <w:lang w:val="bs-Latn-BA"/>
              </w:rPr>
              <w:t xml:space="preserve"> </w:t>
            </w:r>
            <w:r w:rsidRPr="0068617B">
              <w:rPr>
                <w:rFonts w:cs="Arial"/>
                <w:color w:val="auto"/>
                <w:spacing w:val="-1"/>
                <w:szCs w:val="20"/>
                <w:lang w:val="bs-Latn-BA"/>
              </w:rPr>
              <w:t>metale,</w:t>
            </w:r>
            <w:r w:rsidRPr="0068617B">
              <w:rPr>
                <w:rFonts w:cs="Arial"/>
                <w:color w:val="auto"/>
                <w:spacing w:val="1"/>
                <w:szCs w:val="20"/>
                <w:lang w:val="bs-Latn-BA"/>
              </w:rPr>
              <w:t xml:space="preserve"> </w:t>
            </w:r>
            <w:r w:rsidRPr="0068617B">
              <w:rPr>
                <w:rFonts w:cs="Arial"/>
                <w:color w:val="auto"/>
                <w:spacing w:val="-1"/>
                <w:szCs w:val="20"/>
                <w:lang w:val="bs-Latn-BA"/>
              </w:rPr>
              <w:t>papir,</w:t>
            </w:r>
            <w:r w:rsidRPr="0068617B">
              <w:rPr>
                <w:rFonts w:cs="Arial"/>
                <w:color w:val="auto"/>
                <w:szCs w:val="20"/>
                <w:lang w:val="bs-Latn-BA"/>
              </w:rPr>
              <w:t xml:space="preserve"> </w:t>
            </w:r>
            <w:r w:rsidRPr="0068617B">
              <w:rPr>
                <w:rFonts w:cs="Arial"/>
                <w:color w:val="auto"/>
                <w:spacing w:val="-1"/>
                <w:szCs w:val="20"/>
                <w:lang w:val="bs-Latn-BA"/>
              </w:rPr>
              <w:t>plastiku,</w:t>
            </w:r>
            <w:r w:rsidRPr="0068617B">
              <w:rPr>
                <w:rFonts w:cs="Arial"/>
                <w:color w:val="auto"/>
                <w:szCs w:val="20"/>
                <w:lang w:val="bs-Latn-BA"/>
              </w:rPr>
              <w:t xml:space="preserve"> </w:t>
            </w:r>
            <w:r w:rsidRPr="0068617B">
              <w:rPr>
                <w:rFonts w:cs="Arial"/>
                <w:color w:val="auto"/>
                <w:spacing w:val="-1"/>
                <w:szCs w:val="20"/>
                <w:lang w:val="bs-Latn-BA"/>
              </w:rPr>
              <w:t>akumulatore</w:t>
            </w:r>
            <w:r w:rsidRPr="0068617B">
              <w:rPr>
                <w:rFonts w:cs="Arial"/>
                <w:color w:val="auto"/>
                <w:szCs w:val="20"/>
                <w:lang w:val="bs-Latn-BA"/>
              </w:rPr>
              <w:t xml:space="preserve"> i sl.. </w:t>
            </w:r>
            <w:r w:rsidRPr="0068617B">
              <w:rPr>
                <w:rFonts w:cs="Arial"/>
                <w:color w:val="auto"/>
                <w:spacing w:val="-1"/>
                <w:szCs w:val="20"/>
                <w:lang w:val="bs-Latn-BA"/>
              </w:rPr>
              <w:t>Pored</w:t>
            </w:r>
            <w:r w:rsidRPr="0068617B">
              <w:rPr>
                <w:rFonts w:cs="Arial"/>
                <w:color w:val="auto"/>
                <w:spacing w:val="19"/>
                <w:szCs w:val="20"/>
                <w:lang w:val="bs-Latn-BA"/>
              </w:rPr>
              <w:t xml:space="preserve"> </w:t>
            </w:r>
            <w:r w:rsidRPr="0068617B">
              <w:rPr>
                <w:rFonts w:cs="Arial"/>
                <w:color w:val="auto"/>
                <w:spacing w:val="-1"/>
                <w:szCs w:val="20"/>
                <w:lang w:val="bs-Latn-BA"/>
              </w:rPr>
              <w:t>navedenog,</w:t>
            </w:r>
            <w:r w:rsidRPr="0068617B">
              <w:rPr>
                <w:rFonts w:cs="Arial"/>
                <w:color w:val="auto"/>
                <w:spacing w:val="19"/>
                <w:szCs w:val="20"/>
                <w:lang w:val="bs-Latn-BA"/>
              </w:rPr>
              <w:t xml:space="preserve"> </w:t>
            </w:r>
            <w:r w:rsidRPr="0068617B">
              <w:rPr>
                <w:rFonts w:cs="Arial"/>
                <w:color w:val="auto"/>
                <w:szCs w:val="20"/>
                <w:lang w:val="bs-Latn-BA"/>
              </w:rPr>
              <w:t>u</w:t>
            </w:r>
            <w:r w:rsidRPr="0068617B">
              <w:rPr>
                <w:rFonts w:cs="Arial"/>
                <w:color w:val="auto"/>
                <w:spacing w:val="19"/>
                <w:szCs w:val="20"/>
                <w:lang w:val="bs-Latn-BA"/>
              </w:rPr>
              <w:t xml:space="preserve"> </w:t>
            </w:r>
            <w:r w:rsidRPr="0068617B">
              <w:rPr>
                <w:rFonts w:cs="Arial"/>
                <w:color w:val="auto"/>
                <w:spacing w:val="-1"/>
                <w:szCs w:val="20"/>
                <w:lang w:val="bs-Latn-BA"/>
              </w:rPr>
              <w:t>tehnološkim</w:t>
            </w:r>
            <w:r w:rsidRPr="0068617B">
              <w:rPr>
                <w:rFonts w:cs="Arial"/>
                <w:color w:val="auto"/>
                <w:spacing w:val="19"/>
                <w:szCs w:val="20"/>
                <w:lang w:val="bs-Latn-BA"/>
              </w:rPr>
              <w:t xml:space="preserve"> </w:t>
            </w:r>
            <w:r w:rsidRPr="0068617B">
              <w:rPr>
                <w:rFonts w:cs="Arial"/>
                <w:color w:val="auto"/>
                <w:spacing w:val="-1"/>
                <w:szCs w:val="20"/>
                <w:lang w:val="bs-Latn-BA"/>
              </w:rPr>
              <w:t>procesima</w:t>
            </w:r>
            <w:r w:rsidRPr="0068617B">
              <w:rPr>
                <w:rFonts w:cs="Arial"/>
                <w:color w:val="auto"/>
                <w:spacing w:val="19"/>
                <w:szCs w:val="20"/>
                <w:lang w:val="bs-Latn-BA"/>
              </w:rPr>
              <w:t xml:space="preserve"> </w:t>
            </w:r>
            <w:r w:rsidRPr="0068617B">
              <w:rPr>
                <w:rFonts w:cs="Arial"/>
                <w:color w:val="auto"/>
                <w:szCs w:val="20"/>
                <w:lang w:val="bs-Latn-BA"/>
              </w:rPr>
              <w:t>će</w:t>
            </w:r>
            <w:r w:rsidRPr="0068617B">
              <w:rPr>
                <w:rFonts w:cs="Arial"/>
                <w:color w:val="auto"/>
                <w:spacing w:val="19"/>
                <w:szCs w:val="20"/>
                <w:lang w:val="bs-Latn-BA"/>
              </w:rPr>
              <w:t xml:space="preserve"> </w:t>
            </w:r>
            <w:r w:rsidRPr="0068617B">
              <w:rPr>
                <w:rFonts w:cs="Arial"/>
                <w:color w:val="auto"/>
                <w:spacing w:val="-1"/>
                <w:szCs w:val="20"/>
                <w:lang w:val="bs-Latn-BA"/>
              </w:rPr>
              <w:t>nastajati</w:t>
            </w:r>
            <w:r w:rsidRPr="0068617B">
              <w:rPr>
                <w:rFonts w:cs="Arial"/>
                <w:color w:val="auto"/>
                <w:spacing w:val="19"/>
                <w:szCs w:val="20"/>
                <w:lang w:val="bs-Latn-BA"/>
              </w:rPr>
              <w:t xml:space="preserve"> </w:t>
            </w:r>
            <w:r w:rsidRPr="0068617B">
              <w:rPr>
                <w:rFonts w:cs="Arial"/>
                <w:color w:val="auto"/>
                <w:szCs w:val="20"/>
                <w:lang w:val="bs-Latn-BA"/>
              </w:rPr>
              <w:t>i</w:t>
            </w:r>
            <w:r w:rsidRPr="0068617B">
              <w:rPr>
                <w:rFonts w:cs="Arial"/>
                <w:color w:val="auto"/>
                <w:spacing w:val="18"/>
                <w:szCs w:val="20"/>
                <w:lang w:val="bs-Latn-BA"/>
              </w:rPr>
              <w:t xml:space="preserve"> </w:t>
            </w:r>
            <w:r w:rsidRPr="0068617B">
              <w:rPr>
                <w:rFonts w:cs="Arial"/>
                <w:color w:val="auto"/>
                <w:szCs w:val="20"/>
                <w:lang w:val="bs-Latn-BA"/>
              </w:rPr>
              <w:t>otpad</w:t>
            </w:r>
            <w:r w:rsidRPr="0068617B">
              <w:rPr>
                <w:rFonts w:cs="Arial"/>
                <w:color w:val="auto"/>
                <w:spacing w:val="18"/>
                <w:szCs w:val="20"/>
                <w:lang w:val="bs-Latn-BA"/>
              </w:rPr>
              <w:t xml:space="preserve"> </w:t>
            </w:r>
            <w:r w:rsidRPr="0068617B">
              <w:rPr>
                <w:rFonts w:cs="Arial"/>
                <w:color w:val="auto"/>
                <w:szCs w:val="20"/>
                <w:lang w:val="bs-Latn-BA"/>
              </w:rPr>
              <w:t>koji</w:t>
            </w:r>
            <w:r w:rsidRPr="0068617B">
              <w:rPr>
                <w:rFonts w:cs="Arial"/>
                <w:color w:val="auto"/>
                <w:spacing w:val="18"/>
                <w:szCs w:val="20"/>
                <w:lang w:val="bs-Latn-BA"/>
              </w:rPr>
              <w:t xml:space="preserve"> </w:t>
            </w:r>
            <w:r w:rsidRPr="0068617B">
              <w:rPr>
                <w:rFonts w:cs="Arial"/>
                <w:color w:val="auto"/>
                <w:szCs w:val="20"/>
                <w:lang w:val="bs-Latn-BA"/>
              </w:rPr>
              <w:t>se</w:t>
            </w:r>
            <w:r w:rsidRPr="0068617B">
              <w:rPr>
                <w:rFonts w:cs="Arial"/>
                <w:color w:val="auto"/>
                <w:spacing w:val="19"/>
                <w:szCs w:val="20"/>
                <w:lang w:val="bs-Latn-BA"/>
              </w:rPr>
              <w:t xml:space="preserve"> </w:t>
            </w:r>
            <w:r w:rsidRPr="0068617B">
              <w:rPr>
                <w:rFonts w:cs="Arial"/>
                <w:color w:val="auto"/>
                <w:szCs w:val="20"/>
                <w:lang w:val="bs-Latn-BA"/>
              </w:rPr>
              <w:t>ne</w:t>
            </w:r>
            <w:r w:rsidRPr="0068617B">
              <w:rPr>
                <w:rFonts w:cs="Arial"/>
                <w:color w:val="auto"/>
                <w:spacing w:val="18"/>
                <w:szCs w:val="20"/>
                <w:lang w:val="bs-Latn-BA"/>
              </w:rPr>
              <w:t xml:space="preserve"> </w:t>
            </w:r>
            <w:r w:rsidRPr="0068617B">
              <w:rPr>
                <w:rFonts w:cs="Arial"/>
                <w:color w:val="auto"/>
                <w:szCs w:val="20"/>
                <w:lang w:val="bs-Latn-BA"/>
              </w:rPr>
              <w:t>može</w:t>
            </w:r>
            <w:r w:rsidRPr="0068617B">
              <w:rPr>
                <w:rFonts w:cs="Arial"/>
                <w:color w:val="auto"/>
                <w:spacing w:val="73"/>
                <w:szCs w:val="20"/>
                <w:lang w:val="bs-Latn-BA"/>
              </w:rPr>
              <w:t xml:space="preserve"> </w:t>
            </w:r>
            <w:r w:rsidRPr="0068617B">
              <w:rPr>
                <w:rFonts w:cs="Arial"/>
                <w:color w:val="auto"/>
                <w:spacing w:val="-1"/>
                <w:szCs w:val="20"/>
                <w:lang w:val="bs-Latn-BA"/>
              </w:rPr>
              <w:t>reciklirati</w:t>
            </w:r>
            <w:r w:rsidRPr="0068617B">
              <w:rPr>
                <w:rFonts w:cs="Arial"/>
                <w:color w:val="auto"/>
                <w:spacing w:val="-3"/>
                <w:szCs w:val="20"/>
                <w:lang w:val="bs-Latn-BA"/>
              </w:rPr>
              <w:t xml:space="preserve"> </w:t>
            </w:r>
            <w:r w:rsidRPr="0068617B">
              <w:rPr>
                <w:rFonts w:cs="Arial"/>
                <w:color w:val="auto"/>
                <w:szCs w:val="20"/>
                <w:lang w:val="bs-Latn-BA"/>
              </w:rPr>
              <w:t>i</w:t>
            </w:r>
            <w:r w:rsidRPr="0068617B">
              <w:rPr>
                <w:rFonts w:cs="Arial"/>
                <w:color w:val="auto"/>
                <w:spacing w:val="-4"/>
                <w:szCs w:val="20"/>
                <w:lang w:val="bs-Latn-BA"/>
              </w:rPr>
              <w:t xml:space="preserve"> </w:t>
            </w:r>
            <w:r w:rsidRPr="0068617B">
              <w:rPr>
                <w:rFonts w:cs="Arial"/>
                <w:color w:val="auto"/>
                <w:szCs w:val="20"/>
                <w:lang w:val="bs-Latn-BA"/>
              </w:rPr>
              <w:t>takav</w:t>
            </w:r>
            <w:r w:rsidRPr="0068617B">
              <w:rPr>
                <w:rFonts w:cs="Arial"/>
                <w:color w:val="auto"/>
                <w:spacing w:val="-4"/>
                <w:szCs w:val="20"/>
                <w:lang w:val="bs-Latn-BA"/>
              </w:rPr>
              <w:t xml:space="preserve"> </w:t>
            </w:r>
            <w:r w:rsidRPr="0068617B">
              <w:rPr>
                <w:rFonts w:cs="Arial"/>
                <w:color w:val="auto"/>
                <w:szCs w:val="20"/>
                <w:lang w:val="bs-Latn-BA"/>
              </w:rPr>
              <w:t>otpad</w:t>
            </w:r>
            <w:r w:rsidRPr="0068617B">
              <w:rPr>
                <w:rFonts w:cs="Arial"/>
                <w:color w:val="auto"/>
                <w:spacing w:val="-4"/>
                <w:szCs w:val="20"/>
                <w:lang w:val="bs-Latn-BA"/>
              </w:rPr>
              <w:t xml:space="preserve"> </w:t>
            </w:r>
            <w:r w:rsidRPr="0068617B">
              <w:rPr>
                <w:rFonts w:cs="Arial"/>
                <w:color w:val="auto"/>
                <w:szCs w:val="20"/>
                <w:lang w:val="bs-Latn-BA"/>
              </w:rPr>
              <w:t>se</w:t>
            </w:r>
            <w:r w:rsidRPr="0068617B">
              <w:rPr>
                <w:rFonts w:cs="Arial"/>
                <w:color w:val="auto"/>
                <w:spacing w:val="-5"/>
                <w:szCs w:val="20"/>
                <w:lang w:val="bs-Latn-BA"/>
              </w:rPr>
              <w:t xml:space="preserve"> </w:t>
            </w:r>
            <w:r w:rsidRPr="0068617B">
              <w:rPr>
                <w:rFonts w:cs="Arial"/>
                <w:color w:val="auto"/>
                <w:szCs w:val="20"/>
                <w:lang w:val="bs-Latn-BA"/>
              </w:rPr>
              <w:t>mora</w:t>
            </w:r>
            <w:r w:rsidRPr="0068617B">
              <w:rPr>
                <w:rFonts w:cs="Arial"/>
                <w:color w:val="auto"/>
                <w:spacing w:val="-4"/>
                <w:szCs w:val="20"/>
                <w:lang w:val="bs-Latn-BA"/>
              </w:rPr>
              <w:t xml:space="preserve"> </w:t>
            </w:r>
            <w:r w:rsidRPr="0068617B">
              <w:rPr>
                <w:rFonts w:cs="Arial"/>
                <w:color w:val="auto"/>
                <w:spacing w:val="-1"/>
                <w:szCs w:val="20"/>
                <w:lang w:val="bs-Latn-BA"/>
              </w:rPr>
              <w:t>predavati</w:t>
            </w:r>
            <w:r w:rsidRPr="0068617B">
              <w:rPr>
                <w:rFonts w:cs="Arial"/>
                <w:color w:val="auto"/>
                <w:spacing w:val="-4"/>
                <w:szCs w:val="20"/>
                <w:lang w:val="bs-Latn-BA"/>
              </w:rPr>
              <w:t xml:space="preserve"> </w:t>
            </w:r>
            <w:r w:rsidRPr="0068617B">
              <w:rPr>
                <w:rFonts w:cs="Arial"/>
                <w:color w:val="auto"/>
                <w:szCs w:val="20"/>
                <w:lang w:val="bs-Latn-BA"/>
              </w:rPr>
              <w:t>na</w:t>
            </w:r>
            <w:r w:rsidRPr="0068617B">
              <w:rPr>
                <w:rFonts w:cs="Arial"/>
                <w:color w:val="auto"/>
                <w:spacing w:val="-4"/>
                <w:szCs w:val="20"/>
                <w:lang w:val="bs-Latn-BA"/>
              </w:rPr>
              <w:t xml:space="preserve"> </w:t>
            </w:r>
            <w:r w:rsidRPr="0068617B">
              <w:rPr>
                <w:rFonts w:cs="Arial"/>
                <w:color w:val="auto"/>
                <w:spacing w:val="-1"/>
                <w:szCs w:val="20"/>
                <w:lang w:val="bs-Latn-BA"/>
              </w:rPr>
              <w:t>zbrinjavanje</w:t>
            </w:r>
            <w:r w:rsidRPr="0068617B">
              <w:rPr>
                <w:rFonts w:cs="Arial"/>
                <w:color w:val="auto"/>
                <w:spacing w:val="-3"/>
                <w:szCs w:val="20"/>
                <w:lang w:val="bs-Latn-BA"/>
              </w:rPr>
              <w:t xml:space="preserve"> </w:t>
            </w:r>
            <w:r w:rsidRPr="0068617B">
              <w:rPr>
                <w:rFonts w:cs="Arial"/>
                <w:color w:val="auto"/>
                <w:spacing w:val="-1"/>
                <w:szCs w:val="20"/>
                <w:lang w:val="bs-Latn-BA"/>
              </w:rPr>
              <w:t>ovlaštenim</w:t>
            </w:r>
            <w:r w:rsidRPr="0068617B">
              <w:rPr>
                <w:rFonts w:cs="Arial"/>
                <w:color w:val="auto"/>
                <w:spacing w:val="-3"/>
                <w:szCs w:val="20"/>
                <w:lang w:val="bs-Latn-BA"/>
              </w:rPr>
              <w:t xml:space="preserve"> </w:t>
            </w:r>
            <w:r w:rsidRPr="0068617B">
              <w:rPr>
                <w:rFonts w:cs="Arial"/>
                <w:color w:val="auto"/>
                <w:spacing w:val="-1"/>
                <w:szCs w:val="20"/>
                <w:lang w:val="bs-Latn-BA"/>
              </w:rPr>
              <w:t>kompanijama</w:t>
            </w:r>
            <w:r w:rsidRPr="0068617B">
              <w:rPr>
                <w:rFonts w:cs="Arial"/>
                <w:color w:val="auto"/>
                <w:spacing w:val="93"/>
                <w:szCs w:val="20"/>
                <w:lang w:val="bs-Latn-BA"/>
              </w:rPr>
              <w:t xml:space="preserve"> </w:t>
            </w:r>
            <w:r w:rsidRPr="0068617B">
              <w:rPr>
                <w:rFonts w:cs="Arial"/>
                <w:color w:val="auto"/>
                <w:szCs w:val="20"/>
                <w:lang w:val="bs-Latn-BA"/>
              </w:rPr>
              <w:t>s</w:t>
            </w:r>
            <w:r w:rsidRPr="0068617B">
              <w:rPr>
                <w:rFonts w:cs="Arial"/>
                <w:color w:val="auto"/>
                <w:spacing w:val="15"/>
                <w:szCs w:val="20"/>
                <w:lang w:val="bs-Latn-BA"/>
              </w:rPr>
              <w:t xml:space="preserve"> </w:t>
            </w:r>
            <w:r w:rsidRPr="0068617B">
              <w:rPr>
                <w:rFonts w:cs="Arial"/>
                <w:color w:val="auto"/>
                <w:spacing w:val="-1"/>
                <w:szCs w:val="20"/>
                <w:lang w:val="bs-Latn-BA"/>
              </w:rPr>
              <w:t>ciljem</w:t>
            </w:r>
            <w:r w:rsidRPr="0068617B">
              <w:rPr>
                <w:rFonts w:cs="Arial"/>
                <w:color w:val="auto"/>
                <w:spacing w:val="16"/>
                <w:szCs w:val="20"/>
                <w:lang w:val="bs-Latn-BA"/>
              </w:rPr>
              <w:t xml:space="preserve"> </w:t>
            </w:r>
            <w:r w:rsidRPr="0068617B">
              <w:rPr>
                <w:rFonts w:cs="Arial"/>
                <w:color w:val="auto"/>
                <w:szCs w:val="20"/>
                <w:lang w:val="bs-Latn-BA"/>
              </w:rPr>
              <w:t>adekvatnog</w:t>
            </w:r>
            <w:r w:rsidRPr="0068617B">
              <w:rPr>
                <w:rFonts w:cs="Arial"/>
                <w:color w:val="auto"/>
                <w:spacing w:val="15"/>
                <w:szCs w:val="20"/>
                <w:lang w:val="bs-Latn-BA"/>
              </w:rPr>
              <w:t xml:space="preserve"> </w:t>
            </w:r>
            <w:r w:rsidRPr="0068617B">
              <w:rPr>
                <w:rFonts w:cs="Arial"/>
                <w:color w:val="auto"/>
                <w:spacing w:val="-1"/>
                <w:szCs w:val="20"/>
                <w:lang w:val="bs-Latn-BA"/>
              </w:rPr>
              <w:t>zbrinjavanja</w:t>
            </w:r>
            <w:r w:rsidRPr="0068617B">
              <w:rPr>
                <w:rFonts w:cs="Arial"/>
                <w:color w:val="auto"/>
                <w:spacing w:val="16"/>
                <w:szCs w:val="20"/>
                <w:lang w:val="bs-Latn-BA"/>
              </w:rPr>
              <w:t xml:space="preserve"> </w:t>
            </w:r>
            <w:r w:rsidRPr="0068617B">
              <w:rPr>
                <w:rFonts w:cs="Arial"/>
                <w:color w:val="auto"/>
                <w:spacing w:val="-1"/>
                <w:szCs w:val="20"/>
                <w:lang w:val="bs-Latn-BA"/>
              </w:rPr>
              <w:t>i/ili</w:t>
            </w:r>
            <w:r w:rsidRPr="0068617B">
              <w:rPr>
                <w:rFonts w:cs="Arial"/>
                <w:color w:val="auto"/>
                <w:spacing w:val="17"/>
                <w:szCs w:val="20"/>
                <w:lang w:val="bs-Latn-BA"/>
              </w:rPr>
              <w:t xml:space="preserve"> </w:t>
            </w:r>
            <w:r w:rsidRPr="0068617B">
              <w:rPr>
                <w:rFonts w:cs="Arial"/>
                <w:color w:val="auto"/>
                <w:spacing w:val="-1"/>
                <w:szCs w:val="20"/>
                <w:lang w:val="bs-Latn-BA"/>
              </w:rPr>
              <w:t>odovoziti</w:t>
            </w:r>
            <w:r w:rsidRPr="0068617B">
              <w:rPr>
                <w:rFonts w:cs="Arial"/>
                <w:color w:val="auto"/>
                <w:spacing w:val="15"/>
                <w:szCs w:val="20"/>
                <w:lang w:val="bs-Latn-BA"/>
              </w:rPr>
              <w:t xml:space="preserve"> </w:t>
            </w:r>
            <w:r w:rsidRPr="0068617B">
              <w:rPr>
                <w:rFonts w:cs="Arial"/>
                <w:color w:val="auto"/>
                <w:szCs w:val="20"/>
                <w:lang w:val="bs-Latn-BA"/>
              </w:rPr>
              <w:t>i</w:t>
            </w:r>
            <w:r w:rsidRPr="0068617B">
              <w:rPr>
                <w:rFonts w:cs="Arial"/>
                <w:color w:val="auto"/>
                <w:spacing w:val="15"/>
                <w:szCs w:val="20"/>
                <w:lang w:val="bs-Latn-BA"/>
              </w:rPr>
              <w:t xml:space="preserve"> </w:t>
            </w:r>
            <w:r w:rsidRPr="0068617B">
              <w:rPr>
                <w:rFonts w:cs="Arial"/>
                <w:color w:val="auto"/>
                <w:spacing w:val="-1"/>
                <w:szCs w:val="20"/>
                <w:lang w:val="bs-Latn-BA"/>
              </w:rPr>
              <w:t>odlagati</w:t>
            </w:r>
            <w:r w:rsidRPr="0068617B">
              <w:rPr>
                <w:rFonts w:cs="Arial"/>
                <w:color w:val="auto"/>
                <w:spacing w:val="15"/>
                <w:szCs w:val="20"/>
                <w:lang w:val="bs-Latn-BA"/>
              </w:rPr>
              <w:t xml:space="preserve"> </w:t>
            </w:r>
            <w:r w:rsidRPr="0068617B">
              <w:rPr>
                <w:rFonts w:cs="Arial"/>
                <w:color w:val="auto"/>
                <w:szCs w:val="20"/>
                <w:lang w:val="bs-Latn-BA"/>
              </w:rPr>
              <w:t>na</w:t>
            </w:r>
            <w:r w:rsidRPr="0068617B">
              <w:rPr>
                <w:rFonts w:cs="Arial"/>
                <w:color w:val="auto"/>
                <w:spacing w:val="15"/>
                <w:szCs w:val="20"/>
                <w:lang w:val="bs-Latn-BA"/>
              </w:rPr>
              <w:t xml:space="preserve"> </w:t>
            </w:r>
            <w:r w:rsidRPr="0068617B">
              <w:rPr>
                <w:rFonts w:cs="Arial"/>
                <w:color w:val="auto"/>
                <w:szCs w:val="20"/>
                <w:lang w:val="bs-Latn-BA"/>
              </w:rPr>
              <w:t>deponiju</w:t>
            </w:r>
            <w:r w:rsidRPr="0068617B">
              <w:rPr>
                <w:rFonts w:cs="Arial"/>
                <w:color w:val="auto"/>
                <w:spacing w:val="15"/>
                <w:szCs w:val="20"/>
                <w:lang w:val="bs-Latn-BA"/>
              </w:rPr>
              <w:t xml:space="preserve"> </w:t>
            </w:r>
            <w:r w:rsidRPr="0068617B">
              <w:rPr>
                <w:rFonts w:cs="Arial"/>
                <w:color w:val="auto"/>
                <w:spacing w:val="-1"/>
                <w:szCs w:val="20"/>
                <w:lang w:val="bs-Latn-BA"/>
              </w:rPr>
              <w:t>industrijskog</w:t>
            </w:r>
            <w:r w:rsidRPr="0068617B">
              <w:rPr>
                <w:rFonts w:cs="Arial"/>
                <w:color w:val="auto"/>
                <w:spacing w:val="89"/>
                <w:szCs w:val="20"/>
                <w:lang w:val="bs-Latn-BA"/>
              </w:rPr>
              <w:t xml:space="preserve"> </w:t>
            </w:r>
            <w:r w:rsidRPr="0068617B">
              <w:rPr>
                <w:rFonts w:cs="Arial"/>
                <w:color w:val="auto"/>
                <w:szCs w:val="20"/>
                <w:lang w:val="bs-Latn-BA"/>
              </w:rPr>
              <w:t>otpada</w:t>
            </w:r>
            <w:r w:rsidRPr="0068617B">
              <w:rPr>
                <w:rFonts w:cs="Arial"/>
                <w:color w:val="auto"/>
                <w:spacing w:val="-10"/>
                <w:szCs w:val="20"/>
                <w:lang w:val="bs-Latn-BA"/>
              </w:rPr>
              <w:t xml:space="preserve"> </w:t>
            </w:r>
            <w:r w:rsidRPr="0068617B">
              <w:rPr>
                <w:rFonts w:cs="Arial"/>
                <w:color w:val="auto"/>
                <w:szCs w:val="20"/>
                <w:lang w:val="bs-Latn-BA"/>
              </w:rPr>
              <w:t>na</w:t>
            </w:r>
            <w:r w:rsidRPr="0068617B">
              <w:rPr>
                <w:rFonts w:cs="Arial"/>
                <w:color w:val="auto"/>
                <w:spacing w:val="-11"/>
                <w:szCs w:val="20"/>
                <w:lang w:val="bs-Latn-BA"/>
              </w:rPr>
              <w:t xml:space="preserve"> </w:t>
            </w:r>
            <w:r w:rsidRPr="0068617B">
              <w:rPr>
                <w:rFonts w:cs="Arial"/>
                <w:color w:val="auto"/>
                <w:spacing w:val="-1"/>
                <w:szCs w:val="20"/>
                <w:lang w:val="bs-Latn-BA"/>
              </w:rPr>
              <w:t>kontrolisani</w:t>
            </w:r>
            <w:r w:rsidRPr="0068617B">
              <w:rPr>
                <w:rFonts w:cs="Arial"/>
                <w:color w:val="auto"/>
                <w:spacing w:val="-9"/>
                <w:szCs w:val="20"/>
                <w:lang w:val="bs-Latn-BA"/>
              </w:rPr>
              <w:t xml:space="preserve"> </w:t>
            </w:r>
            <w:r w:rsidRPr="0068617B">
              <w:rPr>
                <w:rFonts w:cs="Arial"/>
                <w:color w:val="auto"/>
                <w:spacing w:val="-1"/>
                <w:szCs w:val="20"/>
                <w:lang w:val="bs-Latn-BA"/>
              </w:rPr>
              <w:t>način,</w:t>
            </w:r>
            <w:r w:rsidRPr="0068617B">
              <w:rPr>
                <w:rFonts w:cs="Arial"/>
                <w:color w:val="auto"/>
                <w:spacing w:val="-9"/>
                <w:szCs w:val="20"/>
                <w:lang w:val="bs-Latn-BA"/>
              </w:rPr>
              <w:t xml:space="preserve"> </w:t>
            </w:r>
            <w:r w:rsidRPr="0068617B">
              <w:rPr>
                <w:rFonts w:cs="Arial"/>
                <w:color w:val="auto"/>
                <w:szCs w:val="20"/>
                <w:lang w:val="bs-Latn-BA"/>
              </w:rPr>
              <w:t>kao</w:t>
            </w:r>
            <w:r w:rsidRPr="0068617B">
              <w:rPr>
                <w:rFonts w:cs="Arial"/>
                <w:color w:val="auto"/>
                <w:spacing w:val="-12"/>
                <w:szCs w:val="20"/>
                <w:lang w:val="bs-Latn-BA"/>
              </w:rPr>
              <w:t xml:space="preserve"> </w:t>
            </w:r>
            <w:r w:rsidRPr="0068617B">
              <w:rPr>
                <w:rFonts w:cs="Arial"/>
                <w:color w:val="auto"/>
                <w:szCs w:val="20"/>
                <w:lang w:val="bs-Latn-BA"/>
              </w:rPr>
              <w:t>što</w:t>
            </w:r>
            <w:r w:rsidRPr="0068617B">
              <w:rPr>
                <w:rFonts w:cs="Arial"/>
                <w:color w:val="auto"/>
                <w:spacing w:val="-9"/>
                <w:szCs w:val="20"/>
                <w:lang w:val="bs-Latn-BA"/>
              </w:rPr>
              <w:t xml:space="preserve"> </w:t>
            </w:r>
            <w:r w:rsidRPr="0068617B">
              <w:rPr>
                <w:rFonts w:cs="Arial"/>
                <w:color w:val="auto"/>
                <w:spacing w:val="-1"/>
                <w:szCs w:val="20"/>
                <w:lang w:val="bs-Latn-BA"/>
              </w:rPr>
              <w:t>je:</w:t>
            </w:r>
            <w:r w:rsidRPr="0068617B">
              <w:rPr>
                <w:rFonts w:cs="Arial"/>
                <w:color w:val="auto"/>
                <w:spacing w:val="-10"/>
                <w:szCs w:val="20"/>
                <w:lang w:val="bs-Latn-BA"/>
              </w:rPr>
              <w:t xml:space="preserve"> </w:t>
            </w:r>
            <w:r w:rsidRPr="0068617B">
              <w:rPr>
                <w:rFonts w:cs="Arial"/>
                <w:color w:val="auto"/>
                <w:spacing w:val="-1"/>
                <w:szCs w:val="20"/>
                <w:lang w:val="bs-Latn-BA"/>
              </w:rPr>
              <w:t>vatrostalni</w:t>
            </w:r>
            <w:r w:rsidRPr="0068617B">
              <w:rPr>
                <w:rFonts w:cs="Arial"/>
                <w:color w:val="auto"/>
                <w:spacing w:val="-11"/>
                <w:szCs w:val="20"/>
                <w:lang w:val="bs-Latn-BA"/>
              </w:rPr>
              <w:t xml:space="preserve"> </w:t>
            </w:r>
            <w:r w:rsidRPr="0068617B">
              <w:rPr>
                <w:rFonts w:cs="Arial"/>
                <w:color w:val="auto"/>
                <w:szCs w:val="20"/>
                <w:lang w:val="bs-Latn-BA"/>
              </w:rPr>
              <w:t>otpad,</w:t>
            </w:r>
            <w:r w:rsidRPr="0068617B">
              <w:rPr>
                <w:rFonts w:cs="Arial"/>
                <w:color w:val="auto"/>
                <w:spacing w:val="-10"/>
                <w:szCs w:val="20"/>
                <w:lang w:val="bs-Latn-BA"/>
              </w:rPr>
              <w:t xml:space="preserve"> </w:t>
            </w:r>
            <w:r w:rsidRPr="0068617B">
              <w:rPr>
                <w:rFonts w:cs="Arial"/>
                <w:color w:val="auto"/>
                <w:spacing w:val="-1"/>
                <w:szCs w:val="20"/>
                <w:lang w:val="bs-Latn-BA"/>
              </w:rPr>
              <w:t>otpad od čišćenja separatora i sl.</w:t>
            </w:r>
            <w:r w:rsidRPr="0068617B">
              <w:rPr>
                <w:rFonts w:cs="Arial"/>
                <w:color w:val="auto"/>
                <w:spacing w:val="75"/>
                <w:szCs w:val="20"/>
                <w:lang w:val="bs-Latn-BA"/>
              </w:rPr>
              <w:t xml:space="preserve"> </w:t>
            </w:r>
          </w:p>
        </w:tc>
        <w:tc>
          <w:tcPr>
            <w:tcW w:w="1193" w:type="dxa"/>
            <w:shd w:val="clear" w:color="auto" w:fill="auto"/>
            <w:vAlign w:val="center"/>
          </w:tcPr>
          <w:p w14:paraId="39BFD519" w14:textId="77777777" w:rsidR="00054746" w:rsidRPr="0068617B" w:rsidRDefault="00054746" w:rsidP="009714E7">
            <w:pPr>
              <w:widowControl w:val="0"/>
              <w:ind w:right="183"/>
              <w:jc w:val="center"/>
              <w:rPr>
                <w:rFonts w:ascii="Arial" w:eastAsia="Arial" w:hAnsi="Arial" w:cs="Arial"/>
                <w:sz w:val="20"/>
                <w:szCs w:val="20"/>
                <w:lang w:val="bs-Latn-BA"/>
              </w:rPr>
            </w:pPr>
            <w:r w:rsidRPr="0068617B">
              <w:rPr>
                <w:rFonts w:ascii="Arial" w:eastAsia="Arial" w:hAnsi="Arial" w:cs="Arial"/>
                <w:sz w:val="20"/>
                <w:szCs w:val="20"/>
                <w:lang w:val="bs-Latn-BA"/>
              </w:rPr>
              <w:t>Stalna mjera</w:t>
            </w:r>
          </w:p>
        </w:tc>
      </w:tr>
      <w:tr w:rsidR="00054746" w:rsidRPr="0068617B" w14:paraId="6A53CEBB" w14:textId="77777777" w:rsidTr="0068617B">
        <w:trPr>
          <w:jc w:val="center"/>
        </w:trPr>
        <w:tc>
          <w:tcPr>
            <w:tcW w:w="853" w:type="dxa"/>
            <w:shd w:val="clear" w:color="auto" w:fill="auto"/>
            <w:vAlign w:val="center"/>
          </w:tcPr>
          <w:p w14:paraId="4A9AF96A" w14:textId="77777777" w:rsidR="00054746" w:rsidRPr="0068617B" w:rsidRDefault="00054746" w:rsidP="009714E7">
            <w:pPr>
              <w:widowControl w:val="0"/>
              <w:ind w:right="183"/>
              <w:jc w:val="center"/>
              <w:rPr>
                <w:rFonts w:ascii="Arial" w:eastAsia="Arial" w:hAnsi="Arial" w:cs="Arial"/>
                <w:b/>
                <w:sz w:val="20"/>
                <w:szCs w:val="20"/>
                <w:lang w:val="bs-Latn-BA"/>
              </w:rPr>
            </w:pPr>
            <w:r w:rsidRPr="0068617B">
              <w:rPr>
                <w:rFonts w:ascii="Arial" w:eastAsia="Arial" w:hAnsi="Arial" w:cs="Arial"/>
                <w:b/>
                <w:sz w:val="20"/>
                <w:szCs w:val="20"/>
                <w:lang w:val="bs-Latn-BA"/>
              </w:rPr>
              <w:t>26.</w:t>
            </w:r>
          </w:p>
        </w:tc>
        <w:tc>
          <w:tcPr>
            <w:tcW w:w="7862" w:type="dxa"/>
            <w:shd w:val="clear" w:color="auto" w:fill="auto"/>
            <w:vAlign w:val="center"/>
          </w:tcPr>
          <w:p w14:paraId="365F2BE1" w14:textId="77777777" w:rsidR="00054746" w:rsidRPr="0068617B" w:rsidRDefault="00054746" w:rsidP="009714E7">
            <w:pPr>
              <w:pStyle w:val="BodyText"/>
              <w:tabs>
                <w:tab w:val="left" w:pos="600"/>
              </w:tabs>
              <w:ind w:right="216"/>
              <w:jc w:val="both"/>
              <w:rPr>
                <w:rFonts w:cs="Arial"/>
                <w:color w:val="auto"/>
                <w:szCs w:val="20"/>
                <w:lang w:val="bs-Latn-BA"/>
              </w:rPr>
            </w:pPr>
            <w:r w:rsidRPr="0068617B">
              <w:rPr>
                <w:rFonts w:cs="Arial"/>
                <w:color w:val="auto"/>
                <w:spacing w:val="3"/>
                <w:szCs w:val="20"/>
                <w:lang w:val="bs-Latn-BA"/>
              </w:rPr>
              <w:t>U</w:t>
            </w:r>
            <w:r w:rsidRPr="0068617B">
              <w:rPr>
                <w:rFonts w:cs="Arial"/>
                <w:color w:val="auto"/>
                <w:spacing w:val="18"/>
                <w:szCs w:val="20"/>
                <w:lang w:val="bs-Latn-BA"/>
              </w:rPr>
              <w:t xml:space="preserve"> </w:t>
            </w:r>
            <w:r w:rsidRPr="0068617B">
              <w:rPr>
                <w:rFonts w:cs="Arial"/>
                <w:color w:val="auto"/>
                <w:szCs w:val="20"/>
                <w:lang w:val="bs-Latn-BA"/>
              </w:rPr>
              <w:t>skladu</w:t>
            </w:r>
            <w:r w:rsidRPr="0068617B">
              <w:rPr>
                <w:rFonts w:cs="Arial"/>
                <w:color w:val="auto"/>
                <w:spacing w:val="19"/>
                <w:szCs w:val="20"/>
                <w:lang w:val="bs-Latn-BA"/>
              </w:rPr>
              <w:t xml:space="preserve"> </w:t>
            </w:r>
            <w:r w:rsidRPr="0068617B">
              <w:rPr>
                <w:rFonts w:cs="Arial"/>
                <w:color w:val="auto"/>
                <w:szCs w:val="20"/>
                <w:lang w:val="bs-Latn-BA"/>
              </w:rPr>
              <w:t>sa</w:t>
            </w:r>
            <w:r w:rsidRPr="0068617B">
              <w:rPr>
                <w:rFonts w:cs="Arial"/>
                <w:color w:val="auto"/>
                <w:spacing w:val="19"/>
                <w:szCs w:val="20"/>
                <w:lang w:val="bs-Latn-BA"/>
              </w:rPr>
              <w:t xml:space="preserve"> </w:t>
            </w:r>
            <w:r w:rsidRPr="0068617B">
              <w:rPr>
                <w:rFonts w:cs="Arial"/>
                <w:color w:val="auto"/>
                <w:spacing w:val="-1"/>
                <w:szCs w:val="20"/>
                <w:lang w:val="bs-Latn-BA"/>
              </w:rPr>
              <w:t>ostalim</w:t>
            </w:r>
            <w:r w:rsidRPr="0068617B">
              <w:rPr>
                <w:rFonts w:cs="Arial"/>
                <w:color w:val="auto"/>
                <w:spacing w:val="21"/>
                <w:szCs w:val="20"/>
                <w:lang w:val="bs-Latn-BA"/>
              </w:rPr>
              <w:t xml:space="preserve"> </w:t>
            </w:r>
            <w:r w:rsidRPr="0068617B">
              <w:rPr>
                <w:rFonts w:cs="Arial"/>
                <w:color w:val="auto"/>
                <w:szCs w:val="20"/>
                <w:lang w:val="bs-Latn-BA"/>
              </w:rPr>
              <w:t>mjerama</w:t>
            </w:r>
            <w:r w:rsidRPr="0068617B">
              <w:rPr>
                <w:rFonts w:cs="Arial"/>
                <w:color w:val="auto"/>
                <w:spacing w:val="19"/>
                <w:szCs w:val="20"/>
                <w:lang w:val="bs-Latn-BA"/>
              </w:rPr>
              <w:t xml:space="preserve"> </w:t>
            </w:r>
            <w:r w:rsidRPr="0068617B">
              <w:rPr>
                <w:rFonts w:cs="Arial"/>
                <w:color w:val="auto"/>
                <w:szCs w:val="20"/>
                <w:lang w:val="bs-Latn-BA"/>
              </w:rPr>
              <w:t>za</w:t>
            </w:r>
            <w:r w:rsidRPr="0068617B">
              <w:rPr>
                <w:rFonts w:cs="Arial"/>
                <w:color w:val="auto"/>
                <w:spacing w:val="19"/>
                <w:szCs w:val="20"/>
                <w:lang w:val="bs-Latn-BA"/>
              </w:rPr>
              <w:t xml:space="preserve"> </w:t>
            </w:r>
            <w:r w:rsidRPr="0068617B">
              <w:rPr>
                <w:rFonts w:cs="Arial"/>
                <w:color w:val="auto"/>
                <w:spacing w:val="-1"/>
                <w:szCs w:val="20"/>
                <w:lang w:val="bs-Latn-BA"/>
              </w:rPr>
              <w:t>unapređenje</w:t>
            </w:r>
            <w:r w:rsidRPr="0068617B">
              <w:rPr>
                <w:rFonts w:cs="Arial"/>
                <w:color w:val="auto"/>
                <w:spacing w:val="19"/>
                <w:szCs w:val="20"/>
                <w:lang w:val="bs-Latn-BA"/>
              </w:rPr>
              <w:t xml:space="preserve"> </w:t>
            </w:r>
            <w:r w:rsidRPr="0068617B">
              <w:rPr>
                <w:rFonts w:cs="Arial"/>
                <w:color w:val="auto"/>
                <w:szCs w:val="20"/>
                <w:lang w:val="bs-Latn-BA"/>
              </w:rPr>
              <w:t>tehnoloških</w:t>
            </w:r>
            <w:r w:rsidRPr="0068617B">
              <w:rPr>
                <w:rFonts w:cs="Arial"/>
                <w:color w:val="auto"/>
                <w:spacing w:val="19"/>
                <w:szCs w:val="20"/>
                <w:lang w:val="bs-Latn-BA"/>
              </w:rPr>
              <w:t xml:space="preserve"> </w:t>
            </w:r>
            <w:r w:rsidRPr="0068617B">
              <w:rPr>
                <w:rFonts w:cs="Arial"/>
                <w:color w:val="auto"/>
                <w:szCs w:val="20"/>
                <w:lang w:val="bs-Latn-BA"/>
              </w:rPr>
              <w:t>procesa</w:t>
            </w:r>
            <w:r w:rsidRPr="0068617B">
              <w:rPr>
                <w:rFonts w:cs="Arial"/>
                <w:color w:val="auto"/>
                <w:spacing w:val="18"/>
                <w:szCs w:val="20"/>
                <w:lang w:val="bs-Latn-BA"/>
              </w:rPr>
              <w:t xml:space="preserve"> </w:t>
            </w:r>
            <w:r w:rsidRPr="0068617B">
              <w:rPr>
                <w:rFonts w:cs="Arial"/>
                <w:color w:val="auto"/>
                <w:szCs w:val="20"/>
                <w:lang w:val="bs-Latn-BA"/>
              </w:rPr>
              <w:t>i</w:t>
            </w:r>
            <w:r w:rsidRPr="0068617B">
              <w:rPr>
                <w:rFonts w:cs="Arial"/>
                <w:color w:val="auto"/>
                <w:spacing w:val="18"/>
                <w:szCs w:val="20"/>
                <w:lang w:val="bs-Latn-BA"/>
              </w:rPr>
              <w:t xml:space="preserve"> </w:t>
            </w:r>
            <w:r w:rsidRPr="0068617B">
              <w:rPr>
                <w:rFonts w:cs="Arial"/>
                <w:color w:val="auto"/>
                <w:spacing w:val="-1"/>
                <w:szCs w:val="20"/>
                <w:lang w:val="bs-Latn-BA"/>
              </w:rPr>
              <w:t>postavljenim</w:t>
            </w:r>
            <w:r w:rsidRPr="0068617B">
              <w:rPr>
                <w:rFonts w:cs="Arial"/>
                <w:color w:val="auto"/>
                <w:spacing w:val="62"/>
                <w:szCs w:val="20"/>
                <w:lang w:val="bs-Latn-BA"/>
              </w:rPr>
              <w:t xml:space="preserve"> </w:t>
            </w:r>
            <w:r w:rsidRPr="0068617B">
              <w:rPr>
                <w:rFonts w:cs="Arial"/>
                <w:color w:val="auto"/>
                <w:szCs w:val="20"/>
                <w:lang w:val="bs-Latn-BA"/>
              </w:rPr>
              <w:t>rokovima,</w:t>
            </w:r>
            <w:r w:rsidRPr="0068617B">
              <w:rPr>
                <w:rFonts w:cs="Arial"/>
                <w:color w:val="auto"/>
                <w:spacing w:val="-13"/>
                <w:szCs w:val="20"/>
                <w:lang w:val="bs-Latn-BA"/>
              </w:rPr>
              <w:t xml:space="preserve"> </w:t>
            </w:r>
            <w:r w:rsidRPr="0068617B">
              <w:rPr>
                <w:rFonts w:cs="Arial"/>
                <w:color w:val="auto"/>
                <w:spacing w:val="-1"/>
                <w:szCs w:val="20"/>
                <w:lang w:val="bs-Latn-BA"/>
              </w:rPr>
              <w:t>predvidjeti</w:t>
            </w:r>
            <w:r w:rsidRPr="0068617B">
              <w:rPr>
                <w:rFonts w:cs="Arial"/>
                <w:color w:val="auto"/>
                <w:spacing w:val="-13"/>
                <w:szCs w:val="20"/>
                <w:lang w:val="bs-Latn-BA"/>
              </w:rPr>
              <w:t xml:space="preserve"> </w:t>
            </w:r>
            <w:r w:rsidRPr="0068617B">
              <w:rPr>
                <w:rFonts w:cs="Arial"/>
                <w:color w:val="auto"/>
                <w:szCs w:val="20"/>
                <w:lang w:val="bs-Latn-BA"/>
              </w:rPr>
              <w:t>tretman</w:t>
            </w:r>
            <w:r w:rsidRPr="0068617B">
              <w:rPr>
                <w:rFonts w:cs="Arial"/>
                <w:color w:val="auto"/>
                <w:spacing w:val="-14"/>
                <w:szCs w:val="20"/>
                <w:lang w:val="bs-Latn-BA"/>
              </w:rPr>
              <w:t xml:space="preserve"> </w:t>
            </w:r>
            <w:r w:rsidRPr="0068617B">
              <w:rPr>
                <w:rFonts w:cs="Arial"/>
                <w:color w:val="auto"/>
                <w:spacing w:val="-1"/>
                <w:szCs w:val="20"/>
                <w:lang w:val="bs-Latn-BA"/>
              </w:rPr>
              <w:t>otpadnih</w:t>
            </w:r>
            <w:r w:rsidRPr="0068617B">
              <w:rPr>
                <w:rFonts w:cs="Arial"/>
                <w:color w:val="auto"/>
                <w:spacing w:val="-13"/>
                <w:szCs w:val="20"/>
                <w:lang w:val="bs-Latn-BA"/>
              </w:rPr>
              <w:t xml:space="preserve"> </w:t>
            </w:r>
            <w:r w:rsidRPr="0068617B">
              <w:rPr>
                <w:rFonts w:cs="Arial"/>
                <w:color w:val="auto"/>
                <w:spacing w:val="-1"/>
                <w:szCs w:val="20"/>
                <w:lang w:val="bs-Latn-BA"/>
              </w:rPr>
              <w:t>muljeva</w:t>
            </w:r>
            <w:r w:rsidRPr="0068617B">
              <w:rPr>
                <w:rFonts w:cs="Arial"/>
                <w:color w:val="auto"/>
                <w:spacing w:val="-12"/>
                <w:szCs w:val="20"/>
                <w:lang w:val="bs-Latn-BA"/>
              </w:rPr>
              <w:t xml:space="preserve"> </w:t>
            </w:r>
            <w:r w:rsidRPr="0068617B">
              <w:rPr>
                <w:rFonts w:cs="Arial"/>
                <w:color w:val="auto"/>
                <w:szCs w:val="20"/>
                <w:lang w:val="bs-Latn-BA"/>
              </w:rPr>
              <w:t>s</w:t>
            </w:r>
            <w:r w:rsidRPr="0068617B">
              <w:rPr>
                <w:rFonts w:cs="Arial"/>
                <w:color w:val="auto"/>
                <w:spacing w:val="-13"/>
                <w:szCs w:val="20"/>
                <w:lang w:val="bs-Latn-BA"/>
              </w:rPr>
              <w:t xml:space="preserve"> </w:t>
            </w:r>
            <w:r w:rsidRPr="0068617B">
              <w:rPr>
                <w:rFonts w:cs="Arial"/>
                <w:color w:val="auto"/>
                <w:spacing w:val="-1"/>
                <w:szCs w:val="20"/>
                <w:lang w:val="bs-Latn-BA"/>
              </w:rPr>
              <w:t>ciljem</w:t>
            </w:r>
            <w:r w:rsidRPr="0068617B">
              <w:rPr>
                <w:rFonts w:cs="Arial"/>
                <w:color w:val="auto"/>
                <w:spacing w:val="-12"/>
                <w:szCs w:val="20"/>
                <w:lang w:val="bs-Latn-BA"/>
              </w:rPr>
              <w:t xml:space="preserve"> </w:t>
            </w:r>
            <w:r w:rsidRPr="0068617B">
              <w:rPr>
                <w:rFonts w:cs="Arial"/>
                <w:color w:val="auto"/>
                <w:spacing w:val="-1"/>
                <w:szCs w:val="20"/>
                <w:lang w:val="bs-Latn-BA"/>
              </w:rPr>
              <w:t>neutralizacije</w:t>
            </w:r>
            <w:r w:rsidRPr="0068617B">
              <w:rPr>
                <w:rFonts w:cs="Arial"/>
                <w:color w:val="auto"/>
                <w:spacing w:val="-13"/>
                <w:szCs w:val="20"/>
                <w:lang w:val="bs-Latn-BA"/>
              </w:rPr>
              <w:t xml:space="preserve"> </w:t>
            </w:r>
            <w:r w:rsidRPr="0068617B">
              <w:rPr>
                <w:rFonts w:cs="Arial"/>
                <w:color w:val="auto"/>
                <w:szCs w:val="20"/>
                <w:lang w:val="bs-Latn-BA"/>
              </w:rPr>
              <w:t>i</w:t>
            </w:r>
            <w:r w:rsidRPr="0068617B">
              <w:rPr>
                <w:rFonts w:cs="Arial"/>
                <w:color w:val="auto"/>
                <w:spacing w:val="-13"/>
                <w:szCs w:val="20"/>
                <w:lang w:val="bs-Latn-BA"/>
              </w:rPr>
              <w:t xml:space="preserve"> </w:t>
            </w:r>
            <w:r w:rsidRPr="0068617B">
              <w:rPr>
                <w:rFonts w:cs="Arial"/>
                <w:color w:val="auto"/>
                <w:spacing w:val="-1"/>
                <w:szCs w:val="20"/>
                <w:lang w:val="bs-Latn-BA"/>
              </w:rPr>
              <w:t>dehidratacije</w:t>
            </w:r>
            <w:r w:rsidRPr="0068617B">
              <w:rPr>
                <w:rFonts w:cs="Arial"/>
                <w:color w:val="auto"/>
                <w:spacing w:val="89"/>
                <w:szCs w:val="20"/>
                <w:lang w:val="bs-Latn-BA"/>
              </w:rPr>
              <w:t xml:space="preserve"> </w:t>
            </w:r>
            <w:r w:rsidRPr="0068617B">
              <w:rPr>
                <w:rFonts w:cs="Arial"/>
                <w:color w:val="auto"/>
                <w:szCs w:val="20"/>
                <w:lang w:val="bs-Latn-BA"/>
              </w:rPr>
              <w:t>čime</w:t>
            </w:r>
            <w:r w:rsidRPr="0068617B">
              <w:rPr>
                <w:rFonts w:cs="Arial"/>
                <w:color w:val="auto"/>
                <w:spacing w:val="-10"/>
                <w:szCs w:val="20"/>
                <w:lang w:val="bs-Latn-BA"/>
              </w:rPr>
              <w:t xml:space="preserve"> </w:t>
            </w:r>
            <w:r w:rsidRPr="0068617B">
              <w:rPr>
                <w:rFonts w:cs="Arial"/>
                <w:color w:val="auto"/>
                <w:szCs w:val="20"/>
                <w:lang w:val="bs-Latn-BA"/>
              </w:rPr>
              <w:t>mu</w:t>
            </w:r>
            <w:r w:rsidRPr="0068617B">
              <w:rPr>
                <w:rFonts w:cs="Arial"/>
                <w:color w:val="auto"/>
                <w:spacing w:val="-9"/>
                <w:szCs w:val="20"/>
                <w:lang w:val="bs-Latn-BA"/>
              </w:rPr>
              <w:t xml:space="preserve"> </w:t>
            </w:r>
            <w:r w:rsidRPr="0068617B">
              <w:rPr>
                <w:rFonts w:cs="Arial"/>
                <w:color w:val="auto"/>
                <w:szCs w:val="20"/>
                <w:lang w:val="bs-Latn-BA"/>
              </w:rPr>
              <w:t>se</w:t>
            </w:r>
            <w:r w:rsidRPr="0068617B">
              <w:rPr>
                <w:rFonts w:cs="Arial"/>
                <w:color w:val="auto"/>
                <w:spacing w:val="-11"/>
                <w:szCs w:val="20"/>
                <w:lang w:val="bs-Latn-BA"/>
              </w:rPr>
              <w:t xml:space="preserve"> </w:t>
            </w:r>
            <w:r w:rsidRPr="0068617B">
              <w:rPr>
                <w:rFonts w:cs="Arial"/>
                <w:color w:val="auto"/>
                <w:spacing w:val="-1"/>
                <w:szCs w:val="20"/>
                <w:lang w:val="bs-Latn-BA"/>
              </w:rPr>
              <w:t>umanjuje</w:t>
            </w:r>
            <w:r w:rsidRPr="0068617B">
              <w:rPr>
                <w:rFonts w:cs="Arial"/>
                <w:color w:val="auto"/>
                <w:spacing w:val="-9"/>
                <w:szCs w:val="20"/>
                <w:lang w:val="bs-Latn-BA"/>
              </w:rPr>
              <w:t xml:space="preserve"> </w:t>
            </w:r>
            <w:r w:rsidRPr="0068617B">
              <w:rPr>
                <w:rFonts w:cs="Arial"/>
                <w:color w:val="auto"/>
                <w:szCs w:val="20"/>
                <w:lang w:val="bs-Latn-BA"/>
              </w:rPr>
              <w:t>masa</w:t>
            </w:r>
            <w:r w:rsidRPr="0068617B">
              <w:rPr>
                <w:rFonts w:cs="Arial"/>
                <w:color w:val="auto"/>
                <w:spacing w:val="-10"/>
                <w:szCs w:val="20"/>
                <w:lang w:val="bs-Latn-BA"/>
              </w:rPr>
              <w:t xml:space="preserve"> </w:t>
            </w:r>
            <w:r w:rsidRPr="0068617B">
              <w:rPr>
                <w:rFonts w:cs="Arial"/>
                <w:color w:val="auto"/>
                <w:szCs w:val="20"/>
                <w:lang w:val="bs-Latn-BA"/>
              </w:rPr>
              <w:t>i</w:t>
            </w:r>
            <w:r w:rsidRPr="0068617B">
              <w:rPr>
                <w:rFonts w:cs="Arial"/>
                <w:color w:val="auto"/>
                <w:spacing w:val="-10"/>
                <w:szCs w:val="20"/>
                <w:lang w:val="bs-Latn-BA"/>
              </w:rPr>
              <w:t xml:space="preserve"> </w:t>
            </w:r>
            <w:r w:rsidRPr="0068617B">
              <w:rPr>
                <w:rFonts w:cs="Arial"/>
                <w:color w:val="auto"/>
                <w:szCs w:val="20"/>
                <w:lang w:val="bs-Latn-BA"/>
              </w:rPr>
              <w:t>zapremina</w:t>
            </w:r>
            <w:r w:rsidRPr="0068617B">
              <w:rPr>
                <w:rFonts w:cs="Arial"/>
                <w:color w:val="auto"/>
                <w:spacing w:val="-10"/>
                <w:szCs w:val="20"/>
                <w:lang w:val="bs-Latn-BA"/>
              </w:rPr>
              <w:t xml:space="preserve"> </w:t>
            </w:r>
            <w:r w:rsidRPr="0068617B">
              <w:rPr>
                <w:rFonts w:cs="Arial"/>
                <w:color w:val="auto"/>
                <w:szCs w:val="20"/>
                <w:lang w:val="bs-Latn-BA"/>
              </w:rPr>
              <w:t>i</w:t>
            </w:r>
            <w:r w:rsidRPr="0068617B">
              <w:rPr>
                <w:rFonts w:cs="Arial"/>
                <w:color w:val="auto"/>
                <w:spacing w:val="-10"/>
                <w:szCs w:val="20"/>
                <w:lang w:val="bs-Latn-BA"/>
              </w:rPr>
              <w:t xml:space="preserve"> isti nakon dehidratacije miješati sa ugljem i vraćati u proces suhe destilacije(termalna visoko temperaturna dekompozicija organske tvari bez prisustva kisika).  </w:t>
            </w:r>
          </w:p>
        </w:tc>
        <w:tc>
          <w:tcPr>
            <w:tcW w:w="1193" w:type="dxa"/>
            <w:shd w:val="clear" w:color="auto" w:fill="auto"/>
            <w:vAlign w:val="center"/>
          </w:tcPr>
          <w:p w14:paraId="7C231E71" w14:textId="77777777" w:rsidR="00054746" w:rsidRPr="0068617B" w:rsidRDefault="00054746" w:rsidP="009714E7">
            <w:pPr>
              <w:widowControl w:val="0"/>
              <w:ind w:right="183"/>
              <w:jc w:val="center"/>
              <w:rPr>
                <w:rFonts w:ascii="Arial" w:eastAsia="Arial" w:hAnsi="Arial" w:cs="Arial"/>
                <w:sz w:val="20"/>
                <w:szCs w:val="20"/>
                <w:lang w:val="bs-Latn-BA"/>
              </w:rPr>
            </w:pPr>
            <w:r w:rsidRPr="0068617B">
              <w:rPr>
                <w:rFonts w:ascii="Arial" w:eastAsia="Arial" w:hAnsi="Arial" w:cs="Arial"/>
                <w:sz w:val="20"/>
                <w:szCs w:val="20"/>
                <w:lang w:val="bs-Latn-BA"/>
              </w:rPr>
              <w:t>Stalna mjera</w:t>
            </w:r>
          </w:p>
        </w:tc>
      </w:tr>
      <w:tr w:rsidR="00054746" w:rsidRPr="0068617B" w14:paraId="49895EA9" w14:textId="77777777" w:rsidTr="0068617B">
        <w:trPr>
          <w:jc w:val="center"/>
        </w:trPr>
        <w:tc>
          <w:tcPr>
            <w:tcW w:w="853" w:type="dxa"/>
            <w:shd w:val="clear" w:color="auto" w:fill="auto"/>
            <w:vAlign w:val="center"/>
          </w:tcPr>
          <w:p w14:paraId="2C2EDB8A" w14:textId="77777777" w:rsidR="00054746" w:rsidRPr="0068617B" w:rsidRDefault="00054746" w:rsidP="009714E7">
            <w:pPr>
              <w:widowControl w:val="0"/>
              <w:ind w:right="183"/>
              <w:jc w:val="center"/>
              <w:rPr>
                <w:rFonts w:ascii="Arial" w:eastAsia="Arial" w:hAnsi="Arial" w:cs="Arial"/>
                <w:b/>
                <w:sz w:val="20"/>
                <w:szCs w:val="20"/>
                <w:lang w:val="bs-Latn-BA"/>
              </w:rPr>
            </w:pPr>
            <w:r w:rsidRPr="0068617B">
              <w:rPr>
                <w:rFonts w:ascii="Arial" w:eastAsia="Arial" w:hAnsi="Arial" w:cs="Arial"/>
                <w:b/>
                <w:sz w:val="20"/>
                <w:szCs w:val="20"/>
                <w:lang w:val="bs-Latn-BA"/>
              </w:rPr>
              <w:t>27.</w:t>
            </w:r>
          </w:p>
        </w:tc>
        <w:tc>
          <w:tcPr>
            <w:tcW w:w="7862" w:type="dxa"/>
            <w:shd w:val="clear" w:color="auto" w:fill="auto"/>
            <w:vAlign w:val="center"/>
          </w:tcPr>
          <w:p w14:paraId="1CA8FD6C" w14:textId="77777777" w:rsidR="00054746" w:rsidRPr="0068617B" w:rsidRDefault="00054746" w:rsidP="009714E7">
            <w:pPr>
              <w:pStyle w:val="BodyText"/>
              <w:widowControl w:val="0"/>
              <w:tabs>
                <w:tab w:val="left" w:pos="524"/>
              </w:tabs>
              <w:ind w:right="216"/>
              <w:jc w:val="both"/>
              <w:rPr>
                <w:rFonts w:cs="Arial"/>
                <w:color w:val="auto"/>
                <w:szCs w:val="20"/>
                <w:lang w:val="bs-Latn-BA"/>
              </w:rPr>
            </w:pPr>
            <w:r w:rsidRPr="0068617B">
              <w:rPr>
                <w:rFonts w:cs="Arial"/>
                <w:color w:val="auto"/>
                <w:spacing w:val="-1"/>
                <w:szCs w:val="20"/>
                <w:lang w:val="bs-Latn-BA"/>
              </w:rPr>
              <w:t>Otpadna</w:t>
            </w:r>
            <w:r w:rsidRPr="0068617B">
              <w:rPr>
                <w:rFonts w:cs="Arial"/>
                <w:color w:val="auto"/>
                <w:spacing w:val="28"/>
                <w:szCs w:val="20"/>
                <w:lang w:val="bs-Latn-BA"/>
              </w:rPr>
              <w:t xml:space="preserve"> </w:t>
            </w:r>
            <w:r w:rsidRPr="0068617B">
              <w:rPr>
                <w:rFonts w:cs="Arial"/>
                <w:color w:val="auto"/>
                <w:szCs w:val="20"/>
                <w:lang w:val="bs-Latn-BA"/>
              </w:rPr>
              <w:t>ulja</w:t>
            </w:r>
            <w:r w:rsidRPr="0068617B">
              <w:rPr>
                <w:rFonts w:cs="Arial"/>
                <w:color w:val="auto"/>
                <w:spacing w:val="28"/>
                <w:szCs w:val="20"/>
                <w:lang w:val="bs-Latn-BA"/>
              </w:rPr>
              <w:t xml:space="preserve"> </w:t>
            </w:r>
            <w:r w:rsidRPr="0068617B">
              <w:rPr>
                <w:rFonts w:cs="Arial"/>
                <w:color w:val="auto"/>
                <w:szCs w:val="20"/>
                <w:lang w:val="bs-Latn-BA"/>
              </w:rPr>
              <w:t>i</w:t>
            </w:r>
            <w:r w:rsidRPr="0068617B">
              <w:rPr>
                <w:rFonts w:cs="Arial"/>
                <w:color w:val="auto"/>
                <w:spacing w:val="28"/>
                <w:szCs w:val="20"/>
                <w:lang w:val="bs-Latn-BA"/>
              </w:rPr>
              <w:t xml:space="preserve"> </w:t>
            </w:r>
            <w:r w:rsidRPr="0068617B">
              <w:rPr>
                <w:rFonts w:cs="Arial"/>
                <w:color w:val="auto"/>
                <w:szCs w:val="20"/>
                <w:lang w:val="bs-Latn-BA"/>
              </w:rPr>
              <w:t>zauljeni</w:t>
            </w:r>
            <w:r w:rsidRPr="0068617B">
              <w:rPr>
                <w:rFonts w:cs="Arial"/>
                <w:color w:val="auto"/>
                <w:spacing w:val="29"/>
                <w:szCs w:val="20"/>
                <w:lang w:val="bs-Latn-BA"/>
              </w:rPr>
              <w:t xml:space="preserve"> </w:t>
            </w:r>
            <w:r w:rsidRPr="0068617B">
              <w:rPr>
                <w:rFonts w:cs="Arial"/>
                <w:color w:val="auto"/>
                <w:spacing w:val="-1"/>
                <w:szCs w:val="20"/>
                <w:lang w:val="bs-Latn-BA"/>
              </w:rPr>
              <w:t>materijali</w:t>
            </w:r>
            <w:r w:rsidRPr="0068617B">
              <w:rPr>
                <w:rFonts w:cs="Arial"/>
                <w:color w:val="auto"/>
                <w:spacing w:val="29"/>
                <w:szCs w:val="20"/>
                <w:lang w:val="bs-Latn-BA"/>
              </w:rPr>
              <w:t xml:space="preserve"> </w:t>
            </w:r>
            <w:r w:rsidRPr="0068617B">
              <w:rPr>
                <w:rFonts w:cs="Arial"/>
                <w:color w:val="auto"/>
                <w:szCs w:val="20"/>
                <w:lang w:val="bs-Latn-BA"/>
              </w:rPr>
              <w:t>se</w:t>
            </w:r>
            <w:r w:rsidRPr="0068617B">
              <w:rPr>
                <w:rFonts w:cs="Arial"/>
                <w:color w:val="auto"/>
                <w:spacing w:val="28"/>
                <w:szCs w:val="20"/>
                <w:lang w:val="bs-Latn-BA"/>
              </w:rPr>
              <w:t xml:space="preserve"> </w:t>
            </w:r>
            <w:r w:rsidRPr="0068617B">
              <w:rPr>
                <w:rFonts w:cs="Arial"/>
                <w:color w:val="auto"/>
                <w:szCs w:val="20"/>
                <w:lang w:val="bs-Latn-BA"/>
              </w:rPr>
              <w:t>odvojeno</w:t>
            </w:r>
            <w:r w:rsidRPr="0068617B">
              <w:rPr>
                <w:rFonts w:cs="Arial"/>
                <w:color w:val="auto"/>
                <w:spacing w:val="29"/>
                <w:szCs w:val="20"/>
                <w:lang w:val="bs-Latn-BA"/>
              </w:rPr>
              <w:t xml:space="preserve"> </w:t>
            </w:r>
            <w:r w:rsidRPr="0068617B">
              <w:rPr>
                <w:rFonts w:cs="Arial"/>
                <w:color w:val="auto"/>
                <w:szCs w:val="20"/>
                <w:lang w:val="bs-Latn-BA"/>
              </w:rPr>
              <w:t>sakupljaju</w:t>
            </w:r>
            <w:r w:rsidRPr="0068617B">
              <w:rPr>
                <w:rFonts w:cs="Arial"/>
                <w:color w:val="auto"/>
                <w:spacing w:val="28"/>
                <w:szCs w:val="20"/>
                <w:lang w:val="bs-Latn-BA"/>
              </w:rPr>
              <w:t xml:space="preserve"> </w:t>
            </w:r>
            <w:r w:rsidRPr="0068617B">
              <w:rPr>
                <w:rFonts w:cs="Arial"/>
                <w:color w:val="auto"/>
                <w:szCs w:val="20"/>
                <w:lang w:val="bs-Latn-BA"/>
              </w:rPr>
              <w:t>u</w:t>
            </w:r>
            <w:r w:rsidRPr="0068617B">
              <w:rPr>
                <w:rFonts w:cs="Arial"/>
                <w:color w:val="auto"/>
                <w:spacing w:val="28"/>
                <w:szCs w:val="20"/>
                <w:lang w:val="bs-Latn-BA"/>
              </w:rPr>
              <w:t xml:space="preserve"> </w:t>
            </w:r>
            <w:r w:rsidRPr="0068617B">
              <w:rPr>
                <w:rFonts w:cs="Arial"/>
                <w:color w:val="auto"/>
                <w:spacing w:val="-1"/>
                <w:szCs w:val="20"/>
                <w:lang w:val="bs-Latn-BA"/>
              </w:rPr>
              <w:t>adekvatne</w:t>
            </w:r>
            <w:r w:rsidRPr="0068617B">
              <w:rPr>
                <w:rFonts w:cs="Arial"/>
                <w:color w:val="auto"/>
                <w:spacing w:val="28"/>
                <w:szCs w:val="20"/>
                <w:lang w:val="bs-Latn-BA"/>
              </w:rPr>
              <w:t xml:space="preserve"> </w:t>
            </w:r>
            <w:r w:rsidRPr="0068617B">
              <w:rPr>
                <w:rFonts w:cs="Arial"/>
                <w:color w:val="auto"/>
                <w:szCs w:val="20"/>
                <w:lang w:val="bs-Latn-BA"/>
              </w:rPr>
              <w:t>spremnike</w:t>
            </w:r>
            <w:r w:rsidRPr="0068617B">
              <w:rPr>
                <w:rFonts w:cs="Arial"/>
                <w:color w:val="auto"/>
                <w:spacing w:val="47"/>
                <w:szCs w:val="20"/>
                <w:lang w:val="bs-Latn-BA"/>
              </w:rPr>
              <w:t xml:space="preserve"> </w:t>
            </w:r>
            <w:r w:rsidRPr="0068617B">
              <w:rPr>
                <w:rFonts w:cs="Arial"/>
                <w:color w:val="auto"/>
                <w:spacing w:val="-1"/>
                <w:szCs w:val="20"/>
                <w:lang w:val="bs-Latn-BA"/>
              </w:rPr>
              <w:t>postavljene</w:t>
            </w:r>
            <w:r w:rsidRPr="0068617B">
              <w:rPr>
                <w:rFonts w:cs="Arial"/>
                <w:color w:val="auto"/>
                <w:spacing w:val="19"/>
                <w:szCs w:val="20"/>
                <w:lang w:val="bs-Latn-BA"/>
              </w:rPr>
              <w:t xml:space="preserve"> </w:t>
            </w:r>
            <w:r w:rsidRPr="0068617B">
              <w:rPr>
                <w:rFonts w:cs="Arial"/>
                <w:color w:val="auto"/>
                <w:szCs w:val="20"/>
                <w:lang w:val="bs-Latn-BA"/>
              </w:rPr>
              <w:t>u</w:t>
            </w:r>
            <w:r w:rsidRPr="0068617B">
              <w:rPr>
                <w:rFonts w:cs="Arial"/>
                <w:color w:val="auto"/>
                <w:spacing w:val="18"/>
                <w:szCs w:val="20"/>
                <w:lang w:val="bs-Latn-BA"/>
              </w:rPr>
              <w:t xml:space="preserve"> </w:t>
            </w:r>
            <w:r w:rsidRPr="0068617B">
              <w:rPr>
                <w:rFonts w:cs="Arial"/>
                <w:color w:val="auto"/>
                <w:szCs w:val="20"/>
                <w:lang w:val="bs-Latn-BA"/>
              </w:rPr>
              <w:t>centralnom</w:t>
            </w:r>
            <w:r w:rsidRPr="0068617B">
              <w:rPr>
                <w:rFonts w:cs="Arial"/>
                <w:color w:val="auto"/>
                <w:spacing w:val="18"/>
                <w:szCs w:val="20"/>
                <w:lang w:val="bs-Latn-BA"/>
              </w:rPr>
              <w:t xml:space="preserve"> </w:t>
            </w:r>
            <w:r w:rsidRPr="0068617B">
              <w:rPr>
                <w:rFonts w:cs="Arial"/>
                <w:color w:val="auto"/>
                <w:spacing w:val="-1"/>
                <w:szCs w:val="20"/>
                <w:lang w:val="bs-Latn-BA"/>
              </w:rPr>
              <w:t>skladištu</w:t>
            </w:r>
            <w:r w:rsidRPr="0068617B">
              <w:rPr>
                <w:rFonts w:cs="Arial"/>
                <w:color w:val="auto"/>
                <w:spacing w:val="18"/>
                <w:szCs w:val="20"/>
                <w:lang w:val="bs-Latn-BA"/>
              </w:rPr>
              <w:t xml:space="preserve"> </w:t>
            </w:r>
            <w:r w:rsidRPr="0068617B">
              <w:rPr>
                <w:rFonts w:cs="Arial"/>
                <w:color w:val="auto"/>
                <w:szCs w:val="20"/>
                <w:lang w:val="bs-Latn-BA"/>
              </w:rPr>
              <w:t>i</w:t>
            </w:r>
            <w:r w:rsidRPr="0068617B">
              <w:rPr>
                <w:rFonts w:cs="Arial"/>
                <w:color w:val="auto"/>
                <w:spacing w:val="17"/>
                <w:szCs w:val="20"/>
                <w:lang w:val="bs-Latn-BA"/>
              </w:rPr>
              <w:t xml:space="preserve"> </w:t>
            </w:r>
            <w:r w:rsidRPr="0068617B">
              <w:rPr>
                <w:rFonts w:cs="Arial"/>
                <w:color w:val="auto"/>
                <w:szCs w:val="20"/>
                <w:lang w:val="bs-Latn-BA"/>
              </w:rPr>
              <w:t>povremeno</w:t>
            </w:r>
            <w:r w:rsidRPr="0068617B">
              <w:rPr>
                <w:rFonts w:cs="Arial"/>
                <w:color w:val="auto"/>
                <w:spacing w:val="17"/>
                <w:szCs w:val="20"/>
                <w:lang w:val="bs-Latn-BA"/>
              </w:rPr>
              <w:t xml:space="preserve"> </w:t>
            </w:r>
            <w:r w:rsidRPr="0068617B">
              <w:rPr>
                <w:rFonts w:cs="Arial"/>
                <w:color w:val="auto"/>
                <w:szCs w:val="20"/>
                <w:lang w:val="bs-Latn-BA"/>
              </w:rPr>
              <w:t>ih</w:t>
            </w:r>
            <w:r w:rsidRPr="0068617B">
              <w:rPr>
                <w:rFonts w:cs="Arial"/>
                <w:color w:val="auto"/>
                <w:spacing w:val="17"/>
                <w:szCs w:val="20"/>
                <w:lang w:val="bs-Latn-BA"/>
              </w:rPr>
              <w:t xml:space="preserve"> </w:t>
            </w:r>
            <w:r w:rsidRPr="0068617B">
              <w:rPr>
                <w:rFonts w:cs="Arial"/>
                <w:color w:val="auto"/>
                <w:szCs w:val="20"/>
                <w:lang w:val="bs-Latn-BA"/>
              </w:rPr>
              <w:t>preuzima</w:t>
            </w:r>
            <w:r w:rsidRPr="0068617B">
              <w:rPr>
                <w:rFonts w:cs="Arial"/>
                <w:color w:val="auto"/>
                <w:spacing w:val="17"/>
                <w:szCs w:val="20"/>
                <w:lang w:val="bs-Latn-BA"/>
              </w:rPr>
              <w:t xml:space="preserve"> </w:t>
            </w:r>
            <w:r w:rsidRPr="0068617B">
              <w:rPr>
                <w:rFonts w:cs="Arial"/>
                <w:color w:val="auto"/>
                <w:szCs w:val="20"/>
                <w:lang w:val="bs-Latn-BA"/>
              </w:rPr>
              <w:t>ovlašteni</w:t>
            </w:r>
            <w:r w:rsidRPr="0068617B">
              <w:rPr>
                <w:rFonts w:cs="Arial"/>
                <w:color w:val="auto"/>
                <w:spacing w:val="17"/>
                <w:szCs w:val="20"/>
                <w:lang w:val="bs-Latn-BA"/>
              </w:rPr>
              <w:t xml:space="preserve"> </w:t>
            </w:r>
            <w:r w:rsidRPr="0068617B">
              <w:rPr>
                <w:rFonts w:cs="Arial"/>
                <w:color w:val="auto"/>
                <w:szCs w:val="20"/>
                <w:lang w:val="bs-Latn-BA"/>
              </w:rPr>
              <w:t>operater</w:t>
            </w:r>
            <w:r w:rsidRPr="0068617B">
              <w:rPr>
                <w:rFonts w:cs="Arial"/>
                <w:color w:val="auto"/>
                <w:spacing w:val="18"/>
                <w:szCs w:val="20"/>
                <w:lang w:val="bs-Latn-BA"/>
              </w:rPr>
              <w:t xml:space="preserve"> </w:t>
            </w:r>
            <w:r w:rsidRPr="0068617B">
              <w:rPr>
                <w:rFonts w:cs="Arial"/>
                <w:color w:val="auto"/>
                <w:szCs w:val="20"/>
                <w:lang w:val="bs-Latn-BA"/>
              </w:rPr>
              <w:t>u</w:t>
            </w:r>
            <w:r w:rsidRPr="0068617B">
              <w:rPr>
                <w:rFonts w:cs="Arial"/>
                <w:color w:val="auto"/>
                <w:spacing w:val="36"/>
                <w:szCs w:val="20"/>
                <w:lang w:val="bs-Latn-BA"/>
              </w:rPr>
              <w:t xml:space="preserve"> </w:t>
            </w:r>
            <w:r w:rsidRPr="0068617B">
              <w:rPr>
                <w:rFonts w:cs="Arial"/>
                <w:color w:val="auto"/>
                <w:spacing w:val="-1"/>
                <w:szCs w:val="20"/>
                <w:lang w:val="bs-Latn-BA"/>
              </w:rPr>
              <w:t>cilju</w:t>
            </w:r>
            <w:r w:rsidRPr="0068617B">
              <w:rPr>
                <w:rFonts w:cs="Arial"/>
                <w:color w:val="auto"/>
                <w:szCs w:val="20"/>
                <w:lang w:val="bs-Latn-BA"/>
              </w:rPr>
              <w:t xml:space="preserve"> </w:t>
            </w:r>
            <w:r w:rsidRPr="0068617B">
              <w:rPr>
                <w:rFonts w:cs="Arial"/>
                <w:color w:val="auto"/>
                <w:spacing w:val="-1"/>
                <w:szCs w:val="20"/>
                <w:lang w:val="bs-Latn-BA"/>
              </w:rPr>
              <w:t>recikliranja</w:t>
            </w:r>
            <w:r w:rsidRPr="0068617B">
              <w:rPr>
                <w:rFonts w:cs="Arial"/>
                <w:color w:val="auto"/>
                <w:szCs w:val="20"/>
                <w:lang w:val="bs-Latn-BA"/>
              </w:rPr>
              <w:t xml:space="preserve"> i konačnog </w:t>
            </w:r>
            <w:r w:rsidRPr="0068617B">
              <w:rPr>
                <w:rFonts w:cs="Arial"/>
                <w:color w:val="auto"/>
                <w:spacing w:val="-1"/>
                <w:szCs w:val="20"/>
                <w:lang w:val="bs-Latn-BA"/>
              </w:rPr>
              <w:t>zbrinjavanja.</w:t>
            </w:r>
          </w:p>
        </w:tc>
        <w:tc>
          <w:tcPr>
            <w:tcW w:w="1193" w:type="dxa"/>
            <w:shd w:val="clear" w:color="auto" w:fill="auto"/>
            <w:vAlign w:val="center"/>
          </w:tcPr>
          <w:p w14:paraId="1A0EEC3B" w14:textId="77777777" w:rsidR="00054746" w:rsidRPr="0068617B" w:rsidRDefault="00054746" w:rsidP="009714E7">
            <w:pPr>
              <w:widowControl w:val="0"/>
              <w:ind w:right="183"/>
              <w:jc w:val="center"/>
              <w:rPr>
                <w:rFonts w:ascii="Arial" w:eastAsia="Arial" w:hAnsi="Arial" w:cs="Arial"/>
                <w:sz w:val="20"/>
                <w:szCs w:val="20"/>
                <w:lang w:val="bs-Latn-BA"/>
              </w:rPr>
            </w:pPr>
            <w:r w:rsidRPr="0068617B">
              <w:rPr>
                <w:rFonts w:ascii="Arial" w:eastAsia="Arial" w:hAnsi="Arial" w:cs="Arial"/>
                <w:sz w:val="20"/>
                <w:szCs w:val="20"/>
                <w:lang w:val="bs-Latn-BA"/>
              </w:rPr>
              <w:t>Stalna mjera</w:t>
            </w:r>
          </w:p>
        </w:tc>
      </w:tr>
      <w:tr w:rsidR="00054746" w:rsidRPr="0068617B" w14:paraId="6A36996C" w14:textId="77777777" w:rsidTr="0068617B">
        <w:trPr>
          <w:jc w:val="center"/>
        </w:trPr>
        <w:tc>
          <w:tcPr>
            <w:tcW w:w="853" w:type="dxa"/>
            <w:shd w:val="clear" w:color="auto" w:fill="auto"/>
            <w:vAlign w:val="center"/>
          </w:tcPr>
          <w:p w14:paraId="36016152" w14:textId="77777777" w:rsidR="00054746" w:rsidRPr="0068617B" w:rsidRDefault="00054746" w:rsidP="009714E7">
            <w:pPr>
              <w:widowControl w:val="0"/>
              <w:ind w:right="183"/>
              <w:jc w:val="center"/>
              <w:rPr>
                <w:rFonts w:ascii="Arial" w:eastAsia="Arial" w:hAnsi="Arial" w:cs="Arial"/>
                <w:b/>
                <w:sz w:val="20"/>
                <w:szCs w:val="20"/>
                <w:lang w:val="bs-Latn-BA"/>
              </w:rPr>
            </w:pPr>
            <w:r w:rsidRPr="0068617B">
              <w:rPr>
                <w:rFonts w:ascii="Arial" w:eastAsia="Arial" w:hAnsi="Arial" w:cs="Arial"/>
                <w:b/>
                <w:sz w:val="20"/>
                <w:szCs w:val="20"/>
                <w:lang w:val="bs-Latn-BA"/>
              </w:rPr>
              <w:t>28.</w:t>
            </w:r>
          </w:p>
        </w:tc>
        <w:tc>
          <w:tcPr>
            <w:tcW w:w="7862" w:type="dxa"/>
            <w:shd w:val="clear" w:color="auto" w:fill="auto"/>
            <w:vAlign w:val="center"/>
          </w:tcPr>
          <w:p w14:paraId="6DFF5E27" w14:textId="77777777" w:rsidR="00054746" w:rsidRPr="0068617B" w:rsidRDefault="00054746" w:rsidP="009714E7">
            <w:pPr>
              <w:pStyle w:val="BodyText"/>
              <w:widowControl w:val="0"/>
              <w:tabs>
                <w:tab w:val="left" w:pos="524"/>
              </w:tabs>
              <w:ind w:right="216"/>
              <w:jc w:val="both"/>
              <w:rPr>
                <w:rFonts w:cs="Arial"/>
                <w:color w:val="auto"/>
                <w:szCs w:val="20"/>
                <w:lang w:val="bs-Latn-BA"/>
              </w:rPr>
            </w:pPr>
            <w:r w:rsidRPr="0068617B">
              <w:rPr>
                <w:rFonts w:cs="Arial"/>
                <w:color w:val="auto"/>
                <w:szCs w:val="20"/>
                <w:lang w:val="bs-Latn-BA"/>
              </w:rPr>
              <w:t>Operator</w:t>
            </w:r>
            <w:r w:rsidRPr="0068617B">
              <w:rPr>
                <w:rFonts w:cs="Arial"/>
                <w:color w:val="auto"/>
                <w:spacing w:val="50"/>
                <w:szCs w:val="20"/>
                <w:lang w:val="bs-Latn-BA"/>
              </w:rPr>
              <w:t xml:space="preserve"> </w:t>
            </w:r>
            <w:r w:rsidRPr="0068617B">
              <w:rPr>
                <w:rFonts w:cs="Arial"/>
                <w:color w:val="auto"/>
                <w:spacing w:val="-1"/>
                <w:szCs w:val="20"/>
                <w:lang w:val="bs-Latn-BA"/>
              </w:rPr>
              <w:t>je</w:t>
            </w:r>
            <w:r w:rsidRPr="0068617B">
              <w:rPr>
                <w:rFonts w:cs="Arial"/>
                <w:color w:val="auto"/>
                <w:spacing w:val="50"/>
                <w:szCs w:val="20"/>
                <w:lang w:val="bs-Latn-BA"/>
              </w:rPr>
              <w:t xml:space="preserve"> </w:t>
            </w:r>
            <w:r w:rsidRPr="0068617B">
              <w:rPr>
                <w:rFonts w:cs="Arial"/>
                <w:color w:val="auto"/>
                <w:spacing w:val="-1"/>
                <w:szCs w:val="20"/>
                <w:lang w:val="bs-Latn-BA"/>
              </w:rPr>
              <w:t>dužan</w:t>
            </w:r>
            <w:r w:rsidRPr="0068617B">
              <w:rPr>
                <w:rFonts w:cs="Arial"/>
                <w:color w:val="auto"/>
                <w:spacing w:val="52"/>
                <w:szCs w:val="20"/>
                <w:lang w:val="bs-Latn-BA"/>
              </w:rPr>
              <w:t xml:space="preserve"> </w:t>
            </w:r>
            <w:r w:rsidRPr="0068617B">
              <w:rPr>
                <w:rFonts w:cs="Arial"/>
                <w:color w:val="auto"/>
                <w:szCs w:val="20"/>
                <w:lang w:val="bs-Latn-BA"/>
              </w:rPr>
              <w:t>sav</w:t>
            </w:r>
            <w:r w:rsidRPr="0068617B">
              <w:rPr>
                <w:rFonts w:cs="Arial"/>
                <w:color w:val="auto"/>
                <w:spacing w:val="49"/>
                <w:szCs w:val="20"/>
                <w:lang w:val="bs-Latn-BA"/>
              </w:rPr>
              <w:t xml:space="preserve"> </w:t>
            </w:r>
            <w:r w:rsidRPr="0068617B">
              <w:rPr>
                <w:rFonts w:cs="Arial"/>
                <w:color w:val="auto"/>
                <w:spacing w:val="-1"/>
                <w:szCs w:val="20"/>
                <w:lang w:val="bs-Latn-BA"/>
              </w:rPr>
              <w:t>selektivno</w:t>
            </w:r>
            <w:r w:rsidRPr="0068617B">
              <w:rPr>
                <w:rFonts w:cs="Arial"/>
                <w:color w:val="auto"/>
                <w:spacing w:val="50"/>
                <w:szCs w:val="20"/>
                <w:lang w:val="bs-Latn-BA"/>
              </w:rPr>
              <w:t xml:space="preserve"> </w:t>
            </w:r>
            <w:r w:rsidRPr="0068617B">
              <w:rPr>
                <w:rFonts w:cs="Arial"/>
                <w:color w:val="auto"/>
                <w:spacing w:val="-1"/>
                <w:szCs w:val="20"/>
                <w:lang w:val="bs-Latn-BA"/>
              </w:rPr>
              <w:t>prikupljeni</w:t>
            </w:r>
            <w:r w:rsidRPr="0068617B">
              <w:rPr>
                <w:rFonts w:cs="Arial"/>
                <w:color w:val="auto"/>
                <w:spacing w:val="50"/>
                <w:szCs w:val="20"/>
                <w:lang w:val="bs-Latn-BA"/>
              </w:rPr>
              <w:t xml:space="preserve"> </w:t>
            </w:r>
            <w:r w:rsidRPr="0068617B">
              <w:rPr>
                <w:rFonts w:cs="Arial"/>
                <w:color w:val="auto"/>
                <w:szCs w:val="20"/>
                <w:lang w:val="bs-Latn-BA"/>
              </w:rPr>
              <w:t>otpad,</w:t>
            </w:r>
            <w:r w:rsidRPr="0068617B">
              <w:rPr>
                <w:rFonts w:cs="Arial"/>
                <w:color w:val="auto"/>
                <w:spacing w:val="50"/>
                <w:szCs w:val="20"/>
                <w:lang w:val="bs-Latn-BA"/>
              </w:rPr>
              <w:t xml:space="preserve"> </w:t>
            </w:r>
            <w:r w:rsidRPr="0068617B">
              <w:rPr>
                <w:rFonts w:cs="Arial"/>
                <w:color w:val="auto"/>
                <w:spacing w:val="-1"/>
                <w:szCs w:val="20"/>
                <w:lang w:val="bs-Latn-BA"/>
              </w:rPr>
              <w:t>namijenjen</w:t>
            </w:r>
            <w:r w:rsidRPr="0068617B">
              <w:rPr>
                <w:rFonts w:cs="Arial"/>
                <w:color w:val="auto"/>
                <w:spacing w:val="50"/>
                <w:szCs w:val="20"/>
                <w:lang w:val="bs-Latn-BA"/>
              </w:rPr>
              <w:t xml:space="preserve"> </w:t>
            </w:r>
            <w:r w:rsidRPr="0068617B">
              <w:rPr>
                <w:rFonts w:cs="Arial"/>
                <w:color w:val="auto"/>
                <w:szCs w:val="20"/>
                <w:lang w:val="bs-Latn-BA"/>
              </w:rPr>
              <w:t>za</w:t>
            </w:r>
            <w:r w:rsidRPr="0068617B">
              <w:rPr>
                <w:rFonts w:cs="Arial"/>
                <w:color w:val="auto"/>
                <w:spacing w:val="50"/>
                <w:szCs w:val="20"/>
                <w:lang w:val="bs-Latn-BA"/>
              </w:rPr>
              <w:t xml:space="preserve"> </w:t>
            </w:r>
            <w:r w:rsidRPr="0068617B">
              <w:rPr>
                <w:rFonts w:cs="Arial"/>
                <w:color w:val="auto"/>
                <w:spacing w:val="-1"/>
                <w:szCs w:val="20"/>
                <w:lang w:val="bs-Latn-BA"/>
              </w:rPr>
              <w:t>zbrinjavanje</w:t>
            </w:r>
            <w:r w:rsidRPr="0068617B">
              <w:rPr>
                <w:rFonts w:cs="Arial"/>
                <w:color w:val="auto"/>
                <w:spacing w:val="85"/>
                <w:szCs w:val="20"/>
                <w:lang w:val="bs-Latn-BA"/>
              </w:rPr>
              <w:t xml:space="preserve"> </w:t>
            </w:r>
            <w:r w:rsidRPr="0068617B">
              <w:rPr>
                <w:rFonts w:cs="Arial"/>
                <w:color w:val="auto"/>
                <w:szCs w:val="20"/>
                <w:lang w:val="bs-Latn-BA"/>
              </w:rPr>
              <w:t>izvan</w:t>
            </w:r>
            <w:r w:rsidRPr="0068617B">
              <w:rPr>
                <w:rFonts w:cs="Arial"/>
                <w:color w:val="auto"/>
                <w:spacing w:val="39"/>
                <w:szCs w:val="20"/>
                <w:lang w:val="bs-Latn-BA"/>
              </w:rPr>
              <w:t xml:space="preserve"> </w:t>
            </w:r>
            <w:r w:rsidRPr="0068617B">
              <w:rPr>
                <w:rFonts w:cs="Arial"/>
                <w:color w:val="auto"/>
                <w:szCs w:val="20"/>
                <w:lang w:val="bs-Latn-BA"/>
              </w:rPr>
              <w:t>kruga</w:t>
            </w:r>
            <w:r w:rsidRPr="0068617B">
              <w:rPr>
                <w:rFonts w:cs="Arial"/>
                <w:color w:val="auto"/>
                <w:spacing w:val="41"/>
                <w:szCs w:val="20"/>
                <w:lang w:val="bs-Latn-BA"/>
              </w:rPr>
              <w:t xml:space="preserve"> </w:t>
            </w:r>
            <w:r w:rsidRPr="0068617B">
              <w:rPr>
                <w:rFonts w:cs="Arial"/>
                <w:color w:val="auto"/>
                <w:szCs w:val="20"/>
                <w:lang w:val="bs-Latn-BA"/>
              </w:rPr>
              <w:t>ove</w:t>
            </w:r>
            <w:r w:rsidRPr="0068617B">
              <w:rPr>
                <w:rFonts w:cs="Arial"/>
                <w:color w:val="auto"/>
                <w:spacing w:val="41"/>
                <w:szCs w:val="20"/>
                <w:lang w:val="bs-Latn-BA"/>
              </w:rPr>
              <w:t xml:space="preserve"> </w:t>
            </w:r>
            <w:r w:rsidRPr="0068617B">
              <w:rPr>
                <w:rFonts w:cs="Arial"/>
                <w:color w:val="auto"/>
                <w:spacing w:val="-1"/>
                <w:szCs w:val="20"/>
                <w:lang w:val="bs-Latn-BA"/>
              </w:rPr>
              <w:t>kompanije,</w:t>
            </w:r>
            <w:r w:rsidRPr="0068617B">
              <w:rPr>
                <w:rFonts w:cs="Arial"/>
                <w:color w:val="auto"/>
                <w:spacing w:val="42"/>
                <w:szCs w:val="20"/>
                <w:lang w:val="bs-Latn-BA"/>
              </w:rPr>
              <w:t xml:space="preserve"> </w:t>
            </w:r>
            <w:r w:rsidRPr="0068617B">
              <w:rPr>
                <w:rFonts w:cs="Arial"/>
                <w:color w:val="auto"/>
                <w:szCs w:val="20"/>
                <w:lang w:val="bs-Latn-BA"/>
              </w:rPr>
              <w:t>predati</w:t>
            </w:r>
            <w:r w:rsidRPr="0068617B">
              <w:rPr>
                <w:rFonts w:cs="Arial"/>
                <w:color w:val="auto"/>
                <w:spacing w:val="41"/>
                <w:szCs w:val="20"/>
                <w:lang w:val="bs-Latn-BA"/>
              </w:rPr>
              <w:t xml:space="preserve"> </w:t>
            </w:r>
            <w:r w:rsidRPr="0068617B">
              <w:rPr>
                <w:rFonts w:cs="Arial"/>
                <w:color w:val="auto"/>
                <w:szCs w:val="20"/>
                <w:lang w:val="bs-Latn-BA"/>
              </w:rPr>
              <w:t>na</w:t>
            </w:r>
            <w:r w:rsidRPr="0068617B">
              <w:rPr>
                <w:rFonts w:cs="Arial"/>
                <w:color w:val="auto"/>
                <w:spacing w:val="41"/>
                <w:szCs w:val="20"/>
                <w:lang w:val="bs-Latn-BA"/>
              </w:rPr>
              <w:t xml:space="preserve"> </w:t>
            </w:r>
            <w:r w:rsidRPr="0068617B">
              <w:rPr>
                <w:rFonts w:cs="Arial"/>
                <w:color w:val="auto"/>
                <w:spacing w:val="-1"/>
                <w:szCs w:val="20"/>
                <w:lang w:val="bs-Latn-BA"/>
              </w:rPr>
              <w:t>konačno</w:t>
            </w:r>
            <w:r w:rsidRPr="0068617B">
              <w:rPr>
                <w:rFonts w:cs="Arial"/>
                <w:color w:val="auto"/>
                <w:spacing w:val="41"/>
                <w:szCs w:val="20"/>
                <w:lang w:val="bs-Latn-BA"/>
              </w:rPr>
              <w:t xml:space="preserve"> </w:t>
            </w:r>
            <w:r w:rsidRPr="0068617B">
              <w:rPr>
                <w:rFonts w:cs="Arial"/>
                <w:color w:val="auto"/>
                <w:spacing w:val="-1"/>
                <w:szCs w:val="20"/>
                <w:lang w:val="bs-Latn-BA"/>
              </w:rPr>
              <w:t>zbrinjavanje</w:t>
            </w:r>
            <w:r w:rsidRPr="0068617B">
              <w:rPr>
                <w:rFonts w:cs="Arial"/>
                <w:color w:val="auto"/>
                <w:spacing w:val="41"/>
                <w:szCs w:val="20"/>
                <w:lang w:val="bs-Latn-BA"/>
              </w:rPr>
              <w:t xml:space="preserve"> </w:t>
            </w:r>
            <w:r w:rsidRPr="0068617B">
              <w:rPr>
                <w:rFonts w:cs="Arial"/>
                <w:color w:val="auto"/>
                <w:spacing w:val="-1"/>
                <w:szCs w:val="20"/>
                <w:lang w:val="bs-Latn-BA"/>
              </w:rPr>
              <w:t>kompanijama</w:t>
            </w:r>
            <w:r w:rsidRPr="0068617B">
              <w:rPr>
                <w:rFonts w:cs="Arial"/>
                <w:color w:val="auto"/>
                <w:spacing w:val="69"/>
                <w:szCs w:val="20"/>
                <w:lang w:val="bs-Latn-BA"/>
              </w:rPr>
              <w:t xml:space="preserve"> </w:t>
            </w:r>
            <w:r w:rsidRPr="0068617B">
              <w:rPr>
                <w:rFonts w:cs="Arial"/>
                <w:color w:val="auto"/>
                <w:spacing w:val="-1"/>
                <w:szCs w:val="20"/>
                <w:lang w:val="bs-Latn-BA"/>
              </w:rPr>
              <w:t>ovlaštenim</w:t>
            </w:r>
            <w:r w:rsidRPr="0068617B">
              <w:rPr>
                <w:rFonts w:cs="Arial"/>
                <w:color w:val="auto"/>
                <w:spacing w:val="28"/>
                <w:szCs w:val="20"/>
                <w:lang w:val="bs-Latn-BA"/>
              </w:rPr>
              <w:t xml:space="preserve"> </w:t>
            </w:r>
            <w:r w:rsidRPr="0068617B">
              <w:rPr>
                <w:rFonts w:cs="Arial"/>
                <w:color w:val="auto"/>
                <w:szCs w:val="20"/>
                <w:lang w:val="bs-Latn-BA"/>
              </w:rPr>
              <w:t>za</w:t>
            </w:r>
            <w:r w:rsidRPr="0068617B">
              <w:rPr>
                <w:rFonts w:cs="Arial"/>
                <w:color w:val="auto"/>
                <w:spacing w:val="27"/>
                <w:szCs w:val="20"/>
                <w:lang w:val="bs-Latn-BA"/>
              </w:rPr>
              <w:t xml:space="preserve"> </w:t>
            </w:r>
            <w:r w:rsidRPr="0068617B">
              <w:rPr>
                <w:rFonts w:cs="Arial"/>
                <w:color w:val="auto"/>
                <w:spacing w:val="-1"/>
                <w:szCs w:val="20"/>
                <w:lang w:val="bs-Latn-BA"/>
              </w:rPr>
              <w:t>prikupljanje,</w:t>
            </w:r>
            <w:r w:rsidRPr="0068617B">
              <w:rPr>
                <w:rFonts w:cs="Arial"/>
                <w:color w:val="auto"/>
                <w:spacing w:val="28"/>
                <w:szCs w:val="20"/>
                <w:lang w:val="bs-Latn-BA"/>
              </w:rPr>
              <w:t xml:space="preserve"> </w:t>
            </w:r>
            <w:r w:rsidRPr="0068617B">
              <w:rPr>
                <w:rFonts w:cs="Arial"/>
                <w:color w:val="auto"/>
                <w:spacing w:val="-1"/>
                <w:szCs w:val="20"/>
                <w:lang w:val="bs-Latn-BA"/>
              </w:rPr>
              <w:t>transport</w:t>
            </w:r>
            <w:r w:rsidRPr="0068617B">
              <w:rPr>
                <w:rFonts w:cs="Arial"/>
                <w:color w:val="auto"/>
                <w:spacing w:val="28"/>
                <w:szCs w:val="20"/>
                <w:lang w:val="bs-Latn-BA"/>
              </w:rPr>
              <w:t xml:space="preserve"> </w:t>
            </w:r>
            <w:r w:rsidRPr="0068617B">
              <w:rPr>
                <w:rFonts w:cs="Arial"/>
                <w:color w:val="auto"/>
                <w:szCs w:val="20"/>
                <w:lang w:val="bs-Latn-BA"/>
              </w:rPr>
              <w:t>i</w:t>
            </w:r>
            <w:r w:rsidRPr="0068617B">
              <w:rPr>
                <w:rFonts w:cs="Arial"/>
                <w:color w:val="auto"/>
                <w:spacing w:val="27"/>
                <w:szCs w:val="20"/>
                <w:lang w:val="bs-Latn-BA"/>
              </w:rPr>
              <w:t xml:space="preserve"> </w:t>
            </w:r>
            <w:r w:rsidRPr="0068617B">
              <w:rPr>
                <w:rFonts w:cs="Arial"/>
                <w:color w:val="auto"/>
                <w:spacing w:val="-1"/>
                <w:szCs w:val="20"/>
                <w:lang w:val="bs-Latn-BA"/>
              </w:rPr>
              <w:t>preradu</w:t>
            </w:r>
            <w:r w:rsidRPr="0068617B">
              <w:rPr>
                <w:rFonts w:cs="Arial"/>
                <w:color w:val="auto"/>
                <w:spacing w:val="27"/>
                <w:szCs w:val="20"/>
                <w:lang w:val="bs-Latn-BA"/>
              </w:rPr>
              <w:t xml:space="preserve"> </w:t>
            </w:r>
            <w:r w:rsidRPr="0068617B">
              <w:rPr>
                <w:rFonts w:cs="Arial"/>
                <w:color w:val="auto"/>
                <w:spacing w:val="-1"/>
                <w:szCs w:val="20"/>
                <w:lang w:val="bs-Latn-BA"/>
              </w:rPr>
              <w:t>pojedinih</w:t>
            </w:r>
            <w:r w:rsidRPr="0068617B">
              <w:rPr>
                <w:rFonts w:cs="Arial"/>
                <w:color w:val="auto"/>
                <w:spacing w:val="27"/>
                <w:szCs w:val="20"/>
                <w:lang w:val="bs-Latn-BA"/>
              </w:rPr>
              <w:t xml:space="preserve"> </w:t>
            </w:r>
            <w:r w:rsidRPr="0068617B">
              <w:rPr>
                <w:rFonts w:cs="Arial"/>
                <w:color w:val="auto"/>
                <w:szCs w:val="20"/>
                <w:lang w:val="bs-Latn-BA"/>
              </w:rPr>
              <w:t>vrsta</w:t>
            </w:r>
            <w:r w:rsidRPr="0068617B">
              <w:rPr>
                <w:rFonts w:cs="Arial"/>
                <w:color w:val="auto"/>
                <w:spacing w:val="27"/>
                <w:szCs w:val="20"/>
                <w:lang w:val="bs-Latn-BA"/>
              </w:rPr>
              <w:t xml:space="preserve"> </w:t>
            </w:r>
            <w:r w:rsidRPr="0068617B">
              <w:rPr>
                <w:rFonts w:cs="Arial"/>
                <w:color w:val="auto"/>
                <w:spacing w:val="-1"/>
                <w:szCs w:val="20"/>
                <w:lang w:val="bs-Latn-BA"/>
              </w:rPr>
              <w:t>otpada.</w:t>
            </w:r>
            <w:r w:rsidRPr="0068617B">
              <w:rPr>
                <w:rFonts w:cs="Arial"/>
                <w:color w:val="auto"/>
                <w:spacing w:val="32"/>
                <w:szCs w:val="20"/>
                <w:lang w:val="bs-Latn-BA"/>
              </w:rPr>
              <w:t xml:space="preserve"> </w:t>
            </w:r>
            <w:r w:rsidRPr="0068617B">
              <w:rPr>
                <w:rFonts w:cs="Arial"/>
                <w:color w:val="auto"/>
                <w:szCs w:val="20"/>
                <w:lang w:val="bs-Latn-BA"/>
              </w:rPr>
              <w:t>Ovlaštene</w:t>
            </w:r>
            <w:r w:rsidRPr="0068617B">
              <w:rPr>
                <w:rFonts w:cs="Arial"/>
                <w:color w:val="auto"/>
                <w:spacing w:val="91"/>
                <w:szCs w:val="20"/>
                <w:lang w:val="bs-Latn-BA"/>
              </w:rPr>
              <w:t xml:space="preserve"> </w:t>
            </w:r>
            <w:r w:rsidRPr="0068617B">
              <w:rPr>
                <w:rFonts w:cs="Arial"/>
                <w:color w:val="auto"/>
                <w:spacing w:val="-1"/>
                <w:szCs w:val="20"/>
                <w:lang w:val="bs-Latn-BA"/>
              </w:rPr>
              <w:t>kompanije</w:t>
            </w:r>
            <w:r w:rsidRPr="0068617B">
              <w:rPr>
                <w:rFonts w:cs="Arial"/>
                <w:color w:val="auto"/>
                <w:spacing w:val="34"/>
                <w:szCs w:val="20"/>
                <w:lang w:val="bs-Latn-BA"/>
              </w:rPr>
              <w:t xml:space="preserve"> </w:t>
            </w:r>
            <w:r w:rsidRPr="0068617B">
              <w:rPr>
                <w:rFonts w:cs="Arial"/>
                <w:color w:val="auto"/>
                <w:spacing w:val="-1"/>
                <w:szCs w:val="20"/>
                <w:lang w:val="bs-Latn-BA"/>
              </w:rPr>
              <w:t>preuzimaju</w:t>
            </w:r>
            <w:r w:rsidRPr="0068617B">
              <w:rPr>
                <w:rFonts w:cs="Arial"/>
                <w:color w:val="auto"/>
                <w:spacing w:val="35"/>
                <w:szCs w:val="20"/>
                <w:lang w:val="bs-Latn-BA"/>
              </w:rPr>
              <w:t xml:space="preserve"> </w:t>
            </w:r>
            <w:r w:rsidRPr="0068617B">
              <w:rPr>
                <w:rFonts w:cs="Arial"/>
                <w:color w:val="auto"/>
                <w:spacing w:val="-1"/>
                <w:szCs w:val="20"/>
                <w:lang w:val="bs-Latn-BA"/>
              </w:rPr>
              <w:t>obavezu</w:t>
            </w:r>
            <w:r w:rsidRPr="0068617B">
              <w:rPr>
                <w:rFonts w:cs="Arial"/>
                <w:color w:val="auto"/>
                <w:spacing w:val="34"/>
                <w:szCs w:val="20"/>
                <w:lang w:val="bs-Latn-BA"/>
              </w:rPr>
              <w:t xml:space="preserve"> </w:t>
            </w:r>
            <w:r w:rsidRPr="0068617B">
              <w:rPr>
                <w:rFonts w:cs="Arial"/>
                <w:color w:val="auto"/>
                <w:spacing w:val="-1"/>
                <w:szCs w:val="20"/>
                <w:lang w:val="bs-Latn-BA"/>
              </w:rPr>
              <w:t>transporta</w:t>
            </w:r>
            <w:r w:rsidRPr="0068617B">
              <w:rPr>
                <w:rFonts w:cs="Arial"/>
                <w:color w:val="auto"/>
                <w:spacing w:val="33"/>
                <w:szCs w:val="20"/>
                <w:lang w:val="bs-Latn-BA"/>
              </w:rPr>
              <w:t xml:space="preserve"> </w:t>
            </w:r>
            <w:r w:rsidRPr="0068617B">
              <w:rPr>
                <w:rFonts w:cs="Arial"/>
                <w:color w:val="auto"/>
                <w:szCs w:val="20"/>
                <w:lang w:val="bs-Latn-BA"/>
              </w:rPr>
              <w:t>do</w:t>
            </w:r>
            <w:r w:rsidRPr="0068617B">
              <w:rPr>
                <w:rFonts w:cs="Arial"/>
                <w:color w:val="auto"/>
                <w:spacing w:val="34"/>
                <w:szCs w:val="20"/>
                <w:lang w:val="bs-Latn-BA"/>
              </w:rPr>
              <w:t xml:space="preserve"> </w:t>
            </w:r>
            <w:r w:rsidRPr="0068617B">
              <w:rPr>
                <w:rFonts w:cs="Arial"/>
                <w:color w:val="auto"/>
                <w:szCs w:val="20"/>
                <w:lang w:val="bs-Latn-BA"/>
              </w:rPr>
              <w:t>konačne</w:t>
            </w:r>
            <w:r w:rsidRPr="0068617B">
              <w:rPr>
                <w:rFonts w:cs="Arial"/>
                <w:color w:val="auto"/>
                <w:spacing w:val="35"/>
                <w:szCs w:val="20"/>
                <w:lang w:val="bs-Latn-BA"/>
              </w:rPr>
              <w:t xml:space="preserve"> </w:t>
            </w:r>
            <w:r w:rsidRPr="0068617B">
              <w:rPr>
                <w:rFonts w:cs="Arial"/>
                <w:color w:val="auto"/>
                <w:szCs w:val="20"/>
                <w:lang w:val="bs-Latn-BA"/>
              </w:rPr>
              <w:t>prerade</w:t>
            </w:r>
            <w:r w:rsidRPr="0068617B">
              <w:rPr>
                <w:rFonts w:cs="Arial"/>
                <w:color w:val="auto"/>
                <w:spacing w:val="33"/>
                <w:szCs w:val="20"/>
                <w:lang w:val="bs-Latn-BA"/>
              </w:rPr>
              <w:t xml:space="preserve"> </w:t>
            </w:r>
            <w:r w:rsidRPr="0068617B">
              <w:rPr>
                <w:rFonts w:cs="Arial"/>
                <w:color w:val="auto"/>
                <w:szCs w:val="20"/>
                <w:lang w:val="bs-Latn-BA"/>
              </w:rPr>
              <w:t>otpada</w:t>
            </w:r>
            <w:r w:rsidRPr="0068617B">
              <w:rPr>
                <w:rFonts w:cs="Arial"/>
                <w:color w:val="auto"/>
                <w:spacing w:val="33"/>
                <w:szCs w:val="20"/>
                <w:lang w:val="bs-Latn-BA"/>
              </w:rPr>
              <w:t xml:space="preserve"> </w:t>
            </w:r>
            <w:r w:rsidRPr="0068617B">
              <w:rPr>
                <w:rFonts w:cs="Arial"/>
                <w:color w:val="auto"/>
                <w:spacing w:val="-1"/>
                <w:szCs w:val="20"/>
                <w:lang w:val="bs-Latn-BA"/>
              </w:rPr>
              <w:t>odnosno</w:t>
            </w:r>
            <w:r w:rsidRPr="0068617B">
              <w:rPr>
                <w:rFonts w:cs="Arial"/>
                <w:color w:val="auto"/>
                <w:spacing w:val="81"/>
                <w:szCs w:val="20"/>
                <w:lang w:val="bs-Latn-BA"/>
              </w:rPr>
              <w:t xml:space="preserve"> </w:t>
            </w:r>
            <w:r w:rsidRPr="0068617B">
              <w:rPr>
                <w:rFonts w:cs="Arial"/>
                <w:color w:val="auto"/>
                <w:spacing w:val="-1"/>
                <w:szCs w:val="20"/>
                <w:lang w:val="bs-Latn-BA"/>
              </w:rPr>
              <w:t>njegovog</w:t>
            </w:r>
            <w:r w:rsidRPr="0068617B">
              <w:rPr>
                <w:rFonts w:cs="Arial"/>
                <w:color w:val="auto"/>
                <w:spacing w:val="52"/>
                <w:szCs w:val="20"/>
                <w:lang w:val="bs-Latn-BA"/>
              </w:rPr>
              <w:t xml:space="preserve"> </w:t>
            </w:r>
            <w:r w:rsidRPr="0068617B">
              <w:rPr>
                <w:rFonts w:cs="Arial"/>
                <w:color w:val="auto"/>
                <w:spacing w:val="-1"/>
                <w:szCs w:val="20"/>
                <w:lang w:val="bs-Latn-BA"/>
              </w:rPr>
              <w:t>zbrinjavanja.</w:t>
            </w:r>
            <w:r w:rsidRPr="0068617B">
              <w:rPr>
                <w:rFonts w:cs="Arial"/>
                <w:color w:val="auto"/>
                <w:spacing w:val="54"/>
                <w:szCs w:val="20"/>
                <w:lang w:val="bs-Latn-BA"/>
              </w:rPr>
              <w:t xml:space="preserve"> </w:t>
            </w:r>
            <w:r w:rsidRPr="0068617B">
              <w:rPr>
                <w:rFonts w:cs="Arial"/>
                <w:color w:val="auto"/>
                <w:szCs w:val="20"/>
                <w:lang w:val="bs-Latn-BA"/>
              </w:rPr>
              <w:t>Za</w:t>
            </w:r>
            <w:r w:rsidRPr="0068617B">
              <w:rPr>
                <w:rFonts w:cs="Arial"/>
                <w:color w:val="auto"/>
                <w:spacing w:val="53"/>
                <w:szCs w:val="20"/>
                <w:lang w:val="bs-Latn-BA"/>
              </w:rPr>
              <w:t xml:space="preserve"> </w:t>
            </w:r>
            <w:r w:rsidRPr="0068617B">
              <w:rPr>
                <w:rFonts w:cs="Arial"/>
                <w:color w:val="auto"/>
                <w:spacing w:val="-1"/>
                <w:szCs w:val="20"/>
                <w:lang w:val="bs-Latn-BA"/>
              </w:rPr>
              <w:t>pojedine</w:t>
            </w:r>
            <w:r w:rsidRPr="0068617B">
              <w:rPr>
                <w:rFonts w:cs="Arial"/>
                <w:color w:val="auto"/>
                <w:spacing w:val="52"/>
                <w:szCs w:val="20"/>
                <w:lang w:val="bs-Latn-BA"/>
              </w:rPr>
              <w:t xml:space="preserve"> </w:t>
            </w:r>
            <w:r w:rsidRPr="0068617B">
              <w:rPr>
                <w:rFonts w:cs="Arial"/>
                <w:color w:val="auto"/>
                <w:szCs w:val="20"/>
                <w:lang w:val="bs-Latn-BA"/>
              </w:rPr>
              <w:t>vrste</w:t>
            </w:r>
            <w:r w:rsidRPr="0068617B">
              <w:rPr>
                <w:rFonts w:cs="Arial"/>
                <w:color w:val="auto"/>
                <w:spacing w:val="53"/>
                <w:szCs w:val="20"/>
                <w:lang w:val="bs-Latn-BA"/>
              </w:rPr>
              <w:t xml:space="preserve"> </w:t>
            </w:r>
            <w:r w:rsidRPr="0068617B">
              <w:rPr>
                <w:rFonts w:cs="Arial"/>
                <w:color w:val="auto"/>
                <w:szCs w:val="20"/>
                <w:lang w:val="bs-Latn-BA"/>
              </w:rPr>
              <w:t>otpada</w:t>
            </w:r>
            <w:r w:rsidRPr="0068617B">
              <w:rPr>
                <w:rFonts w:cs="Arial"/>
                <w:color w:val="auto"/>
                <w:spacing w:val="53"/>
                <w:szCs w:val="20"/>
                <w:lang w:val="bs-Latn-BA"/>
              </w:rPr>
              <w:t xml:space="preserve"> </w:t>
            </w:r>
            <w:r w:rsidRPr="0068617B">
              <w:rPr>
                <w:rFonts w:cs="Arial"/>
                <w:color w:val="auto"/>
                <w:spacing w:val="-1"/>
                <w:szCs w:val="20"/>
                <w:lang w:val="bs-Latn-BA"/>
              </w:rPr>
              <w:t>ugovorom</w:t>
            </w:r>
            <w:r w:rsidRPr="0068617B">
              <w:rPr>
                <w:rFonts w:cs="Arial"/>
                <w:color w:val="auto"/>
                <w:spacing w:val="54"/>
                <w:szCs w:val="20"/>
                <w:lang w:val="bs-Latn-BA"/>
              </w:rPr>
              <w:t xml:space="preserve"> </w:t>
            </w:r>
            <w:r w:rsidRPr="0068617B">
              <w:rPr>
                <w:rFonts w:cs="Arial"/>
                <w:color w:val="auto"/>
                <w:szCs w:val="20"/>
                <w:lang w:val="bs-Latn-BA"/>
              </w:rPr>
              <w:t>sa</w:t>
            </w:r>
            <w:r w:rsidRPr="0068617B">
              <w:rPr>
                <w:rFonts w:cs="Arial"/>
                <w:color w:val="auto"/>
                <w:spacing w:val="51"/>
                <w:szCs w:val="20"/>
                <w:lang w:val="bs-Latn-BA"/>
              </w:rPr>
              <w:t xml:space="preserve"> </w:t>
            </w:r>
            <w:r w:rsidRPr="0068617B">
              <w:rPr>
                <w:rFonts w:cs="Arial"/>
                <w:color w:val="auto"/>
                <w:spacing w:val="-1"/>
                <w:szCs w:val="20"/>
                <w:lang w:val="bs-Latn-BA"/>
              </w:rPr>
              <w:t>ovlaštenim</w:t>
            </w:r>
            <w:r w:rsidRPr="0068617B">
              <w:rPr>
                <w:rFonts w:cs="Arial"/>
                <w:color w:val="auto"/>
                <w:spacing w:val="81"/>
                <w:szCs w:val="20"/>
                <w:lang w:val="bs-Latn-BA"/>
              </w:rPr>
              <w:t xml:space="preserve"> </w:t>
            </w:r>
            <w:r w:rsidRPr="0068617B">
              <w:rPr>
                <w:rFonts w:cs="Arial"/>
                <w:color w:val="auto"/>
                <w:spacing w:val="-1"/>
                <w:szCs w:val="20"/>
                <w:lang w:val="bs-Latn-BA"/>
              </w:rPr>
              <w:t>kompanijama</w:t>
            </w:r>
            <w:r w:rsidRPr="0068617B">
              <w:rPr>
                <w:rFonts w:cs="Arial"/>
                <w:color w:val="auto"/>
                <w:szCs w:val="20"/>
                <w:lang w:val="bs-Latn-BA"/>
              </w:rPr>
              <w:t xml:space="preserve"> se </w:t>
            </w:r>
            <w:r w:rsidRPr="0068617B">
              <w:rPr>
                <w:rFonts w:cs="Arial"/>
                <w:color w:val="auto"/>
                <w:spacing w:val="-1"/>
                <w:szCs w:val="20"/>
                <w:lang w:val="bs-Latn-BA"/>
              </w:rPr>
              <w:t>regulira:</w:t>
            </w:r>
          </w:p>
          <w:p w14:paraId="78CBF66D" w14:textId="77777777" w:rsidR="00054746" w:rsidRPr="0068617B" w:rsidRDefault="00054746" w:rsidP="00577D30">
            <w:pPr>
              <w:pStyle w:val="BodyText"/>
              <w:widowControl w:val="0"/>
              <w:numPr>
                <w:ilvl w:val="0"/>
                <w:numId w:val="35"/>
              </w:numPr>
              <w:tabs>
                <w:tab w:val="left" w:pos="804"/>
              </w:tabs>
              <w:ind w:left="427" w:right="216" w:hanging="284"/>
              <w:jc w:val="both"/>
              <w:rPr>
                <w:rFonts w:cs="Arial"/>
                <w:color w:val="auto"/>
                <w:szCs w:val="20"/>
                <w:lang w:val="bs-Latn-BA"/>
              </w:rPr>
            </w:pPr>
            <w:r w:rsidRPr="0068617B">
              <w:rPr>
                <w:rFonts w:cs="Arial"/>
                <w:color w:val="auto"/>
                <w:spacing w:val="-1"/>
                <w:szCs w:val="20"/>
                <w:lang w:val="bs-Latn-BA"/>
              </w:rPr>
              <w:t>način</w:t>
            </w:r>
            <w:r w:rsidRPr="0068617B">
              <w:rPr>
                <w:rFonts w:cs="Arial"/>
                <w:color w:val="auto"/>
                <w:szCs w:val="20"/>
                <w:lang w:val="bs-Latn-BA"/>
              </w:rPr>
              <w:t xml:space="preserve"> korištenja</w:t>
            </w:r>
            <w:r w:rsidRPr="0068617B">
              <w:rPr>
                <w:rFonts w:cs="Arial"/>
                <w:color w:val="auto"/>
                <w:spacing w:val="-1"/>
                <w:szCs w:val="20"/>
                <w:lang w:val="bs-Latn-BA"/>
              </w:rPr>
              <w:t xml:space="preserve"> </w:t>
            </w:r>
            <w:r w:rsidRPr="0068617B">
              <w:rPr>
                <w:rFonts w:cs="Arial"/>
                <w:color w:val="auto"/>
                <w:szCs w:val="20"/>
                <w:lang w:val="bs-Latn-BA"/>
              </w:rPr>
              <w:t>posuda za sakupljanje,</w:t>
            </w:r>
          </w:p>
          <w:p w14:paraId="43B9A1F8" w14:textId="77777777" w:rsidR="00054746" w:rsidRPr="0068617B" w:rsidRDefault="00054746" w:rsidP="00577D30">
            <w:pPr>
              <w:pStyle w:val="BodyText"/>
              <w:widowControl w:val="0"/>
              <w:numPr>
                <w:ilvl w:val="0"/>
                <w:numId w:val="35"/>
              </w:numPr>
              <w:tabs>
                <w:tab w:val="left" w:pos="804"/>
              </w:tabs>
              <w:ind w:left="427" w:right="216" w:hanging="284"/>
              <w:jc w:val="both"/>
              <w:rPr>
                <w:rFonts w:cs="Arial"/>
                <w:color w:val="auto"/>
                <w:szCs w:val="20"/>
                <w:lang w:val="bs-Latn-BA"/>
              </w:rPr>
            </w:pPr>
            <w:r w:rsidRPr="0068617B">
              <w:rPr>
                <w:rFonts w:cs="Arial"/>
                <w:color w:val="auto"/>
                <w:spacing w:val="-1"/>
                <w:szCs w:val="20"/>
                <w:lang w:val="bs-Latn-BA"/>
              </w:rPr>
              <w:t>oblik,</w:t>
            </w:r>
            <w:r w:rsidRPr="0068617B">
              <w:rPr>
                <w:rFonts w:cs="Arial"/>
                <w:color w:val="auto"/>
                <w:szCs w:val="20"/>
                <w:lang w:val="bs-Latn-BA"/>
              </w:rPr>
              <w:t xml:space="preserve"> veličina i broj posuda za </w:t>
            </w:r>
            <w:r w:rsidRPr="0068617B">
              <w:rPr>
                <w:rFonts w:cs="Arial"/>
                <w:color w:val="auto"/>
                <w:spacing w:val="-1"/>
                <w:szCs w:val="20"/>
                <w:lang w:val="bs-Latn-BA"/>
              </w:rPr>
              <w:t>sakuplajnje,</w:t>
            </w:r>
          </w:p>
          <w:p w14:paraId="43877000" w14:textId="77777777" w:rsidR="00054746" w:rsidRPr="0068617B" w:rsidRDefault="00054746" w:rsidP="00577D30">
            <w:pPr>
              <w:pStyle w:val="BodyText"/>
              <w:widowControl w:val="0"/>
              <w:numPr>
                <w:ilvl w:val="0"/>
                <w:numId w:val="35"/>
              </w:numPr>
              <w:tabs>
                <w:tab w:val="left" w:pos="804"/>
              </w:tabs>
              <w:ind w:left="427" w:right="216" w:hanging="284"/>
              <w:jc w:val="both"/>
              <w:rPr>
                <w:rFonts w:cs="Arial"/>
                <w:color w:val="auto"/>
                <w:szCs w:val="20"/>
                <w:lang w:val="bs-Latn-BA"/>
              </w:rPr>
            </w:pPr>
            <w:r w:rsidRPr="0068617B">
              <w:rPr>
                <w:rFonts w:cs="Arial"/>
                <w:color w:val="auto"/>
                <w:spacing w:val="-1"/>
                <w:szCs w:val="20"/>
                <w:lang w:val="bs-Latn-BA"/>
              </w:rPr>
              <w:t>lokacije</w:t>
            </w:r>
            <w:r w:rsidRPr="0068617B">
              <w:rPr>
                <w:rFonts w:cs="Arial"/>
                <w:color w:val="auto"/>
                <w:szCs w:val="20"/>
                <w:lang w:val="bs-Latn-BA"/>
              </w:rPr>
              <w:t xml:space="preserve"> </w:t>
            </w:r>
            <w:r w:rsidRPr="0068617B">
              <w:rPr>
                <w:rFonts w:cs="Arial"/>
                <w:color w:val="auto"/>
                <w:spacing w:val="-1"/>
                <w:szCs w:val="20"/>
                <w:lang w:val="bs-Latn-BA"/>
              </w:rPr>
              <w:t>sakupljanja</w:t>
            </w:r>
            <w:r w:rsidRPr="0068617B">
              <w:rPr>
                <w:rFonts w:cs="Arial"/>
                <w:color w:val="auto"/>
                <w:szCs w:val="20"/>
                <w:lang w:val="bs-Latn-BA"/>
              </w:rPr>
              <w:t xml:space="preserve"> i</w:t>
            </w:r>
            <w:r w:rsidRPr="0068617B">
              <w:rPr>
                <w:rFonts w:cs="Arial"/>
                <w:color w:val="auto"/>
                <w:spacing w:val="1"/>
                <w:szCs w:val="20"/>
                <w:lang w:val="bs-Latn-BA"/>
              </w:rPr>
              <w:t xml:space="preserve"> </w:t>
            </w:r>
            <w:r w:rsidRPr="0068617B">
              <w:rPr>
                <w:rFonts w:cs="Arial"/>
                <w:color w:val="auto"/>
                <w:spacing w:val="-1"/>
                <w:szCs w:val="20"/>
                <w:lang w:val="bs-Latn-BA"/>
              </w:rPr>
              <w:t>preuzimanja</w:t>
            </w:r>
            <w:r w:rsidRPr="0068617B">
              <w:rPr>
                <w:rFonts w:cs="Arial"/>
                <w:color w:val="auto"/>
                <w:szCs w:val="20"/>
                <w:lang w:val="bs-Latn-BA"/>
              </w:rPr>
              <w:t xml:space="preserve"> otpada,</w:t>
            </w:r>
          </w:p>
          <w:p w14:paraId="3DE07FB9" w14:textId="77777777" w:rsidR="00054746" w:rsidRPr="0068617B" w:rsidRDefault="00054746" w:rsidP="00577D30">
            <w:pPr>
              <w:pStyle w:val="BodyText"/>
              <w:widowControl w:val="0"/>
              <w:numPr>
                <w:ilvl w:val="0"/>
                <w:numId w:val="35"/>
              </w:numPr>
              <w:tabs>
                <w:tab w:val="left" w:pos="804"/>
              </w:tabs>
              <w:ind w:left="427" w:right="216" w:hanging="284"/>
              <w:jc w:val="both"/>
              <w:rPr>
                <w:rFonts w:cs="Arial"/>
                <w:color w:val="auto"/>
                <w:szCs w:val="20"/>
                <w:lang w:val="bs-Latn-BA"/>
              </w:rPr>
            </w:pPr>
            <w:r w:rsidRPr="0068617B">
              <w:rPr>
                <w:rFonts w:cs="Arial"/>
                <w:color w:val="auto"/>
                <w:spacing w:val="-1"/>
                <w:szCs w:val="20"/>
                <w:lang w:val="bs-Latn-BA"/>
              </w:rPr>
              <w:t>dinamika</w:t>
            </w:r>
            <w:r w:rsidRPr="0068617B">
              <w:rPr>
                <w:rFonts w:cs="Arial"/>
                <w:color w:val="auto"/>
                <w:szCs w:val="20"/>
                <w:lang w:val="bs-Latn-BA"/>
              </w:rPr>
              <w:t xml:space="preserve"> odvoza i</w:t>
            </w:r>
          </w:p>
          <w:p w14:paraId="6890C03C" w14:textId="77777777" w:rsidR="00054746" w:rsidRPr="0068617B" w:rsidRDefault="00054746" w:rsidP="00577D30">
            <w:pPr>
              <w:pStyle w:val="BodyText"/>
              <w:widowControl w:val="0"/>
              <w:numPr>
                <w:ilvl w:val="0"/>
                <w:numId w:val="35"/>
              </w:numPr>
              <w:tabs>
                <w:tab w:val="left" w:pos="804"/>
              </w:tabs>
              <w:ind w:left="427" w:right="216" w:hanging="284"/>
              <w:jc w:val="both"/>
              <w:rPr>
                <w:rFonts w:cs="Arial"/>
                <w:color w:val="auto"/>
                <w:szCs w:val="20"/>
                <w:lang w:val="bs-Latn-BA"/>
              </w:rPr>
            </w:pPr>
            <w:r w:rsidRPr="0068617B">
              <w:rPr>
                <w:rFonts w:cs="Arial"/>
                <w:color w:val="auto"/>
                <w:szCs w:val="20"/>
                <w:lang w:val="bs-Latn-BA"/>
              </w:rPr>
              <w:t>izrada</w:t>
            </w:r>
            <w:r w:rsidRPr="0068617B">
              <w:rPr>
                <w:rFonts w:cs="Arial"/>
                <w:color w:val="auto"/>
                <w:spacing w:val="-1"/>
                <w:szCs w:val="20"/>
                <w:lang w:val="bs-Latn-BA"/>
              </w:rPr>
              <w:t xml:space="preserve"> neophodnih </w:t>
            </w:r>
            <w:r w:rsidRPr="0068617B">
              <w:rPr>
                <w:rFonts w:cs="Arial"/>
                <w:color w:val="auto"/>
                <w:szCs w:val="20"/>
                <w:lang w:val="bs-Latn-BA"/>
              </w:rPr>
              <w:t xml:space="preserve">upustava za kvalitetno </w:t>
            </w:r>
            <w:r w:rsidRPr="0068617B">
              <w:rPr>
                <w:rFonts w:cs="Arial"/>
                <w:color w:val="auto"/>
                <w:spacing w:val="-1"/>
                <w:szCs w:val="20"/>
                <w:lang w:val="bs-Latn-BA"/>
              </w:rPr>
              <w:t>selektiranje</w:t>
            </w:r>
            <w:r w:rsidRPr="0068617B">
              <w:rPr>
                <w:rFonts w:cs="Arial"/>
                <w:color w:val="auto"/>
                <w:szCs w:val="20"/>
                <w:lang w:val="bs-Latn-BA"/>
              </w:rPr>
              <w:t xml:space="preserve"> </w:t>
            </w:r>
            <w:r w:rsidRPr="0068617B">
              <w:rPr>
                <w:rFonts w:cs="Arial"/>
                <w:color w:val="auto"/>
                <w:spacing w:val="-1"/>
                <w:szCs w:val="20"/>
                <w:lang w:val="bs-Latn-BA"/>
              </w:rPr>
              <w:t>otpada</w:t>
            </w:r>
            <w:r w:rsidRPr="0068617B">
              <w:rPr>
                <w:rFonts w:cs="Arial"/>
                <w:color w:val="auto"/>
                <w:spacing w:val="2"/>
                <w:szCs w:val="20"/>
                <w:lang w:val="bs-Latn-BA"/>
              </w:rPr>
              <w:t xml:space="preserve"> </w:t>
            </w:r>
            <w:r w:rsidRPr="0068617B">
              <w:rPr>
                <w:rFonts w:cs="Arial"/>
                <w:color w:val="auto"/>
                <w:szCs w:val="20"/>
                <w:lang w:val="bs-Latn-BA"/>
              </w:rPr>
              <w:t>i sl..</w:t>
            </w:r>
          </w:p>
        </w:tc>
        <w:tc>
          <w:tcPr>
            <w:tcW w:w="1193" w:type="dxa"/>
            <w:shd w:val="clear" w:color="auto" w:fill="auto"/>
            <w:vAlign w:val="center"/>
          </w:tcPr>
          <w:p w14:paraId="142BAA72" w14:textId="77777777" w:rsidR="00054746" w:rsidRPr="0068617B" w:rsidRDefault="00054746" w:rsidP="009714E7">
            <w:pPr>
              <w:widowControl w:val="0"/>
              <w:ind w:right="183"/>
              <w:jc w:val="center"/>
              <w:rPr>
                <w:rFonts w:ascii="Arial" w:eastAsia="Arial" w:hAnsi="Arial" w:cs="Arial"/>
                <w:sz w:val="20"/>
                <w:szCs w:val="20"/>
                <w:lang w:val="bs-Latn-BA"/>
              </w:rPr>
            </w:pPr>
            <w:r w:rsidRPr="0068617B">
              <w:rPr>
                <w:rFonts w:ascii="Arial" w:eastAsia="Arial" w:hAnsi="Arial" w:cs="Arial"/>
                <w:sz w:val="20"/>
                <w:szCs w:val="20"/>
                <w:lang w:val="bs-Latn-BA"/>
              </w:rPr>
              <w:t>Stalna mjera</w:t>
            </w:r>
          </w:p>
        </w:tc>
      </w:tr>
      <w:tr w:rsidR="00054746" w:rsidRPr="0068617B" w14:paraId="7D20A46C" w14:textId="77777777" w:rsidTr="0068617B">
        <w:trPr>
          <w:jc w:val="center"/>
        </w:trPr>
        <w:tc>
          <w:tcPr>
            <w:tcW w:w="853" w:type="dxa"/>
            <w:shd w:val="clear" w:color="auto" w:fill="auto"/>
            <w:vAlign w:val="center"/>
          </w:tcPr>
          <w:p w14:paraId="4BA8C569" w14:textId="77777777" w:rsidR="00054746" w:rsidRPr="0068617B" w:rsidRDefault="00054746" w:rsidP="009714E7">
            <w:pPr>
              <w:widowControl w:val="0"/>
              <w:ind w:right="183"/>
              <w:jc w:val="center"/>
              <w:rPr>
                <w:rFonts w:ascii="Arial" w:eastAsia="Arial" w:hAnsi="Arial" w:cs="Arial"/>
                <w:b/>
                <w:sz w:val="20"/>
                <w:szCs w:val="20"/>
                <w:lang w:val="bs-Latn-BA"/>
              </w:rPr>
            </w:pPr>
            <w:r w:rsidRPr="0068617B">
              <w:rPr>
                <w:rFonts w:ascii="Arial" w:eastAsia="Arial" w:hAnsi="Arial" w:cs="Arial"/>
                <w:b/>
                <w:sz w:val="20"/>
                <w:szCs w:val="20"/>
                <w:lang w:val="bs-Latn-BA"/>
              </w:rPr>
              <w:t>29.</w:t>
            </w:r>
          </w:p>
        </w:tc>
        <w:tc>
          <w:tcPr>
            <w:tcW w:w="7862" w:type="dxa"/>
            <w:shd w:val="clear" w:color="auto" w:fill="auto"/>
            <w:vAlign w:val="center"/>
          </w:tcPr>
          <w:p w14:paraId="24AA2CAE" w14:textId="77777777" w:rsidR="00054746" w:rsidRPr="0068617B" w:rsidRDefault="00054746" w:rsidP="009714E7">
            <w:pPr>
              <w:pStyle w:val="BodyText"/>
              <w:widowControl w:val="0"/>
              <w:tabs>
                <w:tab w:val="left" w:pos="426"/>
              </w:tabs>
              <w:ind w:right="216"/>
              <w:jc w:val="both"/>
              <w:rPr>
                <w:rFonts w:cs="Arial"/>
                <w:color w:val="auto"/>
                <w:szCs w:val="20"/>
                <w:lang w:val="bs-Latn-BA"/>
              </w:rPr>
            </w:pPr>
            <w:r w:rsidRPr="0068617B">
              <w:rPr>
                <w:rFonts w:cs="Arial"/>
                <w:color w:val="auto"/>
                <w:szCs w:val="20"/>
                <w:lang w:val="bs-Latn-BA"/>
              </w:rPr>
              <w:t>Odvoz</w:t>
            </w:r>
            <w:r w:rsidRPr="0068617B">
              <w:rPr>
                <w:rFonts w:cs="Arial"/>
                <w:color w:val="auto"/>
                <w:spacing w:val="-4"/>
                <w:szCs w:val="20"/>
                <w:lang w:val="bs-Latn-BA"/>
              </w:rPr>
              <w:t xml:space="preserve"> </w:t>
            </w:r>
            <w:r w:rsidRPr="0068617B">
              <w:rPr>
                <w:rFonts w:cs="Arial"/>
                <w:color w:val="auto"/>
                <w:szCs w:val="20"/>
                <w:lang w:val="bs-Latn-BA"/>
              </w:rPr>
              <w:t>svih</w:t>
            </w:r>
            <w:r w:rsidRPr="0068617B">
              <w:rPr>
                <w:rFonts w:cs="Arial"/>
                <w:color w:val="auto"/>
                <w:spacing w:val="-4"/>
                <w:szCs w:val="20"/>
                <w:lang w:val="bs-Latn-BA"/>
              </w:rPr>
              <w:t xml:space="preserve"> </w:t>
            </w:r>
            <w:r w:rsidRPr="0068617B">
              <w:rPr>
                <w:rFonts w:cs="Arial"/>
                <w:color w:val="auto"/>
                <w:szCs w:val="20"/>
                <w:lang w:val="bs-Latn-BA"/>
              </w:rPr>
              <w:t>vrsta</w:t>
            </w:r>
            <w:r w:rsidRPr="0068617B">
              <w:rPr>
                <w:rFonts w:cs="Arial"/>
                <w:color w:val="auto"/>
                <w:spacing w:val="-4"/>
                <w:szCs w:val="20"/>
                <w:lang w:val="bs-Latn-BA"/>
              </w:rPr>
              <w:t xml:space="preserve"> </w:t>
            </w:r>
            <w:r w:rsidRPr="0068617B">
              <w:rPr>
                <w:rFonts w:cs="Arial"/>
                <w:color w:val="auto"/>
                <w:spacing w:val="-1"/>
                <w:szCs w:val="20"/>
                <w:lang w:val="bs-Latn-BA"/>
              </w:rPr>
              <w:t>otpada</w:t>
            </w:r>
            <w:r w:rsidRPr="0068617B">
              <w:rPr>
                <w:rFonts w:cs="Arial"/>
                <w:color w:val="auto"/>
                <w:spacing w:val="-4"/>
                <w:szCs w:val="20"/>
                <w:lang w:val="bs-Latn-BA"/>
              </w:rPr>
              <w:t xml:space="preserve"> </w:t>
            </w:r>
            <w:r w:rsidRPr="0068617B">
              <w:rPr>
                <w:rFonts w:cs="Arial"/>
                <w:color w:val="auto"/>
                <w:spacing w:val="-1"/>
                <w:szCs w:val="20"/>
                <w:lang w:val="bs-Latn-BA"/>
              </w:rPr>
              <w:t>evidentirati</w:t>
            </w:r>
            <w:r w:rsidRPr="0068617B">
              <w:rPr>
                <w:rFonts w:cs="Arial"/>
                <w:color w:val="auto"/>
                <w:spacing w:val="-3"/>
                <w:szCs w:val="20"/>
                <w:lang w:val="bs-Latn-BA"/>
              </w:rPr>
              <w:t xml:space="preserve"> </w:t>
            </w:r>
            <w:r w:rsidRPr="0068617B">
              <w:rPr>
                <w:rFonts w:cs="Arial"/>
                <w:color w:val="auto"/>
                <w:szCs w:val="20"/>
                <w:lang w:val="bs-Latn-BA"/>
              </w:rPr>
              <w:t>u</w:t>
            </w:r>
            <w:r w:rsidRPr="0068617B">
              <w:rPr>
                <w:rFonts w:cs="Arial"/>
                <w:color w:val="auto"/>
                <w:spacing w:val="-4"/>
                <w:szCs w:val="20"/>
                <w:lang w:val="bs-Latn-BA"/>
              </w:rPr>
              <w:t xml:space="preserve"> </w:t>
            </w:r>
            <w:r w:rsidRPr="0068617B">
              <w:rPr>
                <w:rFonts w:cs="Arial"/>
                <w:color w:val="auto"/>
                <w:spacing w:val="-1"/>
                <w:szCs w:val="20"/>
                <w:lang w:val="bs-Latn-BA"/>
              </w:rPr>
              <w:t>odgovarajućim</w:t>
            </w:r>
            <w:r w:rsidRPr="0068617B">
              <w:rPr>
                <w:rFonts w:cs="Arial"/>
                <w:color w:val="auto"/>
                <w:spacing w:val="-3"/>
                <w:szCs w:val="20"/>
                <w:lang w:val="bs-Latn-BA"/>
              </w:rPr>
              <w:t xml:space="preserve"> </w:t>
            </w:r>
            <w:r w:rsidRPr="0068617B">
              <w:rPr>
                <w:rFonts w:cs="Arial"/>
                <w:color w:val="auto"/>
                <w:szCs w:val="20"/>
                <w:lang w:val="bs-Latn-BA"/>
              </w:rPr>
              <w:t>pratećim</w:t>
            </w:r>
            <w:r w:rsidRPr="0068617B">
              <w:rPr>
                <w:rFonts w:cs="Arial"/>
                <w:color w:val="auto"/>
                <w:spacing w:val="-3"/>
                <w:szCs w:val="20"/>
                <w:lang w:val="bs-Latn-BA"/>
              </w:rPr>
              <w:t xml:space="preserve"> </w:t>
            </w:r>
            <w:r w:rsidRPr="0068617B">
              <w:rPr>
                <w:rFonts w:cs="Arial"/>
                <w:color w:val="auto"/>
                <w:spacing w:val="-1"/>
                <w:szCs w:val="20"/>
                <w:lang w:val="bs-Latn-BA"/>
              </w:rPr>
              <w:t>listovima,</w:t>
            </w:r>
            <w:r w:rsidRPr="0068617B">
              <w:rPr>
                <w:rFonts w:cs="Arial"/>
                <w:color w:val="auto"/>
                <w:spacing w:val="-3"/>
                <w:szCs w:val="20"/>
                <w:lang w:val="bs-Latn-BA"/>
              </w:rPr>
              <w:t xml:space="preserve"> </w:t>
            </w:r>
            <w:r w:rsidRPr="0068617B">
              <w:rPr>
                <w:rFonts w:cs="Arial"/>
                <w:color w:val="auto"/>
                <w:szCs w:val="20"/>
                <w:lang w:val="bs-Latn-BA"/>
              </w:rPr>
              <w:t>odnosno,</w:t>
            </w:r>
            <w:r w:rsidRPr="0068617B">
              <w:rPr>
                <w:rFonts w:cs="Arial"/>
                <w:color w:val="auto"/>
                <w:spacing w:val="69"/>
                <w:szCs w:val="20"/>
                <w:lang w:val="bs-Latn-BA"/>
              </w:rPr>
              <w:t xml:space="preserve"> </w:t>
            </w:r>
            <w:r w:rsidRPr="0068617B">
              <w:rPr>
                <w:rFonts w:cs="Arial"/>
                <w:color w:val="auto"/>
                <w:spacing w:val="-1"/>
                <w:szCs w:val="20"/>
                <w:lang w:val="bs-Latn-BA"/>
              </w:rPr>
              <w:t>primopredajnicama</w:t>
            </w:r>
            <w:r w:rsidRPr="0068617B">
              <w:rPr>
                <w:rFonts w:cs="Arial"/>
                <w:color w:val="auto"/>
                <w:spacing w:val="56"/>
                <w:szCs w:val="20"/>
                <w:lang w:val="bs-Latn-BA"/>
              </w:rPr>
              <w:t xml:space="preserve"> </w:t>
            </w:r>
            <w:r w:rsidRPr="0068617B">
              <w:rPr>
                <w:rFonts w:cs="Arial"/>
                <w:color w:val="auto"/>
                <w:szCs w:val="20"/>
                <w:lang w:val="bs-Latn-BA"/>
              </w:rPr>
              <w:t>i</w:t>
            </w:r>
            <w:r w:rsidRPr="0068617B">
              <w:rPr>
                <w:rFonts w:cs="Arial"/>
                <w:color w:val="auto"/>
                <w:spacing w:val="56"/>
                <w:szCs w:val="20"/>
                <w:lang w:val="bs-Latn-BA"/>
              </w:rPr>
              <w:t xml:space="preserve"> </w:t>
            </w:r>
            <w:r w:rsidRPr="0068617B">
              <w:rPr>
                <w:rFonts w:cs="Arial"/>
                <w:color w:val="auto"/>
                <w:spacing w:val="-1"/>
                <w:szCs w:val="20"/>
                <w:lang w:val="bs-Latn-BA"/>
              </w:rPr>
              <w:t>evidenciji</w:t>
            </w:r>
            <w:r w:rsidRPr="0068617B">
              <w:rPr>
                <w:rFonts w:cs="Arial"/>
                <w:color w:val="auto"/>
                <w:spacing w:val="56"/>
                <w:szCs w:val="20"/>
                <w:lang w:val="bs-Latn-BA"/>
              </w:rPr>
              <w:t xml:space="preserve"> </w:t>
            </w:r>
            <w:r w:rsidRPr="0068617B">
              <w:rPr>
                <w:rFonts w:cs="Arial"/>
                <w:color w:val="auto"/>
                <w:szCs w:val="20"/>
                <w:lang w:val="bs-Latn-BA"/>
              </w:rPr>
              <w:t>otpada</w:t>
            </w:r>
            <w:r w:rsidRPr="0068617B">
              <w:rPr>
                <w:rFonts w:cs="Arial"/>
                <w:color w:val="auto"/>
                <w:spacing w:val="55"/>
                <w:szCs w:val="20"/>
                <w:lang w:val="bs-Latn-BA"/>
              </w:rPr>
              <w:t xml:space="preserve"> </w:t>
            </w:r>
            <w:r w:rsidRPr="0068617B">
              <w:rPr>
                <w:rFonts w:cs="Arial"/>
                <w:color w:val="auto"/>
                <w:szCs w:val="20"/>
                <w:lang w:val="bs-Latn-BA"/>
              </w:rPr>
              <w:t>koju</w:t>
            </w:r>
            <w:r w:rsidRPr="0068617B">
              <w:rPr>
                <w:rFonts w:cs="Arial"/>
                <w:color w:val="auto"/>
                <w:spacing w:val="57"/>
                <w:szCs w:val="20"/>
                <w:lang w:val="bs-Latn-BA"/>
              </w:rPr>
              <w:t xml:space="preserve"> </w:t>
            </w:r>
            <w:r w:rsidRPr="0068617B">
              <w:rPr>
                <w:rFonts w:cs="Arial"/>
                <w:color w:val="auto"/>
                <w:szCs w:val="20"/>
                <w:lang w:val="bs-Latn-BA"/>
              </w:rPr>
              <w:t>vodi</w:t>
            </w:r>
            <w:r w:rsidRPr="0068617B">
              <w:rPr>
                <w:rFonts w:cs="Arial"/>
                <w:color w:val="auto"/>
                <w:spacing w:val="55"/>
                <w:szCs w:val="20"/>
                <w:lang w:val="bs-Latn-BA"/>
              </w:rPr>
              <w:t xml:space="preserve"> </w:t>
            </w:r>
            <w:r w:rsidRPr="0068617B">
              <w:rPr>
                <w:rFonts w:cs="Arial"/>
                <w:color w:val="auto"/>
                <w:spacing w:val="-1"/>
                <w:szCs w:val="20"/>
                <w:lang w:val="bs-Latn-BA"/>
              </w:rPr>
              <w:t>odgovorno</w:t>
            </w:r>
            <w:r w:rsidRPr="0068617B">
              <w:rPr>
                <w:rFonts w:cs="Arial"/>
                <w:color w:val="auto"/>
                <w:spacing w:val="56"/>
                <w:szCs w:val="20"/>
                <w:lang w:val="bs-Latn-BA"/>
              </w:rPr>
              <w:t xml:space="preserve"> </w:t>
            </w:r>
            <w:r w:rsidRPr="0068617B">
              <w:rPr>
                <w:rFonts w:cs="Arial"/>
                <w:color w:val="auto"/>
                <w:szCs w:val="20"/>
                <w:lang w:val="bs-Latn-BA"/>
              </w:rPr>
              <w:t>lice</w:t>
            </w:r>
            <w:r w:rsidRPr="0068617B">
              <w:rPr>
                <w:rFonts w:cs="Arial"/>
                <w:color w:val="auto"/>
                <w:spacing w:val="56"/>
                <w:szCs w:val="20"/>
                <w:lang w:val="bs-Latn-BA"/>
              </w:rPr>
              <w:t xml:space="preserve"> </w:t>
            </w:r>
            <w:r w:rsidRPr="0068617B">
              <w:rPr>
                <w:rFonts w:cs="Arial"/>
                <w:color w:val="auto"/>
                <w:szCs w:val="20"/>
                <w:lang w:val="bs-Latn-BA"/>
              </w:rPr>
              <w:t>za</w:t>
            </w:r>
            <w:r w:rsidRPr="0068617B">
              <w:rPr>
                <w:rFonts w:cs="Arial"/>
                <w:color w:val="auto"/>
                <w:spacing w:val="56"/>
                <w:szCs w:val="20"/>
                <w:lang w:val="bs-Latn-BA"/>
              </w:rPr>
              <w:t xml:space="preserve"> </w:t>
            </w:r>
            <w:r w:rsidRPr="0068617B">
              <w:rPr>
                <w:rFonts w:cs="Arial"/>
                <w:color w:val="auto"/>
                <w:spacing w:val="-1"/>
                <w:szCs w:val="20"/>
                <w:lang w:val="bs-Latn-BA"/>
              </w:rPr>
              <w:t>upravljanje</w:t>
            </w:r>
            <w:r w:rsidRPr="0068617B">
              <w:rPr>
                <w:rFonts w:cs="Arial"/>
                <w:color w:val="auto"/>
                <w:spacing w:val="83"/>
                <w:szCs w:val="20"/>
                <w:lang w:val="bs-Latn-BA"/>
              </w:rPr>
              <w:t xml:space="preserve"> </w:t>
            </w:r>
            <w:r w:rsidRPr="0068617B">
              <w:rPr>
                <w:rFonts w:cs="Arial"/>
                <w:color w:val="auto"/>
                <w:szCs w:val="20"/>
                <w:lang w:val="bs-Latn-BA"/>
              </w:rPr>
              <w:t>otpadom.</w:t>
            </w:r>
          </w:p>
        </w:tc>
        <w:tc>
          <w:tcPr>
            <w:tcW w:w="1193" w:type="dxa"/>
            <w:shd w:val="clear" w:color="auto" w:fill="auto"/>
            <w:vAlign w:val="center"/>
          </w:tcPr>
          <w:p w14:paraId="2F80D964" w14:textId="77777777" w:rsidR="00054746" w:rsidRPr="0068617B" w:rsidRDefault="00054746" w:rsidP="009714E7">
            <w:pPr>
              <w:widowControl w:val="0"/>
              <w:ind w:right="183"/>
              <w:jc w:val="center"/>
              <w:rPr>
                <w:rFonts w:ascii="Arial" w:eastAsia="Arial" w:hAnsi="Arial" w:cs="Arial"/>
                <w:sz w:val="20"/>
                <w:szCs w:val="20"/>
                <w:lang w:val="bs-Latn-BA"/>
              </w:rPr>
            </w:pPr>
            <w:r w:rsidRPr="0068617B">
              <w:rPr>
                <w:rFonts w:ascii="Arial" w:eastAsia="Arial" w:hAnsi="Arial" w:cs="Arial"/>
                <w:sz w:val="20"/>
                <w:szCs w:val="20"/>
                <w:lang w:val="bs-Latn-BA"/>
              </w:rPr>
              <w:t>Stalna mjera</w:t>
            </w:r>
          </w:p>
        </w:tc>
      </w:tr>
      <w:tr w:rsidR="00054746" w:rsidRPr="0068617B" w14:paraId="1B32A2BF" w14:textId="77777777" w:rsidTr="0068617B">
        <w:trPr>
          <w:jc w:val="center"/>
        </w:trPr>
        <w:tc>
          <w:tcPr>
            <w:tcW w:w="853" w:type="dxa"/>
            <w:shd w:val="clear" w:color="auto" w:fill="auto"/>
            <w:vAlign w:val="center"/>
          </w:tcPr>
          <w:p w14:paraId="6850ADEE" w14:textId="77777777" w:rsidR="00054746" w:rsidRPr="0068617B" w:rsidRDefault="00054746" w:rsidP="009714E7">
            <w:pPr>
              <w:widowControl w:val="0"/>
              <w:ind w:right="183"/>
              <w:jc w:val="center"/>
              <w:rPr>
                <w:rFonts w:ascii="Arial" w:eastAsia="Arial" w:hAnsi="Arial" w:cs="Arial"/>
                <w:b/>
                <w:sz w:val="20"/>
                <w:szCs w:val="20"/>
                <w:lang w:val="bs-Latn-BA"/>
              </w:rPr>
            </w:pPr>
            <w:r w:rsidRPr="0068617B">
              <w:rPr>
                <w:rFonts w:ascii="Arial" w:eastAsia="Arial" w:hAnsi="Arial" w:cs="Arial"/>
                <w:b/>
                <w:sz w:val="20"/>
                <w:szCs w:val="20"/>
                <w:lang w:val="bs-Latn-BA"/>
              </w:rPr>
              <w:t>30.</w:t>
            </w:r>
          </w:p>
        </w:tc>
        <w:tc>
          <w:tcPr>
            <w:tcW w:w="7862" w:type="dxa"/>
            <w:shd w:val="clear" w:color="auto" w:fill="auto"/>
            <w:vAlign w:val="center"/>
          </w:tcPr>
          <w:p w14:paraId="7A2D7679" w14:textId="77777777" w:rsidR="00054746" w:rsidRPr="0068617B" w:rsidRDefault="00054746" w:rsidP="009714E7">
            <w:pPr>
              <w:pStyle w:val="BodyText"/>
              <w:widowControl w:val="0"/>
              <w:tabs>
                <w:tab w:val="left" w:pos="426"/>
              </w:tabs>
              <w:ind w:right="216"/>
              <w:jc w:val="both"/>
              <w:rPr>
                <w:rFonts w:cs="Arial"/>
                <w:color w:val="auto"/>
                <w:szCs w:val="20"/>
                <w:lang w:val="bs-Latn-BA"/>
              </w:rPr>
            </w:pPr>
            <w:r w:rsidRPr="0068617B">
              <w:rPr>
                <w:rFonts w:cs="Arial"/>
                <w:color w:val="auto"/>
                <w:spacing w:val="-1"/>
                <w:szCs w:val="20"/>
                <w:lang w:val="bs-Latn-BA"/>
              </w:rPr>
              <w:t>Realizovati</w:t>
            </w:r>
            <w:r w:rsidRPr="0068617B">
              <w:rPr>
                <w:rFonts w:cs="Arial"/>
                <w:color w:val="auto"/>
                <w:spacing w:val="45"/>
                <w:szCs w:val="20"/>
                <w:lang w:val="bs-Latn-BA"/>
              </w:rPr>
              <w:t xml:space="preserve"> </w:t>
            </w:r>
            <w:r w:rsidRPr="0068617B">
              <w:rPr>
                <w:rFonts w:cs="Arial"/>
                <w:color w:val="auto"/>
                <w:spacing w:val="-1"/>
                <w:szCs w:val="20"/>
                <w:lang w:val="bs-Latn-BA"/>
              </w:rPr>
              <w:t>projektno</w:t>
            </w:r>
            <w:r w:rsidRPr="0068617B">
              <w:rPr>
                <w:rFonts w:cs="Arial"/>
                <w:color w:val="auto"/>
                <w:spacing w:val="44"/>
                <w:szCs w:val="20"/>
                <w:lang w:val="bs-Latn-BA"/>
              </w:rPr>
              <w:t xml:space="preserve"> </w:t>
            </w:r>
            <w:r w:rsidRPr="0068617B">
              <w:rPr>
                <w:rFonts w:cs="Arial"/>
                <w:color w:val="auto"/>
                <w:spacing w:val="-1"/>
                <w:szCs w:val="20"/>
                <w:lang w:val="bs-Latn-BA"/>
              </w:rPr>
              <w:t>rješenje</w:t>
            </w:r>
            <w:r w:rsidRPr="0068617B">
              <w:rPr>
                <w:rFonts w:cs="Arial"/>
                <w:color w:val="auto"/>
                <w:spacing w:val="45"/>
                <w:szCs w:val="20"/>
                <w:lang w:val="bs-Latn-BA"/>
              </w:rPr>
              <w:t xml:space="preserve"> </w:t>
            </w:r>
            <w:r w:rsidRPr="0068617B">
              <w:rPr>
                <w:rFonts w:cs="Arial"/>
                <w:color w:val="auto"/>
                <w:szCs w:val="20"/>
                <w:lang w:val="bs-Latn-BA"/>
              </w:rPr>
              <w:t>za</w:t>
            </w:r>
            <w:r w:rsidRPr="0068617B">
              <w:rPr>
                <w:rFonts w:cs="Arial"/>
                <w:color w:val="auto"/>
                <w:spacing w:val="45"/>
                <w:szCs w:val="20"/>
                <w:lang w:val="bs-Latn-BA"/>
              </w:rPr>
              <w:t xml:space="preserve"> </w:t>
            </w:r>
            <w:r w:rsidRPr="0068617B">
              <w:rPr>
                <w:rFonts w:cs="Arial"/>
                <w:color w:val="auto"/>
                <w:spacing w:val="-1"/>
                <w:szCs w:val="20"/>
                <w:lang w:val="bs-Latn-BA"/>
              </w:rPr>
              <w:t>odlaganje</w:t>
            </w:r>
            <w:r w:rsidRPr="0068617B">
              <w:rPr>
                <w:rFonts w:cs="Arial"/>
                <w:color w:val="auto"/>
                <w:spacing w:val="47"/>
                <w:szCs w:val="20"/>
                <w:lang w:val="bs-Latn-BA"/>
              </w:rPr>
              <w:t xml:space="preserve"> </w:t>
            </w:r>
            <w:r w:rsidRPr="0068617B">
              <w:rPr>
                <w:rFonts w:cs="Arial"/>
                <w:color w:val="auto"/>
                <w:szCs w:val="20"/>
                <w:lang w:val="bs-Latn-BA"/>
              </w:rPr>
              <w:t>mulja</w:t>
            </w:r>
            <w:r w:rsidRPr="0068617B">
              <w:rPr>
                <w:rFonts w:cs="Arial"/>
                <w:color w:val="auto"/>
                <w:spacing w:val="45"/>
                <w:szCs w:val="20"/>
                <w:lang w:val="bs-Latn-BA"/>
              </w:rPr>
              <w:t xml:space="preserve"> </w:t>
            </w:r>
            <w:r w:rsidRPr="0068617B">
              <w:rPr>
                <w:rFonts w:cs="Arial"/>
                <w:color w:val="auto"/>
                <w:szCs w:val="20"/>
                <w:lang w:val="bs-Latn-BA"/>
              </w:rPr>
              <w:t>sa</w:t>
            </w:r>
            <w:r w:rsidRPr="0068617B">
              <w:rPr>
                <w:rFonts w:cs="Arial"/>
                <w:color w:val="auto"/>
                <w:spacing w:val="43"/>
                <w:szCs w:val="20"/>
                <w:lang w:val="bs-Latn-BA"/>
              </w:rPr>
              <w:t xml:space="preserve"> </w:t>
            </w:r>
            <w:r w:rsidRPr="0068617B">
              <w:rPr>
                <w:rFonts w:cs="Arial"/>
                <w:color w:val="auto"/>
                <w:szCs w:val="20"/>
                <w:lang w:val="bs-Latn-BA"/>
              </w:rPr>
              <w:t>filter</w:t>
            </w:r>
            <w:r w:rsidRPr="0068617B">
              <w:rPr>
                <w:rFonts w:cs="Arial"/>
                <w:color w:val="auto"/>
                <w:spacing w:val="45"/>
                <w:szCs w:val="20"/>
                <w:lang w:val="bs-Latn-BA"/>
              </w:rPr>
              <w:t xml:space="preserve"> </w:t>
            </w:r>
            <w:r w:rsidRPr="0068617B">
              <w:rPr>
                <w:rFonts w:cs="Arial"/>
                <w:color w:val="auto"/>
                <w:spacing w:val="-1"/>
                <w:szCs w:val="20"/>
                <w:lang w:val="bs-Latn-BA"/>
              </w:rPr>
              <w:t>stanice</w:t>
            </w:r>
            <w:r w:rsidRPr="0068617B">
              <w:rPr>
                <w:rFonts w:cs="Arial"/>
                <w:color w:val="auto"/>
                <w:spacing w:val="45"/>
                <w:szCs w:val="20"/>
                <w:lang w:val="bs-Latn-BA"/>
              </w:rPr>
              <w:t xml:space="preserve"> </w:t>
            </w:r>
            <w:r w:rsidRPr="0068617B">
              <w:rPr>
                <w:rFonts w:cs="Arial"/>
                <w:color w:val="auto"/>
                <w:szCs w:val="20"/>
                <w:lang w:val="bs-Latn-BA"/>
              </w:rPr>
              <w:t>i</w:t>
            </w:r>
            <w:r w:rsidRPr="0068617B">
              <w:rPr>
                <w:rFonts w:cs="Arial"/>
                <w:color w:val="auto"/>
                <w:spacing w:val="45"/>
                <w:szCs w:val="20"/>
                <w:lang w:val="bs-Latn-BA"/>
              </w:rPr>
              <w:t xml:space="preserve"> </w:t>
            </w:r>
            <w:r w:rsidRPr="0068617B">
              <w:rPr>
                <w:rFonts w:cs="Arial"/>
                <w:color w:val="auto"/>
                <w:spacing w:val="-1"/>
                <w:szCs w:val="20"/>
                <w:lang w:val="bs-Latn-BA"/>
              </w:rPr>
              <w:t>obezbijediti</w:t>
            </w:r>
            <w:r w:rsidRPr="0068617B">
              <w:rPr>
                <w:rFonts w:cs="Arial"/>
                <w:color w:val="auto"/>
                <w:spacing w:val="95"/>
                <w:szCs w:val="20"/>
                <w:lang w:val="bs-Latn-BA"/>
              </w:rPr>
              <w:t xml:space="preserve"> </w:t>
            </w:r>
            <w:r w:rsidRPr="0068617B">
              <w:rPr>
                <w:rFonts w:cs="Arial"/>
                <w:color w:val="auto"/>
                <w:spacing w:val="-1"/>
                <w:szCs w:val="20"/>
                <w:lang w:val="bs-Latn-BA"/>
              </w:rPr>
              <w:t>odlaganje</w:t>
            </w:r>
            <w:r w:rsidRPr="0068617B">
              <w:rPr>
                <w:rFonts w:cs="Arial"/>
                <w:color w:val="auto"/>
                <w:spacing w:val="50"/>
                <w:szCs w:val="20"/>
                <w:lang w:val="bs-Latn-BA"/>
              </w:rPr>
              <w:t xml:space="preserve"> </w:t>
            </w:r>
            <w:r w:rsidRPr="0068617B">
              <w:rPr>
                <w:rFonts w:cs="Arial"/>
                <w:color w:val="auto"/>
                <w:szCs w:val="20"/>
                <w:lang w:val="bs-Latn-BA"/>
              </w:rPr>
              <w:t>ovog</w:t>
            </w:r>
            <w:r w:rsidRPr="0068617B">
              <w:rPr>
                <w:rFonts w:cs="Arial"/>
                <w:color w:val="auto"/>
                <w:spacing w:val="49"/>
                <w:szCs w:val="20"/>
                <w:lang w:val="bs-Latn-BA"/>
              </w:rPr>
              <w:t xml:space="preserve"> </w:t>
            </w:r>
            <w:r w:rsidRPr="0068617B">
              <w:rPr>
                <w:rFonts w:cs="Arial"/>
                <w:color w:val="auto"/>
                <w:szCs w:val="20"/>
                <w:lang w:val="bs-Latn-BA"/>
              </w:rPr>
              <w:t>mulja</w:t>
            </w:r>
            <w:r w:rsidRPr="0068617B">
              <w:rPr>
                <w:rFonts w:cs="Arial"/>
                <w:color w:val="auto"/>
                <w:spacing w:val="50"/>
                <w:szCs w:val="20"/>
                <w:lang w:val="bs-Latn-BA"/>
              </w:rPr>
              <w:t xml:space="preserve"> </w:t>
            </w:r>
            <w:r w:rsidRPr="0068617B">
              <w:rPr>
                <w:rFonts w:cs="Arial"/>
                <w:color w:val="auto"/>
                <w:szCs w:val="20"/>
                <w:lang w:val="bs-Latn-BA"/>
              </w:rPr>
              <w:t>prema</w:t>
            </w:r>
            <w:r w:rsidRPr="0068617B">
              <w:rPr>
                <w:rFonts w:cs="Arial"/>
                <w:color w:val="auto"/>
                <w:spacing w:val="49"/>
                <w:szCs w:val="20"/>
                <w:lang w:val="bs-Latn-BA"/>
              </w:rPr>
              <w:t xml:space="preserve"> </w:t>
            </w:r>
            <w:r w:rsidRPr="0068617B">
              <w:rPr>
                <w:rFonts w:cs="Arial"/>
                <w:color w:val="auto"/>
                <w:spacing w:val="-1"/>
                <w:szCs w:val="20"/>
                <w:lang w:val="bs-Latn-BA"/>
              </w:rPr>
              <w:t>projektnom</w:t>
            </w:r>
            <w:r w:rsidRPr="0068617B">
              <w:rPr>
                <w:rFonts w:cs="Arial"/>
                <w:color w:val="auto"/>
                <w:spacing w:val="50"/>
                <w:szCs w:val="20"/>
                <w:lang w:val="bs-Latn-BA"/>
              </w:rPr>
              <w:t xml:space="preserve"> </w:t>
            </w:r>
            <w:r w:rsidRPr="0068617B">
              <w:rPr>
                <w:rFonts w:cs="Arial"/>
                <w:color w:val="auto"/>
                <w:spacing w:val="-1"/>
                <w:szCs w:val="20"/>
                <w:lang w:val="bs-Latn-BA"/>
              </w:rPr>
              <w:t>rješenju</w:t>
            </w:r>
            <w:r w:rsidRPr="0068617B">
              <w:rPr>
                <w:rFonts w:cs="Arial"/>
                <w:color w:val="auto"/>
                <w:spacing w:val="50"/>
                <w:szCs w:val="20"/>
                <w:lang w:val="bs-Latn-BA"/>
              </w:rPr>
              <w:t xml:space="preserve"> </w:t>
            </w:r>
            <w:r w:rsidRPr="0068617B">
              <w:rPr>
                <w:rFonts w:cs="Arial"/>
                <w:color w:val="auto"/>
                <w:szCs w:val="20"/>
                <w:lang w:val="bs-Latn-BA"/>
              </w:rPr>
              <w:t>i</w:t>
            </w:r>
            <w:r w:rsidRPr="0068617B">
              <w:rPr>
                <w:rFonts w:cs="Arial"/>
                <w:color w:val="auto"/>
                <w:spacing w:val="49"/>
                <w:szCs w:val="20"/>
                <w:lang w:val="bs-Latn-BA"/>
              </w:rPr>
              <w:t xml:space="preserve"> </w:t>
            </w:r>
            <w:r w:rsidRPr="0068617B">
              <w:rPr>
                <w:rFonts w:cs="Arial"/>
                <w:color w:val="auto"/>
                <w:szCs w:val="20"/>
                <w:lang w:val="bs-Latn-BA"/>
              </w:rPr>
              <w:t>zakonskoj</w:t>
            </w:r>
            <w:r w:rsidRPr="0068617B">
              <w:rPr>
                <w:rFonts w:cs="Arial"/>
                <w:color w:val="auto"/>
                <w:spacing w:val="48"/>
                <w:szCs w:val="20"/>
                <w:lang w:val="bs-Latn-BA"/>
              </w:rPr>
              <w:t xml:space="preserve"> </w:t>
            </w:r>
            <w:r w:rsidRPr="0068617B">
              <w:rPr>
                <w:rFonts w:cs="Arial"/>
                <w:color w:val="auto"/>
                <w:spacing w:val="-1"/>
                <w:szCs w:val="20"/>
                <w:lang w:val="bs-Latn-BA"/>
              </w:rPr>
              <w:t>regulativi</w:t>
            </w:r>
            <w:r w:rsidRPr="0068617B">
              <w:rPr>
                <w:rFonts w:cs="Arial"/>
                <w:color w:val="auto"/>
                <w:spacing w:val="50"/>
                <w:szCs w:val="20"/>
                <w:lang w:val="bs-Latn-BA"/>
              </w:rPr>
              <w:t xml:space="preserve"> </w:t>
            </w:r>
            <w:r w:rsidRPr="0068617B">
              <w:rPr>
                <w:rFonts w:cs="Arial"/>
                <w:color w:val="auto"/>
                <w:szCs w:val="20"/>
                <w:lang w:val="bs-Latn-BA"/>
              </w:rPr>
              <w:t>o</w:t>
            </w:r>
            <w:r w:rsidRPr="0068617B">
              <w:rPr>
                <w:rFonts w:cs="Arial"/>
                <w:color w:val="auto"/>
                <w:spacing w:val="65"/>
                <w:szCs w:val="20"/>
                <w:lang w:val="bs-Latn-BA"/>
              </w:rPr>
              <w:t xml:space="preserve"> </w:t>
            </w:r>
            <w:r w:rsidRPr="0068617B">
              <w:rPr>
                <w:rFonts w:cs="Arial"/>
                <w:color w:val="auto"/>
                <w:spacing w:val="-1"/>
                <w:szCs w:val="20"/>
                <w:lang w:val="bs-Latn-BA"/>
              </w:rPr>
              <w:t>upravljanju</w:t>
            </w:r>
            <w:r w:rsidRPr="0068617B">
              <w:rPr>
                <w:rFonts w:cs="Arial"/>
                <w:color w:val="auto"/>
                <w:szCs w:val="20"/>
                <w:lang w:val="bs-Latn-BA"/>
              </w:rPr>
              <w:t xml:space="preserve"> otpadom (Idejni i glavni projekat tretmana tehnološke otpadne vode Filter stanice GIKIL-a – uz ispitivanje protoka i količine suspendovanih materija na osnovu kojih će se utvrditi tačni projektni parametri i prijedlog načina zbrinjavanja ugušćenog mulja. – Izrađivač TQM d.o.o. Lukavac)</w:t>
            </w:r>
          </w:p>
        </w:tc>
        <w:tc>
          <w:tcPr>
            <w:tcW w:w="1193" w:type="dxa"/>
            <w:shd w:val="clear" w:color="auto" w:fill="auto"/>
            <w:vAlign w:val="center"/>
          </w:tcPr>
          <w:p w14:paraId="3D26F931" w14:textId="77777777" w:rsidR="00054746" w:rsidRPr="0068617B" w:rsidRDefault="00054746" w:rsidP="009714E7">
            <w:pPr>
              <w:widowControl w:val="0"/>
              <w:ind w:right="183"/>
              <w:jc w:val="center"/>
              <w:rPr>
                <w:rFonts w:ascii="Arial" w:eastAsia="Arial" w:hAnsi="Arial" w:cs="Arial"/>
                <w:sz w:val="20"/>
                <w:szCs w:val="20"/>
                <w:lang w:val="bs-Latn-BA"/>
              </w:rPr>
            </w:pPr>
            <w:r w:rsidRPr="0068617B">
              <w:rPr>
                <w:rFonts w:ascii="Arial" w:eastAsia="Arial" w:hAnsi="Arial" w:cs="Arial"/>
                <w:sz w:val="20"/>
                <w:szCs w:val="20"/>
                <w:lang w:val="bs-Latn-BA"/>
              </w:rPr>
              <w:t>2022. - 2023.  godina</w:t>
            </w:r>
          </w:p>
        </w:tc>
      </w:tr>
      <w:tr w:rsidR="00054746" w:rsidRPr="0068617B" w14:paraId="638EA2DD" w14:textId="77777777" w:rsidTr="0068617B">
        <w:trPr>
          <w:jc w:val="center"/>
        </w:trPr>
        <w:tc>
          <w:tcPr>
            <w:tcW w:w="853" w:type="dxa"/>
            <w:shd w:val="clear" w:color="auto" w:fill="auto"/>
            <w:vAlign w:val="center"/>
          </w:tcPr>
          <w:p w14:paraId="009A39FB" w14:textId="77777777" w:rsidR="00054746" w:rsidRPr="0068617B" w:rsidRDefault="00054746" w:rsidP="009714E7">
            <w:pPr>
              <w:widowControl w:val="0"/>
              <w:ind w:right="183"/>
              <w:jc w:val="center"/>
              <w:rPr>
                <w:rFonts w:ascii="Arial" w:eastAsia="Arial" w:hAnsi="Arial" w:cs="Arial"/>
                <w:b/>
                <w:sz w:val="20"/>
                <w:szCs w:val="20"/>
                <w:lang w:val="bs-Latn-BA"/>
              </w:rPr>
            </w:pPr>
            <w:r w:rsidRPr="0068617B">
              <w:rPr>
                <w:rFonts w:ascii="Arial" w:eastAsia="Arial" w:hAnsi="Arial" w:cs="Arial"/>
                <w:b/>
                <w:sz w:val="20"/>
                <w:szCs w:val="20"/>
                <w:lang w:val="bs-Latn-BA"/>
              </w:rPr>
              <w:t>31.</w:t>
            </w:r>
          </w:p>
        </w:tc>
        <w:tc>
          <w:tcPr>
            <w:tcW w:w="7862" w:type="dxa"/>
            <w:shd w:val="clear" w:color="auto" w:fill="auto"/>
            <w:vAlign w:val="center"/>
          </w:tcPr>
          <w:p w14:paraId="37AEF553" w14:textId="77777777" w:rsidR="00054746" w:rsidRPr="0068617B" w:rsidRDefault="00054746" w:rsidP="009714E7">
            <w:pPr>
              <w:pStyle w:val="BodyText"/>
              <w:widowControl w:val="0"/>
              <w:tabs>
                <w:tab w:val="left" w:pos="426"/>
              </w:tabs>
              <w:ind w:right="216"/>
              <w:jc w:val="both"/>
              <w:rPr>
                <w:rFonts w:cs="Arial"/>
                <w:color w:val="auto"/>
                <w:szCs w:val="20"/>
                <w:lang w:val="bs-Latn-BA"/>
              </w:rPr>
            </w:pPr>
            <w:r w:rsidRPr="0068617B">
              <w:rPr>
                <w:rFonts w:cs="Arial"/>
                <w:color w:val="auto"/>
                <w:spacing w:val="-1"/>
                <w:szCs w:val="20"/>
                <w:lang w:val="bs-Latn-BA"/>
              </w:rPr>
              <w:t>Sistemskim</w:t>
            </w:r>
            <w:r w:rsidRPr="0068617B">
              <w:rPr>
                <w:rFonts w:cs="Arial"/>
                <w:color w:val="auto"/>
                <w:spacing w:val="14"/>
                <w:szCs w:val="20"/>
                <w:lang w:val="bs-Latn-BA"/>
              </w:rPr>
              <w:t xml:space="preserve"> </w:t>
            </w:r>
            <w:r w:rsidRPr="0068617B">
              <w:rPr>
                <w:rFonts w:cs="Arial"/>
                <w:color w:val="auto"/>
                <w:szCs w:val="20"/>
                <w:lang w:val="bs-Latn-BA"/>
              </w:rPr>
              <w:t>procedurama</w:t>
            </w:r>
            <w:r w:rsidRPr="0068617B">
              <w:rPr>
                <w:rFonts w:cs="Arial"/>
                <w:color w:val="auto"/>
                <w:spacing w:val="14"/>
                <w:szCs w:val="20"/>
                <w:lang w:val="bs-Latn-BA"/>
              </w:rPr>
              <w:t xml:space="preserve"> </w:t>
            </w:r>
            <w:r w:rsidRPr="0068617B">
              <w:rPr>
                <w:rFonts w:cs="Arial"/>
                <w:color w:val="auto"/>
                <w:szCs w:val="20"/>
                <w:lang w:val="bs-Latn-BA"/>
              </w:rPr>
              <w:t>i</w:t>
            </w:r>
            <w:r w:rsidRPr="0068617B">
              <w:rPr>
                <w:rFonts w:cs="Arial"/>
                <w:color w:val="auto"/>
                <w:spacing w:val="14"/>
                <w:szCs w:val="20"/>
                <w:lang w:val="bs-Latn-BA"/>
              </w:rPr>
              <w:t xml:space="preserve"> </w:t>
            </w:r>
            <w:r w:rsidRPr="0068617B">
              <w:rPr>
                <w:rFonts w:cs="Arial"/>
                <w:color w:val="auto"/>
                <w:spacing w:val="-1"/>
                <w:szCs w:val="20"/>
                <w:lang w:val="bs-Latn-BA"/>
              </w:rPr>
              <w:t>upustvima</w:t>
            </w:r>
            <w:r w:rsidRPr="0068617B">
              <w:rPr>
                <w:rFonts w:cs="Arial"/>
                <w:color w:val="auto"/>
                <w:spacing w:val="14"/>
                <w:szCs w:val="20"/>
                <w:lang w:val="bs-Latn-BA"/>
              </w:rPr>
              <w:t xml:space="preserve"> </w:t>
            </w:r>
            <w:r w:rsidRPr="0068617B">
              <w:rPr>
                <w:rFonts w:cs="Arial"/>
                <w:color w:val="auto"/>
                <w:szCs w:val="20"/>
                <w:lang w:val="bs-Latn-BA"/>
              </w:rPr>
              <w:t>odrediti</w:t>
            </w:r>
            <w:r w:rsidRPr="0068617B">
              <w:rPr>
                <w:rFonts w:cs="Arial"/>
                <w:color w:val="auto"/>
                <w:spacing w:val="14"/>
                <w:szCs w:val="20"/>
                <w:lang w:val="bs-Latn-BA"/>
              </w:rPr>
              <w:t xml:space="preserve"> </w:t>
            </w:r>
            <w:r w:rsidRPr="0068617B">
              <w:rPr>
                <w:rFonts w:cs="Arial"/>
                <w:color w:val="auto"/>
                <w:szCs w:val="20"/>
                <w:lang w:val="bs-Latn-BA"/>
              </w:rPr>
              <w:t>mjere</w:t>
            </w:r>
            <w:r w:rsidRPr="0068617B">
              <w:rPr>
                <w:rFonts w:cs="Arial"/>
                <w:color w:val="auto"/>
                <w:spacing w:val="17"/>
                <w:szCs w:val="20"/>
                <w:lang w:val="bs-Latn-BA"/>
              </w:rPr>
              <w:t xml:space="preserve"> </w:t>
            </w:r>
            <w:r w:rsidRPr="0068617B">
              <w:rPr>
                <w:rFonts w:cs="Arial"/>
                <w:color w:val="auto"/>
                <w:spacing w:val="-1"/>
                <w:szCs w:val="20"/>
                <w:lang w:val="bs-Latn-BA"/>
              </w:rPr>
              <w:t>periodične</w:t>
            </w:r>
            <w:r w:rsidRPr="0068617B">
              <w:rPr>
                <w:rFonts w:cs="Arial"/>
                <w:color w:val="auto"/>
                <w:spacing w:val="14"/>
                <w:szCs w:val="20"/>
                <w:lang w:val="bs-Latn-BA"/>
              </w:rPr>
              <w:t xml:space="preserve"> </w:t>
            </w:r>
            <w:r w:rsidRPr="0068617B">
              <w:rPr>
                <w:rFonts w:cs="Arial"/>
                <w:color w:val="auto"/>
                <w:spacing w:val="-1"/>
                <w:szCs w:val="20"/>
                <w:lang w:val="bs-Latn-BA"/>
              </w:rPr>
              <w:t>edukacije</w:t>
            </w:r>
            <w:r w:rsidRPr="0068617B">
              <w:rPr>
                <w:rFonts w:cs="Arial"/>
                <w:color w:val="auto"/>
                <w:spacing w:val="14"/>
                <w:szCs w:val="20"/>
                <w:lang w:val="bs-Latn-BA"/>
              </w:rPr>
              <w:t xml:space="preserve"> </w:t>
            </w:r>
            <w:r w:rsidRPr="0068617B">
              <w:rPr>
                <w:rFonts w:cs="Arial"/>
                <w:color w:val="auto"/>
                <w:spacing w:val="-1"/>
                <w:szCs w:val="20"/>
                <w:lang w:val="bs-Latn-BA"/>
              </w:rPr>
              <w:t>osoblja</w:t>
            </w:r>
            <w:r w:rsidRPr="0068617B">
              <w:rPr>
                <w:rFonts w:cs="Arial"/>
                <w:color w:val="auto"/>
                <w:spacing w:val="81"/>
                <w:szCs w:val="20"/>
                <w:lang w:val="bs-Latn-BA"/>
              </w:rPr>
              <w:t xml:space="preserve"> </w:t>
            </w:r>
            <w:r w:rsidRPr="0068617B">
              <w:rPr>
                <w:rFonts w:cs="Arial"/>
                <w:color w:val="auto"/>
                <w:spacing w:val="-1"/>
                <w:szCs w:val="20"/>
                <w:lang w:val="bs-Latn-BA"/>
              </w:rPr>
              <w:t>čiji</w:t>
            </w:r>
            <w:r w:rsidRPr="0068617B">
              <w:rPr>
                <w:rFonts w:cs="Arial"/>
                <w:color w:val="auto"/>
                <w:spacing w:val="17"/>
                <w:szCs w:val="20"/>
                <w:lang w:val="bs-Latn-BA"/>
              </w:rPr>
              <w:t xml:space="preserve"> </w:t>
            </w:r>
            <w:r w:rsidRPr="0068617B">
              <w:rPr>
                <w:rFonts w:cs="Arial"/>
                <w:color w:val="auto"/>
                <w:szCs w:val="20"/>
                <w:lang w:val="bs-Latn-BA"/>
              </w:rPr>
              <w:t>efekat</w:t>
            </w:r>
            <w:r w:rsidRPr="0068617B">
              <w:rPr>
                <w:rFonts w:cs="Arial"/>
                <w:color w:val="auto"/>
                <w:spacing w:val="17"/>
                <w:szCs w:val="20"/>
                <w:lang w:val="bs-Latn-BA"/>
              </w:rPr>
              <w:t xml:space="preserve"> </w:t>
            </w:r>
            <w:r w:rsidRPr="0068617B">
              <w:rPr>
                <w:rFonts w:cs="Arial"/>
                <w:color w:val="auto"/>
                <w:szCs w:val="20"/>
                <w:lang w:val="bs-Latn-BA"/>
              </w:rPr>
              <w:t>u</w:t>
            </w:r>
            <w:r w:rsidRPr="0068617B">
              <w:rPr>
                <w:rFonts w:cs="Arial"/>
                <w:color w:val="auto"/>
                <w:spacing w:val="16"/>
                <w:szCs w:val="20"/>
                <w:lang w:val="bs-Latn-BA"/>
              </w:rPr>
              <w:t xml:space="preserve"> </w:t>
            </w:r>
            <w:r w:rsidRPr="0068617B">
              <w:rPr>
                <w:rFonts w:cs="Arial"/>
                <w:color w:val="auto"/>
                <w:spacing w:val="-1"/>
                <w:szCs w:val="20"/>
                <w:lang w:val="bs-Latn-BA"/>
              </w:rPr>
              <w:t>konačnici</w:t>
            </w:r>
            <w:r w:rsidRPr="0068617B">
              <w:rPr>
                <w:rFonts w:cs="Arial"/>
                <w:color w:val="auto"/>
                <w:spacing w:val="16"/>
                <w:szCs w:val="20"/>
                <w:lang w:val="bs-Latn-BA"/>
              </w:rPr>
              <w:t xml:space="preserve"> </w:t>
            </w:r>
            <w:r w:rsidRPr="0068617B">
              <w:rPr>
                <w:rFonts w:cs="Arial"/>
                <w:color w:val="auto"/>
                <w:szCs w:val="20"/>
                <w:lang w:val="bs-Latn-BA"/>
              </w:rPr>
              <w:t>treba</w:t>
            </w:r>
            <w:r w:rsidRPr="0068617B">
              <w:rPr>
                <w:rFonts w:cs="Arial"/>
                <w:color w:val="auto"/>
                <w:spacing w:val="16"/>
                <w:szCs w:val="20"/>
                <w:lang w:val="bs-Latn-BA"/>
              </w:rPr>
              <w:t xml:space="preserve"> </w:t>
            </w:r>
            <w:r w:rsidRPr="0068617B">
              <w:rPr>
                <w:rFonts w:cs="Arial"/>
                <w:color w:val="auto"/>
                <w:spacing w:val="-1"/>
                <w:szCs w:val="20"/>
                <w:lang w:val="bs-Latn-BA"/>
              </w:rPr>
              <w:t>biti</w:t>
            </w:r>
            <w:r w:rsidRPr="0068617B">
              <w:rPr>
                <w:rFonts w:cs="Arial"/>
                <w:color w:val="auto"/>
                <w:spacing w:val="17"/>
                <w:szCs w:val="20"/>
                <w:lang w:val="bs-Latn-BA"/>
              </w:rPr>
              <w:t xml:space="preserve"> </w:t>
            </w:r>
            <w:r w:rsidRPr="0068617B">
              <w:rPr>
                <w:rFonts w:cs="Arial"/>
                <w:color w:val="auto"/>
                <w:spacing w:val="-1"/>
                <w:szCs w:val="20"/>
                <w:lang w:val="bs-Latn-BA"/>
              </w:rPr>
              <w:t>podizanje</w:t>
            </w:r>
            <w:r w:rsidRPr="0068617B">
              <w:rPr>
                <w:rFonts w:cs="Arial"/>
                <w:color w:val="auto"/>
                <w:spacing w:val="17"/>
                <w:szCs w:val="20"/>
                <w:lang w:val="bs-Latn-BA"/>
              </w:rPr>
              <w:t xml:space="preserve"> </w:t>
            </w:r>
            <w:r w:rsidRPr="0068617B">
              <w:rPr>
                <w:rFonts w:cs="Arial"/>
                <w:color w:val="auto"/>
                <w:szCs w:val="20"/>
                <w:lang w:val="bs-Latn-BA"/>
              </w:rPr>
              <w:t>svjesti</w:t>
            </w:r>
            <w:r w:rsidRPr="0068617B">
              <w:rPr>
                <w:rFonts w:cs="Arial"/>
                <w:color w:val="auto"/>
                <w:spacing w:val="16"/>
                <w:szCs w:val="20"/>
                <w:lang w:val="bs-Latn-BA"/>
              </w:rPr>
              <w:t xml:space="preserve"> </w:t>
            </w:r>
            <w:r w:rsidRPr="0068617B">
              <w:rPr>
                <w:rFonts w:cs="Arial"/>
                <w:color w:val="auto"/>
                <w:spacing w:val="-1"/>
                <w:szCs w:val="20"/>
                <w:lang w:val="bs-Latn-BA"/>
              </w:rPr>
              <w:t>svih</w:t>
            </w:r>
            <w:r w:rsidRPr="0068617B">
              <w:rPr>
                <w:rFonts w:cs="Arial"/>
                <w:color w:val="auto"/>
                <w:spacing w:val="20"/>
                <w:szCs w:val="20"/>
                <w:lang w:val="bs-Latn-BA"/>
              </w:rPr>
              <w:t xml:space="preserve"> </w:t>
            </w:r>
            <w:r w:rsidRPr="0068617B">
              <w:rPr>
                <w:rFonts w:cs="Arial"/>
                <w:color w:val="auto"/>
                <w:spacing w:val="-1"/>
                <w:szCs w:val="20"/>
                <w:lang w:val="bs-Latn-BA"/>
              </w:rPr>
              <w:t>uposlenika</w:t>
            </w:r>
            <w:r w:rsidRPr="0068617B">
              <w:rPr>
                <w:rFonts w:cs="Arial"/>
                <w:color w:val="auto"/>
                <w:spacing w:val="17"/>
                <w:szCs w:val="20"/>
                <w:lang w:val="bs-Latn-BA"/>
              </w:rPr>
              <w:t xml:space="preserve"> </w:t>
            </w:r>
            <w:r w:rsidRPr="0068617B">
              <w:rPr>
                <w:rFonts w:cs="Arial"/>
                <w:color w:val="auto"/>
                <w:szCs w:val="20"/>
                <w:lang w:val="bs-Latn-BA"/>
              </w:rPr>
              <w:t>o</w:t>
            </w:r>
            <w:r w:rsidRPr="0068617B">
              <w:rPr>
                <w:rFonts w:cs="Arial"/>
                <w:color w:val="auto"/>
                <w:spacing w:val="17"/>
                <w:szCs w:val="20"/>
                <w:lang w:val="bs-Latn-BA"/>
              </w:rPr>
              <w:t xml:space="preserve"> </w:t>
            </w:r>
            <w:r w:rsidRPr="0068617B">
              <w:rPr>
                <w:rFonts w:cs="Arial"/>
                <w:color w:val="auto"/>
                <w:spacing w:val="-1"/>
                <w:szCs w:val="20"/>
                <w:lang w:val="bs-Latn-BA"/>
              </w:rPr>
              <w:t>potrebi</w:t>
            </w:r>
            <w:r w:rsidRPr="0068617B">
              <w:rPr>
                <w:rFonts w:cs="Arial"/>
                <w:color w:val="auto"/>
                <w:spacing w:val="73"/>
                <w:szCs w:val="20"/>
                <w:lang w:val="bs-Latn-BA"/>
              </w:rPr>
              <w:t xml:space="preserve"> </w:t>
            </w:r>
            <w:r w:rsidRPr="0068617B">
              <w:rPr>
                <w:rFonts w:cs="Arial"/>
                <w:color w:val="auto"/>
                <w:spacing w:val="-1"/>
                <w:szCs w:val="20"/>
                <w:lang w:val="bs-Latn-BA"/>
              </w:rPr>
              <w:t>smanjenja</w:t>
            </w:r>
            <w:r w:rsidRPr="0068617B">
              <w:rPr>
                <w:rFonts w:cs="Arial"/>
                <w:color w:val="auto"/>
                <w:spacing w:val="-8"/>
                <w:szCs w:val="20"/>
                <w:lang w:val="bs-Latn-BA"/>
              </w:rPr>
              <w:t xml:space="preserve"> </w:t>
            </w:r>
            <w:r w:rsidRPr="0068617B">
              <w:rPr>
                <w:rFonts w:cs="Arial"/>
                <w:color w:val="auto"/>
                <w:spacing w:val="-1"/>
                <w:szCs w:val="20"/>
                <w:lang w:val="bs-Latn-BA"/>
              </w:rPr>
              <w:t>nastanak</w:t>
            </w:r>
            <w:r w:rsidRPr="0068617B">
              <w:rPr>
                <w:rFonts w:cs="Arial"/>
                <w:color w:val="auto"/>
                <w:spacing w:val="-8"/>
                <w:szCs w:val="20"/>
                <w:lang w:val="bs-Latn-BA"/>
              </w:rPr>
              <w:t xml:space="preserve"> </w:t>
            </w:r>
            <w:r w:rsidRPr="0068617B">
              <w:rPr>
                <w:rFonts w:cs="Arial"/>
                <w:color w:val="auto"/>
                <w:szCs w:val="20"/>
                <w:lang w:val="bs-Latn-BA"/>
              </w:rPr>
              <w:t>otpada</w:t>
            </w:r>
            <w:r w:rsidRPr="0068617B">
              <w:rPr>
                <w:rFonts w:cs="Arial"/>
                <w:color w:val="auto"/>
                <w:spacing w:val="-9"/>
                <w:szCs w:val="20"/>
                <w:lang w:val="bs-Latn-BA"/>
              </w:rPr>
              <w:t xml:space="preserve"> </w:t>
            </w:r>
            <w:r w:rsidRPr="0068617B">
              <w:rPr>
                <w:rFonts w:cs="Arial"/>
                <w:color w:val="auto"/>
                <w:szCs w:val="20"/>
                <w:lang w:val="bs-Latn-BA"/>
              </w:rPr>
              <w:t>i</w:t>
            </w:r>
            <w:r w:rsidRPr="0068617B">
              <w:rPr>
                <w:rFonts w:cs="Arial"/>
                <w:color w:val="auto"/>
                <w:spacing w:val="-9"/>
                <w:szCs w:val="20"/>
                <w:lang w:val="bs-Latn-BA"/>
              </w:rPr>
              <w:t xml:space="preserve"> </w:t>
            </w:r>
            <w:r w:rsidRPr="0068617B">
              <w:rPr>
                <w:rFonts w:cs="Arial"/>
                <w:color w:val="auto"/>
                <w:szCs w:val="20"/>
                <w:lang w:val="bs-Latn-BA"/>
              </w:rPr>
              <w:t>adekvatnom</w:t>
            </w:r>
            <w:r w:rsidRPr="0068617B">
              <w:rPr>
                <w:rFonts w:cs="Arial"/>
                <w:color w:val="auto"/>
                <w:spacing w:val="-8"/>
                <w:szCs w:val="20"/>
                <w:lang w:val="bs-Latn-BA"/>
              </w:rPr>
              <w:t xml:space="preserve"> </w:t>
            </w:r>
            <w:r w:rsidRPr="0068617B">
              <w:rPr>
                <w:rFonts w:cs="Arial"/>
                <w:color w:val="auto"/>
                <w:spacing w:val="-1"/>
                <w:szCs w:val="20"/>
                <w:lang w:val="bs-Latn-BA"/>
              </w:rPr>
              <w:t>zbrinjavanju</w:t>
            </w:r>
            <w:r w:rsidRPr="0068617B">
              <w:rPr>
                <w:rFonts w:cs="Arial"/>
                <w:color w:val="auto"/>
                <w:spacing w:val="-9"/>
                <w:szCs w:val="20"/>
                <w:lang w:val="bs-Latn-BA"/>
              </w:rPr>
              <w:t xml:space="preserve"> </w:t>
            </w:r>
            <w:r w:rsidRPr="0068617B">
              <w:rPr>
                <w:rFonts w:cs="Arial"/>
                <w:color w:val="auto"/>
                <w:szCs w:val="20"/>
                <w:lang w:val="bs-Latn-BA"/>
              </w:rPr>
              <w:t>otpada,</w:t>
            </w:r>
            <w:r w:rsidRPr="0068617B">
              <w:rPr>
                <w:rFonts w:cs="Arial"/>
                <w:color w:val="auto"/>
                <w:spacing w:val="-8"/>
                <w:szCs w:val="20"/>
                <w:lang w:val="bs-Latn-BA"/>
              </w:rPr>
              <w:t xml:space="preserve"> </w:t>
            </w:r>
            <w:r w:rsidRPr="0068617B">
              <w:rPr>
                <w:rFonts w:cs="Arial"/>
                <w:color w:val="auto"/>
                <w:spacing w:val="-1"/>
                <w:szCs w:val="20"/>
                <w:lang w:val="bs-Latn-BA"/>
              </w:rPr>
              <w:t>čiji</w:t>
            </w:r>
            <w:r w:rsidRPr="0068617B">
              <w:rPr>
                <w:rFonts w:cs="Arial"/>
                <w:color w:val="auto"/>
                <w:spacing w:val="-9"/>
                <w:szCs w:val="20"/>
                <w:lang w:val="bs-Latn-BA"/>
              </w:rPr>
              <w:t xml:space="preserve"> </w:t>
            </w:r>
            <w:r w:rsidRPr="0068617B">
              <w:rPr>
                <w:rFonts w:cs="Arial"/>
                <w:color w:val="auto"/>
                <w:szCs w:val="20"/>
                <w:lang w:val="bs-Latn-BA"/>
              </w:rPr>
              <w:t>se</w:t>
            </w:r>
            <w:r w:rsidRPr="0068617B">
              <w:rPr>
                <w:rFonts w:cs="Arial"/>
                <w:color w:val="auto"/>
                <w:spacing w:val="-9"/>
                <w:szCs w:val="20"/>
                <w:lang w:val="bs-Latn-BA"/>
              </w:rPr>
              <w:t xml:space="preserve"> </w:t>
            </w:r>
            <w:r w:rsidRPr="0068617B">
              <w:rPr>
                <w:rFonts w:cs="Arial"/>
                <w:color w:val="auto"/>
                <w:spacing w:val="-1"/>
                <w:szCs w:val="20"/>
                <w:lang w:val="bs-Latn-BA"/>
              </w:rPr>
              <w:t>nastanak</w:t>
            </w:r>
            <w:r w:rsidRPr="0068617B">
              <w:rPr>
                <w:rFonts w:cs="Arial"/>
                <w:color w:val="auto"/>
                <w:spacing w:val="-8"/>
                <w:szCs w:val="20"/>
                <w:lang w:val="bs-Latn-BA"/>
              </w:rPr>
              <w:t xml:space="preserve"> </w:t>
            </w:r>
            <w:r w:rsidRPr="0068617B">
              <w:rPr>
                <w:rFonts w:cs="Arial"/>
                <w:color w:val="auto"/>
                <w:spacing w:val="-1"/>
                <w:szCs w:val="20"/>
                <w:lang w:val="bs-Latn-BA"/>
              </w:rPr>
              <w:t>nije</w:t>
            </w:r>
            <w:r w:rsidRPr="0068617B">
              <w:rPr>
                <w:rFonts w:cs="Arial"/>
                <w:color w:val="auto"/>
                <w:spacing w:val="79"/>
                <w:szCs w:val="20"/>
                <w:lang w:val="bs-Latn-BA"/>
              </w:rPr>
              <w:t xml:space="preserve"> </w:t>
            </w:r>
            <w:r w:rsidRPr="0068617B">
              <w:rPr>
                <w:rFonts w:cs="Arial"/>
                <w:color w:val="auto"/>
                <w:szCs w:val="20"/>
                <w:lang w:val="bs-Latn-BA"/>
              </w:rPr>
              <w:t>mogao</w:t>
            </w:r>
            <w:r w:rsidRPr="0068617B">
              <w:rPr>
                <w:rFonts w:cs="Arial"/>
                <w:color w:val="auto"/>
                <w:spacing w:val="32"/>
                <w:szCs w:val="20"/>
                <w:lang w:val="bs-Latn-BA"/>
              </w:rPr>
              <w:t xml:space="preserve"> </w:t>
            </w:r>
            <w:r w:rsidRPr="0068617B">
              <w:rPr>
                <w:rFonts w:cs="Arial"/>
                <w:color w:val="auto"/>
                <w:spacing w:val="-1"/>
                <w:szCs w:val="20"/>
                <w:lang w:val="bs-Latn-BA"/>
              </w:rPr>
              <w:t>izbjeći.</w:t>
            </w:r>
            <w:r w:rsidRPr="0068617B">
              <w:rPr>
                <w:rFonts w:cs="Arial"/>
                <w:color w:val="auto"/>
                <w:spacing w:val="33"/>
                <w:szCs w:val="20"/>
                <w:lang w:val="bs-Latn-BA"/>
              </w:rPr>
              <w:t xml:space="preserve"> </w:t>
            </w:r>
            <w:r w:rsidRPr="0068617B">
              <w:rPr>
                <w:rFonts w:cs="Arial"/>
                <w:color w:val="auto"/>
                <w:szCs w:val="20"/>
                <w:lang w:val="bs-Latn-BA"/>
              </w:rPr>
              <w:t>Operator</w:t>
            </w:r>
            <w:r w:rsidRPr="0068617B">
              <w:rPr>
                <w:rFonts w:cs="Arial"/>
                <w:color w:val="auto"/>
                <w:spacing w:val="33"/>
                <w:szCs w:val="20"/>
                <w:lang w:val="bs-Latn-BA"/>
              </w:rPr>
              <w:t xml:space="preserve"> </w:t>
            </w:r>
            <w:r w:rsidRPr="0068617B">
              <w:rPr>
                <w:rFonts w:cs="Arial"/>
                <w:color w:val="auto"/>
                <w:szCs w:val="20"/>
                <w:lang w:val="bs-Latn-BA"/>
              </w:rPr>
              <w:t>je</w:t>
            </w:r>
            <w:r w:rsidRPr="0068617B">
              <w:rPr>
                <w:rFonts w:cs="Arial"/>
                <w:color w:val="auto"/>
                <w:spacing w:val="33"/>
                <w:szCs w:val="20"/>
                <w:lang w:val="bs-Latn-BA"/>
              </w:rPr>
              <w:t xml:space="preserve"> </w:t>
            </w:r>
            <w:r w:rsidRPr="0068617B">
              <w:rPr>
                <w:rFonts w:cs="Arial"/>
                <w:color w:val="auto"/>
                <w:spacing w:val="-1"/>
                <w:szCs w:val="20"/>
                <w:lang w:val="bs-Latn-BA"/>
              </w:rPr>
              <w:t>dužan</w:t>
            </w:r>
            <w:r w:rsidRPr="0068617B">
              <w:rPr>
                <w:rFonts w:cs="Arial"/>
                <w:color w:val="auto"/>
                <w:spacing w:val="32"/>
                <w:szCs w:val="20"/>
                <w:lang w:val="bs-Latn-BA"/>
              </w:rPr>
              <w:t xml:space="preserve"> </w:t>
            </w:r>
            <w:r w:rsidRPr="0068617B">
              <w:rPr>
                <w:rFonts w:cs="Arial"/>
                <w:color w:val="auto"/>
                <w:spacing w:val="-1"/>
                <w:szCs w:val="20"/>
                <w:lang w:val="bs-Latn-BA"/>
              </w:rPr>
              <w:t>izraditi</w:t>
            </w:r>
            <w:r w:rsidRPr="0068617B">
              <w:rPr>
                <w:rFonts w:cs="Arial"/>
                <w:color w:val="auto"/>
                <w:spacing w:val="34"/>
                <w:szCs w:val="20"/>
                <w:lang w:val="bs-Latn-BA"/>
              </w:rPr>
              <w:t xml:space="preserve"> </w:t>
            </w:r>
            <w:r w:rsidRPr="0068617B">
              <w:rPr>
                <w:rFonts w:cs="Arial"/>
                <w:color w:val="auto"/>
                <w:szCs w:val="20"/>
                <w:lang w:val="bs-Latn-BA"/>
              </w:rPr>
              <w:t>i</w:t>
            </w:r>
            <w:r w:rsidRPr="0068617B">
              <w:rPr>
                <w:rFonts w:cs="Arial"/>
                <w:color w:val="auto"/>
                <w:spacing w:val="32"/>
                <w:szCs w:val="20"/>
                <w:lang w:val="bs-Latn-BA"/>
              </w:rPr>
              <w:t xml:space="preserve"> </w:t>
            </w:r>
            <w:r w:rsidRPr="0068617B">
              <w:rPr>
                <w:rFonts w:cs="Arial"/>
                <w:color w:val="auto"/>
                <w:spacing w:val="-1"/>
                <w:szCs w:val="20"/>
                <w:lang w:val="bs-Latn-BA"/>
              </w:rPr>
              <w:t>kontinuirano</w:t>
            </w:r>
            <w:r w:rsidRPr="0068617B">
              <w:rPr>
                <w:rFonts w:cs="Arial"/>
                <w:color w:val="auto"/>
                <w:spacing w:val="33"/>
                <w:szCs w:val="20"/>
                <w:lang w:val="bs-Latn-BA"/>
              </w:rPr>
              <w:t xml:space="preserve"> </w:t>
            </w:r>
            <w:r w:rsidRPr="0068617B">
              <w:rPr>
                <w:rFonts w:cs="Arial"/>
                <w:color w:val="auto"/>
                <w:spacing w:val="-1"/>
                <w:szCs w:val="20"/>
                <w:lang w:val="bs-Latn-BA"/>
              </w:rPr>
              <w:t>provoditi</w:t>
            </w:r>
            <w:r w:rsidRPr="0068617B">
              <w:rPr>
                <w:rFonts w:cs="Arial"/>
                <w:color w:val="auto"/>
                <w:spacing w:val="34"/>
                <w:szCs w:val="20"/>
                <w:lang w:val="bs-Latn-BA"/>
              </w:rPr>
              <w:t xml:space="preserve"> </w:t>
            </w:r>
            <w:r w:rsidRPr="0068617B">
              <w:rPr>
                <w:rFonts w:cs="Arial"/>
                <w:color w:val="auto"/>
                <w:spacing w:val="-1"/>
                <w:szCs w:val="20"/>
                <w:lang w:val="bs-Latn-BA"/>
              </w:rPr>
              <w:t>Plan</w:t>
            </w:r>
            <w:r w:rsidRPr="0068617B">
              <w:rPr>
                <w:rFonts w:cs="Arial"/>
                <w:color w:val="auto"/>
                <w:spacing w:val="32"/>
                <w:szCs w:val="20"/>
                <w:lang w:val="bs-Latn-BA"/>
              </w:rPr>
              <w:t xml:space="preserve"> </w:t>
            </w:r>
            <w:r w:rsidRPr="0068617B">
              <w:rPr>
                <w:rFonts w:cs="Arial"/>
                <w:color w:val="auto"/>
                <w:szCs w:val="20"/>
                <w:lang w:val="bs-Latn-BA"/>
              </w:rPr>
              <w:t>edukacije</w:t>
            </w:r>
            <w:r w:rsidRPr="0068617B">
              <w:rPr>
                <w:rFonts w:cs="Arial"/>
                <w:color w:val="auto"/>
                <w:spacing w:val="85"/>
                <w:szCs w:val="20"/>
                <w:lang w:val="bs-Latn-BA"/>
              </w:rPr>
              <w:t xml:space="preserve"> </w:t>
            </w:r>
            <w:r w:rsidRPr="0068617B">
              <w:rPr>
                <w:rFonts w:cs="Arial"/>
                <w:color w:val="auto"/>
                <w:spacing w:val="-1"/>
                <w:szCs w:val="20"/>
                <w:lang w:val="bs-Latn-BA"/>
              </w:rPr>
              <w:t>uposlenika</w:t>
            </w:r>
            <w:r w:rsidRPr="0068617B">
              <w:rPr>
                <w:rFonts w:cs="Arial"/>
                <w:color w:val="auto"/>
                <w:spacing w:val="-3"/>
                <w:szCs w:val="20"/>
                <w:lang w:val="bs-Latn-BA"/>
              </w:rPr>
              <w:t xml:space="preserve"> </w:t>
            </w:r>
            <w:r w:rsidRPr="0068617B">
              <w:rPr>
                <w:rFonts w:cs="Arial"/>
                <w:color w:val="auto"/>
                <w:szCs w:val="20"/>
                <w:lang w:val="bs-Latn-BA"/>
              </w:rPr>
              <w:t>o</w:t>
            </w:r>
            <w:r w:rsidRPr="0068617B">
              <w:rPr>
                <w:rFonts w:cs="Arial"/>
                <w:color w:val="auto"/>
                <w:spacing w:val="-4"/>
                <w:szCs w:val="20"/>
                <w:lang w:val="bs-Latn-BA"/>
              </w:rPr>
              <w:t xml:space="preserve"> </w:t>
            </w:r>
            <w:r w:rsidRPr="0068617B">
              <w:rPr>
                <w:rFonts w:cs="Arial"/>
                <w:color w:val="auto"/>
                <w:spacing w:val="-1"/>
                <w:szCs w:val="20"/>
                <w:lang w:val="bs-Latn-BA"/>
              </w:rPr>
              <w:t>upravljanju</w:t>
            </w:r>
            <w:r w:rsidRPr="0068617B">
              <w:rPr>
                <w:rFonts w:cs="Arial"/>
                <w:color w:val="auto"/>
                <w:spacing w:val="-4"/>
                <w:szCs w:val="20"/>
                <w:lang w:val="bs-Latn-BA"/>
              </w:rPr>
              <w:t xml:space="preserve"> </w:t>
            </w:r>
            <w:r w:rsidRPr="0068617B">
              <w:rPr>
                <w:rFonts w:cs="Arial"/>
                <w:color w:val="auto"/>
                <w:szCs w:val="20"/>
                <w:lang w:val="bs-Latn-BA"/>
              </w:rPr>
              <w:t>otpadom</w:t>
            </w:r>
            <w:r w:rsidRPr="0068617B">
              <w:rPr>
                <w:rFonts w:cs="Arial"/>
                <w:color w:val="auto"/>
                <w:spacing w:val="-4"/>
                <w:szCs w:val="20"/>
                <w:lang w:val="bs-Latn-BA"/>
              </w:rPr>
              <w:t xml:space="preserve"> </w:t>
            </w:r>
            <w:r w:rsidRPr="0068617B">
              <w:rPr>
                <w:rFonts w:cs="Arial"/>
                <w:color w:val="auto"/>
                <w:szCs w:val="20"/>
                <w:lang w:val="bs-Latn-BA"/>
              </w:rPr>
              <w:t>za</w:t>
            </w:r>
            <w:r w:rsidRPr="0068617B">
              <w:rPr>
                <w:rFonts w:cs="Arial"/>
                <w:color w:val="auto"/>
                <w:spacing w:val="-4"/>
                <w:szCs w:val="20"/>
                <w:lang w:val="bs-Latn-BA"/>
              </w:rPr>
              <w:t xml:space="preserve"> </w:t>
            </w:r>
            <w:r w:rsidRPr="0068617B">
              <w:rPr>
                <w:rFonts w:cs="Arial"/>
                <w:color w:val="auto"/>
                <w:spacing w:val="-1"/>
                <w:szCs w:val="20"/>
                <w:lang w:val="bs-Latn-BA"/>
              </w:rPr>
              <w:t>čiju</w:t>
            </w:r>
            <w:r w:rsidRPr="0068617B">
              <w:rPr>
                <w:rFonts w:cs="Arial"/>
                <w:color w:val="auto"/>
                <w:spacing w:val="-4"/>
                <w:szCs w:val="20"/>
                <w:lang w:val="bs-Latn-BA"/>
              </w:rPr>
              <w:t xml:space="preserve"> </w:t>
            </w:r>
            <w:r w:rsidRPr="0068617B">
              <w:rPr>
                <w:rFonts w:cs="Arial"/>
                <w:color w:val="auto"/>
                <w:spacing w:val="-1"/>
                <w:szCs w:val="20"/>
                <w:lang w:val="bs-Latn-BA"/>
              </w:rPr>
              <w:t>realizaciju</w:t>
            </w:r>
            <w:r w:rsidRPr="0068617B">
              <w:rPr>
                <w:rFonts w:cs="Arial"/>
                <w:color w:val="auto"/>
                <w:spacing w:val="-4"/>
                <w:szCs w:val="20"/>
                <w:lang w:val="bs-Latn-BA"/>
              </w:rPr>
              <w:t xml:space="preserve"> </w:t>
            </w:r>
            <w:r w:rsidRPr="0068617B">
              <w:rPr>
                <w:rFonts w:cs="Arial"/>
                <w:color w:val="auto"/>
                <w:szCs w:val="20"/>
                <w:lang w:val="bs-Latn-BA"/>
              </w:rPr>
              <w:t>je</w:t>
            </w:r>
            <w:r w:rsidRPr="0068617B">
              <w:rPr>
                <w:rFonts w:cs="Arial"/>
                <w:color w:val="auto"/>
                <w:spacing w:val="-4"/>
                <w:szCs w:val="20"/>
                <w:lang w:val="bs-Latn-BA"/>
              </w:rPr>
              <w:t xml:space="preserve"> </w:t>
            </w:r>
            <w:r w:rsidRPr="0068617B">
              <w:rPr>
                <w:rFonts w:cs="Arial"/>
                <w:color w:val="auto"/>
                <w:spacing w:val="-1"/>
                <w:szCs w:val="20"/>
                <w:lang w:val="bs-Latn-BA"/>
              </w:rPr>
              <w:t>odgovorno</w:t>
            </w:r>
            <w:r w:rsidRPr="0068617B">
              <w:rPr>
                <w:rFonts w:cs="Arial"/>
                <w:color w:val="auto"/>
                <w:spacing w:val="-4"/>
                <w:szCs w:val="20"/>
                <w:lang w:val="bs-Latn-BA"/>
              </w:rPr>
              <w:t xml:space="preserve"> </w:t>
            </w:r>
            <w:r w:rsidRPr="0068617B">
              <w:rPr>
                <w:rFonts w:cs="Arial"/>
                <w:color w:val="auto"/>
                <w:spacing w:val="-1"/>
                <w:szCs w:val="20"/>
                <w:lang w:val="bs-Latn-BA"/>
              </w:rPr>
              <w:t>ovlašteno</w:t>
            </w:r>
            <w:r w:rsidRPr="0068617B">
              <w:rPr>
                <w:rFonts w:cs="Arial"/>
                <w:color w:val="auto"/>
                <w:spacing w:val="-4"/>
                <w:szCs w:val="20"/>
                <w:lang w:val="bs-Latn-BA"/>
              </w:rPr>
              <w:t xml:space="preserve"> </w:t>
            </w:r>
            <w:r w:rsidRPr="0068617B">
              <w:rPr>
                <w:rFonts w:cs="Arial"/>
                <w:color w:val="auto"/>
                <w:spacing w:val="-1"/>
                <w:szCs w:val="20"/>
                <w:lang w:val="bs-Latn-BA"/>
              </w:rPr>
              <w:t>lice</w:t>
            </w:r>
            <w:r w:rsidRPr="0068617B">
              <w:rPr>
                <w:rFonts w:cs="Arial"/>
                <w:color w:val="auto"/>
                <w:spacing w:val="-3"/>
                <w:szCs w:val="20"/>
                <w:lang w:val="bs-Latn-BA"/>
              </w:rPr>
              <w:t xml:space="preserve"> </w:t>
            </w:r>
            <w:r w:rsidRPr="0068617B">
              <w:rPr>
                <w:rFonts w:cs="Arial"/>
                <w:color w:val="auto"/>
                <w:szCs w:val="20"/>
                <w:lang w:val="bs-Latn-BA"/>
              </w:rPr>
              <w:t>za</w:t>
            </w:r>
            <w:r w:rsidRPr="0068617B">
              <w:rPr>
                <w:rFonts w:cs="Arial"/>
                <w:color w:val="auto"/>
                <w:spacing w:val="101"/>
                <w:szCs w:val="20"/>
                <w:lang w:val="bs-Latn-BA"/>
              </w:rPr>
              <w:t xml:space="preserve"> </w:t>
            </w:r>
            <w:r w:rsidRPr="0068617B">
              <w:rPr>
                <w:rFonts w:cs="Arial"/>
                <w:color w:val="auto"/>
                <w:spacing w:val="-1"/>
                <w:szCs w:val="20"/>
                <w:lang w:val="bs-Latn-BA"/>
              </w:rPr>
              <w:t>upravljanje</w:t>
            </w:r>
            <w:r w:rsidRPr="0068617B">
              <w:rPr>
                <w:rFonts w:cs="Arial"/>
                <w:color w:val="auto"/>
                <w:szCs w:val="20"/>
                <w:lang w:val="bs-Latn-BA"/>
              </w:rPr>
              <w:t xml:space="preserve"> otpadom.</w:t>
            </w:r>
          </w:p>
        </w:tc>
        <w:tc>
          <w:tcPr>
            <w:tcW w:w="1193" w:type="dxa"/>
            <w:shd w:val="clear" w:color="auto" w:fill="auto"/>
            <w:vAlign w:val="center"/>
          </w:tcPr>
          <w:p w14:paraId="4E065243" w14:textId="77777777" w:rsidR="00054746" w:rsidRPr="0068617B" w:rsidRDefault="00054746" w:rsidP="009714E7">
            <w:pPr>
              <w:widowControl w:val="0"/>
              <w:ind w:right="183"/>
              <w:jc w:val="center"/>
              <w:rPr>
                <w:rFonts w:ascii="Arial" w:eastAsia="Arial" w:hAnsi="Arial" w:cs="Arial"/>
                <w:sz w:val="20"/>
                <w:szCs w:val="20"/>
                <w:lang w:val="bs-Latn-BA"/>
              </w:rPr>
            </w:pPr>
            <w:r w:rsidRPr="0068617B">
              <w:rPr>
                <w:rFonts w:ascii="Arial" w:eastAsia="Arial" w:hAnsi="Arial" w:cs="Arial"/>
                <w:sz w:val="20"/>
                <w:szCs w:val="20"/>
                <w:lang w:val="bs-Latn-BA"/>
              </w:rPr>
              <w:t>Decembar 2021/Stalna mjera</w:t>
            </w:r>
          </w:p>
        </w:tc>
      </w:tr>
      <w:tr w:rsidR="00054746" w:rsidRPr="0068617B" w14:paraId="13CBBB47" w14:textId="77777777" w:rsidTr="0068617B">
        <w:trPr>
          <w:jc w:val="center"/>
        </w:trPr>
        <w:tc>
          <w:tcPr>
            <w:tcW w:w="853" w:type="dxa"/>
            <w:shd w:val="clear" w:color="auto" w:fill="auto"/>
            <w:vAlign w:val="center"/>
          </w:tcPr>
          <w:p w14:paraId="720ADFE9" w14:textId="77777777" w:rsidR="00054746" w:rsidRPr="0068617B" w:rsidRDefault="00054746" w:rsidP="009714E7">
            <w:pPr>
              <w:widowControl w:val="0"/>
              <w:ind w:right="183"/>
              <w:jc w:val="center"/>
              <w:rPr>
                <w:rFonts w:ascii="Arial" w:eastAsia="Arial" w:hAnsi="Arial" w:cs="Arial"/>
                <w:b/>
                <w:sz w:val="20"/>
                <w:szCs w:val="20"/>
                <w:lang w:val="bs-Latn-BA"/>
              </w:rPr>
            </w:pPr>
            <w:r w:rsidRPr="0068617B">
              <w:rPr>
                <w:rFonts w:ascii="Arial" w:eastAsia="Arial" w:hAnsi="Arial" w:cs="Arial"/>
                <w:b/>
                <w:sz w:val="20"/>
                <w:szCs w:val="20"/>
                <w:lang w:val="bs-Latn-BA"/>
              </w:rPr>
              <w:t>32.</w:t>
            </w:r>
          </w:p>
        </w:tc>
        <w:tc>
          <w:tcPr>
            <w:tcW w:w="7862" w:type="dxa"/>
            <w:shd w:val="clear" w:color="auto" w:fill="auto"/>
            <w:vAlign w:val="center"/>
          </w:tcPr>
          <w:p w14:paraId="263CCF81" w14:textId="77777777" w:rsidR="00054746" w:rsidRPr="0068617B" w:rsidRDefault="00054746" w:rsidP="009714E7">
            <w:pPr>
              <w:pStyle w:val="BodyText"/>
              <w:widowControl w:val="0"/>
              <w:tabs>
                <w:tab w:val="left" w:pos="426"/>
              </w:tabs>
              <w:ind w:right="216"/>
              <w:jc w:val="both"/>
              <w:rPr>
                <w:rFonts w:cs="Arial"/>
                <w:color w:val="auto"/>
                <w:szCs w:val="20"/>
                <w:lang w:val="bs-Latn-BA"/>
              </w:rPr>
            </w:pPr>
            <w:r w:rsidRPr="0068617B">
              <w:rPr>
                <w:rFonts w:cs="Arial"/>
                <w:color w:val="auto"/>
                <w:szCs w:val="20"/>
                <w:lang w:val="bs-Latn-BA"/>
              </w:rPr>
              <w:t>Ukoliko</w:t>
            </w:r>
            <w:r w:rsidRPr="0068617B">
              <w:rPr>
                <w:rFonts w:cs="Arial"/>
                <w:color w:val="auto"/>
                <w:spacing w:val="24"/>
                <w:szCs w:val="20"/>
                <w:lang w:val="bs-Latn-BA"/>
              </w:rPr>
              <w:t xml:space="preserve"> </w:t>
            </w:r>
            <w:r w:rsidRPr="0068617B">
              <w:rPr>
                <w:rFonts w:cs="Arial"/>
                <w:color w:val="auto"/>
                <w:szCs w:val="20"/>
                <w:lang w:val="bs-Latn-BA"/>
              </w:rPr>
              <w:t>se</w:t>
            </w:r>
            <w:r w:rsidRPr="0068617B">
              <w:rPr>
                <w:rFonts w:cs="Arial"/>
                <w:color w:val="auto"/>
                <w:spacing w:val="25"/>
                <w:szCs w:val="20"/>
                <w:lang w:val="bs-Latn-BA"/>
              </w:rPr>
              <w:t xml:space="preserve"> </w:t>
            </w:r>
            <w:r w:rsidRPr="0068617B">
              <w:rPr>
                <w:rFonts w:cs="Arial"/>
                <w:color w:val="auto"/>
                <w:szCs w:val="20"/>
                <w:lang w:val="bs-Latn-BA"/>
              </w:rPr>
              <w:t>u</w:t>
            </w:r>
            <w:r w:rsidRPr="0068617B">
              <w:rPr>
                <w:rFonts w:cs="Arial"/>
                <w:color w:val="auto"/>
                <w:spacing w:val="24"/>
                <w:szCs w:val="20"/>
                <w:lang w:val="bs-Latn-BA"/>
              </w:rPr>
              <w:t xml:space="preserve"> </w:t>
            </w:r>
            <w:r w:rsidRPr="0068617B">
              <w:rPr>
                <w:rFonts w:cs="Arial"/>
                <w:color w:val="auto"/>
                <w:szCs w:val="20"/>
                <w:lang w:val="bs-Latn-BA"/>
              </w:rPr>
              <w:t>predmetnom</w:t>
            </w:r>
            <w:r w:rsidRPr="0068617B">
              <w:rPr>
                <w:rFonts w:cs="Arial"/>
                <w:color w:val="auto"/>
                <w:spacing w:val="26"/>
                <w:szCs w:val="20"/>
                <w:lang w:val="bs-Latn-BA"/>
              </w:rPr>
              <w:t xml:space="preserve"> </w:t>
            </w:r>
            <w:r w:rsidRPr="0068617B">
              <w:rPr>
                <w:rFonts w:cs="Arial"/>
                <w:color w:val="auto"/>
                <w:spacing w:val="-1"/>
                <w:szCs w:val="20"/>
                <w:lang w:val="bs-Latn-BA"/>
              </w:rPr>
              <w:t>proizvodnom</w:t>
            </w:r>
            <w:r w:rsidRPr="0068617B">
              <w:rPr>
                <w:rFonts w:cs="Arial"/>
                <w:color w:val="auto"/>
                <w:spacing w:val="24"/>
                <w:szCs w:val="20"/>
                <w:lang w:val="bs-Latn-BA"/>
              </w:rPr>
              <w:t xml:space="preserve"> </w:t>
            </w:r>
            <w:r w:rsidRPr="0068617B">
              <w:rPr>
                <w:rFonts w:cs="Arial"/>
                <w:color w:val="auto"/>
                <w:szCs w:val="20"/>
                <w:lang w:val="bs-Latn-BA"/>
              </w:rPr>
              <w:t>kompleksu</w:t>
            </w:r>
            <w:r w:rsidRPr="0068617B">
              <w:rPr>
                <w:rFonts w:cs="Arial"/>
                <w:color w:val="auto"/>
                <w:spacing w:val="24"/>
                <w:szCs w:val="20"/>
                <w:lang w:val="bs-Latn-BA"/>
              </w:rPr>
              <w:t xml:space="preserve"> </w:t>
            </w:r>
            <w:r w:rsidRPr="0068617B">
              <w:rPr>
                <w:rFonts w:cs="Arial"/>
                <w:color w:val="auto"/>
                <w:spacing w:val="-1"/>
                <w:szCs w:val="20"/>
                <w:lang w:val="bs-Latn-BA"/>
              </w:rPr>
              <w:t>eventualno</w:t>
            </w:r>
            <w:r w:rsidRPr="0068617B">
              <w:rPr>
                <w:rFonts w:cs="Arial"/>
                <w:color w:val="auto"/>
                <w:spacing w:val="24"/>
                <w:szCs w:val="20"/>
                <w:lang w:val="bs-Latn-BA"/>
              </w:rPr>
              <w:t xml:space="preserve"> </w:t>
            </w:r>
            <w:r w:rsidRPr="0068617B">
              <w:rPr>
                <w:rFonts w:cs="Arial"/>
                <w:color w:val="auto"/>
                <w:spacing w:val="-1"/>
                <w:szCs w:val="20"/>
                <w:lang w:val="bs-Latn-BA"/>
              </w:rPr>
              <w:t>pojavi</w:t>
            </w:r>
            <w:r w:rsidRPr="0068617B">
              <w:rPr>
                <w:rFonts w:cs="Arial"/>
                <w:color w:val="auto"/>
                <w:spacing w:val="24"/>
                <w:szCs w:val="20"/>
                <w:lang w:val="bs-Latn-BA"/>
              </w:rPr>
              <w:t xml:space="preserve"> </w:t>
            </w:r>
            <w:r w:rsidRPr="0068617B">
              <w:rPr>
                <w:rFonts w:cs="Arial"/>
                <w:color w:val="auto"/>
                <w:szCs w:val="20"/>
                <w:lang w:val="bs-Latn-BA"/>
              </w:rPr>
              <w:t>otpad</w:t>
            </w:r>
            <w:r w:rsidRPr="0068617B">
              <w:rPr>
                <w:rFonts w:cs="Arial"/>
                <w:color w:val="auto"/>
                <w:spacing w:val="47"/>
                <w:szCs w:val="20"/>
                <w:lang w:val="bs-Latn-BA"/>
              </w:rPr>
              <w:t xml:space="preserve"> </w:t>
            </w:r>
            <w:r w:rsidRPr="0068617B">
              <w:rPr>
                <w:rFonts w:cs="Arial"/>
                <w:color w:val="auto"/>
                <w:spacing w:val="-1"/>
                <w:szCs w:val="20"/>
                <w:lang w:val="bs-Latn-BA"/>
              </w:rPr>
              <w:t>nepoznatog</w:t>
            </w:r>
            <w:r w:rsidRPr="0068617B">
              <w:rPr>
                <w:rFonts w:cs="Arial"/>
                <w:color w:val="auto"/>
                <w:spacing w:val="32"/>
                <w:szCs w:val="20"/>
                <w:lang w:val="bs-Latn-BA"/>
              </w:rPr>
              <w:t xml:space="preserve"> </w:t>
            </w:r>
            <w:r w:rsidRPr="0068617B">
              <w:rPr>
                <w:rFonts w:cs="Arial"/>
                <w:color w:val="auto"/>
                <w:spacing w:val="-1"/>
                <w:szCs w:val="20"/>
                <w:lang w:val="bs-Latn-BA"/>
              </w:rPr>
              <w:t>sadržaja,</w:t>
            </w:r>
            <w:r w:rsidRPr="0068617B">
              <w:rPr>
                <w:rFonts w:cs="Arial"/>
                <w:color w:val="auto"/>
                <w:spacing w:val="34"/>
                <w:szCs w:val="20"/>
                <w:lang w:val="bs-Latn-BA"/>
              </w:rPr>
              <w:t xml:space="preserve"> </w:t>
            </w:r>
            <w:r w:rsidRPr="0068617B">
              <w:rPr>
                <w:rFonts w:cs="Arial"/>
                <w:color w:val="auto"/>
                <w:spacing w:val="-1"/>
                <w:szCs w:val="20"/>
                <w:lang w:val="bs-Latn-BA"/>
              </w:rPr>
              <w:t>operator</w:t>
            </w:r>
            <w:r w:rsidRPr="0068617B">
              <w:rPr>
                <w:rFonts w:cs="Arial"/>
                <w:color w:val="auto"/>
                <w:spacing w:val="34"/>
                <w:szCs w:val="20"/>
                <w:lang w:val="bs-Latn-BA"/>
              </w:rPr>
              <w:t xml:space="preserve"> </w:t>
            </w:r>
            <w:r w:rsidRPr="0068617B">
              <w:rPr>
                <w:rFonts w:cs="Arial"/>
                <w:color w:val="auto"/>
                <w:szCs w:val="20"/>
                <w:lang w:val="bs-Latn-BA"/>
              </w:rPr>
              <w:t>je</w:t>
            </w:r>
            <w:r w:rsidRPr="0068617B">
              <w:rPr>
                <w:rFonts w:cs="Arial"/>
                <w:color w:val="auto"/>
                <w:spacing w:val="33"/>
                <w:szCs w:val="20"/>
                <w:lang w:val="bs-Latn-BA"/>
              </w:rPr>
              <w:t xml:space="preserve"> </w:t>
            </w:r>
            <w:r w:rsidRPr="0068617B">
              <w:rPr>
                <w:rFonts w:cs="Arial"/>
                <w:color w:val="auto"/>
                <w:szCs w:val="20"/>
                <w:lang w:val="bs-Latn-BA"/>
              </w:rPr>
              <w:t>dužan</w:t>
            </w:r>
            <w:r w:rsidRPr="0068617B">
              <w:rPr>
                <w:rFonts w:cs="Arial"/>
                <w:color w:val="auto"/>
                <w:spacing w:val="75"/>
                <w:szCs w:val="20"/>
                <w:lang w:val="bs-Latn-BA"/>
              </w:rPr>
              <w:t xml:space="preserve"> </w:t>
            </w:r>
            <w:r w:rsidRPr="0068617B">
              <w:rPr>
                <w:rFonts w:cs="Arial"/>
                <w:color w:val="auto"/>
                <w:szCs w:val="20"/>
                <w:lang w:val="bs-Latn-BA"/>
              </w:rPr>
              <w:t xml:space="preserve">odmah </w:t>
            </w:r>
            <w:r w:rsidRPr="0068617B">
              <w:rPr>
                <w:rFonts w:cs="Arial"/>
                <w:color w:val="auto"/>
                <w:spacing w:val="-1"/>
                <w:szCs w:val="20"/>
                <w:lang w:val="bs-Latn-BA"/>
              </w:rPr>
              <w:t>izvijestiti</w:t>
            </w:r>
            <w:r w:rsidRPr="0068617B">
              <w:rPr>
                <w:rFonts w:cs="Arial"/>
                <w:color w:val="auto"/>
                <w:spacing w:val="1"/>
                <w:szCs w:val="20"/>
                <w:lang w:val="bs-Latn-BA"/>
              </w:rPr>
              <w:t xml:space="preserve"> </w:t>
            </w:r>
            <w:r w:rsidRPr="0068617B">
              <w:rPr>
                <w:rFonts w:cs="Arial"/>
                <w:color w:val="auto"/>
                <w:spacing w:val="-1"/>
                <w:szCs w:val="20"/>
                <w:lang w:val="bs-Latn-BA"/>
              </w:rPr>
              <w:t>nadležnu</w:t>
            </w:r>
            <w:r w:rsidRPr="0068617B">
              <w:rPr>
                <w:rFonts w:cs="Arial"/>
                <w:color w:val="auto"/>
                <w:spacing w:val="1"/>
                <w:szCs w:val="20"/>
                <w:lang w:val="bs-Latn-BA"/>
              </w:rPr>
              <w:t xml:space="preserve"> </w:t>
            </w:r>
            <w:r w:rsidRPr="0068617B">
              <w:rPr>
                <w:rFonts w:cs="Arial"/>
                <w:color w:val="auto"/>
                <w:spacing w:val="-1"/>
                <w:szCs w:val="20"/>
                <w:lang w:val="bs-Latn-BA"/>
              </w:rPr>
              <w:t>kantonalnu</w:t>
            </w:r>
            <w:r w:rsidRPr="0068617B">
              <w:rPr>
                <w:rFonts w:cs="Arial"/>
                <w:color w:val="auto"/>
                <w:szCs w:val="20"/>
                <w:lang w:val="bs-Latn-BA"/>
              </w:rPr>
              <w:t xml:space="preserve"> </w:t>
            </w:r>
            <w:r w:rsidRPr="0068617B">
              <w:rPr>
                <w:rFonts w:cs="Arial"/>
                <w:color w:val="auto"/>
                <w:spacing w:val="-1"/>
                <w:szCs w:val="20"/>
                <w:lang w:val="bs-Latn-BA"/>
              </w:rPr>
              <w:t>inspekciju</w:t>
            </w:r>
            <w:r w:rsidRPr="0068617B">
              <w:rPr>
                <w:rFonts w:cs="Arial"/>
                <w:color w:val="auto"/>
                <w:spacing w:val="1"/>
                <w:szCs w:val="20"/>
                <w:lang w:val="bs-Latn-BA"/>
              </w:rPr>
              <w:t xml:space="preserve"> </w:t>
            </w:r>
            <w:r w:rsidRPr="0068617B">
              <w:rPr>
                <w:rFonts w:cs="Arial"/>
                <w:color w:val="auto"/>
                <w:szCs w:val="20"/>
                <w:lang w:val="bs-Latn-BA"/>
              </w:rPr>
              <w:t>za</w:t>
            </w:r>
            <w:r w:rsidRPr="0068617B">
              <w:rPr>
                <w:rFonts w:cs="Arial"/>
                <w:color w:val="auto"/>
                <w:spacing w:val="1"/>
                <w:szCs w:val="20"/>
                <w:lang w:val="bs-Latn-BA"/>
              </w:rPr>
              <w:t xml:space="preserve"> </w:t>
            </w:r>
            <w:r w:rsidRPr="0068617B">
              <w:rPr>
                <w:rFonts w:cs="Arial"/>
                <w:color w:val="auto"/>
                <w:szCs w:val="20"/>
                <w:lang w:val="bs-Latn-BA"/>
              </w:rPr>
              <w:t>zaštitu</w:t>
            </w:r>
            <w:r w:rsidRPr="0068617B">
              <w:rPr>
                <w:rFonts w:cs="Arial"/>
                <w:color w:val="auto"/>
                <w:spacing w:val="1"/>
                <w:szCs w:val="20"/>
                <w:lang w:val="bs-Latn-BA"/>
              </w:rPr>
              <w:t xml:space="preserve"> </w:t>
            </w:r>
            <w:r w:rsidRPr="0068617B">
              <w:rPr>
                <w:rFonts w:cs="Arial"/>
                <w:color w:val="auto"/>
                <w:szCs w:val="20"/>
                <w:lang w:val="bs-Latn-BA"/>
              </w:rPr>
              <w:t>u</w:t>
            </w:r>
            <w:r w:rsidRPr="0068617B">
              <w:rPr>
                <w:rFonts w:cs="Arial"/>
                <w:color w:val="auto"/>
                <w:spacing w:val="1"/>
                <w:szCs w:val="20"/>
                <w:lang w:val="bs-Latn-BA"/>
              </w:rPr>
              <w:t xml:space="preserve"> </w:t>
            </w:r>
            <w:r w:rsidRPr="0068617B">
              <w:rPr>
                <w:rFonts w:cs="Arial"/>
                <w:color w:val="auto"/>
                <w:spacing w:val="-1"/>
                <w:szCs w:val="20"/>
                <w:lang w:val="bs-Latn-BA"/>
              </w:rPr>
              <w:t>cilju</w:t>
            </w:r>
            <w:r w:rsidRPr="0068617B">
              <w:rPr>
                <w:rFonts w:cs="Arial"/>
                <w:color w:val="auto"/>
                <w:szCs w:val="20"/>
                <w:lang w:val="bs-Latn-BA"/>
              </w:rPr>
              <w:t xml:space="preserve"> vršenja pregleda</w:t>
            </w:r>
            <w:r w:rsidRPr="0068617B">
              <w:rPr>
                <w:rFonts w:cs="Arial"/>
                <w:color w:val="auto"/>
                <w:spacing w:val="75"/>
                <w:szCs w:val="20"/>
                <w:lang w:val="bs-Latn-BA"/>
              </w:rPr>
              <w:t xml:space="preserve"> </w:t>
            </w:r>
            <w:r w:rsidRPr="0068617B">
              <w:rPr>
                <w:rFonts w:cs="Arial"/>
                <w:color w:val="auto"/>
                <w:szCs w:val="20"/>
                <w:lang w:val="bs-Latn-BA"/>
              </w:rPr>
              <w:t>i</w:t>
            </w:r>
            <w:r w:rsidRPr="0068617B">
              <w:rPr>
                <w:rFonts w:cs="Arial"/>
                <w:color w:val="auto"/>
                <w:spacing w:val="26"/>
                <w:szCs w:val="20"/>
                <w:lang w:val="bs-Latn-BA"/>
              </w:rPr>
              <w:t xml:space="preserve"> </w:t>
            </w:r>
            <w:r w:rsidRPr="0068617B">
              <w:rPr>
                <w:rFonts w:cs="Arial"/>
                <w:color w:val="auto"/>
                <w:spacing w:val="-1"/>
                <w:szCs w:val="20"/>
                <w:lang w:val="bs-Latn-BA"/>
              </w:rPr>
              <w:t>poduzimanja</w:t>
            </w:r>
            <w:r w:rsidRPr="0068617B">
              <w:rPr>
                <w:rFonts w:cs="Arial"/>
                <w:color w:val="auto"/>
                <w:spacing w:val="26"/>
                <w:szCs w:val="20"/>
                <w:lang w:val="bs-Latn-BA"/>
              </w:rPr>
              <w:t xml:space="preserve"> </w:t>
            </w:r>
            <w:r w:rsidRPr="0068617B">
              <w:rPr>
                <w:rFonts w:cs="Arial"/>
                <w:color w:val="auto"/>
                <w:szCs w:val="20"/>
                <w:lang w:val="bs-Latn-BA"/>
              </w:rPr>
              <w:t>mjera</w:t>
            </w:r>
            <w:r w:rsidRPr="0068617B">
              <w:rPr>
                <w:rFonts w:cs="Arial"/>
                <w:color w:val="auto"/>
                <w:spacing w:val="26"/>
                <w:szCs w:val="20"/>
                <w:lang w:val="bs-Latn-BA"/>
              </w:rPr>
              <w:t xml:space="preserve"> </w:t>
            </w:r>
            <w:r w:rsidRPr="0068617B">
              <w:rPr>
                <w:rFonts w:cs="Arial"/>
                <w:color w:val="auto"/>
                <w:spacing w:val="-1"/>
                <w:szCs w:val="20"/>
                <w:lang w:val="bs-Latn-BA"/>
              </w:rPr>
              <w:t>predviđenih</w:t>
            </w:r>
            <w:r w:rsidRPr="0068617B">
              <w:rPr>
                <w:rFonts w:cs="Arial"/>
                <w:color w:val="auto"/>
                <w:spacing w:val="26"/>
                <w:szCs w:val="20"/>
                <w:lang w:val="bs-Latn-BA"/>
              </w:rPr>
              <w:t xml:space="preserve"> </w:t>
            </w:r>
            <w:r w:rsidRPr="0068617B">
              <w:rPr>
                <w:rFonts w:cs="Arial"/>
                <w:color w:val="auto"/>
                <w:szCs w:val="20"/>
                <w:lang w:val="bs-Latn-BA"/>
              </w:rPr>
              <w:t>odredbama</w:t>
            </w:r>
            <w:r w:rsidRPr="0068617B">
              <w:rPr>
                <w:rFonts w:cs="Arial"/>
                <w:color w:val="auto"/>
                <w:spacing w:val="26"/>
                <w:szCs w:val="20"/>
                <w:lang w:val="bs-Latn-BA"/>
              </w:rPr>
              <w:t xml:space="preserve"> </w:t>
            </w:r>
            <w:r w:rsidRPr="0068617B">
              <w:rPr>
                <w:rFonts w:cs="Arial"/>
                <w:color w:val="auto"/>
                <w:spacing w:val="-1"/>
                <w:szCs w:val="20"/>
                <w:lang w:val="bs-Latn-BA"/>
              </w:rPr>
              <w:t>Pravilnika</w:t>
            </w:r>
            <w:r w:rsidRPr="0068617B">
              <w:rPr>
                <w:rFonts w:cs="Arial"/>
                <w:color w:val="auto"/>
                <w:spacing w:val="26"/>
                <w:szCs w:val="20"/>
                <w:lang w:val="bs-Latn-BA"/>
              </w:rPr>
              <w:t xml:space="preserve"> </w:t>
            </w:r>
            <w:r w:rsidRPr="0068617B">
              <w:rPr>
                <w:rFonts w:cs="Arial"/>
                <w:color w:val="auto"/>
                <w:szCs w:val="20"/>
                <w:lang w:val="bs-Latn-BA"/>
              </w:rPr>
              <w:t>o</w:t>
            </w:r>
            <w:r w:rsidRPr="0068617B">
              <w:rPr>
                <w:rFonts w:cs="Arial"/>
                <w:color w:val="auto"/>
                <w:spacing w:val="26"/>
                <w:szCs w:val="20"/>
                <w:lang w:val="bs-Latn-BA"/>
              </w:rPr>
              <w:t xml:space="preserve"> </w:t>
            </w:r>
            <w:r w:rsidRPr="0068617B">
              <w:rPr>
                <w:rFonts w:cs="Arial"/>
                <w:color w:val="auto"/>
                <w:spacing w:val="-1"/>
                <w:szCs w:val="20"/>
                <w:lang w:val="bs-Latn-BA"/>
              </w:rPr>
              <w:t>postupanju</w:t>
            </w:r>
            <w:r w:rsidRPr="0068617B">
              <w:rPr>
                <w:rFonts w:cs="Arial"/>
                <w:color w:val="auto"/>
                <w:spacing w:val="26"/>
                <w:szCs w:val="20"/>
                <w:lang w:val="bs-Latn-BA"/>
              </w:rPr>
              <w:t xml:space="preserve"> </w:t>
            </w:r>
            <w:r w:rsidRPr="0068617B">
              <w:rPr>
                <w:rFonts w:cs="Arial"/>
                <w:color w:val="auto"/>
                <w:szCs w:val="20"/>
                <w:lang w:val="bs-Latn-BA"/>
              </w:rPr>
              <w:t>s</w:t>
            </w:r>
            <w:r w:rsidRPr="0068617B">
              <w:rPr>
                <w:rFonts w:cs="Arial"/>
                <w:color w:val="auto"/>
                <w:spacing w:val="26"/>
                <w:szCs w:val="20"/>
                <w:lang w:val="bs-Latn-BA"/>
              </w:rPr>
              <w:t xml:space="preserve"> </w:t>
            </w:r>
            <w:r w:rsidRPr="0068617B">
              <w:rPr>
                <w:rFonts w:cs="Arial"/>
                <w:color w:val="auto"/>
                <w:szCs w:val="20"/>
                <w:lang w:val="bs-Latn-BA"/>
              </w:rPr>
              <w:t>otpadom</w:t>
            </w:r>
            <w:r w:rsidRPr="0068617B">
              <w:rPr>
                <w:rFonts w:cs="Arial"/>
                <w:color w:val="auto"/>
                <w:spacing w:val="71"/>
                <w:szCs w:val="20"/>
                <w:lang w:val="bs-Latn-BA"/>
              </w:rPr>
              <w:t xml:space="preserve"> </w:t>
            </w:r>
            <w:r w:rsidRPr="0068617B">
              <w:rPr>
                <w:rFonts w:cs="Arial"/>
                <w:color w:val="auto"/>
                <w:szCs w:val="20"/>
                <w:lang w:val="bs-Latn-BA"/>
              </w:rPr>
              <w:t>koji</w:t>
            </w:r>
            <w:r w:rsidRPr="0068617B">
              <w:rPr>
                <w:rFonts w:cs="Arial"/>
                <w:color w:val="auto"/>
                <w:spacing w:val="37"/>
                <w:szCs w:val="20"/>
                <w:lang w:val="bs-Latn-BA"/>
              </w:rPr>
              <w:t xml:space="preserve"> </w:t>
            </w:r>
            <w:r w:rsidRPr="0068617B">
              <w:rPr>
                <w:rFonts w:cs="Arial"/>
                <w:color w:val="auto"/>
                <w:szCs w:val="20"/>
                <w:lang w:val="bs-Latn-BA"/>
              </w:rPr>
              <w:t>se</w:t>
            </w:r>
            <w:r w:rsidRPr="0068617B">
              <w:rPr>
                <w:rFonts w:cs="Arial"/>
                <w:color w:val="auto"/>
                <w:spacing w:val="39"/>
                <w:szCs w:val="20"/>
                <w:lang w:val="bs-Latn-BA"/>
              </w:rPr>
              <w:t xml:space="preserve"> </w:t>
            </w:r>
            <w:r w:rsidRPr="0068617B">
              <w:rPr>
                <w:rFonts w:cs="Arial"/>
                <w:color w:val="auto"/>
                <w:szCs w:val="20"/>
                <w:lang w:val="bs-Latn-BA"/>
              </w:rPr>
              <w:t>ne</w:t>
            </w:r>
            <w:r w:rsidRPr="0068617B">
              <w:rPr>
                <w:rFonts w:cs="Arial"/>
                <w:color w:val="auto"/>
                <w:spacing w:val="40"/>
                <w:szCs w:val="20"/>
                <w:lang w:val="bs-Latn-BA"/>
              </w:rPr>
              <w:t xml:space="preserve"> </w:t>
            </w:r>
            <w:r w:rsidRPr="0068617B">
              <w:rPr>
                <w:rFonts w:cs="Arial"/>
                <w:color w:val="auto"/>
                <w:spacing w:val="-1"/>
                <w:szCs w:val="20"/>
                <w:lang w:val="bs-Latn-BA"/>
              </w:rPr>
              <w:t>nalazi</w:t>
            </w:r>
            <w:r w:rsidRPr="0068617B">
              <w:rPr>
                <w:rFonts w:cs="Arial"/>
                <w:color w:val="auto"/>
                <w:spacing w:val="38"/>
                <w:szCs w:val="20"/>
                <w:lang w:val="bs-Latn-BA"/>
              </w:rPr>
              <w:t xml:space="preserve"> </w:t>
            </w:r>
            <w:r w:rsidRPr="0068617B">
              <w:rPr>
                <w:rFonts w:cs="Arial"/>
                <w:color w:val="auto"/>
                <w:szCs w:val="20"/>
                <w:lang w:val="bs-Latn-BA"/>
              </w:rPr>
              <w:t>na</w:t>
            </w:r>
            <w:r w:rsidRPr="0068617B">
              <w:rPr>
                <w:rFonts w:cs="Arial"/>
                <w:color w:val="auto"/>
                <w:spacing w:val="39"/>
                <w:szCs w:val="20"/>
                <w:lang w:val="bs-Latn-BA"/>
              </w:rPr>
              <w:t xml:space="preserve"> </w:t>
            </w:r>
            <w:r w:rsidRPr="0068617B">
              <w:rPr>
                <w:rFonts w:cs="Arial"/>
                <w:color w:val="auto"/>
                <w:szCs w:val="20"/>
                <w:lang w:val="bs-Latn-BA"/>
              </w:rPr>
              <w:t>listi</w:t>
            </w:r>
            <w:r w:rsidRPr="0068617B">
              <w:rPr>
                <w:rFonts w:cs="Arial"/>
                <w:color w:val="auto"/>
                <w:spacing w:val="39"/>
                <w:szCs w:val="20"/>
                <w:lang w:val="bs-Latn-BA"/>
              </w:rPr>
              <w:t xml:space="preserve"> </w:t>
            </w:r>
            <w:r w:rsidRPr="0068617B">
              <w:rPr>
                <w:rFonts w:cs="Arial"/>
                <w:color w:val="auto"/>
                <w:spacing w:val="-1"/>
                <w:szCs w:val="20"/>
                <w:lang w:val="bs-Latn-BA"/>
              </w:rPr>
              <w:t>opasnog</w:t>
            </w:r>
            <w:r w:rsidRPr="0068617B">
              <w:rPr>
                <w:rFonts w:cs="Arial"/>
                <w:color w:val="auto"/>
                <w:spacing w:val="39"/>
                <w:szCs w:val="20"/>
                <w:lang w:val="bs-Latn-BA"/>
              </w:rPr>
              <w:t xml:space="preserve"> </w:t>
            </w:r>
            <w:r w:rsidRPr="0068617B">
              <w:rPr>
                <w:rFonts w:cs="Arial"/>
                <w:color w:val="auto"/>
                <w:szCs w:val="20"/>
                <w:lang w:val="bs-Latn-BA"/>
              </w:rPr>
              <w:t>otpada</w:t>
            </w:r>
            <w:r w:rsidRPr="0068617B">
              <w:rPr>
                <w:rFonts w:cs="Arial"/>
                <w:color w:val="auto"/>
                <w:spacing w:val="38"/>
                <w:szCs w:val="20"/>
                <w:lang w:val="bs-Latn-BA"/>
              </w:rPr>
              <w:t xml:space="preserve"> </w:t>
            </w:r>
            <w:r w:rsidRPr="0068617B">
              <w:rPr>
                <w:rFonts w:cs="Arial"/>
                <w:color w:val="auto"/>
                <w:szCs w:val="20"/>
                <w:lang w:val="bs-Latn-BA"/>
              </w:rPr>
              <w:t>ili</w:t>
            </w:r>
            <w:r w:rsidRPr="0068617B">
              <w:rPr>
                <w:rFonts w:cs="Arial"/>
                <w:color w:val="auto"/>
                <w:spacing w:val="39"/>
                <w:szCs w:val="20"/>
                <w:lang w:val="bs-Latn-BA"/>
              </w:rPr>
              <w:t xml:space="preserve"> </w:t>
            </w:r>
            <w:r w:rsidRPr="0068617B">
              <w:rPr>
                <w:rFonts w:cs="Arial"/>
                <w:color w:val="auto"/>
                <w:spacing w:val="-1"/>
                <w:szCs w:val="20"/>
                <w:lang w:val="bs-Latn-BA"/>
              </w:rPr>
              <w:t>čiji</w:t>
            </w:r>
            <w:r w:rsidRPr="0068617B">
              <w:rPr>
                <w:rFonts w:cs="Arial"/>
                <w:color w:val="auto"/>
                <w:spacing w:val="40"/>
                <w:szCs w:val="20"/>
                <w:lang w:val="bs-Latn-BA"/>
              </w:rPr>
              <w:t xml:space="preserve"> </w:t>
            </w:r>
            <w:r w:rsidRPr="0068617B">
              <w:rPr>
                <w:rFonts w:cs="Arial"/>
                <w:color w:val="auto"/>
                <w:szCs w:val="20"/>
                <w:lang w:val="bs-Latn-BA"/>
              </w:rPr>
              <w:t>je</w:t>
            </w:r>
            <w:r w:rsidRPr="0068617B">
              <w:rPr>
                <w:rFonts w:cs="Arial"/>
                <w:color w:val="auto"/>
                <w:spacing w:val="38"/>
                <w:szCs w:val="20"/>
                <w:lang w:val="bs-Latn-BA"/>
              </w:rPr>
              <w:t xml:space="preserve"> </w:t>
            </w:r>
            <w:r w:rsidRPr="0068617B">
              <w:rPr>
                <w:rFonts w:cs="Arial"/>
                <w:color w:val="auto"/>
                <w:szCs w:val="20"/>
                <w:lang w:val="bs-Latn-BA"/>
              </w:rPr>
              <w:t>sadržaj</w:t>
            </w:r>
            <w:r w:rsidRPr="0068617B">
              <w:rPr>
                <w:rFonts w:cs="Arial"/>
                <w:color w:val="auto"/>
                <w:spacing w:val="39"/>
                <w:szCs w:val="20"/>
                <w:lang w:val="bs-Latn-BA"/>
              </w:rPr>
              <w:t xml:space="preserve"> </w:t>
            </w:r>
            <w:r w:rsidRPr="0068617B">
              <w:rPr>
                <w:rFonts w:cs="Arial"/>
                <w:color w:val="auto"/>
                <w:spacing w:val="-1"/>
                <w:szCs w:val="20"/>
                <w:lang w:val="bs-Latn-BA"/>
              </w:rPr>
              <w:t>nepoznat</w:t>
            </w:r>
            <w:r w:rsidRPr="0068617B">
              <w:rPr>
                <w:rFonts w:cs="Arial"/>
                <w:color w:val="auto"/>
                <w:spacing w:val="45"/>
                <w:szCs w:val="20"/>
                <w:lang w:val="bs-Latn-BA"/>
              </w:rPr>
              <w:t xml:space="preserve"> </w:t>
            </w:r>
            <w:r w:rsidRPr="0068617B">
              <w:rPr>
                <w:rFonts w:cs="Arial"/>
                <w:color w:val="auto"/>
                <w:spacing w:val="-1"/>
                <w:szCs w:val="20"/>
                <w:lang w:val="bs-Latn-BA"/>
              </w:rPr>
              <w:t>(”Službene</w:t>
            </w:r>
            <w:r w:rsidRPr="0068617B">
              <w:rPr>
                <w:rFonts w:cs="Arial"/>
                <w:color w:val="auto"/>
                <w:spacing w:val="61"/>
                <w:szCs w:val="20"/>
                <w:lang w:val="bs-Latn-BA"/>
              </w:rPr>
              <w:t xml:space="preserve"> </w:t>
            </w:r>
            <w:r w:rsidRPr="0068617B">
              <w:rPr>
                <w:rFonts w:cs="Arial"/>
                <w:color w:val="auto"/>
                <w:spacing w:val="-1"/>
                <w:szCs w:val="20"/>
                <w:lang w:val="bs-Latn-BA"/>
              </w:rPr>
              <w:t>novine</w:t>
            </w:r>
            <w:r w:rsidRPr="0068617B">
              <w:rPr>
                <w:rFonts w:cs="Arial"/>
                <w:color w:val="auto"/>
                <w:szCs w:val="20"/>
                <w:lang w:val="bs-Latn-BA"/>
              </w:rPr>
              <w:t xml:space="preserve"> </w:t>
            </w:r>
            <w:r w:rsidRPr="0068617B">
              <w:rPr>
                <w:rFonts w:cs="Arial"/>
                <w:color w:val="auto"/>
                <w:spacing w:val="-1"/>
                <w:szCs w:val="20"/>
                <w:lang w:val="bs-Latn-BA"/>
              </w:rPr>
              <w:t>Federacije</w:t>
            </w:r>
            <w:r w:rsidRPr="0068617B">
              <w:rPr>
                <w:rFonts w:cs="Arial"/>
                <w:color w:val="auto"/>
                <w:szCs w:val="20"/>
                <w:lang w:val="bs-Latn-BA"/>
              </w:rPr>
              <w:t xml:space="preserve"> BiH“, broj:</w:t>
            </w:r>
            <w:r w:rsidRPr="0068617B">
              <w:rPr>
                <w:rFonts w:cs="Arial"/>
                <w:color w:val="auto"/>
                <w:spacing w:val="-2"/>
                <w:szCs w:val="20"/>
                <w:lang w:val="bs-Latn-BA"/>
              </w:rPr>
              <w:t xml:space="preserve"> </w:t>
            </w:r>
            <w:r w:rsidRPr="0068617B">
              <w:rPr>
                <w:rFonts w:cs="Arial"/>
                <w:color w:val="auto"/>
                <w:szCs w:val="20"/>
                <w:lang w:val="bs-Latn-BA"/>
              </w:rPr>
              <w:t>9/05).</w:t>
            </w:r>
          </w:p>
        </w:tc>
        <w:tc>
          <w:tcPr>
            <w:tcW w:w="1193" w:type="dxa"/>
            <w:shd w:val="clear" w:color="auto" w:fill="auto"/>
            <w:vAlign w:val="center"/>
          </w:tcPr>
          <w:p w14:paraId="05F14409" w14:textId="77777777" w:rsidR="00054746" w:rsidRPr="0068617B" w:rsidRDefault="00054746" w:rsidP="009714E7">
            <w:pPr>
              <w:widowControl w:val="0"/>
              <w:ind w:right="183"/>
              <w:jc w:val="center"/>
              <w:rPr>
                <w:rFonts w:ascii="Arial" w:eastAsia="Arial" w:hAnsi="Arial" w:cs="Arial"/>
                <w:sz w:val="20"/>
                <w:szCs w:val="20"/>
                <w:lang w:val="bs-Latn-BA"/>
              </w:rPr>
            </w:pPr>
            <w:r w:rsidRPr="0068617B">
              <w:rPr>
                <w:rFonts w:ascii="Arial" w:eastAsia="Arial" w:hAnsi="Arial" w:cs="Arial"/>
                <w:sz w:val="20"/>
                <w:szCs w:val="20"/>
                <w:lang w:val="bs-Latn-BA"/>
              </w:rPr>
              <w:t>Stalna mjera</w:t>
            </w:r>
          </w:p>
        </w:tc>
      </w:tr>
      <w:tr w:rsidR="00054746" w:rsidRPr="0068617B" w14:paraId="3FBC19B2" w14:textId="77777777" w:rsidTr="0068617B">
        <w:trPr>
          <w:jc w:val="center"/>
        </w:trPr>
        <w:tc>
          <w:tcPr>
            <w:tcW w:w="853" w:type="dxa"/>
            <w:shd w:val="clear" w:color="auto" w:fill="auto"/>
            <w:vAlign w:val="center"/>
          </w:tcPr>
          <w:p w14:paraId="09DC5A81" w14:textId="77777777" w:rsidR="00054746" w:rsidRPr="0068617B" w:rsidRDefault="00054746" w:rsidP="009714E7">
            <w:pPr>
              <w:widowControl w:val="0"/>
              <w:ind w:right="183"/>
              <w:jc w:val="center"/>
              <w:rPr>
                <w:rFonts w:ascii="Arial" w:eastAsia="Arial" w:hAnsi="Arial" w:cs="Arial"/>
                <w:b/>
                <w:sz w:val="20"/>
                <w:szCs w:val="20"/>
                <w:lang w:val="bs-Latn-BA"/>
              </w:rPr>
            </w:pPr>
            <w:r w:rsidRPr="0068617B">
              <w:rPr>
                <w:rFonts w:ascii="Arial" w:eastAsia="Arial" w:hAnsi="Arial" w:cs="Arial"/>
                <w:b/>
                <w:sz w:val="20"/>
                <w:szCs w:val="20"/>
                <w:lang w:val="bs-Latn-BA"/>
              </w:rPr>
              <w:t>33.</w:t>
            </w:r>
          </w:p>
        </w:tc>
        <w:tc>
          <w:tcPr>
            <w:tcW w:w="7862" w:type="dxa"/>
            <w:shd w:val="clear" w:color="auto" w:fill="auto"/>
            <w:vAlign w:val="center"/>
          </w:tcPr>
          <w:p w14:paraId="6588B3D1" w14:textId="77777777" w:rsidR="00054746" w:rsidRPr="0068617B" w:rsidRDefault="00054746" w:rsidP="009714E7">
            <w:pPr>
              <w:pStyle w:val="BodyText"/>
              <w:widowControl w:val="0"/>
              <w:tabs>
                <w:tab w:val="left" w:pos="536"/>
              </w:tabs>
              <w:ind w:right="216"/>
              <w:jc w:val="both"/>
              <w:rPr>
                <w:rFonts w:cs="Arial"/>
                <w:b/>
                <w:color w:val="auto"/>
                <w:szCs w:val="20"/>
                <w:lang w:val="bs-Latn-BA"/>
              </w:rPr>
            </w:pPr>
            <w:r w:rsidRPr="0068617B">
              <w:rPr>
                <w:rFonts w:cs="Arial"/>
                <w:color w:val="auto"/>
                <w:szCs w:val="20"/>
                <w:lang w:val="bs-Latn-BA"/>
              </w:rPr>
              <w:t>Transport otpada  se</w:t>
            </w:r>
            <w:r w:rsidRPr="0068617B">
              <w:rPr>
                <w:rFonts w:cs="Arial"/>
                <w:color w:val="auto"/>
                <w:spacing w:val="1"/>
                <w:szCs w:val="20"/>
                <w:lang w:val="bs-Latn-BA"/>
              </w:rPr>
              <w:t xml:space="preserve"> </w:t>
            </w:r>
            <w:r w:rsidRPr="0068617B">
              <w:rPr>
                <w:rFonts w:cs="Arial"/>
                <w:color w:val="auto"/>
                <w:szCs w:val="20"/>
                <w:lang w:val="bs-Latn-BA"/>
              </w:rPr>
              <w:t xml:space="preserve">mora vršiti na način da  se </w:t>
            </w:r>
            <w:r w:rsidRPr="0068617B">
              <w:rPr>
                <w:rFonts w:cs="Arial"/>
                <w:color w:val="auto"/>
                <w:spacing w:val="-1"/>
                <w:szCs w:val="20"/>
                <w:lang w:val="bs-Latn-BA"/>
              </w:rPr>
              <w:t>okoliš</w:t>
            </w:r>
            <w:r w:rsidRPr="0068617B">
              <w:rPr>
                <w:rFonts w:cs="Arial"/>
                <w:color w:val="auto"/>
                <w:szCs w:val="20"/>
                <w:lang w:val="bs-Latn-BA"/>
              </w:rPr>
              <w:t xml:space="preserve"> ne </w:t>
            </w:r>
            <w:r w:rsidRPr="0068617B">
              <w:rPr>
                <w:rFonts w:cs="Arial"/>
                <w:color w:val="auto"/>
                <w:spacing w:val="-1"/>
                <w:szCs w:val="20"/>
                <w:lang w:val="bs-Latn-BA"/>
              </w:rPr>
              <w:t>zagađuje</w:t>
            </w:r>
            <w:r w:rsidRPr="0068617B">
              <w:rPr>
                <w:rFonts w:cs="Arial"/>
                <w:color w:val="auto"/>
                <w:szCs w:val="20"/>
                <w:lang w:val="bs-Latn-BA"/>
              </w:rPr>
              <w:t xml:space="preserve"> prilikom</w:t>
            </w:r>
            <w:r w:rsidRPr="0068617B">
              <w:rPr>
                <w:rFonts w:cs="Arial"/>
                <w:color w:val="auto"/>
                <w:spacing w:val="23"/>
                <w:szCs w:val="20"/>
                <w:lang w:val="bs-Latn-BA"/>
              </w:rPr>
              <w:t xml:space="preserve"> </w:t>
            </w:r>
            <w:r w:rsidRPr="0068617B">
              <w:rPr>
                <w:rFonts w:cs="Arial"/>
                <w:color w:val="auto"/>
                <w:spacing w:val="-1"/>
                <w:szCs w:val="20"/>
                <w:lang w:val="bs-Latn-BA"/>
              </w:rPr>
              <w:t>transporta</w:t>
            </w:r>
            <w:r w:rsidRPr="0068617B">
              <w:rPr>
                <w:rFonts w:cs="Arial"/>
                <w:color w:val="auto"/>
                <w:spacing w:val="36"/>
                <w:szCs w:val="20"/>
                <w:lang w:val="bs-Latn-BA"/>
              </w:rPr>
              <w:t xml:space="preserve"> </w:t>
            </w:r>
            <w:r w:rsidRPr="0068617B">
              <w:rPr>
                <w:rFonts w:cs="Arial"/>
                <w:color w:val="auto"/>
                <w:szCs w:val="20"/>
                <w:lang w:val="bs-Latn-BA"/>
              </w:rPr>
              <w:t>te</w:t>
            </w:r>
            <w:r w:rsidRPr="0068617B">
              <w:rPr>
                <w:rFonts w:cs="Arial"/>
                <w:color w:val="auto"/>
                <w:spacing w:val="37"/>
                <w:szCs w:val="20"/>
                <w:lang w:val="bs-Latn-BA"/>
              </w:rPr>
              <w:t xml:space="preserve"> </w:t>
            </w:r>
            <w:r w:rsidRPr="0068617B">
              <w:rPr>
                <w:rFonts w:cs="Arial"/>
                <w:color w:val="auto"/>
                <w:spacing w:val="-1"/>
                <w:szCs w:val="20"/>
                <w:lang w:val="bs-Latn-BA"/>
              </w:rPr>
              <w:t>ukoliko</w:t>
            </w:r>
            <w:r w:rsidRPr="0068617B">
              <w:rPr>
                <w:rFonts w:cs="Arial"/>
                <w:color w:val="auto"/>
                <w:spacing w:val="37"/>
                <w:szCs w:val="20"/>
                <w:lang w:val="bs-Latn-BA"/>
              </w:rPr>
              <w:t xml:space="preserve"> </w:t>
            </w:r>
            <w:r w:rsidRPr="0068617B">
              <w:rPr>
                <w:rFonts w:cs="Arial"/>
                <w:color w:val="auto"/>
                <w:spacing w:val="-1"/>
                <w:szCs w:val="20"/>
                <w:lang w:val="bs-Latn-BA"/>
              </w:rPr>
              <w:t>dođe</w:t>
            </w:r>
            <w:r w:rsidRPr="0068617B">
              <w:rPr>
                <w:rFonts w:cs="Arial"/>
                <w:color w:val="auto"/>
                <w:spacing w:val="36"/>
                <w:szCs w:val="20"/>
                <w:lang w:val="bs-Latn-BA"/>
              </w:rPr>
              <w:t xml:space="preserve"> </w:t>
            </w:r>
            <w:r w:rsidRPr="0068617B">
              <w:rPr>
                <w:rFonts w:cs="Arial"/>
                <w:color w:val="auto"/>
                <w:szCs w:val="20"/>
                <w:lang w:val="bs-Latn-BA"/>
              </w:rPr>
              <w:t>do</w:t>
            </w:r>
            <w:r w:rsidRPr="0068617B">
              <w:rPr>
                <w:rFonts w:cs="Arial"/>
                <w:color w:val="auto"/>
                <w:spacing w:val="37"/>
                <w:szCs w:val="20"/>
                <w:lang w:val="bs-Latn-BA"/>
              </w:rPr>
              <w:t xml:space="preserve"> </w:t>
            </w:r>
            <w:r w:rsidRPr="0068617B">
              <w:rPr>
                <w:rFonts w:cs="Arial"/>
                <w:color w:val="auto"/>
                <w:spacing w:val="-1"/>
                <w:szCs w:val="20"/>
                <w:lang w:val="bs-Latn-BA"/>
              </w:rPr>
              <w:t>zagađivanja</w:t>
            </w:r>
            <w:r w:rsidRPr="0068617B">
              <w:rPr>
                <w:rFonts w:cs="Arial"/>
                <w:color w:val="auto"/>
                <w:spacing w:val="38"/>
                <w:szCs w:val="20"/>
                <w:lang w:val="bs-Latn-BA"/>
              </w:rPr>
              <w:t xml:space="preserve"> </w:t>
            </w:r>
            <w:r w:rsidRPr="0068617B">
              <w:rPr>
                <w:rFonts w:cs="Arial"/>
                <w:color w:val="auto"/>
                <w:spacing w:val="-1"/>
                <w:szCs w:val="20"/>
                <w:lang w:val="bs-Latn-BA"/>
              </w:rPr>
              <w:t>okoliša,</w:t>
            </w:r>
            <w:r w:rsidRPr="0068617B">
              <w:rPr>
                <w:rFonts w:cs="Arial"/>
                <w:color w:val="auto"/>
                <w:spacing w:val="38"/>
                <w:szCs w:val="20"/>
                <w:lang w:val="bs-Latn-BA"/>
              </w:rPr>
              <w:t xml:space="preserve"> </w:t>
            </w:r>
            <w:r w:rsidRPr="0068617B">
              <w:rPr>
                <w:rFonts w:cs="Arial"/>
                <w:color w:val="auto"/>
                <w:spacing w:val="-1"/>
                <w:szCs w:val="20"/>
                <w:lang w:val="bs-Latn-BA"/>
              </w:rPr>
              <w:t>prijevoznik</w:t>
            </w:r>
            <w:r w:rsidRPr="0068617B">
              <w:rPr>
                <w:rFonts w:cs="Arial"/>
                <w:color w:val="auto"/>
                <w:spacing w:val="36"/>
                <w:szCs w:val="20"/>
                <w:lang w:val="bs-Latn-BA"/>
              </w:rPr>
              <w:t xml:space="preserve"> </w:t>
            </w:r>
            <w:r w:rsidRPr="0068617B">
              <w:rPr>
                <w:rFonts w:cs="Arial"/>
                <w:color w:val="auto"/>
                <w:szCs w:val="20"/>
                <w:lang w:val="bs-Latn-BA"/>
              </w:rPr>
              <w:t>je</w:t>
            </w:r>
            <w:r w:rsidRPr="0068617B">
              <w:rPr>
                <w:rFonts w:cs="Arial"/>
                <w:color w:val="auto"/>
                <w:spacing w:val="37"/>
                <w:szCs w:val="20"/>
                <w:lang w:val="bs-Latn-BA"/>
              </w:rPr>
              <w:t xml:space="preserve"> </w:t>
            </w:r>
            <w:r w:rsidRPr="0068617B">
              <w:rPr>
                <w:rFonts w:cs="Arial"/>
                <w:color w:val="auto"/>
                <w:spacing w:val="-1"/>
                <w:szCs w:val="20"/>
                <w:lang w:val="bs-Latn-BA"/>
              </w:rPr>
              <w:t>dužan</w:t>
            </w:r>
            <w:r w:rsidRPr="0068617B">
              <w:rPr>
                <w:rFonts w:cs="Arial"/>
                <w:color w:val="auto"/>
                <w:spacing w:val="37"/>
                <w:szCs w:val="20"/>
                <w:lang w:val="bs-Latn-BA"/>
              </w:rPr>
              <w:t xml:space="preserve"> </w:t>
            </w:r>
            <w:r w:rsidRPr="0068617B">
              <w:rPr>
                <w:rFonts w:cs="Arial"/>
                <w:color w:val="auto"/>
                <w:szCs w:val="20"/>
                <w:lang w:val="bs-Latn-BA"/>
              </w:rPr>
              <w:t>sanirati</w:t>
            </w:r>
            <w:r w:rsidRPr="0068617B">
              <w:rPr>
                <w:rFonts w:cs="Arial"/>
                <w:color w:val="auto"/>
                <w:spacing w:val="99"/>
                <w:szCs w:val="20"/>
                <w:lang w:val="bs-Latn-BA"/>
              </w:rPr>
              <w:t xml:space="preserve"> </w:t>
            </w:r>
            <w:r w:rsidRPr="0068617B">
              <w:rPr>
                <w:rFonts w:cs="Arial"/>
                <w:color w:val="auto"/>
                <w:spacing w:val="-1"/>
                <w:szCs w:val="20"/>
                <w:lang w:val="bs-Latn-BA"/>
              </w:rPr>
              <w:t>posljedice.</w:t>
            </w:r>
            <w:r w:rsidRPr="0068617B">
              <w:rPr>
                <w:rFonts w:eastAsia="Arial" w:cs="Arial"/>
                <w:color w:val="auto"/>
                <w:szCs w:val="20"/>
                <w:lang w:val="bs-Latn-BA"/>
              </w:rPr>
              <w:t xml:space="preserve"> </w:t>
            </w:r>
          </w:p>
        </w:tc>
        <w:tc>
          <w:tcPr>
            <w:tcW w:w="1193" w:type="dxa"/>
            <w:shd w:val="clear" w:color="auto" w:fill="auto"/>
            <w:vAlign w:val="center"/>
          </w:tcPr>
          <w:p w14:paraId="48675887" w14:textId="77777777" w:rsidR="00054746" w:rsidRPr="0068617B" w:rsidRDefault="00054746" w:rsidP="009714E7">
            <w:pPr>
              <w:widowControl w:val="0"/>
              <w:ind w:right="183"/>
              <w:jc w:val="center"/>
              <w:rPr>
                <w:rFonts w:ascii="Arial" w:eastAsia="Arial" w:hAnsi="Arial" w:cs="Arial"/>
                <w:sz w:val="20"/>
                <w:szCs w:val="20"/>
                <w:lang w:val="bs-Latn-BA"/>
              </w:rPr>
            </w:pPr>
            <w:r w:rsidRPr="0068617B">
              <w:rPr>
                <w:rFonts w:ascii="Arial" w:eastAsia="Arial" w:hAnsi="Arial" w:cs="Arial"/>
                <w:sz w:val="20"/>
                <w:szCs w:val="20"/>
                <w:lang w:val="bs-Latn-BA"/>
              </w:rPr>
              <w:t>Stalna mjera</w:t>
            </w:r>
          </w:p>
        </w:tc>
      </w:tr>
      <w:tr w:rsidR="00054746" w:rsidRPr="0068617B" w14:paraId="3B1657BF" w14:textId="77777777" w:rsidTr="0068617B">
        <w:trPr>
          <w:jc w:val="center"/>
        </w:trPr>
        <w:tc>
          <w:tcPr>
            <w:tcW w:w="853" w:type="dxa"/>
            <w:shd w:val="clear" w:color="auto" w:fill="auto"/>
            <w:vAlign w:val="center"/>
          </w:tcPr>
          <w:p w14:paraId="2E3295A9" w14:textId="77777777" w:rsidR="00054746" w:rsidRPr="0068617B" w:rsidRDefault="00054746" w:rsidP="009714E7">
            <w:pPr>
              <w:widowControl w:val="0"/>
              <w:ind w:right="183"/>
              <w:jc w:val="center"/>
              <w:rPr>
                <w:rFonts w:ascii="Arial" w:eastAsia="Arial" w:hAnsi="Arial" w:cs="Arial"/>
                <w:b/>
                <w:sz w:val="20"/>
                <w:szCs w:val="20"/>
                <w:lang w:val="bs-Latn-BA"/>
              </w:rPr>
            </w:pPr>
            <w:r w:rsidRPr="0068617B">
              <w:rPr>
                <w:rFonts w:ascii="Arial" w:eastAsia="Arial" w:hAnsi="Arial" w:cs="Arial"/>
                <w:b/>
                <w:sz w:val="20"/>
                <w:szCs w:val="20"/>
                <w:lang w:val="bs-Latn-BA"/>
              </w:rPr>
              <w:t>34.</w:t>
            </w:r>
          </w:p>
        </w:tc>
        <w:tc>
          <w:tcPr>
            <w:tcW w:w="7862" w:type="dxa"/>
            <w:shd w:val="clear" w:color="auto" w:fill="auto"/>
            <w:vAlign w:val="center"/>
          </w:tcPr>
          <w:p w14:paraId="65A43F9F" w14:textId="77777777" w:rsidR="00054746" w:rsidRPr="0068617B" w:rsidRDefault="00054746" w:rsidP="009714E7">
            <w:pPr>
              <w:pStyle w:val="BodyText"/>
              <w:jc w:val="left"/>
              <w:rPr>
                <w:rFonts w:cs="Arial"/>
                <w:color w:val="auto"/>
                <w:spacing w:val="-1"/>
                <w:szCs w:val="20"/>
                <w:lang w:val="bs-Latn-BA"/>
              </w:rPr>
            </w:pPr>
            <w:r w:rsidRPr="0068617B">
              <w:rPr>
                <w:rFonts w:cs="Arial"/>
                <w:color w:val="auto"/>
                <w:spacing w:val="-1"/>
                <w:szCs w:val="20"/>
                <w:lang w:val="bs-Latn-BA"/>
              </w:rPr>
              <w:t>Odgovorno lice za upravljanje otpadom je dužno da:</w:t>
            </w:r>
          </w:p>
          <w:p w14:paraId="69299EAF" w14:textId="77777777" w:rsidR="00054746" w:rsidRPr="0068617B" w:rsidRDefault="00054746" w:rsidP="00577D30">
            <w:pPr>
              <w:pStyle w:val="BodyText"/>
              <w:numPr>
                <w:ilvl w:val="0"/>
                <w:numId w:val="40"/>
              </w:numPr>
              <w:tabs>
                <w:tab w:val="left" w:pos="524"/>
              </w:tabs>
              <w:jc w:val="left"/>
              <w:rPr>
                <w:rFonts w:cs="Arial"/>
                <w:color w:val="auto"/>
                <w:spacing w:val="-1"/>
                <w:szCs w:val="20"/>
                <w:lang w:val="bs-Latn-BA"/>
              </w:rPr>
            </w:pPr>
            <w:r w:rsidRPr="0068617B">
              <w:rPr>
                <w:rFonts w:cs="Arial"/>
                <w:color w:val="auto"/>
                <w:spacing w:val="-1"/>
                <w:szCs w:val="20"/>
                <w:lang w:val="bs-Latn-BA"/>
              </w:rPr>
              <w:t>izradi i ažurira, zajedno sa vlasnicima procesa svake fabrike,  svake godine  Plan upravljanja otpadom,</w:t>
            </w:r>
          </w:p>
          <w:p w14:paraId="7CB99D4D" w14:textId="77777777" w:rsidR="00054746" w:rsidRPr="0068617B" w:rsidRDefault="00054746" w:rsidP="00577D30">
            <w:pPr>
              <w:pStyle w:val="BodyText"/>
              <w:numPr>
                <w:ilvl w:val="0"/>
                <w:numId w:val="40"/>
              </w:numPr>
              <w:tabs>
                <w:tab w:val="left" w:pos="524"/>
              </w:tabs>
              <w:jc w:val="left"/>
              <w:rPr>
                <w:rFonts w:cs="Arial"/>
                <w:color w:val="auto"/>
                <w:spacing w:val="-1"/>
                <w:szCs w:val="20"/>
                <w:lang w:val="bs-Latn-BA"/>
              </w:rPr>
            </w:pPr>
            <w:r w:rsidRPr="0068617B">
              <w:rPr>
                <w:rFonts w:cs="Arial"/>
                <w:color w:val="auto"/>
                <w:spacing w:val="-1"/>
                <w:szCs w:val="20"/>
                <w:lang w:val="bs-Latn-BA"/>
              </w:rPr>
              <w:t>zajedno sa vlasnicima svake fabrike provede Plan upravljanja otpadom,</w:t>
            </w:r>
          </w:p>
          <w:p w14:paraId="77D48B3B" w14:textId="77777777" w:rsidR="00054746" w:rsidRPr="0068617B" w:rsidRDefault="00054746" w:rsidP="00577D30">
            <w:pPr>
              <w:pStyle w:val="BodyText"/>
              <w:numPr>
                <w:ilvl w:val="0"/>
                <w:numId w:val="40"/>
              </w:numPr>
              <w:tabs>
                <w:tab w:val="left" w:pos="524"/>
              </w:tabs>
              <w:jc w:val="left"/>
              <w:rPr>
                <w:rFonts w:cs="Arial"/>
                <w:color w:val="auto"/>
                <w:spacing w:val="-1"/>
                <w:szCs w:val="20"/>
                <w:lang w:val="bs-Latn-BA"/>
              </w:rPr>
            </w:pPr>
            <w:r w:rsidRPr="0068617B">
              <w:rPr>
                <w:rFonts w:cs="Arial"/>
                <w:color w:val="auto"/>
                <w:spacing w:val="-1"/>
                <w:szCs w:val="20"/>
                <w:lang w:val="bs-Latn-BA"/>
              </w:rPr>
              <w:t>predlaže mjere za poboljšanje prevencije, ponovnog korištenja i reciklaže otpada,</w:t>
            </w:r>
          </w:p>
          <w:p w14:paraId="2FEE44CE" w14:textId="77777777" w:rsidR="00054746" w:rsidRPr="0068617B" w:rsidRDefault="00054746" w:rsidP="00577D30">
            <w:pPr>
              <w:pStyle w:val="BodyText"/>
              <w:numPr>
                <w:ilvl w:val="0"/>
                <w:numId w:val="40"/>
              </w:numPr>
              <w:tabs>
                <w:tab w:val="left" w:pos="600"/>
                <w:tab w:val="left" w:pos="851"/>
              </w:tabs>
              <w:ind w:right="216"/>
              <w:jc w:val="left"/>
              <w:rPr>
                <w:rFonts w:cs="Arial"/>
                <w:color w:val="auto"/>
                <w:szCs w:val="20"/>
                <w:lang w:val="bs-Latn-BA"/>
              </w:rPr>
            </w:pPr>
            <w:r w:rsidRPr="0068617B">
              <w:rPr>
                <w:rFonts w:cs="Arial"/>
                <w:color w:val="auto"/>
                <w:spacing w:val="-1"/>
                <w:szCs w:val="20"/>
                <w:lang w:val="bs-Latn-BA"/>
              </w:rPr>
              <w:t>nadzire ispunjenje uvjeta za upravljanje otpadom i o tome izvještava menadžment društva.</w:t>
            </w:r>
          </w:p>
        </w:tc>
        <w:tc>
          <w:tcPr>
            <w:tcW w:w="1193" w:type="dxa"/>
            <w:shd w:val="clear" w:color="auto" w:fill="auto"/>
            <w:vAlign w:val="center"/>
          </w:tcPr>
          <w:p w14:paraId="62D25BBD" w14:textId="77777777" w:rsidR="00054746" w:rsidRPr="0068617B" w:rsidRDefault="00054746" w:rsidP="009714E7">
            <w:pPr>
              <w:widowControl w:val="0"/>
              <w:ind w:right="183"/>
              <w:jc w:val="center"/>
              <w:rPr>
                <w:rFonts w:ascii="Arial" w:eastAsia="Arial" w:hAnsi="Arial" w:cs="Arial"/>
                <w:sz w:val="20"/>
                <w:szCs w:val="20"/>
                <w:lang w:val="bs-Latn-BA"/>
              </w:rPr>
            </w:pPr>
            <w:r w:rsidRPr="0068617B">
              <w:rPr>
                <w:rFonts w:ascii="Arial" w:eastAsia="Arial" w:hAnsi="Arial" w:cs="Arial"/>
                <w:sz w:val="20"/>
                <w:szCs w:val="20"/>
                <w:lang w:val="bs-Latn-BA"/>
              </w:rPr>
              <w:t>Stalna mjera</w:t>
            </w:r>
          </w:p>
        </w:tc>
      </w:tr>
      <w:tr w:rsidR="00054746" w:rsidRPr="00AC77D0" w14:paraId="42488C62" w14:textId="77777777" w:rsidTr="0068617B">
        <w:trPr>
          <w:jc w:val="center"/>
        </w:trPr>
        <w:tc>
          <w:tcPr>
            <w:tcW w:w="853" w:type="dxa"/>
            <w:shd w:val="clear" w:color="auto" w:fill="auto"/>
            <w:vAlign w:val="center"/>
          </w:tcPr>
          <w:p w14:paraId="63311E6A" w14:textId="77777777" w:rsidR="00054746" w:rsidRPr="0068617B" w:rsidRDefault="00054746" w:rsidP="009714E7">
            <w:pPr>
              <w:widowControl w:val="0"/>
              <w:ind w:right="183"/>
              <w:jc w:val="center"/>
              <w:rPr>
                <w:rFonts w:ascii="Arial" w:eastAsia="Arial" w:hAnsi="Arial" w:cs="Arial"/>
                <w:b/>
                <w:sz w:val="20"/>
                <w:szCs w:val="20"/>
                <w:lang w:val="bs-Latn-BA"/>
              </w:rPr>
            </w:pPr>
            <w:r w:rsidRPr="0068617B">
              <w:rPr>
                <w:rFonts w:ascii="Arial" w:eastAsia="Arial" w:hAnsi="Arial" w:cs="Arial"/>
                <w:b/>
                <w:sz w:val="20"/>
                <w:szCs w:val="20"/>
                <w:lang w:val="bs-Latn-BA"/>
              </w:rPr>
              <w:t>35.</w:t>
            </w:r>
          </w:p>
        </w:tc>
        <w:tc>
          <w:tcPr>
            <w:tcW w:w="7862" w:type="dxa"/>
            <w:shd w:val="clear" w:color="auto" w:fill="auto"/>
            <w:vAlign w:val="center"/>
          </w:tcPr>
          <w:p w14:paraId="6E68B527" w14:textId="77777777" w:rsidR="00054746" w:rsidRPr="0068617B" w:rsidRDefault="00054746" w:rsidP="009714E7">
            <w:pPr>
              <w:pStyle w:val="BodyText"/>
              <w:tabs>
                <w:tab w:val="left" w:pos="600"/>
              </w:tabs>
              <w:ind w:right="216"/>
              <w:jc w:val="both"/>
              <w:rPr>
                <w:rFonts w:cs="Arial"/>
                <w:color w:val="auto"/>
                <w:szCs w:val="20"/>
                <w:lang w:val="bs-Latn-BA"/>
              </w:rPr>
            </w:pPr>
            <w:r w:rsidRPr="0068617B">
              <w:rPr>
                <w:rFonts w:cs="Arial"/>
                <w:color w:val="auto"/>
                <w:szCs w:val="20"/>
                <w:lang w:val="bs-Latn-BA"/>
              </w:rPr>
              <w:t>Realizacija projekta izgradnje i opremanje centralnog skladišta opasnog i ostalih vrsta otpada u cilju  obezbjeđenja uslova za skladištenje otpada u skladu sa zakonskom regulativom.</w:t>
            </w:r>
          </w:p>
        </w:tc>
        <w:tc>
          <w:tcPr>
            <w:tcW w:w="1193" w:type="dxa"/>
            <w:shd w:val="clear" w:color="auto" w:fill="auto"/>
            <w:vAlign w:val="center"/>
          </w:tcPr>
          <w:p w14:paraId="41FA818B" w14:textId="77777777" w:rsidR="00054746" w:rsidRPr="00C52A53" w:rsidRDefault="00054746" w:rsidP="009714E7">
            <w:pPr>
              <w:widowControl w:val="0"/>
              <w:ind w:right="183"/>
              <w:jc w:val="center"/>
              <w:rPr>
                <w:rFonts w:ascii="Arial" w:eastAsia="Arial" w:hAnsi="Arial" w:cs="Arial"/>
                <w:sz w:val="20"/>
                <w:szCs w:val="20"/>
                <w:lang w:val="bs-Latn-BA"/>
              </w:rPr>
            </w:pPr>
            <w:r w:rsidRPr="0068617B">
              <w:rPr>
                <w:rFonts w:ascii="Arial" w:eastAsia="Arial" w:hAnsi="Arial" w:cs="Arial"/>
                <w:sz w:val="20"/>
                <w:szCs w:val="20"/>
                <w:lang w:val="bs-Latn-BA"/>
              </w:rPr>
              <w:t>2021. godina</w:t>
            </w:r>
          </w:p>
        </w:tc>
      </w:tr>
    </w:tbl>
    <w:p w14:paraId="743E721A" w14:textId="77777777" w:rsidR="00054746" w:rsidRPr="00AC77D0" w:rsidRDefault="00054746" w:rsidP="009714E7">
      <w:pPr>
        <w:rPr>
          <w:rFonts w:ascii="Arial" w:hAnsi="Arial" w:cs="Arial"/>
          <w:sz w:val="22"/>
          <w:szCs w:val="22"/>
          <w:lang w:val="bs-Latn-BA"/>
        </w:rPr>
      </w:pPr>
    </w:p>
    <w:p w14:paraId="1AAC3BDF" w14:textId="32944743" w:rsidR="00054746" w:rsidRPr="00AC77D0" w:rsidRDefault="00C52A53" w:rsidP="009714E7">
      <w:pPr>
        <w:pStyle w:val="Heading2"/>
        <w:spacing w:before="0" w:after="0"/>
        <w:rPr>
          <w:rFonts w:ascii="Arial" w:hAnsi="Arial" w:cs="Arial"/>
          <w:sz w:val="22"/>
          <w:szCs w:val="22"/>
        </w:rPr>
      </w:pPr>
      <w:bookmarkStart w:id="129" w:name="_Toc81819229"/>
      <w:r>
        <w:rPr>
          <w:rFonts w:ascii="Arial" w:hAnsi="Arial" w:cs="Arial"/>
          <w:sz w:val="22"/>
          <w:szCs w:val="22"/>
        </w:rPr>
        <w:t>10.1.2.</w:t>
      </w:r>
      <w:r w:rsidR="00054746" w:rsidRPr="00AC77D0">
        <w:rPr>
          <w:rFonts w:ascii="Arial" w:hAnsi="Arial" w:cs="Arial"/>
          <w:sz w:val="22"/>
          <w:szCs w:val="22"/>
        </w:rPr>
        <w:t xml:space="preserve"> </w:t>
      </w:r>
      <w:r>
        <w:rPr>
          <w:rFonts w:ascii="Arial" w:hAnsi="Arial" w:cs="Arial"/>
          <w:sz w:val="22"/>
          <w:szCs w:val="22"/>
        </w:rPr>
        <w:t>M</w:t>
      </w:r>
      <w:r w:rsidR="00054746" w:rsidRPr="00AC77D0">
        <w:rPr>
          <w:rFonts w:ascii="Arial" w:hAnsi="Arial" w:cs="Arial"/>
          <w:sz w:val="22"/>
          <w:szCs w:val="22"/>
        </w:rPr>
        <w:t>jere, tehnologije i druge tehnike za spriječavanje, smanjenje emisija iz pogona i postrojenja i rokove za njihovu realizaciju</w:t>
      </w:r>
      <w:bookmarkEnd w:id="129"/>
    </w:p>
    <w:p w14:paraId="5C818731" w14:textId="77777777" w:rsidR="00054746" w:rsidRPr="00AC77D0" w:rsidRDefault="00054746" w:rsidP="009714E7">
      <w:pPr>
        <w:jc w:val="center"/>
        <w:rPr>
          <w:rFonts w:ascii="Arial" w:eastAsia="Arial" w:hAnsi="Arial" w:cs="Arial"/>
          <w:sz w:val="22"/>
          <w:szCs w:val="22"/>
          <w:lang w:val="bs-Latn-BA"/>
        </w:rPr>
      </w:pPr>
    </w:p>
    <w:p w14:paraId="702C50F1" w14:textId="77777777" w:rsidR="00054746" w:rsidRPr="00C52A53" w:rsidRDefault="00054746" w:rsidP="00C52A53">
      <w:pPr>
        <w:rPr>
          <w:rFonts w:ascii="Arial" w:hAnsi="Arial" w:cs="Arial"/>
          <w:b/>
          <w:color w:val="000000" w:themeColor="text1"/>
          <w:sz w:val="22"/>
          <w:szCs w:val="22"/>
          <w:lang w:val="bs-Latn-BA"/>
        </w:rPr>
      </w:pPr>
      <w:r w:rsidRPr="00C52A53">
        <w:rPr>
          <w:rFonts w:ascii="Arial" w:eastAsia="Arial" w:hAnsi="Arial" w:cs="Arial"/>
          <w:b/>
          <w:color w:val="000000" w:themeColor="text1"/>
          <w:sz w:val="22"/>
          <w:szCs w:val="22"/>
          <w:lang w:val="bs-Latn-BA"/>
        </w:rPr>
        <w:t>Aktivnosti i mjere za sprečavanje i smanjivanje emisije zagađujućih materija u zrak</w:t>
      </w:r>
    </w:p>
    <w:tbl>
      <w:tblPr>
        <w:tblStyle w:val="TableGrid"/>
        <w:tblW w:w="9766" w:type="dxa"/>
        <w:jc w:val="center"/>
        <w:tblLayout w:type="fixed"/>
        <w:tblLook w:val="04A0" w:firstRow="1" w:lastRow="0" w:firstColumn="1" w:lastColumn="0" w:noHBand="0" w:noVBand="1"/>
      </w:tblPr>
      <w:tblGrid>
        <w:gridCol w:w="853"/>
        <w:gridCol w:w="7152"/>
        <w:gridCol w:w="1761"/>
      </w:tblGrid>
      <w:tr w:rsidR="00054746" w:rsidRPr="0068617B" w14:paraId="39E51359" w14:textId="77777777" w:rsidTr="0068617B">
        <w:trPr>
          <w:jc w:val="center"/>
        </w:trPr>
        <w:tc>
          <w:tcPr>
            <w:tcW w:w="853" w:type="dxa"/>
            <w:shd w:val="clear" w:color="auto" w:fill="auto"/>
            <w:vAlign w:val="center"/>
          </w:tcPr>
          <w:p w14:paraId="6F2A2E33" w14:textId="77777777" w:rsidR="00054746" w:rsidRPr="0068617B" w:rsidRDefault="00054746" w:rsidP="009714E7">
            <w:pPr>
              <w:widowControl w:val="0"/>
              <w:ind w:right="183"/>
              <w:jc w:val="center"/>
              <w:rPr>
                <w:rFonts w:ascii="Arial" w:eastAsia="Arial" w:hAnsi="Arial" w:cs="Arial"/>
                <w:b/>
                <w:sz w:val="20"/>
                <w:szCs w:val="20"/>
                <w:lang w:val="bs-Latn-BA"/>
              </w:rPr>
            </w:pPr>
            <w:r w:rsidRPr="0068617B">
              <w:rPr>
                <w:rFonts w:ascii="Arial" w:eastAsia="Arial" w:hAnsi="Arial" w:cs="Arial"/>
                <w:b/>
                <w:sz w:val="20"/>
                <w:szCs w:val="20"/>
                <w:lang w:val="bs-Latn-BA"/>
              </w:rPr>
              <w:t>R.b.</w:t>
            </w:r>
          </w:p>
        </w:tc>
        <w:tc>
          <w:tcPr>
            <w:tcW w:w="7152" w:type="dxa"/>
            <w:shd w:val="clear" w:color="auto" w:fill="auto"/>
            <w:vAlign w:val="center"/>
          </w:tcPr>
          <w:p w14:paraId="403B5616" w14:textId="77777777" w:rsidR="00054746" w:rsidRPr="0068617B" w:rsidRDefault="00054746" w:rsidP="009714E7">
            <w:pPr>
              <w:widowControl w:val="0"/>
              <w:ind w:right="183"/>
              <w:jc w:val="center"/>
              <w:rPr>
                <w:rFonts w:ascii="Arial" w:eastAsia="Arial" w:hAnsi="Arial" w:cs="Arial"/>
                <w:b/>
                <w:sz w:val="20"/>
                <w:szCs w:val="20"/>
                <w:lang w:val="bs-Latn-BA"/>
              </w:rPr>
            </w:pPr>
            <w:r w:rsidRPr="0068617B">
              <w:rPr>
                <w:rFonts w:ascii="Arial" w:eastAsia="Arial" w:hAnsi="Arial" w:cs="Arial"/>
                <w:b/>
                <w:sz w:val="20"/>
                <w:szCs w:val="20"/>
                <w:lang w:val="bs-Latn-BA"/>
              </w:rPr>
              <w:t>Mjera</w:t>
            </w:r>
          </w:p>
        </w:tc>
        <w:tc>
          <w:tcPr>
            <w:tcW w:w="1761" w:type="dxa"/>
            <w:shd w:val="clear" w:color="auto" w:fill="auto"/>
            <w:vAlign w:val="center"/>
          </w:tcPr>
          <w:p w14:paraId="1799EB1E" w14:textId="77777777" w:rsidR="000B024E" w:rsidRPr="0068617B" w:rsidRDefault="00054746" w:rsidP="009714E7">
            <w:pPr>
              <w:widowControl w:val="0"/>
              <w:ind w:right="183"/>
              <w:jc w:val="center"/>
              <w:rPr>
                <w:rFonts w:ascii="Arial" w:eastAsia="Arial" w:hAnsi="Arial" w:cs="Arial"/>
                <w:b/>
                <w:sz w:val="20"/>
                <w:szCs w:val="20"/>
                <w:lang w:val="bs-Latn-BA"/>
              </w:rPr>
            </w:pPr>
            <w:r w:rsidRPr="0068617B">
              <w:rPr>
                <w:rFonts w:ascii="Arial" w:eastAsia="Arial" w:hAnsi="Arial" w:cs="Arial"/>
                <w:b/>
                <w:sz w:val="20"/>
                <w:szCs w:val="20"/>
                <w:lang w:val="bs-Latn-BA"/>
              </w:rPr>
              <w:t>Rok/</w:t>
            </w:r>
          </w:p>
          <w:p w14:paraId="77DBE83A" w14:textId="77777777" w:rsidR="000B024E" w:rsidRPr="0068617B" w:rsidRDefault="00054746" w:rsidP="009714E7">
            <w:pPr>
              <w:widowControl w:val="0"/>
              <w:ind w:right="183"/>
              <w:jc w:val="center"/>
              <w:rPr>
                <w:rFonts w:ascii="Arial" w:eastAsia="Arial" w:hAnsi="Arial" w:cs="Arial"/>
                <w:b/>
                <w:sz w:val="20"/>
                <w:szCs w:val="20"/>
                <w:lang w:val="bs-Latn-BA"/>
              </w:rPr>
            </w:pPr>
            <w:r w:rsidRPr="0068617B">
              <w:rPr>
                <w:rFonts w:ascii="Arial" w:eastAsia="Arial" w:hAnsi="Arial" w:cs="Arial"/>
                <w:b/>
                <w:sz w:val="20"/>
                <w:szCs w:val="20"/>
                <w:lang w:val="bs-Latn-BA"/>
              </w:rPr>
              <w:t>realizacija/</w:t>
            </w:r>
          </w:p>
          <w:p w14:paraId="3F6251B3" w14:textId="721DAF53" w:rsidR="00054746" w:rsidRPr="0068617B" w:rsidRDefault="00054746" w:rsidP="009714E7">
            <w:pPr>
              <w:widowControl w:val="0"/>
              <w:ind w:right="183"/>
              <w:jc w:val="center"/>
              <w:rPr>
                <w:rFonts w:ascii="Arial" w:eastAsia="Arial" w:hAnsi="Arial" w:cs="Arial"/>
                <w:b/>
                <w:sz w:val="20"/>
                <w:szCs w:val="20"/>
                <w:lang w:val="bs-Latn-BA"/>
              </w:rPr>
            </w:pPr>
            <w:r w:rsidRPr="0068617B">
              <w:rPr>
                <w:rFonts w:ascii="Arial" w:eastAsia="Arial" w:hAnsi="Arial" w:cs="Arial"/>
                <w:b/>
                <w:sz w:val="20"/>
                <w:szCs w:val="20"/>
                <w:lang w:val="bs-Latn-BA"/>
              </w:rPr>
              <w:t>pogon</w:t>
            </w:r>
          </w:p>
        </w:tc>
      </w:tr>
      <w:tr w:rsidR="00054746" w:rsidRPr="0068617B" w14:paraId="0D9732AC" w14:textId="77777777" w:rsidTr="0068617B">
        <w:trPr>
          <w:jc w:val="center"/>
        </w:trPr>
        <w:tc>
          <w:tcPr>
            <w:tcW w:w="853" w:type="dxa"/>
            <w:shd w:val="clear" w:color="auto" w:fill="auto"/>
            <w:vAlign w:val="center"/>
          </w:tcPr>
          <w:p w14:paraId="24241693" w14:textId="77777777" w:rsidR="00054746" w:rsidRPr="0068617B" w:rsidRDefault="00054746" w:rsidP="009714E7">
            <w:pPr>
              <w:widowControl w:val="0"/>
              <w:ind w:right="183"/>
              <w:jc w:val="center"/>
              <w:rPr>
                <w:rFonts w:ascii="Arial" w:eastAsia="Arial" w:hAnsi="Arial" w:cs="Arial"/>
                <w:b/>
                <w:sz w:val="20"/>
                <w:szCs w:val="20"/>
                <w:lang w:val="bs-Latn-BA"/>
              </w:rPr>
            </w:pPr>
            <w:r w:rsidRPr="0068617B">
              <w:rPr>
                <w:rFonts w:ascii="Arial" w:eastAsia="Arial" w:hAnsi="Arial" w:cs="Arial"/>
                <w:b/>
                <w:sz w:val="20"/>
                <w:szCs w:val="20"/>
                <w:lang w:val="bs-Latn-BA"/>
              </w:rPr>
              <w:t>1.</w:t>
            </w:r>
          </w:p>
        </w:tc>
        <w:tc>
          <w:tcPr>
            <w:tcW w:w="7152" w:type="dxa"/>
            <w:shd w:val="clear" w:color="auto" w:fill="auto"/>
          </w:tcPr>
          <w:p w14:paraId="1782C5B2" w14:textId="77777777" w:rsidR="00054746" w:rsidRPr="0068617B" w:rsidRDefault="00054746" w:rsidP="009714E7">
            <w:pPr>
              <w:widowControl w:val="0"/>
              <w:ind w:right="216"/>
              <w:jc w:val="both"/>
              <w:rPr>
                <w:rFonts w:ascii="Arial" w:eastAsia="Arial" w:hAnsi="Arial" w:cs="Arial"/>
                <w:sz w:val="20"/>
                <w:szCs w:val="20"/>
                <w:lang w:val="bs-Latn-BA"/>
              </w:rPr>
            </w:pPr>
            <w:r w:rsidRPr="0068617B">
              <w:rPr>
                <w:rFonts w:ascii="Arial" w:eastAsia="Arial" w:hAnsi="Arial" w:cs="Arial"/>
                <w:sz w:val="20"/>
                <w:szCs w:val="20"/>
                <w:lang w:val="bs-Latn-BA"/>
              </w:rPr>
              <w:t xml:space="preserve">Sva oprema za smanjivanje/tretman, monitoring i kontrolu će se kalibrirati i održavati dok je u upotrebi, a relevantni zapisnici kalibracije i održavanja čuvaće se kod operatora i biće dostupni inspekciji i ovlaštenim licima nadležnog organa. </w:t>
            </w:r>
          </w:p>
        </w:tc>
        <w:tc>
          <w:tcPr>
            <w:tcW w:w="1761" w:type="dxa"/>
            <w:shd w:val="clear" w:color="auto" w:fill="auto"/>
            <w:vAlign w:val="center"/>
          </w:tcPr>
          <w:p w14:paraId="0EE6EB4C" w14:textId="77777777" w:rsidR="00054746" w:rsidRPr="0068617B" w:rsidRDefault="00054746" w:rsidP="009714E7">
            <w:pPr>
              <w:widowControl w:val="0"/>
              <w:ind w:right="183"/>
              <w:jc w:val="center"/>
              <w:rPr>
                <w:rFonts w:ascii="Arial" w:eastAsia="Arial" w:hAnsi="Arial" w:cs="Arial"/>
                <w:sz w:val="20"/>
                <w:szCs w:val="20"/>
                <w:lang w:val="bs-Latn-BA"/>
              </w:rPr>
            </w:pPr>
            <w:r w:rsidRPr="0068617B">
              <w:rPr>
                <w:rFonts w:ascii="Arial" w:eastAsia="Arial" w:hAnsi="Arial" w:cs="Arial"/>
                <w:sz w:val="20"/>
                <w:szCs w:val="20"/>
                <w:lang w:val="bs-Latn-BA"/>
              </w:rPr>
              <w:t xml:space="preserve">Kontinuirana </w:t>
            </w:r>
          </w:p>
          <w:p w14:paraId="4BDD8DD6" w14:textId="77777777" w:rsidR="00054746" w:rsidRPr="0068617B" w:rsidRDefault="00054746" w:rsidP="009714E7">
            <w:pPr>
              <w:widowControl w:val="0"/>
              <w:ind w:right="183"/>
              <w:jc w:val="center"/>
              <w:rPr>
                <w:rFonts w:ascii="Arial" w:eastAsia="Arial" w:hAnsi="Arial" w:cs="Arial"/>
                <w:sz w:val="20"/>
                <w:szCs w:val="20"/>
                <w:lang w:val="bs-Latn-BA"/>
              </w:rPr>
            </w:pPr>
            <w:r w:rsidRPr="0068617B">
              <w:rPr>
                <w:rFonts w:ascii="Arial" w:eastAsia="Arial" w:hAnsi="Arial" w:cs="Arial"/>
                <w:sz w:val="20"/>
                <w:szCs w:val="20"/>
                <w:lang w:val="bs-Latn-BA"/>
              </w:rPr>
              <w:t>obaveza</w:t>
            </w:r>
          </w:p>
        </w:tc>
      </w:tr>
      <w:tr w:rsidR="00054746" w:rsidRPr="0068617B" w14:paraId="3CCBCB40" w14:textId="77777777" w:rsidTr="0068617B">
        <w:trPr>
          <w:jc w:val="center"/>
        </w:trPr>
        <w:tc>
          <w:tcPr>
            <w:tcW w:w="853" w:type="dxa"/>
            <w:shd w:val="clear" w:color="auto" w:fill="auto"/>
            <w:vAlign w:val="center"/>
          </w:tcPr>
          <w:p w14:paraId="7C7FA17C" w14:textId="77777777" w:rsidR="00054746" w:rsidRPr="0068617B" w:rsidRDefault="00054746" w:rsidP="009714E7">
            <w:pPr>
              <w:widowControl w:val="0"/>
              <w:ind w:right="183"/>
              <w:jc w:val="center"/>
              <w:rPr>
                <w:rFonts w:ascii="Arial" w:eastAsia="Arial" w:hAnsi="Arial" w:cs="Arial"/>
                <w:b/>
                <w:sz w:val="20"/>
                <w:szCs w:val="20"/>
                <w:lang w:val="bs-Latn-BA"/>
              </w:rPr>
            </w:pPr>
            <w:r w:rsidRPr="0068617B">
              <w:rPr>
                <w:rFonts w:ascii="Arial" w:eastAsia="Arial" w:hAnsi="Arial" w:cs="Arial"/>
                <w:b/>
                <w:sz w:val="20"/>
                <w:szCs w:val="20"/>
                <w:lang w:val="bs-Latn-BA"/>
              </w:rPr>
              <w:t>2.</w:t>
            </w:r>
          </w:p>
        </w:tc>
        <w:tc>
          <w:tcPr>
            <w:tcW w:w="7152" w:type="dxa"/>
            <w:shd w:val="clear" w:color="auto" w:fill="auto"/>
            <w:vAlign w:val="center"/>
          </w:tcPr>
          <w:p w14:paraId="47630A4F" w14:textId="77777777" w:rsidR="00054746" w:rsidRPr="0068617B" w:rsidRDefault="00054746" w:rsidP="009714E7">
            <w:pPr>
              <w:widowControl w:val="0"/>
              <w:tabs>
                <w:tab w:val="left" w:pos="458"/>
              </w:tabs>
              <w:ind w:right="216"/>
              <w:jc w:val="both"/>
              <w:rPr>
                <w:rFonts w:ascii="Arial" w:hAnsi="Arial" w:cs="Arial"/>
                <w:iCs/>
                <w:noProof/>
                <w:sz w:val="20"/>
                <w:szCs w:val="20"/>
                <w:lang w:val="bs-Latn-BA"/>
              </w:rPr>
            </w:pPr>
            <w:r w:rsidRPr="0068617B">
              <w:rPr>
                <w:rFonts w:ascii="Arial" w:hAnsi="Arial" w:cs="Arial"/>
                <w:iCs/>
                <w:noProof/>
                <w:sz w:val="20"/>
                <w:szCs w:val="20"/>
                <w:lang w:val="bs-Latn-BA"/>
              </w:rPr>
              <w:t>Monitoring,</w:t>
            </w:r>
            <w:r w:rsidRPr="0068617B">
              <w:rPr>
                <w:rFonts w:ascii="Arial" w:hAnsi="Arial" w:cs="Arial"/>
                <w:iCs/>
                <w:noProof/>
                <w:spacing w:val="15"/>
                <w:sz w:val="20"/>
                <w:szCs w:val="20"/>
                <w:lang w:val="bs-Latn-BA"/>
              </w:rPr>
              <w:t xml:space="preserve"> </w:t>
            </w:r>
            <w:r w:rsidRPr="0068617B">
              <w:rPr>
                <w:rFonts w:ascii="Arial" w:hAnsi="Arial" w:cs="Arial"/>
                <w:iCs/>
                <w:noProof/>
                <w:sz w:val="20"/>
                <w:szCs w:val="20"/>
                <w:lang w:val="bs-Latn-BA"/>
              </w:rPr>
              <w:t>tretman</w:t>
            </w:r>
            <w:r w:rsidRPr="0068617B">
              <w:rPr>
                <w:rFonts w:ascii="Arial" w:hAnsi="Arial" w:cs="Arial"/>
                <w:iCs/>
                <w:noProof/>
                <w:spacing w:val="15"/>
                <w:sz w:val="20"/>
                <w:szCs w:val="20"/>
                <w:lang w:val="bs-Latn-BA"/>
              </w:rPr>
              <w:t xml:space="preserve"> </w:t>
            </w:r>
            <w:r w:rsidRPr="0068617B">
              <w:rPr>
                <w:rFonts w:ascii="Arial" w:hAnsi="Arial" w:cs="Arial"/>
                <w:iCs/>
                <w:noProof/>
                <w:sz w:val="20"/>
                <w:szCs w:val="20"/>
                <w:lang w:val="bs-Latn-BA"/>
              </w:rPr>
              <w:t>i</w:t>
            </w:r>
            <w:r w:rsidRPr="0068617B">
              <w:rPr>
                <w:rFonts w:ascii="Arial" w:hAnsi="Arial" w:cs="Arial"/>
                <w:iCs/>
                <w:noProof/>
                <w:spacing w:val="15"/>
                <w:sz w:val="20"/>
                <w:szCs w:val="20"/>
                <w:lang w:val="bs-Latn-BA"/>
              </w:rPr>
              <w:t xml:space="preserve"> </w:t>
            </w:r>
            <w:r w:rsidRPr="0068617B">
              <w:rPr>
                <w:rFonts w:ascii="Arial" w:hAnsi="Arial" w:cs="Arial"/>
                <w:iCs/>
                <w:noProof/>
                <w:spacing w:val="-1"/>
                <w:sz w:val="20"/>
                <w:szCs w:val="20"/>
                <w:lang w:val="bs-Latn-BA"/>
              </w:rPr>
              <w:t>analize</w:t>
            </w:r>
            <w:r w:rsidRPr="0068617B">
              <w:rPr>
                <w:rFonts w:ascii="Arial" w:hAnsi="Arial" w:cs="Arial"/>
                <w:iCs/>
                <w:noProof/>
                <w:spacing w:val="15"/>
                <w:sz w:val="20"/>
                <w:szCs w:val="20"/>
                <w:lang w:val="bs-Latn-BA"/>
              </w:rPr>
              <w:t xml:space="preserve"> </w:t>
            </w:r>
            <w:r w:rsidRPr="0068617B">
              <w:rPr>
                <w:rFonts w:ascii="Arial" w:hAnsi="Arial" w:cs="Arial"/>
                <w:iCs/>
                <w:noProof/>
                <w:sz w:val="20"/>
                <w:szCs w:val="20"/>
                <w:lang w:val="bs-Latn-BA"/>
              </w:rPr>
              <w:t>za</w:t>
            </w:r>
            <w:r w:rsidRPr="0068617B">
              <w:rPr>
                <w:rFonts w:ascii="Arial" w:hAnsi="Arial" w:cs="Arial"/>
                <w:iCs/>
                <w:noProof/>
                <w:spacing w:val="16"/>
                <w:sz w:val="20"/>
                <w:szCs w:val="20"/>
                <w:lang w:val="bs-Latn-BA"/>
              </w:rPr>
              <w:t xml:space="preserve"> </w:t>
            </w:r>
            <w:r w:rsidRPr="0068617B">
              <w:rPr>
                <w:rFonts w:ascii="Arial" w:hAnsi="Arial" w:cs="Arial"/>
                <w:iCs/>
                <w:noProof/>
                <w:sz w:val="20"/>
                <w:szCs w:val="20"/>
                <w:lang w:val="bs-Latn-BA"/>
              </w:rPr>
              <w:t>svaku</w:t>
            </w:r>
            <w:r w:rsidRPr="0068617B">
              <w:rPr>
                <w:rFonts w:ascii="Arial" w:hAnsi="Arial" w:cs="Arial"/>
                <w:iCs/>
                <w:noProof/>
                <w:spacing w:val="15"/>
                <w:sz w:val="20"/>
                <w:szCs w:val="20"/>
                <w:lang w:val="bs-Latn-BA"/>
              </w:rPr>
              <w:t xml:space="preserve"> </w:t>
            </w:r>
            <w:r w:rsidRPr="0068617B">
              <w:rPr>
                <w:rFonts w:ascii="Arial" w:hAnsi="Arial" w:cs="Arial"/>
                <w:iCs/>
                <w:noProof/>
                <w:spacing w:val="-1"/>
                <w:sz w:val="20"/>
                <w:szCs w:val="20"/>
                <w:lang w:val="bs-Latn-BA"/>
              </w:rPr>
              <w:t>emisiju</w:t>
            </w:r>
            <w:r w:rsidRPr="0068617B">
              <w:rPr>
                <w:rFonts w:ascii="Arial" w:hAnsi="Arial" w:cs="Arial"/>
                <w:iCs/>
                <w:noProof/>
                <w:spacing w:val="15"/>
                <w:sz w:val="20"/>
                <w:szCs w:val="20"/>
                <w:lang w:val="bs-Latn-BA"/>
              </w:rPr>
              <w:t xml:space="preserve"> </w:t>
            </w:r>
            <w:r w:rsidRPr="0068617B">
              <w:rPr>
                <w:rFonts w:ascii="Arial" w:hAnsi="Arial" w:cs="Arial"/>
                <w:iCs/>
                <w:noProof/>
                <w:sz w:val="20"/>
                <w:szCs w:val="20"/>
                <w:lang w:val="bs-Latn-BA"/>
              </w:rPr>
              <w:t>će</w:t>
            </w:r>
            <w:r w:rsidRPr="0068617B">
              <w:rPr>
                <w:rFonts w:ascii="Arial" w:hAnsi="Arial" w:cs="Arial"/>
                <w:iCs/>
                <w:noProof/>
                <w:spacing w:val="15"/>
                <w:sz w:val="20"/>
                <w:szCs w:val="20"/>
                <w:lang w:val="bs-Latn-BA"/>
              </w:rPr>
              <w:t xml:space="preserve"> </w:t>
            </w:r>
            <w:r w:rsidRPr="0068617B">
              <w:rPr>
                <w:rFonts w:ascii="Arial" w:hAnsi="Arial" w:cs="Arial"/>
                <w:iCs/>
                <w:noProof/>
                <w:sz w:val="20"/>
                <w:szCs w:val="20"/>
                <w:lang w:val="bs-Latn-BA"/>
              </w:rPr>
              <w:t>se</w:t>
            </w:r>
            <w:r w:rsidRPr="0068617B">
              <w:rPr>
                <w:rFonts w:ascii="Arial" w:hAnsi="Arial" w:cs="Arial"/>
                <w:iCs/>
                <w:noProof/>
                <w:spacing w:val="15"/>
                <w:sz w:val="20"/>
                <w:szCs w:val="20"/>
                <w:lang w:val="bs-Latn-BA"/>
              </w:rPr>
              <w:t xml:space="preserve"> </w:t>
            </w:r>
            <w:r w:rsidRPr="0068617B">
              <w:rPr>
                <w:rFonts w:ascii="Arial" w:hAnsi="Arial" w:cs="Arial"/>
                <w:iCs/>
                <w:noProof/>
                <w:spacing w:val="-1"/>
                <w:sz w:val="20"/>
                <w:szCs w:val="20"/>
                <w:lang w:val="bs-Latn-BA"/>
              </w:rPr>
              <w:t>odvijati</w:t>
            </w:r>
            <w:r w:rsidRPr="0068617B">
              <w:rPr>
                <w:rFonts w:ascii="Arial" w:hAnsi="Arial" w:cs="Arial"/>
                <w:iCs/>
                <w:noProof/>
                <w:spacing w:val="15"/>
                <w:sz w:val="20"/>
                <w:szCs w:val="20"/>
                <w:lang w:val="bs-Latn-BA"/>
              </w:rPr>
              <w:t xml:space="preserve"> </w:t>
            </w:r>
            <w:r w:rsidRPr="0068617B">
              <w:rPr>
                <w:rFonts w:ascii="Arial" w:hAnsi="Arial" w:cs="Arial"/>
                <w:iCs/>
                <w:noProof/>
                <w:sz w:val="20"/>
                <w:szCs w:val="20"/>
                <w:lang w:val="bs-Latn-BA"/>
              </w:rPr>
              <w:t>prema monitoring planu iz posljednje okolinske dozvole</w:t>
            </w:r>
            <w:r w:rsidRPr="0068617B">
              <w:rPr>
                <w:rFonts w:ascii="Arial" w:hAnsi="Arial" w:cs="Arial"/>
                <w:iCs/>
                <w:noProof/>
                <w:spacing w:val="-1"/>
                <w:sz w:val="20"/>
                <w:szCs w:val="20"/>
                <w:lang w:val="bs-Latn-BA"/>
              </w:rPr>
              <w:t>.</w:t>
            </w:r>
          </w:p>
          <w:p w14:paraId="3D8F40B5" w14:textId="77777777" w:rsidR="00054746" w:rsidRPr="0068617B" w:rsidRDefault="00054746" w:rsidP="009714E7">
            <w:pPr>
              <w:ind w:right="216"/>
              <w:jc w:val="both"/>
              <w:rPr>
                <w:rFonts w:ascii="Arial" w:hAnsi="Arial" w:cs="Arial"/>
                <w:iCs/>
                <w:noProof/>
                <w:sz w:val="20"/>
                <w:szCs w:val="20"/>
                <w:lang w:val="bs-Latn-BA"/>
              </w:rPr>
            </w:pPr>
            <w:r w:rsidRPr="0068617B">
              <w:rPr>
                <w:rFonts w:ascii="Arial" w:hAnsi="Arial" w:cs="Arial"/>
                <w:iCs/>
                <w:noProof/>
                <w:sz w:val="20"/>
                <w:szCs w:val="20"/>
                <w:lang w:val="bs-Latn-BA"/>
              </w:rPr>
              <w:t>Ova</w:t>
            </w:r>
            <w:r w:rsidRPr="0068617B">
              <w:rPr>
                <w:rFonts w:ascii="Arial" w:hAnsi="Arial" w:cs="Arial"/>
                <w:iCs/>
                <w:noProof/>
                <w:spacing w:val="21"/>
                <w:sz w:val="20"/>
                <w:szCs w:val="20"/>
                <w:lang w:val="bs-Latn-BA"/>
              </w:rPr>
              <w:t xml:space="preserve"> </w:t>
            </w:r>
            <w:r w:rsidRPr="0068617B">
              <w:rPr>
                <w:rFonts w:ascii="Arial" w:hAnsi="Arial" w:cs="Arial"/>
                <w:iCs/>
                <w:noProof/>
                <w:spacing w:val="-1"/>
                <w:sz w:val="20"/>
                <w:szCs w:val="20"/>
                <w:lang w:val="bs-Latn-BA"/>
              </w:rPr>
              <w:t>mjera</w:t>
            </w:r>
            <w:r w:rsidRPr="0068617B">
              <w:rPr>
                <w:rFonts w:ascii="Arial" w:hAnsi="Arial" w:cs="Arial"/>
                <w:iCs/>
                <w:noProof/>
                <w:spacing w:val="22"/>
                <w:sz w:val="20"/>
                <w:szCs w:val="20"/>
                <w:lang w:val="bs-Latn-BA"/>
              </w:rPr>
              <w:t xml:space="preserve"> </w:t>
            </w:r>
            <w:r w:rsidRPr="0068617B">
              <w:rPr>
                <w:rFonts w:ascii="Arial" w:hAnsi="Arial" w:cs="Arial"/>
                <w:iCs/>
                <w:noProof/>
                <w:sz w:val="20"/>
                <w:szCs w:val="20"/>
                <w:lang w:val="bs-Latn-BA"/>
              </w:rPr>
              <w:t>je</w:t>
            </w:r>
            <w:r w:rsidRPr="0068617B">
              <w:rPr>
                <w:rFonts w:ascii="Arial" w:hAnsi="Arial" w:cs="Arial"/>
                <w:iCs/>
                <w:noProof/>
                <w:spacing w:val="22"/>
                <w:sz w:val="20"/>
                <w:szCs w:val="20"/>
                <w:lang w:val="bs-Latn-BA"/>
              </w:rPr>
              <w:t xml:space="preserve"> </w:t>
            </w:r>
            <w:r w:rsidRPr="0068617B">
              <w:rPr>
                <w:rFonts w:ascii="Arial" w:hAnsi="Arial" w:cs="Arial"/>
                <w:iCs/>
                <w:noProof/>
                <w:spacing w:val="-1"/>
                <w:sz w:val="20"/>
                <w:szCs w:val="20"/>
                <w:lang w:val="bs-Latn-BA"/>
              </w:rPr>
              <w:t>realizovana</w:t>
            </w:r>
            <w:r w:rsidRPr="0068617B">
              <w:rPr>
                <w:rFonts w:ascii="Arial" w:hAnsi="Arial" w:cs="Arial"/>
                <w:iCs/>
                <w:noProof/>
                <w:spacing w:val="21"/>
                <w:sz w:val="20"/>
                <w:szCs w:val="20"/>
                <w:lang w:val="bs-Latn-BA"/>
              </w:rPr>
              <w:t xml:space="preserve"> </w:t>
            </w:r>
            <w:r w:rsidRPr="0068617B">
              <w:rPr>
                <w:rFonts w:ascii="Arial" w:hAnsi="Arial" w:cs="Arial"/>
                <w:iCs/>
                <w:noProof/>
                <w:sz w:val="20"/>
                <w:szCs w:val="20"/>
                <w:lang w:val="bs-Latn-BA"/>
              </w:rPr>
              <w:t>na</w:t>
            </w:r>
            <w:r w:rsidRPr="0068617B">
              <w:rPr>
                <w:rFonts w:ascii="Arial" w:hAnsi="Arial" w:cs="Arial"/>
                <w:iCs/>
                <w:noProof/>
                <w:spacing w:val="20"/>
                <w:sz w:val="20"/>
                <w:szCs w:val="20"/>
                <w:lang w:val="bs-Latn-BA"/>
              </w:rPr>
              <w:t xml:space="preserve"> </w:t>
            </w:r>
            <w:r w:rsidRPr="0068617B">
              <w:rPr>
                <w:rFonts w:ascii="Arial" w:hAnsi="Arial" w:cs="Arial"/>
                <w:iCs/>
                <w:noProof/>
                <w:spacing w:val="-1"/>
                <w:sz w:val="20"/>
                <w:szCs w:val="20"/>
                <w:lang w:val="bs-Latn-BA"/>
              </w:rPr>
              <w:t>način</w:t>
            </w:r>
            <w:r w:rsidRPr="0068617B">
              <w:rPr>
                <w:rFonts w:ascii="Arial" w:hAnsi="Arial" w:cs="Arial"/>
                <w:iCs/>
                <w:noProof/>
                <w:spacing w:val="22"/>
                <w:sz w:val="20"/>
                <w:szCs w:val="20"/>
                <w:lang w:val="bs-Latn-BA"/>
              </w:rPr>
              <w:t xml:space="preserve"> </w:t>
            </w:r>
            <w:r w:rsidRPr="0068617B">
              <w:rPr>
                <w:rFonts w:ascii="Arial" w:hAnsi="Arial" w:cs="Arial"/>
                <w:iCs/>
                <w:noProof/>
                <w:sz w:val="20"/>
                <w:szCs w:val="20"/>
                <w:lang w:val="bs-Latn-BA"/>
              </w:rPr>
              <w:t>da</w:t>
            </w:r>
            <w:r w:rsidRPr="0068617B">
              <w:rPr>
                <w:rFonts w:ascii="Arial" w:hAnsi="Arial" w:cs="Arial"/>
                <w:iCs/>
                <w:noProof/>
                <w:spacing w:val="21"/>
                <w:sz w:val="20"/>
                <w:szCs w:val="20"/>
                <w:lang w:val="bs-Latn-BA"/>
              </w:rPr>
              <w:t xml:space="preserve"> </w:t>
            </w:r>
            <w:r w:rsidRPr="0068617B">
              <w:rPr>
                <w:rFonts w:ascii="Arial" w:hAnsi="Arial" w:cs="Arial"/>
                <w:iCs/>
                <w:noProof/>
                <w:sz w:val="20"/>
                <w:szCs w:val="20"/>
                <w:lang w:val="bs-Latn-BA"/>
              </w:rPr>
              <w:t>se</w:t>
            </w:r>
            <w:r w:rsidRPr="0068617B">
              <w:rPr>
                <w:rFonts w:ascii="Arial" w:hAnsi="Arial" w:cs="Arial"/>
                <w:iCs/>
                <w:noProof/>
                <w:spacing w:val="22"/>
                <w:sz w:val="20"/>
                <w:szCs w:val="20"/>
                <w:lang w:val="bs-Latn-BA"/>
              </w:rPr>
              <w:t xml:space="preserve"> </w:t>
            </w:r>
            <w:r w:rsidRPr="0068617B">
              <w:rPr>
                <w:rFonts w:ascii="Arial" w:hAnsi="Arial" w:cs="Arial"/>
                <w:iCs/>
                <w:noProof/>
                <w:sz w:val="20"/>
                <w:szCs w:val="20"/>
                <w:lang w:val="bs-Latn-BA"/>
              </w:rPr>
              <w:t>vrši</w:t>
            </w:r>
            <w:r w:rsidRPr="0068617B">
              <w:rPr>
                <w:rFonts w:ascii="Arial" w:hAnsi="Arial" w:cs="Arial"/>
                <w:iCs/>
                <w:noProof/>
                <w:spacing w:val="21"/>
                <w:sz w:val="20"/>
                <w:szCs w:val="20"/>
                <w:lang w:val="bs-Latn-BA"/>
              </w:rPr>
              <w:t xml:space="preserve"> </w:t>
            </w:r>
            <w:r w:rsidRPr="0068617B">
              <w:rPr>
                <w:rFonts w:ascii="Arial" w:hAnsi="Arial" w:cs="Arial"/>
                <w:iCs/>
                <w:noProof/>
                <w:sz w:val="20"/>
                <w:szCs w:val="20"/>
                <w:lang w:val="bs-Latn-BA"/>
              </w:rPr>
              <w:t>periodični</w:t>
            </w:r>
            <w:r w:rsidRPr="0068617B">
              <w:rPr>
                <w:rFonts w:ascii="Arial" w:hAnsi="Arial" w:cs="Arial"/>
                <w:iCs/>
                <w:noProof/>
                <w:spacing w:val="21"/>
                <w:sz w:val="20"/>
                <w:szCs w:val="20"/>
                <w:lang w:val="bs-Latn-BA"/>
              </w:rPr>
              <w:t xml:space="preserve"> </w:t>
            </w:r>
            <w:r w:rsidRPr="0068617B">
              <w:rPr>
                <w:rFonts w:ascii="Arial" w:hAnsi="Arial" w:cs="Arial"/>
                <w:iCs/>
                <w:noProof/>
                <w:spacing w:val="-1"/>
                <w:sz w:val="20"/>
                <w:szCs w:val="20"/>
                <w:lang w:val="bs-Latn-BA"/>
              </w:rPr>
              <w:t>monitoring</w:t>
            </w:r>
            <w:r w:rsidRPr="0068617B">
              <w:rPr>
                <w:rFonts w:ascii="Arial" w:hAnsi="Arial" w:cs="Arial"/>
                <w:iCs/>
                <w:noProof/>
                <w:spacing w:val="22"/>
                <w:sz w:val="20"/>
                <w:szCs w:val="20"/>
                <w:lang w:val="bs-Latn-BA"/>
              </w:rPr>
              <w:t xml:space="preserve"> </w:t>
            </w:r>
            <w:r w:rsidRPr="0068617B">
              <w:rPr>
                <w:rFonts w:ascii="Arial" w:hAnsi="Arial" w:cs="Arial"/>
                <w:iCs/>
                <w:noProof/>
                <w:spacing w:val="-1"/>
                <w:sz w:val="20"/>
                <w:szCs w:val="20"/>
                <w:lang w:val="bs-Latn-BA"/>
              </w:rPr>
              <w:t>emisija</w:t>
            </w:r>
            <w:r w:rsidRPr="0068617B">
              <w:rPr>
                <w:rFonts w:ascii="Arial" w:hAnsi="Arial" w:cs="Arial"/>
                <w:iCs/>
                <w:noProof/>
                <w:spacing w:val="63"/>
                <w:sz w:val="20"/>
                <w:szCs w:val="20"/>
                <w:lang w:val="bs-Latn-BA"/>
              </w:rPr>
              <w:t xml:space="preserve"> </w:t>
            </w:r>
            <w:r w:rsidRPr="0068617B">
              <w:rPr>
                <w:rFonts w:ascii="Arial" w:hAnsi="Arial" w:cs="Arial"/>
                <w:iCs/>
                <w:noProof/>
                <w:spacing w:val="-1"/>
                <w:sz w:val="20"/>
                <w:szCs w:val="20"/>
                <w:lang w:val="bs-Latn-BA"/>
              </w:rPr>
              <w:t>zagađjućih</w:t>
            </w:r>
            <w:r w:rsidRPr="0068617B">
              <w:rPr>
                <w:rFonts w:ascii="Arial" w:hAnsi="Arial" w:cs="Arial"/>
                <w:iCs/>
                <w:noProof/>
                <w:spacing w:val="14"/>
                <w:sz w:val="20"/>
                <w:szCs w:val="20"/>
                <w:lang w:val="bs-Latn-BA"/>
              </w:rPr>
              <w:t xml:space="preserve"> </w:t>
            </w:r>
            <w:r w:rsidRPr="0068617B">
              <w:rPr>
                <w:rFonts w:ascii="Arial" w:hAnsi="Arial" w:cs="Arial"/>
                <w:iCs/>
                <w:noProof/>
                <w:spacing w:val="-1"/>
                <w:sz w:val="20"/>
                <w:szCs w:val="20"/>
                <w:lang w:val="bs-Latn-BA"/>
              </w:rPr>
              <w:t>materija</w:t>
            </w:r>
            <w:r w:rsidRPr="0068617B">
              <w:rPr>
                <w:rFonts w:ascii="Arial" w:hAnsi="Arial" w:cs="Arial"/>
                <w:iCs/>
                <w:noProof/>
                <w:spacing w:val="14"/>
                <w:sz w:val="20"/>
                <w:szCs w:val="20"/>
                <w:lang w:val="bs-Latn-BA"/>
              </w:rPr>
              <w:t xml:space="preserve"> </w:t>
            </w:r>
            <w:r w:rsidRPr="0068617B">
              <w:rPr>
                <w:rFonts w:ascii="Arial" w:hAnsi="Arial" w:cs="Arial"/>
                <w:iCs/>
                <w:noProof/>
                <w:sz w:val="20"/>
                <w:szCs w:val="20"/>
                <w:lang w:val="bs-Latn-BA"/>
              </w:rPr>
              <w:t>u</w:t>
            </w:r>
            <w:r w:rsidRPr="0068617B">
              <w:rPr>
                <w:rFonts w:ascii="Arial" w:hAnsi="Arial" w:cs="Arial"/>
                <w:iCs/>
                <w:noProof/>
                <w:spacing w:val="13"/>
                <w:sz w:val="20"/>
                <w:szCs w:val="20"/>
                <w:lang w:val="bs-Latn-BA"/>
              </w:rPr>
              <w:t xml:space="preserve"> </w:t>
            </w:r>
            <w:r w:rsidRPr="0068617B">
              <w:rPr>
                <w:rFonts w:ascii="Arial" w:hAnsi="Arial" w:cs="Arial"/>
                <w:iCs/>
                <w:noProof/>
                <w:sz w:val="20"/>
                <w:szCs w:val="20"/>
                <w:lang w:val="bs-Latn-BA"/>
              </w:rPr>
              <w:t>zrak</w:t>
            </w:r>
            <w:r w:rsidRPr="0068617B">
              <w:rPr>
                <w:rFonts w:ascii="Arial" w:hAnsi="Arial" w:cs="Arial"/>
                <w:iCs/>
                <w:noProof/>
                <w:spacing w:val="13"/>
                <w:sz w:val="20"/>
                <w:szCs w:val="20"/>
                <w:lang w:val="bs-Latn-BA"/>
              </w:rPr>
              <w:t xml:space="preserve"> </w:t>
            </w:r>
            <w:r w:rsidRPr="0068617B">
              <w:rPr>
                <w:rFonts w:ascii="Arial" w:hAnsi="Arial" w:cs="Arial"/>
                <w:iCs/>
                <w:noProof/>
                <w:sz w:val="20"/>
                <w:szCs w:val="20"/>
                <w:lang w:val="bs-Latn-BA"/>
              </w:rPr>
              <w:t>u</w:t>
            </w:r>
            <w:r w:rsidRPr="0068617B">
              <w:rPr>
                <w:rFonts w:ascii="Arial" w:hAnsi="Arial" w:cs="Arial"/>
                <w:iCs/>
                <w:noProof/>
                <w:spacing w:val="14"/>
                <w:sz w:val="20"/>
                <w:szCs w:val="20"/>
                <w:lang w:val="bs-Latn-BA"/>
              </w:rPr>
              <w:t xml:space="preserve"> </w:t>
            </w:r>
            <w:r w:rsidRPr="0068617B">
              <w:rPr>
                <w:rFonts w:ascii="Arial" w:hAnsi="Arial" w:cs="Arial"/>
                <w:iCs/>
                <w:noProof/>
                <w:spacing w:val="-1"/>
                <w:sz w:val="20"/>
                <w:szCs w:val="20"/>
                <w:lang w:val="bs-Latn-BA"/>
              </w:rPr>
              <w:t>skladu</w:t>
            </w:r>
            <w:r w:rsidRPr="0068617B">
              <w:rPr>
                <w:rFonts w:ascii="Arial" w:hAnsi="Arial" w:cs="Arial"/>
                <w:iCs/>
                <w:noProof/>
                <w:spacing w:val="13"/>
                <w:sz w:val="20"/>
                <w:szCs w:val="20"/>
                <w:lang w:val="bs-Latn-BA"/>
              </w:rPr>
              <w:t xml:space="preserve"> </w:t>
            </w:r>
            <w:r w:rsidRPr="0068617B">
              <w:rPr>
                <w:rFonts w:ascii="Arial" w:hAnsi="Arial" w:cs="Arial"/>
                <w:iCs/>
                <w:noProof/>
                <w:sz w:val="20"/>
                <w:szCs w:val="20"/>
                <w:lang w:val="bs-Latn-BA"/>
              </w:rPr>
              <w:t>sa</w:t>
            </w:r>
            <w:r w:rsidRPr="0068617B">
              <w:rPr>
                <w:rFonts w:ascii="Arial" w:hAnsi="Arial" w:cs="Arial"/>
                <w:iCs/>
                <w:noProof/>
                <w:spacing w:val="14"/>
                <w:sz w:val="20"/>
                <w:szCs w:val="20"/>
                <w:lang w:val="bs-Latn-BA"/>
              </w:rPr>
              <w:t xml:space="preserve"> </w:t>
            </w:r>
            <w:r w:rsidRPr="0068617B">
              <w:rPr>
                <w:rFonts w:ascii="Arial" w:hAnsi="Arial" w:cs="Arial"/>
                <w:iCs/>
                <w:noProof/>
                <w:sz w:val="20"/>
                <w:szCs w:val="20"/>
                <w:lang w:val="bs-Latn-BA"/>
              </w:rPr>
              <w:t>pomenutim</w:t>
            </w:r>
            <w:r w:rsidRPr="0068617B">
              <w:rPr>
                <w:rFonts w:ascii="Arial" w:hAnsi="Arial" w:cs="Arial"/>
                <w:iCs/>
                <w:noProof/>
                <w:spacing w:val="14"/>
                <w:sz w:val="20"/>
                <w:szCs w:val="20"/>
                <w:lang w:val="bs-Latn-BA"/>
              </w:rPr>
              <w:t xml:space="preserve"> </w:t>
            </w:r>
            <w:r w:rsidRPr="0068617B">
              <w:rPr>
                <w:rFonts w:ascii="Arial" w:hAnsi="Arial" w:cs="Arial"/>
                <w:iCs/>
                <w:noProof/>
                <w:spacing w:val="-1"/>
                <w:sz w:val="20"/>
                <w:szCs w:val="20"/>
                <w:lang w:val="bs-Latn-BA"/>
              </w:rPr>
              <w:t>planom.</w:t>
            </w:r>
            <w:r w:rsidRPr="0068617B">
              <w:rPr>
                <w:rFonts w:ascii="Arial" w:hAnsi="Arial" w:cs="Arial"/>
                <w:iCs/>
                <w:noProof/>
                <w:spacing w:val="15"/>
                <w:sz w:val="20"/>
                <w:szCs w:val="20"/>
                <w:lang w:val="bs-Latn-BA"/>
              </w:rPr>
              <w:t xml:space="preserve"> </w:t>
            </w:r>
            <w:r w:rsidRPr="0068617B">
              <w:rPr>
                <w:rFonts w:ascii="Arial" w:hAnsi="Arial" w:cs="Arial"/>
                <w:iCs/>
                <w:noProof/>
                <w:spacing w:val="-1"/>
                <w:sz w:val="20"/>
                <w:szCs w:val="20"/>
                <w:lang w:val="bs-Latn-BA"/>
              </w:rPr>
              <w:t>Od</w:t>
            </w:r>
            <w:r w:rsidRPr="0068617B">
              <w:rPr>
                <w:rFonts w:ascii="Arial" w:hAnsi="Arial" w:cs="Arial"/>
                <w:iCs/>
                <w:noProof/>
                <w:spacing w:val="14"/>
                <w:sz w:val="20"/>
                <w:szCs w:val="20"/>
                <w:lang w:val="bs-Latn-BA"/>
              </w:rPr>
              <w:t xml:space="preserve"> </w:t>
            </w:r>
            <w:r w:rsidRPr="0068617B">
              <w:rPr>
                <w:rFonts w:ascii="Arial" w:hAnsi="Arial" w:cs="Arial"/>
                <w:iCs/>
                <w:noProof/>
                <w:spacing w:val="-1"/>
                <w:sz w:val="20"/>
                <w:szCs w:val="20"/>
                <w:lang w:val="bs-Latn-BA"/>
              </w:rPr>
              <w:t>2018.</w:t>
            </w:r>
            <w:r w:rsidRPr="0068617B">
              <w:rPr>
                <w:rFonts w:ascii="Arial" w:hAnsi="Arial" w:cs="Arial"/>
                <w:iCs/>
                <w:noProof/>
                <w:spacing w:val="14"/>
                <w:sz w:val="20"/>
                <w:szCs w:val="20"/>
                <w:lang w:val="bs-Latn-BA"/>
              </w:rPr>
              <w:t xml:space="preserve"> </w:t>
            </w:r>
            <w:r w:rsidRPr="0068617B">
              <w:rPr>
                <w:rFonts w:ascii="Arial" w:hAnsi="Arial" w:cs="Arial"/>
                <w:iCs/>
                <w:noProof/>
                <w:spacing w:val="-1"/>
                <w:sz w:val="20"/>
                <w:szCs w:val="20"/>
                <w:lang w:val="bs-Latn-BA"/>
              </w:rPr>
              <w:t>godine</w:t>
            </w:r>
            <w:r w:rsidRPr="0068617B">
              <w:rPr>
                <w:rFonts w:ascii="Arial" w:hAnsi="Arial" w:cs="Arial"/>
                <w:iCs/>
                <w:noProof/>
                <w:spacing w:val="14"/>
                <w:sz w:val="20"/>
                <w:szCs w:val="20"/>
                <w:lang w:val="bs-Latn-BA"/>
              </w:rPr>
              <w:t xml:space="preserve"> </w:t>
            </w:r>
            <w:r w:rsidRPr="0068617B">
              <w:rPr>
                <w:rFonts w:ascii="Arial" w:hAnsi="Arial" w:cs="Arial"/>
                <w:iCs/>
                <w:noProof/>
                <w:sz w:val="20"/>
                <w:szCs w:val="20"/>
                <w:lang w:val="bs-Latn-BA"/>
              </w:rPr>
              <w:t>na</w:t>
            </w:r>
            <w:r w:rsidRPr="0068617B">
              <w:rPr>
                <w:rFonts w:ascii="Arial" w:hAnsi="Arial" w:cs="Arial"/>
                <w:iCs/>
                <w:noProof/>
                <w:spacing w:val="73"/>
                <w:sz w:val="20"/>
                <w:szCs w:val="20"/>
                <w:lang w:val="bs-Latn-BA"/>
              </w:rPr>
              <w:t xml:space="preserve"> </w:t>
            </w:r>
            <w:r w:rsidRPr="0068617B">
              <w:rPr>
                <w:rFonts w:ascii="Arial" w:hAnsi="Arial" w:cs="Arial"/>
                <w:iCs/>
                <w:noProof/>
                <w:spacing w:val="-1"/>
                <w:sz w:val="20"/>
                <w:szCs w:val="20"/>
                <w:lang w:val="bs-Latn-BA"/>
              </w:rPr>
              <w:t>glavnim</w:t>
            </w:r>
            <w:r w:rsidRPr="0068617B">
              <w:rPr>
                <w:rFonts w:ascii="Arial" w:hAnsi="Arial" w:cs="Arial"/>
                <w:iCs/>
                <w:noProof/>
                <w:sz w:val="20"/>
                <w:szCs w:val="20"/>
                <w:lang w:val="bs-Latn-BA"/>
              </w:rPr>
              <w:t xml:space="preserve"> izvorima emisje u zrak vrši</w:t>
            </w:r>
            <w:r w:rsidRPr="0068617B">
              <w:rPr>
                <w:rFonts w:ascii="Arial" w:hAnsi="Arial" w:cs="Arial"/>
                <w:iCs/>
                <w:noProof/>
                <w:spacing w:val="-1"/>
                <w:sz w:val="20"/>
                <w:szCs w:val="20"/>
                <w:lang w:val="bs-Latn-BA"/>
              </w:rPr>
              <w:t xml:space="preserve"> </w:t>
            </w:r>
            <w:r w:rsidRPr="0068617B">
              <w:rPr>
                <w:rFonts w:ascii="Arial" w:hAnsi="Arial" w:cs="Arial"/>
                <w:iCs/>
                <w:noProof/>
                <w:sz w:val="20"/>
                <w:szCs w:val="20"/>
                <w:lang w:val="bs-Latn-BA"/>
              </w:rPr>
              <w:t xml:space="preserve">se i </w:t>
            </w:r>
            <w:r w:rsidRPr="0068617B">
              <w:rPr>
                <w:rFonts w:ascii="Arial" w:hAnsi="Arial" w:cs="Arial"/>
                <w:iCs/>
                <w:noProof/>
                <w:spacing w:val="-1"/>
                <w:sz w:val="20"/>
                <w:szCs w:val="20"/>
                <w:lang w:val="bs-Latn-BA"/>
              </w:rPr>
              <w:t>kontinuirani monitoring.</w:t>
            </w:r>
          </w:p>
        </w:tc>
        <w:tc>
          <w:tcPr>
            <w:tcW w:w="1761" w:type="dxa"/>
            <w:shd w:val="clear" w:color="auto" w:fill="auto"/>
            <w:vAlign w:val="center"/>
          </w:tcPr>
          <w:p w14:paraId="3BB22896" w14:textId="77777777" w:rsidR="00054746" w:rsidRPr="0068617B" w:rsidRDefault="00054746" w:rsidP="009714E7">
            <w:pPr>
              <w:widowControl w:val="0"/>
              <w:ind w:right="183"/>
              <w:jc w:val="center"/>
              <w:rPr>
                <w:rFonts w:ascii="Arial" w:eastAsia="Arial" w:hAnsi="Arial" w:cs="Arial"/>
                <w:sz w:val="20"/>
                <w:szCs w:val="20"/>
                <w:lang w:val="bs-Latn-BA"/>
              </w:rPr>
            </w:pPr>
            <w:r w:rsidRPr="0068617B">
              <w:rPr>
                <w:rFonts w:ascii="Arial" w:eastAsia="Arial" w:hAnsi="Arial" w:cs="Arial"/>
                <w:sz w:val="20"/>
                <w:szCs w:val="20"/>
                <w:lang w:val="bs-Latn-BA"/>
              </w:rPr>
              <w:t>Stalna obaveza</w:t>
            </w:r>
          </w:p>
        </w:tc>
      </w:tr>
      <w:tr w:rsidR="00054746" w:rsidRPr="0068617B" w14:paraId="25DE2EEC" w14:textId="77777777" w:rsidTr="0068617B">
        <w:trPr>
          <w:trHeight w:val="987"/>
          <w:jc w:val="center"/>
        </w:trPr>
        <w:tc>
          <w:tcPr>
            <w:tcW w:w="853" w:type="dxa"/>
            <w:shd w:val="clear" w:color="auto" w:fill="auto"/>
            <w:vAlign w:val="center"/>
          </w:tcPr>
          <w:p w14:paraId="71411809" w14:textId="77777777" w:rsidR="00054746" w:rsidRPr="0068617B" w:rsidRDefault="00054746" w:rsidP="009714E7">
            <w:pPr>
              <w:widowControl w:val="0"/>
              <w:ind w:right="183"/>
              <w:jc w:val="center"/>
              <w:rPr>
                <w:rFonts w:ascii="Arial" w:eastAsia="Arial" w:hAnsi="Arial" w:cs="Arial"/>
                <w:b/>
                <w:sz w:val="20"/>
                <w:szCs w:val="20"/>
                <w:lang w:val="bs-Latn-BA"/>
              </w:rPr>
            </w:pPr>
            <w:r w:rsidRPr="0068617B">
              <w:rPr>
                <w:rFonts w:ascii="Arial" w:eastAsia="Arial" w:hAnsi="Arial" w:cs="Arial"/>
                <w:b/>
                <w:sz w:val="20"/>
                <w:szCs w:val="20"/>
                <w:lang w:val="bs-Latn-BA"/>
              </w:rPr>
              <w:t>3.</w:t>
            </w:r>
          </w:p>
        </w:tc>
        <w:tc>
          <w:tcPr>
            <w:tcW w:w="7152" w:type="dxa"/>
            <w:shd w:val="clear" w:color="auto" w:fill="auto"/>
            <w:vAlign w:val="center"/>
          </w:tcPr>
          <w:p w14:paraId="6943FD8A" w14:textId="77777777" w:rsidR="00054746" w:rsidRPr="0068617B" w:rsidRDefault="00054746" w:rsidP="009714E7">
            <w:pPr>
              <w:widowControl w:val="0"/>
              <w:tabs>
                <w:tab w:val="left" w:pos="458"/>
              </w:tabs>
              <w:ind w:right="216"/>
              <w:jc w:val="both"/>
              <w:rPr>
                <w:rFonts w:ascii="Arial" w:hAnsi="Arial" w:cs="Arial"/>
                <w:iCs/>
                <w:noProof/>
                <w:sz w:val="20"/>
                <w:szCs w:val="20"/>
                <w:lang w:val="bs-Latn-BA"/>
              </w:rPr>
            </w:pPr>
            <w:r w:rsidRPr="0068617B">
              <w:rPr>
                <w:rFonts w:ascii="Arial" w:hAnsi="Arial" w:cs="Arial"/>
                <w:iCs/>
                <w:noProof/>
                <w:spacing w:val="-1"/>
                <w:sz w:val="20"/>
                <w:szCs w:val="20"/>
                <w:lang w:val="bs-Latn-BA"/>
              </w:rPr>
              <w:t>Sumarni</w:t>
            </w:r>
            <w:r w:rsidRPr="0068617B">
              <w:rPr>
                <w:rFonts w:ascii="Arial" w:hAnsi="Arial" w:cs="Arial"/>
                <w:iCs/>
                <w:noProof/>
                <w:spacing w:val="16"/>
                <w:sz w:val="20"/>
                <w:szCs w:val="20"/>
                <w:lang w:val="bs-Latn-BA"/>
              </w:rPr>
              <w:t xml:space="preserve"> </w:t>
            </w:r>
            <w:r w:rsidRPr="0068617B">
              <w:rPr>
                <w:rFonts w:ascii="Arial" w:hAnsi="Arial" w:cs="Arial"/>
                <w:iCs/>
                <w:noProof/>
                <w:sz w:val="20"/>
                <w:szCs w:val="20"/>
                <w:lang w:val="bs-Latn-BA"/>
              </w:rPr>
              <w:t>izveštaj</w:t>
            </w:r>
            <w:r w:rsidRPr="0068617B">
              <w:rPr>
                <w:rFonts w:ascii="Arial" w:hAnsi="Arial" w:cs="Arial"/>
                <w:iCs/>
                <w:noProof/>
                <w:spacing w:val="16"/>
                <w:sz w:val="20"/>
                <w:szCs w:val="20"/>
                <w:lang w:val="bs-Latn-BA"/>
              </w:rPr>
              <w:t xml:space="preserve"> </w:t>
            </w:r>
            <w:r w:rsidRPr="0068617B">
              <w:rPr>
                <w:rFonts w:ascii="Arial" w:hAnsi="Arial" w:cs="Arial"/>
                <w:iCs/>
                <w:noProof/>
                <w:sz w:val="20"/>
                <w:szCs w:val="20"/>
                <w:lang w:val="bs-Latn-BA"/>
              </w:rPr>
              <w:t>o</w:t>
            </w:r>
            <w:r w:rsidRPr="0068617B">
              <w:rPr>
                <w:rFonts w:ascii="Arial" w:hAnsi="Arial" w:cs="Arial"/>
                <w:iCs/>
                <w:noProof/>
                <w:spacing w:val="17"/>
                <w:sz w:val="20"/>
                <w:szCs w:val="20"/>
                <w:lang w:val="bs-Latn-BA"/>
              </w:rPr>
              <w:t xml:space="preserve"> </w:t>
            </w:r>
            <w:r w:rsidRPr="0068617B">
              <w:rPr>
                <w:rFonts w:ascii="Arial" w:hAnsi="Arial" w:cs="Arial"/>
                <w:iCs/>
                <w:noProof/>
                <w:spacing w:val="-1"/>
                <w:sz w:val="20"/>
                <w:szCs w:val="20"/>
                <w:lang w:val="bs-Latn-BA"/>
              </w:rPr>
              <w:t>emisijama</w:t>
            </w:r>
            <w:r w:rsidRPr="0068617B">
              <w:rPr>
                <w:rFonts w:ascii="Arial" w:hAnsi="Arial" w:cs="Arial"/>
                <w:iCs/>
                <w:noProof/>
                <w:spacing w:val="17"/>
                <w:sz w:val="20"/>
                <w:szCs w:val="20"/>
                <w:lang w:val="bs-Latn-BA"/>
              </w:rPr>
              <w:t xml:space="preserve"> </w:t>
            </w:r>
            <w:r w:rsidRPr="0068617B">
              <w:rPr>
                <w:rFonts w:ascii="Arial" w:hAnsi="Arial" w:cs="Arial"/>
                <w:iCs/>
                <w:noProof/>
                <w:sz w:val="20"/>
                <w:szCs w:val="20"/>
                <w:lang w:val="bs-Latn-BA"/>
              </w:rPr>
              <w:t>je</w:t>
            </w:r>
            <w:r w:rsidRPr="0068617B">
              <w:rPr>
                <w:rFonts w:ascii="Arial" w:hAnsi="Arial" w:cs="Arial"/>
                <w:iCs/>
                <w:noProof/>
                <w:spacing w:val="17"/>
                <w:sz w:val="20"/>
                <w:szCs w:val="20"/>
                <w:lang w:val="bs-Latn-BA"/>
              </w:rPr>
              <w:t xml:space="preserve"> </w:t>
            </w:r>
            <w:r w:rsidRPr="0068617B">
              <w:rPr>
                <w:rFonts w:ascii="Arial" w:hAnsi="Arial" w:cs="Arial"/>
                <w:iCs/>
                <w:noProof/>
                <w:spacing w:val="-1"/>
                <w:sz w:val="20"/>
                <w:szCs w:val="20"/>
                <w:lang w:val="bs-Latn-BA"/>
              </w:rPr>
              <w:t>uključen</w:t>
            </w:r>
            <w:r w:rsidRPr="0068617B">
              <w:rPr>
                <w:rFonts w:ascii="Arial" w:hAnsi="Arial" w:cs="Arial"/>
                <w:iCs/>
                <w:noProof/>
                <w:spacing w:val="16"/>
                <w:sz w:val="20"/>
                <w:szCs w:val="20"/>
                <w:lang w:val="bs-Latn-BA"/>
              </w:rPr>
              <w:t xml:space="preserve"> </w:t>
            </w:r>
            <w:r w:rsidRPr="0068617B">
              <w:rPr>
                <w:rFonts w:ascii="Arial" w:hAnsi="Arial" w:cs="Arial"/>
                <w:iCs/>
                <w:noProof/>
                <w:sz w:val="20"/>
                <w:szCs w:val="20"/>
                <w:lang w:val="bs-Latn-BA"/>
              </w:rPr>
              <w:t>u</w:t>
            </w:r>
            <w:r w:rsidRPr="0068617B">
              <w:rPr>
                <w:rFonts w:ascii="Arial" w:hAnsi="Arial" w:cs="Arial"/>
                <w:iCs/>
                <w:noProof/>
                <w:spacing w:val="17"/>
                <w:sz w:val="20"/>
                <w:szCs w:val="20"/>
                <w:lang w:val="bs-Latn-BA"/>
              </w:rPr>
              <w:t xml:space="preserve"> </w:t>
            </w:r>
            <w:r w:rsidRPr="0068617B">
              <w:rPr>
                <w:rFonts w:ascii="Arial" w:hAnsi="Arial" w:cs="Arial"/>
                <w:iCs/>
                <w:noProof/>
                <w:sz w:val="20"/>
                <w:szCs w:val="20"/>
                <w:lang w:val="bs-Latn-BA"/>
              </w:rPr>
              <w:t>Godišnji</w:t>
            </w:r>
            <w:r w:rsidRPr="0068617B">
              <w:rPr>
                <w:rFonts w:ascii="Arial" w:hAnsi="Arial" w:cs="Arial"/>
                <w:iCs/>
                <w:noProof/>
                <w:spacing w:val="16"/>
                <w:sz w:val="20"/>
                <w:szCs w:val="20"/>
                <w:lang w:val="bs-Latn-BA"/>
              </w:rPr>
              <w:t xml:space="preserve"> </w:t>
            </w:r>
            <w:r w:rsidRPr="0068617B">
              <w:rPr>
                <w:rFonts w:ascii="Arial" w:hAnsi="Arial" w:cs="Arial"/>
                <w:iCs/>
                <w:noProof/>
                <w:sz w:val="20"/>
                <w:szCs w:val="20"/>
                <w:lang w:val="bs-Latn-BA"/>
              </w:rPr>
              <w:t>izvještaj</w:t>
            </w:r>
            <w:r w:rsidRPr="0068617B">
              <w:rPr>
                <w:rFonts w:ascii="Arial" w:hAnsi="Arial" w:cs="Arial"/>
                <w:iCs/>
                <w:noProof/>
                <w:spacing w:val="17"/>
                <w:sz w:val="20"/>
                <w:szCs w:val="20"/>
                <w:lang w:val="bs-Latn-BA"/>
              </w:rPr>
              <w:t xml:space="preserve"> </w:t>
            </w:r>
            <w:r w:rsidRPr="0068617B">
              <w:rPr>
                <w:rFonts w:ascii="Arial" w:hAnsi="Arial" w:cs="Arial"/>
                <w:iCs/>
                <w:noProof/>
                <w:sz w:val="20"/>
                <w:szCs w:val="20"/>
                <w:lang w:val="bs-Latn-BA"/>
              </w:rPr>
              <w:t>za</w:t>
            </w:r>
            <w:r w:rsidRPr="0068617B">
              <w:rPr>
                <w:rFonts w:ascii="Arial" w:hAnsi="Arial" w:cs="Arial"/>
                <w:iCs/>
                <w:noProof/>
                <w:spacing w:val="17"/>
                <w:sz w:val="20"/>
                <w:szCs w:val="20"/>
                <w:lang w:val="bs-Latn-BA"/>
              </w:rPr>
              <w:t xml:space="preserve"> </w:t>
            </w:r>
            <w:r w:rsidRPr="0068617B">
              <w:rPr>
                <w:rFonts w:ascii="Arial" w:hAnsi="Arial" w:cs="Arial"/>
                <w:iCs/>
                <w:noProof/>
                <w:spacing w:val="-1"/>
                <w:sz w:val="20"/>
                <w:szCs w:val="20"/>
                <w:lang w:val="bs-Latn-BA"/>
              </w:rPr>
              <w:t>okoliš.</w:t>
            </w:r>
            <w:r w:rsidRPr="0068617B">
              <w:rPr>
                <w:rFonts w:ascii="Arial" w:hAnsi="Arial" w:cs="Arial"/>
                <w:iCs/>
                <w:noProof/>
                <w:spacing w:val="49"/>
                <w:sz w:val="20"/>
                <w:szCs w:val="20"/>
                <w:lang w:val="bs-Latn-BA"/>
              </w:rPr>
              <w:t xml:space="preserve"> </w:t>
            </w:r>
            <w:r w:rsidRPr="0068617B">
              <w:rPr>
                <w:rFonts w:ascii="Arial" w:hAnsi="Arial" w:cs="Arial"/>
                <w:iCs/>
                <w:noProof/>
                <w:spacing w:val="-1"/>
                <w:sz w:val="20"/>
                <w:szCs w:val="20"/>
                <w:lang w:val="bs-Latn-BA"/>
              </w:rPr>
              <w:t>Informacije</w:t>
            </w:r>
            <w:r w:rsidRPr="0068617B">
              <w:rPr>
                <w:rFonts w:ascii="Arial" w:hAnsi="Arial" w:cs="Arial"/>
                <w:iCs/>
                <w:noProof/>
                <w:spacing w:val="26"/>
                <w:sz w:val="20"/>
                <w:szCs w:val="20"/>
                <w:lang w:val="bs-Latn-BA"/>
              </w:rPr>
              <w:t xml:space="preserve"> </w:t>
            </w:r>
            <w:r w:rsidRPr="0068617B">
              <w:rPr>
                <w:rFonts w:ascii="Arial" w:hAnsi="Arial" w:cs="Arial"/>
                <w:iCs/>
                <w:noProof/>
                <w:sz w:val="20"/>
                <w:szCs w:val="20"/>
                <w:lang w:val="bs-Latn-BA"/>
              </w:rPr>
              <w:t>za</w:t>
            </w:r>
            <w:r w:rsidRPr="0068617B">
              <w:rPr>
                <w:rFonts w:ascii="Arial" w:hAnsi="Arial" w:cs="Arial"/>
                <w:iCs/>
                <w:noProof/>
                <w:spacing w:val="25"/>
                <w:sz w:val="20"/>
                <w:szCs w:val="20"/>
                <w:lang w:val="bs-Latn-BA"/>
              </w:rPr>
              <w:t xml:space="preserve"> </w:t>
            </w:r>
            <w:r w:rsidRPr="0068617B">
              <w:rPr>
                <w:rFonts w:ascii="Arial" w:hAnsi="Arial" w:cs="Arial"/>
                <w:iCs/>
                <w:noProof/>
                <w:sz w:val="20"/>
                <w:szCs w:val="20"/>
                <w:lang w:val="bs-Latn-BA"/>
              </w:rPr>
              <w:t>ovaj</w:t>
            </w:r>
            <w:r w:rsidRPr="0068617B">
              <w:rPr>
                <w:rFonts w:ascii="Arial" w:hAnsi="Arial" w:cs="Arial"/>
                <w:iCs/>
                <w:noProof/>
                <w:spacing w:val="26"/>
                <w:sz w:val="20"/>
                <w:szCs w:val="20"/>
                <w:lang w:val="bs-Latn-BA"/>
              </w:rPr>
              <w:t xml:space="preserve"> </w:t>
            </w:r>
            <w:r w:rsidRPr="0068617B">
              <w:rPr>
                <w:rFonts w:ascii="Arial" w:hAnsi="Arial" w:cs="Arial"/>
                <w:iCs/>
                <w:noProof/>
                <w:sz w:val="20"/>
                <w:szCs w:val="20"/>
                <w:lang w:val="bs-Latn-BA"/>
              </w:rPr>
              <w:t>izvještaj</w:t>
            </w:r>
            <w:r w:rsidRPr="0068617B">
              <w:rPr>
                <w:rFonts w:ascii="Arial" w:hAnsi="Arial" w:cs="Arial"/>
                <w:iCs/>
                <w:noProof/>
                <w:spacing w:val="26"/>
                <w:sz w:val="20"/>
                <w:szCs w:val="20"/>
                <w:lang w:val="bs-Latn-BA"/>
              </w:rPr>
              <w:t xml:space="preserve"> </w:t>
            </w:r>
            <w:r w:rsidRPr="0068617B">
              <w:rPr>
                <w:rFonts w:ascii="Arial" w:hAnsi="Arial" w:cs="Arial"/>
                <w:iCs/>
                <w:noProof/>
                <w:spacing w:val="-1"/>
                <w:sz w:val="20"/>
                <w:szCs w:val="20"/>
                <w:lang w:val="bs-Latn-BA"/>
              </w:rPr>
              <w:t>treba</w:t>
            </w:r>
            <w:r w:rsidRPr="0068617B">
              <w:rPr>
                <w:rFonts w:ascii="Arial" w:hAnsi="Arial" w:cs="Arial"/>
                <w:iCs/>
                <w:noProof/>
                <w:spacing w:val="26"/>
                <w:sz w:val="20"/>
                <w:szCs w:val="20"/>
                <w:lang w:val="bs-Latn-BA"/>
              </w:rPr>
              <w:t xml:space="preserve"> </w:t>
            </w:r>
            <w:r w:rsidRPr="0068617B">
              <w:rPr>
                <w:rFonts w:ascii="Arial" w:hAnsi="Arial" w:cs="Arial"/>
                <w:iCs/>
                <w:noProof/>
                <w:sz w:val="20"/>
                <w:szCs w:val="20"/>
                <w:lang w:val="bs-Latn-BA"/>
              </w:rPr>
              <w:t>pripremiti</w:t>
            </w:r>
            <w:r w:rsidRPr="0068617B">
              <w:rPr>
                <w:rFonts w:ascii="Arial" w:hAnsi="Arial" w:cs="Arial"/>
                <w:iCs/>
                <w:noProof/>
                <w:spacing w:val="26"/>
                <w:sz w:val="20"/>
                <w:szCs w:val="20"/>
                <w:lang w:val="bs-Latn-BA"/>
              </w:rPr>
              <w:t xml:space="preserve"> </w:t>
            </w:r>
            <w:r w:rsidRPr="0068617B">
              <w:rPr>
                <w:rFonts w:ascii="Arial" w:hAnsi="Arial" w:cs="Arial"/>
                <w:iCs/>
                <w:noProof/>
                <w:sz w:val="20"/>
                <w:szCs w:val="20"/>
                <w:lang w:val="bs-Latn-BA"/>
              </w:rPr>
              <w:t>u</w:t>
            </w:r>
            <w:r w:rsidRPr="0068617B">
              <w:rPr>
                <w:rFonts w:ascii="Arial" w:hAnsi="Arial" w:cs="Arial"/>
                <w:iCs/>
                <w:noProof/>
                <w:spacing w:val="26"/>
                <w:sz w:val="20"/>
                <w:szCs w:val="20"/>
                <w:lang w:val="bs-Latn-BA"/>
              </w:rPr>
              <w:t xml:space="preserve"> </w:t>
            </w:r>
            <w:r w:rsidRPr="0068617B">
              <w:rPr>
                <w:rFonts w:ascii="Arial" w:hAnsi="Arial" w:cs="Arial"/>
                <w:iCs/>
                <w:noProof/>
                <w:spacing w:val="-1"/>
                <w:sz w:val="20"/>
                <w:szCs w:val="20"/>
                <w:lang w:val="bs-Latn-BA"/>
              </w:rPr>
              <w:t>saglasnosti</w:t>
            </w:r>
            <w:r w:rsidRPr="0068617B">
              <w:rPr>
                <w:rFonts w:ascii="Arial" w:hAnsi="Arial" w:cs="Arial"/>
                <w:iCs/>
                <w:noProof/>
                <w:spacing w:val="26"/>
                <w:sz w:val="20"/>
                <w:szCs w:val="20"/>
                <w:lang w:val="bs-Latn-BA"/>
              </w:rPr>
              <w:t xml:space="preserve"> </w:t>
            </w:r>
            <w:r w:rsidRPr="0068617B">
              <w:rPr>
                <w:rFonts w:ascii="Arial" w:hAnsi="Arial" w:cs="Arial"/>
                <w:iCs/>
                <w:noProof/>
                <w:sz w:val="20"/>
                <w:szCs w:val="20"/>
                <w:lang w:val="bs-Latn-BA"/>
              </w:rPr>
              <w:t>sa</w:t>
            </w:r>
            <w:r w:rsidRPr="0068617B">
              <w:rPr>
                <w:rFonts w:ascii="Arial" w:hAnsi="Arial" w:cs="Arial"/>
                <w:iCs/>
                <w:noProof/>
                <w:spacing w:val="26"/>
                <w:sz w:val="20"/>
                <w:szCs w:val="20"/>
                <w:lang w:val="bs-Latn-BA"/>
              </w:rPr>
              <w:t xml:space="preserve"> </w:t>
            </w:r>
            <w:r w:rsidRPr="0068617B">
              <w:rPr>
                <w:rFonts w:ascii="Arial" w:hAnsi="Arial" w:cs="Arial"/>
                <w:iCs/>
                <w:noProof/>
                <w:spacing w:val="-1"/>
                <w:sz w:val="20"/>
                <w:szCs w:val="20"/>
                <w:lang w:val="bs-Latn-BA"/>
              </w:rPr>
              <w:t>odgovarajućim</w:t>
            </w:r>
            <w:r w:rsidRPr="0068617B">
              <w:rPr>
                <w:rFonts w:ascii="Arial" w:hAnsi="Arial" w:cs="Arial"/>
                <w:iCs/>
                <w:noProof/>
                <w:spacing w:val="65"/>
                <w:sz w:val="20"/>
                <w:szCs w:val="20"/>
                <w:lang w:val="bs-Latn-BA"/>
              </w:rPr>
              <w:t xml:space="preserve"> </w:t>
            </w:r>
            <w:r w:rsidRPr="0068617B">
              <w:rPr>
                <w:rFonts w:ascii="Arial" w:hAnsi="Arial" w:cs="Arial"/>
                <w:iCs/>
                <w:noProof/>
                <w:spacing w:val="-1"/>
                <w:sz w:val="20"/>
                <w:szCs w:val="20"/>
                <w:lang w:val="bs-Latn-BA"/>
              </w:rPr>
              <w:t>uputstvom</w:t>
            </w:r>
            <w:r w:rsidRPr="0068617B">
              <w:rPr>
                <w:rFonts w:ascii="Arial" w:hAnsi="Arial" w:cs="Arial"/>
                <w:iCs/>
                <w:noProof/>
                <w:sz w:val="20"/>
                <w:szCs w:val="20"/>
                <w:lang w:val="bs-Latn-BA"/>
              </w:rPr>
              <w:t xml:space="preserve"> </w:t>
            </w:r>
            <w:r w:rsidRPr="0068617B">
              <w:rPr>
                <w:rFonts w:ascii="Arial" w:hAnsi="Arial" w:cs="Arial"/>
                <w:iCs/>
                <w:noProof/>
                <w:spacing w:val="-1"/>
                <w:sz w:val="20"/>
                <w:szCs w:val="20"/>
                <w:lang w:val="bs-Latn-BA"/>
              </w:rPr>
              <w:t>koje</w:t>
            </w:r>
            <w:r w:rsidRPr="0068617B">
              <w:rPr>
                <w:rFonts w:ascii="Arial" w:hAnsi="Arial" w:cs="Arial"/>
                <w:iCs/>
                <w:noProof/>
                <w:sz w:val="20"/>
                <w:szCs w:val="20"/>
                <w:lang w:val="bs-Latn-BA"/>
              </w:rPr>
              <w:t xml:space="preserve"> će izdati ministarstvo.</w:t>
            </w:r>
          </w:p>
          <w:p w14:paraId="7062831A" w14:textId="77777777" w:rsidR="00054746" w:rsidRPr="0068617B" w:rsidRDefault="00054746" w:rsidP="009714E7">
            <w:pPr>
              <w:ind w:right="216"/>
              <w:jc w:val="both"/>
              <w:rPr>
                <w:rFonts w:ascii="Arial" w:hAnsi="Arial" w:cs="Arial"/>
                <w:iCs/>
                <w:noProof/>
                <w:sz w:val="20"/>
                <w:szCs w:val="20"/>
                <w:lang w:val="bs-Latn-BA"/>
              </w:rPr>
            </w:pPr>
            <w:r w:rsidRPr="0068617B">
              <w:rPr>
                <w:rFonts w:ascii="Arial" w:hAnsi="Arial" w:cs="Arial"/>
                <w:iCs/>
                <w:noProof/>
                <w:sz w:val="20"/>
                <w:szCs w:val="20"/>
                <w:lang w:val="bs-Latn-BA"/>
              </w:rPr>
              <w:t>Ova</w:t>
            </w:r>
            <w:r w:rsidRPr="0068617B">
              <w:rPr>
                <w:rFonts w:ascii="Arial" w:hAnsi="Arial" w:cs="Arial"/>
                <w:iCs/>
                <w:noProof/>
                <w:spacing w:val="34"/>
                <w:sz w:val="20"/>
                <w:szCs w:val="20"/>
                <w:lang w:val="bs-Latn-BA"/>
              </w:rPr>
              <w:t xml:space="preserve"> </w:t>
            </w:r>
            <w:r w:rsidRPr="0068617B">
              <w:rPr>
                <w:rFonts w:ascii="Arial" w:hAnsi="Arial" w:cs="Arial"/>
                <w:iCs/>
                <w:noProof/>
                <w:sz w:val="20"/>
                <w:szCs w:val="20"/>
                <w:lang w:val="bs-Latn-BA"/>
              </w:rPr>
              <w:t>mjera</w:t>
            </w:r>
            <w:r w:rsidRPr="0068617B">
              <w:rPr>
                <w:rFonts w:ascii="Arial" w:hAnsi="Arial" w:cs="Arial"/>
                <w:iCs/>
                <w:noProof/>
                <w:spacing w:val="34"/>
                <w:sz w:val="20"/>
                <w:szCs w:val="20"/>
                <w:lang w:val="bs-Latn-BA"/>
              </w:rPr>
              <w:t xml:space="preserve"> </w:t>
            </w:r>
            <w:r w:rsidRPr="0068617B">
              <w:rPr>
                <w:rFonts w:ascii="Arial" w:hAnsi="Arial" w:cs="Arial"/>
                <w:iCs/>
                <w:noProof/>
                <w:sz w:val="20"/>
                <w:szCs w:val="20"/>
                <w:lang w:val="bs-Latn-BA"/>
              </w:rPr>
              <w:t>je</w:t>
            </w:r>
            <w:r w:rsidRPr="0068617B">
              <w:rPr>
                <w:rFonts w:ascii="Arial" w:hAnsi="Arial" w:cs="Arial"/>
                <w:iCs/>
                <w:noProof/>
                <w:spacing w:val="34"/>
                <w:sz w:val="20"/>
                <w:szCs w:val="20"/>
                <w:lang w:val="bs-Latn-BA"/>
              </w:rPr>
              <w:t xml:space="preserve"> </w:t>
            </w:r>
            <w:r w:rsidRPr="0068617B">
              <w:rPr>
                <w:rFonts w:ascii="Arial" w:hAnsi="Arial" w:cs="Arial"/>
                <w:iCs/>
                <w:noProof/>
                <w:sz w:val="20"/>
                <w:szCs w:val="20"/>
                <w:lang w:val="bs-Latn-BA"/>
              </w:rPr>
              <w:t>stalnog</w:t>
            </w:r>
            <w:r w:rsidRPr="0068617B">
              <w:rPr>
                <w:rFonts w:ascii="Arial" w:hAnsi="Arial" w:cs="Arial"/>
                <w:iCs/>
                <w:noProof/>
                <w:spacing w:val="33"/>
                <w:sz w:val="20"/>
                <w:szCs w:val="20"/>
                <w:lang w:val="bs-Latn-BA"/>
              </w:rPr>
              <w:t xml:space="preserve"> </w:t>
            </w:r>
            <w:r w:rsidRPr="0068617B">
              <w:rPr>
                <w:rFonts w:ascii="Arial" w:hAnsi="Arial" w:cs="Arial"/>
                <w:iCs/>
                <w:noProof/>
                <w:sz w:val="20"/>
                <w:szCs w:val="20"/>
                <w:lang w:val="bs-Latn-BA"/>
              </w:rPr>
              <w:t>karaktera</w:t>
            </w:r>
            <w:r w:rsidRPr="0068617B">
              <w:rPr>
                <w:rFonts w:ascii="Arial" w:hAnsi="Arial" w:cs="Arial"/>
                <w:iCs/>
                <w:noProof/>
                <w:spacing w:val="33"/>
                <w:sz w:val="20"/>
                <w:szCs w:val="20"/>
                <w:lang w:val="bs-Latn-BA"/>
              </w:rPr>
              <w:t xml:space="preserve"> </w:t>
            </w:r>
            <w:r w:rsidRPr="0068617B">
              <w:rPr>
                <w:rFonts w:ascii="Arial" w:hAnsi="Arial" w:cs="Arial"/>
                <w:iCs/>
                <w:noProof/>
                <w:sz w:val="20"/>
                <w:szCs w:val="20"/>
                <w:lang w:val="bs-Latn-BA"/>
              </w:rPr>
              <w:t>i</w:t>
            </w:r>
            <w:r w:rsidRPr="0068617B">
              <w:rPr>
                <w:rFonts w:ascii="Arial" w:hAnsi="Arial" w:cs="Arial"/>
                <w:iCs/>
                <w:noProof/>
                <w:spacing w:val="34"/>
                <w:sz w:val="20"/>
                <w:szCs w:val="20"/>
                <w:lang w:val="bs-Latn-BA"/>
              </w:rPr>
              <w:t xml:space="preserve"> </w:t>
            </w:r>
            <w:r w:rsidRPr="0068617B">
              <w:rPr>
                <w:rFonts w:ascii="Arial" w:hAnsi="Arial" w:cs="Arial"/>
                <w:iCs/>
                <w:noProof/>
                <w:sz w:val="20"/>
                <w:szCs w:val="20"/>
                <w:lang w:val="bs-Latn-BA"/>
              </w:rPr>
              <w:t>ista</w:t>
            </w:r>
            <w:r w:rsidRPr="0068617B">
              <w:rPr>
                <w:rFonts w:ascii="Arial" w:hAnsi="Arial" w:cs="Arial"/>
                <w:iCs/>
                <w:noProof/>
                <w:spacing w:val="35"/>
                <w:sz w:val="20"/>
                <w:szCs w:val="20"/>
                <w:lang w:val="bs-Latn-BA"/>
              </w:rPr>
              <w:t xml:space="preserve"> </w:t>
            </w:r>
            <w:r w:rsidRPr="0068617B">
              <w:rPr>
                <w:rFonts w:ascii="Arial" w:hAnsi="Arial" w:cs="Arial"/>
                <w:iCs/>
                <w:noProof/>
                <w:sz w:val="20"/>
                <w:szCs w:val="20"/>
                <w:lang w:val="bs-Latn-BA"/>
              </w:rPr>
              <w:t>se</w:t>
            </w:r>
            <w:r w:rsidRPr="0068617B">
              <w:rPr>
                <w:rFonts w:ascii="Arial" w:hAnsi="Arial" w:cs="Arial"/>
                <w:iCs/>
                <w:noProof/>
                <w:spacing w:val="34"/>
                <w:sz w:val="20"/>
                <w:szCs w:val="20"/>
                <w:lang w:val="bs-Latn-BA"/>
              </w:rPr>
              <w:t xml:space="preserve"> </w:t>
            </w:r>
            <w:r w:rsidRPr="0068617B">
              <w:rPr>
                <w:rFonts w:ascii="Arial" w:hAnsi="Arial" w:cs="Arial"/>
                <w:iCs/>
                <w:noProof/>
                <w:spacing w:val="-1"/>
                <w:sz w:val="20"/>
                <w:szCs w:val="20"/>
                <w:lang w:val="bs-Latn-BA"/>
              </w:rPr>
              <w:t>realizuje</w:t>
            </w:r>
            <w:r w:rsidRPr="0068617B">
              <w:rPr>
                <w:rFonts w:ascii="Arial" w:hAnsi="Arial" w:cs="Arial"/>
                <w:iCs/>
                <w:noProof/>
                <w:spacing w:val="35"/>
                <w:sz w:val="20"/>
                <w:szCs w:val="20"/>
                <w:lang w:val="bs-Latn-BA"/>
              </w:rPr>
              <w:t xml:space="preserve"> </w:t>
            </w:r>
            <w:r w:rsidRPr="0068617B">
              <w:rPr>
                <w:rFonts w:ascii="Arial" w:hAnsi="Arial" w:cs="Arial"/>
                <w:iCs/>
                <w:noProof/>
                <w:sz w:val="20"/>
                <w:szCs w:val="20"/>
                <w:lang w:val="bs-Latn-BA"/>
              </w:rPr>
              <w:t>kroz</w:t>
            </w:r>
            <w:r w:rsidRPr="0068617B">
              <w:rPr>
                <w:rFonts w:ascii="Arial" w:hAnsi="Arial" w:cs="Arial"/>
                <w:iCs/>
                <w:noProof/>
                <w:spacing w:val="35"/>
                <w:sz w:val="20"/>
                <w:szCs w:val="20"/>
                <w:lang w:val="bs-Latn-BA"/>
              </w:rPr>
              <w:t xml:space="preserve"> </w:t>
            </w:r>
            <w:r w:rsidRPr="0068617B">
              <w:rPr>
                <w:rFonts w:ascii="Arial" w:hAnsi="Arial" w:cs="Arial"/>
                <w:iCs/>
                <w:noProof/>
                <w:spacing w:val="-1"/>
                <w:sz w:val="20"/>
                <w:szCs w:val="20"/>
                <w:lang w:val="bs-Latn-BA"/>
              </w:rPr>
              <w:t>godišnji</w:t>
            </w:r>
            <w:r w:rsidRPr="0068617B">
              <w:rPr>
                <w:rFonts w:ascii="Arial" w:hAnsi="Arial" w:cs="Arial"/>
                <w:iCs/>
                <w:noProof/>
                <w:spacing w:val="33"/>
                <w:sz w:val="20"/>
                <w:szCs w:val="20"/>
                <w:lang w:val="bs-Latn-BA"/>
              </w:rPr>
              <w:t xml:space="preserve"> </w:t>
            </w:r>
            <w:r w:rsidRPr="0068617B">
              <w:rPr>
                <w:rFonts w:ascii="Arial" w:hAnsi="Arial" w:cs="Arial"/>
                <w:iCs/>
                <w:noProof/>
                <w:sz w:val="20"/>
                <w:szCs w:val="20"/>
                <w:lang w:val="bs-Latn-BA"/>
              </w:rPr>
              <w:t>izvještaj</w:t>
            </w:r>
            <w:r w:rsidRPr="0068617B">
              <w:rPr>
                <w:rFonts w:ascii="Arial" w:hAnsi="Arial" w:cs="Arial"/>
                <w:iCs/>
                <w:noProof/>
                <w:spacing w:val="34"/>
                <w:sz w:val="20"/>
                <w:szCs w:val="20"/>
                <w:lang w:val="bs-Latn-BA"/>
              </w:rPr>
              <w:t xml:space="preserve"> </w:t>
            </w:r>
            <w:r w:rsidRPr="0068617B">
              <w:rPr>
                <w:rFonts w:ascii="Arial" w:hAnsi="Arial" w:cs="Arial"/>
                <w:iCs/>
                <w:noProof/>
                <w:sz w:val="20"/>
                <w:szCs w:val="20"/>
                <w:lang w:val="bs-Latn-BA"/>
              </w:rPr>
              <w:t>o</w:t>
            </w:r>
            <w:r w:rsidRPr="0068617B">
              <w:rPr>
                <w:rFonts w:ascii="Arial" w:hAnsi="Arial" w:cs="Arial"/>
                <w:iCs/>
                <w:noProof/>
                <w:spacing w:val="35"/>
                <w:sz w:val="20"/>
                <w:szCs w:val="20"/>
                <w:lang w:val="bs-Latn-BA"/>
              </w:rPr>
              <w:t xml:space="preserve"> </w:t>
            </w:r>
            <w:r w:rsidRPr="0068617B">
              <w:rPr>
                <w:rFonts w:ascii="Arial" w:hAnsi="Arial" w:cs="Arial"/>
                <w:iCs/>
                <w:noProof/>
                <w:sz w:val="20"/>
                <w:szCs w:val="20"/>
                <w:lang w:val="bs-Latn-BA"/>
              </w:rPr>
              <w:t>stanju</w:t>
            </w:r>
            <w:r w:rsidRPr="0068617B">
              <w:rPr>
                <w:rFonts w:ascii="Arial" w:hAnsi="Arial" w:cs="Arial"/>
                <w:iCs/>
                <w:noProof/>
                <w:spacing w:val="27"/>
                <w:sz w:val="20"/>
                <w:szCs w:val="20"/>
                <w:lang w:val="bs-Latn-BA"/>
              </w:rPr>
              <w:t xml:space="preserve"> </w:t>
            </w:r>
            <w:r w:rsidRPr="0068617B">
              <w:rPr>
                <w:rFonts w:ascii="Arial" w:hAnsi="Arial" w:cs="Arial"/>
                <w:iCs/>
                <w:noProof/>
                <w:spacing w:val="-1"/>
                <w:sz w:val="20"/>
                <w:szCs w:val="20"/>
                <w:lang w:val="bs-Latn-BA"/>
              </w:rPr>
              <w:t>okoliša</w:t>
            </w:r>
            <w:r w:rsidRPr="0068617B">
              <w:rPr>
                <w:rFonts w:ascii="Arial" w:hAnsi="Arial" w:cs="Arial"/>
                <w:iCs/>
                <w:noProof/>
                <w:sz w:val="20"/>
                <w:szCs w:val="20"/>
                <w:lang w:val="bs-Latn-BA"/>
              </w:rPr>
              <w:t xml:space="preserve"> u koji</w:t>
            </w:r>
            <w:r w:rsidRPr="0068617B">
              <w:rPr>
                <w:rFonts w:ascii="Arial" w:hAnsi="Arial" w:cs="Arial"/>
                <w:iCs/>
                <w:noProof/>
                <w:spacing w:val="-1"/>
                <w:sz w:val="20"/>
                <w:szCs w:val="20"/>
                <w:lang w:val="bs-Latn-BA"/>
              </w:rPr>
              <w:t xml:space="preserve"> </w:t>
            </w:r>
            <w:r w:rsidRPr="0068617B">
              <w:rPr>
                <w:rFonts w:ascii="Arial" w:hAnsi="Arial" w:cs="Arial"/>
                <w:iCs/>
                <w:noProof/>
                <w:sz w:val="20"/>
                <w:szCs w:val="20"/>
                <w:lang w:val="bs-Latn-BA"/>
              </w:rPr>
              <w:t xml:space="preserve">je </w:t>
            </w:r>
            <w:r w:rsidRPr="0068617B">
              <w:rPr>
                <w:rFonts w:ascii="Arial" w:hAnsi="Arial" w:cs="Arial"/>
                <w:iCs/>
                <w:noProof/>
                <w:spacing w:val="-1"/>
                <w:sz w:val="20"/>
                <w:szCs w:val="20"/>
                <w:lang w:val="bs-Latn-BA"/>
              </w:rPr>
              <w:t>ukuljuče</w:t>
            </w:r>
            <w:r w:rsidRPr="0068617B">
              <w:rPr>
                <w:rFonts w:ascii="Arial" w:hAnsi="Arial" w:cs="Arial"/>
                <w:iCs/>
                <w:noProof/>
                <w:sz w:val="20"/>
                <w:szCs w:val="20"/>
                <w:lang w:val="bs-Latn-BA"/>
              </w:rPr>
              <w:t xml:space="preserve"> i </w:t>
            </w:r>
            <w:r w:rsidRPr="0068617B">
              <w:rPr>
                <w:rFonts w:ascii="Arial" w:hAnsi="Arial" w:cs="Arial"/>
                <w:iCs/>
                <w:noProof/>
                <w:spacing w:val="-1"/>
                <w:sz w:val="20"/>
                <w:szCs w:val="20"/>
                <w:lang w:val="bs-Latn-BA"/>
              </w:rPr>
              <w:t>izvještaj</w:t>
            </w:r>
            <w:r w:rsidRPr="0068617B">
              <w:rPr>
                <w:rFonts w:ascii="Arial" w:hAnsi="Arial" w:cs="Arial"/>
                <w:iCs/>
                <w:noProof/>
                <w:sz w:val="20"/>
                <w:szCs w:val="20"/>
                <w:lang w:val="bs-Latn-BA"/>
              </w:rPr>
              <w:t xml:space="preserve"> o </w:t>
            </w:r>
            <w:r w:rsidRPr="0068617B">
              <w:rPr>
                <w:rFonts w:ascii="Arial" w:hAnsi="Arial" w:cs="Arial"/>
                <w:iCs/>
                <w:noProof/>
                <w:spacing w:val="-1"/>
                <w:sz w:val="20"/>
                <w:szCs w:val="20"/>
                <w:lang w:val="bs-Latn-BA"/>
              </w:rPr>
              <w:t>emisijama</w:t>
            </w:r>
            <w:r w:rsidRPr="0068617B">
              <w:rPr>
                <w:rFonts w:ascii="Arial" w:hAnsi="Arial" w:cs="Arial"/>
                <w:iCs/>
                <w:noProof/>
                <w:sz w:val="20"/>
                <w:szCs w:val="20"/>
                <w:lang w:val="bs-Latn-BA"/>
              </w:rPr>
              <w:t xml:space="preserve"> o čemu</w:t>
            </w:r>
            <w:r w:rsidRPr="0068617B">
              <w:rPr>
                <w:rFonts w:ascii="Arial" w:hAnsi="Arial" w:cs="Arial"/>
                <w:iCs/>
                <w:noProof/>
                <w:spacing w:val="-2"/>
                <w:sz w:val="20"/>
                <w:szCs w:val="20"/>
                <w:lang w:val="bs-Latn-BA"/>
              </w:rPr>
              <w:t xml:space="preserve"> </w:t>
            </w:r>
            <w:r w:rsidRPr="0068617B">
              <w:rPr>
                <w:rFonts w:ascii="Arial" w:hAnsi="Arial" w:cs="Arial"/>
                <w:iCs/>
                <w:noProof/>
                <w:sz w:val="20"/>
                <w:szCs w:val="20"/>
                <w:lang w:val="bs-Latn-BA"/>
              </w:rPr>
              <w:t>se vodi</w:t>
            </w:r>
            <w:r w:rsidRPr="0068617B">
              <w:rPr>
                <w:rFonts w:ascii="Arial" w:hAnsi="Arial" w:cs="Arial"/>
                <w:iCs/>
                <w:noProof/>
                <w:spacing w:val="-1"/>
                <w:sz w:val="20"/>
                <w:szCs w:val="20"/>
                <w:lang w:val="bs-Latn-BA"/>
              </w:rPr>
              <w:t xml:space="preserve"> uredna</w:t>
            </w:r>
            <w:r w:rsidRPr="0068617B">
              <w:rPr>
                <w:rFonts w:ascii="Arial" w:hAnsi="Arial" w:cs="Arial"/>
                <w:iCs/>
                <w:noProof/>
                <w:sz w:val="20"/>
                <w:szCs w:val="20"/>
                <w:lang w:val="bs-Latn-BA"/>
              </w:rPr>
              <w:t xml:space="preserve"> </w:t>
            </w:r>
            <w:r w:rsidRPr="0068617B">
              <w:rPr>
                <w:rFonts w:ascii="Arial" w:hAnsi="Arial" w:cs="Arial"/>
                <w:iCs/>
                <w:noProof/>
                <w:spacing w:val="-1"/>
                <w:sz w:val="20"/>
                <w:szCs w:val="20"/>
                <w:lang w:val="bs-Latn-BA"/>
              </w:rPr>
              <w:t>evidencija.</w:t>
            </w:r>
          </w:p>
        </w:tc>
        <w:tc>
          <w:tcPr>
            <w:tcW w:w="1761" w:type="dxa"/>
            <w:shd w:val="clear" w:color="auto" w:fill="auto"/>
            <w:vAlign w:val="center"/>
          </w:tcPr>
          <w:p w14:paraId="0E4C72D6" w14:textId="77777777" w:rsidR="00054746" w:rsidRPr="0068617B" w:rsidRDefault="00054746" w:rsidP="009714E7">
            <w:pPr>
              <w:widowControl w:val="0"/>
              <w:ind w:right="183"/>
              <w:jc w:val="center"/>
              <w:rPr>
                <w:rFonts w:ascii="Arial" w:eastAsia="Arial" w:hAnsi="Arial" w:cs="Arial"/>
                <w:sz w:val="20"/>
                <w:szCs w:val="20"/>
                <w:lang w:val="bs-Latn-BA"/>
              </w:rPr>
            </w:pPr>
            <w:r w:rsidRPr="0068617B">
              <w:rPr>
                <w:rFonts w:ascii="Arial" w:eastAsia="Arial" w:hAnsi="Arial" w:cs="Arial"/>
                <w:sz w:val="20"/>
                <w:szCs w:val="20"/>
                <w:lang w:val="bs-Latn-BA"/>
              </w:rPr>
              <w:t>Stalna obaveza</w:t>
            </w:r>
          </w:p>
        </w:tc>
      </w:tr>
      <w:tr w:rsidR="00054746" w:rsidRPr="0068617B" w14:paraId="183505F1" w14:textId="77777777" w:rsidTr="0068617B">
        <w:trPr>
          <w:jc w:val="center"/>
        </w:trPr>
        <w:tc>
          <w:tcPr>
            <w:tcW w:w="853" w:type="dxa"/>
            <w:shd w:val="clear" w:color="auto" w:fill="auto"/>
            <w:vAlign w:val="center"/>
          </w:tcPr>
          <w:p w14:paraId="57BAC988" w14:textId="77777777" w:rsidR="00054746" w:rsidRPr="0068617B" w:rsidRDefault="00054746" w:rsidP="009714E7">
            <w:pPr>
              <w:widowControl w:val="0"/>
              <w:ind w:right="183"/>
              <w:jc w:val="center"/>
              <w:rPr>
                <w:rFonts w:ascii="Arial" w:eastAsia="Arial" w:hAnsi="Arial" w:cs="Arial"/>
                <w:b/>
                <w:sz w:val="20"/>
                <w:szCs w:val="20"/>
                <w:lang w:val="bs-Latn-BA"/>
              </w:rPr>
            </w:pPr>
            <w:r w:rsidRPr="0068617B">
              <w:rPr>
                <w:rFonts w:ascii="Arial" w:eastAsia="Arial" w:hAnsi="Arial" w:cs="Arial"/>
                <w:b/>
                <w:sz w:val="20"/>
                <w:szCs w:val="20"/>
                <w:lang w:val="bs-Latn-BA"/>
              </w:rPr>
              <w:t>4.</w:t>
            </w:r>
          </w:p>
        </w:tc>
        <w:tc>
          <w:tcPr>
            <w:tcW w:w="7152" w:type="dxa"/>
            <w:shd w:val="clear" w:color="auto" w:fill="auto"/>
            <w:vAlign w:val="center"/>
          </w:tcPr>
          <w:p w14:paraId="33D25048" w14:textId="77777777" w:rsidR="00054746" w:rsidRPr="0068617B" w:rsidRDefault="00054746" w:rsidP="009714E7">
            <w:pPr>
              <w:widowControl w:val="0"/>
              <w:tabs>
                <w:tab w:val="left" w:pos="458"/>
              </w:tabs>
              <w:ind w:right="216"/>
              <w:jc w:val="both"/>
              <w:rPr>
                <w:rFonts w:ascii="Arial" w:hAnsi="Arial" w:cs="Arial"/>
                <w:iCs/>
                <w:noProof/>
                <w:sz w:val="20"/>
                <w:szCs w:val="20"/>
                <w:lang w:val="bs-Latn-BA"/>
              </w:rPr>
            </w:pPr>
            <w:r w:rsidRPr="0068617B">
              <w:rPr>
                <w:rFonts w:ascii="Arial" w:hAnsi="Arial" w:cs="Arial"/>
                <w:iCs/>
                <w:noProof/>
                <w:spacing w:val="-1"/>
                <w:sz w:val="20"/>
                <w:szCs w:val="20"/>
                <w:lang w:val="bs-Latn-BA"/>
              </w:rPr>
              <w:t>Ukupne</w:t>
            </w:r>
            <w:r w:rsidRPr="0068617B">
              <w:rPr>
                <w:rFonts w:ascii="Arial" w:hAnsi="Arial" w:cs="Arial"/>
                <w:iCs/>
                <w:noProof/>
                <w:spacing w:val="37"/>
                <w:sz w:val="20"/>
                <w:szCs w:val="20"/>
                <w:lang w:val="bs-Latn-BA"/>
              </w:rPr>
              <w:t xml:space="preserve"> </w:t>
            </w:r>
            <w:r w:rsidRPr="0068617B">
              <w:rPr>
                <w:rFonts w:ascii="Arial" w:hAnsi="Arial" w:cs="Arial"/>
                <w:iCs/>
                <w:noProof/>
                <w:spacing w:val="-1"/>
                <w:sz w:val="20"/>
                <w:szCs w:val="20"/>
                <w:lang w:val="bs-Latn-BA"/>
              </w:rPr>
              <w:t>emisije</w:t>
            </w:r>
            <w:r w:rsidRPr="0068617B">
              <w:rPr>
                <w:rFonts w:ascii="Arial" w:hAnsi="Arial" w:cs="Arial"/>
                <w:iCs/>
                <w:noProof/>
                <w:spacing w:val="38"/>
                <w:sz w:val="20"/>
                <w:szCs w:val="20"/>
                <w:lang w:val="bs-Latn-BA"/>
              </w:rPr>
              <w:t xml:space="preserve"> </w:t>
            </w:r>
            <w:r w:rsidRPr="0068617B">
              <w:rPr>
                <w:rFonts w:ascii="Arial" w:hAnsi="Arial" w:cs="Arial"/>
                <w:iCs/>
                <w:noProof/>
                <w:spacing w:val="-1"/>
                <w:sz w:val="20"/>
                <w:szCs w:val="20"/>
                <w:lang w:val="bs-Latn-BA"/>
              </w:rPr>
              <w:t>isparljivih</w:t>
            </w:r>
            <w:r w:rsidRPr="0068617B">
              <w:rPr>
                <w:rFonts w:ascii="Arial" w:hAnsi="Arial" w:cs="Arial"/>
                <w:iCs/>
                <w:noProof/>
                <w:spacing w:val="38"/>
                <w:sz w:val="20"/>
                <w:szCs w:val="20"/>
                <w:lang w:val="bs-Latn-BA"/>
              </w:rPr>
              <w:t xml:space="preserve"> </w:t>
            </w:r>
            <w:r w:rsidRPr="0068617B">
              <w:rPr>
                <w:rFonts w:ascii="Arial" w:hAnsi="Arial" w:cs="Arial"/>
                <w:iCs/>
                <w:noProof/>
                <w:spacing w:val="-1"/>
                <w:sz w:val="20"/>
                <w:szCs w:val="20"/>
                <w:lang w:val="bs-Latn-BA"/>
              </w:rPr>
              <w:t>organskih</w:t>
            </w:r>
            <w:r w:rsidRPr="0068617B">
              <w:rPr>
                <w:rFonts w:ascii="Arial" w:hAnsi="Arial" w:cs="Arial"/>
                <w:iCs/>
                <w:noProof/>
                <w:spacing w:val="37"/>
                <w:sz w:val="20"/>
                <w:szCs w:val="20"/>
                <w:lang w:val="bs-Latn-BA"/>
              </w:rPr>
              <w:t xml:space="preserve"> </w:t>
            </w:r>
            <w:r w:rsidRPr="0068617B">
              <w:rPr>
                <w:rFonts w:ascii="Arial" w:hAnsi="Arial" w:cs="Arial"/>
                <w:iCs/>
                <w:noProof/>
                <w:spacing w:val="-1"/>
                <w:sz w:val="20"/>
                <w:szCs w:val="20"/>
                <w:lang w:val="bs-Latn-BA"/>
              </w:rPr>
              <w:t>jedinjenja,</w:t>
            </w:r>
            <w:r w:rsidRPr="0068617B">
              <w:rPr>
                <w:rFonts w:ascii="Arial" w:hAnsi="Arial" w:cs="Arial"/>
                <w:iCs/>
                <w:noProof/>
                <w:spacing w:val="39"/>
                <w:sz w:val="20"/>
                <w:szCs w:val="20"/>
                <w:lang w:val="bs-Latn-BA"/>
              </w:rPr>
              <w:t xml:space="preserve"> </w:t>
            </w:r>
            <w:r w:rsidRPr="0068617B">
              <w:rPr>
                <w:rFonts w:ascii="Arial" w:hAnsi="Arial" w:cs="Arial"/>
                <w:iCs/>
                <w:noProof/>
                <w:sz w:val="20"/>
                <w:szCs w:val="20"/>
                <w:lang w:val="bs-Latn-BA"/>
              </w:rPr>
              <w:t>VOC</w:t>
            </w:r>
            <w:r w:rsidRPr="0068617B">
              <w:rPr>
                <w:rFonts w:ascii="Arial" w:hAnsi="Arial" w:cs="Arial"/>
                <w:iCs/>
                <w:noProof/>
                <w:spacing w:val="38"/>
                <w:sz w:val="20"/>
                <w:szCs w:val="20"/>
                <w:lang w:val="bs-Latn-BA"/>
              </w:rPr>
              <w:t xml:space="preserve"> </w:t>
            </w:r>
            <w:r w:rsidRPr="0068617B">
              <w:rPr>
                <w:rFonts w:ascii="Arial" w:hAnsi="Arial" w:cs="Arial"/>
                <w:iCs/>
                <w:noProof/>
                <w:sz w:val="20"/>
                <w:szCs w:val="20"/>
                <w:lang w:val="bs-Latn-BA"/>
              </w:rPr>
              <w:t>iz</w:t>
            </w:r>
            <w:r w:rsidRPr="0068617B">
              <w:rPr>
                <w:rFonts w:ascii="Arial" w:hAnsi="Arial" w:cs="Arial"/>
                <w:iCs/>
                <w:noProof/>
                <w:spacing w:val="38"/>
                <w:sz w:val="20"/>
                <w:szCs w:val="20"/>
                <w:lang w:val="bs-Latn-BA"/>
              </w:rPr>
              <w:t xml:space="preserve"> </w:t>
            </w:r>
            <w:r w:rsidRPr="0068617B">
              <w:rPr>
                <w:rFonts w:ascii="Arial" w:hAnsi="Arial" w:cs="Arial"/>
                <w:iCs/>
                <w:noProof/>
                <w:spacing w:val="-1"/>
                <w:sz w:val="20"/>
                <w:szCs w:val="20"/>
                <w:lang w:val="bs-Latn-BA"/>
              </w:rPr>
              <w:t>postrojenja</w:t>
            </w:r>
            <w:r w:rsidRPr="0068617B">
              <w:rPr>
                <w:rFonts w:ascii="Arial" w:hAnsi="Arial" w:cs="Arial"/>
                <w:iCs/>
                <w:noProof/>
                <w:spacing w:val="37"/>
                <w:sz w:val="20"/>
                <w:szCs w:val="20"/>
                <w:lang w:val="bs-Latn-BA"/>
              </w:rPr>
              <w:t xml:space="preserve"> </w:t>
            </w:r>
            <w:r w:rsidRPr="0068617B">
              <w:rPr>
                <w:rFonts w:ascii="Arial" w:hAnsi="Arial" w:cs="Arial"/>
                <w:iCs/>
                <w:noProof/>
                <w:sz w:val="20"/>
                <w:szCs w:val="20"/>
                <w:lang w:val="bs-Latn-BA"/>
              </w:rPr>
              <w:t>operatora</w:t>
            </w:r>
            <w:r w:rsidRPr="0068617B">
              <w:rPr>
                <w:rFonts w:ascii="Arial" w:hAnsi="Arial" w:cs="Arial"/>
                <w:iCs/>
                <w:noProof/>
                <w:spacing w:val="38"/>
                <w:sz w:val="20"/>
                <w:szCs w:val="20"/>
                <w:lang w:val="bs-Latn-BA"/>
              </w:rPr>
              <w:t xml:space="preserve"> </w:t>
            </w:r>
            <w:r w:rsidRPr="0068617B">
              <w:rPr>
                <w:rFonts w:ascii="Arial" w:hAnsi="Arial" w:cs="Arial"/>
                <w:iCs/>
                <w:noProof/>
                <w:sz w:val="20"/>
                <w:szCs w:val="20"/>
                <w:lang w:val="bs-Latn-BA"/>
              </w:rPr>
              <w:t>ne</w:t>
            </w:r>
            <w:r w:rsidRPr="0068617B">
              <w:rPr>
                <w:rFonts w:ascii="Arial" w:hAnsi="Arial" w:cs="Arial"/>
                <w:iCs/>
                <w:noProof/>
                <w:spacing w:val="89"/>
                <w:sz w:val="20"/>
                <w:szCs w:val="20"/>
                <w:lang w:val="bs-Latn-BA"/>
              </w:rPr>
              <w:t xml:space="preserve"> </w:t>
            </w:r>
            <w:r w:rsidRPr="0068617B">
              <w:rPr>
                <w:rFonts w:ascii="Arial" w:hAnsi="Arial" w:cs="Arial"/>
                <w:iCs/>
                <w:noProof/>
                <w:sz w:val="20"/>
                <w:szCs w:val="20"/>
                <w:lang w:val="bs-Latn-BA"/>
              </w:rPr>
              <w:t>smiju</w:t>
            </w:r>
            <w:r w:rsidRPr="0068617B">
              <w:rPr>
                <w:rFonts w:ascii="Arial" w:hAnsi="Arial" w:cs="Arial"/>
                <w:iCs/>
                <w:noProof/>
                <w:spacing w:val="22"/>
                <w:sz w:val="20"/>
                <w:szCs w:val="20"/>
                <w:lang w:val="bs-Latn-BA"/>
              </w:rPr>
              <w:t xml:space="preserve"> </w:t>
            </w:r>
            <w:r w:rsidRPr="0068617B">
              <w:rPr>
                <w:rFonts w:ascii="Arial" w:hAnsi="Arial" w:cs="Arial"/>
                <w:iCs/>
                <w:noProof/>
                <w:sz w:val="20"/>
                <w:szCs w:val="20"/>
                <w:lang w:val="bs-Latn-BA"/>
              </w:rPr>
              <w:t>biti</w:t>
            </w:r>
            <w:r w:rsidRPr="0068617B">
              <w:rPr>
                <w:rFonts w:ascii="Arial" w:hAnsi="Arial" w:cs="Arial"/>
                <w:iCs/>
                <w:noProof/>
                <w:spacing w:val="22"/>
                <w:sz w:val="20"/>
                <w:szCs w:val="20"/>
                <w:lang w:val="bs-Latn-BA"/>
              </w:rPr>
              <w:t xml:space="preserve"> </w:t>
            </w:r>
            <w:r w:rsidRPr="0068617B">
              <w:rPr>
                <w:rFonts w:ascii="Arial" w:hAnsi="Arial" w:cs="Arial"/>
                <w:iCs/>
                <w:noProof/>
                <w:sz w:val="20"/>
                <w:szCs w:val="20"/>
                <w:lang w:val="bs-Latn-BA"/>
              </w:rPr>
              <w:t>veće</w:t>
            </w:r>
            <w:r w:rsidRPr="0068617B">
              <w:rPr>
                <w:rFonts w:ascii="Arial" w:hAnsi="Arial" w:cs="Arial"/>
                <w:iCs/>
                <w:noProof/>
                <w:spacing w:val="22"/>
                <w:sz w:val="20"/>
                <w:szCs w:val="20"/>
                <w:lang w:val="bs-Latn-BA"/>
              </w:rPr>
              <w:t xml:space="preserve"> </w:t>
            </w:r>
            <w:r w:rsidRPr="0068617B">
              <w:rPr>
                <w:rFonts w:ascii="Arial" w:hAnsi="Arial" w:cs="Arial"/>
                <w:iCs/>
                <w:noProof/>
                <w:sz w:val="20"/>
                <w:szCs w:val="20"/>
                <w:lang w:val="bs-Latn-BA"/>
              </w:rPr>
              <w:t>od</w:t>
            </w:r>
            <w:r w:rsidRPr="0068617B">
              <w:rPr>
                <w:rFonts w:ascii="Arial" w:hAnsi="Arial" w:cs="Arial"/>
                <w:iCs/>
                <w:noProof/>
                <w:spacing w:val="22"/>
                <w:sz w:val="20"/>
                <w:szCs w:val="20"/>
                <w:lang w:val="bs-Latn-BA"/>
              </w:rPr>
              <w:t xml:space="preserve"> </w:t>
            </w:r>
            <w:r w:rsidRPr="0068617B">
              <w:rPr>
                <w:rFonts w:ascii="Arial" w:hAnsi="Arial" w:cs="Arial"/>
                <w:iCs/>
                <w:noProof/>
                <w:sz w:val="20"/>
                <w:szCs w:val="20"/>
                <w:lang w:val="bs-Latn-BA"/>
              </w:rPr>
              <w:t>20%</w:t>
            </w:r>
            <w:r w:rsidRPr="0068617B">
              <w:rPr>
                <w:rFonts w:ascii="Arial" w:hAnsi="Arial" w:cs="Arial"/>
                <w:iCs/>
                <w:noProof/>
                <w:spacing w:val="22"/>
                <w:sz w:val="20"/>
                <w:szCs w:val="20"/>
                <w:lang w:val="bs-Latn-BA"/>
              </w:rPr>
              <w:t xml:space="preserve"> </w:t>
            </w:r>
            <w:r w:rsidRPr="0068617B">
              <w:rPr>
                <w:rFonts w:ascii="Arial" w:hAnsi="Arial" w:cs="Arial"/>
                <w:iCs/>
                <w:noProof/>
                <w:spacing w:val="-1"/>
                <w:sz w:val="20"/>
                <w:szCs w:val="20"/>
                <w:lang w:val="bs-Latn-BA"/>
              </w:rPr>
              <w:t>količine</w:t>
            </w:r>
            <w:r w:rsidRPr="0068617B">
              <w:rPr>
                <w:rFonts w:ascii="Arial" w:hAnsi="Arial" w:cs="Arial"/>
                <w:iCs/>
                <w:noProof/>
                <w:spacing w:val="24"/>
                <w:sz w:val="20"/>
                <w:szCs w:val="20"/>
                <w:lang w:val="bs-Latn-BA"/>
              </w:rPr>
              <w:t xml:space="preserve"> </w:t>
            </w:r>
            <w:r w:rsidRPr="0068617B">
              <w:rPr>
                <w:rFonts w:ascii="Arial" w:hAnsi="Arial" w:cs="Arial"/>
                <w:iCs/>
                <w:noProof/>
                <w:spacing w:val="-1"/>
                <w:sz w:val="20"/>
                <w:szCs w:val="20"/>
                <w:lang w:val="bs-Latn-BA"/>
              </w:rPr>
              <w:t>upotrebljenih</w:t>
            </w:r>
            <w:r w:rsidRPr="0068617B">
              <w:rPr>
                <w:rFonts w:ascii="Arial" w:hAnsi="Arial" w:cs="Arial"/>
                <w:iCs/>
                <w:noProof/>
                <w:spacing w:val="22"/>
                <w:sz w:val="20"/>
                <w:szCs w:val="20"/>
                <w:lang w:val="bs-Latn-BA"/>
              </w:rPr>
              <w:t xml:space="preserve"> </w:t>
            </w:r>
            <w:r w:rsidRPr="0068617B">
              <w:rPr>
                <w:rFonts w:ascii="Arial" w:hAnsi="Arial" w:cs="Arial"/>
                <w:iCs/>
                <w:noProof/>
                <w:sz w:val="20"/>
                <w:szCs w:val="20"/>
                <w:lang w:val="bs-Latn-BA"/>
              </w:rPr>
              <w:t>rastvarača,</w:t>
            </w:r>
            <w:r w:rsidRPr="0068617B">
              <w:rPr>
                <w:rFonts w:ascii="Arial" w:hAnsi="Arial" w:cs="Arial"/>
                <w:iCs/>
                <w:noProof/>
                <w:spacing w:val="23"/>
                <w:sz w:val="20"/>
                <w:szCs w:val="20"/>
                <w:lang w:val="bs-Latn-BA"/>
              </w:rPr>
              <w:t xml:space="preserve"> </w:t>
            </w:r>
            <w:r w:rsidRPr="0068617B">
              <w:rPr>
                <w:rFonts w:ascii="Arial" w:hAnsi="Arial" w:cs="Arial"/>
                <w:iCs/>
                <w:noProof/>
                <w:sz w:val="20"/>
                <w:szCs w:val="20"/>
                <w:lang w:val="bs-Latn-BA"/>
              </w:rPr>
              <w:t>ako</w:t>
            </w:r>
            <w:r w:rsidRPr="0068617B">
              <w:rPr>
                <w:rFonts w:ascii="Arial" w:hAnsi="Arial" w:cs="Arial"/>
                <w:iCs/>
                <w:noProof/>
                <w:spacing w:val="22"/>
                <w:sz w:val="20"/>
                <w:szCs w:val="20"/>
                <w:lang w:val="bs-Latn-BA"/>
              </w:rPr>
              <w:t xml:space="preserve"> </w:t>
            </w:r>
            <w:r w:rsidRPr="0068617B">
              <w:rPr>
                <w:rFonts w:ascii="Arial" w:hAnsi="Arial" w:cs="Arial"/>
                <w:iCs/>
                <w:noProof/>
                <w:sz w:val="20"/>
                <w:szCs w:val="20"/>
                <w:lang w:val="bs-Latn-BA"/>
              </w:rPr>
              <w:t>je</w:t>
            </w:r>
            <w:r w:rsidRPr="0068617B">
              <w:rPr>
                <w:rFonts w:ascii="Arial" w:hAnsi="Arial" w:cs="Arial"/>
                <w:iCs/>
                <w:noProof/>
                <w:spacing w:val="21"/>
                <w:sz w:val="20"/>
                <w:szCs w:val="20"/>
                <w:lang w:val="bs-Latn-BA"/>
              </w:rPr>
              <w:t xml:space="preserve"> </w:t>
            </w:r>
            <w:r w:rsidRPr="0068617B">
              <w:rPr>
                <w:rFonts w:ascii="Arial" w:hAnsi="Arial" w:cs="Arial"/>
                <w:iCs/>
                <w:noProof/>
                <w:spacing w:val="-1"/>
                <w:sz w:val="20"/>
                <w:szCs w:val="20"/>
                <w:lang w:val="bs-Latn-BA"/>
              </w:rPr>
              <w:t>njihova</w:t>
            </w:r>
            <w:r w:rsidRPr="0068617B">
              <w:rPr>
                <w:rFonts w:ascii="Arial" w:hAnsi="Arial" w:cs="Arial"/>
                <w:iCs/>
                <w:noProof/>
                <w:spacing w:val="23"/>
                <w:sz w:val="20"/>
                <w:szCs w:val="20"/>
                <w:lang w:val="bs-Latn-BA"/>
              </w:rPr>
              <w:t xml:space="preserve"> </w:t>
            </w:r>
            <w:r w:rsidRPr="0068617B">
              <w:rPr>
                <w:rFonts w:ascii="Arial" w:hAnsi="Arial" w:cs="Arial"/>
                <w:iCs/>
                <w:noProof/>
                <w:sz w:val="20"/>
                <w:szCs w:val="20"/>
                <w:lang w:val="bs-Latn-BA"/>
              </w:rPr>
              <w:t>potrošnja</w:t>
            </w:r>
            <w:r w:rsidRPr="0068617B">
              <w:rPr>
                <w:rFonts w:ascii="Arial" w:hAnsi="Arial" w:cs="Arial"/>
                <w:iCs/>
                <w:noProof/>
                <w:spacing w:val="47"/>
                <w:sz w:val="20"/>
                <w:szCs w:val="20"/>
                <w:lang w:val="bs-Latn-BA"/>
              </w:rPr>
              <w:t xml:space="preserve"> </w:t>
            </w:r>
            <w:r w:rsidRPr="0068617B">
              <w:rPr>
                <w:rFonts w:ascii="Arial" w:hAnsi="Arial" w:cs="Arial"/>
                <w:iCs/>
                <w:noProof/>
                <w:sz w:val="20"/>
                <w:szCs w:val="20"/>
                <w:lang w:val="bs-Latn-BA"/>
              </w:rPr>
              <w:t xml:space="preserve">veća od 5 </w:t>
            </w:r>
            <w:r w:rsidRPr="0068617B">
              <w:rPr>
                <w:rFonts w:ascii="Arial" w:hAnsi="Arial" w:cs="Arial"/>
                <w:iCs/>
                <w:noProof/>
                <w:spacing w:val="-1"/>
                <w:sz w:val="20"/>
                <w:szCs w:val="20"/>
                <w:lang w:val="bs-Latn-BA"/>
              </w:rPr>
              <w:t>t/god, o čemu se vodi adekvatna evidencija.</w:t>
            </w:r>
          </w:p>
        </w:tc>
        <w:tc>
          <w:tcPr>
            <w:tcW w:w="1761" w:type="dxa"/>
            <w:shd w:val="clear" w:color="auto" w:fill="auto"/>
            <w:vAlign w:val="center"/>
          </w:tcPr>
          <w:p w14:paraId="265EA6E2" w14:textId="77777777" w:rsidR="00054746" w:rsidRPr="0068617B" w:rsidRDefault="00054746" w:rsidP="009714E7">
            <w:pPr>
              <w:widowControl w:val="0"/>
              <w:ind w:right="183"/>
              <w:jc w:val="center"/>
              <w:rPr>
                <w:rFonts w:ascii="Arial" w:eastAsia="Arial" w:hAnsi="Arial" w:cs="Arial"/>
                <w:sz w:val="20"/>
                <w:szCs w:val="20"/>
                <w:lang w:val="bs-Latn-BA"/>
              </w:rPr>
            </w:pPr>
            <w:r w:rsidRPr="0068617B">
              <w:rPr>
                <w:rFonts w:ascii="Arial" w:eastAsia="Arial" w:hAnsi="Arial" w:cs="Arial"/>
                <w:sz w:val="20"/>
                <w:szCs w:val="20"/>
                <w:lang w:val="bs-Latn-BA"/>
              </w:rPr>
              <w:t>Stalna obaveza</w:t>
            </w:r>
          </w:p>
        </w:tc>
      </w:tr>
      <w:tr w:rsidR="00054746" w:rsidRPr="0068617B" w14:paraId="07A21F75" w14:textId="77777777" w:rsidTr="0068617B">
        <w:trPr>
          <w:jc w:val="center"/>
        </w:trPr>
        <w:tc>
          <w:tcPr>
            <w:tcW w:w="853" w:type="dxa"/>
            <w:shd w:val="clear" w:color="auto" w:fill="auto"/>
            <w:vAlign w:val="center"/>
          </w:tcPr>
          <w:p w14:paraId="4531C039" w14:textId="77777777" w:rsidR="00054746" w:rsidRPr="0068617B" w:rsidRDefault="00054746" w:rsidP="009714E7">
            <w:pPr>
              <w:widowControl w:val="0"/>
              <w:ind w:right="183"/>
              <w:jc w:val="center"/>
              <w:rPr>
                <w:rFonts w:ascii="Arial" w:eastAsia="Arial" w:hAnsi="Arial" w:cs="Arial"/>
                <w:b/>
                <w:sz w:val="20"/>
                <w:szCs w:val="20"/>
                <w:lang w:val="bs-Latn-BA"/>
              </w:rPr>
            </w:pPr>
            <w:r w:rsidRPr="0068617B">
              <w:rPr>
                <w:rFonts w:ascii="Arial" w:eastAsia="Arial" w:hAnsi="Arial" w:cs="Arial"/>
                <w:b/>
                <w:sz w:val="20"/>
                <w:szCs w:val="20"/>
                <w:lang w:val="bs-Latn-BA"/>
              </w:rPr>
              <w:t>5.</w:t>
            </w:r>
          </w:p>
        </w:tc>
        <w:tc>
          <w:tcPr>
            <w:tcW w:w="7152" w:type="dxa"/>
            <w:shd w:val="clear" w:color="auto" w:fill="auto"/>
            <w:vAlign w:val="center"/>
          </w:tcPr>
          <w:p w14:paraId="20A82419" w14:textId="77777777" w:rsidR="00054746" w:rsidRPr="0068617B" w:rsidRDefault="00054746" w:rsidP="009714E7">
            <w:pPr>
              <w:widowControl w:val="0"/>
              <w:tabs>
                <w:tab w:val="left" w:pos="524"/>
              </w:tabs>
              <w:ind w:right="179"/>
              <w:jc w:val="both"/>
              <w:rPr>
                <w:rFonts w:ascii="Arial" w:eastAsia="Arial" w:hAnsi="Arial" w:cs="Arial"/>
                <w:sz w:val="20"/>
                <w:szCs w:val="20"/>
                <w:lang w:val="bs-Latn-BA"/>
              </w:rPr>
            </w:pPr>
            <w:r w:rsidRPr="0068617B">
              <w:rPr>
                <w:rFonts w:ascii="Arial" w:eastAsia="Arial" w:hAnsi="Arial" w:cs="Arial"/>
                <w:sz w:val="20"/>
                <w:szCs w:val="20"/>
                <w:lang w:val="bs-Latn-BA"/>
              </w:rPr>
              <w:t>Izvršiti</w:t>
            </w:r>
            <w:r w:rsidRPr="0068617B">
              <w:rPr>
                <w:rFonts w:ascii="Arial" w:eastAsia="Arial" w:hAnsi="Arial" w:cs="Arial"/>
                <w:spacing w:val="23"/>
                <w:sz w:val="20"/>
                <w:szCs w:val="20"/>
                <w:lang w:val="bs-Latn-BA"/>
              </w:rPr>
              <w:t xml:space="preserve"> </w:t>
            </w:r>
            <w:r w:rsidRPr="0068617B">
              <w:rPr>
                <w:rFonts w:ascii="Arial" w:eastAsia="Arial" w:hAnsi="Arial" w:cs="Arial"/>
                <w:spacing w:val="-1"/>
                <w:sz w:val="20"/>
                <w:szCs w:val="20"/>
                <w:lang w:val="bs-Latn-BA"/>
              </w:rPr>
              <w:t>mjerenje</w:t>
            </w:r>
            <w:r w:rsidRPr="0068617B">
              <w:rPr>
                <w:rFonts w:ascii="Arial" w:eastAsia="Arial" w:hAnsi="Arial" w:cs="Arial"/>
                <w:spacing w:val="24"/>
                <w:sz w:val="20"/>
                <w:szCs w:val="20"/>
                <w:lang w:val="bs-Latn-BA"/>
              </w:rPr>
              <w:t xml:space="preserve"> </w:t>
            </w:r>
            <w:r w:rsidRPr="0068617B">
              <w:rPr>
                <w:rFonts w:ascii="Arial" w:eastAsia="Arial" w:hAnsi="Arial" w:cs="Arial"/>
                <w:sz w:val="20"/>
                <w:szCs w:val="20"/>
                <w:lang w:val="bs-Latn-BA"/>
              </w:rPr>
              <w:t>emisije</w:t>
            </w:r>
            <w:r w:rsidRPr="0068617B">
              <w:rPr>
                <w:rFonts w:ascii="Arial" w:eastAsia="Arial" w:hAnsi="Arial" w:cs="Arial"/>
                <w:spacing w:val="24"/>
                <w:sz w:val="20"/>
                <w:szCs w:val="20"/>
                <w:lang w:val="bs-Latn-BA"/>
              </w:rPr>
              <w:t xml:space="preserve"> </w:t>
            </w:r>
            <w:r w:rsidRPr="0068617B">
              <w:rPr>
                <w:rFonts w:ascii="Arial" w:eastAsia="Arial" w:hAnsi="Arial" w:cs="Arial"/>
                <w:sz w:val="20"/>
                <w:szCs w:val="20"/>
                <w:lang w:val="bs-Latn-BA"/>
              </w:rPr>
              <w:t>NOx</w:t>
            </w:r>
            <w:r w:rsidRPr="0068617B">
              <w:rPr>
                <w:rFonts w:ascii="Arial" w:eastAsia="Arial" w:hAnsi="Arial" w:cs="Arial"/>
                <w:spacing w:val="24"/>
                <w:sz w:val="20"/>
                <w:szCs w:val="20"/>
                <w:lang w:val="bs-Latn-BA"/>
              </w:rPr>
              <w:t xml:space="preserve"> </w:t>
            </w:r>
            <w:r w:rsidRPr="0068617B">
              <w:rPr>
                <w:rFonts w:ascii="Arial" w:eastAsia="Arial" w:hAnsi="Arial" w:cs="Arial"/>
                <w:sz w:val="20"/>
                <w:szCs w:val="20"/>
                <w:lang w:val="bs-Latn-BA"/>
              </w:rPr>
              <w:t>iz</w:t>
            </w:r>
            <w:r w:rsidRPr="0068617B">
              <w:rPr>
                <w:rFonts w:ascii="Arial" w:eastAsia="Arial" w:hAnsi="Arial" w:cs="Arial"/>
                <w:spacing w:val="23"/>
                <w:sz w:val="20"/>
                <w:szCs w:val="20"/>
                <w:lang w:val="bs-Latn-BA"/>
              </w:rPr>
              <w:t xml:space="preserve"> </w:t>
            </w:r>
            <w:r w:rsidRPr="0068617B">
              <w:rPr>
                <w:rFonts w:ascii="Arial" w:eastAsia="Arial" w:hAnsi="Arial" w:cs="Arial"/>
                <w:spacing w:val="-1"/>
                <w:sz w:val="20"/>
                <w:szCs w:val="20"/>
                <w:lang w:val="bs-Latn-BA"/>
              </w:rPr>
              <w:t>postrojenja</w:t>
            </w:r>
            <w:r w:rsidRPr="0068617B">
              <w:rPr>
                <w:rFonts w:ascii="Arial" w:eastAsia="Arial" w:hAnsi="Arial" w:cs="Arial"/>
                <w:spacing w:val="24"/>
                <w:sz w:val="20"/>
                <w:szCs w:val="20"/>
                <w:lang w:val="bs-Latn-BA"/>
              </w:rPr>
              <w:t xml:space="preserve"> </w:t>
            </w:r>
            <w:r w:rsidRPr="0068617B">
              <w:rPr>
                <w:rFonts w:ascii="Arial" w:eastAsia="Arial" w:hAnsi="Arial" w:cs="Arial"/>
                <w:sz w:val="20"/>
                <w:szCs w:val="20"/>
                <w:lang w:val="bs-Latn-BA"/>
              </w:rPr>
              <w:t>za</w:t>
            </w:r>
            <w:r w:rsidRPr="0068617B">
              <w:rPr>
                <w:rFonts w:ascii="Arial" w:eastAsia="Arial" w:hAnsi="Arial" w:cs="Arial"/>
                <w:spacing w:val="24"/>
                <w:sz w:val="20"/>
                <w:szCs w:val="20"/>
                <w:lang w:val="bs-Latn-BA"/>
              </w:rPr>
              <w:t xml:space="preserve"> </w:t>
            </w:r>
            <w:r w:rsidRPr="0068617B">
              <w:rPr>
                <w:rFonts w:ascii="Arial" w:eastAsia="Arial" w:hAnsi="Arial" w:cs="Arial"/>
                <w:spacing w:val="-1"/>
                <w:sz w:val="20"/>
                <w:szCs w:val="20"/>
                <w:lang w:val="bs-Latn-BA"/>
              </w:rPr>
              <w:t>proizvodnju</w:t>
            </w:r>
            <w:r w:rsidRPr="0068617B">
              <w:rPr>
                <w:rFonts w:ascii="Arial" w:eastAsia="Arial" w:hAnsi="Arial" w:cs="Arial"/>
                <w:spacing w:val="24"/>
                <w:sz w:val="20"/>
                <w:szCs w:val="20"/>
                <w:lang w:val="bs-Latn-BA"/>
              </w:rPr>
              <w:t xml:space="preserve"> </w:t>
            </w:r>
            <w:r w:rsidRPr="0068617B">
              <w:rPr>
                <w:rFonts w:ascii="Arial" w:eastAsia="Arial" w:hAnsi="Arial" w:cs="Arial"/>
                <w:sz w:val="20"/>
                <w:szCs w:val="20"/>
                <w:lang w:val="bs-Latn-BA"/>
              </w:rPr>
              <w:t>azotne</w:t>
            </w:r>
            <w:r w:rsidRPr="0068617B">
              <w:rPr>
                <w:rFonts w:ascii="Arial" w:eastAsia="Arial" w:hAnsi="Arial" w:cs="Arial"/>
                <w:spacing w:val="24"/>
                <w:sz w:val="20"/>
                <w:szCs w:val="20"/>
                <w:lang w:val="bs-Latn-BA"/>
              </w:rPr>
              <w:t xml:space="preserve"> </w:t>
            </w:r>
            <w:r w:rsidRPr="0068617B">
              <w:rPr>
                <w:rFonts w:ascii="Arial" w:eastAsia="Arial" w:hAnsi="Arial" w:cs="Arial"/>
                <w:spacing w:val="-1"/>
                <w:sz w:val="20"/>
                <w:szCs w:val="20"/>
                <w:lang w:val="bs-Latn-BA"/>
              </w:rPr>
              <w:t>kiseline</w:t>
            </w:r>
            <w:r w:rsidRPr="0068617B">
              <w:rPr>
                <w:rFonts w:ascii="Arial" w:eastAsia="Arial" w:hAnsi="Arial" w:cs="Arial"/>
                <w:spacing w:val="23"/>
                <w:sz w:val="20"/>
                <w:szCs w:val="20"/>
                <w:lang w:val="bs-Latn-BA"/>
              </w:rPr>
              <w:t xml:space="preserve"> </w:t>
            </w:r>
            <w:r w:rsidRPr="0068617B">
              <w:rPr>
                <w:rFonts w:ascii="Arial" w:eastAsia="Arial" w:hAnsi="Arial" w:cs="Arial"/>
                <w:sz w:val="20"/>
                <w:szCs w:val="20"/>
                <w:lang w:val="bs-Latn-BA"/>
              </w:rPr>
              <w:t>zbog</w:t>
            </w:r>
            <w:r w:rsidRPr="0068617B">
              <w:rPr>
                <w:rFonts w:ascii="Arial" w:eastAsia="Arial" w:hAnsi="Arial" w:cs="Arial"/>
                <w:spacing w:val="61"/>
                <w:sz w:val="20"/>
                <w:szCs w:val="20"/>
                <w:lang w:val="bs-Latn-BA"/>
              </w:rPr>
              <w:t xml:space="preserve"> </w:t>
            </w:r>
            <w:r w:rsidRPr="0068617B">
              <w:rPr>
                <w:rFonts w:ascii="Arial" w:eastAsia="Arial" w:hAnsi="Arial" w:cs="Arial"/>
                <w:spacing w:val="-1"/>
                <w:sz w:val="20"/>
                <w:szCs w:val="20"/>
                <w:lang w:val="bs-Latn-BA"/>
              </w:rPr>
              <w:t>utvrđivanja</w:t>
            </w:r>
            <w:r w:rsidRPr="0068617B">
              <w:rPr>
                <w:rFonts w:ascii="Arial" w:eastAsia="Arial" w:hAnsi="Arial" w:cs="Arial"/>
                <w:spacing w:val="-12"/>
                <w:sz w:val="20"/>
                <w:szCs w:val="20"/>
                <w:lang w:val="bs-Latn-BA"/>
              </w:rPr>
              <w:t xml:space="preserve"> </w:t>
            </w:r>
            <w:r w:rsidRPr="0068617B">
              <w:rPr>
                <w:rFonts w:ascii="Arial" w:eastAsia="Arial" w:hAnsi="Arial" w:cs="Arial"/>
                <w:spacing w:val="-1"/>
                <w:sz w:val="20"/>
                <w:szCs w:val="20"/>
                <w:lang w:val="bs-Latn-BA"/>
              </w:rPr>
              <w:t>nivoa</w:t>
            </w:r>
            <w:r w:rsidRPr="0068617B">
              <w:rPr>
                <w:rFonts w:ascii="Arial" w:eastAsia="Arial" w:hAnsi="Arial" w:cs="Arial"/>
                <w:spacing w:val="-12"/>
                <w:sz w:val="20"/>
                <w:szCs w:val="20"/>
                <w:lang w:val="bs-Latn-BA"/>
              </w:rPr>
              <w:t xml:space="preserve"> </w:t>
            </w:r>
            <w:r w:rsidRPr="0068617B">
              <w:rPr>
                <w:rFonts w:ascii="Arial" w:eastAsia="Arial" w:hAnsi="Arial" w:cs="Arial"/>
                <w:sz w:val="20"/>
                <w:szCs w:val="20"/>
                <w:lang w:val="bs-Latn-BA"/>
              </w:rPr>
              <w:t>emisionih</w:t>
            </w:r>
            <w:r w:rsidRPr="0068617B">
              <w:rPr>
                <w:rFonts w:ascii="Arial" w:eastAsia="Arial" w:hAnsi="Arial" w:cs="Arial"/>
                <w:spacing w:val="-13"/>
                <w:sz w:val="20"/>
                <w:szCs w:val="20"/>
                <w:lang w:val="bs-Latn-BA"/>
              </w:rPr>
              <w:t xml:space="preserve"> </w:t>
            </w:r>
            <w:r w:rsidRPr="0068617B">
              <w:rPr>
                <w:rFonts w:ascii="Arial" w:eastAsia="Arial" w:hAnsi="Arial" w:cs="Arial"/>
                <w:spacing w:val="-1"/>
                <w:sz w:val="20"/>
                <w:szCs w:val="20"/>
                <w:lang w:val="bs-Latn-BA"/>
              </w:rPr>
              <w:t>vrijednosti</w:t>
            </w:r>
            <w:r w:rsidRPr="0068617B">
              <w:rPr>
                <w:rFonts w:ascii="Arial" w:eastAsia="Arial" w:hAnsi="Arial" w:cs="Arial"/>
                <w:spacing w:val="-12"/>
                <w:sz w:val="20"/>
                <w:szCs w:val="20"/>
                <w:lang w:val="bs-Latn-BA"/>
              </w:rPr>
              <w:t xml:space="preserve"> </w:t>
            </w:r>
            <w:r w:rsidRPr="0068617B">
              <w:rPr>
                <w:rFonts w:ascii="Arial" w:eastAsia="Arial" w:hAnsi="Arial" w:cs="Arial"/>
                <w:sz w:val="20"/>
                <w:szCs w:val="20"/>
                <w:lang w:val="bs-Latn-BA"/>
              </w:rPr>
              <w:t>u</w:t>
            </w:r>
            <w:r w:rsidRPr="0068617B">
              <w:rPr>
                <w:rFonts w:ascii="Arial" w:eastAsia="Arial" w:hAnsi="Arial" w:cs="Arial"/>
                <w:spacing w:val="-13"/>
                <w:sz w:val="20"/>
                <w:szCs w:val="20"/>
                <w:lang w:val="bs-Latn-BA"/>
              </w:rPr>
              <w:t xml:space="preserve"> </w:t>
            </w:r>
            <w:r w:rsidRPr="0068617B">
              <w:rPr>
                <w:rFonts w:ascii="Arial" w:eastAsia="Arial" w:hAnsi="Arial" w:cs="Arial"/>
                <w:spacing w:val="-1"/>
                <w:sz w:val="20"/>
                <w:szCs w:val="20"/>
                <w:lang w:val="bs-Latn-BA"/>
              </w:rPr>
              <w:t>cilju</w:t>
            </w:r>
            <w:r w:rsidRPr="0068617B">
              <w:rPr>
                <w:rFonts w:ascii="Arial" w:eastAsia="Arial" w:hAnsi="Arial" w:cs="Arial"/>
                <w:spacing w:val="101"/>
                <w:sz w:val="20"/>
                <w:szCs w:val="20"/>
                <w:lang w:val="bs-Latn-BA"/>
              </w:rPr>
              <w:t xml:space="preserve"> </w:t>
            </w:r>
            <w:r w:rsidRPr="0068617B">
              <w:rPr>
                <w:rFonts w:ascii="Arial" w:eastAsia="Arial" w:hAnsi="Arial" w:cs="Arial"/>
                <w:spacing w:val="-1"/>
                <w:sz w:val="20"/>
                <w:szCs w:val="20"/>
                <w:lang w:val="bs-Latn-BA"/>
              </w:rPr>
              <w:t>poduzimanja</w:t>
            </w:r>
            <w:r w:rsidRPr="0068617B">
              <w:rPr>
                <w:rFonts w:ascii="Arial" w:eastAsia="Arial" w:hAnsi="Arial" w:cs="Arial"/>
                <w:spacing w:val="38"/>
                <w:sz w:val="20"/>
                <w:szCs w:val="20"/>
                <w:lang w:val="bs-Latn-BA"/>
              </w:rPr>
              <w:t xml:space="preserve"> </w:t>
            </w:r>
            <w:r w:rsidRPr="0068617B">
              <w:rPr>
                <w:rFonts w:ascii="Arial" w:eastAsia="Arial" w:hAnsi="Arial" w:cs="Arial"/>
                <w:spacing w:val="-1"/>
                <w:sz w:val="20"/>
                <w:szCs w:val="20"/>
                <w:lang w:val="bs-Latn-BA"/>
              </w:rPr>
              <w:t>tehničko-tehnoloških</w:t>
            </w:r>
            <w:r w:rsidRPr="0068617B">
              <w:rPr>
                <w:rFonts w:ascii="Arial" w:eastAsia="Arial" w:hAnsi="Arial" w:cs="Arial"/>
                <w:spacing w:val="40"/>
                <w:sz w:val="20"/>
                <w:szCs w:val="20"/>
                <w:lang w:val="bs-Latn-BA"/>
              </w:rPr>
              <w:t xml:space="preserve"> </w:t>
            </w:r>
            <w:r w:rsidRPr="0068617B">
              <w:rPr>
                <w:rFonts w:ascii="Arial" w:eastAsia="Arial" w:hAnsi="Arial" w:cs="Arial"/>
                <w:sz w:val="20"/>
                <w:szCs w:val="20"/>
                <w:lang w:val="bs-Latn-BA"/>
              </w:rPr>
              <w:t>mjera</w:t>
            </w:r>
            <w:r w:rsidRPr="0068617B">
              <w:rPr>
                <w:rFonts w:ascii="Arial" w:eastAsia="Arial" w:hAnsi="Arial" w:cs="Arial"/>
                <w:spacing w:val="40"/>
                <w:sz w:val="20"/>
                <w:szCs w:val="20"/>
                <w:lang w:val="bs-Latn-BA"/>
              </w:rPr>
              <w:t xml:space="preserve"> </w:t>
            </w:r>
            <w:r w:rsidRPr="0068617B">
              <w:rPr>
                <w:rFonts w:ascii="Arial" w:eastAsia="Arial" w:hAnsi="Arial" w:cs="Arial"/>
                <w:sz w:val="20"/>
                <w:szCs w:val="20"/>
                <w:lang w:val="bs-Latn-BA"/>
              </w:rPr>
              <w:t>za</w:t>
            </w:r>
            <w:r w:rsidRPr="0068617B">
              <w:rPr>
                <w:rFonts w:ascii="Arial" w:eastAsia="Arial" w:hAnsi="Arial" w:cs="Arial"/>
                <w:spacing w:val="37"/>
                <w:sz w:val="20"/>
                <w:szCs w:val="20"/>
                <w:lang w:val="bs-Latn-BA"/>
              </w:rPr>
              <w:t xml:space="preserve"> </w:t>
            </w:r>
            <w:r w:rsidRPr="0068617B">
              <w:rPr>
                <w:rFonts w:ascii="Arial" w:eastAsia="Arial" w:hAnsi="Arial" w:cs="Arial"/>
                <w:spacing w:val="-1"/>
                <w:sz w:val="20"/>
                <w:szCs w:val="20"/>
                <w:lang w:val="bs-Latn-BA"/>
              </w:rPr>
              <w:t>smanjenje</w:t>
            </w:r>
            <w:r w:rsidRPr="0068617B">
              <w:rPr>
                <w:rFonts w:ascii="Arial" w:eastAsia="Arial" w:hAnsi="Arial" w:cs="Arial"/>
                <w:spacing w:val="39"/>
                <w:sz w:val="20"/>
                <w:szCs w:val="20"/>
                <w:lang w:val="bs-Latn-BA"/>
              </w:rPr>
              <w:t xml:space="preserve"> </w:t>
            </w:r>
            <w:r w:rsidRPr="0068617B">
              <w:rPr>
                <w:rFonts w:ascii="Arial" w:eastAsia="Arial" w:hAnsi="Arial" w:cs="Arial"/>
                <w:sz w:val="20"/>
                <w:szCs w:val="20"/>
                <w:lang w:val="bs-Latn-BA"/>
              </w:rPr>
              <w:t>i</w:t>
            </w:r>
            <w:r w:rsidRPr="0068617B">
              <w:rPr>
                <w:rFonts w:ascii="Arial" w:eastAsia="Arial" w:hAnsi="Arial" w:cs="Arial"/>
                <w:spacing w:val="39"/>
                <w:sz w:val="20"/>
                <w:szCs w:val="20"/>
                <w:lang w:val="bs-Latn-BA"/>
              </w:rPr>
              <w:t xml:space="preserve"> </w:t>
            </w:r>
            <w:r w:rsidRPr="0068617B">
              <w:rPr>
                <w:rFonts w:ascii="Arial" w:eastAsia="Arial" w:hAnsi="Arial" w:cs="Arial"/>
                <w:sz w:val="20"/>
                <w:szCs w:val="20"/>
                <w:lang w:val="bs-Latn-BA"/>
              </w:rPr>
              <w:t>kontrolu</w:t>
            </w:r>
            <w:r w:rsidRPr="0068617B">
              <w:rPr>
                <w:rFonts w:ascii="Arial" w:eastAsia="Arial" w:hAnsi="Arial" w:cs="Arial"/>
                <w:spacing w:val="39"/>
                <w:sz w:val="20"/>
                <w:szCs w:val="20"/>
                <w:lang w:val="bs-Latn-BA"/>
              </w:rPr>
              <w:t xml:space="preserve"> </w:t>
            </w:r>
            <w:r w:rsidRPr="0068617B">
              <w:rPr>
                <w:rFonts w:ascii="Arial" w:eastAsia="Arial" w:hAnsi="Arial" w:cs="Arial"/>
                <w:spacing w:val="-1"/>
                <w:sz w:val="20"/>
                <w:szCs w:val="20"/>
                <w:lang w:val="bs-Latn-BA"/>
              </w:rPr>
              <w:t>emisije</w:t>
            </w:r>
            <w:r w:rsidRPr="0068617B">
              <w:rPr>
                <w:rFonts w:ascii="Arial" w:eastAsia="Arial" w:hAnsi="Arial" w:cs="Arial"/>
                <w:spacing w:val="38"/>
                <w:sz w:val="20"/>
                <w:szCs w:val="20"/>
                <w:lang w:val="bs-Latn-BA"/>
              </w:rPr>
              <w:t xml:space="preserve"> </w:t>
            </w:r>
            <w:r w:rsidRPr="0068617B">
              <w:rPr>
                <w:rFonts w:ascii="Arial" w:eastAsia="Arial" w:hAnsi="Arial" w:cs="Arial"/>
                <w:sz w:val="20"/>
                <w:szCs w:val="20"/>
                <w:lang w:val="bs-Latn-BA"/>
              </w:rPr>
              <w:t>NOx</w:t>
            </w:r>
            <w:r w:rsidRPr="0068617B">
              <w:rPr>
                <w:rFonts w:ascii="Arial" w:eastAsia="Arial" w:hAnsi="Arial" w:cs="Arial"/>
                <w:spacing w:val="40"/>
                <w:sz w:val="20"/>
                <w:szCs w:val="20"/>
                <w:lang w:val="bs-Latn-BA"/>
              </w:rPr>
              <w:t xml:space="preserve"> </w:t>
            </w:r>
            <w:r w:rsidRPr="0068617B">
              <w:rPr>
                <w:rFonts w:ascii="Arial" w:eastAsia="Arial" w:hAnsi="Arial" w:cs="Arial"/>
                <w:sz w:val="20"/>
                <w:szCs w:val="20"/>
                <w:lang w:val="bs-Latn-BA"/>
              </w:rPr>
              <w:t>u</w:t>
            </w:r>
            <w:r w:rsidRPr="0068617B">
              <w:rPr>
                <w:rFonts w:ascii="Arial" w:eastAsia="Arial" w:hAnsi="Arial" w:cs="Arial"/>
                <w:spacing w:val="85"/>
                <w:sz w:val="20"/>
                <w:szCs w:val="20"/>
                <w:lang w:val="bs-Latn-BA"/>
              </w:rPr>
              <w:t xml:space="preserve"> </w:t>
            </w:r>
            <w:r w:rsidRPr="0068617B">
              <w:rPr>
                <w:rFonts w:ascii="Arial" w:eastAsia="Arial" w:hAnsi="Arial" w:cs="Arial"/>
                <w:spacing w:val="-1"/>
                <w:sz w:val="20"/>
                <w:szCs w:val="20"/>
                <w:lang w:val="bs-Latn-BA"/>
              </w:rPr>
              <w:t>slučaju</w:t>
            </w:r>
            <w:r w:rsidRPr="0068617B">
              <w:rPr>
                <w:rFonts w:ascii="Arial" w:eastAsia="Arial" w:hAnsi="Arial" w:cs="Arial"/>
                <w:spacing w:val="35"/>
                <w:sz w:val="20"/>
                <w:szCs w:val="20"/>
                <w:lang w:val="bs-Latn-BA"/>
              </w:rPr>
              <w:t xml:space="preserve"> </w:t>
            </w:r>
            <w:r w:rsidRPr="0068617B">
              <w:rPr>
                <w:rFonts w:ascii="Arial" w:eastAsia="Arial" w:hAnsi="Arial" w:cs="Arial"/>
                <w:sz w:val="20"/>
                <w:szCs w:val="20"/>
                <w:lang w:val="bs-Latn-BA"/>
              </w:rPr>
              <w:t>da</w:t>
            </w:r>
            <w:r w:rsidRPr="0068617B">
              <w:rPr>
                <w:rFonts w:ascii="Arial" w:eastAsia="Arial" w:hAnsi="Arial" w:cs="Arial"/>
                <w:spacing w:val="37"/>
                <w:sz w:val="20"/>
                <w:szCs w:val="20"/>
                <w:lang w:val="bs-Latn-BA"/>
              </w:rPr>
              <w:t xml:space="preserve"> </w:t>
            </w:r>
            <w:r w:rsidRPr="0068617B">
              <w:rPr>
                <w:rFonts w:ascii="Arial" w:eastAsia="Arial" w:hAnsi="Arial" w:cs="Arial"/>
                <w:sz w:val="20"/>
                <w:szCs w:val="20"/>
                <w:lang w:val="bs-Latn-BA"/>
              </w:rPr>
              <w:t>su</w:t>
            </w:r>
            <w:r w:rsidRPr="0068617B">
              <w:rPr>
                <w:rFonts w:ascii="Arial" w:eastAsia="Arial" w:hAnsi="Arial" w:cs="Arial"/>
                <w:spacing w:val="35"/>
                <w:sz w:val="20"/>
                <w:szCs w:val="20"/>
                <w:lang w:val="bs-Latn-BA"/>
              </w:rPr>
              <w:t xml:space="preserve"> </w:t>
            </w:r>
            <w:r w:rsidRPr="0068617B">
              <w:rPr>
                <w:rFonts w:ascii="Arial" w:eastAsia="Arial" w:hAnsi="Arial" w:cs="Arial"/>
                <w:spacing w:val="-1"/>
                <w:sz w:val="20"/>
                <w:szCs w:val="20"/>
                <w:lang w:val="bs-Latn-BA"/>
              </w:rPr>
              <w:t>izmjerene</w:t>
            </w:r>
            <w:r w:rsidRPr="0068617B">
              <w:rPr>
                <w:rFonts w:ascii="Arial" w:eastAsia="Arial" w:hAnsi="Arial" w:cs="Arial"/>
                <w:spacing w:val="35"/>
                <w:sz w:val="20"/>
                <w:szCs w:val="20"/>
                <w:lang w:val="bs-Latn-BA"/>
              </w:rPr>
              <w:t xml:space="preserve"> </w:t>
            </w:r>
            <w:r w:rsidRPr="0068617B">
              <w:rPr>
                <w:rFonts w:ascii="Arial" w:eastAsia="Arial" w:hAnsi="Arial" w:cs="Arial"/>
                <w:spacing w:val="-1"/>
                <w:sz w:val="20"/>
                <w:szCs w:val="20"/>
                <w:lang w:val="bs-Latn-BA"/>
              </w:rPr>
              <w:t>emisione</w:t>
            </w:r>
            <w:r w:rsidRPr="0068617B">
              <w:rPr>
                <w:rFonts w:ascii="Arial" w:eastAsia="Arial" w:hAnsi="Arial" w:cs="Arial"/>
                <w:spacing w:val="35"/>
                <w:sz w:val="20"/>
                <w:szCs w:val="20"/>
                <w:lang w:val="bs-Latn-BA"/>
              </w:rPr>
              <w:t xml:space="preserve"> </w:t>
            </w:r>
            <w:r w:rsidRPr="0068617B">
              <w:rPr>
                <w:rFonts w:ascii="Arial" w:eastAsia="Arial" w:hAnsi="Arial" w:cs="Arial"/>
                <w:sz w:val="20"/>
                <w:szCs w:val="20"/>
                <w:lang w:val="bs-Latn-BA"/>
              </w:rPr>
              <w:t>vrijednosti</w:t>
            </w:r>
            <w:r w:rsidRPr="0068617B">
              <w:rPr>
                <w:rFonts w:ascii="Arial" w:eastAsia="Arial" w:hAnsi="Arial" w:cs="Arial"/>
                <w:spacing w:val="35"/>
                <w:sz w:val="20"/>
                <w:szCs w:val="20"/>
                <w:lang w:val="bs-Latn-BA"/>
              </w:rPr>
              <w:t xml:space="preserve"> </w:t>
            </w:r>
            <w:r w:rsidRPr="0068617B">
              <w:rPr>
                <w:rFonts w:ascii="Arial" w:eastAsia="Arial" w:hAnsi="Arial" w:cs="Arial"/>
                <w:sz w:val="20"/>
                <w:szCs w:val="20"/>
                <w:lang w:val="bs-Latn-BA"/>
              </w:rPr>
              <w:t>veće</w:t>
            </w:r>
            <w:r w:rsidRPr="0068617B">
              <w:rPr>
                <w:rFonts w:ascii="Arial" w:eastAsia="Arial" w:hAnsi="Arial" w:cs="Arial"/>
                <w:spacing w:val="35"/>
                <w:sz w:val="20"/>
                <w:szCs w:val="20"/>
                <w:lang w:val="bs-Latn-BA"/>
              </w:rPr>
              <w:t xml:space="preserve"> </w:t>
            </w:r>
            <w:r w:rsidRPr="0068617B">
              <w:rPr>
                <w:rFonts w:ascii="Arial" w:eastAsia="Arial" w:hAnsi="Arial" w:cs="Arial"/>
                <w:sz w:val="20"/>
                <w:szCs w:val="20"/>
                <w:lang w:val="bs-Latn-BA"/>
              </w:rPr>
              <w:t>od</w:t>
            </w:r>
            <w:r w:rsidRPr="0068617B">
              <w:rPr>
                <w:rFonts w:ascii="Arial" w:eastAsia="Arial" w:hAnsi="Arial" w:cs="Arial"/>
                <w:spacing w:val="35"/>
                <w:sz w:val="20"/>
                <w:szCs w:val="20"/>
                <w:lang w:val="bs-Latn-BA"/>
              </w:rPr>
              <w:t xml:space="preserve"> </w:t>
            </w:r>
            <w:r w:rsidRPr="0068617B">
              <w:rPr>
                <w:rFonts w:ascii="Arial" w:eastAsia="Arial" w:hAnsi="Arial" w:cs="Arial"/>
                <w:spacing w:val="-1"/>
                <w:sz w:val="20"/>
                <w:szCs w:val="20"/>
                <w:lang w:val="bs-Latn-BA"/>
              </w:rPr>
              <w:t>propisanih</w:t>
            </w:r>
            <w:r w:rsidRPr="0068617B">
              <w:rPr>
                <w:rFonts w:ascii="Arial" w:eastAsia="Arial" w:hAnsi="Arial" w:cs="Arial"/>
                <w:spacing w:val="35"/>
                <w:sz w:val="20"/>
                <w:szCs w:val="20"/>
                <w:lang w:val="bs-Latn-BA"/>
              </w:rPr>
              <w:t xml:space="preserve"> </w:t>
            </w:r>
            <w:r w:rsidRPr="0068617B">
              <w:rPr>
                <w:rFonts w:ascii="Arial" w:eastAsia="Arial" w:hAnsi="Arial" w:cs="Arial"/>
                <w:spacing w:val="-1"/>
                <w:sz w:val="20"/>
                <w:szCs w:val="20"/>
                <w:lang w:val="bs-Latn-BA"/>
              </w:rPr>
              <w:t>graničnih</w:t>
            </w:r>
            <w:r w:rsidRPr="0068617B">
              <w:rPr>
                <w:rFonts w:ascii="Arial" w:eastAsia="Arial" w:hAnsi="Arial" w:cs="Arial"/>
                <w:spacing w:val="75"/>
                <w:sz w:val="20"/>
                <w:szCs w:val="20"/>
                <w:lang w:val="bs-Latn-BA"/>
              </w:rPr>
              <w:t xml:space="preserve"> </w:t>
            </w:r>
            <w:r w:rsidRPr="0068617B">
              <w:rPr>
                <w:rFonts w:ascii="Arial" w:eastAsia="Arial" w:hAnsi="Arial" w:cs="Arial"/>
                <w:spacing w:val="-1"/>
                <w:sz w:val="20"/>
                <w:szCs w:val="20"/>
                <w:lang w:val="bs-Latn-BA"/>
              </w:rPr>
              <w:t>vrijednosti.</w:t>
            </w:r>
            <w:r w:rsidRPr="0068617B">
              <w:rPr>
                <w:rFonts w:ascii="Arial" w:eastAsia="Arial" w:hAnsi="Arial" w:cs="Arial"/>
                <w:sz w:val="20"/>
                <w:szCs w:val="20"/>
                <w:lang w:val="bs-Latn-BA"/>
              </w:rPr>
              <w:t xml:space="preserve"> </w:t>
            </w:r>
            <w:r w:rsidRPr="0068617B">
              <w:rPr>
                <w:rFonts w:ascii="Arial" w:eastAsia="Arial" w:hAnsi="Arial" w:cs="Arial"/>
                <w:spacing w:val="-1"/>
                <w:sz w:val="20"/>
                <w:szCs w:val="20"/>
                <w:lang w:val="bs-Latn-BA"/>
              </w:rPr>
              <w:t>Obaveza izvršena u vidu postavljanja kontinuiranog monitoringa.</w:t>
            </w:r>
          </w:p>
        </w:tc>
        <w:tc>
          <w:tcPr>
            <w:tcW w:w="1761" w:type="dxa"/>
            <w:shd w:val="clear" w:color="auto" w:fill="auto"/>
            <w:vAlign w:val="center"/>
          </w:tcPr>
          <w:p w14:paraId="6D7DA14E" w14:textId="77777777" w:rsidR="00054746" w:rsidRPr="0068617B" w:rsidRDefault="00054746" w:rsidP="009714E7">
            <w:pPr>
              <w:widowControl w:val="0"/>
              <w:ind w:right="183"/>
              <w:jc w:val="center"/>
              <w:rPr>
                <w:rFonts w:ascii="Arial" w:eastAsia="Arial" w:hAnsi="Arial" w:cs="Arial"/>
                <w:sz w:val="20"/>
                <w:szCs w:val="20"/>
                <w:lang w:val="bs-Latn-BA"/>
              </w:rPr>
            </w:pPr>
            <w:r w:rsidRPr="0068617B">
              <w:rPr>
                <w:rFonts w:ascii="Arial" w:eastAsia="Arial" w:hAnsi="Arial" w:cs="Arial"/>
                <w:sz w:val="20"/>
                <w:szCs w:val="20"/>
                <w:lang w:val="bs-Latn-BA"/>
              </w:rPr>
              <w:t>Realizovano</w:t>
            </w:r>
          </w:p>
        </w:tc>
      </w:tr>
      <w:tr w:rsidR="00054746" w:rsidRPr="0068617B" w14:paraId="2781E8F0" w14:textId="77777777" w:rsidTr="0068617B">
        <w:trPr>
          <w:jc w:val="center"/>
        </w:trPr>
        <w:tc>
          <w:tcPr>
            <w:tcW w:w="853" w:type="dxa"/>
            <w:shd w:val="clear" w:color="auto" w:fill="auto"/>
            <w:vAlign w:val="center"/>
          </w:tcPr>
          <w:p w14:paraId="719D7131" w14:textId="77777777" w:rsidR="00054746" w:rsidRPr="0068617B" w:rsidRDefault="00054746" w:rsidP="009714E7">
            <w:pPr>
              <w:widowControl w:val="0"/>
              <w:ind w:right="183"/>
              <w:jc w:val="center"/>
              <w:rPr>
                <w:rFonts w:ascii="Arial" w:eastAsia="Arial" w:hAnsi="Arial" w:cs="Arial"/>
                <w:b/>
                <w:sz w:val="20"/>
                <w:szCs w:val="20"/>
                <w:lang w:val="bs-Latn-BA"/>
              </w:rPr>
            </w:pPr>
            <w:r w:rsidRPr="0068617B">
              <w:rPr>
                <w:rFonts w:ascii="Arial" w:eastAsia="Arial" w:hAnsi="Arial" w:cs="Arial"/>
                <w:b/>
                <w:sz w:val="20"/>
                <w:szCs w:val="20"/>
                <w:lang w:val="bs-Latn-BA"/>
              </w:rPr>
              <w:t>6.</w:t>
            </w:r>
          </w:p>
        </w:tc>
        <w:tc>
          <w:tcPr>
            <w:tcW w:w="7152" w:type="dxa"/>
            <w:shd w:val="clear" w:color="auto" w:fill="auto"/>
            <w:vAlign w:val="center"/>
          </w:tcPr>
          <w:p w14:paraId="400C4CA7" w14:textId="77777777" w:rsidR="00054746" w:rsidRPr="0068617B" w:rsidRDefault="00054746" w:rsidP="009714E7">
            <w:pPr>
              <w:ind w:right="116"/>
              <w:jc w:val="both"/>
              <w:rPr>
                <w:rFonts w:ascii="Arial" w:hAnsi="Arial" w:cs="Arial"/>
                <w:iCs/>
                <w:noProof/>
                <w:sz w:val="20"/>
                <w:szCs w:val="20"/>
              </w:rPr>
            </w:pPr>
            <w:r w:rsidRPr="0068617B">
              <w:rPr>
                <w:rFonts w:ascii="Arial" w:hAnsi="Arial" w:cs="Arial"/>
                <w:iCs/>
                <w:noProof/>
                <w:sz w:val="20"/>
                <w:szCs w:val="20"/>
              </w:rPr>
              <w:t>Na</w:t>
            </w:r>
            <w:r w:rsidRPr="0068617B">
              <w:rPr>
                <w:rFonts w:ascii="Arial" w:hAnsi="Arial" w:cs="Arial"/>
                <w:iCs/>
                <w:noProof/>
                <w:spacing w:val="5"/>
                <w:sz w:val="20"/>
                <w:szCs w:val="20"/>
              </w:rPr>
              <w:t xml:space="preserve"> </w:t>
            </w:r>
            <w:r w:rsidRPr="0068617B">
              <w:rPr>
                <w:rFonts w:ascii="Arial" w:hAnsi="Arial" w:cs="Arial"/>
                <w:iCs/>
                <w:noProof/>
                <w:sz w:val="20"/>
                <w:szCs w:val="20"/>
              </w:rPr>
              <w:t>objektu</w:t>
            </w:r>
            <w:r w:rsidRPr="0068617B">
              <w:rPr>
                <w:rFonts w:ascii="Arial" w:hAnsi="Arial" w:cs="Arial"/>
                <w:iCs/>
                <w:noProof/>
                <w:spacing w:val="6"/>
                <w:sz w:val="20"/>
                <w:szCs w:val="20"/>
              </w:rPr>
              <w:t xml:space="preserve"> </w:t>
            </w:r>
            <w:r w:rsidRPr="0068617B">
              <w:rPr>
                <w:rFonts w:ascii="Arial" w:hAnsi="Arial" w:cs="Arial"/>
                <w:iCs/>
                <w:noProof/>
                <w:sz w:val="20"/>
                <w:szCs w:val="20"/>
              </w:rPr>
              <w:t>200,</w:t>
            </w:r>
            <w:r w:rsidRPr="0068617B">
              <w:rPr>
                <w:rFonts w:ascii="Arial" w:hAnsi="Arial" w:cs="Arial"/>
                <w:iCs/>
                <w:noProof/>
                <w:spacing w:val="6"/>
                <w:sz w:val="20"/>
                <w:szCs w:val="20"/>
              </w:rPr>
              <w:t xml:space="preserve"> </w:t>
            </w:r>
            <w:r w:rsidRPr="0068617B">
              <w:rPr>
                <w:rFonts w:ascii="Arial" w:hAnsi="Arial" w:cs="Arial"/>
                <w:iCs/>
                <w:noProof/>
                <w:sz w:val="20"/>
                <w:szCs w:val="20"/>
              </w:rPr>
              <w:t>odnosno</w:t>
            </w:r>
            <w:r w:rsidRPr="0068617B">
              <w:rPr>
                <w:rFonts w:ascii="Arial" w:hAnsi="Arial" w:cs="Arial"/>
                <w:iCs/>
                <w:noProof/>
                <w:spacing w:val="7"/>
                <w:sz w:val="20"/>
                <w:szCs w:val="20"/>
              </w:rPr>
              <w:t xml:space="preserve"> </w:t>
            </w:r>
            <w:r w:rsidRPr="0068617B">
              <w:rPr>
                <w:rFonts w:ascii="Arial" w:hAnsi="Arial" w:cs="Arial"/>
                <w:iCs/>
                <w:noProof/>
                <w:sz w:val="20"/>
                <w:szCs w:val="20"/>
              </w:rPr>
              <w:t>u</w:t>
            </w:r>
            <w:r w:rsidRPr="0068617B">
              <w:rPr>
                <w:rFonts w:ascii="Arial" w:hAnsi="Arial" w:cs="Arial"/>
                <w:iCs/>
                <w:noProof/>
                <w:spacing w:val="6"/>
                <w:sz w:val="20"/>
                <w:szCs w:val="20"/>
              </w:rPr>
              <w:t xml:space="preserve"> </w:t>
            </w:r>
            <w:r w:rsidRPr="0068617B">
              <w:rPr>
                <w:rFonts w:ascii="Arial" w:hAnsi="Arial" w:cs="Arial"/>
                <w:iCs/>
                <w:noProof/>
                <w:spacing w:val="-1"/>
                <w:sz w:val="20"/>
                <w:szCs w:val="20"/>
              </w:rPr>
              <w:t>procesu</w:t>
            </w:r>
            <w:r w:rsidRPr="0068617B">
              <w:rPr>
                <w:rFonts w:ascii="Arial" w:hAnsi="Arial" w:cs="Arial"/>
                <w:iCs/>
                <w:noProof/>
                <w:spacing w:val="7"/>
                <w:sz w:val="20"/>
                <w:szCs w:val="20"/>
              </w:rPr>
              <w:t xml:space="preserve"> </w:t>
            </w:r>
            <w:r w:rsidRPr="0068617B">
              <w:rPr>
                <w:rFonts w:ascii="Arial" w:hAnsi="Arial" w:cs="Arial"/>
                <w:iCs/>
                <w:noProof/>
                <w:sz w:val="20"/>
                <w:szCs w:val="20"/>
              </w:rPr>
              <w:t>proizvodnje</w:t>
            </w:r>
            <w:r w:rsidRPr="0068617B">
              <w:rPr>
                <w:rFonts w:ascii="Arial" w:hAnsi="Arial" w:cs="Arial"/>
                <w:iCs/>
                <w:noProof/>
                <w:spacing w:val="6"/>
                <w:sz w:val="20"/>
                <w:szCs w:val="20"/>
              </w:rPr>
              <w:t xml:space="preserve"> </w:t>
            </w:r>
            <w:r w:rsidRPr="0068617B">
              <w:rPr>
                <w:rFonts w:ascii="Arial" w:hAnsi="Arial" w:cs="Arial"/>
                <w:iCs/>
                <w:noProof/>
                <w:sz w:val="20"/>
                <w:szCs w:val="20"/>
              </w:rPr>
              <w:t>azotne</w:t>
            </w:r>
            <w:r w:rsidRPr="0068617B">
              <w:rPr>
                <w:rFonts w:ascii="Arial" w:hAnsi="Arial" w:cs="Arial"/>
                <w:iCs/>
                <w:noProof/>
                <w:spacing w:val="6"/>
                <w:sz w:val="20"/>
                <w:szCs w:val="20"/>
              </w:rPr>
              <w:t xml:space="preserve"> </w:t>
            </w:r>
            <w:r w:rsidRPr="0068617B">
              <w:rPr>
                <w:rFonts w:ascii="Arial" w:hAnsi="Arial" w:cs="Arial"/>
                <w:iCs/>
                <w:noProof/>
                <w:sz w:val="20"/>
                <w:szCs w:val="20"/>
              </w:rPr>
              <w:t>kiseline</w:t>
            </w:r>
            <w:r w:rsidRPr="0068617B">
              <w:rPr>
                <w:rFonts w:ascii="Arial" w:hAnsi="Arial" w:cs="Arial"/>
                <w:iCs/>
                <w:noProof/>
                <w:spacing w:val="6"/>
                <w:sz w:val="20"/>
                <w:szCs w:val="20"/>
              </w:rPr>
              <w:t xml:space="preserve"> </w:t>
            </w:r>
            <w:r w:rsidRPr="0068617B">
              <w:rPr>
                <w:rFonts w:ascii="Arial" w:hAnsi="Arial" w:cs="Arial"/>
                <w:iCs/>
                <w:noProof/>
                <w:spacing w:val="-1"/>
                <w:sz w:val="20"/>
                <w:szCs w:val="20"/>
              </w:rPr>
              <w:t>nastaju</w:t>
            </w:r>
            <w:r w:rsidRPr="0068617B">
              <w:rPr>
                <w:rFonts w:ascii="Arial" w:hAnsi="Arial" w:cs="Arial"/>
                <w:iCs/>
                <w:noProof/>
                <w:spacing w:val="7"/>
                <w:sz w:val="20"/>
                <w:szCs w:val="20"/>
              </w:rPr>
              <w:t xml:space="preserve"> </w:t>
            </w:r>
            <w:r w:rsidRPr="0068617B">
              <w:rPr>
                <w:rFonts w:ascii="Arial" w:hAnsi="Arial" w:cs="Arial"/>
                <w:iCs/>
                <w:noProof/>
                <w:spacing w:val="-1"/>
                <w:sz w:val="20"/>
                <w:szCs w:val="20"/>
              </w:rPr>
              <w:t>emisije</w:t>
            </w:r>
            <w:r w:rsidRPr="0068617B">
              <w:rPr>
                <w:rFonts w:ascii="Arial" w:hAnsi="Arial" w:cs="Arial"/>
                <w:iCs/>
                <w:noProof/>
                <w:spacing w:val="6"/>
                <w:sz w:val="20"/>
                <w:szCs w:val="20"/>
              </w:rPr>
              <w:t xml:space="preserve"> </w:t>
            </w:r>
            <w:r w:rsidRPr="0068617B">
              <w:rPr>
                <w:rFonts w:ascii="Arial" w:hAnsi="Arial" w:cs="Arial"/>
                <w:iCs/>
                <w:noProof/>
                <w:sz w:val="20"/>
                <w:szCs w:val="20"/>
              </w:rPr>
              <w:t>štetnih</w:t>
            </w:r>
            <w:r w:rsidRPr="0068617B">
              <w:rPr>
                <w:rFonts w:ascii="Arial" w:hAnsi="Arial" w:cs="Arial"/>
                <w:iCs/>
                <w:noProof/>
                <w:spacing w:val="29"/>
                <w:sz w:val="20"/>
                <w:szCs w:val="20"/>
              </w:rPr>
              <w:t xml:space="preserve"> </w:t>
            </w:r>
            <w:r w:rsidRPr="0068617B">
              <w:rPr>
                <w:rFonts w:ascii="Arial" w:hAnsi="Arial" w:cs="Arial"/>
                <w:iCs/>
                <w:noProof/>
                <w:spacing w:val="-1"/>
                <w:sz w:val="20"/>
                <w:szCs w:val="20"/>
              </w:rPr>
              <w:t>tvari</w:t>
            </w:r>
            <w:r w:rsidRPr="0068617B">
              <w:rPr>
                <w:rFonts w:ascii="Arial" w:hAnsi="Arial" w:cs="Arial"/>
                <w:iCs/>
                <w:noProof/>
                <w:spacing w:val="21"/>
                <w:sz w:val="20"/>
                <w:szCs w:val="20"/>
              </w:rPr>
              <w:t xml:space="preserve"> </w:t>
            </w:r>
            <w:r w:rsidRPr="0068617B">
              <w:rPr>
                <w:rFonts w:ascii="Arial" w:hAnsi="Arial" w:cs="Arial"/>
                <w:iCs/>
                <w:noProof/>
                <w:sz w:val="20"/>
                <w:szCs w:val="20"/>
              </w:rPr>
              <w:t>u</w:t>
            </w:r>
            <w:r w:rsidRPr="0068617B">
              <w:rPr>
                <w:rFonts w:ascii="Arial" w:hAnsi="Arial" w:cs="Arial"/>
                <w:iCs/>
                <w:noProof/>
                <w:spacing w:val="21"/>
                <w:sz w:val="20"/>
                <w:szCs w:val="20"/>
              </w:rPr>
              <w:t xml:space="preserve"> </w:t>
            </w:r>
            <w:r w:rsidRPr="0068617B">
              <w:rPr>
                <w:rFonts w:ascii="Arial" w:hAnsi="Arial" w:cs="Arial"/>
                <w:iCs/>
                <w:noProof/>
                <w:spacing w:val="-1"/>
                <w:sz w:val="20"/>
                <w:szCs w:val="20"/>
              </w:rPr>
              <w:t>zrak</w:t>
            </w:r>
            <w:r w:rsidRPr="0068617B">
              <w:rPr>
                <w:rFonts w:ascii="Arial" w:hAnsi="Arial" w:cs="Arial"/>
                <w:iCs/>
                <w:noProof/>
                <w:spacing w:val="22"/>
                <w:sz w:val="20"/>
                <w:szCs w:val="20"/>
              </w:rPr>
              <w:t xml:space="preserve"> </w:t>
            </w:r>
            <w:r w:rsidRPr="0068617B">
              <w:rPr>
                <w:rFonts w:ascii="Arial" w:hAnsi="Arial" w:cs="Arial"/>
                <w:iCs/>
                <w:noProof/>
                <w:sz w:val="20"/>
                <w:szCs w:val="20"/>
              </w:rPr>
              <w:t>-</w:t>
            </w:r>
            <w:r w:rsidRPr="0068617B">
              <w:rPr>
                <w:rFonts w:ascii="Arial" w:hAnsi="Arial" w:cs="Arial"/>
                <w:iCs/>
                <w:noProof/>
                <w:spacing w:val="23"/>
                <w:sz w:val="20"/>
                <w:szCs w:val="20"/>
              </w:rPr>
              <w:t xml:space="preserve"> </w:t>
            </w:r>
            <w:r w:rsidRPr="0068617B">
              <w:rPr>
                <w:rFonts w:ascii="Arial" w:hAnsi="Arial" w:cs="Arial"/>
                <w:iCs/>
                <w:noProof/>
                <w:sz w:val="20"/>
                <w:szCs w:val="20"/>
              </w:rPr>
              <w:t>neiskorišteni</w:t>
            </w:r>
            <w:r w:rsidRPr="0068617B">
              <w:rPr>
                <w:rFonts w:ascii="Arial" w:hAnsi="Arial" w:cs="Arial"/>
                <w:iCs/>
                <w:noProof/>
                <w:spacing w:val="21"/>
                <w:sz w:val="20"/>
                <w:szCs w:val="20"/>
              </w:rPr>
              <w:t xml:space="preserve"> </w:t>
            </w:r>
            <w:r w:rsidRPr="0068617B">
              <w:rPr>
                <w:rFonts w:ascii="Arial" w:hAnsi="Arial" w:cs="Arial"/>
                <w:iCs/>
                <w:noProof/>
                <w:sz w:val="20"/>
                <w:szCs w:val="20"/>
              </w:rPr>
              <w:t>azotni</w:t>
            </w:r>
            <w:r w:rsidRPr="0068617B">
              <w:rPr>
                <w:rFonts w:ascii="Arial" w:hAnsi="Arial" w:cs="Arial"/>
                <w:iCs/>
                <w:noProof/>
                <w:spacing w:val="22"/>
                <w:sz w:val="20"/>
                <w:szCs w:val="20"/>
              </w:rPr>
              <w:t xml:space="preserve"> </w:t>
            </w:r>
            <w:r w:rsidRPr="0068617B">
              <w:rPr>
                <w:rFonts w:ascii="Arial" w:hAnsi="Arial" w:cs="Arial"/>
                <w:iCs/>
                <w:noProof/>
                <w:sz w:val="20"/>
                <w:szCs w:val="20"/>
              </w:rPr>
              <w:t>oksidi.</w:t>
            </w:r>
            <w:r w:rsidRPr="0068617B">
              <w:rPr>
                <w:rFonts w:ascii="Arial" w:hAnsi="Arial" w:cs="Arial"/>
                <w:iCs/>
                <w:noProof/>
                <w:spacing w:val="24"/>
                <w:sz w:val="20"/>
                <w:szCs w:val="20"/>
              </w:rPr>
              <w:t xml:space="preserve"> </w:t>
            </w:r>
            <w:r w:rsidRPr="0068617B">
              <w:rPr>
                <w:rFonts w:ascii="Arial" w:hAnsi="Arial" w:cs="Arial"/>
                <w:iCs/>
                <w:noProof/>
                <w:sz w:val="20"/>
                <w:szCs w:val="20"/>
              </w:rPr>
              <w:t>Na</w:t>
            </w:r>
            <w:r w:rsidRPr="0068617B">
              <w:rPr>
                <w:rFonts w:ascii="Arial" w:hAnsi="Arial" w:cs="Arial"/>
                <w:iCs/>
                <w:noProof/>
                <w:spacing w:val="19"/>
                <w:sz w:val="20"/>
                <w:szCs w:val="20"/>
              </w:rPr>
              <w:t xml:space="preserve"> </w:t>
            </w:r>
            <w:r w:rsidRPr="0068617B">
              <w:rPr>
                <w:rFonts w:ascii="Arial" w:hAnsi="Arial" w:cs="Arial"/>
                <w:iCs/>
                <w:noProof/>
                <w:sz w:val="20"/>
                <w:szCs w:val="20"/>
              </w:rPr>
              <w:t>ovom</w:t>
            </w:r>
            <w:r w:rsidRPr="0068617B">
              <w:rPr>
                <w:rFonts w:ascii="Arial" w:hAnsi="Arial" w:cs="Arial"/>
                <w:iCs/>
                <w:noProof/>
                <w:spacing w:val="21"/>
                <w:sz w:val="20"/>
                <w:szCs w:val="20"/>
              </w:rPr>
              <w:t xml:space="preserve"> </w:t>
            </w:r>
            <w:r w:rsidRPr="0068617B">
              <w:rPr>
                <w:rFonts w:ascii="Arial" w:hAnsi="Arial" w:cs="Arial"/>
                <w:iCs/>
                <w:noProof/>
                <w:spacing w:val="-1"/>
                <w:sz w:val="20"/>
                <w:szCs w:val="20"/>
              </w:rPr>
              <w:t>postrojenju</w:t>
            </w:r>
            <w:r w:rsidRPr="0068617B">
              <w:rPr>
                <w:rFonts w:ascii="Arial" w:hAnsi="Arial" w:cs="Arial"/>
                <w:iCs/>
                <w:noProof/>
                <w:spacing w:val="21"/>
                <w:sz w:val="20"/>
                <w:szCs w:val="20"/>
              </w:rPr>
              <w:t xml:space="preserve"> </w:t>
            </w:r>
            <w:r w:rsidRPr="0068617B">
              <w:rPr>
                <w:rFonts w:ascii="Arial" w:hAnsi="Arial" w:cs="Arial"/>
                <w:iCs/>
                <w:noProof/>
                <w:spacing w:val="-1"/>
                <w:sz w:val="20"/>
                <w:szCs w:val="20"/>
              </w:rPr>
              <w:t>urađen</w:t>
            </w:r>
            <w:r w:rsidRPr="0068617B">
              <w:rPr>
                <w:rFonts w:ascii="Arial" w:hAnsi="Arial" w:cs="Arial"/>
                <w:iCs/>
                <w:noProof/>
                <w:spacing w:val="23"/>
                <w:sz w:val="20"/>
                <w:szCs w:val="20"/>
              </w:rPr>
              <w:t xml:space="preserve"> </w:t>
            </w:r>
            <w:r w:rsidRPr="0068617B">
              <w:rPr>
                <w:rFonts w:ascii="Arial" w:hAnsi="Arial" w:cs="Arial"/>
                <w:iCs/>
                <w:noProof/>
                <w:sz w:val="20"/>
                <w:szCs w:val="20"/>
              </w:rPr>
              <w:t>je</w:t>
            </w:r>
            <w:r w:rsidRPr="0068617B">
              <w:rPr>
                <w:rFonts w:ascii="Arial" w:hAnsi="Arial" w:cs="Arial"/>
                <w:iCs/>
                <w:noProof/>
                <w:spacing w:val="23"/>
                <w:sz w:val="20"/>
                <w:szCs w:val="20"/>
              </w:rPr>
              <w:t xml:space="preserve"> </w:t>
            </w:r>
            <w:r w:rsidRPr="0068617B">
              <w:rPr>
                <w:rFonts w:ascii="Arial" w:hAnsi="Arial" w:cs="Arial"/>
                <w:iCs/>
                <w:noProof/>
                <w:spacing w:val="-1"/>
                <w:sz w:val="20"/>
                <w:szCs w:val="20"/>
              </w:rPr>
              <w:t>projekat</w:t>
            </w:r>
            <w:r w:rsidRPr="0068617B">
              <w:rPr>
                <w:rFonts w:ascii="Arial" w:hAnsi="Arial" w:cs="Arial"/>
                <w:iCs/>
                <w:noProof/>
                <w:spacing w:val="21"/>
                <w:sz w:val="20"/>
                <w:szCs w:val="20"/>
              </w:rPr>
              <w:t xml:space="preserve"> </w:t>
            </w:r>
            <w:r w:rsidRPr="0068617B">
              <w:rPr>
                <w:rFonts w:ascii="Arial" w:hAnsi="Arial" w:cs="Arial"/>
                <w:iCs/>
                <w:noProof/>
                <w:sz w:val="20"/>
                <w:szCs w:val="20"/>
              </w:rPr>
              <w:t>smanjenja</w:t>
            </w:r>
            <w:r w:rsidRPr="0068617B">
              <w:rPr>
                <w:rFonts w:ascii="Arial" w:hAnsi="Arial" w:cs="Arial"/>
                <w:iCs/>
                <w:noProof/>
                <w:spacing w:val="47"/>
                <w:sz w:val="20"/>
                <w:szCs w:val="20"/>
              </w:rPr>
              <w:t xml:space="preserve"> </w:t>
            </w:r>
            <w:r w:rsidRPr="0068617B">
              <w:rPr>
                <w:rFonts w:ascii="Arial" w:hAnsi="Arial" w:cs="Arial"/>
                <w:iCs/>
                <w:noProof/>
                <w:sz w:val="20"/>
                <w:szCs w:val="20"/>
              </w:rPr>
              <w:t>N</w:t>
            </w:r>
            <w:r w:rsidRPr="0068617B">
              <w:rPr>
                <w:rFonts w:ascii="Arial" w:hAnsi="Arial" w:cs="Arial"/>
                <w:iCs/>
                <w:noProof/>
                <w:sz w:val="20"/>
                <w:szCs w:val="20"/>
                <w:vertAlign w:val="subscript"/>
              </w:rPr>
              <w:t>2</w:t>
            </w:r>
            <w:r w:rsidRPr="0068617B">
              <w:rPr>
                <w:rFonts w:ascii="Arial" w:hAnsi="Arial" w:cs="Arial"/>
                <w:iCs/>
                <w:noProof/>
                <w:sz w:val="20"/>
                <w:szCs w:val="20"/>
              </w:rPr>
              <w:t>O</w:t>
            </w:r>
            <w:r w:rsidRPr="0068617B">
              <w:rPr>
                <w:rFonts w:ascii="Arial" w:hAnsi="Arial" w:cs="Arial"/>
                <w:iCs/>
                <w:noProof/>
                <w:spacing w:val="18"/>
                <w:sz w:val="20"/>
                <w:szCs w:val="20"/>
              </w:rPr>
              <w:t xml:space="preserve"> </w:t>
            </w:r>
            <w:r w:rsidRPr="0068617B">
              <w:rPr>
                <w:rFonts w:ascii="Arial" w:hAnsi="Arial" w:cs="Arial"/>
                <w:iCs/>
                <w:noProof/>
                <w:spacing w:val="-1"/>
                <w:sz w:val="20"/>
                <w:szCs w:val="20"/>
              </w:rPr>
              <w:t>gasa</w:t>
            </w:r>
            <w:r w:rsidRPr="0068617B">
              <w:rPr>
                <w:rFonts w:ascii="Arial" w:hAnsi="Arial" w:cs="Arial"/>
                <w:iCs/>
                <w:noProof/>
                <w:spacing w:val="18"/>
                <w:sz w:val="20"/>
                <w:szCs w:val="20"/>
              </w:rPr>
              <w:t xml:space="preserve"> </w:t>
            </w:r>
            <w:r w:rsidRPr="0068617B">
              <w:rPr>
                <w:rFonts w:ascii="Arial" w:hAnsi="Arial" w:cs="Arial"/>
                <w:iCs/>
                <w:noProof/>
                <w:spacing w:val="-1"/>
                <w:sz w:val="20"/>
                <w:szCs w:val="20"/>
              </w:rPr>
              <w:t>(azot</w:t>
            </w:r>
            <w:r w:rsidRPr="0068617B">
              <w:rPr>
                <w:rFonts w:ascii="Arial" w:hAnsi="Arial" w:cs="Arial"/>
                <w:iCs/>
                <w:noProof/>
                <w:spacing w:val="19"/>
                <w:sz w:val="20"/>
                <w:szCs w:val="20"/>
              </w:rPr>
              <w:t xml:space="preserve"> </w:t>
            </w:r>
            <w:r w:rsidRPr="0068617B">
              <w:rPr>
                <w:rFonts w:ascii="Arial" w:hAnsi="Arial" w:cs="Arial"/>
                <w:iCs/>
                <w:noProof/>
                <w:spacing w:val="-1"/>
                <w:sz w:val="20"/>
                <w:szCs w:val="20"/>
              </w:rPr>
              <w:t>suboksida).</w:t>
            </w:r>
            <w:r w:rsidRPr="0068617B">
              <w:rPr>
                <w:rFonts w:ascii="Arial" w:hAnsi="Arial" w:cs="Arial"/>
                <w:iCs/>
                <w:noProof/>
                <w:spacing w:val="18"/>
                <w:sz w:val="20"/>
                <w:szCs w:val="20"/>
              </w:rPr>
              <w:t xml:space="preserve"> </w:t>
            </w:r>
            <w:r w:rsidRPr="0068617B">
              <w:rPr>
                <w:rFonts w:ascii="Arial" w:hAnsi="Arial" w:cs="Arial"/>
                <w:iCs/>
                <w:noProof/>
                <w:spacing w:val="-1"/>
                <w:sz w:val="20"/>
                <w:szCs w:val="20"/>
              </w:rPr>
              <w:t>Firma</w:t>
            </w:r>
            <w:r w:rsidRPr="0068617B">
              <w:rPr>
                <w:rFonts w:ascii="Arial" w:hAnsi="Arial" w:cs="Arial"/>
                <w:iCs/>
                <w:noProof/>
                <w:spacing w:val="18"/>
                <w:sz w:val="20"/>
                <w:szCs w:val="20"/>
              </w:rPr>
              <w:t xml:space="preserve"> </w:t>
            </w:r>
            <w:r w:rsidRPr="0068617B">
              <w:rPr>
                <w:rFonts w:ascii="Arial" w:hAnsi="Arial" w:cs="Arial"/>
                <w:iCs/>
                <w:noProof/>
                <w:spacing w:val="-1"/>
                <w:sz w:val="20"/>
                <w:szCs w:val="20"/>
              </w:rPr>
              <w:t>N-Serv</w:t>
            </w:r>
            <w:r w:rsidRPr="0068617B">
              <w:rPr>
                <w:rFonts w:ascii="Arial" w:hAnsi="Arial" w:cs="Arial"/>
                <w:iCs/>
                <w:noProof/>
                <w:spacing w:val="18"/>
                <w:sz w:val="20"/>
                <w:szCs w:val="20"/>
              </w:rPr>
              <w:t xml:space="preserve"> </w:t>
            </w:r>
            <w:r w:rsidRPr="0068617B">
              <w:rPr>
                <w:rFonts w:ascii="Arial" w:hAnsi="Arial" w:cs="Arial"/>
                <w:iCs/>
                <w:noProof/>
                <w:sz w:val="20"/>
                <w:szCs w:val="20"/>
              </w:rPr>
              <w:t>iz</w:t>
            </w:r>
            <w:r w:rsidRPr="0068617B">
              <w:rPr>
                <w:rFonts w:ascii="Arial" w:hAnsi="Arial" w:cs="Arial"/>
                <w:iCs/>
                <w:noProof/>
                <w:spacing w:val="20"/>
                <w:sz w:val="20"/>
                <w:szCs w:val="20"/>
              </w:rPr>
              <w:t xml:space="preserve"> </w:t>
            </w:r>
            <w:r w:rsidRPr="0068617B">
              <w:rPr>
                <w:rFonts w:ascii="Arial" w:hAnsi="Arial" w:cs="Arial"/>
                <w:iCs/>
                <w:noProof/>
                <w:spacing w:val="-1"/>
                <w:sz w:val="20"/>
                <w:szCs w:val="20"/>
              </w:rPr>
              <w:t>Njemačke</w:t>
            </w:r>
            <w:r w:rsidRPr="0068617B">
              <w:rPr>
                <w:rFonts w:ascii="Arial" w:hAnsi="Arial" w:cs="Arial"/>
                <w:iCs/>
                <w:noProof/>
                <w:spacing w:val="18"/>
                <w:sz w:val="20"/>
                <w:szCs w:val="20"/>
              </w:rPr>
              <w:t xml:space="preserve"> </w:t>
            </w:r>
            <w:r w:rsidRPr="0068617B">
              <w:rPr>
                <w:rFonts w:ascii="Arial" w:hAnsi="Arial" w:cs="Arial"/>
                <w:iCs/>
                <w:noProof/>
                <w:sz w:val="20"/>
                <w:szCs w:val="20"/>
              </w:rPr>
              <w:t>je</w:t>
            </w:r>
            <w:r w:rsidRPr="0068617B">
              <w:rPr>
                <w:rFonts w:ascii="Arial" w:hAnsi="Arial" w:cs="Arial"/>
                <w:iCs/>
                <w:noProof/>
                <w:spacing w:val="18"/>
                <w:sz w:val="20"/>
                <w:szCs w:val="20"/>
              </w:rPr>
              <w:t xml:space="preserve"> </w:t>
            </w:r>
            <w:r w:rsidRPr="0068617B">
              <w:rPr>
                <w:rFonts w:ascii="Arial" w:hAnsi="Arial" w:cs="Arial"/>
                <w:iCs/>
                <w:noProof/>
                <w:sz w:val="20"/>
                <w:szCs w:val="20"/>
              </w:rPr>
              <w:t>nosioc</w:t>
            </w:r>
            <w:r w:rsidRPr="0068617B">
              <w:rPr>
                <w:rFonts w:ascii="Arial" w:hAnsi="Arial" w:cs="Arial"/>
                <w:iCs/>
                <w:noProof/>
                <w:spacing w:val="18"/>
                <w:sz w:val="20"/>
                <w:szCs w:val="20"/>
              </w:rPr>
              <w:t xml:space="preserve"> </w:t>
            </w:r>
            <w:r w:rsidRPr="0068617B">
              <w:rPr>
                <w:rFonts w:ascii="Arial" w:hAnsi="Arial" w:cs="Arial"/>
                <w:iCs/>
                <w:noProof/>
                <w:spacing w:val="-1"/>
                <w:sz w:val="20"/>
                <w:szCs w:val="20"/>
              </w:rPr>
              <w:t>navedenog</w:t>
            </w:r>
            <w:r w:rsidRPr="0068617B">
              <w:rPr>
                <w:rFonts w:ascii="Arial" w:hAnsi="Arial" w:cs="Arial"/>
                <w:iCs/>
                <w:noProof/>
                <w:spacing w:val="16"/>
                <w:sz w:val="20"/>
                <w:szCs w:val="20"/>
              </w:rPr>
              <w:t xml:space="preserve"> </w:t>
            </w:r>
            <w:r w:rsidRPr="0068617B">
              <w:rPr>
                <w:rFonts w:ascii="Arial" w:hAnsi="Arial" w:cs="Arial"/>
                <w:iCs/>
                <w:noProof/>
                <w:spacing w:val="-1"/>
                <w:sz w:val="20"/>
                <w:szCs w:val="20"/>
              </w:rPr>
              <w:t>projekta</w:t>
            </w:r>
            <w:r w:rsidRPr="0068617B">
              <w:rPr>
                <w:rFonts w:ascii="Arial" w:hAnsi="Arial" w:cs="Arial"/>
                <w:iCs/>
                <w:noProof/>
                <w:spacing w:val="18"/>
                <w:sz w:val="20"/>
                <w:szCs w:val="20"/>
              </w:rPr>
              <w:t xml:space="preserve"> </w:t>
            </w:r>
            <w:r w:rsidRPr="0068617B">
              <w:rPr>
                <w:rFonts w:ascii="Arial" w:hAnsi="Arial" w:cs="Arial"/>
                <w:iCs/>
                <w:noProof/>
                <w:sz w:val="20"/>
                <w:szCs w:val="20"/>
              </w:rPr>
              <w:t>i</w:t>
            </w:r>
            <w:r w:rsidRPr="0068617B">
              <w:rPr>
                <w:rFonts w:ascii="Arial" w:hAnsi="Arial" w:cs="Arial"/>
                <w:iCs/>
                <w:noProof/>
                <w:spacing w:val="19"/>
                <w:sz w:val="20"/>
                <w:szCs w:val="20"/>
              </w:rPr>
              <w:t xml:space="preserve"> </w:t>
            </w:r>
            <w:r w:rsidRPr="0068617B">
              <w:rPr>
                <w:rFonts w:ascii="Arial" w:hAnsi="Arial" w:cs="Arial"/>
                <w:iCs/>
                <w:noProof/>
                <w:spacing w:val="-1"/>
                <w:sz w:val="20"/>
                <w:szCs w:val="20"/>
              </w:rPr>
              <w:t>firma</w:t>
            </w:r>
            <w:r w:rsidRPr="0068617B">
              <w:rPr>
                <w:rFonts w:ascii="Arial" w:hAnsi="Arial" w:cs="Arial"/>
                <w:iCs/>
                <w:noProof/>
                <w:spacing w:val="95"/>
                <w:sz w:val="20"/>
                <w:szCs w:val="20"/>
              </w:rPr>
              <w:t xml:space="preserve"> </w:t>
            </w:r>
            <w:r w:rsidRPr="0068617B">
              <w:rPr>
                <w:rFonts w:ascii="Arial" w:hAnsi="Arial" w:cs="Arial"/>
                <w:iCs/>
                <w:noProof/>
                <w:sz w:val="20"/>
                <w:szCs w:val="20"/>
              </w:rPr>
              <w:t>Johnson</w:t>
            </w:r>
            <w:r w:rsidRPr="0068617B">
              <w:rPr>
                <w:rFonts w:ascii="Arial" w:hAnsi="Arial" w:cs="Arial"/>
                <w:iCs/>
                <w:noProof/>
                <w:spacing w:val="9"/>
                <w:sz w:val="20"/>
                <w:szCs w:val="20"/>
              </w:rPr>
              <w:t xml:space="preserve"> </w:t>
            </w:r>
            <w:r w:rsidRPr="0068617B">
              <w:rPr>
                <w:rFonts w:ascii="Arial" w:hAnsi="Arial" w:cs="Arial"/>
                <w:iCs/>
                <w:noProof/>
                <w:sz w:val="20"/>
                <w:szCs w:val="20"/>
              </w:rPr>
              <w:t>Matthey</w:t>
            </w:r>
            <w:r w:rsidRPr="0068617B">
              <w:rPr>
                <w:rFonts w:ascii="Arial" w:hAnsi="Arial" w:cs="Arial"/>
                <w:iCs/>
                <w:noProof/>
                <w:spacing w:val="2"/>
                <w:sz w:val="20"/>
                <w:szCs w:val="20"/>
              </w:rPr>
              <w:t xml:space="preserve"> </w:t>
            </w:r>
            <w:r w:rsidRPr="0068617B">
              <w:rPr>
                <w:rFonts w:ascii="Arial" w:hAnsi="Arial" w:cs="Arial"/>
                <w:iCs/>
                <w:noProof/>
                <w:sz w:val="20"/>
                <w:szCs w:val="20"/>
              </w:rPr>
              <w:t>je</w:t>
            </w:r>
            <w:r w:rsidRPr="0068617B">
              <w:rPr>
                <w:rFonts w:ascii="Arial" w:hAnsi="Arial" w:cs="Arial"/>
                <w:iCs/>
                <w:noProof/>
                <w:spacing w:val="8"/>
                <w:sz w:val="20"/>
                <w:szCs w:val="20"/>
              </w:rPr>
              <w:t xml:space="preserve"> </w:t>
            </w:r>
            <w:r w:rsidRPr="0068617B">
              <w:rPr>
                <w:rFonts w:ascii="Arial" w:hAnsi="Arial" w:cs="Arial"/>
                <w:iCs/>
                <w:noProof/>
                <w:sz w:val="20"/>
                <w:szCs w:val="20"/>
              </w:rPr>
              <w:t>isporučilac</w:t>
            </w:r>
            <w:r w:rsidRPr="0068617B">
              <w:rPr>
                <w:rFonts w:ascii="Arial" w:hAnsi="Arial" w:cs="Arial"/>
                <w:iCs/>
                <w:noProof/>
                <w:spacing w:val="8"/>
                <w:sz w:val="20"/>
                <w:szCs w:val="20"/>
              </w:rPr>
              <w:t xml:space="preserve"> </w:t>
            </w:r>
            <w:r w:rsidRPr="0068617B">
              <w:rPr>
                <w:rFonts w:ascii="Arial" w:hAnsi="Arial" w:cs="Arial"/>
                <w:iCs/>
                <w:noProof/>
                <w:spacing w:val="-1"/>
                <w:sz w:val="20"/>
                <w:szCs w:val="20"/>
              </w:rPr>
              <w:t>katalizatora.</w:t>
            </w:r>
            <w:r w:rsidRPr="0068617B">
              <w:rPr>
                <w:rFonts w:ascii="Arial" w:hAnsi="Arial" w:cs="Arial"/>
                <w:iCs/>
                <w:noProof/>
                <w:spacing w:val="9"/>
                <w:sz w:val="20"/>
                <w:szCs w:val="20"/>
              </w:rPr>
              <w:t xml:space="preserve"> </w:t>
            </w:r>
            <w:r w:rsidRPr="0068617B">
              <w:rPr>
                <w:rFonts w:ascii="Arial" w:hAnsi="Arial" w:cs="Arial"/>
                <w:iCs/>
                <w:noProof/>
                <w:sz w:val="20"/>
                <w:szCs w:val="20"/>
              </w:rPr>
              <w:t>Nakon</w:t>
            </w:r>
            <w:r w:rsidRPr="0068617B">
              <w:rPr>
                <w:rFonts w:ascii="Arial" w:hAnsi="Arial" w:cs="Arial"/>
                <w:iCs/>
                <w:noProof/>
                <w:spacing w:val="9"/>
                <w:sz w:val="20"/>
                <w:szCs w:val="20"/>
              </w:rPr>
              <w:t xml:space="preserve"> </w:t>
            </w:r>
            <w:r w:rsidRPr="0068617B">
              <w:rPr>
                <w:rFonts w:ascii="Arial" w:hAnsi="Arial" w:cs="Arial"/>
                <w:iCs/>
                <w:noProof/>
                <w:spacing w:val="-1"/>
                <w:sz w:val="20"/>
                <w:szCs w:val="20"/>
              </w:rPr>
              <w:t>realizacije</w:t>
            </w:r>
            <w:r w:rsidRPr="0068617B">
              <w:rPr>
                <w:rFonts w:ascii="Arial" w:hAnsi="Arial" w:cs="Arial"/>
                <w:iCs/>
                <w:noProof/>
                <w:spacing w:val="8"/>
                <w:sz w:val="20"/>
                <w:szCs w:val="20"/>
              </w:rPr>
              <w:t xml:space="preserve"> </w:t>
            </w:r>
            <w:r w:rsidRPr="0068617B">
              <w:rPr>
                <w:rFonts w:ascii="Arial" w:hAnsi="Arial" w:cs="Arial"/>
                <w:iCs/>
                <w:noProof/>
                <w:spacing w:val="-1"/>
                <w:sz w:val="20"/>
                <w:szCs w:val="20"/>
              </w:rPr>
              <w:t>projekta</w:t>
            </w:r>
            <w:r w:rsidRPr="0068617B">
              <w:rPr>
                <w:rFonts w:ascii="Arial" w:hAnsi="Arial" w:cs="Arial"/>
                <w:iCs/>
                <w:noProof/>
                <w:spacing w:val="8"/>
                <w:sz w:val="20"/>
                <w:szCs w:val="20"/>
              </w:rPr>
              <w:t xml:space="preserve"> </w:t>
            </w:r>
            <w:r w:rsidRPr="0068617B">
              <w:rPr>
                <w:rFonts w:ascii="Arial" w:hAnsi="Arial" w:cs="Arial"/>
                <w:iCs/>
                <w:noProof/>
                <w:sz w:val="20"/>
                <w:szCs w:val="20"/>
              </w:rPr>
              <w:t>došlo</w:t>
            </w:r>
            <w:r w:rsidRPr="0068617B">
              <w:rPr>
                <w:rFonts w:ascii="Arial" w:hAnsi="Arial" w:cs="Arial"/>
                <w:iCs/>
                <w:noProof/>
                <w:spacing w:val="9"/>
                <w:sz w:val="20"/>
                <w:szCs w:val="20"/>
              </w:rPr>
              <w:t xml:space="preserve"> </w:t>
            </w:r>
            <w:r w:rsidRPr="0068617B">
              <w:rPr>
                <w:rFonts w:ascii="Arial" w:hAnsi="Arial" w:cs="Arial"/>
                <w:iCs/>
                <w:noProof/>
                <w:sz w:val="20"/>
                <w:szCs w:val="20"/>
              </w:rPr>
              <w:t>je</w:t>
            </w:r>
            <w:r w:rsidRPr="0068617B">
              <w:rPr>
                <w:rFonts w:ascii="Arial" w:hAnsi="Arial" w:cs="Arial"/>
                <w:iCs/>
                <w:noProof/>
                <w:spacing w:val="8"/>
                <w:sz w:val="20"/>
                <w:szCs w:val="20"/>
              </w:rPr>
              <w:t xml:space="preserve"> </w:t>
            </w:r>
            <w:r w:rsidRPr="0068617B">
              <w:rPr>
                <w:rFonts w:ascii="Arial" w:hAnsi="Arial" w:cs="Arial"/>
                <w:iCs/>
                <w:noProof/>
                <w:sz w:val="20"/>
                <w:szCs w:val="20"/>
              </w:rPr>
              <w:t>do</w:t>
            </w:r>
            <w:r w:rsidRPr="0068617B">
              <w:rPr>
                <w:rFonts w:ascii="Arial" w:hAnsi="Arial" w:cs="Arial"/>
                <w:iCs/>
                <w:noProof/>
                <w:spacing w:val="9"/>
                <w:sz w:val="20"/>
                <w:szCs w:val="20"/>
              </w:rPr>
              <w:t xml:space="preserve"> </w:t>
            </w:r>
            <w:r w:rsidRPr="0068617B">
              <w:rPr>
                <w:rFonts w:ascii="Arial" w:hAnsi="Arial" w:cs="Arial"/>
                <w:iCs/>
                <w:noProof/>
                <w:sz w:val="20"/>
                <w:szCs w:val="20"/>
              </w:rPr>
              <w:t>smanjenja</w:t>
            </w:r>
            <w:r w:rsidRPr="0068617B">
              <w:rPr>
                <w:rFonts w:ascii="Arial" w:hAnsi="Arial" w:cs="Arial"/>
                <w:iCs/>
                <w:noProof/>
                <w:spacing w:val="59"/>
                <w:sz w:val="20"/>
                <w:szCs w:val="20"/>
              </w:rPr>
              <w:t xml:space="preserve"> </w:t>
            </w:r>
            <w:r w:rsidRPr="0068617B">
              <w:rPr>
                <w:rFonts w:ascii="Arial" w:hAnsi="Arial" w:cs="Arial"/>
                <w:iCs/>
                <w:noProof/>
                <w:spacing w:val="-1"/>
                <w:sz w:val="20"/>
                <w:szCs w:val="20"/>
              </w:rPr>
              <w:t>sadržaja</w:t>
            </w:r>
            <w:r w:rsidRPr="0068617B">
              <w:rPr>
                <w:rFonts w:ascii="Arial" w:hAnsi="Arial" w:cs="Arial"/>
                <w:iCs/>
                <w:noProof/>
                <w:spacing w:val="12"/>
                <w:sz w:val="20"/>
                <w:szCs w:val="20"/>
              </w:rPr>
              <w:t xml:space="preserve"> </w:t>
            </w:r>
            <w:r w:rsidRPr="0068617B">
              <w:rPr>
                <w:rFonts w:ascii="Arial" w:hAnsi="Arial" w:cs="Arial"/>
                <w:iCs/>
                <w:noProof/>
                <w:sz w:val="20"/>
                <w:szCs w:val="20"/>
              </w:rPr>
              <w:t>azot</w:t>
            </w:r>
            <w:r w:rsidRPr="0068617B">
              <w:rPr>
                <w:rFonts w:ascii="Arial" w:hAnsi="Arial" w:cs="Arial"/>
                <w:iCs/>
                <w:noProof/>
                <w:spacing w:val="13"/>
                <w:sz w:val="20"/>
                <w:szCs w:val="20"/>
              </w:rPr>
              <w:t xml:space="preserve"> </w:t>
            </w:r>
            <w:r w:rsidRPr="0068617B">
              <w:rPr>
                <w:rFonts w:ascii="Arial" w:hAnsi="Arial" w:cs="Arial"/>
                <w:iCs/>
                <w:noProof/>
                <w:spacing w:val="-1"/>
                <w:sz w:val="20"/>
                <w:szCs w:val="20"/>
              </w:rPr>
              <w:t>suboksida.</w:t>
            </w:r>
            <w:r w:rsidRPr="0068617B">
              <w:rPr>
                <w:rFonts w:ascii="Arial" w:hAnsi="Arial" w:cs="Arial"/>
                <w:iCs/>
                <w:noProof/>
                <w:spacing w:val="12"/>
                <w:sz w:val="20"/>
                <w:szCs w:val="20"/>
              </w:rPr>
              <w:t xml:space="preserve"> </w:t>
            </w:r>
            <w:r w:rsidRPr="0068617B">
              <w:rPr>
                <w:rFonts w:ascii="Arial" w:hAnsi="Arial" w:cs="Arial"/>
                <w:iCs/>
                <w:noProof/>
                <w:sz w:val="20"/>
                <w:szCs w:val="20"/>
              </w:rPr>
              <w:t>Prije</w:t>
            </w:r>
            <w:r w:rsidRPr="0068617B">
              <w:rPr>
                <w:rFonts w:ascii="Arial" w:hAnsi="Arial" w:cs="Arial"/>
                <w:iCs/>
                <w:noProof/>
                <w:spacing w:val="12"/>
                <w:sz w:val="20"/>
                <w:szCs w:val="20"/>
              </w:rPr>
              <w:t xml:space="preserve"> </w:t>
            </w:r>
            <w:r w:rsidRPr="0068617B">
              <w:rPr>
                <w:rFonts w:ascii="Arial" w:hAnsi="Arial" w:cs="Arial"/>
                <w:iCs/>
                <w:noProof/>
                <w:spacing w:val="-1"/>
                <w:sz w:val="20"/>
                <w:szCs w:val="20"/>
              </w:rPr>
              <w:t>ugradnje</w:t>
            </w:r>
            <w:r w:rsidRPr="0068617B">
              <w:rPr>
                <w:rFonts w:ascii="Arial" w:hAnsi="Arial" w:cs="Arial"/>
                <w:iCs/>
                <w:noProof/>
                <w:spacing w:val="12"/>
                <w:sz w:val="20"/>
                <w:szCs w:val="20"/>
              </w:rPr>
              <w:t xml:space="preserve"> </w:t>
            </w:r>
            <w:r w:rsidRPr="0068617B">
              <w:rPr>
                <w:rFonts w:ascii="Arial" w:hAnsi="Arial" w:cs="Arial"/>
                <w:iCs/>
                <w:noProof/>
                <w:spacing w:val="-1"/>
                <w:sz w:val="20"/>
                <w:szCs w:val="20"/>
              </w:rPr>
              <w:t>katalizatora</w:t>
            </w:r>
            <w:r w:rsidRPr="0068617B">
              <w:rPr>
                <w:rFonts w:ascii="Arial" w:hAnsi="Arial" w:cs="Arial"/>
                <w:iCs/>
                <w:noProof/>
                <w:spacing w:val="11"/>
                <w:sz w:val="20"/>
                <w:szCs w:val="20"/>
              </w:rPr>
              <w:t xml:space="preserve"> </w:t>
            </w:r>
            <w:r w:rsidRPr="0068617B">
              <w:rPr>
                <w:rFonts w:ascii="Arial" w:hAnsi="Arial" w:cs="Arial"/>
                <w:iCs/>
                <w:noProof/>
                <w:spacing w:val="-1"/>
                <w:sz w:val="20"/>
                <w:szCs w:val="20"/>
              </w:rPr>
              <w:t>sadržaj</w:t>
            </w:r>
            <w:r w:rsidRPr="0068617B">
              <w:rPr>
                <w:rFonts w:ascii="Arial" w:hAnsi="Arial" w:cs="Arial"/>
                <w:iCs/>
                <w:noProof/>
                <w:spacing w:val="13"/>
                <w:sz w:val="20"/>
                <w:szCs w:val="20"/>
              </w:rPr>
              <w:t xml:space="preserve"> </w:t>
            </w:r>
            <w:r w:rsidRPr="0068617B">
              <w:rPr>
                <w:rFonts w:ascii="Arial" w:hAnsi="Arial" w:cs="Arial"/>
                <w:iCs/>
                <w:noProof/>
                <w:spacing w:val="1"/>
                <w:sz w:val="20"/>
                <w:szCs w:val="20"/>
              </w:rPr>
              <w:t>N</w:t>
            </w:r>
            <w:r w:rsidRPr="0068617B">
              <w:rPr>
                <w:rFonts w:ascii="Arial" w:hAnsi="Arial" w:cs="Arial"/>
                <w:iCs/>
                <w:noProof/>
                <w:spacing w:val="1"/>
                <w:sz w:val="20"/>
                <w:szCs w:val="20"/>
                <w:vertAlign w:val="subscript"/>
              </w:rPr>
              <w:t>2</w:t>
            </w:r>
            <w:r w:rsidRPr="0068617B">
              <w:rPr>
                <w:rFonts w:ascii="Arial" w:hAnsi="Arial" w:cs="Arial"/>
                <w:iCs/>
                <w:noProof/>
                <w:spacing w:val="1"/>
                <w:sz w:val="20"/>
                <w:szCs w:val="20"/>
              </w:rPr>
              <w:t>O</w:t>
            </w:r>
            <w:r w:rsidRPr="0068617B">
              <w:rPr>
                <w:rFonts w:ascii="Arial" w:hAnsi="Arial" w:cs="Arial"/>
                <w:iCs/>
                <w:noProof/>
                <w:spacing w:val="12"/>
                <w:sz w:val="20"/>
                <w:szCs w:val="20"/>
              </w:rPr>
              <w:t xml:space="preserve"> </w:t>
            </w:r>
            <w:r w:rsidRPr="0068617B">
              <w:rPr>
                <w:rFonts w:ascii="Arial" w:hAnsi="Arial" w:cs="Arial"/>
                <w:iCs/>
                <w:noProof/>
                <w:spacing w:val="-1"/>
                <w:sz w:val="20"/>
                <w:szCs w:val="20"/>
              </w:rPr>
              <w:t>gasa</w:t>
            </w:r>
            <w:r w:rsidRPr="0068617B">
              <w:rPr>
                <w:rFonts w:ascii="Arial" w:hAnsi="Arial" w:cs="Arial"/>
                <w:iCs/>
                <w:noProof/>
                <w:spacing w:val="12"/>
                <w:sz w:val="20"/>
                <w:szCs w:val="20"/>
              </w:rPr>
              <w:t xml:space="preserve"> </w:t>
            </w:r>
            <w:r w:rsidRPr="0068617B">
              <w:rPr>
                <w:rFonts w:ascii="Arial" w:hAnsi="Arial" w:cs="Arial"/>
                <w:iCs/>
                <w:noProof/>
                <w:sz w:val="20"/>
                <w:szCs w:val="20"/>
              </w:rPr>
              <w:t>u</w:t>
            </w:r>
            <w:r w:rsidRPr="0068617B">
              <w:rPr>
                <w:rFonts w:ascii="Arial" w:hAnsi="Arial" w:cs="Arial"/>
                <w:iCs/>
                <w:noProof/>
                <w:spacing w:val="12"/>
                <w:sz w:val="20"/>
                <w:szCs w:val="20"/>
              </w:rPr>
              <w:t xml:space="preserve"> </w:t>
            </w:r>
            <w:r w:rsidRPr="0068617B">
              <w:rPr>
                <w:rFonts w:ascii="Arial" w:hAnsi="Arial" w:cs="Arial"/>
                <w:iCs/>
                <w:noProof/>
                <w:spacing w:val="-1"/>
                <w:sz w:val="20"/>
                <w:szCs w:val="20"/>
              </w:rPr>
              <w:t>izduvnim</w:t>
            </w:r>
            <w:r w:rsidRPr="0068617B">
              <w:rPr>
                <w:rFonts w:ascii="Arial" w:hAnsi="Arial" w:cs="Arial"/>
                <w:iCs/>
                <w:noProof/>
                <w:spacing w:val="13"/>
                <w:sz w:val="20"/>
                <w:szCs w:val="20"/>
              </w:rPr>
              <w:t xml:space="preserve"> </w:t>
            </w:r>
            <w:r w:rsidRPr="0068617B">
              <w:rPr>
                <w:rFonts w:ascii="Arial" w:hAnsi="Arial" w:cs="Arial"/>
                <w:iCs/>
                <w:noProof/>
                <w:spacing w:val="-1"/>
                <w:sz w:val="20"/>
                <w:szCs w:val="20"/>
              </w:rPr>
              <w:t>gasovima</w:t>
            </w:r>
            <w:r w:rsidRPr="0068617B">
              <w:rPr>
                <w:rFonts w:ascii="Arial" w:hAnsi="Arial" w:cs="Arial"/>
                <w:iCs/>
                <w:noProof/>
                <w:spacing w:val="12"/>
                <w:sz w:val="20"/>
                <w:szCs w:val="20"/>
              </w:rPr>
              <w:t xml:space="preserve"> </w:t>
            </w:r>
            <w:r w:rsidRPr="0068617B">
              <w:rPr>
                <w:rFonts w:ascii="Arial" w:hAnsi="Arial" w:cs="Arial"/>
                <w:iCs/>
                <w:noProof/>
                <w:sz w:val="20"/>
                <w:szCs w:val="20"/>
              </w:rPr>
              <w:t>je</w:t>
            </w:r>
            <w:r w:rsidRPr="0068617B">
              <w:rPr>
                <w:rFonts w:ascii="Arial" w:hAnsi="Arial" w:cs="Arial"/>
                <w:iCs/>
                <w:noProof/>
                <w:spacing w:val="99"/>
                <w:sz w:val="20"/>
                <w:szCs w:val="20"/>
              </w:rPr>
              <w:t xml:space="preserve"> </w:t>
            </w:r>
            <w:r w:rsidRPr="0068617B">
              <w:rPr>
                <w:rFonts w:ascii="Arial" w:hAnsi="Arial" w:cs="Arial"/>
                <w:iCs/>
                <w:noProof/>
                <w:sz w:val="20"/>
                <w:szCs w:val="20"/>
              </w:rPr>
              <w:t xml:space="preserve">iznosio 1500 </w:t>
            </w:r>
            <w:r w:rsidRPr="0068617B">
              <w:rPr>
                <w:rFonts w:ascii="Arial" w:hAnsi="Arial" w:cs="Arial"/>
                <w:iCs/>
                <w:noProof/>
                <w:spacing w:val="-1"/>
                <w:sz w:val="20"/>
                <w:szCs w:val="20"/>
              </w:rPr>
              <w:t>mg/Nm</w:t>
            </w:r>
            <w:r w:rsidRPr="0068617B">
              <w:rPr>
                <w:rFonts w:ascii="Arial" w:hAnsi="Arial" w:cs="Arial"/>
                <w:iCs/>
                <w:noProof/>
                <w:spacing w:val="-1"/>
                <w:sz w:val="20"/>
                <w:szCs w:val="20"/>
                <w:vertAlign w:val="superscript"/>
              </w:rPr>
              <w:t>3</w:t>
            </w:r>
            <w:r w:rsidRPr="0068617B">
              <w:rPr>
                <w:rFonts w:ascii="Arial" w:hAnsi="Arial" w:cs="Arial"/>
                <w:iCs/>
                <w:noProof/>
                <w:spacing w:val="-1"/>
                <w:sz w:val="20"/>
                <w:szCs w:val="20"/>
              </w:rPr>
              <w:t>,</w:t>
            </w:r>
            <w:r w:rsidRPr="0068617B">
              <w:rPr>
                <w:rFonts w:ascii="Arial" w:hAnsi="Arial" w:cs="Arial"/>
                <w:iCs/>
                <w:noProof/>
                <w:sz w:val="20"/>
                <w:szCs w:val="20"/>
              </w:rPr>
              <w:t xml:space="preserve"> a</w:t>
            </w:r>
            <w:r w:rsidRPr="0068617B">
              <w:rPr>
                <w:rFonts w:ascii="Arial" w:hAnsi="Arial" w:cs="Arial"/>
                <w:iCs/>
                <w:noProof/>
                <w:spacing w:val="-1"/>
                <w:sz w:val="20"/>
                <w:szCs w:val="20"/>
              </w:rPr>
              <w:t xml:space="preserve"> nakon</w:t>
            </w:r>
            <w:r w:rsidRPr="0068617B">
              <w:rPr>
                <w:rFonts w:ascii="Arial" w:hAnsi="Arial" w:cs="Arial"/>
                <w:iCs/>
                <w:noProof/>
                <w:sz w:val="20"/>
                <w:szCs w:val="20"/>
              </w:rPr>
              <w:t xml:space="preserve"> </w:t>
            </w:r>
            <w:r w:rsidRPr="0068617B">
              <w:rPr>
                <w:rFonts w:ascii="Arial" w:hAnsi="Arial" w:cs="Arial"/>
                <w:iCs/>
                <w:noProof/>
                <w:spacing w:val="-1"/>
                <w:sz w:val="20"/>
                <w:szCs w:val="20"/>
              </w:rPr>
              <w:t>ugradnje</w:t>
            </w:r>
            <w:r w:rsidRPr="0068617B">
              <w:rPr>
                <w:rFonts w:ascii="Arial" w:hAnsi="Arial" w:cs="Arial"/>
                <w:iCs/>
                <w:noProof/>
                <w:sz w:val="20"/>
                <w:szCs w:val="20"/>
              </w:rPr>
              <w:t xml:space="preserve"> katalizatora</w:t>
            </w:r>
            <w:r w:rsidRPr="0068617B">
              <w:rPr>
                <w:rFonts w:ascii="Arial" w:hAnsi="Arial" w:cs="Arial"/>
                <w:iCs/>
                <w:noProof/>
                <w:spacing w:val="-2"/>
                <w:sz w:val="20"/>
                <w:szCs w:val="20"/>
              </w:rPr>
              <w:t xml:space="preserve"> </w:t>
            </w:r>
            <w:r w:rsidRPr="0068617B">
              <w:rPr>
                <w:rFonts w:ascii="Arial" w:hAnsi="Arial" w:cs="Arial"/>
                <w:iCs/>
                <w:noProof/>
                <w:sz w:val="20"/>
                <w:szCs w:val="20"/>
              </w:rPr>
              <w:t xml:space="preserve">350 </w:t>
            </w:r>
            <w:r w:rsidRPr="0068617B">
              <w:rPr>
                <w:rFonts w:ascii="Arial" w:hAnsi="Arial" w:cs="Arial"/>
                <w:iCs/>
                <w:noProof/>
                <w:spacing w:val="-1"/>
                <w:sz w:val="20"/>
                <w:szCs w:val="20"/>
              </w:rPr>
              <w:t>mg/Nm</w:t>
            </w:r>
            <w:r w:rsidRPr="0068617B">
              <w:rPr>
                <w:rFonts w:ascii="Arial" w:hAnsi="Arial" w:cs="Arial"/>
                <w:iCs/>
                <w:noProof/>
                <w:spacing w:val="-1"/>
                <w:sz w:val="20"/>
                <w:szCs w:val="20"/>
                <w:vertAlign w:val="superscript"/>
              </w:rPr>
              <w:t>3</w:t>
            </w:r>
            <w:r w:rsidRPr="0068617B">
              <w:rPr>
                <w:rFonts w:ascii="Arial" w:hAnsi="Arial" w:cs="Arial"/>
                <w:iCs/>
                <w:noProof/>
                <w:spacing w:val="-1"/>
                <w:sz w:val="20"/>
                <w:szCs w:val="20"/>
              </w:rPr>
              <w:t>, što je realizovano i vidljivo iz podataka na kontinuiranom monitoringu.</w:t>
            </w:r>
          </w:p>
        </w:tc>
        <w:tc>
          <w:tcPr>
            <w:tcW w:w="1761" w:type="dxa"/>
            <w:shd w:val="clear" w:color="auto" w:fill="auto"/>
            <w:vAlign w:val="center"/>
          </w:tcPr>
          <w:p w14:paraId="32E57338" w14:textId="77777777" w:rsidR="00054746" w:rsidRPr="0068617B" w:rsidRDefault="00054746" w:rsidP="009714E7">
            <w:pPr>
              <w:widowControl w:val="0"/>
              <w:ind w:right="183"/>
              <w:jc w:val="center"/>
              <w:rPr>
                <w:rFonts w:ascii="Arial" w:eastAsia="Arial" w:hAnsi="Arial" w:cs="Arial"/>
                <w:sz w:val="20"/>
                <w:szCs w:val="20"/>
                <w:lang w:val="bs-Latn-BA"/>
              </w:rPr>
            </w:pPr>
            <w:r w:rsidRPr="0068617B">
              <w:rPr>
                <w:rFonts w:ascii="Arial" w:eastAsia="Arial" w:hAnsi="Arial" w:cs="Arial"/>
                <w:sz w:val="20"/>
                <w:szCs w:val="20"/>
                <w:lang w:val="bs-Latn-BA"/>
              </w:rPr>
              <w:t>Realizovano</w:t>
            </w:r>
          </w:p>
        </w:tc>
      </w:tr>
      <w:tr w:rsidR="00054746" w:rsidRPr="0068617B" w14:paraId="47DF661D" w14:textId="77777777" w:rsidTr="0068617B">
        <w:trPr>
          <w:trHeight w:val="259"/>
          <w:jc w:val="center"/>
        </w:trPr>
        <w:tc>
          <w:tcPr>
            <w:tcW w:w="853" w:type="dxa"/>
            <w:shd w:val="clear" w:color="auto" w:fill="auto"/>
            <w:vAlign w:val="center"/>
          </w:tcPr>
          <w:p w14:paraId="3DD1FE81" w14:textId="77777777" w:rsidR="00054746" w:rsidRPr="0068617B" w:rsidRDefault="00054746" w:rsidP="009714E7">
            <w:pPr>
              <w:widowControl w:val="0"/>
              <w:ind w:right="183"/>
              <w:jc w:val="center"/>
              <w:rPr>
                <w:rFonts w:ascii="Arial" w:eastAsia="Arial" w:hAnsi="Arial" w:cs="Arial"/>
                <w:b/>
                <w:sz w:val="20"/>
                <w:szCs w:val="20"/>
                <w:lang w:val="bs-Latn-BA"/>
              </w:rPr>
            </w:pPr>
            <w:r w:rsidRPr="0068617B">
              <w:rPr>
                <w:rFonts w:ascii="Arial" w:eastAsia="Arial" w:hAnsi="Arial" w:cs="Arial"/>
                <w:b/>
                <w:sz w:val="20"/>
                <w:szCs w:val="20"/>
                <w:lang w:val="bs-Latn-BA"/>
              </w:rPr>
              <w:t>7.</w:t>
            </w:r>
          </w:p>
        </w:tc>
        <w:tc>
          <w:tcPr>
            <w:tcW w:w="7152" w:type="dxa"/>
            <w:shd w:val="clear" w:color="auto" w:fill="auto"/>
            <w:vAlign w:val="center"/>
          </w:tcPr>
          <w:p w14:paraId="6E2CF4CC" w14:textId="6B364372" w:rsidR="00054746" w:rsidRPr="0068617B" w:rsidRDefault="00054746" w:rsidP="0063048B">
            <w:pPr>
              <w:widowControl w:val="0"/>
              <w:tabs>
                <w:tab w:val="left" w:pos="458"/>
              </w:tabs>
              <w:ind w:right="216"/>
              <w:jc w:val="both"/>
              <w:rPr>
                <w:rFonts w:ascii="Arial" w:hAnsi="Arial" w:cs="Arial"/>
                <w:iCs/>
                <w:noProof/>
                <w:sz w:val="20"/>
                <w:szCs w:val="20"/>
                <w:lang w:val="bs-Latn-BA"/>
              </w:rPr>
            </w:pPr>
            <w:r w:rsidRPr="0068617B">
              <w:rPr>
                <w:rFonts w:ascii="Arial" w:hAnsi="Arial" w:cs="Arial"/>
                <w:iCs/>
                <w:noProof/>
                <w:sz w:val="20"/>
                <w:szCs w:val="20"/>
                <w:lang w:val="bs-Latn-BA"/>
              </w:rPr>
              <w:t>O</w:t>
            </w:r>
            <w:r w:rsidRPr="0068617B">
              <w:rPr>
                <w:rFonts w:ascii="Arial" w:hAnsi="Arial" w:cs="Arial"/>
                <w:iCs/>
                <w:noProof/>
                <w:spacing w:val="-1"/>
                <w:sz w:val="20"/>
                <w:szCs w:val="20"/>
                <w:lang w:val="bs-Latn-BA"/>
              </w:rPr>
              <w:t>perator</w:t>
            </w:r>
            <w:r w:rsidRPr="0068617B">
              <w:rPr>
                <w:rFonts w:ascii="Arial" w:hAnsi="Arial" w:cs="Arial"/>
                <w:iCs/>
                <w:noProof/>
                <w:spacing w:val="-11"/>
                <w:sz w:val="20"/>
                <w:szCs w:val="20"/>
                <w:lang w:val="bs-Latn-BA"/>
              </w:rPr>
              <w:t xml:space="preserve"> </w:t>
            </w:r>
            <w:r w:rsidRPr="0068617B">
              <w:rPr>
                <w:rFonts w:ascii="Arial" w:hAnsi="Arial" w:cs="Arial"/>
                <w:iCs/>
                <w:noProof/>
                <w:sz w:val="20"/>
                <w:szCs w:val="20"/>
                <w:lang w:val="bs-Latn-BA"/>
              </w:rPr>
              <w:t>će izvršiti mjerenje kvaliteta zraka na lokaciji i</w:t>
            </w:r>
            <w:r w:rsidRPr="0068617B">
              <w:rPr>
                <w:rFonts w:ascii="Arial" w:hAnsi="Arial" w:cs="Arial"/>
                <w:iCs/>
                <w:noProof/>
                <w:spacing w:val="-11"/>
                <w:sz w:val="20"/>
                <w:szCs w:val="20"/>
                <w:lang w:val="bs-Latn-BA"/>
              </w:rPr>
              <w:t xml:space="preserve"> </w:t>
            </w:r>
            <w:r w:rsidRPr="0068617B">
              <w:rPr>
                <w:rFonts w:ascii="Arial" w:hAnsi="Arial" w:cs="Arial"/>
                <w:iCs/>
                <w:noProof/>
                <w:spacing w:val="-1"/>
                <w:sz w:val="20"/>
                <w:szCs w:val="20"/>
                <w:lang w:val="bs-Latn-BA"/>
              </w:rPr>
              <w:t>izraditi</w:t>
            </w:r>
            <w:r w:rsidRPr="0068617B">
              <w:rPr>
                <w:rFonts w:ascii="Arial" w:hAnsi="Arial" w:cs="Arial"/>
                <w:iCs/>
                <w:noProof/>
                <w:spacing w:val="-10"/>
                <w:sz w:val="20"/>
                <w:szCs w:val="20"/>
                <w:lang w:val="bs-Latn-BA"/>
              </w:rPr>
              <w:t xml:space="preserve"> </w:t>
            </w:r>
            <w:r w:rsidRPr="0068617B">
              <w:rPr>
                <w:rFonts w:ascii="Arial" w:hAnsi="Arial" w:cs="Arial"/>
                <w:iCs/>
                <w:noProof/>
                <w:sz w:val="20"/>
                <w:szCs w:val="20"/>
                <w:lang w:val="bs-Latn-BA"/>
              </w:rPr>
              <w:t>model</w:t>
            </w:r>
            <w:r w:rsidRPr="0068617B">
              <w:rPr>
                <w:rFonts w:ascii="Arial" w:hAnsi="Arial" w:cs="Arial"/>
                <w:iCs/>
                <w:noProof/>
                <w:spacing w:val="-12"/>
                <w:sz w:val="20"/>
                <w:szCs w:val="20"/>
                <w:lang w:val="bs-Latn-BA"/>
              </w:rPr>
              <w:t xml:space="preserve"> </w:t>
            </w:r>
            <w:r w:rsidRPr="0068617B">
              <w:rPr>
                <w:rFonts w:ascii="Arial" w:hAnsi="Arial" w:cs="Arial"/>
                <w:iCs/>
                <w:noProof/>
                <w:spacing w:val="-1"/>
                <w:sz w:val="20"/>
                <w:szCs w:val="20"/>
                <w:lang w:val="bs-Latn-BA"/>
              </w:rPr>
              <w:t>disperzije</w:t>
            </w:r>
            <w:r w:rsidRPr="0068617B">
              <w:rPr>
                <w:rFonts w:ascii="Arial" w:hAnsi="Arial" w:cs="Arial"/>
                <w:iCs/>
                <w:noProof/>
                <w:spacing w:val="63"/>
                <w:sz w:val="20"/>
                <w:szCs w:val="20"/>
                <w:lang w:val="bs-Latn-BA"/>
              </w:rPr>
              <w:t xml:space="preserve"> </w:t>
            </w:r>
            <w:r w:rsidRPr="0068617B">
              <w:rPr>
                <w:rFonts w:ascii="Arial" w:hAnsi="Arial" w:cs="Arial"/>
                <w:iCs/>
                <w:noProof/>
                <w:spacing w:val="-1"/>
                <w:sz w:val="20"/>
                <w:szCs w:val="20"/>
                <w:lang w:val="bs-Latn-BA"/>
              </w:rPr>
              <w:t>zagađujućih</w:t>
            </w:r>
            <w:r w:rsidRPr="0068617B">
              <w:rPr>
                <w:rFonts w:ascii="Arial" w:hAnsi="Arial" w:cs="Arial"/>
                <w:iCs/>
                <w:noProof/>
                <w:spacing w:val="44"/>
                <w:sz w:val="20"/>
                <w:szCs w:val="20"/>
                <w:lang w:val="bs-Latn-BA"/>
              </w:rPr>
              <w:t xml:space="preserve"> </w:t>
            </w:r>
            <w:r w:rsidRPr="0068617B">
              <w:rPr>
                <w:rFonts w:ascii="Arial" w:hAnsi="Arial" w:cs="Arial"/>
                <w:iCs/>
                <w:noProof/>
                <w:spacing w:val="-1"/>
                <w:sz w:val="20"/>
                <w:szCs w:val="20"/>
                <w:lang w:val="bs-Latn-BA"/>
              </w:rPr>
              <w:t>materija</w:t>
            </w:r>
            <w:r w:rsidRPr="0068617B">
              <w:rPr>
                <w:rFonts w:ascii="Arial" w:hAnsi="Arial" w:cs="Arial"/>
                <w:iCs/>
                <w:noProof/>
                <w:spacing w:val="45"/>
                <w:sz w:val="20"/>
                <w:szCs w:val="20"/>
                <w:lang w:val="bs-Latn-BA"/>
              </w:rPr>
              <w:t xml:space="preserve"> </w:t>
            </w:r>
            <w:r w:rsidRPr="0068617B">
              <w:rPr>
                <w:rFonts w:ascii="Arial" w:hAnsi="Arial" w:cs="Arial"/>
                <w:iCs/>
                <w:noProof/>
                <w:sz w:val="20"/>
                <w:szCs w:val="20"/>
                <w:lang w:val="bs-Latn-BA"/>
              </w:rPr>
              <w:t>u</w:t>
            </w:r>
            <w:r w:rsidRPr="0068617B">
              <w:rPr>
                <w:rFonts w:ascii="Arial" w:hAnsi="Arial" w:cs="Arial"/>
                <w:iCs/>
                <w:noProof/>
                <w:spacing w:val="45"/>
                <w:sz w:val="20"/>
                <w:szCs w:val="20"/>
                <w:lang w:val="bs-Latn-BA"/>
              </w:rPr>
              <w:t xml:space="preserve"> </w:t>
            </w:r>
            <w:r w:rsidRPr="0068617B">
              <w:rPr>
                <w:rFonts w:ascii="Arial" w:hAnsi="Arial" w:cs="Arial"/>
                <w:iCs/>
                <w:noProof/>
                <w:sz w:val="20"/>
                <w:szCs w:val="20"/>
                <w:lang w:val="bs-Latn-BA"/>
              </w:rPr>
              <w:t>zrak.</w:t>
            </w:r>
            <w:r w:rsidRPr="0068617B">
              <w:rPr>
                <w:rFonts w:ascii="Arial" w:hAnsi="Arial" w:cs="Arial"/>
                <w:iCs/>
                <w:noProof/>
                <w:spacing w:val="45"/>
                <w:sz w:val="20"/>
                <w:szCs w:val="20"/>
                <w:lang w:val="bs-Latn-BA"/>
              </w:rPr>
              <w:t xml:space="preserve"> </w:t>
            </w:r>
            <w:r w:rsidRPr="0068617B">
              <w:rPr>
                <w:rFonts w:ascii="Arial" w:hAnsi="Arial" w:cs="Arial"/>
                <w:iCs/>
                <w:noProof/>
                <w:spacing w:val="-1"/>
                <w:sz w:val="20"/>
                <w:szCs w:val="20"/>
                <w:lang w:val="bs-Latn-BA"/>
              </w:rPr>
              <w:t>Modelom</w:t>
            </w:r>
            <w:r w:rsidRPr="0068617B">
              <w:rPr>
                <w:rFonts w:ascii="Arial" w:hAnsi="Arial" w:cs="Arial"/>
                <w:iCs/>
                <w:noProof/>
                <w:spacing w:val="46"/>
                <w:sz w:val="20"/>
                <w:szCs w:val="20"/>
                <w:lang w:val="bs-Latn-BA"/>
              </w:rPr>
              <w:t xml:space="preserve"> </w:t>
            </w:r>
            <w:r w:rsidRPr="0068617B">
              <w:rPr>
                <w:rFonts w:ascii="Arial" w:hAnsi="Arial" w:cs="Arial"/>
                <w:iCs/>
                <w:noProof/>
                <w:sz w:val="20"/>
                <w:szCs w:val="20"/>
                <w:lang w:val="bs-Latn-BA"/>
              </w:rPr>
              <w:t>će</w:t>
            </w:r>
            <w:r w:rsidRPr="0068617B">
              <w:rPr>
                <w:rFonts w:ascii="Arial" w:hAnsi="Arial" w:cs="Arial"/>
                <w:iCs/>
                <w:noProof/>
                <w:spacing w:val="45"/>
                <w:sz w:val="20"/>
                <w:szCs w:val="20"/>
                <w:lang w:val="bs-Latn-BA"/>
              </w:rPr>
              <w:t xml:space="preserve"> </w:t>
            </w:r>
            <w:r w:rsidRPr="0068617B">
              <w:rPr>
                <w:rFonts w:ascii="Arial" w:hAnsi="Arial" w:cs="Arial"/>
                <w:iCs/>
                <w:noProof/>
                <w:spacing w:val="-1"/>
                <w:sz w:val="20"/>
                <w:szCs w:val="20"/>
                <w:lang w:val="bs-Latn-BA"/>
              </w:rPr>
              <w:t>biti</w:t>
            </w:r>
            <w:r w:rsidRPr="0068617B">
              <w:rPr>
                <w:rFonts w:ascii="Arial" w:hAnsi="Arial" w:cs="Arial"/>
                <w:iCs/>
                <w:noProof/>
                <w:spacing w:val="46"/>
                <w:sz w:val="20"/>
                <w:szCs w:val="20"/>
                <w:lang w:val="bs-Latn-BA"/>
              </w:rPr>
              <w:t xml:space="preserve"> </w:t>
            </w:r>
            <w:r w:rsidRPr="0068617B">
              <w:rPr>
                <w:rFonts w:ascii="Arial" w:hAnsi="Arial" w:cs="Arial"/>
                <w:iCs/>
                <w:noProof/>
                <w:spacing w:val="-1"/>
                <w:sz w:val="20"/>
                <w:szCs w:val="20"/>
                <w:lang w:val="bs-Latn-BA"/>
              </w:rPr>
              <w:t>obuhvaćen</w:t>
            </w:r>
            <w:r w:rsidRPr="0068617B">
              <w:rPr>
                <w:rFonts w:ascii="Arial" w:hAnsi="Arial" w:cs="Arial"/>
                <w:iCs/>
                <w:noProof/>
                <w:spacing w:val="44"/>
                <w:sz w:val="20"/>
                <w:szCs w:val="20"/>
                <w:lang w:val="bs-Latn-BA"/>
              </w:rPr>
              <w:t xml:space="preserve"> </w:t>
            </w:r>
            <w:r w:rsidRPr="0068617B">
              <w:rPr>
                <w:rFonts w:ascii="Arial" w:hAnsi="Arial" w:cs="Arial"/>
                <w:iCs/>
                <w:noProof/>
                <w:spacing w:val="-1"/>
                <w:sz w:val="20"/>
                <w:szCs w:val="20"/>
                <w:lang w:val="bs-Latn-BA"/>
              </w:rPr>
              <w:t>period</w:t>
            </w:r>
            <w:r w:rsidRPr="0068617B">
              <w:rPr>
                <w:rFonts w:ascii="Arial" w:hAnsi="Arial" w:cs="Arial"/>
                <w:iCs/>
                <w:noProof/>
                <w:spacing w:val="46"/>
                <w:sz w:val="20"/>
                <w:szCs w:val="20"/>
                <w:lang w:val="bs-Latn-BA"/>
              </w:rPr>
              <w:t xml:space="preserve"> </w:t>
            </w:r>
            <w:r w:rsidRPr="0068617B">
              <w:rPr>
                <w:rFonts w:ascii="Arial" w:hAnsi="Arial" w:cs="Arial"/>
                <w:iCs/>
                <w:noProof/>
                <w:sz w:val="20"/>
                <w:szCs w:val="20"/>
                <w:lang w:val="bs-Latn-BA"/>
              </w:rPr>
              <w:t>od</w:t>
            </w:r>
            <w:r w:rsidRPr="0068617B">
              <w:rPr>
                <w:rFonts w:ascii="Arial" w:hAnsi="Arial" w:cs="Arial"/>
                <w:iCs/>
                <w:noProof/>
                <w:spacing w:val="45"/>
                <w:sz w:val="20"/>
                <w:szCs w:val="20"/>
                <w:lang w:val="bs-Latn-BA"/>
              </w:rPr>
              <w:t xml:space="preserve"> </w:t>
            </w:r>
            <w:r w:rsidRPr="0068617B">
              <w:rPr>
                <w:rFonts w:ascii="Arial" w:hAnsi="Arial" w:cs="Arial"/>
                <w:iCs/>
                <w:noProof/>
                <w:spacing w:val="-1"/>
                <w:sz w:val="20"/>
                <w:szCs w:val="20"/>
                <w:lang w:val="bs-Latn-BA"/>
              </w:rPr>
              <w:t>najmanje</w:t>
            </w:r>
            <w:r w:rsidRPr="0068617B">
              <w:rPr>
                <w:rFonts w:ascii="Arial" w:hAnsi="Arial" w:cs="Arial"/>
                <w:iCs/>
                <w:noProof/>
                <w:spacing w:val="44"/>
                <w:sz w:val="20"/>
                <w:szCs w:val="20"/>
                <w:lang w:val="bs-Latn-BA"/>
              </w:rPr>
              <w:t xml:space="preserve"> </w:t>
            </w:r>
            <w:r w:rsidRPr="0068617B">
              <w:rPr>
                <w:rFonts w:ascii="Arial" w:hAnsi="Arial" w:cs="Arial"/>
                <w:iCs/>
                <w:noProof/>
                <w:sz w:val="20"/>
                <w:szCs w:val="20"/>
                <w:lang w:val="bs-Latn-BA"/>
              </w:rPr>
              <w:t>3</w:t>
            </w:r>
            <w:r w:rsidRPr="0068617B">
              <w:rPr>
                <w:rFonts w:ascii="Arial" w:hAnsi="Arial" w:cs="Arial"/>
                <w:iCs/>
                <w:noProof/>
                <w:spacing w:val="89"/>
                <w:sz w:val="20"/>
                <w:szCs w:val="20"/>
                <w:lang w:val="bs-Latn-BA"/>
              </w:rPr>
              <w:t xml:space="preserve"> </w:t>
            </w:r>
            <w:r w:rsidRPr="0068617B">
              <w:rPr>
                <w:rFonts w:ascii="Arial" w:hAnsi="Arial" w:cs="Arial"/>
                <w:iCs/>
                <w:noProof/>
                <w:spacing w:val="-1"/>
                <w:sz w:val="20"/>
                <w:szCs w:val="20"/>
                <w:lang w:val="bs-Latn-BA"/>
              </w:rPr>
              <w:t>godine,</w:t>
            </w:r>
            <w:r w:rsidRPr="0068617B">
              <w:rPr>
                <w:rFonts w:ascii="Arial" w:hAnsi="Arial" w:cs="Arial"/>
                <w:iCs/>
                <w:noProof/>
                <w:spacing w:val="7"/>
                <w:sz w:val="20"/>
                <w:szCs w:val="20"/>
                <w:lang w:val="bs-Latn-BA"/>
              </w:rPr>
              <w:t xml:space="preserve"> </w:t>
            </w:r>
            <w:r w:rsidRPr="0068617B">
              <w:rPr>
                <w:rFonts w:ascii="Arial" w:hAnsi="Arial" w:cs="Arial"/>
                <w:iCs/>
                <w:noProof/>
                <w:sz w:val="20"/>
                <w:szCs w:val="20"/>
                <w:lang w:val="bs-Latn-BA"/>
              </w:rPr>
              <w:t>a</w:t>
            </w:r>
            <w:r w:rsidRPr="0068617B">
              <w:rPr>
                <w:rFonts w:ascii="Arial" w:hAnsi="Arial" w:cs="Arial"/>
                <w:iCs/>
                <w:noProof/>
                <w:spacing w:val="7"/>
                <w:sz w:val="20"/>
                <w:szCs w:val="20"/>
                <w:lang w:val="bs-Latn-BA"/>
              </w:rPr>
              <w:t xml:space="preserve"> </w:t>
            </w:r>
            <w:r w:rsidRPr="0068617B">
              <w:rPr>
                <w:rFonts w:ascii="Arial" w:hAnsi="Arial" w:cs="Arial"/>
                <w:iCs/>
                <w:noProof/>
                <w:spacing w:val="-1"/>
                <w:sz w:val="20"/>
                <w:szCs w:val="20"/>
                <w:lang w:val="bs-Latn-BA"/>
              </w:rPr>
              <w:t>biće</w:t>
            </w:r>
            <w:r w:rsidRPr="0068617B">
              <w:rPr>
                <w:rFonts w:ascii="Arial" w:hAnsi="Arial" w:cs="Arial"/>
                <w:iCs/>
                <w:noProof/>
                <w:spacing w:val="6"/>
                <w:sz w:val="20"/>
                <w:szCs w:val="20"/>
                <w:lang w:val="bs-Latn-BA"/>
              </w:rPr>
              <w:t xml:space="preserve"> </w:t>
            </w:r>
            <w:r w:rsidRPr="0068617B">
              <w:rPr>
                <w:rFonts w:ascii="Arial" w:hAnsi="Arial" w:cs="Arial"/>
                <w:iCs/>
                <w:noProof/>
                <w:spacing w:val="-1"/>
                <w:sz w:val="20"/>
                <w:szCs w:val="20"/>
                <w:lang w:val="bs-Latn-BA"/>
              </w:rPr>
              <w:t>izrađen</w:t>
            </w:r>
            <w:r w:rsidRPr="0068617B">
              <w:rPr>
                <w:rFonts w:ascii="Arial" w:hAnsi="Arial" w:cs="Arial"/>
                <w:iCs/>
                <w:noProof/>
                <w:spacing w:val="8"/>
                <w:sz w:val="20"/>
                <w:szCs w:val="20"/>
                <w:lang w:val="bs-Latn-BA"/>
              </w:rPr>
              <w:t xml:space="preserve"> </w:t>
            </w:r>
            <w:r w:rsidRPr="0068617B">
              <w:rPr>
                <w:rFonts w:ascii="Arial" w:hAnsi="Arial" w:cs="Arial"/>
                <w:iCs/>
                <w:noProof/>
                <w:sz w:val="20"/>
                <w:szCs w:val="20"/>
                <w:lang w:val="bs-Latn-BA"/>
              </w:rPr>
              <w:t>na</w:t>
            </w:r>
            <w:r w:rsidRPr="0068617B">
              <w:rPr>
                <w:rFonts w:ascii="Arial" w:hAnsi="Arial" w:cs="Arial"/>
                <w:iCs/>
                <w:noProof/>
                <w:spacing w:val="6"/>
                <w:sz w:val="20"/>
                <w:szCs w:val="20"/>
                <w:lang w:val="bs-Latn-BA"/>
              </w:rPr>
              <w:t xml:space="preserve"> </w:t>
            </w:r>
            <w:r w:rsidRPr="0068617B">
              <w:rPr>
                <w:rFonts w:ascii="Arial" w:hAnsi="Arial" w:cs="Arial"/>
                <w:iCs/>
                <w:noProof/>
                <w:spacing w:val="-1"/>
                <w:sz w:val="20"/>
                <w:szCs w:val="20"/>
                <w:lang w:val="bs-Latn-BA"/>
              </w:rPr>
              <w:t>godišnjem</w:t>
            </w:r>
            <w:r w:rsidRPr="0068617B">
              <w:rPr>
                <w:rFonts w:ascii="Arial" w:hAnsi="Arial" w:cs="Arial"/>
                <w:iCs/>
                <w:noProof/>
                <w:spacing w:val="7"/>
                <w:sz w:val="20"/>
                <w:szCs w:val="20"/>
                <w:lang w:val="bs-Latn-BA"/>
              </w:rPr>
              <w:t xml:space="preserve"> </w:t>
            </w:r>
            <w:r w:rsidRPr="0068617B">
              <w:rPr>
                <w:rFonts w:ascii="Arial" w:hAnsi="Arial" w:cs="Arial"/>
                <w:iCs/>
                <w:noProof/>
                <w:spacing w:val="-1"/>
                <w:sz w:val="20"/>
                <w:szCs w:val="20"/>
                <w:lang w:val="bs-Latn-BA"/>
              </w:rPr>
              <w:t>nivou.</w:t>
            </w:r>
            <w:r w:rsidRPr="0068617B">
              <w:rPr>
                <w:rFonts w:ascii="Arial" w:hAnsi="Arial" w:cs="Arial"/>
                <w:iCs/>
                <w:noProof/>
                <w:spacing w:val="6"/>
                <w:sz w:val="20"/>
                <w:szCs w:val="20"/>
                <w:lang w:val="bs-Latn-BA"/>
              </w:rPr>
              <w:t xml:space="preserve"> </w:t>
            </w:r>
            <w:r w:rsidRPr="0068617B">
              <w:rPr>
                <w:rFonts w:ascii="Arial" w:hAnsi="Arial" w:cs="Arial"/>
                <w:iCs/>
                <w:noProof/>
                <w:sz w:val="20"/>
                <w:szCs w:val="20"/>
                <w:lang w:val="bs-Latn-BA"/>
              </w:rPr>
              <w:t>Model</w:t>
            </w:r>
            <w:r w:rsidRPr="0068617B">
              <w:rPr>
                <w:rFonts w:ascii="Arial" w:hAnsi="Arial" w:cs="Arial"/>
                <w:iCs/>
                <w:noProof/>
                <w:spacing w:val="6"/>
                <w:sz w:val="20"/>
                <w:szCs w:val="20"/>
                <w:lang w:val="bs-Latn-BA"/>
              </w:rPr>
              <w:t xml:space="preserve"> </w:t>
            </w:r>
            <w:r w:rsidRPr="0068617B">
              <w:rPr>
                <w:rFonts w:ascii="Arial" w:hAnsi="Arial" w:cs="Arial"/>
                <w:iCs/>
                <w:noProof/>
                <w:spacing w:val="-1"/>
                <w:sz w:val="20"/>
                <w:szCs w:val="20"/>
                <w:lang w:val="bs-Latn-BA"/>
              </w:rPr>
              <w:t>disperzije</w:t>
            </w:r>
            <w:r w:rsidRPr="0068617B">
              <w:rPr>
                <w:rFonts w:ascii="Arial" w:hAnsi="Arial" w:cs="Arial"/>
                <w:iCs/>
                <w:noProof/>
                <w:spacing w:val="6"/>
                <w:sz w:val="20"/>
                <w:szCs w:val="20"/>
                <w:lang w:val="bs-Latn-BA"/>
              </w:rPr>
              <w:t xml:space="preserve"> </w:t>
            </w:r>
            <w:r w:rsidRPr="0068617B">
              <w:rPr>
                <w:rFonts w:ascii="Arial" w:hAnsi="Arial" w:cs="Arial"/>
                <w:iCs/>
                <w:noProof/>
                <w:sz w:val="20"/>
                <w:szCs w:val="20"/>
                <w:lang w:val="bs-Latn-BA"/>
              </w:rPr>
              <w:t>će</w:t>
            </w:r>
            <w:r w:rsidRPr="0068617B">
              <w:rPr>
                <w:rFonts w:ascii="Arial" w:hAnsi="Arial" w:cs="Arial"/>
                <w:iCs/>
                <w:noProof/>
                <w:spacing w:val="7"/>
                <w:sz w:val="20"/>
                <w:szCs w:val="20"/>
                <w:lang w:val="bs-Latn-BA"/>
              </w:rPr>
              <w:t xml:space="preserve"> </w:t>
            </w:r>
            <w:r w:rsidRPr="0068617B">
              <w:rPr>
                <w:rFonts w:ascii="Arial" w:hAnsi="Arial" w:cs="Arial"/>
                <w:iCs/>
                <w:noProof/>
                <w:spacing w:val="-1"/>
                <w:sz w:val="20"/>
                <w:szCs w:val="20"/>
                <w:lang w:val="bs-Latn-BA"/>
              </w:rPr>
              <w:t>obuhvatiti</w:t>
            </w:r>
            <w:r w:rsidRPr="0068617B">
              <w:rPr>
                <w:rFonts w:ascii="Arial" w:hAnsi="Arial" w:cs="Arial"/>
                <w:iCs/>
                <w:noProof/>
                <w:spacing w:val="6"/>
                <w:sz w:val="20"/>
                <w:szCs w:val="20"/>
                <w:lang w:val="bs-Latn-BA"/>
              </w:rPr>
              <w:t xml:space="preserve"> </w:t>
            </w:r>
            <w:r w:rsidRPr="0068617B">
              <w:rPr>
                <w:rFonts w:ascii="Arial" w:hAnsi="Arial" w:cs="Arial"/>
                <w:iCs/>
                <w:noProof/>
                <w:sz w:val="20"/>
                <w:szCs w:val="20"/>
                <w:lang w:val="bs-Latn-BA"/>
              </w:rPr>
              <w:t>sljedeće</w:t>
            </w:r>
            <w:r w:rsidRPr="0068617B">
              <w:rPr>
                <w:rFonts w:ascii="Arial" w:hAnsi="Arial" w:cs="Arial"/>
                <w:iCs/>
                <w:noProof/>
                <w:spacing w:val="89"/>
                <w:sz w:val="20"/>
                <w:szCs w:val="20"/>
                <w:lang w:val="bs-Latn-BA"/>
              </w:rPr>
              <w:t xml:space="preserve"> </w:t>
            </w:r>
            <w:r w:rsidRPr="0068617B">
              <w:rPr>
                <w:rFonts w:ascii="Arial" w:hAnsi="Arial" w:cs="Arial"/>
                <w:iCs/>
                <w:noProof/>
                <w:spacing w:val="-1"/>
                <w:sz w:val="20"/>
                <w:szCs w:val="20"/>
                <w:lang w:val="bs-Latn-BA"/>
              </w:rPr>
              <w:t>zagađujuće</w:t>
            </w:r>
            <w:r w:rsidRPr="0068617B">
              <w:rPr>
                <w:rFonts w:ascii="Arial" w:hAnsi="Arial" w:cs="Arial"/>
                <w:iCs/>
                <w:noProof/>
                <w:sz w:val="20"/>
                <w:szCs w:val="20"/>
                <w:lang w:val="bs-Latn-BA"/>
              </w:rPr>
              <w:t xml:space="preserve"> materije:</w:t>
            </w:r>
            <w:r w:rsidRPr="0068617B">
              <w:rPr>
                <w:rFonts w:ascii="Arial" w:hAnsi="Arial" w:cs="Arial"/>
                <w:iCs/>
                <w:noProof/>
                <w:spacing w:val="-1"/>
                <w:position w:val="1"/>
                <w:sz w:val="20"/>
                <w:szCs w:val="20"/>
                <w:lang w:val="bs-Latn-BA"/>
              </w:rPr>
              <w:t>PM</w:t>
            </w:r>
            <w:r w:rsidRPr="0068617B">
              <w:rPr>
                <w:rFonts w:ascii="Arial" w:hAnsi="Arial" w:cs="Arial"/>
                <w:iCs/>
                <w:noProof/>
                <w:spacing w:val="-1"/>
                <w:sz w:val="20"/>
                <w:szCs w:val="20"/>
                <w:lang w:val="bs-Latn-BA"/>
              </w:rPr>
              <w:t>10</w:t>
            </w:r>
            <w:r w:rsidRPr="0068617B">
              <w:rPr>
                <w:rFonts w:ascii="Arial" w:hAnsi="Arial" w:cs="Arial"/>
                <w:iCs/>
                <w:noProof/>
                <w:sz w:val="20"/>
                <w:szCs w:val="20"/>
                <w:lang w:val="bs-Latn-BA"/>
              </w:rPr>
              <w:t xml:space="preserve"> </w:t>
            </w:r>
            <w:r w:rsidRPr="0068617B">
              <w:rPr>
                <w:rFonts w:ascii="Arial" w:hAnsi="Arial" w:cs="Arial"/>
                <w:iCs/>
                <w:noProof/>
                <w:spacing w:val="21"/>
                <w:sz w:val="20"/>
                <w:szCs w:val="20"/>
                <w:lang w:val="bs-Latn-BA"/>
              </w:rPr>
              <w:t xml:space="preserve"> </w:t>
            </w:r>
            <w:r w:rsidRPr="0068617B">
              <w:rPr>
                <w:rFonts w:ascii="Arial" w:hAnsi="Arial" w:cs="Arial"/>
                <w:iCs/>
                <w:noProof/>
                <w:position w:val="1"/>
                <w:sz w:val="20"/>
                <w:szCs w:val="20"/>
                <w:lang w:val="bs-Latn-BA"/>
              </w:rPr>
              <w:t xml:space="preserve">- </w:t>
            </w:r>
            <w:r w:rsidRPr="0068617B">
              <w:rPr>
                <w:rFonts w:ascii="Arial" w:hAnsi="Arial" w:cs="Arial"/>
                <w:iCs/>
                <w:noProof/>
                <w:spacing w:val="-1"/>
                <w:position w:val="1"/>
                <w:sz w:val="20"/>
                <w:szCs w:val="20"/>
                <w:lang w:val="bs-Latn-BA"/>
              </w:rPr>
              <w:t>prizemna</w:t>
            </w:r>
            <w:r w:rsidRPr="0068617B">
              <w:rPr>
                <w:rFonts w:ascii="Arial" w:hAnsi="Arial" w:cs="Arial"/>
                <w:iCs/>
                <w:noProof/>
                <w:position w:val="1"/>
                <w:sz w:val="20"/>
                <w:szCs w:val="20"/>
                <w:lang w:val="bs-Latn-BA"/>
              </w:rPr>
              <w:t xml:space="preserve"> </w:t>
            </w:r>
            <w:r w:rsidRPr="0068617B">
              <w:rPr>
                <w:rFonts w:ascii="Arial" w:hAnsi="Arial" w:cs="Arial"/>
                <w:iCs/>
                <w:noProof/>
                <w:spacing w:val="-1"/>
                <w:position w:val="1"/>
                <w:sz w:val="20"/>
                <w:szCs w:val="20"/>
                <w:lang w:val="bs-Latn-BA"/>
              </w:rPr>
              <w:t xml:space="preserve">koncentracija </w:t>
            </w:r>
            <w:r w:rsidRPr="0068617B">
              <w:rPr>
                <w:rFonts w:ascii="Arial" w:hAnsi="Arial" w:cs="Arial"/>
                <w:iCs/>
                <w:noProof/>
                <w:position w:val="1"/>
                <w:sz w:val="20"/>
                <w:szCs w:val="20"/>
                <w:lang w:val="bs-Latn-BA"/>
              </w:rPr>
              <w:t>i ukupna</w:t>
            </w:r>
            <w:r w:rsidRPr="0068617B">
              <w:rPr>
                <w:rFonts w:ascii="Arial" w:hAnsi="Arial" w:cs="Arial"/>
                <w:iCs/>
                <w:noProof/>
                <w:spacing w:val="-1"/>
                <w:position w:val="1"/>
                <w:sz w:val="20"/>
                <w:szCs w:val="20"/>
                <w:lang w:val="bs-Latn-BA"/>
              </w:rPr>
              <w:t xml:space="preserve"> </w:t>
            </w:r>
            <w:r w:rsidRPr="0068617B">
              <w:rPr>
                <w:rFonts w:ascii="Arial" w:hAnsi="Arial" w:cs="Arial"/>
                <w:iCs/>
                <w:noProof/>
                <w:position w:val="1"/>
                <w:sz w:val="20"/>
                <w:szCs w:val="20"/>
                <w:lang w:val="bs-Latn-BA"/>
              </w:rPr>
              <w:t>depozicija – taložni prah (g/m</w:t>
            </w:r>
            <w:r w:rsidRPr="0068617B">
              <w:rPr>
                <w:rFonts w:ascii="Arial" w:hAnsi="Arial" w:cs="Arial"/>
                <w:iCs/>
                <w:noProof/>
                <w:position w:val="1"/>
                <w:sz w:val="20"/>
                <w:szCs w:val="20"/>
                <w:vertAlign w:val="superscript"/>
                <w:lang w:val="bs-Latn-BA"/>
              </w:rPr>
              <w:t>3</w:t>
            </w:r>
            <w:r w:rsidRPr="0068617B">
              <w:rPr>
                <w:rFonts w:ascii="Arial" w:hAnsi="Arial" w:cs="Arial"/>
                <w:iCs/>
                <w:noProof/>
                <w:spacing w:val="23"/>
                <w:position w:val="9"/>
                <w:sz w:val="20"/>
                <w:szCs w:val="20"/>
                <w:lang w:val="bs-Latn-BA"/>
              </w:rPr>
              <w:t xml:space="preserve"> </w:t>
            </w:r>
            <w:r w:rsidRPr="0068617B">
              <w:rPr>
                <w:rFonts w:ascii="Arial" w:hAnsi="Arial" w:cs="Arial"/>
                <w:iCs/>
                <w:noProof/>
                <w:position w:val="1"/>
                <w:sz w:val="20"/>
                <w:szCs w:val="20"/>
                <w:lang w:val="bs-Latn-BA"/>
              </w:rPr>
              <w:t>i</w:t>
            </w:r>
            <w:r w:rsidRPr="0068617B">
              <w:rPr>
                <w:rFonts w:ascii="Arial" w:hAnsi="Arial" w:cs="Arial"/>
                <w:iCs/>
                <w:noProof/>
                <w:spacing w:val="-1"/>
                <w:position w:val="1"/>
                <w:sz w:val="20"/>
                <w:szCs w:val="20"/>
                <w:lang w:val="bs-Latn-BA"/>
              </w:rPr>
              <w:t xml:space="preserve"> </w:t>
            </w:r>
            <w:r w:rsidRPr="0068617B">
              <w:rPr>
                <w:rFonts w:ascii="Arial" w:hAnsi="Arial" w:cs="Arial"/>
                <w:iCs/>
                <w:noProof/>
                <w:position w:val="1"/>
                <w:sz w:val="20"/>
                <w:szCs w:val="20"/>
                <w:lang w:val="bs-Latn-BA"/>
              </w:rPr>
              <w:t>mg/m</w:t>
            </w:r>
            <w:r w:rsidRPr="0068617B">
              <w:rPr>
                <w:rFonts w:ascii="Arial" w:hAnsi="Arial" w:cs="Arial"/>
                <w:iCs/>
                <w:noProof/>
                <w:position w:val="1"/>
                <w:sz w:val="20"/>
                <w:szCs w:val="20"/>
                <w:vertAlign w:val="superscript"/>
                <w:lang w:val="bs-Latn-BA"/>
              </w:rPr>
              <w:t>2</w:t>
            </w:r>
            <w:r w:rsidRPr="0068617B">
              <w:rPr>
                <w:rFonts w:ascii="Arial" w:hAnsi="Arial" w:cs="Arial"/>
                <w:iCs/>
                <w:noProof/>
                <w:spacing w:val="21"/>
                <w:position w:val="9"/>
                <w:sz w:val="20"/>
                <w:szCs w:val="20"/>
                <w:lang w:val="bs-Latn-BA"/>
              </w:rPr>
              <w:t xml:space="preserve"> </w:t>
            </w:r>
            <w:r w:rsidRPr="0068617B">
              <w:rPr>
                <w:rFonts w:ascii="Arial" w:hAnsi="Arial" w:cs="Arial"/>
                <w:iCs/>
                <w:noProof/>
                <w:spacing w:val="-1"/>
                <w:position w:val="1"/>
                <w:sz w:val="20"/>
                <w:szCs w:val="20"/>
                <w:lang w:val="bs-Latn-BA"/>
              </w:rPr>
              <w:t>dan)</w:t>
            </w:r>
            <w:r w:rsidR="0063048B" w:rsidRPr="0068617B">
              <w:rPr>
                <w:rFonts w:ascii="Arial" w:hAnsi="Arial" w:cs="Arial"/>
                <w:iCs/>
                <w:noProof/>
                <w:sz w:val="20"/>
                <w:szCs w:val="20"/>
                <w:lang w:val="bs-Latn-BA"/>
              </w:rPr>
              <w:t xml:space="preserve">, </w:t>
            </w:r>
            <w:r w:rsidRPr="0068617B">
              <w:rPr>
                <w:rFonts w:ascii="Arial" w:hAnsi="Arial" w:cs="Arial"/>
                <w:iCs/>
                <w:noProof/>
                <w:spacing w:val="-1"/>
                <w:w w:val="95"/>
                <w:position w:val="1"/>
                <w:sz w:val="20"/>
                <w:szCs w:val="20"/>
                <w:lang w:val="bs-Latn-BA"/>
              </w:rPr>
              <w:t>SO</w:t>
            </w:r>
            <w:r w:rsidRPr="0068617B">
              <w:rPr>
                <w:rFonts w:ascii="Arial" w:hAnsi="Arial" w:cs="Arial"/>
                <w:iCs/>
                <w:noProof/>
                <w:spacing w:val="-1"/>
                <w:w w:val="95"/>
                <w:sz w:val="20"/>
                <w:szCs w:val="20"/>
                <w:vertAlign w:val="subscript"/>
                <w:lang w:val="bs-Latn-BA"/>
              </w:rPr>
              <w:t>2</w:t>
            </w:r>
            <w:r w:rsidRPr="0068617B">
              <w:rPr>
                <w:rFonts w:ascii="Arial" w:hAnsi="Arial" w:cs="Arial"/>
                <w:iCs/>
                <w:noProof/>
                <w:spacing w:val="-1"/>
                <w:w w:val="95"/>
                <w:sz w:val="20"/>
                <w:szCs w:val="20"/>
                <w:lang w:val="bs-Latn-BA"/>
              </w:rPr>
              <w:t xml:space="preserve"> </w:t>
            </w:r>
            <w:r w:rsidRPr="0068617B">
              <w:rPr>
                <w:rFonts w:ascii="Arial" w:hAnsi="Arial" w:cs="Arial"/>
                <w:iCs/>
                <w:noProof/>
                <w:position w:val="1"/>
                <w:sz w:val="20"/>
                <w:szCs w:val="20"/>
                <w:lang w:val="bs-Latn-BA"/>
              </w:rPr>
              <w:t xml:space="preserve">- </w:t>
            </w:r>
            <w:r w:rsidRPr="0068617B">
              <w:rPr>
                <w:rFonts w:ascii="Arial" w:hAnsi="Arial" w:cs="Arial"/>
                <w:iCs/>
                <w:noProof/>
                <w:spacing w:val="-1"/>
                <w:position w:val="1"/>
                <w:sz w:val="20"/>
                <w:szCs w:val="20"/>
                <w:lang w:val="bs-Latn-BA"/>
              </w:rPr>
              <w:t>prizemna</w:t>
            </w:r>
            <w:r w:rsidRPr="0068617B">
              <w:rPr>
                <w:rFonts w:ascii="Arial" w:hAnsi="Arial" w:cs="Arial"/>
                <w:iCs/>
                <w:noProof/>
                <w:position w:val="1"/>
                <w:sz w:val="20"/>
                <w:szCs w:val="20"/>
                <w:lang w:val="bs-Latn-BA"/>
              </w:rPr>
              <w:t xml:space="preserve"> </w:t>
            </w:r>
            <w:r w:rsidRPr="0068617B">
              <w:rPr>
                <w:rFonts w:ascii="Arial" w:hAnsi="Arial" w:cs="Arial"/>
                <w:iCs/>
                <w:noProof/>
                <w:spacing w:val="-1"/>
                <w:position w:val="1"/>
                <w:sz w:val="20"/>
                <w:szCs w:val="20"/>
                <w:lang w:val="bs-Latn-BA"/>
              </w:rPr>
              <w:t>koncentracija,</w:t>
            </w:r>
            <w:r w:rsidR="0063048B" w:rsidRPr="0068617B">
              <w:rPr>
                <w:rFonts w:ascii="Arial" w:hAnsi="Arial" w:cs="Arial"/>
                <w:iCs/>
                <w:noProof/>
                <w:sz w:val="20"/>
                <w:szCs w:val="20"/>
                <w:lang w:val="bs-Latn-BA"/>
              </w:rPr>
              <w:t xml:space="preserve"> </w:t>
            </w:r>
            <w:r w:rsidRPr="0068617B">
              <w:rPr>
                <w:rFonts w:ascii="Arial" w:hAnsi="Arial" w:cs="Arial"/>
                <w:iCs/>
                <w:noProof/>
                <w:sz w:val="20"/>
                <w:szCs w:val="20"/>
                <w:lang w:val="bs-Latn-BA"/>
              </w:rPr>
              <w:t xml:space="preserve">NOx - </w:t>
            </w:r>
            <w:r w:rsidRPr="0068617B">
              <w:rPr>
                <w:rFonts w:ascii="Arial" w:hAnsi="Arial" w:cs="Arial"/>
                <w:iCs/>
                <w:noProof/>
                <w:spacing w:val="-1"/>
                <w:sz w:val="20"/>
                <w:szCs w:val="20"/>
                <w:lang w:val="bs-Latn-BA"/>
              </w:rPr>
              <w:t>prizemna</w:t>
            </w:r>
            <w:r w:rsidRPr="0068617B">
              <w:rPr>
                <w:rFonts w:ascii="Arial" w:hAnsi="Arial" w:cs="Arial"/>
                <w:iCs/>
                <w:noProof/>
                <w:sz w:val="20"/>
                <w:szCs w:val="20"/>
                <w:lang w:val="bs-Latn-BA"/>
              </w:rPr>
              <w:t xml:space="preserve"> </w:t>
            </w:r>
            <w:r w:rsidRPr="0068617B">
              <w:rPr>
                <w:rFonts w:ascii="Arial" w:hAnsi="Arial" w:cs="Arial"/>
                <w:iCs/>
                <w:noProof/>
                <w:spacing w:val="-1"/>
                <w:sz w:val="20"/>
                <w:szCs w:val="20"/>
                <w:lang w:val="bs-Latn-BA"/>
              </w:rPr>
              <w:t>koncentracija,</w:t>
            </w:r>
            <w:r w:rsidR="0063048B" w:rsidRPr="0068617B">
              <w:rPr>
                <w:rFonts w:ascii="Arial" w:hAnsi="Arial" w:cs="Arial"/>
                <w:iCs/>
                <w:noProof/>
                <w:sz w:val="20"/>
                <w:szCs w:val="20"/>
                <w:lang w:val="bs-Latn-BA"/>
              </w:rPr>
              <w:t xml:space="preserve"> </w:t>
            </w:r>
            <w:r w:rsidRPr="0068617B">
              <w:rPr>
                <w:rFonts w:ascii="Arial" w:hAnsi="Arial" w:cs="Arial"/>
                <w:iCs/>
                <w:noProof/>
                <w:sz w:val="20"/>
                <w:szCs w:val="20"/>
                <w:lang w:val="bs-Latn-BA"/>
              </w:rPr>
              <w:t xml:space="preserve">CO - </w:t>
            </w:r>
            <w:r w:rsidRPr="0068617B">
              <w:rPr>
                <w:rFonts w:ascii="Arial" w:hAnsi="Arial" w:cs="Arial"/>
                <w:iCs/>
                <w:noProof/>
                <w:spacing w:val="-1"/>
                <w:sz w:val="20"/>
                <w:szCs w:val="20"/>
                <w:lang w:val="bs-Latn-BA"/>
              </w:rPr>
              <w:t>prizemna</w:t>
            </w:r>
            <w:r w:rsidRPr="0068617B">
              <w:rPr>
                <w:rFonts w:ascii="Arial" w:hAnsi="Arial" w:cs="Arial"/>
                <w:iCs/>
                <w:noProof/>
                <w:sz w:val="20"/>
                <w:szCs w:val="20"/>
                <w:lang w:val="bs-Latn-BA"/>
              </w:rPr>
              <w:t xml:space="preserve"> </w:t>
            </w:r>
            <w:r w:rsidRPr="0068617B">
              <w:rPr>
                <w:rFonts w:ascii="Arial" w:hAnsi="Arial" w:cs="Arial"/>
                <w:iCs/>
                <w:noProof/>
                <w:spacing w:val="-1"/>
                <w:sz w:val="20"/>
                <w:szCs w:val="20"/>
                <w:lang w:val="bs-Latn-BA"/>
              </w:rPr>
              <w:t>koncentracija,</w:t>
            </w:r>
            <w:r w:rsidR="0063048B" w:rsidRPr="0068617B">
              <w:rPr>
                <w:rFonts w:ascii="Arial" w:hAnsi="Arial" w:cs="Arial"/>
                <w:iCs/>
                <w:noProof/>
                <w:sz w:val="20"/>
                <w:szCs w:val="20"/>
                <w:lang w:val="bs-Latn-BA"/>
              </w:rPr>
              <w:t xml:space="preserve"> </w:t>
            </w:r>
            <w:r w:rsidRPr="0068617B">
              <w:rPr>
                <w:rFonts w:ascii="Arial" w:hAnsi="Arial" w:cs="Arial"/>
                <w:iCs/>
                <w:noProof/>
                <w:spacing w:val="-1"/>
                <w:w w:val="95"/>
                <w:position w:val="1"/>
                <w:sz w:val="20"/>
                <w:szCs w:val="20"/>
                <w:lang w:val="bs-Latn-BA"/>
              </w:rPr>
              <w:t>H</w:t>
            </w:r>
            <w:r w:rsidRPr="0068617B">
              <w:rPr>
                <w:rFonts w:ascii="Arial" w:hAnsi="Arial" w:cs="Arial"/>
                <w:iCs/>
                <w:noProof/>
                <w:spacing w:val="-1"/>
                <w:w w:val="95"/>
                <w:position w:val="1"/>
                <w:sz w:val="20"/>
                <w:szCs w:val="20"/>
                <w:vertAlign w:val="subscript"/>
                <w:lang w:val="bs-Latn-BA"/>
              </w:rPr>
              <w:t>2</w:t>
            </w:r>
            <w:r w:rsidRPr="0068617B">
              <w:rPr>
                <w:rFonts w:ascii="Arial" w:hAnsi="Arial" w:cs="Arial"/>
                <w:iCs/>
                <w:noProof/>
                <w:spacing w:val="-1"/>
                <w:w w:val="95"/>
                <w:position w:val="1"/>
                <w:sz w:val="20"/>
                <w:szCs w:val="20"/>
                <w:lang w:val="bs-Latn-BA"/>
              </w:rPr>
              <w:t xml:space="preserve">S </w:t>
            </w:r>
            <w:r w:rsidRPr="0068617B">
              <w:rPr>
                <w:rFonts w:ascii="Arial" w:hAnsi="Arial" w:cs="Arial"/>
                <w:iCs/>
                <w:noProof/>
                <w:position w:val="1"/>
                <w:sz w:val="20"/>
                <w:szCs w:val="20"/>
                <w:lang w:val="bs-Latn-BA"/>
              </w:rPr>
              <w:t>-</w:t>
            </w:r>
            <w:r w:rsidRPr="0068617B">
              <w:rPr>
                <w:rFonts w:ascii="Arial" w:hAnsi="Arial" w:cs="Arial"/>
                <w:iCs/>
                <w:noProof/>
                <w:spacing w:val="-1"/>
                <w:position w:val="1"/>
                <w:sz w:val="20"/>
                <w:szCs w:val="20"/>
                <w:lang w:val="bs-Latn-BA"/>
              </w:rPr>
              <w:t xml:space="preserve"> prizemna</w:t>
            </w:r>
            <w:r w:rsidRPr="0068617B">
              <w:rPr>
                <w:rFonts w:ascii="Arial" w:hAnsi="Arial" w:cs="Arial"/>
                <w:iCs/>
                <w:noProof/>
                <w:position w:val="1"/>
                <w:sz w:val="20"/>
                <w:szCs w:val="20"/>
                <w:lang w:val="bs-Latn-BA"/>
              </w:rPr>
              <w:t xml:space="preserve"> </w:t>
            </w:r>
            <w:r w:rsidRPr="0068617B">
              <w:rPr>
                <w:rFonts w:ascii="Arial" w:hAnsi="Arial" w:cs="Arial"/>
                <w:iCs/>
                <w:noProof/>
                <w:spacing w:val="-1"/>
                <w:position w:val="1"/>
                <w:sz w:val="20"/>
                <w:szCs w:val="20"/>
                <w:lang w:val="bs-Latn-BA"/>
              </w:rPr>
              <w:t>koncentracija,</w:t>
            </w:r>
            <w:r w:rsidR="0063048B" w:rsidRPr="0068617B">
              <w:rPr>
                <w:rFonts w:ascii="Arial" w:hAnsi="Arial" w:cs="Arial"/>
                <w:iCs/>
                <w:noProof/>
                <w:sz w:val="20"/>
                <w:szCs w:val="20"/>
                <w:lang w:val="bs-Latn-BA"/>
              </w:rPr>
              <w:t xml:space="preserve"> </w:t>
            </w:r>
            <w:r w:rsidRPr="0068617B">
              <w:rPr>
                <w:rFonts w:ascii="Arial" w:hAnsi="Arial" w:cs="Arial"/>
                <w:iCs/>
                <w:noProof/>
                <w:spacing w:val="-1"/>
                <w:sz w:val="20"/>
                <w:szCs w:val="20"/>
                <w:lang w:val="bs-Latn-BA"/>
              </w:rPr>
              <w:t>NH</w:t>
            </w:r>
            <w:r w:rsidRPr="0068617B">
              <w:rPr>
                <w:rFonts w:ascii="Arial" w:hAnsi="Arial" w:cs="Arial"/>
                <w:iCs/>
                <w:noProof/>
                <w:spacing w:val="-1"/>
                <w:sz w:val="20"/>
                <w:szCs w:val="20"/>
                <w:vertAlign w:val="subscript"/>
                <w:lang w:val="bs-Latn-BA"/>
              </w:rPr>
              <w:t>3,</w:t>
            </w:r>
            <w:r w:rsidR="0063048B" w:rsidRPr="0068617B">
              <w:rPr>
                <w:rFonts w:ascii="Arial" w:hAnsi="Arial" w:cs="Arial"/>
                <w:iCs/>
                <w:noProof/>
                <w:sz w:val="20"/>
                <w:szCs w:val="20"/>
                <w:lang w:val="bs-Latn-BA"/>
              </w:rPr>
              <w:t xml:space="preserve"> </w:t>
            </w:r>
            <w:r w:rsidRPr="0068617B">
              <w:rPr>
                <w:rFonts w:ascii="Arial" w:hAnsi="Arial" w:cs="Arial"/>
                <w:iCs/>
                <w:noProof/>
                <w:spacing w:val="-1"/>
                <w:sz w:val="20"/>
                <w:szCs w:val="20"/>
                <w:lang w:val="bs-Latn-BA"/>
              </w:rPr>
              <w:t>C</w:t>
            </w:r>
            <w:r w:rsidRPr="0068617B">
              <w:rPr>
                <w:rFonts w:ascii="Arial" w:hAnsi="Arial" w:cs="Arial"/>
                <w:iCs/>
                <w:noProof/>
                <w:spacing w:val="-1"/>
                <w:sz w:val="20"/>
                <w:szCs w:val="20"/>
                <w:vertAlign w:val="subscript"/>
                <w:lang w:val="bs-Latn-BA"/>
              </w:rPr>
              <w:t>6</w:t>
            </w:r>
            <w:r w:rsidRPr="0068617B">
              <w:rPr>
                <w:rFonts w:ascii="Arial" w:hAnsi="Arial" w:cs="Arial"/>
                <w:iCs/>
                <w:noProof/>
                <w:spacing w:val="-1"/>
                <w:sz w:val="20"/>
                <w:szCs w:val="20"/>
                <w:lang w:val="bs-Latn-BA"/>
              </w:rPr>
              <w:t>H</w:t>
            </w:r>
            <w:r w:rsidRPr="0068617B">
              <w:rPr>
                <w:rFonts w:ascii="Arial" w:hAnsi="Arial" w:cs="Arial"/>
                <w:iCs/>
                <w:noProof/>
                <w:spacing w:val="-1"/>
                <w:sz w:val="20"/>
                <w:szCs w:val="20"/>
                <w:vertAlign w:val="subscript"/>
                <w:lang w:val="bs-Latn-BA"/>
              </w:rPr>
              <w:t>6</w:t>
            </w:r>
            <w:r w:rsidRPr="0068617B">
              <w:rPr>
                <w:rFonts w:ascii="Arial" w:hAnsi="Arial" w:cs="Arial"/>
                <w:iCs/>
                <w:noProof/>
                <w:spacing w:val="-1"/>
                <w:sz w:val="20"/>
                <w:szCs w:val="20"/>
                <w:lang w:val="bs-Latn-BA"/>
              </w:rPr>
              <w:t xml:space="preserve"> i</w:t>
            </w:r>
            <w:r w:rsidR="0063048B" w:rsidRPr="0068617B">
              <w:rPr>
                <w:rFonts w:ascii="Arial" w:hAnsi="Arial" w:cs="Arial"/>
                <w:iCs/>
                <w:noProof/>
                <w:sz w:val="20"/>
                <w:szCs w:val="20"/>
                <w:lang w:val="bs-Latn-BA"/>
              </w:rPr>
              <w:t xml:space="preserve"> </w:t>
            </w:r>
            <w:r w:rsidRPr="0068617B">
              <w:rPr>
                <w:rFonts w:ascii="Arial" w:hAnsi="Arial" w:cs="Arial"/>
                <w:iCs/>
                <w:noProof/>
                <w:spacing w:val="-1"/>
                <w:sz w:val="20"/>
                <w:szCs w:val="20"/>
                <w:lang w:val="bs-Latn-BA"/>
              </w:rPr>
              <w:t>benzo(a)piren.</w:t>
            </w:r>
          </w:p>
          <w:p w14:paraId="4DB81F88" w14:textId="77777777" w:rsidR="00054746" w:rsidRPr="0068617B" w:rsidRDefault="00054746" w:rsidP="009714E7">
            <w:pPr>
              <w:ind w:right="216"/>
              <w:jc w:val="both"/>
              <w:rPr>
                <w:rFonts w:ascii="Arial" w:hAnsi="Arial" w:cs="Arial"/>
                <w:iCs/>
                <w:noProof/>
                <w:sz w:val="20"/>
                <w:szCs w:val="20"/>
                <w:lang w:val="bs-Latn-BA"/>
              </w:rPr>
            </w:pPr>
            <w:r w:rsidRPr="0068617B">
              <w:rPr>
                <w:rFonts w:ascii="Arial" w:hAnsi="Arial" w:cs="Arial"/>
                <w:iCs/>
                <w:noProof/>
                <w:spacing w:val="-1"/>
                <w:sz w:val="20"/>
                <w:szCs w:val="20"/>
                <w:lang w:val="bs-Latn-BA"/>
              </w:rPr>
              <w:t>Modeliranje</w:t>
            </w:r>
            <w:r w:rsidRPr="0068617B">
              <w:rPr>
                <w:rFonts w:ascii="Arial" w:hAnsi="Arial" w:cs="Arial"/>
                <w:iCs/>
                <w:noProof/>
                <w:spacing w:val="19"/>
                <w:sz w:val="20"/>
                <w:szCs w:val="20"/>
                <w:lang w:val="bs-Latn-BA"/>
              </w:rPr>
              <w:t xml:space="preserve"> </w:t>
            </w:r>
            <w:r w:rsidRPr="0068617B">
              <w:rPr>
                <w:rFonts w:ascii="Arial" w:hAnsi="Arial" w:cs="Arial"/>
                <w:iCs/>
                <w:noProof/>
                <w:sz w:val="20"/>
                <w:szCs w:val="20"/>
                <w:lang w:val="bs-Latn-BA"/>
              </w:rPr>
              <w:t>će</w:t>
            </w:r>
            <w:r w:rsidRPr="0068617B">
              <w:rPr>
                <w:rFonts w:ascii="Arial" w:hAnsi="Arial" w:cs="Arial"/>
                <w:iCs/>
                <w:noProof/>
                <w:spacing w:val="19"/>
                <w:sz w:val="20"/>
                <w:szCs w:val="20"/>
                <w:lang w:val="bs-Latn-BA"/>
              </w:rPr>
              <w:t xml:space="preserve"> </w:t>
            </w:r>
            <w:r w:rsidRPr="0068617B">
              <w:rPr>
                <w:rFonts w:ascii="Arial" w:hAnsi="Arial" w:cs="Arial"/>
                <w:iCs/>
                <w:noProof/>
                <w:spacing w:val="-1"/>
                <w:sz w:val="20"/>
                <w:szCs w:val="20"/>
                <w:lang w:val="bs-Latn-BA"/>
              </w:rPr>
              <w:t>biti</w:t>
            </w:r>
            <w:r w:rsidRPr="0068617B">
              <w:rPr>
                <w:rFonts w:ascii="Arial" w:hAnsi="Arial" w:cs="Arial"/>
                <w:iCs/>
                <w:noProof/>
                <w:spacing w:val="19"/>
                <w:sz w:val="20"/>
                <w:szCs w:val="20"/>
                <w:lang w:val="bs-Latn-BA"/>
              </w:rPr>
              <w:t xml:space="preserve"> </w:t>
            </w:r>
            <w:r w:rsidRPr="0068617B">
              <w:rPr>
                <w:rFonts w:ascii="Arial" w:hAnsi="Arial" w:cs="Arial"/>
                <w:iCs/>
                <w:noProof/>
                <w:spacing w:val="-1"/>
                <w:sz w:val="20"/>
                <w:szCs w:val="20"/>
                <w:lang w:val="bs-Latn-BA"/>
              </w:rPr>
              <w:t>izvedeno</w:t>
            </w:r>
            <w:r w:rsidRPr="0068617B">
              <w:rPr>
                <w:rFonts w:ascii="Arial" w:hAnsi="Arial" w:cs="Arial"/>
                <w:iCs/>
                <w:noProof/>
                <w:spacing w:val="18"/>
                <w:sz w:val="20"/>
                <w:szCs w:val="20"/>
                <w:lang w:val="bs-Latn-BA"/>
              </w:rPr>
              <w:t xml:space="preserve"> </w:t>
            </w:r>
            <w:r w:rsidRPr="0068617B">
              <w:rPr>
                <w:rFonts w:ascii="Arial" w:hAnsi="Arial" w:cs="Arial"/>
                <w:iCs/>
                <w:noProof/>
                <w:sz w:val="20"/>
                <w:szCs w:val="20"/>
                <w:lang w:val="bs-Latn-BA"/>
              </w:rPr>
              <w:t>pomoću</w:t>
            </w:r>
            <w:r w:rsidRPr="0068617B">
              <w:rPr>
                <w:rFonts w:ascii="Arial" w:hAnsi="Arial" w:cs="Arial"/>
                <w:iCs/>
                <w:noProof/>
                <w:spacing w:val="19"/>
                <w:sz w:val="20"/>
                <w:szCs w:val="20"/>
                <w:lang w:val="bs-Latn-BA"/>
              </w:rPr>
              <w:t xml:space="preserve"> </w:t>
            </w:r>
            <w:r w:rsidRPr="0068617B">
              <w:rPr>
                <w:rFonts w:ascii="Arial" w:hAnsi="Arial" w:cs="Arial"/>
                <w:iCs/>
                <w:noProof/>
                <w:spacing w:val="-1"/>
                <w:sz w:val="20"/>
                <w:szCs w:val="20"/>
                <w:lang w:val="bs-Latn-BA"/>
              </w:rPr>
              <w:t>prepoznatljivog</w:t>
            </w:r>
            <w:r w:rsidRPr="0068617B">
              <w:rPr>
                <w:rFonts w:ascii="Arial" w:hAnsi="Arial" w:cs="Arial"/>
                <w:iCs/>
                <w:noProof/>
                <w:spacing w:val="20"/>
                <w:sz w:val="20"/>
                <w:szCs w:val="20"/>
                <w:lang w:val="bs-Latn-BA"/>
              </w:rPr>
              <w:t xml:space="preserve"> </w:t>
            </w:r>
            <w:r w:rsidRPr="0068617B">
              <w:rPr>
                <w:rFonts w:ascii="Arial" w:hAnsi="Arial" w:cs="Arial"/>
                <w:iCs/>
                <w:noProof/>
                <w:sz w:val="20"/>
                <w:szCs w:val="20"/>
                <w:lang w:val="bs-Latn-BA"/>
              </w:rPr>
              <w:t>softverskog</w:t>
            </w:r>
            <w:r w:rsidRPr="0068617B">
              <w:rPr>
                <w:rFonts w:ascii="Arial" w:hAnsi="Arial" w:cs="Arial"/>
                <w:iCs/>
                <w:noProof/>
                <w:spacing w:val="18"/>
                <w:sz w:val="20"/>
                <w:szCs w:val="20"/>
                <w:lang w:val="bs-Latn-BA"/>
              </w:rPr>
              <w:t xml:space="preserve"> </w:t>
            </w:r>
            <w:r w:rsidRPr="0068617B">
              <w:rPr>
                <w:rFonts w:ascii="Arial" w:hAnsi="Arial" w:cs="Arial"/>
                <w:iCs/>
                <w:noProof/>
                <w:spacing w:val="-1"/>
                <w:sz w:val="20"/>
                <w:szCs w:val="20"/>
                <w:lang w:val="bs-Latn-BA"/>
              </w:rPr>
              <w:t>paketa</w:t>
            </w:r>
            <w:r w:rsidRPr="0068617B">
              <w:rPr>
                <w:rFonts w:ascii="Arial" w:hAnsi="Arial" w:cs="Arial"/>
                <w:iCs/>
                <w:noProof/>
                <w:spacing w:val="19"/>
                <w:sz w:val="20"/>
                <w:szCs w:val="20"/>
                <w:lang w:val="bs-Latn-BA"/>
              </w:rPr>
              <w:t xml:space="preserve"> </w:t>
            </w:r>
            <w:r w:rsidRPr="0068617B">
              <w:rPr>
                <w:rFonts w:ascii="Arial" w:hAnsi="Arial" w:cs="Arial"/>
                <w:iCs/>
                <w:noProof/>
                <w:sz w:val="20"/>
                <w:szCs w:val="20"/>
                <w:lang w:val="bs-Latn-BA"/>
              </w:rPr>
              <w:t>kao</w:t>
            </w:r>
            <w:r w:rsidRPr="0068617B">
              <w:rPr>
                <w:rFonts w:ascii="Arial" w:hAnsi="Arial" w:cs="Arial"/>
                <w:iCs/>
                <w:noProof/>
                <w:spacing w:val="18"/>
                <w:sz w:val="20"/>
                <w:szCs w:val="20"/>
                <w:lang w:val="bs-Latn-BA"/>
              </w:rPr>
              <w:t xml:space="preserve"> </w:t>
            </w:r>
            <w:r w:rsidRPr="0068617B">
              <w:rPr>
                <w:rFonts w:ascii="Arial" w:hAnsi="Arial" w:cs="Arial"/>
                <w:iCs/>
                <w:noProof/>
                <w:spacing w:val="-1"/>
                <w:sz w:val="20"/>
                <w:szCs w:val="20"/>
                <w:lang w:val="bs-Latn-BA"/>
              </w:rPr>
              <w:t>Austal,</w:t>
            </w:r>
            <w:r w:rsidRPr="0068617B">
              <w:rPr>
                <w:rFonts w:ascii="Arial" w:hAnsi="Arial" w:cs="Arial"/>
                <w:iCs/>
                <w:noProof/>
                <w:spacing w:val="93"/>
                <w:sz w:val="20"/>
                <w:szCs w:val="20"/>
                <w:lang w:val="bs-Latn-BA"/>
              </w:rPr>
              <w:t xml:space="preserve"> </w:t>
            </w:r>
            <w:r w:rsidRPr="0068617B">
              <w:rPr>
                <w:rFonts w:ascii="Arial" w:hAnsi="Arial" w:cs="Arial"/>
                <w:iCs/>
                <w:noProof/>
                <w:spacing w:val="-1"/>
                <w:sz w:val="20"/>
                <w:szCs w:val="20"/>
                <w:lang w:val="bs-Latn-BA"/>
              </w:rPr>
              <w:t>Aermod,</w:t>
            </w:r>
            <w:r w:rsidRPr="0068617B">
              <w:rPr>
                <w:rFonts w:ascii="Arial" w:hAnsi="Arial" w:cs="Arial"/>
                <w:iCs/>
                <w:noProof/>
                <w:spacing w:val="3"/>
                <w:sz w:val="20"/>
                <w:szCs w:val="20"/>
                <w:lang w:val="bs-Latn-BA"/>
              </w:rPr>
              <w:t xml:space="preserve"> </w:t>
            </w:r>
            <w:r w:rsidRPr="0068617B">
              <w:rPr>
                <w:rFonts w:ascii="Arial" w:hAnsi="Arial" w:cs="Arial"/>
                <w:iCs/>
                <w:noProof/>
                <w:spacing w:val="-1"/>
                <w:sz w:val="20"/>
                <w:szCs w:val="20"/>
                <w:lang w:val="bs-Latn-BA"/>
              </w:rPr>
              <w:t>ISCST3,</w:t>
            </w:r>
            <w:r w:rsidRPr="0068617B">
              <w:rPr>
                <w:rFonts w:ascii="Arial" w:hAnsi="Arial" w:cs="Arial"/>
                <w:iCs/>
                <w:noProof/>
                <w:spacing w:val="3"/>
                <w:sz w:val="20"/>
                <w:szCs w:val="20"/>
                <w:lang w:val="bs-Latn-BA"/>
              </w:rPr>
              <w:t xml:space="preserve"> </w:t>
            </w:r>
            <w:r w:rsidRPr="0068617B">
              <w:rPr>
                <w:rFonts w:ascii="Arial" w:hAnsi="Arial" w:cs="Arial"/>
                <w:iCs/>
                <w:noProof/>
                <w:sz w:val="20"/>
                <w:szCs w:val="20"/>
                <w:lang w:val="bs-Latn-BA"/>
              </w:rPr>
              <w:t>P&amp;K</w:t>
            </w:r>
            <w:r w:rsidRPr="0068617B">
              <w:rPr>
                <w:rFonts w:ascii="Arial" w:hAnsi="Arial" w:cs="Arial"/>
                <w:iCs/>
                <w:noProof/>
                <w:spacing w:val="3"/>
                <w:sz w:val="20"/>
                <w:szCs w:val="20"/>
                <w:lang w:val="bs-Latn-BA"/>
              </w:rPr>
              <w:t xml:space="preserve"> </w:t>
            </w:r>
            <w:r w:rsidRPr="0068617B">
              <w:rPr>
                <w:rFonts w:ascii="Arial" w:hAnsi="Arial" w:cs="Arial"/>
                <w:iCs/>
                <w:noProof/>
                <w:spacing w:val="-1"/>
                <w:sz w:val="20"/>
                <w:szCs w:val="20"/>
                <w:lang w:val="bs-Latn-BA"/>
              </w:rPr>
              <w:t>3782,</w:t>
            </w:r>
            <w:r w:rsidRPr="0068617B">
              <w:rPr>
                <w:rFonts w:ascii="Arial" w:hAnsi="Arial" w:cs="Arial"/>
                <w:iCs/>
                <w:noProof/>
                <w:spacing w:val="4"/>
                <w:sz w:val="20"/>
                <w:szCs w:val="20"/>
                <w:lang w:val="bs-Latn-BA"/>
              </w:rPr>
              <w:t xml:space="preserve"> </w:t>
            </w:r>
            <w:r w:rsidRPr="0068617B">
              <w:rPr>
                <w:rFonts w:ascii="Arial" w:hAnsi="Arial" w:cs="Arial"/>
                <w:iCs/>
                <w:noProof/>
                <w:sz w:val="20"/>
                <w:szCs w:val="20"/>
                <w:lang w:val="bs-Latn-BA"/>
              </w:rPr>
              <w:t>ili</w:t>
            </w:r>
            <w:r w:rsidRPr="0068617B">
              <w:rPr>
                <w:rFonts w:ascii="Arial" w:hAnsi="Arial" w:cs="Arial"/>
                <w:iCs/>
                <w:noProof/>
                <w:spacing w:val="4"/>
                <w:sz w:val="20"/>
                <w:szCs w:val="20"/>
                <w:lang w:val="bs-Latn-BA"/>
              </w:rPr>
              <w:t xml:space="preserve"> </w:t>
            </w:r>
            <w:r w:rsidRPr="0068617B">
              <w:rPr>
                <w:rFonts w:ascii="Arial" w:hAnsi="Arial" w:cs="Arial"/>
                <w:iCs/>
                <w:noProof/>
                <w:spacing w:val="-1"/>
                <w:sz w:val="20"/>
                <w:szCs w:val="20"/>
                <w:lang w:val="bs-Latn-BA"/>
              </w:rPr>
              <w:t>analognog</w:t>
            </w:r>
            <w:r w:rsidRPr="0068617B">
              <w:rPr>
                <w:rFonts w:ascii="Arial" w:hAnsi="Arial" w:cs="Arial"/>
                <w:iCs/>
                <w:noProof/>
                <w:spacing w:val="4"/>
                <w:sz w:val="20"/>
                <w:szCs w:val="20"/>
                <w:lang w:val="bs-Latn-BA"/>
              </w:rPr>
              <w:t xml:space="preserve"> </w:t>
            </w:r>
            <w:r w:rsidRPr="0068617B">
              <w:rPr>
                <w:rFonts w:ascii="Arial" w:hAnsi="Arial" w:cs="Arial"/>
                <w:iCs/>
                <w:noProof/>
                <w:sz w:val="20"/>
                <w:szCs w:val="20"/>
                <w:lang w:val="bs-Latn-BA"/>
              </w:rPr>
              <w:t>uz</w:t>
            </w:r>
            <w:r w:rsidRPr="0068617B">
              <w:rPr>
                <w:rFonts w:ascii="Arial" w:hAnsi="Arial" w:cs="Arial"/>
                <w:iCs/>
                <w:noProof/>
                <w:spacing w:val="3"/>
                <w:sz w:val="20"/>
                <w:szCs w:val="20"/>
                <w:lang w:val="bs-Latn-BA"/>
              </w:rPr>
              <w:t xml:space="preserve"> </w:t>
            </w:r>
            <w:r w:rsidRPr="0068617B">
              <w:rPr>
                <w:rFonts w:ascii="Arial" w:hAnsi="Arial" w:cs="Arial"/>
                <w:iCs/>
                <w:noProof/>
                <w:sz w:val="20"/>
                <w:szCs w:val="20"/>
                <w:lang w:val="bs-Latn-BA"/>
              </w:rPr>
              <w:t>korištenje</w:t>
            </w:r>
            <w:r w:rsidRPr="0068617B">
              <w:rPr>
                <w:rFonts w:ascii="Arial" w:hAnsi="Arial" w:cs="Arial"/>
                <w:iCs/>
                <w:noProof/>
                <w:spacing w:val="4"/>
                <w:sz w:val="20"/>
                <w:szCs w:val="20"/>
                <w:lang w:val="bs-Latn-BA"/>
              </w:rPr>
              <w:t xml:space="preserve"> </w:t>
            </w:r>
            <w:r w:rsidRPr="0068617B">
              <w:rPr>
                <w:rFonts w:ascii="Arial" w:hAnsi="Arial" w:cs="Arial"/>
                <w:iCs/>
                <w:noProof/>
                <w:sz w:val="20"/>
                <w:szCs w:val="20"/>
                <w:lang w:val="bs-Latn-BA"/>
              </w:rPr>
              <w:t>svih</w:t>
            </w:r>
            <w:r w:rsidRPr="0068617B">
              <w:rPr>
                <w:rFonts w:ascii="Arial" w:hAnsi="Arial" w:cs="Arial"/>
                <w:iCs/>
                <w:noProof/>
                <w:spacing w:val="3"/>
                <w:sz w:val="20"/>
                <w:szCs w:val="20"/>
                <w:lang w:val="bs-Latn-BA"/>
              </w:rPr>
              <w:t xml:space="preserve"> </w:t>
            </w:r>
            <w:r w:rsidRPr="0068617B">
              <w:rPr>
                <w:rFonts w:ascii="Arial" w:hAnsi="Arial" w:cs="Arial"/>
                <w:iCs/>
                <w:noProof/>
                <w:spacing w:val="-1"/>
                <w:sz w:val="20"/>
                <w:szCs w:val="20"/>
                <w:lang w:val="bs-Latn-BA"/>
              </w:rPr>
              <w:t>meteoroloških</w:t>
            </w:r>
            <w:r w:rsidRPr="0068617B">
              <w:rPr>
                <w:rFonts w:ascii="Arial" w:hAnsi="Arial" w:cs="Arial"/>
                <w:iCs/>
                <w:noProof/>
                <w:spacing w:val="5"/>
                <w:sz w:val="20"/>
                <w:szCs w:val="20"/>
                <w:lang w:val="bs-Latn-BA"/>
              </w:rPr>
              <w:t xml:space="preserve"> </w:t>
            </w:r>
            <w:r w:rsidRPr="0068617B">
              <w:rPr>
                <w:rFonts w:ascii="Arial" w:hAnsi="Arial" w:cs="Arial"/>
                <w:iCs/>
                <w:noProof/>
                <w:spacing w:val="-1"/>
                <w:sz w:val="20"/>
                <w:szCs w:val="20"/>
                <w:lang w:val="bs-Latn-BA"/>
              </w:rPr>
              <w:t>podataka</w:t>
            </w:r>
            <w:r w:rsidRPr="0068617B">
              <w:rPr>
                <w:rFonts w:ascii="Arial" w:hAnsi="Arial" w:cs="Arial"/>
                <w:iCs/>
                <w:noProof/>
                <w:spacing w:val="87"/>
                <w:sz w:val="20"/>
                <w:szCs w:val="20"/>
                <w:lang w:val="bs-Latn-BA"/>
              </w:rPr>
              <w:t xml:space="preserve"> </w:t>
            </w:r>
            <w:r w:rsidRPr="0068617B">
              <w:rPr>
                <w:rFonts w:ascii="Arial" w:hAnsi="Arial" w:cs="Arial"/>
                <w:iCs/>
                <w:noProof/>
                <w:sz w:val="20"/>
                <w:szCs w:val="20"/>
                <w:lang w:val="bs-Latn-BA"/>
              </w:rPr>
              <w:t>kao</w:t>
            </w:r>
            <w:r w:rsidRPr="0068617B">
              <w:rPr>
                <w:rFonts w:ascii="Arial" w:hAnsi="Arial" w:cs="Arial"/>
                <w:iCs/>
                <w:noProof/>
                <w:spacing w:val="20"/>
                <w:sz w:val="20"/>
                <w:szCs w:val="20"/>
                <w:lang w:val="bs-Latn-BA"/>
              </w:rPr>
              <w:t xml:space="preserve"> </w:t>
            </w:r>
            <w:r w:rsidRPr="0068617B">
              <w:rPr>
                <w:rFonts w:ascii="Arial" w:hAnsi="Arial" w:cs="Arial"/>
                <w:iCs/>
                <w:noProof/>
                <w:sz w:val="20"/>
                <w:szCs w:val="20"/>
                <w:lang w:val="bs-Latn-BA"/>
              </w:rPr>
              <w:t>brzina</w:t>
            </w:r>
            <w:r w:rsidRPr="0068617B">
              <w:rPr>
                <w:rFonts w:ascii="Arial" w:hAnsi="Arial" w:cs="Arial"/>
                <w:iCs/>
                <w:noProof/>
                <w:spacing w:val="19"/>
                <w:sz w:val="20"/>
                <w:szCs w:val="20"/>
                <w:lang w:val="bs-Latn-BA"/>
              </w:rPr>
              <w:t xml:space="preserve"> </w:t>
            </w:r>
            <w:r w:rsidRPr="0068617B">
              <w:rPr>
                <w:rFonts w:ascii="Arial" w:hAnsi="Arial" w:cs="Arial"/>
                <w:iCs/>
                <w:noProof/>
                <w:sz w:val="20"/>
                <w:szCs w:val="20"/>
                <w:lang w:val="bs-Latn-BA"/>
              </w:rPr>
              <w:t>i</w:t>
            </w:r>
            <w:r w:rsidRPr="0068617B">
              <w:rPr>
                <w:rFonts w:ascii="Arial" w:hAnsi="Arial" w:cs="Arial"/>
                <w:iCs/>
                <w:noProof/>
                <w:spacing w:val="20"/>
                <w:sz w:val="20"/>
                <w:szCs w:val="20"/>
                <w:lang w:val="bs-Latn-BA"/>
              </w:rPr>
              <w:t xml:space="preserve"> </w:t>
            </w:r>
            <w:r w:rsidRPr="0068617B">
              <w:rPr>
                <w:rFonts w:ascii="Arial" w:hAnsi="Arial" w:cs="Arial"/>
                <w:iCs/>
                <w:noProof/>
                <w:sz w:val="20"/>
                <w:szCs w:val="20"/>
                <w:lang w:val="bs-Latn-BA"/>
              </w:rPr>
              <w:t>pravac</w:t>
            </w:r>
            <w:r w:rsidRPr="0068617B">
              <w:rPr>
                <w:rFonts w:ascii="Arial" w:hAnsi="Arial" w:cs="Arial"/>
                <w:iCs/>
                <w:noProof/>
                <w:spacing w:val="20"/>
                <w:sz w:val="20"/>
                <w:szCs w:val="20"/>
                <w:lang w:val="bs-Latn-BA"/>
              </w:rPr>
              <w:t xml:space="preserve"> </w:t>
            </w:r>
            <w:r w:rsidRPr="0068617B">
              <w:rPr>
                <w:rFonts w:ascii="Arial" w:hAnsi="Arial" w:cs="Arial"/>
                <w:iCs/>
                <w:noProof/>
                <w:spacing w:val="-1"/>
                <w:sz w:val="20"/>
                <w:szCs w:val="20"/>
                <w:lang w:val="bs-Latn-BA"/>
              </w:rPr>
              <w:t>vjetra,</w:t>
            </w:r>
            <w:r w:rsidRPr="0068617B">
              <w:rPr>
                <w:rFonts w:ascii="Arial" w:hAnsi="Arial" w:cs="Arial"/>
                <w:iCs/>
                <w:noProof/>
                <w:spacing w:val="19"/>
                <w:sz w:val="20"/>
                <w:szCs w:val="20"/>
                <w:lang w:val="bs-Latn-BA"/>
              </w:rPr>
              <w:t xml:space="preserve"> </w:t>
            </w:r>
            <w:r w:rsidRPr="0068617B">
              <w:rPr>
                <w:rFonts w:ascii="Arial" w:hAnsi="Arial" w:cs="Arial"/>
                <w:iCs/>
                <w:noProof/>
                <w:spacing w:val="-1"/>
                <w:sz w:val="20"/>
                <w:szCs w:val="20"/>
                <w:lang w:val="bs-Latn-BA"/>
              </w:rPr>
              <w:t>temperatura,</w:t>
            </w:r>
            <w:r w:rsidRPr="0068617B">
              <w:rPr>
                <w:rFonts w:ascii="Arial" w:hAnsi="Arial" w:cs="Arial"/>
                <w:iCs/>
                <w:noProof/>
                <w:spacing w:val="20"/>
                <w:sz w:val="20"/>
                <w:szCs w:val="20"/>
                <w:lang w:val="bs-Latn-BA"/>
              </w:rPr>
              <w:t xml:space="preserve"> </w:t>
            </w:r>
            <w:r w:rsidRPr="0068617B">
              <w:rPr>
                <w:rFonts w:ascii="Arial" w:hAnsi="Arial" w:cs="Arial"/>
                <w:iCs/>
                <w:noProof/>
                <w:spacing w:val="-1"/>
                <w:sz w:val="20"/>
                <w:szCs w:val="20"/>
                <w:lang w:val="bs-Latn-BA"/>
              </w:rPr>
              <w:t>pritisak,</w:t>
            </w:r>
            <w:r w:rsidRPr="0068617B">
              <w:rPr>
                <w:rFonts w:ascii="Arial" w:hAnsi="Arial" w:cs="Arial"/>
                <w:iCs/>
                <w:noProof/>
                <w:spacing w:val="20"/>
                <w:sz w:val="20"/>
                <w:szCs w:val="20"/>
                <w:lang w:val="bs-Latn-BA"/>
              </w:rPr>
              <w:t xml:space="preserve"> </w:t>
            </w:r>
            <w:r w:rsidRPr="0068617B">
              <w:rPr>
                <w:rFonts w:ascii="Arial" w:hAnsi="Arial" w:cs="Arial"/>
                <w:iCs/>
                <w:noProof/>
                <w:spacing w:val="-1"/>
                <w:sz w:val="20"/>
                <w:szCs w:val="20"/>
                <w:lang w:val="bs-Latn-BA"/>
              </w:rPr>
              <w:t>relativna</w:t>
            </w:r>
            <w:r w:rsidRPr="0068617B">
              <w:rPr>
                <w:rFonts w:ascii="Arial" w:hAnsi="Arial" w:cs="Arial"/>
                <w:iCs/>
                <w:noProof/>
                <w:spacing w:val="20"/>
                <w:sz w:val="20"/>
                <w:szCs w:val="20"/>
                <w:lang w:val="bs-Latn-BA"/>
              </w:rPr>
              <w:t xml:space="preserve"> </w:t>
            </w:r>
            <w:r w:rsidRPr="0068617B">
              <w:rPr>
                <w:rFonts w:ascii="Arial" w:hAnsi="Arial" w:cs="Arial"/>
                <w:iCs/>
                <w:noProof/>
                <w:spacing w:val="-1"/>
                <w:sz w:val="20"/>
                <w:szCs w:val="20"/>
                <w:lang w:val="bs-Latn-BA"/>
              </w:rPr>
              <w:t>vlažnost,</w:t>
            </w:r>
            <w:r w:rsidRPr="0068617B">
              <w:rPr>
                <w:rFonts w:ascii="Arial" w:hAnsi="Arial" w:cs="Arial"/>
                <w:iCs/>
                <w:noProof/>
                <w:spacing w:val="20"/>
                <w:sz w:val="20"/>
                <w:szCs w:val="20"/>
                <w:lang w:val="bs-Latn-BA"/>
              </w:rPr>
              <w:t xml:space="preserve"> </w:t>
            </w:r>
            <w:r w:rsidRPr="0068617B">
              <w:rPr>
                <w:rFonts w:ascii="Arial" w:hAnsi="Arial" w:cs="Arial"/>
                <w:iCs/>
                <w:noProof/>
                <w:spacing w:val="-1"/>
                <w:sz w:val="20"/>
                <w:szCs w:val="20"/>
                <w:lang w:val="bs-Latn-BA"/>
              </w:rPr>
              <w:t>visina</w:t>
            </w:r>
            <w:r w:rsidRPr="0068617B">
              <w:rPr>
                <w:rFonts w:ascii="Arial" w:hAnsi="Arial" w:cs="Arial"/>
                <w:iCs/>
                <w:noProof/>
                <w:spacing w:val="20"/>
                <w:sz w:val="20"/>
                <w:szCs w:val="20"/>
                <w:lang w:val="bs-Latn-BA"/>
              </w:rPr>
              <w:t xml:space="preserve"> </w:t>
            </w:r>
            <w:r w:rsidRPr="0068617B">
              <w:rPr>
                <w:rFonts w:ascii="Arial" w:hAnsi="Arial" w:cs="Arial"/>
                <w:iCs/>
                <w:noProof/>
                <w:spacing w:val="-1"/>
                <w:sz w:val="20"/>
                <w:szCs w:val="20"/>
                <w:lang w:val="bs-Latn-BA"/>
              </w:rPr>
              <w:t>miješanja,</w:t>
            </w:r>
            <w:r w:rsidRPr="0068617B">
              <w:rPr>
                <w:rFonts w:ascii="Arial" w:hAnsi="Arial" w:cs="Arial"/>
                <w:iCs/>
                <w:noProof/>
                <w:spacing w:val="105"/>
                <w:sz w:val="20"/>
                <w:szCs w:val="20"/>
                <w:lang w:val="bs-Latn-BA"/>
              </w:rPr>
              <w:t xml:space="preserve"> </w:t>
            </w:r>
            <w:r w:rsidRPr="0068617B">
              <w:rPr>
                <w:rFonts w:ascii="Arial" w:hAnsi="Arial" w:cs="Arial"/>
                <w:iCs/>
                <w:noProof/>
                <w:spacing w:val="-1"/>
                <w:sz w:val="20"/>
                <w:szCs w:val="20"/>
                <w:lang w:val="bs-Latn-BA"/>
              </w:rPr>
              <w:t>oblačnost,</w:t>
            </w:r>
            <w:r w:rsidRPr="0068617B">
              <w:rPr>
                <w:rFonts w:ascii="Arial" w:hAnsi="Arial" w:cs="Arial"/>
                <w:iCs/>
                <w:noProof/>
                <w:sz w:val="20"/>
                <w:szCs w:val="20"/>
                <w:lang w:val="bs-Latn-BA"/>
              </w:rPr>
              <w:t xml:space="preserve"> </w:t>
            </w:r>
            <w:r w:rsidRPr="0068617B">
              <w:rPr>
                <w:rFonts w:ascii="Arial" w:hAnsi="Arial" w:cs="Arial"/>
                <w:iCs/>
                <w:noProof/>
                <w:spacing w:val="-1"/>
                <w:sz w:val="20"/>
                <w:szCs w:val="20"/>
                <w:lang w:val="bs-Latn-BA"/>
              </w:rPr>
              <w:t>oborine</w:t>
            </w:r>
            <w:r w:rsidRPr="0068617B">
              <w:rPr>
                <w:rFonts w:ascii="Arial" w:hAnsi="Arial" w:cs="Arial"/>
                <w:iCs/>
                <w:noProof/>
                <w:sz w:val="20"/>
                <w:szCs w:val="20"/>
                <w:lang w:val="bs-Latn-BA"/>
              </w:rPr>
              <w:t xml:space="preserve"> itd.</w:t>
            </w:r>
          </w:p>
          <w:p w14:paraId="2B9E9420" w14:textId="77777777" w:rsidR="00054746" w:rsidRPr="0068617B" w:rsidRDefault="00054746" w:rsidP="009714E7">
            <w:pPr>
              <w:widowControl w:val="0"/>
              <w:tabs>
                <w:tab w:val="left" w:pos="458"/>
              </w:tabs>
              <w:ind w:right="216"/>
              <w:jc w:val="both"/>
              <w:rPr>
                <w:rFonts w:ascii="Arial" w:eastAsia="Arial" w:hAnsi="Arial" w:cs="Arial"/>
                <w:sz w:val="20"/>
                <w:szCs w:val="20"/>
                <w:lang w:val="bs-Latn-BA"/>
              </w:rPr>
            </w:pPr>
            <w:r w:rsidRPr="0068617B">
              <w:rPr>
                <w:rFonts w:ascii="Arial" w:hAnsi="Arial" w:cs="Arial"/>
                <w:sz w:val="20"/>
                <w:szCs w:val="20"/>
                <w:lang w:val="bs-Latn-BA"/>
              </w:rPr>
              <w:t>Model</w:t>
            </w:r>
            <w:r w:rsidRPr="0068617B">
              <w:rPr>
                <w:rFonts w:ascii="Arial" w:hAnsi="Arial" w:cs="Arial"/>
                <w:spacing w:val="-7"/>
                <w:sz w:val="20"/>
                <w:szCs w:val="20"/>
                <w:lang w:val="bs-Latn-BA"/>
              </w:rPr>
              <w:t xml:space="preserve"> </w:t>
            </w:r>
            <w:r w:rsidRPr="0068617B">
              <w:rPr>
                <w:rFonts w:ascii="Arial" w:hAnsi="Arial" w:cs="Arial"/>
                <w:sz w:val="20"/>
                <w:szCs w:val="20"/>
                <w:lang w:val="bs-Latn-BA"/>
              </w:rPr>
              <w:t>će</w:t>
            </w:r>
            <w:r w:rsidRPr="0068617B">
              <w:rPr>
                <w:rFonts w:ascii="Arial" w:hAnsi="Arial" w:cs="Arial"/>
                <w:spacing w:val="-6"/>
                <w:sz w:val="20"/>
                <w:szCs w:val="20"/>
                <w:lang w:val="bs-Latn-BA"/>
              </w:rPr>
              <w:t xml:space="preserve"> </w:t>
            </w:r>
            <w:r w:rsidRPr="0068617B">
              <w:rPr>
                <w:rFonts w:ascii="Arial" w:hAnsi="Arial" w:cs="Arial"/>
                <w:spacing w:val="-1"/>
                <w:sz w:val="20"/>
                <w:szCs w:val="20"/>
                <w:lang w:val="bs-Latn-BA"/>
              </w:rPr>
              <w:t>biti</w:t>
            </w:r>
            <w:r w:rsidRPr="0068617B">
              <w:rPr>
                <w:rFonts w:ascii="Arial" w:hAnsi="Arial" w:cs="Arial"/>
                <w:spacing w:val="-6"/>
                <w:sz w:val="20"/>
                <w:szCs w:val="20"/>
                <w:lang w:val="bs-Latn-BA"/>
              </w:rPr>
              <w:t xml:space="preserve"> </w:t>
            </w:r>
            <w:r w:rsidRPr="0068617B">
              <w:rPr>
                <w:rFonts w:ascii="Arial" w:hAnsi="Arial" w:cs="Arial"/>
                <w:sz w:val="20"/>
                <w:szCs w:val="20"/>
                <w:lang w:val="bs-Latn-BA"/>
              </w:rPr>
              <w:t>urađen</w:t>
            </w:r>
            <w:r w:rsidRPr="0068617B">
              <w:rPr>
                <w:rFonts w:ascii="Arial" w:hAnsi="Arial" w:cs="Arial"/>
                <w:spacing w:val="-7"/>
                <w:sz w:val="20"/>
                <w:szCs w:val="20"/>
                <w:lang w:val="bs-Latn-BA"/>
              </w:rPr>
              <w:t xml:space="preserve"> </w:t>
            </w:r>
            <w:r w:rsidRPr="0068617B">
              <w:rPr>
                <w:rFonts w:ascii="Arial" w:hAnsi="Arial" w:cs="Arial"/>
                <w:sz w:val="20"/>
                <w:szCs w:val="20"/>
                <w:lang w:val="bs-Latn-BA"/>
              </w:rPr>
              <w:t>u</w:t>
            </w:r>
            <w:r w:rsidRPr="0068617B">
              <w:rPr>
                <w:rFonts w:ascii="Arial" w:hAnsi="Arial" w:cs="Arial"/>
                <w:spacing w:val="-7"/>
                <w:sz w:val="20"/>
                <w:szCs w:val="20"/>
                <w:lang w:val="bs-Latn-BA"/>
              </w:rPr>
              <w:t xml:space="preserve"> </w:t>
            </w:r>
            <w:r w:rsidRPr="0068617B">
              <w:rPr>
                <w:rFonts w:ascii="Arial" w:hAnsi="Arial" w:cs="Arial"/>
                <w:sz w:val="20"/>
                <w:szCs w:val="20"/>
                <w:lang w:val="bs-Latn-BA"/>
              </w:rPr>
              <w:t>dva</w:t>
            </w:r>
            <w:r w:rsidRPr="0068617B">
              <w:rPr>
                <w:rFonts w:ascii="Arial" w:hAnsi="Arial" w:cs="Arial"/>
                <w:spacing w:val="-6"/>
                <w:sz w:val="20"/>
                <w:szCs w:val="20"/>
                <w:lang w:val="bs-Latn-BA"/>
              </w:rPr>
              <w:t xml:space="preserve"> </w:t>
            </w:r>
            <w:r w:rsidRPr="0068617B">
              <w:rPr>
                <w:rFonts w:ascii="Arial" w:hAnsi="Arial" w:cs="Arial"/>
                <w:sz w:val="20"/>
                <w:szCs w:val="20"/>
                <w:lang w:val="bs-Latn-BA"/>
              </w:rPr>
              <w:t>scenarija:</w:t>
            </w:r>
            <w:r w:rsidRPr="0068617B">
              <w:rPr>
                <w:rFonts w:ascii="Arial" w:hAnsi="Arial" w:cs="Arial"/>
                <w:spacing w:val="-6"/>
                <w:sz w:val="20"/>
                <w:szCs w:val="20"/>
                <w:lang w:val="bs-Latn-BA"/>
              </w:rPr>
              <w:t xml:space="preserve"> </w:t>
            </w:r>
            <w:r w:rsidRPr="0068617B">
              <w:rPr>
                <w:rFonts w:ascii="Arial" w:hAnsi="Arial" w:cs="Arial"/>
                <w:spacing w:val="-1"/>
                <w:sz w:val="20"/>
                <w:szCs w:val="20"/>
                <w:lang w:val="bs-Latn-BA"/>
              </w:rPr>
              <w:t>trenutno</w:t>
            </w:r>
            <w:r w:rsidRPr="0068617B">
              <w:rPr>
                <w:rFonts w:ascii="Arial" w:hAnsi="Arial" w:cs="Arial"/>
                <w:spacing w:val="-6"/>
                <w:sz w:val="20"/>
                <w:szCs w:val="20"/>
                <w:lang w:val="bs-Latn-BA"/>
              </w:rPr>
              <w:t xml:space="preserve"> </w:t>
            </w:r>
            <w:r w:rsidRPr="0068617B">
              <w:rPr>
                <w:rFonts w:ascii="Arial" w:hAnsi="Arial" w:cs="Arial"/>
                <w:sz w:val="20"/>
                <w:szCs w:val="20"/>
                <w:lang w:val="bs-Latn-BA"/>
              </w:rPr>
              <w:t>stanje</w:t>
            </w:r>
            <w:r w:rsidRPr="0068617B">
              <w:rPr>
                <w:rFonts w:ascii="Arial" w:hAnsi="Arial" w:cs="Arial"/>
                <w:spacing w:val="-7"/>
                <w:sz w:val="20"/>
                <w:szCs w:val="20"/>
                <w:lang w:val="bs-Latn-BA"/>
              </w:rPr>
              <w:t xml:space="preserve"> </w:t>
            </w:r>
            <w:r w:rsidRPr="0068617B">
              <w:rPr>
                <w:rFonts w:ascii="Arial" w:hAnsi="Arial" w:cs="Arial"/>
                <w:sz w:val="20"/>
                <w:szCs w:val="20"/>
                <w:lang w:val="bs-Latn-BA"/>
              </w:rPr>
              <w:t>i</w:t>
            </w:r>
            <w:r w:rsidRPr="0068617B">
              <w:rPr>
                <w:rFonts w:ascii="Arial" w:hAnsi="Arial" w:cs="Arial"/>
                <w:spacing w:val="-6"/>
                <w:sz w:val="20"/>
                <w:szCs w:val="20"/>
                <w:lang w:val="bs-Latn-BA"/>
              </w:rPr>
              <w:t xml:space="preserve"> </w:t>
            </w:r>
            <w:r w:rsidRPr="0068617B">
              <w:rPr>
                <w:rFonts w:ascii="Arial" w:hAnsi="Arial" w:cs="Arial"/>
                <w:spacing w:val="-1"/>
                <w:sz w:val="20"/>
                <w:szCs w:val="20"/>
                <w:lang w:val="bs-Latn-BA"/>
              </w:rPr>
              <w:t>stanje</w:t>
            </w:r>
            <w:r w:rsidRPr="0068617B">
              <w:rPr>
                <w:rFonts w:ascii="Arial" w:hAnsi="Arial" w:cs="Arial"/>
                <w:spacing w:val="-6"/>
                <w:sz w:val="20"/>
                <w:szCs w:val="20"/>
                <w:lang w:val="bs-Latn-BA"/>
              </w:rPr>
              <w:t xml:space="preserve"> </w:t>
            </w:r>
            <w:r w:rsidRPr="0068617B">
              <w:rPr>
                <w:rFonts w:ascii="Arial" w:hAnsi="Arial" w:cs="Arial"/>
                <w:spacing w:val="-1"/>
                <w:sz w:val="20"/>
                <w:szCs w:val="20"/>
                <w:lang w:val="bs-Latn-BA"/>
              </w:rPr>
              <w:t>nakon</w:t>
            </w:r>
            <w:r w:rsidRPr="0068617B">
              <w:rPr>
                <w:rFonts w:ascii="Arial" w:hAnsi="Arial" w:cs="Arial"/>
                <w:spacing w:val="-6"/>
                <w:sz w:val="20"/>
                <w:szCs w:val="20"/>
                <w:lang w:val="bs-Latn-BA"/>
              </w:rPr>
              <w:t xml:space="preserve"> </w:t>
            </w:r>
            <w:r w:rsidRPr="0068617B">
              <w:rPr>
                <w:rFonts w:ascii="Arial" w:hAnsi="Arial" w:cs="Arial"/>
                <w:spacing w:val="-1"/>
                <w:sz w:val="20"/>
                <w:szCs w:val="20"/>
                <w:lang w:val="bs-Latn-BA"/>
              </w:rPr>
              <w:t>sprovođenja</w:t>
            </w:r>
            <w:r w:rsidRPr="0068617B">
              <w:rPr>
                <w:rFonts w:ascii="Arial" w:hAnsi="Arial" w:cs="Arial"/>
                <w:spacing w:val="-5"/>
                <w:sz w:val="20"/>
                <w:szCs w:val="20"/>
                <w:lang w:val="bs-Latn-BA"/>
              </w:rPr>
              <w:t xml:space="preserve"> </w:t>
            </w:r>
            <w:r w:rsidRPr="0068617B">
              <w:rPr>
                <w:rFonts w:ascii="Arial" w:hAnsi="Arial" w:cs="Arial"/>
                <w:sz w:val="20"/>
                <w:szCs w:val="20"/>
                <w:lang w:val="bs-Latn-BA"/>
              </w:rPr>
              <w:t>mjera</w:t>
            </w:r>
            <w:r w:rsidRPr="0068617B">
              <w:rPr>
                <w:rFonts w:ascii="Arial" w:hAnsi="Arial" w:cs="Arial"/>
                <w:spacing w:val="57"/>
                <w:sz w:val="20"/>
                <w:szCs w:val="20"/>
                <w:lang w:val="bs-Latn-BA"/>
              </w:rPr>
              <w:t xml:space="preserve"> </w:t>
            </w:r>
            <w:r w:rsidRPr="0068617B">
              <w:rPr>
                <w:rFonts w:ascii="Arial" w:hAnsi="Arial" w:cs="Arial"/>
                <w:sz w:val="20"/>
                <w:szCs w:val="20"/>
                <w:lang w:val="bs-Latn-BA"/>
              </w:rPr>
              <w:t>za</w:t>
            </w:r>
            <w:r w:rsidRPr="0068617B">
              <w:rPr>
                <w:rFonts w:ascii="Arial" w:hAnsi="Arial" w:cs="Arial"/>
                <w:spacing w:val="-6"/>
                <w:sz w:val="20"/>
                <w:szCs w:val="20"/>
                <w:lang w:val="bs-Latn-BA"/>
              </w:rPr>
              <w:t xml:space="preserve"> </w:t>
            </w:r>
            <w:r w:rsidRPr="0068617B">
              <w:rPr>
                <w:rFonts w:ascii="Arial" w:hAnsi="Arial" w:cs="Arial"/>
                <w:spacing w:val="-1"/>
                <w:sz w:val="20"/>
                <w:szCs w:val="20"/>
                <w:lang w:val="bs-Latn-BA"/>
              </w:rPr>
              <w:t>usaglašavanje</w:t>
            </w:r>
            <w:r w:rsidRPr="0068617B">
              <w:rPr>
                <w:rFonts w:ascii="Arial" w:hAnsi="Arial" w:cs="Arial"/>
                <w:spacing w:val="-6"/>
                <w:sz w:val="20"/>
                <w:szCs w:val="20"/>
                <w:lang w:val="bs-Latn-BA"/>
              </w:rPr>
              <w:t xml:space="preserve"> </w:t>
            </w:r>
            <w:r w:rsidRPr="0068617B">
              <w:rPr>
                <w:rFonts w:ascii="Arial" w:hAnsi="Arial" w:cs="Arial"/>
                <w:sz w:val="20"/>
                <w:szCs w:val="20"/>
                <w:lang w:val="bs-Latn-BA"/>
              </w:rPr>
              <w:t>sa</w:t>
            </w:r>
            <w:r w:rsidRPr="0068617B">
              <w:rPr>
                <w:rFonts w:ascii="Arial" w:hAnsi="Arial" w:cs="Arial"/>
                <w:spacing w:val="-6"/>
                <w:sz w:val="20"/>
                <w:szCs w:val="20"/>
                <w:lang w:val="bs-Latn-BA"/>
              </w:rPr>
              <w:t xml:space="preserve"> </w:t>
            </w:r>
            <w:r w:rsidRPr="0068617B">
              <w:rPr>
                <w:rFonts w:ascii="Arial" w:hAnsi="Arial" w:cs="Arial"/>
                <w:spacing w:val="-1"/>
                <w:sz w:val="20"/>
                <w:szCs w:val="20"/>
                <w:lang w:val="bs-Latn-BA"/>
              </w:rPr>
              <w:t>najboljim</w:t>
            </w:r>
            <w:r w:rsidRPr="0068617B">
              <w:rPr>
                <w:rFonts w:ascii="Arial" w:hAnsi="Arial" w:cs="Arial"/>
                <w:spacing w:val="-6"/>
                <w:sz w:val="20"/>
                <w:szCs w:val="20"/>
                <w:lang w:val="bs-Latn-BA"/>
              </w:rPr>
              <w:t xml:space="preserve"> </w:t>
            </w:r>
            <w:r w:rsidRPr="0068617B">
              <w:rPr>
                <w:rFonts w:ascii="Arial" w:hAnsi="Arial" w:cs="Arial"/>
                <w:spacing w:val="-1"/>
                <w:sz w:val="20"/>
                <w:szCs w:val="20"/>
                <w:lang w:val="bs-Latn-BA"/>
              </w:rPr>
              <w:t>dostupnim</w:t>
            </w:r>
            <w:r w:rsidRPr="0068617B">
              <w:rPr>
                <w:rFonts w:ascii="Arial" w:hAnsi="Arial" w:cs="Arial"/>
                <w:spacing w:val="-6"/>
                <w:sz w:val="20"/>
                <w:szCs w:val="20"/>
                <w:lang w:val="bs-Latn-BA"/>
              </w:rPr>
              <w:t xml:space="preserve"> </w:t>
            </w:r>
            <w:r w:rsidRPr="0068617B">
              <w:rPr>
                <w:rFonts w:ascii="Arial" w:hAnsi="Arial" w:cs="Arial"/>
                <w:spacing w:val="-1"/>
                <w:sz w:val="20"/>
                <w:szCs w:val="20"/>
                <w:lang w:val="bs-Latn-BA"/>
              </w:rPr>
              <w:t>tehnikama.</w:t>
            </w:r>
            <w:r w:rsidRPr="0068617B">
              <w:rPr>
                <w:rFonts w:ascii="Arial" w:hAnsi="Arial" w:cs="Arial"/>
                <w:spacing w:val="-6"/>
                <w:sz w:val="20"/>
                <w:szCs w:val="20"/>
                <w:lang w:val="bs-Latn-BA"/>
              </w:rPr>
              <w:t xml:space="preserve"> </w:t>
            </w:r>
            <w:r w:rsidRPr="0068617B">
              <w:rPr>
                <w:rFonts w:ascii="Arial" w:hAnsi="Arial" w:cs="Arial"/>
                <w:spacing w:val="-1"/>
                <w:sz w:val="20"/>
                <w:szCs w:val="20"/>
                <w:lang w:val="bs-Latn-BA"/>
              </w:rPr>
              <w:t>Granice</w:t>
            </w:r>
            <w:r w:rsidRPr="0068617B">
              <w:rPr>
                <w:rFonts w:ascii="Arial" w:hAnsi="Arial" w:cs="Arial"/>
                <w:spacing w:val="-6"/>
                <w:sz w:val="20"/>
                <w:szCs w:val="20"/>
                <w:lang w:val="bs-Latn-BA"/>
              </w:rPr>
              <w:t xml:space="preserve"> </w:t>
            </w:r>
            <w:r w:rsidRPr="0068617B">
              <w:rPr>
                <w:rFonts w:ascii="Arial" w:hAnsi="Arial" w:cs="Arial"/>
                <w:sz w:val="20"/>
                <w:szCs w:val="20"/>
                <w:lang w:val="bs-Latn-BA"/>
              </w:rPr>
              <w:t>područja modeliranja</w:t>
            </w:r>
            <w:r w:rsidRPr="0068617B">
              <w:rPr>
                <w:rFonts w:ascii="Arial" w:hAnsi="Arial" w:cs="Arial"/>
                <w:spacing w:val="-7"/>
                <w:sz w:val="20"/>
                <w:szCs w:val="20"/>
                <w:lang w:val="bs-Latn-BA"/>
              </w:rPr>
              <w:t xml:space="preserve"> </w:t>
            </w:r>
            <w:r w:rsidRPr="0068617B">
              <w:rPr>
                <w:rFonts w:ascii="Arial" w:hAnsi="Arial" w:cs="Arial"/>
                <w:sz w:val="20"/>
                <w:szCs w:val="20"/>
                <w:lang w:val="bs-Latn-BA"/>
              </w:rPr>
              <w:t>će</w:t>
            </w:r>
            <w:r w:rsidRPr="0068617B">
              <w:rPr>
                <w:rFonts w:ascii="Arial" w:hAnsi="Arial" w:cs="Arial"/>
                <w:spacing w:val="79"/>
                <w:sz w:val="20"/>
                <w:szCs w:val="20"/>
                <w:lang w:val="bs-Latn-BA"/>
              </w:rPr>
              <w:t xml:space="preserve"> </w:t>
            </w:r>
            <w:r w:rsidRPr="0068617B">
              <w:rPr>
                <w:rFonts w:ascii="Arial" w:hAnsi="Arial" w:cs="Arial"/>
                <w:spacing w:val="-1"/>
                <w:sz w:val="20"/>
                <w:szCs w:val="20"/>
                <w:lang w:val="bs-Latn-BA"/>
              </w:rPr>
              <w:t>biti</w:t>
            </w:r>
            <w:r w:rsidRPr="0068617B">
              <w:rPr>
                <w:rFonts w:ascii="Arial" w:hAnsi="Arial" w:cs="Arial"/>
                <w:sz w:val="20"/>
                <w:szCs w:val="20"/>
                <w:lang w:val="bs-Latn-BA"/>
              </w:rPr>
              <w:t xml:space="preserve"> najmanje 3 km od </w:t>
            </w:r>
            <w:r w:rsidRPr="0068617B">
              <w:rPr>
                <w:rFonts w:ascii="Arial" w:hAnsi="Arial" w:cs="Arial"/>
                <w:spacing w:val="-1"/>
                <w:sz w:val="20"/>
                <w:szCs w:val="20"/>
                <w:lang w:val="bs-Latn-BA"/>
              </w:rPr>
              <w:t>granice</w:t>
            </w:r>
            <w:r w:rsidRPr="0068617B">
              <w:rPr>
                <w:rFonts w:ascii="Arial" w:hAnsi="Arial" w:cs="Arial"/>
                <w:sz w:val="20"/>
                <w:szCs w:val="20"/>
                <w:lang w:val="bs-Latn-BA"/>
              </w:rPr>
              <w:t xml:space="preserve"> </w:t>
            </w:r>
            <w:r w:rsidRPr="0068617B">
              <w:rPr>
                <w:rFonts w:ascii="Arial" w:hAnsi="Arial" w:cs="Arial"/>
                <w:spacing w:val="-1"/>
                <w:sz w:val="20"/>
                <w:szCs w:val="20"/>
                <w:lang w:val="bs-Latn-BA"/>
              </w:rPr>
              <w:t>lokacije</w:t>
            </w:r>
            <w:r w:rsidRPr="0068617B">
              <w:rPr>
                <w:rFonts w:ascii="Arial" w:hAnsi="Arial" w:cs="Arial"/>
                <w:sz w:val="20"/>
                <w:szCs w:val="20"/>
                <w:lang w:val="bs-Latn-BA"/>
              </w:rPr>
              <w:t xml:space="preserve"> </w:t>
            </w:r>
            <w:r w:rsidRPr="0068617B">
              <w:rPr>
                <w:rFonts w:ascii="Arial" w:hAnsi="Arial" w:cs="Arial"/>
                <w:spacing w:val="-1"/>
                <w:sz w:val="20"/>
                <w:szCs w:val="20"/>
                <w:lang w:val="bs-Latn-BA"/>
              </w:rPr>
              <w:t>postrojenja</w:t>
            </w:r>
            <w:r w:rsidRPr="0068617B">
              <w:rPr>
                <w:rFonts w:ascii="Arial" w:hAnsi="Arial" w:cs="Arial"/>
                <w:sz w:val="20"/>
                <w:szCs w:val="20"/>
                <w:lang w:val="bs-Latn-BA"/>
              </w:rPr>
              <w:t>.</w:t>
            </w:r>
          </w:p>
        </w:tc>
        <w:tc>
          <w:tcPr>
            <w:tcW w:w="1761" w:type="dxa"/>
            <w:shd w:val="clear" w:color="auto" w:fill="auto"/>
            <w:vAlign w:val="center"/>
          </w:tcPr>
          <w:p w14:paraId="7DA562CB" w14:textId="77777777" w:rsidR="00054746" w:rsidRPr="0068617B" w:rsidRDefault="00054746" w:rsidP="009714E7">
            <w:pPr>
              <w:jc w:val="center"/>
              <w:rPr>
                <w:rFonts w:ascii="Arial" w:hAnsi="Arial" w:cs="Arial"/>
                <w:iCs/>
                <w:noProof/>
                <w:sz w:val="20"/>
                <w:szCs w:val="20"/>
                <w:lang w:val="bs-Latn-BA"/>
              </w:rPr>
            </w:pPr>
            <w:r w:rsidRPr="0068617B">
              <w:rPr>
                <w:rFonts w:ascii="Arial" w:hAnsi="Arial" w:cs="Arial"/>
                <w:iCs/>
                <w:noProof/>
                <w:spacing w:val="-1"/>
                <w:sz w:val="20"/>
                <w:szCs w:val="20"/>
                <w:lang w:val="bs-Latn-BA"/>
              </w:rPr>
              <w:t>2024.</w:t>
            </w:r>
            <w:r w:rsidRPr="0068617B">
              <w:rPr>
                <w:rFonts w:ascii="Arial" w:hAnsi="Arial" w:cs="Arial"/>
                <w:iCs/>
                <w:noProof/>
                <w:spacing w:val="1"/>
                <w:sz w:val="20"/>
                <w:szCs w:val="20"/>
                <w:lang w:val="bs-Latn-BA"/>
              </w:rPr>
              <w:t xml:space="preserve"> </w:t>
            </w:r>
            <w:r w:rsidRPr="0068617B">
              <w:rPr>
                <w:rFonts w:ascii="Arial" w:hAnsi="Arial" w:cs="Arial"/>
                <w:iCs/>
                <w:noProof/>
                <w:sz w:val="20"/>
                <w:szCs w:val="20"/>
                <w:lang w:val="bs-Latn-BA"/>
              </w:rPr>
              <w:t xml:space="preserve">- </w:t>
            </w:r>
            <w:r w:rsidRPr="0068617B">
              <w:rPr>
                <w:rFonts w:ascii="Arial" w:hAnsi="Arial" w:cs="Arial"/>
                <w:iCs/>
                <w:noProof/>
                <w:spacing w:val="-1"/>
                <w:sz w:val="20"/>
                <w:szCs w:val="20"/>
                <w:lang w:val="bs-Latn-BA"/>
              </w:rPr>
              <w:t>2025.</w:t>
            </w:r>
            <w:r w:rsidRPr="0068617B">
              <w:rPr>
                <w:rFonts w:ascii="Arial" w:hAnsi="Arial" w:cs="Arial"/>
                <w:iCs/>
                <w:noProof/>
                <w:sz w:val="20"/>
                <w:szCs w:val="20"/>
                <w:lang w:val="bs-Latn-BA"/>
              </w:rPr>
              <w:t xml:space="preserve"> </w:t>
            </w:r>
            <w:r w:rsidRPr="0068617B">
              <w:rPr>
                <w:rFonts w:ascii="Arial" w:hAnsi="Arial" w:cs="Arial"/>
                <w:iCs/>
                <w:noProof/>
                <w:spacing w:val="-1"/>
                <w:sz w:val="20"/>
                <w:szCs w:val="20"/>
                <w:lang w:val="bs-Latn-BA"/>
              </w:rPr>
              <w:t>godina.</w:t>
            </w:r>
          </w:p>
          <w:p w14:paraId="4CCBF769" w14:textId="77777777" w:rsidR="00054746" w:rsidRPr="0068617B" w:rsidRDefault="00054746" w:rsidP="009714E7">
            <w:pPr>
              <w:widowControl w:val="0"/>
              <w:ind w:right="183"/>
              <w:jc w:val="center"/>
              <w:rPr>
                <w:rFonts w:ascii="Arial" w:eastAsia="Arial" w:hAnsi="Arial" w:cs="Arial"/>
                <w:sz w:val="20"/>
                <w:szCs w:val="20"/>
                <w:lang w:val="bs-Latn-BA"/>
              </w:rPr>
            </w:pPr>
          </w:p>
        </w:tc>
      </w:tr>
      <w:tr w:rsidR="00054746" w:rsidRPr="0068617B" w14:paraId="31E80EA4" w14:textId="77777777" w:rsidTr="0068617B">
        <w:trPr>
          <w:trHeight w:val="1340"/>
          <w:jc w:val="center"/>
        </w:trPr>
        <w:tc>
          <w:tcPr>
            <w:tcW w:w="853" w:type="dxa"/>
            <w:shd w:val="clear" w:color="auto" w:fill="auto"/>
            <w:vAlign w:val="center"/>
          </w:tcPr>
          <w:p w14:paraId="605D40BF" w14:textId="77777777" w:rsidR="00054746" w:rsidRPr="0068617B" w:rsidRDefault="00054746" w:rsidP="009714E7">
            <w:pPr>
              <w:widowControl w:val="0"/>
              <w:ind w:right="183"/>
              <w:jc w:val="center"/>
              <w:rPr>
                <w:rFonts w:ascii="Arial" w:eastAsia="Arial" w:hAnsi="Arial" w:cs="Arial"/>
                <w:b/>
                <w:sz w:val="20"/>
                <w:szCs w:val="20"/>
                <w:lang w:val="bs-Latn-BA"/>
              </w:rPr>
            </w:pPr>
            <w:r w:rsidRPr="0068617B">
              <w:rPr>
                <w:rFonts w:ascii="Arial" w:eastAsia="Arial" w:hAnsi="Arial" w:cs="Arial"/>
                <w:b/>
                <w:sz w:val="20"/>
                <w:szCs w:val="20"/>
                <w:lang w:val="bs-Latn-BA"/>
              </w:rPr>
              <w:t>8.</w:t>
            </w:r>
          </w:p>
        </w:tc>
        <w:tc>
          <w:tcPr>
            <w:tcW w:w="7152" w:type="dxa"/>
            <w:shd w:val="clear" w:color="auto" w:fill="auto"/>
            <w:vAlign w:val="center"/>
          </w:tcPr>
          <w:p w14:paraId="7489D3E6" w14:textId="77777777" w:rsidR="00054746" w:rsidRPr="0068617B" w:rsidRDefault="00054746" w:rsidP="009714E7">
            <w:pPr>
              <w:widowControl w:val="0"/>
              <w:tabs>
                <w:tab w:val="left" w:pos="458"/>
              </w:tabs>
              <w:ind w:right="180"/>
              <w:jc w:val="both"/>
              <w:rPr>
                <w:rFonts w:ascii="Arial" w:hAnsi="Arial" w:cs="Arial"/>
                <w:iCs/>
                <w:noProof/>
                <w:sz w:val="20"/>
                <w:szCs w:val="20"/>
                <w:lang w:val="bs-Latn-BA"/>
              </w:rPr>
            </w:pPr>
            <w:r w:rsidRPr="0068617B">
              <w:rPr>
                <w:rFonts w:ascii="Arial" w:hAnsi="Arial" w:cs="Arial"/>
                <w:iCs/>
                <w:noProof/>
                <w:sz w:val="20"/>
                <w:szCs w:val="20"/>
                <w:lang w:val="bs-Latn-BA"/>
              </w:rPr>
              <w:t>Vršiti</w:t>
            </w:r>
            <w:r w:rsidRPr="0068617B">
              <w:rPr>
                <w:rFonts w:ascii="Arial" w:hAnsi="Arial" w:cs="Arial"/>
                <w:iCs/>
                <w:noProof/>
                <w:spacing w:val="-10"/>
                <w:sz w:val="20"/>
                <w:szCs w:val="20"/>
                <w:lang w:val="bs-Latn-BA"/>
              </w:rPr>
              <w:t xml:space="preserve"> </w:t>
            </w:r>
            <w:r w:rsidRPr="0068617B">
              <w:rPr>
                <w:rFonts w:ascii="Arial" w:hAnsi="Arial" w:cs="Arial"/>
                <w:iCs/>
                <w:noProof/>
                <w:spacing w:val="-1"/>
                <w:sz w:val="20"/>
                <w:szCs w:val="20"/>
                <w:lang w:val="bs-Latn-BA"/>
              </w:rPr>
              <w:t>praćenje</w:t>
            </w:r>
            <w:r w:rsidRPr="0068617B">
              <w:rPr>
                <w:rFonts w:ascii="Arial" w:hAnsi="Arial" w:cs="Arial"/>
                <w:iCs/>
                <w:noProof/>
                <w:spacing w:val="-9"/>
                <w:sz w:val="20"/>
                <w:szCs w:val="20"/>
                <w:lang w:val="bs-Latn-BA"/>
              </w:rPr>
              <w:t xml:space="preserve"> </w:t>
            </w:r>
            <w:r w:rsidRPr="0068617B">
              <w:rPr>
                <w:rFonts w:ascii="Arial" w:hAnsi="Arial" w:cs="Arial"/>
                <w:iCs/>
                <w:noProof/>
                <w:spacing w:val="-1"/>
                <w:sz w:val="20"/>
                <w:szCs w:val="20"/>
                <w:lang w:val="bs-Latn-BA"/>
              </w:rPr>
              <w:t>vidljivih</w:t>
            </w:r>
            <w:r w:rsidRPr="0068617B">
              <w:rPr>
                <w:rFonts w:ascii="Arial" w:hAnsi="Arial" w:cs="Arial"/>
                <w:iCs/>
                <w:noProof/>
                <w:spacing w:val="-9"/>
                <w:sz w:val="20"/>
                <w:szCs w:val="20"/>
                <w:lang w:val="bs-Latn-BA"/>
              </w:rPr>
              <w:t xml:space="preserve"> </w:t>
            </w:r>
            <w:r w:rsidRPr="0068617B">
              <w:rPr>
                <w:rFonts w:ascii="Arial" w:hAnsi="Arial" w:cs="Arial"/>
                <w:iCs/>
                <w:noProof/>
                <w:spacing w:val="-1"/>
                <w:sz w:val="20"/>
                <w:szCs w:val="20"/>
                <w:lang w:val="bs-Latn-BA"/>
              </w:rPr>
              <w:t>emisija</w:t>
            </w:r>
            <w:r w:rsidRPr="0068617B">
              <w:rPr>
                <w:rFonts w:ascii="Arial" w:hAnsi="Arial" w:cs="Arial"/>
                <w:iCs/>
                <w:noProof/>
                <w:spacing w:val="-10"/>
                <w:sz w:val="20"/>
                <w:szCs w:val="20"/>
                <w:lang w:val="bs-Latn-BA"/>
              </w:rPr>
              <w:t xml:space="preserve"> </w:t>
            </w:r>
            <w:r w:rsidRPr="0068617B">
              <w:rPr>
                <w:rFonts w:ascii="Arial" w:hAnsi="Arial" w:cs="Arial"/>
                <w:iCs/>
                <w:noProof/>
                <w:sz w:val="20"/>
                <w:szCs w:val="20"/>
                <w:lang w:val="bs-Latn-BA"/>
              </w:rPr>
              <w:t>i</w:t>
            </w:r>
            <w:r w:rsidRPr="0068617B">
              <w:rPr>
                <w:rFonts w:ascii="Arial" w:hAnsi="Arial" w:cs="Arial"/>
                <w:iCs/>
                <w:noProof/>
                <w:spacing w:val="-10"/>
                <w:sz w:val="20"/>
                <w:szCs w:val="20"/>
                <w:lang w:val="bs-Latn-BA"/>
              </w:rPr>
              <w:t xml:space="preserve"> </w:t>
            </w:r>
            <w:r w:rsidRPr="0068617B">
              <w:rPr>
                <w:rFonts w:ascii="Arial" w:hAnsi="Arial" w:cs="Arial"/>
                <w:iCs/>
                <w:noProof/>
                <w:spacing w:val="-1"/>
                <w:sz w:val="20"/>
                <w:szCs w:val="20"/>
                <w:lang w:val="bs-Latn-BA"/>
              </w:rPr>
              <w:t>voditi</w:t>
            </w:r>
            <w:r w:rsidRPr="0068617B">
              <w:rPr>
                <w:rFonts w:ascii="Arial" w:hAnsi="Arial" w:cs="Arial"/>
                <w:iCs/>
                <w:noProof/>
                <w:spacing w:val="-10"/>
                <w:sz w:val="20"/>
                <w:szCs w:val="20"/>
                <w:lang w:val="bs-Latn-BA"/>
              </w:rPr>
              <w:t xml:space="preserve"> </w:t>
            </w:r>
            <w:r w:rsidRPr="0068617B">
              <w:rPr>
                <w:rFonts w:ascii="Arial" w:hAnsi="Arial" w:cs="Arial"/>
                <w:iCs/>
                <w:noProof/>
                <w:spacing w:val="-1"/>
                <w:sz w:val="20"/>
                <w:szCs w:val="20"/>
                <w:lang w:val="bs-Latn-BA"/>
              </w:rPr>
              <w:t>evidenciju</w:t>
            </w:r>
            <w:r w:rsidRPr="0068617B">
              <w:rPr>
                <w:rFonts w:ascii="Arial" w:hAnsi="Arial" w:cs="Arial"/>
                <w:iCs/>
                <w:noProof/>
                <w:spacing w:val="-10"/>
                <w:sz w:val="20"/>
                <w:szCs w:val="20"/>
                <w:lang w:val="bs-Latn-BA"/>
              </w:rPr>
              <w:t xml:space="preserve"> </w:t>
            </w:r>
            <w:r w:rsidRPr="0068617B">
              <w:rPr>
                <w:rFonts w:ascii="Arial" w:hAnsi="Arial" w:cs="Arial"/>
                <w:iCs/>
                <w:noProof/>
                <w:sz w:val="20"/>
                <w:szCs w:val="20"/>
                <w:lang w:val="bs-Latn-BA"/>
              </w:rPr>
              <w:t>o</w:t>
            </w:r>
            <w:r w:rsidRPr="0068617B">
              <w:rPr>
                <w:rFonts w:ascii="Arial" w:hAnsi="Arial" w:cs="Arial"/>
                <w:iCs/>
                <w:noProof/>
                <w:spacing w:val="-10"/>
                <w:sz w:val="20"/>
                <w:szCs w:val="20"/>
                <w:lang w:val="bs-Latn-BA"/>
              </w:rPr>
              <w:t xml:space="preserve"> </w:t>
            </w:r>
            <w:r w:rsidRPr="0068617B">
              <w:rPr>
                <w:rFonts w:ascii="Arial" w:hAnsi="Arial" w:cs="Arial"/>
                <w:iCs/>
                <w:noProof/>
                <w:sz w:val="20"/>
                <w:szCs w:val="20"/>
                <w:lang w:val="bs-Latn-BA"/>
              </w:rPr>
              <w:t>registrovanim</w:t>
            </w:r>
            <w:r w:rsidRPr="0068617B">
              <w:rPr>
                <w:rFonts w:ascii="Arial" w:hAnsi="Arial" w:cs="Arial"/>
                <w:iCs/>
                <w:noProof/>
                <w:spacing w:val="-10"/>
                <w:sz w:val="20"/>
                <w:szCs w:val="20"/>
                <w:lang w:val="bs-Latn-BA"/>
              </w:rPr>
              <w:t xml:space="preserve"> </w:t>
            </w:r>
            <w:r w:rsidRPr="0068617B">
              <w:rPr>
                <w:rFonts w:ascii="Arial" w:hAnsi="Arial" w:cs="Arial"/>
                <w:iCs/>
                <w:noProof/>
                <w:spacing w:val="-1"/>
                <w:sz w:val="20"/>
                <w:szCs w:val="20"/>
                <w:lang w:val="bs-Latn-BA"/>
              </w:rPr>
              <w:t>vidljivim</w:t>
            </w:r>
            <w:r w:rsidRPr="0068617B">
              <w:rPr>
                <w:rFonts w:ascii="Arial" w:hAnsi="Arial" w:cs="Arial"/>
                <w:iCs/>
                <w:noProof/>
                <w:spacing w:val="-10"/>
                <w:sz w:val="20"/>
                <w:szCs w:val="20"/>
                <w:lang w:val="bs-Latn-BA"/>
              </w:rPr>
              <w:t xml:space="preserve"> </w:t>
            </w:r>
            <w:r w:rsidRPr="0068617B">
              <w:rPr>
                <w:rFonts w:ascii="Arial" w:hAnsi="Arial" w:cs="Arial"/>
                <w:iCs/>
                <w:noProof/>
                <w:sz w:val="20"/>
                <w:szCs w:val="20"/>
                <w:lang w:val="bs-Latn-BA"/>
              </w:rPr>
              <w:t>emisijama,</w:t>
            </w:r>
            <w:r w:rsidRPr="0068617B">
              <w:rPr>
                <w:rFonts w:ascii="Arial" w:hAnsi="Arial" w:cs="Arial"/>
                <w:iCs/>
                <w:noProof/>
                <w:spacing w:val="83"/>
                <w:sz w:val="20"/>
                <w:szCs w:val="20"/>
                <w:lang w:val="bs-Latn-BA"/>
              </w:rPr>
              <w:t xml:space="preserve"> </w:t>
            </w:r>
            <w:r w:rsidRPr="0068617B">
              <w:rPr>
                <w:rFonts w:ascii="Arial" w:hAnsi="Arial" w:cs="Arial"/>
                <w:iCs/>
                <w:noProof/>
                <w:sz w:val="20"/>
                <w:szCs w:val="20"/>
                <w:lang w:val="bs-Latn-BA"/>
              </w:rPr>
              <w:t>te</w:t>
            </w:r>
            <w:r w:rsidRPr="0068617B">
              <w:rPr>
                <w:rFonts w:ascii="Arial" w:hAnsi="Arial" w:cs="Arial"/>
                <w:iCs/>
                <w:noProof/>
                <w:spacing w:val="5"/>
                <w:sz w:val="20"/>
                <w:szCs w:val="20"/>
                <w:lang w:val="bs-Latn-BA"/>
              </w:rPr>
              <w:t xml:space="preserve"> </w:t>
            </w:r>
            <w:r w:rsidRPr="0068617B">
              <w:rPr>
                <w:rFonts w:ascii="Arial" w:hAnsi="Arial" w:cs="Arial"/>
                <w:iCs/>
                <w:noProof/>
                <w:sz w:val="20"/>
                <w:szCs w:val="20"/>
                <w:lang w:val="bs-Latn-BA"/>
              </w:rPr>
              <w:t>izvršiti</w:t>
            </w:r>
            <w:r w:rsidRPr="0068617B">
              <w:rPr>
                <w:rFonts w:ascii="Arial" w:hAnsi="Arial" w:cs="Arial"/>
                <w:iCs/>
                <w:noProof/>
                <w:spacing w:val="4"/>
                <w:sz w:val="20"/>
                <w:szCs w:val="20"/>
                <w:lang w:val="bs-Latn-BA"/>
              </w:rPr>
              <w:t xml:space="preserve"> </w:t>
            </w:r>
            <w:r w:rsidRPr="0068617B">
              <w:rPr>
                <w:rFonts w:ascii="Arial" w:hAnsi="Arial" w:cs="Arial"/>
                <w:iCs/>
                <w:noProof/>
                <w:sz w:val="20"/>
                <w:szCs w:val="20"/>
                <w:lang w:val="bs-Latn-BA"/>
              </w:rPr>
              <w:t>obuka</w:t>
            </w:r>
            <w:r w:rsidRPr="0068617B">
              <w:rPr>
                <w:rFonts w:ascii="Arial" w:hAnsi="Arial" w:cs="Arial"/>
                <w:iCs/>
                <w:noProof/>
                <w:spacing w:val="4"/>
                <w:sz w:val="20"/>
                <w:szCs w:val="20"/>
                <w:lang w:val="bs-Latn-BA"/>
              </w:rPr>
              <w:t xml:space="preserve"> </w:t>
            </w:r>
            <w:r w:rsidRPr="0068617B">
              <w:rPr>
                <w:rFonts w:ascii="Arial" w:hAnsi="Arial" w:cs="Arial"/>
                <w:iCs/>
                <w:noProof/>
                <w:spacing w:val="-1"/>
                <w:sz w:val="20"/>
                <w:szCs w:val="20"/>
                <w:lang w:val="bs-Latn-BA"/>
              </w:rPr>
              <w:t>lica</w:t>
            </w:r>
            <w:r w:rsidRPr="0068617B">
              <w:rPr>
                <w:rFonts w:ascii="Arial" w:hAnsi="Arial" w:cs="Arial"/>
                <w:iCs/>
                <w:noProof/>
                <w:spacing w:val="5"/>
                <w:sz w:val="20"/>
                <w:szCs w:val="20"/>
                <w:lang w:val="bs-Latn-BA"/>
              </w:rPr>
              <w:t xml:space="preserve"> </w:t>
            </w:r>
            <w:r w:rsidRPr="0068617B">
              <w:rPr>
                <w:rFonts w:ascii="Arial" w:hAnsi="Arial" w:cs="Arial"/>
                <w:iCs/>
                <w:noProof/>
                <w:sz w:val="20"/>
                <w:szCs w:val="20"/>
                <w:lang w:val="bs-Latn-BA"/>
              </w:rPr>
              <w:t>o</w:t>
            </w:r>
            <w:r w:rsidRPr="0068617B">
              <w:rPr>
                <w:rFonts w:ascii="Arial" w:hAnsi="Arial" w:cs="Arial"/>
                <w:iCs/>
                <w:noProof/>
                <w:spacing w:val="5"/>
                <w:sz w:val="20"/>
                <w:szCs w:val="20"/>
                <w:lang w:val="bs-Latn-BA"/>
              </w:rPr>
              <w:t xml:space="preserve"> </w:t>
            </w:r>
            <w:r w:rsidRPr="0068617B">
              <w:rPr>
                <w:rFonts w:ascii="Arial" w:hAnsi="Arial" w:cs="Arial"/>
                <w:iCs/>
                <w:noProof/>
                <w:spacing w:val="-1"/>
                <w:sz w:val="20"/>
                <w:szCs w:val="20"/>
                <w:lang w:val="bs-Latn-BA"/>
              </w:rPr>
              <w:t>praćenju</w:t>
            </w:r>
            <w:r w:rsidRPr="0068617B">
              <w:rPr>
                <w:rFonts w:ascii="Arial" w:hAnsi="Arial" w:cs="Arial"/>
                <w:iCs/>
                <w:noProof/>
                <w:spacing w:val="4"/>
                <w:sz w:val="20"/>
                <w:szCs w:val="20"/>
                <w:lang w:val="bs-Latn-BA"/>
              </w:rPr>
              <w:t xml:space="preserve"> </w:t>
            </w:r>
            <w:r w:rsidRPr="0068617B">
              <w:rPr>
                <w:rFonts w:ascii="Arial" w:hAnsi="Arial" w:cs="Arial"/>
                <w:iCs/>
                <w:noProof/>
                <w:spacing w:val="-1"/>
                <w:sz w:val="20"/>
                <w:szCs w:val="20"/>
                <w:lang w:val="bs-Latn-BA"/>
              </w:rPr>
              <w:t>vidljivih</w:t>
            </w:r>
            <w:r w:rsidRPr="0068617B">
              <w:rPr>
                <w:rFonts w:ascii="Arial" w:hAnsi="Arial" w:cs="Arial"/>
                <w:iCs/>
                <w:noProof/>
                <w:spacing w:val="4"/>
                <w:sz w:val="20"/>
                <w:szCs w:val="20"/>
                <w:lang w:val="bs-Latn-BA"/>
              </w:rPr>
              <w:t xml:space="preserve"> </w:t>
            </w:r>
            <w:r w:rsidRPr="0068617B">
              <w:rPr>
                <w:rFonts w:ascii="Arial" w:hAnsi="Arial" w:cs="Arial"/>
                <w:iCs/>
                <w:noProof/>
                <w:spacing w:val="-1"/>
                <w:sz w:val="20"/>
                <w:szCs w:val="20"/>
                <w:lang w:val="bs-Latn-BA"/>
              </w:rPr>
              <w:t>emisija</w:t>
            </w:r>
            <w:r w:rsidRPr="0068617B">
              <w:rPr>
                <w:rFonts w:ascii="Arial" w:hAnsi="Arial" w:cs="Arial"/>
                <w:iCs/>
                <w:noProof/>
                <w:sz w:val="20"/>
                <w:szCs w:val="20"/>
                <w:lang w:val="bs-Latn-BA"/>
              </w:rPr>
              <w:t xml:space="preserve"> na mjestima na</w:t>
            </w:r>
            <w:r w:rsidRPr="0068617B">
              <w:rPr>
                <w:rFonts w:ascii="Arial" w:hAnsi="Arial" w:cs="Arial"/>
                <w:iCs/>
                <w:noProof/>
                <w:spacing w:val="5"/>
                <w:sz w:val="20"/>
                <w:szCs w:val="20"/>
                <w:lang w:val="bs-Latn-BA"/>
              </w:rPr>
              <w:t xml:space="preserve"> </w:t>
            </w:r>
            <w:r w:rsidRPr="0068617B">
              <w:rPr>
                <w:rFonts w:ascii="Arial" w:hAnsi="Arial" w:cs="Arial"/>
                <w:iCs/>
                <w:noProof/>
                <w:sz w:val="20"/>
                <w:szCs w:val="20"/>
                <w:lang w:val="bs-Latn-BA"/>
              </w:rPr>
              <w:t>kojima</w:t>
            </w:r>
            <w:r w:rsidRPr="0068617B">
              <w:rPr>
                <w:rFonts w:ascii="Arial" w:hAnsi="Arial" w:cs="Arial"/>
                <w:iCs/>
                <w:noProof/>
                <w:spacing w:val="6"/>
                <w:sz w:val="20"/>
                <w:szCs w:val="20"/>
                <w:lang w:val="bs-Latn-BA"/>
              </w:rPr>
              <w:t xml:space="preserve"> </w:t>
            </w:r>
            <w:r w:rsidRPr="0068617B">
              <w:rPr>
                <w:rFonts w:ascii="Arial" w:hAnsi="Arial" w:cs="Arial"/>
                <w:iCs/>
                <w:noProof/>
                <w:sz w:val="20"/>
                <w:szCs w:val="20"/>
                <w:lang w:val="bs-Latn-BA"/>
              </w:rPr>
              <w:t>se</w:t>
            </w:r>
            <w:r w:rsidRPr="0068617B">
              <w:rPr>
                <w:rFonts w:ascii="Arial" w:hAnsi="Arial" w:cs="Arial"/>
                <w:iCs/>
                <w:noProof/>
                <w:spacing w:val="6"/>
                <w:sz w:val="20"/>
                <w:szCs w:val="20"/>
                <w:lang w:val="bs-Latn-BA"/>
              </w:rPr>
              <w:t xml:space="preserve"> </w:t>
            </w:r>
            <w:r w:rsidRPr="0068617B">
              <w:rPr>
                <w:rFonts w:ascii="Arial" w:hAnsi="Arial" w:cs="Arial"/>
                <w:iCs/>
                <w:noProof/>
                <w:spacing w:val="-1"/>
                <w:sz w:val="20"/>
                <w:szCs w:val="20"/>
                <w:lang w:val="bs-Latn-BA"/>
              </w:rPr>
              <w:t>pojavljuju</w:t>
            </w:r>
            <w:r w:rsidRPr="0068617B">
              <w:rPr>
                <w:rFonts w:ascii="Arial" w:hAnsi="Arial" w:cs="Arial"/>
                <w:iCs/>
                <w:noProof/>
                <w:spacing w:val="5"/>
                <w:sz w:val="20"/>
                <w:szCs w:val="20"/>
                <w:lang w:val="bs-Latn-BA"/>
              </w:rPr>
              <w:t xml:space="preserve"> </w:t>
            </w:r>
            <w:r w:rsidRPr="0068617B">
              <w:rPr>
                <w:rFonts w:ascii="Arial" w:hAnsi="Arial" w:cs="Arial"/>
                <w:iCs/>
                <w:noProof/>
                <w:sz w:val="20"/>
                <w:szCs w:val="20"/>
                <w:lang w:val="bs-Latn-BA"/>
              </w:rPr>
              <w:t>(punjenje</w:t>
            </w:r>
            <w:r w:rsidRPr="0068617B">
              <w:rPr>
                <w:rFonts w:ascii="Arial" w:hAnsi="Arial" w:cs="Arial"/>
                <w:iCs/>
                <w:noProof/>
                <w:spacing w:val="5"/>
                <w:sz w:val="20"/>
                <w:szCs w:val="20"/>
                <w:lang w:val="bs-Latn-BA"/>
              </w:rPr>
              <w:t xml:space="preserve"> </w:t>
            </w:r>
            <w:r w:rsidRPr="0068617B">
              <w:rPr>
                <w:rFonts w:ascii="Arial" w:hAnsi="Arial" w:cs="Arial"/>
                <w:iCs/>
                <w:noProof/>
                <w:sz w:val="20"/>
                <w:szCs w:val="20"/>
                <w:lang w:val="bs-Latn-BA"/>
              </w:rPr>
              <w:t>peći,</w:t>
            </w:r>
            <w:r w:rsidRPr="0068617B">
              <w:rPr>
                <w:rFonts w:ascii="Arial" w:hAnsi="Arial" w:cs="Arial"/>
                <w:iCs/>
                <w:noProof/>
                <w:spacing w:val="6"/>
                <w:sz w:val="20"/>
                <w:szCs w:val="20"/>
                <w:lang w:val="bs-Latn-BA"/>
              </w:rPr>
              <w:t xml:space="preserve"> </w:t>
            </w:r>
            <w:r w:rsidRPr="0068617B">
              <w:rPr>
                <w:rFonts w:ascii="Arial" w:hAnsi="Arial" w:cs="Arial"/>
                <w:iCs/>
                <w:noProof/>
                <w:spacing w:val="-1"/>
                <w:sz w:val="20"/>
                <w:szCs w:val="20"/>
                <w:lang w:val="bs-Latn-BA"/>
              </w:rPr>
              <w:t>istiskivanje</w:t>
            </w:r>
            <w:r w:rsidRPr="0068617B">
              <w:rPr>
                <w:rFonts w:ascii="Arial" w:hAnsi="Arial" w:cs="Arial"/>
                <w:iCs/>
                <w:noProof/>
                <w:spacing w:val="6"/>
                <w:sz w:val="20"/>
                <w:szCs w:val="20"/>
                <w:lang w:val="bs-Latn-BA"/>
              </w:rPr>
              <w:t xml:space="preserve"> </w:t>
            </w:r>
            <w:r w:rsidRPr="0068617B">
              <w:rPr>
                <w:rFonts w:ascii="Arial" w:hAnsi="Arial" w:cs="Arial"/>
                <w:iCs/>
                <w:noProof/>
                <w:sz w:val="20"/>
                <w:szCs w:val="20"/>
                <w:lang w:val="bs-Latn-BA"/>
              </w:rPr>
              <w:t>koksa,</w:t>
            </w:r>
            <w:r w:rsidRPr="0068617B">
              <w:rPr>
                <w:rFonts w:ascii="Arial" w:hAnsi="Arial" w:cs="Arial"/>
                <w:iCs/>
                <w:noProof/>
                <w:spacing w:val="59"/>
                <w:sz w:val="20"/>
                <w:szCs w:val="20"/>
                <w:lang w:val="bs-Latn-BA"/>
              </w:rPr>
              <w:t xml:space="preserve"> </w:t>
            </w:r>
            <w:r w:rsidRPr="0068617B">
              <w:rPr>
                <w:rFonts w:ascii="Arial" w:hAnsi="Arial" w:cs="Arial"/>
                <w:iCs/>
                <w:noProof/>
                <w:sz w:val="20"/>
                <w:szCs w:val="20"/>
                <w:lang w:val="bs-Latn-BA"/>
              </w:rPr>
              <w:t>vrata</w:t>
            </w:r>
            <w:r w:rsidRPr="0068617B">
              <w:rPr>
                <w:rFonts w:ascii="Arial" w:hAnsi="Arial" w:cs="Arial"/>
                <w:iCs/>
                <w:noProof/>
                <w:spacing w:val="20"/>
                <w:sz w:val="20"/>
                <w:szCs w:val="20"/>
                <w:lang w:val="bs-Latn-BA"/>
              </w:rPr>
              <w:t xml:space="preserve"> </w:t>
            </w:r>
            <w:r w:rsidRPr="0068617B">
              <w:rPr>
                <w:rFonts w:ascii="Arial" w:hAnsi="Arial" w:cs="Arial"/>
                <w:iCs/>
                <w:noProof/>
                <w:spacing w:val="-1"/>
                <w:sz w:val="20"/>
                <w:szCs w:val="20"/>
                <w:lang w:val="bs-Latn-BA"/>
              </w:rPr>
              <w:t>peći,</w:t>
            </w:r>
            <w:r w:rsidRPr="0068617B">
              <w:rPr>
                <w:rFonts w:ascii="Arial" w:hAnsi="Arial" w:cs="Arial"/>
                <w:iCs/>
                <w:noProof/>
                <w:spacing w:val="21"/>
                <w:sz w:val="20"/>
                <w:szCs w:val="20"/>
                <w:lang w:val="bs-Latn-BA"/>
              </w:rPr>
              <w:t xml:space="preserve"> </w:t>
            </w:r>
            <w:r w:rsidRPr="0068617B">
              <w:rPr>
                <w:rFonts w:ascii="Arial" w:hAnsi="Arial" w:cs="Arial"/>
                <w:iCs/>
                <w:noProof/>
                <w:sz w:val="20"/>
                <w:szCs w:val="20"/>
                <w:lang w:val="bs-Latn-BA"/>
              </w:rPr>
              <w:t>mala</w:t>
            </w:r>
            <w:r w:rsidRPr="0068617B">
              <w:rPr>
                <w:rFonts w:ascii="Arial" w:hAnsi="Arial" w:cs="Arial"/>
                <w:iCs/>
                <w:noProof/>
                <w:spacing w:val="20"/>
                <w:sz w:val="20"/>
                <w:szCs w:val="20"/>
                <w:lang w:val="bs-Latn-BA"/>
              </w:rPr>
              <w:t xml:space="preserve"> </w:t>
            </w:r>
            <w:r w:rsidRPr="0068617B">
              <w:rPr>
                <w:rFonts w:ascii="Arial" w:hAnsi="Arial" w:cs="Arial"/>
                <w:iCs/>
                <w:noProof/>
                <w:sz w:val="20"/>
                <w:szCs w:val="20"/>
                <w:lang w:val="bs-Latn-BA"/>
              </w:rPr>
              <w:t>vrata</w:t>
            </w:r>
            <w:r w:rsidRPr="0068617B">
              <w:rPr>
                <w:rFonts w:ascii="Arial" w:hAnsi="Arial" w:cs="Arial"/>
                <w:iCs/>
                <w:noProof/>
                <w:spacing w:val="20"/>
                <w:sz w:val="20"/>
                <w:szCs w:val="20"/>
                <w:lang w:val="bs-Latn-BA"/>
              </w:rPr>
              <w:t xml:space="preserve"> </w:t>
            </w:r>
            <w:r w:rsidRPr="0068617B">
              <w:rPr>
                <w:rFonts w:ascii="Arial" w:hAnsi="Arial" w:cs="Arial"/>
                <w:iCs/>
                <w:noProof/>
                <w:spacing w:val="-1"/>
                <w:sz w:val="20"/>
                <w:szCs w:val="20"/>
                <w:lang w:val="bs-Latn-BA"/>
              </w:rPr>
              <w:t>peći,</w:t>
            </w:r>
            <w:r w:rsidRPr="0068617B">
              <w:rPr>
                <w:rFonts w:ascii="Arial" w:hAnsi="Arial" w:cs="Arial"/>
                <w:iCs/>
                <w:noProof/>
                <w:spacing w:val="21"/>
                <w:sz w:val="20"/>
                <w:szCs w:val="20"/>
                <w:lang w:val="bs-Latn-BA"/>
              </w:rPr>
              <w:t xml:space="preserve"> </w:t>
            </w:r>
            <w:r w:rsidRPr="0068617B">
              <w:rPr>
                <w:rFonts w:ascii="Arial" w:hAnsi="Arial" w:cs="Arial"/>
                <w:iCs/>
                <w:noProof/>
                <w:sz w:val="20"/>
                <w:szCs w:val="20"/>
                <w:lang w:val="bs-Latn-BA"/>
              </w:rPr>
              <w:t>poklopci</w:t>
            </w:r>
            <w:r w:rsidRPr="0068617B">
              <w:rPr>
                <w:rFonts w:ascii="Arial" w:hAnsi="Arial" w:cs="Arial"/>
                <w:iCs/>
                <w:noProof/>
                <w:spacing w:val="19"/>
                <w:sz w:val="20"/>
                <w:szCs w:val="20"/>
                <w:lang w:val="bs-Latn-BA"/>
              </w:rPr>
              <w:t xml:space="preserve"> </w:t>
            </w:r>
            <w:r w:rsidRPr="0068617B">
              <w:rPr>
                <w:rFonts w:ascii="Arial" w:hAnsi="Arial" w:cs="Arial"/>
                <w:iCs/>
                <w:noProof/>
                <w:sz w:val="20"/>
                <w:szCs w:val="20"/>
                <w:lang w:val="bs-Latn-BA"/>
              </w:rPr>
              <w:t>usponskih</w:t>
            </w:r>
            <w:r w:rsidRPr="0068617B">
              <w:rPr>
                <w:rFonts w:ascii="Arial" w:hAnsi="Arial" w:cs="Arial"/>
                <w:iCs/>
                <w:noProof/>
                <w:spacing w:val="19"/>
                <w:sz w:val="20"/>
                <w:szCs w:val="20"/>
                <w:lang w:val="bs-Latn-BA"/>
              </w:rPr>
              <w:t xml:space="preserve"> </w:t>
            </w:r>
            <w:r w:rsidRPr="0068617B">
              <w:rPr>
                <w:rFonts w:ascii="Arial" w:hAnsi="Arial" w:cs="Arial"/>
                <w:iCs/>
                <w:noProof/>
                <w:sz w:val="20"/>
                <w:szCs w:val="20"/>
                <w:lang w:val="bs-Latn-BA"/>
              </w:rPr>
              <w:t>kolona,</w:t>
            </w:r>
            <w:r w:rsidRPr="0068617B">
              <w:rPr>
                <w:rFonts w:ascii="Arial" w:hAnsi="Arial" w:cs="Arial"/>
                <w:iCs/>
                <w:noProof/>
                <w:spacing w:val="21"/>
                <w:sz w:val="20"/>
                <w:szCs w:val="20"/>
                <w:lang w:val="bs-Latn-BA"/>
              </w:rPr>
              <w:t xml:space="preserve"> </w:t>
            </w:r>
            <w:r w:rsidRPr="0068617B">
              <w:rPr>
                <w:rFonts w:ascii="Arial" w:hAnsi="Arial" w:cs="Arial"/>
                <w:iCs/>
                <w:noProof/>
                <w:spacing w:val="-1"/>
                <w:sz w:val="20"/>
                <w:szCs w:val="20"/>
                <w:lang w:val="bs-Latn-BA"/>
              </w:rPr>
              <w:t>dimnjak</w:t>
            </w:r>
            <w:r w:rsidRPr="0068617B">
              <w:rPr>
                <w:rFonts w:ascii="Arial" w:hAnsi="Arial" w:cs="Arial"/>
                <w:iCs/>
                <w:noProof/>
                <w:spacing w:val="20"/>
                <w:sz w:val="20"/>
                <w:szCs w:val="20"/>
                <w:lang w:val="bs-Latn-BA"/>
              </w:rPr>
              <w:t xml:space="preserve"> </w:t>
            </w:r>
            <w:r w:rsidRPr="0068617B">
              <w:rPr>
                <w:rFonts w:ascii="Arial" w:hAnsi="Arial" w:cs="Arial"/>
                <w:iCs/>
                <w:noProof/>
                <w:spacing w:val="-1"/>
                <w:sz w:val="20"/>
                <w:szCs w:val="20"/>
                <w:lang w:val="bs-Latn-BA"/>
              </w:rPr>
              <w:t>otpadnih</w:t>
            </w:r>
            <w:r w:rsidRPr="0068617B">
              <w:rPr>
                <w:rFonts w:ascii="Arial" w:hAnsi="Arial" w:cs="Arial"/>
                <w:iCs/>
                <w:noProof/>
                <w:spacing w:val="20"/>
                <w:sz w:val="20"/>
                <w:szCs w:val="20"/>
                <w:lang w:val="bs-Latn-BA"/>
              </w:rPr>
              <w:t xml:space="preserve"> </w:t>
            </w:r>
            <w:r w:rsidRPr="0068617B">
              <w:rPr>
                <w:rFonts w:ascii="Arial" w:hAnsi="Arial" w:cs="Arial"/>
                <w:iCs/>
                <w:noProof/>
                <w:sz w:val="20"/>
                <w:szCs w:val="20"/>
                <w:lang w:val="bs-Latn-BA"/>
              </w:rPr>
              <w:t>plinova,</w:t>
            </w:r>
            <w:r w:rsidRPr="0068617B">
              <w:rPr>
                <w:rFonts w:ascii="Arial" w:hAnsi="Arial" w:cs="Arial"/>
                <w:iCs/>
                <w:noProof/>
                <w:spacing w:val="43"/>
                <w:sz w:val="20"/>
                <w:szCs w:val="20"/>
                <w:lang w:val="bs-Latn-BA"/>
              </w:rPr>
              <w:t xml:space="preserve"> </w:t>
            </w:r>
            <w:r w:rsidRPr="0068617B">
              <w:rPr>
                <w:rFonts w:ascii="Arial" w:hAnsi="Arial" w:cs="Arial"/>
                <w:iCs/>
                <w:noProof/>
                <w:sz w:val="20"/>
                <w:szCs w:val="20"/>
                <w:lang w:val="bs-Latn-BA"/>
              </w:rPr>
              <w:t xml:space="preserve">priprema i transport </w:t>
            </w:r>
            <w:r w:rsidRPr="0068617B">
              <w:rPr>
                <w:rFonts w:ascii="Arial" w:hAnsi="Arial" w:cs="Arial"/>
                <w:iCs/>
                <w:noProof/>
                <w:spacing w:val="-1"/>
                <w:sz w:val="20"/>
                <w:szCs w:val="20"/>
                <w:lang w:val="bs-Latn-BA"/>
              </w:rPr>
              <w:t xml:space="preserve">uglja). </w:t>
            </w:r>
          </w:p>
        </w:tc>
        <w:tc>
          <w:tcPr>
            <w:tcW w:w="1761" w:type="dxa"/>
            <w:shd w:val="clear" w:color="auto" w:fill="auto"/>
            <w:vAlign w:val="center"/>
          </w:tcPr>
          <w:p w14:paraId="669309B3" w14:textId="77777777" w:rsidR="00054746" w:rsidRPr="0068617B" w:rsidRDefault="00054746" w:rsidP="009714E7">
            <w:pPr>
              <w:jc w:val="center"/>
              <w:rPr>
                <w:rFonts w:ascii="Arial" w:hAnsi="Arial" w:cs="Arial"/>
                <w:iCs/>
                <w:noProof/>
                <w:color w:val="FF0000"/>
                <w:spacing w:val="-1"/>
                <w:sz w:val="20"/>
                <w:szCs w:val="20"/>
                <w:lang w:val="bs-Latn-BA"/>
              </w:rPr>
            </w:pPr>
            <w:r w:rsidRPr="0068617B">
              <w:rPr>
                <w:rFonts w:ascii="Arial" w:hAnsi="Arial" w:cs="Arial"/>
                <w:iCs/>
                <w:noProof/>
                <w:spacing w:val="-1"/>
                <w:sz w:val="20"/>
                <w:szCs w:val="20"/>
                <w:lang w:val="bs-Latn-BA"/>
              </w:rPr>
              <w:t>2021.</w:t>
            </w:r>
            <w:r w:rsidRPr="0068617B">
              <w:rPr>
                <w:rFonts w:ascii="Arial" w:hAnsi="Arial" w:cs="Arial"/>
                <w:iCs/>
                <w:noProof/>
                <w:sz w:val="20"/>
                <w:szCs w:val="20"/>
                <w:lang w:val="bs-Latn-BA"/>
              </w:rPr>
              <w:t xml:space="preserve"> </w:t>
            </w:r>
            <w:r w:rsidRPr="0068617B">
              <w:rPr>
                <w:rFonts w:ascii="Arial" w:hAnsi="Arial" w:cs="Arial"/>
                <w:iCs/>
                <w:noProof/>
                <w:spacing w:val="-1"/>
                <w:sz w:val="20"/>
                <w:szCs w:val="20"/>
                <w:lang w:val="bs-Latn-BA"/>
              </w:rPr>
              <w:t>godina</w:t>
            </w:r>
            <w:r w:rsidRPr="0068617B">
              <w:rPr>
                <w:rFonts w:ascii="Arial" w:hAnsi="Arial" w:cs="Arial"/>
                <w:iCs/>
                <w:noProof/>
                <w:sz w:val="20"/>
                <w:szCs w:val="20"/>
                <w:lang w:val="bs-Latn-BA"/>
              </w:rPr>
              <w:t xml:space="preserve"> i kontinuirano</w:t>
            </w:r>
            <w:r w:rsidRPr="0068617B">
              <w:rPr>
                <w:rFonts w:ascii="Arial" w:hAnsi="Arial" w:cs="Arial"/>
                <w:b/>
                <w:iCs/>
                <w:noProof/>
                <w:spacing w:val="-1"/>
                <w:sz w:val="20"/>
                <w:szCs w:val="20"/>
                <w:lang w:val="bs-Latn-BA"/>
              </w:rPr>
              <w:t xml:space="preserve"> Fabrika Koksara – RJ Priprema uglja i Koksovanje</w:t>
            </w:r>
          </w:p>
        </w:tc>
      </w:tr>
      <w:tr w:rsidR="00054746" w:rsidRPr="0068617B" w14:paraId="1D0424A3" w14:textId="77777777" w:rsidTr="0068617B">
        <w:trPr>
          <w:trHeight w:val="530"/>
          <w:jc w:val="center"/>
        </w:trPr>
        <w:tc>
          <w:tcPr>
            <w:tcW w:w="853" w:type="dxa"/>
            <w:shd w:val="clear" w:color="auto" w:fill="auto"/>
            <w:vAlign w:val="center"/>
          </w:tcPr>
          <w:p w14:paraId="2E8671A9" w14:textId="77777777" w:rsidR="00054746" w:rsidRPr="0068617B" w:rsidRDefault="00054746" w:rsidP="009714E7">
            <w:pPr>
              <w:widowControl w:val="0"/>
              <w:ind w:right="183"/>
              <w:jc w:val="center"/>
              <w:rPr>
                <w:rFonts w:ascii="Arial" w:eastAsia="Arial" w:hAnsi="Arial" w:cs="Arial"/>
                <w:b/>
                <w:sz w:val="20"/>
                <w:szCs w:val="20"/>
                <w:lang w:val="bs-Latn-BA"/>
              </w:rPr>
            </w:pPr>
            <w:r w:rsidRPr="0068617B">
              <w:rPr>
                <w:rFonts w:ascii="Arial" w:eastAsia="Arial" w:hAnsi="Arial" w:cs="Arial"/>
                <w:b/>
                <w:sz w:val="20"/>
                <w:szCs w:val="20"/>
                <w:lang w:val="bs-Latn-BA"/>
              </w:rPr>
              <w:t>9.</w:t>
            </w:r>
          </w:p>
        </w:tc>
        <w:tc>
          <w:tcPr>
            <w:tcW w:w="7152" w:type="dxa"/>
            <w:shd w:val="clear" w:color="auto" w:fill="auto"/>
            <w:vAlign w:val="center"/>
          </w:tcPr>
          <w:p w14:paraId="76C33031" w14:textId="77777777" w:rsidR="00054746" w:rsidRPr="0068617B" w:rsidRDefault="00054746" w:rsidP="009714E7">
            <w:pPr>
              <w:widowControl w:val="0"/>
              <w:tabs>
                <w:tab w:val="left" w:pos="458"/>
              </w:tabs>
              <w:ind w:right="179"/>
              <w:jc w:val="both"/>
              <w:rPr>
                <w:rFonts w:ascii="Arial" w:hAnsi="Arial" w:cs="Arial"/>
                <w:iCs/>
                <w:noProof/>
                <w:sz w:val="20"/>
                <w:szCs w:val="20"/>
                <w:lang w:val="bs-Latn-BA"/>
              </w:rPr>
            </w:pPr>
            <w:r w:rsidRPr="0068617B">
              <w:rPr>
                <w:rFonts w:ascii="Arial" w:hAnsi="Arial" w:cs="Arial"/>
                <w:iCs/>
                <w:noProof/>
                <w:sz w:val="20"/>
                <w:szCs w:val="20"/>
                <w:lang w:val="bs-Latn-BA"/>
              </w:rPr>
              <w:t>Obavezno</w:t>
            </w:r>
            <w:r w:rsidRPr="0068617B">
              <w:rPr>
                <w:rFonts w:ascii="Arial" w:hAnsi="Arial" w:cs="Arial"/>
                <w:iCs/>
                <w:noProof/>
                <w:spacing w:val="3"/>
                <w:sz w:val="20"/>
                <w:szCs w:val="20"/>
                <w:lang w:val="bs-Latn-BA"/>
              </w:rPr>
              <w:t xml:space="preserve"> </w:t>
            </w:r>
            <w:r w:rsidRPr="0068617B">
              <w:rPr>
                <w:rFonts w:ascii="Arial" w:hAnsi="Arial" w:cs="Arial"/>
                <w:iCs/>
                <w:noProof/>
                <w:spacing w:val="-1"/>
                <w:sz w:val="20"/>
                <w:szCs w:val="20"/>
                <w:lang w:val="bs-Latn-BA"/>
              </w:rPr>
              <w:t>kontinuirano</w:t>
            </w:r>
            <w:r w:rsidRPr="0068617B">
              <w:rPr>
                <w:rFonts w:ascii="Arial" w:hAnsi="Arial" w:cs="Arial"/>
                <w:iCs/>
                <w:noProof/>
                <w:spacing w:val="2"/>
                <w:sz w:val="20"/>
                <w:szCs w:val="20"/>
                <w:lang w:val="bs-Latn-BA"/>
              </w:rPr>
              <w:t xml:space="preserve"> </w:t>
            </w:r>
            <w:r w:rsidRPr="0068617B">
              <w:rPr>
                <w:rFonts w:ascii="Arial" w:hAnsi="Arial" w:cs="Arial"/>
                <w:iCs/>
                <w:noProof/>
                <w:spacing w:val="-1"/>
                <w:sz w:val="20"/>
                <w:szCs w:val="20"/>
                <w:lang w:val="bs-Latn-BA"/>
              </w:rPr>
              <w:t>primjenjivati</w:t>
            </w:r>
            <w:r w:rsidRPr="0068617B">
              <w:rPr>
                <w:rFonts w:ascii="Arial" w:hAnsi="Arial" w:cs="Arial"/>
                <w:iCs/>
                <w:noProof/>
                <w:spacing w:val="2"/>
                <w:sz w:val="20"/>
                <w:szCs w:val="20"/>
                <w:lang w:val="bs-Latn-BA"/>
              </w:rPr>
              <w:t xml:space="preserve"> </w:t>
            </w:r>
            <w:r w:rsidRPr="0068617B">
              <w:rPr>
                <w:rFonts w:ascii="Arial" w:hAnsi="Arial" w:cs="Arial"/>
                <w:iCs/>
                <w:noProof/>
                <w:spacing w:val="-1"/>
                <w:sz w:val="20"/>
                <w:szCs w:val="20"/>
                <w:lang w:val="bs-Latn-BA"/>
              </w:rPr>
              <w:t>tehnološke</w:t>
            </w:r>
            <w:r w:rsidRPr="0068617B">
              <w:rPr>
                <w:rFonts w:ascii="Arial" w:hAnsi="Arial" w:cs="Arial"/>
                <w:iCs/>
                <w:noProof/>
                <w:spacing w:val="2"/>
                <w:sz w:val="20"/>
                <w:szCs w:val="20"/>
                <w:lang w:val="bs-Latn-BA"/>
              </w:rPr>
              <w:t xml:space="preserve"> </w:t>
            </w:r>
            <w:r w:rsidRPr="0068617B">
              <w:rPr>
                <w:rFonts w:ascii="Arial" w:hAnsi="Arial" w:cs="Arial"/>
                <w:iCs/>
                <w:noProof/>
                <w:sz w:val="20"/>
                <w:szCs w:val="20"/>
                <w:lang w:val="bs-Latn-BA"/>
              </w:rPr>
              <w:t>propise i normative</w:t>
            </w:r>
            <w:r w:rsidRPr="0068617B">
              <w:rPr>
                <w:rFonts w:ascii="Arial" w:hAnsi="Arial" w:cs="Arial"/>
                <w:iCs/>
                <w:noProof/>
                <w:spacing w:val="2"/>
                <w:sz w:val="20"/>
                <w:szCs w:val="20"/>
                <w:lang w:val="bs-Latn-BA"/>
              </w:rPr>
              <w:t xml:space="preserve"> </w:t>
            </w:r>
            <w:r w:rsidRPr="0068617B">
              <w:rPr>
                <w:rFonts w:ascii="Arial" w:hAnsi="Arial" w:cs="Arial"/>
                <w:iCs/>
                <w:noProof/>
                <w:sz w:val="20"/>
                <w:szCs w:val="20"/>
                <w:lang w:val="bs-Latn-BA"/>
              </w:rPr>
              <w:t>za</w:t>
            </w:r>
            <w:r w:rsidRPr="0068617B">
              <w:rPr>
                <w:rFonts w:ascii="Arial" w:hAnsi="Arial" w:cs="Arial"/>
                <w:iCs/>
                <w:noProof/>
                <w:spacing w:val="2"/>
                <w:sz w:val="20"/>
                <w:szCs w:val="20"/>
                <w:lang w:val="bs-Latn-BA"/>
              </w:rPr>
              <w:t xml:space="preserve"> </w:t>
            </w:r>
            <w:r w:rsidRPr="0068617B">
              <w:rPr>
                <w:rFonts w:ascii="Arial" w:hAnsi="Arial" w:cs="Arial"/>
                <w:iCs/>
                <w:noProof/>
                <w:spacing w:val="-1"/>
                <w:sz w:val="20"/>
                <w:szCs w:val="20"/>
                <w:lang w:val="bs-Latn-BA"/>
              </w:rPr>
              <w:t>vođenje</w:t>
            </w:r>
            <w:r w:rsidRPr="0068617B">
              <w:rPr>
                <w:rFonts w:ascii="Arial" w:hAnsi="Arial" w:cs="Arial"/>
                <w:iCs/>
                <w:noProof/>
                <w:spacing w:val="2"/>
                <w:sz w:val="20"/>
                <w:szCs w:val="20"/>
                <w:lang w:val="bs-Latn-BA"/>
              </w:rPr>
              <w:t xml:space="preserve"> </w:t>
            </w:r>
            <w:r w:rsidRPr="0068617B">
              <w:rPr>
                <w:rFonts w:ascii="Arial" w:hAnsi="Arial" w:cs="Arial"/>
                <w:iCs/>
                <w:noProof/>
                <w:sz w:val="20"/>
                <w:szCs w:val="20"/>
                <w:lang w:val="bs-Latn-BA"/>
              </w:rPr>
              <w:t>procesa</w:t>
            </w:r>
            <w:r w:rsidRPr="0068617B">
              <w:rPr>
                <w:rFonts w:ascii="Arial" w:hAnsi="Arial" w:cs="Arial"/>
                <w:iCs/>
                <w:noProof/>
                <w:spacing w:val="2"/>
                <w:sz w:val="20"/>
                <w:szCs w:val="20"/>
                <w:lang w:val="bs-Latn-BA"/>
              </w:rPr>
              <w:t xml:space="preserve"> </w:t>
            </w:r>
            <w:r w:rsidRPr="0068617B">
              <w:rPr>
                <w:rFonts w:ascii="Arial" w:hAnsi="Arial" w:cs="Arial"/>
                <w:iCs/>
                <w:noProof/>
                <w:sz w:val="20"/>
                <w:szCs w:val="20"/>
                <w:lang w:val="bs-Latn-BA"/>
              </w:rPr>
              <w:t>u</w:t>
            </w:r>
            <w:r w:rsidRPr="0068617B">
              <w:rPr>
                <w:rFonts w:ascii="Arial" w:hAnsi="Arial" w:cs="Arial"/>
                <w:iCs/>
                <w:noProof/>
                <w:spacing w:val="77"/>
                <w:sz w:val="20"/>
                <w:szCs w:val="20"/>
                <w:lang w:val="bs-Latn-BA"/>
              </w:rPr>
              <w:t xml:space="preserve"> </w:t>
            </w:r>
            <w:r w:rsidRPr="0068617B">
              <w:rPr>
                <w:rFonts w:ascii="Arial" w:hAnsi="Arial" w:cs="Arial"/>
                <w:iCs/>
                <w:noProof/>
                <w:spacing w:val="-1"/>
                <w:sz w:val="20"/>
                <w:szCs w:val="20"/>
                <w:lang w:val="bs-Latn-BA"/>
              </w:rPr>
              <w:t>fabrici</w:t>
            </w:r>
            <w:r w:rsidRPr="0068617B">
              <w:rPr>
                <w:rFonts w:ascii="Arial" w:hAnsi="Arial" w:cs="Arial"/>
                <w:iCs/>
                <w:noProof/>
                <w:sz w:val="20"/>
                <w:szCs w:val="20"/>
                <w:lang w:val="bs-Latn-BA"/>
              </w:rPr>
              <w:t xml:space="preserve"> Koksara.</w:t>
            </w:r>
          </w:p>
        </w:tc>
        <w:tc>
          <w:tcPr>
            <w:tcW w:w="1761" w:type="dxa"/>
            <w:shd w:val="clear" w:color="auto" w:fill="auto"/>
            <w:vAlign w:val="center"/>
          </w:tcPr>
          <w:p w14:paraId="391CB2CD" w14:textId="77777777" w:rsidR="00054746" w:rsidRPr="0068617B" w:rsidRDefault="00054746" w:rsidP="009714E7">
            <w:pPr>
              <w:jc w:val="center"/>
              <w:rPr>
                <w:rFonts w:ascii="Arial" w:hAnsi="Arial" w:cs="Arial"/>
                <w:iCs/>
                <w:noProof/>
                <w:color w:val="FF0000"/>
                <w:spacing w:val="-1"/>
                <w:sz w:val="20"/>
                <w:szCs w:val="20"/>
                <w:lang w:val="bs-Latn-BA"/>
              </w:rPr>
            </w:pPr>
            <w:r w:rsidRPr="0068617B">
              <w:rPr>
                <w:rFonts w:ascii="Arial" w:hAnsi="Arial" w:cs="Arial"/>
                <w:iCs/>
                <w:noProof/>
                <w:sz w:val="20"/>
                <w:szCs w:val="20"/>
                <w:lang w:val="bs-Latn-BA"/>
              </w:rPr>
              <w:t>Stalna obaveza</w:t>
            </w:r>
          </w:p>
        </w:tc>
      </w:tr>
      <w:tr w:rsidR="00054746" w:rsidRPr="0068617B" w14:paraId="46B7F4A2" w14:textId="77777777" w:rsidTr="0068617B">
        <w:trPr>
          <w:trHeight w:val="863"/>
          <w:jc w:val="center"/>
        </w:trPr>
        <w:tc>
          <w:tcPr>
            <w:tcW w:w="853" w:type="dxa"/>
            <w:shd w:val="clear" w:color="auto" w:fill="auto"/>
            <w:vAlign w:val="center"/>
          </w:tcPr>
          <w:p w14:paraId="42FE439A" w14:textId="77777777" w:rsidR="00054746" w:rsidRPr="0068617B" w:rsidRDefault="00054746" w:rsidP="009714E7">
            <w:pPr>
              <w:widowControl w:val="0"/>
              <w:ind w:right="183"/>
              <w:jc w:val="center"/>
              <w:rPr>
                <w:rFonts w:ascii="Arial" w:eastAsia="Arial" w:hAnsi="Arial" w:cs="Arial"/>
                <w:b/>
                <w:sz w:val="20"/>
                <w:szCs w:val="20"/>
                <w:lang w:val="bs-Latn-BA"/>
              </w:rPr>
            </w:pPr>
            <w:r w:rsidRPr="0068617B">
              <w:rPr>
                <w:rFonts w:ascii="Arial" w:eastAsia="Arial" w:hAnsi="Arial" w:cs="Arial"/>
                <w:b/>
                <w:sz w:val="20"/>
                <w:szCs w:val="20"/>
                <w:lang w:val="bs-Latn-BA"/>
              </w:rPr>
              <w:t>10.</w:t>
            </w:r>
          </w:p>
        </w:tc>
        <w:tc>
          <w:tcPr>
            <w:tcW w:w="7152" w:type="dxa"/>
            <w:shd w:val="clear" w:color="auto" w:fill="auto"/>
            <w:vAlign w:val="center"/>
          </w:tcPr>
          <w:p w14:paraId="2F74423D" w14:textId="77777777" w:rsidR="00054746" w:rsidRPr="0068617B" w:rsidRDefault="00054746" w:rsidP="009714E7">
            <w:pPr>
              <w:widowControl w:val="0"/>
              <w:tabs>
                <w:tab w:val="left" w:pos="458"/>
              </w:tabs>
              <w:ind w:right="182"/>
              <w:jc w:val="both"/>
              <w:rPr>
                <w:rFonts w:ascii="Arial" w:hAnsi="Arial" w:cs="Arial"/>
                <w:iCs/>
                <w:noProof/>
                <w:sz w:val="20"/>
                <w:szCs w:val="20"/>
                <w:lang w:val="bs-Latn-BA"/>
              </w:rPr>
            </w:pPr>
            <w:r w:rsidRPr="0068617B">
              <w:rPr>
                <w:rFonts w:ascii="Arial" w:hAnsi="Arial" w:cs="Arial"/>
                <w:iCs/>
                <w:noProof/>
                <w:sz w:val="20"/>
                <w:szCs w:val="20"/>
                <w:lang w:val="bs-Latn-BA"/>
              </w:rPr>
              <w:t>Vršiti</w:t>
            </w:r>
            <w:r w:rsidRPr="0068617B">
              <w:rPr>
                <w:rFonts w:ascii="Arial" w:hAnsi="Arial" w:cs="Arial"/>
                <w:iCs/>
                <w:noProof/>
                <w:spacing w:val="5"/>
                <w:sz w:val="20"/>
                <w:szCs w:val="20"/>
                <w:lang w:val="bs-Latn-BA"/>
              </w:rPr>
              <w:t xml:space="preserve"> </w:t>
            </w:r>
            <w:r w:rsidRPr="0068617B">
              <w:rPr>
                <w:rFonts w:ascii="Arial" w:hAnsi="Arial" w:cs="Arial"/>
                <w:iCs/>
                <w:noProof/>
                <w:sz w:val="20"/>
                <w:szCs w:val="20"/>
                <w:lang w:val="bs-Latn-BA"/>
              </w:rPr>
              <w:t>stalnu</w:t>
            </w:r>
            <w:r w:rsidRPr="0068617B">
              <w:rPr>
                <w:rFonts w:ascii="Arial" w:hAnsi="Arial" w:cs="Arial"/>
                <w:iCs/>
                <w:noProof/>
                <w:spacing w:val="4"/>
                <w:sz w:val="20"/>
                <w:szCs w:val="20"/>
                <w:lang w:val="bs-Latn-BA"/>
              </w:rPr>
              <w:t xml:space="preserve"> </w:t>
            </w:r>
            <w:r w:rsidRPr="0068617B">
              <w:rPr>
                <w:rFonts w:ascii="Arial" w:hAnsi="Arial" w:cs="Arial"/>
                <w:iCs/>
                <w:noProof/>
                <w:spacing w:val="-1"/>
                <w:sz w:val="20"/>
                <w:szCs w:val="20"/>
                <w:lang w:val="bs-Latn-BA"/>
              </w:rPr>
              <w:t>(svakodnevnu)</w:t>
            </w:r>
            <w:r w:rsidRPr="0068617B">
              <w:rPr>
                <w:rFonts w:ascii="Arial" w:hAnsi="Arial" w:cs="Arial"/>
                <w:iCs/>
                <w:noProof/>
                <w:spacing w:val="5"/>
                <w:sz w:val="20"/>
                <w:szCs w:val="20"/>
                <w:lang w:val="bs-Latn-BA"/>
              </w:rPr>
              <w:t xml:space="preserve"> </w:t>
            </w:r>
            <w:r w:rsidRPr="0068617B">
              <w:rPr>
                <w:rFonts w:ascii="Arial" w:hAnsi="Arial" w:cs="Arial"/>
                <w:iCs/>
                <w:noProof/>
                <w:sz w:val="20"/>
                <w:szCs w:val="20"/>
                <w:lang w:val="bs-Latn-BA"/>
              </w:rPr>
              <w:t>kontrolu</w:t>
            </w:r>
            <w:r w:rsidRPr="0068617B">
              <w:rPr>
                <w:rFonts w:ascii="Arial" w:hAnsi="Arial" w:cs="Arial"/>
                <w:iCs/>
                <w:noProof/>
                <w:spacing w:val="5"/>
                <w:sz w:val="20"/>
                <w:szCs w:val="20"/>
                <w:lang w:val="bs-Latn-BA"/>
              </w:rPr>
              <w:t xml:space="preserve"> </w:t>
            </w:r>
            <w:r w:rsidRPr="0068617B">
              <w:rPr>
                <w:rFonts w:ascii="Arial" w:hAnsi="Arial" w:cs="Arial"/>
                <w:iCs/>
                <w:noProof/>
                <w:spacing w:val="-1"/>
                <w:sz w:val="20"/>
                <w:szCs w:val="20"/>
                <w:lang w:val="bs-Latn-BA"/>
              </w:rPr>
              <w:t>zaptivenosti</w:t>
            </w:r>
            <w:r w:rsidRPr="0068617B">
              <w:rPr>
                <w:rFonts w:ascii="Arial" w:hAnsi="Arial" w:cs="Arial"/>
                <w:iCs/>
                <w:noProof/>
                <w:spacing w:val="5"/>
                <w:sz w:val="20"/>
                <w:szCs w:val="20"/>
                <w:lang w:val="bs-Latn-BA"/>
              </w:rPr>
              <w:t xml:space="preserve"> </w:t>
            </w:r>
            <w:r w:rsidRPr="0068617B">
              <w:rPr>
                <w:rFonts w:ascii="Arial" w:hAnsi="Arial" w:cs="Arial"/>
                <w:iCs/>
                <w:noProof/>
                <w:spacing w:val="-1"/>
                <w:sz w:val="20"/>
                <w:szCs w:val="20"/>
                <w:lang w:val="bs-Latn-BA"/>
              </w:rPr>
              <w:t>poklopaca</w:t>
            </w:r>
            <w:r w:rsidRPr="0068617B">
              <w:rPr>
                <w:rFonts w:ascii="Arial" w:hAnsi="Arial" w:cs="Arial"/>
                <w:iCs/>
                <w:noProof/>
                <w:spacing w:val="4"/>
                <w:sz w:val="20"/>
                <w:szCs w:val="20"/>
                <w:lang w:val="bs-Latn-BA"/>
              </w:rPr>
              <w:t xml:space="preserve"> </w:t>
            </w:r>
            <w:r w:rsidRPr="0068617B">
              <w:rPr>
                <w:rFonts w:ascii="Arial" w:hAnsi="Arial" w:cs="Arial"/>
                <w:iCs/>
                <w:noProof/>
                <w:spacing w:val="-1"/>
                <w:sz w:val="20"/>
                <w:szCs w:val="20"/>
                <w:lang w:val="bs-Latn-BA"/>
              </w:rPr>
              <w:t>usponskih</w:t>
            </w:r>
            <w:r w:rsidRPr="0068617B">
              <w:rPr>
                <w:rFonts w:ascii="Arial" w:hAnsi="Arial" w:cs="Arial"/>
                <w:iCs/>
                <w:noProof/>
                <w:spacing w:val="4"/>
                <w:sz w:val="20"/>
                <w:szCs w:val="20"/>
                <w:lang w:val="bs-Latn-BA"/>
              </w:rPr>
              <w:t xml:space="preserve"> </w:t>
            </w:r>
            <w:r w:rsidRPr="0068617B">
              <w:rPr>
                <w:rFonts w:ascii="Arial" w:hAnsi="Arial" w:cs="Arial"/>
                <w:iCs/>
                <w:noProof/>
                <w:sz w:val="20"/>
                <w:szCs w:val="20"/>
                <w:lang w:val="bs-Latn-BA"/>
              </w:rPr>
              <w:t>vodova</w:t>
            </w:r>
            <w:r w:rsidRPr="0068617B">
              <w:rPr>
                <w:rFonts w:ascii="Arial" w:hAnsi="Arial" w:cs="Arial"/>
                <w:iCs/>
                <w:noProof/>
                <w:spacing w:val="79"/>
                <w:sz w:val="20"/>
                <w:szCs w:val="20"/>
                <w:lang w:val="bs-Latn-BA"/>
              </w:rPr>
              <w:t xml:space="preserve"> </w:t>
            </w:r>
            <w:r w:rsidRPr="0068617B">
              <w:rPr>
                <w:rFonts w:ascii="Arial" w:hAnsi="Arial" w:cs="Arial"/>
                <w:iCs/>
                <w:noProof/>
                <w:spacing w:val="-1"/>
                <w:sz w:val="20"/>
                <w:szCs w:val="20"/>
                <w:lang w:val="bs-Latn-BA"/>
              </w:rPr>
              <w:t>injektiranjem</w:t>
            </w:r>
            <w:r w:rsidRPr="0068617B">
              <w:rPr>
                <w:rFonts w:ascii="Arial" w:hAnsi="Arial" w:cs="Arial"/>
                <w:iCs/>
                <w:noProof/>
                <w:sz w:val="20"/>
                <w:szCs w:val="20"/>
                <w:lang w:val="bs-Latn-BA"/>
              </w:rPr>
              <w:t xml:space="preserve"> pare s </w:t>
            </w:r>
            <w:r w:rsidRPr="0068617B">
              <w:rPr>
                <w:rFonts w:ascii="Arial" w:hAnsi="Arial" w:cs="Arial"/>
                <w:iCs/>
                <w:noProof/>
                <w:spacing w:val="-1"/>
                <w:sz w:val="20"/>
                <w:szCs w:val="20"/>
                <w:lang w:val="bs-Latn-BA"/>
              </w:rPr>
              <w:t>ciljem</w:t>
            </w:r>
            <w:r w:rsidRPr="0068617B">
              <w:rPr>
                <w:rFonts w:ascii="Arial" w:hAnsi="Arial" w:cs="Arial"/>
                <w:iCs/>
                <w:noProof/>
                <w:sz w:val="20"/>
                <w:szCs w:val="20"/>
                <w:lang w:val="bs-Latn-BA"/>
              </w:rPr>
              <w:t xml:space="preserve"> </w:t>
            </w:r>
            <w:r w:rsidRPr="0068617B">
              <w:rPr>
                <w:rFonts w:ascii="Arial" w:hAnsi="Arial" w:cs="Arial"/>
                <w:iCs/>
                <w:noProof/>
                <w:spacing w:val="-1"/>
                <w:sz w:val="20"/>
                <w:szCs w:val="20"/>
                <w:lang w:val="bs-Latn-BA"/>
              </w:rPr>
              <w:t>sprečavanja</w:t>
            </w:r>
            <w:r w:rsidRPr="0068617B">
              <w:rPr>
                <w:rFonts w:ascii="Arial" w:hAnsi="Arial" w:cs="Arial"/>
                <w:iCs/>
                <w:noProof/>
                <w:sz w:val="20"/>
                <w:szCs w:val="20"/>
                <w:lang w:val="bs-Latn-BA"/>
              </w:rPr>
              <w:t xml:space="preserve"> </w:t>
            </w:r>
            <w:r w:rsidRPr="0068617B">
              <w:rPr>
                <w:rFonts w:ascii="Arial" w:hAnsi="Arial" w:cs="Arial"/>
                <w:iCs/>
                <w:noProof/>
                <w:spacing w:val="-1"/>
                <w:sz w:val="20"/>
                <w:szCs w:val="20"/>
                <w:lang w:val="bs-Latn-BA"/>
              </w:rPr>
              <w:t>nekontrolisanih</w:t>
            </w:r>
            <w:r w:rsidRPr="0068617B">
              <w:rPr>
                <w:rFonts w:ascii="Arial" w:hAnsi="Arial" w:cs="Arial"/>
                <w:iCs/>
                <w:noProof/>
                <w:sz w:val="20"/>
                <w:szCs w:val="20"/>
                <w:lang w:val="bs-Latn-BA"/>
              </w:rPr>
              <w:t xml:space="preserve"> </w:t>
            </w:r>
            <w:r w:rsidRPr="0068617B">
              <w:rPr>
                <w:rFonts w:ascii="Arial" w:hAnsi="Arial" w:cs="Arial"/>
                <w:iCs/>
                <w:noProof/>
                <w:spacing w:val="-1"/>
                <w:sz w:val="20"/>
                <w:szCs w:val="20"/>
                <w:lang w:val="bs-Latn-BA"/>
              </w:rPr>
              <w:t xml:space="preserve">emisija </w:t>
            </w:r>
            <w:r w:rsidRPr="0068617B">
              <w:rPr>
                <w:rFonts w:ascii="Arial" w:hAnsi="Arial" w:cs="Arial"/>
                <w:iCs/>
                <w:noProof/>
                <w:sz w:val="20"/>
                <w:szCs w:val="20"/>
                <w:lang w:val="bs-Latn-BA"/>
              </w:rPr>
              <w:t>u zrak.</w:t>
            </w:r>
            <w:r w:rsidRPr="0068617B">
              <w:rPr>
                <w:rFonts w:ascii="Arial" w:hAnsi="Arial" w:cs="Arial"/>
                <w:b/>
                <w:iCs/>
                <w:noProof/>
                <w:spacing w:val="-1"/>
                <w:sz w:val="20"/>
                <w:szCs w:val="20"/>
                <w:lang w:val="bs-Latn-BA"/>
              </w:rPr>
              <w:t xml:space="preserve"> </w:t>
            </w:r>
          </w:p>
        </w:tc>
        <w:tc>
          <w:tcPr>
            <w:tcW w:w="1761" w:type="dxa"/>
            <w:shd w:val="clear" w:color="auto" w:fill="auto"/>
            <w:vAlign w:val="center"/>
          </w:tcPr>
          <w:p w14:paraId="1A1DE917" w14:textId="77777777" w:rsidR="00054746" w:rsidRPr="0068617B" w:rsidRDefault="00054746" w:rsidP="009714E7">
            <w:pPr>
              <w:widowControl w:val="0"/>
              <w:ind w:right="-43"/>
              <w:jc w:val="center"/>
              <w:rPr>
                <w:rFonts w:ascii="Arial" w:hAnsi="Arial" w:cs="Arial"/>
                <w:b/>
                <w:iCs/>
                <w:noProof/>
                <w:spacing w:val="-1"/>
                <w:sz w:val="20"/>
                <w:szCs w:val="20"/>
                <w:lang w:val="bs-Latn-BA"/>
              </w:rPr>
            </w:pPr>
            <w:r w:rsidRPr="0068617B">
              <w:rPr>
                <w:rFonts w:ascii="Arial" w:hAnsi="Arial" w:cs="Arial"/>
                <w:iCs/>
                <w:noProof/>
                <w:sz w:val="20"/>
                <w:szCs w:val="20"/>
                <w:lang w:val="bs-Latn-BA"/>
              </w:rPr>
              <w:t xml:space="preserve">Stalna </w:t>
            </w:r>
            <w:r w:rsidRPr="0068617B">
              <w:rPr>
                <w:rFonts w:ascii="Arial" w:hAnsi="Arial" w:cs="Arial"/>
                <w:iCs/>
                <w:noProof/>
                <w:spacing w:val="-1"/>
                <w:sz w:val="20"/>
                <w:szCs w:val="20"/>
                <w:lang w:val="bs-Latn-BA"/>
              </w:rPr>
              <w:t>obaveza</w:t>
            </w:r>
          </w:p>
          <w:p w14:paraId="0883E369" w14:textId="77777777" w:rsidR="00054746" w:rsidRPr="0068617B" w:rsidRDefault="00054746" w:rsidP="009714E7">
            <w:pPr>
              <w:widowControl w:val="0"/>
              <w:ind w:right="-43"/>
              <w:jc w:val="center"/>
              <w:rPr>
                <w:rFonts w:ascii="Arial" w:hAnsi="Arial" w:cs="Arial"/>
                <w:iCs/>
                <w:noProof/>
                <w:sz w:val="20"/>
                <w:szCs w:val="20"/>
                <w:lang w:val="bs-Latn-BA"/>
              </w:rPr>
            </w:pPr>
            <w:r w:rsidRPr="0068617B">
              <w:rPr>
                <w:rFonts w:ascii="Arial" w:hAnsi="Arial" w:cs="Arial"/>
                <w:b/>
                <w:iCs/>
                <w:noProof/>
                <w:spacing w:val="-1"/>
                <w:sz w:val="20"/>
                <w:szCs w:val="20"/>
                <w:lang w:val="bs-Latn-BA"/>
              </w:rPr>
              <w:t>Fabrika Koksara – RJ Koksovanje</w:t>
            </w:r>
          </w:p>
        </w:tc>
      </w:tr>
      <w:tr w:rsidR="00054746" w:rsidRPr="0068617B" w14:paraId="64BE19B5" w14:textId="77777777" w:rsidTr="0068617B">
        <w:trPr>
          <w:trHeight w:val="890"/>
          <w:jc w:val="center"/>
        </w:trPr>
        <w:tc>
          <w:tcPr>
            <w:tcW w:w="853" w:type="dxa"/>
            <w:shd w:val="clear" w:color="auto" w:fill="auto"/>
            <w:vAlign w:val="center"/>
          </w:tcPr>
          <w:p w14:paraId="1A30BB41" w14:textId="77777777" w:rsidR="00054746" w:rsidRPr="0068617B" w:rsidRDefault="00054746" w:rsidP="009714E7">
            <w:pPr>
              <w:widowControl w:val="0"/>
              <w:ind w:right="183"/>
              <w:jc w:val="center"/>
              <w:rPr>
                <w:rFonts w:ascii="Arial" w:eastAsia="Arial" w:hAnsi="Arial" w:cs="Arial"/>
                <w:b/>
                <w:sz w:val="20"/>
                <w:szCs w:val="20"/>
                <w:lang w:val="bs-Latn-BA"/>
              </w:rPr>
            </w:pPr>
            <w:r w:rsidRPr="0068617B">
              <w:rPr>
                <w:rFonts w:ascii="Arial" w:eastAsia="Arial" w:hAnsi="Arial" w:cs="Arial"/>
                <w:b/>
                <w:sz w:val="20"/>
                <w:szCs w:val="20"/>
                <w:lang w:val="bs-Latn-BA"/>
              </w:rPr>
              <w:t>11.</w:t>
            </w:r>
          </w:p>
        </w:tc>
        <w:tc>
          <w:tcPr>
            <w:tcW w:w="7152" w:type="dxa"/>
            <w:shd w:val="clear" w:color="auto" w:fill="auto"/>
            <w:vAlign w:val="center"/>
          </w:tcPr>
          <w:p w14:paraId="5A8C5C44" w14:textId="77777777" w:rsidR="00054746" w:rsidRPr="0068617B" w:rsidRDefault="00054746" w:rsidP="009714E7">
            <w:pPr>
              <w:widowControl w:val="0"/>
              <w:tabs>
                <w:tab w:val="left" w:pos="458"/>
              </w:tabs>
              <w:ind w:right="182"/>
              <w:jc w:val="both"/>
              <w:rPr>
                <w:rFonts w:ascii="Arial" w:hAnsi="Arial" w:cs="Arial"/>
                <w:iCs/>
                <w:noProof/>
                <w:sz w:val="20"/>
                <w:szCs w:val="20"/>
                <w:lang w:val="bs-Latn-BA"/>
              </w:rPr>
            </w:pPr>
            <w:r w:rsidRPr="0068617B">
              <w:rPr>
                <w:rFonts w:ascii="Arial" w:hAnsi="Arial" w:cs="Arial"/>
                <w:iCs/>
                <w:noProof/>
                <w:spacing w:val="-1"/>
                <w:sz w:val="20"/>
                <w:szCs w:val="20"/>
                <w:lang w:val="bs-Latn-BA"/>
              </w:rPr>
              <w:t>Obezbjediti</w:t>
            </w:r>
            <w:r w:rsidRPr="0068617B">
              <w:rPr>
                <w:rFonts w:ascii="Arial" w:hAnsi="Arial" w:cs="Arial"/>
                <w:iCs/>
                <w:noProof/>
                <w:spacing w:val="15"/>
                <w:sz w:val="20"/>
                <w:szCs w:val="20"/>
                <w:lang w:val="bs-Latn-BA"/>
              </w:rPr>
              <w:t xml:space="preserve"> </w:t>
            </w:r>
            <w:r w:rsidRPr="0068617B">
              <w:rPr>
                <w:rFonts w:ascii="Arial" w:hAnsi="Arial" w:cs="Arial"/>
                <w:iCs/>
                <w:noProof/>
                <w:sz w:val="20"/>
                <w:szCs w:val="20"/>
                <w:lang w:val="bs-Latn-BA"/>
              </w:rPr>
              <w:t>redovno</w:t>
            </w:r>
            <w:r w:rsidRPr="0068617B">
              <w:rPr>
                <w:rFonts w:ascii="Arial" w:hAnsi="Arial" w:cs="Arial"/>
                <w:iCs/>
                <w:noProof/>
                <w:spacing w:val="15"/>
                <w:sz w:val="20"/>
                <w:szCs w:val="20"/>
                <w:lang w:val="bs-Latn-BA"/>
              </w:rPr>
              <w:t xml:space="preserve"> </w:t>
            </w:r>
            <w:r w:rsidRPr="0068617B">
              <w:rPr>
                <w:rFonts w:ascii="Arial" w:hAnsi="Arial" w:cs="Arial"/>
                <w:iCs/>
                <w:noProof/>
                <w:spacing w:val="-1"/>
                <w:sz w:val="20"/>
                <w:szCs w:val="20"/>
                <w:lang w:val="bs-Latn-BA"/>
              </w:rPr>
              <w:t>(svakodnevno)</w:t>
            </w:r>
            <w:r w:rsidRPr="0068617B">
              <w:rPr>
                <w:rFonts w:ascii="Arial" w:hAnsi="Arial" w:cs="Arial"/>
                <w:iCs/>
                <w:noProof/>
                <w:spacing w:val="15"/>
                <w:sz w:val="20"/>
                <w:szCs w:val="20"/>
                <w:lang w:val="bs-Latn-BA"/>
              </w:rPr>
              <w:t xml:space="preserve"> </w:t>
            </w:r>
            <w:r w:rsidRPr="0068617B">
              <w:rPr>
                <w:rFonts w:ascii="Arial" w:hAnsi="Arial" w:cs="Arial"/>
                <w:iCs/>
                <w:noProof/>
                <w:spacing w:val="-1"/>
                <w:sz w:val="20"/>
                <w:szCs w:val="20"/>
                <w:lang w:val="bs-Latn-BA"/>
              </w:rPr>
              <w:t>kvalitetno</w:t>
            </w:r>
            <w:r w:rsidRPr="0068617B">
              <w:rPr>
                <w:rFonts w:ascii="Arial" w:hAnsi="Arial" w:cs="Arial"/>
                <w:iCs/>
                <w:noProof/>
                <w:spacing w:val="14"/>
                <w:sz w:val="20"/>
                <w:szCs w:val="20"/>
                <w:lang w:val="bs-Latn-BA"/>
              </w:rPr>
              <w:t xml:space="preserve"> </w:t>
            </w:r>
            <w:r w:rsidRPr="0068617B">
              <w:rPr>
                <w:rFonts w:ascii="Arial" w:hAnsi="Arial" w:cs="Arial"/>
                <w:iCs/>
                <w:noProof/>
                <w:spacing w:val="-1"/>
                <w:sz w:val="20"/>
                <w:szCs w:val="20"/>
                <w:lang w:val="bs-Latn-BA"/>
              </w:rPr>
              <w:t>održavanje</w:t>
            </w:r>
            <w:r w:rsidRPr="0068617B">
              <w:rPr>
                <w:rFonts w:ascii="Arial" w:hAnsi="Arial" w:cs="Arial"/>
                <w:iCs/>
                <w:noProof/>
                <w:spacing w:val="14"/>
                <w:sz w:val="20"/>
                <w:szCs w:val="20"/>
                <w:lang w:val="bs-Latn-BA"/>
              </w:rPr>
              <w:t xml:space="preserve"> </w:t>
            </w:r>
            <w:r w:rsidRPr="0068617B">
              <w:rPr>
                <w:rFonts w:ascii="Arial" w:hAnsi="Arial" w:cs="Arial"/>
                <w:iCs/>
                <w:noProof/>
                <w:sz w:val="20"/>
                <w:szCs w:val="20"/>
                <w:lang w:val="bs-Latn-BA"/>
              </w:rPr>
              <w:t>uređaja</w:t>
            </w:r>
            <w:r w:rsidRPr="0068617B">
              <w:rPr>
                <w:rFonts w:ascii="Arial" w:hAnsi="Arial" w:cs="Arial"/>
                <w:iCs/>
                <w:noProof/>
                <w:spacing w:val="14"/>
                <w:sz w:val="20"/>
                <w:szCs w:val="20"/>
                <w:lang w:val="bs-Latn-BA"/>
              </w:rPr>
              <w:t xml:space="preserve"> </w:t>
            </w:r>
            <w:r w:rsidRPr="0068617B">
              <w:rPr>
                <w:rFonts w:ascii="Arial" w:hAnsi="Arial" w:cs="Arial"/>
                <w:iCs/>
                <w:noProof/>
                <w:sz w:val="20"/>
                <w:szCs w:val="20"/>
                <w:lang w:val="bs-Latn-BA"/>
              </w:rPr>
              <w:t>za</w:t>
            </w:r>
            <w:r w:rsidRPr="0068617B">
              <w:rPr>
                <w:rFonts w:ascii="Arial" w:hAnsi="Arial" w:cs="Arial"/>
                <w:iCs/>
                <w:noProof/>
                <w:spacing w:val="14"/>
                <w:sz w:val="20"/>
                <w:szCs w:val="20"/>
                <w:lang w:val="bs-Latn-BA"/>
              </w:rPr>
              <w:t xml:space="preserve"> </w:t>
            </w:r>
            <w:r w:rsidRPr="0068617B">
              <w:rPr>
                <w:rFonts w:ascii="Arial" w:hAnsi="Arial" w:cs="Arial"/>
                <w:iCs/>
                <w:noProof/>
                <w:spacing w:val="-1"/>
                <w:sz w:val="20"/>
                <w:szCs w:val="20"/>
                <w:lang w:val="bs-Latn-BA"/>
              </w:rPr>
              <w:t>čišćenje</w:t>
            </w:r>
            <w:r w:rsidRPr="0068617B">
              <w:rPr>
                <w:rFonts w:ascii="Arial" w:hAnsi="Arial" w:cs="Arial"/>
                <w:iCs/>
                <w:noProof/>
                <w:spacing w:val="91"/>
                <w:sz w:val="20"/>
                <w:szCs w:val="20"/>
                <w:lang w:val="bs-Latn-BA"/>
              </w:rPr>
              <w:t xml:space="preserve"> </w:t>
            </w:r>
            <w:r w:rsidRPr="0068617B">
              <w:rPr>
                <w:rFonts w:ascii="Arial" w:hAnsi="Arial" w:cs="Arial"/>
                <w:iCs/>
                <w:noProof/>
                <w:sz w:val="20"/>
                <w:szCs w:val="20"/>
                <w:lang w:val="bs-Latn-BA"/>
              </w:rPr>
              <w:t>okvira i ramova vrata</w:t>
            </w:r>
            <w:r w:rsidRPr="0068617B">
              <w:rPr>
                <w:rFonts w:ascii="Arial" w:hAnsi="Arial" w:cs="Arial"/>
                <w:iCs/>
                <w:noProof/>
                <w:spacing w:val="-2"/>
                <w:sz w:val="20"/>
                <w:szCs w:val="20"/>
                <w:lang w:val="bs-Latn-BA"/>
              </w:rPr>
              <w:t xml:space="preserve"> </w:t>
            </w:r>
            <w:r w:rsidRPr="0068617B">
              <w:rPr>
                <w:rFonts w:ascii="Arial" w:hAnsi="Arial" w:cs="Arial"/>
                <w:iCs/>
                <w:noProof/>
                <w:sz w:val="20"/>
                <w:szCs w:val="20"/>
                <w:lang w:val="bs-Latn-BA"/>
              </w:rPr>
              <w:t xml:space="preserve">na koksnim </w:t>
            </w:r>
            <w:r w:rsidRPr="0068617B">
              <w:rPr>
                <w:rFonts w:ascii="Arial" w:hAnsi="Arial" w:cs="Arial"/>
                <w:iCs/>
                <w:noProof/>
                <w:spacing w:val="-1"/>
                <w:sz w:val="20"/>
                <w:szCs w:val="20"/>
                <w:lang w:val="bs-Latn-BA"/>
              </w:rPr>
              <w:t>pećima.</w:t>
            </w:r>
            <w:r w:rsidRPr="0068617B">
              <w:rPr>
                <w:rFonts w:ascii="Arial" w:hAnsi="Arial" w:cs="Arial"/>
                <w:b/>
                <w:iCs/>
                <w:noProof/>
                <w:spacing w:val="-1"/>
                <w:sz w:val="20"/>
                <w:szCs w:val="20"/>
                <w:lang w:val="bs-Latn-BA"/>
              </w:rPr>
              <w:t xml:space="preserve"> </w:t>
            </w:r>
          </w:p>
        </w:tc>
        <w:tc>
          <w:tcPr>
            <w:tcW w:w="1761" w:type="dxa"/>
            <w:shd w:val="clear" w:color="auto" w:fill="auto"/>
            <w:vAlign w:val="center"/>
          </w:tcPr>
          <w:p w14:paraId="55BC8A9F" w14:textId="77777777" w:rsidR="00054746" w:rsidRPr="0068617B" w:rsidRDefault="00054746" w:rsidP="009714E7">
            <w:pPr>
              <w:widowControl w:val="0"/>
              <w:ind w:right="-43"/>
              <w:jc w:val="center"/>
              <w:rPr>
                <w:rFonts w:ascii="Arial" w:hAnsi="Arial" w:cs="Arial"/>
                <w:b/>
                <w:iCs/>
                <w:noProof/>
                <w:spacing w:val="-1"/>
                <w:sz w:val="20"/>
                <w:szCs w:val="20"/>
                <w:lang w:val="bs-Latn-BA"/>
              </w:rPr>
            </w:pPr>
            <w:r w:rsidRPr="0068617B">
              <w:rPr>
                <w:rFonts w:ascii="Arial" w:hAnsi="Arial" w:cs="Arial"/>
                <w:iCs/>
                <w:noProof/>
                <w:sz w:val="20"/>
                <w:szCs w:val="20"/>
                <w:lang w:val="bs-Latn-BA"/>
              </w:rPr>
              <w:t xml:space="preserve">Stalna </w:t>
            </w:r>
            <w:r w:rsidRPr="0068617B">
              <w:rPr>
                <w:rFonts w:ascii="Arial" w:hAnsi="Arial" w:cs="Arial"/>
                <w:iCs/>
                <w:noProof/>
                <w:spacing w:val="-1"/>
                <w:sz w:val="20"/>
                <w:szCs w:val="20"/>
                <w:lang w:val="bs-Latn-BA"/>
              </w:rPr>
              <w:t>obaveza</w:t>
            </w:r>
          </w:p>
          <w:p w14:paraId="3D1EE182" w14:textId="77777777" w:rsidR="00054746" w:rsidRPr="0068617B" w:rsidRDefault="00054746" w:rsidP="009714E7">
            <w:pPr>
              <w:jc w:val="center"/>
              <w:rPr>
                <w:rFonts w:ascii="Arial" w:hAnsi="Arial" w:cs="Arial"/>
                <w:iCs/>
                <w:noProof/>
                <w:color w:val="FF0000"/>
                <w:spacing w:val="-1"/>
                <w:sz w:val="20"/>
                <w:szCs w:val="20"/>
                <w:lang w:val="bs-Latn-BA"/>
              </w:rPr>
            </w:pPr>
            <w:r w:rsidRPr="0068617B">
              <w:rPr>
                <w:rFonts w:ascii="Arial" w:hAnsi="Arial" w:cs="Arial"/>
                <w:b/>
                <w:iCs/>
                <w:noProof/>
                <w:spacing w:val="-1"/>
                <w:sz w:val="20"/>
                <w:szCs w:val="20"/>
                <w:lang w:val="bs-Latn-BA"/>
              </w:rPr>
              <w:t>Fabrika Koksara – RJ Koksovanje</w:t>
            </w:r>
          </w:p>
        </w:tc>
      </w:tr>
      <w:tr w:rsidR="00054746" w:rsidRPr="0068617B" w14:paraId="162A5419" w14:textId="77777777" w:rsidTr="0068617B">
        <w:trPr>
          <w:trHeight w:val="950"/>
          <w:jc w:val="center"/>
        </w:trPr>
        <w:tc>
          <w:tcPr>
            <w:tcW w:w="853" w:type="dxa"/>
            <w:shd w:val="clear" w:color="auto" w:fill="auto"/>
            <w:vAlign w:val="center"/>
          </w:tcPr>
          <w:p w14:paraId="6BED1AA7" w14:textId="77777777" w:rsidR="00054746" w:rsidRPr="0068617B" w:rsidRDefault="00054746" w:rsidP="009714E7">
            <w:pPr>
              <w:widowControl w:val="0"/>
              <w:ind w:right="183"/>
              <w:jc w:val="center"/>
              <w:rPr>
                <w:rFonts w:ascii="Arial" w:eastAsia="Arial" w:hAnsi="Arial" w:cs="Arial"/>
                <w:b/>
                <w:sz w:val="20"/>
                <w:szCs w:val="20"/>
                <w:lang w:val="bs-Latn-BA"/>
              </w:rPr>
            </w:pPr>
            <w:r w:rsidRPr="0068617B">
              <w:rPr>
                <w:rFonts w:ascii="Arial" w:eastAsia="Arial" w:hAnsi="Arial" w:cs="Arial"/>
                <w:b/>
                <w:sz w:val="20"/>
                <w:szCs w:val="20"/>
                <w:lang w:val="bs-Latn-BA"/>
              </w:rPr>
              <w:t>12.</w:t>
            </w:r>
          </w:p>
        </w:tc>
        <w:tc>
          <w:tcPr>
            <w:tcW w:w="7152" w:type="dxa"/>
            <w:shd w:val="clear" w:color="auto" w:fill="auto"/>
            <w:vAlign w:val="center"/>
          </w:tcPr>
          <w:p w14:paraId="02247A13" w14:textId="77777777" w:rsidR="00054746" w:rsidRPr="0068617B" w:rsidRDefault="00054746" w:rsidP="009714E7">
            <w:pPr>
              <w:widowControl w:val="0"/>
              <w:tabs>
                <w:tab w:val="left" w:pos="458"/>
              </w:tabs>
              <w:ind w:right="180"/>
              <w:jc w:val="both"/>
              <w:rPr>
                <w:rFonts w:ascii="Arial" w:hAnsi="Arial" w:cs="Arial"/>
                <w:iCs/>
                <w:noProof/>
                <w:sz w:val="20"/>
                <w:szCs w:val="20"/>
                <w:lang w:val="bs-Latn-BA"/>
              </w:rPr>
            </w:pPr>
            <w:r w:rsidRPr="0068617B">
              <w:rPr>
                <w:rFonts w:ascii="Arial" w:hAnsi="Arial" w:cs="Arial"/>
                <w:iCs/>
                <w:noProof/>
                <w:sz w:val="20"/>
                <w:szCs w:val="20"/>
                <w:lang w:val="bs-Latn-BA"/>
              </w:rPr>
              <w:t xml:space="preserve">Redovno vatrostalno održavanje ozida koksnih peći. </w:t>
            </w:r>
          </w:p>
        </w:tc>
        <w:tc>
          <w:tcPr>
            <w:tcW w:w="1761" w:type="dxa"/>
            <w:shd w:val="clear" w:color="auto" w:fill="auto"/>
            <w:vAlign w:val="center"/>
          </w:tcPr>
          <w:p w14:paraId="4C6BD2B0" w14:textId="77777777" w:rsidR="00054746" w:rsidRPr="0068617B" w:rsidRDefault="00054746" w:rsidP="009714E7">
            <w:pPr>
              <w:widowControl w:val="0"/>
              <w:ind w:right="-43"/>
              <w:jc w:val="center"/>
              <w:rPr>
                <w:rFonts w:ascii="Arial" w:hAnsi="Arial" w:cs="Arial"/>
                <w:b/>
                <w:iCs/>
                <w:noProof/>
                <w:spacing w:val="-1"/>
                <w:sz w:val="20"/>
                <w:szCs w:val="20"/>
                <w:lang w:val="bs-Latn-BA"/>
              </w:rPr>
            </w:pPr>
            <w:r w:rsidRPr="0068617B">
              <w:rPr>
                <w:rFonts w:ascii="Arial" w:hAnsi="Arial" w:cs="Arial"/>
                <w:iCs/>
                <w:noProof/>
                <w:sz w:val="20"/>
                <w:szCs w:val="20"/>
                <w:lang w:val="bs-Latn-BA"/>
              </w:rPr>
              <w:t xml:space="preserve">Stalna </w:t>
            </w:r>
            <w:r w:rsidRPr="0068617B">
              <w:rPr>
                <w:rFonts w:ascii="Arial" w:hAnsi="Arial" w:cs="Arial"/>
                <w:iCs/>
                <w:noProof/>
                <w:spacing w:val="-1"/>
                <w:sz w:val="20"/>
                <w:szCs w:val="20"/>
                <w:lang w:val="bs-Latn-BA"/>
              </w:rPr>
              <w:t>obaveza</w:t>
            </w:r>
          </w:p>
          <w:p w14:paraId="5F7E9516" w14:textId="77777777" w:rsidR="00054746" w:rsidRPr="0068617B" w:rsidRDefault="00054746" w:rsidP="009714E7">
            <w:pPr>
              <w:jc w:val="center"/>
              <w:rPr>
                <w:rFonts w:ascii="Arial" w:hAnsi="Arial" w:cs="Arial"/>
                <w:iCs/>
                <w:noProof/>
                <w:color w:val="FF0000"/>
                <w:spacing w:val="-1"/>
                <w:sz w:val="20"/>
                <w:szCs w:val="20"/>
                <w:lang w:val="bs-Latn-BA"/>
              </w:rPr>
            </w:pPr>
            <w:r w:rsidRPr="0068617B">
              <w:rPr>
                <w:rFonts w:ascii="Arial" w:hAnsi="Arial" w:cs="Arial"/>
                <w:b/>
                <w:iCs/>
                <w:noProof/>
                <w:spacing w:val="-1"/>
                <w:sz w:val="20"/>
                <w:szCs w:val="20"/>
                <w:lang w:val="bs-Latn-BA"/>
              </w:rPr>
              <w:t>Fabrika Koksara – RJ Koksovanje</w:t>
            </w:r>
          </w:p>
        </w:tc>
      </w:tr>
      <w:tr w:rsidR="00054746" w:rsidRPr="0068617B" w14:paraId="138B0A92" w14:textId="77777777" w:rsidTr="0068617B">
        <w:trPr>
          <w:trHeight w:val="1084"/>
          <w:jc w:val="center"/>
        </w:trPr>
        <w:tc>
          <w:tcPr>
            <w:tcW w:w="853" w:type="dxa"/>
            <w:shd w:val="clear" w:color="auto" w:fill="auto"/>
            <w:vAlign w:val="center"/>
          </w:tcPr>
          <w:p w14:paraId="70E8F428" w14:textId="77777777" w:rsidR="00054746" w:rsidRPr="0068617B" w:rsidRDefault="00054746" w:rsidP="009714E7">
            <w:pPr>
              <w:widowControl w:val="0"/>
              <w:ind w:right="183"/>
              <w:jc w:val="center"/>
              <w:rPr>
                <w:rFonts w:ascii="Arial" w:eastAsia="Arial" w:hAnsi="Arial" w:cs="Arial"/>
                <w:b/>
                <w:sz w:val="20"/>
                <w:szCs w:val="20"/>
                <w:lang w:val="bs-Latn-BA"/>
              </w:rPr>
            </w:pPr>
            <w:r w:rsidRPr="0068617B">
              <w:rPr>
                <w:rFonts w:ascii="Arial" w:eastAsia="Arial" w:hAnsi="Arial" w:cs="Arial"/>
                <w:b/>
                <w:sz w:val="20"/>
                <w:szCs w:val="20"/>
                <w:lang w:val="bs-Latn-BA"/>
              </w:rPr>
              <w:t>13.</w:t>
            </w:r>
          </w:p>
        </w:tc>
        <w:tc>
          <w:tcPr>
            <w:tcW w:w="7152" w:type="dxa"/>
            <w:shd w:val="clear" w:color="auto" w:fill="auto"/>
            <w:vAlign w:val="center"/>
          </w:tcPr>
          <w:p w14:paraId="33EBA1C3" w14:textId="77777777" w:rsidR="00054746" w:rsidRPr="0068617B" w:rsidRDefault="00054746" w:rsidP="009714E7">
            <w:pPr>
              <w:widowControl w:val="0"/>
              <w:tabs>
                <w:tab w:val="left" w:pos="458"/>
              </w:tabs>
              <w:ind w:right="180"/>
              <w:jc w:val="both"/>
              <w:rPr>
                <w:rFonts w:ascii="Arial" w:hAnsi="Arial" w:cs="Arial"/>
                <w:iCs/>
                <w:noProof/>
                <w:sz w:val="20"/>
                <w:szCs w:val="20"/>
                <w:lang w:val="bs-Latn-BA"/>
              </w:rPr>
            </w:pPr>
            <w:r w:rsidRPr="0068617B">
              <w:rPr>
                <w:rFonts w:ascii="Arial" w:hAnsi="Arial" w:cs="Arial"/>
                <w:iCs/>
                <w:noProof/>
                <w:sz w:val="20"/>
                <w:szCs w:val="20"/>
                <w:lang w:val="bs-Latn-BA"/>
              </w:rPr>
              <w:t xml:space="preserve">Redovno održavanje opreme u zagrijevnom sistemu koksne baterije. </w:t>
            </w:r>
          </w:p>
        </w:tc>
        <w:tc>
          <w:tcPr>
            <w:tcW w:w="1761" w:type="dxa"/>
            <w:shd w:val="clear" w:color="auto" w:fill="auto"/>
            <w:vAlign w:val="center"/>
          </w:tcPr>
          <w:p w14:paraId="71A979CC" w14:textId="77777777" w:rsidR="00054746" w:rsidRPr="0068617B" w:rsidRDefault="00054746" w:rsidP="009714E7">
            <w:pPr>
              <w:widowControl w:val="0"/>
              <w:ind w:right="-43"/>
              <w:jc w:val="center"/>
              <w:rPr>
                <w:rFonts w:ascii="Arial" w:hAnsi="Arial" w:cs="Arial"/>
                <w:b/>
                <w:iCs/>
                <w:noProof/>
                <w:spacing w:val="-1"/>
                <w:sz w:val="20"/>
                <w:szCs w:val="20"/>
                <w:lang w:val="bs-Latn-BA"/>
              </w:rPr>
            </w:pPr>
            <w:r w:rsidRPr="0068617B">
              <w:rPr>
                <w:rFonts w:ascii="Arial" w:hAnsi="Arial" w:cs="Arial"/>
                <w:iCs/>
                <w:noProof/>
                <w:sz w:val="20"/>
                <w:szCs w:val="20"/>
                <w:lang w:val="bs-Latn-BA"/>
              </w:rPr>
              <w:t xml:space="preserve">Stalna </w:t>
            </w:r>
            <w:r w:rsidRPr="0068617B">
              <w:rPr>
                <w:rFonts w:ascii="Arial" w:hAnsi="Arial" w:cs="Arial"/>
                <w:iCs/>
                <w:noProof/>
                <w:spacing w:val="-1"/>
                <w:sz w:val="20"/>
                <w:szCs w:val="20"/>
                <w:lang w:val="bs-Latn-BA"/>
              </w:rPr>
              <w:t>obaveza</w:t>
            </w:r>
          </w:p>
          <w:p w14:paraId="0DB27DA6" w14:textId="77777777" w:rsidR="00054746" w:rsidRPr="0068617B" w:rsidRDefault="00054746" w:rsidP="009714E7">
            <w:pPr>
              <w:jc w:val="center"/>
              <w:rPr>
                <w:rFonts w:ascii="Arial" w:hAnsi="Arial" w:cs="Arial"/>
                <w:iCs/>
                <w:noProof/>
                <w:color w:val="FF0000"/>
                <w:spacing w:val="-1"/>
                <w:sz w:val="20"/>
                <w:szCs w:val="20"/>
                <w:lang w:val="bs-Latn-BA"/>
              </w:rPr>
            </w:pPr>
            <w:r w:rsidRPr="0068617B">
              <w:rPr>
                <w:rFonts w:ascii="Arial" w:hAnsi="Arial" w:cs="Arial"/>
                <w:b/>
                <w:iCs/>
                <w:noProof/>
                <w:spacing w:val="-1"/>
                <w:sz w:val="20"/>
                <w:szCs w:val="20"/>
                <w:lang w:val="bs-Latn-BA"/>
              </w:rPr>
              <w:t>Fabrika Koksara – RJ Koksovanje</w:t>
            </w:r>
          </w:p>
        </w:tc>
      </w:tr>
      <w:tr w:rsidR="00054746" w:rsidRPr="0068617B" w14:paraId="281AF0F3" w14:textId="77777777" w:rsidTr="0068617B">
        <w:trPr>
          <w:trHeight w:val="1052"/>
          <w:jc w:val="center"/>
        </w:trPr>
        <w:tc>
          <w:tcPr>
            <w:tcW w:w="853" w:type="dxa"/>
            <w:shd w:val="clear" w:color="auto" w:fill="auto"/>
            <w:vAlign w:val="center"/>
          </w:tcPr>
          <w:p w14:paraId="58213E88" w14:textId="77777777" w:rsidR="00054746" w:rsidRPr="0068617B" w:rsidRDefault="00054746" w:rsidP="009714E7">
            <w:pPr>
              <w:widowControl w:val="0"/>
              <w:ind w:right="183"/>
              <w:jc w:val="center"/>
              <w:rPr>
                <w:rFonts w:ascii="Arial" w:eastAsia="Arial" w:hAnsi="Arial" w:cs="Arial"/>
                <w:b/>
                <w:sz w:val="20"/>
                <w:szCs w:val="20"/>
                <w:lang w:val="bs-Latn-BA"/>
              </w:rPr>
            </w:pPr>
            <w:r w:rsidRPr="0068617B">
              <w:rPr>
                <w:rFonts w:ascii="Arial" w:eastAsia="Arial" w:hAnsi="Arial" w:cs="Arial"/>
                <w:b/>
                <w:sz w:val="20"/>
                <w:szCs w:val="20"/>
                <w:lang w:val="bs-Latn-BA"/>
              </w:rPr>
              <w:t>14.</w:t>
            </w:r>
          </w:p>
        </w:tc>
        <w:tc>
          <w:tcPr>
            <w:tcW w:w="7152" w:type="dxa"/>
            <w:shd w:val="clear" w:color="auto" w:fill="auto"/>
            <w:vAlign w:val="center"/>
          </w:tcPr>
          <w:p w14:paraId="0E68C9CA" w14:textId="77777777" w:rsidR="00054746" w:rsidRPr="0068617B" w:rsidRDefault="00054746" w:rsidP="009714E7">
            <w:pPr>
              <w:widowControl w:val="0"/>
              <w:tabs>
                <w:tab w:val="left" w:pos="458"/>
              </w:tabs>
              <w:ind w:right="181"/>
              <w:jc w:val="both"/>
              <w:rPr>
                <w:rFonts w:ascii="Arial" w:hAnsi="Arial" w:cs="Arial"/>
                <w:iCs/>
                <w:noProof/>
                <w:sz w:val="20"/>
                <w:szCs w:val="20"/>
                <w:lang w:val="bs-Latn-BA"/>
              </w:rPr>
            </w:pPr>
            <w:r w:rsidRPr="0068617B">
              <w:rPr>
                <w:rFonts w:ascii="Arial" w:hAnsi="Arial" w:cs="Arial"/>
                <w:iCs/>
                <w:noProof/>
                <w:sz w:val="20"/>
                <w:szCs w:val="20"/>
                <w:lang w:val="bs-Latn-BA"/>
              </w:rPr>
              <w:t>Mjesta</w:t>
            </w:r>
            <w:r w:rsidRPr="0068617B">
              <w:rPr>
                <w:rFonts w:ascii="Arial" w:hAnsi="Arial" w:cs="Arial"/>
                <w:iCs/>
                <w:noProof/>
                <w:spacing w:val="64"/>
                <w:sz w:val="20"/>
                <w:szCs w:val="20"/>
                <w:lang w:val="bs-Latn-BA"/>
              </w:rPr>
              <w:t xml:space="preserve"> </w:t>
            </w:r>
            <w:r w:rsidRPr="0068617B">
              <w:rPr>
                <w:rFonts w:ascii="Arial" w:hAnsi="Arial" w:cs="Arial"/>
                <w:iCs/>
                <w:noProof/>
                <w:sz w:val="20"/>
                <w:szCs w:val="20"/>
                <w:lang w:val="bs-Latn-BA"/>
              </w:rPr>
              <w:t>gdje</w:t>
            </w:r>
            <w:r w:rsidRPr="0068617B">
              <w:rPr>
                <w:rFonts w:ascii="Arial" w:hAnsi="Arial" w:cs="Arial"/>
                <w:iCs/>
                <w:noProof/>
                <w:spacing w:val="65"/>
                <w:sz w:val="20"/>
                <w:szCs w:val="20"/>
                <w:lang w:val="bs-Latn-BA"/>
              </w:rPr>
              <w:t xml:space="preserve"> </w:t>
            </w:r>
            <w:r w:rsidRPr="0068617B">
              <w:rPr>
                <w:rFonts w:ascii="Arial" w:hAnsi="Arial" w:cs="Arial"/>
                <w:iCs/>
                <w:noProof/>
                <w:spacing w:val="-1"/>
                <w:sz w:val="20"/>
                <w:szCs w:val="20"/>
                <w:lang w:val="bs-Latn-BA"/>
              </w:rPr>
              <w:t>zaptivanje</w:t>
            </w:r>
            <w:r w:rsidRPr="0068617B">
              <w:rPr>
                <w:rFonts w:ascii="Arial" w:hAnsi="Arial" w:cs="Arial"/>
                <w:iCs/>
                <w:noProof/>
                <w:spacing w:val="65"/>
                <w:sz w:val="20"/>
                <w:szCs w:val="20"/>
                <w:lang w:val="bs-Latn-BA"/>
              </w:rPr>
              <w:t xml:space="preserve"> </w:t>
            </w:r>
            <w:r w:rsidRPr="0068617B">
              <w:rPr>
                <w:rFonts w:ascii="Arial" w:hAnsi="Arial" w:cs="Arial"/>
                <w:iCs/>
                <w:noProof/>
                <w:spacing w:val="-1"/>
                <w:sz w:val="20"/>
                <w:szCs w:val="20"/>
                <w:lang w:val="bs-Latn-BA"/>
              </w:rPr>
              <w:t>nije</w:t>
            </w:r>
            <w:r w:rsidRPr="0068617B">
              <w:rPr>
                <w:rFonts w:ascii="Arial" w:hAnsi="Arial" w:cs="Arial"/>
                <w:iCs/>
                <w:noProof/>
                <w:spacing w:val="63"/>
                <w:sz w:val="20"/>
                <w:szCs w:val="20"/>
                <w:lang w:val="bs-Latn-BA"/>
              </w:rPr>
              <w:t xml:space="preserve"> </w:t>
            </w:r>
            <w:r w:rsidRPr="0068617B">
              <w:rPr>
                <w:rFonts w:ascii="Arial" w:hAnsi="Arial" w:cs="Arial"/>
                <w:iCs/>
                <w:noProof/>
                <w:spacing w:val="-1"/>
                <w:sz w:val="20"/>
                <w:szCs w:val="20"/>
                <w:lang w:val="bs-Latn-BA"/>
              </w:rPr>
              <w:t>zadovoljavajuće</w:t>
            </w:r>
            <w:r w:rsidRPr="0068617B">
              <w:rPr>
                <w:rFonts w:ascii="Arial" w:hAnsi="Arial" w:cs="Arial"/>
                <w:iCs/>
                <w:noProof/>
                <w:spacing w:val="65"/>
                <w:sz w:val="20"/>
                <w:szCs w:val="20"/>
                <w:lang w:val="bs-Latn-BA"/>
              </w:rPr>
              <w:t xml:space="preserve"> </w:t>
            </w:r>
            <w:r w:rsidRPr="0068617B">
              <w:rPr>
                <w:rFonts w:ascii="Arial" w:hAnsi="Arial" w:cs="Arial"/>
                <w:iCs/>
                <w:noProof/>
                <w:sz w:val="20"/>
                <w:szCs w:val="20"/>
                <w:lang w:val="bs-Latn-BA"/>
              </w:rPr>
              <w:t>(usipni</w:t>
            </w:r>
            <w:r w:rsidRPr="0068617B">
              <w:rPr>
                <w:rFonts w:ascii="Arial" w:hAnsi="Arial" w:cs="Arial"/>
                <w:iCs/>
                <w:noProof/>
                <w:spacing w:val="65"/>
                <w:sz w:val="20"/>
                <w:szCs w:val="20"/>
                <w:lang w:val="bs-Latn-BA"/>
              </w:rPr>
              <w:t xml:space="preserve"> </w:t>
            </w:r>
            <w:r w:rsidRPr="0068617B">
              <w:rPr>
                <w:rFonts w:ascii="Arial" w:hAnsi="Arial" w:cs="Arial"/>
                <w:iCs/>
                <w:noProof/>
                <w:sz w:val="20"/>
                <w:szCs w:val="20"/>
                <w:lang w:val="bs-Latn-BA"/>
              </w:rPr>
              <w:t>otvori,</w:t>
            </w:r>
            <w:r w:rsidRPr="0068617B">
              <w:rPr>
                <w:rFonts w:ascii="Arial" w:hAnsi="Arial" w:cs="Arial"/>
                <w:iCs/>
                <w:noProof/>
                <w:spacing w:val="65"/>
                <w:sz w:val="20"/>
                <w:szCs w:val="20"/>
                <w:lang w:val="bs-Latn-BA"/>
              </w:rPr>
              <w:t xml:space="preserve"> </w:t>
            </w:r>
            <w:r w:rsidRPr="0068617B">
              <w:rPr>
                <w:rFonts w:ascii="Arial" w:hAnsi="Arial" w:cs="Arial"/>
                <w:iCs/>
                <w:noProof/>
                <w:spacing w:val="-1"/>
                <w:sz w:val="20"/>
                <w:szCs w:val="20"/>
                <w:lang w:val="bs-Latn-BA"/>
              </w:rPr>
              <w:t>velika</w:t>
            </w:r>
            <w:r w:rsidRPr="0068617B">
              <w:rPr>
                <w:rFonts w:ascii="Arial" w:hAnsi="Arial" w:cs="Arial"/>
                <w:iCs/>
                <w:noProof/>
                <w:spacing w:val="64"/>
                <w:sz w:val="20"/>
                <w:szCs w:val="20"/>
                <w:lang w:val="bs-Latn-BA"/>
              </w:rPr>
              <w:t xml:space="preserve"> </w:t>
            </w:r>
            <w:r w:rsidRPr="0068617B">
              <w:rPr>
                <w:rFonts w:ascii="Arial" w:hAnsi="Arial" w:cs="Arial"/>
                <w:iCs/>
                <w:noProof/>
                <w:sz w:val="20"/>
                <w:szCs w:val="20"/>
                <w:lang w:val="bs-Latn-BA"/>
              </w:rPr>
              <w:t>i</w:t>
            </w:r>
            <w:r w:rsidRPr="0068617B">
              <w:rPr>
                <w:rFonts w:ascii="Arial" w:hAnsi="Arial" w:cs="Arial"/>
                <w:iCs/>
                <w:noProof/>
                <w:spacing w:val="64"/>
                <w:sz w:val="20"/>
                <w:szCs w:val="20"/>
                <w:lang w:val="bs-Latn-BA"/>
              </w:rPr>
              <w:t xml:space="preserve"> </w:t>
            </w:r>
            <w:r w:rsidRPr="0068617B">
              <w:rPr>
                <w:rFonts w:ascii="Arial" w:hAnsi="Arial" w:cs="Arial"/>
                <w:iCs/>
                <w:noProof/>
                <w:sz w:val="20"/>
                <w:szCs w:val="20"/>
                <w:lang w:val="bs-Latn-BA"/>
              </w:rPr>
              <w:t>mala</w:t>
            </w:r>
            <w:r w:rsidRPr="0068617B">
              <w:rPr>
                <w:rFonts w:ascii="Arial" w:hAnsi="Arial" w:cs="Arial"/>
                <w:iCs/>
                <w:noProof/>
                <w:spacing w:val="64"/>
                <w:sz w:val="20"/>
                <w:szCs w:val="20"/>
                <w:lang w:val="bs-Latn-BA"/>
              </w:rPr>
              <w:t xml:space="preserve"> </w:t>
            </w:r>
            <w:r w:rsidRPr="0068617B">
              <w:rPr>
                <w:rFonts w:ascii="Arial" w:hAnsi="Arial" w:cs="Arial"/>
                <w:iCs/>
                <w:noProof/>
                <w:sz w:val="20"/>
                <w:szCs w:val="20"/>
                <w:lang w:val="bs-Latn-BA"/>
              </w:rPr>
              <w:t>vrata,</w:t>
            </w:r>
            <w:r w:rsidRPr="0068617B">
              <w:rPr>
                <w:rFonts w:ascii="Arial" w:hAnsi="Arial" w:cs="Arial"/>
                <w:iCs/>
                <w:noProof/>
                <w:spacing w:val="59"/>
                <w:sz w:val="20"/>
                <w:szCs w:val="20"/>
                <w:lang w:val="bs-Latn-BA"/>
              </w:rPr>
              <w:t xml:space="preserve"> </w:t>
            </w:r>
            <w:r w:rsidRPr="0068617B">
              <w:rPr>
                <w:rFonts w:ascii="Arial" w:hAnsi="Arial" w:cs="Arial"/>
                <w:iCs/>
                <w:noProof/>
                <w:spacing w:val="-1"/>
                <w:sz w:val="20"/>
                <w:szCs w:val="20"/>
                <w:lang w:val="bs-Latn-BA"/>
              </w:rPr>
              <w:t>poklopaci</w:t>
            </w:r>
            <w:r w:rsidRPr="0068617B">
              <w:rPr>
                <w:rFonts w:ascii="Arial" w:hAnsi="Arial" w:cs="Arial"/>
                <w:iCs/>
                <w:noProof/>
                <w:spacing w:val="39"/>
                <w:sz w:val="20"/>
                <w:szCs w:val="20"/>
                <w:lang w:val="bs-Latn-BA"/>
              </w:rPr>
              <w:t xml:space="preserve"> </w:t>
            </w:r>
            <w:r w:rsidRPr="0068617B">
              <w:rPr>
                <w:rFonts w:ascii="Arial" w:hAnsi="Arial" w:cs="Arial"/>
                <w:iCs/>
                <w:noProof/>
                <w:spacing w:val="-1"/>
                <w:sz w:val="20"/>
                <w:szCs w:val="20"/>
                <w:lang w:val="bs-Latn-BA"/>
              </w:rPr>
              <w:t>usponskih</w:t>
            </w:r>
            <w:r w:rsidRPr="0068617B">
              <w:rPr>
                <w:rFonts w:ascii="Arial" w:hAnsi="Arial" w:cs="Arial"/>
                <w:iCs/>
                <w:noProof/>
                <w:spacing w:val="39"/>
                <w:sz w:val="20"/>
                <w:szCs w:val="20"/>
                <w:lang w:val="bs-Latn-BA"/>
              </w:rPr>
              <w:t xml:space="preserve"> </w:t>
            </w:r>
            <w:r w:rsidRPr="0068617B">
              <w:rPr>
                <w:rFonts w:ascii="Arial" w:hAnsi="Arial" w:cs="Arial"/>
                <w:iCs/>
                <w:noProof/>
                <w:spacing w:val="-1"/>
                <w:sz w:val="20"/>
                <w:szCs w:val="20"/>
                <w:lang w:val="bs-Latn-BA"/>
              </w:rPr>
              <w:t>kolona)</w:t>
            </w:r>
            <w:r w:rsidRPr="0068617B">
              <w:rPr>
                <w:rFonts w:ascii="Arial" w:hAnsi="Arial" w:cs="Arial"/>
                <w:iCs/>
                <w:noProof/>
                <w:spacing w:val="40"/>
                <w:sz w:val="20"/>
                <w:szCs w:val="20"/>
                <w:lang w:val="bs-Latn-BA"/>
              </w:rPr>
              <w:t xml:space="preserve"> </w:t>
            </w:r>
            <w:r w:rsidRPr="0068617B">
              <w:rPr>
                <w:rFonts w:ascii="Arial" w:hAnsi="Arial" w:cs="Arial"/>
                <w:iCs/>
                <w:noProof/>
                <w:sz w:val="20"/>
                <w:szCs w:val="20"/>
                <w:lang w:val="bs-Latn-BA"/>
              </w:rPr>
              <w:t>premazivati</w:t>
            </w:r>
            <w:r w:rsidRPr="0068617B">
              <w:rPr>
                <w:rFonts w:ascii="Arial" w:hAnsi="Arial" w:cs="Arial"/>
                <w:iCs/>
                <w:noProof/>
                <w:spacing w:val="38"/>
                <w:sz w:val="20"/>
                <w:szCs w:val="20"/>
                <w:lang w:val="bs-Latn-BA"/>
              </w:rPr>
              <w:t xml:space="preserve"> </w:t>
            </w:r>
            <w:r w:rsidRPr="0068617B">
              <w:rPr>
                <w:rFonts w:ascii="Arial" w:hAnsi="Arial" w:cs="Arial"/>
                <w:iCs/>
                <w:noProof/>
                <w:sz w:val="20"/>
                <w:szCs w:val="20"/>
                <w:lang w:val="bs-Latn-BA"/>
              </w:rPr>
              <w:t>(zaptivati)</w:t>
            </w:r>
            <w:r w:rsidRPr="0068617B">
              <w:rPr>
                <w:rFonts w:ascii="Arial" w:hAnsi="Arial" w:cs="Arial"/>
                <w:iCs/>
                <w:noProof/>
                <w:spacing w:val="40"/>
                <w:sz w:val="20"/>
                <w:szCs w:val="20"/>
                <w:lang w:val="bs-Latn-BA"/>
              </w:rPr>
              <w:t xml:space="preserve"> </w:t>
            </w:r>
            <w:r w:rsidRPr="0068617B">
              <w:rPr>
                <w:rFonts w:ascii="Arial" w:hAnsi="Arial" w:cs="Arial"/>
                <w:iCs/>
                <w:noProof/>
                <w:sz w:val="20"/>
                <w:szCs w:val="20"/>
                <w:lang w:val="bs-Latn-BA"/>
              </w:rPr>
              <w:t>sa</w:t>
            </w:r>
            <w:r w:rsidRPr="0068617B">
              <w:rPr>
                <w:rFonts w:ascii="Arial" w:hAnsi="Arial" w:cs="Arial"/>
                <w:iCs/>
                <w:noProof/>
                <w:spacing w:val="39"/>
                <w:sz w:val="20"/>
                <w:szCs w:val="20"/>
                <w:lang w:val="bs-Latn-BA"/>
              </w:rPr>
              <w:t xml:space="preserve"> </w:t>
            </w:r>
            <w:r w:rsidRPr="0068617B">
              <w:rPr>
                <w:rFonts w:ascii="Arial" w:hAnsi="Arial" w:cs="Arial"/>
                <w:iCs/>
                <w:noProof/>
                <w:spacing w:val="-1"/>
                <w:sz w:val="20"/>
                <w:szCs w:val="20"/>
                <w:lang w:val="bs-Latn-BA"/>
              </w:rPr>
              <w:t>specijalnom</w:t>
            </w:r>
            <w:r w:rsidRPr="0068617B">
              <w:rPr>
                <w:rFonts w:ascii="Arial" w:hAnsi="Arial" w:cs="Arial"/>
                <w:iCs/>
                <w:noProof/>
                <w:spacing w:val="40"/>
                <w:sz w:val="20"/>
                <w:szCs w:val="20"/>
                <w:lang w:val="bs-Latn-BA"/>
              </w:rPr>
              <w:t xml:space="preserve"> </w:t>
            </w:r>
            <w:r w:rsidRPr="0068617B">
              <w:rPr>
                <w:rFonts w:ascii="Arial" w:hAnsi="Arial" w:cs="Arial"/>
                <w:iCs/>
                <w:noProof/>
                <w:spacing w:val="-1"/>
                <w:sz w:val="20"/>
                <w:szCs w:val="20"/>
                <w:lang w:val="bs-Latn-BA"/>
              </w:rPr>
              <w:t>vatrostalnom</w:t>
            </w:r>
            <w:r w:rsidRPr="0068617B">
              <w:rPr>
                <w:rFonts w:ascii="Arial" w:hAnsi="Arial" w:cs="Arial"/>
                <w:iCs/>
                <w:noProof/>
                <w:spacing w:val="87"/>
                <w:sz w:val="20"/>
                <w:szCs w:val="20"/>
                <w:lang w:val="bs-Latn-BA"/>
              </w:rPr>
              <w:t xml:space="preserve"> </w:t>
            </w:r>
            <w:r w:rsidRPr="0068617B">
              <w:rPr>
                <w:rFonts w:ascii="Arial" w:hAnsi="Arial" w:cs="Arial"/>
                <w:iCs/>
                <w:noProof/>
                <w:sz w:val="20"/>
                <w:szCs w:val="20"/>
                <w:lang w:val="bs-Latn-BA"/>
              </w:rPr>
              <w:t>masom koja</w:t>
            </w:r>
            <w:r w:rsidRPr="0068617B">
              <w:rPr>
                <w:rFonts w:ascii="Arial" w:hAnsi="Arial" w:cs="Arial"/>
                <w:iCs/>
                <w:noProof/>
                <w:spacing w:val="-1"/>
                <w:sz w:val="20"/>
                <w:szCs w:val="20"/>
                <w:lang w:val="bs-Latn-BA"/>
              </w:rPr>
              <w:t xml:space="preserve"> </w:t>
            </w:r>
            <w:r w:rsidRPr="0068617B">
              <w:rPr>
                <w:rFonts w:ascii="Arial" w:hAnsi="Arial" w:cs="Arial"/>
                <w:iCs/>
                <w:noProof/>
                <w:sz w:val="20"/>
                <w:szCs w:val="20"/>
                <w:lang w:val="bs-Latn-BA"/>
              </w:rPr>
              <w:t xml:space="preserve">se </w:t>
            </w:r>
            <w:r w:rsidRPr="0068617B">
              <w:rPr>
                <w:rFonts w:ascii="Arial" w:hAnsi="Arial" w:cs="Arial"/>
                <w:iCs/>
                <w:noProof/>
                <w:spacing w:val="-1"/>
                <w:sz w:val="20"/>
                <w:szCs w:val="20"/>
                <w:lang w:val="bs-Latn-BA"/>
              </w:rPr>
              <w:t>nanosi</w:t>
            </w:r>
            <w:r w:rsidRPr="0068617B">
              <w:rPr>
                <w:rFonts w:ascii="Arial" w:hAnsi="Arial" w:cs="Arial"/>
                <w:iCs/>
                <w:noProof/>
                <w:sz w:val="20"/>
                <w:szCs w:val="20"/>
                <w:lang w:val="bs-Latn-BA"/>
              </w:rPr>
              <w:t xml:space="preserve"> ručno, </w:t>
            </w:r>
            <w:r w:rsidRPr="0068617B">
              <w:rPr>
                <w:rFonts w:ascii="Arial" w:hAnsi="Arial" w:cs="Arial"/>
                <w:iCs/>
                <w:noProof/>
                <w:spacing w:val="-1"/>
                <w:sz w:val="20"/>
                <w:szCs w:val="20"/>
                <w:lang w:val="bs-Latn-BA"/>
              </w:rPr>
              <w:t>četkom</w:t>
            </w:r>
            <w:r w:rsidRPr="0068617B">
              <w:rPr>
                <w:rFonts w:ascii="Arial" w:hAnsi="Arial" w:cs="Arial"/>
                <w:iCs/>
                <w:noProof/>
                <w:sz w:val="20"/>
                <w:szCs w:val="20"/>
                <w:lang w:val="bs-Latn-BA"/>
              </w:rPr>
              <w:t xml:space="preserve"> </w:t>
            </w:r>
            <w:r w:rsidRPr="0068617B">
              <w:rPr>
                <w:rFonts w:ascii="Arial" w:hAnsi="Arial" w:cs="Arial"/>
                <w:iCs/>
                <w:noProof/>
                <w:spacing w:val="-1"/>
                <w:sz w:val="20"/>
                <w:szCs w:val="20"/>
                <w:lang w:val="bs-Latn-BA"/>
              </w:rPr>
              <w:t>ili</w:t>
            </w:r>
            <w:r w:rsidRPr="0068617B">
              <w:rPr>
                <w:rFonts w:ascii="Arial" w:hAnsi="Arial" w:cs="Arial"/>
                <w:iCs/>
                <w:noProof/>
                <w:sz w:val="20"/>
                <w:szCs w:val="20"/>
                <w:lang w:val="bs-Latn-BA"/>
              </w:rPr>
              <w:t xml:space="preserve"> </w:t>
            </w:r>
            <w:r w:rsidRPr="0068617B">
              <w:rPr>
                <w:rFonts w:ascii="Arial" w:hAnsi="Arial" w:cs="Arial"/>
                <w:iCs/>
                <w:noProof/>
                <w:spacing w:val="-1"/>
                <w:sz w:val="20"/>
                <w:szCs w:val="20"/>
                <w:lang w:val="bs-Latn-BA"/>
              </w:rPr>
              <w:t>mlaznicom</w:t>
            </w:r>
            <w:r w:rsidRPr="0068617B">
              <w:rPr>
                <w:rFonts w:ascii="Arial" w:hAnsi="Arial" w:cs="Arial"/>
                <w:iCs/>
                <w:noProof/>
                <w:sz w:val="20"/>
                <w:szCs w:val="20"/>
                <w:lang w:val="bs-Latn-BA"/>
              </w:rPr>
              <w:t xml:space="preserve"> pod pritiskom.</w:t>
            </w:r>
            <w:r w:rsidRPr="0068617B">
              <w:rPr>
                <w:rFonts w:ascii="Arial" w:hAnsi="Arial" w:cs="Arial"/>
                <w:b/>
                <w:iCs/>
                <w:noProof/>
                <w:spacing w:val="-1"/>
                <w:sz w:val="20"/>
                <w:szCs w:val="20"/>
                <w:lang w:val="bs-Latn-BA"/>
              </w:rPr>
              <w:t xml:space="preserve"> </w:t>
            </w:r>
          </w:p>
        </w:tc>
        <w:tc>
          <w:tcPr>
            <w:tcW w:w="1761" w:type="dxa"/>
            <w:shd w:val="clear" w:color="auto" w:fill="auto"/>
            <w:vAlign w:val="center"/>
          </w:tcPr>
          <w:p w14:paraId="651210D0" w14:textId="77777777" w:rsidR="00054746" w:rsidRPr="0068617B" w:rsidRDefault="00054746" w:rsidP="009714E7">
            <w:pPr>
              <w:widowControl w:val="0"/>
              <w:ind w:right="-43"/>
              <w:jc w:val="center"/>
              <w:rPr>
                <w:rFonts w:ascii="Arial" w:hAnsi="Arial" w:cs="Arial"/>
                <w:b/>
                <w:iCs/>
                <w:noProof/>
                <w:spacing w:val="-1"/>
                <w:sz w:val="20"/>
                <w:szCs w:val="20"/>
                <w:lang w:val="bs-Latn-BA"/>
              </w:rPr>
            </w:pPr>
            <w:r w:rsidRPr="0068617B">
              <w:rPr>
                <w:rFonts w:ascii="Arial" w:hAnsi="Arial" w:cs="Arial"/>
                <w:iCs/>
                <w:noProof/>
                <w:sz w:val="20"/>
                <w:szCs w:val="20"/>
                <w:lang w:val="bs-Latn-BA"/>
              </w:rPr>
              <w:t xml:space="preserve">Stalna </w:t>
            </w:r>
            <w:r w:rsidRPr="0068617B">
              <w:rPr>
                <w:rFonts w:ascii="Arial" w:hAnsi="Arial" w:cs="Arial"/>
                <w:iCs/>
                <w:noProof/>
                <w:spacing w:val="-1"/>
                <w:sz w:val="20"/>
                <w:szCs w:val="20"/>
                <w:lang w:val="bs-Latn-BA"/>
              </w:rPr>
              <w:t>obaveza</w:t>
            </w:r>
          </w:p>
          <w:p w14:paraId="011BF1E1" w14:textId="77777777" w:rsidR="00054746" w:rsidRPr="0068617B" w:rsidRDefault="00054746" w:rsidP="009714E7">
            <w:pPr>
              <w:jc w:val="center"/>
              <w:rPr>
                <w:rFonts w:ascii="Arial" w:hAnsi="Arial" w:cs="Arial"/>
                <w:iCs/>
                <w:noProof/>
                <w:color w:val="FF0000"/>
                <w:spacing w:val="-1"/>
                <w:sz w:val="20"/>
                <w:szCs w:val="20"/>
                <w:lang w:val="bs-Latn-BA"/>
              </w:rPr>
            </w:pPr>
            <w:r w:rsidRPr="0068617B">
              <w:rPr>
                <w:rFonts w:ascii="Arial" w:hAnsi="Arial" w:cs="Arial"/>
                <w:b/>
                <w:iCs/>
                <w:noProof/>
                <w:spacing w:val="-1"/>
                <w:sz w:val="20"/>
                <w:szCs w:val="20"/>
                <w:lang w:val="bs-Latn-BA"/>
              </w:rPr>
              <w:t>Fabrika Koksara – RJ Koksovanje</w:t>
            </w:r>
          </w:p>
        </w:tc>
      </w:tr>
      <w:tr w:rsidR="00054746" w:rsidRPr="0068617B" w14:paraId="4482510F" w14:textId="77777777" w:rsidTr="0068617B">
        <w:trPr>
          <w:trHeight w:val="1412"/>
          <w:jc w:val="center"/>
        </w:trPr>
        <w:tc>
          <w:tcPr>
            <w:tcW w:w="853" w:type="dxa"/>
            <w:shd w:val="clear" w:color="auto" w:fill="auto"/>
            <w:vAlign w:val="center"/>
          </w:tcPr>
          <w:p w14:paraId="2C9A5433" w14:textId="77777777" w:rsidR="00054746" w:rsidRPr="0068617B" w:rsidRDefault="00054746" w:rsidP="009714E7">
            <w:pPr>
              <w:widowControl w:val="0"/>
              <w:ind w:right="183"/>
              <w:jc w:val="center"/>
              <w:rPr>
                <w:rFonts w:ascii="Arial" w:eastAsia="Arial" w:hAnsi="Arial" w:cs="Arial"/>
                <w:b/>
                <w:sz w:val="20"/>
                <w:szCs w:val="20"/>
                <w:lang w:val="bs-Latn-BA"/>
              </w:rPr>
            </w:pPr>
            <w:r w:rsidRPr="0068617B">
              <w:rPr>
                <w:rFonts w:ascii="Arial" w:eastAsia="Arial" w:hAnsi="Arial" w:cs="Arial"/>
                <w:b/>
                <w:sz w:val="20"/>
                <w:szCs w:val="20"/>
                <w:lang w:val="bs-Latn-BA"/>
              </w:rPr>
              <w:t>15.</w:t>
            </w:r>
          </w:p>
        </w:tc>
        <w:tc>
          <w:tcPr>
            <w:tcW w:w="7152" w:type="dxa"/>
            <w:shd w:val="clear" w:color="auto" w:fill="auto"/>
            <w:vAlign w:val="center"/>
          </w:tcPr>
          <w:p w14:paraId="379CF72A" w14:textId="77777777" w:rsidR="00054746" w:rsidRPr="0068617B" w:rsidRDefault="00054746" w:rsidP="009714E7">
            <w:pPr>
              <w:widowControl w:val="0"/>
              <w:tabs>
                <w:tab w:val="left" w:pos="458"/>
              </w:tabs>
              <w:ind w:right="177"/>
              <w:jc w:val="both"/>
              <w:rPr>
                <w:rFonts w:ascii="Arial" w:hAnsi="Arial" w:cs="Arial"/>
                <w:iCs/>
                <w:noProof/>
                <w:spacing w:val="-1"/>
                <w:sz w:val="20"/>
                <w:szCs w:val="20"/>
                <w:lang w:val="bs-Latn-BA"/>
              </w:rPr>
            </w:pPr>
            <w:r w:rsidRPr="0068617B">
              <w:rPr>
                <w:rFonts w:ascii="Arial" w:hAnsi="Arial" w:cs="Arial"/>
                <w:iCs/>
                <w:noProof/>
                <w:spacing w:val="-1"/>
                <w:sz w:val="20"/>
                <w:szCs w:val="20"/>
                <w:lang w:val="bs-Latn-BA"/>
              </w:rPr>
              <w:t>Izraditi</w:t>
            </w:r>
            <w:r w:rsidRPr="0068617B">
              <w:rPr>
                <w:rFonts w:ascii="Arial" w:hAnsi="Arial" w:cs="Arial"/>
                <w:iCs/>
                <w:noProof/>
                <w:spacing w:val="41"/>
                <w:sz w:val="20"/>
                <w:szCs w:val="20"/>
                <w:lang w:val="bs-Latn-BA"/>
              </w:rPr>
              <w:t xml:space="preserve"> </w:t>
            </w:r>
            <w:r w:rsidRPr="0068617B">
              <w:rPr>
                <w:rFonts w:ascii="Arial" w:hAnsi="Arial" w:cs="Arial"/>
                <w:iCs/>
                <w:noProof/>
                <w:sz w:val="20"/>
                <w:szCs w:val="20"/>
                <w:lang w:val="bs-Latn-BA"/>
              </w:rPr>
              <w:t>uputstva</w:t>
            </w:r>
            <w:r w:rsidRPr="0068617B">
              <w:rPr>
                <w:rFonts w:ascii="Arial" w:hAnsi="Arial" w:cs="Arial"/>
                <w:iCs/>
                <w:noProof/>
                <w:spacing w:val="42"/>
                <w:sz w:val="20"/>
                <w:szCs w:val="20"/>
                <w:lang w:val="bs-Latn-BA"/>
              </w:rPr>
              <w:t xml:space="preserve"> </w:t>
            </w:r>
            <w:r w:rsidRPr="0068617B">
              <w:rPr>
                <w:rFonts w:ascii="Arial" w:hAnsi="Arial" w:cs="Arial"/>
                <w:iCs/>
                <w:noProof/>
                <w:sz w:val="20"/>
                <w:szCs w:val="20"/>
                <w:lang w:val="bs-Latn-BA"/>
              </w:rPr>
              <w:t>za</w:t>
            </w:r>
            <w:r w:rsidRPr="0068617B">
              <w:rPr>
                <w:rFonts w:ascii="Arial" w:hAnsi="Arial" w:cs="Arial"/>
                <w:iCs/>
                <w:noProof/>
                <w:spacing w:val="42"/>
                <w:sz w:val="20"/>
                <w:szCs w:val="20"/>
                <w:lang w:val="bs-Latn-BA"/>
              </w:rPr>
              <w:t xml:space="preserve"> </w:t>
            </w:r>
            <w:r w:rsidRPr="0068617B">
              <w:rPr>
                <w:rFonts w:ascii="Arial" w:hAnsi="Arial" w:cs="Arial"/>
                <w:iCs/>
                <w:noProof/>
                <w:spacing w:val="-1"/>
                <w:sz w:val="20"/>
                <w:szCs w:val="20"/>
                <w:lang w:val="bs-Latn-BA"/>
              </w:rPr>
              <w:t>održavanje</w:t>
            </w:r>
            <w:r w:rsidRPr="0068617B">
              <w:rPr>
                <w:rFonts w:ascii="Arial" w:hAnsi="Arial" w:cs="Arial"/>
                <w:iCs/>
                <w:noProof/>
                <w:spacing w:val="42"/>
                <w:sz w:val="20"/>
                <w:szCs w:val="20"/>
                <w:lang w:val="bs-Latn-BA"/>
              </w:rPr>
              <w:t xml:space="preserve"> </w:t>
            </w:r>
            <w:r w:rsidRPr="0068617B">
              <w:rPr>
                <w:rFonts w:ascii="Arial" w:hAnsi="Arial" w:cs="Arial"/>
                <w:iCs/>
                <w:noProof/>
                <w:spacing w:val="-1"/>
                <w:sz w:val="20"/>
                <w:szCs w:val="20"/>
                <w:lang w:val="bs-Latn-BA"/>
              </w:rPr>
              <w:t>međupogonske</w:t>
            </w:r>
            <w:r w:rsidRPr="0068617B">
              <w:rPr>
                <w:rFonts w:ascii="Arial" w:hAnsi="Arial" w:cs="Arial"/>
                <w:iCs/>
                <w:noProof/>
                <w:spacing w:val="42"/>
                <w:sz w:val="20"/>
                <w:szCs w:val="20"/>
                <w:lang w:val="bs-Latn-BA"/>
              </w:rPr>
              <w:t xml:space="preserve"> </w:t>
            </w:r>
            <w:r w:rsidRPr="0068617B">
              <w:rPr>
                <w:rFonts w:ascii="Arial" w:hAnsi="Arial" w:cs="Arial"/>
                <w:iCs/>
                <w:noProof/>
                <w:sz w:val="20"/>
                <w:szCs w:val="20"/>
                <w:lang w:val="bs-Latn-BA"/>
              </w:rPr>
              <w:t>mreže</w:t>
            </w:r>
            <w:r w:rsidRPr="0068617B">
              <w:rPr>
                <w:rFonts w:ascii="Arial" w:hAnsi="Arial" w:cs="Arial"/>
                <w:iCs/>
                <w:noProof/>
                <w:spacing w:val="42"/>
                <w:sz w:val="20"/>
                <w:szCs w:val="20"/>
                <w:lang w:val="bs-Latn-BA"/>
              </w:rPr>
              <w:t xml:space="preserve"> </w:t>
            </w:r>
            <w:r w:rsidRPr="0068617B">
              <w:rPr>
                <w:rFonts w:ascii="Arial" w:hAnsi="Arial" w:cs="Arial"/>
                <w:iCs/>
                <w:noProof/>
                <w:sz w:val="20"/>
                <w:szCs w:val="20"/>
                <w:lang w:val="bs-Latn-BA"/>
              </w:rPr>
              <w:t>koksnog</w:t>
            </w:r>
            <w:r w:rsidRPr="0068617B">
              <w:rPr>
                <w:rFonts w:ascii="Arial" w:hAnsi="Arial" w:cs="Arial"/>
                <w:iCs/>
                <w:noProof/>
                <w:spacing w:val="42"/>
                <w:sz w:val="20"/>
                <w:szCs w:val="20"/>
                <w:lang w:val="bs-Latn-BA"/>
              </w:rPr>
              <w:t xml:space="preserve"> </w:t>
            </w:r>
            <w:r w:rsidRPr="0068617B">
              <w:rPr>
                <w:rFonts w:ascii="Arial" w:hAnsi="Arial" w:cs="Arial"/>
                <w:iCs/>
                <w:noProof/>
                <w:spacing w:val="-1"/>
                <w:sz w:val="20"/>
                <w:szCs w:val="20"/>
                <w:lang w:val="bs-Latn-BA"/>
              </w:rPr>
              <w:t>plina,</w:t>
            </w:r>
            <w:r w:rsidRPr="0068617B">
              <w:rPr>
                <w:rFonts w:ascii="Arial" w:hAnsi="Arial" w:cs="Arial"/>
                <w:iCs/>
                <w:noProof/>
                <w:spacing w:val="41"/>
                <w:sz w:val="20"/>
                <w:szCs w:val="20"/>
                <w:lang w:val="bs-Latn-BA"/>
              </w:rPr>
              <w:t xml:space="preserve"> </w:t>
            </w:r>
            <w:r w:rsidRPr="0068617B">
              <w:rPr>
                <w:rFonts w:ascii="Arial" w:hAnsi="Arial" w:cs="Arial"/>
                <w:iCs/>
                <w:noProof/>
                <w:sz w:val="20"/>
                <w:szCs w:val="20"/>
                <w:lang w:val="bs-Latn-BA"/>
              </w:rPr>
              <w:t>a</w:t>
            </w:r>
            <w:r w:rsidRPr="0068617B">
              <w:rPr>
                <w:rFonts w:ascii="Arial" w:hAnsi="Arial" w:cs="Arial"/>
                <w:iCs/>
                <w:noProof/>
                <w:spacing w:val="42"/>
                <w:sz w:val="20"/>
                <w:szCs w:val="20"/>
                <w:lang w:val="bs-Latn-BA"/>
              </w:rPr>
              <w:t xml:space="preserve"> </w:t>
            </w:r>
            <w:r w:rsidRPr="0068617B">
              <w:rPr>
                <w:rFonts w:ascii="Arial" w:hAnsi="Arial" w:cs="Arial"/>
                <w:iCs/>
                <w:noProof/>
                <w:spacing w:val="-1"/>
                <w:sz w:val="20"/>
                <w:szCs w:val="20"/>
                <w:lang w:val="bs-Latn-BA"/>
              </w:rPr>
              <w:t>posebno</w:t>
            </w:r>
            <w:r w:rsidRPr="0068617B">
              <w:rPr>
                <w:rFonts w:ascii="Arial" w:hAnsi="Arial" w:cs="Arial"/>
                <w:iCs/>
                <w:noProof/>
                <w:spacing w:val="73"/>
                <w:sz w:val="20"/>
                <w:szCs w:val="20"/>
                <w:lang w:val="bs-Latn-BA"/>
              </w:rPr>
              <w:t xml:space="preserve"> </w:t>
            </w:r>
            <w:r w:rsidRPr="0068617B">
              <w:rPr>
                <w:rFonts w:ascii="Arial" w:hAnsi="Arial" w:cs="Arial"/>
                <w:iCs/>
                <w:noProof/>
                <w:spacing w:val="-1"/>
                <w:sz w:val="20"/>
                <w:szCs w:val="20"/>
                <w:lang w:val="bs-Latn-BA"/>
              </w:rPr>
              <w:t xml:space="preserve">pažnju </w:t>
            </w:r>
            <w:r w:rsidRPr="0068617B">
              <w:rPr>
                <w:rFonts w:ascii="Arial" w:hAnsi="Arial" w:cs="Arial"/>
                <w:iCs/>
                <w:noProof/>
                <w:sz w:val="20"/>
                <w:szCs w:val="20"/>
                <w:lang w:val="bs-Latn-BA"/>
              </w:rPr>
              <w:t>obratiti</w:t>
            </w:r>
            <w:r w:rsidRPr="0068617B">
              <w:rPr>
                <w:rFonts w:ascii="Arial" w:hAnsi="Arial" w:cs="Arial"/>
                <w:iCs/>
                <w:noProof/>
                <w:spacing w:val="-1"/>
                <w:sz w:val="20"/>
                <w:szCs w:val="20"/>
                <w:lang w:val="bs-Latn-BA"/>
              </w:rPr>
              <w:t xml:space="preserve"> </w:t>
            </w:r>
            <w:r w:rsidRPr="0068617B">
              <w:rPr>
                <w:rFonts w:ascii="Arial" w:hAnsi="Arial" w:cs="Arial"/>
                <w:iCs/>
                <w:noProof/>
                <w:sz w:val="20"/>
                <w:szCs w:val="20"/>
                <w:lang w:val="bs-Latn-BA"/>
              </w:rPr>
              <w:t>na</w:t>
            </w:r>
            <w:r w:rsidRPr="0068617B">
              <w:rPr>
                <w:rFonts w:ascii="Arial" w:hAnsi="Arial" w:cs="Arial"/>
                <w:iCs/>
                <w:noProof/>
                <w:spacing w:val="-2"/>
                <w:sz w:val="20"/>
                <w:szCs w:val="20"/>
                <w:lang w:val="bs-Latn-BA"/>
              </w:rPr>
              <w:t xml:space="preserve"> </w:t>
            </w:r>
            <w:r w:rsidRPr="0068617B">
              <w:rPr>
                <w:rFonts w:ascii="Arial" w:hAnsi="Arial" w:cs="Arial"/>
                <w:iCs/>
                <w:noProof/>
                <w:spacing w:val="-1"/>
                <w:sz w:val="20"/>
                <w:szCs w:val="20"/>
                <w:lang w:val="bs-Latn-BA"/>
              </w:rPr>
              <w:t xml:space="preserve">odvajače </w:t>
            </w:r>
            <w:r w:rsidRPr="0068617B">
              <w:rPr>
                <w:rFonts w:ascii="Arial" w:hAnsi="Arial" w:cs="Arial"/>
                <w:iCs/>
                <w:noProof/>
                <w:sz w:val="20"/>
                <w:szCs w:val="20"/>
                <w:lang w:val="bs-Latn-BA"/>
              </w:rPr>
              <w:t>kapljica i</w:t>
            </w:r>
            <w:r w:rsidRPr="0068617B">
              <w:rPr>
                <w:rFonts w:ascii="Arial" w:hAnsi="Arial" w:cs="Arial"/>
                <w:iCs/>
                <w:noProof/>
                <w:spacing w:val="-1"/>
                <w:sz w:val="20"/>
                <w:szCs w:val="20"/>
                <w:lang w:val="bs-Latn-BA"/>
              </w:rPr>
              <w:t xml:space="preserve"> prljavštine,</w:t>
            </w:r>
            <w:r w:rsidRPr="0068617B">
              <w:rPr>
                <w:rFonts w:ascii="Arial" w:hAnsi="Arial" w:cs="Arial"/>
                <w:iCs/>
                <w:noProof/>
                <w:sz w:val="20"/>
                <w:szCs w:val="20"/>
                <w:lang w:val="bs-Latn-BA"/>
              </w:rPr>
              <w:t xml:space="preserve"> </w:t>
            </w:r>
            <w:r w:rsidRPr="0068617B">
              <w:rPr>
                <w:rFonts w:ascii="Arial" w:hAnsi="Arial" w:cs="Arial"/>
                <w:iCs/>
                <w:noProof/>
                <w:spacing w:val="-1"/>
                <w:sz w:val="20"/>
                <w:szCs w:val="20"/>
                <w:lang w:val="bs-Latn-BA"/>
              </w:rPr>
              <w:t>zaptivne</w:t>
            </w:r>
            <w:r w:rsidRPr="0068617B">
              <w:rPr>
                <w:rFonts w:ascii="Arial" w:hAnsi="Arial" w:cs="Arial"/>
                <w:iCs/>
                <w:noProof/>
                <w:spacing w:val="-2"/>
                <w:sz w:val="20"/>
                <w:szCs w:val="20"/>
                <w:lang w:val="bs-Latn-BA"/>
              </w:rPr>
              <w:t xml:space="preserve"> </w:t>
            </w:r>
            <w:r w:rsidRPr="0068617B">
              <w:rPr>
                <w:rFonts w:ascii="Arial" w:hAnsi="Arial" w:cs="Arial"/>
                <w:iCs/>
                <w:noProof/>
                <w:spacing w:val="-1"/>
                <w:sz w:val="20"/>
                <w:szCs w:val="20"/>
                <w:lang w:val="bs-Latn-BA"/>
              </w:rPr>
              <w:t>lonce,</w:t>
            </w:r>
            <w:r w:rsidRPr="0068617B">
              <w:rPr>
                <w:rFonts w:ascii="Arial" w:hAnsi="Arial" w:cs="Arial"/>
                <w:iCs/>
                <w:noProof/>
                <w:sz w:val="20"/>
                <w:szCs w:val="20"/>
                <w:lang w:val="bs-Latn-BA"/>
              </w:rPr>
              <w:t xml:space="preserve"> </w:t>
            </w:r>
            <w:r w:rsidRPr="0068617B">
              <w:rPr>
                <w:rFonts w:ascii="Arial" w:hAnsi="Arial" w:cs="Arial"/>
                <w:iCs/>
                <w:noProof/>
                <w:spacing w:val="-1"/>
                <w:sz w:val="20"/>
                <w:szCs w:val="20"/>
                <w:lang w:val="bs-Latn-BA"/>
              </w:rPr>
              <w:t>odnosno</w:t>
            </w:r>
            <w:r w:rsidRPr="0068617B">
              <w:rPr>
                <w:rFonts w:ascii="Arial" w:hAnsi="Arial" w:cs="Arial"/>
                <w:iCs/>
                <w:noProof/>
                <w:spacing w:val="-2"/>
                <w:sz w:val="20"/>
                <w:szCs w:val="20"/>
                <w:lang w:val="bs-Latn-BA"/>
              </w:rPr>
              <w:t xml:space="preserve"> </w:t>
            </w:r>
            <w:r w:rsidRPr="0068617B">
              <w:rPr>
                <w:rFonts w:ascii="Arial" w:hAnsi="Arial" w:cs="Arial"/>
                <w:iCs/>
                <w:noProof/>
                <w:sz w:val="20"/>
                <w:szCs w:val="20"/>
                <w:lang w:val="bs-Latn-BA"/>
              </w:rPr>
              <w:t>mjesta za</w:t>
            </w:r>
            <w:r w:rsidRPr="0068617B">
              <w:rPr>
                <w:rFonts w:ascii="Arial" w:hAnsi="Arial" w:cs="Arial"/>
                <w:iCs/>
                <w:noProof/>
                <w:spacing w:val="77"/>
                <w:sz w:val="20"/>
                <w:szCs w:val="20"/>
                <w:lang w:val="bs-Latn-BA"/>
              </w:rPr>
              <w:t xml:space="preserve"> </w:t>
            </w:r>
            <w:r w:rsidRPr="0068617B">
              <w:rPr>
                <w:rFonts w:ascii="Arial" w:hAnsi="Arial" w:cs="Arial"/>
                <w:iCs/>
                <w:noProof/>
                <w:sz w:val="20"/>
                <w:szCs w:val="20"/>
                <w:lang w:val="bs-Latn-BA"/>
              </w:rPr>
              <w:t>produvavanje</w:t>
            </w:r>
            <w:r w:rsidRPr="0068617B">
              <w:rPr>
                <w:rFonts w:ascii="Arial" w:hAnsi="Arial" w:cs="Arial"/>
                <w:iCs/>
                <w:noProof/>
                <w:spacing w:val="3"/>
                <w:sz w:val="20"/>
                <w:szCs w:val="20"/>
                <w:lang w:val="bs-Latn-BA"/>
              </w:rPr>
              <w:t xml:space="preserve"> </w:t>
            </w:r>
            <w:r w:rsidRPr="0068617B">
              <w:rPr>
                <w:rFonts w:ascii="Arial" w:hAnsi="Arial" w:cs="Arial"/>
                <w:iCs/>
                <w:noProof/>
                <w:sz w:val="20"/>
                <w:szCs w:val="20"/>
                <w:lang w:val="bs-Latn-BA"/>
              </w:rPr>
              <w:t>plinovoda.</w:t>
            </w:r>
            <w:r w:rsidRPr="0068617B">
              <w:rPr>
                <w:rFonts w:ascii="Arial" w:hAnsi="Arial" w:cs="Arial"/>
                <w:iCs/>
                <w:noProof/>
                <w:spacing w:val="4"/>
                <w:sz w:val="20"/>
                <w:szCs w:val="20"/>
                <w:lang w:val="bs-Latn-BA"/>
              </w:rPr>
              <w:t xml:space="preserve"> </w:t>
            </w:r>
            <w:r w:rsidRPr="0068617B">
              <w:rPr>
                <w:rFonts w:ascii="Arial" w:hAnsi="Arial" w:cs="Arial"/>
                <w:iCs/>
                <w:noProof/>
                <w:sz w:val="20"/>
                <w:szCs w:val="20"/>
                <w:lang w:val="bs-Latn-BA"/>
              </w:rPr>
              <w:t>Mjerom</w:t>
            </w:r>
            <w:r w:rsidRPr="0068617B">
              <w:rPr>
                <w:rFonts w:ascii="Arial" w:hAnsi="Arial" w:cs="Arial"/>
                <w:iCs/>
                <w:noProof/>
                <w:spacing w:val="4"/>
                <w:sz w:val="20"/>
                <w:szCs w:val="20"/>
                <w:lang w:val="bs-Latn-BA"/>
              </w:rPr>
              <w:t xml:space="preserve"> </w:t>
            </w:r>
            <w:r w:rsidRPr="0068617B">
              <w:rPr>
                <w:rFonts w:ascii="Arial" w:hAnsi="Arial" w:cs="Arial"/>
                <w:iCs/>
                <w:noProof/>
                <w:sz w:val="20"/>
                <w:szCs w:val="20"/>
                <w:lang w:val="bs-Latn-BA"/>
              </w:rPr>
              <w:t>se</w:t>
            </w:r>
            <w:r w:rsidRPr="0068617B">
              <w:rPr>
                <w:rFonts w:ascii="Arial" w:hAnsi="Arial" w:cs="Arial"/>
                <w:iCs/>
                <w:noProof/>
                <w:spacing w:val="4"/>
                <w:sz w:val="20"/>
                <w:szCs w:val="20"/>
                <w:lang w:val="bs-Latn-BA"/>
              </w:rPr>
              <w:t xml:space="preserve"> </w:t>
            </w:r>
            <w:r w:rsidRPr="0068617B">
              <w:rPr>
                <w:rFonts w:ascii="Arial" w:hAnsi="Arial" w:cs="Arial"/>
                <w:iCs/>
                <w:noProof/>
                <w:sz w:val="20"/>
                <w:szCs w:val="20"/>
                <w:lang w:val="bs-Latn-BA"/>
              </w:rPr>
              <w:t>sprječava</w:t>
            </w:r>
            <w:r w:rsidRPr="0068617B">
              <w:rPr>
                <w:rFonts w:ascii="Arial" w:hAnsi="Arial" w:cs="Arial"/>
                <w:iCs/>
                <w:noProof/>
                <w:spacing w:val="3"/>
                <w:sz w:val="20"/>
                <w:szCs w:val="20"/>
                <w:lang w:val="bs-Latn-BA"/>
              </w:rPr>
              <w:t xml:space="preserve"> </w:t>
            </w:r>
            <w:r w:rsidRPr="0068617B">
              <w:rPr>
                <w:rFonts w:ascii="Arial" w:hAnsi="Arial" w:cs="Arial"/>
                <w:iCs/>
                <w:noProof/>
                <w:spacing w:val="-1"/>
                <w:sz w:val="20"/>
                <w:szCs w:val="20"/>
                <w:lang w:val="bs-Latn-BA"/>
              </w:rPr>
              <w:t>nekontrolisano</w:t>
            </w:r>
            <w:r w:rsidRPr="0068617B">
              <w:rPr>
                <w:rFonts w:ascii="Arial" w:hAnsi="Arial" w:cs="Arial"/>
                <w:iCs/>
                <w:noProof/>
                <w:spacing w:val="4"/>
                <w:sz w:val="20"/>
                <w:szCs w:val="20"/>
                <w:lang w:val="bs-Latn-BA"/>
              </w:rPr>
              <w:t xml:space="preserve"> </w:t>
            </w:r>
            <w:r w:rsidRPr="0068617B">
              <w:rPr>
                <w:rFonts w:ascii="Arial" w:hAnsi="Arial" w:cs="Arial"/>
                <w:iCs/>
                <w:noProof/>
                <w:spacing w:val="-1"/>
                <w:sz w:val="20"/>
                <w:szCs w:val="20"/>
                <w:lang w:val="bs-Latn-BA"/>
              </w:rPr>
              <w:t>isticanje</w:t>
            </w:r>
            <w:r w:rsidRPr="0068617B">
              <w:rPr>
                <w:rFonts w:ascii="Arial" w:hAnsi="Arial" w:cs="Arial"/>
                <w:iCs/>
                <w:noProof/>
                <w:spacing w:val="4"/>
                <w:sz w:val="20"/>
                <w:szCs w:val="20"/>
                <w:lang w:val="bs-Latn-BA"/>
              </w:rPr>
              <w:t xml:space="preserve"> koksnog </w:t>
            </w:r>
            <w:r w:rsidRPr="0068617B">
              <w:rPr>
                <w:rFonts w:ascii="Arial" w:hAnsi="Arial" w:cs="Arial"/>
                <w:iCs/>
                <w:noProof/>
                <w:spacing w:val="-1"/>
                <w:sz w:val="20"/>
                <w:szCs w:val="20"/>
                <w:lang w:val="bs-Latn-BA"/>
              </w:rPr>
              <w:t>plina</w:t>
            </w:r>
            <w:r w:rsidRPr="0068617B">
              <w:rPr>
                <w:rFonts w:ascii="Arial" w:hAnsi="Arial" w:cs="Arial"/>
                <w:iCs/>
                <w:noProof/>
                <w:spacing w:val="4"/>
                <w:sz w:val="20"/>
                <w:szCs w:val="20"/>
                <w:lang w:val="bs-Latn-BA"/>
              </w:rPr>
              <w:t xml:space="preserve"> </w:t>
            </w:r>
            <w:r w:rsidRPr="0068617B">
              <w:rPr>
                <w:rFonts w:ascii="Arial" w:hAnsi="Arial" w:cs="Arial"/>
                <w:iCs/>
                <w:noProof/>
                <w:sz w:val="20"/>
                <w:szCs w:val="20"/>
                <w:lang w:val="bs-Latn-BA"/>
              </w:rPr>
              <w:t>u</w:t>
            </w:r>
            <w:r w:rsidRPr="0068617B">
              <w:rPr>
                <w:rFonts w:ascii="Arial" w:hAnsi="Arial" w:cs="Arial"/>
                <w:iCs/>
                <w:noProof/>
                <w:spacing w:val="51"/>
                <w:sz w:val="20"/>
                <w:szCs w:val="20"/>
                <w:lang w:val="bs-Latn-BA"/>
              </w:rPr>
              <w:t xml:space="preserve"> </w:t>
            </w:r>
            <w:r w:rsidRPr="0068617B">
              <w:rPr>
                <w:rFonts w:ascii="Arial" w:hAnsi="Arial" w:cs="Arial"/>
                <w:iCs/>
                <w:noProof/>
                <w:sz w:val="20"/>
                <w:szCs w:val="20"/>
                <w:lang w:val="bs-Latn-BA"/>
              </w:rPr>
              <w:t>atmosferu.</w:t>
            </w:r>
            <w:r w:rsidRPr="0068617B">
              <w:rPr>
                <w:rFonts w:ascii="Arial" w:hAnsi="Arial" w:cs="Arial"/>
                <w:iCs/>
                <w:noProof/>
                <w:spacing w:val="55"/>
                <w:sz w:val="20"/>
                <w:szCs w:val="20"/>
                <w:lang w:val="bs-Latn-BA"/>
              </w:rPr>
              <w:t xml:space="preserve"> </w:t>
            </w:r>
            <w:r w:rsidRPr="0068617B">
              <w:rPr>
                <w:rFonts w:ascii="Arial" w:hAnsi="Arial" w:cs="Arial"/>
                <w:iCs/>
                <w:noProof/>
                <w:spacing w:val="-1"/>
                <w:sz w:val="20"/>
                <w:szCs w:val="20"/>
                <w:lang w:val="bs-Latn-BA"/>
              </w:rPr>
              <w:t>Potrebno</w:t>
            </w:r>
            <w:r w:rsidRPr="0068617B">
              <w:rPr>
                <w:rFonts w:ascii="Arial" w:hAnsi="Arial" w:cs="Arial"/>
                <w:iCs/>
                <w:noProof/>
                <w:spacing w:val="53"/>
                <w:sz w:val="20"/>
                <w:szCs w:val="20"/>
                <w:lang w:val="bs-Latn-BA"/>
              </w:rPr>
              <w:t xml:space="preserve"> </w:t>
            </w:r>
            <w:r w:rsidRPr="0068617B">
              <w:rPr>
                <w:rFonts w:ascii="Arial" w:hAnsi="Arial" w:cs="Arial"/>
                <w:iCs/>
                <w:noProof/>
                <w:sz w:val="20"/>
                <w:szCs w:val="20"/>
                <w:lang w:val="bs-Latn-BA"/>
              </w:rPr>
              <w:t>je</w:t>
            </w:r>
            <w:r w:rsidRPr="0068617B">
              <w:rPr>
                <w:rFonts w:ascii="Arial" w:hAnsi="Arial" w:cs="Arial"/>
                <w:iCs/>
                <w:noProof/>
                <w:spacing w:val="54"/>
                <w:sz w:val="20"/>
                <w:szCs w:val="20"/>
                <w:lang w:val="bs-Latn-BA"/>
              </w:rPr>
              <w:t xml:space="preserve"> </w:t>
            </w:r>
            <w:r w:rsidRPr="0068617B">
              <w:rPr>
                <w:rFonts w:ascii="Arial" w:hAnsi="Arial" w:cs="Arial"/>
                <w:iCs/>
                <w:noProof/>
                <w:spacing w:val="-1"/>
                <w:sz w:val="20"/>
                <w:szCs w:val="20"/>
                <w:lang w:val="bs-Latn-BA"/>
              </w:rPr>
              <w:t>utvrditi</w:t>
            </w:r>
            <w:r w:rsidRPr="0068617B">
              <w:rPr>
                <w:rFonts w:ascii="Arial" w:hAnsi="Arial" w:cs="Arial"/>
                <w:iCs/>
                <w:noProof/>
                <w:spacing w:val="54"/>
                <w:sz w:val="20"/>
                <w:szCs w:val="20"/>
                <w:lang w:val="bs-Latn-BA"/>
              </w:rPr>
              <w:t xml:space="preserve"> </w:t>
            </w:r>
            <w:r w:rsidRPr="0068617B">
              <w:rPr>
                <w:rFonts w:ascii="Arial" w:hAnsi="Arial" w:cs="Arial"/>
                <w:iCs/>
                <w:noProof/>
                <w:sz w:val="20"/>
                <w:szCs w:val="20"/>
                <w:lang w:val="bs-Latn-BA"/>
              </w:rPr>
              <w:t>rizik</w:t>
            </w:r>
            <w:r w:rsidRPr="0068617B">
              <w:rPr>
                <w:rFonts w:ascii="Arial" w:hAnsi="Arial" w:cs="Arial"/>
                <w:iCs/>
                <w:noProof/>
                <w:spacing w:val="53"/>
                <w:sz w:val="20"/>
                <w:szCs w:val="20"/>
                <w:lang w:val="bs-Latn-BA"/>
              </w:rPr>
              <w:t xml:space="preserve"> </w:t>
            </w:r>
            <w:r w:rsidRPr="0068617B">
              <w:rPr>
                <w:rFonts w:ascii="Arial" w:hAnsi="Arial" w:cs="Arial"/>
                <w:iCs/>
                <w:noProof/>
                <w:sz w:val="20"/>
                <w:szCs w:val="20"/>
                <w:lang w:val="bs-Latn-BA"/>
              </w:rPr>
              <w:t>i</w:t>
            </w:r>
            <w:r w:rsidRPr="0068617B">
              <w:rPr>
                <w:rFonts w:ascii="Arial" w:hAnsi="Arial" w:cs="Arial"/>
                <w:iCs/>
                <w:noProof/>
                <w:spacing w:val="54"/>
                <w:sz w:val="20"/>
                <w:szCs w:val="20"/>
                <w:lang w:val="bs-Latn-BA"/>
              </w:rPr>
              <w:t xml:space="preserve"> </w:t>
            </w:r>
            <w:r w:rsidRPr="0068617B">
              <w:rPr>
                <w:rFonts w:ascii="Arial" w:hAnsi="Arial" w:cs="Arial"/>
                <w:iCs/>
                <w:noProof/>
                <w:spacing w:val="-1"/>
                <w:sz w:val="20"/>
                <w:szCs w:val="20"/>
                <w:lang w:val="bs-Latn-BA"/>
              </w:rPr>
              <w:t>predvidjeti</w:t>
            </w:r>
            <w:r w:rsidRPr="0068617B">
              <w:rPr>
                <w:rFonts w:ascii="Arial" w:hAnsi="Arial" w:cs="Arial"/>
                <w:iCs/>
                <w:noProof/>
                <w:spacing w:val="54"/>
                <w:sz w:val="20"/>
                <w:szCs w:val="20"/>
                <w:lang w:val="bs-Latn-BA"/>
              </w:rPr>
              <w:t xml:space="preserve"> </w:t>
            </w:r>
            <w:r w:rsidRPr="0068617B">
              <w:rPr>
                <w:rFonts w:ascii="Arial" w:hAnsi="Arial" w:cs="Arial"/>
                <w:iCs/>
                <w:noProof/>
                <w:sz w:val="20"/>
                <w:szCs w:val="20"/>
                <w:lang w:val="bs-Latn-BA"/>
              </w:rPr>
              <w:t>mjere</w:t>
            </w:r>
            <w:r w:rsidRPr="0068617B">
              <w:rPr>
                <w:rFonts w:ascii="Arial" w:hAnsi="Arial" w:cs="Arial"/>
                <w:iCs/>
                <w:noProof/>
                <w:spacing w:val="53"/>
                <w:sz w:val="20"/>
                <w:szCs w:val="20"/>
                <w:lang w:val="bs-Latn-BA"/>
              </w:rPr>
              <w:t xml:space="preserve"> </w:t>
            </w:r>
            <w:r w:rsidRPr="0068617B">
              <w:rPr>
                <w:rFonts w:ascii="Arial" w:hAnsi="Arial" w:cs="Arial"/>
                <w:iCs/>
                <w:noProof/>
                <w:sz w:val="20"/>
                <w:szCs w:val="20"/>
                <w:lang w:val="bs-Latn-BA"/>
              </w:rPr>
              <w:t>za</w:t>
            </w:r>
            <w:r w:rsidRPr="0068617B">
              <w:rPr>
                <w:rFonts w:ascii="Arial" w:hAnsi="Arial" w:cs="Arial"/>
                <w:iCs/>
                <w:noProof/>
                <w:spacing w:val="59"/>
                <w:sz w:val="20"/>
                <w:szCs w:val="20"/>
                <w:lang w:val="bs-Latn-BA"/>
              </w:rPr>
              <w:t xml:space="preserve"> </w:t>
            </w:r>
            <w:r w:rsidRPr="0068617B">
              <w:rPr>
                <w:rFonts w:ascii="Arial" w:hAnsi="Arial" w:cs="Arial"/>
                <w:iCs/>
                <w:noProof/>
                <w:spacing w:val="-1"/>
                <w:sz w:val="20"/>
                <w:szCs w:val="20"/>
                <w:lang w:val="bs-Latn-BA"/>
              </w:rPr>
              <w:t>sprječavanje</w:t>
            </w:r>
            <w:r w:rsidRPr="0068617B">
              <w:rPr>
                <w:rFonts w:ascii="Arial" w:hAnsi="Arial" w:cs="Arial"/>
                <w:iCs/>
                <w:noProof/>
                <w:spacing w:val="-13"/>
                <w:sz w:val="20"/>
                <w:szCs w:val="20"/>
                <w:lang w:val="bs-Latn-BA"/>
              </w:rPr>
              <w:t xml:space="preserve"> </w:t>
            </w:r>
            <w:r w:rsidRPr="0068617B">
              <w:rPr>
                <w:rFonts w:ascii="Arial" w:hAnsi="Arial" w:cs="Arial"/>
                <w:iCs/>
                <w:noProof/>
                <w:spacing w:val="-1"/>
                <w:sz w:val="20"/>
                <w:szCs w:val="20"/>
                <w:lang w:val="bs-Latn-BA"/>
              </w:rPr>
              <w:t>zagađenja</w:t>
            </w:r>
            <w:r w:rsidRPr="0068617B">
              <w:rPr>
                <w:rFonts w:ascii="Arial" w:hAnsi="Arial" w:cs="Arial"/>
                <w:iCs/>
                <w:noProof/>
                <w:spacing w:val="-13"/>
                <w:sz w:val="20"/>
                <w:szCs w:val="20"/>
                <w:lang w:val="bs-Latn-BA"/>
              </w:rPr>
              <w:t xml:space="preserve"> </w:t>
            </w:r>
            <w:r w:rsidRPr="0068617B">
              <w:rPr>
                <w:rFonts w:ascii="Arial" w:hAnsi="Arial" w:cs="Arial"/>
                <w:iCs/>
                <w:noProof/>
                <w:spacing w:val="-1"/>
                <w:sz w:val="20"/>
                <w:szCs w:val="20"/>
                <w:lang w:val="bs-Latn-BA"/>
              </w:rPr>
              <w:t>okoliša</w:t>
            </w:r>
            <w:r w:rsidRPr="0068617B">
              <w:rPr>
                <w:rFonts w:ascii="Arial" w:hAnsi="Arial" w:cs="Arial"/>
                <w:iCs/>
                <w:noProof/>
                <w:spacing w:val="-14"/>
                <w:sz w:val="20"/>
                <w:szCs w:val="20"/>
                <w:lang w:val="bs-Latn-BA"/>
              </w:rPr>
              <w:t xml:space="preserve"> </w:t>
            </w:r>
            <w:r w:rsidRPr="0068617B">
              <w:rPr>
                <w:rFonts w:ascii="Arial" w:hAnsi="Arial" w:cs="Arial"/>
                <w:iCs/>
                <w:noProof/>
                <w:sz w:val="20"/>
                <w:szCs w:val="20"/>
                <w:lang w:val="bs-Latn-BA"/>
              </w:rPr>
              <w:t>u</w:t>
            </w:r>
            <w:r w:rsidRPr="0068617B">
              <w:rPr>
                <w:rFonts w:ascii="Arial" w:hAnsi="Arial" w:cs="Arial"/>
                <w:iCs/>
                <w:noProof/>
                <w:spacing w:val="-15"/>
                <w:sz w:val="20"/>
                <w:szCs w:val="20"/>
                <w:lang w:val="bs-Latn-BA"/>
              </w:rPr>
              <w:t xml:space="preserve"> </w:t>
            </w:r>
            <w:r w:rsidRPr="0068617B">
              <w:rPr>
                <w:rFonts w:ascii="Arial" w:hAnsi="Arial" w:cs="Arial"/>
                <w:iCs/>
                <w:noProof/>
                <w:spacing w:val="-1"/>
                <w:sz w:val="20"/>
                <w:szCs w:val="20"/>
                <w:lang w:val="bs-Latn-BA"/>
              </w:rPr>
              <w:t>objektima</w:t>
            </w:r>
            <w:r w:rsidRPr="0068617B">
              <w:rPr>
                <w:rFonts w:ascii="Arial" w:hAnsi="Arial" w:cs="Arial"/>
                <w:iCs/>
                <w:noProof/>
                <w:spacing w:val="-13"/>
                <w:sz w:val="20"/>
                <w:szCs w:val="20"/>
                <w:lang w:val="bs-Latn-BA"/>
              </w:rPr>
              <w:t xml:space="preserve"> </w:t>
            </w:r>
            <w:r w:rsidRPr="0068617B">
              <w:rPr>
                <w:rFonts w:ascii="Arial" w:hAnsi="Arial" w:cs="Arial"/>
                <w:iCs/>
                <w:noProof/>
                <w:sz w:val="20"/>
                <w:szCs w:val="20"/>
                <w:lang w:val="bs-Latn-BA"/>
              </w:rPr>
              <w:t>i</w:t>
            </w:r>
            <w:r w:rsidRPr="0068617B">
              <w:rPr>
                <w:rFonts w:ascii="Arial" w:hAnsi="Arial" w:cs="Arial"/>
                <w:iCs/>
                <w:noProof/>
                <w:spacing w:val="-13"/>
                <w:sz w:val="20"/>
                <w:szCs w:val="20"/>
                <w:lang w:val="bs-Latn-BA"/>
              </w:rPr>
              <w:t xml:space="preserve"> </w:t>
            </w:r>
            <w:r w:rsidRPr="0068617B">
              <w:rPr>
                <w:rFonts w:ascii="Arial" w:hAnsi="Arial" w:cs="Arial"/>
                <w:iCs/>
                <w:noProof/>
                <w:spacing w:val="-1"/>
                <w:sz w:val="20"/>
                <w:szCs w:val="20"/>
                <w:lang w:val="bs-Latn-BA"/>
              </w:rPr>
              <w:t>izvan</w:t>
            </w:r>
            <w:r w:rsidRPr="0068617B">
              <w:rPr>
                <w:rFonts w:ascii="Arial" w:hAnsi="Arial" w:cs="Arial"/>
                <w:iCs/>
                <w:noProof/>
                <w:spacing w:val="-14"/>
                <w:sz w:val="20"/>
                <w:szCs w:val="20"/>
                <w:lang w:val="bs-Latn-BA"/>
              </w:rPr>
              <w:t xml:space="preserve"> </w:t>
            </w:r>
            <w:r w:rsidRPr="0068617B">
              <w:rPr>
                <w:rFonts w:ascii="Arial" w:hAnsi="Arial" w:cs="Arial"/>
                <w:iCs/>
                <w:noProof/>
                <w:spacing w:val="-1"/>
                <w:sz w:val="20"/>
                <w:szCs w:val="20"/>
                <w:lang w:val="bs-Latn-BA"/>
              </w:rPr>
              <w:t>njih</w:t>
            </w:r>
            <w:r w:rsidRPr="0068617B">
              <w:rPr>
                <w:rFonts w:ascii="Arial" w:hAnsi="Arial" w:cs="Arial"/>
                <w:iCs/>
                <w:noProof/>
                <w:spacing w:val="-14"/>
                <w:sz w:val="20"/>
                <w:szCs w:val="20"/>
                <w:lang w:val="bs-Latn-BA"/>
              </w:rPr>
              <w:t xml:space="preserve"> </w:t>
            </w:r>
            <w:r w:rsidRPr="0068617B">
              <w:rPr>
                <w:rFonts w:ascii="Arial" w:hAnsi="Arial" w:cs="Arial"/>
                <w:iCs/>
                <w:noProof/>
                <w:spacing w:val="-1"/>
                <w:sz w:val="20"/>
                <w:szCs w:val="20"/>
                <w:lang w:val="bs-Latn-BA"/>
              </w:rPr>
              <w:t>zbog</w:t>
            </w:r>
            <w:r w:rsidRPr="0068617B">
              <w:rPr>
                <w:rFonts w:ascii="Arial" w:hAnsi="Arial" w:cs="Arial"/>
                <w:iCs/>
                <w:noProof/>
                <w:spacing w:val="-13"/>
                <w:sz w:val="20"/>
                <w:szCs w:val="20"/>
                <w:lang w:val="bs-Latn-BA"/>
              </w:rPr>
              <w:t xml:space="preserve"> </w:t>
            </w:r>
            <w:r w:rsidRPr="0068617B">
              <w:rPr>
                <w:rFonts w:ascii="Arial" w:hAnsi="Arial" w:cs="Arial"/>
                <w:iCs/>
                <w:noProof/>
                <w:spacing w:val="-1"/>
                <w:sz w:val="20"/>
                <w:szCs w:val="20"/>
                <w:lang w:val="bs-Latn-BA"/>
              </w:rPr>
              <w:t>izlaženja</w:t>
            </w:r>
            <w:r w:rsidRPr="0068617B">
              <w:rPr>
                <w:rFonts w:ascii="Arial" w:hAnsi="Arial" w:cs="Arial"/>
                <w:iCs/>
                <w:noProof/>
                <w:spacing w:val="-13"/>
                <w:sz w:val="20"/>
                <w:szCs w:val="20"/>
                <w:lang w:val="bs-Latn-BA"/>
              </w:rPr>
              <w:t xml:space="preserve"> </w:t>
            </w:r>
            <w:r w:rsidRPr="0068617B">
              <w:rPr>
                <w:rFonts w:ascii="Arial" w:hAnsi="Arial" w:cs="Arial"/>
                <w:iCs/>
                <w:noProof/>
                <w:sz w:val="20"/>
                <w:szCs w:val="20"/>
                <w:lang w:val="bs-Latn-BA"/>
              </w:rPr>
              <w:t>koksnog</w:t>
            </w:r>
            <w:r w:rsidRPr="0068617B">
              <w:rPr>
                <w:rFonts w:ascii="Arial" w:hAnsi="Arial" w:cs="Arial"/>
                <w:iCs/>
                <w:noProof/>
                <w:spacing w:val="-14"/>
                <w:sz w:val="20"/>
                <w:szCs w:val="20"/>
                <w:lang w:val="bs-Latn-BA"/>
              </w:rPr>
              <w:t xml:space="preserve"> </w:t>
            </w:r>
            <w:r w:rsidRPr="0068617B">
              <w:rPr>
                <w:rFonts w:ascii="Arial" w:hAnsi="Arial" w:cs="Arial"/>
                <w:iCs/>
                <w:noProof/>
                <w:spacing w:val="-1"/>
                <w:sz w:val="20"/>
                <w:szCs w:val="20"/>
                <w:lang w:val="bs-Latn-BA"/>
              </w:rPr>
              <w:t>plina</w:t>
            </w:r>
            <w:r w:rsidRPr="0068617B">
              <w:rPr>
                <w:rFonts w:ascii="Arial" w:hAnsi="Arial" w:cs="Arial"/>
                <w:iCs/>
                <w:noProof/>
                <w:spacing w:val="111"/>
                <w:sz w:val="20"/>
                <w:szCs w:val="20"/>
                <w:lang w:val="bs-Latn-BA"/>
              </w:rPr>
              <w:t xml:space="preserve"> </w:t>
            </w:r>
            <w:r w:rsidRPr="0068617B">
              <w:rPr>
                <w:rFonts w:ascii="Arial" w:hAnsi="Arial" w:cs="Arial"/>
                <w:iCs/>
                <w:noProof/>
                <w:sz w:val="20"/>
                <w:szCs w:val="20"/>
                <w:lang w:val="bs-Latn-BA"/>
              </w:rPr>
              <w:t xml:space="preserve">kroz </w:t>
            </w:r>
            <w:r w:rsidRPr="0068617B">
              <w:rPr>
                <w:rFonts w:ascii="Arial" w:hAnsi="Arial" w:cs="Arial"/>
                <w:iCs/>
                <w:noProof/>
                <w:spacing w:val="-1"/>
                <w:sz w:val="20"/>
                <w:szCs w:val="20"/>
                <w:lang w:val="bs-Latn-BA"/>
              </w:rPr>
              <w:t xml:space="preserve">instalacione </w:t>
            </w:r>
            <w:r w:rsidRPr="0068617B">
              <w:rPr>
                <w:rFonts w:ascii="Arial" w:hAnsi="Arial" w:cs="Arial"/>
                <w:iCs/>
                <w:noProof/>
                <w:sz w:val="20"/>
                <w:szCs w:val="20"/>
                <w:lang w:val="bs-Latn-BA"/>
              </w:rPr>
              <w:t xml:space="preserve">vodove. </w:t>
            </w:r>
          </w:p>
        </w:tc>
        <w:tc>
          <w:tcPr>
            <w:tcW w:w="1761" w:type="dxa"/>
            <w:shd w:val="clear" w:color="auto" w:fill="auto"/>
            <w:vAlign w:val="center"/>
          </w:tcPr>
          <w:p w14:paraId="1BC2E528" w14:textId="77777777" w:rsidR="00054746" w:rsidRPr="0068617B" w:rsidRDefault="00054746" w:rsidP="009714E7">
            <w:pPr>
              <w:widowControl w:val="0"/>
              <w:tabs>
                <w:tab w:val="left" w:pos="0"/>
                <w:tab w:val="left" w:pos="2000"/>
              </w:tabs>
              <w:jc w:val="center"/>
              <w:rPr>
                <w:rFonts w:ascii="Arial" w:hAnsi="Arial" w:cs="Arial"/>
                <w:b/>
                <w:iCs/>
                <w:noProof/>
                <w:spacing w:val="-1"/>
                <w:sz w:val="20"/>
                <w:szCs w:val="20"/>
                <w:lang w:val="bs-Latn-BA"/>
              </w:rPr>
            </w:pPr>
            <w:r w:rsidRPr="0068617B">
              <w:rPr>
                <w:rFonts w:ascii="Arial" w:hAnsi="Arial" w:cs="Arial"/>
                <w:iCs/>
                <w:noProof/>
                <w:spacing w:val="-1"/>
                <w:sz w:val="20"/>
                <w:szCs w:val="20"/>
                <w:lang w:val="bs-Latn-BA"/>
              </w:rPr>
              <w:t>2021.</w:t>
            </w:r>
            <w:r w:rsidRPr="0068617B">
              <w:rPr>
                <w:rFonts w:ascii="Arial" w:hAnsi="Arial" w:cs="Arial"/>
                <w:iCs/>
                <w:noProof/>
                <w:sz w:val="20"/>
                <w:szCs w:val="20"/>
                <w:lang w:val="bs-Latn-BA"/>
              </w:rPr>
              <w:t xml:space="preserve"> </w:t>
            </w:r>
            <w:r w:rsidRPr="0068617B">
              <w:rPr>
                <w:rFonts w:ascii="Arial" w:hAnsi="Arial" w:cs="Arial"/>
                <w:iCs/>
                <w:noProof/>
                <w:spacing w:val="-1"/>
                <w:sz w:val="20"/>
                <w:szCs w:val="20"/>
                <w:lang w:val="bs-Latn-BA"/>
              </w:rPr>
              <w:t>godina</w:t>
            </w:r>
            <w:r w:rsidRPr="0068617B">
              <w:rPr>
                <w:rFonts w:ascii="Arial" w:hAnsi="Arial" w:cs="Arial"/>
                <w:iCs/>
                <w:noProof/>
                <w:sz w:val="20"/>
                <w:szCs w:val="20"/>
                <w:lang w:val="bs-Latn-BA"/>
              </w:rPr>
              <w:t xml:space="preserve"> i dalje redovna </w:t>
            </w:r>
            <w:r w:rsidRPr="0068617B">
              <w:rPr>
                <w:rFonts w:ascii="Arial" w:hAnsi="Arial" w:cs="Arial"/>
                <w:iCs/>
                <w:noProof/>
                <w:spacing w:val="-1"/>
                <w:sz w:val="20"/>
                <w:szCs w:val="20"/>
                <w:lang w:val="bs-Latn-BA"/>
              </w:rPr>
              <w:t>realizacija</w:t>
            </w:r>
            <w:r w:rsidRPr="0068617B">
              <w:rPr>
                <w:rFonts w:ascii="Arial" w:hAnsi="Arial" w:cs="Arial"/>
                <w:b/>
                <w:iCs/>
                <w:noProof/>
                <w:spacing w:val="-1"/>
                <w:sz w:val="20"/>
                <w:szCs w:val="20"/>
                <w:lang w:val="bs-Latn-BA"/>
              </w:rPr>
              <w:t>.</w:t>
            </w:r>
          </w:p>
          <w:p w14:paraId="1EDDF810" w14:textId="77777777" w:rsidR="00054746" w:rsidRPr="0068617B" w:rsidRDefault="00054746" w:rsidP="009714E7">
            <w:pPr>
              <w:widowControl w:val="0"/>
              <w:tabs>
                <w:tab w:val="left" w:pos="0"/>
                <w:tab w:val="left" w:pos="2000"/>
              </w:tabs>
              <w:jc w:val="center"/>
              <w:rPr>
                <w:rFonts w:ascii="Arial" w:hAnsi="Arial" w:cs="Arial"/>
                <w:iCs/>
                <w:noProof/>
                <w:sz w:val="20"/>
                <w:szCs w:val="20"/>
                <w:lang w:val="bs-Latn-BA"/>
              </w:rPr>
            </w:pPr>
            <w:r w:rsidRPr="0068617B">
              <w:rPr>
                <w:rFonts w:ascii="Arial" w:hAnsi="Arial" w:cs="Arial"/>
                <w:b/>
                <w:iCs/>
                <w:noProof/>
                <w:spacing w:val="-1"/>
                <w:sz w:val="20"/>
                <w:szCs w:val="20"/>
                <w:lang w:val="bs-Latn-BA"/>
              </w:rPr>
              <w:t>Fabrika Koksara – RJ Koksovanje i Kondenzacija</w:t>
            </w:r>
          </w:p>
        </w:tc>
      </w:tr>
      <w:tr w:rsidR="00054746" w:rsidRPr="0068617B" w14:paraId="29180691" w14:textId="77777777" w:rsidTr="0068617B">
        <w:trPr>
          <w:trHeight w:val="1044"/>
          <w:jc w:val="center"/>
        </w:trPr>
        <w:tc>
          <w:tcPr>
            <w:tcW w:w="853" w:type="dxa"/>
            <w:shd w:val="clear" w:color="auto" w:fill="auto"/>
            <w:vAlign w:val="center"/>
          </w:tcPr>
          <w:p w14:paraId="566C7EB8" w14:textId="77777777" w:rsidR="00054746" w:rsidRPr="0068617B" w:rsidRDefault="00054746" w:rsidP="009714E7">
            <w:pPr>
              <w:widowControl w:val="0"/>
              <w:ind w:right="183"/>
              <w:jc w:val="center"/>
              <w:rPr>
                <w:rFonts w:ascii="Arial" w:eastAsia="Arial" w:hAnsi="Arial" w:cs="Arial"/>
                <w:b/>
                <w:sz w:val="20"/>
                <w:szCs w:val="20"/>
                <w:lang w:val="bs-Latn-BA"/>
              </w:rPr>
            </w:pPr>
            <w:r w:rsidRPr="0068617B">
              <w:rPr>
                <w:rFonts w:ascii="Arial" w:eastAsia="Arial" w:hAnsi="Arial" w:cs="Arial"/>
                <w:b/>
                <w:sz w:val="20"/>
                <w:szCs w:val="20"/>
                <w:lang w:val="bs-Latn-BA"/>
              </w:rPr>
              <w:t>16.</w:t>
            </w:r>
          </w:p>
        </w:tc>
        <w:tc>
          <w:tcPr>
            <w:tcW w:w="7152" w:type="dxa"/>
            <w:shd w:val="clear" w:color="auto" w:fill="auto"/>
            <w:vAlign w:val="center"/>
          </w:tcPr>
          <w:p w14:paraId="1B46439E" w14:textId="77777777" w:rsidR="00054746" w:rsidRPr="0068617B" w:rsidRDefault="00054746" w:rsidP="009714E7">
            <w:pPr>
              <w:widowControl w:val="0"/>
              <w:tabs>
                <w:tab w:val="left" w:pos="458"/>
              </w:tabs>
              <w:ind w:right="181"/>
              <w:jc w:val="both"/>
              <w:rPr>
                <w:rFonts w:ascii="Arial" w:hAnsi="Arial" w:cs="Arial"/>
                <w:iCs/>
                <w:noProof/>
                <w:sz w:val="20"/>
                <w:szCs w:val="20"/>
                <w:lang w:val="bs-Latn-BA"/>
              </w:rPr>
            </w:pPr>
            <w:r w:rsidRPr="0068617B">
              <w:rPr>
                <w:rFonts w:ascii="Arial" w:hAnsi="Arial" w:cs="Arial"/>
                <w:iCs/>
                <w:noProof/>
                <w:spacing w:val="-1"/>
                <w:sz w:val="20"/>
                <w:szCs w:val="20"/>
                <w:lang w:val="bs-Latn-BA"/>
              </w:rPr>
              <w:t>Postaviti</w:t>
            </w:r>
            <w:r w:rsidRPr="0068617B">
              <w:rPr>
                <w:rFonts w:ascii="Arial" w:hAnsi="Arial" w:cs="Arial"/>
                <w:iCs/>
                <w:noProof/>
                <w:spacing w:val="-4"/>
                <w:sz w:val="20"/>
                <w:szCs w:val="20"/>
                <w:lang w:val="bs-Latn-BA"/>
              </w:rPr>
              <w:t xml:space="preserve"> </w:t>
            </w:r>
            <w:r w:rsidRPr="0068617B">
              <w:rPr>
                <w:rFonts w:ascii="Arial" w:hAnsi="Arial" w:cs="Arial"/>
                <w:iCs/>
                <w:noProof/>
                <w:sz w:val="20"/>
                <w:szCs w:val="20"/>
                <w:lang w:val="bs-Latn-BA"/>
              </w:rPr>
              <w:t>table</w:t>
            </w:r>
            <w:r w:rsidRPr="0068617B">
              <w:rPr>
                <w:rFonts w:ascii="Arial" w:hAnsi="Arial" w:cs="Arial"/>
                <w:iCs/>
                <w:noProof/>
                <w:spacing w:val="-4"/>
                <w:sz w:val="20"/>
                <w:szCs w:val="20"/>
                <w:lang w:val="bs-Latn-BA"/>
              </w:rPr>
              <w:t xml:space="preserve"> </w:t>
            </w:r>
            <w:r w:rsidRPr="0068617B">
              <w:rPr>
                <w:rFonts w:ascii="Arial" w:hAnsi="Arial" w:cs="Arial"/>
                <w:iCs/>
                <w:noProof/>
                <w:spacing w:val="-1"/>
                <w:sz w:val="20"/>
                <w:szCs w:val="20"/>
                <w:lang w:val="bs-Latn-BA"/>
              </w:rPr>
              <w:t>upozorenja</w:t>
            </w:r>
            <w:r w:rsidRPr="0068617B">
              <w:rPr>
                <w:rFonts w:ascii="Arial" w:hAnsi="Arial" w:cs="Arial"/>
                <w:iCs/>
                <w:noProof/>
                <w:spacing w:val="-4"/>
                <w:sz w:val="20"/>
                <w:szCs w:val="20"/>
                <w:lang w:val="bs-Latn-BA"/>
              </w:rPr>
              <w:t xml:space="preserve"> </w:t>
            </w:r>
            <w:r w:rsidRPr="0068617B">
              <w:rPr>
                <w:rFonts w:ascii="Arial" w:hAnsi="Arial" w:cs="Arial"/>
                <w:iCs/>
                <w:noProof/>
                <w:sz w:val="20"/>
                <w:szCs w:val="20"/>
                <w:lang w:val="bs-Latn-BA"/>
              </w:rPr>
              <w:t>sa</w:t>
            </w:r>
            <w:r w:rsidRPr="0068617B">
              <w:rPr>
                <w:rFonts w:ascii="Arial" w:hAnsi="Arial" w:cs="Arial"/>
                <w:iCs/>
                <w:noProof/>
                <w:spacing w:val="-3"/>
                <w:sz w:val="20"/>
                <w:szCs w:val="20"/>
                <w:lang w:val="bs-Latn-BA"/>
              </w:rPr>
              <w:t xml:space="preserve"> </w:t>
            </w:r>
            <w:r w:rsidRPr="0068617B">
              <w:rPr>
                <w:rFonts w:ascii="Arial" w:hAnsi="Arial" w:cs="Arial"/>
                <w:iCs/>
                <w:noProof/>
                <w:spacing w:val="-1"/>
                <w:sz w:val="20"/>
                <w:szCs w:val="20"/>
                <w:lang w:val="bs-Latn-BA"/>
              </w:rPr>
              <w:t>odgovarajućim</w:t>
            </w:r>
            <w:r w:rsidRPr="0068617B">
              <w:rPr>
                <w:rFonts w:ascii="Arial" w:hAnsi="Arial" w:cs="Arial"/>
                <w:iCs/>
                <w:noProof/>
                <w:spacing w:val="-3"/>
                <w:sz w:val="20"/>
                <w:szCs w:val="20"/>
                <w:lang w:val="bs-Latn-BA"/>
              </w:rPr>
              <w:t xml:space="preserve"> </w:t>
            </w:r>
            <w:r w:rsidRPr="0068617B">
              <w:rPr>
                <w:rFonts w:ascii="Arial" w:hAnsi="Arial" w:cs="Arial"/>
                <w:iCs/>
                <w:noProof/>
                <w:spacing w:val="-1"/>
                <w:sz w:val="20"/>
                <w:szCs w:val="20"/>
                <w:lang w:val="bs-Latn-BA"/>
              </w:rPr>
              <w:t>natpisom</w:t>
            </w:r>
            <w:r w:rsidRPr="0068617B">
              <w:rPr>
                <w:rFonts w:ascii="Arial" w:hAnsi="Arial" w:cs="Arial"/>
                <w:iCs/>
                <w:noProof/>
                <w:spacing w:val="-3"/>
                <w:sz w:val="20"/>
                <w:szCs w:val="20"/>
                <w:lang w:val="bs-Latn-BA"/>
              </w:rPr>
              <w:t xml:space="preserve"> </w:t>
            </w:r>
            <w:r w:rsidRPr="0068617B">
              <w:rPr>
                <w:rFonts w:ascii="Arial" w:hAnsi="Arial" w:cs="Arial"/>
                <w:iCs/>
                <w:noProof/>
                <w:sz w:val="20"/>
                <w:szCs w:val="20"/>
                <w:lang w:val="bs-Latn-BA"/>
              </w:rPr>
              <w:t>na</w:t>
            </w:r>
            <w:r w:rsidRPr="0068617B">
              <w:rPr>
                <w:rFonts w:ascii="Arial" w:hAnsi="Arial" w:cs="Arial"/>
                <w:iCs/>
                <w:noProof/>
                <w:spacing w:val="-4"/>
                <w:sz w:val="20"/>
                <w:szCs w:val="20"/>
                <w:lang w:val="bs-Latn-BA"/>
              </w:rPr>
              <w:t xml:space="preserve"> </w:t>
            </w:r>
            <w:r w:rsidRPr="0068617B">
              <w:rPr>
                <w:rFonts w:ascii="Arial" w:hAnsi="Arial" w:cs="Arial"/>
                <w:iCs/>
                <w:noProof/>
                <w:sz w:val="20"/>
                <w:szCs w:val="20"/>
                <w:lang w:val="bs-Latn-BA"/>
              </w:rPr>
              <w:t>prostoru</w:t>
            </w:r>
            <w:r w:rsidRPr="0068617B">
              <w:rPr>
                <w:rFonts w:ascii="Arial" w:hAnsi="Arial" w:cs="Arial"/>
                <w:iCs/>
                <w:noProof/>
                <w:spacing w:val="-4"/>
                <w:sz w:val="20"/>
                <w:szCs w:val="20"/>
                <w:lang w:val="bs-Latn-BA"/>
              </w:rPr>
              <w:t xml:space="preserve"> </w:t>
            </w:r>
            <w:r w:rsidRPr="0068617B">
              <w:rPr>
                <w:rFonts w:ascii="Arial" w:hAnsi="Arial" w:cs="Arial"/>
                <w:iCs/>
                <w:noProof/>
                <w:sz w:val="20"/>
                <w:szCs w:val="20"/>
                <w:lang w:val="bs-Latn-BA"/>
              </w:rPr>
              <w:t>koksne</w:t>
            </w:r>
            <w:r w:rsidRPr="0068617B">
              <w:rPr>
                <w:rFonts w:ascii="Arial" w:hAnsi="Arial" w:cs="Arial"/>
                <w:iCs/>
                <w:noProof/>
                <w:spacing w:val="-3"/>
                <w:sz w:val="20"/>
                <w:szCs w:val="20"/>
                <w:lang w:val="bs-Latn-BA"/>
              </w:rPr>
              <w:t xml:space="preserve"> </w:t>
            </w:r>
            <w:r w:rsidRPr="0068617B">
              <w:rPr>
                <w:rFonts w:ascii="Arial" w:hAnsi="Arial" w:cs="Arial"/>
                <w:iCs/>
                <w:noProof/>
                <w:spacing w:val="-1"/>
                <w:sz w:val="20"/>
                <w:szCs w:val="20"/>
                <w:lang w:val="bs-Latn-BA"/>
              </w:rPr>
              <w:t>baterije</w:t>
            </w:r>
            <w:r w:rsidRPr="0068617B">
              <w:rPr>
                <w:rFonts w:ascii="Arial" w:hAnsi="Arial" w:cs="Arial"/>
                <w:iCs/>
                <w:noProof/>
                <w:spacing w:val="-4"/>
                <w:sz w:val="20"/>
                <w:szCs w:val="20"/>
                <w:lang w:val="bs-Latn-BA"/>
              </w:rPr>
              <w:t xml:space="preserve"> </w:t>
            </w:r>
            <w:r w:rsidRPr="0068617B">
              <w:rPr>
                <w:rFonts w:ascii="Arial" w:hAnsi="Arial" w:cs="Arial"/>
                <w:iCs/>
                <w:noProof/>
                <w:sz w:val="20"/>
                <w:szCs w:val="20"/>
                <w:lang w:val="bs-Latn-BA"/>
              </w:rPr>
              <w:t>i</w:t>
            </w:r>
            <w:r w:rsidRPr="0068617B">
              <w:rPr>
                <w:rFonts w:ascii="Arial" w:hAnsi="Arial" w:cs="Arial"/>
                <w:iCs/>
                <w:noProof/>
                <w:spacing w:val="87"/>
                <w:sz w:val="20"/>
                <w:szCs w:val="20"/>
                <w:lang w:val="bs-Latn-BA"/>
              </w:rPr>
              <w:t xml:space="preserve"> </w:t>
            </w:r>
            <w:r w:rsidRPr="0068617B">
              <w:rPr>
                <w:rFonts w:ascii="Arial" w:hAnsi="Arial" w:cs="Arial"/>
                <w:iCs/>
                <w:noProof/>
                <w:spacing w:val="-1"/>
                <w:sz w:val="20"/>
                <w:szCs w:val="20"/>
                <w:lang w:val="bs-Latn-BA"/>
              </w:rPr>
              <w:t>nus-produkata,</w:t>
            </w:r>
            <w:r w:rsidRPr="0068617B">
              <w:rPr>
                <w:rFonts w:ascii="Arial" w:hAnsi="Arial" w:cs="Arial"/>
                <w:iCs/>
                <w:noProof/>
                <w:sz w:val="20"/>
                <w:szCs w:val="20"/>
                <w:lang w:val="bs-Latn-BA"/>
              </w:rPr>
              <w:t xml:space="preserve"> na </w:t>
            </w:r>
            <w:r w:rsidRPr="0068617B">
              <w:rPr>
                <w:rFonts w:ascii="Arial" w:hAnsi="Arial" w:cs="Arial"/>
                <w:iCs/>
                <w:noProof/>
                <w:spacing w:val="-1"/>
                <w:sz w:val="20"/>
                <w:szCs w:val="20"/>
                <w:lang w:val="bs-Latn-BA"/>
              </w:rPr>
              <w:t>mjestima</w:t>
            </w:r>
            <w:r w:rsidRPr="0068617B">
              <w:rPr>
                <w:rFonts w:ascii="Arial" w:hAnsi="Arial" w:cs="Arial"/>
                <w:iCs/>
                <w:noProof/>
                <w:sz w:val="20"/>
                <w:szCs w:val="20"/>
                <w:lang w:val="bs-Latn-BA"/>
              </w:rPr>
              <w:t xml:space="preserve"> </w:t>
            </w:r>
            <w:r w:rsidRPr="0068617B">
              <w:rPr>
                <w:rFonts w:ascii="Arial" w:hAnsi="Arial" w:cs="Arial"/>
                <w:iCs/>
                <w:noProof/>
                <w:spacing w:val="-1"/>
                <w:sz w:val="20"/>
                <w:szCs w:val="20"/>
                <w:lang w:val="bs-Latn-BA"/>
              </w:rPr>
              <w:t>gdje</w:t>
            </w:r>
            <w:r w:rsidRPr="0068617B">
              <w:rPr>
                <w:rFonts w:ascii="Arial" w:hAnsi="Arial" w:cs="Arial"/>
                <w:iCs/>
                <w:noProof/>
                <w:sz w:val="20"/>
                <w:szCs w:val="20"/>
                <w:lang w:val="bs-Latn-BA"/>
              </w:rPr>
              <w:t xml:space="preserve"> bi se </w:t>
            </w:r>
            <w:r w:rsidRPr="0068617B">
              <w:rPr>
                <w:rFonts w:ascii="Arial" w:hAnsi="Arial" w:cs="Arial"/>
                <w:iCs/>
                <w:noProof/>
                <w:spacing w:val="-1"/>
                <w:sz w:val="20"/>
                <w:szCs w:val="20"/>
                <w:lang w:val="bs-Latn-BA"/>
              </w:rPr>
              <w:t>mogle</w:t>
            </w:r>
            <w:r w:rsidRPr="0068617B">
              <w:rPr>
                <w:rFonts w:ascii="Arial" w:hAnsi="Arial" w:cs="Arial"/>
                <w:iCs/>
                <w:noProof/>
                <w:sz w:val="20"/>
                <w:szCs w:val="20"/>
                <w:lang w:val="bs-Latn-BA"/>
              </w:rPr>
              <w:t xml:space="preserve"> očekivati</w:t>
            </w:r>
            <w:r w:rsidRPr="0068617B">
              <w:rPr>
                <w:rFonts w:ascii="Arial" w:hAnsi="Arial" w:cs="Arial"/>
                <w:iCs/>
                <w:noProof/>
                <w:spacing w:val="-1"/>
                <w:sz w:val="20"/>
                <w:szCs w:val="20"/>
                <w:lang w:val="bs-Latn-BA"/>
              </w:rPr>
              <w:t xml:space="preserve"> </w:t>
            </w:r>
            <w:r w:rsidRPr="0068617B">
              <w:rPr>
                <w:rFonts w:ascii="Arial" w:hAnsi="Arial" w:cs="Arial"/>
                <w:iCs/>
                <w:noProof/>
                <w:sz w:val="20"/>
                <w:szCs w:val="20"/>
                <w:lang w:val="bs-Latn-BA"/>
              </w:rPr>
              <w:t>povećane</w:t>
            </w:r>
            <w:r w:rsidRPr="0068617B">
              <w:rPr>
                <w:rFonts w:ascii="Arial" w:hAnsi="Arial" w:cs="Arial"/>
                <w:iCs/>
                <w:noProof/>
                <w:spacing w:val="-1"/>
                <w:sz w:val="20"/>
                <w:szCs w:val="20"/>
                <w:lang w:val="bs-Latn-BA"/>
              </w:rPr>
              <w:t xml:space="preserve"> </w:t>
            </w:r>
            <w:r w:rsidRPr="0068617B">
              <w:rPr>
                <w:rFonts w:ascii="Arial" w:hAnsi="Arial" w:cs="Arial"/>
                <w:iCs/>
                <w:noProof/>
                <w:sz w:val="20"/>
                <w:szCs w:val="20"/>
                <w:lang w:val="bs-Latn-BA"/>
              </w:rPr>
              <w:t>emisije.</w:t>
            </w:r>
          </w:p>
        </w:tc>
        <w:tc>
          <w:tcPr>
            <w:tcW w:w="1761" w:type="dxa"/>
            <w:shd w:val="clear" w:color="auto" w:fill="auto"/>
            <w:vAlign w:val="center"/>
          </w:tcPr>
          <w:p w14:paraId="719CD804" w14:textId="77777777" w:rsidR="00054746" w:rsidRPr="0068617B" w:rsidRDefault="00054746" w:rsidP="009714E7">
            <w:pPr>
              <w:jc w:val="center"/>
              <w:rPr>
                <w:rFonts w:ascii="Arial" w:hAnsi="Arial" w:cs="Arial"/>
                <w:iCs/>
                <w:noProof/>
                <w:color w:val="FF0000"/>
                <w:spacing w:val="-1"/>
                <w:sz w:val="20"/>
                <w:szCs w:val="20"/>
                <w:lang w:val="bs-Latn-BA"/>
              </w:rPr>
            </w:pPr>
            <w:r w:rsidRPr="0068617B">
              <w:rPr>
                <w:rFonts w:ascii="Arial" w:hAnsi="Arial" w:cs="Arial"/>
                <w:iCs/>
                <w:noProof/>
                <w:spacing w:val="-1"/>
                <w:sz w:val="20"/>
                <w:szCs w:val="20"/>
                <w:lang w:val="bs-Latn-BA"/>
              </w:rPr>
              <w:t>2021.</w:t>
            </w:r>
            <w:r w:rsidRPr="0068617B">
              <w:rPr>
                <w:rFonts w:ascii="Arial" w:hAnsi="Arial" w:cs="Arial"/>
                <w:iCs/>
                <w:noProof/>
                <w:sz w:val="20"/>
                <w:szCs w:val="20"/>
                <w:lang w:val="bs-Latn-BA"/>
              </w:rPr>
              <w:t xml:space="preserve"> </w:t>
            </w:r>
            <w:r w:rsidRPr="0068617B">
              <w:rPr>
                <w:rFonts w:ascii="Arial" w:hAnsi="Arial" w:cs="Arial"/>
                <w:iCs/>
                <w:noProof/>
                <w:spacing w:val="-1"/>
                <w:sz w:val="20"/>
                <w:szCs w:val="20"/>
                <w:lang w:val="bs-Latn-BA"/>
              </w:rPr>
              <w:t>godina</w:t>
            </w:r>
          </w:p>
        </w:tc>
      </w:tr>
      <w:tr w:rsidR="00054746" w:rsidRPr="0068617B" w14:paraId="53651E72" w14:textId="77777777" w:rsidTr="0068617B">
        <w:trPr>
          <w:trHeight w:val="602"/>
          <w:jc w:val="center"/>
        </w:trPr>
        <w:tc>
          <w:tcPr>
            <w:tcW w:w="853" w:type="dxa"/>
            <w:shd w:val="clear" w:color="auto" w:fill="auto"/>
            <w:vAlign w:val="center"/>
          </w:tcPr>
          <w:p w14:paraId="19C0BEEC" w14:textId="77777777" w:rsidR="00054746" w:rsidRPr="0068617B" w:rsidRDefault="00054746" w:rsidP="009714E7">
            <w:pPr>
              <w:widowControl w:val="0"/>
              <w:ind w:right="183"/>
              <w:jc w:val="center"/>
              <w:rPr>
                <w:rFonts w:ascii="Arial" w:eastAsia="Arial" w:hAnsi="Arial" w:cs="Arial"/>
                <w:b/>
                <w:sz w:val="20"/>
                <w:szCs w:val="20"/>
                <w:lang w:val="bs-Latn-BA"/>
              </w:rPr>
            </w:pPr>
            <w:r w:rsidRPr="0068617B">
              <w:rPr>
                <w:rFonts w:ascii="Arial" w:eastAsia="Arial" w:hAnsi="Arial" w:cs="Arial"/>
                <w:b/>
                <w:sz w:val="20"/>
                <w:szCs w:val="20"/>
                <w:lang w:val="bs-Latn-BA"/>
              </w:rPr>
              <w:t>17.</w:t>
            </w:r>
          </w:p>
        </w:tc>
        <w:tc>
          <w:tcPr>
            <w:tcW w:w="7152" w:type="dxa"/>
            <w:shd w:val="clear" w:color="auto" w:fill="auto"/>
            <w:vAlign w:val="center"/>
          </w:tcPr>
          <w:p w14:paraId="126919D6" w14:textId="77777777" w:rsidR="00054746" w:rsidRPr="0068617B" w:rsidRDefault="00054746" w:rsidP="009714E7">
            <w:pPr>
              <w:widowControl w:val="0"/>
              <w:tabs>
                <w:tab w:val="left" w:pos="524"/>
              </w:tabs>
              <w:ind w:right="182"/>
              <w:jc w:val="both"/>
              <w:rPr>
                <w:rFonts w:ascii="Arial" w:eastAsia="Arial" w:hAnsi="Arial" w:cs="Arial"/>
                <w:sz w:val="20"/>
                <w:szCs w:val="20"/>
                <w:lang w:val="bs-Latn-BA"/>
              </w:rPr>
            </w:pPr>
            <w:r w:rsidRPr="0068617B">
              <w:rPr>
                <w:rFonts w:ascii="Arial" w:eastAsia="Arial" w:hAnsi="Arial" w:cs="Arial"/>
                <w:spacing w:val="-1"/>
                <w:sz w:val="20"/>
                <w:szCs w:val="20"/>
                <w:lang w:val="bs-Latn-BA"/>
              </w:rPr>
              <w:t>Periodični</w:t>
            </w:r>
            <w:r w:rsidRPr="0068617B">
              <w:rPr>
                <w:rFonts w:ascii="Arial" w:eastAsia="Arial" w:hAnsi="Arial" w:cs="Arial"/>
                <w:spacing w:val="-11"/>
                <w:sz w:val="20"/>
                <w:szCs w:val="20"/>
                <w:lang w:val="bs-Latn-BA"/>
              </w:rPr>
              <w:t xml:space="preserve"> </w:t>
            </w:r>
            <w:r w:rsidRPr="0068617B">
              <w:rPr>
                <w:rFonts w:ascii="Arial" w:eastAsia="Arial" w:hAnsi="Arial" w:cs="Arial"/>
                <w:sz w:val="20"/>
                <w:szCs w:val="20"/>
                <w:lang w:val="bs-Latn-BA"/>
              </w:rPr>
              <w:t>monitoring</w:t>
            </w:r>
            <w:r w:rsidRPr="0068617B">
              <w:rPr>
                <w:rFonts w:ascii="Arial" w:eastAsia="Arial" w:hAnsi="Arial" w:cs="Arial"/>
                <w:spacing w:val="-13"/>
                <w:sz w:val="20"/>
                <w:szCs w:val="20"/>
                <w:lang w:val="bs-Latn-BA"/>
              </w:rPr>
              <w:t xml:space="preserve"> </w:t>
            </w:r>
            <w:r w:rsidRPr="0068617B">
              <w:rPr>
                <w:rFonts w:ascii="Arial" w:eastAsia="Arial" w:hAnsi="Arial" w:cs="Arial"/>
                <w:spacing w:val="-1"/>
                <w:sz w:val="20"/>
                <w:szCs w:val="20"/>
                <w:lang w:val="bs-Latn-BA"/>
              </w:rPr>
              <w:t>emisija</w:t>
            </w:r>
            <w:r w:rsidRPr="0068617B">
              <w:rPr>
                <w:rFonts w:ascii="Arial" w:eastAsia="Arial" w:hAnsi="Arial" w:cs="Arial"/>
                <w:spacing w:val="-13"/>
                <w:sz w:val="20"/>
                <w:szCs w:val="20"/>
                <w:lang w:val="bs-Latn-BA"/>
              </w:rPr>
              <w:t xml:space="preserve"> </w:t>
            </w:r>
            <w:r w:rsidRPr="0068617B">
              <w:rPr>
                <w:rFonts w:ascii="Arial" w:eastAsia="Arial" w:hAnsi="Arial" w:cs="Arial"/>
                <w:spacing w:val="-1"/>
                <w:sz w:val="20"/>
                <w:szCs w:val="20"/>
                <w:lang w:val="bs-Latn-BA"/>
              </w:rPr>
              <w:t>zagađujućih</w:t>
            </w:r>
            <w:r w:rsidRPr="0068617B">
              <w:rPr>
                <w:rFonts w:ascii="Arial" w:eastAsia="Arial" w:hAnsi="Arial" w:cs="Arial"/>
                <w:spacing w:val="-13"/>
                <w:sz w:val="20"/>
                <w:szCs w:val="20"/>
                <w:lang w:val="bs-Latn-BA"/>
              </w:rPr>
              <w:t xml:space="preserve"> </w:t>
            </w:r>
            <w:r w:rsidRPr="0068617B">
              <w:rPr>
                <w:rFonts w:ascii="Arial" w:eastAsia="Arial" w:hAnsi="Arial" w:cs="Arial"/>
                <w:spacing w:val="-1"/>
                <w:sz w:val="20"/>
                <w:szCs w:val="20"/>
                <w:lang w:val="bs-Latn-BA"/>
              </w:rPr>
              <w:t>materija</w:t>
            </w:r>
            <w:r w:rsidRPr="0068617B">
              <w:rPr>
                <w:rFonts w:ascii="Arial" w:eastAsia="Arial" w:hAnsi="Arial" w:cs="Arial"/>
                <w:spacing w:val="-12"/>
                <w:sz w:val="20"/>
                <w:szCs w:val="20"/>
                <w:lang w:val="bs-Latn-BA"/>
              </w:rPr>
              <w:t xml:space="preserve"> </w:t>
            </w:r>
            <w:r w:rsidRPr="0068617B">
              <w:rPr>
                <w:rFonts w:ascii="Arial" w:eastAsia="Arial" w:hAnsi="Arial" w:cs="Arial"/>
                <w:sz w:val="20"/>
                <w:szCs w:val="20"/>
                <w:lang w:val="bs-Latn-BA"/>
              </w:rPr>
              <w:t>u</w:t>
            </w:r>
            <w:r w:rsidRPr="0068617B">
              <w:rPr>
                <w:rFonts w:ascii="Arial" w:eastAsia="Arial" w:hAnsi="Arial" w:cs="Arial"/>
                <w:spacing w:val="-12"/>
                <w:sz w:val="20"/>
                <w:szCs w:val="20"/>
                <w:lang w:val="bs-Latn-BA"/>
              </w:rPr>
              <w:t xml:space="preserve"> </w:t>
            </w:r>
            <w:r w:rsidRPr="0068617B">
              <w:rPr>
                <w:rFonts w:ascii="Arial" w:eastAsia="Arial" w:hAnsi="Arial" w:cs="Arial"/>
                <w:spacing w:val="-1"/>
                <w:sz w:val="20"/>
                <w:szCs w:val="20"/>
                <w:lang w:val="bs-Latn-BA"/>
              </w:rPr>
              <w:t>zrak</w:t>
            </w:r>
            <w:r w:rsidRPr="0068617B">
              <w:rPr>
                <w:rFonts w:ascii="Arial" w:eastAsia="Arial" w:hAnsi="Arial" w:cs="Arial"/>
                <w:spacing w:val="-12"/>
                <w:sz w:val="20"/>
                <w:szCs w:val="20"/>
                <w:lang w:val="bs-Latn-BA"/>
              </w:rPr>
              <w:t xml:space="preserve"> </w:t>
            </w:r>
            <w:r w:rsidRPr="0068617B">
              <w:rPr>
                <w:rFonts w:ascii="Arial" w:eastAsia="Arial" w:hAnsi="Arial" w:cs="Arial"/>
                <w:sz w:val="20"/>
                <w:szCs w:val="20"/>
                <w:lang w:val="bs-Latn-BA"/>
              </w:rPr>
              <w:t>prema</w:t>
            </w:r>
            <w:r w:rsidRPr="0068617B">
              <w:rPr>
                <w:rFonts w:ascii="Arial" w:eastAsia="Arial" w:hAnsi="Arial" w:cs="Arial"/>
                <w:spacing w:val="-12"/>
                <w:sz w:val="20"/>
                <w:szCs w:val="20"/>
                <w:lang w:val="bs-Latn-BA"/>
              </w:rPr>
              <w:t xml:space="preserve"> </w:t>
            </w:r>
            <w:r w:rsidRPr="0068617B">
              <w:rPr>
                <w:rFonts w:ascii="Arial" w:eastAsia="Arial" w:hAnsi="Arial" w:cs="Arial"/>
                <w:spacing w:val="-1"/>
                <w:sz w:val="20"/>
                <w:szCs w:val="20"/>
                <w:lang w:val="bs-Latn-BA"/>
              </w:rPr>
              <w:t>planu</w:t>
            </w:r>
            <w:r w:rsidRPr="0068617B">
              <w:rPr>
                <w:rFonts w:ascii="Arial" w:eastAsia="Arial" w:hAnsi="Arial" w:cs="Arial"/>
                <w:spacing w:val="-12"/>
                <w:sz w:val="20"/>
                <w:szCs w:val="20"/>
                <w:lang w:val="bs-Latn-BA"/>
              </w:rPr>
              <w:t xml:space="preserve"> </w:t>
            </w:r>
            <w:r w:rsidRPr="0068617B">
              <w:rPr>
                <w:rFonts w:ascii="Arial" w:eastAsia="Arial" w:hAnsi="Arial" w:cs="Arial"/>
                <w:spacing w:val="-1"/>
                <w:sz w:val="20"/>
                <w:szCs w:val="20"/>
                <w:lang w:val="bs-Latn-BA"/>
              </w:rPr>
              <w:t>monitoringa.</w:t>
            </w:r>
            <w:r w:rsidRPr="0068617B">
              <w:rPr>
                <w:rFonts w:ascii="Arial" w:eastAsia="Arial" w:hAnsi="Arial" w:cs="Arial"/>
                <w:spacing w:val="93"/>
                <w:sz w:val="20"/>
                <w:szCs w:val="20"/>
                <w:lang w:val="bs-Latn-BA"/>
              </w:rPr>
              <w:t xml:space="preserve"> </w:t>
            </w:r>
          </w:p>
        </w:tc>
        <w:tc>
          <w:tcPr>
            <w:tcW w:w="1761" w:type="dxa"/>
            <w:shd w:val="clear" w:color="auto" w:fill="auto"/>
            <w:vAlign w:val="center"/>
          </w:tcPr>
          <w:p w14:paraId="6510DFC3" w14:textId="77777777" w:rsidR="00054746" w:rsidRPr="0068617B" w:rsidRDefault="00054746" w:rsidP="009714E7">
            <w:pPr>
              <w:jc w:val="center"/>
              <w:rPr>
                <w:rFonts w:ascii="Arial" w:hAnsi="Arial" w:cs="Arial"/>
                <w:iCs/>
                <w:noProof/>
                <w:spacing w:val="-1"/>
                <w:sz w:val="20"/>
                <w:szCs w:val="20"/>
                <w:lang w:val="bs-Latn-BA"/>
              </w:rPr>
            </w:pPr>
            <w:r w:rsidRPr="0068617B">
              <w:rPr>
                <w:rFonts w:ascii="Arial" w:hAnsi="Arial" w:cs="Arial"/>
                <w:iCs/>
                <w:noProof/>
                <w:spacing w:val="-1"/>
                <w:sz w:val="20"/>
                <w:szCs w:val="20"/>
                <w:lang w:val="bs-Latn-BA"/>
              </w:rPr>
              <w:t>Dva puta godišnje</w:t>
            </w:r>
          </w:p>
        </w:tc>
      </w:tr>
      <w:tr w:rsidR="00054746" w:rsidRPr="0068617B" w14:paraId="4EDD6325" w14:textId="77777777" w:rsidTr="0068617B">
        <w:trPr>
          <w:trHeight w:val="704"/>
          <w:jc w:val="center"/>
        </w:trPr>
        <w:tc>
          <w:tcPr>
            <w:tcW w:w="853" w:type="dxa"/>
            <w:shd w:val="clear" w:color="auto" w:fill="auto"/>
            <w:vAlign w:val="center"/>
          </w:tcPr>
          <w:p w14:paraId="694DD6C0" w14:textId="77777777" w:rsidR="00054746" w:rsidRPr="0068617B" w:rsidRDefault="00054746" w:rsidP="009714E7">
            <w:pPr>
              <w:widowControl w:val="0"/>
              <w:ind w:right="183"/>
              <w:jc w:val="center"/>
              <w:rPr>
                <w:rFonts w:ascii="Arial" w:eastAsia="Arial" w:hAnsi="Arial" w:cs="Arial"/>
                <w:b/>
                <w:sz w:val="20"/>
                <w:szCs w:val="20"/>
                <w:lang w:val="bs-Latn-BA"/>
              </w:rPr>
            </w:pPr>
            <w:r w:rsidRPr="0068617B">
              <w:rPr>
                <w:rFonts w:ascii="Arial" w:eastAsia="Arial" w:hAnsi="Arial" w:cs="Arial"/>
                <w:b/>
                <w:sz w:val="20"/>
                <w:szCs w:val="20"/>
                <w:lang w:val="bs-Latn-BA"/>
              </w:rPr>
              <w:t>18.</w:t>
            </w:r>
          </w:p>
        </w:tc>
        <w:tc>
          <w:tcPr>
            <w:tcW w:w="7152" w:type="dxa"/>
            <w:shd w:val="clear" w:color="auto" w:fill="auto"/>
            <w:vAlign w:val="center"/>
          </w:tcPr>
          <w:p w14:paraId="6A346DB2" w14:textId="77777777" w:rsidR="00054746" w:rsidRPr="0068617B" w:rsidRDefault="00054746" w:rsidP="009714E7">
            <w:pPr>
              <w:widowControl w:val="0"/>
              <w:tabs>
                <w:tab w:val="left" w:pos="599"/>
                <w:tab w:val="left" w:pos="600"/>
              </w:tabs>
              <w:ind w:right="74"/>
              <w:jc w:val="both"/>
              <w:rPr>
                <w:rFonts w:ascii="Arial" w:eastAsia="Arial" w:hAnsi="Arial" w:cs="Arial"/>
                <w:sz w:val="20"/>
                <w:szCs w:val="20"/>
                <w:lang w:val="bs-Latn-BA"/>
              </w:rPr>
            </w:pPr>
            <w:r w:rsidRPr="0068617B">
              <w:rPr>
                <w:rFonts w:ascii="Arial" w:eastAsia="Arial" w:hAnsi="Arial" w:cs="Arial"/>
                <w:spacing w:val="-1"/>
                <w:sz w:val="20"/>
                <w:szCs w:val="20"/>
                <w:lang w:val="bs-Latn-BA"/>
              </w:rPr>
              <w:t>Automatizacija baklje</w:t>
            </w:r>
            <w:r w:rsidRPr="0068617B">
              <w:rPr>
                <w:rFonts w:ascii="Arial" w:eastAsia="Arial" w:hAnsi="Arial" w:cs="Arial"/>
                <w:spacing w:val="1"/>
                <w:sz w:val="20"/>
                <w:szCs w:val="20"/>
                <w:lang w:val="bs-Latn-BA"/>
              </w:rPr>
              <w:t xml:space="preserve"> </w:t>
            </w:r>
            <w:r w:rsidRPr="0068617B">
              <w:rPr>
                <w:rFonts w:ascii="Arial" w:eastAsia="Arial" w:hAnsi="Arial" w:cs="Arial"/>
                <w:sz w:val="20"/>
                <w:szCs w:val="20"/>
                <w:lang w:val="bs-Latn-BA"/>
              </w:rPr>
              <w:t xml:space="preserve">- </w:t>
            </w:r>
            <w:r w:rsidRPr="0068617B">
              <w:rPr>
                <w:rFonts w:ascii="Arial" w:eastAsia="Arial" w:hAnsi="Arial" w:cs="Arial"/>
                <w:spacing w:val="-1"/>
                <w:sz w:val="20"/>
                <w:szCs w:val="20"/>
                <w:lang w:val="bs-Latn-BA"/>
              </w:rPr>
              <w:t>ugraditi</w:t>
            </w:r>
            <w:r w:rsidRPr="0068617B">
              <w:rPr>
                <w:rFonts w:ascii="Arial" w:eastAsia="Arial" w:hAnsi="Arial" w:cs="Arial"/>
                <w:sz w:val="20"/>
                <w:szCs w:val="20"/>
                <w:lang w:val="bs-Latn-BA"/>
              </w:rPr>
              <w:t xml:space="preserve"> sistem za </w:t>
            </w:r>
            <w:r w:rsidRPr="0068617B">
              <w:rPr>
                <w:rFonts w:ascii="Arial" w:eastAsia="Arial" w:hAnsi="Arial" w:cs="Arial"/>
                <w:spacing w:val="-1"/>
                <w:sz w:val="20"/>
                <w:szCs w:val="20"/>
                <w:lang w:val="bs-Latn-BA"/>
              </w:rPr>
              <w:t>automatsko</w:t>
            </w:r>
            <w:r w:rsidRPr="0068617B">
              <w:rPr>
                <w:rFonts w:ascii="Arial" w:eastAsia="Arial" w:hAnsi="Arial" w:cs="Arial"/>
                <w:spacing w:val="1"/>
                <w:sz w:val="20"/>
                <w:szCs w:val="20"/>
                <w:lang w:val="bs-Latn-BA"/>
              </w:rPr>
              <w:t xml:space="preserve"> </w:t>
            </w:r>
            <w:r w:rsidRPr="0068617B">
              <w:rPr>
                <w:rFonts w:ascii="Arial" w:eastAsia="Arial" w:hAnsi="Arial" w:cs="Arial"/>
                <w:spacing w:val="-1"/>
                <w:sz w:val="20"/>
                <w:szCs w:val="20"/>
                <w:lang w:val="bs-Latn-BA"/>
              </w:rPr>
              <w:t>paljenje</w:t>
            </w:r>
            <w:r w:rsidRPr="0068617B">
              <w:rPr>
                <w:rFonts w:ascii="Arial" w:eastAsia="Arial" w:hAnsi="Arial" w:cs="Arial"/>
                <w:sz w:val="20"/>
                <w:szCs w:val="20"/>
                <w:lang w:val="bs-Latn-BA"/>
              </w:rPr>
              <w:t xml:space="preserve"> </w:t>
            </w:r>
            <w:r w:rsidRPr="0068617B">
              <w:rPr>
                <w:rFonts w:ascii="Arial" w:eastAsia="Arial" w:hAnsi="Arial" w:cs="Arial"/>
                <w:spacing w:val="-1"/>
                <w:sz w:val="20"/>
                <w:szCs w:val="20"/>
                <w:lang w:val="bs-Latn-BA"/>
              </w:rPr>
              <w:t xml:space="preserve">baklje. </w:t>
            </w:r>
          </w:p>
        </w:tc>
        <w:tc>
          <w:tcPr>
            <w:tcW w:w="1761" w:type="dxa"/>
            <w:shd w:val="clear" w:color="auto" w:fill="auto"/>
            <w:vAlign w:val="center"/>
          </w:tcPr>
          <w:p w14:paraId="78613FB8" w14:textId="77777777" w:rsidR="00054746" w:rsidRPr="0068617B" w:rsidRDefault="00054746" w:rsidP="009714E7">
            <w:pPr>
              <w:jc w:val="center"/>
              <w:rPr>
                <w:rFonts w:ascii="Arial" w:eastAsia="Arial" w:hAnsi="Arial" w:cs="Arial"/>
                <w:b/>
                <w:iCs/>
                <w:noProof/>
                <w:spacing w:val="-1"/>
                <w:sz w:val="20"/>
                <w:szCs w:val="20"/>
                <w:lang w:val="bs-Latn-BA"/>
              </w:rPr>
            </w:pPr>
            <w:r w:rsidRPr="0068617B">
              <w:rPr>
                <w:rFonts w:ascii="Arial" w:eastAsia="Arial" w:hAnsi="Arial" w:cs="Arial"/>
                <w:iCs/>
                <w:noProof/>
                <w:spacing w:val="-1"/>
                <w:sz w:val="20"/>
                <w:szCs w:val="20"/>
                <w:lang w:val="bs-Latn-BA"/>
              </w:rPr>
              <w:t>Realizovano</w:t>
            </w:r>
          </w:p>
          <w:p w14:paraId="45D671ED" w14:textId="77777777" w:rsidR="00054746" w:rsidRPr="0068617B" w:rsidRDefault="00054746" w:rsidP="009714E7">
            <w:pPr>
              <w:jc w:val="center"/>
              <w:rPr>
                <w:rFonts w:ascii="Arial" w:hAnsi="Arial" w:cs="Arial"/>
                <w:iCs/>
                <w:noProof/>
                <w:spacing w:val="-1"/>
                <w:sz w:val="20"/>
                <w:szCs w:val="20"/>
                <w:lang w:val="bs-Latn-BA"/>
              </w:rPr>
            </w:pPr>
            <w:r w:rsidRPr="0068617B">
              <w:rPr>
                <w:rFonts w:ascii="Arial" w:eastAsia="Arial" w:hAnsi="Arial" w:cs="Arial"/>
                <w:b/>
                <w:iCs/>
                <w:noProof/>
                <w:spacing w:val="-1"/>
                <w:sz w:val="20"/>
                <w:szCs w:val="20"/>
                <w:lang w:val="bs-Latn-BA"/>
              </w:rPr>
              <w:t>Fabrika Koksara – RJ Koksovanje;</w:t>
            </w:r>
            <w:r w:rsidRPr="0068617B">
              <w:rPr>
                <w:rFonts w:ascii="Arial" w:eastAsia="Arial" w:hAnsi="Arial" w:cs="Arial"/>
                <w:iCs/>
                <w:noProof/>
                <w:spacing w:val="91"/>
                <w:sz w:val="20"/>
                <w:szCs w:val="20"/>
                <w:lang w:val="bs-Latn-BA"/>
              </w:rPr>
              <w:t xml:space="preserve"> </w:t>
            </w:r>
          </w:p>
        </w:tc>
      </w:tr>
      <w:tr w:rsidR="00054746" w:rsidRPr="0068617B" w14:paraId="307506EC" w14:textId="77777777" w:rsidTr="0068617B">
        <w:trPr>
          <w:trHeight w:val="704"/>
          <w:jc w:val="center"/>
        </w:trPr>
        <w:tc>
          <w:tcPr>
            <w:tcW w:w="853" w:type="dxa"/>
            <w:shd w:val="clear" w:color="auto" w:fill="auto"/>
            <w:vAlign w:val="center"/>
          </w:tcPr>
          <w:p w14:paraId="1E315850" w14:textId="77777777" w:rsidR="00054746" w:rsidRPr="0068617B" w:rsidRDefault="00054746" w:rsidP="009714E7">
            <w:pPr>
              <w:widowControl w:val="0"/>
              <w:ind w:right="183"/>
              <w:jc w:val="center"/>
              <w:rPr>
                <w:rFonts w:ascii="Arial" w:eastAsia="Arial" w:hAnsi="Arial" w:cs="Arial"/>
                <w:b/>
                <w:sz w:val="20"/>
                <w:szCs w:val="20"/>
                <w:lang w:val="bs-Latn-BA"/>
              </w:rPr>
            </w:pPr>
            <w:r w:rsidRPr="0068617B">
              <w:rPr>
                <w:rFonts w:ascii="Arial" w:eastAsia="Arial" w:hAnsi="Arial" w:cs="Arial"/>
                <w:b/>
                <w:sz w:val="20"/>
                <w:szCs w:val="20"/>
                <w:lang w:val="bs-Latn-BA"/>
              </w:rPr>
              <w:t>19.</w:t>
            </w:r>
          </w:p>
        </w:tc>
        <w:tc>
          <w:tcPr>
            <w:tcW w:w="7152" w:type="dxa"/>
            <w:shd w:val="clear" w:color="auto" w:fill="auto"/>
            <w:vAlign w:val="center"/>
          </w:tcPr>
          <w:p w14:paraId="6615AEAE" w14:textId="77777777" w:rsidR="00054746" w:rsidRPr="0068617B" w:rsidRDefault="00054746" w:rsidP="009714E7">
            <w:pPr>
              <w:widowControl w:val="0"/>
              <w:tabs>
                <w:tab w:val="left" w:pos="599"/>
                <w:tab w:val="left" w:pos="600"/>
              </w:tabs>
              <w:ind w:right="74"/>
              <w:jc w:val="both"/>
              <w:rPr>
                <w:rFonts w:ascii="Arial" w:eastAsia="Arial" w:hAnsi="Arial" w:cs="Arial"/>
                <w:spacing w:val="-1"/>
                <w:sz w:val="20"/>
                <w:szCs w:val="20"/>
                <w:lang w:val="bs-Latn-BA"/>
              </w:rPr>
            </w:pPr>
            <w:r w:rsidRPr="0068617B">
              <w:rPr>
                <w:rFonts w:ascii="Arial" w:eastAsia="Arial" w:hAnsi="Arial" w:cs="Arial"/>
                <w:sz w:val="20"/>
                <w:szCs w:val="20"/>
                <w:lang w:val="en-US"/>
              </w:rPr>
              <w:t>Instaliran industrijski usisivač koksne prašine na separaciji  koksa. Potrebno izvršiti određene korekcije prije puštanja u rad.</w:t>
            </w:r>
          </w:p>
        </w:tc>
        <w:tc>
          <w:tcPr>
            <w:tcW w:w="1761" w:type="dxa"/>
            <w:shd w:val="clear" w:color="auto" w:fill="auto"/>
            <w:vAlign w:val="center"/>
          </w:tcPr>
          <w:p w14:paraId="68DB3D33" w14:textId="77777777" w:rsidR="00054746" w:rsidRPr="0068617B" w:rsidRDefault="00054746" w:rsidP="009714E7">
            <w:pPr>
              <w:jc w:val="center"/>
              <w:rPr>
                <w:rFonts w:ascii="Arial" w:eastAsia="Arial" w:hAnsi="Arial" w:cs="Arial"/>
                <w:b/>
                <w:iCs/>
                <w:noProof/>
                <w:spacing w:val="-1"/>
                <w:sz w:val="20"/>
                <w:szCs w:val="20"/>
                <w:lang w:val="bs-Latn-BA"/>
              </w:rPr>
            </w:pPr>
            <w:r w:rsidRPr="0068617B">
              <w:rPr>
                <w:rFonts w:ascii="Arial" w:eastAsia="Arial" w:hAnsi="Arial" w:cs="Arial"/>
                <w:iCs/>
                <w:noProof/>
                <w:spacing w:val="-1"/>
                <w:sz w:val="20"/>
                <w:szCs w:val="20"/>
                <w:lang w:val="bs-Latn-BA"/>
              </w:rPr>
              <w:t>2022.</w:t>
            </w:r>
            <w:r w:rsidRPr="0068617B">
              <w:rPr>
                <w:rFonts w:ascii="Arial" w:eastAsia="Arial" w:hAnsi="Arial" w:cs="Arial"/>
                <w:iCs/>
                <w:noProof/>
                <w:sz w:val="20"/>
                <w:szCs w:val="20"/>
                <w:lang w:val="bs-Latn-BA"/>
              </w:rPr>
              <w:t xml:space="preserve"> </w:t>
            </w:r>
            <w:r w:rsidRPr="0068617B">
              <w:rPr>
                <w:rFonts w:ascii="Arial" w:eastAsia="Arial" w:hAnsi="Arial" w:cs="Arial"/>
                <w:iCs/>
                <w:noProof/>
                <w:spacing w:val="-1"/>
                <w:sz w:val="20"/>
                <w:szCs w:val="20"/>
                <w:lang w:val="bs-Latn-BA"/>
              </w:rPr>
              <w:t>godina</w:t>
            </w:r>
            <w:r w:rsidRPr="0068617B">
              <w:rPr>
                <w:rFonts w:ascii="Arial" w:eastAsia="Arial" w:hAnsi="Arial" w:cs="Arial"/>
                <w:b/>
                <w:iCs/>
                <w:noProof/>
                <w:spacing w:val="-1"/>
                <w:sz w:val="20"/>
                <w:szCs w:val="20"/>
                <w:lang w:val="bs-Latn-BA"/>
              </w:rPr>
              <w:t xml:space="preserve"> </w:t>
            </w:r>
          </w:p>
          <w:p w14:paraId="3DC7AE43" w14:textId="77777777" w:rsidR="00054746" w:rsidRPr="0068617B" w:rsidRDefault="00054746" w:rsidP="009714E7">
            <w:pPr>
              <w:jc w:val="center"/>
              <w:rPr>
                <w:rFonts w:ascii="Arial" w:eastAsia="Arial" w:hAnsi="Arial" w:cs="Arial"/>
                <w:iCs/>
                <w:noProof/>
                <w:spacing w:val="-1"/>
                <w:sz w:val="20"/>
                <w:szCs w:val="20"/>
                <w:lang w:val="bs-Latn-BA"/>
              </w:rPr>
            </w:pPr>
            <w:r w:rsidRPr="0068617B">
              <w:rPr>
                <w:rFonts w:ascii="Arial" w:eastAsia="Arial" w:hAnsi="Arial" w:cs="Arial"/>
                <w:b/>
                <w:iCs/>
                <w:noProof/>
                <w:spacing w:val="-1"/>
                <w:sz w:val="20"/>
                <w:szCs w:val="20"/>
                <w:lang w:val="bs-Latn-BA"/>
              </w:rPr>
              <w:t>Fabrika Koksara – RJ Koksovanje</w:t>
            </w:r>
          </w:p>
        </w:tc>
      </w:tr>
      <w:tr w:rsidR="00054746" w:rsidRPr="0068617B" w14:paraId="0399CEA4" w14:textId="77777777" w:rsidTr="0068617B">
        <w:trPr>
          <w:trHeight w:val="704"/>
          <w:jc w:val="center"/>
        </w:trPr>
        <w:tc>
          <w:tcPr>
            <w:tcW w:w="853" w:type="dxa"/>
            <w:shd w:val="clear" w:color="auto" w:fill="auto"/>
            <w:vAlign w:val="center"/>
          </w:tcPr>
          <w:p w14:paraId="1497699F" w14:textId="77777777" w:rsidR="00054746" w:rsidRPr="0068617B" w:rsidRDefault="00054746" w:rsidP="009714E7">
            <w:pPr>
              <w:widowControl w:val="0"/>
              <w:ind w:right="183"/>
              <w:jc w:val="center"/>
              <w:rPr>
                <w:rFonts w:ascii="Arial" w:eastAsia="Arial" w:hAnsi="Arial" w:cs="Arial"/>
                <w:b/>
                <w:sz w:val="20"/>
                <w:szCs w:val="20"/>
                <w:lang w:val="bs-Latn-BA"/>
              </w:rPr>
            </w:pPr>
            <w:r w:rsidRPr="0068617B">
              <w:rPr>
                <w:rFonts w:ascii="Arial" w:eastAsia="Arial" w:hAnsi="Arial" w:cs="Arial"/>
                <w:b/>
                <w:sz w:val="20"/>
                <w:szCs w:val="20"/>
                <w:lang w:val="bs-Latn-BA"/>
              </w:rPr>
              <w:t>20.</w:t>
            </w:r>
          </w:p>
        </w:tc>
        <w:tc>
          <w:tcPr>
            <w:tcW w:w="7152" w:type="dxa"/>
            <w:shd w:val="clear" w:color="auto" w:fill="auto"/>
            <w:vAlign w:val="center"/>
          </w:tcPr>
          <w:p w14:paraId="0FBBC318" w14:textId="77777777" w:rsidR="00054746" w:rsidRPr="0068617B" w:rsidRDefault="00054746" w:rsidP="009714E7">
            <w:pPr>
              <w:widowControl w:val="0"/>
              <w:tabs>
                <w:tab w:val="left" w:pos="599"/>
                <w:tab w:val="left" w:pos="600"/>
              </w:tabs>
              <w:ind w:right="215"/>
              <w:jc w:val="both"/>
              <w:rPr>
                <w:rFonts w:ascii="Arial" w:eastAsia="Arial" w:hAnsi="Arial" w:cs="Arial"/>
                <w:sz w:val="20"/>
                <w:szCs w:val="20"/>
                <w:lang w:val="bs-Latn-BA"/>
              </w:rPr>
            </w:pPr>
            <w:r w:rsidRPr="0068617B">
              <w:rPr>
                <w:rFonts w:ascii="Arial" w:eastAsia="Arial" w:hAnsi="Arial" w:cs="Arial"/>
                <w:sz w:val="20"/>
                <w:szCs w:val="20"/>
                <w:lang w:val="bs-Latn-BA"/>
              </w:rPr>
              <w:t>Na objektu 311 – pogon za proizvodnju filera ugrađen je novi filter od gušćeg filter materijala u 2018. godini s ciljem smanjenja koncentracije čvrstih čestica na izlazu iz otprašivača. Plan je da u zastojima, fabrika mineralnih đubriva kompletira sve sekcije sa novim vrećama i prati smanjenje količine emisija u zrak. Nakon toga, u daljnjim aktivnostima, može se mijenjati gustina filter materijala i poboljšati sistem otresanja vreća u samom otprašivaču, čime će se emisije svesti u okvire dozovljenih graničnih vrijednosti.</w:t>
            </w:r>
            <w:r w:rsidRPr="0068617B">
              <w:rPr>
                <w:rFonts w:ascii="Arial" w:eastAsia="Arial" w:hAnsi="Arial" w:cs="Arial"/>
                <w:b/>
                <w:spacing w:val="-1"/>
                <w:sz w:val="20"/>
                <w:szCs w:val="20"/>
                <w:lang w:val="bs-Latn-BA"/>
              </w:rPr>
              <w:t xml:space="preserve"> </w:t>
            </w:r>
          </w:p>
        </w:tc>
        <w:tc>
          <w:tcPr>
            <w:tcW w:w="1761" w:type="dxa"/>
            <w:shd w:val="clear" w:color="auto" w:fill="auto"/>
            <w:vAlign w:val="center"/>
          </w:tcPr>
          <w:p w14:paraId="31382A64" w14:textId="77777777" w:rsidR="00054746" w:rsidRPr="0068617B" w:rsidRDefault="00054746" w:rsidP="009714E7">
            <w:pPr>
              <w:widowControl w:val="0"/>
              <w:tabs>
                <w:tab w:val="left" w:pos="0"/>
              </w:tabs>
              <w:ind w:left="58"/>
              <w:jc w:val="center"/>
              <w:rPr>
                <w:rFonts w:ascii="Arial" w:eastAsia="Arial" w:hAnsi="Arial" w:cs="Arial"/>
                <w:sz w:val="20"/>
                <w:szCs w:val="20"/>
                <w:lang w:val="bs-Latn-BA"/>
              </w:rPr>
            </w:pPr>
            <w:r w:rsidRPr="0068617B">
              <w:rPr>
                <w:rFonts w:ascii="Arial" w:eastAsia="Arial" w:hAnsi="Arial" w:cs="Arial"/>
                <w:spacing w:val="-1"/>
                <w:sz w:val="20"/>
                <w:szCs w:val="20"/>
                <w:lang w:val="bs-Latn-BA"/>
              </w:rPr>
              <w:t>2022.</w:t>
            </w:r>
            <w:r w:rsidRPr="0068617B">
              <w:rPr>
                <w:rFonts w:ascii="Arial" w:eastAsia="Arial" w:hAnsi="Arial" w:cs="Arial"/>
                <w:sz w:val="20"/>
                <w:szCs w:val="20"/>
                <w:lang w:val="bs-Latn-BA"/>
              </w:rPr>
              <w:t xml:space="preserve"> </w:t>
            </w:r>
            <w:r w:rsidRPr="0068617B">
              <w:rPr>
                <w:rFonts w:ascii="Arial" w:eastAsia="Arial" w:hAnsi="Arial" w:cs="Arial"/>
                <w:spacing w:val="-1"/>
                <w:sz w:val="20"/>
                <w:szCs w:val="20"/>
                <w:lang w:val="bs-Latn-BA"/>
              </w:rPr>
              <w:t>godina i dalje kontinuirano.</w:t>
            </w:r>
          </w:p>
          <w:p w14:paraId="52BEFA6B" w14:textId="77777777" w:rsidR="00054746" w:rsidRPr="0068617B" w:rsidRDefault="00054746" w:rsidP="009714E7">
            <w:pPr>
              <w:jc w:val="center"/>
              <w:rPr>
                <w:rFonts w:ascii="Arial" w:hAnsi="Arial" w:cs="Arial"/>
                <w:iCs/>
                <w:noProof/>
                <w:spacing w:val="-1"/>
                <w:sz w:val="20"/>
                <w:szCs w:val="20"/>
                <w:lang w:val="bs-Latn-BA"/>
              </w:rPr>
            </w:pPr>
            <w:r w:rsidRPr="0068617B">
              <w:rPr>
                <w:rFonts w:ascii="Arial" w:eastAsia="Arial" w:hAnsi="Arial" w:cs="Arial"/>
                <w:b/>
                <w:iCs/>
                <w:noProof/>
                <w:spacing w:val="-1"/>
                <w:sz w:val="20"/>
                <w:szCs w:val="20"/>
                <w:lang w:val="bs-Latn-BA"/>
              </w:rPr>
              <w:t>Fabrika Azotara – Pogon za proizvodnju filera</w:t>
            </w:r>
          </w:p>
        </w:tc>
      </w:tr>
      <w:tr w:rsidR="00054746" w:rsidRPr="0068617B" w14:paraId="76C64B9E" w14:textId="77777777" w:rsidTr="0068617B">
        <w:trPr>
          <w:trHeight w:val="704"/>
          <w:jc w:val="center"/>
        </w:trPr>
        <w:tc>
          <w:tcPr>
            <w:tcW w:w="853" w:type="dxa"/>
            <w:shd w:val="clear" w:color="auto" w:fill="auto"/>
            <w:vAlign w:val="center"/>
          </w:tcPr>
          <w:p w14:paraId="3E990F0B" w14:textId="77777777" w:rsidR="00054746" w:rsidRPr="0068617B" w:rsidRDefault="00054746" w:rsidP="009714E7">
            <w:pPr>
              <w:widowControl w:val="0"/>
              <w:ind w:right="183"/>
              <w:jc w:val="center"/>
              <w:rPr>
                <w:rFonts w:ascii="Arial" w:eastAsia="Arial" w:hAnsi="Arial" w:cs="Arial"/>
                <w:b/>
                <w:sz w:val="20"/>
                <w:szCs w:val="20"/>
                <w:lang w:val="bs-Latn-BA"/>
              </w:rPr>
            </w:pPr>
            <w:r w:rsidRPr="0068617B">
              <w:rPr>
                <w:rFonts w:ascii="Arial" w:eastAsia="Arial" w:hAnsi="Arial" w:cs="Arial"/>
                <w:b/>
                <w:sz w:val="20"/>
                <w:szCs w:val="20"/>
                <w:lang w:val="bs-Latn-BA"/>
              </w:rPr>
              <w:t>21.</w:t>
            </w:r>
          </w:p>
        </w:tc>
        <w:tc>
          <w:tcPr>
            <w:tcW w:w="7152" w:type="dxa"/>
            <w:shd w:val="clear" w:color="auto" w:fill="auto"/>
            <w:vAlign w:val="center"/>
          </w:tcPr>
          <w:p w14:paraId="10E2EBF2" w14:textId="77777777" w:rsidR="00054746" w:rsidRPr="0068617B" w:rsidRDefault="00054746" w:rsidP="009714E7">
            <w:pPr>
              <w:widowControl w:val="0"/>
              <w:tabs>
                <w:tab w:val="left" w:pos="600"/>
              </w:tabs>
              <w:ind w:right="180"/>
              <w:jc w:val="both"/>
              <w:rPr>
                <w:rFonts w:ascii="Arial" w:eastAsia="Arial" w:hAnsi="Arial" w:cs="Arial"/>
                <w:spacing w:val="-1"/>
                <w:sz w:val="20"/>
                <w:szCs w:val="20"/>
                <w:lang w:val="bs-Latn-BA"/>
              </w:rPr>
            </w:pPr>
            <w:r w:rsidRPr="0068617B">
              <w:rPr>
                <w:rFonts w:ascii="Arial" w:eastAsia="Arial" w:hAnsi="Arial" w:cs="Arial"/>
                <w:spacing w:val="-1"/>
                <w:sz w:val="20"/>
                <w:szCs w:val="20"/>
                <w:lang w:val="bs-Latn-BA"/>
              </w:rPr>
              <w:t xml:space="preserve">Sanacija pogona amonijum sulfata. </w:t>
            </w:r>
          </w:p>
          <w:p w14:paraId="6C82594F" w14:textId="77777777" w:rsidR="00054746" w:rsidRPr="0068617B" w:rsidRDefault="00054746" w:rsidP="009714E7">
            <w:pPr>
              <w:widowControl w:val="0"/>
              <w:tabs>
                <w:tab w:val="left" w:pos="600"/>
              </w:tabs>
              <w:ind w:right="180"/>
              <w:jc w:val="both"/>
              <w:rPr>
                <w:rFonts w:ascii="Arial" w:eastAsia="Arial" w:hAnsi="Arial" w:cs="Arial"/>
                <w:spacing w:val="-1"/>
                <w:sz w:val="20"/>
                <w:szCs w:val="20"/>
                <w:lang w:val="bs-Latn-BA"/>
              </w:rPr>
            </w:pPr>
            <w:r w:rsidRPr="0068617B">
              <w:rPr>
                <w:rFonts w:ascii="Arial" w:eastAsia="Arial" w:hAnsi="Arial" w:cs="Arial"/>
                <w:spacing w:val="-1"/>
                <w:sz w:val="20"/>
                <w:szCs w:val="20"/>
                <w:lang w:val="bs-Latn-BA"/>
              </w:rPr>
              <w:t>U funkciji su dvije linije na Amon sulfatu (trenutno je u radu jedna linija i po potrebi u rad puštamo i drugu liniju).</w:t>
            </w:r>
          </w:p>
          <w:p w14:paraId="5FA926F4" w14:textId="77777777" w:rsidR="00054746" w:rsidRPr="0068617B" w:rsidRDefault="00054746" w:rsidP="009714E7">
            <w:pPr>
              <w:widowControl w:val="0"/>
              <w:tabs>
                <w:tab w:val="left" w:pos="98"/>
              </w:tabs>
              <w:ind w:right="9"/>
              <w:jc w:val="both"/>
              <w:rPr>
                <w:rFonts w:ascii="Arial" w:eastAsia="Arial" w:hAnsi="Arial" w:cs="Arial"/>
                <w:sz w:val="20"/>
                <w:szCs w:val="20"/>
                <w:lang w:val="bs-Latn-BA"/>
              </w:rPr>
            </w:pPr>
            <w:r w:rsidRPr="0068617B">
              <w:rPr>
                <w:rFonts w:ascii="Arial" w:eastAsia="Arial" w:hAnsi="Arial" w:cs="Arial"/>
                <w:spacing w:val="-1"/>
                <w:sz w:val="20"/>
                <w:szCs w:val="20"/>
                <w:lang w:val="bs-Latn-BA"/>
              </w:rPr>
              <w:t>Remontovana oba saturatora; Izvršena je zamjena mehaničke centrifuge sa novom automatskom centrifugom; Izvršena je zamjena predgrijača,Izvršena je zamjena kristalizera; Izvršena je zamjena rezervoara R400 i R400A, Ugrađen je novi trakasti transporter; Sanacija objekata je ušla u redovan plan održavanja u trećem kvartalu ove godine.</w:t>
            </w:r>
          </w:p>
        </w:tc>
        <w:tc>
          <w:tcPr>
            <w:tcW w:w="1761" w:type="dxa"/>
            <w:shd w:val="clear" w:color="auto" w:fill="auto"/>
            <w:vAlign w:val="center"/>
          </w:tcPr>
          <w:p w14:paraId="77485732" w14:textId="77777777" w:rsidR="00054746" w:rsidRPr="0068617B" w:rsidRDefault="00054746" w:rsidP="009714E7">
            <w:pPr>
              <w:jc w:val="center"/>
              <w:rPr>
                <w:rFonts w:ascii="Arial" w:eastAsia="Arial" w:hAnsi="Arial" w:cs="Arial"/>
                <w:b/>
                <w:iCs/>
                <w:noProof/>
                <w:sz w:val="20"/>
                <w:szCs w:val="20"/>
                <w:lang w:val="bs-Latn-BA"/>
              </w:rPr>
            </w:pPr>
            <w:r w:rsidRPr="0068617B">
              <w:rPr>
                <w:rFonts w:ascii="Arial" w:eastAsia="Arial" w:hAnsi="Arial" w:cs="Arial"/>
                <w:iCs/>
                <w:noProof/>
                <w:sz w:val="20"/>
                <w:szCs w:val="20"/>
                <w:lang w:val="bs-Latn-BA"/>
              </w:rPr>
              <w:t>Aktivnosti su realizirane u periodu od 01.06. do 19.06.2020. godine.</w:t>
            </w:r>
            <w:r w:rsidRPr="0068617B">
              <w:rPr>
                <w:rFonts w:ascii="Arial" w:eastAsia="Arial" w:hAnsi="Arial" w:cs="Arial"/>
                <w:b/>
                <w:iCs/>
                <w:noProof/>
                <w:sz w:val="20"/>
                <w:szCs w:val="20"/>
                <w:lang w:val="bs-Latn-BA"/>
              </w:rPr>
              <w:t xml:space="preserve"> </w:t>
            </w:r>
          </w:p>
          <w:p w14:paraId="2D462355" w14:textId="77777777" w:rsidR="00054746" w:rsidRPr="0068617B" w:rsidRDefault="00054746" w:rsidP="009714E7">
            <w:pPr>
              <w:jc w:val="center"/>
              <w:rPr>
                <w:rFonts w:ascii="Arial" w:hAnsi="Arial" w:cs="Arial"/>
                <w:iCs/>
                <w:noProof/>
                <w:spacing w:val="-1"/>
                <w:sz w:val="20"/>
                <w:szCs w:val="20"/>
                <w:lang w:val="bs-Latn-BA"/>
              </w:rPr>
            </w:pPr>
            <w:r w:rsidRPr="0068617B">
              <w:rPr>
                <w:rFonts w:ascii="Arial" w:eastAsia="Arial" w:hAnsi="Arial" w:cs="Arial"/>
                <w:b/>
                <w:iCs/>
                <w:noProof/>
                <w:sz w:val="20"/>
                <w:szCs w:val="20"/>
                <w:lang w:val="bs-Latn-BA"/>
              </w:rPr>
              <w:t>Fabrika Koksara – RJ Kondenzacija</w:t>
            </w:r>
          </w:p>
        </w:tc>
      </w:tr>
      <w:tr w:rsidR="00054746" w:rsidRPr="0068617B" w14:paraId="1A7E5760" w14:textId="77777777" w:rsidTr="0068617B">
        <w:trPr>
          <w:trHeight w:val="935"/>
          <w:jc w:val="center"/>
        </w:trPr>
        <w:tc>
          <w:tcPr>
            <w:tcW w:w="853" w:type="dxa"/>
            <w:shd w:val="clear" w:color="auto" w:fill="auto"/>
            <w:vAlign w:val="center"/>
          </w:tcPr>
          <w:p w14:paraId="304FE123" w14:textId="77777777" w:rsidR="00054746" w:rsidRPr="0068617B" w:rsidRDefault="00054746" w:rsidP="009714E7">
            <w:pPr>
              <w:widowControl w:val="0"/>
              <w:ind w:right="183"/>
              <w:jc w:val="center"/>
              <w:rPr>
                <w:rFonts w:ascii="Arial" w:eastAsia="Arial" w:hAnsi="Arial" w:cs="Arial"/>
                <w:b/>
                <w:sz w:val="20"/>
                <w:szCs w:val="20"/>
                <w:lang w:val="bs-Latn-BA"/>
              </w:rPr>
            </w:pPr>
            <w:r w:rsidRPr="0068617B">
              <w:rPr>
                <w:rFonts w:ascii="Arial" w:eastAsia="Arial" w:hAnsi="Arial" w:cs="Arial"/>
                <w:b/>
                <w:sz w:val="20"/>
                <w:szCs w:val="20"/>
                <w:lang w:val="bs-Latn-BA"/>
              </w:rPr>
              <w:t>22.</w:t>
            </w:r>
          </w:p>
        </w:tc>
        <w:tc>
          <w:tcPr>
            <w:tcW w:w="7152" w:type="dxa"/>
            <w:shd w:val="clear" w:color="auto" w:fill="auto"/>
            <w:vAlign w:val="center"/>
          </w:tcPr>
          <w:p w14:paraId="037CD58F" w14:textId="77777777" w:rsidR="00054746" w:rsidRPr="0068617B" w:rsidRDefault="00054746" w:rsidP="009714E7">
            <w:pPr>
              <w:widowControl w:val="0"/>
              <w:tabs>
                <w:tab w:val="left" w:pos="600"/>
              </w:tabs>
              <w:ind w:right="181"/>
              <w:jc w:val="both"/>
              <w:rPr>
                <w:rFonts w:ascii="Arial" w:eastAsia="Arial" w:hAnsi="Arial" w:cs="Arial"/>
                <w:sz w:val="20"/>
                <w:szCs w:val="20"/>
                <w:lang w:val="bs-Latn-BA"/>
              </w:rPr>
            </w:pPr>
            <w:r w:rsidRPr="0068617B">
              <w:rPr>
                <w:rFonts w:ascii="Arial" w:eastAsia="Arial" w:hAnsi="Arial" w:cs="Arial"/>
                <w:spacing w:val="-1"/>
                <w:sz w:val="20"/>
                <w:szCs w:val="20"/>
                <w:lang w:val="bs-Latn-BA"/>
              </w:rPr>
              <w:t>Sanacija</w:t>
            </w:r>
            <w:r w:rsidRPr="0068617B">
              <w:rPr>
                <w:rFonts w:ascii="Arial" w:eastAsia="Arial" w:hAnsi="Arial" w:cs="Arial"/>
                <w:spacing w:val="41"/>
                <w:sz w:val="20"/>
                <w:szCs w:val="20"/>
                <w:lang w:val="bs-Latn-BA"/>
              </w:rPr>
              <w:t xml:space="preserve"> </w:t>
            </w:r>
            <w:r w:rsidRPr="0068617B">
              <w:rPr>
                <w:rFonts w:ascii="Arial" w:eastAsia="Arial" w:hAnsi="Arial" w:cs="Arial"/>
                <w:spacing w:val="-1"/>
                <w:sz w:val="20"/>
                <w:szCs w:val="20"/>
                <w:lang w:val="bs-Latn-BA"/>
              </w:rPr>
              <w:t>oštećenja</w:t>
            </w:r>
            <w:r w:rsidRPr="0068617B">
              <w:rPr>
                <w:rFonts w:ascii="Arial" w:eastAsia="Arial" w:hAnsi="Arial" w:cs="Arial"/>
                <w:spacing w:val="42"/>
                <w:sz w:val="20"/>
                <w:szCs w:val="20"/>
                <w:lang w:val="bs-Latn-BA"/>
              </w:rPr>
              <w:t xml:space="preserve"> </w:t>
            </w:r>
            <w:r w:rsidRPr="0068617B">
              <w:rPr>
                <w:rFonts w:ascii="Arial" w:eastAsia="Arial" w:hAnsi="Arial" w:cs="Arial"/>
                <w:sz w:val="20"/>
                <w:szCs w:val="20"/>
                <w:lang w:val="bs-Latn-BA"/>
              </w:rPr>
              <w:t>na</w:t>
            </w:r>
            <w:r w:rsidRPr="0068617B">
              <w:rPr>
                <w:rFonts w:ascii="Arial" w:eastAsia="Arial" w:hAnsi="Arial" w:cs="Arial"/>
                <w:spacing w:val="43"/>
                <w:sz w:val="20"/>
                <w:szCs w:val="20"/>
                <w:lang w:val="bs-Latn-BA"/>
              </w:rPr>
              <w:t xml:space="preserve"> </w:t>
            </w:r>
            <w:r w:rsidRPr="0068617B">
              <w:rPr>
                <w:rFonts w:ascii="Arial" w:eastAsia="Arial" w:hAnsi="Arial" w:cs="Arial"/>
                <w:spacing w:val="-1"/>
                <w:sz w:val="20"/>
                <w:szCs w:val="20"/>
                <w:lang w:val="bs-Latn-BA"/>
              </w:rPr>
              <w:t>industrijskom</w:t>
            </w:r>
            <w:r w:rsidRPr="0068617B">
              <w:rPr>
                <w:rFonts w:ascii="Arial" w:eastAsia="Arial" w:hAnsi="Arial" w:cs="Arial"/>
                <w:spacing w:val="42"/>
                <w:sz w:val="20"/>
                <w:szCs w:val="20"/>
                <w:lang w:val="bs-Latn-BA"/>
              </w:rPr>
              <w:t xml:space="preserve"> </w:t>
            </w:r>
            <w:r w:rsidRPr="0068617B">
              <w:rPr>
                <w:rFonts w:ascii="Arial" w:eastAsia="Arial" w:hAnsi="Arial" w:cs="Arial"/>
                <w:spacing w:val="-1"/>
                <w:sz w:val="20"/>
                <w:szCs w:val="20"/>
                <w:lang w:val="bs-Latn-BA"/>
              </w:rPr>
              <w:t>dimnjaku.</w:t>
            </w:r>
            <w:r w:rsidRPr="0068617B">
              <w:rPr>
                <w:rFonts w:ascii="Arial" w:eastAsia="Arial" w:hAnsi="Arial" w:cs="Arial"/>
                <w:spacing w:val="42"/>
                <w:sz w:val="20"/>
                <w:szCs w:val="20"/>
                <w:lang w:val="bs-Latn-BA"/>
              </w:rPr>
              <w:t xml:space="preserve"> </w:t>
            </w:r>
            <w:r w:rsidRPr="0068617B">
              <w:rPr>
                <w:rFonts w:ascii="Arial" w:eastAsia="Arial" w:hAnsi="Arial" w:cs="Arial"/>
                <w:spacing w:val="-1"/>
                <w:sz w:val="20"/>
                <w:szCs w:val="20"/>
                <w:lang w:val="bs-Latn-BA"/>
              </w:rPr>
              <w:t>Provjeriti</w:t>
            </w:r>
            <w:r w:rsidRPr="0068617B">
              <w:rPr>
                <w:rFonts w:ascii="Arial" w:eastAsia="Arial" w:hAnsi="Arial" w:cs="Arial"/>
                <w:spacing w:val="42"/>
                <w:sz w:val="20"/>
                <w:szCs w:val="20"/>
                <w:lang w:val="bs-Latn-BA"/>
              </w:rPr>
              <w:t xml:space="preserve"> </w:t>
            </w:r>
            <w:r w:rsidRPr="0068617B">
              <w:rPr>
                <w:rFonts w:ascii="Arial" w:eastAsia="Arial" w:hAnsi="Arial" w:cs="Arial"/>
                <w:sz w:val="20"/>
                <w:szCs w:val="20"/>
                <w:lang w:val="bs-Latn-BA"/>
              </w:rPr>
              <w:t>gromobransku</w:t>
            </w:r>
            <w:r w:rsidRPr="0068617B">
              <w:rPr>
                <w:rFonts w:ascii="Arial" w:eastAsia="Arial" w:hAnsi="Arial" w:cs="Arial"/>
                <w:spacing w:val="42"/>
                <w:sz w:val="20"/>
                <w:szCs w:val="20"/>
                <w:lang w:val="bs-Latn-BA"/>
              </w:rPr>
              <w:t xml:space="preserve"> </w:t>
            </w:r>
            <w:r w:rsidRPr="0068617B">
              <w:rPr>
                <w:rFonts w:ascii="Arial" w:eastAsia="Arial" w:hAnsi="Arial" w:cs="Arial"/>
                <w:sz w:val="20"/>
                <w:szCs w:val="20"/>
                <w:lang w:val="bs-Latn-BA"/>
              </w:rPr>
              <w:t>i</w:t>
            </w:r>
            <w:r w:rsidRPr="0068617B">
              <w:rPr>
                <w:rFonts w:ascii="Arial" w:eastAsia="Arial" w:hAnsi="Arial" w:cs="Arial"/>
                <w:spacing w:val="41"/>
                <w:sz w:val="20"/>
                <w:szCs w:val="20"/>
                <w:lang w:val="bs-Latn-BA"/>
              </w:rPr>
              <w:t xml:space="preserve"> </w:t>
            </w:r>
            <w:r w:rsidRPr="0068617B">
              <w:rPr>
                <w:rFonts w:ascii="Arial" w:eastAsia="Arial" w:hAnsi="Arial" w:cs="Arial"/>
                <w:sz w:val="20"/>
                <w:szCs w:val="20"/>
                <w:lang w:val="bs-Latn-BA"/>
              </w:rPr>
              <w:t>elektro</w:t>
            </w:r>
            <w:r w:rsidRPr="0068617B">
              <w:rPr>
                <w:rFonts w:ascii="Arial" w:eastAsia="Arial" w:hAnsi="Arial" w:cs="Arial"/>
                <w:spacing w:val="87"/>
                <w:sz w:val="20"/>
                <w:szCs w:val="20"/>
                <w:lang w:val="bs-Latn-BA"/>
              </w:rPr>
              <w:t xml:space="preserve"> </w:t>
            </w:r>
            <w:r w:rsidRPr="0068617B">
              <w:rPr>
                <w:rFonts w:ascii="Arial" w:eastAsia="Arial" w:hAnsi="Arial" w:cs="Arial"/>
                <w:spacing w:val="-1"/>
                <w:sz w:val="20"/>
                <w:szCs w:val="20"/>
                <w:lang w:val="bs-Latn-BA"/>
              </w:rPr>
              <w:t>instalaciju</w:t>
            </w:r>
            <w:r w:rsidRPr="0068617B">
              <w:rPr>
                <w:rFonts w:ascii="Arial" w:eastAsia="Arial" w:hAnsi="Arial" w:cs="Arial"/>
                <w:spacing w:val="18"/>
                <w:sz w:val="20"/>
                <w:szCs w:val="20"/>
                <w:lang w:val="bs-Latn-BA"/>
              </w:rPr>
              <w:t xml:space="preserve"> </w:t>
            </w:r>
            <w:r w:rsidRPr="0068617B">
              <w:rPr>
                <w:rFonts w:ascii="Arial" w:eastAsia="Arial" w:hAnsi="Arial" w:cs="Arial"/>
                <w:sz w:val="20"/>
                <w:szCs w:val="20"/>
                <w:lang w:val="bs-Latn-BA"/>
              </w:rPr>
              <w:t>i</w:t>
            </w:r>
            <w:r w:rsidRPr="0068617B">
              <w:rPr>
                <w:rFonts w:ascii="Arial" w:eastAsia="Arial" w:hAnsi="Arial" w:cs="Arial"/>
                <w:spacing w:val="17"/>
                <w:sz w:val="20"/>
                <w:szCs w:val="20"/>
                <w:lang w:val="bs-Latn-BA"/>
              </w:rPr>
              <w:t xml:space="preserve"> </w:t>
            </w:r>
            <w:r w:rsidRPr="0068617B">
              <w:rPr>
                <w:rFonts w:ascii="Arial" w:eastAsia="Arial" w:hAnsi="Arial" w:cs="Arial"/>
                <w:sz w:val="20"/>
                <w:szCs w:val="20"/>
                <w:lang w:val="bs-Latn-BA"/>
              </w:rPr>
              <w:t>po</w:t>
            </w:r>
            <w:r w:rsidRPr="0068617B">
              <w:rPr>
                <w:rFonts w:ascii="Arial" w:eastAsia="Arial" w:hAnsi="Arial" w:cs="Arial"/>
                <w:spacing w:val="16"/>
                <w:sz w:val="20"/>
                <w:szCs w:val="20"/>
                <w:lang w:val="bs-Latn-BA"/>
              </w:rPr>
              <w:t xml:space="preserve"> </w:t>
            </w:r>
            <w:r w:rsidRPr="0068617B">
              <w:rPr>
                <w:rFonts w:ascii="Arial" w:eastAsia="Arial" w:hAnsi="Arial" w:cs="Arial"/>
                <w:sz w:val="20"/>
                <w:szCs w:val="20"/>
                <w:lang w:val="bs-Latn-BA"/>
              </w:rPr>
              <w:t>potrebi</w:t>
            </w:r>
            <w:r w:rsidRPr="0068617B">
              <w:rPr>
                <w:rFonts w:ascii="Arial" w:eastAsia="Arial" w:hAnsi="Arial" w:cs="Arial"/>
                <w:spacing w:val="17"/>
                <w:sz w:val="20"/>
                <w:szCs w:val="20"/>
                <w:lang w:val="bs-Latn-BA"/>
              </w:rPr>
              <w:t xml:space="preserve"> </w:t>
            </w:r>
            <w:r w:rsidRPr="0068617B">
              <w:rPr>
                <w:rFonts w:ascii="Arial" w:eastAsia="Arial" w:hAnsi="Arial" w:cs="Arial"/>
                <w:sz w:val="20"/>
                <w:szCs w:val="20"/>
                <w:lang w:val="bs-Latn-BA"/>
              </w:rPr>
              <w:t>sanirati,</w:t>
            </w:r>
            <w:r w:rsidRPr="0068617B">
              <w:rPr>
                <w:rFonts w:ascii="Arial" w:eastAsia="Arial" w:hAnsi="Arial" w:cs="Arial"/>
                <w:spacing w:val="17"/>
                <w:sz w:val="20"/>
                <w:szCs w:val="20"/>
                <w:lang w:val="bs-Latn-BA"/>
              </w:rPr>
              <w:t xml:space="preserve"> </w:t>
            </w:r>
            <w:r w:rsidRPr="0068617B">
              <w:rPr>
                <w:rFonts w:ascii="Arial" w:eastAsia="Arial" w:hAnsi="Arial" w:cs="Arial"/>
                <w:sz w:val="20"/>
                <w:szCs w:val="20"/>
                <w:lang w:val="bs-Latn-BA"/>
              </w:rPr>
              <w:t>te</w:t>
            </w:r>
            <w:r w:rsidRPr="0068617B">
              <w:rPr>
                <w:rFonts w:ascii="Arial" w:eastAsia="Arial" w:hAnsi="Arial" w:cs="Arial"/>
                <w:spacing w:val="17"/>
                <w:sz w:val="20"/>
                <w:szCs w:val="20"/>
                <w:lang w:val="bs-Latn-BA"/>
              </w:rPr>
              <w:t xml:space="preserve"> </w:t>
            </w:r>
            <w:r w:rsidRPr="0068617B">
              <w:rPr>
                <w:rFonts w:ascii="Arial" w:eastAsia="Arial" w:hAnsi="Arial" w:cs="Arial"/>
                <w:spacing w:val="-1"/>
                <w:sz w:val="20"/>
                <w:szCs w:val="20"/>
                <w:lang w:val="bs-Latn-BA"/>
              </w:rPr>
              <w:t>pregledati</w:t>
            </w:r>
            <w:r w:rsidRPr="0068617B">
              <w:rPr>
                <w:rFonts w:ascii="Arial" w:eastAsia="Arial" w:hAnsi="Arial" w:cs="Arial"/>
                <w:spacing w:val="17"/>
                <w:sz w:val="20"/>
                <w:szCs w:val="20"/>
                <w:lang w:val="bs-Latn-BA"/>
              </w:rPr>
              <w:t xml:space="preserve"> </w:t>
            </w:r>
            <w:r w:rsidRPr="0068617B">
              <w:rPr>
                <w:rFonts w:ascii="Arial" w:eastAsia="Arial" w:hAnsi="Arial" w:cs="Arial"/>
                <w:sz w:val="20"/>
                <w:szCs w:val="20"/>
                <w:lang w:val="bs-Latn-BA"/>
              </w:rPr>
              <w:t>i</w:t>
            </w:r>
            <w:r w:rsidRPr="0068617B">
              <w:rPr>
                <w:rFonts w:ascii="Arial" w:eastAsia="Arial" w:hAnsi="Arial" w:cs="Arial"/>
                <w:spacing w:val="16"/>
                <w:sz w:val="20"/>
                <w:szCs w:val="20"/>
                <w:lang w:val="bs-Latn-BA"/>
              </w:rPr>
              <w:t xml:space="preserve"> </w:t>
            </w:r>
            <w:r w:rsidRPr="0068617B">
              <w:rPr>
                <w:rFonts w:ascii="Arial" w:eastAsia="Arial" w:hAnsi="Arial" w:cs="Arial"/>
                <w:spacing w:val="-1"/>
                <w:sz w:val="20"/>
                <w:szCs w:val="20"/>
                <w:lang w:val="bs-Latn-BA"/>
              </w:rPr>
              <w:t>sanirati</w:t>
            </w:r>
            <w:r w:rsidRPr="0068617B">
              <w:rPr>
                <w:rFonts w:ascii="Arial" w:eastAsia="Arial" w:hAnsi="Arial" w:cs="Arial"/>
                <w:spacing w:val="17"/>
                <w:sz w:val="20"/>
                <w:szCs w:val="20"/>
                <w:lang w:val="bs-Latn-BA"/>
              </w:rPr>
              <w:t xml:space="preserve"> </w:t>
            </w:r>
            <w:r w:rsidRPr="0068617B">
              <w:rPr>
                <w:rFonts w:ascii="Arial" w:eastAsia="Arial" w:hAnsi="Arial" w:cs="Arial"/>
                <w:sz w:val="20"/>
                <w:szCs w:val="20"/>
                <w:lang w:val="bs-Latn-BA"/>
              </w:rPr>
              <w:t>rasvjetu</w:t>
            </w:r>
            <w:r w:rsidRPr="0068617B">
              <w:rPr>
                <w:rFonts w:ascii="Arial" w:eastAsia="Arial" w:hAnsi="Arial" w:cs="Arial"/>
                <w:spacing w:val="16"/>
                <w:sz w:val="20"/>
                <w:szCs w:val="20"/>
                <w:lang w:val="bs-Latn-BA"/>
              </w:rPr>
              <w:t xml:space="preserve"> </w:t>
            </w:r>
            <w:r w:rsidRPr="0068617B">
              <w:rPr>
                <w:rFonts w:ascii="Arial" w:eastAsia="Arial" w:hAnsi="Arial" w:cs="Arial"/>
                <w:sz w:val="20"/>
                <w:szCs w:val="20"/>
                <w:lang w:val="bs-Latn-BA"/>
              </w:rPr>
              <w:t>i</w:t>
            </w:r>
            <w:r w:rsidRPr="0068617B">
              <w:rPr>
                <w:rFonts w:ascii="Arial" w:eastAsia="Arial" w:hAnsi="Arial" w:cs="Arial"/>
                <w:spacing w:val="16"/>
                <w:sz w:val="20"/>
                <w:szCs w:val="20"/>
                <w:lang w:val="bs-Latn-BA"/>
              </w:rPr>
              <w:t xml:space="preserve"> </w:t>
            </w:r>
            <w:r w:rsidRPr="0068617B">
              <w:rPr>
                <w:rFonts w:ascii="Arial" w:eastAsia="Arial" w:hAnsi="Arial" w:cs="Arial"/>
                <w:sz w:val="20"/>
                <w:szCs w:val="20"/>
                <w:lang w:val="bs-Latn-BA"/>
              </w:rPr>
              <w:t>stalno</w:t>
            </w:r>
            <w:r w:rsidRPr="0068617B">
              <w:rPr>
                <w:rFonts w:ascii="Arial" w:eastAsia="Arial" w:hAnsi="Arial" w:cs="Arial"/>
                <w:spacing w:val="16"/>
                <w:sz w:val="20"/>
                <w:szCs w:val="20"/>
                <w:lang w:val="bs-Latn-BA"/>
              </w:rPr>
              <w:t xml:space="preserve"> </w:t>
            </w:r>
            <w:r w:rsidRPr="0068617B">
              <w:rPr>
                <w:rFonts w:ascii="Arial" w:eastAsia="Arial" w:hAnsi="Arial" w:cs="Arial"/>
                <w:sz w:val="20"/>
                <w:szCs w:val="20"/>
                <w:lang w:val="bs-Latn-BA"/>
              </w:rPr>
              <w:t>je</w:t>
            </w:r>
            <w:r w:rsidRPr="0068617B">
              <w:rPr>
                <w:rFonts w:ascii="Arial" w:eastAsia="Arial" w:hAnsi="Arial" w:cs="Arial"/>
                <w:spacing w:val="16"/>
                <w:sz w:val="20"/>
                <w:szCs w:val="20"/>
                <w:lang w:val="bs-Latn-BA"/>
              </w:rPr>
              <w:t xml:space="preserve"> </w:t>
            </w:r>
            <w:r w:rsidRPr="0068617B">
              <w:rPr>
                <w:rFonts w:ascii="Arial" w:eastAsia="Arial" w:hAnsi="Arial" w:cs="Arial"/>
                <w:sz w:val="20"/>
                <w:szCs w:val="20"/>
                <w:lang w:val="bs-Latn-BA"/>
              </w:rPr>
              <w:t>držati</w:t>
            </w:r>
            <w:r w:rsidRPr="0068617B">
              <w:rPr>
                <w:rFonts w:ascii="Arial" w:eastAsia="Arial" w:hAnsi="Arial" w:cs="Arial"/>
                <w:spacing w:val="18"/>
                <w:sz w:val="20"/>
                <w:szCs w:val="20"/>
                <w:lang w:val="bs-Latn-BA"/>
              </w:rPr>
              <w:t xml:space="preserve"> </w:t>
            </w:r>
            <w:r w:rsidRPr="0068617B">
              <w:rPr>
                <w:rFonts w:ascii="Arial" w:eastAsia="Arial" w:hAnsi="Arial" w:cs="Arial"/>
                <w:sz w:val="20"/>
                <w:szCs w:val="20"/>
                <w:lang w:val="bs-Latn-BA"/>
              </w:rPr>
              <w:t>u</w:t>
            </w:r>
            <w:r w:rsidRPr="0068617B">
              <w:rPr>
                <w:rFonts w:ascii="Arial" w:eastAsia="Arial" w:hAnsi="Arial" w:cs="Arial"/>
                <w:spacing w:val="53"/>
                <w:sz w:val="20"/>
                <w:szCs w:val="20"/>
                <w:lang w:val="bs-Latn-BA"/>
              </w:rPr>
              <w:t xml:space="preserve"> </w:t>
            </w:r>
            <w:r w:rsidRPr="0068617B">
              <w:rPr>
                <w:rFonts w:ascii="Arial" w:eastAsia="Arial" w:hAnsi="Arial" w:cs="Arial"/>
                <w:spacing w:val="-1"/>
                <w:sz w:val="20"/>
                <w:szCs w:val="20"/>
                <w:lang w:val="bs-Latn-BA"/>
              </w:rPr>
              <w:t>ispravnom</w:t>
            </w:r>
            <w:r w:rsidRPr="0068617B">
              <w:rPr>
                <w:rFonts w:ascii="Arial" w:eastAsia="Arial" w:hAnsi="Arial" w:cs="Arial"/>
                <w:sz w:val="20"/>
                <w:szCs w:val="20"/>
                <w:lang w:val="bs-Latn-BA"/>
              </w:rPr>
              <w:t xml:space="preserve"> </w:t>
            </w:r>
            <w:r w:rsidRPr="0068617B">
              <w:rPr>
                <w:rFonts w:ascii="Arial" w:eastAsia="Arial" w:hAnsi="Arial" w:cs="Arial"/>
                <w:spacing w:val="-1"/>
                <w:sz w:val="20"/>
                <w:szCs w:val="20"/>
                <w:lang w:val="bs-Latn-BA"/>
              </w:rPr>
              <w:t>stanju.</w:t>
            </w:r>
            <w:r w:rsidRPr="0068617B">
              <w:rPr>
                <w:rFonts w:ascii="Arial" w:eastAsia="Arial" w:hAnsi="Arial" w:cs="Arial"/>
                <w:b/>
                <w:sz w:val="20"/>
                <w:szCs w:val="20"/>
                <w:lang w:val="bs-Latn-BA"/>
              </w:rPr>
              <w:t xml:space="preserve"> </w:t>
            </w:r>
          </w:p>
        </w:tc>
        <w:tc>
          <w:tcPr>
            <w:tcW w:w="1761" w:type="dxa"/>
            <w:shd w:val="clear" w:color="auto" w:fill="auto"/>
            <w:vAlign w:val="center"/>
          </w:tcPr>
          <w:p w14:paraId="57740F5D" w14:textId="43A1535D" w:rsidR="00054746" w:rsidRPr="0068617B" w:rsidRDefault="00054746" w:rsidP="0063048B">
            <w:pPr>
              <w:widowControl w:val="0"/>
              <w:tabs>
                <w:tab w:val="left" w:pos="600"/>
              </w:tabs>
              <w:ind w:right="181"/>
              <w:jc w:val="center"/>
              <w:rPr>
                <w:rFonts w:ascii="Arial" w:eastAsia="Arial" w:hAnsi="Arial" w:cs="Arial"/>
                <w:sz w:val="20"/>
                <w:szCs w:val="20"/>
                <w:lang w:val="bs-Latn-BA"/>
              </w:rPr>
            </w:pPr>
            <w:r w:rsidRPr="0068617B">
              <w:rPr>
                <w:rFonts w:ascii="Arial" w:eastAsia="Arial" w:hAnsi="Arial" w:cs="Arial"/>
                <w:spacing w:val="-1"/>
                <w:sz w:val="20"/>
                <w:szCs w:val="20"/>
                <w:lang w:val="bs-Latn-BA"/>
              </w:rPr>
              <w:t>2021.</w:t>
            </w:r>
            <w:r w:rsidRPr="0068617B">
              <w:rPr>
                <w:rFonts w:ascii="Arial" w:eastAsia="Arial" w:hAnsi="Arial" w:cs="Arial"/>
                <w:sz w:val="20"/>
                <w:szCs w:val="20"/>
                <w:lang w:val="bs-Latn-BA"/>
              </w:rPr>
              <w:t xml:space="preserve"> </w:t>
            </w:r>
            <w:r w:rsidRPr="0068617B">
              <w:rPr>
                <w:rFonts w:ascii="Arial" w:eastAsia="Arial" w:hAnsi="Arial" w:cs="Arial"/>
                <w:spacing w:val="-1"/>
                <w:sz w:val="20"/>
                <w:szCs w:val="20"/>
                <w:lang w:val="bs-Latn-BA"/>
              </w:rPr>
              <w:t>godina</w:t>
            </w:r>
            <w:r w:rsidRPr="0068617B">
              <w:rPr>
                <w:rFonts w:ascii="Arial" w:eastAsia="Arial" w:hAnsi="Arial" w:cs="Arial"/>
                <w:b/>
                <w:sz w:val="20"/>
                <w:szCs w:val="20"/>
                <w:lang w:val="bs-Latn-BA"/>
              </w:rPr>
              <w:t xml:space="preserve"> Fabrika Koksara – RJ Koksovanje</w:t>
            </w:r>
          </w:p>
        </w:tc>
      </w:tr>
      <w:tr w:rsidR="00054746" w:rsidRPr="0068617B" w14:paraId="40AA9662" w14:textId="77777777" w:rsidTr="0068617B">
        <w:trPr>
          <w:trHeight w:val="704"/>
          <w:jc w:val="center"/>
        </w:trPr>
        <w:tc>
          <w:tcPr>
            <w:tcW w:w="853" w:type="dxa"/>
            <w:shd w:val="clear" w:color="auto" w:fill="auto"/>
            <w:vAlign w:val="center"/>
          </w:tcPr>
          <w:p w14:paraId="7BEAC9A0" w14:textId="77777777" w:rsidR="00054746" w:rsidRPr="0068617B" w:rsidRDefault="00054746" w:rsidP="009714E7">
            <w:pPr>
              <w:widowControl w:val="0"/>
              <w:ind w:right="183"/>
              <w:jc w:val="center"/>
              <w:rPr>
                <w:rFonts w:ascii="Arial" w:eastAsia="Arial" w:hAnsi="Arial" w:cs="Arial"/>
                <w:b/>
                <w:sz w:val="20"/>
                <w:szCs w:val="20"/>
                <w:lang w:val="bs-Latn-BA"/>
              </w:rPr>
            </w:pPr>
            <w:r w:rsidRPr="0068617B">
              <w:rPr>
                <w:rFonts w:ascii="Arial" w:eastAsia="Arial" w:hAnsi="Arial" w:cs="Arial"/>
                <w:b/>
                <w:sz w:val="20"/>
                <w:szCs w:val="20"/>
                <w:lang w:val="bs-Latn-BA"/>
              </w:rPr>
              <w:t>23.</w:t>
            </w:r>
          </w:p>
        </w:tc>
        <w:tc>
          <w:tcPr>
            <w:tcW w:w="7152" w:type="dxa"/>
            <w:shd w:val="clear" w:color="auto" w:fill="auto"/>
            <w:vAlign w:val="center"/>
          </w:tcPr>
          <w:p w14:paraId="7945F176" w14:textId="77777777" w:rsidR="00054746" w:rsidRPr="0068617B" w:rsidRDefault="00054746" w:rsidP="009714E7">
            <w:pPr>
              <w:widowControl w:val="0"/>
              <w:tabs>
                <w:tab w:val="left" w:pos="600"/>
              </w:tabs>
              <w:ind w:right="182"/>
              <w:jc w:val="both"/>
              <w:rPr>
                <w:rFonts w:ascii="Arial" w:eastAsia="Arial" w:hAnsi="Arial" w:cs="Arial"/>
                <w:sz w:val="20"/>
                <w:szCs w:val="20"/>
                <w:lang w:val="bs-Latn-BA"/>
              </w:rPr>
            </w:pPr>
            <w:r w:rsidRPr="0068617B">
              <w:rPr>
                <w:rFonts w:ascii="Arial" w:eastAsia="Arial" w:hAnsi="Arial" w:cs="Arial"/>
                <w:sz w:val="20"/>
                <w:szCs w:val="20"/>
                <w:lang w:val="bs-Latn-BA"/>
              </w:rPr>
              <w:t>Sanacija i funkcionalno osposobljavanje ciklona za otprašivanje u pogonu pripreme uglja, te obezbijediti njihovo efikasno održavanje i funkcionisanje.</w:t>
            </w:r>
          </w:p>
        </w:tc>
        <w:tc>
          <w:tcPr>
            <w:tcW w:w="1761" w:type="dxa"/>
            <w:shd w:val="clear" w:color="auto" w:fill="auto"/>
            <w:vAlign w:val="center"/>
          </w:tcPr>
          <w:p w14:paraId="0B4D4344" w14:textId="77777777" w:rsidR="00054746" w:rsidRPr="0068617B" w:rsidRDefault="00054746" w:rsidP="009714E7">
            <w:pPr>
              <w:jc w:val="center"/>
              <w:rPr>
                <w:rFonts w:ascii="Arial" w:eastAsia="Arial" w:hAnsi="Arial" w:cs="Arial"/>
                <w:b/>
                <w:iCs/>
                <w:noProof/>
                <w:sz w:val="20"/>
                <w:szCs w:val="20"/>
                <w:lang w:val="bs-Latn-BA"/>
              </w:rPr>
            </w:pPr>
            <w:r w:rsidRPr="0068617B">
              <w:rPr>
                <w:rFonts w:ascii="Arial" w:eastAsia="Arial" w:hAnsi="Arial" w:cs="Arial"/>
                <w:iCs/>
                <w:noProof/>
                <w:spacing w:val="-1"/>
                <w:sz w:val="20"/>
                <w:szCs w:val="20"/>
                <w:lang w:val="bs-Latn-BA"/>
              </w:rPr>
              <w:t>2023.</w:t>
            </w:r>
            <w:r w:rsidRPr="0068617B">
              <w:rPr>
                <w:rFonts w:ascii="Arial" w:eastAsia="Arial" w:hAnsi="Arial" w:cs="Arial"/>
                <w:iCs/>
                <w:noProof/>
                <w:sz w:val="20"/>
                <w:szCs w:val="20"/>
                <w:lang w:val="bs-Latn-BA"/>
              </w:rPr>
              <w:t xml:space="preserve"> </w:t>
            </w:r>
            <w:r w:rsidRPr="0068617B">
              <w:rPr>
                <w:rFonts w:ascii="Arial" w:eastAsia="Arial" w:hAnsi="Arial" w:cs="Arial"/>
                <w:iCs/>
                <w:noProof/>
                <w:spacing w:val="-1"/>
                <w:sz w:val="20"/>
                <w:szCs w:val="20"/>
                <w:lang w:val="bs-Latn-BA"/>
              </w:rPr>
              <w:t>godina</w:t>
            </w:r>
            <w:r w:rsidRPr="0068617B">
              <w:rPr>
                <w:rFonts w:ascii="Arial" w:eastAsia="Arial" w:hAnsi="Arial" w:cs="Arial"/>
                <w:iCs/>
                <w:noProof/>
                <w:sz w:val="20"/>
                <w:szCs w:val="20"/>
                <w:lang w:val="bs-Latn-BA"/>
              </w:rPr>
              <w:t xml:space="preserve"> i dalje </w:t>
            </w:r>
            <w:r w:rsidRPr="0068617B">
              <w:rPr>
                <w:rFonts w:ascii="Arial" w:eastAsia="Arial" w:hAnsi="Arial" w:cs="Arial"/>
                <w:iCs/>
                <w:noProof/>
                <w:spacing w:val="-1"/>
                <w:sz w:val="20"/>
                <w:szCs w:val="20"/>
                <w:lang w:val="bs-Latn-BA"/>
              </w:rPr>
              <w:t>stalna</w:t>
            </w:r>
            <w:r w:rsidRPr="0068617B">
              <w:rPr>
                <w:rFonts w:ascii="Arial" w:eastAsia="Arial" w:hAnsi="Arial" w:cs="Arial"/>
                <w:iCs/>
                <w:noProof/>
                <w:sz w:val="20"/>
                <w:szCs w:val="20"/>
                <w:lang w:val="bs-Latn-BA"/>
              </w:rPr>
              <w:t xml:space="preserve"> obaveza.</w:t>
            </w:r>
            <w:r w:rsidRPr="0068617B">
              <w:rPr>
                <w:rFonts w:ascii="Arial" w:eastAsia="Arial" w:hAnsi="Arial" w:cs="Arial"/>
                <w:b/>
                <w:iCs/>
                <w:noProof/>
                <w:sz w:val="20"/>
                <w:szCs w:val="20"/>
                <w:lang w:val="bs-Latn-BA"/>
              </w:rPr>
              <w:t xml:space="preserve"> </w:t>
            </w:r>
          </w:p>
          <w:p w14:paraId="2E1A43DF" w14:textId="77777777" w:rsidR="00054746" w:rsidRPr="0068617B" w:rsidRDefault="00054746" w:rsidP="009714E7">
            <w:pPr>
              <w:jc w:val="center"/>
              <w:rPr>
                <w:rFonts w:ascii="Arial" w:hAnsi="Arial" w:cs="Arial"/>
                <w:iCs/>
                <w:noProof/>
                <w:spacing w:val="-1"/>
                <w:sz w:val="20"/>
                <w:szCs w:val="20"/>
                <w:lang w:val="bs-Latn-BA"/>
              </w:rPr>
            </w:pPr>
            <w:r w:rsidRPr="0068617B">
              <w:rPr>
                <w:rFonts w:ascii="Arial" w:eastAsia="Arial" w:hAnsi="Arial" w:cs="Arial"/>
                <w:b/>
                <w:iCs/>
                <w:noProof/>
                <w:sz w:val="20"/>
                <w:szCs w:val="20"/>
                <w:lang w:val="bs-Latn-BA"/>
              </w:rPr>
              <w:t>Fabrika Koksara – RJ Priprema uglja</w:t>
            </w:r>
          </w:p>
        </w:tc>
      </w:tr>
      <w:tr w:rsidR="00054746" w:rsidRPr="0068617B" w14:paraId="28C541A8" w14:textId="77777777" w:rsidTr="0068617B">
        <w:trPr>
          <w:trHeight w:val="278"/>
          <w:jc w:val="center"/>
        </w:trPr>
        <w:tc>
          <w:tcPr>
            <w:tcW w:w="853" w:type="dxa"/>
            <w:shd w:val="clear" w:color="auto" w:fill="auto"/>
            <w:vAlign w:val="center"/>
          </w:tcPr>
          <w:p w14:paraId="6B57F54E" w14:textId="77777777" w:rsidR="00054746" w:rsidRPr="0068617B" w:rsidRDefault="00054746" w:rsidP="009714E7">
            <w:pPr>
              <w:widowControl w:val="0"/>
              <w:ind w:right="183"/>
              <w:jc w:val="center"/>
              <w:rPr>
                <w:rFonts w:ascii="Arial" w:eastAsia="Arial" w:hAnsi="Arial" w:cs="Arial"/>
                <w:b/>
                <w:sz w:val="20"/>
                <w:szCs w:val="20"/>
                <w:lang w:val="bs-Latn-BA"/>
              </w:rPr>
            </w:pPr>
            <w:r w:rsidRPr="0068617B">
              <w:rPr>
                <w:rFonts w:ascii="Arial" w:eastAsia="Arial" w:hAnsi="Arial" w:cs="Arial"/>
                <w:b/>
                <w:sz w:val="20"/>
                <w:szCs w:val="20"/>
                <w:lang w:val="bs-Latn-BA"/>
              </w:rPr>
              <w:t>24.</w:t>
            </w:r>
          </w:p>
        </w:tc>
        <w:tc>
          <w:tcPr>
            <w:tcW w:w="7152" w:type="dxa"/>
            <w:shd w:val="clear" w:color="auto" w:fill="auto"/>
            <w:vAlign w:val="center"/>
          </w:tcPr>
          <w:p w14:paraId="286AAB05" w14:textId="77777777" w:rsidR="00054746" w:rsidRPr="0068617B" w:rsidRDefault="00054746" w:rsidP="009714E7">
            <w:pPr>
              <w:widowControl w:val="0"/>
              <w:tabs>
                <w:tab w:val="left" w:pos="600"/>
              </w:tabs>
              <w:ind w:right="179"/>
              <w:jc w:val="both"/>
              <w:rPr>
                <w:rFonts w:ascii="Arial" w:eastAsia="Arial" w:hAnsi="Arial" w:cs="Arial"/>
                <w:sz w:val="20"/>
                <w:szCs w:val="20"/>
                <w:lang w:val="bs-Latn-BA"/>
              </w:rPr>
            </w:pPr>
            <w:r w:rsidRPr="0068617B">
              <w:rPr>
                <w:rFonts w:ascii="Arial" w:eastAsia="Arial" w:hAnsi="Arial" w:cs="Arial"/>
                <w:sz w:val="20"/>
                <w:szCs w:val="20"/>
                <w:lang w:val="bs-Latn-BA"/>
              </w:rPr>
              <w:t>Sanacija i funkcionalno osposobljavanje ciklona u pogonu separacije koksa, te obezbijediti njihovo efikasno održavanje i funkcionisanje.</w:t>
            </w:r>
          </w:p>
        </w:tc>
        <w:tc>
          <w:tcPr>
            <w:tcW w:w="1761" w:type="dxa"/>
            <w:shd w:val="clear" w:color="auto" w:fill="auto"/>
            <w:vAlign w:val="center"/>
          </w:tcPr>
          <w:p w14:paraId="1F2FB80F" w14:textId="77777777" w:rsidR="00054746" w:rsidRPr="0068617B" w:rsidRDefault="00054746" w:rsidP="009714E7">
            <w:pPr>
              <w:jc w:val="center"/>
              <w:rPr>
                <w:rFonts w:ascii="Arial" w:eastAsia="Arial" w:hAnsi="Arial" w:cs="Arial"/>
                <w:b/>
                <w:iCs/>
                <w:noProof/>
                <w:sz w:val="20"/>
                <w:szCs w:val="20"/>
                <w:lang w:val="bs-Latn-BA"/>
              </w:rPr>
            </w:pPr>
            <w:r w:rsidRPr="0068617B">
              <w:rPr>
                <w:rFonts w:ascii="Arial" w:eastAsia="Arial" w:hAnsi="Arial" w:cs="Arial"/>
                <w:iCs/>
                <w:noProof/>
                <w:spacing w:val="-1"/>
                <w:sz w:val="20"/>
                <w:szCs w:val="20"/>
                <w:lang w:val="bs-Latn-BA"/>
              </w:rPr>
              <w:t>2023.</w:t>
            </w:r>
            <w:r w:rsidRPr="0068617B">
              <w:rPr>
                <w:rFonts w:ascii="Arial" w:eastAsia="Arial" w:hAnsi="Arial" w:cs="Arial"/>
                <w:iCs/>
                <w:noProof/>
                <w:sz w:val="20"/>
                <w:szCs w:val="20"/>
                <w:lang w:val="bs-Latn-BA"/>
              </w:rPr>
              <w:t xml:space="preserve"> </w:t>
            </w:r>
            <w:r w:rsidRPr="0068617B">
              <w:rPr>
                <w:rFonts w:ascii="Arial" w:eastAsia="Arial" w:hAnsi="Arial" w:cs="Arial"/>
                <w:iCs/>
                <w:noProof/>
                <w:spacing w:val="-1"/>
                <w:sz w:val="20"/>
                <w:szCs w:val="20"/>
                <w:lang w:val="bs-Latn-BA"/>
              </w:rPr>
              <w:t>godina</w:t>
            </w:r>
            <w:r w:rsidRPr="0068617B">
              <w:rPr>
                <w:rFonts w:ascii="Arial" w:eastAsia="Arial" w:hAnsi="Arial" w:cs="Arial"/>
                <w:iCs/>
                <w:noProof/>
                <w:sz w:val="20"/>
                <w:szCs w:val="20"/>
                <w:lang w:val="bs-Latn-BA"/>
              </w:rPr>
              <w:t xml:space="preserve"> i dalje </w:t>
            </w:r>
            <w:r w:rsidRPr="0068617B">
              <w:rPr>
                <w:rFonts w:ascii="Arial" w:eastAsia="Arial" w:hAnsi="Arial" w:cs="Arial"/>
                <w:iCs/>
                <w:noProof/>
                <w:spacing w:val="-1"/>
                <w:sz w:val="20"/>
                <w:szCs w:val="20"/>
                <w:lang w:val="bs-Latn-BA"/>
              </w:rPr>
              <w:t>stalno.</w:t>
            </w:r>
            <w:r w:rsidRPr="0068617B">
              <w:rPr>
                <w:rFonts w:ascii="Arial" w:eastAsia="Arial" w:hAnsi="Arial" w:cs="Arial"/>
                <w:b/>
                <w:iCs/>
                <w:noProof/>
                <w:sz w:val="20"/>
                <w:szCs w:val="20"/>
                <w:lang w:val="bs-Latn-BA"/>
              </w:rPr>
              <w:t xml:space="preserve"> </w:t>
            </w:r>
          </w:p>
          <w:p w14:paraId="04B4D7BE" w14:textId="77777777" w:rsidR="00054746" w:rsidRPr="0068617B" w:rsidRDefault="00054746" w:rsidP="009714E7">
            <w:pPr>
              <w:jc w:val="center"/>
              <w:rPr>
                <w:rFonts w:ascii="Arial" w:hAnsi="Arial" w:cs="Arial"/>
                <w:iCs/>
                <w:noProof/>
                <w:spacing w:val="-1"/>
                <w:sz w:val="20"/>
                <w:szCs w:val="20"/>
                <w:lang w:val="bs-Latn-BA"/>
              </w:rPr>
            </w:pPr>
            <w:r w:rsidRPr="0068617B">
              <w:rPr>
                <w:rFonts w:ascii="Arial" w:eastAsia="Arial" w:hAnsi="Arial" w:cs="Arial"/>
                <w:b/>
                <w:iCs/>
                <w:noProof/>
                <w:sz w:val="20"/>
                <w:szCs w:val="20"/>
                <w:lang w:val="bs-Latn-BA"/>
              </w:rPr>
              <w:t>Fabrika Koksara – RJ Koksovanje</w:t>
            </w:r>
          </w:p>
        </w:tc>
      </w:tr>
      <w:tr w:rsidR="00054746" w:rsidRPr="0068617B" w14:paraId="0658C3CE" w14:textId="77777777" w:rsidTr="0068617B">
        <w:trPr>
          <w:trHeight w:val="949"/>
          <w:jc w:val="center"/>
        </w:trPr>
        <w:tc>
          <w:tcPr>
            <w:tcW w:w="853" w:type="dxa"/>
            <w:shd w:val="clear" w:color="auto" w:fill="auto"/>
            <w:vAlign w:val="center"/>
          </w:tcPr>
          <w:p w14:paraId="32749543" w14:textId="77777777" w:rsidR="00054746" w:rsidRPr="0068617B" w:rsidRDefault="00054746" w:rsidP="009714E7">
            <w:pPr>
              <w:widowControl w:val="0"/>
              <w:ind w:right="183"/>
              <w:jc w:val="center"/>
              <w:rPr>
                <w:rFonts w:ascii="Arial" w:eastAsia="Arial" w:hAnsi="Arial" w:cs="Arial"/>
                <w:b/>
                <w:sz w:val="20"/>
                <w:szCs w:val="20"/>
                <w:lang w:val="bs-Latn-BA"/>
              </w:rPr>
            </w:pPr>
            <w:r w:rsidRPr="0068617B">
              <w:rPr>
                <w:rFonts w:ascii="Arial" w:eastAsia="Arial" w:hAnsi="Arial" w:cs="Arial"/>
                <w:b/>
                <w:sz w:val="20"/>
                <w:szCs w:val="20"/>
                <w:lang w:val="bs-Latn-BA"/>
              </w:rPr>
              <w:t>25.</w:t>
            </w:r>
          </w:p>
        </w:tc>
        <w:tc>
          <w:tcPr>
            <w:tcW w:w="7152" w:type="dxa"/>
            <w:shd w:val="clear" w:color="auto" w:fill="auto"/>
            <w:vAlign w:val="center"/>
          </w:tcPr>
          <w:p w14:paraId="3D8EECE7" w14:textId="77777777" w:rsidR="00054746" w:rsidRPr="0068617B" w:rsidRDefault="00054746" w:rsidP="009714E7">
            <w:pPr>
              <w:widowControl w:val="0"/>
              <w:tabs>
                <w:tab w:val="left" w:pos="599"/>
                <w:tab w:val="left" w:pos="600"/>
              </w:tabs>
              <w:ind w:right="-114"/>
              <w:rPr>
                <w:rFonts w:ascii="Arial" w:eastAsia="Arial" w:hAnsi="Arial" w:cs="Arial"/>
                <w:sz w:val="20"/>
                <w:szCs w:val="20"/>
                <w:lang w:val="bs-Latn-BA"/>
              </w:rPr>
            </w:pPr>
            <w:r w:rsidRPr="0068617B">
              <w:rPr>
                <w:rFonts w:ascii="Arial" w:eastAsia="Arial" w:hAnsi="Arial" w:cs="Arial"/>
                <w:spacing w:val="-1"/>
                <w:sz w:val="20"/>
                <w:szCs w:val="20"/>
                <w:lang w:val="bs-Latn-BA"/>
              </w:rPr>
              <w:t>Remont</w:t>
            </w:r>
            <w:r w:rsidRPr="0068617B">
              <w:rPr>
                <w:rFonts w:ascii="Arial" w:eastAsia="Arial" w:hAnsi="Arial" w:cs="Arial"/>
                <w:sz w:val="20"/>
                <w:szCs w:val="20"/>
                <w:lang w:val="bs-Latn-BA"/>
              </w:rPr>
              <w:t xml:space="preserve"> i </w:t>
            </w:r>
            <w:r w:rsidRPr="0068617B">
              <w:rPr>
                <w:rFonts w:ascii="Arial" w:eastAsia="Arial" w:hAnsi="Arial" w:cs="Arial"/>
                <w:spacing w:val="-1"/>
                <w:sz w:val="20"/>
                <w:szCs w:val="20"/>
                <w:lang w:val="bs-Latn-BA"/>
              </w:rPr>
              <w:t>čišćenje</w:t>
            </w:r>
            <w:r w:rsidRPr="0068617B">
              <w:rPr>
                <w:rFonts w:ascii="Arial" w:eastAsia="Arial" w:hAnsi="Arial" w:cs="Arial"/>
                <w:sz w:val="20"/>
                <w:szCs w:val="20"/>
                <w:lang w:val="bs-Latn-BA"/>
              </w:rPr>
              <w:t xml:space="preserve"> </w:t>
            </w:r>
            <w:r w:rsidRPr="0068617B">
              <w:rPr>
                <w:rFonts w:ascii="Arial" w:eastAsia="Arial" w:hAnsi="Arial" w:cs="Arial"/>
                <w:spacing w:val="-1"/>
                <w:sz w:val="20"/>
                <w:szCs w:val="20"/>
                <w:lang w:val="bs-Latn-BA"/>
              </w:rPr>
              <w:t>elektro-odvajača</w:t>
            </w:r>
            <w:r w:rsidRPr="0068617B">
              <w:rPr>
                <w:rFonts w:ascii="Arial" w:eastAsia="Arial" w:hAnsi="Arial" w:cs="Arial"/>
                <w:sz w:val="20"/>
                <w:szCs w:val="20"/>
                <w:lang w:val="bs-Latn-BA"/>
              </w:rPr>
              <w:t xml:space="preserve"> za </w:t>
            </w:r>
            <w:r w:rsidRPr="0068617B">
              <w:rPr>
                <w:rFonts w:ascii="Arial" w:eastAsia="Arial" w:hAnsi="Arial" w:cs="Arial"/>
                <w:spacing w:val="-1"/>
                <w:sz w:val="20"/>
                <w:szCs w:val="20"/>
                <w:lang w:val="bs-Latn-BA"/>
              </w:rPr>
              <w:t>prečišćavanje</w:t>
            </w:r>
            <w:r w:rsidRPr="0068617B">
              <w:rPr>
                <w:rFonts w:ascii="Arial" w:eastAsia="Arial" w:hAnsi="Arial" w:cs="Arial"/>
                <w:sz w:val="20"/>
                <w:szCs w:val="20"/>
                <w:lang w:val="bs-Latn-BA"/>
              </w:rPr>
              <w:t xml:space="preserve"> koksnog plina.</w:t>
            </w:r>
            <w:r w:rsidRPr="0068617B">
              <w:rPr>
                <w:rFonts w:ascii="Arial" w:eastAsia="Arial" w:hAnsi="Arial" w:cs="Arial"/>
                <w:spacing w:val="73"/>
                <w:sz w:val="20"/>
                <w:szCs w:val="20"/>
                <w:lang w:val="bs-Latn-BA"/>
              </w:rPr>
              <w:t xml:space="preserve"> </w:t>
            </w:r>
          </w:p>
        </w:tc>
        <w:tc>
          <w:tcPr>
            <w:tcW w:w="1761" w:type="dxa"/>
            <w:shd w:val="clear" w:color="auto" w:fill="auto"/>
            <w:vAlign w:val="center"/>
          </w:tcPr>
          <w:p w14:paraId="2F233149" w14:textId="77777777" w:rsidR="00054746" w:rsidRPr="0068617B" w:rsidRDefault="00054746" w:rsidP="009714E7">
            <w:pPr>
              <w:jc w:val="center"/>
              <w:rPr>
                <w:rFonts w:ascii="Arial" w:eastAsia="Arial" w:hAnsi="Arial" w:cs="Arial"/>
                <w:iCs/>
                <w:noProof/>
                <w:sz w:val="20"/>
                <w:szCs w:val="20"/>
                <w:lang w:val="bs-Latn-BA"/>
              </w:rPr>
            </w:pPr>
            <w:r w:rsidRPr="0068617B">
              <w:rPr>
                <w:rFonts w:ascii="Arial" w:eastAsia="Arial" w:hAnsi="Arial" w:cs="Arial"/>
                <w:iCs/>
                <w:noProof/>
                <w:spacing w:val="-1"/>
                <w:sz w:val="20"/>
                <w:szCs w:val="20"/>
                <w:lang w:val="bs-Latn-BA"/>
              </w:rPr>
              <w:t>2021.</w:t>
            </w:r>
            <w:r w:rsidRPr="0068617B">
              <w:rPr>
                <w:rFonts w:ascii="Arial" w:eastAsia="Arial" w:hAnsi="Arial" w:cs="Arial"/>
                <w:iCs/>
                <w:noProof/>
                <w:sz w:val="20"/>
                <w:szCs w:val="20"/>
                <w:lang w:val="bs-Latn-BA"/>
              </w:rPr>
              <w:t xml:space="preserve"> godina.</w:t>
            </w:r>
          </w:p>
          <w:p w14:paraId="74268F6A" w14:textId="77777777" w:rsidR="00054746" w:rsidRPr="0068617B" w:rsidRDefault="00054746" w:rsidP="009714E7">
            <w:pPr>
              <w:jc w:val="center"/>
              <w:rPr>
                <w:rFonts w:ascii="Arial" w:hAnsi="Arial" w:cs="Arial"/>
                <w:iCs/>
                <w:noProof/>
                <w:spacing w:val="-1"/>
                <w:sz w:val="20"/>
                <w:szCs w:val="20"/>
                <w:lang w:val="bs-Latn-BA"/>
              </w:rPr>
            </w:pPr>
            <w:r w:rsidRPr="0068617B">
              <w:rPr>
                <w:rFonts w:ascii="Arial" w:eastAsia="Arial" w:hAnsi="Arial" w:cs="Arial"/>
                <w:b/>
                <w:iCs/>
                <w:noProof/>
                <w:sz w:val="20"/>
                <w:szCs w:val="20"/>
                <w:lang w:val="bs-Latn-BA"/>
              </w:rPr>
              <w:t>Fabrika Koksara – RJ Koksovanje</w:t>
            </w:r>
          </w:p>
        </w:tc>
      </w:tr>
      <w:tr w:rsidR="00054746" w:rsidRPr="0068617B" w14:paraId="5AC9DFCD" w14:textId="77777777" w:rsidTr="0068617B">
        <w:trPr>
          <w:trHeight w:val="704"/>
          <w:jc w:val="center"/>
        </w:trPr>
        <w:tc>
          <w:tcPr>
            <w:tcW w:w="853" w:type="dxa"/>
            <w:shd w:val="clear" w:color="auto" w:fill="auto"/>
            <w:vAlign w:val="center"/>
          </w:tcPr>
          <w:p w14:paraId="165C77B3" w14:textId="77777777" w:rsidR="00054746" w:rsidRPr="0068617B" w:rsidRDefault="00054746" w:rsidP="009714E7">
            <w:pPr>
              <w:widowControl w:val="0"/>
              <w:ind w:right="183"/>
              <w:jc w:val="center"/>
              <w:rPr>
                <w:rFonts w:ascii="Arial" w:eastAsia="Arial" w:hAnsi="Arial" w:cs="Arial"/>
                <w:b/>
                <w:sz w:val="20"/>
                <w:szCs w:val="20"/>
                <w:lang w:val="bs-Latn-BA"/>
              </w:rPr>
            </w:pPr>
            <w:r w:rsidRPr="0068617B">
              <w:rPr>
                <w:rFonts w:ascii="Arial" w:eastAsia="Arial" w:hAnsi="Arial" w:cs="Arial"/>
                <w:b/>
                <w:sz w:val="20"/>
                <w:szCs w:val="20"/>
                <w:lang w:val="bs-Latn-BA"/>
              </w:rPr>
              <w:t>26.</w:t>
            </w:r>
          </w:p>
        </w:tc>
        <w:tc>
          <w:tcPr>
            <w:tcW w:w="7152" w:type="dxa"/>
            <w:shd w:val="clear" w:color="auto" w:fill="auto"/>
            <w:vAlign w:val="center"/>
          </w:tcPr>
          <w:p w14:paraId="7468DAE7" w14:textId="77777777" w:rsidR="00054746" w:rsidRPr="0068617B" w:rsidRDefault="00054746" w:rsidP="009714E7">
            <w:pPr>
              <w:widowControl w:val="0"/>
              <w:tabs>
                <w:tab w:val="left" w:pos="600"/>
              </w:tabs>
              <w:ind w:right="181"/>
              <w:jc w:val="both"/>
              <w:rPr>
                <w:rFonts w:ascii="Arial" w:eastAsia="Arial" w:hAnsi="Arial" w:cs="Arial"/>
                <w:sz w:val="20"/>
                <w:szCs w:val="20"/>
                <w:lang w:val="bs-Latn-BA"/>
              </w:rPr>
            </w:pPr>
            <w:r w:rsidRPr="0068617B">
              <w:rPr>
                <w:rFonts w:ascii="Arial" w:eastAsia="Arial" w:hAnsi="Arial" w:cs="Arial"/>
                <w:spacing w:val="-1"/>
                <w:sz w:val="20"/>
                <w:szCs w:val="20"/>
                <w:lang w:val="bs-Latn-BA"/>
              </w:rPr>
              <w:t>Remont</w:t>
            </w:r>
            <w:r w:rsidRPr="0068617B">
              <w:rPr>
                <w:rFonts w:ascii="Arial" w:eastAsia="Arial" w:hAnsi="Arial" w:cs="Arial"/>
                <w:spacing w:val="34"/>
                <w:sz w:val="20"/>
                <w:szCs w:val="20"/>
                <w:lang w:val="bs-Latn-BA"/>
              </w:rPr>
              <w:t xml:space="preserve"> </w:t>
            </w:r>
            <w:r w:rsidRPr="0068617B">
              <w:rPr>
                <w:rFonts w:ascii="Arial" w:eastAsia="Arial" w:hAnsi="Arial" w:cs="Arial"/>
                <w:sz w:val="20"/>
                <w:szCs w:val="20"/>
                <w:lang w:val="bs-Latn-BA"/>
              </w:rPr>
              <w:t>i</w:t>
            </w:r>
            <w:r w:rsidRPr="0068617B">
              <w:rPr>
                <w:rFonts w:ascii="Arial" w:eastAsia="Arial" w:hAnsi="Arial" w:cs="Arial"/>
                <w:spacing w:val="34"/>
                <w:sz w:val="20"/>
                <w:szCs w:val="20"/>
                <w:lang w:val="bs-Latn-BA"/>
              </w:rPr>
              <w:t xml:space="preserve"> </w:t>
            </w:r>
            <w:r w:rsidRPr="0068617B">
              <w:rPr>
                <w:rFonts w:ascii="Arial" w:eastAsia="Arial" w:hAnsi="Arial" w:cs="Arial"/>
                <w:spacing w:val="-1"/>
                <w:sz w:val="20"/>
                <w:szCs w:val="20"/>
                <w:lang w:val="bs-Latn-BA"/>
              </w:rPr>
              <w:t>čišćenje</w:t>
            </w:r>
            <w:r w:rsidRPr="0068617B">
              <w:rPr>
                <w:rFonts w:ascii="Arial" w:eastAsia="Arial" w:hAnsi="Arial" w:cs="Arial"/>
                <w:spacing w:val="35"/>
                <w:sz w:val="20"/>
                <w:szCs w:val="20"/>
                <w:lang w:val="bs-Latn-BA"/>
              </w:rPr>
              <w:t xml:space="preserve"> </w:t>
            </w:r>
            <w:r w:rsidRPr="0068617B">
              <w:rPr>
                <w:rFonts w:ascii="Arial" w:eastAsia="Arial" w:hAnsi="Arial" w:cs="Arial"/>
                <w:spacing w:val="-1"/>
                <w:sz w:val="20"/>
                <w:szCs w:val="20"/>
                <w:lang w:val="bs-Latn-BA"/>
              </w:rPr>
              <w:t>amonijačnih</w:t>
            </w:r>
            <w:r w:rsidRPr="0068617B">
              <w:rPr>
                <w:rFonts w:ascii="Arial" w:eastAsia="Arial" w:hAnsi="Arial" w:cs="Arial"/>
                <w:spacing w:val="35"/>
                <w:sz w:val="20"/>
                <w:szCs w:val="20"/>
                <w:lang w:val="bs-Latn-BA"/>
              </w:rPr>
              <w:t xml:space="preserve"> </w:t>
            </w:r>
            <w:r w:rsidRPr="0068617B">
              <w:rPr>
                <w:rFonts w:ascii="Arial" w:eastAsia="Arial" w:hAnsi="Arial" w:cs="Arial"/>
                <w:sz w:val="20"/>
                <w:szCs w:val="20"/>
                <w:lang w:val="bs-Latn-BA"/>
              </w:rPr>
              <w:t>ispirača</w:t>
            </w:r>
            <w:r w:rsidRPr="0068617B">
              <w:rPr>
                <w:rFonts w:ascii="Arial" w:eastAsia="Arial" w:hAnsi="Arial" w:cs="Arial"/>
                <w:spacing w:val="35"/>
                <w:sz w:val="20"/>
                <w:szCs w:val="20"/>
                <w:lang w:val="bs-Latn-BA"/>
              </w:rPr>
              <w:t xml:space="preserve"> </w:t>
            </w:r>
            <w:r w:rsidRPr="0068617B">
              <w:rPr>
                <w:rFonts w:ascii="Arial" w:eastAsia="Arial" w:hAnsi="Arial" w:cs="Arial"/>
                <w:sz w:val="20"/>
                <w:szCs w:val="20"/>
                <w:lang w:val="bs-Latn-BA"/>
              </w:rPr>
              <w:t>za</w:t>
            </w:r>
            <w:r w:rsidRPr="0068617B">
              <w:rPr>
                <w:rFonts w:ascii="Arial" w:eastAsia="Arial" w:hAnsi="Arial" w:cs="Arial"/>
                <w:spacing w:val="34"/>
                <w:sz w:val="20"/>
                <w:szCs w:val="20"/>
                <w:lang w:val="bs-Latn-BA"/>
              </w:rPr>
              <w:t xml:space="preserve"> </w:t>
            </w:r>
            <w:r w:rsidRPr="0068617B">
              <w:rPr>
                <w:rFonts w:ascii="Arial" w:eastAsia="Arial" w:hAnsi="Arial" w:cs="Arial"/>
                <w:spacing w:val="-1"/>
                <w:sz w:val="20"/>
                <w:szCs w:val="20"/>
                <w:lang w:val="bs-Latn-BA"/>
              </w:rPr>
              <w:t>ekstrakciju</w:t>
            </w:r>
            <w:r w:rsidRPr="0068617B">
              <w:rPr>
                <w:rFonts w:ascii="Arial" w:eastAsia="Arial" w:hAnsi="Arial" w:cs="Arial"/>
                <w:spacing w:val="35"/>
                <w:sz w:val="20"/>
                <w:szCs w:val="20"/>
                <w:lang w:val="bs-Latn-BA"/>
              </w:rPr>
              <w:t xml:space="preserve"> </w:t>
            </w:r>
            <w:r w:rsidRPr="0068617B">
              <w:rPr>
                <w:rFonts w:ascii="Arial" w:eastAsia="Arial" w:hAnsi="Arial" w:cs="Arial"/>
                <w:spacing w:val="-1"/>
                <w:sz w:val="20"/>
                <w:szCs w:val="20"/>
                <w:lang w:val="bs-Latn-BA"/>
              </w:rPr>
              <w:t>amonijaka</w:t>
            </w:r>
            <w:r w:rsidRPr="0068617B">
              <w:rPr>
                <w:rFonts w:ascii="Arial" w:eastAsia="Arial" w:hAnsi="Arial" w:cs="Arial"/>
                <w:spacing w:val="35"/>
                <w:sz w:val="20"/>
                <w:szCs w:val="20"/>
                <w:lang w:val="bs-Latn-BA"/>
              </w:rPr>
              <w:t xml:space="preserve"> </w:t>
            </w:r>
            <w:r w:rsidRPr="0068617B">
              <w:rPr>
                <w:rFonts w:ascii="Arial" w:eastAsia="Arial" w:hAnsi="Arial" w:cs="Arial"/>
                <w:sz w:val="20"/>
                <w:szCs w:val="20"/>
                <w:lang w:val="bs-Latn-BA"/>
              </w:rPr>
              <w:t>iz</w:t>
            </w:r>
            <w:r w:rsidRPr="0068617B">
              <w:rPr>
                <w:rFonts w:ascii="Arial" w:eastAsia="Arial" w:hAnsi="Arial" w:cs="Arial"/>
                <w:spacing w:val="77"/>
                <w:sz w:val="20"/>
                <w:szCs w:val="20"/>
                <w:lang w:val="bs-Latn-BA"/>
              </w:rPr>
              <w:t xml:space="preserve"> </w:t>
            </w:r>
            <w:r w:rsidRPr="0068617B">
              <w:rPr>
                <w:rFonts w:ascii="Arial" w:eastAsia="Arial" w:hAnsi="Arial" w:cs="Arial"/>
                <w:sz w:val="20"/>
                <w:szCs w:val="20"/>
                <w:lang w:val="bs-Latn-BA"/>
              </w:rPr>
              <w:t>koksnog</w:t>
            </w:r>
            <w:r w:rsidRPr="0068617B">
              <w:rPr>
                <w:rFonts w:ascii="Arial" w:eastAsia="Arial" w:hAnsi="Arial" w:cs="Arial"/>
                <w:spacing w:val="-1"/>
                <w:sz w:val="20"/>
                <w:szCs w:val="20"/>
                <w:lang w:val="bs-Latn-BA"/>
              </w:rPr>
              <w:t xml:space="preserve"> </w:t>
            </w:r>
            <w:r w:rsidRPr="0068617B">
              <w:rPr>
                <w:rFonts w:ascii="Arial" w:eastAsia="Arial" w:hAnsi="Arial" w:cs="Arial"/>
                <w:sz w:val="20"/>
                <w:szCs w:val="20"/>
                <w:lang w:val="bs-Latn-BA"/>
              </w:rPr>
              <w:t xml:space="preserve">plina. </w:t>
            </w:r>
          </w:p>
        </w:tc>
        <w:tc>
          <w:tcPr>
            <w:tcW w:w="1761" w:type="dxa"/>
            <w:shd w:val="clear" w:color="auto" w:fill="auto"/>
            <w:vAlign w:val="center"/>
          </w:tcPr>
          <w:p w14:paraId="75A2B7B1" w14:textId="77777777" w:rsidR="00054746" w:rsidRPr="0068617B" w:rsidRDefault="00054746" w:rsidP="009714E7">
            <w:pPr>
              <w:widowControl w:val="0"/>
              <w:tabs>
                <w:tab w:val="left" w:pos="600"/>
              </w:tabs>
              <w:ind w:right="181"/>
              <w:jc w:val="center"/>
              <w:rPr>
                <w:rFonts w:ascii="Arial" w:eastAsia="Arial" w:hAnsi="Arial" w:cs="Arial"/>
                <w:sz w:val="20"/>
                <w:szCs w:val="20"/>
                <w:lang w:val="bs-Latn-BA"/>
              </w:rPr>
            </w:pPr>
            <w:r w:rsidRPr="0068617B">
              <w:rPr>
                <w:rFonts w:ascii="Arial" w:eastAsia="Arial" w:hAnsi="Arial" w:cs="Arial"/>
                <w:spacing w:val="-1"/>
                <w:sz w:val="20"/>
                <w:szCs w:val="20"/>
                <w:lang w:val="bs-Latn-BA"/>
              </w:rPr>
              <w:t>2022.</w:t>
            </w:r>
            <w:r w:rsidRPr="0068617B">
              <w:rPr>
                <w:rFonts w:ascii="Arial" w:eastAsia="Arial" w:hAnsi="Arial" w:cs="Arial"/>
                <w:sz w:val="20"/>
                <w:szCs w:val="20"/>
                <w:lang w:val="bs-Latn-BA"/>
              </w:rPr>
              <w:t xml:space="preserve"> godina.</w:t>
            </w:r>
          </w:p>
          <w:p w14:paraId="7E6DF12A" w14:textId="77777777" w:rsidR="00054746" w:rsidRPr="0068617B" w:rsidRDefault="00054746" w:rsidP="009714E7">
            <w:pPr>
              <w:widowControl w:val="0"/>
              <w:tabs>
                <w:tab w:val="left" w:pos="600"/>
              </w:tabs>
              <w:ind w:right="181"/>
              <w:jc w:val="center"/>
              <w:rPr>
                <w:rFonts w:ascii="Arial" w:eastAsia="Arial" w:hAnsi="Arial" w:cs="Arial"/>
                <w:sz w:val="20"/>
                <w:szCs w:val="20"/>
                <w:lang w:val="bs-Latn-BA"/>
              </w:rPr>
            </w:pPr>
            <w:r w:rsidRPr="0068617B">
              <w:rPr>
                <w:rFonts w:ascii="Arial" w:eastAsia="Arial" w:hAnsi="Arial" w:cs="Arial"/>
                <w:b/>
                <w:sz w:val="20"/>
                <w:szCs w:val="20"/>
                <w:lang w:val="bs-Latn-BA"/>
              </w:rPr>
              <w:t>Fabrika Koksara - RJ Kondenzacija</w:t>
            </w:r>
          </w:p>
        </w:tc>
      </w:tr>
      <w:tr w:rsidR="00054746" w:rsidRPr="0068617B" w14:paraId="792A7698" w14:textId="77777777" w:rsidTr="0068617B">
        <w:trPr>
          <w:trHeight w:val="512"/>
          <w:jc w:val="center"/>
        </w:trPr>
        <w:tc>
          <w:tcPr>
            <w:tcW w:w="853" w:type="dxa"/>
            <w:shd w:val="clear" w:color="auto" w:fill="auto"/>
            <w:vAlign w:val="center"/>
          </w:tcPr>
          <w:p w14:paraId="0D9BABF2" w14:textId="77777777" w:rsidR="00054746" w:rsidRPr="0068617B" w:rsidRDefault="00054746" w:rsidP="009714E7">
            <w:pPr>
              <w:widowControl w:val="0"/>
              <w:ind w:right="183"/>
              <w:jc w:val="center"/>
              <w:rPr>
                <w:rFonts w:ascii="Arial" w:eastAsia="Arial" w:hAnsi="Arial" w:cs="Arial"/>
                <w:b/>
                <w:sz w:val="20"/>
                <w:szCs w:val="20"/>
                <w:lang w:val="bs-Latn-BA"/>
              </w:rPr>
            </w:pPr>
            <w:r w:rsidRPr="0068617B">
              <w:rPr>
                <w:rFonts w:ascii="Arial" w:eastAsia="Arial" w:hAnsi="Arial" w:cs="Arial"/>
                <w:b/>
                <w:sz w:val="20"/>
                <w:szCs w:val="20"/>
                <w:lang w:val="bs-Latn-BA"/>
              </w:rPr>
              <w:t>27.</w:t>
            </w:r>
          </w:p>
        </w:tc>
        <w:tc>
          <w:tcPr>
            <w:tcW w:w="7152" w:type="dxa"/>
            <w:shd w:val="clear" w:color="auto" w:fill="auto"/>
            <w:vAlign w:val="center"/>
          </w:tcPr>
          <w:p w14:paraId="282008AE" w14:textId="77777777" w:rsidR="00054746" w:rsidRPr="0068617B" w:rsidRDefault="00054746" w:rsidP="009714E7">
            <w:pPr>
              <w:widowControl w:val="0"/>
              <w:tabs>
                <w:tab w:val="left" w:pos="600"/>
              </w:tabs>
              <w:ind w:right="-114"/>
              <w:rPr>
                <w:rFonts w:ascii="Arial" w:eastAsia="Arial" w:hAnsi="Arial" w:cs="Arial"/>
                <w:sz w:val="20"/>
                <w:szCs w:val="20"/>
                <w:lang w:val="bs-Latn-BA"/>
              </w:rPr>
            </w:pPr>
            <w:r w:rsidRPr="0068617B">
              <w:rPr>
                <w:rFonts w:ascii="Arial" w:eastAsia="Arial" w:hAnsi="Arial" w:cs="Arial"/>
                <w:spacing w:val="-1"/>
                <w:sz w:val="20"/>
                <w:szCs w:val="20"/>
                <w:lang w:val="bs-Latn-BA"/>
              </w:rPr>
              <w:t>Tehnički</w:t>
            </w:r>
            <w:r w:rsidRPr="0068617B">
              <w:rPr>
                <w:rFonts w:ascii="Arial" w:eastAsia="Arial" w:hAnsi="Arial" w:cs="Arial"/>
                <w:spacing w:val="56"/>
                <w:sz w:val="20"/>
                <w:szCs w:val="20"/>
                <w:lang w:val="bs-Latn-BA"/>
              </w:rPr>
              <w:t xml:space="preserve"> </w:t>
            </w:r>
            <w:r w:rsidRPr="0068617B">
              <w:rPr>
                <w:rFonts w:ascii="Arial" w:eastAsia="Arial" w:hAnsi="Arial" w:cs="Arial"/>
                <w:sz w:val="20"/>
                <w:szCs w:val="20"/>
                <w:lang w:val="bs-Latn-BA"/>
              </w:rPr>
              <w:t>riješiti</w:t>
            </w:r>
            <w:r w:rsidRPr="0068617B">
              <w:rPr>
                <w:rFonts w:ascii="Arial" w:eastAsia="Arial" w:hAnsi="Arial" w:cs="Arial"/>
                <w:spacing w:val="57"/>
                <w:sz w:val="20"/>
                <w:szCs w:val="20"/>
                <w:lang w:val="bs-Latn-BA"/>
              </w:rPr>
              <w:t xml:space="preserve"> </w:t>
            </w:r>
            <w:r w:rsidRPr="0068617B">
              <w:rPr>
                <w:rFonts w:ascii="Arial" w:eastAsia="Arial" w:hAnsi="Arial" w:cs="Arial"/>
                <w:sz w:val="20"/>
                <w:szCs w:val="20"/>
                <w:lang w:val="bs-Latn-BA"/>
              </w:rPr>
              <w:t>efikasno</w:t>
            </w:r>
            <w:r w:rsidRPr="0068617B">
              <w:rPr>
                <w:rFonts w:ascii="Arial" w:eastAsia="Arial" w:hAnsi="Arial" w:cs="Arial"/>
                <w:spacing w:val="57"/>
                <w:sz w:val="20"/>
                <w:szCs w:val="20"/>
                <w:lang w:val="bs-Latn-BA"/>
              </w:rPr>
              <w:t xml:space="preserve"> </w:t>
            </w:r>
            <w:r w:rsidRPr="0068617B">
              <w:rPr>
                <w:rFonts w:ascii="Arial" w:eastAsia="Arial" w:hAnsi="Arial" w:cs="Arial"/>
                <w:spacing w:val="-1"/>
                <w:sz w:val="20"/>
                <w:szCs w:val="20"/>
                <w:lang w:val="bs-Latn-BA"/>
              </w:rPr>
              <w:t>zaptivanje</w:t>
            </w:r>
            <w:r w:rsidRPr="0068617B">
              <w:rPr>
                <w:rFonts w:ascii="Arial" w:eastAsia="Arial" w:hAnsi="Arial" w:cs="Arial"/>
                <w:spacing w:val="56"/>
                <w:sz w:val="20"/>
                <w:szCs w:val="20"/>
                <w:lang w:val="bs-Latn-BA"/>
              </w:rPr>
              <w:t xml:space="preserve"> </w:t>
            </w:r>
            <w:r w:rsidRPr="0068617B">
              <w:rPr>
                <w:rFonts w:ascii="Arial" w:eastAsia="Arial" w:hAnsi="Arial" w:cs="Arial"/>
                <w:spacing w:val="-1"/>
                <w:sz w:val="20"/>
                <w:szCs w:val="20"/>
                <w:lang w:val="bs-Latn-BA"/>
              </w:rPr>
              <w:t>poklopaca</w:t>
            </w:r>
            <w:r w:rsidRPr="0068617B">
              <w:rPr>
                <w:rFonts w:ascii="Arial" w:eastAsia="Arial" w:hAnsi="Arial" w:cs="Arial"/>
                <w:spacing w:val="57"/>
                <w:sz w:val="20"/>
                <w:szCs w:val="20"/>
                <w:lang w:val="bs-Latn-BA"/>
              </w:rPr>
              <w:t xml:space="preserve"> </w:t>
            </w:r>
            <w:r w:rsidRPr="0068617B">
              <w:rPr>
                <w:rFonts w:ascii="Arial" w:eastAsia="Arial" w:hAnsi="Arial" w:cs="Arial"/>
                <w:sz w:val="20"/>
                <w:szCs w:val="20"/>
                <w:lang w:val="bs-Latn-BA"/>
              </w:rPr>
              <w:t>usponskih</w:t>
            </w:r>
            <w:r w:rsidRPr="0068617B">
              <w:rPr>
                <w:rFonts w:ascii="Arial" w:eastAsia="Arial" w:hAnsi="Arial" w:cs="Arial"/>
                <w:spacing w:val="57"/>
                <w:sz w:val="20"/>
                <w:szCs w:val="20"/>
                <w:lang w:val="bs-Latn-BA"/>
              </w:rPr>
              <w:t xml:space="preserve"> </w:t>
            </w:r>
            <w:r w:rsidRPr="0068617B">
              <w:rPr>
                <w:rFonts w:ascii="Arial" w:eastAsia="Arial" w:hAnsi="Arial" w:cs="Arial"/>
                <w:sz w:val="20"/>
                <w:szCs w:val="20"/>
                <w:lang w:val="bs-Latn-BA"/>
              </w:rPr>
              <w:t>vodova</w:t>
            </w:r>
            <w:r w:rsidRPr="0068617B">
              <w:rPr>
                <w:rFonts w:ascii="Arial" w:eastAsia="Arial" w:hAnsi="Arial" w:cs="Arial"/>
                <w:spacing w:val="58"/>
                <w:sz w:val="20"/>
                <w:szCs w:val="20"/>
                <w:lang w:val="bs-Latn-BA"/>
              </w:rPr>
              <w:t xml:space="preserve"> </w:t>
            </w:r>
            <w:r w:rsidRPr="0068617B">
              <w:rPr>
                <w:rFonts w:ascii="Arial" w:eastAsia="Arial" w:hAnsi="Arial" w:cs="Arial"/>
                <w:spacing w:val="-1"/>
                <w:sz w:val="20"/>
                <w:szCs w:val="20"/>
                <w:lang w:val="bs-Latn-BA"/>
              </w:rPr>
              <w:t>injektiranjem</w:t>
            </w:r>
            <w:r w:rsidRPr="0068617B">
              <w:rPr>
                <w:rFonts w:ascii="Arial" w:eastAsia="Arial" w:hAnsi="Arial" w:cs="Arial"/>
                <w:spacing w:val="67"/>
                <w:sz w:val="20"/>
                <w:szCs w:val="20"/>
                <w:lang w:val="bs-Latn-BA"/>
              </w:rPr>
              <w:t xml:space="preserve"> </w:t>
            </w:r>
            <w:r w:rsidRPr="0068617B">
              <w:rPr>
                <w:rFonts w:ascii="Arial" w:eastAsia="Arial" w:hAnsi="Arial" w:cs="Arial"/>
                <w:sz w:val="20"/>
                <w:szCs w:val="20"/>
                <w:lang w:val="bs-Latn-BA"/>
              </w:rPr>
              <w:t xml:space="preserve">pare s </w:t>
            </w:r>
            <w:r w:rsidRPr="0068617B">
              <w:rPr>
                <w:rFonts w:ascii="Arial" w:eastAsia="Arial" w:hAnsi="Arial" w:cs="Arial"/>
                <w:spacing w:val="-1"/>
                <w:sz w:val="20"/>
                <w:szCs w:val="20"/>
                <w:lang w:val="bs-Latn-BA"/>
              </w:rPr>
              <w:t>ciljem</w:t>
            </w:r>
            <w:r w:rsidRPr="0068617B">
              <w:rPr>
                <w:rFonts w:ascii="Arial" w:eastAsia="Arial" w:hAnsi="Arial" w:cs="Arial"/>
                <w:sz w:val="20"/>
                <w:szCs w:val="20"/>
                <w:lang w:val="bs-Latn-BA"/>
              </w:rPr>
              <w:t xml:space="preserve"> </w:t>
            </w:r>
            <w:r w:rsidRPr="0068617B">
              <w:rPr>
                <w:rFonts w:ascii="Arial" w:eastAsia="Arial" w:hAnsi="Arial" w:cs="Arial"/>
                <w:spacing w:val="-1"/>
                <w:sz w:val="20"/>
                <w:szCs w:val="20"/>
                <w:lang w:val="bs-Latn-BA"/>
              </w:rPr>
              <w:t>sprečavanja</w:t>
            </w:r>
            <w:r w:rsidRPr="0068617B">
              <w:rPr>
                <w:rFonts w:ascii="Arial" w:eastAsia="Arial" w:hAnsi="Arial" w:cs="Arial"/>
                <w:sz w:val="20"/>
                <w:szCs w:val="20"/>
                <w:lang w:val="bs-Latn-BA"/>
              </w:rPr>
              <w:t xml:space="preserve"> </w:t>
            </w:r>
            <w:r w:rsidRPr="0068617B">
              <w:rPr>
                <w:rFonts w:ascii="Arial" w:eastAsia="Arial" w:hAnsi="Arial" w:cs="Arial"/>
                <w:spacing w:val="-1"/>
                <w:sz w:val="20"/>
                <w:szCs w:val="20"/>
                <w:lang w:val="bs-Latn-BA"/>
              </w:rPr>
              <w:t>nekontrolisanih</w:t>
            </w:r>
            <w:r w:rsidRPr="0068617B">
              <w:rPr>
                <w:rFonts w:ascii="Arial" w:eastAsia="Arial" w:hAnsi="Arial" w:cs="Arial"/>
                <w:sz w:val="20"/>
                <w:szCs w:val="20"/>
                <w:lang w:val="bs-Latn-BA"/>
              </w:rPr>
              <w:t xml:space="preserve"> </w:t>
            </w:r>
            <w:r w:rsidRPr="0068617B">
              <w:rPr>
                <w:rFonts w:ascii="Arial" w:eastAsia="Arial" w:hAnsi="Arial" w:cs="Arial"/>
                <w:spacing w:val="-1"/>
                <w:sz w:val="20"/>
                <w:szCs w:val="20"/>
                <w:lang w:val="bs-Latn-BA"/>
              </w:rPr>
              <w:t>emisija</w:t>
            </w:r>
            <w:r w:rsidRPr="0068617B">
              <w:rPr>
                <w:rFonts w:ascii="Arial" w:eastAsia="Arial" w:hAnsi="Arial" w:cs="Arial"/>
                <w:sz w:val="20"/>
                <w:szCs w:val="20"/>
                <w:lang w:val="bs-Latn-BA"/>
              </w:rPr>
              <w:t xml:space="preserve"> u zrak. </w:t>
            </w:r>
          </w:p>
        </w:tc>
        <w:tc>
          <w:tcPr>
            <w:tcW w:w="1761" w:type="dxa"/>
            <w:shd w:val="clear" w:color="auto" w:fill="auto"/>
            <w:vAlign w:val="center"/>
          </w:tcPr>
          <w:p w14:paraId="6FF9C3AA" w14:textId="77777777" w:rsidR="00054746" w:rsidRPr="0068617B" w:rsidRDefault="00054746" w:rsidP="009714E7">
            <w:pPr>
              <w:widowControl w:val="0"/>
              <w:tabs>
                <w:tab w:val="left" w:pos="600"/>
              </w:tabs>
              <w:ind w:right="181"/>
              <w:jc w:val="center"/>
              <w:rPr>
                <w:rFonts w:ascii="Arial" w:eastAsia="Arial" w:hAnsi="Arial" w:cs="Arial"/>
                <w:sz w:val="20"/>
                <w:szCs w:val="20"/>
                <w:lang w:val="bs-Latn-BA"/>
              </w:rPr>
            </w:pPr>
            <w:r w:rsidRPr="0068617B">
              <w:rPr>
                <w:rFonts w:ascii="Arial" w:eastAsia="Arial" w:hAnsi="Arial" w:cs="Arial"/>
                <w:spacing w:val="-1"/>
                <w:sz w:val="20"/>
                <w:szCs w:val="20"/>
                <w:lang w:val="bs-Latn-BA"/>
              </w:rPr>
              <w:t>2021.</w:t>
            </w:r>
            <w:r w:rsidRPr="0068617B">
              <w:rPr>
                <w:rFonts w:ascii="Arial" w:eastAsia="Arial" w:hAnsi="Arial" w:cs="Arial"/>
                <w:sz w:val="20"/>
                <w:szCs w:val="20"/>
                <w:lang w:val="bs-Latn-BA"/>
              </w:rPr>
              <w:t xml:space="preserve"> </w:t>
            </w:r>
            <w:r w:rsidRPr="0068617B">
              <w:rPr>
                <w:rFonts w:ascii="Arial" w:eastAsia="Arial" w:hAnsi="Arial" w:cs="Arial"/>
                <w:spacing w:val="-1"/>
                <w:sz w:val="20"/>
                <w:szCs w:val="20"/>
                <w:lang w:val="bs-Latn-BA"/>
              </w:rPr>
              <w:t>godina</w:t>
            </w:r>
            <w:r w:rsidRPr="0068617B">
              <w:rPr>
                <w:rFonts w:ascii="Arial" w:eastAsia="Arial" w:hAnsi="Arial" w:cs="Arial"/>
                <w:spacing w:val="1"/>
                <w:sz w:val="20"/>
                <w:szCs w:val="20"/>
                <w:lang w:val="bs-Latn-BA"/>
              </w:rPr>
              <w:t xml:space="preserve"> </w:t>
            </w:r>
            <w:r w:rsidRPr="0068617B">
              <w:rPr>
                <w:rFonts w:ascii="Arial" w:eastAsia="Arial" w:hAnsi="Arial" w:cs="Arial"/>
                <w:sz w:val="20"/>
                <w:szCs w:val="20"/>
                <w:lang w:val="bs-Latn-BA"/>
              </w:rPr>
              <w:t>i dalje stalna</w:t>
            </w:r>
            <w:r w:rsidRPr="0068617B">
              <w:rPr>
                <w:rFonts w:ascii="Arial" w:eastAsia="Arial" w:hAnsi="Arial" w:cs="Arial"/>
                <w:spacing w:val="-1"/>
                <w:sz w:val="20"/>
                <w:szCs w:val="20"/>
                <w:lang w:val="bs-Latn-BA"/>
              </w:rPr>
              <w:t xml:space="preserve"> </w:t>
            </w:r>
            <w:r w:rsidRPr="0068617B">
              <w:rPr>
                <w:rFonts w:ascii="Arial" w:eastAsia="Arial" w:hAnsi="Arial" w:cs="Arial"/>
                <w:sz w:val="20"/>
                <w:szCs w:val="20"/>
                <w:lang w:val="bs-Latn-BA"/>
              </w:rPr>
              <w:t>obaveza.</w:t>
            </w:r>
          </w:p>
          <w:p w14:paraId="5BD44366" w14:textId="77777777" w:rsidR="00054746" w:rsidRPr="0068617B" w:rsidRDefault="00054746" w:rsidP="009714E7">
            <w:pPr>
              <w:widowControl w:val="0"/>
              <w:tabs>
                <w:tab w:val="left" w:pos="600"/>
              </w:tabs>
              <w:ind w:right="181"/>
              <w:jc w:val="center"/>
              <w:rPr>
                <w:rFonts w:ascii="Arial" w:eastAsia="Arial" w:hAnsi="Arial" w:cs="Arial"/>
                <w:sz w:val="20"/>
                <w:szCs w:val="20"/>
                <w:lang w:val="bs-Latn-BA"/>
              </w:rPr>
            </w:pPr>
            <w:r w:rsidRPr="0068617B">
              <w:rPr>
                <w:rFonts w:ascii="Arial" w:eastAsia="Arial" w:hAnsi="Arial" w:cs="Arial"/>
                <w:b/>
                <w:sz w:val="20"/>
                <w:szCs w:val="20"/>
                <w:lang w:val="bs-Latn-BA"/>
              </w:rPr>
              <w:t xml:space="preserve"> Fabrika Koksara – RJ Koksovanje</w:t>
            </w:r>
          </w:p>
        </w:tc>
      </w:tr>
      <w:tr w:rsidR="00054746" w:rsidRPr="0068617B" w14:paraId="3D24846C" w14:textId="77777777" w:rsidTr="0068617B">
        <w:trPr>
          <w:trHeight w:val="1174"/>
          <w:jc w:val="center"/>
        </w:trPr>
        <w:tc>
          <w:tcPr>
            <w:tcW w:w="853" w:type="dxa"/>
            <w:shd w:val="clear" w:color="auto" w:fill="auto"/>
            <w:vAlign w:val="center"/>
          </w:tcPr>
          <w:p w14:paraId="6D149D8D" w14:textId="77777777" w:rsidR="00054746" w:rsidRPr="0068617B" w:rsidRDefault="00054746" w:rsidP="009714E7">
            <w:pPr>
              <w:widowControl w:val="0"/>
              <w:ind w:right="183"/>
              <w:jc w:val="center"/>
              <w:rPr>
                <w:rFonts w:ascii="Arial" w:eastAsia="Arial" w:hAnsi="Arial" w:cs="Arial"/>
                <w:b/>
                <w:sz w:val="20"/>
                <w:szCs w:val="20"/>
                <w:lang w:val="bs-Latn-BA"/>
              </w:rPr>
            </w:pPr>
            <w:r w:rsidRPr="0068617B">
              <w:rPr>
                <w:rFonts w:ascii="Arial" w:eastAsia="Arial" w:hAnsi="Arial" w:cs="Arial"/>
                <w:b/>
                <w:sz w:val="20"/>
                <w:szCs w:val="20"/>
                <w:lang w:val="bs-Latn-BA"/>
              </w:rPr>
              <w:t>28.</w:t>
            </w:r>
          </w:p>
        </w:tc>
        <w:tc>
          <w:tcPr>
            <w:tcW w:w="7152" w:type="dxa"/>
            <w:shd w:val="clear" w:color="auto" w:fill="auto"/>
            <w:vAlign w:val="center"/>
          </w:tcPr>
          <w:p w14:paraId="4AED1FA3" w14:textId="77777777" w:rsidR="00054746" w:rsidRPr="0068617B" w:rsidRDefault="00054746" w:rsidP="009714E7">
            <w:pPr>
              <w:widowControl w:val="0"/>
              <w:ind w:right="183"/>
              <w:jc w:val="both"/>
              <w:rPr>
                <w:rFonts w:ascii="Arial" w:eastAsia="Arial" w:hAnsi="Arial" w:cs="Arial"/>
                <w:sz w:val="20"/>
                <w:szCs w:val="20"/>
                <w:lang w:val="bs-Latn-BA"/>
              </w:rPr>
            </w:pPr>
            <w:r w:rsidRPr="0068617B">
              <w:rPr>
                <w:rFonts w:ascii="Arial" w:eastAsia="Arial" w:hAnsi="Arial" w:cs="Arial"/>
                <w:sz w:val="20"/>
                <w:szCs w:val="20"/>
                <w:lang w:val="bs-Latn-BA"/>
              </w:rPr>
              <w:t>Popravka cjevovoda na RJ kondenzacija i odvod katranskih kondenzata sa plinovoda u sabirni rezervoar.</w:t>
            </w:r>
          </w:p>
        </w:tc>
        <w:tc>
          <w:tcPr>
            <w:tcW w:w="1761" w:type="dxa"/>
            <w:shd w:val="clear" w:color="auto" w:fill="auto"/>
            <w:vAlign w:val="center"/>
          </w:tcPr>
          <w:p w14:paraId="05E37BF9" w14:textId="77777777" w:rsidR="00054746" w:rsidRPr="0068617B" w:rsidRDefault="00054746" w:rsidP="009714E7">
            <w:pPr>
              <w:widowControl w:val="0"/>
              <w:tabs>
                <w:tab w:val="left" w:pos="600"/>
              </w:tabs>
              <w:ind w:right="181"/>
              <w:jc w:val="center"/>
              <w:rPr>
                <w:rFonts w:ascii="Arial" w:eastAsia="Arial" w:hAnsi="Arial" w:cs="Arial"/>
                <w:b/>
                <w:sz w:val="20"/>
                <w:szCs w:val="20"/>
                <w:lang w:val="bs-Latn-BA"/>
              </w:rPr>
            </w:pPr>
            <w:r w:rsidRPr="0068617B">
              <w:rPr>
                <w:rFonts w:ascii="Arial" w:eastAsia="Arial" w:hAnsi="Arial" w:cs="Arial"/>
                <w:spacing w:val="-1"/>
                <w:sz w:val="20"/>
                <w:szCs w:val="20"/>
                <w:lang w:val="bs-Latn-BA"/>
              </w:rPr>
              <w:t>2022.</w:t>
            </w:r>
            <w:r w:rsidRPr="0068617B">
              <w:rPr>
                <w:rFonts w:ascii="Arial" w:eastAsia="Arial" w:hAnsi="Arial" w:cs="Arial"/>
                <w:sz w:val="20"/>
                <w:szCs w:val="20"/>
                <w:lang w:val="bs-Latn-BA"/>
              </w:rPr>
              <w:t xml:space="preserve"> </w:t>
            </w:r>
            <w:r w:rsidRPr="0068617B">
              <w:rPr>
                <w:rFonts w:ascii="Arial" w:eastAsia="Arial" w:hAnsi="Arial" w:cs="Arial"/>
                <w:spacing w:val="-1"/>
                <w:sz w:val="20"/>
                <w:szCs w:val="20"/>
                <w:lang w:val="bs-Latn-BA"/>
              </w:rPr>
              <w:t>godina</w:t>
            </w:r>
            <w:r w:rsidRPr="0068617B">
              <w:rPr>
                <w:rFonts w:ascii="Arial" w:eastAsia="Arial" w:hAnsi="Arial" w:cs="Arial"/>
                <w:spacing w:val="1"/>
                <w:sz w:val="20"/>
                <w:szCs w:val="20"/>
                <w:lang w:val="bs-Latn-BA"/>
              </w:rPr>
              <w:t xml:space="preserve"> </w:t>
            </w:r>
            <w:r w:rsidRPr="0068617B">
              <w:rPr>
                <w:rFonts w:ascii="Arial" w:eastAsia="Arial" w:hAnsi="Arial" w:cs="Arial"/>
                <w:sz w:val="20"/>
                <w:szCs w:val="20"/>
                <w:lang w:val="bs-Latn-BA"/>
              </w:rPr>
              <w:t>i dalje stalna</w:t>
            </w:r>
            <w:r w:rsidRPr="0068617B">
              <w:rPr>
                <w:rFonts w:ascii="Arial" w:eastAsia="Arial" w:hAnsi="Arial" w:cs="Arial"/>
                <w:spacing w:val="-1"/>
                <w:sz w:val="20"/>
                <w:szCs w:val="20"/>
                <w:lang w:val="bs-Latn-BA"/>
              </w:rPr>
              <w:t xml:space="preserve"> </w:t>
            </w:r>
            <w:r w:rsidRPr="0068617B">
              <w:rPr>
                <w:rFonts w:ascii="Arial" w:eastAsia="Arial" w:hAnsi="Arial" w:cs="Arial"/>
                <w:sz w:val="20"/>
                <w:szCs w:val="20"/>
                <w:lang w:val="bs-Latn-BA"/>
              </w:rPr>
              <w:t>obaveza</w:t>
            </w:r>
            <w:r w:rsidRPr="0068617B">
              <w:rPr>
                <w:rFonts w:ascii="Arial" w:eastAsia="Arial" w:hAnsi="Arial" w:cs="Arial"/>
                <w:b/>
                <w:sz w:val="20"/>
                <w:szCs w:val="20"/>
                <w:lang w:val="bs-Latn-BA"/>
              </w:rPr>
              <w:t xml:space="preserve"> </w:t>
            </w:r>
          </w:p>
          <w:p w14:paraId="0317A513" w14:textId="77777777" w:rsidR="00054746" w:rsidRPr="0068617B" w:rsidRDefault="00054746" w:rsidP="009714E7">
            <w:pPr>
              <w:widowControl w:val="0"/>
              <w:tabs>
                <w:tab w:val="left" w:pos="600"/>
              </w:tabs>
              <w:ind w:right="181"/>
              <w:jc w:val="center"/>
              <w:rPr>
                <w:rFonts w:ascii="Arial" w:eastAsia="Arial" w:hAnsi="Arial" w:cs="Arial"/>
                <w:sz w:val="20"/>
                <w:szCs w:val="20"/>
                <w:lang w:val="bs-Latn-BA"/>
              </w:rPr>
            </w:pPr>
            <w:r w:rsidRPr="0068617B">
              <w:rPr>
                <w:rFonts w:ascii="Arial" w:eastAsia="Arial" w:hAnsi="Arial" w:cs="Arial"/>
                <w:b/>
                <w:sz w:val="20"/>
                <w:szCs w:val="20"/>
                <w:lang w:val="bs-Latn-BA"/>
              </w:rPr>
              <w:t xml:space="preserve"> Fabrika Koksara - RJ Kondenzacija</w:t>
            </w:r>
          </w:p>
        </w:tc>
      </w:tr>
      <w:tr w:rsidR="00054746" w:rsidRPr="0068617B" w14:paraId="5E27EB84" w14:textId="77777777" w:rsidTr="0068617B">
        <w:trPr>
          <w:trHeight w:val="1174"/>
          <w:jc w:val="center"/>
        </w:trPr>
        <w:tc>
          <w:tcPr>
            <w:tcW w:w="853" w:type="dxa"/>
            <w:shd w:val="clear" w:color="auto" w:fill="auto"/>
            <w:vAlign w:val="center"/>
          </w:tcPr>
          <w:p w14:paraId="3CF8F7C2" w14:textId="77777777" w:rsidR="00054746" w:rsidRPr="0068617B" w:rsidRDefault="00054746" w:rsidP="009714E7">
            <w:pPr>
              <w:widowControl w:val="0"/>
              <w:ind w:right="183"/>
              <w:jc w:val="center"/>
              <w:rPr>
                <w:rFonts w:ascii="Arial" w:eastAsia="Arial" w:hAnsi="Arial" w:cs="Arial"/>
                <w:b/>
                <w:sz w:val="20"/>
                <w:szCs w:val="20"/>
                <w:lang w:val="bs-Latn-BA"/>
              </w:rPr>
            </w:pPr>
            <w:r w:rsidRPr="0068617B">
              <w:rPr>
                <w:rFonts w:ascii="Arial" w:eastAsia="Arial" w:hAnsi="Arial" w:cs="Arial"/>
                <w:b/>
                <w:sz w:val="20"/>
                <w:szCs w:val="20"/>
                <w:lang w:val="bs-Latn-BA"/>
              </w:rPr>
              <w:t>29.</w:t>
            </w:r>
          </w:p>
        </w:tc>
        <w:tc>
          <w:tcPr>
            <w:tcW w:w="7152" w:type="dxa"/>
            <w:shd w:val="clear" w:color="auto" w:fill="auto"/>
            <w:vAlign w:val="center"/>
          </w:tcPr>
          <w:p w14:paraId="364593C3" w14:textId="77777777" w:rsidR="00054746" w:rsidRPr="0068617B" w:rsidRDefault="00054746" w:rsidP="009714E7">
            <w:pPr>
              <w:widowControl w:val="0"/>
              <w:tabs>
                <w:tab w:val="left" w:pos="600"/>
              </w:tabs>
              <w:ind w:right="179"/>
              <w:jc w:val="both"/>
              <w:rPr>
                <w:rFonts w:ascii="Arial" w:eastAsia="Arial" w:hAnsi="Arial" w:cs="Arial"/>
                <w:spacing w:val="-1"/>
                <w:sz w:val="20"/>
                <w:szCs w:val="20"/>
                <w:lang w:val="bs-Latn-BA"/>
              </w:rPr>
            </w:pPr>
            <w:r w:rsidRPr="0068617B">
              <w:rPr>
                <w:rFonts w:ascii="Arial" w:eastAsia="Arial" w:hAnsi="Arial" w:cs="Arial"/>
                <w:spacing w:val="-1"/>
                <w:sz w:val="20"/>
                <w:szCs w:val="20"/>
                <w:lang w:val="bs-Latn-BA"/>
              </w:rPr>
              <w:t>Obezbjediti</w:t>
            </w:r>
            <w:r w:rsidRPr="0068617B">
              <w:rPr>
                <w:rFonts w:ascii="Arial" w:eastAsia="Arial" w:hAnsi="Arial" w:cs="Arial"/>
                <w:spacing w:val="61"/>
                <w:sz w:val="20"/>
                <w:szCs w:val="20"/>
                <w:lang w:val="bs-Latn-BA"/>
              </w:rPr>
              <w:t xml:space="preserve"> </w:t>
            </w:r>
            <w:r w:rsidRPr="0068617B">
              <w:rPr>
                <w:rFonts w:ascii="Arial" w:eastAsia="Arial" w:hAnsi="Arial" w:cs="Arial"/>
                <w:spacing w:val="-1"/>
                <w:sz w:val="20"/>
                <w:szCs w:val="20"/>
                <w:lang w:val="bs-Latn-BA"/>
              </w:rPr>
              <w:t>kontinuirani</w:t>
            </w:r>
            <w:r w:rsidRPr="0068617B">
              <w:rPr>
                <w:rFonts w:ascii="Arial" w:eastAsia="Arial" w:hAnsi="Arial" w:cs="Arial"/>
                <w:spacing w:val="60"/>
                <w:sz w:val="20"/>
                <w:szCs w:val="20"/>
                <w:lang w:val="bs-Latn-BA"/>
              </w:rPr>
              <w:t xml:space="preserve"> </w:t>
            </w:r>
            <w:r w:rsidRPr="0068617B">
              <w:rPr>
                <w:rFonts w:ascii="Arial" w:eastAsia="Arial" w:hAnsi="Arial" w:cs="Arial"/>
                <w:sz w:val="20"/>
                <w:szCs w:val="20"/>
                <w:lang w:val="bs-Latn-BA"/>
              </w:rPr>
              <w:t>remont</w:t>
            </w:r>
            <w:r w:rsidRPr="0068617B">
              <w:rPr>
                <w:rFonts w:ascii="Arial" w:eastAsia="Arial" w:hAnsi="Arial" w:cs="Arial"/>
                <w:spacing w:val="60"/>
                <w:sz w:val="20"/>
                <w:szCs w:val="20"/>
                <w:lang w:val="bs-Latn-BA"/>
              </w:rPr>
              <w:t xml:space="preserve"> </w:t>
            </w:r>
            <w:r w:rsidRPr="0068617B">
              <w:rPr>
                <w:rFonts w:ascii="Arial" w:eastAsia="Arial" w:hAnsi="Arial" w:cs="Arial"/>
                <w:sz w:val="20"/>
                <w:szCs w:val="20"/>
                <w:lang w:val="bs-Latn-BA"/>
              </w:rPr>
              <w:t>i</w:t>
            </w:r>
            <w:r w:rsidRPr="0068617B">
              <w:rPr>
                <w:rFonts w:ascii="Arial" w:eastAsia="Arial" w:hAnsi="Arial" w:cs="Arial"/>
                <w:spacing w:val="60"/>
                <w:sz w:val="20"/>
                <w:szCs w:val="20"/>
                <w:lang w:val="bs-Latn-BA"/>
              </w:rPr>
              <w:t xml:space="preserve"> </w:t>
            </w:r>
            <w:r w:rsidRPr="0068617B">
              <w:rPr>
                <w:rFonts w:ascii="Arial" w:eastAsia="Arial" w:hAnsi="Arial" w:cs="Arial"/>
                <w:spacing w:val="-1"/>
                <w:sz w:val="20"/>
                <w:szCs w:val="20"/>
                <w:lang w:val="bs-Latn-BA"/>
              </w:rPr>
              <w:t>periodičnu</w:t>
            </w:r>
            <w:r w:rsidRPr="0068617B">
              <w:rPr>
                <w:rFonts w:ascii="Arial" w:eastAsia="Arial" w:hAnsi="Arial" w:cs="Arial"/>
                <w:spacing w:val="61"/>
                <w:sz w:val="20"/>
                <w:szCs w:val="20"/>
                <w:lang w:val="bs-Latn-BA"/>
              </w:rPr>
              <w:t xml:space="preserve"> </w:t>
            </w:r>
            <w:r w:rsidRPr="0068617B">
              <w:rPr>
                <w:rFonts w:ascii="Arial" w:eastAsia="Arial" w:hAnsi="Arial" w:cs="Arial"/>
                <w:spacing w:val="-1"/>
                <w:sz w:val="20"/>
                <w:szCs w:val="20"/>
                <w:lang w:val="bs-Latn-BA"/>
              </w:rPr>
              <w:t>izmjenu</w:t>
            </w:r>
            <w:r w:rsidRPr="0068617B">
              <w:rPr>
                <w:rFonts w:ascii="Arial" w:eastAsia="Arial" w:hAnsi="Arial" w:cs="Arial"/>
                <w:spacing w:val="61"/>
                <w:sz w:val="20"/>
                <w:szCs w:val="20"/>
                <w:lang w:val="bs-Latn-BA"/>
              </w:rPr>
              <w:t xml:space="preserve"> </w:t>
            </w:r>
            <w:r w:rsidRPr="0068617B">
              <w:rPr>
                <w:rFonts w:ascii="Arial" w:eastAsia="Arial" w:hAnsi="Arial" w:cs="Arial"/>
                <w:sz w:val="20"/>
                <w:szCs w:val="20"/>
                <w:lang w:val="bs-Latn-BA"/>
              </w:rPr>
              <w:t>vrata</w:t>
            </w:r>
            <w:r w:rsidRPr="0068617B">
              <w:rPr>
                <w:rFonts w:ascii="Arial" w:eastAsia="Arial" w:hAnsi="Arial" w:cs="Arial"/>
                <w:spacing w:val="61"/>
                <w:sz w:val="20"/>
                <w:szCs w:val="20"/>
                <w:lang w:val="bs-Latn-BA"/>
              </w:rPr>
              <w:t xml:space="preserve"> </w:t>
            </w:r>
            <w:r w:rsidRPr="0068617B">
              <w:rPr>
                <w:rFonts w:ascii="Arial" w:eastAsia="Arial" w:hAnsi="Arial" w:cs="Arial"/>
                <w:sz w:val="20"/>
                <w:szCs w:val="20"/>
                <w:lang w:val="bs-Latn-BA"/>
              </w:rPr>
              <w:t>na</w:t>
            </w:r>
            <w:r w:rsidRPr="0068617B">
              <w:rPr>
                <w:rFonts w:ascii="Arial" w:eastAsia="Arial" w:hAnsi="Arial" w:cs="Arial"/>
                <w:spacing w:val="60"/>
                <w:sz w:val="20"/>
                <w:szCs w:val="20"/>
                <w:lang w:val="bs-Latn-BA"/>
              </w:rPr>
              <w:t xml:space="preserve"> </w:t>
            </w:r>
            <w:r w:rsidRPr="0068617B">
              <w:rPr>
                <w:rFonts w:ascii="Arial" w:eastAsia="Arial" w:hAnsi="Arial" w:cs="Arial"/>
                <w:spacing w:val="-1"/>
                <w:sz w:val="20"/>
                <w:szCs w:val="20"/>
                <w:lang w:val="bs-Latn-BA"/>
              </w:rPr>
              <w:t>pećima</w:t>
            </w:r>
            <w:r w:rsidRPr="0068617B">
              <w:rPr>
                <w:rFonts w:ascii="Arial" w:eastAsia="Arial" w:hAnsi="Arial" w:cs="Arial"/>
                <w:spacing w:val="65"/>
                <w:sz w:val="20"/>
                <w:szCs w:val="20"/>
                <w:lang w:val="bs-Latn-BA"/>
              </w:rPr>
              <w:t xml:space="preserve"> </w:t>
            </w:r>
            <w:r w:rsidRPr="0068617B">
              <w:rPr>
                <w:rFonts w:ascii="Arial" w:eastAsia="Arial" w:hAnsi="Arial" w:cs="Arial"/>
                <w:sz w:val="20"/>
                <w:szCs w:val="20"/>
                <w:lang w:val="bs-Latn-BA"/>
              </w:rPr>
              <w:t>koksne</w:t>
            </w:r>
            <w:r w:rsidRPr="0068617B">
              <w:rPr>
                <w:rFonts w:ascii="Arial" w:eastAsia="Arial" w:hAnsi="Arial" w:cs="Arial"/>
                <w:spacing w:val="79"/>
                <w:sz w:val="20"/>
                <w:szCs w:val="20"/>
                <w:lang w:val="bs-Latn-BA"/>
              </w:rPr>
              <w:t xml:space="preserve"> </w:t>
            </w:r>
            <w:r w:rsidRPr="0068617B">
              <w:rPr>
                <w:rFonts w:ascii="Arial" w:eastAsia="Arial" w:hAnsi="Arial" w:cs="Arial"/>
                <w:spacing w:val="-1"/>
                <w:sz w:val="20"/>
                <w:szCs w:val="20"/>
                <w:lang w:val="bs-Latn-BA"/>
              </w:rPr>
              <w:t>baterije</w:t>
            </w:r>
            <w:r w:rsidRPr="0068617B">
              <w:rPr>
                <w:rFonts w:ascii="Arial" w:eastAsia="Arial" w:hAnsi="Arial" w:cs="Arial"/>
                <w:spacing w:val="-12"/>
                <w:sz w:val="20"/>
                <w:szCs w:val="20"/>
                <w:lang w:val="bs-Latn-BA"/>
              </w:rPr>
              <w:t xml:space="preserve"> </w:t>
            </w:r>
            <w:r w:rsidRPr="0068617B">
              <w:rPr>
                <w:rFonts w:ascii="Arial" w:eastAsia="Arial" w:hAnsi="Arial" w:cs="Arial"/>
                <w:sz w:val="20"/>
                <w:szCs w:val="20"/>
                <w:lang w:val="bs-Latn-BA"/>
              </w:rPr>
              <w:t>tako</w:t>
            </w:r>
            <w:r w:rsidRPr="0068617B">
              <w:rPr>
                <w:rFonts w:ascii="Arial" w:eastAsia="Arial" w:hAnsi="Arial" w:cs="Arial"/>
                <w:spacing w:val="-12"/>
                <w:sz w:val="20"/>
                <w:szCs w:val="20"/>
                <w:lang w:val="bs-Latn-BA"/>
              </w:rPr>
              <w:t xml:space="preserve"> </w:t>
            </w:r>
            <w:r w:rsidRPr="0068617B">
              <w:rPr>
                <w:rFonts w:ascii="Arial" w:eastAsia="Arial" w:hAnsi="Arial" w:cs="Arial"/>
                <w:sz w:val="20"/>
                <w:szCs w:val="20"/>
                <w:lang w:val="bs-Latn-BA"/>
              </w:rPr>
              <w:t>da</w:t>
            </w:r>
            <w:r w:rsidRPr="0068617B">
              <w:rPr>
                <w:rFonts w:ascii="Arial" w:eastAsia="Arial" w:hAnsi="Arial" w:cs="Arial"/>
                <w:spacing w:val="-12"/>
                <w:sz w:val="20"/>
                <w:szCs w:val="20"/>
                <w:lang w:val="bs-Latn-BA"/>
              </w:rPr>
              <w:t xml:space="preserve"> </w:t>
            </w:r>
            <w:r w:rsidRPr="0068617B">
              <w:rPr>
                <w:rFonts w:ascii="Arial" w:eastAsia="Arial" w:hAnsi="Arial" w:cs="Arial"/>
                <w:sz w:val="20"/>
                <w:szCs w:val="20"/>
                <w:lang w:val="bs-Latn-BA"/>
              </w:rPr>
              <w:t>se</w:t>
            </w:r>
            <w:r w:rsidRPr="0068617B">
              <w:rPr>
                <w:rFonts w:ascii="Arial" w:eastAsia="Arial" w:hAnsi="Arial" w:cs="Arial"/>
                <w:spacing w:val="-12"/>
                <w:sz w:val="20"/>
                <w:szCs w:val="20"/>
                <w:lang w:val="bs-Latn-BA"/>
              </w:rPr>
              <w:t xml:space="preserve"> </w:t>
            </w:r>
            <w:r w:rsidRPr="0068617B">
              <w:rPr>
                <w:rFonts w:ascii="Arial" w:eastAsia="Arial" w:hAnsi="Arial" w:cs="Arial"/>
                <w:sz w:val="20"/>
                <w:szCs w:val="20"/>
                <w:lang w:val="bs-Latn-BA"/>
              </w:rPr>
              <w:t>obezbjedi</w:t>
            </w:r>
            <w:r w:rsidRPr="0068617B">
              <w:rPr>
                <w:rFonts w:ascii="Arial" w:eastAsia="Arial" w:hAnsi="Arial" w:cs="Arial"/>
                <w:spacing w:val="-12"/>
                <w:sz w:val="20"/>
                <w:szCs w:val="20"/>
                <w:lang w:val="bs-Latn-BA"/>
              </w:rPr>
              <w:t xml:space="preserve"> </w:t>
            </w:r>
            <w:r w:rsidRPr="0068617B">
              <w:rPr>
                <w:rFonts w:ascii="Arial" w:eastAsia="Arial" w:hAnsi="Arial" w:cs="Arial"/>
                <w:spacing w:val="-1"/>
                <w:sz w:val="20"/>
                <w:szCs w:val="20"/>
                <w:lang w:val="bs-Latn-BA"/>
              </w:rPr>
              <w:t>minimalno</w:t>
            </w:r>
            <w:r w:rsidRPr="0068617B">
              <w:rPr>
                <w:rFonts w:ascii="Arial" w:eastAsia="Arial" w:hAnsi="Arial" w:cs="Arial"/>
                <w:spacing w:val="-12"/>
                <w:sz w:val="20"/>
                <w:szCs w:val="20"/>
                <w:lang w:val="bs-Latn-BA"/>
              </w:rPr>
              <w:t xml:space="preserve"> </w:t>
            </w:r>
            <w:r w:rsidRPr="0068617B">
              <w:rPr>
                <w:rFonts w:ascii="Arial" w:eastAsia="Arial" w:hAnsi="Arial" w:cs="Arial"/>
                <w:spacing w:val="-1"/>
                <w:sz w:val="20"/>
                <w:szCs w:val="20"/>
                <w:lang w:val="bs-Latn-BA"/>
              </w:rPr>
              <w:t>nekontrolirano</w:t>
            </w:r>
            <w:r w:rsidRPr="0068617B">
              <w:rPr>
                <w:rFonts w:ascii="Arial" w:eastAsia="Arial" w:hAnsi="Arial" w:cs="Arial"/>
                <w:spacing w:val="-10"/>
                <w:sz w:val="20"/>
                <w:szCs w:val="20"/>
                <w:lang w:val="bs-Latn-BA"/>
              </w:rPr>
              <w:t xml:space="preserve"> </w:t>
            </w:r>
            <w:r w:rsidRPr="0068617B">
              <w:rPr>
                <w:rFonts w:ascii="Arial" w:eastAsia="Arial" w:hAnsi="Arial" w:cs="Arial"/>
                <w:spacing w:val="-1"/>
                <w:sz w:val="20"/>
                <w:szCs w:val="20"/>
                <w:lang w:val="bs-Latn-BA"/>
              </w:rPr>
              <w:t>ispuštanje</w:t>
            </w:r>
            <w:r w:rsidRPr="0068617B">
              <w:rPr>
                <w:rFonts w:ascii="Arial" w:eastAsia="Arial" w:hAnsi="Arial" w:cs="Arial"/>
                <w:spacing w:val="-12"/>
                <w:sz w:val="20"/>
                <w:szCs w:val="20"/>
                <w:lang w:val="bs-Latn-BA"/>
              </w:rPr>
              <w:t xml:space="preserve"> </w:t>
            </w:r>
            <w:r w:rsidRPr="0068617B">
              <w:rPr>
                <w:rFonts w:ascii="Arial" w:eastAsia="Arial" w:hAnsi="Arial" w:cs="Arial"/>
                <w:sz w:val="20"/>
                <w:szCs w:val="20"/>
                <w:lang w:val="bs-Latn-BA"/>
              </w:rPr>
              <w:t>sirovog</w:t>
            </w:r>
            <w:r w:rsidRPr="0068617B">
              <w:rPr>
                <w:rFonts w:ascii="Arial" w:eastAsia="Arial" w:hAnsi="Arial" w:cs="Arial"/>
                <w:spacing w:val="-13"/>
                <w:sz w:val="20"/>
                <w:szCs w:val="20"/>
                <w:lang w:val="bs-Latn-BA"/>
              </w:rPr>
              <w:t xml:space="preserve"> </w:t>
            </w:r>
            <w:r w:rsidRPr="0068617B">
              <w:rPr>
                <w:rFonts w:ascii="Arial" w:eastAsia="Arial" w:hAnsi="Arial" w:cs="Arial"/>
                <w:sz w:val="20"/>
                <w:szCs w:val="20"/>
                <w:lang w:val="bs-Latn-BA"/>
              </w:rPr>
              <w:t>koksnog</w:t>
            </w:r>
            <w:r w:rsidRPr="0068617B">
              <w:rPr>
                <w:rFonts w:ascii="Arial" w:eastAsia="Arial" w:hAnsi="Arial" w:cs="Arial"/>
                <w:spacing w:val="75"/>
                <w:sz w:val="20"/>
                <w:szCs w:val="20"/>
                <w:lang w:val="bs-Latn-BA"/>
              </w:rPr>
              <w:t xml:space="preserve"> </w:t>
            </w:r>
            <w:r w:rsidRPr="0068617B">
              <w:rPr>
                <w:rFonts w:ascii="Arial" w:eastAsia="Arial" w:hAnsi="Arial" w:cs="Arial"/>
                <w:spacing w:val="-1"/>
                <w:sz w:val="20"/>
                <w:szCs w:val="20"/>
                <w:lang w:val="bs-Latn-BA"/>
              </w:rPr>
              <w:t>plina</w:t>
            </w:r>
            <w:r w:rsidRPr="0068617B">
              <w:rPr>
                <w:rFonts w:ascii="Arial" w:eastAsia="Arial" w:hAnsi="Arial" w:cs="Arial"/>
                <w:spacing w:val="1"/>
                <w:sz w:val="20"/>
                <w:szCs w:val="20"/>
                <w:lang w:val="bs-Latn-BA"/>
              </w:rPr>
              <w:t xml:space="preserve"> </w:t>
            </w:r>
            <w:r w:rsidRPr="0068617B">
              <w:rPr>
                <w:rFonts w:ascii="Arial" w:eastAsia="Arial" w:hAnsi="Arial" w:cs="Arial"/>
                <w:sz w:val="20"/>
                <w:szCs w:val="20"/>
                <w:lang w:val="bs-Latn-BA"/>
              </w:rPr>
              <w:t xml:space="preserve">pored vrata u </w:t>
            </w:r>
            <w:r w:rsidRPr="0068617B">
              <w:rPr>
                <w:rFonts w:ascii="Arial" w:eastAsia="Arial" w:hAnsi="Arial" w:cs="Arial"/>
                <w:spacing w:val="-1"/>
                <w:sz w:val="20"/>
                <w:szCs w:val="20"/>
                <w:lang w:val="bs-Latn-BA"/>
              </w:rPr>
              <w:t xml:space="preserve">zrak. </w:t>
            </w:r>
          </w:p>
        </w:tc>
        <w:tc>
          <w:tcPr>
            <w:tcW w:w="1761" w:type="dxa"/>
            <w:shd w:val="clear" w:color="auto" w:fill="auto"/>
            <w:vAlign w:val="center"/>
          </w:tcPr>
          <w:p w14:paraId="264261DB" w14:textId="77777777" w:rsidR="00054746" w:rsidRPr="0068617B" w:rsidRDefault="00054746" w:rsidP="009714E7">
            <w:pPr>
              <w:widowControl w:val="0"/>
              <w:jc w:val="center"/>
              <w:rPr>
                <w:rFonts w:ascii="Arial" w:eastAsia="Arial" w:hAnsi="Arial" w:cs="Arial"/>
                <w:sz w:val="20"/>
                <w:szCs w:val="20"/>
                <w:lang w:val="bs-Latn-BA"/>
              </w:rPr>
            </w:pPr>
            <w:r w:rsidRPr="0068617B">
              <w:rPr>
                <w:rFonts w:ascii="Arial" w:eastAsia="Arial" w:hAnsi="Arial" w:cs="Arial"/>
                <w:sz w:val="20"/>
                <w:szCs w:val="20"/>
                <w:lang w:val="bs-Latn-BA"/>
              </w:rPr>
              <w:t>Stalna obaveza</w:t>
            </w:r>
            <w:r w:rsidRPr="0068617B">
              <w:rPr>
                <w:rFonts w:ascii="Arial" w:eastAsia="Arial" w:hAnsi="Arial" w:cs="Arial"/>
                <w:spacing w:val="-1"/>
                <w:sz w:val="20"/>
                <w:szCs w:val="20"/>
                <w:lang w:val="bs-Latn-BA"/>
              </w:rPr>
              <w:t xml:space="preserve"> </w:t>
            </w:r>
            <w:r w:rsidRPr="0068617B">
              <w:rPr>
                <w:rFonts w:ascii="Arial" w:eastAsia="Arial" w:hAnsi="Arial" w:cs="Arial"/>
                <w:sz w:val="20"/>
                <w:szCs w:val="20"/>
                <w:lang w:val="bs-Latn-BA"/>
              </w:rPr>
              <w:t>prema planu remonta.</w:t>
            </w:r>
          </w:p>
          <w:p w14:paraId="27360343" w14:textId="693546F9" w:rsidR="00054746" w:rsidRPr="0068617B" w:rsidRDefault="00054746" w:rsidP="0063048B">
            <w:pPr>
              <w:widowControl w:val="0"/>
              <w:tabs>
                <w:tab w:val="left" w:pos="600"/>
              </w:tabs>
              <w:ind w:right="179"/>
              <w:jc w:val="center"/>
              <w:rPr>
                <w:rFonts w:ascii="Arial" w:eastAsia="Arial" w:hAnsi="Arial" w:cs="Arial"/>
                <w:sz w:val="20"/>
                <w:szCs w:val="20"/>
                <w:lang w:val="bs-Latn-BA"/>
              </w:rPr>
            </w:pPr>
            <w:r w:rsidRPr="0068617B">
              <w:rPr>
                <w:rFonts w:ascii="Arial" w:eastAsia="Arial" w:hAnsi="Arial" w:cs="Arial"/>
                <w:b/>
                <w:spacing w:val="-1"/>
                <w:sz w:val="20"/>
                <w:szCs w:val="20"/>
                <w:lang w:val="bs-Latn-BA"/>
              </w:rPr>
              <w:t>Fabrika Koksara RJ Koksovanje</w:t>
            </w:r>
          </w:p>
        </w:tc>
      </w:tr>
      <w:tr w:rsidR="00054746" w:rsidRPr="0068617B" w14:paraId="78780D21" w14:textId="77777777" w:rsidTr="0068617B">
        <w:trPr>
          <w:trHeight w:val="917"/>
          <w:jc w:val="center"/>
        </w:trPr>
        <w:tc>
          <w:tcPr>
            <w:tcW w:w="853" w:type="dxa"/>
            <w:shd w:val="clear" w:color="auto" w:fill="auto"/>
            <w:vAlign w:val="center"/>
          </w:tcPr>
          <w:p w14:paraId="3C83206A" w14:textId="77777777" w:rsidR="00054746" w:rsidRPr="0068617B" w:rsidRDefault="00054746" w:rsidP="009714E7">
            <w:pPr>
              <w:widowControl w:val="0"/>
              <w:ind w:right="183"/>
              <w:jc w:val="center"/>
              <w:rPr>
                <w:rFonts w:ascii="Arial" w:eastAsia="Arial" w:hAnsi="Arial" w:cs="Arial"/>
                <w:b/>
                <w:sz w:val="20"/>
                <w:szCs w:val="20"/>
                <w:lang w:val="bs-Latn-BA"/>
              </w:rPr>
            </w:pPr>
            <w:r w:rsidRPr="0068617B">
              <w:rPr>
                <w:rFonts w:ascii="Arial" w:eastAsia="Arial" w:hAnsi="Arial" w:cs="Arial"/>
                <w:b/>
                <w:sz w:val="20"/>
                <w:szCs w:val="20"/>
                <w:lang w:val="bs-Latn-BA"/>
              </w:rPr>
              <w:t>30.</w:t>
            </w:r>
          </w:p>
        </w:tc>
        <w:tc>
          <w:tcPr>
            <w:tcW w:w="7152" w:type="dxa"/>
            <w:shd w:val="clear" w:color="auto" w:fill="auto"/>
            <w:vAlign w:val="center"/>
          </w:tcPr>
          <w:p w14:paraId="0D7F46D9" w14:textId="77777777" w:rsidR="00054746" w:rsidRPr="0068617B" w:rsidRDefault="00054746" w:rsidP="009714E7">
            <w:pPr>
              <w:widowControl w:val="0"/>
              <w:tabs>
                <w:tab w:val="left" w:pos="600"/>
              </w:tabs>
              <w:ind w:right="181"/>
              <w:jc w:val="both"/>
              <w:rPr>
                <w:rFonts w:ascii="Arial" w:eastAsia="Arial" w:hAnsi="Arial" w:cs="Arial"/>
                <w:sz w:val="20"/>
                <w:szCs w:val="20"/>
                <w:lang w:val="bs-Latn-BA"/>
              </w:rPr>
            </w:pPr>
            <w:r w:rsidRPr="0068617B">
              <w:rPr>
                <w:rFonts w:ascii="Arial" w:eastAsia="Arial" w:hAnsi="Arial" w:cs="Arial"/>
                <w:sz w:val="20"/>
                <w:szCs w:val="20"/>
                <w:lang w:val="bs-Latn-BA"/>
              </w:rPr>
              <w:t>U</w:t>
            </w:r>
            <w:r w:rsidRPr="0068617B">
              <w:rPr>
                <w:rFonts w:ascii="Arial" w:eastAsia="Arial" w:hAnsi="Arial" w:cs="Arial"/>
                <w:spacing w:val="6"/>
                <w:sz w:val="20"/>
                <w:szCs w:val="20"/>
                <w:lang w:val="bs-Latn-BA"/>
              </w:rPr>
              <w:t xml:space="preserve"> </w:t>
            </w:r>
            <w:r w:rsidRPr="0068617B">
              <w:rPr>
                <w:rFonts w:ascii="Arial" w:eastAsia="Arial" w:hAnsi="Arial" w:cs="Arial"/>
                <w:spacing w:val="-1"/>
                <w:sz w:val="20"/>
                <w:szCs w:val="20"/>
                <w:lang w:val="bs-Latn-BA"/>
              </w:rPr>
              <w:t>slučaju</w:t>
            </w:r>
            <w:r w:rsidRPr="0068617B">
              <w:rPr>
                <w:rFonts w:ascii="Arial" w:eastAsia="Arial" w:hAnsi="Arial" w:cs="Arial"/>
                <w:spacing w:val="6"/>
                <w:sz w:val="20"/>
                <w:szCs w:val="20"/>
                <w:lang w:val="bs-Latn-BA"/>
              </w:rPr>
              <w:t xml:space="preserve"> </w:t>
            </w:r>
            <w:r w:rsidRPr="0068617B">
              <w:rPr>
                <w:rFonts w:ascii="Arial" w:eastAsia="Arial" w:hAnsi="Arial" w:cs="Arial"/>
                <w:spacing w:val="-1"/>
                <w:sz w:val="20"/>
                <w:szCs w:val="20"/>
                <w:lang w:val="bs-Latn-BA"/>
              </w:rPr>
              <w:t>pojave</w:t>
            </w:r>
            <w:r w:rsidRPr="0068617B">
              <w:rPr>
                <w:rFonts w:ascii="Arial" w:eastAsia="Arial" w:hAnsi="Arial" w:cs="Arial"/>
                <w:spacing w:val="6"/>
                <w:sz w:val="20"/>
                <w:szCs w:val="20"/>
                <w:lang w:val="bs-Latn-BA"/>
              </w:rPr>
              <w:t xml:space="preserve"> </w:t>
            </w:r>
            <w:r w:rsidRPr="0068617B">
              <w:rPr>
                <w:rFonts w:ascii="Arial" w:eastAsia="Arial" w:hAnsi="Arial" w:cs="Arial"/>
                <w:spacing w:val="-1"/>
                <w:sz w:val="20"/>
                <w:szCs w:val="20"/>
                <w:lang w:val="bs-Latn-BA"/>
              </w:rPr>
              <w:t>epizodnog</w:t>
            </w:r>
            <w:r w:rsidRPr="0068617B">
              <w:rPr>
                <w:rFonts w:ascii="Arial" w:eastAsia="Arial" w:hAnsi="Arial" w:cs="Arial"/>
                <w:spacing w:val="7"/>
                <w:sz w:val="20"/>
                <w:szCs w:val="20"/>
                <w:lang w:val="bs-Latn-BA"/>
              </w:rPr>
              <w:t xml:space="preserve"> </w:t>
            </w:r>
            <w:r w:rsidRPr="0068617B">
              <w:rPr>
                <w:rFonts w:ascii="Arial" w:eastAsia="Arial" w:hAnsi="Arial" w:cs="Arial"/>
                <w:sz w:val="20"/>
                <w:szCs w:val="20"/>
                <w:lang w:val="bs-Latn-BA"/>
              </w:rPr>
              <w:t>stanja</w:t>
            </w:r>
            <w:r w:rsidRPr="0068617B">
              <w:rPr>
                <w:rFonts w:ascii="Arial" w:eastAsia="Arial" w:hAnsi="Arial" w:cs="Arial"/>
                <w:spacing w:val="7"/>
                <w:sz w:val="20"/>
                <w:szCs w:val="20"/>
                <w:lang w:val="bs-Latn-BA"/>
              </w:rPr>
              <w:t xml:space="preserve"> </w:t>
            </w:r>
            <w:r w:rsidRPr="0068617B">
              <w:rPr>
                <w:rFonts w:ascii="Arial" w:eastAsia="Arial" w:hAnsi="Arial" w:cs="Arial"/>
                <w:sz w:val="20"/>
                <w:szCs w:val="20"/>
                <w:lang w:val="bs-Latn-BA"/>
              </w:rPr>
              <w:t>visoke</w:t>
            </w:r>
            <w:r w:rsidRPr="0068617B">
              <w:rPr>
                <w:rFonts w:ascii="Arial" w:eastAsia="Arial" w:hAnsi="Arial" w:cs="Arial"/>
                <w:spacing w:val="6"/>
                <w:sz w:val="20"/>
                <w:szCs w:val="20"/>
                <w:lang w:val="bs-Latn-BA"/>
              </w:rPr>
              <w:t xml:space="preserve"> </w:t>
            </w:r>
            <w:r w:rsidRPr="0068617B">
              <w:rPr>
                <w:rFonts w:ascii="Arial" w:eastAsia="Arial" w:hAnsi="Arial" w:cs="Arial"/>
                <w:spacing w:val="-1"/>
                <w:sz w:val="20"/>
                <w:szCs w:val="20"/>
                <w:lang w:val="bs-Latn-BA"/>
              </w:rPr>
              <w:t>zagađenosti</w:t>
            </w:r>
            <w:r w:rsidRPr="0068617B">
              <w:rPr>
                <w:rFonts w:ascii="Arial" w:eastAsia="Arial" w:hAnsi="Arial" w:cs="Arial"/>
                <w:spacing w:val="8"/>
                <w:sz w:val="20"/>
                <w:szCs w:val="20"/>
                <w:lang w:val="bs-Latn-BA"/>
              </w:rPr>
              <w:t xml:space="preserve"> </w:t>
            </w:r>
            <w:r w:rsidRPr="0068617B">
              <w:rPr>
                <w:rFonts w:ascii="Arial" w:eastAsia="Arial" w:hAnsi="Arial" w:cs="Arial"/>
                <w:sz w:val="20"/>
                <w:szCs w:val="20"/>
                <w:lang w:val="bs-Latn-BA"/>
              </w:rPr>
              <w:t>zraka</w:t>
            </w:r>
            <w:r w:rsidRPr="0068617B">
              <w:rPr>
                <w:rFonts w:ascii="Arial" w:eastAsia="Arial" w:hAnsi="Arial" w:cs="Arial"/>
                <w:spacing w:val="7"/>
                <w:sz w:val="20"/>
                <w:szCs w:val="20"/>
                <w:lang w:val="bs-Latn-BA"/>
              </w:rPr>
              <w:t xml:space="preserve"> </w:t>
            </w:r>
            <w:r w:rsidRPr="0068617B">
              <w:rPr>
                <w:rFonts w:ascii="Arial" w:eastAsia="Arial" w:hAnsi="Arial" w:cs="Arial"/>
                <w:spacing w:val="-1"/>
                <w:sz w:val="20"/>
                <w:szCs w:val="20"/>
                <w:lang w:val="bs-Latn-BA"/>
              </w:rPr>
              <w:t>potrebno</w:t>
            </w:r>
            <w:r w:rsidRPr="0068617B">
              <w:rPr>
                <w:rFonts w:ascii="Arial" w:eastAsia="Arial" w:hAnsi="Arial" w:cs="Arial"/>
                <w:spacing w:val="6"/>
                <w:sz w:val="20"/>
                <w:szCs w:val="20"/>
                <w:lang w:val="bs-Latn-BA"/>
              </w:rPr>
              <w:t xml:space="preserve"> </w:t>
            </w:r>
            <w:r w:rsidRPr="0068617B">
              <w:rPr>
                <w:rFonts w:ascii="Arial" w:eastAsia="Arial" w:hAnsi="Arial" w:cs="Arial"/>
                <w:sz w:val="20"/>
                <w:szCs w:val="20"/>
                <w:lang w:val="bs-Latn-BA"/>
              </w:rPr>
              <w:t>je</w:t>
            </w:r>
            <w:r w:rsidRPr="0068617B">
              <w:rPr>
                <w:rFonts w:ascii="Arial" w:eastAsia="Arial" w:hAnsi="Arial" w:cs="Arial"/>
                <w:spacing w:val="6"/>
                <w:sz w:val="20"/>
                <w:szCs w:val="20"/>
                <w:lang w:val="bs-Latn-BA"/>
              </w:rPr>
              <w:t xml:space="preserve"> </w:t>
            </w:r>
            <w:r w:rsidRPr="0068617B">
              <w:rPr>
                <w:rFonts w:ascii="Arial" w:eastAsia="Arial" w:hAnsi="Arial" w:cs="Arial"/>
                <w:sz w:val="20"/>
                <w:szCs w:val="20"/>
                <w:lang w:val="bs-Latn-BA"/>
              </w:rPr>
              <w:t>provesti</w:t>
            </w:r>
            <w:r w:rsidRPr="0068617B">
              <w:rPr>
                <w:rFonts w:ascii="Arial" w:eastAsia="Arial" w:hAnsi="Arial" w:cs="Arial"/>
                <w:spacing w:val="69"/>
                <w:sz w:val="20"/>
                <w:szCs w:val="20"/>
                <w:lang w:val="bs-Latn-BA"/>
              </w:rPr>
              <w:t xml:space="preserve"> </w:t>
            </w:r>
            <w:r w:rsidRPr="0068617B">
              <w:rPr>
                <w:rFonts w:ascii="Arial" w:eastAsia="Arial" w:hAnsi="Arial" w:cs="Arial"/>
                <w:spacing w:val="-1"/>
                <w:sz w:val="20"/>
                <w:szCs w:val="20"/>
                <w:lang w:val="bs-Latn-BA"/>
              </w:rPr>
              <w:t>interventne</w:t>
            </w:r>
            <w:r w:rsidRPr="0068617B">
              <w:rPr>
                <w:rFonts w:ascii="Arial" w:eastAsia="Arial" w:hAnsi="Arial" w:cs="Arial"/>
                <w:spacing w:val="-9"/>
                <w:sz w:val="20"/>
                <w:szCs w:val="20"/>
                <w:lang w:val="bs-Latn-BA"/>
              </w:rPr>
              <w:t xml:space="preserve"> </w:t>
            </w:r>
            <w:r w:rsidRPr="0068617B">
              <w:rPr>
                <w:rFonts w:ascii="Arial" w:eastAsia="Arial" w:hAnsi="Arial" w:cs="Arial"/>
                <w:sz w:val="20"/>
                <w:szCs w:val="20"/>
                <w:lang w:val="bs-Latn-BA"/>
              </w:rPr>
              <w:t>mjere</w:t>
            </w:r>
            <w:r w:rsidRPr="0068617B">
              <w:rPr>
                <w:rFonts w:ascii="Arial" w:eastAsia="Arial" w:hAnsi="Arial" w:cs="Arial"/>
                <w:spacing w:val="-11"/>
                <w:sz w:val="20"/>
                <w:szCs w:val="20"/>
                <w:lang w:val="bs-Latn-BA"/>
              </w:rPr>
              <w:t xml:space="preserve"> </w:t>
            </w:r>
            <w:r w:rsidRPr="0068617B">
              <w:rPr>
                <w:rFonts w:ascii="Arial" w:eastAsia="Arial" w:hAnsi="Arial" w:cs="Arial"/>
                <w:sz w:val="20"/>
                <w:szCs w:val="20"/>
                <w:lang w:val="bs-Latn-BA"/>
              </w:rPr>
              <w:t>za</w:t>
            </w:r>
            <w:r w:rsidRPr="0068617B">
              <w:rPr>
                <w:rFonts w:ascii="Arial" w:eastAsia="Arial" w:hAnsi="Arial" w:cs="Arial"/>
                <w:spacing w:val="-10"/>
                <w:sz w:val="20"/>
                <w:szCs w:val="20"/>
                <w:lang w:val="bs-Latn-BA"/>
              </w:rPr>
              <w:t xml:space="preserve"> </w:t>
            </w:r>
            <w:r w:rsidRPr="0068617B">
              <w:rPr>
                <w:rFonts w:ascii="Arial" w:eastAsia="Arial" w:hAnsi="Arial" w:cs="Arial"/>
                <w:spacing w:val="-1"/>
                <w:sz w:val="20"/>
                <w:szCs w:val="20"/>
                <w:lang w:val="bs-Latn-BA"/>
              </w:rPr>
              <w:t>dodatno</w:t>
            </w:r>
            <w:r w:rsidRPr="0068617B">
              <w:rPr>
                <w:rFonts w:ascii="Arial" w:eastAsia="Arial" w:hAnsi="Arial" w:cs="Arial"/>
                <w:spacing w:val="-10"/>
                <w:sz w:val="20"/>
                <w:szCs w:val="20"/>
                <w:lang w:val="bs-Latn-BA"/>
              </w:rPr>
              <w:t xml:space="preserve"> </w:t>
            </w:r>
            <w:r w:rsidRPr="0068617B">
              <w:rPr>
                <w:rFonts w:ascii="Arial" w:eastAsia="Arial" w:hAnsi="Arial" w:cs="Arial"/>
                <w:spacing w:val="-1"/>
                <w:sz w:val="20"/>
                <w:szCs w:val="20"/>
                <w:lang w:val="bs-Latn-BA"/>
              </w:rPr>
              <w:t>smanjenje</w:t>
            </w:r>
            <w:r w:rsidRPr="0068617B">
              <w:rPr>
                <w:rFonts w:ascii="Arial" w:eastAsia="Arial" w:hAnsi="Arial" w:cs="Arial"/>
                <w:spacing w:val="-10"/>
                <w:sz w:val="20"/>
                <w:szCs w:val="20"/>
                <w:lang w:val="bs-Latn-BA"/>
              </w:rPr>
              <w:t xml:space="preserve"> </w:t>
            </w:r>
            <w:r w:rsidRPr="0068617B">
              <w:rPr>
                <w:rFonts w:ascii="Arial" w:eastAsia="Arial" w:hAnsi="Arial" w:cs="Arial"/>
                <w:spacing w:val="-1"/>
                <w:sz w:val="20"/>
                <w:szCs w:val="20"/>
                <w:lang w:val="bs-Latn-BA"/>
              </w:rPr>
              <w:t>emisija</w:t>
            </w:r>
            <w:r w:rsidRPr="0068617B">
              <w:rPr>
                <w:rFonts w:ascii="Arial" w:eastAsia="Arial" w:hAnsi="Arial" w:cs="Arial"/>
                <w:spacing w:val="-10"/>
                <w:sz w:val="20"/>
                <w:szCs w:val="20"/>
                <w:lang w:val="bs-Latn-BA"/>
              </w:rPr>
              <w:t xml:space="preserve"> </w:t>
            </w:r>
            <w:r w:rsidRPr="0068617B">
              <w:rPr>
                <w:rFonts w:ascii="Arial" w:eastAsia="Arial" w:hAnsi="Arial" w:cs="Arial"/>
                <w:sz w:val="20"/>
                <w:szCs w:val="20"/>
                <w:lang w:val="bs-Latn-BA"/>
              </w:rPr>
              <w:t>u</w:t>
            </w:r>
            <w:r w:rsidRPr="0068617B">
              <w:rPr>
                <w:rFonts w:ascii="Arial" w:eastAsia="Arial" w:hAnsi="Arial" w:cs="Arial"/>
                <w:spacing w:val="-10"/>
                <w:sz w:val="20"/>
                <w:szCs w:val="20"/>
                <w:lang w:val="bs-Latn-BA"/>
              </w:rPr>
              <w:t xml:space="preserve"> </w:t>
            </w:r>
            <w:r w:rsidRPr="0068617B">
              <w:rPr>
                <w:rFonts w:ascii="Arial" w:eastAsia="Arial" w:hAnsi="Arial" w:cs="Arial"/>
                <w:sz w:val="20"/>
                <w:szCs w:val="20"/>
                <w:lang w:val="bs-Latn-BA"/>
              </w:rPr>
              <w:t>zrak</w:t>
            </w:r>
            <w:r w:rsidRPr="0068617B">
              <w:rPr>
                <w:rFonts w:ascii="Arial" w:eastAsia="Arial" w:hAnsi="Arial" w:cs="Arial"/>
                <w:spacing w:val="-12"/>
                <w:sz w:val="20"/>
                <w:szCs w:val="20"/>
                <w:lang w:val="bs-Latn-BA"/>
              </w:rPr>
              <w:t xml:space="preserve"> </w:t>
            </w:r>
            <w:r w:rsidRPr="0068617B">
              <w:rPr>
                <w:rFonts w:ascii="Arial" w:eastAsia="Arial" w:hAnsi="Arial" w:cs="Arial"/>
                <w:sz w:val="20"/>
                <w:szCs w:val="20"/>
                <w:lang w:val="bs-Latn-BA"/>
              </w:rPr>
              <w:t>i</w:t>
            </w:r>
            <w:r w:rsidRPr="0068617B">
              <w:rPr>
                <w:rFonts w:ascii="Arial" w:eastAsia="Arial" w:hAnsi="Arial" w:cs="Arial"/>
                <w:spacing w:val="-7"/>
                <w:sz w:val="20"/>
                <w:szCs w:val="20"/>
                <w:lang w:val="bs-Latn-BA"/>
              </w:rPr>
              <w:t xml:space="preserve"> </w:t>
            </w:r>
            <w:r w:rsidRPr="0068617B">
              <w:rPr>
                <w:rFonts w:ascii="Arial" w:eastAsia="Arial" w:hAnsi="Arial" w:cs="Arial"/>
                <w:spacing w:val="-1"/>
                <w:sz w:val="20"/>
                <w:szCs w:val="20"/>
                <w:lang w:val="bs-Latn-BA"/>
              </w:rPr>
              <w:t>preduzeti</w:t>
            </w:r>
            <w:r w:rsidRPr="0068617B">
              <w:rPr>
                <w:rFonts w:ascii="Arial" w:eastAsia="Arial" w:hAnsi="Arial" w:cs="Arial"/>
                <w:spacing w:val="-7"/>
                <w:sz w:val="20"/>
                <w:szCs w:val="20"/>
                <w:lang w:val="bs-Latn-BA"/>
              </w:rPr>
              <w:t xml:space="preserve"> </w:t>
            </w:r>
            <w:r w:rsidRPr="0068617B">
              <w:rPr>
                <w:rFonts w:ascii="Arial" w:eastAsia="Arial" w:hAnsi="Arial" w:cs="Arial"/>
                <w:sz w:val="20"/>
                <w:szCs w:val="20"/>
                <w:lang w:val="bs-Latn-BA"/>
              </w:rPr>
              <w:t>druge</w:t>
            </w:r>
            <w:r w:rsidRPr="0068617B">
              <w:rPr>
                <w:rFonts w:ascii="Arial" w:eastAsia="Arial" w:hAnsi="Arial" w:cs="Arial"/>
                <w:spacing w:val="-7"/>
                <w:sz w:val="20"/>
                <w:szCs w:val="20"/>
                <w:lang w:val="bs-Latn-BA"/>
              </w:rPr>
              <w:t xml:space="preserve"> </w:t>
            </w:r>
            <w:r w:rsidRPr="0068617B">
              <w:rPr>
                <w:rFonts w:ascii="Arial" w:eastAsia="Arial" w:hAnsi="Arial" w:cs="Arial"/>
                <w:sz w:val="20"/>
                <w:szCs w:val="20"/>
                <w:lang w:val="bs-Latn-BA"/>
              </w:rPr>
              <w:t>mjere</w:t>
            </w:r>
            <w:r w:rsidRPr="0068617B">
              <w:rPr>
                <w:rFonts w:ascii="Arial" w:eastAsia="Arial" w:hAnsi="Arial" w:cs="Arial"/>
                <w:spacing w:val="-7"/>
                <w:sz w:val="20"/>
                <w:szCs w:val="20"/>
                <w:lang w:val="bs-Latn-BA"/>
              </w:rPr>
              <w:t xml:space="preserve"> </w:t>
            </w:r>
            <w:r w:rsidRPr="0068617B">
              <w:rPr>
                <w:rFonts w:ascii="Arial" w:eastAsia="Arial" w:hAnsi="Arial" w:cs="Arial"/>
                <w:sz w:val="20"/>
                <w:szCs w:val="20"/>
                <w:lang w:val="bs-Latn-BA"/>
              </w:rPr>
              <w:t>za</w:t>
            </w:r>
            <w:r w:rsidRPr="0068617B">
              <w:rPr>
                <w:rFonts w:ascii="Arial" w:eastAsia="Arial" w:hAnsi="Arial" w:cs="Arial"/>
                <w:spacing w:val="-9"/>
                <w:sz w:val="20"/>
                <w:szCs w:val="20"/>
                <w:lang w:val="bs-Latn-BA"/>
              </w:rPr>
              <w:t xml:space="preserve"> </w:t>
            </w:r>
            <w:r w:rsidRPr="0068617B">
              <w:rPr>
                <w:rFonts w:ascii="Arial" w:eastAsia="Arial" w:hAnsi="Arial" w:cs="Arial"/>
                <w:spacing w:val="-1"/>
                <w:sz w:val="20"/>
                <w:szCs w:val="20"/>
                <w:lang w:val="bs-Latn-BA"/>
              </w:rPr>
              <w:t>sprječavanje</w:t>
            </w:r>
            <w:r w:rsidRPr="0068617B">
              <w:rPr>
                <w:rFonts w:ascii="Arial" w:eastAsia="Arial" w:hAnsi="Arial" w:cs="Arial"/>
                <w:spacing w:val="-7"/>
                <w:sz w:val="20"/>
                <w:szCs w:val="20"/>
                <w:lang w:val="bs-Latn-BA"/>
              </w:rPr>
              <w:t xml:space="preserve"> </w:t>
            </w:r>
            <w:r w:rsidRPr="0068617B">
              <w:rPr>
                <w:rFonts w:ascii="Arial" w:eastAsia="Arial" w:hAnsi="Arial" w:cs="Arial"/>
                <w:spacing w:val="-1"/>
                <w:sz w:val="20"/>
                <w:szCs w:val="20"/>
                <w:lang w:val="bs-Latn-BA"/>
              </w:rPr>
              <w:t>zagađivanja</w:t>
            </w:r>
            <w:r w:rsidRPr="0068617B">
              <w:rPr>
                <w:rFonts w:ascii="Arial" w:eastAsia="Arial" w:hAnsi="Arial" w:cs="Arial"/>
                <w:spacing w:val="81"/>
                <w:sz w:val="20"/>
                <w:szCs w:val="20"/>
                <w:lang w:val="bs-Latn-BA"/>
              </w:rPr>
              <w:t xml:space="preserve"> </w:t>
            </w:r>
            <w:r w:rsidRPr="0068617B">
              <w:rPr>
                <w:rFonts w:ascii="Arial" w:eastAsia="Arial" w:hAnsi="Arial" w:cs="Arial"/>
                <w:sz w:val="20"/>
                <w:szCs w:val="20"/>
                <w:lang w:val="bs-Latn-BA"/>
              </w:rPr>
              <w:t>zraka.</w:t>
            </w:r>
            <w:r w:rsidRPr="0068617B">
              <w:rPr>
                <w:rFonts w:ascii="Arial" w:eastAsia="Arial" w:hAnsi="Arial" w:cs="Arial"/>
                <w:spacing w:val="12"/>
                <w:sz w:val="20"/>
                <w:szCs w:val="20"/>
                <w:lang w:val="bs-Latn-BA"/>
              </w:rPr>
              <w:t xml:space="preserve"> </w:t>
            </w:r>
          </w:p>
        </w:tc>
        <w:tc>
          <w:tcPr>
            <w:tcW w:w="1761" w:type="dxa"/>
            <w:shd w:val="clear" w:color="auto" w:fill="auto"/>
            <w:vAlign w:val="center"/>
          </w:tcPr>
          <w:p w14:paraId="66CD991E" w14:textId="77777777" w:rsidR="00054746" w:rsidRPr="0068617B" w:rsidRDefault="00054746" w:rsidP="009714E7">
            <w:pPr>
              <w:widowControl w:val="0"/>
              <w:ind w:left="58"/>
              <w:jc w:val="center"/>
              <w:rPr>
                <w:rFonts w:ascii="Arial" w:eastAsia="Arial" w:hAnsi="Arial" w:cs="Arial"/>
                <w:sz w:val="20"/>
                <w:szCs w:val="20"/>
                <w:lang w:val="bs-Latn-BA"/>
              </w:rPr>
            </w:pPr>
            <w:r w:rsidRPr="0068617B">
              <w:rPr>
                <w:rFonts w:ascii="Arial" w:eastAsia="Arial" w:hAnsi="Arial" w:cs="Arial"/>
                <w:spacing w:val="-1"/>
                <w:sz w:val="20"/>
                <w:szCs w:val="20"/>
                <w:lang w:val="bs-Latn-BA"/>
              </w:rPr>
              <w:t>2021.</w:t>
            </w:r>
            <w:r w:rsidRPr="0068617B">
              <w:rPr>
                <w:rFonts w:ascii="Arial" w:eastAsia="Arial" w:hAnsi="Arial" w:cs="Arial"/>
                <w:sz w:val="20"/>
                <w:szCs w:val="20"/>
                <w:lang w:val="bs-Latn-BA"/>
              </w:rPr>
              <w:t xml:space="preserve"> </w:t>
            </w:r>
            <w:r w:rsidRPr="0068617B">
              <w:rPr>
                <w:rFonts w:ascii="Arial" w:eastAsia="Arial" w:hAnsi="Arial" w:cs="Arial"/>
                <w:spacing w:val="-1"/>
                <w:sz w:val="20"/>
                <w:szCs w:val="20"/>
                <w:lang w:val="bs-Latn-BA"/>
              </w:rPr>
              <w:t>godina</w:t>
            </w:r>
            <w:r w:rsidRPr="0068617B">
              <w:rPr>
                <w:rFonts w:ascii="Arial" w:eastAsia="Arial" w:hAnsi="Arial" w:cs="Arial"/>
                <w:sz w:val="20"/>
                <w:szCs w:val="20"/>
                <w:lang w:val="bs-Latn-BA"/>
              </w:rPr>
              <w:t xml:space="preserve"> za izradu uputstva i </w:t>
            </w:r>
            <w:r w:rsidRPr="0068617B">
              <w:rPr>
                <w:rFonts w:ascii="Arial" w:eastAsia="Arial" w:hAnsi="Arial" w:cs="Arial"/>
                <w:spacing w:val="-1"/>
                <w:sz w:val="20"/>
                <w:szCs w:val="20"/>
                <w:lang w:val="bs-Latn-BA"/>
              </w:rPr>
              <w:t>dalje</w:t>
            </w:r>
            <w:r w:rsidRPr="0068617B">
              <w:rPr>
                <w:rFonts w:ascii="Arial" w:eastAsia="Arial" w:hAnsi="Arial" w:cs="Arial"/>
                <w:sz w:val="20"/>
                <w:szCs w:val="20"/>
                <w:lang w:val="bs-Latn-BA"/>
              </w:rPr>
              <w:t xml:space="preserve"> </w:t>
            </w:r>
            <w:r w:rsidRPr="0068617B">
              <w:rPr>
                <w:rFonts w:ascii="Arial" w:eastAsia="Arial" w:hAnsi="Arial" w:cs="Arial"/>
                <w:spacing w:val="-1"/>
                <w:sz w:val="20"/>
                <w:szCs w:val="20"/>
                <w:lang w:val="bs-Latn-BA"/>
              </w:rPr>
              <w:t>stalna</w:t>
            </w:r>
            <w:r w:rsidRPr="0068617B">
              <w:rPr>
                <w:rFonts w:ascii="Arial" w:eastAsia="Arial" w:hAnsi="Arial" w:cs="Arial"/>
                <w:sz w:val="20"/>
                <w:szCs w:val="20"/>
                <w:lang w:val="bs-Latn-BA"/>
              </w:rPr>
              <w:t xml:space="preserve"> </w:t>
            </w:r>
            <w:r w:rsidRPr="0068617B">
              <w:rPr>
                <w:rFonts w:ascii="Arial" w:eastAsia="Arial" w:hAnsi="Arial" w:cs="Arial"/>
                <w:spacing w:val="-1"/>
                <w:sz w:val="20"/>
                <w:szCs w:val="20"/>
                <w:lang w:val="bs-Latn-BA"/>
              </w:rPr>
              <w:t>obaveza.</w:t>
            </w:r>
          </w:p>
        </w:tc>
      </w:tr>
      <w:tr w:rsidR="00054746" w:rsidRPr="0068617B" w14:paraId="0D1BAAFB" w14:textId="77777777" w:rsidTr="0068617B">
        <w:trPr>
          <w:trHeight w:val="411"/>
          <w:jc w:val="center"/>
        </w:trPr>
        <w:tc>
          <w:tcPr>
            <w:tcW w:w="853" w:type="dxa"/>
            <w:shd w:val="clear" w:color="auto" w:fill="auto"/>
            <w:vAlign w:val="center"/>
          </w:tcPr>
          <w:p w14:paraId="309CA725" w14:textId="77777777" w:rsidR="00054746" w:rsidRPr="0068617B" w:rsidRDefault="00054746" w:rsidP="009714E7">
            <w:pPr>
              <w:widowControl w:val="0"/>
              <w:ind w:right="183"/>
              <w:jc w:val="center"/>
              <w:rPr>
                <w:rFonts w:ascii="Arial" w:eastAsia="Arial" w:hAnsi="Arial" w:cs="Arial"/>
                <w:b/>
                <w:sz w:val="20"/>
                <w:szCs w:val="20"/>
                <w:lang w:val="bs-Latn-BA"/>
              </w:rPr>
            </w:pPr>
            <w:r w:rsidRPr="0068617B">
              <w:rPr>
                <w:rFonts w:ascii="Arial" w:eastAsia="Arial" w:hAnsi="Arial" w:cs="Arial"/>
                <w:b/>
                <w:sz w:val="20"/>
                <w:szCs w:val="20"/>
                <w:lang w:val="bs-Latn-BA"/>
              </w:rPr>
              <w:t>31.</w:t>
            </w:r>
          </w:p>
        </w:tc>
        <w:tc>
          <w:tcPr>
            <w:tcW w:w="7152" w:type="dxa"/>
            <w:shd w:val="clear" w:color="auto" w:fill="auto"/>
            <w:vAlign w:val="center"/>
          </w:tcPr>
          <w:p w14:paraId="04C50F89" w14:textId="77777777" w:rsidR="00054746" w:rsidRPr="0068617B" w:rsidRDefault="00054746" w:rsidP="009714E7">
            <w:pPr>
              <w:widowControl w:val="0"/>
              <w:tabs>
                <w:tab w:val="left" w:pos="600"/>
              </w:tabs>
              <w:ind w:right="181"/>
              <w:jc w:val="both"/>
              <w:rPr>
                <w:rFonts w:ascii="Arial" w:eastAsia="Arial" w:hAnsi="Arial" w:cs="Arial"/>
                <w:sz w:val="20"/>
                <w:szCs w:val="20"/>
                <w:lang w:val="bs-Latn-BA"/>
              </w:rPr>
            </w:pPr>
            <w:r w:rsidRPr="0068617B">
              <w:rPr>
                <w:rFonts w:ascii="Arial" w:eastAsia="Arial" w:hAnsi="Arial" w:cs="Arial"/>
                <w:sz w:val="20"/>
                <w:szCs w:val="20"/>
                <w:lang w:val="bs-Latn-BA"/>
              </w:rPr>
              <w:t>Uspostavljanje boljeg odnosa plina i zraka, bolje smjese ove dvije komponente, a time i bolje sagorijevanje kotla K1. Djelimično poboljšanje je ostvareno izradom novog dimnog kanala kotla K1 2020. godine, što je rezultiralo smanjenjem opterećenja ventilatora a samim tim i poboljšanjem podpritiska, boljim sagorijevanjem i smanjenjem emisije u zrak. Dalje poboljšanje će biti ostvareno ugradnjom zagrijača zraka u dimnom kanalu kotla K1.</w:t>
            </w:r>
          </w:p>
        </w:tc>
        <w:tc>
          <w:tcPr>
            <w:tcW w:w="1761" w:type="dxa"/>
            <w:shd w:val="clear" w:color="auto" w:fill="auto"/>
            <w:vAlign w:val="center"/>
          </w:tcPr>
          <w:p w14:paraId="16F1AD20" w14:textId="77777777" w:rsidR="00054746" w:rsidRPr="0068617B" w:rsidRDefault="00054746" w:rsidP="009714E7">
            <w:pPr>
              <w:widowControl w:val="0"/>
              <w:tabs>
                <w:tab w:val="left" w:pos="58"/>
              </w:tabs>
              <w:jc w:val="center"/>
              <w:rPr>
                <w:rFonts w:ascii="Arial" w:eastAsia="Arial" w:hAnsi="Arial" w:cs="Arial"/>
                <w:b/>
                <w:sz w:val="20"/>
                <w:szCs w:val="20"/>
                <w:lang w:val="bs-Latn-BA"/>
              </w:rPr>
            </w:pPr>
            <w:r w:rsidRPr="0068617B">
              <w:rPr>
                <w:rFonts w:ascii="Arial" w:eastAsia="Arial" w:hAnsi="Arial" w:cs="Arial"/>
                <w:sz w:val="20"/>
                <w:szCs w:val="20"/>
                <w:lang w:val="bs-Latn-BA"/>
              </w:rPr>
              <w:t>2022. godina</w:t>
            </w:r>
          </w:p>
          <w:p w14:paraId="508B5A7F" w14:textId="77777777" w:rsidR="00054746" w:rsidRPr="0068617B" w:rsidRDefault="00054746" w:rsidP="009714E7">
            <w:pPr>
              <w:widowControl w:val="0"/>
              <w:tabs>
                <w:tab w:val="left" w:pos="58"/>
              </w:tabs>
              <w:jc w:val="center"/>
              <w:rPr>
                <w:rFonts w:ascii="Arial" w:eastAsia="Arial" w:hAnsi="Arial" w:cs="Arial"/>
                <w:sz w:val="20"/>
                <w:szCs w:val="20"/>
                <w:lang w:val="bs-Latn-BA"/>
              </w:rPr>
            </w:pPr>
            <w:r w:rsidRPr="0068617B">
              <w:rPr>
                <w:rFonts w:ascii="Arial" w:eastAsia="Arial" w:hAnsi="Arial" w:cs="Arial"/>
                <w:b/>
                <w:sz w:val="20"/>
                <w:szCs w:val="20"/>
                <w:lang w:val="bs-Latn-BA"/>
              </w:rPr>
              <w:t>Fabrika Energana</w:t>
            </w:r>
          </w:p>
        </w:tc>
      </w:tr>
      <w:tr w:rsidR="00054746" w:rsidRPr="0068617B" w14:paraId="0E840B15" w14:textId="77777777" w:rsidTr="0068617B">
        <w:trPr>
          <w:trHeight w:val="1174"/>
          <w:jc w:val="center"/>
        </w:trPr>
        <w:tc>
          <w:tcPr>
            <w:tcW w:w="853" w:type="dxa"/>
            <w:shd w:val="clear" w:color="auto" w:fill="auto"/>
            <w:vAlign w:val="center"/>
          </w:tcPr>
          <w:p w14:paraId="797B27C9" w14:textId="77777777" w:rsidR="00054746" w:rsidRPr="0068617B" w:rsidRDefault="00054746" w:rsidP="009714E7">
            <w:pPr>
              <w:widowControl w:val="0"/>
              <w:ind w:right="183"/>
              <w:jc w:val="center"/>
              <w:rPr>
                <w:rFonts w:ascii="Arial" w:eastAsia="Arial" w:hAnsi="Arial" w:cs="Arial"/>
                <w:b/>
                <w:sz w:val="20"/>
                <w:szCs w:val="20"/>
                <w:lang w:val="bs-Latn-BA"/>
              </w:rPr>
            </w:pPr>
            <w:r w:rsidRPr="0068617B">
              <w:rPr>
                <w:rFonts w:ascii="Arial" w:eastAsia="Arial" w:hAnsi="Arial" w:cs="Arial"/>
                <w:b/>
                <w:sz w:val="20"/>
                <w:szCs w:val="20"/>
                <w:lang w:val="bs-Latn-BA"/>
              </w:rPr>
              <w:t>32.</w:t>
            </w:r>
          </w:p>
        </w:tc>
        <w:tc>
          <w:tcPr>
            <w:tcW w:w="7152" w:type="dxa"/>
            <w:shd w:val="clear" w:color="auto" w:fill="auto"/>
            <w:vAlign w:val="center"/>
          </w:tcPr>
          <w:p w14:paraId="04B24A9A" w14:textId="77777777" w:rsidR="00054746" w:rsidRPr="0068617B" w:rsidRDefault="00054746" w:rsidP="009714E7">
            <w:pPr>
              <w:widowControl w:val="0"/>
              <w:tabs>
                <w:tab w:val="left" w:pos="600"/>
              </w:tabs>
              <w:ind w:right="181"/>
              <w:jc w:val="both"/>
              <w:rPr>
                <w:rFonts w:ascii="Arial" w:eastAsia="Arial" w:hAnsi="Arial" w:cs="Arial"/>
                <w:sz w:val="20"/>
                <w:szCs w:val="20"/>
                <w:lang w:val="bs-Latn-BA"/>
              </w:rPr>
            </w:pPr>
            <w:r w:rsidRPr="0068617B">
              <w:rPr>
                <w:rFonts w:ascii="Arial" w:eastAsia="Arial" w:hAnsi="Arial" w:cs="Arial"/>
                <w:sz w:val="20"/>
                <w:szCs w:val="20"/>
                <w:lang w:val="bs-Latn-BA"/>
              </w:rPr>
              <w:t xml:space="preserve">Uspostavljanje funkcionalnog rada klapne zraka, bolja smjesa komponenti plina i zraka, a time i bolje sagorijevanje u ložištu kotla K3. </w:t>
            </w:r>
          </w:p>
          <w:p w14:paraId="46E49DBB" w14:textId="77777777" w:rsidR="00054746" w:rsidRPr="0068617B" w:rsidRDefault="00054746" w:rsidP="009714E7">
            <w:pPr>
              <w:widowControl w:val="0"/>
              <w:tabs>
                <w:tab w:val="left" w:pos="600"/>
              </w:tabs>
              <w:ind w:right="181"/>
              <w:jc w:val="both"/>
              <w:rPr>
                <w:rFonts w:ascii="Arial" w:eastAsia="Arial" w:hAnsi="Arial" w:cs="Arial"/>
                <w:sz w:val="20"/>
                <w:szCs w:val="20"/>
                <w:lang w:val="bs-Latn-BA"/>
              </w:rPr>
            </w:pPr>
            <w:r w:rsidRPr="0068617B">
              <w:rPr>
                <w:rFonts w:ascii="Arial" w:eastAsia="Arial" w:hAnsi="Arial" w:cs="Arial"/>
                <w:sz w:val="20"/>
                <w:szCs w:val="20"/>
                <w:lang w:val="bs-Latn-BA"/>
              </w:rPr>
              <w:t>Aktivnosti koje su sprovedene u toku 2020. godine na remontu kotla br. 3 su: zamjena dimnog kanala; zamjena plašteva gorionika; sanacija ventilatora svježeg zraka; sanacija glavne klapne zraka: sanacija ozida kotla; sanacija glavnog parnog ventila; sanacija anfar ventila; sanacija kondenz lonaca za uzorkovanje; sanacija odmuljenja kotla; elektro radovi na elektromotorima, prekidačima snage i energetskim strojnim krugovima i remont mjerno-regulacione tehnike na komandnoj ploči i kotlu.</w:t>
            </w:r>
          </w:p>
        </w:tc>
        <w:tc>
          <w:tcPr>
            <w:tcW w:w="1761" w:type="dxa"/>
            <w:shd w:val="clear" w:color="auto" w:fill="auto"/>
            <w:vAlign w:val="center"/>
          </w:tcPr>
          <w:p w14:paraId="4B83FA15" w14:textId="77777777" w:rsidR="00054746" w:rsidRPr="0068617B" w:rsidRDefault="00054746" w:rsidP="009714E7">
            <w:pPr>
              <w:widowControl w:val="0"/>
              <w:tabs>
                <w:tab w:val="left" w:pos="600"/>
              </w:tabs>
              <w:ind w:right="181"/>
              <w:jc w:val="center"/>
              <w:rPr>
                <w:rFonts w:ascii="Arial" w:eastAsia="Arial" w:hAnsi="Arial" w:cs="Arial"/>
                <w:b/>
                <w:sz w:val="20"/>
                <w:szCs w:val="20"/>
                <w:lang w:val="bs-Latn-BA"/>
              </w:rPr>
            </w:pPr>
            <w:r w:rsidRPr="0068617B">
              <w:rPr>
                <w:rFonts w:ascii="Arial" w:eastAsia="Arial" w:hAnsi="Arial" w:cs="Arial"/>
                <w:sz w:val="20"/>
                <w:szCs w:val="20"/>
                <w:lang w:val="bs-Latn-BA"/>
              </w:rPr>
              <w:t>Realizovano u 2020. godini</w:t>
            </w:r>
          </w:p>
          <w:p w14:paraId="211DC7BB" w14:textId="77777777" w:rsidR="00054746" w:rsidRPr="0068617B" w:rsidRDefault="00054746" w:rsidP="009714E7">
            <w:pPr>
              <w:widowControl w:val="0"/>
              <w:tabs>
                <w:tab w:val="left" w:pos="600"/>
              </w:tabs>
              <w:ind w:right="181"/>
              <w:jc w:val="center"/>
              <w:rPr>
                <w:rFonts w:ascii="Arial" w:eastAsia="Arial" w:hAnsi="Arial" w:cs="Arial"/>
                <w:sz w:val="20"/>
                <w:szCs w:val="20"/>
                <w:lang w:val="bs-Latn-BA"/>
              </w:rPr>
            </w:pPr>
            <w:r w:rsidRPr="0068617B">
              <w:rPr>
                <w:rFonts w:ascii="Arial" w:eastAsia="Arial" w:hAnsi="Arial" w:cs="Arial"/>
                <w:b/>
                <w:sz w:val="20"/>
                <w:szCs w:val="20"/>
                <w:lang w:val="bs-Latn-BA"/>
              </w:rPr>
              <w:t>Fabrika Energana</w:t>
            </w:r>
          </w:p>
        </w:tc>
      </w:tr>
      <w:tr w:rsidR="00054746" w:rsidRPr="0068617B" w14:paraId="21AEF478" w14:textId="77777777" w:rsidTr="0068617B">
        <w:trPr>
          <w:trHeight w:val="401"/>
          <w:jc w:val="center"/>
        </w:trPr>
        <w:tc>
          <w:tcPr>
            <w:tcW w:w="853" w:type="dxa"/>
            <w:shd w:val="clear" w:color="auto" w:fill="auto"/>
            <w:vAlign w:val="center"/>
          </w:tcPr>
          <w:p w14:paraId="7AA9D64E" w14:textId="77777777" w:rsidR="00054746" w:rsidRPr="0068617B" w:rsidRDefault="00054746" w:rsidP="009714E7">
            <w:pPr>
              <w:widowControl w:val="0"/>
              <w:ind w:right="183"/>
              <w:jc w:val="center"/>
              <w:rPr>
                <w:rFonts w:ascii="Arial" w:eastAsia="Arial" w:hAnsi="Arial" w:cs="Arial"/>
                <w:b/>
                <w:sz w:val="20"/>
                <w:szCs w:val="20"/>
                <w:lang w:val="bs-Latn-BA"/>
              </w:rPr>
            </w:pPr>
            <w:r w:rsidRPr="0068617B">
              <w:rPr>
                <w:rFonts w:ascii="Arial" w:eastAsia="Arial" w:hAnsi="Arial" w:cs="Arial"/>
                <w:b/>
                <w:sz w:val="20"/>
                <w:szCs w:val="20"/>
                <w:lang w:val="bs-Latn-BA"/>
              </w:rPr>
              <w:t>33.</w:t>
            </w:r>
          </w:p>
        </w:tc>
        <w:tc>
          <w:tcPr>
            <w:tcW w:w="7152" w:type="dxa"/>
            <w:shd w:val="clear" w:color="auto" w:fill="auto"/>
            <w:vAlign w:val="center"/>
          </w:tcPr>
          <w:p w14:paraId="608F5895" w14:textId="77777777" w:rsidR="00054746" w:rsidRPr="0068617B" w:rsidRDefault="00054746" w:rsidP="009714E7">
            <w:pPr>
              <w:widowControl w:val="0"/>
              <w:tabs>
                <w:tab w:val="left" w:pos="382"/>
              </w:tabs>
              <w:ind w:right="-114"/>
              <w:rPr>
                <w:rFonts w:ascii="Arial" w:hAnsi="Arial" w:cs="Arial"/>
                <w:iCs/>
                <w:noProof/>
                <w:sz w:val="20"/>
                <w:szCs w:val="20"/>
              </w:rPr>
            </w:pPr>
            <w:r w:rsidRPr="0068617B">
              <w:rPr>
                <w:rFonts w:ascii="Arial" w:hAnsi="Arial" w:cs="Arial"/>
                <w:iCs/>
                <w:noProof/>
                <w:sz w:val="20"/>
                <w:szCs w:val="20"/>
              </w:rPr>
              <w:t>Izrada novog dimnog kanala kotla K2 u cilju eliminisanja uvlačenje svježeg zraka tzv „falš“ zraka iz okoline u dimni kanal kroz otvore, čiji protok otežava rad ventilatora dimnih plinova. Sanacija dimnog kanala omogućava dodavanje veće količine zraka na gorionicima, bolju smjesu i bolje sagorijavanje  a samim tim postizanje boljeg podpritiska u ložištu kotla i smanjenje emisija u zrak.</w:t>
            </w:r>
          </w:p>
        </w:tc>
        <w:tc>
          <w:tcPr>
            <w:tcW w:w="1761" w:type="dxa"/>
            <w:shd w:val="clear" w:color="auto" w:fill="auto"/>
            <w:vAlign w:val="center"/>
          </w:tcPr>
          <w:p w14:paraId="76463BD8" w14:textId="77777777" w:rsidR="00054746" w:rsidRPr="0068617B" w:rsidRDefault="00054746" w:rsidP="009714E7">
            <w:pPr>
              <w:widowControl w:val="0"/>
              <w:jc w:val="center"/>
              <w:rPr>
                <w:rFonts w:ascii="Arial" w:eastAsia="Arial" w:hAnsi="Arial" w:cs="Arial"/>
                <w:sz w:val="20"/>
                <w:szCs w:val="20"/>
                <w:lang w:val="bs-Latn-BA"/>
              </w:rPr>
            </w:pPr>
            <w:r w:rsidRPr="0068617B">
              <w:rPr>
                <w:rFonts w:ascii="Arial" w:eastAsia="Arial" w:hAnsi="Arial" w:cs="Arial"/>
                <w:sz w:val="20"/>
                <w:szCs w:val="20"/>
                <w:lang w:val="bs-Latn-BA"/>
              </w:rPr>
              <w:t>Realizovano u 2021. godini</w:t>
            </w:r>
          </w:p>
          <w:p w14:paraId="7F72C700" w14:textId="77777777" w:rsidR="00054746" w:rsidRPr="0068617B" w:rsidRDefault="00054746" w:rsidP="009714E7">
            <w:pPr>
              <w:widowControl w:val="0"/>
              <w:tabs>
                <w:tab w:val="left" w:pos="2000"/>
              </w:tabs>
              <w:jc w:val="center"/>
              <w:rPr>
                <w:rFonts w:ascii="Arial" w:hAnsi="Arial" w:cs="Arial"/>
                <w:iCs/>
                <w:noProof/>
                <w:sz w:val="20"/>
                <w:szCs w:val="20"/>
              </w:rPr>
            </w:pPr>
            <w:r w:rsidRPr="0068617B">
              <w:rPr>
                <w:rFonts w:ascii="Arial" w:eastAsia="Arial" w:hAnsi="Arial" w:cs="Arial"/>
                <w:b/>
                <w:iCs/>
                <w:noProof/>
                <w:sz w:val="20"/>
                <w:szCs w:val="20"/>
                <w:lang w:val="bs-Latn-BA"/>
              </w:rPr>
              <w:t>Fabrika Energana</w:t>
            </w:r>
          </w:p>
          <w:p w14:paraId="71493CD0" w14:textId="77777777" w:rsidR="00054746" w:rsidRPr="0068617B" w:rsidRDefault="00054746" w:rsidP="009714E7">
            <w:pPr>
              <w:widowControl w:val="0"/>
              <w:rPr>
                <w:rFonts w:ascii="Arial" w:eastAsia="Arial" w:hAnsi="Arial" w:cs="Arial"/>
                <w:spacing w:val="-1"/>
                <w:sz w:val="20"/>
                <w:szCs w:val="20"/>
                <w:lang w:val="bs-Latn-BA"/>
              </w:rPr>
            </w:pPr>
          </w:p>
        </w:tc>
      </w:tr>
      <w:tr w:rsidR="00054746" w:rsidRPr="0068617B" w14:paraId="28E1B680" w14:textId="77777777" w:rsidTr="0068617B">
        <w:trPr>
          <w:trHeight w:val="1174"/>
          <w:jc w:val="center"/>
        </w:trPr>
        <w:tc>
          <w:tcPr>
            <w:tcW w:w="853" w:type="dxa"/>
            <w:shd w:val="clear" w:color="auto" w:fill="auto"/>
            <w:vAlign w:val="center"/>
          </w:tcPr>
          <w:p w14:paraId="4FE571A4" w14:textId="77777777" w:rsidR="00054746" w:rsidRPr="0068617B" w:rsidRDefault="00054746" w:rsidP="009714E7">
            <w:pPr>
              <w:widowControl w:val="0"/>
              <w:ind w:right="183"/>
              <w:jc w:val="center"/>
              <w:rPr>
                <w:rFonts w:ascii="Arial" w:eastAsia="Arial" w:hAnsi="Arial" w:cs="Arial"/>
                <w:b/>
                <w:sz w:val="20"/>
                <w:szCs w:val="20"/>
                <w:lang w:val="bs-Latn-BA"/>
              </w:rPr>
            </w:pPr>
            <w:r w:rsidRPr="0068617B">
              <w:rPr>
                <w:rFonts w:ascii="Arial" w:eastAsia="Arial" w:hAnsi="Arial" w:cs="Arial"/>
                <w:b/>
                <w:sz w:val="20"/>
                <w:szCs w:val="20"/>
                <w:lang w:val="bs-Latn-BA"/>
              </w:rPr>
              <w:t>34.</w:t>
            </w:r>
          </w:p>
        </w:tc>
        <w:tc>
          <w:tcPr>
            <w:tcW w:w="7152" w:type="dxa"/>
            <w:shd w:val="clear" w:color="auto" w:fill="auto"/>
            <w:vAlign w:val="center"/>
          </w:tcPr>
          <w:p w14:paraId="30457672" w14:textId="77777777" w:rsidR="00054746" w:rsidRPr="0068617B" w:rsidRDefault="00054746" w:rsidP="009714E7">
            <w:pPr>
              <w:widowControl w:val="0"/>
              <w:tabs>
                <w:tab w:val="left" w:pos="382"/>
              </w:tabs>
              <w:rPr>
                <w:rFonts w:ascii="Arial" w:hAnsi="Arial" w:cs="Arial"/>
                <w:iCs/>
                <w:noProof/>
                <w:sz w:val="20"/>
                <w:szCs w:val="20"/>
              </w:rPr>
            </w:pPr>
            <w:r w:rsidRPr="0068617B">
              <w:rPr>
                <w:rFonts w:ascii="Arial" w:eastAsia="Arial" w:hAnsi="Arial" w:cs="Arial"/>
                <w:sz w:val="20"/>
                <w:szCs w:val="20"/>
                <w:lang w:val="bs-Latn-BA"/>
              </w:rPr>
              <w:t>Uspostavljanje boljeg odnosa plina i zraka, bolja smjesa ove dvije komponente, a time i bolje sagorijevanje u ložištu kotla K3. Poboljšanje je ostvareno tokom remonta kotla K3 u mjesecu martu 2021 godine. Tokom remonta izvršena je ugradnja novog zagrijača zraka te novog zagrijača vode (ekonomajzera) u dimnom kanalu kao i  zamjena PLC sistema za upravljanje čime je postignuto poboljšanje u regulaciji, u zagrijavanju zraka, mogućnost dodavanja veće količine zraka na gorionicima te formiranje bolje smjese plina i zraka, bolje sagorijevanje što u konačnici rezultira smanjenjem emisije u zrak.</w:t>
            </w:r>
          </w:p>
        </w:tc>
        <w:tc>
          <w:tcPr>
            <w:tcW w:w="1761" w:type="dxa"/>
            <w:shd w:val="clear" w:color="auto" w:fill="auto"/>
            <w:vAlign w:val="center"/>
          </w:tcPr>
          <w:p w14:paraId="73DDD365" w14:textId="77777777" w:rsidR="00054746" w:rsidRPr="0068617B" w:rsidRDefault="00054746" w:rsidP="009714E7">
            <w:pPr>
              <w:widowControl w:val="0"/>
              <w:tabs>
                <w:tab w:val="left" w:pos="1276"/>
              </w:tabs>
              <w:jc w:val="center"/>
              <w:rPr>
                <w:rFonts w:ascii="Arial" w:eastAsia="Arial" w:hAnsi="Arial" w:cs="Arial"/>
                <w:b/>
                <w:iCs/>
                <w:noProof/>
                <w:sz w:val="20"/>
                <w:szCs w:val="20"/>
                <w:lang w:val="bs-Latn-BA"/>
              </w:rPr>
            </w:pPr>
            <w:r w:rsidRPr="0068617B">
              <w:rPr>
                <w:rFonts w:ascii="Arial" w:eastAsia="Arial" w:hAnsi="Arial" w:cs="Arial"/>
                <w:iCs/>
                <w:noProof/>
                <w:sz w:val="20"/>
                <w:szCs w:val="20"/>
                <w:lang w:val="bs-Latn-BA"/>
              </w:rPr>
              <w:t>Realizovano u 2021. godina</w:t>
            </w:r>
          </w:p>
          <w:p w14:paraId="2003BDAF" w14:textId="77777777" w:rsidR="00054746" w:rsidRPr="0068617B" w:rsidRDefault="00054746" w:rsidP="009714E7">
            <w:pPr>
              <w:widowControl w:val="0"/>
              <w:tabs>
                <w:tab w:val="left" w:pos="2000"/>
              </w:tabs>
              <w:jc w:val="center"/>
              <w:rPr>
                <w:rFonts w:ascii="Arial" w:eastAsia="Arial" w:hAnsi="Arial" w:cs="Arial"/>
                <w:b/>
                <w:iCs/>
                <w:noProof/>
                <w:sz w:val="20"/>
                <w:szCs w:val="20"/>
                <w:lang w:val="bs-Latn-BA"/>
              </w:rPr>
            </w:pPr>
            <w:r w:rsidRPr="0068617B">
              <w:rPr>
                <w:rFonts w:ascii="Arial" w:eastAsia="Arial" w:hAnsi="Arial" w:cs="Arial"/>
                <w:b/>
                <w:iCs/>
                <w:noProof/>
                <w:sz w:val="20"/>
                <w:szCs w:val="20"/>
                <w:lang w:val="bs-Latn-BA"/>
              </w:rPr>
              <w:t>Fabrika Energana</w:t>
            </w:r>
          </w:p>
          <w:p w14:paraId="4A909CF1" w14:textId="77777777" w:rsidR="00054746" w:rsidRPr="0068617B" w:rsidRDefault="00054746" w:rsidP="009714E7">
            <w:pPr>
              <w:widowControl w:val="0"/>
              <w:tabs>
                <w:tab w:val="left" w:pos="0"/>
              </w:tabs>
              <w:jc w:val="center"/>
              <w:rPr>
                <w:rFonts w:ascii="Arial" w:eastAsia="Arial" w:hAnsi="Arial" w:cs="Arial"/>
                <w:spacing w:val="-1"/>
                <w:sz w:val="20"/>
                <w:szCs w:val="20"/>
                <w:lang w:val="bs-Latn-BA"/>
              </w:rPr>
            </w:pPr>
          </w:p>
        </w:tc>
      </w:tr>
      <w:tr w:rsidR="00054746" w:rsidRPr="0068617B" w14:paraId="7A124DB9" w14:textId="77777777" w:rsidTr="0068617B">
        <w:trPr>
          <w:trHeight w:val="1174"/>
          <w:jc w:val="center"/>
        </w:trPr>
        <w:tc>
          <w:tcPr>
            <w:tcW w:w="853" w:type="dxa"/>
            <w:shd w:val="clear" w:color="auto" w:fill="auto"/>
            <w:vAlign w:val="center"/>
          </w:tcPr>
          <w:p w14:paraId="76230405" w14:textId="77777777" w:rsidR="00054746" w:rsidRPr="0068617B" w:rsidRDefault="00054746" w:rsidP="009714E7">
            <w:pPr>
              <w:widowControl w:val="0"/>
              <w:ind w:right="183"/>
              <w:jc w:val="center"/>
              <w:rPr>
                <w:rFonts w:ascii="Arial" w:eastAsia="Arial" w:hAnsi="Arial" w:cs="Arial"/>
                <w:b/>
                <w:sz w:val="20"/>
                <w:szCs w:val="20"/>
                <w:lang w:val="bs-Latn-BA"/>
              </w:rPr>
            </w:pPr>
            <w:r w:rsidRPr="0068617B">
              <w:rPr>
                <w:rFonts w:ascii="Arial" w:eastAsia="Arial" w:hAnsi="Arial" w:cs="Arial"/>
                <w:b/>
                <w:sz w:val="20"/>
                <w:szCs w:val="20"/>
                <w:lang w:val="bs-Latn-BA"/>
              </w:rPr>
              <w:t>35.</w:t>
            </w:r>
          </w:p>
        </w:tc>
        <w:tc>
          <w:tcPr>
            <w:tcW w:w="7152" w:type="dxa"/>
            <w:shd w:val="clear" w:color="auto" w:fill="auto"/>
            <w:vAlign w:val="center"/>
          </w:tcPr>
          <w:p w14:paraId="385E2482" w14:textId="77777777" w:rsidR="00054746" w:rsidRPr="0068617B" w:rsidRDefault="00054746" w:rsidP="009714E7">
            <w:pPr>
              <w:widowControl w:val="0"/>
              <w:tabs>
                <w:tab w:val="left" w:pos="600"/>
              </w:tabs>
              <w:ind w:right="181"/>
              <w:jc w:val="both"/>
              <w:rPr>
                <w:rFonts w:ascii="Arial" w:eastAsia="Arial" w:hAnsi="Arial" w:cs="Arial"/>
                <w:sz w:val="20"/>
                <w:szCs w:val="20"/>
                <w:lang w:val="bs-Latn-BA"/>
              </w:rPr>
            </w:pPr>
            <w:r w:rsidRPr="0068617B">
              <w:rPr>
                <w:rFonts w:ascii="Arial" w:hAnsi="Arial" w:cs="Arial"/>
                <w:sz w:val="20"/>
                <w:szCs w:val="20"/>
              </w:rPr>
              <w:t>Generalni remont turbo agregata TA RK 12,5 MW sa zamjenom 5 kola statorskih lopatica turbine (tzv. dijafragmi).</w:t>
            </w:r>
          </w:p>
        </w:tc>
        <w:tc>
          <w:tcPr>
            <w:tcW w:w="1761" w:type="dxa"/>
            <w:shd w:val="clear" w:color="auto" w:fill="auto"/>
            <w:vAlign w:val="center"/>
          </w:tcPr>
          <w:p w14:paraId="0EAB7043" w14:textId="77777777" w:rsidR="00054746" w:rsidRPr="0068617B" w:rsidRDefault="00054746" w:rsidP="009714E7">
            <w:pPr>
              <w:widowControl w:val="0"/>
              <w:tabs>
                <w:tab w:val="left" w:pos="30"/>
              </w:tabs>
              <w:jc w:val="center"/>
              <w:rPr>
                <w:rFonts w:ascii="Arial" w:eastAsia="Arial" w:hAnsi="Arial" w:cs="Arial"/>
                <w:b/>
                <w:iCs/>
                <w:noProof/>
                <w:sz w:val="20"/>
                <w:szCs w:val="20"/>
                <w:lang w:val="bs-Latn-BA"/>
              </w:rPr>
            </w:pPr>
            <w:r w:rsidRPr="0068617B">
              <w:rPr>
                <w:rFonts w:ascii="Arial" w:eastAsia="Arial" w:hAnsi="Arial" w:cs="Arial"/>
                <w:iCs/>
                <w:noProof/>
                <w:sz w:val="20"/>
                <w:szCs w:val="20"/>
                <w:lang w:val="bs-Latn-BA"/>
              </w:rPr>
              <w:t>Realizovano u 2021. godina</w:t>
            </w:r>
          </w:p>
          <w:p w14:paraId="61FE766E" w14:textId="77777777" w:rsidR="00054746" w:rsidRPr="0068617B" w:rsidRDefault="00054746" w:rsidP="009714E7">
            <w:pPr>
              <w:widowControl w:val="0"/>
              <w:tabs>
                <w:tab w:val="left" w:pos="30"/>
                <w:tab w:val="left" w:pos="2000"/>
              </w:tabs>
              <w:jc w:val="center"/>
              <w:rPr>
                <w:rFonts w:ascii="Arial" w:eastAsia="Arial" w:hAnsi="Arial" w:cs="Arial"/>
                <w:b/>
                <w:iCs/>
                <w:noProof/>
                <w:sz w:val="20"/>
                <w:szCs w:val="20"/>
                <w:lang w:val="bs-Latn-BA"/>
              </w:rPr>
            </w:pPr>
            <w:r w:rsidRPr="0068617B">
              <w:rPr>
                <w:rFonts w:ascii="Arial" w:eastAsia="Arial" w:hAnsi="Arial" w:cs="Arial"/>
                <w:b/>
                <w:iCs/>
                <w:noProof/>
                <w:sz w:val="20"/>
                <w:szCs w:val="20"/>
                <w:lang w:val="bs-Latn-BA"/>
              </w:rPr>
              <w:t>Fabrika Energana</w:t>
            </w:r>
          </w:p>
        </w:tc>
      </w:tr>
      <w:tr w:rsidR="00054746" w:rsidRPr="0068617B" w14:paraId="2A1A679E" w14:textId="77777777" w:rsidTr="0068617B">
        <w:trPr>
          <w:trHeight w:val="962"/>
          <w:jc w:val="center"/>
        </w:trPr>
        <w:tc>
          <w:tcPr>
            <w:tcW w:w="853" w:type="dxa"/>
            <w:shd w:val="clear" w:color="auto" w:fill="auto"/>
            <w:vAlign w:val="center"/>
          </w:tcPr>
          <w:p w14:paraId="2B3CA466" w14:textId="77777777" w:rsidR="00054746" w:rsidRPr="0068617B" w:rsidRDefault="00054746" w:rsidP="009714E7">
            <w:pPr>
              <w:widowControl w:val="0"/>
              <w:ind w:right="183"/>
              <w:jc w:val="center"/>
              <w:rPr>
                <w:rFonts w:ascii="Arial" w:eastAsia="Arial" w:hAnsi="Arial" w:cs="Arial"/>
                <w:b/>
                <w:sz w:val="20"/>
                <w:szCs w:val="20"/>
                <w:lang w:val="bs-Latn-BA"/>
              </w:rPr>
            </w:pPr>
            <w:r w:rsidRPr="0068617B">
              <w:rPr>
                <w:rFonts w:ascii="Arial" w:eastAsia="Arial" w:hAnsi="Arial" w:cs="Arial"/>
                <w:b/>
                <w:sz w:val="20"/>
                <w:szCs w:val="20"/>
                <w:lang w:val="bs-Latn-BA"/>
              </w:rPr>
              <w:t>36.</w:t>
            </w:r>
          </w:p>
        </w:tc>
        <w:tc>
          <w:tcPr>
            <w:tcW w:w="7152" w:type="dxa"/>
            <w:shd w:val="clear" w:color="auto" w:fill="auto"/>
            <w:vAlign w:val="center"/>
          </w:tcPr>
          <w:p w14:paraId="507BB000" w14:textId="77777777" w:rsidR="00054746" w:rsidRPr="0068617B" w:rsidRDefault="00054746" w:rsidP="009714E7">
            <w:pPr>
              <w:widowControl w:val="0"/>
              <w:tabs>
                <w:tab w:val="left" w:pos="600"/>
              </w:tabs>
              <w:ind w:right="181"/>
              <w:jc w:val="both"/>
              <w:rPr>
                <w:rFonts w:ascii="Arial" w:hAnsi="Arial" w:cs="Arial"/>
                <w:sz w:val="20"/>
                <w:szCs w:val="20"/>
              </w:rPr>
            </w:pPr>
            <w:r w:rsidRPr="0068617B">
              <w:rPr>
                <w:rFonts w:ascii="Arial" w:hAnsi="Arial" w:cs="Arial"/>
                <w:sz w:val="20"/>
                <w:szCs w:val="20"/>
              </w:rPr>
              <w:t>Planirane aktivnosti u narednom periodu u cilju smanjenja emisije u zrak na kotlovima br. 1, 2 i 3 su:</w:t>
            </w:r>
          </w:p>
          <w:p w14:paraId="341BCCC3" w14:textId="77777777" w:rsidR="00054746" w:rsidRPr="0068617B" w:rsidRDefault="00054746" w:rsidP="0063048B">
            <w:pPr>
              <w:widowControl w:val="0"/>
              <w:tabs>
                <w:tab w:val="left" w:pos="301"/>
              </w:tabs>
              <w:ind w:left="391" w:right="181" w:hanging="283"/>
              <w:contextualSpacing/>
              <w:jc w:val="both"/>
              <w:rPr>
                <w:rFonts w:ascii="Arial" w:hAnsi="Arial" w:cs="Arial"/>
                <w:sz w:val="20"/>
                <w:szCs w:val="20"/>
              </w:rPr>
            </w:pPr>
            <w:r w:rsidRPr="0068617B">
              <w:rPr>
                <w:rFonts w:ascii="Arial" w:hAnsi="Arial" w:cs="Arial"/>
                <w:sz w:val="20"/>
                <w:szCs w:val="20"/>
              </w:rPr>
              <w:t>- ugradnja zagrijača zraka i zagrijača vode (ekonomajzera) – kotao K1, K2</w:t>
            </w:r>
          </w:p>
          <w:p w14:paraId="298B29BC" w14:textId="77777777" w:rsidR="00054746" w:rsidRPr="0068617B" w:rsidRDefault="00054746" w:rsidP="0063048B">
            <w:pPr>
              <w:tabs>
                <w:tab w:val="left" w:pos="301"/>
                <w:tab w:val="left" w:pos="382"/>
              </w:tabs>
              <w:ind w:left="391" w:right="1011" w:hanging="283"/>
              <w:rPr>
                <w:rFonts w:ascii="Arial" w:eastAsia="Arial" w:hAnsi="Arial" w:cs="Arial"/>
                <w:iCs/>
                <w:noProof/>
                <w:spacing w:val="-1"/>
                <w:sz w:val="20"/>
                <w:szCs w:val="20"/>
                <w:lang w:val="en-US"/>
              </w:rPr>
            </w:pPr>
            <w:r w:rsidRPr="0068617B">
              <w:rPr>
                <w:rFonts w:ascii="Arial" w:hAnsi="Arial" w:cs="Arial"/>
                <w:iCs/>
                <w:noProof/>
                <w:sz w:val="20"/>
                <w:szCs w:val="20"/>
              </w:rPr>
              <w:t>-    poboljšanje rada klapne plina – kotao K3</w:t>
            </w:r>
          </w:p>
        </w:tc>
        <w:tc>
          <w:tcPr>
            <w:tcW w:w="1761" w:type="dxa"/>
            <w:shd w:val="clear" w:color="auto" w:fill="auto"/>
            <w:vAlign w:val="center"/>
          </w:tcPr>
          <w:p w14:paraId="5ACCE36B" w14:textId="77777777" w:rsidR="00054746" w:rsidRPr="0068617B" w:rsidRDefault="00054746" w:rsidP="009714E7">
            <w:pPr>
              <w:widowControl w:val="0"/>
              <w:tabs>
                <w:tab w:val="left" w:pos="30"/>
              </w:tabs>
              <w:jc w:val="center"/>
              <w:rPr>
                <w:rFonts w:ascii="Arial" w:eastAsia="Arial" w:hAnsi="Arial" w:cs="Arial"/>
                <w:iCs/>
                <w:noProof/>
                <w:sz w:val="20"/>
                <w:szCs w:val="20"/>
                <w:lang w:val="bs-Latn-BA"/>
              </w:rPr>
            </w:pPr>
            <w:r w:rsidRPr="0068617B">
              <w:rPr>
                <w:rFonts w:ascii="Arial" w:eastAsia="Arial" w:hAnsi="Arial" w:cs="Arial"/>
                <w:iCs/>
                <w:noProof/>
                <w:sz w:val="20"/>
                <w:szCs w:val="20"/>
                <w:lang w:val="bs-Latn-BA"/>
              </w:rPr>
              <w:t>2023. godina</w:t>
            </w:r>
          </w:p>
          <w:p w14:paraId="013D5CB6" w14:textId="77777777" w:rsidR="00054746" w:rsidRPr="0068617B" w:rsidRDefault="00054746" w:rsidP="009714E7">
            <w:pPr>
              <w:widowControl w:val="0"/>
              <w:tabs>
                <w:tab w:val="left" w:pos="30"/>
                <w:tab w:val="left" w:pos="600"/>
              </w:tabs>
              <w:ind w:right="181"/>
              <w:jc w:val="center"/>
              <w:rPr>
                <w:rFonts w:ascii="Arial" w:eastAsia="Arial" w:hAnsi="Arial" w:cs="Arial"/>
                <w:spacing w:val="-1"/>
                <w:sz w:val="20"/>
                <w:szCs w:val="20"/>
                <w:lang w:val="bs-Latn-BA"/>
              </w:rPr>
            </w:pPr>
            <w:r w:rsidRPr="0068617B">
              <w:rPr>
                <w:rFonts w:ascii="Arial" w:eastAsia="Arial" w:hAnsi="Arial" w:cs="Arial"/>
                <w:b/>
                <w:sz w:val="20"/>
                <w:szCs w:val="20"/>
                <w:lang w:val="bs-Latn-BA"/>
              </w:rPr>
              <w:t xml:space="preserve">   Fabrika Energana</w:t>
            </w:r>
          </w:p>
        </w:tc>
      </w:tr>
      <w:tr w:rsidR="00054746" w:rsidRPr="0068617B" w14:paraId="2FEF2D0A" w14:textId="77777777" w:rsidTr="0068617B">
        <w:trPr>
          <w:trHeight w:val="1052"/>
          <w:jc w:val="center"/>
        </w:trPr>
        <w:tc>
          <w:tcPr>
            <w:tcW w:w="853" w:type="dxa"/>
            <w:shd w:val="clear" w:color="auto" w:fill="auto"/>
            <w:vAlign w:val="center"/>
          </w:tcPr>
          <w:p w14:paraId="5205E666" w14:textId="77777777" w:rsidR="00054746" w:rsidRPr="0068617B" w:rsidRDefault="00054746" w:rsidP="009714E7">
            <w:pPr>
              <w:widowControl w:val="0"/>
              <w:ind w:right="183"/>
              <w:jc w:val="center"/>
              <w:rPr>
                <w:rFonts w:ascii="Arial" w:eastAsia="Arial" w:hAnsi="Arial" w:cs="Arial"/>
                <w:b/>
                <w:sz w:val="20"/>
                <w:szCs w:val="20"/>
                <w:lang w:val="bs-Latn-BA"/>
              </w:rPr>
            </w:pPr>
            <w:r w:rsidRPr="0068617B">
              <w:rPr>
                <w:rFonts w:ascii="Arial" w:eastAsia="Arial" w:hAnsi="Arial" w:cs="Arial"/>
                <w:b/>
                <w:sz w:val="20"/>
                <w:szCs w:val="20"/>
                <w:lang w:val="bs-Latn-BA"/>
              </w:rPr>
              <w:t>37.</w:t>
            </w:r>
          </w:p>
        </w:tc>
        <w:tc>
          <w:tcPr>
            <w:tcW w:w="7152" w:type="dxa"/>
            <w:shd w:val="clear" w:color="auto" w:fill="auto"/>
            <w:vAlign w:val="center"/>
          </w:tcPr>
          <w:p w14:paraId="4764BFC4" w14:textId="77777777" w:rsidR="00054746" w:rsidRPr="0068617B" w:rsidRDefault="00054746" w:rsidP="0063048B">
            <w:pPr>
              <w:widowControl w:val="0"/>
              <w:tabs>
                <w:tab w:val="left" w:pos="600"/>
              </w:tabs>
              <w:ind w:right="181"/>
              <w:jc w:val="both"/>
              <w:rPr>
                <w:rFonts w:ascii="Arial" w:eastAsia="Arial" w:hAnsi="Arial" w:cs="Arial"/>
                <w:sz w:val="20"/>
                <w:szCs w:val="20"/>
                <w:lang w:val="bs-Latn-BA"/>
              </w:rPr>
            </w:pPr>
            <w:r w:rsidRPr="0068617B">
              <w:rPr>
                <w:rFonts w:ascii="Arial" w:eastAsia="Arial" w:hAnsi="Arial" w:cs="Arial"/>
                <w:sz w:val="20"/>
                <w:szCs w:val="20"/>
                <w:lang w:val="bs-Latn-BA"/>
              </w:rPr>
              <w:t>Izraditi mjerna mjesta za monitoring emisije u zrak gdje nedostaju (izlaz iz saturatora na pogonu Amon sulfata, toranj za gašenje koksa), postojeća provjeriti i modificirati u cilju zadovoljenja uslova iz standarda BAS EN 15259 (dimnjak skrubera AMK, baklja reaktora u fabrici Azotara).</w:t>
            </w:r>
          </w:p>
        </w:tc>
        <w:tc>
          <w:tcPr>
            <w:tcW w:w="1761" w:type="dxa"/>
            <w:shd w:val="clear" w:color="auto" w:fill="auto"/>
            <w:vAlign w:val="center"/>
          </w:tcPr>
          <w:p w14:paraId="7F1DA927" w14:textId="77777777" w:rsidR="00054746" w:rsidRPr="0068617B" w:rsidRDefault="00054746" w:rsidP="009714E7">
            <w:pPr>
              <w:widowControl w:val="0"/>
              <w:tabs>
                <w:tab w:val="left" w:pos="30"/>
                <w:tab w:val="left" w:pos="600"/>
              </w:tabs>
              <w:ind w:right="181"/>
              <w:jc w:val="center"/>
              <w:rPr>
                <w:rFonts w:ascii="Arial" w:eastAsia="Arial" w:hAnsi="Arial" w:cs="Arial"/>
                <w:spacing w:val="-1"/>
                <w:sz w:val="20"/>
                <w:szCs w:val="20"/>
                <w:lang w:val="bs-Latn-BA"/>
              </w:rPr>
            </w:pPr>
            <w:r w:rsidRPr="0068617B">
              <w:rPr>
                <w:rFonts w:ascii="Arial" w:eastAsia="Arial" w:hAnsi="Arial" w:cs="Arial"/>
                <w:spacing w:val="-1"/>
                <w:sz w:val="20"/>
                <w:szCs w:val="20"/>
                <w:lang w:val="bs-Latn-BA"/>
              </w:rPr>
              <w:t>2021. godina</w:t>
            </w:r>
          </w:p>
        </w:tc>
      </w:tr>
      <w:tr w:rsidR="00054746" w:rsidRPr="0068617B" w14:paraId="240767B9" w14:textId="77777777" w:rsidTr="0068617B">
        <w:trPr>
          <w:trHeight w:val="872"/>
          <w:jc w:val="center"/>
        </w:trPr>
        <w:tc>
          <w:tcPr>
            <w:tcW w:w="853" w:type="dxa"/>
            <w:shd w:val="clear" w:color="auto" w:fill="auto"/>
            <w:vAlign w:val="center"/>
          </w:tcPr>
          <w:p w14:paraId="059F9375" w14:textId="77777777" w:rsidR="00054746" w:rsidRPr="0068617B" w:rsidRDefault="00054746" w:rsidP="009714E7">
            <w:pPr>
              <w:widowControl w:val="0"/>
              <w:ind w:right="183"/>
              <w:jc w:val="center"/>
              <w:rPr>
                <w:rFonts w:ascii="Arial" w:eastAsia="Arial" w:hAnsi="Arial" w:cs="Arial"/>
                <w:b/>
                <w:sz w:val="20"/>
                <w:szCs w:val="20"/>
                <w:lang w:val="bs-Latn-BA"/>
              </w:rPr>
            </w:pPr>
            <w:r w:rsidRPr="0068617B">
              <w:rPr>
                <w:rFonts w:ascii="Arial" w:eastAsia="Arial" w:hAnsi="Arial" w:cs="Arial"/>
                <w:b/>
                <w:sz w:val="20"/>
                <w:szCs w:val="20"/>
                <w:lang w:val="bs-Latn-BA"/>
              </w:rPr>
              <w:t>38.</w:t>
            </w:r>
          </w:p>
        </w:tc>
        <w:tc>
          <w:tcPr>
            <w:tcW w:w="7152" w:type="dxa"/>
            <w:shd w:val="clear" w:color="auto" w:fill="auto"/>
            <w:vAlign w:val="center"/>
          </w:tcPr>
          <w:p w14:paraId="55E8932B" w14:textId="77777777" w:rsidR="00054746" w:rsidRPr="0068617B" w:rsidRDefault="00054746" w:rsidP="009714E7">
            <w:pPr>
              <w:widowControl w:val="0"/>
              <w:tabs>
                <w:tab w:val="left" w:pos="599"/>
              </w:tabs>
              <w:ind w:right="180"/>
              <w:rPr>
                <w:rFonts w:ascii="Arial" w:hAnsi="Arial" w:cs="Arial"/>
                <w:iCs/>
                <w:noProof/>
                <w:sz w:val="20"/>
                <w:szCs w:val="20"/>
                <w:lang w:val="bs-Latn-BA"/>
              </w:rPr>
            </w:pPr>
            <w:r w:rsidRPr="0068617B">
              <w:rPr>
                <w:rFonts w:ascii="Arial" w:hAnsi="Arial" w:cs="Arial"/>
                <w:iCs/>
                <w:noProof/>
                <w:spacing w:val="-1"/>
                <w:sz w:val="20"/>
                <w:szCs w:val="20"/>
                <w:lang w:val="bs-Latn-BA"/>
              </w:rPr>
              <w:t xml:space="preserve">Za smanjenje emisije čvrstih čestica u sistemu otprašivanja na pogonu proizvodnje KAN-a, objekat 313 (skruberi, SU1 i SU2-3), uraditi poboljšanja koja se naslanjaju na projekat odvajanja tehnoloških voda i njihov dalji tretman. </w:t>
            </w:r>
            <w:r w:rsidRPr="0068617B">
              <w:rPr>
                <w:rFonts w:ascii="Arial" w:hAnsi="Arial" w:cs="Arial"/>
                <w:iCs/>
                <w:noProof/>
                <w:spacing w:val="89"/>
                <w:sz w:val="20"/>
                <w:szCs w:val="20"/>
                <w:lang w:val="bs-Latn-BA"/>
              </w:rPr>
              <w:t xml:space="preserve"> </w:t>
            </w:r>
          </w:p>
        </w:tc>
        <w:tc>
          <w:tcPr>
            <w:tcW w:w="1761" w:type="dxa"/>
            <w:shd w:val="clear" w:color="auto" w:fill="auto"/>
            <w:vAlign w:val="center"/>
          </w:tcPr>
          <w:p w14:paraId="5662C424" w14:textId="77777777" w:rsidR="00054746" w:rsidRPr="0068617B" w:rsidRDefault="00054746" w:rsidP="009714E7">
            <w:pPr>
              <w:widowControl w:val="0"/>
              <w:tabs>
                <w:tab w:val="left" w:pos="30"/>
                <w:tab w:val="left" w:pos="58"/>
              </w:tabs>
              <w:jc w:val="center"/>
              <w:rPr>
                <w:rFonts w:ascii="Arial" w:eastAsia="Arial" w:hAnsi="Arial" w:cs="Arial"/>
                <w:b/>
                <w:spacing w:val="-1"/>
                <w:sz w:val="20"/>
                <w:szCs w:val="20"/>
                <w:lang w:val="bs-Latn-BA"/>
              </w:rPr>
            </w:pPr>
            <w:r w:rsidRPr="0068617B">
              <w:rPr>
                <w:rFonts w:ascii="Arial" w:eastAsia="Arial" w:hAnsi="Arial" w:cs="Arial"/>
                <w:spacing w:val="-1"/>
                <w:sz w:val="20"/>
                <w:szCs w:val="20"/>
                <w:lang w:val="bs-Latn-BA"/>
              </w:rPr>
              <w:t>2022.</w:t>
            </w:r>
            <w:r w:rsidRPr="0068617B">
              <w:rPr>
                <w:rFonts w:ascii="Arial" w:eastAsia="Arial" w:hAnsi="Arial" w:cs="Arial"/>
                <w:sz w:val="20"/>
                <w:szCs w:val="20"/>
                <w:lang w:val="bs-Latn-BA"/>
              </w:rPr>
              <w:t xml:space="preserve"> </w:t>
            </w:r>
            <w:r w:rsidRPr="0068617B">
              <w:rPr>
                <w:rFonts w:ascii="Arial" w:eastAsia="Arial" w:hAnsi="Arial" w:cs="Arial"/>
                <w:spacing w:val="-1"/>
                <w:sz w:val="20"/>
                <w:szCs w:val="20"/>
                <w:lang w:val="bs-Latn-BA"/>
              </w:rPr>
              <w:t>godina</w:t>
            </w:r>
          </w:p>
          <w:p w14:paraId="260B8C05" w14:textId="77777777" w:rsidR="00054746" w:rsidRPr="0068617B" w:rsidRDefault="00054746" w:rsidP="009714E7">
            <w:pPr>
              <w:widowControl w:val="0"/>
              <w:tabs>
                <w:tab w:val="left" w:pos="30"/>
                <w:tab w:val="left" w:pos="600"/>
              </w:tabs>
              <w:ind w:right="181"/>
              <w:jc w:val="center"/>
              <w:rPr>
                <w:rFonts w:ascii="Arial" w:eastAsia="Arial" w:hAnsi="Arial" w:cs="Arial"/>
                <w:spacing w:val="-1"/>
                <w:sz w:val="20"/>
                <w:szCs w:val="20"/>
                <w:lang w:val="bs-Latn-BA"/>
              </w:rPr>
            </w:pPr>
            <w:r w:rsidRPr="0068617B">
              <w:rPr>
                <w:rFonts w:ascii="Arial" w:eastAsia="Arial" w:hAnsi="Arial" w:cs="Arial"/>
                <w:b/>
                <w:spacing w:val="-1"/>
                <w:sz w:val="20"/>
                <w:szCs w:val="20"/>
                <w:lang w:val="bs-Latn-BA"/>
              </w:rPr>
              <w:t xml:space="preserve">    Fabrika Azotara</w:t>
            </w:r>
          </w:p>
        </w:tc>
      </w:tr>
      <w:tr w:rsidR="00054746" w:rsidRPr="0068617B" w14:paraId="388EA4F0" w14:textId="77777777" w:rsidTr="0068617B">
        <w:trPr>
          <w:trHeight w:val="1174"/>
          <w:jc w:val="center"/>
        </w:trPr>
        <w:tc>
          <w:tcPr>
            <w:tcW w:w="853" w:type="dxa"/>
            <w:shd w:val="clear" w:color="auto" w:fill="auto"/>
            <w:vAlign w:val="center"/>
          </w:tcPr>
          <w:p w14:paraId="4B22D7C2" w14:textId="77777777" w:rsidR="00054746" w:rsidRPr="0068617B" w:rsidRDefault="00054746" w:rsidP="009714E7">
            <w:pPr>
              <w:widowControl w:val="0"/>
              <w:ind w:right="183"/>
              <w:jc w:val="center"/>
              <w:rPr>
                <w:rFonts w:ascii="Arial" w:eastAsia="Arial" w:hAnsi="Arial" w:cs="Arial"/>
                <w:b/>
                <w:sz w:val="20"/>
                <w:szCs w:val="20"/>
                <w:lang w:val="bs-Latn-BA"/>
              </w:rPr>
            </w:pPr>
            <w:r w:rsidRPr="0068617B">
              <w:rPr>
                <w:rFonts w:ascii="Arial" w:eastAsia="Arial" w:hAnsi="Arial" w:cs="Arial"/>
                <w:b/>
                <w:sz w:val="20"/>
                <w:szCs w:val="20"/>
                <w:lang w:val="bs-Latn-BA"/>
              </w:rPr>
              <w:t>39.</w:t>
            </w:r>
          </w:p>
        </w:tc>
        <w:tc>
          <w:tcPr>
            <w:tcW w:w="7152" w:type="dxa"/>
            <w:shd w:val="clear" w:color="auto" w:fill="auto"/>
            <w:vAlign w:val="center"/>
          </w:tcPr>
          <w:p w14:paraId="12BC061F" w14:textId="77777777" w:rsidR="00054746" w:rsidRPr="0068617B" w:rsidRDefault="00054746" w:rsidP="009714E7">
            <w:pPr>
              <w:ind w:right="113"/>
              <w:rPr>
                <w:rFonts w:ascii="Arial" w:hAnsi="Arial" w:cs="Arial"/>
                <w:iCs/>
                <w:noProof/>
                <w:spacing w:val="-1"/>
                <w:sz w:val="20"/>
                <w:szCs w:val="20"/>
                <w:lang w:val="bs-Latn-BA"/>
              </w:rPr>
            </w:pPr>
            <w:r w:rsidRPr="0068617B">
              <w:rPr>
                <w:rFonts w:ascii="Arial" w:hAnsi="Arial" w:cs="Arial"/>
                <w:iCs/>
                <w:noProof/>
                <w:spacing w:val="-1"/>
                <w:sz w:val="20"/>
                <w:szCs w:val="20"/>
              </w:rPr>
              <w:t>Z</w:t>
            </w:r>
            <w:r w:rsidRPr="0068617B">
              <w:rPr>
                <w:rFonts w:ascii="Arial" w:hAnsi="Arial" w:cs="Arial"/>
                <w:iCs/>
                <w:noProof/>
                <w:sz w:val="20"/>
                <w:szCs w:val="20"/>
              </w:rPr>
              <w:t>a</w:t>
            </w:r>
            <w:r w:rsidRPr="0068617B">
              <w:rPr>
                <w:rFonts w:ascii="Arial" w:hAnsi="Arial" w:cs="Arial"/>
                <w:iCs/>
                <w:noProof/>
                <w:spacing w:val="37"/>
                <w:sz w:val="20"/>
                <w:szCs w:val="20"/>
              </w:rPr>
              <w:t xml:space="preserve"> </w:t>
            </w:r>
            <w:r w:rsidRPr="0068617B">
              <w:rPr>
                <w:rFonts w:ascii="Arial" w:hAnsi="Arial" w:cs="Arial"/>
                <w:iCs/>
                <w:noProof/>
                <w:sz w:val="20"/>
                <w:szCs w:val="20"/>
              </w:rPr>
              <w:t>smanjenje</w:t>
            </w:r>
            <w:r w:rsidRPr="0068617B">
              <w:rPr>
                <w:rFonts w:ascii="Arial" w:hAnsi="Arial" w:cs="Arial"/>
                <w:iCs/>
                <w:noProof/>
                <w:spacing w:val="31"/>
                <w:sz w:val="20"/>
                <w:szCs w:val="20"/>
              </w:rPr>
              <w:t xml:space="preserve"> </w:t>
            </w:r>
            <w:r w:rsidRPr="0068617B">
              <w:rPr>
                <w:rFonts w:ascii="Arial" w:hAnsi="Arial" w:cs="Arial"/>
                <w:iCs/>
                <w:noProof/>
                <w:spacing w:val="-1"/>
                <w:sz w:val="20"/>
                <w:szCs w:val="20"/>
              </w:rPr>
              <w:t>gasova</w:t>
            </w:r>
            <w:r w:rsidRPr="0068617B">
              <w:rPr>
                <w:rFonts w:ascii="Arial" w:hAnsi="Arial" w:cs="Arial"/>
                <w:iCs/>
                <w:noProof/>
                <w:spacing w:val="37"/>
                <w:sz w:val="20"/>
                <w:szCs w:val="20"/>
              </w:rPr>
              <w:t xml:space="preserve"> </w:t>
            </w:r>
            <w:r w:rsidRPr="0068617B">
              <w:rPr>
                <w:rFonts w:ascii="Arial" w:hAnsi="Arial" w:cs="Arial"/>
                <w:iCs/>
                <w:noProof/>
                <w:spacing w:val="1"/>
                <w:sz w:val="20"/>
                <w:szCs w:val="20"/>
              </w:rPr>
              <w:t>na</w:t>
            </w:r>
            <w:r w:rsidRPr="0068617B">
              <w:rPr>
                <w:rFonts w:ascii="Arial" w:hAnsi="Arial" w:cs="Arial"/>
                <w:iCs/>
                <w:noProof/>
                <w:spacing w:val="37"/>
                <w:sz w:val="20"/>
                <w:szCs w:val="20"/>
              </w:rPr>
              <w:t xml:space="preserve"> </w:t>
            </w:r>
            <w:r w:rsidRPr="0068617B">
              <w:rPr>
                <w:rFonts w:ascii="Arial" w:hAnsi="Arial" w:cs="Arial"/>
                <w:iCs/>
                <w:noProof/>
                <w:sz w:val="20"/>
                <w:szCs w:val="20"/>
              </w:rPr>
              <w:t>objektu</w:t>
            </w:r>
            <w:r w:rsidRPr="0068617B">
              <w:rPr>
                <w:rFonts w:ascii="Arial" w:hAnsi="Arial" w:cs="Arial"/>
                <w:iCs/>
                <w:noProof/>
                <w:spacing w:val="38"/>
                <w:sz w:val="20"/>
                <w:szCs w:val="20"/>
              </w:rPr>
              <w:t xml:space="preserve"> </w:t>
            </w:r>
            <w:r w:rsidRPr="0068617B">
              <w:rPr>
                <w:rFonts w:ascii="Arial" w:hAnsi="Arial" w:cs="Arial"/>
                <w:iCs/>
                <w:noProof/>
                <w:sz w:val="20"/>
                <w:szCs w:val="20"/>
              </w:rPr>
              <w:t>200 (proizvodnja azotne kiseline)</w:t>
            </w:r>
            <w:r w:rsidRPr="0068617B">
              <w:rPr>
                <w:rFonts w:ascii="Arial" w:hAnsi="Arial" w:cs="Arial"/>
                <w:iCs/>
                <w:noProof/>
                <w:spacing w:val="42"/>
                <w:sz w:val="20"/>
                <w:szCs w:val="20"/>
              </w:rPr>
              <w:t xml:space="preserve"> </w:t>
            </w:r>
            <w:r w:rsidRPr="0068617B">
              <w:rPr>
                <w:rFonts w:ascii="Arial" w:hAnsi="Arial" w:cs="Arial"/>
                <w:iCs/>
                <w:noProof/>
                <w:sz w:val="20"/>
                <w:szCs w:val="20"/>
              </w:rPr>
              <w:t>u</w:t>
            </w:r>
            <w:r w:rsidRPr="0068617B">
              <w:rPr>
                <w:rFonts w:ascii="Arial" w:hAnsi="Arial" w:cs="Arial"/>
                <w:iCs/>
                <w:noProof/>
                <w:spacing w:val="38"/>
                <w:sz w:val="20"/>
                <w:szCs w:val="20"/>
              </w:rPr>
              <w:t xml:space="preserve"> </w:t>
            </w:r>
            <w:r w:rsidRPr="0068617B">
              <w:rPr>
                <w:rFonts w:ascii="Arial" w:hAnsi="Arial" w:cs="Arial"/>
                <w:iCs/>
                <w:noProof/>
                <w:spacing w:val="-1"/>
                <w:sz w:val="20"/>
                <w:szCs w:val="20"/>
              </w:rPr>
              <w:t>mjesecu</w:t>
            </w:r>
            <w:r w:rsidRPr="0068617B">
              <w:rPr>
                <w:rFonts w:ascii="Arial" w:hAnsi="Arial" w:cs="Arial"/>
                <w:iCs/>
                <w:noProof/>
                <w:spacing w:val="40"/>
                <w:sz w:val="20"/>
                <w:szCs w:val="20"/>
              </w:rPr>
              <w:t xml:space="preserve"> </w:t>
            </w:r>
            <w:r w:rsidRPr="0068617B">
              <w:rPr>
                <w:rFonts w:ascii="Arial" w:hAnsi="Arial" w:cs="Arial"/>
                <w:iCs/>
                <w:noProof/>
                <w:spacing w:val="-1"/>
                <w:sz w:val="20"/>
                <w:szCs w:val="20"/>
              </w:rPr>
              <w:t>martu</w:t>
            </w:r>
            <w:r w:rsidRPr="0068617B">
              <w:rPr>
                <w:rFonts w:ascii="Arial" w:hAnsi="Arial" w:cs="Arial"/>
                <w:iCs/>
                <w:noProof/>
                <w:spacing w:val="38"/>
                <w:sz w:val="20"/>
                <w:szCs w:val="20"/>
              </w:rPr>
              <w:t xml:space="preserve"> </w:t>
            </w:r>
            <w:r w:rsidRPr="0068617B">
              <w:rPr>
                <w:rFonts w:ascii="Arial" w:hAnsi="Arial" w:cs="Arial"/>
                <w:iCs/>
                <w:noProof/>
                <w:sz w:val="20"/>
                <w:szCs w:val="20"/>
              </w:rPr>
              <w:t>2019.</w:t>
            </w:r>
            <w:r w:rsidRPr="0068617B">
              <w:rPr>
                <w:rFonts w:ascii="Arial" w:hAnsi="Arial" w:cs="Arial"/>
                <w:iCs/>
                <w:noProof/>
                <w:spacing w:val="42"/>
                <w:sz w:val="20"/>
                <w:szCs w:val="20"/>
              </w:rPr>
              <w:t xml:space="preserve"> </w:t>
            </w:r>
            <w:r w:rsidRPr="0068617B">
              <w:rPr>
                <w:rFonts w:ascii="Arial" w:hAnsi="Arial" w:cs="Arial"/>
                <w:iCs/>
                <w:noProof/>
                <w:spacing w:val="-1"/>
                <w:sz w:val="20"/>
                <w:szCs w:val="20"/>
              </w:rPr>
              <w:t>godine</w:t>
            </w:r>
            <w:r w:rsidRPr="0068617B">
              <w:rPr>
                <w:rFonts w:ascii="Arial" w:hAnsi="Arial" w:cs="Arial"/>
                <w:iCs/>
                <w:noProof/>
                <w:spacing w:val="39"/>
                <w:sz w:val="20"/>
                <w:szCs w:val="20"/>
              </w:rPr>
              <w:t xml:space="preserve"> </w:t>
            </w:r>
            <w:r w:rsidRPr="0068617B">
              <w:rPr>
                <w:rFonts w:ascii="Arial" w:hAnsi="Arial" w:cs="Arial"/>
                <w:iCs/>
                <w:noProof/>
                <w:spacing w:val="-1"/>
                <w:sz w:val="20"/>
                <w:szCs w:val="20"/>
              </w:rPr>
              <w:t>urađeno</w:t>
            </w:r>
            <w:r w:rsidRPr="0068617B">
              <w:rPr>
                <w:rFonts w:ascii="Arial" w:hAnsi="Arial" w:cs="Arial"/>
                <w:iCs/>
                <w:noProof/>
                <w:spacing w:val="14"/>
                <w:sz w:val="20"/>
                <w:szCs w:val="20"/>
              </w:rPr>
              <w:t xml:space="preserve"> </w:t>
            </w:r>
            <w:r w:rsidRPr="0068617B">
              <w:rPr>
                <w:rFonts w:ascii="Arial" w:hAnsi="Arial" w:cs="Arial"/>
                <w:iCs/>
                <w:noProof/>
                <w:spacing w:val="1"/>
                <w:sz w:val="20"/>
                <w:szCs w:val="20"/>
              </w:rPr>
              <w:t>je</w:t>
            </w:r>
            <w:r w:rsidRPr="0068617B">
              <w:rPr>
                <w:rFonts w:ascii="Arial" w:hAnsi="Arial" w:cs="Arial"/>
                <w:iCs/>
                <w:noProof/>
                <w:spacing w:val="13"/>
                <w:sz w:val="20"/>
                <w:szCs w:val="20"/>
              </w:rPr>
              <w:t xml:space="preserve"> </w:t>
            </w:r>
            <w:r w:rsidRPr="0068617B">
              <w:rPr>
                <w:rFonts w:ascii="Arial" w:hAnsi="Arial" w:cs="Arial"/>
                <w:iCs/>
                <w:noProof/>
                <w:spacing w:val="-1"/>
                <w:sz w:val="20"/>
                <w:szCs w:val="20"/>
              </w:rPr>
              <w:t>idejno</w:t>
            </w:r>
            <w:r w:rsidRPr="0068617B">
              <w:rPr>
                <w:rFonts w:ascii="Arial" w:hAnsi="Arial" w:cs="Arial"/>
                <w:iCs/>
                <w:noProof/>
                <w:spacing w:val="14"/>
                <w:sz w:val="20"/>
                <w:szCs w:val="20"/>
              </w:rPr>
              <w:t xml:space="preserve"> </w:t>
            </w:r>
            <w:r w:rsidRPr="0068617B">
              <w:rPr>
                <w:rFonts w:ascii="Arial" w:hAnsi="Arial" w:cs="Arial"/>
                <w:iCs/>
                <w:noProof/>
                <w:sz w:val="20"/>
                <w:szCs w:val="20"/>
              </w:rPr>
              <w:t>konceptualno</w:t>
            </w:r>
            <w:r w:rsidRPr="0068617B">
              <w:rPr>
                <w:rFonts w:ascii="Arial" w:hAnsi="Arial" w:cs="Arial"/>
                <w:iCs/>
                <w:noProof/>
                <w:spacing w:val="14"/>
                <w:sz w:val="20"/>
                <w:szCs w:val="20"/>
              </w:rPr>
              <w:t xml:space="preserve"> </w:t>
            </w:r>
            <w:r w:rsidRPr="0068617B">
              <w:rPr>
                <w:rFonts w:ascii="Arial" w:hAnsi="Arial" w:cs="Arial"/>
                <w:iCs/>
                <w:noProof/>
                <w:spacing w:val="-1"/>
                <w:sz w:val="20"/>
                <w:szCs w:val="20"/>
              </w:rPr>
              <w:t>rješenje</w:t>
            </w:r>
            <w:r w:rsidRPr="0068617B">
              <w:rPr>
                <w:rFonts w:ascii="Arial" w:hAnsi="Arial" w:cs="Arial"/>
                <w:iCs/>
                <w:noProof/>
                <w:spacing w:val="15"/>
                <w:sz w:val="20"/>
                <w:szCs w:val="20"/>
              </w:rPr>
              <w:t xml:space="preserve"> </w:t>
            </w:r>
            <w:r w:rsidRPr="0068617B">
              <w:rPr>
                <w:rFonts w:ascii="Arial" w:hAnsi="Arial" w:cs="Arial"/>
                <w:iCs/>
                <w:noProof/>
                <w:sz w:val="20"/>
                <w:szCs w:val="20"/>
              </w:rPr>
              <w:t>za</w:t>
            </w:r>
            <w:r w:rsidRPr="0068617B">
              <w:rPr>
                <w:rFonts w:ascii="Arial" w:hAnsi="Arial" w:cs="Arial"/>
                <w:iCs/>
                <w:noProof/>
                <w:spacing w:val="13"/>
                <w:sz w:val="20"/>
                <w:szCs w:val="20"/>
              </w:rPr>
              <w:t xml:space="preserve"> </w:t>
            </w:r>
            <w:r w:rsidRPr="0068617B">
              <w:rPr>
                <w:rFonts w:ascii="Arial" w:hAnsi="Arial" w:cs="Arial"/>
                <w:iCs/>
                <w:noProof/>
                <w:sz w:val="20"/>
                <w:szCs w:val="20"/>
              </w:rPr>
              <w:t>novo</w:t>
            </w:r>
            <w:r w:rsidRPr="0068617B">
              <w:rPr>
                <w:rFonts w:ascii="Arial" w:hAnsi="Arial" w:cs="Arial"/>
                <w:iCs/>
                <w:noProof/>
                <w:spacing w:val="16"/>
                <w:sz w:val="20"/>
                <w:szCs w:val="20"/>
              </w:rPr>
              <w:t xml:space="preserve"> </w:t>
            </w:r>
            <w:r w:rsidRPr="0068617B">
              <w:rPr>
                <w:rFonts w:ascii="Arial" w:hAnsi="Arial" w:cs="Arial"/>
                <w:iCs/>
                <w:noProof/>
                <w:spacing w:val="-1"/>
                <w:sz w:val="20"/>
                <w:szCs w:val="20"/>
              </w:rPr>
              <w:t>postrojenje</w:t>
            </w:r>
            <w:r w:rsidRPr="0068617B">
              <w:rPr>
                <w:rFonts w:ascii="Arial" w:hAnsi="Arial" w:cs="Arial"/>
                <w:iCs/>
                <w:noProof/>
                <w:spacing w:val="13"/>
                <w:sz w:val="20"/>
                <w:szCs w:val="20"/>
              </w:rPr>
              <w:t xml:space="preserve"> </w:t>
            </w:r>
            <w:r w:rsidRPr="0068617B">
              <w:rPr>
                <w:rFonts w:ascii="Arial" w:hAnsi="Arial" w:cs="Arial"/>
                <w:iCs/>
                <w:noProof/>
                <w:sz w:val="20"/>
                <w:szCs w:val="20"/>
              </w:rPr>
              <w:t>za</w:t>
            </w:r>
            <w:r w:rsidRPr="0068617B">
              <w:rPr>
                <w:rFonts w:ascii="Arial" w:hAnsi="Arial" w:cs="Arial"/>
                <w:iCs/>
                <w:noProof/>
                <w:spacing w:val="13"/>
                <w:sz w:val="20"/>
                <w:szCs w:val="20"/>
              </w:rPr>
              <w:t xml:space="preserve"> </w:t>
            </w:r>
            <w:r w:rsidRPr="0068617B">
              <w:rPr>
                <w:rFonts w:ascii="Arial" w:hAnsi="Arial" w:cs="Arial"/>
                <w:iCs/>
                <w:noProof/>
                <w:spacing w:val="-1"/>
                <w:sz w:val="20"/>
                <w:szCs w:val="20"/>
              </w:rPr>
              <w:t>tretman</w:t>
            </w:r>
            <w:r w:rsidRPr="0068617B">
              <w:rPr>
                <w:rFonts w:ascii="Arial" w:hAnsi="Arial" w:cs="Arial"/>
                <w:iCs/>
                <w:noProof/>
                <w:spacing w:val="19"/>
                <w:sz w:val="20"/>
                <w:szCs w:val="20"/>
              </w:rPr>
              <w:t xml:space="preserve"> </w:t>
            </w:r>
            <w:r w:rsidRPr="0068617B">
              <w:rPr>
                <w:rFonts w:ascii="Arial" w:hAnsi="Arial" w:cs="Arial"/>
                <w:iCs/>
                <w:noProof/>
                <w:sz w:val="20"/>
                <w:szCs w:val="20"/>
              </w:rPr>
              <w:t>otpadnih</w:t>
            </w:r>
            <w:r w:rsidRPr="0068617B">
              <w:rPr>
                <w:rFonts w:ascii="Arial" w:hAnsi="Arial" w:cs="Arial"/>
                <w:iCs/>
                <w:noProof/>
                <w:spacing w:val="14"/>
                <w:sz w:val="20"/>
                <w:szCs w:val="20"/>
              </w:rPr>
              <w:t xml:space="preserve"> </w:t>
            </w:r>
            <w:r w:rsidRPr="0068617B">
              <w:rPr>
                <w:rFonts w:ascii="Arial" w:hAnsi="Arial" w:cs="Arial"/>
                <w:iCs/>
                <w:noProof/>
                <w:spacing w:val="-1"/>
                <w:sz w:val="20"/>
                <w:szCs w:val="20"/>
              </w:rPr>
              <w:t>gasova</w:t>
            </w:r>
            <w:r w:rsidRPr="0068617B">
              <w:rPr>
                <w:rFonts w:ascii="Arial" w:hAnsi="Arial" w:cs="Arial"/>
                <w:iCs/>
                <w:noProof/>
                <w:spacing w:val="13"/>
                <w:sz w:val="20"/>
                <w:szCs w:val="20"/>
              </w:rPr>
              <w:t xml:space="preserve"> </w:t>
            </w:r>
            <w:r w:rsidRPr="0068617B">
              <w:rPr>
                <w:rFonts w:ascii="Arial" w:hAnsi="Arial" w:cs="Arial"/>
                <w:iCs/>
                <w:noProof/>
                <w:sz w:val="20"/>
                <w:szCs w:val="20"/>
              </w:rPr>
              <w:t>koji</w:t>
            </w:r>
            <w:r w:rsidRPr="0068617B">
              <w:rPr>
                <w:rFonts w:ascii="Arial" w:hAnsi="Arial" w:cs="Arial"/>
                <w:iCs/>
                <w:noProof/>
                <w:spacing w:val="81"/>
                <w:sz w:val="20"/>
                <w:szCs w:val="20"/>
              </w:rPr>
              <w:t xml:space="preserve"> </w:t>
            </w:r>
            <w:r w:rsidRPr="0068617B">
              <w:rPr>
                <w:rFonts w:ascii="Arial" w:hAnsi="Arial" w:cs="Arial"/>
                <w:iCs/>
                <w:noProof/>
                <w:spacing w:val="-1"/>
                <w:sz w:val="20"/>
                <w:szCs w:val="20"/>
              </w:rPr>
              <w:t>nastaju</w:t>
            </w:r>
            <w:r w:rsidRPr="0068617B">
              <w:rPr>
                <w:rFonts w:ascii="Arial" w:hAnsi="Arial" w:cs="Arial"/>
                <w:iCs/>
                <w:noProof/>
                <w:spacing w:val="4"/>
                <w:sz w:val="20"/>
                <w:szCs w:val="20"/>
              </w:rPr>
              <w:t xml:space="preserve"> </w:t>
            </w:r>
            <w:r w:rsidRPr="0068617B">
              <w:rPr>
                <w:rFonts w:ascii="Arial" w:hAnsi="Arial" w:cs="Arial"/>
                <w:iCs/>
                <w:noProof/>
                <w:spacing w:val="-1"/>
                <w:sz w:val="20"/>
                <w:szCs w:val="20"/>
              </w:rPr>
              <w:t>pri</w:t>
            </w:r>
            <w:r w:rsidRPr="0068617B">
              <w:rPr>
                <w:rFonts w:ascii="Arial" w:hAnsi="Arial" w:cs="Arial"/>
                <w:iCs/>
                <w:noProof/>
                <w:spacing w:val="5"/>
                <w:sz w:val="20"/>
                <w:szCs w:val="20"/>
              </w:rPr>
              <w:t xml:space="preserve"> </w:t>
            </w:r>
            <w:r w:rsidRPr="0068617B">
              <w:rPr>
                <w:rFonts w:ascii="Arial" w:hAnsi="Arial" w:cs="Arial"/>
                <w:iCs/>
                <w:noProof/>
                <w:sz w:val="20"/>
                <w:szCs w:val="20"/>
              </w:rPr>
              <w:t>proizvodnji</w:t>
            </w:r>
            <w:r w:rsidRPr="0068617B">
              <w:rPr>
                <w:rFonts w:ascii="Arial" w:hAnsi="Arial" w:cs="Arial"/>
                <w:iCs/>
                <w:noProof/>
                <w:spacing w:val="4"/>
                <w:sz w:val="20"/>
                <w:szCs w:val="20"/>
              </w:rPr>
              <w:t xml:space="preserve"> </w:t>
            </w:r>
            <w:r w:rsidRPr="0068617B">
              <w:rPr>
                <w:rFonts w:ascii="Arial" w:hAnsi="Arial" w:cs="Arial"/>
                <w:iCs/>
                <w:noProof/>
                <w:sz w:val="20"/>
                <w:szCs w:val="20"/>
              </w:rPr>
              <w:t>azota,</w:t>
            </w:r>
            <w:r w:rsidRPr="0068617B">
              <w:rPr>
                <w:rFonts w:ascii="Arial" w:hAnsi="Arial" w:cs="Arial"/>
                <w:iCs/>
                <w:noProof/>
                <w:spacing w:val="4"/>
                <w:sz w:val="20"/>
                <w:szCs w:val="20"/>
              </w:rPr>
              <w:t xml:space="preserve"> </w:t>
            </w:r>
            <w:r w:rsidRPr="0068617B">
              <w:rPr>
                <w:rFonts w:ascii="Arial" w:hAnsi="Arial" w:cs="Arial"/>
                <w:iCs/>
                <w:noProof/>
                <w:sz w:val="20"/>
                <w:szCs w:val="20"/>
              </w:rPr>
              <w:t>od</w:t>
            </w:r>
            <w:r w:rsidRPr="0068617B">
              <w:rPr>
                <w:rFonts w:ascii="Arial" w:hAnsi="Arial" w:cs="Arial"/>
                <w:iCs/>
                <w:noProof/>
                <w:spacing w:val="4"/>
                <w:sz w:val="20"/>
                <w:szCs w:val="20"/>
              </w:rPr>
              <w:t xml:space="preserve"> </w:t>
            </w:r>
            <w:r w:rsidRPr="0068617B">
              <w:rPr>
                <w:rFonts w:ascii="Arial" w:hAnsi="Arial" w:cs="Arial"/>
                <w:iCs/>
                <w:noProof/>
                <w:spacing w:val="-1"/>
                <w:sz w:val="20"/>
                <w:szCs w:val="20"/>
              </w:rPr>
              <w:t>strane</w:t>
            </w:r>
            <w:r w:rsidRPr="0068617B">
              <w:rPr>
                <w:rFonts w:ascii="Arial" w:hAnsi="Arial" w:cs="Arial"/>
                <w:iCs/>
                <w:noProof/>
                <w:spacing w:val="3"/>
                <w:sz w:val="20"/>
                <w:szCs w:val="20"/>
              </w:rPr>
              <w:t xml:space="preserve"> </w:t>
            </w:r>
            <w:r w:rsidRPr="0068617B">
              <w:rPr>
                <w:rFonts w:ascii="Arial" w:hAnsi="Arial" w:cs="Arial"/>
                <w:iCs/>
                <w:noProof/>
                <w:sz w:val="20"/>
                <w:szCs w:val="20"/>
              </w:rPr>
              <w:t>ESOTECH</w:t>
            </w:r>
            <w:r w:rsidRPr="0068617B">
              <w:rPr>
                <w:rFonts w:ascii="Arial" w:hAnsi="Arial" w:cs="Arial"/>
                <w:iCs/>
                <w:noProof/>
                <w:spacing w:val="4"/>
                <w:sz w:val="20"/>
                <w:szCs w:val="20"/>
              </w:rPr>
              <w:t xml:space="preserve"> </w:t>
            </w:r>
            <w:r w:rsidRPr="0068617B">
              <w:rPr>
                <w:rFonts w:ascii="Arial" w:hAnsi="Arial" w:cs="Arial"/>
                <w:iCs/>
                <w:noProof/>
                <w:sz w:val="20"/>
                <w:szCs w:val="20"/>
              </w:rPr>
              <w:t>d.d.</w:t>
            </w:r>
            <w:r w:rsidRPr="0068617B">
              <w:rPr>
                <w:rFonts w:ascii="Arial" w:hAnsi="Arial" w:cs="Arial"/>
                <w:iCs/>
                <w:noProof/>
                <w:spacing w:val="4"/>
                <w:sz w:val="20"/>
                <w:szCs w:val="20"/>
              </w:rPr>
              <w:t xml:space="preserve"> </w:t>
            </w:r>
            <w:r w:rsidRPr="0068617B">
              <w:rPr>
                <w:rFonts w:ascii="Arial" w:hAnsi="Arial" w:cs="Arial"/>
                <w:iCs/>
                <w:noProof/>
                <w:sz w:val="20"/>
                <w:szCs w:val="20"/>
              </w:rPr>
              <w:t xml:space="preserve">Slovenija. Donešena je odluka na nivou Uprave o odobrenju projekta za smanjenje NOx gasova na fabrici Đubriva. Dana 04.06.2021. godine, Federalnom inspektoru za zaštitu okoliša dostavljen dinamički plan ulaganja za nabavku uređaja za smanjenje NOx gasova na fabrici Đubriva. Dinamički plan ulaganja sadrži krajnje datume za provođenje navedenih mjera iz dinamičkog plana. </w:t>
            </w:r>
          </w:p>
        </w:tc>
        <w:tc>
          <w:tcPr>
            <w:tcW w:w="1761" w:type="dxa"/>
            <w:shd w:val="clear" w:color="auto" w:fill="auto"/>
            <w:vAlign w:val="center"/>
          </w:tcPr>
          <w:p w14:paraId="5243822B" w14:textId="77777777" w:rsidR="00054746" w:rsidRPr="0068617B" w:rsidRDefault="00054746" w:rsidP="009714E7">
            <w:pPr>
              <w:widowControl w:val="0"/>
              <w:tabs>
                <w:tab w:val="left" w:pos="30"/>
                <w:tab w:val="left" w:pos="58"/>
              </w:tabs>
              <w:jc w:val="center"/>
              <w:rPr>
                <w:rFonts w:ascii="Arial" w:eastAsia="Arial" w:hAnsi="Arial" w:cs="Arial"/>
                <w:b/>
                <w:spacing w:val="-1"/>
                <w:sz w:val="20"/>
                <w:szCs w:val="20"/>
                <w:lang w:val="bs-Latn-BA"/>
              </w:rPr>
            </w:pPr>
            <w:r w:rsidRPr="0068617B">
              <w:rPr>
                <w:rFonts w:ascii="Arial" w:eastAsia="Arial" w:hAnsi="Arial" w:cs="Arial"/>
                <w:spacing w:val="-1"/>
                <w:sz w:val="20"/>
                <w:szCs w:val="20"/>
                <w:lang w:val="bs-Latn-BA"/>
              </w:rPr>
              <w:t>Realizacija 2021.</w:t>
            </w:r>
            <w:r w:rsidRPr="0068617B">
              <w:rPr>
                <w:rFonts w:ascii="Arial" w:eastAsia="Arial" w:hAnsi="Arial" w:cs="Arial"/>
                <w:sz w:val="20"/>
                <w:szCs w:val="20"/>
                <w:lang w:val="bs-Latn-BA"/>
              </w:rPr>
              <w:t xml:space="preserve">- 2023. </w:t>
            </w:r>
            <w:r w:rsidRPr="0068617B">
              <w:rPr>
                <w:rFonts w:ascii="Arial" w:eastAsia="Arial" w:hAnsi="Arial" w:cs="Arial"/>
                <w:spacing w:val="-1"/>
                <w:sz w:val="20"/>
                <w:szCs w:val="20"/>
                <w:lang w:val="bs-Latn-BA"/>
              </w:rPr>
              <w:t>godine</w:t>
            </w:r>
          </w:p>
          <w:p w14:paraId="02E57A3A" w14:textId="77777777" w:rsidR="00054746" w:rsidRPr="0068617B" w:rsidRDefault="00054746" w:rsidP="009714E7">
            <w:pPr>
              <w:widowControl w:val="0"/>
              <w:tabs>
                <w:tab w:val="left" w:pos="30"/>
                <w:tab w:val="left" w:pos="600"/>
              </w:tabs>
              <w:ind w:right="181"/>
              <w:jc w:val="center"/>
              <w:rPr>
                <w:rFonts w:ascii="Arial" w:eastAsia="Arial" w:hAnsi="Arial" w:cs="Arial"/>
                <w:spacing w:val="-1"/>
                <w:sz w:val="20"/>
                <w:szCs w:val="20"/>
                <w:lang w:val="bs-Latn-BA"/>
              </w:rPr>
            </w:pPr>
            <w:r w:rsidRPr="0068617B">
              <w:rPr>
                <w:rFonts w:ascii="Arial" w:eastAsia="Arial" w:hAnsi="Arial" w:cs="Arial"/>
                <w:b/>
                <w:spacing w:val="-1"/>
                <w:sz w:val="20"/>
                <w:szCs w:val="20"/>
                <w:lang w:val="bs-Latn-BA"/>
              </w:rPr>
              <w:t>Fabrika Azotara</w:t>
            </w:r>
          </w:p>
        </w:tc>
      </w:tr>
      <w:tr w:rsidR="00054746" w:rsidRPr="0068617B" w14:paraId="255687ED" w14:textId="77777777" w:rsidTr="0068617B">
        <w:trPr>
          <w:trHeight w:val="1133"/>
          <w:jc w:val="center"/>
        </w:trPr>
        <w:tc>
          <w:tcPr>
            <w:tcW w:w="853" w:type="dxa"/>
            <w:shd w:val="clear" w:color="auto" w:fill="auto"/>
            <w:vAlign w:val="center"/>
          </w:tcPr>
          <w:p w14:paraId="535A68ED" w14:textId="77777777" w:rsidR="00054746" w:rsidRPr="0068617B" w:rsidRDefault="00054746" w:rsidP="009714E7">
            <w:pPr>
              <w:widowControl w:val="0"/>
              <w:ind w:right="183"/>
              <w:jc w:val="center"/>
              <w:rPr>
                <w:rFonts w:ascii="Arial" w:eastAsia="Arial" w:hAnsi="Arial" w:cs="Arial"/>
                <w:b/>
                <w:sz w:val="20"/>
                <w:szCs w:val="20"/>
                <w:lang w:val="bs-Latn-BA"/>
              </w:rPr>
            </w:pPr>
            <w:r w:rsidRPr="0068617B">
              <w:rPr>
                <w:rFonts w:ascii="Arial" w:eastAsia="Arial" w:hAnsi="Arial" w:cs="Arial"/>
                <w:b/>
                <w:sz w:val="20"/>
                <w:szCs w:val="20"/>
                <w:lang w:val="bs-Latn-BA"/>
              </w:rPr>
              <w:t>40.</w:t>
            </w:r>
          </w:p>
        </w:tc>
        <w:tc>
          <w:tcPr>
            <w:tcW w:w="7152" w:type="dxa"/>
            <w:shd w:val="clear" w:color="auto" w:fill="auto"/>
            <w:vAlign w:val="center"/>
          </w:tcPr>
          <w:p w14:paraId="4E781F7E" w14:textId="77777777" w:rsidR="00054746" w:rsidRPr="0068617B" w:rsidRDefault="00054746" w:rsidP="009714E7">
            <w:pPr>
              <w:widowControl w:val="0"/>
              <w:tabs>
                <w:tab w:val="left" w:pos="600"/>
              </w:tabs>
              <w:ind w:right="183"/>
              <w:rPr>
                <w:rFonts w:ascii="Arial" w:hAnsi="Arial" w:cs="Arial"/>
                <w:iCs/>
                <w:noProof/>
                <w:sz w:val="20"/>
                <w:szCs w:val="20"/>
                <w:lang w:val="bs-Latn-BA"/>
              </w:rPr>
            </w:pPr>
            <w:r w:rsidRPr="0068617B">
              <w:rPr>
                <w:rFonts w:ascii="Arial" w:hAnsi="Arial" w:cs="Arial"/>
                <w:iCs/>
                <w:noProof/>
                <w:spacing w:val="-1"/>
                <w:sz w:val="20"/>
                <w:szCs w:val="20"/>
                <w:lang w:val="bs-Latn-BA"/>
              </w:rPr>
              <w:t>Unapređenje sistema regulacije vuče pritiska plina u koksnim pećima s ciljem smanjenja nekontrolisanih emisija koksog plina u atmosferu.</w:t>
            </w:r>
          </w:p>
        </w:tc>
        <w:tc>
          <w:tcPr>
            <w:tcW w:w="1761" w:type="dxa"/>
            <w:shd w:val="clear" w:color="auto" w:fill="auto"/>
            <w:vAlign w:val="center"/>
          </w:tcPr>
          <w:p w14:paraId="715D04FB" w14:textId="77777777" w:rsidR="00054746" w:rsidRPr="0068617B" w:rsidRDefault="00054746" w:rsidP="009714E7">
            <w:pPr>
              <w:widowControl w:val="0"/>
              <w:tabs>
                <w:tab w:val="left" w:pos="30"/>
                <w:tab w:val="left" w:pos="58"/>
              </w:tabs>
              <w:jc w:val="center"/>
              <w:rPr>
                <w:rFonts w:ascii="Arial" w:eastAsia="Arial" w:hAnsi="Arial" w:cs="Arial"/>
                <w:b/>
                <w:spacing w:val="-1"/>
                <w:sz w:val="20"/>
                <w:szCs w:val="20"/>
                <w:lang w:val="bs-Latn-BA"/>
              </w:rPr>
            </w:pPr>
            <w:r w:rsidRPr="0068617B">
              <w:rPr>
                <w:rFonts w:ascii="Arial" w:eastAsia="Arial" w:hAnsi="Arial" w:cs="Arial"/>
                <w:spacing w:val="-1"/>
                <w:sz w:val="20"/>
                <w:szCs w:val="20"/>
                <w:lang w:val="bs-Latn-BA"/>
              </w:rPr>
              <w:t>2022.</w:t>
            </w:r>
            <w:r w:rsidRPr="0068617B">
              <w:rPr>
                <w:rFonts w:ascii="Arial" w:eastAsia="Arial" w:hAnsi="Arial" w:cs="Arial"/>
                <w:sz w:val="20"/>
                <w:szCs w:val="20"/>
                <w:lang w:val="bs-Latn-BA"/>
              </w:rPr>
              <w:t xml:space="preserve"> </w:t>
            </w:r>
            <w:r w:rsidRPr="0068617B">
              <w:rPr>
                <w:rFonts w:ascii="Arial" w:eastAsia="Arial" w:hAnsi="Arial" w:cs="Arial"/>
                <w:spacing w:val="-1"/>
                <w:sz w:val="20"/>
                <w:szCs w:val="20"/>
                <w:lang w:val="bs-Latn-BA"/>
              </w:rPr>
              <w:t>godina</w:t>
            </w:r>
          </w:p>
          <w:p w14:paraId="1894F3B8" w14:textId="77777777" w:rsidR="00054746" w:rsidRPr="0068617B" w:rsidRDefault="00054746" w:rsidP="009714E7">
            <w:pPr>
              <w:widowControl w:val="0"/>
              <w:tabs>
                <w:tab w:val="left" w:pos="30"/>
                <w:tab w:val="left" w:pos="600"/>
              </w:tabs>
              <w:ind w:right="181"/>
              <w:jc w:val="center"/>
              <w:rPr>
                <w:rFonts w:ascii="Arial" w:eastAsia="Arial" w:hAnsi="Arial" w:cs="Arial"/>
                <w:spacing w:val="-1"/>
                <w:sz w:val="20"/>
                <w:szCs w:val="20"/>
                <w:lang w:val="bs-Latn-BA"/>
              </w:rPr>
            </w:pPr>
            <w:r w:rsidRPr="0068617B">
              <w:rPr>
                <w:rFonts w:ascii="Arial" w:eastAsia="Arial" w:hAnsi="Arial" w:cs="Arial"/>
                <w:b/>
                <w:spacing w:val="-1"/>
                <w:sz w:val="20"/>
                <w:szCs w:val="20"/>
                <w:lang w:val="bs-Latn-BA"/>
              </w:rPr>
              <w:t xml:space="preserve">Fabrika Koksara- RJ </w:t>
            </w:r>
            <w:r w:rsidRPr="0068617B">
              <w:rPr>
                <w:rFonts w:ascii="Arial" w:eastAsia="Arial" w:hAnsi="Arial" w:cs="Arial"/>
                <w:b/>
                <w:spacing w:val="-1"/>
                <w:sz w:val="18"/>
                <w:szCs w:val="18"/>
                <w:lang w:val="bs-Latn-BA"/>
              </w:rPr>
              <w:t>Kondenzacija</w:t>
            </w:r>
          </w:p>
        </w:tc>
      </w:tr>
      <w:tr w:rsidR="00054746" w:rsidRPr="0068617B" w14:paraId="013E30A9" w14:textId="77777777" w:rsidTr="0068617B">
        <w:trPr>
          <w:trHeight w:val="543"/>
          <w:jc w:val="center"/>
        </w:trPr>
        <w:tc>
          <w:tcPr>
            <w:tcW w:w="853" w:type="dxa"/>
            <w:shd w:val="clear" w:color="auto" w:fill="auto"/>
            <w:vAlign w:val="center"/>
          </w:tcPr>
          <w:p w14:paraId="03A95DC7" w14:textId="77777777" w:rsidR="00054746" w:rsidRPr="0068617B" w:rsidRDefault="00054746" w:rsidP="009714E7">
            <w:pPr>
              <w:widowControl w:val="0"/>
              <w:ind w:right="183"/>
              <w:jc w:val="center"/>
              <w:rPr>
                <w:rFonts w:ascii="Arial" w:eastAsia="Arial" w:hAnsi="Arial" w:cs="Arial"/>
                <w:b/>
                <w:sz w:val="20"/>
                <w:szCs w:val="20"/>
                <w:lang w:val="bs-Latn-BA"/>
              </w:rPr>
            </w:pPr>
            <w:r w:rsidRPr="0068617B">
              <w:rPr>
                <w:rFonts w:ascii="Arial" w:eastAsia="Arial" w:hAnsi="Arial" w:cs="Arial"/>
                <w:b/>
                <w:sz w:val="20"/>
                <w:szCs w:val="20"/>
                <w:lang w:val="bs-Latn-BA"/>
              </w:rPr>
              <w:t>41.</w:t>
            </w:r>
          </w:p>
        </w:tc>
        <w:tc>
          <w:tcPr>
            <w:tcW w:w="7152" w:type="dxa"/>
            <w:shd w:val="clear" w:color="auto" w:fill="auto"/>
            <w:vAlign w:val="center"/>
          </w:tcPr>
          <w:p w14:paraId="137F4422" w14:textId="77777777" w:rsidR="00054746" w:rsidRPr="0068617B" w:rsidRDefault="00054746" w:rsidP="009714E7">
            <w:pPr>
              <w:ind w:right="113"/>
              <w:rPr>
                <w:rFonts w:ascii="Arial" w:hAnsi="Arial" w:cs="Arial"/>
                <w:iCs/>
                <w:noProof/>
                <w:sz w:val="20"/>
                <w:szCs w:val="20"/>
              </w:rPr>
            </w:pPr>
            <w:r w:rsidRPr="0068617B">
              <w:rPr>
                <w:rFonts w:ascii="Arial" w:hAnsi="Arial" w:cs="Arial"/>
                <w:iCs/>
                <w:noProof/>
                <w:sz w:val="20"/>
                <w:szCs w:val="20"/>
              </w:rPr>
              <w:t>Redovni</w:t>
            </w:r>
            <w:r w:rsidRPr="0068617B">
              <w:rPr>
                <w:rFonts w:ascii="Arial" w:hAnsi="Arial" w:cs="Arial"/>
                <w:iCs/>
                <w:noProof/>
                <w:spacing w:val="41"/>
                <w:sz w:val="20"/>
                <w:szCs w:val="20"/>
              </w:rPr>
              <w:t xml:space="preserve"> </w:t>
            </w:r>
            <w:r w:rsidRPr="0068617B">
              <w:rPr>
                <w:rFonts w:ascii="Arial" w:hAnsi="Arial" w:cs="Arial"/>
                <w:iCs/>
                <w:noProof/>
                <w:spacing w:val="-1"/>
                <w:sz w:val="20"/>
                <w:szCs w:val="20"/>
              </w:rPr>
              <w:t>remont</w:t>
            </w:r>
            <w:r w:rsidRPr="0068617B">
              <w:rPr>
                <w:rFonts w:ascii="Arial" w:hAnsi="Arial" w:cs="Arial"/>
                <w:iCs/>
                <w:noProof/>
                <w:spacing w:val="41"/>
                <w:sz w:val="20"/>
                <w:szCs w:val="20"/>
              </w:rPr>
              <w:t xml:space="preserve"> </w:t>
            </w:r>
            <w:r w:rsidRPr="0068617B">
              <w:rPr>
                <w:rFonts w:ascii="Arial" w:hAnsi="Arial" w:cs="Arial"/>
                <w:iCs/>
                <w:noProof/>
                <w:sz w:val="20"/>
                <w:szCs w:val="20"/>
              </w:rPr>
              <w:t>na</w:t>
            </w:r>
            <w:r w:rsidRPr="0068617B">
              <w:rPr>
                <w:rFonts w:ascii="Arial" w:hAnsi="Arial" w:cs="Arial"/>
                <w:iCs/>
                <w:noProof/>
                <w:spacing w:val="42"/>
                <w:sz w:val="20"/>
                <w:szCs w:val="20"/>
              </w:rPr>
              <w:t xml:space="preserve"> </w:t>
            </w:r>
            <w:r w:rsidRPr="0068617B">
              <w:rPr>
                <w:rFonts w:ascii="Arial" w:hAnsi="Arial" w:cs="Arial"/>
                <w:iCs/>
                <w:noProof/>
                <w:spacing w:val="-1"/>
                <w:sz w:val="20"/>
                <w:szCs w:val="20"/>
              </w:rPr>
              <w:t>fabrici</w:t>
            </w:r>
            <w:r w:rsidRPr="0068617B">
              <w:rPr>
                <w:rFonts w:ascii="Arial" w:hAnsi="Arial" w:cs="Arial"/>
                <w:iCs/>
                <w:noProof/>
                <w:spacing w:val="42"/>
                <w:sz w:val="20"/>
                <w:szCs w:val="20"/>
              </w:rPr>
              <w:t xml:space="preserve"> </w:t>
            </w:r>
            <w:r w:rsidRPr="0068617B">
              <w:rPr>
                <w:rFonts w:ascii="Arial" w:hAnsi="Arial" w:cs="Arial"/>
                <w:iCs/>
                <w:noProof/>
                <w:sz w:val="20"/>
                <w:szCs w:val="20"/>
              </w:rPr>
              <w:t>AMK</w:t>
            </w:r>
            <w:r w:rsidRPr="0068617B">
              <w:rPr>
                <w:rFonts w:ascii="Arial" w:hAnsi="Arial" w:cs="Arial"/>
                <w:iCs/>
                <w:noProof/>
                <w:spacing w:val="40"/>
                <w:sz w:val="20"/>
                <w:szCs w:val="20"/>
              </w:rPr>
              <w:t xml:space="preserve"> koji </w:t>
            </w:r>
            <w:r w:rsidRPr="0068617B">
              <w:rPr>
                <w:rFonts w:ascii="Arial" w:hAnsi="Arial" w:cs="Arial"/>
                <w:iCs/>
                <w:noProof/>
                <w:spacing w:val="-1"/>
                <w:sz w:val="20"/>
                <w:szCs w:val="20"/>
              </w:rPr>
              <w:t>obuhvata</w:t>
            </w:r>
            <w:r w:rsidRPr="0068617B">
              <w:rPr>
                <w:rFonts w:ascii="Arial" w:hAnsi="Arial" w:cs="Arial"/>
                <w:iCs/>
                <w:noProof/>
                <w:spacing w:val="51"/>
                <w:sz w:val="20"/>
                <w:szCs w:val="20"/>
              </w:rPr>
              <w:t xml:space="preserve"> </w:t>
            </w:r>
            <w:r w:rsidRPr="0068617B">
              <w:rPr>
                <w:rFonts w:ascii="Arial" w:hAnsi="Arial" w:cs="Arial"/>
                <w:iCs/>
                <w:noProof/>
                <w:spacing w:val="-1"/>
                <w:sz w:val="20"/>
                <w:szCs w:val="20"/>
              </w:rPr>
              <w:t>zamjenu</w:t>
            </w:r>
            <w:r w:rsidRPr="0068617B">
              <w:rPr>
                <w:rFonts w:ascii="Arial" w:hAnsi="Arial" w:cs="Arial"/>
                <w:iCs/>
                <w:noProof/>
                <w:spacing w:val="2"/>
                <w:sz w:val="20"/>
                <w:szCs w:val="20"/>
              </w:rPr>
              <w:t xml:space="preserve"> </w:t>
            </w:r>
            <w:r w:rsidRPr="0068617B">
              <w:rPr>
                <w:rFonts w:ascii="Arial" w:hAnsi="Arial" w:cs="Arial"/>
                <w:iCs/>
                <w:noProof/>
                <w:spacing w:val="-1"/>
                <w:sz w:val="20"/>
                <w:szCs w:val="20"/>
              </w:rPr>
              <w:t>katalizatora</w:t>
            </w:r>
            <w:r w:rsidRPr="0068617B">
              <w:rPr>
                <w:rFonts w:ascii="Arial" w:hAnsi="Arial" w:cs="Arial"/>
                <w:iCs/>
                <w:noProof/>
                <w:sz w:val="20"/>
                <w:szCs w:val="20"/>
              </w:rPr>
              <w:t xml:space="preserve"> i</w:t>
            </w:r>
            <w:r w:rsidRPr="0068617B">
              <w:rPr>
                <w:rFonts w:ascii="Arial" w:hAnsi="Arial" w:cs="Arial"/>
                <w:iCs/>
                <w:noProof/>
                <w:spacing w:val="2"/>
                <w:sz w:val="20"/>
                <w:szCs w:val="20"/>
              </w:rPr>
              <w:t xml:space="preserve"> </w:t>
            </w:r>
            <w:r w:rsidRPr="0068617B">
              <w:rPr>
                <w:rFonts w:ascii="Arial" w:hAnsi="Arial" w:cs="Arial"/>
                <w:iCs/>
                <w:noProof/>
                <w:sz w:val="20"/>
                <w:szCs w:val="20"/>
              </w:rPr>
              <w:t>remont</w:t>
            </w:r>
            <w:r w:rsidRPr="0068617B">
              <w:rPr>
                <w:rFonts w:ascii="Arial" w:hAnsi="Arial" w:cs="Arial"/>
                <w:iCs/>
                <w:noProof/>
                <w:spacing w:val="2"/>
                <w:sz w:val="20"/>
                <w:szCs w:val="20"/>
              </w:rPr>
              <w:t xml:space="preserve"> </w:t>
            </w:r>
            <w:r w:rsidRPr="0068617B">
              <w:rPr>
                <w:rFonts w:ascii="Arial" w:hAnsi="Arial" w:cs="Arial"/>
                <w:iCs/>
                <w:noProof/>
                <w:spacing w:val="-1"/>
                <w:sz w:val="20"/>
                <w:szCs w:val="20"/>
              </w:rPr>
              <w:t>kompresora,</w:t>
            </w:r>
            <w:r w:rsidRPr="0068617B">
              <w:rPr>
                <w:rFonts w:ascii="Arial" w:hAnsi="Arial" w:cs="Arial"/>
                <w:iCs/>
                <w:noProof/>
                <w:spacing w:val="2"/>
                <w:sz w:val="20"/>
                <w:szCs w:val="20"/>
              </w:rPr>
              <w:t xml:space="preserve"> </w:t>
            </w:r>
            <w:r w:rsidRPr="0068617B">
              <w:rPr>
                <w:rFonts w:ascii="Arial" w:hAnsi="Arial" w:cs="Arial"/>
                <w:iCs/>
                <w:noProof/>
                <w:sz w:val="20"/>
                <w:szCs w:val="20"/>
              </w:rPr>
              <w:t>kao</w:t>
            </w:r>
            <w:r w:rsidRPr="0068617B">
              <w:rPr>
                <w:rFonts w:ascii="Arial" w:hAnsi="Arial" w:cs="Arial"/>
                <w:iCs/>
                <w:noProof/>
                <w:spacing w:val="2"/>
                <w:sz w:val="20"/>
                <w:szCs w:val="20"/>
              </w:rPr>
              <w:t xml:space="preserve"> </w:t>
            </w:r>
            <w:r w:rsidRPr="0068617B">
              <w:rPr>
                <w:rFonts w:ascii="Arial" w:hAnsi="Arial" w:cs="Arial"/>
                <w:iCs/>
                <w:noProof/>
                <w:sz w:val="20"/>
                <w:szCs w:val="20"/>
              </w:rPr>
              <w:t>i</w:t>
            </w:r>
            <w:r w:rsidRPr="0068617B">
              <w:rPr>
                <w:rFonts w:ascii="Arial" w:hAnsi="Arial" w:cs="Arial"/>
                <w:iCs/>
                <w:noProof/>
                <w:spacing w:val="5"/>
                <w:sz w:val="20"/>
                <w:szCs w:val="20"/>
              </w:rPr>
              <w:t xml:space="preserve"> </w:t>
            </w:r>
            <w:r w:rsidRPr="0068617B">
              <w:rPr>
                <w:rFonts w:ascii="Arial" w:hAnsi="Arial" w:cs="Arial"/>
                <w:iCs/>
                <w:noProof/>
                <w:sz w:val="20"/>
                <w:szCs w:val="20"/>
              </w:rPr>
              <w:t>ostali</w:t>
            </w:r>
            <w:r w:rsidRPr="0068617B">
              <w:rPr>
                <w:rFonts w:ascii="Arial" w:hAnsi="Arial" w:cs="Arial"/>
                <w:iCs/>
                <w:noProof/>
                <w:spacing w:val="2"/>
                <w:sz w:val="20"/>
                <w:szCs w:val="20"/>
              </w:rPr>
              <w:t xml:space="preserve"> </w:t>
            </w:r>
            <w:r w:rsidRPr="0068617B">
              <w:rPr>
                <w:rFonts w:ascii="Arial" w:hAnsi="Arial" w:cs="Arial"/>
                <w:iCs/>
                <w:noProof/>
                <w:spacing w:val="-1"/>
                <w:sz w:val="20"/>
                <w:szCs w:val="20"/>
              </w:rPr>
              <w:t>neophodni</w:t>
            </w:r>
            <w:r w:rsidRPr="0068617B">
              <w:rPr>
                <w:rFonts w:ascii="Arial" w:hAnsi="Arial" w:cs="Arial"/>
                <w:iCs/>
                <w:noProof/>
                <w:spacing w:val="2"/>
                <w:sz w:val="20"/>
                <w:szCs w:val="20"/>
              </w:rPr>
              <w:t xml:space="preserve"> </w:t>
            </w:r>
            <w:r w:rsidRPr="0068617B">
              <w:rPr>
                <w:rFonts w:ascii="Arial" w:hAnsi="Arial" w:cs="Arial"/>
                <w:iCs/>
                <w:noProof/>
                <w:spacing w:val="-1"/>
                <w:sz w:val="20"/>
                <w:szCs w:val="20"/>
              </w:rPr>
              <w:t xml:space="preserve">radovi, izvršeni su u periodu </w:t>
            </w:r>
            <w:r w:rsidRPr="0068617B">
              <w:rPr>
                <w:rFonts w:ascii="Arial" w:hAnsi="Arial" w:cs="Arial"/>
                <w:iCs/>
                <w:noProof/>
                <w:spacing w:val="2"/>
                <w:sz w:val="20"/>
                <w:szCs w:val="20"/>
              </w:rPr>
              <w:t xml:space="preserve"> </w:t>
            </w:r>
            <w:r w:rsidRPr="0068617B">
              <w:rPr>
                <w:rFonts w:ascii="Arial" w:hAnsi="Arial" w:cs="Arial"/>
                <w:iCs/>
                <w:noProof/>
                <w:sz w:val="20"/>
                <w:szCs w:val="20"/>
              </w:rPr>
              <w:t>od</w:t>
            </w:r>
            <w:r w:rsidRPr="0068617B">
              <w:rPr>
                <w:rFonts w:ascii="Arial" w:hAnsi="Arial" w:cs="Arial"/>
                <w:iCs/>
                <w:noProof/>
                <w:spacing w:val="26"/>
                <w:sz w:val="20"/>
                <w:szCs w:val="20"/>
              </w:rPr>
              <w:t xml:space="preserve"> 01</w:t>
            </w:r>
            <w:r w:rsidRPr="0068617B">
              <w:rPr>
                <w:rFonts w:ascii="Arial" w:hAnsi="Arial" w:cs="Arial"/>
                <w:iCs/>
                <w:noProof/>
                <w:sz w:val="20"/>
                <w:szCs w:val="20"/>
              </w:rPr>
              <w:t>.09.2020.</w:t>
            </w:r>
            <w:r w:rsidRPr="0068617B">
              <w:rPr>
                <w:rFonts w:ascii="Arial" w:hAnsi="Arial" w:cs="Arial"/>
                <w:iCs/>
                <w:noProof/>
                <w:spacing w:val="26"/>
                <w:sz w:val="20"/>
                <w:szCs w:val="20"/>
              </w:rPr>
              <w:t xml:space="preserve"> </w:t>
            </w:r>
            <w:r w:rsidRPr="0068617B">
              <w:rPr>
                <w:rFonts w:ascii="Arial" w:hAnsi="Arial" w:cs="Arial"/>
                <w:iCs/>
                <w:noProof/>
                <w:sz w:val="20"/>
                <w:szCs w:val="20"/>
              </w:rPr>
              <w:t>do</w:t>
            </w:r>
            <w:r w:rsidRPr="0068617B">
              <w:rPr>
                <w:rFonts w:ascii="Arial" w:hAnsi="Arial" w:cs="Arial"/>
                <w:iCs/>
                <w:noProof/>
                <w:spacing w:val="26"/>
                <w:sz w:val="20"/>
                <w:szCs w:val="20"/>
              </w:rPr>
              <w:t xml:space="preserve"> </w:t>
            </w:r>
            <w:r w:rsidRPr="0068617B">
              <w:rPr>
                <w:rFonts w:ascii="Arial" w:hAnsi="Arial" w:cs="Arial"/>
                <w:iCs/>
                <w:noProof/>
                <w:sz w:val="20"/>
                <w:szCs w:val="20"/>
              </w:rPr>
              <w:t>30.09.2020.</w:t>
            </w:r>
            <w:r w:rsidRPr="0068617B">
              <w:rPr>
                <w:rFonts w:ascii="Arial" w:hAnsi="Arial" w:cs="Arial"/>
                <w:iCs/>
                <w:noProof/>
                <w:spacing w:val="26"/>
                <w:sz w:val="20"/>
                <w:szCs w:val="20"/>
              </w:rPr>
              <w:t xml:space="preserve"> </w:t>
            </w:r>
            <w:r w:rsidRPr="0068617B">
              <w:rPr>
                <w:rFonts w:ascii="Arial" w:hAnsi="Arial" w:cs="Arial"/>
                <w:iCs/>
                <w:noProof/>
                <w:spacing w:val="-1"/>
                <w:sz w:val="20"/>
                <w:szCs w:val="20"/>
              </w:rPr>
              <w:t>godine.</w:t>
            </w:r>
            <w:r w:rsidRPr="0068617B">
              <w:rPr>
                <w:rFonts w:ascii="Arial" w:hAnsi="Arial" w:cs="Arial"/>
                <w:iCs/>
                <w:noProof/>
                <w:spacing w:val="30"/>
                <w:sz w:val="20"/>
                <w:szCs w:val="20"/>
              </w:rPr>
              <w:t xml:space="preserve"> </w:t>
            </w:r>
            <w:r w:rsidRPr="0068617B">
              <w:rPr>
                <w:rFonts w:ascii="Arial" w:hAnsi="Arial" w:cs="Arial"/>
                <w:iCs/>
                <w:noProof/>
                <w:spacing w:val="-1"/>
                <w:sz w:val="20"/>
                <w:szCs w:val="20"/>
              </w:rPr>
              <w:t>Zamjenom</w:t>
            </w:r>
            <w:r w:rsidRPr="0068617B">
              <w:rPr>
                <w:rFonts w:ascii="Arial" w:hAnsi="Arial" w:cs="Arial"/>
                <w:iCs/>
                <w:noProof/>
                <w:spacing w:val="26"/>
                <w:sz w:val="20"/>
                <w:szCs w:val="20"/>
              </w:rPr>
              <w:t xml:space="preserve"> </w:t>
            </w:r>
            <w:r w:rsidRPr="0068617B">
              <w:rPr>
                <w:rFonts w:ascii="Arial" w:hAnsi="Arial" w:cs="Arial"/>
                <w:iCs/>
                <w:noProof/>
                <w:spacing w:val="-1"/>
                <w:sz w:val="20"/>
                <w:szCs w:val="20"/>
              </w:rPr>
              <w:t>katalizatora</w:t>
            </w:r>
            <w:r w:rsidRPr="0068617B">
              <w:rPr>
                <w:rFonts w:ascii="Arial" w:hAnsi="Arial" w:cs="Arial"/>
                <w:iCs/>
                <w:noProof/>
                <w:spacing w:val="24"/>
                <w:sz w:val="20"/>
                <w:szCs w:val="20"/>
              </w:rPr>
              <w:t xml:space="preserve"> </w:t>
            </w:r>
            <w:r w:rsidRPr="0068617B">
              <w:rPr>
                <w:rFonts w:ascii="Arial" w:hAnsi="Arial" w:cs="Arial"/>
                <w:iCs/>
                <w:noProof/>
                <w:spacing w:val="-1"/>
                <w:sz w:val="20"/>
                <w:szCs w:val="20"/>
              </w:rPr>
              <w:t>koncentracija</w:t>
            </w:r>
            <w:r w:rsidRPr="0068617B">
              <w:rPr>
                <w:rFonts w:ascii="Arial" w:hAnsi="Arial" w:cs="Arial"/>
                <w:iCs/>
                <w:noProof/>
                <w:spacing w:val="25"/>
                <w:sz w:val="20"/>
                <w:szCs w:val="20"/>
              </w:rPr>
              <w:t xml:space="preserve"> </w:t>
            </w:r>
            <w:r w:rsidRPr="0068617B">
              <w:rPr>
                <w:rFonts w:ascii="Arial" w:hAnsi="Arial" w:cs="Arial"/>
                <w:iCs/>
                <w:noProof/>
                <w:sz w:val="20"/>
                <w:szCs w:val="20"/>
              </w:rPr>
              <w:t>CO</w:t>
            </w:r>
            <w:r w:rsidRPr="0068617B">
              <w:rPr>
                <w:rFonts w:ascii="Arial" w:hAnsi="Arial" w:cs="Arial"/>
                <w:iCs/>
                <w:noProof/>
                <w:spacing w:val="25"/>
                <w:sz w:val="20"/>
                <w:szCs w:val="20"/>
              </w:rPr>
              <w:t xml:space="preserve"> </w:t>
            </w:r>
            <w:r w:rsidRPr="0068617B">
              <w:rPr>
                <w:rFonts w:ascii="Arial" w:hAnsi="Arial" w:cs="Arial"/>
                <w:iCs/>
                <w:noProof/>
                <w:sz w:val="20"/>
                <w:szCs w:val="20"/>
              </w:rPr>
              <w:t>u</w:t>
            </w:r>
            <w:r w:rsidRPr="0068617B">
              <w:rPr>
                <w:rFonts w:ascii="Arial" w:hAnsi="Arial" w:cs="Arial"/>
                <w:iCs/>
                <w:noProof/>
                <w:spacing w:val="26"/>
                <w:sz w:val="20"/>
                <w:szCs w:val="20"/>
              </w:rPr>
              <w:t xml:space="preserve"> </w:t>
            </w:r>
            <w:r w:rsidRPr="0068617B">
              <w:rPr>
                <w:rFonts w:ascii="Arial" w:hAnsi="Arial" w:cs="Arial"/>
                <w:iCs/>
                <w:noProof/>
                <w:spacing w:val="-1"/>
                <w:sz w:val="20"/>
                <w:szCs w:val="20"/>
              </w:rPr>
              <w:t>izlaznim</w:t>
            </w:r>
            <w:r w:rsidRPr="0068617B">
              <w:rPr>
                <w:rFonts w:ascii="Arial" w:hAnsi="Arial" w:cs="Arial"/>
                <w:iCs/>
                <w:noProof/>
                <w:spacing w:val="83"/>
                <w:sz w:val="20"/>
                <w:szCs w:val="20"/>
              </w:rPr>
              <w:t xml:space="preserve"> </w:t>
            </w:r>
            <w:r w:rsidRPr="0068617B">
              <w:rPr>
                <w:rFonts w:ascii="Arial" w:hAnsi="Arial" w:cs="Arial"/>
                <w:iCs/>
                <w:noProof/>
                <w:spacing w:val="-1"/>
                <w:sz w:val="20"/>
                <w:szCs w:val="20"/>
              </w:rPr>
              <w:t>gasovima</w:t>
            </w:r>
            <w:r w:rsidRPr="0068617B">
              <w:rPr>
                <w:rFonts w:ascii="Arial" w:hAnsi="Arial" w:cs="Arial"/>
                <w:iCs/>
                <w:noProof/>
                <w:spacing w:val="1"/>
                <w:sz w:val="20"/>
                <w:szCs w:val="20"/>
              </w:rPr>
              <w:t xml:space="preserve"> </w:t>
            </w:r>
            <w:r w:rsidRPr="0068617B">
              <w:rPr>
                <w:rFonts w:ascii="Arial" w:hAnsi="Arial" w:cs="Arial"/>
                <w:iCs/>
                <w:noProof/>
                <w:spacing w:val="-1"/>
                <w:sz w:val="20"/>
                <w:szCs w:val="20"/>
              </w:rPr>
              <w:t xml:space="preserve">će </w:t>
            </w:r>
            <w:r w:rsidRPr="0068617B">
              <w:rPr>
                <w:rFonts w:ascii="Arial" w:hAnsi="Arial" w:cs="Arial"/>
                <w:iCs/>
                <w:noProof/>
                <w:sz w:val="20"/>
                <w:szCs w:val="20"/>
              </w:rPr>
              <w:t xml:space="preserve">se </w:t>
            </w:r>
            <w:r w:rsidRPr="0068617B">
              <w:rPr>
                <w:rFonts w:ascii="Arial" w:hAnsi="Arial" w:cs="Arial"/>
                <w:iCs/>
                <w:noProof/>
                <w:spacing w:val="-1"/>
                <w:sz w:val="20"/>
                <w:szCs w:val="20"/>
              </w:rPr>
              <w:t>znatno</w:t>
            </w:r>
            <w:r w:rsidRPr="0068617B">
              <w:rPr>
                <w:rFonts w:ascii="Arial" w:hAnsi="Arial" w:cs="Arial"/>
                <w:iCs/>
                <w:noProof/>
                <w:sz w:val="20"/>
                <w:szCs w:val="20"/>
              </w:rPr>
              <w:t xml:space="preserve"> smanjiti. </w:t>
            </w:r>
          </w:p>
        </w:tc>
        <w:tc>
          <w:tcPr>
            <w:tcW w:w="1761" w:type="dxa"/>
            <w:shd w:val="clear" w:color="auto" w:fill="auto"/>
            <w:vAlign w:val="center"/>
          </w:tcPr>
          <w:p w14:paraId="14657F9B" w14:textId="77777777" w:rsidR="00054746" w:rsidRPr="0068617B" w:rsidRDefault="00054746" w:rsidP="009714E7">
            <w:pPr>
              <w:widowControl w:val="0"/>
              <w:tabs>
                <w:tab w:val="left" w:pos="30"/>
                <w:tab w:val="left" w:pos="58"/>
              </w:tabs>
              <w:jc w:val="center"/>
              <w:rPr>
                <w:rFonts w:ascii="Arial" w:eastAsia="Arial" w:hAnsi="Arial" w:cs="Arial"/>
                <w:b/>
                <w:spacing w:val="-1"/>
                <w:sz w:val="20"/>
                <w:szCs w:val="20"/>
                <w:lang w:val="bs-Latn-BA"/>
              </w:rPr>
            </w:pPr>
            <w:r w:rsidRPr="0068617B">
              <w:rPr>
                <w:rFonts w:ascii="Arial" w:eastAsia="Arial" w:hAnsi="Arial" w:cs="Arial"/>
                <w:spacing w:val="-1"/>
                <w:sz w:val="20"/>
                <w:szCs w:val="20"/>
                <w:lang w:val="bs-Latn-BA"/>
              </w:rPr>
              <w:t xml:space="preserve">Realizovano </w:t>
            </w:r>
          </w:p>
          <w:p w14:paraId="14DD1A14" w14:textId="77777777" w:rsidR="00054746" w:rsidRPr="0068617B" w:rsidRDefault="00054746" w:rsidP="009714E7">
            <w:pPr>
              <w:widowControl w:val="0"/>
              <w:tabs>
                <w:tab w:val="left" w:pos="30"/>
                <w:tab w:val="left" w:pos="600"/>
              </w:tabs>
              <w:ind w:right="181"/>
              <w:jc w:val="center"/>
              <w:rPr>
                <w:rFonts w:ascii="Arial" w:eastAsia="Arial" w:hAnsi="Arial" w:cs="Arial"/>
                <w:spacing w:val="-1"/>
                <w:sz w:val="20"/>
                <w:szCs w:val="20"/>
                <w:lang w:val="bs-Latn-BA"/>
              </w:rPr>
            </w:pPr>
            <w:r w:rsidRPr="0068617B">
              <w:rPr>
                <w:rFonts w:ascii="Arial" w:eastAsia="Arial" w:hAnsi="Arial" w:cs="Arial"/>
                <w:b/>
                <w:spacing w:val="-1"/>
                <w:sz w:val="20"/>
                <w:szCs w:val="20"/>
                <w:lang w:val="bs-Latn-BA"/>
              </w:rPr>
              <w:t xml:space="preserve">  Fabrika AMK</w:t>
            </w:r>
          </w:p>
        </w:tc>
      </w:tr>
      <w:tr w:rsidR="00054746" w:rsidRPr="00AC77D0" w14:paraId="3D9C584D" w14:textId="77777777" w:rsidTr="0068617B">
        <w:trPr>
          <w:trHeight w:val="543"/>
          <w:jc w:val="center"/>
        </w:trPr>
        <w:tc>
          <w:tcPr>
            <w:tcW w:w="853" w:type="dxa"/>
            <w:shd w:val="clear" w:color="auto" w:fill="auto"/>
            <w:vAlign w:val="center"/>
          </w:tcPr>
          <w:p w14:paraId="49DD6A22" w14:textId="77777777" w:rsidR="00054746" w:rsidRPr="0068617B" w:rsidRDefault="00054746" w:rsidP="009714E7">
            <w:pPr>
              <w:widowControl w:val="0"/>
              <w:ind w:right="183"/>
              <w:jc w:val="center"/>
              <w:rPr>
                <w:rFonts w:ascii="Arial" w:eastAsia="Arial" w:hAnsi="Arial" w:cs="Arial"/>
                <w:b/>
                <w:sz w:val="20"/>
                <w:szCs w:val="20"/>
                <w:lang w:val="bs-Latn-BA"/>
              </w:rPr>
            </w:pPr>
            <w:r w:rsidRPr="0068617B">
              <w:rPr>
                <w:rFonts w:ascii="Arial" w:eastAsia="Arial" w:hAnsi="Arial" w:cs="Arial"/>
                <w:b/>
                <w:sz w:val="20"/>
                <w:szCs w:val="20"/>
                <w:lang w:val="bs-Latn-BA"/>
              </w:rPr>
              <w:t>42.</w:t>
            </w:r>
          </w:p>
        </w:tc>
        <w:tc>
          <w:tcPr>
            <w:tcW w:w="7152" w:type="dxa"/>
            <w:shd w:val="clear" w:color="auto" w:fill="auto"/>
            <w:vAlign w:val="center"/>
          </w:tcPr>
          <w:p w14:paraId="4E3D70AB" w14:textId="77777777" w:rsidR="00054746" w:rsidRPr="0068617B" w:rsidRDefault="00054746" w:rsidP="009714E7">
            <w:pPr>
              <w:ind w:right="113"/>
              <w:rPr>
                <w:rFonts w:ascii="Arial" w:hAnsi="Arial" w:cs="Arial"/>
                <w:iCs/>
                <w:noProof/>
                <w:sz w:val="20"/>
                <w:szCs w:val="20"/>
              </w:rPr>
            </w:pPr>
            <w:r w:rsidRPr="0068617B">
              <w:rPr>
                <w:rFonts w:ascii="Arial" w:eastAsia="Arial" w:hAnsi="Arial" w:cs="Arial"/>
                <w:iCs/>
                <w:noProof/>
                <w:spacing w:val="-1"/>
                <w:sz w:val="20"/>
                <w:szCs w:val="20"/>
                <w:lang w:val="en-US"/>
              </w:rPr>
              <w:t>Smanjenje koncentracije ksilola u izlaznim gasovima iz sistema skrubiranja</w:t>
            </w:r>
          </w:p>
        </w:tc>
        <w:tc>
          <w:tcPr>
            <w:tcW w:w="1761" w:type="dxa"/>
            <w:shd w:val="clear" w:color="auto" w:fill="auto"/>
            <w:vAlign w:val="center"/>
          </w:tcPr>
          <w:p w14:paraId="26183F04" w14:textId="77777777" w:rsidR="00054746" w:rsidRPr="0068617B" w:rsidRDefault="00054746" w:rsidP="009714E7">
            <w:pPr>
              <w:widowControl w:val="0"/>
              <w:tabs>
                <w:tab w:val="left" w:pos="30"/>
                <w:tab w:val="left" w:pos="58"/>
              </w:tabs>
              <w:jc w:val="center"/>
              <w:rPr>
                <w:rFonts w:ascii="Arial" w:eastAsia="Arial" w:hAnsi="Arial" w:cs="Arial"/>
                <w:spacing w:val="-1"/>
                <w:sz w:val="20"/>
                <w:szCs w:val="20"/>
                <w:lang w:val="en-US"/>
              </w:rPr>
            </w:pPr>
            <w:r w:rsidRPr="0068617B">
              <w:rPr>
                <w:rFonts w:ascii="Arial" w:eastAsia="Arial" w:hAnsi="Arial" w:cs="Arial"/>
                <w:spacing w:val="-1"/>
                <w:sz w:val="20"/>
                <w:szCs w:val="20"/>
                <w:lang w:val="en-US"/>
              </w:rPr>
              <w:t xml:space="preserve">2022. godina </w:t>
            </w:r>
          </w:p>
          <w:p w14:paraId="0B364FB4" w14:textId="77777777" w:rsidR="00054746" w:rsidRPr="00C52A53" w:rsidRDefault="00054746" w:rsidP="009714E7">
            <w:pPr>
              <w:widowControl w:val="0"/>
              <w:tabs>
                <w:tab w:val="left" w:pos="30"/>
                <w:tab w:val="left" w:pos="58"/>
              </w:tabs>
              <w:jc w:val="center"/>
              <w:rPr>
                <w:rFonts w:ascii="Arial" w:eastAsia="Arial" w:hAnsi="Arial" w:cs="Arial"/>
                <w:b/>
                <w:bCs/>
                <w:spacing w:val="-1"/>
                <w:sz w:val="20"/>
                <w:szCs w:val="20"/>
                <w:lang w:val="bs-Latn-BA"/>
              </w:rPr>
            </w:pPr>
            <w:r w:rsidRPr="0068617B">
              <w:rPr>
                <w:rFonts w:ascii="Arial" w:eastAsia="Arial" w:hAnsi="Arial" w:cs="Arial"/>
                <w:b/>
                <w:bCs/>
                <w:spacing w:val="-1"/>
                <w:sz w:val="20"/>
                <w:szCs w:val="20"/>
                <w:lang w:val="en-US"/>
              </w:rPr>
              <w:t>Fabrika AMK</w:t>
            </w:r>
          </w:p>
        </w:tc>
      </w:tr>
    </w:tbl>
    <w:p w14:paraId="31F44662" w14:textId="77777777" w:rsidR="00054746" w:rsidRPr="00AC77D0" w:rsidRDefault="00054746" w:rsidP="009714E7">
      <w:pPr>
        <w:tabs>
          <w:tab w:val="left" w:pos="2467"/>
        </w:tabs>
        <w:rPr>
          <w:rFonts w:ascii="Arial" w:hAnsi="Arial" w:cs="Arial"/>
          <w:sz w:val="22"/>
          <w:szCs w:val="22"/>
          <w:lang w:val="bs-Latn-BA"/>
        </w:rPr>
      </w:pPr>
      <w:r w:rsidRPr="00AC77D0">
        <w:rPr>
          <w:rFonts w:ascii="Arial" w:hAnsi="Arial" w:cs="Arial"/>
          <w:sz w:val="22"/>
          <w:szCs w:val="22"/>
          <w:lang w:val="bs-Latn-BA"/>
        </w:rPr>
        <w:tab/>
      </w:r>
    </w:p>
    <w:p w14:paraId="033CF13A" w14:textId="77777777" w:rsidR="00054746" w:rsidRPr="00C52A53" w:rsidRDefault="00054746" w:rsidP="009714E7">
      <w:pPr>
        <w:widowControl w:val="0"/>
        <w:rPr>
          <w:rFonts w:ascii="Arial" w:eastAsia="Arial" w:hAnsi="Arial" w:cs="Arial"/>
          <w:b/>
          <w:i/>
          <w:sz w:val="22"/>
          <w:szCs w:val="22"/>
          <w:lang w:val="bs-Latn-BA"/>
        </w:rPr>
      </w:pPr>
      <w:r w:rsidRPr="00C52A53">
        <w:rPr>
          <w:rFonts w:ascii="Arial" w:eastAsia="Arial" w:hAnsi="Arial" w:cs="Arial"/>
          <w:b/>
          <w:i/>
          <w:sz w:val="22"/>
          <w:szCs w:val="22"/>
          <w:lang w:val="bs-Latn-BA"/>
        </w:rPr>
        <w:t>Status aktivnosti vodne dozvole izdate 22.02.2019. godine</w:t>
      </w:r>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29"/>
        <w:gridCol w:w="4276"/>
        <w:gridCol w:w="4446"/>
      </w:tblGrid>
      <w:tr w:rsidR="00054746" w:rsidRPr="0068617B" w14:paraId="68956D9F" w14:textId="77777777" w:rsidTr="0068617B">
        <w:trPr>
          <w:trHeight w:hRule="exact" w:val="572"/>
          <w:jc w:val="center"/>
        </w:trPr>
        <w:tc>
          <w:tcPr>
            <w:tcW w:w="1029" w:type="dxa"/>
            <w:shd w:val="clear" w:color="auto" w:fill="auto"/>
            <w:vAlign w:val="center"/>
          </w:tcPr>
          <w:p w14:paraId="53FEE675" w14:textId="77777777" w:rsidR="00054746" w:rsidRPr="0068617B" w:rsidRDefault="00054746" w:rsidP="009714E7">
            <w:pPr>
              <w:widowControl w:val="0"/>
              <w:jc w:val="center"/>
              <w:rPr>
                <w:rFonts w:ascii="Arial" w:eastAsia="Arial" w:hAnsi="Arial" w:cs="Arial"/>
                <w:sz w:val="20"/>
                <w:szCs w:val="20"/>
                <w:lang w:val="bs-Latn-BA"/>
              </w:rPr>
            </w:pPr>
            <w:r w:rsidRPr="0068617B">
              <w:rPr>
                <w:rFonts w:ascii="Arial" w:eastAsia="Arial" w:hAnsi="Arial" w:cs="Arial"/>
                <w:b/>
                <w:sz w:val="20"/>
                <w:szCs w:val="20"/>
                <w:lang w:val="bs-Latn-BA"/>
              </w:rPr>
              <w:t>Tačka br.</w:t>
            </w:r>
          </w:p>
        </w:tc>
        <w:tc>
          <w:tcPr>
            <w:tcW w:w="4276" w:type="dxa"/>
            <w:shd w:val="clear" w:color="auto" w:fill="auto"/>
            <w:vAlign w:val="center"/>
          </w:tcPr>
          <w:p w14:paraId="74DBECAC" w14:textId="77777777" w:rsidR="00054746" w:rsidRPr="0068617B" w:rsidRDefault="00054746" w:rsidP="009714E7">
            <w:pPr>
              <w:widowControl w:val="0"/>
              <w:jc w:val="center"/>
              <w:rPr>
                <w:rFonts w:ascii="Arial" w:eastAsia="Arial" w:hAnsi="Arial" w:cs="Arial"/>
                <w:sz w:val="20"/>
                <w:szCs w:val="20"/>
                <w:lang w:val="bs-Latn-BA"/>
              </w:rPr>
            </w:pPr>
            <w:r w:rsidRPr="0068617B">
              <w:rPr>
                <w:rFonts w:ascii="Arial" w:eastAsia="Arial" w:hAnsi="Arial" w:cs="Arial"/>
                <w:b/>
                <w:sz w:val="20"/>
                <w:szCs w:val="20"/>
                <w:lang w:val="bs-Latn-BA"/>
              </w:rPr>
              <w:t>Mjere i aktivnosti</w:t>
            </w:r>
          </w:p>
        </w:tc>
        <w:tc>
          <w:tcPr>
            <w:tcW w:w="4446" w:type="dxa"/>
            <w:shd w:val="clear" w:color="auto" w:fill="auto"/>
            <w:vAlign w:val="center"/>
          </w:tcPr>
          <w:p w14:paraId="34136EFB" w14:textId="77777777" w:rsidR="00054746" w:rsidRPr="0068617B" w:rsidRDefault="00054746" w:rsidP="009714E7">
            <w:pPr>
              <w:widowControl w:val="0"/>
              <w:jc w:val="center"/>
              <w:rPr>
                <w:rFonts w:ascii="Arial" w:eastAsia="Arial" w:hAnsi="Arial" w:cs="Arial"/>
                <w:sz w:val="20"/>
                <w:szCs w:val="20"/>
                <w:lang w:val="bs-Latn-BA"/>
              </w:rPr>
            </w:pPr>
            <w:r w:rsidRPr="0068617B">
              <w:rPr>
                <w:rFonts w:ascii="Arial" w:eastAsia="Arial" w:hAnsi="Arial" w:cs="Arial"/>
                <w:b/>
                <w:sz w:val="20"/>
                <w:szCs w:val="20"/>
                <w:lang w:val="bs-Latn-BA"/>
              </w:rPr>
              <w:t>Status</w:t>
            </w:r>
          </w:p>
        </w:tc>
      </w:tr>
      <w:tr w:rsidR="00054746" w:rsidRPr="0068617B" w14:paraId="2BFE9395" w14:textId="77777777" w:rsidTr="0068617B">
        <w:trPr>
          <w:trHeight w:val="2614"/>
          <w:jc w:val="center"/>
        </w:trPr>
        <w:tc>
          <w:tcPr>
            <w:tcW w:w="1029" w:type="dxa"/>
            <w:shd w:val="clear" w:color="auto" w:fill="auto"/>
            <w:vAlign w:val="center"/>
          </w:tcPr>
          <w:p w14:paraId="479B4FD1" w14:textId="77777777" w:rsidR="00054746" w:rsidRPr="0068617B" w:rsidRDefault="00054746" w:rsidP="009714E7">
            <w:pPr>
              <w:widowControl w:val="0"/>
              <w:jc w:val="center"/>
              <w:rPr>
                <w:rFonts w:ascii="Arial" w:eastAsia="Arial" w:hAnsi="Arial" w:cs="Arial"/>
                <w:b/>
                <w:sz w:val="20"/>
                <w:szCs w:val="20"/>
                <w:lang w:val="bs-Latn-BA"/>
              </w:rPr>
            </w:pPr>
          </w:p>
          <w:p w14:paraId="2C51E3B6" w14:textId="77777777" w:rsidR="00054746" w:rsidRPr="0068617B" w:rsidRDefault="00054746" w:rsidP="009714E7">
            <w:pPr>
              <w:widowControl w:val="0"/>
              <w:jc w:val="center"/>
              <w:rPr>
                <w:rFonts w:ascii="Arial" w:eastAsia="Arial" w:hAnsi="Arial" w:cs="Arial"/>
                <w:b/>
                <w:sz w:val="20"/>
                <w:szCs w:val="20"/>
                <w:lang w:val="bs-Latn-BA"/>
              </w:rPr>
            </w:pPr>
          </w:p>
          <w:p w14:paraId="5C998E57" w14:textId="77777777" w:rsidR="00054746" w:rsidRPr="0068617B" w:rsidRDefault="00054746" w:rsidP="009714E7">
            <w:pPr>
              <w:widowControl w:val="0"/>
              <w:jc w:val="center"/>
              <w:rPr>
                <w:rFonts w:ascii="Arial" w:eastAsia="Arial" w:hAnsi="Arial" w:cs="Arial"/>
                <w:b/>
                <w:sz w:val="20"/>
                <w:szCs w:val="20"/>
                <w:lang w:val="bs-Latn-BA"/>
              </w:rPr>
            </w:pPr>
            <w:r w:rsidRPr="0068617B">
              <w:rPr>
                <w:rFonts w:ascii="Arial" w:eastAsia="Arial" w:hAnsi="Arial" w:cs="Arial"/>
                <w:b/>
                <w:sz w:val="20"/>
                <w:szCs w:val="20"/>
                <w:lang w:val="bs-Latn-BA"/>
              </w:rPr>
              <w:t>3.2</w:t>
            </w:r>
          </w:p>
        </w:tc>
        <w:tc>
          <w:tcPr>
            <w:tcW w:w="4276" w:type="dxa"/>
            <w:shd w:val="clear" w:color="auto" w:fill="auto"/>
            <w:vAlign w:val="center"/>
          </w:tcPr>
          <w:p w14:paraId="09F6758D" w14:textId="77777777" w:rsidR="00054746" w:rsidRPr="0068617B" w:rsidRDefault="00054746" w:rsidP="009714E7">
            <w:pPr>
              <w:widowControl w:val="0"/>
              <w:rPr>
                <w:rFonts w:ascii="Arial" w:eastAsia="Arial" w:hAnsi="Arial" w:cs="Arial"/>
                <w:sz w:val="20"/>
                <w:szCs w:val="20"/>
                <w:lang w:val="bs-Latn-BA"/>
              </w:rPr>
            </w:pPr>
          </w:p>
          <w:p w14:paraId="4F0862CF" w14:textId="77777777" w:rsidR="00054746" w:rsidRPr="0068617B" w:rsidRDefault="00054746" w:rsidP="009714E7">
            <w:pPr>
              <w:widowControl w:val="0"/>
              <w:ind w:left="113" w:right="113"/>
              <w:rPr>
                <w:rFonts w:ascii="Arial" w:eastAsia="Arial" w:hAnsi="Arial" w:cs="Arial"/>
                <w:sz w:val="20"/>
                <w:szCs w:val="20"/>
                <w:lang w:val="bs-Latn-BA"/>
              </w:rPr>
            </w:pPr>
            <w:r w:rsidRPr="0068617B">
              <w:rPr>
                <w:rFonts w:ascii="Arial" w:eastAsia="Arial" w:hAnsi="Arial" w:cs="Arial"/>
                <w:sz w:val="20"/>
                <w:szCs w:val="20"/>
                <w:lang w:val="bs-Latn-BA"/>
              </w:rPr>
              <w:t>Da se do 15.08.2020. izvrši optimizacija postojećeg postrojenja za fizičko-hemijski i biološki tretman otpadnih voda iz pogona Koksare. Predmetna aktivnost treba da obezbjedi granične vrijednosti propisane Uredbom o uslovima ispuštanja otpadnih voda u okoliš i sisteme javne kanalizacije.</w:t>
            </w:r>
          </w:p>
        </w:tc>
        <w:tc>
          <w:tcPr>
            <w:tcW w:w="4446" w:type="dxa"/>
            <w:shd w:val="clear" w:color="auto" w:fill="auto"/>
            <w:vAlign w:val="center"/>
          </w:tcPr>
          <w:p w14:paraId="0FC38F12" w14:textId="77777777" w:rsidR="00054746" w:rsidRPr="0068617B" w:rsidRDefault="00054746" w:rsidP="009714E7">
            <w:pPr>
              <w:widowControl w:val="0"/>
              <w:ind w:left="113" w:right="113"/>
              <w:jc w:val="both"/>
              <w:rPr>
                <w:rFonts w:ascii="Arial" w:eastAsia="Arial" w:hAnsi="Arial" w:cs="Arial"/>
                <w:sz w:val="20"/>
                <w:szCs w:val="20"/>
                <w:lang w:val="bs-Latn-BA"/>
              </w:rPr>
            </w:pPr>
            <w:r w:rsidRPr="0068617B">
              <w:rPr>
                <w:rFonts w:ascii="Arial" w:eastAsia="Arial" w:hAnsi="Arial" w:cs="Arial"/>
                <w:sz w:val="20"/>
                <w:szCs w:val="20"/>
                <w:lang w:val="bs-Latn-BA"/>
              </w:rPr>
              <w:t xml:space="preserve">Urađen je Elaborat o optimizaciji postojećeg postrojenja za fizičko-hemijski i biološki tretman otpadnih voda iz pogona Koksare od strane ovlaštenog instituta. Pokrenut je nalog od Sektora Investicija i razvoja za optimizaciju postojećeg postrojenja za fizičko-hemijski i biološki tretman otpadnih voda (projekat ključ u ruke). U toku je aktivnost prikupljanja ponuda. </w:t>
            </w:r>
          </w:p>
          <w:p w14:paraId="5C546048" w14:textId="77777777" w:rsidR="00054746" w:rsidRPr="0068617B" w:rsidRDefault="00054746" w:rsidP="009714E7">
            <w:pPr>
              <w:widowControl w:val="0"/>
              <w:ind w:left="113" w:right="113"/>
              <w:jc w:val="both"/>
              <w:rPr>
                <w:rFonts w:ascii="Arial" w:eastAsia="Arial" w:hAnsi="Arial" w:cs="Arial"/>
                <w:sz w:val="20"/>
                <w:szCs w:val="20"/>
                <w:lang w:val="bs-Latn-BA"/>
              </w:rPr>
            </w:pPr>
            <w:r w:rsidRPr="0068617B">
              <w:rPr>
                <w:rFonts w:ascii="Arial" w:eastAsia="Arial" w:hAnsi="Arial" w:cs="Arial"/>
                <w:sz w:val="20"/>
                <w:szCs w:val="20"/>
                <w:lang w:val="bs-Latn-BA"/>
              </w:rPr>
              <w:t xml:space="preserve">Nakon završetka projekta optimizacije Biologije, prečišćena voda će se po potrebi vraćati u tehnološki proces. </w:t>
            </w:r>
          </w:p>
        </w:tc>
      </w:tr>
      <w:tr w:rsidR="00054746" w:rsidRPr="0068617B" w14:paraId="420F9C38" w14:textId="77777777" w:rsidTr="0068617B">
        <w:trPr>
          <w:trHeight w:val="2350"/>
          <w:jc w:val="center"/>
        </w:trPr>
        <w:tc>
          <w:tcPr>
            <w:tcW w:w="1029" w:type="dxa"/>
            <w:shd w:val="clear" w:color="auto" w:fill="auto"/>
            <w:vAlign w:val="center"/>
          </w:tcPr>
          <w:p w14:paraId="60708468" w14:textId="77777777" w:rsidR="00054746" w:rsidRPr="0068617B" w:rsidRDefault="00054746" w:rsidP="009714E7">
            <w:pPr>
              <w:widowControl w:val="0"/>
              <w:jc w:val="center"/>
              <w:rPr>
                <w:rFonts w:ascii="Arial" w:eastAsia="Arial" w:hAnsi="Arial" w:cs="Arial"/>
                <w:b/>
                <w:sz w:val="20"/>
                <w:szCs w:val="20"/>
                <w:lang w:val="bs-Latn-BA"/>
              </w:rPr>
            </w:pPr>
          </w:p>
          <w:p w14:paraId="57947C58" w14:textId="77777777" w:rsidR="00054746" w:rsidRPr="0068617B" w:rsidRDefault="00054746" w:rsidP="009714E7">
            <w:pPr>
              <w:widowControl w:val="0"/>
              <w:jc w:val="center"/>
              <w:rPr>
                <w:rFonts w:ascii="Arial" w:eastAsia="Arial" w:hAnsi="Arial" w:cs="Arial"/>
                <w:b/>
                <w:sz w:val="20"/>
                <w:szCs w:val="20"/>
                <w:lang w:val="bs-Latn-BA"/>
              </w:rPr>
            </w:pPr>
            <w:r w:rsidRPr="0068617B">
              <w:rPr>
                <w:rFonts w:ascii="Arial" w:eastAsia="Arial" w:hAnsi="Arial" w:cs="Arial"/>
                <w:b/>
                <w:sz w:val="20"/>
                <w:szCs w:val="20"/>
                <w:lang w:val="bs-Latn-BA"/>
              </w:rPr>
              <w:t>3.3</w:t>
            </w:r>
          </w:p>
        </w:tc>
        <w:tc>
          <w:tcPr>
            <w:tcW w:w="4276" w:type="dxa"/>
            <w:shd w:val="clear" w:color="auto" w:fill="auto"/>
            <w:vAlign w:val="center"/>
          </w:tcPr>
          <w:p w14:paraId="767331C1" w14:textId="77777777" w:rsidR="00054746" w:rsidRPr="0068617B" w:rsidRDefault="00054746" w:rsidP="009714E7">
            <w:pPr>
              <w:widowControl w:val="0"/>
              <w:ind w:left="98"/>
              <w:rPr>
                <w:rFonts w:ascii="Arial" w:eastAsia="Arial" w:hAnsi="Arial" w:cs="Arial"/>
                <w:sz w:val="20"/>
                <w:szCs w:val="20"/>
                <w:lang w:val="bs-Latn-BA"/>
              </w:rPr>
            </w:pPr>
          </w:p>
          <w:p w14:paraId="3C48A7A2" w14:textId="77777777" w:rsidR="00054746" w:rsidRPr="0068617B" w:rsidRDefault="00054746" w:rsidP="009714E7">
            <w:pPr>
              <w:widowControl w:val="0"/>
              <w:ind w:left="98"/>
              <w:rPr>
                <w:rFonts w:ascii="Arial" w:eastAsia="Arial" w:hAnsi="Arial" w:cs="Arial"/>
                <w:sz w:val="20"/>
                <w:szCs w:val="20"/>
                <w:lang w:val="bs-Latn-BA"/>
              </w:rPr>
            </w:pPr>
            <w:r w:rsidRPr="0068617B">
              <w:rPr>
                <w:rFonts w:ascii="Arial" w:eastAsia="Arial" w:hAnsi="Arial" w:cs="Arial"/>
                <w:sz w:val="20"/>
                <w:szCs w:val="20"/>
                <w:lang w:val="bs-Latn-BA"/>
              </w:rPr>
              <w:t>Završiti do 31.03.2019. godine ugradnju separatora ulja i masti BP OLEX 125XL/KF/P sa izgradnjom pratećih hidrotehničkih objekata u otvorenom potoku Hrvati - kao mjera za smanjenje produkcije otpadnih voda uslijed incidentnih stanja.</w:t>
            </w:r>
          </w:p>
        </w:tc>
        <w:tc>
          <w:tcPr>
            <w:tcW w:w="4446" w:type="dxa"/>
            <w:shd w:val="clear" w:color="auto" w:fill="auto"/>
            <w:vAlign w:val="center"/>
          </w:tcPr>
          <w:p w14:paraId="4A53C8B1" w14:textId="77777777" w:rsidR="00054746" w:rsidRPr="0068617B" w:rsidRDefault="00054746" w:rsidP="009714E7">
            <w:pPr>
              <w:widowControl w:val="0"/>
              <w:ind w:left="113" w:right="113"/>
              <w:rPr>
                <w:rFonts w:ascii="Arial" w:eastAsia="Arial" w:hAnsi="Arial" w:cs="Arial"/>
                <w:sz w:val="20"/>
                <w:szCs w:val="20"/>
                <w:lang w:val="bs-Latn-BA"/>
              </w:rPr>
            </w:pPr>
            <w:r w:rsidRPr="0068617B">
              <w:rPr>
                <w:rFonts w:ascii="Arial" w:eastAsia="Arial" w:hAnsi="Arial" w:cs="Arial"/>
                <w:sz w:val="20"/>
                <w:szCs w:val="20"/>
                <w:lang w:val="bs-Latn-BA"/>
              </w:rPr>
              <w:t>Separator masti i ulja ugrađen i probno puštanje u rad je obavljeno 19.04.2019. godine u 15:30h i nastavljen je rad separatora.</w:t>
            </w:r>
          </w:p>
          <w:p w14:paraId="0B471C26" w14:textId="77777777" w:rsidR="00054746" w:rsidRPr="0068617B" w:rsidRDefault="00054746" w:rsidP="009714E7">
            <w:pPr>
              <w:widowControl w:val="0"/>
              <w:ind w:left="113" w:right="113"/>
              <w:rPr>
                <w:rFonts w:ascii="Arial" w:eastAsia="Arial" w:hAnsi="Arial" w:cs="Arial"/>
                <w:sz w:val="20"/>
                <w:szCs w:val="20"/>
                <w:lang w:val="bs-Latn-BA"/>
              </w:rPr>
            </w:pPr>
            <w:r w:rsidRPr="0068617B">
              <w:rPr>
                <w:rFonts w:ascii="Arial" w:eastAsia="Arial" w:hAnsi="Arial" w:cs="Arial"/>
                <w:sz w:val="20"/>
                <w:szCs w:val="20"/>
                <w:lang w:val="bs-Latn-BA"/>
              </w:rPr>
              <w:t>Izgrađeni su sljedeći hidrotehnički objekti: brana, primarni i sekundarni bazen sa dvije rešetke za sprečavanje unosa grubih nečistoća, izlazni šaht za uzorkovanje te kanalisanje voda. Urađena je ograda oko separatora masti i ulja i napravljen je prostor za pranje koalescentnih filtera.</w:t>
            </w:r>
          </w:p>
        </w:tc>
      </w:tr>
      <w:tr w:rsidR="00054746" w:rsidRPr="0068617B" w14:paraId="33FEE6E5" w14:textId="77777777" w:rsidTr="0068617B">
        <w:trPr>
          <w:trHeight w:val="1536"/>
          <w:jc w:val="center"/>
        </w:trPr>
        <w:tc>
          <w:tcPr>
            <w:tcW w:w="1029" w:type="dxa"/>
            <w:shd w:val="clear" w:color="auto" w:fill="auto"/>
            <w:vAlign w:val="center"/>
          </w:tcPr>
          <w:p w14:paraId="6BE8F5F2" w14:textId="77777777" w:rsidR="00054746" w:rsidRPr="0068617B" w:rsidRDefault="00054746" w:rsidP="009714E7">
            <w:pPr>
              <w:widowControl w:val="0"/>
              <w:jc w:val="center"/>
              <w:rPr>
                <w:rFonts w:ascii="Arial" w:eastAsia="Arial" w:hAnsi="Arial" w:cs="Arial"/>
                <w:b/>
                <w:sz w:val="20"/>
                <w:szCs w:val="20"/>
                <w:lang w:val="bs-Latn-BA"/>
              </w:rPr>
            </w:pPr>
          </w:p>
          <w:p w14:paraId="63302A71" w14:textId="77777777" w:rsidR="00054746" w:rsidRPr="0068617B" w:rsidRDefault="00054746" w:rsidP="009714E7">
            <w:pPr>
              <w:widowControl w:val="0"/>
              <w:jc w:val="center"/>
              <w:rPr>
                <w:rFonts w:ascii="Arial" w:eastAsia="Arial" w:hAnsi="Arial" w:cs="Arial"/>
                <w:b/>
                <w:sz w:val="20"/>
                <w:szCs w:val="20"/>
                <w:lang w:val="bs-Latn-BA"/>
              </w:rPr>
            </w:pPr>
            <w:r w:rsidRPr="0068617B">
              <w:rPr>
                <w:rFonts w:ascii="Arial" w:eastAsia="Arial" w:hAnsi="Arial" w:cs="Arial"/>
                <w:b/>
                <w:sz w:val="20"/>
                <w:szCs w:val="20"/>
                <w:lang w:val="bs-Latn-BA"/>
              </w:rPr>
              <w:t>3.4</w:t>
            </w:r>
          </w:p>
        </w:tc>
        <w:tc>
          <w:tcPr>
            <w:tcW w:w="4276" w:type="dxa"/>
            <w:shd w:val="clear" w:color="auto" w:fill="auto"/>
            <w:vAlign w:val="center"/>
          </w:tcPr>
          <w:p w14:paraId="49D90FAF" w14:textId="77777777" w:rsidR="00054746" w:rsidRPr="0068617B" w:rsidRDefault="00054746" w:rsidP="009714E7">
            <w:pPr>
              <w:widowControl w:val="0"/>
              <w:ind w:left="98"/>
              <w:rPr>
                <w:rFonts w:ascii="Arial" w:eastAsia="Arial" w:hAnsi="Arial" w:cs="Arial"/>
                <w:sz w:val="20"/>
                <w:szCs w:val="20"/>
                <w:lang w:val="bs-Latn-BA"/>
              </w:rPr>
            </w:pPr>
            <w:r w:rsidRPr="0068617B">
              <w:rPr>
                <w:rFonts w:ascii="Arial" w:eastAsia="Arial" w:hAnsi="Arial" w:cs="Arial"/>
                <w:sz w:val="20"/>
                <w:szCs w:val="20"/>
                <w:lang w:val="bs-Latn-BA"/>
              </w:rPr>
              <w:t>Da do 28.02.2019. godine uraditi Elaborat o utvrđivanju granica obuhvatnog područja za potrebe izrade Glavnih/Izvedbenih projekata prikupljanja, odvodnje i tretmana otpadnih voda.</w:t>
            </w:r>
          </w:p>
        </w:tc>
        <w:tc>
          <w:tcPr>
            <w:tcW w:w="4446" w:type="dxa"/>
            <w:shd w:val="clear" w:color="auto" w:fill="auto"/>
            <w:vAlign w:val="center"/>
          </w:tcPr>
          <w:p w14:paraId="273B963A" w14:textId="77777777" w:rsidR="00054746" w:rsidRPr="0068617B" w:rsidRDefault="00054746" w:rsidP="009714E7">
            <w:pPr>
              <w:widowControl w:val="0"/>
              <w:ind w:left="113" w:right="113"/>
              <w:rPr>
                <w:rFonts w:ascii="Arial" w:eastAsia="Arial" w:hAnsi="Arial" w:cs="Arial"/>
                <w:sz w:val="20"/>
                <w:szCs w:val="20"/>
                <w:lang w:val="bs-Latn-BA"/>
              </w:rPr>
            </w:pPr>
            <w:r w:rsidRPr="0068617B">
              <w:rPr>
                <w:rFonts w:ascii="Arial" w:eastAsia="Arial" w:hAnsi="Arial" w:cs="Arial"/>
                <w:sz w:val="20"/>
                <w:szCs w:val="20"/>
                <w:lang w:val="bs-Latn-BA"/>
              </w:rPr>
              <w:t>Završen je elaborat o utvrđivanju granica obuhvatnog područja za potrebe izrade projekata prikupljanja, odvodnje i tretmana otpadnih voda. Projekat je završen krajem mjeseca februara 2019. godine od strane TZI inženjering Sarajevo.</w:t>
            </w:r>
          </w:p>
        </w:tc>
      </w:tr>
      <w:tr w:rsidR="00054746" w:rsidRPr="0068617B" w14:paraId="7D3870DF" w14:textId="77777777" w:rsidTr="0068617B">
        <w:trPr>
          <w:trHeight w:val="3084"/>
          <w:jc w:val="center"/>
        </w:trPr>
        <w:tc>
          <w:tcPr>
            <w:tcW w:w="1029" w:type="dxa"/>
            <w:shd w:val="clear" w:color="auto" w:fill="auto"/>
            <w:vAlign w:val="center"/>
          </w:tcPr>
          <w:p w14:paraId="54EC9F08" w14:textId="77777777" w:rsidR="00054746" w:rsidRPr="0068617B" w:rsidRDefault="00054746" w:rsidP="009714E7">
            <w:pPr>
              <w:widowControl w:val="0"/>
              <w:jc w:val="center"/>
              <w:rPr>
                <w:rFonts w:ascii="Arial" w:eastAsia="Arial" w:hAnsi="Arial" w:cs="Arial"/>
                <w:b/>
                <w:sz w:val="20"/>
                <w:szCs w:val="20"/>
                <w:lang w:val="bs-Latn-BA"/>
              </w:rPr>
            </w:pPr>
          </w:p>
          <w:p w14:paraId="149DC675" w14:textId="77777777" w:rsidR="00054746" w:rsidRPr="0068617B" w:rsidRDefault="00054746" w:rsidP="009714E7">
            <w:pPr>
              <w:widowControl w:val="0"/>
              <w:jc w:val="center"/>
              <w:rPr>
                <w:rFonts w:ascii="Arial" w:eastAsia="Arial" w:hAnsi="Arial" w:cs="Arial"/>
                <w:b/>
                <w:sz w:val="20"/>
                <w:szCs w:val="20"/>
                <w:lang w:val="bs-Latn-BA"/>
              </w:rPr>
            </w:pPr>
            <w:r w:rsidRPr="0068617B">
              <w:rPr>
                <w:rFonts w:ascii="Arial" w:eastAsia="Arial" w:hAnsi="Arial" w:cs="Arial"/>
                <w:b/>
                <w:sz w:val="20"/>
                <w:szCs w:val="20"/>
                <w:lang w:val="bs-Latn-BA"/>
              </w:rPr>
              <w:t>3.5</w:t>
            </w:r>
          </w:p>
        </w:tc>
        <w:tc>
          <w:tcPr>
            <w:tcW w:w="4276" w:type="dxa"/>
            <w:shd w:val="clear" w:color="auto" w:fill="auto"/>
            <w:vAlign w:val="center"/>
          </w:tcPr>
          <w:p w14:paraId="03D33419" w14:textId="77777777" w:rsidR="00054746" w:rsidRPr="0068617B" w:rsidRDefault="00054746" w:rsidP="009714E7">
            <w:pPr>
              <w:widowControl w:val="0"/>
              <w:rPr>
                <w:rFonts w:ascii="Arial" w:eastAsia="Arial" w:hAnsi="Arial" w:cs="Arial"/>
                <w:sz w:val="20"/>
                <w:szCs w:val="20"/>
                <w:lang w:val="bs-Latn-BA"/>
              </w:rPr>
            </w:pPr>
          </w:p>
          <w:p w14:paraId="58826265" w14:textId="77777777" w:rsidR="00054746" w:rsidRPr="0068617B" w:rsidRDefault="00054746" w:rsidP="009714E7">
            <w:pPr>
              <w:widowControl w:val="0"/>
              <w:ind w:left="98"/>
              <w:rPr>
                <w:rFonts w:ascii="Arial" w:eastAsia="Arial" w:hAnsi="Arial" w:cs="Arial"/>
                <w:sz w:val="20"/>
                <w:szCs w:val="20"/>
                <w:lang w:val="bs-Latn-BA"/>
              </w:rPr>
            </w:pPr>
            <w:r w:rsidRPr="0068617B">
              <w:rPr>
                <w:rFonts w:ascii="Arial" w:eastAsia="Arial" w:hAnsi="Arial" w:cs="Arial"/>
                <w:sz w:val="20"/>
                <w:szCs w:val="20"/>
                <w:lang w:val="bs-Latn-BA"/>
              </w:rPr>
              <w:t>Da se do 15.05.2019. godine okonča prikupljanje tehničke dokumentacije na nivou idejnih rješenja prikupljanja, odvodnje i tretmana otpadnih voda sa uporednim analizima tehničke i ekonomske opravdanosti.</w:t>
            </w:r>
          </w:p>
        </w:tc>
        <w:tc>
          <w:tcPr>
            <w:tcW w:w="4446" w:type="dxa"/>
            <w:shd w:val="clear" w:color="auto" w:fill="auto"/>
            <w:vAlign w:val="center"/>
          </w:tcPr>
          <w:p w14:paraId="1D05A931" w14:textId="77777777" w:rsidR="00054746" w:rsidRPr="0068617B" w:rsidRDefault="00054746" w:rsidP="009714E7">
            <w:pPr>
              <w:widowControl w:val="0"/>
              <w:ind w:left="113" w:right="113"/>
              <w:rPr>
                <w:rFonts w:ascii="Arial" w:eastAsia="Arial" w:hAnsi="Arial" w:cs="Arial"/>
                <w:sz w:val="20"/>
                <w:szCs w:val="20"/>
                <w:lang w:val="bs-Latn-BA"/>
              </w:rPr>
            </w:pPr>
            <w:r w:rsidRPr="0068617B">
              <w:rPr>
                <w:rFonts w:ascii="Arial" w:eastAsia="Arial" w:hAnsi="Arial" w:cs="Arial"/>
                <w:sz w:val="20"/>
                <w:szCs w:val="20"/>
                <w:lang w:val="bs-Latn-BA"/>
              </w:rPr>
              <w:t>Završeno je idejno konceptualno rješenje – postrojenje za tretman procesnih otpadnih voda fabrike AMK prije ispuštanja u glavni kolektor od strane ESOTECH d.d. Također završeno i Idejno rješenje zbrinjavanja otpadnih voda iz svih proizvodnih pogona kompanije GIKIL (Koksara,  Azotara,  AMK,  Energana)  od strane EWT kompanije (Mart 2019. godine). EWT wassertechnologie GmbH- Hallein, Inženjerski   biro za strojarstvo, zaštitu okoliša i biotehnologiju; (Dr. Edhem Salihović, dipl.ing.stroj.)</w:t>
            </w:r>
          </w:p>
        </w:tc>
      </w:tr>
      <w:tr w:rsidR="00054746" w:rsidRPr="0068617B" w14:paraId="7FF420BD" w14:textId="77777777" w:rsidTr="0068617B">
        <w:trPr>
          <w:trHeight w:val="543"/>
          <w:jc w:val="center"/>
        </w:trPr>
        <w:tc>
          <w:tcPr>
            <w:tcW w:w="1029" w:type="dxa"/>
            <w:shd w:val="clear" w:color="auto" w:fill="auto"/>
            <w:vAlign w:val="center"/>
          </w:tcPr>
          <w:p w14:paraId="794F246D" w14:textId="77777777" w:rsidR="00054746" w:rsidRPr="0068617B" w:rsidRDefault="00054746" w:rsidP="009714E7">
            <w:pPr>
              <w:widowControl w:val="0"/>
              <w:jc w:val="center"/>
              <w:rPr>
                <w:rFonts w:ascii="Arial" w:eastAsia="Arial" w:hAnsi="Arial" w:cs="Arial"/>
                <w:b/>
                <w:sz w:val="20"/>
                <w:szCs w:val="20"/>
                <w:lang w:val="bs-Latn-BA"/>
              </w:rPr>
            </w:pPr>
          </w:p>
          <w:p w14:paraId="6C356EE5" w14:textId="77777777" w:rsidR="00054746" w:rsidRPr="0068617B" w:rsidRDefault="00054746" w:rsidP="009714E7">
            <w:pPr>
              <w:widowControl w:val="0"/>
              <w:jc w:val="center"/>
              <w:rPr>
                <w:rFonts w:ascii="Arial" w:eastAsia="Arial" w:hAnsi="Arial" w:cs="Arial"/>
                <w:b/>
                <w:sz w:val="20"/>
                <w:szCs w:val="20"/>
                <w:lang w:val="bs-Latn-BA"/>
              </w:rPr>
            </w:pPr>
            <w:r w:rsidRPr="0068617B">
              <w:rPr>
                <w:rFonts w:ascii="Arial" w:eastAsia="Arial" w:hAnsi="Arial" w:cs="Arial"/>
                <w:b/>
                <w:sz w:val="20"/>
                <w:szCs w:val="20"/>
                <w:lang w:val="bs-Latn-BA"/>
              </w:rPr>
              <w:t>3.6.</w:t>
            </w:r>
          </w:p>
        </w:tc>
        <w:tc>
          <w:tcPr>
            <w:tcW w:w="4276" w:type="dxa"/>
            <w:shd w:val="clear" w:color="auto" w:fill="auto"/>
            <w:vAlign w:val="center"/>
          </w:tcPr>
          <w:p w14:paraId="58EC266D" w14:textId="77777777" w:rsidR="00054746" w:rsidRPr="0068617B" w:rsidRDefault="00054746" w:rsidP="009714E7">
            <w:pPr>
              <w:widowControl w:val="0"/>
              <w:ind w:left="98"/>
              <w:rPr>
                <w:rFonts w:ascii="Arial" w:eastAsia="Arial" w:hAnsi="Arial" w:cs="Arial"/>
                <w:sz w:val="20"/>
                <w:szCs w:val="20"/>
                <w:lang w:val="bs-Latn-BA"/>
              </w:rPr>
            </w:pPr>
            <w:r w:rsidRPr="0068617B">
              <w:rPr>
                <w:rFonts w:ascii="Arial" w:eastAsia="Arial" w:hAnsi="Arial" w:cs="Arial"/>
                <w:sz w:val="20"/>
                <w:szCs w:val="20"/>
                <w:lang w:val="bs-Latn-BA"/>
              </w:rPr>
              <w:t>Da se do 15.04.2019. godine na osnovu utvrđenih količina i sastava pripadajućih oborinskih onečišćenih voda i sanitarno- fekalnih otpadnih voda koje nastaju na lokaciji pogona za proizvodnju koksa, hemijskih proizvoda i energije, izradi i reviduje investiciono tehnička dokumentacija sistema za prikupljanje oborinskih onečišćenih voda i sanitarno- fekalnih otpadnih voda, prečišćavanje istih i ispuštanje prečišćenih voda u definisani recipijent.</w:t>
            </w:r>
          </w:p>
        </w:tc>
        <w:tc>
          <w:tcPr>
            <w:tcW w:w="4446" w:type="dxa"/>
            <w:shd w:val="clear" w:color="auto" w:fill="auto"/>
            <w:vAlign w:val="center"/>
          </w:tcPr>
          <w:p w14:paraId="768AF857" w14:textId="77777777" w:rsidR="00054746" w:rsidRPr="0068617B" w:rsidRDefault="00054746" w:rsidP="009714E7">
            <w:pPr>
              <w:widowControl w:val="0"/>
              <w:ind w:left="113" w:right="113"/>
              <w:rPr>
                <w:rFonts w:ascii="Arial" w:eastAsia="Arial" w:hAnsi="Arial" w:cs="Arial"/>
                <w:sz w:val="20"/>
                <w:szCs w:val="20"/>
                <w:lang w:val="bs-Latn-BA"/>
              </w:rPr>
            </w:pPr>
          </w:p>
          <w:p w14:paraId="4C660C27" w14:textId="77777777" w:rsidR="00054746" w:rsidRPr="0068617B" w:rsidRDefault="00054746" w:rsidP="009714E7">
            <w:pPr>
              <w:widowControl w:val="0"/>
              <w:ind w:left="113" w:right="113"/>
              <w:rPr>
                <w:rFonts w:ascii="Arial" w:eastAsia="Arial" w:hAnsi="Arial" w:cs="Arial"/>
                <w:sz w:val="20"/>
                <w:szCs w:val="20"/>
                <w:lang w:val="bs-Latn-BA"/>
              </w:rPr>
            </w:pPr>
          </w:p>
          <w:p w14:paraId="01ED1966" w14:textId="77777777" w:rsidR="00054746" w:rsidRPr="0068617B" w:rsidRDefault="00054746" w:rsidP="009714E7">
            <w:pPr>
              <w:widowControl w:val="0"/>
              <w:ind w:left="113" w:right="113"/>
              <w:rPr>
                <w:rFonts w:ascii="Arial" w:eastAsia="Arial" w:hAnsi="Arial" w:cs="Arial"/>
                <w:sz w:val="20"/>
                <w:szCs w:val="20"/>
                <w:lang w:val="bs-Latn-BA"/>
              </w:rPr>
            </w:pPr>
            <w:r w:rsidRPr="0068617B">
              <w:rPr>
                <w:rFonts w:ascii="Arial" w:eastAsia="Arial" w:hAnsi="Arial" w:cs="Arial"/>
                <w:sz w:val="20"/>
                <w:szCs w:val="20"/>
                <w:lang w:val="bs-Latn-BA"/>
              </w:rPr>
              <w:t>Završen je glavni/izvedbeni projekat prikupljanja, odvodnje i tretmana sanitarno-fekalnih i oborinskih zagađenih otpadnih voda od strane TZI- inženjering Sarajevo i urađena revizija navedenog projekta od strane Saraj inženjering d.o.o u mjesecu martu 2019. godine.</w:t>
            </w:r>
          </w:p>
        </w:tc>
      </w:tr>
      <w:tr w:rsidR="00054746" w:rsidRPr="0068617B" w14:paraId="00E8C41D" w14:textId="77777777" w:rsidTr="0068617B">
        <w:trPr>
          <w:trHeight w:val="1397"/>
          <w:jc w:val="center"/>
        </w:trPr>
        <w:tc>
          <w:tcPr>
            <w:tcW w:w="1029" w:type="dxa"/>
            <w:shd w:val="clear" w:color="auto" w:fill="auto"/>
            <w:vAlign w:val="center"/>
          </w:tcPr>
          <w:p w14:paraId="5398E5D4" w14:textId="77777777" w:rsidR="00054746" w:rsidRPr="0068617B" w:rsidRDefault="00054746" w:rsidP="009714E7">
            <w:pPr>
              <w:widowControl w:val="0"/>
              <w:ind w:right="113"/>
              <w:jc w:val="center"/>
              <w:rPr>
                <w:rFonts w:ascii="Arial" w:eastAsia="Arial" w:hAnsi="Arial" w:cs="Arial"/>
                <w:b/>
                <w:sz w:val="20"/>
                <w:szCs w:val="20"/>
                <w:lang w:val="bs-Latn-BA"/>
              </w:rPr>
            </w:pPr>
          </w:p>
          <w:p w14:paraId="2BB5C777" w14:textId="77777777" w:rsidR="00054746" w:rsidRPr="0068617B" w:rsidRDefault="00054746" w:rsidP="009714E7">
            <w:pPr>
              <w:widowControl w:val="0"/>
              <w:ind w:left="113" w:right="113"/>
              <w:jc w:val="center"/>
              <w:rPr>
                <w:rFonts w:ascii="Arial" w:eastAsia="Arial" w:hAnsi="Arial" w:cs="Arial"/>
                <w:b/>
                <w:sz w:val="20"/>
                <w:szCs w:val="20"/>
                <w:lang w:val="bs-Latn-BA"/>
              </w:rPr>
            </w:pPr>
            <w:r w:rsidRPr="0068617B">
              <w:rPr>
                <w:rFonts w:ascii="Arial" w:eastAsia="Arial" w:hAnsi="Arial" w:cs="Arial"/>
                <w:b/>
                <w:sz w:val="20"/>
                <w:szCs w:val="20"/>
                <w:lang w:val="bs-Latn-BA"/>
              </w:rPr>
              <w:t>3.7.</w:t>
            </w:r>
          </w:p>
        </w:tc>
        <w:tc>
          <w:tcPr>
            <w:tcW w:w="4276" w:type="dxa"/>
            <w:shd w:val="clear" w:color="auto" w:fill="auto"/>
            <w:vAlign w:val="center"/>
          </w:tcPr>
          <w:p w14:paraId="77B1E4B6" w14:textId="77777777" w:rsidR="00054746" w:rsidRPr="0068617B" w:rsidRDefault="00054746" w:rsidP="009714E7">
            <w:pPr>
              <w:widowControl w:val="0"/>
              <w:ind w:left="113" w:right="113"/>
              <w:rPr>
                <w:rFonts w:ascii="Arial" w:eastAsia="Arial" w:hAnsi="Arial" w:cs="Arial"/>
                <w:sz w:val="20"/>
                <w:szCs w:val="20"/>
                <w:lang w:val="bs-Latn-BA"/>
              </w:rPr>
            </w:pPr>
            <w:r w:rsidRPr="0068617B">
              <w:rPr>
                <w:rFonts w:ascii="Arial" w:eastAsia="Arial" w:hAnsi="Arial" w:cs="Arial"/>
                <w:sz w:val="20"/>
                <w:szCs w:val="20"/>
                <w:lang w:val="bs-Latn-BA"/>
              </w:rPr>
              <w:t>Da se do 15.10.2020. godine na osnovu utvrđenih količina i sastava tehnoloških otpadnih voda koje nastaju u pogonima za proizvodnju koksa, hemijskih proizvoda i energije, izradi i reviduje investiciona tehnička dokumentacija sistema za prikupljanje tehnoloških otpadnih voda, prečišćavanje istih i ispuštanje prečišćenih voda u definisani recipijent. Investiciono tehnička dokumentacija iz tačke 3.6. i 3.7. treba biti urađena na nivou Glavnog/Izvedbenog projekta i revidovana od strane projektne firme koja ima pribavljeno ovlaštenje od  strane Federalnog ministarstva poljoprivrede, vodoprivrede i šumarstva. (lista A) a u skladu sa odredbama Zakona o vodama i treba da obradi sva pitanja definisana članom 5. Pravilnika o sadržaju, obliku, uvjetima i načinu izdavanja i čuvanja vodnih akata (Službene novine FBiH, broj 31/15).</w:t>
            </w:r>
          </w:p>
        </w:tc>
        <w:tc>
          <w:tcPr>
            <w:tcW w:w="4446" w:type="dxa"/>
            <w:shd w:val="clear" w:color="auto" w:fill="auto"/>
            <w:vAlign w:val="center"/>
          </w:tcPr>
          <w:p w14:paraId="7EA01B11" w14:textId="77777777" w:rsidR="00054746" w:rsidRPr="0068617B" w:rsidRDefault="00054746" w:rsidP="009714E7">
            <w:pPr>
              <w:widowControl w:val="0"/>
              <w:ind w:left="87" w:right="113"/>
              <w:rPr>
                <w:rFonts w:ascii="Arial" w:eastAsia="Arial" w:hAnsi="Arial" w:cs="Arial"/>
                <w:sz w:val="20"/>
                <w:szCs w:val="20"/>
                <w:lang w:val="bs-Latn-BA"/>
              </w:rPr>
            </w:pPr>
            <w:r w:rsidRPr="0068617B">
              <w:rPr>
                <w:rFonts w:ascii="Arial" w:eastAsia="Arial" w:hAnsi="Arial" w:cs="Arial"/>
                <w:sz w:val="20"/>
                <w:szCs w:val="20"/>
                <w:lang w:val="bs-Latn-BA"/>
              </w:rPr>
              <w:t>Glavni  projekat za prikupljanje tehnoloških otpadnih voda GIKIL-a je trenutno u fazi izrade od strane firme koja posjeduje ovlaštenje od Federalnog ministarstva poljoprivrede, vodoprivrede i šumarstva (lista A) - Institut za kvalitet, standardizaciju i ekologiju „TQM“ d.o.o. Lukavac (Ugovor broj 2-039/20).</w:t>
            </w:r>
          </w:p>
          <w:p w14:paraId="5F3B4C3E" w14:textId="77777777" w:rsidR="00054746" w:rsidRPr="0068617B" w:rsidRDefault="00054746" w:rsidP="009714E7">
            <w:pPr>
              <w:widowControl w:val="0"/>
              <w:ind w:left="87" w:right="113"/>
              <w:rPr>
                <w:rFonts w:ascii="Arial" w:eastAsia="Arial" w:hAnsi="Arial" w:cs="Arial"/>
                <w:sz w:val="20"/>
                <w:szCs w:val="20"/>
                <w:lang w:val="bs-Latn-BA"/>
              </w:rPr>
            </w:pPr>
            <w:r w:rsidRPr="0068617B">
              <w:rPr>
                <w:rFonts w:ascii="Arial" w:eastAsia="Arial" w:hAnsi="Arial" w:cs="Arial"/>
                <w:sz w:val="20"/>
                <w:szCs w:val="20"/>
                <w:lang w:val="bs-Latn-BA"/>
              </w:rPr>
              <w:t>Fabrika Azotara - projekat završen, Fabrika Energana projekat završen,  Fabrika AMK i Fabrika Koksara - u toku izrada projektne dokumentacije.                                                                     Ovim dijelom su obrađeni i Izvedbeni projekti prikupljanja katranskih kondenzata sa plinovoda za fabriku Koksara i fabriku Energana. Fabrika Koksara: Prikupljanje katranskih kondenzata sa plinovoda RJ Kondenzacija,  broj projekta: 616-K/19; Prikupljanje katranskih kondenzata sa plinovoda Gasometar, broj projekta 616-G/19; Prikupljanje katranskih kondenzata sa plinovoda Baterije, broj projekta 616-B/19; Prikupljanje katranskih kondenzata sa plinovoda Hala za odmrzavanje vagona, broj projekta 616-V/19,  i Izvedbeni projekat prikupljanja katranskih kondenzata sa plinovoda Energana, broj projekta 616-E/19. Projekti su urađeni od strane ZEP-ING d.o.o Tuzla.</w:t>
            </w:r>
          </w:p>
        </w:tc>
      </w:tr>
      <w:tr w:rsidR="00054746" w:rsidRPr="0068617B" w14:paraId="66EB857A" w14:textId="77777777" w:rsidTr="0068617B">
        <w:trPr>
          <w:trHeight w:val="1164"/>
          <w:jc w:val="center"/>
        </w:trPr>
        <w:tc>
          <w:tcPr>
            <w:tcW w:w="1029" w:type="dxa"/>
            <w:shd w:val="clear" w:color="auto" w:fill="auto"/>
            <w:vAlign w:val="center"/>
          </w:tcPr>
          <w:p w14:paraId="7CB83AFD" w14:textId="77777777" w:rsidR="00054746" w:rsidRPr="0068617B" w:rsidRDefault="00054746" w:rsidP="009714E7">
            <w:pPr>
              <w:widowControl w:val="0"/>
              <w:ind w:right="113"/>
              <w:jc w:val="center"/>
              <w:rPr>
                <w:rFonts w:ascii="Arial" w:eastAsia="Arial" w:hAnsi="Arial" w:cs="Arial"/>
                <w:b/>
                <w:sz w:val="20"/>
                <w:szCs w:val="20"/>
                <w:lang w:val="bs-Latn-BA"/>
              </w:rPr>
            </w:pPr>
          </w:p>
          <w:p w14:paraId="42BBED6E" w14:textId="77777777" w:rsidR="00054746" w:rsidRPr="0068617B" w:rsidRDefault="00054746" w:rsidP="009714E7">
            <w:pPr>
              <w:widowControl w:val="0"/>
              <w:ind w:left="113" w:right="113"/>
              <w:jc w:val="center"/>
              <w:rPr>
                <w:rFonts w:ascii="Arial" w:eastAsia="Arial" w:hAnsi="Arial" w:cs="Arial"/>
                <w:b/>
                <w:sz w:val="20"/>
                <w:szCs w:val="20"/>
                <w:lang w:val="bs-Latn-BA"/>
              </w:rPr>
            </w:pPr>
            <w:r w:rsidRPr="0068617B">
              <w:rPr>
                <w:rFonts w:ascii="Arial" w:eastAsia="Arial" w:hAnsi="Arial" w:cs="Arial"/>
                <w:b/>
                <w:sz w:val="20"/>
                <w:szCs w:val="20"/>
                <w:lang w:val="bs-Latn-BA"/>
              </w:rPr>
              <w:t>3.8.</w:t>
            </w:r>
          </w:p>
        </w:tc>
        <w:tc>
          <w:tcPr>
            <w:tcW w:w="4276" w:type="dxa"/>
            <w:shd w:val="clear" w:color="auto" w:fill="auto"/>
            <w:vAlign w:val="center"/>
          </w:tcPr>
          <w:p w14:paraId="3E905B2B" w14:textId="77777777" w:rsidR="00054746" w:rsidRPr="0068617B" w:rsidRDefault="00054746" w:rsidP="009714E7">
            <w:pPr>
              <w:widowControl w:val="0"/>
              <w:ind w:left="113" w:right="113"/>
              <w:rPr>
                <w:rFonts w:ascii="Arial" w:eastAsia="Arial" w:hAnsi="Arial" w:cs="Arial"/>
                <w:sz w:val="20"/>
                <w:szCs w:val="20"/>
                <w:lang w:val="bs-Latn-BA"/>
              </w:rPr>
            </w:pPr>
            <w:r w:rsidRPr="0068617B">
              <w:rPr>
                <w:rFonts w:ascii="Arial" w:eastAsia="Arial" w:hAnsi="Arial" w:cs="Arial"/>
                <w:sz w:val="20"/>
                <w:szCs w:val="20"/>
                <w:lang w:val="bs-Latn-BA"/>
              </w:rPr>
              <w:t xml:space="preserve">Da se do 15.07.2020. godine uradi Elaborat bilansa potrošnje industrijske vode i fizičko-hemijskog sastava tehnoloških otpadnih voda i drugih otpadnih tvari. </w:t>
            </w:r>
          </w:p>
        </w:tc>
        <w:tc>
          <w:tcPr>
            <w:tcW w:w="4446" w:type="dxa"/>
            <w:shd w:val="clear" w:color="auto" w:fill="auto"/>
            <w:vAlign w:val="center"/>
          </w:tcPr>
          <w:p w14:paraId="43066207" w14:textId="77777777" w:rsidR="00054746" w:rsidRPr="0068617B" w:rsidRDefault="00054746" w:rsidP="009714E7">
            <w:pPr>
              <w:widowControl w:val="0"/>
              <w:ind w:right="113"/>
              <w:rPr>
                <w:rFonts w:ascii="Arial" w:eastAsia="Arial" w:hAnsi="Arial" w:cs="Arial"/>
                <w:sz w:val="20"/>
                <w:szCs w:val="20"/>
                <w:lang w:val="bs-Latn-BA"/>
              </w:rPr>
            </w:pPr>
            <w:r w:rsidRPr="0068617B">
              <w:rPr>
                <w:rFonts w:ascii="Arial" w:eastAsia="Arial" w:hAnsi="Arial" w:cs="Arial"/>
                <w:sz w:val="20"/>
                <w:szCs w:val="20"/>
                <w:lang w:val="bs-Latn-BA"/>
              </w:rPr>
              <w:t>Urađen Elaborat bilansa potrošnje industrijske vode i fizičko-hemijskog sastava tehnoloških otpadnih voda i drugih otpadnih tvari. Elaborat urađen od strane ovlađtene kuće, TQM d.o.o- Lukavac, reg. broj: 10-105/20 od novembra, 2020. godine</w:t>
            </w:r>
          </w:p>
        </w:tc>
      </w:tr>
      <w:tr w:rsidR="00054746" w:rsidRPr="0068617B" w14:paraId="65B605A5" w14:textId="77777777" w:rsidTr="0068617B">
        <w:trPr>
          <w:trHeight w:val="699"/>
          <w:jc w:val="center"/>
        </w:trPr>
        <w:tc>
          <w:tcPr>
            <w:tcW w:w="1029" w:type="dxa"/>
            <w:shd w:val="clear" w:color="auto" w:fill="auto"/>
            <w:vAlign w:val="center"/>
          </w:tcPr>
          <w:p w14:paraId="746C787A" w14:textId="77777777" w:rsidR="00054746" w:rsidRPr="0068617B" w:rsidRDefault="00054746" w:rsidP="009714E7">
            <w:pPr>
              <w:widowControl w:val="0"/>
              <w:ind w:left="113" w:right="113"/>
              <w:jc w:val="center"/>
              <w:rPr>
                <w:rFonts w:ascii="Arial" w:eastAsia="Arial" w:hAnsi="Arial" w:cs="Arial"/>
                <w:b/>
                <w:sz w:val="20"/>
                <w:szCs w:val="20"/>
                <w:lang w:val="bs-Latn-BA"/>
              </w:rPr>
            </w:pPr>
          </w:p>
          <w:p w14:paraId="0056D463" w14:textId="77777777" w:rsidR="00054746" w:rsidRPr="0068617B" w:rsidRDefault="00054746" w:rsidP="009714E7">
            <w:pPr>
              <w:widowControl w:val="0"/>
              <w:ind w:left="113" w:right="113"/>
              <w:jc w:val="center"/>
              <w:rPr>
                <w:rFonts w:ascii="Arial" w:eastAsia="Arial" w:hAnsi="Arial" w:cs="Arial"/>
                <w:b/>
                <w:sz w:val="20"/>
                <w:szCs w:val="20"/>
                <w:lang w:val="bs-Latn-BA"/>
              </w:rPr>
            </w:pPr>
            <w:r w:rsidRPr="0068617B">
              <w:rPr>
                <w:rFonts w:ascii="Arial" w:eastAsia="Arial" w:hAnsi="Arial" w:cs="Arial"/>
                <w:b/>
                <w:sz w:val="20"/>
                <w:szCs w:val="20"/>
                <w:lang w:val="bs-Latn-BA"/>
              </w:rPr>
              <w:t>3.9.</w:t>
            </w:r>
          </w:p>
        </w:tc>
        <w:tc>
          <w:tcPr>
            <w:tcW w:w="4276" w:type="dxa"/>
            <w:shd w:val="clear" w:color="auto" w:fill="auto"/>
            <w:vAlign w:val="center"/>
          </w:tcPr>
          <w:p w14:paraId="1E1E9B61" w14:textId="77777777" w:rsidR="00054746" w:rsidRPr="0068617B" w:rsidRDefault="00054746" w:rsidP="009714E7">
            <w:pPr>
              <w:widowControl w:val="0"/>
              <w:ind w:left="106" w:right="113"/>
              <w:rPr>
                <w:rFonts w:ascii="Arial" w:eastAsia="Arial" w:hAnsi="Arial" w:cs="Arial"/>
                <w:sz w:val="20"/>
                <w:szCs w:val="20"/>
                <w:lang w:val="bs-Latn-BA"/>
              </w:rPr>
            </w:pPr>
            <w:r w:rsidRPr="0068617B">
              <w:rPr>
                <w:rFonts w:ascii="Arial" w:eastAsia="Arial" w:hAnsi="Arial" w:cs="Arial"/>
                <w:sz w:val="20"/>
                <w:szCs w:val="20"/>
                <w:lang w:val="bs-Latn-BA"/>
              </w:rPr>
              <w:t>Navedenom  projektnom   dokumentacijom predvidjeti separatni sistem kanalizacije.</w:t>
            </w:r>
          </w:p>
        </w:tc>
        <w:tc>
          <w:tcPr>
            <w:tcW w:w="4446" w:type="dxa"/>
            <w:shd w:val="clear" w:color="auto" w:fill="auto"/>
            <w:vAlign w:val="center"/>
          </w:tcPr>
          <w:p w14:paraId="173BA1AC" w14:textId="77777777" w:rsidR="00054746" w:rsidRPr="0068617B" w:rsidRDefault="00054746" w:rsidP="009714E7">
            <w:pPr>
              <w:widowControl w:val="0"/>
              <w:ind w:left="113" w:right="113"/>
              <w:rPr>
                <w:rFonts w:ascii="Arial" w:eastAsia="Arial" w:hAnsi="Arial" w:cs="Arial"/>
                <w:sz w:val="20"/>
                <w:szCs w:val="20"/>
                <w:lang w:val="bs-Latn-BA"/>
              </w:rPr>
            </w:pPr>
            <w:r w:rsidRPr="0068617B">
              <w:rPr>
                <w:rFonts w:ascii="Arial" w:eastAsia="Arial" w:hAnsi="Arial" w:cs="Arial"/>
                <w:sz w:val="20"/>
                <w:szCs w:val="20"/>
                <w:lang w:val="bs-Latn-BA"/>
              </w:rPr>
              <w:t>Projektnom dokumentacijom predviđen je separatni sistem kanalizacije.</w:t>
            </w:r>
          </w:p>
        </w:tc>
      </w:tr>
      <w:tr w:rsidR="00054746" w:rsidRPr="0068617B" w14:paraId="4D113CF0" w14:textId="77777777" w:rsidTr="0068617B">
        <w:trPr>
          <w:trHeight w:val="1984"/>
          <w:jc w:val="center"/>
        </w:trPr>
        <w:tc>
          <w:tcPr>
            <w:tcW w:w="1029" w:type="dxa"/>
            <w:shd w:val="clear" w:color="auto" w:fill="auto"/>
            <w:vAlign w:val="center"/>
          </w:tcPr>
          <w:p w14:paraId="130373B2" w14:textId="77777777" w:rsidR="00054746" w:rsidRPr="0068617B" w:rsidRDefault="00054746" w:rsidP="009714E7">
            <w:pPr>
              <w:widowControl w:val="0"/>
              <w:ind w:left="113" w:right="113"/>
              <w:jc w:val="center"/>
              <w:rPr>
                <w:rFonts w:ascii="Arial" w:eastAsia="Arial" w:hAnsi="Arial" w:cs="Arial"/>
                <w:b/>
                <w:sz w:val="20"/>
                <w:szCs w:val="20"/>
                <w:lang w:val="bs-Latn-BA"/>
              </w:rPr>
            </w:pPr>
          </w:p>
          <w:p w14:paraId="067A2499" w14:textId="77777777" w:rsidR="00054746" w:rsidRPr="0068617B" w:rsidRDefault="00054746" w:rsidP="009714E7">
            <w:pPr>
              <w:widowControl w:val="0"/>
              <w:ind w:left="113" w:right="113"/>
              <w:jc w:val="center"/>
              <w:rPr>
                <w:rFonts w:ascii="Arial" w:eastAsia="Arial" w:hAnsi="Arial" w:cs="Arial"/>
                <w:b/>
                <w:sz w:val="20"/>
                <w:szCs w:val="20"/>
                <w:lang w:val="bs-Latn-BA"/>
              </w:rPr>
            </w:pPr>
          </w:p>
          <w:p w14:paraId="16DAA626" w14:textId="77777777" w:rsidR="00054746" w:rsidRPr="0068617B" w:rsidRDefault="00054746" w:rsidP="009714E7">
            <w:pPr>
              <w:widowControl w:val="0"/>
              <w:ind w:left="113" w:right="113"/>
              <w:jc w:val="center"/>
              <w:rPr>
                <w:rFonts w:ascii="Arial" w:eastAsia="Arial" w:hAnsi="Arial" w:cs="Arial"/>
                <w:b/>
                <w:sz w:val="20"/>
                <w:szCs w:val="20"/>
                <w:lang w:val="bs-Latn-BA"/>
              </w:rPr>
            </w:pPr>
          </w:p>
          <w:p w14:paraId="5D24CBDB" w14:textId="77777777" w:rsidR="00054746" w:rsidRPr="0068617B" w:rsidRDefault="00054746" w:rsidP="009714E7">
            <w:pPr>
              <w:widowControl w:val="0"/>
              <w:ind w:left="113" w:right="113"/>
              <w:jc w:val="center"/>
              <w:rPr>
                <w:rFonts w:ascii="Arial" w:eastAsia="Arial" w:hAnsi="Arial" w:cs="Arial"/>
                <w:b/>
                <w:sz w:val="20"/>
                <w:szCs w:val="20"/>
                <w:lang w:val="bs-Latn-BA"/>
              </w:rPr>
            </w:pPr>
            <w:r w:rsidRPr="0068617B">
              <w:rPr>
                <w:rFonts w:ascii="Arial" w:eastAsia="Arial" w:hAnsi="Arial" w:cs="Arial"/>
                <w:b/>
                <w:sz w:val="20"/>
                <w:szCs w:val="20"/>
                <w:lang w:val="bs-Latn-BA"/>
              </w:rPr>
              <w:t>3.10.</w:t>
            </w:r>
          </w:p>
        </w:tc>
        <w:tc>
          <w:tcPr>
            <w:tcW w:w="4276" w:type="dxa"/>
            <w:shd w:val="clear" w:color="auto" w:fill="auto"/>
            <w:vAlign w:val="center"/>
          </w:tcPr>
          <w:p w14:paraId="67AD7868" w14:textId="77777777" w:rsidR="00054746" w:rsidRPr="0068617B" w:rsidRDefault="00054746" w:rsidP="009714E7">
            <w:pPr>
              <w:widowControl w:val="0"/>
              <w:ind w:left="113" w:right="113"/>
              <w:rPr>
                <w:rFonts w:ascii="Arial" w:eastAsia="Arial" w:hAnsi="Arial" w:cs="Arial"/>
                <w:sz w:val="20"/>
                <w:szCs w:val="20"/>
                <w:lang w:val="bs-Latn-BA"/>
              </w:rPr>
            </w:pPr>
            <w:r w:rsidRPr="0068617B">
              <w:rPr>
                <w:rFonts w:ascii="Arial" w:eastAsia="Arial" w:hAnsi="Arial" w:cs="Arial"/>
                <w:sz w:val="20"/>
                <w:szCs w:val="20"/>
                <w:lang w:val="bs-Latn-BA"/>
              </w:rPr>
              <w:t>Usvojenim tehničkim rješenjima u projektnoj dokumentaciji i sistemom prečišćavanja otpadnih voda mora se obezbijediti kvalitet efluenta u skladu sa propisanim graničnim vrijednostima emisije u prečišćenoj vodi, definisane tabeli 1.1. kolone 3. Priloga 1. Uredbe o uslovima ispuštanja otpadnih voda u okoliš i sisteme javne kanalizacije.</w:t>
            </w:r>
          </w:p>
        </w:tc>
        <w:tc>
          <w:tcPr>
            <w:tcW w:w="4446" w:type="dxa"/>
            <w:shd w:val="clear" w:color="auto" w:fill="auto"/>
            <w:vAlign w:val="center"/>
          </w:tcPr>
          <w:p w14:paraId="04F1248C" w14:textId="77777777" w:rsidR="00054746" w:rsidRPr="0068617B" w:rsidRDefault="00054746" w:rsidP="009714E7">
            <w:pPr>
              <w:widowControl w:val="0"/>
              <w:ind w:left="113" w:right="113"/>
              <w:jc w:val="center"/>
              <w:rPr>
                <w:rFonts w:ascii="Arial" w:eastAsia="Arial" w:hAnsi="Arial" w:cs="Arial"/>
                <w:sz w:val="20"/>
                <w:szCs w:val="20"/>
                <w:lang w:val="bs-Latn-BA"/>
              </w:rPr>
            </w:pPr>
          </w:p>
          <w:p w14:paraId="3213BE84" w14:textId="77777777" w:rsidR="00054746" w:rsidRPr="0068617B" w:rsidRDefault="00054746" w:rsidP="009714E7">
            <w:pPr>
              <w:widowControl w:val="0"/>
              <w:ind w:left="113" w:right="113"/>
              <w:jc w:val="center"/>
              <w:rPr>
                <w:rFonts w:ascii="Arial" w:eastAsia="Arial" w:hAnsi="Arial" w:cs="Arial"/>
                <w:sz w:val="20"/>
                <w:szCs w:val="20"/>
                <w:lang w:val="bs-Latn-BA"/>
              </w:rPr>
            </w:pPr>
          </w:p>
          <w:p w14:paraId="3A809583" w14:textId="77777777" w:rsidR="00054746" w:rsidRPr="0068617B" w:rsidRDefault="00054746" w:rsidP="009714E7">
            <w:pPr>
              <w:widowControl w:val="0"/>
              <w:ind w:left="113" w:right="113"/>
              <w:jc w:val="center"/>
              <w:rPr>
                <w:rFonts w:ascii="Arial" w:eastAsia="Arial" w:hAnsi="Arial" w:cs="Arial"/>
                <w:sz w:val="20"/>
                <w:szCs w:val="20"/>
                <w:lang w:val="bs-Latn-BA"/>
              </w:rPr>
            </w:pPr>
          </w:p>
          <w:p w14:paraId="71F487F9" w14:textId="77777777" w:rsidR="00054746" w:rsidRPr="0068617B" w:rsidRDefault="00054746" w:rsidP="009714E7">
            <w:pPr>
              <w:widowControl w:val="0"/>
              <w:ind w:left="113" w:right="113"/>
              <w:jc w:val="center"/>
              <w:rPr>
                <w:rFonts w:ascii="Arial" w:eastAsia="Arial" w:hAnsi="Arial" w:cs="Arial"/>
                <w:sz w:val="20"/>
                <w:szCs w:val="20"/>
                <w:lang w:val="bs-Latn-BA"/>
              </w:rPr>
            </w:pPr>
            <w:r w:rsidRPr="0068617B">
              <w:rPr>
                <w:rFonts w:ascii="Arial" w:eastAsia="Arial" w:hAnsi="Arial" w:cs="Arial"/>
                <w:sz w:val="20"/>
                <w:szCs w:val="20"/>
                <w:lang w:val="bs-Latn-BA"/>
              </w:rPr>
              <w:t>-</w:t>
            </w:r>
          </w:p>
        </w:tc>
      </w:tr>
      <w:tr w:rsidR="00054746" w:rsidRPr="0068617B" w14:paraId="311FA6F4" w14:textId="77777777" w:rsidTr="0068617B">
        <w:trPr>
          <w:trHeight w:val="1313"/>
          <w:jc w:val="center"/>
        </w:trPr>
        <w:tc>
          <w:tcPr>
            <w:tcW w:w="1029" w:type="dxa"/>
            <w:shd w:val="clear" w:color="auto" w:fill="auto"/>
            <w:vAlign w:val="center"/>
          </w:tcPr>
          <w:p w14:paraId="295BA92B" w14:textId="77777777" w:rsidR="00054746" w:rsidRPr="0068617B" w:rsidRDefault="00054746" w:rsidP="009714E7">
            <w:pPr>
              <w:widowControl w:val="0"/>
              <w:ind w:left="113" w:right="113"/>
              <w:jc w:val="center"/>
              <w:rPr>
                <w:rFonts w:ascii="Arial" w:eastAsia="Arial" w:hAnsi="Arial" w:cs="Arial"/>
                <w:b/>
                <w:sz w:val="20"/>
                <w:szCs w:val="20"/>
                <w:lang w:val="bs-Latn-BA"/>
              </w:rPr>
            </w:pPr>
          </w:p>
          <w:p w14:paraId="3C759244" w14:textId="77777777" w:rsidR="00054746" w:rsidRPr="0068617B" w:rsidRDefault="00054746" w:rsidP="009714E7">
            <w:pPr>
              <w:widowControl w:val="0"/>
              <w:ind w:left="113" w:right="113"/>
              <w:jc w:val="center"/>
              <w:rPr>
                <w:rFonts w:ascii="Arial" w:eastAsia="Arial" w:hAnsi="Arial" w:cs="Arial"/>
                <w:b/>
                <w:sz w:val="20"/>
                <w:szCs w:val="20"/>
                <w:lang w:val="bs-Latn-BA"/>
              </w:rPr>
            </w:pPr>
            <w:r w:rsidRPr="0068617B">
              <w:rPr>
                <w:rFonts w:ascii="Arial" w:eastAsia="Arial" w:hAnsi="Arial" w:cs="Arial"/>
                <w:b/>
                <w:sz w:val="20"/>
                <w:szCs w:val="20"/>
                <w:lang w:val="bs-Latn-BA"/>
              </w:rPr>
              <w:t>3.11.</w:t>
            </w:r>
          </w:p>
        </w:tc>
        <w:tc>
          <w:tcPr>
            <w:tcW w:w="4276" w:type="dxa"/>
            <w:shd w:val="clear" w:color="auto" w:fill="auto"/>
            <w:vAlign w:val="center"/>
          </w:tcPr>
          <w:p w14:paraId="057904A9" w14:textId="77777777" w:rsidR="00054746" w:rsidRPr="0068617B" w:rsidRDefault="00054746" w:rsidP="009714E7">
            <w:pPr>
              <w:widowControl w:val="0"/>
              <w:ind w:left="113" w:right="113"/>
              <w:rPr>
                <w:rFonts w:ascii="Arial" w:eastAsia="Arial" w:hAnsi="Arial" w:cs="Arial"/>
                <w:sz w:val="20"/>
                <w:szCs w:val="20"/>
                <w:lang w:val="bs-Latn-BA"/>
              </w:rPr>
            </w:pPr>
            <w:r w:rsidRPr="0068617B">
              <w:rPr>
                <w:rFonts w:ascii="Arial" w:eastAsia="Arial" w:hAnsi="Arial" w:cs="Arial"/>
                <w:sz w:val="20"/>
                <w:szCs w:val="20"/>
                <w:lang w:val="bs-Latn-BA"/>
              </w:rPr>
              <w:t>Pripremne radnje, pribavljanje odobrenja iz oblasti građenja uključujući i odgovarajuće vodne akte, usklađeno u svemu prema aktivnostima i rokovima opisanim u dostavljenom dinamičkom planu.</w:t>
            </w:r>
          </w:p>
        </w:tc>
        <w:tc>
          <w:tcPr>
            <w:tcW w:w="4446" w:type="dxa"/>
            <w:shd w:val="clear" w:color="auto" w:fill="auto"/>
            <w:vAlign w:val="center"/>
          </w:tcPr>
          <w:p w14:paraId="0EB48597" w14:textId="77777777" w:rsidR="00054746" w:rsidRPr="0068617B" w:rsidRDefault="00054746" w:rsidP="009714E7">
            <w:pPr>
              <w:widowControl w:val="0"/>
              <w:ind w:left="113" w:right="113"/>
              <w:jc w:val="center"/>
              <w:rPr>
                <w:rFonts w:ascii="Arial" w:eastAsia="Arial" w:hAnsi="Arial" w:cs="Arial"/>
                <w:sz w:val="20"/>
                <w:szCs w:val="20"/>
                <w:lang w:val="bs-Latn-BA"/>
              </w:rPr>
            </w:pPr>
          </w:p>
          <w:p w14:paraId="3E759C31" w14:textId="77777777" w:rsidR="00054746" w:rsidRPr="0068617B" w:rsidRDefault="00054746" w:rsidP="009714E7">
            <w:pPr>
              <w:widowControl w:val="0"/>
              <w:ind w:left="113" w:right="113"/>
              <w:jc w:val="center"/>
              <w:rPr>
                <w:rFonts w:ascii="Arial" w:eastAsia="Arial" w:hAnsi="Arial" w:cs="Arial"/>
                <w:sz w:val="20"/>
                <w:szCs w:val="20"/>
                <w:lang w:val="bs-Latn-BA"/>
              </w:rPr>
            </w:pPr>
          </w:p>
          <w:p w14:paraId="40F5CF54" w14:textId="77777777" w:rsidR="00054746" w:rsidRPr="0068617B" w:rsidRDefault="00054746" w:rsidP="009714E7">
            <w:pPr>
              <w:widowControl w:val="0"/>
              <w:ind w:left="113" w:right="113"/>
              <w:jc w:val="center"/>
              <w:rPr>
                <w:rFonts w:ascii="Arial" w:eastAsia="Arial" w:hAnsi="Arial" w:cs="Arial"/>
                <w:sz w:val="20"/>
                <w:szCs w:val="20"/>
                <w:lang w:val="bs-Latn-BA"/>
              </w:rPr>
            </w:pPr>
            <w:r w:rsidRPr="0068617B">
              <w:rPr>
                <w:rFonts w:ascii="Arial" w:eastAsia="Arial" w:hAnsi="Arial" w:cs="Arial"/>
                <w:sz w:val="20"/>
                <w:szCs w:val="20"/>
                <w:lang w:val="bs-Latn-BA"/>
              </w:rPr>
              <w:t>-</w:t>
            </w:r>
          </w:p>
        </w:tc>
      </w:tr>
      <w:tr w:rsidR="00054746" w:rsidRPr="0068617B" w14:paraId="3FFA38FB" w14:textId="77777777" w:rsidTr="0068617B">
        <w:trPr>
          <w:trHeight w:val="3500"/>
          <w:jc w:val="center"/>
        </w:trPr>
        <w:tc>
          <w:tcPr>
            <w:tcW w:w="1029" w:type="dxa"/>
            <w:shd w:val="clear" w:color="auto" w:fill="auto"/>
            <w:vAlign w:val="center"/>
          </w:tcPr>
          <w:p w14:paraId="2654A586" w14:textId="77777777" w:rsidR="00054746" w:rsidRPr="0068617B" w:rsidRDefault="00054746" w:rsidP="009714E7">
            <w:pPr>
              <w:widowControl w:val="0"/>
              <w:ind w:left="113" w:right="113"/>
              <w:jc w:val="center"/>
              <w:rPr>
                <w:rFonts w:ascii="Arial" w:eastAsia="Arial" w:hAnsi="Arial" w:cs="Arial"/>
                <w:b/>
                <w:sz w:val="20"/>
                <w:szCs w:val="20"/>
                <w:lang w:val="bs-Latn-BA"/>
              </w:rPr>
            </w:pPr>
          </w:p>
          <w:p w14:paraId="185ED914" w14:textId="77777777" w:rsidR="00054746" w:rsidRPr="0068617B" w:rsidRDefault="00054746" w:rsidP="009714E7">
            <w:pPr>
              <w:widowControl w:val="0"/>
              <w:ind w:left="113" w:right="113"/>
              <w:jc w:val="center"/>
              <w:rPr>
                <w:rFonts w:ascii="Arial" w:eastAsia="Arial" w:hAnsi="Arial" w:cs="Arial"/>
                <w:b/>
                <w:sz w:val="20"/>
                <w:szCs w:val="20"/>
                <w:lang w:val="bs-Latn-BA"/>
              </w:rPr>
            </w:pPr>
          </w:p>
          <w:p w14:paraId="09BA8E1D" w14:textId="77777777" w:rsidR="00054746" w:rsidRPr="0068617B" w:rsidRDefault="00054746" w:rsidP="009714E7">
            <w:pPr>
              <w:widowControl w:val="0"/>
              <w:ind w:left="113" w:right="113"/>
              <w:jc w:val="center"/>
              <w:rPr>
                <w:rFonts w:ascii="Arial" w:eastAsia="Arial" w:hAnsi="Arial" w:cs="Arial"/>
                <w:b/>
                <w:sz w:val="20"/>
                <w:szCs w:val="20"/>
                <w:lang w:val="bs-Latn-BA"/>
              </w:rPr>
            </w:pPr>
          </w:p>
          <w:p w14:paraId="54EAAAB4" w14:textId="77777777" w:rsidR="00054746" w:rsidRPr="0068617B" w:rsidRDefault="00054746" w:rsidP="009714E7">
            <w:pPr>
              <w:widowControl w:val="0"/>
              <w:ind w:left="113" w:right="113"/>
              <w:jc w:val="center"/>
              <w:rPr>
                <w:rFonts w:ascii="Arial" w:eastAsia="Arial" w:hAnsi="Arial" w:cs="Arial"/>
                <w:b/>
                <w:sz w:val="20"/>
                <w:szCs w:val="20"/>
                <w:lang w:val="bs-Latn-BA"/>
              </w:rPr>
            </w:pPr>
          </w:p>
          <w:p w14:paraId="49A38FC2" w14:textId="77777777" w:rsidR="00054746" w:rsidRPr="0068617B" w:rsidRDefault="00054746" w:rsidP="009714E7">
            <w:pPr>
              <w:widowControl w:val="0"/>
              <w:ind w:left="113" w:right="113"/>
              <w:jc w:val="center"/>
              <w:rPr>
                <w:rFonts w:ascii="Arial" w:eastAsia="Arial" w:hAnsi="Arial" w:cs="Arial"/>
                <w:b/>
                <w:sz w:val="20"/>
                <w:szCs w:val="20"/>
                <w:lang w:val="bs-Latn-BA"/>
              </w:rPr>
            </w:pPr>
          </w:p>
          <w:p w14:paraId="22CEF38C" w14:textId="77777777" w:rsidR="00054746" w:rsidRPr="0068617B" w:rsidRDefault="00054746" w:rsidP="009714E7">
            <w:pPr>
              <w:widowControl w:val="0"/>
              <w:ind w:left="113" w:right="113"/>
              <w:jc w:val="center"/>
              <w:rPr>
                <w:rFonts w:ascii="Arial" w:eastAsia="Arial" w:hAnsi="Arial" w:cs="Arial"/>
                <w:b/>
                <w:sz w:val="20"/>
                <w:szCs w:val="20"/>
                <w:lang w:val="bs-Latn-BA"/>
              </w:rPr>
            </w:pPr>
            <w:r w:rsidRPr="0068617B">
              <w:rPr>
                <w:rFonts w:ascii="Arial" w:eastAsia="Arial" w:hAnsi="Arial" w:cs="Arial"/>
                <w:b/>
                <w:sz w:val="20"/>
                <w:szCs w:val="20"/>
                <w:lang w:val="bs-Latn-BA"/>
              </w:rPr>
              <w:t>3.12.</w:t>
            </w:r>
          </w:p>
        </w:tc>
        <w:tc>
          <w:tcPr>
            <w:tcW w:w="4276" w:type="dxa"/>
            <w:shd w:val="clear" w:color="auto" w:fill="auto"/>
            <w:vAlign w:val="center"/>
          </w:tcPr>
          <w:p w14:paraId="7862152D" w14:textId="77777777" w:rsidR="00054746" w:rsidRPr="0068617B" w:rsidRDefault="00054746" w:rsidP="009714E7">
            <w:pPr>
              <w:widowControl w:val="0"/>
              <w:ind w:left="113" w:right="113"/>
              <w:rPr>
                <w:rFonts w:ascii="Arial" w:eastAsia="Arial" w:hAnsi="Arial" w:cs="Arial"/>
                <w:sz w:val="20"/>
                <w:szCs w:val="20"/>
                <w:lang w:val="bs-Latn-BA"/>
              </w:rPr>
            </w:pPr>
            <w:r w:rsidRPr="0068617B">
              <w:rPr>
                <w:rFonts w:ascii="Arial" w:eastAsia="Arial" w:hAnsi="Arial" w:cs="Arial"/>
                <w:sz w:val="20"/>
                <w:szCs w:val="20"/>
                <w:lang w:val="bs-Latn-BA"/>
              </w:rPr>
              <w:t>Realizaciju radova prema projektnoj dokumentaciji iz tačke 3.6, koja se odnosi na sistem za prikupljanje oborinskih onečišćenih voda i sanitarno – fekalnih voda, prečišćavanje istih i ispuštanje prečišćenih voda u definisani recipijent zbog velikog obima poslova, izvoditi fazno (20% u 2020. godini, 40% u 2021. godini, 40% u 2022. godini i, a u skladu sa rokovima iz dinamičkog plana. U okviru izvođenja navedenih radova u prvoj fazi    u    periodu    od    15.06.2020.    do 15.09.2020. godine izvesti gravitacione taložnike na skladištu koksa i skladištu uglja.</w:t>
            </w:r>
          </w:p>
        </w:tc>
        <w:tc>
          <w:tcPr>
            <w:tcW w:w="4446" w:type="dxa"/>
            <w:shd w:val="clear" w:color="auto" w:fill="auto"/>
            <w:vAlign w:val="center"/>
          </w:tcPr>
          <w:p w14:paraId="65D35EF3" w14:textId="77777777" w:rsidR="00054746" w:rsidRPr="0068617B" w:rsidRDefault="00054746" w:rsidP="009714E7">
            <w:pPr>
              <w:widowControl w:val="0"/>
              <w:ind w:left="113" w:right="113"/>
              <w:jc w:val="both"/>
              <w:rPr>
                <w:rFonts w:ascii="Arial" w:eastAsia="Arial" w:hAnsi="Arial" w:cs="Arial"/>
                <w:sz w:val="20"/>
                <w:szCs w:val="20"/>
                <w:lang w:val="bs-Latn-BA"/>
              </w:rPr>
            </w:pPr>
          </w:p>
          <w:p w14:paraId="78EE7700" w14:textId="77777777" w:rsidR="00054746" w:rsidRPr="0068617B" w:rsidRDefault="00054746" w:rsidP="009714E7">
            <w:pPr>
              <w:widowControl w:val="0"/>
              <w:ind w:right="113"/>
              <w:jc w:val="both"/>
              <w:rPr>
                <w:rFonts w:ascii="Arial" w:eastAsia="Arial" w:hAnsi="Arial" w:cs="Arial"/>
                <w:sz w:val="20"/>
                <w:szCs w:val="20"/>
                <w:lang w:val="bs-Latn-BA"/>
              </w:rPr>
            </w:pPr>
            <w:r w:rsidRPr="0068617B">
              <w:rPr>
                <w:rFonts w:ascii="Arial" w:eastAsia="Arial" w:hAnsi="Arial" w:cs="Arial"/>
                <w:sz w:val="20"/>
                <w:szCs w:val="20"/>
                <w:lang w:val="bs-Latn-BA"/>
              </w:rPr>
              <w:t xml:space="preserve">Realizacija u toku </w:t>
            </w:r>
          </w:p>
          <w:p w14:paraId="6F583C53" w14:textId="77777777" w:rsidR="00054746" w:rsidRPr="0068617B" w:rsidRDefault="00054746" w:rsidP="009714E7">
            <w:pPr>
              <w:widowControl w:val="0"/>
              <w:ind w:right="113"/>
              <w:jc w:val="both"/>
              <w:rPr>
                <w:rFonts w:ascii="Arial" w:eastAsia="Arial" w:hAnsi="Arial" w:cs="Arial"/>
                <w:sz w:val="20"/>
                <w:szCs w:val="20"/>
                <w:lang w:val="bs-Latn-BA"/>
              </w:rPr>
            </w:pPr>
            <w:r w:rsidRPr="0068617B">
              <w:rPr>
                <w:rFonts w:ascii="Arial" w:eastAsia="Arial" w:hAnsi="Arial" w:cs="Arial"/>
                <w:sz w:val="20"/>
                <w:szCs w:val="20"/>
                <w:lang w:val="bs-Latn-BA"/>
              </w:rPr>
              <w:t xml:space="preserve">Izgrađeni su  gravitacionih taložnikci na skladištu koksa i skladištu uglja. </w:t>
            </w:r>
          </w:p>
          <w:p w14:paraId="3B0B6A4F" w14:textId="7A17A60F" w:rsidR="00054746" w:rsidRPr="0068617B" w:rsidRDefault="00054746" w:rsidP="009714E7">
            <w:pPr>
              <w:widowControl w:val="0"/>
              <w:ind w:right="113"/>
              <w:jc w:val="both"/>
              <w:rPr>
                <w:rFonts w:ascii="Arial" w:eastAsia="Arial" w:hAnsi="Arial" w:cs="Arial"/>
                <w:sz w:val="20"/>
                <w:szCs w:val="20"/>
                <w:lang w:val="bs-Latn-BA"/>
              </w:rPr>
            </w:pPr>
            <w:r w:rsidRPr="0068617B">
              <w:rPr>
                <w:rFonts w:ascii="Arial" w:eastAsia="Arial" w:hAnsi="Arial" w:cs="Arial"/>
                <w:sz w:val="20"/>
                <w:szCs w:val="20"/>
                <w:lang w:val="bs-Latn-BA"/>
              </w:rPr>
              <w:t>zvođenje ostalih radova biti će potrebno izvoditi zajedno sa radovima koji su vezani  za tehnološke otpadne vode, obzirom da  nakon izrade nove kanalizacije za tehnološke otpadne vode, postojeća je predviđena za oborinske  onečišćene otpadne vode a naknadno bi  se uradila i kanalizacija za sanitarno fekalne vode kao zadnja faza, odnosno kada se uradi Watsan projekat općine Lukavac te bi se mogli spojiti na njihovu kanalizaciju.</w:t>
            </w:r>
          </w:p>
        </w:tc>
      </w:tr>
      <w:tr w:rsidR="00054746" w:rsidRPr="0068617B" w14:paraId="16813CCF" w14:textId="77777777" w:rsidTr="0068617B">
        <w:trPr>
          <w:trHeight w:val="2420"/>
          <w:jc w:val="center"/>
        </w:trPr>
        <w:tc>
          <w:tcPr>
            <w:tcW w:w="1029" w:type="dxa"/>
            <w:shd w:val="clear" w:color="auto" w:fill="auto"/>
            <w:vAlign w:val="center"/>
          </w:tcPr>
          <w:p w14:paraId="7D68DEAE" w14:textId="77777777" w:rsidR="00054746" w:rsidRPr="0068617B" w:rsidRDefault="00054746" w:rsidP="009714E7">
            <w:pPr>
              <w:widowControl w:val="0"/>
              <w:ind w:left="113" w:right="113"/>
              <w:jc w:val="center"/>
              <w:rPr>
                <w:rFonts w:ascii="Arial" w:eastAsia="Arial" w:hAnsi="Arial" w:cs="Arial"/>
                <w:b/>
                <w:sz w:val="20"/>
                <w:szCs w:val="20"/>
                <w:lang w:val="bs-Latn-BA"/>
              </w:rPr>
            </w:pPr>
          </w:p>
          <w:p w14:paraId="3B33AFD3" w14:textId="77777777" w:rsidR="00054746" w:rsidRPr="0068617B" w:rsidRDefault="00054746" w:rsidP="009714E7">
            <w:pPr>
              <w:widowControl w:val="0"/>
              <w:ind w:left="113" w:right="113"/>
              <w:jc w:val="center"/>
              <w:rPr>
                <w:rFonts w:ascii="Arial" w:eastAsia="Arial" w:hAnsi="Arial" w:cs="Arial"/>
                <w:b/>
                <w:sz w:val="20"/>
                <w:szCs w:val="20"/>
                <w:lang w:val="bs-Latn-BA"/>
              </w:rPr>
            </w:pPr>
          </w:p>
          <w:p w14:paraId="48ECF9CF" w14:textId="77777777" w:rsidR="00054746" w:rsidRPr="0068617B" w:rsidRDefault="00054746" w:rsidP="009714E7">
            <w:pPr>
              <w:widowControl w:val="0"/>
              <w:ind w:left="113" w:right="113"/>
              <w:jc w:val="center"/>
              <w:rPr>
                <w:rFonts w:ascii="Arial" w:eastAsia="Arial" w:hAnsi="Arial" w:cs="Arial"/>
                <w:b/>
                <w:sz w:val="20"/>
                <w:szCs w:val="20"/>
                <w:lang w:val="bs-Latn-BA"/>
              </w:rPr>
            </w:pPr>
          </w:p>
          <w:p w14:paraId="463850F7" w14:textId="77777777" w:rsidR="00054746" w:rsidRPr="0068617B" w:rsidRDefault="00054746" w:rsidP="009714E7">
            <w:pPr>
              <w:widowControl w:val="0"/>
              <w:ind w:left="113" w:right="113"/>
              <w:jc w:val="center"/>
              <w:rPr>
                <w:rFonts w:ascii="Arial" w:eastAsia="Arial" w:hAnsi="Arial" w:cs="Arial"/>
                <w:b/>
                <w:sz w:val="20"/>
                <w:szCs w:val="20"/>
                <w:lang w:val="bs-Latn-BA"/>
              </w:rPr>
            </w:pPr>
          </w:p>
          <w:p w14:paraId="7986FA9B" w14:textId="77777777" w:rsidR="00054746" w:rsidRPr="0068617B" w:rsidRDefault="00054746" w:rsidP="009714E7">
            <w:pPr>
              <w:widowControl w:val="0"/>
              <w:ind w:left="113" w:right="113"/>
              <w:jc w:val="center"/>
              <w:rPr>
                <w:rFonts w:ascii="Arial" w:eastAsia="Arial" w:hAnsi="Arial" w:cs="Arial"/>
                <w:b/>
                <w:sz w:val="20"/>
                <w:szCs w:val="20"/>
                <w:lang w:val="bs-Latn-BA"/>
              </w:rPr>
            </w:pPr>
            <w:r w:rsidRPr="0068617B">
              <w:rPr>
                <w:rFonts w:ascii="Arial" w:eastAsia="Arial" w:hAnsi="Arial" w:cs="Arial"/>
                <w:b/>
                <w:sz w:val="20"/>
                <w:szCs w:val="20"/>
                <w:lang w:val="bs-Latn-BA"/>
              </w:rPr>
              <w:t>3.13.</w:t>
            </w:r>
          </w:p>
        </w:tc>
        <w:tc>
          <w:tcPr>
            <w:tcW w:w="4276" w:type="dxa"/>
            <w:shd w:val="clear" w:color="auto" w:fill="auto"/>
            <w:vAlign w:val="center"/>
          </w:tcPr>
          <w:p w14:paraId="4A48F535" w14:textId="77777777" w:rsidR="00054746" w:rsidRPr="0068617B" w:rsidRDefault="00054746" w:rsidP="009714E7">
            <w:pPr>
              <w:widowControl w:val="0"/>
              <w:ind w:left="113" w:right="113"/>
              <w:rPr>
                <w:rFonts w:ascii="Arial" w:eastAsia="Arial" w:hAnsi="Arial" w:cs="Arial"/>
                <w:sz w:val="20"/>
                <w:szCs w:val="20"/>
                <w:lang w:val="bs-Latn-BA"/>
              </w:rPr>
            </w:pPr>
            <w:r w:rsidRPr="0068617B">
              <w:rPr>
                <w:rFonts w:ascii="Arial" w:eastAsia="Arial" w:hAnsi="Arial" w:cs="Arial"/>
                <w:sz w:val="20"/>
                <w:szCs w:val="20"/>
                <w:lang w:val="bs-Latn-BA"/>
              </w:rPr>
              <w:t>Realizaciju radova prema projektnoj dokumentaciji iz tačke 3.7. a koja se odnosi na sistem za prikupljanje tehnoloških otpadnih voda, prečišćavanje istih i ispuštanje prečišćenih voda u definisani recipijent zbog velikog obima poslova izvoditi fazno.  (25% u 2020. godini, 30% u</w:t>
            </w:r>
          </w:p>
          <w:p w14:paraId="6BF3D77B" w14:textId="77777777" w:rsidR="00054746" w:rsidRPr="0068617B" w:rsidRDefault="00054746" w:rsidP="009714E7">
            <w:pPr>
              <w:widowControl w:val="0"/>
              <w:ind w:left="113" w:right="113"/>
              <w:rPr>
                <w:rFonts w:ascii="Arial" w:eastAsia="Arial" w:hAnsi="Arial" w:cs="Arial"/>
                <w:sz w:val="20"/>
                <w:szCs w:val="20"/>
                <w:lang w:val="bs-Latn-BA"/>
              </w:rPr>
            </w:pPr>
            <w:r w:rsidRPr="0068617B">
              <w:rPr>
                <w:rFonts w:ascii="Arial" w:eastAsia="Arial" w:hAnsi="Arial" w:cs="Arial"/>
                <w:sz w:val="20"/>
                <w:szCs w:val="20"/>
                <w:lang w:val="bs-Latn-BA"/>
              </w:rPr>
              <w:t>2021. godini, 30% u 2022. godini i 15% u 2023. godini a u skladu sa rokovima iz dinamičkog plana.</w:t>
            </w:r>
          </w:p>
        </w:tc>
        <w:tc>
          <w:tcPr>
            <w:tcW w:w="4446" w:type="dxa"/>
            <w:shd w:val="clear" w:color="auto" w:fill="auto"/>
            <w:vAlign w:val="center"/>
          </w:tcPr>
          <w:p w14:paraId="049E72BD" w14:textId="77777777" w:rsidR="00054746" w:rsidRPr="0068617B" w:rsidRDefault="00054746" w:rsidP="009714E7">
            <w:pPr>
              <w:widowControl w:val="0"/>
              <w:ind w:right="113"/>
              <w:rPr>
                <w:rFonts w:ascii="Arial" w:eastAsia="Arial" w:hAnsi="Arial" w:cs="Arial"/>
                <w:sz w:val="20"/>
                <w:szCs w:val="20"/>
                <w:lang w:val="bs-Latn-BA"/>
              </w:rPr>
            </w:pPr>
          </w:p>
          <w:p w14:paraId="4DA4633F" w14:textId="77777777" w:rsidR="00054746" w:rsidRPr="0068617B" w:rsidRDefault="00054746" w:rsidP="009714E7">
            <w:pPr>
              <w:widowControl w:val="0"/>
              <w:ind w:left="113" w:right="113"/>
              <w:rPr>
                <w:rFonts w:ascii="Arial" w:eastAsia="Arial" w:hAnsi="Arial" w:cs="Arial"/>
                <w:sz w:val="20"/>
                <w:szCs w:val="20"/>
                <w:lang w:val="bs-Latn-BA"/>
              </w:rPr>
            </w:pPr>
          </w:p>
          <w:p w14:paraId="368056A2" w14:textId="77777777" w:rsidR="00054746" w:rsidRPr="0068617B" w:rsidRDefault="00054746" w:rsidP="009714E7">
            <w:pPr>
              <w:widowControl w:val="0"/>
              <w:ind w:left="113" w:right="113"/>
              <w:rPr>
                <w:rFonts w:ascii="Arial" w:eastAsia="Arial" w:hAnsi="Arial" w:cs="Arial"/>
                <w:sz w:val="20"/>
                <w:szCs w:val="20"/>
                <w:lang w:val="bs-Latn-BA"/>
              </w:rPr>
            </w:pPr>
            <w:r w:rsidRPr="0068617B">
              <w:rPr>
                <w:rFonts w:ascii="Arial" w:eastAsia="Arial" w:hAnsi="Arial" w:cs="Arial"/>
                <w:sz w:val="20"/>
                <w:szCs w:val="20"/>
                <w:lang w:val="bs-Latn-BA"/>
              </w:rPr>
              <w:t xml:space="preserve">Realizacija u toku. </w:t>
            </w:r>
          </w:p>
          <w:p w14:paraId="74884A28" w14:textId="77777777" w:rsidR="00054746" w:rsidRPr="0068617B" w:rsidRDefault="00054746" w:rsidP="009714E7">
            <w:pPr>
              <w:widowControl w:val="0"/>
              <w:ind w:left="113" w:right="113"/>
              <w:rPr>
                <w:rFonts w:ascii="Arial" w:eastAsia="Arial" w:hAnsi="Arial" w:cs="Arial"/>
                <w:sz w:val="20"/>
                <w:szCs w:val="20"/>
                <w:lang w:val="bs-Latn-BA"/>
              </w:rPr>
            </w:pPr>
            <w:r w:rsidRPr="0068617B">
              <w:rPr>
                <w:rFonts w:ascii="Arial" w:eastAsia="Arial" w:hAnsi="Arial" w:cs="Arial"/>
                <w:sz w:val="20"/>
                <w:szCs w:val="20"/>
                <w:lang w:val="bs-Latn-BA"/>
              </w:rPr>
              <w:t>Pokrenute su aktivnosti na izvođenju radova što se tiče prikupljanja katranskih kondenzata sa plinovoda fabrike Koksara (gasometar MANN i baterija) i fabrike Energana.</w:t>
            </w:r>
          </w:p>
          <w:p w14:paraId="2B91E169" w14:textId="77777777" w:rsidR="00054746" w:rsidRPr="0068617B" w:rsidRDefault="00054746" w:rsidP="0063048B">
            <w:pPr>
              <w:widowControl w:val="0"/>
              <w:ind w:right="113"/>
              <w:rPr>
                <w:rFonts w:ascii="Arial" w:eastAsia="Arial" w:hAnsi="Arial" w:cs="Arial"/>
                <w:sz w:val="20"/>
                <w:szCs w:val="20"/>
                <w:lang w:val="bs-Latn-BA"/>
              </w:rPr>
            </w:pPr>
          </w:p>
        </w:tc>
      </w:tr>
      <w:tr w:rsidR="00054746" w:rsidRPr="0068617B" w14:paraId="121B0557" w14:textId="77777777" w:rsidTr="0068617B">
        <w:trPr>
          <w:trHeight w:val="620"/>
          <w:jc w:val="center"/>
        </w:trPr>
        <w:tc>
          <w:tcPr>
            <w:tcW w:w="1029" w:type="dxa"/>
            <w:shd w:val="clear" w:color="auto" w:fill="auto"/>
            <w:vAlign w:val="center"/>
          </w:tcPr>
          <w:p w14:paraId="7706857F" w14:textId="77777777" w:rsidR="00054746" w:rsidRPr="0068617B" w:rsidRDefault="00054746" w:rsidP="009714E7">
            <w:pPr>
              <w:widowControl w:val="0"/>
              <w:ind w:left="113" w:right="113"/>
              <w:jc w:val="center"/>
              <w:rPr>
                <w:rFonts w:ascii="Arial" w:eastAsia="Arial" w:hAnsi="Arial" w:cs="Arial"/>
                <w:b/>
                <w:sz w:val="20"/>
                <w:szCs w:val="20"/>
                <w:lang w:val="bs-Latn-BA"/>
              </w:rPr>
            </w:pPr>
          </w:p>
          <w:p w14:paraId="503C5119" w14:textId="77777777" w:rsidR="00054746" w:rsidRPr="0068617B" w:rsidRDefault="00054746" w:rsidP="009714E7">
            <w:pPr>
              <w:widowControl w:val="0"/>
              <w:ind w:left="113" w:right="113"/>
              <w:jc w:val="center"/>
              <w:rPr>
                <w:rFonts w:ascii="Arial" w:eastAsia="Arial" w:hAnsi="Arial" w:cs="Arial"/>
                <w:b/>
                <w:sz w:val="20"/>
                <w:szCs w:val="20"/>
                <w:lang w:val="bs-Latn-BA"/>
              </w:rPr>
            </w:pPr>
            <w:r w:rsidRPr="0068617B">
              <w:rPr>
                <w:rFonts w:ascii="Arial" w:eastAsia="Arial" w:hAnsi="Arial" w:cs="Arial"/>
                <w:b/>
                <w:sz w:val="20"/>
                <w:szCs w:val="20"/>
                <w:lang w:val="bs-Latn-BA"/>
              </w:rPr>
              <w:t>3.14.</w:t>
            </w:r>
          </w:p>
        </w:tc>
        <w:tc>
          <w:tcPr>
            <w:tcW w:w="4276" w:type="dxa"/>
            <w:shd w:val="clear" w:color="auto" w:fill="auto"/>
            <w:vAlign w:val="center"/>
          </w:tcPr>
          <w:p w14:paraId="34FFFE94" w14:textId="77777777" w:rsidR="00054746" w:rsidRPr="0068617B" w:rsidRDefault="00054746" w:rsidP="009714E7">
            <w:pPr>
              <w:widowControl w:val="0"/>
              <w:ind w:left="113" w:right="113"/>
              <w:rPr>
                <w:rFonts w:ascii="Arial" w:eastAsia="Arial" w:hAnsi="Arial" w:cs="Arial"/>
                <w:sz w:val="20"/>
                <w:szCs w:val="20"/>
                <w:lang w:val="bs-Latn-BA"/>
              </w:rPr>
            </w:pPr>
            <w:r w:rsidRPr="0068617B">
              <w:rPr>
                <w:rFonts w:ascii="Arial" w:eastAsia="Arial" w:hAnsi="Arial" w:cs="Arial"/>
                <w:sz w:val="20"/>
                <w:szCs w:val="20"/>
                <w:lang w:val="bs-Latn-BA"/>
              </w:rPr>
              <w:t>U toku izvođenja svih radova na predmetnoj lokaciji osigurati nadzor nad izvođenjem istih.</w:t>
            </w:r>
          </w:p>
        </w:tc>
        <w:tc>
          <w:tcPr>
            <w:tcW w:w="4446" w:type="dxa"/>
            <w:shd w:val="clear" w:color="auto" w:fill="auto"/>
            <w:vAlign w:val="center"/>
          </w:tcPr>
          <w:p w14:paraId="5BD64D14" w14:textId="77777777" w:rsidR="00054746" w:rsidRPr="0068617B" w:rsidRDefault="00054746" w:rsidP="009714E7">
            <w:pPr>
              <w:widowControl w:val="0"/>
              <w:ind w:left="113" w:right="113"/>
              <w:jc w:val="center"/>
              <w:rPr>
                <w:rFonts w:ascii="Arial" w:eastAsia="Arial" w:hAnsi="Arial" w:cs="Arial"/>
                <w:sz w:val="20"/>
                <w:szCs w:val="20"/>
                <w:lang w:val="bs-Latn-BA"/>
              </w:rPr>
            </w:pPr>
          </w:p>
          <w:p w14:paraId="4757E5E3" w14:textId="77777777" w:rsidR="00054746" w:rsidRPr="0068617B" w:rsidRDefault="00054746" w:rsidP="009714E7">
            <w:pPr>
              <w:widowControl w:val="0"/>
              <w:ind w:left="113" w:right="113"/>
              <w:jc w:val="center"/>
              <w:rPr>
                <w:rFonts w:ascii="Arial" w:eastAsia="Arial" w:hAnsi="Arial" w:cs="Arial"/>
                <w:sz w:val="20"/>
                <w:szCs w:val="20"/>
                <w:lang w:val="bs-Latn-BA"/>
              </w:rPr>
            </w:pPr>
            <w:r w:rsidRPr="0068617B">
              <w:rPr>
                <w:rFonts w:ascii="Arial" w:eastAsia="Arial" w:hAnsi="Arial" w:cs="Arial"/>
                <w:sz w:val="20"/>
                <w:szCs w:val="20"/>
                <w:lang w:val="bs-Latn-BA"/>
              </w:rPr>
              <w:t>-</w:t>
            </w:r>
          </w:p>
        </w:tc>
      </w:tr>
      <w:tr w:rsidR="00054746" w:rsidRPr="0068617B" w14:paraId="41D3D15E" w14:textId="77777777" w:rsidTr="0068617B">
        <w:trPr>
          <w:trHeight w:val="1419"/>
          <w:jc w:val="center"/>
        </w:trPr>
        <w:tc>
          <w:tcPr>
            <w:tcW w:w="1029" w:type="dxa"/>
            <w:shd w:val="clear" w:color="auto" w:fill="auto"/>
            <w:vAlign w:val="center"/>
          </w:tcPr>
          <w:p w14:paraId="31A8A636" w14:textId="77777777" w:rsidR="00054746" w:rsidRPr="0068617B" w:rsidRDefault="00054746" w:rsidP="009714E7">
            <w:pPr>
              <w:widowControl w:val="0"/>
              <w:ind w:left="113" w:right="113"/>
              <w:jc w:val="center"/>
              <w:rPr>
                <w:rFonts w:ascii="Arial" w:eastAsia="Arial" w:hAnsi="Arial" w:cs="Arial"/>
                <w:b/>
                <w:sz w:val="20"/>
                <w:szCs w:val="20"/>
                <w:lang w:val="bs-Latn-BA"/>
              </w:rPr>
            </w:pPr>
          </w:p>
          <w:p w14:paraId="2DFD23A9" w14:textId="77777777" w:rsidR="00054746" w:rsidRPr="0068617B" w:rsidRDefault="00054746" w:rsidP="009714E7">
            <w:pPr>
              <w:widowControl w:val="0"/>
              <w:ind w:left="113" w:right="113"/>
              <w:jc w:val="center"/>
              <w:rPr>
                <w:rFonts w:ascii="Arial" w:eastAsia="Arial" w:hAnsi="Arial" w:cs="Arial"/>
                <w:b/>
                <w:sz w:val="20"/>
                <w:szCs w:val="20"/>
                <w:lang w:val="bs-Latn-BA"/>
              </w:rPr>
            </w:pPr>
          </w:p>
          <w:p w14:paraId="634DCD27" w14:textId="77777777" w:rsidR="00054746" w:rsidRPr="0068617B" w:rsidRDefault="00054746" w:rsidP="009714E7">
            <w:pPr>
              <w:widowControl w:val="0"/>
              <w:ind w:left="113" w:right="113"/>
              <w:jc w:val="center"/>
              <w:rPr>
                <w:rFonts w:ascii="Arial" w:eastAsia="Arial" w:hAnsi="Arial" w:cs="Arial"/>
                <w:b/>
                <w:sz w:val="20"/>
                <w:szCs w:val="20"/>
                <w:lang w:val="bs-Latn-BA"/>
              </w:rPr>
            </w:pPr>
            <w:r w:rsidRPr="0068617B">
              <w:rPr>
                <w:rFonts w:ascii="Arial" w:eastAsia="Arial" w:hAnsi="Arial" w:cs="Arial"/>
                <w:b/>
                <w:sz w:val="20"/>
                <w:szCs w:val="20"/>
                <w:lang w:val="bs-Latn-BA"/>
              </w:rPr>
              <w:t>3.15.</w:t>
            </w:r>
          </w:p>
        </w:tc>
        <w:tc>
          <w:tcPr>
            <w:tcW w:w="4276" w:type="dxa"/>
            <w:shd w:val="clear" w:color="auto" w:fill="auto"/>
            <w:vAlign w:val="center"/>
          </w:tcPr>
          <w:p w14:paraId="3AC44B4D" w14:textId="77777777" w:rsidR="00054746" w:rsidRPr="0068617B" w:rsidRDefault="00054746" w:rsidP="009714E7">
            <w:pPr>
              <w:widowControl w:val="0"/>
              <w:ind w:left="113" w:right="113"/>
              <w:rPr>
                <w:rFonts w:ascii="Arial" w:eastAsia="Arial" w:hAnsi="Arial" w:cs="Arial"/>
                <w:sz w:val="20"/>
                <w:szCs w:val="20"/>
                <w:lang w:val="bs-Latn-BA"/>
              </w:rPr>
            </w:pPr>
            <w:r w:rsidRPr="0068617B">
              <w:rPr>
                <w:rFonts w:ascii="Arial" w:eastAsia="Arial" w:hAnsi="Arial" w:cs="Arial"/>
                <w:sz w:val="20"/>
                <w:szCs w:val="20"/>
                <w:lang w:val="bs-Latn-BA"/>
              </w:rPr>
              <w:t>Nakon izvedenih radova izraditi Projekat izvedenog stanja sistema prikupljanja, tretmana i ispuštanja otpadnih voda sa lokaliteta fabrike GIKIL d.o.o. Lukavac u predviđenom roku od 01.06.2023. do 30.06.2023. godine.</w:t>
            </w:r>
          </w:p>
        </w:tc>
        <w:tc>
          <w:tcPr>
            <w:tcW w:w="4446" w:type="dxa"/>
            <w:shd w:val="clear" w:color="auto" w:fill="auto"/>
            <w:vAlign w:val="center"/>
          </w:tcPr>
          <w:p w14:paraId="1789A5A9" w14:textId="77777777" w:rsidR="00054746" w:rsidRPr="0068617B" w:rsidRDefault="00054746" w:rsidP="009714E7">
            <w:pPr>
              <w:widowControl w:val="0"/>
              <w:ind w:left="113" w:right="113"/>
              <w:jc w:val="center"/>
              <w:rPr>
                <w:rFonts w:ascii="Arial" w:eastAsia="Arial" w:hAnsi="Arial" w:cs="Arial"/>
                <w:sz w:val="20"/>
                <w:szCs w:val="20"/>
                <w:lang w:val="bs-Latn-BA"/>
              </w:rPr>
            </w:pPr>
          </w:p>
          <w:p w14:paraId="16A51253" w14:textId="77777777" w:rsidR="00054746" w:rsidRPr="0068617B" w:rsidRDefault="00054746" w:rsidP="009714E7">
            <w:pPr>
              <w:widowControl w:val="0"/>
              <w:ind w:left="113" w:right="113"/>
              <w:jc w:val="center"/>
              <w:rPr>
                <w:rFonts w:ascii="Arial" w:eastAsia="Arial" w:hAnsi="Arial" w:cs="Arial"/>
                <w:sz w:val="20"/>
                <w:szCs w:val="20"/>
                <w:lang w:val="bs-Latn-BA"/>
              </w:rPr>
            </w:pPr>
          </w:p>
          <w:p w14:paraId="55BCAA08" w14:textId="77777777" w:rsidR="00054746" w:rsidRPr="0068617B" w:rsidRDefault="00054746" w:rsidP="009714E7">
            <w:pPr>
              <w:widowControl w:val="0"/>
              <w:ind w:left="113" w:right="113"/>
              <w:jc w:val="center"/>
              <w:rPr>
                <w:rFonts w:ascii="Arial" w:eastAsia="Arial" w:hAnsi="Arial" w:cs="Arial"/>
                <w:sz w:val="20"/>
                <w:szCs w:val="20"/>
                <w:lang w:val="bs-Latn-BA"/>
              </w:rPr>
            </w:pPr>
            <w:r w:rsidRPr="0068617B">
              <w:rPr>
                <w:rFonts w:ascii="Arial" w:eastAsia="Arial" w:hAnsi="Arial" w:cs="Arial"/>
                <w:sz w:val="20"/>
                <w:szCs w:val="20"/>
                <w:lang w:val="bs-Latn-BA"/>
              </w:rPr>
              <w:t>-</w:t>
            </w:r>
          </w:p>
        </w:tc>
      </w:tr>
      <w:tr w:rsidR="00054746" w:rsidRPr="0068617B" w14:paraId="56AC7CFC" w14:textId="77777777" w:rsidTr="0068617B">
        <w:trPr>
          <w:trHeight w:val="2558"/>
          <w:jc w:val="center"/>
        </w:trPr>
        <w:tc>
          <w:tcPr>
            <w:tcW w:w="1029" w:type="dxa"/>
            <w:shd w:val="clear" w:color="auto" w:fill="auto"/>
            <w:vAlign w:val="center"/>
          </w:tcPr>
          <w:p w14:paraId="7613E287" w14:textId="77777777" w:rsidR="00054746" w:rsidRPr="0068617B" w:rsidRDefault="00054746" w:rsidP="009714E7">
            <w:pPr>
              <w:widowControl w:val="0"/>
              <w:ind w:left="113" w:right="113"/>
              <w:jc w:val="center"/>
              <w:rPr>
                <w:rFonts w:ascii="Arial" w:eastAsia="Arial" w:hAnsi="Arial" w:cs="Arial"/>
                <w:b/>
                <w:sz w:val="20"/>
                <w:szCs w:val="20"/>
                <w:lang w:val="bs-Latn-BA"/>
              </w:rPr>
            </w:pPr>
          </w:p>
          <w:p w14:paraId="73E65E02" w14:textId="77777777" w:rsidR="00054746" w:rsidRPr="0068617B" w:rsidRDefault="00054746" w:rsidP="009714E7">
            <w:pPr>
              <w:widowControl w:val="0"/>
              <w:ind w:left="113" w:right="113"/>
              <w:jc w:val="center"/>
              <w:rPr>
                <w:rFonts w:ascii="Arial" w:eastAsia="Arial" w:hAnsi="Arial" w:cs="Arial"/>
                <w:b/>
                <w:sz w:val="20"/>
                <w:szCs w:val="20"/>
                <w:lang w:val="bs-Latn-BA"/>
              </w:rPr>
            </w:pPr>
          </w:p>
          <w:p w14:paraId="67B1746D" w14:textId="77777777" w:rsidR="00054746" w:rsidRPr="0068617B" w:rsidRDefault="00054746" w:rsidP="009714E7">
            <w:pPr>
              <w:widowControl w:val="0"/>
              <w:ind w:left="113" w:right="113"/>
              <w:jc w:val="center"/>
              <w:rPr>
                <w:rFonts w:ascii="Arial" w:eastAsia="Arial" w:hAnsi="Arial" w:cs="Arial"/>
                <w:b/>
                <w:sz w:val="20"/>
                <w:szCs w:val="20"/>
                <w:lang w:val="bs-Latn-BA"/>
              </w:rPr>
            </w:pPr>
          </w:p>
          <w:p w14:paraId="1DCC63A0" w14:textId="77777777" w:rsidR="00054746" w:rsidRPr="0068617B" w:rsidRDefault="00054746" w:rsidP="009714E7">
            <w:pPr>
              <w:widowControl w:val="0"/>
              <w:ind w:left="113" w:right="113"/>
              <w:jc w:val="center"/>
              <w:rPr>
                <w:rFonts w:ascii="Arial" w:eastAsia="Arial" w:hAnsi="Arial" w:cs="Arial"/>
                <w:b/>
                <w:sz w:val="20"/>
                <w:szCs w:val="20"/>
                <w:lang w:val="bs-Latn-BA"/>
              </w:rPr>
            </w:pPr>
          </w:p>
          <w:p w14:paraId="4516A56D" w14:textId="77777777" w:rsidR="00054746" w:rsidRPr="0068617B" w:rsidRDefault="00054746" w:rsidP="009714E7">
            <w:pPr>
              <w:widowControl w:val="0"/>
              <w:ind w:left="113" w:right="113"/>
              <w:jc w:val="center"/>
              <w:rPr>
                <w:rFonts w:ascii="Arial" w:eastAsia="Arial" w:hAnsi="Arial" w:cs="Arial"/>
                <w:b/>
                <w:sz w:val="20"/>
                <w:szCs w:val="20"/>
                <w:lang w:val="bs-Latn-BA"/>
              </w:rPr>
            </w:pPr>
          </w:p>
          <w:p w14:paraId="10D51833" w14:textId="77777777" w:rsidR="00054746" w:rsidRPr="0068617B" w:rsidRDefault="00054746" w:rsidP="009714E7">
            <w:pPr>
              <w:widowControl w:val="0"/>
              <w:ind w:left="113" w:right="113"/>
              <w:jc w:val="center"/>
              <w:rPr>
                <w:rFonts w:ascii="Arial" w:eastAsia="Arial" w:hAnsi="Arial" w:cs="Arial"/>
                <w:b/>
                <w:sz w:val="20"/>
                <w:szCs w:val="20"/>
                <w:lang w:val="bs-Latn-BA"/>
              </w:rPr>
            </w:pPr>
            <w:r w:rsidRPr="0068617B">
              <w:rPr>
                <w:rFonts w:ascii="Arial" w:eastAsia="Arial" w:hAnsi="Arial" w:cs="Arial"/>
                <w:b/>
                <w:sz w:val="20"/>
                <w:szCs w:val="20"/>
                <w:lang w:val="bs-Latn-BA"/>
              </w:rPr>
              <w:t>3.16.</w:t>
            </w:r>
          </w:p>
        </w:tc>
        <w:tc>
          <w:tcPr>
            <w:tcW w:w="4276" w:type="dxa"/>
            <w:shd w:val="clear" w:color="auto" w:fill="auto"/>
            <w:vAlign w:val="center"/>
          </w:tcPr>
          <w:p w14:paraId="5A0E0895" w14:textId="77777777" w:rsidR="00054746" w:rsidRPr="0068617B" w:rsidRDefault="00054746" w:rsidP="009714E7">
            <w:pPr>
              <w:widowControl w:val="0"/>
              <w:ind w:left="113" w:right="113"/>
              <w:rPr>
                <w:rFonts w:ascii="Arial" w:eastAsia="Arial" w:hAnsi="Arial" w:cs="Arial"/>
                <w:sz w:val="20"/>
                <w:szCs w:val="20"/>
                <w:lang w:val="bs-Latn-BA"/>
              </w:rPr>
            </w:pPr>
            <w:r w:rsidRPr="0068617B">
              <w:rPr>
                <w:rFonts w:ascii="Arial" w:eastAsia="Arial" w:hAnsi="Arial" w:cs="Arial"/>
                <w:sz w:val="20"/>
                <w:szCs w:val="20"/>
                <w:lang w:val="bs-Latn-BA"/>
              </w:rPr>
              <w:t>Korisnik objekta je dužan putem laboratorije od strane FMPViŠ, vršiti redovna ispitivanja kvaliteta otpadnih voda, u skladu sa Uredbom, uzimanjem uzorka efluenta iz okna za monitoring na svim ispustima iza pojedinačnih proizvodnih cjelina (mjerna mjesta i približne kordinate date u obrazloženju rješenja). Obavezno vršiti ispitivanja specifičnih parametara u skladu sa predmetnom industrijom (hlorida, slulfata, ukupnih fenola, ukupnih cijanida, ukupnih tiocijanata, ukupnih tiocijanata, ukupnih aromatskih ugljikovodika PAH).</w:t>
            </w:r>
          </w:p>
        </w:tc>
        <w:tc>
          <w:tcPr>
            <w:tcW w:w="4446" w:type="dxa"/>
            <w:shd w:val="clear" w:color="auto" w:fill="auto"/>
            <w:vAlign w:val="center"/>
          </w:tcPr>
          <w:p w14:paraId="676C34D6" w14:textId="77777777" w:rsidR="00054746" w:rsidRPr="0068617B" w:rsidRDefault="00054746" w:rsidP="009714E7">
            <w:pPr>
              <w:widowControl w:val="0"/>
              <w:ind w:right="113"/>
              <w:rPr>
                <w:rFonts w:ascii="Arial" w:eastAsia="Arial" w:hAnsi="Arial" w:cs="Arial"/>
                <w:sz w:val="20"/>
                <w:szCs w:val="20"/>
                <w:lang w:val="bs-Latn-BA"/>
              </w:rPr>
            </w:pPr>
          </w:p>
          <w:p w14:paraId="3D33E77C" w14:textId="77777777" w:rsidR="00054746" w:rsidRPr="0068617B" w:rsidRDefault="00054746" w:rsidP="009714E7">
            <w:pPr>
              <w:widowControl w:val="0"/>
              <w:ind w:left="113" w:right="113"/>
              <w:rPr>
                <w:rFonts w:ascii="Arial" w:eastAsia="Arial" w:hAnsi="Arial" w:cs="Arial"/>
                <w:sz w:val="20"/>
                <w:szCs w:val="20"/>
                <w:lang w:val="bs-Latn-BA"/>
              </w:rPr>
            </w:pPr>
            <w:r w:rsidRPr="0068617B">
              <w:rPr>
                <w:rFonts w:ascii="Arial" w:eastAsia="Arial" w:hAnsi="Arial" w:cs="Arial"/>
                <w:sz w:val="20"/>
                <w:szCs w:val="20"/>
                <w:lang w:val="bs-Latn-BA"/>
              </w:rPr>
              <w:t>Mjesečna ispitivanja kvaliteta otpadnih voda vrše se u skladu sa ustanovljenim mjernim mjestima datim u obrazloženju Rješenja o vodnoj dozvoli.</w:t>
            </w:r>
          </w:p>
          <w:p w14:paraId="0B444F8D" w14:textId="77777777" w:rsidR="00054746" w:rsidRPr="0068617B" w:rsidRDefault="00054746" w:rsidP="009714E7">
            <w:pPr>
              <w:widowControl w:val="0"/>
              <w:ind w:left="113" w:right="113"/>
              <w:rPr>
                <w:rFonts w:ascii="Arial" w:eastAsia="Arial" w:hAnsi="Arial" w:cs="Arial"/>
                <w:sz w:val="20"/>
                <w:szCs w:val="20"/>
                <w:lang w:val="bs-Latn-BA"/>
              </w:rPr>
            </w:pPr>
            <w:r w:rsidRPr="0068617B">
              <w:rPr>
                <w:rFonts w:ascii="Arial" w:eastAsia="Arial" w:hAnsi="Arial" w:cs="Arial"/>
                <w:sz w:val="20"/>
                <w:szCs w:val="20"/>
                <w:lang w:val="bs-Latn-BA"/>
              </w:rPr>
              <w:t>Institut za kvalitet, standardizaciju i ekologiju „TQM“ d.o.o. Lukavac je angažovan za monitoring otpadnih voda za tekuću (2021)  godinu.</w:t>
            </w:r>
          </w:p>
        </w:tc>
      </w:tr>
      <w:tr w:rsidR="00054746" w:rsidRPr="0068617B" w14:paraId="5F18A718" w14:textId="77777777" w:rsidTr="0068617B">
        <w:trPr>
          <w:trHeight w:val="2558"/>
          <w:jc w:val="center"/>
        </w:trPr>
        <w:tc>
          <w:tcPr>
            <w:tcW w:w="1029" w:type="dxa"/>
            <w:shd w:val="clear" w:color="auto" w:fill="auto"/>
            <w:vAlign w:val="center"/>
          </w:tcPr>
          <w:p w14:paraId="3243A232" w14:textId="77777777" w:rsidR="00054746" w:rsidRPr="0068617B" w:rsidRDefault="00054746" w:rsidP="009714E7">
            <w:pPr>
              <w:widowControl w:val="0"/>
              <w:ind w:left="113" w:right="113"/>
              <w:jc w:val="center"/>
              <w:rPr>
                <w:rFonts w:ascii="Arial" w:eastAsia="Arial" w:hAnsi="Arial" w:cs="Arial"/>
                <w:b/>
                <w:sz w:val="20"/>
                <w:szCs w:val="20"/>
                <w:lang w:val="bs-Latn-BA"/>
              </w:rPr>
            </w:pPr>
          </w:p>
          <w:p w14:paraId="67B2190D" w14:textId="77777777" w:rsidR="00054746" w:rsidRPr="0068617B" w:rsidRDefault="00054746" w:rsidP="009714E7">
            <w:pPr>
              <w:widowControl w:val="0"/>
              <w:ind w:left="113" w:right="113"/>
              <w:jc w:val="center"/>
              <w:rPr>
                <w:rFonts w:ascii="Arial" w:eastAsia="Arial" w:hAnsi="Arial" w:cs="Arial"/>
                <w:b/>
                <w:sz w:val="20"/>
                <w:szCs w:val="20"/>
                <w:lang w:val="bs-Latn-BA"/>
              </w:rPr>
            </w:pPr>
          </w:p>
          <w:p w14:paraId="3677ED1A" w14:textId="77777777" w:rsidR="00054746" w:rsidRPr="0068617B" w:rsidRDefault="00054746" w:rsidP="009714E7">
            <w:pPr>
              <w:widowControl w:val="0"/>
              <w:ind w:left="113" w:right="113"/>
              <w:jc w:val="center"/>
              <w:rPr>
                <w:rFonts w:ascii="Arial" w:eastAsia="Arial" w:hAnsi="Arial" w:cs="Arial"/>
                <w:b/>
                <w:sz w:val="20"/>
                <w:szCs w:val="20"/>
                <w:lang w:val="bs-Latn-BA"/>
              </w:rPr>
            </w:pPr>
          </w:p>
          <w:p w14:paraId="31CFCF12" w14:textId="77777777" w:rsidR="00054746" w:rsidRPr="0068617B" w:rsidRDefault="00054746" w:rsidP="009714E7">
            <w:pPr>
              <w:widowControl w:val="0"/>
              <w:ind w:left="113" w:right="113"/>
              <w:jc w:val="center"/>
              <w:rPr>
                <w:rFonts w:ascii="Arial" w:eastAsia="Arial" w:hAnsi="Arial" w:cs="Arial"/>
                <w:b/>
                <w:sz w:val="20"/>
                <w:szCs w:val="20"/>
                <w:lang w:val="bs-Latn-BA"/>
              </w:rPr>
            </w:pPr>
          </w:p>
          <w:p w14:paraId="0C47AA1A" w14:textId="77777777" w:rsidR="00054746" w:rsidRPr="0068617B" w:rsidRDefault="00054746" w:rsidP="009714E7">
            <w:pPr>
              <w:widowControl w:val="0"/>
              <w:ind w:left="113" w:right="113"/>
              <w:jc w:val="center"/>
              <w:rPr>
                <w:rFonts w:ascii="Arial" w:eastAsia="Arial" w:hAnsi="Arial" w:cs="Arial"/>
                <w:b/>
                <w:sz w:val="20"/>
                <w:szCs w:val="20"/>
                <w:lang w:val="bs-Latn-BA"/>
              </w:rPr>
            </w:pPr>
          </w:p>
          <w:p w14:paraId="345562A4" w14:textId="77777777" w:rsidR="00054746" w:rsidRPr="0068617B" w:rsidRDefault="00054746" w:rsidP="009714E7">
            <w:pPr>
              <w:widowControl w:val="0"/>
              <w:ind w:left="113" w:right="113"/>
              <w:jc w:val="center"/>
              <w:rPr>
                <w:rFonts w:ascii="Arial" w:eastAsia="Arial" w:hAnsi="Arial" w:cs="Arial"/>
                <w:b/>
                <w:sz w:val="20"/>
                <w:szCs w:val="20"/>
                <w:lang w:val="bs-Latn-BA"/>
              </w:rPr>
            </w:pPr>
            <w:r w:rsidRPr="0068617B">
              <w:rPr>
                <w:rFonts w:ascii="Arial" w:eastAsia="Arial" w:hAnsi="Arial" w:cs="Arial"/>
                <w:b/>
                <w:sz w:val="20"/>
                <w:szCs w:val="20"/>
                <w:lang w:val="bs-Latn-BA"/>
              </w:rPr>
              <w:t>3.17.</w:t>
            </w:r>
          </w:p>
        </w:tc>
        <w:tc>
          <w:tcPr>
            <w:tcW w:w="4276" w:type="dxa"/>
            <w:shd w:val="clear" w:color="auto" w:fill="auto"/>
            <w:vAlign w:val="center"/>
          </w:tcPr>
          <w:p w14:paraId="4AB5F416" w14:textId="77777777" w:rsidR="00054746" w:rsidRPr="0068617B" w:rsidRDefault="00054746" w:rsidP="009714E7">
            <w:pPr>
              <w:widowControl w:val="0"/>
              <w:ind w:left="113" w:right="113"/>
              <w:rPr>
                <w:rFonts w:ascii="Arial" w:eastAsia="Arial" w:hAnsi="Arial" w:cs="Arial"/>
                <w:sz w:val="20"/>
                <w:szCs w:val="20"/>
                <w:lang w:val="bs-Latn-BA"/>
              </w:rPr>
            </w:pPr>
            <w:r w:rsidRPr="0068617B">
              <w:rPr>
                <w:rFonts w:ascii="Arial" w:eastAsia="Arial" w:hAnsi="Arial" w:cs="Arial"/>
                <w:sz w:val="20"/>
                <w:szCs w:val="20"/>
                <w:lang w:val="bs-Latn-BA"/>
              </w:rPr>
              <w:t>Podnosilac zahtjeva je obavezan vršiti mjesečna ispitivanja kvaliteta otpadnih voda, na svim ispustima, do postizanja vrijednosti parametara u skladu sa propisanim graničnim vrijednostima emisije u prečišćenoj vodi, definisanih tabeli 1.1. kolona 3, priloga 1 Uredbe o uslovima ispuštanja otpadnih voda u okoliš i seisteme javne kanalizacije. Nakon dva uzastopno potvrđena zadovoljavajuća rezultata ispitivanja, dinamiku praćenja (monitoring) vršiti u skladu sa Uredbom. Rezultate analiza redovno dostavljati Agenciji.</w:t>
            </w:r>
          </w:p>
        </w:tc>
        <w:tc>
          <w:tcPr>
            <w:tcW w:w="4446" w:type="dxa"/>
            <w:shd w:val="clear" w:color="auto" w:fill="auto"/>
            <w:vAlign w:val="center"/>
          </w:tcPr>
          <w:p w14:paraId="4161C6E9" w14:textId="77777777" w:rsidR="00054746" w:rsidRPr="0068617B" w:rsidRDefault="00054746" w:rsidP="009714E7">
            <w:pPr>
              <w:widowControl w:val="0"/>
              <w:ind w:right="113"/>
              <w:rPr>
                <w:rFonts w:ascii="Arial" w:eastAsia="Arial" w:hAnsi="Arial" w:cs="Arial"/>
                <w:sz w:val="20"/>
                <w:szCs w:val="20"/>
                <w:lang w:val="bs-Latn-BA"/>
              </w:rPr>
            </w:pPr>
            <w:r w:rsidRPr="0068617B">
              <w:rPr>
                <w:rFonts w:ascii="Arial" w:eastAsia="Arial" w:hAnsi="Arial" w:cs="Arial"/>
                <w:sz w:val="20"/>
                <w:szCs w:val="20"/>
                <w:lang w:val="bs-Latn-BA"/>
              </w:rPr>
              <w:t>Vrše se redovna mjesečna ispitivanja kvaliteta otpadnih voda, na svim ispustima od strane certificirane kuće Institut za kvalitet, standardizaciju i ekologiju „TQM“ d.o.o. Lukavac.</w:t>
            </w:r>
          </w:p>
        </w:tc>
      </w:tr>
      <w:tr w:rsidR="00054746" w:rsidRPr="0068617B" w14:paraId="3D05B307" w14:textId="77777777" w:rsidTr="0068617B">
        <w:trPr>
          <w:trHeight w:val="1252"/>
          <w:jc w:val="center"/>
        </w:trPr>
        <w:tc>
          <w:tcPr>
            <w:tcW w:w="1029" w:type="dxa"/>
            <w:shd w:val="clear" w:color="auto" w:fill="auto"/>
            <w:vAlign w:val="center"/>
          </w:tcPr>
          <w:p w14:paraId="4FCF2460" w14:textId="77777777" w:rsidR="00054746" w:rsidRPr="0068617B" w:rsidRDefault="00054746" w:rsidP="009714E7">
            <w:pPr>
              <w:widowControl w:val="0"/>
              <w:ind w:left="113" w:right="113"/>
              <w:jc w:val="center"/>
              <w:rPr>
                <w:rFonts w:ascii="Arial" w:eastAsia="Arial" w:hAnsi="Arial" w:cs="Arial"/>
                <w:b/>
                <w:sz w:val="20"/>
                <w:szCs w:val="20"/>
                <w:lang w:val="bs-Latn-BA"/>
              </w:rPr>
            </w:pPr>
          </w:p>
          <w:p w14:paraId="58B35CDA" w14:textId="77777777" w:rsidR="00054746" w:rsidRPr="0068617B" w:rsidRDefault="00054746" w:rsidP="009714E7">
            <w:pPr>
              <w:widowControl w:val="0"/>
              <w:ind w:left="113" w:right="113"/>
              <w:jc w:val="center"/>
              <w:rPr>
                <w:rFonts w:ascii="Arial" w:eastAsia="Arial" w:hAnsi="Arial" w:cs="Arial"/>
                <w:b/>
                <w:sz w:val="20"/>
                <w:szCs w:val="20"/>
                <w:lang w:val="bs-Latn-BA"/>
              </w:rPr>
            </w:pPr>
            <w:r w:rsidRPr="0068617B">
              <w:rPr>
                <w:rFonts w:ascii="Arial" w:eastAsia="Arial" w:hAnsi="Arial" w:cs="Arial"/>
                <w:b/>
                <w:sz w:val="20"/>
                <w:szCs w:val="20"/>
                <w:lang w:val="bs-Latn-BA"/>
              </w:rPr>
              <w:t>3.18.</w:t>
            </w:r>
          </w:p>
        </w:tc>
        <w:tc>
          <w:tcPr>
            <w:tcW w:w="4276" w:type="dxa"/>
            <w:shd w:val="clear" w:color="auto" w:fill="auto"/>
            <w:vAlign w:val="center"/>
          </w:tcPr>
          <w:p w14:paraId="73FDF933" w14:textId="77777777" w:rsidR="00054746" w:rsidRPr="0068617B" w:rsidRDefault="00054746" w:rsidP="009714E7">
            <w:pPr>
              <w:widowControl w:val="0"/>
              <w:ind w:left="113" w:right="113"/>
              <w:rPr>
                <w:rFonts w:ascii="Arial" w:eastAsia="Arial" w:hAnsi="Arial" w:cs="Arial"/>
                <w:sz w:val="20"/>
                <w:szCs w:val="20"/>
                <w:lang w:val="bs-Latn-BA"/>
              </w:rPr>
            </w:pPr>
            <w:r w:rsidRPr="0068617B">
              <w:rPr>
                <w:rFonts w:ascii="Arial" w:eastAsia="Arial" w:hAnsi="Arial" w:cs="Arial"/>
                <w:sz w:val="20"/>
                <w:szCs w:val="20"/>
                <w:lang w:val="bs-Latn-BA"/>
              </w:rPr>
              <w:t>Da se izvrši prilagođavanje ''Općeg akta o održavanju, korištenju i osmatranju vodnog objekta i postupanju u slučaju kvara'' u skladu sa izmjenama na terenu i stepenu realizacije radova.</w:t>
            </w:r>
          </w:p>
        </w:tc>
        <w:tc>
          <w:tcPr>
            <w:tcW w:w="4446" w:type="dxa"/>
            <w:shd w:val="clear" w:color="auto" w:fill="auto"/>
            <w:vAlign w:val="center"/>
          </w:tcPr>
          <w:p w14:paraId="714E09D8" w14:textId="77777777" w:rsidR="00054746" w:rsidRPr="0068617B" w:rsidRDefault="00054746" w:rsidP="009714E7">
            <w:pPr>
              <w:widowControl w:val="0"/>
              <w:ind w:left="113" w:right="113"/>
              <w:jc w:val="center"/>
              <w:rPr>
                <w:rFonts w:ascii="Arial" w:eastAsia="Arial" w:hAnsi="Arial" w:cs="Arial"/>
                <w:sz w:val="20"/>
                <w:szCs w:val="20"/>
                <w:lang w:val="bs-Latn-BA"/>
              </w:rPr>
            </w:pPr>
          </w:p>
          <w:p w14:paraId="59DC8819" w14:textId="77777777" w:rsidR="00054746" w:rsidRPr="0068617B" w:rsidRDefault="00054746" w:rsidP="009714E7">
            <w:pPr>
              <w:widowControl w:val="0"/>
              <w:ind w:left="113" w:right="113"/>
              <w:jc w:val="center"/>
              <w:rPr>
                <w:rFonts w:ascii="Arial" w:eastAsia="Arial" w:hAnsi="Arial" w:cs="Arial"/>
                <w:sz w:val="20"/>
                <w:szCs w:val="20"/>
                <w:lang w:val="bs-Latn-BA"/>
              </w:rPr>
            </w:pPr>
          </w:p>
          <w:p w14:paraId="7C5DFED2" w14:textId="77777777" w:rsidR="00054746" w:rsidRPr="0068617B" w:rsidRDefault="00054746" w:rsidP="009714E7">
            <w:pPr>
              <w:widowControl w:val="0"/>
              <w:ind w:left="113" w:right="113"/>
              <w:jc w:val="center"/>
              <w:rPr>
                <w:rFonts w:ascii="Arial" w:eastAsia="Arial" w:hAnsi="Arial" w:cs="Arial"/>
                <w:sz w:val="20"/>
                <w:szCs w:val="20"/>
                <w:lang w:val="bs-Latn-BA"/>
              </w:rPr>
            </w:pPr>
            <w:r w:rsidRPr="0068617B">
              <w:rPr>
                <w:rFonts w:ascii="Arial" w:eastAsia="Arial" w:hAnsi="Arial" w:cs="Arial"/>
                <w:sz w:val="20"/>
                <w:szCs w:val="20"/>
                <w:lang w:val="bs-Latn-BA"/>
              </w:rPr>
              <w:t>-</w:t>
            </w:r>
          </w:p>
        </w:tc>
      </w:tr>
      <w:tr w:rsidR="00054746" w:rsidRPr="0068617B" w14:paraId="535989B4" w14:textId="77777777" w:rsidTr="0068617B">
        <w:trPr>
          <w:trHeight w:val="845"/>
          <w:jc w:val="center"/>
        </w:trPr>
        <w:tc>
          <w:tcPr>
            <w:tcW w:w="1029" w:type="dxa"/>
            <w:shd w:val="clear" w:color="auto" w:fill="auto"/>
            <w:vAlign w:val="center"/>
          </w:tcPr>
          <w:p w14:paraId="1EB1ED62" w14:textId="77777777" w:rsidR="00054746" w:rsidRPr="0068617B" w:rsidRDefault="00054746" w:rsidP="009714E7">
            <w:pPr>
              <w:widowControl w:val="0"/>
              <w:ind w:left="113" w:right="113"/>
              <w:jc w:val="center"/>
              <w:rPr>
                <w:rFonts w:ascii="Arial" w:eastAsia="Arial" w:hAnsi="Arial" w:cs="Arial"/>
                <w:b/>
                <w:sz w:val="20"/>
                <w:szCs w:val="20"/>
                <w:lang w:val="bs-Latn-BA"/>
              </w:rPr>
            </w:pPr>
            <w:r w:rsidRPr="0068617B">
              <w:rPr>
                <w:rFonts w:ascii="Arial" w:eastAsia="Arial" w:hAnsi="Arial" w:cs="Arial"/>
                <w:b/>
                <w:sz w:val="20"/>
                <w:szCs w:val="20"/>
                <w:lang w:val="bs-Latn-BA"/>
              </w:rPr>
              <w:t>3.19.</w:t>
            </w:r>
          </w:p>
        </w:tc>
        <w:tc>
          <w:tcPr>
            <w:tcW w:w="4276" w:type="dxa"/>
            <w:shd w:val="clear" w:color="auto" w:fill="auto"/>
            <w:vAlign w:val="center"/>
          </w:tcPr>
          <w:p w14:paraId="2AEC9A46" w14:textId="77777777" w:rsidR="00054746" w:rsidRPr="0068617B" w:rsidRDefault="00054746" w:rsidP="009714E7">
            <w:pPr>
              <w:widowControl w:val="0"/>
              <w:ind w:left="113" w:right="113"/>
              <w:rPr>
                <w:rFonts w:ascii="Arial" w:eastAsia="Arial" w:hAnsi="Arial" w:cs="Arial"/>
                <w:sz w:val="20"/>
                <w:szCs w:val="20"/>
                <w:lang w:val="bs-Latn-BA"/>
              </w:rPr>
            </w:pPr>
            <w:r w:rsidRPr="0068617B">
              <w:rPr>
                <w:rFonts w:ascii="Arial" w:eastAsia="Arial" w:hAnsi="Arial" w:cs="Arial"/>
                <w:sz w:val="20"/>
                <w:szCs w:val="20"/>
                <w:lang w:val="bs-Latn-BA"/>
              </w:rPr>
              <w:t>Da se obezbjedi kontinuiran rad i nadzor stručnog osoblja na vodnim objektima u skladu sa važećim Općim aktom.</w:t>
            </w:r>
          </w:p>
        </w:tc>
        <w:tc>
          <w:tcPr>
            <w:tcW w:w="4446" w:type="dxa"/>
            <w:shd w:val="clear" w:color="auto" w:fill="auto"/>
            <w:vAlign w:val="center"/>
          </w:tcPr>
          <w:p w14:paraId="51E748D2" w14:textId="77777777" w:rsidR="00054746" w:rsidRPr="0068617B" w:rsidRDefault="00054746" w:rsidP="009714E7">
            <w:pPr>
              <w:widowControl w:val="0"/>
              <w:ind w:left="113" w:right="113"/>
              <w:rPr>
                <w:rFonts w:ascii="Arial" w:eastAsia="Arial" w:hAnsi="Arial" w:cs="Arial"/>
                <w:sz w:val="20"/>
                <w:szCs w:val="20"/>
                <w:lang w:val="bs-Latn-BA"/>
              </w:rPr>
            </w:pPr>
            <w:r w:rsidRPr="0068617B">
              <w:rPr>
                <w:rFonts w:ascii="Arial" w:eastAsia="Arial" w:hAnsi="Arial" w:cs="Arial"/>
                <w:sz w:val="20"/>
                <w:szCs w:val="20"/>
                <w:lang w:val="bs-Latn-BA"/>
              </w:rPr>
              <w:t>Na  svim  vodnim objektima  unutar  kruga GIKIL-a  obezbijediti  će  se  rad  i  nadzor</w:t>
            </w:r>
          </w:p>
          <w:p w14:paraId="30E16E84" w14:textId="77777777" w:rsidR="00054746" w:rsidRPr="0068617B" w:rsidRDefault="00054746" w:rsidP="009714E7">
            <w:pPr>
              <w:widowControl w:val="0"/>
              <w:ind w:left="113" w:right="113"/>
              <w:rPr>
                <w:rFonts w:ascii="Arial" w:eastAsia="Arial" w:hAnsi="Arial" w:cs="Arial"/>
                <w:sz w:val="20"/>
                <w:szCs w:val="20"/>
                <w:lang w:val="bs-Latn-BA"/>
              </w:rPr>
            </w:pPr>
            <w:r w:rsidRPr="0068617B">
              <w:rPr>
                <w:rFonts w:ascii="Arial" w:eastAsia="Arial" w:hAnsi="Arial" w:cs="Arial"/>
                <w:sz w:val="20"/>
                <w:szCs w:val="20"/>
                <w:lang w:val="bs-Latn-BA"/>
              </w:rPr>
              <w:t>stručnog osoblja.</w:t>
            </w:r>
          </w:p>
        </w:tc>
      </w:tr>
      <w:tr w:rsidR="00054746" w:rsidRPr="0068617B" w14:paraId="1F1E4884" w14:textId="77777777" w:rsidTr="0068617B">
        <w:trPr>
          <w:trHeight w:val="1142"/>
          <w:jc w:val="center"/>
        </w:trPr>
        <w:tc>
          <w:tcPr>
            <w:tcW w:w="1029" w:type="dxa"/>
            <w:shd w:val="clear" w:color="auto" w:fill="auto"/>
            <w:vAlign w:val="center"/>
          </w:tcPr>
          <w:p w14:paraId="2D04B0BC" w14:textId="77777777" w:rsidR="00054746" w:rsidRPr="0068617B" w:rsidRDefault="00054746" w:rsidP="009714E7">
            <w:pPr>
              <w:widowControl w:val="0"/>
              <w:ind w:left="113" w:right="113"/>
              <w:jc w:val="center"/>
              <w:rPr>
                <w:rFonts w:ascii="Arial" w:eastAsia="Arial" w:hAnsi="Arial" w:cs="Arial"/>
                <w:b/>
                <w:sz w:val="20"/>
                <w:szCs w:val="20"/>
                <w:lang w:val="bs-Latn-BA"/>
              </w:rPr>
            </w:pPr>
          </w:p>
          <w:p w14:paraId="27FCD6D1" w14:textId="77777777" w:rsidR="00054746" w:rsidRPr="0068617B" w:rsidRDefault="00054746" w:rsidP="009714E7">
            <w:pPr>
              <w:widowControl w:val="0"/>
              <w:ind w:left="113" w:right="113"/>
              <w:jc w:val="center"/>
              <w:rPr>
                <w:rFonts w:ascii="Arial" w:eastAsia="Arial" w:hAnsi="Arial" w:cs="Arial"/>
                <w:b/>
                <w:sz w:val="20"/>
                <w:szCs w:val="20"/>
                <w:lang w:val="bs-Latn-BA"/>
              </w:rPr>
            </w:pPr>
          </w:p>
          <w:p w14:paraId="29C9E472" w14:textId="77777777" w:rsidR="00054746" w:rsidRPr="0068617B" w:rsidRDefault="00054746" w:rsidP="009714E7">
            <w:pPr>
              <w:widowControl w:val="0"/>
              <w:ind w:left="113" w:right="113"/>
              <w:jc w:val="center"/>
              <w:rPr>
                <w:rFonts w:ascii="Arial" w:eastAsia="Arial" w:hAnsi="Arial" w:cs="Arial"/>
                <w:b/>
                <w:sz w:val="20"/>
                <w:szCs w:val="20"/>
                <w:lang w:val="bs-Latn-BA"/>
              </w:rPr>
            </w:pPr>
            <w:r w:rsidRPr="0068617B">
              <w:rPr>
                <w:rFonts w:ascii="Arial" w:eastAsia="Arial" w:hAnsi="Arial" w:cs="Arial"/>
                <w:b/>
                <w:sz w:val="20"/>
                <w:szCs w:val="20"/>
                <w:lang w:val="bs-Latn-BA"/>
              </w:rPr>
              <w:t>3.20.</w:t>
            </w:r>
          </w:p>
        </w:tc>
        <w:tc>
          <w:tcPr>
            <w:tcW w:w="4276" w:type="dxa"/>
            <w:shd w:val="clear" w:color="auto" w:fill="auto"/>
            <w:vAlign w:val="center"/>
          </w:tcPr>
          <w:p w14:paraId="414DBF0F" w14:textId="77777777" w:rsidR="00054746" w:rsidRPr="0068617B" w:rsidRDefault="00054746" w:rsidP="009714E7">
            <w:pPr>
              <w:widowControl w:val="0"/>
              <w:ind w:left="113" w:right="113"/>
              <w:rPr>
                <w:rFonts w:ascii="Arial" w:eastAsia="Arial" w:hAnsi="Arial" w:cs="Arial"/>
                <w:sz w:val="20"/>
                <w:szCs w:val="20"/>
                <w:lang w:val="bs-Latn-BA"/>
              </w:rPr>
            </w:pPr>
            <w:r w:rsidRPr="0068617B">
              <w:rPr>
                <w:rFonts w:ascii="Arial" w:eastAsia="Arial" w:hAnsi="Arial" w:cs="Arial"/>
                <w:sz w:val="20"/>
                <w:szCs w:val="20"/>
                <w:lang w:val="bs-Latn-BA"/>
              </w:rPr>
              <w:t>Ukoliko Vlada kantona propiše dodatne (strožije) uvjete, od uvjeta definisanih u tabeli 1.1. kolona 3 Priloga 1. Uredbe o uslovima ispuštanja  otpadnih voda u okoliš i sisteme javne kanalizacije, podnosilac zahtjeva je u obavezi iste ispoštovati.</w:t>
            </w:r>
          </w:p>
        </w:tc>
        <w:tc>
          <w:tcPr>
            <w:tcW w:w="4446" w:type="dxa"/>
            <w:shd w:val="clear" w:color="auto" w:fill="auto"/>
            <w:vAlign w:val="center"/>
          </w:tcPr>
          <w:p w14:paraId="5EA76D87" w14:textId="77777777" w:rsidR="00054746" w:rsidRPr="0068617B" w:rsidRDefault="00054746" w:rsidP="009714E7">
            <w:pPr>
              <w:widowControl w:val="0"/>
              <w:ind w:right="113"/>
              <w:rPr>
                <w:rFonts w:ascii="Arial" w:eastAsia="Arial" w:hAnsi="Arial" w:cs="Arial"/>
                <w:sz w:val="20"/>
                <w:szCs w:val="20"/>
                <w:lang w:val="bs-Latn-BA"/>
              </w:rPr>
            </w:pPr>
          </w:p>
          <w:p w14:paraId="5821AE08" w14:textId="77777777" w:rsidR="00054746" w:rsidRPr="0068617B" w:rsidRDefault="00054746" w:rsidP="009714E7">
            <w:pPr>
              <w:widowControl w:val="0"/>
              <w:ind w:left="113" w:right="113"/>
              <w:jc w:val="center"/>
              <w:rPr>
                <w:rFonts w:ascii="Arial" w:eastAsia="Arial" w:hAnsi="Arial" w:cs="Arial"/>
                <w:sz w:val="20"/>
                <w:szCs w:val="20"/>
                <w:lang w:val="bs-Latn-BA"/>
              </w:rPr>
            </w:pPr>
            <w:r w:rsidRPr="0068617B">
              <w:rPr>
                <w:rFonts w:ascii="Arial" w:eastAsia="Arial" w:hAnsi="Arial" w:cs="Arial"/>
                <w:sz w:val="20"/>
                <w:szCs w:val="20"/>
                <w:lang w:val="bs-Latn-BA"/>
              </w:rPr>
              <w:t>-</w:t>
            </w:r>
          </w:p>
        </w:tc>
      </w:tr>
      <w:tr w:rsidR="00054746" w:rsidRPr="0068617B" w14:paraId="327B88CB" w14:textId="77777777" w:rsidTr="0068617B">
        <w:trPr>
          <w:trHeight w:val="1142"/>
          <w:jc w:val="center"/>
        </w:trPr>
        <w:tc>
          <w:tcPr>
            <w:tcW w:w="1029" w:type="dxa"/>
            <w:shd w:val="clear" w:color="auto" w:fill="auto"/>
            <w:vAlign w:val="center"/>
          </w:tcPr>
          <w:p w14:paraId="67D0C119" w14:textId="77777777" w:rsidR="00054746" w:rsidRPr="0068617B" w:rsidRDefault="00054746" w:rsidP="009714E7">
            <w:pPr>
              <w:widowControl w:val="0"/>
              <w:ind w:left="113" w:right="113"/>
              <w:jc w:val="center"/>
              <w:rPr>
                <w:rFonts w:ascii="Arial" w:eastAsia="Arial" w:hAnsi="Arial" w:cs="Arial"/>
                <w:b/>
                <w:sz w:val="20"/>
                <w:szCs w:val="20"/>
                <w:lang w:val="bs-Latn-BA"/>
              </w:rPr>
            </w:pPr>
          </w:p>
          <w:p w14:paraId="4E8CD16B" w14:textId="77777777" w:rsidR="00054746" w:rsidRPr="0068617B" w:rsidRDefault="00054746" w:rsidP="009714E7">
            <w:pPr>
              <w:widowControl w:val="0"/>
              <w:ind w:left="113" w:right="113"/>
              <w:jc w:val="center"/>
              <w:rPr>
                <w:rFonts w:ascii="Arial" w:eastAsia="Arial" w:hAnsi="Arial" w:cs="Arial"/>
                <w:b/>
                <w:sz w:val="20"/>
                <w:szCs w:val="20"/>
                <w:lang w:val="bs-Latn-BA"/>
              </w:rPr>
            </w:pPr>
          </w:p>
          <w:p w14:paraId="0B4AE0F2" w14:textId="77777777" w:rsidR="00054746" w:rsidRPr="0068617B" w:rsidRDefault="00054746" w:rsidP="009714E7">
            <w:pPr>
              <w:widowControl w:val="0"/>
              <w:ind w:left="113" w:right="113"/>
              <w:jc w:val="center"/>
              <w:rPr>
                <w:rFonts w:ascii="Arial" w:eastAsia="Arial" w:hAnsi="Arial" w:cs="Arial"/>
                <w:b/>
                <w:sz w:val="20"/>
                <w:szCs w:val="20"/>
                <w:lang w:val="bs-Latn-BA"/>
              </w:rPr>
            </w:pPr>
            <w:r w:rsidRPr="0068617B">
              <w:rPr>
                <w:rFonts w:ascii="Arial" w:eastAsia="Arial" w:hAnsi="Arial" w:cs="Arial"/>
                <w:b/>
                <w:sz w:val="20"/>
                <w:szCs w:val="20"/>
                <w:lang w:val="bs-Latn-BA"/>
              </w:rPr>
              <w:t>3.21.</w:t>
            </w:r>
          </w:p>
        </w:tc>
        <w:tc>
          <w:tcPr>
            <w:tcW w:w="4276" w:type="dxa"/>
            <w:shd w:val="clear" w:color="auto" w:fill="auto"/>
            <w:vAlign w:val="center"/>
          </w:tcPr>
          <w:p w14:paraId="52A46D0B" w14:textId="77777777" w:rsidR="00054746" w:rsidRPr="0068617B" w:rsidRDefault="00054746" w:rsidP="009714E7">
            <w:pPr>
              <w:widowControl w:val="0"/>
              <w:ind w:left="113" w:right="113"/>
              <w:rPr>
                <w:rFonts w:ascii="Arial" w:eastAsia="Arial" w:hAnsi="Arial" w:cs="Arial"/>
                <w:sz w:val="20"/>
                <w:szCs w:val="20"/>
                <w:lang w:val="bs-Latn-BA"/>
              </w:rPr>
            </w:pPr>
            <w:r w:rsidRPr="0068617B">
              <w:rPr>
                <w:rFonts w:ascii="Arial" w:eastAsia="Arial" w:hAnsi="Arial" w:cs="Arial"/>
                <w:sz w:val="20"/>
                <w:szCs w:val="20"/>
                <w:lang w:val="bs-Latn-BA"/>
              </w:rPr>
              <w:t>Da se mulj sa postrojenja za fizičko- hemijski i biološki tretman zbrinjava u skladu sa važećim okolinskim propisima putem ovlaštene firme a prema sklopljenom ugovoru a sve do rješavanja dodatnog tretmana mulja.</w:t>
            </w:r>
          </w:p>
        </w:tc>
        <w:tc>
          <w:tcPr>
            <w:tcW w:w="4446" w:type="dxa"/>
            <w:shd w:val="clear" w:color="auto" w:fill="auto"/>
            <w:vAlign w:val="center"/>
          </w:tcPr>
          <w:p w14:paraId="08F823A1" w14:textId="77777777" w:rsidR="00054746" w:rsidRPr="0068617B" w:rsidRDefault="00054746" w:rsidP="009714E7">
            <w:pPr>
              <w:widowControl w:val="0"/>
              <w:ind w:right="113"/>
              <w:rPr>
                <w:rFonts w:ascii="Arial" w:eastAsia="Arial" w:hAnsi="Arial" w:cs="Arial"/>
                <w:sz w:val="20"/>
                <w:szCs w:val="20"/>
                <w:lang w:val="bs-Latn-BA"/>
              </w:rPr>
            </w:pPr>
            <w:r w:rsidRPr="0068617B">
              <w:rPr>
                <w:rFonts w:ascii="Arial" w:eastAsia="Arial" w:hAnsi="Arial" w:cs="Arial"/>
                <w:sz w:val="20"/>
                <w:szCs w:val="20"/>
                <w:lang w:val="bs-Latn-BA"/>
              </w:rPr>
              <w:t>Trenutno se mulj sa postrojenja zbrinjava putem ovlaštene firme ''Kemis BH'' d.o.o Lukavac sa kojom postoji potpisan ugovor.</w:t>
            </w:r>
          </w:p>
        </w:tc>
      </w:tr>
      <w:tr w:rsidR="00054746" w:rsidRPr="0068617B" w14:paraId="790EA9F7" w14:textId="77777777" w:rsidTr="0068617B">
        <w:trPr>
          <w:trHeight w:val="987"/>
          <w:jc w:val="center"/>
        </w:trPr>
        <w:tc>
          <w:tcPr>
            <w:tcW w:w="1029" w:type="dxa"/>
            <w:shd w:val="clear" w:color="auto" w:fill="auto"/>
            <w:vAlign w:val="center"/>
          </w:tcPr>
          <w:p w14:paraId="483B9B27" w14:textId="77777777" w:rsidR="00054746" w:rsidRPr="0068617B" w:rsidRDefault="00054746" w:rsidP="009714E7">
            <w:pPr>
              <w:widowControl w:val="0"/>
              <w:ind w:left="113" w:right="113"/>
              <w:jc w:val="center"/>
              <w:rPr>
                <w:rFonts w:ascii="Arial" w:eastAsia="Arial" w:hAnsi="Arial" w:cs="Arial"/>
                <w:b/>
                <w:sz w:val="20"/>
                <w:szCs w:val="20"/>
                <w:lang w:val="bs-Latn-BA"/>
              </w:rPr>
            </w:pPr>
          </w:p>
          <w:p w14:paraId="31BC04FB" w14:textId="77777777" w:rsidR="00054746" w:rsidRPr="0068617B" w:rsidRDefault="00054746" w:rsidP="009714E7">
            <w:pPr>
              <w:widowControl w:val="0"/>
              <w:ind w:left="113" w:right="113"/>
              <w:jc w:val="center"/>
              <w:rPr>
                <w:rFonts w:ascii="Arial" w:eastAsia="Arial" w:hAnsi="Arial" w:cs="Arial"/>
                <w:b/>
                <w:sz w:val="20"/>
                <w:szCs w:val="20"/>
                <w:lang w:val="bs-Latn-BA"/>
              </w:rPr>
            </w:pPr>
          </w:p>
          <w:p w14:paraId="1517D48C" w14:textId="77777777" w:rsidR="00054746" w:rsidRPr="0068617B" w:rsidRDefault="00054746" w:rsidP="009714E7">
            <w:pPr>
              <w:widowControl w:val="0"/>
              <w:ind w:left="113" w:right="113"/>
              <w:jc w:val="center"/>
              <w:rPr>
                <w:rFonts w:ascii="Arial" w:eastAsia="Arial" w:hAnsi="Arial" w:cs="Arial"/>
                <w:b/>
                <w:sz w:val="20"/>
                <w:szCs w:val="20"/>
                <w:lang w:val="bs-Latn-BA"/>
              </w:rPr>
            </w:pPr>
          </w:p>
          <w:p w14:paraId="4E41BDA6" w14:textId="77777777" w:rsidR="00054746" w:rsidRPr="0068617B" w:rsidRDefault="00054746" w:rsidP="009714E7">
            <w:pPr>
              <w:widowControl w:val="0"/>
              <w:ind w:left="113" w:right="113"/>
              <w:jc w:val="center"/>
              <w:rPr>
                <w:rFonts w:ascii="Arial" w:eastAsia="Arial" w:hAnsi="Arial" w:cs="Arial"/>
                <w:b/>
                <w:sz w:val="20"/>
                <w:szCs w:val="20"/>
                <w:lang w:val="bs-Latn-BA"/>
              </w:rPr>
            </w:pPr>
          </w:p>
          <w:p w14:paraId="4B156B63" w14:textId="77777777" w:rsidR="00054746" w:rsidRPr="0068617B" w:rsidRDefault="00054746" w:rsidP="009714E7">
            <w:pPr>
              <w:widowControl w:val="0"/>
              <w:ind w:left="113" w:right="113"/>
              <w:jc w:val="center"/>
              <w:rPr>
                <w:rFonts w:ascii="Arial" w:eastAsia="Arial" w:hAnsi="Arial" w:cs="Arial"/>
                <w:b/>
                <w:sz w:val="20"/>
                <w:szCs w:val="20"/>
                <w:lang w:val="bs-Latn-BA"/>
              </w:rPr>
            </w:pPr>
          </w:p>
          <w:p w14:paraId="0FC585E4" w14:textId="77777777" w:rsidR="00054746" w:rsidRPr="0068617B" w:rsidRDefault="00054746" w:rsidP="009714E7">
            <w:pPr>
              <w:widowControl w:val="0"/>
              <w:ind w:left="113" w:right="113"/>
              <w:jc w:val="center"/>
              <w:rPr>
                <w:rFonts w:ascii="Arial" w:eastAsia="Arial" w:hAnsi="Arial" w:cs="Arial"/>
                <w:b/>
                <w:sz w:val="20"/>
                <w:szCs w:val="20"/>
                <w:lang w:val="bs-Latn-BA"/>
              </w:rPr>
            </w:pPr>
            <w:r w:rsidRPr="0068617B">
              <w:rPr>
                <w:rFonts w:ascii="Arial" w:eastAsia="Arial" w:hAnsi="Arial" w:cs="Arial"/>
                <w:b/>
                <w:sz w:val="20"/>
                <w:szCs w:val="20"/>
                <w:lang w:val="bs-Latn-BA"/>
              </w:rPr>
              <w:t>3.22.</w:t>
            </w:r>
          </w:p>
        </w:tc>
        <w:tc>
          <w:tcPr>
            <w:tcW w:w="4276" w:type="dxa"/>
            <w:shd w:val="clear" w:color="auto" w:fill="auto"/>
            <w:vAlign w:val="center"/>
          </w:tcPr>
          <w:p w14:paraId="27AE35E6" w14:textId="77777777" w:rsidR="00054746" w:rsidRPr="0068617B" w:rsidRDefault="00054746" w:rsidP="009714E7">
            <w:pPr>
              <w:widowControl w:val="0"/>
              <w:ind w:left="98" w:right="113"/>
              <w:rPr>
                <w:rFonts w:ascii="Arial" w:eastAsia="Arial" w:hAnsi="Arial" w:cs="Arial"/>
                <w:sz w:val="20"/>
                <w:szCs w:val="20"/>
                <w:lang w:val="bs-Latn-BA"/>
              </w:rPr>
            </w:pPr>
            <w:r w:rsidRPr="0068617B">
              <w:rPr>
                <w:rFonts w:ascii="Arial" w:eastAsia="Arial" w:hAnsi="Arial" w:cs="Arial"/>
                <w:sz w:val="20"/>
                <w:szCs w:val="20"/>
                <w:lang w:val="bs-Latn-BA"/>
              </w:rPr>
              <w:t>Da se redovno vrši kontrola efikasnosti prečišćavanja otpadnih voda i kvaliteta efluenta u internoj laboratoriji s ciljem obezbjeđenja optimalnog funkcionisanja postrojenja za prečišćavanje otpadnih voda o čemu treba voditi urednu evidenciju prema propisanoj proceduri.</w:t>
            </w:r>
          </w:p>
        </w:tc>
        <w:tc>
          <w:tcPr>
            <w:tcW w:w="4446" w:type="dxa"/>
            <w:shd w:val="clear" w:color="auto" w:fill="auto"/>
            <w:vAlign w:val="center"/>
          </w:tcPr>
          <w:p w14:paraId="615689A0" w14:textId="77777777" w:rsidR="00054746" w:rsidRPr="0068617B" w:rsidRDefault="00054746" w:rsidP="009714E7">
            <w:pPr>
              <w:widowControl w:val="0"/>
              <w:ind w:left="113" w:right="113"/>
              <w:rPr>
                <w:rFonts w:ascii="Arial" w:eastAsia="Arial" w:hAnsi="Arial" w:cs="Arial"/>
                <w:sz w:val="20"/>
                <w:szCs w:val="20"/>
                <w:lang w:val="bs-Latn-BA"/>
              </w:rPr>
            </w:pPr>
            <w:r w:rsidRPr="0068617B">
              <w:rPr>
                <w:rFonts w:ascii="Arial" w:eastAsia="Arial" w:hAnsi="Arial" w:cs="Arial"/>
                <w:sz w:val="20"/>
                <w:szCs w:val="20"/>
                <w:lang w:val="bs-Latn-BA"/>
              </w:rPr>
              <w:t>Postrojenje se održava kvalitetno i svakodnevno provjera efikasnost putem laboratorijskih analiza.</w:t>
            </w:r>
          </w:p>
          <w:p w14:paraId="4FEAAD7E" w14:textId="77777777" w:rsidR="00054746" w:rsidRPr="0068617B" w:rsidRDefault="00054746" w:rsidP="009714E7">
            <w:pPr>
              <w:widowControl w:val="0"/>
              <w:ind w:left="113" w:right="113"/>
              <w:rPr>
                <w:rFonts w:ascii="Arial" w:eastAsia="Arial" w:hAnsi="Arial" w:cs="Arial"/>
                <w:sz w:val="20"/>
                <w:szCs w:val="20"/>
                <w:lang w:val="bs-Latn-BA"/>
              </w:rPr>
            </w:pPr>
            <w:r w:rsidRPr="0068617B">
              <w:rPr>
                <w:rFonts w:ascii="Arial" w:eastAsia="Arial" w:hAnsi="Arial" w:cs="Arial"/>
                <w:sz w:val="20"/>
                <w:szCs w:val="20"/>
                <w:lang w:val="bs-Latn-BA"/>
              </w:rPr>
              <w:t>Sektor kontrole kvaliteta na dnevnoj osnovi šalje izvještaje laboratorijskih analiza fabrikama, Sektoru za zaštitu okoliša i upravi GIKIL-a, koji se razmatraju i nakon čega se čine aktivnosti ukoliko je potrebno poboljšanje samog rada postrojenja.</w:t>
            </w:r>
          </w:p>
        </w:tc>
      </w:tr>
      <w:tr w:rsidR="00054746" w:rsidRPr="0068617B" w14:paraId="0F6E42C8" w14:textId="77777777" w:rsidTr="0068617B">
        <w:trPr>
          <w:trHeight w:val="561"/>
          <w:jc w:val="center"/>
        </w:trPr>
        <w:tc>
          <w:tcPr>
            <w:tcW w:w="1029" w:type="dxa"/>
            <w:shd w:val="clear" w:color="auto" w:fill="auto"/>
            <w:vAlign w:val="center"/>
          </w:tcPr>
          <w:p w14:paraId="429B57D9" w14:textId="77777777" w:rsidR="00054746" w:rsidRPr="0068617B" w:rsidRDefault="00054746" w:rsidP="009714E7">
            <w:pPr>
              <w:widowControl w:val="0"/>
              <w:ind w:left="113" w:right="113"/>
              <w:jc w:val="center"/>
              <w:rPr>
                <w:rFonts w:ascii="Arial" w:eastAsia="Arial" w:hAnsi="Arial" w:cs="Arial"/>
                <w:b/>
                <w:sz w:val="20"/>
                <w:szCs w:val="20"/>
                <w:lang w:val="bs-Latn-BA"/>
              </w:rPr>
            </w:pPr>
          </w:p>
          <w:p w14:paraId="5C86080E" w14:textId="77777777" w:rsidR="00054746" w:rsidRPr="0068617B" w:rsidRDefault="00054746" w:rsidP="009714E7">
            <w:pPr>
              <w:widowControl w:val="0"/>
              <w:ind w:left="113" w:right="113"/>
              <w:jc w:val="center"/>
              <w:rPr>
                <w:rFonts w:ascii="Arial" w:eastAsia="Arial" w:hAnsi="Arial" w:cs="Arial"/>
                <w:b/>
                <w:sz w:val="20"/>
                <w:szCs w:val="20"/>
                <w:lang w:val="bs-Latn-BA"/>
              </w:rPr>
            </w:pPr>
          </w:p>
          <w:p w14:paraId="1CEFF454" w14:textId="77777777" w:rsidR="00054746" w:rsidRPr="0068617B" w:rsidRDefault="00054746" w:rsidP="009714E7">
            <w:pPr>
              <w:widowControl w:val="0"/>
              <w:ind w:left="113" w:right="113"/>
              <w:jc w:val="center"/>
              <w:rPr>
                <w:rFonts w:ascii="Arial" w:eastAsia="Arial" w:hAnsi="Arial" w:cs="Arial"/>
                <w:b/>
                <w:sz w:val="20"/>
                <w:szCs w:val="20"/>
                <w:lang w:val="bs-Latn-BA"/>
              </w:rPr>
            </w:pPr>
          </w:p>
          <w:p w14:paraId="3C7CFBEE" w14:textId="77777777" w:rsidR="00054746" w:rsidRPr="0068617B" w:rsidRDefault="00054746" w:rsidP="009714E7">
            <w:pPr>
              <w:widowControl w:val="0"/>
              <w:ind w:left="113" w:right="113"/>
              <w:jc w:val="center"/>
              <w:rPr>
                <w:rFonts w:ascii="Arial" w:eastAsia="Arial" w:hAnsi="Arial" w:cs="Arial"/>
                <w:b/>
                <w:sz w:val="20"/>
                <w:szCs w:val="20"/>
                <w:lang w:val="bs-Latn-BA"/>
              </w:rPr>
            </w:pPr>
          </w:p>
          <w:p w14:paraId="21D9A2E5" w14:textId="77777777" w:rsidR="00054746" w:rsidRPr="0068617B" w:rsidRDefault="00054746" w:rsidP="009714E7">
            <w:pPr>
              <w:widowControl w:val="0"/>
              <w:ind w:left="113" w:right="113"/>
              <w:jc w:val="center"/>
              <w:rPr>
                <w:rFonts w:ascii="Arial" w:eastAsia="Arial" w:hAnsi="Arial" w:cs="Arial"/>
                <w:b/>
                <w:sz w:val="20"/>
                <w:szCs w:val="20"/>
                <w:lang w:val="bs-Latn-BA"/>
              </w:rPr>
            </w:pPr>
          </w:p>
          <w:p w14:paraId="354ADEF8" w14:textId="77777777" w:rsidR="00054746" w:rsidRPr="0068617B" w:rsidRDefault="00054746" w:rsidP="009714E7">
            <w:pPr>
              <w:widowControl w:val="0"/>
              <w:ind w:left="113" w:right="113"/>
              <w:jc w:val="center"/>
              <w:rPr>
                <w:rFonts w:ascii="Arial" w:eastAsia="Arial" w:hAnsi="Arial" w:cs="Arial"/>
                <w:b/>
                <w:sz w:val="20"/>
                <w:szCs w:val="20"/>
                <w:lang w:val="bs-Latn-BA"/>
              </w:rPr>
            </w:pPr>
          </w:p>
          <w:p w14:paraId="14589747" w14:textId="77777777" w:rsidR="00054746" w:rsidRPr="0068617B" w:rsidRDefault="00054746" w:rsidP="009714E7">
            <w:pPr>
              <w:widowControl w:val="0"/>
              <w:ind w:left="113" w:right="113"/>
              <w:jc w:val="center"/>
              <w:rPr>
                <w:rFonts w:ascii="Arial" w:eastAsia="Arial" w:hAnsi="Arial" w:cs="Arial"/>
                <w:b/>
                <w:sz w:val="20"/>
                <w:szCs w:val="20"/>
                <w:lang w:val="bs-Latn-BA"/>
              </w:rPr>
            </w:pPr>
            <w:r w:rsidRPr="0068617B">
              <w:rPr>
                <w:rFonts w:ascii="Arial" w:eastAsia="Arial" w:hAnsi="Arial" w:cs="Arial"/>
                <w:b/>
                <w:sz w:val="20"/>
                <w:szCs w:val="20"/>
                <w:lang w:val="bs-Latn-BA"/>
              </w:rPr>
              <w:t>3.23.</w:t>
            </w:r>
          </w:p>
        </w:tc>
        <w:tc>
          <w:tcPr>
            <w:tcW w:w="4276" w:type="dxa"/>
            <w:shd w:val="clear" w:color="auto" w:fill="auto"/>
            <w:vAlign w:val="center"/>
          </w:tcPr>
          <w:p w14:paraId="25B047B3" w14:textId="77777777" w:rsidR="00054746" w:rsidRPr="0068617B" w:rsidRDefault="00054746" w:rsidP="009714E7">
            <w:pPr>
              <w:widowControl w:val="0"/>
              <w:ind w:left="98" w:right="113"/>
              <w:rPr>
                <w:rFonts w:ascii="Arial" w:eastAsia="Arial" w:hAnsi="Arial" w:cs="Arial"/>
                <w:sz w:val="20"/>
                <w:szCs w:val="20"/>
                <w:lang w:val="bs-Latn-BA"/>
              </w:rPr>
            </w:pPr>
            <w:r w:rsidRPr="0068617B">
              <w:rPr>
                <w:rFonts w:ascii="Arial" w:eastAsia="Arial" w:hAnsi="Arial" w:cs="Arial"/>
                <w:sz w:val="20"/>
                <w:szCs w:val="20"/>
                <w:lang w:val="bs-Latn-BA"/>
              </w:rPr>
              <w:t>Da se, u skladu sa propisima iz oblasti zaštite okoliša, vrši bezbjedno skladištenje i postupanje sa opasnim materijama i otpadom nastalim na predmetnom lokalitetu (adekvatnim mjerama onemogućiti bile kakvo isticanje i rasipanje opasnih i štetnih materija na tlo i u vode).</w:t>
            </w:r>
          </w:p>
        </w:tc>
        <w:tc>
          <w:tcPr>
            <w:tcW w:w="4446" w:type="dxa"/>
            <w:shd w:val="clear" w:color="auto" w:fill="auto"/>
            <w:vAlign w:val="center"/>
          </w:tcPr>
          <w:p w14:paraId="76BB6DBF" w14:textId="77777777" w:rsidR="00054746" w:rsidRPr="0068617B" w:rsidRDefault="00054746" w:rsidP="009714E7">
            <w:pPr>
              <w:widowControl w:val="0"/>
              <w:ind w:left="113" w:right="113"/>
              <w:rPr>
                <w:rFonts w:ascii="Arial" w:eastAsia="Arial" w:hAnsi="Arial" w:cs="Arial"/>
                <w:sz w:val="20"/>
                <w:szCs w:val="20"/>
                <w:lang w:val="bs-Latn-BA"/>
              </w:rPr>
            </w:pPr>
            <w:r w:rsidRPr="0068617B">
              <w:rPr>
                <w:rFonts w:ascii="Arial" w:eastAsia="Arial" w:hAnsi="Arial" w:cs="Arial"/>
                <w:sz w:val="20"/>
                <w:szCs w:val="20"/>
                <w:lang w:val="bs-Latn-BA"/>
              </w:rPr>
              <w:t>U skladu sa propisima iz oblasti zaštite okoliša, vrši se bezbjedno skladištenje i postupanje sa opasnim materijama i otpadom nastalim na predmetnom lokalitetu (skladište opasnog otpada)</w:t>
            </w:r>
          </w:p>
        </w:tc>
      </w:tr>
      <w:tr w:rsidR="00054746" w:rsidRPr="0068617B" w14:paraId="628B9F71" w14:textId="77777777" w:rsidTr="0068617B">
        <w:trPr>
          <w:trHeight w:val="1142"/>
          <w:jc w:val="center"/>
        </w:trPr>
        <w:tc>
          <w:tcPr>
            <w:tcW w:w="1029" w:type="dxa"/>
            <w:shd w:val="clear" w:color="auto" w:fill="auto"/>
            <w:vAlign w:val="center"/>
          </w:tcPr>
          <w:p w14:paraId="1404B904" w14:textId="77777777" w:rsidR="00054746" w:rsidRPr="0068617B" w:rsidRDefault="00054746" w:rsidP="009714E7">
            <w:pPr>
              <w:widowControl w:val="0"/>
              <w:ind w:left="113" w:right="113"/>
              <w:jc w:val="center"/>
              <w:rPr>
                <w:rFonts w:ascii="Arial" w:eastAsia="Arial" w:hAnsi="Arial" w:cs="Arial"/>
                <w:b/>
                <w:sz w:val="20"/>
                <w:szCs w:val="20"/>
                <w:lang w:val="bs-Latn-BA"/>
              </w:rPr>
            </w:pPr>
          </w:p>
          <w:p w14:paraId="143A9770" w14:textId="77777777" w:rsidR="00054746" w:rsidRPr="0068617B" w:rsidRDefault="00054746" w:rsidP="009714E7">
            <w:pPr>
              <w:widowControl w:val="0"/>
              <w:ind w:left="113" w:right="113"/>
              <w:jc w:val="center"/>
              <w:rPr>
                <w:rFonts w:ascii="Arial" w:eastAsia="Arial" w:hAnsi="Arial" w:cs="Arial"/>
                <w:b/>
                <w:sz w:val="20"/>
                <w:szCs w:val="20"/>
                <w:lang w:val="bs-Latn-BA"/>
              </w:rPr>
            </w:pPr>
            <w:r w:rsidRPr="0068617B">
              <w:rPr>
                <w:rFonts w:ascii="Arial" w:eastAsia="Arial" w:hAnsi="Arial" w:cs="Arial"/>
                <w:b/>
                <w:sz w:val="20"/>
                <w:szCs w:val="20"/>
                <w:lang w:val="bs-Latn-BA"/>
              </w:rPr>
              <w:t>3.24.</w:t>
            </w:r>
          </w:p>
        </w:tc>
        <w:tc>
          <w:tcPr>
            <w:tcW w:w="4276" w:type="dxa"/>
            <w:shd w:val="clear" w:color="auto" w:fill="auto"/>
            <w:vAlign w:val="center"/>
          </w:tcPr>
          <w:p w14:paraId="26D05405" w14:textId="77777777" w:rsidR="00054746" w:rsidRPr="0068617B" w:rsidRDefault="00054746" w:rsidP="009714E7">
            <w:pPr>
              <w:widowControl w:val="0"/>
              <w:ind w:left="113" w:right="113"/>
              <w:rPr>
                <w:rFonts w:ascii="Arial" w:eastAsia="Arial" w:hAnsi="Arial" w:cs="Arial"/>
                <w:sz w:val="20"/>
                <w:szCs w:val="20"/>
                <w:lang w:val="bs-Latn-BA"/>
              </w:rPr>
            </w:pPr>
            <w:r w:rsidRPr="0068617B">
              <w:rPr>
                <w:rFonts w:ascii="Arial" w:eastAsia="Arial" w:hAnsi="Arial" w:cs="Arial"/>
                <w:sz w:val="20"/>
                <w:szCs w:val="20"/>
                <w:lang w:val="bs-Latn-BA"/>
              </w:rPr>
              <w:t>Sadržaj (mulj) iz postrojenja za prečišćavanje otpadnih voda i ostali otpad koji nastaje na predmetnoj lokaciji ne smije se odlagati na česticu ''vodno dobro'', odnosno u vodotoke i njegovo obale.</w:t>
            </w:r>
          </w:p>
        </w:tc>
        <w:tc>
          <w:tcPr>
            <w:tcW w:w="4446" w:type="dxa"/>
            <w:shd w:val="clear" w:color="auto" w:fill="auto"/>
            <w:vAlign w:val="center"/>
          </w:tcPr>
          <w:p w14:paraId="2133FD5D" w14:textId="77777777" w:rsidR="00054746" w:rsidRPr="0068617B" w:rsidRDefault="00054746" w:rsidP="009714E7">
            <w:pPr>
              <w:widowControl w:val="0"/>
              <w:ind w:left="113" w:right="113"/>
              <w:rPr>
                <w:rFonts w:ascii="Arial" w:eastAsia="Arial" w:hAnsi="Arial" w:cs="Arial"/>
                <w:sz w:val="20"/>
                <w:szCs w:val="20"/>
                <w:lang w:val="bs-Latn-BA"/>
              </w:rPr>
            </w:pPr>
            <w:r w:rsidRPr="0068617B">
              <w:rPr>
                <w:rFonts w:ascii="Arial" w:eastAsia="Arial" w:hAnsi="Arial" w:cs="Arial"/>
                <w:sz w:val="20"/>
                <w:szCs w:val="20"/>
                <w:lang w:val="bs-Latn-BA"/>
              </w:rPr>
              <w:t>Mulj iz postrojenja za prečišćavanje otpadnih voda zbrinjava se putem ovlaštene firme sa kojom postoji sklopljen ugovor a to je KEMEKO BH d.o.o. Lukavac.</w:t>
            </w:r>
          </w:p>
        </w:tc>
      </w:tr>
      <w:tr w:rsidR="00054746" w:rsidRPr="0068617B" w14:paraId="6BD84837" w14:textId="77777777" w:rsidTr="0068617B">
        <w:trPr>
          <w:trHeight w:val="1142"/>
          <w:jc w:val="center"/>
        </w:trPr>
        <w:tc>
          <w:tcPr>
            <w:tcW w:w="1029" w:type="dxa"/>
            <w:shd w:val="clear" w:color="auto" w:fill="auto"/>
            <w:vAlign w:val="center"/>
          </w:tcPr>
          <w:p w14:paraId="217096E8" w14:textId="77777777" w:rsidR="00054746" w:rsidRPr="0068617B" w:rsidRDefault="00054746" w:rsidP="009714E7">
            <w:pPr>
              <w:widowControl w:val="0"/>
              <w:ind w:left="113" w:right="113"/>
              <w:jc w:val="center"/>
              <w:rPr>
                <w:rFonts w:ascii="Arial" w:eastAsia="Arial" w:hAnsi="Arial" w:cs="Arial"/>
                <w:b/>
                <w:sz w:val="20"/>
                <w:szCs w:val="20"/>
                <w:lang w:val="bs-Latn-BA"/>
              </w:rPr>
            </w:pPr>
          </w:p>
          <w:p w14:paraId="775A087C" w14:textId="77777777" w:rsidR="00054746" w:rsidRPr="0068617B" w:rsidRDefault="00054746" w:rsidP="009714E7">
            <w:pPr>
              <w:widowControl w:val="0"/>
              <w:ind w:left="113" w:right="113"/>
              <w:jc w:val="center"/>
              <w:rPr>
                <w:rFonts w:ascii="Arial" w:eastAsia="Arial" w:hAnsi="Arial" w:cs="Arial"/>
                <w:b/>
                <w:sz w:val="20"/>
                <w:szCs w:val="20"/>
                <w:lang w:val="bs-Latn-BA"/>
              </w:rPr>
            </w:pPr>
          </w:p>
          <w:p w14:paraId="540484D1" w14:textId="77777777" w:rsidR="00054746" w:rsidRPr="0068617B" w:rsidRDefault="00054746" w:rsidP="009714E7">
            <w:pPr>
              <w:widowControl w:val="0"/>
              <w:ind w:left="113" w:right="113"/>
              <w:jc w:val="center"/>
              <w:rPr>
                <w:rFonts w:ascii="Arial" w:eastAsia="Arial" w:hAnsi="Arial" w:cs="Arial"/>
                <w:b/>
                <w:sz w:val="20"/>
                <w:szCs w:val="20"/>
                <w:lang w:val="bs-Latn-BA"/>
              </w:rPr>
            </w:pPr>
            <w:r w:rsidRPr="0068617B">
              <w:rPr>
                <w:rFonts w:ascii="Arial" w:eastAsia="Arial" w:hAnsi="Arial" w:cs="Arial"/>
                <w:b/>
                <w:sz w:val="20"/>
                <w:szCs w:val="20"/>
                <w:lang w:val="bs-Latn-BA"/>
              </w:rPr>
              <w:t>3.25.</w:t>
            </w:r>
          </w:p>
        </w:tc>
        <w:tc>
          <w:tcPr>
            <w:tcW w:w="4276" w:type="dxa"/>
            <w:shd w:val="clear" w:color="auto" w:fill="auto"/>
            <w:vAlign w:val="center"/>
          </w:tcPr>
          <w:p w14:paraId="4C6824DC" w14:textId="77777777" w:rsidR="00054746" w:rsidRPr="0068617B" w:rsidRDefault="00054746" w:rsidP="009714E7">
            <w:pPr>
              <w:widowControl w:val="0"/>
              <w:ind w:left="113" w:right="113"/>
              <w:rPr>
                <w:rFonts w:ascii="Arial" w:eastAsia="Arial" w:hAnsi="Arial" w:cs="Arial"/>
                <w:sz w:val="20"/>
                <w:szCs w:val="20"/>
                <w:lang w:val="bs-Latn-BA"/>
              </w:rPr>
            </w:pPr>
            <w:r w:rsidRPr="0068617B">
              <w:rPr>
                <w:rFonts w:ascii="Arial" w:eastAsia="Arial" w:hAnsi="Arial" w:cs="Arial"/>
                <w:sz w:val="20"/>
                <w:szCs w:val="20"/>
                <w:lang w:val="bs-Latn-BA"/>
              </w:rPr>
              <w:t>Da se nastali otpad na predmetnoj lokaciji prikuplja i privremeno odlaže u skladu sa važećim propisima o postupanju sa otpadom, a za zbrinjavanje istog potpiše ugovor sa ovlaštenom firmom za tu vrstu djelatnosti.</w:t>
            </w:r>
          </w:p>
        </w:tc>
        <w:tc>
          <w:tcPr>
            <w:tcW w:w="4446" w:type="dxa"/>
            <w:shd w:val="clear" w:color="auto" w:fill="auto"/>
            <w:vAlign w:val="center"/>
          </w:tcPr>
          <w:p w14:paraId="525AEB14" w14:textId="77777777" w:rsidR="00054746" w:rsidRPr="0068617B" w:rsidRDefault="00054746" w:rsidP="009714E7">
            <w:pPr>
              <w:widowControl w:val="0"/>
              <w:ind w:left="113" w:right="113"/>
              <w:rPr>
                <w:rFonts w:ascii="Arial" w:eastAsia="Arial" w:hAnsi="Arial" w:cs="Arial"/>
                <w:sz w:val="20"/>
                <w:szCs w:val="20"/>
                <w:lang w:val="bs-Latn-BA"/>
              </w:rPr>
            </w:pPr>
            <w:r w:rsidRPr="0068617B">
              <w:rPr>
                <w:rFonts w:ascii="Arial" w:eastAsia="Arial" w:hAnsi="Arial" w:cs="Arial"/>
                <w:sz w:val="20"/>
                <w:szCs w:val="20"/>
                <w:lang w:val="bs-Latn-BA"/>
              </w:rPr>
              <w:t>Za zbrinjavanje opasnog otpada zadužena je firma KEMEKO BH Lukavac sa kojom je  potpisan ugovor.</w:t>
            </w:r>
          </w:p>
          <w:p w14:paraId="04F95255" w14:textId="77777777" w:rsidR="00054746" w:rsidRPr="0068617B" w:rsidRDefault="00054746" w:rsidP="009714E7">
            <w:pPr>
              <w:widowControl w:val="0"/>
              <w:ind w:left="113" w:right="113"/>
              <w:rPr>
                <w:rFonts w:ascii="Arial" w:eastAsia="Arial" w:hAnsi="Arial" w:cs="Arial"/>
                <w:sz w:val="20"/>
                <w:szCs w:val="20"/>
                <w:lang w:val="bs-Latn-BA"/>
              </w:rPr>
            </w:pPr>
            <w:r w:rsidRPr="0068617B">
              <w:rPr>
                <w:rFonts w:ascii="Arial" w:eastAsia="Arial" w:hAnsi="Arial" w:cs="Arial"/>
                <w:sz w:val="20"/>
                <w:szCs w:val="20"/>
                <w:lang w:val="bs-Latn-BA"/>
              </w:rPr>
              <w:t>Za zbrinjavanje komunalnog otpada zaduženo je JP ''RAD'' Lukavac.</w:t>
            </w:r>
          </w:p>
        </w:tc>
      </w:tr>
      <w:tr w:rsidR="00054746" w:rsidRPr="0068617B" w14:paraId="33E9458D" w14:textId="77777777" w:rsidTr="0068617B">
        <w:trPr>
          <w:trHeight w:val="561"/>
          <w:jc w:val="center"/>
        </w:trPr>
        <w:tc>
          <w:tcPr>
            <w:tcW w:w="1029" w:type="dxa"/>
            <w:shd w:val="clear" w:color="auto" w:fill="auto"/>
            <w:vAlign w:val="center"/>
          </w:tcPr>
          <w:p w14:paraId="63574ECE" w14:textId="77777777" w:rsidR="00054746" w:rsidRPr="0068617B" w:rsidRDefault="00054746" w:rsidP="009714E7">
            <w:pPr>
              <w:widowControl w:val="0"/>
              <w:ind w:left="113" w:right="113"/>
              <w:jc w:val="center"/>
              <w:rPr>
                <w:rFonts w:ascii="Arial" w:eastAsia="Arial" w:hAnsi="Arial" w:cs="Arial"/>
                <w:b/>
                <w:sz w:val="20"/>
                <w:szCs w:val="20"/>
                <w:lang w:val="bs-Latn-BA"/>
              </w:rPr>
            </w:pPr>
          </w:p>
          <w:p w14:paraId="2777132C" w14:textId="77777777" w:rsidR="00054746" w:rsidRPr="0068617B" w:rsidRDefault="00054746" w:rsidP="009714E7">
            <w:pPr>
              <w:widowControl w:val="0"/>
              <w:ind w:left="113" w:right="113"/>
              <w:jc w:val="center"/>
              <w:rPr>
                <w:rFonts w:ascii="Arial" w:eastAsia="Arial" w:hAnsi="Arial" w:cs="Arial"/>
                <w:b/>
                <w:sz w:val="20"/>
                <w:szCs w:val="20"/>
                <w:lang w:val="bs-Latn-BA"/>
              </w:rPr>
            </w:pPr>
          </w:p>
          <w:p w14:paraId="1E274CC3" w14:textId="77777777" w:rsidR="00054746" w:rsidRPr="0068617B" w:rsidRDefault="00054746" w:rsidP="009714E7">
            <w:pPr>
              <w:widowControl w:val="0"/>
              <w:ind w:left="113" w:right="113"/>
              <w:jc w:val="center"/>
              <w:rPr>
                <w:rFonts w:ascii="Arial" w:eastAsia="Arial" w:hAnsi="Arial" w:cs="Arial"/>
                <w:b/>
                <w:sz w:val="20"/>
                <w:szCs w:val="20"/>
                <w:lang w:val="bs-Latn-BA"/>
              </w:rPr>
            </w:pPr>
            <w:r w:rsidRPr="0068617B">
              <w:rPr>
                <w:rFonts w:ascii="Arial" w:eastAsia="Arial" w:hAnsi="Arial" w:cs="Arial"/>
                <w:b/>
                <w:sz w:val="20"/>
                <w:szCs w:val="20"/>
                <w:lang w:val="bs-Latn-BA"/>
              </w:rPr>
              <w:t>3.26.</w:t>
            </w:r>
          </w:p>
        </w:tc>
        <w:tc>
          <w:tcPr>
            <w:tcW w:w="4276" w:type="dxa"/>
            <w:shd w:val="clear" w:color="auto" w:fill="auto"/>
            <w:vAlign w:val="center"/>
          </w:tcPr>
          <w:p w14:paraId="64B89D25" w14:textId="77777777" w:rsidR="00054746" w:rsidRPr="0068617B" w:rsidRDefault="00054746" w:rsidP="009714E7">
            <w:pPr>
              <w:widowControl w:val="0"/>
              <w:ind w:left="113" w:right="113"/>
              <w:rPr>
                <w:rFonts w:ascii="Arial" w:eastAsia="Arial" w:hAnsi="Arial" w:cs="Arial"/>
                <w:sz w:val="20"/>
                <w:szCs w:val="20"/>
                <w:lang w:val="bs-Latn-BA"/>
              </w:rPr>
            </w:pPr>
            <w:r w:rsidRPr="0068617B">
              <w:rPr>
                <w:rFonts w:ascii="Arial" w:eastAsia="Arial" w:hAnsi="Arial" w:cs="Arial"/>
                <w:sz w:val="20"/>
                <w:szCs w:val="20"/>
                <w:lang w:val="bs-Latn-BA"/>
              </w:rPr>
              <w:t>Osigurati priručna sredstva za brzu intervenciju u slučaju nekontrolisanog istjecanja opasnih supstanci, kako bi se spriječilo moguće onečišćenje voda i tla (piljevina, prikladni apsorbensi, odgovarajuće posude, uređaji za pretakanje i sl.)</w:t>
            </w:r>
          </w:p>
        </w:tc>
        <w:tc>
          <w:tcPr>
            <w:tcW w:w="4446" w:type="dxa"/>
            <w:shd w:val="clear" w:color="auto" w:fill="auto"/>
            <w:vAlign w:val="center"/>
          </w:tcPr>
          <w:p w14:paraId="19717926" w14:textId="77777777" w:rsidR="00054746" w:rsidRPr="0068617B" w:rsidRDefault="00054746" w:rsidP="009714E7">
            <w:pPr>
              <w:widowControl w:val="0"/>
              <w:ind w:right="113"/>
              <w:rPr>
                <w:rFonts w:ascii="Arial" w:eastAsia="Arial" w:hAnsi="Arial" w:cs="Arial"/>
                <w:sz w:val="20"/>
                <w:szCs w:val="20"/>
                <w:lang w:val="bs-Latn-BA"/>
              </w:rPr>
            </w:pPr>
          </w:p>
          <w:p w14:paraId="31415F14" w14:textId="77777777" w:rsidR="00054746" w:rsidRPr="0068617B" w:rsidRDefault="00054746" w:rsidP="009714E7">
            <w:pPr>
              <w:widowControl w:val="0"/>
              <w:ind w:left="113" w:right="113"/>
              <w:rPr>
                <w:rFonts w:ascii="Arial" w:eastAsia="Arial" w:hAnsi="Arial" w:cs="Arial"/>
                <w:sz w:val="20"/>
                <w:szCs w:val="20"/>
                <w:lang w:val="bs-Latn-BA"/>
              </w:rPr>
            </w:pPr>
            <w:r w:rsidRPr="0068617B">
              <w:rPr>
                <w:rFonts w:ascii="Arial" w:eastAsia="Arial" w:hAnsi="Arial" w:cs="Arial"/>
                <w:sz w:val="20"/>
                <w:szCs w:val="20"/>
                <w:lang w:val="bs-Latn-BA"/>
              </w:rPr>
              <w:t>Osigurana su sredstva za brzu intervenciju u slučaju nekontrolisanog istjecanja opasnih supstanci kako bi se spriječila moguće onečišćenje voda i tla (piljevina, prikladni apsorbensi, odgovarajuće posude)</w:t>
            </w:r>
          </w:p>
        </w:tc>
      </w:tr>
      <w:tr w:rsidR="00054746" w:rsidRPr="0068617B" w14:paraId="212A431C" w14:textId="77777777" w:rsidTr="0068617B">
        <w:trPr>
          <w:trHeight w:val="917"/>
          <w:jc w:val="center"/>
        </w:trPr>
        <w:tc>
          <w:tcPr>
            <w:tcW w:w="1029" w:type="dxa"/>
            <w:shd w:val="clear" w:color="auto" w:fill="auto"/>
            <w:vAlign w:val="center"/>
          </w:tcPr>
          <w:p w14:paraId="171E1069" w14:textId="77777777" w:rsidR="00054746" w:rsidRPr="0068617B" w:rsidRDefault="00054746" w:rsidP="009714E7">
            <w:pPr>
              <w:widowControl w:val="0"/>
              <w:ind w:left="113" w:right="113"/>
              <w:jc w:val="center"/>
              <w:rPr>
                <w:rFonts w:ascii="Arial" w:eastAsia="Arial" w:hAnsi="Arial" w:cs="Arial"/>
                <w:b/>
                <w:sz w:val="20"/>
                <w:szCs w:val="20"/>
                <w:lang w:val="bs-Latn-BA"/>
              </w:rPr>
            </w:pPr>
          </w:p>
          <w:p w14:paraId="77684BFB" w14:textId="77777777" w:rsidR="00054746" w:rsidRPr="0068617B" w:rsidRDefault="00054746" w:rsidP="009714E7">
            <w:pPr>
              <w:widowControl w:val="0"/>
              <w:ind w:left="113" w:right="113"/>
              <w:jc w:val="center"/>
              <w:rPr>
                <w:rFonts w:ascii="Arial" w:eastAsia="Arial" w:hAnsi="Arial" w:cs="Arial"/>
                <w:b/>
                <w:sz w:val="20"/>
                <w:szCs w:val="20"/>
                <w:lang w:val="bs-Latn-BA"/>
              </w:rPr>
            </w:pPr>
            <w:r w:rsidRPr="0068617B">
              <w:rPr>
                <w:rFonts w:ascii="Arial" w:eastAsia="Arial" w:hAnsi="Arial" w:cs="Arial"/>
                <w:b/>
                <w:sz w:val="20"/>
                <w:szCs w:val="20"/>
                <w:lang w:val="bs-Latn-BA"/>
              </w:rPr>
              <w:t>3.27.</w:t>
            </w:r>
          </w:p>
        </w:tc>
        <w:tc>
          <w:tcPr>
            <w:tcW w:w="4276" w:type="dxa"/>
            <w:shd w:val="clear" w:color="auto" w:fill="auto"/>
            <w:vAlign w:val="center"/>
          </w:tcPr>
          <w:p w14:paraId="7737D317" w14:textId="77777777" w:rsidR="00054746" w:rsidRPr="0068617B" w:rsidRDefault="00054746" w:rsidP="009714E7">
            <w:pPr>
              <w:widowControl w:val="0"/>
              <w:ind w:left="113" w:right="113"/>
              <w:rPr>
                <w:rFonts w:ascii="Arial" w:eastAsia="Arial" w:hAnsi="Arial" w:cs="Arial"/>
                <w:sz w:val="20"/>
                <w:szCs w:val="20"/>
                <w:lang w:val="bs-Latn-BA"/>
              </w:rPr>
            </w:pPr>
            <w:r w:rsidRPr="0068617B">
              <w:rPr>
                <w:rFonts w:ascii="Arial" w:eastAsia="Arial" w:hAnsi="Arial" w:cs="Arial"/>
                <w:sz w:val="20"/>
                <w:szCs w:val="20"/>
                <w:lang w:val="bs-Latn-BA"/>
              </w:rPr>
              <w:t>Da se redovno vrši evidencija o količinama prikupljenog opasnog i neopasnog otpada i evidencija o zbrinjavanju istog.</w:t>
            </w:r>
          </w:p>
        </w:tc>
        <w:tc>
          <w:tcPr>
            <w:tcW w:w="4446" w:type="dxa"/>
            <w:shd w:val="clear" w:color="auto" w:fill="auto"/>
            <w:vAlign w:val="center"/>
          </w:tcPr>
          <w:p w14:paraId="33AA23C0" w14:textId="77777777" w:rsidR="00054746" w:rsidRPr="0068617B" w:rsidRDefault="00054746" w:rsidP="009714E7">
            <w:pPr>
              <w:widowControl w:val="0"/>
              <w:ind w:left="113" w:right="113"/>
              <w:rPr>
                <w:rFonts w:ascii="Arial" w:eastAsia="Arial" w:hAnsi="Arial" w:cs="Arial"/>
                <w:sz w:val="20"/>
                <w:szCs w:val="20"/>
                <w:lang w:val="bs-Latn-BA"/>
              </w:rPr>
            </w:pPr>
            <w:r w:rsidRPr="0068617B">
              <w:rPr>
                <w:rFonts w:ascii="Arial" w:eastAsia="Arial" w:hAnsi="Arial" w:cs="Arial"/>
                <w:sz w:val="20"/>
                <w:szCs w:val="20"/>
                <w:lang w:val="bs-Latn-BA"/>
              </w:rPr>
              <w:t>Redovne  se  vrši  evidencija  o  količinama prikupljenog opasnog i neopasnog otpada.</w:t>
            </w:r>
          </w:p>
        </w:tc>
      </w:tr>
      <w:tr w:rsidR="00054746" w:rsidRPr="0068617B" w14:paraId="21FC550A" w14:textId="77777777" w:rsidTr="0068617B">
        <w:trPr>
          <w:trHeight w:val="908"/>
          <w:jc w:val="center"/>
        </w:trPr>
        <w:tc>
          <w:tcPr>
            <w:tcW w:w="1029" w:type="dxa"/>
            <w:shd w:val="clear" w:color="auto" w:fill="auto"/>
            <w:vAlign w:val="center"/>
          </w:tcPr>
          <w:p w14:paraId="6D5D5226" w14:textId="77777777" w:rsidR="00054746" w:rsidRPr="0068617B" w:rsidRDefault="00054746" w:rsidP="009714E7">
            <w:pPr>
              <w:widowControl w:val="0"/>
              <w:ind w:left="113" w:right="113"/>
              <w:jc w:val="center"/>
              <w:rPr>
                <w:rFonts w:ascii="Arial" w:eastAsia="Arial" w:hAnsi="Arial" w:cs="Arial"/>
                <w:b/>
                <w:sz w:val="20"/>
                <w:szCs w:val="20"/>
                <w:lang w:val="bs-Latn-BA"/>
              </w:rPr>
            </w:pPr>
          </w:p>
          <w:p w14:paraId="302578DC" w14:textId="77777777" w:rsidR="00054746" w:rsidRPr="0068617B" w:rsidRDefault="00054746" w:rsidP="009714E7">
            <w:pPr>
              <w:widowControl w:val="0"/>
              <w:ind w:left="113" w:right="113"/>
              <w:jc w:val="center"/>
              <w:rPr>
                <w:rFonts w:ascii="Arial" w:eastAsia="Arial" w:hAnsi="Arial" w:cs="Arial"/>
                <w:b/>
                <w:sz w:val="20"/>
                <w:szCs w:val="20"/>
                <w:lang w:val="bs-Latn-BA"/>
              </w:rPr>
            </w:pPr>
            <w:r w:rsidRPr="0068617B">
              <w:rPr>
                <w:rFonts w:ascii="Arial" w:eastAsia="Arial" w:hAnsi="Arial" w:cs="Arial"/>
                <w:b/>
                <w:sz w:val="20"/>
                <w:szCs w:val="20"/>
                <w:lang w:val="bs-Latn-BA"/>
              </w:rPr>
              <w:t>3.28.</w:t>
            </w:r>
          </w:p>
        </w:tc>
        <w:tc>
          <w:tcPr>
            <w:tcW w:w="4276" w:type="dxa"/>
            <w:shd w:val="clear" w:color="auto" w:fill="auto"/>
            <w:vAlign w:val="center"/>
          </w:tcPr>
          <w:p w14:paraId="289A6FE8" w14:textId="77777777" w:rsidR="00054746" w:rsidRPr="0068617B" w:rsidRDefault="00054746" w:rsidP="009714E7">
            <w:pPr>
              <w:widowControl w:val="0"/>
              <w:ind w:left="113" w:right="113"/>
              <w:rPr>
                <w:rFonts w:ascii="Arial" w:eastAsia="Arial" w:hAnsi="Arial" w:cs="Arial"/>
                <w:sz w:val="20"/>
                <w:szCs w:val="20"/>
                <w:lang w:val="bs-Latn-BA"/>
              </w:rPr>
            </w:pPr>
            <w:r w:rsidRPr="0068617B">
              <w:rPr>
                <w:rFonts w:ascii="Arial" w:eastAsia="Arial" w:hAnsi="Arial" w:cs="Arial"/>
                <w:sz w:val="20"/>
                <w:szCs w:val="20"/>
                <w:lang w:val="bs-Latn-BA"/>
              </w:rPr>
              <w:t>Da podnosilac zahtjeva vrši kontinuiran monitoring sastava otpadnih voda koje se ispuštaju u rijeku Spreču i održava u funkcionalnom stanju.</w:t>
            </w:r>
          </w:p>
        </w:tc>
        <w:tc>
          <w:tcPr>
            <w:tcW w:w="4446" w:type="dxa"/>
            <w:shd w:val="clear" w:color="auto" w:fill="auto"/>
            <w:vAlign w:val="center"/>
          </w:tcPr>
          <w:p w14:paraId="47C3E4E8" w14:textId="77777777" w:rsidR="00054746" w:rsidRPr="0068617B" w:rsidRDefault="00054746" w:rsidP="009714E7">
            <w:pPr>
              <w:widowControl w:val="0"/>
              <w:ind w:left="113" w:right="113"/>
              <w:rPr>
                <w:rFonts w:ascii="Arial" w:eastAsia="Arial" w:hAnsi="Arial" w:cs="Arial"/>
                <w:sz w:val="20"/>
                <w:szCs w:val="20"/>
                <w:lang w:val="bs-Latn-BA"/>
              </w:rPr>
            </w:pPr>
          </w:p>
          <w:p w14:paraId="41317904" w14:textId="77777777" w:rsidR="00054746" w:rsidRPr="0068617B" w:rsidRDefault="00054746" w:rsidP="009714E7">
            <w:pPr>
              <w:widowControl w:val="0"/>
              <w:ind w:left="113" w:right="113"/>
              <w:rPr>
                <w:rFonts w:ascii="Arial" w:eastAsia="Arial" w:hAnsi="Arial" w:cs="Arial"/>
                <w:sz w:val="20"/>
                <w:szCs w:val="20"/>
                <w:lang w:val="bs-Latn-BA"/>
              </w:rPr>
            </w:pPr>
            <w:r w:rsidRPr="0068617B">
              <w:rPr>
                <w:rFonts w:ascii="Arial" w:eastAsia="Arial" w:hAnsi="Arial" w:cs="Arial"/>
                <w:sz w:val="20"/>
                <w:szCs w:val="20"/>
                <w:lang w:val="bs-Latn-BA"/>
              </w:rPr>
              <w:t>Vrši se kontinuiran  monitoring  sastava otpadnih voda.</w:t>
            </w:r>
          </w:p>
        </w:tc>
      </w:tr>
      <w:tr w:rsidR="00054746" w:rsidRPr="0068617B" w14:paraId="58E95757" w14:textId="77777777" w:rsidTr="0068617B">
        <w:trPr>
          <w:trHeight w:val="404"/>
          <w:jc w:val="center"/>
        </w:trPr>
        <w:tc>
          <w:tcPr>
            <w:tcW w:w="1029" w:type="dxa"/>
            <w:shd w:val="clear" w:color="auto" w:fill="auto"/>
            <w:vAlign w:val="center"/>
          </w:tcPr>
          <w:p w14:paraId="68571827" w14:textId="77777777" w:rsidR="00054746" w:rsidRPr="0068617B" w:rsidRDefault="00054746" w:rsidP="009714E7">
            <w:pPr>
              <w:widowControl w:val="0"/>
              <w:ind w:left="113" w:right="113"/>
              <w:jc w:val="center"/>
              <w:rPr>
                <w:rFonts w:ascii="Arial" w:eastAsia="Arial" w:hAnsi="Arial" w:cs="Arial"/>
                <w:b/>
                <w:sz w:val="20"/>
                <w:szCs w:val="20"/>
                <w:lang w:val="bs-Latn-BA"/>
              </w:rPr>
            </w:pPr>
          </w:p>
          <w:p w14:paraId="704680DC" w14:textId="77777777" w:rsidR="00054746" w:rsidRPr="0068617B" w:rsidRDefault="00054746" w:rsidP="009714E7">
            <w:pPr>
              <w:widowControl w:val="0"/>
              <w:ind w:left="113" w:right="113"/>
              <w:jc w:val="center"/>
              <w:rPr>
                <w:rFonts w:ascii="Arial" w:eastAsia="Arial" w:hAnsi="Arial" w:cs="Arial"/>
                <w:b/>
                <w:sz w:val="20"/>
                <w:szCs w:val="20"/>
                <w:lang w:val="bs-Latn-BA"/>
              </w:rPr>
            </w:pPr>
          </w:p>
          <w:p w14:paraId="5BCA58F4" w14:textId="77777777" w:rsidR="00054746" w:rsidRPr="0068617B" w:rsidRDefault="00054746" w:rsidP="009714E7">
            <w:pPr>
              <w:widowControl w:val="0"/>
              <w:ind w:left="113" w:right="113"/>
              <w:jc w:val="center"/>
              <w:rPr>
                <w:rFonts w:ascii="Arial" w:eastAsia="Arial" w:hAnsi="Arial" w:cs="Arial"/>
                <w:b/>
                <w:sz w:val="20"/>
                <w:szCs w:val="20"/>
                <w:lang w:val="bs-Latn-BA"/>
              </w:rPr>
            </w:pPr>
          </w:p>
          <w:p w14:paraId="7CC36B2B" w14:textId="77777777" w:rsidR="00054746" w:rsidRPr="0068617B" w:rsidRDefault="00054746" w:rsidP="009714E7">
            <w:pPr>
              <w:widowControl w:val="0"/>
              <w:ind w:left="113" w:right="113"/>
              <w:jc w:val="center"/>
              <w:rPr>
                <w:rFonts w:ascii="Arial" w:eastAsia="Arial" w:hAnsi="Arial" w:cs="Arial"/>
                <w:b/>
                <w:sz w:val="20"/>
                <w:szCs w:val="20"/>
                <w:lang w:val="bs-Latn-BA"/>
              </w:rPr>
            </w:pPr>
            <w:r w:rsidRPr="0068617B">
              <w:rPr>
                <w:rFonts w:ascii="Arial" w:eastAsia="Arial" w:hAnsi="Arial" w:cs="Arial"/>
                <w:b/>
                <w:sz w:val="20"/>
                <w:szCs w:val="20"/>
                <w:lang w:val="bs-Latn-BA"/>
              </w:rPr>
              <w:t>3.29.</w:t>
            </w:r>
          </w:p>
        </w:tc>
        <w:tc>
          <w:tcPr>
            <w:tcW w:w="4276" w:type="dxa"/>
            <w:shd w:val="clear" w:color="auto" w:fill="auto"/>
            <w:vAlign w:val="center"/>
          </w:tcPr>
          <w:p w14:paraId="6FF34B5A" w14:textId="77777777" w:rsidR="00054746" w:rsidRPr="0068617B" w:rsidRDefault="00054746" w:rsidP="009714E7">
            <w:pPr>
              <w:widowControl w:val="0"/>
              <w:ind w:left="113" w:right="113"/>
              <w:rPr>
                <w:rFonts w:ascii="Arial" w:eastAsia="Arial" w:hAnsi="Arial" w:cs="Arial"/>
                <w:sz w:val="20"/>
                <w:szCs w:val="20"/>
                <w:lang w:val="bs-Latn-BA"/>
              </w:rPr>
            </w:pPr>
            <w:r w:rsidRPr="0068617B">
              <w:rPr>
                <w:rFonts w:ascii="Arial" w:eastAsia="Arial" w:hAnsi="Arial" w:cs="Arial"/>
                <w:sz w:val="20"/>
                <w:szCs w:val="20"/>
                <w:lang w:val="bs-Latn-BA"/>
              </w:rPr>
              <w:t>Da se u cilju efikasnog i kontrolisanog upravljanja tehnološkim i oborinskim onečišćenim vodama kao i eliminisanje mogućnosti nastanka specifičnih uticaja na vode na prostoru kompleksa GIKIL, pokrenu aktivnosti na zatvaranju i uklanjanju napuštenih pogona i saniranju stanja na terenu.</w:t>
            </w:r>
          </w:p>
        </w:tc>
        <w:tc>
          <w:tcPr>
            <w:tcW w:w="4446" w:type="dxa"/>
            <w:shd w:val="clear" w:color="auto" w:fill="auto"/>
            <w:vAlign w:val="center"/>
          </w:tcPr>
          <w:p w14:paraId="639EA9EA" w14:textId="77777777" w:rsidR="00054746" w:rsidRPr="0068617B" w:rsidRDefault="00054746" w:rsidP="009714E7">
            <w:pPr>
              <w:widowControl w:val="0"/>
              <w:ind w:left="113" w:right="113"/>
              <w:rPr>
                <w:rFonts w:ascii="Arial" w:eastAsia="Arial" w:hAnsi="Arial" w:cs="Arial"/>
                <w:sz w:val="20"/>
                <w:szCs w:val="20"/>
                <w:lang w:val="bs-Latn-BA"/>
              </w:rPr>
            </w:pPr>
            <w:r w:rsidRPr="0068617B">
              <w:rPr>
                <w:rFonts w:ascii="Arial" w:eastAsia="Arial" w:hAnsi="Arial" w:cs="Arial"/>
                <w:sz w:val="20"/>
                <w:szCs w:val="20"/>
                <w:lang w:val="bs-Latn-BA"/>
              </w:rPr>
              <w:t>Pokrenuti će se aktivnosti na zatvaranju i uklanjanju napuštenih pogona i saniranju stanja na terenu. Vodna dozvola traje do 2023. godine i u tom periodu će se pokrenuti potrebne aktivnosti.</w:t>
            </w:r>
          </w:p>
        </w:tc>
      </w:tr>
      <w:tr w:rsidR="00054746" w:rsidRPr="0068617B" w14:paraId="23BABF35" w14:textId="77777777" w:rsidTr="0068617B">
        <w:trPr>
          <w:trHeight w:val="1142"/>
          <w:jc w:val="center"/>
        </w:trPr>
        <w:tc>
          <w:tcPr>
            <w:tcW w:w="1029" w:type="dxa"/>
            <w:shd w:val="clear" w:color="auto" w:fill="auto"/>
            <w:vAlign w:val="center"/>
          </w:tcPr>
          <w:p w14:paraId="0AC87C93" w14:textId="77777777" w:rsidR="00054746" w:rsidRPr="0068617B" w:rsidRDefault="00054746" w:rsidP="009714E7">
            <w:pPr>
              <w:widowControl w:val="0"/>
              <w:ind w:left="113" w:right="113"/>
              <w:jc w:val="center"/>
              <w:rPr>
                <w:rFonts w:ascii="Arial" w:eastAsia="Arial" w:hAnsi="Arial" w:cs="Arial"/>
                <w:b/>
                <w:sz w:val="20"/>
                <w:szCs w:val="20"/>
                <w:lang w:val="bs-Latn-BA"/>
              </w:rPr>
            </w:pPr>
          </w:p>
          <w:p w14:paraId="485FD052" w14:textId="77777777" w:rsidR="00054746" w:rsidRPr="0068617B" w:rsidRDefault="00054746" w:rsidP="009714E7">
            <w:pPr>
              <w:widowControl w:val="0"/>
              <w:ind w:left="113" w:right="113"/>
              <w:jc w:val="center"/>
              <w:rPr>
                <w:rFonts w:ascii="Arial" w:eastAsia="Arial" w:hAnsi="Arial" w:cs="Arial"/>
                <w:b/>
                <w:sz w:val="20"/>
                <w:szCs w:val="20"/>
                <w:lang w:val="bs-Latn-BA"/>
              </w:rPr>
            </w:pPr>
          </w:p>
          <w:p w14:paraId="1EC7A71E" w14:textId="77777777" w:rsidR="00054746" w:rsidRPr="0068617B" w:rsidRDefault="00054746" w:rsidP="009714E7">
            <w:pPr>
              <w:widowControl w:val="0"/>
              <w:ind w:left="113" w:right="113"/>
              <w:jc w:val="center"/>
              <w:rPr>
                <w:rFonts w:ascii="Arial" w:eastAsia="Arial" w:hAnsi="Arial" w:cs="Arial"/>
                <w:b/>
                <w:sz w:val="20"/>
                <w:szCs w:val="20"/>
                <w:lang w:val="bs-Latn-BA"/>
              </w:rPr>
            </w:pPr>
          </w:p>
          <w:p w14:paraId="6C62EEC1" w14:textId="77777777" w:rsidR="00054746" w:rsidRPr="0068617B" w:rsidRDefault="00054746" w:rsidP="009714E7">
            <w:pPr>
              <w:widowControl w:val="0"/>
              <w:ind w:left="113" w:right="113"/>
              <w:jc w:val="center"/>
              <w:rPr>
                <w:rFonts w:ascii="Arial" w:eastAsia="Arial" w:hAnsi="Arial" w:cs="Arial"/>
                <w:b/>
                <w:sz w:val="20"/>
                <w:szCs w:val="20"/>
                <w:lang w:val="bs-Latn-BA"/>
              </w:rPr>
            </w:pPr>
          </w:p>
          <w:p w14:paraId="2A6E5F8B" w14:textId="77777777" w:rsidR="00054746" w:rsidRPr="0068617B" w:rsidRDefault="00054746" w:rsidP="009714E7">
            <w:pPr>
              <w:widowControl w:val="0"/>
              <w:ind w:left="113" w:right="113"/>
              <w:jc w:val="center"/>
              <w:rPr>
                <w:rFonts w:ascii="Arial" w:eastAsia="Arial" w:hAnsi="Arial" w:cs="Arial"/>
                <w:b/>
                <w:sz w:val="20"/>
                <w:szCs w:val="20"/>
                <w:lang w:val="bs-Latn-BA"/>
              </w:rPr>
            </w:pPr>
            <w:r w:rsidRPr="0068617B">
              <w:rPr>
                <w:rFonts w:ascii="Arial" w:eastAsia="Arial" w:hAnsi="Arial" w:cs="Arial"/>
                <w:b/>
                <w:sz w:val="20"/>
                <w:szCs w:val="20"/>
                <w:lang w:val="bs-Latn-BA"/>
              </w:rPr>
              <w:t>4.</w:t>
            </w:r>
          </w:p>
        </w:tc>
        <w:tc>
          <w:tcPr>
            <w:tcW w:w="4276" w:type="dxa"/>
            <w:shd w:val="clear" w:color="auto" w:fill="auto"/>
            <w:vAlign w:val="center"/>
          </w:tcPr>
          <w:p w14:paraId="67543408" w14:textId="77777777" w:rsidR="00054746" w:rsidRPr="0068617B" w:rsidRDefault="00054746" w:rsidP="009714E7">
            <w:pPr>
              <w:widowControl w:val="0"/>
              <w:ind w:left="113" w:right="113"/>
              <w:rPr>
                <w:rFonts w:ascii="Arial" w:eastAsia="Arial" w:hAnsi="Arial" w:cs="Arial"/>
                <w:sz w:val="20"/>
                <w:szCs w:val="20"/>
                <w:lang w:val="bs-Latn-BA"/>
              </w:rPr>
            </w:pPr>
            <w:r w:rsidRPr="0068617B">
              <w:rPr>
                <w:rFonts w:ascii="Arial" w:eastAsia="Arial" w:hAnsi="Arial" w:cs="Arial"/>
                <w:sz w:val="20"/>
                <w:szCs w:val="20"/>
                <w:lang w:val="bs-Latn-BA"/>
              </w:rPr>
              <w:t>Vlasnik odnosno korisnik objekta je obavezan vršiti plaćanje posebne vodne naknade u skladu sa odlukom o visini posebnih vodnih  naknada  (''Službene novine FBiH broj 46/07) te u skladu sa Pravilnikom o načinu obračunavanja, postupku i rokovima za obračunavanje i plaćanje i kontrolu izmirivanja obaveza na osnovu opšte i posebnih vodnih naknada (''Službene novine Federacije BiH, broj 92/07, 46/09, 79/11 i 88/12.</w:t>
            </w:r>
          </w:p>
        </w:tc>
        <w:tc>
          <w:tcPr>
            <w:tcW w:w="4446" w:type="dxa"/>
            <w:shd w:val="clear" w:color="auto" w:fill="auto"/>
            <w:vAlign w:val="center"/>
          </w:tcPr>
          <w:p w14:paraId="245CFD43" w14:textId="77777777" w:rsidR="00054746" w:rsidRPr="0068617B" w:rsidRDefault="00054746" w:rsidP="009714E7">
            <w:pPr>
              <w:widowControl w:val="0"/>
              <w:ind w:left="113" w:right="113"/>
              <w:rPr>
                <w:rFonts w:ascii="Arial" w:eastAsia="Arial" w:hAnsi="Arial" w:cs="Arial"/>
                <w:sz w:val="20"/>
                <w:szCs w:val="20"/>
                <w:lang w:val="bs-Latn-BA"/>
              </w:rPr>
            </w:pPr>
          </w:p>
          <w:p w14:paraId="1E6CAB77" w14:textId="77777777" w:rsidR="00054746" w:rsidRPr="0068617B" w:rsidRDefault="00054746" w:rsidP="009714E7">
            <w:pPr>
              <w:widowControl w:val="0"/>
              <w:ind w:left="113" w:right="113"/>
              <w:rPr>
                <w:rFonts w:ascii="Arial" w:eastAsia="Arial" w:hAnsi="Arial" w:cs="Arial"/>
                <w:sz w:val="20"/>
                <w:szCs w:val="20"/>
                <w:lang w:val="bs-Latn-BA"/>
              </w:rPr>
            </w:pPr>
          </w:p>
          <w:p w14:paraId="49FAA994" w14:textId="77777777" w:rsidR="00054746" w:rsidRPr="0068617B" w:rsidRDefault="00054746" w:rsidP="009714E7">
            <w:pPr>
              <w:widowControl w:val="0"/>
              <w:ind w:left="113" w:right="113"/>
              <w:rPr>
                <w:rFonts w:ascii="Arial" w:eastAsia="Arial" w:hAnsi="Arial" w:cs="Arial"/>
                <w:sz w:val="20"/>
                <w:szCs w:val="20"/>
                <w:lang w:val="bs-Latn-BA"/>
              </w:rPr>
            </w:pPr>
            <w:r w:rsidRPr="0068617B">
              <w:rPr>
                <w:rFonts w:ascii="Arial" w:eastAsia="Arial" w:hAnsi="Arial" w:cs="Arial"/>
                <w:sz w:val="20"/>
                <w:szCs w:val="20"/>
                <w:lang w:val="bs-Latn-BA"/>
              </w:rPr>
              <w:t xml:space="preserve">Korisnik objekta će vršiti plaćanje posebnih vodnih naknada u skladu sa odlukom o visini posebnih vodnih naknada. </w:t>
            </w:r>
          </w:p>
          <w:p w14:paraId="30487932" w14:textId="77777777" w:rsidR="00054746" w:rsidRPr="0068617B" w:rsidRDefault="00054746" w:rsidP="009714E7">
            <w:pPr>
              <w:widowControl w:val="0"/>
              <w:ind w:left="113" w:right="113"/>
              <w:rPr>
                <w:rFonts w:ascii="Arial" w:eastAsia="Arial" w:hAnsi="Arial" w:cs="Arial"/>
                <w:sz w:val="20"/>
                <w:szCs w:val="20"/>
                <w:lang w:val="bs-Latn-BA"/>
              </w:rPr>
            </w:pPr>
          </w:p>
          <w:p w14:paraId="675E3240" w14:textId="77777777" w:rsidR="00054746" w:rsidRPr="0068617B" w:rsidRDefault="00054746" w:rsidP="009714E7">
            <w:pPr>
              <w:widowControl w:val="0"/>
              <w:ind w:left="113" w:right="113"/>
              <w:rPr>
                <w:rFonts w:ascii="Arial" w:eastAsia="Arial" w:hAnsi="Arial" w:cs="Arial"/>
                <w:sz w:val="20"/>
                <w:szCs w:val="20"/>
                <w:lang w:val="bs-Latn-BA"/>
              </w:rPr>
            </w:pPr>
          </w:p>
        </w:tc>
      </w:tr>
      <w:tr w:rsidR="00054746" w:rsidRPr="0068617B" w14:paraId="251F6171" w14:textId="77777777" w:rsidTr="0068617B">
        <w:trPr>
          <w:trHeight w:val="420"/>
          <w:jc w:val="center"/>
        </w:trPr>
        <w:tc>
          <w:tcPr>
            <w:tcW w:w="1029" w:type="dxa"/>
            <w:shd w:val="clear" w:color="auto" w:fill="auto"/>
            <w:vAlign w:val="center"/>
          </w:tcPr>
          <w:p w14:paraId="4E4614B1" w14:textId="77777777" w:rsidR="00054746" w:rsidRPr="0068617B" w:rsidRDefault="00054746" w:rsidP="009714E7">
            <w:pPr>
              <w:widowControl w:val="0"/>
              <w:ind w:left="113" w:right="113"/>
              <w:jc w:val="center"/>
              <w:rPr>
                <w:rFonts w:ascii="Arial" w:eastAsia="Arial" w:hAnsi="Arial" w:cs="Arial"/>
                <w:b/>
                <w:sz w:val="20"/>
                <w:szCs w:val="20"/>
                <w:lang w:val="bs-Latn-BA"/>
              </w:rPr>
            </w:pPr>
          </w:p>
          <w:p w14:paraId="7194AC3B" w14:textId="77777777" w:rsidR="00054746" w:rsidRPr="0068617B" w:rsidRDefault="00054746" w:rsidP="009714E7">
            <w:pPr>
              <w:widowControl w:val="0"/>
              <w:ind w:left="113" w:right="113"/>
              <w:jc w:val="center"/>
              <w:rPr>
                <w:rFonts w:ascii="Arial" w:eastAsia="Arial" w:hAnsi="Arial" w:cs="Arial"/>
                <w:b/>
                <w:sz w:val="20"/>
                <w:szCs w:val="20"/>
                <w:lang w:val="bs-Latn-BA"/>
              </w:rPr>
            </w:pPr>
          </w:p>
          <w:p w14:paraId="6FA03CC8" w14:textId="77777777" w:rsidR="00054746" w:rsidRPr="0068617B" w:rsidRDefault="00054746" w:rsidP="009714E7">
            <w:pPr>
              <w:widowControl w:val="0"/>
              <w:ind w:left="113" w:right="113"/>
              <w:jc w:val="center"/>
              <w:rPr>
                <w:rFonts w:ascii="Arial" w:eastAsia="Arial" w:hAnsi="Arial" w:cs="Arial"/>
                <w:b/>
                <w:sz w:val="20"/>
                <w:szCs w:val="20"/>
                <w:lang w:val="bs-Latn-BA"/>
              </w:rPr>
            </w:pPr>
          </w:p>
          <w:p w14:paraId="7148AD7A" w14:textId="77777777" w:rsidR="00054746" w:rsidRPr="0068617B" w:rsidRDefault="00054746" w:rsidP="009714E7">
            <w:pPr>
              <w:widowControl w:val="0"/>
              <w:ind w:left="113" w:right="113"/>
              <w:jc w:val="center"/>
              <w:rPr>
                <w:rFonts w:ascii="Arial" w:eastAsia="Arial" w:hAnsi="Arial" w:cs="Arial"/>
                <w:b/>
                <w:sz w:val="20"/>
                <w:szCs w:val="20"/>
                <w:lang w:val="bs-Latn-BA"/>
              </w:rPr>
            </w:pPr>
            <w:r w:rsidRPr="0068617B">
              <w:rPr>
                <w:rFonts w:ascii="Arial" w:eastAsia="Arial" w:hAnsi="Arial" w:cs="Arial"/>
                <w:b/>
                <w:sz w:val="20"/>
                <w:szCs w:val="20"/>
                <w:lang w:val="bs-Latn-BA"/>
              </w:rPr>
              <w:t>5.</w:t>
            </w:r>
          </w:p>
        </w:tc>
        <w:tc>
          <w:tcPr>
            <w:tcW w:w="4276" w:type="dxa"/>
            <w:shd w:val="clear" w:color="auto" w:fill="auto"/>
            <w:vAlign w:val="center"/>
          </w:tcPr>
          <w:p w14:paraId="0C342606" w14:textId="77777777" w:rsidR="00054746" w:rsidRPr="0068617B" w:rsidRDefault="00054746" w:rsidP="009714E7">
            <w:pPr>
              <w:widowControl w:val="0"/>
              <w:ind w:left="113" w:right="113"/>
              <w:rPr>
                <w:rFonts w:ascii="Arial" w:eastAsia="Arial" w:hAnsi="Arial" w:cs="Arial"/>
                <w:sz w:val="20"/>
                <w:szCs w:val="20"/>
                <w:lang w:val="bs-Latn-BA"/>
              </w:rPr>
            </w:pPr>
            <w:r w:rsidRPr="0068617B">
              <w:rPr>
                <w:rFonts w:ascii="Arial" w:eastAsia="Arial" w:hAnsi="Arial" w:cs="Arial"/>
                <w:sz w:val="20"/>
                <w:szCs w:val="20"/>
                <w:lang w:val="bs-Latn-BA"/>
              </w:rPr>
              <w:t>U slučaju izvanrednih situacija, havarijskih onečišćenja i drugih sličnih okolonosti čime bi bio ugrožen kvalitet podzemnih i površinskih voda, korisnik  objekta obavezan je izvijestiti nadležne organe i izvršiti izvanredna postupanja po nalogu nadležnih organa, te o vlastitom trošku uzroke štete otklpniti a nastale štete nadoknaditi.</w:t>
            </w:r>
          </w:p>
        </w:tc>
        <w:tc>
          <w:tcPr>
            <w:tcW w:w="4446" w:type="dxa"/>
            <w:shd w:val="clear" w:color="auto" w:fill="auto"/>
            <w:vAlign w:val="center"/>
          </w:tcPr>
          <w:p w14:paraId="47A35BAB" w14:textId="77777777" w:rsidR="00054746" w:rsidRPr="0068617B" w:rsidRDefault="00054746" w:rsidP="009714E7">
            <w:pPr>
              <w:widowControl w:val="0"/>
              <w:ind w:left="113" w:right="113"/>
              <w:jc w:val="center"/>
              <w:rPr>
                <w:rFonts w:ascii="Arial" w:eastAsia="Arial" w:hAnsi="Arial" w:cs="Arial"/>
                <w:sz w:val="20"/>
                <w:szCs w:val="20"/>
                <w:lang w:val="bs-Latn-BA"/>
              </w:rPr>
            </w:pPr>
          </w:p>
          <w:p w14:paraId="61007E65" w14:textId="77777777" w:rsidR="00054746" w:rsidRPr="0068617B" w:rsidRDefault="00054746" w:rsidP="009714E7">
            <w:pPr>
              <w:widowControl w:val="0"/>
              <w:ind w:left="113" w:right="113"/>
              <w:jc w:val="center"/>
              <w:rPr>
                <w:rFonts w:ascii="Arial" w:eastAsia="Arial" w:hAnsi="Arial" w:cs="Arial"/>
                <w:sz w:val="20"/>
                <w:szCs w:val="20"/>
                <w:lang w:val="bs-Latn-BA"/>
              </w:rPr>
            </w:pPr>
          </w:p>
          <w:p w14:paraId="6AFDC946" w14:textId="77777777" w:rsidR="00054746" w:rsidRPr="0068617B" w:rsidRDefault="00054746" w:rsidP="009714E7">
            <w:pPr>
              <w:widowControl w:val="0"/>
              <w:ind w:left="113" w:right="113"/>
              <w:jc w:val="center"/>
              <w:rPr>
                <w:rFonts w:ascii="Arial" w:eastAsia="Arial" w:hAnsi="Arial" w:cs="Arial"/>
                <w:sz w:val="20"/>
                <w:szCs w:val="20"/>
                <w:lang w:val="bs-Latn-BA"/>
              </w:rPr>
            </w:pPr>
            <w:r w:rsidRPr="0068617B">
              <w:rPr>
                <w:rFonts w:ascii="Arial" w:eastAsia="Arial" w:hAnsi="Arial" w:cs="Arial"/>
                <w:sz w:val="20"/>
                <w:szCs w:val="20"/>
                <w:lang w:val="bs-Latn-BA"/>
              </w:rPr>
              <w:t>U slučaju da  bude ugrožen kvalitet podzemnih i površinskih voda blagovremeno će se izvijestiti nadležni organi i izvršiti postupanja po nalogu nadležnih organa.</w:t>
            </w:r>
          </w:p>
        </w:tc>
      </w:tr>
      <w:tr w:rsidR="00054746" w:rsidRPr="0068617B" w14:paraId="5F4BE5B7" w14:textId="77777777" w:rsidTr="0068617B">
        <w:trPr>
          <w:trHeight w:val="1025"/>
          <w:jc w:val="center"/>
        </w:trPr>
        <w:tc>
          <w:tcPr>
            <w:tcW w:w="1029" w:type="dxa"/>
            <w:shd w:val="clear" w:color="auto" w:fill="auto"/>
            <w:vAlign w:val="center"/>
          </w:tcPr>
          <w:p w14:paraId="3FE9EBD1" w14:textId="77777777" w:rsidR="00054746" w:rsidRPr="0068617B" w:rsidRDefault="00054746" w:rsidP="009714E7">
            <w:pPr>
              <w:widowControl w:val="0"/>
              <w:ind w:left="113" w:right="113"/>
              <w:jc w:val="center"/>
              <w:rPr>
                <w:rFonts w:ascii="Arial" w:eastAsia="Arial" w:hAnsi="Arial" w:cs="Arial"/>
                <w:b/>
                <w:sz w:val="20"/>
                <w:szCs w:val="20"/>
                <w:lang w:val="bs-Latn-BA"/>
              </w:rPr>
            </w:pPr>
          </w:p>
          <w:p w14:paraId="0C087A82" w14:textId="77777777" w:rsidR="00054746" w:rsidRPr="0068617B" w:rsidRDefault="00054746" w:rsidP="009714E7">
            <w:pPr>
              <w:widowControl w:val="0"/>
              <w:ind w:left="113" w:right="113"/>
              <w:jc w:val="center"/>
              <w:rPr>
                <w:rFonts w:ascii="Arial" w:eastAsia="Arial" w:hAnsi="Arial" w:cs="Arial"/>
                <w:b/>
                <w:sz w:val="20"/>
                <w:szCs w:val="20"/>
                <w:lang w:val="bs-Latn-BA"/>
              </w:rPr>
            </w:pPr>
            <w:r w:rsidRPr="0068617B">
              <w:rPr>
                <w:rFonts w:ascii="Arial" w:eastAsia="Arial" w:hAnsi="Arial" w:cs="Arial"/>
                <w:b/>
                <w:sz w:val="20"/>
                <w:szCs w:val="20"/>
                <w:lang w:val="bs-Latn-BA"/>
              </w:rPr>
              <w:t>6.</w:t>
            </w:r>
          </w:p>
        </w:tc>
        <w:tc>
          <w:tcPr>
            <w:tcW w:w="4276" w:type="dxa"/>
            <w:shd w:val="clear" w:color="auto" w:fill="auto"/>
            <w:vAlign w:val="center"/>
          </w:tcPr>
          <w:p w14:paraId="3C508EF0" w14:textId="77777777" w:rsidR="00054746" w:rsidRPr="0068617B" w:rsidRDefault="00054746" w:rsidP="009714E7">
            <w:pPr>
              <w:widowControl w:val="0"/>
              <w:ind w:left="113" w:right="113"/>
              <w:rPr>
                <w:rFonts w:ascii="Arial" w:eastAsia="Arial" w:hAnsi="Arial" w:cs="Arial"/>
                <w:sz w:val="20"/>
                <w:szCs w:val="20"/>
                <w:lang w:val="bs-Latn-BA"/>
              </w:rPr>
            </w:pPr>
            <w:r w:rsidRPr="0068617B">
              <w:rPr>
                <w:rFonts w:ascii="Arial" w:eastAsia="Arial" w:hAnsi="Arial" w:cs="Arial"/>
                <w:sz w:val="20"/>
                <w:szCs w:val="20"/>
                <w:lang w:val="bs-Latn-BA"/>
              </w:rPr>
              <w:t>Vlasnik, odnosno korisnik objekta nema pravo na naknadu eventualnih šteta prouzrokovanih plavljenjem i iste padaju na njegov teret.</w:t>
            </w:r>
          </w:p>
        </w:tc>
        <w:tc>
          <w:tcPr>
            <w:tcW w:w="4446" w:type="dxa"/>
            <w:shd w:val="clear" w:color="auto" w:fill="auto"/>
            <w:vAlign w:val="center"/>
          </w:tcPr>
          <w:p w14:paraId="7988727D" w14:textId="77777777" w:rsidR="00054746" w:rsidRPr="0068617B" w:rsidRDefault="00054746" w:rsidP="009714E7">
            <w:pPr>
              <w:widowControl w:val="0"/>
              <w:ind w:left="113" w:right="113"/>
              <w:jc w:val="center"/>
              <w:rPr>
                <w:rFonts w:ascii="Arial" w:eastAsia="Arial" w:hAnsi="Arial" w:cs="Arial"/>
                <w:sz w:val="20"/>
                <w:szCs w:val="20"/>
                <w:lang w:val="bs-Latn-BA"/>
              </w:rPr>
            </w:pPr>
          </w:p>
          <w:p w14:paraId="029D156F" w14:textId="77777777" w:rsidR="00054746" w:rsidRPr="0068617B" w:rsidRDefault="00054746" w:rsidP="009714E7">
            <w:pPr>
              <w:widowControl w:val="0"/>
              <w:ind w:left="113" w:right="113"/>
              <w:jc w:val="center"/>
              <w:rPr>
                <w:rFonts w:ascii="Arial" w:eastAsia="Arial" w:hAnsi="Arial" w:cs="Arial"/>
                <w:sz w:val="20"/>
                <w:szCs w:val="20"/>
                <w:lang w:val="bs-Latn-BA"/>
              </w:rPr>
            </w:pPr>
            <w:r w:rsidRPr="0068617B">
              <w:rPr>
                <w:rFonts w:ascii="Arial" w:eastAsia="Arial" w:hAnsi="Arial" w:cs="Arial"/>
                <w:sz w:val="20"/>
                <w:szCs w:val="20"/>
                <w:lang w:val="bs-Latn-BA"/>
              </w:rPr>
              <w:t>-</w:t>
            </w:r>
          </w:p>
        </w:tc>
      </w:tr>
      <w:tr w:rsidR="00054746" w:rsidRPr="0068617B" w14:paraId="1BACD555" w14:textId="77777777" w:rsidTr="0068617B">
        <w:trPr>
          <w:trHeight w:val="800"/>
          <w:jc w:val="center"/>
        </w:trPr>
        <w:tc>
          <w:tcPr>
            <w:tcW w:w="1029" w:type="dxa"/>
            <w:shd w:val="clear" w:color="auto" w:fill="auto"/>
            <w:vAlign w:val="center"/>
          </w:tcPr>
          <w:p w14:paraId="7DB885A1" w14:textId="77777777" w:rsidR="00054746" w:rsidRPr="0068617B" w:rsidRDefault="00054746" w:rsidP="009714E7">
            <w:pPr>
              <w:widowControl w:val="0"/>
              <w:ind w:left="113" w:right="113"/>
              <w:jc w:val="center"/>
              <w:rPr>
                <w:rFonts w:ascii="Arial" w:eastAsia="Arial" w:hAnsi="Arial" w:cs="Arial"/>
                <w:b/>
                <w:sz w:val="20"/>
                <w:szCs w:val="20"/>
                <w:lang w:val="bs-Latn-BA"/>
              </w:rPr>
            </w:pPr>
          </w:p>
          <w:p w14:paraId="2AEB74C4" w14:textId="77777777" w:rsidR="00054746" w:rsidRPr="0068617B" w:rsidRDefault="00054746" w:rsidP="009714E7">
            <w:pPr>
              <w:widowControl w:val="0"/>
              <w:ind w:left="113" w:right="113"/>
              <w:jc w:val="center"/>
              <w:rPr>
                <w:rFonts w:ascii="Arial" w:eastAsia="Arial" w:hAnsi="Arial" w:cs="Arial"/>
                <w:b/>
                <w:sz w:val="20"/>
                <w:szCs w:val="20"/>
                <w:lang w:val="bs-Latn-BA"/>
              </w:rPr>
            </w:pPr>
            <w:r w:rsidRPr="0068617B">
              <w:rPr>
                <w:rFonts w:ascii="Arial" w:eastAsia="Arial" w:hAnsi="Arial" w:cs="Arial"/>
                <w:b/>
                <w:sz w:val="20"/>
                <w:szCs w:val="20"/>
                <w:lang w:val="bs-Latn-BA"/>
              </w:rPr>
              <w:t>7.</w:t>
            </w:r>
          </w:p>
        </w:tc>
        <w:tc>
          <w:tcPr>
            <w:tcW w:w="4276" w:type="dxa"/>
            <w:shd w:val="clear" w:color="auto" w:fill="auto"/>
            <w:vAlign w:val="center"/>
          </w:tcPr>
          <w:p w14:paraId="25EB3FAC" w14:textId="77777777" w:rsidR="00054746" w:rsidRPr="0068617B" w:rsidRDefault="00054746" w:rsidP="009714E7">
            <w:pPr>
              <w:widowControl w:val="0"/>
              <w:ind w:left="113" w:right="113"/>
              <w:rPr>
                <w:rFonts w:ascii="Arial" w:eastAsia="Arial" w:hAnsi="Arial" w:cs="Arial"/>
                <w:sz w:val="20"/>
                <w:szCs w:val="20"/>
                <w:lang w:val="bs-Latn-BA"/>
              </w:rPr>
            </w:pPr>
            <w:r w:rsidRPr="0068617B">
              <w:rPr>
                <w:rFonts w:ascii="Arial" w:eastAsia="Arial" w:hAnsi="Arial" w:cs="Arial"/>
                <w:sz w:val="20"/>
                <w:szCs w:val="20"/>
                <w:lang w:val="bs-Latn-BA"/>
              </w:rPr>
              <w:t>Prava stečena po ovoj dozvoli ne mogu se prenositi na treća lica, a ista prestaju u skladu sa odredbama Zakona o vodama.</w:t>
            </w:r>
          </w:p>
        </w:tc>
        <w:tc>
          <w:tcPr>
            <w:tcW w:w="4446" w:type="dxa"/>
            <w:shd w:val="clear" w:color="auto" w:fill="auto"/>
            <w:vAlign w:val="center"/>
          </w:tcPr>
          <w:p w14:paraId="4CF6735D" w14:textId="77777777" w:rsidR="00054746" w:rsidRPr="0068617B" w:rsidRDefault="00054746" w:rsidP="009714E7">
            <w:pPr>
              <w:widowControl w:val="0"/>
              <w:ind w:left="113" w:right="113"/>
              <w:jc w:val="center"/>
              <w:rPr>
                <w:rFonts w:ascii="Arial" w:eastAsia="Arial" w:hAnsi="Arial" w:cs="Arial"/>
                <w:sz w:val="20"/>
                <w:szCs w:val="20"/>
                <w:lang w:val="bs-Latn-BA"/>
              </w:rPr>
            </w:pPr>
          </w:p>
          <w:p w14:paraId="25B4945F" w14:textId="77777777" w:rsidR="00054746" w:rsidRPr="0068617B" w:rsidRDefault="00054746" w:rsidP="009714E7">
            <w:pPr>
              <w:widowControl w:val="0"/>
              <w:ind w:left="113" w:right="113"/>
              <w:jc w:val="center"/>
              <w:rPr>
                <w:rFonts w:ascii="Arial" w:eastAsia="Arial" w:hAnsi="Arial" w:cs="Arial"/>
                <w:sz w:val="20"/>
                <w:szCs w:val="20"/>
                <w:lang w:val="bs-Latn-BA"/>
              </w:rPr>
            </w:pPr>
            <w:r w:rsidRPr="0068617B">
              <w:rPr>
                <w:rFonts w:ascii="Arial" w:eastAsia="Arial" w:hAnsi="Arial" w:cs="Arial"/>
                <w:sz w:val="20"/>
                <w:szCs w:val="20"/>
                <w:lang w:val="bs-Latn-BA"/>
              </w:rPr>
              <w:t>-</w:t>
            </w:r>
          </w:p>
        </w:tc>
      </w:tr>
      <w:tr w:rsidR="00054746" w:rsidRPr="00AC77D0" w14:paraId="6BB1EB24" w14:textId="77777777" w:rsidTr="0068617B">
        <w:trPr>
          <w:trHeight w:val="1142"/>
          <w:jc w:val="center"/>
        </w:trPr>
        <w:tc>
          <w:tcPr>
            <w:tcW w:w="1029" w:type="dxa"/>
            <w:shd w:val="clear" w:color="auto" w:fill="auto"/>
            <w:vAlign w:val="center"/>
          </w:tcPr>
          <w:p w14:paraId="5080E908" w14:textId="77777777" w:rsidR="00054746" w:rsidRPr="0068617B" w:rsidRDefault="00054746" w:rsidP="009714E7">
            <w:pPr>
              <w:widowControl w:val="0"/>
              <w:ind w:left="113" w:right="113"/>
              <w:jc w:val="center"/>
              <w:rPr>
                <w:rFonts w:ascii="Arial" w:eastAsia="Arial" w:hAnsi="Arial" w:cs="Arial"/>
                <w:b/>
                <w:sz w:val="20"/>
                <w:szCs w:val="20"/>
                <w:lang w:val="bs-Latn-BA"/>
              </w:rPr>
            </w:pPr>
          </w:p>
          <w:p w14:paraId="7C78B8DC" w14:textId="77777777" w:rsidR="00054746" w:rsidRPr="0068617B" w:rsidRDefault="00054746" w:rsidP="009714E7">
            <w:pPr>
              <w:widowControl w:val="0"/>
              <w:ind w:left="113" w:right="113"/>
              <w:jc w:val="center"/>
              <w:rPr>
                <w:rFonts w:ascii="Arial" w:eastAsia="Arial" w:hAnsi="Arial" w:cs="Arial"/>
                <w:b/>
                <w:sz w:val="20"/>
                <w:szCs w:val="20"/>
                <w:lang w:val="bs-Latn-BA"/>
              </w:rPr>
            </w:pPr>
            <w:r w:rsidRPr="0068617B">
              <w:rPr>
                <w:rFonts w:ascii="Arial" w:eastAsia="Arial" w:hAnsi="Arial" w:cs="Arial"/>
                <w:b/>
                <w:sz w:val="20"/>
                <w:szCs w:val="20"/>
                <w:lang w:val="bs-Latn-BA"/>
              </w:rPr>
              <w:t>8.</w:t>
            </w:r>
          </w:p>
        </w:tc>
        <w:tc>
          <w:tcPr>
            <w:tcW w:w="4276" w:type="dxa"/>
            <w:shd w:val="clear" w:color="auto" w:fill="auto"/>
            <w:vAlign w:val="center"/>
          </w:tcPr>
          <w:p w14:paraId="3E58D1C6" w14:textId="77777777" w:rsidR="00054746" w:rsidRPr="0068617B" w:rsidRDefault="00054746" w:rsidP="009714E7">
            <w:pPr>
              <w:widowControl w:val="0"/>
              <w:ind w:left="113" w:right="113"/>
              <w:rPr>
                <w:rFonts w:ascii="Arial" w:eastAsia="Arial" w:hAnsi="Arial" w:cs="Arial"/>
                <w:sz w:val="20"/>
                <w:szCs w:val="20"/>
                <w:lang w:val="bs-Latn-BA"/>
              </w:rPr>
            </w:pPr>
            <w:r w:rsidRPr="0068617B">
              <w:rPr>
                <w:rFonts w:ascii="Arial" w:eastAsia="Arial" w:hAnsi="Arial" w:cs="Arial"/>
                <w:sz w:val="20"/>
                <w:szCs w:val="20"/>
                <w:lang w:val="bs-Latn-BA"/>
              </w:rPr>
              <w:t>Ova vodna dozvola, u skladu sa članom 13. Stav (5) Uredbe o uslovima ispuštanja otpadnih voda u okoliš i sisteme javne kanalizacije sa rokom važenja od 5 (pet) godina    od    dana    pravosnažnosti    rješenja uz uslov da se realizacija aktivnosti iz dinamičkog plana obuhvaćeni tačkom 3. dispozitiva rješenja u cjelosti poštuje.</w:t>
            </w:r>
          </w:p>
        </w:tc>
        <w:tc>
          <w:tcPr>
            <w:tcW w:w="4446" w:type="dxa"/>
            <w:shd w:val="clear" w:color="auto" w:fill="auto"/>
            <w:vAlign w:val="center"/>
          </w:tcPr>
          <w:p w14:paraId="70746A86" w14:textId="77777777" w:rsidR="00054746" w:rsidRPr="0068617B" w:rsidRDefault="00054746" w:rsidP="009714E7">
            <w:pPr>
              <w:widowControl w:val="0"/>
              <w:ind w:left="113" w:right="113"/>
              <w:jc w:val="center"/>
              <w:rPr>
                <w:rFonts w:ascii="Arial" w:eastAsia="Arial" w:hAnsi="Arial" w:cs="Arial"/>
                <w:sz w:val="20"/>
                <w:szCs w:val="20"/>
                <w:lang w:val="bs-Latn-BA"/>
              </w:rPr>
            </w:pPr>
          </w:p>
          <w:p w14:paraId="3D278F77" w14:textId="77777777" w:rsidR="00054746" w:rsidRPr="0068617B" w:rsidRDefault="00054746" w:rsidP="009714E7">
            <w:pPr>
              <w:widowControl w:val="0"/>
              <w:ind w:left="113" w:right="113"/>
              <w:jc w:val="center"/>
              <w:rPr>
                <w:rFonts w:ascii="Arial" w:eastAsia="Arial" w:hAnsi="Arial" w:cs="Arial"/>
                <w:sz w:val="20"/>
                <w:szCs w:val="20"/>
                <w:lang w:val="bs-Latn-BA"/>
              </w:rPr>
            </w:pPr>
          </w:p>
          <w:p w14:paraId="31B79A94" w14:textId="77777777" w:rsidR="00054746" w:rsidRPr="00C52A53" w:rsidRDefault="00054746" w:rsidP="009714E7">
            <w:pPr>
              <w:widowControl w:val="0"/>
              <w:ind w:left="113" w:right="113"/>
              <w:jc w:val="center"/>
              <w:rPr>
                <w:rFonts w:ascii="Arial" w:eastAsia="Arial" w:hAnsi="Arial" w:cs="Arial"/>
                <w:sz w:val="20"/>
                <w:szCs w:val="20"/>
                <w:lang w:val="bs-Latn-BA"/>
              </w:rPr>
            </w:pPr>
            <w:r w:rsidRPr="0068617B">
              <w:rPr>
                <w:rFonts w:ascii="Arial" w:eastAsia="Arial" w:hAnsi="Arial" w:cs="Arial"/>
                <w:sz w:val="20"/>
                <w:szCs w:val="20"/>
                <w:lang w:val="bs-Latn-BA"/>
              </w:rPr>
              <w:t>-</w:t>
            </w:r>
          </w:p>
        </w:tc>
      </w:tr>
    </w:tbl>
    <w:p w14:paraId="2396B9F1" w14:textId="77777777" w:rsidR="00054746" w:rsidRPr="00AC77D0" w:rsidRDefault="00054746" w:rsidP="009714E7">
      <w:pPr>
        <w:rPr>
          <w:rFonts w:ascii="Arial" w:hAnsi="Arial" w:cs="Arial"/>
          <w:sz w:val="22"/>
          <w:szCs w:val="22"/>
          <w:lang w:val="bs-Latn-BA"/>
        </w:rPr>
      </w:pPr>
    </w:p>
    <w:p w14:paraId="686821BF" w14:textId="77777777" w:rsidR="00054746" w:rsidRPr="00C52A53" w:rsidRDefault="00054746" w:rsidP="009714E7">
      <w:pPr>
        <w:rPr>
          <w:rFonts w:ascii="Arial" w:hAnsi="Arial" w:cs="Arial"/>
          <w:b/>
          <w:sz w:val="22"/>
          <w:szCs w:val="22"/>
          <w:lang w:val="bs-Latn-BA"/>
        </w:rPr>
      </w:pPr>
      <w:r w:rsidRPr="00C52A53">
        <w:rPr>
          <w:rFonts w:ascii="Arial" w:eastAsia="Arial" w:hAnsi="Arial" w:cs="Arial"/>
          <w:b/>
          <w:sz w:val="22"/>
          <w:szCs w:val="22"/>
          <w:lang w:val="bs-Latn-BA"/>
        </w:rPr>
        <w:t>Aktivnosti i mjere za sprečavanje i smanjivanje buke</w:t>
      </w:r>
    </w:p>
    <w:tbl>
      <w:tblPr>
        <w:tblStyle w:val="TableGrid"/>
        <w:tblW w:w="9773" w:type="dxa"/>
        <w:jc w:val="center"/>
        <w:tblLook w:val="04A0" w:firstRow="1" w:lastRow="0" w:firstColumn="1" w:lastColumn="0" w:noHBand="0" w:noVBand="1"/>
      </w:tblPr>
      <w:tblGrid>
        <w:gridCol w:w="972"/>
        <w:gridCol w:w="7012"/>
        <w:gridCol w:w="1789"/>
      </w:tblGrid>
      <w:tr w:rsidR="00054746" w:rsidRPr="0068617B" w14:paraId="388831D0" w14:textId="77777777" w:rsidTr="0068617B">
        <w:trPr>
          <w:jc w:val="center"/>
        </w:trPr>
        <w:tc>
          <w:tcPr>
            <w:tcW w:w="1002" w:type="dxa"/>
            <w:shd w:val="clear" w:color="auto" w:fill="auto"/>
          </w:tcPr>
          <w:p w14:paraId="7DE39C5C" w14:textId="77777777" w:rsidR="00054746" w:rsidRPr="0068617B" w:rsidRDefault="00054746" w:rsidP="009714E7">
            <w:pPr>
              <w:widowControl w:val="0"/>
              <w:ind w:right="183"/>
              <w:jc w:val="center"/>
              <w:rPr>
                <w:rFonts w:ascii="Arial" w:eastAsia="Arial" w:hAnsi="Arial" w:cs="Arial"/>
                <w:b/>
                <w:sz w:val="20"/>
                <w:szCs w:val="20"/>
                <w:lang w:val="bs-Latn-BA"/>
              </w:rPr>
            </w:pPr>
            <w:r w:rsidRPr="0068617B">
              <w:rPr>
                <w:rFonts w:ascii="Arial" w:eastAsia="Arial" w:hAnsi="Arial" w:cs="Arial"/>
                <w:b/>
                <w:sz w:val="20"/>
                <w:szCs w:val="20"/>
                <w:lang w:val="bs-Latn-BA"/>
              </w:rPr>
              <w:t>R.b.</w:t>
            </w:r>
          </w:p>
        </w:tc>
        <w:tc>
          <w:tcPr>
            <w:tcW w:w="7723" w:type="dxa"/>
            <w:shd w:val="clear" w:color="auto" w:fill="auto"/>
          </w:tcPr>
          <w:p w14:paraId="1FF27EEB" w14:textId="77777777" w:rsidR="00054746" w:rsidRPr="0068617B" w:rsidRDefault="00054746" w:rsidP="009714E7">
            <w:pPr>
              <w:widowControl w:val="0"/>
              <w:ind w:right="183"/>
              <w:jc w:val="center"/>
              <w:rPr>
                <w:rFonts w:ascii="Arial" w:eastAsia="Arial" w:hAnsi="Arial" w:cs="Arial"/>
                <w:b/>
                <w:sz w:val="20"/>
                <w:szCs w:val="20"/>
                <w:lang w:val="bs-Latn-BA"/>
              </w:rPr>
            </w:pPr>
            <w:r w:rsidRPr="0068617B">
              <w:rPr>
                <w:rFonts w:ascii="Arial" w:eastAsia="Arial" w:hAnsi="Arial" w:cs="Arial"/>
                <w:b/>
                <w:sz w:val="20"/>
                <w:szCs w:val="20"/>
                <w:lang w:val="bs-Latn-BA"/>
              </w:rPr>
              <w:t>Mjera</w:t>
            </w:r>
          </w:p>
        </w:tc>
        <w:tc>
          <w:tcPr>
            <w:tcW w:w="1048" w:type="dxa"/>
            <w:shd w:val="clear" w:color="auto" w:fill="auto"/>
          </w:tcPr>
          <w:p w14:paraId="34FBBCD6" w14:textId="77777777" w:rsidR="00054746" w:rsidRPr="0068617B" w:rsidRDefault="00054746" w:rsidP="009714E7">
            <w:pPr>
              <w:widowControl w:val="0"/>
              <w:ind w:right="183"/>
              <w:jc w:val="center"/>
              <w:rPr>
                <w:rFonts w:ascii="Arial" w:eastAsia="Arial" w:hAnsi="Arial" w:cs="Arial"/>
                <w:b/>
                <w:sz w:val="20"/>
                <w:szCs w:val="20"/>
                <w:lang w:val="bs-Latn-BA"/>
              </w:rPr>
            </w:pPr>
            <w:r w:rsidRPr="0068617B">
              <w:rPr>
                <w:rFonts w:ascii="Arial" w:eastAsia="Arial" w:hAnsi="Arial" w:cs="Arial"/>
                <w:b/>
                <w:sz w:val="20"/>
                <w:szCs w:val="20"/>
                <w:lang w:val="bs-Latn-BA"/>
              </w:rPr>
              <w:t>Rok/realizacija</w:t>
            </w:r>
          </w:p>
        </w:tc>
      </w:tr>
      <w:tr w:rsidR="00054746" w:rsidRPr="0068617B" w14:paraId="11CF9606" w14:textId="77777777" w:rsidTr="0068617B">
        <w:trPr>
          <w:jc w:val="center"/>
        </w:trPr>
        <w:tc>
          <w:tcPr>
            <w:tcW w:w="1002" w:type="dxa"/>
            <w:shd w:val="clear" w:color="auto" w:fill="auto"/>
            <w:vAlign w:val="center"/>
          </w:tcPr>
          <w:p w14:paraId="5BEBCAC2" w14:textId="77777777" w:rsidR="00054746" w:rsidRPr="0068617B" w:rsidRDefault="00054746" w:rsidP="009714E7">
            <w:pPr>
              <w:widowControl w:val="0"/>
              <w:ind w:right="183"/>
              <w:jc w:val="center"/>
              <w:rPr>
                <w:rFonts w:ascii="Arial" w:eastAsia="Arial" w:hAnsi="Arial" w:cs="Arial"/>
                <w:b/>
                <w:sz w:val="20"/>
                <w:szCs w:val="20"/>
                <w:lang w:val="bs-Latn-BA"/>
              </w:rPr>
            </w:pPr>
            <w:r w:rsidRPr="0068617B">
              <w:rPr>
                <w:rFonts w:ascii="Arial" w:eastAsia="Arial" w:hAnsi="Arial" w:cs="Arial"/>
                <w:b/>
                <w:sz w:val="20"/>
                <w:szCs w:val="20"/>
                <w:lang w:val="bs-Latn-BA"/>
              </w:rPr>
              <w:t>1.</w:t>
            </w:r>
          </w:p>
        </w:tc>
        <w:tc>
          <w:tcPr>
            <w:tcW w:w="7723" w:type="dxa"/>
            <w:shd w:val="clear" w:color="auto" w:fill="auto"/>
          </w:tcPr>
          <w:p w14:paraId="7FCE5847" w14:textId="77777777" w:rsidR="00054746" w:rsidRPr="0068617B" w:rsidRDefault="00054746" w:rsidP="009714E7">
            <w:pPr>
              <w:widowControl w:val="0"/>
              <w:tabs>
                <w:tab w:val="left" w:pos="458"/>
              </w:tabs>
              <w:ind w:right="180"/>
              <w:jc w:val="both"/>
              <w:rPr>
                <w:rFonts w:ascii="Arial" w:eastAsia="Arial" w:hAnsi="Arial" w:cs="Arial"/>
                <w:sz w:val="20"/>
                <w:szCs w:val="20"/>
                <w:lang w:val="bs-Latn-BA"/>
              </w:rPr>
            </w:pPr>
            <w:r w:rsidRPr="0068617B">
              <w:rPr>
                <w:rFonts w:ascii="Arial" w:eastAsia="Arial" w:hAnsi="Arial" w:cs="Arial"/>
                <w:sz w:val="20"/>
                <w:szCs w:val="20"/>
                <w:lang w:val="bs-Latn-BA"/>
              </w:rPr>
              <w:t>Operator će preduzimati mjere za smanjenje nivoa buke na izvoru i akcidentnih pojava emisije buke korištenjem i održavanjem odgovarajuće opreme.</w:t>
            </w:r>
          </w:p>
          <w:p w14:paraId="2A1D99E6" w14:textId="77777777" w:rsidR="00054746" w:rsidRPr="0068617B" w:rsidRDefault="00054746" w:rsidP="009714E7">
            <w:pPr>
              <w:widowControl w:val="0"/>
              <w:tabs>
                <w:tab w:val="left" w:pos="458"/>
              </w:tabs>
              <w:ind w:right="180"/>
              <w:jc w:val="both"/>
              <w:rPr>
                <w:rFonts w:ascii="Arial" w:eastAsia="Arial" w:hAnsi="Arial" w:cs="Arial"/>
                <w:sz w:val="20"/>
                <w:szCs w:val="20"/>
                <w:lang w:val="bs-Latn-BA"/>
              </w:rPr>
            </w:pPr>
            <w:r w:rsidRPr="0068617B">
              <w:rPr>
                <w:rFonts w:ascii="Arial" w:eastAsia="Arial" w:hAnsi="Arial" w:cs="Arial"/>
                <w:sz w:val="20"/>
                <w:szCs w:val="20"/>
                <w:lang w:val="bs-Latn-BA"/>
              </w:rPr>
              <w:t>Ova  mjera  je  realizovana  na  način  da  se  sva  oprema  održava  u  skladu  sa propisanim procedurama.</w:t>
            </w:r>
          </w:p>
        </w:tc>
        <w:tc>
          <w:tcPr>
            <w:tcW w:w="1048" w:type="dxa"/>
            <w:shd w:val="clear" w:color="auto" w:fill="auto"/>
            <w:vAlign w:val="center"/>
          </w:tcPr>
          <w:p w14:paraId="4CA5DB01" w14:textId="77777777" w:rsidR="00054746" w:rsidRPr="0068617B" w:rsidRDefault="00054746" w:rsidP="009714E7">
            <w:pPr>
              <w:widowControl w:val="0"/>
              <w:ind w:right="183"/>
              <w:jc w:val="center"/>
              <w:rPr>
                <w:rFonts w:ascii="Arial" w:eastAsia="Arial" w:hAnsi="Arial" w:cs="Arial"/>
                <w:sz w:val="20"/>
                <w:szCs w:val="20"/>
                <w:lang w:val="bs-Latn-BA"/>
              </w:rPr>
            </w:pPr>
            <w:r w:rsidRPr="0068617B">
              <w:rPr>
                <w:rFonts w:ascii="Arial" w:eastAsia="Arial" w:hAnsi="Arial" w:cs="Arial"/>
                <w:sz w:val="20"/>
                <w:szCs w:val="20"/>
                <w:lang w:val="bs-Latn-BA"/>
              </w:rPr>
              <w:t>Realizovano</w:t>
            </w:r>
          </w:p>
        </w:tc>
      </w:tr>
      <w:tr w:rsidR="00054746" w:rsidRPr="0068617B" w14:paraId="6912B2BA" w14:textId="77777777" w:rsidTr="0068617B">
        <w:trPr>
          <w:jc w:val="center"/>
        </w:trPr>
        <w:tc>
          <w:tcPr>
            <w:tcW w:w="1002" w:type="dxa"/>
            <w:shd w:val="clear" w:color="auto" w:fill="auto"/>
            <w:vAlign w:val="center"/>
          </w:tcPr>
          <w:p w14:paraId="63BB23CB" w14:textId="77777777" w:rsidR="00054746" w:rsidRPr="0068617B" w:rsidRDefault="00054746" w:rsidP="009714E7">
            <w:pPr>
              <w:widowControl w:val="0"/>
              <w:ind w:right="183"/>
              <w:jc w:val="center"/>
              <w:rPr>
                <w:rFonts w:ascii="Arial" w:eastAsia="Arial" w:hAnsi="Arial" w:cs="Arial"/>
                <w:b/>
                <w:sz w:val="20"/>
                <w:szCs w:val="20"/>
                <w:lang w:val="bs-Latn-BA"/>
              </w:rPr>
            </w:pPr>
            <w:r w:rsidRPr="0068617B">
              <w:rPr>
                <w:rFonts w:ascii="Arial" w:eastAsia="Arial" w:hAnsi="Arial" w:cs="Arial"/>
                <w:b/>
                <w:sz w:val="20"/>
                <w:szCs w:val="20"/>
                <w:lang w:val="bs-Latn-BA"/>
              </w:rPr>
              <w:t>2.</w:t>
            </w:r>
          </w:p>
        </w:tc>
        <w:tc>
          <w:tcPr>
            <w:tcW w:w="7723" w:type="dxa"/>
            <w:shd w:val="clear" w:color="auto" w:fill="auto"/>
            <w:vAlign w:val="center"/>
          </w:tcPr>
          <w:p w14:paraId="1D5904C1" w14:textId="77777777" w:rsidR="00054746" w:rsidRPr="0068617B" w:rsidRDefault="00054746" w:rsidP="009714E7">
            <w:pPr>
              <w:widowControl w:val="0"/>
              <w:ind w:right="216"/>
              <w:jc w:val="both"/>
              <w:rPr>
                <w:rFonts w:ascii="Arial" w:eastAsia="Arial" w:hAnsi="Arial" w:cs="Arial"/>
                <w:sz w:val="20"/>
                <w:szCs w:val="20"/>
                <w:lang w:val="bs-Latn-BA"/>
              </w:rPr>
            </w:pPr>
            <w:r w:rsidRPr="0068617B">
              <w:rPr>
                <w:rFonts w:ascii="Arial" w:eastAsia="Arial" w:hAnsi="Arial" w:cs="Arial"/>
                <w:sz w:val="20"/>
                <w:szCs w:val="20"/>
                <w:lang w:val="bs-Latn-BA"/>
              </w:rPr>
              <w:t>Ukoliko mjere iz uslova 1. nisu dovoljne, operator će preduzeti dodatne mjere (oblaganje pumpi, ventilatora i sl. sa zvučnom izolacijom, montaža prigušivača visoke efikasnosti, smještanje pumpi u zatvorene prostorije i itd.).</w:t>
            </w:r>
          </w:p>
        </w:tc>
        <w:tc>
          <w:tcPr>
            <w:tcW w:w="1048" w:type="dxa"/>
            <w:shd w:val="clear" w:color="auto" w:fill="auto"/>
            <w:vAlign w:val="center"/>
          </w:tcPr>
          <w:p w14:paraId="7B182A10" w14:textId="77777777" w:rsidR="00054746" w:rsidRPr="0068617B" w:rsidRDefault="00054746" w:rsidP="009714E7">
            <w:pPr>
              <w:widowControl w:val="0"/>
              <w:ind w:right="183"/>
              <w:jc w:val="center"/>
              <w:rPr>
                <w:rFonts w:ascii="Arial" w:eastAsia="Arial" w:hAnsi="Arial" w:cs="Arial"/>
                <w:sz w:val="20"/>
                <w:szCs w:val="20"/>
                <w:lang w:val="bs-Latn-BA"/>
              </w:rPr>
            </w:pPr>
            <w:r w:rsidRPr="0068617B">
              <w:rPr>
                <w:rFonts w:ascii="Arial" w:eastAsia="Arial" w:hAnsi="Arial" w:cs="Arial"/>
                <w:sz w:val="20"/>
                <w:szCs w:val="20"/>
                <w:lang w:val="bs-Latn-BA"/>
              </w:rPr>
              <w:t>Realizovano</w:t>
            </w:r>
          </w:p>
        </w:tc>
      </w:tr>
      <w:tr w:rsidR="00054746" w:rsidRPr="0068617B" w14:paraId="071A0424" w14:textId="77777777" w:rsidTr="0068617B">
        <w:trPr>
          <w:jc w:val="center"/>
        </w:trPr>
        <w:tc>
          <w:tcPr>
            <w:tcW w:w="1002" w:type="dxa"/>
            <w:shd w:val="clear" w:color="auto" w:fill="auto"/>
            <w:vAlign w:val="center"/>
          </w:tcPr>
          <w:p w14:paraId="0D5F80C9" w14:textId="77777777" w:rsidR="00054746" w:rsidRPr="0068617B" w:rsidRDefault="00054746" w:rsidP="009714E7">
            <w:pPr>
              <w:widowControl w:val="0"/>
              <w:ind w:right="183"/>
              <w:jc w:val="center"/>
              <w:rPr>
                <w:rFonts w:ascii="Arial" w:eastAsia="Arial" w:hAnsi="Arial" w:cs="Arial"/>
                <w:b/>
                <w:sz w:val="20"/>
                <w:szCs w:val="20"/>
                <w:lang w:val="bs-Latn-BA"/>
              </w:rPr>
            </w:pPr>
            <w:r w:rsidRPr="0068617B">
              <w:rPr>
                <w:rFonts w:ascii="Arial" w:eastAsia="Arial" w:hAnsi="Arial" w:cs="Arial"/>
                <w:b/>
                <w:sz w:val="20"/>
                <w:szCs w:val="20"/>
                <w:lang w:val="bs-Latn-BA"/>
              </w:rPr>
              <w:t>3.</w:t>
            </w:r>
          </w:p>
        </w:tc>
        <w:tc>
          <w:tcPr>
            <w:tcW w:w="7723" w:type="dxa"/>
            <w:shd w:val="clear" w:color="auto" w:fill="auto"/>
            <w:vAlign w:val="center"/>
          </w:tcPr>
          <w:p w14:paraId="23DC521F" w14:textId="77777777" w:rsidR="00054746" w:rsidRPr="0068617B" w:rsidRDefault="00054746" w:rsidP="009714E7">
            <w:pPr>
              <w:widowControl w:val="0"/>
              <w:ind w:right="216"/>
              <w:jc w:val="both"/>
              <w:rPr>
                <w:rFonts w:ascii="Arial" w:eastAsia="Arial" w:hAnsi="Arial" w:cs="Arial"/>
                <w:sz w:val="20"/>
                <w:szCs w:val="20"/>
                <w:lang w:val="bs-Latn-BA"/>
              </w:rPr>
            </w:pPr>
            <w:r w:rsidRPr="0068617B">
              <w:rPr>
                <w:rFonts w:ascii="Arial" w:eastAsia="Arial" w:hAnsi="Arial" w:cs="Arial"/>
                <w:sz w:val="20"/>
                <w:szCs w:val="20"/>
                <w:lang w:val="bs-Latn-BA"/>
              </w:rPr>
              <w:t>Na postrojenju gdje se nalaze mlinovi i sita postavljene su zaštitne pregrade i gumene brtve za ublažavanje/smanjenje nivoa buke.</w:t>
            </w:r>
          </w:p>
        </w:tc>
        <w:tc>
          <w:tcPr>
            <w:tcW w:w="1048" w:type="dxa"/>
            <w:shd w:val="clear" w:color="auto" w:fill="auto"/>
            <w:vAlign w:val="center"/>
          </w:tcPr>
          <w:p w14:paraId="56474474" w14:textId="77777777" w:rsidR="00054746" w:rsidRPr="0068617B" w:rsidRDefault="00054746" w:rsidP="009714E7">
            <w:pPr>
              <w:widowControl w:val="0"/>
              <w:ind w:right="183"/>
              <w:jc w:val="center"/>
              <w:rPr>
                <w:rFonts w:ascii="Arial" w:eastAsia="Arial" w:hAnsi="Arial" w:cs="Arial"/>
                <w:sz w:val="20"/>
                <w:szCs w:val="20"/>
                <w:lang w:val="bs-Latn-BA"/>
              </w:rPr>
            </w:pPr>
            <w:r w:rsidRPr="0068617B">
              <w:rPr>
                <w:rFonts w:ascii="Arial" w:eastAsia="Arial" w:hAnsi="Arial" w:cs="Arial"/>
                <w:sz w:val="20"/>
                <w:szCs w:val="20"/>
                <w:lang w:val="bs-Latn-BA"/>
              </w:rPr>
              <w:t>Realizovano</w:t>
            </w:r>
          </w:p>
        </w:tc>
      </w:tr>
      <w:tr w:rsidR="00054746" w:rsidRPr="0068617B" w14:paraId="57F185E0" w14:textId="77777777" w:rsidTr="0068617B">
        <w:trPr>
          <w:jc w:val="center"/>
        </w:trPr>
        <w:tc>
          <w:tcPr>
            <w:tcW w:w="1002" w:type="dxa"/>
            <w:shd w:val="clear" w:color="auto" w:fill="auto"/>
            <w:vAlign w:val="center"/>
          </w:tcPr>
          <w:p w14:paraId="0C1D7F12" w14:textId="77777777" w:rsidR="00054746" w:rsidRPr="0068617B" w:rsidRDefault="00054746" w:rsidP="009714E7">
            <w:pPr>
              <w:widowControl w:val="0"/>
              <w:ind w:right="183"/>
              <w:jc w:val="center"/>
              <w:rPr>
                <w:rFonts w:ascii="Arial" w:eastAsia="Arial" w:hAnsi="Arial" w:cs="Arial"/>
                <w:b/>
                <w:sz w:val="20"/>
                <w:szCs w:val="20"/>
                <w:lang w:val="bs-Latn-BA"/>
              </w:rPr>
            </w:pPr>
            <w:r w:rsidRPr="0068617B">
              <w:rPr>
                <w:rFonts w:ascii="Arial" w:eastAsia="Arial" w:hAnsi="Arial" w:cs="Arial"/>
                <w:b/>
                <w:sz w:val="20"/>
                <w:szCs w:val="20"/>
                <w:lang w:val="bs-Latn-BA"/>
              </w:rPr>
              <w:t>4.</w:t>
            </w:r>
          </w:p>
        </w:tc>
        <w:tc>
          <w:tcPr>
            <w:tcW w:w="7723" w:type="dxa"/>
            <w:shd w:val="clear" w:color="auto" w:fill="auto"/>
            <w:vAlign w:val="center"/>
          </w:tcPr>
          <w:p w14:paraId="62A08C89" w14:textId="77777777" w:rsidR="00054746" w:rsidRPr="0068617B" w:rsidRDefault="00054746" w:rsidP="009714E7">
            <w:pPr>
              <w:widowControl w:val="0"/>
              <w:ind w:right="216"/>
              <w:jc w:val="both"/>
              <w:rPr>
                <w:rFonts w:ascii="Arial" w:eastAsia="Arial" w:hAnsi="Arial" w:cs="Arial"/>
                <w:sz w:val="20"/>
                <w:szCs w:val="20"/>
                <w:lang w:val="bs-Latn-BA"/>
              </w:rPr>
            </w:pPr>
            <w:r w:rsidRPr="0068617B">
              <w:rPr>
                <w:rFonts w:ascii="Arial" w:eastAsia="Arial" w:hAnsi="Arial" w:cs="Arial"/>
                <w:sz w:val="20"/>
                <w:szCs w:val="20"/>
                <w:lang w:val="bs-Latn-BA"/>
              </w:rPr>
              <w:t xml:space="preserve">Buka iz instalacije ne smije prouzrokovati porast nivoa buke (Leq, 15 min) mjerene na označenim senzorima više od 2dB(A). </w:t>
            </w:r>
          </w:p>
        </w:tc>
        <w:tc>
          <w:tcPr>
            <w:tcW w:w="1048" w:type="dxa"/>
            <w:shd w:val="clear" w:color="auto" w:fill="auto"/>
            <w:vAlign w:val="center"/>
          </w:tcPr>
          <w:p w14:paraId="443C4A0C" w14:textId="77777777" w:rsidR="00054746" w:rsidRPr="0068617B" w:rsidRDefault="00054746" w:rsidP="009714E7">
            <w:pPr>
              <w:widowControl w:val="0"/>
              <w:ind w:right="183"/>
              <w:jc w:val="center"/>
              <w:rPr>
                <w:rFonts w:ascii="Arial" w:eastAsia="Arial" w:hAnsi="Arial" w:cs="Arial"/>
                <w:sz w:val="20"/>
                <w:szCs w:val="20"/>
                <w:lang w:val="bs-Latn-BA"/>
              </w:rPr>
            </w:pPr>
            <w:r w:rsidRPr="0068617B">
              <w:rPr>
                <w:rFonts w:ascii="Arial" w:eastAsia="Arial" w:hAnsi="Arial" w:cs="Arial"/>
                <w:sz w:val="20"/>
                <w:szCs w:val="20"/>
                <w:lang w:val="bs-Latn-BA"/>
              </w:rPr>
              <w:t>Stalna mjera</w:t>
            </w:r>
          </w:p>
        </w:tc>
      </w:tr>
      <w:tr w:rsidR="00054746" w:rsidRPr="0068617B" w14:paraId="34B6F0F9" w14:textId="77777777" w:rsidTr="0068617B">
        <w:trPr>
          <w:jc w:val="center"/>
        </w:trPr>
        <w:tc>
          <w:tcPr>
            <w:tcW w:w="1002" w:type="dxa"/>
            <w:shd w:val="clear" w:color="auto" w:fill="auto"/>
            <w:vAlign w:val="center"/>
          </w:tcPr>
          <w:p w14:paraId="67A9C235" w14:textId="77777777" w:rsidR="00054746" w:rsidRPr="0068617B" w:rsidRDefault="00054746" w:rsidP="009714E7">
            <w:pPr>
              <w:widowControl w:val="0"/>
              <w:ind w:right="183"/>
              <w:jc w:val="center"/>
              <w:rPr>
                <w:rFonts w:ascii="Arial" w:eastAsia="Arial" w:hAnsi="Arial" w:cs="Arial"/>
                <w:b/>
                <w:sz w:val="20"/>
                <w:szCs w:val="20"/>
                <w:lang w:val="bs-Latn-BA"/>
              </w:rPr>
            </w:pPr>
            <w:r w:rsidRPr="0068617B">
              <w:rPr>
                <w:rFonts w:ascii="Arial" w:eastAsia="Arial" w:hAnsi="Arial" w:cs="Arial"/>
                <w:b/>
                <w:sz w:val="20"/>
                <w:szCs w:val="20"/>
                <w:lang w:val="bs-Latn-BA"/>
              </w:rPr>
              <w:t>5.</w:t>
            </w:r>
          </w:p>
        </w:tc>
        <w:tc>
          <w:tcPr>
            <w:tcW w:w="7723" w:type="dxa"/>
            <w:shd w:val="clear" w:color="auto" w:fill="auto"/>
            <w:vAlign w:val="center"/>
          </w:tcPr>
          <w:p w14:paraId="768C514E" w14:textId="77777777" w:rsidR="00054746" w:rsidRPr="0068617B" w:rsidRDefault="00054746" w:rsidP="009714E7">
            <w:pPr>
              <w:widowControl w:val="0"/>
              <w:ind w:right="216"/>
              <w:jc w:val="both"/>
              <w:rPr>
                <w:rFonts w:ascii="Arial" w:eastAsia="Arial" w:hAnsi="Arial" w:cs="Arial"/>
                <w:sz w:val="20"/>
                <w:szCs w:val="20"/>
                <w:lang w:val="bs-Latn-BA"/>
              </w:rPr>
            </w:pPr>
            <w:r w:rsidRPr="0068617B">
              <w:rPr>
                <w:rFonts w:ascii="Arial" w:eastAsia="Arial" w:hAnsi="Arial" w:cs="Arial"/>
                <w:sz w:val="20"/>
                <w:szCs w:val="20"/>
                <w:lang w:val="bs-Latn-BA"/>
              </w:rPr>
              <w:t>Učestalost mjerenja intenziteta okolinske buke dat je u ovom Zahtjevu. Mjerne tačke su utvrđene u dogovoru sa Operaterom. Dokumentacija o uslovima i rezultatima mjerenja su na raspolaganju inspekciji od strane nadležnog organa. Zbirni izvještaj sa ovim zapisnicima biće dio Godišnjeg izvještaja o okolišu. Mjerenje buke je izvršeno i izvještaji su dostupni nadležnim inspekcijama.</w:t>
            </w:r>
          </w:p>
        </w:tc>
        <w:tc>
          <w:tcPr>
            <w:tcW w:w="1048" w:type="dxa"/>
            <w:shd w:val="clear" w:color="auto" w:fill="auto"/>
            <w:vAlign w:val="center"/>
          </w:tcPr>
          <w:p w14:paraId="00180651" w14:textId="77777777" w:rsidR="00054746" w:rsidRPr="0068617B" w:rsidRDefault="00054746" w:rsidP="009714E7">
            <w:pPr>
              <w:widowControl w:val="0"/>
              <w:ind w:right="183"/>
              <w:jc w:val="center"/>
              <w:rPr>
                <w:rFonts w:ascii="Arial" w:eastAsia="Arial" w:hAnsi="Arial" w:cs="Arial"/>
                <w:sz w:val="20"/>
                <w:szCs w:val="20"/>
                <w:lang w:val="bs-Latn-BA"/>
              </w:rPr>
            </w:pPr>
            <w:r w:rsidRPr="0068617B">
              <w:rPr>
                <w:rFonts w:ascii="Arial" w:eastAsia="Arial" w:hAnsi="Arial" w:cs="Arial"/>
                <w:sz w:val="20"/>
                <w:szCs w:val="20"/>
                <w:lang w:val="bs-Latn-BA"/>
              </w:rPr>
              <w:t>Realizovano</w:t>
            </w:r>
          </w:p>
        </w:tc>
      </w:tr>
      <w:tr w:rsidR="00054746" w:rsidRPr="0068617B" w14:paraId="0807C03D" w14:textId="77777777" w:rsidTr="0068617B">
        <w:trPr>
          <w:jc w:val="center"/>
        </w:trPr>
        <w:tc>
          <w:tcPr>
            <w:tcW w:w="1002" w:type="dxa"/>
            <w:shd w:val="clear" w:color="auto" w:fill="auto"/>
            <w:vAlign w:val="center"/>
          </w:tcPr>
          <w:p w14:paraId="694745FD" w14:textId="77777777" w:rsidR="00054746" w:rsidRPr="0068617B" w:rsidRDefault="00054746" w:rsidP="009714E7">
            <w:pPr>
              <w:widowControl w:val="0"/>
              <w:ind w:right="183"/>
              <w:jc w:val="center"/>
              <w:rPr>
                <w:rFonts w:ascii="Arial" w:eastAsia="Arial" w:hAnsi="Arial" w:cs="Arial"/>
                <w:b/>
                <w:sz w:val="20"/>
                <w:szCs w:val="20"/>
                <w:lang w:val="bs-Latn-BA"/>
              </w:rPr>
            </w:pPr>
            <w:r w:rsidRPr="0068617B">
              <w:rPr>
                <w:rFonts w:ascii="Arial" w:eastAsia="Arial" w:hAnsi="Arial" w:cs="Arial"/>
                <w:b/>
                <w:sz w:val="20"/>
                <w:szCs w:val="20"/>
                <w:lang w:val="bs-Latn-BA"/>
              </w:rPr>
              <w:t>6.</w:t>
            </w:r>
          </w:p>
        </w:tc>
        <w:tc>
          <w:tcPr>
            <w:tcW w:w="7723" w:type="dxa"/>
            <w:shd w:val="clear" w:color="auto" w:fill="auto"/>
            <w:vAlign w:val="center"/>
          </w:tcPr>
          <w:p w14:paraId="6E54F7F7" w14:textId="77777777" w:rsidR="00054746" w:rsidRPr="0068617B" w:rsidRDefault="00054746" w:rsidP="009714E7">
            <w:pPr>
              <w:widowControl w:val="0"/>
              <w:ind w:right="216"/>
              <w:jc w:val="both"/>
              <w:rPr>
                <w:rFonts w:ascii="Arial" w:eastAsia="Arial" w:hAnsi="Arial" w:cs="Arial"/>
                <w:sz w:val="20"/>
                <w:szCs w:val="20"/>
                <w:lang w:val="bs-Latn-BA"/>
              </w:rPr>
            </w:pPr>
            <w:r w:rsidRPr="0068617B">
              <w:rPr>
                <w:rFonts w:ascii="Arial" w:eastAsia="Arial" w:hAnsi="Arial" w:cs="Arial"/>
                <w:sz w:val="20"/>
                <w:szCs w:val="20"/>
                <w:lang w:val="bs-Latn-BA"/>
              </w:rPr>
              <w:t>Nivo buke (Leq) duž perimetra lokacije neće prelaziti vrijednost od 65 dB(A), mjereno za čitav interval od 24 sata (dan i noć). Operator će obezbjediti da se tokom rada postrojenja ne javlja impulsna buka na lokacijama osjetljivim na buku. Mjerenja nivoa buke van kruga na osjetljivim lokacijama ne prelazi 65 dB(A), a poduzete se i preventivne mjere u cilju sprečavanja pojave impulsne buke u vidu održavanja opreme.</w:t>
            </w:r>
          </w:p>
        </w:tc>
        <w:tc>
          <w:tcPr>
            <w:tcW w:w="1048" w:type="dxa"/>
            <w:shd w:val="clear" w:color="auto" w:fill="auto"/>
            <w:vAlign w:val="center"/>
          </w:tcPr>
          <w:p w14:paraId="4CB99EA3" w14:textId="77777777" w:rsidR="00054746" w:rsidRPr="0068617B" w:rsidRDefault="00054746" w:rsidP="009714E7">
            <w:pPr>
              <w:widowControl w:val="0"/>
              <w:ind w:right="183"/>
              <w:jc w:val="center"/>
              <w:rPr>
                <w:rFonts w:ascii="Arial" w:eastAsia="Arial" w:hAnsi="Arial" w:cs="Arial"/>
                <w:sz w:val="20"/>
                <w:szCs w:val="20"/>
                <w:lang w:val="bs-Latn-BA"/>
              </w:rPr>
            </w:pPr>
            <w:r w:rsidRPr="0068617B">
              <w:rPr>
                <w:rFonts w:ascii="Arial" w:eastAsia="Arial" w:hAnsi="Arial" w:cs="Arial"/>
                <w:sz w:val="20"/>
                <w:szCs w:val="20"/>
                <w:lang w:val="bs-Latn-BA"/>
              </w:rPr>
              <w:t>Stalna mjera</w:t>
            </w:r>
          </w:p>
        </w:tc>
      </w:tr>
      <w:tr w:rsidR="00054746" w:rsidRPr="0068617B" w14:paraId="5ED09797" w14:textId="77777777" w:rsidTr="0068617B">
        <w:trPr>
          <w:jc w:val="center"/>
        </w:trPr>
        <w:tc>
          <w:tcPr>
            <w:tcW w:w="1002" w:type="dxa"/>
            <w:shd w:val="clear" w:color="auto" w:fill="auto"/>
            <w:vAlign w:val="center"/>
          </w:tcPr>
          <w:p w14:paraId="2C66A2A7" w14:textId="77777777" w:rsidR="00054746" w:rsidRPr="0068617B" w:rsidRDefault="00054746" w:rsidP="009714E7">
            <w:pPr>
              <w:widowControl w:val="0"/>
              <w:ind w:right="183"/>
              <w:jc w:val="center"/>
              <w:rPr>
                <w:rFonts w:ascii="Arial" w:eastAsia="Arial" w:hAnsi="Arial" w:cs="Arial"/>
                <w:b/>
                <w:sz w:val="20"/>
                <w:szCs w:val="20"/>
                <w:lang w:val="bs-Latn-BA"/>
              </w:rPr>
            </w:pPr>
            <w:r w:rsidRPr="0068617B">
              <w:rPr>
                <w:rFonts w:ascii="Arial" w:eastAsia="Arial" w:hAnsi="Arial" w:cs="Arial"/>
                <w:b/>
                <w:sz w:val="20"/>
                <w:szCs w:val="20"/>
                <w:lang w:val="bs-Latn-BA"/>
              </w:rPr>
              <w:t>7.</w:t>
            </w:r>
          </w:p>
        </w:tc>
        <w:tc>
          <w:tcPr>
            <w:tcW w:w="7723" w:type="dxa"/>
            <w:shd w:val="clear" w:color="auto" w:fill="auto"/>
            <w:vAlign w:val="center"/>
          </w:tcPr>
          <w:p w14:paraId="787AA6DF" w14:textId="77777777" w:rsidR="00054746" w:rsidRPr="0068617B" w:rsidRDefault="00054746" w:rsidP="009714E7">
            <w:pPr>
              <w:widowControl w:val="0"/>
              <w:ind w:right="216"/>
              <w:jc w:val="both"/>
              <w:rPr>
                <w:rFonts w:ascii="Arial" w:eastAsia="Arial" w:hAnsi="Arial" w:cs="Arial"/>
                <w:sz w:val="20"/>
                <w:szCs w:val="20"/>
                <w:lang w:val="bs-Latn-BA"/>
              </w:rPr>
            </w:pPr>
            <w:r w:rsidRPr="0068617B">
              <w:rPr>
                <w:rFonts w:ascii="Arial" w:eastAsia="Arial" w:hAnsi="Arial" w:cs="Arial"/>
                <w:sz w:val="20"/>
                <w:szCs w:val="20"/>
                <w:lang w:val="bs-Latn-BA"/>
              </w:rPr>
              <w:t xml:space="preserve">Redovno servisiranje i tekuće održavanje postrojenja, tehnološke opreme i uređaja (redovno podmazivanje rotirajućih i nalijegajućih mehanizama, pritezanja olimljenja </w:t>
            </w:r>
            <w:r w:rsidRPr="0068617B">
              <w:rPr>
                <w:rFonts w:ascii="Arial" w:hAnsi="Arial" w:cs="Arial"/>
                <w:sz w:val="20"/>
                <w:szCs w:val="20"/>
                <w:lang w:val="bs-Latn-BA"/>
              </w:rPr>
              <w:t>i</w:t>
            </w:r>
            <w:r w:rsidRPr="0068617B">
              <w:rPr>
                <w:rFonts w:ascii="Arial" w:hAnsi="Arial" w:cs="Arial"/>
                <w:spacing w:val="26"/>
                <w:sz w:val="20"/>
                <w:szCs w:val="20"/>
                <w:lang w:val="bs-Latn-BA"/>
              </w:rPr>
              <w:t xml:space="preserve"> </w:t>
            </w:r>
            <w:r w:rsidRPr="0068617B">
              <w:rPr>
                <w:rFonts w:ascii="Arial" w:hAnsi="Arial" w:cs="Arial"/>
                <w:spacing w:val="-1"/>
                <w:sz w:val="20"/>
                <w:szCs w:val="20"/>
                <w:lang w:val="bs-Latn-BA"/>
              </w:rPr>
              <w:t>remenja</w:t>
            </w:r>
            <w:r w:rsidRPr="0068617B">
              <w:rPr>
                <w:rFonts w:ascii="Arial" w:hAnsi="Arial" w:cs="Arial"/>
                <w:spacing w:val="26"/>
                <w:sz w:val="20"/>
                <w:szCs w:val="20"/>
                <w:lang w:val="bs-Latn-BA"/>
              </w:rPr>
              <w:t xml:space="preserve"> </w:t>
            </w:r>
            <w:r w:rsidRPr="0068617B">
              <w:rPr>
                <w:rFonts w:ascii="Arial" w:hAnsi="Arial" w:cs="Arial"/>
                <w:sz w:val="20"/>
                <w:szCs w:val="20"/>
                <w:lang w:val="bs-Latn-BA"/>
              </w:rPr>
              <w:t>itd.)</w:t>
            </w:r>
            <w:r w:rsidRPr="0068617B">
              <w:rPr>
                <w:rFonts w:ascii="Arial" w:hAnsi="Arial" w:cs="Arial"/>
                <w:spacing w:val="27"/>
                <w:sz w:val="20"/>
                <w:szCs w:val="20"/>
                <w:lang w:val="bs-Latn-BA"/>
              </w:rPr>
              <w:t xml:space="preserve"> </w:t>
            </w:r>
            <w:r w:rsidRPr="0068617B">
              <w:rPr>
                <w:rFonts w:ascii="Arial" w:hAnsi="Arial" w:cs="Arial"/>
                <w:sz w:val="20"/>
                <w:szCs w:val="20"/>
                <w:lang w:val="bs-Latn-BA"/>
              </w:rPr>
              <w:t>u</w:t>
            </w:r>
            <w:r w:rsidRPr="0068617B">
              <w:rPr>
                <w:rFonts w:ascii="Arial" w:hAnsi="Arial" w:cs="Arial"/>
                <w:spacing w:val="26"/>
                <w:sz w:val="20"/>
                <w:szCs w:val="20"/>
                <w:lang w:val="bs-Latn-BA"/>
              </w:rPr>
              <w:t xml:space="preserve"> </w:t>
            </w:r>
            <w:r w:rsidRPr="0068617B">
              <w:rPr>
                <w:rFonts w:ascii="Arial" w:hAnsi="Arial" w:cs="Arial"/>
                <w:spacing w:val="-1"/>
                <w:sz w:val="20"/>
                <w:szCs w:val="20"/>
                <w:lang w:val="bs-Latn-BA"/>
              </w:rPr>
              <w:t>cilju</w:t>
            </w:r>
            <w:r w:rsidRPr="0068617B">
              <w:rPr>
                <w:rFonts w:ascii="Arial" w:hAnsi="Arial" w:cs="Arial"/>
                <w:spacing w:val="25"/>
                <w:sz w:val="20"/>
                <w:szCs w:val="20"/>
                <w:lang w:val="bs-Latn-BA"/>
              </w:rPr>
              <w:t xml:space="preserve"> </w:t>
            </w:r>
            <w:r w:rsidRPr="0068617B">
              <w:rPr>
                <w:rFonts w:ascii="Arial" w:hAnsi="Arial" w:cs="Arial"/>
                <w:sz w:val="20"/>
                <w:szCs w:val="20"/>
                <w:lang w:val="bs-Latn-BA"/>
              </w:rPr>
              <w:t>što</w:t>
            </w:r>
            <w:r w:rsidRPr="0068617B">
              <w:rPr>
                <w:rFonts w:ascii="Arial" w:hAnsi="Arial" w:cs="Arial"/>
                <w:spacing w:val="26"/>
                <w:sz w:val="20"/>
                <w:szCs w:val="20"/>
                <w:lang w:val="bs-Latn-BA"/>
              </w:rPr>
              <w:t xml:space="preserve"> </w:t>
            </w:r>
            <w:r w:rsidRPr="0068617B">
              <w:rPr>
                <w:rFonts w:ascii="Arial" w:hAnsi="Arial" w:cs="Arial"/>
                <w:sz w:val="20"/>
                <w:szCs w:val="20"/>
                <w:lang w:val="bs-Latn-BA"/>
              </w:rPr>
              <w:t>većeg</w:t>
            </w:r>
            <w:r w:rsidRPr="0068617B">
              <w:rPr>
                <w:rFonts w:ascii="Arial" w:hAnsi="Arial" w:cs="Arial"/>
                <w:spacing w:val="25"/>
                <w:sz w:val="20"/>
                <w:szCs w:val="20"/>
                <w:lang w:val="bs-Latn-BA"/>
              </w:rPr>
              <w:t xml:space="preserve"> </w:t>
            </w:r>
            <w:r w:rsidRPr="0068617B">
              <w:rPr>
                <w:rFonts w:ascii="Arial" w:hAnsi="Arial" w:cs="Arial"/>
                <w:spacing w:val="-1"/>
                <w:sz w:val="20"/>
                <w:szCs w:val="20"/>
                <w:lang w:val="bs-Latn-BA"/>
              </w:rPr>
              <w:t>smanjenja</w:t>
            </w:r>
            <w:r w:rsidRPr="0068617B">
              <w:rPr>
                <w:rFonts w:ascii="Arial" w:hAnsi="Arial" w:cs="Arial"/>
                <w:spacing w:val="26"/>
                <w:sz w:val="20"/>
                <w:szCs w:val="20"/>
                <w:lang w:val="bs-Latn-BA"/>
              </w:rPr>
              <w:t xml:space="preserve"> </w:t>
            </w:r>
            <w:r w:rsidRPr="0068617B">
              <w:rPr>
                <w:rFonts w:ascii="Arial" w:hAnsi="Arial" w:cs="Arial"/>
                <w:spacing w:val="-1"/>
                <w:sz w:val="20"/>
                <w:szCs w:val="20"/>
                <w:lang w:val="bs-Latn-BA"/>
              </w:rPr>
              <w:t>nivoa</w:t>
            </w:r>
            <w:r w:rsidRPr="0068617B">
              <w:rPr>
                <w:rFonts w:ascii="Arial" w:hAnsi="Arial" w:cs="Arial"/>
                <w:spacing w:val="26"/>
                <w:sz w:val="20"/>
                <w:szCs w:val="20"/>
                <w:lang w:val="bs-Latn-BA"/>
              </w:rPr>
              <w:t xml:space="preserve"> </w:t>
            </w:r>
            <w:r w:rsidRPr="0068617B">
              <w:rPr>
                <w:rFonts w:ascii="Arial" w:hAnsi="Arial" w:cs="Arial"/>
                <w:sz w:val="20"/>
                <w:szCs w:val="20"/>
                <w:lang w:val="bs-Latn-BA"/>
              </w:rPr>
              <w:t>buke</w:t>
            </w:r>
            <w:r w:rsidRPr="0068617B">
              <w:rPr>
                <w:rFonts w:ascii="Arial" w:hAnsi="Arial" w:cs="Arial"/>
                <w:spacing w:val="25"/>
                <w:sz w:val="20"/>
                <w:szCs w:val="20"/>
                <w:lang w:val="bs-Latn-BA"/>
              </w:rPr>
              <w:t xml:space="preserve"> </w:t>
            </w:r>
            <w:r w:rsidRPr="0068617B">
              <w:rPr>
                <w:rFonts w:ascii="Arial" w:hAnsi="Arial" w:cs="Arial"/>
                <w:sz w:val="20"/>
                <w:szCs w:val="20"/>
                <w:lang w:val="bs-Latn-BA"/>
              </w:rPr>
              <w:t>ispod</w:t>
            </w:r>
            <w:r w:rsidRPr="0068617B">
              <w:rPr>
                <w:rFonts w:ascii="Arial" w:hAnsi="Arial" w:cs="Arial"/>
                <w:spacing w:val="25"/>
                <w:sz w:val="20"/>
                <w:szCs w:val="20"/>
                <w:lang w:val="bs-Latn-BA"/>
              </w:rPr>
              <w:t xml:space="preserve"> </w:t>
            </w:r>
            <w:r w:rsidRPr="0068617B">
              <w:rPr>
                <w:rFonts w:ascii="Arial" w:hAnsi="Arial" w:cs="Arial"/>
                <w:sz w:val="20"/>
                <w:szCs w:val="20"/>
                <w:lang w:val="bs-Latn-BA"/>
              </w:rPr>
              <w:t>propisanih</w:t>
            </w:r>
            <w:r w:rsidRPr="0068617B">
              <w:rPr>
                <w:rFonts w:ascii="Arial" w:hAnsi="Arial" w:cs="Arial"/>
                <w:spacing w:val="25"/>
                <w:sz w:val="20"/>
                <w:szCs w:val="20"/>
                <w:lang w:val="bs-Latn-BA"/>
              </w:rPr>
              <w:t xml:space="preserve"> </w:t>
            </w:r>
            <w:r w:rsidRPr="0068617B">
              <w:rPr>
                <w:rFonts w:ascii="Arial" w:hAnsi="Arial" w:cs="Arial"/>
                <w:sz w:val="20"/>
                <w:szCs w:val="20"/>
                <w:lang w:val="bs-Latn-BA"/>
              </w:rPr>
              <w:t>graničnih</w:t>
            </w:r>
            <w:r w:rsidRPr="0068617B">
              <w:rPr>
                <w:rFonts w:ascii="Arial" w:hAnsi="Arial" w:cs="Arial"/>
                <w:spacing w:val="45"/>
                <w:sz w:val="20"/>
                <w:szCs w:val="20"/>
                <w:lang w:val="bs-Latn-BA"/>
              </w:rPr>
              <w:t xml:space="preserve"> </w:t>
            </w:r>
            <w:r w:rsidRPr="0068617B">
              <w:rPr>
                <w:rFonts w:ascii="Arial" w:hAnsi="Arial" w:cs="Arial"/>
                <w:spacing w:val="-1"/>
                <w:sz w:val="20"/>
                <w:szCs w:val="20"/>
                <w:lang w:val="bs-Latn-BA"/>
              </w:rPr>
              <w:t>vrijednosti.</w:t>
            </w:r>
          </w:p>
        </w:tc>
        <w:tc>
          <w:tcPr>
            <w:tcW w:w="1048" w:type="dxa"/>
            <w:shd w:val="clear" w:color="auto" w:fill="auto"/>
            <w:vAlign w:val="center"/>
          </w:tcPr>
          <w:p w14:paraId="1460C0C9" w14:textId="77777777" w:rsidR="00054746" w:rsidRPr="0068617B" w:rsidRDefault="00054746" w:rsidP="009714E7">
            <w:pPr>
              <w:widowControl w:val="0"/>
              <w:ind w:right="183"/>
              <w:jc w:val="center"/>
              <w:rPr>
                <w:rFonts w:ascii="Arial" w:eastAsia="Arial" w:hAnsi="Arial" w:cs="Arial"/>
                <w:sz w:val="20"/>
                <w:szCs w:val="20"/>
                <w:lang w:val="bs-Latn-BA"/>
              </w:rPr>
            </w:pPr>
            <w:r w:rsidRPr="0068617B">
              <w:rPr>
                <w:rFonts w:ascii="Arial" w:eastAsia="Arial" w:hAnsi="Arial" w:cs="Arial"/>
                <w:sz w:val="20"/>
                <w:szCs w:val="20"/>
                <w:lang w:val="bs-Latn-BA"/>
              </w:rPr>
              <w:t>Stalna mjera</w:t>
            </w:r>
          </w:p>
        </w:tc>
      </w:tr>
      <w:tr w:rsidR="00054746" w:rsidRPr="0068617B" w14:paraId="2DA64D7A" w14:textId="77777777" w:rsidTr="0068617B">
        <w:trPr>
          <w:jc w:val="center"/>
        </w:trPr>
        <w:tc>
          <w:tcPr>
            <w:tcW w:w="1002" w:type="dxa"/>
            <w:shd w:val="clear" w:color="auto" w:fill="auto"/>
            <w:vAlign w:val="center"/>
          </w:tcPr>
          <w:p w14:paraId="03545B05" w14:textId="77777777" w:rsidR="00054746" w:rsidRPr="0068617B" w:rsidRDefault="00054746" w:rsidP="009714E7">
            <w:pPr>
              <w:widowControl w:val="0"/>
              <w:ind w:right="183"/>
              <w:jc w:val="center"/>
              <w:rPr>
                <w:rFonts w:ascii="Arial" w:eastAsia="Arial" w:hAnsi="Arial" w:cs="Arial"/>
                <w:b/>
                <w:sz w:val="20"/>
                <w:szCs w:val="20"/>
                <w:lang w:val="bs-Latn-BA"/>
              </w:rPr>
            </w:pPr>
            <w:r w:rsidRPr="0068617B">
              <w:rPr>
                <w:rFonts w:ascii="Arial" w:eastAsia="Arial" w:hAnsi="Arial" w:cs="Arial"/>
                <w:b/>
                <w:sz w:val="20"/>
                <w:szCs w:val="20"/>
                <w:lang w:val="bs-Latn-BA"/>
              </w:rPr>
              <w:t>8.</w:t>
            </w:r>
          </w:p>
        </w:tc>
        <w:tc>
          <w:tcPr>
            <w:tcW w:w="7723" w:type="dxa"/>
            <w:shd w:val="clear" w:color="auto" w:fill="auto"/>
            <w:vAlign w:val="center"/>
          </w:tcPr>
          <w:p w14:paraId="56347627" w14:textId="77777777" w:rsidR="00054746" w:rsidRPr="0068617B" w:rsidRDefault="00054746" w:rsidP="009714E7">
            <w:pPr>
              <w:pStyle w:val="BodyText"/>
              <w:widowControl w:val="0"/>
              <w:tabs>
                <w:tab w:val="left" w:pos="458"/>
              </w:tabs>
              <w:ind w:right="216"/>
              <w:jc w:val="both"/>
              <w:rPr>
                <w:rFonts w:cs="Arial"/>
                <w:color w:val="auto"/>
                <w:szCs w:val="20"/>
                <w:lang w:val="bs-Latn-BA"/>
              </w:rPr>
            </w:pPr>
            <w:r w:rsidRPr="0068617B">
              <w:rPr>
                <w:rFonts w:cs="Arial"/>
                <w:color w:val="auto"/>
                <w:spacing w:val="-1"/>
                <w:szCs w:val="20"/>
                <w:lang w:val="bs-Latn-BA"/>
              </w:rPr>
              <w:t>Lociranje</w:t>
            </w:r>
            <w:r w:rsidRPr="0068617B">
              <w:rPr>
                <w:rFonts w:cs="Arial"/>
                <w:color w:val="auto"/>
                <w:spacing w:val="17"/>
                <w:szCs w:val="20"/>
                <w:lang w:val="bs-Latn-BA"/>
              </w:rPr>
              <w:t xml:space="preserve"> </w:t>
            </w:r>
            <w:r w:rsidRPr="0068617B">
              <w:rPr>
                <w:rFonts w:cs="Arial"/>
                <w:color w:val="auto"/>
                <w:szCs w:val="20"/>
                <w:lang w:val="bs-Latn-BA"/>
              </w:rPr>
              <w:t>i</w:t>
            </w:r>
            <w:r w:rsidRPr="0068617B">
              <w:rPr>
                <w:rFonts w:cs="Arial"/>
                <w:color w:val="auto"/>
                <w:spacing w:val="17"/>
                <w:szCs w:val="20"/>
                <w:lang w:val="bs-Latn-BA"/>
              </w:rPr>
              <w:t xml:space="preserve"> </w:t>
            </w:r>
            <w:r w:rsidRPr="0068617B">
              <w:rPr>
                <w:rFonts w:cs="Arial"/>
                <w:color w:val="auto"/>
                <w:spacing w:val="-1"/>
                <w:szCs w:val="20"/>
                <w:lang w:val="bs-Latn-BA"/>
              </w:rPr>
              <w:t>izolovanje</w:t>
            </w:r>
            <w:r w:rsidRPr="0068617B">
              <w:rPr>
                <w:rFonts w:cs="Arial"/>
                <w:color w:val="auto"/>
                <w:spacing w:val="18"/>
                <w:szCs w:val="20"/>
                <w:lang w:val="bs-Latn-BA"/>
              </w:rPr>
              <w:t xml:space="preserve"> </w:t>
            </w:r>
            <w:r w:rsidRPr="0068617B">
              <w:rPr>
                <w:rFonts w:cs="Arial"/>
                <w:color w:val="auto"/>
                <w:spacing w:val="-1"/>
                <w:szCs w:val="20"/>
                <w:lang w:val="bs-Latn-BA"/>
              </w:rPr>
              <w:t>stacionarnih</w:t>
            </w:r>
            <w:r w:rsidRPr="0068617B">
              <w:rPr>
                <w:rFonts w:cs="Arial"/>
                <w:color w:val="auto"/>
                <w:spacing w:val="16"/>
                <w:szCs w:val="20"/>
                <w:lang w:val="bs-Latn-BA"/>
              </w:rPr>
              <w:t xml:space="preserve"> </w:t>
            </w:r>
            <w:r w:rsidRPr="0068617B">
              <w:rPr>
                <w:rFonts w:cs="Arial"/>
                <w:color w:val="auto"/>
                <w:szCs w:val="20"/>
                <w:lang w:val="bs-Latn-BA"/>
              </w:rPr>
              <w:t>izvora</w:t>
            </w:r>
            <w:r w:rsidRPr="0068617B">
              <w:rPr>
                <w:rFonts w:cs="Arial"/>
                <w:color w:val="auto"/>
                <w:spacing w:val="16"/>
                <w:szCs w:val="20"/>
                <w:lang w:val="bs-Latn-BA"/>
              </w:rPr>
              <w:t xml:space="preserve"> </w:t>
            </w:r>
            <w:r w:rsidRPr="0068617B">
              <w:rPr>
                <w:rFonts w:cs="Arial"/>
                <w:color w:val="auto"/>
                <w:szCs w:val="20"/>
                <w:lang w:val="bs-Latn-BA"/>
              </w:rPr>
              <w:t>buke,</w:t>
            </w:r>
            <w:r w:rsidRPr="0068617B">
              <w:rPr>
                <w:rFonts w:cs="Arial"/>
                <w:color w:val="auto"/>
                <w:spacing w:val="17"/>
                <w:szCs w:val="20"/>
                <w:lang w:val="bs-Latn-BA"/>
              </w:rPr>
              <w:t xml:space="preserve"> </w:t>
            </w:r>
            <w:r w:rsidRPr="0068617B">
              <w:rPr>
                <w:rFonts w:cs="Arial"/>
                <w:color w:val="auto"/>
                <w:spacing w:val="-1"/>
                <w:szCs w:val="20"/>
                <w:lang w:val="bs-Latn-BA"/>
              </w:rPr>
              <w:t>naročito</w:t>
            </w:r>
            <w:r w:rsidRPr="0068617B">
              <w:rPr>
                <w:rFonts w:cs="Arial"/>
                <w:color w:val="auto"/>
                <w:spacing w:val="17"/>
                <w:szCs w:val="20"/>
                <w:lang w:val="bs-Latn-BA"/>
              </w:rPr>
              <w:t xml:space="preserve"> </w:t>
            </w:r>
            <w:r w:rsidRPr="0068617B">
              <w:rPr>
                <w:rFonts w:cs="Arial"/>
                <w:color w:val="auto"/>
                <w:spacing w:val="-1"/>
                <w:szCs w:val="20"/>
                <w:lang w:val="bs-Latn-BA"/>
              </w:rPr>
              <w:t>dominantnih,</w:t>
            </w:r>
            <w:r w:rsidRPr="0068617B">
              <w:rPr>
                <w:rFonts w:cs="Arial"/>
                <w:color w:val="auto"/>
                <w:spacing w:val="17"/>
                <w:szCs w:val="20"/>
                <w:lang w:val="bs-Latn-BA"/>
              </w:rPr>
              <w:t xml:space="preserve"> </w:t>
            </w:r>
            <w:r w:rsidRPr="0068617B">
              <w:rPr>
                <w:rFonts w:cs="Arial"/>
                <w:color w:val="auto"/>
                <w:szCs w:val="20"/>
                <w:lang w:val="bs-Latn-BA"/>
              </w:rPr>
              <w:t>u</w:t>
            </w:r>
            <w:r w:rsidRPr="0068617B">
              <w:rPr>
                <w:rFonts w:cs="Arial"/>
                <w:color w:val="auto"/>
                <w:spacing w:val="16"/>
                <w:szCs w:val="20"/>
                <w:lang w:val="bs-Latn-BA"/>
              </w:rPr>
              <w:t xml:space="preserve"> </w:t>
            </w:r>
            <w:r w:rsidRPr="0068617B">
              <w:rPr>
                <w:rFonts w:cs="Arial"/>
                <w:color w:val="auto"/>
                <w:szCs w:val="20"/>
                <w:lang w:val="bs-Latn-BA"/>
              </w:rPr>
              <w:t>zatvorene</w:t>
            </w:r>
            <w:r w:rsidRPr="0068617B">
              <w:rPr>
                <w:rFonts w:cs="Arial"/>
                <w:color w:val="auto"/>
                <w:spacing w:val="91"/>
                <w:szCs w:val="20"/>
                <w:lang w:val="bs-Latn-BA"/>
              </w:rPr>
              <w:t xml:space="preserve"> </w:t>
            </w:r>
            <w:r w:rsidRPr="0068617B">
              <w:rPr>
                <w:rFonts w:cs="Arial"/>
                <w:color w:val="auto"/>
                <w:spacing w:val="-1"/>
                <w:szCs w:val="20"/>
                <w:lang w:val="bs-Latn-BA"/>
              </w:rPr>
              <w:t>prostorije,</w:t>
            </w:r>
            <w:r w:rsidRPr="0068617B">
              <w:rPr>
                <w:rFonts w:cs="Arial"/>
                <w:color w:val="auto"/>
                <w:szCs w:val="20"/>
                <w:lang w:val="bs-Latn-BA"/>
              </w:rPr>
              <w:t xml:space="preserve"> kako bi se što više </w:t>
            </w:r>
            <w:r w:rsidRPr="0068617B">
              <w:rPr>
                <w:rFonts w:cs="Arial"/>
                <w:color w:val="auto"/>
                <w:spacing w:val="-1"/>
                <w:szCs w:val="20"/>
                <w:lang w:val="bs-Latn-BA"/>
              </w:rPr>
              <w:t xml:space="preserve">smanjila </w:t>
            </w:r>
            <w:r w:rsidRPr="0068617B">
              <w:rPr>
                <w:rFonts w:cs="Arial"/>
                <w:color w:val="auto"/>
                <w:szCs w:val="20"/>
                <w:lang w:val="bs-Latn-BA"/>
              </w:rPr>
              <w:t>disperzija buke</w:t>
            </w:r>
            <w:r w:rsidRPr="0068617B">
              <w:rPr>
                <w:rFonts w:cs="Arial"/>
                <w:color w:val="auto"/>
                <w:spacing w:val="-1"/>
                <w:szCs w:val="20"/>
                <w:lang w:val="bs-Latn-BA"/>
              </w:rPr>
              <w:t xml:space="preserve"> </w:t>
            </w:r>
            <w:r w:rsidRPr="0068617B">
              <w:rPr>
                <w:rFonts w:cs="Arial"/>
                <w:color w:val="auto"/>
                <w:szCs w:val="20"/>
                <w:lang w:val="bs-Latn-BA"/>
              </w:rPr>
              <w:t>u</w:t>
            </w:r>
            <w:r w:rsidRPr="0068617B">
              <w:rPr>
                <w:rFonts w:cs="Arial"/>
                <w:color w:val="auto"/>
                <w:spacing w:val="1"/>
                <w:szCs w:val="20"/>
                <w:lang w:val="bs-Latn-BA"/>
              </w:rPr>
              <w:t xml:space="preserve"> </w:t>
            </w:r>
            <w:r w:rsidRPr="0068617B">
              <w:rPr>
                <w:rFonts w:cs="Arial"/>
                <w:color w:val="auto"/>
                <w:spacing w:val="-1"/>
                <w:szCs w:val="20"/>
                <w:lang w:val="bs-Latn-BA"/>
              </w:rPr>
              <w:t>okolinu.</w:t>
            </w:r>
          </w:p>
        </w:tc>
        <w:tc>
          <w:tcPr>
            <w:tcW w:w="1048" w:type="dxa"/>
            <w:shd w:val="clear" w:color="auto" w:fill="auto"/>
            <w:vAlign w:val="center"/>
          </w:tcPr>
          <w:p w14:paraId="35A59DDF" w14:textId="77777777" w:rsidR="00054746" w:rsidRPr="0068617B" w:rsidRDefault="00054746" w:rsidP="009714E7">
            <w:pPr>
              <w:widowControl w:val="0"/>
              <w:ind w:right="183"/>
              <w:jc w:val="center"/>
              <w:rPr>
                <w:rFonts w:ascii="Arial" w:eastAsia="Arial" w:hAnsi="Arial" w:cs="Arial"/>
                <w:sz w:val="20"/>
                <w:szCs w:val="20"/>
                <w:lang w:val="bs-Latn-BA"/>
              </w:rPr>
            </w:pPr>
            <w:r w:rsidRPr="0068617B">
              <w:rPr>
                <w:rFonts w:ascii="Arial" w:eastAsia="Arial" w:hAnsi="Arial" w:cs="Arial"/>
                <w:sz w:val="20"/>
                <w:szCs w:val="20"/>
                <w:lang w:val="bs-Latn-BA"/>
              </w:rPr>
              <w:t>Stalna mjera</w:t>
            </w:r>
          </w:p>
        </w:tc>
      </w:tr>
      <w:tr w:rsidR="00054746" w:rsidRPr="0068617B" w14:paraId="45885ED4" w14:textId="77777777" w:rsidTr="0068617B">
        <w:trPr>
          <w:jc w:val="center"/>
        </w:trPr>
        <w:tc>
          <w:tcPr>
            <w:tcW w:w="1002" w:type="dxa"/>
            <w:shd w:val="clear" w:color="auto" w:fill="auto"/>
            <w:vAlign w:val="center"/>
          </w:tcPr>
          <w:p w14:paraId="5FF71683" w14:textId="77777777" w:rsidR="00054746" w:rsidRPr="0068617B" w:rsidRDefault="00054746" w:rsidP="009714E7">
            <w:pPr>
              <w:widowControl w:val="0"/>
              <w:ind w:right="183"/>
              <w:jc w:val="center"/>
              <w:rPr>
                <w:rFonts w:ascii="Arial" w:eastAsia="Arial" w:hAnsi="Arial" w:cs="Arial"/>
                <w:b/>
                <w:sz w:val="20"/>
                <w:szCs w:val="20"/>
                <w:lang w:val="bs-Latn-BA"/>
              </w:rPr>
            </w:pPr>
            <w:r w:rsidRPr="0068617B">
              <w:rPr>
                <w:rFonts w:ascii="Arial" w:eastAsia="Arial" w:hAnsi="Arial" w:cs="Arial"/>
                <w:b/>
                <w:sz w:val="20"/>
                <w:szCs w:val="20"/>
                <w:lang w:val="bs-Latn-BA"/>
              </w:rPr>
              <w:t>9.</w:t>
            </w:r>
          </w:p>
        </w:tc>
        <w:tc>
          <w:tcPr>
            <w:tcW w:w="7723" w:type="dxa"/>
            <w:shd w:val="clear" w:color="auto" w:fill="auto"/>
            <w:vAlign w:val="center"/>
          </w:tcPr>
          <w:p w14:paraId="25278D96" w14:textId="77777777" w:rsidR="00054746" w:rsidRPr="0068617B" w:rsidRDefault="00054746" w:rsidP="009714E7">
            <w:pPr>
              <w:pStyle w:val="BodyText"/>
              <w:widowControl w:val="0"/>
              <w:tabs>
                <w:tab w:val="left" w:pos="458"/>
              </w:tabs>
              <w:ind w:right="216"/>
              <w:jc w:val="both"/>
              <w:rPr>
                <w:rFonts w:cs="Arial"/>
                <w:color w:val="auto"/>
                <w:szCs w:val="20"/>
                <w:lang w:val="bs-Latn-BA"/>
              </w:rPr>
            </w:pPr>
            <w:r w:rsidRPr="0068617B">
              <w:rPr>
                <w:rFonts w:cs="Arial"/>
                <w:color w:val="auto"/>
                <w:spacing w:val="-1"/>
                <w:szCs w:val="20"/>
                <w:lang w:val="bs-Latn-BA"/>
              </w:rPr>
              <w:t>Redovno</w:t>
            </w:r>
            <w:r w:rsidRPr="0068617B">
              <w:rPr>
                <w:rFonts w:cs="Arial"/>
                <w:color w:val="auto"/>
                <w:spacing w:val="17"/>
                <w:szCs w:val="20"/>
                <w:lang w:val="bs-Latn-BA"/>
              </w:rPr>
              <w:t xml:space="preserve"> </w:t>
            </w:r>
            <w:r w:rsidRPr="0068617B">
              <w:rPr>
                <w:rFonts w:cs="Arial"/>
                <w:color w:val="auto"/>
                <w:spacing w:val="-1"/>
                <w:szCs w:val="20"/>
                <w:lang w:val="bs-Latn-BA"/>
              </w:rPr>
              <w:t>realizovati</w:t>
            </w:r>
            <w:r w:rsidRPr="0068617B">
              <w:rPr>
                <w:rFonts w:cs="Arial"/>
                <w:color w:val="auto"/>
                <w:spacing w:val="16"/>
                <w:szCs w:val="20"/>
                <w:lang w:val="bs-Latn-BA"/>
              </w:rPr>
              <w:t xml:space="preserve"> </w:t>
            </w:r>
            <w:r w:rsidRPr="0068617B">
              <w:rPr>
                <w:rFonts w:cs="Arial"/>
                <w:color w:val="auto"/>
                <w:szCs w:val="20"/>
                <w:lang w:val="bs-Latn-BA"/>
              </w:rPr>
              <w:t>monitoring</w:t>
            </w:r>
            <w:r w:rsidRPr="0068617B">
              <w:rPr>
                <w:rFonts w:cs="Arial"/>
                <w:color w:val="auto"/>
                <w:spacing w:val="16"/>
                <w:szCs w:val="20"/>
                <w:lang w:val="bs-Latn-BA"/>
              </w:rPr>
              <w:t xml:space="preserve"> </w:t>
            </w:r>
            <w:r w:rsidRPr="0068617B">
              <w:rPr>
                <w:rFonts w:cs="Arial"/>
                <w:color w:val="auto"/>
                <w:szCs w:val="20"/>
                <w:lang w:val="bs-Latn-BA"/>
              </w:rPr>
              <w:t>buke</w:t>
            </w:r>
            <w:r w:rsidRPr="0068617B">
              <w:rPr>
                <w:rFonts w:cs="Arial"/>
                <w:color w:val="auto"/>
                <w:spacing w:val="16"/>
                <w:szCs w:val="20"/>
                <w:lang w:val="bs-Latn-BA"/>
              </w:rPr>
              <w:t xml:space="preserve"> </w:t>
            </w:r>
            <w:r w:rsidRPr="0068617B">
              <w:rPr>
                <w:rFonts w:cs="Arial"/>
                <w:color w:val="auto"/>
                <w:szCs w:val="20"/>
                <w:lang w:val="bs-Latn-BA"/>
              </w:rPr>
              <w:t>na</w:t>
            </w:r>
            <w:r w:rsidRPr="0068617B">
              <w:rPr>
                <w:rFonts w:cs="Arial"/>
                <w:color w:val="auto"/>
                <w:spacing w:val="16"/>
                <w:szCs w:val="20"/>
                <w:lang w:val="bs-Latn-BA"/>
              </w:rPr>
              <w:t xml:space="preserve"> </w:t>
            </w:r>
            <w:r w:rsidRPr="0068617B">
              <w:rPr>
                <w:rFonts w:cs="Arial"/>
                <w:color w:val="auto"/>
                <w:spacing w:val="-1"/>
                <w:szCs w:val="20"/>
                <w:lang w:val="bs-Latn-BA"/>
              </w:rPr>
              <w:t>granicama</w:t>
            </w:r>
            <w:r w:rsidRPr="0068617B">
              <w:rPr>
                <w:rFonts w:cs="Arial"/>
                <w:color w:val="auto"/>
                <w:spacing w:val="17"/>
                <w:szCs w:val="20"/>
                <w:lang w:val="bs-Latn-BA"/>
              </w:rPr>
              <w:t xml:space="preserve"> </w:t>
            </w:r>
            <w:r w:rsidRPr="0068617B">
              <w:rPr>
                <w:rFonts w:cs="Arial"/>
                <w:color w:val="auto"/>
                <w:szCs w:val="20"/>
                <w:lang w:val="bs-Latn-BA"/>
              </w:rPr>
              <w:t>kruga</w:t>
            </w:r>
            <w:r w:rsidRPr="0068617B">
              <w:rPr>
                <w:rFonts w:cs="Arial"/>
                <w:color w:val="auto"/>
                <w:spacing w:val="19"/>
                <w:szCs w:val="20"/>
                <w:lang w:val="bs-Latn-BA"/>
              </w:rPr>
              <w:t xml:space="preserve"> </w:t>
            </w:r>
            <w:r w:rsidRPr="0068617B">
              <w:rPr>
                <w:rFonts w:cs="Arial"/>
                <w:color w:val="auto"/>
                <w:spacing w:val="-1"/>
                <w:szCs w:val="20"/>
                <w:lang w:val="bs-Latn-BA"/>
              </w:rPr>
              <w:t>proizvodnog</w:t>
            </w:r>
            <w:r w:rsidRPr="0068617B">
              <w:rPr>
                <w:rFonts w:cs="Arial"/>
                <w:color w:val="auto"/>
                <w:spacing w:val="16"/>
                <w:szCs w:val="20"/>
                <w:lang w:val="bs-Latn-BA"/>
              </w:rPr>
              <w:t xml:space="preserve"> </w:t>
            </w:r>
            <w:r w:rsidRPr="0068617B">
              <w:rPr>
                <w:rFonts w:cs="Arial"/>
                <w:color w:val="auto"/>
                <w:szCs w:val="20"/>
                <w:lang w:val="bs-Latn-BA"/>
              </w:rPr>
              <w:t>kompleksa</w:t>
            </w:r>
            <w:r w:rsidRPr="0068617B">
              <w:rPr>
                <w:rFonts w:cs="Arial"/>
                <w:color w:val="auto"/>
                <w:spacing w:val="63"/>
                <w:szCs w:val="20"/>
                <w:lang w:val="bs-Latn-BA"/>
              </w:rPr>
              <w:t xml:space="preserve"> </w:t>
            </w:r>
            <w:r w:rsidRPr="0068617B">
              <w:rPr>
                <w:rFonts w:cs="Arial"/>
                <w:color w:val="auto"/>
                <w:szCs w:val="20"/>
                <w:lang w:val="bs-Latn-BA"/>
              </w:rPr>
              <w:t xml:space="preserve">prema </w:t>
            </w:r>
            <w:r w:rsidRPr="0068617B">
              <w:rPr>
                <w:rFonts w:cs="Arial"/>
                <w:color w:val="auto"/>
                <w:spacing w:val="-1"/>
                <w:szCs w:val="20"/>
                <w:lang w:val="bs-Latn-BA"/>
              </w:rPr>
              <w:t>najbližim</w:t>
            </w:r>
            <w:r w:rsidRPr="0068617B">
              <w:rPr>
                <w:rFonts w:cs="Arial"/>
                <w:color w:val="auto"/>
                <w:szCs w:val="20"/>
                <w:lang w:val="bs-Latn-BA"/>
              </w:rPr>
              <w:t xml:space="preserve"> </w:t>
            </w:r>
            <w:r w:rsidRPr="0068617B">
              <w:rPr>
                <w:rFonts w:cs="Arial"/>
                <w:color w:val="auto"/>
                <w:spacing w:val="-1"/>
                <w:szCs w:val="20"/>
                <w:lang w:val="bs-Latn-BA"/>
              </w:rPr>
              <w:t>naseljima</w:t>
            </w:r>
            <w:r w:rsidRPr="0068617B">
              <w:rPr>
                <w:rFonts w:cs="Arial"/>
                <w:color w:val="auto"/>
                <w:spacing w:val="2"/>
                <w:szCs w:val="20"/>
                <w:lang w:val="bs-Latn-BA"/>
              </w:rPr>
              <w:t xml:space="preserve"> </w:t>
            </w:r>
            <w:r w:rsidRPr="0068617B">
              <w:rPr>
                <w:rFonts w:cs="Arial"/>
                <w:color w:val="auto"/>
                <w:szCs w:val="20"/>
                <w:lang w:val="bs-Latn-BA"/>
              </w:rPr>
              <w:t>u skladu</w:t>
            </w:r>
            <w:r w:rsidRPr="0068617B">
              <w:rPr>
                <w:rFonts w:cs="Arial"/>
                <w:color w:val="auto"/>
                <w:spacing w:val="-1"/>
                <w:szCs w:val="20"/>
                <w:lang w:val="bs-Latn-BA"/>
              </w:rPr>
              <w:t xml:space="preserve"> </w:t>
            </w:r>
            <w:r w:rsidRPr="0068617B">
              <w:rPr>
                <w:rFonts w:cs="Arial"/>
                <w:color w:val="auto"/>
                <w:szCs w:val="20"/>
                <w:lang w:val="bs-Latn-BA"/>
              </w:rPr>
              <w:t xml:space="preserve">sa </w:t>
            </w:r>
            <w:r w:rsidRPr="0068617B">
              <w:rPr>
                <w:rFonts w:cs="Arial"/>
                <w:color w:val="auto"/>
                <w:spacing w:val="-1"/>
                <w:szCs w:val="20"/>
                <w:lang w:val="bs-Latn-BA"/>
              </w:rPr>
              <w:t>planom</w:t>
            </w:r>
            <w:r w:rsidRPr="0068617B">
              <w:rPr>
                <w:rFonts w:cs="Arial"/>
                <w:color w:val="auto"/>
                <w:szCs w:val="20"/>
                <w:lang w:val="bs-Latn-BA"/>
              </w:rPr>
              <w:t xml:space="preserve"> </w:t>
            </w:r>
            <w:r w:rsidRPr="0068617B">
              <w:rPr>
                <w:rFonts w:cs="Arial"/>
                <w:color w:val="auto"/>
                <w:spacing w:val="-1"/>
                <w:szCs w:val="20"/>
                <w:lang w:val="bs-Latn-BA"/>
              </w:rPr>
              <w:t>okolinskog</w:t>
            </w:r>
            <w:r w:rsidRPr="0068617B">
              <w:rPr>
                <w:rFonts w:cs="Arial"/>
                <w:color w:val="auto"/>
                <w:szCs w:val="20"/>
                <w:lang w:val="bs-Latn-BA"/>
              </w:rPr>
              <w:t xml:space="preserve"> </w:t>
            </w:r>
            <w:r w:rsidRPr="0068617B">
              <w:rPr>
                <w:rFonts w:cs="Arial"/>
                <w:color w:val="auto"/>
                <w:spacing w:val="-1"/>
                <w:szCs w:val="20"/>
                <w:lang w:val="bs-Latn-BA"/>
              </w:rPr>
              <w:t>monitoringa.</w:t>
            </w:r>
          </w:p>
        </w:tc>
        <w:tc>
          <w:tcPr>
            <w:tcW w:w="1048" w:type="dxa"/>
            <w:shd w:val="clear" w:color="auto" w:fill="auto"/>
            <w:vAlign w:val="center"/>
          </w:tcPr>
          <w:p w14:paraId="796F7FD7" w14:textId="77777777" w:rsidR="00054746" w:rsidRPr="0068617B" w:rsidRDefault="00054746" w:rsidP="009714E7">
            <w:pPr>
              <w:pStyle w:val="BodyText"/>
              <w:ind w:left="5" w:right="3"/>
              <w:rPr>
                <w:rFonts w:cs="Arial"/>
                <w:color w:val="auto"/>
                <w:szCs w:val="20"/>
                <w:lang w:val="bs-Latn-BA"/>
              </w:rPr>
            </w:pPr>
            <w:r w:rsidRPr="0068617B">
              <w:rPr>
                <w:rFonts w:cs="Arial"/>
                <w:color w:val="auto"/>
                <w:szCs w:val="20"/>
                <w:lang w:val="bs-Latn-BA"/>
              </w:rPr>
              <w:t>Stalna obaveza</w:t>
            </w:r>
            <w:r w:rsidRPr="0068617B">
              <w:rPr>
                <w:rFonts w:cs="Arial"/>
                <w:color w:val="auto"/>
                <w:spacing w:val="-1"/>
                <w:szCs w:val="20"/>
                <w:lang w:val="bs-Latn-BA"/>
              </w:rPr>
              <w:t xml:space="preserve"> </w:t>
            </w:r>
            <w:r w:rsidRPr="0068617B">
              <w:rPr>
                <w:rFonts w:cs="Arial"/>
                <w:color w:val="auto"/>
                <w:szCs w:val="20"/>
                <w:lang w:val="bs-Latn-BA"/>
              </w:rPr>
              <w:t xml:space="preserve">prema </w:t>
            </w:r>
            <w:r w:rsidRPr="0068617B">
              <w:rPr>
                <w:rFonts w:cs="Arial"/>
                <w:color w:val="auto"/>
                <w:spacing w:val="-1"/>
                <w:szCs w:val="20"/>
                <w:lang w:val="bs-Latn-BA"/>
              </w:rPr>
              <w:t>Planu</w:t>
            </w:r>
            <w:r w:rsidRPr="0068617B">
              <w:rPr>
                <w:rFonts w:cs="Arial"/>
                <w:color w:val="auto"/>
                <w:szCs w:val="20"/>
                <w:lang w:val="bs-Latn-BA"/>
              </w:rPr>
              <w:t xml:space="preserve"> </w:t>
            </w:r>
            <w:r w:rsidRPr="0068617B">
              <w:rPr>
                <w:rFonts w:cs="Arial"/>
                <w:color w:val="auto"/>
                <w:spacing w:val="-1"/>
                <w:szCs w:val="20"/>
                <w:lang w:val="bs-Latn-BA"/>
              </w:rPr>
              <w:t>monitoringa</w:t>
            </w:r>
          </w:p>
        </w:tc>
      </w:tr>
      <w:tr w:rsidR="00054746" w:rsidRPr="00C52A53" w14:paraId="78E3CDF1" w14:textId="77777777" w:rsidTr="0068617B">
        <w:trPr>
          <w:jc w:val="center"/>
        </w:trPr>
        <w:tc>
          <w:tcPr>
            <w:tcW w:w="1002" w:type="dxa"/>
            <w:shd w:val="clear" w:color="auto" w:fill="auto"/>
            <w:vAlign w:val="center"/>
          </w:tcPr>
          <w:p w14:paraId="1BAAD172" w14:textId="77777777" w:rsidR="00054746" w:rsidRPr="0068617B" w:rsidRDefault="00054746" w:rsidP="009714E7">
            <w:pPr>
              <w:widowControl w:val="0"/>
              <w:ind w:right="183"/>
              <w:jc w:val="center"/>
              <w:rPr>
                <w:rFonts w:ascii="Arial" w:eastAsia="Arial" w:hAnsi="Arial" w:cs="Arial"/>
                <w:b/>
                <w:sz w:val="20"/>
                <w:szCs w:val="20"/>
                <w:lang w:val="bs-Latn-BA"/>
              </w:rPr>
            </w:pPr>
            <w:r w:rsidRPr="0068617B">
              <w:rPr>
                <w:rFonts w:ascii="Arial" w:eastAsia="Arial" w:hAnsi="Arial" w:cs="Arial"/>
                <w:b/>
                <w:sz w:val="20"/>
                <w:szCs w:val="20"/>
                <w:lang w:val="bs-Latn-BA"/>
              </w:rPr>
              <w:t>10.</w:t>
            </w:r>
          </w:p>
        </w:tc>
        <w:tc>
          <w:tcPr>
            <w:tcW w:w="7723" w:type="dxa"/>
            <w:shd w:val="clear" w:color="auto" w:fill="auto"/>
            <w:vAlign w:val="center"/>
          </w:tcPr>
          <w:p w14:paraId="0331C182" w14:textId="77777777" w:rsidR="00054746" w:rsidRPr="0068617B" w:rsidRDefault="00054746" w:rsidP="009714E7">
            <w:pPr>
              <w:pStyle w:val="BodyText"/>
              <w:widowControl w:val="0"/>
              <w:tabs>
                <w:tab w:val="left" w:pos="458"/>
              </w:tabs>
              <w:ind w:right="216"/>
              <w:jc w:val="both"/>
              <w:rPr>
                <w:rFonts w:cs="Arial"/>
                <w:color w:val="auto"/>
                <w:szCs w:val="20"/>
                <w:lang w:val="bs-Latn-BA"/>
              </w:rPr>
            </w:pPr>
            <w:r w:rsidRPr="0068617B">
              <w:rPr>
                <w:rFonts w:cs="Arial"/>
                <w:color w:val="auto"/>
                <w:szCs w:val="20"/>
                <w:lang w:val="bs-Latn-BA"/>
              </w:rPr>
              <w:t>U</w:t>
            </w:r>
            <w:r w:rsidRPr="0068617B">
              <w:rPr>
                <w:rFonts w:cs="Arial"/>
                <w:color w:val="auto"/>
                <w:spacing w:val="-12"/>
                <w:szCs w:val="20"/>
                <w:lang w:val="bs-Latn-BA"/>
              </w:rPr>
              <w:t xml:space="preserve"> </w:t>
            </w:r>
            <w:r w:rsidRPr="0068617B">
              <w:rPr>
                <w:rFonts w:cs="Arial"/>
                <w:color w:val="auto"/>
                <w:spacing w:val="-1"/>
                <w:szCs w:val="20"/>
                <w:lang w:val="bs-Latn-BA"/>
              </w:rPr>
              <w:t>slučaju</w:t>
            </w:r>
            <w:r w:rsidRPr="0068617B">
              <w:rPr>
                <w:rFonts w:cs="Arial"/>
                <w:color w:val="auto"/>
                <w:spacing w:val="-12"/>
                <w:szCs w:val="20"/>
                <w:lang w:val="bs-Latn-BA"/>
              </w:rPr>
              <w:t xml:space="preserve"> </w:t>
            </w:r>
            <w:r w:rsidRPr="0068617B">
              <w:rPr>
                <w:rFonts w:cs="Arial"/>
                <w:color w:val="auto"/>
                <w:szCs w:val="20"/>
                <w:lang w:val="bs-Latn-BA"/>
              </w:rPr>
              <w:t>da</w:t>
            </w:r>
            <w:r w:rsidRPr="0068617B">
              <w:rPr>
                <w:rFonts w:cs="Arial"/>
                <w:color w:val="auto"/>
                <w:spacing w:val="-12"/>
                <w:szCs w:val="20"/>
                <w:lang w:val="bs-Latn-BA"/>
              </w:rPr>
              <w:t xml:space="preserve"> </w:t>
            </w:r>
            <w:r w:rsidRPr="0068617B">
              <w:rPr>
                <w:rFonts w:cs="Arial"/>
                <w:color w:val="auto"/>
                <w:szCs w:val="20"/>
                <w:lang w:val="bs-Latn-BA"/>
              </w:rPr>
              <w:t>se</w:t>
            </w:r>
            <w:r w:rsidRPr="0068617B">
              <w:rPr>
                <w:rFonts w:cs="Arial"/>
                <w:color w:val="auto"/>
                <w:spacing w:val="-12"/>
                <w:szCs w:val="20"/>
                <w:lang w:val="bs-Latn-BA"/>
              </w:rPr>
              <w:t xml:space="preserve"> </w:t>
            </w:r>
            <w:r w:rsidRPr="0068617B">
              <w:rPr>
                <w:rFonts w:cs="Arial"/>
                <w:color w:val="auto"/>
                <w:szCs w:val="20"/>
                <w:lang w:val="bs-Latn-BA"/>
              </w:rPr>
              <w:t>u</w:t>
            </w:r>
            <w:r w:rsidRPr="0068617B">
              <w:rPr>
                <w:rFonts w:cs="Arial"/>
                <w:color w:val="auto"/>
                <w:spacing w:val="-12"/>
                <w:szCs w:val="20"/>
                <w:lang w:val="bs-Latn-BA"/>
              </w:rPr>
              <w:t xml:space="preserve"> </w:t>
            </w:r>
            <w:r w:rsidRPr="0068617B">
              <w:rPr>
                <w:rFonts w:cs="Arial"/>
                <w:color w:val="auto"/>
                <w:szCs w:val="20"/>
                <w:lang w:val="bs-Latn-BA"/>
              </w:rPr>
              <w:t>toku</w:t>
            </w:r>
            <w:r w:rsidRPr="0068617B">
              <w:rPr>
                <w:rFonts w:cs="Arial"/>
                <w:color w:val="auto"/>
                <w:spacing w:val="-13"/>
                <w:szCs w:val="20"/>
                <w:lang w:val="bs-Latn-BA"/>
              </w:rPr>
              <w:t xml:space="preserve"> </w:t>
            </w:r>
            <w:r w:rsidRPr="0068617B">
              <w:rPr>
                <w:rFonts w:cs="Arial"/>
                <w:color w:val="auto"/>
                <w:szCs w:val="20"/>
                <w:lang w:val="bs-Latn-BA"/>
              </w:rPr>
              <w:t>rada</w:t>
            </w:r>
            <w:r w:rsidRPr="0068617B">
              <w:rPr>
                <w:rFonts w:cs="Arial"/>
                <w:color w:val="auto"/>
                <w:spacing w:val="-12"/>
                <w:szCs w:val="20"/>
                <w:lang w:val="bs-Latn-BA"/>
              </w:rPr>
              <w:t xml:space="preserve"> </w:t>
            </w:r>
            <w:r w:rsidRPr="0068617B">
              <w:rPr>
                <w:rFonts w:cs="Arial"/>
                <w:color w:val="auto"/>
                <w:szCs w:val="20"/>
                <w:lang w:val="bs-Latn-BA"/>
              </w:rPr>
              <w:t>postrojenja</w:t>
            </w:r>
            <w:r w:rsidRPr="0068617B">
              <w:rPr>
                <w:rFonts w:cs="Arial"/>
                <w:color w:val="auto"/>
                <w:spacing w:val="-12"/>
                <w:szCs w:val="20"/>
                <w:lang w:val="bs-Latn-BA"/>
              </w:rPr>
              <w:t xml:space="preserve"> </w:t>
            </w:r>
            <w:r w:rsidRPr="0068617B">
              <w:rPr>
                <w:rFonts w:cs="Arial"/>
                <w:color w:val="auto"/>
                <w:szCs w:val="20"/>
                <w:lang w:val="bs-Latn-BA"/>
              </w:rPr>
              <w:t>i</w:t>
            </w:r>
            <w:r w:rsidRPr="0068617B">
              <w:rPr>
                <w:rFonts w:cs="Arial"/>
                <w:color w:val="auto"/>
                <w:spacing w:val="-12"/>
                <w:szCs w:val="20"/>
                <w:lang w:val="bs-Latn-BA"/>
              </w:rPr>
              <w:t xml:space="preserve"> </w:t>
            </w:r>
            <w:r w:rsidRPr="0068617B">
              <w:rPr>
                <w:rFonts w:cs="Arial"/>
                <w:color w:val="auto"/>
                <w:spacing w:val="-1"/>
                <w:szCs w:val="20"/>
                <w:lang w:val="bs-Latn-BA"/>
              </w:rPr>
              <w:t>uređaja</w:t>
            </w:r>
            <w:r w:rsidRPr="0068617B">
              <w:rPr>
                <w:rFonts w:cs="Arial"/>
                <w:color w:val="auto"/>
                <w:spacing w:val="-12"/>
                <w:szCs w:val="20"/>
                <w:lang w:val="bs-Latn-BA"/>
              </w:rPr>
              <w:t xml:space="preserve"> </w:t>
            </w:r>
            <w:r w:rsidRPr="0068617B">
              <w:rPr>
                <w:rFonts w:cs="Arial"/>
                <w:color w:val="auto"/>
                <w:szCs w:val="20"/>
                <w:lang w:val="bs-Latn-BA"/>
              </w:rPr>
              <w:t>ili</w:t>
            </w:r>
            <w:r w:rsidRPr="0068617B">
              <w:rPr>
                <w:rFonts w:cs="Arial"/>
                <w:color w:val="auto"/>
                <w:spacing w:val="-12"/>
                <w:szCs w:val="20"/>
                <w:lang w:val="bs-Latn-BA"/>
              </w:rPr>
              <w:t xml:space="preserve"> </w:t>
            </w:r>
            <w:r w:rsidRPr="0068617B">
              <w:rPr>
                <w:rFonts w:cs="Arial"/>
                <w:color w:val="auto"/>
                <w:spacing w:val="-1"/>
                <w:szCs w:val="20"/>
                <w:lang w:val="bs-Latn-BA"/>
              </w:rPr>
              <w:t>izvođenja</w:t>
            </w:r>
            <w:r w:rsidRPr="0068617B">
              <w:rPr>
                <w:rFonts w:cs="Arial"/>
                <w:color w:val="auto"/>
                <w:spacing w:val="-12"/>
                <w:szCs w:val="20"/>
                <w:lang w:val="bs-Latn-BA"/>
              </w:rPr>
              <w:t xml:space="preserve"> </w:t>
            </w:r>
            <w:r w:rsidRPr="0068617B">
              <w:rPr>
                <w:rFonts w:cs="Arial"/>
                <w:color w:val="auto"/>
                <w:szCs w:val="20"/>
                <w:lang w:val="bs-Latn-BA"/>
              </w:rPr>
              <w:t>radnih</w:t>
            </w:r>
            <w:r w:rsidRPr="0068617B">
              <w:rPr>
                <w:rFonts w:cs="Arial"/>
                <w:color w:val="auto"/>
                <w:spacing w:val="-11"/>
                <w:szCs w:val="20"/>
                <w:lang w:val="bs-Latn-BA"/>
              </w:rPr>
              <w:t xml:space="preserve"> </w:t>
            </w:r>
            <w:r w:rsidRPr="0068617B">
              <w:rPr>
                <w:rFonts w:cs="Arial"/>
                <w:color w:val="auto"/>
                <w:szCs w:val="20"/>
                <w:lang w:val="bs-Latn-BA"/>
              </w:rPr>
              <w:t>aktivnosti</w:t>
            </w:r>
            <w:r w:rsidRPr="0068617B">
              <w:rPr>
                <w:rFonts w:cs="Arial"/>
                <w:color w:val="auto"/>
                <w:spacing w:val="-13"/>
                <w:szCs w:val="20"/>
                <w:lang w:val="bs-Latn-BA"/>
              </w:rPr>
              <w:t xml:space="preserve"> </w:t>
            </w:r>
            <w:r w:rsidRPr="0068617B">
              <w:rPr>
                <w:rFonts w:cs="Arial"/>
                <w:color w:val="auto"/>
                <w:spacing w:val="-1"/>
                <w:szCs w:val="20"/>
                <w:lang w:val="bs-Latn-BA"/>
              </w:rPr>
              <w:t>pojavi</w:t>
            </w:r>
            <w:r w:rsidRPr="0068617B">
              <w:rPr>
                <w:rFonts w:cs="Arial"/>
                <w:color w:val="auto"/>
                <w:spacing w:val="51"/>
                <w:szCs w:val="20"/>
                <w:lang w:val="bs-Latn-BA"/>
              </w:rPr>
              <w:t xml:space="preserve"> </w:t>
            </w:r>
            <w:r w:rsidRPr="0068617B">
              <w:rPr>
                <w:rFonts w:cs="Arial"/>
                <w:color w:val="auto"/>
                <w:spacing w:val="-1"/>
                <w:szCs w:val="20"/>
                <w:lang w:val="bs-Latn-BA"/>
              </w:rPr>
              <w:t>ili</w:t>
            </w:r>
            <w:r w:rsidRPr="0068617B">
              <w:rPr>
                <w:rFonts w:cs="Arial"/>
                <w:color w:val="auto"/>
                <w:spacing w:val="-10"/>
                <w:szCs w:val="20"/>
                <w:lang w:val="bs-Latn-BA"/>
              </w:rPr>
              <w:t xml:space="preserve"> </w:t>
            </w:r>
            <w:r w:rsidRPr="0068617B">
              <w:rPr>
                <w:rFonts w:cs="Arial"/>
                <w:color w:val="auto"/>
                <w:szCs w:val="20"/>
                <w:lang w:val="bs-Latn-BA"/>
              </w:rPr>
              <w:t>pak</w:t>
            </w:r>
            <w:r w:rsidRPr="0068617B">
              <w:rPr>
                <w:rFonts w:cs="Arial"/>
                <w:color w:val="auto"/>
                <w:spacing w:val="-10"/>
                <w:szCs w:val="20"/>
                <w:lang w:val="bs-Latn-BA"/>
              </w:rPr>
              <w:t xml:space="preserve"> </w:t>
            </w:r>
            <w:r w:rsidRPr="0068617B">
              <w:rPr>
                <w:rFonts w:cs="Arial"/>
                <w:color w:val="auto"/>
                <w:szCs w:val="20"/>
                <w:lang w:val="bs-Latn-BA"/>
              </w:rPr>
              <w:t>mjerenjem</w:t>
            </w:r>
            <w:r w:rsidRPr="0068617B">
              <w:rPr>
                <w:rFonts w:cs="Arial"/>
                <w:color w:val="auto"/>
                <w:spacing w:val="-9"/>
                <w:szCs w:val="20"/>
                <w:lang w:val="bs-Latn-BA"/>
              </w:rPr>
              <w:t xml:space="preserve"> </w:t>
            </w:r>
            <w:r w:rsidRPr="0068617B">
              <w:rPr>
                <w:rFonts w:cs="Arial"/>
                <w:color w:val="auto"/>
                <w:szCs w:val="20"/>
                <w:lang w:val="bs-Latn-BA"/>
              </w:rPr>
              <w:t>utvrdi</w:t>
            </w:r>
            <w:r w:rsidRPr="0068617B">
              <w:rPr>
                <w:rFonts w:cs="Arial"/>
                <w:color w:val="auto"/>
                <w:spacing w:val="-10"/>
                <w:szCs w:val="20"/>
                <w:lang w:val="bs-Latn-BA"/>
              </w:rPr>
              <w:t xml:space="preserve"> </w:t>
            </w:r>
            <w:r w:rsidRPr="0068617B">
              <w:rPr>
                <w:rFonts w:cs="Arial"/>
                <w:color w:val="auto"/>
                <w:szCs w:val="20"/>
                <w:lang w:val="bs-Latn-BA"/>
              </w:rPr>
              <w:t>prekomjerni</w:t>
            </w:r>
            <w:r w:rsidRPr="0068617B">
              <w:rPr>
                <w:rFonts w:cs="Arial"/>
                <w:color w:val="auto"/>
                <w:spacing w:val="-9"/>
                <w:szCs w:val="20"/>
                <w:lang w:val="bs-Latn-BA"/>
              </w:rPr>
              <w:t xml:space="preserve"> </w:t>
            </w:r>
            <w:r w:rsidRPr="0068617B">
              <w:rPr>
                <w:rFonts w:cs="Arial"/>
                <w:color w:val="auto"/>
                <w:spacing w:val="-1"/>
                <w:szCs w:val="20"/>
                <w:lang w:val="bs-Latn-BA"/>
              </w:rPr>
              <w:t>nivo</w:t>
            </w:r>
            <w:r w:rsidRPr="0068617B">
              <w:rPr>
                <w:rFonts w:cs="Arial"/>
                <w:color w:val="auto"/>
                <w:spacing w:val="-9"/>
                <w:szCs w:val="20"/>
                <w:lang w:val="bs-Latn-BA"/>
              </w:rPr>
              <w:t xml:space="preserve"> </w:t>
            </w:r>
            <w:r w:rsidRPr="0068617B">
              <w:rPr>
                <w:rFonts w:cs="Arial"/>
                <w:color w:val="auto"/>
                <w:szCs w:val="20"/>
                <w:lang w:val="bs-Latn-BA"/>
              </w:rPr>
              <w:t>buke,</w:t>
            </w:r>
            <w:r w:rsidRPr="0068617B">
              <w:rPr>
                <w:rFonts w:cs="Arial"/>
                <w:color w:val="auto"/>
                <w:spacing w:val="-9"/>
                <w:szCs w:val="20"/>
                <w:lang w:val="bs-Latn-BA"/>
              </w:rPr>
              <w:t xml:space="preserve"> </w:t>
            </w:r>
            <w:r w:rsidRPr="0068617B">
              <w:rPr>
                <w:rFonts w:cs="Arial"/>
                <w:color w:val="auto"/>
                <w:szCs w:val="20"/>
                <w:lang w:val="bs-Latn-BA"/>
              </w:rPr>
              <w:t>odmah</w:t>
            </w:r>
            <w:r w:rsidRPr="0068617B">
              <w:rPr>
                <w:rFonts w:cs="Arial"/>
                <w:color w:val="auto"/>
                <w:spacing w:val="-10"/>
                <w:szCs w:val="20"/>
                <w:lang w:val="bs-Latn-BA"/>
              </w:rPr>
              <w:t xml:space="preserve"> </w:t>
            </w:r>
            <w:r w:rsidRPr="0068617B">
              <w:rPr>
                <w:rFonts w:cs="Arial"/>
                <w:color w:val="auto"/>
                <w:szCs w:val="20"/>
                <w:lang w:val="bs-Latn-BA"/>
              </w:rPr>
              <w:t>bez</w:t>
            </w:r>
            <w:r w:rsidRPr="0068617B">
              <w:rPr>
                <w:rFonts w:cs="Arial"/>
                <w:color w:val="auto"/>
                <w:spacing w:val="-10"/>
                <w:szCs w:val="20"/>
                <w:lang w:val="bs-Latn-BA"/>
              </w:rPr>
              <w:t xml:space="preserve"> </w:t>
            </w:r>
            <w:r w:rsidRPr="0068617B">
              <w:rPr>
                <w:rFonts w:cs="Arial"/>
                <w:color w:val="auto"/>
                <w:spacing w:val="-1"/>
                <w:szCs w:val="20"/>
                <w:lang w:val="bs-Latn-BA"/>
              </w:rPr>
              <w:t>odlaganja</w:t>
            </w:r>
            <w:r w:rsidRPr="0068617B">
              <w:rPr>
                <w:rFonts w:cs="Arial"/>
                <w:color w:val="auto"/>
                <w:spacing w:val="-10"/>
                <w:szCs w:val="20"/>
                <w:lang w:val="bs-Latn-BA"/>
              </w:rPr>
              <w:t xml:space="preserve"> </w:t>
            </w:r>
            <w:r w:rsidRPr="0068617B">
              <w:rPr>
                <w:rFonts w:cs="Arial"/>
                <w:color w:val="auto"/>
                <w:szCs w:val="20"/>
                <w:lang w:val="bs-Latn-BA"/>
              </w:rPr>
              <w:t>treba</w:t>
            </w:r>
            <w:r w:rsidRPr="0068617B">
              <w:rPr>
                <w:rFonts w:cs="Arial"/>
                <w:color w:val="auto"/>
                <w:spacing w:val="-10"/>
                <w:szCs w:val="20"/>
                <w:lang w:val="bs-Latn-BA"/>
              </w:rPr>
              <w:t xml:space="preserve"> </w:t>
            </w:r>
            <w:r w:rsidRPr="0068617B">
              <w:rPr>
                <w:rFonts w:cs="Arial"/>
                <w:color w:val="auto"/>
                <w:spacing w:val="-1"/>
                <w:szCs w:val="20"/>
                <w:lang w:val="bs-Latn-BA"/>
              </w:rPr>
              <w:t>pristupiti</w:t>
            </w:r>
            <w:r w:rsidRPr="0068617B">
              <w:rPr>
                <w:rFonts w:cs="Arial"/>
                <w:color w:val="auto"/>
                <w:spacing w:val="45"/>
                <w:szCs w:val="20"/>
                <w:lang w:val="bs-Latn-BA"/>
              </w:rPr>
              <w:t xml:space="preserve"> </w:t>
            </w:r>
            <w:r w:rsidRPr="0068617B">
              <w:rPr>
                <w:rFonts w:cs="Arial"/>
                <w:color w:val="auto"/>
                <w:szCs w:val="20"/>
                <w:lang w:val="bs-Latn-BA"/>
              </w:rPr>
              <w:t>sanaciji</w:t>
            </w:r>
            <w:r w:rsidRPr="0068617B">
              <w:rPr>
                <w:rFonts w:cs="Arial"/>
                <w:color w:val="auto"/>
                <w:spacing w:val="4"/>
                <w:szCs w:val="20"/>
                <w:lang w:val="bs-Latn-BA"/>
              </w:rPr>
              <w:t xml:space="preserve"> </w:t>
            </w:r>
            <w:r w:rsidRPr="0068617B">
              <w:rPr>
                <w:rFonts w:cs="Arial"/>
                <w:color w:val="auto"/>
                <w:szCs w:val="20"/>
                <w:lang w:val="bs-Latn-BA"/>
              </w:rPr>
              <w:t>i</w:t>
            </w:r>
            <w:r w:rsidRPr="0068617B">
              <w:rPr>
                <w:rFonts w:cs="Arial"/>
                <w:color w:val="auto"/>
                <w:spacing w:val="5"/>
                <w:szCs w:val="20"/>
                <w:lang w:val="bs-Latn-BA"/>
              </w:rPr>
              <w:t xml:space="preserve"> </w:t>
            </w:r>
            <w:r w:rsidRPr="0068617B">
              <w:rPr>
                <w:rFonts w:cs="Arial"/>
                <w:color w:val="auto"/>
                <w:spacing w:val="-1"/>
                <w:szCs w:val="20"/>
                <w:lang w:val="bs-Latn-BA"/>
              </w:rPr>
              <w:t>otklanjanju</w:t>
            </w:r>
            <w:r w:rsidRPr="0068617B">
              <w:rPr>
                <w:rFonts w:cs="Arial"/>
                <w:color w:val="auto"/>
                <w:spacing w:val="6"/>
                <w:szCs w:val="20"/>
                <w:lang w:val="bs-Latn-BA"/>
              </w:rPr>
              <w:t xml:space="preserve"> </w:t>
            </w:r>
            <w:r w:rsidRPr="0068617B">
              <w:rPr>
                <w:rFonts w:cs="Arial"/>
                <w:color w:val="auto"/>
                <w:szCs w:val="20"/>
                <w:lang w:val="bs-Latn-BA"/>
              </w:rPr>
              <w:t>uzroka</w:t>
            </w:r>
            <w:r w:rsidRPr="0068617B">
              <w:rPr>
                <w:rFonts w:cs="Arial"/>
                <w:color w:val="auto"/>
                <w:spacing w:val="5"/>
                <w:szCs w:val="20"/>
                <w:lang w:val="bs-Latn-BA"/>
              </w:rPr>
              <w:t xml:space="preserve"> </w:t>
            </w:r>
            <w:r w:rsidRPr="0068617B">
              <w:rPr>
                <w:rFonts w:cs="Arial"/>
                <w:color w:val="auto"/>
                <w:spacing w:val="-1"/>
                <w:szCs w:val="20"/>
                <w:lang w:val="bs-Latn-BA"/>
              </w:rPr>
              <w:t>prekomjerne</w:t>
            </w:r>
            <w:r w:rsidRPr="0068617B">
              <w:rPr>
                <w:rFonts w:cs="Arial"/>
                <w:color w:val="auto"/>
                <w:spacing w:val="6"/>
                <w:szCs w:val="20"/>
                <w:lang w:val="bs-Latn-BA"/>
              </w:rPr>
              <w:t xml:space="preserve"> </w:t>
            </w:r>
            <w:r w:rsidRPr="0068617B">
              <w:rPr>
                <w:rFonts w:cs="Arial"/>
                <w:color w:val="auto"/>
                <w:spacing w:val="-1"/>
                <w:szCs w:val="20"/>
                <w:lang w:val="bs-Latn-BA"/>
              </w:rPr>
              <w:t>buke,</w:t>
            </w:r>
            <w:r w:rsidRPr="0068617B">
              <w:rPr>
                <w:rFonts w:cs="Arial"/>
                <w:color w:val="auto"/>
                <w:spacing w:val="6"/>
                <w:szCs w:val="20"/>
                <w:lang w:val="bs-Latn-BA"/>
              </w:rPr>
              <w:t xml:space="preserve"> </w:t>
            </w:r>
            <w:r w:rsidRPr="0068617B">
              <w:rPr>
                <w:rFonts w:cs="Arial"/>
                <w:color w:val="auto"/>
                <w:szCs w:val="20"/>
                <w:lang w:val="bs-Latn-BA"/>
              </w:rPr>
              <w:t>što</w:t>
            </w:r>
            <w:r w:rsidRPr="0068617B">
              <w:rPr>
                <w:rFonts w:cs="Arial"/>
                <w:color w:val="auto"/>
                <w:spacing w:val="4"/>
                <w:szCs w:val="20"/>
                <w:lang w:val="bs-Latn-BA"/>
              </w:rPr>
              <w:t xml:space="preserve"> </w:t>
            </w:r>
            <w:r w:rsidRPr="0068617B">
              <w:rPr>
                <w:rFonts w:cs="Arial"/>
                <w:color w:val="auto"/>
                <w:szCs w:val="20"/>
                <w:lang w:val="bs-Latn-BA"/>
              </w:rPr>
              <w:t>treba</w:t>
            </w:r>
            <w:r w:rsidRPr="0068617B">
              <w:rPr>
                <w:rFonts w:cs="Arial"/>
                <w:color w:val="auto"/>
                <w:spacing w:val="4"/>
                <w:szCs w:val="20"/>
                <w:lang w:val="bs-Latn-BA"/>
              </w:rPr>
              <w:t xml:space="preserve"> </w:t>
            </w:r>
            <w:r w:rsidRPr="0068617B">
              <w:rPr>
                <w:rFonts w:cs="Arial"/>
                <w:color w:val="auto"/>
                <w:spacing w:val="-1"/>
                <w:szCs w:val="20"/>
                <w:lang w:val="bs-Latn-BA"/>
              </w:rPr>
              <w:t>provjeriti</w:t>
            </w:r>
            <w:r w:rsidRPr="0068617B">
              <w:rPr>
                <w:rFonts w:cs="Arial"/>
                <w:color w:val="auto"/>
                <w:spacing w:val="5"/>
                <w:szCs w:val="20"/>
                <w:lang w:val="bs-Latn-BA"/>
              </w:rPr>
              <w:t xml:space="preserve"> </w:t>
            </w:r>
            <w:r w:rsidRPr="0068617B">
              <w:rPr>
                <w:rFonts w:cs="Arial"/>
                <w:color w:val="auto"/>
                <w:spacing w:val="-1"/>
                <w:szCs w:val="20"/>
                <w:lang w:val="bs-Latn-BA"/>
              </w:rPr>
              <w:t>kontrolnim</w:t>
            </w:r>
            <w:r w:rsidRPr="0068617B">
              <w:rPr>
                <w:rFonts w:cs="Arial"/>
                <w:color w:val="auto"/>
                <w:spacing w:val="77"/>
                <w:szCs w:val="20"/>
                <w:lang w:val="bs-Latn-BA"/>
              </w:rPr>
              <w:t xml:space="preserve"> </w:t>
            </w:r>
            <w:r w:rsidRPr="0068617B">
              <w:rPr>
                <w:rFonts w:cs="Arial"/>
                <w:color w:val="auto"/>
                <w:spacing w:val="-1"/>
                <w:szCs w:val="20"/>
                <w:lang w:val="bs-Latn-BA"/>
              </w:rPr>
              <w:t>mjerenjem</w:t>
            </w:r>
            <w:r w:rsidRPr="0068617B">
              <w:rPr>
                <w:rFonts w:cs="Arial"/>
                <w:color w:val="auto"/>
                <w:szCs w:val="20"/>
                <w:lang w:val="bs-Latn-BA"/>
              </w:rPr>
              <w:t xml:space="preserve"> </w:t>
            </w:r>
            <w:r w:rsidRPr="0068617B">
              <w:rPr>
                <w:rFonts w:cs="Arial"/>
                <w:color w:val="auto"/>
                <w:spacing w:val="-1"/>
                <w:szCs w:val="20"/>
                <w:lang w:val="bs-Latn-BA"/>
              </w:rPr>
              <w:t>nivoa</w:t>
            </w:r>
            <w:r w:rsidRPr="0068617B">
              <w:rPr>
                <w:rFonts w:cs="Arial"/>
                <w:color w:val="auto"/>
                <w:szCs w:val="20"/>
                <w:lang w:val="bs-Latn-BA"/>
              </w:rPr>
              <w:t xml:space="preserve"> buke i evidentirati u </w:t>
            </w:r>
            <w:r w:rsidRPr="0068617B">
              <w:rPr>
                <w:rFonts w:cs="Arial"/>
                <w:color w:val="auto"/>
                <w:spacing w:val="-1"/>
                <w:szCs w:val="20"/>
                <w:lang w:val="bs-Latn-BA"/>
              </w:rPr>
              <w:t xml:space="preserve">evidenciju </w:t>
            </w:r>
            <w:r w:rsidRPr="0068617B">
              <w:rPr>
                <w:rFonts w:cs="Arial"/>
                <w:color w:val="auto"/>
                <w:szCs w:val="20"/>
                <w:lang w:val="bs-Latn-BA"/>
              </w:rPr>
              <w:t xml:space="preserve">o </w:t>
            </w:r>
            <w:r w:rsidRPr="0068617B">
              <w:rPr>
                <w:rFonts w:cs="Arial"/>
                <w:color w:val="auto"/>
                <w:spacing w:val="-1"/>
                <w:szCs w:val="20"/>
                <w:lang w:val="bs-Latn-BA"/>
              </w:rPr>
              <w:t>okolinskom</w:t>
            </w:r>
            <w:r w:rsidRPr="0068617B">
              <w:rPr>
                <w:rFonts w:cs="Arial"/>
                <w:color w:val="auto"/>
                <w:szCs w:val="20"/>
                <w:lang w:val="bs-Latn-BA"/>
              </w:rPr>
              <w:t xml:space="preserve"> </w:t>
            </w:r>
            <w:r w:rsidRPr="0068617B">
              <w:rPr>
                <w:rFonts w:cs="Arial"/>
                <w:color w:val="auto"/>
                <w:spacing w:val="-1"/>
                <w:szCs w:val="20"/>
                <w:lang w:val="bs-Latn-BA"/>
              </w:rPr>
              <w:t>monitoringu.</w:t>
            </w:r>
          </w:p>
        </w:tc>
        <w:tc>
          <w:tcPr>
            <w:tcW w:w="1048" w:type="dxa"/>
            <w:shd w:val="clear" w:color="auto" w:fill="auto"/>
            <w:vAlign w:val="center"/>
          </w:tcPr>
          <w:p w14:paraId="26D94975" w14:textId="77777777" w:rsidR="00054746" w:rsidRPr="00C52A53" w:rsidRDefault="00054746" w:rsidP="009714E7">
            <w:pPr>
              <w:widowControl w:val="0"/>
              <w:ind w:right="183"/>
              <w:jc w:val="center"/>
              <w:rPr>
                <w:rFonts w:ascii="Arial" w:eastAsia="Arial" w:hAnsi="Arial" w:cs="Arial"/>
                <w:sz w:val="20"/>
                <w:szCs w:val="20"/>
                <w:lang w:val="bs-Latn-BA"/>
              </w:rPr>
            </w:pPr>
            <w:r w:rsidRPr="0068617B">
              <w:rPr>
                <w:rFonts w:ascii="Arial" w:eastAsia="Arial" w:hAnsi="Arial" w:cs="Arial"/>
                <w:sz w:val="20"/>
                <w:szCs w:val="20"/>
                <w:lang w:val="bs-Latn-BA"/>
              </w:rPr>
              <w:t>Stalna mjera</w:t>
            </w:r>
          </w:p>
        </w:tc>
      </w:tr>
    </w:tbl>
    <w:p w14:paraId="56608F7C" w14:textId="77777777" w:rsidR="00054746" w:rsidRPr="00AC77D0" w:rsidRDefault="00054746" w:rsidP="009714E7">
      <w:pPr>
        <w:rPr>
          <w:rFonts w:ascii="Arial" w:hAnsi="Arial" w:cs="Arial"/>
          <w:sz w:val="22"/>
          <w:szCs w:val="22"/>
          <w:lang w:val="bs-Latn-BA"/>
        </w:rPr>
      </w:pPr>
    </w:p>
    <w:p w14:paraId="516D687B" w14:textId="77777777" w:rsidR="00054746" w:rsidRPr="00C52A53" w:rsidRDefault="00054746" w:rsidP="00C52A53">
      <w:pPr>
        <w:widowControl w:val="0"/>
        <w:ind w:right="181"/>
        <w:rPr>
          <w:rFonts w:ascii="Arial" w:eastAsia="Arial" w:hAnsi="Arial" w:cs="Arial"/>
          <w:b/>
          <w:sz w:val="22"/>
          <w:szCs w:val="22"/>
          <w:lang w:val="bs-Latn-BA"/>
        </w:rPr>
      </w:pPr>
      <w:r w:rsidRPr="00C52A53">
        <w:rPr>
          <w:rFonts w:ascii="Arial" w:eastAsia="Arial" w:hAnsi="Arial" w:cs="Arial"/>
          <w:b/>
          <w:sz w:val="22"/>
          <w:szCs w:val="22"/>
          <w:lang w:val="bs-Latn-BA"/>
        </w:rPr>
        <w:t>Aktivnosti i mjere za sprečavanje i minimiziranje negativnih uticaja na tlo</w:t>
      </w:r>
    </w:p>
    <w:tbl>
      <w:tblPr>
        <w:tblStyle w:val="TableGrid"/>
        <w:tblW w:w="9624" w:type="dxa"/>
        <w:jc w:val="center"/>
        <w:tblLook w:val="04A0" w:firstRow="1" w:lastRow="0" w:firstColumn="1" w:lastColumn="0" w:noHBand="0" w:noVBand="1"/>
      </w:tblPr>
      <w:tblGrid>
        <w:gridCol w:w="853"/>
        <w:gridCol w:w="6645"/>
        <w:gridCol w:w="2126"/>
      </w:tblGrid>
      <w:tr w:rsidR="00054746" w:rsidRPr="0068617B" w14:paraId="5A30765D" w14:textId="77777777" w:rsidTr="0068617B">
        <w:trPr>
          <w:jc w:val="center"/>
        </w:trPr>
        <w:tc>
          <w:tcPr>
            <w:tcW w:w="853" w:type="dxa"/>
            <w:shd w:val="clear" w:color="auto" w:fill="auto"/>
          </w:tcPr>
          <w:p w14:paraId="6D4E07C1" w14:textId="77777777" w:rsidR="00054746" w:rsidRPr="0068617B" w:rsidRDefault="00054746" w:rsidP="009714E7">
            <w:pPr>
              <w:widowControl w:val="0"/>
              <w:ind w:right="183"/>
              <w:jc w:val="center"/>
              <w:rPr>
                <w:rFonts w:ascii="Arial" w:eastAsia="Arial" w:hAnsi="Arial" w:cs="Arial"/>
                <w:b/>
                <w:sz w:val="20"/>
                <w:szCs w:val="20"/>
                <w:lang w:val="bs-Latn-BA"/>
              </w:rPr>
            </w:pPr>
            <w:r w:rsidRPr="0068617B">
              <w:rPr>
                <w:rFonts w:ascii="Arial" w:eastAsia="Arial" w:hAnsi="Arial" w:cs="Arial"/>
                <w:b/>
                <w:sz w:val="20"/>
                <w:szCs w:val="20"/>
                <w:lang w:val="bs-Latn-BA"/>
              </w:rPr>
              <w:t>R.b.</w:t>
            </w:r>
          </w:p>
        </w:tc>
        <w:tc>
          <w:tcPr>
            <w:tcW w:w="6645" w:type="dxa"/>
            <w:shd w:val="clear" w:color="auto" w:fill="auto"/>
          </w:tcPr>
          <w:p w14:paraId="658C657B" w14:textId="77777777" w:rsidR="00054746" w:rsidRPr="0068617B" w:rsidRDefault="00054746" w:rsidP="009714E7">
            <w:pPr>
              <w:widowControl w:val="0"/>
              <w:ind w:right="183"/>
              <w:jc w:val="center"/>
              <w:rPr>
                <w:rFonts w:ascii="Arial" w:eastAsia="Arial" w:hAnsi="Arial" w:cs="Arial"/>
                <w:b/>
                <w:sz w:val="20"/>
                <w:szCs w:val="20"/>
                <w:lang w:val="bs-Latn-BA"/>
              </w:rPr>
            </w:pPr>
            <w:r w:rsidRPr="0068617B">
              <w:rPr>
                <w:rFonts w:ascii="Arial" w:eastAsia="Arial" w:hAnsi="Arial" w:cs="Arial"/>
                <w:b/>
                <w:sz w:val="20"/>
                <w:szCs w:val="20"/>
                <w:lang w:val="bs-Latn-BA"/>
              </w:rPr>
              <w:t>Mjera</w:t>
            </w:r>
          </w:p>
        </w:tc>
        <w:tc>
          <w:tcPr>
            <w:tcW w:w="2126" w:type="dxa"/>
            <w:shd w:val="clear" w:color="auto" w:fill="auto"/>
          </w:tcPr>
          <w:p w14:paraId="561E0EF3" w14:textId="77777777" w:rsidR="00054746" w:rsidRPr="0068617B" w:rsidRDefault="00054746" w:rsidP="009714E7">
            <w:pPr>
              <w:widowControl w:val="0"/>
              <w:ind w:right="183"/>
              <w:jc w:val="center"/>
              <w:rPr>
                <w:rFonts w:ascii="Arial" w:eastAsia="Arial" w:hAnsi="Arial" w:cs="Arial"/>
                <w:b/>
                <w:sz w:val="20"/>
                <w:szCs w:val="20"/>
                <w:lang w:val="bs-Latn-BA"/>
              </w:rPr>
            </w:pPr>
            <w:r w:rsidRPr="0068617B">
              <w:rPr>
                <w:rFonts w:ascii="Arial" w:eastAsia="Arial" w:hAnsi="Arial" w:cs="Arial"/>
                <w:b/>
                <w:sz w:val="20"/>
                <w:szCs w:val="20"/>
                <w:lang w:val="bs-Latn-BA"/>
              </w:rPr>
              <w:t>Rok/realizacija</w:t>
            </w:r>
          </w:p>
        </w:tc>
      </w:tr>
      <w:tr w:rsidR="00054746" w:rsidRPr="0068617B" w14:paraId="1BAD1D4E" w14:textId="77777777" w:rsidTr="0068617B">
        <w:trPr>
          <w:jc w:val="center"/>
        </w:trPr>
        <w:tc>
          <w:tcPr>
            <w:tcW w:w="853" w:type="dxa"/>
            <w:shd w:val="clear" w:color="auto" w:fill="auto"/>
            <w:vAlign w:val="center"/>
          </w:tcPr>
          <w:p w14:paraId="1039B1D1" w14:textId="77777777" w:rsidR="00054746" w:rsidRPr="0068617B" w:rsidRDefault="00054746" w:rsidP="009714E7">
            <w:pPr>
              <w:widowControl w:val="0"/>
              <w:ind w:right="183"/>
              <w:jc w:val="center"/>
              <w:rPr>
                <w:rFonts w:ascii="Arial" w:eastAsia="Arial" w:hAnsi="Arial" w:cs="Arial"/>
                <w:b/>
                <w:sz w:val="20"/>
                <w:szCs w:val="20"/>
                <w:lang w:val="bs-Latn-BA"/>
              </w:rPr>
            </w:pPr>
            <w:r w:rsidRPr="0068617B">
              <w:rPr>
                <w:rFonts w:ascii="Arial" w:eastAsia="Arial" w:hAnsi="Arial" w:cs="Arial"/>
                <w:b/>
                <w:sz w:val="20"/>
                <w:szCs w:val="20"/>
                <w:lang w:val="bs-Latn-BA"/>
              </w:rPr>
              <w:t>1.</w:t>
            </w:r>
          </w:p>
        </w:tc>
        <w:tc>
          <w:tcPr>
            <w:tcW w:w="6645" w:type="dxa"/>
            <w:shd w:val="clear" w:color="auto" w:fill="auto"/>
          </w:tcPr>
          <w:p w14:paraId="10676536" w14:textId="77777777" w:rsidR="00054746" w:rsidRPr="0068617B" w:rsidRDefault="00054746" w:rsidP="009714E7">
            <w:pPr>
              <w:jc w:val="both"/>
              <w:rPr>
                <w:rFonts w:ascii="Arial" w:hAnsi="Arial" w:cs="Arial"/>
                <w:sz w:val="20"/>
                <w:szCs w:val="20"/>
                <w:lang w:val="bs-Latn-BA"/>
              </w:rPr>
            </w:pPr>
            <w:r w:rsidRPr="0068617B">
              <w:rPr>
                <w:rFonts w:ascii="Arial" w:hAnsi="Arial" w:cs="Arial"/>
                <w:sz w:val="20"/>
                <w:szCs w:val="20"/>
                <w:lang w:val="bs-Latn-BA"/>
              </w:rPr>
              <w:t>Kod manipulisanja sa tečnim gorivom (naftom i derivatima nafte) i otpadnim uljima moraju se preduzeti sve preventivne mjere da ne dođe do njegovog rasipanja. Svi rezervoari i posude u kojima se skladišti i drži nafta, lož ulje i maziva kao i otpadna ulja moraju biti građevinski osigurani da se prosuta nafta ili njeni derivati ili otpadna ulja ne razlivaju po okolini i ne zagađuju tlo. U slučaju ispuštanja naftnih derivata, tehničkih ulja i masti iz strojeva i vozila, osigurati sredstva za upijanje naftnih derivata, piljevinu i sl., te zagađeno tlo mehanički odstraniti.</w:t>
            </w:r>
          </w:p>
        </w:tc>
        <w:tc>
          <w:tcPr>
            <w:tcW w:w="2126" w:type="dxa"/>
            <w:shd w:val="clear" w:color="auto" w:fill="auto"/>
            <w:vAlign w:val="center"/>
          </w:tcPr>
          <w:p w14:paraId="69A28AA0" w14:textId="77777777" w:rsidR="00054746" w:rsidRPr="0068617B" w:rsidRDefault="00054746" w:rsidP="009714E7">
            <w:pPr>
              <w:widowControl w:val="0"/>
              <w:ind w:right="183"/>
              <w:jc w:val="center"/>
              <w:rPr>
                <w:rFonts w:ascii="Arial" w:eastAsia="Arial" w:hAnsi="Arial" w:cs="Arial"/>
                <w:sz w:val="20"/>
                <w:szCs w:val="20"/>
                <w:lang w:val="bs-Latn-BA"/>
              </w:rPr>
            </w:pPr>
            <w:r w:rsidRPr="0068617B">
              <w:rPr>
                <w:rFonts w:ascii="Arial" w:eastAsia="Arial" w:hAnsi="Arial" w:cs="Arial"/>
                <w:sz w:val="20"/>
                <w:szCs w:val="20"/>
                <w:lang w:val="bs-Latn-BA"/>
              </w:rPr>
              <w:t>Stalna mjera</w:t>
            </w:r>
          </w:p>
        </w:tc>
      </w:tr>
      <w:tr w:rsidR="00054746" w:rsidRPr="00C52A53" w14:paraId="49B92B13" w14:textId="77777777" w:rsidTr="0068617B">
        <w:trPr>
          <w:trHeight w:val="1027"/>
          <w:jc w:val="center"/>
        </w:trPr>
        <w:tc>
          <w:tcPr>
            <w:tcW w:w="853" w:type="dxa"/>
            <w:shd w:val="clear" w:color="auto" w:fill="auto"/>
            <w:vAlign w:val="center"/>
          </w:tcPr>
          <w:p w14:paraId="5B49F281" w14:textId="77777777" w:rsidR="00054746" w:rsidRPr="0068617B" w:rsidRDefault="00054746" w:rsidP="009714E7">
            <w:pPr>
              <w:widowControl w:val="0"/>
              <w:ind w:right="183"/>
              <w:jc w:val="center"/>
              <w:rPr>
                <w:rFonts w:ascii="Arial" w:eastAsia="Arial" w:hAnsi="Arial" w:cs="Arial"/>
                <w:b/>
                <w:sz w:val="20"/>
                <w:szCs w:val="20"/>
                <w:lang w:val="bs-Latn-BA"/>
              </w:rPr>
            </w:pPr>
            <w:r w:rsidRPr="0068617B">
              <w:rPr>
                <w:rFonts w:ascii="Arial" w:eastAsia="Arial" w:hAnsi="Arial" w:cs="Arial"/>
                <w:b/>
                <w:sz w:val="20"/>
                <w:szCs w:val="20"/>
                <w:lang w:val="bs-Latn-BA"/>
              </w:rPr>
              <w:t>2.</w:t>
            </w:r>
          </w:p>
        </w:tc>
        <w:tc>
          <w:tcPr>
            <w:tcW w:w="6645" w:type="dxa"/>
            <w:shd w:val="clear" w:color="auto" w:fill="auto"/>
            <w:vAlign w:val="center"/>
          </w:tcPr>
          <w:p w14:paraId="3EE92F68" w14:textId="77777777" w:rsidR="00054746" w:rsidRPr="0068617B" w:rsidRDefault="00054746" w:rsidP="009714E7">
            <w:pPr>
              <w:jc w:val="both"/>
              <w:rPr>
                <w:rFonts w:ascii="Arial" w:hAnsi="Arial" w:cs="Arial"/>
                <w:sz w:val="20"/>
                <w:szCs w:val="20"/>
                <w:lang w:val="bs-Latn-BA"/>
              </w:rPr>
            </w:pPr>
            <w:r w:rsidRPr="0068617B">
              <w:rPr>
                <w:rFonts w:ascii="Arial" w:hAnsi="Arial" w:cs="Arial"/>
                <w:sz w:val="20"/>
                <w:szCs w:val="20"/>
                <w:lang w:val="bs-Latn-BA"/>
              </w:rPr>
              <w:t>Upravljanje otpadom vršiti isključivo prema Planu o upravljanju otpadom, zašto je odgovorno lice za upravljanje otpadom u kompaniji „GIKIL“ d.o.o. Lukavac.</w:t>
            </w:r>
          </w:p>
        </w:tc>
        <w:tc>
          <w:tcPr>
            <w:tcW w:w="2126" w:type="dxa"/>
            <w:shd w:val="clear" w:color="auto" w:fill="auto"/>
            <w:vAlign w:val="center"/>
          </w:tcPr>
          <w:p w14:paraId="12CC7BE1" w14:textId="77777777" w:rsidR="00054746" w:rsidRPr="00C52A53" w:rsidRDefault="00054746" w:rsidP="009714E7">
            <w:pPr>
              <w:widowControl w:val="0"/>
              <w:ind w:right="183"/>
              <w:jc w:val="center"/>
              <w:rPr>
                <w:rFonts w:ascii="Arial" w:eastAsia="Arial" w:hAnsi="Arial" w:cs="Arial"/>
                <w:sz w:val="20"/>
                <w:szCs w:val="20"/>
                <w:lang w:val="bs-Latn-BA"/>
              </w:rPr>
            </w:pPr>
            <w:r w:rsidRPr="0068617B">
              <w:rPr>
                <w:rFonts w:ascii="Arial" w:eastAsia="Arial" w:hAnsi="Arial" w:cs="Arial"/>
                <w:sz w:val="20"/>
                <w:szCs w:val="20"/>
                <w:lang w:val="bs-Latn-BA"/>
              </w:rPr>
              <w:t>Stalna mjera</w:t>
            </w:r>
          </w:p>
        </w:tc>
      </w:tr>
    </w:tbl>
    <w:p w14:paraId="5FB6448D" w14:textId="77777777" w:rsidR="00054746" w:rsidRPr="00AC77D0" w:rsidRDefault="00054746" w:rsidP="009714E7">
      <w:pPr>
        <w:rPr>
          <w:rFonts w:ascii="Arial" w:hAnsi="Arial" w:cs="Arial"/>
          <w:sz w:val="22"/>
          <w:szCs w:val="22"/>
          <w:lang w:val="bs-Latn-BA"/>
        </w:rPr>
      </w:pPr>
    </w:p>
    <w:p w14:paraId="66B57DD6" w14:textId="7879A0F6" w:rsidR="00054746" w:rsidRPr="00AC77D0" w:rsidRDefault="00054746" w:rsidP="009714E7">
      <w:pPr>
        <w:rPr>
          <w:rFonts w:ascii="Arial" w:hAnsi="Arial" w:cs="Arial"/>
          <w:sz w:val="22"/>
          <w:szCs w:val="22"/>
          <w:lang w:val="bs-Latn-BA"/>
        </w:rPr>
      </w:pPr>
    </w:p>
    <w:p w14:paraId="5BA967C3" w14:textId="2D0EF0D7" w:rsidR="00054746" w:rsidRPr="00AC77D0" w:rsidRDefault="00C52A53" w:rsidP="009714E7">
      <w:pPr>
        <w:pStyle w:val="Heading2"/>
        <w:spacing w:before="0" w:after="0"/>
        <w:rPr>
          <w:rFonts w:ascii="Arial" w:hAnsi="Arial" w:cs="Arial"/>
          <w:sz w:val="22"/>
          <w:szCs w:val="22"/>
        </w:rPr>
      </w:pPr>
      <w:bookmarkStart w:id="130" w:name="_Toc81819230"/>
      <w:r>
        <w:rPr>
          <w:rFonts w:ascii="Arial" w:hAnsi="Arial" w:cs="Arial"/>
          <w:sz w:val="22"/>
          <w:szCs w:val="22"/>
        </w:rPr>
        <w:t>10.1.3. M</w:t>
      </w:r>
      <w:r w:rsidR="00054746" w:rsidRPr="00AC77D0">
        <w:rPr>
          <w:rFonts w:ascii="Arial" w:hAnsi="Arial" w:cs="Arial"/>
          <w:sz w:val="22"/>
          <w:szCs w:val="22"/>
        </w:rPr>
        <w:t>jere za spriječavanje produkcije otpada i/ili povrata korisnog materijala iz otpada koji produkuje pogon i postrojenje i rokove za njihovu realizaciju</w:t>
      </w:r>
      <w:bookmarkEnd w:id="130"/>
    </w:p>
    <w:p w14:paraId="0CFE88B2" w14:textId="77777777" w:rsidR="00054746" w:rsidRPr="00AC77D0" w:rsidRDefault="00054746" w:rsidP="009714E7">
      <w:pPr>
        <w:rPr>
          <w:rFonts w:ascii="Arial" w:hAnsi="Arial" w:cs="Arial"/>
          <w:sz w:val="22"/>
          <w:szCs w:val="22"/>
          <w:lang w:val="bs-Latn-BA"/>
        </w:rPr>
      </w:pPr>
    </w:p>
    <w:p w14:paraId="1BCEDAE0" w14:textId="67E59D1F" w:rsidR="00054746" w:rsidRPr="00C52A53" w:rsidRDefault="00054746" w:rsidP="009714E7">
      <w:pPr>
        <w:widowControl w:val="0"/>
        <w:ind w:right="-185"/>
        <w:jc w:val="both"/>
        <w:rPr>
          <w:rFonts w:ascii="Arial" w:eastAsia="Arial" w:hAnsi="Arial" w:cs="Arial"/>
          <w:color w:val="000000" w:themeColor="text1"/>
          <w:sz w:val="22"/>
          <w:szCs w:val="22"/>
          <w:lang w:val="bs-Latn-BA"/>
        </w:rPr>
      </w:pPr>
      <w:r w:rsidRPr="00C52A53">
        <w:rPr>
          <w:rFonts w:ascii="Arial" w:eastAsia="Arial" w:hAnsi="Arial" w:cs="Arial"/>
          <w:color w:val="000000" w:themeColor="text1"/>
          <w:sz w:val="22"/>
          <w:szCs w:val="22"/>
          <w:lang w:val="bs-Latn-BA"/>
        </w:rPr>
        <w:t>Prema odredbama Zakona o upravljanju otpadom (”Službene novine Federacije BiH”, broj: 33/03 i 72/09</w:t>
      </w:r>
      <w:r w:rsidR="00C52A53" w:rsidRPr="00C52A53">
        <w:rPr>
          <w:rFonts w:ascii="Arial" w:eastAsia="Arial" w:hAnsi="Arial" w:cs="Arial"/>
          <w:color w:val="000000" w:themeColor="text1"/>
          <w:sz w:val="22"/>
          <w:szCs w:val="22"/>
          <w:lang w:val="bs-Latn-BA"/>
        </w:rPr>
        <w:t xml:space="preserve"> i 92/17</w:t>
      </w:r>
      <w:r w:rsidRPr="00C52A53">
        <w:rPr>
          <w:rFonts w:ascii="Arial" w:eastAsia="Arial" w:hAnsi="Arial" w:cs="Arial"/>
          <w:color w:val="000000" w:themeColor="text1"/>
          <w:sz w:val="22"/>
          <w:szCs w:val="22"/>
          <w:lang w:val="bs-Latn-BA"/>
        </w:rPr>
        <w:t>) i podzakonskih akata donesenih na osnovu ovog Zakona, operator je dužan osigurati mjere za sprečavanje produkcije otpada, koliko to primijenjena tehnologija omogućava, te povrat, recikliranje i tretiranje korisnog materijala iz otpada u svrhu ponovne upotrebe tj. materijalnog ili energetskog iskorištenja otpada. U toku radnog procesa u pogonima i postrojenjima GIKIL-a nastaju sljedeće vrste otpada:</w:t>
      </w:r>
    </w:p>
    <w:p w14:paraId="69AF7E6B" w14:textId="77777777" w:rsidR="00054746" w:rsidRPr="00AC77D0" w:rsidRDefault="00054746" w:rsidP="00577D30">
      <w:pPr>
        <w:widowControl w:val="0"/>
        <w:numPr>
          <w:ilvl w:val="1"/>
          <w:numId w:val="41"/>
        </w:numPr>
        <w:ind w:right="-185"/>
        <w:jc w:val="both"/>
        <w:rPr>
          <w:rFonts w:ascii="Arial" w:eastAsia="Arial" w:hAnsi="Arial" w:cs="Arial"/>
          <w:sz w:val="22"/>
          <w:szCs w:val="22"/>
          <w:lang w:val="bs-Latn-BA"/>
        </w:rPr>
      </w:pPr>
      <w:r w:rsidRPr="00AC77D0">
        <w:rPr>
          <w:rFonts w:ascii="Arial" w:eastAsia="Arial" w:hAnsi="Arial" w:cs="Arial"/>
          <w:sz w:val="22"/>
          <w:szCs w:val="22"/>
          <w:lang w:val="bs-Latn-BA"/>
        </w:rPr>
        <w:t>ambalažni materijali u skladištima, pogonima za pakovanje proizvoda i prostorima zajedničkog sektora,</w:t>
      </w:r>
    </w:p>
    <w:p w14:paraId="0C91ADCF" w14:textId="77777777" w:rsidR="00054746" w:rsidRPr="00AC77D0" w:rsidRDefault="00054746" w:rsidP="00577D30">
      <w:pPr>
        <w:widowControl w:val="0"/>
        <w:numPr>
          <w:ilvl w:val="1"/>
          <w:numId w:val="41"/>
        </w:numPr>
        <w:ind w:right="-185"/>
        <w:jc w:val="both"/>
        <w:rPr>
          <w:rFonts w:ascii="Arial" w:eastAsia="Arial" w:hAnsi="Arial" w:cs="Arial"/>
          <w:sz w:val="22"/>
          <w:szCs w:val="22"/>
          <w:lang w:val="bs-Latn-BA"/>
        </w:rPr>
      </w:pPr>
      <w:r w:rsidRPr="00AC77D0">
        <w:rPr>
          <w:rFonts w:ascii="Arial" w:eastAsia="Arial" w:hAnsi="Arial" w:cs="Arial"/>
          <w:sz w:val="22"/>
          <w:szCs w:val="22"/>
          <w:lang w:val="bs-Latn-BA"/>
        </w:rPr>
        <w:t>otpadna ulja od zamjene prilikom remonta postrojenja, radne mehanizacije, vozila i uređaja,</w:t>
      </w:r>
    </w:p>
    <w:p w14:paraId="4BC596FF" w14:textId="77777777" w:rsidR="00054746" w:rsidRPr="00AC77D0" w:rsidRDefault="00054746" w:rsidP="00577D30">
      <w:pPr>
        <w:widowControl w:val="0"/>
        <w:numPr>
          <w:ilvl w:val="1"/>
          <w:numId w:val="41"/>
        </w:numPr>
        <w:ind w:right="-185"/>
        <w:jc w:val="both"/>
        <w:rPr>
          <w:rFonts w:ascii="Arial" w:eastAsia="Arial" w:hAnsi="Arial" w:cs="Arial"/>
          <w:sz w:val="22"/>
          <w:szCs w:val="22"/>
          <w:lang w:val="bs-Latn-BA"/>
        </w:rPr>
      </w:pPr>
      <w:r w:rsidRPr="00AC77D0">
        <w:rPr>
          <w:rFonts w:ascii="Arial" w:eastAsia="Arial" w:hAnsi="Arial" w:cs="Arial"/>
          <w:sz w:val="22"/>
          <w:szCs w:val="22"/>
          <w:lang w:val="bs-Latn-BA"/>
        </w:rPr>
        <w:t>vatrostalna opeka sa kotlovskih postrojenja,</w:t>
      </w:r>
    </w:p>
    <w:p w14:paraId="763E8256" w14:textId="77777777" w:rsidR="00054746" w:rsidRPr="00AC77D0" w:rsidRDefault="00054746" w:rsidP="00577D30">
      <w:pPr>
        <w:widowControl w:val="0"/>
        <w:numPr>
          <w:ilvl w:val="1"/>
          <w:numId w:val="41"/>
        </w:numPr>
        <w:ind w:right="-185"/>
        <w:jc w:val="both"/>
        <w:rPr>
          <w:rFonts w:ascii="Arial" w:eastAsia="Arial" w:hAnsi="Arial" w:cs="Arial"/>
          <w:sz w:val="22"/>
          <w:szCs w:val="22"/>
          <w:lang w:val="bs-Latn-BA"/>
        </w:rPr>
      </w:pPr>
      <w:r w:rsidRPr="00AC77D0">
        <w:rPr>
          <w:rFonts w:ascii="Arial" w:eastAsia="Arial" w:hAnsi="Arial" w:cs="Arial"/>
          <w:sz w:val="22"/>
          <w:szCs w:val="22"/>
          <w:lang w:val="bs-Latn-BA"/>
        </w:rPr>
        <w:t>muljevi iz postrojenja za pripremu vode,</w:t>
      </w:r>
    </w:p>
    <w:p w14:paraId="571B04F1" w14:textId="77777777" w:rsidR="00054746" w:rsidRPr="00AC77D0" w:rsidRDefault="00054746" w:rsidP="00577D30">
      <w:pPr>
        <w:widowControl w:val="0"/>
        <w:numPr>
          <w:ilvl w:val="1"/>
          <w:numId w:val="41"/>
        </w:numPr>
        <w:ind w:right="-185"/>
        <w:jc w:val="both"/>
        <w:rPr>
          <w:rFonts w:ascii="Arial" w:eastAsia="Arial" w:hAnsi="Arial" w:cs="Arial"/>
          <w:sz w:val="22"/>
          <w:szCs w:val="22"/>
          <w:lang w:val="bs-Latn-BA"/>
        </w:rPr>
      </w:pPr>
      <w:r w:rsidRPr="00AC77D0">
        <w:rPr>
          <w:rFonts w:ascii="Arial" w:eastAsia="Arial" w:hAnsi="Arial" w:cs="Arial"/>
          <w:sz w:val="22"/>
          <w:szCs w:val="22"/>
          <w:lang w:val="bs-Latn-BA"/>
        </w:rPr>
        <w:t>katranski mulj,</w:t>
      </w:r>
    </w:p>
    <w:p w14:paraId="42997A60" w14:textId="77777777" w:rsidR="00054746" w:rsidRPr="00AC77D0" w:rsidRDefault="00054746" w:rsidP="00577D30">
      <w:pPr>
        <w:widowControl w:val="0"/>
        <w:numPr>
          <w:ilvl w:val="1"/>
          <w:numId w:val="41"/>
        </w:numPr>
        <w:ind w:right="-185"/>
        <w:jc w:val="both"/>
        <w:rPr>
          <w:rFonts w:ascii="Arial" w:eastAsia="Arial" w:hAnsi="Arial" w:cs="Arial"/>
          <w:sz w:val="22"/>
          <w:szCs w:val="22"/>
          <w:lang w:val="bs-Latn-BA"/>
        </w:rPr>
      </w:pPr>
      <w:r w:rsidRPr="00AC77D0">
        <w:rPr>
          <w:rFonts w:ascii="Arial" w:eastAsia="Arial" w:hAnsi="Arial" w:cs="Arial"/>
          <w:sz w:val="22"/>
          <w:szCs w:val="22"/>
          <w:lang w:val="bs-Latn-BA"/>
        </w:rPr>
        <w:t>koksna prašina i ostali otpadni materijali iz postrojenja koksare,</w:t>
      </w:r>
    </w:p>
    <w:p w14:paraId="14F89323" w14:textId="77777777" w:rsidR="00054746" w:rsidRPr="00AC77D0" w:rsidRDefault="00054746" w:rsidP="00577D30">
      <w:pPr>
        <w:widowControl w:val="0"/>
        <w:numPr>
          <w:ilvl w:val="1"/>
          <w:numId w:val="41"/>
        </w:numPr>
        <w:ind w:right="-185"/>
        <w:jc w:val="both"/>
        <w:rPr>
          <w:rFonts w:ascii="Arial" w:eastAsia="Arial" w:hAnsi="Arial" w:cs="Arial"/>
          <w:sz w:val="22"/>
          <w:szCs w:val="22"/>
          <w:lang w:val="bs-Latn-BA"/>
        </w:rPr>
      </w:pPr>
      <w:r w:rsidRPr="00AC77D0">
        <w:rPr>
          <w:rFonts w:ascii="Arial" w:eastAsia="Arial" w:hAnsi="Arial" w:cs="Arial"/>
          <w:sz w:val="22"/>
          <w:szCs w:val="22"/>
          <w:lang w:val="bs-Latn-BA"/>
        </w:rPr>
        <w:t>otpad iz organskih i anorganskih hemijskih procesa,</w:t>
      </w:r>
    </w:p>
    <w:p w14:paraId="1F316C86" w14:textId="77777777" w:rsidR="00054746" w:rsidRPr="00AC77D0" w:rsidRDefault="00054746" w:rsidP="00577D30">
      <w:pPr>
        <w:widowControl w:val="0"/>
        <w:numPr>
          <w:ilvl w:val="1"/>
          <w:numId w:val="41"/>
        </w:numPr>
        <w:ind w:right="-185"/>
        <w:jc w:val="both"/>
        <w:rPr>
          <w:rFonts w:ascii="Arial" w:eastAsia="Arial" w:hAnsi="Arial" w:cs="Arial"/>
          <w:sz w:val="22"/>
          <w:szCs w:val="22"/>
          <w:lang w:val="bs-Latn-BA"/>
        </w:rPr>
      </w:pPr>
      <w:r w:rsidRPr="00AC77D0">
        <w:rPr>
          <w:rFonts w:ascii="Arial" w:eastAsia="Arial" w:hAnsi="Arial" w:cs="Arial"/>
          <w:sz w:val="22"/>
          <w:szCs w:val="22"/>
          <w:lang w:val="bs-Latn-BA"/>
        </w:rPr>
        <w:t>otpadni muljevi i talozi iz različitih organskih i anorganskih hemijskih procesa,</w:t>
      </w:r>
    </w:p>
    <w:p w14:paraId="461D1D1B" w14:textId="77777777" w:rsidR="00054746" w:rsidRPr="00AC77D0" w:rsidRDefault="00054746" w:rsidP="00577D30">
      <w:pPr>
        <w:widowControl w:val="0"/>
        <w:numPr>
          <w:ilvl w:val="1"/>
          <w:numId w:val="41"/>
        </w:numPr>
        <w:ind w:right="-185"/>
        <w:jc w:val="both"/>
        <w:rPr>
          <w:rFonts w:ascii="Arial" w:eastAsia="Arial" w:hAnsi="Arial" w:cs="Arial"/>
          <w:sz w:val="22"/>
          <w:szCs w:val="22"/>
          <w:lang w:val="bs-Latn-BA"/>
        </w:rPr>
      </w:pPr>
      <w:r w:rsidRPr="00AC77D0">
        <w:rPr>
          <w:rFonts w:ascii="Arial" w:eastAsia="Arial" w:hAnsi="Arial" w:cs="Arial"/>
          <w:sz w:val="22"/>
          <w:szCs w:val="22"/>
          <w:lang w:val="bs-Latn-BA"/>
        </w:rPr>
        <w:t>otpad od obrade metala i plastike u priručnim radionicama i pogonima remonta,</w:t>
      </w:r>
    </w:p>
    <w:p w14:paraId="65F27923" w14:textId="77777777" w:rsidR="00054746" w:rsidRPr="00AC77D0" w:rsidRDefault="00054746" w:rsidP="00577D30">
      <w:pPr>
        <w:widowControl w:val="0"/>
        <w:numPr>
          <w:ilvl w:val="1"/>
          <w:numId w:val="41"/>
        </w:numPr>
        <w:ind w:right="-185"/>
        <w:jc w:val="both"/>
        <w:rPr>
          <w:rFonts w:ascii="Arial" w:eastAsia="Arial" w:hAnsi="Arial" w:cs="Arial"/>
          <w:sz w:val="22"/>
          <w:szCs w:val="22"/>
          <w:lang w:val="bs-Latn-BA"/>
        </w:rPr>
      </w:pPr>
      <w:r w:rsidRPr="00AC77D0">
        <w:rPr>
          <w:rFonts w:ascii="Arial" w:eastAsia="Arial" w:hAnsi="Arial" w:cs="Arial"/>
          <w:sz w:val="22"/>
          <w:szCs w:val="22"/>
          <w:lang w:val="bs-Latn-BA"/>
        </w:rPr>
        <w:t>biootpad iz kuhinje i kantine,</w:t>
      </w:r>
    </w:p>
    <w:p w14:paraId="221E15E0" w14:textId="77777777" w:rsidR="00054746" w:rsidRPr="00AC77D0" w:rsidRDefault="00054746" w:rsidP="00577D30">
      <w:pPr>
        <w:widowControl w:val="0"/>
        <w:numPr>
          <w:ilvl w:val="1"/>
          <w:numId w:val="41"/>
        </w:numPr>
        <w:ind w:right="-185"/>
        <w:jc w:val="both"/>
        <w:rPr>
          <w:rFonts w:ascii="Arial" w:eastAsia="Arial" w:hAnsi="Arial" w:cs="Arial"/>
          <w:sz w:val="22"/>
          <w:szCs w:val="22"/>
          <w:lang w:val="bs-Latn-BA"/>
        </w:rPr>
      </w:pPr>
      <w:r w:rsidRPr="00AC77D0">
        <w:rPr>
          <w:rFonts w:ascii="Arial" w:eastAsia="Arial" w:hAnsi="Arial" w:cs="Arial"/>
          <w:sz w:val="22"/>
          <w:szCs w:val="22"/>
          <w:lang w:val="bs-Latn-BA"/>
        </w:rPr>
        <w:t>elektronski i elektronički otpad iz administrativnih i tehnoloških procesa</w:t>
      </w:r>
    </w:p>
    <w:p w14:paraId="7739E3E6" w14:textId="77777777" w:rsidR="00054746" w:rsidRPr="00AC77D0" w:rsidRDefault="00054746" w:rsidP="00577D30">
      <w:pPr>
        <w:widowControl w:val="0"/>
        <w:numPr>
          <w:ilvl w:val="1"/>
          <w:numId w:val="41"/>
        </w:numPr>
        <w:ind w:right="-185"/>
        <w:jc w:val="both"/>
        <w:rPr>
          <w:rFonts w:ascii="Arial" w:eastAsia="Arial" w:hAnsi="Arial" w:cs="Arial"/>
          <w:sz w:val="22"/>
          <w:szCs w:val="22"/>
          <w:lang w:val="bs-Latn-BA"/>
        </w:rPr>
      </w:pPr>
      <w:r w:rsidRPr="00AC77D0">
        <w:rPr>
          <w:rFonts w:ascii="Arial" w:eastAsia="Arial" w:hAnsi="Arial" w:cs="Arial"/>
          <w:sz w:val="22"/>
          <w:szCs w:val="22"/>
          <w:lang w:val="bs-Latn-BA"/>
        </w:rPr>
        <w:t>različiti otpadni materijali iz uslužnih i administrativnih djelatnosti,</w:t>
      </w:r>
    </w:p>
    <w:p w14:paraId="02E8F13C" w14:textId="77777777" w:rsidR="00054746" w:rsidRPr="00AC77D0" w:rsidRDefault="00054746" w:rsidP="00577D30">
      <w:pPr>
        <w:widowControl w:val="0"/>
        <w:numPr>
          <w:ilvl w:val="1"/>
          <w:numId w:val="41"/>
        </w:numPr>
        <w:ind w:right="-185"/>
        <w:jc w:val="both"/>
        <w:rPr>
          <w:rFonts w:ascii="Arial" w:eastAsia="Arial" w:hAnsi="Arial" w:cs="Arial"/>
          <w:sz w:val="22"/>
          <w:szCs w:val="22"/>
          <w:lang w:val="bs-Latn-BA"/>
        </w:rPr>
      </w:pPr>
      <w:r w:rsidRPr="00AC77D0">
        <w:rPr>
          <w:rFonts w:ascii="Arial" w:eastAsia="Arial" w:hAnsi="Arial" w:cs="Arial"/>
          <w:sz w:val="22"/>
          <w:szCs w:val="22"/>
          <w:lang w:val="bs-Latn-BA"/>
        </w:rPr>
        <w:t>miješani komunalni otpad.</w:t>
      </w:r>
    </w:p>
    <w:p w14:paraId="3D7B35E2" w14:textId="77777777" w:rsidR="00054746" w:rsidRPr="00AC77D0" w:rsidRDefault="00054746" w:rsidP="009714E7">
      <w:pPr>
        <w:widowControl w:val="0"/>
        <w:ind w:right="-185"/>
        <w:jc w:val="both"/>
        <w:rPr>
          <w:rFonts w:ascii="Arial" w:eastAsia="Arial" w:hAnsi="Arial" w:cs="Arial"/>
          <w:sz w:val="22"/>
          <w:szCs w:val="22"/>
          <w:lang w:val="bs-Latn-BA"/>
        </w:rPr>
      </w:pPr>
      <w:r w:rsidRPr="00AC77D0">
        <w:rPr>
          <w:rFonts w:ascii="Arial" w:eastAsia="Arial" w:hAnsi="Arial" w:cs="Arial"/>
          <w:sz w:val="22"/>
          <w:szCs w:val="22"/>
          <w:lang w:val="bs-Latn-BA"/>
        </w:rPr>
        <w:t>U cilju sprečavanja ili smanjenja produkcije otpada, operator je dužan uspostaviti monitoring nastanka otpada, locirati mjesta nastanka te ustrojiti i uredno voditi evidenciju otpada po vrsti, količini, načinu zbrinjavanja i otpremi. Operator je imenovao odgovorno lice za upravljanje otpadom Rješenjem broj: 132-10-03/19 od 29.10.2019. godine, čija kopija je data u prilogu. Odgovorno lice za upravljanje otpadom dužno je da:</w:t>
      </w:r>
    </w:p>
    <w:p w14:paraId="3ACEE397" w14:textId="77777777" w:rsidR="00054746" w:rsidRPr="00AC77D0" w:rsidRDefault="00054746" w:rsidP="0063048B">
      <w:pPr>
        <w:widowControl w:val="0"/>
        <w:numPr>
          <w:ilvl w:val="1"/>
          <w:numId w:val="31"/>
        </w:numPr>
        <w:ind w:right="-185"/>
        <w:jc w:val="both"/>
        <w:rPr>
          <w:rFonts w:ascii="Arial" w:eastAsia="Arial" w:hAnsi="Arial" w:cs="Arial"/>
          <w:sz w:val="22"/>
          <w:szCs w:val="22"/>
          <w:lang w:val="bs-Latn-BA"/>
        </w:rPr>
      </w:pPr>
      <w:r w:rsidRPr="00AC77D0">
        <w:rPr>
          <w:rFonts w:ascii="Arial" w:eastAsia="Arial" w:hAnsi="Arial" w:cs="Arial"/>
          <w:sz w:val="22"/>
          <w:szCs w:val="22"/>
          <w:lang w:val="bs-Latn-BA"/>
        </w:rPr>
        <w:t>izradi i ažurira nacrt Plana upravljanja otpadom</w:t>
      </w:r>
    </w:p>
    <w:p w14:paraId="2DFDE316" w14:textId="77777777" w:rsidR="00054746" w:rsidRPr="00AC77D0" w:rsidRDefault="00054746" w:rsidP="0063048B">
      <w:pPr>
        <w:widowControl w:val="0"/>
        <w:numPr>
          <w:ilvl w:val="1"/>
          <w:numId w:val="31"/>
        </w:numPr>
        <w:ind w:right="-185"/>
        <w:jc w:val="both"/>
        <w:rPr>
          <w:rFonts w:ascii="Arial" w:eastAsia="Arial" w:hAnsi="Arial" w:cs="Arial"/>
          <w:sz w:val="22"/>
          <w:szCs w:val="22"/>
          <w:lang w:val="bs-Latn-BA"/>
        </w:rPr>
      </w:pPr>
      <w:r w:rsidRPr="00AC77D0">
        <w:rPr>
          <w:rFonts w:ascii="Arial" w:eastAsia="Arial" w:hAnsi="Arial" w:cs="Arial"/>
          <w:sz w:val="22"/>
          <w:szCs w:val="22"/>
          <w:lang w:val="bs-Latn-BA"/>
        </w:rPr>
        <w:t>provede Plan upravljanja otpadom,</w:t>
      </w:r>
    </w:p>
    <w:p w14:paraId="7FFD848D" w14:textId="77777777" w:rsidR="00054746" w:rsidRPr="00AC77D0" w:rsidRDefault="00054746" w:rsidP="0063048B">
      <w:pPr>
        <w:widowControl w:val="0"/>
        <w:numPr>
          <w:ilvl w:val="1"/>
          <w:numId w:val="31"/>
        </w:numPr>
        <w:ind w:right="-185"/>
        <w:jc w:val="both"/>
        <w:rPr>
          <w:rFonts w:ascii="Arial" w:eastAsia="Arial" w:hAnsi="Arial" w:cs="Arial"/>
          <w:sz w:val="22"/>
          <w:szCs w:val="22"/>
          <w:lang w:val="bs-Latn-BA"/>
        </w:rPr>
      </w:pPr>
      <w:r w:rsidRPr="00AC77D0">
        <w:rPr>
          <w:rFonts w:ascii="Arial" w:eastAsia="Arial" w:hAnsi="Arial" w:cs="Arial"/>
          <w:sz w:val="22"/>
          <w:szCs w:val="22"/>
          <w:lang w:val="bs-Latn-BA"/>
        </w:rPr>
        <w:t>predlaže  mjere  za  poboljšanje  prevencije,  ponovnog  korištenja  i  reciklaže otpada,</w:t>
      </w:r>
    </w:p>
    <w:p w14:paraId="3BD312F4" w14:textId="77777777" w:rsidR="00054746" w:rsidRPr="00AC77D0" w:rsidRDefault="00054746" w:rsidP="0063048B">
      <w:pPr>
        <w:widowControl w:val="0"/>
        <w:numPr>
          <w:ilvl w:val="1"/>
          <w:numId w:val="31"/>
        </w:numPr>
        <w:ind w:right="-185"/>
        <w:jc w:val="both"/>
        <w:rPr>
          <w:rFonts w:ascii="Arial" w:eastAsia="Arial" w:hAnsi="Arial" w:cs="Arial"/>
          <w:sz w:val="22"/>
          <w:szCs w:val="22"/>
          <w:lang w:val="bs-Latn-BA"/>
        </w:rPr>
      </w:pPr>
      <w:r w:rsidRPr="00AC77D0">
        <w:rPr>
          <w:rFonts w:ascii="Arial" w:eastAsia="Arial" w:hAnsi="Arial" w:cs="Arial"/>
          <w:sz w:val="22"/>
          <w:szCs w:val="22"/>
          <w:lang w:val="bs-Latn-BA"/>
        </w:rPr>
        <w:t>nadzire ispunjenje uvjeta za upravljanje otpadom i o tome izvještava menadžera za okoliš.</w:t>
      </w:r>
    </w:p>
    <w:p w14:paraId="2B8AECB0" w14:textId="77777777" w:rsidR="00054746" w:rsidRPr="00AC77D0" w:rsidRDefault="00054746" w:rsidP="0063048B">
      <w:pPr>
        <w:widowControl w:val="0"/>
        <w:ind w:right="-185"/>
        <w:jc w:val="both"/>
        <w:rPr>
          <w:rFonts w:ascii="Arial" w:eastAsia="Arial" w:hAnsi="Arial" w:cs="Arial"/>
          <w:sz w:val="22"/>
          <w:szCs w:val="22"/>
          <w:lang w:val="bs-Latn-BA"/>
        </w:rPr>
      </w:pPr>
      <w:r w:rsidRPr="00AC77D0">
        <w:rPr>
          <w:rFonts w:ascii="Arial" w:eastAsia="Arial" w:hAnsi="Arial" w:cs="Arial"/>
          <w:sz w:val="22"/>
          <w:szCs w:val="22"/>
          <w:lang w:val="bs-Latn-BA"/>
        </w:rPr>
        <w:t>Osnovne mjere za sprječavanje produkcije i za povrat korisnog materijala iz otpada su sljedeće:</w:t>
      </w:r>
    </w:p>
    <w:p w14:paraId="0BA6F1CF" w14:textId="77777777" w:rsidR="00054746" w:rsidRPr="00AC77D0" w:rsidRDefault="00054746" w:rsidP="0063048B">
      <w:pPr>
        <w:widowControl w:val="0"/>
        <w:ind w:right="-185"/>
        <w:jc w:val="both"/>
        <w:rPr>
          <w:rFonts w:ascii="Arial" w:eastAsia="Arial" w:hAnsi="Arial" w:cs="Arial"/>
          <w:sz w:val="22"/>
          <w:szCs w:val="22"/>
          <w:lang w:val="bs-Latn-BA"/>
        </w:rPr>
      </w:pPr>
    </w:p>
    <w:p w14:paraId="1E974BD2" w14:textId="77777777" w:rsidR="00054746" w:rsidRPr="00AC77D0" w:rsidRDefault="00054746" w:rsidP="0063048B">
      <w:pPr>
        <w:widowControl w:val="0"/>
        <w:numPr>
          <w:ilvl w:val="0"/>
          <w:numId w:val="45"/>
        </w:numPr>
        <w:ind w:right="-185"/>
        <w:jc w:val="both"/>
        <w:rPr>
          <w:rFonts w:ascii="Arial" w:eastAsia="Arial" w:hAnsi="Arial" w:cs="Arial"/>
          <w:sz w:val="22"/>
          <w:szCs w:val="22"/>
          <w:lang w:val="bs-Latn-BA"/>
        </w:rPr>
      </w:pPr>
      <w:r w:rsidRPr="00AC77D0">
        <w:rPr>
          <w:rFonts w:ascii="Arial" w:eastAsia="Arial" w:hAnsi="Arial" w:cs="Arial"/>
          <w:sz w:val="22"/>
          <w:szCs w:val="22"/>
          <w:lang w:val="bs-Latn-BA"/>
        </w:rPr>
        <w:t>unapređenje i razvoj novih tehnologija i procesa kojima će se smanjiti količine otpadnih materijala, efikasno koristiti ulazni materijali i energija. S tim ciljem pratiti preporuke najboljih raspoloživih tehnologija (BAT) za pojedine tehnološke linije;</w:t>
      </w:r>
    </w:p>
    <w:p w14:paraId="2D4484EB" w14:textId="77777777" w:rsidR="00054746" w:rsidRPr="00AC77D0" w:rsidRDefault="00054746" w:rsidP="0063048B">
      <w:pPr>
        <w:widowControl w:val="0"/>
        <w:numPr>
          <w:ilvl w:val="0"/>
          <w:numId w:val="45"/>
        </w:numPr>
        <w:ind w:right="-185"/>
        <w:jc w:val="both"/>
        <w:rPr>
          <w:rFonts w:ascii="Arial" w:eastAsia="Arial" w:hAnsi="Arial" w:cs="Arial"/>
          <w:sz w:val="22"/>
          <w:szCs w:val="22"/>
          <w:lang w:val="bs-Latn-BA"/>
        </w:rPr>
      </w:pPr>
      <w:r w:rsidRPr="00AC77D0">
        <w:rPr>
          <w:rFonts w:ascii="Arial" w:eastAsia="Arial" w:hAnsi="Arial" w:cs="Arial"/>
          <w:sz w:val="22"/>
          <w:szCs w:val="22"/>
          <w:lang w:val="bs-Latn-BA"/>
        </w:rPr>
        <w:t>postojeće tehnološke procese voditi prema propisima i tehnološkim upustvima sa maksimalnim materijalnim iskorištenjem i energetskom efikasnošću, kada nastaju minimalne količine otpadnih materija iz procesa i od gotovih proizvoda. Mjeru realizirati definisanjem procedure i izradom upustava za optimizaciju procesa do kraja 2021. godine;</w:t>
      </w:r>
    </w:p>
    <w:p w14:paraId="38ABE5BE" w14:textId="77777777" w:rsidR="00054746" w:rsidRPr="00AC77D0" w:rsidRDefault="00054746" w:rsidP="0063048B">
      <w:pPr>
        <w:widowControl w:val="0"/>
        <w:numPr>
          <w:ilvl w:val="0"/>
          <w:numId w:val="45"/>
        </w:numPr>
        <w:ind w:right="-185"/>
        <w:jc w:val="both"/>
        <w:rPr>
          <w:rFonts w:ascii="Arial" w:eastAsia="Arial" w:hAnsi="Arial" w:cs="Arial"/>
          <w:sz w:val="22"/>
          <w:szCs w:val="22"/>
          <w:lang w:val="bs-Latn-BA"/>
        </w:rPr>
      </w:pPr>
      <w:r w:rsidRPr="00AC77D0">
        <w:rPr>
          <w:rFonts w:ascii="Arial" w:eastAsia="Arial" w:hAnsi="Arial" w:cs="Arial"/>
          <w:sz w:val="22"/>
          <w:szCs w:val="22"/>
          <w:lang w:val="bs-Latn-BA"/>
        </w:rPr>
        <w:t>pomoćne procese također treba voditi na način racionalnog korištenja potrebnih materijalnih resursa, sirovina, pomoćnih materijala i energije uz sagledavanje mogućnosti ponovne upotrebe. Izraditi procedure i upustva za optimalno vođenje administrativni i uslužnih djelatnosti do kraja 2021. godine (utrošak i mogućnost recikliranja kancelarijskog materijala, tonera, kontrisan otpis računarske opreme, racionalno korištenje materijala koji se koriste za pripremanje zajedničkih obroka i mogućnost iskorištenja otpadnih materijala u procesu biološke razgradnje, racionalno korištenje sredstava internog saobraćaja i ostalih pomoćnih mašina i uređaja);</w:t>
      </w:r>
    </w:p>
    <w:p w14:paraId="3599709B" w14:textId="77777777" w:rsidR="00054746" w:rsidRPr="00AC77D0" w:rsidRDefault="00054746" w:rsidP="0063048B">
      <w:pPr>
        <w:widowControl w:val="0"/>
        <w:numPr>
          <w:ilvl w:val="0"/>
          <w:numId w:val="45"/>
        </w:numPr>
        <w:ind w:right="-185"/>
        <w:jc w:val="both"/>
        <w:rPr>
          <w:rFonts w:ascii="Arial" w:eastAsia="Arial" w:hAnsi="Arial" w:cs="Arial"/>
          <w:sz w:val="22"/>
          <w:szCs w:val="22"/>
          <w:lang w:val="bs-Latn-BA"/>
        </w:rPr>
      </w:pPr>
      <w:r w:rsidRPr="00AC77D0">
        <w:rPr>
          <w:rFonts w:ascii="Arial" w:eastAsia="Arial" w:hAnsi="Arial" w:cs="Arial"/>
          <w:sz w:val="22"/>
          <w:szCs w:val="22"/>
          <w:lang w:val="bs-Latn-BA"/>
        </w:rPr>
        <w:t>izbor sirovina i osnovnih materijala vršiti po ekološkom kriteriju smanjenog zagađenja okoliša i manjih količina otpadnih materijala. Operator će napraviti procjenu efikasnosti korišćenja sirovina u svim procesima, sa posebnom pažnjom na redukciju količine otpada koji nastaje.U redovnu proceduru nabave unijeti pomenuti kriterij;</w:t>
      </w:r>
    </w:p>
    <w:p w14:paraId="5A81C831" w14:textId="77777777" w:rsidR="00054746" w:rsidRPr="00AC77D0" w:rsidRDefault="00054746" w:rsidP="0063048B">
      <w:pPr>
        <w:widowControl w:val="0"/>
        <w:numPr>
          <w:ilvl w:val="0"/>
          <w:numId w:val="45"/>
        </w:numPr>
        <w:ind w:right="-185"/>
        <w:jc w:val="both"/>
        <w:rPr>
          <w:rFonts w:ascii="Arial" w:eastAsia="Arial" w:hAnsi="Arial" w:cs="Arial"/>
          <w:sz w:val="22"/>
          <w:szCs w:val="22"/>
          <w:lang w:val="bs-Latn-BA"/>
        </w:rPr>
      </w:pPr>
      <w:r w:rsidRPr="00AC77D0">
        <w:rPr>
          <w:rFonts w:ascii="Arial" w:eastAsia="Arial" w:hAnsi="Arial" w:cs="Arial"/>
          <w:sz w:val="22"/>
          <w:szCs w:val="22"/>
          <w:lang w:val="bs-Latn-BA"/>
        </w:rPr>
        <w:t>u postupku nabavke pojedinih materijala ispitati mogućnost povrata otpadnih materijala od proizvoda isporučiocu za njegovu eventualnu obnovu, recilkliranje ili trajno zbrinjavanje. U redovnoj proceduri nabavke predvidjeti ovu mogućnost;</w:t>
      </w:r>
    </w:p>
    <w:p w14:paraId="3FE9F07E" w14:textId="77777777" w:rsidR="00054746" w:rsidRPr="00AC77D0" w:rsidRDefault="00054746" w:rsidP="0063048B">
      <w:pPr>
        <w:widowControl w:val="0"/>
        <w:numPr>
          <w:ilvl w:val="0"/>
          <w:numId w:val="45"/>
        </w:numPr>
        <w:ind w:right="-185"/>
        <w:jc w:val="both"/>
        <w:rPr>
          <w:rFonts w:ascii="Arial" w:eastAsia="Arial" w:hAnsi="Arial" w:cs="Arial"/>
          <w:sz w:val="22"/>
          <w:szCs w:val="22"/>
          <w:lang w:val="bs-Latn-BA"/>
        </w:rPr>
      </w:pPr>
      <w:r w:rsidRPr="00AC77D0">
        <w:rPr>
          <w:rFonts w:ascii="Arial" w:eastAsia="Arial" w:hAnsi="Arial" w:cs="Arial"/>
          <w:sz w:val="22"/>
          <w:szCs w:val="22"/>
          <w:lang w:val="bs-Latn-BA"/>
        </w:rPr>
        <w:t>ambalažom za dopremu sirovina, matrija i energenata u pogone upravljati na propisan način, u skladu sa općim mjerama dobrog poslovanja, ekološkim propisima i propisima upravljanja otpadom kojima se preporučuje korištenje proizvoda sa minimalnim sadržajem ambalažnog otpada. U redovnu proceduru nabave unijeti pomenuti kriterij;</w:t>
      </w:r>
    </w:p>
    <w:p w14:paraId="0CBBF2CF" w14:textId="77777777" w:rsidR="00054746" w:rsidRPr="00AC77D0" w:rsidRDefault="00054746" w:rsidP="0063048B">
      <w:pPr>
        <w:widowControl w:val="0"/>
        <w:numPr>
          <w:ilvl w:val="0"/>
          <w:numId w:val="45"/>
        </w:numPr>
        <w:ind w:right="-248"/>
        <w:jc w:val="both"/>
        <w:rPr>
          <w:rFonts w:ascii="Arial" w:eastAsia="Arial" w:hAnsi="Arial" w:cs="Arial"/>
          <w:sz w:val="22"/>
          <w:szCs w:val="22"/>
          <w:lang w:val="bs-Latn-BA"/>
        </w:rPr>
      </w:pPr>
      <w:r w:rsidRPr="00AC77D0">
        <w:rPr>
          <w:rFonts w:ascii="Arial" w:eastAsia="Arial" w:hAnsi="Arial" w:cs="Arial"/>
          <w:sz w:val="22"/>
          <w:szCs w:val="22"/>
          <w:lang w:val="bs-Latn-BA"/>
        </w:rPr>
        <w:t>otpad iz proizvodnog procesa ponovo vraćati u procese (reciklirati) tamo gdje je tehnološki moguće i ekonomski isplativo. U redovnoj proceduri nabave unijeti prioritet vezan za ovaj kriterij;</w:t>
      </w:r>
    </w:p>
    <w:p w14:paraId="215EAB4B" w14:textId="77777777" w:rsidR="00054746" w:rsidRPr="00AC77D0" w:rsidRDefault="00054746" w:rsidP="0063048B">
      <w:pPr>
        <w:widowControl w:val="0"/>
        <w:numPr>
          <w:ilvl w:val="0"/>
          <w:numId w:val="45"/>
        </w:numPr>
        <w:ind w:right="-248"/>
        <w:jc w:val="both"/>
        <w:rPr>
          <w:rFonts w:ascii="Arial" w:eastAsia="Arial" w:hAnsi="Arial" w:cs="Arial"/>
          <w:sz w:val="22"/>
          <w:szCs w:val="22"/>
          <w:lang w:val="bs-Latn-BA"/>
        </w:rPr>
      </w:pPr>
      <w:r w:rsidRPr="00AC77D0">
        <w:rPr>
          <w:rFonts w:ascii="Arial" w:eastAsia="Arial" w:hAnsi="Arial" w:cs="Arial"/>
          <w:sz w:val="22"/>
          <w:szCs w:val="22"/>
          <w:lang w:val="bs-Latn-BA"/>
        </w:rPr>
        <w:t>otpad koji nije moguće reciklirati u vlastitim pogonima potrebno je predati na daljnje postupanje ovlaštenoj firmi. Ova mjera pretpostavlja:</w:t>
      </w:r>
    </w:p>
    <w:p w14:paraId="47DE29A6" w14:textId="77777777" w:rsidR="00054746" w:rsidRPr="00AC77D0" w:rsidRDefault="00054746" w:rsidP="0063048B">
      <w:pPr>
        <w:widowControl w:val="0"/>
        <w:numPr>
          <w:ilvl w:val="1"/>
          <w:numId w:val="45"/>
        </w:numPr>
        <w:ind w:right="-248"/>
        <w:jc w:val="both"/>
        <w:rPr>
          <w:rFonts w:ascii="Arial" w:eastAsia="Arial" w:hAnsi="Arial" w:cs="Arial"/>
          <w:sz w:val="22"/>
          <w:szCs w:val="22"/>
          <w:lang w:val="bs-Latn-BA"/>
        </w:rPr>
      </w:pPr>
      <w:r w:rsidRPr="00AC77D0">
        <w:rPr>
          <w:rFonts w:ascii="Arial" w:eastAsia="Arial" w:hAnsi="Arial" w:cs="Arial"/>
          <w:sz w:val="22"/>
          <w:szCs w:val="22"/>
          <w:lang w:val="bs-Latn-BA"/>
        </w:rPr>
        <w:t>uspostavljanje operativnog sistema ekološki ispravnog odlaganja otpada na mjestu nastanka i sakupljanja na centralnom odlagalištu. Uspostavljanje ovih preduslova, odnosno, uspostavljanje selektivnog sakupljanja otpadnih materijala potrebno je obezbijediti do 30.06.2021. godine,</w:t>
      </w:r>
    </w:p>
    <w:p w14:paraId="30F09122" w14:textId="77777777" w:rsidR="00054746" w:rsidRPr="00AC77D0" w:rsidRDefault="00054746" w:rsidP="0063048B">
      <w:pPr>
        <w:widowControl w:val="0"/>
        <w:numPr>
          <w:ilvl w:val="1"/>
          <w:numId w:val="45"/>
        </w:numPr>
        <w:ind w:right="-248"/>
        <w:jc w:val="both"/>
        <w:rPr>
          <w:rFonts w:ascii="Arial" w:eastAsia="Arial" w:hAnsi="Arial" w:cs="Arial"/>
          <w:sz w:val="22"/>
          <w:szCs w:val="22"/>
          <w:lang w:val="bs-Latn-BA"/>
        </w:rPr>
      </w:pPr>
      <w:r w:rsidRPr="00AC77D0">
        <w:rPr>
          <w:rFonts w:ascii="Arial" w:eastAsia="Arial" w:hAnsi="Arial" w:cs="Arial"/>
          <w:sz w:val="22"/>
          <w:szCs w:val="22"/>
          <w:lang w:val="bs-Latn-BA"/>
        </w:rPr>
        <w:t>ugovaranje odvoza i zbrinjavanja svih vrsta/kategorija otpada sa ovlaštenim kompanijama. Ugovaranje odnosa sa ovlaštenim operaterima potrebno je obezbijediti 30 dana nakon prijema rješenja o okolinskoj dozvoli.</w:t>
      </w:r>
    </w:p>
    <w:p w14:paraId="506B785F" w14:textId="554321F8" w:rsidR="00054746" w:rsidRPr="00AC77D0" w:rsidRDefault="00054746" w:rsidP="009714E7">
      <w:pPr>
        <w:widowControl w:val="0"/>
        <w:ind w:right="216"/>
        <w:jc w:val="both"/>
        <w:rPr>
          <w:rFonts w:ascii="Arial" w:eastAsia="Arial" w:hAnsi="Arial" w:cs="Arial"/>
          <w:b/>
          <w:color w:val="FF0000"/>
          <w:sz w:val="22"/>
          <w:szCs w:val="22"/>
          <w:lang w:val="bs-Latn-BA"/>
        </w:rPr>
      </w:pPr>
    </w:p>
    <w:p w14:paraId="45F5A968" w14:textId="77777777" w:rsidR="00054746" w:rsidRPr="00AC77D0" w:rsidRDefault="00054746" w:rsidP="009714E7">
      <w:pPr>
        <w:pStyle w:val="Heading2"/>
        <w:spacing w:before="0" w:after="0"/>
        <w:rPr>
          <w:rFonts w:ascii="Arial" w:eastAsia="Arial" w:hAnsi="Arial" w:cs="Arial"/>
          <w:sz w:val="22"/>
          <w:szCs w:val="22"/>
          <w:lang w:val="bs-Latn-BA"/>
        </w:rPr>
      </w:pPr>
      <w:bookmarkStart w:id="131" w:name="_Toc49505963"/>
      <w:bookmarkStart w:id="132" w:name="_Toc81819231"/>
      <w:r w:rsidRPr="00AC77D0">
        <w:rPr>
          <w:rFonts w:ascii="Arial" w:eastAsia="Arial" w:hAnsi="Arial" w:cs="Arial"/>
          <w:sz w:val="22"/>
          <w:szCs w:val="22"/>
          <w:lang w:val="bs-Latn-BA"/>
        </w:rPr>
        <w:t>Opasan otpad</w:t>
      </w:r>
      <w:bookmarkEnd w:id="131"/>
      <w:bookmarkEnd w:id="132"/>
    </w:p>
    <w:p w14:paraId="0E7196C2" w14:textId="6FF92220" w:rsidR="00054746" w:rsidRPr="00AC77D0" w:rsidRDefault="00054746" w:rsidP="0063048B">
      <w:pPr>
        <w:widowControl w:val="0"/>
        <w:ind w:right="-338"/>
        <w:jc w:val="both"/>
        <w:rPr>
          <w:rFonts w:ascii="Arial" w:eastAsia="Arial" w:hAnsi="Arial" w:cs="Arial"/>
          <w:sz w:val="22"/>
          <w:szCs w:val="22"/>
        </w:rPr>
      </w:pPr>
      <w:r w:rsidRPr="00AC77D0">
        <w:rPr>
          <w:rFonts w:ascii="Arial" w:eastAsia="Arial" w:hAnsi="Arial" w:cs="Arial"/>
          <w:sz w:val="22"/>
          <w:szCs w:val="22"/>
        </w:rPr>
        <w:t>Kompanija „GIKIL“ d.o.o. Lukavac  je sa „KEMEKO BH“ d.o.o. sklopila ugovor broj: 01/01/2021 o skupljanju, skladištenju i zbrinjavanju opasnog otpada. Predmet ovog ugovora je skupljanje, manipulacija, privremeno skladištenje svih vrsta opasnog otpada na ekološki prihvatljiv način. U skladu sa pozitivnim zakonskim propisima, te u skladu sa Pravilnikom o uvjetima za prenos obaveza upravljanja otpadom sa proizvođača (naručioca) na operatora (izvođača) sistema za prikupljanje i zbrinjavanje opasnog otpada kao i čišćenje separatora kapaciteta do 7 m</w:t>
      </w:r>
      <w:r w:rsidRPr="00AC77D0">
        <w:rPr>
          <w:rFonts w:ascii="Arial" w:eastAsia="Arial" w:hAnsi="Arial" w:cs="Arial"/>
          <w:sz w:val="22"/>
          <w:szCs w:val="22"/>
          <w:vertAlign w:val="superscript"/>
        </w:rPr>
        <w:t>3</w:t>
      </w:r>
      <w:r w:rsidRPr="00AC77D0">
        <w:rPr>
          <w:rFonts w:ascii="Arial" w:eastAsia="Arial" w:hAnsi="Arial" w:cs="Arial"/>
          <w:sz w:val="22"/>
          <w:szCs w:val="22"/>
        </w:rPr>
        <w:t xml:space="preserve"> te kapaciteta od 50 m</w:t>
      </w:r>
      <w:r w:rsidRPr="00AC77D0">
        <w:rPr>
          <w:rFonts w:ascii="Arial" w:eastAsia="Arial" w:hAnsi="Arial" w:cs="Arial"/>
          <w:sz w:val="22"/>
          <w:szCs w:val="22"/>
          <w:vertAlign w:val="superscript"/>
        </w:rPr>
        <w:t>3</w:t>
      </w:r>
      <w:r w:rsidRPr="00AC77D0">
        <w:rPr>
          <w:rFonts w:ascii="Arial" w:eastAsia="Arial" w:hAnsi="Arial" w:cs="Arial"/>
          <w:sz w:val="22"/>
          <w:szCs w:val="22"/>
        </w:rPr>
        <w:t xml:space="preserve"> koji su ugrađeni u kompaniji „GIKIL“ te čišćenje septičkih jama unutar kruga kompanije  „GIKIL“.  Predmetni ugovor je zaključen na period od 01.01.2021. godine do 31.12.2022. godine. </w:t>
      </w:r>
    </w:p>
    <w:p w14:paraId="36B1460D" w14:textId="77777777" w:rsidR="00054746" w:rsidRPr="00AC77D0" w:rsidRDefault="00054746" w:rsidP="009714E7">
      <w:pPr>
        <w:widowControl w:val="0"/>
        <w:ind w:right="216"/>
        <w:jc w:val="both"/>
        <w:rPr>
          <w:rFonts w:ascii="Arial" w:eastAsia="Arial" w:hAnsi="Arial" w:cs="Arial"/>
          <w:sz w:val="22"/>
          <w:szCs w:val="22"/>
        </w:rPr>
      </w:pPr>
    </w:p>
    <w:p w14:paraId="2CEDA064" w14:textId="70DFAB0E" w:rsidR="00054746" w:rsidRPr="001D0EA0" w:rsidRDefault="001D0EA0" w:rsidP="0063048B">
      <w:pPr>
        <w:widowControl w:val="0"/>
        <w:ind w:right="-158"/>
        <w:rPr>
          <w:rFonts w:ascii="Arial" w:eastAsia="Arial" w:hAnsi="Arial" w:cs="Arial"/>
          <w:sz w:val="22"/>
          <w:szCs w:val="22"/>
        </w:rPr>
      </w:pPr>
      <w:r>
        <w:rPr>
          <w:rFonts w:ascii="Arial" w:eastAsia="Arial" w:hAnsi="Arial" w:cs="Arial"/>
          <w:sz w:val="22"/>
          <w:szCs w:val="22"/>
        </w:rPr>
        <w:t>U zahtjevu za izdavanje okolišne dozvole data je e</w:t>
      </w:r>
      <w:r w:rsidR="00054746" w:rsidRPr="00AC77D0">
        <w:rPr>
          <w:rFonts w:ascii="Arial" w:eastAsia="Arial" w:hAnsi="Arial" w:cs="Arial"/>
          <w:sz w:val="22"/>
          <w:szCs w:val="22"/>
        </w:rPr>
        <w:t>videncija o zbrinjavanju opasnog otpada od 2019. - 2021. godine</w:t>
      </w:r>
    </w:p>
    <w:p w14:paraId="332EF50B" w14:textId="77777777" w:rsidR="00054746" w:rsidRPr="00AC77D0" w:rsidRDefault="00054746" w:rsidP="0063048B">
      <w:pPr>
        <w:ind w:right="-158"/>
        <w:rPr>
          <w:rFonts w:ascii="Arial" w:hAnsi="Arial" w:cs="Arial"/>
          <w:b/>
          <w:bCs/>
          <w:sz w:val="22"/>
          <w:szCs w:val="22"/>
        </w:rPr>
      </w:pPr>
      <w:bookmarkStart w:id="133" w:name="_Toc49505964"/>
      <w:bookmarkStart w:id="134" w:name="_Toc81819232"/>
    </w:p>
    <w:p w14:paraId="2B7B833C" w14:textId="77777777" w:rsidR="00054746" w:rsidRPr="00AC77D0" w:rsidRDefault="00054746" w:rsidP="0063048B">
      <w:pPr>
        <w:ind w:right="-158"/>
        <w:rPr>
          <w:rFonts w:ascii="Arial" w:hAnsi="Arial" w:cs="Arial"/>
          <w:b/>
          <w:bCs/>
          <w:sz w:val="22"/>
          <w:szCs w:val="22"/>
        </w:rPr>
      </w:pPr>
      <w:r w:rsidRPr="00AC77D0">
        <w:rPr>
          <w:rFonts w:ascii="Arial" w:hAnsi="Arial" w:cs="Arial"/>
          <w:b/>
          <w:bCs/>
          <w:sz w:val="22"/>
          <w:szCs w:val="22"/>
        </w:rPr>
        <w:t>Ambalažni otpad</w:t>
      </w:r>
      <w:bookmarkEnd w:id="133"/>
      <w:bookmarkEnd w:id="134"/>
    </w:p>
    <w:p w14:paraId="3C665F47" w14:textId="77777777" w:rsidR="00054746" w:rsidRPr="00AC77D0" w:rsidRDefault="00054746" w:rsidP="0063048B">
      <w:pPr>
        <w:widowControl w:val="0"/>
        <w:ind w:right="-158"/>
        <w:jc w:val="both"/>
        <w:rPr>
          <w:rFonts w:ascii="Arial" w:eastAsia="Arial" w:hAnsi="Arial" w:cs="Arial"/>
          <w:sz w:val="22"/>
          <w:szCs w:val="22"/>
        </w:rPr>
      </w:pPr>
      <w:r w:rsidRPr="00AC77D0">
        <w:rPr>
          <w:rFonts w:ascii="Arial" w:eastAsia="Arial" w:hAnsi="Arial" w:cs="Arial"/>
          <w:sz w:val="22"/>
          <w:szCs w:val="22"/>
        </w:rPr>
        <w:t>Zbrinjavanje ambalaže  i ambalažnog  otpada kompanija „GIKIL“  d.o.o. Lukavac ima sklopljen ugovor sa firmom „Eko život“ na neodređeno vrijeme. Broj ugovora: IP-8707/18.</w:t>
      </w:r>
    </w:p>
    <w:p w14:paraId="3E61EF66" w14:textId="77777777" w:rsidR="00054746" w:rsidRPr="00AC77D0" w:rsidRDefault="00054746" w:rsidP="0063048B">
      <w:pPr>
        <w:widowControl w:val="0"/>
        <w:ind w:right="-158"/>
        <w:jc w:val="both"/>
        <w:rPr>
          <w:rFonts w:ascii="Arial" w:eastAsia="Arial" w:hAnsi="Arial" w:cs="Arial"/>
          <w:sz w:val="22"/>
          <w:szCs w:val="22"/>
        </w:rPr>
      </w:pPr>
    </w:p>
    <w:p w14:paraId="4E29F645" w14:textId="77777777" w:rsidR="00054746" w:rsidRPr="00AC77D0" w:rsidRDefault="00054746" w:rsidP="0063048B">
      <w:pPr>
        <w:ind w:right="-158"/>
        <w:rPr>
          <w:rFonts w:ascii="Arial" w:hAnsi="Arial" w:cs="Arial"/>
          <w:b/>
          <w:bCs/>
          <w:sz w:val="22"/>
          <w:szCs w:val="22"/>
          <w:lang w:val="bs-Latn-BA"/>
        </w:rPr>
      </w:pPr>
      <w:bookmarkStart w:id="135" w:name="_Toc49505965"/>
      <w:bookmarkStart w:id="136" w:name="_Toc81819233"/>
      <w:r w:rsidRPr="00AC77D0">
        <w:rPr>
          <w:rFonts w:ascii="Arial" w:hAnsi="Arial" w:cs="Arial"/>
          <w:b/>
          <w:bCs/>
          <w:sz w:val="22"/>
          <w:szCs w:val="22"/>
          <w:lang w:val="bs-Latn-BA"/>
        </w:rPr>
        <w:t>Komunalni otpad</w:t>
      </w:r>
      <w:bookmarkEnd w:id="135"/>
      <w:bookmarkEnd w:id="136"/>
    </w:p>
    <w:p w14:paraId="3AD98338" w14:textId="77777777" w:rsidR="00054746" w:rsidRPr="00AC77D0" w:rsidRDefault="00054746" w:rsidP="0063048B">
      <w:pPr>
        <w:widowControl w:val="0"/>
        <w:ind w:right="-158"/>
        <w:jc w:val="both"/>
        <w:rPr>
          <w:rFonts w:ascii="Arial" w:eastAsia="Arial" w:hAnsi="Arial" w:cs="Arial"/>
          <w:sz w:val="22"/>
          <w:szCs w:val="22"/>
        </w:rPr>
      </w:pPr>
      <w:r w:rsidRPr="00AC77D0">
        <w:rPr>
          <w:rFonts w:ascii="Arial" w:eastAsia="Arial" w:hAnsi="Arial" w:cs="Arial"/>
          <w:sz w:val="22"/>
          <w:szCs w:val="22"/>
        </w:rPr>
        <w:t>Za zbrinjavanje komunalnog otpada kompanija „GIKIL'' d.o.o. Lukavac  ima sklopljen</w:t>
      </w:r>
    </w:p>
    <w:p w14:paraId="458BC021" w14:textId="77777777" w:rsidR="00054746" w:rsidRPr="00AC77D0" w:rsidRDefault="00054746" w:rsidP="0063048B">
      <w:pPr>
        <w:widowControl w:val="0"/>
        <w:ind w:right="-158"/>
        <w:jc w:val="both"/>
        <w:rPr>
          <w:rFonts w:ascii="Arial" w:eastAsia="Arial" w:hAnsi="Arial" w:cs="Arial"/>
          <w:sz w:val="22"/>
          <w:szCs w:val="22"/>
        </w:rPr>
      </w:pPr>
      <w:r w:rsidRPr="00AC77D0">
        <w:rPr>
          <w:rFonts w:ascii="Arial" w:eastAsia="Arial" w:hAnsi="Arial" w:cs="Arial"/>
          <w:sz w:val="22"/>
          <w:szCs w:val="22"/>
        </w:rPr>
        <w:t>Ugovor o pružanju usluga odvoza komunalnog otpada sa JP „RAD“ Lukavac. Predmet ovog Ugovora je pružanja usluga odvoza komunalnog otpada, gdje se davalac usluge obavezuje da će vršiti odvoz komunalnog otpada iz kruga Korisnika usluga, a koji će biti prikupljen u određene posude (kontejnere) stavljene na pristupačno mjesto za odvoz. Predmetni ugovor broj: 02/10-11/21 je zaključen na period od 01.01.2021. godine do 31.12.2022. godine</w:t>
      </w:r>
    </w:p>
    <w:p w14:paraId="1D568217" w14:textId="77777777" w:rsidR="00054746" w:rsidRPr="00AC77D0" w:rsidRDefault="00054746" w:rsidP="0063048B">
      <w:pPr>
        <w:widowControl w:val="0"/>
        <w:ind w:right="-158"/>
        <w:jc w:val="both"/>
        <w:rPr>
          <w:rFonts w:ascii="Arial" w:eastAsia="Arial" w:hAnsi="Arial" w:cs="Arial"/>
          <w:sz w:val="22"/>
          <w:szCs w:val="22"/>
        </w:rPr>
      </w:pPr>
    </w:p>
    <w:p w14:paraId="1AC96681" w14:textId="77777777" w:rsidR="00054746" w:rsidRPr="00AC77D0" w:rsidRDefault="00054746" w:rsidP="0063048B">
      <w:pPr>
        <w:widowControl w:val="0"/>
        <w:ind w:right="-158"/>
        <w:jc w:val="both"/>
        <w:rPr>
          <w:rFonts w:ascii="Arial" w:eastAsia="Arial" w:hAnsi="Arial" w:cs="Arial"/>
          <w:sz w:val="22"/>
          <w:szCs w:val="22"/>
        </w:rPr>
      </w:pPr>
      <w:r w:rsidRPr="00AC77D0">
        <w:rPr>
          <w:rFonts w:ascii="Arial" w:eastAsia="Arial" w:hAnsi="Arial" w:cs="Arial"/>
          <w:sz w:val="22"/>
          <w:szCs w:val="22"/>
        </w:rPr>
        <w:t>Također, sa JP „RAD“ Lukavac je sklopljen ugovor o zakupu kontejnera.  Predmet ugovora je zakup posuda za odlaganje otpada-kontejnera. Zakupodavac daje, a Zakupac prima u zakup 7 (sedam) posuda za odlaganje otpada-kontejnera zapremine 5 m</w:t>
      </w:r>
      <w:r w:rsidRPr="00AC77D0">
        <w:rPr>
          <w:rFonts w:ascii="Arial" w:eastAsia="Arial" w:hAnsi="Arial" w:cs="Arial"/>
          <w:sz w:val="22"/>
          <w:szCs w:val="22"/>
          <w:vertAlign w:val="superscript"/>
        </w:rPr>
        <w:t>3</w:t>
      </w:r>
      <w:r w:rsidRPr="00AC77D0">
        <w:rPr>
          <w:rFonts w:ascii="Arial" w:eastAsia="Arial" w:hAnsi="Arial" w:cs="Arial"/>
          <w:sz w:val="22"/>
          <w:szCs w:val="22"/>
        </w:rPr>
        <w:t>, koje će koristiti pod uslovima datim u ugovoru. Predmetni ugovor  broj: 02-10-12/21 je zaključen na period od 01.01.2021. godine do 31.12.2022. godine.</w:t>
      </w:r>
    </w:p>
    <w:p w14:paraId="3B6E148B" w14:textId="77777777" w:rsidR="00054746" w:rsidRPr="00AC77D0" w:rsidRDefault="00054746" w:rsidP="0063048B">
      <w:pPr>
        <w:widowControl w:val="0"/>
        <w:ind w:right="-158"/>
        <w:jc w:val="both"/>
        <w:rPr>
          <w:rFonts w:ascii="Arial" w:eastAsia="Arial" w:hAnsi="Arial" w:cs="Arial"/>
          <w:sz w:val="22"/>
          <w:szCs w:val="22"/>
          <w:lang w:val="bs-Latn-BA"/>
        </w:rPr>
      </w:pPr>
    </w:p>
    <w:p w14:paraId="0916DC63" w14:textId="77777777" w:rsidR="00054746" w:rsidRPr="00AC77D0" w:rsidRDefault="00054746" w:rsidP="0063048B">
      <w:pPr>
        <w:widowControl w:val="0"/>
        <w:ind w:right="-158"/>
        <w:jc w:val="both"/>
        <w:rPr>
          <w:rFonts w:ascii="Arial" w:eastAsia="Arial" w:hAnsi="Arial" w:cs="Arial"/>
          <w:sz w:val="22"/>
          <w:szCs w:val="22"/>
          <w:lang w:val="bs-Latn-BA"/>
        </w:rPr>
      </w:pPr>
      <w:r w:rsidRPr="00AC77D0">
        <w:rPr>
          <w:rFonts w:ascii="Arial" w:eastAsia="Arial" w:hAnsi="Arial" w:cs="Arial"/>
          <w:sz w:val="22"/>
          <w:szCs w:val="22"/>
          <w:lang w:val="bs-Latn-BA"/>
        </w:rPr>
        <w:t>Otpad se odvaja na mjestu nastanka i odlaže na za to predviđena mjesta. Na mjestu prikupljanja i sa prikupljenim otpadom će se postupati na način da se izbjegne:</w:t>
      </w:r>
    </w:p>
    <w:p w14:paraId="4D1164CE" w14:textId="77777777" w:rsidR="00054746" w:rsidRPr="00AC77D0" w:rsidRDefault="00054746" w:rsidP="0063048B">
      <w:pPr>
        <w:pStyle w:val="ListParagraph"/>
        <w:widowControl w:val="0"/>
        <w:numPr>
          <w:ilvl w:val="0"/>
          <w:numId w:val="38"/>
        </w:numPr>
        <w:ind w:left="709" w:right="-158" w:hanging="283"/>
        <w:rPr>
          <w:rFonts w:ascii="Arial" w:eastAsia="Arial" w:hAnsi="Arial" w:cs="Arial"/>
          <w:sz w:val="22"/>
          <w:szCs w:val="22"/>
          <w:lang w:val="bs-Latn-BA"/>
        </w:rPr>
      </w:pPr>
      <w:r w:rsidRPr="00AC77D0">
        <w:rPr>
          <w:rFonts w:ascii="Arial" w:eastAsia="Arial" w:hAnsi="Arial" w:cs="Arial"/>
          <w:sz w:val="22"/>
          <w:szCs w:val="22"/>
          <w:lang w:val="bs-Latn-BA"/>
        </w:rPr>
        <w:t>opasnost po zdravlje ljudi,</w:t>
      </w:r>
    </w:p>
    <w:p w14:paraId="2F551E6F" w14:textId="77777777" w:rsidR="00054746" w:rsidRPr="00AC77D0" w:rsidRDefault="00054746" w:rsidP="0063048B">
      <w:pPr>
        <w:pStyle w:val="ListParagraph"/>
        <w:widowControl w:val="0"/>
        <w:numPr>
          <w:ilvl w:val="0"/>
          <w:numId w:val="38"/>
        </w:numPr>
        <w:ind w:left="709" w:right="-158" w:hanging="283"/>
        <w:rPr>
          <w:rFonts w:ascii="Arial" w:eastAsia="Arial" w:hAnsi="Arial" w:cs="Arial"/>
          <w:sz w:val="22"/>
          <w:szCs w:val="22"/>
          <w:lang w:val="bs-Latn-BA"/>
        </w:rPr>
      </w:pPr>
      <w:r w:rsidRPr="00AC77D0">
        <w:rPr>
          <w:rFonts w:ascii="Arial" w:eastAsia="Arial" w:hAnsi="Arial" w:cs="Arial"/>
          <w:sz w:val="22"/>
          <w:szCs w:val="22"/>
          <w:lang w:val="bs-Latn-BA"/>
        </w:rPr>
        <w:t>opasnost po biljni i životinjski svijet,</w:t>
      </w:r>
    </w:p>
    <w:p w14:paraId="6F7D5BDE" w14:textId="77777777" w:rsidR="00054746" w:rsidRPr="00AC77D0" w:rsidRDefault="00054746" w:rsidP="0063048B">
      <w:pPr>
        <w:pStyle w:val="ListParagraph"/>
        <w:widowControl w:val="0"/>
        <w:numPr>
          <w:ilvl w:val="0"/>
          <w:numId w:val="38"/>
        </w:numPr>
        <w:ind w:left="709" w:right="-158" w:hanging="283"/>
        <w:rPr>
          <w:rFonts w:ascii="Arial" w:eastAsia="Arial" w:hAnsi="Arial" w:cs="Arial"/>
          <w:sz w:val="22"/>
          <w:szCs w:val="22"/>
          <w:lang w:val="bs-Latn-BA"/>
        </w:rPr>
      </w:pPr>
      <w:r w:rsidRPr="00AC77D0">
        <w:rPr>
          <w:rFonts w:ascii="Arial" w:eastAsia="Arial" w:hAnsi="Arial" w:cs="Arial"/>
          <w:sz w:val="22"/>
          <w:szCs w:val="22"/>
          <w:lang w:val="bs-Latn-BA"/>
        </w:rPr>
        <w:t>onečišćenje vode, tla i zraka iznad propisanih graničnih vrijednosti,</w:t>
      </w:r>
    </w:p>
    <w:p w14:paraId="373A41CB" w14:textId="77777777" w:rsidR="00054746" w:rsidRPr="00AC77D0" w:rsidRDefault="00054746" w:rsidP="0063048B">
      <w:pPr>
        <w:pStyle w:val="ListParagraph"/>
        <w:widowControl w:val="0"/>
        <w:numPr>
          <w:ilvl w:val="0"/>
          <w:numId w:val="38"/>
        </w:numPr>
        <w:ind w:left="709" w:right="-158" w:hanging="283"/>
        <w:rPr>
          <w:rFonts w:ascii="Arial" w:eastAsia="Arial" w:hAnsi="Arial" w:cs="Arial"/>
          <w:sz w:val="22"/>
          <w:szCs w:val="22"/>
          <w:lang w:val="bs-Latn-BA"/>
        </w:rPr>
      </w:pPr>
      <w:r w:rsidRPr="00AC77D0">
        <w:rPr>
          <w:rFonts w:ascii="Arial" w:eastAsia="Arial" w:hAnsi="Arial" w:cs="Arial"/>
          <w:sz w:val="22"/>
          <w:szCs w:val="22"/>
          <w:lang w:val="bs-Latn-BA"/>
        </w:rPr>
        <w:t>nekontrolirano odlaganje i spaljivanje bilo koje vrste otpada,</w:t>
      </w:r>
    </w:p>
    <w:p w14:paraId="50FAE32F" w14:textId="77777777" w:rsidR="00054746" w:rsidRPr="00AC77D0" w:rsidRDefault="00054746" w:rsidP="0063048B">
      <w:pPr>
        <w:pStyle w:val="ListParagraph"/>
        <w:widowControl w:val="0"/>
        <w:numPr>
          <w:ilvl w:val="0"/>
          <w:numId w:val="38"/>
        </w:numPr>
        <w:ind w:left="709" w:right="-158" w:hanging="283"/>
        <w:rPr>
          <w:rFonts w:ascii="Arial" w:eastAsia="Arial" w:hAnsi="Arial" w:cs="Arial"/>
          <w:sz w:val="22"/>
          <w:szCs w:val="22"/>
          <w:lang w:val="bs-Latn-BA"/>
        </w:rPr>
      </w:pPr>
      <w:r w:rsidRPr="00AC77D0">
        <w:rPr>
          <w:rFonts w:ascii="Arial" w:eastAsia="Arial" w:hAnsi="Arial" w:cs="Arial"/>
          <w:sz w:val="22"/>
          <w:szCs w:val="22"/>
          <w:lang w:val="bs-Latn-BA"/>
        </w:rPr>
        <w:t>požar ili eksplozija,</w:t>
      </w:r>
    </w:p>
    <w:p w14:paraId="43EA6521" w14:textId="77777777" w:rsidR="00054746" w:rsidRPr="00AC77D0" w:rsidRDefault="00054746" w:rsidP="0063048B">
      <w:pPr>
        <w:pStyle w:val="ListParagraph"/>
        <w:widowControl w:val="0"/>
        <w:numPr>
          <w:ilvl w:val="0"/>
          <w:numId w:val="38"/>
        </w:numPr>
        <w:ind w:left="709" w:right="-158" w:hanging="283"/>
        <w:rPr>
          <w:rFonts w:ascii="Arial" w:eastAsia="Arial" w:hAnsi="Arial" w:cs="Arial"/>
          <w:sz w:val="22"/>
          <w:szCs w:val="22"/>
          <w:lang w:val="bs-Latn-BA"/>
        </w:rPr>
      </w:pPr>
      <w:r w:rsidRPr="00AC77D0">
        <w:rPr>
          <w:rFonts w:ascii="Arial" w:eastAsia="Arial" w:hAnsi="Arial" w:cs="Arial"/>
          <w:sz w:val="22"/>
          <w:szCs w:val="22"/>
          <w:lang w:val="bs-Latn-BA"/>
        </w:rPr>
        <w:t>buka i neugodni mirisi,</w:t>
      </w:r>
    </w:p>
    <w:p w14:paraId="123681C7" w14:textId="77777777" w:rsidR="00054746" w:rsidRPr="00AC77D0" w:rsidRDefault="00054746" w:rsidP="0063048B">
      <w:pPr>
        <w:pStyle w:val="ListParagraph"/>
        <w:widowControl w:val="0"/>
        <w:numPr>
          <w:ilvl w:val="0"/>
          <w:numId w:val="38"/>
        </w:numPr>
        <w:ind w:left="709" w:right="-158" w:hanging="283"/>
        <w:rPr>
          <w:rFonts w:ascii="Arial" w:eastAsia="Arial" w:hAnsi="Arial" w:cs="Arial"/>
          <w:sz w:val="22"/>
          <w:szCs w:val="22"/>
          <w:lang w:val="bs-Latn-BA"/>
        </w:rPr>
      </w:pPr>
      <w:r w:rsidRPr="00AC77D0">
        <w:rPr>
          <w:rFonts w:ascii="Arial" w:eastAsia="Arial" w:hAnsi="Arial" w:cs="Arial"/>
          <w:sz w:val="22"/>
          <w:szCs w:val="22"/>
          <w:lang w:val="bs-Latn-BA"/>
        </w:rPr>
        <w:t>pojavljivanje i razmnožavanje štetnih životinjskih i biljnih organizama i sl.</w:t>
      </w:r>
    </w:p>
    <w:p w14:paraId="501D5A27" w14:textId="77777777" w:rsidR="00054746" w:rsidRPr="00AC77D0" w:rsidRDefault="00054746" w:rsidP="0063048B">
      <w:pPr>
        <w:pStyle w:val="ListParagraph"/>
        <w:widowControl w:val="0"/>
        <w:ind w:left="709" w:right="-158"/>
        <w:rPr>
          <w:rFonts w:ascii="Arial" w:eastAsia="Arial" w:hAnsi="Arial" w:cs="Arial"/>
          <w:sz w:val="22"/>
          <w:szCs w:val="22"/>
          <w:lang w:val="bs-Latn-BA"/>
        </w:rPr>
      </w:pPr>
    </w:p>
    <w:p w14:paraId="1118601D" w14:textId="77777777" w:rsidR="00054746" w:rsidRPr="00AC77D0" w:rsidRDefault="00054746" w:rsidP="0063048B">
      <w:pPr>
        <w:widowControl w:val="0"/>
        <w:ind w:right="-158"/>
        <w:jc w:val="both"/>
        <w:rPr>
          <w:rFonts w:ascii="Arial" w:eastAsia="Arial" w:hAnsi="Arial" w:cs="Arial"/>
          <w:sz w:val="22"/>
          <w:szCs w:val="22"/>
          <w:lang w:val="bs-Latn-BA"/>
        </w:rPr>
      </w:pPr>
      <w:r w:rsidRPr="00AC77D0">
        <w:rPr>
          <w:rFonts w:ascii="Arial" w:eastAsia="Arial" w:hAnsi="Arial" w:cs="Arial"/>
          <w:sz w:val="22"/>
          <w:szCs w:val="22"/>
          <w:lang w:val="bs-Latn-BA"/>
        </w:rPr>
        <w:t>Za pojedine vrste otpada, posebno opasnog, potpisani su ugovori sa ovlaštenim kompanijama za odvoz i zbrinjavanje otpada, kojim je između ostalog reguliran:</w:t>
      </w:r>
    </w:p>
    <w:p w14:paraId="6F2BF91F" w14:textId="77777777" w:rsidR="00054746" w:rsidRPr="00AC77D0" w:rsidRDefault="00054746" w:rsidP="0063048B">
      <w:pPr>
        <w:pStyle w:val="ListParagraph"/>
        <w:widowControl w:val="0"/>
        <w:numPr>
          <w:ilvl w:val="0"/>
          <w:numId w:val="39"/>
        </w:numPr>
        <w:ind w:left="709" w:right="-158" w:hanging="283"/>
        <w:rPr>
          <w:rFonts w:ascii="Arial" w:eastAsia="Arial" w:hAnsi="Arial" w:cs="Arial"/>
          <w:sz w:val="22"/>
          <w:szCs w:val="22"/>
          <w:lang w:val="bs-Latn-BA"/>
        </w:rPr>
      </w:pPr>
      <w:r w:rsidRPr="00AC77D0">
        <w:rPr>
          <w:rFonts w:ascii="Arial" w:eastAsia="Arial" w:hAnsi="Arial" w:cs="Arial"/>
          <w:sz w:val="22"/>
          <w:szCs w:val="22"/>
          <w:lang w:val="bs-Latn-BA"/>
        </w:rPr>
        <w:t>način korištenja posuda za sakupljanje,</w:t>
      </w:r>
    </w:p>
    <w:p w14:paraId="05010A22" w14:textId="77777777" w:rsidR="00054746" w:rsidRPr="00AC77D0" w:rsidRDefault="00054746" w:rsidP="0063048B">
      <w:pPr>
        <w:pStyle w:val="ListParagraph"/>
        <w:widowControl w:val="0"/>
        <w:numPr>
          <w:ilvl w:val="0"/>
          <w:numId w:val="39"/>
        </w:numPr>
        <w:ind w:left="709" w:right="-158" w:hanging="283"/>
        <w:rPr>
          <w:rFonts w:ascii="Arial" w:eastAsia="Arial" w:hAnsi="Arial" w:cs="Arial"/>
          <w:sz w:val="22"/>
          <w:szCs w:val="22"/>
          <w:lang w:val="bs-Latn-BA"/>
        </w:rPr>
      </w:pPr>
      <w:r w:rsidRPr="00AC77D0">
        <w:rPr>
          <w:rFonts w:ascii="Arial" w:eastAsia="Arial" w:hAnsi="Arial" w:cs="Arial"/>
          <w:sz w:val="22"/>
          <w:szCs w:val="22"/>
          <w:lang w:val="bs-Latn-BA"/>
        </w:rPr>
        <w:t>oblik, veličina i broj posuda za sakuplajnje,</w:t>
      </w:r>
    </w:p>
    <w:p w14:paraId="13EE752C" w14:textId="77777777" w:rsidR="00054746" w:rsidRPr="00AC77D0" w:rsidRDefault="00054746" w:rsidP="0063048B">
      <w:pPr>
        <w:pStyle w:val="ListParagraph"/>
        <w:widowControl w:val="0"/>
        <w:numPr>
          <w:ilvl w:val="0"/>
          <w:numId w:val="39"/>
        </w:numPr>
        <w:ind w:left="709" w:right="-158" w:hanging="283"/>
        <w:rPr>
          <w:rFonts w:ascii="Arial" w:eastAsia="Arial" w:hAnsi="Arial" w:cs="Arial"/>
          <w:sz w:val="22"/>
          <w:szCs w:val="22"/>
          <w:lang w:val="bs-Latn-BA"/>
        </w:rPr>
      </w:pPr>
      <w:r w:rsidRPr="00AC77D0">
        <w:rPr>
          <w:rFonts w:ascii="Arial" w:eastAsia="Arial" w:hAnsi="Arial" w:cs="Arial"/>
          <w:sz w:val="22"/>
          <w:szCs w:val="22"/>
          <w:lang w:val="bs-Latn-BA"/>
        </w:rPr>
        <w:t>lokacije sakupljanja,</w:t>
      </w:r>
    </w:p>
    <w:p w14:paraId="3E11E304" w14:textId="77777777" w:rsidR="00054746" w:rsidRPr="00AC77D0" w:rsidRDefault="00054746" w:rsidP="0063048B">
      <w:pPr>
        <w:pStyle w:val="ListParagraph"/>
        <w:widowControl w:val="0"/>
        <w:numPr>
          <w:ilvl w:val="0"/>
          <w:numId w:val="39"/>
        </w:numPr>
        <w:ind w:left="709" w:right="-158" w:hanging="283"/>
        <w:rPr>
          <w:rFonts w:ascii="Arial" w:eastAsia="Arial" w:hAnsi="Arial" w:cs="Arial"/>
          <w:sz w:val="22"/>
          <w:szCs w:val="22"/>
          <w:lang w:val="bs-Latn-BA"/>
        </w:rPr>
      </w:pPr>
      <w:r w:rsidRPr="00AC77D0">
        <w:rPr>
          <w:rFonts w:ascii="Arial" w:eastAsia="Arial" w:hAnsi="Arial" w:cs="Arial"/>
          <w:sz w:val="22"/>
          <w:szCs w:val="22"/>
          <w:lang w:val="bs-Latn-BA"/>
        </w:rPr>
        <w:t>dinamika odvoza i</w:t>
      </w:r>
    </w:p>
    <w:p w14:paraId="4F3ED59D" w14:textId="77777777" w:rsidR="00054746" w:rsidRPr="00AC77D0" w:rsidRDefault="00054746" w:rsidP="0063048B">
      <w:pPr>
        <w:pStyle w:val="ListParagraph"/>
        <w:widowControl w:val="0"/>
        <w:numPr>
          <w:ilvl w:val="0"/>
          <w:numId w:val="39"/>
        </w:numPr>
        <w:ind w:left="709" w:right="-158" w:hanging="283"/>
        <w:rPr>
          <w:rFonts w:ascii="Arial" w:eastAsia="Arial" w:hAnsi="Arial" w:cs="Arial"/>
          <w:sz w:val="22"/>
          <w:szCs w:val="22"/>
          <w:lang w:val="bs-Latn-BA"/>
        </w:rPr>
      </w:pPr>
      <w:r w:rsidRPr="00AC77D0">
        <w:rPr>
          <w:rFonts w:ascii="Arial" w:eastAsia="Arial" w:hAnsi="Arial" w:cs="Arial"/>
          <w:sz w:val="22"/>
          <w:szCs w:val="22"/>
          <w:lang w:val="bs-Latn-BA"/>
        </w:rPr>
        <w:t>izrada neophodnih upustava za kvalitetno selektiranje otpada.</w:t>
      </w:r>
    </w:p>
    <w:p w14:paraId="3895B49D" w14:textId="77777777" w:rsidR="00054746" w:rsidRPr="00AC77D0" w:rsidRDefault="00054746" w:rsidP="0063048B">
      <w:pPr>
        <w:pStyle w:val="ListParagraph"/>
        <w:widowControl w:val="0"/>
        <w:ind w:left="709" w:right="-158"/>
        <w:rPr>
          <w:rFonts w:ascii="Arial" w:eastAsia="Arial" w:hAnsi="Arial" w:cs="Arial"/>
          <w:sz w:val="22"/>
          <w:szCs w:val="22"/>
          <w:lang w:val="bs-Latn-BA"/>
        </w:rPr>
      </w:pPr>
    </w:p>
    <w:p w14:paraId="623EB6F0" w14:textId="77777777" w:rsidR="00054746" w:rsidRPr="00AC77D0" w:rsidRDefault="00054746" w:rsidP="0063048B">
      <w:pPr>
        <w:widowControl w:val="0"/>
        <w:ind w:right="-158"/>
        <w:jc w:val="both"/>
        <w:rPr>
          <w:rFonts w:ascii="Arial" w:eastAsia="Arial" w:hAnsi="Arial" w:cs="Arial"/>
          <w:sz w:val="22"/>
          <w:szCs w:val="22"/>
          <w:lang w:val="bs-Latn-BA"/>
        </w:rPr>
      </w:pPr>
      <w:r w:rsidRPr="00AC77D0">
        <w:rPr>
          <w:rFonts w:ascii="Arial" w:eastAsia="Arial" w:hAnsi="Arial" w:cs="Arial"/>
          <w:sz w:val="22"/>
          <w:szCs w:val="22"/>
          <w:lang w:val="bs-Latn-BA"/>
        </w:rPr>
        <w:t>Odvoz svih vrsta otpada u slučaju interne manipulacije ili angažmana vanjskog servisa ovlaštene kompanije vrši se evidentiranje u odgovarajućim pratećim propratnicama.</w:t>
      </w:r>
    </w:p>
    <w:p w14:paraId="1AFCEF1B" w14:textId="77777777" w:rsidR="00054746" w:rsidRPr="00AC77D0" w:rsidRDefault="00054746" w:rsidP="0063048B">
      <w:pPr>
        <w:widowControl w:val="0"/>
        <w:ind w:right="-158"/>
        <w:jc w:val="both"/>
        <w:rPr>
          <w:rFonts w:ascii="Arial" w:eastAsia="Arial" w:hAnsi="Arial" w:cs="Arial"/>
          <w:sz w:val="22"/>
          <w:szCs w:val="22"/>
          <w:lang w:val="bs-Latn-BA"/>
        </w:rPr>
      </w:pPr>
      <w:r w:rsidRPr="00AC77D0">
        <w:rPr>
          <w:rFonts w:ascii="Arial" w:eastAsia="Arial" w:hAnsi="Arial" w:cs="Arial"/>
          <w:sz w:val="22"/>
          <w:szCs w:val="22"/>
          <w:lang w:val="bs-Latn-BA"/>
        </w:rPr>
        <w:t>Otpad nastao u redovnom proizvodnom procesu zbog svojih specifičnosti zahtijeva kontinuirano praćenje količina i sastava kako bi se blagovremeno planirali ispravni tokovi njegovog zbrinjavanja i eventualna poboljšanja i unapređenja u sistemu upravljanja otpadom. S obzirom na svoje osobine, dio otpada koji nastaje se predaje eksternim ovlaštenim kompanijama na dalju upotrebu (reciklažu) i konačan tretman ili zbrinjavanje u skladu sa zakonskim propisima, a što se odnosi na: metale, papir i karton, plastiku, staklo, gume, vatrostalni otpad, otpadni mulj i sl..</w:t>
      </w:r>
    </w:p>
    <w:p w14:paraId="746D9115" w14:textId="77777777" w:rsidR="00054746" w:rsidRPr="00AC77D0" w:rsidRDefault="00054746" w:rsidP="0063048B">
      <w:pPr>
        <w:widowControl w:val="0"/>
        <w:ind w:right="-158"/>
        <w:jc w:val="both"/>
        <w:rPr>
          <w:rFonts w:ascii="Arial" w:eastAsia="Arial" w:hAnsi="Arial" w:cs="Arial"/>
          <w:sz w:val="22"/>
          <w:szCs w:val="22"/>
          <w:lang w:val="bs-Latn-BA"/>
        </w:rPr>
      </w:pPr>
      <w:r w:rsidRPr="00AC77D0">
        <w:rPr>
          <w:rFonts w:ascii="Arial" w:eastAsia="Arial" w:hAnsi="Arial" w:cs="Arial"/>
          <w:sz w:val="22"/>
          <w:szCs w:val="22"/>
          <w:lang w:val="bs-Latn-BA"/>
        </w:rPr>
        <w:t>Pored navedenog, u tehnološkim procesima nastaje i otpad koji se ne može reciklirati, te se kao takav predaje na zbrinjavanje ovlaštenim kompanijama, odnosno, odovoziti i odlagati na deponiju industrijskog otpada, a tu spada: vatrostalni otpad, otpad iz separatora i talog iz različitih tehnoloških procesa.</w:t>
      </w:r>
    </w:p>
    <w:p w14:paraId="2A63CE43" w14:textId="77777777" w:rsidR="00054746" w:rsidRPr="00AC77D0" w:rsidRDefault="00054746" w:rsidP="0063048B">
      <w:pPr>
        <w:widowControl w:val="0"/>
        <w:ind w:right="-158"/>
        <w:jc w:val="both"/>
        <w:rPr>
          <w:rFonts w:ascii="Arial" w:eastAsia="Arial" w:hAnsi="Arial" w:cs="Arial"/>
          <w:sz w:val="22"/>
          <w:szCs w:val="22"/>
          <w:lang w:val="bs-Latn-BA"/>
        </w:rPr>
      </w:pPr>
      <w:r w:rsidRPr="00AC77D0">
        <w:rPr>
          <w:rFonts w:ascii="Arial" w:eastAsia="Arial" w:hAnsi="Arial" w:cs="Arial"/>
          <w:sz w:val="22"/>
          <w:szCs w:val="22"/>
          <w:lang w:val="bs-Latn-BA"/>
        </w:rPr>
        <w:t>U skladu sa ostalim mjerama za unapređenje tehnološkog procesa i postavljenim rokovima, operator je dužan obezbjediti adekvatan tretman otpadnih muljeva u smislu dehidratacije čime mu se umanjuje masa i zapremina i isti nakon dehidratacije miješati sa ugljem i vraćati u proces suhe destilacije (termalna,visoko temperaturna dekompozicija organske tvari bez prisustva kisika. Uz dodatno ispitivanje sastava otpadnih muljeva moguće je planirati njihovo materijalno ili energetsko iskorištenje.</w:t>
      </w:r>
    </w:p>
    <w:p w14:paraId="51ECAF17" w14:textId="77777777" w:rsidR="00054746" w:rsidRPr="00AC77D0" w:rsidRDefault="00054746" w:rsidP="0063048B">
      <w:pPr>
        <w:widowControl w:val="0"/>
        <w:ind w:right="-158"/>
        <w:jc w:val="both"/>
        <w:rPr>
          <w:rFonts w:ascii="Arial" w:eastAsia="Arial" w:hAnsi="Arial" w:cs="Arial"/>
          <w:sz w:val="22"/>
          <w:szCs w:val="22"/>
          <w:lang w:val="bs-Latn-BA"/>
        </w:rPr>
      </w:pPr>
      <w:r w:rsidRPr="00AC77D0">
        <w:rPr>
          <w:rFonts w:ascii="Arial" w:eastAsia="Arial" w:hAnsi="Arial" w:cs="Arial"/>
          <w:sz w:val="22"/>
          <w:szCs w:val="22"/>
          <w:lang w:val="bs-Latn-BA"/>
        </w:rPr>
        <w:t>Otpadna ulja i zauljeni materijali se odvojeno sakupljaju u adekvatne spremnike postavljene u centaralnom skladištu i povremeno ih preuzima ovlašteni operater u cilju recikliranja i konačnog zbrinjavanja.</w:t>
      </w:r>
    </w:p>
    <w:p w14:paraId="0005DB87" w14:textId="77777777" w:rsidR="00054746" w:rsidRPr="00AC77D0" w:rsidRDefault="00054746" w:rsidP="0063048B">
      <w:pPr>
        <w:pStyle w:val="BodyText"/>
        <w:ind w:right="-158"/>
        <w:jc w:val="both"/>
        <w:rPr>
          <w:rFonts w:cs="Arial"/>
          <w:color w:val="auto"/>
          <w:sz w:val="22"/>
          <w:szCs w:val="22"/>
          <w:lang w:val="bs-Latn-BA"/>
        </w:rPr>
      </w:pPr>
      <w:r w:rsidRPr="00AC77D0">
        <w:rPr>
          <w:rFonts w:cs="Arial"/>
          <w:color w:val="auto"/>
          <w:sz w:val="22"/>
          <w:szCs w:val="22"/>
          <w:lang w:val="bs-Latn-BA"/>
        </w:rPr>
        <w:t>Isto</w:t>
      </w:r>
      <w:r w:rsidRPr="00AC77D0">
        <w:rPr>
          <w:rFonts w:cs="Arial"/>
          <w:color w:val="auto"/>
          <w:spacing w:val="32"/>
          <w:sz w:val="22"/>
          <w:szCs w:val="22"/>
          <w:lang w:val="bs-Latn-BA"/>
        </w:rPr>
        <w:t xml:space="preserve"> </w:t>
      </w:r>
      <w:r w:rsidRPr="00AC77D0">
        <w:rPr>
          <w:rFonts w:cs="Arial"/>
          <w:color w:val="auto"/>
          <w:sz w:val="22"/>
          <w:szCs w:val="22"/>
          <w:lang w:val="bs-Latn-BA"/>
        </w:rPr>
        <w:t>tako,</w:t>
      </w:r>
      <w:r w:rsidRPr="00AC77D0">
        <w:rPr>
          <w:rFonts w:cs="Arial"/>
          <w:color w:val="auto"/>
          <w:spacing w:val="34"/>
          <w:sz w:val="22"/>
          <w:szCs w:val="22"/>
          <w:lang w:val="bs-Latn-BA"/>
        </w:rPr>
        <w:t xml:space="preserve"> </w:t>
      </w:r>
      <w:r w:rsidRPr="00AC77D0">
        <w:rPr>
          <w:rFonts w:cs="Arial"/>
          <w:color w:val="auto"/>
          <w:sz w:val="22"/>
          <w:szCs w:val="22"/>
          <w:lang w:val="bs-Latn-BA"/>
        </w:rPr>
        <w:t>operator</w:t>
      </w:r>
      <w:r w:rsidRPr="00AC77D0">
        <w:rPr>
          <w:rFonts w:cs="Arial"/>
          <w:color w:val="auto"/>
          <w:spacing w:val="36"/>
          <w:sz w:val="22"/>
          <w:szCs w:val="22"/>
          <w:lang w:val="bs-Latn-BA"/>
        </w:rPr>
        <w:t xml:space="preserve"> </w:t>
      </w:r>
      <w:r w:rsidRPr="00AC77D0">
        <w:rPr>
          <w:rFonts w:cs="Arial"/>
          <w:color w:val="auto"/>
          <w:spacing w:val="-1"/>
          <w:sz w:val="22"/>
          <w:szCs w:val="22"/>
          <w:lang w:val="bs-Latn-BA"/>
        </w:rPr>
        <w:t>je</w:t>
      </w:r>
      <w:r w:rsidRPr="00AC77D0">
        <w:rPr>
          <w:rFonts w:cs="Arial"/>
          <w:color w:val="auto"/>
          <w:spacing w:val="34"/>
          <w:sz w:val="22"/>
          <w:szCs w:val="22"/>
          <w:lang w:val="bs-Latn-BA"/>
        </w:rPr>
        <w:t xml:space="preserve"> </w:t>
      </w:r>
      <w:r w:rsidRPr="00AC77D0">
        <w:rPr>
          <w:rFonts w:cs="Arial"/>
          <w:color w:val="auto"/>
          <w:spacing w:val="-1"/>
          <w:sz w:val="22"/>
          <w:szCs w:val="22"/>
          <w:lang w:val="bs-Latn-BA"/>
        </w:rPr>
        <w:t>dužan</w:t>
      </w:r>
      <w:r w:rsidRPr="00AC77D0">
        <w:rPr>
          <w:rFonts w:cs="Arial"/>
          <w:color w:val="auto"/>
          <w:spacing w:val="35"/>
          <w:sz w:val="22"/>
          <w:szCs w:val="22"/>
          <w:lang w:val="bs-Latn-BA"/>
        </w:rPr>
        <w:t xml:space="preserve"> </w:t>
      </w:r>
      <w:r w:rsidRPr="00AC77D0">
        <w:rPr>
          <w:rFonts w:cs="Arial"/>
          <w:color w:val="auto"/>
          <w:sz w:val="22"/>
          <w:szCs w:val="22"/>
          <w:lang w:val="bs-Latn-BA"/>
        </w:rPr>
        <w:t>izvršiti</w:t>
      </w:r>
      <w:r w:rsidRPr="00AC77D0">
        <w:rPr>
          <w:rFonts w:cs="Arial"/>
          <w:color w:val="auto"/>
          <w:spacing w:val="34"/>
          <w:sz w:val="22"/>
          <w:szCs w:val="22"/>
          <w:lang w:val="bs-Latn-BA"/>
        </w:rPr>
        <w:t xml:space="preserve"> </w:t>
      </w:r>
      <w:r w:rsidRPr="00AC77D0">
        <w:rPr>
          <w:rFonts w:cs="Arial"/>
          <w:color w:val="auto"/>
          <w:spacing w:val="-1"/>
          <w:sz w:val="22"/>
          <w:szCs w:val="22"/>
          <w:lang w:val="bs-Latn-BA"/>
        </w:rPr>
        <w:t>procjenu</w:t>
      </w:r>
      <w:r w:rsidRPr="00AC77D0">
        <w:rPr>
          <w:rFonts w:cs="Arial"/>
          <w:color w:val="auto"/>
          <w:spacing w:val="35"/>
          <w:sz w:val="22"/>
          <w:szCs w:val="22"/>
          <w:lang w:val="bs-Latn-BA"/>
        </w:rPr>
        <w:t xml:space="preserve"> </w:t>
      </w:r>
      <w:r w:rsidRPr="00AC77D0">
        <w:rPr>
          <w:rFonts w:cs="Arial"/>
          <w:color w:val="auto"/>
          <w:spacing w:val="-1"/>
          <w:sz w:val="22"/>
          <w:szCs w:val="22"/>
          <w:lang w:val="bs-Latn-BA"/>
        </w:rPr>
        <w:t>opravdanosti</w:t>
      </w:r>
      <w:r w:rsidRPr="00AC77D0">
        <w:rPr>
          <w:rFonts w:cs="Arial"/>
          <w:color w:val="auto"/>
          <w:spacing w:val="34"/>
          <w:sz w:val="22"/>
          <w:szCs w:val="22"/>
          <w:lang w:val="bs-Latn-BA"/>
        </w:rPr>
        <w:t xml:space="preserve"> </w:t>
      </w:r>
      <w:r w:rsidRPr="00AC77D0">
        <w:rPr>
          <w:rFonts w:cs="Arial"/>
          <w:color w:val="auto"/>
          <w:sz w:val="22"/>
          <w:szCs w:val="22"/>
          <w:lang w:val="bs-Latn-BA"/>
        </w:rPr>
        <w:t>i</w:t>
      </w:r>
      <w:r w:rsidRPr="00AC77D0">
        <w:rPr>
          <w:rFonts w:cs="Arial"/>
          <w:color w:val="auto"/>
          <w:spacing w:val="34"/>
          <w:sz w:val="22"/>
          <w:szCs w:val="22"/>
          <w:lang w:val="bs-Latn-BA"/>
        </w:rPr>
        <w:t xml:space="preserve"> </w:t>
      </w:r>
      <w:r w:rsidRPr="00AC77D0">
        <w:rPr>
          <w:rFonts w:cs="Arial"/>
          <w:color w:val="auto"/>
          <w:spacing w:val="-1"/>
          <w:sz w:val="22"/>
          <w:szCs w:val="22"/>
          <w:lang w:val="bs-Latn-BA"/>
        </w:rPr>
        <w:t>operativnih</w:t>
      </w:r>
      <w:r w:rsidRPr="00AC77D0">
        <w:rPr>
          <w:rFonts w:cs="Arial"/>
          <w:color w:val="auto"/>
          <w:spacing w:val="35"/>
          <w:sz w:val="22"/>
          <w:szCs w:val="22"/>
          <w:lang w:val="bs-Latn-BA"/>
        </w:rPr>
        <w:t xml:space="preserve"> </w:t>
      </w:r>
      <w:r w:rsidRPr="00AC77D0">
        <w:rPr>
          <w:rFonts w:cs="Arial"/>
          <w:color w:val="auto"/>
          <w:sz w:val="22"/>
          <w:szCs w:val="22"/>
          <w:lang w:val="bs-Latn-BA"/>
        </w:rPr>
        <w:t>mogućnosti</w:t>
      </w:r>
      <w:r w:rsidRPr="00AC77D0">
        <w:rPr>
          <w:rFonts w:cs="Arial"/>
          <w:color w:val="auto"/>
          <w:spacing w:val="67"/>
          <w:sz w:val="22"/>
          <w:szCs w:val="22"/>
          <w:lang w:val="bs-Latn-BA"/>
        </w:rPr>
        <w:t xml:space="preserve"> </w:t>
      </w:r>
      <w:r w:rsidRPr="00AC77D0">
        <w:rPr>
          <w:rFonts w:cs="Arial"/>
          <w:color w:val="auto"/>
          <w:sz w:val="22"/>
          <w:szCs w:val="22"/>
          <w:lang w:val="bs-Latn-BA"/>
        </w:rPr>
        <w:t>korištenja</w:t>
      </w:r>
      <w:r w:rsidRPr="00AC77D0">
        <w:rPr>
          <w:rFonts w:cs="Arial"/>
          <w:color w:val="auto"/>
          <w:spacing w:val="65"/>
          <w:sz w:val="22"/>
          <w:szCs w:val="22"/>
          <w:lang w:val="bs-Latn-BA"/>
        </w:rPr>
        <w:t xml:space="preserve"> </w:t>
      </w:r>
      <w:r w:rsidRPr="00AC77D0">
        <w:rPr>
          <w:rFonts w:cs="Arial"/>
          <w:color w:val="auto"/>
          <w:sz w:val="22"/>
          <w:szCs w:val="22"/>
          <w:lang w:val="bs-Latn-BA"/>
        </w:rPr>
        <w:t xml:space="preserve">smjese  </w:t>
      </w:r>
      <w:r w:rsidRPr="00AC77D0">
        <w:rPr>
          <w:rFonts w:cs="Arial"/>
          <w:color w:val="auto"/>
          <w:spacing w:val="-1"/>
          <w:sz w:val="22"/>
          <w:szCs w:val="22"/>
          <w:lang w:val="bs-Latn-BA"/>
        </w:rPr>
        <w:t>katranskog</w:t>
      </w:r>
      <w:r w:rsidRPr="00AC77D0">
        <w:rPr>
          <w:rFonts w:cs="Arial"/>
          <w:color w:val="auto"/>
          <w:sz w:val="22"/>
          <w:szCs w:val="22"/>
          <w:lang w:val="bs-Latn-BA"/>
        </w:rPr>
        <w:t xml:space="preserve"> </w:t>
      </w:r>
      <w:r w:rsidRPr="00AC77D0">
        <w:rPr>
          <w:rFonts w:cs="Arial"/>
          <w:color w:val="auto"/>
          <w:spacing w:val="-1"/>
          <w:sz w:val="22"/>
          <w:szCs w:val="22"/>
          <w:lang w:val="bs-Latn-BA"/>
        </w:rPr>
        <w:t>mulja</w:t>
      </w:r>
      <w:r w:rsidRPr="00AC77D0">
        <w:rPr>
          <w:rFonts w:cs="Arial"/>
          <w:color w:val="auto"/>
          <w:sz w:val="22"/>
          <w:szCs w:val="22"/>
          <w:lang w:val="bs-Latn-BA"/>
        </w:rPr>
        <w:t xml:space="preserve"> i </w:t>
      </w:r>
      <w:r w:rsidRPr="00AC77D0">
        <w:rPr>
          <w:rFonts w:cs="Arial"/>
          <w:color w:val="auto"/>
          <w:spacing w:val="-1"/>
          <w:sz w:val="22"/>
          <w:szCs w:val="22"/>
          <w:lang w:val="bs-Latn-BA"/>
        </w:rPr>
        <w:t>ugljene</w:t>
      </w:r>
      <w:r w:rsidRPr="00AC77D0">
        <w:rPr>
          <w:rFonts w:cs="Arial"/>
          <w:color w:val="auto"/>
          <w:sz w:val="22"/>
          <w:szCs w:val="22"/>
          <w:lang w:val="bs-Latn-BA"/>
        </w:rPr>
        <w:t xml:space="preserve"> prašine kao </w:t>
      </w:r>
      <w:r w:rsidRPr="00AC77D0">
        <w:rPr>
          <w:rFonts w:cs="Arial"/>
          <w:color w:val="auto"/>
          <w:spacing w:val="-1"/>
          <w:sz w:val="22"/>
          <w:szCs w:val="22"/>
          <w:lang w:val="bs-Latn-BA"/>
        </w:rPr>
        <w:t>energenta,</w:t>
      </w:r>
      <w:r w:rsidRPr="00AC77D0">
        <w:rPr>
          <w:rFonts w:cs="Arial"/>
          <w:color w:val="auto"/>
          <w:sz w:val="22"/>
          <w:szCs w:val="22"/>
          <w:lang w:val="bs-Latn-BA"/>
        </w:rPr>
        <w:t xml:space="preserve"> </w:t>
      </w:r>
      <w:r w:rsidRPr="00AC77D0">
        <w:rPr>
          <w:rFonts w:cs="Arial"/>
          <w:color w:val="auto"/>
          <w:spacing w:val="-1"/>
          <w:sz w:val="22"/>
          <w:szCs w:val="22"/>
          <w:lang w:val="bs-Latn-BA"/>
        </w:rPr>
        <w:t>odnosno</w:t>
      </w:r>
      <w:r w:rsidRPr="00AC77D0">
        <w:rPr>
          <w:rFonts w:cs="Arial"/>
          <w:color w:val="auto"/>
          <w:sz w:val="22"/>
          <w:szCs w:val="22"/>
          <w:lang w:val="bs-Latn-BA"/>
        </w:rPr>
        <w:t xml:space="preserve"> u</w:t>
      </w:r>
      <w:r w:rsidRPr="00AC77D0">
        <w:rPr>
          <w:rFonts w:cs="Arial"/>
          <w:color w:val="auto"/>
          <w:spacing w:val="65"/>
          <w:sz w:val="22"/>
          <w:szCs w:val="22"/>
          <w:lang w:val="bs-Latn-BA"/>
        </w:rPr>
        <w:t xml:space="preserve"> </w:t>
      </w:r>
      <w:r w:rsidRPr="00AC77D0">
        <w:rPr>
          <w:rFonts w:cs="Arial"/>
          <w:color w:val="auto"/>
          <w:sz w:val="22"/>
          <w:szCs w:val="22"/>
          <w:lang w:val="bs-Latn-BA"/>
        </w:rPr>
        <w:t>postupku</w:t>
      </w:r>
      <w:r w:rsidRPr="00AC77D0">
        <w:rPr>
          <w:rFonts w:cs="Arial"/>
          <w:color w:val="auto"/>
          <w:spacing w:val="-1"/>
          <w:sz w:val="22"/>
          <w:szCs w:val="22"/>
          <w:lang w:val="bs-Latn-BA"/>
        </w:rPr>
        <w:t xml:space="preserve"> suhe </w:t>
      </w:r>
      <w:r w:rsidRPr="00AC77D0">
        <w:rPr>
          <w:rFonts w:cs="Arial"/>
          <w:color w:val="auto"/>
          <w:sz w:val="22"/>
          <w:szCs w:val="22"/>
          <w:lang w:val="bs-Latn-BA"/>
        </w:rPr>
        <w:t>destilacije</w:t>
      </w:r>
      <w:r w:rsidRPr="00AC77D0">
        <w:rPr>
          <w:rFonts w:cs="Arial"/>
          <w:color w:val="auto"/>
          <w:spacing w:val="-1"/>
          <w:sz w:val="22"/>
          <w:szCs w:val="22"/>
          <w:lang w:val="bs-Latn-BA"/>
        </w:rPr>
        <w:t xml:space="preserve"> </w:t>
      </w:r>
      <w:r w:rsidRPr="00AC77D0">
        <w:rPr>
          <w:rFonts w:cs="Arial"/>
          <w:color w:val="auto"/>
          <w:sz w:val="22"/>
          <w:szCs w:val="22"/>
          <w:lang w:val="bs-Latn-BA"/>
        </w:rPr>
        <w:t xml:space="preserve">u </w:t>
      </w:r>
      <w:r w:rsidRPr="00AC77D0">
        <w:rPr>
          <w:rFonts w:cs="Arial"/>
          <w:color w:val="auto"/>
          <w:spacing w:val="-1"/>
          <w:sz w:val="22"/>
          <w:szCs w:val="22"/>
          <w:lang w:val="bs-Latn-BA"/>
        </w:rPr>
        <w:t>koksnim</w:t>
      </w:r>
      <w:r w:rsidRPr="00AC77D0">
        <w:rPr>
          <w:rFonts w:cs="Arial"/>
          <w:color w:val="auto"/>
          <w:sz w:val="22"/>
          <w:szCs w:val="22"/>
          <w:lang w:val="bs-Latn-BA"/>
        </w:rPr>
        <w:t xml:space="preserve"> pećima.</w:t>
      </w:r>
    </w:p>
    <w:p w14:paraId="7BC3792B" w14:textId="77777777" w:rsidR="00054746" w:rsidRPr="00AC77D0" w:rsidRDefault="00054746" w:rsidP="0063048B">
      <w:pPr>
        <w:pStyle w:val="BodyText"/>
        <w:ind w:right="-158"/>
        <w:jc w:val="both"/>
        <w:rPr>
          <w:rFonts w:cs="Arial"/>
          <w:color w:val="auto"/>
          <w:sz w:val="22"/>
          <w:szCs w:val="22"/>
          <w:lang w:val="bs-Latn-BA"/>
        </w:rPr>
      </w:pPr>
      <w:r w:rsidRPr="00AC77D0">
        <w:rPr>
          <w:rFonts w:cs="Arial"/>
          <w:color w:val="auto"/>
          <w:sz w:val="22"/>
          <w:szCs w:val="22"/>
          <w:lang w:val="bs-Latn-BA"/>
        </w:rPr>
        <w:t>Kroz</w:t>
      </w:r>
      <w:r w:rsidRPr="00AC77D0">
        <w:rPr>
          <w:rFonts w:cs="Arial"/>
          <w:color w:val="auto"/>
          <w:spacing w:val="2"/>
          <w:sz w:val="22"/>
          <w:szCs w:val="22"/>
          <w:lang w:val="bs-Latn-BA"/>
        </w:rPr>
        <w:t xml:space="preserve"> </w:t>
      </w:r>
      <w:r w:rsidRPr="00AC77D0">
        <w:rPr>
          <w:rFonts w:cs="Arial"/>
          <w:color w:val="auto"/>
          <w:sz w:val="22"/>
          <w:szCs w:val="22"/>
          <w:lang w:val="bs-Latn-BA"/>
        </w:rPr>
        <w:t>sistemske</w:t>
      </w:r>
      <w:r w:rsidRPr="00AC77D0">
        <w:rPr>
          <w:rFonts w:cs="Arial"/>
          <w:color w:val="auto"/>
          <w:spacing w:val="2"/>
          <w:sz w:val="22"/>
          <w:szCs w:val="22"/>
          <w:lang w:val="bs-Latn-BA"/>
        </w:rPr>
        <w:t xml:space="preserve"> </w:t>
      </w:r>
      <w:r w:rsidRPr="00AC77D0">
        <w:rPr>
          <w:rFonts w:cs="Arial"/>
          <w:color w:val="auto"/>
          <w:spacing w:val="-1"/>
          <w:sz w:val="22"/>
          <w:szCs w:val="22"/>
          <w:lang w:val="bs-Latn-BA"/>
        </w:rPr>
        <w:t>procedure</w:t>
      </w:r>
      <w:r w:rsidRPr="00AC77D0">
        <w:rPr>
          <w:rFonts w:cs="Arial"/>
          <w:color w:val="auto"/>
          <w:spacing w:val="2"/>
          <w:sz w:val="22"/>
          <w:szCs w:val="22"/>
          <w:lang w:val="bs-Latn-BA"/>
        </w:rPr>
        <w:t xml:space="preserve"> </w:t>
      </w:r>
      <w:r w:rsidRPr="00AC77D0">
        <w:rPr>
          <w:rFonts w:cs="Arial"/>
          <w:color w:val="auto"/>
          <w:sz w:val="22"/>
          <w:szCs w:val="22"/>
          <w:lang w:val="bs-Latn-BA"/>
        </w:rPr>
        <w:t>i</w:t>
      </w:r>
      <w:r w:rsidRPr="00AC77D0">
        <w:rPr>
          <w:rFonts w:cs="Arial"/>
          <w:color w:val="auto"/>
          <w:spacing w:val="2"/>
          <w:sz w:val="22"/>
          <w:szCs w:val="22"/>
          <w:lang w:val="bs-Latn-BA"/>
        </w:rPr>
        <w:t xml:space="preserve"> </w:t>
      </w:r>
      <w:r w:rsidRPr="00AC77D0">
        <w:rPr>
          <w:rFonts w:cs="Arial"/>
          <w:color w:val="auto"/>
          <w:sz w:val="22"/>
          <w:szCs w:val="22"/>
          <w:lang w:val="bs-Latn-BA"/>
        </w:rPr>
        <w:t>upustva</w:t>
      </w:r>
      <w:r w:rsidRPr="00AC77D0">
        <w:rPr>
          <w:rFonts w:cs="Arial"/>
          <w:color w:val="auto"/>
          <w:spacing w:val="2"/>
          <w:sz w:val="22"/>
          <w:szCs w:val="22"/>
          <w:lang w:val="bs-Latn-BA"/>
        </w:rPr>
        <w:t xml:space="preserve"> </w:t>
      </w:r>
      <w:r w:rsidRPr="00AC77D0">
        <w:rPr>
          <w:rFonts w:cs="Arial"/>
          <w:color w:val="auto"/>
          <w:spacing w:val="-1"/>
          <w:sz w:val="22"/>
          <w:szCs w:val="22"/>
          <w:lang w:val="bs-Latn-BA"/>
        </w:rPr>
        <w:t>operator</w:t>
      </w:r>
      <w:r w:rsidRPr="00AC77D0">
        <w:rPr>
          <w:rFonts w:cs="Arial"/>
          <w:color w:val="auto"/>
          <w:spacing w:val="5"/>
          <w:sz w:val="22"/>
          <w:szCs w:val="22"/>
          <w:lang w:val="bs-Latn-BA"/>
        </w:rPr>
        <w:t xml:space="preserve"> </w:t>
      </w:r>
      <w:r w:rsidRPr="00AC77D0">
        <w:rPr>
          <w:rFonts w:cs="Arial"/>
          <w:color w:val="auto"/>
          <w:spacing w:val="-1"/>
          <w:sz w:val="22"/>
          <w:szCs w:val="22"/>
          <w:lang w:val="bs-Latn-BA"/>
        </w:rPr>
        <w:t>je</w:t>
      </w:r>
      <w:r w:rsidRPr="00AC77D0">
        <w:rPr>
          <w:rFonts w:cs="Arial"/>
          <w:color w:val="auto"/>
          <w:spacing w:val="2"/>
          <w:sz w:val="22"/>
          <w:szCs w:val="22"/>
          <w:lang w:val="bs-Latn-BA"/>
        </w:rPr>
        <w:t xml:space="preserve"> </w:t>
      </w:r>
      <w:r w:rsidRPr="00AC77D0">
        <w:rPr>
          <w:rFonts w:cs="Arial"/>
          <w:color w:val="auto"/>
          <w:spacing w:val="-1"/>
          <w:sz w:val="22"/>
          <w:szCs w:val="22"/>
          <w:lang w:val="bs-Latn-BA"/>
        </w:rPr>
        <w:t>dužan</w:t>
      </w:r>
      <w:r w:rsidRPr="00AC77D0">
        <w:rPr>
          <w:rFonts w:cs="Arial"/>
          <w:color w:val="auto"/>
          <w:spacing w:val="3"/>
          <w:sz w:val="22"/>
          <w:szCs w:val="22"/>
          <w:lang w:val="bs-Latn-BA"/>
        </w:rPr>
        <w:t xml:space="preserve"> </w:t>
      </w:r>
      <w:r w:rsidRPr="00AC77D0">
        <w:rPr>
          <w:rFonts w:cs="Arial"/>
          <w:color w:val="auto"/>
          <w:spacing w:val="-1"/>
          <w:sz w:val="22"/>
          <w:szCs w:val="22"/>
          <w:lang w:val="bs-Latn-BA"/>
        </w:rPr>
        <w:t>odrediti</w:t>
      </w:r>
      <w:r w:rsidRPr="00AC77D0">
        <w:rPr>
          <w:rFonts w:cs="Arial"/>
          <w:color w:val="auto"/>
          <w:spacing w:val="2"/>
          <w:sz w:val="22"/>
          <w:szCs w:val="22"/>
          <w:lang w:val="bs-Latn-BA"/>
        </w:rPr>
        <w:t xml:space="preserve"> </w:t>
      </w:r>
      <w:r w:rsidRPr="00AC77D0">
        <w:rPr>
          <w:rFonts w:cs="Arial"/>
          <w:color w:val="auto"/>
          <w:sz w:val="22"/>
          <w:szCs w:val="22"/>
          <w:lang w:val="bs-Latn-BA"/>
        </w:rPr>
        <w:t>mjere</w:t>
      </w:r>
      <w:r w:rsidRPr="00AC77D0">
        <w:rPr>
          <w:rFonts w:cs="Arial"/>
          <w:color w:val="auto"/>
          <w:spacing w:val="2"/>
          <w:sz w:val="22"/>
          <w:szCs w:val="22"/>
          <w:lang w:val="bs-Latn-BA"/>
        </w:rPr>
        <w:t xml:space="preserve"> </w:t>
      </w:r>
      <w:r w:rsidRPr="00AC77D0">
        <w:rPr>
          <w:rFonts w:cs="Arial"/>
          <w:color w:val="auto"/>
          <w:sz w:val="22"/>
          <w:szCs w:val="22"/>
          <w:lang w:val="bs-Latn-BA"/>
        </w:rPr>
        <w:t>stalne</w:t>
      </w:r>
      <w:r w:rsidRPr="00AC77D0">
        <w:rPr>
          <w:rFonts w:cs="Arial"/>
          <w:color w:val="auto"/>
          <w:spacing w:val="1"/>
          <w:sz w:val="22"/>
          <w:szCs w:val="22"/>
          <w:lang w:val="bs-Latn-BA"/>
        </w:rPr>
        <w:t xml:space="preserve"> </w:t>
      </w:r>
      <w:r w:rsidRPr="00AC77D0">
        <w:rPr>
          <w:rFonts w:cs="Arial"/>
          <w:color w:val="auto"/>
          <w:spacing w:val="-1"/>
          <w:sz w:val="22"/>
          <w:szCs w:val="22"/>
          <w:lang w:val="bs-Latn-BA"/>
        </w:rPr>
        <w:t>edukacije</w:t>
      </w:r>
      <w:r w:rsidRPr="00AC77D0">
        <w:rPr>
          <w:rFonts w:cs="Arial"/>
          <w:color w:val="auto"/>
          <w:spacing w:val="65"/>
          <w:sz w:val="22"/>
          <w:szCs w:val="22"/>
          <w:lang w:val="bs-Latn-BA"/>
        </w:rPr>
        <w:t xml:space="preserve"> </w:t>
      </w:r>
      <w:r w:rsidRPr="00AC77D0">
        <w:rPr>
          <w:rFonts w:cs="Arial"/>
          <w:color w:val="auto"/>
          <w:sz w:val="22"/>
          <w:szCs w:val="22"/>
          <w:lang w:val="bs-Latn-BA"/>
        </w:rPr>
        <w:t>osoblja</w:t>
      </w:r>
      <w:r w:rsidRPr="00AC77D0">
        <w:rPr>
          <w:rFonts w:cs="Arial"/>
          <w:color w:val="auto"/>
          <w:spacing w:val="37"/>
          <w:sz w:val="22"/>
          <w:szCs w:val="22"/>
          <w:lang w:val="bs-Latn-BA"/>
        </w:rPr>
        <w:t xml:space="preserve"> </w:t>
      </w:r>
      <w:r w:rsidRPr="00AC77D0">
        <w:rPr>
          <w:rFonts w:cs="Arial"/>
          <w:color w:val="auto"/>
          <w:spacing w:val="-1"/>
          <w:sz w:val="22"/>
          <w:szCs w:val="22"/>
          <w:lang w:val="bs-Latn-BA"/>
        </w:rPr>
        <w:t>čiji</w:t>
      </w:r>
      <w:r w:rsidRPr="00AC77D0">
        <w:rPr>
          <w:rFonts w:cs="Arial"/>
          <w:color w:val="auto"/>
          <w:spacing w:val="39"/>
          <w:sz w:val="22"/>
          <w:szCs w:val="22"/>
          <w:lang w:val="bs-Latn-BA"/>
        </w:rPr>
        <w:t xml:space="preserve"> </w:t>
      </w:r>
      <w:r w:rsidRPr="00AC77D0">
        <w:rPr>
          <w:rFonts w:cs="Arial"/>
          <w:color w:val="auto"/>
          <w:sz w:val="22"/>
          <w:szCs w:val="22"/>
          <w:lang w:val="bs-Latn-BA"/>
        </w:rPr>
        <w:t>efekat</w:t>
      </w:r>
      <w:r w:rsidRPr="00AC77D0">
        <w:rPr>
          <w:rFonts w:cs="Arial"/>
          <w:color w:val="auto"/>
          <w:spacing w:val="37"/>
          <w:sz w:val="22"/>
          <w:szCs w:val="22"/>
          <w:lang w:val="bs-Latn-BA"/>
        </w:rPr>
        <w:t xml:space="preserve"> </w:t>
      </w:r>
      <w:r w:rsidRPr="00AC77D0">
        <w:rPr>
          <w:rFonts w:cs="Arial"/>
          <w:color w:val="auto"/>
          <w:sz w:val="22"/>
          <w:szCs w:val="22"/>
          <w:lang w:val="bs-Latn-BA"/>
        </w:rPr>
        <w:t>u</w:t>
      </w:r>
      <w:r w:rsidRPr="00AC77D0">
        <w:rPr>
          <w:rFonts w:cs="Arial"/>
          <w:color w:val="auto"/>
          <w:spacing w:val="36"/>
          <w:sz w:val="22"/>
          <w:szCs w:val="22"/>
          <w:lang w:val="bs-Latn-BA"/>
        </w:rPr>
        <w:t xml:space="preserve"> </w:t>
      </w:r>
      <w:r w:rsidRPr="00AC77D0">
        <w:rPr>
          <w:rFonts w:cs="Arial"/>
          <w:color w:val="auto"/>
          <w:spacing w:val="-1"/>
          <w:sz w:val="22"/>
          <w:szCs w:val="22"/>
          <w:lang w:val="bs-Latn-BA"/>
        </w:rPr>
        <w:t>konačnici</w:t>
      </w:r>
      <w:r w:rsidRPr="00AC77D0">
        <w:rPr>
          <w:rFonts w:cs="Arial"/>
          <w:color w:val="auto"/>
          <w:spacing w:val="38"/>
          <w:sz w:val="22"/>
          <w:szCs w:val="22"/>
          <w:lang w:val="bs-Latn-BA"/>
        </w:rPr>
        <w:t xml:space="preserve"> </w:t>
      </w:r>
      <w:r w:rsidRPr="00AC77D0">
        <w:rPr>
          <w:rFonts w:cs="Arial"/>
          <w:color w:val="auto"/>
          <w:spacing w:val="-1"/>
          <w:sz w:val="22"/>
          <w:szCs w:val="22"/>
          <w:lang w:val="bs-Latn-BA"/>
        </w:rPr>
        <w:t>treba</w:t>
      </w:r>
      <w:r w:rsidRPr="00AC77D0">
        <w:rPr>
          <w:rFonts w:cs="Arial"/>
          <w:color w:val="auto"/>
          <w:spacing w:val="38"/>
          <w:sz w:val="22"/>
          <w:szCs w:val="22"/>
          <w:lang w:val="bs-Latn-BA"/>
        </w:rPr>
        <w:t xml:space="preserve"> </w:t>
      </w:r>
      <w:r w:rsidRPr="00AC77D0">
        <w:rPr>
          <w:rFonts w:cs="Arial"/>
          <w:color w:val="auto"/>
          <w:spacing w:val="-1"/>
          <w:sz w:val="22"/>
          <w:szCs w:val="22"/>
          <w:lang w:val="bs-Latn-BA"/>
        </w:rPr>
        <w:t>biti</w:t>
      </w:r>
      <w:r w:rsidRPr="00AC77D0">
        <w:rPr>
          <w:rFonts w:cs="Arial"/>
          <w:color w:val="auto"/>
          <w:spacing w:val="38"/>
          <w:sz w:val="22"/>
          <w:szCs w:val="22"/>
          <w:lang w:val="bs-Latn-BA"/>
        </w:rPr>
        <w:t xml:space="preserve"> </w:t>
      </w:r>
      <w:r w:rsidRPr="00AC77D0">
        <w:rPr>
          <w:rFonts w:cs="Arial"/>
          <w:color w:val="auto"/>
          <w:spacing w:val="-1"/>
          <w:sz w:val="22"/>
          <w:szCs w:val="22"/>
          <w:lang w:val="bs-Latn-BA"/>
        </w:rPr>
        <w:t>podizanje</w:t>
      </w:r>
      <w:r w:rsidRPr="00AC77D0">
        <w:rPr>
          <w:rFonts w:cs="Arial"/>
          <w:color w:val="auto"/>
          <w:spacing w:val="37"/>
          <w:sz w:val="22"/>
          <w:szCs w:val="22"/>
          <w:lang w:val="bs-Latn-BA"/>
        </w:rPr>
        <w:t xml:space="preserve"> </w:t>
      </w:r>
      <w:r w:rsidRPr="00AC77D0">
        <w:rPr>
          <w:rFonts w:cs="Arial"/>
          <w:color w:val="auto"/>
          <w:sz w:val="22"/>
          <w:szCs w:val="22"/>
          <w:lang w:val="bs-Latn-BA"/>
        </w:rPr>
        <w:t>svjesti</w:t>
      </w:r>
      <w:r w:rsidRPr="00AC77D0">
        <w:rPr>
          <w:rFonts w:cs="Arial"/>
          <w:color w:val="auto"/>
          <w:spacing w:val="38"/>
          <w:sz w:val="22"/>
          <w:szCs w:val="22"/>
          <w:lang w:val="bs-Latn-BA"/>
        </w:rPr>
        <w:t xml:space="preserve"> </w:t>
      </w:r>
      <w:r w:rsidRPr="00AC77D0">
        <w:rPr>
          <w:rFonts w:cs="Arial"/>
          <w:color w:val="auto"/>
          <w:sz w:val="22"/>
          <w:szCs w:val="22"/>
          <w:lang w:val="bs-Latn-BA"/>
        </w:rPr>
        <w:t>svih</w:t>
      </w:r>
      <w:r w:rsidRPr="00AC77D0">
        <w:rPr>
          <w:rFonts w:cs="Arial"/>
          <w:color w:val="auto"/>
          <w:spacing w:val="38"/>
          <w:sz w:val="22"/>
          <w:szCs w:val="22"/>
          <w:lang w:val="bs-Latn-BA"/>
        </w:rPr>
        <w:t xml:space="preserve"> </w:t>
      </w:r>
      <w:r w:rsidRPr="00AC77D0">
        <w:rPr>
          <w:rFonts w:cs="Arial"/>
          <w:color w:val="auto"/>
          <w:spacing w:val="-1"/>
          <w:sz w:val="22"/>
          <w:szCs w:val="22"/>
          <w:lang w:val="bs-Latn-BA"/>
        </w:rPr>
        <w:t>uposlenika</w:t>
      </w:r>
      <w:r w:rsidRPr="00AC77D0">
        <w:rPr>
          <w:rFonts w:cs="Arial"/>
          <w:color w:val="auto"/>
          <w:spacing w:val="37"/>
          <w:sz w:val="22"/>
          <w:szCs w:val="22"/>
          <w:lang w:val="bs-Latn-BA"/>
        </w:rPr>
        <w:t xml:space="preserve"> </w:t>
      </w:r>
      <w:r w:rsidRPr="00AC77D0">
        <w:rPr>
          <w:rFonts w:cs="Arial"/>
          <w:color w:val="auto"/>
          <w:sz w:val="22"/>
          <w:szCs w:val="22"/>
          <w:lang w:val="bs-Latn-BA"/>
        </w:rPr>
        <w:t>o</w:t>
      </w:r>
      <w:r w:rsidRPr="00AC77D0">
        <w:rPr>
          <w:rFonts w:cs="Arial"/>
          <w:color w:val="auto"/>
          <w:spacing w:val="38"/>
          <w:sz w:val="22"/>
          <w:szCs w:val="22"/>
          <w:lang w:val="bs-Latn-BA"/>
        </w:rPr>
        <w:t xml:space="preserve"> </w:t>
      </w:r>
      <w:r w:rsidRPr="00AC77D0">
        <w:rPr>
          <w:rFonts w:cs="Arial"/>
          <w:color w:val="auto"/>
          <w:sz w:val="22"/>
          <w:szCs w:val="22"/>
          <w:lang w:val="bs-Latn-BA"/>
        </w:rPr>
        <w:t>potrebi</w:t>
      </w:r>
      <w:r w:rsidRPr="00AC77D0">
        <w:rPr>
          <w:rFonts w:cs="Arial"/>
          <w:color w:val="auto"/>
          <w:spacing w:val="61"/>
          <w:sz w:val="22"/>
          <w:szCs w:val="22"/>
          <w:lang w:val="bs-Latn-BA"/>
        </w:rPr>
        <w:t xml:space="preserve"> </w:t>
      </w:r>
      <w:r w:rsidRPr="00AC77D0">
        <w:rPr>
          <w:rFonts w:cs="Arial"/>
          <w:color w:val="auto"/>
          <w:spacing w:val="-1"/>
          <w:sz w:val="22"/>
          <w:szCs w:val="22"/>
          <w:lang w:val="bs-Latn-BA"/>
        </w:rPr>
        <w:t>izbjegavanja</w:t>
      </w:r>
      <w:r w:rsidRPr="00AC77D0">
        <w:rPr>
          <w:rFonts w:cs="Arial"/>
          <w:color w:val="auto"/>
          <w:spacing w:val="16"/>
          <w:sz w:val="22"/>
          <w:szCs w:val="22"/>
          <w:lang w:val="bs-Latn-BA"/>
        </w:rPr>
        <w:t xml:space="preserve"> </w:t>
      </w:r>
      <w:r w:rsidRPr="00AC77D0">
        <w:rPr>
          <w:rFonts w:cs="Arial"/>
          <w:color w:val="auto"/>
          <w:sz w:val="22"/>
          <w:szCs w:val="22"/>
          <w:lang w:val="bs-Latn-BA"/>
        </w:rPr>
        <w:t>nastanka</w:t>
      </w:r>
      <w:r w:rsidRPr="00AC77D0">
        <w:rPr>
          <w:rFonts w:cs="Arial"/>
          <w:color w:val="auto"/>
          <w:spacing w:val="17"/>
          <w:sz w:val="22"/>
          <w:szCs w:val="22"/>
          <w:lang w:val="bs-Latn-BA"/>
        </w:rPr>
        <w:t xml:space="preserve"> </w:t>
      </w:r>
      <w:r w:rsidRPr="00AC77D0">
        <w:rPr>
          <w:rFonts w:cs="Arial"/>
          <w:color w:val="auto"/>
          <w:sz w:val="22"/>
          <w:szCs w:val="22"/>
          <w:lang w:val="bs-Latn-BA"/>
        </w:rPr>
        <w:t>otpada</w:t>
      </w:r>
      <w:r w:rsidRPr="00AC77D0">
        <w:rPr>
          <w:rFonts w:cs="Arial"/>
          <w:color w:val="auto"/>
          <w:spacing w:val="16"/>
          <w:sz w:val="22"/>
          <w:szCs w:val="22"/>
          <w:lang w:val="bs-Latn-BA"/>
        </w:rPr>
        <w:t xml:space="preserve"> </w:t>
      </w:r>
      <w:r w:rsidRPr="00AC77D0">
        <w:rPr>
          <w:rFonts w:cs="Arial"/>
          <w:color w:val="auto"/>
          <w:sz w:val="22"/>
          <w:szCs w:val="22"/>
          <w:lang w:val="bs-Latn-BA"/>
        </w:rPr>
        <w:t>i</w:t>
      </w:r>
      <w:r w:rsidRPr="00AC77D0">
        <w:rPr>
          <w:rFonts w:cs="Arial"/>
          <w:color w:val="auto"/>
          <w:spacing w:val="16"/>
          <w:sz w:val="22"/>
          <w:szCs w:val="22"/>
          <w:lang w:val="bs-Latn-BA"/>
        </w:rPr>
        <w:t xml:space="preserve"> </w:t>
      </w:r>
      <w:r w:rsidRPr="00AC77D0">
        <w:rPr>
          <w:rFonts w:cs="Arial"/>
          <w:color w:val="auto"/>
          <w:sz w:val="22"/>
          <w:szCs w:val="22"/>
          <w:lang w:val="bs-Latn-BA"/>
        </w:rPr>
        <w:t>adekvatnog</w:t>
      </w:r>
      <w:r w:rsidRPr="00AC77D0">
        <w:rPr>
          <w:rFonts w:cs="Arial"/>
          <w:color w:val="auto"/>
          <w:spacing w:val="17"/>
          <w:sz w:val="22"/>
          <w:szCs w:val="22"/>
          <w:lang w:val="bs-Latn-BA"/>
        </w:rPr>
        <w:t xml:space="preserve"> </w:t>
      </w:r>
      <w:r w:rsidRPr="00AC77D0">
        <w:rPr>
          <w:rFonts w:cs="Arial"/>
          <w:color w:val="auto"/>
          <w:spacing w:val="-1"/>
          <w:sz w:val="22"/>
          <w:szCs w:val="22"/>
          <w:lang w:val="bs-Latn-BA"/>
        </w:rPr>
        <w:t>zbrinjavanja</w:t>
      </w:r>
      <w:r w:rsidRPr="00AC77D0">
        <w:rPr>
          <w:rFonts w:cs="Arial"/>
          <w:color w:val="auto"/>
          <w:spacing w:val="17"/>
          <w:sz w:val="22"/>
          <w:szCs w:val="22"/>
          <w:lang w:val="bs-Latn-BA"/>
        </w:rPr>
        <w:t xml:space="preserve"> </w:t>
      </w:r>
      <w:r w:rsidRPr="00AC77D0">
        <w:rPr>
          <w:rFonts w:cs="Arial"/>
          <w:color w:val="auto"/>
          <w:sz w:val="22"/>
          <w:szCs w:val="22"/>
          <w:lang w:val="bs-Latn-BA"/>
        </w:rPr>
        <w:t>otpada</w:t>
      </w:r>
      <w:r w:rsidRPr="00AC77D0">
        <w:rPr>
          <w:rFonts w:cs="Arial"/>
          <w:color w:val="auto"/>
          <w:spacing w:val="16"/>
          <w:sz w:val="22"/>
          <w:szCs w:val="22"/>
          <w:lang w:val="bs-Latn-BA"/>
        </w:rPr>
        <w:t xml:space="preserve"> </w:t>
      </w:r>
      <w:r w:rsidRPr="00AC77D0">
        <w:rPr>
          <w:rFonts w:cs="Arial"/>
          <w:color w:val="auto"/>
          <w:sz w:val="22"/>
          <w:szCs w:val="22"/>
          <w:lang w:val="bs-Latn-BA"/>
        </w:rPr>
        <w:t>čiji</w:t>
      </w:r>
      <w:r w:rsidRPr="00AC77D0">
        <w:rPr>
          <w:rFonts w:cs="Arial"/>
          <w:color w:val="auto"/>
          <w:spacing w:val="16"/>
          <w:sz w:val="22"/>
          <w:szCs w:val="22"/>
          <w:lang w:val="bs-Latn-BA"/>
        </w:rPr>
        <w:t xml:space="preserve"> </w:t>
      </w:r>
      <w:r w:rsidRPr="00AC77D0">
        <w:rPr>
          <w:rFonts w:cs="Arial"/>
          <w:color w:val="auto"/>
          <w:sz w:val="22"/>
          <w:szCs w:val="22"/>
          <w:lang w:val="bs-Latn-BA"/>
        </w:rPr>
        <w:t>se</w:t>
      </w:r>
      <w:r w:rsidRPr="00AC77D0">
        <w:rPr>
          <w:rFonts w:cs="Arial"/>
          <w:color w:val="auto"/>
          <w:spacing w:val="16"/>
          <w:sz w:val="22"/>
          <w:szCs w:val="22"/>
          <w:lang w:val="bs-Latn-BA"/>
        </w:rPr>
        <w:t xml:space="preserve"> </w:t>
      </w:r>
      <w:r w:rsidRPr="00AC77D0">
        <w:rPr>
          <w:rFonts w:cs="Arial"/>
          <w:color w:val="auto"/>
          <w:sz w:val="22"/>
          <w:szCs w:val="22"/>
          <w:lang w:val="bs-Latn-BA"/>
        </w:rPr>
        <w:t>nastanak</w:t>
      </w:r>
      <w:r w:rsidRPr="00AC77D0">
        <w:rPr>
          <w:rFonts w:cs="Arial"/>
          <w:color w:val="auto"/>
          <w:spacing w:val="16"/>
          <w:sz w:val="22"/>
          <w:szCs w:val="22"/>
          <w:lang w:val="bs-Latn-BA"/>
        </w:rPr>
        <w:t xml:space="preserve"> </w:t>
      </w:r>
      <w:r w:rsidRPr="00AC77D0">
        <w:rPr>
          <w:rFonts w:cs="Arial"/>
          <w:color w:val="auto"/>
          <w:spacing w:val="-1"/>
          <w:sz w:val="22"/>
          <w:szCs w:val="22"/>
          <w:lang w:val="bs-Latn-BA"/>
        </w:rPr>
        <w:t>nije</w:t>
      </w:r>
      <w:r w:rsidRPr="00AC77D0">
        <w:rPr>
          <w:rFonts w:cs="Arial"/>
          <w:color w:val="auto"/>
          <w:spacing w:val="51"/>
          <w:sz w:val="22"/>
          <w:szCs w:val="22"/>
          <w:lang w:val="bs-Latn-BA"/>
        </w:rPr>
        <w:t xml:space="preserve"> </w:t>
      </w:r>
      <w:r w:rsidRPr="00AC77D0">
        <w:rPr>
          <w:rFonts w:cs="Arial"/>
          <w:color w:val="auto"/>
          <w:sz w:val="22"/>
          <w:szCs w:val="22"/>
          <w:lang w:val="bs-Latn-BA"/>
        </w:rPr>
        <w:t xml:space="preserve">mogao </w:t>
      </w:r>
      <w:r w:rsidRPr="00AC77D0">
        <w:rPr>
          <w:rFonts w:cs="Arial"/>
          <w:color w:val="auto"/>
          <w:spacing w:val="-1"/>
          <w:sz w:val="22"/>
          <w:szCs w:val="22"/>
          <w:lang w:val="bs-Latn-BA"/>
        </w:rPr>
        <w:t>izbjeći.</w:t>
      </w:r>
    </w:p>
    <w:p w14:paraId="150C707E" w14:textId="77777777" w:rsidR="00054746" w:rsidRPr="00AC77D0" w:rsidRDefault="00054746" w:rsidP="0063048B">
      <w:pPr>
        <w:pStyle w:val="BodyText"/>
        <w:ind w:right="-158"/>
        <w:jc w:val="both"/>
        <w:rPr>
          <w:rFonts w:cs="Arial"/>
          <w:color w:val="auto"/>
          <w:sz w:val="22"/>
          <w:szCs w:val="22"/>
          <w:lang w:val="bs-Latn-BA"/>
        </w:rPr>
      </w:pPr>
      <w:r w:rsidRPr="00AC77D0">
        <w:rPr>
          <w:rFonts w:cs="Arial"/>
          <w:color w:val="auto"/>
          <w:spacing w:val="-1"/>
          <w:sz w:val="22"/>
          <w:szCs w:val="22"/>
          <w:lang w:val="bs-Latn-BA"/>
        </w:rPr>
        <w:t>Rješenjem</w:t>
      </w:r>
      <w:r w:rsidRPr="00AC77D0">
        <w:rPr>
          <w:rFonts w:cs="Arial"/>
          <w:color w:val="auto"/>
          <w:spacing w:val="5"/>
          <w:sz w:val="22"/>
          <w:szCs w:val="22"/>
          <w:lang w:val="bs-Latn-BA"/>
        </w:rPr>
        <w:t xml:space="preserve"> </w:t>
      </w:r>
      <w:r w:rsidRPr="00AC77D0">
        <w:rPr>
          <w:rFonts w:cs="Arial"/>
          <w:color w:val="auto"/>
          <w:sz w:val="22"/>
          <w:szCs w:val="22"/>
          <w:lang w:val="bs-Latn-BA"/>
        </w:rPr>
        <w:t>broj</w:t>
      </w:r>
      <w:r w:rsidRPr="00AC77D0">
        <w:rPr>
          <w:rFonts w:cs="Arial"/>
          <w:color w:val="auto"/>
          <w:spacing w:val="3"/>
          <w:sz w:val="22"/>
          <w:szCs w:val="22"/>
          <w:lang w:val="bs-Latn-BA"/>
        </w:rPr>
        <w:t xml:space="preserve"> </w:t>
      </w:r>
      <w:r w:rsidRPr="00AC77D0">
        <w:rPr>
          <w:rFonts w:cs="Arial"/>
          <w:color w:val="auto"/>
          <w:spacing w:val="-1"/>
          <w:sz w:val="22"/>
          <w:szCs w:val="22"/>
          <w:lang w:val="bs-Latn-BA"/>
        </w:rPr>
        <w:t>132-10-03/19</w:t>
      </w:r>
      <w:r w:rsidRPr="00AC77D0">
        <w:rPr>
          <w:rFonts w:cs="Arial"/>
          <w:color w:val="auto"/>
          <w:spacing w:val="7"/>
          <w:sz w:val="22"/>
          <w:szCs w:val="22"/>
          <w:lang w:val="bs-Latn-BA"/>
        </w:rPr>
        <w:t xml:space="preserve"> </w:t>
      </w:r>
      <w:r w:rsidRPr="00AC77D0">
        <w:rPr>
          <w:rFonts w:cs="Arial"/>
          <w:color w:val="auto"/>
          <w:sz w:val="22"/>
          <w:szCs w:val="22"/>
          <w:lang w:val="bs-Latn-BA"/>
        </w:rPr>
        <w:t>od</w:t>
      </w:r>
      <w:r w:rsidRPr="00AC77D0">
        <w:rPr>
          <w:rFonts w:cs="Arial"/>
          <w:color w:val="auto"/>
          <w:spacing w:val="3"/>
          <w:sz w:val="22"/>
          <w:szCs w:val="22"/>
          <w:lang w:val="bs-Latn-BA"/>
        </w:rPr>
        <w:t xml:space="preserve"> </w:t>
      </w:r>
      <w:r w:rsidRPr="00AC77D0">
        <w:rPr>
          <w:rFonts w:cs="Arial"/>
          <w:color w:val="auto"/>
          <w:sz w:val="22"/>
          <w:szCs w:val="22"/>
          <w:lang w:val="bs-Latn-BA"/>
        </w:rPr>
        <w:t>29.10.2019.</w:t>
      </w:r>
      <w:r w:rsidRPr="00AC77D0">
        <w:rPr>
          <w:rFonts w:cs="Arial"/>
          <w:color w:val="auto"/>
          <w:spacing w:val="4"/>
          <w:sz w:val="22"/>
          <w:szCs w:val="22"/>
          <w:lang w:val="bs-Latn-BA"/>
        </w:rPr>
        <w:t xml:space="preserve"> </w:t>
      </w:r>
      <w:r w:rsidRPr="00AC77D0">
        <w:rPr>
          <w:rFonts w:cs="Arial"/>
          <w:color w:val="auto"/>
          <w:spacing w:val="-1"/>
          <w:sz w:val="22"/>
          <w:szCs w:val="22"/>
          <w:lang w:val="bs-Latn-BA"/>
        </w:rPr>
        <w:t>godine</w:t>
      </w:r>
      <w:r w:rsidRPr="00AC77D0">
        <w:rPr>
          <w:rFonts w:cs="Arial"/>
          <w:color w:val="auto"/>
          <w:spacing w:val="3"/>
          <w:sz w:val="22"/>
          <w:szCs w:val="22"/>
          <w:lang w:val="bs-Latn-BA"/>
        </w:rPr>
        <w:t xml:space="preserve"> </w:t>
      </w:r>
      <w:r w:rsidRPr="00AC77D0">
        <w:rPr>
          <w:rFonts w:cs="Arial"/>
          <w:color w:val="auto"/>
          <w:spacing w:val="-1"/>
          <w:sz w:val="22"/>
          <w:szCs w:val="22"/>
          <w:lang w:val="bs-Latn-BA"/>
        </w:rPr>
        <w:t>imenovana</w:t>
      </w:r>
      <w:r w:rsidRPr="00AC77D0">
        <w:rPr>
          <w:rFonts w:cs="Arial"/>
          <w:color w:val="auto"/>
          <w:spacing w:val="4"/>
          <w:sz w:val="22"/>
          <w:szCs w:val="22"/>
          <w:lang w:val="bs-Latn-BA"/>
        </w:rPr>
        <w:t xml:space="preserve"> </w:t>
      </w:r>
      <w:r w:rsidRPr="00AC77D0">
        <w:rPr>
          <w:rFonts w:cs="Arial"/>
          <w:color w:val="auto"/>
          <w:sz w:val="22"/>
          <w:szCs w:val="22"/>
          <w:lang w:val="bs-Latn-BA"/>
        </w:rPr>
        <w:t>je</w:t>
      </w:r>
      <w:r w:rsidRPr="00AC77D0">
        <w:rPr>
          <w:rFonts w:cs="Arial"/>
          <w:color w:val="auto"/>
          <w:spacing w:val="4"/>
          <w:sz w:val="22"/>
          <w:szCs w:val="22"/>
          <w:lang w:val="bs-Latn-BA"/>
        </w:rPr>
        <w:t xml:space="preserve"> </w:t>
      </w:r>
      <w:r w:rsidRPr="00AC77D0">
        <w:rPr>
          <w:rFonts w:cs="Arial"/>
          <w:color w:val="auto"/>
          <w:spacing w:val="-1"/>
          <w:sz w:val="22"/>
          <w:szCs w:val="22"/>
          <w:lang w:val="bs-Latn-BA"/>
        </w:rPr>
        <w:t>odgovorna</w:t>
      </w:r>
      <w:r w:rsidRPr="00AC77D0">
        <w:rPr>
          <w:rFonts w:cs="Arial"/>
          <w:color w:val="auto"/>
          <w:spacing w:val="4"/>
          <w:sz w:val="22"/>
          <w:szCs w:val="22"/>
          <w:lang w:val="bs-Latn-BA"/>
        </w:rPr>
        <w:t xml:space="preserve"> </w:t>
      </w:r>
      <w:r w:rsidRPr="00AC77D0">
        <w:rPr>
          <w:rFonts w:cs="Arial"/>
          <w:color w:val="auto"/>
          <w:sz w:val="22"/>
          <w:szCs w:val="22"/>
          <w:lang w:val="bs-Latn-BA"/>
        </w:rPr>
        <w:t>osoba</w:t>
      </w:r>
      <w:r w:rsidRPr="00AC77D0">
        <w:rPr>
          <w:rFonts w:cs="Arial"/>
          <w:color w:val="auto"/>
          <w:spacing w:val="77"/>
          <w:sz w:val="22"/>
          <w:szCs w:val="22"/>
          <w:lang w:val="bs-Latn-BA"/>
        </w:rPr>
        <w:t xml:space="preserve"> </w:t>
      </w:r>
      <w:r w:rsidRPr="00AC77D0">
        <w:rPr>
          <w:rFonts w:cs="Arial"/>
          <w:color w:val="auto"/>
          <w:sz w:val="22"/>
          <w:szCs w:val="22"/>
          <w:lang w:val="bs-Latn-BA"/>
        </w:rPr>
        <w:t>za</w:t>
      </w:r>
      <w:r w:rsidRPr="00AC77D0">
        <w:rPr>
          <w:rFonts w:cs="Arial"/>
          <w:color w:val="auto"/>
          <w:spacing w:val="-15"/>
          <w:sz w:val="22"/>
          <w:szCs w:val="22"/>
          <w:lang w:val="bs-Latn-BA"/>
        </w:rPr>
        <w:t xml:space="preserve"> </w:t>
      </w:r>
      <w:r w:rsidRPr="00AC77D0">
        <w:rPr>
          <w:rFonts w:cs="Arial"/>
          <w:color w:val="auto"/>
          <w:spacing w:val="-1"/>
          <w:sz w:val="22"/>
          <w:szCs w:val="22"/>
          <w:lang w:val="bs-Latn-BA"/>
        </w:rPr>
        <w:t>upravljanje</w:t>
      </w:r>
      <w:r w:rsidRPr="00AC77D0">
        <w:rPr>
          <w:rFonts w:cs="Arial"/>
          <w:color w:val="auto"/>
          <w:spacing w:val="-15"/>
          <w:sz w:val="22"/>
          <w:szCs w:val="22"/>
          <w:lang w:val="bs-Latn-BA"/>
        </w:rPr>
        <w:t xml:space="preserve"> </w:t>
      </w:r>
      <w:r w:rsidRPr="00AC77D0">
        <w:rPr>
          <w:rFonts w:cs="Arial"/>
          <w:color w:val="auto"/>
          <w:sz w:val="22"/>
          <w:szCs w:val="22"/>
          <w:lang w:val="bs-Latn-BA"/>
        </w:rPr>
        <w:t>otpadom</w:t>
      </w:r>
      <w:r w:rsidRPr="00AC77D0">
        <w:rPr>
          <w:rFonts w:cs="Arial"/>
          <w:color w:val="auto"/>
          <w:spacing w:val="-14"/>
          <w:sz w:val="22"/>
          <w:szCs w:val="22"/>
          <w:lang w:val="bs-Latn-BA"/>
        </w:rPr>
        <w:t xml:space="preserve"> </w:t>
      </w:r>
      <w:r w:rsidRPr="00AC77D0">
        <w:rPr>
          <w:rFonts w:cs="Arial"/>
          <w:color w:val="auto"/>
          <w:sz w:val="22"/>
          <w:szCs w:val="22"/>
          <w:lang w:val="bs-Latn-BA"/>
        </w:rPr>
        <w:t>u</w:t>
      </w:r>
      <w:r w:rsidRPr="00AC77D0">
        <w:rPr>
          <w:rFonts w:cs="Arial"/>
          <w:color w:val="auto"/>
          <w:spacing w:val="-15"/>
          <w:sz w:val="22"/>
          <w:szCs w:val="22"/>
          <w:lang w:val="bs-Latn-BA"/>
        </w:rPr>
        <w:t xml:space="preserve"> </w:t>
      </w:r>
      <w:r w:rsidRPr="00AC77D0">
        <w:rPr>
          <w:rFonts w:cs="Arial"/>
          <w:color w:val="auto"/>
          <w:spacing w:val="-1"/>
          <w:sz w:val="22"/>
          <w:szCs w:val="22"/>
          <w:lang w:val="bs-Latn-BA"/>
        </w:rPr>
        <w:t>kompaniji</w:t>
      </w:r>
      <w:r w:rsidRPr="00AC77D0">
        <w:rPr>
          <w:rFonts w:cs="Arial"/>
          <w:color w:val="auto"/>
          <w:spacing w:val="-15"/>
          <w:sz w:val="22"/>
          <w:szCs w:val="22"/>
          <w:lang w:val="bs-Latn-BA"/>
        </w:rPr>
        <w:t xml:space="preserve"> </w:t>
      </w:r>
      <w:r w:rsidRPr="00AC77D0">
        <w:rPr>
          <w:rFonts w:cs="Arial"/>
          <w:color w:val="auto"/>
          <w:sz w:val="22"/>
          <w:szCs w:val="22"/>
          <w:lang w:val="bs-Latn-BA"/>
        </w:rPr>
        <w:t>„GIKIL“</w:t>
      </w:r>
      <w:r w:rsidRPr="00AC77D0">
        <w:rPr>
          <w:rFonts w:cs="Arial"/>
          <w:color w:val="auto"/>
          <w:spacing w:val="-16"/>
          <w:sz w:val="22"/>
          <w:szCs w:val="22"/>
          <w:lang w:val="bs-Latn-BA"/>
        </w:rPr>
        <w:t xml:space="preserve"> </w:t>
      </w:r>
      <w:r w:rsidRPr="00AC77D0">
        <w:rPr>
          <w:rFonts w:cs="Arial"/>
          <w:color w:val="auto"/>
          <w:sz w:val="22"/>
          <w:szCs w:val="22"/>
          <w:lang w:val="bs-Latn-BA"/>
        </w:rPr>
        <w:t>d.o.o.</w:t>
      </w:r>
      <w:r w:rsidRPr="00AC77D0">
        <w:rPr>
          <w:rFonts w:cs="Arial"/>
          <w:color w:val="auto"/>
          <w:spacing w:val="-14"/>
          <w:sz w:val="22"/>
          <w:szCs w:val="22"/>
          <w:lang w:val="bs-Latn-BA"/>
        </w:rPr>
        <w:t xml:space="preserve"> </w:t>
      </w:r>
      <w:r w:rsidRPr="00AC77D0">
        <w:rPr>
          <w:rFonts w:cs="Arial"/>
          <w:color w:val="auto"/>
          <w:spacing w:val="-1"/>
          <w:sz w:val="22"/>
          <w:szCs w:val="22"/>
          <w:lang w:val="bs-Latn-BA"/>
        </w:rPr>
        <w:t>Lukavac,</w:t>
      </w:r>
      <w:r w:rsidRPr="00AC77D0">
        <w:rPr>
          <w:rFonts w:cs="Arial"/>
          <w:color w:val="auto"/>
          <w:spacing w:val="-14"/>
          <w:sz w:val="22"/>
          <w:szCs w:val="22"/>
          <w:lang w:val="bs-Latn-BA"/>
        </w:rPr>
        <w:t xml:space="preserve"> </w:t>
      </w:r>
      <w:r w:rsidRPr="00AC77D0">
        <w:rPr>
          <w:rFonts w:cs="Arial"/>
          <w:color w:val="auto"/>
          <w:spacing w:val="-1"/>
          <w:sz w:val="22"/>
          <w:szCs w:val="22"/>
          <w:lang w:val="bs-Latn-BA"/>
        </w:rPr>
        <w:t>čija</w:t>
      </w:r>
      <w:r w:rsidRPr="00AC77D0">
        <w:rPr>
          <w:rFonts w:cs="Arial"/>
          <w:color w:val="auto"/>
          <w:spacing w:val="-15"/>
          <w:sz w:val="22"/>
          <w:szCs w:val="22"/>
          <w:lang w:val="bs-Latn-BA"/>
        </w:rPr>
        <w:t xml:space="preserve"> </w:t>
      </w:r>
      <w:r w:rsidRPr="00AC77D0">
        <w:rPr>
          <w:rFonts w:cs="Arial"/>
          <w:color w:val="auto"/>
          <w:spacing w:val="-1"/>
          <w:sz w:val="22"/>
          <w:szCs w:val="22"/>
          <w:lang w:val="bs-Latn-BA"/>
        </w:rPr>
        <w:t>kopija</w:t>
      </w:r>
      <w:r w:rsidRPr="00AC77D0">
        <w:rPr>
          <w:rFonts w:cs="Arial"/>
          <w:color w:val="auto"/>
          <w:spacing w:val="-15"/>
          <w:sz w:val="22"/>
          <w:szCs w:val="22"/>
          <w:lang w:val="bs-Latn-BA"/>
        </w:rPr>
        <w:t xml:space="preserve"> </w:t>
      </w:r>
      <w:r w:rsidRPr="00AC77D0">
        <w:rPr>
          <w:rFonts w:cs="Arial"/>
          <w:color w:val="auto"/>
          <w:sz w:val="22"/>
          <w:szCs w:val="22"/>
          <w:lang w:val="bs-Latn-BA"/>
        </w:rPr>
        <w:t>je</w:t>
      </w:r>
      <w:r w:rsidRPr="00AC77D0">
        <w:rPr>
          <w:rFonts w:cs="Arial"/>
          <w:color w:val="auto"/>
          <w:spacing w:val="-15"/>
          <w:sz w:val="22"/>
          <w:szCs w:val="22"/>
          <w:lang w:val="bs-Latn-BA"/>
        </w:rPr>
        <w:t xml:space="preserve"> </w:t>
      </w:r>
      <w:r w:rsidRPr="00AC77D0">
        <w:rPr>
          <w:rFonts w:cs="Arial"/>
          <w:color w:val="auto"/>
          <w:sz w:val="22"/>
          <w:szCs w:val="22"/>
          <w:lang w:val="bs-Latn-BA"/>
        </w:rPr>
        <w:t>data</w:t>
      </w:r>
      <w:r w:rsidRPr="00AC77D0">
        <w:rPr>
          <w:rFonts w:cs="Arial"/>
          <w:color w:val="auto"/>
          <w:spacing w:val="-15"/>
          <w:sz w:val="22"/>
          <w:szCs w:val="22"/>
          <w:lang w:val="bs-Latn-BA"/>
        </w:rPr>
        <w:t xml:space="preserve"> </w:t>
      </w:r>
      <w:r w:rsidRPr="00AC77D0">
        <w:rPr>
          <w:rFonts w:cs="Arial"/>
          <w:color w:val="auto"/>
          <w:sz w:val="22"/>
          <w:szCs w:val="22"/>
          <w:lang w:val="bs-Latn-BA"/>
        </w:rPr>
        <w:t>u</w:t>
      </w:r>
      <w:r w:rsidRPr="00AC77D0">
        <w:rPr>
          <w:rFonts w:cs="Arial"/>
          <w:color w:val="auto"/>
          <w:spacing w:val="-15"/>
          <w:sz w:val="22"/>
          <w:szCs w:val="22"/>
          <w:lang w:val="bs-Latn-BA"/>
        </w:rPr>
        <w:t xml:space="preserve"> </w:t>
      </w:r>
      <w:r w:rsidRPr="00AC77D0">
        <w:rPr>
          <w:rFonts w:cs="Arial"/>
          <w:color w:val="auto"/>
          <w:spacing w:val="-1"/>
          <w:sz w:val="22"/>
          <w:szCs w:val="22"/>
          <w:lang w:val="bs-Latn-BA"/>
        </w:rPr>
        <w:t>prilogu.</w:t>
      </w:r>
    </w:p>
    <w:p w14:paraId="19445B95" w14:textId="77777777" w:rsidR="00054746" w:rsidRPr="00AC77D0" w:rsidRDefault="00054746" w:rsidP="0063048B">
      <w:pPr>
        <w:pStyle w:val="BodyText"/>
        <w:ind w:right="-158"/>
        <w:jc w:val="both"/>
        <w:rPr>
          <w:rFonts w:cs="Arial"/>
          <w:i/>
          <w:color w:val="auto"/>
          <w:sz w:val="22"/>
          <w:szCs w:val="22"/>
          <w:lang w:val="bs-Latn-BA"/>
        </w:rPr>
      </w:pPr>
      <w:r w:rsidRPr="00AC77D0">
        <w:rPr>
          <w:rFonts w:cs="Arial"/>
          <w:color w:val="auto"/>
          <w:spacing w:val="-1"/>
          <w:sz w:val="22"/>
          <w:szCs w:val="22"/>
          <w:lang w:val="bs-Latn-BA"/>
        </w:rPr>
        <w:t>Postupanje</w:t>
      </w:r>
      <w:r w:rsidRPr="00AC77D0">
        <w:rPr>
          <w:rFonts w:cs="Arial"/>
          <w:color w:val="auto"/>
          <w:spacing w:val="36"/>
          <w:sz w:val="22"/>
          <w:szCs w:val="22"/>
          <w:lang w:val="bs-Latn-BA"/>
        </w:rPr>
        <w:t xml:space="preserve"> </w:t>
      </w:r>
      <w:r w:rsidRPr="00AC77D0">
        <w:rPr>
          <w:rFonts w:cs="Arial"/>
          <w:color w:val="auto"/>
          <w:sz w:val="22"/>
          <w:szCs w:val="22"/>
          <w:lang w:val="bs-Latn-BA"/>
        </w:rPr>
        <w:t>sa</w:t>
      </w:r>
      <w:r w:rsidRPr="00AC77D0">
        <w:rPr>
          <w:rFonts w:cs="Arial"/>
          <w:color w:val="auto"/>
          <w:spacing w:val="36"/>
          <w:sz w:val="22"/>
          <w:szCs w:val="22"/>
          <w:lang w:val="bs-Latn-BA"/>
        </w:rPr>
        <w:t xml:space="preserve"> </w:t>
      </w:r>
      <w:r w:rsidRPr="00AC77D0">
        <w:rPr>
          <w:rFonts w:cs="Arial"/>
          <w:color w:val="auto"/>
          <w:sz w:val="22"/>
          <w:szCs w:val="22"/>
          <w:lang w:val="bs-Latn-BA"/>
        </w:rPr>
        <w:t>otpadom</w:t>
      </w:r>
      <w:r w:rsidRPr="00AC77D0">
        <w:rPr>
          <w:rFonts w:cs="Arial"/>
          <w:color w:val="auto"/>
          <w:spacing w:val="37"/>
          <w:sz w:val="22"/>
          <w:szCs w:val="22"/>
          <w:lang w:val="bs-Latn-BA"/>
        </w:rPr>
        <w:t xml:space="preserve"> </w:t>
      </w:r>
      <w:r w:rsidRPr="00AC77D0">
        <w:rPr>
          <w:rFonts w:cs="Arial"/>
          <w:color w:val="auto"/>
          <w:sz w:val="22"/>
          <w:szCs w:val="22"/>
          <w:lang w:val="bs-Latn-BA"/>
        </w:rPr>
        <w:t>svih</w:t>
      </w:r>
      <w:r w:rsidRPr="00AC77D0">
        <w:rPr>
          <w:rFonts w:cs="Arial"/>
          <w:color w:val="auto"/>
          <w:spacing w:val="34"/>
          <w:sz w:val="22"/>
          <w:szCs w:val="22"/>
          <w:lang w:val="bs-Latn-BA"/>
        </w:rPr>
        <w:t xml:space="preserve"> </w:t>
      </w:r>
      <w:r w:rsidRPr="00AC77D0">
        <w:rPr>
          <w:rFonts w:cs="Arial"/>
          <w:color w:val="auto"/>
          <w:sz w:val="22"/>
          <w:szCs w:val="22"/>
          <w:lang w:val="bs-Latn-BA"/>
        </w:rPr>
        <w:t>vrsta</w:t>
      </w:r>
      <w:r w:rsidRPr="00AC77D0">
        <w:rPr>
          <w:rFonts w:cs="Arial"/>
          <w:color w:val="auto"/>
          <w:spacing w:val="36"/>
          <w:sz w:val="22"/>
          <w:szCs w:val="22"/>
          <w:lang w:val="bs-Latn-BA"/>
        </w:rPr>
        <w:t xml:space="preserve"> </w:t>
      </w:r>
      <w:r w:rsidRPr="00AC77D0">
        <w:rPr>
          <w:rFonts w:cs="Arial"/>
          <w:color w:val="auto"/>
          <w:spacing w:val="-1"/>
          <w:sz w:val="22"/>
          <w:szCs w:val="22"/>
          <w:lang w:val="bs-Latn-BA"/>
        </w:rPr>
        <w:t>nastalom</w:t>
      </w:r>
      <w:r w:rsidRPr="00AC77D0">
        <w:rPr>
          <w:rFonts w:cs="Arial"/>
          <w:color w:val="auto"/>
          <w:spacing w:val="37"/>
          <w:sz w:val="22"/>
          <w:szCs w:val="22"/>
          <w:lang w:val="bs-Latn-BA"/>
        </w:rPr>
        <w:t xml:space="preserve"> </w:t>
      </w:r>
      <w:r w:rsidRPr="00AC77D0">
        <w:rPr>
          <w:rFonts w:cs="Arial"/>
          <w:color w:val="auto"/>
          <w:sz w:val="22"/>
          <w:szCs w:val="22"/>
          <w:lang w:val="bs-Latn-BA"/>
        </w:rPr>
        <w:t>u</w:t>
      </w:r>
      <w:r w:rsidRPr="00AC77D0">
        <w:rPr>
          <w:rFonts w:cs="Arial"/>
          <w:color w:val="auto"/>
          <w:spacing w:val="36"/>
          <w:sz w:val="22"/>
          <w:szCs w:val="22"/>
          <w:lang w:val="bs-Latn-BA"/>
        </w:rPr>
        <w:t xml:space="preserve"> </w:t>
      </w:r>
      <w:r w:rsidRPr="00AC77D0">
        <w:rPr>
          <w:rFonts w:cs="Arial"/>
          <w:color w:val="auto"/>
          <w:spacing w:val="-1"/>
          <w:sz w:val="22"/>
          <w:szCs w:val="22"/>
          <w:lang w:val="bs-Latn-BA"/>
        </w:rPr>
        <w:t>pogonima</w:t>
      </w:r>
      <w:r w:rsidRPr="00AC77D0">
        <w:rPr>
          <w:rFonts w:cs="Arial"/>
          <w:color w:val="auto"/>
          <w:spacing w:val="35"/>
          <w:sz w:val="22"/>
          <w:szCs w:val="22"/>
          <w:lang w:val="bs-Latn-BA"/>
        </w:rPr>
        <w:t xml:space="preserve"> </w:t>
      </w:r>
      <w:r w:rsidRPr="00AC77D0">
        <w:rPr>
          <w:rFonts w:cs="Arial"/>
          <w:color w:val="auto"/>
          <w:sz w:val="22"/>
          <w:szCs w:val="22"/>
          <w:lang w:val="bs-Latn-BA"/>
        </w:rPr>
        <w:t>i</w:t>
      </w:r>
      <w:r w:rsidRPr="00AC77D0">
        <w:rPr>
          <w:rFonts w:cs="Arial"/>
          <w:color w:val="auto"/>
          <w:spacing w:val="36"/>
          <w:sz w:val="22"/>
          <w:szCs w:val="22"/>
          <w:lang w:val="bs-Latn-BA"/>
        </w:rPr>
        <w:t xml:space="preserve"> </w:t>
      </w:r>
      <w:r w:rsidRPr="00AC77D0">
        <w:rPr>
          <w:rFonts w:cs="Arial"/>
          <w:color w:val="auto"/>
          <w:sz w:val="22"/>
          <w:szCs w:val="22"/>
          <w:lang w:val="bs-Latn-BA"/>
        </w:rPr>
        <w:t>postrojenjima</w:t>
      </w:r>
      <w:r w:rsidRPr="00AC77D0">
        <w:rPr>
          <w:rFonts w:cs="Arial"/>
          <w:color w:val="auto"/>
          <w:spacing w:val="40"/>
          <w:sz w:val="22"/>
          <w:szCs w:val="22"/>
          <w:lang w:val="bs-Latn-BA"/>
        </w:rPr>
        <w:t xml:space="preserve"> </w:t>
      </w:r>
      <w:r w:rsidRPr="00AC77D0">
        <w:rPr>
          <w:rFonts w:cs="Arial"/>
          <w:color w:val="auto"/>
          <w:sz w:val="22"/>
          <w:szCs w:val="22"/>
          <w:lang w:val="bs-Latn-BA"/>
        </w:rPr>
        <w:t>u</w:t>
      </w:r>
      <w:r w:rsidRPr="00AC77D0">
        <w:rPr>
          <w:rFonts w:cs="Arial"/>
          <w:color w:val="auto"/>
          <w:spacing w:val="36"/>
          <w:sz w:val="22"/>
          <w:szCs w:val="22"/>
          <w:lang w:val="bs-Latn-BA"/>
        </w:rPr>
        <w:t xml:space="preserve"> </w:t>
      </w:r>
      <w:r w:rsidRPr="00AC77D0">
        <w:rPr>
          <w:rFonts w:cs="Arial"/>
          <w:color w:val="auto"/>
          <w:sz w:val="22"/>
          <w:szCs w:val="22"/>
          <w:lang w:val="bs-Latn-BA"/>
        </w:rPr>
        <w:t>sastavu</w:t>
      </w:r>
      <w:r w:rsidRPr="00AC77D0">
        <w:rPr>
          <w:rFonts w:cs="Arial"/>
          <w:color w:val="auto"/>
          <w:spacing w:val="47"/>
          <w:sz w:val="22"/>
          <w:szCs w:val="22"/>
          <w:lang w:val="bs-Latn-BA"/>
        </w:rPr>
        <w:t xml:space="preserve"> </w:t>
      </w:r>
      <w:r w:rsidRPr="00AC77D0">
        <w:rPr>
          <w:rFonts w:cs="Arial"/>
          <w:color w:val="auto"/>
          <w:spacing w:val="-1"/>
          <w:sz w:val="22"/>
          <w:szCs w:val="22"/>
          <w:lang w:val="bs-Latn-BA"/>
        </w:rPr>
        <w:t>proizvodnog</w:t>
      </w:r>
      <w:r w:rsidRPr="00AC77D0">
        <w:rPr>
          <w:rFonts w:cs="Arial"/>
          <w:color w:val="auto"/>
          <w:spacing w:val="4"/>
          <w:sz w:val="22"/>
          <w:szCs w:val="22"/>
          <w:lang w:val="bs-Latn-BA"/>
        </w:rPr>
        <w:t xml:space="preserve"> </w:t>
      </w:r>
      <w:r w:rsidRPr="00AC77D0">
        <w:rPr>
          <w:rFonts w:cs="Arial"/>
          <w:color w:val="auto"/>
          <w:sz w:val="22"/>
          <w:szCs w:val="22"/>
          <w:lang w:val="bs-Latn-BA"/>
        </w:rPr>
        <w:t>kompleksa</w:t>
      </w:r>
      <w:r w:rsidRPr="00AC77D0">
        <w:rPr>
          <w:rFonts w:cs="Arial"/>
          <w:color w:val="auto"/>
          <w:spacing w:val="5"/>
          <w:sz w:val="22"/>
          <w:szCs w:val="22"/>
          <w:lang w:val="bs-Latn-BA"/>
        </w:rPr>
        <w:t xml:space="preserve"> </w:t>
      </w:r>
      <w:r w:rsidRPr="00AC77D0">
        <w:rPr>
          <w:rFonts w:cs="Arial"/>
          <w:color w:val="auto"/>
          <w:spacing w:val="-1"/>
          <w:sz w:val="22"/>
          <w:szCs w:val="22"/>
          <w:lang w:val="bs-Latn-BA"/>
        </w:rPr>
        <w:t>kompanije</w:t>
      </w:r>
      <w:r w:rsidRPr="00AC77D0">
        <w:rPr>
          <w:rFonts w:cs="Arial"/>
          <w:color w:val="auto"/>
          <w:spacing w:val="4"/>
          <w:sz w:val="22"/>
          <w:szCs w:val="22"/>
          <w:lang w:val="bs-Latn-BA"/>
        </w:rPr>
        <w:t xml:space="preserve"> </w:t>
      </w:r>
      <w:r w:rsidRPr="00AC77D0">
        <w:rPr>
          <w:rFonts w:cs="Arial"/>
          <w:color w:val="auto"/>
          <w:sz w:val="22"/>
          <w:szCs w:val="22"/>
          <w:lang w:val="bs-Latn-BA"/>
        </w:rPr>
        <w:t>“GIKIL“</w:t>
      </w:r>
      <w:r w:rsidRPr="00AC77D0">
        <w:rPr>
          <w:rFonts w:cs="Arial"/>
          <w:color w:val="auto"/>
          <w:spacing w:val="4"/>
          <w:sz w:val="22"/>
          <w:szCs w:val="22"/>
          <w:lang w:val="bs-Latn-BA"/>
        </w:rPr>
        <w:t xml:space="preserve"> </w:t>
      </w:r>
      <w:r w:rsidRPr="00AC77D0">
        <w:rPr>
          <w:rFonts w:cs="Arial"/>
          <w:color w:val="auto"/>
          <w:sz w:val="22"/>
          <w:szCs w:val="22"/>
          <w:lang w:val="bs-Latn-BA"/>
        </w:rPr>
        <w:t>d.o.o.</w:t>
      </w:r>
      <w:r w:rsidRPr="00AC77D0">
        <w:rPr>
          <w:rFonts w:cs="Arial"/>
          <w:color w:val="auto"/>
          <w:spacing w:val="5"/>
          <w:sz w:val="22"/>
          <w:szCs w:val="22"/>
          <w:lang w:val="bs-Latn-BA"/>
        </w:rPr>
        <w:t xml:space="preserve"> </w:t>
      </w:r>
      <w:r w:rsidRPr="00AC77D0">
        <w:rPr>
          <w:rFonts w:cs="Arial"/>
          <w:color w:val="auto"/>
          <w:spacing w:val="-1"/>
          <w:sz w:val="22"/>
          <w:szCs w:val="22"/>
          <w:lang w:val="bs-Latn-BA"/>
        </w:rPr>
        <w:t>Lukavac,</w:t>
      </w:r>
      <w:r w:rsidRPr="00AC77D0">
        <w:rPr>
          <w:rFonts w:cs="Arial"/>
          <w:color w:val="auto"/>
          <w:spacing w:val="5"/>
          <w:sz w:val="22"/>
          <w:szCs w:val="22"/>
          <w:lang w:val="bs-Latn-BA"/>
        </w:rPr>
        <w:t xml:space="preserve"> </w:t>
      </w:r>
      <w:r w:rsidRPr="00AC77D0">
        <w:rPr>
          <w:rFonts w:cs="Arial"/>
          <w:color w:val="auto"/>
          <w:sz w:val="22"/>
          <w:szCs w:val="22"/>
          <w:lang w:val="bs-Latn-BA"/>
        </w:rPr>
        <w:t>što</w:t>
      </w:r>
      <w:r w:rsidRPr="00AC77D0">
        <w:rPr>
          <w:rFonts w:cs="Arial"/>
          <w:color w:val="auto"/>
          <w:spacing w:val="5"/>
          <w:sz w:val="22"/>
          <w:szCs w:val="22"/>
          <w:lang w:val="bs-Latn-BA"/>
        </w:rPr>
        <w:t xml:space="preserve"> </w:t>
      </w:r>
      <w:r w:rsidRPr="00AC77D0">
        <w:rPr>
          <w:rFonts w:cs="Arial"/>
          <w:color w:val="auto"/>
          <w:spacing w:val="-1"/>
          <w:sz w:val="22"/>
          <w:szCs w:val="22"/>
          <w:lang w:val="bs-Latn-BA"/>
        </w:rPr>
        <w:t>uključuje</w:t>
      </w:r>
      <w:r w:rsidRPr="00AC77D0">
        <w:rPr>
          <w:rFonts w:cs="Arial"/>
          <w:color w:val="auto"/>
          <w:spacing w:val="4"/>
          <w:sz w:val="22"/>
          <w:szCs w:val="22"/>
          <w:lang w:val="bs-Latn-BA"/>
        </w:rPr>
        <w:t xml:space="preserve"> </w:t>
      </w:r>
      <w:r w:rsidRPr="00AC77D0">
        <w:rPr>
          <w:rFonts w:cs="Arial"/>
          <w:color w:val="auto"/>
          <w:spacing w:val="-1"/>
          <w:sz w:val="22"/>
          <w:szCs w:val="22"/>
          <w:lang w:val="bs-Latn-BA"/>
        </w:rPr>
        <w:t>poduzimanje</w:t>
      </w:r>
      <w:r w:rsidRPr="00AC77D0">
        <w:rPr>
          <w:rFonts w:cs="Arial"/>
          <w:color w:val="auto"/>
          <w:spacing w:val="87"/>
          <w:sz w:val="22"/>
          <w:szCs w:val="22"/>
          <w:lang w:val="bs-Latn-BA"/>
        </w:rPr>
        <w:t xml:space="preserve"> </w:t>
      </w:r>
      <w:r w:rsidRPr="00AC77D0">
        <w:rPr>
          <w:rFonts w:cs="Arial"/>
          <w:color w:val="auto"/>
          <w:sz w:val="22"/>
          <w:szCs w:val="22"/>
          <w:lang w:val="bs-Latn-BA"/>
        </w:rPr>
        <w:t>mjera</w:t>
      </w:r>
      <w:r w:rsidRPr="00AC77D0">
        <w:rPr>
          <w:rFonts w:cs="Arial"/>
          <w:color w:val="auto"/>
          <w:spacing w:val="21"/>
          <w:sz w:val="22"/>
          <w:szCs w:val="22"/>
          <w:lang w:val="bs-Latn-BA"/>
        </w:rPr>
        <w:t xml:space="preserve"> </w:t>
      </w:r>
      <w:r w:rsidRPr="00AC77D0">
        <w:rPr>
          <w:rFonts w:cs="Arial"/>
          <w:color w:val="auto"/>
          <w:sz w:val="22"/>
          <w:szCs w:val="22"/>
          <w:lang w:val="bs-Latn-BA"/>
        </w:rPr>
        <w:t>za</w:t>
      </w:r>
      <w:r w:rsidRPr="00AC77D0">
        <w:rPr>
          <w:rFonts w:cs="Arial"/>
          <w:color w:val="auto"/>
          <w:spacing w:val="21"/>
          <w:sz w:val="22"/>
          <w:szCs w:val="22"/>
          <w:lang w:val="bs-Latn-BA"/>
        </w:rPr>
        <w:t xml:space="preserve"> </w:t>
      </w:r>
      <w:r w:rsidRPr="00AC77D0">
        <w:rPr>
          <w:rFonts w:cs="Arial"/>
          <w:color w:val="auto"/>
          <w:spacing w:val="-1"/>
          <w:sz w:val="22"/>
          <w:szCs w:val="22"/>
          <w:lang w:val="bs-Latn-BA"/>
        </w:rPr>
        <w:t>sprečavanje</w:t>
      </w:r>
      <w:r w:rsidRPr="00AC77D0">
        <w:rPr>
          <w:rFonts w:cs="Arial"/>
          <w:color w:val="auto"/>
          <w:spacing w:val="22"/>
          <w:sz w:val="22"/>
          <w:szCs w:val="22"/>
          <w:lang w:val="bs-Latn-BA"/>
        </w:rPr>
        <w:t xml:space="preserve"> </w:t>
      </w:r>
      <w:r w:rsidRPr="00AC77D0">
        <w:rPr>
          <w:rFonts w:cs="Arial"/>
          <w:color w:val="auto"/>
          <w:spacing w:val="-1"/>
          <w:sz w:val="22"/>
          <w:szCs w:val="22"/>
          <w:lang w:val="bs-Latn-BA"/>
        </w:rPr>
        <w:t>produkcije</w:t>
      </w:r>
      <w:r w:rsidRPr="00AC77D0">
        <w:rPr>
          <w:rFonts w:cs="Arial"/>
          <w:color w:val="auto"/>
          <w:spacing w:val="22"/>
          <w:sz w:val="22"/>
          <w:szCs w:val="22"/>
          <w:lang w:val="bs-Latn-BA"/>
        </w:rPr>
        <w:t xml:space="preserve"> </w:t>
      </w:r>
      <w:r w:rsidRPr="00AC77D0">
        <w:rPr>
          <w:rFonts w:cs="Arial"/>
          <w:color w:val="auto"/>
          <w:sz w:val="22"/>
          <w:szCs w:val="22"/>
          <w:lang w:val="bs-Latn-BA"/>
        </w:rPr>
        <w:t>i</w:t>
      </w:r>
      <w:r w:rsidRPr="00AC77D0">
        <w:rPr>
          <w:rFonts w:cs="Arial"/>
          <w:color w:val="auto"/>
          <w:spacing w:val="21"/>
          <w:sz w:val="22"/>
          <w:szCs w:val="22"/>
          <w:lang w:val="bs-Latn-BA"/>
        </w:rPr>
        <w:t xml:space="preserve"> </w:t>
      </w:r>
      <w:r w:rsidRPr="00AC77D0">
        <w:rPr>
          <w:rFonts w:cs="Arial"/>
          <w:color w:val="auto"/>
          <w:sz w:val="22"/>
          <w:szCs w:val="22"/>
          <w:lang w:val="bs-Latn-BA"/>
        </w:rPr>
        <w:t>povrat</w:t>
      </w:r>
      <w:r w:rsidRPr="00AC77D0">
        <w:rPr>
          <w:rFonts w:cs="Arial"/>
          <w:color w:val="auto"/>
          <w:spacing w:val="20"/>
          <w:sz w:val="22"/>
          <w:szCs w:val="22"/>
          <w:lang w:val="bs-Latn-BA"/>
        </w:rPr>
        <w:t xml:space="preserve"> </w:t>
      </w:r>
      <w:r w:rsidRPr="00AC77D0">
        <w:rPr>
          <w:rFonts w:cs="Arial"/>
          <w:color w:val="auto"/>
          <w:spacing w:val="-1"/>
          <w:sz w:val="22"/>
          <w:szCs w:val="22"/>
          <w:lang w:val="bs-Latn-BA"/>
        </w:rPr>
        <w:t>(recikliranje)</w:t>
      </w:r>
      <w:r w:rsidRPr="00AC77D0">
        <w:rPr>
          <w:rFonts w:cs="Arial"/>
          <w:color w:val="auto"/>
          <w:spacing w:val="23"/>
          <w:sz w:val="22"/>
          <w:szCs w:val="22"/>
          <w:lang w:val="bs-Latn-BA"/>
        </w:rPr>
        <w:t xml:space="preserve"> </w:t>
      </w:r>
      <w:r w:rsidRPr="00AC77D0">
        <w:rPr>
          <w:rFonts w:cs="Arial"/>
          <w:color w:val="auto"/>
          <w:sz w:val="22"/>
          <w:szCs w:val="22"/>
          <w:lang w:val="bs-Latn-BA"/>
        </w:rPr>
        <w:t>korisnog</w:t>
      </w:r>
      <w:r w:rsidRPr="00AC77D0">
        <w:rPr>
          <w:rFonts w:cs="Arial"/>
          <w:color w:val="auto"/>
          <w:spacing w:val="20"/>
          <w:sz w:val="22"/>
          <w:szCs w:val="22"/>
          <w:lang w:val="bs-Latn-BA"/>
        </w:rPr>
        <w:t xml:space="preserve"> </w:t>
      </w:r>
      <w:r w:rsidRPr="00AC77D0">
        <w:rPr>
          <w:rFonts w:cs="Arial"/>
          <w:color w:val="auto"/>
          <w:spacing w:val="-1"/>
          <w:sz w:val="22"/>
          <w:szCs w:val="22"/>
          <w:lang w:val="bs-Latn-BA"/>
        </w:rPr>
        <w:t>materijala</w:t>
      </w:r>
      <w:r w:rsidRPr="00AC77D0">
        <w:rPr>
          <w:rFonts w:cs="Arial"/>
          <w:color w:val="auto"/>
          <w:spacing w:val="21"/>
          <w:sz w:val="22"/>
          <w:szCs w:val="22"/>
          <w:lang w:val="bs-Latn-BA"/>
        </w:rPr>
        <w:t xml:space="preserve"> </w:t>
      </w:r>
      <w:r w:rsidRPr="00AC77D0">
        <w:rPr>
          <w:rFonts w:cs="Arial"/>
          <w:color w:val="auto"/>
          <w:sz w:val="22"/>
          <w:szCs w:val="22"/>
          <w:lang w:val="bs-Latn-BA"/>
        </w:rPr>
        <w:t>iz</w:t>
      </w:r>
      <w:r w:rsidRPr="00AC77D0">
        <w:rPr>
          <w:rFonts w:cs="Arial"/>
          <w:color w:val="auto"/>
          <w:spacing w:val="21"/>
          <w:sz w:val="22"/>
          <w:szCs w:val="22"/>
          <w:lang w:val="bs-Latn-BA"/>
        </w:rPr>
        <w:t xml:space="preserve"> </w:t>
      </w:r>
      <w:r w:rsidRPr="00AC77D0">
        <w:rPr>
          <w:rFonts w:cs="Arial"/>
          <w:color w:val="auto"/>
          <w:sz w:val="22"/>
          <w:szCs w:val="22"/>
          <w:lang w:val="bs-Latn-BA"/>
        </w:rPr>
        <w:t>otpada,</w:t>
      </w:r>
      <w:r w:rsidRPr="00AC77D0">
        <w:rPr>
          <w:rFonts w:cs="Arial"/>
          <w:color w:val="auto"/>
          <w:spacing w:val="73"/>
          <w:sz w:val="22"/>
          <w:szCs w:val="22"/>
          <w:lang w:val="bs-Latn-BA"/>
        </w:rPr>
        <w:t xml:space="preserve"> </w:t>
      </w:r>
      <w:r w:rsidRPr="00AC77D0">
        <w:rPr>
          <w:rFonts w:cs="Arial"/>
          <w:color w:val="auto"/>
          <w:spacing w:val="-1"/>
          <w:sz w:val="22"/>
          <w:szCs w:val="22"/>
          <w:lang w:val="bs-Latn-BA"/>
        </w:rPr>
        <w:t>detaljno</w:t>
      </w:r>
      <w:r w:rsidRPr="00AC77D0">
        <w:rPr>
          <w:rFonts w:cs="Arial"/>
          <w:color w:val="auto"/>
          <w:sz w:val="22"/>
          <w:szCs w:val="22"/>
          <w:lang w:val="bs-Latn-BA"/>
        </w:rPr>
        <w:t xml:space="preserve"> je</w:t>
      </w:r>
      <w:r w:rsidRPr="00AC77D0">
        <w:rPr>
          <w:rFonts w:cs="Arial"/>
          <w:color w:val="auto"/>
          <w:spacing w:val="-1"/>
          <w:sz w:val="22"/>
          <w:szCs w:val="22"/>
          <w:lang w:val="bs-Latn-BA"/>
        </w:rPr>
        <w:t xml:space="preserve"> </w:t>
      </w:r>
      <w:r w:rsidRPr="00AC77D0">
        <w:rPr>
          <w:rFonts w:cs="Arial"/>
          <w:color w:val="auto"/>
          <w:sz w:val="22"/>
          <w:szCs w:val="22"/>
          <w:lang w:val="bs-Latn-BA"/>
        </w:rPr>
        <w:t>opisano posebnom dokumentu</w:t>
      </w:r>
      <w:r w:rsidRPr="00AC77D0">
        <w:rPr>
          <w:rFonts w:cs="Arial"/>
          <w:i/>
          <w:color w:val="auto"/>
          <w:sz w:val="22"/>
          <w:szCs w:val="22"/>
          <w:lang w:val="bs-Latn-BA"/>
        </w:rPr>
        <w:t xml:space="preserve"> „</w:t>
      </w:r>
      <w:r w:rsidRPr="00AC77D0">
        <w:rPr>
          <w:rFonts w:cs="Arial"/>
          <w:i/>
          <w:color w:val="auto"/>
          <w:spacing w:val="-1"/>
          <w:sz w:val="22"/>
          <w:szCs w:val="22"/>
          <w:lang w:val="bs-Latn-BA"/>
        </w:rPr>
        <w:t>Plan</w:t>
      </w:r>
      <w:r w:rsidRPr="00AC77D0">
        <w:rPr>
          <w:rFonts w:cs="Arial"/>
          <w:i/>
          <w:color w:val="auto"/>
          <w:sz w:val="22"/>
          <w:szCs w:val="22"/>
          <w:lang w:val="bs-Latn-BA"/>
        </w:rPr>
        <w:t xml:space="preserve"> </w:t>
      </w:r>
      <w:r w:rsidRPr="00AC77D0">
        <w:rPr>
          <w:rFonts w:cs="Arial"/>
          <w:i/>
          <w:color w:val="auto"/>
          <w:spacing w:val="-1"/>
          <w:sz w:val="22"/>
          <w:szCs w:val="22"/>
          <w:lang w:val="bs-Latn-BA"/>
        </w:rPr>
        <w:t>upravljanja</w:t>
      </w:r>
      <w:r w:rsidRPr="00AC77D0">
        <w:rPr>
          <w:rFonts w:cs="Arial"/>
          <w:i/>
          <w:color w:val="auto"/>
          <w:sz w:val="22"/>
          <w:szCs w:val="22"/>
          <w:lang w:val="bs-Latn-BA"/>
        </w:rPr>
        <w:t xml:space="preserve"> otpadom“.</w:t>
      </w:r>
    </w:p>
    <w:p w14:paraId="2FF17F92" w14:textId="0083FDD6" w:rsidR="00ED6AB6" w:rsidRPr="00AC77D0" w:rsidRDefault="00ED6AB6" w:rsidP="00ED6AB6">
      <w:pPr>
        <w:pStyle w:val="Default"/>
        <w:rPr>
          <w:sz w:val="22"/>
          <w:szCs w:val="22"/>
          <w:lang w:val="bs-Latn-BA" w:eastAsia="hr-HR"/>
        </w:rPr>
      </w:pPr>
    </w:p>
    <w:p w14:paraId="2041AAE1" w14:textId="2609CCB0" w:rsidR="00054746" w:rsidRPr="00AC77D0" w:rsidRDefault="001D0EA0" w:rsidP="009714E7">
      <w:pPr>
        <w:pStyle w:val="Heading2"/>
        <w:spacing w:before="0" w:after="0"/>
        <w:rPr>
          <w:rFonts w:ascii="Arial" w:hAnsi="Arial" w:cs="Arial"/>
          <w:noProof/>
          <w:sz w:val="22"/>
          <w:szCs w:val="22"/>
        </w:rPr>
      </w:pPr>
      <w:bookmarkStart w:id="137" w:name="_Toc81819234"/>
      <w:r>
        <w:rPr>
          <w:rFonts w:ascii="Arial" w:hAnsi="Arial" w:cs="Arial"/>
          <w:noProof/>
          <w:sz w:val="22"/>
          <w:szCs w:val="22"/>
        </w:rPr>
        <w:t>10.1.4.</w:t>
      </w:r>
      <w:r w:rsidR="00054746" w:rsidRPr="00AC77D0">
        <w:rPr>
          <w:rFonts w:ascii="Arial" w:hAnsi="Arial" w:cs="Arial"/>
          <w:noProof/>
          <w:sz w:val="22"/>
          <w:szCs w:val="22"/>
        </w:rPr>
        <w:t xml:space="preserve"> Sistemi za smanjivanje i kontrolu emisija</w:t>
      </w:r>
      <w:bookmarkEnd w:id="137"/>
      <w:r w:rsidR="00054746" w:rsidRPr="00AC77D0">
        <w:rPr>
          <w:rFonts w:ascii="Arial" w:hAnsi="Arial" w:cs="Arial"/>
          <w:noProof/>
          <w:sz w:val="22"/>
          <w:szCs w:val="22"/>
        </w:rPr>
        <w:t xml:space="preserve"> </w:t>
      </w:r>
      <w:bookmarkStart w:id="138" w:name="_Opis_na_tehnologijata_i_drugite_teh"/>
      <w:bookmarkEnd w:id="138"/>
    </w:p>
    <w:p w14:paraId="12454E43" w14:textId="77777777" w:rsidR="00054746" w:rsidRPr="00AC77D0" w:rsidRDefault="00054746" w:rsidP="009714E7">
      <w:pPr>
        <w:rPr>
          <w:rFonts w:ascii="Arial" w:hAnsi="Arial" w:cs="Arial"/>
          <w:sz w:val="22"/>
          <w:szCs w:val="22"/>
          <w:lang w:val="bs-Latn-BA"/>
        </w:rPr>
      </w:pPr>
    </w:p>
    <w:tbl>
      <w:tblPr>
        <w:tblW w:w="51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088"/>
        <w:gridCol w:w="2507"/>
        <w:gridCol w:w="2880"/>
        <w:gridCol w:w="991"/>
        <w:gridCol w:w="2250"/>
      </w:tblGrid>
      <w:tr w:rsidR="00054746" w:rsidRPr="0068617B" w14:paraId="01A326BD" w14:textId="77777777" w:rsidTr="0068617B">
        <w:trPr>
          <w:jc w:val="center"/>
        </w:trPr>
        <w:tc>
          <w:tcPr>
            <w:tcW w:w="560" w:type="pct"/>
            <w:shd w:val="clear" w:color="auto" w:fill="auto"/>
          </w:tcPr>
          <w:p w14:paraId="07D80FA0"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noProof/>
                <w:sz w:val="20"/>
                <w:szCs w:val="20"/>
                <w:lang w:val="bs-Latn-BA"/>
              </w:rPr>
              <w:t xml:space="preserve">Kontrolirani parametar </w:t>
            </w:r>
          </w:p>
        </w:tc>
        <w:tc>
          <w:tcPr>
            <w:tcW w:w="1290" w:type="pct"/>
            <w:shd w:val="clear" w:color="auto" w:fill="auto"/>
            <w:vAlign w:val="center"/>
          </w:tcPr>
          <w:p w14:paraId="06DC11D8"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noProof/>
                <w:sz w:val="20"/>
                <w:szCs w:val="20"/>
                <w:lang w:val="bs-Latn-BA"/>
              </w:rPr>
              <w:t xml:space="preserve">Oprema </w:t>
            </w:r>
          </w:p>
        </w:tc>
        <w:tc>
          <w:tcPr>
            <w:tcW w:w="1482" w:type="pct"/>
            <w:shd w:val="clear" w:color="auto" w:fill="auto"/>
            <w:vAlign w:val="center"/>
          </w:tcPr>
          <w:p w14:paraId="43A53F18"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noProof/>
                <w:sz w:val="20"/>
                <w:szCs w:val="20"/>
                <w:lang w:val="bs-Latn-BA"/>
              </w:rPr>
              <w:t>Postojanost opreme</w:t>
            </w:r>
          </w:p>
        </w:tc>
        <w:tc>
          <w:tcPr>
            <w:tcW w:w="510" w:type="pct"/>
            <w:shd w:val="clear" w:color="auto" w:fill="auto"/>
            <w:vAlign w:val="center"/>
          </w:tcPr>
          <w:p w14:paraId="35725B54"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noProof/>
                <w:sz w:val="20"/>
                <w:szCs w:val="20"/>
                <w:lang w:val="bs-Latn-BA"/>
              </w:rPr>
              <w:t>Kalibracija opreme</w:t>
            </w:r>
          </w:p>
        </w:tc>
        <w:tc>
          <w:tcPr>
            <w:tcW w:w="1158" w:type="pct"/>
            <w:shd w:val="clear" w:color="auto" w:fill="auto"/>
            <w:vAlign w:val="center"/>
          </w:tcPr>
          <w:p w14:paraId="7F2676A9"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noProof/>
                <w:sz w:val="20"/>
                <w:szCs w:val="20"/>
                <w:lang w:val="bs-Latn-BA"/>
              </w:rPr>
              <w:t>Podrška opreme</w:t>
            </w:r>
          </w:p>
        </w:tc>
      </w:tr>
      <w:tr w:rsidR="00054746" w:rsidRPr="0068617B" w14:paraId="314CD6B4" w14:textId="77777777" w:rsidTr="0068617B">
        <w:trPr>
          <w:jc w:val="center"/>
        </w:trPr>
        <w:tc>
          <w:tcPr>
            <w:tcW w:w="560" w:type="pct"/>
            <w:shd w:val="clear" w:color="auto" w:fill="auto"/>
            <w:vAlign w:val="center"/>
          </w:tcPr>
          <w:p w14:paraId="6B11BF27"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noProof/>
                <w:sz w:val="20"/>
                <w:szCs w:val="20"/>
                <w:lang w:val="bs-Latn-BA"/>
              </w:rPr>
              <w:t>Čvrste čestice</w:t>
            </w:r>
          </w:p>
        </w:tc>
        <w:tc>
          <w:tcPr>
            <w:tcW w:w="1290" w:type="pct"/>
            <w:shd w:val="clear" w:color="auto" w:fill="auto"/>
            <w:vAlign w:val="center"/>
          </w:tcPr>
          <w:p w14:paraId="22DF389A" w14:textId="77777777" w:rsidR="00054746" w:rsidRPr="0068617B" w:rsidRDefault="00054746" w:rsidP="009714E7">
            <w:pPr>
              <w:rPr>
                <w:rFonts w:ascii="Arial" w:hAnsi="Arial" w:cs="Arial"/>
                <w:noProof/>
                <w:sz w:val="20"/>
                <w:szCs w:val="20"/>
                <w:lang w:val="bs-Latn-BA"/>
              </w:rPr>
            </w:pPr>
            <w:r w:rsidRPr="0068617B">
              <w:rPr>
                <w:rFonts w:ascii="Arial" w:hAnsi="Arial" w:cs="Arial"/>
                <w:noProof/>
                <w:sz w:val="20"/>
                <w:szCs w:val="20"/>
                <w:lang w:val="bs-Latn-BA"/>
              </w:rPr>
              <w:t>Vrećasti otprašivač na mlinu filera – Fabrika Azotara</w:t>
            </w:r>
          </w:p>
        </w:tc>
        <w:tc>
          <w:tcPr>
            <w:tcW w:w="1482" w:type="pct"/>
            <w:shd w:val="clear" w:color="auto" w:fill="auto"/>
            <w:vAlign w:val="center"/>
          </w:tcPr>
          <w:p w14:paraId="688B2D81" w14:textId="77777777" w:rsidR="00054746" w:rsidRPr="0068617B" w:rsidRDefault="00054746" w:rsidP="009714E7">
            <w:pPr>
              <w:ind w:right="-67"/>
              <w:rPr>
                <w:rFonts w:ascii="Arial" w:hAnsi="Arial" w:cs="Arial"/>
                <w:noProof/>
                <w:sz w:val="20"/>
                <w:szCs w:val="20"/>
                <w:lang w:val="bs-Latn-BA"/>
              </w:rPr>
            </w:pPr>
            <w:r w:rsidRPr="0068617B">
              <w:rPr>
                <w:rFonts w:ascii="Arial" w:hAnsi="Arial" w:cs="Arial"/>
                <w:noProof/>
                <w:sz w:val="20"/>
                <w:szCs w:val="20"/>
                <w:lang w:val="bs-Latn-BA"/>
              </w:rPr>
              <w:t>U 2019. godini za filter su izrađene filter vreće od materijala veće gustoće s ciljem smanjenja emisije fine prašine u zrak.</w:t>
            </w:r>
          </w:p>
        </w:tc>
        <w:tc>
          <w:tcPr>
            <w:tcW w:w="510" w:type="pct"/>
            <w:shd w:val="clear" w:color="auto" w:fill="auto"/>
            <w:vAlign w:val="center"/>
          </w:tcPr>
          <w:p w14:paraId="3E5DAB98" w14:textId="643AE3E0" w:rsidR="00054746" w:rsidRPr="0068617B" w:rsidRDefault="00054746" w:rsidP="009714E7">
            <w:pPr>
              <w:jc w:val="center"/>
              <w:rPr>
                <w:rFonts w:ascii="Arial" w:hAnsi="Arial" w:cs="Arial"/>
                <w:noProof/>
                <w:sz w:val="20"/>
                <w:szCs w:val="20"/>
                <w:lang w:val="bs-Latn-BA"/>
              </w:rPr>
            </w:pPr>
            <w:r w:rsidRPr="0068617B">
              <w:rPr>
                <w:rFonts w:ascii="Arial" w:hAnsi="Arial" w:cs="Arial"/>
                <w:noProof/>
                <w:sz w:val="20"/>
                <w:szCs w:val="20"/>
                <w:lang w:val="bs-Latn-BA"/>
              </w:rPr>
              <w:t>Nije primj</w:t>
            </w:r>
            <w:r w:rsidR="001D0EA0" w:rsidRPr="0068617B">
              <w:rPr>
                <w:rFonts w:ascii="Arial" w:hAnsi="Arial" w:cs="Arial"/>
                <w:noProof/>
                <w:sz w:val="20"/>
                <w:szCs w:val="20"/>
                <w:lang w:val="bs-Latn-BA"/>
              </w:rPr>
              <w:t>-</w:t>
            </w:r>
            <w:r w:rsidRPr="0068617B">
              <w:rPr>
                <w:rFonts w:ascii="Arial" w:hAnsi="Arial" w:cs="Arial"/>
                <w:noProof/>
                <w:sz w:val="20"/>
                <w:szCs w:val="20"/>
                <w:lang w:val="bs-Latn-BA"/>
              </w:rPr>
              <w:t>enjivo</w:t>
            </w:r>
          </w:p>
        </w:tc>
        <w:tc>
          <w:tcPr>
            <w:tcW w:w="1158" w:type="pct"/>
            <w:shd w:val="clear" w:color="auto" w:fill="auto"/>
            <w:vAlign w:val="center"/>
          </w:tcPr>
          <w:p w14:paraId="2A8CB81E" w14:textId="77777777" w:rsidR="00054746" w:rsidRPr="0068617B" w:rsidRDefault="00054746" w:rsidP="009714E7">
            <w:pPr>
              <w:rPr>
                <w:rFonts w:ascii="Arial" w:hAnsi="Arial" w:cs="Arial"/>
                <w:noProof/>
                <w:sz w:val="20"/>
                <w:szCs w:val="20"/>
                <w:lang w:val="bs-Latn-BA"/>
              </w:rPr>
            </w:pPr>
            <w:r w:rsidRPr="0068617B">
              <w:rPr>
                <w:rFonts w:ascii="Arial" w:hAnsi="Arial" w:cs="Arial"/>
                <w:noProof/>
                <w:sz w:val="20"/>
                <w:szCs w:val="20"/>
                <w:lang w:val="bs-Latn-BA"/>
              </w:rPr>
              <w:t xml:space="preserve">Fabrika Remont; </w:t>
            </w:r>
          </w:p>
          <w:p w14:paraId="73801ED4" w14:textId="77777777" w:rsidR="00054746" w:rsidRPr="0068617B" w:rsidRDefault="00054746" w:rsidP="009714E7">
            <w:pPr>
              <w:rPr>
                <w:rFonts w:ascii="Arial" w:hAnsi="Arial" w:cs="Arial"/>
                <w:noProof/>
                <w:sz w:val="20"/>
                <w:szCs w:val="20"/>
                <w:lang w:val="bs-Latn-BA"/>
              </w:rPr>
            </w:pPr>
            <w:r w:rsidRPr="0068617B">
              <w:rPr>
                <w:rFonts w:ascii="Arial" w:hAnsi="Arial" w:cs="Arial"/>
                <w:noProof/>
                <w:sz w:val="20"/>
                <w:szCs w:val="20"/>
                <w:lang w:val="bs-Latn-BA"/>
              </w:rPr>
              <w:t>RJ Mašinska izrada, montaža i servis</w:t>
            </w:r>
          </w:p>
          <w:p w14:paraId="152B933E" w14:textId="77777777" w:rsidR="00054746" w:rsidRPr="0068617B" w:rsidRDefault="00054746" w:rsidP="009714E7">
            <w:pPr>
              <w:rPr>
                <w:rFonts w:ascii="Arial" w:hAnsi="Arial" w:cs="Arial"/>
                <w:noProof/>
                <w:sz w:val="20"/>
                <w:szCs w:val="20"/>
                <w:lang w:val="bs-Latn-BA"/>
              </w:rPr>
            </w:pPr>
            <w:r w:rsidRPr="0068617B">
              <w:rPr>
                <w:rFonts w:ascii="Arial" w:hAnsi="Arial" w:cs="Arial"/>
                <w:noProof/>
                <w:sz w:val="20"/>
                <w:szCs w:val="20"/>
                <w:lang w:val="bs-Latn-BA"/>
              </w:rPr>
              <w:t>RJ Mjerno-regulaciono održavanje</w:t>
            </w:r>
          </w:p>
          <w:p w14:paraId="43BC7E7A" w14:textId="77777777" w:rsidR="00054746" w:rsidRPr="0068617B" w:rsidRDefault="00054746" w:rsidP="009714E7">
            <w:pPr>
              <w:rPr>
                <w:rFonts w:ascii="Arial" w:hAnsi="Arial" w:cs="Arial"/>
                <w:noProof/>
                <w:sz w:val="20"/>
                <w:szCs w:val="20"/>
                <w:lang w:val="bs-Latn-BA"/>
              </w:rPr>
            </w:pPr>
            <w:r w:rsidRPr="0068617B">
              <w:rPr>
                <w:rFonts w:ascii="Arial" w:hAnsi="Arial" w:cs="Arial"/>
                <w:noProof/>
                <w:sz w:val="20"/>
                <w:szCs w:val="20"/>
                <w:lang w:val="bs-Latn-BA"/>
              </w:rPr>
              <w:t>RJ Elektro-servis</w:t>
            </w:r>
          </w:p>
        </w:tc>
      </w:tr>
      <w:tr w:rsidR="00054746" w:rsidRPr="0068617B" w14:paraId="496030E8" w14:textId="77777777" w:rsidTr="0068617B">
        <w:trPr>
          <w:trHeight w:val="80"/>
          <w:jc w:val="center"/>
        </w:trPr>
        <w:tc>
          <w:tcPr>
            <w:tcW w:w="560" w:type="pct"/>
            <w:shd w:val="clear" w:color="auto" w:fill="auto"/>
            <w:vAlign w:val="center"/>
          </w:tcPr>
          <w:p w14:paraId="6BD57CB2"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noProof/>
                <w:sz w:val="20"/>
                <w:szCs w:val="20"/>
                <w:lang w:val="bs-Latn-BA"/>
              </w:rPr>
              <w:t>Čvrste čestice</w:t>
            </w:r>
          </w:p>
        </w:tc>
        <w:tc>
          <w:tcPr>
            <w:tcW w:w="1290" w:type="pct"/>
            <w:shd w:val="clear" w:color="auto" w:fill="auto"/>
            <w:vAlign w:val="center"/>
          </w:tcPr>
          <w:p w14:paraId="781DB98A" w14:textId="77777777" w:rsidR="00054746" w:rsidRPr="0068617B" w:rsidRDefault="00054746" w:rsidP="009714E7">
            <w:pPr>
              <w:rPr>
                <w:rFonts w:ascii="Arial" w:hAnsi="Arial" w:cs="Arial"/>
                <w:noProof/>
                <w:sz w:val="20"/>
                <w:szCs w:val="20"/>
                <w:lang w:val="bs-Latn-BA"/>
              </w:rPr>
            </w:pPr>
            <w:r w:rsidRPr="0068617B">
              <w:rPr>
                <w:rFonts w:ascii="Arial" w:hAnsi="Arial" w:cs="Arial"/>
                <w:noProof/>
                <w:sz w:val="20"/>
                <w:szCs w:val="20"/>
                <w:lang w:val="bs-Latn-BA"/>
              </w:rPr>
              <w:t>U pogonu koksovanja i separacije koksa ugrađeno je ukupno 9 ciklona koji su trenutno u funkciji – Fabrika Koksara</w:t>
            </w:r>
          </w:p>
        </w:tc>
        <w:tc>
          <w:tcPr>
            <w:tcW w:w="1482" w:type="pct"/>
            <w:shd w:val="clear" w:color="auto" w:fill="auto"/>
            <w:vAlign w:val="center"/>
          </w:tcPr>
          <w:p w14:paraId="2763CD28" w14:textId="77777777" w:rsidR="00054746" w:rsidRPr="0068617B" w:rsidRDefault="00054746" w:rsidP="009714E7">
            <w:pPr>
              <w:ind w:right="-67"/>
              <w:rPr>
                <w:rFonts w:ascii="Arial" w:hAnsi="Arial" w:cs="Arial"/>
                <w:noProof/>
                <w:sz w:val="20"/>
                <w:szCs w:val="20"/>
                <w:lang w:val="bs-Latn-BA"/>
              </w:rPr>
            </w:pPr>
            <w:r w:rsidRPr="0068617B">
              <w:rPr>
                <w:rFonts w:ascii="Arial" w:hAnsi="Arial" w:cs="Arial"/>
                <w:noProof/>
                <w:sz w:val="20"/>
                <w:szCs w:val="20"/>
                <w:lang w:val="bs-Latn-BA"/>
              </w:rPr>
              <w:t>Radi se o klasičnom sistemu mokrih ciklona kojima je potrebna sanacija i unapređenje sistema rada.</w:t>
            </w:r>
          </w:p>
        </w:tc>
        <w:tc>
          <w:tcPr>
            <w:tcW w:w="510" w:type="pct"/>
            <w:shd w:val="clear" w:color="auto" w:fill="auto"/>
            <w:vAlign w:val="center"/>
          </w:tcPr>
          <w:p w14:paraId="3AC25245" w14:textId="4DC96589" w:rsidR="00054746" w:rsidRPr="0068617B" w:rsidRDefault="00054746" w:rsidP="009714E7">
            <w:pPr>
              <w:jc w:val="center"/>
              <w:rPr>
                <w:rFonts w:ascii="Arial" w:hAnsi="Arial" w:cs="Arial"/>
                <w:noProof/>
                <w:sz w:val="20"/>
                <w:szCs w:val="20"/>
                <w:lang w:val="bs-Latn-BA"/>
              </w:rPr>
            </w:pPr>
            <w:r w:rsidRPr="0068617B">
              <w:rPr>
                <w:rFonts w:ascii="Arial" w:hAnsi="Arial" w:cs="Arial"/>
                <w:noProof/>
                <w:sz w:val="20"/>
                <w:szCs w:val="20"/>
                <w:lang w:val="bs-Latn-BA"/>
              </w:rPr>
              <w:t>Nije primje</w:t>
            </w:r>
            <w:r w:rsidR="001D0EA0" w:rsidRPr="0068617B">
              <w:rPr>
                <w:rFonts w:ascii="Arial" w:hAnsi="Arial" w:cs="Arial"/>
                <w:noProof/>
                <w:sz w:val="20"/>
                <w:szCs w:val="20"/>
                <w:lang w:val="bs-Latn-BA"/>
              </w:rPr>
              <w:t>-</w:t>
            </w:r>
            <w:r w:rsidRPr="0068617B">
              <w:rPr>
                <w:rFonts w:ascii="Arial" w:hAnsi="Arial" w:cs="Arial"/>
                <w:noProof/>
                <w:sz w:val="20"/>
                <w:szCs w:val="20"/>
                <w:lang w:val="bs-Latn-BA"/>
              </w:rPr>
              <w:t>njivo</w:t>
            </w:r>
          </w:p>
        </w:tc>
        <w:tc>
          <w:tcPr>
            <w:tcW w:w="1158" w:type="pct"/>
            <w:shd w:val="clear" w:color="auto" w:fill="auto"/>
            <w:vAlign w:val="center"/>
          </w:tcPr>
          <w:p w14:paraId="4BDAF9A2" w14:textId="77777777" w:rsidR="00054746" w:rsidRPr="0068617B" w:rsidRDefault="00054746" w:rsidP="009714E7">
            <w:pPr>
              <w:rPr>
                <w:rFonts w:ascii="Arial" w:hAnsi="Arial" w:cs="Arial"/>
                <w:noProof/>
                <w:sz w:val="20"/>
                <w:szCs w:val="20"/>
                <w:lang w:val="bs-Latn-BA"/>
              </w:rPr>
            </w:pPr>
            <w:r w:rsidRPr="0068617B">
              <w:rPr>
                <w:rFonts w:ascii="Arial" w:hAnsi="Arial" w:cs="Arial"/>
                <w:noProof/>
                <w:sz w:val="20"/>
                <w:szCs w:val="20"/>
                <w:lang w:val="bs-Latn-BA"/>
              </w:rPr>
              <w:t xml:space="preserve">Fabrika Remont; </w:t>
            </w:r>
          </w:p>
          <w:p w14:paraId="2AA78A27" w14:textId="77777777" w:rsidR="00054746" w:rsidRPr="0068617B" w:rsidRDefault="00054746" w:rsidP="009714E7">
            <w:pPr>
              <w:rPr>
                <w:rFonts w:ascii="Arial" w:hAnsi="Arial" w:cs="Arial"/>
                <w:noProof/>
                <w:sz w:val="20"/>
                <w:szCs w:val="20"/>
                <w:lang w:val="bs-Latn-BA"/>
              </w:rPr>
            </w:pPr>
            <w:r w:rsidRPr="0068617B">
              <w:rPr>
                <w:rFonts w:ascii="Arial" w:hAnsi="Arial" w:cs="Arial"/>
                <w:noProof/>
                <w:sz w:val="20"/>
                <w:szCs w:val="20"/>
                <w:lang w:val="bs-Latn-BA"/>
              </w:rPr>
              <w:t>RJ Mašinska izrada, montaža i servis</w:t>
            </w:r>
          </w:p>
          <w:p w14:paraId="786BCCE3" w14:textId="77777777" w:rsidR="00054746" w:rsidRPr="0068617B" w:rsidRDefault="00054746" w:rsidP="009714E7">
            <w:pPr>
              <w:rPr>
                <w:rFonts w:ascii="Arial" w:hAnsi="Arial" w:cs="Arial"/>
                <w:noProof/>
                <w:sz w:val="20"/>
                <w:szCs w:val="20"/>
                <w:lang w:val="bs-Latn-BA"/>
              </w:rPr>
            </w:pPr>
            <w:r w:rsidRPr="0068617B">
              <w:rPr>
                <w:rFonts w:ascii="Arial" w:hAnsi="Arial" w:cs="Arial"/>
                <w:noProof/>
                <w:sz w:val="20"/>
                <w:szCs w:val="20"/>
                <w:lang w:val="bs-Latn-BA"/>
              </w:rPr>
              <w:t>RJ Mjerno-regulaciono održavanje</w:t>
            </w:r>
          </w:p>
          <w:p w14:paraId="5AA00EAF" w14:textId="77777777" w:rsidR="00054746" w:rsidRPr="0068617B" w:rsidRDefault="00054746" w:rsidP="009714E7">
            <w:pPr>
              <w:rPr>
                <w:rFonts w:ascii="Arial" w:hAnsi="Arial" w:cs="Arial"/>
                <w:noProof/>
                <w:sz w:val="20"/>
                <w:szCs w:val="20"/>
                <w:lang w:val="bs-Latn-BA"/>
              </w:rPr>
            </w:pPr>
            <w:r w:rsidRPr="0068617B">
              <w:rPr>
                <w:rFonts w:ascii="Arial" w:hAnsi="Arial" w:cs="Arial"/>
                <w:noProof/>
                <w:sz w:val="20"/>
                <w:szCs w:val="20"/>
                <w:lang w:val="bs-Latn-BA"/>
              </w:rPr>
              <w:t>RJ Elektro-servis</w:t>
            </w:r>
          </w:p>
        </w:tc>
      </w:tr>
      <w:tr w:rsidR="00054746" w:rsidRPr="0068617B" w14:paraId="0D935CFA" w14:textId="77777777" w:rsidTr="0068617B">
        <w:trPr>
          <w:trHeight w:val="80"/>
          <w:jc w:val="center"/>
        </w:trPr>
        <w:tc>
          <w:tcPr>
            <w:tcW w:w="560" w:type="pct"/>
            <w:shd w:val="clear" w:color="auto" w:fill="auto"/>
            <w:vAlign w:val="center"/>
          </w:tcPr>
          <w:p w14:paraId="0A410C40"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noProof/>
                <w:sz w:val="20"/>
                <w:szCs w:val="20"/>
                <w:lang w:val="bs-Latn-BA"/>
              </w:rPr>
              <w:t>Funkcionalnost opreme</w:t>
            </w:r>
          </w:p>
        </w:tc>
        <w:tc>
          <w:tcPr>
            <w:tcW w:w="1290" w:type="pct"/>
            <w:shd w:val="clear" w:color="auto" w:fill="auto"/>
            <w:vAlign w:val="center"/>
          </w:tcPr>
          <w:p w14:paraId="7C7FB02A" w14:textId="77777777" w:rsidR="00054746" w:rsidRPr="0068617B" w:rsidRDefault="00054746" w:rsidP="009714E7">
            <w:pPr>
              <w:rPr>
                <w:rFonts w:ascii="Arial" w:hAnsi="Arial" w:cs="Arial"/>
                <w:noProof/>
                <w:sz w:val="20"/>
                <w:szCs w:val="20"/>
                <w:lang w:val="bs-Latn-BA"/>
              </w:rPr>
            </w:pPr>
            <w:r w:rsidRPr="0068617B">
              <w:rPr>
                <w:rFonts w:ascii="Arial" w:hAnsi="Arial" w:cs="Arial"/>
                <w:noProof/>
                <w:sz w:val="20"/>
                <w:szCs w:val="20"/>
                <w:lang w:val="bs-Latn-BA"/>
              </w:rPr>
              <w:t>Na koksnim pećima instalirana je oprema za paroinjektiranje pri punjenju peći koja značajno utiče na smanjenje emisija u zrak – Fabrika Koksara.</w:t>
            </w:r>
          </w:p>
        </w:tc>
        <w:tc>
          <w:tcPr>
            <w:tcW w:w="1482" w:type="pct"/>
            <w:shd w:val="clear" w:color="auto" w:fill="auto"/>
            <w:vAlign w:val="center"/>
          </w:tcPr>
          <w:p w14:paraId="49962EF2" w14:textId="77777777" w:rsidR="00054746" w:rsidRPr="0068617B" w:rsidRDefault="00054746" w:rsidP="009714E7">
            <w:pPr>
              <w:ind w:right="-67"/>
              <w:rPr>
                <w:rFonts w:ascii="Arial" w:hAnsi="Arial" w:cs="Arial"/>
                <w:noProof/>
                <w:sz w:val="20"/>
                <w:szCs w:val="20"/>
                <w:lang w:val="bs-Latn-BA"/>
              </w:rPr>
            </w:pPr>
            <w:r w:rsidRPr="0068617B">
              <w:rPr>
                <w:rFonts w:ascii="Arial" w:hAnsi="Arial" w:cs="Arial"/>
                <w:noProof/>
                <w:sz w:val="20"/>
                <w:szCs w:val="20"/>
                <w:lang w:val="bs-Latn-BA"/>
              </w:rPr>
              <w:t>Urađena poboljšanja na sistemu bezdimnog punjenja peći (paroinjektaža) zamjenom dizni na usponskih kolonama za bolje odsijavanje gasova i prašine. Oprema je u operativnom stanju.</w:t>
            </w:r>
          </w:p>
        </w:tc>
        <w:tc>
          <w:tcPr>
            <w:tcW w:w="510" w:type="pct"/>
            <w:shd w:val="clear" w:color="auto" w:fill="auto"/>
            <w:vAlign w:val="center"/>
          </w:tcPr>
          <w:p w14:paraId="2193E523" w14:textId="6C717925" w:rsidR="00054746" w:rsidRPr="0068617B" w:rsidRDefault="00054746" w:rsidP="009714E7">
            <w:pPr>
              <w:jc w:val="center"/>
              <w:rPr>
                <w:rFonts w:ascii="Arial" w:hAnsi="Arial" w:cs="Arial"/>
                <w:noProof/>
                <w:sz w:val="20"/>
                <w:szCs w:val="20"/>
                <w:lang w:val="bs-Latn-BA"/>
              </w:rPr>
            </w:pPr>
            <w:r w:rsidRPr="0068617B">
              <w:rPr>
                <w:rFonts w:ascii="Arial" w:hAnsi="Arial" w:cs="Arial"/>
                <w:noProof/>
                <w:sz w:val="20"/>
                <w:szCs w:val="20"/>
                <w:lang w:val="bs-Latn-BA"/>
              </w:rPr>
              <w:t>Nije primje</w:t>
            </w:r>
            <w:r w:rsidR="001D0EA0" w:rsidRPr="0068617B">
              <w:rPr>
                <w:rFonts w:ascii="Arial" w:hAnsi="Arial" w:cs="Arial"/>
                <w:noProof/>
                <w:sz w:val="20"/>
                <w:szCs w:val="20"/>
                <w:lang w:val="bs-Latn-BA"/>
              </w:rPr>
              <w:t>-</w:t>
            </w:r>
            <w:r w:rsidRPr="0068617B">
              <w:rPr>
                <w:rFonts w:ascii="Arial" w:hAnsi="Arial" w:cs="Arial"/>
                <w:noProof/>
                <w:sz w:val="20"/>
                <w:szCs w:val="20"/>
                <w:lang w:val="bs-Latn-BA"/>
              </w:rPr>
              <w:t>njivo</w:t>
            </w:r>
          </w:p>
        </w:tc>
        <w:tc>
          <w:tcPr>
            <w:tcW w:w="1158" w:type="pct"/>
            <w:shd w:val="clear" w:color="auto" w:fill="auto"/>
            <w:vAlign w:val="center"/>
          </w:tcPr>
          <w:p w14:paraId="41CA46C8" w14:textId="77777777" w:rsidR="00054746" w:rsidRPr="0068617B" w:rsidRDefault="00054746" w:rsidP="009714E7">
            <w:pPr>
              <w:rPr>
                <w:rFonts w:ascii="Arial" w:hAnsi="Arial" w:cs="Arial"/>
                <w:noProof/>
                <w:sz w:val="20"/>
                <w:szCs w:val="20"/>
                <w:lang w:val="bs-Latn-BA"/>
              </w:rPr>
            </w:pPr>
            <w:r w:rsidRPr="0068617B">
              <w:rPr>
                <w:rFonts w:ascii="Arial" w:hAnsi="Arial" w:cs="Arial"/>
                <w:noProof/>
                <w:sz w:val="20"/>
                <w:szCs w:val="20"/>
                <w:lang w:val="bs-Latn-BA"/>
              </w:rPr>
              <w:t xml:space="preserve">Fabrika Remont; </w:t>
            </w:r>
          </w:p>
          <w:p w14:paraId="080A430C" w14:textId="77777777" w:rsidR="00054746" w:rsidRPr="0068617B" w:rsidRDefault="00054746" w:rsidP="009714E7">
            <w:pPr>
              <w:rPr>
                <w:rFonts w:ascii="Arial" w:hAnsi="Arial" w:cs="Arial"/>
                <w:noProof/>
                <w:sz w:val="20"/>
                <w:szCs w:val="20"/>
                <w:lang w:val="bs-Latn-BA"/>
              </w:rPr>
            </w:pPr>
            <w:r w:rsidRPr="0068617B">
              <w:rPr>
                <w:rFonts w:ascii="Arial" w:hAnsi="Arial" w:cs="Arial"/>
                <w:noProof/>
                <w:sz w:val="20"/>
                <w:szCs w:val="20"/>
                <w:lang w:val="bs-Latn-BA"/>
              </w:rPr>
              <w:t>RJ Mašinska izrada, montaža i servis</w:t>
            </w:r>
          </w:p>
          <w:p w14:paraId="0CBAD56A" w14:textId="77777777" w:rsidR="00054746" w:rsidRPr="0068617B" w:rsidRDefault="00054746" w:rsidP="009714E7">
            <w:pPr>
              <w:rPr>
                <w:rFonts w:ascii="Arial" w:hAnsi="Arial" w:cs="Arial"/>
                <w:noProof/>
                <w:sz w:val="20"/>
                <w:szCs w:val="20"/>
                <w:lang w:val="bs-Latn-BA"/>
              </w:rPr>
            </w:pPr>
            <w:r w:rsidRPr="0068617B">
              <w:rPr>
                <w:rFonts w:ascii="Arial" w:hAnsi="Arial" w:cs="Arial"/>
                <w:noProof/>
                <w:sz w:val="20"/>
                <w:szCs w:val="20"/>
                <w:lang w:val="bs-Latn-BA"/>
              </w:rPr>
              <w:t>RJ Mjerno-regulaciono održavanje</w:t>
            </w:r>
          </w:p>
          <w:p w14:paraId="769A03DE" w14:textId="77777777" w:rsidR="00054746" w:rsidRPr="0068617B" w:rsidRDefault="00054746" w:rsidP="009714E7">
            <w:pPr>
              <w:rPr>
                <w:rFonts w:ascii="Arial" w:hAnsi="Arial" w:cs="Arial"/>
                <w:noProof/>
                <w:sz w:val="20"/>
                <w:szCs w:val="20"/>
                <w:lang w:val="bs-Latn-BA"/>
              </w:rPr>
            </w:pPr>
            <w:r w:rsidRPr="0068617B">
              <w:rPr>
                <w:rFonts w:ascii="Arial" w:hAnsi="Arial" w:cs="Arial"/>
                <w:noProof/>
                <w:sz w:val="20"/>
                <w:szCs w:val="20"/>
                <w:lang w:val="bs-Latn-BA"/>
              </w:rPr>
              <w:t>RJ Elektro-servis</w:t>
            </w:r>
          </w:p>
        </w:tc>
      </w:tr>
      <w:tr w:rsidR="00054746" w:rsidRPr="0068617B" w14:paraId="53B73820" w14:textId="77777777" w:rsidTr="0068617B">
        <w:trPr>
          <w:trHeight w:val="80"/>
          <w:jc w:val="center"/>
        </w:trPr>
        <w:tc>
          <w:tcPr>
            <w:tcW w:w="560" w:type="pct"/>
            <w:shd w:val="clear" w:color="auto" w:fill="auto"/>
            <w:vAlign w:val="center"/>
          </w:tcPr>
          <w:p w14:paraId="6962AA13"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noProof/>
                <w:sz w:val="20"/>
                <w:szCs w:val="20"/>
                <w:lang w:val="bs-Latn-BA"/>
              </w:rPr>
              <w:t>Koksni plin</w:t>
            </w:r>
          </w:p>
        </w:tc>
        <w:tc>
          <w:tcPr>
            <w:tcW w:w="1290" w:type="pct"/>
            <w:shd w:val="clear" w:color="auto" w:fill="auto"/>
            <w:vAlign w:val="center"/>
          </w:tcPr>
          <w:p w14:paraId="09239125" w14:textId="77777777" w:rsidR="00054746" w:rsidRPr="0068617B" w:rsidRDefault="00054746" w:rsidP="009714E7">
            <w:pPr>
              <w:rPr>
                <w:rFonts w:ascii="Arial" w:hAnsi="Arial" w:cs="Arial"/>
                <w:noProof/>
                <w:sz w:val="20"/>
                <w:szCs w:val="20"/>
                <w:lang w:val="bs-Latn-BA"/>
              </w:rPr>
            </w:pPr>
            <w:r w:rsidRPr="0068617B">
              <w:rPr>
                <w:rFonts w:ascii="Arial" w:hAnsi="Arial" w:cs="Arial"/>
                <w:noProof/>
                <w:sz w:val="20"/>
                <w:szCs w:val="20"/>
                <w:lang w:val="bs-Latn-BA"/>
              </w:rPr>
              <w:t>U pogonu kondenzacije (izdvajanja hemijskih produkata) instalirana je oprema za prečišćavanje koksnog plina koji se koristi kao gorivo u koksari i energani, a koja je direkno u funkciji smanjenja emisija u okolni zrak – Fabrika Koksara.</w:t>
            </w:r>
          </w:p>
        </w:tc>
        <w:tc>
          <w:tcPr>
            <w:tcW w:w="1482" w:type="pct"/>
            <w:shd w:val="clear" w:color="auto" w:fill="auto"/>
            <w:vAlign w:val="center"/>
          </w:tcPr>
          <w:p w14:paraId="41DC409D" w14:textId="79BC5E23" w:rsidR="00054746" w:rsidRPr="0068617B" w:rsidRDefault="00054746" w:rsidP="009714E7">
            <w:pPr>
              <w:ind w:right="-67"/>
              <w:rPr>
                <w:rFonts w:ascii="Arial" w:hAnsi="Arial" w:cs="Arial"/>
                <w:noProof/>
                <w:sz w:val="20"/>
                <w:szCs w:val="20"/>
                <w:lang w:val="bs-Latn-BA"/>
              </w:rPr>
            </w:pPr>
            <w:r w:rsidRPr="0068617B">
              <w:rPr>
                <w:rFonts w:ascii="Arial" w:hAnsi="Arial" w:cs="Arial"/>
                <w:noProof/>
                <w:sz w:val="20"/>
                <w:szCs w:val="20"/>
                <w:lang w:val="bs-Latn-BA"/>
              </w:rPr>
              <w:t>U postrojenjima hemijskog odjeljenja vrši se hlađenje i transport koksnog plina i izdvajanje iz njega: sirovog katrana, amonijaka i sirovog benzola. Amonijak koji je apsorbovan u amonijačnoj vodi se koristi za proizvodnju amonijum sulfata.</w:t>
            </w:r>
          </w:p>
          <w:p w14:paraId="711DE8A9" w14:textId="4C16E532" w:rsidR="00054746" w:rsidRPr="0068617B" w:rsidRDefault="00054746" w:rsidP="009714E7">
            <w:pPr>
              <w:ind w:right="-67"/>
              <w:rPr>
                <w:rFonts w:ascii="Arial" w:hAnsi="Arial" w:cs="Arial"/>
                <w:noProof/>
                <w:sz w:val="20"/>
                <w:szCs w:val="20"/>
                <w:lang w:val="bs-Latn-BA"/>
              </w:rPr>
            </w:pPr>
            <w:r w:rsidRPr="0068617B">
              <w:rPr>
                <w:rFonts w:ascii="Arial" w:hAnsi="Arial" w:cs="Arial"/>
                <w:noProof/>
                <w:sz w:val="20"/>
                <w:szCs w:val="20"/>
                <w:lang w:val="bs-Latn-BA"/>
              </w:rPr>
              <w:t>Zadatak elektrofiltera (517-1ab) sastoji se u tome da iz ohlađenog koksnog plina izdvoji i posljedenje, fino raspršene u vidu magle, čestice katrana, naftalina i drugih mehaničkih nećistoća.</w:t>
            </w:r>
          </w:p>
          <w:p w14:paraId="23739E72" w14:textId="77777777" w:rsidR="00054746" w:rsidRPr="0068617B" w:rsidRDefault="00054746" w:rsidP="009714E7">
            <w:pPr>
              <w:ind w:right="-67"/>
              <w:rPr>
                <w:rFonts w:ascii="Arial" w:hAnsi="Arial" w:cs="Arial"/>
                <w:noProof/>
                <w:sz w:val="20"/>
                <w:szCs w:val="20"/>
                <w:lang w:val="bs-Latn-BA"/>
              </w:rPr>
            </w:pPr>
            <w:r w:rsidRPr="0068617B">
              <w:rPr>
                <w:rFonts w:ascii="Arial" w:hAnsi="Arial" w:cs="Arial"/>
                <w:noProof/>
                <w:sz w:val="20"/>
                <w:szCs w:val="20"/>
                <w:lang w:val="bs-Latn-BA"/>
              </w:rPr>
              <w:t>U ispiračima benzola (525-1abc) vrši se apsorpcijom u ispirnom ulju izdvajanje benzola iz koksnog plina. Sadržaj benzola u koksnom plinu nakon ispirača benzola ne prelazi vrijednost od 2-3 g/Nm</w:t>
            </w:r>
            <w:r w:rsidRPr="0068617B">
              <w:rPr>
                <w:rFonts w:ascii="Arial" w:hAnsi="Arial" w:cs="Arial"/>
                <w:noProof/>
                <w:sz w:val="20"/>
                <w:szCs w:val="20"/>
                <w:vertAlign w:val="superscript"/>
                <w:lang w:val="bs-Latn-BA"/>
              </w:rPr>
              <w:t>3</w:t>
            </w:r>
            <w:r w:rsidRPr="0068617B">
              <w:rPr>
                <w:rFonts w:ascii="Arial" w:hAnsi="Arial" w:cs="Arial"/>
                <w:noProof/>
                <w:sz w:val="20"/>
                <w:szCs w:val="20"/>
                <w:lang w:val="bs-Latn-BA"/>
              </w:rPr>
              <w:t>, ovisno o godišnjem dobu.</w:t>
            </w:r>
          </w:p>
          <w:p w14:paraId="2592496B" w14:textId="77777777" w:rsidR="00054746" w:rsidRPr="0068617B" w:rsidRDefault="00054746" w:rsidP="009714E7">
            <w:pPr>
              <w:ind w:right="-67"/>
              <w:rPr>
                <w:rFonts w:ascii="Arial" w:hAnsi="Arial" w:cs="Arial"/>
                <w:noProof/>
                <w:sz w:val="20"/>
                <w:szCs w:val="20"/>
                <w:lang w:val="bs-Latn-BA"/>
              </w:rPr>
            </w:pPr>
          </w:p>
          <w:p w14:paraId="781744B7" w14:textId="77777777" w:rsidR="00054746" w:rsidRPr="0068617B" w:rsidRDefault="00054746" w:rsidP="009714E7">
            <w:pPr>
              <w:ind w:right="-67"/>
              <w:rPr>
                <w:rFonts w:ascii="Arial" w:hAnsi="Arial" w:cs="Arial"/>
                <w:noProof/>
                <w:sz w:val="20"/>
                <w:szCs w:val="20"/>
                <w:lang w:val="bs-Latn-BA"/>
              </w:rPr>
            </w:pPr>
            <w:r w:rsidRPr="0068617B">
              <w:rPr>
                <w:rFonts w:ascii="Arial" w:hAnsi="Arial" w:cs="Arial"/>
                <w:noProof/>
                <w:sz w:val="20"/>
                <w:szCs w:val="20"/>
                <w:lang w:val="bs-Latn-BA"/>
              </w:rPr>
              <w:t>Izdvajanje katrana iz koksnog plina se najvećim dijelom završava u sabiračima koksnog plina, prilikom hlađenja koksnog plina na izlazu iz usponskih vodova u sabirač. Ostatak katrana se izdvaja u predhladnjacima i elektrofilterima. Katran se iz amonijačne vode ciklusa sabirača plina i katran iz katranskih kondenzata obrađuje u mehaniziranim bistračima (razdvajaču vode i katrana) odakle se prebacuje u skladišni rezervoar.</w:t>
            </w:r>
          </w:p>
        </w:tc>
        <w:tc>
          <w:tcPr>
            <w:tcW w:w="510" w:type="pct"/>
            <w:shd w:val="clear" w:color="auto" w:fill="auto"/>
            <w:vAlign w:val="center"/>
          </w:tcPr>
          <w:p w14:paraId="2FB41F2F" w14:textId="25CF8290" w:rsidR="00054746" w:rsidRPr="0068617B" w:rsidRDefault="00054746" w:rsidP="009714E7">
            <w:pPr>
              <w:jc w:val="center"/>
              <w:rPr>
                <w:rFonts w:ascii="Arial" w:hAnsi="Arial" w:cs="Arial"/>
                <w:noProof/>
                <w:sz w:val="20"/>
                <w:szCs w:val="20"/>
                <w:lang w:val="bs-Latn-BA"/>
              </w:rPr>
            </w:pPr>
            <w:r w:rsidRPr="0068617B">
              <w:rPr>
                <w:rFonts w:ascii="Arial" w:hAnsi="Arial" w:cs="Arial"/>
                <w:noProof/>
                <w:sz w:val="20"/>
                <w:szCs w:val="20"/>
                <w:lang w:val="bs-Latn-BA"/>
              </w:rPr>
              <w:t>Nije primje</w:t>
            </w:r>
            <w:r w:rsidR="001D0EA0" w:rsidRPr="0068617B">
              <w:rPr>
                <w:rFonts w:ascii="Arial" w:hAnsi="Arial" w:cs="Arial"/>
                <w:noProof/>
                <w:sz w:val="20"/>
                <w:szCs w:val="20"/>
                <w:lang w:val="bs-Latn-BA"/>
              </w:rPr>
              <w:t>-</w:t>
            </w:r>
            <w:r w:rsidRPr="0068617B">
              <w:rPr>
                <w:rFonts w:ascii="Arial" w:hAnsi="Arial" w:cs="Arial"/>
                <w:noProof/>
                <w:sz w:val="20"/>
                <w:szCs w:val="20"/>
                <w:lang w:val="bs-Latn-BA"/>
              </w:rPr>
              <w:t>njivo</w:t>
            </w:r>
          </w:p>
        </w:tc>
        <w:tc>
          <w:tcPr>
            <w:tcW w:w="1158" w:type="pct"/>
            <w:shd w:val="clear" w:color="auto" w:fill="auto"/>
            <w:vAlign w:val="center"/>
          </w:tcPr>
          <w:p w14:paraId="2C1D2DE9" w14:textId="77777777" w:rsidR="00054746" w:rsidRPr="0068617B" w:rsidRDefault="00054746" w:rsidP="009714E7">
            <w:pPr>
              <w:rPr>
                <w:rFonts w:ascii="Arial" w:hAnsi="Arial" w:cs="Arial"/>
                <w:noProof/>
                <w:sz w:val="20"/>
                <w:szCs w:val="20"/>
                <w:lang w:val="bs-Latn-BA"/>
              </w:rPr>
            </w:pPr>
            <w:r w:rsidRPr="0068617B">
              <w:rPr>
                <w:rFonts w:ascii="Arial" w:hAnsi="Arial" w:cs="Arial"/>
                <w:noProof/>
                <w:sz w:val="20"/>
                <w:szCs w:val="20"/>
                <w:lang w:val="bs-Latn-BA"/>
              </w:rPr>
              <w:t xml:space="preserve">Fabrika Remont; </w:t>
            </w:r>
          </w:p>
          <w:p w14:paraId="76770355" w14:textId="77777777" w:rsidR="00054746" w:rsidRPr="0068617B" w:rsidRDefault="00054746" w:rsidP="009714E7">
            <w:pPr>
              <w:rPr>
                <w:rFonts w:ascii="Arial" w:hAnsi="Arial" w:cs="Arial"/>
                <w:noProof/>
                <w:sz w:val="20"/>
                <w:szCs w:val="20"/>
                <w:lang w:val="bs-Latn-BA"/>
              </w:rPr>
            </w:pPr>
            <w:r w:rsidRPr="0068617B">
              <w:rPr>
                <w:rFonts w:ascii="Arial" w:hAnsi="Arial" w:cs="Arial"/>
                <w:noProof/>
                <w:sz w:val="20"/>
                <w:szCs w:val="20"/>
                <w:lang w:val="bs-Latn-BA"/>
              </w:rPr>
              <w:t>RJ Mašinska izrada, montaža i servis</w:t>
            </w:r>
          </w:p>
          <w:p w14:paraId="4EC7BCDA" w14:textId="77777777" w:rsidR="00054746" w:rsidRPr="0068617B" w:rsidRDefault="00054746" w:rsidP="009714E7">
            <w:pPr>
              <w:rPr>
                <w:rFonts w:ascii="Arial" w:hAnsi="Arial" w:cs="Arial"/>
                <w:noProof/>
                <w:sz w:val="20"/>
                <w:szCs w:val="20"/>
                <w:lang w:val="bs-Latn-BA"/>
              </w:rPr>
            </w:pPr>
            <w:r w:rsidRPr="0068617B">
              <w:rPr>
                <w:rFonts w:ascii="Arial" w:hAnsi="Arial" w:cs="Arial"/>
                <w:noProof/>
                <w:sz w:val="20"/>
                <w:szCs w:val="20"/>
                <w:lang w:val="bs-Latn-BA"/>
              </w:rPr>
              <w:t>RJ Mjerno-regulaciono održavanje</w:t>
            </w:r>
          </w:p>
          <w:p w14:paraId="5FA4E377" w14:textId="77777777" w:rsidR="00054746" w:rsidRPr="0068617B" w:rsidRDefault="00054746" w:rsidP="009714E7">
            <w:pPr>
              <w:rPr>
                <w:rFonts w:ascii="Arial" w:hAnsi="Arial" w:cs="Arial"/>
                <w:noProof/>
                <w:sz w:val="20"/>
                <w:szCs w:val="20"/>
                <w:lang w:val="bs-Latn-BA"/>
              </w:rPr>
            </w:pPr>
            <w:r w:rsidRPr="0068617B">
              <w:rPr>
                <w:rFonts w:ascii="Arial" w:hAnsi="Arial" w:cs="Arial"/>
                <w:noProof/>
                <w:sz w:val="20"/>
                <w:szCs w:val="20"/>
                <w:lang w:val="bs-Latn-BA"/>
              </w:rPr>
              <w:t>RJ Elektro-servis</w:t>
            </w:r>
          </w:p>
        </w:tc>
      </w:tr>
      <w:tr w:rsidR="00054746" w:rsidRPr="0068617B" w14:paraId="7284692D" w14:textId="77777777" w:rsidTr="0068617B">
        <w:trPr>
          <w:trHeight w:val="80"/>
          <w:jc w:val="center"/>
        </w:trPr>
        <w:tc>
          <w:tcPr>
            <w:tcW w:w="560" w:type="pct"/>
            <w:shd w:val="clear" w:color="auto" w:fill="auto"/>
            <w:vAlign w:val="center"/>
          </w:tcPr>
          <w:p w14:paraId="36F1130B"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noProof/>
                <w:sz w:val="20"/>
                <w:szCs w:val="20"/>
                <w:lang w:val="bs-Latn-BA"/>
              </w:rPr>
              <w:t>Procesni zrak koji sadrži vodenu paru, CO, AMK, Ksilen</w:t>
            </w:r>
          </w:p>
        </w:tc>
        <w:tc>
          <w:tcPr>
            <w:tcW w:w="1290" w:type="pct"/>
            <w:shd w:val="clear" w:color="auto" w:fill="auto"/>
            <w:vAlign w:val="center"/>
          </w:tcPr>
          <w:p w14:paraId="59746AA8" w14:textId="77777777" w:rsidR="00054746" w:rsidRPr="0068617B" w:rsidRDefault="00054746" w:rsidP="009714E7">
            <w:pPr>
              <w:rPr>
                <w:rFonts w:ascii="Arial" w:hAnsi="Arial" w:cs="Arial"/>
                <w:noProof/>
                <w:sz w:val="20"/>
                <w:szCs w:val="20"/>
                <w:lang w:val="bs-Latn-BA"/>
              </w:rPr>
            </w:pPr>
            <w:r w:rsidRPr="0068617B">
              <w:rPr>
                <w:rFonts w:ascii="Arial" w:hAnsi="Arial" w:cs="Arial"/>
                <w:noProof/>
                <w:sz w:val="20"/>
                <w:szCs w:val="20"/>
                <w:lang w:val="bs-Latn-BA"/>
              </w:rPr>
              <w:t>Glavno mjesto ispuštanja štetnih materija u zrak je skruber (ispirač), koji ispušta procesni zrak u okolni zrak. Ispirač je u funkciji ispiranja (hvatanja) ostatka AMK, koji se nije izdvojio u naknadnom hladnjaku iz plinske struje koja izlazi iz naknadnog hladnjaka – Fabrika AMK</w:t>
            </w:r>
          </w:p>
        </w:tc>
        <w:tc>
          <w:tcPr>
            <w:tcW w:w="1482" w:type="pct"/>
            <w:shd w:val="clear" w:color="auto" w:fill="auto"/>
            <w:vAlign w:val="center"/>
          </w:tcPr>
          <w:p w14:paraId="622C8AD1" w14:textId="77777777" w:rsidR="00054746" w:rsidRPr="0068617B" w:rsidRDefault="00054746" w:rsidP="009714E7">
            <w:pPr>
              <w:rPr>
                <w:rFonts w:ascii="Arial" w:hAnsi="Arial" w:cs="Arial"/>
                <w:noProof/>
                <w:sz w:val="20"/>
                <w:szCs w:val="20"/>
                <w:lang w:val="bs-Latn-BA"/>
              </w:rPr>
            </w:pPr>
            <w:r w:rsidRPr="0068617B">
              <w:rPr>
                <w:rFonts w:ascii="Arial" w:hAnsi="Arial" w:cs="Arial"/>
                <w:noProof/>
                <w:sz w:val="20"/>
                <w:szCs w:val="20"/>
                <w:lang w:val="bs-Latn-BA"/>
              </w:rPr>
              <w:t>U ovoj fabrici nije ugrađena nikakva oprema za smanjenje emisija u zrak, već se procesni zrak ispušta bez prethodnog tretmana.</w:t>
            </w:r>
          </w:p>
          <w:p w14:paraId="61D66152" w14:textId="77777777" w:rsidR="00054746" w:rsidRPr="0068617B" w:rsidRDefault="00054746" w:rsidP="009714E7">
            <w:pPr>
              <w:rPr>
                <w:rFonts w:ascii="Arial" w:hAnsi="Arial" w:cs="Arial"/>
                <w:noProof/>
                <w:sz w:val="20"/>
                <w:szCs w:val="20"/>
                <w:lang w:val="bs-Latn-BA"/>
              </w:rPr>
            </w:pPr>
            <w:r w:rsidRPr="0068617B">
              <w:rPr>
                <w:rFonts w:ascii="Arial" w:hAnsi="Arial" w:cs="Arial"/>
                <w:noProof/>
                <w:sz w:val="20"/>
                <w:szCs w:val="20"/>
                <w:lang w:val="bs-Latn-BA"/>
              </w:rPr>
              <w:t>Redovni remont na fabrici AMK obuhvata zamjenu katalizatora i remont kompresora. Zamjenom katalizatora koncentracija CO u izlaznim gasovima će se znatno smanjiti.</w:t>
            </w:r>
          </w:p>
        </w:tc>
        <w:tc>
          <w:tcPr>
            <w:tcW w:w="510" w:type="pct"/>
            <w:shd w:val="clear" w:color="auto" w:fill="auto"/>
            <w:vAlign w:val="center"/>
          </w:tcPr>
          <w:p w14:paraId="7860681E" w14:textId="2A2588FF" w:rsidR="00054746" w:rsidRPr="0068617B" w:rsidRDefault="00054746" w:rsidP="009714E7">
            <w:pPr>
              <w:jc w:val="center"/>
              <w:rPr>
                <w:rFonts w:ascii="Arial" w:hAnsi="Arial" w:cs="Arial"/>
                <w:noProof/>
                <w:sz w:val="20"/>
                <w:szCs w:val="20"/>
                <w:lang w:val="bs-Latn-BA"/>
              </w:rPr>
            </w:pPr>
            <w:r w:rsidRPr="0068617B">
              <w:rPr>
                <w:rFonts w:ascii="Arial" w:hAnsi="Arial" w:cs="Arial"/>
                <w:noProof/>
                <w:sz w:val="20"/>
                <w:szCs w:val="20"/>
                <w:lang w:val="bs-Latn-BA"/>
              </w:rPr>
              <w:t>Nije primje</w:t>
            </w:r>
            <w:r w:rsidR="001D0EA0" w:rsidRPr="0068617B">
              <w:rPr>
                <w:rFonts w:ascii="Arial" w:hAnsi="Arial" w:cs="Arial"/>
                <w:noProof/>
                <w:sz w:val="20"/>
                <w:szCs w:val="20"/>
                <w:lang w:val="bs-Latn-BA"/>
              </w:rPr>
              <w:t>-</w:t>
            </w:r>
            <w:r w:rsidRPr="0068617B">
              <w:rPr>
                <w:rFonts w:ascii="Arial" w:hAnsi="Arial" w:cs="Arial"/>
                <w:noProof/>
                <w:sz w:val="20"/>
                <w:szCs w:val="20"/>
                <w:lang w:val="bs-Latn-BA"/>
              </w:rPr>
              <w:t>njivo</w:t>
            </w:r>
          </w:p>
        </w:tc>
        <w:tc>
          <w:tcPr>
            <w:tcW w:w="1158" w:type="pct"/>
            <w:shd w:val="clear" w:color="auto" w:fill="auto"/>
            <w:vAlign w:val="center"/>
          </w:tcPr>
          <w:p w14:paraId="2587453B" w14:textId="77777777" w:rsidR="00054746" w:rsidRPr="0068617B" w:rsidRDefault="00054746" w:rsidP="009714E7">
            <w:pPr>
              <w:rPr>
                <w:rFonts w:ascii="Arial" w:hAnsi="Arial" w:cs="Arial"/>
                <w:noProof/>
                <w:sz w:val="20"/>
                <w:szCs w:val="20"/>
                <w:lang w:val="bs-Latn-BA"/>
              </w:rPr>
            </w:pPr>
            <w:r w:rsidRPr="0068617B">
              <w:rPr>
                <w:rFonts w:ascii="Arial" w:hAnsi="Arial" w:cs="Arial"/>
                <w:noProof/>
                <w:sz w:val="20"/>
                <w:szCs w:val="20"/>
                <w:lang w:val="bs-Latn-BA"/>
              </w:rPr>
              <w:t xml:space="preserve">Fabrika Remont; </w:t>
            </w:r>
          </w:p>
          <w:p w14:paraId="5177A580" w14:textId="77777777" w:rsidR="00054746" w:rsidRPr="0068617B" w:rsidRDefault="00054746" w:rsidP="009714E7">
            <w:pPr>
              <w:rPr>
                <w:rFonts w:ascii="Arial" w:hAnsi="Arial" w:cs="Arial"/>
                <w:noProof/>
                <w:sz w:val="20"/>
                <w:szCs w:val="20"/>
                <w:lang w:val="bs-Latn-BA"/>
              </w:rPr>
            </w:pPr>
            <w:r w:rsidRPr="0068617B">
              <w:rPr>
                <w:rFonts w:ascii="Arial" w:hAnsi="Arial" w:cs="Arial"/>
                <w:noProof/>
                <w:sz w:val="20"/>
                <w:szCs w:val="20"/>
                <w:lang w:val="bs-Latn-BA"/>
              </w:rPr>
              <w:t>RJ Mašinska izrada, montaža i servis</w:t>
            </w:r>
          </w:p>
          <w:p w14:paraId="7614FAC2" w14:textId="77777777" w:rsidR="00054746" w:rsidRPr="0068617B" w:rsidRDefault="00054746" w:rsidP="009714E7">
            <w:pPr>
              <w:rPr>
                <w:rFonts w:ascii="Arial" w:hAnsi="Arial" w:cs="Arial"/>
                <w:noProof/>
                <w:sz w:val="20"/>
                <w:szCs w:val="20"/>
                <w:lang w:val="bs-Latn-BA"/>
              </w:rPr>
            </w:pPr>
            <w:r w:rsidRPr="0068617B">
              <w:rPr>
                <w:rFonts w:ascii="Arial" w:hAnsi="Arial" w:cs="Arial"/>
                <w:noProof/>
                <w:sz w:val="20"/>
                <w:szCs w:val="20"/>
                <w:lang w:val="bs-Latn-BA"/>
              </w:rPr>
              <w:t>RJ Mjerno-regulaciono održavanje</w:t>
            </w:r>
          </w:p>
          <w:p w14:paraId="1DE4EDD3" w14:textId="77777777" w:rsidR="00054746" w:rsidRPr="0068617B" w:rsidRDefault="00054746" w:rsidP="009714E7">
            <w:pPr>
              <w:rPr>
                <w:rFonts w:ascii="Arial" w:hAnsi="Arial" w:cs="Arial"/>
                <w:noProof/>
                <w:sz w:val="20"/>
                <w:szCs w:val="20"/>
                <w:lang w:val="bs-Latn-BA"/>
              </w:rPr>
            </w:pPr>
            <w:r w:rsidRPr="0068617B">
              <w:rPr>
                <w:rFonts w:ascii="Arial" w:hAnsi="Arial" w:cs="Arial"/>
                <w:noProof/>
                <w:sz w:val="20"/>
                <w:szCs w:val="20"/>
                <w:lang w:val="bs-Latn-BA"/>
              </w:rPr>
              <w:t>RJ Elektro-servis</w:t>
            </w:r>
          </w:p>
        </w:tc>
      </w:tr>
      <w:tr w:rsidR="00054746" w:rsidRPr="001D0EA0" w14:paraId="4E80E152" w14:textId="77777777" w:rsidTr="0068617B">
        <w:trPr>
          <w:trHeight w:val="80"/>
          <w:jc w:val="center"/>
        </w:trPr>
        <w:tc>
          <w:tcPr>
            <w:tcW w:w="560" w:type="pct"/>
            <w:shd w:val="clear" w:color="auto" w:fill="auto"/>
            <w:vAlign w:val="center"/>
          </w:tcPr>
          <w:p w14:paraId="5CC3E605"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noProof/>
                <w:sz w:val="20"/>
                <w:szCs w:val="20"/>
                <w:lang w:val="bs-Latn-BA"/>
              </w:rPr>
              <w:t>NO</w:t>
            </w:r>
            <w:r w:rsidRPr="0068617B">
              <w:rPr>
                <w:rFonts w:ascii="Arial" w:hAnsi="Arial" w:cs="Arial"/>
                <w:noProof/>
                <w:sz w:val="20"/>
                <w:szCs w:val="20"/>
                <w:vertAlign w:val="subscript"/>
                <w:lang w:val="bs-Latn-BA"/>
              </w:rPr>
              <w:t>x</w:t>
            </w:r>
          </w:p>
        </w:tc>
        <w:tc>
          <w:tcPr>
            <w:tcW w:w="1290" w:type="pct"/>
            <w:shd w:val="clear" w:color="auto" w:fill="auto"/>
            <w:vAlign w:val="center"/>
          </w:tcPr>
          <w:p w14:paraId="625C45A0" w14:textId="77777777" w:rsidR="00054746" w:rsidRPr="0068617B" w:rsidRDefault="00054746" w:rsidP="009714E7">
            <w:pPr>
              <w:rPr>
                <w:rFonts w:ascii="Arial" w:hAnsi="Arial" w:cs="Arial"/>
                <w:noProof/>
                <w:sz w:val="20"/>
                <w:szCs w:val="20"/>
                <w:lang w:val="bs-Latn-BA"/>
              </w:rPr>
            </w:pPr>
            <w:r w:rsidRPr="0068617B">
              <w:rPr>
                <w:rFonts w:ascii="Arial" w:eastAsia="Calibri" w:hAnsi="Arial" w:cs="Arial"/>
                <w:spacing w:val="-1"/>
                <w:position w:val="1"/>
                <w:sz w:val="20"/>
                <w:szCs w:val="20"/>
              </w:rPr>
              <w:t>Baklja nitroznih plinova – Fabrika Azotara</w:t>
            </w:r>
          </w:p>
        </w:tc>
        <w:tc>
          <w:tcPr>
            <w:tcW w:w="1482" w:type="pct"/>
            <w:shd w:val="clear" w:color="auto" w:fill="auto"/>
            <w:vAlign w:val="center"/>
          </w:tcPr>
          <w:p w14:paraId="08E7F5FA" w14:textId="77777777" w:rsidR="00054746" w:rsidRPr="0068617B" w:rsidRDefault="00054746" w:rsidP="009714E7">
            <w:pPr>
              <w:rPr>
                <w:rFonts w:ascii="Arial" w:hAnsi="Arial" w:cs="Arial"/>
                <w:noProof/>
                <w:sz w:val="20"/>
                <w:szCs w:val="20"/>
                <w:lang w:val="bs-Latn-BA"/>
              </w:rPr>
            </w:pPr>
            <w:r w:rsidRPr="0068617B">
              <w:rPr>
                <w:rFonts w:ascii="Arial" w:eastAsia="Calibri" w:hAnsi="Arial" w:cs="Arial"/>
                <w:spacing w:val="-1"/>
                <w:position w:val="1"/>
                <w:sz w:val="20"/>
                <w:szCs w:val="20"/>
              </w:rPr>
              <w:t>U oktobru 2013. god. u reaktor je postavljen sekundarni katalizator za smanjenje emisije N</w:t>
            </w:r>
            <w:r w:rsidRPr="0068617B">
              <w:rPr>
                <w:rFonts w:ascii="Arial" w:eastAsia="Calibri" w:hAnsi="Arial" w:cs="Arial"/>
                <w:spacing w:val="-1"/>
                <w:position w:val="1"/>
                <w:sz w:val="20"/>
                <w:szCs w:val="20"/>
                <w:vertAlign w:val="subscript"/>
              </w:rPr>
              <w:t>2</w:t>
            </w:r>
            <w:r w:rsidRPr="0068617B">
              <w:rPr>
                <w:rFonts w:ascii="Arial" w:eastAsia="Calibri" w:hAnsi="Arial" w:cs="Arial"/>
                <w:spacing w:val="-1"/>
                <w:position w:val="1"/>
                <w:sz w:val="20"/>
                <w:szCs w:val="20"/>
              </w:rPr>
              <w:t>O gasova (redukcija do elementarnog oblika), katalizator je CeO</w:t>
            </w:r>
            <w:r w:rsidRPr="0068617B">
              <w:rPr>
                <w:rFonts w:ascii="Arial" w:eastAsia="Calibri" w:hAnsi="Arial" w:cs="Arial"/>
                <w:spacing w:val="-1"/>
                <w:position w:val="1"/>
                <w:sz w:val="20"/>
                <w:szCs w:val="20"/>
                <w:vertAlign w:val="subscript"/>
              </w:rPr>
              <w:t>2</w:t>
            </w:r>
            <w:r w:rsidRPr="0068617B">
              <w:rPr>
                <w:rFonts w:ascii="Arial" w:eastAsia="Calibri" w:hAnsi="Arial" w:cs="Arial"/>
                <w:spacing w:val="-1"/>
                <w:position w:val="1"/>
                <w:sz w:val="20"/>
                <w:szCs w:val="20"/>
              </w:rPr>
              <w:t>. Prije ugradnje katalizatora sadržaj N</w:t>
            </w:r>
            <w:r w:rsidRPr="0068617B">
              <w:rPr>
                <w:rFonts w:ascii="Arial" w:eastAsia="Calibri" w:hAnsi="Arial" w:cs="Arial"/>
                <w:spacing w:val="-1"/>
                <w:position w:val="1"/>
                <w:sz w:val="20"/>
                <w:szCs w:val="20"/>
                <w:vertAlign w:val="subscript"/>
              </w:rPr>
              <w:t>2</w:t>
            </w:r>
            <w:r w:rsidRPr="0068617B">
              <w:rPr>
                <w:rFonts w:ascii="Arial" w:eastAsia="Calibri" w:hAnsi="Arial" w:cs="Arial"/>
                <w:spacing w:val="-1"/>
                <w:position w:val="1"/>
                <w:sz w:val="20"/>
                <w:szCs w:val="20"/>
              </w:rPr>
              <w:t>O gasa u izduvnim gasovima je iznosio 1500 mg/Nm</w:t>
            </w:r>
            <w:r w:rsidRPr="0068617B">
              <w:rPr>
                <w:rFonts w:ascii="Arial" w:eastAsia="Calibri" w:hAnsi="Arial" w:cs="Arial"/>
                <w:spacing w:val="-1"/>
                <w:position w:val="1"/>
                <w:sz w:val="20"/>
                <w:szCs w:val="20"/>
                <w:vertAlign w:val="superscript"/>
              </w:rPr>
              <w:t>3</w:t>
            </w:r>
            <w:r w:rsidRPr="0068617B">
              <w:rPr>
                <w:rFonts w:ascii="Arial" w:eastAsia="Calibri" w:hAnsi="Arial" w:cs="Arial"/>
                <w:spacing w:val="-1"/>
                <w:position w:val="1"/>
                <w:sz w:val="20"/>
                <w:szCs w:val="20"/>
              </w:rPr>
              <w:t>, a nakon ugradnje katalizatora 350 mg/Nm</w:t>
            </w:r>
            <w:r w:rsidRPr="0068617B">
              <w:rPr>
                <w:rFonts w:ascii="Arial" w:eastAsia="Calibri" w:hAnsi="Arial" w:cs="Arial"/>
                <w:spacing w:val="-1"/>
                <w:position w:val="1"/>
                <w:sz w:val="20"/>
                <w:szCs w:val="20"/>
                <w:vertAlign w:val="superscript"/>
              </w:rPr>
              <w:t>3</w:t>
            </w:r>
            <w:r w:rsidRPr="0068617B">
              <w:rPr>
                <w:rFonts w:ascii="Arial" w:eastAsia="Calibri" w:hAnsi="Arial" w:cs="Arial"/>
                <w:spacing w:val="-1"/>
                <w:position w:val="1"/>
                <w:sz w:val="20"/>
                <w:szCs w:val="20"/>
              </w:rPr>
              <w:t>, što je realizovano i vidljivo iz podataka na kontinuiranom monitoringu.</w:t>
            </w:r>
          </w:p>
        </w:tc>
        <w:tc>
          <w:tcPr>
            <w:tcW w:w="510" w:type="pct"/>
            <w:shd w:val="clear" w:color="auto" w:fill="auto"/>
            <w:vAlign w:val="center"/>
          </w:tcPr>
          <w:p w14:paraId="45D42C0C" w14:textId="6F1EACC8" w:rsidR="00054746" w:rsidRPr="0068617B" w:rsidRDefault="00054746" w:rsidP="009714E7">
            <w:pPr>
              <w:jc w:val="center"/>
              <w:rPr>
                <w:rFonts w:ascii="Arial" w:hAnsi="Arial" w:cs="Arial"/>
                <w:noProof/>
                <w:sz w:val="20"/>
                <w:szCs w:val="20"/>
                <w:lang w:val="bs-Latn-BA"/>
              </w:rPr>
            </w:pPr>
            <w:r w:rsidRPr="0068617B">
              <w:rPr>
                <w:rFonts w:ascii="Arial" w:hAnsi="Arial" w:cs="Arial"/>
                <w:noProof/>
                <w:sz w:val="20"/>
                <w:szCs w:val="20"/>
                <w:lang w:val="bs-Latn-BA"/>
              </w:rPr>
              <w:t>Nije primje</w:t>
            </w:r>
            <w:r w:rsidR="001D0EA0" w:rsidRPr="0068617B">
              <w:rPr>
                <w:rFonts w:ascii="Arial" w:hAnsi="Arial" w:cs="Arial"/>
                <w:noProof/>
                <w:sz w:val="20"/>
                <w:szCs w:val="20"/>
                <w:lang w:val="bs-Latn-BA"/>
              </w:rPr>
              <w:t>-</w:t>
            </w:r>
            <w:r w:rsidRPr="0068617B">
              <w:rPr>
                <w:rFonts w:ascii="Arial" w:hAnsi="Arial" w:cs="Arial"/>
                <w:noProof/>
                <w:sz w:val="20"/>
                <w:szCs w:val="20"/>
                <w:lang w:val="bs-Latn-BA"/>
              </w:rPr>
              <w:t>njivo</w:t>
            </w:r>
          </w:p>
        </w:tc>
        <w:tc>
          <w:tcPr>
            <w:tcW w:w="1158" w:type="pct"/>
            <w:shd w:val="clear" w:color="auto" w:fill="auto"/>
            <w:vAlign w:val="center"/>
          </w:tcPr>
          <w:p w14:paraId="77AA92FC" w14:textId="77777777" w:rsidR="00054746" w:rsidRPr="0068617B" w:rsidRDefault="00054746" w:rsidP="009714E7">
            <w:pPr>
              <w:rPr>
                <w:rFonts w:ascii="Arial" w:hAnsi="Arial" w:cs="Arial"/>
                <w:noProof/>
                <w:sz w:val="20"/>
                <w:szCs w:val="20"/>
                <w:lang w:val="bs-Latn-BA"/>
              </w:rPr>
            </w:pPr>
            <w:r w:rsidRPr="0068617B">
              <w:rPr>
                <w:rFonts w:ascii="Arial" w:hAnsi="Arial" w:cs="Arial"/>
                <w:noProof/>
                <w:sz w:val="20"/>
                <w:szCs w:val="20"/>
                <w:lang w:val="bs-Latn-BA"/>
              </w:rPr>
              <w:t xml:space="preserve">Fabrika Remont; </w:t>
            </w:r>
          </w:p>
          <w:p w14:paraId="65D5CA73" w14:textId="77777777" w:rsidR="00054746" w:rsidRPr="0068617B" w:rsidRDefault="00054746" w:rsidP="009714E7">
            <w:pPr>
              <w:rPr>
                <w:rFonts w:ascii="Arial" w:hAnsi="Arial" w:cs="Arial"/>
                <w:noProof/>
                <w:sz w:val="20"/>
                <w:szCs w:val="20"/>
                <w:lang w:val="bs-Latn-BA"/>
              </w:rPr>
            </w:pPr>
            <w:r w:rsidRPr="0068617B">
              <w:rPr>
                <w:rFonts w:ascii="Arial" w:hAnsi="Arial" w:cs="Arial"/>
                <w:noProof/>
                <w:sz w:val="20"/>
                <w:szCs w:val="20"/>
                <w:lang w:val="bs-Latn-BA"/>
              </w:rPr>
              <w:t>RJ Mašinska izrada, montaža i servis</w:t>
            </w:r>
          </w:p>
          <w:p w14:paraId="55C49630" w14:textId="77777777" w:rsidR="00054746" w:rsidRPr="0068617B" w:rsidRDefault="00054746" w:rsidP="009714E7">
            <w:pPr>
              <w:rPr>
                <w:rFonts w:ascii="Arial" w:hAnsi="Arial" w:cs="Arial"/>
                <w:noProof/>
                <w:sz w:val="20"/>
                <w:szCs w:val="20"/>
                <w:lang w:val="bs-Latn-BA"/>
              </w:rPr>
            </w:pPr>
            <w:r w:rsidRPr="0068617B">
              <w:rPr>
                <w:rFonts w:ascii="Arial" w:hAnsi="Arial" w:cs="Arial"/>
                <w:noProof/>
                <w:sz w:val="20"/>
                <w:szCs w:val="20"/>
                <w:lang w:val="bs-Latn-BA"/>
              </w:rPr>
              <w:t>RJ Mjerno-regulaciono održavanje</w:t>
            </w:r>
          </w:p>
          <w:p w14:paraId="71C2854D" w14:textId="77777777" w:rsidR="00054746" w:rsidRPr="001D0EA0" w:rsidRDefault="00054746" w:rsidP="009714E7">
            <w:pPr>
              <w:rPr>
                <w:rFonts w:ascii="Arial" w:hAnsi="Arial" w:cs="Arial"/>
                <w:noProof/>
                <w:sz w:val="20"/>
                <w:szCs w:val="20"/>
                <w:lang w:val="bs-Latn-BA"/>
              </w:rPr>
            </w:pPr>
            <w:r w:rsidRPr="0068617B">
              <w:rPr>
                <w:rFonts w:ascii="Arial" w:hAnsi="Arial" w:cs="Arial"/>
                <w:noProof/>
                <w:sz w:val="20"/>
                <w:szCs w:val="20"/>
                <w:lang w:val="bs-Latn-BA"/>
              </w:rPr>
              <w:t>RJ Elektro-servis</w:t>
            </w:r>
          </w:p>
        </w:tc>
      </w:tr>
    </w:tbl>
    <w:p w14:paraId="54F4A71C" w14:textId="56D256F8" w:rsidR="00054746" w:rsidRPr="00AC77D0" w:rsidRDefault="00054746" w:rsidP="009714E7">
      <w:pPr>
        <w:rPr>
          <w:rFonts w:ascii="Arial" w:hAnsi="Arial" w:cs="Arial"/>
          <w:sz w:val="22"/>
          <w:szCs w:val="22"/>
        </w:rPr>
      </w:pPr>
    </w:p>
    <w:tbl>
      <w:tblPr>
        <w:tblW w:w="51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1404"/>
        <w:gridCol w:w="1961"/>
        <w:gridCol w:w="4009"/>
        <w:gridCol w:w="2342"/>
      </w:tblGrid>
      <w:tr w:rsidR="00054746" w:rsidRPr="0068617B" w14:paraId="5FBF2EF2" w14:textId="77777777" w:rsidTr="0068617B">
        <w:tc>
          <w:tcPr>
            <w:tcW w:w="723" w:type="pct"/>
            <w:shd w:val="clear" w:color="auto" w:fill="auto"/>
          </w:tcPr>
          <w:p w14:paraId="48BBC5FF" w14:textId="77777777" w:rsidR="00054746" w:rsidRPr="0068617B" w:rsidRDefault="00054746" w:rsidP="009714E7">
            <w:pPr>
              <w:ind w:left="175"/>
              <w:jc w:val="center"/>
              <w:rPr>
                <w:rFonts w:ascii="Arial" w:hAnsi="Arial" w:cs="Arial"/>
                <w:noProof/>
                <w:sz w:val="20"/>
                <w:szCs w:val="20"/>
                <w:lang w:val="bs-Latn-BA"/>
              </w:rPr>
            </w:pPr>
            <w:r w:rsidRPr="0068617B">
              <w:rPr>
                <w:rFonts w:ascii="Arial" w:hAnsi="Arial" w:cs="Arial"/>
                <w:noProof/>
                <w:sz w:val="20"/>
                <w:szCs w:val="20"/>
                <w:lang w:val="bs-Latn-BA"/>
              </w:rPr>
              <w:t xml:space="preserve">Praćeni parametar </w:t>
            </w:r>
          </w:p>
        </w:tc>
        <w:tc>
          <w:tcPr>
            <w:tcW w:w="1009" w:type="pct"/>
            <w:shd w:val="clear" w:color="auto" w:fill="auto"/>
          </w:tcPr>
          <w:p w14:paraId="66A7A5E5"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noProof/>
                <w:sz w:val="20"/>
                <w:szCs w:val="20"/>
                <w:lang w:val="bs-Latn-BA"/>
              </w:rPr>
              <w:t xml:space="preserve">Monitoring koji treba da se izvede </w:t>
            </w:r>
          </w:p>
        </w:tc>
        <w:tc>
          <w:tcPr>
            <w:tcW w:w="2063" w:type="pct"/>
            <w:shd w:val="clear" w:color="auto" w:fill="auto"/>
          </w:tcPr>
          <w:p w14:paraId="48942F5D"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noProof/>
                <w:sz w:val="20"/>
                <w:szCs w:val="20"/>
                <w:lang w:val="bs-Latn-BA"/>
              </w:rPr>
              <w:t>Oprema za monitoring</w:t>
            </w:r>
          </w:p>
        </w:tc>
        <w:tc>
          <w:tcPr>
            <w:tcW w:w="1205" w:type="pct"/>
            <w:shd w:val="clear" w:color="auto" w:fill="auto"/>
          </w:tcPr>
          <w:p w14:paraId="77E9CF35"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noProof/>
                <w:sz w:val="20"/>
                <w:szCs w:val="20"/>
                <w:lang w:val="bs-Latn-BA"/>
              </w:rPr>
              <w:t>Kalibriranje opreme za monitoring</w:t>
            </w:r>
          </w:p>
        </w:tc>
      </w:tr>
      <w:tr w:rsidR="00054746" w:rsidRPr="0068617B" w14:paraId="2D8DDA71" w14:textId="77777777" w:rsidTr="0068617B">
        <w:trPr>
          <w:trHeight w:val="2829"/>
        </w:trPr>
        <w:tc>
          <w:tcPr>
            <w:tcW w:w="723" w:type="pct"/>
            <w:shd w:val="clear" w:color="auto" w:fill="auto"/>
            <w:vAlign w:val="center"/>
          </w:tcPr>
          <w:p w14:paraId="4478DC25" w14:textId="77777777" w:rsidR="00054746" w:rsidRPr="0068617B" w:rsidRDefault="00054746" w:rsidP="009714E7">
            <w:pPr>
              <w:ind w:left="175"/>
              <w:rPr>
                <w:rFonts w:ascii="Arial" w:hAnsi="Arial" w:cs="Arial"/>
                <w:noProof/>
                <w:sz w:val="20"/>
                <w:szCs w:val="20"/>
                <w:lang w:val="bs-Latn-BA"/>
              </w:rPr>
            </w:pPr>
            <w:r w:rsidRPr="0068617B">
              <w:rPr>
                <w:rFonts w:ascii="Arial" w:hAnsi="Arial" w:cs="Arial"/>
                <w:noProof/>
                <w:sz w:val="20"/>
                <w:szCs w:val="20"/>
                <w:lang w:val="bs-Latn-BA"/>
              </w:rPr>
              <w:t>SO</w:t>
            </w:r>
            <w:r w:rsidRPr="0068617B">
              <w:rPr>
                <w:rFonts w:ascii="Arial" w:hAnsi="Arial" w:cs="Arial"/>
                <w:noProof/>
                <w:sz w:val="20"/>
                <w:szCs w:val="20"/>
                <w:vertAlign w:val="subscript"/>
                <w:lang w:val="bs-Latn-BA"/>
              </w:rPr>
              <w:t>2</w:t>
            </w:r>
          </w:p>
        </w:tc>
        <w:tc>
          <w:tcPr>
            <w:tcW w:w="1009" w:type="pct"/>
            <w:vMerge w:val="restart"/>
            <w:shd w:val="clear" w:color="auto" w:fill="auto"/>
            <w:vAlign w:val="center"/>
          </w:tcPr>
          <w:p w14:paraId="6BA2564C"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noProof/>
                <w:sz w:val="20"/>
                <w:szCs w:val="20"/>
                <w:lang w:val="bs-Latn-BA"/>
              </w:rPr>
              <w:t xml:space="preserve">Kontinuirani monitoring emisije u zrak prema Pravilniku o monitoringu emisije zagađujućih materija u zrak („Službene novine FBiH 9/14 i 97/17). </w:t>
            </w:r>
          </w:p>
          <w:p w14:paraId="4DD5A02A"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noProof/>
                <w:sz w:val="20"/>
                <w:szCs w:val="20"/>
                <w:lang w:val="bs-Latn-BA"/>
              </w:rPr>
              <w:t>Sistemi za kontinuirani monitoring postoje na tri mjesta i to: Fabrika Energana- Kotao K1, K2; kotao K3 i Fabrika Kosara- dimnjak V koksne baterije.</w:t>
            </w:r>
          </w:p>
        </w:tc>
        <w:tc>
          <w:tcPr>
            <w:tcW w:w="2063" w:type="pct"/>
            <w:vMerge w:val="restart"/>
            <w:shd w:val="clear" w:color="auto" w:fill="auto"/>
          </w:tcPr>
          <w:p w14:paraId="176E3D28" w14:textId="77777777" w:rsidR="00054746" w:rsidRPr="0068617B" w:rsidRDefault="00054746" w:rsidP="009714E7">
            <w:pPr>
              <w:pStyle w:val="ListParagraph"/>
              <w:ind w:left="0"/>
              <w:rPr>
                <w:rFonts w:ascii="Arial" w:hAnsi="Arial" w:cs="Arial"/>
                <w:noProof/>
                <w:lang w:val="bs-Latn-BA"/>
              </w:rPr>
            </w:pPr>
            <w:r w:rsidRPr="0068617B">
              <w:rPr>
                <w:rFonts w:ascii="Arial" w:hAnsi="Arial" w:cs="Arial"/>
                <w:noProof/>
                <w:lang w:val="bs-Latn-BA"/>
              </w:rPr>
              <w:t>Mjerni sistem se sastoji od sljedećih dijelova:</w:t>
            </w:r>
          </w:p>
          <w:p w14:paraId="7B2CEF76" w14:textId="77777777" w:rsidR="00054746" w:rsidRPr="0068617B" w:rsidRDefault="00054746" w:rsidP="00577D30">
            <w:pPr>
              <w:pStyle w:val="ListParagraph"/>
              <w:numPr>
                <w:ilvl w:val="0"/>
                <w:numId w:val="5"/>
              </w:numPr>
              <w:jc w:val="left"/>
              <w:rPr>
                <w:rFonts w:ascii="Arial" w:hAnsi="Arial" w:cs="Arial"/>
                <w:i w:val="0"/>
                <w:iCs w:val="0"/>
                <w:noProof/>
                <w:lang w:val="bs-Latn-BA"/>
              </w:rPr>
            </w:pPr>
            <w:r w:rsidRPr="0068617B">
              <w:rPr>
                <w:rFonts w:ascii="Arial" w:hAnsi="Arial" w:cs="Arial"/>
                <w:noProof/>
                <w:lang w:val="bs-Latn-BA"/>
              </w:rPr>
              <w:t>Dr. Foedisch gas analyzer za mjerenje dimnih plinova tip MGA 12.</w:t>
            </w:r>
          </w:p>
          <w:p w14:paraId="05EB6A19" w14:textId="77777777" w:rsidR="00054746" w:rsidRPr="0068617B" w:rsidRDefault="00054746" w:rsidP="009714E7">
            <w:pPr>
              <w:pStyle w:val="ListParagraph"/>
              <w:ind w:left="0"/>
              <w:rPr>
                <w:rFonts w:ascii="Arial" w:hAnsi="Arial" w:cs="Arial"/>
                <w:noProof/>
                <w:lang w:val="bs-Latn-BA"/>
              </w:rPr>
            </w:pPr>
            <w:r w:rsidRPr="0068617B">
              <w:rPr>
                <w:rFonts w:ascii="Arial" w:hAnsi="Arial" w:cs="Arial"/>
                <w:noProof/>
                <w:lang w:val="bs-Latn-BA"/>
              </w:rPr>
              <w:t>Ova jedinica se sastoji od uzorkovanja i pripreme gasova koji se analiziraju standardiziranom metodom u MGA 12 analizatoru te dobiveni podaci šalju sistem za prikupljanje i obradu podataka. Sistem je potpuno automatizovan uključujući i kalibraciju koja se može regulisati i manuelno.</w:t>
            </w:r>
          </w:p>
          <w:p w14:paraId="3351E7AC" w14:textId="77777777" w:rsidR="00054746" w:rsidRPr="0068617B" w:rsidRDefault="00054746" w:rsidP="009714E7">
            <w:pPr>
              <w:pStyle w:val="ListParagraph"/>
              <w:ind w:left="0"/>
              <w:rPr>
                <w:rFonts w:ascii="Arial" w:hAnsi="Arial" w:cs="Arial"/>
                <w:noProof/>
                <w:lang w:val="bs-Latn-BA"/>
              </w:rPr>
            </w:pPr>
          </w:p>
          <w:p w14:paraId="683179DD" w14:textId="77777777" w:rsidR="00054746" w:rsidRPr="0068617B" w:rsidRDefault="00054746" w:rsidP="009714E7">
            <w:pPr>
              <w:ind w:right="216"/>
              <w:jc w:val="center"/>
              <w:rPr>
                <w:rFonts w:ascii="Arial" w:hAnsi="Arial" w:cs="Arial"/>
                <w:i/>
                <w:sz w:val="20"/>
                <w:szCs w:val="20"/>
              </w:rPr>
            </w:pPr>
            <w:r w:rsidRPr="0068617B">
              <w:rPr>
                <w:rFonts w:ascii="Arial" w:hAnsi="Arial" w:cs="Arial"/>
                <w:i/>
                <w:sz w:val="20"/>
                <w:szCs w:val="20"/>
              </w:rPr>
              <w:t>Mjerni opseg komponenata kontinuiranog mjernog sistema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2029"/>
            </w:tblGrid>
            <w:tr w:rsidR="00054746" w:rsidRPr="0068617B" w14:paraId="4CF1CCFA" w14:textId="77777777" w:rsidTr="0068617B">
              <w:trPr>
                <w:trHeight w:val="285"/>
                <w:jc w:val="center"/>
              </w:trPr>
              <w:tc>
                <w:tcPr>
                  <w:tcW w:w="1861" w:type="dxa"/>
                  <w:shd w:val="clear" w:color="auto" w:fill="auto"/>
                  <w:vAlign w:val="center"/>
                </w:tcPr>
                <w:p w14:paraId="4D1CFEF5" w14:textId="77777777" w:rsidR="00054746" w:rsidRPr="0068617B" w:rsidRDefault="00054746" w:rsidP="009714E7">
                  <w:pPr>
                    <w:ind w:right="216"/>
                    <w:jc w:val="center"/>
                    <w:rPr>
                      <w:rFonts w:ascii="Arial" w:hAnsi="Arial" w:cs="Arial"/>
                      <w:sz w:val="20"/>
                      <w:szCs w:val="20"/>
                    </w:rPr>
                  </w:pPr>
                  <w:r w:rsidRPr="0068617B">
                    <w:rPr>
                      <w:rFonts w:ascii="Arial" w:hAnsi="Arial" w:cs="Arial"/>
                      <w:sz w:val="20"/>
                      <w:szCs w:val="20"/>
                    </w:rPr>
                    <w:t>Komponenta</w:t>
                  </w:r>
                </w:p>
              </w:tc>
              <w:tc>
                <w:tcPr>
                  <w:tcW w:w="2451" w:type="dxa"/>
                  <w:shd w:val="clear" w:color="auto" w:fill="auto"/>
                  <w:vAlign w:val="center"/>
                </w:tcPr>
                <w:p w14:paraId="6C6DD784" w14:textId="77777777" w:rsidR="00054746" w:rsidRPr="0068617B" w:rsidRDefault="00054746" w:rsidP="009714E7">
                  <w:pPr>
                    <w:ind w:right="216"/>
                    <w:jc w:val="center"/>
                    <w:rPr>
                      <w:rFonts w:ascii="Arial" w:hAnsi="Arial" w:cs="Arial"/>
                      <w:sz w:val="20"/>
                      <w:szCs w:val="20"/>
                    </w:rPr>
                  </w:pPr>
                  <w:r w:rsidRPr="0068617B">
                    <w:rPr>
                      <w:rFonts w:ascii="Arial" w:hAnsi="Arial" w:cs="Arial"/>
                      <w:sz w:val="20"/>
                      <w:szCs w:val="20"/>
                    </w:rPr>
                    <w:t>Mjerni  opseg</w:t>
                  </w:r>
                </w:p>
              </w:tc>
            </w:tr>
            <w:tr w:rsidR="00054746" w:rsidRPr="0068617B" w14:paraId="085F9968" w14:textId="77777777" w:rsidTr="0068617B">
              <w:trPr>
                <w:trHeight w:val="271"/>
                <w:jc w:val="center"/>
              </w:trPr>
              <w:tc>
                <w:tcPr>
                  <w:tcW w:w="1861" w:type="dxa"/>
                  <w:shd w:val="clear" w:color="auto" w:fill="auto"/>
                  <w:vAlign w:val="center"/>
                </w:tcPr>
                <w:p w14:paraId="73516D8E" w14:textId="77777777" w:rsidR="00054746" w:rsidRPr="0068617B" w:rsidRDefault="00054746" w:rsidP="009714E7">
                  <w:pPr>
                    <w:ind w:right="216"/>
                    <w:jc w:val="center"/>
                    <w:rPr>
                      <w:rFonts w:ascii="Arial" w:hAnsi="Arial" w:cs="Arial"/>
                      <w:b/>
                      <w:sz w:val="20"/>
                      <w:szCs w:val="20"/>
                    </w:rPr>
                  </w:pPr>
                  <w:r w:rsidRPr="0068617B">
                    <w:rPr>
                      <w:rFonts w:ascii="Arial" w:hAnsi="Arial" w:cs="Arial"/>
                      <w:b/>
                      <w:sz w:val="20"/>
                      <w:szCs w:val="20"/>
                    </w:rPr>
                    <w:t>SO</w:t>
                  </w:r>
                  <w:r w:rsidRPr="0068617B">
                    <w:rPr>
                      <w:rFonts w:ascii="Arial" w:hAnsi="Arial" w:cs="Arial"/>
                      <w:b/>
                      <w:sz w:val="20"/>
                      <w:szCs w:val="20"/>
                      <w:vertAlign w:val="subscript"/>
                    </w:rPr>
                    <w:t>2</w:t>
                  </w:r>
                </w:p>
              </w:tc>
              <w:tc>
                <w:tcPr>
                  <w:tcW w:w="2451" w:type="dxa"/>
                  <w:shd w:val="clear" w:color="auto" w:fill="auto"/>
                  <w:vAlign w:val="center"/>
                </w:tcPr>
                <w:p w14:paraId="15E4DF84" w14:textId="77777777" w:rsidR="00054746" w:rsidRPr="0068617B" w:rsidRDefault="00054746" w:rsidP="009714E7">
                  <w:pPr>
                    <w:ind w:right="216"/>
                    <w:jc w:val="center"/>
                    <w:rPr>
                      <w:rFonts w:ascii="Arial" w:hAnsi="Arial" w:cs="Arial"/>
                      <w:sz w:val="20"/>
                      <w:szCs w:val="20"/>
                    </w:rPr>
                  </w:pPr>
                  <w:r w:rsidRPr="0068617B">
                    <w:rPr>
                      <w:rFonts w:ascii="Arial" w:hAnsi="Arial" w:cs="Arial"/>
                      <w:sz w:val="20"/>
                      <w:szCs w:val="20"/>
                    </w:rPr>
                    <w:t>0-500/2500 mg/m</w:t>
                  </w:r>
                  <w:r w:rsidRPr="0068617B">
                    <w:rPr>
                      <w:rFonts w:ascii="Arial" w:hAnsi="Arial" w:cs="Arial"/>
                      <w:sz w:val="20"/>
                      <w:szCs w:val="20"/>
                      <w:vertAlign w:val="superscript"/>
                    </w:rPr>
                    <w:t>3</w:t>
                  </w:r>
                </w:p>
              </w:tc>
            </w:tr>
            <w:tr w:rsidR="00054746" w:rsidRPr="0068617B" w14:paraId="1ACB6CBF" w14:textId="77777777" w:rsidTr="0068617B">
              <w:trPr>
                <w:trHeight w:val="285"/>
                <w:jc w:val="center"/>
              </w:trPr>
              <w:tc>
                <w:tcPr>
                  <w:tcW w:w="1861" w:type="dxa"/>
                  <w:shd w:val="clear" w:color="auto" w:fill="auto"/>
                  <w:vAlign w:val="center"/>
                </w:tcPr>
                <w:p w14:paraId="568CE513" w14:textId="77777777" w:rsidR="00054746" w:rsidRPr="0068617B" w:rsidRDefault="00054746" w:rsidP="009714E7">
                  <w:pPr>
                    <w:ind w:right="216"/>
                    <w:jc w:val="center"/>
                    <w:rPr>
                      <w:rFonts w:ascii="Arial" w:hAnsi="Arial" w:cs="Arial"/>
                      <w:b/>
                      <w:sz w:val="20"/>
                      <w:szCs w:val="20"/>
                    </w:rPr>
                  </w:pPr>
                  <w:r w:rsidRPr="0068617B">
                    <w:rPr>
                      <w:rFonts w:ascii="Arial" w:hAnsi="Arial" w:cs="Arial"/>
                      <w:b/>
                      <w:sz w:val="20"/>
                      <w:szCs w:val="20"/>
                    </w:rPr>
                    <w:t>NO</w:t>
                  </w:r>
                </w:p>
              </w:tc>
              <w:tc>
                <w:tcPr>
                  <w:tcW w:w="2451" w:type="dxa"/>
                  <w:shd w:val="clear" w:color="auto" w:fill="auto"/>
                  <w:vAlign w:val="center"/>
                </w:tcPr>
                <w:p w14:paraId="763CEFE0" w14:textId="77777777" w:rsidR="00054746" w:rsidRPr="0068617B" w:rsidRDefault="00054746" w:rsidP="009714E7">
                  <w:pPr>
                    <w:ind w:right="216"/>
                    <w:jc w:val="center"/>
                    <w:rPr>
                      <w:rFonts w:ascii="Arial" w:hAnsi="Arial" w:cs="Arial"/>
                      <w:sz w:val="20"/>
                      <w:szCs w:val="20"/>
                    </w:rPr>
                  </w:pPr>
                  <w:r w:rsidRPr="0068617B">
                    <w:rPr>
                      <w:rFonts w:ascii="Arial" w:hAnsi="Arial" w:cs="Arial"/>
                      <w:sz w:val="20"/>
                      <w:szCs w:val="20"/>
                    </w:rPr>
                    <w:t>0-700/2500 mg/m</w:t>
                  </w:r>
                  <w:r w:rsidRPr="0068617B">
                    <w:rPr>
                      <w:rFonts w:ascii="Arial" w:hAnsi="Arial" w:cs="Arial"/>
                      <w:sz w:val="20"/>
                      <w:szCs w:val="20"/>
                      <w:vertAlign w:val="superscript"/>
                    </w:rPr>
                    <w:t>3</w:t>
                  </w:r>
                </w:p>
              </w:tc>
            </w:tr>
            <w:tr w:rsidR="00054746" w:rsidRPr="0068617B" w14:paraId="0033F899" w14:textId="77777777" w:rsidTr="0068617B">
              <w:trPr>
                <w:trHeight w:val="271"/>
                <w:jc w:val="center"/>
              </w:trPr>
              <w:tc>
                <w:tcPr>
                  <w:tcW w:w="1861" w:type="dxa"/>
                  <w:shd w:val="clear" w:color="auto" w:fill="auto"/>
                  <w:vAlign w:val="center"/>
                </w:tcPr>
                <w:p w14:paraId="0917A558" w14:textId="77777777" w:rsidR="00054746" w:rsidRPr="0068617B" w:rsidRDefault="00054746" w:rsidP="009714E7">
                  <w:pPr>
                    <w:ind w:right="216"/>
                    <w:jc w:val="center"/>
                    <w:rPr>
                      <w:rFonts w:ascii="Arial" w:hAnsi="Arial" w:cs="Arial"/>
                      <w:b/>
                      <w:sz w:val="20"/>
                      <w:szCs w:val="20"/>
                    </w:rPr>
                  </w:pPr>
                  <w:r w:rsidRPr="0068617B">
                    <w:rPr>
                      <w:rFonts w:ascii="Arial" w:hAnsi="Arial" w:cs="Arial"/>
                      <w:b/>
                      <w:sz w:val="20"/>
                      <w:szCs w:val="20"/>
                    </w:rPr>
                    <w:t>CO</w:t>
                  </w:r>
                </w:p>
              </w:tc>
              <w:tc>
                <w:tcPr>
                  <w:tcW w:w="2451" w:type="dxa"/>
                  <w:shd w:val="clear" w:color="auto" w:fill="auto"/>
                  <w:vAlign w:val="center"/>
                </w:tcPr>
                <w:p w14:paraId="6B2EDF28" w14:textId="77777777" w:rsidR="00054746" w:rsidRPr="0068617B" w:rsidRDefault="00054746" w:rsidP="009714E7">
                  <w:pPr>
                    <w:ind w:right="216"/>
                    <w:jc w:val="center"/>
                    <w:rPr>
                      <w:rFonts w:ascii="Arial" w:hAnsi="Arial" w:cs="Arial"/>
                      <w:sz w:val="20"/>
                      <w:szCs w:val="20"/>
                    </w:rPr>
                  </w:pPr>
                  <w:r w:rsidRPr="0068617B">
                    <w:rPr>
                      <w:rFonts w:ascii="Arial" w:hAnsi="Arial" w:cs="Arial"/>
                      <w:sz w:val="20"/>
                      <w:szCs w:val="20"/>
                    </w:rPr>
                    <w:t>0-650/2500 mg/m</w:t>
                  </w:r>
                  <w:r w:rsidRPr="0068617B">
                    <w:rPr>
                      <w:rFonts w:ascii="Arial" w:hAnsi="Arial" w:cs="Arial"/>
                      <w:sz w:val="20"/>
                      <w:szCs w:val="20"/>
                      <w:vertAlign w:val="superscript"/>
                    </w:rPr>
                    <w:t>3</w:t>
                  </w:r>
                </w:p>
              </w:tc>
            </w:tr>
            <w:tr w:rsidR="00054746" w:rsidRPr="0068617B" w14:paraId="126863D1" w14:textId="77777777" w:rsidTr="0068617B">
              <w:trPr>
                <w:trHeight w:val="271"/>
                <w:jc w:val="center"/>
              </w:trPr>
              <w:tc>
                <w:tcPr>
                  <w:tcW w:w="1861" w:type="dxa"/>
                  <w:shd w:val="clear" w:color="auto" w:fill="auto"/>
                  <w:vAlign w:val="center"/>
                </w:tcPr>
                <w:p w14:paraId="64D4AAD2" w14:textId="77777777" w:rsidR="00054746" w:rsidRPr="0068617B" w:rsidRDefault="00054746" w:rsidP="009714E7">
                  <w:pPr>
                    <w:ind w:right="216"/>
                    <w:jc w:val="center"/>
                    <w:rPr>
                      <w:rFonts w:ascii="Arial" w:hAnsi="Arial" w:cs="Arial"/>
                      <w:b/>
                      <w:sz w:val="20"/>
                      <w:szCs w:val="20"/>
                    </w:rPr>
                  </w:pPr>
                  <w:r w:rsidRPr="0068617B">
                    <w:rPr>
                      <w:rFonts w:ascii="Arial" w:hAnsi="Arial" w:cs="Arial"/>
                      <w:b/>
                      <w:sz w:val="20"/>
                      <w:szCs w:val="20"/>
                    </w:rPr>
                    <w:t>CO</w:t>
                  </w:r>
                  <w:r w:rsidRPr="0068617B">
                    <w:rPr>
                      <w:rFonts w:ascii="Arial" w:hAnsi="Arial" w:cs="Arial"/>
                      <w:b/>
                      <w:sz w:val="20"/>
                      <w:szCs w:val="20"/>
                      <w:vertAlign w:val="subscript"/>
                    </w:rPr>
                    <w:t>2</w:t>
                  </w:r>
                </w:p>
              </w:tc>
              <w:tc>
                <w:tcPr>
                  <w:tcW w:w="2451" w:type="dxa"/>
                  <w:shd w:val="clear" w:color="auto" w:fill="auto"/>
                  <w:vAlign w:val="center"/>
                </w:tcPr>
                <w:p w14:paraId="4DAA1EB2" w14:textId="77777777" w:rsidR="00054746" w:rsidRPr="0068617B" w:rsidRDefault="00054746" w:rsidP="009714E7">
                  <w:pPr>
                    <w:ind w:right="216"/>
                    <w:jc w:val="center"/>
                    <w:rPr>
                      <w:rFonts w:ascii="Arial" w:hAnsi="Arial" w:cs="Arial"/>
                      <w:sz w:val="20"/>
                      <w:szCs w:val="20"/>
                    </w:rPr>
                  </w:pPr>
                  <w:r w:rsidRPr="0068617B">
                    <w:rPr>
                      <w:rFonts w:ascii="Arial" w:hAnsi="Arial" w:cs="Arial"/>
                      <w:sz w:val="20"/>
                      <w:szCs w:val="20"/>
                    </w:rPr>
                    <w:t>0-20 vol %</w:t>
                  </w:r>
                </w:p>
              </w:tc>
            </w:tr>
            <w:tr w:rsidR="00054746" w:rsidRPr="0068617B" w14:paraId="42BACA99" w14:textId="77777777" w:rsidTr="0068617B">
              <w:trPr>
                <w:trHeight w:val="285"/>
                <w:jc w:val="center"/>
              </w:trPr>
              <w:tc>
                <w:tcPr>
                  <w:tcW w:w="1861" w:type="dxa"/>
                  <w:shd w:val="clear" w:color="auto" w:fill="auto"/>
                  <w:vAlign w:val="center"/>
                </w:tcPr>
                <w:p w14:paraId="49C9F189" w14:textId="77777777" w:rsidR="00054746" w:rsidRPr="0068617B" w:rsidRDefault="00054746" w:rsidP="009714E7">
                  <w:pPr>
                    <w:ind w:right="216"/>
                    <w:jc w:val="center"/>
                    <w:rPr>
                      <w:rFonts w:ascii="Arial" w:hAnsi="Arial" w:cs="Arial"/>
                      <w:b/>
                      <w:sz w:val="20"/>
                      <w:szCs w:val="20"/>
                    </w:rPr>
                  </w:pPr>
                  <w:r w:rsidRPr="0068617B">
                    <w:rPr>
                      <w:rFonts w:ascii="Arial" w:hAnsi="Arial" w:cs="Arial"/>
                      <w:b/>
                      <w:sz w:val="20"/>
                      <w:szCs w:val="20"/>
                    </w:rPr>
                    <w:t>O</w:t>
                  </w:r>
                  <w:r w:rsidRPr="0068617B">
                    <w:rPr>
                      <w:rFonts w:ascii="Arial" w:hAnsi="Arial" w:cs="Arial"/>
                      <w:b/>
                      <w:sz w:val="20"/>
                      <w:szCs w:val="20"/>
                      <w:vertAlign w:val="subscript"/>
                    </w:rPr>
                    <w:t>2</w:t>
                  </w:r>
                </w:p>
              </w:tc>
              <w:tc>
                <w:tcPr>
                  <w:tcW w:w="2451" w:type="dxa"/>
                  <w:shd w:val="clear" w:color="auto" w:fill="auto"/>
                  <w:vAlign w:val="center"/>
                </w:tcPr>
                <w:p w14:paraId="6343FFD7" w14:textId="77777777" w:rsidR="00054746" w:rsidRPr="0068617B" w:rsidRDefault="00054746" w:rsidP="009714E7">
                  <w:pPr>
                    <w:ind w:right="216"/>
                    <w:jc w:val="center"/>
                    <w:rPr>
                      <w:rFonts w:ascii="Arial" w:hAnsi="Arial" w:cs="Arial"/>
                      <w:sz w:val="20"/>
                      <w:szCs w:val="20"/>
                    </w:rPr>
                  </w:pPr>
                  <w:r w:rsidRPr="0068617B">
                    <w:rPr>
                      <w:rFonts w:ascii="Arial" w:hAnsi="Arial" w:cs="Arial"/>
                      <w:sz w:val="20"/>
                      <w:szCs w:val="20"/>
                    </w:rPr>
                    <w:t>0-25 vol%</w:t>
                  </w:r>
                </w:p>
              </w:tc>
            </w:tr>
          </w:tbl>
          <w:p w14:paraId="12FB3437" w14:textId="77777777" w:rsidR="00054746" w:rsidRPr="0068617B" w:rsidRDefault="00054746" w:rsidP="009714E7">
            <w:pPr>
              <w:ind w:left="720" w:right="216"/>
              <w:contextualSpacing/>
              <w:jc w:val="both"/>
              <w:rPr>
                <w:rFonts w:ascii="Arial" w:hAnsi="Arial" w:cs="Arial"/>
                <w:i/>
                <w:sz w:val="20"/>
                <w:szCs w:val="20"/>
              </w:rPr>
            </w:pPr>
          </w:p>
          <w:p w14:paraId="4A0ED348" w14:textId="77777777" w:rsidR="00054746" w:rsidRPr="0068617B" w:rsidRDefault="00054746" w:rsidP="00577D30">
            <w:pPr>
              <w:numPr>
                <w:ilvl w:val="0"/>
                <w:numId w:val="20"/>
              </w:numPr>
              <w:ind w:right="216"/>
              <w:contextualSpacing/>
              <w:jc w:val="both"/>
              <w:rPr>
                <w:rFonts w:ascii="Arial" w:hAnsi="Arial" w:cs="Arial"/>
                <w:i/>
                <w:sz w:val="20"/>
                <w:szCs w:val="20"/>
              </w:rPr>
            </w:pPr>
            <w:r w:rsidRPr="0068617B">
              <w:rPr>
                <w:rFonts w:ascii="Arial" w:hAnsi="Arial" w:cs="Arial"/>
                <w:i/>
                <w:sz w:val="20"/>
                <w:szCs w:val="20"/>
              </w:rPr>
              <w:t>Sistem za mjerenje emisije čvrstih čestica CODEL DCEM2000</w:t>
            </w:r>
          </w:p>
          <w:p w14:paraId="35CC5EED" w14:textId="77777777" w:rsidR="00054746" w:rsidRPr="0068617B" w:rsidRDefault="00054746" w:rsidP="009714E7">
            <w:pPr>
              <w:ind w:right="216"/>
              <w:jc w:val="both"/>
              <w:rPr>
                <w:rFonts w:ascii="Arial" w:hAnsi="Arial" w:cs="Arial"/>
                <w:sz w:val="20"/>
                <w:szCs w:val="20"/>
              </w:rPr>
            </w:pPr>
            <w:r w:rsidRPr="0068617B">
              <w:rPr>
                <w:rFonts w:ascii="Arial" w:hAnsi="Arial" w:cs="Arial"/>
                <w:sz w:val="20"/>
                <w:szCs w:val="20"/>
              </w:rPr>
              <w:t>Sistem mjerenja emisije koji daje pouzdan rezultat, ali zahtjeva redovno održavanje i brigu o sistemu. Njegova instalacija za pouzdan rad odabrana je na lokacijama kako je to navedeno u tehničkom rješenju. Prilikom odabira lokacija za postavljanje opreme, vodilo se računa o tehničkim aspektima i mogućnostima dobivanja kvalitetnog stabilnog i neporemećenog protoka dimnih gasova.</w:t>
            </w:r>
          </w:p>
          <w:p w14:paraId="7C6287E8" w14:textId="77777777" w:rsidR="00054746" w:rsidRPr="0068617B" w:rsidRDefault="00054746" w:rsidP="00577D30">
            <w:pPr>
              <w:numPr>
                <w:ilvl w:val="0"/>
                <w:numId w:val="20"/>
              </w:numPr>
              <w:ind w:right="216"/>
              <w:contextualSpacing/>
              <w:jc w:val="both"/>
              <w:rPr>
                <w:rFonts w:ascii="Arial" w:hAnsi="Arial" w:cs="Arial"/>
                <w:sz w:val="20"/>
                <w:szCs w:val="20"/>
              </w:rPr>
            </w:pPr>
            <w:r w:rsidRPr="0068617B">
              <w:rPr>
                <w:rFonts w:ascii="Arial" w:hAnsi="Arial" w:cs="Arial"/>
                <w:sz w:val="20"/>
                <w:szCs w:val="20"/>
              </w:rPr>
              <w:t>Sistem za mjerenje protoka FMD 02</w:t>
            </w:r>
          </w:p>
          <w:p w14:paraId="6B04B901" w14:textId="77777777" w:rsidR="00054746" w:rsidRPr="0068617B" w:rsidRDefault="00054746" w:rsidP="009714E7">
            <w:pPr>
              <w:ind w:right="216"/>
              <w:jc w:val="both"/>
              <w:rPr>
                <w:rFonts w:ascii="Arial" w:hAnsi="Arial" w:cs="Arial"/>
                <w:sz w:val="20"/>
                <w:szCs w:val="20"/>
              </w:rPr>
            </w:pPr>
            <w:r w:rsidRPr="0068617B">
              <w:rPr>
                <w:rFonts w:ascii="Arial" w:hAnsi="Arial" w:cs="Arial"/>
                <w:sz w:val="20"/>
                <w:szCs w:val="20"/>
              </w:rPr>
              <w:t>Uzevši u obzir sve tehničke parametre i mogućnosti operatera u ovaj projekat unešeno je rješenje mjerenja protoka diferencijalnim mjerenjem pritiska. Sistem će biti izveden na istim mjernim mjestima gdje će se vršiti i ekstrakcija dimnih gasova.</w:t>
            </w:r>
          </w:p>
          <w:p w14:paraId="2F3A4098" w14:textId="77777777" w:rsidR="00054746" w:rsidRPr="0068617B" w:rsidRDefault="00054746" w:rsidP="00577D30">
            <w:pPr>
              <w:numPr>
                <w:ilvl w:val="0"/>
                <w:numId w:val="20"/>
              </w:numPr>
              <w:ind w:right="216"/>
              <w:contextualSpacing/>
              <w:jc w:val="both"/>
              <w:rPr>
                <w:rFonts w:ascii="Arial" w:hAnsi="Arial" w:cs="Arial"/>
                <w:sz w:val="20"/>
                <w:szCs w:val="20"/>
              </w:rPr>
            </w:pPr>
            <w:r w:rsidRPr="0068617B">
              <w:rPr>
                <w:rFonts w:ascii="Arial" w:hAnsi="Arial" w:cs="Arial"/>
                <w:sz w:val="20"/>
                <w:szCs w:val="20"/>
              </w:rPr>
              <w:t>Senzor transmiter pritiska u dimnjaku</w:t>
            </w:r>
          </w:p>
          <w:p w14:paraId="68CCC9FA" w14:textId="77777777" w:rsidR="00054746" w:rsidRPr="0068617B" w:rsidRDefault="00054746" w:rsidP="009714E7">
            <w:pPr>
              <w:ind w:right="216"/>
              <w:jc w:val="both"/>
              <w:rPr>
                <w:rFonts w:ascii="Arial" w:hAnsi="Arial" w:cs="Arial"/>
                <w:sz w:val="20"/>
                <w:szCs w:val="20"/>
              </w:rPr>
            </w:pPr>
            <w:r w:rsidRPr="0068617B">
              <w:rPr>
                <w:rFonts w:ascii="Arial" w:hAnsi="Arial" w:cs="Arial"/>
                <w:sz w:val="20"/>
                <w:szCs w:val="20"/>
              </w:rPr>
              <w:t xml:space="preserve">Transmiter za mjerenje pritiska Endress+Hauser. </w:t>
            </w:r>
          </w:p>
        </w:tc>
        <w:tc>
          <w:tcPr>
            <w:tcW w:w="1205" w:type="pct"/>
            <w:vMerge w:val="restart"/>
            <w:shd w:val="clear" w:color="auto" w:fill="auto"/>
            <w:vAlign w:val="center"/>
          </w:tcPr>
          <w:p w14:paraId="136D75F5"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noProof/>
                <w:sz w:val="20"/>
                <w:szCs w:val="20"/>
                <w:lang w:val="bs-Latn-BA"/>
              </w:rPr>
              <w:t>Umjeravanje sistema za kontinuirani monitoring (QAL2 – jednom u tri godine i AST jednom godišnje kada se ne radi QAL2) od strane ovlaštene firme.</w:t>
            </w:r>
          </w:p>
          <w:p w14:paraId="6952EE53"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noProof/>
                <w:sz w:val="20"/>
                <w:szCs w:val="20"/>
                <w:lang w:val="bs-Latn-BA"/>
              </w:rPr>
              <w:t>Redovan servis i održavanje tokom cijele godine od stane ovlaštene firme.</w:t>
            </w:r>
          </w:p>
        </w:tc>
      </w:tr>
      <w:tr w:rsidR="00054746" w:rsidRPr="0068617B" w14:paraId="743B7D20" w14:textId="77777777" w:rsidTr="0068617B">
        <w:tc>
          <w:tcPr>
            <w:tcW w:w="723" w:type="pct"/>
            <w:shd w:val="clear" w:color="auto" w:fill="auto"/>
            <w:vAlign w:val="center"/>
          </w:tcPr>
          <w:p w14:paraId="3601F74B" w14:textId="77777777" w:rsidR="00054746" w:rsidRPr="0068617B" w:rsidRDefault="00054746" w:rsidP="009714E7">
            <w:pPr>
              <w:ind w:left="175"/>
              <w:rPr>
                <w:rFonts w:ascii="Arial" w:hAnsi="Arial" w:cs="Arial"/>
                <w:noProof/>
                <w:sz w:val="20"/>
                <w:szCs w:val="20"/>
                <w:lang w:val="bs-Latn-BA"/>
              </w:rPr>
            </w:pPr>
            <w:r w:rsidRPr="0068617B">
              <w:rPr>
                <w:rFonts w:ascii="Arial" w:hAnsi="Arial" w:cs="Arial"/>
                <w:noProof/>
                <w:sz w:val="20"/>
                <w:szCs w:val="20"/>
                <w:lang w:val="bs-Latn-BA"/>
              </w:rPr>
              <w:t>NOx</w:t>
            </w:r>
          </w:p>
        </w:tc>
        <w:tc>
          <w:tcPr>
            <w:tcW w:w="1009" w:type="pct"/>
            <w:vMerge/>
            <w:shd w:val="clear" w:color="auto" w:fill="auto"/>
          </w:tcPr>
          <w:p w14:paraId="0478D4B6" w14:textId="77777777" w:rsidR="00054746" w:rsidRPr="0068617B" w:rsidRDefault="00054746" w:rsidP="009714E7">
            <w:pPr>
              <w:rPr>
                <w:rFonts w:ascii="Arial" w:hAnsi="Arial" w:cs="Arial"/>
                <w:noProof/>
                <w:sz w:val="20"/>
                <w:szCs w:val="20"/>
                <w:lang w:val="bs-Latn-BA"/>
              </w:rPr>
            </w:pPr>
          </w:p>
        </w:tc>
        <w:tc>
          <w:tcPr>
            <w:tcW w:w="2063" w:type="pct"/>
            <w:vMerge/>
            <w:shd w:val="clear" w:color="auto" w:fill="auto"/>
          </w:tcPr>
          <w:p w14:paraId="2A850324" w14:textId="77777777" w:rsidR="00054746" w:rsidRPr="0068617B" w:rsidRDefault="00054746" w:rsidP="009714E7">
            <w:pPr>
              <w:jc w:val="both"/>
              <w:rPr>
                <w:rFonts w:ascii="Arial" w:hAnsi="Arial" w:cs="Arial"/>
                <w:sz w:val="20"/>
                <w:szCs w:val="20"/>
                <w:lang w:val="en-US"/>
              </w:rPr>
            </w:pPr>
          </w:p>
        </w:tc>
        <w:tc>
          <w:tcPr>
            <w:tcW w:w="1205" w:type="pct"/>
            <w:vMerge/>
            <w:shd w:val="clear" w:color="auto" w:fill="auto"/>
          </w:tcPr>
          <w:p w14:paraId="4BD63852" w14:textId="77777777" w:rsidR="00054746" w:rsidRPr="0068617B" w:rsidRDefault="00054746" w:rsidP="009714E7">
            <w:pPr>
              <w:rPr>
                <w:rFonts w:ascii="Arial" w:hAnsi="Arial" w:cs="Arial"/>
                <w:noProof/>
                <w:sz w:val="20"/>
                <w:szCs w:val="20"/>
                <w:lang w:val="bs-Latn-BA"/>
              </w:rPr>
            </w:pPr>
          </w:p>
        </w:tc>
      </w:tr>
      <w:tr w:rsidR="00054746" w:rsidRPr="0068617B" w14:paraId="3E3B9698" w14:textId="77777777" w:rsidTr="0068617B">
        <w:tc>
          <w:tcPr>
            <w:tcW w:w="723" w:type="pct"/>
            <w:shd w:val="clear" w:color="auto" w:fill="auto"/>
            <w:vAlign w:val="center"/>
          </w:tcPr>
          <w:p w14:paraId="293C1E93" w14:textId="77777777" w:rsidR="00054746" w:rsidRPr="0068617B" w:rsidRDefault="00054746" w:rsidP="009714E7">
            <w:pPr>
              <w:ind w:left="175"/>
              <w:rPr>
                <w:rFonts w:ascii="Arial" w:hAnsi="Arial" w:cs="Arial"/>
                <w:noProof/>
                <w:sz w:val="20"/>
                <w:szCs w:val="20"/>
                <w:lang w:val="bs-Latn-BA"/>
              </w:rPr>
            </w:pPr>
            <w:r w:rsidRPr="0068617B">
              <w:rPr>
                <w:rFonts w:ascii="Arial" w:hAnsi="Arial" w:cs="Arial"/>
                <w:noProof/>
                <w:sz w:val="20"/>
                <w:szCs w:val="20"/>
                <w:lang w:val="bs-Latn-BA"/>
              </w:rPr>
              <w:t>CO</w:t>
            </w:r>
          </w:p>
        </w:tc>
        <w:tc>
          <w:tcPr>
            <w:tcW w:w="1009" w:type="pct"/>
            <w:vMerge/>
            <w:shd w:val="clear" w:color="auto" w:fill="auto"/>
          </w:tcPr>
          <w:p w14:paraId="026DC140" w14:textId="77777777" w:rsidR="00054746" w:rsidRPr="0068617B" w:rsidRDefault="00054746" w:rsidP="009714E7">
            <w:pPr>
              <w:rPr>
                <w:rFonts w:ascii="Arial" w:hAnsi="Arial" w:cs="Arial"/>
                <w:noProof/>
                <w:sz w:val="20"/>
                <w:szCs w:val="20"/>
                <w:lang w:val="bs-Latn-BA"/>
              </w:rPr>
            </w:pPr>
          </w:p>
        </w:tc>
        <w:tc>
          <w:tcPr>
            <w:tcW w:w="2063" w:type="pct"/>
            <w:vMerge/>
            <w:shd w:val="clear" w:color="auto" w:fill="auto"/>
          </w:tcPr>
          <w:p w14:paraId="479B718B" w14:textId="77777777" w:rsidR="00054746" w:rsidRPr="0068617B" w:rsidRDefault="00054746" w:rsidP="009714E7">
            <w:pPr>
              <w:jc w:val="both"/>
              <w:rPr>
                <w:rFonts w:ascii="Arial" w:hAnsi="Arial" w:cs="Arial"/>
                <w:sz w:val="20"/>
                <w:szCs w:val="20"/>
                <w:lang w:val="en-US"/>
              </w:rPr>
            </w:pPr>
          </w:p>
        </w:tc>
        <w:tc>
          <w:tcPr>
            <w:tcW w:w="1205" w:type="pct"/>
            <w:vMerge/>
            <w:shd w:val="clear" w:color="auto" w:fill="auto"/>
          </w:tcPr>
          <w:p w14:paraId="315FAB4E" w14:textId="77777777" w:rsidR="00054746" w:rsidRPr="0068617B" w:rsidRDefault="00054746" w:rsidP="009714E7">
            <w:pPr>
              <w:rPr>
                <w:rFonts w:ascii="Arial" w:hAnsi="Arial" w:cs="Arial"/>
                <w:noProof/>
                <w:sz w:val="20"/>
                <w:szCs w:val="20"/>
                <w:lang w:val="bs-Latn-BA"/>
              </w:rPr>
            </w:pPr>
          </w:p>
        </w:tc>
      </w:tr>
      <w:tr w:rsidR="00054746" w:rsidRPr="0068617B" w14:paraId="1159CEDF" w14:textId="77777777" w:rsidTr="0068617B">
        <w:tc>
          <w:tcPr>
            <w:tcW w:w="723" w:type="pct"/>
            <w:shd w:val="clear" w:color="auto" w:fill="auto"/>
            <w:vAlign w:val="center"/>
          </w:tcPr>
          <w:p w14:paraId="0F0D1518" w14:textId="77777777" w:rsidR="00054746" w:rsidRPr="0068617B" w:rsidRDefault="00054746" w:rsidP="009714E7">
            <w:pPr>
              <w:ind w:left="175"/>
              <w:rPr>
                <w:rFonts w:ascii="Arial" w:hAnsi="Arial" w:cs="Arial"/>
                <w:noProof/>
                <w:sz w:val="20"/>
                <w:szCs w:val="20"/>
                <w:lang w:val="bs-Latn-BA"/>
              </w:rPr>
            </w:pPr>
            <w:r w:rsidRPr="0068617B">
              <w:rPr>
                <w:rFonts w:ascii="Arial" w:hAnsi="Arial" w:cs="Arial"/>
                <w:noProof/>
                <w:sz w:val="20"/>
                <w:szCs w:val="20"/>
                <w:lang w:val="bs-Latn-BA"/>
              </w:rPr>
              <w:t>CO</w:t>
            </w:r>
            <w:r w:rsidRPr="0068617B">
              <w:rPr>
                <w:rFonts w:ascii="Arial" w:hAnsi="Arial" w:cs="Arial"/>
                <w:noProof/>
                <w:sz w:val="20"/>
                <w:szCs w:val="20"/>
                <w:vertAlign w:val="subscript"/>
                <w:lang w:val="bs-Latn-BA"/>
              </w:rPr>
              <w:t>2</w:t>
            </w:r>
          </w:p>
        </w:tc>
        <w:tc>
          <w:tcPr>
            <w:tcW w:w="1009" w:type="pct"/>
            <w:vMerge/>
            <w:shd w:val="clear" w:color="auto" w:fill="auto"/>
          </w:tcPr>
          <w:p w14:paraId="03EF0553" w14:textId="77777777" w:rsidR="00054746" w:rsidRPr="0068617B" w:rsidRDefault="00054746" w:rsidP="009714E7">
            <w:pPr>
              <w:rPr>
                <w:rFonts w:ascii="Arial" w:hAnsi="Arial" w:cs="Arial"/>
                <w:noProof/>
                <w:sz w:val="20"/>
                <w:szCs w:val="20"/>
                <w:lang w:val="bs-Latn-BA"/>
              </w:rPr>
            </w:pPr>
          </w:p>
        </w:tc>
        <w:tc>
          <w:tcPr>
            <w:tcW w:w="2063" w:type="pct"/>
            <w:vMerge/>
            <w:shd w:val="clear" w:color="auto" w:fill="auto"/>
          </w:tcPr>
          <w:p w14:paraId="03ABFF32" w14:textId="77777777" w:rsidR="00054746" w:rsidRPr="0068617B" w:rsidRDefault="00054746" w:rsidP="009714E7">
            <w:pPr>
              <w:rPr>
                <w:rFonts w:ascii="Arial" w:hAnsi="Arial" w:cs="Arial"/>
                <w:noProof/>
                <w:sz w:val="20"/>
                <w:szCs w:val="20"/>
                <w:lang w:val="bs-Latn-BA"/>
              </w:rPr>
            </w:pPr>
          </w:p>
        </w:tc>
        <w:tc>
          <w:tcPr>
            <w:tcW w:w="1205" w:type="pct"/>
            <w:vMerge/>
            <w:shd w:val="clear" w:color="auto" w:fill="auto"/>
          </w:tcPr>
          <w:p w14:paraId="7869E3EC" w14:textId="77777777" w:rsidR="00054746" w:rsidRPr="0068617B" w:rsidRDefault="00054746" w:rsidP="009714E7">
            <w:pPr>
              <w:rPr>
                <w:rFonts w:ascii="Arial" w:hAnsi="Arial" w:cs="Arial"/>
                <w:noProof/>
                <w:sz w:val="20"/>
                <w:szCs w:val="20"/>
                <w:lang w:val="bs-Latn-BA"/>
              </w:rPr>
            </w:pPr>
          </w:p>
        </w:tc>
      </w:tr>
      <w:tr w:rsidR="00054746" w:rsidRPr="0068617B" w14:paraId="35EFBA74" w14:textId="77777777" w:rsidTr="0068617B">
        <w:tc>
          <w:tcPr>
            <w:tcW w:w="723" w:type="pct"/>
            <w:shd w:val="clear" w:color="auto" w:fill="auto"/>
            <w:vAlign w:val="center"/>
          </w:tcPr>
          <w:p w14:paraId="3D61F77C" w14:textId="77777777" w:rsidR="00054746" w:rsidRPr="0068617B" w:rsidRDefault="00054746" w:rsidP="009714E7">
            <w:pPr>
              <w:ind w:left="175"/>
              <w:rPr>
                <w:rFonts w:ascii="Arial" w:hAnsi="Arial" w:cs="Arial"/>
                <w:noProof/>
                <w:sz w:val="20"/>
                <w:szCs w:val="20"/>
                <w:lang w:val="bs-Latn-BA"/>
              </w:rPr>
            </w:pPr>
            <w:r w:rsidRPr="0068617B">
              <w:rPr>
                <w:rFonts w:ascii="Arial" w:hAnsi="Arial" w:cs="Arial"/>
                <w:noProof/>
                <w:sz w:val="20"/>
                <w:szCs w:val="20"/>
                <w:lang w:val="bs-Latn-BA"/>
              </w:rPr>
              <w:t>O</w:t>
            </w:r>
            <w:r w:rsidRPr="0068617B">
              <w:rPr>
                <w:rFonts w:ascii="Arial" w:hAnsi="Arial" w:cs="Arial"/>
                <w:noProof/>
                <w:sz w:val="20"/>
                <w:szCs w:val="20"/>
                <w:vertAlign w:val="subscript"/>
                <w:lang w:val="bs-Latn-BA"/>
              </w:rPr>
              <w:t>2</w:t>
            </w:r>
          </w:p>
        </w:tc>
        <w:tc>
          <w:tcPr>
            <w:tcW w:w="1009" w:type="pct"/>
            <w:vMerge/>
            <w:shd w:val="clear" w:color="auto" w:fill="auto"/>
          </w:tcPr>
          <w:p w14:paraId="72602BE8" w14:textId="77777777" w:rsidR="00054746" w:rsidRPr="0068617B" w:rsidRDefault="00054746" w:rsidP="009714E7">
            <w:pPr>
              <w:rPr>
                <w:rFonts w:ascii="Arial" w:hAnsi="Arial" w:cs="Arial"/>
                <w:noProof/>
                <w:sz w:val="20"/>
                <w:szCs w:val="20"/>
                <w:lang w:val="bs-Latn-BA"/>
              </w:rPr>
            </w:pPr>
          </w:p>
        </w:tc>
        <w:tc>
          <w:tcPr>
            <w:tcW w:w="2063" w:type="pct"/>
            <w:vMerge/>
            <w:shd w:val="clear" w:color="auto" w:fill="auto"/>
          </w:tcPr>
          <w:p w14:paraId="6E8157A4" w14:textId="77777777" w:rsidR="00054746" w:rsidRPr="0068617B" w:rsidRDefault="00054746" w:rsidP="009714E7">
            <w:pPr>
              <w:rPr>
                <w:rFonts w:ascii="Arial" w:hAnsi="Arial" w:cs="Arial"/>
                <w:noProof/>
                <w:sz w:val="20"/>
                <w:szCs w:val="20"/>
                <w:lang w:val="bs-Latn-BA"/>
              </w:rPr>
            </w:pPr>
          </w:p>
        </w:tc>
        <w:tc>
          <w:tcPr>
            <w:tcW w:w="1205" w:type="pct"/>
            <w:vMerge/>
            <w:shd w:val="clear" w:color="auto" w:fill="auto"/>
          </w:tcPr>
          <w:p w14:paraId="730C3239" w14:textId="77777777" w:rsidR="00054746" w:rsidRPr="0068617B" w:rsidRDefault="00054746" w:rsidP="009714E7">
            <w:pPr>
              <w:rPr>
                <w:rFonts w:ascii="Arial" w:hAnsi="Arial" w:cs="Arial"/>
                <w:noProof/>
                <w:sz w:val="20"/>
                <w:szCs w:val="20"/>
                <w:lang w:val="bs-Latn-BA"/>
              </w:rPr>
            </w:pPr>
          </w:p>
        </w:tc>
      </w:tr>
      <w:tr w:rsidR="00054746" w:rsidRPr="001D0EA0" w14:paraId="68AFBB28" w14:textId="77777777" w:rsidTr="0068617B">
        <w:tc>
          <w:tcPr>
            <w:tcW w:w="723" w:type="pct"/>
            <w:shd w:val="clear" w:color="auto" w:fill="auto"/>
            <w:vAlign w:val="center"/>
          </w:tcPr>
          <w:p w14:paraId="48D0D6D2" w14:textId="77777777" w:rsidR="00054746" w:rsidRPr="001D0EA0" w:rsidRDefault="00054746" w:rsidP="009714E7">
            <w:pPr>
              <w:ind w:left="175"/>
              <w:rPr>
                <w:rFonts w:ascii="Arial" w:hAnsi="Arial" w:cs="Arial"/>
                <w:noProof/>
                <w:sz w:val="20"/>
                <w:szCs w:val="20"/>
                <w:lang w:val="bs-Latn-BA"/>
              </w:rPr>
            </w:pPr>
            <w:r w:rsidRPr="0068617B">
              <w:rPr>
                <w:rFonts w:ascii="Arial" w:hAnsi="Arial" w:cs="Arial"/>
                <w:noProof/>
                <w:sz w:val="20"/>
                <w:szCs w:val="20"/>
                <w:lang w:val="bs-Latn-BA"/>
              </w:rPr>
              <w:t>Čvrste čestice</w:t>
            </w:r>
          </w:p>
        </w:tc>
        <w:tc>
          <w:tcPr>
            <w:tcW w:w="1009" w:type="pct"/>
            <w:vMerge/>
            <w:shd w:val="clear" w:color="auto" w:fill="auto"/>
          </w:tcPr>
          <w:p w14:paraId="0ECE1899" w14:textId="77777777" w:rsidR="00054746" w:rsidRPr="001D0EA0" w:rsidRDefault="00054746" w:rsidP="009714E7">
            <w:pPr>
              <w:rPr>
                <w:rFonts w:ascii="Arial" w:hAnsi="Arial" w:cs="Arial"/>
                <w:noProof/>
                <w:sz w:val="20"/>
                <w:szCs w:val="20"/>
                <w:lang w:val="bs-Latn-BA"/>
              </w:rPr>
            </w:pPr>
          </w:p>
        </w:tc>
        <w:tc>
          <w:tcPr>
            <w:tcW w:w="2063" w:type="pct"/>
            <w:vMerge/>
            <w:shd w:val="clear" w:color="auto" w:fill="auto"/>
          </w:tcPr>
          <w:p w14:paraId="1392650D" w14:textId="77777777" w:rsidR="00054746" w:rsidRPr="001D0EA0" w:rsidRDefault="00054746" w:rsidP="009714E7">
            <w:pPr>
              <w:rPr>
                <w:rFonts w:ascii="Arial" w:hAnsi="Arial" w:cs="Arial"/>
                <w:noProof/>
                <w:sz w:val="20"/>
                <w:szCs w:val="20"/>
                <w:lang w:val="bs-Latn-BA"/>
              </w:rPr>
            </w:pPr>
          </w:p>
        </w:tc>
        <w:tc>
          <w:tcPr>
            <w:tcW w:w="1205" w:type="pct"/>
            <w:vMerge/>
            <w:shd w:val="clear" w:color="auto" w:fill="auto"/>
          </w:tcPr>
          <w:p w14:paraId="723B516D" w14:textId="77777777" w:rsidR="00054746" w:rsidRPr="001D0EA0" w:rsidRDefault="00054746" w:rsidP="009714E7">
            <w:pPr>
              <w:rPr>
                <w:rFonts w:ascii="Arial" w:hAnsi="Arial" w:cs="Arial"/>
                <w:noProof/>
                <w:sz w:val="20"/>
                <w:szCs w:val="20"/>
                <w:lang w:val="bs-Latn-BA"/>
              </w:rPr>
            </w:pPr>
          </w:p>
        </w:tc>
      </w:tr>
    </w:tbl>
    <w:p w14:paraId="38ABD169" w14:textId="77777777" w:rsidR="00054746" w:rsidRPr="00AC77D0" w:rsidRDefault="00054746" w:rsidP="009714E7">
      <w:pPr>
        <w:rPr>
          <w:rFonts w:ascii="Arial" w:hAnsi="Arial" w:cs="Arial"/>
          <w:sz w:val="22"/>
          <w:szCs w:val="22"/>
        </w:rPr>
      </w:pPr>
    </w:p>
    <w:p w14:paraId="79FFCA7A" w14:textId="17FC1A9B" w:rsidR="00B57156" w:rsidRPr="00AC77D0" w:rsidRDefault="00B57156" w:rsidP="009714E7">
      <w:pPr>
        <w:tabs>
          <w:tab w:val="left" w:pos="567"/>
        </w:tabs>
        <w:rPr>
          <w:rFonts w:ascii="Arial" w:hAnsi="Arial" w:cs="Arial"/>
          <w:color w:val="000000" w:themeColor="text1"/>
          <w:sz w:val="22"/>
          <w:szCs w:val="22"/>
          <w:lang w:val="hr-BA"/>
        </w:rPr>
      </w:pPr>
    </w:p>
    <w:p w14:paraId="4DD650E0" w14:textId="2C82AF7D" w:rsidR="00054746" w:rsidRPr="001D0EA0" w:rsidRDefault="00C44880" w:rsidP="001D0EA0">
      <w:pPr>
        <w:tabs>
          <w:tab w:val="left" w:pos="567"/>
        </w:tabs>
        <w:jc w:val="both"/>
        <w:rPr>
          <w:rFonts w:ascii="Arial" w:hAnsi="Arial" w:cs="Arial"/>
          <w:b/>
          <w:color w:val="000000" w:themeColor="text1"/>
          <w:sz w:val="22"/>
          <w:szCs w:val="22"/>
          <w:lang w:val="hr-BA"/>
        </w:rPr>
      </w:pPr>
      <w:r w:rsidRPr="00AC77D0">
        <w:rPr>
          <w:rFonts w:ascii="Arial" w:hAnsi="Arial" w:cs="Arial"/>
          <w:b/>
          <w:color w:val="000000" w:themeColor="text1"/>
          <w:sz w:val="22"/>
          <w:szCs w:val="22"/>
          <w:lang w:val="hr-BA"/>
        </w:rPr>
        <w:t>11</w:t>
      </w:r>
      <w:r w:rsidR="00B57156" w:rsidRPr="00AC77D0">
        <w:rPr>
          <w:rFonts w:ascii="Arial" w:hAnsi="Arial" w:cs="Arial"/>
          <w:b/>
          <w:color w:val="000000" w:themeColor="text1"/>
          <w:sz w:val="22"/>
          <w:szCs w:val="22"/>
          <w:lang w:val="hr-BA"/>
        </w:rPr>
        <w:t xml:space="preserve">. Monitoring emisija </w:t>
      </w:r>
      <w:r w:rsidR="00054746" w:rsidRPr="00AC77D0">
        <w:rPr>
          <w:rFonts w:ascii="Arial" w:hAnsi="Arial" w:cs="Arial"/>
          <w:noProof/>
          <w:sz w:val="22"/>
          <w:szCs w:val="22"/>
        </w:rPr>
        <w:t xml:space="preserve"> </w:t>
      </w:r>
    </w:p>
    <w:p w14:paraId="31E97E5D" w14:textId="63CA50F0" w:rsidR="00054746" w:rsidRPr="00AC77D0" w:rsidRDefault="001D0EA0" w:rsidP="009714E7">
      <w:pPr>
        <w:pStyle w:val="Heading2"/>
        <w:spacing w:before="0" w:after="0"/>
        <w:rPr>
          <w:rFonts w:ascii="Arial" w:hAnsi="Arial" w:cs="Arial"/>
          <w:noProof/>
          <w:sz w:val="22"/>
          <w:szCs w:val="22"/>
        </w:rPr>
      </w:pPr>
      <w:bookmarkStart w:id="139" w:name="_Toc78444084"/>
      <w:bookmarkStart w:id="140" w:name="_Toc81819236"/>
      <w:r>
        <w:rPr>
          <w:rFonts w:ascii="Arial" w:hAnsi="Arial" w:cs="Arial"/>
          <w:noProof/>
          <w:sz w:val="22"/>
          <w:szCs w:val="22"/>
        </w:rPr>
        <w:t>11</w:t>
      </w:r>
      <w:r w:rsidR="00054746" w:rsidRPr="00AC77D0">
        <w:rPr>
          <w:rFonts w:ascii="Arial" w:hAnsi="Arial" w:cs="Arial"/>
          <w:noProof/>
          <w:sz w:val="22"/>
          <w:szCs w:val="22"/>
        </w:rPr>
        <w:t>.1. Monitoring emisija i mjesta uzimanja uzoraka</w:t>
      </w:r>
      <w:bookmarkEnd w:id="139"/>
      <w:bookmarkEnd w:id="140"/>
      <w:r w:rsidR="00054746" w:rsidRPr="00AC77D0">
        <w:rPr>
          <w:rFonts w:ascii="Arial" w:hAnsi="Arial" w:cs="Arial"/>
          <w:noProof/>
          <w:sz w:val="22"/>
          <w:szCs w:val="22"/>
        </w:rPr>
        <w:t xml:space="preserve"> </w:t>
      </w:r>
    </w:p>
    <w:p w14:paraId="65A17938" w14:textId="77777777" w:rsidR="00054746" w:rsidRPr="00AC77D0" w:rsidRDefault="00054746" w:rsidP="009714E7">
      <w:pPr>
        <w:rPr>
          <w:rFonts w:ascii="Arial" w:hAnsi="Arial" w:cs="Arial"/>
          <w:sz w:val="22"/>
          <w:szCs w:val="22"/>
        </w:rPr>
      </w:pPr>
    </w:p>
    <w:tbl>
      <w:tblPr>
        <w:tblStyle w:val="TableGrid"/>
        <w:tblW w:w="5000" w:type="pct"/>
        <w:jc w:val="center"/>
        <w:tblLook w:val="04A0" w:firstRow="1" w:lastRow="0" w:firstColumn="1" w:lastColumn="0" w:noHBand="0" w:noVBand="1"/>
      </w:tblPr>
      <w:tblGrid>
        <w:gridCol w:w="1361"/>
        <w:gridCol w:w="1925"/>
        <w:gridCol w:w="1261"/>
        <w:gridCol w:w="1882"/>
        <w:gridCol w:w="1883"/>
        <w:gridCol w:w="1150"/>
      </w:tblGrid>
      <w:tr w:rsidR="00054746" w:rsidRPr="0068617B" w14:paraId="5D760C42" w14:textId="77777777" w:rsidTr="0068617B">
        <w:trPr>
          <w:jc w:val="center"/>
        </w:trPr>
        <w:tc>
          <w:tcPr>
            <w:tcW w:w="776" w:type="pct"/>
            <w:shd w:val="clear" w:color="auto" w:fill="auto"/>
            <w:vAlign w:val="center"/>
          </w:tcPr>
          <w:p w14:paraId="7EB44576" w14:textId="77777777" w:rsidR="00054746" w:rsidRPr="0068617B" w:rsidRDefault="00054746" w:rsidP="009714E7">
            <w:pPr>
              <w:jc w:val="center"/>
              <w:rPr>
                <w:rFonts w:ascii="Arial" w:hAnsi="Arial" w:cs="Arial"/>
                <w:noProof/>
                <w:sz w:val="20"/>
                <w:szCs w:val="20"/>
              </w:rPr>
            </w:pPr>
            <w:r w:rsidRPr="0068617B">
              <w:rPr>
                <w:rFonts w:ascii="Arial" w:hAnsi="Arial" w:cs="Arial"/>
                <w:noProof/>
                <w:sz w:val="20"/>
                <w:szCs w:val="20"/>
              </w:rPr>
              <w:t>Parametri emisije u zrak</w:t>
            </w:r>
          </w:p>
        </w:tc>
        <w:tc>
          <w:tcPr>
            <w:tcW w:w="1076" w:type="pct"/>
            <w:shd w:val="clear" w:color="auto" w:fill="auto"/>
            <w:vAlign w:val="center"/>
          </w:tcPr>
          <w:p w14:paraId="64D9C430" w14:textId="77777777" w:rsidR="00054746" w:rsidRPr="0068617B" w:rsidRDefault="00054746" w:rsidP="009714E7">
            <w:pPr>
              <w:jc w:val="center"/>
              <w:rPr>
                <w:rFonts w:ascii="Arial" w:hAnsi="Arial" w:cs="Arial"/>
                <w:noProof/>
                <w:sz w:val="20"/>
                <w:szCs w:val="20"/>
              </w:rPr>
            </w:pPr>
            <w:r w:rsidRPr="0068617B">
              <w:rPr>
                <w:rFonts w:ascii="Arial" w:hAnsi="Arial" w:cs="Arial"/>
                <w:noProof/>
                <w:sz w:val="20"/>
                <w:szCs w:val="20"/>
              </w:rPr>
              <w:t>Učestalost monitoringa</w:t>
            </w:r>
          </w:p>
        </w:tc>
        <w:tc>
          <w:tcPr>
            <w:tcW w:w="388" w:type="pct"/>
            <w:shd w:val="clear" w:color="auto" w:fill="auto"/>
            <w:vAlign w:val="center"/>
          </w:tcPr>
          <w:p w14:paraId="11485D40" w14:textId="77777777" w:rsidR="00054746" w:rsidRPr="0068617B" w:rsidRDefault="00054746" w:rsidP="009714E7">
            <w:pPr>
              <w:jc w:val="center"/>
              <w:rPr>
                <w:rFonts w:ascii="Arial" w:hAnsi="Arial" w:cs="Arial"/>
                <w:noProof/>
                <w:sz w:val="20"/>
                <w:szCs w:val="20"/>
              </w:rPr>
            </w:pPr>
            <w:r w:rsidRPr="0068617B">
              <w:rPr>
                <w:rFonts w:ascii="Arial" w:hAnsi="Arial" w:cs="Arial"/>
                <w:noProof/>
                <w:sz w:val="20"/>
                <w:szCs w:val="20"/>
              </w:rPr>
              <w:t>Pristup mjernom mjestu</w:t>
            </w:r>
          </w:p>
        </w:tc>
        <w:tc>
          <w:tcPr>
            <w:tcW w:w="1052" w:type="pct"/>
            <w:shd w:val="clear" w:color="auto" w:fill="auto"/>
            <w:vAlign w:val="center"/>
          </w:tcPr>
          <w:p w14:paraId="202E24BD" w14:textId="77777777" w:rsidR="00054746" w:rsidRPr="0068617B" w:rsidRDefault="00054746" w:rsidP="009714E7">
            <w:pPr>
              <w:jc w:val="center"/>
              <w:rPr>
                <w:rFonts w:ascii="Arial" w:hAnsi="Arial" w:cs="Arial"/>
                <w:noProof/>
                <w:sz w:val="20"/>
                <w:szCs w:val="20"/>
              </w:rPr>
            </w:pPr>
            <w:r w:rsidRPr="0068617B">
              <w:rPr>
                <w:rFonts w:ascii="Arial" w:hAnsi="Arial" w:cs="Arial"/>
                <w:noProof/>
                <w:sz w:val="20"/>
                <w:szCs w:val="20"/>
              </w:rPr>
              <w:t>Metoda uzimanja uzorka</w:t>
            </w:r>
          </w:p>
        </w:tc>
        <w:tc>
          <w:tcPr>
            <w:tcW w:w="1052" w:type="pct"/>
            <w:shd w:val="clear" w:color="auto" w:fill="auto"/>
            <w:vAlign w:val="center"/>
          </w:tcPr>
          <w:p w14:paraId="25441AE3" w14:textId="77777777" w:rsidR="00054746" w:rsidRPr="0068617B" w:rsidRDefault="00054746" w:rsidP="009714E7">
            <w:pPr>
              <w:jc w:val="center"/>
              <w:rPr>
                <w:rFonts w:ascii="Arial" w:hAnsi="Arial" w:cs="Arial"/>
                <w:noProof/>
                <w:sz w:val="20"/>
                <w:szCs w:val="20"/>
              </w:rPr>
            </w:pPr>
            <w:r w:rsidRPr="0068617B">
              <w:rPr>
                <w:rFonts w:ascii="Arial" w:hAnsi="Arial" w:cs="Arial"/>
                <w:noProof/>
                <w:sz w:val="20"/>
                <w:szCs w:val="20"/>
              </w:rPr>
              <w:t>Metoda/tehnika analize</w:t>
            </w:r>
          </w:p>
        </w:tc>
        <w:tc>
          <w:tcPr>
            <w:tcW w:w="655" w:type="pct"/>
            <w:shd w:val="clear" w:color="auto" w:fill="auto"/>
            <w:vAlign w:val="center"/>
          </w:tcPr>
          <w:p w14:paraId="40C84118" w14:textId="77777777" w:rsidR="00054746" w:rsidRPr="0068617B" w:rsidRDefault="00054746" w:rsidP="009714E7">
            <w:pPr>
              <w:jc w:val="center"/>
              <w:rPr>
                <w:rFonts w:ascii="Arial" w:hAnsi="Arial" w:cs="Arial"/>
                <w:noProof/>
                <w:sz w:val="20"/>
                <w:szCs w:val="20"/>
              </w:rPr>
            </w:pPr>
            <w:r w:rsidRPr="0068617B">
              <w:rPr>
                <w:rFonts w:ascii="Arial" w:hAnsi="Arial" w:cs="Arial"/>
                <w:noProof/>
                <w:sz w:val="20"/>
                <w:szCs w:val="20"/>
              </w:rPr>
              <w:t>Granične vrijednosti emisije</w:t>
            </w:r>
          </w:p>
        </w:tc>
      </w:tr>
      <w:tr w:rsidR="00054746" w:rsidRPr="0068617B" w14:paraId="3806743B" w14:textId="77777777" w:rsidTr="0068617B">
        <w:trPr>
          <w:trHeight w:val="193"/>
          <w:jc w:val="center"/>
        </w:trPr>
        <w:tc>
          <w:tcPr>
            <w:tcW w:w="1852" w:type="pct"/>
            <w:gridSpan w:val="2"/>
            <w:shd w:val="clear" w:color="auto" w:fill="auto"/>
            <w:vAlign w:val="center"/>
          </w:tcPr>
          <w:p w14:paraId="14C13850" w14:textId="77777777" w:rsidR="00054746" w:rsidRPr="0068617B" w:rsidRDefault="00054746" w:rsidP="009714E7">
            <w:pPr>
              <w:jc w:val="center"/>
              <w:rPr>
                <w:rFonts w:ascii="Arial" w:hAnsi="Arial" w:cs="Arial"/>
                <w:b/>
                <w:bCs/>
                <w:noProof/>
                <w:sz w:val="20"/>
                <w:szCs w:val="20"/>
              </w:rPr>
            </w:pPr>
            <w:r w:rsidRPr="0068617B">
              <w:rPr>
                <w:rFonts w:ascii="Arial" w:hAnsi="Arial" w:cs="Arial"/>
                <w:b/>
                <w:bCs/>
                <w:noProof/>
                <w:sz w:val="20"/>
                <w:szCs w:val="20"/>
              </w:rPr>
              <w:t>Fabrika koksara</w:t>
            </w:r>
          </w:p>
        </w:tc>
        <w:tc>
          <w:tcPr>
            <w:tcW w:w="388" w:type="pct"/>
            <w:vMerge w:val="restart"/>
            <w:shd w:val="clear" w:color="auto" w:fill="auto"/>
            <w:vAlign w:val="center"/>
          </w:tcPr>
          <w:p w14:paraId="539A23F6" w14:textId="77777777" w:rsidR="00054746" w:rsidRPr="0068617B" w:rsidRDefault="00054746" w:rsidP="009714E7">
            <w:pPr>
              <w:jc w:val="center"/>
              <w:rPr>
                <w:rFonts w:ascii="Arial" w:hAnsi="Arial" w:cs="Arial"/>
                <w:noProof/>
                <w:sz w:val="20"/>
                <w:szCs w:val="20"/>
              </w:rPr>
            </w:pPr>
          </w:p>
          <w:p w14:paraId="5B627878" w14:textId="77777777" w:rsidR="00054746" w:rsidRPr="0068617B" w:rsidRDefault="00054746" w:rsidP="009714E7">
            <w:pPr>
              <w:jc w:val="center"/>
              <w:rPr>
                <w:rFonts w:ascii="Arial" w:hAnsi="Arial" w:cs="Arial"/>
                <w:noProof/>
                <w:sz w:val="20"/>
                <w:szCs w:val="20"/>
              </w:rPr>
            </w:pPr>
          </w:p>
          <w:p w14:paraId="6BB48735" w14:textId="77777777" w:rsidR="00054746" w:rsidRPr="0068617B" w:rsidRDefault="00054746" w:rsidP="009714E7">
            <w:pPr>
              <w:jc w:val="center"/>
              <w:rPr>
                <w:rFonts w:ascii="Arial" w:hAnsi="Arial" w:cs="Arial"/>
                <w:noProof/>
                <w:sz w:val="20"/>
                <w:szCs w:val="20"/>
              </w:rPr>
            </w:pPr>
          </w:p>
          <w:p w14:paraId="07B3E083" w14:textId="77777777" w:rsidR="00054746" w:rsidRPr="0068617B" w:rsidRDefault="00054746" w:rsidP="009714E7">
            <w:pPr>
              <w:jc w:val="center"/>
              <w:rPr>
                <w:rFonts w:ascii="Arial" w:hAnsi="Arial" w:cs="Arial"/>
                <w:noProof/>
                <w:sz w:val="20"/>
                <w:szCs w:val="20"/>
              </w:rPr>
            </w:pPr>
          </w:p>
          <w:p w14:paraId="1AB8B691" w14:textId="77777777" w:rsidR="00054746" w:rsidRPr="0068617B" w:rsidRDefault="00054746" w:rsidP="009714E7">
            <w:pPr>
              <w:jc w:val="center"/>
              <w:rPr>
                <w:rFonts w:ascii="Arial" w:hAnsi="Arial" w:cs="Arial"/>
                <w:noProof/>
                <w:sz w:val="20"/>
                <w:szCs w:val="20"/>
              </w:rPr>
            </w:pPr>
          </w:p>
          <w:p w14:paraId="3B409C43" w14:textId="77777777" w:rsidR="00054746" w:rsidRPr="0068617B" w:rsidRDefault="00054746" w:rsidP="009714E7">
            <w:pPr>
              <w:jc w:val="center"/>
              <w:rPr>
                <w:rFonts w:ascii="Arial" w:hAnsi="Arial" w:cs="Arial"/>
                <w:noProof/>
                <w:sz w:val="20"/>
                <w:szCs w:val="20"/>
              </w:rPr>
            </w:pPr>
          </w:p>
          <w:p w14:paraId="38B78A09" w14:textId="77777777" w:rsidR="00054746" w:rsidRPr="0068617B" w:rsidRDefault="00054746" w:rsidP="009714E7">
            <w:pPr>
              <w:jc w:val="center"/>
              <w:rPr>
                <w:rFonts w:ascii="Arial" w:hAnsi="Arial" w:cs="Arial"/>
                <w:noProof/>
                <w:sz w:val="20"/>
                <w:szCs w:val="20"/>
              </w:rPr>
            </w:pPr>
          </w:p>
          <w:p w14:paraId="743750FC" w14:textId="77777777" w:rsidR="00054746" w:rsidRPr="0068617B" w:rsidRDefault="00054746" w:rsidP="009714E7">
            <w:pPr>
              <w:jc w:val="center"/>
              <w:rPr>
                <w:rFonts w:ascii="Arial" w:hAnsi="Arial" w:cs="Arial"/>
                <w:noProof/>
                <w:sz w:val="20"/>
                <w:szCs w:val="20"/>
              </w:rPr>
            </w:pPr>
          </w:p>
          <w:p w14:paraId="092ACBF6" w14:textId="77777777" w:rsidR="00054746" w:rsidRPr="0068617B" w:rsidRDefault="00054746" w:rsidP="009714E7">
            <w:pPr>
              <w:jc w:val="center"/>
              <w:rPr>
                <w:rFonts w:ascii="Arial" w:hAnsi="Arial" w:cs="Arial"/>
                <w:noProof/>
                <w:sz w:val="20"/>
                <w:szCs w:val="20"/>
              </w:rPr>
            </w:pPr>
          </w:p>
          <w:p w14:paraId="49DF4BF2" w14:textId="77777777" w:rsidR="00054746" w:rsidRPr="0068617B" w:rsidRDefault="00054746" w:rsidP="009714E7">
            <w:pPr>
              <w:jc w:val="center"/>
              <w:rPr>
                <w:rFonts w:ascii="Arial" w:hAnsi="Arial" w:cs="Arial"/>
                <w:noProof/>
                <w:sz w:val="20"/>
                <w:szCs w:val="20"/>
              </w:rPr>
            </w:pPr>
          </w:p>
          <w:p w14:paraId="167169DE" w14:textId="77777777" w:rsidR="00054746" w:rsidRPr="0068617B" w:rsidRDefault="00054746" w:rsidP="009714E7">
            <w:pPr>
              <w:jc w:val="center"/>
              <w:rPr>
                <w:rFonts w:ascii="Arial" w:hAnsi="Arial" w:cs="Arial"/>
                <w:noProof/>
                <w:sz w:val="20"/>
                <w:szCs w:val="20"/>
              </w:rPr>
            </w:pPr>
          </w:p>
          <w:p w14:paraId="17F73328" w14:textId="77777777" w:rsidR="00054746" w:rsidRPr="0068617B" w:rsidRDefault="00054746" w:rsidP="009714E7">
            <w:pPr>
              <w:jc w:val="center"/>
              <w:rPr>
                <w:rFonts w:ascii="Arial" w:hAnsi="Arial" w:cs="Arial"/>
                <w:noProof/>
                <w:sz w:val="20"/>
                <w:szCs w:val="20"/>
              </w:rPr>
            </w:pPr>
          </w:p>
          <w:p w14:paraId="01724047" w14:textId="77777777" w:rsidR="00054746" w:rsidRPr="0068617B" w:rsidRDefault="00054746" w:rsidP="009714E7">
            <w:pPr>
              <w:jc w:val="center"/>
              <w:rPr>
                <w:rFonts w:ascii="Arial" w:hAnsi="Arial" w:cs="Arial"/>
                <w:noProof/>
                <w:sz w:val="20"/>
                <w:szCs w:val="20"/>
              </w:rPr>
            </w:pPr>
            <w:r w:rsidRPr="0068617B">
              <w:rPr>
                <w:rFonts w:ascii="Arial" w:hAnsi="Arial" w:cs="Arial"/>
                <w:noProof/>
                <w:sz w:val="20"/>
                <w:szCs w:val="20"/>
              </w:rPr>
              <w:t>Platforma dimnjaka V koksne baterije 50 m</w:t>
            </w:r>
          </w:p>
          <w:p w14:paraId="1718A6DB" w14:textId="77777777" w:rsidR="00054746" w:rsidRPr="0068617B" w:rsidRDefault="00054746" w:rsidP="009714E7">
            <w:pPr>
              <w:jc w:val="center"/>
              <w:rPr>
                <w:rFonts w:ascii="Arial" w:hAnsi="Arial" w:cs="Arial"/>
                <w:noProof/>
                <w:sz w:val="20"/>
                <w:szCs w:val="20"/>
              </w:rPr>
            </w:pPr>
          </w:p>
          <w:p w14:paraId="27C5E8D7" w14:textId="77777777" w:rsidR="00054746" w:rsidRPr="0068617B" w:rsidRDefault="00054746" w:rsidP="009714E7">
            <w:pPr>
              <w:jc w:val="center"/>
              <w:rPr>
                <w:rFonts w:ascii="Arial" w:hAnsi="Arial" w:cs="Arial"/>
                <w:noProof/>
                <w:sz w:val="20"/>
                <w:szCs w:val="20"/>
              </w:rPr>
            </w:pPr>
          </w:p>
          <w:p w14:paraId="6E8257CE" w14:textId="77777777" w:rsidR="00054746" w:rsidRPr="0068617B" w:rsidRDefault="00054746" w:rsidP="009714E7">
            <w:pPr>
              <w:jc w:val="center"/>
              <w:rPr>
                <w:rFonts w:ascii="Arial" w:hAnsi="Arial" w:cs="Arial"/>
                <w:noProof/>
                <w:sz w:val="20"/>
                <w:szCs w:val="20"/>
              </w:rPr>
            </w:pPr>
          </w:p>
          <w:p w14:paraId="196F7E46" w14:textId="77777777" w:rsidR="00054746" w:rsidRPr="0068617B" w:rsidRDefault="00054746" w:rsidP="009714E7">
            <w:pPr>
              <w:jc w:val="center"/>
              <w:rPr>
                <w:rFonts w:ascii="Arial" w:hAnsi="Arial" w:cs="Arial"/>
                <w:noProof/>
                <w:sz w:val="20"/>
                <w:szCs w:val="20"/>
              </w:rPr>
            </w:pPr>
          </w:p>
          <w:p w14:paraId="654C0C09" w14:textId="77777777" w:rsidR="00054746" w:rsidRPr="0068617B" w:rsidRDefault="00054746" w:rsidP="009714E7">
            <w:pPr>
              <w:jc w:val="center"/>
              <w:rPr>
                <w:rFonts w:ascii="Arial" w:hAnsi="Arial" w:cs="Arial"/>
                <w:noProof/>
                <w:sz w:val="20"/>
                <w:szCs w:val="20"/>
              </w:rPr>
            </w:pPr>
          </w:p>
          <w:p w14:paraId="31768F7C" w14:textId="77777777" w:rsidR="00054746" w:rsidRPr="0068617B" w:rsidRDefault="00054746" w:rsidP="009714E7">
            <w:pPr>
              <w:jc w:val="center"/>
              <w:rPr>
                <w:rFonts w:ascii="Arial" w:hAnsi="Arial" w:cs="Arial"/>
                <w:noProof/>
                <w:sz w:val="20"/>
                <w:szCs w:val="20"/>
              </w:rPr>
            </w:pPr>
          </w:p>
          <w:p w14:paraId="2C6B5633" w14:textId="77777777" w:rsidR="00054746" w:rsidRPr="0068617B" w:rsidRDefault="00054746" w:rsidP="009714E7">
            <w:pPr>
              <w:jc w:val="center"/>
              <w:rPr>
                <w:rFonts w:ascii="Arial" w:hAnsi="Arial" w:cs="Arial"/>
                <w:noProof/>
                <w:sz w:val="20"/>
                <w:szCs w:val="20"/>
              </w:rPr>
            </w:pPr>
          </w:p>
          <w:p w14:paraId="2CD6A750" w14:textId="77777777" w:rsidR="00054746" w:rsidRPr="0068617B" w:rsidRDefault="00054746" w:rsidP="009714E7">
            <w:pPr>
              <w:jc w:val="center"/>
              <w:rPr>
                <w:rFonts w:ascii="Arial" w:hAnsi="Arial" w:cs="Arial"/>
                <w:noProof/>
                <w:sz w:val="20"/>
                <w:szCs w:val="20"/>
              </w:rPr>
            </w:pPr>
          </w:p>
          <w:p w14:paraId="41DD7829" w14:textId="77777777" w:rsidR="00054746" w:rsidRPr="0068617B" w:rsidRDefault="00054746" w:rsidP="009714E7">
            <w:pPr>
              <w:jc w:val="center"/>
              <w:rPr>
                <w:rFonts w:ascii="Arial" w:hAnsi="Arial" w:cs="Arial"/>
                <w:noProof/>
                <w:sz w:val="20"/>
                <w:szCs w:val="20"/>
              </w:rPr>
            </w:pPr>
          </w:p>
          <w:p w14:paraId="68579D66" w14:textId="77777777" w:rsidR="00054746" w:rsidRPr="0068617B" w:rsidRDefault="00054746" w:rsidP="009714E7">
            <w:pPr>
              <w:jc w:val="center"/>
              <w:rPr>
                <w:rFonts w:ascii="Arial" w:hAnsi="Arial" w:cs="Arial"/>
                <w:noProof/>
                <w:sz w:val="20"/>
                <w:szCs w:val="20"/>
              </w:rPr>
            </w:pPr>
          </w:p>
          <w:p w14:paraId="043E5076" w14:textId="77777777" w:rsidR="00054746" w:rsidRPr="0068617B" w:rsidRDefault="00054746" w:rsidP="009714E7">
            <w:pPr>
              <w:jc w:val="center"/>
              <w:rPr>
                <w:rFonts w:ascii="Arial" w:hAnsi="Arial" w:cs="Arial"/>
                <w:noProof/>
                <w:sz w:val="20"/>
                <w:szCs w:val="20"/>
              </w:rPr>
            </w:pPr>
          </w:p>
          <w:p w14:paraId="65A182C0" w14:textId="77777777" w:rsidR="00054746" w:rsidRPr="0068617B" w:rsidRDefault="00054746" w:rsidP="009714E7">
            <w:pPr>
              <w:jc w:val="center"/>
              <w:rPr>
                <w:rFonts w:ascii="Arial" w:hAnsi="Arial" w:cs="Arial"/>
                <w:noProof/>
                <w:sz w:val="20"/>
                <w:szCs w:val="20"/>
              </w:rPr>
            </w:pPr>
          </w:p>
          <w:p w14:paraId="0021EF53" w14:textId="77777777" w:rsidR="00054746" w:rsidRPr="0068617B" w:rsidRDefault="00054746" w:rsidP="009714E7">
            <w:pPr>
              <w:jc w:val="center"/>
              <w:rPr>
                <w:rFonts w:ascii="Arial" w:hAnsi="Arial" w:cs="Arial"/>
                <w:noProof/>
                <w:sz w:val="20"/>
                <w:szCs w:val="20"/>
              </w:rPr>
            </w:pPr>
          </w:p>
          <w:p w14:paraId="30E6E206" w14:textId="77777777" w:rsidR="00054746" w:rsidRPr="0068617B" w:rsidRDefault="00054746" w:rsidP="009714E7">
            <w:pPr>
              <w:jc w:val="center"/>
              <w:rPr>
                <w:rFonts w:ascii="Arial" w:hAnsi="Arial" w:cs="Arial"/>
                <w:noProof/>
                <w:sz w:val="20"/>
                <w:szCs w:val="20"/>
              </w:rPr>
            </w:pPr>
          </w:p>
          <w:p w14:paraId="2479D3BA" w14:textId="77777777" w:rsidR="00054746" w:rsidRPr="0068617B" w:rsidRDefault="00054746" w:rsidP="009714E7">
            <w:pPr>
              <w:jc w:val="center"/>
              <w:rPr>
                <w:rFonts w:ascii="Arial" w:hAnsi="Arial" w:cs="Arial"/>
                <w:noProof/>
                <w:sz w:val="20"/>
                <w:szCs w:val="20"/>
              </w:rPr>
            </w:pPr>
          </w:p>
          <w:p w14:paraId="70BC5CBC" w14:textId="77777777" w:rsidR="00054746" w:rsidRPr="0068617B" w:rsidRDefault="00054746" w:rsidP="009714E7">
            <w:pPr>
              <w:jc w:val="center"/>
              <w:rPr>
                <w:rFonts w:ascii="Arial" w:hAnsi="Arial" w:cs="Arial"/>
                <w:noProof/>
                <w:sz w:val="20"/>
                <w:szCs w:val="20"/>
              </w:rPr>
            </w:pPr>
          </w:p>
        </w:tc>
        <w:tc>
          <w:tcPr>
            <w:tcW w:w="1052" w:type="pct"/>
            <w:vMerge w:val="restart"/>
            <w:shd w:val="clear" w:color="auto" w:fill="auto"/>
            <w:vAlign w:val="center"/>
          </w:tcPr>
          <w:p w14:paraId="053E9428" w14:textId="77777777" w:rsidR="00054746" w:rsidRPr="0068617B" w:rsidRDefault="00054746" w:rsidP="009714E7">
            <w:pPr>
              <w:jc w:val="center"/>
              <w:rPr>
                <w:rFonts w:ascii="Arial" w:hAnsi="Arial" w:cs="Arial"/>
                <w:noProof/>
                <w:sz w:val="20"/>
                <w:szCs w:val="20"/>
              </w:rPr>
            </w:pPr>
            <w:r w:rsidRPr="0068617B">
              <w:rPr>
                <w:rFonts w:ascii="Arial" w:hAnsi="Arial" w:cs="Arial"/>
                <w:color w:val="131313"/>
                <w:w w:val="105"/>
                <w:sz w:val="20"/>
                <w:szCs w:val="20"/>
              </w:rPr>
              <w:t>BAS</w:t>
            </w:r>
            <w:r w:rsidRPr="0068617B">
              <w:rPr>
                <w:rFonts w:ascii="Arial" w:hAnsi="Arial" w:cs="Arial"/>
                <w:color w:val="131313"/>
                <w:spacing w:val="-7"/>
                <w:w w:val="105"/>
                <w:sz w:val="20"/>
                <w:szCs w:val="20"/>
              </w:rPr>
              <w:t xml:space="preserve"> </w:t>
            </w:r>
            <w:r w:rsidRPr="0068617B">
              <w:rPr>
                <w:rFonts w:ascii="Arial" w:hAnsi="Arial" w:cs="Arial"/>
                <w:color w:val="131313"/>
                <w:w w:val="105"/>
                <w:sz w:val="20"/>
                <w:szCs w:val="20"/>
              </w:rPr>
              <w:t>EN</w:t>
            </w:r>
            <w:r w:rsidRPr="0068617B">
              <w:rPr>
                <w:rFonts w:ascii="Arial" w:hAnsi="Arial" w:cs="Arial"/>
                <w:color w:val="131313"/>
                <w:spacing w:val="-9"/>
                <w:w w:val="105"/>
                <w:sz w:val="20"/>
                <w:szCs w:val="20"/>
              </w:rPr>
              <w:t xml:space="preserve"> </w:t>
            </w:r>
            <w:r w:rsidRPr="0068617B">
              <w:rPr>
                <w:rFonts w:ascii="Arial" w:hAnsi="Arial" w:cs="Arial"/>
                <w:color w:val="131313"/>
                <w:w w:val="105"/>
                <w:sz w:val="20"/>
                <w:szCs w:val="20"/>
              </w:rPr>
              <w:t>14791:2018</w:t>
            </w:r>
          </w:p>
        </w:tc>
        <w:tc>
          <w:tcPr>
            <w:tcW w:w="1052" w:type="pct"/>
            <w:vMerge w:val="restart"/>
            <w:shd w:val="clear" w:color="auto" w:fill="auto"/>
            <w:vAlign w:val="center"/>
          </w:tcPr>
          <w:p w14:paraId="4CC67FBF" w14:textId="77777777" w:rsidR="00054746" w:rsidRPr="0068617B" w:rsidRDefault="00054746" w:rsidP="009714E7">
            <w:pPr>
              <w:jc w:val="center"/>
              <w:rPr>
                <w:rFonts w:ascii="Arial" w:hAnsi="Arial" w:cs="Arial"/>
                <w:noProof/>
                <w:sz w:val="20"/>
                <w:szCs w:val="20"/>
              </w:rPr>
            </w:pPr>
            <w:r w:rsidRPr="0068617B">
              <w:rPr>
                <w:rFonts w:ascii="Arial" w:hAnsi="Arial" w:cs="Arial"/>
                <w:color w:val="131313"/>
                <w:w w:val="105"/>
                <w:sz w:val="20"/>
                <w:szCs w:val="20"/>
              </w:rPr>
              <w:t>BAS</w:t>
            </w:r>
            <w:r w:rsidRPr="0068617B">
              <w:rPr>
                <w:rFonts w:ascii="Arial" w:hAnsi="Arial" w:cs="Arial"/>
                <w:color w:val="131313"/>
                <w:spacing w:val="-7"/>
                <w:w w:val="105"/>
                <w:sz w:val="20"/>
                <w:szCs w:val="20"/>
              </w:rPr>
              <w:t xml:space="preserve"> </w:t>
            </w:r>
            <w:r w:rsidRPr="0068617B">
              <w:rPr>
                <w:rFonts w:ascii="Arial" w:hAnsi="Arial" w:cs="Arial"/>
                <w:color w:val="131313"/>
                <w:w w:val="105"/>
                <w:sz w:val="20"/>
                <w:szCs w:val="20"/>
              </w:rPr>
              <w:t>EN</w:t>
            </w:r>
            <w:r w:rsidRPr="0068617B">
              <w:rPr>
                <w:rFonts w:ascii="Arial" w:hAnsi="Arial" w:cs="Arial"/>
                <w:color w:val="131313"/>
                <w:spacing w:val="-9"/>
                <w:w w:val="105"/>
                <w:sz w:val="20"/>
                <w:szCs w:val="20"/>
              </w:rPr>
              <w:t xml:space="preserve"> </w:t>
            </w:r>
            <w:r w:rsidRPr="0068617B">
              <w:rPr>
                <w:rFonts w:ascii="Arial" w:hAnsi="Arial" w:cs="Arial"/>
                <w:color w:val="131313"/>
                <w:w w:val="105"/>
                <w:sz w:val="20"/>
                <w:szCs w:val="20"/>
              </w:rPr>
              <w:t>14791:2018</w:t>
            </w:r>
          </w:p>
        </w:tc>
        <w:tc>
          <w:tcPr>
            <w:tcW w:w="655" w:type="pct"/>
            <w:vMerge w:val="restart"/>
            <w:shd w:val="clear" w:color="auto" w:fill="auto"/>
            <w:vAlign w:val="center"/>
          </w:tcPr>
          <w:p w14:paraId="761FAB95" w14:textId="77777777" w:rsidR="00054746" w:rsidRPr="0068617B" w:rsidRDefault="00054746" w:rsidP="009714E7">
            <w:pPr>
              <w:jc w:val="center"/>
              <w:rPr>
                <w:rFonts w:ascii="Arial" w:hAnsi="Arial" w:cs="Arial"/>
                <w:noProof/>
                <w:sz w:val="20"/>
                <w:szCs w:val="20"/>
              </w:rPr>
            </w:pPr>
            <w:r w:rsidRPr="0068617B">
              <w:rPr>
                <w:rFonts w:ascii="Arial" w:hAnsi="Arial" w:cs="Arial"/>
                <w:noProof/>
                <w:sz w:val="20"/>
                <w:szCs w:val="20"/>
              </w:rPr>
              <w:t>800 mg/Nm</w:t>
            </w:r>
            <w:r w:rsidRPr="0068617B">
              <w:rPr>
                <w:rFonts w:ascii="Arial" w:hAnsi="Arial" w:cs="Arial"/>
                <w:noProof/>
                <w:sz w:val="20"/>
                <w:szCs w:val="20"/>
                <w:vertAlign w:val="superscript"/>
              </w:rPr>
              <w:t>3</w:t>
            </w:r>
          </w:p>
        </w:tc>
      </w:tr>
      <w:tr w:rsidR="00054746" w:rsidRPr="0068617B" w14:paraId="3AAC09D0" w14:textId="77777777" w:rsidTr="0068617B">
        <w:trPr>
          <w:trHeight w:val="689"/>
          <w:jc w:val="center"/>
        </w:trPr>
        <w:tc>
          <w:tcPr>
            <w:tcW w:w="776" w:type="pct"/>
            <w:shd w:val="clear" w:color="auto" w:fill="auto"/>
            <w:vAlign w:val="center"/>
          </w:tcPr>
          <w:p w14:paraId="6AA5D412" w14:textId="77777777" w:rsidR="00054746" w:rsidRPr="0068617B" w:rsidRDefault="00054746" w:rsidP="009714E7">
            <w:pPr>
              <w:rPr>
                <w:rFonts w:ascii="Arial" w:hAnsi="Arial" w:cs="Arial"/>
                <w:noProof/>
                <w:sz w:val="20"/>
                <w:szCs w:val="20"/>
              </w:rPr>
            </w:pPr>
            <w:r w:rsidRPr="0068617B">
              <w:rPr>
                <w:rFonts w:ascii="Arial" w:hAnsi="Arial" w:cs="Arial"/>
                <w:noProof/>
                <w:sz w:val="20"/>
                <w:szCs w:val="20"/>
              </w:rPr>
              <w:t>SO</w:t>
            </w:r>
            <w:r w:rsidRPr="0068617B">
              <w:rPr>
                <w:rFonts w:ascii="Arial" w:hAnsi="Arial" w:cs="Arial"/>
                <w:noProof/>
                <w:sz w:val="20"/>
                <w:szCs w:val="20"/>
                <w:vertAlign w:val="subscript"/>
              </w:rPr>
              <w:t>2</w:t>
            </w:r>
          </w:p>
        </w:tc>
        <w:tc>
          <w:tcPr>
            <w:tcW w:w="1076" w:type="pct"/>
            <w:shd w:val="clear" w:color="auto" w:fill="auto"/>
            <w:vAlign w:val="center"/>
          </w:tcPr>
          <w:p w14:paraId="76C5B22B" w14:textId="77777777" w:rsidR="00054746" w:rsidRPr="0068617B" w:rsidRDefault="00054746" w:rsidP="009714E7">
            <w:pPr>
              <w:rPr>
                <w:rFonts w:ascii="Arial" w:hAnsi="Arial" w:cs="Arial"/>
                <w:noProof/>
                <w:sz w:val="20"/>
                <w:szCs w:val="20"/>
              </w:rPr>
            </w:pPr>
            <w:r w:rsidRPr="0068617B">
              <w:rPr>
                <w:rFonts w:ascii="Arial" w:hAnsi="Arial" w:cs="Arial"/>
                <w:noProof/>
                <w:sz w:val="20"/>
                <w:szCs w:val="20"/>
              </w:rPr>
              <w:t>2 godišnje periodično i kontinuirano AMS</w:t>
            </w:r>
          </w:p>
        </w:tc>
        <w:tc>
          <w:tcPr>
            <w:tcW w:w="388" w:type="pct"/>
            <w:vMerge/>
            <w:shd w:val="clear" w:color="auto" w:fill="auto"/>
            <w:vAlign w:val="center"/>
          </w:tcPr>
          <w:p w14:paraId="19511096" w14:textId="77777777" w:rsidR="00054746" w:rsidRPr="0068617B" w:rsidRDefault="00054746" w:rsidP="009714E7">
            <w:pPr>
              <w:rPr>
                <w:rFonts w:ascii="Arial" w:hAnsi="Arial" w:cs="Arial"/>
                <w:noProof/>
                <w:sz w:val="20"/>
                <w:szCs w:val="20"/>
              </w:rPr>
            </w:pPr>
          </w:p>
        </w:tc>
        <w:tc>
          <w:tcPr>
            <w:tcW w:w="1052" w:type="pct"/>
            <w:vMerge/>
            <w:shd w:val="clear" w:color="auto" w:fill="auto"/>
            <w:vAlign w:val="center"/>
          </w:tcPr>
          <w:p w14:paraId="55F612CC" w14:textId="77777777" w:rsidR="00054746" w:rsidRPr="0068617B" w:rsidRDefault="00054746" w:rsidP="009714E7">
            <w:pPr>
              <w:jc w:val="center"/>
              <w:rPr>
                <w:rFonts w:ascii="Arial" w:hAnsi="Arial" w:cs="Arial"/>
                <w:color w:val="131313"/>
                <w:w w:val="105"/>
                <w:sz w:val="20"/>
                <w:szCs w:val="20"/>
              </w:rPr>
            </w:pPr>
          </w:p>
        </w:tc>
        <w:tc>
          <w:tcPr>
            <w:tcW w:w="1052" w:type="pct"/>
            <w:vMerge/>
            <w:shd w:val="clear" w:color="auto" w:fill="auto"/>
            <w:vAlign w:val="center"/>
          </w:tcPr>
          <w:p w14:paraId="5C3C00D0" w14:textId="77777777" w:rsidR="00054746" w:rsidRPr="0068617B" w:rsidRDefault="00054746" w:rsidP="009714E7">
            <w:pPr>
              <w:jc w:val="center"/>
              <w:rPr>
                <w:rFonts w:ascii="Arial" w:hAnsi="Arial" w:cs="Arial"/>
                <w:color w:val="131313"/>
                <w:w w:val="105"/>
                <w:sz w:val="20"/>
                <w:szCs w:val="20"/>
              </w:rPr>
            </w:pPr>
          </w:p>
        </w:tc>
        <w:tc>
          <w:tcPr>
            <w:tcW w:w="655" w:type="pct"/>
            <w:vMerge/>
            <w:shd w:val="clear" w:color="auto" w:fill="auto"/>
            <w:vAlign w:val="center"/>
          </w:tcPr>
          <w:p w14:paraId="04F80A33" w14:textId="77777777" w:rsidR="00054746" w:rsidRPr="0068617B" w:rsidRDefault="00054746" w:rsidP="009714E7">
            <w:pPr>
              <w:jc w:val="center"/>
              <w:rPr>
                <w:rFonts w:ascii="Arial" w:hAnsi="Arial" w:cs="Arial"/>
                <w:noProof/>
                <w:sz w:val="20"/>
                <w:szCs w:val="20"/>
              </w:rPr>
            </w:pPr>
          </w:p>
        </w:tc>
      </w:tr>
      <w:tr w:rsidR="00054746" w:rsidRPr="0068617B" w14:paraId="439D8543" w14:textId="77777777" w:rsidTr="0068617B">
        <w:trPr>
          <w:trHeight w:val="375"/>
          <w:jc w:val="center"/>
        </w:trPr>
        <w:tc>
          <w:tcPr>
            <w:tcW w:w="776" w:type="pct"/>
            <w:shd w:val="clear" w:color="auto" w:fill="auto"/>
            <w:vAlign w:val="center"/>
          </w:tcPr>
          <w:p w14:paraId="75014EBF" w14:textId="77777777" w:rsidR="00054746" w:rsidRPr="0068617B" w:rsidRDefault="00054746" w:rsidP="009714E7">
            <w:pPr>
              <w:rPr>
                <w:rFonts w:ascii="Arial" w:hAnsi="Arial" w:cs="Arial"/>
                <w:noProof/>
                <w:sz w:val="20"/>
                <w:szCs w:val="20"/>
              </w:rPr>
            </w:pPr>
            <w:r w:rsidRPr="0068617B">
              <w:rPr>
                <w:rFonts w:ascii="Arial" w:hAnsi="Arial" w:cs="Arial"/>
                <w:noProof/>
                <w:sz w:val="20"/>
                <w:szCs w:val="20"/>
              </w:rPr>
              <w:t>NO</w:t>
            </w:r>
            <w:r w:rsidRPr="0068617B">
              <w:rPr>
                <w:rFonts w:ascii="Arial" w:hAnsi="Arial" w:cs="Arial"/>
                <w:noProof/>
                <w:sz w:val="20"/>
                <w:szCs w:val="20"/>
                <w:vertAlign w:val="subscript"/>
              </w:rPr>
              <w:t>x</w:t>
            </w:r>
          </w:p>
        </w:tc>
        <w:tc>
          <w:tcPr>
            <w:tcW w:w="1076" w:type="pct"/>
            <w:shd w:val="clear" w:color="auto" w:fill="auto"/>
            <w:vAlign w:val="center"/>
          </w:tcPr>
          <w:p w14:paraId="4E36DB97" w14:textId="77777777" w:rsidR="00054746" w:rsidRPr="0068617B" w:rsidRDefault="00054746" w:rsidP="009714E7">
            <w:pPr>
              <w:rPr>
                <w:rFonts w:ascii="Arial" w:hAnsi="Arial" w:cs="Arial"/>
                <w:noProof/>
                <w:sz w:val="20"/>
                <w:szCs w:val="20"/>
              </w:rPr>
            </w:pPr>
            <w:r w:rsidRPr="0068617B">
              <w:rPr>
                <w:rFonts w:ascii="Arial" w:hAnsi="Arial" w:cs="Arial"/>
                <w:noProof/>
                <w:sz w:val="20"/>
                <w:szCs w:val="20"/>
              </w:rPr>
              <w:t>2 godišnje periodično i kontinuirano AMS</w:t>
            </w:r>
          </w:p>
        </w:tc>
        <w:tc>
          <w:tcPr>
            <w:tcW w:w="388" w:type="pct"/>
            <w:vMerge/>
            <w:shd w:val="clear" w:color="auto" w:fill="auto"/>
            <w:vAlign w:val="center"/>
          </w:tcPr>
          <w:p w14:paraId="29930068" w14:textId="77777777" w:rsidR="00054746" w:rsidRPr="0068617B" w:rsidRDefault="00054746" w:rsidP="009714E7">
            <w:pPr>
              <w:rPr>
                <w:rFonts w:ascii="Arial" w:hAnsi="Arial" w:cs="Arial"/>
                <w:noProof/>
                <w:sz w:val="20"/>
                <w:szCs w:val="20"/>
              </w:rPr>
            </w:pPr>
          </w:p>
        </w:tc>
        <w:tc>
          <w:tcPr>
            <w:tcW w:w="1052" w:type="pct"/>
            <w:shd w:val="clear" w:color="auto" w:fill="auto"/>
            <w:vAlign w:val="center"/>
          </w:tcPr>
          <w:p w14:paraId="07835360" w14:textId="77777777" w:rsidR="00054746" w:rsidRPr="0068617B" w:rsidRDefault="00054746" w:rsidP="009714E7">
            <w:pPr>
              <w:jc w:val="center"/>
              <w:rPr>
                <w:rFonts w:ascii="Arial" w:eastAsia="Arial" w:hAnsi="Arial" w:cs="Arial"/>
                <w:sz w:val="20"/>
                <w:szCs w:val="20"/>
              </w:rPr>
            </w:pPr>
            <w:r w:rsidRPr="0068617B">
              <w:rPr>
                <w:rFonts w:ascii="Arial" w:hAnsi="Arial" w:cs="Arial"/>
                <w:color w:val="111111"/>
                <w:w w:val="105"/>
                <w:sz w:val="20"/>
                <w:szCs w:val="20"/>
              </w:rPr>
              <w:t>BAS</w:t>
            </w:r>
            <w:r w:rsidRPr="0068617B">
              <w:rPr>
                <w:rFonts w:ascii="Arial" w:hAnsi="Arial" w:cs="Arial"/>
                <w:color w:val="111111"/>
                <w:spacing w:val="-7"/>
                <w:w w:val="105"/>
                <w:sz w:val="20"/>
                <w:szCs w:val="20"/>
              </w:rPr>
              <w:t xml:space="preserve"> </w:t>
            </w:r>
            <w:r w:rsidRPr="0068617B">
              <w:rPr>
                <w:rFonts w:ascii="Arial" w:hAnsi="Arial" w:cs="Arial"/>
                <w:color w:val="111111"/>
                <w:w w:val="105"/>
                <w:sz w:val="20"/>
                <w:szCs w:val="20"/>
              </w:rPr>
              <w:t>EN</w:t>
            </w:r>
            <w:r w:rsidRPr="0068617B">
              <w:rPr>
                <w:rFonts w:ascii="Arial" w:hAnsi="Arial" w:cs="Arial"/>
                <w:color w:val="111111"/>
                <w:spacing w:val="-12"/>
                <w:w w:val="105"/>
                <w:sz w:val="20"/>
                <w:szCs w:val="20"/>
              </w:rPr>
              <w:t xml:space="preserve"> </w:t>
            </w:r>
            <w:r w:rsidRPr="0068617B">
              <w:rPr>
                <w:rFonts w:ascii="Arial" w:hAnsi="Arial" w:cs="Arial"/>
                <w:color w:val="111111"/>
                <w:w w:val="105"/>
                <w:sz w:val="20"/>
                <w:szCs w:val="20"/>
              </w:rPr>
              <w:t>14792:2018</w:t>
            </w:r>
          </w:p>
        </w:tc>
        <w:tc>
          <w:tcPr>
            <w:tcW w:w="1052" w:type="pct"/>
            <w:shd w:val="clear" w:color="auto" w:fill="auto"/>
            <w:vAlign w:val="center"/>
          </w:tcPr>
          <w:p w14:paraId="54224930" w14:textId="77777777" w:rsidR="00054746" w:rsidRPr="0068617B" w:rsidRDefault="00054746" w:rsidP="009714E7">
            <w:pPr>
              <w:jc w:val="center"/>
              <w:rPr>
                <w:rFonts w:ascii="Arial" w:eastAsia="Arial" w:hAnsi="Arial" w:cs="Arial"/>
                <w:sz w:val="20"/>
                <w:szCs w:val="20"/>
              </w:rPr>
            </w:pPr>
            <w:r w:rsidRPr="0068617B">
              <w:rPr>
                <w:rFonts w:ascii="Arial" w:hAnsi="Arial" w:cs="Arial"/>
                <w:color w:val="111111"/>
                <w:w w:val="105"/>
                <w:sz w:val="20"/>
                <w:szCs w:val="20"/>
              </w:rPr>
              <w:t>BAS</w:t>
            </w:r>
            <w:r w:rsidRPr="0068617B">
              <w:rPr>
                <w:rFonts w:ascii="Arial" w:hAnsi="Arial" w:cs="Arial"/>
                <w:color w:val="111111"/>
                <w:spacing w:val="-7"/>
                <w:w w:val="105"/>
                <w:sz w:val="20"/>
                <w:szCs w:val="20"/>
              </w:rPr>
              <w:t xml:space="preserve"> </w:t>
            </w:r>
            <w:r w:rsidRPr="0068617B">
              <w:rPr>
                <w:rFonts w:ascii="Arial" w:hAnsi="Arial" w:cs="Arial"/>
                <w:color w:val="111111"/>
                <w:w w:val="105"/>
                <w:sz w:val="20"/>
                <w:szCs w:val="20"/>
              </w:rPr>
              <w:t>EN</w:t>
            </w:r>
            <w:r w:rsidRPr="0068617B">
              <w:rPr>
                <w:rFonts w:ascii="Arial" w:hAnsi="Arial" w:cs="Arial"/>
                <w:color w:val="111111"/>
                <w:spacing w:val="-12"/>
                <w:w w:val="105"/>
                <w:sz w:val="20"/>
                <w:szCs w:val="20"/>
              </w:rPr>
              <w:t xml:space="preserve"> </w:t>
            </w:r>
            <w:r w:rsidRPr="0068617B">
              <w:rPr>
                <w:rFonts w:ascii="Arial" w:hAnsi="Arial" w:cs="Arial"/>
                <w:color w:val="111111"/>
                <w:w w:val="105"/>
                <w:sz w:val="20"/>
                <w:szCs w:val="20"/>
              </w:rPr>
              <w:t>14792:2018</w:t>
            </w:r>
          </w:p>
        </w:tc>
        <w:tc>
          <w:tcPr>
            <w:tcW w:w="655" w:type="pct"/>
            <w:shd w:val="clear" w:color="auto" w:fill="auto"/>
            <w:vAlign w:val="center"/>
          </w:tcPr>
          <w:p w14:paraId="425EA2EF" w14:textId="77777777" w:rsidR="00054746" w:rsidRPr="0068617B" w:rsidRDefault="00054746" w:rsidP="009714E7">
            <w:pPr>
              <w:jc w:val="center"/>
              <w:rPr>
                <w:rFonts w:ascii="Arial" w:hAnsi="Arial" w:cs="Arial"/>
                <w:noProof/>
                <w:sz w:val="20"/>
                <w:szCs w:val="20"/>
              </w:rPr>
            </w:pPr>
            <w:r w:rsidRPr="0068617B">
              <w:rPr>
                <w:rFonts w:ascii="Arial" w:hAnsi="Arial" w:cs="Arial"/>
                <w:noProof/>
                <w:sz w:val="20"/>
                <w:szCs w:val="20"/>
              </w:rPr>
              <w:t>500 mg/Nm</w:t>
            </w:r>
            <w:r w:rsidRPr="0068617B">
              <w:rPr>
                <w:rFonts w:ascii="Arial" w:hAnsi="Arial" w:cs="Arial"/>
                <w:noProof/>
                <w:sz w:val="20"/>
                <w:szCs w:val="20"/>
                <w:vertAlign w:val="superscript"/>
              </w:rPr>
              <w:t>3</w:t>
            </w:r>
          </w:p>
        </w:tc>
      </w:tr>
      <w:tr w:rsidR="00054746" w:rsidRPr="0068617B" w14:paraId="6949ECBC" w14:textId="77777777" w:rsidTr="0068617B">
        <w:trPr>
          <w:trHeight w:val="375"/>
          <w:jc w:val="center"/>
        </w:trPr>
        <w:tc>
          <w:tcPr>
            <w:tcW w:w="776" w:type="pct"/>
            <w:shd w:val="clear" w:color="auto" w:fill="auto"/>
            <w:vAlign w:val="center"/>
          </w:tcPr>
          <w:p w14:paraId="0D0E3E66" w14:textId="77777777" w:rsidR="00054746" w:rsidRPr="0068617B" w:rsidRDefault="00054746" w:rsidP="009714E7">
            <w:pPr>
              <w:rPr>
                <w:rFonts w:ascii="Arial" w:hAnsi="Arial" w:cs="Arial"/>
                <w:noProof/>
                <w:sz w:val="20"/>
                <w:szCs w:val="20"/>
              </w:rPr>
            </w:pPr>
            <w:r w:rsidRPr="0068617B">
              <w:rPr>
                <w:rFonts w:ascii="Arial" w:hAnsi="Arial" w:cs="Arial"/>
                <w:noProof/>
                <w:sz w:val="20"/>
                <w:szCs w:val="20"/>
              </w:rPr>
              <w:t>CO</w:t>
            </w:r>
          </w:p>
        </w:tc>
        <w:tc>
          <w:tcPr>
            <w:tcW w:w="1076" w:type="pct"/>
            <w:shd w:val="clear" w:color="auto" w:fill="auto"/>
            <w:vAlign w:val="center"/>
          </w:tcPr>
          <w:p w14:paraId="767C8779" w14:textId="77777777" w:rsidR="00054746" w:rsidRPr="0068617B" w:rsidRDefault="00054746" w:rsidP="009714E7">
            <w:pPr>
              <w:rPr>
                <w:rFonts w:ascii="Arial" w:hAnsi="Arial" w:cs="Arial"/>
                <w:noProof/>
                <w:sz w:val="20"/>
                <w:szCs w:val="20"/>
              </w:rPr>
            </w:pPr>
            <w:r w:rsidRPr="0068617B">
              <w:rPr>
                <w:rFonts w:ascii="Arial" w:hAnsi="Arial" w:cs="Arial"/>
                <w:noProof/>
                <w:sz w:val="20"/>
                <w:szCs w:val="20"/>
              </w:rPr>
              <w:t>2 godišnje periodično i kontinuirano AMS</w:t>
            </w:r>
          </w:p>
        </w:tc>
        <w:tc>
          <w:tcPr>
            <w:tcW w:w="388" w:type="pct"/>
            <w:vMerge/>
            <w:shd w:val="clear" w:color="auto" w:fill="auto"/>
            <w:vAlign w:val="center"/>
          </w:tcPr>
          <w:p w14:paraId="2266248B" w14:textId="77777777" w:rsidR="00054746" w:rsidRPr="0068617B" w:rsidRDefault="00054746" w:rsidP="009714E7">
            <w:pPr>
              <w:rPr>
                <w:rFonts w:ascii="Arial" w:hAnsi="Arial" w:cs="Arial"/>
                <w:noProof/>
                <w:sz w:val="20"/>
                <w:szCs w:val="20"/>
              </w:rPr>
            </w:pPr>
          </w:p>
        </w:tc>
        <w:tc>
          <w:tcPr>
            <w:tcW w:w="1052" w:type="pct"/>
            <w:shd w:val="clear" w:color="auto" w:fill="auto"/>
            <w:vAlign w:val="center"/>
          </w:tcPr>
          <w:p w14:paraId="4394BE70" w14:textId="77777777" w:rsidR="00054746" w:rsidRPr="0068617B" w:rsidRDefault="00054746" w:rsidP="009714E7">
            <w:pPr>
              <w:jc w:val="center"/>
              <w:rPr>
                <w:rFonts w:ascii="Arial" w:eastAsia="Arial" w:hAnsi="Arial" w:cs="Arial"/>
                <w:sz w:val="20"/>
                <w:szCs w:val="20"/>
              </w:rPr>
            </w:pPr>
            <w:r w:rsidRPr="0068617B">
              <w:rPr>
                <w:rFonts w:ascii="Arial" w:hAnsi="Arial" w:cs="Arial"/>
                <w:color w:val="111111"/>
                <w:w w:val="105"/>
                <w:sz w:val="20"/>
                <w:szCs w:val="20"/>
              </w:rPr>
              <w:t>BAS</w:t>
            </w:r>
            <w:r w:rsidRPr="0068617B">
              <w:rPr>
                <w:rFonts w:ascii="Arial" w:hAnsi="Arial" w:cs="Arial"/>
                <w:color w:val="111111"/>
                <w:spacing w:val="-10"/>
                <w:w w:val="105"/>
                <w:sz w:val="20"/>
                <w:szCs w:val="20"/>
              </w:rPr>
              <w:t xml:space="preserve"> </w:t>
            </w:r>
            <w:r w:rsidRPr="0068617B">
              <w:rPr>
                <w:rFonts w:ascii="Arial" w:hAnsi="Arial" w:cs="Arial"/>
                <w:color w:val="111111"/>
                <w:w w:val="105"/>
                <w:sz w:val="20"/>
                <w:szCs w:val="20"/>
              </w:rPr>
              <w:t>EN</w:t>
            </w:r>
            <w:r w:rsidRPr="0068617B">
              <w:rPr>
                <w:rFonts w:ascii="Arial" w:hAnsi="Arial" w:cs="Arial"/>
                <w:color w:val="111111"/>
                <w:spacing w:val="-10"/>
                <w:w w:val="105"/>
                <w:sz w:val="20"/>
                <w:szCs w:val="20"/>
              </w:rPr>
              <w:t xml:space="preserve"> </w:t>
            </w:r>
            <w:r w:rsidRPr="0068617B">
              <w:rPr>
                <w:rFonts w:ascii="Arial" w:hAnsi="Arial" w:cs="Arial"/>
                <w:color w:val="111111"/>
                <w:w w:val="105"/>
                <w:sz w:val="20"/>
                <w:szCs w:val="20"/>
              </w:rPr>
              <w:t>15058:2018</w:t>
            </w:r>
          </w:p>
        </w:tc>
        <w:tc>
          <w:tcPr>
            <w:tcW w:w="1052" w:type="pct"/>
            <w:shd w:val="clear" w:color="auto" w:fill="auto"/>
            <w:vAlign w:val="center"/>
          </w:tcPr>
          <w:p w14:paraId="3C5AB5A4" w14:textId="77777777" w:rsidR="00054746" w:rsidRPr="0068617B" w:rsidRDefault="00054746" w:rsidP="009714E7">
            <w:pPr>
              <w:jc w:val="center"/>
              <w:rPr>
                <w:rFonts w:ascii="Arial" w:eastAsia="Arial" w:hAnsi="Arial" w:cs="Arial"/>
                <w:sz w:val="20"/>
                <w:szCs w:val="20"/>
              </w:rPr>
            </w:pPr>
            <w:r w:rsidRPr="0068617B">
              <w:rPr>
                <w:rFonts w:ascii="Arial" w:hAnsi="Arial" w:cs="Arial"/>
                <w:color w:val="111111"/>
                <w:w w:val="105"/>
                <w:sz w:val="20"/>
                <w:szCs w:val="20"/>
              </w:rPr>
              <w:t>BAS</w:t>
            </w:r>
            <w:r w:rsidRPr="0068617B">
              <w:rPr>
                <w:rFonts w:ascii="Arial" w:hAnsi="Arial" w:cs="Arial"/>
                <w:color w:val="111111"/>
                <w:spacing w:val="-10"/>
                <w:w w:val="105"/>
                <w:sz w:val="20"/>
                <w:szCs w:val="20"/>
              </w:rPr>
              <w:t xml:space="preserve"> </w:t>
            </w:r>
            <w:r w:rsidRPr="0068617B">
              <w:rPr>
                <w:rFonts w:ascii="Arial" w:hAnsi="Arial" w:cs="Arial"/>
                <w:color w:val="111111"/>
                <w:w w:val="105"/>
                <w:sz w:val="20"/>
                <w:szCs w:val="20"/>
              </w:rPr>
              <w:t>EN</w:t>
            </w:r>
            <w:r w:rsidRPr="0068617B">
              <w:rPr>
                <w:rFonts w:ascii="Arial" w:hAnsi="Arial" w:cs="Arial"/>
                <w:color w:val="111111"/>
                <w:spacing w:val="-10"/>
                <w:w w:val="105"/>
                <w:sz w:val="20"/>
                <w:szCs w:val="20"/>
              </w:rPr>
              <w:t xml:space="preserve"> </w:t>
            </w:r>
            <w:r w:rsidRPr="0068617B">
              <w:rPr>
                <w:rFonts w:ascii="Arial" w:hAnsi="Arial" w:cs="Arial"/>
                <w:color w:val="111111"/>
                <w:w w:val="105"/>
                <w:sz w:val="20"/>
                <w:szCs w:val="20"/>
              </w:rPr>
              <w:t>15058:2018</w:t>
            </w:r>
          </w:p>
        </w:tc>
        <w:tc>
          <w:tcPr>
            <w:tcW w:w="655" w:type="pct"/>
            <w:shd w:val="clear" w:color="auto" w:fill="auto"/>
            <w:vAlign w:val="center"/>
          </w:tcPr>
          <w:p w14:paraId="7EF71E14" w14:textId="77777777" w:rsidR="00054746" w:rsidRPr="0068617B" w:rsidRDefault="00054746" w:rsidP="009714E7">
            <w:pPr>
              <w:jc w:val="center"/>
              <w:rPr>
                <w:rFonts w:ascii="Arial" w:hAnsi="Arial" w:cs="Arial"/>
                <w:noProof/>
                <w:sz w:val="20"/>
                <w:szCs w:val="20"/>
              </w:rPr>
            </w:pPr>
            <w:r w:rsidRPr="0068617B">
              <w:rPr>
                <w:rFonts w:ascii="Arial" w:hAnsi="Arial" w:cs="Arial"/>
                <w:noProof/>
                <w:sz w:val="20"/>
                <w:szCs w:val="20"/>
              </w:rPr>
              <w:t>300 mg/Nm</w:t>
            </w:r>
            <w:r w:rsidRPr="0068617B">
              <w:rPr>
                <w:rFonts w:ascii="Arial" w:hAnsi="Arial" w:cs="Arial"/>
                <w:noProof/>
                <w:sz w:val="20"/>
                <w:szCs w:val="20"/>
                <w:vertAlign w:val="superscript"/>
              </w:rPr>
              <w:t>3</w:t>
            </w:r>
          </w:p>
        </w:tc>
      </w:tr>
      <w:tr w:rsidR="00054746" w:rsidRPr="0068617B" w14:paraId="2FC36DBD" w14:textId="77777777" w:rsidTr="0068617B">
        <w:trPr>
          <w:trHeight w:val="913"/>
          <w:jc w:val="center"/>
        </w:trPr>
        <w:tc>
          <w:tcPr>
            <w:tcW w:w="776" w:type="pct"/>
            <w:shd w:val="clear" w:color="auto" w:fill="auto"/>
            <w:vAlign w:val="center"/>
          </w:tcPr>
          <w:p w14:paraId="540BD1B8" w14:textId="77777777" w:rsidR="00054746" w:rsidRPr="0068617B" w:rsidRDefault="00054746" w:rsidP="009714E7">
            <w:pPr>
              <w:rPr>
                <w:rFonts w:ascii="Arial" w:hAnsi="Arial" w:cs="Arial"/>
                <w:noProof/>
                <w:sz w:val="20"/>
                <w:szCs w:val="20"/>
              </w:rPr>
            </w:pPr>
            <w:r w:rsidRPr="0068617B">
              <w:rPr>
                <w:rFonts w:ascii="Arial" w:hAnsi="Arial" w:cs="Arial"/>
                <w:noProof/>
                <w:sz w:val="20"/>
                <w:szCs w:val="20"/>
              </w:rPr>
              <w:t>Čvrste čestice</w:t>
            </w:r>
          </w:p>
        </w:tc>
        <w:tc>
          <w:tcPr>
            <w:tcW w:w="1076" w:type="pct"/>
            <w:shd w:val="clear" w:color="auto" w:fill="auto"/>
            <w:vAlign w:val="center"/>
          </w:tcPr>
          <w:p w14:paraId="64796F7C" w14:textId="77777777" w:rsidR="00054746" w:rsidRPr="0068617B" w:rsidRDefault="00054746" w:rsidP="009714E7">
            <w:pPr>
              <w:rPr>
                <w:rFonts w:ascii="Arial" w:hAnsi="Arial" w:cs="Arial"/>
                <w:noProof/>
                <w:sz w:val="20"/>
                <w:szCs w:val="20"/>
              </w:rPr>
            </w:pPr>
            <w:r w:rsidRPr="0068617B">
              <w:rPr>
                <w:rFonts w:ascii="Arial" w:hAnsi="Arial" w:cs="Arial"/>
                <w:noProof/>
                <w:sz w:val="20"/>
                <w:szCs w:val="20"/>
              </w:rPr>
              <w:t>2 godišnje periodično i kontinuirano AMS</w:t>
            </w:r>
          </w:p>
        </w:tc>
        <w:tc>
          <w:tcPr>
            <w:tcW w:w="388" w:type="pct"/>
            <w:vMerge/>
            <w:shd w:val="clear" w:color="auto" w:fill="auto"/>
            <w:vAlign w:val="center"/>
          </w:tcPr>
          <w:p w14:paraId="21B6DA9D" w14:textId="77777777" w:rsidR="00054746" w:rsidRPr="0068617B" w:rsidRDefault="00054746" w:rsidP="009714E7">
            <w:pPr>
              <w:rPr>
                <w:rFonts w:ascii="Arial" w:hAnsi="Arial" w:cs="Arial"/>
                <w:noProof/>
                <w:sz w:val="20"/>
                <w:szCs w:val="20"/>
              </w:rPr>
            </w:pPr>
          </w:p>
        </w:tc>
        <w:tc>
          <w:tcPr>
            <w:tcW w:w="1052" w:type="pct"/>
            <w:shd w:val="clear" w:color="auto" w:fill="auto"/>
            <w:vAlign w:val="center"/>
          </w:tcPr>
          <w:p w14:paraId="7EED8875" w14:textId="77777777" w:rsidR="00054746" w:rsidRPr="0068617B" w:rsidRDefault="00054746" w:rsidP="009714E7">
            <w:pPr>
              <w:jc w:val="center"/>
              <w:rPr>
                <w:rFonts w:ascii="Arial" w:hAnsi="Arial" w:cs="Arial"/>
                <w:noProof/>
                <w:sz w:val="20"/>
                <w:szCs w:val="20"/>
              </w:rPr>
            </w:pPr>
            <w:r w:rsidRPr="0068617B">
              <w:rPr>
                <w:rFonts w:ascii="Arial" w:hAnsi="Arial" w:cs="Arial"/>
                <w:color w:val="131313"/>
                <w:w w:val="105"/>
                <w:sz w:val="20"/>
                <w:szCs w:val="20"/>
              </w:rPr>
              <w:t>BAS</w:t>
            </w:r>
            <w:r w:rsidRPr="0068617B">
              <w:rPr>
                <w:rFonts w:ascii="Arial" w:hAnsi="Arial" w:cs="Arial"/>
                <w:color w:val="131313"/>
                <w:spacing w:val="-7"/>
                <w:w w:val="105"/>
                <w:sz w:val="20"/>
                <w:szCs w:val="20"/>
              </w:rPr>
              <w:t xml:space="preserve"> </w:t>
            </w:r>
            <w:r w:rsidRPr="0068617B">
              <w:rPr>
                <w:rFonts w:ascii="Arial" w:hAnsi="Arial" w:cs="Arial"/>
                <w:color w:val="131313"/>
                <w:w w:val="105"/>
                <w:sz w:val="20"/>
                <w:szCs w:val="20"/>
              </w:rPr>
              <w:t>EN</w:t>
            </w:r>
            <w:r w:rsidRPr="0068617B">
              <w:rPr>
                <w:rFonts w:ascii="Arial" w:hAnsi="Arial" w:cs="Arial"/>
                <w:color w:val="131313"/>
                <w:spacing w:val="-7"/>
                <w:w w:val="105"/>
                <w:sz w:val="20"/>
                <w:szCs w:val="20"/>
              </w:rPr>
              <w:t xml:space="preserve"> </w:t>
            </w:r>
            <w:r w:rsidRPr="0068617B">
              <w:rPr>
                <w:rFonts w:ascii="Arial" w:hAnsi="Arial" w:cs="Arial"/>
                <w:color w:val="131313"/>
                <w:w w:val="105"/>
                <w:sz w:val="20"/>
                <w:szCs w:val="20"/>
              </w:rPr>
              <w:t>13284-1:2019</w:t>
            </w:r>
          </w:p>
        </w:tc>
        <w:tc>
          <w:tcPr>
            <w:tcW w:w="1052" w:type="pct"/>
            <w:shd w:val="clear" w:color="auto" w:fill="auto"/>
            <w:vAlign w:val="center"/>
          </w:tcPr>
          <w:p w14:paraId="7998DF05" w14:textId="77777777" w:rsidR="00054746" w:rsidRPr="0068617B" w:rsidRDefault="00054746" w:rsidP="009714E7">
            <w:pPr>
              <w:jc w:val="center"/>
              <w:rPr>
                <w:rFonts w:ascii="Arial" w:hAnsi="Arial" w:cs="Arial"/>
                <w:noProof/>
                <w:sz w:val="20"/>
                <w:szCs w:val="20"/>
              </w:rPr>
            </w:pPr>
            <w:r w:rsidRPr="0068617B">
              <w:rPr>
                <w:rFonts w:ascii="Arial" w:hAnsi="Arial" w:cs="Arial"/>
                <w:color w:val="131313"/>
                <w:w w:val="105"/>
                <w:sz w:val="20"/>
                <w:szCs w:val="20"/>
              </w:rPr>
              <w:t>BAS</w:t>
            </w:r>
            <w:r w:rsidRPr="0068617B">
              <w:rPr>
                <w:rFonts w:ascii="Arial" w:hAnsi="Arial" w:cs="Arial"/>
                <w:color w:val="131313"/>
                <w:spacing w:val="-7"/>
                <w:w w:val="105"/>
                <w:sz w:val="20"/>
                <w:szCs w:val="20"/>
              </w:rPr>
              <w:t xml:space="preserve"> </w:t>
            </w:r>
            <w:r w:rsidRPr="0068617B">
              <w:rPr>
                <w:rFonts w:ascii="Arial" w:hAnsi="Arial" w:cs="Arial"/>
                <w:color w:val="131313"/>
                <w:w w:val="105"/>
                <w:sz w:val="20"/>
                <w:szCs w:val="20"/>
              </w:rPr>
              <w:t>EN</w:t>
            </w:r>
            <w:r w:rsidRPr="0068617B">
              <w:rPr>
                <w:rFonts w:ascii="Arial" w:hAnsi="Arial" w:cs="Arial"/>
                <w:color w:val="131313"/>
                <w:spacing w:val="-7"/>
                <w:w w:val="105"/>
                <w:sz w:val="20"/>
                <w:szCs w:val="20"/>
              </w:rPr>
              <w:t xml:space="preserve"> </w:t>
            </w:r>
            <w:r w:rsidRPr="0068617B">
              <w:rPr>
                <w:rFonts w:ascii="Arial" w:hAnsi="Arial" w:cs="Arial"/>
                <w:color w:val="131313"/>
                <w:w w:val="105"/>
                <w:sz w:val="20"/>
                <w:szCs w:val="20"/>
              </w:rPr>
              <w:t>13284-1:2019</w:t>
            </w:r>
          </w:p>
        </w:tc>
        <w:tc>
          <w:tcPr>
            <w:tcW w:w="655" w:type="pct"/>
            <w:shd w:val="clear" w:color="auto" w:fill="auto"/>
            <w:vAlign w:val="center"/>
          </w:tcPr>
          <w:p w14:paraId="78B0C005" w14:textId="77777777" w:rsidR="00054746" w:rsidRPr="0068617B" w:rsidRDefault="00054746" w:rsidP="009714E7">
            <w:pPr>
              <w:jc w:val="center"/>
              <w:rPr>
                <w:rFonts w:ascii="Arial" w:hAnsi="Arial" w:cs="Arial"/>
                <w:noProof/>
                <w:sz w:val="20"/>
                <w:szCs w:val="20"/>
              </w:rPr>
            </w:pPr>
            <w:r w:rsidRPr="0068617B">
              <w:rPr>
                <w:rFonts w:ascii="Arial" w:hAnsi="Arial" w:cs="Arial"/>
                <w:noProof/>
                <w:sz w:val="20"/>
                <w:szCs w:val="20"/>
              </w:rPr>
              <w:t>30 mg/Nm</w:t>
            </w:r>
            <w:r w:rsidRPr="0068617B">
              <w:rPr>
                <w:rFonts w:ascii="Arial" w:hAnsi="Arial" w:cs="Arial"/>
                <w:noProof/>
                <w:sz w:val="20"/>
                <w:szCs w:val="20"/>
                <w:vertAlign w:val="superscript"/>
              </w:rPr>
              <w:t>3</w:t>
            </w:r>
          </w:p>
        </w:tc>
      </w:tr>
      <w:tr w:rsidR="00054746" w:rsidRPr="0068617B" w14:paraId="6663B657" w14:textId="77777777" w:rsidTr="0068617B">
        <w:trPr>
          <w:trHeight w:val="638"/>
          <w:jc w:val="center"/>
        </w:trPr>
        <w:tc>
          <w:tcPr>
            <w:tcW w:w="776" w:type="pct"/>
            <w:shd w:val="clear" w:color="auto" w:fill="auto"/>
            <w:vAlign w:val="center"/>
          </w:tcPr>
          <w:p w14:paraId="7755B11E" w14:textId="77777777" w:rsidR="00054746" w:rsidRPr="0068617B" w:rsidRDefault="00054746" w:rsidP="009714E7">
            <w:pPr>
              <w:rPr>
                <w:rFonts w:ascii="Arial" w:hAnsi="Arial" w:cs="Arial"/>
                <w:noProof/>
                <w:sz w:val="20"/>
                <w:szCs w:val="20"/>
              </w:rPr>
            </w:pPr>
            <w:r w:rsidRPr="0068617B">
              <w:rPr>
                <w:rFonts w:ascii="Arial" w:hAnsi="Arial" w:cs="Arial"/>
                <w:noProof/>
                <w:sz w:val="20"/>
                <w:szCs w:val="20"/>
              </w:rPr>
              <w:t>H</w:t>
            </w:r>
            <w:r w:rsidRPr="0068617B">
              <w:rPr>
                <w:rFonts w:ascii="Arial" w:hAnsi="Arial" w:cs="Arial"/>
                <w:noProof/>
                <w:sz w:val="20"/>
                <w:szCs w:val="20"/>
                <w:vertAlign w:val="subscript"/>
              </w:rPr>
              <w:t>2</w:t>
            </w:r>
            <w:r w:rsidRPr="0068617B">
              <w:rPr>
                <w:rFonts w:ascii="Arial" w:hAnsi="Arial" w:cs="Arial"/>
                <w:noProof/>
                <w:sz w:val="20"/>
                <w:szCs w:val="20"/>
              </w:rPr>
              <w:t>S</w:t>
            </w:r>
          </w:p>
        </w:tc>
        <w:tc>
          <w:tcPr>
            <w:tcW w:w="1076" w:type="pct"/>
            <w:shd w:val="clear" w:color="auto" w:fill="auto"/>
            <w:vAlign w:val="center"/>
          </w:tcPr>
          <w:p w14:paraId="2D78B45A" w14:textId="77777777" w:rsidR="00054746" w:rsidRPr="0068617B" w:rsidRDefault="00054746" w:rsidP="009714E7">
            <w:pPr>
              <w:rPr>
                <w:rFonts w:ascii="Arial" w:hAnsi="Arial" w:cs="Arial"/>
                <w:noProof/>
                <w:sz w:val="20"/>
                <w:szCs w:val="20"/>
              </w:rPr>
            </w:pPr>
            <w:r w:rsidRPr="0068617B">
              <w:rPr>
                <w:rFonts w:ascii="Arial" w:hAnsi="Arial" w:cs="Arial"/>
                <w:noProof/>
                <w:sz w:val="20"/>
                <w:szCs w:val="20"/>
              </w:rPr>
              <w:t xml:space="preserve">2 godišnje periodično </w:t>
            </w:r>
          </w:p>
        </w:tc>
        <w:tc>
          <w:tcPr>
            <w:tcW w:w="388" w:type="pct"/>
            <w:vMerge/>
            <w:shd w:val="clear" w:color="auto" w:fill="auto"/>
            <w:vAlign w:val="center"/>
          </w:tcPr>
          <w:p w14:paraId="0AAB9C44" w14:textId="77777777" w:rsidR="00054746" w:rsidRPr="0068617B" w:rsidRDefault="00054746" w:rsidP="009714E7">
            <w:pPr>
              <w:rPr>
                <w:rFonts w:ascii="Arial" w:hAnsi="Arial" w:cs="Arial"/>
                <w:noProof/>
                <w:sz w:val="20"/>
                <w:szCs w:val="20"/>
              </w:rPr>
            </w:pPr>
          </w:p>
        </w:tc>
        <w:tc>
          <w:tcPr>
            <w:tcW w:w="1052" w:type="pct"/>
            <w:shd w:val="clear" w:color="auto" w:fill="auto"/>
            <w:vAlign w:val="center"/>
          </w:tcPr>
          <w:p w14:paraId="74969FB0" w14:textId="77777777" w:rsidR="00054746" w:rsidRPr="0068617B" w:rsidRDefault="00054746" w:rsidP="009714E7">
            <w:pPr>
              <w:jc w:val="center"/>
              <w:rPr>
                <w:rFonts w:ascii="Arial" w:hAnsi="Arial" w:cs="Arial"/>
                <w:color w:val="131313"/>
                <w:w w:val="105"/>
                <w:sz w:val="20"/>
                <w:szCs w:val="20"/>
              </w:rPr>
            </w:pPr>
            <w:r w:rsidRPr="0068617B">
              <w:rPr>
                <w:rFonts w:ascii="Arial" w:hAnsi="Arial" w:cs="Arial"/>
                <w:color w:val="131313"/>
                <w:w w:val="105"/>
                <w:sz w:val="20"/>
                <w:szCs w:val="20"/>
              </w:rPr>
              <w:t>VDI 3468:2015 Blatt1 Metod A (modifikovana)</w:t>
            </w:r>
          </w:p>
        </w:tc>
        <w:tc>
          <w:tcPr>
            <w:tcW w:w="1052" w:type="pct"/>
            <w:shd w:val="clear" w:color="auto" w:fill="auto"/>
            <w:vAlign w:val="center"/>
          </w:tcPr>
          <w:p w14:paraId="51790B9D" w14:textId="77777777" w:rsidR="00054746" w:rsidRPr="0068617B" w:rsidRDefault="00054746" w:rsidP="009714E7">
            <w:pPr>
              <w:jc w:val="center"/>
              <w:rPr>
                <w:rFonts w:ascii="Arial" w:hAnsi="Arial" w:cs="Arial"/>
                <w:color w:val="131313"/>
                <w:w w:val="105"/>
                <w:sz w:val="20"/>
                <w:szCs w:val="20"/>
              </w:rPr>
            </w:pPr>
            <w:r w:rsidRPr="0068617B">
              <w:rPr>
                <w:rFonts w:ascii="Arial" w:hAnsi="Arial" w:cs="Arial"/>
                <w:color w:val="131313"/>
                <w:w w:val="105"/>
                <w:sz w:val="20"/>
                <w:szCs w:val="20"/>
              </w:rPr>
              <w:t>VDI 3468:2015 Blatt1 Metod A (modifikovana)</w:t>
            </w:r>
          </w:p>
        </w:tc>
        <w:tc>
          <w:tcPr>
            <w:tcW w:w="655" w:type="pct"/>
            <w:shd w:val="clear" w:color="auto" w:fill="auto"/>
            <w:vAlign w:val="center"/>
          </w:tcPr>
          <w:p w14:paraId="2BBF566F" w14:textId="77777777" w:rsidR="00054746" w:rsidRPr="0068617B" w:rsidRDefault="00054746" w:rsidP="009714E7">
            <w:pPr>
              <w:jc w:val="center"/>
              <w:rPr>
                <w:rFonts w:ascii="Arial" w:hAnsi="Arial" w:cs="Arial"/>
                <w:noProof/>
                <w:sz w:val="20"/>
                <w:szCs w:val="20"/>
              </w:rPr>
            </w:pPr>
            <w:r w:rsidRPr="0068617B">
              <w:rPr>
                <w:rFonts w:ascii="Arial" w:hAnsi="Arial" w:cs="Arial"/>
                <w:bCs/>
                <w:noProof/>
                <w:sz w:val="20"/>
                <w:szCs w:val="20"/>
                <w:lang w:val="bs-Latn-BA"/>
              </w:rPr>
              <w:t>5 mg/m</w:t>
            </w:r>
            <w:r w:rsidRPr="0068617B">
              <w:rPr>
                <w:rFonts w:ascii="Arial" w:hAnsi="Arial" w:cs="Arial"/>
                <w:bCs/>
                <w:noProof/>
                <w:sz w:val="20"/>
                <w:szCs w:val="20"/>
                <w:vertAlign w:val="superscript"/>
                <w:lang w:val="bs-Latn-BA"/>
              </w:rPr>
              <w:t>3</w:t>
            </w:r>
            <w:r w:rsidRPr="0068617B">
              <w:rPr>
                <w:rFonts w:ascii="Arial" w:hAnsi="Arial" w:cs="Arial"/>
                <w:bCs/>
                <w:noProof/>
                <w:sz w:val="20"/>
                <w:szCs w:val="20"/>
                <w:lang w:val="bs-Latn-BA"/>
              </w:rPr>
              <w:t xml:space="preserve"> (protok od 50 g/h ili više)</w:t>
            </w:r>
          </w:p>
        </w:tc>
      </w:tr>
      <w:tr w:rsidR="00054746" w:rsidRPr="0068617B" w14:paraId="6171F5C5" w14:textId="77777777" w:rsidTr="0068617B">
        <w:trPr>
          <w:trHeight w:val="375"/>
          <w:jc w:val="center"/>
        </w:trPr>
        <w:tc>
          <w:tcPr>
            <w:tcW w:w="776" w:type="pct"/>
            <w:shd w:val="clear" w:color="auto" w:fill="auto"/>
            <w:vAlign w:val="center"/>
          </w:tcPr>
          <w:p w14:paraId="1A571587" w14:textId="77777777" w:rsidR="00054746" w:rsidRPr="0068617B" w:rsidRDefault="00054746" w:rsidP="009714E7">
            <w:pPr>
              <w:rPr>
                <w:rFonts w:ascii="Arial" w:hAnsi="Arial" w:cs="Arial"/>
                <w:noProof/>
                <w:sz w:val="20"/>
                <w:szCs w:val="20"/>
              </w:rPr>
            </w:pPr>
            <w:r w:rsidRPr="0068617B">
              <w:rPr>
                <w:rFonts w:ascii="Arial" w:hAnsi="Arial" w:cs="Arial"/>
                <w:noProof/>
                <w:sz w:val="20"/>
                <w:szCs w:val="20"/>
              </w:rPr>
              <w:t>NH</w:t>
            </w:r>
            <w:r w:rsidRPr="0068617B">
              <w:rPr>
                <w:rFonts w:ascii="Arial" w:hAnsi="Arial" w:cs="Arial"/>
                <w:noProof/>
                <w:sz w:val="20"/>
                <w:szCs w:val="20"/>
                <w:vertAlign w:val="subscript"/>
              </w:rPr>
              <w:t>3</w:t>
            </w:r>
          </w:p>
        </w:tc>
        <w:tc>
          <w:tcPr>
            <w:tcW w:w="1076" w:type="pct"/>
            <w:shd w:val="clear" w:color="auto" w:fill="auto"/>
            <w:vAlign w:val="center"/>
          </w:tcPr>
          <w:p w14:paraId="19E1A16E" w14:textId="77777777" w:rsidR="00054746" w:rsidRPr="0068617B" w:rsidRDefault="00054746" w:rsidP="009714E7">
            <w:pPr>
              <w:rPr>
                <w:rFonts w:ascii="Arial" w:hAnsi="Arial" w:cs="Arial"/>
                <w:noProof/>
                <w:sz w:val="20"/>
                <w:szCs w:val="20"/>
              </w:rPr>
            </w:pPr>
            <w:r w:rsidRPr="0068617B">
              <w:rPr>
                <w:rFonts w:ascii="Arial" w:hAnsi="Arial" w:cs="Arial"/>
                <w:noProof/>
                <w:sz w:val="20"/>
                <w:szCs w:val="20"/>
              </w:rPr>
              <w:t>2 godišnje periodično</w:t>
            </w:r>
          </w:p>
        </w:tc>
        <w:tc>
          <w:tcPr>
            <w:tcW w:w="388" w:type="pct"/>
            <w:vMerge/>
            <w:shd w:val="clear" w:color="auto" w:fill="auto"/>
            <w:vAlign w:val="center"/>
          </w:tcPr>
          <w:p w14:paraId="7FFAB413" w14:textId="77777777" w:rsidR="00054746" w:rsidRPr="0068617B" w:rsidRDefault="00054746" w:rsidP="009714E7">
            <w:pPr>
              <w:rPr>
                <w:rFonts w:ascii="Arial" w:hAnsi="Arial" w:cs="Arial"/>
                <w:noProof/>
                <w:sz w:val="20"/>
                <w:szCs w:val="20"/>
              </w:rPr>
            </w:pPr>
          </w:p>
        </w:tc>
        <w:tc>
          <w:tcPr>
            <w:tcW w:w="1052" w:type="pct"/>
            <w:shd w:val="clear" w:color="auto" w:fill="auto"/>
            <w:vAlign w:val="center"/>
          </w:tcPr>
          <w:p w14:paraId="4FDB492B" w14:textId="77777777" w:rsidR="00054746" w:rsidRPr="0068617B" w:rsidRDefault="00054746" w:rsidP="009714E7">
            <w:pPr>
              <w:jc w:val="center"/>
              <w:rPr>
                <w:rFonts w:ascii="Arial" w:hAnsi="Arial" w:cs="Arial"/>
                <w:color w:val="131313"/>
                <w:w w:val="105"/>
                <w:sz w:val="20"/>
                <w:szCs w:val="20"/>
              </w:rPr>
            </w:pPr>
            <w:r w:rsidRPr="0068617B">
              <w:rPr>
                <w:rFonts w:ascii="Arial" w:hAnsi="Arial" w:cs="Arial"/>
                <w:color w:val="131313"/>
                <w:w w:val="105"/>
                <w:sz w:val="20"/>
                <w:szCs w:val="20"/>
              </w:rPr>
              <w:t>VDI 3496:2014 Blatt1 Metod A</w:t>
            </w:r>
          </w:p>
        </w:tc>
        <w:tc>
          <w:tcPr>
            <w:tcW w:w="1052" w:type="pct"/>
            <w:shd w:val="clear" w:color="auto" w:fill="auto"/>
            <w:vAlign w:val="center"/>
          </w:tcPr>
          <w:p w14:paraId="2A92D1A9" w14:textId="77777777" w:rsidR="00054746" w:rsidRPr="0068617B" w:rsidRDefault="00054746" w:rsidP="009714E7">
            <w:pPr>
              <w:jc w:val="center"/>
              <w:rPr>
                <w:rFonts w:ascii="Arial" w:hAnsi="Arial" w:cs="Arial"/>
                <w:color w:val="131313"/>
                <w:w w:val="105"/>
                <w:sz w:val="20"/>
                <w:szCs w:val="20"/>
              </w:rPr>
            </w:pPr>
            <w:r w:rsidRPr="0068617B">
              <w:rPr>
                <w:rFonts w:ascii="Arial" w:hAnsi="Arial" w:cs="Arial"/>
                <w:color w:val="131313"/>
                <w:w w:val="105"/>
                <w:sz w:val="20"/>
                <w:szCs w:val="20"/>
              </w:rPr>
              <w:t>VDI 3496:2014 Blatt1 Metod A</w:t>
            </w:r>
          </w:p>
        </w:tc>
        <w:tc>
          <w:tcPr>
            <w:tcW w:w="655" w:type="pct"/>
            <w:shd w:val="clear" w:color="auto" w:fill="auto"/>
            <w:vAlign w:val="center"/>
          </w:tcPr>
          <w:p w14:paraId="5D820E78" w14:textId="77777777" w:rsidR="00054746" w:rsidRPr="0068617B" w:rsidRDefault="00054746" w:rsidP="009714E7">
            <w:pPr>
              <w:jc w:val="center"/>
              <w:rPr>
                <w:rFonts w:ascii="Arial" w:hAnsi="Arial" w:cs="Arial"/>
                <w:noProof/>
                <w:sz w:val="20"/>
                <w:szCs w:val="20"/>
              </w:rPr>
            </w:pPr>
            <w:r w:rsidRPr="0068617B">
              <w:rPr>
                <w:rFonts w:ascii="Arial" w:hAnsi="Arial" w:cs="Arial"/>
                <w:bCs/>
                <w:noProof/>
                <w:sz w:val="20"/>
                <w:szCs w:val="20"/>
                <w:lang w:val="bs-Latn-BA"/>
              </w:rPr>
              <w:t>500 g/m</w:t>
            </w:r>
            <w:r w:rsidRPr="0068617B">
              <w:rPr>
                <w:rFonts w:ascii="Arial" w:hAnsi="Arial" w:cs="Arial"/>
                <w:bCs/>
                <w:noProof/>
                <w:sz w:val="20"/>
                <w:szCs w:val="20"/>
                <w:vertAlign w:val="superscript"/>
                <w:lang w:val="bs-Latn-BA"/>
              </w:rPr>
              <w:t>3</w:t>
            </w:r>
            <w:r w:rsidRPr="0068617B">
              <w:rPr>
                <w:rFonts w:ascii="Arial" w:hAnsi="Arial" w:cs="Arial"/>
                <w:bCs/>
                <w:noProof/>
                <w:sz w:val="20"/>
                <w:szCs w:val="20"/>
                <w:lang w:val="bs-Latn-BA"/>
              </w:rPr>
              <w:t xml:space="preserve"> (protok od 5 kg/h ili više)</w:t>
            </w:r>
          </w:p>
        </w:tc>
      </w:tr>
      <w:tr w:rsidR="00054746" w:rsidRPr="0068617B" w14:paraId="7B83CD44" w14:textId="77777777" w:rsidTr="0068617B">
        <w:trPr>
          <w:trHeight w:val="413"/>
          <w:jc w:val="center"/>
        </w:trPr>
        <w:tc>
          <w:tcPr>
            <w:tcW w:w="776" w:type="pct"/>
            <w:vMerge w:val="restart"/>
            <w:shd w:val="clear" w:color="auto" w:fill="auto"/>
            <w:vAlign w:val="center"/>
          </w:tcPr>
          <w:p w14:paraId="6BEE8126" w14:textId="77777777" w:rsidR="00054746" w:rsidRPr="0068617B" w:rsidRDefault="00054746" w:rsidP="009714E7">
            <w:pPr>
              <w:rPr>
                <w:rFonts w:ascii="Arial" w:hAnsi="Arial" w:cs="Arial"/>
                <w:noProof/>
                <w:sz w:val="20"/>
                <w:szCs w:val="20"/>
              </w:rPr>
            </w:pPr>
            <w:r w:rsidRPr="0068617B">
              <w:rPr>
                <w:rFonts w:ascii="Arial" w:hAnsi="Arial" w:cs="Arial"/>
                <w:noProof/>
                <w:sz w:val="20"/>
                <w:szCs w:val="20"/>
              </w:rPr>
              <w:t>VOC (BETX)</w:t>
            </w:r>
          </w:p>
        </w:tc>
        <w:tc>
          <w:tcPr>
            <w:tcW w:w="1076" w:type="pct"/>
            <w:vMerge w:val="restart"/>
            <w:shd w:val="clear" w:color="auto" w:fill="auto"/>
            <w:vAlign w:val="center"/>
          </w:tcPr>
          <w:p w14:paraId="37DD6EF0" w14:textId="77777777" w:rsidR="00054746" w:rsidRPr="0068617B" w:rsidRDefault="00054746" w:rsidP="009714E7">
            <w:pPr>
              <w:rPr>
                <w:rFonts w:ascii="Arial" w:hAnsi="Arial" w:cs="Arial"/>
                <w:noProof/>
                <w:sz w:val="20"/>
                <w:szCs w:val="20"/>
              </w:rPr>
            </w:pPr>
            <w:r w:rsidRPr="0068617B">
              <w:rPr>
                <w:rFonts w:ascii="Arial" w:hAnsi="Arial" w:cs="Arial"/>
                <w:noProof/>
                <w:sz w:val="20"/>
                <w:szCs w:val="20"/>
              </w:rPr>
              <w:t>2 godišnje periodično</w:t>
            </w:r>
          </w:p>
        </w:tc>
        <w:tc>
          <w:tcPr>
            <w:tcW w:w="388" w:type="pct"/>
            <w:vMerge/>
            <w:shd w:val="clear" w:color="auto" w:fill="auto"/>
            <w:vAlign w:val="center"/>
          </w:tcPr>
          <w:p w14:paraId="44F5C8D3" w14:textId="77777777" w:rsidR="00054746" w:rsidRPr="0068617B" w:rsidRDefault="00054746" w:rsidP="009714E7">
            <w:pPr>
              <w:rPr>
                <w:rFonts w:ascii="Arial" w:hAnsi="Arial" w:cs="Arial"/>
                <w:noProof/>
                <w:sz w:val="20"/>
                <w:szCs w:val="20"/>
              </w:rPr>
            </w:pPr>
          </w:p>
        </w:tc>
        <w:tc>
          <w:tcPr>
            <w:tcW w:w="1052" w:type="pct"/>
            <w:vMerge w:val="restart"/>
            <w:shd w:val="clear" w:color="auto" w:fill="auto"/>
            <w:vAlign w:val="center"/>
          </w:tcPr>
          <w:p w14:paraId="2426261D" w14:textId="77777777" w:rsidR="00054746" w:rsidRPr="0068617B" w:rsidRDefault="00054746" w:rsidP="009714E7">
            <w:pPr>
              <w:jc w:val="center"/>
              <w:rPr>
                <w:rFonts w:ascii="Arial" w:hAnsi="Arial" w:cs="Arial"/>
                <w:color w:val="131313"/>
                <w:w w:val="105"/>
                <w:sz w:val="20"/>
                <w:szCs w:val="20"/>
              </w:rPr>
            </w:pPr>
            <w:r w:rsidRPr="0068617B">
              <w:rPr>
                <w:rFonts w:ascii="Arial" w:hAnsi="Arial" w:cs="Arial"/>
                <w:color w:val="131313"/>
                <w:w w:val="105"/>
                <w:sz w:val="20"/>
                <w:szCs w:val="20"/>
              </w:rPr>
              <w:t>BAS CEN/TS 13649:2016</w:t>
            </w:r>
          </w:p>
        </w:tc>
        <w:tc>
          <w:tcPr>
            <w:tcW w:w="1052" w:type="pct"/>
            <w:vMerge w:val="restart"/>
            <w:shd w:val="clear" w:color="auto" w:fill="auto"/>
            <w:vAlign w:val="center"/>
          </w:tcPr>
          <w:p w14:paraId="6690E9BE" w14:textId="77777777" w:rsidR="00054746" w:rsidRPr="0068617B" w:rsidRDefault="00054746" w:rsidP="009714E7">
            <w:pPr>
              <w:jc w:val="center"/>
              <w:rPr>
                <w:rFonts w:ascii="Arial" w:hAnsi="Arial" w:cs="Arial"/>
                <w:color w:val="131313"/>
                <w:w w:val="105"/>
                <w:sz w:val="20"/>
                <w:szCs w:val="20"/>
              </w:rPr>
            </w:pPr>
            <w:r w:rsidRPr="0068617B">
              <w:rPr>
                <w:rFonts w:ascii="Arial" w:hAnsi="Arial" w:cs="Arial"/>
                <w:color w:val="131313"/>
                <w:w w:val="105"/>
                <w:sz w:val="20"/>
                <w:szCs w:val="20"/>
              </w:rPr>
              <w:t>BAS CEN/TS 13649:2016</w:t>
            </w:r>
          </w:p>
        </w:tc>
        <w:tc>
          <w:tcPr>
            <w:tcW w:w="655" w:type="pct"/>
            <w:shd w:val="clear" w:color="auto" w:fill="auto"/>
            <w:vAlign w:val="center"/>
          </w:tcPr>
          <w:p w14:paraId="60641B9A" w14:textId="77777777" w:rsidR="00054746" w:rsidRPr="0068617B" w:rsidRDefault="00054746" w:rsidP="009714E7">
            <w:pPr>
              <w:jc w:val="center"/>
              <w:rPr>
                <w:rFonts w:ascii="Arial" w:hAnsi="Arial" w:cs="Arial"/>
                <w:noProof/>
                <w:sz w:val="20"/>
                <w:szCs w:val="20"/>
              </w:rPr>
            </w:pPr>
            <w:r w:rsidRPr="0068617B">
              <w:rPr>
                <w:rFonts w:ascii="Arial" w:hAnsi="Arial" w:cs="Arial"/>
                <w:noProof/>
                <w:sz w:val="20"/>
                <w:szCs w:val="20"/>
              </w:rPr>
              <w:t>Benzen pri protoku 25 g/h i više 5 mg/m</w:t>
            </w:r>
            <w:r w:rsidRPr="0068617B">
              <w:rPr>
                <w:rFonts w:ascii="Arial" w:hAnsi="Arial" w:cs="Arial"/>
                <w:noProof/>
                <w:sz w:val="20"/>
                <w:szCs w:val="20"/>
                <w:vertAlign w:val="superscript"/>
              </w:rPr>
              <w:t>3</w:t>
            </w:r>
          </w:p>
        </w:tc>
      </w:tr>
      <w:tr w:rsidR="00054746" w:rsidRPr="0068617B" w14:paraId="4AC5D1CA" w14:textId="77777777" w:rsidTr="0068617B">
        <w:trPr>
          <w:trHeight w:val="75"/>
          <w:jc w:val="center"/>
        </w:trPr>
        <w:tc>
          <w:tcPr>
            <w:tcW w:w="776" w:type="pct"/>
            <w:vMerge/>
            <w:shd w:val="clear" w:color="auto" w:fill="auto"/>
            <w:vAlign w:val="center"/>
          </w:tcPr>
          <w:p w14:paraId="0A66A03E" w14:textId="77777777" w:rsidR="00054746" w:rsidRPr="0068617B" w:rsidRDefault="00054746" w:rsidP="009714E7">
            <w:pPr>
              <w:rPr>
                <w:rFonts w:ascii="Arial" w:hAnsi="Arial" w:cs="Arial"/>
                <w:noProof/>
                <w:sz w:val="20"/>
                <w:szCs w:val="20"/>
              </w:rPr>
            </w:pPr>
          </w:p>
        </w:tc>
        <w:tc>
          <w:tcPr>
            <w:tcW w:w="1076" w:type="pct"/>
            <w:vMerge/>
            <w:shd w:val="clear" w:color="auto" w:fill="auto"/>
            <w:vAlign w:val="center"/>
          </w:tcPr>
          <w:p w14:paraId="1E1E2BCA" w14:textId="77777777" w:rsidR="00054746" w:rsidRPr="0068617B" w:rsidRDefault="00054746" w:rsidP="009714E7">
            <w:pPr>
              <w:rPr>
                <w:rFonts w:ascii="Arial" w:hAnsi="Arial" w:cs="Arial"/>
                <w:noProof/>
                <w:sz w:val="20"/>
                <w:szCs w:val="20"/>
              </w:rPr>
            </w:pPr>
          </w:p>
        </w:tc>
        <w:tc>
          <w:tcPr>
            <w:tcW w:w="388" w:type="pct"/>
            <w:vMerge/>
            <w:shd w:val="clear" w:color="auto" w:fill="auto"/>
            <w:vAlign w:val="center"/>
          </w:tcPr>
          <w:p w14:paraId="06829FE1" w14:textId="77777777" w:rsidR="00054746" w:rsidRPr="0068617B" w:rsidRDefault="00054746" w:rsidP="009714E7">
            <w:pPr>
              <w:rPr>
                <w:rFonts w:ascii="Arial" w:hAnsi="Arial" w:cs="Arial"/>
                <w:noProof/>
                <w:sz w:val="20"/>
                <w:szCs w:val="20"/>
              </w:rPr>
            </w:pPr>
          </w:p>
        </w:tc>
        <w:tc>
          <w:tcPr>
            <w:tcW w:w="1052" w:type="pct"/>
            <w:vMerge/>
            <w:shd w:val="clear" w:color="auto" w:fill="auto"/>
            <w:vAlign w:val="center"/>
          </w:tcPr>
          <w:p w14:paraId="5C3C36C1" w14:textId="77777777" w:rsidR="00054746" w:rsidRPr="0068617B" w:rsidRDefault="00054746" w:rsidP="009714E7">
            <w:pPr>
              <w:jc w:val="center"/>
              <w:rPr>
                <w:rFonts w:ascii="Arial" w:hAnsi="Arial" w:cs="Arial"/>
                <w:color w:val="131313"/>
                <w:w w:val="105"/>
                <w:sz w:val="20"/>
                <w:szCs w:val="20"/>
              </w:rPr>
            </w:pPr>
          </w:p>
        </w:tc>
        <w:tc>
          <w:tcPr>
            <w:tcW w:w="1052" w:type="pct"/>
            <w:vMerge/>
            <w:shd w:val="clear" w:color="auto" w:fill="auto"/>
            <w:vAlign w:val="center"/>
          </w:tcPr>
          <w:p w14:paraId="0D0D76EA" w14:textId="77777777" w:rsidR="00054746" w:rsidRPr="0068617B" w:rsidRDefault="00054746" w:rsidP="009714E7">
            <w:pPr>
              <w:jc w:val="center"/>
              <w:rPr>
                <w:rFonts w:ascii="Arial" w:hAnsi="Arial" w:cs="Arial"/>
                <w:color w:val="131313"/>
                <w:w w:val="105"/>
                <w:sz w:val="20"/>
                <w:szCs w:val="20"/>
              </w:rPr>
            </w:pPr>
          </w:p>
        </w:tc>
        <w:tc>
          <w:tcPr>
            <w:tcW w:w="655" w:type="pct"/>
            <w:shd w:val="clear" w:color="auto" w:fill="auto"/>
            <w:vAlign w:val="center"/>
          </w:tcPr>
          <w:p w14:paraId="58979898" w14:textId="77777777" w:rsidR="00054746" w:rsidRPr="0068617B" w:rsidRDefault="00054746" w:rsidP="009714E7">
            <w:pPr>
              <w:jc w:val="center"/>
              <w:rPr>
                <w:rFonts w:ascii="Arial" w:hAnsi="Arial" w:cs="Arial"/>
                <w:noProof/>
                <w:sz w:val="20"/>
                <w:szCs w:val="20"/>
              </w:rPr>
            </w:pPr>
            <w:r w:rsidRPr="0068617B">
              <w:rPr>
                <w:rFonts w:ascii="Arial" w:hAnsi="Arial" w:cs="Arial"/>
                <w:noProof/>
                <w:sz w:val="20"/>
                <w:szCs w:val="20"/>
              </w:rPr>
              <w:t>Etilbenzen pri protoku 3 kg/h i više 150 mg/m</w:t>
            </w:r>
            <w:r w:rsidRPr="0068617B">
              <w:rPr>
                <w:rFonts w:ascii="Arial" w:hAnsi="Arial" w:cs="Arial"/>
                <w:noProof/>
                <w:sz w:val="20"/>
                <w:szCs w:val="20"/>
                <w:vertAlign w:val="superscript"/>
              </w:rPr>
              <w:t>3</w:t>
            </w:r>
          </w:p>
        </w:tc>
      </w:tr>
      <w:tr w:rsidR="00054746" w:rsidRPr="0068617B" w14:paraId="07B61719" w14:textId="77777777" w:rsidTr="0068617B">
        <w:trPr>
          <w:trHeight w:val="87"/>
          <w:jc w:val="center"/>
        </w:trPr>
        <w:tc>
          <w:tcPr>
            <w:tcW w:w="776" w:type="pct"/>
            <w:vMerge/>
            <w:shd w:val="clear" w:color="auto" w:fill="auto"/>
            <w:vAlign w:val="center"/>
          </w:tcPr>
          <w:p w14:paraId="220E12AB" w14:textId="77777777" w:rsidR="00054746" w:rsidRPr="0068617B" w:rsidRDefault="00054746" w:rsidP="009714E7">
            <w:pPr>
              <w:rPr>
                <w:rFonts w:ascii="Arial" w:hAnsi="Arial" w:cs="Arial"/>
                <w:noProof/>
                <w:sz w:val="20"/>
                <w:szCs w:val="20"/>
              </w:rPr>
            </w:pPr>
          </w:p>
        </w:tc>
        <w:tc>
          <w:tcPr>
            <w:tcW w:w="1076" w:type="pct"/>
            <w:vMerge/>
            <w:shd w:val="clear" w:color="auto" w:fill="auto"/>
            <w:vAlign w:val="center"/>
          </w:tcPr>
          <w:p w14:paraId="10EEED43" w14:textId="77777777" w:rsidR="00054746" w:rsidRPr="0068617B" w:rsidRDefault="00054746" w:rsidP="009714E7">
            <w:pPr>
              <w:rPr>
                <w:rFonts w:ascii="Arial" w:hAnsi="Arial" w:cs="Arial"/>
                <w:noProof/>
                <w:sz w:val="20"/>
                <w:szCs w:val="20"/>
              </w:rPr>
            </w:pPr>
          </w:p>
        </w:tc>
        <w:tc>
          <w:tcPr>
            <w:tcW w:w="388" w:type="pct"/>
            <w:vMerge/>
            <w:shd w:val="clear" w:color="auto" w:fill="auto"/>
            <w:vAlign w:val="center"/>
          </w:tcPr>
          <w:p w14:paraId="3910CD3A" w14:textId="77777777" w:rsidR="00054746" w:rsidRPr="0068617B" w:rsidRDefault="00054746" w:rsidP="009714E7">
            <w:pPr>
              <w:rPr>
                <w:rFonts w:ascii="Arial" w:hAnsi="Arial" w:cs="Arial"/>
                <w:noProof/>
                <w:sz w:val="20"/>
                <w:szCs w:val="20"/>
              </w:rPr>
            </w:pPr>
          </w:p>
        </w:tc>
        <w:tc>
          <w:tcPr>
            <w:tcW w:w="1052" w:type="pct"/>
            <w:vMerge/>
            <w:shd w:val="clear" w:color="auto" w:fill="auto"/>
            <w:vAlign w:val="center"/>
          </w:tcPr>
          <w:p w14:paraId="549DF227" w14:textId="77777777" w:rsidR="00054746" w:rsidRPr="0068617B" w:rsidRDefault="00054746" w:rsidP="009714E7">
            <w:pPr>
              <w:jc w:val="center"/>
              <w:rPr>
                <w:rFonts w:ascii="Arial" w:hAnsi="Arial" w:cs="Arial"/>
                <w:color w:val="131313"/>
                <w:w w:val="105"/>
                <w:sz w:val="20"/>
                <w:szCs w:val="20"/>
              </w:rPr>
            </w:pPr>
          </w:p>
        </w:tc>
        <w:tc>
          <w:tcPr>
            <w:tcW w:w="1052" w:type="pct"/>
            <w:vMerge/>
            <w:shd w:val="clear" w:color="auto" w:fill="auto"/>
            <w:vAlign w:val="center"/>
          </w:tcPr>
          <w:p w14:paraId="4A5F91F7" w14:textId="77777777" w:rsidR="00054746" w:rsidRPr="0068617B" w:rsidRDefault="00054746" w:rsidP="009714E7">
            <w:pPr>
              <w:jc w:val="center"/>
              <w:rPr>
                <w:rFonts w:ascii="Arial" w:hAnsi="Arial" w:cs="Arial"/>
                <w:color w:val="131313"/>
                <w:w w:val="105"/>
                <w:sz w:val="20"/>
                <w:szCs w:val="20"/>
              </w:rPr>
            </w:pPr>
          </w:p>
        </w:tc>
        <w:tc>
          <w:tcPr>
            <w:tcW w:w="655" w:type="pct"/>
            <w:shd w:val="clear" w:color="auto" w:fill="auto"/>
            <w:vAlign w:val="center"/>
          </w:tcPr>
          <w:p w14:paraId="4F6F9BBA" w14:textId="77777777" w:rsidR="00054746" w:rsidRPr="0068617B" w:rsidRDefault="00054746" w:rsidP="009714E7">
            <w:pPr>
              <w:jc w:val="center"/>
              <w:rPr>
                <w:rFonts w:ascii="Arial" w:hAnsi="Arial" w:cs="Arial"/>
                <w:noProof/>
                <w:sz w:val="20"/>
                <w:szCs w:val="20"/>
              </w:rPr>
            </w:pPr>
            <w:r w:rsidRPr="0068617B">
              <w:rPr>
                <w:rFonts w:ascii="Arial" w:hAnsi="Arial" w:cs="Arial"/>
                <w:noProof/>
                <w:sz w:val="20"/>
                <w:szCs w:val="20"/>
              </w:rPr>
              <w:t>Ksilen pri protoku 3 kg/h i više 150 mg/m</w:t>
            </w:r>
            <w:r w:rsidRPr="0068617B">
              <w:rPr>
                <w:rFonts w:ascii="Arial" w:hAnsi="Arial" w:cs="Arial"/>
                <w:noProof/>
                <w:sz w:val="20"/>
                <w:szCs w:val="20"/>
                <w:vertAlign w:val="superscript"/>
              </w:rPr>
              <w:t>3</w:t>
            </w:r>
          </w:p>
        </w:tc>
      </w:tr>
      <w:tr w:rsidR="00054746" w:rsidRPr="0068617B" w14:paraId="2C988178" w14:textId="77777777" w:rsidTr="0068617B">
        <w:trPr>
          <w:trHeight w:val="88"/>
          <w:jc w:val="center"/>
        </w:trPr>
        <w:tc>
          <w:tcPr>
            <w:tcW w:w="776" w:type="pct"/>
            <w:vMerge/>
            <w:shd w:val="clear" w:color="auto" w:fill="auto"/>
            <w:vAlign w:val="center"/>
          </w:tcPr>
          <w:p w14:paraId="6FA0DC77" w14:textId="77777777" w:rsidR="00054746" w:rsidRPr="0068617B" w:rsidRDefault="00054746" w:rsidP="009714E7">
            <w:pPr>
              <w:rPr>
                <w:rFonts w:ascii="Arial" w:hAnsi="Arial" w:cs="Arial"/>
                <w:noProof/>
                <w:sz w:val="20"/>
                <w:szCs w:val="20"/>
              </w:rPr>
            </w:pPr>
          </w:p>
        </w:tc>
        <w:tc>
          <w:tcPr>
            <w:tcW w:w="1076" w:type="pct"/>
            <w:vMerge/>
            <w:shd w:val="clear" w:color="auto" w:fill="auto"/>
            <w:vAlign w:val="center"/>
          </w:tcPr>
          <w:p w14:paraId="0936BEE4" w14:textId="77777777" w:rsidR="00054746" w:rsidRPr="0068617B" w:rsidRDefault="00054746" w:rsidP="009714E7">
            <w:pPr>
              <w:rPr>
                <w:rFonts w:ascii="Arial" w:hAnsi="Arial" w:cs="Arial"/>
                <w:noProof/>
                <w:sz w:val="20"/>
                <w:szCs w:val="20"/>
              </w:rPr>
            </w:pPr>
          </w:p>
        </w:tc>
        <w:tc>
          <w:tcPr>
            <w:tcW w:w="388" w:type="pct"/>
            <w:vMerge/>
            <w:shd w:val="clear" w:color="auto" w:fill="auto"/>
            <w:vAlign w:val="center"/>
          </w:tcPr>
          <w:p w14:paraId="1445D579" w14:textId="77777777" w:rsidR="00054746" w:rsidRPr="0068617B" w:rsidRDefault="00054746" w:rsidP="009714E7">
            <w:pPr>
              <w:rPr>
                <w:rFonts w:ascii="Arial" w:hAnsi="Arial" w:cs="Arial"/>
                <w:noProof/>
                <w:sz w:val="20"/>
                <w:szCs w:val="20"/>
              </w:rPr>
            </w:pPr>
          </w:p>
        </w:tc>
        <w:tc>
          <w:tcPr>
            <w:tcW w:w="1052" w:type="pct"/>
            <w:vMerge/>
            <w:shd w:val="clear" w:color="auto" w:fill="auto"/>
            <w:vAlign w:val="center"/>
          </w:tcPr>
          <w:p w14:paraId="561B2F9D" w14:textId="77777777" w:rsidR="00054746" w:rsidRPr="0068617B" w:rsidRDefault="00054746" w:rsidP="009714E7">
            <w:pPr>
              <w:jc w:val="center"/>
              <w:rPr>
                <w:rFonts w:ascii="Arial" w:hAnsi="Arial" w:cs="Arial"/>
                <w:color w:val="131313"/>
                <w:w w:val="105"/>
                <w:sz w:val="20"/>
                <w:szCs w:val="20"/>
              </w:rPr>
            </w:pPr>
          </w:p>
        </w:tc>
        <w:tc>
          <w:tcPr>
            <w:tcW w:w="1052" w:type="pct"/>
            <w:vMerge/>
            <w:shd w:val="clear" w:color="auto" w:fill="auto"/>
            <w:vAlign w:val="center"/>
          </w:tcPr>
          <w:p w14:paraId="6BFE7DC3" w14:textId="77777777" w:rsidR="00054746" w:rsidRPr="0068617B" w:rsidRDefault="00054746" w:rsidP="009714E7">
            <w:pPr>
              <w:jc w:val="center"/>
              <w:rPr>
                <w:rFonts w:ascii="Arial" w:hAnsi="Arial" w:cs="Arial"/>
                <w:color w:val="131313"/>
                <w:w w:val="105"/>
                <w:sz w:val="20"/>
                <w:szCs w:val="20"/>
              </w:rPr>
            </w:pPr>
          </w:p>
        </w:tc>
        <w:tc>
          <w:tcPr>
            <w:tcW w:w="655" w:type="pct"/>
            <w:shd w:val="clear" w:color="auto" w:fill="auto"/>
            <w:vAlign w:val="center"/>
          </w:tcPr>
          <w:p w14:paraId="1D2B98FA" w14:textId="77777777" w:rsidR="00054746" w:rsidRPr="0068617B" w:rsidRDefault="00054746" w:rsidP="009714E7">
            <w:pPr>
              <w:jc w:val="center"/>
              <w:rPr>
                <w:rFonts w:ascii="Arial" w:hAnsi="Arial" w:cs="Arial"/>
                <w:noProof/>
                <w:sz w:val="20"/>
                <w:szCs w:val="20"/>
              </w:rPr>
            </w:pPr>
            <w:r w:rsidRPr="0068617B">
              <w:rPr>
                <w:rFonts w:ascii="Arial" w:hAnsi="Arial" w:cs="Arial"/>
                <w:noProof/>
                <w:sz w:val="20"/>
                <w:szCs w:val="20"/>
              </w:rPr>
              <w:t>Toluen pri protoku 3 kg/h i više 150 mg/m</w:t>
            </w:r>
            <w:r w:rsidRPr="0068617B">
              <w:rPr>
                <w:rFonts w:ascii="Arial" w:hAnsi="Arial" w:cs="Arial"/>
                <w:noProof/>
                <w:sz w:val="20"/>
                <w:szCs w:val="20"/>
                <w:vertAlign w:val="superscript"/>
              </w:rPr>
              <w:t>3</w:t>
            </w:r>
          </w:p>
        </w:tc>
      </w:tr>
      <w:tr w:rsidR="00054746" w:rsidRPr="0068617B" w14:paraId="0D6B5996" w14:textId="77777777" w:rsidTr="0068617B">
        <w:trPr>
          <w:trHeight w:val="113"/>
          <w:jc w:val="center"/>
        </w:trPr>
        <w:tc>
          <w:tcPr>
            <w:tcW w:w="776" w:type="pct"/>
            <w:shd w:val="clear" w:color="auto" w:fill="auto"/>
            <w:vAlign w:val="center"/>
          </w:tcPr>
          <w:p w14:paraId="71AB997B" w14:textId="77777777" w:rsidR="00054746" w:rsidRPr="0068617B" w:rsidRDefault="00054746" w:rsidP="009714E7">
            <w:pPr>
              <w:rPr>
                <w:rFonts w:ascii="Arial" w:hAnsi="Arial" w:cs="Arial"/>
                <w:noProof/>
                <w:sz w:val="20"/>
                <w:szCs w:val="20"/>
              </w:rPr>
            </w:pPr>
            <w:r w:rsidRPr="0068617B">
              <w:rPr>
                <w:rFonts w:ascii="Arial" w:hAnsi="Arial" w:cs="Arial"/>
                <w:noProof/>
                <w:sz w:val="20"/>
                <w:szCs w:val="20"/>
              </w:rPr>
              <w:t>PAH</w:t>
            </w:r>
          </w:p>
        </w:tc>
        <w:tc>
          <w:tcPr>
            <w:tcW w:w="1076" w:type="pct"/>
            <w:shd w:val="clear" w:color="auto" w:fill="auto"/>
            <w:vAlign w:val="center"/>
          </w:tcPr>
          <w:p w14:paraId="5F2BE90F" w14:textId="77777777" w:rsidR="00054746" w:rsidRPr="0068617B" w:rsidRDefault="00054746" w:rsidP="009714E7">
            <w:pPr>
              <w:rPr>
                <w:rFonts w:ascii="Arial" w:hAnsi="Arial" w:cs="Arial"/>
                <w:noProof/>
                <w:sz w:val="20"/>
                <w:szCs w:val="20"/>
              </w:rPr>
            </w:pPr>
            <w:r w:rsidRPr="0068617B">
              <w:rPr>
                <w:rFonts w:ascii="Arial" w:hAnsi="Arial" w:cs="Arial"/>
                <w:noProof/>
                <w:sz w:val="20"/>
                <w:szCs w:val="20"/>
              </w:rPr>
              <w:t>2 godišnje periodično</w:t>
            </w:r>
          </w:p>
        </w:tc>
        <w:tc>
          <w:tcPr>
            <w:tcW w:w="388" w:type="pct"/>
            <w:vMerge/>
            <w:shd w:val="clear" w:color="auto" w:fill="auto"/>
            <w:vAlign w:val="center"/>
          </w:tcPr>
          <w:p w14:paraId="3298DB83" w14:textId="77777777" w:rsidR="00054746" w:rsidRPr="0068617B" w:rsidRDefault="00054746" w:rsidP="009714E7">
            <w:pPr>
              <w:rPr>
                <w:rFonts w:ascii="Arial" w:hAnsi="Arial" w:cs="Arial"/>
                <w:noProof/>
                <w:sz w:val="20"/>
                <w:szCs w:val="20"/>
              </w:rPr>
            </w:pPr>
          </w:p>
        </w:tc>
        <w:tc>
          <w:tcPr>
            <w:tcW w:w="1052" w:type="pct"/>
            <w:shd w:val="clear" w:color="auto" w:fill="auto"/>
            <w:vAlign w:val="center"/>
          </w:tcPr>
          <w:p w14:paraId="2D29FC1E" w14:textId="77777777" w:rsidR="00054746" w:rsidRPr="0068617B" w:rsidRDefault="00054746" w:rsidP="009714E7">
            <w:pPr>
              <w:jc w:val="center"/>
              <w:rPr>
                <w:rFonts w:ascii="Arial" w:hAnsi="Arial" w:cs="Arial"/>
                <w:color w:val="131313"/>
                <w:w w:val="105"/>
                <w:sz w:val="20"/>
                <w:szCs w:val="20"/>
              </w:rPr>
            </w:pPr>
            <w:r w:rsidRPr="0068617B">
              <w:rPr>
                <w:rFonts w:ascii="Arial" w:hAnsi="Arial" w:cs="Arial"/>
                <w:color w:val="131313"/>
                <w:w w:val="105"/>
                <w:sz w:val="20"/>
                <w:szCs w:val="20"/>
              </w:rPr>
              <w:t>BAS ISO 11338-1:2005</w:t>
            </w:r>
          </w:p>
          <w:p w14:paraId="3EB9E856" w14:textId="77777777" w:rsidR="00054746" w:rsidRPr="0068617B" w:rsidRDefault="00054746" w:rsidP="009714E7">
            <w:pPr>
              <w:jc w:val="center"/>
              <w:rPr>
                <w:rFonts w:ascii="Arial" w:hAnsi="Arial" w:cs="Arial"/>
                <w:color w:val="131313"/>
                <w:w w:val="105"/>
                <w:sz w:val="20"/>
                <w:szCs w:val="20"/>
              </w:rPr>
            </w:pPr>
            <w:r w:rsidRPr="0068617B">
              <w:rPr>
                <w:rFonts w:ascii="Arial" w:hAnsi="Arial" w:cs="Arial"/>
                <w:color w:val="131313"/>
                <w:w w:val="105"/>
                <w:sz w:val="20"/>
                <w:szCs w:val="20"/>
              </w:rPr>
              <w:t>BAS ISO 11338-2:2005</w:t>
            </w:r>
          </w:p>
        </w:tc>
        <w:tc>
          <w:tcPr>
            <w:tcW w:w="1052" w:type="pct"/>
            <w:shd w:val="clear" w:color="auto" w:fill="auto"/>
            <w:vAlign w:val="center"/>
          </w:tcPr>
          <w:p w14:paraId="7D12F21F" w14:textId="77777777" w:rsidR="00054746" w:rsidRPr="0068617B" w:rsidRDefault="00054746" w:rsidP="009714E7">
            <w:pPr>
              <w:jc w:val="center"/>
              <w:rPr>
                <w:rFonts w:ascii="Arial" w:hAnsi="Arial" w:cs="Arial"/>
                <w:color w:val="131313"/>
                <w:w w:val="105"/>
                <w:sz w:val="20"/>
                <w:szCs w:val="20"/>
              </w:rPr>
            </w:pPr>
            <w:r w:rsidRPr="0068617B">
              <w:rPr>
                <w:rFonts w:ascii="Arial" w:hAnsi="Arial" w:cs="Arial"/>
                <w:color w:val="131313"/>
                <w:w w:val="105"/>
                <w:sz w:val="20"/>
                <w:szCs w:val="20"/>
              </w:rPr>
              <w:t>BAS ISO 11338-1:2005</w:t>
            </w:r>
          </w:p>
          <w:p w14:paraId="5ADF8905" w14:textId="77777777" w:rsidR="00054746" w:rsidRPr="0068617B" w:rsidRDefault="00054746" w:rsidP="009714E7">
            <w:pPr>
              <w:jc w:val="center"/>
              <w:rPr>
                <w:rFonts w:ascii="Arial" w:hAnsi="Arial" w:cs="Arial"/>
                <w:color w:val="131313"/>
                <w:w w:val="105"/>
                <w:sz w:val="20"/>
                <w:szCs w:val="20"/>
              </w:rPr>
            </w:pPr>
            <w:r w:rsidRPr="0068617B">
              <w:rPr>
                <w:rFonts w:ascii="Arial" w:hAnsi="Arial" w:cs="Arial"/>
                <w:color w:val="131313"/>
                <w:w w:val="105"/>
                <w:sz w:val="20"/>
                <w:szCs w:val="20"/>
              </w:rPr>
              <w:t>BAS ISO 11338-2:2005</w:t>
            </w:r>
          </w:p>
        </w:tc>
        <w:tc>
          <w:tcPr>
            <w:tcW w:w="655" w:type="pct"/>
            <w:shd w:val="clear" w:color="auto" w:fill="auto"/>
            <w:vAlign w:val="center"/>
          </w:tcPr>
          <w:p w14:paraId="4C986519" w14:textId="77777777" w:rsidR="00054746" w:rsidRPr="0068617B" w:rsidRDefault="00054746" w:rsidP="009714E7">
            <w:pPr>
              <w:jc w:val="center"/>
              <w:rPr>
                <w:rFonts w:ascii="Arial" w:hAnsi="Arial" w:cs="Arial"/>
                <w:noProof/>
                <w:sz w:val="20"/>
                <w:szCs w:val="20"/>
              </w:rPr>
            </w:pPr>
            <w:r w:rsidRPr="0068617B">
              <w:rPr>
                <w:rFonts w:ascii="Arial" w:hAnsi="Arial" w:cs="Arial"/>
                <w:noProof/>
                <w:sz w:val="20"/>
                <w:szCs w:val="20"/>
              </w:rPr>
              <w:t>PAH pri protoku 5 g/h i više 1 mg/m</w:t>
            </w:r>
            <w:r w:rsidRPr="0068617B">
              <w:rPr>
                <w:rFonts w:ascii="Arial" w:hAnsi="Arial" w:cs="Arial"/>
                <w:noProof/>
                <w:sz w:val="20"/>
                <w:szCs w:val="20"/>
                <w:vertAlign w:val="superscript"/>
              </w:rPr>
              <w:t>3</w:t>
            </w:r>
          </w:p>
        </w:tc>
      </w:tr>
      <w:tr w:rsidR="00054746" w:rsidRPr="0068617B" w14:paraId="393C2CAD" w14:textId="77777777" w:rsidTr="0068617B">
        <w:trPr>
          <w:trHeight w:val="113"/>
          <w:jc w:val="center"/>
        </w:trPr>
        <w:tc>
          <w:tcPr>
            <w:tcW w:w="776" w:type="pct"/>
            <w:shd w:val="clear" w:color="auto" w:fill="auto"/>
            <w:vAlign w:val="center"/>
          </w:tcPr>
          <w:p w14:paraId="6A587960" w14:textId="77777777" w:rsidR="00054746" w:rsidRPr="0068617B" w:rsidRDefault="00054746" w:rsidP="009714E7">
            <w:pPr>
              <w:rPr>
                <w:rFonts w:ascii="Arial" w:hAnsi="Arial" w:cs="Arial"/>
                <w:noProof/>
                <w:sz w:val="20"/>
                <w:szCs w:val="20"/>
              </w:rPr>
            </w:pPr>
            <w:r w:rsidRPr="0068617B">
              <w:rPr>
                <w:rFonts w:ascii="Arial" w:hAnsi="Arial" w:cs="Arial"/>
                <w:noProof/>
                <w:sz w:val="20"/>
                <w:szCs w:val="20"/>
              </w:rPr>
              <w:t>Hg</w:t>
            </w:r>
          </w:p>
        </w:tc>
        <w:tc>
          <w:tcPr>
            <w:tcW w:w="1076" w:type="pct"/>
            <w:shd w:val="clear" w:color="auto" w:fill="auto"/>
            <w:vAlign w:val="center"/>
          </w:tcPr>
          <w:p w14:paraId="5F354651" w14:textId="77777777" w:rsidR="00054746" w:rsidRPr="0068617B" w:rsidRDefault="00054746" w:rsidP="009714E7">
            <w:pPr>
              <w:rPr>
                <w:rFonts w:ascii="Arial" w:hAnsi="Arial" w:cs="Arial"/>
                <w:noProof/>
                <w:sz w:val="20"/>
                <w:szCs w:val="20"/>
              </w:rPr>
            </w:pPr>
            <w:r w:rsidRPr="0068617B">
              <w:rPr>
                <w:rFonts w:ascii="Arial" w:hAnsi="Arial" w:cs="Arial"/>
                <w:noProof/>
                <w:sz w:val="20"/>
                <w:szCs w:val="20"/>
              </w:rPr>
              <w:t>2 godišnje periodično</w:t>
            </w:r>
          </w:p>
        </w:tc>
        <w:tc>
          <w:tcPr>
            <w:tcW w:w="388" w:type="pct"/>
            <w:vMerge/>
            <w:shd w:val="clear" w:color="auto" w:fill="auto"/>
            <w:vAlign w:val="center"/>
          </w:tcPr>
          <w:p w14:paraId="19D78797" w14:textId="77777777" w:rsidR="00054746" w:rsidRPr="0068617B" w:rsidRDefault="00054746" w:rsidP="009714E7">
            <w:pPr>
              <w:rPr>
                <w:rFonts w:ascii="Arial" w:hAnsi="Arial" w:cs="Arial"/>
                <w:noProof/>
                <w:sz w:val="20"/>
                <w:szCs w:val="20"/>
              </w:rPr>
            </w:pPr>
          </w:p>
        </w:tc>
        <w:tc>
          <w:tcPr>
            <w:tcW w:w="1052" w:type="pct"/>
            <w:shd w:val="clear" w:color="auto" w:fill="auto"/>
            <w:vAlign w:val="center"/>
          </w:tcPr>
          <w:p w14:paraId="7C79707D" w14:textId="77777777" w:rsidR="00054746" w:rsidRPr="0068617B" w:rsidRDefault="00054746" w:rsidP="009714E7">
            <w:pPr>
              <w:jc w:val="center"/>
              <w:rPr>
                <w:rFonts w:ascii="Arial" w:hAnsi="Arial" w:cs="Arial"/>
                <w:color w:val="131313"/>
                <w:w w:val="105"/>
                <w:sz w:val="20"/>
                <w:szCs w:val="20"/>
              </w:rPr>
            </w:pPr>
            <w:r w:rsidRPr="0068617B">
              <w:rPr>
                <w:rFonts w:ascii="Arial" w:hAnsi="Arial" w:cs="Arial"/>
                <w:color w:val="131313"/>
                <w:w w:val="105"/>
                <w:sz w:val="20"/>
                <w:szCs w:val="20"/>
              </w:rPr>
              <w:t>BAS EN 13211:2002</w:t>
            </w:r>
          </w:p>
          <w:p w14:paraId="59DD53EF" w14:textId="77777777" w:rsidR="00054746" w:rsidRPr="0068617B" w:rsidRDefault="00054746" w:rsidP="009714E7">
            <w:pPr>
              <w:jc w:val="center"/>
              <w:rPr>
                <w:rFonts w:ascii="Arial" w:hAnsi="Arial" w:cs="Arial"/>
                <w:color w:val="131313"/>
                <w:w w:val="105"/>
                <w:sz w:val="20"/>
                <w:szCs w:val="20"/>
              </w:rPr>
            </w:pPr>
            <w:r w:rsidRPr="0068617B">
              <w:rPr>
                <w:rFonts w:ascii="Arial" w:hAnsi="Arial" w:cs="Arial"/>
                <w:color w:val="131313"/>
                <w:w w:val="105"/>
                <w:sz w:val="20"/>
                <w:szCs w:val="20"/>
              </w:rPr>
              <w:t>BAS EN 13211/Cor1:2005</w:t>
            </w:r>
          </w:p>
          <w:p w14:paraId="1AE9E0A7" w14:textId="77777777" w:rsidR="00054746" w:rsidRPr="0068617B" w:rsidRDefault="00054746" w:rsidP="009714E7">
            <w:pPr>
              <w:jc w:val="center"/>
              <w:rPr>
                <w:rFonts w:ascii="Arial" w:hAnsi="Arial" w:cs="Arial"/>
                <w:color w:val="131313"/>
                <w:w w:val="105"/>
                <w:sz w:val="20"/>
                <w:szCs w:val="20"/>
              </w:rPr>
            </w:pPr>
            <w:r w:rsidRPr="0068617B">
              <w:rPr>
                <w:rFonts w:ascii="Arial" w:hAnsi="Arial" w:cs="Arial"/>
                <w:color w:val="131313"/>
                <w:w w:val="105"/>
                <w:sz w:val="20"/>
                <w:szCs w:val="20"/>
              </w:rPr>
              <w:t>BAS EN ISO 12846:2013</w:t>
            </w:r>
          </w:p>
        </w:tc>
        <w:tc>
          <w:tcPr>
            <w:tcW w:w="1052" w:type="pct"/>
            <w:shd w:val="clear" w:color="auto" w:fill="auto"/>
            <w:vAlign w:val="center"/>
          </w:tcPr>
          <w:p w14:paraId="195C1E91" w14:textId="77777777" w:rsidR="00054746" w:rsidRPr="0068617B" w:rsidRDefault="00054746" w:rsidP="009714E7">
            <w:pPr>
              <w:jc w:val="center"/>
              <w:rPr>
                <w:rFonts w:ascii="Arial" w:hAnsi="Arial" w:cs="Arial"/>
                <w:color w:val="131313"/>
                <w:w w:val="105"/>
                <w:sz w:val="20"/>
                <w:szCs w:val="20"/>
              </w:rPr>
            </w:pPr>
            <w:r w:rsidRPr="0068617B">
              <w:rPr>
                <w:rFonts w:ascii="Arial" w:hAnsi="Arial" w:cs="Arial"/>
                <w:color w:val="131313"/>
                <w:w w:val="105"/>
                <w:sz w:val="20"/>
                <w:szCs w:val="20"/>
              </w:rPr>
              <w:t>BAS EN 13211:2002</w:t>
            </w:r>
          </w:p>
          <w:p w14:paraId="7E0D677B" w14:textId="77777777" w:rsidR="00054746" w:rsidRPr="0068617B" w:rsidRDefault="00054746" w:rsidP="009714E7">
            <w:pPr>
              <w:jc w:val="center"/>
              <w:rPr>
                <w:rFonts w:ascii="Arial" w:hAnsi="Arial" w:cs="Arial"/>
                <w:color w:val="131313"/>
                <w:w w:val="105"/>
                <w:sz w:val="20"/>
                <w:szCs w:val="20"/>
              </w:rPr>
            </w:pPr>
            <w:r w:rsidRPr="0068617B">
              <w:rPr>
                <w:rFonts w:ascii="Arial" w:hAnsi="Arial" w:cs="Arial"/>
                <w:color w:val="131313"/>
                <w:w w:val="105"/>
                <w:sz w:val="20"/>
                <w:szCs w:val="20"/>
              </w:rPr>
              <w:t>BAS EN 13211/Cor1:2005</w:t>
            </w:r>
          </w:p>
          <w:p w14:paraId="6347CC79" w14:textId="77777777" w:rsidR="00054746" w:rsidRPr="0068617B" w:rsidRDefault="00054746" w:rsidP="009714E7">
            <w:pPr>
              <w:jc w:val="center"/>
              <w:rPr>
                <w:rFonts w:ascii="Arial" w:hAnsi="Arial" w:cs="Arial"/>
                <w:color w:val="131313"/>
                <w:w w:val="105"/>
                <w:sz w:val="20"/>
                <w:szCs w:val="20"/>
              </w:rPr>
            </w:pPr>
            <w:r w:rsidRPr="0068617B">
              <w:rPr>
                <w:rFonts w:ascii="Arial" w:hAnsi="Arial" w:cs="Arial"/>
                <w:color w:val="131313"/>
                <w:w w:val="105"/>
                <w:sz w:val="20"/>
                <w:szCs w:val="20"/>
              </w:rPr>
              <w:t>BAS EN ISO 12846:2013</w:t>
            </w:r>
          </w:p>
        </w:tc>
        <w:tc>
          <w:tcPr>
            <w:tcW w:w="655" w:type="pct"/>
            <w:shd w:val="clear" w:color="auto" w:fill="auto"/>
            <w:vAlign w:val="center"/>
          </w:tcPr>
          <w:p w14:paraId="547C2249" w14:textId="77777777" w:rsidR="00054746" w:rsidRPr="0068617B" w:rsidRDefault="00054746" w:rsidP="009714E7">
            <w:pPr>
              <w:jc w:val="center"/>
              <w:rPr>
                <w:rFonts w:ascii="Arial" w:hAnsi="Arial" w:cs="Arial"/>
                <w:noProof/>
                <w:sz w:val="20"/>
                <w:szCs w:val="20"/>
              </w:rPr>
            </w:pPr>
            <w:r w:rsidRPr="0068617B">
              <w:rPr>
                <w:rFonts w:ascii="Arial" w:hAnsi="Arial" w:cs="Arial"/>
                <w:noProof/>
                <w:sz w:val="20"/>
                <w:szCs w:val="20"/>
              </w:rPr>
              <w:t>Hg pri protoku 10 g/h i više 1 mg/m</w:t>
            </w:r>
            <w:r w:rsidRPr="0068617B">
              <w:rPr>
                <w:rFonts w:ascii="Arial" w:hAnsi="Arial" w:cs="Arial"/>
                <w:noProof/>
                <w:sz w:val="20"/>
                <w:szCs w:val="20"/>
                <w:vertAlign w:val="superscript"/>
              </w:rPr>
              <w:t>3</w:t>
            </w:r>
          </w:p>
        </w:tc>
      </w:tr>
      <w:tr w:rsidR="00054746" w:rsidRPr="0068617B" w14:paraId="67B0448A" w14:textId="77777777" w:rsidTr="0068617B">
        <w:trPr>
          <w:trHeight w:val="1645"/>
          <w:jc w:val="center"/>
        </w:trPr>
        <w:tc>
          <w:tcPr>
            <w:tcW w:w="776" w:type="pct"/>
            <w:shd w:val="clear" w:color="auto" w:fill="auto"/>
            <w:vAlign w:val="center"/>
          </w:tcPr>
          <w:p w14:paraId="548AC0BD" w14:textId="77777777" w:rsidR="00054746" w:rsidRPr="0068617B" w:rsidRDefault="00054746" w:rsidP="009714E7">
            <w:pPr>
              <w:rPr>
                <w:rFonts w:ascii="Arial" w:hAnsi="Arial" w:cs="Arial"/>
                <w:noProof/>
                <w:sz w:val="20"/>
                <w:szCs w:val="20"/>
              </w:rPr>
            </w:pPr>
            <w:r w:rsidRPr="0068617B">
              <w:rPr>
                <w:rFonts w:ascii="Arial" w:hAnsi="Arial" w:cs="Arial"/>
                <w:noProof/>
                <w:sz w:val="20"/>
                <w:szCs w:val="20"/>
              </w:rPr>
              <w:t>O</w:t>
            </w:r>
            <w:r w:rsidRPr="0068617B">
              <w:rPr>
                <w:rFonts w:ascii="Arial" w:hAnsi="Arial" w:cs="Arial"/>
                <w:noProof/>
                <w:sz w:val="20"/>
                <w:szCs w:val="20"/>
                <w:vertAlign w:val="subscript"/>
              </w:rPr>
              <w:t>2</w:t>
            </w:r>
            <w:r w:rsidRPr="0068617B">
              <w:rPr>
                <w:rFonts w:ascii="Arial" w:hAnsi="Arial" w:cs="Arial"/>
                <w:noProof/>
                <w:sz w:val="20"/>
                <w:szCs w:val="20"/>
              </w:rPr>
              <w:t xml:space="preserve"> </w:t>
            </w:r>
            <w:r w:rsidRPr="0068617B">
              <w:rPr>
                <w:rFonts w:ascii="Arial" w:hAnsi="Arial" w:cs="Arial"/>
                <w:bCs/>
                <w:noProof/>
                <w:sz w:val="20"/>
                <w:szCs w:val="20"/>
              </w:rPr>
              <w:t>[vol%]</w:t>
            </w:r>
            <w:r w:rsidRPr="0068617B">
              <w:rPr>
                <w:rFonts w:ascii="Arial" w:hAnsi="Arial" w:cs="Arial"/>
                <w:noProof/>
                <w:sz w:val="20"/>
                <w:szCs w:val="20"/>
              </w:rPr>
              <w:t>, CO</w:t>
            </w:r>
            <w:r w:rsidRPr="0068617B">
              <w:rPr>
                <w:rFonts w:ascii="Arial" w:hAnsi="Arial" w:cs="Arial"/>
                <w:noProof/>
                <w:sz w:val="20"/>
                <w:szCs w:val="20"/>
                <w:vertAlign w:val="subscript"/>
              </w:rPr>
              <w:t>2</w:t>
            </w:r>
            <w:r w:rsidRPr="0068617B">
              <w:rPr>
                <w:rFonts w:ascii="Arial" w:hAnsi="Arial" w:cs="Arial"/>
                <w:noProof/>
                <w:sz w:val="20"/>
                <w:szCs w:val="20"/>
              </w:rPr>
              <w:t xml:space="preserve"> </w:t>
            </w:r>
            <w:r w:rsidRPr="0068617B">
              <w:rPr>
                <w:rFonts w:ascii="Arial" w:hAnsi="Arial" w:cs="Arial"/>
                <w:bCs/>
                <w:noProof/>
                <w:sz w:val="20"/>
                <w:szCs w:val="20"/>
              </w:rPr>
              <w:t>[vol%],</w:t>
            </w:r>
            <w:r w:rsidRPr="0068617B">
              <w:rPr>
                <w:rFonts w:ascii="Arial" w:hAnsi="Arial" w:cs="Arial"/>
                <w:noProof/>
                <w:sz w:val="20"/>
                <w:szCs w:val="20"/>
              </w:rPr>
              <w:t xml:space="preserve"> temperatura </w:t>
            </w:r>
            <w:r w:rsidRPr="0068617B">
              <w:rPr>
                <w:rFonts w:ascii="Arial" w:hAnsi="Arial" w:cs="Arial"/>
                <w:bCs/>
                <w:noProof/>
                <w:sz w:val="20"/>
                <w:szCs w:val="20"/>
              </w:rPr>
              <w:t>[</w:t>
            </w:r>
            <w:r w:rsidRPr="0068617B">
              <w:rPr>
                <w:rFonts w:ascii="Arial" w:hAnsi="Arial" w:cs="Arial"/>
                <w:bCs/>
                <w:noProof/>
                <w:sz w:val="20"/>
                <w:szCs w:val="20"/>
                <w:vertAlign w:val="superscript"/>
              </w:rPr>
              <w:t>O</w:t>
            </w:r>
            <w:r w:rsidRPr="0068617B">
              <w:rPr>
                <w:rFonts w:ascii="Arial" w:hAnsi="Arial" w:cs="Arial"/>
                <w:bCs/>
                <w:noProof/>
                <w:sz w:val="20"/>
                <w:szCs w:val="20"/>
              </w:rPr>
              <w:t>C]</w:t>
            </w:r>
            <w:r w:rsidRPr="0068617B">
              <w:rPr>
                <w:rFonts w:ascii="Arial" w:hAnsi="Arial" w:cs="Arial"/>
                <w:noProof/>
                <w:sz w:val="20"/>
                <w:szCs w:val="20"/>
              </w:rPr>
              <w:t xml:space="preserve">, pritisak </w:t>
            </w:r>
            <w:r w:rsidRPr="0068617B">
              <w:rPr>
                <w:rFonts w:ascii="Arial" w:hAnsi="Arial" w:cs="Arial"/>
                <w:bCs/>
                <w:noProof/>
                <w:sz w:val="20"/>
                <w:szCs w:val="20"/>
              </w:rPr>
              <w:t>[kPa]</w:t>
            </w:r>
            <w:r w:rsidRPr="0068617B">
              <w:rPr>
                <w:rFonts w:ascii="Arial" w:hAnsi="Arial" w:cs="Arial"/>
                <w:noProof/>
                <w:sz w:val="20"/>
                <w:szCs w:val="20"/>
              </w:rPr>
              <w:t xml:space="preserve">, brzina </w:t>
            </w:r>
            <w:r w:rsidRPr="0068617B">
              <w:rPr>
                <w:rFonts w:ascii="Arial" w:hAnsi="Arial" w:cs="Arial"/>
                <w:bCs/>
                <w:noProof/>
                <w:sz w:val="20"/>
                <w:szCs w:val="20"/>
              </w:rPr>
              <w:t>[m/s]</w:t>
            </w:r>
            <w:r w:rsidRPr="0068617B">
              <w:rPr>
                <w:rFonts w:ascii="Arial" w:hAnsi="Arial" w:cs="Arial"/>
                <w:noProof/>
                <w:sz w:val="20"/>
                <w:szCs w:val="20"/>
              </w:rPr>
              <w:t xml:space="preserve"> i vlaga</w:t>
            </w:r>
            <w:r w:rsidRPr="0068617B">
              <w:rPr>
                <w:rFonts w:ascii="Arial" w:hAnsi="Arial" w:cs="Arial"/>
                <w:bCs/>
                <w:noProof/>
                <w:sz w:val="20"/>
                <w:szCs w:val="20"/>
              </w:rPr>
              <w:t>[%]</w:t>
            </w:r>
            <w:r w:rsidRPr="0068617B">
              <w:rPr>
                <w:rFonts w:ascii="Arial" w:hAnsi="Arial" w:cs="Arial"/>
                <w:noProof/>
                <w:sz w:val="20"/>
                <w:szCs w:val="20"/>
              </w:rPr>
              <w:t xml:space="preserve"> dimnih plinova</w:t>
            </w:r>
          </w:p>
        </w:tc>
        <w:tc>
          <w:tcPr>
            <w:tcW w:w="1076" w:type="pct"/>
            <w:shd w:val="clear" w:color="auto" w:fill="auto"/>
            <w:vAlign w:val="center"/>
          </w:tcPr>
          <w:p w14:paraId="6A10EEF8" w14:textId="77777777" w:rsidR="00054746" w:rsidRPr="0068617B" w:rsidRDefault="00054746" w:rsidP="009714E7">
            <w:pPr>
              <w:rPr>
                <w:rFonts w:ascii="Arial" w:hAnsi="Arial" w:cs="Arial"/>
                <w:noProof/>
                <w:sz w:val="20"/>
                <w:szCs w:val="20"/>
              </w:rPr>
            </w:pPr>
          </w:p>
          <w:p w14:paraId="26AC97E8" w14:textId="77777777" w:rsidR="00054746" w:rsidRPr="0068617B" w:rsidRDefault="00054746" w:rsidP="009714E7">
            <w:pPr>
              <w:rPr>
                <w:rFonts w:ascii="Arial" w:hAnsi="Arial" w:cs="Arial"/>
                <w:noProof/>
                <w:sz w:val="20"/>
                <w:szCs w:val="20"/>
              </w:rPr>
            </w:pPr>
            <w:r w:rsidRPr="0068617B">
              <w:rPr>
                <w:rFonts w:ascii="Arial" w:hAnsi="Arial" w:cs="Arial"/>
                <w:noProof/>
                <w:sz w:val="20"/>
                <w:szCs w:val="20"/>
              </w:rPr>
              <w:t>2 godišnje periodično i kontinuirano AMS</w:t>
            </w:r>
          </w:p>
        </w:tc>
        <w:tc>
          <w:tcPr>
            <w:tcW w:w="388" w:type="pct"/>
            <w:vMerge/>
            <w:shd w:val="clear" w:color="auto" w:fill="auto"/>
            <w:vAlign w:val="center"/>
          </w:tcPr>
          <w:p w14:paraId="464C63C4" w14:textId="77777777" w:rsidR="00054746" w:rsidRPr="0068617B" w:rsidRDefault="00054746" w:rsidP="009714E7">
            <w:pPr>
              <w:rPr>
                <w:rFonts w:ascii="Arial" w:hAnsi="Arial" w:cs="Arial"/>
                <w:noProof/>
                <w:sz w:val="20"/>
                <w:szCs w:val="20"/>
              </w:rPr>
            </w:pPr>
          </w:p>
        </w:tc>
        <w:tc>
          <w:tcPr>
            <w:tcW w:w="1052" w:type="pct"/>
            <w:shd w:val="clear" w:color="auto" w:fill="auto"/>
            <w:vAlign w:val="center"/>
          </w:tcPr>
          <w:p w14:paraId="7B9C30CA" w14:textId="77777777" w:rsidR="00054746" w:rsidRPr="0068617B" w:rsidRDefault="00054746" w:rsidP="009714E7">
            <w:pPr>
              <w:jc w:val="center"/>
              <w:rPr>
                <w:rFonts w:ascii="Arial" w:eastAsia="Arial" w:hAnsi="Arial" w:cs="Arial"/>
                <w:sz w:val="20"/>
                <w:szCs w:val="20"/>
              </w:rPr>
            </w:pPr>
            <w:r w:rsidRPr="0068617B">
              <w:rPr>
                <w:rFonts w:ascii="Arial" w:hAnsi="Arial" w:cs="Arial"/>
                <w:color w:val="111111"/>
                <w:w w:val="105"/>
                <w:sz w:val="20"/>
                <w:szCs w:val="20"/>
              </w:rPr>
              <w:t>BAS</w:t>
            </w:r>
            <w:r w:rsidRPr="0068617B">
              <w:rPr>
                <w:rFonts w:ascii="Arial" w:hAnsi="Arial" w:cs="Arial"/>
                <w:color w:val="111111"/>
                <w:spacing w:val="-6"/>
                <w:w w:val="105"/>
                <w:sz w:val="20"/>
                <w:szCs w:val="20"/>
              </w:rPr>
              <w:t xml:space="preserve"> </w:t>
            </w:r>
            <w:r w:rsidRPr="0068617B">
              <w:rPr>
                <w:rFonts w:ascii="Arial" w:hAnsi="Arial" w:cs="Arial"/>
                <w:color w:val="111111"/>
                <w:w w:val="105"/>
                <w:sz w:val="20"/>
                <w:szCs w:val="20"/>
              </w:rPr>
              <w:t xml:space="preserve">EN </w:t>
            </w:r>
            <w:r w:rsidRPr="0068617B">
              <w:rPr>
                <w:rFonts w:ascii="Arial" w:hAnsi="Arial" w:cs="Arial"/>
                <w:color w:val="111111"/>
                <w:spacing w:val="-3"/>
                <w:w w:val="105"/>
                <w:sz w:val="20"/>
                <w:szCs w:val="20"/>
              </w:rPr>
              <w:t>14789:</w:t>
            </w:r>
            <w:r w:rsidRPr="0068617B">
              <w:rPr>
                <w:rFonts w:ascii="Arial" w:hAnsi="Arial" w:cs="Arial"/>
                <w:color w:val="111111"/>
                <w:spacing w:val="-2"/>
                <w:w w:val="105"/>
                <w:sz w:val="20"/>
                <w:szCs w:val="20"/>
              </w:rPr>
              <w:t>2018</w:t>
            </w:r>
          </w:p>
          <w:p w14:paraId="3208A660" w14:textId="77777777" w:rsidR="00054746" w:rsidRPr="0068617B" w:rsidRDefault="00054746" w:rsidP="009714E7">
            <w:pPr>
              <w:jc w:val="center"/>
              <w:rPr>
                <w:rFonts w:ascii="Arial" w:eastAsia="Arial" w:hAnsi="Arial" w:cs="Arial"/>
                <w:sz w:val="20"/>
                <w:szCs w:val="20"/>
              </w:rPr>
            </w:pPr>
            <w:r w:rsidRPr="0068617B">
              <w:rPr>
                <w:rFonts w:ascii="Arial" w:hAnsi="Arial" w:cs="Arial"/>
                <w:color w:val="111111"/>
                <w:w w:val="105"/>
                <w:sz w:val="20"/>
                <w:szCs w:val="20"/>
              </w:rPr>
              <w:t xml:space="preserve"> BAS</w:t>
            </w:r>
            <w:r w:rsidRPr="0068617B">
              <w:rPr>
                <w:rFonts w:ascii="Arial" w:hAnsi="Arial" w:cs="Arial"/>
                <w:color w:val="111111"/>
                <w:spacing w:val="-10"/>
                <w:w w:val="105"/>
                <w:sz w:val="20"/>
                <w:szCs w:val="20"/>
              </w:rPr>
              <w:t xml:space="preserve"> </w:t>
            </w:r>
            <w:r w:rsidRPr="0068617B">
              <w:rPr>
                <w:rFonts w:ascii="Arial" w:hAnsi="Arial" w:cs="Arial"/>
                <w:color w:val="111111"/>
                <w:w w:val="105"/>
                <w:sz w:val="20"/>
                <w:szCs w:val="20"/>
              </w:rPr>
              <w:t>ISO</w:t>
            </w:r>
            <w:r w:rsidRPr="0068617B">
              <w:rPr>
                <w:rFonts w:ascii="Arial" w:hAnsi="Arial" w:cs="Arial"/>
                <w:color w:val="111111"/>
                <w:spacing w:val="-14"/>
                <w:w w:val="105"/>
                <w:sz w:val="20"/>
                <w:szCs w:val="20"/>
              </w:rPr>
              <w:t xml:space="preserve"> </w:t>
            </w:r>
            <w:r w:rsidRPr="0068617B">
              <w:rPr>
                <w:rFonts w:ascii="Arial" w:hAnsi="Arial" w:cs="Arial"/>
                <w:color w:val="111111"/>
                <w:w w:val="105"/>
                <w:sz w:val="20"/>
                <w:szCs w:val="20"/>
              </w:rPr>
              <w:t>12039:2002</w:t>
            </w:r>
          </w:p>
          <w:p w14:paraId="10E3876C" w14:textId="77777777" w:rsidR="00054746" w:rsidRPr="0068617B" w:rsidRDefault="00054746" w:rsidP="009714E7">
            <w:pPr>
              <w:jc w:val="center"/>
              <w:rPr>
                <w:rFonts w:ascii="Arial" w:hAnsi="Arial" w:cs="Arial"/>
                <w:noProof/>
                <w:sz w:val="20"/>
                <w:szCs w:val="20"/>
              </w:rPr>
            </w:pPr>
            <w:r w:rsidRPr="0068617B">
              <w:rPr>
                <w:rFonts w:ascii="Arial" w:hAnsi="Arial" w:cs="Arial"/>
                <w:color w:val="131313"/>
                <w:w w:val="105"/>
                <w:sz w:val="20"/>
                <w:szCs w:val="20"/>
              </w:rPr>
              <w:t>BAS</w:t>
            </w:r>
            <w:r w:rsidRPr="0068617B">
              <w:rPr>
                <w:rFonts w:ascii="Arial" w:hAnsi="Arial" w:cs="Arial"/>
                <w:color w:val="131313"/>
                <w:spacing w:val="-8"/>
                <w:w w:val="105"/>
                <w:sz w:val="20"/>
                <w:szCs w:val="20"/>
              </w:rPr>
              <w:t xml:space="preserve"> </w:t>
            </w:r>
            <w:r w:rsidRPr="0068617B">
              <w:rPr>
                <w:rFonts w:ascii="Arial" w:hAnsi="Arial" w:cs="Arial"/>
                <w:color w:val="131313"/>
                <w:w w:val="105"/>
                <w:sz w:val="20"/>
                <w:szCs w:val="20"/>
              </w:rPr>
              <w:t>EN</w:t>
            </w:r>
            <w:r w:rsidRPr="0068617B">
              <w:rPr>
                <w:rFonts w:ascii="Arial" w:hAnsi="Arial" w:cs="Arial"/>
                <w:color w:val="131313"/>
                <w:spacing w:val="-8"/>
                <w:w w:val="105"/>
                <w:sz w:val="20"/>
                <w:szCs w:val="20"/>
              </w:rPr>
              <w:t xml:space="preserve"> </w:t>
            </w:r>
            <w:r w:rsidRPr="0068617B">
              <w:rPr>
                <w:rFonts w:ascii="Arial" w:hAnsi="Arial" w:cs="Arial"/>
                <w:color w:val="131313"/>
                <w:w w:val="105"/>
                <w:sz w:val="20"/>
                <w:szCs w:val="20"/>
              </w:rPr>
              <w:t>14790:2018</w:t>
            </w:r>
          </w:p>
        </w:tc>
        <w:tc>
          <w:tcPr>
            <w:tcW w:w="1052" w:type="pct"/>
            <w:shd w:val="clear" w:color="auto" w:fill="auto"/>
            <w:vAlign w:val="center"/>
          </w:tcPr>
          <w:p w14:paraId="03CEE5D9" w14:textId="77777777" w:rsidR="00054746" w:rsidRPr="0068617B" w:rsidRDefault="00054746" w:rsidP="009714E7">
            <w:pPr>
              <w:jc w:val="center"/>
              <w:rPr>
                <w:rFonts w:ascii="Arial" w:eastAsia="Arial" w:hAnsi="Arial" w:cs="Arial"/>
                <w:sz w:val="20"/>
                <w:szCs w:val="20"/>
              </w:rPr>
            </w:pPr>
            <w:r w:rsidRPr="0068617B">
              <w:rPr>
                <w:rFonts w:ascii="Arial" w:hAnsi="Arial" w:cs="Arial"/>
                <w:color w:val="111111"/>
                <w:w w:val="105"/>
                <w:sz w:val="20"/>
                <w:szCs w:val="20"/>
              </w:rPr>
              <w:t>BAS</w:t>
            </w:r>
            <w:r w:rsidRPr="0068617B">
              <w:rPr>
                <w:rFonts w:ascii="Arial" w:hAnsi="Arial" w:cs="Arial"/>
                <w:color w:val="111111"/>
                <w:spacing w:val="-6"/>
                <w:w w:val="105"/>
                <w:sz w:val="20"/>
                <w:szCs w:val="20"/>
              </w:rPr>
              <w:t xml:space="preserve"> </w:t>
            </w:r>
            <w:r w:rsidRPr="0068617B">
              <w:rPr>
                <w:rFonts w:ascii="Arial" w:hAnsi="Arial" w:cs="Arial"/>
                <w:color w:val="111111"/>
                <w:w w:val="105"/>
                <w:sz w:val="20"/>
                <w:szCs w:val="20"/>
              </w:rPr>
              <w:t xml:space="preserve">EN </w:t>
            </w:r>
            <w:r w:rsidRPr="0068617B">
              <w:rPr>
                <w:rFonts w:ascii="Arial" w:hAnsi="Arial" w:cs="Arial"/>
                <w:color w:val="111111"/>
                <w:spacing w:val="-3"/>
                <w:w w:val="105"/>
                <w:sz w:val="20"/>
                <w:szCs w:val="20"/>
              </w:rPr>
              <w:t>14789:</w:t>
            </w:r>
            <w:r w:rsidRPr="0068617B">
              <w:rPr>
                <w:rFonts w:ascii="Arial" w:hAnsi="Arial" w:cs="Arial"/>
                <w:color w:val="111111"/>
                <w:spacing w:val="-2"/>
                <w:w w:val="105"/>
                <w:sz w:val="20"/>
                <w:szCs w:val="20"/>
              </w:rPr>
              <w:t>2018</w:t>
            </w:r>
          </w:p>
          <w:p w14:paraId="33545E5F" w14:textId="77777777" w:rsidR="00054746" w:rsidRPr="0068617B" w:rsidRDefault="00054746" w:rsidP="009714E7">
            <w:pPr>
              <w:jc w:val="center"/>
              <w:rPr>
                <w:rFonts w:ascii="Arial" w:eastAsia="Arial" w:hAnsi="Arial" w:cs="Arial"/>
                <w:sz w:val="20"/>
                <w:szCs w:val="20"/>
              </w:rPr>
            </w:pPr>
            <w:r w:rsidRPr="0068617B">
              <w:rPr>
                <w:rFonts w:ascii="Arial" w:hAnsi="Arial" w:cs="Arial"/>
                <w:color w:val="111111"/>
                <w:w w:val="105"/>
                <w:sz w:val="20"/>
                <w:szCs w:val="20"/>
              </w:rPr>
              <w:t xml:space="preserve"> BAS</w:t>
            </w:r>
            <w:r w:rsidRPr="0068617B">
              <w:rPr>
                <w:rFonts w:ascii="Arial" w:hAnsi="Arial" w:cs="Arial"/>
                <w:color w:val="111111"/>
                <w:spacing w:val="-10"/>
                <w:w w:val="105"/>
                <w:sz w:val="20"/>
                <w:szCs w:val="20"/>
              </w:rPr>
              <w:t xml:space="preserve"> </w:t>
            </w:r>
            <w:r w:rsidRPr="0068617B">
              <w:rPr>
                <w:rFonts w:ascii="Arial" w:hAnsi="Arial" w:cs="Arial"/>
                <w:color w:val="111111"/>
                <w:w w:val="105"/>
                <w:sz w:val="20"/>
                <w:szCs w:val="20"/>
              </w:rPr>
              <w:t>ISO</w:t>
            </w:r>
            <w:r w:rsidRPr="0068617B">
              <w:rPr>
                <w:rFonts w:ascii="Arial" w:hAnsi="Arial" w:cs="Arial"/>
                <w:color w:val="111111"/>
                <w:spacing w:val="-14"/>
                <w:w w:val="105"/>
                <w:sz w:val="20"/>
                <w:szCs w:val="20"/>
              </w:rPr>
              <w:t xml:space="preserve"> </w:t>
            </w:r>
            <w:r w:rsidRPr="0068617B">
              <w:rPr>
                <w:rFonts w:ascii="Arial" w:hAnsi="Arial" w:cs="Arial"/>
                <w:color w:val="111111"/>
                <w:w w:val="105"/>
                <w:sz w:val="20"/>
                <w:szCs w:val="20"/>
              </w:rPr>
              <w:t>12039:2002</w:t>
            </w:r>
          </w:p>
          <w:p w14:paraId="46B52041" w14:textId="77777777" w:rsidR="00054746" w:rsidRPr="0068617B" w:rsidRDefault="00054746" w:rsidP="009714E7">
            <w:pPr>
              <w:jc w:val="center"/>
              <w:rPr>
                <w:rFonts w:ascii="Arial" w:hAnsi="Arial" w:cs="Arial"/>
                <w:noProof/>
                <w:sz w:val="20"/>
                <w:szCs w:val="20"/>
              </w:rPr>
            </w:pPr>
            <w:r w:rsidRPr="0068617B">
              <w:rPr>
                <w:rFonts w:ascii="Arial" w:hAnsi="Arial" w:cs="Arial"/>
                <w:color w:val="131313"/>
                <w:w w:val="105"/>
                <w:sz w:val="20"/>
                <w:szCs w:val="20"/>
              </w:rPr>
              <w:t>BAS</w:t>
            </w:r>
            <w:r w:rsidRPr="0068617B">
              <w:rPr>
                <w:rFonts w:ascii="Arial" w:hAnsi="Arial" w:cs="Arial"/>
                <w:color w:val="131313"/>
                <w:spacing w:val="-8"/>
                <w:w w:val="105"/>
                <w:sz w:val="20"/>
                <w:szCs w:val="20"/>
              </w:rPr>
              <w:t xml:space="preserve"> </w:t>
            </w:r>
            <w:r w:rsidRPr="0068617B">
              <w:rPr>
                <w:rFonts w:ascii="Arial" w:hAnsi="Arial" w:cs="Arial"/>
                <w:color w:val="131313"/>
                <w:w w:val="105"/>
                <w:sz w:val="20"/>
                <w:szCs w:val="20"/>
              </w:rPr>
              <w:t>EN</w:t>
            </w:r>
            <w:r w:rsidRPr="0068617B">
              <w:rPr>
                <w:rFonts w:ascii="Arial" w:hAnsi="Arial" w:cs="Arial"/>
                <w:color w:val="131313"/>
                <w:spacing w:val="-8"/>
                <w:w w:val="105"/>
                <w:sz w:val="20"/>
                <w:szCs w:val="20"/>
              </w:rPr>
              <w:t xml:space="preserve"> </w:t>
            </w:r>
            <w:r w:rsidRPr="0068617B">
              <w:rPr>
                <w:rFonts w:ascii="Arial" w:hAnsi="Arial" w:cs="Arial"/>
                <w:color w:val="131313"/>
                <w:w w:val="105"/>
                <w:sz w:val="20"/>
                <w:szCs w:val="20"/>
              </w:rPr>
              <w:t>14790:2018</w:t>
            </w:r>
          </w:p>
        </w:tc>
        <w:tc>
          <w:tcPr>
            <w:tcW w:w="655" w:type="pct"/>
            <w:shd w:val="clear" w:color="auto" w:fill="auto"/>
            <w:vAlign w:val="center"/>
          </w:tcPr>
          <w:p w14:paraId="2DA32ADE" w14:textId="77777777" w:rsidR="00054746" w:rsidRPr="0068617B" w:rsidRDefault="00054746" w:rsidP="009714E7">
            <w:pPr>
              <w:jc w:val="center"/>
              <w:rPr>
                <w:rFonts w:ascii="Arial" w:hAnsi="Arial" w:cs="Arial"/>
                <w:noProof/>
                <w:sz w:val="20"/>
                <w:szCs w:val="20"/>
              </w:rPr>
            </w:pPr>
            <w:r w:rsidRPr="0068617B">
              <w:rPr>
                <w:rFonts w:ascii="Arial" w:hAnsi="Arial" w:cs="Arial"/>
                <w:noProof/>
                <w:sz w:val="20"/>
                <w:szCs w:val="20"/>
              </w:rPr>
              <w:t>-</w:t>
            </w:r>
          </w:p>
        </w:tc>
      </w:tr>
      <w:tr w:rsidR="00054746" w:rsidRPr="0068617B" w14:paraId="5A6B4E1C" w14:textId="77777777" w:rsidTr="0068617B">
        <w:trPr>
          <w:trHeight w:val="874"/>
          <w:jc w:val="center"/>
        </w:trPr>
        <w:tc>
          <w:tcPr>
            <w:tcW w:w="776" w:type="pct"/>
            <w:shd w:val="clear" w:color="auto" w:fill="auto"/>
            <w:vAlign w:val="center"/>
          </w:tcPr>
          <w:p w14:paraId="70423D51" w14:textId="77777777" w:rsidR="00054746" w:rsidRPr="0068617B" w:rsidRDefault="00054746" w:rsidP="009714E7">
            <w:pPr>
              <w:rPr>
                <w:rFonts w:ascii="Arial" w:hAnsi="Arial" w:cs="Arial"/>
                <w:noProof/>
                <w:sz w:val="20"/>
                <w:szCs w:val="20"/>
              </w:rPr>
            </w:pPr>
            <w:r w:rsidRPr="0068617B">
              <w:rPr>
                <w:rFonts w:ascii="Arial" w:hAnsi="Arial" w:cs="Arial"/>
                <w:noProof/>
                <w:sz w:val="20"/>
                <w:szCs w:val="20"/>
              </w:rPr>
              <w:t>H</w:t>
            </w:r>
            <w:r w:rsidRPr="0068617B">
              <w:rPr>
                <w:rFonts w:ascii="Arial" w:hAnsi="Arial" w:cs="Arial"/>
                <w:noProof/>
                <w:sz w:val="20"/>
                <w:szCs w:val="20"/>
                <w:vertAlign w:val="subscript"/>
              </w:rPr>
              <w:t>2</w:t>
            </w:r>
            <w:r w:rsidRPr="0068617B">
              <w:rPr>
                <w:rFonts w:ascii="Arial" w:hAnsi="Arial" w:cs="Arial"/>
                <w:noProof/>
                <w:sz w:val="20"/>
                <w:szCs w:val="20"/>
              </w:rPr>
              <w:t>S</w:t>
            </w:r>
          </w:p>
        </w:tc>
        <w:tc>
          <w:tcPr>
            <w:tcW w:w="1076" w:type="pct"/>
            <w:shd w:val="clear" w:color="auto" w:fill="auto"/>
            <w:vAlign w:val="center"/>
          </w:tcPr>
          <w:p w14:paraId="38374ECD" w14:textId="77777777" w:rsidR="00054746" w:rsidRPr="0068617B" w:rsidRDefault="00054746" w:rsidP="009714E7">
            <w:pPr>
              <w:rPr>
                <w:rFonts w:ascii="Arial" w:hAnsi="Arial" w:cs="Arial"/>
                <w:noProof/>
                <w:sz w:val="20"/>
                <w:szCs w:val="20"/>
              </w:rPr>
            </w:pPr>
            <w:r w:rsidRPr="0068617B">
              <w:rPr>
                <w:rFonts w:ascii="Arial" w:hAnsi="Arial" w:cs="Arial"/>
                <w:noProof/>
                <w:sz w:val="20"/>
                <w:szCs w:val="20"/>
              </w:rPr>
              <w:t xml:space="preserve">2 godišnje periodično </w:t>
            </w:r>
          </w:p>
        </w:tc>
        <w:tc>
          <w:tcPr>
            <w:tcW w:w="388" w:type="pct"/>
            <w:vMerge w:val="restart"/>
            <w:shd w:val="clear" w:color="auto" w:fill="auto"/>
            <w:vAlign w:val="center"/>
          </w:tcPr>
          <w:p w14:paraId="3CD6EA69" w14:textId="77777777" w:rsidR="00054746" w:rsidRPr="0068617B" w:rsidRDefault="00054746" w:rsidP="009714E7">
            <w:pPr>
              <w:jc w:val="center"/>
              <w:rPr>
                <w:rFonts w:ascii="Arial" w:hAnsi="Arial" w:cs="Arial"/>
                <w:noProof/>
                <w:sz w:val="20"/>
                <w:szCs w:val="20"/>
              </w:rPr>
            </w:pPr>
          </w:p>
          <w:p w14:paraId="1BEB931E" w14:textId="77777777" w:rsidR="00054746" w:rsidRPr="0068617B" w:rsidRDefault="00054746" w:rsidP="009714E7">
            <w:pPr>
              <w:jc w:val="center"/>
              <w:rPr>
                <w:rFonts w:ascii="Arial" w:hAnsi="Arial" w:cs="Arial"/>
                <w:noProof/>
                <w:sz w:val="20"/>
                <w:szCs w:val="20"/>
              </w:rPr>
            </w:pPr>
            <w:r w:rsidRPr="0068617B">
              <w:rPr>
                <w:rFonts w:ascii="Arial" w:hAnsi="Arial" w:cs="Arial"/>
                <w:noProof/>
                <w:sz w:val="20"/>
                <w:szCs w:val="20"/>
              </w:rPr>
              <w:t>Podest 15m tornja za gašenje koksa</w:t>
            </w:r>
          </w:p>
        </w:tc>
        <w:tc>
          <w:tcPr>
            <w:tcW w:w="1052" w:type="pct"/>
            <w:shd w:val="clear" w:color="auto" w:fill="auto"/>
            <w:vAlign w:val="center"/>
          </w:tcPr>
          <w:p w14:paraId="377798A0" w14:textId="77777777" w:rsidR="00054746" w:rsidRPr="0068617B" w:rsidRDefault="00054746" w:rsidP="009714E7">
            <w:pPr>
              <w:jc w:val="center"/>
              <w:rPr>
                <w:rFonts w:ascii="Arial" w:hAnsi="Arial" w:cs="Arial"/>
                <w:noProof/>
                <w:sz w:val="20"/>
                <w:szCs w:val="20"/>
              </w:rPr>
            </w:pPr>
            <w:r w:rsidRPr="0068617B">
              <w:rPr>
                <w:rFonts w:ascii="Arial" w:hAnsi="Arial" w:cs="Arial"/>
                <w:color w:val="131313"/>
                <w:w w:val="105"/>
                <w:sz w:val="20"/>
                <w:szCs w:val="20"/>
              </w:rPr>
              <w:t>VDI 3468:2015 Blatt1 Metod A (modifikovana)</w:t>
            </w:r>
          </w:p>
          <w:p w14:paraId="02270AD8" w14:textId="77777777" w:rsidR="00054746" w:rsidRPr="0068617B" w:rsidRDefault="00054746" w:rsidP="009714E7">
            <w:pPr>
              <w:jc w:val="center"/>
              <w:rPr>
                <w:rFonts w:ascii="Arial" w:hAnsi="Arial" w:cs="Arial"/>
                <w:noProof/>
                <w:sz w:val="20"/>
                <w:szCs w:val="20"/>
              </w:rPr>
            </w:pPr>
            <w:r w:rsidRPr="0068617B">
              <w:rPr>
                <w:rFonts w:ascii="Arial" w:hAnsi="Arial" w:cs="Arial"/>
                <w:color w:val="131313"/>
                <w:w w:val="105"/>
                <w:sz w:val="20"/>
                <w:szCs w:val="20"/>
              </w:rPr>
              <w:t>VDI 3496:2014 Blatt1 Metod A</w:t>
            </w:r>
          </w:p>
        </w:tc>
        <w:tc>
          <w:tcPr>
            <w:tcW w:w="1052" w:type="pct"/>
            <w:shd w:val="clear" w:color="auto" w:fill="auto"/>
            <w:vAlign w:val="center"/>
          </w:tcPr>
          <w:p w14:paraId="2ED7B658" w14:textId="77777777" w:rsidR="00054746" w:rsidRPr="0068617B" w:rsidRDefault="00054746" w:rsidP="009714E7">
            <w:pPr>
              <w:jc w:val="center"/>
              <w:rPr>
                <w:rFonts w:ascii="Arial" w:hAnsi="Arial" w:cs="Arial"/>
                <w:noProof/>
                <w:sz w:val="20"/>
                <w:szCs w:val="20"/>
              </w:rPr>
            </w:pPr>
            <w:r w:rsidRPr="0068617B">
              <w:rPr>
                <w:rFonts w:ascii="Arial" w:hAnsi="Arial" w:cs="Arial"/>
                <w:color w:val="131313"/>
                <w:w w:val="105"/>
                <w:sz w:val="20"/>
                <w:szCs w:val="20"/>
              </w:rPr>
              <w:t>VDI 3468:2015 Blatt1 Metod A (modifikovana)</w:t>
            </w:r>
          </w:p>
          <w:p w14:paraId="247B1874" w14:textId="77777777" w:rsidR="00054746" w:rsidRPr="0068617B" w:rsidRDefault="00054746" w:rsidP="009714E7">
            <w:pPr>
              <w:jc w:val="center"/>
              <w:rPr>
                <w:rFonts w:ascii="Arial" w:hAnsi="Arial" w:cs="Arial"/>
                <w:noProof/>
                <w:sz w:val="20"/>
                <w:szCs w:val="20"/>
              </w:rPr>
            </w:pPr>
            <w:r w:rsidRPr="0068617B">
              <w:rPr>
                <w:rFonts w:ascii="Arial" w:hAnsi="Arial" w:cs="Arial"/>
                <w:color w:val="131313"/>
                <w:w w:val="105"/>
                <w:sz w:val="20"/>
                <w:szCs w:val="20"/>
              </w:rPr>
              <w:t>VDI 3496:2014 Blatt1 Metod A</w:t>
            </w:r>
          </w:p>
        </w:tc>
        <w:tc>
          <w:tcPr>
            <w:tcW w:w="655" w:type="pct"/>
            <w:shd w:val="clear" w:color="auto" w:fill="auto"/>
            <w:vAlign w:val="center"/>
          </w:tcPr>
          <w:p w14:paraId="2165D363" w14:textId="77777777" w:rsidR="00054746" w:rsidRPr="0068617B" w:rsidRDefault="00054746" w:rsidP="009714E7">
            <w:pPr>
              <w:jc w:val="center"/>
              <w:rPr>
                <w:rFonts w:ascii="Arial" w:hAnsi="Arial" w:cs="Arial"/>
                <w:noProof/>
                <w:sz w:val="20"/>
                <w:szCs w:val="20"/>
              </w:rPr>
            </w:pPr>
            <w:r w:rsidRPr="0068617B">
              <w:rPr>
                <w:rFonts w:ascii="Arial" w:hAnsi="Arial" w:cs="Arial"/>
                <w:noProof/>
                <w:sz w:val="20"/>
                <w:szCs w:val="20"/>
              </w:rPr>
              <w:t>H</w:t>
            </w:r>
            <w:r w:rsidRPr="0068617B">
              <w:rPr>
                <w:rFonts w:ascii="Arial" w:hAnsi="Arial" w:cs="Arial"/>
                <w:noProof/>
                <w:sz w:val="20"/>
                <w:szCs w:val="20"/>
                <w:vertAlign w:val="subscript"/>
              </w:rPr>
              <w:t>2</w:t>
            </w:r>
            <w:r w:rsidRPr="0068617B">
              <w:rPr>
                <w:rFonts w:ascii="Arial" w:hAnsi="Arial" w:cs="Arial"/>
                <w:noProof/>
                <w:sz w:val="20"/>
                <w:szCs w:val="20"/>
              </w:rPr>
              <w:t>S pri protoku 50 g/h i više 5 mg/m</w:t>
            </w:r>
            <w:r w:rsidRPr="0068617B">
              <w:rPr>
                <w:rFonts w:ascii="Arial" w:hAnsi="Arial" w:cs="Arial"/>
                <w:noProof/>
                <w:sz w:val="20"/>
                <w:szCs w:val="20"/>
                <w:vertAlign w:val="superscript"/>
              </w:rPr>
              <w:t>3</w:t>
            </w:r>
          </w:p>
        </w:tc>
      </w:tr>
      <w:tr w:rsidR="00054746" w:rsidRPr="0068617B" w14:paraId="466D8339" w14:textId="77777777" w:rsidTr="0068617B">
        <w:trPr>
          <w:trHeight w:val="137"/>
          <w:jc w:val="center"/>
        </w:trPr>
        <w:tc>
          <w:tcPr>
            <w:tcW w:w="776" w:type="pct"/>
            <w:shd w:val="clear" w:color="auto" w:fill="auto"/>
            <w:vAlign w:val="center"/>
          </w:tcPr>
          <w:p w14:paraId="61A07D82" w14:textId="77777777" w:rsidR="00054746" w:rsidRPr="0068617B" w:rsidRDefault="00054746" w:rsidP="009714E7">
            <w:pPr>
              <w:rPr>
                <w:rFonts w:ascii="Arial" w:hAnsi="Arial" w:cs="Arial"/>
                <w:noProof/>
                <w:sz w:val="20"/>
                <w:szCs w:val="20"/>
              </w:rPr>
            </w:pPr>
            <w:r w:rsidRPr="0068617B">
              <w:rPr>
                <w:rFonts w:ascii="Arial" w:hAnsi="Arial" w:cs="Arial"/>
                <w:noProof/>
                <w:sz w:val="20"/>
                <w:szCs w:val="20"/>
              </w:rPr>
              <w:t>NH</w:t>
            </w:r>
            <w:r w:rsidRPr="0068617B">
              <w:rPr>
                <w:rFonts w:ascii="Arial" w:hAnsi="Arial" w:cs="Arial"/>
                <w:noProof/>
                <w:sz w:val="20"/>
                <w:szCs w:val="20"/>
                <w:vertAlign w:val="subscript"/>
              </w:rPr>
              <w:t>3</w:t>
            </w:r>
          </w:p>
        </w:tc>
        <w:tc>
          <w:tcPr>
            <w:tcW w:w="1076" w:type="pct"/>
            <w:shd w:val="clear" w:color="auto" w:fill="auto"/>
            <w:vAlign w:val="center"/>
          </w:tcPr>
          <w:p w14:paraId="64FBCF4C" w14:textId="77777777" w:rsidR="00054746" w:rsidRPr="0068617B" w:rsidRDefault="00054746" w:rsidP="009714E7">
            <w:pPr>
              <w:rPr>
                <w:rFonts w:ascii="Arial" w:hAnsi="Arial" w:cs="Arial"/>
                <w:noProof/>
                <w:sz w:val="20"/>
                <w:szCs w:val="20"/>
              </w:rPr>
            </w:pPr>
            <w:r w:rsidRPr="0068617B">
              <w:rPr>
                <w:rFonts w:ascii="Arial" w:hAnsi="Arial" w:cs="Arial"/>
                <w:noProof/>
                <w:sz w:val="20"/>
                <w:szCs w:val="20"/>
              </w:rPr>
              <w:t>2 godišnje periodično</w:t>
            </w:r>
          </w:p>
        </w:tc>
        <w:tc>
          <w:tcPr>
            <w:tcW w:w="388" w:type="pct"/>
            <w:vMerge/>
            <w:shd w:val="clear" w:color="auto" w:fill="auto"/>
            <w:vAlign w:val="center"/>
          </w:tcPr>
          <w:p w14:paraId="2B4C861B" w14:textId="77777777" w:rsidR="00054746" w:rsidRPr="0068617B" w:rsidRDefault="00054746" w:rsidP="009714E7">
            <w:pPr>
              <w:jc w:val="center"/>
              <w:rPr>
                <w:rFonts w:ascii="Arial" w:hAnsi="Arial" w:cs="Arial"/>
                <w:noProof/>
                <w:sz w:val="20"/>
                <w:szCs w:val="20"/>
              </w:rPr>
            </w:pPr>
          </w:p>
        </w:tc>
        <w:tc>
          <w:tcPr>
            <w:tcW w:w="1052" w:type="pct"/>
            <w:shd w:val="clear" w:color="auto" w:fill="auto"/>
            <w:vAlign w:val="center"/>
          </w:tcPr>
          <w:p w14:paraId="31C17813" w14:textId="77777777" w:rsidR="00054746" w:rsidRPr="0068617B" w:rsidRDefault="00054746" w:rsidP="009714E7">
            <w:pPr>
              <w:jc w:val="center"/>
              <w:rPr>
                <w:rFonts w:ascii="Arial" w:hAnsi="Arial" w:cs="Arial"/>
                <w:noProof/>
                <w:sz w:val="20"/>
                <w:szCs w:val="20"/>
              </w:rPr>
            </w:pPr>
            <w:r w:rsidRPr="0068617B">
              <w:rPr>
                <w:rFonts w:ascii="Arial" w:hAnsi="Arial" w:cs="Arial"/>
                <w:color w:val="131313"/>
                <w:w w:val="105"/>
                <w:sz w:val="20"/>
                <w:szCs w:val="20"/>
              </w:rPr>
              <w:t>VDI 3468:2015 Blatt1 Metod A (modifikovana)</w:t>
            </w:r>
          </w:p>
        </w:tc>
        <w:tc>
          <w:tcPr>
            <w:tcW w:w="1052" w:type="pct"/>
            <w:shd w:val="clear" w:color="auto" w:fill="auto"/>
            <w:vAlign w:val="center"/>
          </w:tcPr>
          <w:p w14:paraId="66284891" w14:textId="77777777" w:rsidR="00054746" w:rsidRPr="0068617B" w:rsidRDefault="00054746" w:rsidP="009714E7">
            <w:pPr>
              <w:jc w:val="center"/>
              <w:rPr>
                <w:rFonts w:ascii="Arial" w:hAnsi="Arial" w:cs="Arial"/>
                <w:noProof/>
                <w:sz w:val="20"/>
                <w:szCs w:val="20"/>
              </w:rPr>
            </w:pPr>
            <w:r w:rsidRPr="0068617B">
              <w:rPr>
                <w:rFonts w:ascii="Arial" w:hAnsi="Arial" w:cs="Arial"/>
                <w:color w:val="131313"/>
                <w:w w:val="105"/>
                <w:sz w:val="20"/>
                <w:szCs w:val="20"/>
              </w:rPr>
              <w:t>VDI 3468:2015 Blatt1 Metod A (modifikovana)</w:t>
            </w:r>
          </w:p>
        </w:tc>
        <w:tc>
          <w:tcPr>
            <w:tcW w:w="655" w:type="pct"/>
            <w:shd w:val="clear" w:color="auto" w:fill="auto"/>
            <w:vAlign w:val="center"/>
          </w:tcPr>
          <w:p w14:paraId="3274D072" w14:textId="77777777" w:rsidR="00054746" w:rsidRPr="0068617B" w:rsidRDefault="00054746" w:rsidP="009714E7">
            <w:pPr>
              <w:jc w:val="center"/>
              <w:rPr>
                <w:rFonts w:ascii="Arial" w:hAnsi="Arial" w:cs="Arial"/>
                <w:noProof/>
                <w:sz w:val="20"/>
                <w:szCs w:val="20"/>
              </w:rPr>
            </w:pPr>
            <w:r w:rsidRPr="0068617B">
              <w:rPr>
                <w:rFonts w:ascii="Arial" w:hAnsi="Arial" w:cs="Arial"/>
                <w:bCs/>
                <w:noProof/>
                <w:sz w:val="20"/>
                <w:szCs w:val="20"/>
                <w:lang w:val="bs-Latn-BA"/>
              </w:rPr>
              <w:t>500 g/m</w:t>
            </w:r>
            <w:r w:rsidRPr="0068617B">
              <w:rPr>
                <w:rFonts w:ascii="Arial" w:hAnsi="Arial" w:cs="Arial"/>
                <w:bCs/>
                <w:noProof/>
                <w:sz w:val="20"/>
                <w:szCs w:val="20"/>
                <w:vertAlign w:val="superscript"/>
                <w:lang w:val="bs-Latn-BA"/>
              </w:rPr>
              <w:t>3</w:t>
            </w:r>
            <w:r w:rsidRPr="0068617B">
              <w:rPr>
                <w:rFonts w:ascii="Arial" w:hAnsi="Arial" w:cs="Arial"/>
                <w:bCs/>
                <w:noProof/>
                <w:sz w:val="20"/>
                <w:szCs w:val="20"/>
                <w:lang w:val="bs-Latn-BA"/>
              </w:rPr>
              <w:t xml:space="preserve"> (protok od 5 kg/h ili više)</w:t>
            </w:r>
          </w:p>
        </w:tc>
      </w:tr>
      <w:tr w:rsidR="00054746" w:rsidRPr="0068617B" w14:paraId="0C312867" w14:textId="77777777" w:rsidTr="0068617B">
        <w:trPr>
          <w:trHeight w:val="114"/>
          <w:jc w:val="center"/>
        </w:trPr>
        <w:tc>
          <w:tcPr>
            <w:tcW w:w="776" w:type="pct"/>
            <w:shd w:val="clear" w:color="auto" w:fill="auto"/>
            <w:vAlign w:val="center"/>
          </w:tcPr>
          <w:p w14:paraId="72500B6E" w14:textId="77777777" w:rsidR="00054746" w:rsidRPr="0068617B" w:rsidRDefault="00054746" w:rsidP="009714E7">
            <w:pPr>
              <w:rPr>
                <w:rFonts w:ascii="Arial" w:hAnsi="Arial" w:cs="Arial"/>
                <w:noProof/>
                <w:sz w:val="20"/>
                <w:szCs w:val="20"/>
              </w:rPr>
            </w:pPr>
            <w:r w:rsidRPr="0068617B">
              <w:rPr>
                <w:rFonts w:ascii="Arial" w:hAnsi="Arial" w:cs="Arial"/>
                <w:noProof/>
                <w:sz w:val="20"/>
                <w:szCs w:val="20"/>
              </w:rPr>
              <w:t>VOC (Benzen)</w:t>
            </w:r>
          </w:p>
        </w:tc>
        <w:tc>
          <w:tcPr>
            <w:tcW w:w="1076" w:type="pct"/>
            <w:shd w:val="clear" w:color="auto" w:fill="auto"/>
            <w:vAlign w:val="center"/>
          </w:tcPr>
          <w:p w14:paraId="03D3601E" w14:textId="77777777" w:rsidR="00054746" w:rsidRPr="0068617B" w:rsidRDefault="00054746" w:rsidP="009714E7">
            <w:pPr>
              <w:rPr>
                <w:rFonts w:ascii="Arial" w:hAnsi="Arial" w:cs="Arial"/>
                <w:noProof/>
                <w:sz w:val="20"/>
                <w:szCs w:val="20"/>
              </w:rPr>
            </w:pPr>
            <w:r w:rsidRPr="0068617B">
              <w:rPr>
                <w:rFonts w:ascii="Arial" w:hAnsi="Arial" w:cs="Arial"/>
                <w:noProof/>
                <w:sz w:val="20"/>
                <w:szCs w:val="20"/>
              </w:rPr>
              <w:t>2 godišnje periodično</w:t>
            </w:r>
          </w:p>
        </w:tc>
        <w:tc>
          <w:tcPr>
            <w:tcW w:w="388" w:type="pct"/>
            <w:vMerge/>
            <w:shd w:val="clear" w:color="auto" w:fill="auto"/>
            <w:vAlign w:val="center"/>
          </w:tcPr>
          <w:p w14:paraId="5F1B1AC4" w14:textId="77777777" w:rsidR="00054746" w:rsidRPr="0068617B" w:rsidRDefault="00054746" w:rsidP="009714E7">
            <w:pPr>
              <w:jc w:val="center"/>
              <w:rPr>
                <w:rFonts w:ascii="Arial" w:hAnsi="Arial" w:cs="Arial"/>
                <w:noProof/>
                <w:sz w:val="20"/>
                <w:szCs w:val="20"/>
              </w:rPr>
            </w:pPr>
          </w:p>
        </w:tc>
        <w:tc>
          <w:tcPr>
            <w:tcW w:w="1052" w:type="pct"/>
            <w:shd w:val="clear" w:color="auto" w:fill="auto"/>
            <w:vAlign w:val="center"/>
          </w:tcPr>
          <w:p w14:paraId="2DDEB010" w14:textId="77777777" w:rsidR="00054746" w:rsidRPr="0068617B" w:rsidRDefault="00054746" w:rsidP="009714E7">
            <w:pPr>
              <w:jc w:val="center"/>
              <w:rPr>
                <w:rFonts w:ascii="Arial" w:hAnsi="Arial" w:cs="Arial"/>
                <w:noProof/>
                <w:sz w:val="20"/>
                <w:szCs w:val="20"/>
              </w:rPr>
            </w:pPr>
            <w:r w:rsidRPr="0068617B">
              <w:rPr>
                <w:rFonts w:ascii="Arial" w:hAnsi="Arial" w:cs="Arial"/>
                <w:color w:val="131313"/>
                <w:w w:val="105"/>
                <w:sz w:val="20"/>
                <w:szCs w:val="20"/>
              </w:rPr>
              <w:t>BAS CEN/TS 13649:2016</w:t>
            </w:r>
          </w:p>
        </w:tc>
        <w:tc>
          <w:tcPr>
            <w:tcW w:w="1052" w:type="pct"/>
            <w:shd w:val="clear" w:color="auto" w:fill="auto"/>
            <w:vAlign w:val="center"/>
          </w:tcPr>
          <w:p w14:paraId="53152E01" w14:textId="77777777" w:rsidR="00054746" w:rsidRPr="0068617B" w:rsidRDefault="00054746" w:rsidP="009714E7">
            <w:pPr>
              <w:jc w:val="center"/>
              <w:rPr>
                <w:rFonts w:ascii="Arial" w:hAnsi="Arial" w:cs="Arial"/>
                <w:noProof/>
                <w:sz w:val="20"/>
                <w:szCs w:val="20"/>
              </w:rPr>
            </w:pPr>
            <w:r w:rsidRPr="0068617B">
              <w:rPr>
                <w:rFonts w:ascii="Arial" w:hAnsi="Arial" w:cs="Arial"/>
                <w:color w:val="131313"/>
                <w:w w:val="105"/>
                <w:sz w:val="20"/>
                <w:szCs w:val="20"/>
              </w:rPr>
              <w:t>BAS CEN/TS 13649:2016</w:t>
            </w:r>
          </w:p>
        </w:tc>
        <w:tc>
          <w:tcPr>
            <w:tcW w:w="655" w:type="pct"/>
            <w:shd w:val="clear" w:color="auto" w:fill="auto"/>
            <w:vAlign w:val="center"/>
          </w:tcPr>
          <w:p w14:paraId="6E92AE2F" w14:textId="77777777" w:rsidR="00054746" w:rsidRPr="0068617B" w:rsidRDefault="00054746" w:rsidP="009714E7">
            <w:pPr>
              <w:jc w:val="center"/>
              <w:rPr>
                <w:rFonts w:ascii="Arial" w:hAnsi="Arial" w:cs="Arial"/>
                <w:noProof/>
                <w:sz w:val="20"/>
                <w:szCs w:val="20"/>
              </w:rPr>
            </w:pPr>
            <w:r w:rsidRPr="0068617B">
              <w:rPr>
                <w:rFonts w:ascii="Arial" w:hAnsi="Arial" w:cs="Arial"/>
                <w:noProof/>
                <w:sz w:val="20"/>
                <w:szCs w:val="20"/>
              </w:rPr>
              <w:t>Benzen pri protoku 25 g/h i više 5 mg/m</w:t>
            </w:r>
            <w:r w:rsidRPr="0068617B">
              <w:rPr>
                <w:rFonts w:ascii="Arial" w:hAnsi="Arial" w:cs="Arial"/>
                <w:noProof/>
                <w:sz w:val="20"/>
                <w:szCs w:val="20"/>
                <w:vertAlign w:val="superscript"/>
              </w:rPr>
              <w:t>3</w:t>
            </w:r>
          </w:p>
        </w:tc>
      </w:tr>
      <w:tr w:rsidR="00054746" w:rsidRPr="0068617B" w14:paraId="325FEEEA" w14:textId="77777777" w:rsidTr="0068617B">
        <w:trPr>
          <w:trHeight w:val="114"/>
          <w:jc w:val="center"/>
        </w:trPr>
        <w:tc>
          <w:tcPr>
            <w:tcW w:w="776" w:type="pct"/>
            <w:shd w:val="clear" w:color="auto" w:fill="auto"/>
            <w:vAlign w:val="center"/>
          </w:tcPr>
          <w:p w14:paraId="54E7BD7A" w14:textId="77777777" w:rsidR="00054746" w:rsidRPr="0068617B" w:rsidRDefault="00054746" w:rsidP="009714E7">
            <w:pPr>
              <w:rPr>
                <w:rFonts w:ascii="Arial" w:hAnsi="Arial" w:cs="Arial"/>
                <w:noProof/>
                <w:sz w:val="20"/>
                <w:szCs w:val="20"/>
              </w:rPr>
            </w:pPr>
            <w:r w:rsidRPr="0068617B">
              <w:rPr>
                <w:rFonts w:ascii="Arial" w:hAnsi="Arial" w:cs="Arial"/>
                <w:noProof/>
                <w:sz w:val="20"/>
                <w:szCs w:val="20"/>
              </w:rPr>
              <w:t>Čvrste čestice</w:t>
            </w:r>
          </w:p>
        </w:tc>
        <w:tc>
          <w:tcPr>
            <w:tcW w:w="1076" w:type="pct"/>
            <w:shd w:val="clear" w:color="auto" w:fill="auto"/>
            <w:vAlign w:val="center"/>
          </w:tcPr>
          <w:p w14:paraId="595CC4CA" w14:textId="77777777" w:rsidR="00054746" w:rsidRPr="0068617B" w:rsidRDefault="00054746" w:rsidP="009714E7">
            <w:pPr>
              <w:rPr>
                <w:rFonts w:ascii="Arial" w:hAnsi="Arial" w:cs="Arial"/>
                <w:noProof/>
                <w:sz w:val="20"/>
                <w:szCs w:val="20"/>
              </w:rPr>
            </w:pPr>
            <w:r w:rsidRPr="0068617B">
              <w:rPr>
                <w:rFonts w:ascii="Arial" w:hAnsi="Arial" w:cs="Arial"/>
                <w:noProof/>
                <w:sz w:val="20"/>
                <w:szCs w:val="20"/>
              </w:rPr>
              <w:t xml:space="preserve">2 godišnje periodično </w:t>
            </w:r>
          </w:p>
        </w:tc>
        <w:tc>
          <w:tcPr>
            <w:tcW w:w="388" w:type="pct"/>
            <w:vMerge/>
            <w:shd w:val="clear" w:color="auto" w:fill="auto"/>
            <w:vAlign w:val="center"/>
          </w:tcPr>
          <w:p w14:paraId="56F6608F" w14:textId="77777777" w:rsidR="00054746" w:rsidRPr="0068617B" w:rsidRDefault="00054746" w:rsidP="009714E7">
            <w:pPr>
              <w:jc w:val="center"/>
              <w:rPr>
                <w:rFonts w:ascii="Arial" w:hAnsi="Arial" w:cs="Arial"/>
                <w:noProof/>
                <w:sz w:val="20"/>
                <w:szCs w:val="20"/>
              </w:rPr>
            </w:pPr>
          </w:p>
        </w:tc>
        <w:tc>
          <w:tcPr>
            <w:tcW w:w="1052" w:type="pct"/>
            <w:shd w:val="clear" w:color="auto" w:fill="auto"/>
            <w:vAlign w:val="center"/>
          </w:tcPr>
          <w:p w14:paraId="44E32C5C" w14:textId="77777777" w:rsidR="00054746" w:rsidRPr="0068617B" w:rsidRDefault="00054746" w:rsidP="009714E7">
            <w:pPr>
              <w:jc w:val="center"/>
              <w:rPr>
                <w:rFonts w:ascii="Arial" w:hAnsi="Arial" w:cs="Arial"/>
                <w:noProof/>
                <w:sz w:val="20"/>
                <w:szCs w:val="20"/>
              </w:rPr>
            </w:pPr>
            <w:r w:rsidRPr="0068617B">
              <w:rPr>
                <w:rFonts w:ascii="Arial" w:hAnsi="Arial" w:cs="Arial"/>
                <w:color w:val="131313"/>
                <w:w w:val="105"/>
                <w:sz w:val="20"/>
                <w:szCs w:val="20"/>
              </w:rPr>
              <w:t>DIN</w:t>
            </w:r>
            <w:r w:rsidRPr="0068617B">
              <w:rPr>
                <w:rFonts w:ascii="Arial" w:hAnsi="Arial" w:cs="Arial"/>
                <w:color w:val="131313"/>
                <w:spacing w:val="-24"/>
                <w:w w:val="105"/>
                <w:sz w:val="20"/>
                <w:szCs w:val="20"/>
              </w:rPr>
              <w:t xml:space="preserve"> </w:t>
            </w:r>
            <w:r w:rsidRPr="0068617B">
              <w:rPr>
                <w:rFonts w:ascii="Arial" w:hAnsi="Arial" w:cs="Arial"/>
                <w:color w:val="131313"/>
                <w:w w:val="105"/>
                <w:sz w:val="20"/>
                <w:szCs w:val="20"/>
              </w:rPr>
              <w:t>51402-1:1986</w:t>
            </w:r>
          </w:p>
        </w:tc>
        <w:tc>
          <w:tcPr>
            <w:tcW w:w="1052" w:type="pct"/>
            <w:shd w:val="clear" w:color="auto" w:fill="auto"/>
            <w:vAlign w:val="center"/>
          </w:tcPr>
          <w:p w14:paraId="5A299A2A" w14:textId="77777777" w:rsidR="00054746" w:rsidRPr="0068617B" w:rsidRDefault="00054746" w:rsidP="009714E7">
            <w:pPr>
              <w:jc w:val="center"/>
              <w:rPr>
                <w:rFonts w:ascii="Arial" w:hAnsi="Arial" w:cs="Arial"/>
                <w:noProof/>
                <w:sz w:val="20"/>
                <w:szCs w:val="20"/>
              </w:rPr>
            </w:pPr>
            <w:r w:rsidRPr="0068617B">
              <w:rPr>
                <w:rFonts w:ascii="Arial" w:hAnsi="Arial" w:cs="Arial"/>
                <w:color w:val="131313"/>
                <w:w w:val="105"/>
                <w:sz w:val="20"/>
                <w:szCs w:val="20"/>
              </w:rPr>
              <w:t>DIN</w:t>
            </w:r>
            <w:r w:rsidRPr="0068617B">
              <w:rPr>
                <w:rFonts w:ascii="Arial" w:hAnsi="Arial" w:cs="Arial"/>
                <w:color w:val="131313"/>
                <w:spacing w:val="-24"/>
                <w:w w:val="105"/>
                <w:sz w:val="20"/>
                <w:szCs w:val="20"/>
              </w:rPr>
              <w:t xml:space="preserve"> </w:t>
            </w:r>
            <w:r w:rsidRPr="0068617B">
              <w:rPr>
                <w:rFonts w:ascii="Arial" w:hAnsi="Arial" w:cs="Arial"/>
                <w:color w:val="131313"/>
                <w:w w:val="105"/>
                <w:sz w:val="20"/>
                <w:szCs w:val="20"/>
              </w:rPr>
              <w:t>51402-1:1986</w:t>
            </w:r>
          </w:p>
        </w:tc>
        <w:tc>
          <w:tcPr>
            <w:tcW w:w="655" w:type="pct"/>
            <w:shd w:val="clear" w:color="auto" w:fill="auto"/>
            <w:vAlign w:val="center"/>
          </w:tcPr>
          <w:p w14:paraId="090C27CF" w14:textId="77777777" w:rsidR="00054746" w:rsidRPr="0068617B" w:rsidRDefault="00054746" w:rsidP="009714E7">
            <w:pPr>
              <w:jc w:val="center"/>
              <w:rPr>
                <w:rFonts w:ascii="Arial" w:hAnsi="Arial" w:cs="Arial"/>
                <w:noProof/>
                <w:sz w:val="20"/>
                <w:szCs w:val="20"/>
              </w:rPr>
            </w:pPr>
            <w:r w:rsidRPr="0068617B">
              <w:rPr>
                <w:rFonts w:ascii="Arial" w:hAnsi="Arial" w:cs="Arial"/>
                <w:noProof/>
                <w:sz w:val="20"/>
                <w:szCs w:val="20"/>
              </w:rPr>
              <w:t>-</w:t>
            </w:r>
          </w:p>
        </w:tc>
      </w:tr>
      <w:tr w:rsidR="00054746" w:rsidRPr="0068617B" w14:paraId="0833A81A" w14:textId="77777777" w:rsidTr="0068617B">
        <w:trPr>
          <w:trHeight w:val="114"/>
          <w:jc w:val="center"/>
        </w:trPr>
        <w:tc>
          <w:tcPr>
            <w:tcW w:w="776" w:type="pct"/>
            <w:shd w:val="clear" w:color="auto" w:fill="auto"/>
            <w:vAlign w:val="center"/>
          </w:tcPr>
          <w:p w14:paraId="255D621F" w14:textId="77777777" w:rsidR="00054746" w:rsidRPr="0068617B" w:rsidRDefault="00054746" w:rsidP="009714E7">
            <w:pPr>
              <w:rPr>
                <w:rFonts w:ascii="Arial" w:hAnsi="Arial" w:cs="Arial"/>
                <w:noProof/>
                <w:sz w:val="20"/>
                <w:szCs w:val="20"/>
              </w:rPr>
            </w:pPr>
            <w:r w:rsidRPr="0068617B">
              <w:rPr>
                <w:rFonts w:ascii="Arial" w:hAnsi="Arial" w:cs="Arial"/>
                <w:noProof/>
                <w:sz w:val="20"/>
                <w:szCs w:val="20"/>
              </w:rPr>
              <w:t>O</w:t>
            </w:r>
            <w:r w:rsidRPr="0068617B">
              <w:rPr>
                <w:rFonts w:ascii="Arial" w:hAnsi="Arial" w:cs="Arial"/>
                <w:noProof/>
                <w:sz w:val="20"/>
                <w:szCs w:val="20"/>
                <w:vertAlign w:val="subscript"/>
              </w:rPr>
              <w:t>2</w:t>
            </w:r>
            <w:r w:rsidRPr="0068617B">
              <w:rPr>
                <w:rFonts w:ascii="Arial" w:hAnsi="Arial" w:cs="Arial"/>
                <w:noProof/>
                <w:sz w:val="20"/>
                <w:szCs w:val="20"/>
              </w:rPr>
              <w:t xml:space="preserve"> </w:t>
            </w:r>
            <w:r w:rsidRPr="0068617B">
              <w:rPr>
                <w:rFonts w:ascii="Arial" w:hAnsi="Arial" w:cs="Arial"/>
                <w:bCs/>
                <w:noProof/>
                <w:sz w:val="20"/>
                <w:szCs w:val="20"/>
              </w:rPr>
              <w:t>[vol%]</w:t>
            </w:r>
            <w:r w:rsidRPr="0068617B">
              <w:rPr>
                <w:rFonts w:ascii="Arial" w:hAnsi="Arial" w:cs="Arial"/>
                <w:noProof/>
                <w:sz w:val="20"/>
                <w:szCs w:val="20"/>
              </w:rPr>
              <w:t>, CO</w:t>
            </w:r>
            <w:r w:rsidRPr="0068617B">
              <w:rPr>
                <w:rFonts w:ascii="Arial" w:hAnsi="Arial" w:cs="Arial"/>
                <w:noProof/>
                <w:sz w:val="20"/>
                <w:szCs w:val="20"/>
                <w:vertAlign w:val="subscript"/>
              </w:rPr>
              <w:t>2</w:t>
            </w:r>
            <w:r w:rsidRPr="0068617B">
              <w:rPr>
                <w:rFonts w:ascii="Arial" w:hAnsi="Arial" w:cs="Arial"/>
                <w:noProof/>
                <w:sz w:val="20"/>
                <w:szCs w:val="20"/>
              </w:rPr>
              <w:t xml:space="preserve"> </w:t>
            </w:r>
            <w:r w:rsidRPr="0068617B">
              <w:rPr>
                <w:rFonts w:ascii="Arial" w:hAnsi="Arial" w:cs="Arial"/>
                <w:bCs/>
                <w:noProof/>
                <w:sz w:val="20"/>
                <w:szCs w:val="20"/>
              </w:rPr>
              <w:t>[vol%],</w:t>
            </w:r>
            <w:r w:rsidRPr="0068617B">
              <w:rPr>
                <w:rFonts w:ascii="Arial" w:hAnsi="Arial" w:cs="Arial"/>
                <w:noProof/>
                <w:sz w:val="20"/>
                <w:szCs w:val="20"/>
              </w:rPr>
              <w:t xml:space="preserve"> temperatura </w:t>
            </w:r>
            <w:r w:rsidRPr="0068617B">
              <w:rPr>
                <w:rFonts w:ascii="Arial" w:hAnsi="Arial" w:cs="Arial"/>
                <w:bCs/>
                <w:noProof/>
                <w:sz w:val="20"/>
                <w:szCs w:val="20"/>
              </w:rPr>
              <w:t>[</w:t>
            </w:r>
            <w:r w:rsidRPr="0068617B">
              <w:rPr>
                <w:rFonts w:ascii="Arial" w:hAnsi="Arial" w:cs="Arial"/>
                <w:bCs/>
                <w:noProof/>
                <w:sz w:val="20"/>
                <w:szCs w:val="20"/>
                <w:vertAlign w:val="superscript"/>
              </w:rPr>
              <w:t>O</w:t>
            </w:r>
            <w:r w:rsidRPr="0068617B">
              <w:rPr>
                <w:rFonts w:ascii="Arial" w:hAnsi="Arial" w:cs="Arial"/>
                <w:bCs/>
                <w:noProof/>
                <w:sz w:val="20"/>
                <w:szCs w:val="20"/>
              </w:rPr>
              <w:t>C]</w:t>
            </w:r>
            <w:r w:rsidRPr="0068617B">
              <w:rPr>
                <w:rFonts w:ascii="Arial" w:hAnsi="Arial" w:cs="Arial"/>
                <w:noProof/>
                <w:sz w:val="20"/>
                <w:szCs w:val="20"/>
              </w:rPr>
              <w:t xml:space="preserve">, pritisak </w:t>
            </w:r>
            <w:r w:rsidRPr="0068617B">
              <w:rPr>
                <w:rFonts w:ascii="Arial" w:hAnsi="Arial" w:cs="Arial"/>
                <w:bCs/>
                <w:noProof/>
                <w:sz w:val="20"/>
                <w:szCs w:val="20"/>
              </w:rPr>
              <w:t>[kPa]</w:t>
            </w:r>
            <w:r w:rsidRPr="0068617B">
              <w:rPr>
                <w:rFonts w:ascii="Arial" w:hAnsi="Arial" w:cs="Arial"/>
                <w:noProof/>
                <w:sz w:val="20"/>
                <w:szCs w:val="20"/>
              </w:rPr>
              <w:t xml:space="preserve">, brzina </w:t>
            </w:r>
            <w:r w:rsidRPr="0068617B">
              <w:rPr>
                <w:rFonts w:ascii="Arial" w:hAnsi="Arial" w:cs="Arial"/>
                <w:bCs/>
                <w:noProof/>
                <w:sz w:val="20"/>
                <w:szCs w:val="20"/>
              </w:rPr>
              <w:t>[m/s]</w:t>
            </w:r>
            <w:r w:rsidRPr="0068617B">
              <w:rPr>
                <w:rFonts w:ascii="Arial" w:hAnsi="Arial" w:cs="Arial"/>
                <w:noProof/>
                <w:sz w:val="20"/>
                <w:szCs w:val="20"/>
              </w:rPr>
              <w:t xml:space="preserve"> i vlaga</w:t>
            </w:r>
            <w:r w:rsidRPr="0068617B">
              <w:rPr>
                <w:rFonts w:ascii="Arial" w:hAnsi="Arial" w:cs="Arial"/>
                <w:bCs/>
                <w:noProof/>
                <w:sz w:val="20"/>
                <w:szCs w:val="20"/>
              </w:rPr>
              <w:t>[%]</w:t>
            </w:r>
            <w:r w:rsidRPr="0068617B">
              <w:rPr>
                <w:rFonts w:ascii="Arial" w:hAnsi="Arial" w:cs="Arial"/>
                <w:noProof/>
                <w:sz w:val="20"/>
                <w:szCs w:val="20"/>
              </w:rPr>
              <w:t xml:space="preserve"> dimnih plinova</w:t>
            </w:r>
          </w:p>
        </w:tc>
        <w:tc>
          <w:tcPr>
            <w:tcW w:w="1076" w:type="pct"/>
            <w:shd w:val="clear" w:color="auto" w:fill="auto"/>
            <w:vAlign w:val="center"/>
          </w:tcPr>
          <w:p w14:paraId="0A8A144F" w14:textId="77777777" w:rsidR="00054746" w:rsidRPr="0068617B" w:rsidRDefault="00054746" w:rsidP="009714E7">
            <w:pPr>
              <w:rPr>
                <w:rFonts w:ascii="Arial" w:hAnsi="Arial" w:cs="Arial"/>
                <w:noProof/>
                <w:sz w:val="20"/>
                <w:szCs w:val="20"/>
              </w:rPr>
            </w:pPr>
            <w:r w:rsidRPr="0068617B">
              <w:rPr>
                <w:rFonts w:ascii="Arial" w:hAnsi="Arial" w:cs="Arial"/>
                <w:noProof/>
                <w:sz w:val="20"/>
                <w:szCs w:val="20"/>
              </w:rPr>
              <w:t xml:space="preserve">2 godišnje periodično </w:t>
            </w:r>
          </w:p>
        </w:tc>
        <w:tc>
          <w:tcPr>
            <w:tcW w:w="388" w:type="pct"/>
            <w:vMerge/>
            <w:shd w:val="clear" w:color="auto" w:fill="auto"/>
            <w:vAlign w:val="center"/>
          </w:tcPr>
          <w:p w14:paraId="6E39D464" w14:textId="77777777" w:rsidR="00054746" w:rsidRPr="0068617B" w:rsidRDefault="00054746" w:rsidP="009714E7">
            <w:pPr>
              <w:jc w:val="center"/>
              <w:rPr>
                <w:rFonts w:ascii="Arial" w:hAnsi="Arial" w:cs="Arial"/>
                <w:noProof/>
                <w:sz w:val="20"/>
                <w:szCs w:val="20"/>
              </w:rPr>
            </w:pPr>
          </w:p>
        </w:tc>
        <w:tc>
          <w:tcPr>
            <w:tcW w:w="1052" w:type="pct"/>
            <w:shd w:val="clear" w:color="auto" w:fill="auto"/>
            <w:vAlign w:val="center"/>
          </w:tcPr>
          <w:p w14:paraId="3B95FB49" w14:textId="77777777" w:rsidR="00054746" w:rsidRPr="0068617B" w:rsidRDefault="00054746" w:rsidP="009714E7">
            <w:pPr>
              <w:jc w:val="center"/>
              <w:rPr>
                <w:rFonts w:ascii="Arial" w:eastAsia="Arial" w:hAnsi="Arial" w:cs="Arial"/>
                <w:sz w:val="20"/>
                <w:szCs w:val="20"/>
              </w:rPr>
            </w:pPr>
            <w:r w:rsidRPr="0068617B">
              <w:rPr>
                <w:rFonts w:ascii="Arial" w:hAnsi="Arial" w:cs="Arial"/>
                <w:color w:val="111111"/>
                <w:w w:val="105"/>
                <w:sz w:val="20"/>
                <w:szCs w:val="20"/>
              </w:rPr>
              <w:t>BAS</w:t>
            </w:r>
            <w:r w:rsidRPr="0068617B">
              <w:rPr>
                <w:rFonts w:ascii="Arial" w:hAnsi="Arial" w:cs="Arial"/>
                <w:color w:val="111111"/>
                <w:spacing w:val="-6"/>
                <w:w w:val="105"/>
                <w:sz w:val="20"/>
                <w:szCs w:val="20"/>
              </w:rPr>
              <w:t xml:space="preserve"> </w:t>
            </w:r>
            <w:r w:rsidRPr="0068617B">
              <w:rPr>
                <w:rFonts w:ascii="Arial" w:hAnsi="Arial" w:cs="Arial"/>
                <w:color w:val="111111"/>
                <w:w w:val="105"/>
                <w:sz w:val="20"/>
                <w:szCs w:val="20"/>
              </w:rPr>
              <w:t xml:space="preserve">EN </w:t>
            </w:r>
            <w:r w:rsidRPr="0068617B">
              <w:rPr>
                <w:rFonts w:ascii="Arial" w:hAnsi="Arial" w:cs="Arial"/>
                <w:color w:val="111111"/>
                <w:spacing w:val="-3"/>
                <w:w w:val="105"/>
                <w:sz w:val="20"/>
                <w:szCs w:val="20"/>
              </w:rPr>
              <w:t>14789:</w:t>
            </w:r>
            <w:r w:rsidRPr="0068617B">
              <w:rPr>
                <w:rFonts w:ascii="Arial" w:hAnsi="Arial" w:cs="Arial"/>
                <w:color w:val="111111"/>
                <w:spacing w:val="-2"/>
                <w:w w:val="105"/>
                <w:sz w:val="20"/>
                <w:szCs w:val="20"/>
              </w:rPr>
              <w:t>2018</w:t>
            </w:r>
          </w:p>
          <w:p w14:paraId="03D5FC36" w14:textId="77777777" w:rsidR="00054746" w:rsidRPr="0068617B" w:rsidRDefault="00054746" w:rsidP="009714E7">
            <w:pPr>
              <w:jc w:val="center"/>
              <w:rPr>
                <w:rFonts w:ascii="Arial" w:eastAsia="Arial" w:hAnsi="Arial" w:cs="Arial"/>
                <w:sz w:val="20"/>
                <w:szCs w:val="20"/>
              </w:rPr>
            </w:pPr>
            <w:r w:rsidRPr="0068617B">
              <w:rPr>
                <w:rFonts w:ascii="Arial" w:hAnsi="Arial" w:cs="Arial"/>
                <w:color w:val="111111"/>
                <w:w w:val="105"/>
                <w:sz w:val="20"/>
                <w:szCs w:val="20"/>
              </w:rPr>
              <w:t>BAS</w:t>
            </w:r>
            <w:r w:rsidRPr="0068617B">
              <w:rPr>
                <w:rFonts w:ascii="Arial" w:hAnsi="Arial" w:cs="Arial"/>
                <w:color w:val="111111"/>
                <w:spacing w:val="-10"/>
                <w:w w:val="105"/>
                <w:sz w:val="20"/>
                <w:szCs w:val="20"/>
              </w:rPr>
              <w:t xml:space="preserve"> </w:t>
            </w:r>
            <w:r w:rsidRPr="0068617B">
              <w:rPr>
                <w:rFonts w:ascii="Arial" w:hAnsi="Arial" w:cs="Arial"/>
                <w:color w:val="111111"/>
                <w:w w:val="105"/>
                <w:sz w:val="20"/>
                <w:szCs w:val="20"/>
              </w:rPr>
              <w:t>ISO</w:t>
            </w:r>
            <w:r w:rsidRPr="0068617B">
              <w:rPr>
                <w:rFonts w:ascii="Arial" w:hAnsi="Arial" w:cs="Arial"/>
                <w:color w:val="111111"/>
                <w:spacing w:val="-14"/>
                <w:w w:val="105"/>
                <w:sz w:val="20"/>
                <w:szCs w:val="20"/>
              </w:rPr>
              <w:t xml:space="preserve"> </w:t>
            </w:r>
            <w:r w:rsidRPr="0068617B">
              <w:rPr>
                <w:rFonts w:ascii="Arial" w:hAnsi="Arial" w:cs="Arial"/>
                <w:color w:val="111111"/>
                <w:w w:val="105"/>
                <w:sz w:val="20"/>
                <w:szCs w:val="20"/>
              </w:rPr>
              <w:t>12039:2002</w:t>
            </w:r>
          </w:p>
          <w:p w14:paraId="43394B2E" w14:textId="77777777" w:rsidR="00054746" w:rsidRPr="0068617B" w:rsidRDefault="00054746" w:rsidP="009714E7">
            <w:pPr>
              <w:jc w:val="center"/>
              <w:rPr>
                <w:rFonts w:ascii="Arial" w:hAnsi="Arial" w:cs="Arial"/>
                <w:noProof/>
                <w:sz w:val="20"/>
                <w:szCs w:val="20"/>
              </w:rPr>
            </w:pPr>
            <w:r w:rsidRPr="0068617B">
              <w:rPr>
                <w:rFonts w:ascii="Arial" w:hAnsi="Arial" w:cs="Arial"/>
                <w:color w:val="131313"/>
                <w:w w:val="105"/>
                <w:sz w:val="20"/>
                <w:szCs w:val="20"/>
              </w:rPr>
              <w:t>BAS</w:t>
            </w:r>
            <w:r w:rsidRPr="0068617B">
              <w:rPr>
                <w:rFonts w:ascii="Arial" w:hAnsi="Arial" w:cs="Arial"/>
                <w:color w:val="131313"/>
                <w:spacing w:val="-8"/>
                <w:w w:val="105"/>
                <w:sz w:val="20"/>
                <w:szCs w:val="20"/>
              </w:rPr>
              <w:t xml:space="preserve"> </w:t>
            </w:r>
            <w:r w:rsidRPr="0068617B">
              <w:rPr>
                <w:rFonts w:ascii="Arial" w:hAnsi="Arial" w:cs="Arial"/>
                <w:color w:val="131313"/>
                <w:w w:val="105"/>
                <w:sz w:val="20"/>
                <w:szCs w:val="20"/>
              </w:rPr>
              <w:t>EN</w:t>
            </w:r>
            <w:r w:rsidRPr="0068617B">
              <w:rPr>
                <w:rFonts w:ascii="Arial" w:hAnsi="Arial" w:cs="Arial"/>
                <w:color w:val="131313"/>
                <w:spacing w:val="-8"/>
                <w:w w:val="105"/>
                <w:sz w:val="20"/>
                <w:szCs w:val="20"/>
              </w:rPr>
              <w:t xml:space="preserve"> </w:t>
            </w:r>
            <w:r w:rsidRPr="0068617B">
              <w:rPr>
                <w:rFonts w:ascii="Arial" w:hAnsi="Arial" w:cs="Arial"/>
                <w:color w:val="131313"/>
                <w:w w:val="105"/>
                <w:sz w:val="20"/>
                <w:szCs w:val="20"/>
              </w:rPr>
              <w:t>14790:2018</w:t>
            </w:r>
          </w:p>
        </w:tc>
        <w:tc>
          <w:tcPr>
            <w:tcW w:w="1052" w:type="pct"/>
            <w:shd w:val="clear" w:color="auto" w:fill="auto"/>
            <w:vAlign w:val="center"/>
          </w:tcPr>
          <w:p w14:paraId="0805F9F5" w14:textId="77777777" w:rsidR="00054746" w:rsidRPr="0068617B" w:rsidRDefault="00054746" w:rsidP="009714E7">
            <w:pPr>
              <w:jc w:val="center"/>
              <w:rPr>
                <w:rFonts w:ascii="Arial" w:eastAsia="Arial" w:hAnsi="Arial" w:cs="Arial"/>
                <w:sz w:val="20"/>
                <w:szCs w:val="20"/>
              </w:rPr>
            </w:pPr>
            <w:r w:rsidRPr="0068617B">
              <w:rPr>
                <w:rFonts w:ascii="Arial" w:hAnsi="Arial" w:cs="Arial"/>
                <w:color w:val="111111"/>
                <w:w w:val="105"/>
                <w:sz w:val="20"/>
                <w:szCs w:val="20"/>
              </w:rPr>
              <w:t>BAS</w:t>
            </w:r>
            <w:r w:rsidRPr="0068617B">
              <w:rPr>
                <w:rFonts w:ascii="Arial" w:hAnsi="Arial" w:cs="Arial"/>
                <w:color w:val="111111"/>
                <w:spacing w:val="-6"/>
                <w:w w:val="105"/>
                <w:sz w:val="20"/>
                <w:szCs w:val="20"/>
              </w:rPr>
              <w:t xml:space="preserve"> </w:t>
            </w:r>
            <w:r w:rsidRPr="0068617B">
              <w:rPr>
                <w:rFonts w:ascii="Arial" w:hAnsi="Arial" w:cs="Arial"/>
                <w:color w:val="111111"/>
                <w:w w:val="105"/>
                <w:sz w:val="20"/>
                <w:szCs w:val="20"/>
              </w:rPr>
              <w:t xml:space="preserve">EN </w:t>
            </w:r>
            <w:r w:rsidRPr="0068617B">
              <w:rPr>
                <w:rFonts w:ascii="Arial" w:hAnsi="Arial" w:cs="Arial"/>
                <w:color w:val="111111"/>
                <w:spacing w:val="-3"/>
                <w:w w:val="105"/>
                <w:sz w:val="20"/>
                <w:szCs w:val="20"/>
              </w:rPr>
              <w:t>14789:</w:t>
            </w:r>
            <w:r w:rsidRPr="0068617B">
              <w:rPr>
                <w:rFonts w:ascii="Arial" w:hAnsi="Arial" w:cs="Arial"/>
                <w:color w:val="111111"/>
                <w:spacing w:val="-2"/>
                <w:w w:val="105"/>
                <w:sz w:val="20"/>
                <w:szCs w:val="20"/>
              </w:rPr>
              <w:t>2018</w:t>
            </w:r>
          </w:p>
          <w:p w14:paraId="6852E21A" w14:textId="77777777" w:rsidR="00054746" w:rsidRPr="0068617B" w:rsidRDefault="00054746" w:rsidP="009714E7">
            <w:pPr>
              <w:jc w:val="center"/>
              <w:rPr>
                <w:rFonts w:ascii="Arial" w:eastAsia="Arial" w:hAnsi="Arial" w:cs="Arial"/>
                <w:sz w:val="20"/>
                <w:szCs w:val="20"/>
              </w:rPr>
            </w:pPr>
            <w:r w:rsidRPr="0068617B">
              <w:rPr>
                <w:rFonts w:ascii="Arial" w:hAnsi="Arial" w:cs="Arial"/>
                <w:color w:val="111111"/>
                <w:w w:val="105"/>
                <w:sz w:val="20"/>
                <w:szCs w:val="20"/>
              </w:rPr>
              <w:t>BAS</w:t>
            </w:r>
            <w:r w:rsidRPr="0068617B">
              <w:rPr>
                <w:rFonts w:ascii="Arial" w:hAnsi="Arial" w:cs="Arial"/>
                <w:color w:val="111111"/>
                <w:spacing w:val="-10"/>
                <w:w w:val="105"/>
                <w:sz w:val="20"/>
                <w:szCs w:val="20"/>
              </w:rPr>
              <w:t xml:space="preserve"> </w:t>
            </w:r>
            <w:r w:rsidRPr="0068617B">
              <w:rPr>
                <w:rFonts w:ascii="Arial" w:hAnsi="Arial" w:cs="Arial"/>
                <w:color w:val="111111"/>
                <w:w w:val="105"/>
                <w:sz w:val="20"/>
                <w:szCs w:val="20"/>
              </w:rPr>
              <w:t>ISO</w:t>
            </w:r>
            <w:r w:rsidRPr="0068617B">
              <w:rPr>
                <w:rFonts w:ascii="Arial" w:hAnsi="Arial" w:cs="Arial"/>
                <w:color w:val="111111"/>
                <w:spacing w:val="-14"/>
                <w:w w:val="105"/>
                <w:sz w:val="20"/>
                <w:szCs w:val="20"/>
              </w:rPr>
              <w:t xml:space="preserve"> </w:t>
            </w:r>
            <w:r w:rsidRPr="0068617B">
              <w:rPr>
                <w:rFonts w:ascii="Arial" w:hAnsi="Arial" w:cs="Arial"/>
                <w:color w:val="111111"/>
                <w:w w:val="105"/>
                <w:sz w:val="20"/>
                <w:szCs w:val="20"/>
              </w:rPr>
              <w:t>12039:2002</w:t>
            </w:r>
          </w:p>
          <w:p w14:paraId="4EB8DED4" w14:textId="77777777" w:rsidR="00054746" w:rsidRPr="0068617B" w:rsidRDefault="00054746" w:rsidP="009714E7">
            <w:pPr>
              <w:jc w:val="center"/>
              <w:rPr>
                <w:rFonts w:ascii="Arial" w:hAnsi="Arial" w:cs="Arial"/>
                <w:noProof/>
                <w:sz w:val="20"/>
                <w:szCs w:val="20"/>
              </w:rPr>
            </w:pPr>
            <w:r w:rsidRPr="0068617B">
              <w:rPr>
                <w:rFonts w:ascii="Arial" w:hAnsi="Arial" w:cs="Arial"/>
                <w:color w:val="131313"/>
                <w:w w:val="105"/>
                <w:sz w:val="20"/>
                <w:szCs w:val="20"/>
              </w:rPr>
              <w:t>BAS</w:t>
            </w:r>
            <w:r w:rsidRPr="0068617B">
              <w:rPr>
                <w:rFonts w:ascii="Arial" w:hAnsi="Arial" w:cs="Arial"/>
                <w:color w:val="131313"/>
                <w:spacing w:val="-8"/>
                <w:w w:val="105"/>
                <w:sz w:val="20"/>
                <w:szCs w:val="20"/>
              </w:rPr>
              <w:t xml:space="preserve"> </w:t>
            </w:r>
            <w:r w:rsidRPr="0068617B">
              <w:rPr>
                <w:rFonts w:ascii="Arial" w:hAnsi="Arial" w:cs="Arial"/>
                <w:color w:val="131313"/>
                <w:w w:val="105"/>
                <w:sz w:val="20"/>
                <w:szCs w:val="20"/>
              </w:rPr>
              <w:t>EN</w:t>
            </w:r>
            <w:r w:rsidRPr="0068617B">
              <w:rPr>
                <w:rFonts w:ascii="Arial" w:hAnsi="Arial" w:cs="Arial"/>
                <w:color w:val="131313"/>
                <w:spacing w:val="-8"/>
                <w:w w:val="105"/>
                <w:sz w:val="20"/>
                <w:szCs w:val="20"/>
              </w:rPr>
              <w:t xml:space="preserve"> </w:t>
            </w:r>
            <w:r w:rsidRPr="0068617B">
              <w:rPr>
                <w:rFonts w:ascii="Arial" w:hAnsi="Arial" w:cs="Arial"/>
                <w:color w:val="131313"/>
                <w:w w:val="105"/>
                <w:sz w:val="20"/>
                <w:szCs w:val="20"/>
              </w:rPr>
              <w:t>14790:2018</w:t>
            </w:r>
          </w:p>
        </w:tc>
        <w:tc>
          <w:tcPr>
            <w:tcW w:w="655" w:type="pct"/>
            <w:shd w:val="clear" w:color="auto" w:fill="auto"/>
            <w:vAlign w:val="center"/>
          </w:tcPr>
          <w:p w14:paraId="25494DA0" w14:textId="77777777" w:rsidR="00054746" w:rsidRPr="0068617B" w:rsidRDefault="00054746" w:rsidP="009714E7">
            <w:pPr>
              <w:jc w:val="center"/>
              <w:rPr>
                <w:rFonts w:ascii="Arial" w:hAnsi="Arial" w:cs="Arial"/>
                <w:noProof/>
                <w:sz w:val="20"/>
                <w:szCs w:val="20"/>
              </w:rPr>
            </w:pPr>
            <w:r w:rsidRPr="0068617B">
              <w:rPr>
                <w:rFonts w:ascii="Arial" w:hAnsi="Arial" w:cs="Arial"/>
                <w:noProof/>
                <w:sz w:val="20"/>
                <w:szCs w:val="20"/>
              </w:rPr>
              <w:t>-</w:t>
            </w:r>
          </w:p>
        </w:tc>
      </w:tr>
      <w:tr w:rsidR="00054746" w:rsidRPr="0068617B" w14:paraId="23E46F3C" w14:textId="77777777" w:rsidTr="0068617B">
        <w:trPr>
          <w:trHeight w:val="425"/>
          <w:jc w:val="center"/>
        </w:trPr>
        <w:tc>
          <w:tcPr>
            <w:tcW w:w="776" w:type="pct"/>
            <w:shd w:val="clear" w:color="auto" w:fill="auto"/>
            <w:vAlign w:val="center"/>
          </w:tcPr>
          <w:p w14:paraId="40C4B108" w14:textId="77777777" w:rsidR="00054746" w:rsidRPr="0068617B" w:rsidRDefault="00054746" w:rsidP="009714E7">
            <w:pPr>
              <w:rPr>
                <w:rFonts w:ascii="Arial" w:hAnsi="Arial" w:cs="Arial"/>
                <w:noProof/>
                <w:sz w:val="20"/>
                <w:szCs w:val="20"/>
              </w:rPr>
            </w:pPr>
            <w:r w:rsidRPr="0068617B">
              <w:rPr>
                <w:rFonts w:ascii="Arial" w:hAnsi="Arial" w:cs="Arial"/>
                <w:noProof/>
                <w:sz w:val="20"/>
                <w:szCs w:val="20"/>
              </w:rPr>
              <w:t>NH</w:t>
            </w:r>
            <w:r w:rsidRPr="0068617B">
              <w:rPr>
                <w:rFonts w:ascii="Arial" w:hAnsi="Arial" w:cs="Arial"/>
                <w:noProof/>
                <w:sz w:val="20"/>
                <w:szCs w:val="20"/>
                <w:vertAlign w:val="subscript"/>
              </w:rPr>
              <w:t>3</w:t>
            </w:r>
          </w:p>
        </w:tc>
        <w:tc>
          <w:tcPr>
            <w:tcW w:w="1076" w:type="pct"/>
            <w:shd w:val="clear" w:color="auto" w:fill="auto"/>
            <w:vAlign w:val="center"/>
          </w:tcPr>
          <w:p w14:paraId="54C8539A" w14:textId="77777777" w:rsidR="00054746" w:rsidRPr="0068617B" w:rsidRDefault="00054746" w:rsidP="009714E7">
            <w:pPr>
              <w:rPr>
                <w:rFonts w:ascii="Arial" w:hAnsi="Arial" w:cs="Arial"/>
                <w:noProof/>
                <w:sz w:val="20"/>
                <w:szCs w:val="20"/>
              </w:rPr>
            </w:pPr>
            <w:r w:rsidRPr="0068617B">
              <w:rPr>
                <w:rFonts w:ascii="Arial" w:hAnsi="Arial" w:cs="Arial"/>
                <w:noProof/>
                <w:sz w:val="20"/>
                <w:szCs w:val="20"/>
              </w:rPr>
              <w:t xml:space="preserve">2 godišnje periodično </w:t>
            </w:r>
          </w:p>
        </w:tc>
        <w:tc>
          <w:tcPr>
            <w:tcW w:w="388" w:type="pct"/>
            <w:vMerge w:val="restart"/>
            <w:shd w:val="clear" w:color="auto" w:fill="auto"/>
            <w:vAlign w:val="center"/>
          </w:tcPr>
          <w:p w14:paraId="243C10AA" w14:textId="77777777" w:rsidR="00054746" w:rsidRPr="0068617B" w:rsidRDefault="00054746" w:rsidP="009714E7">
            <w:pPr>
              <w:jc w:val="center"/>
              <w:rPr>
                <w:rFonts w:ascii="Arial" w:hAnsi="Arial" w:cs="Arial"/>
                <w:noProof/>
                <w:sz w:val="20"/>
                <w:szCs w:val="20"/>
              </w:rPr>
            </w:pPr>
            <w:r w:rsidRPr="0068617B">
              <w:rPr>
                <w:rFonts w:ascii="Arial" w:hAnsi="Arial" w:cs="Arial"/>
                <w:noProof/>
                <w:sz w:val="20"/>
                <w:szCs w:val="20"/>
              </w:rPr>
              <w:t xml:space="preserve">Ispust iz saturatora </w:t>
            </w:r>
          </w:p>
          <w:p w14:paraId="2F581BCE" w14:textId="77777777" w:rsidR="00054746" w:rsidRPr="0068617B" w:rsidRDefault="00054746" w:rsidP="009714E7">
            <w:pPr>
              <w:jc w:val="center"/>
              <w:rPr>
                <w:rFonts w:ascii="Arial" w:hAnsi="Arial" w:cs="Arial"/>
                <w:noProof/>
                <w:sz w:val="20"/>
                <w:szCs w:val="20"/>
              </w:rPr>
            </w:pPr>
            <w:r w:rsidRPr="0068617B">
              <w:rPr>
                <w:rFonts w:ascii="Arial" w:hAnsi="Arial" w:cs="Arial"/>
                <w:noProof/>
                <w:sz w:val="20"/>
                <w:szCs w:val="20"/>
              </w:rPr>
              <w:t>pogona Amonij sulfata</w:t>
            </w:r>
          </w:p>
        </w:tc>
        <w:tc>
          <w:tcPr>
            <w:tcW w:w="1052" w:type="pct"/>
            <w:shd w:val="clear" w:color="auto" w:fill="auto"/>
            <w:vAlign w:val="center"/>
          </w:tcPr>
          <w:p w14:paraId="622F83B4" w14:textId="77777777" w:rsidR="00054746" w:rsidRPr="0068617B" w:rsidRDefault="00054746" w:rsidP="009714E7">
            <w:pPr>
              <w:jc w:val="center"/>
              <w:rPr>
                <w:rFonts w:ascii="Arial" w:hAnsi="Arial" w:cs="Arial"/>
                <w:noProof/>
                <w:sz w:val="20"/>
                <w:szCs w:val="20"/>
              </w:rPr>
            </w:pPr>
            <w:r w:rsidRPr="0068617B">
              <w:rPr>
                <w:rFonts w:ascii="Arial" w:hAnsi="Arial" w:cs="Arial"/>
                <w:color w:val="131313"/>
                <w:w w:val="105"/>
                <w:sz w:val="20"/>
                <w:szCs w:val="20"/>
              </w:rPr>
              <w:t>VDI 3468:2015 Blatt1 Metod A (modifikovana)</w:t>
            </w:r>
          </w:p>
        </w:tc>
        <w:tc>
          <w:tcPr>
            <w:tcW w:w="1052" w:type="pct"/>
            <w:shd w:val="clear" w:color="auto" w:fill="auto"/>
            <w:vAlign w:val="center"/>
          </w:tcPr>
          <w:p w14:paraId="53DC705F" w14:textId="77777777" w:rsidR="00054746" w:rsidRPr="0068617B" w:rsidRDefault="00054746" w:rsidP="009714E7">
            <w:pPr>
              <w:jc w:val="center"/>
              <w:rPr>
                <w:rFonts w:ascii="Arial" w:hAnsi="Arial" w:cs="Arial"/>
                <w:noProof/>
                <w:sz w:val="20"/>
                <w:szCs w:val="20"/>
              </w:rPr>
            </w:pPr>
            <w:r w:rsidRPr="0068617B">
              <w:rPr>
                <w:rFonts w:ascii="Arial" w:hAnsi="Arial" w:cs="Arial"/>
                <w:color w:val="131313"/>
                <w:w w:val="105"/>
                <w:sz w:val="20"/>
                <w:szCs w:val="20"/>
              </w:rPr>
              <w:t>VDI 3468:2015 Blatt1 Metod A (modifikovana)</w:t>
            </w:r>
          </w:p>
        </w:tc>
        <w:tc>
          <w:tcPr>
            <w:tcW w:w="655" w:type="pct"/>
            <w:shd w:val="clear" w:color="auto" w:fill="auto"/>
            <w:vAlign w:val="center"/>
          </w:tcPr>
          <w:p w14:paraId="4ACFE080" w14:textId="77777777" w:rsidR="00054746" w:rsidRPr="0068617B" w:rsidRDefault="00054746" w:rsidP="009714E7">
            <w:pPr>
              <w:jc w:val="center"/>
              <w:rPr>
                <w:rFonts w:ascii="Arial" w:hAnsi="Arial" w:cs="Arial"/>
                <w:noProof/>
                <w:sz w:val="20"/>
                <w:szCs w:val="20"/>
              </w:rPr>
            </w:pPr>
            <w:r w:rsidRPr="0068617B">
              <w:rPr>
                <w:rFonts w:ascii="Arial" w:hAnsi="Arial" w:cs="Arial"/>
                <w:bCs/>
                <w:noProof/>
                <w:sz w:val="20"/>
                <w:szCs w:val="20"/>
                <w:lang w:val="bs-Latn-BA"/>
              </w:rPr>
              <w:t>500 g/m</w:t>
            </w:r>
            <w:r w:rsidRPr="0068617B">
              <w:rPr>
                <w:rFonts w:ascii="Arial" w:hAnsi="Arial" w:cs="Arial"/>
                <w:bCs/>
                <w:noProof/>
                <w:sz w:val="20"/>
                <w:szCs w:val="20"/>
                <w:vertAlign w:val="superscript"/>
                <w:lang w:val="bs-Latn-BA"/>
              </w:rPr>
              <w:t>3</w:t>
            </w:r>
            <w:r w:rsidRPr="0068617B">
              <w:rPr>
                <w:rFonts w:ascii="Arial" w:hAnsi="Arial" w:cs="Arial"/>
                <w:bCs/>
                <w:noProof/>
                <w:sz w:val="20"/>
                <w:szCs w:val="20"/>
                <w:lang w:val="bs-Latn-BA"/>
              </w:rPr>
              <w:t xml:space="preserve"> (protok od 5 kg/h ili više)</w:t>
            </w:r>
          </w:p>
        </w:tc>
      </w:tr>
      <w:tr w:rsidR="00054746" w:rsidRPr="0068617B" w14:paraId="51936AE5" w14:textId="77777777" w:rsidTr="0068617B">
        <w:trPr>
          <w:trHeight w:val="638"/>
          <w:jc w:val="center"/>
        </w:trPr>
        <w:tc>
          <w:tcPr>
            <w:tcW w:w="776" w:type="pct"/>
            <w:shd w:val="clear" w:color="auto" w:fill="auto"/>
            <w:vAlign w:val="center"/>
          </w:tcPr>
          <w:p w14:paraId="0D8C1762" w14:textId="77777777" w:rsidR="00054746" w:rsidRPr="0068617B" w:rsidRDefault="00054746" w:rsidP="009714E7">
            <w:pPr>
              <w:rPr>
                <w:rFonts w:ascii="Arial" w:hAnsi="Arial" w:cs="Arial"/>
                <w:noProof/>
                <w:sz w:val="20"/>
                <w:szCs w:val="20"/>
              </w:rPr>
            </w:pPr>
            <w:r w:rsidRPr="0068617B">
              <w:rPr>
                <w:rFonts w:ascii="Arial" w:hAnsi="Arial" w:cs="Arial"/>
                <w:noProof/>
                <w:sz w:val="20"/>
                <w:szCs w:val="20"/>
              </w:rPr>
              <w:t>H</w:t>
            </w:r>
            <w:r w:rsidRPr="0068617B">
              <w:rPr>
                <w:rFonts w:ascii="Arial" w:hAnsi="Arial" w:cs="Arial"/>
                <w:noProof/>
                <w:sz w:val="20"/>
                <w:szCs w:val="20"/>
                <w:vertAlign w:val="subscript"/>
              </w:rPr>
              <w:t>2</w:t>
            </w:r>
            <w:r w:rsidRPr="0068617B">
              <w:rPr>
                <w:rFonts w:ascii="Arial" w:hAnsi="Arial" w:cs="Arial"/>
                <w:noProof/>
                <w:sz w:val="20"/>
                <w:szCs w:val="20"/>
              </w:rPr>
              <w:t>S</w:t>
            </w:r>
          </w:p>
        </w:tc>
        <w:tc>
          <w:tcPr>
            <w:tcW w:w="1076" w:type="pct"/>
            <w:shd w:val="clear" w:color="auto" w:fill="auto"/>
            <w:vAlign w:val="center"/>
          </w:tcPr>
          <w:p w14:paraId="5269C21F" w14:textId="77777777" w:rsidR="00054746" w:rsidRPr="0068617B" w:rsidRDefault="00054746" w:rsidP="009714E7">
            <w:pPr>
              <w:rPr>
                <w:rFonts w:ascii="Arial" w:hAnsi="Arial" w:cs="Arial"/>
                <w:noProof/>
                <w:sz w:val="20"/>
                <w:szCs w:val="20"/>
              </w:rPr>
            </w:pPr>
            <w:r w:rsidRPr="0068617B">
              <w:rPr>
                <w:rFonts w:ascii="Arial" w:hAnsi="Arial" w:cs="Arial"/>
                <w:noProof/>
                <w:sz w:val="20"/>
                <w:szCs w:val="20"/>
              </w:rPr>
              <w:t>2 godišnje periodično</w:t>
            </w:r>
          </w:p>
        </w:tc>
        <w:tc>
          <w:tcPr>
            <w:tcW w:w="388" w:type="pct"/>
            <w:vMerge/>
            <w:shd w:val="clear" w:color="auto" w:fill="auto"/>
            <w:vAlign w:val="center"/>
          </w:tcPr>
          <w:p w14:paraId="3E490FF4" w14:textId="77777777" w:rsidR="00054746" w:rsidRPr="0068617B" w:rsidRDefault="00054746" w:rsidP="009714E7">
            <w:pPr>
              <w:jc w:val="center"/>
              <w:rPr>
                <w:rFonts w:ascii="Arial" w:hAnsi="Arial" w:cs="Arial"/>
                <w:noProof/>
                <w:sz w:val="20"/>
                <w:szCs w:val="20"/>
              </w:rPr>
            </w:pPr>
          </w:p>
        </w:tc>
        <w:tc>
          <w:tcPr>
            <w:tcW w:w="1052" w:type="pct"/>
            <w:shd w:val="clear" w:color="auto" w:fill="auto"/>
            <w:vAlign w:val="center"/>
          </w:tcPr>
          <w:p w14:paraId="13F5E4AD" w14:textId="77777777" w:rsidR="00054746" w:rsidRPr="0068617B" w:rsidRDefault="00054746" w:rsidP="009714E7">
            <w:pPr>
              <w:jc w:val="center"/>
              <w:rPr>
                <w:rFonts w:ascii="Arial" w:hAnsi="Arial" w:cs="Arial"/>
                <w:noProof/>
                <w:sz w:val="20"/>
                <w:szCs w:val="20"/>
              </w:rPr>
            </w:pPr>
            <w:r w:rsidRPr="0068617B">
              <w:rPr>
                <w:rFonts w:ascii="Arial" w:hAnsi="Arial" w:cs="Arial"/>
                <w:color w:val="131313"/>
                <w:w w:val="105"/>
                <w:sz w:val="20"/>
                <w:szCs w:val="20"/>
              </w:rPr>
              <w:t>VDI 3468:2015 Blatt1 Metod A (modifikovana)</w:t>
            </w:r>
          </w:p>
          <w:p w14:paraId="5B527CF0" w14:textId="77777777" w:rsidR="00054746" w:rsidRPr="0068617B" w:rsidRDefault="00054746" w:rsidP="009714E7">
            <w:pPr>
              <w:jc w:val="center"/>
              <w:rPr>
                <w:rFonts w:ascii="Arial" w:hAnsi="Arial" w:cs="Arial"/>
                <w:color w:val="131313"/>
                <w:w w:val="105"/>
                <w:sz w:val="20"/>
                <w:szCs w:val="20"/>
              </w:rPr>
            </w:pPr>
            <w:r w:rsidRPr="0068617B">
              <w:rPr>
                <w:rFonts w:ascii="Arial" w:hAnsi="Arial" w:cs="Arial"/>
                <w:color w:val="131313"/>
                <w:w w:val="105"/>
                <w:sz w:val="20"/>
                <w:szCs w:val="20"/>
              </w:rPr>
              <w:t>VDI 3496:2014 Blatt1 Metod A</w:t>
            </w:r>
          </w:p>
        </w:tc>
        <w:tc>
          <w:tcPr>
            <w:tcW w:w="1052" w:type="pct"/>
            <w:shd w:val="clear" w:color="auto" w:fill="auto"/>
            <w:vAlign w:val="center"/>
          </w:tcPr>
          <w:p w14:paraId="068FF6F5" w14:textId="77777777" w:rsidR="00054746" w:rsidRPr="0068617B" w:rsidRDefault="00054746" w:rsidP="009714E7">
            <w:pPr>
              <w:jc w:val="center"/>
              <w:rPr>
                <w:rFonts w:ascii="Arial" w:hAnsi="Arial" w:cs="Arial"/>
                <w:noProof/>
                <w:sz w:val="20"/>
                <w:szCs w:val="20"/>
              </w:rPr>
            </w:pPr>
            <w:r w:rsidRPr="0068617B">
              <w:rPr>
                <w:rFonts w:ascii="Arial" w:hAnsi="Arial" w:cs="Arial"/>
                <w:color w:val="131313"/>
                <w:w w:val="105"/>
                <w:sz w:val="20"/>
                <w:szCs w:val="20"/>
              </w:rPr>
              <w:t>VDI 3468:2015 Blatt1 Metod A (modifikovana)</w:t>
            </w:r>
          </w:p>
          <w:p w14:paraId="5C01BA77" w14:textId="77777777" w:rsidR="00054746" w:rsidRPr="0068617B" w:rsidRDefault="00054746" w:rsidP="009714E7">
            <w:pPr>
              <w:jc w:val="center"/>
              <w:rPr>
                <w:rFonts w:ascii="Arial" w:hAnsi="Arial" w:cs="Arial"/>
                <w:color w:val="131313"/>
                <w:w w:val="105"/>
                <w:sz w:val="20"/>
                <w:szCs w:val="20"/>
              </w:rPr>
            </w:pPr>
            <w:r w:rsidRPr="0068617B">
              <w:rPr>
                <w:rFonts w:ascii="Arial" w:hAnsi="Arial" w:cs="Arial"/>
                <w:color w:val="131313"/>
                <w:w w:val="105"/>
                <w:sz w:val="20"/>
                <w:szCs w:val="20"/>
              </w:rPr>
              <w:t>VDI 3496:2014 Blatt1 Metod A</w:t>
            </w:r>
          </w:p>
        </w:tc>
        <w:tc>
          <w:tcPr>
            <w:tcW w:w="655" w:type="pct"/>
            <w:shd w:val="clear" w:color="auto" w:fill="auto"/>
            <w:vAlign w:val="center"/>
          </w:tcPr>
          <w:p w14:paraId="495B608A" w14:textId="77777777" w:rsidR="00054746" w:rsidRPr="0068617B" w:rsidRDefault="00054746" w:rsidP="009714E7">
            <w:pPr>
              <w:jc w:val="center"/>
              <w:rPr>
                <w:rFonts w:ascii="Arial" w:hAnsi="Arial" w:cs="Arial"/>
                <w:bCs/>
                <w:noProof/>
                <w:sz w:val="20"/>
                <w:szCs w:val="20"/>
                <w:lang w:val="bs-Latn-BA"/>
              </w:rPr>
            </w:pPr>
            <w:r w:rsidRPr="0068617B">
              <w:rPr>
                <w:rFonts w:ascii="Arial" w:hAnsi="Arial" w:cs="Arial"/>
                <w:noProof/>
                <w:sz w:val="20"/>
                <w:szCs w:val="20"/>
              </w:rPr>
              <w:t>H</w:t>
            </w:r>
            <w:r w:rsidRPr="0068617B">
              <w:rPr>
                <w:rFonts w:ascii="Arial" w:hAnsi="Arial" w:cs="Arial"/>
                <w:noProof/>
                <w:sz w:val="20"/>
                <w:szCs w:val="20"/>
                <w:vertAlign w:val="subscript"/>
              </w:rPr>
              <w:t>2</w:t>
            </w:r>
            <w:r w:rsidRPr="0068617B">
              <w:rPr>
                <w:rFonts w:ascii="Arial" w:hAnsi="Arial" w:cs="Arial"/>
                <w:noProof/>
                <w:sz w:val="20"/>
                <w:szCs w:val="20"/>
              </w:rPr>
              <w:t>S pri protoku 50 g/h i više 5 mg/m</w:t>
            </w:r>
            <w:r w:rsidRPr="0068617B">
              <w:rPr>
                <w:rFonts w:ascii="Arial" w:hAnsi="Arial" w:cs="Arial"/>
                <w:noProof/>
                <w:sz w:val="20"/>
                <w:szCs w:val="20"/>
                <w:vertAlign w:val="superscript"/>
              </w:rPr>
              <w:t>3</w:t>
            </w:r>
          </w:p>
        </w:tc>
      </w:tr>
      <w:tr w:rsidR="00054746" w:rsidRPr="0068617B" w14:paraId="46939DED" w14:textId="77777777" w:rsidTr="0068617B">
        <w:trPr>
          <w:trHeight w:val="125"/>
          <w:jc w:val="center"/>
        </w:trPr>
        <w:tc>
          <w:tcPr>
            <w:tcW w:w="776" w:type="pct"/>
            <w:shd w:val="clear" w:color="auto" w:fill="auto"/>
            <w:vAlign w:val="center"/>
          </w:tcPr>
          <w:p w14:paraId="1F78A816" w14:textId="77777777" w:rsidR="00054746" w:rsidRPr="0068617B" w:rsidRDefault="00054746" w:rsidP="009714E7">
            <w:pPr>
              <w:rPr>
                <w:rFonts w:ascii="Arial" w:hAnsi="Arial" w:cs="Arial"/>
                <w:noProof/>
                <w:sz w:val="20"/>
                <w:szCs w:val="20"/>
              </w:rPr>
            </w:pPr>
            <w:r w:rsidRPr="0068617B">
              <w:rPr>
                <w:rFonts w:ascii="Arial" w:hAnsi="Arial" w:cs="Arial"/>
                <w:noProof/>
                <w:sz w:val="20"/>
                <w:szCs w:val="20"/>
              </w:rPr>
              <w:t>SO</w:t>
            </w:r>
            <w:r w:rsidRPr="0068617B">
              <w:rPr>
                <w:rFonts w:ascii="Arial" w:hAnsi="Arial" w:cs="Arial"/>
                <w:noProof/>
                <w:sz w:val="20"/>
                <w:szCs w:val="20"/>
                <w:vertAlign w:val="subscript"/>
              </w:rPr>
              <w:t>2</w:t>
            </w:r>
          </w:p>
        </w:tc>
        <w:tc>
          <w:tcPr>
            <w:tcW w:w="1076" w:type="pct"/>
            <w:shd w:val="clear" w:color="auto" w:fill="auto"/>
            <w:vAlign w:val="center"/>
          </w:tcPr>
          <w:p w14:paraId="72D5261C" w14:textId="77777777" w:rsidR="00054746" w:rsidRPr="0068617B" w:rsidRDefault="00054746" w:rsidP="009714E7">
            <w:pPr>
              <w:rPr>
                <w:rFonts w:ascii="Arial" w:hAnsi="Arial" w:cs="Arial"/>
                <w:noProof/>
                <w:sz w:val="20"/>
                <w:szCs w:val="20"/>
              </w:rPr>
            </w:pPr>
            <w:r w:rsidRPr="0068617B">
              <w:rPr>
                <w:rFonts w:ascii="Arial" w:hAnsi="Arial" w:cs="Arial"/>
                <w:noProof/>
                <w:sz w:val="20"/>
                <w:szCs w:val="20"/>
              </w:rPr>
              <w:t>2 godišnje periodično</w:t>
            </w:r>
          </w:p>
        </w:tc>
        <w:tc>
          <w:tcPr>
            <w:tcW w:w="388" w:type="pct"/>
            <w:vMerge/>
            <w:shd w:val="clear" w:color="auto" w:fill="auto"/>
            <w:vAlign w:val="center"/>
          </w:tcPr>
          <w:p w14:paraId="7624035E" w14:textId="77777777" w:rsidR="00054746" w:rsidRPr="0068617B" w:rsidRDefault="00054746" w:rsidP="009714E7">
            <w:pPr>
              <w:jc w:val="center"/>
              <w:rPr>
                <w:rFonts w:ascii="Arial" w:hAnsi="Arial" w:cs="Arial"/>
                <w:noProof/>
                <w:sz w:val="20"/>
                <w:szCs w:val="20"/>
              </w:rPr>
            </w:pPr>
          </w:p>
        </w:tc>
        <w:tc>
          <w:tcPr>
            <w:tcW w:w="1052" w:type="pct"/>
            <w:shd w:val="clear" w:color="auto" w:fill="auto"/>
            <w:vAlign w:val="center"/>
          </w:tcPr>
          <w:p w14:paraId="5EA22F72" w14:textId="77777777" w:rsidR="00054746" w:rsidRPr="0068617B" w:rsidRDefault="00054746" w:rsidP="009714E7">
            <w:pPr>
              <w:jc w:val="center"/>
              <w:rPr>
                <w:rFonts w:ascii="Arial" w:hAnsi="Arial" w:cs="Arial"/>
                <w:color w:val="131313"/>
                <w:w w:val="105"/>
                <w:sz w:val="20"/>
                <w:szCs w:val="20"/>
              </w:rPr>
            </w:pPr>
            <w:r w:rsidRPr="0068617B">
              <w:rPr>
                <w:rFonts w:ascii="Arial" w:hAnsi="Arial" w:cs="Arial"/>
                <w:color w:val="131313"/>
                <w:w w:val="105"/>
                <w:sz w:val="20"/>
                <w:szCs w:val="20"/>
              </w:rPr>
              <w:t>BAS</w:t>
            </w:r>
            <w:r w:rsidRPr="0068617B">
              <w:rPr>
                <w:rFonts w:ascii="Arial" w:hAnsi="Arial" w:cs="Arial"/>
                <w:color w:val="131313"/>
                <w:spacing w:val="-7"/>
                <w:w w:val="105"/>
                <w:sz w:val="20"/>
                <w:szCs w:val="20"/>
              </w:rPr>
              <w:t xml:space="preserve"> </w:t>
            </w:r>
            <w:r w:rsidRPr="0068617B">
              <w:rPr>
                <w:rFonts w:ascii="Arial" w:hAnsi="Arial" w:cs="Arial"/>
                <w:color w:val="131313"/>
                <w:w w:val="105"/>
                <w:sz w:val="20"/>
                <w:szCs w:val="20"/>
              </w:rPr>
              <w:t>EN</w:t>
            </w:r>
            <w:r w:rsidRPr="0068617B">
              <w:rPr>
                <w:rFonts w:ascii="Arial" w:hAnsi="Arial" w:cs="Arial"/>
                <w:color w:val="131313"/>
                <w:spacing w:val="-9"/>
                <w:w w:val="105"/>
                <w:sz w:val="20"/>
                <w:szCs w:val="20"/>
              </w:rPr>
              <w:t xml:space="preserve"> </w:t>
            </w:r>
            <w:r w:rsidRPr="0068617B">
              <w:rPr>
                <w:rFonts w:ascii="Arial" w:hAnsi="Arial" w:cs="Arial"/>
                <w:color w:val="131313"/>
                <w:w w:val="105"/>
                <w:sz w:val="20"/>
                <w:szCs w:val="20"/>
              </w:rPr>
              <w:t>14791:2018</w:t>
            </w:r>
          </w:p>
        </w:tc>
        <w:tc>
          <w:tcPr>
            <w:tcW w:w="1052" w:type="pct"/>
            <w:shd w:val="clear" w:color="auto" w:fill="auto"/>
            <w:vAlign w:val="center"/>
          </w:tcPr>
          <w:p w14:paraId="0F0323D3" w14:textId="77777777" w:rsidR="00054746" w:rsidRPr="0068617B" w:rsidRDefault="00054746" w:rsidP="009714E7">
            <w:pPr>
              <w:jc w:val="center"/>
              <w:rPr>
                <w:rFonts w:ascii="Arial" w:hAnsi="Arial" w:cs="Arial"/>
                <w:color w:val="131313"/>
                <w:w w:val="105"/>
                <w:sz w:val="20"/>
                <w:szCs w:val="20"/>
              </w:rPr>
            </w:pPr>
            <w:r w:rsidRPr="0068617B">
              <w:rPr>
                <w:rFonts w:ascii="Arial" w:hAnsi="Arial" w:cs="Arial"/>
                <w:color w:val="131313"/>
                <w:w w:val="105"/>
                <w:sz w:val="20"/>
                <w:szCs w:val="20"/>
              </w:rPr>
              <w:t>BAS</w:t>
            </w:r>
            <w:r w:rsidRPr="0068617B">
              <w:rPr>
                <w:rFonts w:ascii="Arial" w:hAnsi="Arial" w:cs="Arial"/>
                <w:color w:val="131313"/>
                <w:spacing w:val="-7"/>
                <w:w w:val="105"/>
                <w:sz w:val="20"/>
                <w:szCs w:val="20"/>
              </w:rPr>
              <w:t xml:space="preserve"> </w:t>
            </w:r>
            <w:r w:rsidRPr="0068617B">
              <w:rPr>
                <w:rFonts w:ascii="Arial" w:hAnsi="Arial" w:cs="Arial"/>
                <w:color w:val="131313"/>
                <w:w w:val="105"/>
                <w:sz w:val="20"/>
                <w:szCs w:val="20"/>
              </w:rPr>
              <w:t>EN</w:t>
            </w:r>
            <w:r w:rsidRPr="0068617B">
              <w:rPr>
                <w:rFonts w:ascii="Arial" w:hAnsi="Arial" w:cs="Arial"/>
                <w:color w:val="131313"/>
                <w:spacing w:val="-9"/>
                <w:w w:val="105"/>
                <w:sz w:val="20"/>
                <w:szCs w:val="20"/>
              </w:rPr>
              <w:t xml:space="preserve"> </w:t>
            </w:r>
            <w:r w:rsidRPr="0068617B">
              <w:rPr>
                <w:rFonts w:ascii="Arial" w:hAnsi="Arial" w:cs="Arial"/>
                <w:color w:val="131313"/>
                <w:w w:val="105"/>
                <w:sz w:val="20"/>
                <w:szCs w:val="20"/>
              </w:rPr>
              <w:t>14791:2018</w:t>
            </w:r>
          </w:p>
        </w:tc>
        <w:tc>
          <w:tcPr>
            <w:tcW w:w="655" w:type="pct"/>
            <w:shd w:val="clear" w:color="auto" w:fill="auto"/>
            <w:vAlign w:val="center"/>
          </w:tcPr>
          <w:p w14:paraId="06820F5A" w14:textId="77777777" w:rsidR="00054746" w:rsidRPr="0068617B" w:rsidRDefault="00054746" w:rsidP="009714E7">
            <w:pPr>
              <w:jc w:val="center"/>
              <w:rPr>
                <w:rFonts w:ascii="Arial" w:hAnsi="Arial" w:cs="Arial"/>
                <w:noProof/>
                <w:sz w:val="20"/>
                <w:szCs w:val="20"/>
              </w:rPr>
            </w:pPr>
            <w:r w:rsidRPr="0068617B">
              <w:rPr>
                <w:rFonts w:ascii="Arial" w:hAnsi="Arial" w:cs="Arial"/>
                <w:noProof/>
                <w:sz w:val="20"/>
                <w:szCs w:val="20"/>
              </w:rPr>
              <w:t>800 mg/Nm</w:t>
            </w:r>
            <w:r w:rsidRPr="0068617B">
              <w:rPr>
                <w:rFonts w:ascii="Arial" w:hAnsi="Arial" w:cs="Arial"/>
                <w:noProof/>
                <w:sz w:val="20"/>
                <w:szCs w:val="20"/>
                <w:vertAlign w:val="superscript"/>
              </w:rPr>
              <w:t>3</w:t>
            </w:r>
          </w:p>
        </w:tc>
      </w:tr>
      <w:tr w:rsidR="00054746" w:rsidRPr="0068617B" w14:paraId="4F1DDB66" w14:textId="77777777" w:rsidTr="0068617B">
        <w:trPr>
          <w:trHeight w:val="100"/>
          <w:jc w:val="center"/>
        </w:trPr>
        <w:tc>
          <w:tcPr>
            <w:tcW w:w="776" w:type="pct"/>
            <w:shd w:val="clear" w:color="auto" w:fill="auto"/>
            <w:vAlign w:val="center"/>
          </w:tcPr>
          <w:p w14:paraId="281E69B6" w14:textId="77777777" w:rsidR="00054746" w:rsidRPr="0068617B" w:rsidRDefault="00054746" w:rsidP="009714E7">
            <w:pPr>
              <w:rPr>
                <w:rFonts w:ascii="Arial" w:hAnsi="Arial" w:cs="Arial"/>
                <w:noProof/>
                <w:sz w:val="20"/>
                <w:szCs w:val="20"/>
              </w:rPr>
            </w:pPr>
            <w:r w:rsidRPr="0068617B">
              <w:rPr>
                <w:rFonts w:ascii="Arial" w:hAnsi="Arial" w:cs="Arial"/>
                <w:noProof/>
                <w:sz w:val="20"/>
                <w:szCs w:val="20"/>
              </w:rPr>
              <w:t>NOx</w:t>
            </w:r>
          </w:p>
        </w:tc>
        <w:tc>
          <w:tcPr>
            <w:tcW w:w="1076" w:type="pct"/>
            <w:shd w:val="clear" w:color="auto" w:fill="auto"/>
            <w:vAlign w:val="center"/>
          </w:tcPr>
          <w:p w14:paraId="31CA3213" w14:textId="77777777" w:rsidR="00054746" w:rsidRPr="0068617B" w:rsidRDefault="00054746" w:rsidP="009714E7">
            <w:pPr>
              <w:rPr>
                <w:rFonts w:ascii="Arial" w:hAnsi="Arial" w:cs="Arial"/>
                <w:noProof/>
                <w:sz w:val="20"/>
                <w:szCs w:val="20"/>
              </w:rPr>
            </w:pPr>
            <w:r w:rsidRPr="0068617B">
              <w:rPr>
                <w:rFonts w:ascii="Arial" w:hAnsi="Arial" w:cs="Arial"/>
                <w:noProof/>
                <w:sz w:val="20"/>
                <w:szCs w:val="20"/>
              </w:rPr>
              <w:t>2 godišnje periodično</w:t>
            </w:r>
          </w:p>
        </w:tc>
        <w:tc>
          <w:tcPr>
            <w:tcW w:w="388" w:type="pct"/>
            <w:vMerge/>
            <w:shd w:val="clear" w:color="auto" w:fill="auto"/>
            <w:vAlign w:val="center"/>
          </w:tcPr>
          <w:p w14:paraId="34EFDD44" w14:textId="77777777" w:rsidR="00054746" w:rsidRPr="0068617B" w:rsidRDefault="00054746" w:rsidP="009714E7">
            <w:pPr>
              <w:jc w:val="center"/>
              <w:rPr>
                <w:rFonts w:ascii="Arial" w:hAnsi="Arial" w:cs="Arial"/>
                <w:noProof/>
                <w:sz w:val="20"/>
                <w:szCs w:val="20"/>
              </w:rPr>
            </w:pPr>
          </w:p>
        </w:tc>
        <w:tc>
          <w:tcPr>
            <w:tcW w:w="1052" w:type="pct"/>
            <w:shd w:val="clear" w:color="auto" w:fill="auto"/>
            <w:vAlign w:val="center"/>
          </w:tcPr>
          <w:p w14:paraId="710855CA" w14:textId="77777777" w:rsidR="00054746" w:rsidRPr="0068617B" w:rsidRDefault="00054746" w:rsidP="009714E7">
            <w:pPr>
              <w:jc w:val="center"/>
              <w:rPr>
                <w:rFonts w:ascii="Arial" w:hAnsi="Arial" w:cs="Arial"/>
                <w:color w:val="131313"/>
                <w:w w:val="105"/>
                <w:sz w:val="20"/>
                <w:szCs w:val="20"/>
              </w:rPr>
            </w:pPr>
            <w:r w:rsidRPr="0068617B">
              <w:rPr>
                <w:rFonts w:ascii="Arial" w:hAnsi="Arial" w:cs="Arial"/>
                <w:color w:val="111111"/>
                <w:w w:val="105"/>
                <w:sz w:val="20"/>
                <w:szCs w:val="20"/>
              </w:rPr>
              <w:t>BAS</w:t>
            </w:r>
            <w:r w:rsidRPr="0068617B">
              <w:rPr>
                <w:rFonts w:ascii="Arial" w:hAnsi="Arial" w:cs="Arial"/>
                <w:color w:val="111111"/>
                <w:spacing w:val="-7"/>
                <w:w w:val="105"/>
                <w:sz w:val="20"/>
                <w:szCs w:val="20"/>
              </w:rPr>
              <w:t xml:space="preserve"> </w:t>
            </w:r>
            <w:r w:rsidRPr="0068617B">
              <w:rPr>
                <w:rFonts w:ascii="Arial" w:hAnsi="Arial" w:cs="Arial"/>
                <w:color w:val="111111"/>
                <w:w w:val="105"/>
                <w:sz w:val="20"/>
                <w:szCs w:val="20"/>
              </w:rPr>
              <w:t>EN</w:t>
            </w:r>
            <w:r w:rsidRPr="0068617B">
              <w:rPr>
                <w:rFonts w:ascii="Arial" w:hAnsi="Arial" w:cs="Arial"/>
                <w:color w:val="111111"/>
                <w:spacing w:val="-12"/>
                <w:w w:val="105"/>
                <w:sz w:val="20"/>
                <w:szCs w:val="20"/>
              </w:rPr>
              <w:t xml:space="preserve"> </w:t>
            </w:r>
            <w:r w:rsidRPr="0068617B">
              <w:rPr>
                <w:rFonts w:ascii="Arial" w:hAnsi="Arial" w:cs="Arial"/>
                <w:color w:val="111111"/>
                <w:w w:val="105"/>
                <w:sz w:val="20"/>
                <w:szCs w:val="20"/>
              </w:rPr>
              <w:t>14792:2018</w:t>
            </w:r>
          </w:p>
        </w:tc>
        <w:tc>
          <w:tcPr>
            <w:tcW w:w="1052" w:type="pct"/>
            <w:shd w:val="clear" w:color="auto" w:fill="auto"/>
            <w:vAlign w:val="center"/>
          </w:tcPr>
          <w:p w14:paraId="67D00949" w14:textId="77777777" w:rsidR="00054746" w:rsidRPr="0068617B" w:rsidRDefault="00054746" w:rsidP="009714E7">
            <w:pPr>
              <w:jc w:val="center"/>
              <w:rPr>
                <w:rFonts w:ascii="Arial" w:hAnsi="Arial" w:cs="Arial"/>
                <w:color w:val="131313"/>
                <w:w w:val="105"/>
                <w:sz w:val="20"/>
                <w:szCs w:val="20"/>
              </w:rPr>
            </w:pPr>
            <w:r w:rsidRPr="0068617B">
              <w:rPr>
                <w:rFonts w:ascii="Arial" w:hAnsi="Arial" w:cs="Arial"/>
                <w:color w:val="111111"/>
                <w:w w:val="105"/>
                <w:sz w:val="20"/>
                <w:szCs w:val="20"/>
              </w:rPr>
              <w:t>BAS</w:t>
            </w:r>
            <w:r w:rsidRPr="0068617B">
              <w:rPr>
                <w:rFonts w:ascii="Arial" w:hAnsi="Arial" w:cs="Arial"/>
                <w:color w:val="111111"/>
                <w:spacing w:val="-7"/>
                <w:w w:val="105"/>
                <w:sz w:val="20"/>
                <w:szCs w:val="20"/>
              </w:rPr>
              <w:t xml:space="preserve"> </w:t>
            </w:r>
            <w:r w:rsidRPr="0068617B">
              <w:rPr>
                <w:rFonts w:ascii="Arial" w:hAnsi="Arial" w:cs="Arial"/>
                <w:color w:val="111111"/>
                <w:w w:val="105"/>
                <w:sz w:val="20"/>
                <w:szCs w:val="20"/>
              </w:rPr>
              <w:t>EN</w:t>
            </w:r>
            <w:r w:rsidRPr="0068617B">
              <w:rPr>
                <w:rFonts w:ascii="Arial" w:hAnsi="Arial" w:cs="Arial"/>
                <w:color w:val="111111"/>
                <w:spacing w:val="-12"/>
                <w:w w:val="105"/>
                <w:sz w:val="20"/>
                <w:szCs w:val="20"/>
              </w:rPr>
              <w:t xml:space="preserve"> </w:t>
            </w:r>
            <w:r w:rsidRPr="0068617B">
              <w:rPr>
                <w:rFonts w:ascii="Arial" w:hAnsi="Arial" w:cs="Arial"/>
                <w:color w:val="111111"/>
                <w:w w:val="105"/>
                <w:sz w:val="20"/>
                <w:szCs w:val="20"/>
              </w:rPr>
              <w:t>14792:2018</w:t>
            </w:r>
          </w:p>
        </w:tc>
        <w:tc>
          <w:tcPr>
            <w:tcW w:w="655" w:type="pct"/>
            <w:shd w:val="clear" w:color="auto" w:fill="auto"/>
            <w:vAlign w:val="center"/>
          </w:tcPr>
          <w:p w14:paraId="33012CBB" w14:textId="77777777" w:rsidR="00054746" w:rsidRPr="0068617B" w:rsidRDefault="00054746" w:rsidP="009714E7">
            <w:pPr>
              <w:jc w:val="center"/>
              <w:rPr>
                <w:rFonts w:ascii="Arial" w:hAnsi="Arial" w:cs="Arial"/>
                <w:noProof/>
                <w:sz w:val="20"/>
                <w:szCs w:val="20"/>
              </w:rPr>
            </w:pPr>
            <w:r w:rsidRPr="0068617B">
              <w:rPr>
                <w:rFonts w:ascii="Arial" w:hAnsi="Arial" w:cs="Arial"/>
                <w:noProof/>
                <w:sz w:val="20"/>
                <w:szCs w:val="20"/>
              </w:rPr>
              <w:t>500 mg/Nm</w:t>
            </w:r>
            <w:r w:rsidRPr="0068617B">
              <w:rPr>
                <w:rFonts w:ascii="Arial" w:hAnsi="Arial" w:cs="Arial"/>
                <w:noProof/>
                <w:sz w:val="20"/>
                <w:szCs w:val="20"/>
                <w:vertAlign w:val="superscript"/>
              </w:rPr>
              <w:t>3</w:t>
            </w:r>
          </w:p>
        </w:tc>
      </w:tr>
      <w:tr w:rsidR="00054746" w:rsidRPr="0068617B" w14:paraId="32E735FB" w14:textId="77777777" w:rsidTr="0068617B">
        <w:trPr>
          <w:trHeight w:val="150"/>
          <w:jc w:val="center"/>
        </w:trPr>
        <w:tc>
          <w:tcPr>
            <w:tcW w:w="776" w:type="pct"/>
            <w:shd w:val="clear" w:color="auto" w:fill="auto"/>
            <w:vAlign w:val="center"/>
          </w:tcPr>
          <w:p w14:paraId="4776AD3F" w14:textId="77777777" w:rsidR="00054746" w:rsidRPr="0068617B" w:rsidRDefault="00054746" w:rsidP="009714E7">
            <w:pPr>
              <w:rPr>
                <w:rFonts w:ascii="Arial" w:hAnsi="Arial" w:cs="Arial"/>
                <w:noProof/>
                <w:sz w:val="20"/>
                <w:szCs w:val="20"/>
              </w:rPr>
            </w:pPr>
            <w:r w:rsidRPr="0068617B">
              <w:rPr>
                <w:rFonts w:ascii="Arial" w:hAnsi="Arial" w:cs="Arial"/>
                <w:noProof/>
                <w:sz w:val="20"/>
                <w:szCs w:val="20"/>
              </w:rPr>
              <w:t>PAH</w:t>
            </w:r>
          </w:p>
        </w:tc>
        <w:tc>
          <w:tcPr>
            <w:tcW w:w="1076" w:type="pct"/>
            <w:shd w:val="clear" w:color="auto" w:fill="auto"/>
            <w:vAlign w:val="center"/>
          </w:tcPr>
          <w:p w14:paraId="2EE137E2" w14:textId="77777777" w:rsidR="00054746" w:rsidRPr="0068617B" w:rsidRDefault="00054746" w:rsidP="009714E7">
            <w:pPr>
              <w:rPr>
                <w:rFonts w:ascii="Arial" w:hAnsi="Arial" w:cs="Arial"/>
                <w:noProof/>
                <w:sz w:val="20"/>
                <w:szCs w:val="20"/>
              </w:rPr>
            </w:pPr>
            <w:r w:rsidRPr="0068617B">
              <w:rPr>
                <w:rFonts w:ascii="Arial" w:hAnsi="Arial" w:cs="Arial"/>
                <w:noProof/>
                <w:sz w:val="20"/>
                <w:szCs w:val="20"/>
              </w:rPr>
              <w:t>2 godišnje periodično</w:t>
            </w:r>
          </w:p>
        </w:tc>
        <w:tc>
          <w:tcPr>
            <w:tcW w:w="388" w:type="pct"/>
            <w:vMerge/>
            <w:shd w:val="clear" w:color="auto" w:fill="auto"/>
            <w:vAlign w:val="center"/>
          </w:tcPr>
          <w:p w14:paraId="1129A575" w14:textId="77777777" w:rsidR="00054746" w:rsidRPr="0068617B" w:rsidRDefault="00054746" w:rsidP="009714E7">
            <w:pPr>
              <w:jc w:val="center"/>
              <w:rPr>
                <w:rFonts w:ascii="Arial" w:hAnsi="Arial" w:cs="Arial"/>
                <w:noProof/>
                <w:sz w:val="20"/>
                <w:szCs w:val="20"/>
              </w:rPr>
            </w:pPr>
          </w:p>
        </w:tc>
        <w:tc>
          <w:tcPr>
            <w:tcW w:w="1052" w:type="pct"/>
            <w:shd w:val="clear" w:color="auto" w:fill="auto"/>
            <w:vAlign w:val="center"/>
          </w:tcPr>
          <w:p w14:paraId="05BD3081" w14:textId="77777777" w:rsidR="00054746" w:rsidRPr="0068617B" w:rsidRDefault="00054746" w:rsidP="009714E7">
            <w:pPr>
              <w:jc w:val="center"/>
              <w:rPr>
                <w:rFonts w:ascii="Arial" w:hAnsi="Arial" w:cs="Arial"/>
                <w:color w:val="131313"/>
                <w:w w:val="105"/>
                <w:sz w:val="20"/>
                <w:szCs w:val="20"/>
              </w:rPr>
            </w:pPr>
            <w:r w:rsidRPr="0068617B">
              <w:rPr>
                <w:rFonts w:ascii="Arial" w:hAnsi="Arial" w:cs="Arial"/>
                <w:color w:val="131313"/>
                <w:w w:val="105"/>
                <w:sz w:val="20"/>
                <w:szCs w:val="20"/>
              </w:rPr>
              <w:t>BAS ISO 11338-1:2005</w:t>
            </w:r>
          </w:p>
          <w:p w14:paraId="45FA84C7" w14:textId="77777777" w:rsidR="00054746" w:rsidRPr="0068617B" w:rsidRDefault="00054746" w:rsidP="009714E7">
            <w:pPr>
              <w:jc w:val="center"/>
              <w:rPr>
                <w:rFonts w:ascii="Arial" w:hAnsi="Arial" w:cs="Arial"/>
                <w:noProof/>
                <w:sz w:val="20"/>
                <w:szCs w:val="20"/>
              </w:rPr>
            </w:pPr>
            <w:r w:rsidRPr="0068617B">
              <w:rPr>
                <w:rFonts w:ascii="Arial" w:hAnsi="Arial" w:cs="Arial"/>
                <w:color w:val="131313"/>
                <w:w w:val="105"/>
                <w:sz w:val="20"/>
                <w:szCs w:val="20"/>
              </w:rPr>
              <w:t>BAS ISO 11338-2:2005</w:t>
            </w:r>
          </w:p>
        </w:tc>
        <w:tc>
          <w:tcPr>
            <w:tcW w:w="1052" w:type="pct"/>
            <w:shd w:val="clear" w:color="auto" w:fill="auto"/>
            <w:vAlign w:val="center"/>
          </w:tcPr>
          <w:p w14:paraId="36C49DCF" w14:textId="77777777" w:rsidR="00054746" w:rsidRPr="0068617B" w:rsidRDefault="00054746" w:rsidP="009714E7">
            <w:pPr>
              <w:jc w:val="center"/>
              <w:rPr>
                <w:rFonts w:ascii="Arial" w:hAnsi="Arial" w:cs="Arial"/>
                <w:color w:val="131313"/>
                <w:w w:val="105"/>
                <w:sz w:val="20"/>
                <w:szCs w:val="20"/>
              </w:rPr>
            </w:pPr>
            <w:r w:rsidRPr="0068617B">
              <w:rPr>
                <w:rFonts w:ascii="Arial" w:hAnsi="Arial" w:cs="Arial"/>
                <w:color w:val="131313"/>
                <w:w w:val="105"/>
                <w:sz w:val="20"/>
                <w:szCs w:val="20"/>
              </w:rPr>
              <w:t>BAS ISO 11338-1:2005</w:t>
            </w:r>
          </w:p>
          <w:p w14:paraId="2FE6EE09" w14:textId="77777777" w:rsidR="00054746" w:rsidRPr="0068617B" w:rsidRDefault="00054746" w:rsidP="009714E7">
            <w:pPr>
              <w:jc w:val="center"/>
              <w:rPr>
                <w:rFonts w:ascii="Arial" w:hAnsi="Arial" w:cs="Arial"/>
                <w:noProof/>
                <w:sz w:val="20"/>
                <w:szCs w:val="20"/>
              </w:rPr>
            </w:pPr>
            <w:r w:rsidRPr="0068617B">
              <w:rPr>
                <w:rFonts w:ascii="Arial" w:hAnsi="Arial" w:cs="Arial"/>
                <w:color w:val="131313"/>
                <w:w w:val="105"/>
                <w:sz w:val="20"/>
                <w:szCs w:val="20"/>
              </w:rPr>
              <w:t>BAS ISO 11338-2:2005</w:t>
            </w:r>
          </w:p>
        </w:tc>
        <w:tc>
          <w:tcPr>
            <w:tcW w:w="655" w:type="pct"/>
            <w:shd w:val="clear" w:color="auto" w:fill="auto"/>
            <w:vAlign w:val="center"/>
          </w:tcPr>
          <w:p w14:paraId="49468EF5" w14:textId="77777777" w:rsidR="00054746" w:rsidRPr="0068617B" w:rsidRDefault="00054746" w:rsidP="009714E7">
            <w:pPr>
              <w:jc w:val="center"/>
              <w:rPr>
                <w:rFonts w:ascii="Arial" w:hAnsi="Arial" w:cs="Arial"/>
                <w:noProof/>
                <w:sz w:val="20"/>
                <w:szCs w:val="20"/>
              </w:rPr>
            </w:pPr>
            <w:r w:rsidRPr="0068617B">
              <w:rPr>
                <w:rFonts w:ascii="Arial" w:hAnsi="Arial" w:cs="Arial"/>
                <w:noProof/>
                <w:sz w:val="20"/>
                <w:szCs w:val="20"/>
              </w:rPr>
              <w:t>PAH pri protoku 5 g/h i više 1 mg/m</w:t>
            </w:r>
            <w:r w:rsidRPr="0068617B">
              <w:rPr>
                <w:rFonts w:ascii="Arial" w:hAnsi="Arial" w:cs="Arial"/>
                <w:noProof/>
                <w:sz w:val="20"/>
                <w:szCs w:val="20"/>
                <w:vertAlign w:val="superscript"/>
              </w:rPr>
              <w:t>3</w:t>
            </w:r>
          </w:p>
        </w:tc>
      </w:tr>
      <w:tr w:rsidR="00054746" w:rsidRPr="0068617B" w14:paraId="4A1FCB70" w14:textId="77777777" w:rsidTr="0068617B">
        <w:trPr>
          <w:trHeight w:val="101"/>
          <w:jc w:val="center"/>
        </w:trPr>
        <w:tc>
          <w:tcPr>
            <w:tcW w:w="776" w:type="pct"/>
            <w:shd w:val="clear" w:color="auto" w:fill="auto"/>
            <w:vAlign w:val="center"/>
          </w:tcPr>
          <w:p w14:paraId="6B0EA404" w14:textId="77777777" w:rsidR="00054746" w:rsidRPr="0068617B" w:rsidRDefault="00054746" w:rsidP="009714E7">
            <w:pPr>
              <w:rPr>
                <w:rFonts w:ascii="Arial" w:hAnsi="Arial" w:cs="Arial"/>
                <w:noProof/>
                <w:sz w:val="20"/>
                <w:szCs w:val="20"/>
              </w:rPr>
            </w:pPr>
            <w:r w:rsidRPr="0068617B">
              <w:rPr>
                <w:rFonts w:ascii="Arial" w:hAnsi="Arial" w:cs="Arial"/>
                <w:noProof/>
                <w:sz w:val="20"/>
                <w:szCs w:val="20"/>
              </w:rPr>
              <w:t>O</w:t>
            </w:r>
            <w:r w:rsidRPr="0068617B">
              <w:rPr>
                <w:rFonts w:ascii="Arial" w:hAnsi="Arial" w:cs="Arial"/>
                <w:noProof/>
                <w:sz w:val="20"/>
                <w:szCs w:val="20"/>
                <w:vertAlign w:val="subscript"/>
              </w:rPr>
              <w:t>2</w:t>
            </w:r>
            <w:r w:rsidRPr="0068617B">
              <w:rPr>
                <w:rFonts w:ascii="Arial" w:hAnsi="Arial" w:cs="Arial"/>
                <w:noProof/>
                <w:sz w:val="20"/>
                <w:szCs w:val="20"/>
              </w:rPr>
              <w:t xml:space="preserve"> </w:t>
            </w:r>
            <w:r w:rsidRPr="0068617B">
              <w:rPr>
                <w:rFonts w:ascii="Arial" w:hAnsi="Arial" w:cs="Arial"/>
                <w:bCs/>
                <w:noProof/>
                <w:sz w:val="20"/>
                <w:szCs w:val="20"/>
              </w:rPr>
              <w:t>[vol%]</w:t>
            </w:r>
            <w:r w:rsidRPr="0068617B">
              <w:rPr>
                <w:rFonts w:ascii="Arial" w:hAnsi="Arial" w:cs="Arial"/>
                <w:noProof/>
                <w:sz w:val="20"/>
                <w:szCs w:val="20"/>
              </w:rPr>
              <w:t>, CO</w:t>
            </w:r>
            <w:r w:rsidRPr="0068617B">
              <w:rPr>
                <w:rFonts w:ascii="Arial" w:hAnsi="Arial" w:cs="Arial"/>
                <w:noProof/>
                <w:sz w:val="20"/>
                <w:szCs w:val="20"/>
                <w:vertAlign w:val="subscript"/>
              </w:rPr>
              <w:t>2</w:t>
            </w:r>
            <w:r w:rsidRPr="0068617B">
              <w:rPr>
                <w:rFonts w:ascii="Arial" w:hAnsi="Arial" w:cs="Arial"/>
                <w:noProof/>
                <w:sz w:val="20"/>
                <w:szCs w:val="20"/>
              </w:rPr>
              <w:t xml:space="preserve"> </w:t>
            </w:r>
            <w:r w:rsidRPr="0068617B">
              <w:rPr>
                <w:rFonts w:ascii="Arial" w:hAnsi="Arial" w:cs="Arial"/>
                <w:bCs/>
                <w:noProof/>
                <w:sz w:val="20"/>
                <w:szCs w:val="20"/>
              </w:rPr>
              <w:t>[vol%],</w:t>
            </w:r>
            <w:r w:rsidRPr="0068617B">
              <w:rPr>
                <w:rFonts w:ascii="Arial" w:hAnsi="Arial" w:cs="Arial"/>
                <w:noProof/>
                <w:sz w:val="20"/>
                <w:szCs w:val="20"/>
              </w:rPr>
              <w:t xml:space="preserve"> temperatura </w:t>
            </w:r>
            <w:r w:rsidRPr="0068617B">
              <w:rPr>
                <w:rFonts w:ascii="Arial" w:hAnsi="Arial" w:cs="Arial"/>
                <w:bCs/>
                <w:noProof/>
                <w:sz w:val="20"/>
                <w:szCs w:val="20"/>
              </w:rPr>
              <w:t>[</w:t>
            </w:r>
            <w:r w:rsidRPr="0068617B">
              <w:rPr>
                <w:rFonts w:ascii="Arial" w:hAnsi="Arial" w:cs="Arial"/>
                <w:bCs/>
                <w:noProof/>
                <w:sz w:val="20"/>
                <w:szCs w:val="20"/>
                <w:vertAlign w:val="superscript"/>
              </w:rPr>
              <w:t>O</w:t>
            </w:r>
            <w:r w:rsidRPr="0068617B">
              <w:rPr>
                <w:rFonts w:ascii="Arial" w:hAnsi="Arial" w:cs="Arial"/>
                <w:bCs/>
                <w:noProof/>
                <w:sz w:val="20"/>
                <w:szCs w:val="20"/>
              </w:rPr>
              <w:t>C]</w:t>
            </w:r>
            <w:r w:rsidRPr="0068617B">
              <w:rPr>
                <w:rFonts w:ascii="Arial" w:hAnsi="Arial" w:cs="Arial"/>
                <w:noProof/>
                <w:sz w:val="20"/>
                <w:szCs w:val="20"/>
              </w:rPr>
              <w:t xml:space="preserve">, pritisak </w:t>
            </w:r>
            <w:r w:rsidRPr="0068617B">
              <w:rPr>
                <w:rFonts w:ascii="Arial" w:hAnsi="Arial" w:cs="Arial"/>
                <w:bCs/>
                <w:noProof/>
                <w:sz w:val="20"/>
                <w:szCs w:val="20"/>
              </w:rPr>
              <w:t>[kPa]</w:t>
            </w:r>
            <w:r w:rsidRPr="0068617B">
              <w:rPr>
                <w:rFonts w:ascii="Arial" w:hAnsi="Arial" w:cs="Arial"/>
                <w:noProof/>
                <w:sz w:val="20"/>
                <w:szCs w:val="20"/>
              </w:rPr>
              <w:t xml:space="preserve">, brzina </w:t>
            </w:r>
            <w:r w:rsidRPr="0068617B">
              <w:rPr>
                <w:rFonts w:ascii="Arial" w:hAnsi="Arial" w:cs="Arial"/>
                <w:bCs/>
                <w:noProof/>
                <w:sz w:val="20"/>
                <w:szCs w:val="20"/>
              </w:rPr>
              <w:t>[m/s]</w:t>
            </w:r>
            <w:r w:rsidRPr="0068617B">
              <w:rPr>
                <w:rFonts w:ascii="Arial" w:hAnsi="Arial" w:cs="Arial"/>
                <w:noProof/>
                <w:sz w:val="20"/>
                <w:szCs w:val="20"/>
              </w:rPr>
              <w:t xml:space="preserve"> i vlaga</w:t>
            </w:r>
            <w:r w:rsidRPr="0068617B">
              <w:rPr>
                <w:rFonts w:ascii="Arial" w:hAnsi="Arial" w:cs="Arial"/>
                <w:bCs/>
                <w:noProof/>
                <w:sz w:val="20"/>
                <w:szCs w:val="20"/>
              </w:rPr>
              <w:t>[%]</w:t>
            </w:r>
            <w:r w:rsidRPr="0068617B">
              <w:rPr>
                <w:rFonts w:ascii="Arial" w:hAnsi="Arial" w:cs="Arial"/>
                <w:noProof/>
                <w:sz w:val="20"/>
                <w:szCs w:val="20"/>
              </w:rPr>
              <w:t xml:space="preserve"> dimnih plinova</w:t>
            </w:r>
          </w:p>
        </w:tc>
        <w:tc>
          <w:tcPr>
            <w:tcW w:w="1076" w:type="pct"/>
            <w:shd w:val="clear" w:color="auto" w:fill="auto"/>
            <w:vAlign w:val="center"/>
          </w:tcPr>
          <w:p w14:paraId="2BB71262" w14:textId="77777777" w:rsidR="00054746" w:rsidRPr="0068617B" w:rsidRDefault="00054746" w:rsidP="009714E7">
            <w:pPr>
              <w:rPr>
                <w:rFonts w:ascii="Arial" w:hAnsi="Arial" w:cs="Arial"/>
                <w:noProof/>
                <w:sz w:val="20"/>
                <w:szCs w:val="20"/>
              </w:rPr>
            </w:pPr>
            <w:r w:rsidRPr="0068617B">
              <w:rPr>
                <w:rFonts w:ascii="Arial" w:hAnsi="Arial" w:cs="Arial"/>
                <w:noProof/>
                <w:sz w:val="20"/>
                <w:szCs w:val="20"/>
              </w:rPr>
              <w:t>2 godišnje periodično</w:t>
            </w:r>
          </w:p>
        </w:tc>
        <w:tc>
          <w:tcPr>
            <w:tcW w:w="388" w:type="pct"/>
            <w:vMerge/>
            <w:shd w:val="clear" w:color="auto" w:fill="auto"/>
            <w:vAlign w:val="center"/>
          </w:tcPr>
          <w:p w14:paraId="294906DB" w14:textId="77777777" w:rsidR="00054746" w:rsidRPr="0068617B" w:rsidRDefault="00054746" w:rsidP="009714E7">
            <w:pPr>
              <w:jc w:val="center"/>
              <w:rPr>
                <w:rFonts w:ascii="Arial" w:hAnsi="Arial" w:cs="Arial"/>
                <w:noProof/>
                <w:sz w:val="20"/>
                <w:szCs w:val="20"/>
              </w:rPr>
            </w:pPr>
          </w:p>
        </w:tc>
        <w:tc>
          <w:tcPr>
            <w:tcW w:w="1052" w:type="pct"/>
            <w:shd w:val="clear" w:color="auto" w:fill="auto"/>
            <w:vAlign w:val="center"/>
          </w:tcPr>
          <w:p w14:paraId="7198BD72" w14:textId="77777777" w:rsidR="00054746" w:rsidRPr="0068617B" w:rsidRDefault="00054746" w:rsidP="009714E7">
            <w:pPr>
              <w:jc w:val="center"/>
              <w:rPr>
                <w:rFonts w:ascii="Arial" w:eastAsia="Arial" w:hAnsi="Arial" w:cs="Arial"/>
                <w:sz w:val="20"/>
                <w:szCs w:val="20"/>
              </w:rPr>
            </w:pPr>
            <w:r w:rsidRPr="0068617B">
              <w:rPr>
                <w:rFonts w:ascii="Arial" w:hAnsi="Arial" w:cs="Arial"/>
                <w:color w:val="111111"/>
                <w:w w:val="105"/>
                <w:sz w:val="20"/>
                <w:szCs w:val="20"/>
              </w:rPr>
              <w:t>BAS</w:t>
            </w:r>
            <w:r w:rsidRPr="0068617B">
              <w:rPr>
                <w:rFonts w:ascii="Arial" w:hAnsi="Arial" w:cs="Arial"/>
                <w:color w:val="111111"/>
                <w:spacing w:val="-6"/>
                <w:w w:val="105"/>
                <w:sz w:val="20"/>
                <w:szCs w:val="20"/>
              </w:rPr>
              <w:t xml:space="preserve"> </w:t>
            </w:r>
            <w:r w:rsidRPr="0068617B">
              <w:rPr>
                <w:rFonts w:ascii="Arial" w:hAnsi="Arial" w:cs="Arial"/>
                <w:color w:val="111111"/>
                <w:w w:val="105"/>
                <w:sz w:val="20"/>
                <w:szCs w:val="20"/>
              </w:rPr>
              <w:t xml:space="preserve">EN </w:t>
            </w:r>
            <w:r w:rsidRPr="0068617B">
              <w:rPr>
                <w:rFonts w:ascii="Arial" w:hAnsi="Arial" w:cs="Arial"/>
                <w:color w:val="111111"/>
                <w:spacing w:val="-3"/>
                <w:w w:val="105"/>
                <w:sz w:val="20"/>
                <w:szCs w:val="20"/>
              </w:rPr>
              <w:t>14789:</w:t>
            </w:r>
            <w:r w:rsidRPr="0068617B">
              <w:rPr>
                <w:rFonts w:ascii="Arial" w:hAnsi="Arial" w:cs="Arial"/>
                <w:color w:val="111111"/>
                <w:spacing w:val="-2"/>
                <w:w w:val="105"/>
                <w:sz w:val="20"/>
                <w:szCs w:val="20"/>
              </w:rPr>
              <w:t>2018</w:t>
            </w:r>
          </w:p>
          <w:p w14:paraId="0BA8BFF8" w14:textId="77777777" w:rsidR="00054746" w:rsidRPr="0068617B" w:rsidRDefault="00054746" w:rsidP="009714E7">
            <w:pPr>
              <w:jc w:val="center"/>
              <w:rPr>
                <w:rFonts w:ascii="Arial" w:eastAsia="Arial" w:hAnsi="Arial" w:cs="Arial"/>
                <w:sz w:val="20"/>
                <w:szCs w:val="20"/>
              </w:rPr>
            </w:pPr>
            <w:r w:rsidRPr="0068617B">
              <w:rPr>
                <w:rFonts w:ascii="Arial" w:hAnsi="Arial" w:cs="Arial"/>
                <w:color w:val="111111"/>
                <w:w w:val="105"/>
                <w:sz w:val="20"/>
                <w:szCs w:val="20"/>
              </w:rPr>
              <w:t>BAS</w:t>
            </w:r>
            <w:r w:rsidRPr="0068617B">
              <w:rPr>
                <w:rFonts w:ascii="Arial" w:hAnsi="Arial" w:cs="Arial"/>
                <w:color w:val="111111"/>
                <w:spacing w:val="-10"/>
                <w:w w:val="105"/>
                <w:sz w:val="20"/>
                <w:szCs w:val="20"/>
              </w:rPr>
              <w:t xml:space="preserve"> </w:t>
            </w:r>
            <w:r w:rsidRPr="0068617B">
              <w:rPr>
                <w:rFonts w:ascii="Arial" w:hAnsi="Arial" w:cs="Arial"/>
                <w:color w:val="111111"/>
                <w:w w:val="105"/>
                <w:sz w:val="20"/>
                <w:szCs w:val="20"/>
              </w:rPr>
              <w:t>ISO</w:t>
            </w:r>
            <w:r w:rsidRPr="0068617B">
              <w:rPr>
                <w:rFonts w:ascii="Arial" w:hAnsi="Arial" w:cs="Arial"/>
                <w:color w:val="111111"/>
                <w:spacing w:val="-14"/>
                <w:w w:val="105"/>
                <w:sz w:val="20"/>
                <w:szCs w:val="20"/>
              </w:rPr>
              <w:t xml:space="preserve"> </w:t>
            </w:r>
            <w:r w:rsidRPr="0068617B">
              <w:rPr>
                <w:rFonts w:ascii="Arial" w:hAnsi="Arial" w:cs="Arial"/>
                <w:color w:val="111111"/>
                <w:w w:val="105"/>
                <w:sz w:val="20"/>
                <w:szCs w:val="20"/>
              </w:rPr>
              <w:t>12039:2002</w:t>
            </w:r>
          </w:p>
          <w:p w14:paraId="63D942D1" w14:textId="77777777" w:rsidR="00054746" w:rsidRPr="0068617B" w:rsidRDefault="00054746" w:rsidP="009714E7">
            <w:pPr>
              <w:jc w:val="center"/>
              <w:rPr>
                <w:rFonts w:ascii="Arial" w:hAnsi="Arial" w:cs="Arial"/>
                <w:noProof/>
                <w:sz w:val="20"/>
                <w:szCs w:val="20"/>
              </w:rPr>
            </w:pPr>
            <w:r w:rsidRPr="0068617B">
              <w:rPr>
                <w:rFonts w:ascii="Arial" w:hAnsi="Arial" w:cs="Arial"/>
                <w:color w:val="131313"/>
                <w:w w:val="105"/>
                <w:sz w:val="20"/>
                <w:szCs w:val="20"/>
              </w:rPr>
              <w:t>BAS</w:t>
            </w:r>
            <w:r w:rsidRPr="0068617B">
              <w:rPr>
                <w:rFonts w:ascii="Arial" w:hAnsi="Arial" w:cs="Arial"/>
                <w:color w:val="131313"/>
                <w:spacing w:val="-8"/>
                <w:w w:val="105"/>
                <w:sz w:val="20"/>
                <w:szCs w:val="20"/>
              </w:rPr>
              <w:t xml:space="preserve"> </w:t>
            </w:r>
            <w:r w:rsidRPr="0068617B">
              <w:rPr>
                <w:rFonts w:ascii="Arial" w:hAnsi="Arial" w:cs="Arial"/>
                <w:color w:val="131313"/>
                <w:w w:val="105"/>
                <w:sz w:val="20"/>
                <w:szCs w:val="20"/>
              </w:rPr>
              <w:t>EN</w:t>
            </w:r>
            <w:r w:rsidRPr="0068617B">
              <w:rPr>
                <w:rFonts w:ascii="Arial" w:hAnsi="Arial" w:cs="Arial"/>
                <w:color w:val="131313"/>
                <w:spacing w:val="-8"/>
                <w:w w:val="105"/>
                <w:sz w:val="20"/>
                <w:szCs w:val="20"/>
              </w:rPr>
              <w:t xml:space="preserve"> </w:t>
            </w:r>
            <w:r w:rsidRPr="0068617B">
              <w:rPr>
                <w:rFonts w:ascii="Arial" w:hAnsi="Arial" w:cs="Arial"/>
                <w:color w:val="131313"/>
                <w:w w:val="105"/>
                <w:sz w:val="20"/>
                <w:szCs w:val="20"/>
              </w:rPr>
              <w:t>14790:2018</w:t>
            </w:r>
          </w:p>
        </w:tc>
        <w:tc>
          <w:tcPr>
            <w:tcW w:w="1052" w:type="pct"/>
            <w:shd w:val="clear" w:color="auto" w:fill="auto"/>
            <w:vAlign w:val="center"/>
          </w:tcPr>
          <w:p w14:paraId="20E52ED5" w14:textId="77777777" w:rsidR="00054746" w:rsidRPr="0068617B" w:rsidRDefault="00054746" w:rsidP="009714E7">
            <w:pPr>
              <w:jc w:val="center"/>
              <w:rPr>
                <w:rFonts w:ascii="Arial" w:eastAsia="Arial" w:hAnsi="Arial" w:cs="Arial"/>
                <w:sz w:val="20"/>
                <w:szCs w:val="20"/>
              </w:rPr>
            </w:pPr>
            <w:r w:rsidRPr="0068617B">
              <w:rPr>
                <w:rFonts w:ascii="Arial" w:hAnsi="Arial" w:cs="Arial"/>
                <w:color w:val="111111"/>
                <w:w w:val="105"/>
                <w:sz w:val="20"/>
                <w:szCs w:val="20"/>
              </w:rPr>
              <w:t>BAS</w:t>
            </w:r>
            <w:r w:rsidRPr="0068617B">
              <w:rPr>
                <w:rFonts w:ascii="Arial" w:hAnsi="Arial" w:cs="Arial"/>
                <w:color w:val="111111"/>
                <w:spacing w:val="-6"/>
                <w:w w:val="105"/>
                <w:sz w:val="20"/>
                <w:szCs w:val="20"/>
              </w:rPr>
              <w:t xml:space="preserve"> </w:t>
            </w:r>
            <w:r w:rsidRPr="0068617B">
              <w:rPr>
                <w:rFonts w:ascii="Arial" w:hAnsi="Arial" w:cs="Arial"/>
                <w:color w:val="111111"/>
                <w:w w:val="105"/>
                <w:sz w:val="20"/>
                <w:szCs w:val="20"/>
              </w:rPr>
              <w:t xml:space="preserve">EN </w:t>
            </w:r>
            <w:r w:rsidRPr="0068617B">
              <w:rPr>
                <w:rFonts w:ascii="Arial" w:hAnsi="Arial" w:cs="Arial"/>
                <w:color w:val="111111"/>
                <w:spacing w:val="-3"/>
                <w:w w:val="105"/>
                <w:sz w:val="20"/>
                <w:szCs w:val="20"/>
              </w:rPr>
              <w:t>14789:</w:t>
            </w:r>
            <w:r w:rsidRPr="0068617B">
              <w:rPr>
                <w:rFonts w:ascii="Arial" w:hAnsi="Arial" w:cs="Arial"/>
                <w:color w:val="111111"/>
                <w:spacing w:val="-2"/>
                <w:w w:val="105"/>
                <w:sz w:val="20"/>
                <w:szCs w:val="20"/>
              </w:rPr>
              <w:t>2018</w:t>
            </w:r>
          </w:p>
          <w:p w14:paraId="1342723B" w14:textId="77777777" w:rsidR="00054746" w:rsidRPr="0068617B" w:rsidRDefault="00054746" w:rsidP="009714E7">
            <w:pPr>
              <w:jc w:val="center"/>
              <w:rPr>
                <w:rFonts w:ascii="Arial" w:eastAsia="Arial" w:hAnsi="Arial" w:cs="Arial"/>
                <w:sz w:val="20"/>
                <w:szCs w:val="20"/>
              </w:rPr>
            </w:pPr>
            <w:r w:rsidRPr="0068617B">
              <w:rPr>
                <w:rFonts w:ascii="Arial" w:hAnsi="Arial" w:cs="Arial"/>
                <w:color w:val="111111"/>
                <w:w w:val="105"/>
                <w:sz w:val="20"/>
                <w:szCs w:val="20"/>
              </w:rPr>
              <w:t>BAS</w:t>
            </w:r>
            <w:r w:rsidRPr="0068617B">
              <w:rPr>
                <w:rFonts w:ascii="Arial" w:hAnsi="Arial" w:cs="Arial"/>
                <w:color w:val="111111"/>
                <w:spacing w:val="-10"/>
                <w:w w:val="105"/>
                <w:sz w:val="20"/>
                <w:szCs w:val="20"/>
              </w:rPr>
              <w:t xml:space="preserve"> </w:t>
            </w:r>
            <w:r w:rsidRPr="0068617B">
              <w:rPr>
                <w:rFonts w:ascii="Arial" w:hAnsi="Arial" w:cs="Arial"/>
                <w:color w:val="111111"/>
                <w:w w:val="105"/>
                <w:sz w:val="20"/>
                <w:szCs w:val="20"/>
              </w:rPr>
              <w:t>ISO</w:t>
            </w:r>
            <w:r w:rsidRPr="0068617B">
              <w:rPr>
                <w:rFonts w:ascii="Arial" w:hAnsi="Arial" w:cs="Arial"/>
                <w:color w:val="111111"/>
                <w:spacing w:val="-14"/>
                <w:w w:val="105"/>
                <w:sz w:val="20"/>
                <w:szCs w:val="20"/>
              </w:rPr>
              <w:t xml:space="preserve"> </w:t>
            </w:r>
            <w:r w:rsidRPr="0068617B">
              <w:rPr>
                <w:rFonts w:ascii="Arial" w:hAnsi="Arial" w:cs="Arial"/>
                <w:color w:val="111111"/>
                <w:w w:val="105"/>
                <w:sz w:val="20"/>
                <w:szCs w:val="20"/>
              </w:rPr>
              <w:t>12039:2002</w:t>
            </w:r>
          </w:p>
          <w:p w14:paraId="7724F488" w14:textId="77777777" w:rsidR="00054746" w:rsidRPr="0068617B" w:rsidRDefault="00054746" w:rsidP="009714E7">
            <w:pPr>
              <w:jc w:val="center"/>
              <w:rPr>
                <w:rFonts w:ascii="Arial" w:hAnsi="Arial" w:cs="Arial"/>
                <w:noProof/>
                <w:sz w:val="20"/>
                <w:szCs w:val="20"/>
              </w:rPr>
            </w:pPr>
            <w:r w:rsidRPr="0068617B">
              <w:rPr>
                <w:rFonts w:ascii="Arial" w:hAnsi="Arial" w:cs="Arial"/>
                <w:color w:val="131313"/>
                <w:w w:val="105"/>
                <w:sz w:val="20"/>
                <w:szCs w:val="20"/>
              </w:rPr>
              <w:t>BAS</w:t>
            </w:r>
            <w:r w:rsidRPr="0068617B">
              <w:rPr>
                <w:rFonts w:ascii="Arial" w:hAnsi="Arial" w:cs="Arial"/>
                <w:color w:val="131313"/>
                <w:spacing w:val="-8"/>
                <w:w w:val="105"/>
                <w:sz w:val="20"/>
                <w:szCs w:val="20"/>
              </w:rPr>
              <w:t xml:space="preserve"> </w:t>
            </w:r>
            <w:r w:rsidRPr="0068617B">
              <w:rPr>
                <w:rFonts w:ascii="Arial" w:hAnsi="Arial" w:cs="Arial"/>
                <w:color w:val="131313"/>
                <w:w w:val="105"/>
                <w:sz w:val="20"/>
                <w:szCs w:val="20"/>
              </w:rPr>
              <w:t>EN</w:t>
            </w:r>
            <w:r w:rsidRPr="0068617B">
              <w:rPr>
                <w:rFonts w:ascii="Arial" w:hAnsi="Arial" w:cs="Arial"/>
                <w:color w:val="131313"/>
                <w:spacing w:val="-8"/>
                <w:w w:val="105"/>
                <w:sz w:val="20"/>
                <w:szCs w:val="20"/>
              </w:rPr>
              <w:t xml:space="preserve"> </w:t>
            </w:r>
            <w:r w:rsidRPr="0068617B">
              <w:rPr>
                <w:rFonts w:ascii="Arial" w:hAnsi="Arial" w:cs="Arial"/>
                <w:color w:val="131313"/>
                <w:w w:val="105"/>
                <w:sz w:val="20"/>
                <w:szCs w:val="20"/>
              </w:rPr>
              <w:t>14790:2018</w:t>
            </w:r>
          </w:p>
        </w:tc>
        <w:tc>
          <w:tcPr>
            <w:tcW w:w="655" w:type="pct"/>
            <w:shd w:val="clear" w:color="auto" w:fill="auto"/>
            <w:vAlign w:val="center"/>
          </w:tcPr>
          <w:p w14:paraId="5FC600F6" w14:textId="77777777" w:rsidR="00054746" w:rsidRPr="0068617B" w:rsidRDefault="00054746" w:rsidP="009714E7">
            <w:pPr>
              <w:jc w:val="center"/>
              <w:rPr>
                <w:rFonts w:ascii="Arial" w:hAnsi="Arial" w:cs="Arial"/>
                <w:noProof/>
                <w:sz w:val="20"/>
                <w:szCs w:val="20"/>
              </w:rPr>
            </w:pPr>
            <w:r w:rsidRPr="0068617B">
              <w:rPr>
                <w:rFonts w:ascii="Arial" w:hAnsi="Arial" w:cs="Arial"/>
                <w:noProof/>
                <w:sz w:val="20"/>
                <w:szCs w:val="20"/>
              </w:rPr>
              <w:t>-</w:t>
            </w:r>
          </w:p>
        </w:tc>
      </w:tr>
      <w:tr w:rsidR="00054746" w:rsidRPr="0068617B" w14:paraId="44BF79E8" w14:textId="77777777" w:rsidTr="0068617B">
        <w:trPr>
          <w:trHeight w:val="125"/>
          <w:jc w:val="center"/>
        </w:trPr>
        <w:tc>
          <w:tcPr>
            <w:tcW w:w="1852" w:type="pct"/>
            <w:gridSpan w:val="2"/>
            <w:shd w:val="clear" w:color="auto" w:fill="auto"/>
            <w:vAlign w:val="center"/>
          </w:tcPr>
          <w:p w14:paraId="40CC5B02" w14:textId="77777777" w:rsidR="00054746" w:rsidRPr="0068617B" w:rsidRDefault="00054746" w:rsidP="009714E7">
            <w:pPr>
              <w:jc w:val="center"/>
              <w:rPr>
                <w:rFonts w:ascii="Arial" w:hAnsi="Arial" w:cs="Arial"/>
                <w:noProof/>
                <w:sz w:val="20"/>
                <w:szCs w:val="20"/>
              </w:rPr>
            </w:pPr>
            <w:r w:rsidRPr="0068617B">
              <w:rPr>
                <w:rFonts w:ascii="Arial" w:hAnsi="Arial" w:cs="Arial"/>
                <w:b/>
                <w:bCs/>
                <w:noProof/>
                <w:sz w:val="20"/>
                <w:szCs w:val="20"/>
              </w:rPr>
              <w:t>Fabrika Energana</w:t>
            </w:r>
          </w:p>
        </w:tc>
        <w:tc>
          <w:tcPr>
            <w:tcW w:w="388" w:type="pct"/>
            <w:vMerge w:val="restart"/>
            <w:shd w:val="clear" w:color="auto" w:fill="auto"/>
            <w:vAlign w:val="center"/>
          </w:tcPr>
          <w:p w14:paraId="7ACC34F7" w14:textId="77777777" w:rsidR="00054746" w:rsidRPr="0068617B" w:rsidRDefault="00054746" w:rsidP="009714E7">
            <w:pPr>
              <w:jc w:val="center"/>
              <w:rPr>
                <w:rFonts w:ascii="Arial" w:hAnsi="Arial" w:cs="Arial"/>
                <w:noProof/>
                <w:sz w:val="20"/>
                <w:szCs w:val="20"/>
              </w:rPr>
            </w:pPr>
            <w:r w:rsidRPr="0068617B">
              <w:rPr>
                <w:rFonts w:ascii="Arial" w:hAnsi="Arial" w:cs="Arial"/>
                <w:noProof/>
                <w:sz w:val="20"/>
                <w:szCs w:val="20"/>
              </w:rPr>
              <w:t>Podest 20 m dimnjaka kotlova K1, K2 i K3</w:t>
            </w:r>
          </w:p>
        </w:tc>
        <w:tc>
          <w:tcPr>
            <w:tcW w:w="1052" w:type="pct"/>
            <w:vMerge w:val="restart"/>
            <w:shd w:val="clear" w:color="auto" w:fill="auto"/>
            <w:vAlign w:val="center"/>
          </w:tcPr>
          <w:p w14:paraId="0718CE63" w14:textId="77777777" w:rsidR="00054746" w:rsidRPr="0068617B" w:rsidRDefault="00054746" w:rsidP="009714E7">
            <w:pPr>
              <w:jc w:val="center"/>
              <w:rPr>
                <w:rFonts w:ascii="Arial" w:hAnsi="Arial" w:cs="Arial"/>
                <w:noProof/>
                <w:sz w:val="20"/>
                <w:szCs w:val="20"/>
              </w:rPr>
            </w:pPr>
            <w:r w:rsidRPr="0068617B">
              <w:rPr>
                <w:rFonts w:ascii="Arial" w:hAnsi="Arial" w:cs="Arial"/>
                <w:color w:val="131313"/>
                <w:w w:val="105"/>
                <w:sz w:val="20"/>
                <w:szCs w:val="20"/>
              </w:rPr>
              <w:t>BAS</w:t>
            </w:r>
            <w:r w:rsidRPr="0068617B">
              <w:rPr>
                <w:rFonts w:ascii="Arial" w:hAnsi="Arial" w:cs="Arial"/>
                <w:color w:val="131313"/>
                <w:spacing w:val="-7"/>
                <w:w w:val="105"/>
                <w:sz w:val="20"/>
                <w:szCs w:val="20"/>
              </w:rPr>
              <w:t xml:space="preserve"> </w:t>
            </w:r>
            <w:r w:rsidRPr="0068617B">
              <w:rPr>
                <w:rFonts w:ascii="Arial" w:hAnsi="Arial" w:cs="Arial"/>
                <w:color w:val="131313"/>
                <w:w w:val="105"/>
                <w:sz w:val="20"/>
                <w:szCs w:val="20"/>
              </w:rPr>
              <w:t>EN</w:t>
            </w:r>
            <w:r w:rsidRPr="0068617B">
              <w:rPr>
                <w:rFonts w:ascii="Arial" w:hAnsi="Arial" w:cs="Arial"/>
                <w:color w:val="131313"/>
                <w:spacing w:val="-9"/>
                <w:w w:val="105"/>
                <w:sz w:val="20"/>
                <w:szCs w:val="20"/>
              </w:rPr>
              <w:t xml:space="preserve"> </w:t>
            </w:r>
            <w:r w:rsidRPr="0068617B">
              <w:rPr>
                <w:rFonts w:ascii="Arial" w:hAnsi="Arial" w:cs="Arial"/>
                <w:color w:val="131313"/>
                <w:w w:val="105"/>
                <w:sz w:val="20"/>
                <w:szCs w:val="20"/>
              </w:rPr>
              <w:t>14791:2018</w:t>
            </w:r>
          </w:p>
        </w:tc>
        <w:tc>
          <w:tcPr>
            <w:tcW w:w="1052" w:type="pct"/>
            <w:vMerge w:val="restart"/>
            <w:shd w:val="clear" w:color="auto" w:fill="auto"/>
            <w:vAlign w:val="center"/>
          </w:tcPr>
          <w:p w14:paraId="5DB259BF" w14:textId="77777777" w:rsidR="00054746" w:rsidRPr="0068617B" w:rsidRDefault="00054746" w:rsidP="009714E7">
            <w:pPr>
              <w:jc w:val="center"/>
              <w:rPr>
                <w:rFonts w:ascii="Arial" w:hAnsi="Arial" w:cs="Arial"/>
                <w:noProof/>
                <w:sz w:val="20"/>
                <w:szCs w:val="20"/>
              </w:rPr>
            </w:pPr>
            <w:r w:rsidRPr="0068617B">
              <w:rPr>
                <w:rFonts w:ascii="Arial" w:hAnsi="Arial" w:cs="Arial"/>
                <w:color w:val="131313"/>
                <w:w w:val="105"/>
                <w:sz w:val="20"/>
                <w:szCs w:val="20"/>
              </w:rPr>
              <w:t>BAS</w:t>
            </w:r>
            <w:r w:rsidRPr="0068617B">
              <w:rPr>
                <w:rFonts w:ascii="Arial" w:hAnsi="Arial" w:cs="Arial"/>
                <w:color w:val="131313"/>
                <w:spacing w:val="-7"/>
                <w:w w:val="105"/>
                <w:sz w:val="20"/>
                <w:szCs w:val="20"/>
              </w:rPr>
              <w:t xml:space="preserve"> </w:t>
            </w:r>
            <w:r w:rsidRPr="0068617B">
              <w:rPr>
                <w:rFonts w:ascii="Arial" w:hAnsi="Arial" w:cs="Arial"/>
                <w:color w:val="131313"/>
                <w:w w:val="105"/>
                <w:sz w:val="20"/>
                <w:szCs w:val="20"/>
              </w:rPr>
              <w:t>EN</w:t>
            </w:r>
            <w:r w:rsidRPr="0068617B">
              <w:rPr>
                <w:rFonts w:ascii="Arial" w:hAnsi="Arial" w:cs="Arial"/>
                <w:color w:val="131313"/>
                <w:spacing w:val="-9"/>
                <w:w w:val="105"/>
                <w:sz w:val="20"/>
                <w:szCs w:val="20"/>
              </w:rPr>
              <w:t xml:space="preserve"> </w:t>
            </w:r>
            <w:r w:rsidRPr="0068617B">
              <w:rPr>
                <w:rFonts w:ascii="Arial" w:hAnsi="Arial" w:cs="Arial"/>
                <w:color w:val="131313"/>
                <w:w w:val="105"/>
                <w:sz w:val="20"/>
                <w:szCs w:val="20"/>
              </w:rPr>
              <w:t>14791:2018</w:t>
            </w:r>
          </w:p>
        </w:tc>
        <w:tc>
          <w:tcPr>
            <w:tcW w:w="655" w:type="pct"/>
            <w:vMerge w:val="restart"/>
            <w:shd w:val="clear" w:color="auto" w:fill="auto"/>
            <w:vAlign w:val="center"/>
          </w:tcPr>
          <w:p w14:paraId="1E29CD8E" w14:textId="77777777" w:rsidR="00054746" w:rsidRPr="0068617B" w:rsidRDefault="00054746" w:rsidP="009714E7">
            <w:pPr>
              <w:jc w:val="center"/>
              <w:rPr>
                <w:rFonts w:ascii="Arial" w:hAnsi="Arial" w:cs="Arial"/>
                <w:noProof/>
                <w:sz w:val="20"/>
                <w:szCs w:val="20"/>
              </w:rPr>
            </w:pPr>
            <w:r w:rsidRPr="0068617B">
              <w:rPr>
                <w:rFonts w:ascii="Arial" w:hAnsi="Arial" w:cs="Arial"/>
                <w:noProof/>
                <w:sz w:val="20"/>
                <w:szCs w:val="20"/>
              </w:rPr>
              <w:t>350 mg/Nm</w:t>
            </w:r>
            <w:r w:rsidRPr="0068617B">
              <w:rPr>
                <w:rFonts w:ascii="Arial" w:hAnsi="Arial" w:cs="Arial"/>
                <w:noProof/>
                <w:sz w:val="20"/>
                <w:szCs w:val="20"/>
                <w:vertAlign w:val="superscript"/>
              </w:rPr>
              <w:t>3</w:t>
            </w:r>
          </w:p>
        </w:tc>
      </w:tr>
      <w:tr w:rsidR="00054746" w:rsidRPr="0068617B" w14:paraId="437CF9E9" w14:textId="77777777" w:rsidTr="0068617B">
        <w:trPr>
          <w:trHeight w:val="138"/>
          <w:jc w:val="center"/>
        </w:trPr>
        <w:tc>
          <w:tcPr>
            <w:tcW w:w="776" w:type="pct"/>
            <w:shd w:val="clear" w:color="auto" w:fill="auto"/>
            <w:vAlign w:val="center"/>
          </w:tcPr>
          <w:p w14:paraId="00B49167" w14:textId="77777777" w:rsidR="00054746" w:rsidRPr="0068617B" w:rsidRDefault="00054746" w:rsidP="009714E7">
            <w:pPr>
              <w:rPr>
                <w:rFonts w:ascii="Arial" w:hAnsi="Arial" w:cs="Arial"/>
                <w:noProof/>
                <w:sz w:val="20"/>
                <w:szCs w:val="20"/>
              </w:rPr>
            </w:pPr>
            <w:r w:rsidRPr="0068617B">
              <w:rPr>
                <w:rFonts w:ascii="Arial" w:hAnsi="Arial" w:cs="Arial"/>
                <w:noProof/>
                <w:sz w:val="20"/>
                <w:szCs w:val="20"/>
              </w:rPr>
              <w:t>SO</w:t>
            </w:r>
            <w:r w:rsidRPr="0068617B">
              <w:rPr>
                <w:rFonts w:ascii="Arial" w:hAnsi="Arial" w:cs="Arial"/>
                <w:noProof/>
                <w:sz w:val="20"/>
                <w:szCs w:val="20"/>
                <w:vertAlign w:val="subscript"/>
              </w:rPr>
              <w:t>2</w:t>
            </w:r>
          </w:p>
        </w:tc>
        <w:tc>
          <w:tcPr>
            <w:tcW w:w="1076" w:type="pct"/>
            <w:shd w:val="clear" w:color="auto" w:fill="auto"/>
            <w:vAlign w:val="center"/>
          </w:tcPr>
          <w:p w14:paraId="2A3AC0E9" w14:textId="77777777" w:rsidR="00054746" w:rsidRPr="0068617B" w:rsidRDefault="00054746" w:rsidP="009714E7">
            <w:pPr>
              <w:rPr>
                <w:rFonts w:ascii="Arial" w:hAnsi="Arial" w:cs="Arial"/>
                <w:noProof/>
                <w:sz w:val="20"/>
                <w:szCs w:val="20"/>
              </w:rPr>
            </w:pPr>
            <w:r w:rsidRPr="0068617B">
              <w:rPr>
                <w:rFonts w:ascii="Arial" w:hAnsi="Arial" w:cs="Arial"/>
                <w:noProof/>
                <w:sz w:val="20"/>
                <w:szCs w:val="20"/>
              </w:rPr>
              <w:t>2 godišnje periodično i kontinuirano AMS</w:t>
            </w:r>
          </w:p>
        </w:tc>
        <w:tc>
          <w:tcPr>
            <w:tcW w:w="388" w:type="pct"/>
            <w:vMerge/>
            <w:shd w:val="clear" w:color="auto" w:fill="auto"/>
            <w:vAlign w:val="center"/>
          </w:tcPr>
          <w:p w14:paraId="2B076FBB" w14:textId="77777777" w:rsidR="00054746" w:rsidRPr="0068617B" w:rsidRDefault="00054746" w:rsidP="009714E7">
            <w:pPr>
              <w:rPr>
                <w:rFonts w:ascii="Arial" w:hAnsi="Arial" w:cs="Arial"/>
                <w:noProof/>
                <w:sz w:val="20"/>
                <w:szCs w:val="20"/>
              </w:rPr>
            </w:pPr>
          </w:p>
        </w:tc>
        <w:tc>
          <w:tcPr>
            <w:tcW w:w="1052" w:type="pct"/>
            <w:vMerge/>
            <w:shd w:val="clear" w:color="auto" w:fill="auto"/>
            <w:vAlign w:val="center"/>
          </w:tcPr>
          <w:p w14:paraId="57562A0B" w14:textId="77777777" w:rsidR="00054746" w:rsidRPr="0068617B" w:rsidRDefault="00054746" w:rsidP="009714E7">
            <w:pPr>
              <w:jc w:val="center"/>
              <w:rPr>
                <w:rFonts w:ascii="Arial" w:hAnsi="Arial" w:cs="Arial"/>
                <w:color w:val="131313"/>
                <w:w w:val="105"/>
                <w:sz w:val="20"/>
                <w:szCs w:val="20"/>
              </w:rPr>
            </w:pPr>
          </w:p>
        </w:tc>
        <w:tc>
          <w:tcPr>
            <w:tcW w:w="1052" w:type="pct"/>
            <w:vMerge/>
            <w:shd w:val="clear" w:color="auto" w:fill="auto"/>
            <w:vAlign w:val="center"/>
          </w:tcPr>
          <w:p w14:paraId="1F97C6AC" w14:textId="77777777" w:rsidR="00054746" w:rsidRPr="0068617B" w:rsidRDefault="00054746" w:rsidP="009714E7">
            <w:pPr>
              <w:jc w:val="center"/>
              <w:rPr>
                <w:rFonts w:ascii="Arial" w:hAnsi="Arial" w:cs="Arial"/>
                <w:color w:val="131313"/>
                <w:w w:val="105"/>
                <w:sz w:val="20"/>
                <w:szCs w:val="20"/>
              </w:rPr>
            </w:pPr>
          </w:p>
        </w:tc>
        <w:tc>
          <w:tcPr>
            <w:tcW w:w="655" w:type="pct"/>
            <w:vMerge/>
            <w:shd w:val="clear" w:color="auto" w:fill="auto"/>
            <w:vAlign w:val="center"/>
          </w:tcPr>
          <w:p w14:paraId="1CAD680A" w14:textId="77777777" w:rsidR="00054746" w:rsidRPr="0068617B" w:rsidRDefault="00054746" w:rsidP="009714E7">
            <w:pPr>
              <w:jc w:val="center"/>
              <w:rPr>
                <w:rFonts w:ascii="Arial" w:hAnsi="Arial" w:cs="Arial"/>
                <w:noProof/>
                <w:sz w:val="20"/>
                <w:szCs w:val="20"/>
              </w:rPr>
            </w:pPr>
          </w:p>
        </w:tc>
      </w:tr>
      <w:tr w:rsidR="00054746" w:rsidRPr="0068617B" w14:paraId="74B4C9BD" w14:textId="77777777" w:rsidTr="0068617B">
        <w:trPr>
          <w:trHeight w:val="851"/>
          <w:jc w:val="center"/>
        </w:trPr>
        <w:tc>
          <w:tcPr>
            <w:tcW w:w="776" w:type="pct"/>
            <w:shd w:val="clear" w:color="auto" w:fill="auto"/>
            <w:vAlign w:val="center"/>
          </w:tcPr>
          <w:p w14:paraId="2C8C34EA" w14:textId="77777777" w:rsidR="00054746" w:rsidRPr="0068617B" w:rsidRDefault="00054746" w:rsidP="009714E7">
            <w:pPr>
              <w:rPr>
                <w:rFonts w:ascii="Arial" w:hAnsi="Arial" w:cs="Arial"/>
                <w:noProof/>
                <w:sz w:val="20"/>
                <w:szCs w:val="20"/>
              </w:rPr>
            </w:pPr>
            <w:r w:rsidRPr="0068617B">
              <w:rPr>
                <w:rFonts w:ascii="Arial" w:hAnsi="Arial" w:cs="Arial"/>
                <w:noProof/>
                <w:sz w:val="20"/>
                <w:szCs w:val="20"/>
              </w:rPr>
              <w:t>NO</w:t>
            </w:r>
            <w:r w:rsidRPr="0068617B">
              <w:rPr>
                <w:rFonts w:ascii="Arial" w:hAnsi="Arial" w:cs="Arial"/>
                <w:noProof/>
                <w:sz w:val="20"/>
                <w:szCs w:val="20"/>
                <w:vertAlign w:val="subscript"/>
              </w:rPr>
              <w:t>x</w:t>
            </w:r>
          </w:p>
        </w:tc>
        <w:tc>
          <w:tcPr>
            <w:tcW w:w="1076" w:type="pct"/>
            <w:shd w:val="clear" w:color="auto" w:fill="auto"/>
            <w:vAlign w:val="center"/>
          </w:tcPr>
          <w:p w14:paraId="19D6C39C" w14:textId="77777777" w:rsidR="00054746" w:rsidRPr="0068617B" w:rsidRDefault="00054746" w:rsidP="009714E7">
            <w:pPr>
              <w:rPr>
                <w:rFonts w:ascii="Arial" w:hAnsi="Arial" w:cs="Arial"/>
                <w:noProof/>
                <w:sz w:val="20"/>
                <w:szCs w:val="20"/>
              </w:rPr>
            </w:pPr>
            <w:r w:rsidRPr="0068617B">
              <w:rPr>
                <w:rFonts w:ascii="Arial" w:hAnsi="Arial" w:cs="Arial"/>
                <w:noProof/>
                <w:sz w:val="20"/>
                <w:szCs w:val="20"/>
              </w:rPr>
              <w:t>2 godišnje periodično i kontinuirano AMS</w:t>
            </w:r>
          </w:p>
        </w:tc>
        <w:tc>
          <w:tcPr>
            <w:tcW w:w="388" w:type="pct"/>
            <w:vMerge/>
            <w:shd w:val="clear" w:color="auto" w:fill="auto"/>
            <w:vAlign w:val="center"/>
          </w:tcPr>
          <w:p w14:paraId="5F1AFFE7" w14:textId="77777777" w:rsidR="00054746" w:rsidRPr="0068617B" w:rsidRDefault="00054746" w:rsidP="009714E7">
            <w:pPr>
              <w:rPr>
                <w:rFonts w:ascii="Arial" w:hAnsi="Arial" w:cs="Arial"/>
                <w:noProof/>
                <w:sz w:val="20"/>
                <w:szCs w:val="20"/>
              </w:rPr>
            </w:pPr>
          </w:p>
        </w:tc>
        <w:tc>
          <w:tcPr>
            <w:tcW w:w="1052" w:type="pct"/>
            <w:shd w:val="clear" w:color="auto" w:fill="auto"/>
            <w:vAlign w:val="center"/>
          </w:tcPr>
          <w:p w14:paraId="29D81EA8" w14:textId="77777777" w:rsidR="00054746" w:rsidRPr="0068617B" w:rsidRDefault="00054746" w:rsidP="009714E7">
            <w:pPr>
              <w:jc w:val="center"/>
              <w:rPr>
                <w:rFonts w:ascii="Arial" w:eastAsia="Arial" w:hAnsi="Arial" w:cs="Arial"/>
                <w:sz w:val="20"/>
                <w:szCs w:val="20"/>
              </w:rPr>
            </w:pPr>
            <w:r w:rsidRPr="0068617B">
              <w:rPr>
                <w:rFonts w:ascii="Arial" w:hAnsi="Arial" w:cs="Arial"/>
                <w:color w:val="111111"/>
                <w:w w:val="105"/>
                <w:sz w:val="20"/>
                <w:szCs w:val="20"/>
              </w:rPr>
              <w:t>BAS</w:t>
            </w:r>
            <w:r w:rsidRPr="0068617B">
              <w:rPr>
                <w:rFonts w:ascii="Arial" w:hAnsi="Arial" w:cs="Arial"/>
                <w:color w:val="111111"/>
                <w:spacing w:val="-7"/>
                <w:w w:val="105"/>
                <w:sz w:val="20"/>
                <w:szCs w:val="20"/>
              </w:rPr>
              <w:t xml:space="preserve"> </w:t>
            </w:r>
            <w:r w:rsidRPr="0068617B">
              <w:rPr>
                <w:rFonts w:ascii="Arial" w:hAnsi="Arial" w:cs="Arial"/>
                <w:color w:val="111111"/>
                <w:w w:val="105"/>
                <w:sz w:val="20"/>
                <w:szCs w:val="20"/>
              </w:rPr>
              <w:t>EN</w:t>
            </w:r>
            <w:r w:rsidRPr="0068617B">
              <w:rPr>
                <w:rFonts w:ascii="Arial" w:hAnsi="Arial" w:cs="Arial"/>
                <w:color w:val="111111"/>
                <w:spacing w:val="-12"/>
                <w:w w:val="105"/>
                <w:sz w:val="20"/>
                <w:szCs w:val="20"/>
              </w:rPr>
              <w:t xml:space="preserve"> </w:t>
            </w:r>
            <w:r w:rsidRPr="0068617B">
              <w:rPr>
                <w:rFonts w:ascii="Arial" w:hAnsi="Arial" w:cs="Arial"/>
                <w:color w:val="111111"/>
                <w:w w:val="105"/>
                <w:sz w:val="20"/>
                <w:szCs w:val="20"/>
              </w:rPr>
              <w:t>14792:2018</w:t>
            </w:r>
          </w:p>
          <w:p w14:paraId="631CCF6C" w14:textId="77777777" w:rsidR="00054746" w:rsidRPr="0068617B" w:rsidRDefault="00054746" w:rsidP="009714E7">
            <w:pPr>
              <w:jc w:val="center"/>
              <w:rPr>
                <w:rFonts w:ascii="Arial" w:hAnsi="Arial" w:cs="Arial"/>
                <w:noProof/>
                <w:sz w:val="20"/>
                <w:szCs w:val="20"/>
              </w:rPr>
            </w:pPr>
          </w:p>
        </w:tc>
        <w:tc>
          <w:tcPr>
            <w:tcW w:w="1052" w:type="pct"/>
            <w:shd w:val="clear" w:color="auto" w:fill="auto"/>
            <w:vAlign w:val="center"/>
          </w:tcPr>
          <w:p w14:paraId="634E4B82" w14:textId="77777777" w:rsidR="00054746" w:rsidRPr="0068617B" w:rsidRDefault="00054746" w:rsidP="009714E7">
            <w:pPr>
              <w:jc w:val="center"/>
              <w:rPr>
                <w:rFonts w:ascii="Arial" w:eastAsia="Arial" w:hAnsi="Arial" w:cs="Arial"/>
                <w:sz w:val="20"/>
                <w:szCs w:val="20"/>
              </w:rPr>
            </w:pPr>
            <w:r w:rsidRPr="0068617B">
              <w:rPr>
                <w:rFonts w:ascii="Arial" w:hAnsi="Arial" w:cs="Arial"/>
                <w:color w:val="111111"/>
                <w:w w:val="105"/>
                <w:sz w:val="20"/>
                <w:szCs w:val="20"/>
              </w:rPr>
              <w:t>BAS</w:t>
            </w:r>
            <w:r w:rsidRPr="0068617B">
              <w:rPr>
                <w:rFonts w:ascii="Arial" w:hAnsi="Arial" w:cs="Arial"/>
                <w:color w:val="111111"/>
                <w:spacing w:val="-7"/>
                <w:w w:val="105"/>
                <w:sz w:val="20"/>
                <w:szCs w:val="20"/>
              </w:rPr>
              <w:t xml:space="preserve"> </w:t>
            </w:r>
            <w:r w:rsidRPr="0068617B">
              <w:rPr>
                <w:rFonts w:ascii="Arial" w:hAnsi="Arial" w:cs="Arial"/>
                <w:color w:val="111111"/>
                <w:w w:val="105"/>
                <w:sz w:val="20"/>
                <w:szCs w:val="20"/>
              </w:rPr>
              <w:t>EN</w:t>
            </w:r>
            <w:r w:rsidRPr="0068617B">
              <w:rPr>
                <w:rFonts w:ascii="Arial" w:hAnsi="Arial" w:cs="Arial"/>
                <w:color w:val="111111"/>
                <w:spacing w:val="-12"/>
                <w:w w:val="105"/>
                <w:sz w:val="20"/>
                <w:szCs w:val="20"/>
              </w:rPr>
              <w:t xml:space="preserve"> </w:t>
            </w:r>
            <w:r w:rsidRPr="0068617B">
              <w:rPr>
                <w:rFonts w:ascii="Arial" w:hAnsi="Arial" w:cs="Arial"/>
                <w:color w:val="111111"/>
                <w:w w:val="105"/>
                <w:sz w:val="20"/>
                <w:szCs w:val="20"/>
              </w:rPr>
              <w:t>14792:2018</w:t>
            </w:r>
          </w:p>
          <w:p w14:paraId="4DB39BEF" w14:textId="77777777" w:rsidR="00054746" w:rsidRPr="0068617B" w:rsidRDefault="00054746" w:rsidP="009714E7">
            <w:pPr>
              <w:jc w:val="center"/>
              <w:rPr>
                <w:rFonts w:ascii="Arial" w:hAnsi="Arial" w:cs="Arial"/>
                <w:noProof/>
                <w:sz w:val="20"/>
                <w:szCs w:val="20"/>
              </w:rPr>
            </w:pPr>
          </w:p>
        </w:tc>
        <w:tc>
          <w:tcPr>
            <w:tcW w:w="655" w:type="pct"/>
            <w:shd w:val="clear" w:color="auto" w:fill="auto"/>
            <w:vAlign w:val="center"/>
          </w:tcPr>
          <w:p w14:paraId="7E71F444" w14:textId="77777777" w:rsidR="00054746" w:rsidRPr="0068617B" w:rsidRDefault="00054746" w:rsidP="009714E7">
            <w:pPr>
              <w:jc w:val="center"/>
              <w:rPr>
                <w:rFonts w:ascii="Arial" w:hAnsi="Arial" w:cs="Arial"/>
                <w:noProof/>
                <w:sz w:val="20"/>
                <w:szCs w:val="20"/>
              </w:rPr>
            </w:pPr>
            <w:r w:rsidRPr="0068617B">
              <w:rPr>
                <w:rFonts w:ascii="Arial" w:hAnsi="Arial" w:cs="Arial"/>
                <w:noProof/>
                <w:sz w:val="20"/>
                <w:szCs w:val="20"/>
              </w:rPr>
              <w:t>200 mg/Nm</w:t>
            </w:r>
            <w:r w:rsidRPr="0068617B">
              <w:rPr>
                <w:rFonts w:ascii="Arial" w:hAnsi="Arial" w:cs="Arial"/>
                <w:noProof/>
                <w:sz w:val="20"/>
                <w:szCs w:val="20"/>
                <w:vertAlign w:val="superscript"/>
              </w:rPr>
              <w:t>3</w:t>
            </w:r>
          </w:p>
        </w:tc>
      </w:tr>
      <w:tr w:rsidR="00054746" w:rsidRPr="0068617B" w14:paraId="64E95A1C" w14:textId="77777777" w:rsidTr="0068617B">
        <w:trPr>
          <w:trHeight w:val="851"/>
          <w:jc w:val="center"/>
        </w:trPr>
        <w:tc>
          <w:tcPr>
            <w:tcW w:w="776" w:type="pct"/>
            <w:shd w:val="clear" w:color="auto" w:fill="auto"/>
            <w:vAlign w:val="center"/>
          </w:tcPr>
          <w:p w14:paraId="56AC4D5F" w14:textId="77777777" w:rsidR="00054746" w:rsidRPr="0068617B" w:rsidRDefault="00054746" w:rsidP="009714E7">
            <w:pPr>
              <w:rPr>
                <w:rFonts w:ascii="Arial" w:hAnsi="Arial" w:cs="Arial"/>
                <w:noProof/>
                <w:sz w:val="20"/>
                <w:szCs w:val="20"/>
              </w:rPr>
            </w:pPr>
            <w:r w:rsidRPr="0068617B">
              <w:rPr>
                <w:rFonts w:ascii="Arial" w:hAnsi="Arial" w:cs="Arial"/>
                <w:noProof/>
                <w:sz w:val="20"/>
                <w:szCs w:val="20"/>
              </w:rPr>
              <w:t>CO</w:t>
            </w:r>
          </w:p>
        </w:tc>
        <w:tc>
          <w:tcPr>
            <w:tcW w:w="1076" w:type="pct"/>
            <w:shd w:val="clear" w:color="auto" w:fill="auto"/>
            <w:vAlign w:val="center"/>
          </w:tcPr>
          <w:p w14:paraId="2B211D24" w14:textId="77777777" w:rsidR="00054746" w:rsidRPr="0068617B" w:rsidRDefault="00054746" w:rsidP="009714E7">
            <w:pPr>
              <w:rPr>
                <w:rFonts w:ascii="Arial" w:hAnsi="Arial" w:cs="Arial"/>
                <w:noProof/>
                <w:sz w:val="20"/>
                <w:szCs w:val="20"/>
              </w:rPr>
            </w:pPr>
            <w:r w:rsidRPr="0068617B">
              <w:rPr>
                <w:rFonts w:ascii="Arial" w:hAnsi="Arial" w:cs="Arial"/>
                <w:noProof/>
                <w:sz w:val="20"/>
                <w:szCs w:val="20"/>
              </w:rPr>
              <w:t>2 godišnje periodično i kontinuirano AMS</w:t>
            </w:r>
          </w:p>
        </w:tc>
        <w:tc>
          <w:tcPr>
            <w:tcW w:w="388" w:type="pct"/>
            <w:vMerge/>
            <w:shd w:val="clear" w:color="auto" w:fill="auto"/>
            <w:vAlign w:val="center"/>
          </w:tcPr>
          <w:p w14:paraId="3067A993" w14:textId="77777777" w:rsidR="00054746" w:rsidRPr="0068617B" w:rsidRDefault="00054746" w:rsidP="009714E7">
            <w:pPr>
              <w:rPr>
                <w:rFonts w:ascii="Arial" w:hAnsi="Arial" w:cs="Arial"/>
                <w:noProof/>
                <w:sz w:val="20"/>
                <w:szCs w:val="20"/>
              </w:rPr>
            </w:pPr>
          </w:p>
        </w:tc>
        <w:tc>
          <w:tcPr>
            <w:tcW w:w="1052" w:type="pct"/>
            <w:shd w:val="clear" w:color="auto" w:fill="auto"/>
            <w:vAlign w:val="center"/>
          </w:tcPr>
          <w:p w14:paraId="13E1286C" w14:textId="77777777" w:rsidR="00054746" w:rsidRPr="0068617B" w:rsidRDefault="00054746" w:rsidP="009714E7">
            <w:pPr>
              <w:jc w:val="center"/>
              <w:rPr>
                <w:rFonts w:ascii="Arial" w:hAnsi="Arial" w:cs="Arial"/>
                <w:noProof/>
                <w:sz w:val="20"/>
                <w:szCs w:val="20"/>
              </w:rPr>
            </w:pPr>
            <w:r w:rsidRPr="0068617B">
              <w:rPr>
                <w:rFonts w:ascii="Arial" w:hAnsi="Arial" w:cs="Arial"/>
                <w:color w:val="111111"/>
                <w:w w:val="105"/>
                <w:sz w:val="20"/>
                <w:szCs w:val="20"/>
              </w:rPr>
              <w:t>BAS</w:t>
            </w:r>
            <w:r w:rsidRPr="0068617B">
              <w:rPr>
                <w:rFonts w:ascii="Arial" w:hAnsi="Arial" w:cs="Arial"/>
                <w:color w:val="111111"/>
                <w:spacing w:val="-10"/>
                <w:w w:val="105"/>
                <w:sz w:val="20"/>
                <w:szCs w:val="20"/>
              </w:rPr>
              <w:t xml:space="preserve"> </w:t>
            </w:r>
            <w:r w:rsidRPr="0068617B">
              <w:rPr>
                <w:rFonts w:ascii="Arial" w:hAnsi="Arial" w:cs="Arial"/>
                <w:color w:val="111111"/>
                <w:w w:val="105"/>
                <w:sz w:val="20"/>
                <w:szCs w:val="20"/>
              </w:rPr>
              <w:t>EN</w:t>
            </w:r>
            <w:r w:rsidRPr="0068617B">
              <w:rPr>
                <w:rFonts w:ascii="Arial" w:hAnsi="Arial" w:cs="Arial"/>
                <w:color w:val="111111"/>
                <w:spacing w:val="-10"/>
                <w:w w:val="105"/>
                <w:sz w:val="20"/>
                <w:szCs w:val="20"/>
              </w:rPr>
              <w:t xml:space="preserve"> </w:t>
            </w:r>
            <w:r w:rsidRPr="0068617B">
              <w:rPr>
                <w:rFonts w:ascii="Arial" w:hAnsi="Arial" w:cs="Arial"/>
                <w:color w:val="111111"/>
                <w:w w:val="105"/>
                <w:sz w:val="20"/>
                <w:szCs w:val="20"/>
              </w:rPr>
              <w:t>15058:2018</w:t>
            </w:r>
          </w:p>
        </w:tc>
        <w:tc>
          <w:tcPr>
            <w:tcW w:w="1052" w:type="pct"/>
            <w:shd w:val="clear" w:color="auto" w:fill="auto"/>
            <w:vAlign w:val="center"/>
          </w:tcPr>
          <w:p w14:paraId="3FD87DAB" w14:textId="77777777" w:rsidR="00054746" w:rsidRPr="0068617B" w:rsidRDefault="00054746" w:rsidP="009714E7">
            <w:pPr>
              <w:jc w:val="center"/>
              <w:rPr>
                <w:rFonts w:ascii="Arial" w:hAnsi="Arial" w:cs="Arial"/>
                <w:noProof/>
                <w:sz w:val="20"/>
                <w:szCs w:val="20"/>
              </w:rPr>
            </w:pPr>
            <w:r w:rsidRPr="0068617B">
              <w:rPr>
                <w:rFonts w:ascii="Arial" w:hAnsi="Arial" w:cs="Arial"/>
                <w:color w:val="111111"/>
                <w:w w:val="105"/>
                <w:sz w:val="20"/>
                <w:szCs w:val="20"/>
              </w:rPr>
              <w:t>BAS</w:t>
            </w:r>
            <w:r w:rsidRPr="0068617B">
              <w:rPr>
                <w:rFonts w:ascii="Arial" w:hAnsi="Arial" w:cs="Arial"/>
                <w:color w:val="111111"/>
                <w:spacing w:val="-10"/>
                <w:w w:val="105"/>
                <w:sz w:val="20"/>
                <w:szCs w:val="20"/>
              </w:rPr>
              <w:t xml:space="preserve"> </w:t>
            </w:r>
            <w:r w:rsidRPr="0068617B">
              <w:rPr>
                <w:rFonts w:ascii="Arial" w:hAnsi="Arial" w:cs="Arial"/>
                <w:color w:val="111111"/>
                <w:w w:val="105"/>
                <w:sz w:val="20"/>
                <w:szCs w:val="20"/>
              </w:rPr>
              <w:t>EN</w:t>
            </w:r>
            <w:r w:rsidRPr="0068617B">
              <w:rPr>
                <w:rFonts w:ascii="Arial" w:hAnsi="Arial" w:cs="Arial"/>
                <w:color w:val="111111"/>
                <w:spacing w:val="-10"/>
                <w:w w:val="105"/>
                <w:sz w:val="20"/>
                <w:szCs w:val="20"/>
              </w:rPr>
              <w:t xml:space="preserve"> </w:t>
            </w:r>
            <w:r w:rsidRPr="0068617B">
              <w:rPr>
                <w:rFonts w:ascii="Arial" w:hAnsi="Arial" w:cs="Arial"/>
                <w:color w:val="111111"/>
                <w:w w:val="105"/>
                <w:sz w:val="20"/>
                <w:szCs w:val="20"/>
              </w:rPr>
              <w:t>15058:2018</w:t>
            </w:r>
          </w:p>
        </w:tc>
        <w:tc>
          <w:tcPr>
            <w:tcW w:w="655" w:type="pct"/>
            <w:shd w:val="clear" w:color="auto" w:fill="auto"/>
            <w:vAlign w:val="center"/>
          </w:tcPr>
          <w:p w14:paraId="6F59D911" w14:textId="77777777" w:rsidR="00054746" w:rsidRPr="0068617B" w:rsidRDefault="00054746" w:rsidP="009714E7">
            <w:pPr>
              <w:jc w:val="center"/>
              <w:rPr>
                <w:rFonts w:ascii="Arial" w:hAnsi="Arial" w:cs="Arial"/>
                <w:noProof/>
                <w:sz w:val="20"/>
                <w:szCs w:val="20"/>
              </w:rPr>
            </w:pPr>
            <w:r w:rsidRPr="0068617B">
              <w:rPr>
                <w:rFonts w:ascii="Arial" w:hAnsi="Arial" w:cs="Arial"/>
                <w:noProof/>
                <w:sz w:val="20"/>
                <w:szCs w:val="20"/>
              </w:rPr>
              <w:t>80 mg/Nm</w:t>
            </w:r>
            <w:r w:rsidRPr="0068617B">
              <w:rPr>
                <w:rFonts w:ascii="Arial" w:hAnsi="Arial" w:cs="Arial"/>
                <w:noProof/>
                <w:sz w:val="20"/>
                <w:szCs w:val="20"/>
                <w:vertAlign w:val="superscript"/>
              </w:rPr>
              <w:t>3</w:t>
            </w:r>
          </w:p>
        </w:tc>
      </w:tr>
      <w:tr w:rsidR="00054746" w:rsidRPr="0068617B" w14:paraId="64DB1421" w14:textId="77777777" w:rsidTr="0068617B">
        <w:trPr>
          <w:trHeight w:val="851"/>
          <w:jc w:val="center"/>
        </w:trPr>
        <w:tc>
          <w:tcPr>
            <w:tcW w:w="776" w:type="pct"/>
            <w:shd w:val="clear" w:color="auto" w:fill="auto"/>
            <w:vAlign w:val="center"/>
          </w:tcPr>
          <w:p w14:paraId="6732C49A" w14:textId="77777777" w:rsidR="00054746" w:rsidRPr="0068617B" w:rsidRDefault="00054746" w:rsidP="009714E7">
            <w:pPr>
              <w:rPr>
                <w:rFonts w:ascii="Arial" w:hAnsi="Arial" w:cs="Arial"/>
                <w:noProof/>
                <w:sz w:val="20"/>
                <w:szCs w:val="20"/>
              </w:rPr>
            </w:pPr>
            <w:r w:rsidRPr="0068617B">
              <w:rPr>
                <w:rFonts w:ascii="Arial" w:hAnsi="Arial" w:cs="Arial"/>
                <w:noProof/>
                <w:sz w:val="20"/>
                <w:szCs w:val="20"/>
              </w:rPr>
              <w:t>Čvrste čestice</w:t>
            </w:r>
          </w:p>
        </w:tc>
        <w:tc>
          <w:tcPr>
            <w:tcW w:w="1076" w:type="pct"/>
            <w:shd w:val="clear" w:color="auto" w:fill="auto"/>
            <w:vAlign w:val="center"/>
          </w:tcPr>
          <w:p w14:paraId="21AD3F62" w14:textId="77777777" w:rsidR="00054746" w:rsidRPr="0068617B" w:rsidRDefault="00054746" w:rsidP="009714E7">
            <w:pPr>
              <w:rPr>
                <w:rFonts w:ascii="Arial" w:hAnsi="Arial" w:cs="Arial"/>
                <w:noProof/>
                <w:sz w:val="20"/>
                <w:szCs w:val="20"/>
              </w:rPr>
            </w:pPr>
            <w:r w:rsidRPr="0068617B">
              <w:rPr>
                <w:rFonts w:ascii="Arial" w:hAnsi="Arial" w:cs="Arial"/>
                <w:noProof/>
                <w:sz w:val="20"/>
                <w:szCs w:val="20"/>
              </w:rPr>
              <w:t>2 godišnje periodično i kontinuirano AMS</w:t>
            </w:r>
          </w:p>
        </w:tc>
        <w:tc>
          <w:tcPr>
            <w:tcW w:w="388" w:type="pct"/>
            <w:vMerge/>
            <w:shd w:val="clear" w:color="auto" w:fill="auto"/>
            <w:vAlign w:val="center"/>
          </w:tcPr>
          <w:p w14:paraId="0E655A9C" w14:textId="77777777" w:rsidR="00054746" w:rsidRPr="0068617B" w:rsidRDefault="00054746" w:rsidP="009714E7">
            <w:pPr>
              <w:rPr>
                <w:rFonts w:ascii="Arial" w:hAnsi="Arial" w:cs="Arial"/>
                <w:noProof/>
                <w:sz w:val="20"/>
                <w:szCs w:val="20"/>
              </w:rPr>
            </w:pPr>
          </w:p>
        </w:tc>
        <w:tc>
          <w:tcPr>
            <w:tcW w:w="1052" w:type="pct"/>
            <w:shd w:val="clear" w:color="auto" w:fill="auto"/>
            <w:vAlign w:val="center"/>
          </w:tcPr>
          <w:p w14:paraId="6151DB80" w14:textId="77777777" w:rsidR="00054746" w:rsidRPr="0068617B" w:rsidRDefault="00054746" w:rsidP="009714E7">
            <w:pPr>
              <w:jc w:val="center"/>
              <w:rPr>
                <w:rFonts w:ascii="Arial" w:hAnsi="Arial" w:cs="Arial"/>
                <w:noProof/>
                <w:sz w:val="20"/>
                <w:szCs w:val="20"/>
              </w:rPr>
            </w:pPr>
            <w:r w:rsidRPr="0068617B">
              <w:rPr>
                <w:rFonts w:ascii="Arial" w:hAnsi="Arial" w:cs="Arial"/>
                <w:color w:val="131313"/>
                <w:w w:val="105"/>
                <w:sz w:val="20"/>
                <w:szCs w:val="20"/>
              </w:rPr>
              <w:t>BAS</w:t>
            </w:r>
            <w:r w:rsidRPr="0068617B">
              <w:rPr>
                <w:rFonts w:ascii="Arial" w:hAnsi="Arial" w:cs="Arial"/>
                <w:color w:val="131313"/>
                <w:spacing w:val="-7"/>
                <w:w w:val="105"/>
                <w:sz w:val="20"/>
                <w:szCs w:val="20"/>
              </w:rPr>
              <w:t xml:space="preserve"> </w:t>
            </w:r>
            <w:r w:rsidRPr="0068617B">
              <w:rPr>
                <w:rFonts w:ascii="Arial" w:hAnsi="Arial" w:cs="Arial"/>
                <w:color w:val="131313"/>
                <w:w w:val="105"/>
                <w:sz w:val="20"/>
                <w:szCs w:val="20"/>
              </w:rPr>
              <w:t>EN</w:t>
            </w:r>
            <w:r w:rsidRPr="0068617B">
              <w:rPr>
                <w:rFonts w:ascii="Arial" w:hAnsi="Arial" w:cs="Arial"/>
                <w:color w:val="131313"/>
                <w:spacing w:val="-7"/>
                <w:w w:val="105"/>
                <w:sz w:val="20"/>
                <w:szCs w:val="20"/>
              </w:rPr>
              <w:t xml:space="preserve"> </w:t>
            </w:r>
            <w:r w:rsidRPr="0068617B">
              <w:rPr>
                <w:rFonts w:ascii="Arial" w:hAnsi="Arial" w:cs="Arial"/>
                <w:color w:val="131313"/>
                <w:w w:val="105"/>
                <w:sz w:val="20"/>
                <w:szCs w:val="20"/>
              </w:rPr>
              <w:t>13284-1:2019</w:t>
            </w:r>
          </w:p>
        </w:tc>
        <w:tc>
          <w:tcPr>
            <w:tcW w:w="1052" w:type="pct"/>
            <w:shd w:val="clear" w:color="auto" w:fill="auto"/>
            <w:vAlign w:val="center"/>
          </w:tcPr>
          <w:p w14:paraId="1C5EAC9F" w14:textId="77777777" w:rsidR="00054746" w:rsidRPr="0068617B" w:rsidRDefault="00054746" w:rsidP="009714E7">
            <w:pPr>
              <w:jc w:val="center"/>
              <w:rPr>
                <w:rFonts w:ascii="Arial" w:hAnsi="Arial" w:cs="Arial"/>
                <w:noProof/>
                <w:sz w:val="20"/>
                <w:szCs w:val="20"/>
              </w:rPr>
            </w:pPr>
            <w:r w:rsidRPr="0068617B">
              <w:rPr>
                <w:rFonts w:ascii="Arial" w:hAnsi="Arial" w:cs="Arial"/>
                <w:color w:val="131313"/>
                <w:w w:val="105"/>
                <w:sz w:val="20"/>
                <w:szCs w:val="20"/>
              </w:rPr>
              <w:t>BAS</w:t>
            </w:r>
            <w:r w:rsidRPr="0068617B">
              <w:rPr>
                <w:rFonts w:ascii="Arial" w:hAnsi="Arial" w:cs="Arial"/>
                <w:color w:val="131313"/>
                <w:spacing w:val="-7"/>
                <w:w w:val="105"/>
                <w:sz w:val="20"/>
                <w:szCs w:val="20"/>
              </w:rPr>
              <w:t xml:space="preserve"> </w:t>
            </w:r>
            <w:r w:rsidRPr="0068617B">
              <w:rPr>
                <w:rFonts w:ascii="Arial" w:hAnsi="Arial" w:cs="Arial"/>
                <w:color w:val="131313"/>
                <w:w w:val="105"/>
                <w:sz w:val="20"/>
                <w:szCs w:val="20"/>
              </w:rPr>
              <w:t>EN</w:t>
            </w:r>
            <w:r w:rsidRPr="0068617B">
              <w:rPr>
                <w:rFonts w:ascii="Arial" w:hAnsi="Arial" w:cs="Arial"/>
                <w:color w:val="131313"/>
                <w:spacing w:val="-7"/>
                <w:w w:val="105"/>
                <w:sz w:val="20"/>
                <w:szCs w:val="20"/>
              </w:rPr>
              <w:t xml:space="preserve"> </w:t>
            </w:r>
            <w:r w:rsidRPr="0068617B">
              <w:rPr>
                <w:rFonts w:ascii="Arial" w:hAnsi="Arial" w:cs="Arial"/>
                <w:color w:val="131313"/>
                <w:w w:val="105"/>
                <w:sz w:val="20"/>
                <w:szCs w:val="20"/>
              </w:rPr>
              <w:t>13284-1:2019</w:t>
            </w:r>
          </w:p>
        </w:tc>
        <w:tc>
          <w:tcPr>
            <w:tcW w:w="655" w:type="pct"/>
            <w:shd w:val="clear" w:color="auto" w:fill="auto"/>
            <w:vAlign w:val="center"/>
          </w:tcPr>
          <w:p w14:paraId="7711118C" w14:textId="77777777" w:rsidR="00054746" w:rsidRPr="0068617B" w:rsidRDefault="00054746" w:rsidP="009714E7">
            <w:pPr>
              <w:jc w:val="center"/>
              <w:rPr>
                <w:rFonts w:ascii="Arial" w:hAnsi="Arial" w:cs="Arial"/>
                <w:noProof/>
                <w:sz w:val="20"/>
                <w:szCs w:val="20"/>
              </w:rPr>
            </w:pPr>
            <w:r w:rsidRPr="0068617B">
              <w:rPr>
                <w:rFonts w:ascii="Arial" w:hAnsi="Arial" w:cs="Arial"/>
                <w:noProof/>
                <w:sz w:val="20"/>
                <w:szCs w:val="20"/>
              </w:rPr>
              <w:t>10 mg/Nm</w:t>
            </w:r>
            <w:r w:rsidRPr="0068617B">
              <w:rPr>
                <w:rFonts w:ascii="Arial" w:hAnsi="Arial" w:cs="Arial"/>
                <w:noProof/>
                <w:sz w:val="20"/>
                <w:szCs w:val="20"/>
                <w:vertAlign w:val="superscript"/>
              </w:rPr>
              <w:t>3</w:t>
            </w:r>
          </w:p>
        </w:tc>
      </w:tr>
      <w:tr w:rsidR="00054746" w:rsidRPr="0068617B" w14:paraId="595EC987" w14:textId="77777777" w:rsidTr="0068617B">
        <w:trPr>
          <w:trHeight w:val="300"/>
          <w:jc w:val="center"/>
        </w:trPr>
        <w:tc>
          <w:tcPr>
            <w:tcW w:w="776" w:type="pct"/>
            <w:shd w:val="clear" w:color="auto" w:fill="auto"/>
            <w:vAlign w:val="center"/>
          </w:tcPr>
          <w:p w14:paraId="43A021F6" w14:textId="77777777" w:rsidR="00054746" w:rsidRPr="0068617B" w:rsidRDefault="00054746" w:rsidP="009714E7">
            <w:pPr>
              <w:rPr>
                <w:rFonts w:ascii="Arial" w:hAnsi="Arial" w:cs="Arial"/>
                <w:noProof/>
                <w:sz w:val="20"/>
                <w:szCs w:val="20"/>
              </w:rPr>
            </w:pPr>
            <w:r w:rsidRPr="0068617B">
              <w:rPr>
                <w:rFonts w:ascii="Arial" w:hAnsi="Arial" w:cs="Arial"/>
                <w:noProof/>
                <w:sz w:val="20"/>
                <w:szCs w:val="20"/>
              </w:rPr>
              <w:t>H</w:t>
            </w:r>
            <w:r w:rsidRPr="0068617B">
              <w:rPr>
                <w:rFonts w:ascii="Arial" w:hAnsi="Arial" w:cs="Arial"/>
                <w:noProof/>
                <w:sz w:val="20"/>
                <w:szCs w:val="20"/>
                <w:vertAlign w:val="subscript"/>
              </w:rPr>
              <w:t>2</w:t>
            </w:r>
            <w:r w:rsidRPr="0068617B">
              <w:rPr>
                <w:rFonts w:ascii="Arial" w:hAnsi="Arial" w:cs="Arial"/>
                <w:noProof/>
                <w:sz w:val="20"/>
                <w:szCs w:val="20"/>
              </w:rPr>
              <w:t>S</w:t>
            </w:r>
          </w:p>
        </w:tc>
        <w:tc>
          <w:tcPr>
            <w:tcW w:w="1076" w:type="pct"/>
            <w:shd w:val="clear" w:color="auto" w:fill="auto"/>
            <w:vAlign w:val="center"/>
          </w:tcPr>
          <w:p w14:paraId="7143AA63" w14:textId="77777777" w:rsidR="00054746" w:rsidRPr="0068617B" w:rsidRDefault="00054746" w:rsidP="009714E7">
            <w:pPr>
              <w:rPr>
                <w:rFonts w:ascii="Arial" w:hAnsi="Arial" w:cs="Arial"/>
                <w:noProof/>
                <w:sz w:val="20"/>
                <w:szCs w:val="20"/>
              </w:rPr>
            </w:pPr>
            <w:r w:rsidRPr="0068617B">
              <w:rPr>
                <w:rFonts w:ascii="Arial" w:hAnsi="Arial" w:cs="Arial"/>
                <w:noProof/>
                <w:sz w:val="20"/>
                <w:szCs w:val="20"/>
              </w:rPr>
              <w:t xml:space="preserve">2 godišnje periodično </w:t>
            </w:r>
          </w:p>
        </w:tc>
        <w:tc>
          <w:tcPr>
            <w:tcW w:w="388" w:type="pct"/>
            <w:vMerge/>
            <w:shd w:val="clear" w:color="auto" w:fill="auto"/>
            <w:vAlign w:val="center"/>
          </w:tcPr>
          <w:p w14:paraId="4BEC97DE" w14:textId="77777777" w:rsidR="00054746" w:rsidRPr="0068617B" w:rsidRDefault="00054746" w:rsidP="009714E7">
            <w:pPr>
              <w:rPr>
                <w:rFonts w:ascii="Arial" w:hAnsi="Arial" w:cs="Arial"/>
                <w:noProof/>
                <w:sz w:val="20"/>
                <w:szCs w:val="20"/>
              </w:rPr>
            </w:pPr>
          </w:p>
        </w:tc>
        <w:tc>
          <w:tcPr>
            <w:tcW w:w="1052" w:type="pct"/>
            <w:shd w:val="clear" w:color="auto" w:fill="auto"/>
            <w:vAlign w:val="center"/>
          </w:tcPr>
          <w:p w14:paraId="4E8AFBE2" w14:textId="77777777" w:rsidR="00054746" w:rsidRPr="0068617B" w:rsidRDefault="00054746" w:rsidP="009714E7">
            <w:pPr>
              <w:jc w:val="center"/>
              <w:rPr>
                <w:rFonts w:ascii="Arial" w:hAnsi="Arial" w:cs="Arial"/>
                <w:noProof/>
                <w:sz w:val="20"/>
                <w:szCs w:val="20"/>
              </w:rPr>
            </w:pPr>
            <w:r w:rsidRPr="0068617B">
              <w:rPr>
                <w:rFonts w:ascii="Arial" w:hAnsi="Arial" w:cs="Arial"/>
                <w:color w:val="131313"/>
                <w:w w:val="105"/>
                <w:sz w:val="20"/>
                <w:szCs w:val="20"/>
              </w:rPr>
              <w:t>VDI 3468:2015 Blatt1 Metod A (modifikovana)</w:t>
            </w:r>
          </w:p>
        </w:tc>
        <w:tc>
          <w:tcPr>
            <w:tcW w:w="1052" w:type="pct"/>
            <w:shd w:val="clear" w:color="auto" w:fill="auto"/>
            <w:vAlign w:val="center"/>
          </w:tcPr>
          <w:p w14:paraId="44EDFDF2" w14:textId="77777777" w:rsidR="00054746" w:rsidRPr="0068617B" w:rsidRDefault="00054746" w:rsidP="009714E7">
            <w:pPr>
              <w:jc w:val="center"/>
              <w:rPr>
                <w:rFonts w:ascii="Arial" w:hAnsi="Arial" w:cs="Arial"/>
                <w:noProof/>
                <w:sz w:val="20"/>
                <w:szCs w:val="20"/>
              </w:rPr>
            </w:pPr>
            <w:r w:rsidRPr="0068617B">
              <w:rPr>
                <w:rFonts w:ascii="Arial" w:hAnsi="Arial" w:cs="Arial"/>
                <w:color w:val="131313"/>
                <w:w w:val="105"/>
                <w:sz w:val="20"/>
                <w:szCs w:val="20"/>
              </w:rPr>
              <w:t>VDI 3468:2015 Blatt1 Metod A (modifikovana)</w:t>
            </w:r>
          </w:p>
        </w:tc>
        <w:tc>
          <w:tcPr>
            <w:tcW w:w="655" w:type="pct"/>
            <w:shd w:val="clear" w:color="auto" w:fill="auto"/>
            <w:vAlign w:val="center"/>
          </w:tcPr>
          <w:p w14:paraId="7933F584" w14:textId="77777777" w:rsidR="00054746" w:rsidRPr="0068617B" w:rsidRDefault="00054746" w:rsidP="009714E7">
            <w:pPr>
              <w:jc w:val="center"/>
              <w:rPr>
                <w:rFonts w:ascii="Arial" w:hAnsi="Arial" w:cs="Arial"/>
                <w:noProof/>
                <w:sz w:val="20"/>
                <w:szCs w:val="20"/>
              </w:rPr>
            </w:pPr>
            <w:r w:rsidRPr="0068617B">
              <w:rPr>
                <w:rFonts w:ascii="Arial" w:hAnsi="Arial" w:cs="Arial"/>
                <w:bCs/>
                <w:noProof/>
                <w:sz w:val="20"/>
                <w:szCs w:val="20"/>
                <w:lang w:val="bs-Latn-BA"/>
              </w:rPr>
              <w:t>5 mg/m</w:t>
            </w:r>
            <w:r w:rsidRPr="0068617B">
              <w:rPr>
                <w:rFonts w:ascii="Arial" w:hAnsi="Arial" w:cs="Arial"/>
                <w:bCs/>
                <w:noProof/>
                <w:sz w:val="20"/>
                <w:szCs w:val="20"/>
                <w:vertAlign w:val="superscript"/>
                <w:lang w:val="bs-Latn-BA"/>
              </w:rPr>
              <w:t>3</w:t>
            </w:r>
            <w:r w:rsidRPr="0068617B">
              <w:rPr>
                <w:rFonts w:ascii="Arial" w:hAnsi="Arial" w:cs="Arial"/>
                <w:bCs/>
                <w:noProof/>
                <w:sz w:val="20"/>
                <w:szCs w:val="20"/>
                <w:lang w:val="bs-Latn-BA"/>
              </w:rPr>
              <w:t xml:space="preserve"> (protok od 50 g/h ili više)</w:t>
            </w:r>
          </w:p>
        </w:tc>
      </w:tr>
      <w:tr w:rsidR="00054746" w:rsidRPr="0068617B" w14:paraId="6564B681" w14:textId="77777777" w:rsidTr="0068617B">
        <w:trPr>
          <w:trHeight w:val="300"/>
          <w:jc w:val="center"/>
        </w:trPr>
        <w:tc>
          <w:tcPr>
            <w:tcW w:w="776" w:type="pct"/>
            <w:shd w:val="clear" w:color="auto" w:fill="auto"/>
            <w:vAlign w:val="center"/>
          </w:tcPr>
          <w:p w14:paraId="2466348F" w14:textId="77777777" w:rsidR="00054746" w:rsidRPr="0068617B" w:rsidRDefault="00054746" w:rsidP="009714E7">
            <w:pPr>
              <w:rPr>
                <w:rFonts w:ascii="Arial" w:hAnsi="Arial" w:cs="Arial"/>
                <w:noProof/>
                <w:sz w:val="20"/>
                <w:szCs w:val="20"/>
              </w:rPr>
            </w:pPr>
            <w:r w:rsidRPr="0068617B">
              <w:rPr>
                <w:rFonts w:ascii="Arial" w:hAnsi="Arial" w:cs="Arial"/>
                <w:noProof/>
                <w:sz w:val="20"/>
                <w:szCs w:val="20"/>
              </w:rPr>
              <w:t>NH</w:t>
            </w:r>
            <w:r w:rsidRPr="0068617B">
              <w:rPr>
                <w:rFonts w:ascii="Arial" w:hAnsi="Arial" w:cs="Arial"/>
                <w:noProof/>
                <w:sz w:val="20"/>
                <w:szCs w:val="20"/>
                <w:vertAlign w:val="subscript"/>
              </w:rPr>
              <w:t>3</w:t>
            </w:r>
          </w:p>
        </w:tc>
        <w:tc>
          <w:tcPr>
            <w:tcW w:w="1076" w:type="pct"/>
            <w:shd w:val="clear" w:color="auto" w:fill="auto"/>
            <w:vAlign w:val="center"/>
          </w:tcPr>
          <w:p w14:paraId="7FFB16BB" w14:textId="77777777" w:rsidR="00054746" w:rsidRPr="0068617B" w:rsidRDefault="00054746" w:rsidP="009714E7">
            <w:pPr>
              <w:rPr>
                <w:rFonts w:ascii="Arial" w:hAnsi="Arial" w:cs="Arial"/>
                <w:noProof/>
                <w:sz w:val="20"/>
                <w:szCs w:val="20"/>
              </w:rPr>
            </w:pPr>
            <w:r w:rsidRPr="0068617B">
              <w:rPr>
                <w:rFonts w:ascii="Arial" w:hAnsi="Arial" w:cs="Arial"/>
                <w:noProof/>
                <w:sz w:val="20"/>
                <w:szCs w:val="20"/>
              </w:rPr>
              <w:t>2 godišnje periodično</w:t>
            </w:r>
          </w:p>
        </w:tc>
        <w:tc>
          <w:tcPr>
            <w:tcW w:w="388" w:type="pct"/>
            <w:vMerge/>
            <w:shd w:val="clear" w:color="auto" w:fill="auto"/>
            <w:vAlign w:val="center"/>
          </w:tcPr>
          <w:p w14:paraId="5EA3FA65" w14:textId="77777777" w:rsidR="00054746" w:rsidRPr="0068617B" w:rsidRDefault="00054746" w:rsidP="009714E7">
            <w:pPr>
              <w:rPr>
                <w:rFonts w:ascii="Arial" w:hAnsi="Arial" w:cs="Arial"/>
                <w:noProof/>
                <w:sz w:val="20"/>
                <w:szCs w:val="20"/>
              </w:rPr>
            </w:pPr>
          </w:p>
        </w:tc>
        <w:tc>
          <w:tcPr>
            <w:tcW w:w="1052" w:type="pct"/>
            <w:shd w:val="clear" w:color="auto" w:fill="auto"/>
            <w:vAlign w:val="center"/>
          </w:tcPr>
          <w:p w14:paraId="53C9D546" w14:textId="77777777" w:rsidR="00054746" w:rsidRPr="0068617B" w:rsidRDefault="00054746" w:rsidP="009714E7">
            <w:pPr>
              <w:jc w:val="center"/>
              <w:rPr>
                <w:rFonts w:ascii="Arial" w:hAnsi="Arial" w:cs="Arial"/>
                <w:noProof/>
                <w:sz w:val="20"/>
                <w:szCs w:val="20"/>
              </w:rPr>
            </w:pPr>
            <w:r w:rsidRPr="0068617B">
              <w:rPr>
                <w:rFonts w:ascii="Arial" w:hAnsi="Arial" w:cs="Arial"/>
                <w:color w:val="131313"/>
                <w:w w:val="105"/>
                <w:sz w:val="20"/>
                <w:szCs w:val="20"/>
              </w:rPr>
              <w:t>VDI 3496:2014 Blatt1 Metod A</w:t>
            </w:r>
          </w:p>
        </w:tc>
        <w:tc>
          <w:tcPr>
            <w:tcW w:w="1052" w:type="pct"/>
            <w:shd w:val="clear" w:color="auto" w:fill="auto"/>
            <w:vAlign w:val="center"/>
          </w:tcPr>
          <w:p w14:paraId="0107BD71" w14:textId="77777777" w:rsidR="00054746" w:rsidRPr="0068617B" w:rsidRDefault="00054746" w:rsidP="009714E7">
            <w:pPr>
              <w:jc w:val="center"/>
              <w:rPr>
                <w:rFonts w:ascii="Arial" w:hAnsi="Arial" w:cs="Arial"/>
                <w:noProof/>
                <w:sz w:val="20"/>
                <w:szCs w:val="20"/>
              </w:rPr>
            </w:pPr>
            <w:r w:rsidRPr="0068617B">
              <w:rPr>
                <w:rFonts w:ascii="Arial" w:hAnsi="Arial" w:cs="Arial"/>
                <w:color w:val="131313"/>
                <w:w w:val="105"/>
                <w:sz w:val="20"/>
                <w:szCs w:val="20"/>
              </w:rPr>
              <w:t>VDI 3496:2014 Blatt1 Metod A</w:t>
            </w:r>
          </w:p>
        </w:tc>
        <w:tc>
          <w:tcPr>
            <w:tcW w:w="655" w:type="pct"/>
            <w:shd w:val="clear" w:color="auto" w:fill="auto"/>
            <w:vAlign w:val="center"/>
          </w:tcPr>
          <w:p w14:paraId="20FB57D1" w14:textId="77777777" w:rsidR="00054746" w:rsidRPr="0068617B" w:rsidRDefault="00054746" w:rsidP="009714E7">
            <w:pPr>
              <w:jc w:val="center"/>
              <w:rPr>
                <w:rFonts w:ascii="Arial" w:hAnsi="Arial" w:cs="Arial"/>
                <w:noProof/>
                <w:sz w:val="20"/>
                <w:szCs w:val="20"/>
              </w:rPr>
            </w:pPr>
            <w:r w:rsidRPr="0068617B">
              <w:rPr>
                <w:rFonts w:ascii="Arial" w:hAnsi="Arial" w:cs="Arial"/>
                <w:bCs/>
                <w:noProof/>
                <w:sz w:val="20"/>
                <w:szCs w:val="20"/>
                <w:lang w:val="bs-Latn-BA"/>
              </w:rPr>
              <w:t>500 g/m</w:t>
            </w:r>
            <w:r w:rsidRPr="0068617B">
              <w:rPr>
                <w:rFonts w:ascii="Arial" w:hAnsi="Arial" w:cs="Arial"/>
                <w:bCs/>
                <w:noProof/>
                <w:sz w:val="20"/>
                <w:szCs w:val="20"/>
                <w:vertAlign w:val="superscript"/>
                <w:lang w:val="bs-Latn-BA"/>
              </w:rPr>
              <w:t>3</w:t>
            </w:r>
            <w:r w:rsidRPr="0068617B">
              <w:rPr>
                <w:rFonts w:ascii="Arial" w:hAnsi="Arial" w:cs="Arial"/>
                <w:bCs/>
                <w:noProof/>
                <w:sz w:val="20"/>
                <w:szCs w:val="20"/>
                <w:lang w:val="bs-Latn-BA"/>
              </w:rPr>
              <w:t xml:space="preserve"> (protok od 5 kg/h ili više)</w:t>
            </w:r>
          </w:p>
        </w:tc>
      </w:tr>
      <w:tr w:rsidR="00054746" w:rsidRPr="0068617B" w14:paraId="437B05AE" w14:textId="77777777" w:rsidTr="0068617B">
        <w:trPr>
          <w:trHeight w:val="125"/>
          <w:jc w:val="center"/>
        </w:trPr>
        <w:tc>
          <w:tcPr>
            <w:tcW w:w="776" w:type="pct"/>
            <w:vMerge w:val="restart"/>
            <w:shd w:val="clear" w:color="auto" w:fill="auto"/>
            <w:vAlign w:val="center"/>
          </w:tcPr>
          <w:p w14:paraId="63BA6670" w14:textId="77777777" w:rsidR="00054746" w:rsidRPr="0068617B" w:rsidRDefault="00054746" w:rsidP="009714E7">
            <w:pPr>
              <w:rPr>
                <w:rFonts w:ascii="Arial" w:hAnsi="Arial" w:cs="Arial"/>
                <w:noProof/>
                <w:sz w:val="20"/>
                <w:szCs w:val="20"/>
              </w:rPr>
            </w:pPr>
            <w:r w:rsidRPr="0068617B">
              <w:rPr>
                <w:rFonts w:ascii="Arial" w:hAnsi="Arial" w:cs="Arial"/>
                <w:noProof/>
                <w:sz w:val="20"/>
                <w:szCs w:val="20"/>
              </w:rPr>
              <w:t>VOC (BETX)</w:t>
            </w:r>
          </w:p>
        </w:tc>
        <w:tc>
          <w:tcPr>
            <w:tcW w:w="1076" w:type="pct"/>
            <w:vMerge w:val="restart"/>
            <w:shd w:val="clear" w:color="auto" w:fill="auto"/>
            <w:vAlign w:val="center"/>
          </w:tcPr>
          <w:p w14:paraId="00F8CAAE" w14:textId="77777777" w:rsidR="00054746" w:rsidRPr="0068617B" w:rsidRDefault="00054746" w:rsidP="009714E7">
            <w:pPr>
              <w:rPr>
                <w:rFonts w:ascii="Arial" w:hAnsi="Arial" w:cs="Arial"/>
                <w:noProof/>
                <w:sz w:val="20"/>
                <w:szCs w:val="20"/>
              </w:rPr>
            </w:pPr>
            <w:r w:rsidRPr="0068617B">
              <w:rPr>
                <w:rFonts w:ascii="Arial" w:hAnsi="Arial" w:cs="Arial"/>
                <w:noProof/>
                <w:sz w:val="20"/>
                <w:szCs w:val="20"/>
              </w:rPr>
              <w:t>2 godišnje periodično</w:t>
            </w:r>
          </w:p>
        </w:tc>
        <w:tc>
          <w:tcPr>
            <w:tcW w:w="388" w:type="pct"/>
            <w:vMerge/>
            <w:shd w:val="clear" w:color="auto" w:fill="auto"/>
            <w:vAlign w:val="center"/>
          </w:tcPr>
          <w:p w14:paraId="63842F94" w14:textId="77777777" w:rsidR="00054746" w:rsidRPr="0068617B" w:rsidRDefault="00054746" w:rsidP="009714E7">
            <w:pPr>
              <w:rPr>
                <w:rFonts w:ascii="Arial" w:hAnsi="Arial" w:cs="Arial"/>
                <w:noProof/>
                <w:sz w:val="20"/>
                <w:szCs w:val="20"/>
              </w:rPr>
            </w:pPr>
          </w:p>
        </w:tc>
        <w:tc>
          <w:tcPr>
            <w:tcW w:w="1052" w:type="pct"/>
            <w:vMerge w:val="restart"/>
            <w:shd w:val="clear" w:color="auto" w:fill="auto"/>
            <w:vAlign w:val="center"/>
          </w:tcPr>
          <w:p w14:paraId="61222DB6" w14:textId="77777777" w:rsidR="00054746" w:rsidRPr="0068617B" w:rsidRDefault="00054746" w:rsidP="009714E7">
            <w:pPr>
              <w:jc w:val="center"/>
              <w:rPr>
                <w:rFonts w:ascii="Arial" w:hAnsi="Arial" w:cs="Arial"/>
                <w:noProof/>
                <w:sz w:val="20"/>
                <w:szCs w:val="20"/>
              </w:rPr>
            </w:pPr>
            <w:r w:rsidRPr="0068617B">
              <w:rPr>
                <w:rFonts w:ascii="Arial" w:hAnsi="Arial" w:cs="Arial"/>
                <w:color w:val="131313"/>
                <w:w w:val="105"/>
                <w:sz w:val="20"/>
                <w:szCs w:val="20"/>
              </w:rPr>
              <w:t>BAS CEN/TS 13649:2016</w:t>
            </w:r>
          </w:p>
        </w:tc>
        <w:tc>
          <w:tcPr>
            <w:tcW w:w="1052" w:type="pct"/>
            <w:vMerge w:val="restart"/>
            <w:shd w:val="clear" w:color="auto" w:fill="auto"/>
            <w:vAlign w:val="center"/>
          </w:tcPr>
          <w:p w14:paraId="77408877" w14:textId="77777777" w:rsidR="00054746" w:rsidRPr="0068617B" w:rsidRDefault="00054746" w:rsidP="009714E7">
            <w:pPr>
              <w:jc w:val="center"/>
              <w:rPr>
                <w:rFonts w:ascii="Arial" w:hAnsi="Arial" w:cs="Arial"/>
                <w:noProof/>
                <w:sz w:val="20"/>
                <w:szCs w:val="20"/>
              </w:rPr>
            </w:pPr>
            <w:r w:rsidRPr="0068617B">
              <w:rPr>
                <w:rFonts w:ascii="Arial" w:hAnsi="Arial" w:cs="Arial"/>
                <w:color w:val="131313"/>
                <w:w w:val="105"/>
                <w:sz w:val="20"/>
                <w:szCs w:val="20"/>
              </w:rPr>
              <w:t>BAS CEN/TS 13649:2016</w:t>
            </w:r>
          </w:p>
        </w:tc>
        <w:tc>
          <w:tcPr>
            <w:tcW w:w="655" w:type="pct"/>
            <w:shd w:val="clear" w:color="auto" w:fill="auto"/>
            <w:vAlign w:val="center"/>
          </w:tcPr>
          <w:p w14:paraId="01C025E9" w14:textId="77777777" w:rsidR="00054746" w:rsidRPr="0068617B" w:rsidRDefault="00054746" w:rsidP="009714E7">
            <w:pPr>
              <w:jc w:val="center"/>
              <w:rPr>
                <w:rFonts w:ascii="Arial" w:hAnsi="Arial" w:cs="Arial"/>
                <w:noProof/>
                <w:sz w:val="18"/>
                <w:szCs w:val="18"/>
              </w:rPr>
            </w:pPr>
            <w:r w:rsidRPr="0068617B">
              <w:rPr>
                <w:rFonts w:ascii="Arial" w:hAnsi="Arial" w:cs="Arial"/>
                <w:noProof/>
                <w:sz w:val="18"/>
                <w:szCs w:val="18"/>
              </w:rPr>
              <w:t>Benzen pri protoku 25 g/h i više 5 mg/m</w:t>
            </w:r>
            <w:r w:rsidRPr="0068617B">
              <w:rPr>
                <w:rFonts w:ascii="Arial" w:hAnsi="Arial" w:cs="Arial"/>
                <w:noProof/>
                <w:sz w:val="18"/>
                <w:szCs w:val="18"/>
                <w:vertAlign w:val="superscript"/>
              </w:rPr>
              <w:t>3</w:t>
            </w:r>
          </w:p>
        </w:tc>
      </w:tr>
      <w:tr w:rsidR="00054746" w:rsidRPr="0068617B" w14:paraId="441E1BEA" w14:textId="77777777" w:rsidTr="0068617B">
        <w:trPr>
          <w:jc w:val="center"/>
        </w:trPr>
        <w:tc>
          <w:tcPr>
            <w:tcW w:w="776" w:type="pct"/>
            <w:vMerge/>
            <w:shd w:val="clear" w:color="auto" w:fill="auto"/>
            <w:vAlign w:val="center"/>
          </w:tcPr>
          <w:p w14:paraId="6195BA3B" w14:textId="77777777" w:rsidR="00054746" w:rsidRPr="0068617B" w:rsidRDefault="00054746" w:rsidP="009714E7">
            <w:pPr>
              <w:rPr>
                <w:rFonts w:ascii="Arial" w:hAnsi="Arial" w:cs="Arial"/>
                <w:noProof/>
                <w:sz w:val="20"/>
                <w:szCs w:val="20"/>
              </w:rPr>
            </w:pPr>
          </w:p>
        </w:tc>
        <w:tc>
          <w:tcPr>
            <w:tcW w:w="1076" w:type="pct"/>
            <w:vMerge/>
            <w:shd w:val="clear" w:color="auto" w:fill="auto"/>
            <w:vAlign w:val="center"/>
          </w:tcPr>
          <w:p w14:paraId="481647FE" w14:textId="77777777" w:rsidR="00054746" w:rsidRPr="0068617B" w:rsidRDefault="00054746" w:rsidP="009714E7">
            <w:pPr>
              <w:rPr>
                <w:rFonts w:ascii="Arial" w:hAnsi="Arial" w:cs="Arial"/>
                <w:noProof/>
                <w:sz w:val="20"/>
                <w:szCs w:val="20"/>
              </w:rPr>
            </w:pPr>
          </w:p>
        </w:tc>
        <w:tc>
          <w:tcPr>
            <w:tcW w:w="388" w:type="pct"/>
            <w:vMerge/>
            <w:shd w:val="clear" w:color="auto" w:fill="auto"/>
            <w:vAlign w:val="center"/>
          </w:tcPr>
          <w:p w14:paraId="19D4BDF5" w14:textId="77777777" w:rsidR="00054746" w:rsidRPr="0068617B" w:rsidRDefault="00054746" w:rsidP="009714E7">
            <w:pPr>
              <w:rPr>
                <w:rFonts w:ascii="Arial" w:hAnsi="Arial" w:cs="Arial"/>
                <w:noProof/>
                <w:sz w:val="20"/>
                <w:szCs w:val="20"/>
              </w:rPr>
            </w:pPr>
          </w:p>
        </w:tc>
        <w:tc>
          <w:tcPr>
            <w:tcW w:w="1052" w:type="pct"/>
            <w:vMerge/>
            <w:shd w:val="clear" w:color="auto" w:fill="auto"/>
            <w:vAlign w:val="center"/>
          </w:tcPr>
          <w:p w14:paraId="11881BF3" w14:textId="77777777" w:rsidR="00054746" w:rsidRPr="0068617B" w:rsidRDefault="00054746" w:rsidP="009714E7">
            <w:pPr>
              <w:jc w:val="center"/>
              <w:rPr>
                <w:rFonts w:ascii="Arial" w:hAnsi="Arial" w:cs="Arial"/>
                <w:color w:val="131313"/>
                <w:w w:val="105"/>
                <w:sz w:val="20"/>
                <w:szCs w:val="20"/>
              </w:rPr>
            </w:pPr>
          </w:p>
        </w:tc>
        <w:tc>
          <w:tcPr>
            <w:tcW w:w="1052" w:type="pct"/>
            <w:vMerge/>
            <w:shd w:val="clear" w:color="auto" w:fill="auto"/>
            <w:vAlign w:val="center"/>
          </w:tcPr>
          <w:p w14:paraId="2DA4F8BE" w14:textId="77777777" w:rsidR="00054746" w:rsidRPr="0068617B" w:rsidRDefault="00054746" w:rsidP="009714E7">
            <w:pPr>
              <w:jc w:val="center"/>
              <w:rPr>
                <w:rFonts w:ascii="Arial" w:hAnsi="Arial" w:cs="Arial"/>
                <w:color w:val="131313"/>
                <w:w w:val="105"/>
                <w:sz w:val="20"/>
                <w:szCs w:val="20"/>
              </w:rPr>
            </w:pPr>
          </w:p>
        </w:tc>
        <w:tc>
          <w:tcPr>
            <w:tcW w:w="655" w:type="pct"/>
            <w:shd w:val="clear" w:color="auto" w:fill="auto"/>
            <w:vAlign w:val="center"/>
          </w:tcPr>
          <w:p w14:paraId="2CE76518" w14:textId="77777777" w:rsidR="00054746" w:rsidRPr="0068617B" w:rsidRDefault="00054746" w:rsidP="009714E7">
            <w:pPr>
              <w:jc w:val="center"/>
              <w:rPr>
                <w:rFonts w:ascii="Arial" w:hAnsi="Arial" w:cs="Arial"/>
                <w:noProof/>
                <w:sz w:val="18"/>
                <w:szCs w:val="18"/>
              </w:rPr>
            </w:pPr>
            <w:r w:rsidRPr="0068617B">
              <w:rPr>
                <w:rFonts w:ascii="Arial" w:hAnsi="Arial" w:cs="Arial"/>
                <w:noProof/>
                <w:sz w:val="18"/>
                <w:szCs w:val="18"/>
              </w:rPr>
              <w:t>Etilbenzen pri protoku 3 kg/h i više 150 mg/m</w:t>
            </w:r>
            <w:r w:rsidRPr="0068617B">
              <w:rPr>
                <w:rFonts w:ascii="Arial" w:hAnsi="Arial" w:cs="Arial"/>
                <w:noProof/>
                <w:sz w:val="18"/>
                <w:szCs w:val="18"/>
                <w:vertAlign w:val="superscript"/>
              </w:rPr>
              <w:t>3</w:t>
            </w:r>
          </w:p>
        </w:tc>
      </w:tr>
      <w:tr w:rsidR="00054746" w:rsidRPr="0068617B" w14:paraId="0A3BF364" w14:textId="77777777" w:rsidTr="0068617B">
        <w:trPr>
          <w:trHeight w:val="263"/>
          <w:jc w:val="center"/>
        </w:trPr>
        <w:tc>
          <w:tcPr>
            <w:tcW w:w="776" w:type="pct"/>
            <w:vMerge/>
            <w:shd w:val="clear" w:color="auto" w:fill="auto"/>
            <w:vAlign w:val="center"/>
          </w:tcPr>
          <w:p w14:paraId="5221C3D0" w14:textId="77777777" w:rsidR="00054746" w:rsidRPr="0068617B" w:rsidRDefault="00054746" w:rsidP="009714E7">
            <w:pPr>
              <w:rPr>
                <w:rFonts w:ascii="Arial" w:hAnsi="Arial" w:cs="Arial"/>
                <w:noProof/>
                <w:sz w:val="20"/>
                <w:szCs w:val="20"/>
              </w:rPr>
            </w:pPr>
          </w:p>
        </w:tc>
        <w:tc>
          <w:tcPr>
            <w:tcW w:w="1076" w:type="pct"/>
            <w:vMerge/>
            <w:shd w:val="clear" w:color="auto" w:fill="auto"/>
            <w:vAlign w:val="center"/>
          </w:tcPr>
          <w:p w14:paraId="7461DA4D" w14:textId="77777777" w:rsidR="00054746" w:rsidRPr="0068617B" w:rsidRDefault="00054746" w:rsidP="009714E7">
            <w:pPr>
              <w:rPr>
                <w:rFonts w:ascii="Arial" w:hAnsi="Arial" w:cs="Arial"/>
                <w:noProof/>
                <w:sz w:val="20"/>
                <w:szCs w:val="20"/>
              </w:rPr>
            </w:pPr>
          </w:p>
        </w:tc>
        <w:tc>
          <w:tcPr>
            <w:tcW w:w="388" w:type="pct"/>
            <w:vMerge/>
            <w:shd w:val="clear" w:color="auto" w:fill="auto"/>
            <w:vAlign w:val="center"/>
          </w:tcPr>
          <w:p w14:paraId="6900B0B5" w14:textId="77777777" w:rsidR="00054746" w:rsidRPr="0068617B" w:rsidRDefault="00054746" w:rsidP="009714E7">
            <w:pPr>
              <w:rPr>
                <w:rFonts w:ascii="Arial" w:hAnsi="Arial" w:cs="Arial"/>
                <w:noProof/>
                <w:sz w:val="20"/>
                <w:szCs w:val="20"/>
              </w:rPr>
            </w:pPr>
          </w:p>
        </w:tc>
        <w:tc>
          <w:tcPr>
            <w:tcW w:w="1052" w:type="pct"/>
            <w:vMerge/>
            <w:shd w:val="clear" w:color="auto" w:fill="auto"/>
            <w:vAlign w:val="center"/>
          </w:tcPr>
          <w:p w14:paraId="5A880FF4" w14:textId="77777777" w:rsidR="00054746" w:rsidRPr="0068617B" w:rsidRDefault="00054746" w:rsidP="009714E7">
            <w:pPr>
              <w:jc w:val="center"/>
              <w:rPr>
                <w:rFonts w:ascii="Arial" w:hAnsi="Arial" w:cs="Arial"/>
                <w:color w:val="131313"/>
                <w:w w:val="105"/>
                <w:sz w:val="20"/>
                <w:szCs w:val="20"/>
              </w:rPr>
            </w:pPr>
          </w:p>
        </w:tc>
        <w:tc>
          <w:tcPr>
            <w:tcW w:w="1052" w:type="pct"/>
            <w:vMerge/>
            <w:shd w:val="clear" w:color="auto" w:fill="auto"/>
            <w:vAlign w:val="center"/>
          </w:tcPr>
          <w:p w14:paraId="30D8FBAD" w14:textId="77777777" w:rsidR="00054746" w:rsidRPr="0068617B" w:rsidRDefault="00054746" w:rsidP="009714E7">
            <w:pPr>
              <w:jc w:val="center"/>
              <w:rPr>
                <w:rFonts w:ascii="Arial" w:hAnsi="Arial" w:cs="Arial"/>
                <w:color w:val="131313"/>
                <w:w w:val="105"/>
                <w:sz w:val="20"/>
                <w:szCs w:val="20"/>
              </w:rPr>
            </w:pPr>
          </w:p>
        </w:tc>
        <w:tc>
          <w:tcPr>
            <w:tcW w:w="655" w:type="pct"/>
            <w:shd w:val="clear" w:color="auto" w:fill="auto"/>
            <w:vAlign w:val="center"/>
          </w:tcPr>
          <w:p w14:paraId="0F3BF53E" w14:textId="77777777" w:rsidR="00054746" w:rsidRPr="0068617B" w:rsidRDefault="00054746" w:rsidP="009714E7">
            <w:pPr>
              <w:jc w:val="center"/>
              <w:rPr>
                <w:rFonts w:ascii="Arial" w:hAnsi="Arial" w:cs="Arial"/>
                <w:noProof/>
                <w:sz w:val="18"/>
                <w:szCs w:val="18"/>
              </w:rPr>
            </w:pPr>
            <w:r w:rsidRPr="0068617B">
              <w:rPr>
                <w:rFonts w:ascii="Arial" w:hAnsi="Arial" w:cs="Arial"/>
                <w:noProof/>
                <w:sz w:val="18"/>
                <w:szCs w:val="18"/>
              </w:rPr>
              <w:t>Ksilen pri protoku 3 kg/h i više 150 mg/m</w:t>
            </w:r>
            <w:r w:rsidRPr="0068617B">
              <w:rPr>
                <w:rFonts w:ascii="Arial" w:hAnsi="Arial" w:cs="Arial"/>
                <w:noProof/>
                <w:sz w:val="18"/>
                <w:szCs w:val="18"/>
                <w:vertAlign w:val="superscript"/>
              </w:rPr>
              <w:t>3</w:t>
            </w:r>
          </w:p>
        </w:tc>
      </w:tr>
      <w:tr w:rsidR="00054746" w:rsidRPr="0068617B" w14:paraId="42124532" w14:textId="77777777" w:rsidTr="0068617B">
        <w:trPr>
          <w:trHeight w:val="263"/>
          <w:jc w:val="center"/>
        </w:trPr>
        <w:tc>
          <w:tcPr>
            <w:tcW w:w="776" w:type="pct"/>
            <w:vMerge/>
            <w:shd w:val="clear" w:color="auto" w:fill="auto"/>
            <w:vAlign w:val="center"/>
          </w:tcPr>
          <w:p w14:paraId="38F4E8B8" w14:textId="77777777" w:rsidR="00054746" w:rsidRPr="0068617B" w:rsidRDefault="00054746" w:rsidP="009714E7">
            <w:pPr>
              <w:rPr>
                <w:rFonts w:ascii="Arial" w:hAnsi="Arial" w:cs="Arial"/>
                <w:noProof/>
                <w:sz w:val="20"/>
                <w:szCs w:val="20"/>
              </w:rPr>
            </w:pPr>
          </w:p>
        </w:tc>
        <w:tc>
          <w:tcPr>
            <w:tcW w:w="1076" w:type="pct"/>
            <w:vMerge/>
            <w:shd w:val="clear" w:color="auto" w:fill="auto"/>
            <w:vAlign w:val="center"/>
          </w:tcPr>
          <w:p w14:paraId="2690A6D3" w14:textId="77777777" w:rsidR="00054746" w:rsidRPr="0068617B" w:rsidRDefault="00054746" w:rsidP="009714E7">
            <w:pPr>
              <w:rPr>
                <w:rFonts w:ascii="Arial" w:hAnsi="Arial" w:cs="Arial"/>
                <w:noProof/>
                <w:sz w:val="20"/>
                <w:szCs w:val="20"/>
              </w:rPr>
            </w:pPr>
          </w:p>
        </w:tc>
        <w:tc>
          <w:tcPr>
            <w:tcW w:w="388" w:type="pct"/>
            <w:vMerge/>
            <w:shd w:val="clear" w:color="auto" w:fill="auto"/>
            <w:vAlign w:val="center"/>
          </w:tcPr>
          <w:p w14:paraId="165CA72D" w14:textId="77777777" w:rsidR="00054746" w:rsidRPr="0068617B" w:rsidRDefault="00054746" w:rsidP="009714E7">
            <w:pPr>
              <w:rPr>
                <w:rFonts w:ascii="Arial" w:hAnsi="Arial" w:cs="Arial"/>
                <w:noProof/>
                <w:sz w:val="20"/>
                <w:szCs w:val="20"/>
              </w:rPr>
            </w:pPr>
          </w:p>
        </w:tc>
        <w:tc>
          <w:tcPr>
            <w:tcW w:w="1052" w:type="pct"/>
            <w:vMerge/>
            <w:shd w:val="clear" w:color="auto" w:fill="auto"/>
            <w:vAlign w:val="center"/>
          </w:tcPr>
          <w:p w14:paraId="7B861780" w14:textId="77777777" w:rsidR="00054746" w:rsidRPr="0068617B" w:rsidRDefault="00054746" w:rsidP="009714E7">
            <w:pPr>
              <w:jc w:val="center"/>
              <w:rPr>
                <w:rFonts w:ascii="Arial" w:hAnsi="Arial" w:cs="Arial"/>
                <w:color w:val="131313"/>
                <w:w w:val="105"/>
                <w:sz w:val="20"/>
                <w:szCs w:val="20"/>
              </w:rPr>
            </w:pPr>
          </w:p>
        </w:tc>
        <w:tc>
          <w:tcPr>
            <w:tcW w:w="1052" w:type="pct"/>
            <w:vMerge/>
            <w:shd w:val="clear" w:color="auto" w:fill="auto"/>
            <w:vAlign w:val="center"/>
          </w:tcPr>
          <w:p w14:paraId="62408581" w14:textId="77777777" w:rsidR="00054746" w:rsidRPr="0068617B" w:rsidRDefault="00054746" w:rsidP="009714E7">
            <w:pPr>
              <w:jc w:val="center"/>
              <w:rPr>
                <w:rFonts w:ascii="Arial" w:hAnsi="Arial" w:cs="Arial"/>
                <w:color w:val="131313"/>
                <w:w w:val="105"/>
                <w:sz w:val="20"/>
                <w:szCs w:val="20"/>
              </w:rPr>
            </w:pPr>
          </w:p>
        </w:tc>
        <w:tc>
          <w:tcPr>
            <w:tcW w:w="655" w:type="pct"/>
            <w:shd w:val="clear" w:color="auto" w:fill="auto"/>
            <w:vAlign w:val="center"/>
          </w:tcPr>
          <w:p w14:paraId="604E9761" w14:textId="77777777" w:rsidR="00054746" w:rsidRPr="0068617B" w:rsidRDefault="00054746" w:rsidP="009714E7">
            <w:pPr>
              <w:jc w:val="center"/>
              <w:rPr>
                <w:rFonts w:ascii="Arial" w:hAnsi="Arial" w:cs="Arial"/>
                <w:noProof/>
                <w:sz w:val="18"/>
                <w:szCs w:val="18"/>
              </w:rPr>
            </w:pPr>
            <w:r w:rsidRPr="0068617B">
              <w:rPr>
                <w:rFonts w:ascii="Arial" w:hAnsi="Arial" w:cs="Arial"/>
                <w:noProof/>
                <w:sz w:val="18"/>
                <w:szCs w:val="18"/>
              </w:rPr>
              <w:t>Toluen pri protoku 3 kg/h i više 150 mg/m</w:t>
            </w:r>
            <w:r w:rsidRPr="0068617B">
              <w:rPr>
                <w:rFonts w:ascii="Arial" w:hAnsi="Arial" w:cs="Arial"/>
                <w:noProof/>
                <w:sz w:val="18"/>
                <w:szCs w:val="18"/>
                <w:vertAlign w:val="superscript"/>
              </w:rPr>
              <w:t>3</w:t>
            </w:r>
          </w:p>
        </w:tc>
      </w:tr>
      <w:tr w:rsidR="00054746" w:rsidRPr="0068617B" w14:paraId="424F65C1" w14:textId="77777777" w:rsidTr="0068617B">
        <w:trPr>
          <w:trHeight w:val="300"/>
          <w:jc w:val="center"/>
        </w:trPr>
        <w:tc>
          <w:tcPr>
            <w:tcW w:w="776" w:type="pct"/>
            <w:shd w:val="clear" w:color="auto" w:fill="auto"/>
            <w:vAlign w:val="center"/>
          </w:tcPr>
          <w:p w14:paraId="51F56AA7" w14:textId="77777777" w:rsidR="00054746" w:rsidRPr="0068617B" w:rsidRDefault="00054746" w:rsidP="009714E7">
            <w:pPr>
              <w:rPr>
                <w:rFonts w:ascii="Arial" w:hAnsi="Arial" w:cs="Arial"/>
                <w:noProof/>
                <w:sz w:val="20"/>
                <w:szCs w:val="20"/>
              </w:rPr>
            </w:pPr>
            <w:r w:rsidRPr="0068617B">
              <w:rPr>
                <w:rFonts w:ascii="Arial" w:hAnsi="Arial" w:cs="Arial"/>
                <w:noProof/>
                <w:sz w:val="20"/>
                <w:szCs w:val="20"/>
              </w:rPr>
              <w:t>PAH</w:t>
            </w:r>
          </w:p>
        </w:tc>
        <w:tc>
          <w:tcPr>
            <w:tcW w:w="1076" w:type="pct"/>
            <w:shd w:val="clear" w:color="auto" w:fill="auto"/>
            <w:vAlign w:val="center"/>
          </w:tcPr>
          <w:p w14:paraId="4F095A30" w14:textId="77777777" w:rsidR="00054746" w:rsidRPr="0068617B" w:rsidRDefault="00054746" w:rsidP="009714E7">
            <w:pPr>
              <w:rPr>
                <w:rFonts w:ascii="Arial" w:hAnsi="Arial" w:cs="Arial"/>
                <w:noProof/>
                <w:sz w:val="20"/>
                <w:szCs w:val="20"/>
              </w:rPr>
            </w:pPr>
            <w:r w:rsidRPr="0068617B">
              <w:rPr>
                <w:rFonts w:ascii="Arial" w:hAnsi="Arial" w:cs="Arial"/>
                <w:noProof/>
                <w:sz w:val="20"/>
                <w:szCs w:val="20"/>
              </w:rPr>
              <w:t>2 godišnje periodično</w:t>
            </w:r>
          </w:p>
        </w:tc>
        <w:tc>
          <w:tcPr>
            <w:tcW w:w="388" w:type="pct"/>
            <w:vMerge/>
            <w:shd w:val="clear" w:color="auto" w:fill="auto"/>
            <w:vAlign w:val="center"/>
          </w:tcPr>
          <w:p w14:paraId="34D5D541" w14:textId="77777777" w:rsidR="00054746" w:rsidRPr="0068617B" w:rsidRDefault="00054746" w:rsidP="009714E7">
            <w:pPr>
              <w:rPr>
                <w:rFonts w:ascii="Arial" w:hAnsi="Arial" w:cs="Arial"/>
                <w:noProof/>
                <w:sz w:val="20"/>
                <w:szCs w:val="20"/>
              </w:rPr>
            </w:pPr>
          </w:p>
        </w:tc>
        <w:tc>
          <w:tcPr>
            <w:tcW w:w="1052" w:type="pct"/>
            <w:shd w:val="clear" w:color="auto" w:fill="auto"/>
            <w:vAlign w:val="center"/>
          </w:tcPr>
          <w:p w14:paraId="0A62F516" w14:textId="77777777" w:rsidR="00054746" w:rsidRPr="0068617B" w:rsidRDefault="00054746" w:rsidP="009714E7">
            <w:pPr>
              <w:jc w:val="center"/>
              <w:rPr>
                <w:rFonts w:ascii="Arial" w:hAnsi="Arial" w:cs="Arial"/>
                <w:color w:val="131313"/>
                <w:w w:val="105"/>
                <w:sz w:val="20"/>
                <w:szCs w:val="20"/>
              </w:rPr>
            </w:pPr>
            <w:r w:rsidRPr="0068617B">
              <w:rPr>
                <w:rFonts w:ascii="Arial" w:hAnsi="Arial" w:cs="Arial"/>
                <w:color w:val="131313"/>
                <w:w w:val="105"/>
                <w:sz w:val="20"/>
                <w:szCs w:val="20"/>
              </w:rPr>
              <w:t>BAS ISO 11338-1:2005</w:t>
            </w:r>
          </w:p>
          <w:p w14:paraId="1160F1A3" w14:textId="77777777" w:rsidR="00054746" w:rsidRPr="0068617B" w:rsidRDefault="00054746" w:rsidP="009714E7">
            <w:pPr>
              <w:jc w:val="center"/>
              <w:rPr>
                <w:rFonts w:ascii="Arial" w:hAnsi="Arial" w:cs="Arial"/>
                <w:noProof/>
                <w:sz w:val="20"/>
                <w:szCs w:val="20"/>
              </w:rPr>
            </w:pPr>
            <w:r w:rsidRPr="0068617B">
              <w:rPr>
                <w:rFonts w:ascii="Arial" w:hAnsi="Arial" w:cs="Arial"/>
                <w:color w:val="131313"/>
                <w:w w:val="105"/>
                <w:sz w:val="20"/>
                <w:szCs w:val="20"/>
              </w:rPr>
              <w:t>BAS ISO 11338-2:2005</w:t>
            </w:r>
          </w:p>
        </w:tc>
        <w:tc>
          <w:tcPr>
            <w:tcW w:w="1052" w:type="pct"/>
            <w:shd w:val="clear" w:color="auto" w:fill="auto"/>
            <w:vAlign w:val="center"/>
          </w:tcPr>
          <w:p w14:paraId="4F22A6DF" w14:textId="77777777" w:rsidR="00054746" w:rsidRPr="0068617B" w:rsidRDefault="00054746" w:rsidP="009714E7">
            <w:pPr>
              <w:jc w:val="center"/>
              <w:rPr>
                <w:rFonts w:ascii="Arial" w:hAnsi="Arial" w:cs="Arial"/>
                <w:color w:val="131313"/>
                <w:w w:val="105"/>
                <w:sz w:val="20"/>
                <w:szCs w:val="20"/>
              </w:rPr>
            </w:pPr>
            <w:r w:rsidRPr="0068617B">
              <w:rPr>
                <w:rFonts w:ascii="Arial" w:hAnsi="Arial" w:cs="Arial"/>
                <w:color w:val="131313"/>
                <w:w w:val="105"/>
                <w:sz w:val="20"/>
                <w:szCs w:val="20"/>
              </w:rPr>
              <w:t>BAS ISO 11338-1:2005</w:t>
            </w:r>
          </w:p>
          <w:p w14:paraId="7F689CBD" w14:textId="77777777" w:rsidR="00054746" w:rsidRPr="0068617B" w:rsidRDefault="00054746" w:rsidP="009714E7">
            <w:pPr>
              <w:jc w:val="center"/>
              <w:rPr>
                <w:rFonts w:ascii="Arial" w:hAnsi="Arial" w:cs="Arial"/>
                <w:noProof/>
                <w:sz w:val="20"/>
                <w:szCs w:val="20"/>
              </w:rPr>
            </w:pPr>
            <w:r w:rsidRPr="0068617B">
              <w:rPr>
                <w:rFonts w:ascii="Arial" w:hAnsi="Arial" w:cs="Arial"/>
                <w:color w:val="131313"/>
                <w:w w:val="105"/>
                <w:sz w:val="20"/>
                <w:szCs w:val="20"/>
              </w:rPr>
              <w:t>BAS ISO 11338-2:2005</w:t>
            </w:r>
          </w:p>
        </w:tc>
        <w:tc>
          <w:tcPr>
            <w:tcW w:w="655" w:type="pct"/>
            <w:shd w:val="clear" w:color="auto" w:fill="auto"/>
            <w:vAlign w:val="center"/>
          </w:tcPr>
          <w:p w14:paraId="6B51F5CB" w14:textId="77777777" w:rsidR="00054746" w:rsidRPr="0068617B" w:rsidRDefault="00054746" w:rsidP="009714E7">
            <w:pPr>
              <w:jc w:val="center"/>
              <w:rPr>
                <w:rFonts w:ascii="Arial" w:hAnsi="Arial" w:cs="Arial"/>
                <w:noProof/>
                <w:sz w:val="18"/>
                <w:szCs w:val="18"/>
              </w:rPr>
            </w:pPr>
            <w:r w:rsidRPr="0068617B">
              <w:rPr>
                <w:rFonts w:ascii="Arial" w:hAnsi="Arial" w:cs="Arial"/>
                <w:noProof/>
                <w:sz w:val="18"/>
                <w:szCs w:val="18"/>
              </w:rPr>
              <w:t>PAH pri protoku 5 g/h i više 1 mg/m</w:t>
            </w:r>
            <w:r w:rsidRPr="0068617B">
              <w:rPr>
                <w:rFonts w:ascii="Arial" w:hAnsi="Arial" w:cs="Arial"/>
                <w:noProof/>
                <w:sz w:val="18"/>
                <w:szCs w:val="18"/>
                <w:vertAlign w:val="superscript"/>
              </w:rPr>
              <w:t>3</w:t>
            </w:r>
          </w:p>
        </w:tc>
      </w:tr>
      <w:tr w:rsidR="00054746" w:rsidRPr="0068617B" w14:paraId="1B09119E" w14:textId="77777777" w:rsidTr="0068617B">
        <w:trPr>
          <w:trHeight w:val="300"/>
          <w:jc w:val="center"/>
        </w:trPr>
        <w:tc>
          <w:tcPr>
            <w:tcW w:w="776" w:type="pct"/>
            <w:shd w:val="clear" w:color="auto" w:fill="auto"/>
            <w:vAlign w:val="center"/>
          </w:tcPr>
          <w:p w14:paraId="7AFF8470" w14:textId="77777777" w:rsidR="00054746" w:rsidRPr="0068617B" w:rsidRDefault="00054746" w:rsidP="009714E7">
            <w:pPr>
              <w:rPr>
                <w:rFonts w:ascii="Arial" w:hAnsi="Arial" w:cs="Arial"/>
                <w:noProof/>
                <w:sz w:val="20"/>
                <w:szCs w:val="20"/>
              </w:rPr>
            </w:pPr>
            <w:r w:rsidRPr="0068617B">
              <w:rPr>
                <w:rFonts w:ascii="Arial" w:hAnsi="Arial" w:cs="Arial"/>
                <w:noProof/>
                <w:sz w:val="20"/>
                <w:szCs w:val="20"/>
              </w:rPr>
              <w:t>Hg</w:t>
            </w:r>
          </w:p>
        </w:tc>
        <w:tc>
          <w:tcPr>
            <w:tcW w:w="1076" w:type="pct"/>
            <w:shd w:val="clear" w:color="auto" w:fill="auto"/>
            <w:vAlign w:val="center"/>
          </w:tcPr>
          <w:p w14:paraId="3788A909" w14:textId="77777777" w:rsidR="00054746" w:rsidRPr="0068617B" w:rsidRDefault="00054746" w:rsidP="009714E7">
            <w:pPr>
              <w:rPr>
                <w:rFonts w:ascii="Arial" w:hAnsi="Arial" w:cs="Arial"/>
                <w:noProof/>
                <w:sz w:val="20"/>
                <w:szCs w:val="20"/>
              </w:rPr>
            </w:pPr>
            <w:r w:rsidRPr="0068617B">
              <w:rPr>
                <w:rFonts w:ascii="Arial" w:hAnsi="Arial" w:cs="Arial"/>
                <w:noProof/>
                <w:sz w:val="20"/>
                <w:szCs w:val="20"/>
              </w:rPr>
              <w:t>2 godišnje periodično</w:t>
            </w:r>
          </w:p>
        </w:tc>
        <w:tc>
          <w:tcPr>
            <w:tcW w:w="388" w:type="pct"/>
            <w:vMerge/>
            <w:shd w:val="clear" w:color="auto" w:fill="auto"/>
            <w:vAlign w:val="center"/>
          </w:tcPr>
          <w:p w14:paraId="10C98AED" w14:textId="77777777" w:rsidR="00054746" w:rsidRPr="0068617B" w:rsidRDefault="00054746" w:rsidP="009714E7">
            <w:pPr>
              <w:rPr>
                <w:rFonts w:ascii="Arial" w:hAnsi="Arial" w:cs="Arial"/>
                <w:noProof/>
                <w:sz w:val="20"/>
                <w:szCs w:val="20"/>
              </w:rPr>
            </w:pPr>
          </w:p>
        </w:tc>
        <w:tc>
          <w:tcPr>
            <w:tcW w:w="1052" w:type="pct"/>
            <w:shd w:val="clear" w:color="auto" w:fill="auto"/>
            <w:vAlign w:val="center"/>
          </w:tcPr>
          <w:p w14:paraId="1EE3529B" w14:textId="77777777" w:rsidR="00054746" w:rsidRPr="0068617B" w:rsidRDefault="00054746" w:rsidP="009714E7">
            <w:pPr>
              <w:jc w:val="center"/>
              <w:rPr>
                <w:rFonts w:ascii="Arial" w:hAnsi="Arial" w:cs="Arial"/>
                <w:color w:val="131313"/>
                <w:w w:val="105"/>
                <w:sz w:val="20"/>
                <w:szCs w:val="20"/>
              </w:rPr>
            </w:pPr>
            <w:r w:rsidRPr="0068617B">
              <w:rPr>
                <w:rFonts w:ascii="Arial" w:hAnsi="Arial" w:cs="Arial"/>
                <w:color w:val="131313"/>
                <w:w w:val="105"/>
                <w:sz w:val="20"/>
                <w:szCs w:val="20"/>
              </w:rPr>
              <w:t>BAS EN 13211:2002</w:t>
            </w:r>
          </w:p>
          <w:p w14:paraId="11E4DA1B" w14:textId="77777777" w:rsidR="00054746" w:rsidRPr="0068617B" w:rsidRDefault="00054746" w:rsidP="009714E7">
            <w:pPr>
              <w:jc w:val="center"/>
              <w:rPr>
                <w:rFonts w:ascii="Arial" w:hAnsi="Arial" w:cs="Arial"/>
                <w:color w:val="131313"/>
                <w:w w:val="105"/>
                <w:sz w:val="20"/>
                <w:szCs w:val="20"/>
              </w:rPr>
            </w:pPr>
            <w:r w:rsidRPr="0068617B">
              <w:rPr>
                <w:rFonts w:ascii="Arial" w:hAnsi="Arial" w:cs="Arial"/>
                <w:color w:val="131313"/>
                <w:w w:val="105"/>
                <w:sz w:val="20"/>
                <w:szCs w:val="20"/>
              </w:rPr>
              <w:t>BAS EN 13211/Cor1:2005</w:t>
            </w:r>
          </w:p>
          <w:p w14:paraId="138FF077" w14:textId="77777777" w:rsidR="00054746" w:rsidRPr="0068617B" w:rsidRDefault="00054746" w:rsidP="009714E7">
            <w:pPr>
              <w:jc w:val="center"/>
              <w:rPr>
                <w:rFonts w:ascii="Arial" w:hAnsi="Arial" w:cs="Arial"/>
                <w:noProof/>
                <w:sz w:val="20"/>
                <w:szCs w:val="20"/>
              </w:rPr>
            </w:pPr>
            <w:r w:rsidRPr="0068617B">
              <w:rPr>
                <w:rFonts w:ascii="Arial" w:hAnsi="Arial" w:cs="Arial"/>
                <w:color w:val="131313"/>
                <w:w w:val="105"/>
                <w:sz w:val="20"/>
                <w:szCs w:val="20"/>
              </w:rPr>
              <w:t>BAS EN ISO 12846:2013</w:t>
            </w:r>
          </w:p>
        </w:tc>
        <w:tc>
          <w:tcPr>
            <w:tcW w:w="1052" w:type="pct"/>
            <w:shd w:val="clear" w:color="auto" w:fill="auto"/>
            <w:vAlign w:val="center"/>
          </w:tcPr>
          <w:p w14:paraId="1408B09E" w14:textId="77777777" w:rsidR="00054746" w:rsidRPr="0068617B" w:rsidRDefault="00054746" w:rsidP="009714E7">
            <w:pPr>
              <w:jc w:val="center"/>
              <w:rPr>
                <w:rFonts w:ascii="Arial" w:hAnsi="Arial" w:cs="Arial"/>
                <w:color w:val="131313"/>
                <w:w w:val="105"/>
                <w:sz w:val="20"/>
                <w:szCs w:val="20"/>
              </w:rPr>
            </w:pPr>
            <w:r w:rsidRPr="0068617B">
              <w:rPr>
                <w:rFonts w:ascii="Arial" w:hAnsi="Arial" w:cs="Arial"/>
                <w:color w:val="131313"/>
                <w:w w:val="105"/>
                <w:sz w:val="20"/>
                <w:szCs w:val="20"/>
              </w:rPr>
              <w:t>BAS EN 13211:2002</w:t>
            </w:r>
          </w:p>
          <w:p w14:paraId="2C6C5765" w14:textId="77777777" w:rsidR="00054746" w:rsidRPr="0068617B" w:rsidRDefault="00054746" w:rsidP="009714E7">
            <w:pPr>
              <w:jc w:val="center"/>
              <w:rPr>
                <w:rFonts w:ascii="Arial" w:hAnsi="Arial" w:cs="Arial"/>
                <w:color w:val="131313"/>
                <w:w w:val="105"/>
                <w:sz w:val="20"/>
                <w:szCs w:val="20"/>
              </w:rPr>
            </w:pPr>
            <w:r w:rsidRPr="0068617B">
              <w:rPr>
                <w:rFonts w:ascii="Arial" w:hAnsi="Arial" w:cs="Arial"/>
                <w:color w:val="131313"/>
                <w:w w:val="105"/>
                <w:sz w:val="20"/>
                <w:szCs w:val="20"/>
              </w:rPr>
              <w:t>BAS EN 13211/Cor1:2005</w:t>
            </w:r>
          </w:p>
          <w:p w14:paraId="536187CB" w14:textId="77777777" w:rsidR="00054746" w:rsidRPr="0068617B" w:rsidRDefault="00054746" w:rsidP="009714E7">
            <w:pPr>
              <w:jc w:val="center"/>
              <w:rPr>
                <w:rFonts w:ascii="Arial" w:hAnsi="Arial" w:cs="Arial"/>
                <w:noProof/>
                <w:sz w:val="20"/>
                <w:szCs w:val="20"/>
              </w:rPr>
            </w:pPr>
            <w:r w:rsidRPr="0068617B">
              <w:rPr>
                <w:rFonts w:ascii="Arial" w:hAnsi="Arial" w:cs="Arial"/>
                <w:color w:val="131313"/>
                <w:w w:val="105"/>
                <w:sz w:val="20"/>
                <w:szCs w:val="20"/>
              </w:rPr>
              <w:t>BAS EN ISO 12846:2013</w:t>
            </w:r>
          </w:p>
        </w:tc>
        <w:tc>
          <w:tcPr>
            <w:tcW w:w="655" w:type="pct"/>
            <w:shd w:val="clear" w:color="auto" w:fill="auto"/>
            <w:vAlign w:val="center"/>
          </w:tcPr>
          <w:p w14:paraId="5FA3693C" w14:textId="77777777" w:rsidR="00054746" w:rsidRPr="0068617B" w:rsidRDefault="00054746" w:rsidP="009714E7">
            <w:pPr>
              <w:jc w:val="center"/>
              <w:rPr>
                <w:rFonts w:ascii="Arial" w:hAnsi="Arial" w:cs="Arial"/>
                <w:noProof/>
                <w:sz w:val="18"/>
                <w:szCs w:val="18"/>
              </w:rPr>
            </w:pPr>
            <w:r w:rsidRPr="0068617B">
              <w:rPr>
                <w:rFonts w:ascii="Arial" w:hAnsi="Arial" w:cs="Arial"/>
                <w:noProof/>
                <w:sz w:val="18"/>
                <w:szCs w:val="18"/>
              </w:rPr>
              <w:t>Hg pri protoku 10 g/h i više 1 mg/m</w:t>
            </w:r>
            <w:r w:rsidRPr="0068617B">
              <w:rPr>
                <w:rFonts w:ascii="Arial" w:hAnsi="Arial" w:cs="Arial"/>
                <w:noProof/>
                <w:sz w:val="18"/>
                <w:szCs w:val="18"/>
                <w:vertAlign w:val="superscript"/>
              </w:rPr>
              <w:t>3</w:t>
            </w:r>
          </w:p>
        </w:tc>
      </w:tr>
      <w:tr w:rsidR="00054746" w:rsidRPr="0068617B" w14:paraId="5773C431" w14:textId="77777777" w:rsidTr="0068617B">
        <w:trPr>
          <w:trHeight w:val="300"/>
          <w:jc w:val="center"/>
        </w:trPr>
        <w:tc>
          <w:tcPr>
            <w:tcW w:w="776" w:type="pct"/>
            <w:shd w:val="clear" w:color="auto" w:fill="auto"/>
            <w:vAlign w:val="center"/>
          </w:tcPr>
          <w:p w14:paraId="45F5A6AD" w14:textId="77777777" w:rsidR="00054746" w:rsidRPr="0068617B" w:rsidRDefault="00054746" w:rsidP="009714E7">
            <w:pPr>
              <w:rPr>
                <w:rFonts w:ascii="Arial" w:hAnsi="Arial" w:cs="Arial"/>
                <w:noProof/>
                <w:sz w:val="20"/>
                <w:szCs w:val="20"/>
              </w:rPr>
            </w:pPr>
            <w:r w:rsidRPr="0068617B">
              <w:rPr>
                <w:rFonts w:ascii="Arial" w:hAnsi="Arial" w:cs="Arial"/>
                <w:noProof/>
                <w:sz w:val="20"/>
                <w:szCs w:val="20"/>
              </w:rPr>
              <w:t>O</w:t>
            </w:r>
            <w:r w:rsidRPr="0068617B">
              <w:rPr>
                <w:rFonts w:ascii="Arial" w:hAnsi="Arial" w:cs="Arial"/>
                <w:noProof/>
                <w:sz w:val="20"/>
                <w:szCs w:val="20"/>
                <w:vertAlign w:val="subscript"/>
              </w:rPr>
              <w:t>2</w:t>
            </w:r>
            <w:r w:rsidRPr="0068617B">
              <w:rPr>
                <w:rFonts w:ascii="Arial" w:hAnsi="Arial" w:cs="Arial"/>
                <w:noProof/>
                <w:sz w:val="20"/>
                <w:szCs w:val="20"/>
              </w:rPr>
              <w:t xml:space="preserve"> </w:t>
            </w:r>
            <w:r w:rsidRPr="0068617B">
              <w:rPr>
                <w:rFonts w:ascii="Arial" w:hAnsi="Arial" w:cs="Arial"/>
                <w:bCs/>
                <w:noProof/>
                <w:sz w:val="20"/>
                <w:szCs w:val="20"/>
              </w:rPr>
              <w:t>[vol%]</w:t>
            </w:r>
            <w:r w:rsidRPr="0068617B">
              <w:rPr>
                <w:rFonts w:ascii="Arial" w:hAnsi="Arial" w:cs="Arial"/>
                <w:noProof/>
                <w:sz w:val="20"/>
                <w:szCs w:val="20"/>
              </w:rPr>
              <w:t>, CO</w:t>
            </w:r>
            <w:r w:rsidRPr="0068617B">
              <w:rPr>
                <w:rFonts w:ascii="Arial" w:hAnsi="Arial" w:cs="Arial"/>
                <w:noProof/>
                <w:sz w:val="20"/>
                <w:szCs w:val="20"/>
                <w:vertAlign w:val="subscript"/>
              </w:rPr>
              <w:t>2</w:t>
            </w:r>
            <w:r w:rsidRPr="0068617B">
              <w:rPr>
                <w:rFonts w:ascii="Arial" w:hAnsi="Arial" w:cs="Arial"/>
                <w:noProof/>
                <w:sz w:val="20"/>
                <w:szCs w:val="20"/>
              </w:rPr>
              <w:t xml:space="preserve"> </w:t>
            </w:r>
            <w:r w:rsidRPr="0068617B">
              <w:rPr>
                <w:rFonts w:ascii="Arial" w:hAnsi="Arial" w:cs="Arial"/>
                <w:bCs/>
                <w:noProof/>
                <w:sz w:val="20"/>
                <w:szCs w:val="20"/>
              </w:rPr>
              <w:t>[vol%],</w:t>
            </w:r>
            <w:r w:rsidRPr="0068617B">
              <w:rPr>
                <w:rFonts w:ascii="Arial" w:hAnsi="Arial" w:cs="Arial"/>
                <w:noProof/>
                <w:sz w:val="20"/>
                <w:szCs w:val="20"/>
              </w:rPr>
              <w:t xml:space="preserve"> temperatura </w:t>
            </w:r>
            <w:r w:rsidRPr="0068617B">
              <w:rPr>
                <w:rFonts w:ascii="Arial" w:hAnsi="Arial" w:cs="Arial"/>
                <w:bCs/>
                <w:noProof/>
                <w:sz w:val="20"/>
                <w:szCs w:val="20"/>
              </w:rPr>
              <w:t>[</w:t>
            </w:r>
            <w:r w:rsidRPr="0068617B">
              <w:rPr>
                <w:rFonts w:ascii="Arial" w:hAnsi="Arial" w:cs="Arial"/>
                <w:bCs/>
                <w:noProof/>
                <w:sz w:val="20"/>
                <w:szCs w:val="20"/>
                <w:vertAlign w:val="superscript"/>
              </w:rPr>
              <w:t>O</w:t>
            </w:r>
            <w:r w:rsidRPr="0068617B">
              <w:rPr>
                <w:rFonts w:ascii="Arial" w:hAnsi="Arial" w:cs="Arial"/>
                <w:bCs/>
                <w:noProof/>
                <w:sz w:val="20"/>
                <w:szCs w:val="20"/>
              </w:rPr>
              <w:t>C]</w:t>
            </w:r>
            <w:r w:rsidRPr="0068617B">
              <w:rPr>
                <w:rFonts w:ascii="Arial" w:hAnsi="Arial" w:cs="Arial"/>
                <w:noProof/>
                <w:sz w:val="20"/>
                <w:szCs w:val="20"/>
              </w:rPr>
              <w:t xml:space="preserve">, pritisak </w:t>
            </w:r>
            <w:r w:rsidRPr="0068617B">
              <w:rPr>
                <w:rFonts w:ascii="Arial" w:hAnsi="Arial" w:cs="Arial"/>
                <w:bCs/>
                <w:noProof/>
                <w:sz w:val="20"/>
                <w:szCs w:val="20"/>
              </w:rPr>
              <w:t>[kPa]</w:t>
            </w:r>
            <w:r w:rsidRPr="0068617B">
              <w:rPr>
                <w:rFonts w:ascii="Arial" w:hAnsi="Arial" w:cs="Arial"/>
                <w:noProof/>
                <w:sz w:val="20"/>
                <w:szCs w:val="20"/>
              </w:rPr>
              <w:t xml:space="preserve">, brzina </w:t>
            </w:r>
            <w:r w:rsidRPr="0068617B">
              <w:rPr>
                <w:rFonts w:ascii="Arial" w:hAnsi="Arial" w:cs="Arial"/>
                <w:bCs/>
                <w:noProof/>
                <w:sz w:val="20"/>
                <w:szCs w:val="20"/>
              </w:rPr>
              <w:t>[m/s]</w:t>
            </w:r>
            <w:r w:rsidRPr="0068617B">
              <w:rPr>
                <w:rFonts w:ascii="Arial" w:hAnsi="Arial" w:cs="Arial"/>
                <w:noProof/>
                <w:sz w:val="20"/>
                <w:szCs w:val="20"/>
              </w:rPr>
              <w:t xml:space="preserve"> i vlaga</w:t>
            </w:r>
            <w:r w:rsidRPr="0068617B">
              <w:rPr>
                <w:rFonts w:ascii="Arial" w:hAnsi="Arial" w:cs="Arial"/>
                <w:bCs/>
                <w:noProof/>
                <w:sz w:val="20"/>
                <w:szCs w:val="20"/>
              </w:rPr>
              <w:t>[%]</w:t>
            </w:r>
            <w:r w:rsidRPr="0068617B">
              <w:rPr>
                <w:rFonts w:ascii="Arial" w:hAnsi="Arial" w:cs="Arial"/>
                <w:noProof/>
                <w:sz w:val="20"/>
                <w:szCs w:val="20"/>
              </w:rPr>
              <w:t xml:space="preserve"> dimnih plinova</w:t>
            </w:r>
          </w:p>
        </w:tc>
        <w:tc>
          <w:tcPr>
            <w:tcW w:w="1076" w:type="pct"/>
            <w:shd w:val="clear" w:color="auto" w:fill="auto"/>
            <w:vAlign w:val="center"/>
          </w:tcPr>
          <w:p w14:paraId="7C08113D" w14:textId="77777777" w:rsidR="00054746" w:rsidRPr="0068617B" w:rsidRDefault="00054746" w:rsidP="009714E7">
            <w:pPr>
              <w:rPr>
                <w:rFonts w:ascii="Arial" w:hAnsi="Arial" w:cs="Arial"/>
                <w:noProof/>
                <w:sz w:val="20"/>
                <w:szCs w:val="20"/>
              </w:rPr>
            </w:pPr>
          </w:p>
          <w:p w14:paraId="5C8A3B8F" w14:textId="77777777" w:rsidR="00054746" w:rsidRPr="0068617B" w:rsidRDefault="00054746" w:rsidP="009714E7">
            <w:pPr>
              <w:rPr>
                <w:rFonts w:ascii="Arial" w:hAnsi="Arial" w:cs="Arial"/>
                <w:noProof/>
                <w:sz w:val="20"/>
                <w:szCs w:val="20"/>
              </w:rPr>
            </w:pPr>
            <w:r w:rsidRPr="0068617B">
              <w:rPr>
                <w:rFonts w:ascii="Arial" w:hAnsi="Arial" w:cs="Arial"/>
                <w:noProof/>
                <w:sz w:val="20"/>
                <w:szCs w:val="20"/>
              </w:rPr>
              <w:t>2 godišnje periodično i kontinuirano AMS</w:t>
            </w:r>
          </w:p>
        </w:tc>
        <w:tc>
          <w:tcPr>
            <w:tcW w:w="388" w:type="pct"/>
            <w:vMerge/>
            <w:shd w:val="clear" w:color="auto" w:fill="auto"/>
            <w:vAlign w:val="center"/>
          </w:tcPr>
          <w:p w14:paraId="3E1BB417" w14:textId="77777777" w:rsidR="00054746" w:rsidRPr="0068617B" w:rsidRDefault="00054746" w:rsidP="009714E7">
            <w:pPr>
              <w:rPr>
                <w:rFonts w:ascii="Arial" w:hAnsi="Arial" w:cs="Arial"/>
                <w:noProof/>
                <w:sz w:val="20"/>
                <w:szCs w:val="20"/>
              </w:rPr>
            </w:pPr>
          </w:p>
        </w:tc>
        <w:tc>
          <w:tcPr>
            <w:tcW w:w="1052" w:type="pct"/>
            <w:vMerge w:val="restart"/>
            <w:shd w:val="clear" w:color="auto" w:fill="auto"/>
            <w:vAlign w:val="center"/>
          </w:tcPr>
          <w:p w14:paraId="47D8B9B6" w14:textId="77777777" w:rsidR="00054746" w:rsidRPr="0068617B" w:rsidRDefault="00054746" w:rsidP="009714E7">
            <w:pPr>
              <w:jc w:val="center"/>
              <w:rPr>
                <w:rFonts w:ascii="Arial" w:eastAsia="Arial" w:hAnsi="Arial" w:cs="Arial"/>
                <w:sz w:val="20"/>
                <w:szCs w:val="20"/>
              </w:rPr>
            </w:pPr>
            <w:r w:rsidRPr="0068617B">
              <w:rPr>
                <w:rFonts w:ascii="Arial" w:hAnsi="Arial" w:cs="Arial"/>
                <w:color w:val="111111"/>
                <w:w w:val="105"/>
                <w:sz w:val="20"/>
                <w:szCs w:val="20"/>
              </w:rPr>
              <w:t>BAS</w:t>
            </w:r>
            <w:r w:rsidRPr="0068617B">
              <w:rPr>
                <w:rFonts w:ascii="Arial" w:hAnsi="Arial" w:cs="Arial"/>
                <w:color w:val="111111"/>
                <w:spacing w:val="-6"/>
                <w:w w:val="105"/>
                <w:sz w:val="20"/>
                <w:szCs w:val="20"/>
              </w:rPr>
              <w:t xml:space="preserve"> </w:t>
            </w:r>
            <w:r w:rsidRPr="0068617B">
              <w:rPr>
                <w:rFonts w:ascii="Arial" w:hAnsi="Arial" w:cs="Arial"/>
                <w:color w:val="111111"/>
                <w:w w:val="105"/>
                <w:sz w:val="20"/>
                <w:szCs w:val="20"/>
              </w:rPr>
              <w:t xml:space="preserve">EN </w:t>
            </w:r>
            <w:r w:rsidRPr="0068617B">
              <w:rPr>
                <w:rFonts w:ascii="Arial" w:hAnsi="Arial" w:cs="Arial"/>
                <w:color w:val="111111"/>
                <w:spacing w:val="-3"/>
                <w:w w:val="105"/>
                <w:sz w:val="20"/>
                <w:szCs w:val="20"/>
              </w:rPr>
              <w:t>14789:</w:t>
            </w:r>
            <w:r w:rsidRPr="0068617B">
              <w:rPr>
                <w:rFonts w:ascii="Arial" w:hAnsi="Arial" w:cs="Arial"/>
                <w:color w:val="111111"/>
                <w:spacing w:val="-2"/>
                <w:w w:val="105"/>
                <w:sz w:val="20"/>
                <w:szCs w:val="20"/>
              </w:rPr>
              <w:t>2018</w:t>
            </w:r>
          </w:p>
          <w:p w14:paraId="60594F69" w14:textId="77777777" w:rsidR="00054746" w:rsidRPr="0068617B" w:rsidRDefault="00054746" w:rsidP="009714E7">
            <w:pPr>
              <w:jc w:val="center"/>
              <w:rPr>
                <w:rFonts w:ascii="Arial" w:eastAsia="Arial" w:hAnsi="Arial" w:cs="Arial"/>
                <w:sz w:val="20"/>
                <w:szCs w:val="20"/>
              </w:rPr>
            </w:pPr>
            <w:r w:rsidRPr="0068617B">
              <w:rPr>
                <w:rFonts w:ascii="Arial" w:hAnsi="Arial" w:cs="Arial"/>
                <w:color w:val="111111"/>
                <w:w w:val="105"/>
                <w:sz w:val="20"/>
                <w:szCs w:val="20"/>
              </w:rPr>
              <w:t>BAS</w:t>
            </w:r>
            <w:r w:rsidRPr="0068617B">
              <w:rPr>
                <w:rFonts w:ascii="Arial" w:hAnsi="Arial" w:cs="Arial"/>
                <w:color w:val="111111"/>
                <w:spacing w:val="-10"/>
                <w:w w:val="105"/>
                <w:sz w:val="20"/>
                <w:szCs w:val="20"/>
              </w:rPr>
              <w:t xml:space="preserve"> </w:t>
            </w:r>
            <w:r w:rsidRPr="0068617B">
              <w:rPr>
                <w:rFonts w:ascii="Arial" w:hAnsi="Arial" w:cs="Arial"/>
                <w:color w:val="111111"/>
                <w:w w:val="105"/>
                <w:sz w:val="20"/>
                <w:szCs w:val="20"/>
              </w:rPr>
              <w:t>ISO</w:t>
            </w:r>
            <w:r w:rsidRPr="0068617B">
              <w:rPr>
                <w:rFonts w:ascii="Arial" w:hAnsi="Arial" w:cs="Arial"/>
                <w:color w:val="111111"/>
                <w:spacing w:val="-14"/>
                <w:w w:val="105"/>
                <w:sz w:val="20"/>
                <w:szCs w:val="20"/>
              </w:rPr>
              <w:t xml:space="preserve"> </w:t>
            </w:r>
            <w:r w:rsidRPr="0068617B">
              <w:rPr>
                <w:rFonts w:ascii="Arial" w:hAnsi="Arial" w:cs="Arial"/>
                <w:color w:val="111111"/>
                <w:w w:val="105"/>
                <w:sz w:val="20"/>
                <w:szCs w:val="20"/>
              </w:rPr>
              <w:t>12039:2002</w:t>
            </w:r>
          </w:p>
          <w:p w14:paraId="5D48563F" w14:textId="77777777" w:rsidR="00054746" w:rsidRPr="0068617B" w:rsidRDefault="00054746" w:rsidP="009714E7">
            <w:pPr>
              <w:jc w:val="center"/>
              <w:rPr>
                <w:rFonts w:ascii="Arial" w:hAnsi="Arial" w:cs="Arial"/>
                <w:noProof/>
                <w:sz w:val="20"/>
                <w:szCs w:val="20"/>
              </w:rPr>
            </w:pPr>
            <w:r w:rsidRPr="0068617B">
              <w:rPr>
                <w:rFonts w:ascii="Arial" w:hAnsi="Arial" w:cs="Arial"/>
                <w:color w:val="131313"/>
                <w:w w:val="105"/>
                <w:sz w:val="20"/>
                <w:szCs w:val="20"/>
              </w:rPr>
              <w:t>BAS</w:t>
            </w:r>
            <w:r w:rsidRPr="0068617B">
              <w:rPr>
                <w:rFonts w:ascii="Arial" w:hAnsi="Arial" w:cs="Arial"/>
                <w:color w:val="131313"/>
                <w:spacing w:val="-8"/>
                <w:w w:val="105"/>
                <w:sz w:val="20"/>
                <w:szCs w:val="20"/>
              </w:rPr>
              <w:t xml:space="preserve"> </w:t>
            </w:r>
            <w:r w:rsidRPr="0068617B">
              <w:rPr>
                <w:rFonts w:ascii="Arial" w:hAnsi="Arial" w:cs="Arial"/>
                <w:color w:val="131313"/>
                <w:w w:val="105"/>
                <w:sz w:val="20"/>
                <w:szCs w:val="20"/>
              </w:rPr>
              <w:t>EN</w:t>
            </w:r>
            <w:r w:rsidRPr="0068617B">
              <w:rPr>
                <w:rFonts w:ascii="Arial" w:hAnsi="Arial" w:cs="Arial"/>
                <w:color w:val="131313"/>
                <w:spacing w:val="-8"/>
                <w:w w:val="105"/>
                <w:sz w:val="20"/>
                <w:szCs w:val="20"/>
              </w:rPr>
              <w:t xml:space="preserve"> </w:t>
            </w:r>
            <w:r w:rsidRPr="0068617B">
              <w:rPr>
                <w:rFonts w:ascii="Arial" w:hAnsi="Arial" w:cs="Arial"/>
                <w:color w:val="131313"/>
                <w:w w:val="105"/>
                <w:sz w:val="20"/>
                <w:szCs w:val="20"/>
              </w:rPr>
              <w:t>14790:2018</w:t>
            </w:r>
          </w:p>
        </w:tc>
        <w:tc>
          <w:tcPr>
            <w:tcW w:w="1052" w:type="pct"/>
            <w:vMerge w:val="restart"/>
            <w:shd w:val="clear" w:color="auto" w:fill="auto"/>
            <w:vAlign w:val="center"/>
          </w:tcPr>
          <w:p w14:paraId="3B218654" w14:textId="77777777" w:rsidR="00054746" w:rsidRPr="0068617B" w:rsidRDefault="00054746" w:rsidP="009714E7">
            <w:pPr>
              <w:jc w:val="center"/>
              <w:rPr>
                <w:rFonts w:ascii="Arial" w:eastAsia="Arial" w:hAnsi="Arial" w:cs="Arial"/>
                <w:sz w:val="20"/>
                <w:szCs w:val="20"/>
              </w:rPr>
            </w:pPr>
            <w:r w:rsidRPr="0068617B">
              <w:rPr>
                <w:rFonts w:ascii="Arial" w:hAnsi="Arial" w:cs="Arial"/>
                <w:color w:val="111111"/>
                <w:w w:val="105"/>
                <w:sz w:val="20"/>
                <w:szCs w:val="20"/>
              </w:rPr>
              <w:t>BAS</w:t>
            </w:r>
            <w:r w:rsidRPr="0068617B">
              <w:rPr>
                <w:rFonts w:ascii="Arial" w:hAnsi="Arial" w:cs="Arial"/>
                <w:color w:val="111111"/>
                <w:spacing w:val="-6"/>
                <w:w w:val="105"/>
                <w:sz w:val="20"/>
                <w:szCs w:val="20"/>
              </w:rPr>
              <w:t xml:space="preserve"> </w:t>
            </w:r>
            <w:r w:rsidRPr="0068617B">
              <w:rPr>
                <w:rFonts w:ascii="Arial" w:hAnsi="Arial" w:cs="Arial"/>
                <w:color w:val="111111"/>
                <w:w w:val="105"/>
                <w:sz w:val="20"/>
                <w:szCs w:val="20"/>
              </w:rPr>
              <w:t xml:space="preserve">EN </w:t>
            </w:r>
            <w:r w:rsidRPr="0068617B">
              <w:rPr>
                <w:rFonts w:ascii="Arial" w:hAnsi="Arial" w:cs="Arial"/>
                <w:color w:val="111111"/>
                <w:spacing w:val="-3"/>
                <w:w w:val="105"/>
                <w:sz w:val="20"/>
                <w:szCs w:val="20"/>
              </w:rPr>
              <w:t>14789:</w:t>
            </w:r>
            <w:r w:rsidRPr="0068617B">
              <w:rPr>
                <w:rFonts w:ascii="Arial" w:hAnsi="Arial" w:cs="Arial"/>
                <w:color w:val="111111"/>
                <w:spacing w:val="-2"/>
                <w:w w:val="105"/>
                <w:sz w:val="20"/>
                <w:szCs w:val="20"/>
              </w:rPr>
              <w:t>2018</w:t>
            </w:r>
          </w:p>
          <w:p w14:paraId="102B1D62" w14:textId="77777777" w:rsidR="00054746" w:rsidRPr="0068617B" w:rsidRDefault="00054746" w:rsidP="009714E7">
            <w:pPr>
              <w:jc w:val="center"/>
              <w:rPr>
                <w:rFonts w:ascii="Arial" w:eastAsia="Arial" w:hAnsi="Arial" w:cs="Arial"/>
                <w:sz w:val="20"/>
                <w:szCs w:val="20"/>
              </w:rPr>
            </w:pPr>
            <w:r w:rsidRPr="0068617B">
              <w:rPr>
                <w:rFonts w:ascii="Arial" w:hAnsi="Arial" w:cs="Arial"/>
                <w:color w:val="111111"/>
                <w:w w:val="105"/>
                <w:sz w:val="20"/>
                <w:szCs w:val="20"/>
              </w:rPr>
              <w:t>BAS</w:t>
            </w:r>
            <w:r w:rsidRPr="0068617B">
              <w:rPr>
                <w:rFonts w:ascii="Arial" w:hAnsi="Arial" w:cs="Arial"/>
                <w:color w:val="111111"/>
                <w:spacing w:val="-10"/>
                <w:w w:val="105"/>
                <w:sz w:val="20"/>
                <w:szCs w:val="20"/>
              </w:rPr>
              <w:t xml:space="preserve"> </w:t>
            </w:r>
            <w:r w:rsidRPr="0068617B">
              <w:rPr>
                <w:rFonts w:ascii="Arial" w:hAnsi="Arial" w:cs="Arial"/>
                <w:color w:val="111111"/>
                <w:w w:val="105"/>
                <w:sz w:val="20"/>
                <w:szCs w:val="20"/>
              </w:rPr>
              <w:t>ISO</w:t>
            </w:r>
            <w:r w:rsidRPr="0068617B">
              <w:rPr>
                <w:rFonts w:ascii="Arial" w:hAnsi="Arial" w:cs="Arial"/>
                <w:color w:val="111111"/>
                <w:spacing w:val="-14"/>
                <w:w w:val="105"/>
                <w:sz w:val="20"/>
                <w:szCs w:val="20"/>
              </w:rPr>
              <w:t xml:space="preserve"> </w:t>
            </w:r>
            <w:r w:rsidRPr="0068617B">
              <w:rPr>
                <w:rFonts w:ascii="Arial" w:hAnsi="Arial" w:cs="Arial"/>
                <w:color w:val="111111"/>
                <w:w w:val="105"/>
                <w:sz w:val="20"/>
                <w:szCs w:val="20"/>
              </w:rPr>
              <w:t>12039:2002</w:t>
            </w:r>
          </w:p>
          <w:p w14:paraId="6112FC69" w14:textId="77777777" w:rsidR="00054746" w:rsidRPr="0068617B" w:rsidRDefault="00054746" w:rsidP="009714E7">
            <w:pPr>
              <w:jc w:val="center"/>
              <w:rPr>
                <w:rFonts w:ascii="Arial" w:hAnsi="Arial" w:cs="Arial"/>
                <w:noProof/>
                <w:sz w:val="20"/>
                <w:szCs w:val="20"/>
              </w:rPr>
            </w:pPr>
            <w:r w:rsidRPr="0068617B">
              <w:rPr>
                <w:rFonts w:ascii="Arial" w:hAnsi="Arial" w:cs="Arial"/>
                <w:color w:val="131313"/>
                <w:w w:val="105"/>
                <w:sz w:val="20"/>
                <w:szCs w:val="20"/>
              </w:rPr>
              <w:t>BAS</w:t>
            </w:r>
            <w:r w:rsidRPr="0068617B">
              <w:rPr>
                <w:rFonts w:ascii="Arial" w:hAnsi="Arial" w:cs="Arial"/>
                <w:color w:val="131313"/>
                <w:spacing w:val="-8"/>
                <w:w w:val="105"/>
                <w:sz w:val="20"/>
                <w:szCs w:val="20"/>
              </w:rPr>
              <w:t xml:space="preserve"> </w:t>
            </w:r>
            <w:r w:rsidRPr="0068617B">
              <w:rPr>
                <w:rFonts w:ascii="Arial" w:hAnsi="Arial" w:cs="Arial"/>
                <w:color w:val="131313"/>
                <w:w w:val="105"/>
                <w:sz w:val="20"/>
                <w:szCs w:val="20"/>
              </w:rPr>
              <w:t>EN</w:t>
            </w:r>
            <w:r w:rsidRPr="0068617B">
              <w:rPr>
                <w:rFonts w:ascii="Arial" w:hAnsi="Arial" w:cs="Arial"/>
                <w:color w:val="131313"/>
                <w:spacing w:val="-8"/>
                <w:w w:val="105"/>
                <w:sz w:val="20"/>
                <w:szCs w:val="20"/>
              </w:rPr>
              <w:t xml:space="preserve"> </w:t>
            </w:r>
            <w:r w:rsidRPr="0068617B">
              <w:rPr>
                <w:rFonts w:ascii="Arial" w:hAnsi="Arial" w:cs="Arial"/>
                <w:color w:val="131313"/>
                <w:w w:val="105"/>
                <w:sz w:val="20"/>
                <w:szCs w:val="20"/>
              </w:rPr>
              <w:t>14790:2018</w:t>
            </w:r>
          </w:p>
        </w:tc>
        <w:tc>
          <w:tcPr>
            <w:tcW w:w="655" w:type="pct"/>
            <w:vMerge w:val="restart"/>
            <w:shd w:val="clear" w:color="auto" w:fill="auto"/>
            <w:vAlign w:val="center"/>
          </w:tcPr>
          <w:p w14:paraId="306A30BF" w14:textId="77777777" w:rsidR="00054746" w:rsidRPr="0068617B" w:rsidRDefault="00054746" w:rsidP="009714E7">
            <w:pPr>
              <w:jc w:val="center"/>
              <w:rPr>
                <w:rFonts w:ascii="Arial" w:hAnsi="Arial" w:cs="Arial"/>
                <w:noProof/>
                <w:sz w:val="18"/>
                <w:szCs w:val="18"/>
              </w:rPr>
            </w:pPr>
            <w:r w:rsidRPr="0068617B">
              <w:rPr>
                <w:rFonts w:ascii="Arial" w:hAnsi="Arial" w:cs="Arial"/>
                <w:noProof/>
                <w:sz w:val="18"/>
                <w:szCs w:val="18"/>
              </w:rPr>
              <w:t>-</w:t>
            </w:r>
          </w:p>
          <w:p w14:paraId="74DCD8BD" w14:textId="77777777" w:rsidR="00054746" w:rsidRPr="0068617B" w:rsidRDefault="00054746" w:rsidP="009714E7">
            <w:pPr>
              <w:rPr>
                <w:rFonts w:ascii="Arial" w:hAnsi="Arial" w:cs="Arial"/>
                <w:noProof/>
                <w:sz w:val="18"/>
                <w:szCs w:val="18"/>
              </w:rPr>
            </w:pPr>
          </w:p>
        </w:tc>
      </w:tr>
      <w:tr w:rsidR="00054746" w:rsidRPr="0068617B" w14:paraId="125C1FE6" w14:textId="77777777" w:rsidTr="0068617B">
        <w:trPr>
          <w:trHeight w:val="250"/>
          <w:jc w:val="center"/>
        </w:trPr>
        <w:tc>
          <w:tcPr>
            <w:tcW w:w="1852" w:type="pct"/>
            <w:gridSpan w:val="2"/>
            <w:shd w:val="clear" w:color="auto" w:fill="auto"/>
            <w:vAlign w:val="center"/>
          </w:tcPr>
          <w:p w14:paraId="0F3A7D9F" w14:textId="77777777" w:rsidR="00054746" w:rsidRPr="0068617B" w:rsidRDefault="00054746" w:rsidP="009714E7">
            <w:pPr>
              <w:jc w:val="center"/>
              <w:rPr>
                <w:rFonts w:ascii="Arial" w:hAnsi="Arial" w:cs="Arial"/>
                <w:b/>
                <w:bCs/>
                <w:noProof/>
                <w:sz w:val="20"/>
                <w:szCs w:val="20"/>
              </w:rPr>
            </w:pPr>
            <w:r w:rsidRPr="0068617B">
              <w:rPr>
                <w:rFonts w:ascii="Arial" w:hAnsi="Arial" w:cs="Arial"/>
                <w:b/>
                <w:bCs/>
                <w:noProof/>
                <w:sz w:val="20"/>
                <w:szCs w:val="20"/>
              </w:rPr>
              <w:t>Fabrika Azotara</w:t>
            </w:r>
          </w:p>
        </w:tc>
        <w:tc>
          <w:tcPr>
            <w:tcW w:w="388" w:type="pct"/>
            <w:vMerge/>
            <w:shd w:val="clear" w:color="auto" w:fill="auto"/>
            <w:vAlign w:val="center"/>
          </w:tcPr>
          <w:p w14:paraId="51F1ECDD" w14:textId="77777777" w:rsidR="00054746" w:rsidRPr="0068617B" w:rsidRDefault="00054746" w:rsidP="009714E7">
            <w:pPr>
              <w:rPr>
                <w:rFonts w:ascii="Arial" w:hAnsi="Arial" w:cs="Arial"/>
                <w:noProof/>
                <w:sz w:val="20"/>
                <w:szCs w:val="20"/>
              </w:rPr>
            </w:pPr>
          </w:p>
        </w:tc>
        <w:tc>
          <w:tcPr>
            <w:tcW w:w="1052" w:type="pct"/>
            <w:vMerge/>
            <w:shd w:val="clear" w:color="auto" w:fill="auto"/>
            <w:vAlign w:val="center"/>
          </w:tcPr>
          <w:p w14:paraId="4918CBA7" w14:textId="77777777" w:rsidR="00054746" w:rsidRPr="0068617B" w:rsidRDefault="00054746" w:rsidP="009714E7">
            <w:pPr>
              <w:jc w:val="center"/>
              <w:rPr>
                <w:rFonts w:ascii="Arial" w:hAnsi="Arial" w:cs="Arial"/>
                <w:noProof/>
                <w:sz w:val="20"/>
                <w:szCs w:val="20"/>
              </w:rPr>
            </w:pPr>
          </w:p>
        </w:tc>
        <w:tc>
          <w:tcPr>
            <w:tcW w:w="1052" w:type="pct"/>
            <w:vMerge/>
            <w:shd w:val="clear" w:color="auto" w:fill="auto"/>
            <w:vAlign w:val="center"/>
          </w:tcPr>
          <w:p w14:paraId="574998B0" w14:textId="77777777" w:rsidR="00054746" w:rsidRPr="0068617B" w:rsidRDefault="00054746" w:rsidP="009714E7">
            <w:pPr>
              <w:jc w:val="center"/>
              <w:rPr>
                <w:rFonts w:ascii="Arial" w:hAnsi="Arial" w:cs="Arial"/>
                <w:noProof/>
                <w:sz w:val="20"/>
                <w:szCs w:val="20"/>
              </w:rPr>
            </w:pPr>
          </w:p>
        </w:tc>
        <w:tc>
          <w:tcPr>
            <w:tcW w:w="655" w:type="pct"/>
            <w:vMerge/>
            <w:shd w:val="clear" w:color="auto" w:fill="auto"/>
            <w:vAlign w:val="center"/>
          </w:tcPr>
          <w:p w14:paraId="3D737BAB" w14:textId="77777777" w:rsidR="00054746" w:rsidRPr="0068617B" w:rsidRDefault="00054746" w:rsidP="009714E7">
            <w:pPr>
              <w:jc w:val="center"/>
              <w:rPr>
                <w:rFonts w:ascii="Arial" w:hAnsi="Arial" w:cs="Arial"/>
                <w:noProof/>
                <w:sz w:val="18"/>
                <w:szCs w:val="18"/>
              </w:rPr>
            </w:pPr>
          </w:p>
        </w:tc>
      </w:tr>
      <w:tr w:rsidR="00054746" w:rsidRPr="0068617B" w14:paraId="0F478BAD" w14:textId="77777777" w:rsidTr="0068617B">
        <w:trPr>
          <w:trHeight w:val="250"/>
          <w:jc w:val="center"/>
        </w:trPr>
        <w:tc>
          <w:tcPr>
            <w:tcW w:w="776" w:type="pct"/>
            <w:shd w:val="clear" w:color="auto" w:fill="auto"/>
            <w:vAlign w:val="center"/>
          </w:tcPr>
          <w:p w14:paraId="734066AF" w14:textId="77777777" w:rsidR="00054746" w:rsidRPr="0068617B" w:rsidRDefault="00054746" w:rsidP="009714E7">
            <w:pPr>
              <w:rPr>
                <w:rFonts w:ascii="Arial" w:hAnsi="Arial" w:cs="Arial"/>
                <w:noProof/>
                <w:sz w:val="20"/>
                <w:szCs w:val="20"/>
              </w:rPr>
            </w:pPr>
            <w:r w:rsidRPr="0068617B">
              <w:rPr>
                <w:rFonts w:ascii="Arial" w:hAnsi="Arial" w:cs="Arial"/>
                <w:noProof/>
                <w:sz w:val="20"/>
                <w:szCs w:val="20"/>
              </w:rPr>
              <w:t>NO</w:t>
            </w:r>
            <w:r w:rsidRPr="0068617B">
              <w:rPr>
                <w:rFonts w:ascii="Arial" w:hAnsi="Arial" w:cs="Arial"/>
                <w:noProof/>
                <w:sz w:val="20"/>
                <w:szCs w:val="20"/>
                <w:vertAlign w:val="subscript"/>
              </w:rPr>
              <w:t>x</w:t>
            </w:r>
          </w:p>
        </w:tc>
        <w:tc>
          <w:tcPr>
            <w:tcW w:w="1076" w:type="pct"/>
            <w:shd w:val="clear" w:color="auto" w:fill="auto"/>
            <w:vAlign w:val="center"/>
          </w:tcPr>
          <w:p w14:paraId="08B04741" w14:textId="77777777" w:rsidR="00054746" w:rsidRPr="0068617B" w:rsidRDefault="00054746" w:rsidP="009714E7">
            <w:pPr>
              <w:jc w:val="center"/>
              <w:rPr>
                <w:rFonts w:ascii="Arial" w:hAnsi="Arial" w:cs="Arial"/>
                <w:noProof/>
                <w:sz w:val="20"/>
                <w:szCs w:val="20"/>
              </w:rPr>
            </w:pPr>
            <w:r w:rsidRPr="0068617B">
              <w:rPr>
                <w:rFonts w:ascii="Arial" w:hAnsi="Arial" w:cs="Arial"/>
                <w:noProof/>
                <w:sz w:val="20"/>
                <w:szCs w:val="20"/>
              </w:rPr>
              <w:t>2 godišnje periodično i kontinuirano</w:t>
            </w:r>
          </w:p>
        </w:tc>
        <w:tc>
          <w:tcPr>
            <w:tcW w:w="388" w:type="pct"/>
            <w:vMerge w:val="restart"/>
            <w:shd w:val="clear" w:color="auto" w:fill="auto"/>
            <w:vAlign w:val="center"/>
          </w:tcPr>
          <w:p w14:paraId="6DAA4FDE" w14:textId="77777777" w:rsidR="00054746" w:rsidRPr="0068617B" w:rsidRDefault="00054746" w:rsidP="009714E7">
            <w:pPr>
              <w:jc w:val="center"/>
              <w:rPr>
                <w:rFonts w:ascii="Arial" w:hAnsi="Arial" w:cs="Arial"/>
                <w:noProof/>
                <w:sz w:val="20"/>
                <w:szCs w:val="20"/>
              </w:rPr>
            </w:pPr>
            <w:r w:rsidRPr="0068617B">
              <w:rPr>
                <w:rFonts w:ascii="Arial" w:hAnsi="Arial" w:cs="Arial"/>
                <w:noProof/>
                <w:sz w:val="20"/>
                <w:szCs w:val="20"/>
              </w:rPr>
              <w:t>Platforma baklje nitroznih plinova</w:t>
            </w:r>
          </w:p>
        </w:tc>
        <w:tc>
          <w:tcPr>
            <w:tcW w:w="1052" w:type="pct"/>
            <w:shd w:val="clear" w:color="auto" w:fill="auto"/>
            <w:vAlign w:val="center"/>
          </w:tcPr>
          <w:p w14:paraId="39C6EDE3" w14:textId="77777777" w:rsidR="00054746" w:rsidRPr="0068617B" w:rsidRDefault="00054746" w:rsidP="009714E7">
            <w:pPr>
              <w:jc w:val="center"/>
              <w:rPr>
                <w:rFonts w:ascii="Arial" w:eastAsia="Arial" w:hAnsi="Arial" w:cs="Arial"/>
                <w:sz w:val="20"/>
                <w:szCs w:val="20"/>
              </w:rPr>
            </w:pPr>
            <w:r w:rsidRPr="0068617B">
              <w:rPr>
                <w:rFonts w:ascii="Arial" w:hAnsi="Arial" w:cs="Arial"/>
                <w:color w:val="111111"/>
                <w:w w:val="105"/>
                <w:sz w:val="20"/>
                <w:szCs w:val="20"/>
              </w:rPr>
              <w:t>BAS</w:t>
            </w:r>
            <w:r w:rsidRPr="0068617B">
              <w:rPr>
                <w:rFonts w:ascii="Arial" w:hAnsi="Arial" w:cs="Arial"/>
                <w:color w:val="111111"/>
                <w:spacing w:val="-7"/>
                <w:w w:val="105"/>
                <w:sz w:val="20"/>
                <w:szCs w:val="20"/>
              </w:rPr>
              <w:t xml:space="preserve"> </w:t>
            </w:r>
            <w:r w:rsidRPr="0068617B">
              <w:rPr>
                <w:rFonts w:ascii="Arial" w:hAnsi="Arial" w:cs="Arial"/>
                <w:color w:val="111111"/>
                <w:w w:val="105"/>
                <w:sz w:val="20"/>
                <w:szCs w:val="20"/>
              </w:rPr>
              <w:t>EN</w:t>
            </w:r>
            <w:r w:rsidRPr="0068617B">
              <w:rPr>
                <w:rFonts w:ascii="Arial" w:hAnsi="Arial" w:cs="Arial"/>
                <w:color w:val="111111"/>
                <w:spacing w:val="-12"/>
                <w:w w:val="105"/>
                <w:sz w:val="20"/>
                <w:szCs w:val="20"/>
              </w:rPr>
              <w:t xml:space="preserve"> </w:t>
            </w:r>
            <w:r w:rsidRPr="0068617B">
              <w:rPr>
                <w:rFonts w:ascii="Arial" w:hAnsi="Arial" w:cs="Arial"/>
                <w:color w:val="111111"/>
                <w:w w:val="105"/>
                <w:sz w:val="20"/>
                <w:szCs w:val="20"/>
              </w:rPr>
              <w:t>14792:2018</w:t>
            </w:r>
          </w:p>
        </w:tc>
        <w:tc>
          <w:tcPr>
            <w:tcW w:w="1052" w:type="pct"/>
            <w:shd w:val="clear" w:color="auto" w:fill="auto"/>
            <w:vAlign w:val="center"/>
          </w:tcPr>
          <w:p w14:paraId="1FA0E938" w14:textId="77777777" w:rsidR="00054746" w:rsidRPr="0068617B" w:rsidRDefault="00054746" w:rsidP="009714E7">
            <w:pPr>
              <w:jc w:val="center"/>
              <w:rPr>
                <w:rFonts w:ascii="Arial" w:eastAsia="Arial" w:hAnsi="Arial" w:cs="Arial"/>
                <w:sz w:val="20"/>
                <w:szCs w:val="20"/>
              </w:rPr>
            </w:pPr>
            <w:r w:rsidRPr="0068617B">
              <w:rPr>
                <w:rFonts w:ascii="Arial" w:hAnsi="Arial" w:cs="Arial"/>
                <w:color w:val="111111"/>
                <w:w w:val="105"/>
                <w:sz w:val="20"/>
                <w:szCs w:val="20"/>
              </w:rPr>
              <w:t>BAS</w:t>
            </w:r>
            <w:r w:rsidRPr="0068617B">
              <w:rPr>
                <w:rFonts w:ascii="Arial" w:hAnsi="Arial" w:cs="Arial"/>
                <w:color w:val="111111"/>
                <w:spacing w:val="-7"/>
                <w:w w:val="105"/>
                <w:sz w:val="20"/>
                <w:szCs w:val="20"/>
              </w:rPr>
              <w:t xml:space="preserve"> </w:t>
            </w:r>
            <w:r w:rsidRPr="0068617B">
              <w:rPr>
                <w:rFonts w:ascii="Arial" w:hAnsi="Arial" w:cs="Arial"/>
                <w:color w:val="111111"/>
                <w:w w:val="105"/>
                <w:sz w:val="20"/>
                <w:szCs w:val="20"/>
              </w:rPr>
              <w:t>EN</w:t>
            </w:r>
            <w:r w:rsidRPr="0068617B">
              <w:rPr>
                <w:rFonts w:ascii="Arial" w:hAnsi="Arial" w:cs="Arial"/>
                <w:color w:val="111111"/>
                <w:spacing w:val="-12"/>
                <w:w w:val="105"/>
                <w:sz w:val="20"/>
                <w:szCs w:val="20"/>
              </w:rPr>
              <w:t xml:space="preserve"> </w:t>
            </w:r>
            <w:r w:rsidRPr="0068617B">
              <w:rPr>
                <w:rFonts w:ascii="Arial" w:hAnsi="Arial" w:cs="Arial"/>
                <w:color w:val="111111"/>
                <w:w w:val="105"/>
                <w:sz w:val="20"/>
                <w:szCs w:val="20"/>
              </w:rPr>
              <w:t>14792:2018</w:t>
            </w:r>
          </w:p>
        </w:tc>
        <w:tc>
          <w:tcPr>
            <w:tcW w:w="655" w:type="pct"/>
            <w:shd w:val="clear" w:color="auto" w:fill="auto"/>
            <w:vAlign w:val="center"/>
          </w:tcPr>
          <w:p w14:paraId="7B1FD551" w14:textId="77777777" w:rsidR="00054746" w:rsidRPr="0068617B" w:rsidRDefault="00054746" w:rsidP="009714E7">
            <w:pPr>
              <w:jc w:val="center"/>
              <w:rPr>
                <w:rFonts w:ascii="Arial" w:hAnsi="Arial" w:cs="Arial"/>
                <w:noProof/>
                <w:sz w:val="18"/>
                <w:szCs w:val="18"/>
              </w:rPr>
            </w:pPr>
            <w:r w:rsidRPr="0068617B">
              <w:rPr>
                <w:rFonts w:ascii="Arial" w:hAnsi="Arial" w:cs="Arial"/>
                <w:bCs/>
                <w:noProof/>
                <w:sz w:val="18"/>
                <w:szCs w:val="18"/>
                <w:lang w:val="bs-Latn-BA"/>
              </w:rPr>
              <w:t>500 g/m</w:t>
            </w:r>
            <w:r w:rsidRPr="0068617B">
              <w:rPr>
                <w:rFonts w:ascii="Arial" w:hAnsi="Arial" w:cs="Arial"/>
                <w:bCs/>
                <w:noProof/>
                <w:sz w:val="18"/>
                <w:szCs w:val="18"/>
                <w:vertAlign w:val="superscript"/>
                <w:lang w:val="bs-Latn-BA"/>
              </w:rPr>
              <w:t>3</w:t>
            </w:r>
            <w:r w:rsidRPr="0068617B">
              <w:rPr>
                <w:rFonts w:ascii="Arial" w:hAnsi="Arial" w:cs="Arial"/>
                <w:bCs/>
                <w:noProof/>
                <w:sz w:val="18"/>
                <w:szCs w:val="18"/>
                <w:lang w:val="bs-Latn-BA"/>
              </w:rPr>
              <w:t xml:space="preserve"> (protok od 5 kg/h ili više)</w:t>
            </w:r>
          </w:p>
        </w:tc>
      </w:tr>
      <w:tr w:rsidR="00054746" w:rsidRPr="0068617B" w14:paraId="571097C4" w14:textId="77777777" w:rsidTr="0068617B">
        <w:trPr>
          <w:trHeight w:val="263"/>
          <w:jc w:val="center"/>
        </w:trPr>
        <w:tc>
          <w:tcPr>
            <w:tcW w:w="776" w:type="pct"/>
            <w:shd w:val="clear" w:color="auto" w:fill="auto"/>
            <w:vAlign w:val="center"/>
          </w:tcPr>
          <w:p w14:paraId="46C61A14" w14:textId="77777777" w:rsidR="00054746" w:rsidRPr="0068617B" w:rsidRDefault="00054746" w:rsidP="009714E7">
            <w:pPr>
              <w:rPr>
                <w:rFonts w:ascii="Arial" w:hAnsi="Arial" w:cs="Arial"/>
                <w:noProof/>
                <w:sz w:val="20"/>
                <w:szCs w:val="20"/>
              </w:rPr>
            </w:pPr>
            <w:r w:rsidRPr="0068617B">
              <w:rPr>
                <w:rFonts w:ascii="Arial" w:hAnsi="Arial" w:cs="Arial"/>
                <w:noProof/>
                <w:sz w:val="20"/>
                <w:szCs w:val="20"/>
              </w:rPr>
              <w:t xml:space="preserve">Temperatura </w:t>
            </w:r>
            <w:r w:rsidRPr="0068617B">
              <w:rPr>
                <w:rFonts w:ascii="Arial" w:hAnsi="Arial" w:cs="Arial"/>
                <w:bCs/>
                <w:noProof/>
                <w:sz w:val="20"/>
                <w:szCs w:val="20"/>
              </w:rPr>
              <w:t>[</w:t>
            </w:r>
            <w:r w:rsidRPr="0068617B">
              <w:rPr>
                <w:rFonts w:ascii="Arial" w:hAnsi="Arial" w:cs="Arial"/>
                <w:bCs/>
                <w:noProof/>
                <w:sz w:val="20"/>
                <w:szCs w:val="20"/>
                <w:vertAlign w:val="superscript"/>
              </w:rPr>
              <w:t>O</w:t>
            </w:r>
            <w:r w:rsidRPr="0068617B">
              <w:rPr>
                <w:rFonts w:ascii="Arial" w:hAnsi="Arial" w:cs="Arial"/>
                <w:bCs/>
                <w:noProof/>
                <w:sz w:val="20"/>
                <w:szCs w:val="20"/>
              </w:rPr>
              <w:t>C]</w:t>
            </w:r>
            <w:r w:rsidRPr="0068617B">
              <w:rPr>
                <w:rFonts w:ascii="Arial" w:hAnsi="Arial" w:cs="Arial"/>
                <w:noProof/>
                <w:sz w:val="20"/>
                <w:szCs w:val="20"/>
              </w:rPr>
              <w:t xml:space="preserve">, pritisak </w:t>
            </w:r>
            <w:r w:rsidRPr="0068617B">
              <w:rPr>
                <w:rFonts w:ascii="Arial" w:hAnsi="Arial" w:cs="Arial"/>
                <w:bCs/>
                <w:noProof/>
                <w:sz w:val="20"/>
                <w:szCs w:val="20"/>
              </w:rPr>
              <w:t>[kPa]</w:t>
            </w:r>
            <w:r w:rsidRPr="0068617B">
              <w:rPr>
                <w:rFonts w:ascii="Arial" w:hAnsi="Arial" w:cs="Arial"/>
                <w:noProof/>
                <w:sz w:val="20"/>
                <w:szCs w:val="20"/>
              </w:rPr>
              <w:t xml:space="preserve">, brzina </w:t>
            </w:r>
            <w:r w:rsidRPr="0068617B">
              <w:rPr>
                <w:rFonts w:ascii="Arial" w:hAnsi="Arial" w:cs="Arial"/>
                <w:bCs/>
                <w:noProof/>
                <w:sz w:val="20"/>
                <w:szCs w:val="20"/>
              </w:rPr>
              <w:t>[m/s]</w:t>
            </w:r>
            <w:r w:rsidRPr="0068617B">
              <w:rPr>
                <w:rFonts w:ascii="Arial" w:hAnsi="Arial" w:cs="Arial"/>
                <w:noProof/>
                <w:sz w:val="20"/>
                <w:szCs w:val="20"/>
              </w:rPr>
              <w:t xml:space="preserve"> i vlaga </w:t>
            </w:r>
            <w:r w:rsidRPr="0068617B">
              <w:rPr>
                <w:rFonts w:ascii="Arial" w:hAnsi="Arial" w:cs="Arial"/>
                <w:bCs/>
                <w:noProof/>
                <w:sz w:val="20"/>
                <w:szCs w:val="20"/>
              </w:rPr>
              <w:t>[%]</w:t>
            </w:r>
            <w:r w:rsidRPr="0068617B">
              <w:rPr>
                <w:rFonts w:ascii="Arial" w:hAnsi="Arial" w:cs="Arial"/>
                <w:noProof/>
                <w:sz w:val="20"/>
                <w:szCs w:val="20"/>
              </w:rPr>
              <w:t xml:space="preserve"> dimnih plinova</w:t>
            </w:r>
          </w:p>
        </w:tc>
        <w:tc>
          <w:tcPr>
            <w:tcW w:w="1076" w:type="pct"/>
            <w:shd w:val="clear" w:color="auto" w:fill="auto"/>
            <w:vAlign w:val="center"/>
          </w:tcPr>
          <w:p w14:paraId="38E34DE1" w14:textId="77777777" w:rsidR="00054746" w:rsidRPr="0068617B" w:rsidRDefault="00054746" w:rsidP="009714E7">
            <w:pPr>
              <w:jc w:val="center"/>
              <w:rPr>
                <w:rFonts w:ascii="Arial" w:hAnsi="Arial" w:cs="Arial"/>
                <w:noProof/>
                <w:sz w:val="20"/>
                <w:szCs w:val="20"/>
              </w:rPr>
            </w:pPr>
            <w:r w:rsidRPr="0068617B">
              <w:rPr>
                <w:rFonts w:ascii="Arial" w:hAnsi="Arial" w:cs="Arial"/>
                <w:noProof/>
                <w:sz w:val="20"/>
                <w:szCs w:val="20"/>
              </w:rPr>
              <w:t>2 godišnje periodično i kontinuirano</w:t>
            </w:r>
          </w:p>
        </w:tc>
        <w:tc>
          <w:tcPr>
            <w:tcW w:w="388" w:type="pct"/>
            <w:vMerge/>
            <w:shd w:val="clear" w:color="auto" w:fill="auto"/>
            <w:vAlign w:val="center"/>
          </w:tcPr>
          <w:p w14:paraId="032F77B3" w14:textId="77777777" w:rsidR="00054746" w:rsidRPr="0068617B" w:rsidRDefault="00054746" w:rsidP="009714E7">
            <w:pPr>
              <w:rPr>
                <w:rFonts w:ascii="Arial" w:hAnsi="Arial" w:cs="Arial"/>
                <w:noProof/>
                <w:sz w:val="20"/>
                <w:szCs w:val="20"/>
              </w:rPr>
            </w:pPr>
          </w:p>
        </w:tc>
        <w:tc>
          <w:tcPr>
            <w:tcW w:w="1052" w:type="pct"/>
            <w:shd w:val="clear" w:color="auto" w:fill="auto"/>
            <w:vAlign w:val="center"/>
          </w:tcPr>
          <w:p w14:paraId="4F0FC207" w14:textId="77777777" w:rsidR="00054746" w:rsidRPr="0068617B" w:rsidRDefault="00054746" w:rsidP="009714E7">
            <w:pPr>
              <w:jc w:val="center"/>
              <w:rPr>
                <w:rFonts w:ascii="Arial" w:eastAsia="Arial" w:hAnsi="Arial" w:cs="Arial"/>
                <w:sz w:val="20"/>
                <w:szCs w:val="20"/>
              </w:rPr>
            </w:pPr>
            <w:r w:rsidRPr="0068617B">
              <w:rPr>
                <w:rFonts w:ascii="Arial" w:hAnsi="Arial" w:cs="Arial"/>
                <w:color w:val="111111"/>
                <w:w w:val="105"/>
                <w:sz w:val="20"/>
                <w:szCs w:val="20"/>
              </w:rPr>
              <w:t>BAS</w:t>
            </w:r>
            <w:r w:rsidRPr="0068617B">
              <w:rPr>
                <w:rFonts w:ascii="Arial" w:hAnsi="Arial" w:cs="Arial"/>
                <w:color w:val="111111"/>
                <w:spacing w:val="-10"/>
                <w:w w:val="105"/>
                <w:sz w:val="20"/>
                <w:szCs w:val="20"/>
              </w:rPr>
              <w:t xml:space="preserve"> </w:t>
            </w:r>
            <w:r w:rsidRPr="0068617B">
              <w:rPr>
                <w:rFonts w:ascii="Arial" w:hAnsi="Arial" w:cs="Arial"/>
                <w:color w:val="111111"/>
                <w:w w:val="105"/>
                <w:sz w:val="20"/>
                <w:szCs w:val="20"/>
              </w:rPr>
              <w:t>ISO</w:t>
            </w:r>
            <w:r w:rsidRPr="0068617B">
              <w:rPr>
                <w:rFonts w:ascii="Arial" w:hAnsi="Arial" w:cs="Arial"/>
                <w:color w:val="111111"/>
                <w:spacing w:val="-14"/>
                <w:w w:val="105"/>
                <w:sz w:val="20"/>
                <w:szCs w:val="20"/>
              </w:rPr>
              <w:t xml:space="preserve"> </w:t>
            </w:r>
            <w:r w:rsidRPr="0068617B">
              <w:rPr>
                <w:rFonts w:ascii="Arial" w:hAnsi="Arial" w:cs="Arial"/>
                <w:color w:val="111111"/>
                <w:w w:val="105"/>
                <w:sz w:val="20"/>
                <w:szCs w:val="20"/>
              </w:rPr>
              <w:t>12039:2002</w:t>
            </w:r>
          </w:p>
          <w:p w14:paraId="2A9362A2" w14:textId="77777777" w:rsidR="00054746" w:rsidRPr="0068617B" w:rsidRDefault="00054746" w:rsidP="009714E7">
            <w:pPr>
              <w:jc w:val="center"/>
              <w:rPr>
                <w:rFonts w:ascii="Arial" w:hAnsi="Arial" w:cs="Arial"/>
                <w:noProof/>
                <w:sz w:val="20"/>
                <w:szCs w:val="20"/>
              </w:rPr>
            </w:pPr>
            <w:r w:rsidRPr="0068617B">
              <w:rPr>
                <w:rFonts w:ascii="Arial" w:hAnsi="Arial" w:cs="Arial"/>
                <w:color w:val="131313"/>
                <w:w w:val="105"/>
                <w:sz w:val="20"/>
                <w:szCs w:val="20"/>
              </w:rPr>
              <w:t>BAS</w:t>
            </w:r>
            <w:r w:rsidRPr="0068617B">
              <w:rPr>
                <w:rFonts w:ascii="Arial" w:hAnsi="Arial" w:cs="Arial"/>
                <w:color w:val="131313"/>
                <w:spacing w:val="-8"/>
                <w:w w:val="105"/>
                <w:sz w:val="20"/>
                <w:szCs w:val="20"/>
              </w:rPr>
              <w:t xml:space="preserve"> </w:t>
            </w:r>
            <w:r w:rsidRPr="0068617B">
              <w:rPr>
                <w:rFonts w:ascii="Arial" w:hAnsi="Arial" w:cs="Arial"/>
                <w:color w:val="131313"/>
                <w:w w:val="105"/>
                <w:sz w:val="20"/>
                <w:szCs w:val="20"/>
              </w:rPr>
              <w:t>EN</w:t>
            </w:r>
            <w:r w:rsidRPr="0068617B">
              <w:rPr>
                <w:rFonts w:ascii="Arial" w:hAnsi="Arial" w:cs="Arial"/>
                <w:color w:val="131313"/>
                <w:spacing w:val="-8"/>
                <w:w w:val="105"/>
                <w:sz w:val="20"/>
                <w:szCs w:val="20"/>
              </w:rPr>
              <w:t xml:space="preserve"> </w:t>
            </w:r>
            <w:r w:rsidRPr="0068617B">
              <w:rPr>
                <w:rFonts w:ascii="Arial" w:hAnsi="Arial" w:cs="Arial"/>
                <w:color w:val="131313"/>
                <w:w w:val="105"/>
                <w:sz w:val="20"/>
                <w:szCs w:val="20"/>
              </w:rPr>
              <w:t>14790:2018</w:t>
            </w:r>
          </w:p>
        </w:tc>
        <w:tc>
          <w:tcPr>
            <w:tcW w:w="1052" w:type="pct"/>
            <w:shd w:val="clear" w:color="auto" w:fill="auto"/>
            <w:vAlign w:val="center"/>
          </w:tcPr>
          <w:p w14:paraId="733BB465" w14:textId="77777777" w:rsidR="00054746" w:rsidRPr="0068617B" w:rsidRDefault="00054746" w:rsidP="009714E7">
            <w:pPr>
              <w:jc w:val="center"/>
              <w:rPr>
                <w:rFonts w:ascii="Arial" w:eastAsia="Arial" w:hAnsi="Arial" w:cs="Arial"/>
                <w:sz w:val="20"/>
                <w:szCs w:val="20"/>
              </w:rPr>
            </w:pPr>
            <w:r w:rsidRPr="0068617B">
              <w:rPr>
                <w:rFonts w:ascii="Arial" w:hAnsi="Arial" w:cs="Arial"/>
                <w:color w:val="111111"/>
                <w:w w:val="105"/>
                <w:sz w:val="20"/>
                <w:szCs w:val="20"/>
              </w:rPr>
              <w:t>BAS</w:t>
            </w:r>
            <w:r w:rsidRPr="0068617B">
              <w:rPr>
                <w:rFonts w:ascii="Arial" w:hAnsi="Arial" w:cs="Arial"/>
                <w:color w:val="111111"/>
                <w:spacing w:val="-10"/>
                <w:w w:val="105"/>
                <w:sz w:val="20"/>
                <w:szCs w:val="20"/>
              </w:rPr>
              <w:t xml:space="preserve"> </w:t>
            </w:r>
            <w:r w:rsidRPr="0068617B">
              <w:rPr>
                <w:rFonts w:ascii="Arial" w:hAnsi="Arial" w:cs="Arial"/>
                <w:color w:val="111111"/>
                <w:w w:val="105"/>
                <w:sz w:val="20"/>
                <w:szCs w:val="20"/>
              </w:rPr>
              <w:t>ISO</w:t>
            </w:r>
            <w:r w:rsidRPr="0068617B">
              <w:rPr>
                <w:rFonts w:ascii="Arial" w:hAnsi="Arial" w:cs="Arial"/>
                <w:color w:val="111111"/>
                <w:spacing w:val="-14"/>
                <w:w w:val="105"/>
                <w:sz w:val="20"/>
                <w:szCs w:val="20"/>
              </w:rPr>
              <w:t xml:space="preserve"> </w:t>
            </w:r>
            <w:r w:rsidRPr="0068617B">
              <w:rPr>
                <w:rFonts w:ascii="Arial" w:hAnsi="Arial" w:cs="Arial"/>
                <w:color w:val="111111"/>
                <w:w w:val="105"/>
                <w:sz w:val="20"/>
                <w:szCs w:val="20"/>
              </w:rPr>
              <w:t>12039:2002</w:t>
            </w:r>
          </w:p>
          <w:p w14:paraId="548474D6" w14:textId="77777777" w:rsidR="00054746" w:rsidRPr="0068617B" w:rsidRDefault="00054746" w:rsidP="009714E7">
            <w:pPr>
              <w:jc w:val="center"/>
              <w:rPr>
                <w:rFonts w:ascii="Arial" w:hAnsi="Arial" w:cs="Arial"/>
                <w:noProof/>
                <w:sz w:val="20"/>
                <w:szCs w:val="20"/>
              </w:rPr>
            </w:pPr>
            <w:r w:rsidRPr="0068617B">
              <w:rPr>
                <w:rFonts w:ascii="Arial" w:hAnsi="Arial" w:cs="Arial"/>
                <w:color w:val="131313"/>
                <w:w w:val="105"/>
                <w:sz w:val="20"/>
                <w:szCs w:val="20"/>
              </w:rPr>
              <w:t>BAS</w:t>
            </w:r>
            <w:r w:rsidRPr="0068617B">
              <w:rPr>
                <w:rFonts w:ascii="Arial" w:hAnsi="Arial" w:cs="Arial"/>
                <w:color w:val="131313"/>
                <w:spacing w:val="-8"/>
                <w:w w:val="105"/>
                <w:sz w:val="20"/>
                <w:szCs w:val="20"/>
              </w:rPr>
              <w:t xml:space="preserve"> </w:t>
            </w:r>
            <w:r w:rsidRPr="0068617B">
              <w:rPr>
                <w:rFonts w:ascii="Arial" w:hAnsi="Arial" w:cs="Arial"/>
                <w:color w:val="131313"/>
                <w:w w:val="105"/>
                <w:sz w:val="20"/>
                <w:szCs w:val="20"/>
              </w:rPr>
              <w:t>EN</w:t>
            </w:r>
            <w:r w:rsidRPr="0068617B">
              <w:rPr>
                <w:rFonts w:ascii="Arial" w:hAnsi="Arial" w:cs="Arial"/>
                <w:color w:val="131313"/>
                <w:spacing w:val="-8"/>
                <w:w w:val="105"/>
                <w:sz w:val="20"/>
                <w:szCs w:val="20"/>
              </w:rPr>
              <w:t xml:space="preserve"> </w:t>
            </w:r>
            <w:r w:rsidRPr="0068617B">
              <w:rPr>
                <w:rFonts w:ascii="Arial" w:hAnsi="Arial" w:cs="Arial"/>
                <w:color w:val="131313"/>
                <w:w w:val="105"/>
                <w:sz w:val="20"/>
                <w:szCs w:val="20"/>
              </w:rPr>
              <w:t>14790:2018</w:t>
            </w:r>
          </w:p>
        </w:tc>
        <w:tc>
          <w:tcPr>
            <w:tcW w:w="655" w:type="pct"/>
            <w:shd w:val="clear" w:color="auto" w:fill="auto"/>
            <w:vAlign w:val="center"/>
          </w:tcPr>
          <w:p w14:paraId="7883102D" w14:textId="77777777" w:rsidR="00054746" w:rsidRPr="0068617B" w:rsidRDefault="00054746" w:rsidP="009714E7">
            <w:pPr>
              <w:jc w:val="center"/>
              <w:rPr>
                <w:rFonts w:ascii="Arial" w:hAnsi="Arial" w:cs="Arial"/>
                <w:noProof/>
                <w:sz w:val="18"/>
                <w:szCs w:val="18"/>
              </w:rPr>
            </w:pPr>
            <w:r w:rsidRPr="0068617B">
              <w:rPr>
                <w:rFonts w:ascii="Arial" w:hAnsi="Arial" w:cs="Arial"/>
                <w:noProof/>
                <w:sz w:val="18"/>
                <w:szCs w:val="18"/>
              </w:rPr>
              <w:t>-</w:t>
            </w:r>
          </w:p>
        </w:tc>
      </w:tr>
      <w:tr w:rsidR="00054746" w:rsidRPr="0068617B" w14:paraId="2D221312" w14:textId="77777777" w:rsidTr="0068617B">
        <w:trPr>
          <w:trHeight w:val="263"/>
          <w:jc w:val="center"/>
        </w:trPr>
        <w:tc>
          <w:tcPr>
            <w:tcW w:w="776" w:type="pct"/>
            <w:shd w:val="clear" w:color="auto" w:fill="auto"/>
            <w:vAlign w:val="center"/>
          </w:tcPr>
          <w:p w14:paraId="329B1923" w14:textId="77777777" w:rsidR="00054746" w:rsidRPr="0068617B" w:rsidRDefault="00054746" w:rsidP="009714E7">
            <w:pPr>
              <w:rPr>
                <w:rFonts w:ascii="Arial" w:hAnsi="Arial" w:cs="Arial"/>
                <w:noProof/>
                <w:sz w:val="20"/>
                <w:szCs w:val="20"/>
              </w:rPr>
            </w:pPr>
            <w:r w:rsidRPr="0068617B">
              <w:rPr>
                <w:rFonts w:ascii="Arial" w:hAnsi="Arial" w:cs="Arial"/>
                <w:noProof/>
                <w:sz w:val="20"/>
                <w:szCs w:val="20"/>
              </w:rPr>
              <w:t>NH</w:t>
            </w:r>
            <w:r w:rsidRPr="0068617B">
              <w:rPr>
                <w:rFonts w:ascii="Arial" w:hAnsi="Arial" w:cs="Arial"/>
                <w:noProof/>
                <w:sz w:val="20"/>
                <w:szCs w:val="20"/>
                <w:vertAlign w:val="subscript"/>
              </w:rPr>
              <w:t>3</w:t>
            </w:r>
          </w:p>
        </w:tc>
        <w:tc>
          <w:tcPr>
            <w:tcW w:w="1076" w:type="pct"/>
            <w:shd w:val="clear" w:color="auto" w:fill="auto"/>
            <w:vAlign w:val="center"/>
          </w:tcPr>
          <w:p w14:paraId="032032E1" w14:textId="77777777" w:rsidR="00054746" w:rsidRPr="0068617B" w:rsidRDefault="00054746" w:rsidP="009714E7">
            <w:pPr>
              <w:jc w:val="center"/>
              <w:rPr>
                <w:rFonts w:ascii="Arial" w:hAnsi="Arial" w:cs="Arial"/>
                <w:noProof/>
                <w:sz w:val="20"/>
                <w:szCs w:val="20"/>
              </w:rPr>
            </w:pPr>
            <w:r w:rsidRPr="0068617B">
              <w:rPr>
                <w:rFonts w:ascii="Arial" w:hAnsi="Arial" w:cs="Arial"/>
                <w:noProof/>
                <w:sz w:val="20"/>
                <w:szCs w:val="20"/>
              </w:rPr>
              <w:t>2 godišnje periodično</w:t>
            </w:r>
          </w:p>
        </w:tc>
        <w:tc>
          <w:tcPr>
            <w:tcW w:w="388" w:type="pct"/>
            <w:vMerge w:val="restart"/>
            <w:shd w:val="clear" w:color="auto" w:fill="auto"/>
            <w:vAlign w:val="center"/>
          </w:tcPr>
          <w:p w14:paraId="054C8914" w14:textId="77777777" w:rsidR="00054746" w:rsidRPr="0068617B" w:rsidRDefault="00054746" w:rsidP="009714E7">
            <w:pPr>
              <w:jc w:val="center"/>
              <w:rPr>
                <w:rFonts w:ascii="Arial" w:hAnsi="Arial" w:cs="Arial"/>
                <w:noProof/>
                <w:sz w:val="20"/>
                <w:szCs w:val="20"/>
              </w:rPr>
            </w:pPr>
            <w:r w:rsidRPr="0068617B">
              <w:rPr>
                <w:rFonts w:ascii="Arial" w:hAnsi="Arial" w:cs="Arial"/>
                <w:noProof/>
                <w:sz w:val="20"/>
                <w:szCs w:val="20"/>
              </w:rPr>
              <w:t>Platforma ispusta sa baklje reaktora</w:t>
            </w:r>
          </w:p>
        </w:tc>
        <w:tc>
          <w:tcPr>
            <w:tcW w:w="1052" w:type="pct"/>
            <w:shd w:val="clear" w:color="auto" w:fill="auto"/>
            <w:vAlign w:val="center"/>
          </w:tcPr>
          <w:p w14:paraId="6433859B" w14:textId="77777777" w:rsidR="00054746" w:rsidRPr="0068617B" w:rsidRDefault="00054746" w:rsidP="009714E7">
            <w:pPr>
              <w:jc w:val="center"/>
              <w:rPr>
                <w:rFonts w:ascii="Arial" w:eastAsia="Arial" w:hAnsi="Arial" w:cs="Arial"/>
                <w:sz w:val="20"/>
                <w:szCs w:val="20"/>
              </w:rPr>
            </w:pPr>
            <w:r w:rsidRPr="0068617B">
              <w:rPr>
                <w:rFonts w:ascii="Arial" w:hAnsi="Arial" w:cs="Arial"/>
                <w:color w:val="131313"/>
                <w:w w:val="105"/>
                <w:sz w:val="20"/>
                <w:szCs w:val="20"/>
              </w:rPr>
              <w:t>VDI 3496:2014 Blatt1 Metod A</w:t>
            </w:r>
          </w:p>
        </w:tc>
        <w:tc>
          <w:tcPr>
            <w:tcW w:w="1052" w:type="pct"/>
            <w:shd w:val="clear" w:color="auto" w:fill="auto"/>
            <w:vAlign w:val="center"/>
          </w:tcPr>
          <w:p w14:paraId="279964C4" w14:textId="77777777" w:rsidR="00054746" w:rsidRPr="0068617B" w:rsidRDefault="00054746" w:rsidP="009714E7">
            <w:pPr>
              <w:jc w:val="center"/>
              <w:rPr>
                <w:rFonts w:ascii="Arial" w:eastAsia="Arial" w:hAnsi="Arial" w:cs="Arial"/>
                <w:sz w:val="20"/>
                <w:szCs w:val="20"/>
              </w:rPr>
            </w:pPr>
            <w:r w:rsidRPr="0068617B">
              <w:rPr>
                <w:rFonts w:ascii="Arial" w:hAnsi="Arial" w:cs="Arial"/>
                <w:color w:val="131313"/>
                <w:w w:val="105"/>
                <w:sz w:val="20"/>
                <w:szCs w:val="20"/>
              </w:rPr>
              <w:t>VDI 3496:2014 Blatt1 Metod A</w:t>
            </w:r>
          </w:p>
        </w:tc>
        <w:tc>
          <w:tcPr>
            <w:tcW w:w="655" w:type="pct"/>
            <w:shd w:val="clear" w:color="auto" w:fill="auto"/>
            <w:vAlign w:val="center"/>
          </w:tcPr>
          <w:p w14:paraId="42BB791D" w14:textId="77777777" w:rsidR="00054746" w:rsidRPr="0068617B" w:rsidRDefault="00054746" w:rsidP="009714E7">
            <w:pPr>
              <w:jc w:val="center"/>
              <w:rPr>
                <w:rFonts w:ascii="Arial" w:hAnsi="Arial" w:cs="Arial"/>
                <w:noProof/>
                <w:sz w:val="18"/>
                <w:szCs w:val="18"/>
              </w:rPr>
            </w:pPr>
            <w:r w:rsidRPr="0068617B">
              <w:rPr>
                <w:rFonts w:ascii="Arial" w:hAnsi="Arial" w:cs="Arial"/>
                <w:bCs/>
                <w:noProof/>
                <w:sz w:val="18"/>
                <w:szCs w:val="18"/>
                <w:lang w:val="bs-Latn-BA"/>
              </w:rPr>
              <w:t>500 g/m</w:t>
            </w:r>
            <w:r w:rsidRPr="0068617B">
              <w:rPr>
                <w:rFonts w:ascii="Arial" w:hAnsi="Arial" w:cs="Arial"/>
                <w:bCs/>
                <w:noProof/>
                <w:sz w:val="18"/>
                <w:szCs w:val="18"/>
                <w:vertAlign w:val="superscript"/>
                <w:lang w:val="bs-Latn-BA"/>
              </w:rPr>
              <w:t>3</w:t>
            </w:r>
            <w:r w:rsidRPr="0068617B">
              <w:rPr>
                <w:rFonts w:ascii="Arial" w:hAnsi="Arial" w:cs="Arial"/>
                <w:bCs/>
                <w:noProof/>
                <w:sz w:val="18"/>
                <w:szCs w:val="18"/>
                <w:lang w:val="bs-Latn-BA"/>
              </w:rPr>
              <w:t xml:space="preserve"> (pri protoku od 5 kg/h ili više)</w:t>
            </w:r>
          </w:p>
        </w:tc>
      </w:tr>
      <w:tr w:rsidR="00054746" w:rsidRPr="0068617B" w14:paraId="18C590EA" w14:textId="77777777" w:rsidTr="0068617B">
        <w:trPr>
          <w:trHeight w:val="263"/>
          <w:jc w:val="center"/>
        </w:trPr>
        <w:tc>
          <w:tcPr>
            <w:tcW w:w="776" w:type="pct"/>
            <w:shd w:val="clear" w:color="auto" w:fill="auto"/>
            <w:vAlign w:val="center"/>
          </w:tcPr>
          <w:p w14:paraId="0F426299" w14:textId="77777777" w:rsidR="00054746" w:rsidRPr="0068617B" w:rsidRDefault="00054746" w:rsidP="009714E7">
            <w:pPr>
              <w:rPr>
                <w:rFonts w:ascii="Arial" w:hAnsi="Arial" w:cs="Arial"/>
                <w:noProof/>
                <w:sz w:val="20"/>
                <w:szCs w:val="20"/>
              </w:rPr>
            </w:pPr>
            <w:r w:rsidRPr="0068617B">
              <w:rPr>
                <w:rFonts w:ascii="Arial" w:hAnsi="Arial" w:cs="Arial"/>
                <w:noProof/>
                <w:sz w:val="20"/>
                <w:szCs w:val="20"/>
              </w:rPr>
              <w:t xml:space="preserve">Temperatura </w:t>
            </w:r>
            <w:r w:rsidRPr="0068617B">
              <w:rPr>
                <w:rFonts w:ascii="Arial" w:hAnsi="Arial" w:cs="Arial"/>
                <w:bCs/>
                <w:noProof/>
                <w:sz w:val="20"/>
                <w:szCs w:val="20"/>
              </w:rPr>
              <w:t>[</w:t>
            </w:r>
            <w:r w:rsidRPr="0068617B">
              <w:rPr>
                <w:rFonts w:ascii="Arial" w:hAnsi="Arial" w:cs="Arial"/>
                <w:bCs/>
                <w:noProof/>
                <w:sz w:val="20"/>
                <w:szCs w:val="20"/>
                <w:vertAlign w:val="superscript"/>
              </w:rPr>
              <w:t>O</w:t>
            </w:r>
            <w:r w:rsidRPr="0068617B">
              <w:rPr>
                <w:rFonts w:ascii="Arial" w:hAnsi="Arial" w:cs="Arial"/>
                <w:bCs/>
                <w:noProof/>
                <w:sz w:val="20"/>
                <w:szCs w:val="20"/>
              </w:rPr>
              <w:t>C]</w:t>
            </w:r>
            <w:r w:rsidRPr="0068617B">
              <w:rPr>
                <w:rFonts w:ascii="Arial" w:hAnsi="Arial" w:cs="Arial"/>
                <w:noProof/>
                <w:sz w:val="20"/>
                <w:szCs w:val="20"/>
              </w:rPr>
              <w:t xml:space="preserve">, pritisak </w:t>
            </w:r>
            <w:r w:rsidRPr="0068617B">
              <w:rPr>
                <w:rFonts w:ascii="Arial" w:hAnsi="Arial" w:cs="Arial"/>
                <w:bCs/>
                <w:noProof/>
                <w:sz w:val="20"/>
                <w:szCs w:val="20"/>
              </w:rPr>
              <w:t>[kPa]</w:t>
            </w:r>
            <w:r w:rsidRPr="0068617B">
              <w:rPr>
                <w:rFonts w:ascii="Arial" w:hAnsi="Arial" w:cs="Arial"/>
                <w:noProof/>
                <w:sz w:val="20"/>
                <w:szCs w:val="20"/>
              </w:rPr>
              <w:t xml:space="preserve">, brzina </w:t>
            </w:r>
            <w:r w:rsidRPr="0068617B">
              <w:rPr>
                <w:rFonts w:ascii="Arial" w:hAnsi="Arial" w:cs="Arial"/>
                <w:bCs/>
                <w:noProof/>
                <w:sz w:val="20"/>
                <w:szCs w:val="20"/>
              </w:rPr>
              <w:t>[m/s]</w:t>
            </w:r>
            <w:r w:rsidRPr="0068617B">
              <w:rPr>
                <w:rFonts w:ascii="Arial" w:hAnsi="Arial" w:cs="Arial"/>
                <w:noProof/>
                <w:sz w:val="20"/>
                <w:szCs w:val="20"/>
              </w:rPr>
              <w:t xml:space="preserve"> i vlaga </w:t>
            </w:r>
            <w:r w:rsidRPr="0068617B">
              <w:rPr>
                <w:rFonts w:ascii="Arial" w:hAnsi="Arial" w:cs="Arial"/>
                <w:bCs/>
                <w:noProof/>
                <w:sz w:val="20"/>
                <w:szCs w:val="20"/>
              </w:rPr>
              <w:t>[%]</w:t>
            </w:r>
            <w:r w:rsidRPr="0068617B">
              <w:rPr>
                <w:rFonts w:ascii="Arial" w:hAnsi="Arial" w:cs="Arial"/>
                <w:noProof/>
                <w:sz w:val="20"/>
                <w:szCs w:val="20"/>
              </w:rPr>
              <w:t xml:space="preserve"> dimnih plinova</w:t>
            </w:r>
          </w:p>
        </w:tc>
        <w:tc>
          <w:tcPr>
            <w:tcW w:w="1076" w:type="pct"/>
            <w:shd w:val="clear" w:color="auto" w:fill="auto"/>
            <w:vAlign w:val="center"/>
          </w:tcPr>
          <w:p w14:paraId="00CD3EE2" w14:textId="77777777" w:rsidR="00054746" w:rsidRPr="0068617B" w:rsidRDefault="00054746" w:rsidP="009714E7">
            <w:pPr>
              <w:jc w:val="center"/>
              <w:rPr>
                <w:rFonts w:ascii="Arial" w:hAnsi="Arial" w:cs="Arial"/>
                <w:noProof/>
                <w:sz w:val="20"/>
                <w:szCs w:val="20"/>
              </w:rPr>
            </w:pPr>
            <w:r w:rsidRPr="0068617B">
              <w:rPr>
                <w:rFonts w:ascii="Arial" w:hAnsi="Arial" w:cs="Arial"/>
                <w:noProof/>
                <w:sz w:val="20"/>
                <w:szCs w:val="20"/>
              </w:rPr>
              <w:t>2 godišnje periodično</w:t>
            </w:r>
          </w:p>
        </w:tc>
        <w:tc>
          <w:tcPr>
            <w:tcW w:w="388" w:type="pct"/>
            <w:vMerge/>
            <w:shd w:val="clear" w:color="auto" w:fill="auto"/>
            <w:vAlign w:val="center"/>
          </w:tcPr>
          <w:p w14:paraId="5CF21986" w14:textId="77777777" w:rsidR="00054746" w:rsidRPr="0068617B" w:rsidRDefault="00054746" w:rsidP="009714E7">
            <w:pPr>
              <w:rPr>
                <w:rFonts w:ascii="Arial" w:hAnsi="Arial" w:cs="Arial"/>
                <w:noProof/>
                <w:sz w:val="20"/>
                <w:szCs w:val="20"/>
              </w:rPr>
            </w:pPr>
          </w:p>
        </w:tc>
        <w:tc>
          <w:tcPr>
            <w:tcW w:w="1052" w:type="pct"/>
            <w:shd w:val="clear" w:color="auto" w:fill="auto"/>
            <w:vAlign w:val="center"/>
          </w:tcPr>
          <w:p w14:paraId="4ECA1713" w14:textId="77777777" w:rsidR="00054746" w:rsidRPr="0068617B" w:rsidRDefault="00054746" w:rsidP="009714E7">
            <w:pPr>
              <w:jc w:val="center"/>
              <w:rPr>
                <w:rFonts w:ascii="Arial" w:eastAsia="Arial" w:hAnsi="Arial" w:cs="Arial"/>
                <w:sz w:val="20"/>
                <w:szCs w:val="20"/>
              </w:rPr>
            </w:pPr>
            <w:r w:rsidRPr="0068617B">
              <w:rPr>
                <w:rFonts w:ascii="Arial" w:hAnsi="Arial" w:cs="Arial"/>
                <w:color w:val="111111"/>
                <w:w w:val="105"/>
                <w:sz w:val="20"/>
                <w:szCs w:val="20"/>
              </w:rPr>
              <w:t>BAS</w:t>
            </w:r>
            <w:r w:rsidRPr="0068617B">
              <w:rPr>
                <w:rFonts w:ascii="Arial" w:hAnsi="Arial" w:cs="Arial"/>
                <w:color w:val="111111"/>
                <w:spacing w:val="-10"/>
                <w:w w:val="105"/>
                <w:sz w:val="20"/>
                <w:szCs w:val="20"/>
              </w:rPr>
              <w:t xml:space="preserve"> </w:t>
            </w:r>
            <w:r w:rsidRPr="0068617B">
              <w:rPr>
                <w:rFonts w:ascii="Arial" w:hAnsi="Arial" w:cs="Arial"/>
                <w:color w:val="111111"/>
                <w:w w:val="105"/>
                <w:sz w:val="20"/>
                <w:szCs w:val="20"/>
              </w:rPr>
              <w:t>ISO</w:t>
            </w:r>
            <w:r w:rsidRPr="0068617B">
              <w:rPr>
                <w:rFonts w:ascii="Arial" w:hAnsi="Arial" w:cs="Arial"/>
                <w:color w:val="111111"/>
                <w:spacing w:val="-14"/>
                <w:w w:val="105"/>
                <w:sz w:val="20"/>
                <w:szCs w:val="20"/>
              </w:rPr>
              <w:t xml:space="preserve"> </w:t>
            </w:r>
            <w:r w:rsidRPr="0068617B">
              <w:rPr>
                <w:rFonts w:ascii="Arial" w:hAnsi="Arial" w:cs="Arial"/>
                <w:color w:val="111111"/>
                <w:w w:val="105"/>
                <w:sz w:val="20"/>
                <w:szCs w:val="20"/>
              </w:rPr>
              <w:t>12039:2002</w:t>
            </w:r>
          </w:p>
          <w:p w14:paraId="39E420B3" w14:textId="77777777" w:rsidR="00054746" w:rsidRPr="0068617B" w:rsidRDefault="00054746" w:rsidP="009714E7">
            <w:pPr>
              <w:jc w:val="center"/>
              <w:rPr>
                <w:rFonts w:ascii="Arial" w:hAnsi="Arial" w:cs="Arial"/>
                <w:noProof/>
                <w:sz w:val="20"/>
                <w:szCs w:val="20"/>
              </w:rPr>
            </w:pPr>
            <w:r w:rsidRPr="0068617B">
              <w:rPr>
                <w:rFonts w:ascii="Arial" w:hAnsi="Arial" w:cs="Arial"/>
                <w:color w:val="131313"/>
                <w:w w:val="105"/>
                <w:sz w:val="20"/>
                <w:szCs w:val="20"/>
              </w:rPr>
              <w:t>BAS</w:t>
            </w:r>
            <w:r w:rsidRPr="0068617B">
              <w:rPr>
                <w:rFonts w:ascii="Arial" w:hAnsi="Arial" w:cs="Arial"/>
                <w:color w:val="131313"/>
                <w:spacing w:val="-8"/>
                <w:w w:val="105"/>
                <w:sz w:val="20"/>
                <w:szCs w:val="20"/>
              </w:rPr>
              <w:t xml:space="preserve"> </w:t>
            </w:r>
            <w:r w:rsidRPr="0068617B">
              <w:rPr>
                <w:rFonts w:ascii="Arial" w:hAnsi="Arial" w:cs="Arial"/>
                <w:color w:val="131313"/>
                <w:w w:val="105"/>
                <w:sz w:val="20"/>
                <w:szCs w:val="20"/>
              </w:rPr>
              <w:t>EN</w:t>
            </w:r>
            <w:r w:rsidRPr="0068617B">
              <w:rPr>
                <w:rFonts w:ascii="Arial" w:hAnsi="Arial" w:cs="Arial"/>
                <w:color w:val="131313"/>
                <w:spacing w:val="-8"/>
                <w:w w:val="105"/>
                <w:sz w:val="20"/>
                <w:szCs w:val="20"/>
              </w:rPr>
              <w:t xml:space="preserve"> </w:t>
            </w:r>
            <w:r w:rsidRPr="0068617B">
              <w:rPr>
                <w:rFonts w:ascii="Arial" w:hAnsi="Arial" w:cs="Arial"/>
                <w:color w:val="131313"/>
                <w:w w:val="105"/>
                <w:sz w:val="20"/>
                <w:szCs w:val="20"/>
              </w:rPr>
              <w:t>14790:2018</w:t>
            </w:r>
          </w:p>
        </w:tc>
        <w:tc>
          <w:tcPr>
            <w:tcW w:w="1052" w:type="pct"/>
            <w:shd w:val="clear" w:color="auto" w:fill="auto"/>
            <w:vAlign w:val="center"/>
          </w:tcPr>
          <w:p w14:paraId="7FC742F9" w14:textId="77777777" w:rsidR="00054746" w:rsidRPr="0068617B" w:rsidRDefault="00054746" w:rsidP="009714E7">
            <w:pPr>
              <w:jc w:val="center"/>
              <w:rPr>
                <w:rFonts w:ascii="Arial" w:eastAsia="Arial" w:hAnsi="Arial" w:cs="Arial"/>
                <w:sz w:val="20"/>
                <w:szCs w:val="20"/>
              </w:rPr>
            </w:pPr>
            <w:r w:rsidRPr="0068617B">
              <w:rPr>
                <w:rFonts w:ascii="Arial" w:hAnsi="Arial" w:cs="Arial"/>
                <w:color w:val="111111"/>
                <w:w w:val="105"/>
                <w:sz w:val="20"/>
                <w:szCs w:val="20"/>
              </w:rPr>
              <w:t>BAS</w:t>
            </w:r>
            <w:r w:rsidRPr="0068617B">
              <w:rPr>
                <w:rFonts w:ascii="Arial" w:hAnsi="Arial" w:cs="Arial"/>
                <w:color w:val="111111"/>
                <w:spacing w:val="-10"/>
                <w:w w:val="105"/>
                <w:sz w:val="20"/>
                <w:szCs w:val="20"/>
              </w:rPr>
              <w:t xml:space="preserve"> </w:t>
            </w:r>
            <w:r w:rsidRPr="0068617B">
              <w:rPr>
                <w:rFonts w:ascii="Arial" w:hAnsi="Arial" w:cs="Arial"/>
                <w:color w:val="111111"/>
                <w:w w:val="105"/>
                <w:sz w:val="20"/>
                <w:szCs w:val="20"/>
              </w:rPr>
              <w:t>ISO</w:t>
            </w:r>
            <w:r w:rsidRPr="0068617B">
              <w:rPr>
                <w:rFonts w:ascii="Arial" w:hAnsi="Arial" w:cs="Arial"/>
                <w:color w:val="111111"/>
                <w:spacing w:val="-14"/>
                <w:w w:val="105"/>
                <w:sz w:val="20"/>
                <w:szCs w:val="20"/>
              </w:rPr>
              <w:t xml:space="preserve"> </w:t>
            </w:r>
            <w:r w:rsidRPr="0068617B">
              <w:rPr>
                <w:rFonts w:ascii="Arial" w:hAnsi="Arial" w:cs="Arial"/>
                <w:color w:val="111111"/>
                <w:w w:val="105"/>
                <w:sz w:val="20"/>
                <w:szCs w:val="20"/>
              </w:rPr>
              <w:t>12039:2002</w:t>
            </w:r>
          </w:p>
          <w:p w14:paraId="1A614365" w14:textId="77777777" w:rsidR="00054746" w:rsidRPr="0068617B" w:rsidRDefault="00054746" w:rsidP="009714E7">
            <w:pPr>
              <w:jc w:val="center"/>
              <w:rPr>
                <w:rFonts w:ascii="Arial" w:hAnsi="Arial" w:cs="Arial"/>
                <w:noProof/>
                <w:sz w:val="20"/>
                <w:szCs w:val="20"/>
              </w:rPr>
            </w:pPr>
            <w:r w:rsidRPr="0068617B">
              <w:rPr>
                <w:rFonts w:ascii="Arial" w:hAnsi="Arial" w:cs="Arial"/>
                <w:color w:val="131313"/>
                <w:w w:val="105"/>
                <w:sz w:val="20"/>
                <w:szCs w:val="20"/>
              </w:rPr>
              <w:t>BAS</w:t>
            </w:r>
            <w:r w:rsidRPr="0068617B">
              <w:rPr>
                <w:rFonts w:ascii="Arial" w:hAnsi="Arial" w:cs="Arial"/>
                <w:color w:val="131313"/>
                <w:spacing w:val="-8"/>
                <w:w w:val="105"/>
                <w:sz w:val="20"/>
                <w:szCs w:val="20"/>
              </w:rPr>
              <w:t xml:space="preserve"> </w:t>
            </w:r>
            <w:r w:rsidRPr="0068617B">
              <w:rPr>
                <w:rFonts w:ascii="Arial" w:hAnsi="Arial" w:cs="Arial"/>
                <w:color w:val="131313"/>
                <w:w w:val="105"/>
                <w:sz w:val="20"/>
                <w:szCs w:val="20"/>
              </w:rPr>
              <w:t>EN</w:t>
            </w:r>
            <w:r w:rsidRPr="0068617B">
              <w:rPr>
                <w:rFonts w:ascii="Arial" w:hAnsi="Arial" w:cs="Arial"/>
                <w:color w:val="131313"/>
                <w:spacing w:val="-8"/>
                <w:w w:val="105"/>
                <w:sz w:val="20"/>
                <w:szCs w:val="20"/>
              </w:rPr>
              <w:t xml:space="preserve"> </w:t>
            </w:r>
            <w:r w:rsidRPr="0068617B">
              <w:rPr>
                <w:rFonts w:ascii="Arial" w:hAnsi="Arial" w:cs="Arial"/>
                <w:color w:val="131313"/>
                <w:w w:val="105"/>
                <w:sz w:val="20"/>
                <w:szCs w:val="20"/>
              </w:rPr>
              <w:t>14790:2018</w:t>
            </w:r>
          </w:p>
        </w:tc>
        <w:tc>
          <w:tcPr>
            <w:tcW w:w="655" w:type="pct"/>
            <w:shd w:val="clear" w:color="auto" w:fill="auto"/>
            <w:vAlign w:val="center"/>
          </w:tcPr>
          <w:p w14:paraId="206333C3" w14:textId="77777777" w:rsidR="00054746" w:rsidRPr="0068617B" w:rsidRDefault="00054746" w:rsidP="009714E7">
            <w:pPr>
              <w:jc w:val="center"/>
              <w:rPr>
                <w:rFonts w:ascii="Arial" w:hAnsi="Arial" w:cs="Arial"/>
                <w:noProof/>
                <w:sz w:val="20"/>
                <w:szCs w:val="20"/>
              </w:rPr>
            </w:pPr>
            <w:r w:rsidRPr="0068617B">
              <w:rPr>
                <w:rFonts w:ascii="Arial" w:hAnsi="Arial" w:cs="Arial"/>
                <w:noProof/>
                <w:sz w:val="20"/>
                <w:szCs w:val="20"/>
              </w:rPr>
              <w:t>-</w:t>
            </w:r>
          </w:p>
        </w:tc>
      </w:tr>
      <w:tr w:rsidR="00054746" w:rsidRPr="0068617B" w14:paraId="46DAEB0C" w14:textId="77777777" w:rsidTr="0068617B">
        <w:trPr>
          <w:trHeight w:val="263"/>
          <w:jc w:val="center"/>
        </w:trPr>
        <w:tc>
          <w:tcPr>
            <w:tcW w:w="776" w:type="pct"/>
            <w:shd w:val="clear" w:color="auto" w:fill="auto"/>
            <w:vAlign w:val="center"/>
          </w:tcPr>
          <w:p w14:paraId="6E552903" w14:textId="77777777" w:rsidR="00054746" w:rsidRPr="0068617B" w:rsidRDefault="00054746" w:rsidP="009714E7">
            <w:pPr>
              <w:rPr>
                <w:rFonts w:ascii="Arial" w:hAnsi="Arial" w:cs="Arial"/>
                <w:noProof/>
                <w:sz w:val="20"/>
                <w:szCs w:val="20"/>
              </w:rPr>
            </w:pPr>
            <w:r w:rsidRPr="0068617B">
              <w:rPr>
                <w:rFonts w:ascii="Arial" w:hAnsi="Arial" w:cs="Arial"/>
                <w:noProof/>
                <w:sz w:val="20"/>
                <w:szCs w:val="20"/>
              </w:rPr>
              <w:t>Čvrste čestice</w:t>
            </w:r>
          </w:p>
        </w:tc>
        <w:tc>
          <w:tcPr>
            <w:tcW w:w="1076" w:type="pct"/>
            <w:shd w:val="clear" w:color="auto" w:fill="auto"/>
            <w:vAlign w:val="center"/>
          </w:tcPr>
          <w:p w14:paraId="54134748" w14:textId="77777777" w:rsidR="00054746" w:rsidRPr="0068617B" w:rsidRDefault="00054746" w:rsidP="009714E7">
            <w:pPr>
              <w:jc w:val="center"/>
              <w:rPr>
                <w:rFonts w:ascii="Arial" w:hAnsi="Arial" w:cs="Arial"/>
                <w:noProof/>
                <w:sz w:val="20"/>
                <w:szCs w:val="20"/>
              </w:rPr>
            </w:pPr>
            <w:r w:rsidRPr="0068617B">
              <w:rPr>
                <w:rFonts w:ascii="Arial" w:hAnsi="Arial" w:cs="Arial"/>
                <w:noProof/>
                <w:sz w:val="20"/>
                <w:szCs w:val="20"/>
              </w:rPr>
              <w:t>2 godišnje periodično</w:t>
            </w:r>
          </w:p>
        </w:tc>
        <w:tc>
          <w:tcPr>
            <w:tcW w:w="388" w:type="pct"/>
            <w:vMerge w:val="restart"/>
            <w:shd w:val="clear" w:color="auto" w:fill="auto"/>
            <w:vAlign w:val="center"/>
          </w:tcPr>
          <w:p w14:paraId="02A28447" w14:textId="77777777" w:rsidR="00054746" w:rsidRPr="0068617B" w:rsidRDefault="00054746" w:rsidP="009714E7">
            <w:pPr>
              <w:jc w:val="center"/>
              <w:rPr>
                <w:rFonts w:ascii="Arial" w:hAnsi="Arial" w:cs="Arial"/>
                <w:noProof/>
                <w:sz w:val="20"/>
                <w:szCs w:val="20"/>
              </w:rPr>
            </w:pPr>
            <w:r w:rsidRPr="0068617B">
              <w:rPr>
                <w:rFonts w:ascii="Arial" w:hAnsi="Arial" w:cs="Arial"/>
                <w:noProof/>
                <w:sz w:val="20"/>
                <w:szCs w:val="20"/>
              </w:rPr>
              <w:t>Filter mlina filera, betonski pod, u zatvrenom objektu kota cca 20m</w:t>
            </w:r>
          </w:p>
        </w:tc>
        <w:tc>
          <w:tcPr>
            <w:tcW w:w="1052" w:type="pct"/>
            <w:shd w:val="clear" w:color="auto" w:fill="auto"/>
            <w:vAlign w:val="center"/>
          </w:tcPr>
          <w:p w14:paraId="2FB95995" w14:textId="77777777" w:rsidR="00054746" w:rsidRPr="0068617B" w:rsidRDefault="00054746" w:rsidP="009714E7">
            <w:pPr>
              <w:jc w:val="center"/>
              <w:rPr>
                <w:rFonts w:ascii="Arial" w:hAnsi="Arial" w:cs="Arial"/>
                <w:noProof/>
                <w:sz w:val="20"/>
                <w:szCs w:val="20"/>
              </w:rPr>
            </w:pPr>
            <w:r w:rsidRPr="0068617B">
              <w:rPr>
                <w:rFonts w:ascii="Arial" w:hAnsi="Arial" w:cs="Arial"/>
                <w:color w:val="131313"/>
                <w:w w:val="105"/>
                <w:sz w:val="20"/>
                <w:szCs w:val="20"/>
              </w:rPr>
              <w:t>BAS</w:t>
            </w:r>
            <w:r w:rsidRPr="0068617B">
              <w:rPr>
                <w:rFonts w:ascii="Arial" w:hAnsi="Arial" w:cs="Arial"/>
                <w:color w:val="131313"/>
                <w:spacing w:val="-7"/>
                <w:w w:val="105"/>
                <w:sz w:val="20"/>
                <w:szCs w:val="20"/>
              </w:rPr>
              <w:t xml:space="preserve"> </w:t>
            </w:r>
            <w:r w:rsidRPr="0068617B">
              <w:rPr>
                <w:rFonts w:ascii="Arial" w:hAnsi="Arial" w:cs="Arial"/>
                <w:color w:val="131313"/>
                <w:w w:val="105"/>
                <w:sz w:val="20"/>
                <w:szCs w:val="20"/>
              </w:rPr>
              <w:t>EN</w:t>
            </w:r>
            <w:r w:rsidRPr="0068617B">
              <w:rPr>
                <w:rFonts w:ascii="Arial" w:hAnsi="Arial" w:cs="Arial"/>
                <w:color w:val="131313"/>
                <w:spacing w:val="-7"/>
                <w:w w:val="105"/>
                <w:sz w:val="20"/>
                <w:szCs w:val="20"/>
              </w:rPr>
              <w:t xml:space="preserve"> </w:t>
            </w:r>
            <w:r w:rsidRPr="0068617B">
              <w:rPr>
                <w:rFonts w:ascii="Arial" w:hAnsi="Arial" w:cs="Arial"/>
                <w:color w:val="131313"/>
                <w:w w:val="105"/>
                <w:sz w:val="20"/>
                <w:szCs w:val="20"/>
              </w:rPr>
              <w:t>13284-1:2019</w:t>
            </w:r>
          </w:p>
        </w:tc>
        <w:tc>
          <w:tcPr>
            <w:tcW w:w="1052" w:type="pct"/>
            <w:shd w:val="clear" w:color="auto" w:fill="auto"/>
            <w:vAlign w:val="center"/>
          </w:tcPr>
          <w:p w14:paraId="74AE6F09" w14:textId="77777777" w:rsidR="00054746" w:rsidRPr="0068617B" w:rsidRDefault="00054746" w:rsidP="009714E7">
            <w:pPr>
              <w:jc w:val="center"/>
              <w:rPr>
                <w:rFonts w:ascii="Arial" w:hAnsi="Arial" w:cs="Arial"/>
                <w:noProof/>
                <w:sz w:val="20"/>
                <w:szCs w:val="20"/>
              </w:rPr>
            </w:pPr>
            <w:r w:rsidRPr="0068617B">
              <w:rPr>
                <w:rFonts w:ascii="Arial" w:hAnsi="Arial" w:cs="Arial"/>
                <w:color w:val="131313"/>
                <w:w w:val="105"/>
                <w:sz w:val="20"/>
                <w:szCs w:val="20"/>
              </w:rPr>
              <w:t>BAS</w:t>
            </w:r>
            <w:r w:rsidRPr="0068617B">
              <w:rPr>
                <w:rFonts w:ascii="Arial" w:hAnsi="Arial" w:cs="Arial"/>
                <w:color w:val="131313"/>
                <w:spacing w:val="-7"/>
                <w:w w:val="105"/>
                <w:sz w:val="20"/>
                <w:szCs w:val="20"/>
              </w:rPr>
              <w:t xml:space="preserve"> </w:t>
            </w:r>
            <w:r w:rsidRPr="0068617B">
              <w:rPr>
                <w:rFonts w:ascii="Arial" w:hAnsi="Arial" w:cs="Arial"/>
                <w:color w:val="131313"/>
                <w:w w:val="105"/>
                <w:sz w:val="20"/>
                <w:szCs w:val="20"/>
              </w:rPr>
              <w:t>EN</w:t>
            </w:r>
            <w:r w:rsidRPr="0068617B">
              <w:rPr>
                <w:rFonts w:ascii="Arial" w:hAnsi="Arial" w:cs="Arial"/>
                <w:color w:val="131313"/>
                <w:spacing w:val="-7"/>
                <w:w w:val="105"/>
                <w:sz w:val="20"/>
                <w:szCs w:val="20"/>
              </w:rPr>
              <w:t xml:space="preserve"> </w:t>
            </w:r>
            <w:r w:rsidRPr="0068617B">
              <w:rPr>
                <w:rFonts w:ascii="Arial" w:hAnsi="Arial" w:cs="Arial"/>
                <w:color w:val="131313"/>
                <w:w w:val="105"/>
                <w:sz w:val="20"/>
                <w:szCs w:val="20"/>
              </w:rPr>
              <w:t>13284-1:2019</w:t>
            </w:r>
          </w:p>
        </w:tc>
        <w:tc>
          <w:tcPr>
            <w:tcW w:w="655" w:type="pct"/>
            <w:shd w:val="clear" w:color="auto" w:fill="auto"/>
            <w:vAlign w:val="center"/>
          </w:tcPr>
          <w:p w14:paraId="62E6AF2B" w14:textId="77777777" w:rsidR="00054746" w:rsidRPr="0068617B" w:rsidRDefault="00054746" w:rsidP="009714E7">
            <w:pPr>
              <w:jc w:val="center"/>
              <w:rPr>
                <w:rFonts w:ascii="Arial" w:hAnsi="Arial" w:cs="Arial"/>
                <w:noProof/>
                <w:sz w:val="20"/>
                <w:szCs w:val="20"/>
              </w:rPr>
            </w:pPr>
            <w:r w:rsidRPr="0068617B">
              <w:rPr>
                <w:rFonts w:ascii="Arial" w:hAnsi="Arial" w:cs="Arial"/>
                <w:noProof/>
                <w:sz w:val="20"/>
                <w:szCs w:val="20"/>
              </w:rPr>
              <w:t>-</w:t>
            </w:r>
          </w:p>
        </w:tc>
      </w:tr>
      <w:tr w:rsidR="00054746" w:rsidRPr="0068617B" w14:paraId="6496A301" w14:textId="77777777" w:rsidTr="0068617B">
        <w:trPr>
          <w:trHeight w:val="140"/>
          <w:jc w:val="center"/>
        </w:trPr>
        <w:tc>
          <w:tcPr>
            <w:tcW w:w="776" w:type="pct"/>
            <w:shd w:val="clear" w:color="auto" w:fill="auto"/>
            <w:vAlign w:val="center"/>
          </w:tcPr>
          <w:p w14:paraId="577810D0" w14:textId="77777777" w:rsidR="00054746" w:rsidRPr="0068617B" w:rsidRDefault="00054746" w:rsidP="009714E7">
            <w:pPr>
              <w:rPr>
                <w:rFonts w:ascii="Arial" w:hAnsi="Arial" w:cs="Arial"/>
                <w:noProof/>
                <w:sz w:val="20"/>
                <w:szCs w:val="20"/>
              </w:rPr>
            </w:pPr>
            <w:r w:rsidRPr="0068617B">
              <w:rPr>
                <w:rFonts w:ascii="Arial" w:hAnsi="Arial" w:cs="Arial"/>
                <w:noProof/>
                <w:sz w:val="20"/>
                <w:szCs w:val="20"/>
              </w:rPr>
              <w:t xml:space="preserve">Temperatura </w:t>
            </w:r>
            <w:r w:rsidRPr="0068617B">
              <w:rPr>
                <w:rFonts w:ascii="Arial" w:hAnsi="Arial" w:cs="Arial"/>
                <w:bCs/>
                <w:noProof/>
                <w:sz w:val="20"/>
                <w:szCs w:val="20"/>
              </w:rPr>
              <w:t>[</w:t>
            </w:r>
            <w:r w:rsidRPr="0068617B">
              <w:rPr>
                <w:rFonts w:ascii="Arial" w:hAnsi="Arial" w:cs="Arial"/>
                <w:bCs/>
                <w:noProof/>
                <w:sz w:val="20"/>
                <w:szCs w:val="20"/>
                <w:vertAlign w:val="superscript"/>
              </w:rPr>
              <w:t>O</w:t>
            </w:r>
            <w:r w:rsidRPr="0068617B">
              <w:rPr>
                <w:rFonts w:ascii="Arial" w:hAnsi="Arial" w:cs="Arial"/>
                <w:bCs/>
                <w:noProof/>
                <w:sz w:val="20"/>
                <w:szCs w:val="20"/>
              </w:rPr>
              <w:t>C]</w:t>
            </w:r>
            <w:r w:rsidRPr="0068617B">
              <w:rPr>
                <w:rFonts w:ascii="Arial" w:hAnsi="Arial" w:cs="Arial"/>
                <w:noProof/>
                <w:sz w:val="20"/>
                <w:szCs w:val="20"/>
              </w:rPr>
              <w:t xml:space="preserve">, pritisak </w:t>
            </w:r>
            <w:r w:rsidRPr="0068617B">
              <w:rPr>
                <w:rFonts w:ascii="Arial" w:hAnsi="Arial" w:cs="Arial"/>
                <w:bCs/>
                <w:noProof/>
                <w:sz w:val="20"/>
                <w:szCs w:val="20"/>
              </w:rPr>
              <w:t>[kPa]</w:t>
            </w:r>
            <w:r w:rsidRPr="0068617B">
              <w:rPr>
                <w:rFonts w:ascii="Arial" w:hAnsi="Arial" w:cs="Arial"/>
                <w:noProof/>
                <w:sz w:val="20"/>
                <w:szCs w:val="20"/>
              </w:rPr>
              <w:t xml:space="preserve">, brzina </w:t>
            </w:r>
            <w:r w:rsidRPr="0068617B">
              <w:rPr>
                <w:rFonts w:ascii="Arial" w:hAnsi="Arial" w:cs="Arial"/>
                <w:bCs/>
                <w:noProof/>
                <w:sz w:val="20"/>
                <w:szCs w:val="20"/>
              </w:rPr>
              <w:t>[m/s]</w:t>
            </w:r>
            <w:r w:rsidRPr="0068617B">
              <w:rPr>
                <w:rFonts w:ascii="Arial" w:hAnsi="Arial" w:cs="Arial"/>
                <w:noProof/>
                <w:sz w:val="20"/>
                <w:szCs w:val="20"/>
              </w:rPr>
              <w:t xml:space="preserve"> i vlaga </w:t>
            </w:r>
            <w:r w:rsidRPr="0068617B">
              <w:rPr>
                <w:rFonts w:ascii="Arial" w:hAnsi="Arial" w:cs="Arial"/>
                <w:bCs/>
                <w:noProof/>
                <w:sz w:val="20"/>
                <w:szCs w:val="20"/>
              </w:rPr>
              <w:t>[%]</w:t>
            </w:r>
            <w:r w:rsidRPr="0068617B">
              <w:rPr>
                <w:rFonts w:ascii="Arial" w:hAnsi="Arial" w:cs="Arial"/>
                <w:noProof/>
                <w:sz w:val="20"/>
                <w:szCs w:val="20"/>
              </w:rPr>
              <w:t xml:space="preserve"> dimnih plinova</w:t>
            </w:r>
          </w:p>
        </w:tc>
        <w:tc>
          <w:tcPr>
            <w:tcW w:w="1076" w:type="pct"/>
            <w:shd w:val="clear" w:color="auto" w:fill="auto"/>
            <w:vAlign w:val="center"/>
          </w:tcPr>
          <w:p w14:paraId="3429D328" w14:textId="77777777" w:rsidR="00054746" w:rsidRPr="0068617B" w:rsidRDefault="00054746" w:rsidP="009714E7">
            <w:pPr>
              <w:jc w:val="center"/>
              <w:rPr>
                <w:rFonts w:ascii="Arial" w:hAnsi="Arial" w:cs="Arial"/>
                <w:noProof/>
                <w:sz w:val="20"/>
                <w:szCs w:val="20"/>
              </w:rPr>
            </w:pPr>
          </w:p>
          <w:p w14:paraId="439665F8" w14:textId="77777777" w:rsidR="00054746" w:rsidRPr="0068617B" w:rsidRDefault="00054746" w:rsidP="009714E7">
            <w:pPr>
              <w:jc w:val="center"/>
              <w:rPr>
                <w:rFonts w:ascii="Arial" w:hAnsi="Arial" w:cs="Arial"/>
                <w:noProof/>
                <w:sz w:val="20"/>
                <w:szCs w:val="20"/>
              </w:rPr>
            </w:pPr>
            <w:r w:rsidRPr="0068617B">
              <w:rPr>
                <w:rFonts w:ascii="Arial" w:hAnsi="Arial" w:cs="Arial"/>
                <w:noProof/>
                <w:sz w:val="20"/>
                <w:szCs w:val="20"/>
              </w:rPr>
              <w:t>2 godišnje periodično</w:t>
            </w:r>
          </w:p>
        </w:tc>
        <w:tc>
          <w:tcPr>
            <w:tcW w:w="388" w:type="pct"/>
            <w:vMerge/>
            <w:shd w:val="clear" w:color="auto" w:fill="auto"/>
            <w:vAlign w:val="center"/>
          </w:tcPr>
          <w:p w14:paraId="7BD2BD06" w14:textId="77777777" w:rsidR="00054746" w:rsidRPr="0068617B" w:rsidRDefault="00054746" w:rsidP="009714E7">
            <w:pPr>
              <w:rPr>
                <w:rFonts w:ascii="Arial" w:hAnsi="Arial" w:cs="Arial"/>
                <w:noProof/>
                <w:sz w:val="20"/>
                <w:szCs w:val="20"/>
              </w:rPr>
            </w:pPr>
          </w:p>
        </w:tc>
        <w:tc>
          <w:tcPr>
            <w:tcW w:w="1052" w:type="pct"/>
            <w:shd w:val="clear" w:color="auto" w:fill="auto"/>
            <w:vAlign w:val="center"/>
          </w:tcPr>
          <w:p w14:paraId="5EAA7887" w14:textId="77777777" w:rsidR="00054746" w:rsidRPr="0068617B" w:rsidRDefault="00054746" w:rsidP="009714E7">
            <w:pPr>
              <w:jc w:val="center"/>
              <w:rPr>
                <w:rFonts w:ascii="Arial" w:eastAsia="Arial" w:hAnsi="Arial" w:cs="Arial"/>
                <w:sz w:val="20"/>
                <w:szCs w:val="20"/>
              </w:rPr>
            </w:pPr>
            <w:r w:rsidRPr="0068617B">
              <w:rPr>
                <w:rFonts w:ascii="Arial" w:hAnsi="Arial" w:cs="Arial"/>
                <w:color w:val="111111"/>
                <w:w w:val="105"/>
                <w:sz w:val="20"/>
                <w:szCs w:val="20"/>
              </w:rPr>
              <w:t>BAS</w:t>
            </w:r>
            <w:r w:rsidRPr="0068617B">
              <w:rPr>
                <w:rFonts w:ascii="Arial" w:hAnsi="Arial" w:cs="Arial"/>
                <w:color w:val="111111"/>
                <w:spacing w:val="-10"/>
                <w:w w:val="105"/>
                <w:sz w:val="20"/>
                <w:szCs w:val="20"/>
              </w:rPr>
              <w:t xml:space="preserve"> </w:t>
            </w:r>
            <w:r w:rsidRPr="0068617B">
              <w:rPr>
                <w:rFonts w:ascii="Arial" w:hAnsi="Arial" w:cs="Arial"/>
                <w:color w:val="111111"/>
                <w:w w:val="105"/>
                <w:sz w:val="20"/>
                <w:szCs w:val="20"/>
              </w:rPr>
              <w:t>ISO</w:t>
            </w:r>
            <w:r w:rsidRPr="0068617B">
              <w:rPr>
                <w:rFonts w:ascii="Arial" w:hAnsi="Arial" w:cs="Arial"/>
                <w:color w:val="111111"/>
                <w:spacing w:val="-14"/>
                <w:w w:val="105"/>
                <w:sz w:val="20"/>
                <w:szCs w:val="20"/>
              </w:rPr>
              <w:t xml:space="preserve"> </w:t>
            </w:r>
            <w:r w:rsidRPr="0068617B">
              <w:rPr>
                <w:rFonts w:ascii="Arial" w:hAnsi="Arial" w:cs="Arial"/>
                <w:color w:val="111111"/>
                <w:w w:val="105"/>
                <w:sz w:val="20"/>
                <w:szCs w:val="20"/>
              </w:rPr>
              <w:t>12039:2002</w:t>
            </w:r>
          </w:p>
          <w:p w14:paraId="4CDEBBDE" w14:textId="77777777" w:rsidR="00054746" w:rsidRPr="0068617B" w:rsidRDefault="00054746" w:rsidP="009714E7">
            <w:pPr>
              <w:jc w:val="center"/>
              <w:rPr>
                <w:rFonts w:ascii="Arial" w:hAnsi="Arial" w:cs="Arial"/>
                <w:noProof/>
                <w:sz w:val="20"/>
                <w:szCs w:val="20"/>
              </w:rPr>
            </w:pPr>
            <w:r w:rsidRPr="0068617B">
              <w:rPr>
                <w:rFonts w:ascii="Arial" w:hAnsi="Arial" w:cs="Arial"/>
                <w:color w:val="131313"/>
                <w:w w:val="105"/>
                <w:sz w:val="20"/>
                <w:szCs w:val="20"/>
              </w:rPr>
              <w:t>BAS</w:t>
            </w:r>
            <w:r w:rsidRPr="0068617B">
              <w:rPr>
                <w:rFonts w:ascii="Arial" w:hAnsi="Arial" w:cs="Arial"/>
                <w:color w:val="131313"/>
                <w:spacing w:val="-8"/>
                <w:w w:val="105"/>
                <w:sz w:val="20"/>
                <w:szCs w:val="20"/>
              </w:rPr>
              <w:t xml:space="preserve"> </w:t>
            </w:r>
            <w:r w:rsidRPr="0068617B">
              <w:rPr>
                <w:rFonts w:ascii="Arial" w:hAnsi="Arial" w:cs="Arial"/>
                <w:color w:val="131313"/>
                <w:w w:val="105"/>
                <w:sz w:val="20"/>
                <w:szCs w:val="20"/>
              </w:rPr>
              <w:t>EN</w:t>
            </w:r>
            <w:r w:rsidRPr="0068617B">
              <w:rPr>
                <w:rFonts w:ascii="Arial" w:hAnsi="Arial" w:cs="Arial"/>
                <w:color w:val="131313"/>
                <w:spacing w:val="-8"/>
                <w:w w:val="105"/>
                <w:sz w:val="20"/>
                <w:szCs w:val="20"/>
              </w:rPr>
              <w:t xml:space="preserve"> </w:t>
            </w:r>
            <w:r w:rsidRPr="0068617B">
              <w:rPr>
                <w:rFonts w:ascii="Arial" w:hAnsi="Arial" w:cs="Arial"/>
                <w:color w:val="131313"/>
                <w:w w:val="105"/>
                <w:sz w:val="20"/>
                <w:szCs w:val="20"/>
              </w:rPr>
              <w:t>14790:2018</w:t>
            </w:r>
          </w:p>
        </w:tc>
        <w:tc>
          <w:tcPr>
            <w:tcW w:w="1052" w:type="pct"/>
            <w:shd w:val="clear" w:color="auto" w:fill="auto"/>
            <w:vAlign w:val="center"/>
          </w:tcPr>
          <w:p w14:paraId="17DA11E9" w14:textId="77777777" w:rsidR="00054746" w:rsidRPr="0068617B" w:rsidRDefault="00054746" w:rsidP="009714E7">
            <w:pPr>
              <w:jc w:val="center"/>
              <w:rPr>
                <w:rFonts w:ascii="Arial" w:eastAsia="Arial" w:hAnsi="Arial" w:cs="Arial"/>
                <w:sz w:val="20"/>
                <w:szCs w:val="20"/>
              </w:rPr>
            </w:pPr>
            <w:r w:rsidRPr="0068617B">
              <w:rPr>
                <w:rFonts w:ascii="Arial" w:hAnsi="Arial" w:cs="Arial"/>
                <w:color w:val="111111"/>
                <w:w w:val="105"/>
                <w:sz w:val="20"/>
                <w:szCs w:val="20"/>
              </w:rPr>
              <w:t>BAS</w:t>
            </w:r>
            <w:r w:rsidRPr="0068617B">
              <w:rPr>
                <w:rFonts w:ascii="Arial" w:hAnsi="Arial" w:cs="Arial"/>
                <w:color w:val="111111"/>
                <w:spacing w:val="-10"/>
                <w:w w:val="105"/>
                <w:sz w:val="20"/>
                <w:szCs w:val="20"/>
              </w:rPr>
              <w:t xml:space="preserve"> </w:t>
            </w:r>
            <w:r w:rsidRPr="0068617B">
              <w:rPr>
                <w:rFonts w:ascii="Arial" w:hAnsi="Arial" w:cs="Arial"/>
                <w:color w:val="111111"/>
                <w:w w:val="105"/>
                <w:sz w:val="20"/>
                <w:szCs w:val="20"/>
              </w:rPr>
              <w:t>ISO</w:t>
            </w:r>
            <w:r w:rsidRPr="0068617B">
              <w:rPr>
                <w:rFonts w:ascii="Arial" w:hAnsi="Arial" w:cs="Arial"/>
                <w:color w:val="111111"/>
                <w:spacing w:val="-14"/>
                <w:w w:val="105"/>
                <w:sz w:val="20"/>
                <w:szCs w:val="20"/>
              </w:rPr>
              <w:t xml:space="preserve"> </w:t>
            </w:r>
            <w:r w:rsidRPr="0068617B">
              <w:rPr>
                <w:rFonts w:ascii="Arial" w:hAnsi="Arial" w:cs="Arial"/>
                <w:color w:val="111111"/>
                <w:w w:val="105"/>
                <w:sz w:val="20"/>
                <w:szCs w:val="20"/>
              </w:rPr>
              <w:t>12039:2002</w:t>
            </w:r>
          </w:p>
          <w:p w14:paraId="23EDDE74" w14:textId="77777777" w:rsidR="00054746" w:rsidRPr="0068617B" w:rsidRDefault="00054746" w:rsidP="009714E7">
            <w:pPr>
              <w:jc w:val="center"/>
              <w:rPr>
                <w:rFonts w:ascii="Arial" w:hAnsi="Arial" w:cs="Arial"/>
                <w:noProof/>
                <w:sz w:val="20"/>
                <w:szCs w:val="20"/>
              </w:rPr>
            </w:pPr>
            <w:r w:rsidRPr="0068617B">
              <w:rPr>
                <w:rFonts w:ascii="Arial" w:hAnsi="Arial" w:cs="Arial"/>
                <w:color w:val="131313"/>
                <w:w w:val="105"/>
                <w:sz w:val="20"/>
                <w:szCs w:val="20"/>
              </w:rPr>
              <w:t>BAS</w:t>
            </w:r>
            <w:r w:rsidRPr="0068617B">
              <w:rPr>
                <w:rFonts w:ascii="Arial" w:hAnsi="Arial" w:cs="Arial"/>
                <w:color w:val="131313"/>
                <w:spacing w:val="-8"/>
                <w:w w:val="105"/>
                <w:sz w:val="20"/>
                <w:szCs w:val="20"/>
              </w:rPr>
              <w:t xml:space="preserve"> </w:t>
            </w:r>
            <w:r w:rsidRPr="0068617B">
              <w:rPr>
                <w:rFonts w:ascii="Arial" w:hAnsi="Arial" w:cs="Arial"/>
                <w:color w:val="131313"/>
                <w:w w:val="105"/>
                <w:sz w:val="20"/>
                <w:szCs w:val="20"/>
              </w:rPr>
              <w:t>EN</w:t>
            </w:r>
            <w:r w:rsidRPr="0068617B">
              <w:rPr>
                <w:rFonts w:ascii="Arial" w:hAnsi="Arial" w:cs="Arial"/>
                <w:color w:val="131313"/>
                <w:spacing w:val="-8"/>
                <w:w w:val="105"/>
                <w:sz w:val="20"/>
                <w:szCs w:val="20"/>
              </w:rPr>
              <w:t xml:space="preserve"> </w:t>
            </w:r>
            <w:r w:rsidRPr="0068617B">
              <w:rPr>
                <w:rFonts w:ascii="Arial" w:hAnsi="Arial" w:cs="Arial"/>
                <w:color w:val="131313"/>
                <w:w w:val="105"/>
                <w:sz w:val="20"/>
                <w:szCs w:val="20"/>
              </w:rPr>
              <w:t>14790:2018</w:t>
            </w:r>
          </w:p>
        </w:tc>
        <w:tc>
          <w:tcPr>
            <w:tcW w:w="655" w:type="pct"/>
            <w:shd w:val="clear" w:color="auto" w:fill="auto"/>
            <w:vAlign w:val="center"/>
          </w:tcPr>
          <w:p w14:paraId="777BD490" w14:textId="77777777" w:rsidR="00054746" w:rsidRPr="0068617B" w:rsidRDefault="00054746" w:rsidP="009714E7">
            <w:pPr>
              <w:jc w:val="center"/>
              <w:rPr>
                <w:rFonts w:ascii="Arial" w:hAnsi="Arial" w:cs="Arial"/>
                <w:noProof/>
                <w:sz w:val="20"/>
                <w:szCs w:val="20"/>
              </w:rPr>
            </w:pPr>
            <w:r w:rsidRPr="0068617B">
              <w:rPr>
                <w:rFonts w:ascii="Arial" w:hAnsi="Arial" w:cs="Arial"/>
                <w:noProof/>
                <w:sz w:val="20"/>
                <w:szCs w:val="20"/>
              </w:rPr>
              <w:t>-</w:t>
            </w:r>
          </w:p>
        </w:tc>
      </w:tr>
      <w:tr w:rsidR="00054746" w:rsidRPr="0068617B" w14:paraId="7586EBDF" w14:textId="77777777" w:rsidTr="0068617B">
        <w:trPr>
          <w:trHeight w:val="263"/>
          <w:jc w:val="center"/>
        </w:trPr>
        <w:tc>
          <w:tcPr>
            <w:tcW w:w="776" w:type="pct"/>
            <w:shd w:val="clear" w:color="auto" w:fill="auto"/>
            <w:vAlign w:val="center"/>
          </w:tcPr>
          <w:p w14:paraId="01F83F99" w14:textId="77777777" w:rsidR="00054746" w:rsidRPr="0068617B" w:rsidRDefault="00054746" w:rsidP="009714E7">
            <w:pPr>
              <w:rPr>
                <w:rFonts w:ascii="Arial" w:hAnsi="Arial" w:cs="Arial"/>
                <w:noProof/>
                <w:sz w:val="20"/>
                <w:szCs w:val="20"/>
              </w:rPr>
            </w:pPr>
            <w:r w:rsidRPr="0068617B">
              <w:rPr>
                <w:rFonts w:ascii="Arial" w:hAnsi="Arial" w:cs="Arial"/>
                <w:noProof/>
                <w:sz w:val="20"/>
                <w:szCs w:val="20"/>
              </w:rPr>
              <w:t>NH</w:t>
            </w:r>
            <w:r w:rsidRPr="0068617B">
              <w:rPr>
                <w:rFonts w:ascii="Arial" w:hAnsi="Arial" w:cs="Arial"/>
                <w:noProof/>
                <w:sz w:val="20"/>
                <w:szCs w:val="20"/>
                <w:vertAlign w:val="subscript"/>
              </w:rPr>
              <w:t>3</w:t>
            </w:r>
          </w:p>
        </w:tc>
        <w:tc>
          <w:tcPr>
            <w:tcW w:w="1076" w:type="pct"/>
            <w:shd w:val="clear" w:color="auto" w:fill="auto"/>
            <w:vAlign w:val="center"/>
          </w:tcPr>
          <w:p w14:paraId="2BAC8914" w14:textId="77777777" w:rsidR="00054746" w:rsidRPr="0068617B" w:rsidRDefault="00054746" w:rsidP="009714E7">
            <w:pPr>
              <w:rPr>
                <w:rFonts w:ascii="Arial" w:hAnsi="Arial" w:cs="Arial"/>
                <w:noProof/>
                <w:sz w:val="20"/>
                <w:szCs w:val="20"/>
              </w:rPr>
            </w:pPr>
            <w:r w:rsidRPr="0068617B">
              <w:rPr>
                <w:rFonts w:ascii="Arial" w:hAnsi="Arial" w:cs="Arial"/>
                <w:noProof/>
                <w:sz w:val="20"/>
                <w:szCs w:val="20"/>
              </w:rPr>
              <w:t>2 godišnje periodično</w:t>
            </w:r>
          </w:p>
        </w:tc>
        <w:tc>
          <w:tcPr>
            <w:tcW w:w="388" w:type="pct"/>
            <w:vMerge w:val="restart"/>
            <w:shd w:val="clear" w:color="auto" w:fill="auto"/>
            <w:vAlign w:val="center"/>
          </w:tcPr>
          <w:p w14:paraId="15139C76" w14:textId="77777777" w:rsidR="00054746" w:rsidRPr="0068617B" w:rsidRDefault="00054746" w:rsidP="009714E7">
            <w:pPr>
              <w:jc w:val="center"/>
              <w:rPr>
                <w:rFonts w:ascii="Arial" w:hAnsi="Arial" w:cs="Arial"/>
                <w:noProof/>
                <w:sz w:val="20"/>
                <w:szCs w:val="20"/>
              </w:rPr>
            </w:pPr>
            <w:r w:rsidRPr="0068617B">
              <w:rPr>
                <w:rFonts w:ascii="Arial" w:hAnsi="Arial" w:cs="Arial"/>
                <w:noProof/>
                <w:sz w:val="20"/>
                <w:szCs w:val="20"/>
              </w:rPr>
              <w:t>Dimnjak skrubera SU1 i SU2, betonski pod bez platforme u zatvorenom objektu, kota cca 15m</w:t>
            </w:r>
          </w:p>
        </w:tc>
        <w:tc>
          <w:tcPr>
            <w:tcW w:w="1052" w:type="pct"/>
            <w:shd w:val="clear" w:color="auto" w:fill="auto"/>
            <w:vAlign w:val="center"/>
          </w:tcPr>
          <w:p w14:paraId="2C661D55" w14:textId="77777777" w:rsidR="00054746" w:rsidRPr="0068617B" w:rsidRDefault="00054746" w:rsidP="009714E7">
            <w:pPr>
              <w:jc w:val="center"/>
              <w:rPr>
                <w:rFonts w:ascii="Arial" w:hAnsi="Arial" w:cs="Arial"/>
                <w:noProof/>
                <w:sz w:val="20"/>
                <w:szCs w:val="20"/>
              </w:rPr>
            </w:pPr>
            <w:r w:rsidRPr="0068617B">
              <w:rPr>
                <w:rFonts w:ascii="Arial" w:hAnsi="Arial" w:cs="Arial"/>
                <w:color w:val="131313"/>
                <w:w w:val="105"/>
                <w:sz w:val="20"/>
                <w:szCs w:val="20"/>
              </w:rPr>
              <w:t>VDI 3496:2014 Blatt1 Metod A</w:t>
            </w:r>
          </w:p>
        </w:tc>
        <w:tc>
          <w:tcPr>
            <w:tcW w:w="1052" w:type="pct"/>
            <w:shd w:val="clear" w:color="auto" w:fill="auto"/>
            <w:vAlign w:val="center"/>
          </w:tcPr>
          <w:p w14:paraId="647FFDC6" w14:textId="77777777" w:rsidR="00054746" w:rsidRPr="0068617B" w:rsidRDefault="00054746" w:rsidP="009714E7">
            <w:pPr>
              <w:jc w:val="center"/>
              <w:rPr>
                <w:rFonts w:ascii="Arial" w:hAnsi="Arial" w:cs="Arial"/>
                <w:noProof/>
                <w:sz w:val="20"/>
                <w:szCs w:val="20"/>
              </w:rPr>
            </w:pPr>
            <w:r w:rsidRPr="0068617B">
              <w:rPr>
                <w:rFonts w:ascii="Arial" w:hAnsi="Arial" w:cs="Arial"/>
                <w:color w:val="131313"/>
                <w:w w:val="105"/>
                <w:sz w:val="20"/>
                <w:szCs w:val="20"/>
              </w:rPr>
              <w:t>VDI 3496:2014 Blatt1 Metod A</w:t>
            </w:r>
          </w:p>
        </w:tc>
        <w:tc>
          <w:tcPr>
            <w:tcW w:w="655" w:type="pct"/>
            <w:shd w:val="clear" w:color="auto" w:fill="auto"/>
            <w:vAlign w:val="center"/>
          </w:tcPr>
          <w:p w14:paraId="1D37821A" w14:textId="77777777" w:rsidR="00054746" w:rsidRPr="0068617B" w:rsidRDefault="00054746" w:rsidP="009714E7">
            <w:pPr>
              <w:jc w:val="center"/>
              <w:rPr>
                <w:rFonts w:ascii="Arial" w:hAnsi="Arial" w:cs="Arial"/>
                <w:noProof/>
                <w:sz w:val="20"/>
                <w:szCs w:val="20"/>
              </w:rPr>
            </w:pPr>
            <w:r w:rsidRPr="0068617B">
              <w:rPr>
                <w:rFonts w:ascii="Arial" w:hAnsi="Arial" w:cs="Arial"/>
                <w:bCs/>
                <w:noProof/>
                <w:sz w:val="20"/>
                <w:szCs w:val="20"/>
                <w:lang w:val="bs-Latn-BA"/>
              </w:rPr>
              <w:t>500 g/m</w:t>
            </w:r>
            <w:r w:rsidRPr="0068617B">
              <w:rPr>
                <w:rFonts w:ascii="Arial" w:hAnsi="Arial" w:cs="Arial"/>
                <w:bCs/>
                <w:noProof/>
                <w:sz w:val="20"/>
                <w:szCs w:val="20"/>
                <w:vertAlign w:val="superscript"/>
                <w:lang w:val="bs-Latn-BA"/>
              </w:rPr>
              <w:t>3</w:t>
            </w:r>
            <w:r w:rsidRPr="0068617B">
              <w:rPr>
                <w:rFonts w:ascii="Arial" w:hAnsi="Arial" w:cs="Arial"/>
                <w:bCs/>
                <w:noProof/>
                <w:sz w:val="20"/>
                <w:szCs w:val="20"/>
                <w:lang w:val="bs-Latn-BA"/>
              </w:rPr>
              <w:t xml:space="preserve"> (pri protoku od 5 kg/h ili više)</w:t>
            </w:r>
          </w:p>
        </w:tc>
      </w:tr>
      <w:tr w:rsidR="00054746" w:rsidRPr="0068617B" w14:paraId="46E08111" w14:textId="77777777" w:rsidTr="0068617B">
        <w:trPr>
          <w:trHeight w:val="263"/>
          <w:jc w:val="center"/>
        </w:trPr>
        <w:tc>
          <w:tcPr>
            <w:tcW w:w="776" w:type="pct"/>
            <w:shd w:val="clear" w:color="auto" w:fill="auto"/>
            <w:vAlign w:val="center"/>
          </w:tcPr>
          <w:p w14:paraId="5413AE57" w14:textId="77777777" w:rsidR="00054746" w:rsidRPr="0068617B" w:rsidRDefault="00054746" w:rsidP="009714E7">
            <w:pPr>
              <w:rPr>
                <w:rFonts w:ascii="Arial" w:hAnsi="Arial" w:cs="Arial"/>
                <w:noProof/>
                <w:sz w:val="20"/>
                <w:szCs w:val="20"/>
              </w:rPr>
            </w:pPr>
            <w:r w:rsidRPr="0068617B">
              <w:rPr>
                <w:rFonts w:ascii="Arial" w:hAnsi="Arial" w:cs="Arial"/>
                <w:noProof/>
                <w:sz w:val="20"/>
                <w:szCs w:val="20"/>
              </w:rPr>
              <w:t>Čvrste čestice</w:t>
            </w:r>
          </w:p>
        </w:tc>
        <w:tc>
          <w:tcPr>
            <w:tcW w:w="1076" w:type="pct"/>
            <w:shd w:val="clear" w:color="auto" w:fill="auto"/>
            <w:vAlign w:val="center"/>
          </w:tcPr>
          <w:p w14:paraId="121421D7" w14:textId="77777777" w:rsidR="00054746" w:rsidRPr="0068617B" w:rsidRDefault="00054746" w:rsidP="009714E7">
            <w:pPr>
              <w:rPr>
                <w:rFonts w:ascii="Arial" w:hAnsi="Arial" w:cs="Arial"/>
                <w:noProof/>
                <w:sz w:val="20"/>
                <w:szCs w:val="20"/>
              </w:rPr>
            </w:pPr>
            <w:r w:rsidRPr="0068617B">
              <w:rPr>
                <w:rFonts w:ascii="Arial" w:hAnsi="Arial" w:cs="Arial"/>
                <w:noProof/>
                <w:sz w:val="20"/>
                <w:szCs w:val="20"/>
              </w:rPr>
              <w:t>2 godišnje periodično</w:t>
            </w:r>
          </w:p>
        </w:tc>
        <w:tc>
          <w:tcPr>
            <w:tcW w:w="388" w:type="pct"/>
            <w:vMerge/>
            <w:shd w:val="clear" w:color="auto" w:fill="auto"/>
            <w:vAlign w:val="center"/>
          </w:tcPr>
          <w:p w14:paraId="2962ED9A" w14:textId="77777777" w:rsidR="00054746" w:rsidRPr="0068617B" w:rsidRDefault="00054746" w:rsidP="009714E7">
            <w:pPr>
              <w:rPr>
                <w:rFonts w:ascii="Arial" w:hAnsi="Arial" w:cs="Arial"/>
                <w:noProof/>
                <w:sz w:val="20"/>
                <w:szCs w:val="20"/>
              </w:rPr>
            </w:pPr>
          </w:p>
        </w:tc>
        <w:tc>
          <w:tcPr>
            <w:tcW w:w="1052" w:type="pct"/>
            <w:shd w:val="clear" w:color="auto" w:fill="auto"/>
            <w:vAlign w:val="center"/>
          </w:tcPr>
          <w:p w14:paraId="53420523" w14:textId="77777777" w:rsidR="00054746" w:rsidRPr="0068617B" w:rsidRDefault="00054746" w:rsidP="009714E7">
            <w:pPr>
              <w:jc w:val="center"/>
              <w:rPr>
                <w:rFonts w:ascii="Arial" w:hAnsi="Arial" w:cs="Arial"/>
                <w:noProof/>
                <w:sz w:val="20"/>
                <w:szCs w:val="20"/>
              </w:rPr>
            </w:pPr>
            <w:r w:rsidRPr="0068617B">
              <w:rPr>
                <w:rFonts w:ascii="Arial" w:hAnsi="Arial" w:cs="Arial"/>
                <w:color w:val="131313"/>
                <w:w w:val="105"/>
                <w:sz w:val="20"/>
                <w:szCs w:val="20"/>
              </w:rPr>
              <w:t>BAS</w:t>
            </w:r>
            <w:r w:rsidRPr="0068617B">
              <w:rPr>
                <w:rFonts w:ascii="Arial" w:hAnsi="Arial" w:cs="Arial"/>
                <w:color w:val="131313"/>
                <w:spacing w:val="-7"/>
                <w:w w:val="105"/>
                <w:sz w:val="20"/>
                <w:szCs w:val="20"/>
              </w:rPr>
              <w:t xml:space="preserve"> </w:t>
            </w:r>
            <w:r w:rsidRPr="0068617B">
              <w:rPr>
                <w:rFonts w:ascii="Arial" w:hAnsi="Arial" w:cs="Arial"/>
                <w:color w:val="131313"/>
                <w:w w:val="105"/>
                <w:sz w:val="20"/>
                <w:szCs w:val="20"/>
              </w:rPr>
              <w:t>EN</w:t>
            </w:r>
            <w:r w:rsidRPr="0068617B">
              <w:rPr>
                <w:rFonts w:ascii="Arial" w:hAnsi="Arial" w:cs="Arial"/>
                <w:color w:val="131313"/>
                <w:spacing w:val="-7"/>
                <w:w w:val="105"/>
                <w:sz w:val="20"/>
                <w:szCs w:val="20"/>
              </w:rPr>
              <w:t xml:space="preserve"> </w:t>
            </w:r>
            <w:r w:rsidRPr="0068617B">
              <w:rPr>
                <w:rFonts w:ascii="Arial" w:hAnsi="Arial" w:cs="Arial"/>
                <w:color w:val="131313"/>
                <w:w w:val="105"/>
                <w:sz w:val="20"/>
                <w:szCs w:val="20"/>
              </w:rPr>
              <w:t>13284-1:2019</w:t>
            </w:r>
          </w:p>
        </w:tc>
        <w:tc>
          <w:tcPr>
            <w:tcW w:w="1052" w:type="pct"/>
            <w:shd w:val="clear" w:color="auto" w:fill="auto"/>
            <w:vAlign w:val="center"/>
          </w:tcPr>
          <w:p w14:paraId="26CBE18A" w14:textId="77777777" w:rsidR="00054746" w:rsidRPr="0068617B" w:rsidRDefault="00054746" w:rsidP="009714E7">
            <w:pPr>
              <w:jc w:val="center"/>
              <w:rPr>
                <w:rFonts w:ascii="Arial" w:hAnsi="Arial" w:cs="Arial"/>
                <w:noProof/>
                <w:sz w:val="20"/>
                <w:szCs w:val="20"/>
              </w:rPr>
            </w:pPr>
            <w:r w:rsidRPr="0068617B">
              <w:rPr>
                <w:rFonts w:ascii="Arial" w:hAnsi="Arial" w:cs="Arial"/>
                <w:color w:val="131313"/>
                <w:w w:val="105"/>
                <w:sz w:val="20"/>
                <w:szCs w:val="20"/>
              </w:rPr>
              <w:t>BAS</w:t>
            </w:r>
            <w:r w:rsidRPr="0068617B">
              <w:rPr>
                <w:rFonts w:ascii="Arial" w:hAnsi="Arial" w:cs="Arial"/>
                <w:color w:val="131313"/>
                <w:spacing w:val="-7"/>
                <w:w w:val="105"/>
                <w:sz w:val="20"/>
                <w:szCs w:val="20"/>
              </w:rPr>
              <w:t xml:space="preserve"> </w:t>
            </w:r>
            <w:r w:rsidRPr="0068617B">
              <w:rPr>
                <w:rFonts w:ascii="Arial" w:hAnsi="Arial" w:cs="Arial"/>
                <w:color w:val="131313"/>
                <w:w w:val="105"/>
                <w:sz w:val="20"/>
                <w:szCs w:val="20"/>
              </w:rPr>
              <w:t>EN</w:t>
            </w:r>
            <w:r w:rsidRPr="0068617B">
              <w:rPr>
                <w:rFonts w:ascii="Arial" w:hAnsi="Arial" w:cs="Arial"/>
                <w:color w:val="131313"/>
                <w:spacing w:val="-7"/>
                <w:w w:val="105"/>
                <w:sz w:val="20"/>
                <w:szCs w:val="20"/>
              </w:rPr>
              <w:t xml:space="preserve"> </w:t>
            </w:r>
            <w:r w:rsidRPr="0068617B">
              <w:rPr>
                <w:rFonts w:ascii="Arial" w:hAnsi="Arial" w:cs="Arial"/>
                <w:color w:val="131313"/>
                <w:w w:val="105"/>
                <w:sz w:val="20"/>
                <w:szCs w:val="20"/>
              </w:rPr>
              <w:t>13284-1:2019</w:t>
            </w:r>
          </w:p>
        </w:tc>
        <w:tc>
          <w:tcPr>
            <w:tcW w:w="655" w:type="pct"/>
            <w:shd w:val="clear" w:color="auto" w:fill="auto"/>
            <w:vAlign w:val="center"/>
          </w:tcPr>
          <w:p w14:paraId="76982C18" w14:textId="77777777" w:rsidR="00054746" w:rsidRPr="0068617B" w:rsidRDefault="00054746" w:rsidP="009714E7">
            <w:pPr>
              <w:jc w:val="center"/>
              <w:rPr>
                <w:rFonts w:ascii="Arial" w:hAnsi="Arial" w:cs="Arial"/>
                <w:noProof/>
                <w:sz w:val="20"/>
                <w:szCs w:val="20"/>
              </w:rPr>
            </w:pPr>
            <w:r w:rsidRPr="0068617B">
              <w:rPr>
                <w:rFonts w:ascii="Arial" w:hAnsi="Arial" w:cs="Arial"/>
                <w:noProof/>
                <w:sz w:val="20"/>
                <w:szCs w:val="20"/>
              </w:rPr>
              <w:t>-</w:t>
            </w:r>
          </w:p>
        </w:tc>
      </w:tr>
      <w:tr w:rsidR="00054746" w:rsidRPr="0068617B" w14:paraId="6FCCD9F4" w14:textId="77777777" w:rsidTr="0068617B">
        <w:trPr>
          <w:trHeight w:val="263"/>
          <w:jc w:val="center"/>
        </w:trPr>
        <w:tc>
          <w:tcPr>
            <w:tcW w:w="776" w:type="pct"/>
            <w:shd w:val="clear" w:color="auto" w:fill="auto"/>
            <w:vAlign w:val="center"/>
          </w:tcPr>
          <w:p w14:paraId="2DC435D4" w14:textId="77777777" w:rsidR="00054746" w:rsidRPr="0068617B" w:rsidRDefault="00054746" w:rsidP="009714E7">
            <w:pPr>
              <w:rPr>
                <w:rFonts w:ascii="Arial" w:hAnsi="Arial" w:cs="Arial"/>
                <w:noProof/>
                <w:sz w:val="20"/>
                <w:szCs w:val="20"/>
              </w:rPr>
            </w:pPr>
            <w:r w:rsidRPr="0068617B">
              <w:rPr>
                <w:rFonts w:ascii="Arial" w:hAnsi="Arial" w:cs="Arial"/>
                <w:noProof/>
                <w:sz w:val="20"/>
                <w:szCs w:val="20"/>
              </w:rPr>
              <w:t xml:space="preserve">Temperatura </w:t>
            </w:r>
            <w:r w:rsidRPr="0068617B">
              <w:rPr>
                <w:rFonts w:ascii="Arial" w:hAnsi="Arial" w:cs="Arial"/>
                <w:bCs/>
                <w:noProof/>
                <w:sz w:val="20"/>
                <w:szCs w:val="20"/>
              </w:rPr>
              <w:t>[</w:t>
            </w:r>
            <w:r w:rsidRPr="0068617B">
              <w:rPr>
                <w:rFonts w:ascii="Arial" w:hAnsi="Arial" w:cs="Arial"/>
                <w:bCs/>
                <w:noProof/>
                <w:sz w:val="20"/>
                <w:szCs w:val="20"/>
                <w:vertAlign w:val="superscript"/>
              </w:rPr>
              <w:t>O</w:t>
            </w:r>
            <w:r w:rsidRPr="0068617B">
              <w:rPr>
                <w:rFonts w:ascii="Arial" w:hAnsi="Arial" w:cs="Arial"/>
                <w:bCs/>
                <w:noProof/>
                <w:sz w:val="20"/>
                <w:szCs w:val="20"/>
              </w:rPr>
              <w:t>C]</w:t>
            </w:r>
            <w:r w:rsidRPr="0068617B">
              <w:rPr>
                <w:rFonts w:ascii="Arial" w:hAnsi="Arial" w:cs="Arial"/>
                <w:noProof/>
                <w:sz w:val="20"/>
                <w:szCs w:val="20"/>
              </w:rPr>
              <w:t xml:space="preserve">, pritisak </w:t>
            </w:r>
            <w:r w:rsidRPr="0068617B">
              <w:rPr>
                <w:rFonts w:ascii="Arial" w:hAnsi="Arial" w:cs="Arial"/>
                <w:bCs/>
                <w:noProof/>
                <w:sz w:val="20"/>
                <w:szCs w:val="20"/>
              </w:rPr>
              <w:t>[kPa]</w:t>
            </w:r>
            <w:r w:rsidRPr="0068617B">
              <w:rPr>
                <w:rFonts w:ascii="Arial" w:hAnsi="Arial" w:cs="Arial"/>
                <w:noProof/>
                <w:sz w:val="20"/>
                <w:szCs w:val="20"/>
              </w:rPr>
              <w:t xml:space="preserve">, brzina </w:t>
            </w:r>
            <w:r w:rsidRPr="0068617B">
              <w:rPr>
                <w:rFonts w:ascii="Arial" w:hAnsi="Arial" w:cs="Arial"/>
                <w:bCs/>
                <w:noProof/>
                <w:sz w:val="20"/>
                <w:szCs w:val="20"/>
              </w:rPr>
              <w:t>[m/s]</w:t>
            </w:r>
            <w:r w:rsidRPr="0068617B">
              <w:rPr>
                <w:rFonts w:ascii="Arial" w:hAnsi="Arial" w:cs="Arial"/>
                <w:noProof/>
                <w:sz w:val="20"/>
                <w:szCs w:val="20"/>
              </w:rPr>
              <w:t xml:space="preserve"> i vlaga </w:t>
            </w:r>
            <w:r w:rsidRPr="0068617B">
              <w:rPr>
                <w:rFonts w:ascii="Arial" w:hAnsi="Arial" w:cs="Arial"/>
                <w:bCs/>
                <w:noProof/>
                <w:sz w:val="20"/>
                <w:szCs w:val="20"/>
              </w:rPr>
              <w:t>[%]</w:t>
            </w:r>
            <w:r w:rsidRPr="0068617B">
              <w:rPr>
                <w:rFonts w:ascii="Arial" w:hAnsi="Arial" w:cs="Arial"/>
                <w:noProof/>
                <w:sz w:val="20"/>
                <w:szCs w:val="20"/>
              </w:rPr>
              <w:t xml:space="preserve"> dimnih plinova</w:t>
            </w:r>
          </w:p>
        </w:tc>
        <w:tc>
          <w:tcPr>
            <w:tcW w:w="1076" w:type="pct"/>
            <w:shd w:val="clear" w:color="auto" w:fill="auto"/>
            <w:vAlign w:val="center"/>
          </w:tcPr>
          <w:p w14:paraId="5B51D8E3" w14:textId="77777777" w:rsidR="00054746" w:rsidRPr="0068617B" w:rsidRDefault="00054746" w:rsidP="009714E7">
            <w:pPr>
              <w:jc w:val="center"/>
              <w:rPr>
                <w:rFonts w:ascii="Arial" w:hAnsi="Arial" w:cs="Arial"/>
                <w:noProof/>
                <w:sz w:val="20"/>
                <w:szCs w:val="20"/>
              </w:rPr>
            </w:pPr>
          </w:p>
          <w:p w14:paraId="6DFA5241" w14:textId="77777777" w:rsidR="00054746" w:rsidRPr="0068617B" w:rsidRDefault="00054746" w:rsidP="009714E7">
            <w:pPr>
              <w:rPr>
                <w:rFonts w:ascii="Arial" w:hAnsi="Arial" w:cs="Arial"/>
                <w:noProof/>
                <w:sz w:val="20"/>
                <w:szCs w:val="20"/>
              </w:rPr>
            </w:pPr>
            <w:r w:rsidRPr="0068617B">
              <w:rPr>
                <w:rFonts w:ascii="Arial" w:hAnsi="Arial" w:cs="Arial"/>
                <w:noProof/>
                <w:sz w:val="20"/>
                <w:szCs w:val="20"/>
              </w:rPr>
              <w:t>2 godišnje periodično</w:t>
            </w:r>
          </w:p>
        </w:tc>
        <w:tc>
          <w:tcPr>
            <w:tcW w:w="388" w:type="pct"/>
            <w:vMerge/>
            <w:shd w:val="clear" w:color="auto" w:fill="auto"/>
            <w:vAlign w:val="center"/>
          </w:tcPr>
          <w:p w14:paraId="373286FE" w14:textId="77777777" w:rsidR="00054746" w:rsidRPr="0068617B" w:rsidRDefault="00054746" w:rsidP="009714E7">
            <w:pPr>
              <w:rPr>
                <w:rFonts w:ascii="Arial" w:hAnsi="Arial" w:cs="Arial"/>
                <w:noProof/>
                <w:sz w:val="20"/>
                <w:szCs w:val="20"/>
              </w:rPr>
            </w:pPr>
          </w:p>
        </w:tc>
        <w:tc>
          <w:tcPr>
            <w:tcW w:w="1052" w:type="pct"/>
            <w:shd w:val="clear" w:color="auto" w:fill="auto"/>
            <w:vAlign w:val="center"/>
          </w:tcPr>
          <w:p w14:paraId="28719006" w14:textId="77777777" w:rsidR="00054746" w:rsidRPr="0068617B" w:rsidRDefault="00054746" w:rsidP="009714E7">
            <w:pPr>
              <w:jc w:val="center"/>
              <w:rPr>
                <w:rFonts w:ascii="Arial" w:eastAsia="Arial" w:hAnsi="Arial" w:cs="Arial"/>
                <w:sz w:val="20"/>
                <w:szCs w:val="20"/>
              </w:rPr>
            </w:pPr>
            <w:r w:rsidRPr="0068617B">
              <w:rPr>
                <w:rFonts w:ascii="Arial" w:hAnsi="Arial" w:cs="Arial"/>
                <w:color w:val="111111"/>
                <w:w w:val="105"/>
                <w:sz w:val="20"/>
                <w:szCs w:val="20"/>
              </w:rPr>
              <w:t>BAS</w:t>
            </w:r>
            <w:r w:rsidRPr="0068617B">
              <w:rPr>
                <w:rFonts w:ascii="Arial" w:hAnsi="Arial" w:cs="Arial"/>
                <w:color w:val="111111"/>
                <w:spacing w:val="-10"/>
                <w:w w:val="105"/>
                <w:sz w:val="20"/>
                <w:szCs w:val="20"/>
              </w:rPr>
              <w:t xml:space="preserve"> </w:t>
            </w:r>
            <w:r w:rsidRPr="0068617B">
              <w:rPr>
                <w:rFonts w:ascii="Arial" w:hAnsi="Arial" w:cs="Arial"/>
                <w:color w:val="111111"/>
                <w:w w:val="105"/>
                <w:sz w:val="20"/>
                <w:szCs w:val="20"/>
              </w:rPr>
              <w:t>ISO</w:t>
            </w:r>
            <w:r w:rsidRPr="0068617B">
              <w:rPr>
                <w:rFonts w:ascii="Arial" w:hAnsi="Arial" w:cs="Arial"/>
                <w:color w:val="111111"/>
                <w:spacing w:val="-14"/>
                <w:w w:val="105"/>
                <w:sz w:val="20"/>
                <w:szCs w:val="20"/>
              </w:rPr>
              <w:t xml:space="preserve"> </w:t>
            </w:r>
            <w:r w:rsidRPr="0068617B">
              <w:rPr>
                <w:rFonts w:ascii="Arial" w:hAnsi="Arial" w:cs="Arial"/>
                <w:color w:val="111111"/>
                <w:w w:val="105"/>
                <w:sz w:val="20"/>
                <w:szCs w:val="20"/>
              </w:rPr>
              <w:t>12039:2002</w:t>
            </w:r>
          </w:p>
          <w:p w14:paraId="27AEF02D" w14:textId="77777777" w:rsidR="00054746" w:rsidRPr="0068617B" w:rsidRDefault="00054746" w:rsidP="009714E7">
            <w:pPr>
              <w:jc w:val="center"/>
              <w:rPr>
                <w:rFonts w:ascii="Arial" w:hAnsi="Arial" w:cs="Arial"/>
                <w:noProof/>
                <w:sz w:val="20"/>
                <w:szCs w:val="20"/>
              </w:rPr>
            </w:pPr>
            <w:r w:rsidRPr="0068617B">
              <w:rPr>
                <w:rFonts w:ascii="Arial" w:hAnsi="Arial" w:cs="Arial"/>
                <w:color w:val="131313"/>
                <w:w w:val="105"/>
                <w:sz w:val="20"/>
                <w:szCs w:val="20"/>
              </w:rPr>
              <w:t>BAS</w:t>
            </w:r>
            <w:r w:rsidRPr="0068617B">
              <w:rPr>
                <w:rFonts w:ascii="Arial" w:hAnsi="Arial" w:cs="Arial"/>
                <w:color w:val="131313"/>
                <w:spacing w:val="-8"/>
                <w:w w:val="105"/>
                <w:sz w:val="20"/>
                <w:szCs w:val="20"/>
              </w:rPr>
              <w:t xml:space="preserve"> </w:t>
            </w:r>
            <w:r w:rsidRPr="0068617B">
              <w:rPr>
                <w:rFonts w:ascii="Arial" w:hAnsi="Arial" w:cs="Arial"/>
                <w:color w:val="131313"/>
                <w:w w:val="105"/>
                <w:sz w:val="20"/>
                <w:szCs w:val="20"/>
              </w:rPr>
              <w:t>EN</w:t>
            </w:r>
            <w:r w:rsidRPr="0068617B">
              <w:rPr>
                <w:rFonts w:ascii="Arial" w:hAnsi="Arial" w:cs="Arial"/>
                <w:color w:val="131313"/>
                <w:spacing w:val="-8"/>
                <w:w w:val="105"/>
                <w:sz w:val="20"/>
                <w:szCs w:val="20"/>
              </w:rPr>
              <w:t xml:space="preserve"> </w:t>
            </w:r>
            <w:r w:rsidRPr="0068617B">
              <w:rPr>
                <w:rFonts w:ascii="Arial" w:hAnsi="Arial" w:cs="Arial"/>
                <w:color w:val="131313"/>
                <w:w w:val="105"/>
                <w:sz w:val="20"/>
                <w:szCs w:val="20"/>
              </w:rPr>
              <w:t>14790:2018</w:t>
            </w:r>
          </w:p>
        </w:tc>
        <w:tc>
          <w:tcPr>
            <w:tcW w:w="1052" w:type="pct"/>
            <w:shd w:val="clear" w:color="auto" w:fill="auto"/>
            <w:vAlign w:val="center"/>
          </w:tcPr>
          <w:p w14:paraId="7D40B873" w14:textId="77777777" w:rsidR="00054746" w:rsidRPr="0068617B" w:rsidRDefault="00054746" w:rsidP="009714E7">
            <w:pPr>
              <w:jc w:val="center"/>
              <w:rPr>
                <w:rFonts w:ascii="Arial" w:eastAsia="Arial" w:hAnsi="Arial" w:cs="Arial"/>
                <w:sz w:val="20"/>
                <w:szCs w:val="20"/>
              </w:rPr>
            </w:pPr>
            <w:r w:rsidRPr="0068617B">
              <w:rPr>
                <w:rFonts w:ascii="Arial" w:hAnsi="Arial" w:cs="Arial"/>
                <w:color w:val="111111"/>
                <w:w w:val="105"/>
                <w:sz w:val="20"/>
                <w:szCs w:val="20"/>
              </w:rPr>
              <w:t>BAS</w:t>
            </w:r>
            <w:r w:rsidRPr="0068617B">
              <w:rPr>
                <w:rFonts w:ascii="Arial" w:hAnsi="Arial" w:cs="Arial"/>
                <w:color w:val="111111"/>
                <w:spacing w:val="-10"/>
                <w:w w:val="105"/>
                <w:sz w:val="20"/>
                <w:szCs w:val="20"/>
              </w:rPr>
              <w:t xml:space="preserve"> </w:t>
            </w:r>
            <w:r w:rsidRPr="0068617B">
              <w:rPr>
                <w:rFonts w:ascii="Arial" w:hAnsi="Arial" w:cs="Arial"/>
                <w:color w:val="111111"/>
                <w:w w:val="105"/>
                <w:sz w:val="20"/>
                <w:szCs w:val="20"/>
              </w:rPr>
              <w:t>ISO</w:t>
            </w:r>
            <w:r w:rsidRPr="0068617B">
              <w:rPr>
                <w:rFonts w:ascii="Arial" w:hAnsi="Arial" w:cs="Arial"/>
                <w:color w:val="111111"/>
                <w:spacing w:val="-14"/>
                <w:w w:val="105"/>
                <w:sz w:val="20"/>
                <w:szCs w:val="20"/>
              </w:rPr>
              <w:t xml:space="preserve"> </w:t>
            </w:r>
            <w:r w:rsidRPr="0068617B">
              <w:rPr>
                <w:rFonts w:ascii="Arial" w:hAnsi="Arial" w:cs="Arial"/>
                <w:color w:val="111111"/>
                <w:w w:val="105"/>
                <w:sz w:val="20"/>
                <w:szCs w:val="20"/>
              </w:rPr>
              <w:t>12039:2002</w:t>
            </w:r>
          </w:p>
          <w:p w14:paraId="36F10645" w14:textId="77777777" w:rsidR="00054746" w:rsidRPr="0068617B" w:rsidRDefault="00054746" w:rsidP="009714E7">
            <w:pPr>
              <w:jc w:val="center"/>
              <w:rPr>
                <w:rFonts w:ascii="Arial" w:hAnsi="Arial" w:cs="Arial"/>
                <w:noProof/>
                <w:sz w:val="20"/>
                <w:szCs w:val="20"/>
              </w:rPr>
            </w:pPr>
            <w:r w:rsidRPr="0068617B">
              <w:rPr>
                <w:rFonts w:ascii="Arial" w:hAnsi="Arial" w:cs="Arial"/>
                <w:color w:val="131313"/>
                <w:w w:val="105"/>
                <w:sz w:val="20"/>
                <w:szCs w:val="20"/>
              </w:rPr>
              <w:t>BAS</w:t>
            </w:r>
            <w:r w:rsidRPr="0068617B">
              <w:rPr>
                <w:rFonts w:ascii="Arial" w:hAnsi="Arial" w:cs="Arial"/>
                <w:color w:val="131313"/>
                <w:spacing w:val="-8"/>
                <w:w w:val="105"/>
                <w:sz w:val="20"/>
                <w:szCs w:val="20"/>
              </w:rPr>
              <w:t xml:space="preserve"> </w:t>
            </w:r>
            <w:r w:rsidRPr="0068617B">
              <w:rPr>
                <w:rFonts w:ascii="Arial" w:hAnsi="Arial" w:cs="Arial"/>
                <w:color w:val="131313"/>
                <w:w w:val="105"/>
                <w:sz w:val="20"/>
                <w:szCs w:val="20"/>
              </w:rPr>
              <w:t>EN</w:t>
            </w:r>
            <w:r w:rsidRPr="0068617B">
              <w:rPr>
                <w:rFonts w:ascii="Arial" w:hAnsi="Arial" w:cs="Arial"/>
                <w:color w:val="131313"/>
                <w:spacing w:val="-8"/>
                <w:w w:val="105"/>
                <w:sz w:val="20"/>
                <w:szCs w:val="20"/>
              </w:rPr>
              <w:t xml:space="preserve"> </w:t>
            </w:r>
            <w:r w:rsidRPr="0068617B">
              <w:rPr>
                <w:rFonts w:ascii="Arial" w:hAnsi="Arial" w:cs="Arial"/>
                <w:color w:val="131313"/>
                <w:w w:val="105"/>
                <w:sz w:val="20"/>
                <w:szCs w:val="20"/>
              </w:rPr>
              <w:t>14790:2018</w:t>
            </w:r>
          </w:p>
        </w:tc>
        <w:tc>
          <w:tcPr>
            <w:tcW w:w="655" w:type="pct"/>
            <w:shd w:val="clear" w:color="auto" w:fill="auto"/>
            <w:vAlign w:val="center"/>
          </w:tcPr>
          <w:p w14:paraId="578A4D85" w14:textId="77777777" w:rsidR="00054746" w:rsidRPr="0068617B" w:rsidRDefault="00054746" w:rsidP="009714E7">
            <w:pPr>
              <w:jc w:val="center"/>
              <w:rPr>
                <w:rFonts w:ascii="Arial" w:hAnsi="Arial" w:cs="Arial"/>
                <w:noProof/>
                <w:sz w:val="20"/>
                <w:szCs w:val="20"/>
              </w:rPr>
            </w:pPr>
            <w:r w:rsidRPr="0068617B">
              <w:rPr>
                <w:rFonts w:ascii="Arial" w:hAnsi="Arial" w:cs="Arial"/>
                <w:noProof/>
                <w:sz w:val="20"/>
                <w:szCs w:val="20"/>
              </w:rPr>
              <w:t>-</w:t>
            </w:r>
          </w:p>
        </w:tc>
      </w:tr>
      <w:tr w:rsidR="00054746" w:rsidRPr="0068617B" w14:paraId="07023625" w14:textId="77777777" w:rsidTr="0068617B">
        <w:trPr>
          <w:trHeight w:val="263"/>
          <w:jc w:val="center"/>
        </w:trPr>
        <w:tc>
          <w:tcPr>
            <w:tcW w:w="776" w:type="pct"/>
            <w:shd w:val="clear" w:color="auto" w:fill="auto"/>
            <w:vAlign w:val="center"/>
          </w:tcPr>
          <w:p w14:paraId="20D26266" w14:textId="77777777" w:rsidR="00054746" w:rsidRPr="0068617B" w:rsidRDefault="00054746" w:rsidP="009714E7">
            <w:pPr>
              <w:rPr>
                <w:rFonts w:ascii="Arial" w:hAnsi="Arial" w:cs="Arial"/>
                <w:noProof/>
                <w:sz w:val="20"/>
                <w:szCs w:val="20"/>
              </w:rPr>
            </w:pPr>
            <w:r w:rsidRPr="0068617B">
              <w:rPr>
                <w:rFonts w:ascii="Arial" w:hAnsi="Arial" w:cs="Arial"/>
                <w:noProof/>
                <w:sz w:val="20"/>
                <w:szCs w:val="20"/>
              </w:rPr>
              <w:t>NH</w:t>
            </w:r>
            <w:r w:rsidRPr="0068617B">
              <w:rPr>
                <w:rFonts w:ascii="Arial" w:hAnsi="Arial" w:cs="Arial"/>
                <w:noProof/>
                <w:sz w:val="20"/>
                <w:szCs w:val="20"/>
                <w:vertAlign w:val="subscript"/>
              </w:rPr>
              <w:t>3</w:t>
            </w:r>
          </w:p>
        </w:tc>
        <w:tc>
          <w:tcPr>
            <w:tcW w:w="1076" w:type="pct"/>
            <w:shd w:val="clear" w:color="auto" w:fill="auto"/>
            <w:vAlign w:val="center"/>
          </w:tcPr>
          <w:p w14:paraId="4215A72A" w14:textId="77777777" w:rsidR="00054746" w:rsidRPr="0068617B" w:rsidRDefault="00054746" w:rsidP="009714E7">
            <w:pPr>
              <w:rPr>
                <w:rFonts w:ascii="Arial" w:hAnsi="Arial" w:cs="Arial"/>
                <w:noProof/>
                <w:sz w:val="20"/>
                <w:szCs w:val="20"/>
              </w:rPr>
            </w:pPr>
            <w:r w:rsidRPr="0068617B">
              <w:rPr>
                <w:rFonts w:ascii="Arial" w:hAnsi="Arial" w:cs="Arial"/>
                <w:noProof/>
                <w:sz w:val="20"/>
                <w:szCs w:val="20"/>
              </w:rPr>
              <w:t>2 godišnje periodično</w:t>
            </w:r>
          </w:p>
        </w:tc>
        <w:tc>
          <w:tcPr>
            <w:tcW w:w="388" w:type="pct"/>
            <w:vMerge w:val="restart"/>
            <w:shd w:val="clear" w:color="auto" w:fill="auto"/>
            <w:vAlign w:val="center"/>
          </w:tcPr>
          <w:p w14:paraId="53BAD45E" w14:textId="77777777" w:rsidR="00054746" w:rsidRPr="0068617B" w:rsidRDefault="00054746" w:rsidP="009714E7">
            <w:pPr>
              <w:jc w:val="center"/>
              <w:rPr>
                <w:rFonts w:ascii="Arial" w:hAnsi="Arial" w:cs="Arial"/>
                <w:noProof/>
                <w:sz w:val="20"/>
                <w:szCs w:val="20"/>
              </w:rPr>
            </w:pPr>
            <w:r w:rsidRPr="0068617B">
              <w:rPr>
                <w:rFonts w:ascii="Arial" w:hAnsi="Arial" w:cs="Arial"/>
                <w:noProof/>
                <w:sz w:val="20"/>
                <w:szCs w:val="20"/>
              </w:rPr>
              <w:t>Dimnjak skrubera SU3, betonski pod bez platforme u zatvorenom objektu, kota cca 15m</w:t>
            </w:r>
          </w:p>
        </w:tc>
        <w:tc>
          <w:tcPr>
            <w:tcW w:w="1052" w:type="pct"/>
            <w:shd w:val="clear" w:color="auto" w:fill="auto"/>
            <w:vAlign w:val="center"/>
          </w:tcPr>
          <w:p w14:paraId="4171F962" w14:textId="77777777" w:rsidR="00054746" w:rsidRPr="0068617B" w:rsidRDefault="00054746" w:rsidP="009714E7">
            <w:pPr>
              <w:jc w:val="center"/>
              <w:rPr>
                <w:rFonts w:ascii="Arial" w:hAnsi="Arial" w:cs="Arial"/>
                <w:noProof/>
                <w:sz w:val="20"/>
                <w:szCs w:val="20"/>
              </w:rPr>
            </w:pPr>
            <w:r w:rsidRPr="0068617B">
              <w:rPr>
                <w:rFonts w:ascii="Arial" w:hAnsi="Arial" w:cs="Arial"/>
                <w:color w:val="131313"/>
                <w:w w:val="105"/>
                <w:sz w:val="20"/>
                <w:szCs w:val="20"/>
              </w:rPr>
              <w:t>VDI 3496:2014 Blatt1 Metod A</w:t>
            </w:r>
          </w:p>
        </w:tc>
        <w:tc>
          <w:tcPr>
            <w:tcW w:w="1052" w:type="pct"/>
            <w:shd w:val="clear" w:color="auto" w:fill="auto"/>
            <w:vAlign w:val="center"/>
          </w:tcPr>
          <w:p w14:paraId="4C78F945" w14:textId="77777777" w:rsidR="00054746" w:rsidRPr="0068617B" w:rsidRDefault="00054746" w:rsidP="009714E7">
            <w:pPr>
              <w:jc w:val="center"/>
              <w:rPr>
                <w:rFonts w:ascii="Arial" w:hAnsi="Arial" w:cs="Arial"/>
                <w:noProof/>
                <w:sz w:val="20"/>
                <w:szCs w:val="20"/>
              </w:rPr>
            </w:pPr>
            <w:r w:rsidRPr="0068617B">
              <w:rPr>
                <w:rFonts w:ascii="Arial" w:hAnsi="Arial" w:cs="Arial"/>
                <w:color w:val="131313"/>
                <w:w w:val="105"/>
                <w:sz w:val="20"/>
                <w:szCs w:val="20"/>
              </w:rPr>
              <w:t>VDI 3496:2014 Blatt1 Metod A</w:t>
            </w:r>
          </w:p>
        </w:tc>
        <w:tc>
          <w:tcPr>
            <w:tcW w:w="655" w:type="pct"/>
            <w:shd w:val="clear" w:color="auto" w:fill="auto"/>
            <w:vAlign w:val="center"/>
          </w:tcPr>
          <w:p w14:paraId="57FFAFA5" w14:textId="77777777" w:rsidR="00054746" w:rsidRPr="0068617B" w:rsidRDefault="00054746" w:rsidP="009714E7">
            <w:pPr>
              <w:jc w:val="center"/>
              <w:rPr>
                <w:rFonts w:ascii="Arial" w:hAnsi="Arial" w:cs="Arial"/>
                <w:noProof/>
                <w:sz w:val="20"/>
                <w:szCs w:val="20"/>
              </w:rPr>
            </w:pPr>
            <w:r w:rsidRPr="0068617B">
              <w:rPr>
                <w:rFonts w:ascii="Arial" w:hAnsi="Arial" w:cs="Arial"/>
                <w:bCs/>
                <w:noProof/>
                <w:sz w:val="20"/>
                <w:szCs w:val="20"/>
                <w:lang w:val="bs-Latn-BA"/>
              </w:rPr>
              <w:t>500 g/m</w:t>
            </w:r>
            <w:r w:rsidRPr="0068617B">
              <w:rPr>
                <w:rFonts w:ascii="Arial" w:hAnsi="Arial" w:cs="Arial"/>
                <w:bCs/>
                <w:noProof/>
                <w:sz w:val="20"/>
                <w:szCs w:val="20"/>
                <w:vertAlign w:val="superscript"/>
                <w:lang w:val="bs-Latn-BA"/>
              </w:rPr>
              <w:t>3</w:t>
            </w:r>
            <w:r w:rsidRPr="0068617B">
              <w:rPr>
                <w:rFonts w:ascii="Arial" w:hAnsi="Arial" w:cs="Arial"/>
                <w:bCs/>
                <w:noProof/>
                <w:sz w:val="20"/>
                <w:szCs w:val="20"/>
                <w:lang w:val="bs-Latn-BA"/>
              </w:rPr>
              <w:t xml:space="preserve"> (pri protoku od 5 kg/h ili više)</w:t>
            </w:r>
          </w:p>
        </w:tc>
      </w:tr>
      <w:tr w:rsidR="00054746" w:rsidRPr="0068617B" w14:paraId="2BE452CA" w14:textId="77777777" w:rsidTr="0068617B">
        <w:trPr>
          <w:trHeight w:val="263"/>
          <w:jc w:val="center"/>
        </w:trPr>
        <w:tc>
          <w:tcPr>
            <w:tcW w:w="776" w:type="pct"/>
            <w:shd w:val="clear" w:color="auto" w:fill="auto"/>
            <w:vAlign w:val="center"/>
          </w:tcPr>
          <w:p w14:paraId="7AE3DDD0" w14:textId="77777777" w:rsidR="00054746" w:rsidRPr="0068617B" w:rsidRDefault="00054746" w:rsidP="009714E7">
            <w:pPr>
              <w:rPr>
                <w:rFonts w:ascii="Arial" w:hAnsi="Arial" w:cs="Arial"/>
                <w:noProof/>
                <w:sz w:val="20"/>
                <w:szCs w:val="20"/>
              </w:rPr>
            </w:pPr>
            <w:r w:rsidRPr="0068617B">
              <w:rPr>
                <w:rFonts w:ascii="Arial" w:hAnsi="Arial" w:cs="Arial"/>
                <w:noProof/>
                <w:sz w:val="20"/>
                <w:szCs w:val="20"/>
              </w:rPr>
              <w:t>Čvrste čestice</w:t>
            </w:r>
          </w:p>
        </w:tc>
        <w:tc>
          <w:tcPr>
            <w:tcW w:w="1076" w:type="pct"/>
            <w:shd w:val="clear" w:color="auto" w:fill="auto"/>
            <w:vAlign w:val="center"/>
          </w:tcPr>
          <w:p w14:paraId="12C1737E" w14:textId="77777777" w:rsidR="00054746" w:rsidRPr="0068617B" w:rsidRDefault="00054746" w:rsidP="009714E7">
            <w:pPr>
              <w:rPr>
                <w:rFonts w:ascii="Arial" w:hAnsi="Arial" w:cs="Arial"/>
                <w:noProof/>
                <w:sz w:val="20"/>
                <w:szCs w:val="20"/>
              </w:rPr>
            </w:pPr>
            <w:r w:rsidRPr="0068617B">
              <w:rPr>
                <w:rFonts w:ascii="Arial" w:hAnsi="Arial" w:cs="Arial"/>
                <w:noProof/>
                <w:sz w:val="20"/>
                <w:szCs w:val="20"/>
              </w:rPr>
              <w:t>2 godišnje periodično</w:t>
            </w:r>
          </w:p>
        </w:tc>
        <w:tc>
          <w:tcPr>
            <w:tcW w:w="388" w:type="pct"/>
            <w:vMerge/>
            <w:shd w:val="clear" w:color="auto" w:fill="auto"/>
            <w:vAlign w:val="center"/>
          </w:tcPr>
          <w:p w14:paraId="2278773A" w14:textId="77777777" w:rsidR="00054746" w:rsidRPr="0068617B" w:rsidRDefault="00054746" w:rsidP="009714E7">
            <w:pPr>
              <w:rPr>
                <w:rFonts w:ascii="Arial" w:hAnsi="Arial" w:cs="Arial"/>
                <w:noProof/>
                <w:sz w:val="20"/>
                <w:szCs w:val="20"/>
              </w:rPr>
            </w:pPr>
          </w:p>
        </w:tc>
        <w:tc>
          <w:tcPr>
            <w:tcW w:w="1052" w:type="pct"/>
            <w:shd w:val="clear" w:color="auto" w:fill="auto"/>
            <w:vAlign w:val="center"/>
          </w:tcPr>
          <w:p w14:paraId="0282A65E" w14:textId="77777777" w:rsidR="00054746" w:rsidRPr="0068617B" w:rsidRDefault="00054746" w:rsidP="009714E7">
            <w:pPr>
              <w:jc w:val="center"/>
              <w:rPr>
                <w:rFonts w:ascii="Arial" w:hAnsi="Arial" w:cs="Arial"/>
                <w:noProof/>
                <w:sz w:val="20"/>
                <w:szCs w:val="20"/>
              </w:rPr>
            </w:pPr>
            <w:r w:rsidRPr="0068617B">
              <w:rPr>
                <w:rFonts w:ascii="Arial" w:hAnsi="Arial" w:cs="Arial"/>
                <w:color w:val="131313"/>
                <w:w w:val="105"/>
                <w:sz w:val="20"/>
                <w:szCs w:val="20"/>
              </w:rPr>
              <w:t>BAS</w:t>
            </w:r>
            <w:r w:rsidRPr="0068617B">
              <w:rPr>
                <w:rFonts w:ascii="Arial" w:hAnsi="Arial" w:cs="Arial"/>
                <w:color w:val="131313"/>
                <w:spacing w:val="-7"/>
                <w:w w:val="105"/>
                <w:sz w:val="20"/>
                <w:szCs w:val="20"/>
              </w:rPr>
              <w:t xml:space="preserve"> </w:t>
            </w:r>
            <w:r w:rsidRPr="0068617B">
              <w:rPr>
                <w:rFonts w:ascii="Arial" w:hAnsi="Arial" w:cs="Arial"/>
                <w:color w:val="131313"/>
                <w:w w:val="105"/>
                <w:sz w:val="20"/>
                <w:szCs w:val="20"/>
              </w:rPr>
              <w:t>EN</w:t>
            </w:r>
            <w:r w:rsidRPr="0068617B">
              <w:rPr>
                <w:rFonts w:ascii="Arial" w:hAnsi="Arial" w:cs="Arial"/>
                <w:color w:val="131313"/>
                <w:spacing w:val="-7"/>
                <w:w w:val="105"/>
                <w:sz w:val="20"/>
                <w:szCs w:val="20"/>
              </w:rPr>
              <w:t xml:space="preserve"> </w:t>
            </w:r>
            <w:r w:rsidRPr="0068617B">
              <w:rPr>
                <w:rFonts w:ascii="Arial" w:hAnsi="Arial" w:cs="Arial"/>
                <w:color w:val="131313"/>
                <w:w w:val="105"/>
                <w:sz w:val="20"/>
                <w:szCs w:val="20"/>
              </w:rPr>
              <w:t>13284-1:2019</w:t>
            </w:r>
          </w:p>
        </w:tc>
        <w:tc>
          <w:tcPr>
            <w:tcW w:w="1052" w:type="pct"/>
            <w:shd w:val="clear" w:color="auto" w:fill="auto"/>
            <w:vAlign w:val="center"/>
          </w:tcPr>
          <w:p w14:paraId="693523C3" w14:textId="77777777" w:rsidR="00054746" w:rsidRPr="0068617B" w:rsidRDefault="00054746" w:rsidP="009714E7">
            <w:pPr>
              <w:jc w:val="center"/>
              <w:rPr>
                <w:rFonts w:ascii="Arial" w:hAnsi="Arial" w:cs="Arial"/>
                <w:noProof/>
                <w:sz w:val="20"/>
                <w:szCs w:val="20"/>
              </w:rPr>
            </w:pPr>
            <w:r w:rsidRPr="0068617B">
              <w:rPr>
                <w:rFonts w:ascii="Arial" w:hAnsi="Arial" w:cs="Arial"/>
                <w:color w:val="131313"/>
                <w:w w:val="105"/>
                <w:sz w:val="20"/>
                <w:szCs w:val="20"/>
              </w:rPr>
              <w:t>BAS</w:t>
            </w:r>
            <w:r w:rsidRPr="0068617B">
              <w:rPr>
                <w:rFonts w:ascii="Arial" w:hAnsi="Arial" w:cs="Arial"/>
                <w:color w:val="131313"/>
                <w:spacing w:val="-7"/>
                <w:w w:val="105"/>
                <w:sz w:val="20"/>
                <w:szCs w:val="20"/>
              </w:rPr>
              <w:t xml:space="preserve"> </w:t>
            </w:r>
            <w:r w:rsidRPr="0068617B">
              <w:rPr>
                <w:rFonts w:ascii="Arial" w:hAnsi="Arial" w:cs="Arial"/>
                <w:color w:val="131313"/>
                <w:w w:val="105"/>
                <w:sz w:val="20"/>
                <w:szCs w:val="20"/>
              </w:rPr>
              <w:t>EN</w:t>
            </w:r>
            <w:r w:rsidRPr="0068617B">
              <w:rPr>
                <w:rFonts w:ascii="Arial" w:hAnsi="Arial" w:cs="Arial"/>
                <w:color w:val="131313"/>
                <w:spacing w:val="-7"/>
                <w:w w:val="105"/>
                <w:sz w:val="20"/>
                <w:szCs w:val="20"/>
              </w:rPr>
              <w:t xml:space="preserve"> </w:t>
            </w:r>
            <w:r w:rsidRPr="0068617B">
              <w:rPr>
                <w:rFonts w:ascii="Arial" w:hAnsi="Arial" w:cs="Arial"/>
                <w:color w:val="131313"/>
                <w:w w:val="105"/>
                <w:sz w:val="20"/>
                <w:szCs w:val="20"/>
              </w:rPr>
              <w:t>13284-1:2019</w:t>
            </w:r>
          </w:p>
        </w:tc>
        <w:tc>
          <w:tcPr>
            <w:tcW w:w="655" w:type="pct"/>
            <w:shd w:val="clear" w:color="auto" w:fill="auto"/>
            <w:vAlign w:val="center"/>
          </w:tcPr>
          <w:p w14:paraId="36A9D1D9" w14:textId="77777777" w:rsidR="00054746" w:rsidRPr="0068617B" w:rsidRDefault="00054746" w:rsidP="009714E7">
            <w:pPr>
              <w:jc w:val="center"/>
              <w:rPr>
                <w:rFonts w:ascii="Arial" w:hAnsi="Arial" w:cs="Arial"/>
                <w:noProof/>
                <w:sz w:val="20"/>
                <w:szCs w:val="20"/>
              </w:rPr>
            </w:pPr>
            <w:r w:rsidRPr="0068617B">
              <w:rPr>
                <w:rFonts w:ascii="Arial" w:hAnsi="Arial" w:cs="Arial"/>
                <w:noProof/>
                <w:sz w:val="20"/>
                <w:szCs w:val="20"/>
              </w:rPr>
              <w:t>-</w:t>
            </w:r>
          </w:p>
        </w:tc>
      </w:tr>
      <w:tr w:rsidR="00054746" w:rsidRPr="0068617B" w14:paraId="6D8F09DB" w14:textId="77777777" w:rsidTr="0068617B">
        <w:trPr>
          <w:trHeight w:val="263"/>
          <w:jc w:val="center"/>
        </w:trPr>
        <w:tc>
          <w:tcPr>
            <w:tcW w:w="776" w:type="pct"/>
            <w:shd w:val="clear" w:color="auto" w:fill="auto"/>
            <w:vAlign w:val="center"/>
          </w:tcPr>
          <w:p w14:paraId="7148EADE" w14:textId="77777777" w:rsidR="00054746" w:rsidRPr="0068617B" w:rsidRDefault="00054746" w:rsidP="009714E7">
            <w:pPr>
              <w:rPr>
                <w:rFonts w:ascii="Arial" w:hAnsi="Arial" w:cs="Arial"/>
                <w:noProof/>
                <w:sz w:val="20"/>
                <w:szCs w:val="20"/>
              </w:rPr>
            </w:pPr>
            <w:r w:rsidRPr="0068617B">
              <w:rPr>
                <w:rFonts w:ascii="Arial" w:hAnsi="Arial" w:cs="Arial"/>
                <w:noProof/>
                <w:sz w:val="20"/>
                <w:szCs w:val="20"/>
              </w:rPr>
              <w:t xml:space="preserve">Temperatura </w:t>
            </w:r>
            <w:r w:rsidRPr="0068617B">
              <w:rPr>
                <w:rFonts w:ascii="Arial" w:hAnsi="Arial" w:cs="Arial"/>
                <w:bCs/>
                <w:noProof/>
                <w:sz w:val="20"/>
                <w:szCs w:val="20"/>
              </w:rPr>
              <w:t>[</w:t>
            </w:r>
            <w:r w:rsidRPr="0068617B">
              <w:rPr>
                <w:rFonts w:ascii="Arial" w:hAnsi="Arial" w:cs="Arial"/>
                <w:bCs/>
                <w:noProof/>
                <w:sz w:val="20"/>
                <w:szCs w:val="20"/>
                <w:vertAlign w:val="superscript"/>
              </w:rPr>
              <w:t>O</w:t>
            </w:r>
            <w:r w:rsidRPr="0068617B">
              <w:rPr>
                <w:rFonts w:ascii="Arial" w:hAnsi="Arial" w:cs="Arial"/>
                <w:bCs/>
                <w:noProof/>
                <w:sz w:val="20"/>
                <w:szCs w:val="20"/>
              </w:rPr>
              <w:t>C]</w:t>
            </w:r>
            <w:r w:rsidRPr="0068617B">
              <w:rPr>
                <w:rFonts w:ascii="Arial" w:hAnsi="Arial" w:cs="Arial"/>
                <w:noProof/>
                <w:sz w:val="20"/>
                <w:szCs w:val="20"/>
              </w:rPr>
              <w:t xml:space="preserve">, pritisak </w:t>
            </w:r>
            <w:r w:rsidRPr="0068617B">
              <w:rPr>
                <w:rFonts w:ascii="Arial" w:hAnsi="Arial" w:cs="Arial"/>
                <w:bCs/>
                <w:noProof/>
                <w:sz w:val="20"/>
                <w:szCs w:val="20"/>
              </w:rPr>
              <w:t>[kPa]</w:t>
            </w:r>
            <w:r w:rsidRPr="0068617B">
              <w:rPr>
                <w:rFonts w:ascii="Arial" w:hAnsi="Arial" w:cs="Arial"/>
                <w:noProof/>
                <w:sz w:val="20"/>
                <w:szCs w:val="20"/>
              </w:rPr>
              <w:t xml:space="preserve">, brzina </w:t>
            </w:r>
            <w:r w:rsidRPr="0068617B">
              <w:rPr>
                <w:rFonts w:ascii="Arial" w:hAnsi="Arial" w:cs="Arial"/>
                <w:bCs/>
                <w:noProof/>
                <w:sz w:val="20"/>
                <w:szCs w:val="20"/>
              </w:rPr>
              <w:t>[m/s]</w:t>
            </w:r>
            <w:r w:rsidRPr="0068617B">
              <w:rPr>
                <w:rFonts w:ascii="Arial" w:hAnsi="Arial" w:cs="Arial"/>
                <w:noProof/>
                <w:sz w:val="20"/>
                <w:szCs w:val="20"/>
              </w:rPr>
              <w:t xml:space="preserve"> i vlaga </w:t>
            </w:r>
            <w:r w:rsidRPr="0068617B">
              <w:rPr>
                <w:rFonts w:ascii="Arial" w:hAnsi="Arial" w:cs="Arial"/>
                <w:bCs/>
                <w:noProof/>
                <w:sz w:val="20"/>
                <w:szCs w:val="20"/>
              </w:rPr>
              <w:t>[%]</w:t>
            </w:r>
            <w:r w:rsidRPr="0068617B">
              <w:rPr>
                <w:rFonts w:ascii="Arial" w:hAnsi="Arial" w:cs="Arial"/>
                <w:noProof/>
                <w:sz w:val="20"/>
                <w:szCs w:val="20"/>
              </w:rPr>
              <w:t xml:space="preserve"> dimnih plinova</w:t>
            </w:r>
          </w:p>
        </w:tc>
        <w:tc>
          <w:tcPr>
            <w:tcW w:w="1076" w:type="pct"/>
            <w:shd w:val="clear" w:color="auto" w:fill="auto"/>
            <w:vAlign w:val="center"/>
          </w:tcPr>
          <w:p w14:paraId="15673E89" w14:textId="77777777" w:rsidR="00054746" w:rsidRPr="0068617B" w:rsidRDefault="00054746" w:rsidP="009714E7">
            <w:pPr>
              <w:jc w:val="center"/>
              <w:rPr>
                <w:rFonts w:ascii="Arial" w:hAnsi="Arial" w:cs="Arial"/>
                <w:noProof/>
                <w:sz w:val="20"/>
                <w:szCs w:val="20"/>
              </w:rPr>
            </w:pPr>
          </w:p>
          <w:p w14:paraId="34D6D939" w14:textId="77777777" w:rsidR="00054746" w:rsidRPr="0068617B" w:rsidRDefault="00054746" w:rsidP="009714E7">
            <w:pPr>
              <w:rPr>
                <w:rFonts w:ascii="Arial" w:hAnsi="Arial" w:cs="Arial"/>
                <w:noProof/>
                <w:sz w:val="20"/>
                <w:szCs w:val="20"/>
              </w:rPr>
            </w:pPr>
            <w:r w:rsidRPr="0068617B">
              <w:rPr>
                <w:rFonts w:ascii="Arial" w:hAnsi="Arial" w:cs="Arial"/>
                <w:noProof/>
                <w:sz w:val="20"/>
                <w:szCs w:val="20"/>
              </w:rPr>
              <w:t>2 godišnje periodično</w:t>
            </w:r>
          </w:p>
        </w:tc>
        <w:tc>
          <w:tcPr>
            <w:tcW w:w="388" w:type="pct"/>
            <w:vMerge/>
            <w:shd w:val="clear" w:color="auto" w:fill="auto"/>
            <w:vAlign w:val="center"/>
          </w:tcPr>
          <w:p w14:paraId="3158362D" w14:textId="77777777" w:rsidR="00054746" w:rsidRPr="0068617B" w:rsidRDefault="00054746" w:rsidP="009714E7">
            <w:pPr>
              <w:rPr>
                <w:rFonts w:ascii="Arial" w:hAnsi="Arial" w:cs="Arial"/>
                <w:noProof/>
                <w:sz w:val="20"/>
                <w:szCs w:val="20"/>
              </w:rPr>
            </w:pPr>
          </w:p>
        </w:tc>
        <w:tc>
          <w:tcPr>
            <w:tcW w:w="1052" w:type="pct"/>
            <w:vMerge w:val="restart"/>
            <w:shd w:val="clear" w:color="auto" w:fill="auto"/>
            <w:vAlign w:val="center"/>
          </w:tcPr>
          <w:p w14:paraId="2023275A" w14:textId="77777777" w:rsidR="00054746" w:rsidRPr="0068617B" w:rsidRDefault="00054746" w:rsidP="009714E7">
            <w:pPr>
              <w:jc w:val="center"/>
              <w:rPr>
                <w:rFonts w:ascii="Arial" w:eastAsia="Arial" w:hAnsi="Arial" w:cs="Arial"/>
                <w:sz w:val="20"/>
                <w:szCs w:val="20"/>
              </w:rPr>
            </w:pPr>
            <w:r w:rsidRPr="0068617B">
              <w:rPr>
                <w:rFonts w:ascii="Arial" w:hAnsi="Arial" w:cs="Arial"/>
                <w:color w:val="111111"/>
                <w:w w:val="105"/>
                <w:sz w:val="20"/>
                <w:szCs w:val="20"/>
              </w:rPr>
              <w:t>BAS</w:t>
            </w:r>
            <w:r w:rsidRPr="0068617B">
              <w:rPr>
                <w:rFonts w:ascii="Arial" w:hAnsi="Arial" w:cs="Arial"/>
                <w:color w:val="111111"/>
                <w:spacing w:val="-10"/>
                <w:w w:val="105"/>
                <w:sz w:val="20"/>
                <w:szCs w:val="20"/>
              </w:rPr>
              <w:t xml:space="preserve"> </w:t>
            </w:r>
            <w:r w:rsidRPr="0068617B">
              <w:rPr>
                <w:rFonts w:ascii="Arial" w:hAnsi="Arial" w:cs="Arial"/>
                <w:color w:val="111111"/>
                <w:w w:val="105"/>
                <w:sz w:val="20"/>
                <w:szCs w:val="20"/>
              </w:rPr>
              <w:t>ISO</w:t>
            </w:r>
            <w:r w:rsidRPr="0068617B">
              <w:rPr>
                <w:rFonts w:ascii="Arial" w:hAnsi="Arial" w:cs="Arial"/>
                <w:color w:val="111111"/>
                <w:spacing w:val="-14"/>
                <w:w w:val="105"/>
                <w:sz w:val="20"/>
                <w:szCs w:val="20"/>
              </w:rPr>
              <w:t xml:space="preserve"> </w:t>
            </w:r>
            <w:r w:rsidRPr="0068617B">
              <w:rPr>
                <w:rFonts w:ascii="Arial" w:hAnsi="Arial" w:cs="Arial"/>
                <w:color w:val="111111"/>
                <w:w w:val="105"/>
                <w:sz w:val="20"/>
                <w:szCs w:val="20"/>
              </w:rPr>
              <w:t>12039:2002</w:t>
            </w:r>
          </w:p>
          <w:p w14:paraId="7FA97AB6" w14:textId="77777777" w:rsidR="00054746" w:rsidRPr="0068617B" w:rsidRDefault="00054746" w:rsidP="009714E7">
            <w:pPr>
              <w:jc w:val="center"/>
              <w:rPr>
                <w:rFonts w:ascii="Arial" w:hAnsi="Arial" w:cs="Arial"/>
                <w:noProof/>
                <w:sz w:val="20"/>
                <w:szCs w:val="20"/>
              </w:rPr>
            </w:pPr>
            <w:r w:rsidRPr="0068617B">
              <w:rPr>
                <w:rFonts w:ascii="Arial" w:hAnsi="Arial" w:cs="Arial"/>
                <w:color w:val="131313"/>
                <w:w w:val="105"/>
                <w:sz w:val="20"/>
                <w:szCs w:val="20"/>
              </w:rPr>
              <w:t>BAS</w:t>
            </w:r>
            <w:r w:rsidRPr="0068617B">
              <w:rPr>
                <w:rFonts w:ascii="Arial" w:hAnsi="Arial" w:cs="Arial"/>
                <w:color w:val="131313"/>
                <w:spacing w:val="-8"/>
                <w:w w:val="105"/>
                <w:sz w:val="20"/>
                <w:szCs w:val="20"/>
              </w:rPr>
              <w:t xml:space="preserve"> </w:t>
            </w:r>
            <w:r w:rsidRPr="0068617B">
              <w:rPr>
                <w:rFonts w:ascii="Arial" w:hAnsi="Arial" w:cs="Arial"/>
                <w:color w:val="131313"/>
                <w:w w:val="105"/>
                <w:sz w:val="20"/>
                <w:szCs w:val="20"/>
              </w:rPr>
              <w:t>EN</w:t>
            </w:r>
            <w:r w:rsidRPr="0068617B">
              <w:rPr>
                <w:rFonts w:ascii="Arial" w:hAnsi="Arial" w:cs="Arial"/>
                <w:color w:val="131313"/>
                <w:spacing w:val="-8"/>
                <w:w w:val="105"/>
                <w:sz w:val="20"/>
                <w:szCs w:val="20"/>
              </w:rPr>
              <w:t xml:space="preserve"> </w:t>
            </w:r>
            <w:r w:rsidRPr="0068617B">
              <w:rPr>
                <w:rFonts w:ascii="Arial" w:hAnsi="Arial" w:cs="Arial"/>
                <w:color w:val="131313"/>
                <w:w w:val="105"/>
                <w:sz w:val="20"/>
                <w:szCs w:val="20"/>
              </w:rPr>
              <w:t>14790:2018</w:t>
            </w:r>
          </w:p>
        </w:tc>
        <w:tc>
          <w:tcPr>
            <w:tcW w:w="1052" w:type="pct"/>
            <w:vMerge w:val="restart"/>
            <w:shd w:val="clear" w:color="auto" w:fill="auto"/>
            <w:vAlign w:val="center"/>
          </w:tcPr>
          <w:p w14:paraId="23D5A236" w14:textId="77777777" w:rsidR="00054746" w:rsidRPr="0068617B" w:rsidRDefault="00054746" w:rsidP="009714E7">
            <w:pPr>
              <w:jc w:val="center"/>
              <w:rPr>
                <w:rFonts w:ascii="Arial" w:eastAsia="Arial" w:hAnsi="Arial" w:cs="Arial"/>
                <w:sz w:val="20"/>
                <w:szCs w:val="20"/>
              </w:rPr>
            </w:pPr>
            <w:r w:rsidRPr="0068617B">
              <w:rPr>
                <w:rFonts w:ascii="Arial" w:hAnsi="Arial" w:cs="Arial"/>
                <w:color w:val="111111"/>
                <w:w w:val="105"/>
                <w:sz w:val="20"/>
                <w:szCs w:val="20"/>
              </w:rPr>
              <w:t>BAS</w:t>
            </w:r>
            <w:r w:rsidRPr="0068617B">
              <w:rPr>
                <w:rFonts w:ascii="Arial" w:hAnsi="Arial" w:cs="Arial"/>
                <w:color w:val="111111"/>
                <w:spacing w:val="-10"/>
                <w:w w:val="105"/>
                <w:sz w:val="20"/>
                <w:szCs w:val="20"/>
              </w:rPr>
              <w:t xml:space="preserve"> </w:t>
            </w:r>
            <w:r w:rsidRPr="0068617B">
              <w:rPr>
                <w:rFonts w:ascii="Arial" w:hAnsi="Arial" w:cs="Arial"/>
                <w:color w:val="111111"/>
                <w:w w:val="105"/>
                <w:sz w:val="20"/>
                <w:szCs w:val="20"/>
              </w:rPr>
              <w:t>ISO</w:t>
            </w:r>
            <w:r w:rsidRPr="0068617B">
              <w:rPr>
                <w:rFonts w:ascii="Arial" w:hAnsi="Arial" w:cs="Arial"/>
                <w:color w:val="111111"/>
                <w:spacing w:val="-14"/>
                <w:w w:val="105"/>
                <w:sz w:val="20"/>
                <w:szCs w:val="20"/>
              </w:rPr>
              <w:t xml:space="preserve"> </w:t>
            </w:r>
            <w:r w:rsidRPr="0068617B">
              <w:rPr>
                <w:rFonts w:ascii="Arial" w:hAnsi="Arial" w:cs="Arial"/>
                <w:color w:val="111111"/>
                <w:w w:val="105"/>
                <w:sz w:val="20"/>
                <w:szCs w:val="20"/>
              </w:rPr>
              <w:t>12039:2002</w:t>
            </w:r>
          </w:p>
          <w:p w14:paraId="55BCC277" w14:textId="77777777" w:rsidR="00054746" w:rsidRPr="0068617B" w:rsidRDefault="00054746" w:rsidP="009714E7">
            <w:pPr>
              <w:jc w:val="center"/>
              <w:rPr>
                <w:rFonts w:ascii="Arial" w:hAnsi="Arial" w:cs="Arial"/>
                <w:noProof/>
                <w:sz w:val="20"/>
                <w:szCs w:val="20"/>
              </w:rPr>
            </w:pPr>
            <w:r w:rsidRPr="0068617B">
              <w:rPr>
                <w:rFonts w:ascii="Arial" w:hAnsi="Arial" w:cs="Arial"/>
                <w:color w:val="131313"/>
                <w:w w:val="105"/>
                <w:sz w:val="20"/>
                <w:szCs w:val="20"/>
              </w:rPr>
              <w:t>BAS</w:t>
            </w:r>
            <w:r w:rsidRPr="0068617B">
              <w:rPr>
                <w:rFonts w:ascii="Arial" w:hAnsi="Arial" w:cs="Arial"/>
                <w:color w:val="131313"/>
                <w:spacing w:val="-8"/>
                <w:w w:val="105"/>
                <w:sz w:val="20"/>
                <w:szCs w:val="20"/>
              </w:rPr>
              <w:t xml:space="preserve"> </w:t>
            </w:r>
            <w:r w:rsidRPr="0068617B">
              <w:rPr>
                <w:rFonts w:ascii="Arial" w:hAnsi="Arial" w:cs="Arial"/>
                <w:color w:val="131313"/>
                <w:w w:val="105"/>
                <w:sz w:val="20"/>
                <w:szCs w:val="20"/>
              </w:rPr>
              <w:t>EN</w:t>
            </w:r>
            <w:r w:rsidRPr="0068617B">
              <w:rPr>
                <w:rFonts w:ascii="Arial" w:hAnsi="Arial" w:cs="Arial"/>
                <w:color w:val="131313"/>
                <w:spacing w:val="-8"/>
                <w:w w:val="105"/>
                <w:sz w:val="20"/>
                <w:szCs w:val="20"/>
              </w:rPr>
              <w:t xml:space="preserve"> </w:t>
            </w:r>
            <w:r w:rsidRPr="0068617B">
              <w:rPr>
                <w:rFonts w:ascii="Arial" w:hAnsi="Arial" w:cs="Arial"/>
                <w:color w:val="131313"/>
                <w:w w:val="105"/>
                <w:sz w:val="20"/>
                <w:szCs w:val="20"/>
              </w:rPr>
              <w:t>14790:2018</w:t>
            </w:r>
          </w:p>
        </w:tc>
        <w:tc>
          <w:tcPr>
            <w:tcW w:w="655" w:type="pct"/>
            <w:vMerge w:val="restart"/>
            <w:shd w:val="clear" w:color="auto" w:fill="auto"/>
            <w:vAlign w:val="center"/>
          </w:tcPr>
          <w:p w14:paraId="457D28B2" w14:textId="77777777" w:rsidR="00054746" w:rsidRPr="0068617B" w:rsidRDefault="00054746" w:rsidP="009714E7">
            <w:pPr>
              <w:jc w:val="center"/>
              <w:rPr>
                <w:rFonts w:ascii="Arial" w:hAnsi="Arial" w:cs="Arial"/>
                <w:noProof/>
                <w:sz w:val="20"/>
                <w:szCs w:val="20"/>
              </w:rPr>
            </w:pPr>
            <w:r w:rsidRPr="0068617B">
              <w:rPr>
                <w:rFonts w:ascii="Arial" w:hAnsi="Arial" w:cs="Arial"/>
                <w:noProof/>
                <w:sz w:val="20"/>
                <w:szCs w:val="20"/>
              </w:rPr>
              <w:t>-</w:t>
            </w:r>
          </w:p>
        </w:tc>
      </w:tr>
      <w:tr w:rsidR="00054746" w:rsidRPr="0068617B" w14:paraId="20959924" w14:textId="77777777" w:rsidTr="0068617B">
        <w:trPr>
          <w:trHeight w:val="263"/>
          <w:jc w:val="center"/>
        </w:trPr>
        <w:tc>
          <w:tcPr>
            <w:tcW w:w="1852" w:type="pct"/>
            <w:gridSpan w:val="2"/>
            <w:shd w:val="clear" w:color="auto" w:fill="auto"/>
            <w:vAlign w:val="center"/>
          </w:tcPr>
          <w:p w14:paraId="237A048E" w14:textId="77777777" w:rsidR="00054746" w:rsidRPr="0068617B" w:rsidRDefault="00054746" w:rsidP="009714E7">
            <w:pPr>
              <w:jc w:val="center"/>
              <w:rPr>
                <w:rFonts w:ascii="Arial" w:hAnsi="Arial" w:cs="Arial"/>
                <w:b/>
                <w:bCs/>
                <w:noProof/>
                <w:sz w:val="20"/>
                <w:szCs w:val="20"/>
              </w:rPr>
            </w:pPr>
            <w:r w:rsidRPr="0068617B">
              <w:rPr>
                <w:rFonts w:ascii="Arial" w:hAnsi="Arial" w:cs="Arial"/>
                <w:b/>
                <w:bCs/>
                <w:noProof/>
                <w:sz w:val="20"/>
                <w:szCs w:val="20"/>
              </w:rPr>
              <w:t>Fabrika AMK</w:t>
            </w:r>
          </w:p>
        </w:tc>
        <w:tc>
          <w:tcPr>
            <w:tcW w:w="388" w:type="pct"/>
            <w:vMerge/>
            <w:shd w:val="clear" w:color="auto" w:fill="auto"/>
            <w:vAlign w:val="center"/>
          </w:tcPr>
          <w:p w14:paraId="1B0D87F1" w14:textId="77777777" w:rsidR="00054746" w:rsidRPr="0068617B" w:rsidRDefault="00054746" w:rsidP="009714E7">
            <w:pPr>
              <w:rPr>
                <w:rFonts w:ascii="Arial" w:hAnsi="Arial" w:cs="Arial"/>
                <w:noProof/>
                <w:sz w:val="20"/>
                <w:szCs w:val="20"/>
              </w:rPr>
            </w:pPr>
          </w:p>
        </w:tc>
        <w:tc>
          <w:tcPr>
            <w:tcW w:w="1052" w:type="pct"/>
            <w:vMerge/>
            <w:shd w:val="clear" w:color="auto" w:fill="auto"/>
            <w:vAlign w:val="center"/>
          </w:tcPr>
          <w:p w14:paraId="7124DF8C" w14:textId="77777777" w:rsidR="00054746" w:rsidRPr="0068617B" w:rsidRDefault="00054746" w:rsidP="009714E7">
            <w:pPr>
              <w:jc w:val="center"/>
              <w:rPr>
                <w:rFonts w:ascii="Arial" w:hAnsi="Arial" w:cs="Arial"/>
                <w:noProof/>
                <w:sz w:val="20"/>
                <w:szCs w:val="20"/>
              </w:rPr>
            </w:pPr>
          </w:p>
        </w:tc>
        <w:tc>
          <w:tcPr>
            <w:tcW w:w="1052" w:type="pct"/>
            <w:vMerge/>
            <w:shd w:val="clear" w:color="auto" w:fill="auto"/>
            <w:vAlign w:val="center"/>
          </w:tcPr>
          <w:p w14:paraId="2EA0E423" w14:textId="77777777" w:rsidR="00054746" w:rsidRPr="0068617B" w:rsidRDefault="00054746" w:rsidP="009714E7">
            <w:pPr>
              <w:jc w:val="center"/>
              <w:rPr>
                <w:rFonts w:ascii="Arial" w:hAnsi="Arial" w:cs="Arial"/>
                <w:noProof/>
                <w:sz w:val="20"/>
                <w:szCs w:val="20"/>
              </w:rPr>
            </w:pPr>
          </w:p>
        </w:tc>
        <w:tc>
          <w:tcPr>
            <w:tcW w:w="655" w:type="pct"/>
            <w:vMerge/>
            <w:shd w:val="clear" w:color="auto" w:fill="auto"/>
            <w:vAlign w:val="center"/>
          </w:tcPr>
          <w:p w14:paraId="6D5CEA4E" w14:textId="77777777" w:rsidR="00054746" w:rsidRPr="0068617B" w:rsidRDefault="00054746" w:rsidP="009714E7">
            <w:pPr>
              <w:jc w:val="center"/>
              <w:rPr>
                <w:rFonts w:ascii="Arial" w:hAnsi="Arial" w:cs="Arial"/>
                <w:noProof/>
                <w:sz w:val="20"/>
                <w:szCs w:val="20"/>
              </w:rPr>
            </w:pPr>
          </w:p>
        </w:tc>
      </w:tr>
      <w:tr w:rsidR="00054746" w:rsidRPr="0068617B" w14:paraId="318E6BF2" w14:textId="77777777" w:rsidTr="0068617B">
        <w:trPr>
          <w:trHeight w:val="263"/>
          <w:jc w:val="center"/>
        </w:trPr>
        <w:tc>
          <w:tcPr>
            <w:tcW w:w="776" w:type="pct"/>
            <w:shd w:val="clear" w:color="auto" w:fill="auto"/>
            <w:vAlign w:val="center"/>
          </w:tcPr>
          <w:p w14:paraId="2620B5A6" w14:textId="77777777" w:rsidR="00054746" w:rsidRPr="0068617B" w:rsidRDefault="00054746" w:rsidP="009714E7">
            <w:pPr>
              <w:rPr>
                <w:rFonts w:ascii="Arial" w:hAnsi="Arial" w:cs="Arial"/>
                <w:noProof/>
                <w:sz w:val="20"/>
                <w:szCs w:val="20"/>
              </w:rPr>
            </w:pPr>
            <w:r w:rsidRPr="0068617B">
              <w:rPr>
                <w:rFonts w:ascii="Arial" w:hAnsi="Arial" w:cs="Arial"/>
                <w:noProof/>
                <w:sz w:val="20"/>
                <w:szCs w:val="20"/>
              </w:rPr>
              <w:t>CO</w:t>
            </w:r>
          </w:p>
        </w:tc>
        <w:tc>
          <w:tcPr>
            <w:tcW w:w="1076" w:type="pct"/>
            <w:shd w:val="clear" w:color="auto" w:fill="auto"/>
            <w:vAlign w:val="center"/>
          </w:tcPr>
          <w:p w14:paraId="4FE5644A" w14:textId="77777777" w:rsidR="00054746" w:rsidRPr="0068617B" w:rsidRDefault="00054746" w:rsidP="009714E7">
            <w:pPr>
              <w:jc w:val="center"/>
              <w:rPr>
                <w:rFonts w:ascii="Arial" w:hAnsi="Arial" w:cs="Arial"/>
                <w:noProof/>
                <w:sz w:val="20"/>
                <w:szCs w:val="20"/>
              </w:rPr>
            </w:pPr>
            <w:r w:rsidRPr="0068617B">
              <w:rPr>
                <w:rFonts w:ascii="Arial" w:hAnsi="Arial" w:cs="Arial"/>
                <w:noProof/>
                <w:sz w:val="20"/>
                <w:szCs w:val="20"/>
              </w:rPr>
              <w:t>2 godišnje periodično</w:t>
            </w:r>
          </w:p>
        </w:tc>
        <w:tc>
          <w:tcPr>
            <w:tcW w:w="388" w:type="pct"/>
            <w:vMerge w:val="restart"/>
            <w:shd w:val="clear" w:color="auto" w:fill="auto"/>
            <w:vAlign w:val="center"/>
          </w:tcPr>
          <w:p w14:paraId="2E45538F" w14:textId="77777777" w:rsidR="00054746" w:rsidRPr="0068617B" w:rsidRDefault="00054746" w:rsidP="009714E7">
            <w:pPr>
              <w:jc w:val="center"/>
              <w:rPr>
                <w:rFonts w:ascii="Arial" w:hAnsi="Arial" w:cs="Arial"/>
                <w:noProof/>
                <w:sz w:val="20"/>
                <w:szCs w:val="20"/>
              </w:rPr>
            </w:pPr>
            <w:r w:rsidRPr="0068617B">
              <w:rPr>
                <w:rFonts w:ascii="Arial" w:hAnsi="Arial" w:cs="Arial"/>
                <w:noProof/>
                <w:sz w:val="20"/>
                <w:szCs w:val="20"/>
              </w:rPr>
              <w:t>Dimnjak Skrubera AMK na platforme postrojenja</w:t>
            </w:r>
          </w:p>
        </w:tc>
        <w:tc>
          <w:tcPr>
            <w:tcW w:w="1052" w:type="pct"/>
            <w:shd w:val="clear" w:color="auto" w:fill="auto"/>
            <w:vAlign w:val="center"/>
          </w:tcPr>
          <w:p w14:paraId="34A36546" w14:textId="77777777" w:rsidR="00054746" w:rsidRPr="0068617B" w:rsidRDefault="00054746" w:rsidP="009714E7">
            <w:pPr>
              <w:jc w:val="center"/>
              <w:rPr>
                <w:rFonts w:ascii="Arial" w:hAnsi="Arial" w:cs="Arial"/>
                <w:noProof/>
                <w:sz w:val="20"/>
                <w:szCs w:val="20"/>
              </w:rPr>
            </w:pPr>
            <w:r w:rsidRPr="0068617B">
              <w:rPr>
                <w:rFonts w:ascii="Arial" w:hAnsi="Arial" w:cs="Arial"/>
                <w:color w:val="111111"/>
                <w:w w:val="105"/>
                <w:sz w:val="20"/>
                <w:szCs w:val="20"/>
              </w:rPr>
              <w:t>BAS</w:t>
            </w:r>
            <w:r w:rsidRPr="0068617B">
              <w:rPr>
                <w:rFonts w:ascii="Arial" w:hAnsi="Arial" w:cs="Arial"/>
                <w:color w:val="111111"/>
                <w:spacing w:val="-10"/>
                <w:w w:val="105"/>
                <w:sz w:val="20"/>
                <w:szCs w:val="20"/>
              </w:rPr>
              <w:t xml:space="preserve"> </w:t>
            </w:r>
            <w:r w:rsidRPr="0068617B">
              <w:rPr>
                <w:rFonts w:ascii="Arial" w:hAnsi="Arial" w:cs="Arial"/>
                <w:color w:val="111111"/>
                <w:w w:val="105"/>
                <w:sz w:val="20"/>
                <w:szCs w:val="20"/>
              </w:rPr>
              <w:t>EN</w:t>
            </w:r>
            <w:r w:rsidRPr="0068617B">
              <w:rPr>
                <w:rFonts w:ascii="Arial" w:hAnsi="Arial" w:cs="Arial"/>
                <w:color w:val="111111"/>
                <w:spacing w:val="-10"/>
                <w:w w:val="105"/>
                <w:sz w:val="20"/>
                <w:szCs w:val="20"/>
              </w:rPr>
              <w:t xml:space="preserve"> </w:t>
            </w:r>
            <w:r w:rsidRPr="0068617B">
              <w:rPr>
                <w:rFonts w:ascii="Arial" w:hAnsi="Arial" w:cs="Arial"/>
                <w:color w:val="111111"/>
                <w:w w:val="105"/>
                <w:sz w:val="20"/>
                <w:szCs w:val="20"/>
              </w:rPr>
              <w:t>15058:2018</w:t>
            </w:r>
          </w:p>
        </w:tc>
        <w:tc>
          <w:tcPr>
            <w:tcW w:w="1052" w:type="pct"/>
            <w:shd w:val="clear" w:color="auto" w:fill="auto"/>
            <w:vAlign w:val="center"/>
          </w:tcPr>
          <w:p w14:paraId="7B70FD7A" w14:textId="77777777" w:rsidR="00054746" w:rsidRPr="0068617B" w:rsidRDefault="00054746" w:rsidP="009714E7">
            <w:pPr>
              <w:jc w:val="center"/>
              <w:rPr>
                <w:rFonts w:ascii="Arial" w:hAnsi="Arial" w:cs="Arial"/>
                <w:noProof/>
                <w:sz w:val="20"/>
                <w:szCs w:val="20"/>
              </w:rPr>
            </w:pPr>
            <w:r w:rsidRPr="0068617B">
              <w:rPr>
                <w:rFonts w:ascii="Arial" w:hAnsi="Arial" w:cs="Arial"/>
                <w:color w:val="111111"/>
                <w:w w:val="105"/>
                <w:sz w:val="20"/>
                <w:szCs w:val="20"/>
              </w:rPr>
              <w:t>BAS</w:t>
            </w:r>
            <w:r w:rsidRPr="0068617B">
              <w:rPr>
                <w:rFonts w:ascii="Arial" w:hAnsi="Arial" w:cs="Arial"/>
                <w:color w:val="111111"/>
                <w:spacing w:val="-10"/>
                <w:w w:val="105"/>
                <w:sz w:val="20"/>
                <w:szCs w:val="20"/>
              </w:rPr>
              <w:t xml:space="preserve"> </w:t>
            </w:r>
            <w:r w:rsidRPr="0068617B">
              <w:rPr>
                <w:rFonts w:ascii="Arial" w:hAnsi="Arial" w:cs="Arial"/>
                <w:color w:val="111111"/>
                <w:w w:val="105"/>
                <w:sz w:val="20"/>
                <w:szCs w:val="20"/>
              </w:rPr>
              <w:t>EN</w:t>
            </w:r>
            <w:r w:rsidRPr="0068617B">
              <w:rPr>
                <w:rFonts w:ascii="Arial" w:hAnsi="Arial" w:cs="Arial"/>
                <w:color w:val="111111"/>
                <w:spacing w:val="-10"/>
                <w:w w:val="105"/>
                <w:sz w:val="20"/>
                <w:szCs w:val="20"/>
              </w:rPr>
              <w:t xml:space="preserve"> </w:t>
            </w:r>
            <w:r w:rsidRPr="0068617B">
              <w:rPr>
                <w:rFonts w:ascii="Arial" w:hAnsi="Arial" w:cs="Arial"/>
                <w:color w:val="111111"/>
                <w:w w:val="105"/>
                <w:sz w:val="20"/>
                <w:szCs w:val="20"/>
              </w:rPr>
              <w:t>15058:2018</w:t>
            </w:r>
          </w:p>
        </w:tc>
        <w:tc>
          <w:tcPr>
            <w:tcW w:w="655" w:type="pct"/>
            <w:shd w:val="clear" w:color="auto" w:fill="auto"/>
            <w:vAlign w:val="center"/>
          </w:tcPr>
          <w:p w14:paraId="38B9235D" w14:textId="77777777" w:rsidR="00054746" w:rsidRPr="0068617B" w:rsidRDefault="00054746" w:rsidP="009714E7">
            <w:pPr>
              <w:jc w:val="center"/>
              <w:rPr>
                <w:rFonts w:ascii="Arial" w:hAnsi="Arial" w:cs="Arial"/>
                <w:noProof/>
                <w:sz w:val="20"/>
                <w:szCs w:val="20"/>
              </w:rPr>
            </w:pPr>
            <w:r w:rsidRPr="0068617B">
              <w:rPr>
                <w:rFonts w:ascii="Arial" w:hAnsi="Arial" w:cs="Arial"/>
                <w:noProof/>
                <w:sz w:val="20"/>
                <w:szCs w:val="20"/>
              </w:rPr>
              <w:t>-</w:t>
            </w:r>
          </w:p>
        </w:tc>
      </w:tr>
      <w:tr w:rsidR="00054746" w:rsidRPr="0068617B" w14:paraId="28A8E8DA" w14:textId="77777777" w:rsidTr="0068617B">
        <w:trPr>
          <w:trHeight w:val="917"/>
          <w:jc w:val="center"/>
        </w:trPr>
        <w:tc>
          <w:tcPr>
            <w:tcW w:w="776" w:type="pct"/>
            <w:shd w:val="clear" w:color="auto" w:fill="auto"/>
            <w:vAlign w:val="center"/>
          </w:tcPr>
          <w:p w14:paraId="3FCFEF7E" w14:textId="77777777" w:rsidR="00054746" w:rsidRPr="0068617B" w:rsidRDefault="00054746" w:rsidP="009714E7">
            <w:pPr>
              <w:rPr>
                <w:rFonts w:ascii="Arial" w:hAnsi="Arial" w:cs="Arial"/>
                <w:noProof/>
                <w:sz w:val="20"/>
                <w:szCs w:val="20"/>
              </w:rPr>
            </w:pPr>
            <w:r w:rsidRPr="0068617B">
              <w:rPr>
                <w:rFonts w:ascii="Arial" w:hAnsi="Arial" w:cs="Arial"/>
                <w:noProof/>
                <w:sz w:val="20"/>
                <w:szCs w:val="20"/>
              </w:rPr>
              <w:t>VOC (ksilen)</w:t>
            </w:r>
          </w:p>
        </w:tc>
        <w:tc>
          <w:tcPr>
            <w:tcW w:w="1076" w:type="pct"/>
            <w:shd w:val="clear" w:color="auto" w:fill="auto"/>
          </w:tcPr>
          <w:p w14:paraId="272380AD" w14:textId="77777777" w:rsidR="00054746" w:rsidRPr="0068617B" w:rsidRDefault="00054746" w:rsidP="009714E7">
            <w:pPr>
              <w:jc w:val="center"/>
              <w:rPr>
                <w:rFonts w:ascii="Arial" w:hAnsi="Arial" w:cs="Arial"/>
                <w:noProof/>
                <w:sz w:val="20"/>
                <w:szCs w:val="20"/>
              </w:rPr>
            </w:pPr>
          </w:p>
          <w:p w14:paraId="180C46C4" w14:textId="77777777" w:rsidR="00054746" w:rsidRPr="0068617B" w:rsidRDefault="00054746" w:rsidP="009714E7">
            <w:pPr>
              <w:jc w:val="center"/>
              <w:rPr>
                <w:rFonts w:ascii="Arial" w:hAnsi="Arial" w:cs="Arial"/>
                <w:noProof/>
                <w:sz w:val="20"/>
                <w:szCs w:val="20"/>
              </w:rPr>
            </w:pPr>
            <w:r w:rsidRPr="0068617B">
              <w:rPr>
                <w:rFonts w:ascii="Arial" w:hAnsi="Arial" w:cs="Arial"/>
                <w:noProof/>
                <w:sz w:val="20"/>
                <w:szCs w:val="20"/>
              </w:rPr>
              <w:t>2 godišnje periodično</w:t>
            </w:r>
          </w:p>
        </w:tc>
        <w:tc>
          <w:tcPr>
            <w:tcW w:w="388" w:type="pct"/>
            <w:vMerge/>
            <w:shd w:val="clear" w:color="auto" w:fill="auto"/>
            <w:vAlign w:val="center"/>
          </w:tcPr>
          <w:p w14:paraId="2A037F7B" w14:textId="77777777" w:rsidR="00054746" w:rsidRPr="0068617B" w:rsidRDefault="00054746" w:rsidP="009714E7">
            <w:pPr>
              <w:rPr>
                <w:rFonts w:ascii="Arial" w:hAnsi="Arial" w:cs="Arial"/>
                <w:noProof/>
                <w:sz w:val="20"/>
                <w:szCs w:val="20"/>
              </w:rPr>
            </w:pPr>
          </w:p>
        </w:tc>
        <w:tc>
          <w:tcPr>
            <w:tcW w:w="1052" w:type="pct"/>
            <w:shd w:val="clear" w:color="auto" w:fill="auto"/>
            <w:vAlign w:val="center"/>
          </w:tcPr>
          <w:p w14:paraId="633E66F3" w14:textId="77777777" w:rsidR="00054746" w:rsidRPr="0068617B" w:rsidRDefault="00054746" w:rsidP="009714E7">
            <w:pPr>
              <w:jc w:val="center"/>
              <w:rPr>
                <w:rFonts w:ascii="Arial" w:hAnsi="Arial" w:cs="Arial"/>
                <w:noProof/>
                <w:sz w:val="20"/>
                <w:szCs w:val="20"/>
              </w:rPr>
            </w:pPr>
            <w:r w:rsidRPr="0068617B">
              <w:rPr>
                <w:rFonts w:ascii="Arial" w:hAnsi="Arial" w:cs="Arial"/>
                <w:color w:val="131313"/>
                <w:w w:val="105"/>
                <w:sz w:val="20"/>
                <w:szCs w:val="20"/>
              </w:rPr>
              <w:t>BAS CEN/TS 13649:2016</w:t>
            </w:r>
          </w:p>
        </w:tc>
        <w:tc>
          <w:tcPr>
            <w:tcW w:w="1052" w:type="pct"/>
            <w:shd w:val="clear" w:color="auto" w:fill="auto"/>
            <w:vAlign w:val="center"/>
          </w:tcPr>
          <w:p w14:paraId="6C006D3D" w14:textId="77777777" w:rsidR="00054746" w:rsidRPr="0068617B" w:rsidRDefault="00054746" w:rsidP="009714E7">
            <w:pPr>
              <w:jc w:val="center"/>
              <w:rPr>
                <w:rFonts w:ascii="Arial" w:hAnsi="Arial" w:cs="Arial"/>
                <w:noProof/>
                <w:sz w:val="20"/>
                <w:szCs w:val="20"/>
              </w:rPr>
            </w:pPr>
            <w:r w:rsidRPr="0068617B">
              <w:rPr>
                <w:rFonts w:ascii="Arial" w:hAnsi="Arial" w:cs="Arial"/>
                <w:color w:val="131313"/>
                <w:w w:val="105"/>
                <w:sz w:val="20"/>
                <w:szCs w:val="20"/>
              </w:rPr>
              <w:t>BAS CEN/TS 13649:2016</w:t>
            </w:r>
          </w:p>
        </w:tc>
        <w:tc>
          <w:tcPr>
            <w:tcW w:w="655" w:type="pct"/>
            <w:shd w:val="clear" w:color="auto" w:fill="auto"/>
            <w:vAlign w:val="center"/>
          </w:tcPr>
          <w:p w14:paraId="676BABC1" w14:textId="77777777" w:rsidR="00054746" w:rsidRPr="0068617B" w:rsidRDefault="00054746" w:rsidP="009714E7">
            <w:pPr>
              <w:jc w:val="center"/>
              <w:rPr>
                <w:rFonts w:ascii="Arial" w:hAnsi="Arial" w:cs="Arial"/>
                <w:noProof/>
                <w:sz w:val="20"/>
                <w:szCs w:val="20"/>
              </w:rPr>
            </w:pPr>
            <w:r w:rsidRPr="0068617B">
              <w:rPr>
                <w:rFonts w:ascii="Arial" w:hAnsi="Arial" w:cs="Arial"/>
                <w:bCs/>
                <w:noProof/>
                <w:sz w:val="20"/>
                <w:szCs w:val="20"/>
                <w:lang w:val="bs-Latn-BA"/>
              </w:rPr>
              <w:t>150 mg/m</w:t>
            </w:r>
            <w:r w:rsidRPr="0068617B">
              <w:rPr>
                <w:rFonts w:ascii="Arial" w:hAnsi="Arial" w:cs="Arial"/>
                <w:bCs/>
                <w:noProof/>
                <w:sz w:val="20"/>
                <w:szCs w:val="20"/>
                <w:vertAlign w:val="superscript"/>
                <w:lang w:val="bs-Latn-BA"/>
              </w:rPr>
              <w:t>3</w:t>
            </w:r>
            <w:r w:rsidRPr="0068617B">
              <w:rPr>
                <w:rFonts w:ascii="Arial" w:hAnsi="Arial" w:cs="Arial"/>
                <w:bCs/>
                <w:noProof/>
                <w:sz w:val="20"/>
                <w:szCs w:val="20"/>
                <w:lang w:val="bs-Latn-BA"/>
              </w:rPr>
              <w:t xml:space="preserve"> (pri protoku od 3 kg/h ili više)</w:t>
            </w:r>
          </w:p>
        </w:tc>
      </w:tr>
      <w:tr w:rsidR="00054746" w:rsidRPr="0068617B" w14:paraId="258E88FF" w14:textId="77777777" w:rsidTr="0068617B">
        <w:trPr>
          <w:trHeight w:val="263"/>
          <w:jc w:val="center"/>
        </w:trPr>
        <w:tc>
          <w:tcPr>
            <w:tcW w:w="776" w:type="pct"/>
            <w:shd w:val="clear" w:color="auto" w:fill="auto"/>
            <w:vAlign w:val="center"/>
          </w:tcPr>
          <w:p w14:paraId="72F9AF96" w14:textId="77777777" w:rsidR="00054746" w:rsidRPr="0068617B" w:rsidRDefault="00054746" w:rsidP="009714E7">
            <w:pPr>
              <w:rPr>
                <w:rFonts w:ascii="Arial" w:hAnsi="Arial" w:cs="Arial"/>
                <w:noProof/>
                <w:sz w:val="20"/>
                <w:szCs w:val="20"/>
              </w:rPr>
            </w:pPr>
            <w:r w:rsidRPr="0068617B">
              <w:rPr>
                <w:rFonts w:ascii="Arial" w:hAnsi="Arial" w:cs="Arial"/>
                <w:noProof/>
                <w:sz w:val="20"/>
                <w:szCs w:val="20"/>
              </w:rPr>
              <w:t>Butan</w:t>
            </w:r>
          </w:p>
        </w:tc>
        <w:tc>
          <w:tcPr>
            <w:tcW w:w="1076" w:type="pct"/>
            <w:shd w:val="clear" w:color="auto" w:fill="auto"/>
          </w:tcPr>
          <w:p w14:paraId="6FD1F6C4" w14:textId="77777777" w:rsidR="00054746" w:rsidRPr="0068617B" w:rsidRDefault="00054746" w:rsidP="009714E7">
            <w:pPr>
              <w:jc w:val="center"/>
              <w:rPr>
                <w:rFonts w:ascii="Arial" w:hAnsi="Arial" w:cs="Arial"/>
                <w:noProof/>
                <w:sz w:val="20"/>
                <w:szCs w:val="20"/>
              </w:rPr>
            </w:pPr>
            <w:r w:rsidRPr="0068617B">
              <w:rPr>
                <w:rFonts w:ascii="Arial" w:hAnsi="Arial" w:cs="Arial"/>
                <w:noProof/>
                <w:sz w:val="20"/>
                <w:szCs w:val="20"/>
              </w:rPr>
              <w:t>2 godišnje periodično</w:t>
            </w:r>
          </w:p>
        </w:tc>
        <w:tc>
          <w:tcPr>
            <w:tcW w:w="388" w:type="pct"/>
            <w:vMerge/>
            <w:shd w:val="clear" w:color="auto" w:fill="auto"/>
            <w:vAlign w:val="center"/>
          </w:tcPr>
          <w:p w14:paraId="64F49EFC" w14:textId="77777777" w:rsidR="00054746" w:rsidRPr="0068617B" w:rsidRDefault="00054746" w:rsidP="009714E7">
            <w:pPr>
              <w:rPr>
                <w:rFonts w:ascii="Arial" w:hAnsi="Arial" w:cs="Arial"/>
                <w:noProof/>
                <w:sz w:val="20"/>
                <w:szCs w:val="20"/>
              </w:rPr>
            </w:pPr>
          </w:p>
        </w:tc>
        <w:tc>
          <w:tcPr>
            <w:tcW w:w="1052" w:type="pct"/>
            <w:shd w:val="clear" w:color="auto" w:fill="auto"/>
            <w:vAlign w:val="center"/>
          </w:tcPr>
          <w:p w14:paraId="1784050A" w14:textId="77777777" w:rsidR="00054746" w:rsidRPr="0068617B" w:rsidRDefault="00054746" w:rsidP="009714E7">
            <w:pPr>
              <w:jc w:val="center"/>
              <w:rPr>
                <w:rFonts w:ascii="Arial" w:hAnsi="Arial" w:cs="Arial"/>
                <w:noProof/>
                <w:sz w:val="20"/>
                <w:szCs w:val="20"/>
              </w:rPr>
            </w:pPr>
            <w:r w:rsidRPr="0068617B">
              <w:rPr>
                <w:rFonts w:ascii="Arial" w:hAnsi="Arial" w:cs="Arial"/>
                <w:noProof/>
                <w:sz w:val="20"/>
                <w:szCs w:val="20"/>
              </w:rPr>
              <w:t>Automatska metoda PID senzor</w:t>
            </w:r>
          </w:p>
        </w:tc>
        <w:tc>
          <w:tcPr>
            <w:tcW w:w="1052" w:type="pct"/>
            <w:shd w:val="clear" w:color="auto" w:fill="auto"/>
            <w:vAlign w:val="center"/>
          </w:tcPr>
          <w:p w14:paraId="3EC1FBCB" w14:textId="77777777" w:rsidR="00054746" w:rsidRPr="0068617B" w:rsidRDefault="00054746" w:rsidP="009714E7">
            <w:pPr>
              <w:jc w:val="center"/>
              <w:rPr>
                <w:rFonts w:ascii="Arial" w:hAnsi="Arial" w:cs="Arial"/>
                <w:noProof/>
                <w:sz w:val="20"/>
                <w:szCs w:val="20"/>
              </w:rPr>
            </w:pPr>
            <w:r w:rsidRPr="0068617B">
              <w:rPr>
                <w:rFonts w:ascii="Arial" w:hAnsi="Arial" w:cs="Arial"/>
                <w:noProof/>
                <w:sz w:val="20"/>
                <w:szCs w:val="20"/>
              </w:rPr>
              <w:t>Automatska metoda PID senzor</w:t>
            </w:r>
          </w:p>
        </w:tc>
        <w:tc>
          <w:tcPr>
            <w:tcW w:w="655" w:type="pct"/>
            <w:shd w:val="clear" w:color="auto" w:fill="auto"/>
            <w:vAlign w:val="center"/>
          </w:tcPr>
          <w:p w14:paraId="32E56633" w14:textId="77777777" w:rsidR="00054746" w:rsidRPr="0068617B" w:rsidRDefault="00054746" w:rsidP="009714E7">
            <w:pPr>
              <w:jc w:val="center"/>
              <w:rPr>
                <w:rFonts w:ascii="Arial" w:hAnsi="Arial" w:cs="Arial"/>
                <w:noProof/>
                <w:sz w:val="20"/>
                <w:szCs w:val="20"/>
              </w:rPr>
            </w:pPr>
            <w:r w:rsidRPr="0068617B">
              <w:rPr>
                <w:rFonts w:ascii="Arial" w:hAnsi="Arial" w:cs="Arial"/>
                <w:noProof/>
                <w:sz w:val="20"/>
                <w:szCs w:val="20"/>
              </w:rPr>
              <w:t>-</w:t>
            </w:r>
          </w:p>
        </w:tc>
      </w:tr>
      <w:tr w:rsidR="00054746" w:rsidRPr="001D0EA0" w14:paraId="24396BEC" w14:textId="77777777" w:rsidTr="0068617B">
        <w:trPr>
          <w:trHeight w:val="263"/>
          <w:jc w:val="center"/>
        </w:trPr>
        <w:tc>
          <w:tcPr>
            <w:tcW w:w="776" w:type="pct"/>
            <w:shd w:val="clear" w:color="auto" w:fill="auto"/>
            <w:vAlign w:val="center"/>
          </w:tcPr>
          <w:p w14:paraId="682A69A3" w14:textId="77777777" w:rsidR="00054746" w:rsidRPr="0068617B" w:rsidRDefault="00054746" w:rsidP="009714E7">
            <w:pPr>
              <w:rPr>
                <w:rFonts w:ascii="Arial" w:hAnsi="Arial" w:cs="Arial"/>
                <w:noProof/>
                <w:sz w:val="20"/>
                <w:szCs w:val="20"/>
              </w:rPr>
            </w:pPr>
            <w:r w:rsidRPr="0068617B">
              <w:rPr>
                <w:rFonts w:ascii="Arial" w:hAnsi="Arial" w:cs="Arial"/>
                <w:noProof/>
                <w:sz w:val="20"/>
                <w:szCs w:val="20"/>
              </w:rPr>
              <w:t xml:space="preserve">Temperatura </w:t>
            </w:r>
            <w:r w:rsidRPr="0068617B">
              <w:rPr>
                <w:rFonts w:ascii="Arial" w:hAnsi="Arial" w:cs="Arial"/>
                <w:bCs/>
                <w:noProof/>
                <w:sz w:val="20"/>
                <w:szCs w:val="20"/>
              </w:rPr>
              <w:t>[</w:t>
            </w:r>
            <w:r w:rsidRPr="0068617B">
              <w:rPr>
                <w:rFonts w:ascii="Arial" w:hAnsi="Arial" w:cs="Arial"/>
                <w:bCs/>
                <w:noProof/>
                <w:sz w:val="20"/>
                <w:szCs w:val="20"/>
                <w:vertAlign w:val="superscript"/>
              </w:rPr>
              <w:t>O</w:t>
            </w:r>
            <w:r w:rsidRPr="0068617B">
              <w:rPr>
                <w:rFonts w:ascii="Arial" w:hAnsi="Arial" w:cs="Arial"/>
                <w:bCs/>
                <w:noProof/>
                <w:sz w:val="20"/>
                <w:szCs w:val="20"/>
              </w:rPr>
              <w:t>C]</w:t>
            </w:r>
            <w:r w:rsidRPr="0068617B">
              <w:rPr>
                <w:rFonts w:ascii="Arial" w:hAnsi="Arial" w:cs="Arial"/>
                <w:noProof/>
                <w:sz w:val="20"/>
                <w:szCs w:val="20"/>
              </w:rPr>
              <w:t xml:space="preserve">, pritisak </w:t>
            </w:r>
            <w:r w:rsidRPr="0068617B">
              <w:rPr>
                <w:rFonts w:ascii="Arial" w:hAnsi="Arial" w:cs="Arial"/>
                <w:bCs/>
                <w:noProof/>
                <w:sz w:val="20"/>
                <w:szCs w:val="20"/>
              </w:rPr>
              <w:t>[kPa]</w:t>
            </w:r>
            <w:r w:rsidRPr="0068617B">
              <w:rPr>
                <w:rFonts w:ascii="Arial" w:hAnsi="Arial" w:cs="Arial"/>
                <w:noProof/>
                <w:sz w:val="20"/>
                <w:szCs w:val="20"/>
              </w:rPr>
              <w:t xml:space="preserve">, brzina </w:t>
            </w:r>
            <w:r w:rsidRPr="0068617B">
              <w:rPr>
                <w:rFonts w:ascii="Arial" w:hAnsi="Arial" w:cs="Arial"/>
                <w:bCs/>
                <w:noProof/>
                <w:sz w:val="20"/>
                <w:szCs w:val="20"/>
              </w:rPr>
              <w:t>[m/s]</w:t>
            </w:r>
            <w:r w:rsidRPr="0068617B">
              <w:rPr>
                <w:rFonts w:ascii="Arial" w:hAnsi="Arial" w:cs="Arial"/>
                <w:noProof/>
                <w:sz w:val="20"/>
                <w:szCs w:val="20"/>
              </w:rPr>
              <w:t xml:space="preserve"> i vlaga </w:t>
            </w:r>
            <w:r w:rsidRPr="0068617B">
              <w:rPr>
                <w:rFonts w:ascii="Arial" w:hAnsi="Arial" w:cs="Arial"/>
                <w:bCs/>
                <w:noProof/>
                <w:sz w:val="20"/>
                <w:szCs w:val="20"/>
              </w:rPr>
              <w:t>[%]</w:t>
            </w:r>
            <w:r w:rsidRPr="0068617B">
              <w:rPr>
                <w:rFonts w:ascii="Arial" w:hAnsi="Arial" w:cs="Arial"/>
                <w:noProof/>
                <w:sz w:val="20"/>
                <w:szCs w:val="20"/>
              </w:rPr>
              <w:t xml:space="preserve"> dimnih plinova</w:t>
            </w:r>
          </w:p>
        </w:tc>
        <w:tc>
          <w:tcPr>
            <w:tcW w:w="1076" w:type="pct"/>
            <w:shd w:val="clear" w:color="auto" w:fill="auto"/>
            <w:vAlign w:val="center"/>
          </w:tcPr>
          <w:p w14:paraId="3E238B99" w14:textId="77777777" w:rsidR="00054746" w:rsidRPr="0068617B" w:rsidRDefault="00054746" w:rsidP="009714E7">
            <w:pPr>
              <w:jc w:val="center"/>
              <w:rPr>
                <w:rFonts w:ascii="Arial" w:hAnsi="Arial" w:cs="Arial"/>
                <w:noProof/>
                <w:sz w:val="20"/>
                <w:szCs w:val="20"/>
              </w:rPr>
            </w:pPr>
            <w:r w:rsidRPr="0068617B">
              <w:rPr>
                <w:rFonts w:ascii="Arial" w:hAnsi="Arial" w:cs="Arial"/>
                <w:noProof/>
                <w:sz w:val="20"/>
                <w:szCs w:val="20"/>
              </w:rPr>
              <w:t>2 godišnje periodično</w:t>
            </w:r>
          </w:p>
        </w:tc>
        <w:tc>
          <w:tcPr>
            <w:tcW w:w="388" w:type="pct"/>
            <w:vMerge/>
            <w:shd w:val="clear" w:color="auto" w:fill="auto"/>
            <w:vAlign w:val="center"/>
          </w:tcPr>
          <w:p w14:paraId="74AF504F" w14:textId="77777777" w:rsidR="00054746" w:rsidRPr="0068617B" w:rsidRDefault="00054746" w:rsidP="009714E7">
            <w:pPr>
              <w:rPr>
                <w:rFonts w:ascii="Arial" w:hAnsi="Arial" w:cs="Arial"/>
                <w:noProof/>
                <w:sz w:val="20"/>
                <w:szCs w:val="20"/>
              </w:rPr>
            </w:pPr>
          </w:p>
        </w:tc>
        <w:tc>
          <w:tcPr>
            <w:tcW w:w="1052" w:type="pct"/>
            <w:shd w:val="clear" w:color="auto" w:fill="auto"/>
            <w:vAlign w:val="center"/>
          </w:tcPr>
          <w:p w14:paraId="04A8DDD7" w14:textId="77777777" w:rsidR="00054746" w:rsidRPr="0068617B" w:rsidRDefault="00054746" w:rsidP="009714E7">
            <w:pPr>
              <w:jc w:val="center"/>
              <w:rPr>
                <w:rFonts w:ascii="Arial" w:eastAsia="Arial" w:hAnsi="Arial" w:cs="Arial"/>
                <w:sz w:val="20"/>
                <w:szCs w:val="20"/>
              </w:rPr>
            </w:pPr>
            <w:r w:rsidRPr="0068617B">
              <w:rPr>
                <w:rFonts w:ascii="Arial" w:hAnsi="Arial" w:cs="Arial"/>
                <w:color w:val="111111"/>
                <w:w w:val="105"/>
                <w:sz w:val="20"/>
                <w:szCs w:val="20"/>
              </w:rPr>
              <w:t>BAS</w:t>
            </w:r>
            <w:r w:rsidRPr="0068617B">
              <w:rPr>
                <w:rFonts w:ascii="Arial" w:hAnsi="Arial" w:cs="Arial"/>
                <w:color w:val="111111"/>
                <w:spacing w:val="-10"/>
                <w:w w:val="105"/>
                <w:sz w:val="20"/>
                <w:szCs w:val="20"/>
              </w:rPr>
              <w:t xml:space="preserve"> </w:t>
            </w:r>
            <w:r w:rsidRPr="0068617B">
              <w:rPr>
                <w:rFonts w:ascii="Arial" w:hAnsi="Arial" w:cs="Arial"/>
                <w:color w:val="111111"/>
                <w:w w:val="105"/>
                <w:sz w:val="20"/>
                <w:szCs w:val="20"/>
              </w:rPr>
              <w:t>ISO</w:t>
            </w:r>
            <w:r w:rsidRPr="0068617B">
              <w:rPr>
                <w:rFonts w:ascii="Arial" w:hAnsi="Arial" w:cs="Arial"/>
                <w:color w:val="111111"/>
                <w:spacing w:val="-14"/>
                <w:w w:val="105"/>
                <w:sz w:val="20"/>
                <w:szCs w:val="20"/>
              </w:rPr>
              <w:t xml:space="preserve"> </w:t>
            </w:r>
            <w:r w:rsidRPr="0068617B">
              <w:rPr>
                <w:rFonts w:ascii="Arial" w:hAnsi="Arial" w:cs="Arial"/>
                <w:color w:val="111111"/>
                <w:w w:val="105"/>
                <w:sz w:val="20"/>
                <w:szCs w:val="20"/>
              </w:rPr>
              <w:t>12039:2002</w:t>
            </w:r>
          </w:p>
          <w:p w14:paraId="5D532D63" w14:textId="77777777" w:rsidR="00054746" w:rsidRPr="0068617B" w:rsidRDefault="00054746" w:rsidP="009714E7">
            <w:pPr>
              <w:jc w:val="center"/>
              <w:rPr>
                <w:rFonts w:ascii="Arial" w:hAnsi="Arial" w:cs="Arial"/>
                <w:noProof/>
                <w:sz w:val="20"/>
                <w:szCs w:val="20"/>
              </w:rPr>
            </w:pPr>
            <w:r w:rsidRPr="0068617B">
              <w:rPr>
                <w:rFonts w:ascii="Arial" w:hAnsi="Arial" w:cs="Arial"/>
                <w:color w:val="131313"/>
                <w:w w:val="105"/>
                <w:sz w:val="20"/>
                <w:szCs w:val="20"/>
              </w:rPr>
              <w:t>BAS</w:t>
            </w:r>
            <w:r w:rsidRPr="0068617B">
              <w:rPr>
                <w:rFonts w:ascii="Arial" w:hAnsi="Arial" w:cs="Arial"/>
                <w:color w:val="131313"/>
                <w:spacing w:val="-8"/>
                <w:w w:val="105"/>
                <w:sz w:val="20"/>
                <w:szCs w:val="20"/>
              </w:rPr>
              <w:t xml:space="preserve"> </w:t>
            </w:r>
            <w:r w:rsidRPr="0068617B">
              <w:rPr>
                <w:rFonts w:ascii="Arial" w:hAnsi="Arial" w:cs="Arial"/>
                <w:color w:val="131313"/>
                <w:w w:val="105"/>
                <w:sz w:val="20"/>
                <w:szCs w:val="20"/>
              </w:rPr>
              <w:t>EN</w:t>
            </w:r>
            <w:r w:rsidRPr="0068617B">
              <w:rPr>
                <w:rFonts w:ascii="Arial" w:hAnsi="Arial" w:cs="Arial"/>
                <w:color w:val="131313"/>
                <w:spacing w:val="-8"/>
                <w:w w:val="105"/>
                <w:sz w:val="20"/>
                <w:szCs w:val="20"/>
              </w:rPr>
              <w:t xml:space="preserve"> </w:t>
            </w:r>
            <w:r w:rsidRPr="0068617B">
              <w:rPr>
                <w:rFonts w:ascii="Arial" w:hAnsi="Arial" w:cs="Arial"/>
                <w:color w:val="131313"/>
                <w:w w:val="105"/>
                <w:sz w:val="20"/>
                <w:szCs w:val="20"/>
              </w:rPr>
              <w:t>14790:2018</w:t>
            </w:r>
          </w:p>
        </w:tc>
        <w:tc>
          <w:tcPr>
            <w:tcW w:w="1052" w:type="pct"/>
            <w:shd w:val="clear" w:color="auto" w:fill="auto"/>
            <w:vAlign w:val="center"/>
          </w:tcPr>
          <w:p w14:paraId="5B011637" w14:textId="77777777" w:rsidR="00054746" w:rsidRPr="0068617B" w:rsidRDefault="00054746" w:rsidP="009714E7">
            <w:pPr>
              <w:jc w:val="center"/>
              <w:rPr>
                <w:rFonts w:ascii="Arial" w:eastAsia="Arial" w:hAnsi="Arial" w:cs="Arial"/>
                <w:sz w:val="20"/>
                <w:szCs w:val="20"/>
              </w:rPr>
            </w:pPr>
            <w:r w:rsidRPr="0068617B">
              <w:rPr>
                <w:rFonts w:ascii="Arial" w:hAnsi="Arial" w:cs="Arial"/>
                <w:color w:val="111111"/>
                <w:w w:val="105"/>
                <w:sz w:val="20"/>
                <w:szCs w:val="20"/>
              </w:rPr>
              <w:t>BAS</w:t>
            </w:r>
            <w:r w:rsidRPr="0068617B">
              <w:rPr>
                <w:rFonts w:ascii="Arial" w:hAnsi="Arial" w:cs="Arial"/>
                <w:color w:val="111111"/>
                <w:spacing w:val="-10"/>
                <w:w w:val="105"/>
                <w:sz w:val="20"/>
                <w:szCs w:val="20"/>
              </w:rPr>
              <w:t xml:space="preserve"> </w:t>
            </w:r>
            <w:r w:rsidRPr="0068617B">
              <w:rPr>
                <w:rFonts w:ascii="Arial" w:hAnsi="Arial" w:cs="Arial"/>
                <w:color w:val="111111"/>
                <w:w w:val="105"/>
                <w:sz w:val="20"/>
                <w:szCs w:val="20"/>
              </w:rPr>
              <w:t>ISO</w:t>
            </w:r>
            <w:r w:rsidRPr="0068617B">
              <w:rPr>
                <w:rFonts w:ascii="Arial" w:hAnsi="Arial" w:cs="Arial"/>
                <w:color w:val="111111"/>
                <w:spacing w:val="-14"/>
                <w:w w:val="105"/>
                <w:sz w:val="20"/>
                <w:szCs w:val="20"/>
              </w:rPr>
              <w:t xml:space="preserve"> </w:t>
            </w:r>
            <w:r w:rsidRPr="0068617B">
              <w:rPr>
                <w:rFonts w:ascii="Arial" w:hAnsi="Arial" w:cs="Arial"/>
                <w:color w:val="111111"/>
                <w:w w:val="105"/>
                <w:sz w:val="20"/>
                <w:szCs w:val="20"/>
              </w:rPr>
              <w:t>12039:2002</w:t>
            </w:r>
          </w:p>
          <w:p w14:paraId="53BE215C" w14:textId="77777777" w:rsidR="00054746" w:rsidRPr="0068617B" w:rsidRDefault="00054746" w:rsidP="009714E7">
            <w:pPr>
              <w:jc w:val="center"/>
              <w:rPr>
                <w:rFonts w:ascii="Arial" w:hAnsi="Arial" w:cs="Arial"/>
                <w:noProof/>
                <w:sz w:val="20"/>
                <w:szCs w:val="20"/>
              </w:rPr>
            </w:pPr>
            <w:r w:rsidRPr="0068617B">
              <w:rPr>
                <w:rFonts w:ascii="Arial" w:hAnsi="Arial" w:cs="Arial"/>
                <w:color w:val="131313"/>
                <w:w w:val="105"/>
                <w:sz w:val="20"/>
                <w:szCs w:val="20"/>
              </w:rPr>
              <w:t>BAS</w:t>
            </w:r>
            <w:r w:rsidRPr="0068617B">
              <w:rPr>
                <w:rFonts w:ascii="Arial" w:hAnsi="Arial" w:cs="Arial"/>
                <w:color w:val="131313"/>
                <w:spacing w:val="-8"/>
                <w:w w:val="105"/>
                <w:sz w:val="20"/>
                <w:szCs w:val="20"/>
              </w:rPr>
              <w:t xml:space="preserve"> </w:t>
            </w:r>
            <w:r w:rsidRPr="0068617B">
              <w:rPr>
                <w:rFonts w:ascii="Arial" w:hAnsi="Arial" w:cs="Arial"/>
                <w:color w:val="131313"/>
                <w:w w:val="105"/>
                <w:sz w:val="20"/>
                <w:szCs w:val="20"/>
              </w:rPr>
              <w:t>EN</w:t>
            </w:r>
            <w:r w:rsidRPr="0068617B">
              <w:rPr>
                <w:rFonts w:ascii="Arial" w:hAnsi="Arial" w:cs="Arial"/>
                <w:color w:val="131313"/>
                <w:spacing w:val="-8"/>
                <w:w w:val="105"/>
                <w:sz w:val="20"/>
                <w:szCs w:val="20"/>
              </w:rPr>
              <w:t xml:space="preserve"> </w:t>
            </w:r>
            <w:r w:rsidRPr="0068617B">
              <w:rPr>
                <w:rFonts w:ascii="Arial" w:hAnsi="Arial" w:cs="Arial"/>
                <w:color w:val="131313"/>
                <w:w w:val="105"/>
                <w:sz w:val="20"/>
                <w:szCs w:val="20"/>
              </w:rPr>
              <w:t>14790:2018</w:t>
            </w:r>
          </w:p>
        </w:tc>
        <w:tc>
          <w:tcPr>
            <w:tcW w:w="655" w:type="pct"/>
            <w:shd w:val="clear" w:color="auto" w:fill="auto"/>
            <w:vAlign w:val="center"/>
          </w:tcPr>
          <w:p w14:paraId="4012970C" w14:textId="77777777" w:rsidR="00054746" w:rsidRPr="001D0EA0" w:rsidRDefault="00054746" w:rsidP="009714E7">
            <w:pPr>
              <w:jc w:val="center"/>
              <w:rPr>
                <w:rFonts w:ascii="Arial" w:hAnsi="Arial" w:cs="Arial"/>
                <w:noProof/>
                <w:sz w:val="20"/>
                <w:szCs w:val="20"/>
              </w:rPr>
            </w:pPr>
            <w:r w:rsidRPr="0068617B">
              <w:rPr>
                <w:rFonts w:ascii="Arial" w:hAnsi="Arial" w:cs="Arial"/>
                <w:noProof/>
                <w:sz w:val="20"/>
                <w:szCs w:val="20"/>
              </w:rPr>
              <w:t>-</w:t>
            </w:r>
          </w:p>
        </w:tc>
      </w:tr>
    </w:tbl>
    <w:p w14:paraId="49EDF7ED" w14:textId="77777777" w:rsidR="00054746" w:rsidRPr="00AC77D0" w:rsidRDefault="00054746" w:rsidP="009714E7">
      <w:pPr>
        <w:rPr>
          <w:rFonts w:ascii="Arial" w:hAnsi="Arial" w:cs="Arial"/>
          <w:sz w:val="22"/>
          <w:szCs w:val="22"/>
        </w:rPr>
      </w:pPr>
    </w:p>
    <w:p w14:paraId="494D2BF8" w14:textId="77777777" w:rsidR="00054746" w:rsidRPr="001D0EA0" w:rsidRDefault="00054746" w:rsidP="001D0EA0">
      <w:pPr>
        <w:rPr>
          <w:rFonts w:ascii="Arial" w:hAnsi="Arial" w:cs="Arial"/>
          <w:b/>
          <w:color w:val="000000" w:themeColor="text1"/>
          <w:sz w:val="22"/>
          <w:szCs w:val="22"/>
        </w:rPr>
      </w:pPr>
      <w:r w:rsidRPr="001D0EA0">
        <w:rPr>
          <w:rFonts w:ascii="Arial" w:hAnsi="Arial" w:cs="Arial"/>
          <w:b/>
          <w:color w:val="000000" w:themeColor="text1"/>
          <w:sz w:val="22"/>
          <w:szCs w:val="22"/>
        </w:rPr>
        <w:t>Monitoring plan kvaliteta zraka na lokaciji GIKIL-a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900"/>
        <w:gridCol w:w="2992"/>
        <w:gridCol w:w="1425"/>
        <w:gridCol w:w="1720"/>
        <w:gridCol w:w="1425"/>
      </w:tblGrid>
      <w:tr w:rsidR="00054746" w:rsidRPr="0063048B" w14:paraId="4BE41EEA" w14:textId="77777777" w:rsidTr="0063048B">
        <w:trPr>
          <w:trHeight w:hRule="exact" w:val="532"/>
          <w:jc w:val="center"/>
        </w:trPr>
        <w:tc>
          <w:tcPr>
            <w:tcW w:w="1004" w:type="pct"/>
            <w:shd w:val="clear" w:color="auto" w:fill="ACB9CA" w:themeFill="text2" w:themeFillTint="66"/>
            <w:vAlign w:val="center"/>
          </w:tcPr>
          <w:p w14:paraId="309CA003" w14:textId="77777777" w:rsidR="00054746" w:rsidRPr="0063048B" w:rsidRDefault="00054746" w:rsidP="009714E7">
            <w:pPr>
              <w:widowControl w:val="0"/>
              <w:ind w:left="14"/>
              <w:jc w:val="center"/>
              <w:rPr>
                <w:rFonts w:ascii="Arial" w:eastAsia="Arial" w:hAnsi="Arial" w:cs="Arial"/>
                <w:sz w:val="20"/>
                <w:szCs w:val="20"/>
                <w:lang w:val="bs-Latn-BA"/>
              </w:rPr>
            </w:pPr>
            <w:r w:rsidRPr="0063048B">
              <w:rPr>
                <w:rFonts w:ascii="Arial" w:hAnsi="Arial" w:cs="Arial"/>
                <w:sz w:val="20"/>
                <w:szCs w:val="20"/>
                <w:lang w:val="bs-Latn-BA"/>
              </w:rPr>
              <w:t>Vrsta ispitivanja</w:t>
            </w:r>
          </w:p>
        </w:tc>
        <w:tc>
          <w:tcPr>
            <w:tcW w:w="1581" w:type="pct"/>
            <w:shd w:val="clear" w:color="auto" w:fill="ACB9CA" w:themeFill="text2" w:themeFillTint="66"/>
            <w:vAlign w:val="center"/>
          </w:tcPr>
          <w:p w14:paraId="03B3618B" w14:textId="77777777" w:rsidR="00054746" w:rsidRPr="0063048B" w:rsidRDefault="00054746" w:rsidP="009714E7">
            <w:pPr>
              <w:widowControl w:val="0"/>
              <w:ind w:left="68"/>
              <w:jc w:val="center"/>
              <w:rPr>
                <w:rFonts w:ascii="Arial" w:eastAsia="Arial" w:hAnsi="Arial" w:cs="Arial"/>
                <w:sz w:val="20"/>
                <w:szCs w:val="20"/>
                <w:lang w:val="bs-Latn-BA"/>
              </w:rPr>
            </w:pPr>
            <w:r w:rsidRPr="0063048B">
              <w:rPr>
                <w:rFonts w:ascii="Arial" w:hAnsi="Arial" w:cs="Arial"/>
                <w:sz w:val="20"/>
                <w:szCs w:val="20"/>
                <w:lang w:val="bs-Latn-BA"/>
              </w:rPr>
              <w:t>Parametar</w:t>
            </w:r>
          </w:p>
        </w:tc>
        <w:tc>
          <w:tcPr>
            <w:tcW w:w="753" w:type="pct"/>
            <w:shd w:val="clear" w:color="auto" w:fill="ACB9CA" w:themeFill="text2" w:themeFillTint="66"/>
            <w:vAlign w:val="center"/>
          </w:tcPr>
          <w:p w14:paraId="13B1CBCB" w14:textId="77777777" w:rsidR="00054746" w:rsidRPr="0063048B" w:rsidRDefault="00054746" w:rsidP="009714E7">
            <w:pPr>
              <w:widowControl w:val="0"/>
              <w:tabs>
                <w:tab w:val="left" w:pos="1409"/>
                <w:tab w:val="left" w:pos="1451"/>
              </w:tabs>
              <w:ind w:right="42"/>
              <w:jc w:val="center"/>
              <w:rPr>
                <w:rFonts w:ascii="Arial" w:eastAsia="Arial" w:hAnsi="Arial" w:cs="Arial"/>
                <w:sz w:val="20"/>
                <w:szCs w:val="20"/>
                <w:lang w:val="bs-Latn-BA"/>
              </w:rPr>
            </w:pPr>
            <w:r w:rsidRPr="0063048B">
              <w:rPr>
                <w:rFonts w:ascii="Arial" w:hAnsi="Arial" w:cs="Arial"/>
                <w:sz w:val="20"/>
                <w:szCs w:val="20"/>
                <w:lang w:val="bs-Latn-BA"/>
              </w:rPr>
              <w:t>Mjerno mjesto</w:t>
            </w:r>
          </w:p>
        </w:tc>
        <w:tc>
          <w:tcPr>
            <w:tcW w:w="909" w:type="pct"/>
            <w:shd w:val="clear" w:color="auto" w:fill="ACB9CA" w:themeFill="text2" w:themeFillTint="66"/>
            <w:vAlign w:val="center"/>
          </w:tcPr>
          <w:p w14:paraId="26E3EA5D" w14:textId="77777777" w:rsidR="00054746" w:rsidRPr="0063048B" w:rsidRDefault="00054746" w:rsidP="009714E7">
            <w:pPr>
              <w:widowControl w:val="0"/>
              <w:ind w:right="9"/>
              <w:jc w:val="center"/>
              <w:rPr>
                <w:rFonts w:ascii="Arial" w:eastAsia="Arial" w:hAnsi="Arial" w:cs="Arial"/>
                <w:sz w:val="20"/>
                <w:szCs w:val="20"/>
                <w:lang w:val="bs-Latn-BA"/>
              </w:rPr>
            </w:pPr>
            <w:r w:rsidRPr="0063048B">
              <w:rPr>
                <w:rFonts w:ascii="Arial" w:hAnsi="Arial" w:cs="Arial"/>
                <w:sz w:val="20"/>
                <w:szCs w:val="20"/>
                <w:lang w:val="bs-Latn-BA"/>
              </w:rPr>
              <w:t>Učestalost</w:t>
            </w:r>
          </w:p>
        </w:tc>
        <w:tc>
          <w:tcPr>
            <w:tcW w:w="753" w:type="pct"/>
            <w:shd w:val="clear" w:color="auto" w:fill="ACB9CA" w:themeFill="text2" w:themeFillTint="66"/>
            <w:vAlign w:val="center"/>
          </w:tcPr>
          <w:p w14:paraId="10A2AD6E" w14:textId="77777777" w:rsidR="00054746" w:rsidRPr="0063048B" w:rsidRDefault="00054746" w:rsidP="009714E7">
            <w:pPr>
              <w:widowControl w:val="0"/>
              <w:ind w:left="27"/>
              <w:jc w:val="center"/>
              <w:rPr>
                <w:rFonts w:ascii="Arial" w:eastAsia="Arial" w:hAnsi="Arial" w:cs="Arial"/>
                <w:sz w:val="20"/>
                <w:szCs w:val="20"/>
                <w:lang w:val="bs-Latn-BA"/>
              </w:rPr>
            </w:pPr>
            <w:r w:rsidRPr="0063048B">
              <w:rPr>
                <w:rFonts w:ascii="Arial" w:hAnsi="Arial" w:cs="Arial"/>
                <w:sz w:val="20"/>
                <w:szCs w:val="20"/>
                <w:lang w:val="bs-Latn-BA"/>
              </w:rPr>
              <w:t>Odgovornost</w:t>
            </w:r>
          </w:p>
        </w:tc>
      </w:tr>
      <w:tr w:rsidR="00054746" w:rsidRPr="0063048B" w14:paraId="47DC91FC" w14:textId="77777777" w:rsidTr="001D0EA0">
        <w:trPr>
          <w:trHeight w:hRule="exact" w:val="1229"/>
          <w:jc w:val="center"/>
        </w:trPr>
        <w:tc>
          <w:tcPr>
            <w:tcW w:w="1004" w:type="pct"/>
            <w:shd w:val="clear" w:color="auto" w:fill="DEEAF6" w:themeFill="accent1" w:themeFillTint="33"/>
            <w:vAlign w:val="center"/>
          </w:tcPr>
          <w:p w14:paraId="0982DB91" w14:textId="77777777" w:rsidR="00054746" w:rsidRPr="0063048B" w:rsidRDefault="00054746" w:rsidP="009714E7">
            <w:pPr>
              <w:widowControl w:val="0"/>
              <w:ind w:left="14"/>
              <w:jc w:val="center"/>
              <w:rPr>
                <w:rFonts w:ascii="Arial" w:hAnsi="Arial" w:cs="Arial"/>
                <w:bCs/>
                <w:sz w:val="20"/>
                <w:szCs w:val="20"/>
                <w:lang w:val="bs-Latn-BA"/>
              </w:rPr>
            </w:pPr>
            <w:r w:rsidRPr="0063048B">
              <w:rPr>
                <w:rFonts w:ascii="Arial" w:hAnsi="Arial" w:cs="Arial"/>
                <w:bCs/>
                <w:sz w:val="20"/>
                <w:szCs w:val="20"/>
                <w:lang w:val="bs-Latn-BA"/>
              </w:rPr>
              <w:t>Monitoring kvaliteta zraka na lokaciji</w:t>
            </w:r>
          </w:p>
          <w:p w14:paraId="7C2DF402" w14:textId="77777777" w:rsidR="00054746" w:rsidRPr="0063048B" w:rsidRDefault="00054746" w:rsidP="009714E7">
            <w:pPr>
              <w:widowControl w:val="0"/>
              <w:ind w:left="14"/>
              <w:jc w:val="center"/>
              <w:rPr>
                <w:rFonts w:ascii="Arial" w:hAnsi="Arial" w:cs="Arial"/>
                <w:bCs/>
                <w:sz w:val="20"/>
                <w:szCs w:val="20"/>
                <w:lang w:val="bs-Latn-BA"/>
              </w:rPr>
            </w:pPr>
            <w:r w:rsidRPr="0063048B">
              <w:rPr>
                <w:rFonts w:ascii="Arial" w:hAnsi="Arial" w:cs="Arial"/>
                <w:bCs/>
                <w:sz w:val="20"/>
                <w:szCs w:val="20"/>
                <w:lang w:val="bs-Latn-BA"/>
              </w:rPr>
              <w:t>GIKIL-a</w:t>
            </w:r>
          </w:p>
        </w:tc>
        <w:tc>
          <w:tcPr>
            <w:tcW w:w="1581" w:type="pct"/>
            <w:shd w:val="clear" w:color="auto" w:fill="DEEAF6" w:themeFill="accent1" w:themeFillTint="33"/>
            <w:vAlign w:val="center"/>
          </w:tcPr>
          <w:p w14:paraId="09F6E29F" w14:textId="77777777" w:rsidR="00054746" w:rsidRPr="0063048B" w:rsidRDefault="00054746" w:rsidP="009714E7">
            <w:pPr>
              <w:widowControl w:val="0"/>
              <w:ind w:left="68"/>
              <w:jc w:val="center"/>
              <w:rPr>
                <w:rFonts w:ascii="Arial" w:hAnsi="Arial" w:cs="Arial"/>
                <w:bCs/>
                <w:sz w:val="20"/>
                <w:szCs w:val="20"/>
                <w:lang w:val="bs-Latn-BA"/>
              </w:rPr>
            </w:pPr>
            <w:r w:rsidRPr="0063048B">
              <w:rPr>
                <w:rFonts w:ascii="Arial" w:hAnsi="Arial" w:cs="Arial"/>
                <w:bCs/>
                <w:sz w:val="20"/>
                <w:szCs w:val="20"/>
                <w:lang w:val="bs-Latn-BA"/>
              </w:rPr>
              <w:t>PM2,5, PM10, taložni prah, SO</w:t>
            </w:r>
            <w:r w:rsidRPr="0063048B">
              <w:rPr>
                <w:rFonts w:ascii="Arial" w:hAnsi="Arial" w:cs="Arial"/>
                <w:bCs/>
                <w:sz w:val="20"/>
                <w:szCs w:val="20"/>
                <w:vertAlign w:val="subscript"/>
                <w:lang w:val="bs-Latn-BA"/>
              </w:rPr>
              <w:t>2</w:t>
            </w:r>
            <w:r w:rsidRPr="0063048B">
              <w:rPr>
                <w:rFonts w:ascii="Arial" w:hAnsi="Arial" w:cs="Arial"/>
                <w:bCs/>
                <w:sz w:val="20"/>
                <w:szCs w:val="20"/>
                <w:lang w:val="bs-Latn-BA"/>
              </w:rPr>
              <w:t>, NO</w:t>
            </w:r>
            <w:r w:rsidRPr="0063048B">
              <w:rPr>
                <w:rFonts w:ascii="Arial" w:hAnsi="Arial" w:cs="Arial"/>
                <w:bCs/>
                <w:sz w:val="20"/>
                <w:szCs w:val="20"/>
                <w:vertAlign w:val="subscript"/>
                <w:lang w:val="bs-Latn-BA"/>
              </w:rPr>
              <w:t>2</w:t>
            </w:r>
            <w:r w:rsidRPr="0063048B">
              <w:rPr>
                <w:rFonts w:ascii="Arial" w:hAnsi="Arial" w:cs="Arial"/>
                <w:bCs/>
                <w:sz w:val="20"/>
                <w:szCs w:val="20"/>
                <w:lang w:val="bs-Latn-BA"/>
              </w:rPr>
              <w:t xml:space="preserve"> i NO</w:t>
            </w:r>
            <w:r w:rsidRPr="0063048B">
              <w:rPr>
                <w:rFonts w:ascii="Arial" w:hAnsi="Arial" w:cs="Arial"/>
                <w:bCs/>
                <w:sz w:val="20"/>
                <w:szCs w:val="20"/>
                <w:vertAlign w:val="subscript"/>
                <w:lang w:val="bs-Latn-BA"/>
              </w:rPr>
              <w:t>X</w:t>
            </w:r>
            <w:r w:rsidRPr="0063048B">
              <w:rPr>
                <w:rFonts w:ascii="Arial" w:hAnsi="Arial" w:cs="Arial"/>
                <w:bCs/>
                <w:sz w:val="20"/>
                <w:szCs w:val="20"/>
                <w:lang w:val="bs-Latn-BA"/>
              </w:rPr>
              <w:t>, CO, C</w:t>
            </w:r>
            <w:r w:rsidRPr="0063048B">
              <w:rPr>
                <w:rFonts w:ascii="Arial" w:hAnsi="Arial" w:cs="Arial"/>
                <w:bCs/>
                <w:sz w:val="20"/>
                <w:szCs w:val="20"/>
                <w:vertAlign w:val="subscript"/>
                <w:lang w:val="bs-Latn-BA"/>
              </w:rPr>
              <w:t>6</w:t>
            </w:r>
            <w:r w:rsidRPr="0063048B">
              <w:rPr>
                <w:rFonts w:ascii="Arial" w:hAnsi="Arial" w:cs="Arial"/>
                <w:bCs/>
                <w:sz w:val="20"/>
                <w:szCs w:val="20"/>
                <w:lang w:val="bs-Latn-BA"/>
              </w:rPr>
              <w:t>H</w:t>
            </w:r>
            <w:r w:rsidRPr="0063048B">
              <w:rPr>
                <w:rFonts w:ascii="Arial" w:hAnsi="Arial" w:cs="Arial"/>
                <w:bCs/>
                <w:sz w:val="20"/>
                <w:szCs w:val="20"/>
                <w:vertAlign w:val="subscript"/>
                <w:lang w:val="bs-Latn-BA"/>
              </w:rPr>
              <w:t>6</w:t>
            </w:r>
            <w:r w:rsidRPr="0063048B">
              <w:rPr>
                <w:rFonts w:ascii="Arial" w:hAnsi="Arial" w:cs="Arial"/>
                <w:bCs/>
                <w:sz w:val="20"/>
                <w:szCs w:val="20"/>
                <w:lang w:val="bs-Latn-BA"/>
              </w:rPr>
              <w:t>,O</w:t>
            </w:r>
            <w:r w:rsidRPr="0063048B">
              <w:rPr>
                <w:rFonts w:ascii="Arial" w:hAnsi="Arial" w:cs="Arial"/>
                <w:bCs/>
                <w:sz w:val="20"/>
                <w:szCs w:val="20"/>
                <w:vertAlign w:val="subscript"/>
                <w:lang w:val="bs-Latn-BA"/>
              </w:rPr>
              <w:t>3</w:t>
            </w:r>
            <w:r w:rsidRPr="0063048B">
              <w:rPr>
                <w:rFonts w:ascii="Arial" w:hAnsi="Arial" w:cs="Arial"/>
                <w:bCs/>
                <w:sz w:val="20"/>
                <w:szCs w:val="20"/>
                <w:lang w:val="bs-Latn-BA"/>
              </w:rPr>
              <w:t>, benzo(a)piren, teški metali (As, Cd, Ni, Pb), H</w:t>
            </w:r>
            <w:r w:rsidRPr="0063048B">
              <w:rPr>
                <w:rFonts w:ascii="Arial" w:hAnsi="Arial" w:cs="Arial"/>
                <w:bCs/>
                <w:sz w:val="20"/>
                <w:szCs w:val="20"/>
                <w:vertAlign w:val="subscript"/>
                <w:lang w:val="bs-Latn-BA"/>
              </w:rPr>
              <w:t>2</w:t>
            </w:r>
            <w:r w:rsidRPr="0063048B">
              <w:rPr>
                <w:rFonts w:ascii="Arial" w:hAnsi="Arial" w:cs="Arial"/>
                <w:bCs/>
                <w:sz w:val="20"/>
                <w:szCs w:val="20"/>
                <w:lang w:val="bs-Latn-BA"/>
              </w:rPr>
              <w:t>S, NH</w:t>
            </w:r>
            <w:r w:rsidRPr="0063048B">
              <w:rPr>
                <w:rFonts w:ascii="Arial" w:hAnsi="Arial" w:cs="Arial"/>
                <w:bCs/>
                <w:sz w:val="20"/>
                <w:szCs w:val="20"/>
                <w:vertAlign w:val="subscript"/>
                <w:lang w:val="bs-Latn-BA"/>
              </w:rPr>
              <w:t>3</w:t>
            </w:r>
          </w:p>
        </w:tc>
        <w:tc>
          <w:tcPr>
            <w:tcW w:w="753" w:type="pct"/>
            <w:shd w:val="clear" w:color="auto" w:fill="DEEAF6" w:themeFill="accent1" w:themeFillTint="33"/>
            <w:vAlign w:val="center"/>
          </w:tcPr>
          <w:p w14:paraId="5F60A4D5" w14:textId="77777777" w:rsidR="00054746" w:rsidRPr="0063048B" w:rsidRDefault="00054746" w:rsidP="009714E7">
            <w:pPr>
              <w:widowControl w:val="0"/>
              <w:tabs>
                <w:tab w:val="left" w:pos="1409"/>
                <w:tab w:val="left" w:pos="1451"/>
              </w:tabs>
              <w:ind w:right="42"/>
              <w:jc w:val="center"/>
              <w:rPr>
                <w:rFonts w:ascii="Arial" w:hAnsi="Arial" w:cs="Arial"/>
                <w:bCs/>
                <w:sz w:val="20"/>
                <w:szCs w:val="20"/>
                <w:lang w:val="bs-Latn-BA"/>
              </w:rPr>
            </w:pPr>
            <w:r w:rsidRPr="0063048B">
              <w:rPr>
                <w:rFonts w:ascii="Arial" w:hAnsi="Arial" w:cs="Arial"/>
                <w:bCs/>
                <w:sz w:val="20"/>
                <w:szCs w:val="20"/>
                <w:lang w:val="bs-Latn-BA"/>
              </w:rPr>
              <w:t xml:space="preserve">MM1 teretna kapija, </w:t>
            </w:r>
          </w:p>
          <w:p w14:paraId="19A06CA1" w14:textId="77777777" w:rsidR="00054746" w:rsidRPr="0063048B" w:rsidRDefault="00054746" w:rsidP="009714E7">
            <w:pPr>
              <w:widowControl w:val="0"/>
              <w:tabs>
                <w:tab w:val="left" w:pos="1409"/>
                <w:tab w:val="left" w:pos="1451"/>
              </w:tabs>
              <w:ind w:right="42"/>
              <w:jc w:val="center"/>
              <w:rPr>
                <w:rFonts w:ascii="Arial" w:hAnsi="Arial" w:cs="Arial"/>
                <w:bCs/>
                <w:sz w:val="20"/>
                <w:szCs w:val="20"/>
                <w:lang w:val="bs-Latn-BA"/>
              </w:rPr>
            </w:pPr>
            <w:r w:rsidRPr="0063048B">
              <w:rPr>
                <w:rFonts w:ascii="Arial" w:hAnsi="Arial" w:cs="Arial"/>
                <w:bCs/>
                <w:sz w:val="20"/>
                <w:szCs w:val="20"/>
                <w:lang w:val="bs-Latn-BA"/>
              </w:rPr>
              <w:t>MM2 u blizini naselja Hrvati</w:t>
            </w:r>
          </w:p>
        </w:tc>
        <w:tc>
          <w:tcPr>
            <w:tcW w:w="909" w:type="pct"/>
            <w:shd w:val="clear" w:color="auto" w:fill="DEEAF6" w:themeFill="accent1" w:themeFillTint="33"/>
            <w:vAlign w:val="center"/>
          </w:tcPr>
          <w:p w14:paraId="3A740985" w14:textId="77777777" w:rsidR="00054746" w:rsidRPr="0063048B" w:rsidRDefault="00054746" w:rsidP="009714E7">
            <w:pPr>
              <w:widowControl w:val="0"/>
              <w:ind w:right="9"/>
              <w:jc w:val="center"/>
              <w:rPr>
                <w:rFonts w:ascii="Arial" w:hAnsi="Arial" w:cs="Arial"/>
                <w:bCs/>
                <w:sz w:val="20"/>
                <w:szCs w:val="20"/>
                <w:lang w:val="bs-Latn-BA"/>
              </w:rPr>
            </w:pPr>
            <w:r w:rsidRPr="0063048B">
              <w:rPr>
                <w:rFonts w:ascii="Arial" w:hAnsi="Arial" w:cs="Arial"/>
                <w:bCs/>
                <w:sz w:val="20"/>
                <w:szCs w:val="20"/>
                <w:lang w:val="bs-Latn-BA"/>
              </w:rPr>
              <w:t>Dva puta godišnje</w:t>
            </w:r>
          </w:p>
          <w:p w14:paraId="109E1387" w14:textId="77777777" w:rsidR="00054746" w:rsidRPr="0063048B" w:rsidRDefault="00054746" w:rsidP="009714E7">
            <w:pPr>
              <w:widowControl w:val="0"/>
              <w:ind w:right="9"/>
              <w:jc w:val="center"/>
              <w:rPr>
                <w:rFonts w:ascii="Arial" w:hAnsi="Arial" w:cs="Arial"/>
                <w:bCs/>
                <w:sz w:val="20"/>
                <w:szCs w:val="20"/>
                <w:lang w:val="bs-Latn-BA"/>
              </w:rPr>
            </w:pPr>
            <w:r w:rsidRPr="0063048B">
              <w:rPr>
                <w:rFonts w:ascii="Arial" w:hAnsi="Arial" w:cs="Arial"/>
                <w:bCs/>
                <w:sz w:val="20"/>
                <w:szCs w:val="20"/>
                <w:lang w:val="bs-Latn-BA"/>
              </w:rPr>
              <w:t>24h mjerenje</w:t>
            </w:r>
          </w:p>
        </w:tc>
        <w:tc>
          <w:tcPr>
            <w:tcW w:w="753" w:type="pct"/>
            <w:shd w:val="clear" w:color="auto" w:fill="DEEAF6" w:themeFill="accent1" w:themeFillTint="33"/>
            <w:vAlign w:val="center"/>
          </w:tcPr>
          <w:p w14:paraId="1B5FDE37" w14:textId="77777777" w:rsidR="00054746" w:rsidRPr="0063048B" w:rsidRDefault="00054746" w:rsidP="009714E7">
            <w:pPr>
              <w:widowControl w:val="0"/>
              <w:ind w:left="27"/>
              <w:jc w:val="center"/>
              <w:rPr>
                <w:rFonts w:ascii="Arial" w:hAnsi="Arial" w:cs="Arial"/>
                <w:bCs/>
                <w:sz w:val="20"/>
                <w:szCs w:val="20"/>
                <w:lang w:val="bs-Latn-BA"/>
              </w:rPr>
            </w:pPr>
            <w:r w:rsidRPr="0063048B">
              <w:rPr>
                <w:rFonts w:ascii="Arial" w:hAnsi="Arial" w:cs="Arial"/>
                <w:bCs/>
                <w:sz w:val="20"/>
                <w:szCs w:val="20"/>
                <w:lang w:val="bs-Latn-BA"/>
              </w:rPr>
              <w:t>Ovlaštena ispitna laboratorija</w:t>
            </w:r>
          </w:p>
        </w:tc>
      </w:tr>
    </w:tbl>
    <w:p w14:paraId="73D95E9D" w14:textId="77777777" w:rsidR="00054746" w:rsidRPr="00AC77D0" w:rsidRDefault="00054746" w:rsidP="009714E7">
      <w:pPr>
        <w:rPr>
          <w:rFonts w:ascii="Arial" w:hAnsi="Arial" w:cs="Arial"/>
          <w:sz w:val="22"/>
          <w:szCs w:val="22"/>
        </w:rPr>
      </w:pPr>
    </w:p>
    <w:p w14:paraId="747BBA15" w14:textId="4813139B" w:rsidR="00054746" w:rsidRPr="00AC77D0" w:rsidRDefault="00054746" w:rsidP="009714E7">
      <w:pPr>
        <w:rPr>
          <w:rFonts w:ascii="Arial" w:hAnsi="Arial" w:cs="Arial"/>
          <w:sz w:val="22"/>
          <w:szCs w:val="22"/>
        </w:rPr>
      </w:pPr>
    </w:p>
    <w:p w14:paraId="499E9E5B" w14:textId="77777777" w:rsidR="00054746" w:rsidRPr="00AC77D0" w:rsidRDefault="00054746" w:rsidP="009714E7">
      <w:pPr>
        <w:rPr>
          <w:rFonts w:ascii="Arial" w:hAnsi="Arial" w:cs="Arial"/>
          <w:sz w:val="22"/>
          <w:szCs w:val="22"/>
        </w:rPr>
      </w:pPr>
    </w:p>
    <w:p w14:paraId="652DE418" w14:textId="77777777" w:rsidR="00054746" w:rsidRPr="00AC77D0" w:rsidRDefault="00054746" w:rsidP="009714E7">
      <w:pPr>
        <w:rPr>
          <w:rFonts w:ascii="Arial" w:hAnsi="Arial" w:cs="Arial"/>
          <w:sz w:val="22"/>
          <w:szCs w:val="22"/>
        </w:rPr>
        <w:sectPr w:rsidR="00054746" w:rsidRPr="00AC77D0" w:rsidSect="0063048B">
          <w:pgSz w:w="11907" w:h="16839" w:code="9"/>
          <w:pgMar w:top="900" w:right="1017" w:bottom="993" w:left="1418" w:header="340" w:footer="510" w:gutter="0"/>
          <w:cols w:space="708"/>
          <w:titlePg/>
          <w:docGrid w:linePitch="360"/>
        </w:sectPr>
      </w:pPr>
    </w:p>
    <w:p w14:paraId="2C946129" w14:textId="77777777" w:rsidR="00054746" w:rsidRPr="001D0EA0" w:rsidRDefault="00054746" w:rsidP="009714E7">
      <w:pPr>
        <w:rPr>
          <w:rFonts w:ascii="Arial" w:hAnsi="Arial" w:cs="Arial"/>
          <w:b/>
          <w:color w:val="000000" w:themeColor="text1"/>
          <w:sz w:val="22"/>
          <w:szCs w:val="22"/>
        </w:rPr>
      </w:pPr>
      <w:r w:rsidRPr="001D0EA0">
        <w:rPr>
          <w:rFonts w:ascii="Arial" w:hAnsi="Arial" w:cs="Arial"/>
          <w:b/>
          <w:color w:val="000000" w:themeColor="text1"/>
          <w:sz w:val="22"/>
          <w:szCs w:val="22"/>
        </w:rPr>
        <w:t>Monitoring emisija u vode i mjesta uzimanja uzoraka</w:t>
      </w:r>
    </w:p>
    <w:p w14:paraId="53601FB6" w14:textId="77777777" w:rsidR="00054746" w:rsidRPr="00AC77D0" w:rsidRDefault="00054746" w:rsidP="009714E7">
      <w:pPr>
        <w:rPr>
          <w:rFonts w:ascii="Arial" w:hAnsi="Arial" w:cs="Arial"/>
          <w:sz w:val="22"/>
          <w:szCs w:val="22"/>
        </w:rPr>
      </w:pPr>
      <w:r w:rsidRPr="00AC77D0">
        <w:rPr>
          <w:rFonts w:ascii="Arial" w:hAnsi="Arial" w:cs="Arial"/>
          <w:i/>
          <w:iCs/>
          <w:noProof/>
          <w:sz w:val="22"/>
          <w:szCs w:val="22"/>
          <w:u w:val="single"/>
          <w:lang w:val="bs-Latn-BA"/>
        </w:rPr>
        <w:t>MM E1-Obodni kanal /</w:t>
      </w:r>
      <w:r w:rsidRPr="00AC77D0">
        <w:rPr>
          <w:rFonts w:ascii="Arial" w:hAnsi="Arial" w:cs="Arial"/>
          <w:i/>
          <w:iCs/>
          <w:sz w:val="22"/>
          <w:szCs w:val="22"/>
          <w:u w:val="single"/>
        </w:rPr>
        <w:t xml:space="preserve"> </w:t>
      </w:r>
      <w:r w:rsidRPr="00AC77D0">
        <w:rPr>
          <w:rFonts w:ascii="Arial" w:hAnsi="Arial" w:cs="Arial"/>
          <w:i/>
          <w:iCs/>
          <w:noProof/>
          <w:sz w:val="22"/>
          <w:szCs w:val="22"/>
          <w:u w:val="single"/>
          <w:lang w:val="bs-Latn-BA"/>
        </w:rPr>
        <w:t>X=6 540 213,78 Y=4 933 987,28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0"/>
        <w:gridCol w:w="1895"/>
        <w:gridCol w:w="2076"/>
        <w:gridCol w:w="1780"/>
        <w:gridCol w:w="3031"/>
      </w:tblGrid>
      <w:tr w:rsidR="00054746" w:rsidRPr="0068617B" w14:paraId="65A9B79E" w14:textId="77777777" w:rsidTr="0068617B">
        <w:trPr>
          <w:trHeight w:val="537"/>
          <w:jc w:val="center"/>
        </w:trPr>
        <w:tc>
          <w:tcPr>
            <w:tcW w:w="1862" w:type="pct"/>
            <w:shd w:val="clear" w:color="auto" w:fill="auto"/>
            <w:vAlign w:val="center"/>
          </w:tcPr>
          <w:p w14:paraId="29AD5D57"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noProof/>
                <w:sz w:val="20"/>
                <w:szCs w:val="20"/>
                <w:lang w:val="bs-Latn-BA"/>
              </w:rPr>
              <w:t xml:space="preserve">Parametri emisije u vode </w:t>
            </w:r>
          </w:p>
        </w:tc>
        <w:tc>
          <w:tcPr>
            <w:tcW w:w="677" w:type="pct"/>
            <w:shd w:val="clear" w:color="auto" w:fill="auto"/>
            <w:vAlign w:val="center"/>
          </w:tcPr>
          <w:p w14:paraId="7AE28C5F"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noProof/>
                <w:sz w:val="20"/>
                <w:szCs w:val="20"/>
              </w:rPr>
              <w:t>Učestalost monitoringa</w:t>
            </w:r>
          </w:p>
        </w:tc>
        <w:tc>
          <w:tcPr>
            <w:tcW w:w="742" w:type="pct"/>
            <w:shd w:val="clear" w:color="auto" w:fill="auto"/>
            <w:vAlign w:val="center"/>
          </w:tcPr>
          <w:p w14:paraId="60301A70"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noProof/>
                <w:sz w:val="20"/>
                <w:szCs w:val="20"/>
              </w:rPr>
              <w:t>Pristup mjernom mjestu</w:t>
            </w:r>
          </w:p>
        </w:tc>
        <w:tc>
          <w:tcPr>
            <w:tcW w:w="636" w:type="pct"/>
            <w:shd w:val="clear" w:color="auto" w:fill="auto"/>
            <w:vAlign w:val="center"/>
          </w:tcPr>
          <w:p w14:paraId="30731354"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noProof/>
                <w:sz w:val="20"/>
                <w:szCs w:val="20"/>
                <w:lang w:val="bs-Latn-BA"/>
              </w:rPr>
              <w:t>Metoda uzimanja uzorka</w:t>
            </w:r>
          </w:p>
        </w:tc>
        <w:tc>
          <w:tcPr>
            <w:tcW w:w="1083" w:type="pct"/>
            <w:shd w:val="clear" w:color="auto" w:fill="auto"/>
            <w:vAlign w:val="center"/>
          </w:tcPr>
          <w:p w14:paraId="49B952C9"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noProof/>
                <w:sz w:val="20"/>
                <w:szCs w:val="20"/>
                <w:lang w:val="bs-Latn-BA"/>
              </w:rPr>
              <w:t>Metoda/tehnika analize</w:t>
            </w:r>
          </w:p>
        </w:tc>
      </w:tr>
      <w:tr w:rsidR="00054746" w:rsidRPr="0068617B" w14:paraId="75E01881" w14:textId="77777777" w:rsidTr="0068617B">
        <w:trPr>
          <w:trHeight w:val="267"/>
          <w:jc w:val="center"/>
        </w:trPr>
        <w:tc>
          <w:tcPr>
            <w:tcW w:w="1862" w:type="pct"/>
            <w:shd w:val="clear" w:color="auto" w:fill="auto"/>
            <w:vAlign w:val="center"/>
          </w:tcPr>
          <w:p w14:paraId="3AF616FE"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rPr>
              <w:t>Protok (m</w:t>
            </w:r>
            <w:r w:rsidRPr="0068617B">
              <w:rPr>
                <w:rFonts w:ascii="Arial" w:hAnsi="Arial" w:cs="Arial"/>
                <w:bCs/>
                <w:color w:val="0D0D0D"/>
                <w:sz w:val="20"/>
                <w:szCs w:val="20"/>
                <w:vertAlign w:val="superscript"/>
              </w:rPr>
              <w:t>3</w:t>
            </w:r>
            <w:r w:rsidRPr="0068617B">
              <w:rPr>
                <w:rFonts w:ascii="Arial" w:hAnsi="Arial" w:cs="Arial"/>
                <w:bCs/>
                <w:color w:val="0D0D0D"/>
                <w:sz w:val="20"/>
                <w:szCs w:val="20"/>
              </w:rPr>
              <w:t>/dan)</w:t>
            </w:r>
          </w:p>
        </w:tc>
        <w:tc>
          <w:tcPr>
            <w:tcW w:w="677" w:type="pct"/>
            <w:vMerge w:val="restart"/>
            <w:shd w:val="clear" w:color="auto" w:fill="auto"/>
            <w:vAlign w:val="center"/>
          </w:tcPr>
          <w:p w14:paraId="0DDCEC03"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noProof/>
                <w:sz w:val="20"/>
                <w:szCs w:val="20"/>
                <w:lang w:val="bs-Latn-BA"/>
              </w:rPr>
              <w:t>12 puta godišnje</w:t>
            </w:r>
          </w:p>
        </w:tc>
        <w:tc>
          <w:tcPr>
            <w:tcW w:w="742" w:type="pct"/>
            <w:vMerge w:val="restart"/>
            <w:shd w:val="clear" w:color="auto" w:fill="auto"/>
            <w:vAlign w:val="center"/>
          </w:tcPr>
          <w:p w14:paraId="6F56EB7B"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noProof/>
                <w:sz w:val="20"/>
                <w:szCs w:val="20"/>
                <w:lang w:val="bs-Latn-BA"/>
              </w:rPr>
              <w:t>Otvoreni kanal</w:t>
            </w:r>
          </w:p>
        </w:tc>
        <w:tc>
          <w:tcPr>
            <w:tcW w:w="636" w:type="pct"/>
            <w:vMerge w:val="restart"/>
            <w:shd w:val="clear" w:color="auto" w:fill="auto"/>
            <w:vAlign w:val="center"/>
          </w:tcPr>
          <w:p w14:paraId="7494B6F4" w14:textId="77777777" w:rsidR="00054746" w:rsidRPr="0068617B" w:rsidRDefault="00054746" w:rsidP="009714E7">
            <w:pPr>
              <w:widowControl w:val="0"/>
              <w:ind w:right="54"/>
              <w:jc w:val="center"/>
              <w:rPr>
                <w:rFonts w:ascii="Arial" w:eastAsia="Arial" w:hAnsi="Arial" w:cs="Arial"/>
                <w:sz w:val="20"/>
                <w:szCs w:val="20"/>
                <w:lang w:val="en-US"/>
              </w:rPr>
            </w:pPr>
            <w:r w:rsidRPr="0068617B">
              <w:rPr>
                <w:rFonts w:ascii="Arial" w:hAnsi="Arial" w:cs="Arial"/>
                <w:noProof/>
                <w:sz w:val="20"/>
                <w:szCs w:val="20"/>
                <w:lang w:val="bs-Latn-BA"/>
              </w:rPr>
              <w:t>Ručno trenutni jednokratni uzorci</w:t>
            </w:r>
          </w:p>
        </w:tc>
        <w:tc>
          <w:tcPr>
            <w:tcW w:w="1083" w:type="pct"/>
            <w:shd w:val="clear" w:color="auto" w:fill="auto"/>
            <w:vAlign w:val="center"/>
          </w:tcPr>
          <w:p w14:paraId="083BB6CA"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bCs/>
                <w:sz w:val="20"/>
                <w:szCs w:val="20"/>
              </w:rPr>
              <w:t>BAS EN ISO 748:2010</w:t>
            </w:r>
          </w:p>
        </w:tc>
      </w:tr>
      <w:tr w:rsidR="00054746" w:rsidRPr="0068617B" w14:paraId="055C8722" w14:textId="77777777" w:rsidTr="0068617B">
        <w:trPr>
          <w:trHeight w:val="249"/>
          <w:jc w:val="center"/>
        </w:trPr>
        <w:tc>
          <w:tcPr>
            <w:tcW w:w="1862" w:type="pct"/>
            <w:shd w:val="clear" w:color="auto" w:fill="auto"/>
            <w:vAlign w:val="center"/>
          </w:tcPr>
          <w:p w14:paraId="311904C0"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rPr>
              <w:t>Temperatura (°C)</w:t>
            </w:r>
          </w:p>
        </w:tc>
        <w:tc>
          <w:tcPr>
            <w:tcW w:w="677" w:type="pct"/>
            <w:vMerge/>
            <w:shd w:val="clear" w:color="auto" w:fill="auto"/>
            <w:vAlign w:val="center"/>
          </w:tcPr>
          <w:p w14:paraId="27D80534" w14:textId="77777777" w:rsidR="00054746" w:rsidRPr="0068617B" w:rsidRDefault="00054746" w:rsidP="009714E7">
            <w:pPr>
              <w:jc w:val="center"/>
              <w:rPr>
                <w:rFonts w:ascii="Arial" w:hAnsi="Arial" w:cs="Arial"/>
                <w:noProof/>
                <w:sz w:val="20"/>
                <w:szCs w:val="20"/>
                <w:lang w:val="bs-Latn-BA"/>
              </w:rPr>
            </w:pPr>
          </w:p>
        </w:tc>
        <w:tc>
          <w:tcPr>
            <w:tcW w:w="742" w:type="pct"/>
            <w:vMerge/>
            <w:shd w:val="clear" w:color="auto" w:fill="auto"/>
          </w:tcPr>
          <w:p w14:paraId="254C725C" w14:textId="77777777" w:rsidR="00054746" w:rsidRPr="0068617B" w:rsidRDefault="00054746" w:rsidP="009714E7">
            <w:pPr>
              <w:rPr>
                <w:rFonts w:ascii="Arial" w:hAnsi="Arial" w:cs="Arial"/>
                <w:noProof/>
                <w:sz w:val="20"/>
                <w:szCs w:val="20"/>
                <w:lang w:val="bs-Latn-BA"/>
              </w:rPr>
            </w:pPr>
          </w:p>
        </w:tc>
        <w:tc>
          <w:tcPr>
            <w:tcW w:w="636" w:type="pct"/>
            <w:vMerge/>
            <w:shd w:val="clear" w:color="auto" w:fill="auto"/>
            <w:vAlign w:val="center"/>
          </w:tcPr>
          <w:p w14:paraId="00CBFE6E" w14:textId="77777777" w:rsidR="00054746" w:rsidRPr="0068617B" w:rsidRDefault="00054746" w:rsidP="009714E7">
            <w:pPr>
              <w:jc w:val="center"/>
              <w:rPr>
                <w:rFonts w:ascii="Arial" w:hAnsi="Arial" w:cs="Arial"/>
                <w:noProof/>
                <w:sz w:val="20"/>
                <w:szCs w:val="20"/>
                <w:lang w:val="bs-Latn-BA"/>
              </w:rPr>
            </w:pPr>
          </w:p>
        </w:tc>
        <w:tc>
          <w:tcPr>
            <w:tcW w:w="1083" w:type="pct"/>
            <w:shd w:val="clear" w:color="auto" w:fill="auto"/>
            <w:vAlign w:val="center"/>
          </w:tcPr>
          <w:p w14:paraId="2CEC6E9F"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bCs/>
                <w:sz w:val="20"/>
                <w:szCs w:val="20"/>
              </w:rPr>
              <w:t xml:space="preserve">BAS DIN </w:t>
            </w:r>
            <w:r w:rsidRPr="0068617B">
              <w:rPr>
                <w:rFonts w:ascii="Arial" w:hAnsi="Arial" w:cs="Arial"/>
                <w:sz w:val="20"/>
                <w:szCs w:val="20"/>
                <w:lang w:val="en-GB"/>
              </w:rPr>
              <w:t>38404-4:2010</w:t>
            </w:r>
          </w:p>
        </w:tc>
      </w:tr>
      <w:tr w:rsidR="00054746" w:rsidRPr="0068617B" w14:paraId="25F82DD5" w14:textId="77777777" w:rsidTr="0068617B">
        <w:trPr>
          <w:trHeight w:val="267"/>
          <w:jc w:val="center"/>
        </w:trPr>
        <w:tc>
          <w:tcPr>
            <w:tcW w:w="1862" w:type="pct"/>
            <w:shd w:val="clear" w:color="auto" w:fill="auto"/>
            <w:vAlign w:val="center"/>
          </w:tcPr>
          <w:p w14:paraId="49B8D943"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rPr>
              <w:t>pH vrijednost</w:t>
            </w:r>
          </w:p>
        </w:tc>
        <w:tc>
          <w:tcPr>
            <w:tcW w:w="677" w:type="pct"/>
            <w:vMerge/>
            <w:shd w:val="clear" w:color="auto" w:fill="auto"/>
            <w:vAlign w:val="center"/>
          </w:tcPr>
          <w:p w14:paraId="5373C07C" w14:textId="77777777" w:rsidR="00054746" w:rsidRPr="0068617B" w:rsidRDefault="00054746" w:rsidP="009714E7">
            <w:pPr>
              <w:jc w:val="center"/>
              <w:rPr>
                <w:rFonts w:ascii="Arial" w:hAnsi="Arial" w:cs="Arial"/>
                <w:noProof/>
                <w:sz w:val="20"/>
                <w:szCs w:val="20"/>
                <w:lang w:val="bs-Latn-BA"/>
              </w:rPr>
            </w:pPr>
          </w:p>
        </w:tc>
        <w:tc>
          <w:tcPr>
            <w:tcW w:w="742" w:type="pct"/>
            <w:vMerge/>
            <w:shd w:val="clear" w:color="auto" w:fill="auto"/>
          </w:tcPr>
          <w:p w14:paraId="1AAC2ED0" w14:textId="77777777" w:rsidR="00054746" w:rsidRPr="0068617B" w:rsidRDefault="00054746" w:rsidP="009714E7">
            <w:pPr>
              <w:rPr>
                <w:rFonts w:ascii="Arial" w:hAnsi="Arial" w:cs="Arial"/>
                <w:noProof/>
                <w:sz w:val="20"/>
                <w:szCs w:val="20"/>
                <w:lang w:val="bs-Latn-BA"/>
              </w:rPr>
            </w:pPr>
          </w:p>
        </w:tc>
        <w:tc>
          <w:tcPr>
            <w:tcW w:w="636" w:type="pct"/>
            <w:vMerge/>
            <w:shd w:val="clear" w:color="auto" w:fill="auto"/>
            <w:vAlign w:val="center"/>
          </w:tcPr>
          <w:p w14:paraId="5A8CAC44" w14:textId="77777777" w:rsidR="00054746" w:rsidRPr="0068617B" w:rsidRDefault="00054746" w:rsidP="009714E7">
            <w:pPr>
              <w:jc w:val="center"/>
              <w:rPr>
                <w:rFonts w:ascii="Arial" w:hAnsi="Arial" w:cs="Arial"/>
                <w:noProof/>
                <w:sz w:val="20"/>
                <w:szCs w:val="20"/>
                <w:lang w:val="bs-Latn-BA"/>
              </w:rPr>
            </w:pPr>
          </w:p>
        </w:tc>
        <w:tc>
          <w:tcPr>
            <w:tcW w:w="1083" w:type="pct"/>
            <w:shd w:val="clear" w:color="auto" w:fill="auto"/>
            <w:vAlign w:val="center"/>
          </w:tcPr>
          <w:p w14:paraId="61B98A36"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bCs/>
                <w:sz w:val="20"/>
                <w:szCs w:val="20"/>
              </w:rPr>
              <w:t>BAS EN ISO 10523:2013</w:t>
            </w:r>
          </w:p>
        </w:tc>
      </w:tr>
      <w:tr w:rsidR="00054746" w:rsidRPr="0068617B" w14:paraId="053014EA" w14:textId="77777777" w:rsidTr="0068617B">
        <w:trPr>
          <w:trHeight w:val="249"/>
          <w:jc w:val="center"/>
        </w:trPr>
        <w:tc>
          <w:tcPr>
            <w:tcW w:w="1862" w:type="pct"/>
            <w:shd w:val="clear" w:color="auto" w:fill="auto"/>
            <w:vAlign w:val="center"/>
          </w:tcPr>
          <w:p w14:paraId="3D0313A7" w14:textId="77777777" w:rsidR="00054746" w:rsidRPr="0068617B" w:rsidRDefault="00054746" w:rsidP="009714E7">
            <w:pPr>
              <w:rPr>
                <w:rFonts w:ascii="Arial" w:hAnsi="Arial" w:cs="Arial"/>
                <w:noProof/>
                <w:sz w:val="20"/>
                <w:szCs w:val="20"/>
                <w:lang w:val="bs-Latn-BA"/>
              </w:rPr>
            </w:pPr>
            <w:bookmarkStart w:id="141" w:name="_Hlk80944735"/>
            <w:bookmarkStart w:id="142" w:name="_Hlk80944477"/>
            <w:r w:rsidRPr="0068617B">
              <w:rPr>
                <w:rFonts w:ascii="Arial" w:hAnsi="Arial" w:cs="Arial"/>
                <w:bCs/>
                <w:color w:val="0D0D0D"/>
                <w:sz w:val="20"/>
                <w:szCs w:val="20"/>
              </w:rPr>
              <w:t>Boja (Pt/Co skala)</w:t>
            </w:r>
          </w:p>
        </w:tc>
        <w:tc>
          <w:tcPr>
            <w:tcW w:w="677" w:type="pct"/>
            <w:vMerge/>
            <w:shd w:val="clear" w:color="auto" w:fill="auto"/>
            <w:vAlign w:val="center"/>
          </w:tcPr>
          <w:p w14:paraId="3A15CE40" w14:textId="77777777" w:rsidR="00054746" w:rsidRPr="0068617B" w:rsidRDefault="00054746" w:rsidP="009714E7">
            <w:pPr>
              <w:jc w:val="center"/>
              <w:rPr>
                <w:rFonts w:ascii="Arial" w:hAnsi="Arial" w:cs="Arial"/>
                <w:noProof/>
                <w:sz w:val="20"/>
                <w:szCs w:val="20"/>
                <w:lang w:val="bs-Latn-BA"/>
              </w:rPr>
            </w:pPr>
          </w:p>
        </w:tc>
        <w:tc>
          <w:tcPr>
            <w:tcW w:w="742" w:type="pct"/>
            <w:vMerge/>
            <w:shd w:val="clear" w:color="auto" w:fill="auto"/>
          </w:tcPr>
          <w:p w14:paraId="71964C42" w14:textId="77777777" w:rsidR="00054746" w:rsidRPr="0068617B" w:rsidRDefault="00054746" w:rsidP="009714E7">
            <w:pPr>
              <w:rPr>
                <w:rFonts w:ascii="Arial" w:hAnsi="Arial" w:cs="Arial"/>
                <w:noProof/>
                <w:sz w:val="20"/>
                <w:szCs w:val="20"/>
                <w:lang w:val="bs-Latn-BA"/>
              </w:rPr>
            </w:pPr>
          </w:p>
        </w:tc>
        <w:tc>
          <w:tcPr>
            <w:tcW w:w="636" w:type="pct"/>
            <w:vMerge/>
            <w:shd w:val="clear" w:color="auto" w:fill="auto"/>
            <w:vAlign w:val="center"/>
          </w:tcPr>
          <w:p w14:paraId="2DF8661B" w14:textId="77777777" w:rsidR="00054746" w:rsidRPr="0068617B" w:rsidRDefault="00054746" w:rsidP="009714E7">
            <w:pPr>
              <w:widowControl w:val="0"/>
              <w:ind w:right="42"/>
              <w:jc w:val="center"/>
              <w:rPr>
                <w:rFonts w:ascii="Arial" w:hAnsi="Arial" w:cs="Arial"/>
                <w:noProof/>
                <w:sz w:val="20"/>
                <w:szCs w:val="20"/>
                <w:lang w:val="bs-Latn-BA"/>
              </w:rPr>
            </w:pPr>
          </w:p>
        </w:tc>
        <w:tc>
          <w:tcPr>
            <w:tcW w:w="1083" w:type="pct"/>
            <w:shd w:val="clear" w:color="auto" w:fill="auto"/>
            <w:vAlign w:val="center"/>
          </w:tcPr>
          <w:p w14:paraId="2D71E377" w14:textId="77777777" w:rsidR="00054746" w:rsidRPr="0068617B" w:rsidRDefault="00054746" w:rsidP="009714E7">
            <w:pPr>
              <w:jc w:val="center"/>
              <w:rPr>
                <w:rFonts w:ascii="Arial" w:hAnsi="Arial" w:cs="Arial"/>
                <w:bCs/>
                <w:sz w:val="20"/>
                <w:szCs w:val="20"/>
              </w:rPr>
            </w:pPr>
            <w:r w:rsidRPr="0068617B">
              <w:rPr>
                <w:rFonts w:ascii="Arial" w:hAnsi="Arial" w:cs="Arial"/>
                <w:bCs/>
                <w:sz w:val="20"/>
                <w:szCs w:val="20"/>
              </w:rPr>
              <w:t xml:space="preserve">BAS EN ISO 7887:2013 Met.C </w:t>
            </w:r>
          </w:p>
        </w:tc>
      </w:tr>
      <w:tr w:rsidR="00054746" w:rsidRPr="0068617B" w14:paraId="523F7CA2" w14:textId="77777777" w:rsidTr="0068617B">
        <w:trPr>
          <w:trHeight w:val="267"/>
          <w:jc w:val="center"/>
        </w:trPr>
        <w:tc>
          <w:tcPr>
            <w:tcW w:w="1862" w:type="pct"/>
            <w:shd w:val="clear" w:color="auto" w:fill="auto"/>
            <w:vAlign w:val="center"/>
          </w:tcPr>
          <w:p w14:paraId="209F0FD4"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lang w:val="sv-SE"/>
              </w:rPr>
              <w:t xml:space="preserve">Sadržaj rastvorenog kisika </w:t>
            </w:r>
            <w:r w:rsidRPr="0068617B">
              <w:rPr>
                <w:rFonts w:ascii="Arial" w:hAnsi="Arial" w:cs="Arial"/>
                <w:bCs/>
                <w:color w:val="0D0D0D"/>
                <w:sz w:val="20"/>
                <w:szCs w:val="20"/>
              </w:rPr>
              <w:t>(mg/l)</w:t>
            </w:r>
          </w:p>
        </w:tc>
        <w:tc>
          <w:tcPr>
            <w:tcW w:w="677" w:type="pct"/>
            <w:vMerge/>
            <w:shd w:val="clear" w:color="auto" w:fill="auto"/>
            <w:vAlign w:val="center"/>
          </w:tcPr>
          <w:p w14:paraId="112F020C" w14:textId="77777777" w:rsidR="00054746" w:rsidRPr="0068617B" w:rsidRDefault="00054746" w:rsidP="009714E7">
            <w:pPr>
              <w:jc w:val="center"/>
              <w:rPr>
                <w:rFonts w:ascii="Arial" w:hAnsi="Arial" w:cs="Arial"/>
                <w:noProof/>
                <w:sz w:val="20"/>
                <w:szCs w:val="20"/>
                <w:lang w:val="bs-Latn-BA"/>
              </w:rPr>
            </w:pPr>
          </w:p>
        </w:tc>
        <w:tc>
          <w:tcPr>
            <w:tcW w:w="742" w:type="pct"/>
            <w:vMerge/>
            <w:shd w:val="clear" w:color="auto" w:fill="auto"/>
          </w:tcPr>
          <w:p w14:paraId="536E4B84" w14:textId="77777777" w:rsidR="00054746" w:rsidRPr="0068617B" w:rsidRDefault="00054746" w:rsidP="009714E7">
            <w:pPr>
              <w:rPr>
                <w:rFonts w:ascii="Arial" w:hAnsi="Arial" w:cs="Arial"/>
                <w:noProof/>
                <w:sz w:val="20"/>
                <w:szCs w:val="20"/>
                <w:lang w:val="bs-Latn-BA"/>
              </w:rPr>
            </w:pPr>
          </w:p>
        </w:tc>
        <w:tc>
          <w:tcPr>
            <w:tcW w:w="636" w:type="pct"/>
            <w:vMerge/>
            <w:shd w:val="clear" w:color="auto" w:fill="auto"/>
            <w:vAlign w:val="center"/>
          </w:tcPr>
          <w:p w14:paraId="4953F9E5" w14:textId="77777777" w:rsidR="00054746" w:rsidRPr="0068617B" w:rsidRDefault="00054746" w:rsidP="009714E7">
            <w:pPr>
              <w:widowControl w:val="0"/>
              <w:ind w:right="40"/>
              <w:jc w:val="center"/>
              <w:rPr>
                <w:rFonts w:ascii="Arial" w:eastAsia="Arial" w:hAnsi="Arial" w:cs="Arial"/>
                <w:sz w:val="20"/>
                <w:szCs w:val="20"/>
                <w:lang w:val="en-US"/>
              </w:rPr>
            </w:pPr>
          </w:p>
        </w:tc>
        <w:tc>
          <w:tcPr>
            <w:tcW w:w="1083" w:type="pct"/>
            <w:shd w:val="clear" w:color="auto" w:fill="auto"/>
            <w:vAlign w:val="center"/>
          </w:tcPr>
          <w:p w14:paraId="35A69218"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bCs/>
                <w:sz w:val="20"/>
                <w:szCs w:val="20"/>
              </w:rPr>
              <w:t>BAS EN ISO 5814:2014</w:t>
            </w:r>
          </w:p>
        </w:tc>
      </w:tr>
      <w:tr w:rsidR="00054746" w:rsidRPr="0068617B" w14:paraId="5CE36C20" w14:textId="77777777" w:rsidTr="0068617B">
        <w:trPr>
          <w:trHeight w:val="369"/>
          <w:jc w:val="center"/>
        </w:trPr>
        <w:tc>
          <w:tcPr>
            <w:tcW w:w="1862" w:type="pct"/>
            <w:shd w:val="clear" w:color="auto" w:fill="auto"/>
            <w:vAlign w:val="center"/>
          </w:tcPr>
          <w:p w14:paraId="689D2B7D"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rPr>
              <w:t>Elektropro-vodljivost (μS/cm)</w:t>
            </w:r>
          </w:p>
        </w:tc>
        <w:tc>
          <w:tcPr>
            <w:tcW w:w="677" w:type="pct"/>
            <w:vMerge/>
            <w:shd w:val="clear" w:color="auto" w:fill="auto"/>
            <w:vAlign w:val="center"/>
          </w:tcPr>
          <w:p w14:paraId="709A560A" w14:textId="77777777" w:rsidR="00054746" w:rsidRPr="0068617B" w:rsidRDefault="00054746" w:rsidP="009714E7">
            <w:pPr>
              <w:jc w:val="center"/>
              <w:rPr>
                <w:rFonts w:ascii="Arial" w:hAnsi="Arial" w:cs="Arial"/>
                <w:noProof/>
                <w:sz w:val="20"/>
                <w:szCs w:val="20"/>
                <w:lang w:val="bs-Latn-BA"/>
              </w:rPr>
            </w:pPr>
          </w:p>
        </w:tc>
        <w:tc>
          <w:tcPr>
            <w:tcW w:w="742" w:type="pct"/>
            <w:vMerge/>
            <w:shd w:val="clear" w:color="auto" w:fill="auto"/>
          </w:tcPr>
          <w:p w14:paraId="6BE3B298" w14:textId="77777777" w:rsidR="00054746" w:rsidRPr="0068617B" w:rsidRDefault="00054746" w:rsidP="009714E7">
            <w:pPr>
              <w:rPr>
                <w:rFonts w:ascii="Arial" w:hAnsi="Arial" w:cs="Arial"/>
                <w:noProof/>
                <w:sz w:val="20"/>
                <w:szCs w:val="20"/>
                <w:lang w:val="bs-Latn-BA"/>
              </w:rPr>
            </w:pPr>
          </w:p>
        </w:tc>
        <w:tc>
          <w:tcPr>
            <w:tcW w:w="636" w:type="pct"/>
            <w:vMerge/>
            <w:shd w:val="clear" w:color="auto" w:fill="auto"/>
            <w:vAlign w:val="center"/>
          </w:tcPr>
          <w:p w14:paraId="19475FE4" w14:textId="77777777" w:rsidR="00054746" w:rsidRPr="0068617B" w:rsidRDefault="00054746" w:rsidP="009714E7">
            <w:pPr>
              <w:jc w:val="center"/>
              <w:rPr>
                <w:rFonts w:ascii="Arial" w:hAnsi="Arial" w:cs="Arial"/>
                <w:noProof/>
                <w:sz w:val="20"/>
                <w:szCs w:val="20"/>
                <w:lang w:val="bs-Latn-BA"/>
              </w:rPr>
            </w:pPr>
          </w:p>
        </w:tc>
        <w:tc>
          <w:tcPr>
            <w:tcW w:w="1083" w:type="pct"/>
            <w:shd w:val="clear" w:color="auto" w:fill="auto"/>
            <w:vAlign w:val="center"/>
          </w:tcPr>
          <w:p w14:paraId="62366C3E"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bCs/>
                <w:sz w:val="20"/>
                <w:szCs w:val="20"/>
              </w:rPr>
              <w:t>BAS EN 27888:2002</w:t>
            </w:r>
          </w:p>
        </w:tc>
      </w:tr>
      <w:bookmarkEnd w:id="141"/>
      <w:tr w:rsidR="00054746" w:rsidRPr="0068617B" w14:paraId="12A44379" w14:textId="77777777" w:rsidTr="0068617B">
        <w:trPr>
          <w:trHeight w:val="330"/>
          <w:jc w:val="center"/>
        </w:trPr>
        <w:tc>
          <w:tcPr>
            <w:tcW w:w="1862" w:type="pct"/>
            <w:shd w:val="clear" w:color="auto" w:fill="auto"/>
          </w:tcPr>
          <w:p w14:paraId="1BB7ED28" w14:textId="77777777" w:rsidR="00054746" w:rsidRPr="0068617B" w:rsidRDefault="00054746" w:rsidP="009714E7">
            <w:pPr>
              <w:rPr>
                <w:rFonts w:ascii="Arial" w:hAnsi="Arial" w:cs="Arial"/>
                <w:bCs/>
                <w:color w:val="0D0D0D"/>
                <w:sz w:val="20"/>
                <w:szCs w:val="20"/>
              </w:rPr>
            </w:pPr>
            <w:r w:rsidRPr="0068617B">
              <w:rPr>
                <w:rFonts w:ascii="Arial" w:hAnsi="Arial" w:cs="Arial"/>
                <w:bCs/>
                <w:sz w:val="20"/>
                <w:szCs w:val="20"/>
              </w:rPr>
              <w:t>Taložeive tvari po Imhofu (ml/l)</w:t>
            </w:r>
          </w:p>
        </w:tc>
        <w:tc>
          <w:tcPr>
            <w:tcW w:w="677" w:type="pct"/>
            <w:vMerge/>
            <w:shd w:val="clear" w:color="auto" w:fill="auto"/>
            <w:vAlign w:val="center"/>
          </w:tcPr>
          <w:p w14:paraId="7A11CFB9" w14:textId="77777777" w:rsidR="00054746" w:rsidRPr="0068617B" w:rsidRDefault="00054746" w:rsidP="009714E7">
            <w:pPr>
              <w:jc w:val="center"/>
              <w:rPr>
                <w:rFonts w:ascii="Arial" w:hAnsi="Arial" w:cs="Arial"/>
                <w:noProof/>
                <w:sz w:val="20"/>
                <w:szCs w:val="20"/>
                <w:lang w:val="bs-Latn-BA"/>
              </w:rPr>
            </w:pPr>
          </w:p>
        </w:tc>
        <w:tc>
          <w:tcPr>
            <w:tcW w:w="742" w:type="pct"/>
            <w:vMerge/>
            <w:shd w:val="clear" w:color="auto" w:fill="auto"/>
          </w:tcPr>
          <w:p w14:paraId="185AF541" w14:textId="77777777" w:rsidR="00054746" w:rsidRPr="0068617B" w:rsidRDefault="00054746" w:rsidP="009714E7">
            <w:pPr>
              <w:rPr>
                <w:rFonts w:ascii="Arial" w:hAnsi="Arial" w:cs="Arial"/>
                <w:noProof/>
                <w:sz w:val="20"/>
                <w:szCs w:val="20"/>
                <w:lang w:val="bs-Latn-BA"/>
              </w:rPr>
            </w:pPr>
          </w:p>
        </w:tc>
        <w:tc>
          <w:tcPr>
            <w:tcW w:w="636" w:type="pct"/>
            <w:vMerge/>
            <w:shd w:val="clear" w:color="auto" w:fill="auto"/>
            <w:vAlign w:val="center"/>
          </w:tcPr>
          <w:p w14:paraId="747F7AA1" w14:textId="77777777" w:rsidR="00054746" w:rsidRPr="0068617B" w:rsidRDefault="00054746" w:rsidP="009714E7">
            <w:pPr>
              <w:jc w:val="center"/>
              <w:rPr>
                <w:rFonts w:ascii="Arial" w:hAnsi="Arial" w:cs="Arial"/>
                <w:color w:val="131313"/>
                <w:sz w:val="20"/>
                <w:szCs w:val="20"/>
              </w:rPr>
            </w:pPr>
          </w:p>
        </w:tc>
        <w:tc>
          <w:tcPr>
            <w:tcW w:w="1083" w:type="pct"/>
            <w:shd w:val="clear" w:color="auto" w:fill="auto"/>
            <w:vAlign w:val="center"/>
          </w:tcPr>
          <w:p w14:paraId="59905F48" w14:textId="77777777" w:rsidR="00054746" w:rsidRPr="0068617B" w:rsidRDefault="00054746" w:rsidP="009714E7">
            <w:pPr>
              <w:jc w:val="center"/>
              <w:rPr>
                <w:rFonts w:ascii="Arial" w:hAnsi="Arial" w:cs="Arial"/>
                <w:bCs/>
                <w:sz w:val="20"/>
                <w:szCs w:val="20"/>
              </w:rPr>
            </w:pPr>
            <w:r w:rsidRPr="0068617B">
              <w:rPr>
                <w:rFonts w:ascii="Arial" w:hAnsi="Arial" w:cs="Arial"/>
                <w:sz w:val="20"/>
                <w:szCs w:val="20"/>
              </w:rPr>
              <w:t>SM 2540(F)</w:t>
            </w:r>
          </w:p>
        </w:tc>
      </w:tr>
      <w:bookmarkEnd w:id="142"/>
      <w:tr w:rsidR="00054746" w:rsidRPr="0068617B" w14:paraId="06D521B8" w14:textId="77777777" w:rsidTr="0068617B">
        <w:trPr>
          <w:trHeight w:val="369"/>
          <w:jc w:val="center"/>
        </w:trPr>
        <w:tc>
          <w:tcPr>
            <w:tcW w:w="1862" w:type="pct"/>
            <w:shd w:val="clear" w:color="auto" w:fill="auto"/>
            <w:vAlign w:val="center"/>
          </w:tcPr>
          <w:p w14:paraId="42BD252A"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rPr>
              <w:t>Ukupne suspendovane materije (mg/l)</w:t>
            </w:r>
          </w:p>
        </w:tc>
        <w:tc>
          <w:tcPr>
            <w:tcW w:w="677" w:type="pct"/>
            <w:vMerge/>
            <w:shd w:val="clear" w:color="auto" w:fill="auto"/>
            <w:vAlign w:val="center"/>
          </w:tcPr>
          <w:p w14:paraId="6D479C8A" w14:textId="77777777" w:rsidR="00054746" w:rsidRPr="0068617B" w:rsidRDefault="00054746" w:rsidP="009714E7">
            <w:pPr>
              <w:jc w:val="center"/>
              <w:rPr>
                <w:rFonts w:ascii="Arial" w:hAnsi="Arial" w:cs="Arial"/>
                <w:noProof/>
                <w:sz w:val="20"/>
                <w:szCs w:val="20"/>
                <w:lang w:val="bs-Latn-BA"/>
              </w:rPr>
            </w:pPr>
          </w:p>
        </w:tc>
        <w:tc>
          <w:tcPr>
            <w:tcW w:w="742" w:type="pct"/>
            <w:vMerge/>
            <w:shd w:val="clear" w:color="auto" w:fill="auto"/>
          </w:tcPr>
          <w:p w14:paraId="6F4D43A1" w14:textId="77777777" w:rsidR="00054746" w:rsidRPr="0068617B" w:rsidRDefault="00054746" w:rsidP="009714E7">
            <w:pPr>
              <w:rPr>
                <w:rFonts w:ascii="Arial" w:hAnsi="Arial" w:cs="Arial"/>
                <w:noProof/>
                <w:sz w:val="20"/>
                <w:szCs w:val="20"/>
                <w:lang w:val="bs-Latn-BA"/>
              </w:rPr>
            </w:pPr>
          </w:p>
        </w:tc>
        <w:tc>
          <w:tcPr>
            <w:tcW w:w="636" w:type="pct"/>
            <w:vMerge/>
            <w:shd w:val="clear" w:color="auto" w:fill="auto"/>
            <w:vAlign w:val="center"/>
          </w:tcPr>
          <w:p w14:paraId="02286E1B" w14:textId="77777777" w:rsidR="00054746" w:rsidRPr="0068617B" w:rsidRDefault="00054746" w:rsidP="009714E7">
            <w:pPr>
              <w:jc w:val="center"/>
              <w:rPr>
                <w:rFonts w:ascii="Arial" w:hAnsi="Arial" w:cs="Arial"/>
                <w:noProof/>
                <w:sz w:val="20"/>
                <w:szCs w:val="20"/>
                <w:lang w:val="bs-Latn-BA"/>
              </w:rPr>
            </w:pPr>
          </w:p>
        </w:tc>
        <w:tc>
          <w:tcPr>
            <w:tcW w:w="1083" w:type="pct"/>
            <w:shd w:val="clear" w:color="auto" w:fill="auto"/>
            <w:vAlign w:val="center"/>
          </w:tcPr>
          <w:p w14:paraId="6414A399"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bCs/>
                <w:sz w:val="20"/>
                <w:szCs w:val="20"/>
              </w:rPr>
              <w:t xml:space="preserve">BAS EN 872:2006 </w:t>
            </w:r>
          </w:p>
        </w:tc>
      </w:tr>
      <w:tr w:rsidR="00054746" w:rsidRPr="0068617B" w14:paraId="694645B0" w14:textId="77777777" w:rsidTr="0068617B">
        <w:trPr>
          <w:trHeight w:val="369"/>
          <w:jc w:val="center"/>
        </w:trPr>
        <w:tc>
          <w:tcPr>
            <w:tcW w:w="1862" w:type="pct"/>
            <w:shd w:val="clear" w:color="auto" w:fill="auto"/>
            <w:vAlign w:val="center"/>
          </w:tcPr>
          <w:p w14:paraId="397B40FF"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lang w:val="sv-SE"/>
              </w:rPr>
              <w:t xml:space="preserve">Hemijska potrošnja kiseonika </w:t>
            </w:r>
            <w:r w:rsidRPr="0068617B">
              <w:rPr>
                <w:rFonts w:ascii="Arial" w:hAnsi="Arial" w:cs="Arial"/>
                <w:bCs/>
                <w:color w:val="0D0D0D"/>
                <w:sz w:val="20"/>
                <w:szCs w:val="20"/>
              </w:rPr>
              <w:t>(mg/l)</w:t>
            </w:r>
          </w:p>
        </w:tc>
        <w:tc>
          <w:tcPr>
            <w:tcW w:w="677" w:type="pct"/>
            <w:vMerge/>
            <w:shd w:val="clear" w:color="auto" w:fill="auto"/>
            <w:vAlign w:val="center"/>
          </w:tcPr>
          <w:p w14:paraId="48795678" w14:textId="77777777" w:rsidR="00054746" w:rsidRPr="0068617B" w:rsidRDefault="00054746" w:rsidP="009714E7">
            <w:pPr>
              <w:jc w:val="center"/>
              <w:rPr>
                <w:rFonts w:ascii="Arial" w:hAnsi="Arial" w:cs="Arial"/>
                <w:noProof/>
                <w:sz w:val="20"/>
                <w:szCs w:val="20"/>
                <w:lang w:val="bs-Latn-BA"/>
              </w:rPr>
            </w:pPr>
          </w:p>
        </w:tc>
        <w:tc>
          <w:tcPr>
            <w:tcW w:w="742" w:type="pct"/>
            <w:vMerge/>
            <w:shd w:val="clear" w:color="auto" w:fill="auto"/>
          </w:tcPr>
          <w:p w14:paraId="71F71FA5" w14:textId="77777777" w:rsidR="00054746" w:rsidRPr="0068617B" w:rsidRDefault="00054746" w:rsidP="009714E7">
            <w:pPr>
              <w:rPr>
                <w:rFonts w:ascii="Arial" w:hAnsi="Arial" w:cs="Arial"/>
                <w:noProof/>
                <w:sz w:val="20"/>
                <w:szCs w:val="20"/>
                <w:lang w:val="bs-Latn-BA"/>
              </w:rPr>
            </w:pPr>
          </w:p>
        </w:tc>
        <w:tc>
          <w:tcPr>
            <w:tcW w:w="636" w:type="pct"/>
            <w:vMerge/>
            <w:shd w:val="clear" w:color="auto" w:fill="auto"/>
            <w:vAlign w:val="center"/>
          </w:tcPr>
          <w:p w14:paraId="3085E5EB" w14:textId="77777777" w:rsidR="00054746" w:rsidRPr="0068617B" w:rsidRDefault="00054746" w:rsidP="009714E7">
            <w:pPr>
              <w:jc w:val="center"/>
              <w:rPr>
                <w:rFonts w:ascii="Arial" w:hAnsi="Arial" w:cs="Arial"/>
                <w:noProof/>
                <w:sz w:val="20"/>
                <w:szCs w:val="20"/>
                <w:lang w:val="bs-Latn-BA"/>
              </w:rPr>
            </w:pPr>
          </w:p>
        </w:tc>
        <w:tc>
          <w:tcPr>
            <w:tcW w:w="1083" w:type="pct"/>
            <w:shd w:val="clear" w:color="auto" w:fill="auto"/>
            <w:vAlign w:val="center"/>
          </w:tcPr>
          <w:p w14:paraId="1BD22E48"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bCs/>
                <w:sz w:val="20"/>
                <w:szCs w:val="20"/>
              </w:rPr>
              <w:t>BAS ISO 15705:2005</w:t>
            </w:r>
          </w:p>
        </w:tc>
      </w:tr>
      <w:tr w:rsidR="00054746" w:rsidRPr="0068617B" w14:paraId="4754984A" w14:textId="77777777" w:rsidTr="0068617B">
        <w:trPr>
          <w:trHeight w:val="369"/>
          <w:jc w:val="center"/>
        </w:trPr>
        <w:tc>
          <w:tcPr>
            <w:tcW w:w="1862" w:type="pct"/>
            <w:shd w:val="clear" w:color="auto" w:fill="auto"/>
            <w:vAlign w:val="center"/>
          </w:tcPr>
          <w:p w14:paraId="47EC605B"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lang w:val="sv-SE"/>
              </w:rPr>
              <w:t xml:space="preserve">Biološka potrošnja kiseonika </w:t>
            </w:r>
            <w:r w:rsidRPr="0068617B">
              <w:rPr>
                <w:rFonts w:ascii="Arial" w:hAnsi="Arial" w:cs="Arial"/>
                <w:bCs/>
                <w:color w:val="0D0D0D"/>
                <w:sz w:val="20"/>
                <w:szCs w:val="20"/>
              </w:rPr>
              <w:t>(mg/l)</w:t>
            </w:r>
          </w:p>
        </w:tc>
        <w:tc>
          <w:tcPr>
            <w:tcW w:w="677" w:type="pct"/>
            <w:vMerge/>
            <w:shd w:val="clear" w:color="auto" w:fill="auto"/>
            <w:vAlign w:val="center"/>
          </w:tcPr>
          <w:p w14:paraId="523960B8" w14:textId="77777777" w:rsidR="00054746" w:rsidRPr="0068617B" w:rsidRDefault="00054746" w:rsidP="009714E7">
            <w:pPr>
              <w:jc w:val="center"/>
              <w:rPr>
                <w:rFonts w:ascii="Arial" w:hAnsi="Arial" w:cs="Arial"/>
                <w:noProof/>
                <w:sz w:val="20"/>
                <w:szCs w:val="20"/>
                <w:lang w:val="bs-Latn-BA"/>
              </w:rPr>
            </w:pPr>
          </w:p>
        </w:tc>
        <w:tc>
          <w:tcPr>
            <w:tcW w:w="742" w:type="pct"/>
            <w:vMerge/>
            <w:shd w:val="clear" w:color="auto" w:fill="auto"/>
          </w:tcPr>
          <w:p w14:paraId="7E404EA1" w14:textId="77777777" w:rsidR="00054746" w:rsidRPr="0068617B" w:rsidRDefault="00054746" w:rsidP="009714E7">
            <w:pPr>
              <w:rPr>
                <w:rFonts w:ascii="Arial" w:hAnsi="Arial" w:cs="Arial"/>
                <w:noProof/>
                <w:sz w:val="20"/>
                <w:szCs w:val="20"/>
                <w:lang w:val="bs-Latn-BA"/>
              </w:rPr>
            </w:pPr>
          </w:p>
        </w:tc>
        <w:tc>
          <w:tcPr>
            <w:tcW w:w="636" w:type="pct"/>
            <w:vMerge/>
            <w:shd w:val="clear" w:color="auto" w:fill="auto"/>
            <w:vAlign w:val="center"/>
          </w:tcPr>
          <w:p w14:paraId="041563E3" w14:textId="77777777" w:rsidR="00054746" w:rsidRPr="0068617B" w:rsidRDefault="00054746" w:rsidP="009714E7">
            <w:pPr>
              <w:jc w:val="center"/>
              <w:rPr>
                <w:rFonts w:ascii="Arial" w:hAnsi="Arial" w:cs="Arial"/>
                <w:noProof/>
                <w:sz w:val="20"/>
                <w:szCs w:val="20"/>
                <w:lang w:val="bs-Latn-BA"/>
              </w:rPr>
            </w:pPr>
          </w:p>
        </w:tc>
        <w:tc>
          <w:tcPr>
            <w:tcW w:w="1083" w:type="pct"/>
            <w:shd w:val="clear" w:color="auto" w:fill="auto"/>
            <w:vAlign w:val="center"/>
          </w:tcPr>
          <w:p w14:paraId="43A5B66F"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bCs/>
                <w:sz w:val="20"/>
                <w:szCs w:val="20"/>
              </w:rPr>
              <w:t>BAS EN ISO 9408:2005</w:t>
            </w:r>
          </w:p>
        </w:tc>
      </w:tr>
      <w:tr w:rsidR="00054746" w:rsidRPr="0068617B" w14:paraId="6B23727C" w14:textId="77777777" w:rsidTr="0068617B">
        <w:trPr>
          <w:trHeight w:val="369"/>
          <w:jc w:val="center"/>
        </w:trPr>
        <w:tc>
          <w:tcPr>
            <w:tcW w:w="1862" w:type="pct"/>
            <w:shd w:val="clear" w:color="auto" w:fill="auto"/>
            <w:vAlign w:val="center"/>
          </w:tcPr>
          <w:p w14:paraId="1363322A"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lang w:val="sv-SE"/>
              </w:rPr>
              <w:t xml:space="preserve">Ukupni azot </w:t>
            </w:r>
            <w:r w:rsidRPr="0068617B">
              <w:rPr>
                <w:rFonts w:ascii="Arial" w:hAnsi="Arial" w:cs="Arial"/>
                <w:bCs/>
                <w:color w:val="0D0D0D"/>
                <w:sz w:val="20"/>
                <w:szCs w:val="20"/>
              </w:rPr>
              <w:t>(mg/l)</w:t>
            </w:r>
          </w:p>
        </w:tc>
        <w:tc>
          <w:tcPr>
            <w:tcW w:w="677" w:type="pct"/>
            <w:vMerge/>
            <w:shd w:val="clear" w:color="auto" w:fill="auto"/>
            <w:vAlign w:val="center"/>
          </w:tcPr>
          <w:p w14:paraId="5F884295" w14:textId="77777777" w:rsidR="00054746" w:rsidRPr="0068617B" w:rsidRDefault="00054746" w:rsidP="009714E7">
            <w:pPr>
              <w:jc w:val="center"/>
              <w:rPr>
                <w:rFonts w:ascii="Arial" w:hAnsi="Arial" w:cs="Arial"/>
                <w:noProof/>
                <w:sz w:val="20"/>
                <w:szCs w:val="20"/>
                <w:lang w:val="bs-Latn-BA"/>
              </w:rPr>
            </w:pPr>
          </w:p>
        </w:tc>
        <w:tc>
          <w:tcPr>
            <w:tcW w:w="742" w:type="pct"/>
            <w:vMerge/>
            <w:shd w:val="clear" w:color="auto" w:fill="auto"/>
          </w:tcPr>
          <w:p w14:paraId="096F395B" w14:textId="77777777" w:rsidR="00054746" w:rsidRPr="0068617B" w:rsidRDefault="00054746" w:rsidP="009714E7">
            <w:pPr>
              <w:rPr>
                <w:rFonts w:ascii="Arial" w:hAnsi="Arial" w:cs="Arial"/>
                <w:noProof/>
                <w:sz w:val="20"/>
                <w:szCs w:val="20"/>
                <w:lang w:val="bs-Latn-BA"/>
              </w:rPr>
            </w:pPr>
          </w:p>
        </w:tc>
        <w:tc>
          <w:tcPr>
            <w:tcW w:w="636" w:type="pct"/>
            <w:vMerge/>
            <w:shd w:val="clear" w:color="auto" w:fill="auto"/>
            <w:vAlign w:val="center"/>
          </w:tcPr>
          <w:p w14:paraId="0AF808C4" w14:textId="77777777" w:rsidR="00054746" w:rsidRPr="0068617B" w:rsidRDefault="00054746" w:rsidP="009714E7">
            <w:pPr>
              <w:jc w:val="center"/>
              <w:rPr>
                <w:rFonts w:ascii="Arial" w:hAnsi="Arial" w:cs="Arial"/>
                <w:noProof/>
                <w:sz w:val="20"/>
                <w:szCs w:val="20"/>
                <w:lang w:val="bs-Latn-BA"/>
              </w:rPr>
            </w:pPr>
          </w:p>
        </w:tc>
        <w:tc>
          <w:tcPr>
            <w:tcW w:w="1083" w:type="pct"/>
            <w:shd w:val="clear" w:color="auto" w:fill="auto"/>
            <w:vAlign w:val="center"/>
          </w:tcPr>
          <w:p w14:paraId="6874FD39"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bCs/>
                <w:sz w:val="20"/>
                <w:szCs w:val="20"/>
              </w:rPr>
              <w:t xml:space="preserve">BAS EN ISO 11905-1:2003 </w:t>
            </w:r>
          </w:p>
        </w:tc>
      </w:tr>
      <w:tr w:rsidR="00054746" w:rsidRPr="0068617B" w14:paraId="15271238" w14:textId="77777777" w:rsidTr="0068617B">
        <w:trPr>
          <w:trHeight w:val="369"/>
          <w:jc w:val="center"/>
        </w:trPr>
        <w:tc>
          <w:tcPr>
            <w:tcW w:w="1862" w:type="pct"/>
            <w:shd w:val="clear" w:color="auto" w:fill="auto"/>
            <w:vAlign w:val="center"/>
          </w:tcPr>
          <w:p w14:paraId="49EBE5C6"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lang w:val="sv-SE"/>
              </w:rPr>
              <w:t xml:space="preserve">Amonijačni azot  </w:t>
            </w:r>
            <w:r w:rsidRPr="0068617B">
              <w:rPr>
                <w:rFonts w:ascii="Arial" w:hAnsi="Arial" w:cs="Arial"/>
                <w:bCs/>
                <w:color w:val="0D0D0D"/>
                <w:sz w:val="20"/>
                <w:szCs w:val="20"/>
              </w:rPr>
              <w:t xml:space="preserve">(mg/l) </w:t>
            </w:r>
          </w:p>
        </w:tc>
        <w:tc>
          <w:tcPr>
            <w:tcW w:w="677" w:type="pct"/>
            <w:vMerge/>
            <w:shd w:val="clear" w:color="auto" w:fill="auto"/>
            <w:vAlign w:val="center"/>
          </w:tcPr>
          <w:p w14:paraId="79DAB7F7" w14:textId="77777777" w:rsidR="00054746" w:rsidRPr="0068617B" w:rsidRDefault="00054746" w:rsidP="009714E7">
            <w:pPr>
              <w:jc w:val="center"/>
              <w:rPr>
                <w:rFonts w:ascii="Arial" w:hAnsi="Arial" w:cs="Arial"/>
                <w:noProof/>
                <w:sz w:val="20"/>
                <w:szCs w:val="20"/>
                <w:lang w:val="bs-Latn-BA"/>
              </w:rPr>
            </w:pPr>
          </w:p>
        </w:tc>
        <w:tc>
          <w:tcPr>
            <w:tcW w:w="742" w:type="pct"/>
            <w:vMerge/>
            <w:shd w:val="clear" w:color="auto" w:fill="auto"/>
          </w:tcPr>
          <w:p w14:paraId="56D0732B" w14:textId="77777777" w:rsidR="00054746" w:rsidRPr="0068617B" w:rsidRDefault="00054746" w:rsidP="009714E7">
            <w:pPr>
              <w:rPr>
                <w:rFonts w:ascii="Arial" w:hAnsi="Arial" w:cs="Arial"/>
                <w:noProof/>
                <w:sz w:val="20"/>
                <w:szCs w:val="20"/>
                <w:lang w:val="bs-Latn-BA"/>
              </w:rPr>
            </w:pPr>
          </w:p>
        </w:tc>
        <w:tc>
          <w:tcPr>
            <w:tcW w:w="636" w:type="pct"/>
            <w:vMerge/>
            <w:shd w:val="clear" w:color="auto" w:fill="auto"/>
            <w:vAlign w:val="center"/>
          </w:tcPr>
          <w:p w14:paraId="15DF1CF4" w14:textId="77777777" w:rsidR="00054746" w:rsidRPr="0068617B" w:rsidRDefault="00054746" w:rsidP="009714E7">
            <w:pPr>
              <w:jc w:val="center"/>
              <w:rPr>
                <w:rFonts w:ascii="Arial" w:hAnsi="Arial" w:cs="Arial"/>
                <w:noProof/>
                <w:sz w:val="20"/>
                <w:szCs w:val="20"/>
                <w:lang w:val="bs-Latn-BA"/>
              </w:rPr>
            </w:pPr>
          </w:p>
        </w:tc>
        <w:tc>
          <w:tcPr>
            <w:tcW w:w="1083" w:type="pct"/>
            <w:shd w:val="clear" w:color="auto" w:fill="auto"/>
            <w:vAlign w:val="center"/>
          </w:tcPr>
          <w:p w14:paraId="2B66786F"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bCs/>
                <w:sz w:val="20"/>
                <w:szCs w:val="20"/>
              </w:rPr>
              <w:t>BAS ISO 7150-1:2002</w:t>
            </w:r>
          </w:p>
        </w:tc>
      </w:tr>
      <w:tr w:rsidR="00054746" w:rsidRPr="0068617B" w14:paraId="4B497043" w14:textId="77777777" w:rsidTr="0068617B">
        <w:trPr>
          <w:trHeight w:val="249"/>
          <w:jc w:val="center"/>
        </w:trPr>
        <w:tc>
          <w:tcPr>
            <w:tcW w:w="1862" w:type="pct"/>
            <w:shd w:val="clear" w:color="auto" w:fill="auto"/>
          </w:tcPr>
          <w:p w14:paraId="16F2A44C" w14:textId="77777777" w:rsidR="00054746" w:rsidRPr="0068617B" w:rsidRDefault="00054746" w:rsidP="009714E7">
            <w:pPr>
              <w:rPr>
                <w:rFonts w:ascii="Arial" w:hAnsi="Arial" w:cs="Arial"/>
                <w:noProof/>
                <w:sz w:val="20"/>
                <w:szCs w:val="20"/>
                <w:lang w:val="bs-Latn-BA"/>
              </w:rPr>
            </w:pPr>
            <w:r w:rsidRPr="0068617B">
              <w:rPr>
                <w:rFonts w:ascii="Arial" w:hAnsi="Arial" w:cs="Arial"/>
                <w:bCs/>
                <w:noProof/>
                <w:sz w:val="20"/>
                <w:szCs w:val="20"/>
                <w:lang w:val="bs-Latn-BA"/>
              </w:rPr>
              <w:t xml:space="preserve">Ukupni fosfor </w:t>
            </w:r>
            <w:r w:rsidRPr="0068617B">
              <w:rPr>
                <w:rFonts w:ascii="Arial" w:hAnsi="Arial" w:cs="Arial"/>
                <w:bCs/>
                <w:color w:val="0D0D0D"/>
                <w:sz w:val="20"/>
                <w:szCs w:val="20"/>
              </w:rPr>
              <w:t>(mg/l)</w:t>
            </w:r>
          </w:p>
        </w:tc>
        <w:tc>
          <w:tcPr>
            <w:tcW w:w="677" w:type="pct"/>
            <w:vMerge/>
            <w:shd w:val="clear" w:color="auto" w:fill="auto"/>
            <w:vAlign w:val="center"/>
          </w:tcPr>
          <w:p w14:paraId="7595A2B1" w14:textId="77777777" w:rsidR="00054746" w:rsidRPr="0068617B" w:rsidRDefault="00054746" w:rsidP="009714E7">
            <w:pPr>
              <w:jc w:val="center"/>
              <w:rPr>
                <w:rFonts w:ascii="Arial" w:hAnsi="Arial" w:cs="Arial"/>
                <w:noProof/>
                <w:sz w:val="20"/>
                <w:szCs w:val="20"/>
                <w:lang w:val="bs-Latn-BA"/>
              </w:rPr>
            </w:pPr>
          </w:p>
        </w:tc>
        <w:tc>
          <w:tcPr>
            <w:tcW w:w="742" w:type="pct"/>
            <w:vMerge/>
            <w:shd w:val="clear" w:color="auto" w:fill="auto"/>
          </w:tcPr>
          <w:p w14:paraId="088F4B27" w14:textId="77777777" w:rsidR="00054746" w:rsidRPr="0068617B" w:rsidRDefault="00054746" w:rsidP="009714E7">
            <w:pPr>
              <w:rPr>
                <w:rFonts w:ascii="Arial" w:hAnsi="Arial" w:cs="Arial"/>
                <w:noProof/>
                <w:sz w:val="20"/>
                <w:szCs w:val="20"/>
                <w:lang w:val="bs-Latn-BA"/>
              </w:rPr>
            </w:pPr>
          </w:p>
        </w:tc>
        <w:tc>
          <w:tcPr>
            <w:tcW w:w="636" w:type="pct"/>
            <w:vMerge/>
            <w:shd w:val="clear" w:color="auto" w:fill="auto"/>
            <w:vAlign w:val="center"/>
          </w:tcPr>
          <w:p w14:paraId="7C42CB8A" w14:textId="77777777" w:rsidR="00054746" w:rsidRPr="0068617B" w:rsidRDefault="00054746" w:rsidP="009714E7">
            <w:pPr>
              <w:jc w:val="center"/>
              <w:rPr>
                <w:rFonts w:ascii="Arial" w:hAnsi="Arial" w:cs="Arial"/>
                <w:noProof/>
                <w:sz w:val="20"/>
                <w:szCs w:val="20"/>
                <w:lang w:val="bs-Latn-BA"/>
              </w:rPr>
            </w:pPr>
          </w:p>
        </w:tc>
        <w:tc>
          <w:tcPr>
            <w:tcW w:w="1083" w:type="pct"/>
            <w:shd w:val="clear" w:color="auto" w:fill="auto"/>
            <w:vAlign w:val="center"/>
          </w:tcPr>
          <w:p w14:paraId="29876C10"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bCs/>
                <w:sz w:val="20"/>
                <w:szCs w:val="20"/>
              </w:rPr>
              <w:t xml:space="preserve">BAS EN ISO 6878:2006 </w:t>
            </w:r>
          </w:p>
        </w:tc>
      </w:tr>
      <w:tr w:rsidR="00054746" w:rsidRPr="0068617B" w14:paraId="77E8BF93" w14:textId="77777777" w:rsidTr="0068617B">
        <w:trPr>
          <w:trHeight w:val="369"/>
          <w:jc w:val="center"/>
        </w:trPr>
        <w:tc>
          <w:tcPr>
            <w:tcW w:w="1862" w:type="pct"/>
            <w:shd w:val="clear" w:color="auto" w:fill="auto"/>
            <w:vAlign w:val="center"/>
          </w:tcPr>
          <w:p w14:paraId="5B649AFF"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00000"/>
                <w:sz w:val="20"/>
                <w:szCs w:val="20"/>
                <w:lang w:val="bs-Latn-BA"/>
              </w:rPr>
              <w:t>Test toksičnosti (48LC</w:t>
            </w:r>
            <w:r w:rsidRPr="0068617B">
              <w:rPr>
                <w:rFonts w:ascii="Arial" w:hAnsi="Arial" w:cs="Arial"/>
                <w:bCs/>
                <w:color w:val="000000"/>
                <w:sz w:val="20"/>
                <w:szCs w:val="20"/>
                <w:vertAlign w:val="subscript"/>
                <w:lang w:val="bs-Latn-BA"/>
              </w:rPr>
              <w:t>50</w:t>
            </w:r>
            <w:r w:rsidRPr="0068617B">
              <w:rPr>
                <w:rFonts w:ascii="Arial" w:hAnsi="Arial" w:cs="Arial"/>
                <w:bCs/>
                <w:color w:val="000000"/>
                <w:sz w:val="20"/>
                <w:szCs w:val="20"/>
                <w:lang w:val="bs-Latn-BA"/>
              </w:rPr>
              <w:t>) (%)</w:t>
            </w:r>
          </w:p>
        </w:tc>
        <w:tc>
          <w:tcPr>
            <w:tcW w:w="677" w:type="pct"/>
            <w:vMerge/>
            <w:shd w:val="clear" w:color="auto" w:fill="auto"/>
            <w:vAlign w:val="center"/>
          </w:tcPr>
          <w:p w14:paraId="3D9B0E9D" w14:textId="77777777" w:rsidR="00054746" w:rsidRPr="0068617B" w:rsidRDefault="00054746" w:rsidP="009714E7">
            <w:pPr>
              <w:jc w:val="center"/>
              <w:rPr>
                <w:rFonts w:ascii="Arial" w:hAnsi="Arial" w:cs="Arial"/>
                <w:noProof/>
                <w:sz w:val="20"/>
                <w:szCs w:val="20"/>
                <w:lang w:val="bs-Latn-BA"/>
              </w:rPr>
            </w:pPr>
          </w:p>
        </w:tc>
        <w:tc>
          <w:tcPr>
            <w:tcW w:w="742" w:type="pct"/>
            <w:vMerge/>
            <w:shd w:val="clear" w:color="auto" w:fill="auto"/>
          </w:tcPr>
          <w:p w14:paraId="008C7F0C" w14:textId="77777777" w:rsidR="00054746" w:rsidRPr="0068617B" w:rsidRDefault="00054746" w:rsidP="009714E7">
            <w:pPr>
              <w:rPr>
                <w:rFonts w:ascii="Arial" w:hAnsi="Arial" w:cs="Arial"/>
                <w:noProof/>
                <w:sz w:val="20"/>
                <w:szCs w:val="20"/>
                <w:lang w:val="bs-Latn-BA"/>
              </w:rPr>
            </w:pPr>
          </w:p>
        </w:tc>
        <w:tc>
          <w:tcPr>
            <w:tcW w:w="636" w:type="pct"/>
            <w:vMerge/>
            <w:shd w:val="clear" w:color="auto" w:fill="auto"/>
            <w:vAlign w:val="center"/>
          </w:tcPr>
          <w:p w14:paraId="28F292F4" w14:textId="77777777" w:rsidR="00054746" w:rsidRPr="0068617B" w:rsidRDefault="00054746" w:rsidP="009714E7">
            <w:pPr>
              <w:jc w:val="center"/>
              <w:rPr>
                <w:rFonts w:ascii="Arial" w:hAnsi="Arial" w:cs="Arial"/>
                <w:noProof/>
                <w:sz w:val="20"/>
                <w:szCs w:val="20"/>
                <w:lang w:val="bs-Latn-BA"/>
              </w:rPr>
            </w:pPr>
          </w:p>
        </w:tc>
        <w:tc>
          <w:tcPr>
            <w:tcW w:w="1083" w:type="pct"/>
            <w:shd w:val="clear" w:color="auto" w:fill="auto"/>
            <w:vAlign w:val="center"/>
          </w:tcPr>
          <w:p w14:paraId="7CFC58D4"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sz w:val="20"/>
                <w:szCs w:val="20"/>
              </w:rPr>
              <w:t>BAS EN ISO 6341:2014</w:t>
            </w:r>
          </w:p>
        </w:tc>
      </w:tr>
      <w:tr w:rsidR="00054746" w:rsidRPr="0068617B" w14:paraId="01AAE350" w14:textId="77777777" w:rsidTr="0068617B">
        <w:trPr>
          <w:trHeight w:val="369"/>
          <w:jc w:val="center"/>
        </w:trPr>
        <w:tc>
          <w:tcPr>
            <w:tcW w:w="1862" w:type="pct"/>
            <w:shd w:val="clear" w:color="auto" w:fill="auto"/>
            <w:vAlign w:val="center"/>
          </w:tcPr>
          <w:p w14:paraId="370A6B0E"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rPr>
              <w:t xml:space="preserve"> Ulja i masti (mg/l)</w:t>
            </w:r>
          </w:p>
        </w:tc>
        <w:tc>
          <w:tcPr>
            <w:tcW w:w="677" w:type="pct"/>
            <w:vMerge/>
            <w:shd w:val="clear" w:color="auto" w:fill="auto"/>
            <w:vAlign w:val="center"/>
          </w:tcPr>
          <w:p w14:paraId="25B9CD48" w14:textId="77777777" w:rsidR="00054746" w:rsidRPr="0068617B" w:rsidRDefault="00054746" w:rsidP="009714E7">
            <w:pPr>
              <w:jc w:val="center"/>
              <w:rPr>
                <w:rFonts w:ascii="Arial" w:hAnsi="Arial" w:cs="Arial"/>
                <w:noProof/>
                <w:sz w:val="20"/>
                <w:szCs w:val="20"/>
                <w:lang w:val="bs-Latn-BA"/>
              </w:rPr>
            </w:pPr>
          </w:p>
        </w:tc>
        <w:tc>
          <w:tcPr>
            <w:tcW w:w="742" w:type="pct"/>
            <w:vMerge/>
            <w:shd w:val="clear" w:color="auto" w:fill="auto"/>
          </w:tcPr>
          <w:p w14:paraId="64050AC9" w14:textId="77777777" w:rsidR="00054746" w:rsidRPr="0068617B" w:rsidRDefault="00054746" w:rsidP="009714E7">
            <w:pPr>
              <w:rPr>
                <w:rFonts w:ascii="Arial" w:hAnsi="Arial" w:cs="Arial"/>
                <w:noProof/>
                <w:sz w:val="20"/>
                <w:szCs w:val="20"/>
                <w:lang w:val="bs-Latn-BA"/>
              </w:rPr>
            </w:pPr>
          </w:p>
        </w:tc>
        <w:tc>
          <w:tcPr>
            <w:tcW w:w="636" w:type="pct"/>
            <w:vMerge/>
            <w:shd w:val="clear" w:color="auto" w:fill="auto"/>
            <w:vAlign w:val="center"/>
          </w:tcPr>
          <w:p w14:paraId="307BB3BC" w14:textId="77777777" w:rsidR="00054746" w:rsidRPr="0068617B" w:rsidRDefault="00054746" w:rsidP="009714E7">
            <w:pPr>
              <w:jc w:val="center"/>
              <w:rPr>
                <w:rFonts w:ascii="Arial" w:hAnsi="Arial" w:cs="Arial"/>
                <w:noProof/>
                <w:sz w:val="20"/>
                <w:szCs w:val="20"/>
                <w:lang w:val="bs-Latn-BA"/>
              </w:rPr>
            </w:pPr>
          </w:p>
        </w:tc>
        <w:tc>
          <w:tcPr>
            <w:tcW w:w="1083" w:type="pct"/>
            <w:shd w:val="clear" w:color="auto" w:fill="auto"/>
            <w:vAlign w:val="center"/>
          </w:tcPr>
          <w:p w14:paraId="14AB10A9"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sz w:val="20"/>
                <w:szCs w:val="20"/>
                <w:lang w:val="sr-Latn-CS"/>
              </w:rPr>
              <w:t>SM 5520(</w:t>
            </w:r>
            <w:r w:rsidRPr="0068617B">
              <w:rPr>
                <w:rFonts w:ascii="Arial" w:eastAsia="Segoe UI Emoji" w:hAnsi="Arial" w:cs="Arial"/>
                <w:sz w:val="20"/>
                <w:szCs w:val="20"/>
                <w:lang w:val="sr-Latn-CS"/>
              </w:rPr>
              <w:t>B)</w:t>
            </w:r>
          </w:p>
        </w:tc>
      </w:tr>
      <w:tr w:rsidR="00054746" w:rsidRPr="0068617B" w14:paraId="2C3165CE" w14:textId="77777777" w:rsidTr="0068617B">
        <w:trPr>
          <w:trHeight w:val="369"/>
          <w:jc w:val="center"/>
        </w:trPr>
        <w:tc>
          <w:tcPr>
            <w:tcW w:w="1862" w:type="pct"/>
            <w:shd w:val="clear" w:color="auto" w:fill="auto"/>
            <w:vAlign w:val="center"/>
          </w:tcPr>
          <w:p w14:paraId="13DF2538" w14:textId="77777777" w:rsidR="00054746" w:rsidRPr="0068617B" w:rsidRDefault="00054746" w:rsidP="009714E7">
            <w:pPr>
              <w:rPr>
                <w:rFonts w:ascii="Arial" w:hAnsi="Arial" w:cs="Arial"/>
                <w:bCs/>
                <w:color w:val="0D0D0D"/>
                <w:sz w:val="20"/>
                <w:szCs w:val="20"/>
              </w:rPr>
            </w:pPr>
            <w:r w:rsidRPr="0068617B">
              <w:rPr>
                <w:rFonts w:ascii="Arial" w:hAnsi="Arial" w:cs="Arial"/>
                <w:bCs/>
                <w:sz w:val="20"/>
                <w:szCs w:val="20"/>
              </w:rPr>
              <w:t xml:space="preserve">Nitrati </w:t>
            </w:r>
            <w:r w:rsidRPr="0068617B">
              <w:rPr>
                <w:rFonts w:ascii="Arial" w:hAnsi="Arial" w:cs="Arial"/>
                <w:bCs/>
                <w:color w:val="0D0D0D"/>
                <w:sz w:val="20"/>
                <w:szCs w:val="20"/>
              </w:rPr>
              <w:t>(mg/l)</w:t>
            </w:r>
          </w:p>
        </w:tc>
        <w:tc>
          <w:tcPr>
            <w:tcW w:w="677" w:type="pct"/>
            <w:vMerge/>
            <w:shd w:val="clear" w:color="auto" w:fill="auto"/>
            <w:vAlign w:val="center"/>
          </w:tcPr>
          <w:p w14:paraId="72A38ED0" w14:textId="77777777" w:rsidR="00054746" w:rsidRPr="0068617B" w:rsidRDefault="00054746" w:rsidP="009714E7">
            <w:pPr>
              <w:jc w:val="center"/>
              <w:rPr>
                <w:rFonts w:ascii="Arial" w:hAnsi="Arial" w:cs="Arial"/>
                <w:noProof/>
                <w:sz w:val="20"/>
                <w:szCs w:val="20"/>
                <w:lang w:val="bs-Latn-BA"/>
              </w:rPr>
            </w:pPr>
          </w:p>
        </w:tc>
        <w:tc>
          <w:tcPr>
            <w:tcW w:w="742" w:type="pct"/>
            <w:vMerge/>
            <w:shd w:val="clear" w:color="auto" w:fill="auto"/>
          </w:tcPr>
          <w:p w14:paraId="07AABE9F" w14:textId="77777777" w:rsidR="00054746" w:rsidRPr="0068617B" w:rsidRDefault="00054746" w:rsidP="009714E7">
            <w:pPr>
              <w:rPr>
                <w:rFonts w:ascii="Arial" w:hAnsi="Arial" w:cs="Arial"/>
                <w:noProof/>
                <w:sz w:val="20"/>
                <w:szCs w:val="20"/>
                <w:lang w:val="bs-Latn-BA"/>
              </w:rPr>
            </w:pPr>
          </w:p>
        </w:tc>
        <w:tc>
          <w:tcPr>
            <w:tcW w:w="636" w:type="pct"/>
            <w:vMerge/>
            <w:shd w:val="clear" w:color="auto" w:fill="auto"/>
            <w:vAlign w:val="center"/>
          </w:tcPr>
          <w:p w14:paraId="3C5F9362" w14:textId="77777777" w:rsidR="00054746" w:rsidRPr="0068617B" w:rsidRDefault="00054746" w:rsidP="009714E7">
            <w:pPr>
              <w:widowControl w:val="0"/>
              <w:ind w:right="60"/>
              <w:jc w:val="center"/>
              <w:rPr>
                <w:rFonts w:ascii="Arial" w:hAnsi="Arial" w:cs="Arial"/>
                <w:color w:val="131313"/>
                <w:w w:val="105"/>
                <w:sz w:val="20"/>
                <w:szCs w:val="20"/>
                <w:lang w:val="en-US"/>
              </w:rPr>
            </w:pPr>
          </w:p>
        </w:tc>
        <w:tc>
          <w:tcPr>
            <w:tcW w:w="1083" w:type="pct"/>
            <w:shd w:val="clear" w:color="auto" w:fill="auto"/>
            <w:vAlign w:val="center"/>
          </w:tcPr>
          <w:p w14:paraId="39A5E43A" w14:textId="77777777" w:rsidR="00054746" w:rsidRPr="0068617B" w:rsidRDefault="00054746" w:rsidP="009714E7">
            <w:pPr>
              <w:jc w:val="center"/>
              <w:rPr>
                <w:rFonts w:ascii="Arial" w:hAnsi="Arial" w:cs="Arial"/>
                <w:sz w:val="20"/>
                <w:szCs w:val="20"/>
                <w:lang w:val="sr-Latn-CS"/>
              </w:rPr>
            </w:pPr>
            <w:r w:rsidRPr="0068617B">
              <w:rPr>
                <w:rFonts w:ascii="Arial" w:hAnsi="Arial" w:cs="Arial"/>
                <w:sz w:val="20"/>
                <w:szCs w:val="20"/>
                <w:lang w:val="sr-Latn-CS"/>
              </w:rPr>
              <w:t>BAS EN ISO 7890-3:2002</w:t>
            </w:r>
          </w:p>
        </w:tc>
      </w:tr>
      <w:tr w:rsidR="00054746" w:rsidRPr="0068617B" w14:paraId="41D7654E" w14:textId="77777777" w:rsidTr="0068617B">
        <w:trPr>
          <w:trHeight w:val="369"/>
          <w:jc w:val="center"/>
        </w:trPr>
        <w:tc>
          <w:tcPr>
            <w:tcW w:w="1862" w:type="pct"/>
            <w:shd w:val="clear" w:color="auto" w:fill="auto"/>
            <w:vAlign w:val="center"/>
          </w:tcPr>
          <w:p w14:paraId="7E1B566A" w14:textId="77777777" w:rsidR="00054746" w:rsidRPr="0068617B" w:rsidRDefault="00054746" w:rsidP="009714E7">
            <w:pPr>
              <w:rPr>
                <w:rFonts w:ascii="Arial" w:hAnsi="Arial" w:cs="Arial"/>
                <w:bCs/>
                <w:color w:val="0D0D0D"/>
                <w:sz w:val="20"/>
                <w:szCs w:val="20"/>
              </w:rPr>
            </w:pPr>
            <w:r w:rsidRPr="0068617B">
              <w:rPr>
                <w:rFonts w:ascii="Arial" w:hAnsi="Arial" w:cs="Arial"/>
                <w:bCs/>
                <w:sz w:val="20"/>
                <w:szCs w:val="20"/>
              </w:rPr>
              <w:t xml:space="preserve">Nitriti </w:t>
            </w:r>
            <w:r w:rsidRPr="0068617B">
              <w:rPr>
                <w:rFonts w:ascii="Arial" w:hAnsi="Arial" w:cs="Arial"/>
                <w:bCs/>
                <w:color w:val="0D0D0D"/>
                <w:sz w:val="20"/>
                <w:szCs w:val="20"/>
              </w:rPr>
              <w:t>(mg/l)</w:t>
            </w:r>
          </w:p>
        </w:tc>
        <w:tc>
          <w:tcPr>
            <w:tcW w:w="677" w:type="pct"/>
            <w:vMerge/>
            <w:shd w:val="clear" w:color="auto" w:fill="auto"/>
            <w:vAlign w:val="center"/>
          </w:tcPr>
          <w:p w14:paraId="79CF24C1" w14:textId="77777777" w:rsidR="00054746" w:rsidRPr="0068617B" w:rsidRDefault="00054746" w:rsidP="009714E7">
            <w:pPr>
              <w:jc w:val="center"/>
              <w:rPr>
                <w:rFonts w:ascii="Arial" w:hAnsi="Arial" w:cs="Arial"/>
                <w:noProof/>
                <w:sz w:val="20"/>
                <w:szCs w:val="20"/>
                <w:lang w:val="bs-Latn-BA"/>
              </w:rPr>
            </w:pPr>
          </w:p>
        </w:tc>
        <w:tc>
          <w:tcPr>
            <w:tcW w:w="742" w:type="pct"/>
            <w:vMerge/>
            <w:shd w:val="clear" w:color="auto" w:fill="auto"/>
          </w:tcPr>
          <w:p w14:paraId="1AC1F0E2" w14:textId="77777777" w:rsidR="00054746" w:rsidRPr="0068617B" w:rsidRDefault="00054746" w:rsidP="009714E7">
            <w:pPr>
              <w:rPr>
                <w:rFonts w:ascii="Arial" w:hAnsi="Arial" w:cs="Arial"/>
                <w:noProof/>
                <w:sz w:val="20"/>
                <w:szCs w:val="20"/>
                <w:lang w:val="bs-Latn-BA"/>
              </w:rPr>
            </w:pPr>
          </w:p>
        </w:tc>
        <w:tc>
          <w:tcPr>
            <w:tcW w:w="636" w:type="pct"/>
            <w:vMerge/>
            <w:shd w:val="clear" w:color="auto" w:fill="auto"/>
            <w:vAlign w:val="center"/>
          </w:tcPr>
          <w:p w14:paraId="1D42CFD1" w14:textId="77777777" w:rsidR="00054746" w:rsidRPr="0068617B" w:rsidRDefault="00054746" w:rsidP="009714E7">
            <w:pPr>
              <w:widowControl w:val="0"/>
              <w:ind w:right="60"/>
              <w:jc w:val="center"/>
              <w:rPr>
                <w:rFonts w:ascii="Arial" w:hAnsi="Arial" w:cs="Arial"/>
                <w:color w:val="131313"/>
                <w:w w:val="105"/>
                <w:sz w:val="20"/>
                <w:szCs w:val="20"/>
                <w:lang w:val="en-US"/>
              </w:rPr>
            </w:pPr>
          </w:p>
        </w:tc>
        <w:tc>
          <w:tcPr>
            <w:tcW w:w="1083" w:type="pct"/>
            <w:shd w:val="clear" w:color="auto" w:fill="auto"/>
            <w:vAlign w:val="center"/>
          </w:tcPr>
          <w:p w14:paraId="272B43DE" w14:textId="77777777" w:rsidR="00054746" w:rsidRPr="0068617B" w:rsidRDefault="00054746" w:rsidP="009714E7">
            <w:pPr>
              <w:jc w:val="center"/>
              <w:rPr>
                <w:rFonts w:ascii="Arial" w:hAnsi="Arial" w:cs="Arial"/>
                <w:sz w:val="20"/>
                <w:szCs w:val="20"/>
                <w:lang w:val="sr-Latn-CS"/>
              </w:rPr>
            </w:pPr>
            <w:r w:rsidRPr="0068617B">
              <w:rPr>
                <w:rFonts w:ascii="Arial" w:hAnsi="Arial" w:cs="Arial"/>
                <w:bCs/>
                <w:sz w:val="20"/>
                <w:szCs w:val="20"/>
              </w:rPr>
              <w:t>BAS ISO 26777:2000</w:t>
            </w:r>
          </w:p>
        </w:tc>
      </w:tr>
      <w:tr w:rsidR="00054746" w:rsidRPr="0068617B" w14:paraId="790E404A" w14:textId="77777777" w:rsidTr="0068617B">
        <w:trPr>
          <w:trHeight w:val="369"/>
          <w:jc w:val="center"/>
        </w:trPr>
        <w:tc>
          <w:tcPr>
            <w:tcW w:w="1862" w:type="pct"/>
            <w:shd w:val="clear" w:color="auto" w:fill="auto"/>
            <w:vAlign w:val="center"/>
          </w:tcPr>
          <w:p w14:paraId="7F562A03" w14:textId="77777777" w:rsidR="00054746" w:rsidRPr="0068617B" w:rsidRDefault="00054746" w:rsidP="009714E7">
            <w:pPr>
              <w:rPr>
                <w:rFonts w:ascii="Arial" w:hAnsi="Arial" w:cs="Arial"/>
                <w:bCs/>
                <w:color w:val="0D0D0D"/>
                <w:sz w:val="20"/>
                <w:szCs w:val="20"/>
              </w:rPr>
            </w:pPr>
            <w:r w:rsidRPr="0068617B">
              <w:rPr>
                <w:rFonts w:ascii="Arial" w:hAnsi="Arial" w:cs="Arial"/>
                <w:bCs/>
                <w:sz w:val="20"/>
                <w:szCs w:val="20"/>
              </w:rPr>
              <w:t xml:space="preserve">Sulfati </w:t>
            </w:r>
            <w:r w:rsidRPr="0068617B">
              <w:rPr>
                <w:rFonts w:ascii="Arial" w:hAnsi="Arial" w:cs="Arial"/>
                <w:bCs/>
                <w:color w:val="0D0D0D"/>
                <w:sz w:val="20"/>
                <w:szCs w:val="20"/>
              </w:rPr>
              <w:t>(mg/l)</w:t>
            </w:r>
          </w:p>
        </w:tc>
        <w:tc>
          <w:tcPr>
            <w:tcW w:w="677" w:type="pct"/>
            <w:vMerge/>
            <w:shd w:val="clear" w:color="auto" w:fill="auto"/>
            <w:vAlign w:val="center"/>
          </w:tcPr>
          <w:p w14:paraId="2796BCA3" w14:textId="77777777" w:rsidR="00054746" w:rsidRPr="0068617B" w:rsidRDefault="00054746" w:rsidP="009714E7">
            <w:pPr>
              <w:jc w:val="center"/>
              <w:rPr>
                <w:rFonts w:ascii="Arial" w:hAnsi="Arial" w:cs="Arial"/>
                <w:noProof/>
                <w:sz w:val="20"/>
                <w:szCs w:val="20"/>
                <w:lang w:val="bs-Latn-BA"/>
              </w:rPr>
            </w:pPr>
          </w:p>
        </w:tc>
        <w:tc>
          <w:tcPr>
            <w:tcW w:w="742" w:type="pct"/>
            <w:vMerge/>
            <w:shd w:val="clear" w:color="auto" w:fill="auto"/>
          </w:tcPr>
          <w:p w14:paraId="5CCF8351" w14:textId="77777777" w:rsidR="00054746" w:rsidRPr="0068617B" w:rsidRDefault="00054746" w:rsidP="009714E7">
            <w:pPr>
              <w:rPr>
                <w:rFonts w:ascii="Arial" w:hAnsi="Arial" w:cs="Arial"/>
                <w:noProof/>
                <w:sz w:val="20"/>
                <w:szCs w:val="20"/>
                <w:lang w:val="bs-Latn-BA"/>
              </w:rPr>
            </w:pPr>
          </w:p>
        </w:tc>
        <w:tc>
          <w:tcPr>
            <w:tcW w:w="636" w:type="pct"/>
            <w:vMerge/>
            <w:shd w:val="clear" w:color="auto" w:fill="auto"/>
            <w:vAlign w:val="center"/>
          </w:tcPr>
          <w:p w14:paraId="1FEDACEB" w14:textId="77777777" w:rsidR="00054746" w:rsidRPr="0068617B" w:rsidRDefault="00054746" w:rsidP="009714E7">
            <w:pPr>
              <w:widowControl w:val="0"/>
              <w:ind w:right="60"/>
              <w:jc w:val="center"/>
              <w:rPr>
                <w:rFonts w:ascii="Arial" w:hAnsi="Arial" w:cs="Arial"/>
                <w:color w:val="131313"/>
                <w:w w:val="105"/>
                <w:sz w:val="20"/>
                <w:szCs w:val="20"/>
                <w:lang w:val="en-US"/>
              </w:rPr>
            </w:pPr>
          </w:p>
        </w:tc>
        <w:tc>
          <w:tcPr>
            <w:tcW w:w="1083" w:type="pct"/>
            <w:shd w:val="clear" w:color="auto" w:fill="auto"/>
            <w:vAlign w:val="center"/>
          </w:tcPr>
          <w:p w14:paraId="7C0F7BD3" w14:textId="77777777" w:rsidR="00054746" w:rsidRPr="0068617B" w:rsidRDefault="00054746" w:rsidP="009714E7">
            <w:pPr>
              <w:jc w:val="center"/>
              <w:rPr>
                <w:rFonts w:ascii="Arial" w:hAnsi="Arial" w:cs="Arial"/>
                <w:sz w:val="20"/>
                <w:szCs w:val="20"/>
                <w:lang w:val="sr-Latn-CS"/>
              </w:rPr>
            </w:pPr>
            <w:r w:rsidRPr="0068617B">
              <w:rPr>
                <w:rFonts w:ascii="Arial" w:hAnsi="Arial" w:cs="Arial"/>
                <w:sz w:val="20"/>
                <w:szCs w:val="20"/>
                <w:lang w:val="sr-Latn-CS"/>
              </w:rPr>
              <w:t>SM.4500-SO4-(F)</w:t>
            </w:r>
          </w:p>
        </w:tc>
      </w:tr>
      <w:tr w:rsidR="00054746" w:rsidRPr="0068617B" w14:paraId="260313DC" w14:textId="77777777" w:rsidTr="0068617B">
        <w:trPr>
          <w:trHeight w:val="369"/>
          <w:jc w:val="center"/>
        </w:trPr>
        <w:tc>
          <w:tcPr>
            <w:tcW w:w="1862" w:type="pct"/>
            <w:shd w:val="clear" w:color="auto" w:fill="auto"/>
            <w:vAlign w:val="center"/>
          </w:tcPr>
          <w:p w14:paraId="32C553CA" w14:textId="77777777" w:rsidR="00054746" w:rsidRPr="0068617B" w:rsidRDefault="00054746" w:rsidP="009714E7">
            <w:pPr>
              <w:rPr>
                <w:rFonts w:ascii="Arial" w:hAnsi="Arial" w:cs="Arial"/>
                <w:bCs/>
                <w:color w:val="0D0D0D"/>
                <w:sz w:val="20"/>
                <w:szCs w:val="20"/>
              </w:rPr>
            </w:pPr>
            <w:r w:rsidRPr="0068617B">
              <w:rPr>
                <w:rFonts w:ascii="Arial" w:hAnsi="Arial" w:cs="Arial"/>
                <w:bCs/>
                <w:sz w:val="20"/>
                <w:szCs w:val="20"/>
              </w:rPr>
              <w:t xml:space="preserve">Hloridi </w:t>
            </w:r>
            <w:r w:rsidRPr="0068617B">
              <w:rPr>
                <w:rFonts w:ascii="Arial" w:hAnsi="Arial" w:cs="Arial"/>
                <w:bCs/>
                <w:color w:val="0D0D0D"/>
                <w:sz w:val="20"/>
                <w:szCs w:val="20"/>
              </w:rPr>
              <w:t xml:space="preserve">(mg/l) </w:t>
            </w:r>
          </w:p>
        </w:tc>
        <w:tc>
          <w:tcPr>
            <w:tcW w:w="677" w:type="pct"/>
            <w:vMerge/>
            <w:shd w:val="clear" w:color="auto" w:fill="auto"/>
            <w:vAlign w:val="center"/>
          </w:tcPr>
          <w:p w14:paraId="572C3E6E" w14:textId="77777777" w:rsidR="00054746" w:rsidRPr="0068617B" w:rsidRDefault="00054746" w:rsidP="009714E7">
            <w:pPr>
              <w:jc w:val="center"/>
              <w:rPr>
                <w:rFonts w:ascii="Arial" w:hAnsi="Arial" w:cs="Arial"/>
                <w:noProof/>
                <w:sz w:val="20"/>
                <w:szCs w:val="20"/>
                <w:lang w:val="bs-Latn-BA"/>
              </w:rPr>
            </w:pPr>
          </w:p>
        </w:tc>
        <w:tc>
          <w:tcPr>
            <w:tcW w:w="742" w:type="pct"/>
            <w:vMerge/>
            <w:shd w:val="clear" w:color="auto" w:fill="auto"/>
          </w:tcPr>
          <w:p w14:paraId="5763D7D4" w14:textId="77777777" w:rsidR="00054746" w:rsidRPr="0068617B" w:rsidRDefault="00054746" w:rsidP="009714E7">
            <w:pPr>
              <w:rPr>
                <w:rFonts w:ascii="Arial" w:hAnsi="Arial" w:cs="Arial"/>
                <w:noProof/>
                <w:sz w:val="20"/>
                <w:szCs w:val="20"/>
                <w:lang w:val="bs-Latn-BA"/>
              </w:rPr>
            </w:pPr>
          </w:p>
        </w:tc>
        <w:tc>
          <w:tcPr>
            <w:tcW w:w="636" w:type="pct"/>
            <w:vMerge/>
            <w:shd w:val="clear" w:color="auto" w:fill="auto"/>
            <w:vAlign w:val="center"/>
          </w:tcPr>
          <w:p w14:paraId="2C5BC000" w14:textId="77777777" w:rsidR="00054746" w:rsidRPr="0068617B" w:rsidRDefault="00054746" w:rsidP="009714E7">
            <w:pPr>
              <w:widowControl w:val="0"/>
              <w:ind w:right="60"/>
              <w:jc w:val="center"/>
              <w:rPr>
                <w:rFonts w:ascii="Arial" w:hAnsi="Arial" w:cs="Arial"/>
                <w:color w:val="131313"/>
                <w:w w:val="105"/>
                <w:sz w:val="20"/>
                <w:szCs w:val="20"/>
                <w:lang w:val="en-US"/>
              </w:rPr>
            </w:pPr>
          </w:p>
        </w:tc>
        <w:tc>
          <w:tcPr>
            <w:tcW w:w="1083" w:type="pct"/>
            <w:shd w:val="clear" w:color="auto" w:fill="auto"/>
            <w:vAlign w:val="center"/>
          </w:tcPr>
          <w:p w14:paraId="56E18DA0" w14:textId="77777777" w:rsidR="00054746" w:rsidRPr="0068617B" w:rsidRDefault="00054746" w:rsidP="009714E7">
            <w:pPr>
              <w:jc w:val="center"/>
              <w:rPr>
                <w:rFonts w:ascii="Arial" w:hAnsi="Arial" w:cs="Arial"/>
                <w:sz w:val="20"/>
                <w:szCs w:val="20"/>
                <w:lang w:val="sr-Latn-CS"/>
              </w:rPr>
            </w:pPr>
            <w:r w:rsidRPr="0068617B">
              <w:rPr>
                <w:rFonts w:ascii="Arial" w:hAnsi="Arial" w:cs="Arial"/>
                <w:bCs/>
                <w:sz w:val="20"/>
                <w:szCs w:val="20"/>
              </w:rPr>
              <w:t>BAS ISO 9297:2002</w:t>
            </w:r>
          </w:p>
        </w:tc>
      </w:tr>
      <w:tr w:rsidR="00054746" w:rsidRPr="0068617B" w14:paraId="28700A94" w14:textId="77777777" w:rsidTr="0068617B">
        <w:trPr>
          <w:trHeight w:val="369"/>
          <w:jc w:val="center"/>
        </w:trPr>
        <w:tc>
          <w:tcPr>
            <w:tcW w:w="1862" w:type="pct"/>
            <w:shd w:val="clear" w:color="auto" w:fill="auto"/>
            <w:vAlign w:val="center"/>
          </w:tcPr>
          <w:p w14:paraId="5F1DA581" w14:textId="77777777" w:rsidR="00054746" w:rsidRPr="0068617B" w:rsidRDefault="00054746" w:rsidP="009714E7">
            <w:pPr>
              <w:rPr>
                <w:rFonts w:ascii="Arial" w:hAnsi="Arial" w:cs="Arial"/>
                <w:bCs/>
                <w:color w:val="0D0D0D"/>
                <w:sz w:val="20"/>
                <w:szCs w:val="20"/>
              </w:rPr>
            </w:pPr>
            <w:r w:rsidRPr="0068617B">
              <w:rPr>
                <w:rFonts w:ascii="Arial" w:hAnsi="Arial" w:cs="Arial"/>
                <w:bCs/>
                <w:sz w:val="20"/>
                <w:szCs w:val="20"/>
              </w:rPr>
              <w:t xml:space="preserve">Cijanidi ukupni </w:t>
            </w:r>
            <w:r w:rsidRPr="0068617B">
              <w:rPr>
                <w:rFonts w:ascii="Arial" w:hAnsi="Arial" w:cs="Arial"/>
                <w:bCs/>
                <w:color w:val="0D0D0D"/>
                <w:sz w:val="20"/>
                <w:szCs w:val="20"/>
              </w:rPr>
              <w:t xml:space="preserve">(mg/l) </w:t>
            </w:r>
          </w:p>
        </w:tc>
        <w:tc>
          <w:tcPr>
            <w:tcW w:w="677" w:type="pct"/>
            <w:vMerge/>
            <w:shd w:val="clear" w:color="auto" w:fill="auto"/>
            <w:vAlign w:val="center"/>
          </w:tcPr>
          <w:p w14:paraId="0F6323C0" w14:textId="77777777" w:rsidR="00054746" w:rsidRPr="0068617B" w:rsidRDefault="00054746" w:rsidP="009714E7">
            <w:pPr>
              <w:jc w:val="center"/>
              <w:rPr>
                <w:rFonts w:ascii="Arial" w:hAnsi="Arial" w:cs="Arial"/>
                <w:noProof/>
                <w:sz w:val="20"/>
                <w:szCs w:val="20"/>
                <w:lang w:val="bs-Latn-BA"/>
              </w:rPr>
            </w:pPr>
          </w:p>
        </w:tc>
        <w:tc>
          <w:tcPr>
            <w:tcW w:w="742" w:type="pct"/>
            <w:vMerge/>
            <w:shd w:val="clear" w:color="auto" w:fill="auto"/>
          </w:tcPr>
          <w:p w14:paraId="695F4714" w14:textId="77777777" w:rsidR="00054746" w:rsidRPr="0068617B" w:rsidRDefault="00054746" w:rsidP="009714E7">
            <w:pPr>
              <w:rPr>
                <w:rFonts w:ascii="Arial" w:hAnsi="Arial" w:cs="Arial"/>
                <w:noProof/>
                <w:sz w:val="20"/>
                <w:szCs w:val="20"/>
                <w:lang w:val="bs-Latn-BA"/>
              </w:rPr>
            </w:pPr>
          </w:p>
        </w:tc>
        <w:tc>
          <w:tcPr>
            <w:tcW w:w="636" w:type="pct"/>
            <w:vMerge/>
            <w:shd w:val="clear" w:color="auto" w:fill="auto"/>
            <w:vAlign w:val="center"/>
          </w:tcPr>
          <w:p w14:paraId="0736AB4D" w14:textId="77777777" w:rsidR="00054746" w:rsidRPr="0068617B" w:rsidRDefault="00054746" w:rsidP="009714E7">
            <w:pPr>
              <w:widowControl w:val="0"/>
              <w:ind w:right="60"/>
              <w:jc w:val="center"/>
              <w:rPr>
                <w:rFonts w:ascii="Arial" w:hAnsi="Arial" w:cs="Arial"/>
                <w:color w:val="131313"/>
                <w:w w:val="105"/>
                <w:sz w:val="20"/>
                <w:szCs w:val="20"/>
                <w:lang w:val="en-US"/>
              </w:rPr>
            </w:pPr>
          </w:p>
        </w:tc>
        <w:tc>
          <w:tcPr>
            <w:tcW w:w="1083" w:type="pct"/>
            <w:shd w:val="clear" w:color="auto" w:fill="auto"/>
            <w:vAlign w:val="center"/>
          </w:tcPr>
          <w:p w14:paraId="57566510" w14:textId="77777777" w:rsidR="00054746" w:rsidRPr="0068617B" w:rsidRDefault="00054746" w:rsidP="009714E7">
            <w:pPr>
              <w:jc w:val="center"/>
              <w:rPr>
                <w:rFonts w:ascii="Arial" w:hAnsi="Arial" w:cs="Arial"/>
                <w:sz w:val="20"/>
                <w:szCs w:val="20"/>
                <w:lang w:val="sr-Latn-CS"/>
              </w:rPr>
            </w:pPr>
            <w:r w:rsidRPr="0068617B">
              <w:rPr>
                <w:rFonts w:ascii="Arial" w:hAnsi="Arial" w:cs="Arial"/>
                <w:sz w:val="20"/>
                <w:szCs w:val="20"/>
                <w:lang w:val="sr-Latn-CS"/>
              </w:rPr>
              <w:t>SM 4500-CN-(E)</w:t>
            </w:r>
          </w:p>
        </w:tc>
      </w:tr>
      <w:tr w:rsidR="00054746" w:rsidRPr="0068617B" w14:paraId="0A643E34" w14:textId="77777777" w:rsidTr="0068617B">
        <w:trPr>
          <w:trHeight w:val="369"/>
          <w:jc w:val="center"/>
        </w:trPr>
        <w:tc>
          <w:tcPr>
            <w:tcW w:w="1862" w:type="pct"/>
            <w:shd w:val="clear" w:color="auto" w:fill="auto"/>
            <w:vAlign w:val="center"/>
          </w:tcPr>
          <w:p w14:paraId="6D529B97" w14:textId="77777777" w:rsidR="00054746" w:rsidRPr="0068617B" w:rsidRDefault="00054746" w:rsidP="009714E7">
            <w:pPr>
              <w:rPr>
                <w:rFonts w:ascii="Arial" w:hAnsi="Arial" w:cs="Arial"/>
                <w:bCs/>
                <w:color w:val="0D0D0D"/>
                <w:sz w:val="20"/>
                <w:szCs w:val="20"/>
              </w:rPr>
            </w:pPr>
            <w:r w:rsidRPr="0068617B">
              <w:rPr>
                <w:rFonts w:ascii="Arial" w:hAnsi="Arial" w:cs="Arial"/>
                <w:bCs/>
                <w:sz w:val="20"/>
                <w:szCs w:val="20"/>
              </w:rPr>
              <w:t xml:space="preserve">Fenoli </w:t>
            </w:r>
            <w:r w:rsidRPr="0068617B">
              <w:rPr>
                <w:rFonts w:ascii="Arial" w:hAnsi="Arial" w:cs="Arial"/>
                <w:bCs/>
                <w:color w:val="0D0D0D"/>
                <w:sz w:val="20"/>
                <w:szCs w:val="20"/>
              </w:rPr>
              <w:t>(mg/l)</w:t>
            </w:r>
          </w:p>
        </w:tc>
        <w:tc>
          <w:tcPr>
            <w:tcW w:w="677" w:type="pct"/>
            <w:vMerge/>
            <w:shd w:val="clear" w:color="auto" w:fill="auto"/>
            <w:vAlign w:val="center"/>
          </w:tcPr>
          <w:p w14:paraId="1527E92B" w14:textId="77777777" w:rsidR="00054746" w:rsidRPr="0068617B" w:rsidRDefault="00054746" w:rsidP="009714E7">
            <w:pPr>
              <w:jc w:val="center"/>
              <w:rPr>
                <w:rFonts w:ascii="Arial" w:hAnsi="Arial" w:cs="Arial"/>
                <w:noProof/>
                <w:sz w:val="20"/>
                <w:szCs w:val="20"/>
                <w:lang w:val="bs-Latn-BA"/>
              </w:rPr>
            </w:pPr>
          </w:p>
        </w:tc>
        <w:tc>
          <w:tcPr>
            <w:tcW w:w="742" w:type="pct"/>
            <w:vMerge/>
            <w:shd w:val="clear" w:color="auto" w:fill="auto"/>
          </w:tcPr>
          <w:p w14:paraId="3728CD18" w14:textId="77777777" w:rsidR="00054746" w:rsidRPr="0068617B" w:rsidRDefault="00054746" w:rsidP="009714E7">
            <w:pPr>
              <w:rPr>
                <w:rFonts w:ascii="Arial" w:hAnsi="Arial" w:cs="Arial"/>
                <w:noProof/>
                <w:sz w:val="20"/>
                <w:szCs w:val="20"/>
                <w:lang w:val="bs-Latn-BA"/>
              </w:rPr>
            </w:pPr>
          </w:p>
        </w:tc>
        <w:tc>
          <w:tcPr>
            <w:tcW w:w="636" w:type="pct"/>
            <w:vMerge/>
            <w:shd w:val="clear" w:color="auto" w:fill="auto"/>
            <w:vAlign w:val="center"/>
          </w:tcPr>
          <w:p w14:paraId="3350ED95" w14:textId="77777777" w:rsidR="00054746" w:rsidRPr="0068617B" w:rsidRDefault="00054746" w:rsidP="009714E7">
            <w:pPr>
              <w:widowControl w:val="0"/>
              <w:ind w:right="60"/>
              <w:jc w:val="center"/>
              <w:rPr>
                <w:rFonts w:ascii="Arial" w:hAnsi="Arial" w:cs="Arial"/>
                <w:color w:val="131313"/>
                <w:w w:val="105"/>
                <w:sz w:val="20"/>
                <w:szCs w:val="20"/>
                <w:lang w:val="en-US"/>
              </w:rPr>
            </w:pPr>
          </w:p>
        </w:tc>
        <w:tc>
          <w:tcPr>
            <w:tcW w:w="1083" w:type="pct"/>
            <w:shd w:val="clear" w:color="auto" w:fill="auto"/>
            <w:vAlign w:val="center"/>
          </w:tcPr>
          <w:p w14:paraId="42B73B21" w14:textId="77777777" w:rsidR="00054746" w:rsidRPr="0068617B" w:rsidRDefault="00054746" w:rsidP="009714E7">
            <w:pPr>
              <w:jc w:val="center"/>
              <w:rPr>
                <w:rFonts w:ascii="Arial" w:hAnsi="Arial" w:cs="Arial"/>
                <w:sz w:val="20"/>
                <w:szCs w:val="20"/>
                <w:lang w:val="sr-Latn-CS"/>
              </w:rPr>
            </w:pPr>
            <w:r w:rsidRPr="0068617B">
              <w:rPr>
                <w:rFonts w:ascii="Arial" w:hAnsi="Arial" w:cs="Arial"/>
                <w:sz w:val="20"/>
                <w:szCs w:val="20"/>
                <w:lang w:val="sr-Latn-CS"/>
              </w:rPr>
              <w:t>SM 5530-(D)</w:t>
            </w:r>
          </w:p>
        </w:tc>
      </w:tr>
      <w:tr w:rsidR="00054746" w:rsidRPr="0068617B" w14:paraId="4232CDE6" w14:textId="77777777" w:rsidTr="0068617B">
        <w:trPr>
          <w:trHeight w:val="369"/>
          <w:jc w:val="center"/>
        </w:trPr>
        <w:tc>
          <w:tcPr>
            <w:tcW w:w="1862" w:type="pct"/>
            <w:shd w:val="clear" w:color="auto" w:fill="auto"/>
            <w:vAlign w:val="center"/>
          </w:tcPr>
          <w:p w14:paraId="42B302DE" w14:textId="77777777" w:rsidR="00054746" w:rsidRPr="0068617B" w:rsidRDefault="00054746" w:rsidP="009714E7">
            <w:pPr>
              <w:rPr>
                <w:rFonts w:ascii="Arial" w:hAnsi="Arial" w:cs="Arial"/>
                <w:bCs/>
                <w:color w:val="0D0D0D"/>
                <w:sz w:val="20"/>
                <w:szCs w:val="20"/>
              </w:rPr>
            </w:pPr>
            <w:r w:rsidRPr="0068617B">
              <w:rPr>
                <w:rFonts w:ascii="Arial" w:hAnsi="Arial" w:cs="Arial"/>
                <w:bCs/>
                <w:sz w:val="20"/>
                <w:szCs w:val="20"/>
              </w:rPr>
              <w:t xml:space="preserve">Rodanidi </w:t>
            </w:r>
            <w:r w:rsidRPr="0068617B">
              <w:rPr>
                <w:rFonts w:ascii="Arial" w:hAnsi="Arial" w:cs="Arial"/>
                <w:bCs/>
                <w:color w:val="0D0D0D"/>
                <w:sz w:val="20"/>
                <w:szCs w:val="20"/>
              </w:rPr>
              <w:t>(mg/l)</w:t>
            </w:r>
          </w:p>
        </w:tc>
        <w:tc>
          <w:tcPr>
            <w:tcW w:w="677" w:type="pct"/>
            <w:vMerge/>
            <w:shd w:val="clear" w:color="auto" w:fill="auto"/>
            <w:vAlign w:val="center"/>
          </w:tcPr>
          <w:p w14:paraId="6881DE68" w14:textId="77777777" w:rsidR="00054746" w:rsidRPr="0068617B" w:rsidRDefault="00054746" w:rsidP="009714E7">
            <w:pPr>
              <w:jc w:val="center"/>
              <w:rPr>
                <w:rFonts w:ascii="Arial" w:hAnsi="Arial" w:cs="Arial"/>
                <w:noProof/>
                <w:sz w:val="20"/>
                <w:szCs w:val="20"/>
                <w:lang w:val="bs-Latn-BA"/>
              </w:rPr>
            </w:pPr>
          </w:p>
        </w:tc>
        <w:tc>
          <w:tcPr>
            <w:tcW w:w="742" w:type="pct"/>
            <w:vMerge/>
            <w:shd w:val="clear" w:color="auto" w:fill="auto"/>
          </w:tcPr>
          <w:p w14:paraId="593E1ADD" w14:textId="77777777" w:rsidR="00054746" w:rsidRPr="0068617B" w:rsidRDefault="00054746" w:rsidP="009714E7">
            <w:pPr>
              <w:rPr>
                <w:rFonts w:ascii="Arial" w:hAnsi="Arial" w:cs="Arial"/>
                <w:noProof/>
                <w:sz w:val="20"/>
                <w:szCs w:val="20"/>
                <w:lang w:val="bs-Latn-BA"/>
              </w:rPr>
            </w:pPr>
          </w:p>
        </w:tc>
        <w:tc>
          <w:tcPr>
            <w:tcW w:w="636" w:type="pct"/>
            <w:vMerge/>
            <w:shd w:val="clear" w:color="auto" w:fill="auto"/>
            <w:vAlign w:val="center"/>
          </w:tcPr>
          <w:p w14:paraId="3E997D62" w14:textId="77777777" w:rsidR="00054746" w:rsidRPr="0068617B" w:rsidRDefault="00054746" w:rsidP="009714E7">
            <w:pPr>
              <w:widowControl w:val="0"/>
              <w:ind w:right="60"/>
              <w:jc w:val="center"/>
              <w:rPr>
                <w:rFonts w:ascii="Arial" w:hAnsi="Arial" w:cs="Arial"/>
                <w:color w:val="131313"/>
                <w:w w:val="105"/>
                <w:sz w:val="20"/>
                <w:szCs w:val="20"/>
                <w:lang w:val="en-US"/>
              </w:rPr>
            </w:pPr>
          </w:p>
        </w:tc>
        <w:tc>
          <w:tcPr>
            <w:tcW w:w="1083" w:type="pct"/>
            <w:shd w:val="clear" w:color="auto" w:fill="auto"/>
            <w:vAlign w:val="center"/>
          </w:tcPr>
          <w:p w14:paraId="216BDE10" w14:textId="77777777" w:rsidR="00054746" w:rsidRPr="0068617B" w:rsidRDefault="00054746" w:rsidP="009714E7">
            <w:pPr>
              <w:jc w:val="center"/>
              <w:rPr>
                <w:rFonts w:ascii="Arial" w:hAnsi="Arial" w:cs="Arial"/>
                <w:sz w:val="20"/>
                <w:szCs w:val="20"/>
                <w:lang w:val="sr-Latn-CS"/>
              </w:rPr>
            </w:pPr>
            <w:r w:rsidRPr="0068617B">
              <w:rPr>
                <w:rFonts w:ascii="Arial" w:hAnsi="Arial" w:cs="Arial"/>
                <w:sz w:val="20"/>
                <w:szCs w:val="20"/>
                <w:lang w:val="sr-Latn-CS"/>
              </w:rPr>
              <w:t xml:space="preserve">SM 4500 (M) </w:t>
            </w:r>
          </w:p>
        </w:tc>
      </w:tr>
      <w:tr w:rsidR="00054746" w:rsidRPr="001D0EA0" w14:paraId="66BD7E5A" w14:textId="77777777" w:rsidTr="0068617B">
        <w:trPr>
          <w:trHeight w:val="369"/>
          <w:jc w:val="center"/>
        </w:trPr>
        <w:tc>
          <w:tcPr>
            <w:tcW w:w="1862" w:type="pct"/>
            <w:shd w:val="clear" w:color="auto" w:fill="auto"/>
            <w:vAlign w:val="center"/>
          </w:tcPr>
          <w:p w14:paraId="3211D256" w14:textId="77777777" w:rsidR="00054746" w:rsidRPr="0068617B" w:rsidRDefault="00054746" w:rsidP="009714E7">
            <w:pPr>
              <w:rPr>
                <w:rFonts w:ascii="Arial" w:hAnsi="Arial" w:cs="Arial"/>
                <w:bCs/>
                <w:color w:val="0D0D0D"/>
                <w:sz w:val="20"/>
                <w:szCs w:val="20"/>
              </w:rPr>
            </w:pPr>
            <w:r w:rsidRPr="0068617B">
              <w:rPr>
                <w:rFonts w:ascii="Arial" w:hAnsi="Arial" w:cs="Arial"/>
                <w:bCs/>
                <w:sz w:val="20"/>
                <w:szCs w:val="20"/>
              </w:rPr>
              <w:t xml:space="preserve">PAH </w:t>
            </w:r>
            <w:r w:rsidRPr="0068617B">
              <w:rPr>
                <w:rFonts w:ascii="Arial" w:hAnsi="Arial" w:cs="Arial"/>
                <w:bCs/>
                <w:color w:val="0D0D0D"/>
                <w:sz w:val="20"/>
                <w:szCs w:val="20"/>
              </w:rPr>
              <w:t>(mg/l)</w:t>
            </w:r>
          </w:p>
        </w:tc>
        <w:tc>
          <w:tcPr>
            <w:tcW w:w="677" w:type="pct"/>
            <w:vMerge/>
            <w:shd w:val="clear" w:color="auto" w:fill="auto"/>
            <w:vAlign w:val="center"/>
          </w:tcPr>
          <w:p w14:paraId="70BF08A7" w14:textId="77777777" w:rsidR="00054746" w:rsidRPr="0068617B" w:rsidRDefault="00054746" w:rsidP="009714E7">
            <w:pPr>
              <w:jc w:val="center"/>
              <w:rPr>
                <w:rFonts w:ascii="Arial" w:hAnsi="Arial" w:cs="Arial"/>
                <w:noProof/>
                <w:sz w:val="20"/>
                <w:szCs w:val="20"/>
                <w:lang w:val="bs-Latn-BA"/>
              </w:rPr>
            </w:pPr>
          </w:p>
        </w:tc>
        <w:tc>
          <w:tcPr>
            <w:tcW w:w="742" w:type="pct"/>
            <w:vMerge/>
            <w:shd w:val="clear" w:color="auto" w:fill="auto"/>
          </w:tcPr>
          <w:p w14:paraId="6BBBDF95" w14:textId="77777777" w:rsidR="00054746" w:rsidRPr="0068617B" w:rsidRDefault="00054746" w:rsidP="009714E7">
            <w:pPr>
              <w:rPr>
                <w:rFonts w:ascii="Arial" w:hAnsi="Arial" w:cs="Arial"/>
                <w:noProof/>
                <w:sz w:val="20"/>
                <w:szCs w:val="20"/>
                <w:lang w:val="bs-Latn-BA"/>
              </w:rPr>
            </w:pPr>
          </w:p>
        </w:tc>
        <w:tc>
          <w:tcPr>
            <w:tcW w:w="636" w:type="pct"/>
            <w:vMerge/>
            <w:shd w:val="clear" w:color="auto" w:fill="auto"/>
            <w:vAlign w:val="center"/>
          </w:tcPr>
          <w:p w14:paraId="217D4D25" w14:textId="77777777" w:rsidR="00054746" w:rsidRPr="0068617B" w:rsidRDefault="00054746" w:rsidP="009714E7">
            <w:pPr>
              <w:widowControl w:val="0"/>
              <w:ind w:right="60"/>
              <w:jc w:val="center"/>
              <w:rPr>
                <w:rFonts w:ascii="Arial" w:hAnsi="Arial" w:cs="Arial"/>
                <w:color w:val="131313"/>
                <w:w w:val="105"/>
                <w:sz w:val="20"/>
                <w:szCs w:val="20"/>
                <w:lang w:val="en-US"/>
              </w:rPr>
            </w:pPr>
          </w:p>
        </w:tc>
        <w:tc>
          <w:tcPr>
            <w:tcW w:w="1083" w:type="pct"/>
            <w:shd w:val="clear" w:color="auto" w:fill="auto"/>
            <w:vAlign w:val="center"/>
          </w:tcPr>
          <w:p w14:paraId="5F053B36" w14:textId="77777777" w:rsidR="00054746" w:rsidRPr="001D0EA0" w:rsidRDefault="00054746" w:rsidP="009714E7">
            <w:pPr>
              <w:jc w:val="center"/>
              <w:rPr>
                <w:rFonts w:ascii="Arial" w:hAnsi="Arial" w:cs="Arial"/>
                <w:sz w:val="20"/>
                <w:szCs w:val="20"/>
                <w:lang w:val="sr-Latn-CS"/>
              </w:rPr>
            </w:pPr>
            <w:r w:rsidRPr="0068617B">
              <w:rPr>
                <w:rFonts w:ascii="Arial" w:hAnsi="Arial" w:cs="Arial"/>
                <w:sz w:val="20"/>
                <w:szCs w:val="20"/>
                <w:lang w:val="sr-Latn-CS"/>
              </w:rPr>
              <w:t>BAS ISO 28540:2014</w:t>
            </w:r>
          </w:p>
        </w:tc>
      </w:tr>
    </w:tbl>
    <w:p w14:paraId="70C5B41C" w14:textId="77777777" w:rsidR="00054746" w:rsidRPr="00AC77D0" w:rsidRDefault="00054746" w:rsidP="009714E7">
      <w:pPr>
        <w:rPr>
          <w:rFonts w:ascii="Arial" w:hAnsi="Arial" w:cs="Arial"/>
          <w:i/>
          <w:iCs/>
          <w:noProof/>
          <w:sz w:val="22"/>
          <w:szCs w:val="22"/>
          <w:u w:val="single"/>
          <w:lang w:val="bs-Latn-BA"/>
        </w:rPr>
      </w:pPr>
      <w:r w:rsidRPr="00AC77D0">
        <w:rPr>
          <w:rFonts w:ascii="Arial" w:hAnsi="Arial" w:cs="Arial"/>
          <w:i/>
          <w:iCs/>
          <w:noProof/>
          <w:sz w:val="22"/>
          <w:szCs w:val="22"/>
          <w:u w:val="single"/>
          <w:lang w:val="bs-Latn-BA"/>
        </w:rPr>
        <w:t>MM E2-</w:t>
      </w:r>
      <w:r w:rsidRPr="00AC77D0">
        <w:rPr>
          <w:rFonts w:ascii="Arial" w:hAnsi="Arial" w:cs="Arial"/>
          <w:i/>
          <w:iCs/>
          <w:sz w:val="22"/>
          <w:szCs w:val="22"/>
          <w:u w:val="single"/>
        </w:rPr>
        <w:t xml:space="preserve"> </w:t>
      </w:r>
      <w:r w:rsidRPr="00AC77D0">
        <w:rPr>
          <w:rFonts w:ascii="Arial" w:hAnsi="Arial" w:cs="Arial"/>
          <w:i/>
          <w:iCs/>
          <w:noProof/>
          <w:sz w:val="22"/>
          <w:szCs w:val="22"/>
          <w:u w:val="single"/>
          <w:lang w:val="bs-Latn-BA"/>
        </w:rPr>
        <w:t>Kanal otpadnih voda fabrike đubriva :</w:t>
      </w:r>
      <w:r w:rsidRPr="00AC77D0">
        <w:rPr>
          <w:rFonts w:ascii="Arial" w:hAnsi="Arial" w:cs="Arial"/>
          <w:i/>
          <w:iCs/>
          <w:sz w:val="22"/>
          <w:szCs w:val="22"/>
          <w:u w:val="single"/>
        </w:rPr>
        <w:t xml:space="preserve"> </w:t>
      </w:r>
      <w:r w:rsidRPr="00AC77D0">
        <w:rPr>
          <w:rFonts w:ascii="Arial" w:hAnsi="Arial" w:cs="Arial"/>
          <w:i/>
          <w:iCs/>
          <w:noProof/>
          <w:sz w:val="22"/>
          <w:szCs w:val="22"/>
          <w:u w:val="single"/>
          <w:lang w:val="bs-Latn-BA"/>
        </w:rPr>
        <w:t>X= 6 540 310,78 Y=4 933 695,12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6"/>
        <w:gridCol w:w="1889"/>
        <w:gridCol w:w="2160"/>
        <w:gridCol w:w="1696"/>
        <w:gridCol w:w="3031"/>
      </w:tblGrid>
      <w:tr w:rsidR="001D0EA0" w:rsidRPr="0068617B" w14:paraId="0AEB76EA" w14:textId="77777777" w:rsidTr="0068617B">
        <w:trPr>
          <w:trHeight w:val="465"/>
          <w:jc w:val="center"/>
        </w:trPr>
        <w:tc>
          <w:tcPr>
            <w:tcW w:w="1864" w:type="pct"/>
            <w:shd w:val="clear" w:color="auto" w:fill="auto"/>
            <w:vAlign w:val="center"/>
          </w:tcPr>
          <w:p w14:paraId="6B9B86C9" w14:textId="77777777" w:rsidR="00054746" w:rsidRPr="0068617B" w:rsidRDefault="00054746" w:rsidP="009714E7">
            <w:pPr>
              <w:jc w:val="center"/>
              <w:rPr>
                <w:rFonts w:ascii="Arial" w:hAnsi="Arial" w:cs="Arial"/>
                <w:noProof/>
                <w:color w:val="000000" w:themeColor="text1"/>
                <w:sz w:val="20"/>
                <w:szCs w:val="20"/>
                <w:lang w:val="bs-Latn-BA"/>
              </w:rPr>
            </w:pPr>
            <w:r w:rsidRPr="0068617B">
              <w:rPr>
                <w:rFonts w:ascii="Arial" w:hAnsi="Arial" w:cs="Arial"/>
                <w:noProof/>
                <w:color w:val="000000" w:themeColor="text1"/>
                <w:sz w:val="20"/>
                <w:szCs w:val="20"/>
                <w:lang w:val="bs-Latn-BA"/>
              </w:rPr>
              <w:t xml:space="preserve">Parametri emisije u vode </w:t>
            </w:r>
          </w:p>
        </w:tc>
        <w:tc>
          <w:tcPr>
            <w:tcW w:w="675" w:type="pct"/>
            <w:shd w:val="clear" w:color="auto" w:fill="auto"/>
            <w:vAlign w:val="center"/>
          </w:tcPr>
          <w:p w14:paraId="488ECD85" w14:textId="77777777" w:rsidR="00054746" w:rsidRPr="0068617B" w:rsidRDefault="00054746" w:rsidP="009714E7">
            <w:pPr>
              <w:jc w:val="center"/>
              <w:rPr>
                <w:rFonts w:ascii="Arial" w:hAnsi="Arial" w:cs="Arial"/>
                <w:noProof/>
                <w:color w:val="000000" w:themeColor="text1"/>
                <w:sz w:val="20"/>
                <w:szCs w:val="20"/>
                <w:lang w:val="bs-Latn-BA"/>
              </w:rPr>
            </w:pPr>
            <w:r w:rsidRPr="0068617B">
              <w:rPr>
                <w:rFonts w:ascii="Arial" w:hAnsi="Arial" w:cs="Arial"/>
                <w:noProof/>
                <w:color w:val="000000" w:themeColor="text1"/>
                <w:sz w:val="20"/>
                <w:szCs w:val="20"/>
              </w:rPr>
              <w:t>Učestalost monitoringa</w:t>
            </w:r>
          </w:p>
        </w:tc>
        <w:tc>
          <w:tcPr>
            <w:tcW w:w="772" w:type="pct"/>
            <w:shd w:val="clear" w:color="auto" w:fill="auto"/>
            <w:vAlign w:val="center"/>
          </w:tcPr>
          <w:p w14:paraId="296F54F0" w14:textId="77777777" w:rsidR="00054746" w:rsidRPr="0068617B" w:rsidRDefault="00054746" w:rsidP="009714E7">
            <w:pPr>
              <w:jc w:val="center"/>
              <w:rPr>
                <w:rFonts w:ascii="Arial" w:hAnsi="Arial" w:cs="Arial"/>
                <w:noProof/>
                <w:color w:val="000000" w:themeColor="text1"/>
                <w:sz w:val="20"/>
                <w:szCs w:val="20"/>
                <w:lang w:val="bs-Latn-BA"/>
              </w:rPr>
            </w:pPr>
            <w:r w:rsidRPr="0068617B">
              <w:rPr>
                <w:rFonts w:ascii="Arial" w:hAnsi="Arial" w:cs="Arial"/>
                <w:noProof/>
                <w:color w:val="000000" w:themeColor="text1"/>
                <w:sz w:val="20"/>
                <w:szCs w:val="20"/>
              </w:rPr>
              <w:t>Pristup mjernom mjestu</w:t>
            </w:r>
          </w:p>
        </w:tc>
        <w:tc>
          <w:tcPr>
            <w:tcW w:w="606" w:type="pct"/>
            <w:shd w:val="clear" w:color="auto" w:fill="auto"/>
            <w:vAlign w:val="center"/>
          </w:tcPr>
          <w:p w14:paraId="2F1A4B10" w14:textId="77777777" w:rsidR="00054746" w:rsidRPr="0068617B" w:rsidRDefault="00054746" w:rsidP="009714E7">
            <w:pPr>
              <w:jc w:val="center"/>
              <w:rPr>
                <w:rFonts w:ascii="Arial" w:hAnsi="Arial" w:cs="Arial"/>
                <w:noProof/>
                <w:color w:val="000000" w:themeColor="text1"/>
                <w:sz w:val="20"/>
                <w:szCs w:val="20"/>
                <w:lang w:val="bs-Latn-BA"/>
              </w:rPr>
            </w:pPr>
            <w:r w:rsidRPr="0068617B">
              <w:rPr>
                <w:rFonts w:ascii="Arial" w:hAnsi="Arial" w:cs="Arial"/>
                <w:noProof/>
                <w:color w:val="000000" w:themeColor="text1"/>
                <w:sz w:val="20"/>
                <w:szCs w:val="20"/>
                <w:lang w:val="bs-Latn-BA"/>
              </w:rPr>
              <w:t>Metoda uzimanja uzorka</w:t>
            </w:r>
          </w:p>
        </w:tc>
        <w:tc>
          <w:tcPr>
            <w:tcW w:w="1083" w:type="pct"/>
            <w:shd w:val="clear" w:color="auto" w:fill="auto"/>
            <w:vAlign w:val="center"/>
          </w:tcPr>
          <w:p w14:paraId="1EBE706B" w14:textId="77777777" w:rsidR="00054746" w:rsidRPr="0068617B" w:rsidRDefault="00054746" w:rsidP="009714E7">
            <w:pPr>
              <w:jc w:val="center"/>
              <w:rPr>
                <w:rFonts w:ascii="Arial" w:hAnsi="Arial" w:cs="Arial"/>
                <w:noProof/>
                <w:color w:val="000000" w:themeColor="text1"/>
                <w:sz w:val="20"/>
                <w:szCs w:val="20"/>
                <w:lang w:val="bs-Latn-BA"/>
              </w:rPr>
            </w:pPr>
            <w:r w:rsidRPr="0068617B">
              <w:rPr>
                <w:rFonts w:ascii="Arial" w:hAnsi="Arial" w:cs="Arial"/>
                <w:noProof/>
                <w:color w:val="000000" w:themeColor="text1"/>
                <w:sz w:val="20"/>
                <w:szCs w:val="20"/>
                <w:lang w:val="bs-Latn-BA"/>
              </w:rPr>
              <w:t>Metoda/tehnika analize</w:t>
            </w:r>
          </w:p>
        </w:tc>
      </w:tr>
      <w:tr w:rsidR="001D0EA0" w:rsidRPr="0068617B" w14:paraId="0583C2CB" w14:textId="77777777" w:rsidTr="0068617B">
        <w:trPr>
          <w:trHeight w:val="365"/>
          <w:jc w:val="center"/>
        </w:trPr>
        <w:tc>
          <w:tcPr>
            <w:tcW w:w="1864" w:type="pct"/>
            <w:shd w:val="clear" w:color="auto" w:fill="auto"/>
            <w:vAlign w:val="center"/>
          </w:tcPr>
          <w:p w14:paraId="063DB1C6" w14:textId="77777777" w:rsidR="00054746" w:rsidRPr="0068617B" w:rsidRDefault="00054746" w:rsidP="009714E7">
            <w:pPr>
              <w:rPr>
                <w:rFonts w:ascii="Arial" w:hAnsi="Arial" w:cs="Arial"/>
                <w:noProof/>
                <w:color w:val="000000" w:themeColor="text1"/>
                <w:sz w:val="20"/>
                <w:szCs w:val="20"/>
                <w:lang w:val="bs-Latn-BA"/>
              </w:rPr>
            </w:pPr>
            <w:r w:rsidRPr="0068617B">
              <w:rPr>
                <w:rFonts w:ascii="Arial" w:hAnsi="Arial" w:cs="Arial"/>
                <w:bCs/>
                <w:color w:val="000000" w:themeColor="text1"/>
                <w:sz w:val="20"/>
                <w:szCs w:val="20"/>
              </w:rPr>
              <w:t>Protok (m</w:t>
            </w:r>
            <w:r w:rsidRPr="0068617B">
              <w:rPr>
                <w:rFonts w:ascii="Arial" w:hAnsi="Arial" w:cs="Arial"/>
                <w:bCs/>
                <w:color w:val="000000" w:themeColor="text1"/>
                <w:sz w:val="20"/>
                <w:szCs w:val="20"/>
                <w:vertAlign w:val="superscript"/>
              </w:rPr>
              <w:t>3</w:t>
            </w:r>
            <w:r w:rsidRPr="0068617B">
              <w:rPr>
                <w:rFonts w:ascii="Arial" w:hAnsi="Arial" w:cs="Arial"/>
                <w:bCs/>
                <w:color w:val="000000" w:themeColor="text1"/>
                <w:sz w:val="20"/>
                <w:szCs w:val="20"/>
              </w:rPr>
              <w:t>/dan)</w:t>
            </w:r>
          </w:p>
        </w:tc>
        <w:tc>
          <w:tcPr>
            <w:tcW w:w="675" w:type="pct"/>
            <w:vMerge w:val="restart"/>
            <w:shd w:val="clear" w:color="auto" w:fill="auto"/>
            <w:vAlign w:val="center"/>
          </w:tcPr>
          <w:p w14:paraId="07D9A657" w14:textId="77777777" w:rsidR="00054746" w:rsidRPr="0068617B" w:rsidRDefault="00054746" w:rsidP="009714E7">
            <w:pPr>
              <w:jc w:val="center"/>
              <w:rPr>
                <w:rFonts w:ascii="Arial" w:hAnsi="Arial" w:cs="Arial"/>
                <w:noProof/>
                <w:color w:val="000000" w:themeColor="text1"/>
                <w:sz w:val="20"/>
                <w:szCs w:val="20"/>
                <w:lang w:val="bs-Latn-BA"/>
              </w:rPr>
            </w:pPr>
            <w:r w:rsidRPr="0068617B">
              <w:rPr>
                <w:rFonts w:ascii="Arial" w:hAnsi="Arial" w:cs="Arial"/>
                <w:noProof/>
                <w:color w:val="000000" w:themeColor="text1"/>
                <w:sz w:val="20"/>
                <w:szCs w:val="20"/>
                <w:lang w:val="bs-Latn-BA"/>
              </w:rPr>
              <w:t>12 puta godišnje</w:t>
            </w:r>
          </w:p>
        </w:tc>
        <w:tc>
          <w:tcPr>
            <w:tcW w:w="772" w:type="pct"/>
            <w:vMerge w:val="restart"/>
            <w:shd w:val="clear" w:color="auto" w:fill="auto"/>
            <w:vAlign w:val="center"/>
          </w:tcPr>
          <w:p w14:paraId="43CF0DEE" w14:textId="77777777" w:rsidR="00054746" w:rsidRPr="0068617B" w:rsidRDefault="00054746" w:rsidP="009714E7">
            <w:pPr>
              <w:jc w:val="center"/>
              <w:rPr>
                <w:rFonts w:ascii="Arial" w:hAnsi="Arial" w:cs="Arial"/>
                <w:noProof/>
                <w:color w:val="000000" w:themeColor="text1"/>
                <w:sz w:val="20"/>
                <w:szCs w:val="20"/>
                <w:lang w:val="bs-Latn-BA"/>
              </w:rPr>
            </w:pPr>
            <w:r w:rsidRPr="0068617B">
              <w:rPr>
                <w:rFonts w:ascii="Arial" w:hAnsi="Arial" w:cs="Arial"/>
                <w:noProof/>
                <w:color w:val="000000" w:themeColor="text1"/>
                <w:sz w:val="20"/>
                <w:szCs w:val="20"/>
                <w:lang w:val="bs-Latn-BA"/>
              </w:rPr>
              <w:t>Otvoreni kanal</w:t>
            </w:r>
          </w:p>
        </w:tc>
        <w:tc>
          <w:tcPr>
            <w:tcW w:w="606" w:type="pct"/>
            <w:vMerge w:val="restart"/>
            <w:shd w:val="clear" w:color="auto" w:fill="auto"/>
            <w:vAlign w:val="center"/>
          </w:tcPr>
          <w:p w14:paraId="79563162" w14:textId="77777777" w:rsidR="00054746" w:rsidRPr="0068617B" w:rsidRDefault="00054746" w:rsidP="009714E7">
            <w:pPr>
              <w:widowControl w:val="0"/>
              <w:ind w:right="54"/>
              <w:jc w:val="center"/>
              <w:rPr>
                <w:rFonts w:ascii="Arial" w:eastAsia="Arial" w:hAnsi="Arial" w:cs="Arial"/>
                <w:color w:val="000000" w:themeColor="text1"/>
                <w:sz w:val="20"/>
                <w:szCs w:val="20"/>
                <w:lang w:val="en-US"/>
              </w:rPr>
            </w:pPr>
            <w:r w:rsidRPr="0068617B">
              <w:rPr>
                <w:rFonts w:ascii="Arial" w:hAnsi="Arial" w:cs="Arial"/>
                <w:noProof/>
                <w:color w:val="000000" w:themeColor="text1"/>
                <w:sz w:val="20"/>
                <w:szCs w:val="20"/>
                <w:lang w:val="bs-Latn-BA"/>
              </w:rPr>
              <w:t>Ručno trenutni jednokratni uzorci</w:t>
            </w:r>
          </w:p>
        </w:tc>
        <w:tc>
          <w:tcPr>
            <w:tcW w:w="1083" w:type="pct"/>
            <w:shd w:val="clear" w:color="auto" w:fill="auto"/>
            <w:vAlign w:val="center"/>
          </w:tcPr>
          <w:p w14:paraId="7AB17934" w14:textId="77777777" w:rsidR="00054746" w:rsidRPr="0068617B" w:rsidRDefault="00054746" w:rsidP="009714E7">
            <w:pPr>
              <w:jc w:val="center"/>
              <w:rPr>
                <w:rFonts w:ascii="Arial" w:hAnsi="Arial" w:cs="Arial"/>
                <w:noProof/>
                <w:color w:val="000000" w:themeColor="text1"/>
                <w:sz w:val="20"/>
                <w:szCs w:val="20"/>
                <w:lang w:val="bs-Latn-BA"/>
              </w:rPr>
            </w:pPr>
            <w:r w:rsidRPr="0068617B">
              <w:rPr>
                <w:rFonts w:ascii="Arial" w:hAnsi="Arial" w:cs="Arial"/>
                <w:bCs/>
                <w:color w:val="000000" w:themeColor="text1"/>
                <w:sz w:val="20"/>
                <w:szCs w:val="20"/>
              </w:rPr>
              <w:t>BAS EN ISO 748:2010</w:t>
            </w:r>
          </w:p>
        </w:tc>
      </w:tr>
      <w:tr w:rsidR="001D0EA0" w:rsidRPr="0068617B" w14:paraId="458D930E" w14:textId="77777777" w:rsidTr="0068617B">
        <w:trPr>
          <w:trHeight w:val="365"/>
          <w:jc w:val="center"/>
        </w:trPr>
        <w:tc>
          <w:tcPr>
            <w:tcW w:w="1864" w:type="pct"/>
            <w:shd w:val="clear" w:color="auto" w:fill="auto"/>
            <w:vAlign w:val="center"/>
          </w:tcPr>
          <w:p w14:paraId="2AD4A5D0" w14:textId="77777777" w:rsidR="00054746" w:rsidRPr="0068617B" w:rsidRDefault="00054746" w:rsidP="009714E7">
            <w:pPr>
              <w:rPr>
                <w:rFonts w:ascii="Arial" w:hAnsi="Arial" w:cs="Arial"/>
                <w:noProof/>
                <w:color w:val="000000" w:themeColor="text1"/>
                <w:sz w:val="20"/>
                <w:szCs w:val="20"/>
                <w:lang w:val="bs-Latn-BA"/>
              </w:rPr>
            </w:pPr>
            <w:r w:rsidRPr="0068617B">
              <w:rPr>
                <w:rFonts w:ascii="Arial" w:hAnsi="Arial" w:cs="Arial"/>
                <w:bCs/>
                <w:color w:val="000000" w:themeColor="text1"/>
                <w:sz w:val="20"/>
                <w:szCs w:val="20"/>
              </w:rPr>
              <w:t>Temperatura (°C)</w:t>
            </w:r>
          </w:p>
        </w:tc>
        <w:tc>
          <w:tcPr>
            <w:tcW w:w="675" w:type="pct"/>
            <w:vMerge/>
            <w:shd w:val="clear" w:color="auto" w:fill="auto"/>
            <w:vAlign w:val="center"/>
          </w:tcPr>
          <w:p w14:paraId="3AE9DBA7" w14:textId="77777777" w:rsidR="00054746" w:rsidRPr="0068617B" w:rsidRDefault="00054746" w:rsidP="009714E7">
            <w:pPr>
              <w:jc w:val="center"/>
              <w:rPr>
                <w:rFonts w:ascii="Arial" w:hAnsi="Arial" w:cs="Arial"/>
                <w:noProof/>
                <w:color w:val="000000" w:themeColor="text1"/>
                <w:sz w:val="20"/>
                <w:szCs w:val="20"/>
                <w:lang w:val="bs-Latn-BA"/>
              </w:rPr>
            </w:pPr>
          </w:p>
        </w:tc>
        <w:tc>
          <w:tcPr>
            <w:tcW w:w="772" w:type="pct"/>
            <w:vMerge/>
            <w:shd w:val="clear" w:color="auto" w:fill="auto"/>
          </w:tcPr>
          <w:p w14:paraId="389C6D43" w14:textId="77777777" w:rsidR="00054746" w:rsidRPr="0068617B" w:rsidRDefault="00054746" w:rsidP="009714E7">
            <w:pPr>
              <w:rPr>
                <w:rFonts w:ascii="Arial" w:hAnsi="Arial" w:cs="Arial"/>
                <w:noProof/>
                <w:color w:val="000000" w:themeColor="text1"/>
                <w:sz w:val="20"/>
                <w:szCs w:val="20"/>
                <w:lang w:val="bs-Latn-BA"/>
              </w:rPr>
            </w:pPr>
          </w:p>
        </w:tc>
        <w:tc>
          <w:tcPr>
            <w:tcW w:w="606" w:type="pct"/>
            <w:vMerge/>
            <w:shd w:val="clear" w:color="auto" w:fill="auto"/>
            <w:vAlign w:val="center"/>
          </w:tcPr>
          <w:p w14:paraId="641863C7" w14:textId="77777777" w:rsidR="00054746" w:rsidRPr="0068617B" w:rsidRDefault="00054746" w:rsidP="009714E7">
            <w:pPr>
              <w:jc w:val="center"/>
              <w:rPr>
                <w:rFonts w:ascii="Arial" w:hAnsi="Arial" w:cs="Arial"/>
                <w:noProof/>
                <w:color w:val="000000" w:themeColor="text1"/>
                <w:sz w:val="20"/>
                <w:szCs w:val="20"/>
                <w:lang w:val="bs-Latn-BA"/>
              </w:rPr>
            </w:pPr>
          </w:p>
        </w:tc>
        <w:tc>
          <w:tcPr>
            <w:tcW w:w="1083" w:type="pct"/>
            <w:shd w:val="clear" w:color="auto" w:fill="auto"/>
            <w:vAlign w:val="center"/>
          </w:tcPr>
          <w:p w14:paraId="16B8AB3A" w14:textId="77777777" w:rsidR="00054746" w:rsidRPr="0068617B" w:rsidRDefault="00054746" w:rsidP="009714E7">
            <w:pPr>
              <w:jc w:val="center"/>
              <w:rPr>
                <w:rFonts w:ascii="Arial" w:hAnsi="Arial" w:cs="Arial"/>
                <w:noProof/>
                <w:color w:val="000000" w:themeColor="text1"/>
                <w:sz w:val="20"/>
                <w:szCs w:val="20"/>
                <w:lang w:val="bs-Latn-BA"/>
              </w:rPr>
            </w:pPr>
            <w:r w:rsidRPr="0068617B">
              <w:rPr>
                <w:rFonts w:ascii="Arial" w:hAnsi="Arial" w:cs="Arial"/>
                <w:bCs/>
                <w:color w:val="000000" w:themeColor="text1"/>
                <w:sz w:val="20"/>
                <w:szCs w:val="20"/>
              </w:rPr>
              <w:t xml:space="preserve">BAS DIN </w:t>
            </w:r>
            <w:r w:rsidRPr="0068617B">
              <w:rPr>
                <w:rFonts w:ascii="Arial" w:hAnsi="Arial" w:cs="Arial"/>
                <w:color w:val="000000" w:themeColor="text1"/>
                <w:sz w:val="20"/>
                <w:szCs w:val="20"/>
                <w:lang w:val="en-GB"/>
              </w:rPr>
              <w:t>38404-4:2010</w:t>
            </w:r>
          </w:p>
        </w:tc>
      </w:tr>
      <w:tr w:rsidR="001D0EA0" w:rsidRPr="0068617B" w14:paraId="4D506AC8" w14:textId="77777777" w:rsidTr="0068617B">
        <w:trPr>
          <w:trHeight w:val="365"/>
          <w:jc w:val="center"/>
        </w:trPr>
        <w:tc>
          <w:tcPr>
            <w:tcW w:w="1864" w:type="pct"/>
            <w:shd w:val="clear" w:color="auto" w:fill="auto"/>
            <w:vAlign w:val="center"/>
          </w:tcPr>
          <w:p w14:paraId="634F68C2" w14:textId="77777777" w:rsidR="00054746" w:rsidRPr="0068617B" w:rsidRDefault="00054746" w:rsidP="009714E7">
            <w:pPr>
              <w:rPr>
                <w:rFonts w:ascii="Arial" w:hAnsi="Arial" w:cs="Arial"/>
                <w:noProof/>
                <w:color w:val="000000" w:themeColor="text1"/>
                <w:sz w:val="20"/>
                <w:szCs w:val="20"/>
                <w:lang w:val="bs-Latn-BA"/>
              </w:rPr>
            </w:pPr>
            <w:r w:rsidRPr="0068617B">
              <w:rPr>
                <w:rFonts w:ascii="Arial" w:hAnsi="Arial" w:cs="Arial"/>
                <w:bCs/>
                <w:color w:val="000000" w:themeColor="text1"/>
                <w:sz w:val="20"/>
                <w:szCs w:val="20"/>
              </w:rPr>
              <w:t>pH vrijednost</w:t>
            </w:r>
          </w:p>
        </w:tc>
        <w:tc>
          <w:tcPr>
            <w:tcW w:w="675" w:type="pct"/>
            <w:vMerge/>
            <w:shd w:val="clear" w:color="auto" w:fill="auto"/>
            <w:vAlign w:val="center"/>
          </w:tcPr>
          <w:p w14:paraId="7872D129" w14:textId="77777777" w:rsidR="00054746" w:rsidRPr="0068617B" w:rsidRDefault="00054746" w:rsidP="009714E7">
            <w:pPr>
              <w:jc w:val="center"/>
              <w:rPr>
                <w:rFonts w:ascii="Arial" w:hAnsi="Arial" w:cs="Arial"/>
                <w:noProof/>
                <w:color w:val="000000" w:themeColor="text1"/>
                <w:sz w:val="20"/>
                <w:szCs w:val="20"/>
                <w:lang w:val="bs-Latn-BA"/>
              </w:rPr>
            </w:pPr>
          </w:p>
        </w:tc>
        <w:tc>
          <w:tcPr>
            <w:tcW w:w="772" w:type="pct"/>
            <w:vMerge/>
            <w:shd w:val="clear" w:color="auto" w:fill="auto"/>
          </w:tcPr>
          <w:p w14:paraId="67CF074E" w14:textId="77777777" w:rsidR="00054746" w:rsidRPr="0068617B" w:rsidRDefault="00054746" w:rsidP="009714E7">
            <w:pPr>
              <w:rPr>
                <w:rFonts w:ascii="Arial" w:hAnsi="Arial" w:cs="Arial"/>
                <w:noProof/>
                <w:color w:val="000000" w:themeColor="text1"/>
                <w:sz w:val="20"/>
                <w:szCs w:val="20"/>
                <w:lang w:val="bs-Latn-BA"/>
              </w:rPr>
            </w:pPr>
          </w:p>
        </w:tc>
        <w:tc>
          <w:tcPr>
            <w:tcW w:w="606" w:type="pct"/>
            <w:vMerge/>
            <w:shd w:val="clear" w:color="auto" w:fill="auto"/>
            <w:vAlign w:val="center"/>
          </w:tcPr>
          <w:p w14:paraId="0C582D75" w14:textId="77777777" w:rsidR="00054746" w:rsidRPr="0068617B" w:rsidRDefault="00054746" w:rsidP="009714E7">
            <w:pPr>
              <w:jc w:val="center"/>
              <w:rPr>
                <w:rFonts w:ascii="Arial" w:hAnsi="Arial" w:cs="Arial"/>
                <w:noProof/>
                <w:color w:val="000000" w:themeColor="text1"/>
                <w:sz w:val="20"/>
                <w:szCs w:val="20"/>
                <w:lang w:val="bs-Latn-BA"/>
              </w:rPr>
            </w:pPr>
          </w:p>
        </w:tc>
        <w:tc>
          <w:tcPr>
            <w:tcW w:w="1083" w:type="pct"/>
            <w:shd w:val="clear" w:color="auto" w:fill="auto"/>
            <w:vAlign w:val="center"/>
          </w:tcPr>
          <w:p w14:paraId="2DD4871F" w14:textId="77777777" w:rsidR="00054746" w:rsidRPr="0068617B" w:rsidRDefault="00054746" w:rsidP="009714E7">
            <w:pPr>
              <w:jc w:val="center"/>
              <w:rPr>
                <w:rFonts w:ascii="Arial" w:hAnsi="Arial" w:cs="Arial"/>
                <w:noProof/>
                <w:color w:val="000000" w:themeColor="text1"/>
                <w:sz w:val="20"/>
                <w:szCs w:val="20"/>
                <w:lang w:val="bs-Latn-BA"/>
              </w:rPr>
            </w:pPr>
            <w:r w:rsidRPr="0068617B">
              <w:rPr>
                <w:rFonts w:ascii="Arial" w:hAnsi="Arial" w:cs="Arial"/>
                <w:bCs/>
                <w:color w:val="000000" w:themeColor="text1"/>
                <w:sz w:val="20"/>
                <w:szCs w:val="20"/>
              </w:rPr>
              <w:t>BAS EN ISO 10523:2013</w:t>
            </w:r>
          </w:p>
        </w:tc>
      </w:tr>
      <w:tr w:rsidR="001D0EA0" w:rsidRPr="0068617B" w14:paraId="051597E1" w14:textId="77777777" w:rsidTr="0068617B">
        <w:trPr>
          <w:trHeight w:val="365"/>
          <w:jc w:val="center"/>
        </w:trPr>
        <w:tc>
          <w:tcPr>
            <w:tcW w:w="1864" w:type="pct"/>
            <w:shd w:val="clear" w:color="auto" w:fill="auto"/>
            <w:vAlign w:val="center"/>
          </w:tcPr>
          <w:p w14:paraId="211D4F2D" w14:textId="77777777" w:rsidR="00054746" w:rsidRPr="0068617B" w:rsidRDefault="00054746" w:rsidP="009714E7">
            <w:pPr>
              <w:rPr>
                <w:rFonts w:ascii="Arial" w:hAnsi="Arial" w:cs="Arial"/>
                <w:noProof/>
                <w:color w:val="000000" w:themeColor="text1"/>
                <w:sz w:val="20"/>
                <w:szCs w:val="20"/>
                <w:lang w:val="bs-Latn-BA"/>
              </w:rPr>
            </w:pPr>
            <w:r w:rsidRPr="0068617B">
              <w:rPr>
                <w:rFonts w:ascii="Arial" w:hAnsi="Arial" w:cs="Arial"/>
                <w:bCs/>
                <w:color w:val="000000" w:themeColor="text1"/>
                <w:sz w:val="20"/>
                <w:szCs w:val="20"/>
              </w:rPr>
              <w:t>Ukupne suspendovane materije (mg/l)</w:t>
            </w:r>
          </w:p>
        </w:tc>
        <w:tc>
          <w:tcPr>
            <w:tcW w:w="675" w:type="pct"/>
            <w:vMerge/>
            <w:shd w:val="clear" w:color="auto" w:fill="auto"/>
            <w:vAlign w:val="center"/>
          </w:tcPr>
          <w:p w14:paraId="7C7346FD" w14:textId="77777777" w:rsidR="00054746" w:rsidRPr="0068617B" w:rsidRDefault="00054746" w:rsidP="009714E7">
            <w:pPr>
              <w:jc w:val="center"/>
              <w:rPr>
                <w:rFonts w:ascii="Arial" w:hAnsi="Arial" w:cs="Arial"/>
                <w:noProof/>
                <w:color w:val="000000" w:themeColor="text1"/>
                <w:sz w:val="20"/>
                <w:szCs w:val="20"/>
                <w:lang w:val="bs-Latn-BA"/>
              </w:rPr>
            </w:pPr>
          </w:p>
        </w:tc>
        <w:tc>
          <w:tcPr>
            <w:tcW w:w="772" w:type="pct"/>
            <w:vMerge/>
            <w:shd w:val="clear" w:color="auto" w:fill="auto"/>
          </w:tcPr>
          <w:p w14:paraId="6D774959" w14:textId="77777777" w:rsidR="00054746" w:rsidRPr="0068617B" w:rsidRDefault="00054746" w:rsidP="009714E7">
            <w:pPr>
              <w:rPr>
                <w:rFonts w:ascii="Arial" w:hAnsi="Arial" w:cs="Arial"/>
                <w:noProof/>
                <w:color w:val="000000" w:themeColor="text1"/>
                <w:sz w:val="20"/>
                <w:szCs w:val="20"/>
                <w:lang w:val="bs-Latn-BA"/>
              </w:rPr>
            </w:pPr>
          </w:p>
        </w:tc>
        <w:tc>
          <w:tcPr>
            <w:tcW w:w="606" w:type="pct"/>
            <w:vMerge/>
            <w:shd w:val="clear" w:color="auto" w:fill="auto"/>
            <w:vAlign w:val="center"/>
          </w:tcPr>
          <w:p w14:paraId="1445DBD6" w14:textId="77777777" w:rsidR="00054746" w:rsidRPr="0068617B" w:rsidRDefault="00054746" w:rsidP="009714E7">
            <w:pPr>
              <w:jc w:val="center"/>
              <w:rPr>
                <w:rFonts w:ascii="Arial" w:hAnsi="Arial" w:cs="Arial"/>
                <w:noProof/>
                <w:color w:val="000000" w:themeColor="text1"/>
                <w:sz w:val="20"/>
                <w:szCs w:val="20"/>
                <w:lang w:val="bs-Latn-BA"/>
              </w:rPr>
            </w:pPr>
          </w:p>
        </w:tc>
        <w:tc>
          <w:tcPr>
            <w:tcW w:w="1083" w:type="pct"/>
            <w:shd w:val="clear" w:color="auto" w:fill="auto"/>
            <w:vAlign w:val="center"/>
          </w:tcPr>
          <w:p w14:paraId="570F67FF" w14:textId="77777777" w:rsidR="00054746" w:rsidRPr="0068617B" w:rsidRDefault="00054746" w:rsidP="009714E7">
            <w:pPr>
              <w:jc w:val="center"/>
              <w:rPr>
                <w:rFonts w:ascii="Arial" w:hAnsi="Arial" w:cs="Arial"/>
                <w:noProof/>
                <w:color w:val="000000" w:themeColor="text1"/>
                <w:sz w:val="20"/>
                <w:szCs w:val="20"/>
                <w:lang w:val="bs-Latn-BA"/>
              </w:rPr>
            </w:pPr>
            <w:r w:rsidRPr="0068617B">
              <w:rPr>
                <w:rFonts w:ascii="Arial" w:hAnsi="Arial" w:cs="Arial"/>
                <w:bCs/>
                <w:color w:val="000000" w:themeColor="text1"/>
                <w:sz w:val="20"/>
                <w:szCs w:val="20"/>
              </w:rPr>
              <w:t xml:space="preserve">BAS EN 872:2006 </w:t>
            </w:r>
          </w:p>
        </w:tc>
      </w:tr>
      <w:tr w:rsidR="001D0EA0" w:rsidRPr="0068617B" w14:paraId="23A01B97" w14:textId="77777777" w:rsidTr="0068617B">
        <w:trPr>
          <w:trHeight w:val="365"/>
          <w:jc w:val="center"/>
        </w:trPr>
        <w:tc>
          <w:tcPr>
            <w:tcW w:w="1864" w:type="pct"/>
            <w:shd w:val="clear" w:color="auto" w:fill="auto"/>
            <w:vAlign w:val="center"/>
          </w:tcPr>
          <w:p w14:paraId="287037FB" w14:textId="77777777" w:rsidR="00054746" w:rsidRPr="0068617B" w:rsidRDefault="00054746" w:rsidP="009714E7">
            <w:pPr>
              <w:rPr>
                <w:rFonts w:ascii="Arial" w:hAnsi="Arial" w:cs="Arial"/>
                <w:noProof/>
                <w:color w:val="000000" w:themeColor="text1"/>
                <w:sz w:val="20"/>
                <w:szCs w:val="20"/>
                <w:lang w:val="bs-Latn-BA"/>
              </w:rPr>
            </w:pPr>
            <w:r w:rsidRPr="0068617B">
              <w:rPr>
                <w:rFonts w:ascii="Arial" w:hAnsi="Arial" w:cs="Arial"/>
                <w:bCs/>
                <w:color w:val="000000" w:themeColor="text1"/>
                <w:sz w:val="20"/>
                <w:szCs w:val="20"/>
                <w:lang w:val="sv-SE"/>
              </w:rPr>
              <w:t xml:space="preserve">Hemijska potrošnja kiseonika </w:t>
            </w:r>
            <w:r w:rsidRPr="0068617B">
              <w:rPr>
                <w:rFonts w:ascii="Arial" w:hAnsi="Arial" w:cs="Arial"/>
                <w:bCs/>
                <w:color w:val="000000" w:themeColor="text1"/>
                <w:sz w:val="20"/>
                <w:szCs w:val="20"/>
              </w:rPr>
              <w:t>(mg/l)</w:t>
            </w:r>
          </w:p>
        </w:tc>
        <w:tc>
          <w:tcPr>
            <w:tcW w:w="675" w:type="pct"/>
            <w:vMerge/>
            <w:shd w:val="clear" w:color="auto" w:fill="auto"/>
            <w:vAlign w:val="center"/>
          </w:tcPr>
          <w:p w14:paraId="74205639" w14:textId="77777777" w:rsidR="00054746" w:rsidRPr="0068617B" w:rsidRDefault="00054746" w:rsidP="009714E7">
            <w:pPr>
              <w:jc w:val="center"/>
              <w:rPr>
                <w:rFonts w:ascii="Arial" w:hAnsi="Arial" w:cs="Arial"/>
                <w:noProof/>
                <w:color w:val="000000" w:themeColor="text1"/>
                <w:sz w:val="20"/>
                <w:szCs w:val="20"/>
                <w:lang w:val="bs-Latn-BA"/>
              </w:rPr>
            </w:pPr>
          </w:p>
        </w:tc>
        <w:tc>
          <w:tcPr>
            <w:tcW w:w="772" w:type="pct"/>
            <w:vMerge/>
            <w:shd w:val="clear" w:color="auto" w:fill="auto"/>
          </w:tcPr>
          <w:p w14:paraId="1798B1D6" w14:textId="77777777" w:rsidR="00054746" w:rsidRPr="0068617B" w:rsidRDefault="00054746" w:rsidP="009714E7">
            <w:pPr>
              <w:rPr>
                <w:rFonts w:ascii="Arial" w:hAnsi="Arial" w:cs="Arial"/>
                <w:noProof/>
                <w:color w:val="000000" w:themeColor="text1"/>
                <w:sz w:val="20"/>
                <w:szCs w:val="20"/>
                <w:lang w:val="bs-Latn-BA"/>
              </w:rPr>
            </w:pPr>
          </w:p>
        </w:tc>
        <w:tc>
          <w:tcPr>
            <w:tcW w:w="606" w:type="pct"/>
            <w:vMerge/>
            <w:shd w:val="clear" w:color="auto" w:fill="auto"/>
            <w:vAlign w:val="center"/>
          </w:tcPr>
          <w:p w14:paraId="57EB0C39" w14:textId="77777777" w:rsidR="00054746" w:rsidRPr="0068617B" w:rsidRDefault="00054746" w:rsidP="009714E7">
            <w:pPr>
              <w:jc w:val="center"/>
              <w:rPr>
                <w:rFonts w:ascii="Arial" w:hAnsi="Arial" w:cs="Arial"/>
                <w:noProof/>
                <w:color w:val="000000" w:themeColor="text1"/>
                <w:sz w:val="20"/>
                <w:szCs w:val="20"/>
                <w:lang w:val="bs-Latn-BA"/>
              </w:rPr>
            </w:pPr>
          </w:p>
        </w:tc>
        <w:tc>
          <w:tcPr>
            <w:tcW w:w="1083" w:type="pct"/>
            <w:shd w:val="clear" w:color="auto" w:fill="auto"/>
            <w:vAlign w:val="center"/>
          </w:tcPr>
          <w:p w14:paraId="6F40CA5C" w14:textId="77777777" w:rsidR="00054746" w:rsidRPr="0068617B" w:rsidRDefault="00054746" w:rsidP="009714E7">
            <w:pPr>
              <w:jc w:val="center"/>
              <w:rPr>
                <w:rFonts w:ascii="Arial" w:hAnsi="Arial" w:cs="Arial"/>
                <w:noProof/>
                <w:color w:val="000000" w:themeColor="text1"/>
                <w:sz w:val="20"/>
                <w:szCs w:val="20"/>
                <w:lang w:val="bs-Latn-BA"/>
              </w:rPr>
            </w:pPr>
            <w:r w:rsidRPr="0068617B">
              <w:rPr>
                <w:rFonts w:ascii="Arial" w:hAnsi="Arial" w:cs="Arial"/>
                <w:bCs/>
                <w:color w:val="000000" w:themeColor="text1"/>
                <w:sz w:val="20"/>
                <w:szCs w:val="20"/>
              </w:rPr>
              <w:t>BAS ISO 15705:2005</w:t>
            </w:r>
          </w:p>
        </w:tc>
      </w:tr>
      <w:tr w:rsidR="001D0EA0" w:rsidRPr="0068617B" w14:paraId="5916ECB9" w14:textId="77777777" w:rsidTr="0068617B">
        <w:trPr>
          <w:trHeight w:val="365"/>
          <w:jc w:val="center"/>
        </w:trPr>
        <w:tc>
          <w:tcPr>
            <w:tcW w:w="1864" w:type="pct"/>
            <w:shd w:val="clear" w:color="auto" w:fill="auto"/>
            <w:vAlign w:val="center"/>
          </w:tcPr>
          <w:p w14:paraId="504F468C" w14:textId="77777777" w:rsidR="00054746" w:rsidRPr="0068617B" w:rsidRDefault="00054746" w:rsidP="009714E7">
            <w:pPr>
              <w:rPr>
                <w:rFonts w:ascii="Arial" w:hAnsi="Arial" w:cs="Arial"/>
                <w:noProof/>
                <w:color w:val="000000" w:themeColor="text1"/>
                <w:sz w:val="20"/>
                <w:szCs w:val="20"/>
                <w:lang w:val="bs-Latn-BA"/>
              </w:rPr>
            </w:pPr>
            <w:r w:rsidRPr="0068617B">
              <w:rPr>
                <w:rFonts w:ascii="Arial" w:hAnsi="Arial" w:cs="Arial"/>
                <w:bCs/>
                <w:color w:val="000000" w:themeColor="text1"/>
                <w:sz w:val="20"/>
                <w:szCs w:val="20"/>
                <w:lang w:val="sv-SE"/>
              </w:rPr>
              <w:t xml:space="preserve">Biološka potrošnja kiseonika </w:t>
            </w:r>
            <w:r w:rsidRPr="0068617B">
              <w:rPr>
                <w:rFonts w:ascii="Arial" w:hAnsi="Arial" w:cs="Arial"/>
                <w:bCs/>
                <w:color w:val="000000" w:themeColor="text1"/>
                <w:sz w:val="20"/>
                <w:szCs w:val="20"/>
              </w:rPr>
              <w:t>(mg/l)</w:t>
            </w:r>
          </w:p>
        </w:tc>
        <w:tc>
          <w:tcPr>
            <w:tcW w:w="675" w:type="pct"/>
            <w:vMerge/>
            <w:shd w:val="clear" w:color="auto" w:fill="auto"/>
            <w:vAlign w:val="center"/>
          </w:tcPr>
          <w:p w14:paraId="0C5248C5" w14:textId="77777777" w:rsidR="00054746" w:rsidRPr="0068617B" w:rsidRDefault="00054746" w:rsidP="009714E7">
            <w:pPr>
              <w:jc w:val="center"/>
              <w:rPr>
                <w:rFonts w:ascii="Arial" w:hAnsi="Arial" w:cs="Arial"/>
                <w:noProof/>
                <w:color w:val="000000" w:themeColor="text1"/>
                <w:sz w:val="20"/>
                <w:szCs w:val="20"/>
                <w:lang w:val="bs-Latn-BA"/>
              </w:rPr>
            </w:pPr>
          </w:p>
        </w:tc>
        <w:tc>
          <w:tcPr>
            <w:tcW w:w="772" w:type="pct"/>
            <w:vMerge/>
            <w:shd w:val="clear" w:color="auto" w:fill="auto"/>
          </w:tcPr>
          <w:p w14:paraId="4BBE7439" w14:textId="77777777" w:rsidR="00054746" w:rsidRPr="0068617B" w:rsidRDefault="00054746" w:rsidP="009714E7">
            <w:pPr>
              <w:rPr>
                <w:rFonts w:ascii="Arial" w:hAnsi="Arial" w:cs="Arial"/>
                <w:noProof/>
                <w:color w:val="000000" w:themeColor="text1"/>
                <w:sz w:val="20"/>
                <w:szCs w:val="20"/>
                <w:lang w:val="bs-Latn-BA"/>
              </w:rPr>
            </w:pPr>
          </w:p>
        </w:tc>
        <w:tc>
          <w:tcPr>
            <w:tcW w:w="606" w:type="pct"/>
            <w:vMerge/>
            <w:shd w:val="clear" w:color="auto" w:fill="auto"/>
            <w:vAlign w:val="center"/>
          </w:tcPr>
          <w:p w14:paraId="647D938F" w14:textId="77777777" w:rsidR="00054746" w:rsidRPr="0068617B" w:rsidRDefault="00054746" w:rsidP="009714E7">
            <w:pPr>
              <w:jc w:val="center"/>
              <w:rPr>
                <w:rFonts w:ascii="Arial" w:hAnsi="Arial" w:cs="Arial"/>
                <w:noProof/>
                <w:color w:val="000000" w:themeColor="text1"/>
                <w:sz w:val="20"/>
                <w:szCs w:val="20"/>
                <w:lang w:val="bs-Latn-BA"/>
              </w:rPr>
            </w:pPr>
          </w:p>
        </w:tc>
        <w:tc>
          <w:tcPr>
            <w:tcW w:w="1083" w:type="pct"/>
            <w:shd w:val="clear" w:color="auto" w:fill="auto"/>
            <w:vAlign w:val="center"/>
          </w:tcPr>
          <w:p w14:paraId="4092C185" w14:textId="77777777" w:rsidR="00054746" w:rsidRPr="0068617B" w:rsidRDefault="00054746" w:rsidP="009714E7">
            <w:pPr>
              <w:jc w:val="center"/>
              <w:rPr>
                <w:rFonts w:ascii="Arial" w:hAnsi="Arial" w:cs="Arial"/>
                <w:noProof/>
                <w:color w:val="000000" w:themeColor="text1"/>
                <w:sz w:val="20"/>
                <w:szCs w:val="20"/>
                <w:lang w:val="bs-Latn-BA"/>
              </w:rPr>
            </w:pPr>
            <w:r w:rsidRPr="0068617B">
              <w:rPr>
                <w:rFonts w:ascii="Arial" w:hAnsi="Arial" w:cs="Arial"/>
                <w:bCs/>
                <w:color w:val="000000" w:themeColor="text1"/>
                <w:sz w:val="20"/>
                <w:szCs w:val="20"/>
              </w:rPr>
              <w:t>BAS EN ISO 9408:2005</w:t>
            </w:r>
          </w:p>
        </w:tc>
      </w:tr>
      <w:tr w:rsidR="001D0EA0" w:rsidRPr="0068617B" w14:paraId="647E22A4" w14:textId="77777777" w:rsidTr="0068617B">
        <w:trPr>
          <w:trHeight w:val="365"/>
          <w:jc w:val="center"/>
        </w:trPr>
        <w:tc>
          <w:tcPr>
            <w:tcW w:w="1864" w:type="pct"/>
            <w:shd w:val="clear" w:color="auto" w:fill="auto"/>
            <w:vAlign w:val="center"/>
          </w:tcPr>
          <w:p w14:paraId="5F845424" w14:textId="77777777" w:rsidR="00054746" w:rsidRPr="0068617B" w:rsidRDefault="00054746" w:rsidP="009714E7">
            <w:pPr>
              <w:rPr>
                <w:rFonts w:ascii="Arial" w:hAnsi="Arial" w:cs="Arial"/>
                <w:noProof/>
                <w:color w:val="000000" w:themeColor="text1"/>
                <w:sz w:val="20"/>
                <w:szCs w:val="20"/>
                <w:lang w:val="bs-Latn-BA"/>
              </w:rPr>
            </w:pPr>
            <w:r w:rsidRPr="0068617B">
              <w:rPr>
                <w:rFonts w:ascii="Arial" w:hAnsi="Arial" w:cs="Arial"/>
                <w:bCs/>
                <w:color w:val="000000" w:themeColor="text1"/>
                <w:sz w:val="20"/>
                <w:szCs w:val="20"/>
                <w:lang w:val="sv-SE"/>
              </w:rPr>
              <w:t xml:space="preserve">Ukupni azot </w:t>
            </w:r>
            <w:r w:rsidRPr="0068617B">
              <w:rPr>
                <w:rFonts w:ascii="Arial" w:hAnsi="Arial" w:cs="Arial"/>
                <w:bCs/>
                <w:color w:val="000000" w:themeColor="text1"/>
                <w:sz w:val="20"/>
                <w:szCs w:val="20"/>
              </w:rPr>
              <w:t>(mg/l)</w:t>
            </w:r>
          </w:p>
        </w:tc>
        <w:tc>
          <w:tcPr>
            <w:tcW w:w="675" w:type="pct"/>
            <w:vMerge/>
            <w:shd w:val="clear" w:color="auto" w:fill="auto"/>
            <w:vAlign w:val="center"/>
          </w:tcPr>
          <w:p w14:paraId="729CC83C" w14:textId="77777777" w:rsidR="00054746" w:rsidRPr="0068617B" w:rsidRDefault="00054746" w:rsidP="009714E7">
            <w:pPr>
              <w:jc w:val="center"/>
              <w:rPr>
                <w:rFonts w:ascii="Arial" w:hAnsi="Arial" w:cs="Arial"/>
                <w:noProof/>
                <w:color w:val="000000" w:themeColor="text1"/>
                <w:sz w:val="20"/>
                <w:szCs w:val="20"/>
                <w:lang w:val="bs-Latn-BA"/>
              </w:rPr>
            </w:pPr>
          </w:p>
        </w:tc>
        <w:tc>
          <w:tcPr>
            <w:tcW w:w="772" w:type="pct"/>
            <w:vMerge/>
            <w:shd w:val="clear" w:color="auto" w:fill="auto"/>
          </w:tcPr>
          <w:p w14:paraId="03BA99DD" w14:textId="77777777" w:rsidR="00054746" w:rsidRPr="0068617B" w:rsidRDefault="00054746" w:rsidP="009714E7">
            <w:pPr>
              <w:rPr>
                <w:rFonts w:ascii="Arial" w:hAnsi="Arial" w:cs="Arial"/>
                <w:noProof/>
                <w:color w:val="000000" w:themeColor="text1"/>
                <w:sz w:val="20"/>
                <w:szCs w:val="20"/>
                <w:lang w:val="bs-Latn-BA"/>
              </w:rPr>
            </w:pPr>
          </w:p>
        </w:tc>
        <w:tc>
          <w:tcPr>
            <w:tcW w:w="606" w:type="pct"/>
            <w:vMerge/>
            <w:shd w:val="clear" w:color="auto" w:fill="auto"/>
            <w:vAlign w:val="center"/>
          </w:tcPr>
          <w:p w14:paraId="28AD74B3" w14:textId="77777777" w:rsidR="00054746" w:rsidRPr="0068617B" w:rsidRDefault="00054746" w:rsidP="009714E7">
            <w:pPr>
              <w:jc w:val="center"/>
              <w:rPr>
                <w:rFonts w:ascii="Arial" w:hAnsi="Arial" w:cs="Arial"/>
                <w:noProof/>
                <w:color w:val="000000" w:themeColor="text1"/>
                <w:sz w:val="20"/>
                <w:szCs w:val="20"/>
                <w:lang w:val="bs-Latn-BA"/>
              </w:rPr>
            </w:pPr>
          </w:p>
        </w:tc>
        <w:tc>
          <w:tcPr>
            <w:tcW w:w="1083" w:type="pct"/>
            <w:shd w:val="clear" w:color="auto" w:fill="auto"/>
            <w:vAlign w:val="center"/>
          </w:tcPr>
          <w:p w14:paraId="2162C076" w14:textId="77777777" w:rsidR="00054746" w:rsidRPr="0068617B" w:rsidRDefault="00054746" w:rsidP="009714E7">
            <w:pPr>
              <w:jc w:val="center"/>
              <w:rPr>
                <w:rFonts w:ascii="Arial" w:hAnsi="Arial" w:cs="Arial"/>
                <w:noProof/>
                <w:color w:val="000000" w:themeColor="text1"/>
                <w:sz w:val="20"/>
                <w:szCs w:val="20"/>
                <w:lang w:val="bs-Latn-BA"/>
              </w:rPr>
            </w:pPr>
            <w:r w:rsidRPr="0068617B">
              <w:rPr>
                <w:rFonts w:ascii="Arial" w:hAnsi="Arial" w:cs="Arial"/>
                <w:bCs/>
                <w:color w:val="000000" w:themeColor="text1"/>
                <w:sz w:val="20"/>
                <w:szCs w:val="20"/>
              </w:rPr>
              <w:t xml:space="preserve">BAS EN ISO 11905-1:2003 </w:t>
            </w:r>
          </w:p>
        </w:tc>
      </w:tr>
      <w:tr w:rsidR="001D0EA0" w:rsidRPr="0068617B" w14:paraId="5C16E375" w14:textId="77777777" w:rsidTr="0068617B">
        <w:trPr>
          <w:trHeight w:val="365"/>
          <w:jc w:val="center"/>
        </w:trPr>
        <w:tc>
          <w:tcPr>
            <w:tcW w:w="1864" w:type="pct"/>
            <w:shd w:val="clear" w:color="auto" w:fill="auto"/>
            <w:vAlign w:val="center"/>
          </w:tcPr>
          <w:p w14:paraId="5603DB1F" w14:textId="77777777" w:rsidR="00054746" w:rsidRPr="0068617B" w:rsidRDefault="00054746" w:rsidP="009714E7">
            <w:pPr>
              <w:rPr>
                <w:rFonts w:ascii="Arial" w:hAnsi="Arial" w:cs="Arial"/>
                <w:noProof/>
                <w:color w:val="000000" w:themeColor="text1"/>
                <w:sz w:val="20"/>
                <w:szCs w:val="20"/>
                <w:lang w:val="bs-Latn-BA"/>
              </w:rPr>
            </w:pPr>
            <w:r w:rsidRPr="0068617B">
              <w:rPr>
                <w:rFonts w:ascii="Arial" w:hAnsi="Arial" w:cs="Arial"/>
                <w:bCs/>
                <w:color w:val="000000" w:themeColor="text1"/>
                <w:sz w:val="20"/>
                <w:szCs w:val="20"/>
                <w:lang w:val="sv-SE"/>
              </w:rPr>
              <w:t xml:space="preserve">Amonijačni azot  </w:t>
            </w:r>
            <w:r w:rsidRPr="0068617B">
              <w:rPr>
                <w:rFonts w:ascii="Arial" w:hAnsi="Arial" w:cs="Arial"/>
                <w:bCs/>
                <w:color w:val="000000" w:themeColor="text1"/>
                <w:sz w:val="20"/>
                <w:szCs w:val="20"/>
              </w:rPr>
              <w:t xml:space="preserve">(mg/l) </w:t>
            </w:r>
          </w:p>
        </w:tc>
        <w:tc>
          <w:tcPr>
            <w:tcW w:w="675" w:type="pct"/>
            <w:vMerge/>
            <w:shd w:val="clear" w:color="auto" w:fill="auto"/>
            <w:vAlign w:val="center"/>
          </w:tcPr>
          <w:p w14:paraId="6CFA2387" w14:textId="77777777" w:rsidR="00054746" w:rsidRPr="0068617B" w:rsidRDefault="00054746" w:rsidP="009714E7">
            <w:pPr>
              <w:jc w:val="center"/>
              <w:rPr>
                <w:rFonts w:ascii="Arial" w:hAnsi="Arial" w:cs="Arial"/>
                <w:noProof/>
                <w:color w:val="000000" w:themeColor="text1"/>
                <w:sz w:val="20"/>
                <w:szCs w:val="20"/>
                <w:lang w:val="bs-Latn-BA"/>
              </w:rPr>
            </w:pPr>
          </w:p>
        </w:tc>
        <w:tc>
          <w:tcPr>
            <w:tcW w:w="772" w:type="pct"/>
            <w:vMerge/>
            <w:shd w:val="clear" w:color="auto" w:fill="auto"/>
          </w:tcPr>
          <w:p w14:paraId="5331E821" w14:textId="77777777" w:rsidR="00054746" w:rsidRPr="0068617B" w:rsidRDefault="00054746" w:rsidP="009714E7">
            <w:pPr>
              <w:rPr>
                <w:rFonts w:ascii="Arial" w:hAnsi="Arial" w:cs="Arial"/>
                <w:noProof/>
                <w:color w:val="000000" w:themeColor="text1"/>
                <w:sz w:val="20"/>
                <w:szCs w:val="20"/>
                <w:lang w:val="bs-Latn-BA"/>
              </w:rPr>
            </w:pPr>
          </w:p>
        </w:tc>
        <w:tc>
          <w:tcPr>
            <w:tcW w:w="606" w:type="pct"/>
            <w:vMerge/>
            <w:shd w:val="clear" w:color="auto" w:fill="auto"/>
            <w:vAlign w:val="center"/>
          </w:tcPr>
          <w:p w14:paraId="3CA31E05" w14:textId="77777777" w:rsidR="00054746" w:rsidRPr="0068617B" w:rsidRDefault="00054746" w:rsidP="009714E7">
            <w:pPr>
              <w:jc w:val="center"/>
              <w:rPr>
                <w:rFonts w:ascii="Arial" w:hAnsi="Arial" w:cs="Arial"/>
                <w:noProof/>
                <w:color w:val="000000" w:themeColor="text1"/>
                <w:sz w:val="20"/>
                <w:szCs w:val="20"/>
                <w:lang w:val="bs-Latn-BA"/>
              </w:rPr>
            </w:pPr>
          </w:p>
        </w:tc>
        <w:tc>
          <w:tcPr>
            <w:tcW w:w="1083" w:type="pct"/>
            <w:shd w:val="clear" w:color="auto" w:fill="auto"/>
            <w:vAlign w:val="center"/>
          </w:tcPr>
          <w:p w14:paraId="58C36C19" w14:textId="77777777" w:rsidR="00054746" w:rsidRPr="0068617B" w:rsidRDefault="00054746" w:rsidP="009714E7">
            <w:pPr>
              <w:jc w:val="center"/>
              <w:rPr>
                <w:rFonts w:ascii="Arial" w:hAnsi="Arial" w:cs="Arial"/>
                <w:noProof/>
                <w:color w:val="000000" w:themeColor="text1"/>
                <w:sz w:val="20"/>
                <w:szCs w:val="20"/>
                <w:lang w:val="bs-Latn-BA"/>
              </w:rPr>
            </w:pPr>
            <w:r w:rsidRPr="0068617B">
              <w:rPr>
                <w:rFonts w:ascii="Arial" w:hAnsi="Arial" w:cs="Arial"/>
                <w:bCs/>
                <w:color w:val="000000" w:themeColor="text1"/>
                <w:sz w:val="20"/>
                <w:szCs w:val="20"/>
              </w:rPr>
              <w:t>BAS ISO 7150-1:2002</w:t>
            </w:r>
          </w:p>
        </w:tc>
      </w:tr>
      <w:tr w:rsidR="001D0EA0" w:rsidRPr="0068617B" w14:paraId="2EAF8176" w14:textId="77777777" w:rsidTr="0068617B">
        <w:trPr>
          <w:trHeight w:val="365"/>
          <w:jc w:val="center"/>
        </w:trPr>
        <w:tc>
          <w:tcPr>
            <w:tcW w:w="1864" w:type="pct"/>
            <w:shd w:val="clear" w:color="auto" w:fill="auto"/>
            <w:vAlign w:val="center"/>
          </w:tcPr>
          <w:p w14:paraId="7520DA50" w14:textId="77777777" w:rsidR="00054746" w:rsidRPr="0068617B" w:rsidRDefault="00054746" w:rsidP="009714E7">
            <w:pPr>
              <w:rPr>
                <w:rFonts w:ascii="Arial" w:hAnsi="Arial" w:cs="Arial"/>
                <w:noProof/>
                <w:color w:val="000000" w:themeColor="text1"/>
                <w:sz w:val="20"/>
                <w:szCs w:val="20"/>
                <w:lang w:val="bs-Latn-BA"/>
              </w:rPr>
            </w:pPr>
            <w:r w:rsidRPr="0068617B">
              <w:rPr>
                <w:rFonts w:ascii="Arial" w:hAnsi="Arial" w:cs="Arial"/>
                <w:bCs/>
                <w:noProof/>
                <w:color w:val="000000" w:themeColor="text1"/>
                <w:sz w:val="20"/>
                <w:szCs w:val="20"/>
                <w:lang w:val="bs-Latn-BA"/>
              </w:rPr>
              <w:t xml:space="preserve">Ukupni fosfor </w:t>
            </w:r>
            <w:r w:rsidRPr="0068617B">
              <w:rPr>
                <w:rFonts w:ascii="Arial" w:hAnsi="Arial" w:cs="Arial"/>
                <w:bCs/>
                <w:color w:val="000000" w:themeColor="text1"/>
                <w:sz w:val="20"/>
                <w:szCs w:val="20"/>
              </w:rPr>
              <w:t>(mg/l)</w:t>
            </w:r>
          </w:p>
        </w:tc>
        <w:tc>
          <w:tcPr>
            <w:tcW w:w="675" w:type="pct"/>
            <w:vMerge/>
            <w:shd w:val="clear" w:color="auto" w:fill="auto"/>
            <w:vAlign w:val="center"/>
          </w:tcPr>
          <w:p w14:paraId="086434F7" w14:textId="77777777" w:rsidR="00054746" w:rsidRPr="0068617B" w:rsidRDefault="00054746" w:rsidP="009714E7">
            <w:pPr>
              <w:jc w:val="center"/>
              <w:rPr>
                <w:rFonts w:ascii="Arial" w:hAnsi="Arial" w:cs="Arial"/>
                <w:noProof/>
                <w:color w:val="000000" w:themeColor="text1"/>
                <w:sz w:val="20"/>
                <w:szCs w:val="20"/>
                <w:lang w:val="bs-Latn-BA"/>
              </w:rPr>
            </w:pPr>
          </w:p>
        </w:tc>
        <w:tc>
          <w:tcPr>
            <w:tcW w:w="772" w:type="pct"/>
            <w:vMerge/>
            <w:shd w:val="clear" w:color="auto" w:fill="auto"/>
          </w:tcPr>
          <w:p w14:paraId="07508BA0" w14:textId="77777777" w:rsidR="00054746" w:rsidRPr="0068617B" w:rsidRDefault="00054746" w:rsidP="009714E7">
            <w:pPr>
              <w:rPr>
                <w:rFonts w:ascii="Arial" w:hAnsi="Arial" w:cs="Arial"/>
                <w:noProof/>
                <w:color w:val="000000" w:themeColor="text1"/>
                <w:sz w:val="20"/>
                <w:szCs w:val="20"/>
                <w:lang w:val="bs-Latn-BA"/>
              </w:rPr>
            </w:pPr>
          </w:p>
        </w:tc>
        <w:tc>
          <w:tcPr>
            <w:tcW w:w="606" w:type="pct"/>
            <w:vMerge/>
            <w:shd w:val="clear" w:color="auto" w:fill="auto"/>
            <w:vAlign w:val="center"/>
          </w:tcPr>
          <w:p w14:paraId="38092CD4" w14:textId="77777777" w:rsidR="00054746" w:rsidRPr="0068617B" w:rsidRDefault="00054746" w:rsidP="009714E7">
            <w:pPr>
              <w:jc w:val="center"/>
              <w:rPr>
                <w:rFonts w:ascii="Arial" w:hAnsi="Arial" w:cs="Arial"/>
                <w:noProof/>
                <w:color w:val="000000" w:themeColor="text1"/>
                <w:sz w:val="20"/>
                <w:szCs w:val="20"/>
                <w:lang w:val="bs-Latn-BA"/>
              </w:rPr>
            </w:pPr>
          </w:p>
        </w:tc>
        <w:tc>
          <w:tcPr>
            <w:tcW w:w="1083" w:type="pct"/>
            <w:shd w:val="clear" w:color="auto" w:fill="auto"/>
            <w:vAlign w:val="center"/>
          </w:tcPr>
          <w:p w14:paraId="5309813A" w14:textId="77777777" w:rsidR="00054746" w:rsidRPr="0068617B" w:rsidRDefault="00054746" w:rsidP="009714E7">
            <w:pPr>
              <w:jc w:val="center"/>
              <w:rPr>
                <w:rFonts w:ascii="Arial" w:hAnsi="Arial" w:cs="Arial"/>
                <w:noProof/>
                <w:color w:val="000000" w:themeColor="text1"/>
                <w:sz w:val="20"/>
                <w:szCs w:val="20"/>
                <w:lang w:val="bs-Latn-BA"/>
              </w:rPr>
            </w:pPr>
            <w:r w:rsidRPr="0068617B">
              <w:rPr>
                <w:rFonts w:ascii="Arial" w:hAnsi="Arial" w:cs="Arial"/>
                <w:bCs/>
                <w:color w:val="000000" w:themeColor="text1"/>
                <w:sz w:val="20"/>
                <w:szCs w:val="20"/>
              </w:rPr>
              <w:t xml:space="preserve">BAS EN ISO 6878:2006 </w:t>
            </w:r>
          </w:p>
        </w:tc>
      </w:tr>
      <w:tr w:rsidR="001D0EA0" w:rsidRPr="0068617B" w14:paraId="4858DC8F" w14:textId="77777777" w:rsidTr="0068617B">
        <w:trPr>
          <w:trHeight w:val="365"/>
          <w:jc w:val="center"/>
        </w:trPr>
        <w:tc>
          <w:tcPr>
            <w:tcW w:w="1864" w:type="pct"/>
            <w:shd w:val="clear" w:color="auto" w:fill="auto"/>
            <w:vAlign w:val="center"/>
          </w:tcPr>
          <w:p w14:paraId="1E065B38" w14:textId="77777777" w:rsidR="00054746" w:rsidRPr="0068617B" w:rsidRDefault="00054746" w:rsidP="009714E7">
            <w:pPr>
              <w:rPr>
                <w:rFonts w:ascii="Arial" w:hAnsi="Arial" w:cs="Arial"/>
                <w:noProof/>
                <w:color w:val="000000" w:themeColor="text1"/>
                <w:sz w:val="20"/>
                <w:szCs w:val="20"/>
                <w:lang w:val="bs-Latn-BA"/>
              </w:rPr>
            </w:pPr>
            <w:r w:rsidRPr="0068617B">
              <w:rPr>
                <w:rFonts w:ascii="Arial" w:hAnsi="Arial" w:cs="Arial"/>
                <w:bCs/>
                <w:color w:val="000000" w:themeColor="text1"/>
                <w:sz w:val="20"/>
                <w:szCs w:val="20"/>
                <w:lang w:val="bs-Latn-BA"/>
              </w:rPr>
              <w:t>Test toksičnosti (48LC</w:t>
            </w:r>
            <w:r w:rsidRPr="0068617B">
              <w:rPr>
                <w:rFonts w:ascii="Arial" w:hAnsi="Arial" w:cs="Arial"/>
                <w:bCs/>
                <w:color w:val="000000" w:themeColor="text1"/>
                <w:sz w:val="20"/>
                <w:szCs w:val="20"/>
                <w:vertAlign w:val="subscript"/>
                <w:lang w:val="bs-Latn-BA"/>
              </w:rPr>
              <w:t>50</w:t>
            </w:r>
            <w:r w:rsidRPr="0068617B">
              <w:rPr>
                <w:rFonts w:ascii="Arial" w:hAnsi="Arial" w:cs="Arial"/>
                <w:bCs/>
                <w:color w:val="000000" w:themeColor="text1"/>
                <w:sz w:val="20"/>
                <w:szCs w:val="20"/>
                <w:lang w:val="bs-Latn-BA"/>
              </w:rPr>
              <w:t>) (%)</w:t>
            </w:r>
          </w:p>
        </w:tc>
        <w:tc>
          <w:tcPr>
            <w:tcW w:w="675" w:type="pct"/>
            <w:vMerge/>
            <w:shd w:val="clear" w:color="auto" w:fill="auto"/>
            <w:vAlign w:val="center"/>
          </w:tcPr>
          <w:p w14:paraId="74E63487" w14:textId="77777777" w:rsidR="00054746" w:rsidRPr="0068617B" w:rsidRDefault="00054746" w:rsidP="009714E7">
            <w:pPr>
              <w:jc w:val="center"/>
              <w:rPr>
                <w:rFonts w:ascii="Arial" w:hAnsi="Arial" w:cs="Arial"/>
                <w:noProof/>
                <w:color w:val="000000" w:themeColor="text1"/>
                <w:sz w:val="20"/>
                <w:szCs w:val="20"/>
                <w:lang w:val="bs-Latn-BA"/>
              </w:rPr>
            </w:pPr>
          </w:p>
        </w:tc>
        <w:tc>
          <w:tcPr>
            <w:tcW w:w="772" w:type="pct"/>
            <w:vMerge/>
            <w:shd w:val="clear" w:color="auto" w:fill="auto"/>
          </w:tcPr>
          <w:p w14:paraId="3E7A204B" w14:textId="77777777" w:rsidR="00054746" w:rsidRPr="0068617B" w:rsidRDefault="00054746" w:rsidP="009714E7">
            <w:pPr>
              <w:rPr>
                <w:rFonts w:ascii="Arial" w:hAnsi="Arial" w:cs="Arial"/>
                <w:noProof/>
                <w:color w:val="000000" w:themeColor="text1"/>
                <w:sz w:val="20"/>
                <w:szCs w:val="20"/>
                <w:lang w:val="bs-Latn-BA"/>
              </w:rPr>
            </w:pPr>
          </w:p>
        </w:tc>
        <w:tc>
          <w:tcPr>
            <w:tcW w:w="606" w:type="pct"/>
            <w:vMerge/>
            <w:shd w:val="clear" w:color="auto" w:fill="auto"/>
            <w:vAlign w:val="center"/>
          </w:tcPr>
          <w:p w14:paraId="6E35C3D2" w14:textId="77777777" w:rsidR="00054746" w:rsidRPr="0068617B" w:rsidRDefault="00054746" w:rsidP="009714E7">
            <w:pPr>
              <w:jc w:val="center"/>
              <w:rPr>
                <w:rFonts w:ascii="Arial" w:hAnsi="Arial" w:cs="Arial"/>
                <w:noProof/>
                <w:color w:val="000000" w:themeColor="text1"/>
                <w:sz w:val="20"/>
                <w:szCs w:val="20"/>
                <w:lang w:val="bs-Latn-BA"/>
              </w:rPr>
            </w:pPr>
          </w:p>
        </w:tc>
        <w:tc>
          <w:tcPr>
            <w:tcW w:w="1083" w:type="pct"/>
            <w:shd w:val="clear" w:color="auto" w:fill="auto"/>
            <w:vAlign w:val="center"/>
          </w:tcPr>
          <w:p w14:paraId="1FA642AE" w14:textId="77777777" w:rsidR="00054746" w:rsidRPr="0068617B" w:rsidRDefault="00054746" w:rsidP="009714E7">
            <w:pPr>
              <w:jc w:val="center"/>
              <w:rPr>
                <w:rFonts w:ascii="Arial" w:hAnsi="Arial" w:cs="Arial"/>
                <w:noProof/>
                <w:color w:val="000000" w:themeColor="text1"/>
                <w:sz w:val="20"/>
                <w:szCs w:val="20"/>
                <w:lang w:val="bs-Latn-BA"/>
              </w:rPr>
            </w:pPr>
            <w:r w:rsidRPr="0068617B">
              <w:rPr>
                <w:rFonts w:ascii="Arial" w:hAnsi="Arial" w:cs="Arial"/>
                <w:color w:val="000000" w:themeColor="text1"/>
                <w:sz w:val="20"/>
                <w:szCs w:val="20"/>
              </w:rPr>
              <w:t>BAS EN ISO 6341:2014</w:t>
            </w:r>
          </w:p>
        </w:tc>
      </w:tr>
      <w:tr w:rsidR="001D0EA0" w:rsidRPr="0068617B" w14:paraId="0EA6F2D7" w14:textId="77777777" w:rsidTr="0068617B">
        <w:trPr>
          <w:trHeight w:val="365"/>
          <w:jc w:val="center"/>
        </w:trPr>
        <w:tc>
          <w:tcPr>
            <w:tcW w:w="1864" w:type="pct"/>
            <w:shd w:val="clear" w:color="auto" w:fill="auto"/>
            <w:vAlign w:val="center"/>
          </w:tcPr>
          <w:p w14:paraId="14124181" w14:textId="77777777" w:rsidR="00054746" w:rsidRPr="0068617B" w:rsidRDefault="00054746" w:rsidP="009714E7">
            <w:pPr>
              <w:rPr>
                <w:rFonts w:ascii="Arial" w:hAnsi="Arial" w:cs="Arial"/>
                <w:bCs/>
                <w:color w:val="000000" w:themeColor="text1"/>
                <w:sz w:val="20"/>
                <w:szCs w:val="20"/>
              </w:rPr>
            </w:pPr>
            <w:r w:rsidRPr="0068617B">
              <w:rPr>
                <w:rFonts w:ascii="Arial" w:hAnsi="Arial" w:cs="Arial"/>
                <w:bCs/>
                <w:color w:val="000000" w:themeColor="text1"/>
                <w:sz w:val="20"/>
                <w:szCs w:val="20"/>
              </w:rPr>
              <w:t>Nitrati (mg/l)</w:t>
            </w:r>
          </w:p>
        </w:tc>
        <w:tc>
          <w:tcPr>
            <w:tcW w:w="675" w:type="pct"/>
            <w:vMerge/>
            <w:shd w:val="clear" w:color="auto" w:fill="auto"/>
            <w:vAlign w:val="center"/>
          </w:tcPr>
          <w:p w14:paraId="1B67A664" w14:textId="77777777" w:rsidR="00054746" w:rsidRPr="0068617B" w:rsidRDefault="00054746" w:rsidP="009714E7">
            <w:pPr>
              <w:jc w:val="center"/>
              <w:rPr>
                <w:rFonts w:ascii="Arial" w:hAnsi="Arial" w:cs="Arial"/>
                <w:noProof/>
                <w:color w:val="000000" w:themeColor="text1"/>
                <w:sz w:val="20"/>
                <w:szCs w:val="20"/>
                <w:lang w:val="bs-Latn-BA"/>
              </w:rPr>
            </w:pPr>
          </w:p>
        </w:tc>
        <w:tc>
          <w:tcPr>
            <w:tcW w:w="772" w:type="pct"/>
            <w:vMerge/>
            <w:shd w:val="clear" w:color="auto" w:fill="auto"/>
          </w:tcPr>
          <w:p w14:paraId="72670A77" w14:textId="77777777" w:rsidR="00054746" w:rsidRPr="0068617B" w:rsidRDefault="00054746" w:rsidP="009714E7">
            <w:pPr>
              <w:rPr>
                <w:rFonts w:ascii="Arial" w:hAnsi="Arial" w:cs="Arial"/>
                <w:noProof/>
                <w:color w:val="000000" w:themeColor="text1"/>
                <w:sz w:val="20"/>
                <w:szCs w:val="20"/>
                <w:lang w:val="bs-Latn-BA"/>
              </w:rPr>
            </w:pPr>
          </w:p>
        </w:tc>
        <w:tc>
          <w:tcPr>
            <w:tcW w:w="606" w:type="pct"/>
            <w:vMerge/>
            <w:shd w:val="clear" w:color="auto" w:fill="auto"/>
            <w:vAlign w:val="center"/>
          </w:tcPr>
          <w:p w14:paraId="760963A6" w14:textId="77777777" w:rsidR="00054746" w:rsidRPr="0068617B" w:rsidRDefault="00054746" w:rsidP="009714E7">
            <w:pPr>
              <w:widowControl w:val="0"/>
              <w:ind w:right="60"/>
              <w:jc w:val="center"/>
              <w:rPr>
                <w:rFonts w:ascii="Arial" w:hAnsi="Arial" w:cs="Arial"/>
                <w:color w:val="000000" w:themeColor="text1"/>
                <w:w w:val="105"/>
                <w:sz w:val="20"/>
                <w:szCs w:val="20"/>
                <w:lang w:val="en-US"/>
              </w:rPr>
            </w:pPr>
          </w:p>
        </w:tc>
        <w:tc>
          <w:tcPr>
            <w:tcW w:w="1083" w:type="pct"/>
            <w:shd w:val="clear" w:color="auto" w:fill="auto"/>
            <w:vAlign w:val="center"/>
          </w:tcPr>
          <w:p w14:paraId="6140D136" w14:textId="77777777" w:rsidR="00054746" w:rsidRPr="0068617B" w:rsidRDefault="00054746" w:rsidP="009714E7">
            <w:pPr>
              <w:jc w:val="center"/>
              <w:rPr>
                <w:rFonts w:ascii="Arial" w:hAnsi="Arial" w:cs="Arial"/>
                <w:color w:val="000000" w:themeColor="text1"/>
                <w:sz w:val="20"/>
                <w:szCs w:val="20"/>
                <w:lang w:val="sr-Latn-CS"/>
              </w:rPr>
            </w:pPr>
            <w:r w:rsidRPr="0068617B">
              <w:rPr>
                <w:rFonts w:ascii="Arial" w:hAnsi="Arial" w:cs="Arial"/>
                <w:color w:val="000000" w:themeColor="text1"/>
                <w:sz w:val="20"/>
                <w:szCs w:val="20"/>
                <w:lang w:val="sr-Latn-CS"/>
              </w:rPr>
              <w:t>BAS EN ISO 7890-3:2002</w:t>
            </w:r>
          </w:p>
        </w:tc>
      </w:tr>
      <w:tr w:rsidR="001D0EA0" w:rsidRPr="0068617B" w14:paraId="43B2FBAF" w14:textId="77777777" w:rsidTr="0068617B">
        <w:trPr>
          <w:trHeight w:val="365"/>
          <w:jc w:val="center"/>
        </w:trPr>
        <w:tc>
          <w:tcPr>
            <w:tcW w:w="1864" w:type="pct"/>
            <w:shd w:val="clear" w:color="auto" w:fill="auto"/>
            <w:vAlign w:val="center"/>
          </w:tcPr>
          <w:p w14:paraId="35BEDD00" w14:textId="77777777" w:rsidR="00054746" w:rsidRPr="0068617B" w:rsidRDefault="00054746" w:rsidP="009714E7">
            <w:pPr>
              <w:rPr>
                <w:rFonts w:ascii="Arial" w:hAnsi="Arial" w:cs="Arial"/>
                <w:bCs/>
                <w:color w:val="000000" w:themeColor="text1"/>
                <w:sz w:val="20"/>
                <w:szCs w:val="20"/>
              </w:rPr>
            </w:pPr>
            <w:r w:rsidRPr="0068617B">
              <w:rPr>
                <w:rFonts w:ascii="Arial" w:hAnsi="Arial" w:cs="Arial"/>
                <w:bCs/>
                <w:color w:val="000000" w:themeColor="text1"/>
                <w:sz w:val="20"/>
                <w:szCs w:val="20"/>
              </w:rPr>
              <w:t>Sulfati (mg/l)</w:t>
            </w:r>
          </w:p>
        </w:tc>
        <w:tc>
          <w:tcPr>
            <w:tcW w:w="675" w:type="pct"/>
            <w:vMerge/>
            <w:shd w:val="clear" w:color="auto" w:fill="auto"/>
            <w:vAlign w:val="center"/>
          </w:tcPr>
          <w:p w14:paraId="763119FF" w14:textId="77777777" w:rsidR="00054746" w:rsidRPr="0068617B" w:rsidRDefault="00054746" w:rsidP="009714E7">
            <w:pPr>
              <w:jc w:val="center"/>
              <w:rPr>
                <w:rFonts w:ascii="Arial" w:hAnsi="Arial" w:cs="Arial"/>
                <w:noProof/>
                <w:color w:val="000000" w:themeColor="text1"/>
                <w:sz w:val="20"/>
                <w:szCs w:val="20"/>
                <w:lang w:val="bs-Latn-BA"/>
              </w:rPr>
            </w:pPr>
          </w:p>
        </w:tc>
        <w:tc>
          <w:tcPr>
            <w:tcW w:w="772" w:type="pct"/>
            <w:vMerge/>
            <w:shd w:val="clear" w:color="auto" w:fill="auto"/>
          </w:tcPr>
          <w:p w14:paraId="54BF3309" w14:textId="77777777" w:rsidR="00054746" w:rsidRPr="0068617B" w:rsidRDefault="00054746" w:rsidP="009714E7">
            <w:pPr>
              <w:rPr>
                <w:rFonts w:ascii="Arial" w:hAnsi="Arial" w:cs="Arial"/>
                <w:noProof/>
                <w:color w:val="000000" w:themeColor="text1"/>
                <w:sz w:val="20"/>
                <w:szCs w:val="20"/>
                <w:lang w:val="bs-Latn-BA"/>
              </w:rPr>
            </w:pPr>
          </w:p>
        </w:tc>
        <w:tc>
          <w:tcPr>
            <w:tcW w:w="606" w:type="pct"/>
            <w:vMerge/>
            <w:shd w:val="clear" w:color="auto" w:fill="auto"/>
            <w:vAlign w:val="center"/>
          </w:tcPr>
          <w:p w14:paraId="4615D396" w14:textId="77777777" w:rsidR="00054746" w:rsidRPr="0068617B" w:rsidRDefault="00054746" w:rsidP="009714E7">
            <w:pPr>
              <w:widowControl w:val="0"/>
              <w:ind w:right="60"/>
              <w:jc w:val="center"/>
              <w:rPr>
                <w:rFonts w:ascii="Arial" w:hAnsi="Arial" w:cs="Arial"/>
                <w:color w:val="000000" w:themeColor="text1"/>
                <w:w w:val="105"/>
                <w:sz w:val="20"/>
                <w:szCs w:val="20"/>
                <w:lang w:val="en-US"/>
              </w:rPr>
            </w:pPr>
          </w:p>
        </w:tc>
        <w:tc>
          <w:tcPr>
            <w:tcW w:w="1083" w:type="pct"/>
            <w:shd w:val="clear" w:color="auto" w:fill="auto"/>
            <w:vAlign w:val="center"/>
          </w:tcPr>
          <w:p w14:paraId="4E62E9DF" w14:textId="77777777" w:rsidR="00054746" w:rsidRPr="0068617B" w:rsidRDefault="00054746" w:rsidP="009714E7">
            <w:pPr>
              <w:jc w:val="center"/>
              <w:rPr>
                <w:rFonts w:ascii="Arial" w:hAnsi="Arial" w:cs="Arial"/>
                <w:color w:val="000000" w:themeColor="text1"/>
                <w:sz w:val="20"/>
                <w:szCs w:val="20"/>
                <w:lang w:val="sr-Latn-CS"/>
              </w:rPr>
            </w:pPr>
            <w:r w:rsidRPr="0068617B">
              <w:rPr>
                <w:rFonts w:ascii="Arial" w:hAnsi="Arial" w:cs="Arial"/>
                <w:color w:val="000000" w:themeColor="text1"/>
                <w:sz w:val="20"/>
                <w:szCs w:val="20"/>
                <w:lang w:val="sr-Latn-CS"/>
              </w:rPr>
              <w:t>SM.4500-SO4-(F)</w:t>
            </w:r>
          </w:p>
        </w:tc>
      </w:tr>
      <w:tr w:rsidR="001D0EA0" w:rsidRPr="0068617B" w14:paraId="49DC832A" w14:textId="77777777" w:rsidTr="0068617B">
        <w:trPr>
          <w:trHeight w:val="365"/>
          <w:jc w:val="center"/>
        </w:trPr>
        <w:tc>
          <w:tcPr>
            <w:tcW w:w="1864" w:type="pct"/>
            <w:shd w:val="clear" w:color="auto" w:fill="auto"/>
            <w:vAlign w:val="center"/>
          </w:tcPr>
          <w:p w14:paraId="446E4316" w14:textId="77777777" w:rsidR="00054746" w:rsidRPr="0068617B" w:rsidRDefault="00054746" w:rsidP="009714E7">
            <w:pPr>
              <w:rPr>
                <w:rFonts w:ascii="Arial" w:hAnsi="Arial" w:cs="Arial"/>
                <w:bCs/>
                <w:color w:val="000000" w:themeColor="text1"/>
                <w:sz w:val="20"/>
                <w:szCs w:val="20"/>
              </w:rPr>
            </w:pPr>
            <w:r w:rsidRPr="0068617B">
              <w:rPr>
                <w:rFonts w:ascii="Arial" w:hAnsi="Arial" w:cs="Arial"/>
                <w:bCs/>
                <w:color w:val="000000" w:themeColor="text1"/>
                <w:sz w:val="20"/>
                <w:szCs w:val="20"/>
              </w:rPr>
              <w:t xml:space="preserve">Hloridi (mg/l) </w:t>
            </w:r>
          </w:p>
        </w:tc>
        <w:tc>
          <w:tcPr>
            <w:tcW w:w="675" w:type="pct"/>
            <w:vMerge/>
            <w:shd w:val="clear" w:color="auto" w:fill="auto"/>
            <w:vAlign w:val="center"/>
          </w:tcPr>
          <w:p w14:paraId="55108D04" w14:textId="77777777" w:rsidR="00054746" w:rsidRPr="0068617B" w:rsidRDefault="00054746" w:rsidP="009714E7">
            <w:pPr>
              <w:jc w:val="center"/>
              <w:rPr>
                <w:rFonts w:ascii="Arial" w:hAnsi="Arial" w:cs="Arial"/>
                <w:noProof/>
                <w:color w:val="000000" w:themeColor="text1"/>
                <w:sz w:val="20"/>
                <w:szCs w:val="20"/>
                <w:lang w:val="bs-Latn-BA"/>
              </w:rPr>
            </w:pPr>
          </w:p>
        </w:tc>
        <w:tc>
          <w:tcPr>
            <w:tcW w:w="772" w:type="pct"/>
            <w:vMerge/>
            <w:shd w:val="clear" w:color="auto" w:fill="auto"/>
          </w:tcPr>
          <w:p w14:paraId="76FEAD1D" w14:textId="77777777" w:rsidR="00054746" w:rsidRPr="0068617B" w:rsidRDefault="00054746" w:rsidP="009714E7">
            <w:pPr>
              <w:rPr>
                <w:rFonts w:ascii="Arial" w:hAnsi="Arial" w:cs="Arial"/>
                <w:noProof/>
                <w:color w:val="000000" w:themeColor="text1"/>
                <w:sz w:val="20"/>
                <w:szCs w:val="20"/>
                <w:lang w:val="bs-Latn-BA"/>
              </w:rPr>
            </w:pPr>
          </w:p>
        </w:tc>
        <w:tc>
          <w:tcPr>
            <w:tcW w:w="606" w:type="pct"/>
            <w:vMerge/>
            <w:shd w:val="clear" w:color="auto" w:fill="auto"/>
            <w:vAlign w:val="center"/>
          </w:tcPr>
          <w:p w14:paraId="2344297F" w14:textId="77777777" w:rsidR="00054746" w:rsidRPr="0068617B" w:rsidRDefault="00054746" w:rsidP="009714E7">
            <w:pPr>
              <w:widowControl w:val="0"/>
              <w:ind w:right="60"/>
              <w:jc w:val="center"/>
              <w:rPr>
                <w:rFonts w:ascii="Arial" w:hAnsi="Arial" w:cs="Arial"/>
                <w:color w:val="000000" w:themeColor="text1"/>
                <w:w w:val="105"/>
                <w:sz w:val="20"/>
                <w:szCs w:val="20"/>
                <w:lang w:val="en-US"/>
              </w:rPr>
            </w:pPr>
          </w:p>
        </w:tc>
        <w:tc>
          <w:tcPr>
            <w:tcW w:w="1083" w:type="pct"/>
            <w:shd w:val="clear" w:color="auto" w:fill="auto"/>
            <w:vAlign w:val="center"/>
          </w:tcPr>
          <w:p w14:paraId="08F8BFA3" w14:textId="77777777" w:rsidR="00054746" w:rsidRPr="0068617B" w:rsidRDefault="00054746" w:rsidP="009714E7">
            <w:pPr>
              <w:jc w:val="center"/>
              <w:rPr>
                <w:rFonts w:ascii="Arial" w:hAnsi="Arial" w:cs="Arial"/>
                <w:color w:val="000000" w:themeColor="text1"/>
                <w:sz w:val="20"/>
                <w:szCs w:val="20"/>
                <w:lang w:val="sr-Latn-CS"/>
              </w:rPr>
            </w:pPr>
            <w:r w:rsidRPr="0068617B">
              <w:rPr>
                <w:rFonts w:ascii="Arial" w:hAnsi="Arial" w:cs="Arial"/>
                <w:bCs/>
                <w:color w:val="000000" w:themeColor="text1"/>
                <w:sz w:val="20"/>
                <w:szCs w:val="20"/>
              </w:rPr>
              <w:t>BAS ISO 9297:2002</w:t>
            </w:r>
          </w:p>
        </w:tc>
      </w:tr>
      <w:tr w:rsidR="001D0EA0" w:rsidRPr="0068617B" w14:paraId="26BF7374" w14:textId="77777777" w:rsidTr="0068617B">
        <w:trPr>
          <w:trHeight w:val="365"/>
          <w:jc w:val="center"/>
        </w:trPr>
        <w:tc>
          <w:tcPr>
            <w:tcW w:w="1864" w:type="pct"/>
            <w:shd w:val="clear" w:color="auto" w:fill="auto"/>
            <w:vAlign w:val="center"/>
          </w:tcPr>
          <w:p w14:paraId="2BA0CFE1" w14:textId="77777777" w:rsidR="00054746" w:rsidRPr="0068617B" w:rsidRDefault="00054746" w:rsidP="009714E7">
            <w:pPr>
              <w:rPr>
                <w:rFonts w:ascii="Arial" w:hAnsi="Arial" w:cs="Arial"/>
                <w:bCs/>
                <w:color w:val="000000" w:themeColor="text1"/>
                <w:sz w:val="20"/>
                <w:szCs w:val="20"/>
              </w:rPr>
            </w:pPr>
            <w:r w:rsidRPr="0068617B">
              <w:rPr>
                <w:rFonts w:ascii="Arial" w:hAnsi="Arial" w:cs="Arial"/>
                <w:bCs/>
                <w:color w:val="000000" w:themeColor="text1"/>
                <w:sz w:val="20"/>
                <w:szCs w:val="20"/>
              </w:rPr>
              <w:t>Fluoridi (mg/l)</w:t>
            </w:r>
          </w:p>
        </w:tc>
        <w:tc>
          <w:tcPr>
            <w:tcW w:w="675" w:type="pct"/>
            <w:vMerge/>
            <w:shd w:val="clear" w:color="auto" w:fill="auto"/>
            <w:vAlign w:val="center"/>
          </w:tcPr>
          <w:p w14:paraId="5353BA9C" w14:textId="77777777" w:rsidR="00054746" w:rsidRPr="0068617B" w:rsidRDefault="00054746" w:rsidP="009714E7">
            <w:pPr>
              <w:jc w:val="center"/>
              <w:rPr>
                <w:rFonts w:ascii="Arial" w:hAnsi="Arial" w:cs="Arial"/>
                <w:noProof/>
                <w:color w:val="000000" w:themeColor="text1"/>
                <w:sz w:val="20"/>
                <w:szCs w:val="20"/>
                <w:lang w:val="bs-Latn-BA"/>
              </w:rPr>
            </w:pPr>
          </w:p>
        </w:tc>
        <w:tc>
          <w:tcPr>
            <w:tcW w:w="772" w:type="pct"/>
            <w:vMerge/>
            <w:shd w:val="clear" w:color="auto" w:fill="auto"/>
          </w:tcPr>
          <w:p w14:paraId="4E2AE4A3" w14:textId="77777777" w:rsidR="00054746" w:rsidRPr="0068617B" w:rsidRDefault="00054746" w:rsidP="009714E7">
            <w:pPr>
              <w:rPr>
                <w:rFonts w:ascii="Arial" w:hAnsi="Arial" w:cs="Arial"/>
                <w:noProof/>
                <w:color w:val="000000" w:themeColor="text1"/>
                <w:sz w:val="20"/>
                <w:szCs w:val="20"/>
                <w:lang w:val="bs-Latn-BA"/>
              </w:rPr>
            </w:pPr>
          </w:p>
        </w:tc>
        <w:tc>
          <w:tcPr>
            <w:tcW w:w="606" w:type="pct"/>
            <w:vMerge/>
            <w:shd w:val="clear" w:color="auto" w:fill="auto"/>
            <w:vAlign w:val="center"/>
          </w:tcPr>
          <w:p w14:paraId="5E92259E" w14:textId="77777777" w:rsidR="00054746" w:rsidRPr="0068617B" w:rsidRDefault="00054746" w:rsidP="009714E7">
            <w:pPr>
              <w:widowControl w:val="0"/>
              <w:ind w:right="60"/>
              <w:jc w:val="center"/>
              <w:rPr>
                <w:rFonts w:ascii="Arial" w:hAnsi="Arial" w:cs="Arial"/>
                <w:color w:val="000000" w:themeColor="text1"/>
                <w:w w:val="105"/>
                <w:sz w:val="20"/>
                <w:szCs w:val="20"/>
                <w:lang w:val="en-US"/>
              </w:rPr>
            </w:pPr>
          </w:p>
        </w:tc>
        <w:tc>
          <w:tcPr>
            <w:tcW w:w="1083" w:type="pct"/>
            <w:shd w:val="clear" w:color="auto" w:fill="auto"/>
            <w:vAlign w:val="center"/>
          </w:tcPr>
          <w:p w14:paraId="27BA0786" w14:textId="77777777" w:rsidR="00054746" w:rsidRPr="0068617B" w:rsidRDefault="00054746" w:rsidP="009714E7">
            <w:pPr>
              <w:jc w:val="center"/>
              <w:rPr>
                <w:rFonts w:ascii="Arial" w:hAnsi="Arial" w:cs="Arial"/>
                <w:color w:val="000000" w:themeColor="text1"/>
                <w:sz w:val="20"/>
                <w:szCs w:val="20"/>
                <w:lang w:val="sr-Latn-CS"/>
              </w:rPr>
            </w:pPr>
            <w:r w:rsidRPr="0068617B">
              <w:rPr>
                <w:rFonts w:ascii="Arial" w:hAnsi="Arial" w:cs="Arial"/>
                <w:color w:val="000000" w:themeColor="text1"/>
                <w:sz w:val="20"/>
                <w:szCs w:val="20"/>
                <w:lang w:val="sr-Latn-CS"/>
              </w:rPr>
              <w:t>SM 4500-F-(C)</w:t>
            </w:r>
          </w:p>
        </w:tc>
      </w:tr>
      <w:tr w:rsidR="001D0EA0" w:rsidRPr="001D0EA0" w14:paraId="2210939E" w14:textId="77777777" w:rsidTr="0068617B">
        <w:trPr>
          <w:trHeight w:val="365"/>
          <w:jc w:val="center"/>
        </w:trPr>
        <w:tc>
          <w:tcPr>
            <w:tcW w:w="1864" w:type="pct"/>
            <w:shd w:val="clear" w:color="auto" w:fill="auto"/>
            <w:vAlign w:val="center"/>
          </w:tcPr>
          <w:p w14:paraId="19BCDF77" w14:textId="77777777" w:rsidR="00054746" w:rsidRPr="0068617B" w:rsidRDefault="00054746" w:rsidP="009714E7">
            <w:pPr>
              <w:rPr>
                <w:rFonts w:ascii="Arial" w:hAnsi="Arial" w:cs="Arial"/>
                <w:bCs/>
                <w:color w:val="000000" w:themeColor="text1"/>
                <w:sz w:val="20"/>
                <w:szCs w:val="20"/>
              </w:rPr>
            </w:pPr>
            <w:r w:rsidRPr="0068617B">
              <w:rPr>
                <w:rFonts w:ascii="Arial" w:hAnsi="Arial" w:cs="Arial"/>
                <w:bCs/>
                <w:color w:val="000000" w:themeColor="text1"/>
                <w:sz w:val="20"/>
                <w:szCs w:val="20"/>
              </w:rPr>
              <w:t>Kadmij (mg/l)</w:t>
            </w:r>
          </w:p>
        </w:tc>
        <w:tc>
          <w:tcPr>
            <w:tcW w:w="675" w:type="pct"/>
            <w:vMerge/>
            <w:shd w:val="clear" w:color="auto" w:fill="auto"/>
            <w:vAlign w:val="center"/>
          </w:tcPr>
          <w:p w14:paraId="7DD5A627" w14:textId="77777777" w:rsidR="00054746" w:rsidRPr="0068617B" w:rsidRDefault="00054746" w:rsidP="009714E7">
            <w:pPr>
              <w:jc w:val="center"/>
              <w:rPr>
                <w:rFonts w:ascii="Arial" w:hAnsi="Arial" w:cs="Arial"/>
                <w:noProof/>
                <w:color w:val="000000" w:themeColor="text1"/>
                <w:sz w:val="20"/>
                <w:szCs w:val="20"/>
                <w:lang w:val="bs-Latn-BA"/>
              </w:rPr>
            </w:pPr>
          </w:p>
        </w:tc>
        <w:tc>
          <w:tcPr>
            <w:tcW w:w="772" w:type="pct"/>
            <w:vMerge/>
            <w:shd w:val="clear" w:color="auto" w:fill="auto"/>
          </w:tcPr>
          <w:p w14:paraId="085422C7" w14:textId="77777777" w:rsidR="00054746" w:rsidRPr="0068617B" w:rsidRDefault="00054746" w:rsidP="009714E7">
            <w:pPr>
              <w:rPr>
                <w:rFonts w:ascii="Arial" w:hAnsi="Arial" w:cs="Arial"/>
                <w:noProof/>
                <w:color w:val="000000" w:themeColor="text1"/>
                <w:sz w:val="20"/>
                <w:szCs w:val="20"/>
                <w:lang w:val="bs-Latn-BA"/>
              </w:rPr>
            </w:pPr>
          </w:p>
        </w:tc>
        <w:tc>
          <w:tcPr>
            <w:tcW w:w="606" w:type="pct"/>
            <w:vMerge/>
            <w:shd w:val="clear" w:color="auto" w:fill="auto"/>
            <w:vAlign w:val="center"/>
          </w:tcPr>
          <w:p w14:paraId="1EC6E278" w14:textId="77777777" w:rsidR="00054746" w:rsidRPr="0068617B" w:rsidRDefault="00054746" w:rsidP="009714E7">
            <w:pPr>
              <w:widowControl w:val="0"/>
              <w:ind w:right="60"/>
              <w:jc w:val="center"/>
              <w:rPr>
                <w:rFonts w:ascii="Arial" w:hAnsi="Arial" w:cs="Arial"/>
                <w:color w:val="000000" w:themeColor="text1"/>
                <w:w w:val="105"/>
                <w:sz w:val="20"/>
                <w:szCs w:val="20"/>
                <w:lang w:val="en-US"/>
              </w:rPr>
            </w:pPr>
          </w:p>
        </w:tc>
        <w:tc>
          <w:tcPr>
            <w:tcW w:w="1083" w:type="pct"/>
            <w:shd w:val="clear" w:color="auto" w:fill="auto"/>
            <w:vAlign w:val="center"/>
          </w:tcPr>
          <w:p w14:paraId="4EEAD595" w14:textId="77777777" w:rsidR="00054746" w:rsidRPr="001D0EA0" w:rsidRDefault="00054746" w:rsidP="009714E7">
            <w:pPr>
              <w:jc w:val="center"/>
              <w:rPr>
                <w:rFonts w:ascii="Arial" w:hAnsi="Arial" w:cs="Arial"/>
                <w:color w:val="000000" w:themeColor="text1"/>
                <w:sz w:val="20"/>
                <w:szCs w:val="20"/>
                <w:lang w:val="sr-Latn-CS"/>
              </w:rPr>
            </w:pPr>
            <w:r w:rsidRPr="0068617B">
              <w:rPr>
                <w:rFonts w:ascii="Arial" w:hAnsi="Arial" w:cs="Arial"/>
                <w:color w:val="000000" w:themeColor="text1"/>
                <w:sz w:val="20"/>
                <w:szCs w:val="20"/>
                <w:lang w:val="sr-Latn-CS"/>
              </w:rPr>
              <w:t>SM 5530-(D)</w:t>
            </w:r>
          </w:p>
        </w:tc>
      </w:tr>
    </w:tbl>
    <w:p w14:paraId="70FBC9BF" w14:textId="77777777" w:rsidR="00054746" w:rsidRPr="00AC77D0" w:rsidRDefault="00054746" w:rsidP="009714E7">
      <w:pPr>
        <w:rPr>
          <w:rFonts w:ascii="Arial" w:hAnsi="Arial" w:cs="Arial"/>
          <w:sz w:val="22"/>
          <w:szCs w:val="22"/>
        </w:rPr>
      </w:pPr>
    </w:p>
    <w:p w14:paraId="06778AD1" w14:textId="77777777" w:rsidR="00054746" w:rsidRPr="00AC77D0" w:rsidRDefault="00054746" w:rsidP="009714E7">
      <w:pPr>
        <w:rPr>
          <w:rFonts w:ascii="Arial" w:eastAsia="Calibri" w:hAnsi="Arial" w:cs="Arial"/>
          <w:bCs/>
          <w:i/>
          <w:iCs/>
          <w:color w:val="000000"/>
          <w:sz w:val="22"/>
          <w:szCs w:val="22"/>
          <w:u w:val="single"/>
        </w:rPr>
      </w:pPr>
      <w:r w:rsidRPr="00AC77D0">
        <w:rPr>
          <w:rFonts w:ascii="Arial" w:eastAsia="Calibri" w:hAnsi="Arial" w:cs="Arial"/>
          <w:bCs/>
          <w:i/>
          <w:iCs/>
          <w:color w:val="000000"/>
          <w:sz w:val="22"/>
          <w:szCs w:val="22"/>
          <w:u w:val="single"/>
        </w:rPr>
        <w:t>MM E3- Kanal otpadnih voda filter stanice Modrac X= 6 541 691, Y=4 931 071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6"/>
        <w:gridCol w:w="1889"/>
        <w:gridCol w:w="2160"/>
        <w:gridCol w:w="1696"/>
        <w:gridCol w:w="3031"/>
      </w:tblGrid>
      <w:tr w:rsidR="00054746" w:rsidRPr="0068617B" w14:paraId="3E33D8C4" w14:textId="77777777" w:rsidTr="0068617B">
        <w:trPr>
          <w:trHeight w:val="492"/>
          <w:jc w:val="center"/>
        </w:trPr>
        <w:tc>
          <w:tcPr>
            <w:tcW w:w="1864" w:type="pct"/>
            <w:shd w:val="clear" w:color="auto" w:fill="auto"/>
            <w:vAlign w:val="center"/>
          </w:tcPr>
          <w:p w14:paraId="33153317"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noProof/>
                <w:sz w:val="20"/>
                <w:szCs w:val="20"/>
                <w:lang w:val="bs-Latn-BA"/>
              </w:rPr>
              <w:t xml:space="preserve">Parametri emisije u vode </w:t>
            </w:r>
          </w:p>
        </w:tc>
        <w:tc>
          <w:tcPr>
            <w:tcW w:w="675" w:type="pct"/>
            <w:shd w:val="clear" w:color="auto" w:fill="auto"/>
            <w:vAlign w:val="center"/>
          </w:tcPr>
          <w:p w14:paraId="4F55D7EA"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noProof/>
                <w:sz w:val="20"/>
                <w:szCs w:val="20"/>
              </w:rPr>
              <w:t>Učestalost monitoringa</w:t>
            </w:r>
          </w:p>
        </w:tc>
        <w:tc>
          <w:tcPr>
            <w:tcW w:w="772" w:type="pct"/>
            <w:shd w:val="clear" w:color="auto" w:fill="auto"/>
            <w:vAlign w:val="center"/>
          </w:tcPr>
          <w:p w14:paraId="2B490EB1"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noProof/>
                <w:sz w:val="20"/>
                <w:szCs w:val="20"/>
              </w:rPr>
              <w:t>Pristup mjernom mjestu</w:t>
            </w:r>
          </w:p>
        </w:tc>
        <w:tc>
          <w:tcPr>
            <w:tcW w:w="606" w:type="pct"/>
            <w:shd w:val="clear" w:color="auto" w:fill="auto"/>
            <w:vAlign w:val="center"/>
          </w:tcPr>
          <w:p w14:paraId="2CC5583F"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noProof/>
                <w:sz w:val="20"/>
                <w:szCs w:val="20"/>
                <w:lang w:val="bs-Latn-BA"/>
              </w:rPr>
              <w:t>Metoda uzimanja uzorka</w:t>
            </w:r>
          </w:p>
        </w:tc>
        <w:tc>
          <w:tcPr>
            <w:tcW w:w="1083" w:type="pct"/>
            <w:shd w:val="clear" w:color="auto" w:fill="auto"/>
            <w:vAlign w:val="center"/>
          </w:tcPr>
          <w:p w14:paraId="29D7285A"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noProof/>
                <w:sz w:val="20"/>
                <w:szCs w:val="20"/>
                <w:lang w:val="bs-Latn-BA"/>
              </w:rPr>
              <w:t>Metoda/tehnika analize</w:t>
            </w:r>
          </w:p>
        </w:tc>
      </w:tr>
      <w:tr w:rsidR="00054746" w:rsidRPr="0068617B" w14:paraId="2B179FE7" w14:textId="77777777" w:rsidTr="0068617B">
        <w:trPr>
          <w:trHeight w:val="365"/>
          <w:jc w:val="center"/>
        </w:trPr>
        <w:tc>
          <w:tcPr>
            <w:tcW w:w="1864" w:type="pct"/>
            <w:shd w:val="clear" w:color="auto" w:fill="auto"/>
            <w:vAlign w:val="center"/>
          </w:tcPr>
          <w:p w14:paraId="660FA966"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rPr>
              <w:t>Protok (m</w:t>
            </w:r>
            <w:r w:rsidRPr="0068617B">
              <w:rPr>
                <w:rFonts w:ascii="Arial" w:hAnsi="Arial" w:cs="Arial"/>
                <w:bCs/>
                <w:color w:val="0D0D0D"/>
                <w:sz w:val="20"/>
                <w:szCs w:val="20"/>
                <w:vertAlign w:val="superscript"/>
              </w:rPr>
              <w:t>3</w:t>
            </w:r>
            <w:r w:rsidRPr="0068617B">
              <w:rPr>
                <w:rFonts w:ascii="Arial" w:hAnsi="Arial" w:cs="Arial"/>
                <w:bCs/>
                <w:color w:val="0D0D0D"/>
                <w:sz w:val="20"/>
                <w:szCs w:val="20"/>
              </w:rPr>
              <w:t>/dan)</w:t>
            </w:r>
          </w:p>
        </w:tc>
        <w:tc>
          <w:tcPr>
            <w:tcW w:w="675" w:type="pct"/>
            <w:vMerge w:val="restart"/>
            <w:shd w:val="clear" w:color="auto" w:fill="auto"/>
            <w:vAlign w:val="center"/>
          </w:tcPr>
          <w:p w14:paraId="01E291DD"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noProof/>
                <w:sz w:val="20"/>
                <w:szCs w:val="20"/>
                <w:lang w:val="bs-Latn-BA"/>
              </w:rPr>
              <w:t>12 puta godišnje</w:t>
            </w:r>
          </w:p>
        </w:tc>
        <w:tc>
          <w:tcPr>
            <w:tcW w:w="772" w:type="pct"/>
            <w:vMerge w:val="restart"/>
            <w:shd w:val="clear" w:color="auto" w:fill="auto"/>
            <w:vAlign w:val="center"/>
          </w:tcPr>
          <w:p w14:paraId="6C027CA9"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noProof/>
                <w:sz w:val="20"/>
                <w:szCs w:val="20"/>
                <w:lang w:val="bs-Latn-BA"/>
              </w:rPr>
              <w:t>Reviziono okno-šaht</w:t>
            </w:r>
          </w:p>
        </w:tc>
        <w:tc>
          <w:tcPr>
            <w:tcW w:w="606" w:type="pct"/>
            <w:vMerge w:val="restart"/>
            <w:shd w:val="clear" w:color="auto" w:fill="auto"/>
            <w:vAlign w:val="center"/>
          </w:tcPr>
          <w:p w14:paraId="36755423" w14:textId="77777777" w:rsidR="00054746" w:rsidRPr="0068617B" w:rsidRDefault="00054746" w:rsidP="009714E7">
            <w:pPr>
              <w:widowControl w:val="0"/>
              <w:ind w:right="54"/>
              <w:jc w:val="center"/>
              <w:rPr>
                <w:rFonts w:ascii="Arial" w:eastAsia="Arial" w:hAnsi="Arial" w:cs="Arial"/>
                <w:sz w:val="20"/>
                <w:szCs w:val="20"/>
                <w:lang w:val="en-US"/>
              </w:rPr>
            </w:pPr>
            <w:r w:rsidRPr="0068617B">
              <w:rPr>
                <w:rFonts w:ascii="Arial" w:hAnsi="Arial" w:cs="Arial"/>
                <w:noProof/>
                <w:sz w:val="20"/>
                <w:szCs w:val="20"/>
                <w:lang w:val="bs-Latn-BA"/>
              </w:rPr>
              <w:t>Ručno trenutni jednokratni uzorci</w:t>
            </w:r>
          </w:p>
        </w:tc>
        <w:tc>
          <w:tcPr>
            <w:tcW w:w="1083" w:type="pct"/>
            <w:shd w:val="clear" w:color="auto" w:fill="auto"/>
            <w:vAlign w:val="center"/>
          </w:tcPr>
          <w:p w14:paraId="4E298D1E"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bCs/>
                <w:sz w:val="20"/>
                <w:szCs w:val="20"/>
              </w:rPr>
              <w:t>BAS EN ISO 748:2010</w:t>
            </w:r>
          </w:p>
        </w:tc>
      </w:tr>
      <w:tr w:rsidR="00054746" w:rsidRPr="0068617B" w14:paraId="390CBC82" w14:textId="77777777" w:rsidTr="0068617B">
        <w:trPr>
          <w:trHeight w:val="365"/>
          <w:jc w:val="center"/>
        </w:trPr>
        <w:tc>
          <w:tcPr>
            <w:tcW w:w="1864" w:type="pct"/>
            <w:shd w:val="clear" w:color="auto" w:fill="auto"/>
            <w:vAlign w:val="center"/>
          </w:tcPr>
          <w:p w14:paraId="445E18E4"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rPr>
              <w:t>Temperatura (°C)</w:t>
            </w:r>
          </w:p>
        </w:tc>
        <w:tc>
          <w:tcPr>
            <w:tcW w:w="675" w:type="pct"/>
            <w:vMerge/>
            <w:shd w:val="clear" w:color="auto" w:fill="auto"/>
            <w:vAlign w:val="center"/>
          </w:tcPr>
          <w:p w14:paraId="68EDB09A" w14:textId="77777777" w:rsidR="00054746" w:rsidRPr="0068617B" w:rsidRDefault="00054746" w:rsidP="009714E7">
            <w:pPr>
              <w:jc w:val="center"/>
              <w:rPr>
                <w:rFonts w:ascii="Arial" w:hAnsi="Arial" w:cs="Arial"/>
                <w:noProof/>
                <w:sz w:val="20"/>
                <w:szCs w:val="20"/>
                <w:lang w:val="bs-Latn-BA"/>
              </w:rPr>
            </w:pPr>
          </w:p>
        </w:tc>
        <w:tc>
          <w:tcPr>
            <w:tcW w:w="772" w:type="pct"/>
            <w:vMerge/>
            <w:shd w:val="clear" w:color="auto" w:fill="auto"/>
          </w:tcPr>
          <w:p w14:paraId="019CF29E" w14:textId="77777777" w:rsidR="00054746" w:rsidRPr="0068617B" w:rsidRDefault="00054746" w:rsidP="009714E7">
            <w:pPr>
              <w:rPr>
                <w:rFonts w:ascii="Arial" w:hAnsi="Arial" w:cs="Arial"/>
                <w:noProof/>
                <w:sz w:val="20"/>
                <w:szCs w:val="20"/>
                <w:lang w:val="bs-Latn-BA"/>
              </w:rPr>
            </w:pPr>
          </w:p>
        </w:tc>
        <w:tc>
          <w:tcPr>
            <w:tcW w:w="606" w:type="pct"/>
            <w:vMerge/>
            <w:shd w:val="clear" w:color="auto" w:fill="auto"/>
            <w:vAlign w:val="center"/>
          </w:tcPr>
          <w:p w14:paraId="7D1455BC" w14:textId="77777777" w:rsidR="00054746" w:rsidRPr="0068617B" w:rsidRDefault="00054746" w:rsidP="009714E7">
            <w:pPr>
              <w:jc w:val="center"/>
              <w:rPr>
                <w:rFonts w:ascii="Arial" w:hAnsi="Arial" w:cs="Arial"/>
                <w:noProof/>
                <w:sz w:val="20"/>
                <w:szCs w:val="20"/>
                <w:lang w:val="bs-Latn-BA"/>
              </w:rPr>
            </w:pPr>
          </w:p>
        </w:tc>
        <w:tc>
          <w:tcPr>
            <w:tcW w:w="1083" w:type="pct"/>
            <w:shd w:val="clear" w:color="auto" w:fill="auto"/>
            <w:vAlign w:val="center"/>
          </w:tcPr>
          <w:p w14:paraId="102A124D"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bCs/>
                <w:sz w:val="20"/>
                <w:szCs w:val="20"/>
              </w:rPr>
              <w:t xml:space="preserve">BAS DIN </w:t>
            </w:r>
            <w:r w:rsidRPr="0068617B">
              <w:rPr>
                <w:rFonts w:ascii="Arial" w:hAnsi="Arial" w:cs="Arial"/>
                <w:sz w:val="20"/>
                <w:szCs w:val="20"/>
                <w:lang w:val="en-GB"/>
              </w:rPr>
              <w:t>38404-4:2010</w:t>
            </w:r>
          </w:p>
        </w:tc>
      </w:tr>
      <w:tr w:rsidR="00054746" w:rsidRPr="0068617B" w14:paraId="31095BEE" w14:textId="77777777" w:rsidTr="0068617B">
        <w:trPr>
          <w:trHeight w:val="365"/>
          <w:jc w:val="center"/>
        </w:trPr>
        <w:tc>
          <w:tcPr>
            <w:tcW w:w="1864" w:type="pct"/>
            <w:shd w:val="clear" w:color="auto" w:fill="auto"/>
            <w:vAlign w:val="center"/>
          </w:tcPr>
          <w:p w14:paraId="38A8AB55"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rPr>
              <w:t>pH vrijednost</w:t>
            </w:r>
          </w:p>
        </w:tc>
        <w:tc>
          <w:tcPr>
            <w:tcW w:w="675" w:type="pct"/>
            <w:vMerge/>
            <w:shd w:val="clear" w:color="auto" w:fill="auto"/>
            <w:vAlign w:val="center"/>
          </w:tcPr>
          <w:p w14:paraId="39C1A921" w14:textId="77777777" w:rsidR="00054746" w:rsidRPr="0068617B" w:rsidRDefault="00054746" w:rsidP="009714E7">
            <w:pPr>
              <w:jc w:val="center"/>
              <w:rPr>
                <w:rFonts w:ascii="Arial" w:hAnsi="Arial" w:cs="Arial"/>
                <w:noProof/>
                <w:sz w:val="20"/>
                <w:szCs w:val="20"/>
                <w:lang w:val="bs-Latn-BA"/>
              </w:rPr>
            </w:pPr>
          </w:p>
        </w:tc>
        <w:tc>
          <w:tcPr>
            <w:tcW w:w="772" w:type="pct"/>
            <w:vMerge/>
            <w:shd w:val="clear" w:color="auto" w:fill="auto"/>
          </w:tcPr>
          <w:p w14:paraId="55823B3E" w14:textId="77777777" w:rsidR="00054746" w:rsidRPr="0068617B" w:rsidRDefault="00054746" w:rsidP="009714E7">
            <w:pPr>
              <w:rPr>
                <w:rFonts w:ascii="Arial" w:hAnsi="Arial" w:cs="Arial"/>
                <w:noProof/>
                <w:sz w:val="20"/>
                <w:szCs w:val="20"/>
                <w:lang w:val="bs-Latn-BA"/>
              </w:rPr>
            </w:pPr>
          </w:p>
        </w:tc>
        <w:tc>
          <w:tcPr>
            <w:tcW w:w="606" w:type="pct"/>
            <w:vMerge/>
            <w:shd w:val="clear" w:color="auto" w:fill="auto"/>
            <w:vAlign w:val="center"/>
          </w:tcPr>
          <w:p w14:paraId="002794B7" w14:textId="77777777" w:rsidR="00054746" w:rsidRPr="0068617B" w:rsidRDefault="00054746" w:rsidP="009714E7">
            <w:pPr>
              <w:jc w:val="center"/>
              <w:rPr>
                <w:rFonts w:ascii="Arial" w:hAnsi="Arial" w:cs="Arial"/>
                <w:noProof/>
                <w:sz w:val="20"/>
                <w:szCs w:val="20"/>
                <w:lang w:val="bs-Latn-BA"/>
              </w:rPr>
            </w:pPr>
          </w:p>
        </w:tc>
        <w:tc>
          <w:tcPr>
            <w:tcW w:w="1083" w:type="pct"/>
            <w:shd w:val="clear" w:color="auto" w:fill="auto"/>
            <w:vAlign w:val="center"/>
          </w:tcPr>
          <w:p w14:paraId="0980E622"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bCs/>
                <w:sz w:val="20"/>
                <w:szCs w:val="20"/>
              </w:rPr>
              <w:t>BAS EN ISO 10523:2013</w:t>
            </w:r>
          </w:p>
        </w:tc>
      </w:tr>
      <w:tr w:rsidR="00054746" w:rsidRPr="0068617B" w14:paraId="3F823E8C" w14:textId="77777777" w:rsidTr="0068617B">
        <w:trPr>
          <w:trHeight w:val="365"/>
          <w:jc w:val="center"/>
        </w:trPr>
        <w:tc>
          <w:tcPr>
            <w:tcW w:w="1864" w:type="pct"/>
            <w:shd w:val="clear" w:color="auto" w:fill="auto"/>
            <w:vAlign w:val="center"/>
          </w:tcPr>
          <w:p w14:paraId="4F187671" w14:textId="77777777" w:rsidR="00054746" w:rsidRPr="0068617B" w:rsidRDefault="00054746" w:rsidP="009714E7">
            <w:pPr>
              <w:rPr>
                <w:rFonts w:ascii="Arial" w:hAnsi="Arial" w:cs="Arial"/>
                <w:bCs/>
                <w:color w:val="0D0D0D"/>
                <w:sz w:val="20"/>
                <w:szCs w:val="20"/>
              </w:rPr>
            </w:pPr>
            <w:r w:rsidRPr="0068617B">
              <w:rPr>
                <w:rFonts w:ascii="Arial" w:hAnsi="Arial" w:cs="Arial"/>
                <w:bCs/>
                <w:sz w:val="20"/>
                <w:szCs w:val="20"/>
              </w:rPr>
              <w:t>Boja (Pt/Co skala)</w:t>
            </w:r>
          </w:p>
        </w:tc>
        <w:tc>
          <w:tcPr>
            <w:tcW w:w="675" w:type="pct"/>
            <w:vMerge/>
            <w:shd w:val="clear" w:color="auto" w:fill="auto"/>
            <w:vAlign w:val="center"/>
          </w:tcPr>
          <w:p w14:paraId="7884B875" w14:textId="77777777" w:rsidR="00054746" w:rsidRPr="0068617B" w:rsidRDefault="00054746" w:rsidP="009714E7">
            <w:pPr>
              <w:jc w:val="center"/>
              <w:rPr>
                <w:rFonts w:ascii="Arial" w:hAnsi="Arial" w:cs="Arial"/>
                <w:bCs/>
                <w:noProof/>
                <w:sz w:val="20"/>
                <w:szCs w:val="20"/>
                <w:lang w:val="bs-Latn-BA"/>
              </w:rPr>
            </w:pPr>
          </w:p>
        </w:tc>
        <w:tc>
          <w:tcPr>
            <w:tcW w:w="772" w:type="pct"/>
            <w:vMerge/>
            <w:shd w:val="clear" w:color="auto" w:fill="auto"/>
            <w:vAlign w:val="center"/>
          </w:tcPr>
          <w:p w14:paraId="16A55C23" w14:textId="77777777" w:rsidR="00054746" w:rsidRPr="0068617B" w:rsidRDefault="00054746" w:rsidP="009714E7">
            <w:pPr>
              <w:jc w:val="center"/>
              <w:rPr>
                <w:rFonts w:ascii="Arial" w:hAnsi="Arial" w:cs="Arial"/>
                <w:bCs/>
                <w:noProof/>
                <w:sz w:val="20"/>
                <w:szCs w:val="20"/>
                <w:lang w:val="bs-Latn-BA"/>
              </w:rPr>
            </w:pPr>
          </w:p>
        </w:tc>
        <w:tc>
          <w:tcPr>
            <w:tcW w:w="606" w:type="pct"/>
            <w:vMerge/>
            <w:shd w:val="clear" w:color="auto" w:fill="auto"/>
            <w:vAlign w:val="center"/>
          </w:tcPr>
          <w:p w14:paraId="60CC7976" w14:textId="77777777" w:rsidR="00054746" w:rsidRPr="0068617B" w:rsidRDefault="00054746" w:rsidP="009714E7">
            <w:pPr>
              <w:jc w:val="center"/>
              <w:rPr>
                <w:rFonts w:ascii="Arial" w:hAnsi="Arial" w:cs="Arial"/>
                <w:bCs/>
                <w:noProof/>
                <w:sz w:val="20"/>
                <w:szCs w:val="20"/>
                <w:lang w:val="bs-Latn-BA"/>
              </w:rPr>
            </w:pPr>
          </w:p>
        </w:tc>
        <w:tc>
          <w:tcPr>
            <w:tcW w:w="1083" w:type="pct"/>
            <w:shd w:val="clear" w:color="auto" w:fill="auto"/>
            <w:vAlign w:val="center"/>
          </w:tcPr>
          <w:p w14:paraId="1F5CA066" w14:textId="77777777" w:rsidR="00054746" w:rsidRPr="0068617B" w:rsidRDefault="00054746" w:rsidP="009714E7">
            <w:pPr>
              <w:jc w:val="center"/>
              <w:rPr>
                <w:rFonts w:ascii="Arial" w:hAnsi="Arial" w:cs="Arial"/>
                <w:sz w:val="20"/>
                <w:szCs w:val="20"/>
              </w:rPr>
            </w:pPr>
            <w:r w:rsidRPr="0068617B">
              <w:rPr>
                <w:rFonts w:ascii="Arial" w:hAnsi="Arial" w:cs="Arial"/>
                <w:sz w:val="20"/>
                <w:szCs w:val="20"/>
              </w:rPr>
              <w:t>BAS EN ISO 7887:2013 Met.C</w:t>
            </w:r>
          </w:p>
        </w:tc>
      </w:tr>
      <w:tr w:rsidR="00054746" w:rsidRPr="0068617B" w14:paraId="4E9C1415" w14:textId="77777777" w:rsidTr="0068617B">
        <w:trPr>
          <w:trHeight w:val="365"/>
          <w:jc w:val="center"/>
        </w:trPr>
        <w:tc>
          <w:tcPr>
            <w:tcW w:w="1864" w:type="pct"/>
            <w:shd w:val="clear" w:color="auto" w:fill="auto"/>
            <w:vAlign w:val="center"/>
          </w:tcPr>
          <w:p w14:paraId="02A6645E" w14:textId="77777777" w:rsidR="00054746" w:rsidRPr="0068617B" w:rsidRDefault="00054746" w:rsidP="009714E7">
            <w:pPr>
              <w:rPr>
                <w:rFonts w:ascii="Arial" w:hAnsi="Arial" w:cs="Arial"/>
                <w:bCs/>
                <w:color w:val="0D0D0D"/>
                <w:sz w:val="20"/>
                <w:szCs w:val="20"/>
              </w:rPr>
            </w:pPr>
            <w:r w:rsidRPr="0068617B">
              <w:rPr>
                <w:rFonts w:ascii="Arial" w:hAnsi="Arial" w:cs="Arial"/>
                <w:bCs/>
                <w:sz w:val="20"/>
                <w:szCs w:val="20"/>
              </w:rPr>
              <w:t>Sadržaj rastvorenog kisika (mg/l)</w:t>
            </w:r>
          </w:p>
        </w:tc>
        <w:tc>
          <w:tcPr>
            <w:tcW w:w="675" w:type="pct"/>
            <w:vMerge/>
            <w:shd w:val="clear" w:color="auto" w:fill="auto"/>
            <w:vAlign w:val="center"/>
          </w:tcPr>
          <w:p w14:paraId="44652604" w14:textId="77777777" w:rsidR="00054746" w:rsidRPr="0068617B" w:rsidRDefault="00054746" w:rsidP="009714E7">
            <w:pPr>
              <w:jc w:val="center"/>
              <w:rPr>
                <w:rFonts w:ascii="Arial" w:hAnsi="Arial" w:cs="Arial"/>
                <w:bCs/>
                <w:noProof/>
                <w:sz w:val="20"/>
                <w:szCs w:val="20"/>
                <w:lang w:val="bs-Latn-BA"/>
              </w:rPr>
            </w:pPr>
          </w:p>
        </w:tc>
        <w:tc>
          <w:tcPr>
            <w:tcW w:w="772" w:type="pct"/>
            <w:vMerge/>
            <w:shd w:val="clear" w:color="auto" w:fill="auto"/>
            <w:vAlign w:val="center"/>
          </w:tcPr>
          <w:p w14:paraId="77704650" w14:textId="77777777" w:rsidR="00054746" w:rsidRPr="0068617B" w:rsidRDefault="00054746" w:rsidP="009714E7">
            <w:pPr>
              <w:jc w:val="center"/>
              <w:rPr>
                <w:rFonts w:ascii="Arial" w:hAnsi="Arial" w:cs="Arial"/>
                <w:bCs/>
                <w:noProof/>
                <w:sz w:val="20"/>
                <w:szCs w:val="20"/>
                <w:lang w:val="bs-Latn-BA"/>
              </w:rPr>
            </w:pPr>
          </w:p>
        </w:tc>
        <w:tc>
          <w:tcPr>
            <w:tcW w:w="606" w:type="pct"/>
            <w:vMerge/>
            <w:shd w:val="clear" w:color="auto" w:fill="auto"/>
            <w:vAlign w:val="center"/>
          </w:tcPr>
          <w:p w14:paraId="29465A42" w14:textId="77777777" w:rsidR="00054746" w:rsidRPr="0068617B" w:rsidRDefault="00054746" w:rsidP="009714E7">
            <w:pPr>
              <w:jc w:val="center"/>
              <w:rPr>
                <w:rFonts w:ascii="Arial" w:hAnsi="Arial" w:cs="Arial"/>
                <w:bCs/>
                <w:noProof/>
                <w:sz w:val="20"/>
                <w:szCs w:val="20"/>
                <w:lang w:val="bs-Latn-BA"/>
              </w:rPr>
            </w:pPr>
          </w:p>
        </w:tc>
        <w:tc>
          <w:tcPr>
            <w:tcW w:w="1083" w:type="pct"/>
            <w:shd w:val="clear" w:color="auto" w:fill="auto"/>
            <w:vAlign w:val="center"/>
          </w:tcPr>
          <w:p w14:paraId="0B015EBC" w14:textId="77777777" w:rsidR="00054746" w:rsidRPr="0068617B" w:rsidRDefault="00054746" w:rsidP="009714E7">
            <w:pPr>
              <w:jc w:val="center"/>
              <w:rPr>
                <w:rFonts w:ascii="Arial" w:hAnsi="Arial" w:cs="Arial"/>
                <w:sz w:val="20"/>
                <w:szCs w:val="20"/>
              </w:rPr>
            </w:pPr>
            <w:r w:rsidRPr="0068617B">
              <w:rPr>
                <w:rFonts w:ascii="Arial" w:hAnsi="Arial" w:cs="Arial"/>
                <w:sz w:val="20"/>
                <w:szCs w:val="20"/>
              </w:rPr>
              <w:t>BAS EN ISO 5814:2014</w:t>
            </w:r>
          </w:p>
        </w:tc>
      </w:tr>
      <w:tr w:rsidR="00054746" w:rsidRPr="0068617B" w14:paraId="3A19D615" w14:textId="77777777" w:rsidTr="0068617B">
        <w:trPr>
          <w:trHeight w:val="365"/>
          <w:jc w:val="center"/>
        </w:trPr>
        <w:tc>
          <w:tcPr>
            <w:tcW w:w="1864" w:type="pct"/>
            <w:shd w:val="clear" w:color="auto" w:fill="auto"/>
            <w:vAlign w:val="center"/>
          </w:tcPr>
          <w:p w14:paraId="54BB55E6" w14:textId="77777777" w:rsidR="00054746" w:rsidRPr="0068617B" w:rsidRDefault="00054746" w:rsidP="009714E7">
            <w:pPr>
              <w:rPr>
                <w:rFonts w:ascii="Arial" w:hAnsi="Arial" w:cs="Arial"/>
                <w:bCs/>
                <w:color w:val="0D0D0D"/>
                <w:sz w:val="20"/>
                <w:szCs w:val="20"/>
              </w:rPr>
            </w:pPr>
            <w:r w:rsidRPr="0068617B">
              <w:rPr>
                <w:rFonts w:ascii="Arial" w:hAnsi="Arial" w:cs="Arial"/>
                <w:bCs/>
                <w:sz w:val="20"/>
                <w:szCs w:val="20"/>
              </w:rPr>
              <w:t>Elektropro-vodljivost (μS/cm)</w:t>
            </w:r>
          </w:p>
        </w:tc>
        <w:tc>
          <w:tcPr>
            <w:tcW w:w="675" w:type="pct"/>
            <w:vMerge/>
            <w:shd w:val="clear" w:color="auto" w:fill="auto"/>
            <w:vAlign w:val="center"/>
          </w:tcPr>
          <w:p w14:paraId="31DB4474" w14:textId="77777777" w:rsidR="00054746" w:rsidRPr="0068617B" w:rsidRDefault="00054746" w:rsidP="009714E7">
            <w:pPr>
              <w:jc w:val="center"/>
              <w:rPr>
                <w:rFonts w:ascii="Arial" w:hAnsi="Arial" w:cs="Arial"/>
                <w:bCs/>
                <w:noProof/>
                <w:sz w:val="20"/>
                <w:szCs w:val="20"/>
                <w:lang w:val="bs-Latn-BA"/>
              </w:rPr>
            </w:pPr>
          </w:p>
        </w:tc>
        <w:tc>
          <w:tcPr>
            <w:tcW w:w="772" w:type="pct"/>
            <w:vMerge/>
            <w:shd w:val="clear" w:color="auto" w:fill="auto"/>
            <w:vAlign w:val="center"/>
          </w:tcPr>
          <w:p w14:paraId="43DDDF32" w14:textId="77777777" w:rsidR="00054746" w:rsidRPr="0068617B" w:rsidRDefault="00054746" w:rsidP="009714E7">
            <w:pPr>
              <w:jc w:val="center"/>
              <w:rPr>
                <w:rFonts w:ascii="Arial" w:hAnsi="Arial" w:cs="Arial"/>
                <w:bCs/>
                <w:noProof/>
                <w:sz w:val="20"/>
                <w:szCs w:val="20"/>
                <w:lang w:val="bs-Latn-BA"/>
              </w:rPr>
            </w:pPr>
          </w:p>
        </w:tc>
        <w:tc>
          <w:tcPr>
            <w:tcW w:w="606" w:type="pct"/>
            <w:vMerge/>
            <w:shd w:val="clear" w:color="auto" w:fill="auto"/>
            <w:vAlign w:val="center"/>
          </w:tcPr>
          <w:p w14:paraId="31C85ED3" w14:textId="77777777" w:rsidR="00054746" w:rsidRPr="0068617B" w:rsidRDefault="00054746" w:rsidP="009714E7">
            <w:pPr>
              <w:jc w:val="center"/>
              <w:rPr>
                <w:rFonts w:ascii="Arial" w:hAnsi="Arial" w:cs="Arial"/>
                <w:bCs/>
                <w:noProof/>
                <w:sz w:val="20"/>
                <w:szCs w:val="20"/>
                <w:lang w:val="bs-Latn-BA"/>
              </w:rPr>
            </w:pPr>
          </w:p>
        </w:tc>
        <w:tc>
          <w:tcPr>
            <w:tcW w:w="1083" w:type="pct"/>
            <w:shd w:val="clear" w:color="auto" w:fill="auto"/>
            <w:vAlign w:val="center"/>
          </w:tcPr>
          <w:p w14:paraId="6EEAA070" w14:textId="77777777" w:rsidR="00054746" w:rsidRPr="0068617B" w:rsidRDefault="00054746" w:rsidP="009714E7">
            <w:pPr>
              <w:jc w:val="center"/>
              <w:rPr>
                <w:rFonts w:ascii="Arial" w:hAnsi="Arial" w:cs="Arial"/>
                <w:sz w:val="20"/>
                <w:szCs w:val="20"/>
              </w:rPr>
            </w:pPr>
            <w:r w:rsidRPr="0068617B">
              <w:rPr>
                <w:rFonts w:ascii="Arial" w:hAnsi="Arial" w:cs="Arial"/>
                <w:sz w:val="20"/>
                <w:szCs w:val="20"/>
              </w:rPr>
              <w:t>BAS EN 27888:2002</w:t>
            </w:r>
          </w:p>
        </w:tc>
      </w:tr>
      <w:tr w:rsidR="00054746" w:rsidRPr="0068617B" w14:paraId="66AF9FD1" w14:textId="77777777" w:rsidTr="0068617B">
        <w:trPr>
          <w:trHeight w:val="365"/>
          <w:jc w:val="center"/>
        </w:trPr>
        <w:tc>
          <w:tcPr>
            <w:tcW w:w="1864" w:type="pct"/>
            <w:shd w:val="clear" w:color="auto" w:fill="auto"/>
            <w:vAlign w:val="center"/>
          </w:tcPr>
          <w:p w14:paraId="0C36C4F7" w14:textId="77777777" w:rsidR="00054746" w:rsidRPr="0068617B" w:rsidRDefault="00054746" w:rsidP="009714E7">
            <w:pPr>
              <w:rPr>
                <w:rFonts w:ascii="Arial" w:hAnsi="Arial" w:cs="Arial"/>
                <w:bCs/>
                <w:sz w:val="20"/>
                <w:szCs w:val="20"/>
              </w:rPr>
            </w:pPr>
            <w:r w:rsidRPr="0068617B">
              <w:rPr>
                <w:rFonts w:ascii="Arial" w:hAnsi="Arial" w:cs="Arial"/>
                <w:bCs/>
                <w:sz w:val="20"/>
                <w:szCs w:val="20"/>
              </w:rPr>
              <w:t>Taložive materije (ml/l)</w:t>
            </w:r>
          </w:p>
        </w:tc>
        <w:tc>
          <w:tcPr>
            <w:tcW w:w="675" w:type="pct"/>
            <w:vMerge/>
            <w:shd w:val="clear" w:color="auto" w:fill="auto"/>
            <w:vAlign w:val="center"/>
          </w:tcPr>
          <w:p w14:paraId="2C2EE956" w14:textId="77777777" w:rsidR="00054746" w:rsidRPr="0068617B" w:rsidRDefault="00054746" w:rsidP="009714E7">
            <w:pPr>
              <w:jc w:val="center"/>
              <w:rPr>
                <w:rFonts w:ascii="Arial" w:hAnsi="Arial" w:cs="Arial"/>
                <w:bCs/>
                <w:noProof/>
                <w:sz w:val="20"/>
                <w:szCs w:val="20"/>
                <w:lang w:val="bs-Latn-BA"/>
              </w:rPr>
            </w:pPr>
          </w:p>
        </w:tc>
        <w:tc>
          <w:tcPr>
            <w:tcW w:w="772" w:type="pct"/>
            <w:vMerge/>
            <w:shd w:val="clear" w:color="auto" w:fill="auto"/>
            <w:vAlign w:val="center"/>
          </w:tcPr>
          <w:p w14:paraId="1EBA4529" w14:textId="77777777" w:rsidR="00054746" w:rsidRPr="0068617B" w:rsidRDefault="00054746" w:rsidP="009714E7">
            <w:pPr>
              <w:jc w:val="center"/>
              <w:rPr>
                <w:rFonts w:ascii="Arial" w:hAnsi="Arial" w:cs="Arial"/>
                <w:bCs/>
                <w:noProof/>
                <w:sz w:val="20"/>
                <w:szCs w:val="20"/>
                <w:lang w:val="bs-Latn-BA"/>
              </w:rPr>
            </w:pPr>
          </w:p>
        </w:tc>
        <w:tc>
          <w:tcPr>
            <w:tcW w:w="606" w:type="pct"/>
            <w:vMerge/>
            <w:shd w:val="clear" w:color="auto" w:fill="auto"/>
            <w:vAlign w:val="center"/>
          </w:tcPr>
          <w:p w14:paraId="6AFC0338" w14:textId="77777777" w:rsidR="00054746" w:rsidRPr="0068617B" w:rsidRDefault="00054746" w:rsidP="009714E7">
            <w:pPr>
              <w:jc w:val="center"/>
              <w:rPr>
                <w:rFonts w:ascii="Arial" w:hAnsi="Arial" w:cs="Arial"/>
                <w:bCs/>
                <w:noProof/>
                <w:sz w:val="20"/>
                <w:szCs w:val="20"/>
                <w:lang w:val="bs-Latn-BA"/>
              </w:rPr>
            </w:pPr>
          </w:p>
        </w:tc>
        <w:tc>
          <w:tcPr>
            <w:tcW w:w="1083" w:type="pct"/>
            <w:shd w:val="clear" w:color="auto" w:fill="auto"/>
            <w:vAlign w:val="center"/>
          </w:tcPr>
          <w:p w14:paraId="61146690" w14:textId="77777777" w:rsidR="00054746" w:rsidRPr="0068617B" w:rsidRDefault="00054746" w:rsidP="009714E7">
            <w:pPr>
              <w:jc w:val="center"/>
              <w:rPr>
                <w:rFonts w:ascii="Arial" w:hAnsi="Arial" w:cs="Arial"/>
                <w:sz w:val="20"/>
                <w:szCs w:val="20"/>
              </w:rPr>
            </w:pPr>
            <w:r w:rsidRPr="0068617B">
              <w:rPr>
                <w:rFonts w:ascii="Arial" w:hAnsi="Arial" w:cs="Arial"/>
                <w:sz w:val="20"/>
                <w:szCs w:val="20"/>
              </w:rPr>
              <w:t>SM 2540(F)</w:t>
            </w:r>
          </w:p>
        </w:tc>
      </w:tr>
      <w:tr w:rsidR="00054746" w:rsidRPr="0068617B" w14:paraId="2840DBAC" w14:textId="77777777" w:rsidTr="0068617B">
        <w:trPr>
          <w:trHeight w:val="365"/>
          <w:jc w:val="center"/>
        </w:trPr>
        <w:tc>
          <w:tcPr>
            <w:tcW w:w="1864" w:type="pct"/>
            <w:shd w:val="clear" w:color="auto" w:fill="auto"/>
            <w:vAlign w:val="center"/>
          </w:tcPr>
          <w:p w14:paraId="7A92F847"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rPr>
              <w:t>Ukupne suspendovane materije (mg/l)</w:t>
            </w:r>
          </w:p>
        </w:tc>
        <w:tc>
          <w:tcPr>
            <w:tcW w:w="675" w:type="pct"/>
            <w:vMerge/>
            <w:shd w:val="clear" w:color="auto" w:fill="auto"/>
            <w:vAlign w:val="center"/>
          </w:tcPr>
          <w:p w14:paraId="734BB673" w14:textId="77777777" w:rsidR="00054746" w:rsidRPr="0068617B" w:rsidRDefault="00054746" w:rsidP="009714E7">
            <w:pPr>
              <w:jc w:val="center"/>
              <w:rPr>
                <w:rFonts w:ascii="Arial" w:hAnsi="Arial" w:cs="Arial"/>
                <w:noProof/>
                <w:sz w:val="20"/>
                <w:szCs w:val="20"/>
                <w:lang w:val="bs-Latn-BA"/>
              </w:rPr>
            </w:pPr>
          </w:p>
        </w:tc>
        <w:tc>
          <w:tcPr>
            <w:tcW w:w="772" w:type="pct"/>
            <w:vMerge/>
            <w:shd w:val="clear" w:color="auto" w:fill="auto"/>
          </w:tcPr>
          <w:p w14:paraId="3AA340F4" w14:textId="77777777" w:rsidR="00054746" w:rsidRPr="0068617B" w:rsidRDefault="00054746" w:rsidP="009714E7">
            <w:pPr>
              <w:rPr>
                <w:rFonts w:ascii="Arial" w:hAnsi="Arial" w:cs="Arial"/>
                <w:noProof/>
                <w:sz w:val="20"/>
                <w:szCs w:val="20"/>
                <w:lang w:val="bs-Latn-BA"/>
              </w:rPr>
            </w:pPr>
          </w:p>
        </w:tc>
        <w:tc>
          <w:tcPr>
            <w:tcW w:w="606" w:type="pct"/>
            <w:vMerge/>
            <w:shd w:val="clear" w:color="auto" w:fill="auto"/>
            <w:vAlign w:val="center"/>
          </w:tcPr>
          <w:p w14:paraId="23FFAF21" w14:textId="77777777" w:rsidR="00054746" w:rsidRPr="0068617B" w:rsidRDefault="00054746" w:rsidP="009714E7">
            <w:pPr>
              <w:jc w:val="center"/>
              <w:rPr>
                <w:rFonts w:ascii="Arial" w:hAnsi="Arial" w:cs="Arial"/>
                <w:noProof/>
                <w:sz w:val="20"/>
                <w:szCs w:val="20"/>
                <w:lang w:val="bs-Latn-BA"/>
              </w:rPr>
            </w:pPr>
          </w:p>
        </w:tc>
        <w:tc>
          <w:tcPr>
            <w:tcW w:w="1083" w:type="pct"/>
            <w:shd w:val="clear" w:color="auto" w:fill="auto"/>
            <w:vAlign w:val="center"/>
          </w:tcPr>
          <w:p w14:paraId="22EE3A57"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bCs/>
                <w:sz w:val="20"/>
                <w:szCs w:val="20"/>
              </w:rPr>
              <w:t xml:space="preserve">BAS EN 872:2006 </w:t>
            </w:r>
          </w:p>
        </w:tc>
      </w:tr>
      <w:tr w:rsidR="00054746" w:rsidRPr="0068617B" w14:paraId="59EF6B3E" w14:textId="77777777" w:rsidTr="0068617B">
        <w:trPr>
          <w:trHeight w:val="365"/>
          <w:jc w:val="center"/>
        </w:trPr>
        <w:tc>
          <w:tcPr>
            <w:tcW w:w="1864" w:type="pct"/>
            <w:shd w:val="clear" w:color="auto" w:fill="auto"/>
            <w:vAlign w:val="center"/>
          </w:tcPr>
          <w:p w14:paraId="5B381493"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lang w:val="sv-SE"/>
              </w:rPr>
              <w:t xml:space="preserve">Hemijska potrošnja kiseonika </w:t>
            </w:r>
            <w:r w:rsidRPr="0068617B">
              <w:rPr>
                <w:rFonts w:ascii="Arial" w:hAnsi="Arial" w:cs="Arial"/>
                <w:bCs/>
                <w:color w:val="0D0D0D"/>
                <w:sz w:val="20"/>
                <w:szCs w:val="20"/>
              </w:rPr>
              <w:t>(mg/l)</w:t>
            </w:r>
          </w:p>
        </w:tc>
        <w:tc>
          <w:tcPr>
            <w:tcW w:w="675" w:type="pct"/>
            <w:vMerge/>
            <w:shd w:val="clear" w:color="auto" w:fill="auto"/>
            <w:vAlign w:val="center"/>
          </w:tcPr>
          <w:p w14:paraId="117A22FF" w14:textId="77777777" w:rsidR="00054746" w:rsidRPr="0068617B" w:rsidRDefault="00054746" w:rsidP="009714E7">
            <w:pPr>
              <w:jc w:val="center"/>
              <w:rPr>
                <w:rFonts w:ascii="Arial" w:hAnsi="Arial" w:cs="Arial"/>
                <w:noProof/>
                <w:sz w:val="20"/>
                <w:szCs w:val="20"/>
                <w:lang w:val="bs-Latn-BA"/>
              </w:rPr>
            </w:pPr>
          </w:p>
        </w:tc>
        <w:tc>
          <w:tcPr>
            <w:tcW w:w="772" w:type="pct"/>
            <w:vMerge/>
            <w:shd w:val="clear" w:color="auto" w:fill="auto"/>
          </w:tcPr>
          <w:p w14:paraId="159D5114" w14:textId="77777777" w:rsidR="00054746" w:rsidRPr="0068617B" w:rsidRDefault="00054746" w:rsidP="009714E7">
            <w:pPr>
              <w:rPr>
                <w:rFonts w:ascii="Arial" w:hAnsi="Arial" w:cs="Arial"/>
                <w:noProof/>
                <w:sz w:val="20"/>
                <w:szCs w:val="20"/>
                <w:lang w:val="bs-Latn-BA"/>
              </w:rPr>
            </w:pPr>
          </w:p>
        </w:tc>
        <w:tc>
          <w:tcPr>
            <w:tcW w:w="606" w:type="pct"/>
            <w:vMerge/>
            <w:shd w:val="clear" w:color="auto" w:fill="auto"/>
            <w:vAlign w:val="center"/>
          </w:tcPr>
          <w:p w14:paraId="4F3C27D5" w14:textId="77777777" w:rsidR="00054746" w:rsidRPr="0068617B" w:rsidRDefault="00054746" w:rsidP="009714E7">
            <w:pPr>
              <w:jc w:val="center"/>
              <w:rPr>
                <w:rFonts w:ascii="Arial" w:hAnsi="Arial" w:cs="Arial"/>
                <w:noProof/>
                <w:sz w:val="20"/>
                <w:szCs w:val="20"/>
                <w:lang w:val="bs-Latn-BA"/>
              </w:rPr>
            </w:pPr>
          </w:p>
        </w:tc>
        <w:tc>
          <w:tcPr>
            <w:tcW w:w="1083" w:type="pct"/>
            <w:shd w:val="clear" w:color="auto" w:fill="auto"/>
            <w:vAlign w:val="center"/>
          </w:tcPr>
          <w:p w14:paraId="51D0FFBA"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bCs/>
                <w:sz w:val="20"/>
                <w:szCs w:val="20"/>
              </w:rPr>
              <w:t>BAS ISO 15705:2005</w:t>
            </w:r>
          </w:p>
        </w:tc>
      </w:tr>
      <w:tr w:rsidR="00054746" w:rsidRPr="0068617B" w14:paraId="2C6ED0DD" w14:textId="77777777" w:rsidTr="0068617B">
        <w:trPr>
          <w:trHeight w:val="365"/>
          <w:jc w:val="center"/>
        </w:trPr>
        <w:tc>
          <w:tcPr>
            <w:tcW w:w="1864" w:type="pct"/>
            <w:shd w:val="clear" w:color="auto" w:fill="auto"/>
            <w:vAlign w:val="center"/>
          </w:tcPr>
          <w:p w14:paraId="50F22036"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lang w:val="sv-SE"/>
              </w:rPr>
              <w:t xml:space="preserve">Biološka potrošnja kiseonika </w:t>
            </w:r>
            <w:r w:rsidRPr="0068617B">
              <w:rPr>
                <w:rFonts w:ascii="Arial" w:hAnsi="Arial" w:cs="Arial"/>
                <w:bCs/>
                <w:color w:val="0D0D0D"/>
                <w:sz w:val="20"/>
                <w:szCs w:val="20"/>
              </w:rPr>
              <w:t>(mg/l)</w:t>
            </w:r>
          </w:p>
        </w:tc>
        <w:tc>
          <w:tcPr>
            <w:tcW w:w="675" w:type="pct"/>
            <w:vMerge/>
            <w:shd w:val="clear" w:color="auto" w:fill="auto"/>
            <w:vAlign w:val="center"/>
          </w:tcPr>
          <w:p w14:paraId="73CA86AA" w14:textId="77777777" w:rsidR="00054746" w:rsidRPr="0068617B" w:rsidRDefault="00054746" w:rsidP="009714E7">
            <w:pPr>
              <w:jc w:val="center"/>
              <w:rPr>
                <w:rFonts w:ascii="Arial" w:hAnsi="Arial" w:cs="Arial"/>
                <w:noProof/>
                <w:sz w:val="20"/>
                <w:szCs w:val="20"/>
                <w:lang w:val="bs-Latn-BA"/>
              </w:rPr>
            </w:pPr>
          </w:p>
        </w:tc>
        <w:tc>
          <w:tcPr>
            <w:tcW w:w="772" w:type="pct"/>
            <w:vMerge/>
            <w:shd w:val="clear" w:color="auto" w:fill="auto"/>
          </w:tcPr>
          <w:p w14:paraId="3B9D19CD" w14:textId="77777777" w:rsidR="00054746" w:rsidRPr="0068617B" w:rsidRDefault="00054746" w:rsidP="009714E7">
            <w:pPr>
              <w:rPr>
                <w:rFonts w:ascii="Arial" w:hAnsi="Arial" w:cs="Arial"/>
                <w:noProof/>
                <w:sz w:val="20"/>
                <w:szCs w:val="20"/>
                <w:lang w:val="bs-Latn-BA"/>
              </w:rPr>
            </w:pPr>
          </w:p>
        </w:tc>
        <w:tc>
          <w:tcPr>
            <w:tcW w:w="606" w:type="pct"/>
            <w:vMerge/>
            <w:shd w:val="clear" w:color="auto" w:fill="auto"/>
            <w:vAlign w:val="center"/>
          </w:tcPr>
          <w:p w14:paraId="14F392A2" w14:textId="77777777" w:rsidR="00054746" w:rsidRPr="0068617B" w:rsidRDefault="00054746" w:rsidP="009714E7">
            <w:pPr>
              <w:jc w:val="center"/>
              <w:rPr>
                <w:rFonts w:ascii="Arial" w:hAnsi="Arial" w:cs="Arial"/>
                <w:noProof/>
                <w:sz w:val="20"/>
                <w:szCs w:val="20"/>
                <w:lang w:val="bs-Latn-BA"/>
              </w:rPr>
            </w:pPr>
          </w:p>
        </w:tc>
        <w:tc>
          <w:tcPr>
            <w:tcW w:w="1083" w:type="pct"/>
            <w:shd w:val="clear" w:color="auto" w:fill="auto"/>
            <w:vAlign w:val="center"/>
          </w:tcPr>
          <w:p w14:paraId="5F4D1D6D"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bCs/>
                <w:sz w:val="20"/>
                <w:szCs w:val="20"/>
              </w:rPr>
              <w:t>BAS EN ISO 9408:2005</w:t>
            </w:r>
          </w:p>
        </w:tc>
      </w:tr>
      <w:tr w:rsidR="00054746" w:rsidRPr="0068617B" w14:paraId="471ABD89" w14:textId="77777777" w:rsidTr="0068617B">
        <w:trPr>
          <w:trHeight w:val="365"/>
          <w:jc w:val="center"/>
        </w:trPr>
        <w:tc>
          <w:tcPr>
            <w:tcW w:w="1864" w:type="pct"/>
            <w:shd w:val="clear" w:color="auto" w:fill="auto"/>
            <w:vAlign w:val="center"/>
          </w:tcPr>
          <w:p w14:paraId="324F8833"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lang w:val="sv-SE"/>
              </w:rPr>
              <w:t xml:space="preserve">Ukupni azot </w:t>
            </w:r>
            <w:r w:rsidRPr="0068617B">
              <w:rPr>
                <w:rFonts w:ascii="Arial" w:hAnsi="Arial" w:cs="Arial"/>
                <w:bCs/>
                <w:color w:val="0D0D0D"/>
                <w:sz w:val="20"/>
                <w:szCs w:val="20"/>
              </w:rPr>
              <w:t>(mg/l)</w:t>
            </w:r>
          </w:p>
        </w:tc>
        <w:tc>
          <w:tcPr>
            <w:tcW w:w="675" w:type="pct"/>
            <w:vMerge/>
            <w:shd w:val="clear" w:color="auto" w:fill="auto"/>
            <w:vAlign w:val="center"/>
          </w:tcPr>
          <w:p w14:paraId="3028E52B" w14:textId="77777777" w:rsidR="00054746" w:rsidRPr="0068617B" w:rsidRDefault="00054746" w:rsidP="009714E7">
            <w:pPr>
              <w:jc w:val="center"/>
              <w:rPr>
                <w:rFonts w:ascii="Arial" w:hAnsi="Arial" w:cs="Arial"/>
                <w:noProof/>
                <w:sz w:val="20"/>
                <w:szCs w:val="20"/>
                <w:lang w:val="bs-Latn-BA"/>
              </w:rPr>
            </w:pPr>
          </w:p>
        </w:tc>
        <w:tc>
          <w:tcPr>
            <w:tcW w:w="772" w:type="pct"/>
            <w:vMerge/>
            <w:shd w:val="clear" w:color="auto" w:fill="auto"/>
          </w:tcPr>
          <w:p w14:paraId="2BEC77E4" w14:textId="77777777" w:rsidR="00054746" w:rsidRPr="0068617B" w:rsidRDefault="00054746" w:rsidP="009714E7">
            <w:pPr>
              <w:rPr>
                <w:rFonts w:ascii="Arial" w:hAnsi="Arial" w:cs="Arial"/>
                <w:noProof/>
                <w:sz w:val="20"/>
                <w:szCs w:val="20"/>
                <w:lang w:val="bs-Latn-BA"/>
              </w:rPr>
            </w:pPr>
          </w:p>
        </w:tc>
        <w:tc>
          <w:tcPr>
            <w:tcW w:w="606" w:type="pct"/>
            <w:vMerge/>
            <w:shd w:val="clear" w:color="auto" w:fill="auto"/>
            <w:vAlign w:val="center"/>
          </w:tcPr>
          <w:p w14:paraId="29C0346E" w14:textId="77777777" w:rsidR="00054746" w:rsidRPr="0068617B" w:rsidRDefault="00054746" w:rsidP="009714E7">
            <w:pPr>
              <w:jc w:val="center"/>
              <w:rPr>
                <w:rFonts w:ascii="Arial" w:hAnsi="Arial" w:cs="Arial"/>
                <w:noProof/>
                <w:sz w:val="20"/>
                <w:szCs w:val="20"/>
                <w:lang w:val="bs-Latn-BA"/>
              </w:rPr>
            </w:pPr>
          </w:p>
        </w:tc>
        <w:tc>
          <w:tcPr>
            <w:tcW w:w="1083" w:type="pct"/>
            <w:shd w:val="clear" w:color="auto" w:fill="auto"/>
            <w:vAlign w:val="center"/>
          </w:tcPr>
          <w:p w14:paraId="4DA82831"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bCs/>
                <w:sz w:val="20"/>
                <w:szCs w:val="20"/>
              </w:rPr>
              <w:t xml:space="preserve">BAS EN ISO 11905-1:2003 </w:t>
            </w:r>
          </w:p>
        </w:tc>
      </w:tr>
      <w:tr w:rsidR="00054746" w:rsidRPr="0068617B" w14:paraId="786CFD3F" w14:textId="77777777" w:rsidTr="0068617B">
        <w:trPr>
          <w:trHeight w:val="365"/>
          <w:jc w:val="center"/>
        </w:trPr>
        <w:tc>
          <w:tcPr>
            <w:tcW w:w="1864" w:type="pct"/>
            <w:shd w:val="clear" w:color="auto" w:fill="auto"/>
            <w:vAlign w:val="center"/>
          </w:tcPr>
          <w:p w14:paraId="67E61386"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lang w:val="sv-SE"/>
              </w:rPr>
              <w:t xml:space="preserve">Amonijačni azot  </w:t>
            </w:r>
            <w:r w:rsidRPr="0068617B">
              <w:rPr>
                <w:rFonts w:ascii="Arial" w:hAnsi="Arial" w:cs="Arial"/>
                <w:bCs/>
                <w:color w:val="0D0D0D"/>
                <w:sz w:val="20"/>
                <w:szCs w:val="20"/>
              </w:rPr>
              <w:t xml:space="preserve">(mg/l) </w:t>
            </w:r>
          </w:p>
        </w:tc>
        <w:tc>
          <w:tcPr>
            <w:tcW w:w="675" w:type="pct"/>
            <w:vMerge/>
            <w:shd w:val="clear" w:color="auto" w:fill="auto"/>
            <w:vAlign w:val="center"/>
          </w:tcPr>
          <w:p w14:paraId="0087E4F5" w14:textId="77777777" w:rsidR="00054746" w:rsidRPr="0068617B" w:rsidRDefault="00054746" w:rsidP="009714E7">
            <w:pPr>
              <w:jc w:val="center"/>
              <w:rPr>
                <w:rFonts w:ascii="Arial" w:hAnsi="Arial" w:cs="Arial"/>
                <w:noProof/>
                <w:sz w:val="20"/>
                <w:szCs w:val="20"/>
                <w:lang w:val="bs-Latn-BA"/>
              </w:rPr>
            </w:pPr>
          </w:p>
        </w:tc>
        <w:tc>
          <w:tcPr>
            <w:tcW w:w="772" w:type="pct"/>
            <w:vMerge/>
            <w:shd w:val="clear" w:color="auto" w:fill="auto"/>
          </w:tcPr>
          <w:p w14:paraId="78674658" w14:textId="77777777" w:rsidR="00054746" w:rsidRPr="0068617B" w:rsidRDefault="00054746" w:rsidP="009714E7">
            <w:pPr>
              <w:rPr>
                <w:rFonts w:ascii="Arial" w:hAnsi="Arial" w:cs="Arial"/>
                <w:noProof/>
                <w:sz w:val="20"/>
                <w:szCs w:val="20"/>
                <w:lang w:val="bs-Latn-BA"/>
              </w:rPr>
            </w:pPr>
          </w:p>
        </w:tc>
        <w:tc>
          <w:tcPr>
            <w:tcW w:w="606" w:type="pct"/>
            <w:vMerge/>
            <w:shd w:val="clear" w:color="auto" w:fill="auto"/>
            <w:vAlign w:val="center"/>
          </w:tcPr>
          <w:p w14:paraId="2D0298C7" w14:textId="77777777" w:rsidR="00054746" w:rsidRPr="0068617B" w:rsidRDefault="00054746" w:rsidP="009714E7">
            <w:pPr>
              <w:jc w:val="center"/>
              <w:rPr>
                <w:rFonts w:ascii="Arial" w:hAnsi="Arial" w:cs="Arial"/>
                <w:noProof/>
                <w:sz w:val="20"/>
                <w:szCs w:val="20"/>
                <w:lang w:val="bs-Latn-BA"/>
              </w:rPr>
            </w:pPr>
          </w:p>
        </w:tc>
        <w:tc>
          <w:tcPr>
            <w:tcW w:w="1083" w:type="pct"/>
            <w:shd w:val="clear" w:color="auto" w:fill="auto"/>
            <w:vAlign w:val="center"/>
          </w:tcPr>
          <w:p w14:paraId="57ABE495"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bCs/>
                <w:sz w:val="20"/>
                <w:szCs w:val="20"/>
              </w:rPr>
              <w:t>BAS ISO 7150-1:2002</w:t>
            </w:r>
          </w:p>
        </w:tc>
      </w:tr>
      <w:tr w:rsidR="00054746" w:rsidRPr="0068617B" w14:paraId="626F471A" w14:textId="77777777" w:rsidTr="0068617B">
        <w:trPr>
          <w:trHeight w:val="365"/>
          <w:jc w:val="center"/>
        </w:trPr>
        <w:tc>
          <w:tcPr>
            <w:tcW w:w="1864" w:type="pct"/>
            <w:shd w:val="clear" w:color="auto" w:fill="auto"/>
            <w:vAlign w:val="center"/>
          </w:tcPr>
          <w:p w14:paraId="083C40EB" w14:textId="77777777" w:rsidR="00054746" w:rsidRPr="0068617B" w:rsidRDefault="00054746" w:rsidP="009714E7">
            <w:pPr>
              <w:rPr>
                <w:rFonts w:ascii="Arial" w:hAnsi="Arial" w:cs="Arial"/>
                <w:noProof/>
                <w:sz w:val="20"/>
                <w:szCs w:val="20"/>
                <w:lang w:val="bs-Latn-BA"/>
              </w:rPr>
            </w:pPr>
            <w:r w:rsidRPr="0068617B">
              <w:rPr>
                <w:rFonts w:ascii="Arial" w:hAnsi="Arial" w:cs="Arial"/>
                <w:bCs/>
                <w:noProof/>
                <w:sz w:val="20"/>
                <w:szCs w:val="20"/>
                <w:lang w:val="bs-Latn-BA"/>
              </w:rPr>
              <w:t xml:space="preserve">Ukupni fosfor </w:t>
            </w:r>
            <w:r w:rsidRPr="0068617B">
              <w:rPr>
                <w:rFonts w:ascii="Arial" w:hAnsi="Arial" w:cs="Arial"/>
                <w:bCs/>
                <w:color w:val="0D0D0D"/>
                <w:sz w:val="20"/>
                <w:szCs w:val="20"/>
              </w:rPr>
              <w:t>(mg/l)</w:t>
            </w:r>
          </w:p>
        </w:tc>
        <w:tc>
          <w:tcPr>
            <w:tcW w:w="675" w:type="pct"/>
            <w:vMerge/>
            <w:shd w:val="clear" w:color="auto" w:fill="auto"/>
            <w:vAlign w:val="center"/>
          </w:tcPr>
          <w:p w14:paraId="0A93218F" w14:textId="77777777" w:rsidR="00054746" w:rsidRPr="0068617B" w:rsidRDefault="00054746" w:rsidP="009714E7">
            <w:pPr>
              <w:jc w:val="center"/>
              <w:rPr>
                <w:rFonts w:ascii="Arial" w:hAnsi="Arial" w:cs="Arial"/>
                <w:noProof/>
                <w:sz w:val="20"/>
                <w:szCs w:val="20"/>
                <w:lang w:val="bs-Latn-BA"/>
              </w:rPr>
            </w:pPr>
          </w:p>
        </w:tc>
        <w:tc>
          <w:tcPr>
            <w:tcW w:w="772" w:type="pct"/>
            <w:vMerge/>
            <w:shd w:val="clear" w:color="auto" w:fill="auto"/>
          </w:tcPr>
          <w:p w14:paraId="497B288A" w14:textId="77777777" w:rsidR="00054746" w:rsidRPr="0068617B" w:rsidRDefault="00054746" w:rsidP="009714E7">
            <w:pPr>
              <w:rPr>
                <w:rFonts w:ascii="Arial" w:hAnsi="Arial" w:cs="Arial"/>
                <w:noProof/>
                <w:sz w:val="20"/>
                <w:szCs w:val="20"/>
                <w:lang w:val="bs-Latn-BA"/>
              </w:rPr>
            </w:pPr>
          </w:p>
        </w:tc>
        <w:tc>
          <w:tcPr>
            <w:tcW w:w="606" w:type="pct"/>
            <w:vMerge/>
            <w:shd w:val="clear" w:color="auto" w:fill="auto"/>
            <w:vAlign w:val="center"/>
          </w:tcPr>
          <w:p w14:paraId="14CF1BD0" w14:textId="77777777" w:rsidR="00054746" w:rsidRPr="0068617B" w:rsidRDefault="00054746" w:rsidP="009714E7">
            <w:pPr>
              <w:jc w:val="center"/>
              <w:rPr>
                <w:rFonts w:ascii="Arial" w:hAnsi="Arial" w:cs="Arial"/>
                <w:noProof/>
                <w:sz w:val="20"/>
                <w:szCs w:val="20"/>
                <w:lang w:val="bs-Latn-BA"/>
              </w:rPr>
            </w:pPr>
          </w:p>
        </w:tc>
        <w:tc>
          <w:tcPr>
            <w:tcW w:w="1083" w:type="pct"/>
            <w:shd w:val="clear" w:color="auto" w:fill="auto"/>
            <w:vAlign w:val="center"/>
          </w:tcPr>
          <w:p w14:paraId="686AC0B1"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bCs/>
                <w:sz w:val="20"/>
                <w:szCs w:val="20"/>
              </w:rPr>
              <w:t xml:space="preserve">BAS EN ISO 6878:2006 </w:t>
            </w:r>
          </w:p>
        </w:tc>
      </w:tr>
      <w:tr w:rsidR="00054746" w:rsidRPr="0068617B" w14:paraId="77A79BF2" w14:textId="77777777" w:rsidTr="0068617B">
        <w:trPr>
          <w:trHeight w:val="365"/>
          <w:jc w:val="center"/>
        </w:trPr>
        <w:tc>
          <w:tcPr>
            <w:tcW w:w="1864" w:type="pct"/>
            <w:shd w:val="clear" w:color="auto" w:fill="auto"/>
            <w:vAlign w:val="center"/>
          </w:tcPr>
          <w:p w14:paraId="62079380"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00000"/>
                <w:sz w:val="20"/>
                <w:szCs w:val="20"/>
                <w:lang w:val="bs-Latn-BA"/>
              </w:rPr>
              <w:t>Test toksičnosti (48LC</w:t>
            </w:r>
            <w:r w:rsidRPr="0068617B">
              <w:rPr>
                <w:rFonts w:ascii="Arial" w:hAnsi="Arial" w:cs="Arial"/>
                <w:bCs/>
                <w:color w:val="000000"/>
                <w:sz w:val="20"/>
                <w:szCs w:val="20"/>
                <w:vertAlign w:val="subscript"/>
                <w:lang w:val="bs-Latn-BA"/>
              </w:rPr>
              <w:t>50</w:t>
            </w:r>
            <w:r w:rsidRPr="0068617B">
              <w:rPr>
                <w:rFonts w:ascii="Arial" w:hAnsi="Arial" w:cs="Arial"/>
                <w:bCs/>
                <w:color w:val="000000"/>
                <w:sz w:val="20"/>
                <w:szCs w:val="20"/>
                <w:lang w:val="bs-Latn-BA"/>
              </w:rPr>
              <w:t>) (%)</w:t>
            </w:r>
          </w:p>
        </w:tc>
        <w:tc>
          <w:tcPr>
            <w:tcW w:w="675" w:type="pct"/>
            <w:vMerge/>
            <w:shd w:val="clear" w:color="auto" w:fill="auto"/>
            <w:vAlign w:val="center"/>
          </w:tcPr>
          <w:p w14:paraId="57B27448" w14:textId="77777777" w:rsidR="00054746" w:rsidRPr="0068617B" w:rsidRDefault="00054746" w:rsidP="009714E7">
            <w:pPr>
              <w:jc w:val="center"/>
              <w:rPr>
                <w:rFonts w:ascii="Arial" w:hAnsi="Arial" w:cs="Arial"/>
                <w:noProof/>
                <w:sz w:val="20"/>
                <w:szCs w:val="20"/>
                <w:lang w:val="bs-Latn-BA"/>
              </w:rPr>
            </w:pPr>
          </w:p>
        </w:tc>
        <w:tc>
          <w:tcPr>
            <w:tcW w:w="772" w:type="pct"/>
            <w:vMerge/>
            <w:shd w:val="clear" w:color="auto" w:fill="auto"/>
          </w:tcPr>
          <w:p w14:paraId="7423E5BD" w14:textId="77777777" w:rsidR="00054746" w:rsidRPr="0068617B" w:rsidRDefault="00054746" w:rsidP="009714E7">
            <w:pPr>
              <w:rPr>
                <w:rFonts w:ascii="Arial" w:hAnsi="Arial" w:cs="Arial"/>
                <w:noProof/>
                <w:sz w:val="20"/>
                <w:szCs w:val="20"/>
                <w:lang w:val="bs-Latn-BA"/>
              </w:rPr>
            </w:pPr>
          </w:p>
        </w:tc>
        <w:tc>
          <w:tcPr>
            <w:tcW w:w="606" w:type="pct"/>
            <w:vMerge/>
            <w:shd w:val="clear" w:color="auto" w:fill="auto"/>
            <w:vAlign w:val="center"/>
          </w:tcPr>
          <w:p w14:paraId="20317FF8" w14:textId="77777777" w:rsidR="00054746" w:rsidRPr="0068617B" w:rsidRDefault="00054746" w:rsidP="009714E7">
            <w:pPr>
              <w:jc w:val="center"/>
              <w:rPr>
                <w:rFonts w:ascii="Arial" w:hAnsi="Arial" w:cs="Arial"/>
                <w:noProof/>
                <w:sz w:val="20"/>
                <w:szCs w:val="20"/>
                <w:lang w:val="bs-Latn-BA"/>
              </w:rPr>
            </w:pPr>
          </w:p>
        </w:tc>
        <w:tc>
          <w:tcPr>
            <w:tcW w:w="1083" w:type="pct"/>
            <w:shd w:val="clear" w:color="auto" w:fill="auto"/>
            <w:vAlign w:val="center"/>
          </w:tcPr>
          <w:p w14:paraId="26070DC2"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sz w:val="20"/>
                <w:szCs w:val="20"/>
              </w:rPr>
              <w:t>BAS EN ISO 6341:2014</w:t>
            </w:r>
          </w:p>
        </w:tc>
      </w:tr>
      <w:tr w:rsidR="00054746" w:rsidRPr="0068617B" w14:paraId="7164516B" w14:textId="77777777" w:rsidTr="0068617B">
        <w:trPr>
          <w:trHeight w:val="365"/>
          <w:jc w:val="center"/>
        </w:trPr>
        <w:tc>
          <w:tcPr>
            <w:tcW w:w="1864" w:type="pct"/>
            <w:shd w:val="clear" w:color="auto" w:fill="auto"/>
            <w:vAlign w:val="center"/>
          </w:tcPr>
          <w:p w14:paraId="74169643" w14:textId="77777777" w:rsidR="00054746" w:rsidRPr="0068617B" w:rsidRDefault="00054746" w:rsidP="009714E7">
            <w:pPr>
              <w:rPr>
                <w:rFonts w:ascii="Arial" w:hAnsi="Arial" w:cs="Arial"/>
                <w:bCs/>
                <w:color w:val="0D0D0D"/>
                <w:sz w:val="20"/>
                <w:szCs w:val="20"/>
              </w:rPr>
            </w:pPr>
            <w:r w:rsidRPr="0068617B">
              <w:rPr>
                <w:rFonts w:ascii="Arial" w:hAnsi="Arial" w:cs="Arial"/>
                <w:bCs/>
                <w:sz w:val="20"/>
                <w:szCs w:val="20"/>
              </w:rPr>
              <w:t xml:space="preserve">Nitrati </w:t>
            </w:r>
            <w:r w:rsidRPr="0068617B">
              <w:rPr>
                <w:rFonts w:ascii="Arial" w:hAnsi="Arial" w:cs="Arial"/>
                <w:bCs/>
                <w:color w:val="0D0D0D"/>
                <w:sz w:val="20"/>
                <w:szCs w:val="20"/>
              </w:rPr>
              <w:t>(mg/l)</w:t>
            </w:r>
          </w:p>
        </w:tc>
        <w:tc>
          <w:tcPr>
            <w:tcW w:w="675" w:type="pct"/>
            <w:vMerge/>
            <w:shd w:val="clear" w:color="auto" w:fill="auto"/>
            <w:vAlign w:val="center"/>
          </w:tcPr>
          <w:p w14:paraId="218F7237" w14:textId="77777777" w:rsidR="00054746" w:rsidRPr="0068617B" w:rsidRDefault="00054746" w:rsidP="009714E7">
            <w:pPr>
              <w:jc w:val="center"/>
              <w:rPr>
                <w:rFonts w:ascii="Arial" w:hAnsi="Arial" w:cs="Arial"/>
                <w:noProof/>
                <w:sz w:val="20"/>
                <w:szCs w:val="20"/>
                <w:lang w:val="bs-Latn-BA"/>
              </w:rPr>
            </w:pPr>
          </w:p>
        </w:tc>
        <w:tc>
          <w:tcPr>
            <w:tcW w:w="772" w:type="pct"/>
            <w:vMerge/>
            <w:shd w:val="clear" w:color="auto" w:fill="auto"/>
          </w:tcPr>
          <w:p w14:paraId="171D74C9" w14:textId="77777777" w:rsidR="00054746" w:rsidRPr="0068617B" w:rsidRDefault="00054746" w:rsidP="009714E7">
            <w:pPr>
              <w:rPr>
                <w:rFonts w:ascii="Arial" w:hAnsi="Arial" w:cs="Arial"/>
                <w:noProof/>
                <w:sz w:val="20"/>
                <w:szCs w:val="20"/>
                <w:lang w:val="bs-Latn-BA"/>
              </w:rPr>
            </w:pPr>
          </w:p>
        </w:tc>
        <w:tc>
          <w:tcPr>
            <w:tcW w:w="606" w:type="pct"/>
            <w:vMerge/>
            <w:shd w:val="clear" w:color="auto" w:fill="auto"/>
            <w:vAlign w:val="center"/>
          </w:tcPr>
          <w:p w14:paraId="6015FD76" w14:textId="77777777" w:rsidR="00054746" w:rsidRPr="0068617B" w:rsidRDefault="00054746" w:rsidP="009714E7">
            <w:pPr>
              <w:widowControl w:val="0"/>
              <w:ind w:right="60"/>
              <w:jc w:val="center"/>
              <w:rPr>
                <w:rFonts w:ascii="Arial" w:hAnsi="Arial" w:cs="Arial"/>
                <w:color w:val="131313"/>
                <w:w w:val="105"/>
                <w:sz w:val="20"/>
                <w:szCs w:val="20"/>
                <w:lang w:val="en-US"/>
              </w:rPr>
            </w:pPr>
          </w:p>
        </w:tc>
        <w:tc>
          <w:tcPr>
            <w:tcW w:w="1083" w:type="pct"/>
            <w:shd w:val="clear" w:color="auto" w:fill="auto"/>
            <w:vAlign w:val="center"/>
          </w:tcPr>
          <w:p w14:paraId="46A98BC8" w14:textId="77777777" w:rsidR="00054746" w:rsidRPr="0068617B" w:rsidRDefault="00054746" w:rsidP="009714E7">
            <w:pPr>
              <w:jc w:val="center"/>
              <w:rPr>
                <w:rFonts w:ascii="Arial" w:hAnsi="Arial" w:cs="Arial"/>
                <w:sz w:val="20"/>
                <w:szCs w:val="20"/>
                <w:lang w:val="sr-Latn-CS"/>
              </w:rPr>
            </w:pPr>
            <w:r w:rsidRPr="0068617B">
              <w:rPr>
                <w:rFonts w:ascii="Arial" w:hAnsi="Arial" w:cs="Arial"/>
                <w:sz w:val="20"/>
                <w:szCs w:val="20"/>
                <w:lang w:val="sr-Latn-CS"/>
              </w:rPr>
              <w:t>BAS EN ISO 7890-3:2002</w:t>
            </w:r>
          </w:p>
        </w:tc>
      </w:tr>
      <w:tr w:rsidR="00054746" w:rsidRPr="0068617B" w14:paraId="575D44DD" w14:textId="77777777" w:rsidTr="0068617B">
        <w:trPr>
          <w:trHeight w:val="365"/>
          <w:jc w:val="center"/>
        </w:trPr>
        <w:tc>
          <w:tcPr>
            <w:tcW w:w="1864" w:type="pct"/>
            <w:shd w:val="clear" w:color="auto" w:fill="auto"/>
            <w:vAlign w:val="center"/>
          </w:tcPr>
          <w:p w14:paraId="309466F0" w14:textId="77777777" w:rsidR="00054746" w:rsidRPr="0068617B" w:rsidRDefault="00054746" w:rsidP="009714E7">
            <w:pPr>
              <w:rPr>
                <w:rFonts w:ascii="Arial" w:hAnsi="Arial" w:cs="Arial"/>
                <w:bCs/>
                <w:color w:val="0D0D0D"/>
                <w:sz w:val="20"/>
                <w:szCs w:val="20"/>
              </w:rPr>
            </w:pPr>
            <w:r w:rsidRPr="0068617B">
              <w:rPr>
                <w:rFonts w:ascii="Arial" w:hAnsi="Arial" w:cs="Arial"/>
                <w:bCs/>
                <w:sz w:val="20"/>
                <w:szCs w:val="20"/>
              </w:rPr>
              <w:t xml:space="preserve">Sulfati </w:t>
            </w:r>
            <w:r w:rsidRPr="0068617B">
              <w:rPr>
                <w:rFonts w:ascii="Arial" w:hAnsi="Arial" w:cs="Arial"/>
                <w:bCs/>
                <w:color w:val="0D0D0D"/>
                <w:sz w:val="20"/>
                <w:szCs w:val="20"/>
              </w:rPr>
              <w:t>(mg/l)</w:t>
            </w:r>
          </w:p>
        </w:tc>
        <w:tc>
          <w:tcPr>
            <w:tcW w:w="675" w:type="pct"/>
            <w:vMerge/>
            <w:shd w:val="clear" w:color="auto" w:fill="auto"/>
            <w:vAlign w:val="center"/>
          </w:tcPr>
          <w:p w14:paraId="483DE2C6" w14:textId="77777777" w:rsidR="00054746" w:rsidRPr="0068617B" w:rsidRDefault="00054746" w:rsidP="009714E7">
            <w:pPr>
              <w:jc w:val="center"/>
              <w:rPr>
                <w:rFonts w:ascii="Arial" w:hAnsi="Arial" w:cs="Arial"/>
                <w:noProof/>
                <w:sz w:val="20"/>
                <w:szCs w:val="20"/>
                <w:lang w:val="bs-Latn-BA"/>
              </w:rPr>
            </w:pPr>
          </w:p>
        </w:tc>
        <w:tc>
          <w:tcPr>
            <w:tcW w:w="772" w:type="pct"/>
            <w:vMerge/>
            <w:shd w:val="clear" w:color="auto" w:fill="auto"/>
          </w:tcPr>
          <w:p w14:paraId="09319AC1" w14:textId="77777777" w:rsidR="00054746" w:rsidRPr="0068617B" w:rsidRDefault="00054746" w:rsidP="009714E7">
            <w:pPr>
              <w:rPr>
                <w:rFonts w:ascii="Arial" w:hAnsi="Arial" w:cs="Arial"/>
                <w:noProof/>
                <w:sz w:val="20"/>
                <w:szCs w:val="20"/>
                <w:lang w:val="bs-Latn-BA"/>
              </w:rPr>
            </w:pPr>
          </w:p>
        </w:tc>
        <w:tc>
          <w:tcPr>
            <w:tcW w:w="606" w:type="pct"/>
            <w:vMerge/>
            <w:shd w:val="clear" w:color="auto" w:fill="auto"/>
            <w:vAlign w:val="center"/>
          </w:tcPr>
          <w:p w14:paraId="4F0A82E7" w14:textId="77777777" w:rsidR="00054746" w:rsidRPr="0068617B" w:rsidRDefault="00054746" w:rsidP="009714E7">
            <w:pPr>
              <w:widowControl w:val="0"/>
              <w:ind w:right="60"/>
              <w:jc w:val="center"/>
              <w:rPr>
                <w:rFonts w:ascii="Arial" w:hAnsi="Arial" w:cs="Arial"/>
                <w:color w:val="131313"/>
                <w:w w:val="105"/>
                <w:sz w:val="20"/>
                <w:szCs w:val="20"/>
                <w:lang w:val="en-US"/>
              </w:rPr>
            </w:pPr>
          </w:p>
        </w:tc>
        <w:tc>
          <w:tcPr>
            <w:tcW w:w="1083" w:type="pct"/>
            <w:shd w:val="clear" w:color="auto" w:fill="auto"/>
            <w:vAlign w:val="center"/>
          </w:tcPr>
          <w:p w14:paraId="614CB8E0" w14:textId="77777777" w:rsidR="00054746" w:rsidRPr="0068617B" w:rsidRDefault="00054746" w:rsidP="009714E7">
            <w:pPr>
              <w:jc w:val="center"/>
              <w:rPr>
                <w:rFonts w:ascii="Arial" w:hAnsi="Arial" w:cs="Arial"/>
                <w:sz w:val="20"/>
                <w:szCs w:val="20"/>
                <w:lang w:val="sr-Latn-CS"/>
              </w:rPr>
            </w:pPr>
            <w:r w:rsidRPr="0068617B">
              <w:rPr>
                <w:rFonts w:ascii="Arial" w:hAnsi="Arial" w:cs="Arial"/>
                <w:sz w:val="20"/>
                <w:szCs w:val="20"/>
                <w:lang w:val="sr-Latn-CS"/>
              </w:rPr>
              <w:t>SM.4500-SO4-(F)</w:t>
            </w:r>
          </w:p>
        </w:tc>
      </w:tr>
      <w:tr w:rsidR="00054746" w:rsidRPr="001D0EA0" w14:paraId="2A739FCC" w14:textId="77777777" w:rsidTr="0068617B">
        <w:trPr>
          <w:trHeight w:val="365"/>
          <w:jc w:val="center"/>
        </w:trPr>
        <w:tc>
          <w:tcPr>
            <w:tcW w:w="1864" w:type="pct"/>
            <w:shd w:val="clear" w:color="auto" w:fill="auto"/>
            <w:vAlign w:val="center"/>
          </w:tcPr>
          <w:p w14:paraId="3027A3CF" w14:textId="77777777" w:rsidR="00054746" w:rsidRPr="0068617B" w:rsidRDefault="00054746" w:rsidP="009714E7">
            <w:pPr>
              <w:rPr>
                <w:rFonts w:ascii="Arial" w:hAnsi="Arial" w:cs="Arial"/>
                <w:bCs/>
                <w:color w:val="0D0D0D"/>
                <w:sz w:val="20"/>
                <w:szCs w:val="20"/>
              </w:rPr>
            </w:pPr>
            <w:r w:rsidRPr="0068617B">
              <w:rPr>
                <w:rFonts w:ascii="Arial" w:hAnsi="Arial" w:cs="Arial"/>
                <w:bCs/>
                <w:sz w:val="20"/>
                <w:szCs w:val="20"/>
              </w:rPr>
              <w:t xml:space="preserve">Hloridi </w:t>
            </w:r>
            <w:r w:rsidRPr="0068617B">
              <w:rPr>
                <w:rFonts w:ascii="Arial" w:hAnsi="Arial" w:cs="Arial"/>
                <w:bCs/>
                <w:color w:val="0D0D0D"/>
                <w:sz w:val="20"/>
                <w:szCs w:val="20"/>
              </w:rPr>
              <w:t xml:space="preserve">(mg/l) </w:t>
            </w:r>
          </w:p>
        </w:tc>
        <w:tc>
          <w:tcPr>
            <w:tcW w:w="675" w:type="pct"/>
            <w:vMerge/>
            <w:shd w:val="clear" w:color="auto" w:fill="auto"/>
            <w:vAlign w:val="center"/>
          </w:tcPr>
          <w:p w14:paraId="7BC407A6" w14:textId="77777777" w:rsidR="00054746" w:rsidRPr="0068617B" w:rsidRDefault="00054746" w:rsidP="009714E7">
            <w:pPr>
              <w:jc w:val="center"/>
              <w:rPr>
                <w:rFonts w:ascii="Arial" w:hAnsi="Arial" w:cs="Arial"/>
                <w:noProof/>
                <w:sz w:val="20"/>
                <w:szCs w:val="20"/>
                <w:lang w:val="bs-Latn-BA"/>
              </w:rPr>
            </w:pPr>
          </w:p>
        </w:tc>
        <w:tc>
          <w:tcPr>
            <w:tcW w:w="772" w:type="pct"/>
            <w:vMerge/>
            <w:shd w:val="clear" w:color="auto" w:fill="auto"/>
          </w:tcPr>
          <w:p w14:paraId="2A666823" w14:textId="77777777" w:rsidR="00054746" w:rsidRPr="0068617B" w:rsidRDefault="00054746" w:rsidP="009714E7">
            <w:pPr>
              <w:rPr>
                <w:rFonts w:ascii="Arial" w:hAnsi="Arial" w:cs="Arial"/>
                <w:noProof/>
                <w:sz w:val="20"/>
                <w:szCs w:val="20"/>
                <w:lang w:val="bs-Latn-BA"/>
              </w:rPr>
            </w:pPr>
          </w:p>
        </w:tc>
        <w:tc>
          <w:tcPr>
            <w:tcW w:w="606" w:type="pct"/>
            <w:vMerge/>
            <w:shd w:val="clear" w:color="auto" w:fill="auto"/>
            <w:vAlign w:val="center"/>
          </w:tcPr>
          <w:p w14:paraId="35B5D1DE" w14:textId="77777777" w:rsidR="00054746" w:rsidRPr="0068617B" w:rsidRDefault="00054746" w:rsidP="009714E7">
            <w:pPr>
              <w:widowControl w:val="0"/>
              <w:ind w:right="60"/>
              <w:jc w:val="center"/>
              <w:rPr>
                <w:rFonts w:ascii="Arial" w:hAnsi="Arial" w:cs="Arial"/>
                <w:color w:val="131313"/>
                <w:w w:val="105"/>
                <w:sz w:val="20"/>
                <w:szCs w:val="20"/>
                <w:lang w:val="en-US"/>
              </w:rPr>
            </w:pPr>
          </w:p>
        </w:tc>
        <w:tc>
          <w:tcPr>
            <w:tcW w:w="1083" w:type="pct"/>
            <w:shd w:val="clear" w:color="auto" w:fill="auto"/>
            <w:vAlign w:val="center"/>
          </w:tcPr>
          <w:p w14:paraId="1B41129C" w14:textId="77777777" w:rsidR="00054746" w:rsidRPr="001D0EA0" w:rsidRDefault="00054746" w:rsidP="009714E7">
            <w:pPr>
              <w:jc w:val="center"/>
              <w:rPr>
                <w:rFonts w:ascii="Arial" w:hAnsi="Arial" w:cs="Arial"/>
                <w:sz w:val="20"/>
                <w:szCs w:val="20"/>
                <w:lang w:val="sr-Latn-CS"/>
              </w:rPr>
            </w:pPr>
            <w:r w:rsidRPr="0068617B">
              <w:rPr>
                <w:rFonts w:ascii="Arial" w:hAnsi="Arial" w:cs="Arial"/>
                <w:bCs/>
                <w:sz w:val="20"/>
                <w:szCs w:val="20"/>
              </w:rPr>
              <w:t>BAS ISO 9297:2002</w:t>
            </w:r>
          </w:p>
        </w:tc>
      </w:tr>
    </w:tbl>
    <w:p w14:paraId="03487AA5" w14:textId="77777777" w:rsidR="001D0EA0" w:rsidRDefault="001D0EA0" w:rsidP="009714E7">
      <w:pPr>
        <w:rPr>
          <w:rFonts w:ascii="Arial" w:hAnsi="Arial" w:cs="Arial"/>
          <w:i/>
          <w:iCs/>
          <w:sz w:val="22"/>
          <w:szCs w:val="22"/>
          <w:u w:val="single"/>
        </w:rPr>
      </w:pPr>
    </w:p>
    <w:p w14:paraId="30C626A2" w14:textId="16C79FC1" w:rsidR="00054746" w:rsidRPr="00AC77D0" w:rsidRDefault="00054746" w:rsidP="009714E7">
      <w:pPr>
        <w:rPr>
          <w:rFonts w:ascii="Arial" w:hAnsi="Arial" w:cs="Arial"/>
          <w:i/>
          <w:iCs/>
          <w:sz w:val="22"/>
          <w:szCs w:val="22"/>
          <w:u w:val="single"/>
        </w:rPr>
      </w:pPr>
      <w:r w:rsidRPr="00AC77D0">
        <w:rPr>
          <w:rFonts w:ascii="Arial" w:hAnsi="Arial" w:cs="Arial"/>
          <w:i/>
          <w:iCs/>
          <w:sz w:val="22"/>
          <w:szCs w:val="22"/>
          <w:u w:val="single"/>
        </w:rPr>
        <w:t>MM - Skladište katrana okno separatora X= 6 540 935,89 Y= 4 933 469,07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7"/>
        <w:gridCol w:w="1799"/>
        <w:gridCol w:w="1889"/>
        <w:gridCol w:w="1802"/>
        <w:gridCol w:w="3285"/>
      </w:tblGrid>
      <w:tr w:rsidR="00054746" w:rsidRPr="001D0EA0" w14:paraId="1F92BCE9" w14:textId="77777777" w:rsidTr="0068617B">
        <w:trPr>
          <w:trHeight w:val="537"/>
          <w:jc w:val="center"/>
        </w:trPr>
        <w:tc>
          <w:tcPr>
            <w:tcW w:w="1864" w:type="pct"/>
            <w:shd w:val="clear" w:color="auto" w:fill="auto"/>
            <w:vAlign w:val="center"/>
          </w:tcPr>
          <w:p w14:paraId="3CC4E04E" w14:textId="77777777" w:rsidR="00054746" w:rsidRPr="0068617B" w:rsidRDefault="00054746" w:rsidP="009714E7">
            <w:pPr>
              <w:jc w:val="center"/>
              <w:rPr>
                <w:rFonts w:ascii="Arial" w:hAnsi="Arial" w:cs="Arial"/>
                <w:noProof/>
                <w:sz w:val="20"/>
                <w:szCs w:val="20"/>
                <w:lang w:val="bs-Latn-BA"/>
              </w:rPr>
            </w:pPr>
            <w:bookmarkStart w:id="143" w:name="_Hlk80948365"/>
            <w:r w:rsidRPr="0068617B">
              <w:rPr>
                <w:rFonts w:ascii="Arial" w:hAnsi="Arial" w:cs="Arial"/>
                <w:noProof/>
                <w:sz w:val="20"/>
                <w:szCs w:val="20"/>
                <w:lang w:val="bs-Latn-BA"/>
              </w:rPr>
              <w:t xml:space="preserve">Parametri emisije u vode </w:t>
            </w:r>
          </w:p>
        </w:tc>
        <w:tc>
          <w:tcPr>
            <w:tcW w:w="643" w:type="pct"/>
            <w:shd w:val="clear" w:color="auto" w:fill="D5DCE4" w:themeFill="text2" w:themeFillTint="33"/>
            <w:vAlign w:val="center"/>
          </w:tcPr>
          <w:p w14:paraId="67DDE6CD" w14:textId="77777777" w:rsidR="00054746" w:rsidRPr="001D0EA0" w:rsidRDefault="00054746" w:rsidP="009714E7">
            <w:pPr>
              <w:jc w:val="center"/>
              <w:rPr>
                <w:rFonts w:ascii="Arial" w:hAnsi="Arial" w:cs="Arial"/>
                <w:noProof/>
                <w:sz w:val="20"/>
                <w:szCs w:val="20"/>
                <w:lang w:val="bs-Latn-BA"/>
              </w:rPr>
            </w:pPr>
            <w:r w:rsidRPr="001D0EA0">
              <w:rPr>
                <w:rFonts w:ascii="Arial" w:hAnsi="Arial" w:cs="Arial"/>
                <w:noProof/>
                <w:sz w:val="20"/>
                <w:szCs w:val="20"/>
              </w:rPr>
              <w:t>Učestalost monitoringa</w:t>
            </w:r>
          </w:p>
        </w:tc>
        <w:tc>
          <w:tcPr>
            <w:tcW w:w="675" w:type="pct"/>
            <w:shd w:val="clear" w:color="auto" w:fill="D5DCE4" w:themeFill="text2" w:themeFillTint="33"/>
            <w:vAlign w:val="center"/>
          </w:tcPr>
          <w:p w14:paraId="46EC37D7" w14:textId="77777777" w:rsidR="00054746" w:rsidRPr="001D0EA0" w:rsidRDefault="00054746" w:rsidP="009714E7">
            <w:pPr>
              <w:jc w:val="center"/>
              <w:rPr>
                <w:rFonts w:ascii="Arial" w:hAnsi="Arial" w:cs="Arial"/>
                <w:noProof/>
                <w:sz w:val="20"/>
                <w:szCs w:val="20"/>
                <w:lang w:val="bs-Latn-BA"/>
              </w:rPr>
            </w:pPr>
            <w:r w:rsidRPr="001D0EA0">
              <w:rPr>
                <w:rFonts w:ascii="Arial" w:hAnsi="Arial" w:cs="Arial"/>
                <w:noProof/>
                <w:sz w:val="20"/>
                <w:szCs w:val="20"/>
              </w:rPr>
              <w:t>Pristup mjernom mjestu</w:t>
            </w:r>
          </w:p>
        </w:tc>
        <w:tc>
          <w:tcPr>
            <w:tcW w:w="644" w:type="pct"/>
            <w:shd w:val="clear" w:color="auto" w:fill="D5DCE4" w:themeFill="text2" w:themeFillTint="33"/>
            <w:vAlign w:val="center"/>
          </w:tcPr>
          <w:p w14:paraId="6F270620" w14:textId="77777777" w:rsidR="00054746" w:rsidRPr="001D0EA0" w:rsidRDefault="00054746" w:rsidP="009714E7">
            <w:pPr>
              <w:jc w:val="center"/>
              <w:rPr>
                <w:rFonts w:ascii="Arial" w:hAnsi="Arial" w:cs="Arial"/>
                <w:noProof/>
                <w:sz w:val="20"/>
                <w:szCs w:val="20"/>
                <w:lang w:val="bs-Latn-BA"/>
              </w:rPr>
            </w:pPr>
            <w:r w:rsidRPr="001D0EA0">
              <w:rPr>
                <w:rFonts w:ascii="Arial" w:hAnsi="Arial" w:cs="Arial"/>
                <w:noProof/>
                <w:sz w:val="20"/>
                <w:szCs w:val="20"/>
                <w:lang w:val="bs-Latn-BA"/>
              </w:rPr>
              <w:t>Metoda uzimanja uzorka</w:t>
            </w:r>
          </w:p>
        </w:tc>
        <w:tc>
          <w:tcPr>
            <w:tcW w:w="1175" w:type="pct"/>
            <w:shd w:val="clear" w:color="auto" w:fill="D5DCE4" w:themeFill="text2" w:themeFillTint="33"/>
            <w:vAlign w:val="center"/>
          </w:tcPr>
          <w:p w14:paraId="4722DD5B" w14:textId="77777777" w:rsidR="00054746" w:rsidRPr="001D0EA0" w:rsidRDefault="00054746" w:rsidP="009714E7">
            <w:pPr>
              <w:jc w:val="center"/>
              <w:rPr>
                <w:rFonts w:ascii="Arial" w:hAnsi="Arial" w:cs="Arial"/>
                <w:noProof/>
                <w:sz w:val="20"/>
                <w:szCs w:val="20"/>
                <w:lang w:val="bs-Latn-BA"/>
              </w:rPr>
            </w:pPr>
            <w:r w:rsidRPr="001D0EA0">
              <w:rPr>
                <w:rFonts w:ascii="Arial" w:hAnsi="Arial" w:cs="Arial"/>
                <w:noProof/>
                <w:sz w:val="20"/>
                <w:szCs w:val="20"/>
                <w:lang w:val="bs-Latn-BA"/>
              </w:rPr>
              <w:t>Metoda/tehnika analize</w:t>
            </w:r>
          </w:p>
        </w:tc>
      </w:tr>
      <w:tr w:rsidR="00054746" w:rsidRPr="001D0EA0" w14:paraId="68BA090A" w14:textId="77777777" w:rsidTr="0068617B">
        <w:trPr>
          <w:trHeight w:val="369"/>
          <w:jc w:val="center"/>
        </w:trPr>
        <w:tc>
          <w:tcPr>
            <w:tcW w:w="1864" w:type="pct"/>
            <w:shd w:val="clear" w:color="auto" w:fill="auto"/>
            <w:vAlign w:val="center"/>
          </w:tcPr>
          <w:p w14:paraId="5B65E9BF"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rPr>
              <w:t>Protok (m</w:t>
            </w:r>
            <w:r w:rsidRPr="0068617B">
              <w:rPr>
                <w:rFonts w:ascii="Arial" w:hAnsi="Arial" w:cs="Arial"/>
                <w:bCs/>
                <w:color w:val="0D0D0D"/>
                <w:sz w:val="20"/>
                <w:szCs w:val="20"/>
                <w:vertAlign w:val="superscript"/>
              </w:rPr>
              <w:t>3</w:t>
            </w:r>
            <w:r w:rsidRPr="0068617B">
              <w:rPr>
                <w:rFonts w:ascii="Arial" w:hAnsi="Arial" w:cs="Arial"/>
                <w:bCs/>
                <w:color w:val="0D0D0D"/>
                <w:sz w:val="20"/>
                <w:szCs w:val="20"/>
              </w:rPr>
              <w:t>/dan)</w:t>
            </w:r>
          </w:p>
        </w:tc>
        <w:tc>
          <w:tcPr>
            <w:tcW w:w="643" w:type="pct"/>
            <w:vMerge w:val="restart"/>
            <w:vAlign w:val="center"/>
          </w:tcPr>
          <w:p w14:paraId="6FC51994" w14:textId="77777777" w:rsidR="00054746" w:rsidRPr="001D0EA0" w:rsidRDefault="00054746" w:rsidP="009714E7">
            <w:pPr>
              <w:jc w:val="center"/>
              <w:rPr>
                <w:rFonts w:ascii="Arial" w:hAnsi="Arial" w:cs="Arial"/>
                <w:noProof/>
                <w:sz w:val="20"/>
                <w:szCs w:val="20"/>
                <w:lang w:val="bs-Latn-BA"/>
              </w:rPr>
            </w:pPr>
            <w:r w:rsidRPr="001D0EA0">
              <w:rPr>
                <w:rFonts w:ascii="Arial" w:hAnsi="Arial" w:cs="Arial"/>
                <w:noProof/>
                <w:sz w:val="20"/>
                <w:szCs w:val="20"/>
                <w:lang w:val="bs-Latn-BA"/>
              </w:rPr>
              <w:t>12 puta godišnje</w:t>
            </w:r>
          </w:p>
        </w:tc>
        <w:tc>
          <w:tcPr>
            <w:tcW w:w="675" w:type="pct"/>
            <w:vMerge w:val="restart"/>
            <w:vAlign w:val="center"/>
          </w:tcPr>
          <w:p w14:paraId="777330C2" w14:textId="77777777" w:rsidR="00054746" w:rsidRPr="001D0EA0" w:rsidRDefault="00054746" w:rsidP="009714E7">
            <w:pPr>
              <w:jc w:val="center"/>
              <w:rPr>
                <w:rFonts w:ascii="Arial" w:hAnsi="Arial" w:cs="Arial"/>
                <w:noProof/>
                <w:sz w:val="20"/>
                <w:szCs w:val="20"/>
                <w:lang w:val="bs-Latn-BA"/>
              </w:rPr>
            </w:pPr>
            <w:r w:rsidRPr="001D0EA0">
              <w:rPr>
                <w:rFonts w:ascii="Arial" w:hAnsi="Arial" w:cs="Arial"/>
                <w:noProof/>
                <w:sz w:val="20"/>
                <w:szCs w:val="20"/>
                <w:lang w:val="bs-Latn-BA"/>
              </w:rPr>
              <w:t>Otvoreni kanal-potok</w:t>
            </w:r>
          </w:p>
        </w:tc>
        <w:tc>
          <w:tcPr>
            <w:tcW w:w="644" w:type="pct"/>
            <w:vMerge w:val="restart"/>
            <w:vAlign w:val="center"/>
          </w:tcPr>
          <w:p w14:paraId="19227532" w14:textId="77777777" w:rsidR="00054746" w:rsidRPr="001D0EA0" w:rsidRDefault="00054746" w:rsidP="009714E7">
            <w:pPr>
              <w:widowControl w:val="0"/>
              <w:ind w:right="54"/>
              <w:jc w:val="center"/>
              <w:rPr>
                <w:rFonts w:ascii="Arial" w:eastAsia="Arial" w:hAnsi="Arial" w:cs="Arial"/>
                <w:sz w:val="20"/>
                <w:szCs w:val="20"/>
                <w:lang w:val="en-US"/>
              </w:rPr>
            </w:pPr>
            <w:r w:rsidRPr="001D0EA0">
              <w:rPr>
                <w:rFonts w:ascii="Arial" w:hAnsi="Arial" w:cs="Arial"/>
                <w:noProof/>
                <w:sz w:val="20"/>
                <w:szCs w:val="20"/>
                <w:lang w:val="bs-Latn-BA"/>
              </w:rPr>
              <w:t>Ručno trenutni jednokratni uzorci</w:t>
            </w:r>
          </w:p>
        </w:tc>
        <w:tc>
          <w:tcPr>
            <w:tcW w:w="1175" w:type="pct"/>
            <w:vAlign w:val="center"/>
          </w:tcPr>
          <w:p w14:paraId="59F6B63C" w14:textId="77777777" w:rsidR="00054746" w:rsidRPr="001D0EA0" w:rsidRDefault="00054746" w:rsidP="009714E7">
            <w:pPr>
              <w:jc w:val="center"/>
              <w:rPr>
                <w:rFonts w:ascii="Arial" w:hAnsi="Arial" w:cs="Arial"/>
                <w:noProof/>
                <w:sz w:val="20"/>
                <w:szCs w:val="20"/>
                <w:lang w:val="bs-Latn-BA"/>
              </w:rPr>
            </w:pPr>
            <w:r w:rsidRPr="001D0EA0">
              <w:rPr>
                <w:rFonts w:ascii="Arial" w:hAnsi="Arial" w:cs="Arial"/>
                <w:bCs/>
                <w:sz w:val="20"/>
                <w:szCs w:val="20"/>
              </w:rPr>
              <w:t>BAS EN ISO 748:2010</w:t>
            </w:r>
          </w:p>
        </w:tc>
      </w:tr>
      <w:tr w:rsidR="00054746" w:rsidRPr="001D0EA0" w14:paraId="053DDD3F" w14:textId="77777777" w:rsidTr="0068617B">
        <w:trPr>
          <w:trHeight w:val="369"/>
          <w:jc w:val="center"/>
        </w:trPr>
        <w:tc>
          <w:tcPr>
            <w:tcW w:w="1864" w:type="pct"/>
            <w:shd w:val="clear" w:color="auto" w:fill="auto"/>
            <w:vAlign w:val="center"/>
          </w:tcPr>
          <w:p w14:paraId="43F9BE64"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rPr>
              <w:t>Temperatura (°C)</w:t>
            </w:r>
          </w:p>
        </w:tc>
        <w:tc>
          <w:tcPr>
            <w:tcW w:w="643" w:type="pct"/>
            <w:vMerge/>
            <w:vAlign w:val="center"/>
          </w:tcPr>
          <w:p w14:paraId="5F09E289" w14:textId="77777777" w:rsidR="00054746" w:rsidRPr="001D0EA0" w:rsidRDefault="00054746" w:rsidP="009714E7">
            <w:pPr>
              <w:jc w:val="center"/>
              <w:rPr>
                <w:rFonts w:ascii="Arial" w:hAnsi="Arial" w:cs="Arial"/>
                <w:noProof/>
                <w:sz w:val="20"/>
                <w:szCs w:val="20"/>
                <w:lang w:val="bs-Latn-BA"/>
              </w:rPr>
            </w:pPr>
          </w:p>
        </w:tc>
        <w:tc>
          <w:tcPr>
            <w:tcW w:w="675" w:type="pct"/>
            <w:vMerge/>
          </w:tcPr>
          <w:p w14:paraId="1944844E" w14:textId="77777777" w:rsidR="00054746" w:rsidRPr="001D0EA0" w:rsidRDefault="00054746" w:rsidP="009714E7">
            <w:pPr>
              <w:rPr>
                <w:rFonts w:ascii="Arial" w:hAnsi="Arial" w:cs="Arial"/>
                <w:noProof/>
                <w:sz w:val="20"/>
                <w:szCs w:val="20"/>
                <w:lang w:val="bs-Latn-BA"/>
              </w:rPr>
            </w:pPr>
          </w:p>
        </w:tc>
        <w:tc>
          <w:tcPr>
            <w:tcW w:w="644" w:type="pct"/>
            <w:vMerge/>
            <w:vAlign w:val="center"/>
          </w:tcPr>
          <w:p w14:paraId="74945257" w14:textId="77777777" w:rsidR="00054746" w:rsidRPr="001D0EA0" w:rsidRDefault="00054746" w:rsidP="009714E7">
            <w:pPr>
              <w:jc w:val="center"/>
              <w:rPr>
                <w:rFonts w:ascii="Arial" w:hAnsi="Arial" w:cs="Arial"/>
                <w:noProof/>
                <w:sz w:val="20"/>
                <w:szCs w:val="20"/>
                <w:lang w:val="bs-Latn-BA"/>
              </w:rPr>
            </w:pPr>
          </w:p>
        </w:tc>
        <w:tc>
          <w:tcPr>
            <w:tcW w:w="1175" w:type="pct"/>
            <w:vAlign w:val="center"/>
          </w:tcPr>
          <w:p w14:paraId="7927C1AC" w14:textId="77777777" w:rsidR="00054746" w:rsidRPr="001D0EA0" w:rsidRDefault="00054746" w:rsidP="009714E7">
            <w:pPr>
              <w:jc w:val="center"/>
              <w:rPr>
                <w:rFonts w:ascii="Arial" w:hAnsi="Arial" w:cs="Arial"/>
                <w:noProof/>
                <w:sz w:val="20"/>
                <w:szCs w:val="20"/>
                <w:lang w:val="bs-Latn-BA"/>
              </w:rPr>
            </w:pPr>
            <w:r w:rsidRPr="001D0EA0">
              <w:rPr>
                <w:rFonts w:ascii="Arial" w:hAnsi="Arial" w:cs="Arial"/>
                <w:bCs/>
                <w:sz w:val="20"/>
                <w:szCs w:val="20"/>
              </w:rPr>
              <w:t xml:space="preserve">BAS DIN </w:t>
            </w:r>
            <w:r w:rsidRPr="001D0EA0">
              <w:rPr>
                <w:rFonts w:ascii="Arial" w:hAnsi="Arial" w:cs="Arial"/>
                <w:sz w:val="20"/>
                <w:szCs w:val="20"/>
                <w:lang w:val="en-GB"/>
              </w:rPr>
              <w:t>38404-4:2010</w:t>
            </w:r>
          </w:p>
        </w:tc>
      </w:tr>
      <w:tr w:rsidR="00054746" w:rsidRPr="001D0EA0" w14:paraId="71BAFA0E" w14:textId="77777777" w:rsidTr="0068617B">
        <w:trPr>
          <w:trHeight w:val="369"/>
          <w:jc w:val="center"/>
        </w:trPr>
        <w:tc>
          <w:tcPr>
            <w:tcW w:w="1864" w:type="pct"/>
            <w:shd w:val="clear" w:color="auto" w:fill="auto"/>
            <w:vAlign w:val="center"/>
          </w:tcPr>
          <w:p w14:paraId="315D73CF"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rPr>
              <w:t>pH vrijednost</w:t>
            </w:r>
          </w:p>
        </w:tc>
        <w:tc>
          <w:tcPr>
            <w:tcW w:w="643" w:type="pct"/>
            <w:vMerge/>
            <w:vAlign w:val="center"/>
          </w:tcPr>
          <w:p w14:paraId="69308F55" w14:textId="77777777" w:rsidR="00054746" w:rsidRPr="001D0EA0" w:rsidRDefault="00054746" w:rsidP="009714E7">
            <w:pPr>
              <w:jc w:val="center"/>
              <w:rPr>
                <w:rFonts w:ascii="Arial" w:hAnsi="Arial" w:cs="Arial"/>
                <w:noProof/>
                <w:sz w:val="20"/>
                <w:szCs w:val="20"/>
                <w:lang w:val="bs-Latn-BA"/>
              </w:rPr>
            </w:pPr>
          </w:p>
        </w:tc>
        <w:tc>
          <w:tcPr>
            <w:tcW w:w="675" w:type="pct"/>
            <w:vMerge/>
          </w:tcPr>
          <w:p w14:paraId="06F7A67F" w14:textId="77777777" w:rsidR="00054746" w:rsidRPr="001D0EA0" w:rsidRDefault="00054746" w:rsidP="009714E7">
            <w:pPr>
              <w:rPr>
                <w:rFonts w:ascii="Arial" w:hAnsi="Arial" w:cs="Arial"/>
                <w:noProof/>
                <w:sz w:val="20"/>
                <w:szCs w:val="20"/>
                <w:lang w:val="bs-Latn-BA"/>
              </w:rPr>
            </w:pPr>
          </w:p>
        </w:tc>
        <w:tc>
          <w:tcPr>
            <w:tcW w:w="644" w:type="pct"/>
            <w:vMerge/>
            <w:vAlign w:val="center"/>
          </w:tcPr>
          <w:p w14:paraId="65BAF7DA" w14:textId="77777777" w:rsidR="00054746" w:rsidRPr="001D0EA0" w:rsidRDefault="00054746" w:rsidP="009714E7">
            <w:pPr>
              <w:jc w:val="center"/>
              <w:rPr>
                <w:rFonts w:ascii="Arial" w:hAnsi="Arial" w:cs="Arial"/>
                <w:noProof/>
                <w:sz w:val="20"/>
                <w:szCs w:val="20"/>
                <w:lang w:val="bs-Latn-BA"/>
              </w:rPr>
            </w:pPr>
          </w:p>
        </w:tc>
        <w:tc>
          <w:tcPr>
            <w:tcW w:w="1175" w:type="pct"/>
            <w:vAlign w:val="center"/>
          </w:tcPr>
          <w:p w14:paraId="50C35C5B" w14:textId="77777777" w:rsidR="00054746" w:rsidRPr="001D0EA0" w:rsidRDefault="00054746" w:rsidP="009714E7">
            <w:pPr>
              <w:jc w:val="center"/>
              <w:rPr>
                <w:rFonts w:ascii="Arial" w:hAnsi="Arial" w:cs="Arial"/>
                <w:noProof/>
                <w:sz w:val="20"/>
                <w:szCs w:val="20"/>
                <w:lang w:val="bs-Latn-BA"/>
              </w:rPr>
            </w:pPr>
            <w:r w:rsidRPr="001D0EA0">
              <w:rPr>
                <w:rFonts w:ascii="Arial" w:hAnsi="Arial" w:cs="Arial"/>
                <w:bCs/>
                <w:sz w:val="20"/>
                <w:szCs w:val="20"/>
              </w:rPr>
              <w:t>BAS EN ISO 10523:2013</w:t>
            </w:r>
          </w:p>
        </w:tc>
      </w:tr>
      <w:tr w:rsidR="00054746" w:rsidRPr="001D0EA0" w14:paraId="0BFD6173" w14:textId="77777777" w:rsidTr="0068617B">
        <w:trPr>
          <w:trHeight w:val="369"/>
          <w:jc w:val="center"/>
        </w:trPr>
        <w:tc>
          <w:tcPr>
            <w:tcW w:w="1864" w:type="pct"/>
            <w:shd w:val="clear" w:color="auto" w:fill="auto"/>
          </w:tcPr>
          <w:p w14:paraId="2D17D39D" w14:textId="77777777" w:rsidR="00054746" w:rsidRPr="0068617B" w:rsidRDefault="00054746" w:rsidP="009714E7">
            <w:pPr>
              <w:rPr>
                <w:rFonts w:ascii="Arial" w:hAnsi="Arial" w:cs="Arial"/>
                <w:bCs/>
                <w:color w:val="0D0D0D"/>
                <w:sz w:val="20"/>
                <w:szCs w:val="20"/>
              </w:rPr>
            </w:pPr>
            <w:r w:rsidRPr="0068617B">
              <w:rPr>
                <w:rFonts w:ascii="Arial" w:hAnsi="Arial" w:cs="Arial"/>
                <w:bCs/>
                <w:sz w:val="20"/>
                <w:szCs w:val="20"/>
              </w:rPr>
              <w:t>Taložeive tvari po Imhofu (ml/l)</w:t>
            </w:r>
          </w:p>
        </w:tc>
        <w:tc>
          <w:tcPr>
            <w:tcW w:w="643" w:type="pct"/>
            <w:vMerge/>
            <w:vAlign w:val="center"/>
          </w:tcPr>
          <w:p w14:paraId="061DF080" w14:textId="77777777" w:rsidR="00054746" w:rsidRPr="001D0EA0" w:rsidRDefault="00054746" w:rsidP="009714E7">
            <w:pPr>
              <w:jc w:val="center"/>
              <w:rPr>
                <w:rFonts w:ascii="Arial" w:hAnsi="Arial" w:cs="Arial"/>
                <w:noProof/>
                <w:sz w:val="20"/>
                <w:szCs w:val="20"/>
                <w:lang w:val="bs-Latn-BA"/>
              </w:rPr>
            </w:pPr>
          </w:p>
        </w:tc>
        <w:tc>
          <w:tcPr>
            <w:tcW w:w="675" w:type="pct"/>
            <w:vMerge/>
          </w:tcPr>
          <w:p w14:paraId="45A01666" w14:textId="77777777" w:rsidR="00054746" w:rsidRPr="001D0EA0" w:rsidRDefault="00054746" w:rsidP="009714E7">
            <w:pPr>
              <w:rPr>
                <w:rFonts w:ascii="Arial" w:hAnsi="Arial" w:cs="Arial"/>
                <w:noProof/>
                <w:sz w:val="20"/>
                <w:szCs w:val="20"/>
                <w:lang w:val="bs-Latn-BA"/>
              </w:rPr>
            </w:pPr>
          </w:p>
        </w:tc>
        <w:tc>
          <w:tcPr>
            <w:tcW w:w="644" w:type="pct"/>
            <w:vMerge/>
            <w:vAlign w:val="center"/>
          </w:tcPr>
          <w:p w14:paraId="29880DDD" w14:textId="77777777" w:rsidR="00054746" w:rsidRPr="001D0EA0" w:rsidRDefault="00054746" w:rsidP="009714E7">
            <w:pPr>
              <w:jc w:val="center"/>
              <w:rPr>
                <w:rFonts w:ascii="Arial" w:hAnsi="Arial" w:cs="Arial"/>
                <w:color w:val="131313"/>
                <w:sz w:val="20"/>
                <w:szCs w:val="20"/>
              </w:rPr>
            </w:pPr>
          </w:p>
        </w:tc>
        <w:tc>
          <w:tcPr>
            <w:tcW w:w="1175" w:type="pct"/>
            <w:vAlign w:val="center"/>
          </w:tcPr>
          <w:p w14:paraId="6388A3B6" w14:textId="77777777" w:rsidR="00054746" w:rsidRPr="001D0EA0" w:rsidRDefault="00054746" w:rsidP="009714E7">
            <w:pPr>
              <w:jc w:val="center"/>
              <w:rPr>
                <w:rFonts w:ascii="Arial" w:hAnsi="Arial" w:cs="Arial"/>
                <w:bCs/>
                <w:sz w:val="20"/>
                <w:szCs w:val="20"/>
              </w:rPr>
            </w:pPr>
            <w:r w:rsidRPr="001D0EA0">
              <w:rPr>
                <w:rFonts w:ascii="Arial" w:hAnsi="Arial" w:cs="Arial"/>
                <w:sz w:val="20"/>
                <w:szCs w:val="20"/>
              </w:rPr>
              <w:t>SM 2540(F)</w:t>
            </w:r>
          </w:p>
        </w:tc>
      </w:tr>
      <w:tr w:rsidR="00054746" w:rsidRPr="001D0EA0" w14:paraId="66DC8BAA" w14:textId="77777777" w:rsidTr="0068617B">
        <w:trPr>
          <w:trHeight w:val="369"/>
          <w:jc w:val="center"/>
        </w:trPr>
        <w:tc>
          <w:tcPr>
            <w:tcW w:w="1864" w:type="pct"/>
            <w:shd w:val="clear" w:color="auto" w:fill="auto"/>
            <w:vAlign w:val="center"/>
          </w:tcPr>
          <w:p w14:paraId="12903493"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rPr>
              <w:t>Ukupne suspendovane materije (mg/l)</w:t>
            </w:r>
          </w:p>
        </w:tc>
        <w:tc>
          <w:tcPr>
            <w:tcW w:w="643" w:type="pct"/>
            <w:vMerge/>
            <w:vAlign w:val="center"/>
          </w:tcPr>
          <w:p w14:paraId="413D9CEE" w14:textId="77777777" w:rsidR="00054746" w:rsidRPr="001D0EA0" w:rsidRDefault="00054746" w:rsidP="009714E7">
            <w:pPr>
              <w:jc w:val="center"/>
              <w:rPr>
                <w:rFonts w:ascii="Arial" w:hAnsi="Arial" w:cs="Arial"/>
                <w:noProof/>
                <w:sz w:val="20"/>
                <w:szCs w:val="20"/>
                <w:lang w:val="bs-Latn-BA"/>
              </w:rPr>
            </w:pPr>
          </w:p>
        </w:tc>
        <w:tc>
          <w:tcPr>
            <w:tcW w:w="675" w:type="pct"/>
            <w:vMerge/>
          </w:tcPr>
          <w:p w14:paraId="73BA32C5" w14:textId="77777777" w:rsidR="00054746" w:rsidRPr="001D0EA0" w:rsidRDefault="00054746" w:rsidP="009714E7">
            <w:pPr>
              <w:rPr>
                <w:rFonts w:ascii="Arial" w:hAnsi="Arial" w:cs="Arial"/>
                <w:noProof/>
                <w:sz w:val="20"/>
                <w:szCs w:val="20"/>
                <w:lang w:val="bs-Latn-BA"/>
              </w:rPr>
            </w:pPr>
          </w:p>
        </w:tc>
        <w:tc>
          <w:tcPr>
            <w:tcW w:w="644" w:type="pct"/>
            <w:vMerge/>
            <w:vAlign w:val="center"/>
          </w:tcPr>
          <w:p w14:paraId="493AA760" w14:textId="77777777" w:rsidR="00054746" w:rsidRPr="001D0EA0" w:rsidRDefault="00054746" w:rsidP="009714E7">
            <w:pPr>
              <w:jc w:val="center"/>
              <w:rPr>
                <w:rFonts w:ascii="Arial" w:hAnsi="Arial" w:cs="Arial"/>
                <w:noProof/>
                <w:sz w:val="20"/>
                <w:szCs w:val="20"/>
                <w:lang w:val="bs-Latn-BA"/>
              </w:rPr>
            </w:pPr>
          </w:p>
        </w:tc>
        <w:tc>
          <w:tcPr>
            <w:tcW w:w="1175" w:type="pct"/>
            <w:vAlign w:val="center"/>
          </w:tcPr>
          <w:p w14:paraId="6A33F8CC" w14:textId="77777777" w:rsidR="00054746" w:rsidRPr="001D0EA0" w:rsidRDefault="00054746" w:rsidP="009714E7">
            <w:pPr>
              <w:jc w:val="center"/>
              <w:rPr>
                <w:rFonts w:ascii="Arial" w:hAnsi="Arial" w:cs="Arial"/>
                <w:noProof/>
                <w:sz w:val="20"/>
                <w:szCs w:val="20"/>
                <w:lang w:val="bs-Latn-BA"/>
              </w:rPr>
            </w:pPr>
            <w:r w:rsidRPr="001D0EA0">
              <w:rPr>
                <w:rFonts w:ascii="Arial" w:hAnsi="Arial" w:cs="Arial"/>
                <w:bCs/>
                <w:sz w:val="20"/>
                <w:szCs w:val="20"/>
              </w:rPr>
              <w:t xml:space="preserve">BAS EN 872:2006 </w:t>
            </w:r>
          </w:p>
        </w:tc>
      </w:tr>
      <w:tr w:rsidR="00054746" w:rsidRPr="001D0EA0" w14:paraId="077014C8" w14:textId="77777777" w:rsidTr="0068617B">
        <w:trPr>
          <w:trHeight w:val="369"/>
          <w:jc w:val="center"/>
        </w:trPr>
        <w:tc>
          <w:tcPr>
            <w:tcW w:w="1864" w:type="pct"/>
            <w:shd w:val="clear" w:color="auto" w:fill="auto"/>
            <w:vAlign w:val="center"/>
          </w:tcPr>
          <w:p w14:paraId="35E6E5A1"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lang w:val="sv-SE"/>
              </w:rPr>
              <w:t xml:space="preserve">Hemijska potrošnja kiseonika </w:t>
            </w:r>
            <w:r w:rsidRPr="0068617B">
              <w:rPr>
                <w:rFonts w:ascii="Arial" w:hAnsi="Arial" w:cs="Arial"/>
                <w:bCs/>
                <w:color w:val="0D0D0D"/>
                <w:sz w:val="20"/>
                <w:szCs w:val="20"/>
              </w:rPr>
              <w:t>(mg/l)</w:t>
            </w:r>
          </w:p>
        </w:tc>
        <w:tc>
          <w:tcPr>
            <w:tcW w:w="643" w:type="pct"/>
            <w:vMerge/>
            <w:vAlign w:val="center"/>
          </w:tcPr>
          <w:p w14:paraId="76042867" w14:textId="77777777" w:rsidR="00054746" w:rsidRPr="001D0EA0" w:rsidRDefault="00054746" w:rsidP="009714E7">
            <w:pPr>
              <w:jc w:val="center"/>
              <w:rPr>
                <w:rFonts w:ascii="Arial" w:hAnsi="Arial" w:cs="Arial"/>
                <w:noProof/>
                <w:sz w:val="20"/>
                <w:szCs w:val="20"/>
                <w:lang w:val="bs-Latn-BA"/>
              </w:rPr>
            </w:pPr>
          </w:p>
        </w:tc>
        <w:tc>
          <w:tcPr>
            <w:tcW w:w="675" w:type="pct"/>
            <w:vMerge/>
          </w:tcPr>
          <w:p w14:paraId="188EEC3C" w14:textId="77777777" w:rsidR="00054746" w:rsidRPr="001D0EA0" w:rsidRDefault="00054746" w:rsidP="009714E7">
            <w:pPr>
              <w:rPr>
                <w:rFonts w:ascii="Arial" w:hAnsi="Arial" w:cs="Arial"/>
                <w:noProof/>
                <w:sz w:val="20"/>
                <w:szCs w:val="20"/>
                <w:lang w:val="bs-Latn-BA"/>
              </w:rPr>
            </w:pPr>
          </w:p>
        </w:tc>
        <w:tc>
          <w:tcPr>
            <w:tcW w:w="644" w:type="pct"/>
            <w:vMerge/>
            <w:vAlign w:val="center"/>
          </w:tcPr>
          <w:p w14:paraId="3E09742B" w14:textId="77777777" w:rsidR="00054746" w:rsidRPr="001D0EA0" w:rsidRDefault="00054746" w:rsidP="009714E7">
            <w:pPr>
              <w:jc w:val="center"/>
              <w:rPr>
                <w:rFonts w:ascii="Arial" w:hAnsi="Arial" w:cs="Arial"/>
                <w:noProof/>
                <w:sz w:val="20"/>
                <w:szCs w:val="20"/>
                <w:lang w:val="bs-Latn-BA"/>
              </w:rPr>
            </w:pPr>
          </w:p>
        </w:tc>
        <w:tc>
          <w:tcPr>
            <w:tcW w:w="1175" w:type="pct"/>
            <w:vAlign w:val="center"/>
          </w:tcPr>
          <w:p w14:paraId="0BBA5C35" w14:textId="77777777" w:rsidR="00054746" w:rsidRPr="001D0EA0" w:rsidRDefault="00054746" w:rsidP="009714E7">
            <w:pPr>
              <w:jc w:val="center"/>
              <w:rPr>
                <w:rFonts w:ascii="Arial" w:hAnsi="Arial" w:cs="Arial"/>
                <w:noProof/>
                <w:sz w:val="20"/>
                <w:szCs w:val="20"/>
                <w:lang w:val="bs-Latn-BA"/>
              </w:rPr>
            </w:pPr>
            <w:r w:rsidRPr="001D0EA0">
              <w:rPr>
                <w:rFonts w:ascii="Arial" w:hAnsi="Arial" w:cs="Arial"/>
                <w:bCs/>
                <w:sz w:val="20"/>
                <w:szCs w:val="20"/>
              </w:rPr>
              <w:t>BAS ISO 15705:2005</w:t>
            </w:r>
          </w:p>
        </w:tc>
      </w:tr>
      <w:tr w:rsidR="00054746" w:rsidRPr="001D0EA0" w14:paraId="2230730E" w14:textId="77777777" w:rsidTr="0068617B">
        <w:trPr>
          <w:trHeight w:val="369"/>
          <w:jc w:val="center"/>
        </w:trPr>
        <w:tc>
          <w:tcPr>
            <w:tcW w:w="1864" w:type="pct"/>
            <w:shd w:val="clear" w:color="auto" w:fill="auto"/>
            <w:vAlign w:val="center"/>
          </w:tcPr>
          <w:p w14:paraId="71D9E09E"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lang w:val="sv-SE"/>
              </w:rPr>
              <w:t xml:space="preserve">Biološka potrošnja kiseonika </w:t>
            </w:r>
            <w:r w:rsidRPr="0068617B">
              <w:rPr>
                <w:rFonts w:ascii="Arial" w:hAnsi="Arial" w:cs="Arial"/>
                <w:bCs/>
                <w:color w:val="0D0D0D"/>
                <w:sz w:val="20"/>
                <w:szCs w:val="20"/>
              </w:rPr>
              <w:t>(mg/l)</w:t>
            </w:r>
          </w:p>
        </w:tc>
        <w:tc>
          <w:tcPr>
            <w:tcW w:w="643" w:type="pct"/>
            <w:vMerge/>
            <w:vAlign w:val="center"/>
          </w:tcPr>
          <w:p w14:paraId="4E8B14CB" w14:textId="77777777" w:rsidR="00054746" w:rsidRPr="001D0EA0" w:rsidRDefault="00054746" w:rsidP="009714E7">
            <w:pPr>
              <w:jc w:val="center"/>
              <w:rPr>
                <w:rFonts w:ascii="Arial" w:hAnsi="Arial" w:cs="Arial"/>
                <w:noProof/>
                <w:sz w:val="20"/>
                <w:szCs w:val="20"/>
                <w:lang w:val="bs-Latn-BA"/>
              </w:rPr>
            </w:pPr>
          </w:p>
        </w:tc>
        <w:tc>
          <w:tcPr>
            <w:tcW w:w="675" w:type="pct"/>
            <w:vMerge/>
          </w:tcPr>
          <w:p w14:paraId="48A99247" w14:textId="77777777" w:rsidR="00054746" w:rsidRPr="001D0EA0" w:rsidRDefault="00054746" w:rsidP="009714E7">
            <w:pPr>
              <w:rPr>
                <w:rFonts w:ascii="Arial" w:hAnsi="Arial" w:cs="Arial"/>
                <w:noProof/>
                <w:sz w:val="20"/>
                <w:szCs w:val="20"/>
                <w:lang w:val="bs-Latn-BA"/>
              </w:rPr>
            </w:pPr>
          </w:p>
        </w:tc>
        <w:tc>
          <w:tcPr>
            <w:tcW w:w="644" w:type="pct"/>
            <w:vMerge/>
            <w:vAlign w:val="center"/>
          </w:tcPr>
          <w:p w14:paraId="2C5D822A" w14:textId="77777777" w:rsidR="00054746" w:rsidRPr="001D0EA0" w:rsidRDefault="00054746" w:rsidP="009714E7">
            <w:pPr>
              <w:jc w:val="center"/>
              <w:rPr>
                <w:rFonts w:ascii="Arial" w:hAnsi="Arial" w:cs="Arial"/>
                <w:noProof/>
                <w:sz w:val="20"/>
                <w:szCs w:val="20"/>
                <w:lang w:val="bs-Latn-BA"/>
              </w:rPr>
            </w:pPr>
          </w:p>
        </w:tc>
        <w:tc>
          <w:tcPr>
            <w:tcW w:w="1175" w:type="pct"/>
            <w:vAlign w:val="center"/>
          </w:tcPr>
          <w:p w14:paraId="1A574CF8" w14:textId="77777777" w:rsidR="00054746" w:rsidRPr="001D0EA0" w:rsidRDefault="00054746" w:rsidP="009714E7">
            <w:pPr>
              <w:jc w:val="center"/>
              <w:rPr>
                <w:rFonts w:ascii="Arial" w:hAnsi="Arial" w:cs="Arial"/>
                <w:noProof/>
                <w:sz w:val="20"/>
                <w:szCs w:val="20"/>
                <w:lang w:val="bs-Latn-BA"/>
              </w:rPr>
            </w:pPr>
            <w:r w:rsidRPr="001D0EA0">
              <w:rPr>
                <w:rFonts w:ascii="Arial" w:hAnsi="Arial" w:cs="Arial"/>
                <w:bCs/>
                <w:sz w:val="20"/>
                <w:szCs w:val="20"/>
              </w:rPr>
              <w:t>BAS EN ISO 9408:2005</w:t>
            </w:r>
          </w:p>
        </w:tc>
      </w:tr>
      <w:tr w:rsidR="00054746" w:rsidRPr="001D0EA0" w14:paraId="12223A25" w14:textId="77777777" w:rsidTr="0068617B">
        <w:trPr>
          <w:trHeight w:val="369"/>
          <w:jc w:val="center"/>
        </w:trPr>
        <w:tc>
          <w:tcPr>
            <w:tcW w:w="1864" w:type="pct"/>
            <w:shd w:val="clear" w:color="auto" w:fill="auto"/>
            <w:vAlign w:val="center"/>
          </w:tcPr>
          <w:p w14:paraId="37BA92F7"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lang w:val="sv-SE"/>
              </w:rPr>
              <w:t xml:space="preserve">Ukupni azot </w:t>
            </w:r>
            <w:r w:rsidRPr="0068617B">
              <w:rPr>
                <w:rFonts w:ascii="Arial" w:hAnsi="Arial" w:cs="Arial"/>
                <w:bCs/>
                <w:color w:val="0D0D0D"/>
                <w:sz w:val="20"/>
                <w:szCs w:val="20"/>
              </w:rPr>
              <w:t>(mg/l)</w:t>
            </w:r>
          </w:p>
        </w:tc>
        <w:tc>
          <w:tcPr>
            <w:tcW w:w="643" w:type="pct"/>
            <w:vMerge/>
            <w:vAlign w:val="center"/>
          </w:tcPr>
          <w:p w14:paraId="0BA4CE06" w14:textId="77777777" w:rsidR="00054746" w:rsidRPr="001D0EA0" w:rsidRDefault="00054746" w:rsidP="009714E7">
            <w:pPr>
              <w:jc w:val="center"/>
              <w:rPr>
                <w:rFonts w:ascii="Arial" w:hAnsi="Arial" w:cs="Arial"/>
                <w:noProof/>
                <w:sz w:val="20"/>
                <w:szCs w:val="20"/>
                <w:lang w:val="bs-Latn-BA"/>
              </w:rPr>
            </w:pPr>
          </w:p>
        </w:tc>
        <w:tc>
          <w:tcPr>
            <w:tcW w:w="675" w:type="pct"/>
            <w:vMerge/>
          </w:tcPr>
          <w:p w14:paraId="4C8069D0" w14:textId="77777777" w:rsidR="00054746" w:rsidRPr="001D0EA0" w:rsidRDefault="00054746" w:rsidP="009714E7">
            <w:pPr>
              <w:rPr>
                <w:rFonts w:ascii="Arial" w:hAnsi="Arial" w:cs="Arial"/>
                <w:noProof/>
                <w:sz w:val="20"/>
                <w:szCs w:val="20"/>
                <w:lang w:val="bs-Latn-BA"/>
              </w:rPr>
            </w:pPr>
          </w:p>
        </w:tc>
        <w:tc>
          <w:tcPr>
            <w:tcW w:w="644" w:type="pct"/>
            <w:vMerge/>
            <w:vAlign w:val="center"/>
          </w:tcPr>
          <w:p w14:paraId="75681BCA" w14:textId="77777777" w:rsidR="00054746" w:rsidRPr="001D0EA0" w:rsidRDefault="00054746" w:rsidP="009714E7">
            <w:pPr>
              <w:jc w:val="center"/>
              <w:rPr>
                <w:rFonts w:ascii="Arial" w:hAnsi="Arial" w:cs="Arial"/>
                <w:noProof/>
                <w:sz w:val="20"/>
                <w:szCs w:val="20"/>
                <w:lang w:val="bs-Latn-BA"/>
              </w:rPr>
            </w:pPr>
          </w:p>
        </w:tc>
        <w:tc>
          <w:tcPr>
            <w:tcW w:w="1175" w:type="pct"/>
            <w:vAlign w:val="center"/>
          </w:tcPr>
          <w:p w14:paraId="35FEFC4F" w14:textId="77777777" w:rsidR="00054746" w:rsidRPr="001D0EA0" w:rsidRDefault="00054746" w:rsidP="009714E7">
            <w:pPr>
              <w:jc w:val="center"/>
              <w:rPr>
                <w:rFonts w:ascii="Arial" w:hAnsi="Arial" w:cs="Arial"/>
                <w:noProof/>
                <w:sz w:val="20"/>
                <w:szCs w:val="20"/>
                <w:lang w:val="bs-Latn-BA"/>
              </w:rPr>
            </w:pPr>
            <w:r w:rsidRPr="001D0EA0">
              <w:rPr>
                <w:rFonts w:ascii="Arial" w:hAnsi="Arial" w:cs="Arial"/>
                <w:bCs/>
                <w:sz w:val="20"/>
                <w:szCs w:val="20"/>
              </w:rPr>
              <w:t xml:space="preserve">BAS EN ISO 11905-1:2003 </w:t>
            </w:r>
          </w:p>
        </w:tc>
      </w:tr>
      <w:tr w:rsidR="00054746" w:rsidRPr="001D0EA0" w14:paraId="4B750CC7" w14:textId="77777777" w:rsidTr="0068617B">
        <w:trPr>
          <w:trHeight w:val="369"/>
          <w:jc w:val="center"/>
        </w:trPr>
        <w:tc>
          <w:tcPr>
            <w:tcW w:w="1864" w:type="pct"/>
            <w:shd w:val="clear" w:color="auto" w:fill="auto"/>
          </w:tcPr>
          <w:p w14:paraId="461D4FF1" w14:textId="77777777" w:rsidR="00054746" w:rsidRPr="0068617B" w:rsidRDefault="00054746" w:rsidP="009714E7">
            <w:pPr>
              <w:rPr>
                <w:rFonts w:ascii="Arial" w:hAnsi="Arial" w:cs="Arial"/>
                <w:noProof/>
                <w:sz w:val="20"/>
                <w:szCs w:val="20"/>
                <w:lang w:val="bs-Latn-BA"/>
              </w:rPr>
            </w:pPr>
            <w:r w:rsidRPr="0068617B">
              <w:rPr>
                <w:rFonts w:ascii="Arial" w:hAnsi="Arial" w:cs="Arial"/>
                <w:bCs/>
                <w:noProof/>
                <w:sz w:val="20"/>
                <w:szCs w:val="20"/>
                <w:lang w:val="bs-Latn-BA"/>
              </w:rPr>
              <w:t xml:space="preserve">Ukupni fosfor </w:t>
            </w:r>
            <w:r w:rsidRPr="0068617B">
              <w:rPr>
                <w:rFonts w:ascii="Arial" w:hAnsi="Arial" w:cs="Arial"/>
                <w:bCs/>
                <w:color w:val="0D0D0D"/>
                <w:sz w:val="20"/>
                <w:szCs w:val="20"/>
              </w:rPr>
              <w:t>(mg/l)</w:t>
            </w:r>
          </w:p>
        </w:tc>
        <w:tc>
          <w:tcPr>
            <w:tcW w:w="643" w:type="pct"/>
            <w:vMerge/>
            <w:vAlign w:val="center"/>
          </w:tcPr>
          <w:p w14:paraId="6D90BAB9" w14:textId="77777777" w:rsidR="00054746" w:rsidRPr="001D0EA0" w:rsidRDefault="00054746" w:rsidP="009714E7">
            <w:pPr>
              <w:jc w:val="center"/>
              <w:rPr>
                <w:rFonts w:ascii="Arial" w:hAnsi="Arial" w:cs="Arial"/>
                <w:noProof/>
                <w:sz w:val="20"/>
                <w:szCs w:val="20"/>
                <w:lang w:val="bs-Latn-BA"/>
              </w:rPr>
            </w:pPr>
          </w:p>
        </w:tc>
        <w:tc>
          <w:tcPr>
            <w:tcW w:w="675" w:type="pct"/>
            <w:vMerge/>
          </w:tcPr>
          <w:p w14:paraId="645833CE" w14:textId="77777777" w:rsidR="00054746" w:rsidRPr="001D0EA0" w:rsidRDefault="00054746" w:rsidP="009714E7">
            <w:pPr>
              <w:rPr>
                <w:rFonts w:ascii="Arial" w:hAnsi="Arial" w:cs="Arial"/>
                <w:noProof/>
                <w:sz w:val="20"/>
                <w:szCs w:val="20"/>
                <w:lang w:val="bs-Latn-BA"/>
              </w:rPr>
            </w:pPr>
          </w:p>
        </w:tc>
        <w:tc>
          <w:tcPr>
            <w:tcW w:w="644" w:type="pct"/>
            <w:vMerge/>
            <w:vAlign w:val="center"/>
          </w:tcPr>
          <w:p w14:paraId="26C8558E" w14:textId="77777777" w:rsidR="00054746" w:rsidRPr="001D0EA0" w:rsidRDefault="00054746" w:rsidP="009714E7">
            <w:pPr>
              <w:jc w:val="center"/>
              <w:rPr>
                <w:rFonts w:ascii="Arial" w:hAnsi="Arial" w:cs="Arial"/>
                <w:noProof/>
                <w:sz w:val="20"/>
                <w:szCs w:val="20"/>
                <w:lang w:val="bs-Latn-BA"/>
              </w:rPr>
            </w:pPr>
          </w:p>
        </w:tc>
        <w:tc>
          <w:tcPr>
            <w:tcW w:w="1175" w:type="pct"/>
            <w:vAlign w:val="center"/>
          </w:tcPr>
          <w:p w14:paraId="6E86FBC1" w14:textId="77777777" w:rsidR="00054746" w:rsidRPr="001D0EA0" w:rsidRDefault="00054746" w:rsidP="009714E7">
            <w:pPr>
              <w:jc w:val="center"/>
              <w:rPr>
                <w:rFonts w:ascii="Arial" w:hAnsi="Arial" w:cs="Arial"/>
                <w:noProof/>
                <w:sz w:val="20"/>
                <w:szCs w:val="20"/>
                <w:lang w:val="bs-Latn-BA"/>
              </w:rPr>
            </w:pPr>
            <w:r w:rsidRPr="001D0EA0">
              <w:rPr>
                <w:rFonts w:ascii="Arial" w:hAnsi="Arial" w:cs="Arial"/>
                <w:bCs/>
                <w:sz w:val="20"/>
                <w:szCs w:val="20"/>
              </w:rPr>
              <w:t xml:space="preserve">BAS EN ISO 6878:2006 </w:t>
            </w:r>
          </w:p>
        </w:tc>
      </w:tr>
      <w:tr w:rsidR="00054746" w:rsidRPr="001D0EA0" w14:paraId="5E7C91FD" w14:textId="77777777" w:rsidTr="0068617B">
        <w:trPr>
          <w:trHeight w:val="369"/>
          <w:jc w:val="center"/>
        </w:trPr>
        <w:tc>
          <w:tcPr>
            <w:tcW w:w="1864" w:type="pct"/>
            <w:shd w:val="clear" w:color="auto" w:fill="auto"/>
            <w:vAlign w:val="center"/>
          </w:tcPr>
          <w:p w14:paraId="64781D43"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00000"/>
                <w:sz w:val="20"/>
                <w:szCs w:val="20"/>
                <w:lang w:val="bs-Latn-BA"/>
              </w:rPr>
              <w:t>Test toksičnosti (48LC</w:t>
            </w:r>
            <w:r w:rsidRPr="0068617B">
              <w:rPr>
                <w:rFonts w:ascii="Arial" w:hAnsi="Arial" w:cs="Arial"/>
                <w:bCs/>
                <w:color w:val="000000"/>
                <w:sz w:val="20"/>
                <w:szCs w:val="20"/>
                <w:vertAlign w:val="subscript"/>
                <w:lang w:val="bs-Latn-BA"/>
              </w:rPr>
              <w:t>50</w:t>
            </w:r>
            <w:r w:rsidRPr="0068617B">
              <w:rPr>
                <w:rFonts w:ascii="Arial" w:hAnsi="Arial" w:cs="Arial"/>
                <w:bCs/>
                <w:color w:val="000000"/>
                <w:sz w:val="20"/>
                <w:szCs w:val="20"/>
                <w:lang w:val="bs-Latn-BA"/>
              </w:rPr>
              <w:t>) (%)</w:t>
            </w:r>
          </w:p>
        </w:tc>
        <w:tc>
          <w:tcPr>
            <w:tcW w:w="643" w:type="pct"/>
            <w:vMerge/>
            <w:vAlign w:val="center"/>
          </w:tcPr>
          <w:p w14:paraId="6F076D8D" w14:textId="77777777" w:rsidR="00054746" w:rsidRPr="001D0EA0" w:rsidRDefault="00054746" w:rsidP="009714E7">
            <w:pPr>
              <w:jc w:val="center"/>
              <w:rPr>
                <w:rFonts w:ascii="Arial" w:hAnsi="Arial" w:cs="Arial"/>
                <w:noProof/>
                <w:sz w:val="20"/>
                <w:szCs w:val="20"/>
                <w:lang w:val="bs-Latn-BA"/>
              </w:rPr>
            </w:pPr>
          </w:p>
        </w:tc>
        <w:tc>
          <w:tcPr>
            <w:tcW w:w="675" w:type="pct"/>
            <w:vMerge/>
          </w:tcPr>
          <w:p w14:paraId="0B02AEBD" w14:textId="77777777" w:rsidR="00054746" w:rsidRPr="001D0EA0" w:rsidRDefault="00054746" w:rsidP="009714E7">
            <w:pPr>
              <w:rPr>
                <w:rFonts w:ascii="Arial" w:hAnsi="Arial" w:cs="Arial"/>
                <w:noProof/>
                <w:sz w:val="20"/>
                <w:szCs w:val="20"/>
                <w:lang w:val="bs-Latn-BA"/>
              </w:rPr>
            </w:pPr>
          </w:p>
        </w:tc>
        <w:tc>
          <w:tcPr>
            <w:tcW w:w="644" w:type="pct"/>
            <w:vMerge/>
            <w:vAlign w:val="center"/>
          </w:tcPr>
          <w:p w14:paraId="00F64D86" w14:textId="77777777" w:rsidR="00054746" w:rsidRPr="001D0EA0" w:rsidRDefault="00054746" w:rsidP="009714E7">
            <w:pPr>
              <w:jc w:val="center"/>
              <w:rPr>
                <w:rFonts w:ascii="Arial" w:hAnsi="Arial" w:cs="Arial"/>
                <w:noProof/>
                <w:sz w:val="20"/>
                <w:szCs w:val="20"/>
                <w:lang w:val="bs-Latn-BA"/>
              </w:rPr>
            </w:pPr>
          </w:p>
        </w:tc>
        <w:tc>
          <w:tcPr>
            <w:tcW w:w="1175" w:type="pct"/>
            <w:vAlign w:val="center"/>
          </w:tcPr>
          <w:p w14:paraId="0408BE63" w14:textId="77777777" w:rsidR="00054746" w:rsidRPr="001D0EA0" w:rsidRDefault="00054746" w:rsidP="009714E7">
            <w:pPr>
              <w:jc w:val="center"/>
              <w:rPr>
                <w:rFonts w:ascii="Arial" w:hAnsi="Arial" w:cs="Arial"/>
                <w:noProof/>
                <w:sz w:val="20"/>
                <w:szCs w:val="20"/>
                <w:lang w:val="bs-Latn-BA"/>
              </w:rPr>
            </w:pPr>
            <w:r w:rsidRPr="001D0EA0">
              <w:rPr>
                <w:rFonts w:ascii="Arial" w:hAnsi="Arial" w:cs="Arial"/>
                <w:sz w:val="20"/>
                <w:szCs w:val="20"/>
              </w:rPr>
              <w:t>BAS EN ISO 6341:2014</w:t>
            </w:r>
          </w:p>
        </w:tc>
      </w:tr>
      <w:tr w:rsidR="00054746" w:rsidRPr="001D0EA0" w14:paraId="0F28AD13" w14:textId="77777777" w:rsidTr="0068617B">
        <w:trPr>
          <w:trHeight w:val="369"/>
          <w:jc w:val="center"/>
        </w:trPr>
        <w:tc>
          <w:tcPr>
            <w:tcW w:w="1864" w:type="pct"/>
            <w:shd w:val="clear" w:color="auto" w:fill="auto"/>
            <w:vAlign w:val="center"/>
          </w:tcPr>
          <w:p w14:paraId="6BF97AD2"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rPr>
              <w:t xml:space="preserve"> Ulja i masti (mg/l)</w:t>
            </w:r>
          </w:p>
        </w:tc>
        <w:tc>
          <w:tcPr>
            <w:tcW w:w="643" w:type="pct"/>
            <w:vMerge/>
            <w:vAlign w:val="center"/>
          </w:tcPr>
          <w:p w14:paraId="5CE9B80F" w14:textId="77777777" w:rsidR="00054746" w:rsidRPr="001D0EA0" w:rsidRDefault="00054746" w:rsidP="009714E7">
            <w:pPr>
              <w:jc w:val="center"/>
              <w:rPr>
                <w:rFonts w:ascii="Arial" w:hAnsi="Arial" w:cs="Arial"/>
                <w:noProof/>
                <w:sz w:val="20"/>
                <w:szCs w:val="20"/>
                <w:lang w:val="bs-Latn-BA"/>
              </w:rPr>
            </w:pPr>
          </w:p>
        </w:tc>
        <w:tc>
          <w:tcPr>
            <w:tcW w:w="675" w:type="pct"/>
            <w:vMerge/>
          </w:tcPr>
          <w:p w14:paraId="0D46F556" w14:textId="77777777" w:rsidR="00054746" w:rsidRPr="001D0EA0" w:rsidRDefault="00054746" w:rsidP="009714E7">
            <w:pPr>
              <w:rPr>
                <w:rFonts w:ascii="Arial" w:hAnsi="Arial" w:cs="Arial"/>
                <w:noProof/>
                <w:sz w:val="20"/>
                <w:szCs w:val="20"/>
                <w:lang w:val="bs-Latn-BA"/>
              </w:rPr>
            </w:pPr>
          </w:p>
        </w:tc>
        <w:tc>
          <w:tcPr>
            <w:tcW w:w="644" w:type="pct"/>
            <w:vMerge/>
            <w:vAlign w:val="center"/>
          </w:tcPr>
          <w:p w14:paraId="763EAE91" w14:textId="77777777" w:rsidR="00054746" w:rsidRPr="001D0EA0" w:rsidRDefault="00054746" w:rsidP="009714E7">
            <w:pPr>
              <w:jc w:val="center"/>
              <w:rPr>
                <w:rFonts w:ascii="Arial" w:hAnsi="Arial" w:cs="Arial"/>
                <w:noProof/>
                <w:sz w:val="20"/>
                <w:szCs w:val="20"/>
                <w:lang w:val="bs-Latn-BA"/>
              </w:rPr>
            </w:pPr>
          </w:p>
        </w:tc>
        <w:tc>
          <w:tcPr>
            <w:tcW w:w="1175" w:type="pct"/>
            <w:vAlign w:val="center"/>
          </w:tcPr>
          <w:p w14:paraId="5DBBF812" w14:textId="77777777" w:rsidR="00054746" w:rsidRPr="001D0EA0" w:rsidRDefault="00054746" w:rsidP="009714E7">
            <w:pPr>
              <w:jc w:val="center"/>
              <w:rPr>
                <w:rFonts w:ascii="Arial" w:hAnsi="Arial" w:cs="Arial"/>
                <w:noProof/>
                <w:sz w:val="20"/>
                <w:szCs w:val="20"/>
                <w:lang w:val="bs-Latn-BA"/>
              </w:rPr>
            </w:pPr>
            <w:r w:rsidRPr="001D0EA0">
              <w:rPr>
                <w:rFonts w:ascii="Arial" w:hAnsi="Arial" w:cs="Arial"/>
                <w:sz w:val="20"/>
                <w:szCs w:val="20"/>
                <w:lang w:val="sr-Latn-CS"/>
              </w:rPr>
              <w:t>SM 5520(</w:t>
            </w:r>
            <w:r w:rsidRPr="001D0EA0">
              <w:rPr>
                <w:rFonts w:ascii="Arial" w:eastAsia="Segoe UI Emoji" w:hAnsi="Arial" w:cs="Arial"/>
                <w:sz w:val="20"/>
                <w:szCs w:val="20"/>
                <w:lang w:val="sr-Latn-CS"/>
              </w:rPr>
              <w:t>B)</w:t>
            </w:r>
          </w:p>
        </w:tc>
      </w:tr>
      <w:tr w:rsidR="00054746" w:rsidRPr="001D0EA0" w14:paraId="2425F7A3" w14:textId="77777777" w:rsidTr="0068617B">
        <w:trPr>
          <w:trHeight w:val="369"/>
          <w:jc w:val="center"/>
        </w:trPr>
        <w:tc>
          <w:tcPr>
            <w:tcW w:w="1864" w:type="pct"/>
            <w:shd w:val="clear" w:color="auto" w:fill="auto"/>
            <w:vAlign w:val="center"/>
          </w:tcPr>
          <w:p w14:paraId="26845FE9" w14:textId="77777777" w:rsidR="00054746" w:rsidRPr="0068617B" w:rsidRDefault="00054746" w:rsidP="009714E7">
            <w:pPr>
              <w:rPr>
                <w:rFonts w:ascii="Arial" w:hAnsi="Arial" w:cs="Arial"/>
                <w:bCs/>
                <w:color w:val="0D0D0D"/>
                <w:sz w:val="20"/>
                <w:szCs w:val="20"/>
              </w:rPr>
            </w:pPr>
            <w:r w:rsidRPr="0068617B">
              <w:rPr>
                <w:rFonts w:ascii="Arial" w:hAnsi="Arial" w:cs="Arial"/>
                <w:bCs/>
                <w:sz w:val="20"/>
                <w:szCs w:val="20"/>
              </w:rPr>
              <w:t xml:space="preserve">Fenoli </w:t>
            </w:r>
            <w:r w:rsidRPr="0068617B">
              <w:rPr>
                <w:rFonts w:ascii="Arial" w:hAnsi="Arial" w:cs="Arial"/>
                <w:bCs/>
                <w:color w:val="0D0D0D"/>
                <w:sz w:val="20"/>
                <w:szCs w:val="20"/>
              </w:rPr>
              <w:t>(mg/l)</w:t>
            </w:r>
          </w:p>
        </w:tc>
        <w:tc>
          <w:tcPr>
            <w:tcW w:w="643" w:type="pct"/>
            <w:vMerge/>
            <w:vAlign w:val="center"/>
          </w:tcPr>
          <w:p w14:paraId="3F60355A" w14:textId="77777777" w:rsidR="00054746" w:rsidRPr="001D0EA0" w:rsidRDefault="00054746" w:rsidP="009714E7">
            <w:pPr>
              <w:jc w:val="center"/>
              <w:rPr>
                <w:rFonts w:ascii="Arial" w:hAnsi="Arial" w:cs="Arial"/>
                <w:noProof/>
                <w:sz w:val="20"/>
                <w:szCs w:val="20"/>
                <w:lang w:val="bs-Latn-BA"/>
              </w:rPr>
            </w:pPr>
          </w:p>
        </w:tc>
        <w:tc>
          <w:tcPr>
            <w:tcW w:w="675" w:type="pct"/>
            <w:vMerge/>
          </w:tcPr>
          <w:p w14:paraId="68EB9103" w14:textId="77777777" w:rsidR="00054746" w:rsidRPr="001D0EA0" w:rsidRDefault="00054746" w:rsidP="009714E7">
            <w:pPr>
              <w:rPr>
                <w:rFonts w:ascii="Arial" w:hAnsi="Arial" w:cs="Arial"/>
                <w:noProof/>
                <w:sz w:val="20"/>
                <w:szCs w:val="20"/>
                <w:lang w:val="bs-Latn-BA"/>
              </w:rPr>
            </w:pPr>
          </w:p>
        </w:tc>
        <w:tc>
          <w:tcPr>
            <w:tcW w:w="644" w:type="pct"/>
            <w:vMerge/>
            <w:vAlign w:val="center"/>
          </w:tcPr>
          <w:p w14:paraId="30271FB2" w14:textId="77777777" w:rsidR="00054746" w:rsidRPr="001D0EA0" w:rsidRDefault="00054746" w:rsidP="009714E7">
            <w:pPr>
              <w:widowControl w:val="0"/>
              <w:ind w:right="60"/>
              <w:jc w:val="center"/>
              <w:rPr>
                <w:rFonts w:ascii="Arial" w:hAnsi="Arial" w:cs="Arial"/>
                <w:color w:val="131313"/>
                <w:w w:val="105"/>
                <w:sz w:val="20"/>
                <w:szCs w:val="20"/>
                <w:lang w:val="en-US"/>
              </w:rPr>
            </w:pPr>
          </w:p>
        </w:tc>
        <w:tc>
          <w:tcPr>
            <w:tcW w:w="1175" w:type="pct"/>
            <w:vAlign w:val="center"/>
          </w:tcPr>
          <w:p w14:paraId="67F7AFF3" w14:textId="77777777" w:rsidR="00054746" w:rsidRPr="001D0EA0" w:rsidRDefault="00054746" w:rsidP="009714E7">
            <w:pPr>
              <w:jc w:val="center"/>
              <w:rPr>
                <w:rFonts w:ascii="Arial" w:hAnsi="Arial" w:cs="Arial"/>
                <w:sz w:val="20"/>
                <w:szCs w:val="20"/>
                <w:lang w:val="sr-Latn-CS"/>
              </w:rPr>
            </w:pPr>
            <w:r w:rsidRPr="001D0EA0">
              <w:rPr>
                <w:rFonts w:ascii="Arial" w:hAnsi="Arial" w:cs="Arial"/>
                <w:sz w:val="20"/>
                <w:szCs w:val="20"/>
                <w:lang w:val="sr-Latn-CS"/>
              </w:rPr>
              <w:t>SM 5530-(D)</w:t>
            </w:r>
          </w:p>
        </w:tc>
      </w:tr>
      <w:tr w:rsidR="00054746" w:rsidRPr="001D0EA0" w14:paraId="46112D36" w14:textId="77777777" w:rsidTr="0068617B">
        <w:trPr>
          <w:trHeight w:val="369"/>
          <w:jc w:val="center"/>
        </w:trPr>
        <w:tc>
          <w:tcPr>
            <w:tcW w:w="1864" w:type="pct"/>
            <w:shd w:val="clear" w:color="auto" w:fill="auto"/>
            <w:vAlign w:val="center"/>
          </w:tcPr>
          <w:p w14:paraId="5F99F371" w14:textId="77777777" w:rsidR="00054746" w:rsidRPr="0068617B" w:rsidRDefault="00054746" w:rsidP="009714E7">
            <w:pPr>
              <w:rPr>
                <w:rFonts w:ascii="Arial" w:hAnsi="Arial" w:cs="Arial"/>
                <w:bCs/>
                <w:sz w:val="20"/>
                <w:szCs w:val="20"/>
              </w:rPr>
            </w:pPr>
            <w:r w:rsidRPr="0068617B">
              <w:rPr>
                <w:rFonts w:ascii="Arial" w:hAnsi="Arial" w:cs="Arial"/>
                <w:bCs/>
                <w:sz w:val="20"/>
                <w:szCs w:val="20"/>
              </w:rPr>
              <w:t>Mineralna ulja</w:t>
            </w:r>
          </w:p>
        </w:tc>
        <w:tc>
          <w:tcPr>
            <w:tcW w:w="643" w:type="pct"/>
            <w:vMerge/>
            <w:vAlign w:val="center"/>
          </w:tcPr>
          <w:p w14:paraId="301D1DFA" w14:textId="77777777" w:rsidR="00054746" w:rsidRPr="001D0EA0" w:rsidRDefault="00054746" w:rsidP="009714E7">
            <w:pPr>
              <w:jc w:val="center"/>
              <w:rPr>
                <w:rFonts w:ascii="Arial" w:hAnsi="Arial" w:cs="Arial"/>
                <w:noProof/>
                <w:sz w:val="20"/>
                <w:szCs w:val="20"/>
                <w:lang w:val="bs-Latn-BA"/>
              </w:rPr>
            </w:pPr>
          </w:p>
        </w:tc>
        <w:tc>
          <w:tcPr>
            <w:tcW w:w="675" w:type="pct"/>
            <w:vMerge/>
          </w:tcPr>
          <w:p w14:paraId="6813D72F" w14:textId="77777777" w:rsidR="00054746" w:rsidRPr="001D0EA0" w:rsidRDefault="00054746" w:rsidP="009714E7">
            <w:pPr>
              <w:rPr>
                <w:rFonts w:ascii="Arial" w:hAnsi="Arial" w:cs="Arial"/>
                <w:noProof/>
                <w:sz w:val="20"/>
                <w:szCs w:val="20"/>
                <w:lang w:val="bs-Latn-BA"/>
              </w:rPr>
            </w:pPr>
          </w:p>
        </w:tc>
        <w:tc>
          <w:tcPr>
            <w:tcW w:w="644" w:type="pct"/>
            <w:vMerge/>
            <w:vAlign w:val="center"/>
          </w:tcPr>
          <w:p w14:paraId="5C331E55" w14:textId="77777777" w:rsidR="00054746" w:rsidRPr="001D0EA0" w:rsidRDefault="00054746" w:rsidP="009714E7">
            <w:pPr>
              <w:widowControl w:val="0"/>
              <w:ind w:right="60"/>
              <w:jc w:val="center"/>
              <w:rPr>
                <w:rFonts w:ascii="Arial" w:hAnsi="Arial" w:cs="Arial"/>
                <w:color w:val="131313"/>
                <w:w w:val="105"/>
                <w:sz w:val="20"/>
                <w:szCs w:val="20"/>
                <w:lang w:val="en-US"/>
              </w:rPr>
            </w:pPr>
          </w:p>
        </w:tc>
        <w:tc>
          <w:tcPr>
            <w:tcW w:w="1175" w:type="pct"/>
            <w:vAlign w:val="center"/>
          </w:tcPr>
          <w:p w14:paraId="301F912D" w14:textId="77777777" w:rsidR="00054746" w:rsidRPr="001D0EA0" w:rsidRDefault="00054746" w:rsidP="009714E7">
            <w:pPr>
              <w:jc w:val="center"/>
              <w:rPr>
                <w:rFonts w:ascii="Arial" w:hAnsi="Arial" w:cs="Arial"/>
                <w:sz w:val="20"/>
                <w:szCs w:val="20"/>
                <w:lang w:val="sr-Latn-CS"/>
              </w:rPr>
            </w:pPr>
            <w:r w:rsidRPr="001D0EA0">
              <w:rPr>
                <w:rFonts w:ascii="Arial" w:hAnsi="Arial" w:cs="Arial"/>
                <w:sz w:val="20"/>
                <w:szCs w:val="20"/>
                <w:lang w:val="sr-Latn-CS"/>
              </w:rPr>
              <w:t>BAS EN ISO 9377-2-2008</w:t>
            </w:r>
          </w:p>
        </w:tc>
      </w:tr>
      <w:tr w:rsidR="00054746" w:rsidRPr="001D0EA0" w14:paraId="621C82F3" w14:textId="77777777" w:rsidTr="0068617B">
        <w:trPr>
          <w:trHeight w:val="369"/>
          <w:jc w:val="center"/>
        </w:trPr>
        <w:tc>
          <w:tcPr>
            <w:tcW w:w="1864" w:type="pct"/>
            <w:shd w:val="clear" w:color="auto" w:fill="auto"/>
            <w:vAlign w:val="center"/>
          </w:tcPr>
          <w:p w14:paraId="1C003D7F" w14:textId="77777777" w:rsidR="00054746" w:rsidRPr="0068617B" w:rsidRDefault="00054746" w:rsidP="009714E7">
            <w:pPr>
              <w:rPr>
                <w:rFonts w:ascii="Arial" w:hAnsi="Arial" w:cs="Arial"/>
                <w:bCs/>
                <w:sz w:val="20"/>
                <w:szCs w:val="20"/>
              </w:rPr>
            </w:pPr>
            <w:r w:rsidRPr="0068617B">
              <w:rPr>
                <w:rFonts w:ascii="Arial" w:hAnsi="Arial" w:cs="Arial"/>
                <w:bCs/>
                <w:sz w:val="20"/>
                <w:szCs w:val="20"/>
              </w:rPr>
              <w:t xml:space="preserve">"Lakohlapljivi hlorirani </w:t>
            </w:r>
          </w:p>
          <w:p w14:paraId="5043F28C" w14:textId="77777777" w:rsidR="00054746" w:rsidRPr="0068617B" w:rsidRDefault="00054746" w:rsidP="009714E7">
            <w:pPr>
              <w:rPr>
                <w:rFonts w:ascii="Arial" w:hAnsi="Arial" w:cs="Arial"/>
                <w:bCs/>
                <w:sz w:val="20"/>
                <w:szCs w:val="20"/>
              </w:rPr>
            </w:pPr>
            <w:r w:rsidRPr="0068617B">
              <w:rPr>
                <w:rFonts w:ascii="Arial" w:hAnsi="Arial" w:cs="Arial"/>
                <w:bCs/>
                <w:sz w:val="20"/>
                <w:szCs w:val="20"/>
              </w:rPr>
              <w:t>ugljikovodici*"</w:t>
            </w:r>
          </w:p>
        </w:tc>
        <w:tc>
          <w:tcPr>
            <w:tcW w:w="643" w:type="pct"/>
            <w:vMerge/>
            <w:vAlign w:val="center"/>
          </w:tcPr>
          <w:p w14:paraId="59BCD4A7" w14:textId="77777777" w:rsidR="00054746" w:rsidRPr="001D0EA0" w:rsidRDefault="00054746" w:rsidP="009714E7">
            <w:pPr>
              <w:jc w:val="center"/>
              <w:rPr>
                <w:rFonts w:ascii="Arial" w:hAnsi="Arial" w:cs="Arial"/>
                <w:noProof/>
                <w:sz w:val="20"/>
                <w:szCs w:val="20"/>
                <w:lang w:val="bs-Latn-BA"/>
              </w:rPr>
            </w:pPr>
          </w:p>
        </w:tc>
        <w:tc>
          <w:tcPr>
            <w:tcW w:w="675" w:type="pct"/>
            <w:vMerge/>
          </w:tcPr>
          <w:p w14:paraId="3C36E4CF" w14:textId="77777777" w:rsidR="00054746" w:rsidRPr="001D0EA0" w:rsidRDefault="00054746" w:rsidP="009714E7">
            <w:pPr>
              <w:rPr>
                <w:rFonts w:ascii="Arial" w:hAnsi="Arial" w:cs="Arial"/>
                <w:noProof/>
                <w:sz w:val="20"/>
                <w:szCs w:val="20"/>
                <w:lang w:val="bs-Latn-BA"/>
              </w:rPr>
            </w:pPr>
          </w:p>
        </w:tc>
        <w:tc>
          <w:tcPr>
            <w:tcW w:w="644" w:type="pct"/>
            <w:vMerge/>
            <w:vAlign w:val="center"/>
          </w:tcPr>
          <w:p w14:paraId="20F4A062" w14:textId="77777777" w:rsidR="00054746" w:rsidRPr="001D0EA0" w:rsidRDefault="00054746" w:rsidP="009714E7">
            <w:pPr>
              <w:widowControl w:val="0"/>
              <w:ind w:right="60"/>
              <w:jc w:val="center"/>
              <w:rPr>
                <w:rFonts w:ascii="Arial" w:hAnsi="Arial" w:cs="Arial"/>
                <w:color w:val="131313"/>
                <w:w w:val="105"/>
                <w:sz w:val="20"/>
                <w:szCs w:val="20"/>
                <w:lang w:val="en-US"/>
              </w:rPr>
            </w:pPr>
          </w:p>
        </w:tc>
        <w:tc>
          <w:tcPr>
            <w:tcW w:w="1175" w:type="pct"/>
            <w:vAlign w:val="center"/>
          </w:tcPr>
          <w:p w14:paraId="63B99881" w14:textId="77777777" w:rsidR="00054746" w:rsidRPr="001D0EA0" w:rsidRDefault="00054746" w:rsidP="009714E7">
            <w:pPr>
              <w:jc w:val="center"/>
              <w:rPr>
                <w:rFonts w:ascii="Arial" w:hAnsi="Arial" w:cs="Arial"/>
                <w:sz w:val="20"/>
                <w:szCs w:val="20"/>
                <w:lang w:val="sr-Latn-CS"/>
              </w:rPr>
            </w:pPr>
            <w:r w:rsidRPr="001D0EA0">
              <w:rPr>
                <w:rFonts w:ascii="Arial" w:hAnsi="Arial" w:cs="Arial"/>
                <w:sz w:val="20"/>
                <w:szCs w:val="20"/>
                <w:lang w:val="sr-Latn-CS"/>
              </w:rPr>
              <w:t>EPA 8260 D, EPA 5210 A*</w:t>
            </w:r>
          </w:p>
        </w:tc>
      </w:tr>
      <w:tr w:rsidR="00054746" w:rsidRPr="001D0EA0" w14:paraId="6F505CCA" w14:textId="77777777" w:rsidTr="0068617B">
        <w:trPr>
          <w:trHeight w:val="369"/>
          <w:jc w:val="center"/>
        </w:trPr>
        <w:tc>
          <w:tcPr>
            <w:tcW w:w="1864" w:type="pct"/>
            <w:shd w:val="clear" w:color="auto" w:fill="auto"/>
            <w:vAlign w:val="center"/>
          </w:tcPr>
          <w:p w14:paraId="7AD8884E" w14:textId="77777777" w:rsidR="00054746" w:rsidRPr="0068617B" w:rsidRDefault="00054746" w:rsidP="009714E7">
            <w:pPr>
              <w:rPr>
                <w:rFonts w:ascii="Arial" w:hAnsi="Arial" w:cs="Arial"/>
                <w:bCs/>
                <w:sz w:val="20"/>
                <w:szCs w:val="20"/>
              </w:rPr>
            </w:pPr>
            <w:r w:rsidRPr="0068617B">
              <w:rPr>
                <w:rFonts w:ascii="Arial" w:hAnsi="Arial" w:cs="Arial"/>
                <w:bCs/>
                <w:sz w:val="20"/>
                <w:szCs w:val="20"/>
              </w:rPr>
              <w:t>Deterdzenti</w:t>
            </w:r>
          </w:p>
        </w:tc>
        <w:tc>
          <w:tcPr>
            <w:tcW w:w="643" w:type="pct"/>
            <w:vMerge/>
            <w:vAlign w:val="center"/>
          </w:tcPr>
          <w:p w14:paraId="5FF204FB" w14:textId="77777777" w:rsidR="00054746" w:rsidRPr="001D0EA0" w:rsidRDefault="00054746" w:rsidP="009714E7">
            <w:pPr>
              <w:jc w:val="center"/>
              <w:rPr>
                <w:rFonts w:ascii="Arial" w:hAnsi="Arial" w:cs="Arial"/>
                <w:noProof/>
                <w:sz w:val="20"/>
                <w:szCs w:val="20"/>
                <w:lang w:val="bs-Latn-BA"/>
              </w:rPr>
            </w:pPr>
          </w:p>
        </w:tc>
        <w:tc>
          <w:tcPr>
            <w:tcW w:w="675" w:type="pct"/>
            <w:vMerge/>
          </w:tcPr>
          <w:p w14:paraId="62B5F9B5" w14:textId="77777777" w:rsidR="00054746" w:rsidRPr="001D0EA0" w:rsidRDefault="00054746" w:rsidP="009714E7">
            <w:pPr>
              <w:rPr>
                <w:rFonts w:ascii="Arial" w:hAnsi="Arial" w:cs="Arial"/>
                <w:noProof/>
                <w:sz w:val="20"/>
                <w:szCs w:val="20"/>
                <w:lang w:val="bs-Latn-BA"/>
              </w:rPr>
            </w:pPr>
          </w:p>
        </w:tc>
        <w:tc>
          <w:tcPr>
            <w:tcW w:w="644" w:type="pct"/>
            <w:vMerge/>
            <w:vAlign w:val="center"/>
          </w:tcPr>
          <w:p w14:paraId="7A397D80" w14:textId="77777777" w:rsidR="00054746" w:rsidRPr="001D0EA0" w:rsidRDefault="00054746" w:rsidP="009714E7">
            <w:pPr>
              <w:widowControl w:val="0"/>
              <w:ind w:right="60"/>
              <w:jc w:val="center"/>
              <w:rPr>
                <w:rFonts w:ascii="Arial" w:hAnsi="Arial" w:cs="Arial"/>
                <w:color w:val="131313"/>
                <w:w w:val="105"/>
                <w:sz w:val="20"/>
                <w:szCs w:val="20"/>
                <w:lang w:val="en-US"/>
              </w:rPr>
            </w:pPr>
          </w:p>
        </w:tc>
        <w:tc>
          <w:tcPr>
            <w:tcW w:w="1175" w:type="pct"/>
            <w:vAlign w:val="center"/>
          </w:tcPr>
          <w:p w14:paraId="0A909529" w14:textId="77777777" w:rsidR="00054746" w:rsidRPr="001D0EA0" w:rsidRDefault="00054746" w:rsidP="009714E7">
            <w:pPr>
              <w:jc w:val="center"/>
              <w:rPr>
                <w:rFonts w:ascii="Arial" w:hAnsi="Arial" w:cs="Arial"/>
                <w:sz w:val="20"/>
                <w:szCs w:val="20"/>
                <w:lang w:val="sr-Latn-CS"/>
              </w:rPr>
            </w:pPr>
            <w:r w:rsidRPr="001D0EA0">
              <w:rPr>
                <w:rFonts w:ascii="Arial" w:hAnsi="Arial" w:cs="Arial"/>
                <w:sz w:val="20"/>
                <w:szCs w:val="20"/>
                <w:lang w:val="sr-Latn-CS"/>
              </w:rPr>
              <w:t xml:space="preserve">" Standard Methods 5540 C, </w:t>
            </w:r>
          </w:p>
          <w:p w14:paraId="67B6EA88" w14:textId="77777777" w:rsidR="00054746" w:rsidRPr="001D0EA0" w:rsidRDefault="00054746" w:rsidP="009714E7">
            <w:pPr>
              <w:jc w:val="center"/>
              <w:rPr>
                <w:rFonts w:ascii="Arial" w:hAnsi="Arial" w:cs="Arial"/>
                <w:sz w:val="20"/>
                <w:szCs w:val="20"/>
                <w:lang w:val="sr-Latn-CS"/>
              </w:rPr>
            </w:pPr>
            <w:r w:rsidRPr="001D0EA0">
              <w:rPr>
                <w:rFonts w:ascii="Arial" w:hAnsi="Arial" w:cs="Arial"/>
                <w:sz w:val="20"/>
                <w:szCs w:val="20"/>
                <w:lang w:val="sr-Latn-CS"/>
              </w:rPr>
              <w:t>izd. APHA-AWWA-WEF.2017"</w:t>
            </w:r>
          </w:p>
        </w:tc>
      </w:tr>
      <w:tr w:rsidR="00054746" w:rsidRPr="001D0EA0" w14:paraId="34BA1F7A" w14:textId="77777777" w:rsidTr="0068617B">
        <w:trPr>
          <w:trHeight w:val="369"/>
          <w:jc w:val="center"/>
        </w:trPr>
        <w:tc>
          <w:tcPr>
            <w:tcW w:w="1864" w:type="pct"/>
            <w:shd w:val="clear" w:color="auto" w:fill="auto"/>
            <w:vAlign w:val="center"/>
          </w:tcPr>
          <w:p w14:paraId="7904951C" w14:textId="77777777" w:rsidR="00054746" w:rsidRPr="0068617B" w:rsidRDefault="00054746" w:rsidP="009714E7">
            <w:pPr>
              <w:rPr>
                <w:rFonts w:ascii="Arial" w:hAnsi="Arial" w:cs="Arial"/>
                <w:bCs/>
                <w:sz w:val="20"/>
                <w:szCs w:val="20"/>
              </w:rPr>
            </w:pPr>
            <w:r w:rsidRPr="0068617B">
              <w:rPr>
                <w:rFonts w:ascii="Arial" w:hAnsi="Arial" w:cs="Arial"/>
                <w:bCs/>
                <w:sz w:val="20"/>
                <w:szCs w:val="20"/>
              </w:rPr>
              <w:t xml:space="preserve">"Lakohlapljivi aromatski </w:t>
            </w:r>
          </w:p>
          <w:p w14:paraId="3FD94A62" w14:textId="77777777" w:rsidR="00054746" w:rsidRPr="0068617B" w:rsidRDefault="00054746" w:rsidP="009714E7">
            <w:pPr>
              <w:rPr>
                <w:rFonts w:ascii="Arial" w:hAnsi="Arial" w:cs="Arial"/>
                <w:bCs/>
                <w:sz w:val="20"/>
                <w:szCs w:val="20"/>
              </w:rPr>
            </w:pPr>
            <w:r w:rsidRPr="0068617B">
              <w:rPr>
                <w:rFonts w:ascii="Arial" w:hAnsi="Arial" w:cs="Arial"/>
                <w:bCs/>
                <w:sz w:val="20"/>
                <w:szCs w:val="20"/>
              </w:rPr>
              <w:t>ugljkovodici (BTX)"</w:t>
            </w:r>
          </w:p>
        </w:tc>
        <w:tc>
          <w:tcPr>
            <w:tcW w:w="643" w:type="pct"/>
            <w:vMerge/>
            <w:vAlign w:val="center"/>
          </w:tcPr>
          <w:p w14:paraId="0E076B25" w14:textId="77777777" w:rsidR="00054746" w:rsidRPr="001D0EA0" w:rsidRDefault="00054746" w:rsidP="009714E7">
            <w:pPr>
              <w:jc w:val="center"/>
              <w:rPr>
                <w:rFonts w:ascii="Arial" w:hAnsi="Arial" w:cs="Arial"/>
                <w:noProof/>
                <w:sz w:val="20"/>
                <w:szCs w:val="20"/>
                <w:lang w:val="bs-Latn-BA"/>
              </w:rPr>
            </w:pPr>
          </w:p>
        </w:tc>
        <w:tc>
          <w:tcPr>
            <w:tcW w:w="675" w:type="pct"/>
            <w:vMerge/>
          </w:tcPr>
          <w:p w14:paraId="4DA6203D" w14:textId="77777777" w:rsidR="00054746" w:rsidRPr="001D0EA0" w:rsidRDefault="00054746" w:rsidP="009714E7">
            <w:pPr>
              <w:rPr>
                <w:rFonts w:ascii="Arial" w:hAnsi="Arial" w:cs="Arial"/>
                <w:noProof/>
                <w:sz w:val="20"/>
                <w:szCs w:val="20"/>
                <w:lang w:val="bs-Latn-BA"/>
              </w:rPr>
            </w:pPr>
          </w:p>
        </w:tc>
        <w:tc>
          <w:tcPr>
            <w:tcW w:w="644" w:type="pct"/>
            <w:vMerge/>
            <w:vAlign w:val="center"/>
          </w:tcPr>
          <w:p w14:paraId="792FAE08" w14:textId="77777777" w:rsidR="00054746" w:rsidRPr="001D0EA0" w:rsidRDefault="00054746" w:rsidP="009714E7">
            <w:pPr>
              <w:widowControl w:val="0"/>
              <w:ind w:right="60"/>
              <w:jc w:val="center"/>
              <w:rPr>
                <w:rFonts w:ascii="Arial" w:hAnsi="Arial" w:cs="Arial"/>
                <w:color w:val="131313"/>
                <w:w w:val="105"/>
                <w:sz w:val="20"/>
                <w:szCs w:val="20"/>
                <w:lang w:val="en-US"/>
              </w:rPr>
            </w:pPr>
          </w:p>
        </w:tc>
        <w:tc>
          <w:tcPr>
            <w:tcW w:w="1175" w:type="pct"/>
            <w:vAlign w:val="center"/>
          </w:tcPr>
          <w:p w14:paraId="35345BFF" w14:textId="77777777" w:rsidR="00054746" w:rsidRPr="001D0EA0" w:rsidRDefault="00054746" w:rsidP="009714E7">
            <w:pPr>
              <w:jc w:val="center"/>
              <w:rPr>
                <w:rFonts w:ascii="Arial" w:hAnsi="Arial" w:cs="Arial"/>
                <w:sz w:val="20"/>
                <w:szCs w:val="20"/>
                <w:lang w:val="sr-Latn-CS"/>
              </w:rPr>
            </w:pPr>
            <w:r w:rsidRPr="001D0EA0">
              <w:rPr>
                <w:rFonts w:ascii="Arial" w:hAnsi="Arial" w:cs="Arial"/>
                <w:sz w:val="20"/>
                <w:szCs w:val="20"/>
                <w:lang w:val="sr-Latn-CS"/>
              </w:rPr>
              <w:t>EPA 8260 D, EPA 5210 A</w:t>
            </w:r>
          </w:p>
        </w:tc>
      </w:tr>
      <w:tr w:rsidR="00054746" w:rsidRPr="001D0EA0" w14:paraId="2167B375" w14:textId="77777777" w:rsidTr="0068617B">
        <w:trPr>
          <w:trHeight w:val="369"/>
          <w:jc w:val="center"/>
        </w:trPr>
        <w:tc>
          <w:tcPr>
            <w:tcW w:w="1864" w:type="pct"/>
            <w:shd w:val="clear" w:color="auto" w:fill="auto"/>
            <w:vAlign w:val="center"/>
          </w:tcPr>
          <w:p w14:paraId="63565CFE" w14:textId="77777777" w:rsidR="00054746" w:rsidRPr="0068617B" w:rsidRDefault="00054746" w:rsidP="009714E7">
            <w:pPr>
              <w:rPr>
                <w:rFonts w:ascii="Arial" w:hAnsi="Arial" w:cs="Arial"/>
                <w:bCs/>
                <w:sz w:val="20"/>
                <w:szCs w:val="20"/>
              </w:rPr>
            </w:pPr>
            <w:r w:rsidRPr="0068617B">
              <w:rPr>
                <w:rFonts w:ascii="Arial" w:hAnsi="Arial" w:cs="Arial"/>
                <w:bCs/>
                <w:sz w:val="20"/>
                <w:szCs w:val="20"/>
              </w:rPr>
              <w:t>AOX</w:t>
            </w:r>
          </w:p>
        </w:tc>
        <w:tc>
          <w:tcPr>
            <w:tcW w:w="643" w:type="pct"/>
            <w:vMerge/>
            <w:vAlign w:val="center"/>
          </w:tcPr>
          <w:p w14:paraId="033A55AB" w14:textId="77777777" w:rsidR="00054746" w:rsidRPr="001D0EA0" w:rsidRDefault="00054746" w:rsidP="009714E7">
            <w:pPr>
              <w:jc w:val="center"/>
              <w:rPr>
                <w:rFonts w:ascii="Arial" w:hAnsi="Arial" w:cs="Arial"/>
                <w:noProof/>
                <w:sz w:val="20"/>
                <w:szCs w:val="20"/>
                <w:lang w:val="bs-Latn-BA"/>
              </w:rPr>
            </w:pPr>
          </w:p>
        </w:tc>
        <w:tc>
          <w:tcPr>
            <w:tcW w:w="675" w:type="pct"/>
            <w:vMerge/>
          </w:tcPr>
          <w:p w14:paraId="6FF528FB" w14:textId="77777777" w:rsidR="00054746" w:rsidRPr="001D0EA0" w:rsidRDefault="00054746" w:rsidP="009714E7">
            <w:pPr>
              <w:rPr>
                <w:rFonts w:ascii="Arial" w:hAnsi="Arial" w:cs="Arial"/>
                <w:noProof/>
                <w:sz w:val="20"/>
                <w:szCs w:val="20"/>
                <w:lang w:val="bs-Latn-BA"/>
              </w:rPr>
            </w:pPr>
          </w:p>
        </w:tc>
        <w:tc>
          <w:tcPr>
            <w:tcW w:w="644" w:type="pct"/>
            <w:vMerge/>
            <w:vAlign w:val="center"/>
          </w:tcPr>
          <w:p w14:paraId="2B32174E" w14:textId="77777777" w:rsidR="00054746" w:rsidRPr="001D0EA0" w:rsidRDefault="00054746" w:rsidP="009714E7">
            <w:pPr>
              <w:widowControl w:val="0"/>
              <w:ind w:right="60"/>
              <w:jc w:val="center"/>
              <w:rPr>
                <w:rFonts w:ascii="Arial" w:hAnsi="Arial" w:cs="Arial"/>
                <w:color w:val="131313"/>
                <w:w w:val="105"/>
                <w:sz w:val="20"/>
                <w:szCs w:val="20"/>
                <w:lang w:val="en-US"/>
              </w:rPr>
            </w:pPr>
          </w:p>
        </w:tc>
        <w:tc>
          <w:tcPr>
            <w:tcW w:w="1175" w:type="pct"/>
            <w:vAlign w:val="center"/>
          </w:tcPr>
          <w:p w14:paraId="3BB4C7F4" w14:textId="77777777" w:rsidR="00054746" w:rsidRPr="001D0EA0" w:rsidRDefault="00054746" w:rsidP="009714E7">
            <w:pPr>
              <w:jc w:val="center"/>
              <w:rPr>
                <w:rFonts w:ascii="Arial" w:hAnsi="Arial" w:cs="Arial"/>
                <w:sz w:val="20"/>
                <w:szCs w:val="20"/>
                <w:lang w:val="sr-Latn-CS"/>
              </w:rPr>
            </w:pPr>
            <w:r w:rsidRPr="001D0EA0">
              <w:rPr>
                <w:rFonts w:ascii="Arial" w:hAnsi="Arial" w:cs="Arial"/>
                <w:sz w:val="20"/>
                <w:szCs w:val="20"/>
                <w:lang w:val="sr-Latn-CS"/>
              </w:rPr>
              <w:t>"Macherey-Nagel, Nanocolor test 0-07, ver. 04.17, ref.br. 985 00</w:t>
            </w:r>
          </w:p>
        </w:tc>
      </w:tr>
      <w:tr w:rsidR="00054746" w:rsidRPr="001D0EA0" w14:paraId="21BE40DF" w14:textId="77777777" w:rsidTr="0068617B">
        <w:trPr>
          <w:trHeight w:val="369"/>
          <w:jc w:val="center"/>
        </w:trPr>
        <w:tc>
          <w:tcPr>
            <w:tcW w:w="1864" w:type="pct"/>
            <w:shd w:val="clear" w:color="auto" w:fill="auto"/>
            <w:vAlign w:val="center"/>
          </w:tcPr>
          <w:p w14:paraId="225C64D9" w14:textId="77777777" w:rsidR="00054746" w:rsidRPr="0068617B" w:rsidRDefault="00054746" w:rsidP="009714E7">
            <w:pPr>
              <w:rPr>
                <w:rFonts w:ascii="Arial" w:hAnsi="Arial" w:cs="Arial"/>
                <w:bCs/>
                <w:sz w:val="20"/>
                <w:szCs w:val="20"/>
              </w:rPr>
            </w:pPr>
            <w:r w:rsidRPr="0068617B">
              <w:rPr>
                <w:rFonts w:ascii="Arial" w:hAnsi="Arial" w:cs="Arial"/>
                <w:bCs/>
                <w:sz w:val="20"/>
                <w:szCs w:val="20"/>
              </w:rPr>
              <w:t>Sulfidi</w:t>
            </w:r>
          </w:p>
        </w:tc>
        <w:tc>
          <w:tcPr>
            <w:tcW w:w="643" w:type="pct"/>
            <w:vMerge/>
            <w:vAlign w:val="center"/>
          </w:tcPr>
          <w:p w14:paraId="4D95AE66" w14:textId="77777777" w:rsidR="00054746" w:rsidRPr="001D0EA0" w:rsidRDefault="00054746" w:rsidP="009714E7">
            <w:pPr>
              <w:jc w:val="center"/>
              <w:rPr>
                <w:rFonts w:ascii="Arial" w:hAnsi="Arial" w:cs="Arial"/>
                <w:noProof/>
                <w:sz w:val="20"/>
                <w:szCs w:val="20"/>
                <w:lang w:val="bs-Latn-BA"/>
              </w:rPr>
            </w:pPr>
          </w:p>
        </w:tc>
        <w:tc>
          <w:tcPr>
            <w:tcW w:w="675" w:type="pct"/>
            <w:vMerge/>
          </w:tcPr>
          <w:p w14:paraId="02506988" w14:textId="77777777" w:rsidR="00054746" w:rsidRPr="001D0EA0" w:rsidRDefault="00054746" w:rsidP="009714E7">
            <w:pPr>
              <w:rPr>
                <w:rFonts w:ascii="Arial" w:hAnsi="Arial" w:cs="Arial"/>
                <w:noProof/>
                <w:sz w:val="20"/>
                <w:szCs w:val="20"/>
                <w:lang w:val="bs-Latn-BA"/>
              </w:rPr>
            </w:pPr>
          </w:p>
        </w:tc>
        <w:tc>
          <w:tcPr>
            <w:tcW w:w="644" w:type="pct"/>
            <w:vMerge/>
            <w:vAlign w:val="center"/>
          </w:tcPr>
          <w:p w14:paraId="61ED3E27" w14:textId="77777777" w:rsidR="00054746" w:rsidRPr="001D0EA0" w:rsidRDefault="00054746" w:rsidP="009714E7">
            <w:pPr>
              <w:widowControl w:val="0"/>
              <w:ind w:right="60"/>
              <w:jc w:val="center"/>
              <w:rPr>
                <w:rFonts w:ascii="Arial" w:hAnsi="Arial" w:cs="Arial"/>
                <w:color w:val="131313"/>
                <w:w w:val="105"/>
                <w:sz w:val="20"/>
                <w:szCs w:val="20"/>
                <w:lang w:val="en-US"/>
              </w:rPr>
            </w:pPr>
          </w:p>
        </w:tc>
        <w:tc>
          <w:tcPr>
            <w:tcW w:w="1175" w:type="pct"/>
            <w:vAlign w:val="center"/>
          </w:tcPr>
          <w:p w14:paraId="65763D67" w14:textId="77777777" w:rsidR="00054746" w:rsidRPr="001D0EA0" w:rsidRDefault="00054746" w:rsidP="009714E7">
            <w:pPr>
              <w:jc w:val="center"/>
              <w:rPr>
                <w:rFonts w:ascii="Arial" w:hAnsi="Arial" w:cs="Arial"/>
                <w:sz w:val="20"/>
                <w:szCs w:val="20"/>
                <w:lang w:val="sr-Latn-CS"/>
              </w:rPr>
            </w:pPr>
            <w:r w:rsidRPr="001D0EA0">
              <w:rPr>
                <w:rFonts w:ascii="Arial" w:hAnsi="Arial" w:cs="Arial"/>
                <w:sz w:val="20"/>
                <w:szCs w:val="20"/>
                <w:lang w:val="sr-Latn-CS"/>
              </w:rPr>
              <w:t xml:space="preserve">" Standard Methods 4500 S2- (F), </w:t>
            </w:r>
          </w:p>
          <w:p w14:paraId="041E8418" w14:textId="77777777" w:rsidR="00054746" w:rsidRPr="001D0EA0" w:rsidRDefault="00054746" w:rsidP="009714E7">
            <w:pPr>
              <w:jc w:val="center"/>
              <w:rPr>
                <w:rFonts w:ascii="Arial" w:hAnsi="Arial" w:cs="Arial"/>
                <w:sz w:val="20"/>
                <w:szCs w:val="20"/>
                <w:lang w:val="sr-Latn-CS"/>
              </w:rPr>
            </w:pPr>
            <w:r w:rsidRPr="001D0EA0">
              <w:rPr>
                <w:rFonts w:ascii="Arial" w:hAnsi="Arial" w:cs="Arial"/>
                <w:sz w:val="20"/>
                <w:szCs w:val="20"/>
                <w:lang w:val="sr-Latn-CS"/>
              </w:rPr>
              <w:t>izd.APHA-AWWA-WEF.2017"</w:t>
            </w:r>
          </w:p>
        </w:tc>
      </w:tr>
      <w:bookmarkEnd w:id="143"/>
    </w:tbl>
    <w:p w14:paraId="1ACB6EAD" w14:textId="77777777" w:rsidR="00054746" w:rsidRPr="00AC77D0" w:rsidRDefault="00054746" w:rsidP="009714E7">
      <w:pPr>
        <w:rPr>
          <w:rFonts w:ascii="Arial" w:hAnsi="Arial" w:cs="Arial"/>
          <w:sz w:val="22"/>
          <w:szCs w:val="22"/>
        </w:rPr>
      </w:pPr>
    </w:p>
    <w:p w14:paraId="09619727" w14:textId="77777777" w:rsidR="00054746" w:rsidRPr="00AC77D0" w:rsidRDefault="00054746" w:rsidP="009714E7">
      <w:pPr>
        <w:rPr>
          <w:rFonts w:ascii="Arial" w:hAnsi="Arial" w:cs="Arial"/>
          <w:i/>
          <w:iCs/>
          <w:sz w:val="22"/>
          <w:szCs w:val="22"/>
          <w:u w:val="single"/>
        </w:rPr>
      </w:pPr>
      <w:r w:rsidRPr="00AC77D0">
        <w:rPr>
          <w:rFonts w:ascii="Arial" w:hAnsi="Arial" w:cs="Arial"/>
          <w:i/>
          <w:iCs/>
          <w:sz w:val="22"/>
          <w:szCs w:val="22"/>
          <w:u w:val="single"/>
        </w:rPr>
        <w:t>MM - Kod skladišta benzola: X= 6 540 218,77 Y=4 933 991,41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7"/>
        <w:gridCol w:w="1799"/>
        <w:gridCol w:w="1889"/>
        <w:gridCol w:w="1802"/>
        <w:gridCol w:w="3285"/>
      </w:tblGrid>
      <w:tr w:rsidR="00054746" w:rsidRPr="0068617B" w14:paraId="6781680C" w14:textId="77777777" w:rsidTr="0068617B">
        <w:trPr>
          <w:trHeight w:val="465"/>
          <w:jc w:val="center"/>
        </w:trPr>
        <w:tc>
          <w:tcPr>
            <w:tcW w:w="1864" w:type="pct"/>
            <w:shd w:val="clear" w:color="auto" w:fill="auto"/>
            <w:vAlign w:val="center"/>
          </w:tcPr>
          <w:p w14:paraId="7FF05E66"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noProof/>
                <w:sz w:val="20"/>
                <w:szCs w:val="20"/>
                <w:lang w:val="bs-Latn-BA"/>
              </w:rPr>
              <w:t xml:space="preserve">Parametri emisije u vode </w:t>
            </w:r>
          </w:p>
        </w:tc>
        <w:tc>
          <w:tcPr>
            <w:tcW w:w="643" w:type="pct"/>
            <w:shd w:val="clear" w:color="auto" w:fill="auto"/>
            <w:vAlign w:val="center"/>
          </w:tcPr>
          <w:p w14:paraId="436267D7"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noProof/>
                <w:sz w:val="20"/>
                <w:szCs w:val="20"/>
              </w:rPr>
              <w:t>Učestalost monitoringa</w:t>
            </w:r>
          </w:p>
        </w:tc>
        <w:tc>
          <w:tcPr>
            <w:tcW w:w="675" w:type="pct"/>
            <w:shd w:val="clear" w:color="auto" w:fill="auto"/>
            <w:vAlign w:val="center"/>
          </w:tcPr>
          <w:p w14:paraId="31367574"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noProof/>
                <w:sz w:val="20"/>
                <w:szCs w:val="20"/>
              </w:rPr>
              <w:t>Pristup mjernom mjestu</w:t>
            </w:r>
          </w:p>
        </w:tc>
        <w:tc>
          <w:tcPr>
            <w:tcW w:w="644" w:type="pct"/>
            <w:shd w:val="clear" w:color="auto" w:fill="auto"/>
            <w:vAlign w:val="center"/>
          </w:tcPr>
          <w:p w14:paraId="1144AE86"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noProof/>
                <w:sz w:val="20"/>
                <w:szCs w:val="20"/>
                <w:lang w:val="bs-Latn-BA"/>
              </w:rPr>
              <w:t>Metoda uzimanja uzorka</w:t>
            </w:r>
          </w:p>
        </w:tc>
        <w:tc>
          <w:tcPr>
            <w:tcW w:w="1175" w:type="pct"/>
            <w:shd w:val="clear" w:color="auto" w:fill="auto"/>
            <w:vAlign w:val="center"/>
          </w:tcPr>
          <w:p w14:paraId="12E7F3D2"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noProof/>
                <w:sz w:val="20"/>
                <w:szCs w:val="20"/>
                <w:lang w:val="bs-Latn-BA"/>
              </w:rPr>
              <w:t>Metoda/tehnika analize</w:t>
            </w:r>
          </w:p>
        </w:tc>
      </w:tr>
      <w:tr w:rsidR="00054746" w:rsidRPr="0068617B" w14:paraId="03F3274E" w14:textId="77777777" w:rsidTr="0068617B">
        <w:trPr>
          <w:trHeight w:val="369"/>
          <w:jc w:val="center"/>
        </w:trPr>
        <w:tc>
          <w:tcPr>
            <w:tcW w:w="1864" w:type="pct"/>
            <w:shd w:val="clear" w:color="auto" w:fill="auto"/>
            <w:vAlign w:val="center"/>
          </w:tcPr>
          <w:p w14:paraId="6A818D5E"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rPr>
              <w:t>Protok (m</w:t>
            </w:r>
            <w:r w:rsidRPr="0068617B">
              <w:rPr>
                <w:rFonts w:ascii="Arial" w:hAnsi="Arial" w:cs="Arial"/>
                <w:bCs/>
                <w:color w:val="0D0D0D"/>
                <w:sz w:val="20"/>
                <w:szCs w:val="20"/>
                <w:vertAlign w:val="superscript"/>
              </w:rPr>
              <w:t>3</w:t>
            </w:r>
            <w:r w:rsidRPr="0068617B">
              <w:rPr>
                <w:rFonts w:ascii="Arial" w:hAnsi="Arial" w:cs="Arial"/>
                <w:bCs/>
                <w:color w:val="0D0D0D"/>
                <w:sz w:val="20"/>
                <w:szCs w:val="20"/>
              </w:rPr>
              <w:t>/dan)</w:t>
            </w:r>
          </w:p>
        </w:tc>
        <w:tc>
          <w:tcPr>
            <w:tcW w:w="643" w:type="pct"/>
            <w:vMerge w:val="restart"/>
            <w:shd w:val="clear" w:color="auto" w:fill="auto"/>
            <w:vAlign w:val="center"/>
          </w:tcPr>
          <w:p w14:paraId="07193667"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noProof/>
                <w:sz w:val="20"/>
                <w:szCs w:val="20"/>
                <w:lang w:val="bs-Latn-BA"/>
              </w:rPr>
              <w:t>12 puta godišnje</w:t>
            </w:r>
          </w:p>
        </w:tc>
        <w:tc>
          <w:tcPr>
            <w:tcW w:w="675" w:type="pct"/>
            <w:vMerge w:val="restart"/>
            <w:shd w:val="clear" w:color="auto" w:fill="auto"/>
            <w:vAlign w:val="center"/>
          </w:tcPr>
          <w:p w14:paraId="6D48CC6E"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noProof/>
                <w:sz w:val="20"/>
                <w:szCs w:val="20"/>
                <w:lang w:val="bs-Latn-BA"/>
              </w:rPr>
              <w:t>Otvoreni kanal-potok</w:t>
            </w:r>
          </w:p>
        </w:tc>
        <w:tc>
          <w:tcPr>
            <w:tcW w:w="644" w:type="pct"/>
            <w:vMerge w:val="restart"/>
            <w:shd w:val="clear" w:color="auto" w:fill="auto"/>
            <w:vAlign w:val="center"/>
          </w:tcPr>
          <w:p w14:paraId="1CD78EF3" w14:textId="77777777" w:rsidR="00054746" w:rsidRPr="0068617B" w:rsidRDefault="00054746" w:rsidP="009714E7">
            <w:pPr>
              <w:widowControl w:val="0"/>
              <w:ind w:right="54"/>
              <w:jc w:val="center"/>
              <w:rPr>
                <w:rFonts w:ascii="Arial" w:eastAsia="Arial" w:hAnsi="Arial" w:cs="Arial"/>
                <w:sz w:val="20"/>
                <w:szCs w:val="20"/>
                <w:lang w:val="en-US"/>
              </w:rPr>
            </w:pPr>
            <w:r w:rsidRPr="0068617B">
              <w:rPr>
                <w:rFonts w:ascii="Arial" w:hAnsi="Arial" w:cs="Arial"/>
                <w:noProof/>
                <w:sz w:val="20"/>
                <w:szCs w:val="20"/>
                <w:lang w:val="bs-Latn-BA"/>
              </w:rPr>
              <w:t>Ručno trenutni jednokratni uzorci</w:t>
            </w:r>
          </w:p>
        </w:tc>
        <w:tc>
          <w:tcPr>
            <w:tcW w:w="1175" w:type="pct"/>
            <w:shd w:val="clear" w:color="auto" w:fill="auto"/>
            <w:vAlign w:val="center"/>
          </w:tcPr>
          <w:p w14:paraId="1493C4D7"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bCs/>
                <w:sz w:val="20"/>
                <w:szCs w:val="20"/>
              </w:rPr>
              <w:t>BAS EN ISO 748:2010</w:t>
            </w:r>
          </w:p>
        </w:tc>
      </w:tr>
      <w:tr w:rsidR="00054746" w:rsidRPr="0068617B" w14:paraId="41FC7DB5" w14:textId="77777777" w:rsidTr="0068617B">
        <w:trPr>
          <w:trHeight w:val="369"/>
          <w:jc w:val="center"/>
        </w:trPr>
        <w:tc>
          <w:tcPr>
            <w:tcW w:w="1864" w:type="pct"/>
            <w:shd w:val="clear" w:color="auto" w:fill="auto"/>
            <w:vAlign w:val="center"/>
          </w:tcPr>
          <w:p w14:paraId="22377B7B"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rPr>
              <w:t>Temperatura (°C)</w:t>
            </w:r>
          </w:p>
        </w:tc>
        <w:tc>
          <w:tcPr>
            <w:tcW w:w="643" w:type="pct"/>
            <w:vMerge/>
            <w:shd w:val="clear" w:color="auto" w:fill="auto"/>
            <w:vAlign w:val="center"/>
          </w:tcPr>
          <w:p w14:paraId="4588F49A" w14:textId="77777777" w:rsidR="00054746" w:rsidRPr="0068617B" w:rsidRDefault="00054746" w:rsidP="009714E7">
            <w:pPr>
              <w:jc w:val="center"/>
              <w:rPr>
                <w:rFonts w:ascii="Arial" w:hAnsi="Arial" w:cs="Arial"/>
                <w:noProof/>
                <w:sz w:val="20"/>
                <w:szCs w:val="20"/>
                <w:lang w:val="bs-Latn-BA"/>
              </w:rPr>
            </w:pPr>
          </w:p>
        </w:tc>
        <w:tc>
          <w:tcPr>
            <w:tcW w:w="675" w:type="pct"/>
            <w:vMerge/>
            <w:shd w:val="clear" w:color="auto" w:fill="auto"/>
          </w:tcPr>
          <w:p w14:paraId="321C8665" w14:textId="77777777" w:rsidR="00054746" w:rsidRPr="0068617B" w:rsidRDefault="00054746" w:rsidP="009714E7">
            <w:pPr>
              <w:rPr>
                <w:rFonts w:ascii="Arial" w:hAnsi="Arial" w:cs="Arial"/>
                <w:noProof/>
                <w:sz w:val="20"/>
                <w:szCs w:val="20"/>
                <w:lang w:val="bs-Latn-BA"/>
              </w:rPr>
            </w:pPr>
          </w:p>
        </w:tc>
        <w:tc>
          <w:tcPr>
            <w:tcW w:w="644" w:type="pct"/>
            <w:vMerge/>
            <w:shd w:val="clear" w:color="auto" w:fill="auto"/>
            <w:vAlign w:val="center"/>
          </w:tcPr>
          <w:p w14:paraId="0B5CB15A" w14:textId="77777777" w:rsidR="00054746" w:rsidRPr="0068617B" w:rsidRDefault="00054746" w:rsidP="009714E7">
            <w:pPr>
              <w:jc w:val="center"/>
              <w:rPr>
                <w:rFonts w:ascii="Arial" w:hAnsi="Arial" w:cs="Arial"/>
                <w:noProof/>
                <w:sz w:val="20"/>
                <w:szCs w:val="20"/>
                <w:lang w:val="bs-Latn-BA"/>
              </w:rPr>
            </w:pPr>
          </w:p>
        </w:tc>
        <w:tc>
          <w:tcPr>
            <w:tcW w:w="1175" w:type="pct"/>
            <w:shd w:val="clear" w:color="auto" w:fill="auto"/>
            <w:vAlign w:val="center"/>
          </w:tcPr>
          <w:p w14:paraId="7E0C894E"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bCs/>
                <w:sz w:val="20"/>
                <w:szCs w:val="20"/>
              </w:rPr>
              <w:t xml:space="preserve">BAS DIN </w:t>
            </w:r>
            <w:r w:rsidRPr="0068617B">
              <w:rPr>
                <w:rFonts w:ascii="Arial" w:hAnsi="Arial" w:cs="Arial"/>
                <w:sz w:val="20"/>
                <w:szCs w:val="20"/>
                <w:lang w:val="en-GB"/>
              </w:rPr>
              <w:t>38404-4:2010</w:t>
            </w:r>
          </w:p>
        </w:tc>
      </w:tr>
      <w:tr w:rsidR="00054746" w:rsidRPr="0068617B" w14:paraId="2D82738F" w14:textId="77777777" w:rsidTr="0068617B">
        <w:trPr>
          <w:trHeight w:val="369"/>
          <w:jc w:val="center"/>
        </w:trPr>
        <w:tc>
          <w:tcPr>
            <w:tcW w:w="1864" w:type="pct"/>
            <w:shd w:val="clear" w:color="auto" w:fill="auto"/>
            <w:vAlign w:val="center"/>
          </w:tcPr>
          <w:p w14:paraId="0E6F52B6"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rPr>
              <w:t>pH vrijednost</w:t>
            </w:r>
          </w:p>
        </w:tc>
        <w:tc>
          <w:tcPr>
            <w:tcW w:w="643" w:type="pct"/>
            <w:vMerge/>
            <w:shd w:val="clear" w:color="auto" w:fill="auto"/>
            <w:vAlign w:val="center"/>
          </w:tcPr>
          <w:p w14:paraId="5FC4CE4E" w14:textId="77777777" w:rsidR="00054746" w:rsidRPr="0068617B" w:rsidRDefault="00054746" w:rsidP="009714E7">
            <w:pPr>
              <w:jc w:val="center"/>
              <w:rPr>
                <w:rFonts w:ascii="Arial" w:hAnsi="Arial" w:cs="Arial"/>
                <w:noProof/>
                <w:sz w:val="20"/>
                <w:szCs w:val="20"/>
                <w:lang w:val="bs-Latn-BA"/>
              </w:rPr>
            </w:pPr>
          </w:p>
        </w:tc>
        <w:tc>
          <w:tcPr>
            <w:tcW w:w="675" w:type="pct"/>
            <w:vMerge/>
            <w:shd w:val="clear" w:color="auto" w:fill="auto"/>
          </w:tcPr>
          <w:p w14:paraId="1C2B7D66" w14:textId="77777777" w:rsidR="00054746" w:rsidRPr="0068617B" w:rsidRDefault="00054746" w:rsidP="009714E7">
            <w:pPr>
              <w:rPr>
                <w:rFonts w:ascii="Arial" w:hAnsi="Arial" w:cs="Arial"/>
                <w:noProof/>
                <w:sz w:val="20"/>
                <w:szCs w:val="20"/>
                <w:lang w:val="bs-Latn-BA"/>
              </w:rPr>
            </w:pPr>
          </w:p>
        </w:tc>
        <w:tc>
          <w:tcPr>
            <w:tcW w:w="644" w:type="pct"/>
            <w:vMerge/>
            <w:shd w:val="clear" w:color="auto" w:fill="auto"/>
            <w:vAlign w:val="center"/>
          </w:tcPr>
          <w:p w14:paraId="4B767D95" w14:textId="77777777" w:rsidR="00054746" w:rsidRPr="0068617B" w:rsidRDefault="00054746" w:rsidP="009714E7">
            <w:pPr>
              <w:jc w:val="center"/>
              <w:rPr>
                <w:rFonts w:ascii="Arial" w:hAnsi="Arial" w:cs="Arial"/>
                <w:noProof/>
                <w:sz w:val="20"/>
                <w:szCs w:val="20"/>
                <w:lang w:val="bs-Latn-BA"/>
              </w:rPr>
            </w:pPr>
          </w:p>
        </w:tc>
        <w:tc>
          <w:tcPr>
            <w:tcW w:w="1175" w:type="pct"/>
            <w:shd w:val="clear" w:color="auto" w:fill="auto"/>
            <w:vAlign w:val="center"/>
          </w:tcPr>
          <w:p w14:paraId="1BBC9A91"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bCs/>
                <w:sz w:val="20"/>
                <w:szCs w:val="20"/>
              </w:rPr>
              <w:t>BAS EN ISO 10523:2013</w:t>
            </w:r>
          </w:p>
        </w:tc>
      </w:tr>
      <w:tr w:rsidR="00054746" w:rsidRPr="0068617B" w14:paraId="0207AD34" w14:textId="77777777" w:rsidTr="0068617B">
        <w:trPr>
          <w:trHeight w:val="369"/>
          <w:jc w:val="center"/>
        </w:trPr>
        <w:tc>
          <w:tcPr>
            <w:tcW w:w="1864" w:type="pct"/>
            <w:shd w:val="clear" w:color="auto" w:fill="auto"/>
          </w:tcPr>
          <w:p w14:paraId="00980859" w14:textId="77777777" w:rsidR="00054746" w:rsidRPr="0068617B" w:rsidRDefault="00054746" w:rsidP="009714E7">
            <w:pPr>
              <w:rPr>
                <w:rFonts w:ascii="Arial" w:hAnsi="Arial" w:cs="Arial"/>
                <w:bCs/>
                <w:color w:val="0D0D0D"/>
                <w:sz w:val="20"/>
                <w:szCs w:val="20"/>
              </w:rPr>
            </w:pPr>
            <w:r w:rsidRPr="0068617B">
              <w:rPr>
                <w:rFonts w:ascii="Arial" w:hAnsi="Arial" w:cs="Arial"/>
                <w:bCs/>
                <w:sz w:val="20"/>
                <w:szCs w:val="20"/>
              </w:rPr>
              <w:t>Taložeive tvari po Imhofu (ml/l)</w:t>
            </w:r>
          </w:p>
        </w:tc>
        <w:tc>
          <w:tcPr>
            <w:tcW w:w="643" w:type="pct"/>
            <w:vMerge/>
            <w:shd w:val="clear" w:color="auto" w:fill="auto"/>
            <w:vAlign w:val="center"/>
          </w:tcPr>
          <w:p w14:paraId="6384F82D" w14:textId="77777777" w:rsidR="00054746" w:rsidRPr="0068617B" w:rsidRDefault="00054746" w:rsidP="009714E7">
            <w:pPr>
              <w:jc w:val="center"/>
              <w:rPr>
                <w:rFonts w:ascii="Arial" w:hAnsi="Arial" w:cs="Arial"/>
                <w:noProof/>
                <w:sz w:val="20"/>
                <w:szCs w:val="20"/>
                <w:lang w:val="bs-Latn-BA"/>
              </w:rPr>
            </w:pPr>
          </w:p>
        </w:tc>
        <w:tc>
          <w:tcPr>
            <w:tcW w:w="675" w:type="pct"/>
            <w:vMerge/>
            <w:shd w:val="clear" w:color="auto" w:fill="auto"/>
          </w:tcPr>
          <w:p w14:paraId="7F31B8E0" w14:textId="77777777" w:rsidR="00054746" w:rsidRPr="0068617B" w:rsidRDefault="00054746" w:rsidP="009714E7">
            <w:pPr>
              <w:rPr>
                <w:rFonts w:ascii="Arial" w:hAnsi="Arial" w:cs="Arial"/>
                <w:noProof/>
                <w:sz w:val="20"/>
                <w:szCs w:val="20"/>
                <w:lang w:val="bs-Latn-BA"/>
              </w:rPr>
            </w:pPr>
          </w:p>
        </w:tc>
        <w:tc>
          <w:tcPr>
            <w:tcW w:w="644" w:type="pct"/>
            <w:vMerge/>
            <w:shd w:val="clear" w:color="auto" w:fill="auto"/>
            <w:vAlign w:val="center"/>
          </w:tcPr>
          <w:p w14:paraId="318E6F93" w14:textId="77777777" w:rsidR="00054746" w:rsidRPr="0068617B" w:rsidRDefault="00054746" w:rsidP="009714E7">
            <w:pPr>
              <w:jc w:val="center"/>
              <w:rPr>
                <w:rFonts w:ascii="Arial" w:hAnsi="Arial" w:cs="Arial"/>
                <w:color w:val="131313"/>
                <w:sz w:val="20"/>
                <w:szCs w:val="20"/>
              </w:rPr>
            </w:pPr>
          </w:p>
        </w:tc>
        <w:tc>
          <w:tcPr>
            <w:tcW w:w="1175" w:type="pct"/>
            <w:shd w:val="clear" w:color="auto" w:fill="auto"/>
            <w:vAlign w:val="center"/>
          </w:tcPr>
          <w:p w14:paraId="405B1A2B" w14:textId="77777777" w:rsidR="00054746" w:rsidRPr="0068617B" w:rsidRDefault="00054746" w:rsidP="009714E7">
            <w:pPr>
              <w:jc w:val="center"/>
              <w:rPr>
                <w:rFonts w:ascii="Arial" w:hAnsi="Arial" w:cs="Arial"/>
                <w:bCs/>
                <w:sz w:val="20"/>
                <w:szCs w:val="20"/>
              </w:rPr>
            </w:pPr>
            <w:r w:rsidRPr="0068617B">
              <w:rPr>
                <w:rFonts w:ascii="Arial" w:hAnsi="Arial" w:cs="Arial"/>
                <w:sz w:val="20"/>
                <w:szCs w:val="20"/>
              </w:rPr>
              <w:t>SM 2540(F)</w:t>
            </w:r>
          </w:p>
        </w:tc>
      </w:tr>
      <w:tr w:rsidR="00054746" w:rsidRPr="0068617B" w14:paraId="420C05B4" w14:textId="77777777" w:rsidTr="0068617B">
        <w:trPr>
          <w:trHeight w:val="369"/>
          <w:jc w:val="center"/>
        </w:trPr>
        <w:tc>
          <w:tcPr>
            <w:tcW w:w="1864" w:type="pct"/>
            <w:shd w:val="clear" w:color="auto" w:fill="auto"/>
            <w:vAlign w:val="center"/>
          </w:tcPr>
          <w:p w14:paraId="7B8C6599"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rPr>
              <w:t>Ukupne suspendovane materije (mg/l)</w:t>
            </w:r>
          </w:p>
        </w:tc>
        <w:tc>
          <w:tcPr>
            <w:tcW w:w="643" w:type="pct"/>
            <w:vMerge/>
            <w:shd w:val="clear" w:color="auto" w:fill="auto"/>
            <w:vAlign w:val="center"/>
          </w:tcPr>
          <w:p w14:paraId="5422AA40" w14:textId="77777777" w:rsidR="00054746" w:rsidRPr="0068617B" w:rsidRDefault="00054746" w:rsidP="009714E7">
            <w:pPr>
              <w:jc w:val="center"/>
              <w:rPr>
                <w:rFonts w:ascii="Arial" w:hAnsi="Arial" w:cs="Arial"/>
                <w:noProof/>
                <w:sz w:val="20"/>
                <w:szCs w:val="20"/>
                <w:lang w:val="bs-Latn-BA"/>
              </w:rPr>
            </w:pPr>
          </w:p>
        </w:tc>
        <w:tc>
          <w:tcPr>
            <w:tcW w:w="675" w:type="pct"/>
            <w:vMerge/>
            <w:shd w:val="clear" w:color="auto" w:fill="auto"/>
          </w:tcPr>
          <w:p w14:paraId="50EA39FB" w14:textId="77777777" w:rsidR="00054746" w:rsidRPr="0068617B" w:rsidRDefault="00054746" w:rsidP="009714E7">
            <w:pPr>
              <w:rPr>
                <w:rFonts w:ascii="Arial" w:hAnsi="Arial" w:cs="Arial"/>
                <w:noProof/>
                <w:sz w:val="20"/>
                <w:szCs w:val="20"/>
                <w:lang w:val="bs-Latn-BA"/>
              </w:rPr>
            </w:pPr>
          </w:p>
        </w:tc>
        <w:tc>
          <w:tcPr>
            <w:tcW w:w="644" w:type="pct"/>
            <w:vMerge/>
            <w:shd w:val="clear" w:color="auto" w:fill="auto"/>
            <w:vAlign w:val="center"/>
          </w:tcPr>
          <w:p w14:paraId="44BF3F21" w14:textId="77777777" w:rsidR="00054746" w:rsidRPr="0068617B" w:rsidRDefault="00054746" w:rsidP="009714E7">
            <w:pPr>
              <w:jc w:val="center"/>
              <w:rPr>
                <w:rFonts w:ascii="Arial" w:hAnsi="Arial" w:cs="Arial"/>
                <w:noProof/>
                <w:sz w:val="20"/>
                <w:szCs w:val="20"/>
                <w:lang w:val="bs-Latn-BA"/>
              </w:rPr>
            </w:pPr>
          </w:p>
        </w:tc>
        <w:tc>
          <w:tcPr>
            <w:tcW w:w="1175" w:type="pct"/>
            <w:shd w:val="clear" w:color="auto" w:fill="auto"/>
            <w:vAlign w:val="center"/>
          </w:tcPr>
          <w:p w14:paraId="77E5B2DF"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bCs/>
                <w:sz w:val="20"/>
                <w:szCs w:val="20"/>
              </w:rPr>
              <w:t xml:space="preserve">BAS EN 872:2006 </w:t>
            </w:r>
          </w:p>
        </w:tc>
      </w:tr>
      <w:tr w:rsidR="00054746" w:rsidRPr="0068617B" w14:paraId="44096AB8" w14:textId="77777777" w:rsidTr="0068617B">
        <w:trPr>
          <w:trHeight w:val="369"/>
          <w:jc w:val="center"/>
        </w:trPr>
        <w:tc>
          <w:tcPr>
            <w:tcW w:w="1864" w:type="pct"/>
            <w:shd w:val="clear" w:color="auto" w:fill="auto"/>
            <w:vAlign w:val="center"/>
          </w:tcPr>
          <w:p w14:paraId="6243AB6C"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lang w:val="sv-SE"/>
              </w:rPr>
              <w:t xml:space="preserve">Hemijska potrošnja kiseonika </w:t>
            </w:r>
            <w:r w:rsidRPr="0068617B">
              <w:rPr>
                <w:rFonts w:ascii="Arial" w:hAnsi="Arial" w:cs="Arial"/>
                <w:bCs/>
                <w:color w:val="0D0D0D"/>
                <w:sz w:val="20"/>
                <w:szCs w:val="20"/>
              </w:rPr>
              <w:t>(mg/l)</w:t>
            </w:r>
          </w:p>
        </w:tc>
        <w:tc>
          <w:tcPr>
            <w:tcW w:w="643" w:type="pct"/>
            <w:vMerge/>
            <w:shd w:val="clear" w:color="auto" w:fill="auto"/>
            <w:vAlign w:val="center"/>
          </w:tcPr>
          <w:p w14:paraId="591430B0" w14:textId="77777777" w:rsidR="00054746" w:rsidRPr="0068617B" w:rsidRDefault="00054746" w:rsidP="009714E7">
            <w:pPr>
              <w:jc w:val="center"/>
              <w:rPr>
                <w:rFonts w:ascii="Arial" w:hAnsi="Arial" w:cs="Arial"/>
                <w:noProof/>
                <w:sz w:val="20"/>
                <w:szCs w:val="20"/>
                <w:lang w:val="bs-Latn-BA"/>
              </w:rPr>
            </w:pPr>
          </w:p>
        </w:tc>
        <w:tc>
          <w:tcPr>
            <w:tcW w:w="675" w:type="pct"/>
            <w:vMerge/>
            <w:shd w:val="clear" w:color="auto" w:fill="auto"/>
          </w:tcPr>
          <w:p w14:paraId="769CC3B3" w14:textId="77777777" w:rsidR="00054746" w:rsidRPr="0068617B" w:rsidRDefault="00054746" w:rsidP="009714E7">
            <w:pPr>
              <w:rPr>
                <w:rFonts w:ascii="Arial" w:hAnsi="Arial" w:cs="Arial"/>
                <w:noProof/>
                <w:sz w:val="20"/>
                <w:szCs w:val="20"/>
                <w:lang w:val="bs-Latn-BA"/>
              </w:rPr>
            </w:pPr>
          </w:p>
        </w:tc>
        <w:tc>
          <w:tcPr>
            <w:tcW w:w="644" w:type="pct"/>
            <w:vMerge/>
            <w:shd w:val="clear" w:color="auto" w:fill="auto"/>
            <w:vAlign w:val="center"/>
          </w:tcPr>
          <w:p w14:paraId="770C9C37" w14:textId="77777777" w:rsidR="00054746" w:rsidRPr="0068617B" w:rsidRDefault="00054746" w:rsidP="009714E7">
            <w:pPr>
              <w:jc w:val="center"/>
              <w:rPr>
                <w:rFonts w:ascii="Arial" w:hAnsi="Arial" w:cs="Arial"/>
                <w:noProof/>
                <w:sz w:val="20"/>
                <w:szCs w:val="20"/>
                <w:lang w:val="bs-Latn-BA"/>
              </w:rPr>
            </w:pPr>
          </w:p>
        </w:tc>
        <w:tc>
          <w:tcPr>
            <w:tcW w:w="1175" w:type="pct"/>
            <w:shd w:val="clear" w:color="auto" w:fill="auto"/>
            <w:vAlign w:val="center"/>
          </w:tcPr>
          <w:p w14:paraId="39D1E34A"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bCs/>
                <w:sz w:val="20"/>
                <w:szCs w:val="20"/>
              </w:rPr>
              <w:t>BAS ISO 15705:2005</w:t>
            </w:r>
          </w:p>
        </w:tc>
      </w:tr>
      <w:tr w:rsidR="00054746" w:rsidRPr="0068617B" w14:paraId="7F5F7F7D" w14:textId="77777777" w:rsidTr="0068617B">
        <w:trPr>
          <w:trHeight w:val="369"/>
          <w:jc w:val="center"/>
        </w:trPr>
        <w:tc>
          <w:tcPr>
            <w:tcW w:w="1864" w:type="pct"/>
            <w:shd w:val="clear" w:color="auto" w:fill="auto"/>
            <w:vAlign w:val="center"/>
          </w:tcPr>
          <w:p w14:paraId="384FF0B5"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lang w:val="sv-SE"/>
              </w:rPr>
              <w:t xml:space="preserve">Biološka potrošnja kiseonika </w:t>
            </w:r>
            <w:r w:rsidRPr="0068617B">
              <w:rPr>
                <w:rFonts w:ascii="Arial" w:hAnsi="Arial" w:cs="Arial"/>
                <w:bCs/>
                <w:color w:val="0D0D0D"/>
                <w:sz w:val="20"/>
                <w:szCs w:val="20"/>
              </w:rPr>
              <w:t>(mg/l)</w:t>
            </w:r>
          </w:p>
        </w:tc>
        <w:tc>
          <w:tcPr>
            <w:tcW w:w="643" w:type="pct"/>
            <w:vMerge/>
            <w:shd w:val="clear" w:color="auto" w:fill="auto"/>
            <w:vAlign w:val="center"/>
          </w:tcPr>
          <w:p w14:paraId="6DD21DC0" w14:textId="77777777" w:rsidR="00054746" w:rsidRPr="0068617B" w:rsidRDefault="00054746" w:rsidP="009714E7">
            <w:pPr>
              <w:jc w:val="center"/>
              <w:rPr>
                <w:rFonts w:ascii="Arial" w:hAnsi="Arial" w:cs="Arial"/>
                <w:noProof/>
                <w:sz w:val="20"/>
                <w:szCs w:val="20"/>
                <w:lang w:val="bs-Latn-BA"/>
              </w:rPr>
            </w:pPr>
          </w:p>
        </w:tc>
        <w:tc>
          <w:tcPr>
            <w:tcW w:w="675" w:type="pct"/>
            <w:vMerge/>
            <w:shd w:val="clear" w:color="auto" w:fill="auto"/>
          </w:tcPr>
          <w:p w14:paraId="30CC5253" w14:textId="77777777" w:rsidR="00054746" w:rsidRPr="0068617B" w:rsidRDefault="00054746" w:rsidP="009714E7">
            <w:pPr>
              <w:rPr>
                <w:rFonts w:ascii="Arial" w:hAnsi="Arial" w:cs="Arial"/>
                <w:noProof/>
                <w:sz w:val="20"/>
                <w:szCs w:val="20"/>
                <w:lang w:val="bs-Latn-BA"/>
              </w:rPr>
            </w:pPr>
          </w:p>
        </w:tc>
        <w:tc>
          <w:tcPr>
            <w:tcW w:w="644" w:type="pct"/>
            <w:vMerge/>
            <w:shd w:val="clear" w:color="auto" w:fill="auto"/>
            <w:vAlign w:val="center"/>
          </w:tcPr>
          <w:p w14:paraId="297F127F" w14:textId="77777777" w:rsidR="00054746" w:rsidRPr="0068617B" w:rsidRDefault="00054746" w:rsidP="009714E7">
            <w:pPr>
              <w:jc w:val="center"/>
              <w:rPr>
                <w:rFonts w:ascii="Arial" w:hAnsi="Arial" w:cs="Arial"/>
                <w:noProof/>
                <w:sz w:val="20"/>
                <w:szCs w:val="20"/>
                <w:lang w:val="bs-Latn-BA"/>
              </w:rPr>
            </w:pPr>
          </w:p>
        </w:tc>
        <w:tc>
          <w:tcPr>
            <w:tcW w:w="1175" w:type="pct"/>
            <w:shd w:val="clear" w:color="auto" w:fill="auto"/>
            <w:vAlign w:val="center"/>
          </w:tcPr>
          <w:p w14:paraId="0AF54B89"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bCs/>
                <w:sz w:val="20"/>
                <w:szCs w:val="20"/>
              </w:rPr>
              <w:t>BAS EN ISO 9408:2005</w:t>
            </w:r>
          </w:p>
        </w:tc>
      </w:tr>
      <w:tr w:rsidR="00054746" w:rsidRPr="0068617B" w14:paraId="6A6D86FD" w14:textId="77777777" w:rsidTr="0068617B">
        <w:trPr>
          <w:trHeight w:val="369"/>
          <w:jc w:val="center"/>
        </w:trPr>
        <w:tc>
          <w:tcPr>
            <w:tcW w:w="1864" w:type="pct"/>
            <w:shd w:val="clear" w:color="auto" w:fill="auto"/>
            <w:vAlign w:val="center"/>
          </w:tcPr>
          <w:p w14:paraId="0DAACB82"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lang w:val="sv-SE"/>
              </w:rPr>
              <w:t xml:space="preserve">Ukupni azot </w:t>
            </w:r>
            <w:r w:rsidRPr="0068617B">
              <w:rPr>
                <w:rFonts w:ascii="Arial" w:hAnsi="Arial" w:cs="Arial"/>
                <w:bCs/>
                <w:color w:val="0D0D0D"/>
                <w:sz w:val="20"/>
                <w:szCs w:val="20"/>
              </w:rPr>
              <w:t>(mg/l)</w:t>
            </w:r>
          </w:p>
        </w:tc>
        <w:tc>
          <w:tcPr>
            <w:tcW w:w="643" w:type="pct"/>
            <w:vMerge/>
            <w:shd w:val="clear" w:color="auto" w:fill="auto"/>
            <w:vAlign w:val="center"/>
          </w:tcPr>
          <w:p w14:paraId="6C4DFFAF" w14:textId="77777777" w:rsidR="00054746" w:rsidRPr="0068617B" w:rsidRDefault="00054746" w:rsidP="009714E7">
            <w:pPr>
              <w:jc w:val="center"/>
              <w:rPr>
                <w:rFonts w:ascii="Arial" w:hAnsi="Arial" w:cs="Arial"/>
                <w:noProof/>
                <w:sz w:val="20"/>
                <w:szCs w:val="20"/>
                <w:lang w:val="bs-Latn-BA"/>
              </w:rPr>
            </w:pPr>
          </w:p>
        </w:tc>
        <w:tc>
          <w:tcPr>
            <w:tcW w:w="675" w:type="pct"/>
            <w:vMerge/>
            <w:shd w:val="clear" w:color="auto" w:fill="auto"/>
          </w:tcPr>
          <w:p w14:paraId="0756C507" w14:textId="77777777" w:rsidR="00054746" w:rsidRPr="0068617B" w:rsidRDefault="00054746" w:rsidP="009714E7">
            <w:pPr>
              <w:rPr>
                <w:rFonts w:ascii="Arial" w:hAnsi="Arial" w:cs="Arial"/>
                <w:noProof/>
                <w:sz w:val="20"/>
                <w:szCs w:val="20"/>
                <w:lang w:val="bs-Latn-BA"/>
              </w:rPr>
            </w:pPr>
          </w:p>
        </w:tc>
        <w:tc>
          <w:tcPr>
            <w:tcW w:w="644" w:type="pct"/>
            <w:vMerge/>
            <w:shd w:val="clear" w:color="auto" w:fill="auto"/>
            <w:vAlign w:val="center"/>
          </w:tcPr>
          <w:p w14:paraId="26D1591D" w14:textId="77777777" w:rsidR="00054746" w:rsidRPr="0068617B" w:rsidRDefault="00054746" w:rsidP="009714E7">
            <w:pPr>
              <w:jc w:val="center"/>
              <w:rPr>
                <w:rFonts w:ascii="Arial" w:hAnsi="Arial" w:cs="Arial"/>
                <w:noProof/>
                <w:sz w:val="20"/>
                <w:szCs w:val="20"/>
                <w:lang w:val="bs-Latn-BA"/>
              </w:rPr>
            </w:pPr>
          </w:p>
        </w:tc>
        <w:tc>
          <w:tcPr>
            <w:tcW w:w="1175" w:type="pct"/>
            <w:shd w:val="clear" w:color="auto" w:fill="auto"/>
            <w:vAlign w:val="center"/>
          </w:tcPr>
          <w:p w14:paraId="48547085"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bCs/>
                <w:sz w:val="20"/>
                <w:szCs w:val="20"/>
              </w:rPr>
              <w:t xml:space="preserve">BAS EN ISO 11905-1:2003 </w:t>
            </w:r>
          </w:p>
        </w:tc>
      </w:tr>
      <w:tr w:rsidR="00054746" w:rsidRPr="0068617B" w14:paraId="5D85B684" w14:textId="77777777" w:rsidTr="0068617B">
        <w:trPr>
          <w:trHeight w:val="369"/>
          <w:jc w:val="center"/>
        </w:trPr>
        <w:tc>
          <w:tcPr>
            <w:tcW w:w="1864" w:type="pct"/>
            <w:shd w:val="clear" w:color="auto" w:fill="auto"/>
          </w:tcPr>
          <w:p w14:paraId="06E08E9A" w14:textId="77777777" w:rsidR="00054746" w:rsidRPr="0068617B" w:rsidRDefault="00054746" w:rsidP="009714E7">
            <w:pPr>
              <w:rPr>
                <w:rFonts w:ascii="Arial" w:hAnsi="Arial" w:cs="Arial"/>
                <w:noProof/>
                <w:sz w:val="20"/>
                <w:szCs w:val="20"/>
                <w:lang w:val="bs-Latn-BA"/>
              </w:rPr>
            </w:pPr>
            <w:r w:rsidRPr="0068617B">
              <w:rPr>
                <w:rFonts w:ascii="Arial" w:hAnsi="Arial" w:cs="Arial"/>
                <w:bCs/>
                <w:noProof/>
                <w:sz w:val="20"/>
                <w:szCs w:val="20"/>
                <w:lang w:val="bs-Latn-BA"/>
              </w:rPr>
              <w:t xml:space="preserve">Ukupni fosfor </w:t>
            </w:r>
            <w:r w:rsidRPr="0068617B">
              <w:rPr>
                <w:rFonts w:ascii="Arial" w:hAnsi="Arial" w:cs="Arial"/>
                <w:bCs/>
                <w:color w:val="0D0D0D"/>
                <w:sz w:val="20"/>
                <w:szCs w:val="20"/>
              </w:rPr>
              <w:t>(mg/l)</w:t>
            </w:r>
          </w:p>
        </w:tc>
        <w:tc>
          <w:tcPr>
            <w:tcW w:w="643" w:type="pct"/>
            <w:vMerge/>
            <w:shd w:val="clear" w:color="auto" w:fill="auto"/>
            <w:vAlign w:val="center"/>
          </w:tcPr>
          <w:p w14:paraId="6FCB52A1" w14:textId="77777777" w:rsidR="00054746" w:rsidRPr="0068617B" w:rsidRDefault="00054746" w:rsidP="009714E7">
            <w:pPr>
              <w:jc w:val="center"/>
              <w:rPr>
                <w:rFonts w:ascii="Arial" w:hAnsi="Arial" w:cs="Arial"/>
                <w:noProof/>
                <w:sz w:val="20"/>
                <w:szCs w:val="20"/>
                <w:lang w:val="bs-Latn-BA"/>
              </w:rPr>
            </w:pPr>
          </w:p>
        </w:tc>
        <w:tc>
          <w:tcPr>
            <w:tcW w:w="675" w:type="pct"/>
            <w:vMerge/>
            <w:shd w:val="clear" w:color="auto" w:fill="auto"/>
          </w:tcPr>
          <w:p w14:paraId="662DDC87" w14:textId="77777777" w:rsidR="00054746" w:rsidRPr="0068617B" w:rsidRDefault="00054746" w:rsidP="009714E7">
            <w:pPr>
              <w:rPr>
                <w:rFonts w:ascii="Arial" w:hAnsi="Arial" w:cs="Arial"/>
                <w:noProof/>
                <w:sz w:val="20"/>
                <w:szCs w:val="20"/>
                <w:lang w:val="bs-Latn-BA"/>
              </w:rPr>
            </w:pPr>
          </w:p>
        </w:tc>
        <w:tc>
          <w:tcPr>
            <w:tcW w:w="644" w:type="pct"/>
            <w:vMerge/>
            <w:shd w:val="clear" w:color="auto" w:fill="auto"/>
            <w:vAlign w:val="center"/>
          </w:tcPr>
          <w:p w14:paraId="08721292" w14:textId="77777777" w:rsidR="00054746" w:rsidRPr="0068617B" w:rsidRDefault="00054746" w:rsidP="009714E7">
            <w:pPr>
              <w:jc w:val="center"/>
              <w:rPr>
                <w:rFonts w:ascii="Arial" w:hAnsi="Arial" w:cs="Arial"/>
                <w:noProof/>
                <w:sz w:val="20"/>
                <w:szCs w:val="20"/>
                <w:lang w:val="bs-Latn-BA"/>
              </w:rPr>
            </w:pPr>
          </w:p>
        </w:tc>
        <w:tc>
          <w:tcPr>
            <w:tcW w:w="1175" w:type="pct"/>
            <w:shd w:val="clear" w:color="auto" w:fill="auto"/>
            <w:vAlign w:val="center"/>
          </w:tcPr>
          <w:p w14:paraId="1B3F1141"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bCs/>
                <w:sz w:val="20"/>
                <w:szCs w:val="20"/>
              </w:rPr>
              <w:t xml:space="preserve">BAS EN ISO 6878:2006 </w:t>
            </w:r>
          </w:p>
        </w:tc>
      </w:tr>
      <w:tr w:rsidR="00054746" w:rsidRPr="0068617B" w14:paraId="13FE2B0D" w14:textId="77777777" w:rsidTr="0068617B">
        <w:trPr>
          <w:trHeight w:val="369"/>
          <w:jc w:val="center"/>
        </w:trPr>
        <w:tc>
          <w:tcPr>
            <w:tcW w:w="1864" w:type="pct"/>
            <w:shd w:val="clear" w:color="auto" w:fill="auto"/>
            <w:vAlign w:val="center"/>
          </w:tcPr>
          <w:p w14:paraId="6DB7BFDD"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00000"/>
                <w:sz w:val="20"/>
                <w:szCs w:val="20"/>
                <w:lang w:val="bs-Latn-BA"/>
              </w:rPr>
              <w:t>Test toksičnosti (48LC</w:t>
            </w:r>
            <w:r w:rsidRPr="0068617B">
              <w:rPr>
                <w:rFonts w:ascii="Arial" w:hAnsi="Arial" w:cs="Arial"/>
                <w:bCs/>
                <w:color w:val="000000"/>
                <w:sz w:val="20"/>
                <w:szCs w:val="20"/>
                <w:vertAlign w:val="subscript"/>
                <w:lang w:val="bs-Latn-BA"/>
              </w:rPr>
              <w:t>50</w:t>
            </w:r>
            <w:r w:rsidRPr="0068617B">
              <w:rPr>
                <w:rFonts w:ascii="Arial" w:hAnsi="Arial" w:cs="Arial"/>
                <w:bCs/>
                <w:color w:val="000000"/>
                <w:sz w:val="20"/>
                <w:szCs w:val="20"/>
                <w:lang w:val="bs-Latn-BA"/>
              </w:rPr>
              <w:t>) (%)</w:t>
            </w:r>
          </w:p>
        </w:tc>
        <w:tc>
          <w:tcPr>
            <w:tcW w:w="643" w:type="pct"/>
            <w:vMerge/>
            <w:shd w:val="clear" w:color="auto" w:fill="auto"/>
            <w:vAlign w:val="center"/>
          </w:tcPr>
          <w:p w14:paraId="3D48804A" w14:textId="77777777" w:rsidR="00054746" w:rsidRPr="0068617B" w:rsidRDefault="00054746" w:rsidP="009714E7">
            <w:pPr>
              <w:jc w:val="center"/>
              <w:rPr>
                <w:rFonts w:ascii="Arial" w:hAnsi="Arial" w:cs="Arial"/>
                <w:noProof/>
                <w:sz w:val="20"/>
                <w:szCs w:val="20"/>
                <w:lang w:val="bs-Latn-BA"/>
              </w:rPr>
            </w:pPr>
          </w:p>
        </w:tc>
        <w:tc>
          <w:tcPr>
            <w:tcW w:w="675" w:type="pct"/>
            <w:vMerge/>
            <w:shd w:val="clear" w:color="auto" w:fill="auto"/>
          </w:tcPr>
          <w:p w14:paraId="216E6C3A" w14:textId="77777777" w:rsidR="00054746" w:rsidRPr="0068617B" w:rsidRDefault="00054746" w:rsidP="009714E7">
            <w:pPr>
              <w:rPr>
                <w:rFonts w:ascii="Arial" w:hAnsi="Arial" w:cs="Arial"/>
                <w:noProof/>
                <w:sz w:val="20"/>
                <w:szCs w:val="20"/>
                <w:lang w:val="bs-Latn-BA"/>
              </w:rPr>
            </w:pPr>
          </w:p>
        </w:tc>
        <w:tc>
          <w:tcPr>
            <w:tcW w:w="644" w:type="pct"/>
            <w:vMerge/>
            <w:shd w:val="clear" w:color="auto" w:fill="auto"/>
            <w:vAlign w:val="center"/>
          </w:tcPr>
          <w:p w14:paraId="243AC2A4" w14:textId="77777777" w:rsidR="00054746" w:rsidRPr="0068617B" w:rsidRDefault="00054746" w:rsidP="009714E7">
            <w:pPr>
              <w:jc w:val="center"/>
              <w:rPr>
                <w:rFonts w:ascii="Arial" w:hAnsi="Arial" w:cs="Arial"/>
                <w:noProof/>
                <w:sz w:val="20"/>
                <w:szCs w:val="20"/>
                <w:lang w:val="bs-Latn-BA"/>
              </w:rPr>
            </w:pPr>
          </w:p>
        </w:tc>
        <w:tc>
          <w:tcPr>
            <w:tcW w:w="1175" w:type="pct"/>
            <w:shd w:val="clear" w:color="auto" w:fill="auto"/>
            <w:vAlign w:val="center"/>
          </w:tcPr>
          <w:p w14:paraId="7D49D1AF"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sz w:val="20"/>
                <w:szCs w:val="20"/>
              </w:rPr>
              <w:t>BAS EN ISO 6341:2014</w:t>
            </w:r>
          </w:p>
        </w:tc>
      </w:tr>
      <w:tr w:rsidR="00054746" w:rsidRPr="0068617B" w14:paraId="40284A7C" w14:textId="77777777" w:rsidTr="0068617B">
        <w:trPr>
          <w:trHeight w:val="369"/>
          <w:jc w:val="center"/>
        </w:trPr>
        <w:tc>
          <w:tcPr>
            <w:tcW w:w="1864" w:type="pct"/>
            <w:shd w:val="clear" w:color="auto" w:fill="auto"/>
            <w:vAlign w:val="center"/>
          </w:tcPr>
          <w:p w14:paraId="18C64A99"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rPr>
              <w:t xml:space="preserve"> Ulja i masti (mg/l)</w:t>
            </w:r>
          </w:p>
        </w:tc>
        <w:tc>
          <w:tcPr>
            <w:tcW w:w="643" w:type="pct"/>
            <w:vMerge/>
            <w:shd w:val="clear" w:color="auto" w:fill="auto"/>
            <w:vAlign w:val="center"/>
          </w:tcPr>
          <w:p w14:paraId="0A287DE4" w14:textId="77777777" w:rsidR="00054746" w:rsidRPr="0068617B" w:rsidRDefault="00054746" w:rsidP="009714E7">
            <w:pPr>
              <w:jc w:val="center"/>
              <w:rPr>
                <w:rFonts w:ascii="Arial" w:hAnsi="Arial" w:cs="Arial"/>
                <w:noProof/>
                <w:sz w:val="20"/>
                <w:szCs w:val="20"/>
                <w:lang w:val="bs-Latn-BA"/>
              </w:rPr>
            </w:pPr>
          </w:p>
        </w:tc>
        <w:tc>
          <w:tcPr>
            <w:tcW w:w="675" w:type="pct"/>
            <w:vMerge/>
            <w:shd w:val="clear" w:color="auto" w:fill="auto"/>
          </w:tcPr>
          <w:p w14:paraId="4E72510B" w14:textId="77777777" w:rsidR="00054746" w:rsidRPr="0068617B" w:rsidRDefault="00054746" w:rsidP="009714E7">
            <w:pPr>
              <w:rPr>
                <w:rFonts w:ascii="Arial" w:hAnsi="Arial" w:cs="Arial"/>
                <w:noProof/>
                <w:sz w:val="20"/>
                <w:szCs w:val="20"/>
                <w:lang w:val="bs-Latn-BA"/>
              </w:rPr>
            </w:pPr>
          </w:p>
        </w:tc>
        <w:tc>
          <w:tcPr>
            <w:tcW w:w="644" w:type="pct"/>
            <w:vMerge/>
            <w:shd w:val="clear" w:color="auto" w:fill="auto"/>
            <w:vAlign w:val="center"/>
          </w:tcPr>
          <w:p w14:paraId="129BFC33" w14:textId="77777777" w:rsidR="00054746" w:rsidRPr="0068617B" w:rsidRDefault="00054746" w:rsidP="009714E7">
            <w:pPr>
              <w:jc w:val="center"/>
              <w:rPr>
                <w:rFonts w:ascii="Arial" w:hAnsi="Arial" w:cs="Arial"/>
                <w:noProof/>
                <w:sz w:val="20"/>
                <w:szCs w:val="20"/>
                <w:lang w:val="bs-Latn-BA"/>
              </w:rPr>
            </w:pPr>
          </w:p>
        </w:tc>
        <w:tc>
          <w:tcPr>
            <w:tcW w:w="1175" w:type="pct"/>
            <w:shd w:val="clear" w:color="auto" w:fill="auto"/>
            <w:vAlign w:val="center"/>
          </w:tcPr>
          <w:p w14:paraId="0526E4E8"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sz w:val="20"/>
                <w:szCs w:val="20"/>
                <w:lang w:val="sr-Latn-CS"/>
              </w:rPr>
              <w:t>SM 5520(</w:t>
            </w:r>
            <w:r w:rsidRPr="0068617B">
              <w:rPr>
                <w:rFonts w:ascii="Arial" w:eastAsia="Segoe UI Emoji" w:hAnsi="Arial" w:cs="Arial"/>
                <w:sz w:val="20"/>
                <w:szCs w:val="20"/>
                <w:lang w:val="sr-Latn-CS"/>
              </w:rPr>
              <w:t>B)</w:t>
            </w:r>
          </w:p>
        </w:tc>
      </w:tr>
      <w:tr w:rsidR="00054746" w:rsidRPr="0068617B" w14:paraId="62FFB574" w14:textId="77777777" w:rsidTr="0068617B">
        <w:trPr>
          <w:trHeight w:val="369"/>
          <w:jc w:val="center"/>
        </w:trPr>
        <w:tc>
          <w:tcPr>
            <w:tcW w:w="1864" w:type="pct"/>
            <w:shd w:val="clear" w:color="auto" w:fill="auto"/>
            <w:vAlign w:val="center"/>
          </w:tcPr>
          <w:p w14:paraId="64BE4558" w14:textId="77777777" w:rsidR="00054746" w:rsidRPr="0068617B" w:rsidRDefault="00054746" w:rsidP="009714E7">
            <w:pPr>
              <w:rPr>
                <w:rFonts w:ascii="Arial" w:hAnsi="Arial" w:cs="Arial"/>
                <w:bCs/>
                <w:color w:val="0D0D0D"/>
                <w:sz w:val="20"/>
                <w:szCs w:val="20"/>
              </w:rPr>
            </w:pPr>
            <w:r w:rsidRPr="0068617B">
              <w:rPr>
                <w:rFonts w:ascii="Arial" w:hAnsi="Arial" w:cs="Arial"/>
                <w:bCs/>
                <w:sz w:val="20"/>
                <w:szCs w:val="20"/>
              </w:rPr>
              <w:t xml:space="preserve">Fenoli </w:t>
            </w:r>
            <w:r w:rsidRPr="0068617B">
              <w:rPr>
                <w:rFonts w:ascii="Arial" w:hAnsi="Arial" w:cs="Arial"/>
                <w:bCs/>
                <w:color w:val="0D0D0D"/>
                <w:sz w:val="20"/>
                <w:szCs w:val="20"/>
              </w:rPr>
              <w:t>(mg/l)</w:t>
            </w:r>
          </w:p>
        </w:tc>
        <w:tc>
          <w:tcPr>
            <w:tcW w:w="643" w:type="pct"/>
            <w:vMerge/>
            <w:shd w:val="clear" w:color="auto" w:fill="auto"/>
            <w:vAlign w:val="center"/>
          </w:tcPr>
          <w:p w14:paraId="72773A0D" w14:textId="77777777" w:rsidR="00054746" w:rsidRPr="0068617B" w:rsidRDefault="00054746" w:rsidP="009714E7">
            <w:pPr>
              <w:jc w:val="center"/>
              <w:rPr>
                <w:rFonts w:ascii="Arial" w:hAnsi="Arial" w:cs="Arial"/>
                <w:noProof/>
                <w:sz w:val="20"/>
                <w:szCs w:val="20"/>
                <w:lang w:val="bs-Latn-BA"/>
              </w:rPr>
            </w:pPr>
          </w:p>
        </w:tc>
        <w:tc>
          <w:tcPr>
            <w:tcW w:w="675" w:type="pct"/>
            <w:vMerge/>
            <w:shd w:val="clear" w:color="auto" w:fill="auto"/>
          </w:tcPr>
          <w:p w14:paraId="62FAF2F1" w14:textId="77777777" w:rsidR="00054746" w:rsidRPr="0068617B" w:rsidRDefault="00054746" w:rsidP="009714E7">
            <w:pPr>
              <w:rPr>
                <w:rFonts w:ascii="Arial" w:hAnsi="Arial" w:cs="Arial"/>
                <w:noProof/>
                <w:sz w:val="20"/>
                <w:szCs w:val="20"/>
                <w:lang w:val="bs-Latn-BA"/>
              </w:rPr>
            </w:pPr>
          </w:p>
        </w:tc>
        <w:tc>
          <w:tcPr>
            <w:tcW w:w="644" w:type="pct"/>
            <w:vMerge/>
            <w:shd w:val="clear" w:color="auto" w:fill="auto"/>
            <w:vAlign w:val="center"/>
          </w:tcPr>
          <w:p w14:paraId="5046E8E2" w14:textId="77777777" w:rsidR="00054746" w:rsidRPr="0068617B" w:rsidRDefault="00054746" w:rsidP="009714E7">
            <w:pPr>
              <w:widowControl w:val="0"/>
              <w:ind w:right="60"/>
              <w:jc w:val="center"/>
              <w:rPr>
                <w:rFonts w:ascii="Arial" w:hAnsi="Arial" w:cs="Arial"/>
                <w:color w:val="131313"/>
                <w:w w:val="105"/>
                <w:sz w:val="20"/>
                <w:szCs w:val="20"/>
                <w:lang w:val="en-US"/>
              </w:rPr>
            </w:pPr>
          </w:p>
        </w:tc>
        <w:tc>
          <w:tcPr>
            <w:tcW w:w="1175" w:type="pct"/>
            <w:shd w:val="clear" w:color="auto" w:fill="auto"/>
            <w:vAlign w:val="center"/>
          </w:tcPr>
          <w:p w14:paraId="4B60FE11" w14:textId="77777777" w:rsidR="00054746" w:rsidRPr="0068617B" w:rsidRDefault="00054746" w:rsidP="009714E7">
            <w:pPr>
              <w:jc w:val="center"/>
              <w:rPr>
                <w:rFonts w:ascii="Arial" w:hAnsi="Arial" w:cs="Arial"/>
                <w:sz w:val="20"/>
                <w:szCs w:val="20"/>
                <w:lang w:val="sr-Latn-CS"/>
              </w:rPr>
            </w:pPr>
            <w:r w:rsidRPr="0068617B">
              <w:rPr>
                <w:rFonts w:ascii="Arial" w:hAnsi="Arial" w:cs="Arial"/>
                <w:sz w:val="20"/>
                <w:szCs w:val="20"/>
                <w:lang w:val="sr-Latn-CS"/>
              </w:rPr>
              <w:t>SM 5530-(D)</w:t>
            </w:r>
          </w:p>
        </w:tc>
      </w:tr>
      <w:tr w:rsidR="00054746" w:rsidRPr="0068617B" w14:paraId="34D8A819" w14:textId="77777777" w:rsidTr="0068617B">
        <w:trPr>
          <w:trHeight w:val="369"/>
          <w:jc w:val="center"/>
        </w:trPr>
        <w:tc>
          <w:tcPr>
            <w:tcW w:w="1864" w:type="pct"/>
            <w:shd w:val="clear" w:color="auto" w:fill="auto"/>
            <w:vAlign w:val="center"/>
          </w:tcPr>
          <w:p w14:paraId="06E116D5" w14:textId="77777777" w:rsidR="00054746" w:rsidRPr="0068617B" w:rsidRDefault="00054746" w:rsidP="009714E7">
            <w:pPr>
              <w:rPr>
                <w:rFonts w:ascii="Arial" w:hAnsi="Arial" w:cs="Arial"/>
                <w:bCs/>
                <w:sz w:val="20"/>
                <w:szCs w:val="20"/>
              </w:rPr>
            </w:pPr>
            <w:bookmarkStart w:id="144" w:name="_Hlk80949320"/>
            <w:r w:rsidRPr="0068617B">
              <w:rPr>
                <w:rFonts w:ascii="Arial" w:hAnsi="Arial" w:cs="Arial"/>
                <w:bCs/>
                <w:sz w:val="20"/>
                <w:szCs w:val="20"/>
              </w:rPr>
              <w:t>Mineralna ulja</w:t>
            </w:r>
          </w:p>
        </w:tc>
        <w:tc>
          <w:tcPr>
            <w:tcW w:w="643" w:type="pct"/>
            <w:vMerge/>
            <w:shd w:val="clear" w:color="auto" w:fill="auto"/>
            <w:vAlign w:val="center"/>
          </w:tcPr>
          <w:p w14:paraId="0435AE3E" w14:textId="77777777" w:rsidR="00054746" w:rsidRPr="0068617B" w:rsidRDefault="00054746" w:rsidP="009714E7">
            <w:pPr>
              <w:jc w:val="center"/>
              <w:rPr>
                <w:rFonts w:ascii="Arial" w:hAnsi="Arial" w:cs="Arial"/>
                <w:noProof/>
                <w:sz w:val="20"/>
                <w:szCs w:val="20"/>
                <w:lang w:val="bs-Latn-BA"/>
              </w:rPr>
            </w:pPr>
          </w:p>
        </w:tc>
        <w:tc>
          <w:tcPr>
            <w:tcW w:w="675" w:type="pct"/>
            <w:vMerge/>
            <w:shd w:val="clear" w:color="auto" w:fill="auto"/>
          </w:tcPr>
          <w:p w14:paraId="1A6A313B" w14:textId="77777777" w:rsidR="00054746" w:rsidRPr="0068617B" w:rsidRDefault="00054746" w:rsidP="009714E7">
            <w:pPr>
              <w:rPr>
                <w:rFonts w:ascii="Arial" w:hAnsi="Arial" w:cs="Arial"/>
                <w:noProof/>
                <w:sz w:val="20"/>
                <w:szCs w:val="20"/>
                <w:lang w:val="bs-Latn-BA"/>
              </w:rPr>
            </w:pPr>
          </w:p>
        </w:tc>
        <w:tc>
          <w:tcPr>
            <w:tcW w:w="644" w:type="pct"/>
            <w:vMerge/>
            <w:shd w:val="clear" w:color="auto" w:fill="auto"/>
            <w:vAlign w:val="center"/>
          </w:tcPr>
          <w:p w14:paraId="76EF5A74" w14:textId="77777777" w:rsidR="00054746" w:rsidRPr="0068617B" w:rsidRDefault="00054746" w:rsidP="009714E7">
            <w:pPr>
              <w:widowControl w:val="0"/>
              <w:ind w:right="60"/>
              <w:jc w:val="center"/>
              <w:rPr>
                <w:rFonts w:ascii="Arial" w:hAnsi="Arial" w:cs="Arial"/>
                <w:color w:val="131313"/>
                <w:w w:val="105"/>
                <w:sz w:val="20"/>
                <w:szCs w:val="20"/>
                <w:lang w:val="en-US"/>
              </w:rPr>
            </w:pPr>
          </w:p>
        </w:tc>
        <w:tc>
          <w:tcPr>
            <w:tcW w:w="1175" w:type="pct"/>
            <w:shd w:val="clear" w:color="auto" w:fill="auto"/>
            <w:vAlign w:val="center"/>
          </w:tcPr>
          <w:p w14:paraId="576E12EB" w14:textId="77777777" w:rsidR="00054746" w:rsidRPr="0068617B" w:rsidRDefault="00054746" w:rsidP="009714E7">
            <w:pPr>
              <w:jc w:val="center"/>
              <w:rPr>
                <w:rFonts w:ascii="Arial" w:hAnsi="Arial" w:cs="Arial"/>
                <w:sz w:val="20"/>
                <w:szCs w:val="20"/>
                <w:lang w:val="sr-Latn-CS"/>
              </w:rPr>
            </w:pPr>
            <w:r w:rsidRPr="0068617B">
              <w:rPr>
                <w:rFonts w:ascii="Arial" w:hAnsi="Arial" w:cs="Arial"/>
                <w:sz w:val="20"/>
                <w:szCs w:val="20"/>
                <w:lang w:val="sr-Latn-CS"/>
              </w:rPr>
              <w:t>BAS EN ISO 9377-2-2008</w:t>
            </w:r>
          </w:p>
        </w:tc>
      </w:tr>
      <w:tr w:rsidR="00054746" w:rsidRPr="0068617B" w14:paraId="3DC678D9" w14:textId="77777777" w:rsidTr="0068617B">
        <w:trPr>
          <w:trHeight w:val="369"/>
          <w:jc w:val="center"/>
        </w:trPr>
        <w:tc>
          <w:tcPr>
            <w:tcW w:w="1864" w:type="pct"/>
            <w:shd w:val="clear" w:color="auto" w:fill="auto"/>
            <w:vAlign w:val="center"/>
          </w:tcPr>
          <w:p w14:paraId="76B5A20B" w14:textId="77777777" w:rsidR="00054746" w:rsidRPr="0068617B" w:rsidRDefault="00054746" w:rsidP="009714E7">
            <w:pPr>
              <w:rPr>
                <w:rFonts w:ascii="Arial" w:hAnsi="Arial" w:cs="Arial"/>
                <w:bCs/>
                <w:sz w:val="20"/>
                <w:szCs w:val="20"/>
              </w:rPr>
            </w:pPr>
            <w:r w:rsidRPr="0068617B">
              <w:rPr>
                <w:rFonts w:ascii="Arial" w:hAnsi="Arial" w:cs="Arial"/>
                <w:bCs/>
                <w:sz w:val="20"/>
                <w:szCs w:val="20"/>
              </w:rPr>
              <w:t xml:space="preserve">"Lakohlapljivi hlorirani </w:t>
            </w:r>
          </w:p>
          <w:p w14:paraId="31166D78" w14:textId="77777777" w:rsidR="00054746" w:rsidRPr="0068617B" w:rsidRDefault="00054746" w:rsidP="009714E7">
            <w:pPr>
              <w:rPr>
                <w:rFonts w:ascii="Arial" w:hAnsi="Arial" w:cs="Arial"/>
                <w:bCs/>
                <w:sz w:val="20"/>
                <w:szCs w:val="20"/>
              </w:rPr>
            </w:pPr>
            <w:r w:rsidRPr="0068617B">
              <w:rPr>
                <w:rFonts w:ascii="Arial" w:hAnsi="Arial" w:cs="Arial"/>
                <w:bCs/>
                <w:sz w:val="20"/>
                <w:szCs w:val="20"/>
              </w:rPr>
              <w:t>ugljikovodici*"</w:t>
            </w:r>
          </w:p>
        </w:tc>
        <w:tc>
          <w:tcPr>
            <w:tcW w:w="643" w:type="pct"/>
            <w:vMerge/>
            <w:shd w:val="clear" w:color="auto" w:fill="auto"/>
            <w:vAlign w:val="center"/>
          </w:tcPr>
          <w:p w14:paraId="4472569B" w14:textId="77777777" w:rsidR="00054746" w:rsidRPr="0068617B" w:rsidRDefault="00054746" w:rsidP="009714E7">
            <w:pPr>
              <w:jc w:val="center"/>
              <w:rPr>
                <w:rFonts w:ascii="Arial" w:hAnsi="Arial" w:cs="Arial"/>
                <w:noProof/>
                <w:sz w:val="20"/>
                <w:szCs w:val="20"/>
                <w:lang w:val="bs-Latn-BA"/>
              </w:rPr>
            </w:pPr>
          </w:p>
        </w:tc>
        <w:tc>
          <w:tcPr>
            <w:tcW w:w="675" w:type="pct"/>
            <w:vMerge/>
            <w:shd w:val="clear" w:color="auto" w:fill="auto"/>
          </w:tcPr>
          <w:p w14:paraId="7171531E" w14:textId="77777777" w:rsidR="00054746" w:rsidRPr="0068617B" w:rsidRDefault="00054746" w:rsidP="009714E7">
            <w:pPr>
              <w:rPr>
                <w:rFonts w:ascii="Arial" w:hAnsi="Arial" w:cs="Arial"/>
                <w:noProof/>
                <w:sz w:val="20"/>
                <w:szCs w:val="20"/>
                <w:lang w:val="bs-Latn-BA"/>
              </w:rPr>
            </w:pPr>
          </w:p>
        </w:tc>
        <w:tc>
          <w:tcPr>
            <w:tcW w:w="644" w:type="pct"/>
            <w:vMerge/>
            <w:shd w:val="clear" w:color="auto" w:fill="auto"/>
            <w:vAlign w:val="center"/>
          </w:tcPr>
          <w:p w14:paraId="238EABCC" w14:textId="77777777" w:rsidR="00054746" w:rsidRPr="0068617B" w:rsidRDefault="00054746" w:rsidP="009714E7">
            <w:pPr>
              <w:widowControl w:val="0"/>
              <w:ind w:right="60"/>
              <w:jc w:val="center"/>
              <w:rPr>
                <w:rFonts w:ascii="Arial" w:hAnsi="Arial" w:cs="Arial"/>
                <w:color w:val="131313"/>
                <w:w w:val="105"/>
                <w:sz w:val="20"/>
                <w:szCs w:val="20"/>
                <w:lang w:val="en-US"/>
              </w:rPr>
            </w:pPr>
          </w:p>
        </w:tc>
        <w:tc>
          <w:tcPr>
            <w:tcW w:w="1175" w:type="pct"/>
            <w:shd w:val="clear" w:color="auto" w:fill="auto"/>
            <w:vAlign w:val="center"/>
          </w:tcPr>
          <w:p w14:paraId="33617B5D" w14:textId="77777777" w:rsidR="00054746" w:rsidRPr="0068617B" w:rsidRDefault="00054746" w:rsidP="009714E7">
            <w:pPr>
              <w:jc w:val="center"/>
              <w:rPr>
                <w:rFonts w:ascii="Arial" w:hAnsi="Arial" w:cs="Arial"/>
                <w:sz w:val="20"/>
                <w:szCs w:val="20"/>
                <w:lang w:val="sr-Latn-CS"/>
              </w:rPr>
            </w:pPr>
            <w:r w:rsidRPr="0068617B">
              <w:rPr>
                <w:rFonts w:ascii="Arial" w:hAnsi="Arial" w:cs="Arial"/>
                <w:sz w:val="20"/>
                <w:szCs w:val="20"/>
                <w:lang w:val="sr-Latn-CS"/>
              </w:rPr>
              <w:t>EPA 8260 D, EPA 5210 A*</w:t>
            </w:r>
          </w:p>
        </w:tc>
      </w:tr>
      <w:tr w:rsidR="00054746" w:rsidRPr="0068617B" w14:paraId="7024A78C" w14:textId="77777777" w:rsidTr="0068617B">
        <w:trPr>
          <w:trHeight w:val="369"/>
          <w:jc w:val="center"/>
        </w:trPr>
        <w:tc>
          <w:tcPr>
            <w:tcW w:w="1864" w:type="pct"/>
            <w:shd w:val="clear" w:color="auto" w:fill="auto"/>
            <w:vAlign w:val="center"/>
          </w:tcPr>
          <w:p w14:paraId="0217036A" w14:textId="77777777" w:rsidR="00054746" w:rsidRPr="0068617B" w:rsidRDefault="00054746" w:rsidP="009714E7">
            <w:pPr>
              <w:rPr>
                <w:rFonts w:ascii="Arial" w:hAnsi="Arial" w:cs="Arial"/>
                <w:bCs/>
                <w:sz w:val="20"/>
                <w:szCs w:val="20"/>
              </w:rPr>
            </w:pPr>
            <w:r w:rsidRPr="0068617B">
              <w:rPr>
                <w:rFonts w:ascii="Arial" w:hAnsi="Arial" w:cs="Arial"/>
                <w:bCs/>
                <w:sz w:val="20"/>
                <w:szCs w:val="20"/>
              </w:rPr>
              <w:t>Deterdzenti</w:t>
            </w:r>
          </w:p>
        </w:tc>
        <w:tc>
          <w:tcPr>
            <w:tcW w:w="643" w:type="pct"/>
            <w:vMerge/>
            <w:shd w:val="clear" w:color="auto" w:fill="auto"/>
            <w:vAlign w:val="center"/>
          </w:tcPr>
          <w:p w14:paraId="47EAA02C" w14:textId="77777777" w:rsidR="00054746" w:rsidRPr="0068617B" w:rsidRDefault="00054746" w:rsidP="009714E7">
            <w:pPr>
              <w:jc w:val="center"/>
              <w:rPr>
                <w:rFonts w:ascii="Arial" w:hAnsi="Arial" w:cs="Arial"/>
                <w:noProof/>
                <w:sz w:val="20"/>
                <w:szCs w:val="20"/>
                <w:lang w:val="bs-Latn-BA"/>
              </w:rPr>
            </w:pPr>
          </w:p>
        </w:tc>
        <w:tc>
          <w:tcPr>
            <w:tcW w:w="675" w:type="pct"/>
            <w:vMerge/>
            <w:shd w:val="clear" w:color="auto" w:fill="auto"/>
          </w:tcPr>
          <w:p w14:paraId="0F0F8757" w14:textId="77777777" w:rsidR="00054746" w:rsidRPr="0068617B" w:rsidRDefault="00054746" w:rsidP="009714E7">
            <w:pPr>
              <w:rPr>
                <w:rFonts w:ascii="Arial" w:hAnsi="Arial" w:cs="Arial"/>
                <w:noProof/>
                <w:sz w:val="20"/>
                <w:szCs w:val="20"/>
                <w:lang w:val="bs-Latn-BA"/>
              </w:rPr>
            </w:pPr>
          </w:p>
        </w:tc>
        <w:tc>
          <w:tcPr>
            <w:tcW w:w="644" w:type="pct"/>
            <w:vMerge/>
            <w:shd w:val="clear" w:color="auto" w:fill="auto"/>
            <w:vAlign w:val="center"/>
          </w:tcPr>
          <w:p w14:paraId="61C7C66E" w14:textId="77777777" w:rsidR="00054746" w:rsidRPr="0068617B" w:rsidRDefault="00054746" w:rsidP="009714E7">
            <w:pPr>
              <w:widowControl w:val="0"/>
              <w:ind w:right="60"/>
              <w:jc w:val="center"/>
              <w:rPr>
                <w:rFonts w:ascii="Arial" w:hAnsi="Arial" w:cs="Arial"/>
                <w:color w:val="131313"/>
                <w:w w:val="105"/>
                <w:sz w:val="20"/>
                <w:szCs w:val="20"/>
                <w:lang w:val="en-US"/>
              </w:rPr>
            </w:pPr>
          </w:p>
        </w:tc>
        <w:tc>
          <w:tcPr>
            <w:tcW w:w="1175" w:type="pct"/>
            <w:shd w:val="clear" w:color="auto" w:fill="auto"/>
            <w:vAlign w:val="center"/>
          </w:tcPr>
          <w:p w14:paraId="48146225" w14:textId="77777777" w:rsidR="00054746" w:rsidRPr="0068617B" w:rsidRDefault="00054746" w:rsidP="009714E7">
            <w:pPr>
              <w:jc w:val="center"/>
              <w:rPr>
                <w:rFonts w:ascii="Arial" w:hAnsi="Arial" w:cs="Arial"/>
                <w:sz w:val="20"/>
                <w:szCs w:val="20"/>
                <w:lang w:val="sr-Latn-CS"/>
              </w:rPr>
            </w:pPr>
            <w:r w:rsidRPr="0068617B">
              <w:rPr>
                <w:rFonts w:ascii="Arial" w:hAnsi="Arial" w:cs="Arial"/>
                <w:sz w:val="20"/>
                <w:szCs w:val="20"/>
                <w:lang w:val="sr-Latn-CS"/>
              </w:rPr>
              <w:t xml:space="preserve">" Standard Methods 5540 C, </w:t>
            </w:r>
          </w:p>
          <w:p w14:paraId="51060CC4" w14:textId="77777777" w:rsidR="00054746" w:rsidRPr="0068617B" w:rsidRDefault="00054746" w:rsidP="009714E7">
            <w:pPr>
              <w:jc w:val="center"/>
              <w:rPr>
                <w:rFonts w:ascii="Arial" w:hAnsi="Arial" w:cs="Arial"/>
                <w:sz w:val="20"/>
                <w:szCs w:val="20"/>
                <w:lang w:val="sr-Latn-CS"/>
              </w:rPr>
            </w:pPr>
            <w:r w:rsidRPr="0068617B">
              <w:rPr>
                <w:rFonts w:ascii="Arial" w:hAnsi="Arial" w:cs="Arial"/>
                <w:sz w:val="20"/>
                <w:szCs w:val="20"/>
                <w:lang w:val="sr-Latn-CS"/>
              </w:rPr>
              <w:t>izd. APHA-AWWA-WEF.2017"</w:t>
            </w:r>
          </w:p>
        </w:tc>
      </w:tr>
      <w:tr w:rsidR="00054746" w:rsidRPr="0068617B" w14:paraId="53F4E739" w14:textId="77777777" w:rsidTr="0068617B">
        <w:trPr>
          <w:trHeight w:val="369"/>
          <w:jc w:val="center"/>
        </w:trPr>
        <w:tc>
          <w:tcPr>
            <w:tcW w:w="1864" w:type="pct"/>
            <w:shd w:val="clear" w:color="auto" w:fill="auto"/>
            <w:vAlign w:val="center"/>
          </w:tcPr>
          <w:p w14:paraId="493C98B9" w14:textId="77777777" w:rsidR="00054746" w:rsidRPr="0068617B" w:rsidRDefault="00054746" w:rsidP="009714E7">
            <w:pPr>
              <w:rPr>
                <w:rFonts w:ascii="Arial" w:hAnsi="Arial" w:cs="Arial"/>
                <w:bCs/>
                <w:sz w:val="20"/>
                <w:szCs w:val="20"/>
              </w:rPr>
            </w:pPr>
            <w:r w:rsidRPr="0068617B">
              <w:rPr>
                <w:rFonts w:ascii="Arial" w:hAnsi="Arial" w:cs="Arial"/>
                <w:bCs/>
                <w:sz w:val="20"/>
                <w:szCs w:val="20"/>
              </w:rPr>
              <w:t xml:space="preserve">"Lakohlapljivi aromatski </w:t>
            </w:r>
          </w:p>
          <w:p w14:paraId="34BBDC95" w14:textId="77777777" w:rsidR="00054746" w:rsidRPr="0068617B" w:rsidRDefault="00054746" w:rsidP="009714E7">
            <w:pPr>
              <w:rPr>
                <w:rFonts w:ascii="Arial" w:hAnsi="Arial" w:cs="Arial"/>
                <w:bCs/>
                <w:sz w:val="20"/>
                <w:szCs w:val="20"/>
              </w:rPr>
            </w:pPr>
            <w:r w:rsidRPr="0068617B">
              <w:rPr>
                <w:rFonts w:ascii="Arial" w:hAnsi="Arial" w:cs="Arial"/>
                <w:bCs/>
                <w:sz w:val="20"/>
                <w:szCs w:val="20"/>
              </w:rPr>
              <w:t>ugljkovodici (BTX)"</w:t>
            </w:r>
          </w:p>
        </w:tc>
        <w:tc>
          <w:tcPr>
            <w:tcW w:w="643" w:type="pct"/>
            <w:vMerge/>
            <w:shd w:val="clear" w:color="auto" w:fill="auto"/>
            <w:vAlign w:val="center"/>
          </w:tcPr>
          <w:p w14:paraId="2609FEC5" w14:textId="77777777" w:rsidR="00054746" w:rsidRPr="0068617B" w:rsidRDefault="00054746" w:rsidP="009714E7">
            <w:pPr>
              <w:jc w:val="center"/>
              <w:rPr>
                <w:rFonts w:ascii="Arial" w:hAnsi="Arial" w:cs="Arial"/>
                <w:noProof/>
                <w:sz w:val="20"/>
                <w:szCs w:val="20"/>
                <w:lang w:val="bs-Latn-BA"/>
              </w:rPr>
            </w:pPr>
          </w:p>
        </w:tc>
        <w:tc>
          <w:tcPr>
            <w:tcW w:w="675" w:type="pct"/>
            <w:vMerge/>
            <w:shd w:val="clear" w:color="auto" w:fill="auto"/>
          </w:tcPr>
          <w:p w14:paraId="687F9FB5" w14:textId="77777777" w:rsidR="00054746" w:rsidRPr="0068617B" w:rsidRDefault="00054746" w:rsidP="009714E7">
            <w:pPr>
              <w:rPr>
                <w:rFonts w:ascii="Arial" w:hAnsi="Arial" w:cs="Arial"/>
                <w:noProof/>
                <w:sz w:val="20"/>
                <w:szCs w:val="20"/>
                <w:lang w:val="bs-Latn-BA"/>
              </w:rPr>
            </w:pPr>
          </w:p>
        </w:tc>
        <w:tc>
          <w:tcPr>
            <w:tcW w:w="644" w:type="pct"/>
            <w:vMerge/>
            <w:shd w:val="clear" w:color="auto" w:fill="auto"/>
            <w:vAlign w:val="center"/>
          </w:tcPr>
          <w:p w14:paraId="031EE249" w14:textId="77777777" w:rsidR="00054746" w:rsidRPr="0068617B" w:rsidRDefault="00054746" w:rsidP="009714E7">
            <w:pPr>
              <w:widowControl w:val="0"/>
              <w:ind w:right="60"/>
              <w:jc w:val="center"/>
              <w:rPr>
                <w:rFonts w:ascii="Arial" w:hAnsi="Arial" w:cs="Arial"/>
                <w:color w:val="131313"/>
                <w:w w:val="105"/>
                <w:sz w:val="20"/>
                <w:szCs w:val="20"/>
                <w:lang w:val="en-US"/>
              </w:rPr>
            </w:pPr>
          </w:p>
        </w:tc>
        <w:tc>
          <w:tcPr>
            <w:tcW w:w="1175" w:type="pct"/>
            <w:shd w:val="clear" w:color="auto" w:fill="auto"/>
            <w:vAlign w:val="center"/>
          </w:tcPr>
          <w:p w14:paraId="52DBC3D7" w14:textId="77777777" w:rsidR="00054746" w:rsidRPr="0068617B" w:rsidRDefault="00054746" w:rsidP="009714E7">
            <w:pPr>
              <w:jc w:val="center"/>
              <w:rPr>
                <w:rFonts w:ascii="Arial" w:hAnsi="Arial" w:cs="Arial"/>
                <w:sz w:val="20"/>
                <w:szCs w:val="20"/>
                <w:lang w:val="sr-Latn-CS"/>
              </w:rPr>
            </w:pPr>
            <w:r w:rsidRPr="0068617B">
              <w:rPr>
                <w:rFonts w:ascii="Arial" w:hAnsi="Arial" w:cs="Arial"/>
                <w:sz w:val="20"/>
                <w:szCs w:val="20"/>
                <w:lang w:val="sr-Latn-CS"/>
              </w:rPr>
              <w:t>EPA 8260 D, EPA 5210 A</w:t>
            </w:r>
          </w:p>
        </w:tc>
      </w:tr>
      <w:tr w:rsidR="00054746" w:rsidRPr="0068617B" w14:paraId="00CDB0CF" w14:textId="77777777" w:rsidTr="0068617B">
        <w:trPr>
          <w:trHeight w:val="369"/>
          <w:jc w:val="center"/>
        </w:trPr>
        <w:tc>
          <w:tcPr>
            <w:tcW w:w="1864" w:type="pct"/>
            <w:shd w:val="clear" w:color="auto" w:fill="auto"/>
            <w:vAlign w:val="center"/>
          </w:tcPr>
          <w:p w14:paraId="7557578F" w14:textId="77777777" w:rsidR="00054746" w:rsidRPr="0068617B" w:rsidRDefault="00054746" w:rsidP="009714E7">
            <w:pPr>
              <w:rPr>
                <w:rFonts w:ascii="Arial" w:hAnsi="Arial" w:cs="Arial"/>
                <w:bCs/>
                <w:sz w:val="20"/>
                <w:szCs w:val="20"/>
              </w:rPr>
            </w:pPr>
            <w:r w:rsidRPr="0068617B">
              <w:rPr>
                <w:rFonts w:ascii="Arial" w:hAnsi="Arial" w:cs="Arial"/>
                <w:bCs/>
                <w:sz w:val="20"/>
                <w:szCs w:val="20"/>
              </w:rPr>
              <w:t>AOX</w:t>
            </w:r>
          </w:p>
        </w:tc>
        <w:tc>
          <w:tcPr>
            <w:tcW w:w="643" w:type="pct"/>
            <w:vMerge/>
            <w:shd w:val="clear" w:color="auto" w:fill="auto"/>
            <w:vAlign w:val="center"/>
          </w:tcPr>
          <w:p w14:paraId="32C711B2" w14:textId="77777777" w:rsidR="00054746" w:rsidRPr="0068617B" w:rsidRDefault="00054746" w:rsidP="009714E7">
            <w:pPr>
              <w:jc w:val="center"/>
              <w:rPr>
                <w:rFonts w:ascii="Arial" w:hAnsi="Arial" w:cs="Arial"/>
                <w:noProof/>
                <w:sz w:val="20"/>
                <w:szCs w:val="20"/>
                <w:lang w:val="bs-Latn-BA"/>
              </w:rPr>
            </w:pPr>
          </w:p>
        </w:tc>
        <w:tc>
          <w:tcPr>
            <w:tcW w:w="675" w:type="pct"/>
            <w:vMerge/>
            <w:shd w:val="clear" w:color="auto" w:fill="auto"/>
          </w:tcPr>
          <w:p w14:paraId="19FEA02D" w14:textId="77777777" w:rsidR="00054746" w:rsidRPr="0068617B" w:rsidRDefault="00054746" w:rsidP="009714E7">
            <w:pPr>
              <w:rPr>
                <w:rFonts w:ascii="Arial" w:hAnsi="Arial" w:cs="Arial"/>
                <w:noProof/>
                <w:sz w:val="20"/>
                <w:szCs w:val="20"/>
                <w:lang w:val="bs-Latn-BA"/>
              </w:rPr>
            </w:pPr>
          </w:p>
        </w:tc>
        <w:tc>
          <w:tcPr>
            <w:tcW w:w="644" w:type="pct"/>
            <w:vMerge/>
            <w:shd w:val="clear" w:color="auto" w:fill="auto"/>
            <w:vAlign w:val="center"/>
          </w:tcPr>
          <w:p w14:paraId="58538EE6" w14:textId="77777777" w:rsidR="00054746" w:rsidRPr="0068617B" w:rsidRDefault="00054746" w:rsidP="009714E7">
            <w:pPr>
              <w:widowControl w:val="0"/>
              <w:ind w:right="60"/>
              <w:jc w:val="center"/>
              <w:rPr>
                <w:rFonts w:ascii="Arial" w:hAnsi="Arial" w:cs="Arial"/>
                <w:color w:val="131313"/>
                <w:w w:val="105"/>
                <w:sz w:val="20"/>
                <w:szCs w:val="20"/>
                <w:lang w:val="en-US"/>
              </w:rPr>
            </w:pPr>
          </w:p>
        </w:tc>
        <w:tc>
          <w:tcPr>
            <w:tcW w:w="1175" w:type="pct"/>
            <w:shd w:val="clear" w:color="auto" w:fill="auto"/>
            <w:vAlign w:val="center"/>
          </w:tcPr>
          <w:p w14:paraId="189E025F" w14:textId="77777777" w:rsidR="00054746" w:rsidRPr="0068617B" w:rsidRDefault="00054746" w:rsidP="009714E7">
            <w:pPr>
              <w:jc w:val="center"/>
              <w:rPr>
                <w:rFonts w:ascii="Arial" w:hAnsi="Arial" w:cs="Arial"/>
                <w:sz w:val="20"/>
                <w:szCs w:val="20"/>
                <w:lang w:val="sr-Latn-CS"/>
              </w:rPr>
            </w:pPr>
            <w:r w:rsidRPr="0068617B">
              <w:rPr>
                <w:rFonts w:ascii="Arial" w:hAnsi="Arial" w:cs="Arial"/>
                <w:sz w:val="20"/>
                <w:szCs w:val="20"/>
                <w:lang w:val="sr-Latn-CS"/>
              </w:rPr>
              <w:t>"Macherey-Nagel, Nanocolor test 0-07, ver. 04.17, ref.br. 985 00</w:t>
            </w:r>
          </w:p>
        </w:tc>
      </w:tr>
      <w:tr w:rsidR="00054746" w:rsidRPr="001D0EA0" w14:paraId="11183924" w14:textId="77777777" w:rsidTr="0068617B">
        <w:trPr>
          <w:trHeight w:val="369"/>
          <w:jc w:val="center"/>
        </w:trPr>
        <w:tc>
          <w:tcPr>
            <w:tcW w:w="1864" w:type="pct"/>
            <w:shd w:val="clear" w:color="auto" w:fill="auto"/>
            <w:vAlign w:val="center"/>
          </w:tcPr>
          <w:p w14:paraId="6E04B4D0" w14:textId="77777777" w:rsidR="00054746" w:rsidRPr="0068617B" w:rsidRDefault="00054746" w:rsidP="009714E7">
            <w:pPr>
              <w:rPr>
                <w:rFonts w:ascii="Arial" w:hAnsi="Arial" w:cs="Arial"/>
                <w:bCs/>
                <w:sz w:val="20"/>
                <w:szCs w:val="20"/>
              </w:rPr>
            </w:pPr>
            <w:r w:rsidRPr="0068617B">
              <w:rPr>
                <w:rFonts w:ascii="Arial" w:hAnsi="Arial" w:cs="Arial"/>
                <w:bCs/>
                <w:sz w:val="20"/>
                <w:szCs w:val="20"/>
              </w:rPr>
              <w:t>Sulfidi</w:t>
            </w:r>
          </w:p>
        </w:tc>
        <w:tc>
          <w:tcPr>
            <w:tcW w:w="643" w:type="pct"/>
            <w:vMerge/>
            <w:shd w:val="clear" w:color="auto" w:fill="auto"/>
            <w:vAlign w:val="center"/>
          </w:tcPr>
          <w:p w14:paraId="45997192" w14:textId="77777777" w:rsidR="00054746" w:rsidRPr="0068617B" w:rsidRDefault="00054746" w:rsidP="009714E7">
            <w:pPr>
              <w:jc w:val="center"/>
              <w:rPr>
                <w:rFonts w:ascii="Arial" w:hAnsi="Arial" w:cs="Arial"/>
                <w:noProof/>
                <w:sz w:val="20"/>
                <w:szCs w:val="20"/>
                <w:lang w:val="bs-Latn-BA"/>
              </w:rPr>
            </w:pPr>
          </w:p>
        </w:tc>
        <w:tc>
          <w:tcPr>
            <w:tcW w:w="675" w:type="pct"/>
            <w:vMerge/>
            <w:shd w:val="clear" w:color="auto" w:fill="auto"/>
          </w:tcPr>
          <w:p w14:paraId="2AA6C389" w14:textId="77777777" w:rsidR="00054746" w:rsidRPr="0068617B" w:rsidRDefault="00054746" w:rsidP="009714E7">
            <w:pPr>
              <w:rPr>
                <w:rFonts w:ascii="Arial" w:hAnsi="Arial" w:cs="Arial"/>
                <w:noProof/>
                <w:sz w:val="20"/>
                <w:szCs w:val="20"/>
                <w:lang w:val="bs-Latn-BA"/>
              </w:rPr>
            </w:pPr>
          </w:p>
        </w:tc>
        <w:tc>
          <w:tcPr>
            <w:tcW w:w="644" w:type="pct"/>
            <w:vMerge/>
            <w:shd w:val="clear" w:color="auto" w:fill="auto"/>
            <w:vAlign w:val="center"/>
          </w:tcPr>
          <w:p w14:paraId="5AA81BE9" w14:textId="77777777" w:rsidR="00054746" w:rsidRPr="0068617B" w:rsidRDefault="00054746" w:rsidP="009714E7">
            <w:pPr>
              <w:widowControl w:val="0"/>
              <w:ind w:right="60"/>
              <w:jc w:val="center"/>
              <w:rPr>
                <w:rFonts w:ascii="Arial" w:hAnsi="Arial" w:cs="Arial"/>
                <w:color w:val="131313"/>
                <w:w w:val="105"/>
                <w:sz w:val="20"/>
                <w:szCs w:val="20"/>
                <w:lang w:val="en-US"/>
              </w:rPr>
            </w:pPr>
          </w:p>
        </w:tc>
        <w:tc>
          <w:tcPr>
            <w:tcW w:w="1175" w:type="pct"/>
            <w:shd w:val="clear" w:color="auto" w:fill="auto"/>
            <w:vAlign w:val="center"/>
          </w:tcPr>
          <w:p w14:paraId="7E439BDF" w14:textId="77777777" w:rsidR="00054746" w:rsidRPr="0068617B" w:rsidRDefault="00054746" w:rsidP="009714E7">
            <w:pPr>
              <w:jc w:val="center"/>
              <w:rPr>
                <w:rFonts w:ascii="Arial" w:hAnsi="Arial" w:cs="Arial"/>
                <w:sz w:val="20"/>
                <w:szCs w:val="20"/>
                <w:lang w:val="sr-Latn-CS"/>
              </w:rPr>
            </w:pPr>
            <w:r w:rsidRPr="0068617B">
              <w:rPr>
                <w:rFonts w:ascii="Arial" w:hAnsi="Arial" w:cs="Arial"/>
                <w:sz w:val="20"/>
                <w:szCs w:val="20"/>
                <w:lang w:val="sr-Latn-CS"/>
              </w:rPr>
              <w:t xml:space="preserve">" Standard Methods 4500 S2- (F), </w:t>
            </w:r>
          </w:p>
          <w:p w14:paraId="02BFBF3D" w14:textId="77777777" w:rsidR="00054746" w:rsidRPr="001D0EA0" w:rsidRDefault="00054746" w:rsidP="009714E7">
            <w:pPr>
              <w:jc w:val="center"/>
              <w:rPr>
                <w:rFonts w:ascii="Arial" w:hAnsi="Arial" w:cs="Arial"/>
                <w:sz w:val="20"/>
                <w:szCs w:val="20"/>
                <w:lang w:val="sr-Latn-CS"/>
              </w:rPr>
            </w:pPr>
            <w:r w:rsidRPr="0068617B">
              <w:rPr>
                <w:rFonts w:ascii="Arial" w:hAnsi="Arial" w:cs="Arial"/>
                <w:sz w:val="20"/>
                <w:szCs w:val="20"/>
                <w:lang w:val="sr-Latn-CS"/>
              </w:rPr>
              <w:t>izd.APHA-AWWA-WEF.2017"</w:t>
            </w:r>
          </w:p>
        </w:tc>
      </w:tr>
      <w:bookmarkEnd w:id="144"/>
    </w:tbl>
    <w:p w14:paraId="6954D379" w14:textId="77777777" w:rsidR="00054746" w:rsidRPr="00AC77D0" w:rsidRDefault="00054746" w:rsidP="009714E7">
      <w:pPr>
        <w:rPr>
          <w:rFonts w:ascii="Arial" w:hAnsi="Arial" w:cs="Arial"/>
          <w:sz w:val="22"/>
          <w:szCs w:val="22"/>
        </w:rPr>
      </w:pPr>
    </w:p>
    <w:p w14:paraId="7641BF0B" w14:textId="77777777" w:rsidR="00054746" w:rsidRPr="00AC77D0" w:rsidRDefault="00054746" w:rsidP="009714E7">
      <w:pPr>
        <w:rPr>
          <w:rFonts w:ascii="Arial" w:hAnsi="Arial" w:cs="Arial"/>
          <w:i/>
          <w:iCs/>
          <w:sz w:val="22"/>
          <w:szCs w:val="22"/>
          <w:u w:val="single"/>
        </w:rPr>
      </w:pPr>
      <w:r w:rsidRPr="00AC77D0">
        <w:rPr>
          <w:rFonts w:ascii="Arial" w:hAnsi="Arial" w:cs="Arial"/>
          <w:i/>
          <w:iCs/>
          <w:sz w:val="22"/>
          <w:szCs w:val="22"/>
          <w:u w:val="single"/>
        </w:rPr>
        <w:t>MM - Separator ulja BP OLEX:  X=6 540 229,28 Y=4 934 098,11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6"/>
        <w:gridCol w:w="1889"/>
        <w:gridCol w:w="2160"/>
        <w:gridCol w:w="1696"/>
        <w:gridCol w:w="3031"/>
      </w:tblGrid>
      <w:tr w:rsidR="00054746" w:rsidRPr="0068617B" w14:paraId="553A538C" w14:textId="77777777" w:rsidTr="0068617B">
        <w:trPr>
          <w:trHeight w:val="474"/>
          <w:jc w:val="center"/>
        </w:trPr>
        <w:tc>
          <w:tcPr>
            <w:tcW w:w="1864" w:type="pct"/>
            <w:shd w:val="clear" w:color="auto" w:fill="auto"/>
            <w:vAlign w:val="center"/>
          </w:tcPr>
          <w:p w14:paraId="534AED06" w14:textId="77777777" w:rsidR="00054746" w:rsidRPr="0068617B" w:rsidRDefault="00054746" w:rsidP="009714E7">
            <w:pPr>
              <w:jc w:val="center"/>
              <w:rPr>
                <w:rFonts w:ascii="Arial" w:hAnsi="Arial" w:cs="Arial"/>
                <w:noProof/>
                <w:sz w:val="20"/>
                <w:szCs w:val="20"/>
                <w:lang w:val="bs-Latn-BA"/>
              </w:rPr>
            </w:pPr>
            <w:bookmarkStart w:id="145" w:name="_Hlk80964153"/>
            <w:r w:rsidRPr="0068617B">
              <w:rPr>
                <w:rFonts w:ascii="Arial" w:hAnsi="Arial" w:cs="Arial"/>
                <w:noProof/>
                <w:sz w:val="20"/>
                <w:szCs w:val="20"/>
                <w:lang w:val="bs-Latn-BA"/>
              </w:rPr>
              <w:t xml:space="preserve">Parametri emisije u vode </w:t>
            </w:r>
          </w:p>
        </w:tc>
        <w:tc>
          <w:tcPr>
            <w:tcW w:w="675" w:type="pct"/>
            <w:shd w:val="clear" w:color="auto" w:fill="auto"/>
            <w:vAlign w:val="center"/>
          </w:tcPr>
          <w:p w14:paraId="7C73EBE6"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noProof/>
                <w:sz w:val="20"/>
                <w:szCs w:val="20"/>
              </w:rPr>
              <w:t>Učestalost monitoringa</w:t>
            </w:r>
          </w:p>
        </w:tc>
        <w:tc>
          <w:tcPr>
            <w:tcW w:w="772" w:type="pct"/>
            <w:shd w:val="clear" w:color="auto" w:fill="auto"/>
            <w:vAlign w:val="center"/>
          </w:tcPr>
          <w:p w14:paraId="062DC5E7"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noProof/>
                <w:sz w:val="20"/>
                <w:szCs w:val="20"/>
              </w:rPr>
              <w:t>Pristup mjernom mjestu</w:t>
            </w:r>
          </w:p>
        </w:tc>
        <w:tc>
          <w:tcPr>
            <w:tcW w:w="606" w:type="pct"/>
            <w:shd w:val="clear" w:color="auto" w:fill="auto"/>
            <w:vAlign w:val="center"/>
          </w:tcPr>
          <w:p w14:paraId="250DDF66"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noProof/>
                <w:sz w:val="20"/>
                <w:szCs w:val="20"/>
                <w:lang w:val="bs-Latn-BA"/>
              </w:rPr>
              <w:t>Metoda uzimanja uzorka</w:t>
            </w:r>
          </w:p>
        </w:tc>
        <w:tc>
          <w:tcPr>
            <w:tcW w:w="1083" w:type="pct"/>
            <w:shd w:val="clear" w:color="auto" w:fill="auto"/>
            <w:vAlign w:val="center"/>
          </w:tcPr>
          <w:p w14:paraId="2040138A"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noProof/>
                <w:sz w:val="20"/>
                <w:szCs w:val="20"/>
                <w:lang w:val="bs-Latn-BA"/>
              </w:rPr>
              <w:t>Metoda/tehnika analize</w:t>
            </w:r>
          </w:p>
        </w:tc>
      </w:tr>
      <w:tr w:rsidR="00054746" w:rsidRPr="0068617B" w14:paraId="14647609" w14:textId="77777777" w:rsidTr="0068617B">
        <w:trPr>
          <w:trHeight w:val="369"/>
          <w:jc w:val="center"/>
        </w:trPr>
        <w:tc>
          <w:tcPr>
            <w:tcW w:w="1864" w:type="pct"/>
            <w:shd w:val="clear" w:color="auto" w:fill="auto"/>
            <w:vAlign w:val="center"/>
          </w:tcPr>
          <w:p w14:paraId="39A40776"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rPr>
              <w:t>Protok (m</w:t>
            </w:r>
            <w:r w:rsidRPr="0068617B">
              <w:rPr>
                <w:rFonts w:ascii="Arial" w:hAnsi="Arial" w:cs="Arial"/>
                <w:bCs/>
                <w:color w:val="0D0D0D"/>
                <w:sz w:val="20"/>
                <w:szCs w:val="20"/>
                <w:vertAlign w:val="superscript"/>
              </w:rPr>
              <w:t>3</w:t>
            </w:r>
            <w:r w:rsidRPr="0068617B">
              <w:rPr>
                <w:rFonts w:ascii="Arial" w:hAnsi="Arial" w:cs="Arial"/>
                <w:bCs/>
                <w:color w:val="0D0D0D"/>
                <w:sz w:val="20"/>
                <w:szCs w:val="20"/>
              </w:rPr>
              <w:t>/dan)</w:t>
            </w:r>
          </w:p>
        </w:tc>
        <w:tc>
          <w:tcPr>
            <w:tcW w:w="675" w:type="pct"/>
            <w:vMerge w:val="restart"/>
            <w:shd w:val="clear" w:color="auto" w:fill="auto"/>
            <w:vAlign w:val="center"/>
          </w:tcPr>
          <w:p w14:paraId="64BF1F65"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noProof/>
                <w:sz w:val="20"/>
                <w:szCs w:val="20"/>
                <w:lang w:val="bs-Latn-BA"/>
              </w:rPr>
              <w:t>12 puta godišnje</w:t>
            </w:r>
          </w:p>
        </w:tc>
        <w:tc>
          <w:tcPr>
            <w:tcW w:w="772" w:type="pct"/>
            <w:vMerge w:val="restart"/>
            <w:shd w:val="clear" w:color="auto" w:fill="auto"/>
            <w:vAlign w:val="center"/>
          </w:tcPr>
          <w:p w14:paraId="13244441"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noProof/>
                <w:sz w:val="20"/>
                <w:szCs w:val="20"/>
                <w:lang w:val="bs-Latn-BA"/>
              </w:rPr>
              <w:t>Otvoreni kanal-potok</w:t>
            </w:r>
          </w:p>
        </w:tc>
        <w:tc>
          <w:tcPr>
            <w:tcW w:w="606" w:type="pct"/>
            <w:vMerge w:val="restart"/>
            <w:shd w:val="clear" w:color="auto" w:fill="auto"/>
            <w:vAlign w:val="center"/>
          </w:tcPr>
          <w:p w14:paraId="715B2DEE" w14:textId="77777777" w:rsidR="00054746" w:rsidRPr="0068617B" w:rsidRDefault="00054746" w:rsidP="009714E7">
            <w:pPr>
              <w:widowControl w:val="0"/>
              <w:ind w:right="54"/>
              <w:jc w:val="center"/>
              <w:rPr>
                <w:rFonts w:ascii="Arial" w:eastAsia="Arial" w:hAnsi="Arial" w:cs="Arial"/>
                <w:sz w:val="20"/>
                <w:szCs w:val="20"/>
                <w:lang w:val="en-US"/>
              </w:rPr>
            </w:pPr>
            <w:r w:rsidRPr="0068617B">
              <w:rPr>
                <w:rFonts w:ascii="Arial" w:hAnsi="Arial" w:cs="Arial"/>
                <w:noProof/>
                <w:sz w:val="20"/>
                <w:szCs w:val="20"/>
                <w:lang w:val="bs-Latn-BA"/>
              </w:rPr>
              <w:t>Ručno trenutni jednokratni uzorci</w:t>
            </w:r>
          </w:p>
        </w:tc>
        <w:tc>
          <w:tcPr>
            <w:tcW w:w="1083" w:type="pct"/>
            <w:shd w:val="clear" w:color="auto" w:fill="auto"/>
            <w:vAlign w:val="center"/>
          </w:tcPr>
          <w:p w14:paraId="51FDE5C4"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bCs/>
                <w:sz w:val="20"/>
                <w:szCs w:val="20"/>
              </w:rPr>
              <w:t>BAS EN ISO 748:2010</w:t>
            </w:r>
          </w:p>
        </w:tc>
      </w:tr>
      <w:tr w:rsidR="00054746" w:rsidRPr="0068617B" w14:paraId="0BC5BC3D" w14:textId="77777777" w:rsidTr="0068617B">
        <w:trPr>
          <w:trHeight w:val="369"/>
          <w:jc w:val="center"/>
        </w:trPr>
        <w:tc>
          <w:tcPr>
            <w:tcW w:w="1864" w:type="pct"/>
            <w:shd w:val="clear" w:color="auto" w:fill="auto"/>
            <w:vAlign w:val="center"/>
          </w:tcPr>
          <w:p w14:paraId="6D10E4F9"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rPr>
              <w:t>Temperatura (°C)</w:t>
            </w:r>
          </w:p>
        </w:tc>
        <w:tc>
          <w:tcPr>
            <w:tcW w:w="675" w:type="pct"/>
            <w:vMerge/>
            <w:shd w:val="clear" w:color="auto" w:fill="auto"/>
            <w:vAlign w:val="center"/>
          </w:tcPr>
          <w:p w14:paraId="3C2D1D04" w14:textId="77777777" w:rsidR="00054746" w:rsidRPr="0068617B" w:rsidRDefault="00054746" w:rsidP="009714E7">
            <w:pPr>
              <w:jc w:val="center"/>
              <w:rPr>
                <w:rFonts w:ascii="Arial" w:hAnsi="Arial" w:cs="Arial"/>
                <w:noProof/>
                <w:sz w:val="20"/>
                <w:szCs w:val="20"/>
                <w:lang w:val="bs-Latn-BA"/>
              </w:rPr>
            </w:pPr>
          </w:p>
        </w:tc>
        <w:tc>
          <w:tcPr>
            <w:tcW w:w="772" w:type="pct"/>
            <w:vMerge/>
            <w:shd w:val="clear" w:color="auto" w:fill="auto"/>
          </w:tcPr>
          <w:p w14:paraId="29BF0656" w14:textId="77777777" w:rsidR="00054746" w:rsidRPr="0068617B" w:rsidRDefault="00054746" w:rsidP="009714E7">
            <w:pPr>
              <w:rPr>
                <w:rFonts w:ascii="Arial" w:hAnsi="Arial" w:cs="Arial"/>
                <w:noProof/>
                <w:sz w:val="20"/>
                <w:szCs w:val="20"/>
                <w:lang w:val="bs-Latn-BA"/>
              </w:rPr>
            </w:pPr>
          </w:p>
        </w:tc>
        <w:tc>
          <w:tcPr>
            <w:tcW w:w="606" w:type="pct"/>
            <w:vMerge/>
            <w:shd w:val="clear" w:color="auto" w:fill="auto"/>
            <w:vAlign w:val="center"/>
          </w:tcPr>
          <w:p w14:paraId="2062C997" w14:textId="77777777" w:rsidR="00054746" w:rsidRPr="0068617B" w:rsidRDefault="00054746" w:rsidP="009714E7">
            <w:pPr>
              <w:jc w:val="center"/>
              <w:rPr>
                <w:rFonts w:ascii="Arial" w:hAnsi="Arial" w:cs="Arial"/>
                <w:noProof/>
                <w:sz w:val="20"/>
                <w:szCs w:val="20"/>
                <w:lang w:val="bs-Latn-BA"/>
              </w:rPr>
            </w:pPr>
          </w:p>
        </w:tc>
        <w:tc>
          <w:tcPr>
            <w:tcW w:w="1083" w:type="pct"/>
            <w:shd w:val="clear" w:color="auto" w:fill="auto"/>
            <w:vAlign w:val="center"/>
          </w:tcPr>
          <w:p w14:paraId="08DC701D"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bCs/>
                <w:sz w:val="20"/>
                <w:szCs w:val="20"/>
              </w:rPr>
              <w:t xml:space="preserve">BAS DIN </w:t>
            </w:r>
            <w:r w:rsidRPr="0068617B">
              <w:rPr>
                <w:rFonts w:ascii="Arial" w:hAnsi="Arial" w:cs="Arial"/>
                <w:sz w:val="20"/>
                <w:szCs w:val="20"/>
                <w:lang w:val="en-GB"/>
              </w:rPr>
              <w:t>38404-4:2010</w:t>
            </w:r>
          </w:p>
        </w:tc>
      </w:tr>
      <w:tr w:rsidR="00054746" w:rsidRPr="0068617B" w14:paraId="7DB21500" w14:textId="77777777" w:rsidTr="0068617B">
        <w:trPr>
          <w:trHeight w:val="369"/>
          <w:jc w:val="center"/>
        </w:trPr>
        <w:tc>
          <w:tcPr>
            <w:tcW w:w="1864" w:type="pct"/>
            <w:shd w:val="clear" w:color="auto" w:fill="auto"/>
            <w:vAlign w:val="center"/>
          </w:tcPr>
          <w:p w14:paraId="3BD33060"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rPr>
              <w:t>pH vrijednost</w:t>
            </w:r>
          </w:p>
        </w:tc>
        <w:tc>
          <w:tcPr>
            <w:tcW w:w="675" w:type="pct"/>
            <w:vMerge/>
            <w:shd w:val="clear" w:color="auto" w:fill="auto"/>
            <w:vAlign w:val="center"/>
          </w:tcPr>
          <w:p w14:paraId="2FF39FE7" w14:textId="77777777" w:rsidR="00054746" w:rsidRPr="0068617B" w:rsidRDefault="00054746" w:rsidP="009714E7">
            <w:pPr>
              <w:jc w:val="center"/>
              <w:rPr>
                <w:rFonts w:ascii="Arial" w:hAnsi="Arial" w:cs="Arial"/>
                <w:noProof/>
                <w:sz w:val="20"/>
                <w:szCs w:val="20"/>
                <w:lang w:val="bs-Latn-BA"/>
              </w:rPr>
            </w:pPr>
          </w:p>
        </w:tc>
        <w:tc>
          <w:tcPr>
            <w:tcW w:w="772" w:type="pct"/>
            <w:vMerge/>
            <w:shd w:val="clear" w:color="auto" w:fill="auto"/>
          </w:tcPr>
          <w:p w14:paraId="304A3045" w14:textId="77777777" w:rsidR="00054746" w:rsidRPr="0068617B" w:rsidRDefault="00054746" w:rsidP="009714E7">
            <w:pPr>
              <w:rPr>
                <w:rFonts w:ascii="Arial" w:hAnsi="Arial" w:cs="Arial"/>
                <w:noProof/>
                <w:sz w:val="20"/>
                <w:szCs w:val="20"/>
                <w:lang w:val="bs-Latn-BA"/>
              </w:rPr>
            </w:pPr>
          </w:p>
        </w:tc>
        <w:tc>
          <w:tcPr>
            <w:tcW w:w="606" w:type="pct"/>
            <w:vMerge/>
            <w:shd w:val="clear" w:color="auto" w:fill="auto"/>
            <w:vAlign w:val="center"/>
          </w:tcPr>
          <w:p w14:paraId="292A8841" w14:textId="77777777" w:rsidR="00054746" w:rsidRPr="0068617B" w:rsidRDefault="00054746" w:rsidP="009714E7">
            <w:pPr>
              <w:jc w:val="center"/>
              <w:rPr>
                <w:rFonts w:ascii="Arial" w:hAnsi="Arial" w:cs="Arial"/>
                <w:noProof/>
                <w:sz w:val="20"/>
                <w:szCs w:val="20"/>
                <w:lang w:val="bs-Latn-BA"/>
              </w:rPr>
            </w:pPr>
          </w:p>
        </w:tc>
        <w:tc>
          <w:tcPr>
            <w:tcW w:w="1083" w:type="pct"/>
            <w:shd w:val="clear" w:color="auto" w:fill="auto"/>
            <w:vAlign w:val="center"/>
          </w:tcPr>
          <w:p w14:paraId="5FBA0080"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bCs/>
                <w:sz w:val="20"/>
                <w:szCs w:val="20"/>
              </w:rPr>
              <w:t>BAS EN ISO 10523:2013</w:t>
            </w:r>
          </w:p>
        </w:tc>
      </w:tr>
      <w:tr w:rsidR="00054746" w:rsidRPr="0068617B" w14:paraId="09835136" w14:textId="77777777" w:rsidTr="0068617B">
        <w:trPr>
          <w:trHeight w:val="369"/>
          <w:jc w:val="center"/>
        </w:trPr>
        <w:tc>
          <w:tcPr>
            <w:tcW w:w="1864" w:type="pct"/>
            <w:shd w:val="clear" w:color="auto" w:fill="auto"/>
            <w:vAlign w:val="center"/>
          </w:tcPr>
          <w:p w14:paraId="33DC8D6C"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rPr>
              <w:t>Boja (Pt/Co skala)</w:t>
            </w:r>
          </w:p>
        </w:tc>
        <w:tc>
          <w:tcPr>
            <w:tcW w:w="675" w:type="pct"/>
            <w:vMerge/>
            <w:shd w:val="clear" w:color="auto" w:fill="auto"/>
            <w:vAlign w:val="center"/>
          </w:tcPr>
          <w:p w14:paraId="2F2A3BC8" w14:textId="77777777" w:rsidR="00054746" w:rsidRPr="0068617B" w:rsidRDefault="00054746" w:rsidP="009714E7">
            <w:pPr>
              <w:jc w:val="center"/>
              <w:rPr>
                <w:rFonts w:ascii="Arial" w:hAnsi="Arial" w:cs="Arial"/>
                <w:noProof/>
                <w:sz w:val="20"/>
                <w:szCs w:val="20"/>
                <w:lang w:val="bs-Latn-BA"/>
              </w:rPr>
            </w:pPr>
          </w:p>
        </w:tc>
        <w:tc>
          <w:tcPr>
            <w:tcW w:w="772" w:type="pct"/>
            <w:vMerge/>
            <w:shd w:val="clear" w:color="auto" w:fill="auto"/>
          </w:tcPr>
          <w:p w14:paraId="02442F71" w14:textId="77777777" w:rsidR="00054746" w:rsidRPr="0068617B" w:rsidRDefault="00054746" w:rsidP="009714E7">
            <w:pPr>
              <w:rPr>
                <w:rFonts w:ascii="Arial" w:hAnsi="Arial" w:cs="Arial"/>
                <w:noProof/>
                <w:sz w:val="20"/>
                <w:szCs w:val="20"/>
                <w:lang w:val="bs-Latn-BA"/>
              </w:rPr>
            </w:pPr>
          </w:p>
        </w:tc>
        <w:tc>
          <w:tcPr>
            <w:tcW w:w="606" w:type="pct"/>
            <w:vMerge/>
            <w:shd w:val="clear" w:color="auto" w:fill="auto"/>
            <w:vAlign w:val="center"/>
          </w:tcPr>
          <w:p w14:paraId="0CDCB5FB" w14:textId="77777777" w:rsidR="00054746" w:rsidRPr="0068617B" w:rsidRDefault="00054746" w:rsidP="009714E7">
            <w:pPr>
              <w:widowControl w:val="0"/>
              <w:ind w:right="42"/>
              <w:jc w:val="center"/>
              <w:rPr>
                <w:rFonts w:ascii="Arial" w:hAnsi="Arial" w:cs="Arial"/>
                <w:noProof/>
                <w:sz w:val="20"/>
                <w:szCs w:val="20"/>
                <w:lang w:val="bs-Latn-BA"/>
              </w:rPr>
            </w:pPr>
          </w:p>
        </w:tc>
        <w:tc>
          <w:tcPr>
            <w:tcW w:w="1083" w:type="pct"/>
            <w:shd w:val="clear" w:color="auto" w:fill="auto"/>
            <w:vAlign w:val="center"/>
          </w:tcPr>
          <w:p w14:paraId="0A3E0CF2" w14:textId="77777777" w:rsidR="00054746" w:rsidRPr="0068617B" w:rsidRDefault="00054746" w:rsidP="009714E7">
            <w:pPr>
              <w:jc w:val="center"/>
              <w:rPr>
                <w:rFonts w:ascii="Arial" w:hAnsi="Arial" w:cs="Arial"/>
                <w:bCs/>
                <w:sz w:val="20"/>
                <w:szCs w:val="20"/>
              </w:rPr>
            </w:pPr>
            <w:r w:rsidRPr="0068617B">
              <w:rPr>
                <w:rFonts w:ascii="Arial" w:hAnsi="Arial" w:cs="Arial"/>
                <w:bCs/>
                <w:sz w:val="20"/>
                <w:szCs w:val="20"/>
              </w:rPr>
              <w:t xml:space="preserve">BAS EN ISO 7887:2013 Met.C </w:t>
            </w:r>
          </w:p>
        </w:tc>
      </w:tr>
      <w:tr w:rsidR="00054746" w:rsidRPr="0068617B" w14:paraId="172BCF7C" w14:textId="77777777" w:rsidTr="0068617B">
        <w:trPr>
          <w:trHeight w:val="357"/>
          <w:jc w:val="center"/>
        </w:trPr>
        <w:tc>
          <w:tcPr>
            <w:tcW w:w="1864" w:type="pct"/>
            <w:shd w:val="clear" w:color="auto" w:fill="auto"/>
            <w:vAlign w:val="center"/>
          </w:tcPr>
          <w:p w14:paraId="0DCF3CC5"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lang w:val="sv-SE"/>
              </w:rPr>
              <w:t xml:space="preserve">Sadržaj rastvorenog kisika </w:t>
            </w:r>
            <w:r w:rsidRPr="0068617B">
              <w:rPr>
                <w:rFonts w:ascii="Arial" w:hAnsi="Arial" w:cs="Arial"/>
                <w:bCs/>
                <w:color w:val="0D0D0D"/>
                <w:sz w:val="20"/>
                <w:szCs w:val="20"/>
              </w:rPr>
              <w:t>(mg/l)</w:t>
            </w:r>
          </w:p>
        </w:tc>
        <w:tc>
          <w:tcPr>
            <w:tcW w:w="675" w:type="pct"/>
            <w:vMerge/>
            <w:shd w:val="clear" w:color="auto" w:fill="auto"/>
            <w:vAlign w:val="center"/>
          </w:tcPr>
          <w:p w14:paraId="625B0E52" w14:textId="77777777" w:rsidR="00054746" w:rsidRPr="0068617B" w:rsidRDefault="00054746" w:rsidP="009714E7">
            <w:pPr>
              <w:jc w:val="center"/>
              <w:rPr>
                <w:rFonts w:ascii="Arial" w:hAnsi="Arial" w:cs="Arial"/>
                <w:noProof/>
                <w:sz w:val="20"/>
                <w:szCs w:val="20"/>
                <w:lang w:val="bs-Latn-BA"/>
              </w:rPr>
            </w:pPr>
          </w:p>
        </w:tc>
        <w:tc>
          <w:tcPr>
            <w:tcW w:w="772" w:type="pct"/>
            <w:vMerge/>
            <w:shd w:val="clear" w:color="auto" w:fill="auto"/>
          </w:tcPr>
          <w:p w14:paraId="5A415CA8" w14:textId="77777777" w:rsidR="00054746" w:rsidRPr="0068617B" w:rsidRDefault="00054746" w:rsidP="009714E7">
            <w:pPr>
              <w:rPr>
                <w:rFonts w:ascii="Arial" w:hAnsi="Arial" w:cs="Arial"/>
                <w:noProof/>
                <w:sz w:val="20"/>
                <w:szCs w:val="20"/>
                <w:lang w:val="bs-Latn-BA"/>
              </w:rPr>
            </w:pPr>
          </w:p>
        </w:tc>
        <w:tc>
          <w:tcPr>
            <w:tcW w:w="606" w:type="pct"/>
            <w:vMerge/>
            <w:shd w:val="clear" w:color="auto" w:fill="auto"/>
            <w:vAlign w:val="center"/>
          </w:tcPr>
          <w:p w14:paraId="188C7ABE" w14:textId="77777777" w:rsidR="00054746" w:rsidRPr="0068617B" w:rsidRDefault="00054746" w:rsidP="009714E7">
            <w:pPr>
              <w:widowControl w:val="0"/>
              <w:ind w:right="40"/>
              <w:jc w:val="center"/>
              <w:rPr>
                <w:rFonts w:ascii="Arial" w:eastAsia="Arial" w:hAnsi="Arial" w:cs="Arial"/>
                <w:sz w:val="20"/>
                <w:szCs w:val="20"/>
                <w:lang w:val="en-US"/>
              </w:rPr>
            </w:pPr>
          </w:p>
        </w:tc>
        <w:tc>
          <w:tcPr>
            <w:tcW w:w="1083" w:type="pct"/>
            <w:shd w:val="clear" w:color="auto" w:fill="auto"/>
            <w:vAlign w:val="center"/>
          </w:tcPr>
          <w:p w14:paraId="604D791A"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bCs/>
                <w:sz w:val="20"/>
                <w:szCs w:val="20"/>
              </w:rPr>
              <w:t>BAS EN ISO 5814:2014</w:t>
            </w:r>
          </w:p>
        </w:tc>
      </w:tr>
      <w:tr w:rsidR="00054746" w:rsidRPr="0068617B" w14:paraId="4DEC6B71" w14:textId="77777777" w:rsidTr="0068617B">
        <w:trPr>
          <w:trHeight w:val="369"/>
          <w:jc w:val="center"/>
        </w:trPr>
        <w:tc>
          <w:tcPr>
            <w:tcW w:w="1864" w:type="pct"/>
            <w:shd w:val="clear" w:color="auto" w:fill="auto"/>
            <w:vAlign w:val="center"/>
          </w:tcPr>
          <w:p w14:paraId="06C39740"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rPr>
              <w:t>Elektropro-vodljivost (μS/cm)</w:t>
            </w:r>
          </w:p>
        </w:tc>
        <w:tc>
          <w:tcPr>
            <w:tcW w:w="675" w:type="pct"/>
            <w:vMerge/>
            <w:shd w:val="clear" w:color="auto" w:fill="auto"/>
            <w:vAlign w:val="center"/>
          </w:tcPr>
          <w:p w14:paraId="188E2581" w14:textId="77777777" w:rsidR="00054746" w:rsidRPr="0068617B" w:rsidRDefault="00054746" w:rsidP="009714E7">
            <w:pPr>
              <w:jc w:val="center"/>
              <w:rPr>
                <w:rFonts w:ascii="Arial" w:hAnsi="Arial" w:cs="Arial"/>
                <w:noProof/>
                <w:sz w:val="20"/>
                <w:szCs w:val="20"/>
                <w:lang w:val="bs-Latn-BA"/>
              </w:rPr>
            </w:pPr>
          </w:p>
        </w:tc>
        <w:tc>
          <w:tcPr>
            <w:tcW w:w="772" w:type="pct"/>
            <w:vMerge/>
            <w:shd w:val="clear" w:color="auto" w:fill="auto"/>
          </w:tcPr>
          <w:p w14:paraId="204182A2" w14:textId="77777777" w:rsidR="00054746" w:rsidRPr="0068617B" w:rsidRDefault="00054746" w:rsidP="009714E7">
            <w:pPr>
              <w:rPr>
                <w:rFonts w:ascii="Arial" w:hAnsi="Arial" w:cs="Arial"/>
                <w:noProof/>
                <w:sz w:val="20"/>
                <w:szCs w:val="20"/>
                <w:lang w:val="bs-Latn-BA"/>
              </w:rPr>
            </w:pPr>
          </w:p>
        </w:tc>
        <w:tc>
          <w:tcPr>
            <w:tcW w:w="606" w:type="pct"/>
            <w:vMerge/>
            <w:shd w:val="clear" w:color="auto" w:fill="auto"/>
            <w:vAlign w:val="center"/>
          </w:tcPr>
          <w:p w14:paraId="0C3D403F" w14:textId="77777777" w:rsidR="00054746" w:rsidRPr="0068617B" w:rsidRDefault="00054746" w:rsidP="009714E7">
            <w:pPr>
              <w:jc w:val="center"/>
              <w:rPr>
                <w:rFonts w:ascii="Arial" w:hAnsi="Arial" w:cs="Arial"/>
                <w:noProof/>
                <w:sz w:val="20"/>
                <w:szCs w:val="20"/>
                <w:lang w:val="bs-Latn-BA"/>
              </w:rPr>
            </w:pPr>
          </w:p>
        </w:tc>
        <w:tc>
          <w:tcPr>
            <w:tcW w:w="1083" w:type="pct"/>
            <w:shd w:val="clear" w:color="auto" w:fill="auto"/>
            <w:vAlign w:val="center"/>
          </w:tcPr>
          <w:p w14:paraId="24D657A0"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bCs/>
                <w:sz w:val="20"/>
                <w:szCs w:val="20"/>
              </w:rPr>
              <w:t>BAS EN 27888:2002</w:t>
            </w:r>
          </w:p>
        </w:tc>
      </w:tr>
      <w:tr w:rsidR="00054746" w:rsidRPr="0068617B" w14:paraId="02074F0C" w14:textId="77777777" w:rsidTr="0068617B">
        <w:trPr>
          <w:trHeight w:val="369"/>
          <w:jc w:val="center"/>
        </w:trPr>
        <w:tc>
          <w:tcPr>
            <w:tcW w:w="1864" w:type="pct"/>
            <w:shd w:val="clear" w:color="auto" w:fill="auto"/>
          </w:tcPr>
          <w:p w14:paraId="01E2B17C" w14:textId="77777777" w:rsidR="00054746" w:rsidRPr="0068617B" w:rsidRDefault="00054746" w:rsidP="009714E7">
            <w:pPr>
              <w:rPr>
                <w:rFonts w:ascii="Arial" w:hAnsi="Arial" w:cs="Arial"/>
                <w:bCs/>
                <w:color w:val="0D0D0D"/>
                <w:sz w:val="20"/>
                <w:szCs w:val="20"/>
              </w:rPr>
            </w:pPr>
            <w:r w:rsidRPr="0068617B">
              <w:rPr>
                <w:rFonts w:ascii="Arial" w:hAnsi="Arial" w:cs="Arial"/>
                <w:bCs/>
                <w:sz w:val="20"/>
                <w:szCs w:val="20"/>
              </w:rPr>
              <w:t>Taložeive tvari po Imhofu (ml/l)</w:t>
            </w:r>
          </w:p>
        </w:tc>
        <w:tc>
          <w:tcPr>
            <w:tcW w:w="675" w:type="pct"/>
            <w:vMerge/>
            <w:shd w:val="clear" w:color="auto" w:fill="auto"/>
            <w:vAlign w:val="center"/>
          </w:tcPr>
          <w:p w14:paraId="70BF96F2" w14:textId="77777777" w:rsidR="00054746" w:rsidRPr="0068617B" w:rsidRDefault="00054746" w:rsidP="009714E7">
            <w:pPr>
              <w:jc w:val="center"/>
              <w:rPr>
                <w:rFonts w:ascii="Arial" w:hAnsi="Arial" w:cs="Arial"/>
                <w:noProof/>
                <w:sz w:val="20"/>
                <w:szCs w:val="20"/>
                <w:lang w:val="bs-Latn-BA"/>
              </w:rPr>
            </w:pPr>
          </w:p>
        </w:tc>
        <w:tc>
          <w:tcPr>
            <w:tcW w:w="772" w:type="pct"/>
            <w:vMerge/>
            <w:shd w:val="clear" w:color="auto" w:fill="auto"/>
          </w:tcPr>
          <w:p w14:paraId="010EA4E7" w14:textId="77777777" w:rsidR="00054746" w:rsidRPr="0068617B" w:rsidRDefault="00054746" w:rsidP="009714E7">
            <w:pPr>
              <w:rPr>
                <w:rFonts w:ascii="Arial" w:hAnsi="Arial" w:cs="Arial"/>
                <w:noProof/>
                <w:sz w:val="20"/>
                <w:szCs w:val="20"/>
                <w:lang w:val="bs-Latn-BA"/>
              </w:rPr>
            </w:pPr>
          </w:p>
        </w:tc>
        <w:tc>
          <w:tcPr>
            <w:tcW w:w="606" w:type="pct"/>
            <w:vMerge/>
            <w:shd w:val="clear" w:color="auto" w:fill="auto"/>
            <w:vAlign w:val="center"/>
          </w:tcPr>
          <w:p w14:paraId="29D8D403" w14:textId="77777777" w:rsidR="00054746" w:rsidRPr="0068617B" w:rsidRDefault="00054746" w:rsidP="009714E7">
            <w:pPr>
              <w:jc w:val="center"/>
              <w:rPr>
                <w:rFonts w:ascii="Arial" w:hAnsi="Arial" w:cs="Arial"/>
                <w:color w:val="131313"/>
                <w:sz w:val="20"/>
                <w:szCs w:val="20"/>
              </w:rPr>
            </w:pPr>
          </w:p>
        </w:tc>
        <w:tc>
          <w:tcPr>
            <w:tcW w:w="1083" w:type="pct"/>
            <w:shd w:val="clear" w:color="auto" w:fill="auto"/>
            <w:vAlign w:val="center"/>
          </w:tcPr>
          <w:p w14:paraId="7E4A435D" w14:textId="77777777" w:rsidR="00054746" w:rsidRPr="0068617B" w:rsidRDefault="00054746" w:rsidP="009714E7">
            <w:pPr>
              <w:jc w:val="center"/>
              <w:rPr>
                <w:rFonts w:ascii="Arial" w:hAnsi="Arial" w:cs="Arial"/>
                <w:bCs/>
                <w:sz w:val="20"/>
                <w:szCs w:val="20"/>
              </w:rPr>
            </w:pPr>
            <w:r w:rsidRPr="0068617B">
              <w:rPr>
                <w:rFonts w:ascii="Arial" w:hAnsi="Arial" w:cs="Arial"/>
                <w:sz w:val="20"/>
                <w:szCs w:val="20"/>
              </w:rPr>
              <w:t>SM 2540(F)</w:t>
            </w:r>
          </w:p>
        </w:tc>
      </w:tr>
      <w:tr w:rsidR="00054746" w:rsidRPr="0068617B" w14:paraId="5CBA92AA" w14:textId="77777777" w:rsidTr="0068617B">
        <w:trPr>
          <w:trHeight w:val="369"/>
          <w:jc w:val="center"/>
        </w:trPr>
        <w:tc>
          <w:tcPr>
            <w:tcW w:w="1864" w:type="pct"/>
            <w:shd w:val="clear" w:color="auto" w:fill="auto"/>
            <w:vAlign w:val="center"/>
          </w:tcPr>
          <w:p w14:paraId="6D702BCA"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rPr>
              <w:t>Ukupne suspendovane materije (mg/l)</w:t>
            </w:r>
          </w:p>
        </w:tc>
        <w:tc>
          <w:tcPr>
            <w:tcW w:w="675" w:type="pct"/>
            <w:vMerge/>
            <w:shd w:val="clear" w:color="auto" w:fill="auto"/>
            <w:vAlign w:val="center"/>
          </w:tcPr>
          <w:p w14:paraId="034CD994" w14:textId="77777777" w:rsidR="00054746" w:rsidRPr="0068617B" w:rsidRDefault="00054746" w:rsidP="009714E7">
            <w:pPr>
              <w:jc w:val="center"/>
              <w:rPr>
                <w:rFonts w:ascii="Arial" w:hAnsi="Arial" w:cs="Arial"/>
                <w:noProof/>
                <w:sz w:val="20"/>
                <w:szCs w:val="20"/>
                <w:lang w:val="bs-Latn-BA"/>
              </w:rPr>
            </w:pPr>
          </w:p>
        </w:tc>
        <w:tc>
          <w:tcPr>
            <w:tcW w:w="772" w:type="pct"/>
            <w:vMerge/>
            <w:shd w:val="clear" w:color="auto" w:fill="auto"/>
          </w:tcPr>
          <w:p w14:paraId="3643AA41" w14:textId="77777777" w:rsidR="00054746" w:rsidRPr="0068617B" w:rsidRDefault="00054746" w:rsidP="009714E7">
            <w:pPr>
              <w:rPr>
                <w:rFonts w:ascii="Arial" w:hAnsi="Arial" w:cs="Arial"/>
                <w:noProof/>
                <w:sz w:val="20"/>
                <w:szCs w:val="20"/>
                <w:lang w:val="bs-Latn-BA"/>
              </w:rPr>
            </w:pPr>
          </w:p>
        </w:tc>
        <w:tc>
          <w:tcPr>
            <w:tcW w:w="606" w:type="pct"/>
            <w:vMerge/>
            <w:shd w:val="clear" w:color="auto" w:fill="auto"/>
            <w:vAlign w:val="center"/>
          </w:tcPr>
          <w:p w14:paraId="5CE74EE3" w14:textId="77777777" w:rsidR="00054746" w:rsidRPr="0068617B" w:rsidRDefault="00054746" w:rsidP="009714E7">
            <w:pPr>
              <w:jc w:val="center"/>
              <w:rPr>
                <w:rFonts w:ascii="Arial" w:hAnsi="Arial" w:cs="Arial"/>
                <w:noProof/>
                <w:sz w:val="20"/>
                <w:szCs w:val="20"/>
                <w:lang w:val="bs-Latn-BA"/>
              </w:rPr>
            </w:pPr>
          </w:p>
        </w:tc>
        <w:tc>
          <w:tcPr>
            <w:tcW w:w="1083" w:type="pct"/>
            <w:shd w:val="clear" w:color="auto" w:fill="auto"/>
            <w:vAlign w:val="center"/>
          </w:tcPr>
          <w:p w14:paraId="30CA520D"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bCs/>
                <w:sz w:val="20"/>
                <w:szCs w:val="20"/>
              </w:rPr>
              <w:t xml:space="preserve">BAS EN 872:2006 </w:t>
            </w:r>
          </w:p>
        </w:tc>
      </w:tr>
      <w:tr w:rsidR="00054746" w:rsidRPr="0068617B" w14:paraId="5046047A" w14:textId="77777777" w:rsidTr="0068617B">
        <w:trPr>
          <w:trHeight w:val="369"/>
          <w:jc w:val="center"/>
        </w:trPr>
        <w:tc>
          <w:tcPr>
            <w:tcW w:w="1864" w:type="pct"/>
            <w:shd w:val="clear" w:color="auto" w:fill="auto"/>
            <w:vAlign w:val="center"/>
          </w:tcPr>
          <w:p w14:paraId="7C996AB5"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lang w:val="sv-SE"/>
              </w:rPr>
              <w:t xml:space="preserve">Hemijska potrošnja kiseonika </w:t>
            </w:r>
            <w:r w:rsidRPr="0068617B">
              <w:rPr>
                <w:rFonts w:ascii="Arial" w:hAnsi="Arial" w:cs="Arial"/>
                <w:bCs/>
                <w:color w:val="0D0D0D"/>
                <w:sz w:val="20"/>
                <w:szCs w:val="20"/>
              </w:rPr>
              <w:t>(mg/l)</w:t>
            </w:r>
          </w:p>
        </w:tc>
        <w:tc>
          <w:tcPr>
            <w:tcW w:w="675" w:type="pct"/>
            <w:vMerge/>
            <w:shd w:val="clear" w:color="auto" w:fill="auto"/>
            <w:vAlign w:val="center"/>
          </w:tcPr>
          <w:p w14:paraId="249F91A0" w14:textId="77777777" w:rsidR="00054746" w:rsidRPr="0068617B" w:rsidRDefault="00054746" w:rsidP="009714E7">
            <w:pPr>
              <w:jc w:val="center"/>
              <w:rPr>
                <w:rFonts w:ascii="Arial" w:hAnsi="Arial" w:cs="Arial"/>
                <w:noProof/>
                <w:sz w:val="20"/>
                <w:szCs w:val="20"/>
                <w:lang w:val="bs-Latn-BA"/>
              </w:rPr>
            </w:pPr>
          </w:p>
        </w:tc>
        <w:tc>
          <w:tcPr>
            <w:tcW w:w="772" w:type="pct"/>
            <w:vMerge/>
            <w:shd w:val="clear" w:color="auto" w:fill="auto"/>
          </w:tcPr>
          <w:p w14:paraId="18A261F2" w14:textId="77777777" w:rsidR="00054746" w:rsidRPr="0068617B" w:rsidRDefault="00054746" w:rsidP="009714E7">
            <w:pPr>
              <w:rPr>
                <w:rFonts w:ascii="Arial" w:hAnsi="Arial" w:cs="Arial"/>
                <w:noProof/>
                <w:sz w:val="20"/>
                <w:szCs w:val="20"/>
                <w:lang w:val="bs-Latn-BA"/>
              </w:rPr>
            </w:pPr>
          </w:p>
        </w:tc>
        <w:tc>
          <w:tcPr>
            <w:tcW w:w="606" w:type="pct"/>
            <w:vMerge/>
            <w:shd w:val="clear" w:color="auto" w:fill="auto"/>
            <w:vAlign w:val="center"/>
          </w:tcPr>
          <w:p w14:paraId="28944AF2" w14:textId="77777777" w:rsidR="00054746" w:rsidRPr="0068617B" w:rsidRDefault="00054746" w:rsidP="009714E7">
            <w:pPr>
              <w:jc w:val="center"/>
              <w:rPr>
                <w:rFonts w:ascii="Arial" w:hAnsi="Arial" w:cs="Arial"/>
                <w:noProof/>
                <w:sz w:val="20"/>
                <w:szCs w:val="20"/>
                <w:lang w:val="bs-Latn-BA"/>
              </w:rPr>
            </w:pPr>
          </w:p>
        </w:tc>
        <w:tc>
          <w:tcPr>
            <w:tcW w:w="1083" w:type="pct"/>
            <w:shd w:val="clear" w:color="auto" w:fill="auto"/>
            <w:vAlign w:val="center"/>
          </w:tcPr>
          <w:p w14:paraId="5C0BEB12"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bCs/>
                <w:sz w:val="20"/>
                <w:szCs w:val="20"/>
              </w:rPr>
              <w:t>BAS ISO 15705:2005</w:t>
            </w:r>
          </w:p>
        </w:tc>
      </w:tr>
      <w:tr w:rsidR="00054746" w:rsidRPr="0068617B" w14:paraId="77724875" w14:textId="77777777" w:rsidTr="0068617B">
        <w:trPr>
          <w:trHeight w:val="369"/>
          <w:jc w:val="center"/>
        </w:trPr>
        <w:tc>
          <w:tcPr>
            <w:tcW w:w="1864" w:type="pct"/>
            <w:shd w:val="clear" w:color="auto" w:fill="auto"/>
            <w:vAlign w:val="center"/>
          </w:tcPr>
          <w:p w14:paraId="2926AE96"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lang w:val="sv-SE"/>
              </w:rPr>
              <w:t xml:space="preserve">Biološka potrošnja kiseonika </w:t>
            </w:r>
            <w:r w:rsidRPr="0068617B">
              <w:rPr>
                <w:rFonts w:ascii="Arial" w:hAnsi="Arial" w:cs="Arial"/>
                <w:bCs/>
                <w:color w:val="0D0D0D"/>
                <w:sz w:val="20"/>
                <w:szCs w:val="20"/>
              </w:rPr>
              <w:t>(mg/l)</w:t>
            </w:r>
          </w:p>
        </w:tc>
        <w:tc>
          <w:tcPr>
            <w:tcW w:w="675" w:type="pct"/>
            <w:vMerge/>
            <w:shd w:val="clear" w:color="auto" w:fill="auto"/>
            <w:vAlign w:val="center"/>
          </w:tcPr>
          <w:p w14:paraId="4C048A68" w14:textId="77777777" w:rsidR="00054746" w:rsidRPr="0068617B" w:rsidRDefault="00054746" w:rsidP="009714E7">
            <w:pPr>
              <w:jc w:val="center"/>
              <w:rPr>
                <w:rFonts w:ascii="Arial" w:hAnsi="Arial" w:cs="Arial"/>
                <w:noProof/>
                <w:sz w:val="20"/>
                <w:szCs w:val="20"/>
                <w:lang w:val="bs-Latn-BA"/>
              </w:rPr>
            </w:pPr>
          </w:p>
        </w:tc>
        <w:tc>
          <w:tcPr>
            <w:tcW w:w="772" w:type="pct"/>
            <w:vMerge/>
            <w:shd w:val="clear" w:color="auto" w:fill="auto"/>
          </w:tcPr>
          <w:p w14:paraId="653E906B" w14:textId="77777777" w:rsidR="00054746" w:rsidRPr="0068617B" w:rsidRDefault="00054746" w:rsidP="009714E7">
            <w:pPr>
              <w:rPr>
                <w:rFonts w:ascii="Arial" w:hAnsi="Arial" w:cs="Arial"/>
                <w:noProof/>
                <w:sz w:val="20"/>
                <w:szCs w:val="20"/>
                <w:lang w:val="bs-Latn-BA"/>
              </w:rPr>
            </w:pPr>
          </w:p>
        </w:tc>
        <w:tc>
          <w:tcPr>
            <w:tcW w:w="606" w:type="pct"/>
            <w:vMerge/>
            <w:shd w:val="clear" w:color="auto" w:fill="auto"/>
            <w:vAlign w:val="center"/>
          </w:tcPr>
          <w:p w14:paraId="2C375481" w14:textId="77777777" w:rsidR="00054746" w:rsidRPr="0068617B" w:rsidRDefault="00054746" w:rsidP="009714E7">
            <w:pPr>
              <w:jc w:val="center"/>
              <w:rPr>
                <w:rFonts w:ascii="Arial" w:hAnsi="Arial" w:cs="Arial"/>
                <w:noProof/>
                <w:sz w:val="20"/>
                <w:szCs w:val="20"/>
                <w:lang w:val="bs-Latn-BA"/>
              </w:rPr>
            </w:pPr>
          </w:p>
        </w:tc>
        <w:tc>
          <w:tcPr>
            <w:tcW w:w="1083" w:type="pct"/>
            <w:shd w:val="clear" w:color="auto" w:fill="auto"/>
            <w:vAlign w:val="center"/>
          </w:tcPr>
          <w:p w14:paraId="61B1A776"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bCs/>
                <w:sz w:val="20"/>
                <w:szCs w:val="20"/>
              </w:rPr>
              <w:t>BAS EN ISO 9408:2005</w:t>
            </w:r>
          </w:p>
        </w:tc>
      </w:tr>
      <w:tr w:rsidR="00054746" w:rsidRPr="0068617B" w14:paraId="7067375A" w14:textId="77777777" w:rsidTr="0068617B">
        <w:trPr>
          <w:trHeight w:val="369"/>
          <w:jc w:val="center"/>
        </w:trPr>
        <w:tc>
          <w:tcPr>
            <w:tcW w:w="1864" w:type="pct"/>
            <w:shd w:val="clear" w:color="auto" w:fill="auto"/>
            <w:vAlign w:val="center"/>
          </w:tcPr>
          <w:p w14:paraId="7652B499"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lang w:val="sv-SE"/>
              </w:rPr>
              <w:t xml:space="preserve">Ukupni azot </w:t>
            </w:r>
            <w:r w:rsidRPr="0068617B">
              <w:rPr>
                <w:rFonts w:ascii="Arial" w:hAnsi="Arial" w:cs="Arial"/>
                <w:bCs/>
                <w:color w:val="0D0D0D"/>
                <w:sz w:val="20"/>
                <w:szCs w:val="20"/>
              </w:rPr>
              <w:t>(mg/l)</w:t>
            </w:r>
          </w:p>
        </w:tc>
        <w:tc>
          <w:tcPr>
            <w:tcW w:w="675" w:type="pct"/>
            <w:vMerge/>
            <w:shd w:val="clear" w:color="auto" w:fill="auto"/>
            <w:vAlign w:val="center"/>
          </w:tcPr>
          <w:p w14:paraId="5DE75AC6" w14:textId="77777777" w:rsidR="00054746" w:rsidRPr="0068617B" w:rsidRDefault="00054746" w:rsidP="009714E7">
            <w:pPr>
              <w:jc w:val="center"/>
              <w:rPr>
                <w:rFonts w:ascii="Arial" w:hAnsi="Arial" w:cs="Arial"/>
                <w:noProof/>
                <w:sz w:val="20"/>
                <w:szCs w:val="20"/>
                <w:lang w:val="bs-Latn-BA"/>
              </w:rPr>
            </w:pPr>
          </w:p>
        </w:tc>
        <w:tc>
          <w:tcPr>
            <w:tcW w:w="772" w:type="pct"/>
            <w:vMerge/>
            <w:shd w:val="clear" w:color="auto" w:fill="auto"/>
          </w:tcPr>
          <w:p w14:paraId="0F924E40" w14:textId="77777777" w:rsidR="00054746" w:rsidRPr="0068617B" w:rsidRDefault="00054746" w:rsidP="009714E7">
            <w:pPr>
              <w:rPr>
                <w:rFonts w:ascii="Arial" w:hAnsi="Arial" w:cs="Arial"/>
                <w:noProof/>
                <w:sz w:val="20"/>
                <w:szCs w:val="20"/>
                <w:lang w:val="bs-Latn-BA"/>
              </w:rPr>
            </w:pPr>
          </w:p>
        </w:tc>
        <w:tc>
          <w:tcPr>
            <w:tcW w:w="606" w:type="pct"/>
            <w:vMerge/>
            <w:shd w:val="clear" w:color="auto" w:fill="auto"/>
            <w:vAlign w:val="center"/>
          </w:tcPr>
          <w:p w14:paraId="7AD0AB70" w14:textId="77777777" w:rsidR="00054746" w:rsidRPr="0068617B" w:rsidRDefault="00054746" w:rsidP="009714E7">
            <w:pPr>
              <w:jc w:val="center"/>
              <w:rPr>
                <w:rFonts w:ascii="Arial" w:hAnsi="Arial" w:cs="Arial"/>
                <w:noProof/>
                <w:sz w:val="20"/>
                <w:szCs w:val="20"/>
                <w:lang w:val="bs-Latn-BA"/>
              </w:rPr>
            </w:pPr>
          </w:p>
        </w:tc>
        <w:tc>
          <w:tcPr>
            <w:tcW w:w="1083" w:type="pct"/>
            <w:shd w:val="clear" w:color="auto" w:fill="auto"/>
            <w:vAlign w:val="center"/>
          </w:tcPr>
          <w:p w14:paraId="324DDEC0"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bCs/>
                <w:sz w:val="20"/>
                <w:szCs w:val="20"/>
              </w:rPr>
              <w:t xml:space="preserve">BAS EN ISO 11905-1:2003 </w:t>
            </w:r>
          </w:p>
        </w:tc>
      </w:tr>
      <w:tr w:rsidR="00054746" w:rsidRPr="0068617B" w14:paraId="307FE6A5" w14:textId="77777777" w:rsidTr="0068617B">
        <w:trPr>
          <w:trHeight w:val="369"/>
          <w:jc w:val="center"/>
        </w:trPr>
        <w:tc>
          <w:tcPr>
            <w:tcW w:w="1864" w:type="pct"/>
            <w:shd w:val="clear" w:color="auto" w:fill="auto"/>
            <w:vAlign w:val="center"/>
          </w:tcPr>
          <w:p w14:paraId="42C35C19"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lang w:val="sv-SE"/>
              </w:rPr>
              <w:t xml:space="preserve">Amonijačni azot  </w:t>
            </w:r>
            <w:r w:rsidRPr="0068617B">
              <w:rPr>
                <w:rFonts w:ascii="Arial" w:hAnsi="Arial" w:cs="Arial"/>
                <w:bCs/>
                <w:color w:val="0D0D0D"/>
                <w:sz w:val="20"/>
                <w:szCs w:val="20"/>
              </w:rPr>
              <w:t xml:space="preserve">(mg/l) </w:t>
            </w:r>
          </w:p>
        </w:tc>
        <w:tc>
          <w:tcPr>
            <w:tcW w:w="675" w:type="pct"/>
            <w:vMerge/>
            <w:shd w:val="clear" w:color="auto" w:fill="auto"/>
            <w:vAlign w:val="center"/>
          </w:tcPr>
          <w:p w14:paraId="5BB11434" w14:textId="77777777" w:rsidR="00054746" w:rsidRPr="0068617B" w:rsidRDefault="00054746" w:rsidP="009714E7">
            <w:pPr>
              <w:jc w:val="center"/>
              <w:rPr>
                <w:rFonts w:ascii="Arial" w:hAnsi="Arial" w:cs="Arial"/>
                <w:noProof/>
                <w:sz w:val="20"/>
                <w:szCs w:val="20"/>
                <w:lang w:val="bs-Latn-BA"/>
              </w:rPr>
            </w:pPr>
          </w:p>
        </w:tc>
        <w:tc>
          <w:tcPr>
            <w:tcW w:w="772" w:type="pct"/>
            <w:vMerge/>
            <w:shd w:val="clear" w:color="auto" w:fill="auto"/>
          </w:tcPr>
          <w:p w14:paraId="33610906" w14:textId="77777777" w:rsidR="00054746" w:rsidRPr="0068617B" w:rsidRDefault="00054746" w:rsidP="009714E7">
            <w:pPr>
              <w:rPr>
                <w:rFonts w:ascii="Arial" w:hAnsi="Arial" w:cs="Arial"/>
                <w:noProof/>
                <w:sz w:val="20"/>
                <w:szCs w:val="20"/>
                <w:lang w:val="bs-Latn-BA"/>
              </w:rPr>
            </w:pPr>
          </w:p>
        </w:tc>
        <w:tc>
          <w:tcPr>
            <w:tcW w:w="606" w:type="pct"/>
            <w:vMerge/>
            <w:shd w:val="clear" w:color="auto" w:fill="auto"/>
            <w:vAlign w:val="center"/>
          </w:tcPr>
          <w:p w14:paraId="2CA407DE" w14:textId="77777777" w:rsidR="00054746" w:rsidRPr="0068617B" w:rsidRDefault="00054746" w:rsidP="009714E7">
            <w:pPr>
              <w:jc w:val="center"/>
              <w:rPr>
                <w:rFonts w:ascii="Arial" w:hAnsi="Arial" w:cs="Arial"/>
                <w:noProof/>
                <w:sz w:val="20"/>
                <w:szCs w:val="20"/>
                <w:lang w:val="bs-Latn-BA"/>
              </w:rPr>
            </w:pPr>
          </w:p>
        </w:tc>
        <w:tc>
          <w:tcPr>
            <w:tcW w:w="1083" w:type="pct"/>
            <w:shd w:val="clear" w:color="auto" w:fill="auto"/>
            <w:vAlign w:val="center"/>
          </w:tcPr>
          <w:p w14:paraId="2BCE9D93"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bCs/>
                <w:sz w:val="20"/>
                <w:szCs w:val="20"/>
              </w:rPr>
              <w:t>BAS ISO 7150-1:2002</w:t>
            </w:r>
          </w:p>
        </w:tc>
      </w:tr>
      <w:tr w:rsidR="00054746" w:rsidRPr="0068617B" w14:paraId="5CF540E3" w14:textId="77777777" w:rsidTr="0068617B">
        <w:trPr>
          <w:trHeight w:val="369"/>
          <w:jc w:val="center"/>
        </w:trPr>
        <w:tc>
          <w:tcPr>
            <w:tcW w:w="1864" w:type="pct"/>
            <w:shd w:val="clear" w:color="auto" w:fill="auto"/>
          </w:tcPr>
          <w:p w14:paraId="35C02467" w14:textId="77777777" w:rsidR="00054746" w:rsidRPr="0068617B" w:rsidRDefault="00054746" w:rsidP="009714E7">
            <w:pPr>
              <w:rPr>
                <w:rFonts w:ascii="Arial" w:hAnsi="Arial" w:cs="Arial"/>
                <w:noProof/>
                <w:sz w:val="20"/>
                <w:szCs w:val="20"/>
                <w:lang w:val="bs-Latn-BA"/>
              </w:rPr>
            </w:pPr>
            <w:r w:rsidRPr="0068617B">
              <w:rPr>
                <w:rFonts w:ascii="Arial" w:hAnsi="Arial" w:cs="Arial"/>
                <w:bCs/>
                <w:noProof/>
                <w:sz w:val="20"/>
                <w:szCs w:val="20"/>
                <w:lang w:val="bs-Latn-BA"/>
              </w:rPr>
              <w:t xml:space="preserve">Ukupni fosfor </w:t>
            </w:r>
            <w:r w:rsidRPr="0068617B">
              <w:rPr>
                <w:rFonts w:ascii="Arial" w:hAnsi="Arial" w:cs="Arial"/>
                <w:bCs/>
                <w:color w:val="0D0D0D"/>
                <w:sz w:val="20"/>
                <w:szCs w:val="20"/>
              </w:rPr>
              <w:t>(mg/l)</w:t>
            </w:r>
          </w:p>
        </w:tc>
        <w:tc>
          <w:tcPr>
            <w:tcW w:w="675" w:type="pct"/>
            <w:vMerge/>
            <w:shd w:val="clear" w:color="auto" w:fill="auto"/>
            <w:vAlign w:val="center"/>
          </w:tcPr>
          <w:p w14:paraId="274162CE" w14:textId="77777777" w:rsidR="00054746" w:rsidRPr="0068617B" w:rsidRDefault="00054746" w:rsidP="009714E7">
            <w:pPr>
              <w:jc w:val="center"/>
              <w:rPr>
                <w:rFonts w:ascii="Arial" w:hAnsi="Arial" w:cs="Arial"/>
                <w:noProof/>
                <w:sz w:val="20"/>
                <w:szCs w:val="20"/>
                <w:lang w:val="bs-Latn-BA"/>
              </w:rPr>
            </w:pPr>
          </w:p>
        </w:tc>
        <w:tc>
          <w:tcPr>
            <w:tcW w:w="772" w:type="pct"/>
            <w:vMerge/>
            <w:shd w:val="clear" w:color="auto" w:fill="auto"/>
          </w:tcPr>
          <w:p w14:paraId="12783515" w14:textId="77777777" w:rsidR="00054746" w:rsidRPr="0068617B" w:rsidRDefault="00054746" w:rsidP="009714E7">
            <w:pPr>
              <w:rPr>
                <w:rFonts w:ascii="Arial" w:hAnsi="Arial" w:cs="Arial"/>
                <w:noProof/>
                <w:sz w:val="20"/>
                <w:szCs w:val="20"/>
                <w:lang w:val="bs-Latn-BA"/>
              </w:rPr>
            </w:pPr>
          </w:p>
        </w:tc>
        <w:tc>
          <w:tcPr>
            <w:tcW w:w="606" w:type="pct"/>
            <w:vMerge/>
            <w:shd w:val="clear" w:color="auto" w:fill="auto"/>
            <w:vAlign w:val="center"/>
          </w:tcPr>
          <w:p w14:paraId="28991B9B" w14:textId="77777777" w:rsidR="00054746" w:rsidRPr="0068617B" w:rsidRDefault="00054746" w:rsidP="009714E7">
            <w:pPr>
              <w:jc w:val="center"/>
              <w:rPr>
                <w:rFonts w:ascii="Arial" w:hAnsi="Arial" w:cs="Arial"/>
                <w:noProof/>
                <w:sz w:val="20"/>
                <w:szCs w:val="20"/>
                <w:lang w:val="bs-Latn-BA"/>
              </w:rPr>
            </w:pPr>
          </w:p>
        </w:tc>
        <w:tc>
          <w:tcPr>
            <w:tcW w:w="1083" w:type="pct"/>
            <w:shd w:val="clear" w:color="auto" w:fill="auto"/>
            <w:vAlign w:val="center"/>
          </w:tcPr>
          <w:p w14:paraId="14C4CCE6"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bCs/>
                <w:sz w:val="20"/>
                <w:szCs w:val="20"/>
              </w:rPr>
              <w:t xml:space="preserve">BAS EN ISO 6878:2006 </w:t>
            </w:r>
          </w:p>
        </w:tc>
      </w:tr>
      <w:tr w:rsidR="00054746" w:rsidRPr="0068617B" w14:paraId="63FFEB5C" w14:textId="77777777" w:rsidTr="0068617B">
        <w:trPr>
          <w:trHeight w:val="369"/>
          <w:jc w:val="center"/>
        </w:trPr>
        <w:tc>
          <w:tcPr>
            <w:tcW w:w="1864" w:type="pct"/>
            <w:shd w:val="clear" w:color="auto" w:fill="auto"/>
            <w:vAlign w:val="center"/>
          </w:tcPr>
          <w:p w14:paraId="47C71A2F"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00000"/>
                <w:sz w:val="20"/>
                <w:szCs w:val="20"/>
                <w:lang w:val="bs-Latn-BA"/>
              </w:rPr>
              <w:t>Test toksičnosti (48LC</w:t>
            </w:r>
            <w:r w:rsidRPr="0068617B">
              <w:rPr>
                <w:rFonts w:ascii="Arial" w:hAnsi="Arial" w:cs="Arial"/>
                <w:bCs/>
                <w:color w:val="000000"/>
                <w:sz w:val="20"/>
                <w:szCs w:val="20"/>
                <w:vertAlign w:val="subscript"/>
                <w:lang w:val="bs-Latn-BA"/>
              </w:rPr>
              <w:t>50</w:t>
            </w:r>
            <w:r w:rsidRPr="0068617B">
              <w:rPr>
                <w:rFonts w:ascii="Arial" w:hAnsi="Arial" w:cs="Arial"/>
                <w:bCs/>
                <w:color w:val="000000"/>
                <w:sz w:val="20"/>
                <w:szCs w:val="20"/>
                <w:lang w:val="bs-Latn-BA"/>
              </w:rPr>
              <w:t>) (%)</w:t>
            </w:r>
          </w:p>
        </w:tc>
        <w:tc>
          <w:tcPr>
            <w:tcW w:w="675" w:type="pct"/>
            <w:vMerge/>
            <w:shd w:val="clear" w:color="auto" w:fill="auto"/>
            <w:vAlign w:val="center"/>
          </w:tcPr>
          <w:p w14:paraId="3C444F1F" w14:textId="77777777" w:rsidR="00054746" w:rsidRPr="0068617B" w:rsidRDefault="00054746" w:rsidP="009714E7">
            <w:pPr>
              <w:jc w:val="center"/>
              <w:rPr>
                <w:rFonts w:ascii="Arial" w:hAnsi="Arial" w:cs="Arial"/>
                <w:noProof/>
                <w:sz w:val="20"/>
                <w:szCs w:val="20"/>
                <w:lang w:val="bs-Latn-BA"/>
              </w:rPr>
            </w:pPr>
          </w:p>
        </w:tc>
        <w:tc>
          <w:tcPr>
            <w:tcW w:w="772" w:type="pct"/>
            <w:vMerge/>
            <w:shd w:val="clear" w:color="auto" w:fill="auto"/>
          </w:tcPr>
          <w:p w14:paraId="239C2E22" w14:textId="77777777" w:rsidR="00054746" w:rsidRPr="0068617B" w:rsidRDefault="00054746" w:rsidP="009714E7">
            <w:pPr>
              <w:rPr>
                <w:rFonts w:ascii="Arial" w:hAnsi="Arial" w:cs="Arial"/>
                <w:noProof/>
                <w:sz w:val="20"/>
                <w:szCs w:val="20"/>
                <w:lang w:val="bs-Latn-BA"/>
              </w:rPr>
            </w:pPr>
          </w:p>
        </w:tc>
        <w:tc>
          <w:tcPr>
            <w:tcW w:w="606" w:type="pct"/>
            <w:vMerge/>
            <w:shd w:val="clear" w:color="auto" w:fill="auto"/>
            <w:vAlign w:val="center"/>
          </w:tcPr>
          <w:p w14:paraId="39A287F9" w14:textId="77777777" w:rsidR="00054746" w:rsidRPr="0068617B" w:rsidRDefault="00054746" w:rsidP="009714E7">
            <w:pPr>
              <w:jc w:val="center"/>
              <w:rPr>
                <w:rFonts w:ascii="Arial" w:hAnsi="Arial" w:cs="Arial"/>
                <w:noProof/>
                <w:sz w:val="20"/>
                <w:szCs w:val="20"/>
                <w:lang w:val="bs-Latn-BA"/>
              </w:rPr>
            </w:pPr>
          </w:p>
        </w:tc>
        <w:tc>
          <w:tcPr>
            <w:tcW w:w="1083" w:type="pct"/>
            <w:shd w:val="clear" w:color="auto" w:fill="auto"/>
            <w:vAlign w:val="center"/>
          </w:tcPr>
          <w:p w14:paraId="2B472916"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sz w:val="20"/>
                <w:szCs w:val="20"/>
              </w:rPr>
              <w:t>BAS EN ISO 6341:2014</w:t>
            </w:r>
          </w:p>
        </w:tc>
      </w:tr>
      <w:tr w:rsidR="00054746" w:rsidRPr="0068617B" w14:paraId="6A8B3660" w14:textId="77777777" w:rsidTr="0068617B">
        <w:trPr>
          <w:trHeight w:val="369"/>
          <w:jc w:val="center"/>
        </w:trPr>
        <w:tc>
          <w:tcPr>
            <w:tcW w:w="1864" w:type="pct"/>
            <w:shd w:val="clear" w:color="auto" w:fill="auto"/>
            <w:vAlign w:val="center"/>
          </w:tcPr>
          <w:p w14:paraId="6BF5155E"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rPr>
              <w:t xml:space="preserve"> Ulja i masti (mg/l)</w:t>
            </w:r>
          </w:p>
        </w:tc>
        <w:tc>
          <w:tcPr>
            <w:tcW w:w="675" w:type="pct"/>
            <w:vMerge/>
            <w:shd w:val="clear" w:color="auto" w:fill="auto"/>
            <w:vAlign w:val="center"/>
          </w:tcPr>
          <w:p w14:paraId="34419509" w14:textId="77777777" w:rsidR="00054746" w:rsidRPr="0068617B" w:rsidRDefault="00054746" w:rsidP="009714E7">
            <w:pPr>
              <w:jc w:val="center"/>
              <w:rPr>
                <w:rFonts w:ascii="Arial" w:hAnsi="Arial" w:cs="Arial"/>
                <w:noProof/>
                <w:sz w:val="20"/>
                <w:szCs w:val="20"/>
                <w:lang w:val="bs-Latn-BA"/>
              </w:rPr>
            </w:pPr>
          </w:p>
        </w:tc>
        <w:tc>
          <w:tcPr>
            <w:tcW w:w="772" w:type="pct"/>
            <w:vMerge/>
            <w:shd w:val="clear" w:color="auto" w:fill="auto"/>
          </w:tcPr>
          <w:p w14:paraId="52FF44AC" w14:textId="77777777" w:rsidR="00054746" w:rsidRPr="0068617B" w:rsidRDefault="00054746" w:rsidP="009714E7">
            <w:pPr>
              <w:rPr>
                <w:rFonts w:ascii="Arial" w:hAnsi="Arial" w:cs="Arial"/>
                <w:noProof/>
                <w:sz w:val="20"/>
                <w:szCs w:val="20"/>
                <w:lang w:val="bs-Latn-BA"/>
              </w:rPr>
            </w:pPr>
          </w:p>
        </w:tc>
        <w:tc>
          <w:tcPr>
            <w:tcW w:w="606" w:type="pct"/>
            <w:vMerge/>
            <w:shd w:val="clear" w:color="auto" w:fill="auto"/>
            <w:vAlign w:val="center"/>
          </w:tcPr>
          <w:p w14:paraId="25FA627D" w14:textId="77777777" w:rsidR="00054746" w:rsidRPr="0068617B" w:rsidRDefault="00054746" w:rsidP="009714E7">
            <w:pPr>
              <w:jc w:val="center"/>
              <w:rPr>
                <w:rFonts w:ascii="Arial" w:hAnsi="Arial" w:cs="Arial"/>
                <w:noProof/>
                <w:sz w:val="20"/>
                <w:szCs w:val="20"/>
                <w:lang w:val="bs-Latn-BA"/>
              </w:rPr>
            </w:pPr>
          </w:p>
        </w:tc>
        <w:tc>
          <w:tcPr>
            <w:tcW w:w="1083" w:type="pct"/>
            <w:shd w:val="clear" w:color="auto" w:fill="auto"/>
            <w:vAlign w:val="center"/>
          </w:tcPr>
          <w:p w14:paraId="11A10D62"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sz w:val="20"/>
                <w:szCs w:val="20"/>
                <w:lang w:val="sr-Latn-CS"/>
              </w:rPr>
              <w:t>SM 5520(</w:t>
            </w:r>
            <w:r w:rsidRPr="0068617B">
              <w:rPr>
                <w:rFonts w:ascii="Arial" w:eastAsia="Segoe UI Emoji" w:hAnsi="Arial" w:cs="Arial"/>
                <w:sz w:val="20"/>
                <w:szCs w:val="20"/>
                <w:lang w:val="sr-Latn-CS"/>
              </w:rPr>
              <w:t>B)</w:t>
            </w:r>
          </w:p>
        </w:tc>
      </w:tr>
      <w:tr w:rsidR="00054746" w:rsidRPr="0068617B" w14:paraId="62107C69" w14:textId="77777777" w:rsidTr="0068617B">
        <w:trPr>
          <w:trHeight w:val="369"/>
          <w:jc w:val="center"/>
        </w:trPr>
        <w:tc>
          <w:tcPr>
            <w:tcW w:w="1864" w:type="pct"/>
            <w:shd w:val="clear" w:color="auto" w:fill="auto"/>
            <w:vAlign w:val="center"/>
          </w:tcPr>
          <w:p w14:paraId="79B1EF8A" w14:textId="77777777" w:rsidR="00054746" w:rsidRPr="0068617B" w:rsidRDefault="00054746" w:rsidP="009714E7">
            <w:pPr>
              <w:rPr>
                <w:rFonts w:ascii="Arial" w:hAnsi="Arial" w:cs="Arial"/>
                <w:bCs/>
                <w:color w:val="0D0D0D"/>
                <w:sz w:val="20"/>
                <w:szCs w:val="20"/>
              </w:rPr>
            </w:pPr>
            <w:r w:rsidRPr="0068617B">
              <w:rPr>
                <w:rFonts w:ascii="Arial" w:hAnsi="Arial" w:cs="Arial"/>
                <w:bCs/>
                <w:sz w:val="20"/>
                <w:szCs w:val="20"/>
              </w:rPr>
              <w:t xml:space="preserve">Nitrati </w:t>
            </w:r>
            <w:r w:rsidRPr="0068617B">
              <w:rPr>
                <w:rFonts w:ascii="Arial" w:hAnsi="Arial" w:cs="Arial"/>
                <w:bCs/>
                <w:color w:val="0D0D0D"/>
                <w:sz w:val="20"/>
                <w:szCs w:val="20"/>
              </w:rPr>
              <w:t>(mg/l)</w:t>
            </w:r>
          </w:p>
        </w:tc>
        <w:tc>
          <w:tcPr>
            <w:tcW w:w="675" w:type="pct"/>
            <w:vMerge/>
            <w:shd w:val="clear" w:color="auto" w:fill="auto"/>
            <w:vAlign w:val="center"/>
          </w:tcPr>
          <w:p w14:paraId="3A3F8C33" w14:textId="77777777" w:rsidR="00054746" w:rsidRPr="0068617B" w:rsidRDefault="00054746" w:rsidP="009714E7">
            <w:pPr>
              <w:jc w:val="center"/>
              <w:rPr>
                <w:rFonts w:ascii="Arial" w:hAnsi="Arial" w:cs="Arial"/>
                <w:noProof/>
                <w:sz w:val="20"/>
                <w:szCs w:val="20"/>
                <w:lang w:val="bs-Latn-BA"/>
              </w:rPr>
            </w:pPr>
          </w:p>
        </w:tc>
        <w:tc>
          <w:tcPr>
            <w:tcW w:w="772" w:type="pct"/>
            <w:vMerge/>
            <w:shd w:val="clear" w:color="auto" w:fill="auto"/>
          </w:tcPr>
          <w:p w14:paraId="32F25F2A" w14:textId="77777777" w:rsidR="00054746" w:rsidRPr="0068617B" w:rsidRDefault="00054746" w:rsidP="009714E7">
            <w:pPr>
              <w:rPr>
                <w:rFonts w:ascii="Arial" w:hAnsi="Arial" w:cs="Arial"/>
                <w:noProof/>
                <w:sz w:val="20"/>
                <w:szCs w:val="20"/>
                <w:lang w:val="bs-Latn-BA"/>
              </w:rPr>
            </w:pPr>
          </w:p>
        </w:tc>
        <w:tc>
          <w:tcPr>
            <w:tcW w:w="606" w:type="pct"/>
            <w:vMerge/>
            <w:shd w:val="clear" w:color="auto" w:fill="auto"/>
            <w:vAlign w:val="center"/>
          </w:tcPr>
          <w:p w14:paraId="1739918C" w14:textId="77777777" w:rsidR="00054746" w:rsidRPr="0068617B" w:rsidRDefault="00054746" w:rsidP="009714E7">
            <w:pPr>
              <w:widowControl w:val="0"/>
              <w:ind w:right="60"/>
              <w:jc w:val="center"/>
              <w:rPr>
                <w:rFonts w:ascii="Arial" w:hAnsi="Arial" w:cs="Arial"/>
                <w:color w:val="131313"/>
                <w:w w:val="105"/>
                <w:sz w:val="20"/>
                <w:szCs w:val="20"/>
                <w:lang w:val="en-US"/>
              </w:rPr>
            </w:pPr>
          </w:p>
        </w:tc>
        <w:tc>
          <w:tcPr>
            <w:tcW w:w="1083" w:type="pct"/>
            <w:shd w:val="clear" w:color="auto" w:fill="auto"/>
            <w:vAlign w:val="center"/>
          </w:tcPr>
          <w:p w14:paraId="16915FAF" w14:textId="77777777" w:rsidR="00054746" w:rsidRPr="0068617B" w:rsidRDefault="00054746" w:rsidP="009714E7">
            <w:pPr>
              <w:jc w:val="center"/>
              <w:rPr>
                <w:rFonts w:ascii="Arial" w:hAnsi="Arial" w:cs="Arial"/>
                <w:sz w:val="20"/>
                <w:szCs w:val="20"/>
                <w:lang w:val="sr-Latn-CS"/>
              </w:rPr>
            </w:pPr>
            <w:r w:rsidRPr="0068617B">
              <w:rPr>
                <w:rFonts w:ascii="Arial" w:hAnsi="Arial" w:cs="Arial"/>
                <w:sz w:val="20"/>
                <w:szCs w:val="20"/>
                <w:lang w:val="sr-Latn-CS"/>
              </w:rPr>
              <w:t>BAS EN ISO 7890-3:2002</w:t>
            </w:r>
          </w:p>
        </w:tc>
      </w:tr>
      <w:tr w:rsidR="00054746" w:rsidRPr="0068617B" w14:paraId="01996301" w14:textId="77777777" w:rsidTr="0068617B">
        <w:trPr>
          <w:trHeight w:val="369"/>
          <w:jc w:val="center"/>
        </w:trPr>
        <w:tc>
          <w:tcPr>
            <w:tcW w:w="1864" w:type="pct"/>
            <w:shd w:val="clear" w:color="auto" w:fill="auto"/>
            <w:vAlign w:val="center"/>
          </w:tcPr>
          <w:p w14:paraId="2D81BF0F" w14:textId="77777777" w:rsidR="00054746" w:rsidRPr="0068617B" w:rsidRDefault="00054746" w:rsidP="009714E7">
            <w:pPr>
              <w:rPr>
                <w:rFonts w:ascii="Arial" w:hAnsi="Arial" w:cs="Arial"/>
                <w:bCs/>
                <w:color w:val="0D0D0D"/>
                <w:sz w:val="20"/>
                <w:szCs w:val="20"/>
              </w:rPr>
            </w:pPr>
            <w:r w:rsidRPr="0068617B">
              <w:rPr>
                <w:rFonts w:ascii="Arial" w:hAnsi="Arial" w:cs="Arial"/>
                <w:bCs/>
                <w:sz w:val="20"/>
                <w:szCs w:val="20"/>
              </w:rPr>
              <w:t xml:space="preserve">Nitriti </w:t>
            </w:r>
            <w:r w:rsidRPr="0068617B">
              <w:rPr>
                <w:rFonts w:ascii="Arial" w:hAnsi="Arial" w:cs="Arial"/>
                <w:bCs/>
                <w:color w:val="0D0D0D"/>
                <w:sz w:val="20"/>
                <w:szCs w:val="20"/>
              </w:rPr>
              <w:t>(mg/l)</w:t>
            </w:r>
          </w:p>
        </w:tc>
        <w:tc>
          <w:tcPr>
            <w:tcW w:w="675" w:type="pct"/>
            <w:vMerge/>
            <w:shd w:val="clear" w:color="auto" w:fill="auto"/>
            <w:vAlign w:val="center"/>
          </w:tcPr>
          <w:p w14:paraId="658B600A" w14:textId="77777777" w:rsidR="00054746" w:rsidRPr="0068617B" w:rsidRDefault="00054746" w:rsidP="009714E7">
            <w:pPr>
              <w:jc w:val="center"/>
              <w:rPr>
                <w:rFonts w:ascii="Arial" w:hAnsi="Arial" w:cs="Arial"/>
                <w:noProof/>
                <w:sz w:val="20"/>
                <w:szCs w:val="20"/>
                <w:lang w:val="bs-Latn-BA"/>
              </w:rPr>
            </w:pPr>
          </w:p>
        </w:tc>
        <w:tc>
          <w:tcPr>
            <w:tcW w:w="772" w:type="pct"/>
            <w:vMerge/>
            <w:shd w:val="clear" w:color="auto" w:fill="auto"/>
          </w:tcPr>
          <w:p w14:paraId="2EF04550" w14:textId="77777777" w:rsidR="00054746" w:rsidRPr="0068617B" w:rsidRDefault="00054746" w:rsidP="009714E7">
            <w:pPr>
              <w:rPr>
                <w:rFonts w:ascii="Arial" w:hAnsi="Arial" w:cs="Arial"/>
                <w:noProof/>
                <w:sz w:val="20"/>
                <w:szCs w:val="20"/>
                <w:lang w:val="bs-Latn-BA"/>
              </w:rPr>
            </w:pPr>
          </w:p>
        </w:tc>
        <w:tc>
          <w:tcPr>
            <w:tcW w:w="606" w:type="pct"/>
            <w:vMerge/>
            <w:shd w:val="clear" w:color="auto" w:fill="auto"/>
            <w:vAlign w:val="center"/>
          </w:tcPr>
          <w:p w14:paraId="529FD432" w14:textId="77777777" w:rsidR="00054746" w:rsidRPr="0068617B" w:rsidRDefault="00054746" w:rsidP="009714E7">
            <w:pPr>
              <w:widowControl w:val="0"/>
              <w:ind w:right="60"/>
              <w:jc w:val="center"/>
              <w:rPr>
                <w:rFonts w:ascii="Arial" w:hAnsi="Arial" w:cs="Arial"/>
                <w:color w:val="131313"/>
                <w:w w:val="105"/>
                <w:sz w:val="20"/>
                <w:szCs w:val="20"/>
                <w:lang w:val="en-US"/>
              </w:rPr>
            </w:pPr>
          </w:p>
        </w:tc>
        <w:tc>
          <w:tcPr>
            <w:tcW w:w="1083" w:type="pct"/>
            <w:shd w:val="clear" w:color="auto" w:fill="auto"/>
            <w:vAlign w:val="center"/>
          </w:tcPr>
          <w:p w14:paraId="589C5C9A" w14:textId="77777777" w:rsidR="00054746" w:rsidRPr="0068617B" w:rsidRDefault="00054746" w:rsidP="009714E7">
            <w:pPr>
              <w:jc w:val="center"/>
              <w:rPr>
                <w:rFonts w:ascii="Arial" w:hAnsi="Arial" w:cs="Arial"/>
                <w:sz w:val="20"/>
                <w:szCs w:val="20"/>
                <w:lang w:val="sr-Latn-CS"/>
              </w:rPr>
            </w:pPr>
            <w:r w:rsidRPr="0068617B">
              <w:rPr>
                <w:rFonts w:ascii="Arial" w:hAnsi="Arial" w:cs="Arial"/>
                <w:bCs/>
                <w:sz w:val="20"/>
                <w:szCs w:val="20"/>
              </w:rPr>
              <w:t>BAS ISO 26777:2000</w:t>
            </w:r>
          </w:p>
        </w:tc>
      </w:tr>
      <w:tr w:rsidR="00054746" w:rsidRPr="0068617B" w14:paraId="5D0DAF19" w14:textId="77777777" w:rsidTr="0068617B">
        <w:trPr>
          <w:trHeight w:val="369"/>
          <w:jc w:val="center"/>
        </w:trPr>
        <w:tc>
          <w:tcPr>
            <w:tcW w:w="1864" w:type="pct"/>
            <w:shd w:val="clear" w:color="auto" w:fill="auto"/>
            <w:vAlign w:val="center"/>
          </w:tcPr>
          <w:p w14:paraId="7477D5C8" w14:textId="77777777" w:rsidR="00054746" w:rsidRPr="0068617B" w:rsidRDefault="00054746" w:rsidP="009714E7">
            <w:pPr>
              <w:rPr>
                <w:rFonts w:ascii="Arial" w:hAnsi="Arial" w:cs="Arial"/>
                <w:bCs/>
                <w:color w:val="0D0D0D"/>
                <w:sz w:val="20"/>
                <w:szCs w:val="20"/>
              </w:rPr>
            </w:pPr>
            <w:r w:rsidRPr="0068617B">
              <w:rPr>
                <w:rFonts w:ascii="Arial" w:hAnsi="Arial" w:cs="Arial"/>
                <w:bCs/>
                <w:sz w:val="20"/>
                <w:szCs w:val="20"/>
              </w:rPr>
              <w:t xml:space="preserve">Sulfati </w:t>
            </w:r>
            <w:r w:rsidRPr="0068617B">
              <w:rPr>
                <w:rFonts w:ascii="Arial" w:hAnsi="Arial" w:cs="Arial"/>
                <w:bCs/>
                <w:color w:val="0D0D0D"/>
                <w:sz w:val="20"/>
                <w:szCs w:val="20"/>
              </w:rPr>
              <w:t>(mg/l)</w:t>
            </w:r>
          </w:p>
        </w:tc>
        <w:tc>
          <w:tcPr>
            <w:tcW w:w="675" w:type="pct"/>
            <w:vMerge/>
            <w:shd w:val="clear" w:color="auto" w:fill="auto"/>
            <w:vAlign w:val="center"/>
          </w:tcPr>
          <w:p w14:paraId="3451513E" w14:textId="77777777" w:rsidR="00054746" w:rsidRPr="0068617B" w:rsidRDefault="00054746" w:rsidP="009714E7">
            <w:pPr>
              <w:jc w:val="center"/>
              <w:rPr>
                <w:rFonts w:ascii="Arial" w:hAnsi="Arial" w:cs="Arial"/>
                <w:noProof/>
                <w:sz w:val="20"/>
                <w:szCs w:val="20"/>
                <w:lang w:val="bs-Latn-BA"/>
              </w:rPr>
            </w:pPr>
          </w:p>
        </w:tc>
        <w:tc>
          <w:tcPr>
            <w:tcW w:w="772" w:type="pct"/>
            <w:vMerge/>
            <w:shd w:val="clear" w:color="auto" w:fill="auto"/>
          </w:tcPr>
          <w:p w14:paraId="2EA69902" w14:textId="77777777" w:rsidR="00054746" w:rsidRPr="0068617B" w:rsidRDefault="00054746" w:rsidP="009714E7">
            <w:pPr>
              <w:rPr>
                <w:rFonts w:ascii="Arial" w:hAnsi="Arial" w:cs="Arial"/>
                <w:noProof/>
                <w:sz w:val="20"/>
                <w:szCs w:val="20"/>
                <w:lang w:val="bs-Latn-BA"/>
              </w:rPr>
            </w:pPr>
          </w:p>
        </w:tc>
        <w:tc>
          <w:tcPr>
            <w:tcW w:w="606" w:type="pct"/>
            <w:vMerge/>
            <w:shd w:val="clear" w:color="auto" w:fill="auto"/>
            <w:vAlign w:val="center"/>
          </w:tcPr>
          <w:p w14:paraId="4848A144" w14:textId="77777777" w:rsidR="00054746" w:rsidRPr="0068617B" w:rsidRDefault="00054746" w:rsidP="009714E7">
            <w:pPr>
              <w:widowControl w:val="0"/>
              <w:ind w:right="60"/>
              <w:jc w:val="center"/>
              <w:rPr>
                <w:rFonts w:ascii="Arial" w:hAnsi="Arial" w:cs="Arial"/>
                <w:color w:val="131313"/>
                <w:w w:val="105"/>
                <w:sz w:val="20"/>
                <w:szCs w:val="20"/>
                <w:lang w:val="en-US"/>
              </w:rPr>
            </w:pPr>
          </w:p>
        </w:tc>
        <w:tc>
          <w:tcPr>
            <w:tcW w:w="1083" w:type="pct"/>
            <w:shd w:val="clear" w:color="auto" w:fill="auto"/>
            <w:vAlign w:val="center"/>
          </w:tcPr>
          <w:p w14:paraId="255F88BE" w14:textId="77777777" w:rsidR="00054746" w:rsidRPr="0068617B" w:rsidRDefault="00054746" w:rsidP="009714E7">
            <w:pPr>
              <w:jc w:val="center"/>
              <w:rPr>
                <w:rFonts w:ascii="Arial" w:hAnsi="Arial" w:cs="Arial"/>
                <w:sz w:val="20"/>
                <w:szCs w:val="20"/>
                <w:lang w:val="sr-Latn-CS"/>
              </w:rPr>
            </w:pPr>
            <w:r w:rsidRPr="0068617B">
              <w:rPr>
                <w:rFonts w:ascii="Arial" w:hAnsi="Arial" w:cs="Arial"/>
                <w:sz w:val="20"/>
                <w:szCs w:val="20"/>
                <w:lang w:val="sr-Latn-CS"/>
              </w:rPr>
              <w:t>SM.4500-SO4-(F)</w:t>
            </w:r>
          </w:p>
        </w:tc>
      </w:tr>
      <w:tr w:rsidR="00054746" w:rsidRPr="0068617B" w14:paraId="1F14FF95" w14:textId="77777777" w:rsidTr="0068617B">
        <w:trPr>
          <w:trHeight w:val="369"/>
          <w:jc w:val="center"/>
        </w:trPr>
        <w:tc>
          <w:tcPr>
            <w:tcW w:w="1864" w:type="pct"/>
            <w:shd w:val="clear" w:color="auto" w:fill="auto"/>
            <w:vAlign w:val="center"/>
          </w:tcPr>
          <w:p w14:paraId="71033642" w14:textId="77777777" w:rsidR="00054746" w:rsidRPr="0068617B" w:rsidRDefault="00054746" w:rsidP="009714E7">
            <w:pPr>
              <w:rPr>
                <w:rFonts w:ascii="Arial" w:hAnsi="Arial" w:cs="Arial"/>
                <w:bCs/>
                <w:color w:val="0D0D0D"/>
                <w:sz w:val="20"/>
                <w:szCs w:val="20"/>
              </w:rPr>
            </w:pPr>
            <w:r w:rsidRPr="0068617B">
              <w:rPr>
                <w:rFonts w:ascii="Arial" w:hAnsi="Arial" w:cs="Arial"/>
                <w:bCs/>
                <w:sz w:val="20"/>
                <w:szCs w:val="20"/>
              </w:rPr>
              <w:t xml:space="preserve">Hloridi </w:t>
            </w:r>
            <w:r w:rsidRPr="0068617B">
              <w:rPr>
                <w:rFonts w:ascii="Arial" w:hAnsi="Arial" w:cs="Arial"/>
                <w:bCs/>
                <w:color w:val="0D0D0D"/>
                <w:sz w:val="20"/>
                <w:szCs w:val="20"/>
              </w:rPr>
              <w:t xml:space="preserve">(mg/l) </w:t>
            </w:r>
          </w:p>
        </w:tc>
        <w:tc>
          <w:tcPr>
            <w:tcW w:w="675" w:type="pct"/>
            <w:vMerge/>
            <w:shd w:val="clear" w:color="auto" w:fill="auto"/>
            <w:vAlign w:val="center"/>
          </w:tcPr>
          <w:p w14:paraId="23457C90" w14:textId="77777777" w:rsidR="00054746" w:rsidRPr="0068617B" w:rsidRDefault="00054746" w:rsidP="009714E7">
            <w:pPr>
              <w:jc w:val="center"/>
              <w:rPr>
                <w:rFonts w:ascii="Arial" w:hAnsi="Arial" w:cs="Arial"/>
                <w:noProof/>
                <w:sz w:val="20"/>
                <w:szCs w:val="20"/>
                <w:lang w:val="bs-Latn-BA"/>
              </w:rPr>
            </w:pPr>
          </w:p>
        </w:tc>
        <w:tc>
          <w:tcPr>
            <w:tcW w:w="772" w:type="pct"/>
            <w:vMerge/>
            <w:shd w:val="clear" w:color="auto" w:fill="auto"/>
          </w:tcPr>
          <w:p w14:paraId="3BC85A15" w14:textId="77777777" w:rsidR="00054746" w:rsidRPr="0068617B" w:rsidRDefault="00054746" w:rsidP="009714E7">
            <w:pPr>
              <w:rPr>
                <w:rFonts w:ascii="Arial" w:hAnsi="Arial" w:cs="Arial"/>
                <w:noProof/>
                <w:sz w:val="20"/>
                <w:szCs w:val="20"/>
                <w:lang w:val="bs-Latn-BA"/>
              </w:rPr>
            </w:pPr>
          </w:p>
        </w:tc>
        <w:tc>
          <w:tcPr>
            <w:tcW w:w="606" w:type="pct"/>
            <w:vMerge/>
            <w:shd w:val="clear" w:color="auto" w:fill="auto"/>
            <w:vAlign w:val="center"/>
          </w:tcPr>
          <w:p w14:paraId="1034B332" w14:textId="77777777" w:rsidR="00054746" w:rsidRPr="0068617B" w:rsidRDefault="00054746" w:rsidP="009714E7">
            <w:pPr>
              <w:widowControl w:val="0"/>
              <w:ind w:right="60"/>
              <w:jc w:val="center"/>
              <w:rPr>
                <w:rFonts w:ascii="Arial" w:hAnsi="Arial" w:cs="Arial"/>
                <w:color w:val="131313"/>
                <w:w w:val="105"/>
                <w:sz w:val="20"/>
                <w:szCs w:val="20"/>
                <w:lang w:val="en-US"/>
              </w:rPr>
            </w:pPr>
          </w:p>
        </w:tc>
        <w:tc>
          <w:tcPr>
            <w:tcW w:w="1083" w:type="pct"/>
            <w:shd w:val="clear" w:color="auto" w:fill="auto"/>
            <w:vAlign w:val="center"/>
          </w:tcPr>
          <w:p w14:paraId="50CB374A" w14:textId="77777777" w:rsidR="00054746" w:rsidRPr="0068617B" w:rsidRDefault="00054746" w:rsidP="009714E7">
            <w:pPr>
              <w:jc w:val="center"/>
              <w:rPr>
                <w:rFonts w:ascii="Arial" w:hAnsi="Arial" w:cs="Arial"/>
                <w:sz w:val="20"/>
                <w:szCs w:val="20"/>
                <w:lang w:val="sr-Latn-CS"/>
              </w:rPr>
            </w:pPr>
            <w:r w:rsidRPr="0068617B">
              <w:rPr>
                <w:rFonts w:ascii="Arial" w:hAnsi="Arial" w:cs="Arial"/>
                <w:bCs/>
                <w:sz w:val="20"/>
                <w:szCs w:val="20"/>
              </w:rPr>
              <w:t>BAS ISO 9297:2002</w:t>
            </w:r>
          </w:p>
        </w:tc>
      </w:tr>
      <w:tr w:rsidR="00054746" w:rsidRPr="0068617B" w14:paraId="7FFC4650" w14:textId="77777777" w:rsidTr="0068617B">
        <w:trPr>
          <w:trHeight w:val="369"/>
          <w:jc w:val="center"/>
        </w:trPr>
        <w:tc>
          <w:tcPr>
            <w:tcW w:w="1864" w:type="pct"/>
            <w:shd w:val="clear" w:color="auto" w:fill="auto"/>
            <w:vAlign w:val="center"/>
          </w:tcPr>
          <w:p w14:paraId="039DA79D" w14:textId="77777777" w:rsidR="00054746" w:rsidRPr="0068617B" w:rsidRDefault="00054746" w:rsidP="009714E7">
            <w:pPr>
              <w:rPr>
                <w:rFonts w:ascii="Arial" w:hAnsi="Arial" w:cs="Arial"/>
                <w:bCs/>
                <w:color w:val="0D0D0D"/>
                <w:sz w:val="20"/>
                <w:szCs w:val="20"/>
              </w:rPr>
            </w:pPr>
            <w:r w:rsidRPr="0068617B">
              <w:rPr>
                <w:rFonts w:ascii="Arial" w:hAnsi="Arial" w:cs="Arial"/>
                <w:bCs/>
                <w:sz w:val="20"/>
                <w:szCs w:val="20"/>
              </w:rPr>
              <w:t xml:space="preserve">Cijanidi ukupni </w:t>
            </w:r>
            <w:r w:rsidRPr="0068617B">
              <w:rPr>
                <w:rFonts w:ascii="Arial" w:hAnsi="Arial" w:cs="Arial"/>
                <w:bCs/>
                <w:color w:val="0D0D0D"/>
                <w:sz w:val="20"/>
                <w:szCs w:val="20"/>
              </w:rPr>
              <w:t xml:space="preserve">(mg/l) </w:t>
            </w:r>
          </w:p>
        </w:tc>
        <w:tc>
          <w:tcPr>
            <w:tcW w:w="675" w:type="pct"/>
            <w:vMerge/>
            <w:shd w:val="clear" w:color="auto" w:fill="auto"/>
            <w:vAlign w:val="center"/>
          </w:tcPr>
          <w:p w14:paraId="5233D327" w14:textId="77777777" w:rsidR="00054746" w:rsidRPr="0068617B" w:rsidRDefault="00054746" w:rsidP="009714E7">
            <w:pPr>
              <w:jc w:val="center"/>
              <w:rPr>
                <w:rFonts w:ascii="Arial" w:hAnsi="Arial" w:cs="Arial"/>
                <w:noProof/>
                <w:sz w:val="20"/>
                <w:szCs w:val="20"/>
                <w:lang w:val="bs-Latn-BA"/>
              </w:rPr>
            </w:pPr>
          </w:p>
        </w:tc>
        <w:tc>
          <w:tcPr>
            <w:tcW w:w="772" w:type="pct"/>
            <w:vMerge/>
            <w:shd w:val="clear" w:color="auto" w:fill="auto"/>
          </w:tcPr>
          <w:p w14:paraId="293863F3" w14:textId="77777777" w:rsidR="00054746" w:rsidRPr="0068617B" w:rsidRDefault="00054746" w:rsidP="009714E7">
            <w:pPr>
              <w:rPr>
                <w:rFonts w:ascii="Arial" w:hAnsi="Arial" w:cs="Arial"/>
                <w:noProof/>
                <w:sz w:val="20"/>
                <w:szCs w:val="20"/>
                <w:lang w:val="bs-Latn-BA"/>
              </w:rPr>
            </w:pPr>
          </w:p>
        </w:tc>
        <w:tc>
          <w:tcPr>
            <w:tcW w:w="606" w:type="pct"/>
            <w:vMerge/>
            <w:shd w:val="clear" w:color="auto" w:fill="auto"/>
            <w:vAlign w:val="center"/>
          </w:tcPr>
          <w:p w14:paraId="735F2084" w14:textId="77777777" w:rsidR="00054746" w:rsidRPr="0068617B" w:rsidRDefault="00054746" w:rsidP="009714E7">
            <w:pPr>
              <w:widowControl w:val="0"/>
              <w:ind w:right="60"/>
              <w:jc w:val="center"/>
              <w:rPr>
                <w:rFonts w:ascii="Arial" w:hAnsi="Arial" w:cs="Arial"/>
                <w:color w:val="131313"/>
                <w:w w:val="105"/>
                <w:sz w:val="20"/>
                <w:szCs w:val="20"/>
                <w:lang w:val="en-US"/>
              </w:rPr>
            </w:pPr>
          </w:p>
        </w:tc>
        <w:tc>
          <w:tcPr>
            <w:tcW w:w="1083" w:type="pct"/>
            <w:shd w:val="clear" w:color="auto" w:fill="auto"/>
            <w:vAlign w:val="center"/>
          </w:tcPr>
          <w:p w14:paraId="236F4D7C" w14:textId="77777777" w:rsidR="00054746" w:rsidRPr="0068617B" w:rsidRDefault="00054746" w:rsidP="009714E7">
            <w:pPr>
              <w:jc w:val="center"/>
              <w:rPr>
                <w:rFonts w:ascii="Arial" w:hAnsi="Arial" w:cs="Arial"/>
                <w:sz w:val="20"/>
                <w:szCs w:val="20"/>
                <w:lang w:val="sr-Latn-CS"/>
              </w:rPr>
            </w:pPr>
            <w:r w:rsidRPr="0068617B">
              <w:rPr>
                <w:rFonts w:ascii="Arial" w:hAnsi="Arial" w:cs="Arial"/>
                <w:sz w:val="20"/>
                <w:szCs w:val="20"/>
                <w:lang w:val="sr-Latn-CS"/>
              </w:rPr>
              <w:t>SM 4500-CN-(E)</w:t>
            </w:r>
          </w:p>
        </w:tc>
      </w:tr>
      <w:tr w:rsidR="00054746" w:rsidRPr="0068617B" w14:paraId="45C206F4" w14:textId="77777777" w:rsidTr="0068617B">
        <w:trPr>
          <w:trHeight w:val="369"/>
          <w:jc w:val="center"/>
        </w:trPr>
        <w:tc>
          <w:tcPr>
            <w:tcW w:w="1864" w:type="pct"/>
            <w:shd w:val="clear" w:color="auto" w:fill="auto"/>
            <w:vAlign w:val="center"/>
          </w:tcPr>
          <w:p w14:paraId="0C227B14" w14:textId="77777777" w:rsidR="00054746" w:rsidRPr="0068617B" w:rsidRDefault="00054746" w:rsidP="009714E7">
            <w:pPr>
              <w:rPr>
                <w:rFonts w:ascii="Arial" w:hAnsi="Arial" w:cs="Arial"/>
                <w:bCs/>
                <w:color w:val="0D0D0D"/>
                <w:sz w:val="20"/>
                <w:szCs w:val="20"/>
              </w:rPr>
            </w:pPr>
            <w:r w:rsidRPr="0068617B">
              <w:rPr>
                <w:rFonts w:ascii="Arial" w:hAnsi="Arial" w:cs="Arial"/>
                <w:bCs/>
                <w:sz w:val="20"/>
                <w:szCs w:val="20"/>
              </w:rPr>
              <w:t xml:space="preserve">Fenoli </w:t>
            </w:r>
            <w:r w:rsidRPr="0068617B">
              <w:rPr>
                <w:rFonts w:ascii="Arial" w:hAnsi="Arial" w:cs="Arial"/>
                <w:bCs/>
                <w:color w:val="0D0D0D"/>
                <w:sz w:val="20"/>
                <w:szCs w:val="20"/>
              </w:rPr>
              <w:t>(mg/l)</w:t>
            </w:r>
          </w:p>
        </w:tc>
        <w:tc>
          <w:tcPr>
            <w:tcW w:w="675" w:type="pct"/>
            <w:vMerge/>
            <w:shd w:val="clear" w:color="auto" w:fill="auto"/>
            <w:vAlign w:val="center"/>
          </w:tcPr>
          <w:p w14:paraId="21D8663D" w14:textId="77777777" w:rsidR="00054746" w:rsidRPr="0068617B" w:rsidRDefault="00054746" w:rsidP="009714E7">
            <w:pPr>
              <w:jc w:val="center"/>
              <w:rPr>
                <w:rFonts w:ascii="Arial" w:hAnsi="Arial" w:cs="Arial"/>
                <w:noProof/>
                <w:sz w:val="20"/>
                <w:szCs w:val="20"/>
                <w:lang w:val="bs-Latn-BA"/>
              </w:rPr>
            </w:pPr>
          </w:p>
        </w:tc>
        <w:tc>
          <w:tcPr>
            <w:tcW w:w="772" w:type="pct"/>
            <w:vMerge/>
            <w:shd w:val="clear" w:color="auto" w:fill="auto"/>
          </w:tcPr>
          <w:p w14:paraId="05D6FFF1" w14:textId="77777777" w:rsidR="00054746" w:rsidRPr="0068617B" w:rsidRDefault="00054746" w:rsidP="009714E7">
            <w:pPr>
              <w:rPr>
                <w:rFonts w:ascii="Arial" w:hAnsi="Arial" w:cs="Arial"/>
                <w:noProof/>
                <w:sz w:val="20"/>
                <w:szCs w:val="20"/>
                <w:lang w:val="bs-Latn-BA"/>
              </w:rPr>
            </w:pPr>
          </w:p>
        </w:tc>
        <w:tc>
          <w:tcPr>
            <w:tcW w:w="606" w:type="pct"/>
            <w:vMerge/>
            <w:shd w:val="clear" w:color="auto" w:fill="auto"/>
            <w:vAlign w:val="center"/>
          </w:tcPr>
          <w:p w14:paraId="2425627F" w14:textId="77777777" w:rsidR="00054746" w:rsidRPr="0068617B" w:rsidRDefault="00054746" w:rsidP="009714E7">
            <w:pPr>
              <w:widowControl w:val="0"/>
              <w:ind w:right="60"/>
              <w:jc w:val="center"/>
              <w:rPr>
                <w:rFonts w:ascii="Arial" w:hAnsi="Arial" w:cs="Arial"/>
                <w:color w:val="131313"/>
                <w:w w:val="105"/>
                <w:sz w:val="20"/>
                <w:szCs w:val="20"/>
                <w:lang w:val="en-US"/>
              </w:rPr>
            </w:pPr>
          </w:p>
        </w:tc>
        <w:tc>
          <w:tcPr>
            <w:tcW w:w="1083" w:type="pct"/>
            <w:shd w:val="clear" w:color="auto" w:fill="auto"/>
            <w:vAlign w:val="center"/>
          </w:tcPr>
          <w:p w14:paraId="4940607A" w14:textId="77777777" w:rsidR="00054746" w:rsidRPr="0068617B" w:rsidRDefault="00054746" w:rsidP="009714E7">
            <w:pPr>
              <w:jc w:val="center"/>
              <w:rPr>
                <w:rFonts w:ascii="Arial" w:hAnsi="Arial" w:cs="Arial"/>
                <w:sz w:val="20"/>
                <w:szCs w:val="20"/>
                <w:lang w:val="sr-Latn-CS"/>
              </w:rPr>
            </w:pPr>
            <w:r w:rsidRPr="0068617B">
              <w:rPr>
                <w:rFonts w:ascii="Arial" w:hAnsi="Arial" w:cs="Arial"/>
                <w:sz w:val="20"/>
                <w:szCs w:val="20"/>
                <w:lang w:val="sr-Latn-CS"/>
              </w:rPr>
              <w:t>SM 5530-(D)</w:t>
            </w:r>
          </w:p>
        </w:tc>
      </w:tr>
      <w:tr w:rsidR="00054746" w:rsidRPr="0068617B" w14:paraId="2E039849" w14:textId="77777777" w:rsidTr="0068617B">
        <w:trPr>
          <w:trHeight w:val="369"/>
          <w:jc w:val="center"/>
        </w:trPr>
        <w:tc>
          <w:tcPr>
            <w:tcW w:w="1864" w:type="pct"/>
            <w:shd w:val="clear" w:color="auto" w:fill="auto"/>
            <w:vAlign w:val="center"/>
          </w:tcPr>
          <w:p w14:paraId="3F91A84A" w14:textId="77777777" w:rsidR="00054746" w:rsidRPr="0068617B" w:rsidRDefault="00054746" w:rsidP="009714E7">
            <w:pPr>
              <w:rPr>
                <w:rFonts w:ascii="Arial" w:hAnsi="Arial" w:cs="Arial"/>
                <w:bCs/>
                <w:color w:val="0D0D0D"/>
                <w:sz w:val="20"/>
                <w:szCs w:val="20"/>
              </w:rPr>
            </w:pPr>
            <w:r w:rsidRPr="0068617B">
              <w:rPr>
                <w:rFonts w:ascii="Arial" w:hAnsi="Arial" w:cs="Arial"/>
                <w:bCs/>
                <w:sz w:val="20"/>
                <w:szCs w:val="20"/>
              </w:rPr>
              <w:t xml:space="preserve">Rodanidi </w:t>
            </w:r>
            <w:r w:rsidRPr="0068617B">
              <w:rPr>
                <w:rFonts w:ascii="Arial" w:hAnsi="Arial" w:cs="Arial"/>
                <w:bCs/>
                <w:color w:val="0D0D0D"/>
                <w:sz w:val="20"/>
                <w:szCs w:val="20"/>
              </w:rPr>
              <w:t>(mg/l)</w:t>
            </w:r>
          </w:p>
        </w:tc>
        <w:tc>
          <w:tcPr>
            <w:tcW w:w="675" w:type="pct"/>
            <w:vMerge/>
            <w:shd w:val="clear" w:color="auto" w:fill="auto"/>
            <w:vAlign w:val="center"/>
          </w:tcPr>
          <w:p w14:paraId="51F1FD11" w14:textId="77777777" w:rsidR="00054746" w:rsidRPr="0068617B" w:rsidRDefault="00054746" w:rsidP="009714E7">
            <w:pPr>
              <w:jc w:val="center"/>
              <w:rPr>
                <w:rFonts w:ascii="Arial" w:hAnsi="Arial" w:cs="Arial"/>
                <w:noProof/>
                <w:sz w:val="20"/>
                <w:szCs w:val="20"/>
                <w:lang w:val="bs-Latn-BA"/>
              </w:rPr>
            </w:pPr>
          </w:p>
        </w:tc>
        <w:tc>
          <w:tcPr>
            <w:tcW w:w="772" w:type="pct"/>
            <w:vMerge/>
            <w:shd w:val="clear" w:color="auto" w:fill="auto"/>
          </w:tcPr>
          <w:p w14:paraId="4B865B61" w14:textId="77777777" w:rsidR="00054746" w:rsidRPr="0068617B" w:rsidRDefault="00054746" w:rsidP="009714E7">
            <w:pPr>
              <w:rPr>
                <w:rFonts w:ascii="Arial" w:hAnsi="Arial" w:cs="Arial"/>
                <w:noProof/>
                <w:sz w:val="20"/>
                <w:szCs w:val="20"/>
                <w:lang w:val="bs-Latn-BA"/>
              </w:rPr>
            </w:pPr>
          </w:p>
        </w:tc>
        <w:tc>
          <w:tcPr>
            <w:tcW w:w="606" w:type="pct"/>
            <w:vMerge/>
            <w:shd w:val="clear" w:color="auto" w:fill="auto"/>
            <w:vAlign w:val="center"/>
          </w:tcPr>
          <w:p w14:paraId="7C6C68C8" w14:textId="77777777" w:rsidR="00054746" w:rsidRPr="0068617B" w:rsidRDefault="00054746" w:rsidP="009714E7">
            <w:pPr>
              <w:widowControl w:val="0"/>
              <w:ind w:right="60"/>
              <w:jc w:val="center"/>
              <w:rPr>
                <w:rFonts w:ascii="Arial" w:hAnsi="Arial" w:cs="Arial"/>
                <w:color w:val="131313"/>
                <w:w w:val="105"/>
                <w:sz w:val="20"/>
                <w:szCs w:val="20"/>
                <w:lang w:val="en-US"/>
              </w:rPr>
            </w:pPr>
          </w:p>
        </w:tc>
        <w:tc>
          <w:tcPr>
            <w:tcW w:w="1083" w:type="pct"/>
            <w:shd w:val="clear" w:color="auto" w:fill="auto"/>
            <w:vAlign w:val="center"/>
          </w:tcPr>
          <w:p w14:paraId="65FCCAF9" w14:textId="77777777" w:rsidR="00054746" w:rsidRPr="0068617B" w:rsidRDefault="00054746" w:rsidP="009714E7">
            <w:pPr>
              <w:jc w:val="center"/>
              <w:rPr>
                <w:rFonts w:ascii="Arial" w:hAnsi="Arial" w:cs="Arial"/>
                <w:sz w:val="20"/>
                <w:szCs w:val="20"/>
                <w:lang w:val="sr-Latn-CS"/>
              </w:rPr>
            </w:pPr>
            <w:r w:rsidRPr="0068617B">
              <w:rPr>
                <w:rFonts w:ascii="Arial" w:hAnsi="Arial" w:cs="Arial"/>
                <w:sz w:val="20"/>
                <w:szCs w:val="20"/>
                <w:lang w:val="sr-Latn-CS"/>
              </w:rPr>
              <w:t xml:space="preserve">SM 4500 (M) </w:t>
            </w:r>
          </w:p>
        </w:tc>
      </w:tr>
      <w:tr w:rsidR="00054746" w:rsidRPr="001D0EA0" w14:paraId="6C9D9461" w14:textId="77777777" w:rsidTr="0068617B">
        <w:trPr>
          <w:trHeight w:val="369"/>
          <w:jc w:val="center"/>
        </w:trPr>
        <w:tc>
          <w:tcPr>
            <w:tcW w:w="1864" w:type="pct"/>
            <w:shd w:val="clear" w:color="auto" w:fill="auto"/>
            <w:vAlign w:val="center"/>
          </w:tcPr>
          <w:p w14:paraId="5AF5FC96" w14:textId="77777777" w:rsidR="00054746" w:rsidRPr="0068617B" w:rsidRDefault="00054746" w:rsidP="009714E7">
            <w:pPr>
              <w:rPr>
                <w:rFonts w:ascii="Arial" w:hAnsi="Arial" w:cs="Arial"/>
                <w:bCs/>
                <w:color w:val="0D0D0D"/>
                <w:sz w:val="20"/>
                <w:szCs w:val="20"/>
              </w:rPr>
            </w:pPr>
            <w:r w:rsidRPr="0068617B">
              <w:rPr>
                <w:rFonts w:ascii="Arial" w:hAnsi="Arial" w:cs="Arial"/>
                <w:bCs/>
                <w:sz w:val="20"/>
                <w:szCs w:val="20"/>
              </w:rPr>
              <w:t xml:space="preserve">PAH </w:t>
            </w:r>
            <w:r w:rsidRPr="0068617B">
              <w:rPr>
                <w:rFonts w:ascii="Arial" w:hAnsi="Arial" w:cs="Arial"/>
                <w:bCs/>
                <w:color w:val="0D0D0D"/>
                <w:sz w:val="20"/>
                <w:szCs w:val="20"/>
              </w:rPr>
              <w:t>(mg/l)</w:t>
            </w:r>
          </w:p>
        </w:tc>
        <w:tc>
          <w:tcPr>
            <w:tcW w:w="675" w:type="pct"/>
            <w:vMerge/>
            <w:shd w:val="clear" w:color="auto" w:fill="auto"/>
            <w:vAlign w:val="center"/>
          </w:tcPr>
          <w:p w14:paraId="29E7FF0E" w14:textId="77777777" w:rsidR="00054746" w:rsidRPr="0068617B" w:rsidRDefault="00054746" w:rsidP="009714E7">
            <w:pPr>
              <w:jc w:val="center"/>
              <w:rPr>
                <w:rFonts w:ascii="Arial" w:hAnsi="Arial" w:cs="Arial"/>
                <w:noProof/>
                <w:sz w:val="20"/>
                <w:szCs w:val="20"/>
                <w:lang w:val="bs-Latn-BA"/>
              </w:rPr>
            </w:pPr>
          </w:p>
        </w:tc>
        <w:tc>
          <w:tcPr>
            <w:tcW w:w="772" w:type="pct"/>
            <w:vMerge/>
            <w:shd w:val="clear" w:color="auto" w:fill="auto"/>
          </w:tcPr>
          <w:p w14:paraId="44307987" w14:textId="77777777" w:rsidR="00054746" w:rsidRPr="0068617B" w:rsidRDefault="00054746" w:rsidP="009714E7">
            <w:pPr>
              <w:rPr>
                <w:rFonts w:ascii="Arial" w:hAnsi="Arial" w:cs="Arial"/>
                <w:noProof/>
                <w:sz w:val="20"/>
                <w:szCs w:val="20"/>
                <w:lang w:val="bs-Latn-BA"/>
              </w:rPr>
            </w:pPr>
          </w:p>
        </w:tc>
        <w:tc>
          <w:tcPr>
            <w:tcW w:w="606" w:type="pct"/>
            <w:vMerge/>
            <w:shd w:val="clear" w:color="auto" w:fill="auto"/>
            <w:vAlign w:val="center"/>
          </w:tcPr>
          <w:p w14:paraId="12B307C9" w14:textId="77777777" w:rsidR="00054746" w:rsidRPr="0068617B" w:rsidRDefault="00054746" w:rsidP="009714E7">
            <w:pPr>
              <w:widowControl w:val="0"/>
              <w:ind w:right="60"/>
              <w:jc w:val="center"/>
              <w:rPr>
                <w:rFonts w:ascii="Arial" w:hAnsi="Arial" w:cs="Arial"/>
                <w:color w:val="131313"/>
                <w:w w:val="105"/>
                <w:sz w:val="20"/>
                <w:szCs w:val="20"/>
                <w:lang w:val="en-US"/>
              </w:rPr>
            </w:pPr>
          </w:p>
        </w:tc>
        <w:tc>
          <w:tcPr>
            <w:tcW w:w="1083" w:type="pct"/>
            <w:shd w:val="clear" w:color="auto" w:fill="auto"/>
            <w:vAlign w:val="center"/>
          </w:tcPr>
          <w:p w14:paraId="793E7864" w14:textId="77777777" w:rsidR="00054746" w:rsidRPr="001D0EA0" w:rsidRDefault="00054746" w:rsidP="009714E7">
            <w:pPr>
              <w:jc w:val="center"/>
              <w:rPr>
                <w:rFonts w:ascii="Arial" w:hAnsi="Arial" w:cs="Arial"/>
                <w:sz w:val="20"/>
                <w:szCs w:val="20"/>
                <w:lang w:val="sr-Latn-CS"/>
              </w:rPr>
            </w:pPr>
            <w:r w:rsidRPr="0068617B">
              <w:rPr>
                <w:rFonts w:ascii="Arial" w:hAnsi="Arial" w:cs="Arial"/>
                <w:sz w:val="20"/>
                <w:szCs w:val="20"/>
                <w:lang w:val="sr-Latn-CS"/>
              </w:rPr>
              <w:t>BAS ISO 28540:2014</w:t>
            </w:r>
          </w:p>
        </w:tc>
      </w:tr>
      <w:bookmarkEnd w:id="145"/>
    </w:tbl>
    <w:p w14:paraId="74523769" w14:textId="77777777" w:rsidR="00054746" w:rsidRPr="0051476D" w:rsidRDefault="00054746" w:rsidP="009714E7">
      <w:pPr>
        <w:rPr>
          <w:rFonts w:ascii="Arial" w:hAnsi="Arial" w:cs="Arial"/>
          <w:i/>
          <w:iCs/>
          <w:sz w:val="16"/>
          <w:szCs w:val="16"/>
          <w:u w:val="single"/>
        </w:rPr>
      </w:pPr>
    </w:p>
    <w:p w14:paraId="11249FD3" w14:textId="77777777" w:rsidR="00054746" w:rsidRPr="00AC77D0" w:rsidRDefault="00054746" w:rsidP="009714E7">
      <w:pPr>
        <w:rPr>
          <w:rFonts w:ascii="Arial" w:hAnsi="Arial" w:cs="Arial"/>
          <w:i/>
          <w:iCs/>
          <w:sz w:val="22"/>
          <w:szCs w:val="22"/>
          <w:u w:val="single"/>
        </w:rPr>
      </w:pPr>
      <w:r w:rsidRPr="00AC77D0">
        <w:rPr>
          <w:rFonts w:ascii="Arial" w:hAnsi="Arial" w:cs="Arial"/>
          <w:i/>
          <w:iCs/>
          <w:sz w:val="22"/>
          <w:szCs w:val="22"/>
          <w:u w:val="single"/>
        </w:rPr>
        <w:t>MM - Ispust sa fabrike AMK: X=6 540 220,25 Y=4 934 095,60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6"/>
        <w:gridCol w:w="1889"/>
        <w:gridCol w:w="1889"/>
        <w:gridCol w:w="1710"/>
        <w:gridCol w:w="3288"/>
      </w:tblGrid>
      <w:tr w:rsidR="00054746" w:rsidRPr="0068617B" w14:paraId="2B90D258" w14:textId="77777777" w:rsidTr="0068617B">
        <w:trPr>
          <w:trHeight w:val="420"/>
          <w:jc w:val="center"/>
        </w:trPr>
        <w:tc>
          <w:tcPr>
            <w:tcW w:w="1864" w:type="pct"/>
            <w:shd w:val="clear" w:color="auto" w:fill="auto"/>
            <w:vAlign w:val="center"/>
          </w:tcPr>
          <w:p w14:paraId="45140BB0"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noProof/>
                <w:sz w:val="20"/>
                <w:szCs w:val="20"/>
                <w:lang w:val="bs-Latn-BA"/>
              </w:rPr>
              <w:t xml:space="preserve">Parametri emisije u vode </w:t>
            </w:r>
          </w:p>
        </w:tc>
        <w:tc>
          <w:tcPr>
            <w:tcW w:w="675" w:type="pct"/>
            <w:shd w:val="clear" w:color="auto" w:fill="auto"/>
            <w:vAlign w:val="center"/>
          </w:tcPr>
          <w:p w14:paraId="2D1134F5"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noProof/>
                <w:sz w:val="20"/>
                <w:szCs w:val="20"/>
              </w:rPr>
              <w:t>Učestalost monitoringa</w:t>
            </w:r>
          </w:p>
        </w:tc>
        <w:tc>
          <w:tcPr>
            <w:tcW w:w="675" w:type="pct"/>
            <w:shd w:val="clear" w:color="auto" w:fill="auto"/>
            <w:vAlign w:val="center"/>
          </w:tcPr>
          <w:p w14:paraId="08296290"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noProof/>
                <w:sz w:val="20"/>
                <w:szCs w:val="20"/>
              </w:rPr>
              <w:t>Pristup mjernom mjestu</w:t>
            </w:r>
          </w:p>
        </w:tc>
        <w:tc>
          <w:tcPr>
            <w:tcW w:w="611" w:type="pct"/>
            <w:shd w:val="clear" w:color="auto" w:fill="auto"/>
            <w:vAlign w:val="center"/>
          </w:tcPr>
          <w:p w14:paraId="36B6F3B2"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noProof/>
                <w:sz w:val="20"/>
                <w:szCs w:val="20"/>
                <w:lang w:val="bs-Latn-BA"/>
              </w:rPr>
              <w:t>Metoda uzimanja uzorka</w:t>
            </w:r>
          </w:p>
        </w:tc>
        <w:tc>
          <w:tcPr>
            <w:tcW w:w="1175" w:type="pct"/>
            <w:shd w:val="clear" w:color="auto" w:fill="auto"/>
            <w:vAlign w:val="center"/>
          </w:tcPr>
          <w:p w14:paraId="23AFD526"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noProof/>
                <w:sz w:val="20"/>
                <w:szCs w:val="20"/>
                <w:lang w:val="bs-Latn-BA"/>
              </w:rPr>
              <w:t>Metoda/tehnika analize</w:t>
            </w:r>
          </w:p>
        </w:tc>
      </w:tr>
      <w:tr w:rsidR="00054746" w:rsidRPr="0068617B" w14:paraId="601E5E8C" w14:textId="77777777" w:rsidTr="0068617B">
        <w:trPr>
          <w:trHeight w:val="369"/>
          <w:jc w:val="center"/>
        </w:trPr>
        <w:tc>
          <w:tcPr>
            <w:tcW w:w="1864" w:type="pct"/>
            <w:shd w:val="clear" w:color="auto" w:fill="auto"/>
            <w:vAlign w:val="center"/>
          </w:tcPr>
          <w:p w14:paraId="6DE25501"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rPr>
              <w:t>Protok (m</w:t>
            </w:r>
            <w:r w:rsidRPr="0068617B">
              <w:rPr>
                <w:rFonts w:ascii="Arial" w:hAnsi="Arial" w:cs="Arial"/>
                <w:bCs/>
                <w:color w:val="0D0D0D"/>
                <w:sz w:val="20"/>
                <w:szCs w:val="20"/>
                <w:vertAlign w:val="superscript"/>
              </w:rPr>
              <w:t>3</w:t>
            </w:r>
            <w:r w:rsidRPr="0068617B">
              <w:rPr>
                <w:rFonts w:ascii="Arial" w:hAnsi="Arial" w:cs="Arial"/>
                <w:bCs/>
                <w:color w:val="0D0D0D"/>
                <w:sz w:val="20"/>
                <w:szCs w:val="20"/>
              </w:rPr>
              <w:t>/dan)</w:t>
            </w:r>
          </w:p>
        </w:tc>
        <w:tc>
          <w:tcPr>
            <w:tcW w:w="675" w:type="pct"/>
            <w:vMerge w:val="restart"/>
            <w:shd w:val="clear" w:color="auto" w:fill="auto"/>
            <w:vAlign w:val="center"/>
          </w:tcPr>
          <w:p w14:paraId="1EE3FBCE"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noProof/>
                <w:sz w:val="20"/>
                <w:szCs w:val="20"/>
                <w:lang w:val="bs-Latn-BA"/>
              </w:rPr>
              <w:t>12 puta godišnje</w:t>
            </w:r>
          </w:p>
        </w:tc>
        <w:tc>
          <w:tcPr>
            <w:tcW w:w="675" w:type="pct"/>
            <w:vMerge w:val="restart"/>
            <w:shd w:val="clear" w:color="auto" w:fill="auto"/>
            <w:vAlign w:val="center"/>
          </w:tcPr>
          <w:p w14:paraId="2B3FCBCE"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noProof/>
                <w:sz w:val="20"/>
                <w:szCs w:val="20"/>
                <w:lang w:val="bs-Latn-BA"/>
              </w:rPr>
              <w:t>Otvoreni kanal</w:t>
            </w:r>
          </w:p>
        </w:tc>
        <w:tc>
          <w:tcPr>
            <w:tcW w:w="611" w:type="pct"/>
            <w:vMerge w:val="restart"/>
            <w:shd w:val="clear" w:color="auto" w:fill="auto"/>
            <w:vAlign w:val="center"/>
          </w:tcPr>
          <w:p w14:paraId="497A59A1" w14:textId="77777777" w:rsidR="00054746" w:rsidRPr="0068617B" w:rsidRDefault="00054746" w:rsidP="009714E7">
            <w:pPr>
              <w:widowControl w:val="0"/>
              <w:ind w:right="54"/>
              <w:jc w:val="center"/>
              <w:rPr>
                <w:rFonts w:ascii="Arial" w:eastAsia="Arial" w:hAnsi="Arial" w:cs="Arial"/>
                <w:sz w:val="20"/>
                <w:szCs w:val="20"/>
                <w:lang w:val="en-US"/>
              </w:rPr>
            </w:pPr>
            <w:r w:rsidRPr="0068617B">
              <w:rPr>
                <w:rFonts w:ascii="Arial" w:hAnsi="Arial" w:cs="Arial"/>
                <w:noProof/>
                <w:sz w:val="20"/>
                <w:szCs w:val="20"/>
                <w:lang w:val="bs-Latn-BA"/>
              </w:rPr>
              <w:t>Ručno trenutni jednokratni uzorci</w:t>
            </w:r>
          </w:p>
        </w:tc>
        <w:tc>
          <w:tcPr>
            <w:tcW w:w="1175" w:type="pct"/>
            <w:shd w:val="clear" w:color="auto" w:fill="auto"/>
            <w:vAlign w:val="center"/>
          </w:tcPr>
          <w:p w14:paraId="75CD4D60"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bCs/>
                <w:sz w:val="20"/>
                <w:szCs w:val="20"/>
              </w:rPr>
              <w:t>BAS EN ISO 748:2010</w:t>
            </w:r>
          </w:p>
        </w:tc>
      </w:tr>
      <w:tr w:rsidR="00054746" w:rsidRPr="0068617B" w14:paraId="5DAB0B4B" w14:textId="77777777" w:rsidTr="0068617B">
        <w:trPr>
          <w:trHeight w:val="369"/>
          <w:jc w:val="center"/>
        </w:trPr>
        <w:tc>
          <w:tcPr>
            <w:tcW w:w="1864" w:type="pct"/>
            <w:shd w:val="clear" w:color="auto" w:fill="auto"/>
            <w:vAlign w:val="center"/>
          </w:tcPr>
          <w:p w14:paraId="081E18AC"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rPr>
              <w:t>Temperatura (°C)</w:t>
            </w:r>
          </w:p>
        </w:tc>
        <w:tc>
          <w:tcPr>
            <w:tcW w:w="675" w:type="pct"/>
            <w:vMerge/>
            <w:shd w:val="clear" w:color="auto" w:fill="auto"/>
            <w:vAlign w:val="center"/>
          </w:tcPr>
          <w:p w14:paraId="05A542F9" w14:textId="77777777" w:rsidR="00054746" w:rsidRPr="0068617B" w:rsidRDefault="00054746" w:rsidP="009714E7">
            <w:pPr>
              <w:jc w:val="center"/>
              <w:rPr>
                <w:rFonts w:ascii="Arial" w:hAnsi="Arial" w:cs="Arial"/>
                <w:noProof/>
                <w:sz w:val="20"/>
                <w:szCs w:val="20"/>
                <w:lang w:val="bs-Latn-BA"/>
              </w:rPr>
            </w:pPr>
          </w:p>
        </w:tc>
        <w:tc>
          <w:tcPr>
            <w:tcW w:w="675" w:type="pct"/>
            <w:vMerge/>
            <w:shd w:val="clear" w:color="auto" w:fill="auto"/>
          </w:tcPr>
          <w:p w14:paraId="3006FEAF" w14:textId="77777777" w:rsidR="00054746" w:rsidRPr="0068617B" w:rsidRDefault="00054746" w:rsidP="009714E7">
            <w:pPr>
              <w:rPr>
                <w:rFonts w:ascii="Arial" w:hAnsi="Arial" w:cs="Arial"/>
                <w:noProof/>
                <w:sz w:val="20"/>
                <w:szCs w:val="20"/>
                <w:lang w:val="bs-Latn-BA"/>
              </w:rPr>
            </w:pPr>
          </w:p>
        </w:tc>
        <w:tc>
          <w:tcPr>
            <w:tcW w:w="611" w:type="pct"/>
            <w:vMerge/>
            <w:shd w:val="clear" w:color="auto" w:fill="auto"/>
            <w:vAlign w:val="center"/>
          </w:tcPr>
          <w:p w14:paraId="17654A35" w14:textId="77777777" w:rsidR="00054746" w:rsidRPr="0068617B" w:rsidRDefault="00054746" w:rsidP="009714E7">
            <w:pPr>
              <w:jc w:val="center"/>
              <w:rPr>
                <w:rFonts w:ascii="Arial" w:hAnsi="Arial" w:cs="Arial"/>
                <w:noProof/>
                <w:sz w:val="20"/>
                <w:szCs w:val="20"/>
                <w:lang w:val="bs-Latn-BA"/>
              </w:rPr>
            </w:pPr>
          </w:p>
        </w:tc>
        <w:tc>
          <w:tcPr>
            <w:tcW w:w="1175" w:type="pct"/>
            <w:shd w:val="clear" w:color="auto" w:fill="auto"/>
            <w:vAlign w:val="center"/>
          </w:tcPr>
          <w:p w14:paraId="23DC836F"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bCs/>
                <w:sz w:val="20"/>
                <w:szCs w:val="20"/>
              </w:rPr>
              <w:t xml:space="preserve">BAS DIN </w:t>
            </w:r>
            <w:r w:rsidRPr="0068617B">
              <w:rPr>
                <w:rFonts w:ascii="Arial" w:hAnsi="Arial" w:cs="Arial"/>
                <w:sz w:val="20"/>
                <w:szCs w:val="20"/>
                <w:lang w:val="en-GB"/>
              </w:rPr>
              <w:t>38404-4:2010</w:t>
            </w:r>
          </w:p>
        </w:tc>
      </w:tr>
      <w:tr w:rsidR="00054746" w:rsidRPr="0068617B" w14:paraId="42693721" w14:textId="77777777" w:rsidTr="0068617B">
        <w:trPr>
          <w:trHeight w:val="369"/>
          <w:jc w:val="center"/>
        </w:trPr>
        <w:tc>
          <w:tcPr>
            <w:tcW w:w="1864" w:type="pct"/>
            <w:shd w:val="clear" w:color="auto" w:fill="auto"/>
            <w:vAlign w:val="center"/>
          </w:tcPr>
          <w:p w14:paraId="05DD3183"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rPr>
              <w:t>pH vrijednost</w:t>
            </w:r>
          </w:p>
        </w:tc>
        <w:tc>
          <w:tcPr>
            <w:tcW w:w="675" w:type="pct"/>
            <w:vMerge/>
            <w:shd w:val="clear" w:color="auto" w:fill="auto"/>
            <w:vAlign w:val="center"/>
          </w:tcPr>
          <w:p w14:paraId="11C12C55" w14:textId="77777777" w:rsidR="00054746" w:rsidRPr="0068617B" w:rsidRDefault="00054746" w:rsidP="009714E7">
            <w:pPr>
              <w:jc w:val="center"/>
              <w:rPr>
                <w:rFonts w:ascii="Arial" w:hAnsi="Arial" w:cs="Arial"/>
                <w:noProof/>
                <w:sz w:val="20"/>
                <w:szCs w:val="20"/>
                <w:lang w:val="bs-Latn-BA"/>
              </w:rPr>
            </w:pPr>
          </w:p>
        </w:tc>
        <w:tc>
          <w:tcPr>
            <w:tcW w:w="675" w:type="pct"/>
            <w:vMerge/>
            <w:shd w:val="clear" w:color="auto" w:fill="auto"/>
          </w:tcPr>
          <w:p w14:paraId="3ACE8621" w14:textId="77777777" w:rsidR="00054746" w:rsidRPr="0068617B" w:rsidRDefault="00054746" w:rsidP="009714E7">
            <w:pPr>
              <w:rPr>
                <w:rFonts w:ascii="Arial" w:hAnsi="Arial" w:cs="Arial"/>
                <w:noProof/>
                <w:sz w:val="20"/>
                <w:szCs w:val="20"/>
                <w:lang w:val="bs-Latn-BA"/>
              </w:rPr>
            </w:pPr>
          </w:p>
        </w:tc>
        <w:tc>
          <w:tcPr>
            <w:tcW w:w="611" w:type="pct"/>
            <w:vMerge/>
            <w:shd w:val="clear" w:color="auto" w:fill="auto"/>
            <w:vAlign w:val="center"/>
          </w:tcPr>
          <w:p w14:paraId="1FFC843F" w14:textId="77777777" w:rsidR="00054746" w:rsidRPr="0068617B" w:rsidRDefault="00054746" w:rsidP="009714E7">
            <w:pPr>
              <w:jc w:val="center"/>
              <w:rPr>
                <w:rFonts w:ascii="Arial" w:hAnsi="Arial" w:cs="Arial"/>
                <w:noProof/>
                <w:sz w:val="20"/>
                <w:szCs w:val="20"/>
                <w:lang w:val="bs-Latn-BA"/>
              </w:rPr>
            </w:pPr>
          </w:p>
        </w:tc>
        <w:tc>
          <w:tcPr>
            <w:tcW w:w="1175" w:type="pct"/>
            <w:shd w:val="clear" w:color="auto" w:fill="auto"/>
            <w:vAlign w:val="center"/>
          </w:tcPr>
          <w:p w14:paraId="356A19B6"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bCs/>
                <w:sz w:val="20"/>
                <w:szCs w:val="20"/>
              </w:rPr>
              <w:t>BAS EN ISO 10523:2013</w:t>
            </w:r>
          </w:p>
        </w:tc>
      </w:tr>
      <w:tr w:rsidR="00054746" w:rsidRPr="0068617B" w14:paraId="4209728B" w14:textId="77777777" w:rsidTr="0068617B">
        <w:trPr>
          <w:trHeight w:val="369"/>
          <w:jc w:val="center"/>
        </w:trPr>
        <w:tc>
          <w:tcPr>
            <w:tcW w:w="1864" w:type="pct"/>
            <w:shd w:val="clear" w:color="auto" w:fill="auto"/>
          </w:tcPr>
          <w:p w14:paraId="5974C8ED" w14:textId="77777777" w:rsidR="00054746" w:rsidRPr="0068617B" w:rsidRDefault="00054746" w:rsidP="009714E7">
            <w:pPr>
              <w:rPr>
                <w:rFonts w:ascii="Arial" w:hAnsi="Arial" w:cs="Arial"/>
                <w:bCs/>
                <w:color w:val="0D0D0D"/>
                <w:sz w:val="20"/>
                <w:szCs w:val="20"/>
              </w:rPr>
            </w:pPr>
            <w:r w:rsidRPr="0068617B">
              <w:rPr>
                <w:rFonts w:ascii="Arial" w:hAnsi="Arial" w:cs="Arial"/>
                <w:bCs/>
                <w:sz w:val="20"/>
                <w:szCs w:val="20"/>
              </w:rPr>
              <w:t>Taložeive tvari po Imhofu (ml/l)</w:t>
            </w:r>
          </w:p>
        </w:tc>
        <w:tc>
          <w:tcPr>
            <w:tcW w:w="675" w:type="pct"/>
            <w:vMerge/>
            <w:shd w:val="clear" w:color="auto" w:fill="auto"/>
            <w:vAlign w:val="center"/>
          </w:tcPr>
          <w:p w14:paraId="704D0110" w14:textId="77777777" w:rsidR="00054746" w:rsidRPr="0068617B" w:rsidRDefault="00054746" w:rsidP="009714E7">
            <w:pPr>
              <w:jc w:val="center"/>
              <w:rPr>
                <w:rFonts w:ascii="Arial" w:hAnsi="Arial" w:cs="Arial"/>
                <w:noProof/>
                <w:sz w:val="20"/>
                <w:szCs w:val="20"/>
                <w:lang w:val="bs-Latn-BA"/>
              </w:rPr>
            </w:pPr>
          </w:p>
        </w:tc>
        <w:tc>
          <w:tcPr>
            <w:tcW w:w="675" w:type="pct"/>
            <w:vMerge/>
            <w:shd w:val="clear" w:color="auto" w:fill="auto"/>
          </w:tcPr>
          <w:p w14:paraId="552EC244" w14:textId="77777777" w:rsidR="00054746" w:rsidRPr="0068617B" w:rsidRDefault="00054746" w:rsidP="009714E7">
            <w:pPr>
              <w:rPr>
                <w:rFonts w:ascii="Arial" w:hAnsi="Arial" w:cs="Arial"/>
                <w:noProof/>
                <w:sz w:val="20"/>
                <w:szCs w:val="20"/>
                <w:lang w:val="bs-Latn-BA"/>
              </w:rPr>
            </w:pPr>
          </w:p>
        </w:tc>
        <w:tc>
          <w:tcPr>
            <w:tcW w:w="611" w:type="pct"/>
            <w:vMerge/>
            <w:shd w:val="clear" w:color="auto" w:fill="auto"/>
            <w:vAlign w:val="center"/>
          </w:tcPr>
          <w:p w14:paraId="7DDF837D" w14:textId="77777777" w:rsidR="00054746" w:rsidRPr="0068617B" w:rsidRDefault="00054746" w:rsidP="009714E7">
            <w:pPr>
              <w:jc w:val="center"/>
              <w:rPr>
                <w:rFonts w:ascii="Arial" w:hAnsi="Arial" w:cs="Arial"/>
                <w:color w:val="131313"/>
                <w:sz w:val="20"/>
                <w:szCs w:val="20"/>
              </w:rPr>
            </w:pPr>
          </w:p>
        </w:tc>
        <w:tc>
          <w:tcPr>
            <w:tcW w:w="1175" w:type="pct"/>
            <w:shd w:val="clear" w:color="auto" w:fill="auto"/>
            <w:vAlign w:val="center"/>
          </w:tcPr>
          <w:p w14:paraId="02C45BFC" w14:textId="77777777" w:rsidR="00054746" w:rsidRPr="0068617B" w:rsidRDefault="00054746" w:rsidP="009714E7">
            <w:pPr>
              <w:jc w:val="center"/>
              <w:rPr>
                <w:rFonts w:ascii="Arial" w:hAnsi="Arial" w:cs="Arial"/>
                <w:bCs/>
                <w:sz w:val="20"/>
                <w:szCs w:val="20"/>
              </w:rPr>
            </w:pPr>
            <w:r w:rsidRPr="0068617B">
              <w:rPr>
                <w:rFonts w:ascii="Arial" w:hAnsi="Arial" w:cs="Arial"/>
                <w:sz w:val="20"/>
                <w:szCs w:val="20"/>
              </w:rPr>
              <w:t>SM 2540(F)</w:t>
            </w:r>
          </w:p>
        </w:tc>
      </w:tr>
      <w:tr w:rsidR="00054746" w:rsidRPr="0068617B" w14:paraId="3698DCB2" w14:textId="77777777" w:rsidTr="0068617B">
        <w:trPr>
          <w:trHeight w:val="369"/>
          <w:jc w:val="center"/>
        </w:trPr>
        <w:tc>
          <w:tcPr>
            <w:tcW w:w="1864" w:type="pct"/>
            <w:shd w:val="clear" w:color="auto" w:fill="auto"/>
            <w:vAlign w:val="center"/>
          </w:tcPr>
          <w:p w14:paraId="7F7C077A"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rPr>
              <w:t>Ukupne suspendovane materije (mg/l)</w:t>
            </w:r>
          </w:p>
        </w:tc>
        <w:tc>
          <w:tcPr>
            <w:tcW w:w="675" w:type="pct"/>
            <w:vMerge/>
            <w:shd w:val="clear" w:color="auto" w:fill="auto"/>
            <w:vAlign w:val="center"/>
          </w:tcPr>
          <w:p w14:paraId="5437C104" w14:textId="77777777" w:rsidR="00054746" w:rsidRPr="0068617B" w:rsidRDefault="00054746" w:rsidP="009714E7">
            <w:pPr>
              <w:jc w:val="center"/>
              <w:rPr>
                <w:rFonts w:ascii="Arial" w:hAnsi="Arial" w:cs="Arial"/>
                <w:noProof/>
                <w:sz w:val="20"/>
                <w:szCs w:val="20"/>
                <w:lang w:val="bs-Latn-BA"/>
              </w:rPr>
            </w:pPr>
          </w:p>
        </w:tc>
        <w:tc>
          <w:tcPr>
            <w:tcW w:w="675" w:type="pct"/>
            <w:vMerge/>
            <w:shd w:val="clear" w:color="auto" w:fill="auto"/>
          </w:tcPr>
          <w:p w14:paraId="79F48D4B" w14:textId="77777777" w:rsidR="00054746" w:rsidRPr="0068617B" w:rsidRDefault="00054746" w:rsidP="009714E7">
            <w:pPr>
              <w:rPr>
                <w:rFonts w:ascii="Arial" w:hAnsi="Arial" w:cs="Arial"/>
                <w:noProof/>
                <w:sz w:val="20"/>
                <w:szCs w:val="20"/>
                <w:lang w:val="bs-Latn-BA"/>
              </w:rPr>
            </w:pPr>
          </w:p>
        </w:tc>
        <w:tc>
          <w:tcPr>
            <w:tcW w:w="611" w:type="pct"/>
            <w:vMerge/>
            <w:shd w:val="clear" w:color="auto" w:fill="auto"/>
            <w:vAlign w:val="center"/>
          </w:tcPr>
          <w:p w14:paraId="35DD6418" w14:textId="77777777" w:rsidR="00054746" w:rsidRPr="0068617B" w:rsidRDefault="00054746" w:rsidP="009714E7">
            <w:pPr>
              <w:jc w:val="center"/>
              <w:rPr>
                <w:rFonts w:ascii="Arial" w:hAnsi="Arial" w:cs="Arial"/>
                <w:noProof/>
                <w:sz w:val="20"/>
                <w:szCs w:val="20"/>
                <w:lang w:val="bs-Latn-BA"/>
              </w:rPr>
            </w:pPr>
          </w:p>
        </w:tc>
        <w:tc>
          <w:tcPr>
            <w:tcW w:w="1175" w:type="pct"/>
            <w:shd w:val="clear" w:color="auto" w:fill="auto"/>
            <w:vAlign w:val="center"/>
          </w:tcPr>
          <w:p w14:paraId="0955AB4A"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bCs/>
                <w:sz w:val="20"/>
                <w:szCs w:val="20"/>
              </w:rPr>
              <w:t xml:space="preserve">BAS EN 872:2006 </w:t>
            </w:r>
          </w:p>
        </w:tc>
      </w:tr>
      <w:tr w:rsidR="00054746" w:rsidRPr="0068617B" w14:paraId="0A75B821" w14:textId="77777777" w:rsidTr="0068617B">
        <w:trPr>
          <w:trHeight w:val="369"/>
          <w:jc w:val="center"/>
        </w:trPr>
        <w:tc>
          <w:tcPr>
            <w:tcW w:w="1864" w:type="pct"/>
            <w:shd w:val="clear" w:color="auto" w:fill="auto"/>
            <w:vAlign w:val="center"/>
          </w:tcPr>
          <w:p w14:paraId="215775F4"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lang w:val="sv-SE"/>
              </w:rPr>
              <w:t xml:space="preserve">Hemijska potrošnja kiseonika </w:t>
            </w:r>
            <w:r w:rsidRPr="0068617B">
              <w:rPr>
                <w:rFonts w:ascii="Arial" w:hAnsi="Arial" w:cs="Arial"/>
                <w:bCs/>
                <w:color w:val="0D0D0D"/>
                <w:sz w:val="20"/>
                <w:szCs w:val="20"/>
              </w:rPr>
              <w:t>(mg/l)</w:t>
            </w:r>
          </w:p>
        </w:tc>
        <w:tc>
          <w:tcPr>
            <w:tcW w:w="675" w:type="pct"/>
            <w:vMerge/>
            <w:shd w:val="clear" w:color="auto" w:fill="auto"/>
            <w:vAlign w:val="center"/>
          </w:tcPr>
          <w:p w14:paraId="3354CA96" w14:textId="77777777" w:rsidR="00054746" w:rsidRPr="0068617B" w:rsidRDefault="00054746" w:rsidP="009714E7">
            <w:pPr>
              <w:jc w:val="center"/>
              <w:rPr>
                <w:rFonts w:ascii="Arial" w:hAnsi="Arial" w:cs="Arial"/>
                <w:noProof/>
                <w:sz w:val="20"/>
                <w:szCs w:val="20"/>
                <w:lang w:val="bs-Latn-BA"/>
              </w:rPr>
            </w:pPr>
          </w:p>
        </w:tc>
        <w:tc>
          <w:tcPr>
            <w:tcW w:w="675" w:type="pct"/>
            <w:vMerge/>
            <w:shd w:val="clear" w:color="auto" w:fill="auto"/>
          </w:tcPr>
          <w:p w14:paraId="56ECB821" w14:textId="77777777" w:rsidR="00054746" w:rsidRPr="0068617B" w:rsidRDefault="00054746" w:rsidP="009714E7">
            <w:pPr>
              <w:rPr>
                <w:rFonts w:ascii="Arial" w:hAnsi="Arial" w:cs="Arial"/>
                <w:noProof/>
                <w:sz w:val="20"/>
                <w:szCs w:val="20"/>
                <w:lang w:val="bs-Latn-BA"/>
              </w:rPr>
            </w:pPr>
          </w:p>
        </w:tc>
        <w:tc>
          <w:tcPr>
            <w:tcW w:w="611" w:type="pct"/>
            <w:vMerge/>
            <w:shd w:val="clear" w:color="auto" w:fill="auto"/>
            <w:vAlign w:val="center"/>
          </w:tcPr>
          <w:p w14:paraId="5260A972" w14:textId="77777777" w:rsidR="00054746" w:rsidRPr="0068617B" w:rsidRDefault="00054746" w:rsidP="009714E7">
            <w:pPr>
              <w:jc w:val="center"/>
              <w:rPr>
                <w:rFonts w:ascii="Arial" w:hAnsi="Arial" w:cs="Arial"/>
                <w:noProof/>
                <w:sz w:val="20"/>
                <w:szCs w:val="20"/>
                <w:lang w:val="bs-Latn-BA"/>
              </w:rPr>
            </w:pPr>
          </w:p>
        </w:tc>
        <w:tc>
          <w:tcPr>
            <w:tcW w:w="1175" w:type="pct"/>
            <w:shd w:val="clear" w:color="auto" w:fill="auto"/>
            <w:vAlign w:val="center"/>
          </w:tcPr>
          <w:p w14:paraId="615163FC"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bCs/>
                <w:sz w:val="20"/>
                <w:szCs w:val="20"/>
              </w:rPr>
              <w:t>BAS ISO 15705:2005</w:t>
            </w:r>
          </w:p>
        </w:tc>
      </w:tr>
      <w:tr w:rsidR="00054746" w:rsidRPr="0068617B" w14:paraId="79414959" w14:textId="77777777" w:rsidTr="0068617B">
        <w:trPr>
          <w:trHeight w:val="369"/>
          <w:jc w:val="center"/>
        </w:trPr>
        <w:tc>
          <w:tcPr>
            <w:tcW w:w="1864" w:type="pct"/>
            <w:shd w:val="clear" w:color="auto" w:fill="auto"/>
            <w:vAlign w:val="center"/>
          </w:tcPr>
          <w:p w14:paraId="61258DF2"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lang w:val="sv-SE"/>
              </w:rPr>
              <w:t xml:space="preserve">Biološka potrošnja kiseonika </w:t>
            </w:r>
            <w:r w:rsidRPr="0068617B">
              <w:rPr>
                <w:rFonts w:ascii="Arial" w:hAnsi="Arial" w:cs="Arial"/>
                <w:bCs/>
                <w:color w:val="0D0D0D"/>
                <w:sz w:val="20"/>
                <w:szCs w:val="20"/>
              </w:rPr>
              <w:t>(mg/l)</w:t>
            </w:r>
          </w:p>
        </w:tc>
        <w:tc>
          <w:tcPr>
            <w:tcW w:w="675" w:type="pct"/>
            <w:vMerge/>
            <w:shd w:val="clear" w:color="auto" w:fill="auto"/>
            <w:vAlign w:val="center"/>
          </w:tcPr>
          <w:p w14:paraId="78C37373" w14:textId="77777777" w:rsidR="00054746" w:rsidRPr="0068617B" w:rsidRDefault="00054746" w:rsidP="009714E7">
            <w:pPr>
              <w:jc w:val="center"/>
              <w:rPr>
                <w:rFonts w:ascii="Arial" w:hAnsi="Arial" w:cs="Arial"/>
                <w:noProof/>
                <w:sz w:val="20"/>
                <w:szCs w:val="20"/>
                <w:lang w:val="bs-Latn-BA"/>
              </w:rPr>
            </w:pPr>
          </w:p>
        </w:tc>
        <w:tc>
          <w:tcPr>
            <w:tcW w:w="675" w:type="pct"/>
            <w:vMerge/>
            <w:shd w:val="clear" w:color="auto" w:fill="auto"/>
          </w:tcPr>
          <w:p w14:paraId="7D30EA40" w14:textId="77777777" w:rsidR="00054746" w:rsidRPr="0068617B" w:rsidRDefault="00054746" w:rsidP="009714E7">
            <w:pPr>
              <w:rPr>
                <w:rFonts w:ascii="Arial" w:hAnsi="Arial" w:cs="Arial"/>
                <w:noProof/>
                <w:sz w:val="20"/>
                <w:szCs w:val="20"/>
                <w:lang w:val="bs-Latn-BA"/>
              </w:rPr>
            </w:pPr>
          </w:p>
        </w:tc>
        <w:tc>
          <w:tcPr>
            <w:tcW w:w="611" w:type="pct"/>
            <w:vMerge/>
            <w:shd w:val="clear" w:color="auto" w:fill="auto"/>
            <w:vAlign w:val="center"/>
          </w:tcPr>
          <w:p w14:paraId="5897939B" w14:textId="77777777" w:rsidR="00054746" w:rsidRPr="0068617B" w:rsidRDefault="00054746" w:rsidP="009714E7">
            <w:pPr>
              <w:jc w:val="center"/>
              <w:rPr>
                <w:rFonts w:ascii="Arial" w:hAnsi="Arial" w:cs="Arial"/>
                <w:noProof/>
                <w:sz w:val="20"/>
                <w:szCs w:val="20"/>
                <w:lang w:val="bs-Latn-BA"/>
              </w:rPr>
            </w:pPr>
          </w:p>
        </w:tc>
        <w:tc>
          <w:tcPr>
            <w:tcW w:w="1175" w:type="pct"/>
            <w:shd w:val="clear" w:color="auto" w:fill="auto"/>
            <w:vAlign w:val="center"/>
          </w:tcPr>
          <w:p w14:paraId="4A0692F9"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bCs/>
                <w:sz w:val="20"/>
                <w:szCs w:val="20"/>
              </w:rPr>
              <w:t>BAS EN ISO 9408:2005</w:t>
            </w:r>
          </w:p>
        </w:tc>
      </w:tr>
      <w:tr w:rsidR="00054746" w:rsidRPr="0068617B" w14:paraId="5995864F" w14:textId="77777777" w:rsidTr="0068617B">
        <w:trPr>
          <w:trHeight w:val="369"/>
          <w:jc w:val="center"/>
        </w:trPr>
        <w:tc>
          <w:tcPr>
            <w:tcW w:w="1864" w:type="pct"/>
            <w:shd w:val="clear" w:color="auto" w:fill="auto"/>
            <w:vAlign w:val="center"/>
          </w:tcPr>
          <w:p w14:paraId="58A7D4F1"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lang w:val="sv-SE"/>
              </w:rPr>
              <w:t xml:space="preserve">Ukupni azot </w:t>
            </w:r>
            <w:r w:rsidRPr="0068617B">
              <w:rPr>
                <w:rFonts w:ascii="Arial" w:hAnsi="Arial" w:cs="Arial"/>
                <w:bCs/>
                <w:color w:val="0D0D0D"/>
                <w:sz w:val="20"/>
                <w:szCs w:val="20"/>
              </w:rPr>
              <w:t>(mg/l)</w:t>
            </w:r>
          </w:p>
        </w:tc>
        <w:tc>
          <w:tcPr>
            <w:tcW w:w="675" w:type="pct"/>
            <w:vMerge/>
            <w:shd w:val="clear" w:color="auto" w:fill="auto"/>
            <w:vAlign w:val="center"/>
          </w:tcPr>
          <w:p w14:paraId="39A0F3E6" w14:textId="77777777" w:rsidR="00054746" w:rsidRPr="0068617B" w:rsidRDefault="00054746" w:rsidP="009714E7">
            <w:pPr>
              <w:jc w:val="center"/>
              <w:rPr>
                <w:rFonts w:ascii="Arial" w:hAnsi="Arial" w:cs="Arial"/>
                <w:noProof/>
                <w:sz w:val="20"/>
                <w:szCs w:val="20"/>
                <w:lang w:val="bs-Latn-BA"/>
              </w:rPr>
            </w:pPr>
          </w:p>
        </w:tc>
        <w:tc>
          <w:tcPr>
            <w:tcW w:w="675" w:type="pct"/>
            <w:vMerge/>
            <w:shd w:val="clear" w:color="auto" w:fill="auto"/>
          </w:tcPr>
          <w:p w14:paraId="6EB989EE" w14:textId="77777777" w:rsidR="00054746" w:rsidRPr="0068617B" w:rsidRDefault="00054746" w:rsidP="009714E7">
            <w:pPr>
              <w:rPr>
                <w:rFonts w:ascii="Arial" w:hAnsi="Arial" w:cs="Arial"/>
                <w:noProof/>
                <w:sz w:val="20"/>
                <w:szCs w:val="20"/>
                <w:lang w:val="bs-Latn-BA"/>
              </w:rPr>
            </w:pPr>
          </w:p>
        </w:tc>
        <w:tc>
          <w:tcPr>
            <w:tcW w:w="611" w:type="pct"/>
            <w:vMerge/>
            <w:shd w:val="clear" w:color="auto" w:fill="auto"/>
            <w:vAlign w:val="center"/>
          </w:tcPr>
          <w:p w14:paraId="5EED6552" w14:textId="77777777" w:rsidR="00054746" w:rsidRPr="0068617B" w:rsidRDefault="00054746" w:rsidP="009714E7">
            <w:pPr>
              <w:jc w:val="center"/>
              <w:rPr>
                <w:rFonts w:ascii="Arial" w:hAnsi="Arial" w:cs="Arial"/>
                <w:noProof/>
                <w:sz w:val="20"/>
                <w:szCs w:val="20"/>
                <w:lang w:val="bs-Latn-BA"/>
              </w:rPr>
            </w:pPr>
          </w:p>
        </w:tc>
        <w:tc>
          <w:tcPr>
            <w:tcW w:w="1175" w:type="pct"/>
            <w:shd w:val="clear" w:color="auto" w:fill="auto"/>
            <w:vAlign w:val="center"/>
          </w:tcPr>
          <w:p w14:paraId="5454F05A"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bCs/>
                <w:sz w:val="20"/>
                <w:szCs w:val="20"/>
              </w:rPr>
              <w:t xml:space="preserve">BAS EN ISO 11905-1:2003 </w:t>
            </w:r>
          </w:p>
        </w:tc>
      </w:tr>
      <w:tr w:rsidR="00054746" w:rsidRPr="0068617B" w14:paraId="08AB3B2A" w14:textId="77777777" w:rsidTr="0068617B">
        <w:trPr>
          <w:trHeight w:val="369"/>
          <w:jc w:val="center"/>
        </w:trPr>
        <w:tc>
          <w:tcPr>
            <w:tcW w:w="1864" w:type="pct"/>
            <w:shd w:val="clear" w:color="auto" w:fill="auto"/>
            <w:vAlign w:val="center"/>
          </w:tcPr>
          <w:p w14:paraId="584E67D4"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lang w:val="sv-SE"/>
              </w:rPr>
              <w:t xml:space="preserve">Amonijačni azot  </w:t>
            </w:r>
            <w:r w:rsidRPr="0068617B">
              <w:rPr>
                <w:rFonts w:ascii="Arial" w:hAnsi="Arial" w:cs="Arial"/>
                <w:bCs/>
                <w:color w:val="0D0D0D"/>
                <w:sz w:val="20"/>
                <w:szCs w:val="20"/>
              </w:rPr>
              <w:t xml:space="preserve">(mg/l) </w:t>
            </w:r>
          </w:p>
        </w:tc>
        <w:tc>
          <w:tcPr>
            <w:tcW w:w="675" w:type="pct"/>
            <w:vMerge/>
            <w:shd w:val="clear" w:color="auto" w:fill="auto"/>
            <w:vAlign w:val="center"/>
          </w:tcPr>
          <w:p w14:paraId="52F215C4" w14:textId="77777777" w:rsidR="00054746" w:rsidRPr="0068617B" w:rsidRDefault="00054746" w:rsidP="009714E7">
            <w:pPr>
              <w:jc w:val="center"/>
              <w:rPr>
                <w:rFonts w:ascii="Arial" w:hAnsi="Arial" w:cs="Arial"/>
                <w:noProof/>
                <w:sz w:val="20"/>
                <w:szCs w:val="20"/>
                <w:lang w:val="bs-Latn-BA"/>
              </w:rPr>
            </w:pPr>
          </w:p>
        </w:tc>
        <w:tc>
          <w:tcPr>
            <w:tcW w:w="675" w:type="pct"/>
            <w:vMerge/>
            <w:shd w:val="clear" w:color="auto" w:fill="auto"/>
          </w:tcPr>
          <w:p w14:paraId="2C39F3AB" w14:textId="77777777" w:rsidR="00054746" w:rsidRPr="0068617B" w:rsidRDefault="00054746" w:rsidP="009714E7">
            <w:pPr>
              <w:rPr>
                <w:rFonts w:ascii="Arial" w:hAnsi="Arial" w:cs="Arial"/>
                <w:noProof/>
                <w:sz w:val="20"/>
                <w:szCs w:val="20"/>
                <w:lang w:val="bs-Latn-BA"/>
              </w:rPr>
            </w:pPr>
          </w:p>
        </w:tc>
        <w:tc>
          <w:tcPr>
            <w:tcW w:w="611" w:type="pct"/>
            <w:vMerge/>
            <w:shd w:val="clear" w:color="auto" w:fill="auto"/>
            <w:vAlign w:val="center"/>
          </w:tcPr>
          <w:p w14:paraId="4645BD70" w14:textId="77777777" w:rsidR="00054746" w:rsidRPr="0068617B" w:rsidRDefault="00054746" w:rsidP="009714E7">
            <w:pPr>
              <w:jc w:val="center"/>
              <w:rPr>
                <w:rFonts w:ascii="Arial" w:hAnsi="Arial" w:cs="Arial"/>
                <w:noProof/>
                <w:sz w:val="20"/>
                <w:szCs w:val="20"/>
                <w:lang w:val="bs-Latn-BA"/>
              </w:rPr>
            </w:pPr>
          </w:p>
        </w:tc>
        <w:tc>
          <w:tcPr>
            <w:tcW w:w="1175" w:type="pct"/>
            <w:shd w:val="clear" w:color="auto" w:fill="auto"/>
            <w:vAlign w:val="center"/>
          </w:tcPr>
          <w:p w14:paraId="7C81551D"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bCs/>
                <w:sz w:val="20"/>
                <w:szCs w:val="20"/>
              </w:rPr>
              <w:t>BAS ISO 7150-1:2002</w:t>
            </w:r>
          </w:p>
        </w:tc>
      </w:tr>
      <w:tr w:rsidR="00054746" w:rsidRPr="0068617B" w14:paraId="756F7CE5" w14:textId="77777777" w:rsidTr="0068617B">
        <w:trPr>
          <w:trHeight w:val="369"/>
          <w:jc w:val="center"/>
        </w:trPr>
        <w:tc>
          <w:tcPr>
            <w:tcW w:w="1864" w:type="pct"/>
            <w:shd w:val="clear" w:color="auto" w:fill="auto"/>
          </w:tcPr>
          <w:p w14:paraId="2C097707" w14:textId="77777777" w:rsidR="00054746" w:rsidRPr="0068617B" w:rsidRDefault="00054746" w:rsidP="009714E7">
            <w:pPr>
              <w:rPr>
                <w:rFonts w:ascii="Arial" w:hAnsi="Arial" w:cs="Arial"/>
                <w:noProof/>
                <w:sz w:val="20"/>
                <w:szCs w:val="20"/>
                <w:lang w:val="bs-Latn-BA"/>
              </w:rPr>
            </w:pPr>
            <w:r w:rsidRPr="0068617B">
              <w:rPr>
                <w:rFonts w:ascii="Arial" w:hAnsi="Arial" w:cs="Arial"/>
                <w:bCs/>
                <w:noProof/>
                <w:sz w:val="20"/>
                <w:szCs w:val="20"/>
                <w:lang w:val="bs-Latn-BA"/>
              </w:rPr>
              <w:t xml:space="preserve">Ukupni fosfor </w:t>
            </w:r>
            <w:r w:rsidRPr="0068617B">
              <w:rPr>
                <w:rFonts w:ascii="Arial" w:hAnsi="Arial" w:cs="Arial"/>
                <w:bCs/>
                <w:color w:val="0D0D0D"/>
                <w:sz w:val="20"/>
                <w:szCs w:val="20"/>
              </w:rPr>
              <w:t>(mg/l)</w:t>
            </w:r>
          </w:p>
        </w:tc>
        <w:tc>
          <w:tcPr>
            <w:tcW w:w="675" w:type="pct"/>
            <w:vMerge/>
            <w:shd w:val="clear" w:color="auto" w:fill="auto"/>
            <w:vAlign w:val="center"/>
          </w:tcPr>
          <w:p w14:paraId="022806F0" w14:textId="77777777" w:rsidR="00054746" w:rsidRPr="0068617B" w:rsidRDefault="00054746" w:rsidP="009714E7">
            <w:pPr>
              <w:jc w:val="center"/>
              <w:rPr>
                <w:rFonts w:ascii="Arial" w:hAnsi="Arial" w:cs="Arial"/>
                <w:noProof/>
                <w:sz w:val="20"/>
                <w:szCs w:val="20"/>
                <w:lang w:val="bs-Latn-BA"/>
              </w:rPr>
            </w:pPr>
          </w:p>
        </w:tc>
        <w:tc>
          <w:tcPr>
            <w:tcW w:w="675" w:type="pct"/>
            <w:vMerge/>
            <w:shd w:val="clear" w:color="auto" w:fill="auto"/>
          </w:tcPr>
          <w:p w14:paraId="549ECBED" w14:textId="77777777" w:rsidR="00054746" w:rsidRPr="0068617B" w:rsidRDefault="00054746" w:rsidP="009714E7">
            <w:pPr>
              <w:rPr>
                <w:rFonts w:ascii="Arial" w:hAnsi="Arial" w:cs="Arial"/>
                <w:noProof/>
                <w:sz w:val="20"/>
                <w:szCs w:val="20"/>
                <w:lang w:val="bs-Latn-BA"/>
              </w:rPr>
            </w:pPr>
          </w:p>
        </w:tc>
        <w:tc>
          <w:tcPr>
            <w:tcW w:w="611" w:type="pct"/>
            <w:vMerge/>
            <w:shd w:val="clear" w:color="auto" w:fill="auto"/>
            <w:vAlign w:val="center"/>
          </w:tcPr>
          <w:p w14:paraId="6B02196A" w14:textId="77777777" w:rsidR="00054746" w:rsidRPr="0068617B" w:rsidRDefault="00054746" w:rsidP="009714E7">
            <w:pPr>
              <w:jc w:val="center"/>
              <w:rPr>
                <w:rFonts w:ascii="Arial" w:hAnsi="Arial" w:cs="Arial"/>
                <w:noProof/>
                <w:sz w:val="20"/>
                <w:szCs w:val="20"/>
                <w:lang w:val="bs-Latn-BA"/>
              </w:rPr>
            </w:pPr>
          </w:p>
        </w:tc>
        <w:tc>
          <w:tcPr>
            <w:tcW w:w="1175" w:type="pct"/>
            <w:shd w:val="clear" w:color="auto" w:fill="auto"/>
            <w:vAlign w:val="center"/>
          </w:tcPr>
          <w:p w14:paraId="4A95F1F1"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bCs/>
                <w:sz w:val="20"/>
                <w:szCs w:val="20"/>
              </w:rPr>
              <w:t xml:space="preserve">BAS EN ISO 6878:2006 </w:t>
            </w:r>
          </w:p>
        </w:tc>
      </w:tr>
      <w:tr w:rsidR="00054746" w:rsidRPr="0068617B" w14:paraId="3062D54E" w14:textId="77777777" w:rsidTr="0068617B">
        <w:trPr>
          <w:trHeight w:val="369"/>
          <w:jc w:val="center"/>
        </w:trPr>
        <w:tc>
          <w:tcPr>
            <w:tcW w:w="1864" w:type="pct"/>
            <w:shd w:val="clear" w:color="auto" w:fill="auto"/>
            <w:vAlign w:val="center"/>
          </w:tcPr>
          <w:p w14:paraId="51174EEF"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00000"/>
                <w:sz w:val="20"/>
                <w:szCs w:val="20"/>
                <w:lang w:val="bs-Latn-BA"/>
              </w:rPr>
              <w:t>Test toksičnosti (48LC</w:t>
            </w:r>
            <w:r w:rsidRPr="0068617B">
              <w:rPr>
                <w:rFonts w:ascii="Arial" w:hAnsi="Arial" w:cs="Arial"/>
                <w:bCs/>
                <w:color w:val="000000"/>
                <w:sz w:val="20"/>
                <w:szCs w:val="20"/>
                <w:vertAlign w:val="subscript"/>
                <w:lang w:val="bs-Latn-BA"/>
              </w:rPr>
              <w:t>50</w:t>
            </w:r>
            <w:r w:rsidRPr="0068617B">
              <w:rPr>
                <w:rFonts w:ascii="Arial" w:hAnsi="Arial" w:cs="Arial"/>
                <w:bCs/>
                <w:color w:val="000000"/>
                <w:sz w:val="20"/>
                <w:szCs w:val="20"/>
                <w:lang w:val="bs-Latn-BA"/>
              </w:rPr>
              <w:t>) (%)</w:t>
            </w:r>
          </w:p>
        </w:tc>
        <w:tc>
          <w:tcPr>
            <w:tcW w:w="675" w:type="pct"/>
            <w:vMerge/>
            <w:shd w:val="clear" w:color="auto" w:fill="auto"/>
            <w:vAlign w:val="center"/>
          </w:tcPr>
          <w:p w14:paraId="063BF67A" w14:textId="77777777" w:rsidR="00054746" w:rsidRPr="0068617B" w:rsidRDefault="00054746" w:rsidP="009714E7">
            <w:pPr>
              <w:jc w:val="center"/>
              <w:rPr>
                <w:rFonts w:ascii="Arial" w:hAnsi="Arial" w:cs="Arial"/>
                <w:noProof/>
                <w:sz w:val="20"/>
                <w:szCs w:val="20"/>
                <w:lang w:val="bs-Latn-BA"/>
              </w:rPr>
            </w:pPr>
          </w:p>
        </w:tc>
        <w:tc>
          <w:tcPr>
            <w:tcW w:w="675" w:type="pct"/>
            <w:vMerge/>
            <w:shd w:val="clear" w:color="auto" w:fill="auto"/>
          </w:tcPr>
          <w:p w14:paraId="456B5D05" w14:textId="77777777" w:rsidR="00054746" w:rsidRPr="0068617B" w:rsidRDefault="00054746" w:rsidP="009714E7">
            <w:pPr>
              <w:rPr>
                <w:rFonts w:ascii="Arial" w:hAnsi="Arial" w:cs="Arial"/>
                <w:noProof/>
                <w:sz w:val="20"/>
                <w:szCs w:val="20"/>
                <w:lang w:val="bs-Latn-BA"/>
              </w:rPr>
            </w:pPr>
          </w:p>
        </w:tc>
        <w:tc>
          <w:tcPr>
            <w:tcW w:w="611" w:type="pct"/>
            <w:vMerge/>
            <w:shd w:val="clear" w:color="auto" w:fill="auto"/>
            <w:vAlign w:val="center"/>
          </w:tcPr>
          <w:p w14:paraId="42DC5338" w14:textId="77777777" w:rsidR="00054746" w:rsidRPr="0068617B" w:rsidRDefault="00054746" w:rsidP="009714E7">
            <w:pPr>
              <w:jc w:val="center"/>
              <w:rPr>
                <w:rFonts w:ascii="Arial" w:hAnsi="Arial" w:cs="Arial"/>
                <w:noProof/>
                <w:sz w:val="20"/>
                <w:szCs w:val="20"/>
                <w:lang w:val="bs-Latn-BA"/>
              </w:rPr>
            </w:pPr>
          </w:p>
        </w:tc>
        <w:tc>
          <w:tcPr>
            <w:tcW w:w="1175" w:type="pct"/>
            <w:shd w:val="clear" w:color="auto" w:fill="auto"/>
            <w:vAlign w:val="center"/>
          </w:tcPr>
          <w:p w14:paraId="19717359"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sz w:val="20"/>
                <w:szCs w:val="20"/>
              </w:rPr>
              <w:t>BAS EN ISO 6341:2014</w:t>
            </w:r>
          </w:p>
        </w:tc>
      </w:tr>
      <w:tr w:rsidR="00054746" w:rsidRPr="0068617B" w14:paraId="7789A5BA" w14:textId="77777777" w:rsidTr="0068617B">
        <w:trPr>
          <w:trHeight w:val="369"/>
          <w:jc w:val="center"/>
        </w:trPr>
        <w:tc>
          <w:tcPr>
            <w:tcW w:w="1864" w:type="pct"/>
            <w:shd w:val="clear" w:color="auto" w:fill="auto"/>
            <w:vAlign w:val="center"/>
          </w:tcPr>
          <w:p w14:paraId="5A9DDF1C"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rPr>
              <w:t xml:space="preserve"> Ulja i masti (mg/l)</w:t>
            </w:r>
          </w:p>
        </w:tc>
        <w:tc>
          <w:tcPr>
            <w:tcW w:w="675" w:type="pct"/>
            <w:vMerge/>
            <w:shd w:val="clear" w:color="auto" w:fill="auto"/>
            <w:vAlign w:val="center"/>
          </w:tcPr>
          <w:p w14:paraId="758523D7" w14:textId="77777777" w:rsidR="00054746" w:rsidRPr="0068617B" w:rsidRDefault="00054746" w:rsidP="009714E7">
            <w:pPr>
              <w:jc w:val="center"/>
              <w:rPr>
                <w:rFonts w:ascii="Arial" w:hAnsi="Arial" w:cs="Arial"/>
                <w:noProof/>
                <w:sz w:val="20"/>
                <w:szCs w:val="20"/>
                <w:lang w:val="bs-Latn-BA"/>
              </w:rPr>
            </w:pPr>
          </w:p>
        </w:tc>
        <w:tc>
          <w:tcPr>
            <w:tcW w:w="675" w:type="pct"/>
            <w:vMerge/>
            <w:shd w:val="clear" w:color="auto" w:fill="auto"/>
          </w:tcPr>
          <w:p w14:paraId="0FBCD3D0" w14:textId="77777777" w:rsidR="00054746" w:rsidRPr="0068617B" w:rsidRDefault="00054746" w:rsidP="009714E7">
            <w:pPr>
              <w:rPr>
                <w:rFonts w:ascii="Arial" w:hAnsi="Arial" w:cs="Arial"/>
                <w:noProof/>
                <w:sz w:val="20"/>
                <w:szCs w:val="20"/>
                <w:lang w:val="bs-Latn-BA"/>
              </w:rPr>
            </w:pPr>
          </w:p>
        </w:tc>
        <w:tc>
          <w:tcPr>
            <w:tcW w:w="611" w:type="pct"/>
            <w:vMerge/>
            <w:shd w:val="clear" w:color="auto" w:fill="auto"/>
            <w:vAlign w:val="center"/>
          </w:tcPr>
          <w:p w14:paraId="5A168AD5" w14:textId="77777777" w:rsidR="00054746" w:rsidRPr="0068617B" w:rsidRDefault="00054746" w:rsidP="009714E7">
            <w:pPr>
              <w:jc w:val="center"/>
              <w:rPr>
                <w:rFonts w:ascii="Arial" w:hAnsi="Arial" w:cs="Arial"/>
                <w:noProof/>
                <w:sz w:val="20"/>
                <w:szCs w:val="20"/>
                <w:lang w:val="bs-Latn-BA"/>
              </w:rPr>
            </w:pPr>
          </w:p>
        </w:tc>
        <w:tc>
          <w:tcPr>
            <w:tcW w:w="1175" w:type="pct"/>
            <w:shd w:val="clear" w:color="auto" w:fill="auto"/>
            <w:vAlign w:val="center"/>
          </w:tcPr>
          <w:p w14:paraId="2DD8F707"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sz w:val="20"/>
                <w:szCs w:val="20"/>
                <w:lang w:val="sr-Latn-CS"/>
              </w:rPr>
              <w:t>SM 5520(</w:t>
            </w:r>
            <w:r w:rsidRPr="0068617B">
              <w:rPr>
                <w:rFonts w:ascii="Arial" w:eastAsia="Segoe UI Emoji" w:hAnsi="Arial" w:cs="Arial"/>
                <w:sz w:val="20"/>
                <w:szCs w:val="20"/>
                <w:lang w:val="sr-Latn-CS"/>
              </w:rPr>
              <w:t>B)</w:t>
            </w:r>
          </w:p>
        </w:tc>
      </w:tr>
      <w:tr w:rsidR="00054746" w:rsidRPr="0068617B" w14:paraId="014D43FB" w14:textId="77777777" w:rsidTr="0068617B">
        <w:trPr>
          <w:trHeight w:val="369"/>
          <w:jc w:val="center"/>
        </w:trPr>
        <w:tc>
          <w:tcPr>
            <w:tcW w:w="1864" w:type="pct"/>
            <w:shd w:val="clear" w:color="auto" w:fill="auto"/>
            <w:vAlign w:val="center"/>
          </w:tcPr>
          <w:p w14:paraId="76A7B6C5" w14:textId="77777777" w:rsidR="00054746" w:rsidRPr="0068617B" w:rsidRDefault="00054746" w:rsidP="009714E7">
            <w:pPr>
              <w:rPr>
                <w:rFonts w:ascii="Arial" w:hAnsi="Arial" w:cs="Arial"/>
                <w:bCs/>
                <w:color w:val="0D0D0D"/>
                <w:sz w:val="20"/>
                <w:szCs w:val="20"/>
              </w:rPr>
            </w:pPr>
            <w:r w:rsidRPr="0068617B">
              <w:rPr>
                <w:rFonts w:ascii="Arial" w:hAnsi="Arial" w:cs="Arial"/>
                <w:bCs/>
                <w:sz w:val="20"/>
                <w:szCs w:val="20"/>
              </w:rPr>
              <w:t xml:space="preserve">Fenoli </w:t>
            </w:r>
            <w:r w:rsidRPr="0068617B">
              <w:rPr>
                <w:rFonts w:ascii="Arial" w:hAnsi="Arial" w:cs="Arial"/>
                <w:bCs/>
                <w:color w:val="0D0D0D"/>
                <w:sz w:val="20"/>
                <w:szCs w:val="20"/>
              </w:rPr>
              <w:t>(mg/l)</w:t>
            </w:r>
          </w:p>
        </w:tc>
        <w:tc>
          <w:tcPr>
            <w:tcW w:w="675" w:type="pct"/>
            <w:vMerge/>
            <w:shd w:val="clear" w:color="auto" w:fill="auto"/>
            <w:vAlign w:val="center"/>
          </w:tcPr>
          <w:p w14:paraId="1B1B9A7B" w14:textId="77777777" w:rsidR="00054746" w:rsidRPr="0068617B" w:rsidRDefault="00054746" w:rsidP="009714E7">
            <w:pPr>
              <w:jc w:val="center"/>
              <w:rPr>
                <w:rFonts w:ascii="Arial" w:hAnsi="Arial" w:cs="Arial"/>
                <w:noProof/>
                <w:sz w:val="20"/>
                <w:szCs w:val="20"/>
                <w:lang w:val="bs-Latn-BA"/>
              </w:rPr>
            </w:pPr>
          </w:p>
        </w:tc>
        <w:tc>
          <w:tcPr>
            <w:tcW w:w="675" w:type="pct"/>
            <w:vMerge/>
            <w:shd w:val="clear" w:color="auto" w:fill="auto"/>
          </w:tcPr>
          <w:p w14:paraId="0D021E5A" w14:textId="77777777" w:rsidR="00054746" w:rsidRPr="0068617B" w:rsidRDefault="00054746" w:rsidP="009714E7">
            <w:pPr>
              <w:rPr>
                <w:rFonts w:ascii="Arial" w:hAnsi="Arial" w:cs="Arial"/>
                <w:noProof/>
                <w:sz w:val="20"/>
                <w:szCs w:val="20"/>
                <w:lang w:val="bs-Latn-BA"/>
              </w:rPr>
            </w:pPr>
          </w:p>
        </w:tc>
        <w:tc>
          <w:tcPr>
            <w:tcW w:w="611" w:type="pct"/>
            <w:vMerge/>
            <w:shd w:val="clear" w:color="auto" w:fill="auto"/>
            <w:vAlign w:val="center"/>
          </w:tcPr>
          <w:p w14:paraId="255328FB" w14:textId="77777777" w:rsidR="00054746" w:rsidRPr="0068617B" w:rsidRDefault="00054746" w:rsidP="009714E7">
            <w:pPr>
              <w:widowControl w:val="0"/>
              <w:ind w:right="60"/>
              <w:jc w:val="center"/>
              <w:rPr>
                <w:rFonts w:ascii="Arial" w:hAnsi="Arial" w:cs="Arial"/>
                <w:color w:val="131313"/>
                <w:w w:val="105"/>
                <w:sz w:val="20"/>
                <w:szCs w:val="20"/>
                <w:lang w:val="en-US"/>
              </w:rPr>
            </w:pPr>
          </w:p>
        </w:tc>
        <w:tc>
          <w:tcPr>
            <w:tcW w:w="1175" w:type="pct"/>
            <w:shd w:val="clear" w:color="auto" w:fill="auto"/>
            <w:vAlign w:val="center"/>
          </w:tcPr>
          <w:p w14:paraId="0257E733" w14:textId="77777777" w:rsidR="00054746" w:rsidRPr="0068617B" w:rsidRDefault="00054746" w:rsidP="009714E7">
            <w:pPr>
              <w:jc w:val="center"/>
              <w:rPr>
                <w:rFonts w:ascii="Arial" w:hAnsi="Arial" w:cs="Arial"/>
                <w:sz w:val="20"/>
                <w:szCs w:val="20"/>
                <w:lang w:val="sr-Latn-CS"/>
              </w:rPr>
            </w:pPr>
            <w:r w:rsidRPr="0068617B">
              <w:rPr>
                <w:rFonts w:ascii="Arial" w:hAnsi="Arial" w:cs="Arial"/>
                <w:sz w:val="20"/>
                <w:szCs w:val="20"/>
                <w:lang w:val="sr-Latn-CS"/>
              </w:rPr>
              <w:t>SM 5530-(D)</w:t>
            </w:r>
          </w:p>
        </w:tc>
      </w:tr>
      <w:tr w:rsidR="00054746" w:rsidRPr="0068617B" w14:paraId="623ECC5A" w14:textId="77777777" w:rsidTr="0068617B">
        <w:trPr>
          <w:trHeight w:val="369"/>
          <w:jc w:val="center"/>
        </w:trPr>
        <w:tc>
          <w:tcPr>
            <w:tcW w:w="1864" w:type="pct"/>
            <w:shd w:val="clear" w:color="auto" w:fill="auto"/>
            <w:vAlign w:val="center"/>
          </w:tcPr>
          <w:p w14:paraId="0C35AD5C" w14:textId="77777777" w:rsidR="00054746" w:rsidRPr="0068617B" w:rsidRDefault="00054746" w:rsidP="009714E7">
            <w:pPr>
              <w:rPr>
                <w:rFonts w:ascii="Arial" w:hAnsi="Arial" w:cs="Arial"/>
                <w:bCs/>
                <w:sz w:val="20"/>
                <w:szCs w:val="20"/>
              </w:rPr>
            </w:pPr>
            <w:r w:rsidRPr="0068617B">
              <w:rPr>
                <w:rFonts w:ascii="Arial" w:hAnsi="Arial" w:cs="Arial"/>
                <w:bCs/>
                <w:sz w:val="20"/>
                <w:szCs w:val="20"/>
              </w:rPr>
              <w:t>Mineralna ulja</w:t>
            </w:r>
          </w:p>
        </w:tc>
        <w:tc>
          <w:tcPr>
            <w:tcW w:w="675" w:type="pct"/>
            <w:vMerge/>
            <w:shd w:val="clear" w:color="auto" w:fill="auto"/>
            <w:vAlign w:val="center"/>
          </w:tcPr>
          <w:p w14:paraId="02485D3D" w14:textId="77777777" w:rsidR="00054746" w:rsidRPr="0068617B" w:rsidRDefault="00054746" w:rsidP="009714E7">
            <w:pPr>
              <w:jc w:val="center"/>
              <w:rPr>
                <w:rFonts w:ascii="Arial" w:hAnsi="Arial" w:cs="Arial"/>
                <w:noProof/>
                <w:sz w:val="20"/>
                <w:szCs w:val="20"/>
                <w:lang w:val="bs-Latn-BA"/>
              </w:rPr>
            </w:pPr>
          </w:p>
        </w:tc>
        <w:tc>
          <w:tcPr>
            <w:tcW w:w="675" w:type="pct"/>
            <w:vMerge/>
            <w:shd w:val="clear" w:color="auto" w:fill="auto"/>
          </w:tcPr>
          <w:p w14:paraId="2D2DA411" w14:textId="77777777" w:rsidR="00054746" w:rsidRPr="0068617B" w:rsidRDefault="00054746" w:rsidP="009714E7">
            <w:pPr>
              <w:rPr>
                <w:rFonts w:ascii="Arial" w:hAnsi="Arial" w:cs="Arial"/>
                <w:noProof/>
                <w:sz w:val="20"/>
                <w:szCs w:val="20"/>
                <w:lang w:val="bs-Latn-BA"/>
              </w:rPr>
            </w:pPr>
          </w:p>
        </w:tc>
        <w:tc>
          <w:tcPr>
            <w:tcW w:w="611" w:type="pct"/>
            <w:vMerge/>
            <w:shd w:val="clear" w:color="auto" w:fill="auto"/>
            <w:vAlign w:val="center"/>
          </w:tcPr>
          <w:p w14:paraId="4AFBE0F9" w14:textId="77777777" w:rsidR="00054746" w:rsidRPr="0068617B" w:rsidRDefault="00054746" w:rsidP="009714E7">
            <w:pPr>
              <w:widowControl w:val="0"/>
              <w:ind w:right="60"/>
              <w:jc w:val="center"/>
              <w:rPr>
                <w:rFonts w:ascii="Arial" w:hAnsi="Arial" w:cs="Arial"/>
                <w:color w:val="131313"/>
                <w:w w:val="105"/>
                <w:sz w:val="20"/>
                <w:szCs w:val="20"/>
                <w:lang w:val="en-US"/>
              </w:rPr>
            </w:pPr>
          </w:p>
        </w:tc>
        <w:tc>
          <w:tcPr>
            <w:tcW w:w="1175" w:type="pct"/>
            <w:shd w:val="clear" w:color="auto" w:fill="auto"/>
            <w:vAlign w:val="center"/>
          </w:tcPr>
          <w:p w14:paraId="3BF28756" w14:textId="77777777" w:rsidR="00054746" w:rsidRPr="0068617B" w:rsidRDefault="00054746" w:rsidP="009714E7">
            <w:pPr>
              <w:jc w:val="center"/>
              <w:rPr>
                <w:rFonts w:ascii="Arial" w:hAnsi="Arial" w:cs="Arial"/>
                <w:sz w:val="20"/>
                <w:szCs w:val="20"/>
                <w:lang w:val="sr-Latn-CS"/>
              </w:rPr>
            </w:pPr>
            <w:r w:rsidRPr="0068617B">
              <w:rPr>
                <w:rFonts w:ascii="Arial" w:hAnsi="Arial" w:cs="Arial"/>
                <w:sz w:val="20"/>
                <w:szCs w:val="20"/>
                <w:lang w:val="sr-Latn-CS"/>
              </w:rPr>
              <w:t>BAS EN ISO 9377-2-2008</w:t>
            </w:r>
          </w:p>
        </w:tc>
      </w:tr>
      <w:tr w:rsidR="00054746" w:rsidRPr="0068617B" w14:paraId="66D292BE" w14:textId="77777777" w:rsidTr="0068617B">
        <w:trPr>
          <w:trHeight w:val="369"/>
          <w:jc w:val="center"/>
        </w:trPr>
        <w:tc>
          <w:tcPr>
            <w:tcW w:w="1864" w:type="pct"/>
            <w:shd w:val="clear" w:color="auto" w:fill="auto"/>
            <w:vAlign w:val="center"/>
          </w:tcPr>
          <w:p w14:paraId="1E3277EE" w14:textId="77777777" w:rsidR="00054746" w:rsidRPr="0068617B" w:rsidRDefault="00054746" w:rsidP="009714E7">
            <w:pPr>
              <w:rPr>
                <w:rFonts w:ascii="Arial" w:hAnsi="Arial" w:cs="Arial"/>
                <w:bCs/>
                <w:sz w:val="20"/>
                <w:szCs w:val="20"/>
              </w:rPr>
            </w:pPr>
            <w:r w:rsidRPr="0068617B">
              <w:rPr>
                <w:rFonts w:ascii="Arial" w:hAnsi="Arial" w:cs="Arial"/>
                <w:bCs/>
                <w:sz w:val="20"/>
                <w:szCs w:val="20"/>
              </w:rPr>
              <w:t xml:space="preserve">"Lakohlapljivi hlorirani </w:t>
            </w:r>
          </w:p>
          <w:p w14:paraId="112FBA22" w14:textId="77777777" w:rsidR="00054746" w:rsidRPr="0068617B" w:rsidRDefault="00054746" w:rsidP="009714E7">
            <w:pPr>
              <w:rPr>
                <w:rFonts w:ascii="Arial" w:hAnsi="Arial" w:cs="Arial"/>
                <w:bCs/>
                <w:sz w:val="20"/>
                <w:szCs w:val="20"/>
              </w:rPr>
            </w:pPr>
            <w:r w:rsidRPr="0068617B">
              <w:rPr>
                <w:rFonts w:ascii="Arial" w:hAnsi="Arial" w:cs="Arial"/>
                <w:bCs/>
                <w:sz w:val="20"/>
                <w:szCs w:val="20"/>
              </w:rPr>
              <w:t>ugljikovodici*"</w:t>
            </w:r>
          </w:p>
        </w:tc>
        <w:tc>
          <w:tcPr>
            <w:tcW w:w="675" w:type="pct"/>
            <w:vMerge/>
            <w:shd w:val="clear" w:color="auto" w:fill="auto"/>
            <w:vAlign w:val="center"/>
          </w:tcPr>
          <w:p w14:paraId="6F046791" w14:textId="77777777" w:rsidR="00054746" w:rsidRPr="0068617B" w:rsidRDefault="00054746" w:rsidP="009714E7">
            <w:pPr>
              <w:jc w:val="center"/>
              <w:rPr>
                <w:rFonts w:ascii="Arial" w:hAnsi="Arial" w:cs="Arial"/>
                <w:noProof/>
                <w:sz w:val="20"/>
                <w:szCs w:val="20"/>
                <w:lang w:val="bs-Latn-BA"/>
              </w:rPr>
            </w:pPr>
          </w:p>
        </w:tc>
        <w:tc>
          <w:tcPr>
            <w:tcW w:w="675" w:type="pct"/>
            <w:vMerge/>
            <w:shd w:val="clear" w:color="auto" w:fill="auto"/>
          </w:tcPr>
          <w:p w14:paraId="17060EE1" w14:textId="77777777" w:rsidR="00054746" w:rsidRPr="0068617B" w:rsidRDefault="00054746" w:rsidP="009714E7">
            <w:pPr>
              <w:rPr>
                <w:rFonts w:ascii="Arial" w:hAnsi="Arial" w:cs="Arial"/>
                <w:noProof/>
                <w:sz w:val="20"/>
                <w:szCs w:val="20"/>
                <w:lang w:val="bs-Latn-BA"/>
              </w:rPr>
            </w:pPr>
          </w:p>
        </w:tc>
        <w:tc>
          <w:tcPr>
            <w:tcW w:w="611" w:type="pct"/>
            <w:vMerge/>
            <w:shd w:val="clear" w:color="auto" w:fill="auto"/>
            <w:vAlign w:val="center"/>
          </w:tcPr>
          <w:p w14:paraId="5E75821D" w14:textId="77777777" w:rsidR="00054746" w:rsidRPr="0068617B" w:rsidRDefault="00054746" w:rsidP="009714E7">
            <w:pPr>
              <w:widowControl w:val="0"/>
              <w:ind w:right="60"/>
              <w:jc w:val="center"/>
              <w:rPr>
                <w:rFonts w:ascii="Arial" w:hAnsi="Arial" w:cs="Arial"/>
                <w:color w:val="131313"/>
                <w:w w:val="105"/>
                <w:sz w:val="20"/>
                <w:szCs w:val="20"/>
                <w:lang w:val="en-US"/>
              </w:rPr>
            </w:pPr>
          </w:p>
        </w:tc>
        <w:tc>
          <w:tcPr>
            <w:tcW w:w="1175" w:type="pct"/>
            <w:shd w:val="clear" w:color="auto" w:fill="auto"/>
            <w:vAlign w:val="center"/>
          </w:tcPr>
          <w:p w14:paraId="5D0D6B19" w14:textId="77777777" w:rsidR="00054746" w:rsidRPr="0068617B" w:rsidRDefault="00054746" w:rsidP="009714E7">
            <w:pPr>
              <w:jc w:val="center"/>
              <w:rPr>
                <w:rFonts w:ascii="Arial" w:hAnsi="Arial" w:cs="Arial"/>
                <w:sz w:val="20"/>
                <w:szCs w:val="20"/>
                <w:lang w:val="sr-Latn-CS"/>
              </w:rPr>
            </w:pPr>
            <w:r w:rsidRPr="0068617B">
              <w:rPr>
                <w:rFonts w:ascii="Arial" w:hAnsi="Arial" w:cs="Arial"/>
                <w:sz w:val="20"/>
                <w:szCs w:val="20"/>
                <w:lang w:val="sr-Latn-CS"/>
              </w:rPr>
              <w:t>EPA 8260 D, EPA 5210 A*</w:t>
            </w:r>
          </w:p>
        </w:tc>
      </w:tr>
      <w:tr w:rsidR="00054746" w:rsidRPr="0068617B" w14:paraId="7621AA3C" w14:textId="77777777" w:rsidTr="0068617B">
        <w:trPr>
          <w:trHeight w:val="369"/>
          <w:jc w:val="center"/>
        </w:trPr>
        <w:tc>
          <w:tcPr>
            <w:tcW w:w="1864" w:type="pct"/>
            <w:shd w:val="clear" w:color="auto" w:fill="auto"/>
            <w:vAlign w:val="center"/>
          </w:tcPr>
          <w:p w14:paraId="37547C1C" w14:textId="77777777" w:rsidR="00054746" w:rsidRPr="0068617B" w:rsidRDefault="00054746" w:rsidP="009714E7">
            <w:pPr>
              <w:rPr>
                <w:rFonts w:ascii="Arial" w:hAnsi="Arial" w:cs="Arial"/>
                <w:bCs/>
                <w:sz w:val="20"/>
                <w:szCs w:val="20"/>
              </w:rPr>
            </w:pPr>
            <w:r w:rsidRPr="0068617B">
              <w:rPr>
                <w:rFonts w:ascii="Arial" w:hAnsi="Arial" w:cs="Arial"/>
                <w:bCs/>
                <w:sz w:val="20"/>
                <w:szCs w:val="20"/>
              </w:rPr>
              <w:t>Deterdzenti</w:t>
            </w:r>
          </w:p>
        </w:tc>
        <w:tc>
          <w:tcPr>
            <w:tcW w:w="675" w:type="pct"/>
            <w:vMerge/>
            <w:shd w:val="clear" w:color="auto" w:fill="auto"/>
            <w:vAlign w:val="center"/>
          </w:tcPr>
          <w:p w14:paraId="3F2A0607" w14:textId="77777777" w:rsidR="00054746" w:rsidRPr="0068617B" w:rsidRDefault="00054746" w:rsidP="009714E7">
            <w:pPr>
              <w:jc w:val="center"/>
              <w:rPr>
                <w:rFonts w:ascii="Arial" w:hAnsi="Arial" w:cs="Arial"/>
                <w:noProof/>
                <w:sz w:val="20"/>
                <w:szCs w:val="20"/>
                <w:lang w:val="bs-Latn-BA"/>
              </w:rPr>
            </w:pPr>
          </w:p>
        </w:tc>
        <w:tc>
          <w:tcPr>
            <w:tcW w:w="675" w:type="pct"/>
            <w:vMerge/>
            <w:shd w:val="clear" w:color="auto" w:fill="auto"/>
          </w:tcPr>
          <w:p w14:paraId="4A361BCD" w14:textId="77777777" w:rsidR="00054746" w:rsidRPr="0068617B" w:rsidRDefault="00054746" w:rsidP="009714E7">
            <w:pPr>
              <w:rPr>
                <w:rFonts w:ascii="Arial" w:hAnsi="Arial" w:cs="Arial"/>
                <w:noProof/>
                <w:sz w:val="20"/>
                <w:szCs w:val="20"/>
                <w:lang w:val="bs-Latn-BA"/>
              </w:rPr>
            </w:pPr>
          </w:p>
        </w:tc>
        <w:tc>
          <w:tcPr>
            <w:tcW w:w="611" w:type="pct"/>
            <w:vMerge/>
            <w:shd w:val="clear" w:color="auto" w:fill="auto"/>
            <w:vAlign w:val="center"/>
          </w:tcPr>
          <w:p w14:paraId="18D55879" w14:textId="77777777" w:rsidR="00054746" w:rsidRPr="0068617B" w:rsidRDefault="00054746" w:rsidP="009714E7">
            <w:pPr>
              <w:widowControl w:val="0"/>
              <w:ind w:right="60"/>
              <w:jc w:val="center"/>
              <w:rPr>
                <w:rFonts w:ascii="Arial" w:hAnsi="Arial" w:cs="Arial"/>
                <w:color w:val="131313"/>
                <w:w w:val="105"/>
                <w:sz w:val="20"/>
                <w:szCs w:val="20"/>
                <w:lang w:val="en-US"/>
              </w:rPr>
            </w:pPr>
          </w:p>
        </w:tc>
        <w:tc>
          <w:tcPr>
            <w:tcW w:w="1175" w:type="pct"/>
            <w:shd w:val="clear" w:color="auto" w:fill="auto"/>
            <w:vAlign w:val="center"/>
          </w:tcPr>
          <w:p w14:paraId="4BAFDAFF" w14:textId="77777777" w:rsidR="00054746" w:rsidRPr="0068617B" w:rsidRDefault="00054746" w:rsidP="009714E7">
            <w:pPr>
              <w:jc w:val="center"/>
              <w:rPr>
                <w:rFonts w:ascii="Arial" w:hAnsi="Arial" w:cs="Arial"/>
                <w:sz w:val="20"/>
                <w:szCs w:val="20"/>
                <w:lang w:val="sr-Latn-CS"/>
              </w:rPr>
            </w:pPr>
            <w:r w:rsidRPr="0068617B">
              <w:rPr>
                <w:rFonts w:ascii="Arial" w:hAnsi="Arial" w:cs="Arial"/>
                <w:sz w:val="20"/>
                <w:szCs w:val="20"/>
                <w:lang w:val="sr-Latn-CS"/>
              </w:rPr>
              <w:t xml:space="preserve">" Standard Methods 5540 C, </w:t>
            </w:r>
          </w:p>
          <w:p w14:paraId="34713597" w14:textId="77777777" w:rsidR="00054746" w:rsidRPr="0068617B" w:rsidRDefault="00054746" w:rsidP="009714E7">
            <w:pPr>
              <w:jc w:val="center"/>
              <w:rPr>
                <w:rFonts w:ascii="Arial" w:hAnsi="Arial" w:cs="Arial"/>
                <w:sz w:val="20"/>
                <w:szCs w:val="20"/>
                <w:lang w:val="sr-Latn-CS"/>
              </w:rPr>
            </w:pPr>
            <w:r w:rsidRPr="0068617B">
              <w:rPr>
                <w:rFonts w:ascii="Arial" w:hAnsi="Arial" w:cs="Arial"/>
                <w:sz w:val="20"/>
                <w:szCs w:val="20"/>
                <w:lang w:val="sr-Latn-CS"/>
              </w:rPr>
              <w:t>izd. APHA-AWWA-WEF.2017"</w:t>
            </w:r>
          </w:p>
        </w:tc>
      </w:tr>
      <w:tr w:rsidR="00054746" w:rsidRPr="0068617B" w14:paraId="45C260D5" w14:textId="77777777" w:rsidTr="0068617B">
        <w:trPr>
          <w:trHeight w:val="369"/>
          <w:jc w:val="center"/>
        </w:trPr>
        <w:tc>
          <w:tcPr>
            <w:tcW w:w="1864" w:type="pct"/>
            <w:shd w:val="clear" w:color="auto" w:fill="auto"/>
            <w:vAlign w:val="center"/>
          </w:tcPr>
          <w:p w14:paraId="048CAB79" w14:textId="77777777" w:rsidR="00054746" w:rsidRPr="0068617B" w:rsidRDefault="00054746" w:rsidP="009714E7">
            <w:pPr>
              <w:rPr>
                <w:rFonts w:ascii="Arial" w:hAnsi="Arial" w:cs="Arial"/>
                <w:bCs/>
                <w:sz w:val="20"/>
                <w:szCs w:val="20"/>
              </w:rPr>
            </w:pPr>
            <w:r w:rsidRPr="0068617B">
              <w:rPr>
                <w:rFonts w:ascii="Arial" w:hAnsi="Arial" w:cs="Arial"/>
                <w:bCs/>
                <w:sz w:val="20"/>
                <w:szCs w:val="20"/>
              </w:rPr>
              <w:t xml:space="preserve">"Lakohlapljivi aromatski </w:t>
            </w:r>
          </w:p>
          <w:p w14:paraId="239AF52F" w14:textId="77777777" w:rsidR="00054746" w:rsidRPr="0068617B" w:rsidRDefault="00054746" w:rsidP="009714E7">
            <w:pPr>
              <w:rPr>
                <w:rFonts w:ascii="Arial" w:hAnsi="Arial" w:cs="Arial"/>
                <w:bCs/>
                <w:sz w:val="20"/>
                <w:szCs w:val="20"/>
              </w:rPr>
            </w:pPr>
            <w:r w:rsidRPr="0068617B">
              <w:rPr>
                <w:rFonts w:ascii="Arial" w:hAnsi="Arial" w:cs="Arial"/>
                <w:bCs/>
                <w:sz w:val="20"/>
                <w:szCs w:val="20"/>
              </w:rPr>
              <w:t>ugljkovodici (BTX)"</w:t>
            </w:r>
          </w:p>
        </w:tc>
        <w:tc>
          <w:tcPr>
            <w:tcW w:w="675" w:type="pct"/>
            <w:vMerge/>
            <w:shd w:val="clear" w:color="auto" w:fill="auto"/>
            <w:vAlign w:val="center"/>
          </w:tcPr>
          <w:p w14:paraId="0ABCD6B5" w14:textId="77777777" w:rsidR="00054746" w:rsidRPr="0068617B" w:rsidRDefault="00054746" w:rsidP="009714E7">
            <w:pPr>
              <w:jc w:val="center"/>
              <w:rPr>
                <w:rFonts w:ascii="Arial" w:hAnsi="Arial" w:cs="Arial"/>
                <w:noProof/>
                <w:sz w:val="20"/>
                <w:szCs w:val="20"/>
                <w:lang w:val="bs-Latn-BA"/>
              </w:rPr>
            </w:pPr>
          </w:p>
        </w:tc>
        <w:tc>
          <w:tcPr>
            <w:tcW w:w="675" w:type="pct"/>
            <w:vMerge/>
            <w:shd w:val="clear" w:color="auto" w:fill="auto"/>
          </w:tcPr>
          <w:p w14:paraId="09858DF0" w14:textId="77777777" w:rsidR="00054746" w:rsidRPr="0068617B" w:rsidRDefault="00054746" w:rsidP="009714E7">
            <w:pPr>
              <w:rPr>
                <w:rFonts w:ascii="Arial" w:hAnsi="Arial" w:cs="Arial"/>
                <w:noProof/>
                <w:sz w:val="20"/>
                <w:szCs w:val="20"/>
                <w:lang w:val="bs-Latn-BA"/>
              </w:rPr>
            </w:pPr>
          </w:p>
        </w:tc>
        <w:tc>
          <w:tcPr>
            <w:tcW w:w="611" w:type="pct"/>
            <w:vMerge/>
            <w:shd w:val="clear" w:color="auto" w:fill="auto"/>
            <w:vAlign w:val="center"/>
          </w:tcPr>
          <w:p w14:paraId="63A2DBCB" w14:textId="77777777" w:rsidR="00054746" w:rsidRPr="0068617B" w:rsidRDefault="00054746" w:rsidP="009714E7">
            <w:pPr>
              <w:widowControl w:val="0"/>
              <w:ind w:right="60"/>
              <w:jc w:val="center"/>
              <w:rPr>
                <w:rFonts w:ascii="Arial" w:hAnsi="Arial" w:cs="Arial"/>
                <w:color w:val="131313"/>
                <w:w w:val="105"/>
                <w:sz w:val="20"/>
                <w:szCs w:val="20"/>
                <w:lang w:val="en-US"/>
              </w:rPr>
            </w:pPr>
          </w:p>
        </w:tc>
        <w:tc>
          <w:tcPr>
            <w:tcW w:w="1175" w:type="pct"/>
            <w:shd w:val="clear" w:color="auto" w:fill="auto"/>
            <w:vAlign w:val="center"/>
          </w:tcPr>
          <w:p w14:paraId="79D6F001" w14:textId="77777777" w:rsidR="00054746" w:rsidRPr="0068617B" w:rsidRDefault="00054746" w:rsidP="009714E7">
            <w:pPr>
              <w:jc w:val="center"/>
              <w:rPr>
                <w:rFonts w:ascii="Arial" w:hAnsi="Arial" w:cs="Arial"/>
                <w:sz w:val="20"/>
                <w:szCs w:val="20"/>
                <w:lang w:val="sr-Latn-CS"/>
              </w:rPr>
            </w:pPr>
            <w:r w:rsidRPr="0068617B">
              <w:rPr>
                <w:rFonts w:ascii="Arial" w:hAnsi="Arial" w:cs="Arial"/>
                <w:sz w:val="20"/>
                <w:szCs w:val="20"/>
                <w:lang w:val="sr-Latn-CS"/>
              </w:rPr>
              <w:t>EPA 8260 D, EPA 5210 A</w:t>
            </w:r>
          </w:p>
        </w:tc>
      </w:tr>
      <w:tr w:rsidR="00054746" w:rsidRPr="0068617B" w14:paraId="45932191" w14:textId="77777777" w:rsidTr="0068617B">
        <w:trPr>
          <w:trHeight w:val="369"/>
          <w:jc w:val="center"/>
        </w:trPr>
        <w:tc>
          <w:tcPr>
            <w:tcW w:w="1864" w:type="pct"/>
            <w:shd w:val="clear" w:color="auto" w:fill="auto"/>
            <w:vAlign w:val="center"/>
          </w:tcPr>
          <w:p w14:paraId="4D0998A1" w14:textId="77777777" w:rsidR="00054746" w:rsidRPr="0068617B" w:rsidRDefault="00054746" w:rsidP="009714E7">
            <w:pPr>
              <w:rPr>
                <w:rFonts w:ascii="Arial" w:hAnsi="Arial" w:cs="Arial"/>
                <w:bCs/>
                <w:sz w:val="20"/>
                <w:szCs w:val="20"/>
              </w:rPr>
            </w:pPr>
            <w:r w:rsidRPr="0068617B">
              <w:rPr>
                <w:rFonts w:ascii="Arial" w:hAnsi="Arial" w:cs="Arial"/>
                <w:bCs/>
                <w:sz w:val="20"/>
                <w:szCs w:val="20"/>
              </w:rPr>
              <w:t>AOX</w:t>
            </w:r>
          </w:p>
        </w:tc>
        <w:tc>
          <w:tcPr>
            <w:tcW w:w="675" w:type="pct"/>
            <w:vMerge/>
            <w:shd w:val="clear" w:color="auto" w:fill="auto"/>
            <w:vAlign w:val="center"/>
          </w:tcPr>
          <w:p w14:paraId="04313CBF" w14:textId="77777777" w:rsidR="00054746" w:rsidRPr="0068617B" w:rsidRDefault="00054746" w:rsidP="009714E7">
            <w:pPr>
              <w:jc w:val="center"/>
              <w:rPr>
                <w:rFonts w:ascii="Arial" w:hAnsi="Arial" w:cs="Arial"/>
                <w:noProof/>
                <w:sz w:val="20"/>
                <w:szCs w:val="20"/>
                <w:lang w:val="bs-Latn-BA"/>
              </w:rPr>
            </w:pPr>
          </w:p>
        </w:tc>
        <w:tc>
          <w:tcPr>
            <w:tcW w:w="675" w:type="pct"/>
            <w:vMerge/>
            <w:shd w:val="clear" w:color="auto" w:fill="auto"/>
          </w:tcPr>
          <w:p w14:paraId="6FF42035" w14:textId="77777777" w:rsidR="00054746" w:rsidRPr="0068617B" w:rsidRDefault="00054746" w:rsidP="009714E7">
            <w:pPr>
              <w:rPr>
                <w:rFonts w:ascii="Arial" w:hAnsi="Arial" w:cs="Arial"/>
                <w:noProof/>
                <w:sz w:val="20"/>
                <w:szCs w:val="20"/>
                <w:lang w:val="bs-Latn-BA"/>
              </w:rPr>
            </w:pPr>
          </w:p>
        </w:tc>
        <w:tc>
          <w:tcPr>
            <w:tcW w:w="611" w:type="pct"/>
            <w:vMerge/>
            <w:shd w:val="clear" w:color="auto" w:fill="auto"/>
            <w:vAlign w:val="center"/>
          </w:tcPr>
          <w:p w14:paraId="038493A2" w14:textId="77777777" w:rsidR="00054746" w:rsidRPr="0068617B" w:rsidRDefault="00054746" w:rsidP="009714E7">
            <w:pPr>
              <w:widowControl w:val="0"/>
              <w:ind w:right="60"/>
              <w:jc w:val="center"/>
              <w:rPr>
                <w:rFonts w:ascii="Arial" w:hAnsi="Arial" w:cs="Arial"/>
                <w:color w:val="131313"/>
                <w:w w:val="105"/>
                <w:sz w:val="20"/>
                <w:szCs w:val="20"/>
                <w:lang w:val="en-US"/>
              </w:rPr>
            </w:pPr>
          </w:p>
        </w:tc>
        <w:tc>
          <w:tcPr>
            <w:tcW w:w="1175" w:type="pct"/>
            <w:shd w:val="clear" w:color="auto" w:fill="auto"/>
            <w:vAlign w:val="center"/>
          </w:tcPr>
          <w:p w14:paraId="1020636E" w14:textId="77777777" w:rsidR="00054746" w:rsidRPr="0068617B" w:rsidRDefault="00054746" w:rsidP="009714E7">
            <w:pPr>
              <w:jc w:val="center"/>
              <w:rPr>
                <w:rFonts w:ascii="Arial" w:hAnsi="Arial" w:cs="Arial"/>
                <w:sz w:val="20"/>
                <w:szCs w:val="20"/>
                <w:lang w:val="sr-Latn-CS"/>
              </w:rPr>
            </w:pPr>
            <w:r w:rsidRPr="0068617B">
              <w:rPr>
                <w:rFonts w:ascii="Arial" w:hAnsi="Arial" w:cs="Arial"/>
                <w:sz w:val="20"/>
                <w:szCs w:val="20"/>
                <w:lang w:val="sr-Latn-CS"/>
              </w:rPr>
              <w:t>"Macherey-Nagel, Nanocolor test 0-07, ver. 04.17, ref.br. 985 00</w:t>
            </w:r>
          </w:p>
        </w:tc>
      </w:tr>
      <w:tr w:rsidR="00054746" w:rsidRPr="001D0EA0" w14:paraId="14360C8A" w14:textId="77777777" w:rsidTr="0068617B">
        <w:trPr>
          <w:trHeight w:val="369"/>
          <w:jc w:val="center"/>
        </w:trPr>
        <w:tc>
          <w:tcPr>
            <w:tcW w:w="1864" w:type="pct"/>
            <w:shd w:val="clear" w:color="auto" w:fill="auto"/>
            <w:vAlign w:val="center"/>
          </w:tcPr>
          <w:p w14:paraId="387B90C4" w14:textId="77777777" w:rsidR="00054746" w:rsidRPr="0068617B" w:rsidRDefault="00054746" w:rsidP="009714E7">
            <w:pPr>
              <w:rPr>
                <w:rFonts w:ascii="Arial" w:hAnsi="Arial" w:cs="Arial"/>
                <w:bCs/>
                <w:sz w:val="20"/>
                <w:szCs w:val="20"/>
              </w:rPr>
            </w:pPr>
            <w:bookmarkStart w:id="146" w:name="_Hlk80949881"/>
            <w:r w:rsidRPr="0068617B">
              <w:rPr>
                <w:rFonts w:ascii="Arial" w:hAnsi="Arial" w:cs="Arial"/>
                <w:bCs/>
                <w:sz w:val="20"/>
                <w:szCs w:val="20"/>
              </w:rPr>
              <w:t>Sulfidi</w:t>
            </w:r>
          </w:p>
        </w:tc>
        <w:tc>
          <w:tcPr>
            <w:tcW w:w="675" w:type="pct"/>
            <w:vMerge/>
            <w:shd w:val="clear" w:color="auto" w:fill="auto"/>
            <w:vAlign w:val="center"/>
          </w:tcPr>
          <w:p w14:paraId="776D87EA" w14:textId="77777777" w:rsidR="00054746" w:rsidRPr="0068617B" w:rsidRDefault="00054746" w:rsidP="009714E7">
            <w:pPr>
              <w:jc w:val="center"/>
              <w:rPr>
                <w:rFonts w:ascii="Arial" w:hAnsi="Arial" w:cs="Arial"/>
                <w:noProof/>
                <w:sz w:val="20"/>
                <w:szCs w:val="20"/>
                <w:lang w:val="bs-Latn-BA"/>
              </w:rPr>
            </w:pPr>
          </w:p>
        </w:tc>
        <w:tc>
          <w:tcPr>
            <w:tcW w:w="675" w:type="pct"/>
            <w:vMerge/>
            <w:shd w:val="clear" w:color="auto" w:fill="auto"/>
          </w:tcPr>
          <w:p w14:paraId="40041E9C" w14:textId="77777777" w:rsidR="00054746" w:rsidRPr="0068617B" w:rsidRDefault="00054746" w:rsidP="009714E7">
            <w:pPr>
              <w:rPr>
                <w:rFonts w:ascii="Arial" w:hAnsi="Arial" w:cs="Arial"/>
                <w:noProof/>
                <w:sz w:val="20"/>
                <w:szCs w:val="20"/>
                <w:lang w:val="bs-Latn-BA"/>
              </w:rPr>
            </w:pPr>
          </w:p>
        </w:tc>
        <w:tc>
          <w:tcPr>
            <w:tcW w:w="611" w:type="pct"/>
            <w:vMerge/>
            <w:shd w:val="clear" w:color="auto" w:fill="auto"/>
            <w:vAlign w:val="center"/>
          </w:tcPr>
          <w:p w14:paraId="79171139" w14:textId="77777777" w:rsidR="00054746" w:rsidRPr="0068617B" w:rsidRDefault="00054746" w:rsidP="009714E7">
            <w:pPr>
              <w:widowControl w:val="0"/>
              <w:ind w:right="60"/>
              <w:jc w:val="center"/>
              <w:rPr>
                <w:rFonts w:ascii="Arial" w:hAnsi="Arial" w:cs="Arial"/>
                <w:color w:val="131313"/>
                <w:w w:val="105"/>
                <w:sz w:val="20"/>
                <w:szCs w:val="20"/>
                <w:lang w:val="en-US"/>
              </w:rPr>
            </w:pPr>
          </w:p>
        </w:tc>
        <w:tc>
          <w:tcPr>
            <w:tcW w:w="1175" w:type="pct"/>
            <w:shd w:val="clear" w:color="auto" w:fill="auto"/>
            <w:vAlign w:val="center"/>
          </w:tcPr>
          <w:p w14:paraId="04FCADA6" w14:textId="77777777" w:rsidR="00054746" w:rsidRPr="0068617B" w:rsidRDefault="00054746" w:rsidP="009714E7">
            <w:pPr>
              <w:jc w:val="center"/>
              <w:rPr>
                <w:rFonts w:ascii="Arial" w:hAnsi="Arial" w:cs="Arial"/>
                <w:sz w:val="20"/>
                <w:szCs w:val="20"/>
                <w:lang w:val="sr-Latn-CS"/>
              </w:rPr>
            </w:pPr>
            <w:r w:rsidRPr="0068617B">
              <w:rPr>
                <w:rFonts w:ascii="Arial" w:hAnsi="Arial" w:cs="Arial"/>
                <w:sz w:val="20"/>
                <w:szCs w:val="20"/>
                <w:lang w:val="sr-Latn-CS"/>
              </w:rPr>
              <w:t xml:space="preserve">" Standard Methods 4500 S2- (F), </w:t>
            </w:r>
          </w:p>
          <w:p w14:paraId="6C9E692E" w14:textId="77777777" w:rsidR="00054746" w:rsidRPr="001D0EA0" w:rsidRDefault="00054746" w:rsidP="009714E7">
            <w:pPr>
              <w:jc w:val="center"/>
              <w:rPr>
                <w:rFonts w:ascii="Arial" w:hAnsi="Arial" w:cs="Arial"/>
                <w:sz w:val="20"/>
                <w:szCs w:val="20"/>
                <w:lang w:val="sr-Latn-CS"/>
              </w:rPr>
            </w:pPr>
            <w:r w:rsidRPr="0068617B">
              <w:rPr>
                <w:rFonts w:ascii="Arial" w:hAnsi="Arial" w:cs="Arial"/>
                <w:sz w:val="20"/>
                <w:szCs w:val="20"/>
                <w:lang w:val="sr-Latn-CS"/>
              </w:rPr>
              <w:t>izd.APHA-AWWA-WEF.2017"</w:t>
            </w:r>
          </w:p>
        </w:tc>
      </w:tr>
      <w:bookmarkEnd w:id="146"/>
    </w:tbl>
    <w:p w14:paraId="788BC34D" w14:textId="77777777" w:rsidR="00054746" w:rsidRPr="0051476D" w:rsidRDefault="00054746" w:rsidP="009714E7">
      <w:pPr>
        <w:rPr>
          <w:rFonts w:ascii="Arial" w:hAnsi="Arial" w:cs="Arial"/>
          <w:i/>
          <w:iCs/>
          <w:sz w:val="16"/>
          <w:szCs w:val="16"/>
          <w:u w:val="single"/>
        </w:rPr>
      </w:pPr>
    </w:p>
    <w:p w14:paraId="24D05184" w14:textId="77777777" w:rsidR="00054746" w:rsidRPr="00AC77D0" w:rsidRDefault="00054746" w:rsidP="009714E7">
      <w:pPr>
        <w:rPr>
          <w:rFonts w:ascii="Arial" w:hAnsi="Arial" w:cs="Arial"/>
          <w:i/>
          <w:iCs/>
          <w:sz w:val="22"/>
          <w:szCs w:val="22"/>
          <w:u w:val="single"/>
        </w:rPr>
      </w:pPr>
      <w:r w:rsidRPr="00AC77D0">
        <w:rPr>
          <w:rFonts w:ascii="Arial" w:hAnsi="Arial" w:cs="Arial"/>
          <w:i/>
          <w:iCs/>
          <w:sz w:val="22"/>
          <w:szCs w:val="22"/>
          <w:u w:val="single"/>
        </w:rPr>
        <w:t>MM - Ispust sa biologije: X=6 540 302,30 Y=4 934 130,76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6"/>
        <w:gridCol w:w="1889"/>
        <w:gridCol w:w="2071"/>
        <w:gridCol w:w="1785"/>
        <w:gridCol w:w="3031"/>
      </w:tblGrid>
      <w:tr w:rsidR="00054746" w:rsidRPr="0068617B" w14:paraId="6EA4250F" w14:textId="77777777" w:rsidTr="0068617B">
        <w:trPr>
          <w:trHeight w:val="600"/>
          <w:jc w:val="center"/>
        </w:trPr>
        <w:tc>
          <w:tcPr>
            <w:tcW w:w="1864" w:type="pct"/>
            <w:shd w:val="clear" w:color="auto" w:fill="auto"/>
            <w:vAlign w:val="center"/>
          </w:tcPr>
          <w:p w14:paraId="66D40832"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noProof/>
                <w:sz w:val="20"/>
                <w:szCs w:val="20"/>
                <w:lang w:val="bs-Latn-BA"/>
              </w:rPr>
              <w:t xml:space="preserve">Parametri emisije u vode </w:t>
            </w:r>
          </w:p>
        </w:tc>
        <w:tc>
          <w:tcPr>
            <w:tcW w:w="675" w:type="pct"/>
            <w:shd w:val="clear" w:color="auto" w:fill="auto"/>
            <w:vAlign w:val="center"/>
          </w:tcPr>
          <w:p w14:paraId="6F4B5ECC"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noProof/>
                <w:sz w:val="20"/>
                <w:szCs w:val="20"/>
              </w:rPr>
              <w:t>Učestalost monitoringa</w:t>
            </w:r>
          </w:p>
        </w:tc>
        <w:tc>
          <w:tcPr>
            <w:tcW w:w="740" w:type="pct"/>
            <w:shd w:val="clear" w:color="auto" w:fill="auto"/>
            <w:vAlign w:val="center"/>
          </w:tcPr>
          <w:p w14:paraId="3980A2E2"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noProof/>
                <w:sz w:val="20"/>
                <w:szCs w:val="20"/>
              </w:rPr>
              <w:t>Pristup mjernom mjestu</w:t>
            </w:r>
          </w:p>
        </w:tc>
        <w:tc>
          <w:tcPr>
            <w:tcW w:w="638" w:type="pct"/>
            <w:shd w:val="clear" w:color="auto" w:fill="auto"/>
            <w:vAlign w:val="center"/>
          </w:tcPr>
          <w:p w14:paraId="16F58BCD"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noProof/>
                <w:sz w:val="20"/>
                <w:szCs w:val="20"/>
                <w:lang w:val="bs-Latn-BA"/>
              </w:rPr>
              <w:t>Metoda uzimanja uzorka</w:t>
            </w:r>
          </w:p>
        </w:tc>
        <w:tc>
          <w:tcPr>
            <w:tcW w:w="1083" w:type="pct"/>
            <w:shd w:val="clear" w:color="auto" w:fill="auto"/>
            <w:vAlign w:val="center"/>
          </w:tcPr>
          <w:p w14:paraId="6500E6D3"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noProof/>
                <w:sz w:val="20"/>
                <w:szCs w:val="20"/>
                <w:lang w:val="bs-Latn-BA"/>
              </w:rPr>
              <w:t>Metoda/tehnika analize</w:t>
            </w:r>
          </w:p>
        </w:tc>
      </w:tr>
      <w:tr w:rsidR="00054746" w:rsidRPr="0068617B" w14:paraId="3CE7F84F" w14:textId="77777777" w:rsidTr="0068617B">
        <w:trPr>
          <w:trHeight w:val="369"/>
          <w:jc w:val="center"/>
        </w:trPr>
        <w:tc>
          <w:tcPr>
            <w:tcW w:w="1864" w:type="pct"/>
            <w:shd w:val="clear" w:color="auto" w:fill="auto"/>
            <w:vAlign w:val="center"/>
          </w:tcPr>
          <w:p w14:paraId="2A2EACAF"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rPr>
              <w:t>Protok (m</w:t>
            </w:r>
            <w:r w:rsidRPr="0068617B">
              <w:rPr>
                <w:rFonts w:ascii="Arial" w:hAnsi="Arial" w:cs="Arial"/>
                <w:bCs/>
                <w:color w:val="0D0D0D"/>
                <w:sz w:val="20"/>
                <w:szCs w:val="20"/>
                <w:vertAlign w:val="superscript"/>
              </w:rPr>
              <w:t>3</w:t>
            </w:r>
            <w:r w:rsidRPr="0068617B">
              <w:rPr>
                <w:rFonts w:ascii="Arial" w:hAnsi="Arial" w:cs="Arial"/>
                <w:bCs/>
                <w:color w:val="0D0D0D"/>
                <w:sz w:val="20"/>
                <w:szCs w:val="20"/>
              </w:rPr>
              <w:t>/dan)</w:t>
            </w:r>
          </w:p>
        </w:tc>
        <w:tc>
          <w:tcPr>
            <w:tcW w:w="675" w:type="pct"/>
            <w:vMerge w:val="restart"/>
            <w:shd w:val="clear" w:color="auto" w:fill="auto"/>
            <w:vAlign w:val="center"/>
          </w:tcPr>
          <w:p w14:paraId="5BA36F58"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noProof/>
                <w:sz w:val="20"/>
                <w:szCs w:val="20"/>
                <w:lang w:val="bs-Latn-BA"/>
              </w:rPr>
              <w:t>12 puta godišnje</w:t>
            </w:r>
          </w:p>
        </w:tc>
        <w:tc>
          <w:tcPr>
            <w:tcW w:w="740" w:type="pct"/>
            <w:vMerge w:val="restart"/>
            <w:shd w:val="clear" w:color="auto" w:fill="auto"/>
            <w:vAlign w:val="center"/>
          </w:tcPr>
          <w:p w14:paraId="27F35E88"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noProof/>
                <w:sz w:val="20"/>
                <w:szCs w:val="20"/>
                <w:lang w:val="bs-Latn-BA"/>
              </w:rPr>
              <w:t>Reviziono okno</w:t>
            </w:r>
          </w:p>
        </w:tc>
        <w:tc>
          <w:tcPr>
            <w:tcW w:w="638" w:type="pct"/>
            <w:vMerge w:val="restart"/>
            <w:shd w:val="clear" w:color="auto" w:fill="auto"/>
            <w:vAlign w:val="center"/>
          </w:tcPr>
          <w:p w14:paraId="3E7E5FE6" w14:textId="77777777" w:rsidR="00054746" w:rsidRPr="0068617B" w:rsidRDefault="00054746" w:rsidP="009714E7">
            <w:pPr>
              <w:widowControl w:val="0"/>
              <w:ind w:right="54"/>
              <w:jc w:val="center"/>
              <w:rPr>
                <w:rFonts w:ascii="Arial" w:eastAsia="Arial" w:hAnsi="Arial" w:cs="Arial"/>
                <w:sz w:val="20"/>
                <w:szCs w:val="20"/>
                <w:lang w:val="en-US"/>
              </w:rPr>
            </w:pPr>
            <w:r w:rsidRPr="0068617B">
              <w:rPr>
                <w:rFonts w:ascii="Arial" w:hAnsi="Arial" w:cs="Arial"/>
                <w:noProof/>
                <w:sz w:val="20"/>
                <w:szCs w:val="20"/>
                <w:lang w:val="bs-Latn-BA"/>
              </w:rPr>
              <w:t>Ručno trenutni jednokratni uzorci</w:t>
            </w:r>
          </w:p>
        </w:tc>
        <w:tc>
          <w:tcPr>
            <w:tcW w:w="1083" w:type="pct"/>
            <w:shd w:val="clear" w:color="auto" w:fill="auto"/>
            <w:vAlign w:val="center"/>
          </w:tcPr>
          <w:p w14:paraId="1131C1E4"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bCs/>
                <w:sz w:val="20"/>
                <w:szCs w:val="20"/>
              </w:rPr>
              <w:t>BAS EN ISO 748:2010</w:t>
            </w:r>
          </w:p>
        </w:tc>
      </w:tr>
      <w:tr w:rsidR="00054746" w:rsidRPr="0068617B" w14:paraId="16F1ECB0" w14:textId="77777777" w:rsidTr="0068617B">
        <w:trPr>
          <w:trHeight w:val="369"/>
          <w:jc w:val="center"/>
        </w:trPr>
        <w:tc>
          <w:tcPr>
            <w:tcW w:w="1864" w:type="pct"/>
            <w:shd w:val="clear" w:color="auto" w:fill="auto"/>
            <w:vAlign w:val="center"/>
          </w:tcPr>
          <w:p w14:paraId="2A2DB62F"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rPr>
              <w:t>Temperatura (°C)</w:t>
            </w:r>
          </w:p>
        </w:tc>
        <w:tc>
          <w:tcPr>
            <w:tcW w:w="675" w:type="pct"/>
            <w:vMerge/>
            <w:shd w:val="clear" w:color="auto" w:fill="auto"/>
            <w:vAlign w:val="center"/>
          </w:tcPr>
          <w:p w14:paraId="36B2E77E" w14:textId="77777777" w:rsidR="00054746" w:rsidRPr="0068617B" w:rsidRDefault="00054746" w:rsidP="009714E7">
            <w:pPr>
              <w:jc w:val="center"/>
              <w:rPr>
                <w:rFonts w:ascii="Arial" w:hAnsi="Arial" w:cs="Arial"/>
                <w:noProof/>
                <w:sz w:val="20"/>
                <w:szCs w:val="20"/>
                <w:lang w:val="bs-Latn-BA"/>
              </w:rPr>
            </w:pPr>
          </w:p>
        </w:tc>
        <w:tc>
          <w:tcPr>
            <w:tcW w:w="740" w:type="pct"/>
            <w:vMerge/>
            <w:shd w:val="clear" w:color="auto" w:fill="auto"/>
          </w:tcPr>
          <w:p w14:paraId="08678C04" w14:textId="77777777" w:rsidR="00054746" w:rsidRPr="0068617B" w:rsidRDefault="00054746" w:rsidP="009714E7">
            <w:pPr>
              <w:rPr>
                <w:rFonts w:ascii="Arial" w:hAnsi="Arial" w:cs="Arial"/>
                <w:noProof/>
                <w:sz w:val="20"/>
                <w:szCs w:val="20"/>
                <w:lang w:val="bs-Latn-BA"/>
              </w:rPr>
            </w:pPr>
          </w:p>
        </w:tc>
        <w:tc>
          <w:tcPr>
            <w:tcW w:w="638" w:type="pct"/>
            <w:vMerge/>
            <w:shd w:val="clear" w:color="auto" w:fill="auto"/>
            <w:vAlign w:val="center"/>
          </w:tcPr>
          <w:p w14:paraId="0773349F" w14:textId="77777777" w:rsidR="00054746" w:rsidRPr="0068617B" w:rsidRDefault="00054746" w:rsidP="009714E7">
            <w:pPr>
              <w:jc w:val="center"/>
              <w:rPr>
                <w:rFonts w:ascii="Arial" w:hAnsi="Arial" w:cs="Arial"/>
                <w:noProof/>
                <w:sz w:val="20"/>
                <w:szCs w:val="20"/>
                <w:lang w:val="bs-Latn-BA"/>
              </w:rPr>
            </w:pPr>
          </w:p>
        </w:tc>
        <w:tc>
          <w:tcPr>
            <w:tcW w:w="1083" w:type="pct"/>
            <w:shd w:val="clear" w:color="auto" w:fill="auto"/>
            <w:vAlign w:val="center"/>
          </w:tcPr>
          <w:p w14:paraId="69B66FF5"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bCs/>
                <w:sz w:val="20"/>
                <w:szCs w:val="20"/>
              </w:rPr>
              <w:t xml:space="preserve">BAS DIN </w:t>
            </w:r>
            <w:r w:rsidRPr="0068617B">
              <w:rPr>
                <w:rFonts w:ascii="Arial" w:hAnsi="Arial" w:cs="Arial"/>
                <w:sz w:val="20"/>
                <w:szCs w:val="20"/>
                <w:lang w:val="en-GB"/>
              </w:rPr>
              <w:t>38404-4:2010</w:t>
            </w:r>
          </w:p>
        </w:tc>
      </w:tr>
      <w:tr w:rsidR="00054746" w:rsidRPr="0068617B" w14:paraId="09E72E5A" w14:textId="77777777" w:rsidTr="0068617B">
        <w:trPr>
          <w:trHeight w:val="369"/>
          <w:jc w:val="center"/>
        </w:trPr>
        <w:tc>
          <w:tcPr>
            <w:tcW w:w="1864" w:type="pct"/>
            <w:shd w:val="clear" w:color="auto" w:fill="auto"/>
            <w:vAlign w:val="center"/>
          </w:tcPr>
          <w:p w14:paraId="5A11D7E1"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rPr>
              <w:t>pH vrijednost</w:t>
            </w:r>
          </w:p>
        </w:tc>
        <w:tc>
          <w:tcPr>
            <w:tcW w:w="675" w:type="pct"/>
            <w:vMerge/>
            <w:shd w:val="clear" w:color="auto" w:fill="auto"/>
            <w:vAlign w:val="center"/>
          </w:tcPr>
          <w:p w14:paraId="7993B890" w14:textId="77777777" w:rsidR="00054746" w:rsidRPr="0068617B" w:rsidRDefault="00054746" w:rsidP="009714E7">
            <w:pPr>
              <w:jc w:val="center"/>
              <w:rPr>
                <w:rFonts w:ascii="Arial" w:hAnsi="Arial" w:cs="Arial"/>
                <w:noProof/>
                <w:sz w:val="20"/>
                <w:szCs w:val="20"/>
                <w:lang w:val="bs-Latn-BA"/>
              </w:rPr>
            </w:pPr>
          </w:p>
        </w:tc>
        <w:tc>
          <w:tcPr>
            <w:tcW w:w="740" w:type="pct"/>
            <w:vMerge/>
            <w:shd w:val="clear" w:color="auto" w:fill="auto"/>
          </w:tcPr>
          <w:p w14:paraId="331C66BF" w14:textId="77777777" w:rsidR="00054746" w:rsidRPr="0068617B" w:rsidRDefault="00054746" w:rsidP="009714E7">
            <w:pPr>
              <w:rPr>
                <w:rFonts w:ascii="Arial" w:hAnsi="Arial" w:cs="Arial"/>
                <w:noProof/>
                <w:sz w:val="20"/>
                <w:szCs w:val="20"/>
                <w:lang w:val="bs-Latn-BA"/>
              </w:rPr>
            </w:pPr>
          </w:p>
        </w:tc>
        <w:tc>
          <w:tcPr>
            <w:tcW w:w="638" w:type="pct"/>
            <w:vMerge/>
            <w:shd w:val="clear" w:color="auto" w:fill="auto"/>
            <w:vAlign w:val="center"/>
          </w:tcPr>
          <w:p w14:paraId="639E7FBB" w14:textId="77777777" w:rsidR="00054746" w:rsidRPr="0068617B" w:rsidRDefault="00054746" w:rsidP="009714E7">
            <w:pPr>
              <w:jc w:val="center"/>
              <w:rPr>
                <w:rFonts w:ascii="Arial" w:hAnsi="Arial" w:cs="Arial"/>
                <w:noProof/>
                <w:sz w:val="20"/>
                <w:szCs w:val="20"/>
                <w:lang w:val="bs-Latn-BA"/>
              </w:rPr>
            </w:pPr>
          </w:p>
        </w:tc>
        <w:tc>
          <w:tcPr>
            <w:tcW w:w="1083" w:type="pct"/>
            <w:shd w:val="clear" w:color="auto" w:fill="auto"/>
            <w:vAlign w:val="center"/>
          </w:tcPr>
          <w:p w14:paraId="52971AAD"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bCs/>
                <w:sz w:val="20"/>
                <w:szCs w:val="20"/>
              </w:rPr>
              <w:t>BAS EN ISO 10523:2013</w:t>
            </w:r>
          </w:p>
        </w:tc>
      </w:tr>
      <w:tr w:rsidR="00054746" w:rsidRPr="0068617B" w14:paraId="5BB6FC1E" w14:textId="77777777" w:rsidTr="0068617B">
        <w:trPr>
          <w:trHeight w:val="369"/>
          <w:jc w:val="center"/>
        </w:trPr>
        <w:tc>
          <w:tcPr>
            <w:tcW w:w="1864" w:type="pct"/>
            <w:shd w:val="clear" w:color="auto" w:fill="auto"/>
          </w:tcPr>
          <w:p w14:paraId="04E9DB76" w14:textId="77777777" w:rsidR="00054746" w:rsidRPr="0068617B" w:rsidRDefault="00054746" w:rsidP="009714E7">
            <w:pPr>
              <w:rPr>
                <w:rFonts w:ascii="Arial" w:hAnsi="Arial" w:cs="Arial"/>
                <w:bCs/>
                <w:color w:val="0D0D0D"/>
                <w:sz w:val="20"/>
                <w:szCs w:val="20"/>
              </w:rPr>
            </w:pPr>
            <w:r w:rsidRPr="0068617B">
              <w:rPr>
                <w:rFonts w:ascii="Arial" w:hAnsi="Arial" w:cs="Arial"/>
                <w:bCs/>
                <w:sz w:val="20"/>
                <w:szCs w:val="20"/>
              </w:rPr>
              <w:t>Taložeive tvari po Imhofu (ml/l)</w:t>
            </w:r>
          </w:p>
        </w:tc>
        <w:tc>
          <w:tcPr>
            <w:tcW w:w="675" w:type="pct"/>
            <w:vMerge/>
            <w:shd w:val="clear" w:color="auto" w:fill="auto"/>
            <w:vAlign w:val="center"/>
          </w:tcPr>
          <w:p w14:paraId="1A94EA27" w14:textId="77777777" w:rsidR="00054746" w:rsidRPr="0068617B" w:rsidRDefault="00054746" w:rsidP="009714E7">
            <w:pPr>
              <w:jc w:val="center"/>
              <w:rPr>
                <w:rFonts w:ascii="Arial" w:hAnsi="Arial" w:cs="Arial"/>
                <w:noProof/>
                <w:sz w:val="20"/>
                <w:szCs w:val="20"/>
                <w:lang w:val="bs-Latn-BA"/>
              </w:rPr>
            </w:pPr>
          </w:p>
        </w:tc>
        <w:tc>
          <w:tcPr>
            <w:tcW w:w="740" w:type="pct"/>
            <w:vMerge/>
            <w:shd w:val="clear" w:color="auto" w:fill="auto"/>
          </w:tcPr>
          <w:p w14:paraId="5DE79B0E" w14:textId="77777777" w:rsidR="00054746" w:rsidRPr="0068617B" w:rsidRDefault="00054746" w:rsidP="009714E7">
            <w:pPr>
              <w:rPr>
                <w:rFonts w:ascii="Arial" w:hAnsi="Arial" w:cs="Arial"/>
                <w:noProof/>
                <w:sz w:val="20"/>
                <w:szCs w:val="20"/>
                <w:lang w:val="bs-Latn-BA"/>
              </w:rPr>
            </w:pPr>
          </w:p>
        </w:tc>
        <w:tc>
          <w:tcPr>
            <w:tcW w:w="638" w:type="pct"/>
            <w:vMerge/>
            <w:shd w:val="clear" w:color="auto" w:fill="auto"/>
            <w:vAlign w:val="center"/>
          </w:tcPr>
          <w:p w14:paraId="19344D77" w14:textId="77777777" w:rsidR="00054746" w:rsidRPr="0068617B" w:rsidRDefault="00054746" w:rsidP="009714E7">
            <w:pPr>
              <w:jc w:val="center"/>
              <w:rPr>
                <w:rFonts w:ascii="Arial" w:hAnsi="Arial" w:cs="Arial"/>
                <w:color w:val="131313"/>
                <w:sz w:val="20"/>
                <w:szCs w:val="20"/>
              </w:rPr>
            </w:pPr>
          </w:p>
        </w:tc>
        <w:tc>
          <w:tcPr>
            <w:tcW w:w="1083" w:type="pct"/>
            <w:shd w:val="clear" w:color="auto" w:fill="auto"/>
            <w:vAlign w:val="center"/>
          </w:tcPr>
          <w:p w14:paraId="068C9EDB" w14:textId="77777777" w:rsidR="00054746" w:rsidRPr="0068617B" w:rsidRDefault="00054746" w:rsidP="009714E7">
            <w:pPr>
              <w:jc w:val="center"/>
              <w:rPr>
                <w:rFonts w:ascii="Arial" w:hAnsi="Arial" w:cs="Arial"/>
                <w:bCs/>
                <w:sz w:val="20"/>
                <w:szCs w:val="20"/>
              </w:rPr>
            </w:pPr>
            <w:r w:rsidRPr="0068617B">
              <w:rPr>
                <w:rFonts w:ascii="Arial" w:hAnsi="Arial" w:cs="Arial"/>
                <w:sz w:val="20"/>
                <w:szCs w:val="20"/>
              </w:rPr>
              <w:t>SM 2540(F)</w:t>
            </w:r>
          </w:p>
        </w:tc>
      </w:tr>
      <w:tr w:rsidR="00054746" w:rsidRPr="0068617B" w14:paraId="25CF6F58" w14:textId="77777777" w:rsidTr="0068617B">
        <w:trPr>
          <w:trHeight w:val="369"/>
          <w:jc w:val="center"/>
        </w:trPr>
        <w:tc>
          <w:tcPr>
            <w:tcW w:w="1864" w:type="pct"/>
            <w:shd w:val="clear" w:color="auto" w:fill="auto"/>
            <w:vAlign w:val="center"/>
          </w:tcPr>
          <w:p w14:paraId="15F2EC75"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rPr>
              <w:t>Ukupne suspendovane materije (mg/l)</w:t>
            </w:r>
          </w:p>
        </w:tc>
        <w:tc>
          <w:tcPr>
            <w:tcW w:w="675" w:type="pct"/>
            <w:vMerge/>
            <w:shd w:val="clear" w:color="auto" w:fill="auto"/>
            <w:vAlign w:val="center"/>
          </w:tcPr>
          <w:p w14:paraId="23660B03" w14:textId="77777777" w:rsidR="00054746" w:rsidRPr="0068617B" w:rsidRDefault="00054746" w:rsidP="009714E7">
            <w:pPr>
              <w:jc w:val="center"/>
              <w:rPr>
                <w:rFonts w:ascii="Arial" w:hAnsi="Arial" w:cs="Arial"/>
                <w:noProof/>
                <w:sz w:val="20"/>
                <w:szCs w:val="20"/>
                <w:lang w:val="bs-Latn-BA"/>
              </w:rPr>
            </w:pPr>
          </w:p>
        </w:tc>
        <w:tc>
          <w:tcPr>
            <w:tcW w:w="740" w:type="pct"/>
            <w:vMerge/>
            <w:shd w:val="clear" w:color="auto" w:fill="auto"/>
          </w:tcPr>
          <w:p w14:paraId="1CC14902" w14:textId="77777777" w:rsidR="00054746" w:rsidRPr="0068617B" w:rsidRDefault="00054746" w:rsidP="009714E7">
            <w:pPr>
              <w:rPr>
                <w:rFonts w:ascii="Arial" w:hAnsi="Arial" w:cs="Arial"/>
                <w:noProof/>
                <w:sz w:val="20"/>
                <w:szCs w:val="20"/>
                <w:lang w:val="bs-Latn-BA"/>
              </w:rPr>
            </w:pPr>
          </w:p>
        </w:tc>
        <w:tc>
          <w:tcPr>
            <w:tcW w:w="638" w:type="pct"/>
            <w:vMerge/>
            <w:shd w:val="clear" w:color="auto" w:fill="auto"/>
            <w:vAlign w:val="center"/>
          </w:tcPr>
          <w:p w14:paraId="3E1AA02D" w14:textId="77777777" w:rsidR="00054746" w:rsidRPr="0068617B" w:rsidRDefault="00054746" w:rsidP="009714E7">
            <w:pPr>
              <w:jc w:val="center"/>
              <w:rPr>
                <w:rFonts w:ascii="Arial" w:hAnsi="Arial" w:cs="Arial"/>
                <w:noProof/>
                <w:sz w:val="20"/>
                <w:szCs w:val="20"/>
                <w:lang w:val="bs-Latn-BA"/>
              </w:rPr>
            </w:pPr>
          </w:p>
        </w:tc>
        <w:tc>
          <w:tcPr>
            <w:tcW w:w="1083" w:type="pct"/>
            <w:shd w:val="clear" w:color="auto" w:fill="auto"/>
            <w:vAlign w:val="center"/>
          </w:tcPr>
          <w:p w14:paraId="1E7FBF02"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bCs/>
                <w:sz w:val="20"/>
                <w:szCs w:val="20"/>
              </w:rPr>
              <w:t xml:space="preserve">BAS EN 872:2006 </w:t>
            </w:r>
          </w:p>
        </w:tc>
      </w:tr>
      <w:tr w:rsidR="00054746" w:rsidRPr="0068617B" w14:paraId="17606522" w14:textId="77777777" w:rsidTr="0068617B">
        <w:trPr>
          <w:trHeight w:val="369"/>
          <w:jc w:val="center"/>
        </w:trPr>
        <w:tc>
          <w:tcPr>
            <w:tcW w:w="1864" w:type="pct"/>
            <w:shd w:val="clear" w:color="auto" w:fill="auto"/>
            <w:vAlign w:val="center"/>
          </w:tcPr>
          <w:p w14:paraId="21EF3E9D"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lang w:val="sv-SE"/>
              </w:rPr>
              <w:t xml:space="preserve">Hemijska potrošnja kiseonika </w:t>
            </w:r>
            <w:r w:rsidRPr="0068617B">
              <w:rPr>
                <w:rFonts w:ascii="Arial" w:hAnsi="Arial" w:cs="Arial"/>
                <w:bCs/>
                <w:color w:val="0D0D0D"/>
                <w:sz w:val="20"/>
                <w:szCs w:val="20"/>
              </w:rPr>
              <w:t>(mg/l)</w:t>
            </w:r>
          </w:p>
        </w:tc>
        <w:tc>
          <w:tcPr>
            <w:tcW w:w="675" w:type="pct"/>
            <w:vMerge/>
            <w:shd w:val="clear" w:color="auto" w:fill="auto"/>
            <w:vAlign w:val="center"/>
          </w:tcPr>
          <w:p w14:paraId="7241D6FD" w14:textId="77777777" w:rsidR="00054746" w:rsidRPr="0068617B" w:rsidRDefault="00054746" w:rsidP="009714E7">
            <w:pPr>
              <w:jc w:val="center"/>
              <w:rPr>
                <w:rFonts w:ascii="Arial" w:hAnsi="Arial" w:cs="Arial"/>
                <w:noProof/>
                <w:sz w:val="20"/>
                <w:szCs w:val="20"/>
                <w:lang w:val="bs-Latn-BA"/>
              </w:rPr>
            </w:pPr>
          </w:p>
        </w:tc>
        <w:tc>
          <w:tcPr>
            <w:tcW w:w="740" w:type="pct"/>
            <w:vMerge/>
            <w:shd w:val="clear" w:color="auto" w:fill="auto"/>
          </w:tcPr>
          <w:p w14:paraId="62E18C76" w14:textId="77777777" w:rsidR="00054746" w:rsidRPr="0068617B" w:rsidRDefault="00054746" w:rsidP="009714E7">
            <w:pPr>
              <w:rPr>
                <w:rFonts w:ascii="Arial" w:hAnsi="Arial" w:cs="Arial"/>
                <w:noProof/>
                <w:sz w:val="20"/>
                <w:szCs w:val="20"/>
                <w:lang w:val="bs-Latn-BA"/>
              </w:rPr>
            </w:pPr>
          </w:p>
        </w:tc>
        <w:tc>
          <w:tcPr>
            <w:tcW w:w="638" w:type="pct"/>
            <w:vMerge/>
            <w:shd w:val="clear" w:color="auto" w:fill="auto"/>
            <w:vAlign w:val="center"/>
          </w:tcPr>
          <w:p w14:paraId="01D68215" w14:textId="77777777" w:rsidR="00054746" w:rsidRPr="0068617B" w:rsidRDefault="00054746" w:rsidP="009714E7">
            <w:pPr>
              <w:jc w:val="center"/>
              <w:rPr>
                <w:rFonts w:ascii="Arial" w:hAnsi="Arial" w:cs="Arial"/>
                <w:noProof/>
                <w:sz w:val="20"/>
                <w:szCs w:val="20"/>
                <w:lang w:val="bs-Latn-BA"/>
              </w:rPr>
            </w:pPr>
          </w:p>
        </w:tc>
        <w:tc>
          <w:tcPr>
            <w:tcW w:w="1083" w:type="pct"/>
            <w:shd w:val="clear" w:color="auto" w:fill="auto"/>
            <w:vAlign w:val="center"/>
          </w:tcPr>
          <w:p w14:paraId="1D4912BC"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bCs/>
                <w:sz w:val="20"/>
                <w:szCs w:val="20"/>
              </w:rPr>
              <w:t>BAS ISO 15705:2005</w:t>
            </w:r>
          </w:p>
        </w:tc>
      </w:tr>
      <w:tr w:rsidR="00054746" w:rsidRPr="0068617B" w14:paraId="77EE592C" w14:textId="77777777" w:rsidTr="0068617B">
        <w:trPr>
          <w:trHeight w:val="369"/>
          <w:jc w:val="center"/>
        </w:trPr>
        <w:tc>
          <w:tcPr>
            <w:tcW w:w="1864" w:type="pct"/>
            <w:shd w:val="clear" w:color="auto" w:fill="auto"/>
            <w:vAlign w:val="center"/>
          </w:tcPr>
          <w:p w14:paraId="6814819F"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lang w:val="sv-SE"/>
              </w:rPr>
              <w:t xml:space="preserve">Biološka potrošnja kiseonika </w:t>
            </w:r>
            <w:r w:rsidRPr="0068617B">
              <w:rPr>
                <w:rFonts w:ascii="Arial" w:hAnsi="Arial" w:cs="Arial"/>
                <w:bCs/>
                <w:color w:val="0D0D0D"/>
                <w:sz w:val="20"/>
                <w:szCs w:val="20"/>
              </w:rPr>
              <w:t>(mg/l)</w:t>
            </w:r>
          </w:p>
        </w:tc>
        <w:tc>
          <w:tcPr>
            <w:tcW w:w="675" w:type="pct"/>
            <w:vMerge/>
            <w:shd w:val="clear" w:color="auto" w:fill="auto"/>
            <w:vAlign w:val="center"/>
          </w:tcPr>
          <w:p w14:paraId="75BD9A68" w14:textId="77777777" w:rsidR="00054746" w:rsidRPr="0068617B" w:rsidRDefault="00054746" w:rsidP="009714E7">
            <w:pPr>
              <w:jc w:val="center"/>
              <w:rPr>
                <w:rFonts w:ascii="Arial" w:hAnsi="Arial" w:cs="Arial"/>
                <w:noProof/>
                <w:sz w:val="20"/>
                <w:szCs w:val="20"/>
                <w:lang w:val="bs-Latn-BA"/>
              </w:rPr>
            </w:pPr>
          </w:p>
        </w:tc>
        <w:tc>
          <w:tcPr>
            <w:tcW w:w="740" w:type="pct"/>
            <w:vMerge/>
            <w:shd w:val="clear" w:color="auto" w:fill="auto"/>
          </w:tcPr>
          <w:p w14:paraId="05D98C55" w14:textId="77777777" w:rsidR="00054746" w:rsidRPr="0068617B" w:rsidRDefault="00054746" w:rsidP="009714E7">
            <w:pPr>
              <w:rPr>
                <w:rFonts w:ascii="Arial" w:hAnsi="Arial" w:cs="Arial"/>
                <w:noProof/>
                <w:sz w:val="20"/>
                <w:szCs w:val="20"/>
                <w:lang w:val="bs-Latn-BA"/>
              </w:rPr>
            </w:pPr>
          </w:p>
        </w:tc>
        <w:tc>
          <w:tcPr>
            <w:tcW w:w="638" w:type="pct"/>
            <w:vMerge/>
            <w:shd w:val="clear" w:color="auto" w:fill="auto"/>
            <w:vAlign w:val="center"/>
          </w:tcPr>
          <w:p w14:paraId="05E958CC" w14:textId="77777777" w:rsidR="00054746" w:rsidRPr="0068617B" w:rsidRDefault="00054746" w:rsidP="009714E7">
            <w:pPr>
              <w:jc w:val="center"/>
              <w:rPr>
                <w:rFonts w:ascii="Arial" w:hAnsi="Arial" w:cs="Arial"/>
                <w:noProof/>
                <w:sz w:val="20"/>
                <w:szCs w:val="20"/>
                <w:lang w:val="bs-Latn-BA"/>
              </w:rPr>
            </w:pPr>
          </w:p>
        </w:tc>
        <w:tc>
          <w:tcPr>
            <w:tcW w:w="1083" w:type="pct"/>
            <w:shd w:val="clear" w:color="auto" w:fill="auto"/>
            <w:vAlign w:val="center"/>
          </w:tcPr>
          <w:p w14:paraId="64003B43"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bCs/>
                <w:sz w:val="20"/>
                <w:szCs w:val="20"/>
              </w:rPr>
              <w:t>BAS EN ISO 9408:2005</w:t>
            </w:r>
          </w:p>
        </w:tc>
      </w:tr>
      <w:tr w:rsidR="00054746" w:rsidRPr="0068617B" w14:paraId="685242D5" w14:textId="77777777" w:rsidTr="0068617B">
        <w:trPr>
          <w:trHeight w:val="369"/>
          <w:jc w:val="center"/>
        </w:trPr>
        <w:tc>
          <w:tcPr>
            <w:tcW w:w="1864" w:type="pct"/>
            <w:shd w:val="clear" w:color="auto" w:fill="auto"/>
            <w:vAlign w:val="center"/>
          </w:tcPr>
          <w:p w14:paraId="0DDFD30A"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lang w:val="sv-SE"/>
              </w:rPr>
              <w:t xml:space="preserve">Ukupni azot </w:t>
            </w:r>
            <w:r w:rsidRPr="0068617B">
              <w:rPr>
                <w:rFonts w:ascii="Arial" w:hAnsi="Arial" w:cs="Arial"/>
                <w:bCs/>
                <w:color w:val="0D0D0D"/>
                <w:sz w:val="20"/>
                <w:szCs w:val="20"/>
              </w:rPr>
              <w:t>(mg/l)</w:t>
            </w:r>
          </w:p>
        </w:tc>
        <w:tc>
          <w:tcPr>
            <w:tcW w:w="675" w:type="pct"/>
            <w:vMerge/>
            <w:shd w:val="clear" w:color="auto" w:fill="auto"/>
            <w:vAlign w:val="center"/>
          </w:tcPr>
          <w:p w14:paraId="5EAFE964" w14:textId="77777777" w:rsidR="00054746" w:rsidRPr="0068617B" w:rsidRDefault="00054746" w:rsidP="009714E7">
            <w:pPr>
              <w:jc w:val="center"/>
              <w:rPr>
                <w:rFonts w:ascii="Arial" w:hAnsi="Arial" w:cs="Arial"/>
                <w:noProof/>
                <w:sz w:val="20"/>
                <w:szCs w:val="20"/>
                <w:lang w:val="bs-Latn-BA"/>
              </w:rPr>
            </w:pPr>
          </w:p>
        </w:tc>
        <w:tc>
          <w:tcPr>
            <w:tcW w:w="740" w:type="pct"/>
            <w:vMerge/>
            <w:shd w:val="clear" w:color="auto" w:fill="auto"/>
          </w:tcPr>
          <w:p w14:paraId="1D999B77" w14:textId="77777777" w:rsidR="00054746" w:rsidRPr="0068617B" w:rsidRDefault="00054746" w:rsidP="009714E7">
            <w:pPr>
              <w:rPr>
                <w:rFonts w:ascii="Arial" w:hAnsi="Arial" w:cs="Arial"/>
                <w:noProof/>
                <w:sz w:val="20"/>
                <w:szCs w:val="20"/>
                <w:lang w:val="bs-Latn-BA"/>
              </w:rPr>
            </w:pPr>
          </w:p>
        </w:tc>
        <w:tc>
          <w:tcPr>
            <w:tcW w:w="638" w:type="pct"/>
            <w:vMerge/>
            <w:shd w:val="clear" w:color="auto" w:fill="auto"/>
            <w:vAlign w:val="center"/>
          </w:tcPr>
          <w:p w14:paraId="28EDDA8E" w14:textId="77777777" w:rsidR="00054746" w:rsidRPr="0068617B" w:rsidRDefault="00054746" w:rsidP="009714E7">
            <w:pPr>
              <w:jc w:val="center"/>
              <w:rPr>
                <w:rFonts w:ascii="Arial" w:hAnsi="Arial" w:cs="Arial"/>
                <w:noProof/>
                <w:sz w:val="20"/>
                <w:szCs w:val="20"/>
                <w:lang w:val="bs-Latn-BA"/>
              </w:rPr>
            </w:pPr>
          </w:p>
        </w:tc>
        <w:tc>
          <w:tcPr>
            <w:tcW w:w="1083" w:type="pct"/>
            <w:shd w:val="clear" w:color="auto" w:fill="auto"/>
            <w:vAlign w:val="center"/>
          </w:tcPr>
          <w:p w14:paraId="47E64783"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bCs/>
                <w:sz w:val="20"/>
                <w:szCs w:val="20"/>
              </w:rPr>
              <w:t xml:space="preserve">BAS EN ISO 11905-1:2003 </w:t>
            </w:r>
          </w:p>
        </w:tc>
      </w:tr>
      <w:tr w:rsidR="00054746" w:rsidRPr="0068617B" w14:paraId="620F0DDC" w14:textId="77777777" w:rsidTr="0068617B">
        <w:trPr>
          <w:trHeight w:val="369"/>
          <w:jc w:val="center"/>
        </w:trPr>
        <w:tc>
          <w:tcPr>
            <w:tcW w:w="1864" w:type="pct"/>
            <w:shd w:val="clear" w:color="auto" w:fill="auto"/>
            <w:vAlign w:val="center"/>
          </w:tcPr>
          <w:p w14:paraId="36DAC1D7"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lang w:val="sv-SE"/>
              </w:rPr>
              <w:t xml:space="preserve">Amonijačni azot  </w:t>
            </w:r>
            <w:r w:rsidRPr="0068617B">
              <w:rPr>
                <w:rFonts w:ascii="Arial" w:hAnsi="Arial" w:cs="Arial"/>
                <w:bCs/>
                <w:color w:val="0D0D0D"/>
                <w:sz w:val="20"/>
                <w:szCs w:val="20"/>
              </w:rPr>
              <w:t xml:space="preserve">(mg/l) </w:t>
            </w:r>
          </w:p>
        </w:tc>
        <w:tc>
          <w:tcPr>
            <w:tcW w:w="675" w:type="pct"/>
            <w:vMerge/>
            <w:shd w:val="clear" w:color="auto" w:fill="auto"/>
            <w:vAlign w:val="center"/>
          </w:tcPr>
          <w:p w14:paraId="014B347E" w14:textId="77777777" w:rsidR="00054746" w:rsidRPr="0068617B" w:rsidRDefault="00054746" w:rsidP="009714E7">
            <w:pPr>
              <w:jc w:val="center"/>
              <w:rPr>
                <w:rFonts w:ascii="Arial" w:hAnsi="Arial" w:cs="Arial"/>
                <w:noProof/>
                <w:sz w:val="20"/>
                <w:szCs w:val="20"/>
                <w:lang w:val="bs-Latn-BA"/>
              </w:rPr>
            </w:pPr>
          </w:p>
        </w:tc>
        <w:tc>
          <w:tcPr>
            <w:tcW w:w="740" w:type="pct"/>
            <w:vMerge/>
            <w:shd w:val="clear" w:color="auto" w:fill="auto"/>
          </w:tcPr>
          <w:p w14:paraId="3D298204" w14:textId="77777777" w:rsidR="00054746" w:rsidRPr="0068617B" w:rsidRDefault="00054746" w:rsidP="009714E7">
            <w:pPr>
              <w:rPr>
                <w:rFonts w:ascii="Arial" w:hAnsi="Arial" w:cs="Arial"/>
                <w:noProof/>
                <w:sz w:val="20"/>
                <w:szCs w:val="20"/>
                <w:lang w:val="bs-Latn-BA"/>
              </w:rPr>
            </w:pPr>
          </w:p>
        </w:tc>
        <w:tc>
          <w:tcPr>
            <w:tcW w:w="638" w:type="pct"/>
            <w:vMerge/>
            <w:shd w:val="clear" w:color="auto" w:fill="auto"/>
            <w:vAlign w:val="center"/>
          </w:tcPr>
          <w:p w14:paraId="7C6DAECA" w14:textId="77777777" w:rsidR="00054746" w:rsidRPr="0068617B" w:rsidRDefault="00054746" w:rsidP="009714E7">
            <w:pPr>
              <w:jc w:val="center"/>
              <w:rPr>
                <w:rFonts w:ascii="Arial" w:hAnsi="Arial" w:cs="Arial"/>
                <w:noProof/>
                <w:sz w:val="20"/>
                <w:szCs w:val="20"/>
                <w:lang w:val="bs-Latn-BA"/>
              </w:rPr>
            </w:pPr>
          </w:p>
        </w:tc>
        <w:tc>
          <w:tcPr>
            <w:tcW w:w="1083" w:type="pct"/>
            <w:shd w:val="clear" w:color="auto" w:fill="auto"/>
            <w:vAlign w:val="center"/>
          </w:tcPr>
          <w:p w14:paraId="16D770CC"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bCs/>
                <w:sz w:val="20"/>
                <w:szCs w:val="20"/>
              </w:rPr>
              <w:t>BAS ISO 7150-1:2002</w:t>
            </w:r>
          </w:p>
        </w:tc>
      </w:tr>
      <w:tr w:rsidR="00054746" w:rsidRPr="0068617B" w14:paraId="4F506624" w14:textId="77777777" w:rsidTr="0068617B">
        <w:trPr>
          <w:trHeight w:val="369"/>
          <w:jc w:val="center"/>
        </w:trPr>
        <w:tc>
          <w:tcPr>
            <w:tcW w:w="1864" w:type="pct"/>
            <w:shd w:val="clear" w:color="auto" w:fill="auto"/>
          </w:tcPr>
          <w:p w14:paraId="7693A342" w14:textId="77777777" w:rsidR="00054746" w:rsidRPr="0068617B" w:rsidRDefault="00054746" w:rsidP="009714E7">
            <w:pPr>
              <w:rPr>
                <w:rFonts w:ascii="Arial" w:hAnsi="Arial" w:cs="Arial"/>
                <w:noProof/>
                <w:sz w:val="20"/>
                <w:szCs w:val="20"/>
                <w:lang w:val="bs-Latn-BA"/>
              </w:rPr>
            </w:pPr>
            <w:r w:rsidRPr="0068617B">
              <w:rPr>
                <w:rFonts w:ascii="Arial" w:hAnsi="Arial" w:cs="Arial"/>
                <w:bCs/>
                <w:noProof/>
                <w:sz w:val="20"/>
                <w:szCs w:val="20"/>
                <w:lang w:val="bs-Latn-BA"/>
              </w:rPr>
              <w:t xml:space="preserve">Ukupni fosfor </w:t>
            </w:r>
            <w:r w:rsidRPr="0068617B">
              <w:rPr>
                <w:rFonts w:ascii="Arial" w:hAnsi="Arial" w:cs="Arial"/>
                <w:bCs/>
                <w:color w:val="0D0D0D"/>
                <w:sz w:val="20"/>
                <w:szCs w:val="20"/>
              </w:rPr>
              <w:t>(mg/l)</w:t>
            </w:r>
          </w:p>
        </w:tc>
        <w:tc>
          <w:tcPr>
            <w:tcW w:w="675" w:type="pct"/>
            <w:vMerge/>
            <w:shd w:val="clear" w:color="auto" w:fill="auto"/>
            <w:vAlign w:val="center"/>
          </w:tcPr>
          <w:p w14:paraId="18EB223A" w14:textId="77777777" w:rsidR="00054746" w:rsidRPr="0068617B" w:rsidRDefault="00054746" w:rsidP="009714E7">
            <w:pPr>
              <w:jc w:val="center"/>
              <w:rPr>
                <w:rFonts w:ascii="Arial" w:hAnsi="Arial" w:cs="Arial"/>
                <w:noProof/>
                <w:sz w:val="20"/>
                <w:szCs w:val="20"/>
                <w:lang w:val="bs-Latn-BA"/>
              </w:rPr>
            </w:pPr>
          </w:p>
        </w:tc>
        <w:tc>
          <w:tcPr>
            <w:tcW w:w="740" w:type="pct"/>
            <w:vMerge/>
            <w:shd w:val="clear" w:color="auto" w:fill="auto"/>
          </w:tcPr>
          <w:p w14:paraId="0F8CB94E" w14:textId="77777777" w:rsidR="00054746" w:rsidRPr="0068617B" w:rsidRDefault="00054746" w:rsidP="009714E7">
            <w:pPr>
              <w:rPr>
                <w:rFonts w:ascii="Arial" w:hAnsi="Arial" w:cs="Arial"/>
                <w:noProof/>
                <w:sz w:val="20"/>
                <w:szCs w:val="20"/>
                <w:lang w:val="bs-Latn-BA"/>
              </w:rPr>
            </w:pPr>
          </w:p>
        </w:tc>
        <w:tc>
          <w:tcPr>
            <w:tcW w:w="638" w:type="pct"/>
            <w:vMerge/>
            <w:shd w:val="clear" w:color="auto" w:fill="auto"/>
            <w:vAlign w:val="center"/>
          </w:tcPr>
          <w:p w14:paraId="24AD9B96" w14:textId="77777777" w:rsidR="00054746" w:rsidRPr="0068617B" w:rsidRDefault="00054746" w:rsidP="009714E7">
            <w:pPr>
              <w:jc w:val="center"/>
              <w:rPr>
                <w:rFonts w:ascii="Arial" w:hAnsi="Arial" w:cs="Arial"/>
                <w:noProof/>
                <w:sz w:val="20"/>
                <w:szCs w:val="20"/>
                <w:lang w:val="bs-Latn-BA"/>
              </w:rPr>
            </w:pPr>
          </w:p>
        </w:tc>
        <w:tc>
          <w:tcPr>
            <w:tcW w:w="1083" w:type="pct"/>
            <w:shd w:val="clear" w:color="auto" w:fill="auto"/>
            <w:vAlign w:val="center"/>
          </w:tcPr>
          <w:p w14:paraId="33369073"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bCs/>
                <w:sz w:val="20"/>
                <w:szCs w:val="20"/>
              </w:rPr>
              <w:t xml:space="preserve">BAS EN ISO 6878:2006 </w:t>
            </w:r>
          </w:p>
        </w:tc>
      </w:tr>
      <w:tr w:rsidR="00054746" w:rsidRPr="0068617B" w14:paraId="4DEA557F" w14:textId="77777777" w:rsidTr="0068617B">
        <w:trPr>
          <w:trHeight w:val="369"/>
          <w:jc w:val="center"/>
        </w:trPr>
        <w:tc>
          <w:tcPr>
            <w:tcW w:w="1864" w:type="pct"/>
            <w:shd w:val="clear" w:color="auto" w:fill="auto"/>
            <w:vAlign w:val="center"/>
          </w:tcPr>
          <w:p w14:paraId="5A6B4F2A"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00000"/>
                <w:sz w:val="20"/>
                <w:szCs w:val="20"/>
                <w:lang w:val="bs-Latn-BA"/>
              </w:rPr>
              <w:t>Test toksičnosti (48LC</w:t>
            </w:r>
            <w:r w:rsidRPr="0068617B">
              <w:rPr>
                <w:rFonts w:ascii="Arial" w:hAnsi="Arial" w:cs="Arial"/>
                <w:bCs/>
                <w:color w:val="000000"/>
                <w:sz w:val="20"/>
                <w:szCs w:val="20"/>
                <w:vertAlign w:val="subscript"/>
                <w:lang w:val="bs-Latn-BA"/>
              </w:rPr>
              <w:t>50</w:t>
            </w:r>
            <w:r w:rsidRPr="0068617B">
              <w:rPr>
                <w:rFonts w:ascii="Arial" w:hAnsi="Arial" w:cs="Arial"/>
                <w:bCs/>
                <w:color w:val="000000"/>
                <w:sz w:val="20"/>
                <w:szCs w:val="20"/>
                <w:lang w:val="bs-Latn-BA"/>
              </w:rPr>
              <w:t>) (%)</w:t>
            </w:r>
          </w:p>
        </w:tc>
        <w:tc>
          <w:tcPr>
            <w:tcW w:w="675" w:type="pct"/>
            <w:vMerge/>
            <w:shd w:val="clear" w:color="auto" w:fill="auto"/>
            <w:vAlign w:val="center"/>
          </w:tcPr>
          <w:p w14:paraId="61C8E129" w14:textId="77777777" w:rsidR="00054746" w:rsidRPr="0068617B" w:rsidRDefault="00054746" w:rsidP="009714E7">
            <w:pPr>
              <w:jc w:val="center"/>
              <w:rPr>
                <w:rFonts w:ascii="Arial" w:hAnsi="Arial" w:cs="Arial"/>
                <w:noProof/>
                <w:sz w:val="20"/>
                <w:szCs w:val="20"/>
                <w:lang w:val="bs-Latn-BA"/>
              </w:rPr>
            </w:pPr>
          </w:p>
        </w:tc>
        <w:tc>
          <w:tcPr>
            <w:tcW w:w="740" w:type="pct"/>
            <w:vMerge/>
            <w:shd w:val="clear" w:color="auto" w:fill="auto"/>
          </w:tcPr>
          <w:p w14:paraId="7272D91A" w14:textId="77777777" w:rsidR="00054746" w:rsidRPr="0068617B" w:rsidRDefault="00054746" w:rsidP="009714E7">
            <w:pPr>
              <w:rPr>
                <w:rFonts w:ascii="Arial" w:hAnsi="Arial" w:cs="Arial"/>
                <w:noProof/>
                <w:sz w:val="20"/>
                <w:szCs w:val="20"/>
                <w:lang w:val="bs-Latn-BA"/>
              </w:rPr>
            </w:pPr>
          </w:p>
        </w:tc>
        <w:tc>
          <w:tcPr>
            <w:tcW w:w="638" w:type="pct"/>
            <w:vMerge/>
            <w:shd w:val="clear" w:color="auto" w:fill="auto"/>
            <w:vAlign w:val="center"/>
          </w:tcPr>
          <w:p w14:paraId="3AFFBA46" w14:textId="77777777" w:rsidR="00054746" w:rsidRPr="0068617B" w:rsidRDefault="00054746" w:rsidP="009714E7">
            <w:pPr>
              <w:jc w:val="center"/>
              <w:rPr>
                <w:rFonts w:ascii="Arial" w:hAnsi="Arial" w:cs="Arial"/>
                <w:noProof/>
                <w:sz w:val="20"/>
                <w:szCs w:val="20"/>
                <w:lang w:val="bs-Latn-BA"/>
              </w:rPr>
            </w:pPr>
          </w:p>
        </w:tc>
        <w:tc>
          <w:tcPr>
            <w:tcW w:w="1083" w:type="pct"/>
            <w:shd w:val="clear" w:color="auto" w:fill="auto"/>
            <w:vAlign w:val="center"/>
          </w:tcPr>
          <w:p w14:paraId="7F99E4C5"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sz w:val="20"/>
                <w:szCs w:val="20"/>
              </w:rPr>
              <w:t>BAS EN ISO 6341:2014</w:t>
            </w:r>
          </w:p>
        </w:tc>
      </w:tr>
      <w:tr w:rsidR="00054746" w:rsidRPr="0068617B" w14:paraId="792C997D" w14:textId="77777777" w:rsidTr="0068617B">
        <w:trPr>
          <w:trHeight w:val="369"/>
          <w:jc w:val="center"/>
        </w:trPr>
        <w:tc>
          <w:tcPr>
            <w:tcW w:w="1864" w:type="pct"/>
            <w:shd w:val="clear" w:color="auto" w:fill="auto"/>
            <w:vAlign w:val="center"/>
          </w:tcPr>
          <w:p w14:paraId="31DED3C3" w14:textId="77777777" w:rsidR="00054746" w:rsidRPr="0068617B" w:rsidRDefault="00054746" w:rsidP="009714E7">
            <w:pPr>
              <w:rPr>
                <w:rFonts w:ascii="Arial" w:hAnsi="Arial" w:cs="Arial"/>
                <w:bCs/>
                <w:color w:val="0D0D0D"/>
                <w:sz w:val="20"/>
                <w:szCs w:val="20"/>
              </w:rPr>
            </w:pPr>
            <w:r w:rsidRPr="0068617B">
              <w:rPr>
                <w:rFonts w:ascii="Arial" w:hAnsi="Arial" w:cs="Arial"/>
                <w:bCs/>
                <w:sz w:val="20"/>
                <w:szCs w:val="20"/>
              </w:rPr>
              <w:t xml:space="preserve">Nitrati </w:t>
            </w:r>
            <w:r w:rsidRPr="0068617B">
              <w:rPr>
                <w:rFonts w:ascii="Arial" w:hAnsi="Arial" w:cs="Arial"/>
                <w:bCs/>
                <w:color w:val="0D0D0D"/>
                <w:sz w:val="20"/>
                <w:szCs w:val="20"/>
              </w:rPr>
              <w:t>(mg/l)</w:t>
            </w:r>
          </w:p>
        </w:tc>
        <w:tc>
          <w:tcPr>
            <w:tcW w:w="675" w:type="pct"/>
            <w:vMerge/>
            <w:shd w:val="clear" w:color="auto" w:fill="auto"/>
            <w:vAlign w:val="center"/>
          </w:tcPr>
          <w:p w14:paraId="4C6EA586" w14:textId="77777777" w:rsidR="00054746" w:rsidRPr="0068617B" w:rsidRDefault="00054746" w:rsidP="009714E7">
            <w:pPr>
              <w:jc w:val="center"/>
              <w:rPr>
                <w:rFonts w:ascii="Arial" w:hAnsi="Arial" w:cs="Arial"/>
                <w:noProof/>
                <w:sz w:val="20"/>
                <w:szCs w:val="20"/>
                <w:lang w:val="bs-Latn-BA"/>
              </w:rPr>
            </w:pPr>
          </w:p>
        </w:tc>
        <w:tc>
          <w:tcPr>
            <w:tcW w:w="740" w:type="pct"/>
            <w:vMerge/>
            <w:shd w:val="clear" w:color="auto" w:fill="auto"/>
          </w:tcPr>
          <w:p w14:paraId="4BD0DCAC" w14:textId="77777777" w:rsidR="00054746" w:rsidRPr="0068617B" w:rsidRDefault="00054746" w:rsidP="009714E7">
            <w:pPr>
              <w:rPr>
                <w:rFonts w:ascii="Arial" w:hAnsi="Arial" w:cs="Arial"/>
                <w:noProof/>
                <w:sz w:val="20"/>
                <w:szCs w:val="20"/>
                <w:lang w:val="bs-Latn-BA"/>
              </w:rPr>
            </w:pPr>
          </w:p>
        </w:tc>
        <w:tc>
          <w:tcPr>
            <w:tcW w:w="638" w:type="pct"/>
            <w:vMerge/>
            <w:shd w:val="clear" w:color="auto" w:fill="auto"/>
            <w:vAlign w:val="center"/>
          </w:tcPr>
          <w:p w14:paraId="26AE87E8" w14:textId="77777777" w:rsidR="00054746" w:rsidRPr="0068617B" w:rsidRDefault="00054746" w:rsidP="009714E7">
            <w:pPr>
              <w:widowControl w:val="0"/>
              <w:ind w:right="60"/>
              <w:jc w:val="center"/>
              <w:rPr>
                <w:rFonts w:ascii="Arial" w:hAnsi="Arial" w:cs="Arial"/>
                <w:color w:val="131313"/>
                <w:w w:val="105"/>
                <w:sz w:val="20"/>
                <w:szCs w:val="20"/>
                <w:lang w:val="en-US"/>
              </w:rPr>
            </w:pPr>
          </w:p>
        </w:tc>
        <w:tc>
          <w:tcPr>
            <w:tcW w:w="1083" w:type="pct"/>
            <w:shd w:val="clear" w:color="auto" w:fill="auto"/>
            <w:vAlign w:val="center"/>
          </w:tcPr>
          <w:p w14:paraId="10A08575" w14:textId="77777777" w:rsidR="00054746" w:rsidRPr="0068617B" w:rsidRDefault="00054746" w:rsidP="009714E7">
            <w:pPr>
              <w:jc w:val="center"/>
              <w:rPr>
                <w:rFonts w:ascii="Arial" w:hAnsi="Arial" w:cs="Arial"/>
                <w:sz w:val="20"/>
                <w:szCs w:val="20"/>
                <w:lang w:val="sr-Latn-CS"/>
              </w:rPr>
            </w:pPr>
            <w:r w:rsidRPr="0068617B">
              <w:rPr>
                <w:rFonts w:ascii="Arial" w:hAnsi="Arial" w:cs="Arial"/>
                <w:sz w:val="20"/>
                <w:szCs w:val="20"/>
                <w:lang w:val="sr-Latn-CS"/>
              </w:rPr>
              <w:t>BAS EN ISO 7890-3:2002</w:t>
            </w:r>
          </w:p>
        </w:tc>
      </w:tr>
      <w:tr w:rsidR="00054746" w:rsidRPr="0068617B" w14:paraId="4749EDEC" w14:textId="77777777" w:rsidTr="0068617B">
        <w:trPr>
          <w:trHeight w:val="369"/>
          <w:jc w:val="center"/>
        </w:trPr>
        <w:tc>
          <w:tcPr>
            <w:tcW w:w="1864" w:type="pct"/>
            <w:shd w:val="clear" w:color="auto" w:fill="auto"/>
            <w:vAlign w:val="center"/>
          </w:tcPr>
          <w:p w14:paraId="3F095542" w14:textId="77777777" w:rsidR="00054746" w:rsidRPr="0068617B" w:rsidRDefault="00054746" w:rsidP="009714E7">
            <w:pPr>
              <w:rPr>
                <w:rFonts w:ascii="Arial" w:hAnsi="Arial" w:cs="Arial"/>
                <w:bCs/>
                <w:color w:val="0D0D0D"/>
                <w:sz w:val="20"/>
                <w:szCs w:val="20"/>
              </w:rPr>
            </w:pPr>
            <w:r w:rsidRPr="0068617B">
              <w:rPr>
                <w:rFonts w:ascii="Arial" w:hAnsi="Arial" w:cs="Arial"/>
                <w:bCs/>
                <w:sz w:val="20"/>
                <w:szCs w:val="20"/>
              </w:rPr>
              <w:t xml:space="preserve">Cijanidi ukupni </w:t>
            </w:r>
            <w:r w:rsidRPr="0068617B">
              <w:rPr>
                <w:rFonts w:ascii="Arial" w:hAnsi="Arial" w:cs="Arial"/>
                <w:bCs/>
                <w:color w:val="0D0D0D"/>
                <w:sz w:val="20"/>
                <w:szCs w:val="20"/>
              </w:rPr>
              <w:t xml:space="preserve">(mg/l) </w:t>
            </w:r>
          </w:p>
        </w:tc>
        <w:tc>
          <w:tcPr>
            <w:tcW w:w="675" w:type="pct"/>
            <w:vMerge/>
            <w:shd w:val="clear" w:color="auto" w:fill="auto"/>
            <w:vAlign w:val="center"/>
          </w:tcPr>
          <w:p w14:paraId="6418A0C3" w14:textId="77777777" w:rsidR="00054746" w:rsidRPr="0068617B" w:rsidRDefault="00054746" w:rsidP="009714E7">
            <w:pPr>
              <w:jc w:val="center"/>
              <w:rPr>
                <w:rFonts w:ascii="Arial" w:hAnsi="Arial" w:cs="Arial"/>
                <w:noProof/>
                <w:sz w:val="20"/>
                <w:szCs w:val="20"/>
                <w:lang w:val="bs-Latn-BA"/>
              </w:rPr>
            </w:pPr>
          </w:p>
        </w:tc>
        <w:tc>
          <w:tcPr>
            <w:tcW w:w="740" w:type="pct"/>
            <w:vMerge/>
            <w:shd w:val="clear" w:color="auto" w:fill="auto"/>
          </w:tcPr>
          <w:p w14:paraId="1FDC463D" w14:textId="77777777" w:rsidR="00054746" w:rsidRPr="0068617B" w:rsidRDefault="00054746" w:rsidP="009714E7">
            <w:pPr>
              <w:rPr>
                <w:rFonts w:ascii="Arial" w:hAnsi="Arial" w:cs="Arial"/>
                <w:noProof/>
                <w:sz w:val="20"/>
                <w:szCs w:val="20"/>
                <w:lang w:val="bs-Latn-BA"/>
              </w:rPr>
            </w:pPr>
          </w:p>
        </w:tc>
        <w:tc>
          <w:tcPr>
            <w:tcW w:w="638" w:type="pct"/>
            <w:vMerge/>
            <w:shd w:val="clear" w:color="auto" w:fill="auto"/>
            <w:vAlign w:val="center"/>
          </w:tcPr>
          <w:p w14:paraId="607F4D21" w14:textId="77777777" w:rsidR="00054746" w:rsidRPr="0068617B" w:rsidRDefault="00054746" w:rsidP="009714E7">
            <w:pPr>
              <w:widowControl w:val="0"/>
              <w:ind w:right="60"/>
              <w:jc w:val="center"/>
              <w:rPr>
                <w:rFonts w:ascii="Arial" w:hAnsi="Arial" w:cs="Arial"/>
                <w:color w:val="131313"/>
                <w:w w:val="105"/>
                <w:sz w:val="20"/>
                <w:szCs w:val="20"/>
                <w:lang w:val="en-US"/>
              </w:rPr>
            </w:pPr>
          </w:p>
        </w:tc>
        <w:tc>
          <w:tcPr>
            <w:tcW w:w="1083" w:type="pct"/>
            <w:shd w:val="clear" w:color="auto" w:fill="auto"/>
            <w:vAlign w:val="center"/>
          </w:tcPr>
          <w:p w14:paraId="0EBEC2F5" w14:textId="77777777" w:rsidR="00054746" w:rsidRPr="0068617B" w:rsidRDefault="00054746" w:rsidP="009714E7">
            <w:pPr>
              <w:jc w:val="center"/>
              <w:rPr>
                <w:rFonts w:ascii="Arial" w:hAnsi="Arial" w:cs="Arial"/>
                <w:sz w:val="20"/>
                <w:szCs w:val="20"/>
                <w:lang w:val="sr-Latn-CS"/>
              </w:rPr>
            </w:pPr>
            <w:r w:rsidRPr="0068617B">
              <w:rPr>
                <w:rFonts w:ascii="Arial" w:hAnsi="Arial" w:cs="Arial"/>
                <w:sz w:val="20"/>
                <w:szCs w:val="20"/>
                <w:lang w:val="sr-Latn-CS"/>
              </w:rPr>
              <w:t>SM 4500-CN-(E)</w:t>
            </w:r>
          </w:p>
        </w:tc>
      </w:tr>
      <w:tr w:rsidR="00054746" w:rsidRPr="0068617B" w14:paraId="7E8AA437" w14:textId="77777777" w:rsidTr="0068617B">
        <w:trPr>
          <w:trHeight w:val="369"/>
          <w:jc w:val="center"/>
        </w:trPr>
        <w:tc>
          <w:tcPr>
            <w:tcW w:w="1864" w:type="pct"/>
            <w:shd w:val="clear" w:color="auto" w:fill="auto"/>
            <w:vAlign w:val="center"/>
          </w:tcPr>
          <w:p w14:paraId="7A39440F" w14:textId="77777777" w:rsidR="00054746" w:rsidRPr="0068617B" w:rsidRDefault="00054746" w:rsidP="009714E7">
            <w:pPr>
              <w:rPr>
                <w:rFonts w:ascii="Arial" w:hAnsi="Arial" w:cs="Arial"/>
                <w:bCs/>
                <w:color w:val="0D0D0D"/>
                <w:sz w:val="20"/>
                <w:szCs w:val="20"/>
              </w:rPr>
            </w:pPr>
            <w:r w:rsidRPr="0068617B">
              <w:rPr>
                <w:rFonts w:ascii="Arial" w:hAnsi="Arial" w:cs="Arial"/>
                <w:bCs/>
                <w:sz w:val="20"/>
                <w:szCs w:val="20"/>
              </w:rPr>
              <w:t xml:space="preserve">Fenoli </w:t>
            </w:r>
            <w:r w:rsidRPr="0068617B">
              <w:rPr>
                <w:rFonts w:ascii="Arial" w:hAnsi="Arial" w:cs="Arial"/>
                <w:bCs/>
                <w:color w:val="0D0D0D"/>
                <w:sz w:val="20"/>
                <w:szCs w:val="20"/>
              </w:rPr>
              <w:t>(mg/l)</w:t>
            </w:r>
          </w:p>
        </w:tc>
        <w:tc>
          <w:tcPr>
            <w:tcW w:w="675" w:type="pct"/>
            <w:vMerge/>
            <w:shd w:val="clear" w:color="auto" w:fill="auto"/>
            <w:vAlign w:val="center"/>
          </w:tcPr>
          <w:p w14:paraId="01F4DEAD" w14:textId="77777777" w:rsidR="00054746" w:rsidRPr="0068617B" w:rsidRDefault="00054746" w:rsidP="009714E7">
            <w:pPr>
              <w:jc w:val="center"/>
              <w:rPr>
                <w:rFonts w:ascii="Arial" w:hAnsi="Arial" w:cs="Arial"/>
                <w:noProof/>
                <w:sz w:val="20"/>
                <w:szCs w:val="20"/>
                <w:lang w:val="bs-Latn-BA"/>
              </w:rPr>
            </w:pPr>
          </w:p>
        </w:tc>
        <w:tc>
          <w:tcPr>
            <w:tcW w:w="740" w:type="pct"/>
            <w:vMerge/>
            <w:shd w:val="clear" w:color="auto" w:fill="auto"/>
          </w:tcPr>
          <w:p w14:paraId="2A0F43A1" w14:textId="77777777" w:rsidR="00054746" w:rsidRPr="0068617B" w:rsidRDefault="00054746" w:rsidP="009714E7">
            <w:pPr>
              <w:rPr>
                <w:rFonts w:ascii="Arial" w:hAnsi="Arial" w:cs="Arial"/>
                <w:noProof/>
                <w:sz w:val="20"/>
                <w:szCs w:val="20"/>
                <w:lang w:val="bs-Latn-BA"/>
              </w:rPr>
            </w:pPr>
          </w:p>
        </w:tc>
        <w:tc>
          <w:tcPr>
            <w:tcW w:w="638" w:type="pct"/>
            <w:vMerge/>
            <w:shd w:val="clear" w:color="auto" w:fill="auto"/>
            <w:vAlign w:val="center"/>
          </w:tcPr>
          <w:p w14:paraId="26A2347C" w14:textId="77777777" w:rsidR="00054746" w:rsidRPr="0068617B" w:rsidRDefault="00054746" w:rsidP="009714E7">
            <w:pPr>
              <w:widowControl w:val="0"/>
              <w:ind w:right="60"/>
              <w:jc w:val="center"/>
              <w:rPr>
                <w:rFonts w:ascii="Arial" w:hAnsi="Arial" w:cs="Arial"/>
                <w:color w:val="131313"/>
                <w:w w:val="105"/>
                <w:sz w:val="20"/>
                <w:szCs w:val="20"/>
                <w:lang w:val="en-US"/>
              </w:rPr>
            </w:pPr>
          </w:p>
        </w:tc>
        <w:tc>
          <w:tcPr>
            <w:tcW w:w="1083" w:type="pct"/>
            <w:shd w:val="clear" w:color="auto" w:fill="auto"/>
            <w:vAlign w:val="center"/>
          </w:tcPr>
          <w:p w14:paraId="37C43DFB" w14:textId="77777777" w:rsidR="00054746" w:rsidRPr="0068617B" w:rsidRDefault="00054746" w:rsidP="009714E7">
            <w:pPr>
              <w:jc w:val="center"/>
              <w:rPr>
                <w:rFonts w:ascii="Arial" w:hAnsi="Arial" w:cs="Arial"/>
                <w:sz w:val="20"/>
                <w:szCs w:val="20"/>
                <w:lang w:val="sr-Latn-CS"/>
              </w:rPr>
            </w:pPr>
            <w:r w:rsidRPr="0068617B">
              <w:rPr>
                <w:rFonts w:ascii="Arial" w:hAnsi="Arial" w:cs="Arial"/>
                <w:sz w:val="20"/>
                <w:szCs w:val="20"/>
                <w:lang w:val="sr-Latn-CS"/>
              </w:rPr>
              <w:t>SM 5530-(D)</w:t>
            </w:r>
          </w:p>
        </w:tc>
      </w:tr>
      <w:tr w:rsidR="00054746" w:rsidRPr="0068617B" w14:paraId="0E4B4BB9" w14:textId="77777777" w:rsidTr="0068617B">
        <w:trPr>
          <w:trHeight w:val="369"/>
          <w:jc w:val="center"/>
        </w:trPr>
        <w:tc>
          <w:tcPr>
            <w:tcW w:w="1864" w:type="pct"/>
            <w:shd w:val="clear" w:color="auto" w:fill="auto"/>
            <w:vAlign w:val="center"/>
          </w:tcPr>
          <w:p w14:paraId="27CAD09C" w14:textId="77777777" w:rsidR="00054746" w:rsidRPr="0068617B" w:rsidRDefault="00054746" w:rsidP="009714E7">
            <w:pPr>
              <w:rPr>
                <w:rFonts w:ascii="Arial" w:hAnsi="Arial" w:cs="Arial"/>
                <w:bCs/>
                <w:color w:val="0D0D0D"/>
                <w:sz w:val="20"/>
                <w:szCs w:val="20"/>
              </w:rPr>
            </w:pPr>
            <w:r w:rsidRPr="0068617B">
              <w:rPr>
                <w:rFonts w:ascii="Arial" w:hAnsi="Arial" w:cs="Arial"/>
                <w:bCs/>
                <w:sz w:val="20"/>
                <w:szCs w:val="20"/>
              </w:rPr>
              <w:t xml:space="preserve">PAH </w:t>
            </w:r>
            <w:r w:rsidRPr="0068617B">
              <w:rPr>
                <w:rFonts w:ascii="Arial" w:hAnsi="Arial" w:cs="Arial"/>
                <w:bCs/>
                <w:color w:val="0D0D0D"/>
                <w:sz w:val="20"/>
                <w:szCs w:val="20"/>
              </w:rPr>
              <w:t>(mg/l)</w:t>
            </w:r>
          </w:p>
        </w:tc>
        <w:tc>
          <w:tcPr>
            <w:tcW w:w="675" w:type="pct"/>
            <w:vMerge/>
            <w:shd w:val="clear" w:color="auto" w:fill="auto"/>
            <w:vAlign w:val="center"/>
          </w:tcPr>
          <w:p w14:paraId="2AB1C99D" w14:textId="77777777" w:rsidR="00054746" w:rsidRPr="0068617B" w:rsidRDefault="00054746" w:rsidP="009714E7">
            <w:pPr>
              <w:jc w:val="center"/>
              <w:rPr>
                <w:rFonts w:ascii="Arial" w:hAnsi="Arial" w:cs="Arial"/>
                <w:noProof/>
                <w:sz w:val="20"/>
                <w:szCs w:val="20"/>
                <w:lang w:val="bs-Latn-BA"/>
              </w:rPr>
            </w:pPr>
          </w:p>
        </w:tc>
        <w:tc>
          <w:tcPr>
            <w:tcW w:w="740" w:type="pct"/>
            <w:vMerge/>
            <w:shd w:val="clear" w:color="auto" w:fill="auto"/>
          </w:tcPr>
          <w:p w14:paraId="019056D1" w14:textId="77777777" w:rsidR="00054746" w:rsidRPr="0068617B" w:rsidRDefault="00054746" w:rsidP="009714E7">
            <w:pPr>
              <w:rPr>
                <w:rFonts w:ascii="Arial" w:hAnsi="Arial" w:cs="Arial"/>
                <w:noProof/>
                <w:sz w:val="20"/>
                <w:szCs w:val="20"/>
                <w:lang w:val="bs-Latn-BA"/>
              </w:rPr>
            </w:pPr>
          </w:p>
        </w:tc>
        <w:tc>
          <w:tcPr>
            <w:tcW w:w="638" w:type="pct"/>
            <w:vMerge/>
            <w:shd w:val="clear" w:color="auto" w:fill="auto"/>
            <w:vAlign w:val="center"/>
          </w:tcPr>
          <w:p w14:paraId="195F4E0B" w14:textId="77777777" w:rsidR="00054746" w:rsidRPr="0068617B" w:rsidRDefault="00054746" w:rsidP="009714E7">
            <w:pPr>
              <w:widowControl w:val="0"/>
              <w:ind w:right="60"/>
              <w:jc w:val="center"/>
              <w:rPr>
                <w:rFonts w:ascii="Arial" w:hAnsi="Arial" w:cs="Arial"/>
                <w:color w:val="131313"/>
                <w:w w:val="105"/>
                <w:sz w:val="20"/>
                <w:szCs w:val="20"/>
                <w:lang w:val="en-US"/>
              </w:rPr>
            </w:pPr>
          </w:p>
        </w:tc>
        <w:tc>
          <w:tcPr>
            <w:tcW w:w="1083" w:type="pct"/>
            <w:shd w:val="clear" w:color="auto" w:fill="auto"/>
            <w:vAlign w:val="center"/>
          </w:tcPr>
          <w:p w14:paraId="7841C5B9" w14:textId="77777777" w:rsidR="00054746" w:rsidRPr="0068617B" w:rsidRDefault="00054746" w:rsidP="009714E7">
            <w:pPr>
              <w:jc w:val="center"/>
              <w:rPr>
                <w:rFonts w:ascii="Arial" w:hAnsi="Arial" w:cs="Arial"/>
                <w:sz w:val="20"/>
                <w:szCs w:val="20"/>
                <w:lang w:val="sr-Latn-CS"/>
              </w:rPr>
            </w:pPr>
            <w:r w:rsidRPr="0068617B">
              <w:rPr>
                <w:rFonts w:ascii="Arial" w:hAnsi="Arial" w:cs="Arial"/>
                <w:sz w:val="20"/>
                <w:szCs w:val="20"/>
                <w:lang w:val="sr-Latn-CS"/>
              </w:rPr>
              <w:t>BAS ISO 28540:2014</w:t>
            </w:r>
          </w:p>
        </w:tc>
      </w:tr>
      <w:tr w:rsidR="00054746" w:rsidRPr="001D0EA0" w14:paraId="6F4CC3F7" w14:textId="77777777" w:rsidTr="0068617B">
        <w:trPr>
          <w:trHeight w:val="369"/>
          <w:jc w:val="center"/>
        </w:trPr>
        <w:tc>
          <w:tcPr>
            <w:tcW w:w="1864" w:type="pct"/>
            <w:shd w:val="clear" w:color="auto" w:fill="auto"/>
            <w:vAlign w:val="center"/>
          </w:tcPr>
          <w:p w14:paraId="79A4BDAA" w14:textId="77777777" w:rsidR="00054746" w:rsidRPr="0068617B" w:rsidRDefault="00054746" w:rsidP="009714E7">
            <w:pPr>
              <w:rPr>
                <w:rFonts w:ascii="Arial" w:hAnsi="Arial" w:cs="Arial"/>
                <w:bCs/>
                <w:sz w:val="20"/>
                <w:szCs w:val="20"/>
              </w:rPr>
            </w:pPr>
            <w:r w:rsidRPr="0068617B">
              <w:rPr>
                <w:rFonts w:ascii="Arial" w:hAnsi="Arial" w:cs="Arial"/>
                <w:bCs/>
                <w:sz w:val="20"/>
                <w:szCs w:val="20"/>
              </w:rPr>
              <w:t>Sulfidi</w:t>
            </w:r>
          </w:p>
        </w:tc>
        <w:tc>
          <w:tcPr>
            <w:tcW w:w="675" w:type="pct"/>
            <w:vMerge/>
            <w:shd w:val="clear" w:color="auto" w:fill="auto"/>
            <w:vAlign w:val="center"/>
          </w:tcPr>
          <w:p w14:paraId="400D0B35" w14:textId="77777777" w:rsidR="00054746" w:rsidRPr="0068617B" w:rsidRDefault="00054746" w:rsidP="009714E7">
            <w:pPr>
              <w:jc w:val="center"/>
              <w:rPr>
                <w:rFonts w:ascii="Arial" w:hAnsi="Arial" w:cs="Arial"/>
                <w:noProof/>
                <w:sz w:val="20"/>
                <w:szCs w:val="20"/>
                <w:lang w:val="bs-Latn-BA"/>
              </w:rPr>
            </w:pPr>
          </w:p>
        </w:tc>
        <w:tc>
          <w:tcPr>
            <w:tcW w:w="740" w:type="pct"/>
            <w:vMerge/>
            <w:shd w:val="clear" w:color="auto" w:fill="auto"/>
          </w:tcPr>
          <w:p w14:paraId="4F73D22F" w14:textId="77777777" w:rsidR="00054746" w:rsidRPr="0068617B" w:rsidRDefault="00054746" w:rsidP="009714E7">
            <w:pPr>
              <w:rPr>
                <w:rFonts w:ascii="Arial" w:hAnsi="Arial" w:cs="Arial"/>
                <w:noProof/>
                <w:sz w:val="20"/>
                <w:szCs w:val="20"/>
                <w:lang w:val="bs-Latn-BA"/>
              </w:rPr>
            </w:pPr>
          </w:p>
        </w:tc>
        <w:tc>
          <w:tcPr>
            <w:tcW w:w="638" w:type="pct"/>
            <w:vMerge/>
            <w:shd w:val="clear" w:color="auto" w:fill="auto"/>
            <w:vAlign w:val="center"/>
          </w:tcPr>
          <w:p w14:paraId="29533E6D" w14:textId="77777777" w:rsidR="00054746" w:rsidRPr="0068617B" w:rsidRDefault="00054746" w:rsidP="009714E7">
            <w:pPr>
              <w:widowControl w:val="0"/>
              <w:ind w:right="60"/>
              <w:jc w:val="center"/>
              <w:rPr>
                <w:rFonts w:ascii="Arial" w:hAnsi="Arial" w:cs="Arial"/>
                <w:color w:val="131313"/>
                <w:w w:val="105"/>
                <w:sz w:val="20"/>
                <w:szCs w:val="20"/>
                <w:lang w:val="en-US"/>
              </w:rPr>
            </w:pPr>
          </w:p>
        </w:tc>
        <w:tc>
          <w:tcPr>
            <w:tcW w:w="1083" w:type="pct"/>
            <w:shd w:val="clear" w:color="auto" w:fill="auto"/>
            <w:vAlign w:val="center"/>
          </w:tcPr>
          <w:p w14:paraId="798E9DE8" w14:textId="77777777" w:rsidR="00054746" w:rsidRPr="001D0EA0" w:rsidRDefault="00054746" w:rsidP="009714E7">
            <w:pPr>
              <w:jc w:val="center"/>
              <w:rPr>
                <w:rFonts w:ascii="Arial" w:hAnsi="Arial" w:cs="Arial"/>
                <w:sz w:val="20"/>
                <w:szCs w:val="20"/>
                <w:lang w:val="sr-Latn-CS"/>
              </w:rPr>
            </w:pPr>
            <w:r w:rsidRPr="0068617B">
              <w:rPr>
                <w:rFonts w:ascii="Arial" w:hAnsi="Arial" w:cs="Arial"/>
                <w:sz w:val="20"/>
                <w:szCs w:val="20"/>
                <w:lang w:val="sr-Latn-CS"/>
              </w:rPr>
              <w:t>" SM 4500 S2- (F),</w:t>
            </w:r>
          </w:p>
        </w:tc>
      </w:tr>
    </w:tbl>
    <w:p w14:paraId="6F06D024" w14:textId="77777777" w:rsidR="00054746" w:rsidRPr="0051476D" w:rsidRDefault="00054746" w:rsidP="009714E7">
      <w:pPr>
        <w:rPr>
          <w:rFonts w:ascii="Arial" w:hAnsi="Arial" w:cs="Arial"/>
          <w:i/>
          <w:iCs/>
          <w:sz w:val="16"/>
          <w:szCs w:val="16"/>
          <w:u w:val="single"/>
        </w:rPr>
      </w:pPr>
    </w:p>
    <w:p w14:paraId="736BE731" w14:textId="77777777" w:rsidR="00054746" w:rsidRPr="00AC77D0" w:rsidRDefault="00054746" w:rsidP="009714E7">
      <w:pPr>
        <w:rPr>
          <w:rFonts w:ascii="Arial" w:hAnsi="Arial" w:cs="Arial"/>
          <w:i/>
          <w:iCs/>
          <w:sz w:val="22"/>
          <w:szCs w:val="22"/>
          <w:u w:val="single"/>
        </w:rPr>
      </w:pPr>
      <w:r w:rsidRPr="00AC77D0">
        <w:rPr>
          <w:rFonts w:ascii="Arial" w:hAnsi="Arial" w:cs="Arial"/>
          <w:i/>
          <w:iCs/>
          <w:sz w:val="22"/>
          <w:szCs w:val="22"/>
          <w:u w:val="single"/>
        </w:rPr>
        <w:t>MM - Separator katrana kraj pumparnice: X=6 540 359,21 Y=4 934 158,93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6"/>
        <w:gridCol w:w="1889"/>
        <w:gridCol w:w="2071"/>
        <w:gridCol w:w="1785"/>
        <w:gridCol w:w="3031"/>
      </w:tblGrid>
      <w:tr w:rsidR="00054746" w:rsidRPr="0068617B" w14:paraId="62DD5975" w14:textId="77777777" w:rsidTr="0068617B">
        <w:trPr>
          <w:trHeight w:val="564"/>
          <w:jc w:val="center"/>
        </w:trPr>
        <w:tc>
          <w:tcPr>
            <w:tcW w:w="1864" w:type="pct"/>
            <w:shd w:val="clear" w:color="auto" w:fill="auto"/>
            <w:vAlign w:val="center"/>
          </w:tcPr>
          <w:p w14:paraId="0D913538"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noProof/>
                <w:sz w:val="20"/>
                <w:szCs w:val="20"/>
                <w:lang w:val="bs-Latn-BA"/>
              </w:rPr>
              <w:t xml:space="preserve">Parametri emisije u vode </w:t>
            </w:r>
          </w:p>
        </w:tc>
        <w:tc>
          <w:tcPr>
            <w:tcW w:w="675" w:type="pct"/>
            <w:shd w:val="clear" w:color="auto" w:fill="auto"/>
            <w:vAlign w:val="center"/>
          </w:tcPr>
          <w:p w14:paraId="16B366E9"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noProof/>
                <w:sz w:val="20"/>
                <w:szCs w:val="20"/>
              </w:rPr>
              <w:t>Učestalost monitoringa</w:t>
            </w:r>
          </w:p>
        </w:tc>
        <w:tc>
          <w:tcPr>
            <w:tcW w:w="740" w:type="pct"/>
            <w:shd w:val="clear" w:color="auto" w:fill="auto"/>
            <w:vAlign w:val="center"/>
          </w:tcPr>
          <w:p w14:paraId="7B7FA9A5"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noProof/>
                <w:sz w:val="20"/>
                <w:szCs w:val="20"/>
              </w:rPr>
              <w:t>Pristup mjernom mjestu</w:t>
            </w:r>
          </w:p>
        </w:tc>
        <w:tc>
          <w:tcPr>
            <w:tcW w:w="638" w:type="pct"/>
            <w:shd w:val="clear" w:color="auto" w:fill="auto"/>
            <w:vAlign w:val="center"/>
          </w:tcPr>
          <w:p w14:paraId="6B9C1733"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noProof/>
                <w:sz w:val="20"/>
                <w:szCs w:val="20"/>
                <w:lang w:val="bs-Latn-BA"/>
              </w:rPr>
              <w:t>Metoda uzimanja uzorka</w:t>
            </w:r>
          </w:p>
        </w:tc>
        <w:tc>
          <w:tcPr>
            <w:tcW w:w="1083" w:type="pct"/>
            <w:shd w:val="clear" w:color="auto" w:fill="auto"/>
            <w:vAlign w:val="center"/>
          </w:tcPr>
          <w:p w14:paraId="5E32EDE5"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noProof/>
                <w:sz w:val="20"/>
                <w:szCs w:val="20"/>
                <w:lang w:val="bs-Latn-BA"/>
              </w:rPr>
              <w:t>Metoda/tehnika analize</w:t>
            </w:r>
          </w:p>
        </w:tc>
      </w:tr>
      <w:tr w:rsidR="00054746" w:rsidRPr="0068617B" w14:paraId="3098ACFC" w14:textId="77777777" w:rsidTr="0068617B">
        <w:trPr>
          <w:trHeight w:val="369"/>
          <w:jc w:val="center"/>
        </w:trPr>
        <w:tc>
          <w:tcPr>
            <w:tcW w:w="1864" w:type="pct"/>
            <w:shd w:val="clear" w:color="auto" w:fill="auto"/>
            <w:vAlign w:val="center"/>
          </w:tcPr>
          <w:p w14:paraId="60BDD397"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rPr>
              <w:t>Protok (m</w:t>
            </w:r>
            <w:r w:rsidRPr="0068617B">
              <w:rPr>
                <w:rFonts w:ascii="Arial" w:hAnsi="Arial" w:cs="Arial"/>
                <w:bCs/>
                <w:color w:val="0D0D0D"/>
                <w:sz w:val="20"/>
                <w:szCs w:val="20"/>
                <w:vertAlign w:val="superscript"/>
              </w:rPr>
              <w:t>3</w:t>
            </w:r>
            <w:r w:rsidRPr="0068617B">
              <w:rPr>
                <w:rFonts w:ascii="Arial" w:hAnsi="Arial" w:cs="Arial"/>
                <w:bCs/>
                <w:color w:val="0D0D0D"/>
                <w:sz w:val="20"/>
                <w:szCs w:val="20"/>
              </w:rPr>
              <w:t>/dan)</w:t>
            </w:r>
          </w:p>
        </w:tc>
        <w:tc>
          <w:tcPr>
            <w:tcW w:w="675" w:type="pct"/>
            <w:vMerge w:val="restart"/>
            <w:shd w:val="clear" w:color="auto" w:fill="auto"/>
            <w:vAlign w:val="center"/>
          </w:tcPr>
          <w:p w14:paraId="6D6B2BE2"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noProof/>
                <w:sz w:val="20"/>
                <w:szCs w:val="20"/>
                <w:lang w:val="bs-Latn-BA"/>
              </w:rPr>
              <w:t>12 puta godišnje</w:t>
            </w:r>
          </w:p>
        </w:tc>
        <w:tc>
          <w:tcPr>
            <w:tcW w:w="740" w:type="pct"/>
            <w:vMerge w:val="restart"/>
            <w:shd w:val="clear" w:color="auto" w:fill="auto"/>
            <w:vAlign w:val="center"/>
          </w:tcPr>
          <w:p w14:paraId="437F69BF"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noProof/>
                <w:sz w:val="20"/>
                <w:szCs w:val="20"/>
                <w:lang w:val="bs-Latn-BA"/>
              </w:rPr>
              <w:t>Reviziono okno-šaht</w:t>
            </w:r>
          </w:p>
        </w:tc>
        <w:tc>
          <w:tcPr>
            <w:tcW w:w="638" w:type="pct"/>
            <w:vMerge w:val="restart"/>
            <w:shd w:val="clear" w:color="auto" w:fill="auto"/>
            <w:vAlign w:val="center"/>
          </w:tcPr>
          <w:p w14:paraId="0A08ACEA" w14:textId="77777777" w:rsidR="00054746" w:rsidRPr="0068617B" w:rsidRDefault="00054746" w:rsidP="009714E7">
            <w:pPr>
              <w:widowControl w:val="0"/>
              <w:ind w:right="54"/>
              <w:jc w:val="center"/>
              <w:rPr>
                <w:rFonts w:ascii="Arial" w:eastAsia="Arial" w:hAnsi="Arial" w:cs="Arial"/>
                <w:sz w:val="20"/>
                <w:szCs w:val="20"/>
                <w:lang w:val="en-US"/>
              </w:rPr>
            </w:pPr>
            <w:r w:rsidRPr="0068617B">
              <w:rPr>
                <w:rFonts w:ascii="Arial" w:hAnsi="Arial" w:cs="Arial"/>
                <w:noProof/>
                <w:sz w:val="20"/>
                <w:szCs w:val="20"/>
                <w:lang w:val="bs-Latn-BA"/>
              </w:rPr>
              <w:t>Ručno trenutni jednokratni uzorci</w:t>
            </w:r>
          </w:p>
        </w:tc>
        <w:tc>
          <w:tcPr>
            <w:tcW w:w="1083" w:type="pct"/>
            <w:shd w:val="clear" w:color="auto" w:fill="auto"/>
            <w:vAlign w:val="center"/>
          </w:tcPr>
          <w:p w14:paraId="09DE4F66"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bCs/>
                <w:sz w:val="20"/>
                <w:szCs w:val="20"/>
              </w:rPr>
              <w:t>BAS EN ISO 748:2010</w:t>
            </w:r>
          </w:p>
        </w:tc>
      </w:tr>
      <w:tr w:rsidR="00054746" w:rsidRPr="0068617B" w14:paraId="358D777B" w14:textId="77777777" w:rsidTr="0068617B">
        <w:trPr>
          <w:trHeight w:val="369"/>
          <w:jc w:val="center"/>
        </w:trPr>
        <w:tc>
          <w:tcPr>
            <w:tcW w:w="1864" w:type="pct"/>
            <w:shd w:val="clear" w:color="auto" w:fill="auto"/>
            <w:vAlign w:val="center"/>
          </w:tcPr>
          <w:p w14:paraId="6C310A79"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rPr>
              <w:t>Temperatura (°C)</w:t>
            </w:r>
          </w:p>
        </w:tc>
        <w:tc>
          <w:tcPr>
            <w:tcW w:w="675" w:type="pct"/>
            <w:vMerge/>
            <w:shd w:val="clear" w:color="auto" w:fill="auto"/>
            <w:vAlign w:val="center"/>
          </w:tcPr>
          <w:p w14:paraId="306BB660" w14:textId="77777777" w:rsidR="00054746" w:rsidRPr="0068617B" w:rsidRDefault="00054746" w:rsidP="009714E7">
            <w:pPr>
              <w:jc w:val="center"/>
              <w:rPr>
                <w:rFonts w:ascii="Arial" w:hAnsi="Arial" w:cs="Arial"/>
                <w:noProof/>
                <w:sz w:val="20"/>
                <w:szCs w:val="20"/>
                <w:lang w:val="bs-Latn-BA"/>
              </w:rPr>
            </w:pPr>
          </w:p>
        </w:tc>
        <w:tc>
          <w:tcPr>
            <w:tcW w:w="740" w:type="pct"/>
            <w:vMerge/>
            <w:shd w:val="clear" w:color="auto" w:fill="auto"/>
          </w:tcPr>
          <w:p w14:paraId="2F404270" w14:textId="77777777" w:rsidR="00054746" w:rsidRPr="0068617B" w:rsidRDefault="00054746" w:rsidP="009714E7">
            <w:pPr>
              <w:rPr>
                <w:rFonts w:ascii="Arial" w:hAnsi="Arial" w:cs="Arial"/>
                <w:noProof/>
                <w:sz w:val="20"/>
                <w:szCs w:val="20"/>
                <w:lang w:val="bs-Latn-BA"/>
              </w:rPr>
            </w:pPr>
          </w:p>
        </w:tc>
        <w:tc>
          <w:tcPr>
            <w:tcW w:w="638" w:type="pct"/>
            <w:vMerge/>
            <w:shd w:val="clear" w:color="auto" w:fill="auto"/>
            <w:vAlign w:val="center"/>
          </w:tcPr>
          <w:p w14:paraId="4F419A0E" w14:textId="77777777" w:rsidR="00054746" w:rsidRPr="0068617B" w:rsidRDefault="00054746" w:rsidP="009714E7">
            <w:pPr>
              <w:jc w:val="center"/>
              <w:rPr>
                <w:rFonts w:ascii="Arial" w:hAnsi="Arial" w:cs="Arial"/>
                <w:noProof/>
                <w:sz w:val="20"/>
                <w:szCs w:val="20"/>
                <w:lang w:val="bs-Latn-BA"/>
              </w:rPr>
            </w:pPr>
          </w:p>
        </w:tc>
        <w:tc>
          <w:tcPr>
            <w:tcW w:w="1083" w:type="pct"/>
            <w:shd w:val="clear" w:color="auto" w:fill="auto"/>
            <w:vAlign w:val="center"/>
          </w:tcPr>
          <w:p w14:paraId="22BFDCFC"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bCs/>
                <w:sz w:val="20"/>
                <w:szCs w:val="20"/>
              </w:rPr>
              <w:t xml:space="preserve">BAS DIN </w:t>
            </w:r>
            <w:r w:rsidRPr="0068617B">
              <w:rPr>
                <w:rFonts w:ascii="Arial" w:hAnsi="Arial" w:cs="Arial"/>
                <w:sz w:val="20"/>
                <w:szCs w:val="20"/>
                <w:lang w:val="en-GB"/>
              </w:rPr>
              <w:t>38404-4:2010</w:t>
            </w:r>
          </w:p>
        </w:tc>
      </w:tr>
      <w:tr w:rsidR="00054746" w:rsidRPr="0068617B" w14:paraId="42557E00" w14:textId="77777777" w:rsidTr="0068617B">
        <w:trPr>
          <w:trHeight w:val="369"/>
          <w:jc w:val="center"/>
        </w:trPr>
        <w:tc>
          <w:tcPr>
            <w:tcW w:w="1864" w:type="pct"/>
            <w:shd w:val="clear" w:color="auto" w:fill="auto"/>
            <w:vAlign w:val="center"/>
          </w:tcPr>
          <w:p w14:paraId="0F2D6B8D"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rPr>
              <w:t>pH vrijednost</w:t>
            </w:r>
          </w:p>
        </w:tc>
        <w:tc>
          <w:tcPr>
            <w:tcW w:w="675" w:type="pct"/>
            <w:vMerge/>
            <w:shd w:val="clear" w:color="auto" w:fill="auto"/>
            <w:vAlign w:val="center"/>
          </w:tcPr>
          <w:p w14:paraId="5C83A6BC" w14:textId="77777777" w:rsidR="00054746" w:rsidRPr="0068617B" w:rsidRDefault="00054746" w:rsidP="009714E7">
            <w:pPr>
              <w:jc w:val="center"/>
              <w:rPr>
                <w:rFonts w:ascii="Arial" w:hAnsi="Arial" w:cs="Arial"/>
                <w:noProof/>
                <w:sz w:val="20"/>
                <w:szCs w:val="20"/>
                <w:lang w:val="bs-Latn-BA"/>
              </w:rPr>
            </w:pPr>
          </w:p>
        </w:tc>
        <w:tc>
          <w:tcPr>
            <w:tcW w:w="740" w:type="pct"/>
            <w:vMerge/>
            <w:shd w:val="clear" w:color="auto" w:fill="auto"/>
          </w:tcPr>
          <w:p w14:paraId="41A06213" w14:textId="77777777" w:rsidR="00054746" w:rsidRPr="0068617B" w:rsidRDefault="00054746" w:rsidP="009714E7">
            <w:pPr>
              <w:rPr>
                <w:rFonts w:ascii="Arial" w:hAnsi="Arial" w:cs="Arial"/>
                <w:noProof/>
                <w:sz w:val="20"/>
                <w:szCs w:val="20"/>
                <w:lang w:val="bs-Latn-BA"/>
              </w:rPr>
            </w:pPr>
          </w:p>
        </w:tc>
        <w:tc>
          <w:tcPr>
            <w:tcW w:w="638" w:type="pct"/>
            <w:vMerge/>
            <w:shd w:val="clear" w:color="auto" w:fill="auto"/>
            <w:vAlign w:val="center"/>
          </w:tcPr>
          <w:p w14:paraId="40DF3C55" w14:textId="77777777" w:rsidR="00054746" w:rsidRPr="0068617B" w:rsidRDefault="00054746" w:rsidP="009714E7">
            <w:pPr>
              <w:jc w:val="center"/>
              <w:rPr>
                <w:rFonts w:ascii="Arial" w:hAnsi="Arial" w:cs="Arial"/>
                <w:noProof/>
                <w:sz w:val="20"/>
                <w:szCs w:val="20"/>
                <w:lang w:val="bs-Latn-BA"/>
              </w:rPr>
            </w:pPr>
          </w:p>
        </w:tc>
        <w:tc>
          <w:tcPr>
            <w:tcW w:w="1083" w:type="pct"/>
            <w:shd w:val="clear" w:color="auto" w:fill="auto"/>
            <w:vAlign w:val="center"/>
          </w:tcPr>
          <w:p w14:paraId="4F1A6304"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bCs/>
                <w:sz w:val="20"/>
                <w:szCs w:val="20"/>
              </w:rPr>
              <w:t>BAS EN ISO 10523:2013</w:t>
            </w:r>
          </w:p>
        </w:tc>
      </w:tr>
      <w:tr w:rsidR="00054746" w:rsidRPr="0068617B" w14:paraId="7BCFC243" w14:textId="77777777" w:rsidTr="0068617B">
        <w:trPr>
          <w:trHeight w:val="369"/>
          <w:jc w:val="center"/>
        </w:trPr>
        <w:tc>
          <w:tcPr>
            <w:tcW w:w="1864" w:type="pct"/>
            <w:shd w:val="clear" w:color="auto" w:fill="auto"/>
            <w:vAlign w:val="center"/>
          </w:tcPr>
          <w:p w14:paraId="64CF8EE7" w14:textId="77777777" w:rsidR="00054746" w:rsidRPr="0068617B" w:rsidRDefault="00054746" w:rsidP="009714E7">
            <w:pPr>
              <w:rPr>
                <w:rFonts w:ascii="Arial" w:hAnsi="Arial" w:cs="Arial"/>
                <w:bCs/>
                <w:color w:val="0D0D0D"/>
                <w:sz w:val="20"/>
                <w:szCs w:val="20"/>
              </w:rPr>
            </w:pPr>
            <w:r w:rsidRPr="0068617B">
              <w:rPr>
                <w:rFonts w:ascii="Arial" w:hAnsi="Arial" w:cs="Arial"/>
                <w:bCs/>
                <w:sz w:val="20"/>
                <w:szCs w:val="20"/>
              </w:rPr>
              <w:t>Taložeive tvari po Imhofu (ml/l)</w:t>
            </w:r>
          </w:p>
        </w:tc>
        <w:tc>
          <w:tcPr>
            <w:tcW w:w="675" w:type="pct"/>
            <w:vMerge/>
            <w:shd w:val="clear" w:color="auto" w:fill="auto"/>
            <w:vAlign w:val="center"/>
          </w:tcPr>
          <w:p w14:paraId="09AA2A02" w14:textId="77777777" w:rsidR="00054746" w:rsidRPr="0068617B" w:rsidRDefault="00054746" w:rsidP="009714E7">
            <w:pPr>
              <w:jc w:val="center"/>
              <w:rPr>
                <w:rFonts w:ascii="Arial" w:hAnsi="Arial" w:cs="Arial"/>
                <w:noProof/>
                <w:sz w:val="20"/>
                <w:szCs w:val="20"/>
                <w:lang w:val="bs-Latn-BA"/>
              </w:rPr>
            </w:pPr>
          </w:p>
        </w:tc>
        <w:tc>
          <w:tcPr>
            <w:tcW w:w="740" w:type="pct"/>
            <w:vMerge/>
            <w:shd w:val="clear" w:color="auto" w:fill="auto"/>
          </w:tcPr>
          <w:p w14:paraId="601A4C64" w14:textId="77777777" w:rsidR="00054746" w:rsidRPr="0068617B" w:rsidRDefault="00054746" w:rsidP="009714E7">
            <w:pPr>
              <w:rPr>
                <w:rFonts w:ascii="Arial" w:hAnsi="Arial" w:cs="Arial"/>
                <w:noProof/>
                <w:sz w:val="20"/>
                <w:szCs w:val="20"/>
                <w:lang w:val="bs-Latn-BA"/>
              </w:rPr>
            </w:pPr>
          </w:p>
        </w:tc>
        <w:tc>
          <w:tcPr>
            <w:tcW w:w="638" w:type="pct"/>
            <w:vMerge/>
            <w:shd w:val="clear" w:color="auto" w:fill="auto"/>
            <w:vAlign w:val="center"/>
          </w:tcPr>
          <w:p w14:paraId="6BF184F9" w14:textId="77777777" w:rsidR="00054746" w:rsidRPr="0068617B" w:rsidRDefault="00054746" w:rsidP="009714E7">
            <w:pPr>
              <w:jc w:val="center"/>
              <w:rPr>
                <w:rFonts w:ascii="Arial" w:hAnsi="Arial" w:cs="Arial"/>
                <w:color w:val="131313"/>
                <w:sz w:val="20"/>
                <w:szCs w:val="20"/>
              </w:rPr>
            </w:pPr>
          </w:p>
        </w:tc>
        <w:tc>
          <w:tcPr>
            <w:tcW w:w="1083" w:type="pct"/>
            <w:shd w:val="clear" w:color="auto" w:fill="auto"/>
            <w:vAlign w:val="center"/>
          </w:tcPr>
          <w:p w14:paraId="2B872CD5" w14:textId="77777777" w:rsidR="00054746" w:rsidRPr="0068617B" w:rsidRDefault="00054746" w:rsidP="009714E7">
            <w:pPr>
              <w:jc w:val="center"/>
              <w:rPr>
                <w:rFonts w:ascii="Arial" w:hAnsi="Arial" w:cs="Arial"/>
                <w:bCs/>
                <w:sz w:val="20"/>
                <w:szCs w:val="20"/>
              </w:rPr>
            </w:pPr>
            <w:r w:rsidRPr="0068617B">
              <w:rPr>
                <w:rFonts w:ascii="Arial" w:hAnsi="Arial" w:cs="Arial"/>
                <w:sz w:val="20"/>
                <w:szCs w:val="20"/>
              </w:rPr>
              <w:t>SM 2540(F)</w:t>
            </w:r>
          </w:p>
        </w:tc>
      </w:tr>
      <w:tr w:rsidR="00054746" w:rsidRPr="0068617B" w14:paraId="50A13914" w14:textId="77777777" w:rsidTr="0068617B">
        <w:trPr>
          <w:trHeight w:val="369"/>
          <w:jc w:val="center"/>
        </w:trPr>
        <w:tc>
          <w:tcPr>
            <w:tcW w:w="1864" w:type="pct"/>
            <w:shd w:val="clear" w:color="auto" w:fill="auto"/>
            <w:vAlign w:val="center"/>
          </w:tcPr>
          <w:p w14:paraId="6C5C9134"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rPr>
              <w:t>Ukupne suspendovane materije (mg/l)</w:t>
            </w:r>
          </w:p>
        </w:tc>
        <w:tc>
          <w:tcPr>
            <w:tcW w:w="675" w:type="pct"/>
            <w:vMerge/>
            <w:shd w:val="clear" w:color="auto" w:fill="auto"/>
            <w:vAlign w:val="center"/>
          </w:tcPr>
          <w:p w14:paraId="363B6450" w14:textId="77777777" w:rsidR="00054746" w:rsidRPr="0068617B" w:rsidRDefault="00054746" w:rsidP="009714E7">
            <w:pPr>
              <w:jc w:val="center"/>
              <w:rPr>
                <w:rFonts w:ascii="Arial" w:hAnsi="Arial" w:cs="Arial"/>
                <w:noProof/>
                <w:sz w:val="20"/>
                <w:szCs w:val="20"/>
                <w:lang w:val="bs-Latn-BA"/>
              </w:rPr>
            </w:pPr>
          </w:p>
        </w:tc>
        <w:tc>
          <w:tcPr>
            <w:tcW w:w="740" w:type="pct"/>
            <w:vMerge/>
            <w:shd w:val="clear" w:color="auto" w:fill="auto"/>
          </w:tcPr>
          <w:p w14:paraId="1F84249C" w14:textId="77777777" w:rsidR="00054746" w:rsidRPr="0068617B" w:rsidRDefault="00054746" w:rsidP="009714E7">
            <w:pPr>
              <w:rPr>
                <w:rFonts w:ascii="Arial" w:hAnsi="Arial" w:cs="Arial"/>
                <w:noProof/>
                <w:sz w:val="20"/>
                <w:szCs w:val="20"/>
                <w:lang w:val="bs-Latn-BA"/>
              </w:rPr>
            </w:pPr>
          </w:p>
        </w:tc>
        <w:tc>
          <w:tcPr>
            <w:tcW w:w="638" w:type="pct"/>
            <w:vMerge/>
            <w:shd w:val="clear" w:color="auto" w:fill="auto"/>
            <w:vAlign w:val="center"/>
          </w:tcPr>
          <w:p w14:paraId="2B7D3C74" w14:textId="77777777" w:rsidR="00054746" w:rsidRPr="0068617B" w:rsidRDefault="00054746" w:rsidP="009714E7">
            <w:pPr>
              <w:jc w:val="center"/>
              <w:rPr>
                <w:rFonts w:ascii="Arial" w:hAnsi="Arial" w:cs="Arial"/>
                <w:noProof/>
                <w:sz w:val="20"/>
                <w:szCs w:val="20"/>
                <w:lang w:val="bs-Latn-BA"/>
              </w:rPr>
            </w:pPr>
          </w:p>
        </w:tc>
        <w:tc>
          <w:tcPr>
            <w:tcW w:w="1083" w:type="pct"/>
            <w:shd w:val="clear" w:color="auto" w:fill="auto"/>
            <w:vAlign w:val="center"/>
          </w:tcPr>
          <w:p w14:paraId="7E85086D"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bCs/>
                <w:sz w:val="20"/>
                <w:szCs w:val="20"/>
              </w:rPr>
              <w:t xml:space="preserve">BAS EN 872:2006 </w:t>
            </w:r>
          </w:p>
        </w:tc>
      </w:tr>
      <w:tr w:rsidR="00054746" w:rsidRPr="0068617B" w14:paraId="3B2E5789" w14:textId="77777777" w:rsidTr="0068617B">
        <w:trPr>
          <w:trHeight w:val="369"/>
          <w:jc w:val="center"/>
        </w:trPr>
        <w:tc>
          <w:tcPr>
            <w:tcW w:w="1864" w:type="pct"/>
            <w:shd w:val="clear" w:color="auto" w:fill="auto"/>
            <w:vAlign w:val="center"/>
          </w:tcPr>
          <w:p w14:paraId="54179B4B"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lang w:val="sv-SE"/>
              </w:rPr>
              <w:t xml:space="preserve">Hemijska potrošnja kiseonika </w:t>
            </w:r>
            <w:r w:rsidRPr="0068617B">
              <w:rPr>
                <w:rFonts w:ascii="Arial" w:hAnsi="Arial" w:cs="Arial"/>
                <w:bCs/>
                <w:color w:val="0D0D0D"/>
                <w:sz w:val="20"/>
                <w:szCs w:val="20"/>
              </w:rPr>
              <w:t>(mg/l)</w:t>
            </w:r>
          </w:p>
        </w:tc>
        <w:tc>
          <w:tcPr>
            <w:tcW w:w="675" w:type="pct"/>
            <w:vMerge/>
            <w:shd w:val="clear" w:color="auto" w:fill="auto"/>
            <w:vAlign w:val="center"/>
          </w:tcPr>
          <w:p w14:paraId="28AD5CB9" w14:textId="77777777" w:rsidR="00054746" w:rsidRPr="0068617B" w:rsidRDefault="00054746" w:rsidP="009714E7">
            <w:pPr>
              <w:jc w:val="center"/>
              <w:rPr>
                <w:rFonts w:ascii="Arial" w:hAnsi="Arial" w:cs="Arial"/>
                <w:noProof/>
                <w:sz w:val="20"/>
                <w:szCs w:val="20"/>
                <w:lang w:val="bs-Latn-BA"/>
              </w:rPr>
            </w:pPr>
          </w:p>
        </w:tc>
        <w:tc>
          <w:tcPr>
            <w:tcW w:w="740" w:type="pct"/>
            <w:vMerge/>
            <w:shd w:val="clear" w:color="auto" w:fill="auto"/>
          </w:tcPr>
          <w:p w14:paraId="1DCADBD5" w14:textId="77777777" w:rsidR="00054746" w:rsidRPr="0068617B" w:rsidRDefault="00054746" w:rsidP="009714E7">
            <w:pPr>
              <w:rPr>
                <w:rFonts w:ascii="Arial" w:hAnsi="Arial" w:cs="Arial"/>
                <w:noProof/>
                <w:sz w:val="20"/>
                <w:szCs w:val="20"/>
                <w:lang w:val="bs-Latn-BA"/>
              </w:rPr>
            </w:pPr>
          </w:p>
        </w:tc>
        <w:tc>
          <w:tcPr>
            <w:tcW w:w="638" w:type="pct"/>
            <w:vMerge/>
            <w:shd w:val="clear" w:color="auto" w:fill="auto"/>
            <w:vAlign w:val="center"/>
          </w:tcPr>
          <w:p w14:paraId="0A603DD1" w14:textId="77777777" w:rsidR="00054746" w:rsidRPr="0068617B" w:rsidRDefault="00054746" w:rsidP="009714E7">
            <w:pPr>
              <w:jc w:val="center"/>
              <w:rPr>
                <w:rFonts w:ascii="Arial" w:hAnsi="Arial" w:cs="Arial"/>
                <w:noProof/>
                <w:sz w:val="20"/>
                <w:szCs w:val="20"/>
                <w:lang w:val="bs-Latn-BA"/>
              </w:rPr>
            </w:pPr>
          </w:p>
        </w:tc>
        <w:tc>
          <w:tcPr>
            <w:tcW w:w="1083" w:type="pct"/>
            <w:shd w:val="clear" w:color="auto" w:fill="auto"/>
            <w:vAlign w:val="center"/>
          </w:tcPr>
          <w:p w14:paraId="293040B0"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bCs/>
                <w:sz w:val="20"/>
                <w:szCs w:val="20"/>
              </w:rPr>
              <w:t>BAS ISO 15705:2005</w:t>
            </w:r>
          </w:p>
        </w:tc>
      </w:tr>
      <w:tr w:rsidR="00054746" w:rsidRPr="0068617B" w14:paraId="58B77E4C" w14:textId="77777777" w:rsidTr="0068617B">
        <w:trPr>
          <w:trHeight w:val="369"/>
          <w:jc w:val="center"/>
        </w:trPr>
        <w:tc>
          <w:tcPr>
            <w:tcW w:w="1864" w:type="pct"/>
            <w:shd w:val="clear" w:color="auto" w:fill="auto"/>
            <w:vAlign w:val="center"/>
          </w:tcPr>
          <w:p w14:paraId="7BE0F410"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lang w:val="sv-SE"/>
              </w:rPr>
              <w:t xml:space="preserve">Biološka potrošnja kiseonika </w:t>
            </w:r>
            <w:r w:rsidRPr="0068617B">
              <w:rPr>
                <w:rFonts w:ascii="Arial" w:hAnsi="Arial" w:cs="Arial"/>
                <w:bCs/>
                <w:color w:val="0D0D0D"/>
                <w:sz w:val="20"/>
                <w:szCs w:val="20"/>
              </w:rPr>
              <w:t>(mg/l)</w:t>
            </w:r>
          </w:p>
        </w:tc>
        <w:tc>
          <w:tcPr>
            <w:tcW w:w="675" w:type="pct"/>
            <w:vMerge/>
            <w:shd w:val="clear" w:color="auto" w:fill="auto"/>
            <w:vAlign w:val="center"/>
          </w:tcPr>
          <w:p w14:paraId="00000D17" w14:textId="77777777" w:rsidR="00054746" w:rsidRPr="0068617B" w:rsidRDefault="00054746" w:rsidP="009714E7">
            <w:pPr>
              <w:jc w:val="center"/>
              <w:rPr>
                <w:rFonts w:ascii="Arial" w:hAnsi="Arial" w:cs="Arial"/>
                <w:noProof/>
                <w:sz w:val="20"/>
                <w:szCs w:val="20"/>
                <w:lang w:val="bs-Latn-BA"/>
              </w:rPr>
            </w:pPr>
          </w:p>
        </w:tc>
        <w:tc>
          <w:tcPr>
            <w:tcW w:w="740" w:type="pct"/>
            <w:vMerge/>
            <w:shd w:val="clear" w:color="auto" w:fill="auto"/>
          </w:tcPr>
          <w:p w14:paraId="1D02E7D3" w14:textId="77777777" w:rsidR="00054746" w:rsidRPr="0068617B" w:rsidRDefault="00054746" w:rsidP="009714E7">
            <w:pPr>
              <w:rPr>
                <w:rFonts w:ascii="Arial" w:hAnsi="Arial" w:cs="Arial"/>
                <w:noProof/>
                <w:sz w:val="20"/>
                <w:szCs w:val="20"/>
                <w:lang w:val="bs-Latn-BA"/>
              </w:rPr>
            </w:pPr>
          </w:p>
        </w:tc>
        <w:tc>
          <w:tcPr>
            <w:tcW w:w="638" w:type="pct"/>
            <w:vMerge/>
            <w:shd w:val="clear" w:color="auto" w:fill="auto"/>
            <w:vAlign w:val="center"/>
          </w:tcPr>
          <w:p w14:paraId="13845389" w14:textId="77777777" w:rsidR="00054746" w:rsidRPr="0068617B" w:rsidRDefault="00054746" w:rsidP="009714E7">
            <w:pPr>
              <w:jc w:val="center"/>
              <w:rPr>
                <w:rFonts w:ascii="Arial" w:hAnsi="Arial" w:cs="Arial"/>
                <w:noProof/>
                <w:sz w:val="20"/>
                <w:szCs w:val="20"/>
                <w:lang w:val="bs-Latn-BA"/>
              </w:rPr>
            </w:pPr>
          </w:p>
        </w:tc>
        <w:tc>
          <w:tcPr>
            <w:tcW w:w="1083" w:type="pct"/>
            <w:shd w:val="clear" w:color="auto" w:fill="auto"/>
            <w:vAlign w:val="center"/>
          </w:tcPr>
          <w:p w14:paraId="568573C7"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bCs/>
                <w:sz w:val="20"/>
                <w:szCs w:val="20"/>
              </w:rPr>
              <w:t>BAS EN ISO 9408:2005</w:t>
            </w:r>
          </w:p>
        </w:tc>
      </w:tr>
      <w:tr w:rsidR="00054746" w:rsidRPr="0068617B" w14:paraId="6F06BD94" w14:textId="77777777" w:rsidTr="0068617B">
        <w:trPr>
          <w:trHeight w:val="369"/>
          <w:jc w:val="center"/>
        </w:trPr>
        <w:tc>
          <w:tcPr>
            <w:tcW w:w="1864" w:type="pct"/>
            <w:shd w:val="clear" w:color="auto" w:fill="auto"/>
            <w:vAlign w:val="center"/>
          </w:tcPr>
          <w:p w14:paraId="1274FDC2"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lang w:val="sv-SE"/>
              </w:rPr>
              <w:t xml:space="preserve">Ukupni azot </w:t>
            </w:r>
            <w:r w:rsidRPr="0068617B">
              <w:rPr>
                <w:rFonts w:ascii="Arial" w:hAnsi="Arial" w:cs="Arial"/>
                <w:bCs/>
                <w:color w:val="0D0D0D"/>
                <w:sz w:val="20"/>
                <w:szCs w:val="20"/>
              </w:rPr>
              <w:t>(mg/l)</w:t>
            </w:r>
          </w:p>
        </w:tc>
        <w:tc>
          <w:tcPr>
            <w:tcW w:w="675" w:type="pct"/>
            <w:vMerge/>
            <w:shd w:val="clear" w:color="auto" w:fill="auto"/>
            <w:vAlign w:val="center"/>
          </w:tcPr>
          <w:p w14:paraId="2D37AE48" w14:textId="77777777" w:rsidR="00054746" w:rsidRPr="0068617B" w:rsidRDefault="00054746" w:rsidP="009714E7">
            <w:pPr>
              <w:jc w:val="center"/>
              <w:rPr>
                <w:rFonts w:ascii="Arial" w:hAnsi="Arial" w:cs="Arial"/>
                <w:noProof/>
                <w:sz w:val="20"/>
                <w:szCs w:val="20"/>
                <w:lang w:val="bs-Latn-BA"/>
              </w:rPr>
            </w:pPr>
          </w:p>
        </w:tc>
        <w:tc>
          <w:tcPr>
            <w:tcW w:w="740" w:type="pct"/>
            <w:vMerge/>
            <w:shd w:val="clear" w:color="auto" w:fill="auto"/>
          </w:tcPr>
          <w:p w14:paraId="4C25B97A" w14:textId="77777777" w:rsidR="00054746" w:rsidRPr="0068617B" w:rsidRDefault="00054746" w:rsidP="009714E7">
            <w:pPr>
              <w:rPr>
                <w:rFonts w:ascii="Arial" w:hAnsi="Arial" w:cs="Arial"/>
                <w:noProof/>
                <w:sz w:val="20"/>
                <w:szCs w:val="20"/>
                <w:lang w:val="bs-Latn-BA"/>
              </w:rPr>
            </w:pPr>
          </w:p>
        </w:tc>
        <w:tc>
          <w:tcPr>
            <w:tcW w:w="638" w:type="pct"/>
            <w:vMerge/>
            <w:shd w:val="clear" w:color="auto" w:fill="auto"/>
            <w:vAlign w:val="center"/>
          </w:tcPr>
          <w:p w14:paraId="5E49556F" w14:textId="77777777" w:rsidR="00054746" w:rsidRPr="0068617B" w:rsidRDefault="00054746" w:rsidP="009714E7">
            <w:pPr>
              <w:jc w:val="center"/>
              <w:rPr>
                <w:rFonts w:ascii="Arial" w:hAnsi="Arial" w:cs="Arial"/>
                <w:noProof/>
                <w:sz w:val="20"/>
                <w:szCs w:val="20"/>
                <w:lang w:val="bs-Latn-BA"/>
              </w:rPr>
            </w:pPr>
          </w:p>
        </w:tc>
        <w:tc>
          <w:tcPr>
            <w:tcW w:w="1083" w:type="pct"/>
            <w:shd w:val="clear" w:color="auto" w:fill="auto"/>
            <w:vAlign w:val="center"/>
          </w:tcPr>
          <w:p w14:paraId="3E5F748B"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bCs/>
                <w:sz w:val="20"/>
                <w:szCs w:val="20"/>
              </w:rPr>
              <w:t xml:space="preserve">BAS EN ISO 11905-1:2003 </w:t>
            </w:r>
          </w:p>
        </w:tc>
      </w:tr>
      <w:tr w:rsidR="00054746" w:rsidRPr="0068617B" w14:paraId="398AAF6F" w14:textId="77777777" w:rsidTr="0068617B">
        <w:trPr>
          <w:trHeight w:val="369"/>
          <w:jc w:val="center"/>
        </w:trPr>
        <w:tc>
          <w:tcPr>
            <w:tcW w:w="1864" w:type="pct"/>
            <w:shd w:val="clear" w:color="auto" w:fill="auto"/>
            <w:vAlign w:val="center"/>
          </w:tcPr>
          <w:p w14:paraId="70A3C2BC"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lang w:val="sv-SE"/>
              </w:rPr>
              <w:t xml:space="preserve">Amonijačni azot  </w:t>
            </w:r>
            <w:r w:rsidRPr="0068617B">
              <w:rPr>
                <w:rFonts w:ascii="Arial" w:hAnsi="Arial" w:cs="Arial"/>
                <w:bCs/>
                <w:color w:val="0D0D0D"/>
                <w:sz w:val="20"/>
                <w:szCs w:val="20"/>
              </w:rPr>
              <w:t xml:space="preserve">(mg/l) </w:t>
            </w:r>
          </w:p>
        </w:tc>
        <w:tc>
          <w:tcPr>
            <w:tcW w:w="675" w:type="pct"/>
            <w:vMerge/>
            <w:shd w:val="clear" w:color="auto" w:fill="auto"/>
            <w:vAlign w:val="center"/>
          </w:tcPr>
          <w:p w14:paraId="55729CC2" w14:textId="77777777" w:rsidR="00054746" w:rsidRPr="0068617B" w:rsidRDefault="00054746" w:rsidP="009714E7">
            <w:pPr>
              <w:jc w:val="center"/>
              <w:rPr>
                <w:rFonts w:ascii="Arial" w:hAnsi="Arial" w:cs="Arial"/>
                <w:noProof/>
                <w:sz w:val="20"/>
                <w:szCs w:val="20"/>
                <w:lang w:val="bs-Latn-BA"/>
              </w:rPr>
            </w:pPr>
          </w:p>
        </w:tc>
        <w:tc>
          <w:tcPr>
            <w:tcW w:w="740" w:type="pct"/>
            <w:vMerge/>
            <w:shd w:val="clear" w:color="auto" w:fill="auto"/>
          </w:tcPr>
          <w:p w14:paraId="28F49F10" w14:textId="77777777" w:rsidR="00054746" w:rsidRPr="0068617B" w:rsidRDefault="00054746" w:rsidP="009714E7">
            <w:pPr>
              <w:rPr>
                <w:rFonts w:ascii="Arial" w:hAnsi="Arial" w:cs="Arial"/>
                <w:noProof/>
                <w:sz w:val="20"/>
                <w:szCs w:val="20"/>
                <w:lang w:val="bs-Latn-BA"/>
              </w:rPr>
            </w:pPr>
          </w:p>
        </w:tc>
        <w:tc>
          <w:tcPr>
            <w:tcW w:w="638" w:type="pct"/>
            <w:vMerge/>
            <w:shd w:val="clear" w:color="auto" w:fill="auto"/>
            <w:vAlign w:val="center"/>
          </w:tcPr>
          <w:p w14:paraId="4B86E175" w14:textId="77777777" w:rsidR="00054746" w:rsidRPr="0068617B" w:rsidRDefault="00054746" w:rsidP="009714E7">
            <w:pPr>
              <w:jc w:val="center"/>
              <w:rPr>
                <w:rFonts w:ascii="Arial" w:hAnsi="Arial" w:cs="Arial"/>
                <w:noProof/>
                <w:sz w:val="20"/>
                <w:szCs w:val="20"/>
                <w:lang w:val="bs-Latn-BA"/>
              </w:rPr>
            </w:pPr>
          </w:p>
        </w:tc>
        <w:tc>
          <w:tcPr>
            <w:tcW w:w="1083" w:type="pct"/>
            <w:shd w:val="clear" w:color="auto" w:fill="auto"/>
            <w:vAlign w:val="center"/>
          </w:tcPr>
          <w:p w14:paraId="10842BA2"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bCs/>
                <w:sz w:val="20"/>
                <w:szCs w:val="20"/>
              </w:rPr>
              <w:t>BAS ISO 7150-1:2002</w:t>
            </w:r>
          </w:p>
        </w:tc>
      </w:tr>
      <w:tr w:rsidR="00054746" w:rsidRPr="0068617B" w14:paraId="42C418E8" w14:textId="77777777" w:rsidTr="0068617B">
        <w:trPr>
          <w:trHeight w:val="369"/>
          <w:jc w:val="center"/>
        </w:trPr>
        <w:tc>
          <w:tcPr>
            <w:tcW w:w="1864" w:type="pct"/>
            <w:shd w:val="clear" w:color="auto" w:fill="auto"/>
            <w:vAlign w:val="center"/>
          </w:tcPr>
          <w:p w14:paraId="1878F70A" w14:textId="77777777" w:rsidR="00054746" w:rsidRPr="0068617B" w:rsidRDefault="00054746" w:rsidP="009714E7">
            <w:pPr>
              <w:rPr>
                <w:rFonts w:ascii="Arial" w:hAnsi="Arial" w:cs="Arial"/>
                <w:noProof/>
                <w:sz w:val="20"/>
                <w:szCs w:val="20"/>
                <w:lang w:val="bs-Latn-BA"/>
              </w:rPr>
            </w:pPr>
            <w:r w:rsidRPr="0068617B">
              <w:rPr>
                <w:rFonts w:ascii="Arial" w:hAnsi="Arial" w:cs="Arial"/>
                <w:bCs/>
                <w:noProof/>
                <w:sz w:val="20"/>
                <w:szCs w:val="20"/>
                <w:lang w:val="bs-Latn-BA"/>
              </w:rPr>
              <w:t xml:space="preserve">Ukupni fosfor </w:t>
            </w:r>
            <w:r w:rsidRPr="0068617B">
              <w:rPr>
                <w:rFonts w:ascii="Arial" w:hAnsi="Arial" w:cs="Arial"/>
                <w:bCs/>
                <w:color w:val="0D0D0D"/>
                <w:sz w:val="20"/>
                <w:szCs w:val="20"/>
              </w:rPr>
              <w:t>(mg/l)</w:t>
            </w:r>
          </w:p>
        </w:tc>
        <w:tc>
          <w:tcPr>
            <w:tcW w:w="675" w:type="pct"/>
            <w:vMerge/>
            <w:shd w:val="clear" w:color="auto" w:fill="auto"/>
            <w:vAlign w:val="center"/>
          </w:tcPr>
          <w:p w14:paraId="73A9F992" w14:textId="77777777" w:rsidR="00054746" w:rsidRPr="0068617B" w:rsidRDefault="00054746" w:rsidP="009714E7">
            <w:pPr>
              <w:jc w:val="center"/>
              <w:rPr>
                <w:rFonts w:ascii="Arial" w:hAnsi="Arial" w:cs="Arial"/>
                <w:noProof/>
                <w:sz w:val="20"/>
                <w:szCs w:val="20"/>
                <w:lang w:val="bs-Latn-BA"/>
              </w:rPr>
            </w:pPr>
          </w:p>
        </w:tc>
        <w:tc>
          <w:tcPr>
            <w:tcW w:w="740" w:type="pct"/>
            <w:vMerge/>
            <w:shd w:val="clear" w:color="auto" w:fill="auto"/>
          </w:tcPr>
          <w:p w14:paraId="5AD8460E" w14:textId="77777777" w:rsidR="00054746" w:rsidRPr="0068617B" w:rsidRDefault="00054746" w:rsidP="009714E7">
            <w:pPr>
              <w:rPr>
                <w:rFonts w:ascii="Arial" w:hAnsi="Arial" w:cs="Arial"/>
                <w:noProof/>
                <w:sz w:val="20"/>
                <w:szCs w:val="20"/>
                <w:lang w:val="bs-Latn-BA"/>
              </w:rPr>
            </w:pPr>
          </w:p>
        </w:tc>
        <w:tc>
          <w:tcPr>
            <w:tcW w:w="638" w:type="pct"/>
            <w:vMerge/>
            <w:shd w:val="clear" w:color="auto" w:fill="auto"/>
            <w:vAlign w:val="center"/>
          </w:tcPr>
          <w:p w14:paraId="36047635" w14:textId="77777777" w:rsidR="00054746" w:rsidRPr="0068617B" w:rsidRDefault="00054746" w:rsidP="009714E7">
            <w:pPr>
              <w:jc w:val="center"/>
              <w:rPr>
                <w:rFonts w:ascii="Arial" w:hAnsi="Arial" w:cs="Arial"/>
                <w:noProof/>
                <w:sz w:val="20"/>
                <w:szCs w:val="20"/>
                <w:lang w:val="bs-Latn-BA"/>
              </w:rPr>
            </w:pPr>
          </w:p>
        </w:tc>
        <w:tc>
          <w:tcPr>
            <w:tcW w:w="1083" w:type="pct"/>
            <w:shd w:val="clear" w:color="auto" w:fill="auto"/>
            <w:vAlign w:val="center"/>
          </w:tcPr>
          <w:p w14:paraId="6437910A"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bCs/>
                <w:sz w:val="20"/>
                <w:szCs w:val="20"/>
              </w:rPr>
              <w:t xml:space="preserve">BAS EN ISO 6878:2006 </w:t>
            </w:r>
          </w:p>
        </w:tc>
      </w:tr>
      <w:tr w:rsidR="00054746" w:rsidRPr="0068617B" w14:paraId="0859B002" w14:textId="77777777" w:rsidTr="0068617B">
        <w:trPr>
          <w:trHeight w:val="369"/>
          <w:jc w:val="center"/>
        </w:trPr>
        <w:tc>
          <w:tcPr>
            <w:tcW w:w="1864" w:type="pct"/>
            <w:shd w:val="clear" w:color="auto" w:fill="auto"/>
            <w:vAlign w:val="center"/>
          </w:tcPr>
          <w:p w14:paraId="77FC41D0"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00000"/>
                <w:sz w:val="20"/>
                <w:szCs w:val="20"/>
                <w:lang w:val="bs-Latn-BA"/>
              </w:rPr>
              <w:t>Test toksičnosti (48LC</w:t>
            </w:r>
            <w:r w:rsidRPr="0068617B">
              <w:rPr>
                <w:rFonts w:ascii="Arial" w:hAnsi="Arial" w:cs="Arial"/>
                <w:bCs/>
                <w:color w:val="000000"/>
                <w:sz w:val="20"/>
                <w:szCs w:val="20"/>
                <w:vertAlign w:val="subscript"/>
                <w:lang w:val="bs-Latn-BA"/>
              </w:rPr>
              <w:t>50</w:t>
            </w:r>
            <w:r w:rsidRPr="0068617B">
              <w:rPr>
                <w:rFonts w:ascii="Arial" w:hAnsi="Arial" w:cs="Arial"/>
                <w:bCs/>
                <w:color w:val="000000"/>
                <w:sz w:val="20"/>
                <w:szCs w:val="20"/>
                <w:lang w:val="bs-Latn-BA"/>
              </w:rPr>
              <w:t>) (%)</w:t>
            </w:r>
          </w:p>
        </w:tc>
        <w:tc>
          <w:tcPr>
            <w:tcW w:w="675" w:type="pct"/>
            <w:vMerge/>
            <w:shd w:val="clear" w:color="auto" w:fill="auto"/>
            <w:vAlign w:val="center"/>
          </w:tcPr>
          <w:p w14:paraId="2375B7FC" w14:textId="77777777" w:rsidR="00054746" w:rsidRPr="0068617B" w:rsidRDefault="00054746" w:rsidP="009714E7">
            <w:pPr>
              <w:jc w:val="center"/>
              <w:rPr>
                <w:rFonts w:ascii="Arial" w:hAnsi="Arial" w:cs="Arial"/>
                <w:noProof/>
                <w:sz w:val="20"/>
                <w:szCs w:val="20"/>
                <w:lang w:val="bs-Latn-BA"/>
              </w:rPr>
            </w:pPr>
          </w:p>
        </w:tc>
        <w:tc>
          <w:tcPr>
            <w:tcW w:w="740" w:type="pct"/>
            <w:vMerge/>
            <w:shd w:val="clear" w:color="auto" w:fill="auto"/>
          </w:tcPr>
          <w:p w14:paraId="761FF5EA" w14:textId="77777777" w:rsidR="00054746" w:rsidRPr="0068617B" w:rsidRDefault="00054746" w:rsidP="009714E7">
            <w:pPr>
              <w:rPr>
                <w:rFonts w:ascii="Arial" w:hAnsi="Arial" w:cs="Arial"/>
                <w:noProof/>
                <w:sz w:val="20"/>
                <w:szCs w:val="20"/>
                <w:lang w:val="bs-Latn-BA"/>
              </w:rPr>
            </w:pPr>
          </w:p>
        </w:tc>
        <w:tc>
          <w:tcPr>
            <w:tcW w:w="638" w:type="pct"/>
            <w:vMerge/>
            <w:shd w:val="clear" w:color="auto" w:fill="auto"/>
            <w:vAlign w:val="center"/>
          </w:tcPr>
          <w:p w14:paraId="432A1B20" w14:textId="77777777" w:rsidR="00054746" w:rsidRPr="0068617B" w:rsidRDefault="00054746" w:rsidP="009714E7">
            <w:pPr>
              <w:jc w:val="center"/>
              <w:rPr>
                <w:rFonts w:ascii="Arial" w:hAnsi="Arial" w:cs="Arial"/>
                <w:noProof/>
                <w:sz w:val="20"/>
                <w:szCs w:val="20"/>
                <w:lang w:val="bs-Latn-BA"/>
              </w:rPr>
            </w:pPr>
          </w:p>
        </w:tc>
        <w:tc>
          <w:tcPr>
            <w:tcW w:w="1083" w:type="pct"/>
            <w:shd w:val="clear" w:color="auto" w:fill="auto"/>
            <w:vAlign w:val="center"/>
          </w:tcPr>
          <w:p w14:paraId="415F840D"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sz w:val="20"/>
                <w:szCs w:val="20"/>
              </w:rPr>
              <w:t>BAS EN ISO 6341:2014</w:t>
            </w:r>
          </w:p>
        </w:tc>
      </w:tr>
      <w:tr w:rsidR="00054746" w:rsidRPr="0068617B" w14:paraId="61385E10" w14:textId="77777777" w:rsidTr="0068617B">
        <w:trPr>
          <w:trHeight w:val="369"/>
          <w:jc w:val="center"/>
        </w:trPr>
        <w:tc>
          <w:tcPr>
            <w:tcW w:w="1864" w:type="pct"/>
            <w:shd w:val="clear" w:color="auto" w:fill="auto"/>
            <w:vAlign w:val="center"/>
          </w:tcPr>
          <w:p w14:paraId="73C1E290" w14:textId="77777777" w:rsidR="00054746" w:rsidRPr="0068617B" w:rsidRDefault="00054746" w:rsidP="009714E7">
            <w:pPr>
              <w:rPr>
                <w:rFonts w:ascii="Arial" w:hAnsi="Arial" w:cs="Arial"/>
                <w:bCs/>
                <w:color w:val="0D0D0D"/>
                <w:sz w:val="20"/>
                <w:szCs w:val="20"/>
              </w:rPr>
            </w:pPr>
            <w:r w:rsidRPr="0068617B">
              <w:rPr>
                <w:rFonts w:ascii="Arial" w:hAnsi="Arial" w:cs="Arial"/>
                <w:bCs/>
                <w:sz w:val="20"/>
                <w:szCs w:val="20"/>
              </w:rPr>
              <w:t xml:space="preserve">Nitrati </w:t>
            </w:r>
            <w:r w:rsidRPr="0068617B">
              <w:rPr>
                <w:rFonts w:ascii="Arial" w:hAnsi="Arial" w:cs="Arial"/>
                <w:bCs/>
                <w:color w:val="0D0D0D"/>
                <w:sz w:val="20"/>
                <w:szCs w:val="20"/>
              </w:rPr>
              <w:t>(mg/l)</w:t>
            </w:r>
          </w:p>
        </w:tc>
        <w:tc>
          <w:tcPr>
            <w:tcW w:w="675" w:type="pct"/>
            <w:vMerge/>
            <w:shd w:val="clear" w:color="auto" w:fill="auto"/>
            <w:vAlign w:val="center"/>
          </w:tcPr>
          <w:p w14:paraId="701DA419" w14:textId="77777777" w:rsidR="00054746" w:rsidRPr="0068617B" w:rsidRDefault="00054746" w:rsidP="009714E7">
            <w:pPr>
              <w:jc w:val="center"/>
              <w:rPr>
                <w:rFonts w:ascii="Arial" w:hAnsi="Arial" w:cs="Arial"/>
                <w:noProof/>
                <w:sz w:val="20"/>
                <w:szCs w:val="20"/>
                <w:lang w:val="bs-Latn-BA"/>
              </w:rPr>
            </w:pPr>
          </w:p>
        </w:tc>
        <w:tc>
          <w:tcPr>
            <w:tcW w:w="740" w:type="pct"/>
            <w:vMerge/>
            <w:shd w:val="clear" w:color="auto" w:fill="auto"/>
          </w:tcPr>
          <w:p w14:paraId="3C2D419A" w14:textId="77777777" w:rsidR="00054746" w:rsidRPr="0068617B" w:rsidRDefault="00054746" w:rsidP="009714E7">
            <w:pPr>
              <w:rPr>
                <w:rFonts w:ascii="Arial" w:hAnsi="Arial" w:cs="Arial"/>
                <w:noProof/>
                <w:sz w:val="20"/>
                <w:szCs w:val="20"/>
                <w:lang w:val="bs-Latn-BA"/>
              </w:rPr>
            </w:pPr>
          </w:p>
        </w:tc>
        <w:tc>
          <w:tcPr>
            <w:tcW w:w="638" w:type="pct"/>
            <w:vMerge/>
            <w:shd w:val="clear" w:color="auto" w:fill="auto"/>
            <w:vAlign w:val="center"/>
          </w:tcPr>
          <w:p w14:paraId="2F3A87CA" w14:textId="77777777" w:rsidR="00054746" w:rsidRPr="0068617B" w:rsidRDefault="00054746" w:rsidP="009714E7">
            <w:pPr>
              <w:widowControl w:val="0"/>
              <w:ind w:right="60"/>
              <w:jc w:val="center"/>
              <w:rPr>
                <w:rFonts w:ascii="Arial" w:hAnsi="Arial" w:cs="Arial"/>
                <w:color w:val="131313"/>
                <w:w w:val="105"/>
                <w:sz w:val="20"/>
                <w:szCs w:val="20"/>
                <w:lang w:val="en-US"/>
              </w:rPr>
            </w:pPr>
          </w:p>
        </w:tc>
        <w:tc>
          <w:tcPr>
            <w:tcW w:w="1083" w:type="pct"/>
            <w:shd w:val="clear" w:color="auto" w:fill="auto"/>
            <w:vAlign w:val="center"/>
          </w:tcPr>
          <w:p w14:paraId="737817DD" w14:textId="77777777" w:rsidR="00054746" w:rsidRPr="0068617B" w:rsidRDefault="00054746" w:rsidP="009714E7">
            <w:pPr>
              <w:jc w:val="center"/>
              <w:rPr>
                <w:rFonts w:ascii="Arial" w:hAnsi="Arial" w:cs="Arial"/>
                <w:sz w:val="20"/>
                <w:szCs w:val="20"/>
                <w:lang w:val="sr-Latn-CS"/>
              </w:rPr>
            </w:pPr>
            <w:r w:rsidRPr="0068617B">
              <w:rPr>
                <w:rFonts w:ascii="Arial" w:hAnsi="Arial" w:cs="Arial"/>
                <w:sz w:val="20"/>
                <w:szCs w:val="20"/>
                <w:lang w:val="sr-Latn-CS"/>
              </w:rPr>
              <w:t>BAS EN ISO 7890-3:2002</w:t>
            </w:r>
          </w:p>
        </w:tc>
      </w:tr>
      <w:tr w:rsidR="00054746" w:rsidRPr="0068617B" w14:paraId="17B8FFD5" w14:textId="77777777" w:rsidTr="0068617B">
        <w:trPr>
          <w:trHeight w:val="369"/>
          <w:jc w:val="center"/>
        </w:trPr>
        <w:tc>
          <w:tcPr>
            <w:tcW w:w="1864" w:type="pct"/>
            <w:shd w:val="clear" w:color="auto" w:fill="auto"/>
            <w:vAlign w:val="center"/>
          </w:tcPr>
          <w:p w14:paraId="4A7D717D" w14:textId="77777777" w:rsidR="00054746" w:rsidRPr="0068617B" w:rsidRDefault="00054746" w:rsidP="009714E7">
            <w:pPr>
              <w:rPr>
                <w:rFonts w:ascii="Arial" w:hAnsi="Arial" w:cs="Arial"/>
                <w:bCs/>
                <w:color w:val="0D0D0D"/>
                <w:sz w:val="20"/>
                <w:szCs w:val="20"/>
              </w:rPr>
            </w:pPr>
            <w:r w:rsidRPr="0068617B">
              <w:rPr>
                <w:rFonts w:ascii="Arial" w:hAnsi="Arial" w:cs="Arial"/>
                <w:bCs/>
                <w:sz w:val="20"/>
                <w:szCs w:val="20"/>
              </w:rPr>
              <w:t xml:space="preserve">Cijanidi ukupni </w:t>
            </w:r>
            <w:r w:rsidRPr="0068617B">
              <w:rPr>
                <w:rFonts w:ascii="Arial" w:hAnsi="Arial" w:cs="Arial"/>
                <w:bCs/>
                <w:color w:val="0D0D0D"/>
                <w:sz w:val="20"/>
                <w:szCs w:val="20"/>
              </w:rPr>
              <w:t xml:space="preserve">(mg/l) </w:t>
            </w:r>
          </w:p>
        </w:tc>
        <w:tc>
          <w:tcPr>
            <w:tcW w:w="675" w:type="pct"/>
            <w:vMerge/>
            <w:shd w:val="clear" w:color="auto" w:fill="auto"/>
            <w:vAlign w:val="center"/>
          </w:tcPr>
          <w:p w14:paraId="4977B4E8" w14:textId="77777777" w:rsidR="00054746" w:rsidRPr="0068617B" w:rsidRDefault="00054746" w:rsidP="009714E7">
            <w:pPr>
              <w:jc w:val="center"/>
              <w:rPr>
                <w:rFonts w:ascii="Arial" w:hAnsi="Arial" w:cs="Arial"/>
                <w:noProof/>
                <w:sz w:val="20"/>
                <w:szCs w:val="20"/>
                <w:lang w:val="bs-Latn-BA"/>
              </w:rPr>
            </w:pPr>
          </w:p>
        </w:tc>
        <w:tc>
          <w:tcPr>
            <w:tcW w:w="740" w:type="pct"/>
            <w:vMerge/>
            <w:shd w:val="clear" w:color="auto" w:fill="auto"/>
          </w:tcPr>
          <w:p w14:paraId="106402B9" w14:textId="77777777" w:rsidR="00054746" w:rsidRPr="0068617B" w:rsidRDefault="00054746" w:rsidP="009714E7">
            <w:pPr>
              <w:rPr>
                <w:rFonts w:ascii="Arial" w:hAnsi="Arial" w:cs="Arial"/>
                <w:noProof/>
                <w:sz w:val="20"/>
                <w:szCs w:val="20"/>
                <w:lang w:val="bs-Latn-BA"/>
              </w:rPr>
            </w:pPr>
          </w:p>
        </w:tc>
        <w:tc>
          <w:tcPr>
            <w:tcW w:w="638" w:type="pct"/>
            <w:vMerge/>
            <w:shd w:val="clear" w:color="auto" w:fill="auto"/>
            <w:vAlign w:val="center"/>
          </w:tcPr>
          <w:p w14:paraId="67C92FE6" w14:textId="77777777" w:rsidR="00054746" w:rsidRPr="0068617B" w:rsidRDefault="00054746" w:rsidP="009714E7">
            <w:pPr>
              <w:widowControl w:val="0"/>
              <w:ind w:right="60"/>
              <w:jc w:val="center"/>
              <w:rPr>
                <w:rFonts w:ascii="Arial" w:hAnsi="Arial" w:cs="Arial"/>
                <w:color w:val="131313"/>
                <w:w w:val="105"/>
                <w:sz w:val="20"/>
                <w:szCs w:val="20"/>
                <w:lang w:val="en-US"/>
              </w:rPr>
            </w:pPr>
          </w:p>
        </w:tc>
        <w:tc>
          <w:tcPr>
            <w:tcW w:w="1083" w:type="pct"/>
            <w:shd w:val="clear" w:color="auto" w:fill="auto"/>
            <w:vAlign w:val="center"/>
          </w:tcPr>
          <w:p w14:paraId="2C3F6957" w14:textId="77777777" w:rsidR="00054746" w:rsidRPr="0068617B" w:rsidRDefault="00054746" w:rsidP="009714E7">
            <w:pPr>
              <w:jc w:val="center"/>
              <w:rPr>
                <w:rFonts w:ascii="Arial" w:hAnsi="Arial" w:cs="Arial"/>
                <w:sz w:val="20"/>
                <w:szCs w:val="20"/>
                <w:lang w:val="sr-Latn-CS"/>
              </w:rPr>
            </w:pPr>
            <w:r w:rsidRPr="0068617B">
              <w:rPr>
                <w:rFonts w:ascii="Arial" w:hAnsi="Arial" w:cs="Arial"/>
                <w:sz w:val="20"/>
                <w:szCs w:val="20"/>
                <w:lang w:val="sr-Latn-CS"/>
              </w:rPr>
              <w:t>SM 4500-CN-(E)</w:t>
            </w:r>
          </w:p>
        </w:tc>
      </w:tr>
      <w:tr w:rsidR="00054746" w:rsidRPr="0068617B" w14:paraId="44A929B1" w14:textId="77777777" w:rsidTr="0068617B">
        <w:trPr>
          <w:trHeight w:val="369"/>
          <w:jc w:val="center"/>
        </w:trPr>
        <w:tc>
          <w:tcPr>
            <w:tcW w:w="1864" w:type="pct"/>
            <w:shd w:val="clear" w:color="auto" w:fill="auto"/>
            <w:vAlign w:val="center"/>
          </w:tcPr>
          <w:p w14:paraId="2F3B3DF6" w14:textId="77777777" w:rsidR="00054746" w:rsidRPr="0068617B" w:rsidRDefault="00054746" w:rsidP="009714E7">
            <w:pPr>
              <w:rPr>
                <w:rFonts w:ascii="Arial" w:hAnsi="Arial" w:cs="Arial"/>
                <w:bCs/>
                <w:color w:val="0D0D0D"/>
                <w:sz w:val="20"/>
                <w:szCs w:val="20"/>
              </w:rPr>
            </w:pPr>
            <w:r w:rsidRPr="0068617B">
              <w:rPr>
                <w:rFonts w:ascii="Arial" w:hAnsi="Arial" w:cs="Arial"/>
                <w:bCs/>
                <w:sz w:val="20"/>
                <w:szCs w:val="20"/>
              </w:rPr>
              <w:t xml:space="preserve">Fenoli </w:t>
            </w:r>
            <w:r w:rsidRPr="0068617B">
              <w:rPr>
                <w:rFonts w:ascii="Arial" w:hAnsi="Arial" w:cs="Arial"/>
                <w:bCs/>
                <w:color w:val="0D0D0D"/>
                <w:sz w:val="20"/>
                <w:szCs w:val="20"/>
              </w:rPr>
              <w:t>(mg/l)</w:t>
            </w:r>
          </w:p>
        </w:tc>
        <w:tc>
          <w:tcPr>
            <w:tcW w:w="675" w:type="pct"/>
            <w:vMerge/>
            <w:shd w:val="clear" w:color="auto" w:fill="auto"/>
            <w:vAlign w:val="center"/>
          </w:tcPr>
          <w:p w14:paraId="0EC4C6F5" w14:textId="77777777" w:rsidR="00054746" w:rsidRPr="0068617B" w:rsidRDefault="00054746" w:rsidP="009714E7">
            <w:pPr>
              <w:jc w:val="center"/>
              <w:rPr>
                <w:rFonts w:ascii="Arial" w:hAnsi="Arial" w:cs="Arial"/>
                <w:noProof/>
                <w:sz w:val="20"/>
                <w:szCs w:val="20"/>
                <w:lang w:val="bs-Latn-BA"/>
              </w:rPr>
            </w:pPr>
          </w:p>
        </w:tc>
        <w:tc>
          <w:tcPr>
            <w:tcW w:w="740" w:type="pct"/>
            <w:vMerge/>
            <w:shd w:val="clear" w:color="auto" w:fill="auto"/>
          </w:tcPr>
          <w:p w14:paraId="2E116E83" w14:textId="77777777" w:rsidR="00054746" w:rsidRPr="0068617B" w:rsidRDefault="00054746" w:rsidP="009714E7">
            <w:pPr>
              <w:rPr>
                <w:rFonts w:ascii="Arial" w:hAnsi="Arial" w:cs="Arial"/>
                <w:noProof/>
                <w:sz w:val="20"/>
                <w:szCs w:val="20"/>
                <w:lang w:val="bs-Latn-BA"/>
              </w:rPr>
            </w:pPr>
          </w:p>
        </w:tc>
        <w:tc>
          <w:tcPr>
            <w:tcW w:w="638" w:type="pct"/>
            <w:vMerge/>
            <w:shd w:val="clear" w:color="auto" w:fill="auto"/>
            <w:vAlign w:val="center"/>
          </w:tcPr>
          <w:p w14:paraId="6DC95255" w14:textId="77777777" w:rsidR="00054746" w:rsidRPr="0068617B" w:rsidRDefault="00054746" w:rsidP="009714E7">
            <w:pPr>
              <w:widowControl w:val="0"/>
              <w:ind w:right="60"/>
              <w:jc w:val="center"/>
              <w:rPr>
                <w:rFonts w:ascii="Arial" w:hAnsi="Arial" w:cs="Arial"/>
                <w:color w:val="131313"/>
                <w:w w:val="105"/>
                <w:sz w:val="20"/>
                <w:szCs w:val="20"/>
                <w:lang w:val="en-US"/>
              </w:rPr>
            </w:pPr>
          </w:p>
        </w:tc>
        <w:tc>
          <w:tcPr>
            <w:tcW w:w="1083" w:type="pct"/>
            <w:shd w:val="clear" w:color="auto" w:fill="auto"/>
            <w:vAlign w:val="center"/>
          </w:tcPr>
          <w:p w14:paraId="5F68704D" w14:textId="77777777" w:rsidR="00054746" w:rsidRPr="0068617B" w:rsidRDefault="00054746" w:rsidP="009714E7">
            <w:pPr>
              <w:jc w:val="center"/>
              <w:rPr>
                <w:rFonts w:ascii="Arial" w:hAnsi="Arial" w:cs="Arial"/>
                <w:sz w:val="20"/>
                <w:szCs w:val="20"/>
                <w:lang w:val="sr-Latn-CS"/>
              </w:rPr>
            </w:pPr>
            <w:r w:rsidRPr="0068617B">
              <w:rPr>
                <w:rFonts w:ascii="Arial" w:hAnsi="Arial" w:cs="Arial"/>
                <w:sz w:val="20"/>
                <w:szCs w:val="20"/>
                <w:lang w:val="sr-Latn-CS"/>
              </w:rPr>
              <w:t>SM 5530-(D)</w:t>
            </w:r>
          </w:p>
        </w:tc>
      </w:tr>
      <w:tr w:rsidR="00054746" w:rsidRPr="0068617B" w14:paraId="2F2A24A9" w14:textId="77777777" w:rsidTr="0068617B">
        <w:trPr>
          <w:trHeight w:val="369"/>
          <w:jc w:val="center"/>
        </w:trPr>
        <w:tc>
          <w:tcPr>
            <w:tcW w:w="1864" w:type="pct"/>
            <w:shd w:val="clear" w:color="auto" w:fill="auto"/>
            <w:vAlign w:val="center"/>
          </w:tcPr>
          <w:p w14:paraId="28B13E79" w14:textId="77777777" w:rsidR="00054746" w:rsidRPr="0068617B" w:rsidRDefault="00054746" w:rsidP="009714E7">
            <w:pPr>
              <w:rPr>
                <w:rFonts w:ascii="Arial" w:hAnsi="Arial" w:cs="Arial"/>
                <w:bCs/>
                <w:color w:val="0D0D0D"/>
                <w:sz w:val="20"/>
                <w:szCs w:val="20"/>
              </w:rPr>
            </w:pPr>
            <w:r w:rsidRPr="0068617B">
              <w:rPr>
                <w:rFonts w:ascii="Arial" w:hAnsi="Arial" w:cs="Arial"/>
                <w:bCs/>
                <w:sz w:val="20"/>
                <w:szCs w:val="20"/>
              </w:rPr>
              <w:t xml:space="preserve">PAH </w:t>
            </w:r>
            <w:r w:rsidRPr="0068617B">
              <w:rPr>
                <w:rFonts w:ascii="Arial" w:hAnsi="Arial" w:cs="Arial"/>
                <w:bCs/>
                <w:color w:val="0D0D0D"/>
                <w:sz w:val="20"/>
                <w:szCs w:val="20"/>
              </w:rPr>
              <w:t>(mg/l)</w:t>
            </w:r>
          </w:p>
        </w:tc>
        <w:tc>
          <w:tcPr>
            <w:tcW w:w="675" w:type="pct"/>
            <w:vMerge/>
            <w:shd w:val="clear" w:color="auto" w:fill="auto"/>
            <w:vAlign w:val="center"/>
          </w:tcPr>
          <w:p w14:paraId="32B67343" w14:textId="77777777" w:rsidR="00054746" w:rsidRPr="0068617B" w:rsidRDefault="00054746" w:rsidP="009714E7">
            <w:pPr>
              <w:jc w:val="center"/>
              <w:rPr>
                <w:rFonts w:ascii="Arial" w:hAnsi="Arial" w:cs="Arial"/>
                <w:noProof/>
                <w:sz w:val="20"/>
                <w:szCs w:val="20"/>
                <w:lang w:val="bs-Latn-BA"/>
              </w:rPr>
            </w:pPr>
          </w:p>
        </w:tc>
        <w:tc>
          <w:tcPr>
            <w:tcW w:w="740" w:type="pct"/>
            <w:vMerge/>
            <w:shd w:val="clear" w:color="auto" w:fill="auto"/>
          </w:tcPr>
          <w:p w14:paraId="1C7099DF" w14:textId="77777777" w:rsidR="00054746" w:rsidRPr="0068617B" w:rsidRDefault="00054746" w:rsidP="009714E7">
            <w:pPr>
              <w:rPr>
                <w:rFonts w:ascii="Arial" w:hAnsi="Arial" w:cs="Arial"/>
                <w:noProof/>
                <w:sz w:val="20"/>
                <w:szCs w:val="20"/>
                <w:lang w:val="bs-Latn-BA"/>
              </w:rPr>
            </w:pPr>
          </w:p>
        </w:tc>
        <w:tc>
          <w:tcPr>
            <w:tcW w:w="638" w:type="pct"/>
            <w:vMerge/>
            <w:shd w:val="clear" w:color="auto" w:fill="auto"/>
            <w:vAlign w:val="center"/>
          </w:tcPr>
          <w:p w14:paraId="26CBD342" w14:textId="77777777" w:rsidR="00054746" w:rsidRPr="0068617B" w:rsidRDefault="00054746" w:rsidP="009714E7">
            <w:pPr>
              <w:widowControl w:val="0"/>
              <w:ind w:right="60"/>
              <w:jc w:val="center"/>
              <w:rPr>
                <w:rFonts w:ascii="Arial" w:hAnsi="Arial" w:cs="Arial"/>
                <w:color w:val="131313"/>
                <w:w w:val="105"/>
                <w:sz w:val="20"/>
                <w:szCs w:val="20"/>
                <w:lang w:val="en-US"/>
              </w:rPr>
            </w:pPr>
          </w:p>
        </w:tc>
        <w:tc>
          <w:tcPr>
            <w:tcW w:w="1083" w:type="pct"/>
            <w:shd w:val="clear" w:color="auto" w:fill="auto"/>
            <w:vAlign w:val="center"/>
          </w:tcPr>
          <w:p w14:paraId="74745D3F" w14:textId="77777777" w:rsidR="00054746" w:rsidRPr="0068617B" w:rsidRDefault="00054746" w:rsidP="009714E7">
            <w:pPr>
              <w:jc w:val="center"/>
              <w:rPr>
                <w:rFonts w:ascii="Arial" w:hAnsi="Arial" w:cs="Arial"/>
                <w:sz w:val="20"/>
                <w:szCs w:val="20"/>
                <w:lang w:val="sr-Latn-CS"/>
              </w:rPr>
            </w:pPr>
            <w:r w:rsidRPr="0068617B">
              <w:rPr>
                <w:rFonts w:ascii="Arial" w:hAnsi="Arial" w:cs="Arial"/>
                <w:sz w:val="20"/>
                <w:szCs w:val="20"/>
                <w:lang w:val="sr-Latn-CS"/>
              </w:rPr>
              <w:t>BAS ISO 28540:2014</w:t>
            </w:r>
          </w:p>
        </w:tc>
      </w:tr>
      <w:tr w:rsidR="00054746" w:rsidRPr="001D0EA0" w14:paraId="5F55BAF7" w14:textId="77777777" w:rsidTr="0068617B">
        <w:trPr>
          <w:trHeight w:val="369"/>
          <w:jc w:val="center"/>
        </w:trPr>
        <w:tc>
          <w:tcPr>
            <w:tcW w:w="1864" w:type="pct"/>
            <w:shd w:val="clear" w:color="auto" w:fill="auto"/>
            <w:vAlign w:val="center"/>
          </w:tcPr>
          <w:p w14:paraId="7ECD3B16" w14:textId="77777777" w:rsidR="00054746" w:rsidRPr="0068617B" w:rsidRDefault="00054746" w:rsidP="009714E7">
            <w:pPr>
              <w:rPr>
                <w:rFonts w:ascii="Arial" w:hAnsi="Arial" w:cs="Arial"/>
                <w:bCs/>
                <w:sz w:val="20"/>
                <w:szCs w:val="20"/>
              </w:rPr>
            </w:pPr>
            <w:r w:rsidRPr="0068617B">
              <w:rPr>
                <w:rFonts w:ascii="Arial" w:hAnsi="Arial" w:cs="Arial"/>
                <w:bCs/>
                <w:sz w:val="20"/>
                <w:szCs w:val="20"/>
              </w:rPr>
              <w:t>Sulfidi</w:t>
            </w:r>
          </w:p>
        </w:tc>
        <w:tc>
          <w:tcPr>
            <w:tcW w:w="675" w:type="pct"/>
            <w:vMerge/>
            <w:shd w:val="clear" w:color="auto" w:fill="auto"/>
            <w:vAlign w:val="center"/>
          </w:tcPr>
          <w:p w14:paraId="2260B713" w14:textId="77777777" w:rsidR="00054746" w:rsidRPr="0068617B" w:rsidRDefault="00054746" w:rsidP="009714E7">
            <w:pPr>
              <w:jc w:val="center"/>
              <w:rPr>
                <w:rFonts w:ascii="Arial" w:hAnsi="Arial" w:cs="Arial"/>
                <w:noProof/>
                <w:sz w:val="20"/>
                <w:szCs w:val="20"/>
                <w:lang w:val="bs-Latn-BA"/>
              </w:rPr>
            </w:pPr>
          </w:p>
        </w:tc>
        <w:tc>
          <w:tcPr>
            <w:tcW w:w="740" w:type="pct"/>
            <w:vMerge/>
            <w:shd w:val="clear" w:color="auto" w:fill="auto"/>
          </w:tcPr>
          <w:p w14:paraId="735C25F2" w14:textId="77777777" w:rsidR="00054746" w:rsidRPr="0068617B" w:rsidRDefault="00054746" w:rsidP="009714E7">
            <w:pPr>
              <w:rPr>
                <w:rFonts w:ascii="Arial" w:hAnsi="Arial" w:cs="Arial"/>
                <w:noProof/>
                <w:sz w:val="20"/>
                <w:szCs w:val="20"/>
                <w:lang w:val="bs-Latn-BA"/>
              </w:rPr>
            </w:pPr>
          </w:p>
        </w:tc>
        <w:tc>
          <w:tcPr>
            <w:tcW w:w="638" w:type="pct"/>
            <w:vMerge/>
            <w:shd w:val="clear" w:color="auto" w:fill="auto"/>
            <w:vAlign w:val="center"/>
          </w:tcPr>
          <w:p w14:paraId="3128B125" w14:textId="77777777" w:rsidR="00054746" w:rsidRPr="0068617B" w:rsidRDefault="00054746" w:rsidP="009714E7">
            <w:pPr>
              <w:widowControl w:val="0"/>
              <w:ind w:right="60"/>
              <w:jc w:val="center"/>
              <w:rPr>
                <w:rFonts w:ascii="Arial" w:hAnsi="Arial" w:cs="Arial"/>
                <w:color w:val="131313"/>
                <w:w w:val="105"/>
                <w:sz w:val="20"/>
                <w:szCs w:val="20"/>
                <w:lang w:val="en-US"/>
              </w:rPr>
            </w:pPr>
          </w:p>
        </w:tc>
        <w:tc>
          <w:tcPr>
            <w:tcW w:w="1083" w:type="pct"/>
            <w:shd w:val="clear" w:color="auto" w:fill="auto"/>
            <w:vAlign w:val="center"/>
          </w:tcPr>
          <w:p w14:paraId="0120B894" w14:textId="77777777" w:rsidR="00054746" w:rsidRPr="001D0EA0" w:rsidRDefault="00054746" w:rsidP="009714E7">
            <w:pPr>
              <w:jc w:val="center"/>
              <w:rPr>
                <w:rFonts w:ascii="Arial" w:hAnsi="Arial" w:cs="Arial"/>
                <w:sz w:val="20"/>
                <w:szCs w:val="20"/>
                <w:lang w:val="sr-Latn-CS"/>
              </w:rPr>
            </w:pPr>
            <w:r w:rsidRPr="0068617B">
              <w:rPr>
                <w:rFonts w:ascii="Arial" w:hAnsi="Arial" w:cs="Arial"/>
                <w:sz w:val="20"/>
                <w:szCs w:val="20"/>
                <w:lang w:val="sr-Latn-CS"/>
              </w:rPr>
              <w:t>" SM 4500 S2- (F),</w:t>
            </w:r>
          </w:p>
        </w:tc>
      </w:tr>
    </w:tbl>
    <w:p w14:paraId="76F26E38" w14:textId="77777777" w:rsidR="00054746" w:rsidRPr="0051476D" w:rsidRDefault="00054746" w:rsidP="009714E7">
      <w:pPr>
        <w:rPr>
          <w:rFonts w:ascii="Arial" w:hAnsi="Arial" w:cs="Arial"/>
          <w:sz w:val="16"/>
          <w:szCs w:val="16"/>
        </w:rPr>
      </w:pPr>
    </w:p>
    <w:p w14:paraId="4D7B5381" w14:textId="77777777" w:rsidR="00054746" w:rsidRPr="00AC77D0" w:rsidRDefault="00054746" w:rsidP="009714E7">
      <w:pPr>
        <w:rPr>
          <w:rFonts w:ascii="Arial" w:hAnsi="Arial" w:cs="Arial"/>
          <w:i/>
          <w:iCs/>
          <w:sz w:val="22"/>
          <w:szCs w:val="22"/>
          <w:u w:val="single"/>
        </w:rPr>
      </w:pPr>
      <w:r w:rsidRPr="00AC77D0">
        <w:rPr>
          <w:rFonts w:ascii="Arial" w:hAnsi="Arial" w:cs="Arial"/>
          <w:i/>
          <w:iCs/>
          <w:sz w:val="22"/>
          <w:szCs w:val="22"/>
          <w:u w:val="single"/>
        </w:rPr>
        <w:t>MM - Rashladni toranj (Energana): X=6 540 928,46 Y=4 933 686,36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6"/>
        <w:gridCol w:w="1889"/>
        <w:gridCol w:w="1531"/>
        <w:gridCol w:w="1889"/>
        <w:gridCol w:w="3467"/>
      </w:tblGrid>
      <w:tr w:rsidR="00054746" w:rsidRPr="0068617B" w14:paraId="27F4544F" w14:textId="77777777" w:rsidTr="0068617B">
        <w:trPr>
          <w:trHeight w:val="555"/>
          <w:jc w:val="center"/>
        </w:trPr>
        <w:tc>
          <w:tcPr>
            <w:tcW w:w="1864" w:type="pct"/>
            <w:shd w:val="clear" w:color="auto" w:fill="auto"/>
            <w:vAlign w:val="center"/>
          </w:tcPr>
          <w:p w14:paraId="0F3F4AC4"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noProof/>
                <w:sz w:val="20"/>
                <w:szCs w:val="20"/>
                <w:lang w:val="bs-Latn-BA"/>
              </w:rPr>
              <w:t xml:space="preserve">Parametri emisije u vode </w:t>
            </w:r>
          </w:p>
        </w:tc>
        <w:tc>
          <w:tcPr>
            <w:tcW w:w="675" w:type="pct"/>
            <w:shd w:val="clear" w:color="auto" w:fill="auto"/>
            <w:vAlign w:val="center"/>
          </w:tcPr>
          <w:p w14:paraId="0A23FEF3"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noProof/>
                <w:sz w:val="20"/>
                <w:szCs w:val="20"/>
              </w:rPr>
              <w:t>Učestalost monitoringa</w:t>
            </w:r>
          </w:p>
        </w:tc>
        <w:tc>
          <w:tcPr>
            <w:tcW w:w="547" w:type="pct"/>
            <w:shd w:val="clear" w:color="auto" w:fill="auto"/>
            <w:vAlign w:val="center"/>
          </w:tcPr>
          <w:p w14:paraId="21F8572B"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noProof/>
                <w:sz w:val="20"/>
                <w:szCs w:val="20"/>
              </w:rPr>
              <w:t>Pristup mjernom mjestu</w:t>
            </w:r>
          </w:p>
        </w:tc>
        <w:tc>
          <w:tcPr>
            <w:tcW w:w="675" w:type="pct"/>
            <w:shd w:val="clear" w:color="auto" w:fill="auto"/>
            <w:vAlign w:val="center"/>
          </w:tcPr>
          <w:p w14:paraId="4F34CA83"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noProof/>
                <w:sz w:val="20"/>
                <w:szCs w:val="20"/>
                <w:lang w:val="bs-Latn-BA"/>
              </w:rPr>
              <w:t>Metoda uzimanja uzorka</w:t>
            </w:r>
          </w:p>
        </w:tc>
        <w:tc>
          <w:tcPr>
            <w:tcW w:w="1239" w:type="pct"/>
            <w:shd w:val="clear" w:color="auto" w:fill="auto"/>
            <w:vAlign w:val="center"/>
          </w:tcPr>
          <w:p w14:paraId="3749DEC7"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noProof/>
                <w:sz w:val="20"/>
                <w:szCs w:val="20"/>
                <w:lang w:val="bs-Latn-BA"/>
              </w:rPr>
              <w:t>Metoda/tehnika analize</w:t>
            </w:r>
          </w:p>
        </w:tc>
      </w:tr>
      <w:tr w:rsidR="00054746" w:rsidRPr="0068617B" w14:paraId="4A6E720B" w14:textId="77777777" w:rsidTr="0068617B">
        <w:trPr>
          <w:trHeight w:val="369"/>
          <w:jc w:val="center"/>
        </w:trPr>
        <w:tc>
          <w:tcPr>
            <w:tcW w:w="1864" w:type="pct"/>
            <w:shd w:val="clear" w:color="auto" w:fill="auto"/>
            <w:vAlign w:val="center"/>
          </w:tcPr>
          <w:p w14:paraId="63531045"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rPr>
              <w:t>Protok (m</w:t>
            </w:r>
            <w:r w:rsidRPr="0068617B">
              <w:rPr>
                <w:rFonts w:ascii="Arial" w:hAnsi="Arial" w:cs="Arial"/>
                <w:bCs/>
                <w:color w:val="0D0D0D"/>
                <w:sz w:val="20"/>
                <w:szCs w:val="20"/>
                <w:vertAlign w:val="superscript"/>
              </w:rPr>
              <w:t>3</w:t>
            </w:r>
            <w:r w:rsidRPr="0068617B">
              <w:rPr>
                <w:rFonts w:ascii="Arial" w:hAnsi="Arial" w:cs="Arial"/>
                <w:bCs/>
                <w:color w:val="0D0D0D"/>
                <w:sz w:val="20"/>
                <w:szCs w:val="20"/>
              </w:rPr>
              <w:t>/dan)</w:t>
            </w:r>
          </w:p>
        </w:tc>
        <w:tc>
          <w:tcPr>
            <w:tcW w:w="675" w:type="pct"/>
            <w:vMerge w:val="restart"/>
            <w:shd w:val="clear" w:color="auto" w:fill="auto"/>
            <w:vAlign w:val="center"/>
          </w:tcPr>
          <w:p w14:paraId="04A42267"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noProof/>
                <w:sz w:val="20"/>
                <w:szCs w:val="20"/>
                <w:lang w:val="bs-Latn-BA"/>
              </w:rPr>
              <w:t>12 puta godišnje</w:t>
            </w:r>
          </w:p>
        </w:tc>
        <w:tc>
          <w:tcPr>
            <w:tcW w:w="547" w:type="pct"/>
            <w:vMerge w:val="restart"/>
            <w:shd w:val="clear" w:color="auto" w:fill="auto"/>
            <w:vAlign w:val="center"/>
          </w:tcPr>
          <w:p w14:paraId="27C87C25"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noProof/>
                <w:sz w:val="20"/>
                <w:szCs w:val="20"/>
                <w:lang w:val="bs-Latn-BA"/>
              </w:rPr>
              <w:t>Reviziono okno-šaht</w:t>
            </w:r>
          </w:p>
        </w:tc>
        <w:tc>
          <w:tcPr>
            <w:tcW w:w="675" w:type="pct"/>
            <w:vMerge w:val="restart"/>
            <w:shd w:val="clear" w:color="auto" w:fill="auto"/>
            <w:vAlign w:val="center"/>
          </w:tcPr>
          <w:p w14:paraId="514F7028" w14:textId="77777777" w:rsidR="00054746" w:rsidRPr="0068617B" w:rsidRDefault="00054746" w:rsidP="009714E7">
            <w:pPr>
              <w:widowControl w:val="0"/>
              <w:ind w:right="54"/>
              <w:jc w:val="center"/>
              <w:rPr>
                <w:rFonts w:ascii="Arial" w:eastAsia="Arial" w:hAnsi="Arial" w:cs="Arial"/>
                <w:sz w:val="20"/>
                <w:szCs w:val="20"/>
                <w:lang w:val="en-US"/>
              </w:rPr>
            </w:pPr>
            <w:r w:rsidRPr="0068617B">
              <w:rPr>
                <w:rFonts w:ascii="Arial" w:hAnsi="Arial" w:cs="Arial"/>
                <w:noProof/>
                <w:sz w:val="20"/>
                <w:szCs w:val="20"/>
                <w:lang w:val="bs-Latn-BA"/>
              </w:rPr>
              <w:t>Ručno trenutni jednokratni uzorci</w:t>
            </w:r>
          </w:p>
        </w:tc>
        <w:tc>
          <w:tcPr>
            <w:tcW w:w="1239" w:type="pct"/>
            <w:shd w:val="clear" w:color="auto" w:fill="auto"/>
            <w:vAlign w:val="center"/>
          </w:tcPr>
          <w:p w14:paraId="6F8E8AC4"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bCs/>
                <w:sz w:val="20"/>
                <w:szCs w:val="20"/>
              </w:rPr>
              <w:t>BAS EN ISO 748:2010</w:t>
            </w:r>
          </w:p>
        </w:tc>
      </w:tr>
      <w:tr w:rsidR="00054746" w:rsidRPr="0068617B" w14:paraId="55F8D18D" w14:textId="77777777" w:rsidTr="0068617B">
        <w:trPr>
          <w:trHeight w:val="369"/>
          <w:jc w:val="center"/>
        </w:trPr>
        <w:tc>
          <w:tcPr>
            <w:tcW w:w="1864" w:type="pct"/>
            <w:shd w:val="clear" w:color="auto" w:fill="auto"/>
            <w:vAlign w:val="center"/>
          </w:tcPr>
          <w:p w14:paraId="0A19FF1E"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rPr>
              <w:t>Temperatura (°C)</w:t>
            </w:r>
          </w:p>
        </w:tc>
        <w:tc>
          <w:tcPr>
            <w:tcW w:w="675" w:type="pct"/>
            <w:vMerge/>
            <w:shd w:val="clear" w:color="auto" w:fill="auto"/>
            <w:vAlign w:val="center"/>
          </w:tcPr>
          <w:p w14:paraId="225CE3B0" w14:textId="77777777" w:rsidR="00054746" w:rsidRPr="0068617B" w:rsidRDefault="00054746" w:rsidP="009714E7">
            <w:pPr>
              <w:jc w:val="center"/>
              <w:rPr>
                <w:rFonts w:ascii="Arial" w:hAnsi="Arial" w:cs="Arial"/>
                <w:noProof/>
                <w:sz w:val="20"/>
                <w:szCs w:val="20"/>
                <w:lang w:val="bs-Latn-BA"/>
              </w:rPr>
            </w:pPr>
          </w:p>
        </w:tc>
        <w:tc>
          <w:tcPr>
            <w:tcW w:w="547" w:type="pct"/>
            <w:vMerge/>
            <w:shd w:val="clear" w:color="auto" w:fill="auto"/>
          </w:tcPr>
          <w:p w14:paraId="60979CD8" w14:textId="77777777" w:rsidR="00054746" w:rsidRPr="0068617B" w:rsidRDefault="00054746" w:rsidP="009714E7">
            <w:pPr>
              <w:rPr>
                <w:rFonts w:ascii="Arial" w:hAnsi="Arial" w:cs="Arial"/>
                <w:noProof/>
                <w:sz w:val="20"/>
                <w:szCs w:val="20"/>
                <w:lang w:val="bs-Latn-BA"/>
              </w:rPr>
            </w:pPr>
          </w:p>
        </w:tc>
        <w:tc>
          <w:tcPr>
            <w:tcW w:w="675" w:type="pct"/>
            <w:vMerge/>
            <w:shd w:val="clear" w:color="auto" w:fill="auto"/>
            <w:vAlign w:val="center"/>
          </w:tcPr>
          <w:p w14:paraId="3368F65E" w14:textId="77777777" w:rsidR="00054746" w:rsidRPr="0068617B" w:rsidRDefault="00054746" w:rsidP="009714E7">
            <w:pPr>
              <w:jc w:val="center"/>
              <w:rPr>
                <w:rFonts w:ascii="Arial" w:hAnsi="Arial" w:cs="Arial"/>
                <w:noProof/>
                <w:sz w:val="20"/>
                <w:szCs w:val="20"/>
                <w:lang w:val="bs-Latn-BA"/>
              </w:rPr>
            </w:pPr>
          </w:p>
        </w:tc>
        <w:tc>
          <w:tcPr>
            <w:tcW w:w="1239" w:type="pct"/>
            <w:shd w:val="clear" w:color="auto" w:fill="auto"/>
            <w:vAlign w:val="center"/>
          </w:tcPr>
          <w:p w14:paraId="5CC03D34"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bCs/>
                <w:sz w:val="20"/>
                <w:szCs w:val="20"/>
              </w:rPr>
              <w:t xml:space="preserve">BAS DIN </w:t>
            </w:r>
            <w:r w:rsidRPr="0068617B">
              <w:rPr>
                <w:rFonts w:ascii="Arial" w:hAnsi="Arial" w:cs="Arial"/>
                <w:sz w:val="20"/>
                <w:szCs w:val="20"/>
                <w:lang w:val="en-GB"/>
              </w:rPr>
              <w:t>38404-4:2010</w:t>
            </w:r>
          </w:p>
        </w:tc>
      </w:tr>
      <w:tr w:rsidR="00054746" w:rsidRPr="0068617B" w14:paraId="23905763" w14:textId="77777777" w:rsidTr="0068617B">
        <w:trPr>
          <w:trHeight w:val="369"/>
          <w:jc w:val="center"/>
        </w:trPr>
        <w:tc>
          <w:tcPr>
            <w:tcW w:w="1864" w:type="pct"/>
            <w:shd w:val="clear" w:color="auto" w:fill="auto"/>
            <w:vAlign w:val="center"/>
          </w:tcPr>
          <w:p w14:paraId="458BEA03"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rPr>
              <w:t>pH vrijednost</w:t>
            </w:r>
          </w:p>
        </w:tc>
        <w:tc>
          <w:tcPr>
            <w:tcW w:w="675" w:type="pct"/>
            <w:vMerge/>
            <w:shd w:val="clear" w:color="auto" w:fill="auto"/>
            <w:vAlign w:val="center"/>
          </w:tcPr>
          <w:p w14:paraId="239D3C20" w14:textId="77777777" w:rsidR="00054746" w:rsidRPr="0068617B" w:rsidRDefault="00054746" w:rsidP="009714E7">
            <w:pPr>
              <w:jc w:val="center"/>
              <w:rPr>
                <w:rFonts w:ascii="Arial" w:hAnsi="Arial" w:cs="Arial"/>
                <w:noProof/>
                <w:sz w:val="20"/>
                <w:szCs w:val="20"/>
                <w:lang w:val="bs-Latn-BA"/>
              </w:rPr>
            </w:pPr>
          </w:p>
        </w:tc>
        <w:tc>
          <w:tcPr>
            <w:tcW w:w="547" w:type="pct"/>
            <w:vMerge/>
            <w:shd w:val="clear" w:color="auto" w:fill="auto"/>
          </w:tcPr>
          <w:p w14:paraId="62185298" w14:textId="77777777" w:rsidR="00054746" w:rsidRPr="0068617B" w:rsidRDefault="00054746" w:rsidP="009714E7">
            <w:pPr>
              <w:rPr>
                <w:rFonts w:ascii="Arial" w:hAnsi="Arial" w:cs="Arial"/>
                <w:noProof/>
                <w:sz w:val="20"/>
                <w:szCs w:val="20"/>
                <w:lang w:val="bs-Latn-BA"/>
              </w:rPr>
            </w:pPr>
          </w:p>
        </w:tc>
        <w:tc>
          <w:tcPr>
            <w:tcW w:w="675" w:type="pct"/>
            <w:vMerge/>
            <w:shd w:val="clear" w:color="auto" w:fill="auto"/>
            <w:vAlign w:val="center"/>
          </w:tcPr>
          <w:p w14:paraId="5A25692F" w14:textId="77777777" w:rsidR="00054746" w:rsidRPr="0068617B" w:rsidRDefault="00054746" w:rsidP="009714E7">
            <w:pPr>
              <w:jc w:val="center"/>
              <w:rPr>
                <w:rFonts w:ascii="Arial" w:hAnsi="Arial" w:cs="Arial"/>
                <w:noProof/>
                <w:sz w:val="20"/>
                <w:szCs w:val="20"/>
                <w:lang w:val="bs-Latn-BA"/>
              </w:rPr>
            </w:pPr>
          </w:p>
        </w:tc>
        <w:tc>
          <w:tcPr>
            <w:tcW w:w="1239" w:type="pct"/>
            <w:shd w:val="clear" w:color="auto" w:fill="auto"/>
            <w:vAlign w:val="center"/>
          </w:tcPr>
          <w:p w14:paraId="6841135A"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bCs/>
                <w:sz w:val="20"/>
                <w:szCs w:val="20"/>
              </w:rPr>
              <w:t>BAS EN ISO 10523:2013</w:t>
            </w:r>
          </w:p>
        </w:tc>
      </w:tr>
      <w:tr w:rsidR="00054746" w:rsidRPr="0068617B" w14:paraId="4EEB5A5C" w14:textId="77777777" w:rsidTr="0068617B">
        <w:trPr>
          <w:trHeight w:val="369"/>
          <w:jc w:val="center"/>
        </w:trPr>
        <w:tc>
          <w:tcPr>
            <w:tcW w:w="1864" w:type="pct"/>
            <w:shd w:val="clear" w:color="auto" w:fill="auto"/>
            <w:vAlign w:val="center"/>
          </w:tcPr>
          <w:p w14:paraId="737535D2"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lang w:val="sv-SE"/>
              </w:rPr>
              <w:t xml:space="preserve">Hemijska potrošnja kiseonika </w:t>
            </w:r>
            <w:r w:rsidRPr="0068617B">
              <w:rPr>
                <w:rFonts w:ascii="Arial" w:hAnsi="Arial" w:cs="Arial"/>
                <w:bCs/>
                <w:color w:val="0D0D0D"/>
                <w:sz w:val="20"/>
                <w:szCs w:val="20"/>
              </w:rPr>
              <w:t>(mg/l)</w:t>
            </w:r>
          </w:p>
        </w:tc>
        <w:tc>
          <w:tcPr>
            <w:tcW w:w="675" w:type="pct"/>
            <w:vMerge/>
            <w:shd w:val="clear" w:color="auto" w:fill="auto"/>
            <w:vAlign w:val="center"/>
          </w:tcPr>
          <w:p w14:paraId="729EB6B7" w14:textId="77777777" w:rsidR="00054746" w:rsidRPr="0068617B" w:rsidRDefault="00054746" w:rsidP="009714E7">
            <w:pPr>
              <w:jc w:val="center"/>
              <w:rPr>
                <w:rFonts w:ascii="Arial" w:hAnsi="Arial" w:cs="Arial"/>
                <w:noProof/>
                <w:sz w:val="20"/>
                <w:szCs w:val="20"/>
                <w:lang w:val="bs-Latn-BA"/>
              </w:rPr>
            </w:pPr>
          </w:p>
        </w:tc>
        <w:tc>
          <w:tcPr>
            <w:tcW w:w="547" w:type="pct"/>
            <w:vMerge/>
            <w:shd w:val="clear" w:color="auto" w:fill="auto"/>
          </w:tcPr>
          <w:p w14:paraId="4DD48D61" w14:textId="77777777" w:rsidR="00054746" w:rsidRPr="0068617B" w:rsidRDefault="00054746" w:rsidP="009714E7">
            <w:pPr>
              <w:rPr>
                <w:rFonts w:ascii="Arial" w:hAnsi="Arial" w:cs="Arial"/>
                <w:noProof/>
                <w:sz w:val="20"/>
                <w:szCs w:val="20"/>
                <w:lang w:val="bs-Latn-BA"/>
              </w:rPr>
            </w:pPr>
          </w:p>
        </w:tc>
        <w:tc>
          <w:tcPr>
            <w:tcW w:w="675" w:type="pct"/>
            <w:vMerge/>
            <w:shd w:val="clear" w:color="auto" w:fill="auto"/>
            <w:vAlign w:val="center"/>
          </w:tcPr>
          <w:p w14:paraId="6E40A8AA" w14:textId="77777777" w:rsidR="00054746" w:rsidRPr="0068617B" w:rsidRDefault="00054746" w:rsidP="009714E7">
            <w:pPr>
              <w:jc w:val="center"/>
              <w:rPr>
                <w:rFonts w:ascii="Arial" w:hAnsi="Arial" w:cs="Arial"/>
                <w:noProof/>
                <w:sz w:val="20"/>
                <w:szCs w:val="20"/>
                <w:lang w:val="bs-Latn-BA"/>
              </w:rPr>
            </w:pPr>
          </w:p>
        </w:tc>
        <w:tc>
          <w:tcPr>
            <w:tcW w:w="1239" w:type="pct"/>
            <w:shd w:val="clear" w:color="auto" w:fill="auto"/>
            <w:vAlign w:val="center"/>
          </w:tcPr>
          <w:p w14:paraId="41936736"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bCs/>
                <w:sz w:val="20"/>
                <w:szCs w:val="20"/>
              </w:rPr>
              <w:t>BAS ISO 15705:2005</w:t>
            </w:r>
          </w:p>
        </w:tc>
      </w:tr>
      <w:tr w:rsidR="00054746" w:rsidRPr="0068617B" w14:paraId="6A721B58" w14:textId="77777777" w:rsidTr="0068617B">
        <w:trPr>
          <w:trHeight w:val="369"/>
          <w:jc w:val="center"/>
        </w:trPr>
        <w:tc>
          <w:tcPr>
            <w:tcW w:w="1864" w:type="pct"/>
            <w:shd w:val="clear" w:color="auto" w:fill="auto"/>
            <w:vAlign w:val="center"/>
          </w:tcPr>
          <w:p w14:paraId="35F649CC"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lang w:val="sv-SE"/>
              </w:rPr>
              <w:t xml:space="preserve">Ukupni azot </w:t>
            </w:r>
            <w:r w:rsidRPr="0068617B">
              <w:rPr>
                <w:rFonts w:ascii="Arial" w:hAnsi="Arial" w:cs="Arial"/>
                <w:bCs/>
                <w:color w:val="0D0D0D"/>
                <w:sz w:val="20"/>
                <w:szCs w:val="20"/>
              </w:rPr>
              <w:t>(mg/l)</w:t>
            </w:r>
          </w:p>
        </w:tc>
        <w:tc>
          <w:tcPr>
            <w:tcW w:w="675" w:type="pct"/>
            <w:vMerge/>
            <w:shd w:val="clear" w:color="auto" w:fill="auto"/>
            <w:vAlign w:val="center"/>
          </w:tcPr>
          <w:p w14:paraId="4479F0CC" w14:textId="77777777" w:rsidR="00054746" w:rsidRPr="0068617B" w:rsidRDefault="00054746" w:rsidP="009714E7">
            <w:pPr>
              <w:jc w:val="center"/>
              <w:rPr>
                <w:rFonts w:ascii="Arial" w:hAnsi="Arial" w:cs="Arial"/>
                <w:noProof/>
                <w:sz w:val="20"/>
                <w:szCs w:val="20"/>
                <w:lang w:val="bs-Latn-BA"/>
              </w:rPr>
            </w:pPr>
          </w:p>
        </w:tc>
        <w:tc>
          <w:tcPr>
            <w:tcW w:w="547" w:type="pct"/>
            <w:vMerge/>
            <w:shd w:val="clear" w:color="auto" w:fill="auto"/>
          </w:tcPr>
          <w:p w14:paraId="1517AC36" w14:textId="77777777" w:rsidR="00054746" w:rsidRPr="0068617B" w:rsidRDefault="00054746" w:rsidP="009714E7">
            <w:pPr>
              <w:rPr>
                <w:rFonts w:ascii="Arial" w:hAnsi="Arial" w:cs="Arial"/>
                <w:noProof/>
                <w:sz w:val="20"/>
                <w:szCs w:val="20"/>
                <w:lang w:val="bs-Latn-BA"/>
              </w:rPr>
            </w:pPr>
          </w:p>
        </w:tc>
        <w:tc>
          <w:tcPr>
            <w:tcW w:w="675" w:type="pct"/>
            <w:vMerge/>
            <w:shd w:val="clear" w:color="auto" w:fill="auto"/>
            <w:vAlign w:val="center"/>
          </w:tcPr>
          <w:p w14:paraId="48364EE3" w14:textId="77777777" w:rsidR="00054746" w:rsidRPr="0068617B" w:rsidRDefault="00054746" w:rsidP="009714E7">
            <w:pPr>
              <w:jc w:val="center"/>
              <w:rPr>
                <w:rFonts w:ascii="Arial" w:hAnsi="Arial" w:cs="Arial"/>
                <w:noProof/>
                <w:sz w:val="20"/>
                <w:szCs w:val="20"/>
                <w:lang w:val="bs-Latn-BA"/>
              </w:rPr>
            </w:pPr>
          </w:p>
        </w:tc>
        <w:tc>
          <w:tcPr>
            <w:tcW w:w="1239" w:type="pct"/>
            <w:shd w:val="clear" w:color="auto" w:fill="auto"/>
            <w:vAlign w:val="center"/>
          </w:tcPr>
          <w:p w14:paraId="667D27F0"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bCs/>
                <w:sz w:val="20"/>
                <w:szCs w:val="20"/>
              </w:rPr>
              <w:t xml:space="preserve">BAS EN ISO 11905-1:2003 </w:t>
            </w:r>
          </w:p>
        </w:tc>
      </w:tr>
      <w:tr w:rsidR="00054746" w:rsidRPr="0068617B" w14:paraId="293F157E" w14:textId="77777777" w:rsidTr="0068617B">
        <w:trPr>
          <w:trHeight w:val="369"/>
          <w:jc w:val="center"/>
        </w:trPr>
        <w:tc>
          <w:tcPr>
            <w:tcW w:w="1864" w:type="pct"/>
            <w:shd w:val="clear" w:color="auto" w:fill="auto"/>
            <w:vAlign w:val="center"/>
          </w:tcPr>
          <w:p w14:paraId="368FF428"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00000"/>
                <w:sz w:val="20"/>
                <w:szCs w:val="20"/>
                <w:lang w:val="bs-Latn-BA"/>
              </w:rPr>
              <w:t>Test toksičnosti (48LC</w:t>
            </w:r>
            <w:r w:rsidRPr="0068617B">
              <w:rPr>
                <w:rFonts w:ascii="Arial" w:hAnsi="Arial" w:cs="Arial"/>
                <w:bCs/>
                <w:color w:val="000000"/>
                <w:sz w:val="20"/>
                <w:szCs w:val="20"/>
                <w:vertAlign w:val="subscript"/>
                <w:lang w:val="bs-Latn-BA"/>
              </w:rPr>
              <w:t>50</w:t>
            </w:r>
            <w:r w:rsidRPr="0068617B">
              <w:rPr>
                <w:rFonts w:ascii="Arial" w:hAnsi="Arial" w:cs="Arial"/>
                <w:bCs/>
                <w:color w:val="000000"/>
                <w:sz w:val="20"/>
                <w:szCs w:val="20"/>
                <w:lang w:val="bs-Latn-BA"/>
              </w:rPr>
              <w:t>) (%)</w:t>
            </w:r>
          </w:p>
        </w:tc>
        <w:tc>
          <w:tcPr>
            <w:tcW w:w="675" w:type="pct"/>
            <w:vMerge/>
            <w:shd w:val="clear" w:color="auto" w:fill="auto"/>
            <w:vAlign w:val="center"/>
          </w:tcPr>
          <w:p w14:paraId="4B967FAB" w14:textId="77777777" w:rsidR="00054746" w:rsidRPr="0068617B" w:rsidRDefault="00054746" w:rsidP="009714E7">
            <w:pPr>
              <w:jc w:val="center"/>
              <w:rPr>
                <w:rFonts w:ascii="Arial" w:hAnsi="Arial" w:cs="Arial"/>
                <w:noProof/>
                <w:sz w:val="20"/>
                <w:szCs w:val="20"/>
                <w:lang w:val="bs-Latn-BA"/>
              </w:rPr>
            </w:pPr>
          </w:p>
        </w:tc>
        <w:tc>
          <w:tcPr>
            <w:tcW w:w="547" w:type="pct"/>
            <w:vMerge/>
            <w:shd w:val="clear" w:color="auto" w:fill="auto"/>
          </w:tcPr>
          <w:p w14:paraId="67AC947E" w14:textId="77777777" w:rsidR="00054746" w:rsidRPr="0068617B" w:rsidRDefault="00054746" w:rsidP="009714E7">
            <w:pPr>
              <w:rPr>
                <w:rFonts w:ascii="Arial" w:hAnsi="Arial" w:cs="Arial"/>
                <w:noProof/>
                <w:sz w:val="20"/>
                <w:szCs w:val="20"/>
                <w:lang w:val="bs-Latn-BA"/>
              </w:rPr>
            </w:pPr>
          </w:p>
        </w:tc>
        <w:tc>
          <w:tcPr>
            <w:tcW w:w="675" w:type="pct"/>
            <w:vMerge/>
            <w:shd w:val="clear" w:color="auto" w:fill="auto"/>
            <w:vAlign w:val="center"/>
          </w:tcPr>
          <w:p w14:paraId="62C989A7" w14:textId="77777777" w:rsidR="00054746" w:rsidRPr="0068617B" w:rsidRDefault="00054746" w:rsidP="009714E7">
            <w:pPr>
              <w:jc w:val="center"/>
              <w:rPr>
                <w:rFonts w:ascii="Arial" w:hAnsi="Arial" w:cs="Arial"/>
                <w:noProof/>
                <w:sz w:val="20"/>
                <w:szCs w:val="20"/>
                <w:lang w:val="bs-Latn-BA"/>
              </w:rPr>
            </w:pPr>
          </w:p>
        </w:tc>
        <w:tc>
          <w:tcPr>
            <w:tcW w:w="1239" w:type="pct"/>
            <w:shd w:val="clear" w:color="auto" w:fill="auto"/>
            <w:vAlign w:val="center"/>
          </w:tcPr>
          <w:p w14:paraId="68B2AA60"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sz w:val="20"/>
                <w:szCs w:val="20"/>
              </w:rPr>
              <w:t>BAS EN ISO 6341:2014</w:t>
            </w:r>
          </w:p>
        </w:tc>
      </w:tr>
      <w:tr w:rsidR="00054746" w:rsidRPr="0068617B" w14:paraId="36F21746" w14:textId="77777777" w:rsidTr="0068617B">
        <w:trPr>
          <w:trHeight w:val="369"/>
          <w:jc w:val="center"/>
        </w:trPr>
        <w:tc>
          <w:tcPr>
            <w:tcW w:w="1864" w:type="pct"/>
            <w:shd w:val="clear" w:color="auto" w:fill="auto"/>
            <w:vAlign w:val="center"/>
          </w:tcPr>
          <w:p w14:paraId="74285CD6" w14:textId="77777777" w:rsidR="00054746" w:rsidRPr="0068617B" w:rsidRDefault="00054746" w:rsidP="009714E7">
            <w:pPr>
              <w:rPr>
                <w:rFonts w:ascii="Arial" w:hAnsi="Arial" w:cs="Arial"/>
                <w:bCs/>
                <w:color w:val="0D0D0D"/>
                <w:sz w:val="20"/>
                <w:szCs w:val="20"/>
              </w:rPr>
            </w:pPr>
            <w:r w:rsidRPr="0068617B">
              <w:rPr>
                <w:rFonts w:ascii="Arial" w:hAnsi="Arial" w:cs="Arial"/>
                <w:bCs/>
                <w:sz w:val="20"/>
                <w:szCs w:val="20"/>
              </w:rPr>
              <w:t xml:space="preserve">Fenoli </w:t>
            </w:r>
            <w:r w:rsidRPr="0068617B">
              <w:rPr>
                <w:rFonts w:ascii="Arial" w:hAnsi="Arial" w:cs="Arial"/>
                <w:bCs/>
                <w:color w:val="0D0D0D"/>
                <w:sz w:val="20"/>
                <w:szCs w:val="20"/>
              </w:rPr>
              <w:t>(mg/l)</w:t>
            </w:r>
          </w:p>
        </w:tc>
        <w:tc>
          <w:tcPr>
            <w:tcW w:w="675" w:type="pct"/>
            <w:vMerge/>
            <w:shd w:val="clear" w:color="auto" w:fill="auto"/>
            <w:vAlign w:val="center"/>
          </w:tcPr>
          <w:p w14:paraId="4B7E6452" w14:textId="77777777" w:rsidR="00054746" w:rsidRPr="0068617B" w:rsidRDefault="00054746" w:rsidP="009714E7">
            <w:pPr>
              <w:jc w:val="center"/>
              <w:rPr>
                <w:rFonts w:ascii="Arial" w:hAnsi="Arial" w:cs="Arial"/>
                <w:noProof/>
                <w:sz w:val="20"/>
                <w:szCs w:val="20"/>
                <w:lang w:val="bs-Latn-BA"/>
              </w:rPr>
            </w:pPr>
          </w:p>
        </w:tc>
        <w:tc>
          <w:tcPr>
            <w:tcW w:w="547" w:type="pct"/>
            <w:vMerge/>
            <w:shd w:val="clear" w:color="auto" w:fill="auto"/>
          </w:tcPr>
          <w:p w14:paraId="4ADB6AE4" w14:textId="77777777" w:rsidR="00054746" w:rsidRPr="0068617B" w:rsidRDefault="00054746" w:rsidP="009714E7">
            <w:pPr>
              <w:rPr>
                <w:rFonts w:ascii="Arial" w:hAnsi="Arial" w:cs="Arial"/>
                <w:noProof/>
                <w:sz w:val="20"/>
                <w:szCs w:val="20"/>
                <w:lang w:val="bs-Latn-BA"/>
              </w:rPr>
            </w:pPr>
          </w:p>
        </w:tc>
        <w:tc>
          <w:tcPr>
            <w:tcW w:w="675" w:type="pct"/>
            <w:vMerge/>
            <w:shd w:val="clear" w:color="auto" w:fill="auto"/>
            <w:vAlign w:val="center"/>
          </w:tcPr>
          <w:p w14:paraId="5EA08325" w14:textId="77777777" w:rsidR="00054746" w:rsidRPr="0068617B" w:rsidRDefault="00054746" w:rsidP="009714E7">
            <w:pPr>
              <w:widowControl w:val="0"/>
              <w:ind w:right="60"/>
              <w:jc w:val="center"/>
              <w:rPr>
                <w:rFonts w:ascii="Arial" w:hAnsi="Arial" w:cs="Arial"/>
                <w:color w:val="131313"/>
                <w:w w:val="105"/>
                <w:sz w:val="20"/>
                <w:szCs w:val="20"/>
                <w:lang w:val="en-US"/>
              </w:rPr>
            </w:pPr>
          </w:p>
        </w:tc>
        <w:tc>
          <w:tcPr>
            <w:tcW w:w="1239" w:type="pct"/>
            <w:shd w:val="clear" w:color="auto" w:fill="auto"/>
            <w:vAlign w:val="center"/>
          </w:tcPr>
          <w:p w14:paraId="4ED405DF" w14:textId="77777777" w:rsidR="00054746" w:rsidRPr="0068617B" w:rsidRDefault="00054746" w:rsidP="009714E7">
            <w:pPr>
              <w:jc w:val="center"/>
              <w:rPr>
                <w:rFonts w:ascii="Arial" w:hAnsi="Arial" w:cs="Arial"/>
                <w:sz w:val="20"/>
                <w:szCs w:val="20"/>
                <w:lang w:val="sr-Latn-CS"/>
              </w:rPr>
            </w:pPr>
            <w:r w:rsidRPr="0068617B">
              <w:rPr>
                <w:rFonts w:ascii="Arial" w:hAnsi="Arial" w:cs="Arial"/>
                <w:sz w:val="20"/>
                <w:szCs w:val="20"/>
                <w:lang w:val="sr-Latn-CS"/>
              </w:rPr>
              <w:t>SM 5530-(D)</w:t>
            </w:r>
          </w:p>
        </w:tc>
      </w:tr>
      <w:tr w:rsidR="00054746" w:rsidRPr="0068617B" w14:paraId="34A6C19A" w14:textId="77777777" w:rsidTr="0068617B">
        <w:trPr>
          <w:trHeight w:val="369"/>
          <w:jc w:val="center"/>
        </w:trPr>
        <w:tc>
          <w:tcPr>
            <w:tcW w:w="1864" w:type="pct"/>
            <w:shd w:val="clear" w:color="auto" w:fill="auto"/>
            <w:vAlign w:val="center"/>
          </w:tcPr>
          <w:p w14:paraId="0073BB6A" w14:textId="77777777" w:rsidR="00054746" w:rsidRPr="0068617B" w:rsidRDefault="00054746" w:rsidP="009714E7">
            <w:pPr>
              <w:rPr>
                <w:rFonts w:ascii="Arial" w:hAnsi="Arial" w:cs="Arial"/>
                <w:bCs/>
                <w:sz w:val="20"/>
                <w:szCs w:val="20"/>
              </w:rPr>
            </w:pPr>
            <w:r w:rsidRPr="0068617B">
              <w:rPr>
                <w:rFonts w:ascii="Arial" w:hAnsi="Arial" w:cs="Arial"/>
                <w:bCs/>
                <w:sz w:val="20"/>
                <w:szCs w:val="20"/>
              </w:rPr>
              <w:t>PAH (mg/l)</w:t>
            </w:r>
          </w:p>
        </w:tc>
        <w:tc>
          <w:tcPr>
            <w:tcW w:w="675" w:type="pct"/>
            <w:vMerge/>
            <w:shd w:val="clear" w:color="auto" w:fill="auto"/>
            <w:vAlign w:val="center"/>
          </w:tcPr>
          <w:p w14:paraId="72E982F5" w14:textId="77777777" w:rsidR="00054746" w:rsidRPr="0068617B" w:rsidRDefault="00054746" w:rsidP="009714E7">
            <w:pPr>
              <w:jc w:val="center"/>
              <w:rPr>
                <w:rFonts w:ascii="Arial" w:hAnsi="Arial" w:cs="Arial"/>
                <w:noProof/>
                <w:sz w:val="20"/>
                <w:szCs w:val="20"/>
                <w:lang w:val="bs-Latn-BA"/>
              </w:rPr>
            </w:pPr>
          </w:p>
        </w:tc>
        <w:tc>
          <w:tcPr>
            <w:tcW w:w="547" w:type="pct"/>
            <w:vMerge/>
            <w:shd w:val="clear" w:color="auto" w:fill="auto"/>
          </w:tcPr>
          <w:p w14:paraId="0351ECB7" w14:textId="77777777" w:rsidR="00054746" w:rsidRPr="0068617B" w:rsidRDefault="00054746" w:rsidP="009714E7">
            <w:pPr>
              <w:rPr>
                <w:rFonts w:ascii="Arial" w:hAnsi="Arial" w:cs="Arial"/>
                <w:noProof/>
                <w:sz w:val="20"/>
                <w:szCs w:val="20"/>
                <w:lang w:val="bs-Latn-BA"/>
              </w:rPr>
            </w:pPr>
          </w:p>
        </w:tc>
        <w:tc>
          <w:tcPr>
            <w:tcW w:w="675" w:type="pct"/>
            <w:vMerge/>
            <w:shd w:val="clear" w:color="auto" w:fill="auto"/>
            <w:vAlign w:val="center"/>
          </w:tcPr>
          <w:p w14:paraId="78F2E34C" w14:textId="77777777" w:rsidR="00054746" w:rsidRPr="0068617B" w:rsidRDefault="00054746" w:rsidP="009714E7">
            <w:pPr>
              <w:widowControl w:val="0"/>
              <w:ind w:right="60"/>
              <w:jc w:val="center"/>
              <w:rPr>
                <w:rFonts w:ascii="Arial" w:hAnsi="Arial" w:cs="Arial"/>
                <w:color w:val="131313"/>
                <w:w w:val="105"/>
                <w:sz w:val="20"/>
                <w:szCs w:val="20"/>
                <w:lang w:val="en-US"/>
              </w:rPr>
            </w:pPr>
          </w:p>
        </w:tc>
        <w:tc>
          <w:tcPr>
            <w:tcW w:w="1239" w:type="pct"/>
            <w:shd w:val="clear" w:color="auto" w:fill="auto"/>
            <w:vAlign w:val="center"/>
          </w:tcPr>
          <w:p w14:paraId="1906CB02" w14:textId="77777777" w:rsidR="00054746" w:rsidRPr="0068617B" w:rsidRDefault="00054746" w:rsidP="009714E7">
            <w:pPr>
              <w:jc w:val="center"/>
              <w:rPr>
                <w:rFonts w:ascii="Arial" w:hAnsi="Arial" w:cs="Arial"/>
                <w:sz w:val="20"/>
                <w:szCs w:val="20"/>
                <w:lang w:val="sr-Latn-CS"/>
              </w:rPr>
            </w:pPr>
            <w:r w:rsidRPr="0068617B">
              <w:rPr>
                <w:rFonts w:ascii="Arial" w:hAnsi="Arial" w:cs="Arial"/>
                <w:sz w:val="20"/>
                <w:szCs w:val="20"/>
                <w:lang w:val="sr-Latn-CS"/>
              </w:rPr>
              <w:t>BAS ISO 28540:2014</w:t>
            </w:r>
          </w:p>
        </w:tc>
      </w:tr>
      <w:tr w:rsidR="00054746" w:rsidRPr="0068617B" w14:paraId="775E4977" w14:textId="77777777" w:rsidTr="0068617B">
        <w:trPr>
          <w:trHeight w:val="602"/>
          <w:jc w:val="center"/>
        </w:trPr>
        <w:tc>
          <w:tcPr>
            <w:tcW w:w="1864" w:type="pct"/>
            <w:shd w:val="clear" w:color="auto" w:fill="auto"/>
            <w:vAlign w:val="center"/>
          </w:tcPr>
          <w:p w14:paraId="7C5DFB6C" w14:textId="77777777" w:rsidR="00054746" w:rsidRPr="0068617B" w:rsidRDefault="00054746" w:rsidP="009714E7">
            <w:pPr>
              <w:rPr>
                <w:rFonts w:ascii="Arial" w:hAnsi="Arial" w:cs="Arial"/>
                <w:bCs/>
                <w:sz w:val="20"/>
                <w:szCs w:val="20"/>
              </w:rPr>
            </w:pPr>
            <w:r w:rsidRPr="0068617B">
              <w:rPr>
                <w:rFonts w:ascii="Arial" w:hAnsi="Arial" w:cs="Arial"/>
                <w:bCs/>
                <w:sz w:val="20"/>
                <w:szCs w:val="20"/>
              </w:rPr>
              <w:t>AOX (mg/l)</w:t>
            </w:r>
          </w:p>
        </w:tc>
        <w:tc>
          <w:tcPr>
            <w:tcW w:w="675" w:type="pct"/>
            <w:vMerge/>
            <w:shd w:val="clear" w:color="auto" w:fill="auto"/>
            <w:vAlign w:val="center"/>
          </w:tcPr>
          <w:p w14:paraId="3C834D34" w14:textId="77777777" w:rsidR="00054746" w:rsidRPr="0068617B" w:rsidRDefault="00054746" w:rsidP="009714E7">
            <w:pPr>
              <w:jc w:val="center"/>
              <w:rPr>
                <w:rFonts w:ascii="Arial" w:hAnsi="Arial" w:cs="Arial"/>
                <w:noProof/>
                <w:sz w:val="20"/>
                <w:szCs w:val="20"/>
                <w:lang w:val="bs-Latn-BA"/>
              </w:rPr>
            </w:pPr>
          </w:p>
        </w:tc>
        <w:tc>
          <w:tcPr>
            <w:tcW w:w="547" w:type="pct"/>
            <w:vMerge/>
            <w:shd w:val="clear" w:color="auto" w:fill="auto"/>
          </w:tcPr>
          <w:p w14:paraId="14359E2F" w14:textId="77777777" w:rsidR="00054746" w:rsidRPr="0068617B" w:rsidRDefault="00054746" w:rsidP="009714E7">
            <w:pPr>
              <w:rPr>
                <w:rFonts w:ascii="Arial" w:hAnsi="Arial" w:cs="Arial"/>
                <w:noProof/>
                <w:sz w:val="20"/>
                <w:szCs w:val="20"/>
                <w:lang w:val="bs-Latn-BA"/>
              </w:rPr>
            </w:pPr>
          </w:p>
        </w:tc>
        <w:tc>
          <w:tcPr>
            <w:tcW w:w="675" w:type="pct"/>
            <w:vMerge/>
            <w:shd w:val="clear" w:color="auto" w:fill="auto"/>
            <w:vAlign w:val="center"/>
          </w:tcPr>
          <w:p w14:paraId="68021FD4" w14:textId="77777777" w:rsidR="00054746" w:rsidRPr="0068617B" w:rsidRDefault="00054746" w:rsidP="009714E7">
            <w:pPr>
              <w:widowControl w:val="0"/>
              <w:ind w:right="60"/>
              <w:jc w:val="center"/>
              <w:rPr>
                <w:rFonts w:ascii="Arial" w:hAnsi="Arial" w:cs="Arial"/>
                <w:color w:val="131313"/>
                <w:w w:val="105"/>
                <w:sz w:val="20"/>
                <w:szCs w:val="20"/>
                <w:lang w:val="en-US"/>
              </w:rPr>
            </w:pPr>
          </w:p>
        </w:tc>
        <w:tc>
          <w:tcPr>
            <w:tcW w:w="1239" w:type="pct"/>
            <w:shd w:val="clear" w:color="auto" w:fill="auto"/>
            <w:vAlign w:val="center"/>
          </w:tcPr>
          <w:p w14:paraId="348BEF0B" w14:textId="77777777" w:rsidR="00054746" w:rsidRPr="0068617B" w:rsidRDefault="00054746" w:rsidP="009714E7">
            <w:pPr>
              <w:jc w:val="center"/>
              <w:rPr>
                <w:rFonts w:ascii="Arial" w:hAnsi="Arial" w:cs="Arial"/>
                <w:sz w:val="20"/>
                <w:szCs w:val="20"/>
                <w:lang w:val="sr-Latn-CS"/>
              </w:rPr>
            </w:pPr>
            <w:r w:rsidRPr="0068617B">
              <w:rPr>
                <w:rFonts w:ascii="Arial" w:hAnsi="Arial" w:cs="Arial"/>
                <w:sz w:val="20"/>
                <w:szCs w:val="20"/>
                <w:lang w:val="sr-Latn-CS"/>
              </w:rPr>
              <w:t>"Macherey-Nagel, Nanocolor test 0-07, ver. 04.17, ref.br. 985 00</w:t>
            </w:r>
          </w:p>
        </w:tc>
      </w:tr>
      <w:tr w:rsidR="00054746" w:rsidRPr="0068617B" w14:paraId="79505368" w14:textId="77777777" w:rsidTr="0068617B">
        <w:trPr>
          <w:trHeight w:val="369"/>
          <w:jc w:val="center"/>
        </w:trPr>
        <w:tc>
          <w:tcPr>
            <w:tcW w:w="1864" w:type="pct"/>
            <w:shd w:val="clear" w:color="auto" w:fill="auto"/>
            <w:vAlign w:val="center"/>
          </w:tcPr>
          <w:p w14:paraId="77355D94" w14:textId="77777777" w:rsidR="00054746" w:rsidRPr="0068617B" w:rsidRDefault="00054746" w:rsidP="009714E7">
            <w:pPr>
              <w:rPr>
                <w:rFonts w:ascii="Arial" w:hAnsi="Arial" w:cs="Arial"/>
                <w:bCs/>
                <w:sz w:val="20"/>
                <w:szCs w:val="20"/>
              </w:rPr>
            </w:pPr>
            <w:r w:rsidRPr="0068617B">
              <w:rPr>
                <w:rFonts w:ascii="Arial" w:hAnsi="Arial" w:cs="Arial"/>
                <w:bCs/>
                <w:sz w:val="20"/>
                <w:szCs w:val="20"/>
              </w:rPr>
              <w:t>Slobodni hlor (mg/l)</w:t>
            </w:r>
          </w:p>
        </w:tc>
        <w:tc>
          <w:tcPr>
            <w:tcW w:w="675" w:type="pct"/>
            <w:vMerge/>
            <w:shd w:val="clear" w:color="auto" w:fill="auto"/>
            <w:vAlign w:val="center"/>
          </w:tcPr>
          <w:p w14:paraId="5553E0A3" w14:textId="77777777" w:rsidR="00054746" w:rsidRPr="0068617B" w:rsidRDefault="00054746" w:rsidP="009714E7">
            <w:pPr>
              <w:jc w:val="center"/>
              <w:rPr>
                <w:rFonts w:ascii="Arial" w:hAnsi="Arial" w:cs="Arial"/>
                <w:noProof/>
                <w:sz w:val="20"/>
                <w:szCs w:val="20"/>
                <w:lang w:val="bs-Latn-BA"/>
              </w:rPr>
            </w:pPr>
          </w:p>
        </w:tc>
        <w:tc>
          <w:tcPr>
            <w:tcW w:w="547" w:type="pct"/>
            <w:vMerge/>
            <w:shd w:val="clear" w:color="auto" w:fill="auto"/>
          </w:tcPr>
          <w:p w14:paraId="0DDDC062" w14:textId="77777777" w:rsidR="00054746" w:rsidRPr="0068617B" w:rsidRDefault="00054746" w:rsidP="009714E7">
            <w:pPr>
              <w:rPr>
                <w:rFonts w:ascii="Arial" w:hAnsi="Arial" w:cs="Arial"/>
                <w:noProof/>
                <w:sz w:val="20"/>
                <w:szCs w:val="20"/>
                <w:lang w:val="bs-Latn-BA"/>
              </w:rPr>
            </w:pPr>
          </w:p>
        </w:tc>
        <w:tc>
          <w:tcPr>
            <w:tcW w:w="675" w:type="pct"/>
            <w:vMerge/>
            <w:shd w:val="clear" w:color="auto" w:fill="auto"/>
            <w:vAlign w:val="center"/>
          </w:tcPr>
          <w:p w14:paraId="0F2A2A0D" w14:textId="77777777" w:rsidR="00054746" w:rsidRPr="0068617B" w:rsidRDefault="00054746" w:rsidP="009714E7">
            <w:pPr>
              <w:widowControl w:val="0"/>
              <w:ind w:right="60"/>
              <w:jc w:val="center"/>
              <w:rPr>
                <w:rFonts w:ascii="Arial" w:hAnsi="Arial" w:cs="Arial"/>
                <w:color w:val="131313"/>
                <w:w w:val="105"/>
                <w:sz w:val="20"/>
                <w:szCs w:val="20"/>
                <w:lang w:val="en-US"/>
              </w:rPr>
            </w:pPr>
          </w:p>
        </w:tc>
        <w:tc>
          <w:tcPr>
            <w:tcW w:w="1239" w:type="pct"/>
            <w:shd w:val="clear" w:color="auto" w:fill="auto"/>
            <w:vAlign w:val="center"/>
          </w:tcPr>
          <w:p w14:paraId="5F9BDBE9" w14:textId="77777777" w:rsidR="00054746" w:rsidRPr="0068617B" w:rsidRDefault="00054746" w:rsidP="009714E7">
            <w:pPr>
              <w:jc w:val="center"/>
              <w:rPr>
                <w:rFonts w:ascii="Arial" w:hAnsi="Arial" w:cs="Arial"/>
                <w:sz w:val="20"/>
                <w:szCs w:val="20"/>
                <w:lang w:val="sr-Latn-CS"/>
              </w:rPr>
            </w:pPr>
            <w:r w:rsidRPr="0068617B">
              <w:rPr>
                <w:rFonts w:ascii="Arial" w:hAnsi="Arial" w:cs="Arial"/>
                <w:sz w:val="20"/>
                <w:szCs w:val="20"/>
                <w:lang w:val="sr-Latn-CS"/>
              </w:rPr>
              <w:t>"Lovibond method 100, izd. Multidirect_15f 01/2015"</w:t>
            </w:r>
          </w:p>
        </w:tc>
      </w:tr>
      <w:tr w:rsidR="00054746" w:rsidRPr="001D0EA0" w14:paraId="03780693" w14:textId="77777777" w:rsidTr="0068617B">
        <w:trPr>
          <w:trHeight w:val="369"/>
          <w:jc w:val="center"/>
        </w:trPr>
        <w:tc>
          <w:tcPr>
            <w:tcW w:w="1864" w:type="pct"/>
            <w:shd w:val="clear" w:color="auto" w:fill="auto"/>
            <w:vAlign w:val="center"/>
          </w:tcPr>
          <w:p w14:paraId="199CADDA" w14:textId="77777777" w:rsidR="00054746" w:rsidRPr="0068617B" w:rsidRDefault="00054746" w:rsidP="009714E7">
            <w:pPr>
              <w:rPr>
                <w:rFonts w:ascii="Arial" w:hAnsi="Arial" w:cs="Arial"/>
                <w:bCs/>
                <w:sz w:val="20"/>
                <w:szCs w:val="20"/>
              </w:rPr>
            </w:pPr>
            <w:r w:rsidRPr="0068617B">
              <w:rPr>
                <w:rFonts w:ascii="Arial" w:hAnsi="Arial" w:cs="Arial"/>
                <w:bCs/>
                <w:sz w:val="20"/>
                <w:szCs w:val="20"/>
              </w:rPr>
              <w:t>Sulfidi (mg/l)</w:t>
            </w:r>
          </w:p>
        </w:tc>
        <w:tc>
          <w:tcPr>
            <w:tcW w:w="675" w:type="pct"/>
            <w:vMerge/>
            <w:shd w:val="clear" w:color="auto" w:fill="auto"/>
            <w:vAlign w:val="center"/>
          </w:tcPr>
          <w:p w14:paraId="2AC63B6B" w14:textId="77777777" w:rsidR="00054746" w:rsidRPr="0068617B" w:rsidRDefault="00054746" w:rsidP="009714E7">
            <w:pPr>
              <w:jc w:val="center"/>
              <w:rPr>
                <w:rFonts w:ascii="Arial" w:hAnsi="Arial" w:cs="Arial"/>
                <w:noProof/>
                <w:sz w:val="20"/>
                <w:szCs w:val="20"/>
                <w:lang w:val="bs-Latn-BA"/>
              </w:rPr>
            </w:pPr>
          </w:p>
        </w:tc>
        <w:tc>
          <w:tcPr>
            <w:tcW w:w="547" w:type="pct"/>
            <w:vMerge/>
            <w:shd w:val="clear" w:color="auto" w:fill="auto"/>
          </w:tcPr>
          <w:p w14:paraId="11E24CB1" w14:textId="77777777" w:rsidR="00054746" w:rsidRPr="0068617B" w:rsidRDefault="00054746" w:rsidP="009714E7">
            <w:pPr>
              <w:rPr>
                <w:rFonts w:ascii="Arial" w:hAnsi="Arial" w:cs="Arial"/>
                <w:noProof/>
                <w:sz w:val="20"/>
                <w:szCs w:val="20"/>
                <w:lang w:val="bs-Latn-BA"/>
              </w:rPr>
            </w:pPr>
          </w:p>
        </w:tc>
        <w:tc>
          <w:tcPr>
            <w:tcW w:w="675" w:type="pct"/>
            <w:vMerge/>
            <w:shd w:val="clear" w:color="auto" w:fill="auto"/>
            <w:vAlign w:val="center"/>
          </w:tcPr>
          <w:p w14:paraId="31A4ED74" w14:textId="77777777" w:rsidR="00054746" w:rsidRPr="0068617B" w:rsidRDefault="00054746" w:rsidP="009714E7">
            <w:pPr>
              <w:widowControl w:val="0"/>
              <w:ind w:right="60"/>
              <w:jc w:val="center"/>
              <w:rPr>
                <w:rFonts w:ascii="Arial" w:hAnsi="Arial" w:cs="Arial"/>
                <w:color w:val="131313"/>
                <w:w w:val="105"/>
                <w:sz w:val="20"/>
                <w:szCs w:val="20"/>
                <w:lang w:val="en-US"/>
              </w:rPr>
            </w:pPr>
          </w:p>
        </w:tc>
        <w:tc>
          <w:tcPr>
            <w:tcW w:w="1239" w:type="pct"/>
            <w:shd w:val="clear" w:color="auto" w:fill="auto"/>
            <w:vAlign w:val="center"/>
          </w:tcPr>
          <w:p w14:paraId="1F365C1A" w14:textId="77777777" w:rsidR="00054746" w:rsidRPr="001D0EA0" w:rsidRDefault="00054746" w:rsidP="009714E7">
            <w:pPr>
              <w:jc w:val="center"/>
              <w:rPr>
                <w:rFonts w:ascii="Arial" w:hAnsi="Arial" w:cs="Arial"/>
                <w:sz w:val="20"/>
                <w:szCs w:val="20"/>
                <w:lang w:val="sr-Latn-CS"/>
              </w:rPr>
            </w:pPr>
            <w:r w:rsidRPr="0068617B">
              <w:rPr>
                <w:rFonts w:ascii="Arial" w:hAnsi="Arial" w:cs="Arial"/>
                <w:sz w:val="20"/>
                <w:szCs w:val="20"/>
                <w:lang w:val="sr-Latn-CS"/>
              </w:rPr>
              <w:t>"SM 4500 S2- (F),</w:t>
            </w:r>
            <w:r w:rsidRPr="001D0EA0">
              <w:rPr>
                <w:rFonts w:ascii="Arial" w:hAnsi="Arial" w:cs="Arial"/>
                <w:sz w:val="20"/>
                <w:szCs w:val="20"/>
                <w:lang w:val="sr-Latn-CS"/>
              </w:rPr>
              <w:t xml:space="preserve"> </w:t>
            </w:r>
          </w:p>
        </w:tc>
      </w:tr>
    </w:tbl>
    <w:p w14:paraId="049DC9A4" w14:textId="47C4503B" w:rsidR="00054746" w:rsidRPr="0051476D" w:rsidRDefault="00054746" w:rsidP="009714E7">
      <w:pPr>
        <w:rPr>
          <w:rFonts w:ascii="Arial" w:hAnsi="Arial" w:cs="Arial"/>
          <w:i/>
          <w:iCs/>
          <w:sz w:val="16"/>
          <w:szCs w:val="16"/>
          <w:u w:val="single"/>
        </w:rPr>
      </w:pPr>
    </w:p>
    <w:p w14:paraId="344D532C" w14:textId="77777777" w:rsidR="00054746" w:rsidRPr="00AC77D0" w:rsidRDefault="00054746" w:rsidP="009714E7">
      <w:pPr>
        <w:rPr>
          <w:rFonts w:ascii="Arial" w:hAnsi="Arial" w:cs="Arial"/>
          <w:i/>
          <w:iCs/>
          <w:sz w:val="22"/>
          <w:szCs w:val="22"/>
          <w:u w:val="single"/>
        </w:rPr>
      </w:pPr>
      <w:r w:rsidRPr="00AC77D0">
        <w:rPr>
          <w:rFonts w:ascii="Arial" w:hAnsi="Arial" w:cs="Arial"/>
          <w:i/>
          <w:iCs/>
          <w:sz w:val="22"/>
          <w:szCs w:val="22"/>
          <w:u w:val="single"/>
        </w:rPr>
        <w:t>MM - Neutralizacioni bazen HPV: X=6 540 860,49 Y=4 933 678,43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6"/>
        <w:gridCol w:w="1889"/>
        <w:gridCol w:w="2071"/>
        <w:gridCol w:w="1785"/>
        <w:gridCol w:w="3031"/>
      </w:tblGrid>
      <w:tr w:rsidR="00054746" w:rsidRPr="0068617B" w14:paraId="6D242449" w14:textId="77777777" w:rsidTr="0068617B">
        <w:trPr>
          <w:trHeight w:val="807"/>
          <w:jc w:val="center"/>
        </w:trPr>
        <w:tc>
          <w:tcPr>
            <w:tcW w:w="1864" w:type="pct"/>
            <w:shd w:val="clear" w:color="auto" w:fill="auto"/>
            <w:vAlign w:val="center"/>
          </w:tcPr>
          <w:p w14:paraId="157C9A7A"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noProof/>
                <w:sz w:val="20"/>
                <w:szCs w:val="20"/>
                <w:lang w:val="bs-Latn-BA"/>
              </w:rPr>
              <w:t xml:space="preserve">Parametri emisije u vode </w:t>
            </w:r>
          </w:p>
        </w:tc>
        <w:tc>
          <w:tcPr>
            <w:tcW w:w="675" w:type="pct"/>
            <w:shd w:val="clear" w:color="auto" w:fill="auto"/>
            <w:vAlign w:val="center"/>
          </w:tcPr>
          <w:p w14:paraId="683EE57A"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noProof/>
                <w:sz w:val="20"/>
                <w:szCs w:val="20"/>
              </w:rPr>
              <w:t>Učestalost monitoringa</w:t>
            </w:r>
          </w:p>
        </w:tc>
        <w:tc>
          <w:tcPr>
            <w:tcW w:w="740" w:type="pct"/>
            <w:shd w:val="clear" w:color="auto" w:fill="auto"/>
            <w:vAlign w:val="center"/>
          </w:tcPr>
          <w:p w14:paraId="4FF66B23"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noProof/>
                <w:sz w:val="20"/>
                <w:szCs w:val="20"/>
              </w:rPr>
              <w:t>Pristup mjernom mjestu</w:t>
            </w:r>
          </w:p>
        </w:tc>
        <w:tc>
          <w:tcPr>
            <w:tcW w:w="638" w:type="pct"/>
            <w:shd w:val="clear" w:color="auto" w:fill="auto"/>
            <w:vAlign w:val="center"/>
          </w:tcPr>
          <w:p w14:paraId="3B78F42F"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noProof/>
                <w:sz w:val="20"/>
                <w:szCs w:val="20"/>
                <w:lang w:val="bs-Latn-BA"/>
              </w:rPr>
              <w:t>Metoda uzimanja uzorka</w:t>
            </w:r>
          </w:p>
        </w:tc>
        <w:tc>
          <w:tcPr>
            <w:tcW w:w="1083" w:type="pct"/>
            <w:shd w:val="clear" w:color="auto" w:fill="auto"/>
            <w:vAlign w:val="center"/>
          </w:tcPr>
          <w:p w14:paraId="2A3C7A14"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noProof/>
                <w:sz w:val="20"/>
                <w:szCs w:val="20"/>
                <w:lang w:val="bs-Latn-BA"/>
              </w:rPr>
              <w:t>Metoda/tehnika analize</w:t>
            </w:r>
          </w:p>
        </w:tc>
      </w:tr>
      <w:tr w:rsidR="00054746" w:rsidRPr="0068617B" w14:paraId="66A8B732" w14:textId="77777777" w:rsidTr="0068617B">
        <w:trPr>
          <w:trHeight w:val="369"/>
          <w:jc w:val="center"/>
        </w:trPr>
        <w:tc>
          <w:tcPr>
            <w:tcW w:w="1864" w:type="pct"/>
            <w:shd w:val="clear" w:color="auto" w:fill="auto"/>
            <w:vAlign w:val="center"/>
          </w:tcPr>
          <w:p w14:paraId="1E90E840"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rPr>
              <w:t>Protok (m</w:t>
            </w:r>
            <w:r w:rsidRPr="0068617B">
              <w:rPr>
                <w:rFonts w:ascii="Arial" w:hAnsi="Arial" w:cs="Arial"/>
                <w:bCs/>
                <w:color w:val="0D0D0D"/>
                <w:sz w:val="20"/>
                <w:szCs w:val="20"/>
                <w:vertAlign w:val="superscript"/>
              </w:rPr>
              <w:t>3</w:t>
            </w:r>
            <w:r w:rsidRPr="0068617B">
              <w:rPr>
                <w:rFonts w:ascii="Arial" w:hAnsi="Arial" w:cs="Arial"/>
                <w:bCs/>
                <w:color w:val="0D0D0D"/>
                <w:sz w:val="20"/>
                <w:szCs w:val="20"/>
              </w:rPr>
              <w:t>/dan)</w:t>
            </w:r>
          </w:p>
        </w:tc>
        <w:tc>
          <w:tcPr>
            <w:tcW w:w="675" w:type="pct"/>
            <w:vMerge w:val="restart"/>
            <w:shd w:val="clear" w:color="auto" w:fill="auto"/>
            <w:vAlign w:val="center"/>
          </w:tcPr>
          <w:p w14:paraId="382AB019"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noProof/>
                <w:sz w:val="20"/>
                <w:szCs w:val="20"/>
                <w:lang w:val="bs-Latn-BA"/>
              </w:rPr>
              <w:t>12 puta godišnje</w:t>
            </w:r>
          </w:p>
        </w:tc>
        <w:tc>
          <w:tcPr>
            <w:tcW w:w="740" w:type="pct"/>
            <w:vMerge w:val="restart"/>
            <w:shd w:val="clear" w:color="auto" w:fill="auto"/>
            <w:vAlign w:val="center"/>
          </w:tcPr>
          <w:p w14:paraId="58B2888C"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noProof/>
                <w:sz w:val="20"/>
                <w:szCs w:val="20"/>
                <w:lang w:val="bs-Latn-BA"/>
              </w:rPr>
              <w:t>Reviziono okno-šaht</w:t>
            </w:r>
          </w:p>
        </w:tc>
        <w:tc>
          <w:tcPr>
            <w:tcW w:w="638" w:type="pct"/>
            <w:vMerge w:val="restart"/>
            <w:shd w:val="clear" w:color="auto" w:fill="auto"/>
            <w:vAlign w:val="center"/>
          </w:tcPr>
          <w:p w14:paraId="542D380D" w14:textId="77777777" w:rsidR="00054746" w:rsidRPr="0068617B" w:rsidRDefault="00054746" w:rsidP="009714E7">
            <w:pPr>
              <w:widowControl w:val="0"/>
              <w:ind w:right="54"/>
              <w:jc w:val="center"/>
              <w:rPr>
                <w:rFonts w:ascii="Arial" w:eastAsia="Arial" w:hAnsi="Arial" w:cs="Arial"/>
                <w:sz w:val="20"/>
                <w:szCs w:val="20"/>
                <w:lang w:val="en-US"/>
              </w:rPr>
            </w:pPr>
            <w:r w:rsidRPr="0068617B">
              <w:rPr>
                <w:rFonts w:ascii="Arial" w:hAnsi="Arial" w:cs="Arial"/>
                <w:noProof/>
                <w:sz w:val="20"/>
                <w:szCs w:val="20"/>
                <w:lang w:val="bs-Latn-BA"/>
              </w:rPr>
              <w:t>Ručno trenutni jednokratni uzorci</w:t>
            </w:r>
          </w:p>
        </w:tc>
        <w:tc>
          <w:tcPr>
            <w:tcW w:w="1083" w:type="pct"/>
            <w:shd w:val="clear" w:color="auto" w:fill="auto"/>
            <w:vAlign w:val="center"/>
          </w:tcPr>
          <w:p w14:paraId="65CC38B7"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bCs/>
                <w:sz w:val="20"/>
                <w:szCs w:val="20"/>
              </w:rPr>
              <w:t>BAS EN ISO 748:2010</w:t>
            </w:r>
          </w:p>
        </w:tc>
      </w:tr>
      <w:tr w:rsidR="00054746" w:rsidRPr="0068617B" w14:paraId="6DBCA1BC" w14:textId="77777777" w:rsidTr="0068617B">
        <w:trPr>
          <w:trHeight w:val="369"/>
          <w:jc w:val="center"/>
        </w:trPr>
        <w:tc>
          <w:tcPr>
            <w:tcW w:w="1864" w:type="pct"/>
            <w:shd w:val="clear" w:color="auto" w:fill="auto"/>
            <w:vAlign w:val="center"/>
          </w:tcPr>
          <w:p w14:paraId="7188D686"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rPr>
              <w:t>Temperatura (°C)</w:t>
            </w:r>
          </w:p>
        </w:tc>
        <w:tc>
          <w:tcPr>
            <w:tcW w:w="675" w:type="pct"/>
            <w:vMerge/>
            <w:shd w:val="clear" w:color="auto" w:fill="auto"/>
            <w:vAlign w:val="center"/>
          </w:tcPr>
          <w:p w14:paraId="299AB8F5" w14:textId="77777777" w:rsidR="00054746" w:rsidRPr="0068617B" w:rsidRDefault="00054746" w:rsidP="009714E7">
            <w:pPr>
              <w:jc w:val="center"/>
              <w:rPr>
                <w:rFonts w:ascii="Arial" w:hAnsi="Arial" w:cs="Arial"/>
                <w:noProof/>
                <w:sz w:val="20"/>
                <w:szCs w:val="20"/>
                <w:lang w:val="bs-Latn-BA"/>
              </w:rPr>
            </w:pPr>
          </w:p>
        </w:tc>
        <w:tc>
          <w:tcPr>
            <w:tcW w:w="740" w:type="pct"/>
            <w:vMerge/>
            <w:shd w:val="clear" w:color="auto" w:fill="auto"/>
          </w:tcPr>
          <w:p w14:paraId="2FB66699" w14:textId="77777777" w:rsidR="00054746" w:rsidRPr="0068617B" w:rsidRDefault="00054746" w:rsidP="009714E7">
            <w:pPr>
              <w:rPr>
                <w:rFonts w:ascii="Arial" w:hAnsi="Arial" w:cs="Arial"/>
                <w:noProof/>
                <w:sz w:val="20"/>
                <w:szCs w:val="20"/>
                <w:lang w:val="bs-Latn-BA"/>
              </w:rPr>
            </w:pPr>
          </w:p>
        </w:tc>
        <w:tc>
          <w:tcPr>
            <w:tcW w:w="638" w:type="pct"/>
            <w:vMerge/>
            <w:shd w:val="clear" w:color="auto" w:fill="auto"/>
            <w:vAlign w:val="center"/>
          </w:tcPr>
          <w:p w14:paraId="038ABC06" w14:textId="77777777" w:rsidR="00054746" w:rsidRPr="0068617B" w:rsidRDefault="00054746" w:rsidP="009714E7">
            <w:pPr>
              <w:jc w:val="center"/>
              <w:rPr>
                <w:rFonts w:ascii="Arial" w:hAnsi="Arial" w:cs="Arial"/>
                <w:noProof/>
                <w:sz w:val="20"/>
                <w:szCs w:val="20"/>
                <w:lang w:val="bs-Latn-BA"/>
              </w:rPr>
            </w:pPr>
          </w:p>
        </w:tc>
        <w:tc>
          <w:tcPr>
            <w:tcW w:w="1083" w:type="pct"/>
            <w:shd w:val="clear" w:color="auto" w:fill="auto"/>
            <w:vAlign w:val="center"/>
          </w:tcPr>
          <w:p w14:paraId="7C5BEDBF"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bCs/>
                <w:sz w:val="20"/>
                <w:szCs w:val="20"/>
              </w:rPr>
              <w:t xml:space="preserve">BAS DIN </w:t>
            </w:r>
            <w:r w:rsidRPr="0068617B">
              <w:rPr>
                <w:rFonts w:ascii="Arial" w:hAnsi="Arial" w:cs="Arial"/>
                <w:sz w:val="20"/>
                <w:szCs w:val="20"/>
                <w:lang w:val="en-GB"/>
              </w:rPr>
              <w:t>38404-4:2010</w:t>
            </w:r>
          </w:p>
        </w:tc>
      </w:tr>
      <w:tr w:rsidR="00054746" w:rsidRPr="0068617B" w14:paraId="6AAF7D44" w14:textId="77777777" w:rsidTr="0068617B">
        <w:trPr>
          <w:trHeight w:val="369"/>
          <w:jc w:val="center"/>
        </w:trPr>
        <w:tc>
          <w:tcPr>
            <w:tcW w:w="1864" w:type="pct"/>
            <w:shd w:val="clear" w:color="auto" w:fill="auto"/>
            <w:vAlign w:val="center"/>
          </w:tcPr>
          <w:p w14:paraId="7895921E"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rPr>
              <w:t>pH vrijednost</w:t>
            </w:r>
          </w:p>
        </w:tc>
        <w:tc>
          <w:tcPr>
            <w:tcW w:w="675" w:type="pct"/>
            <w:vMerge/>
            <w:shd w:val="clear" w:color="auto" w:fill="auto"/>
            <w:vAlign w:val="center"/>
          </w:tcPr>
          <w:p w14:paraId="1D138D99" w14:textId="77777777" w:rsidR="00054746" w:rsidRPr="0068617B" w:rsidRDefault="00054746" w:rsidP="009714E7">
            <w:pPr>
              <w:jc w:val="center"/>
              <w:rPr>
                <w:rFonts w:ascii="Arial" w:hAnsi="Arial" w:cs="Arial"/>
                <w:noProof/>
                <w:sz w:val="20"/>
                <w:szCs w:val="20"/>
                <w:lang w:val="bs-Latn-BA"/>
              </w:rPr>
            </w:pPr>
          </w:p>
        </w:tc>
        <w:tc>
          <w:tcPr>
            <w:tcW w:w="740" w:type="pct"/>
            <w:vMerge/>
            <w:shd w:val="clear" w:color="auto" w:fill="auto"/>
          </w:tcPr>
          <w:p w14:paraId="122BF470" w14:textId="77777777" w:rsidR="00054746" w:rsidRPr="0068617B" w:rsidRDefault="00054746" w:rsidP="009714E7">
            <w:pPr>
              <w:rPr>
                <w:rFonts w:ascii="Arial" w:hAnsi="Arial" w:cs="Arial"/>
                <w:noProof/>
                <w:sz w:val="20"/>
                <w:szCs w:val="20"/>
                <w:lang w:val="bs-Latn-BA"/>
              </w:rPr>
            </w:pPr>
          </w:p>
        </w:tc>
        <w:tc>
          <w:tcPr>
            <w:tcW w:w="638" w:type="pct"/>
            <w:vMerge/>
            <w:shd w:val="clear" w:color="auto" w:fill="auto"/>
            <w:vAlign w:val="center"/>
          </w:tcPr>
          <w:p w14:paraId="3B4D1599" w14:textId="77777777" w:rsidR="00054746" w:rsidRPr="0068617B" w:rsidRDefault="00054746" w:rsidP="009714E7">
            <w:pPr>
              <w:jc w:val="center"/>
              <w:rPr>
                <w:rFonts w:ascii="Arial" w:hAnsi="Arial" w:cs="Arial"/>
                <w:noProof/>
                <w:sz w:val="20"/>
                <w:szCs w:val="20"/>
                <w:lang w:val="bs-Latn-BA"/>
              </w:rPr>
            </w:pPr>
          </w:p>
        </w:tc>
        <w:tc>
          <w:tcPr>
            <w:tcW w:w="1083" w:type="pct"/>
            <w:shd w:val="clear" w:color="auto" w:fill="auto"/>
            <w:vAlign w:val="center"/>
          </w:tcPr>
          <w:p w14:paraId="17426F2B"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bCs/>
                <w:sz w:val="20"/>
                <w:szCs w:val="20"/>
              </w:rPr>
              <w:t>BAS EN ISO 10523:2013</w:t>
            </w:r>
          </w:p>
        </w:tc>
      </w:tr>
      <w:tr w:rsidR="00054746" w:rsidRPr="0068617B" w14:paraId="1465473D" w14:textId="77777777" w:rsidTr="0068617B">
        <w:trPr>
          <w:trHeight w:val="369"/>
          <w:jc w:val="center"/>
        </w:trPr>
        <w:tc>
          <w:tcPr>
            <w:tcW w:w="1864" w:type="pct"/>
            <w:shd w:val="clear" w:color="auto" w:fill="auto"/>
          </w:tcPr>
          <w:p w14:paraId="69657FD4" w14:textId="77777777" w:rsidR="00054746" w:rsidRPr="0068617B" w:rsidRDefault="00054746" w:rsidP="009714E7">
            <w:pPr>
              <w:rPr>
                <w:rFonts w:ascii="Arial" w:hAnsi="Arial" w:cs="Arial"/>
                <w:bCs/>
                <w:color w:val="0D0D0D"/>
                <w:sz w:val="20"/>
                <w:szCs w:val="20"/>
              </w:rPr>
            </w:pPr>
            <w:r w:rsidRPr="0068617B">
              <w:rPr>
                <w:rFonts w:ascii="Arial" w:hAnsi="Arial" w:cs="Arial"/>
                <w:bCs/>
                <w:sz w:val="20"/>
                <w:szCs w:val="20"/>
              </w:rPr>
              <w:t>Taložeive tvari po Imhofu (ml/l)</w:t>
            </w:r>
          </w:p>
        </w:tc>
        <w:tc>
          <w:tcPr>
            <w:tcW w:w="675" w:type="pct"/>
            <w:vMerge/>
            <w:shd w:val="clear" w:color="auto" w:fill="auto"/>
            <w:vAlign w:val="center"/>
          </w:tcPr>
          <w:p w14:paraId="75E5D7F5" w14:textId="77777777" w:rsidR="00054746" w:rsidRPr="0068617B" w:rsidRDefault="00054746" w:rsidP="009714E7">
            <w:pPr>
              <w:jc w:val="center"/>
              <w:rPr>
                <w:rFonts w:ascii="Arial" w:hAnsi="Arial" w:cs="Arial"/>
                <w:noProof/>
                <w:sz w:val="20"/>
                <w:szCs w:val="20"/>
                <w:lang w:val="bs-Latn-BA"/>
              </w:rPr>
            </w:pPr>
          </w:p>
        </w:tc>
        <w:tc>
          <w:tcPr>
            <w:tcW w:w="740" w:type="pct"/>
            <w:vMerge/>
            <w:shd w:val="clear" w:color="auto" w:fill="auto"/>
          </w:tcPr>
          <w:p w14:paraId="0D9ABA15" w14:textId="77777777" w:rsidR="00054746" w:rsidRPr="0068617B" w:rsidRDefault="00054746" w:rsidP="009714E7">
            <w:pPr>
              <w:rPr>
                <w:rFonts w:ascii="Arial" w:hAnsi="Arial" w:cs="Arial"/>
                <w:noProof/>
                <w:sz w:val="20"/>
                <w:szCs w:val="20"/>
                <w:lang w:val="bs-Latn-BA"/>
              </w:rPr>
            </w:pPr>
          </w:p>
        </w:tc>
        <w:tc>
          <w:tcPr>
            <w:tcW w:w="638" w:type="pct"/>
            <w:vMerge/>
            <w:shd w:val="clear" w:color="auto" w:fill="auto"/>
            <w:vAlign w:val="center"/>
          </w:tcPr>
          <w:p w14:paraId="03E176A6" w14:textId="77777777" w:rsidR="00054746" w:rsidRPr="0068617B" w:rsidRDefault="00054746" w:rsidP="009714E7">
            <w:pPr>
              <w:jc w:val="center"/>
              <w:rPr>
                <w:rFonts w:ascii="Arial" w:hAnsi="Arial" w:cs="Arial"/>
                <w:color w:val="131313"/>
                <w:sz w:val="20"/>
                <w:szCs w:val="20"/>
              </w:rPr>
            </w:pPr>
          </w:p>
        </w:tc>
        <w:tc>
          <w:tcPr>
            <w:tcW w:w="1083" w:type="pct"/>
            <w:shd w:val="clear" w:color="auto" w:fill="auto"/>
            <w:vAlign w:val="center"/>
          </w:tcPr>
          <w:p w14:paraId="7B916890" w14:textId="77777777" w:rsidR="00054746" w:rsidRPr="0068617B" w:rsidRDefault="00054746" w:rsidP="009714E7">
            <w:pPr>
              <w:jc w:val="center"/>
              <w:rPr>
                <w:rFonts w:ascii="Arial" w:hAnsi="Arial" w:cs="Arial"/>
                <w:bCs/>
                <w:sz w:val="20"/>
                <w:szCs w:val="20"/>
              </w:rPr>
            </w:pPr>
            <w:r w:rsidRPr="0068617B">
              <w:rPr>
                <w:rFonts w:ascii="Arial" w:hAnsi="Arial" w:cs="Arial"/>
                <w:sz w:val="20"/>
                <w:szCs w:val="20"/>
              </w:rPr>
              <w:t>SM 2540(F)</w:t>
            </w:r>
          </w:p>
        </w:tc>
      </w:tr>
      <w:tr w:rsidR="00054746" w:rsidRPr="0068617B" w14:paraId="711FD211" w14:textId="77777777" w:rsidTr="0068617B">
        <w:trPr>
          <w:trHeight w:val="369"/>
          <w:jc w:val="center"/>
        </w:trPr>
        <w:tc>
          <w:tcPr>
            <w:tcW w:w="1864" w:type="pct"/>
            <w:shd w:val="clear" w:color="auto" w:fill="auto"/>
            <w:vAlign w:val="center"/>
          </w:tcPr>
          <w:p w14:paraId="0C6AAA6F"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rPr>
              <w:t>Ukupne suspendovane materije (mg/l)</w:t>
            </w:r>
          </w:p>
        </w:tc>
        <w:tc>
          <w:tcPr>
            <w:tcW w:w="675" w:type="pct"/>
            <w:vMerge/>
            <w:shd w:val="clear" w:color="auto" w:fill="auto"/>
            <w:vAlign w:val="center"/>
          </w:tcPr>
          <w:p w14:paraId="73190B6F" w14:textId="77777777" w:rsidR="00054746" w:rsidRPr="0068617B" w:rsidRDefault="00054746" w:rsidP="009714E7">
            <w:pPr>
              <w:jc w:val="center"/>
              <w:rPr>
                <w:rFonts w:ascii="Arial" w:hAnsi="Arial" w:cs="Arial"/>
                <w:noProof/>
                <w:sz w:val="20"/>
                <w:szCs w:val="20"/>
                <w:lang w:val="bs-Latn-BA"/>
              </w:rPr>
            </w:pPr>
          </w:p>
        </w:tc>
        <w:tc>
          <w:tcPr>
            <w:tcW w:w="740" w:type="pct"/>
            <w:vMerge/>
            <w:shd w:val="clear" w:color="auto" w:fill="auto"/>
          </w:tcPr>
          <w:p w14:paraId="22D89A7C" w14:textId="77777777" w:rsidR="00054746" w:rsidRPr="0068617B" w:rsidRDefault="00054746" w:rsidP="009714E7">
            <w:pPr>
              <w:rPr>
                <w:rFonts w:ascii="Arial" w:hAnsi="Arial" w:cs="Arial"/>
                <w:noProof/>
                <w:sz w:val="20"/>
                <w:szCs w:val="20"/>
                <w:lang w:val="bs-Latn-BA"/>
              </w:rPr>
            </w:pPr>
          </w:p>
        </w:tc>
        <w:tc>
          <w:tcPr>
            <w:tcW w:w="638" w:type="pct"/>
            <w:vMerge/>
            <w:shd w:val="clear" w:color="auto" w:fill="auto"/>
            <w:vAlign w:val="center"/>
          </w:tcPr>
          <w:p w14:paraId="6AAB55F2" w14:textId="77777777" w:rsidR="00054746" w:rsidRPr="0068617B" w:rsidRDefault="00054746" w:rsidP="009714E7">
            <w:pPr>
              <w:jc w:val="center"/>
              <w:rPr>
                <w:rFonts w:ascii="Arial" w:hAnsi="Arial" w:cs="Arial"/>
                <w:noProof/>
                <w:sz w:val="20"/>
                <w:szCs w:val="20"/>
                <w:lang w:val="bs-Latn-BA"/>
              </w:rPr>
            </w:pPr>
          </w:p>
        </w:tc>
        <w:tc>
          <w:tcPr>
            <w:tcW w:w="1083" w:type="pct"/>
            <w:shd w:val="clear" w:color="auto" w:fill="auto"/>
            <w:vAlign w:val="center"/>
          </w:tcPr>
          <w:p w14:paraId="4A0D0905"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bCs/>
                <w:sz w:val="20"/>
                <w:szCs w:val="20"/>
              </w:rPr>
              <w:t xml:space="preserve">BAS EN 872:2006 </w:t>
            </w:r>
          </w:p>
        </w:tc>
      </w:tr>
      <w:tr w:rsidR="00054746" w:rsidRPr="0068617B" w14:paraId="75102BA4" w14:textId="77777777" w:rsidTr="0068617B">
        <w:trPr>
          <w:trHeight w:val="369"/>
          <w:jc w:val="center"/>
        </w:trPr>
        <w:tc>
          <w:tcPr>
            <w:tcW w:w="1864" w:type="pct"/>
            <w:shd w:val="clear" w:color="auto" w:fill="auto"/>
            <w:vAlign w:val="center"/>
          </w:tcPr>
          <w:p w14:paraId="6CCABA6D"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lang w:val="sv-SE"/>
              </w:rPr>
              <w:t xml:space="preserve">Hemijska potrošnja kiseonika </w:t>
            </w:r>
            <w:r w:rsidRPr="0068617B">
              <w:rPr>
                <w:rFonts w:ascii="Arial" w:hAnsi="Arial" w:cs="Arial"/>
                <w:bCs/>
                <w:color w:val="0D0D0D"/>
                <w:sz w:val="20"/>
                <w:szCs w:val="20"/>
              </w:rPr>
              <w:t>(mg/l)</w:t>
            </w:r>
          </w:p>
        </w:tc>
        <w:tc>
          <w:tcPr>
            <w:tcW w:w="675" w:type="pct"/>
            <w:vMerge/>
            <w:shd w:val="clear" w:color="auto" w:fill="auto"/>
            <w:vAlign w:val="center"/>
          </w:tcPr>
          <w:p w14:paraId="385EE94D" w14:textId="77777777" w:rsidR="00054746" w:rsidRPr="0068617B" w:rsidRDefault="00054746" w:rsidP="009714E7">
            <w:pPr>
              <w:jc w:val="center"/>
              <w:rPr>
                <w:rFonts w:ascii="Arial" w:hAnsi="Arial" w:cs="Arial"/>
                <w:noProof/>
                <w:sz w:val="20"/>
                <w:szCs w:val="20"/>
                <w:lang w:val="bs-Latn-BA"/>
              </w:rPr>
            </w:pPr>
          </w:p>
        </w:tc>
        <w:tc>
          <w:tcPr>
            <w:tcW w:w="740" w:type="pct"/>
            <w:vMerge/>
            <w:shd w:val="clear" w:color="auto" w:fill="auto"/>
          </w:tcPr>
          <w:p w14:paraId="2C28F2A2" w14:textId="77777777" w:rsidR="00054746" w:rsidRPr="0068617B" w:rsidRDefault="00054746" w:rsidP="009714E7">
            <w:pPr>
              <w:rPr>
                <w:rFonts w:ascii="Arial" w:hAnsi="Arial" w:cs="Arial"/>
                <w:noProof/>
                <w:sz w:val="20"/>
                <w:szCs w:val="20"/>
                <w:lang w:val="bs-Latn-BA"/>
              </w:rPr>
            </w:pPr>
          </w:p>
        </w:tc>
        <w:tc>
          <w:tcPr>
            <w:tcW w:w="638" w:type="pct"/>
            <w:vMerge/>
            <w:shd w:val="clear" w:color="auto" w:fill="auto"/>
            <w:vAlign w:val="center"/>
          </w:tcPr>
          <w:p w14:paraId="39F10B84" w14:textId="77777777" w:rsidR="00054746" w:rsidRPr="0068617B" w:rsidRDefault="00054746" w:rsidP="009714E7">
            <w:pPr>
              <w:jc w:val="center"/>
              <w:rPr>
                <w:rFonts w:ascii="Arial" w:hAnsi="Arial" w:cs="Arial"/>
                <w:noProof/>
                <w:sz w:val="20"/>
                <w:szCs w:val="20"/>
                <w:lang w:val="bs-Latn-BA"/>
              </w:rPr>
            </w:pPr>
          </w:p>
        </w:tc>
        <w:tc>
          <w:tcPr>
            <w:tcW w:w="1083" w:type="pct"/>
            <w:shd w:val="clear" w:color="auto" w:fill="auto"/>
            <w:vAlign w:val="center"/>
          </w:tcPr>
          <w:p w14:paraId="6F53988C"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bCs/>
                <w:sz w:val="20"/>
                <w:szCs w:val="20"/>
              </w:rPr>
              <w:t>BAS ISO 15705:2005</w:t>
            </w:r>
          </w:p>
        </w:tc>
      </w:tr>
      <w:tr w:rsidR="00054746" w:rsidRPr="0068617B" w14:paraId="555C60D1" w14:textId="77777777" w:rsidTr="0068617B">
        <w:trPr>
          <w:trHeight w:val="369"/>
          <w:jc w:val="center"/>
        </w:trPr>
        <w:tc>
          <w:tcPr>
            <w:tcW w:w="1864" w:type="pct"/>
            <w:shd w:val="clear" w:color="auto" w:fill="auto"/>
            <w:vAlign w:val="center"/>
          </w:tcPr>
          <w:p w14:paraId="08672B4B"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lang w:val="sv-SE"/>
              </w:rPr>
              <w:t xml:space="preserve">Biološka potrošnja kiseonika </w:t>
            </w:r>
            <w:r w:rsidRPr="0068617B">
              <w:rPr>
                <w:rFonts w:ascii="Arial" w:hAnsi="Arial" w:cs="Arial"/>
                <w:bCs/>
                <w:color w:val="0D0D0D"/>
                <w:sz w:val="20"/>
                <w:szCs w:val="20"/>
              </w:rPr>
              <w:t>(mg/l)</w:t>
            </w:r>
          </w:p>
        </w:tc>
        <w:tc>
          <w:tcPr>
            <w:tcW w:w="675" w:type="pct"/>
            <w:vMerge/>
            <w:shd w:val="clear" w:color="auto" w:fill="auto"/>
            <w:vAlign w:val="center"/>
          </w:tcPr>
          <w:p w14:paraId="78F48155" w14:textId="77777777" w:rsidR="00054746" w:rsidRPr="0068617B" w:rsidRDefault="00054746" w:rsidP="009714E7">
            <w:pPr>
              <w:jc w:val="center"/>
              <w:rPr>
                <w:rFonts w:ascii="Arial" w:hAnsi="Arial" w:cs="Arial"/>
                <w:noProof/>
                <w:sz w:val="20"/>
                <w:szCs w:val="20"/>
                <w:lang w:val="bs-Latn-BA"/>
              </w:rPr>
            </w:pPr>
          </w:p>
        </w:tc>
        <w:tc>
          <w:tcPr>
            <w:tcW w:w="740" w:type="pct"/>
            <w:vMerge/>
            <w:shd w:val="clear" w:color="auto" w:fill="auto"/>
          </w:tcPr>
          <w:p w14:paraId="571296B5" w14:textId="77777777" w:rsidR="00054746" w:rsidRPr="0068617B" w:rsidRDefault="00054746" w:rsidP="009714E7">
            <w:pPr>
              <w:rPr>
                <w:rFonts w:ascii="Arial" w:hAnsi="Arial" w:cs="Arial"/>
                <w:noProof/>
                <w:sz w:val="20"/>
                <w:szCs w:val="20"/>
                <w:lang w:val="bs-Latn-BA"/>
              </w:rPr>
            </w:pPr>
          </w:p>
        </w:tc>
        <w:tc>
          <w:tcPr>
            <w:tcW w:w="638" w:type="pct"/>
            <w:vMerge/>
            <w:shd w:val="clear" w:color="auto" w:fill="auto"/>
            <w:vAlign w:val="center"/>
          </w:tcPr>
          <w:p w14:paraId="7F2C8F44" w14:textId="77777777" w:rsidR="00054746" w:rsidRPr="0068617B" w:rsidRDefault="00054746" w:rsidP="009714E7">
            <w:pPr>
              <w:jc w:val="center"/>
              <w:rPr>
                <w:rFonts w:ascii="Arial" w:hAnsi="Arial" w:cs="Arial"/>
                <w:noProof/>
                <w:sz w:val="20"/>
                <w:szCs w:val="20"/>
                <w:lang w:val="bs-Latn-BA"/>
              </w:rPr>
            </w:pPr>
          </w:p>
        </w:tc>
        <w:tc>
          <w:tcPr>
            <w:tcW w:w="1083" w:type="pct"/>
            <w:shd w:val="clear" w:color="auto" w:fill="auto"/>
            <w:vAlign w:val="center"/>
          </w:tcPr>
          <w:p w14:paraId="6B812B05"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bCs/>
                <w:sz w:val="20"/>
                <w:szCs w:val="20"/>
              </w:rPr>
              <w:t>BAS EN ISO 9408:2005</w:t>
            </w:r>
          </w:p>
        </w:tc>
      </w:tr>
      <w:tr w:rsidR="00054746" w:rsidRPr="0068617B" w14:paraId="3AFDA66C" w14:textId="77777777" w:rsidTr="0068617B">
        <w:trPr>
          <w:trHeight w:val="369"/>
          <w:jc w:val="center"/>
        </w:trPr>
        <w:tc>
          <w:tcPr>
            <w:tcW w:w="1864" w:type="pct"/>
            <w:shd w:val="clear" w:color="auto" w:fill="auto"/>
            <w:vAlign w:val="center"/>
          </w:tcPr>
          <w:p w14:paraId="53FB1175"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lang w:val="sv-SE"/>
              </w:rPr>
              <w:t xml:space="preserve">Ukupni azot </w:t>
            </w:r>
            <w:r w:rsidRPr="0068617B">
              <w:rPr>
                <w:rFonts w:ascii="Arial" w:hAnsi="Arial" w:cs="Arial"/>
                <w:bCs/>
                <w:color w:val="0D0D0D"/>
                <w:sz w:val="20"/>
                <w:szCs w:val="20"/>
              </w:rPr>
              <w:t>(mg/l)</w:t>
            </w:r>
          </w:p>
        </w:tc>
        <w:tc>
          <w:tcPr>
            <w:tcW w:w="675" w:type="pct"/>
            <w:vMerge/>
            <w:shd w:val="clear" w:color="auto" w:fill="auto"/>
            <w:vAlign w:val="center"/>
          </w:tcPr>
          <w:p w14:paraId="61D9A60B" w14:textId="77777777" w:rsidR="00054746" w:rsidRPr="0068617B" w:rsidRDefault="00054746" w:rsidP="009714E7">
            <w:pPr>
              <w:jc w:val="center"/>
              <w:rPr>
                <w:rFonts w:ascii="Arial" w:hAnsi="Arial" w:cs="Arial"/>
                <w:noProof/>
                <w:sz w:val="20"/>
                <w:szCs w:val="20"/>
                <w:lang w:val="bs-Latn-BA"/>
              </w:rPr>
            </w:pPr>
          </w:p>
        </w:tc>
        <w:tc>
          <w:tcPr>
            <w:tcW w:w="740" w:type="pct"/>
            <w:vMerge/>
            <w:shd w:val="clear" w:color="auto" w:fill="auto"/>
          </w:tcPr>
          <w:p w14:paraId="75C3ED74" w14:textId="77777777" w:rsidR="00054746" w:rsidRPr="0068617B" w:rsidRDefault="00054746" w:rsidP="009714E7">
            <w:pPr>
              <w:rPr>
                <w:rFonts w:ascii="Arial" w:hAnsi="Arial" w:cs="Arial"/>
                <w:noProof/>
                <w:sz w:val="20"/>
                <w:szCs w:val="20"/>
                <w:lang w:val="bs-Latn-BA"/>
              </w:rPr>
            </w:pPr>
          </w:p>
        </w:tc>
        <w:tc>
          <w:tcPr>
            <w:tcW w:w="638" w:type="pct"/>
            <w:vMerge/>
            <w:shd w:val="clear" w:color="auto" w:fill="auto"/>
            <w:vAlign w:val="center"/>
          </w:tcPr>
          <w:p w14:paraId="787965D6" w14:textId="77777777" w:rsidR="00054746" w:rsidRPr="0068617B" w:rsidRDefault="00054746" w:rsidP="009714E7">
            <w:pPr>
              <w:jc w:val="center"/>
              <w:rPr>
                <w:rFonts w:ascii="Arial" w:hAnsi="Arial" w:cs="Arial"/>
                <w:noProof/>
                <w:sz w:val="20"/>
                <w:szCs w:val="20"/>
                <w:lang w:val="bs-Latn-BA"/>
              </w:rPr>
            </w:pPr>
          </w:p>
        </w:tc>
        <w:tc>
          <w:tcPr>
            <w:tcW w:w="1083" w:type="pct"/>
            <w:shd w:val="clear" w:color="auto" w:fill="auto"/>
            <w:vAlign w:val="center"/>
          </w:tcPr>
          <w:p w14:paraId="6444B5C1"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bCs/>
                <w:sz w:val="20"/>
                <w:szCs w:val="20"/>
              </w:rPr>
              <w:t xml:space="preserve">BAS EN ISO 11905-1:2003 </w:t>
            </w:r>
          </w:p>
        </w:tc>
      </w:tr>
      <w:tr w:rsidR="00054746" w:rsidRPr="0068617B" w14:paraId="670AB6F2" w14:textId="77777777" w:rsidTr="0068617B">
        <w:trPr>
          <w:trHeight w:val="369"/>
          <w:jc w:val="center"/>
        </w:trPr>
        <w:tc>
          <w:tcPr>
            <w:tcW w:w="1864" w:type="pct"/>
            <w:shd w:val="clear" w:color="auto" w:fill="auto"/>
          </w:tcPr>
          <w:p w14:paraId="2FE659FF" w14:textId="77777777" w:rsidR="00054746" w:rsidRPr="0068617B" w:rsidRDefault="00054746" w:rsidP="009714E7">
            <w:pPr>
              <w:rPr>
                <w:rFonts w:ascii="Arial" w:hAnsi="Arial" w:cs="Arial"/>
                <w:noProof/>
                <w:sz w:val="20"/>
                <w:szCs w:val="20"/>
                <w:lang w:val="bs-Latn-BA"/>
              </w:rPr>
            </w:pPr>
            <w:r w:rsidRPr="0068617B">
              <w:rPr>
                <w:rFonts w:ascii="Arial" w:hAnsi="Arial" w:cs="Arial"/>
                <w:bCs/>
                <w:noProof/>
                <w:sz w:val="20"/>
                <w:szCs w:val="20"/>
                <w:lang w:val="bs-Latn-BA"/>
              </w:rPr>
              <w:t xml:space="preserve">Ukupni fosfor </w:t>
            </w:r>
            <w:r w:rsidRPr="0068617B">
              <w:rPr>
                <w:rFonts w:ascii="Arial" w:hAnsi="Arial" w:cs="Arial"/>
                <w:bCs/>
                <w:color w:val="0D0D0D"/>
                <w:sz w:val="20"/>
                <w:szCs w:val="20"/>
              </w:rPr>
              <w:t>(mg/l)</w:t>
            </w:r>
          </w:p>
        </w:tc>
        <w:tc>
          <w:tcPr>
            <w:tcW w:w="675" w:type="pct"/>
            <w:vMerge/>
            <w:shd w:val="clear" w:color="auto" w:fill="auto"/>
            <w:vAlign w:val="center"/>
          </w:tcPr>
          <w:p w14:paraId="33176088" w14:textId="77777777" w:rsidR="00054746" w:rsidRPr="0068617B" w:rsidRDefault="00054746" w:rsidP="009714E7">
            <w:pPr>
              <w:jc w:val="center"/>
              <w:rPr>
                <w:rFonts w:ascii="Arial" w:hAnsi="Arial" w:cs="Arial"/>
                <w:noProof/>
                <w:sz w:val="20"/>
                <w:szCs w:val="20"/>
                <w:lang w:val="bs-Latn-BA"/>
              </w:rPr>
            </w:pPr>
          </w:p>
        </w:tc>
        <w:tc>
          <w:tcPr>
            <w:tcW w:w="740" w:type="pct"/>
            <w:vMerge/>
            <w:shd w:val="clear" w:color="auto" w:fill="auto"/>
          </w:tcPr>
          <w:p w14:paraId="22DF1388" w14:textId="77777777" w:rsidR="00054746" w:rsidRPr="0068617B" w:rsidRDefault="00054746" w:rsidP="009714E7">
            <w:pPr>
              <w:rPr>
                <w:rFonts w:ascii="Arial" w:hAnsi="Arial" w:cs="Arial"/>
                <w:noProof/>
                <w:sz w:val="20"/>
                <w:szCs w:val="20"/>
                <w:lang w:val="bs-Latn-BA"/>
              </w:rPr>
            </w:pPr>
          </w:p>
        </w:tc>
        <w:tc>
          <w:tcPr>
            <w:tcW w:w="638" w:type="pct"/>
            <w:vMerge/>
            <w:shd w:val="clear" w:color="auto" w:fill="auto"/>
            <w:vAlign w:val="center"/>
          </w:tcPr>
          <w:p w14:paraId="62FCFEE1" w14:textId="77777777" w:rsidR="00054746" w:rsidRPr="0068617B" w:rsidRDefault="00054746" w:rsidP="009714E7">
            <w:pPr>
              <w:jc w:val="center"/>
              <w:rPr>
                <w:rFonts w:ascii="Arial" w:hAnsi="Arial" w:cs="Arial"/>
                <w:noProof/>
                <w:sz w:val="20"/>
                <w:szCs w:val="20"/>
                <w:lang w:val="bs-Latn-BA"/>
              </w:rPr>
            </w:pPr>
          </w:p>
        </w:tc>
        <w:tc>
          <w:tcPr>
            <w:tcW w:w="1083" w:type="pct"/>
            <w:shd w:val="clear" w:color="auto" w:fill="auto"/>
            <w:vAlign w:val="center"/>
          </w:tcPr>
          <w:p w14:paraId="1ECAD99A"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bCs/>
                <w:sz w:val="20"/>
                <w:szCs w:val="20"/>
              </w:rPr>
              <w:t xml:space="preserve">BAS EN ISO 6878:2006 </w:t>
            </w:r>
          </w:p>
        </w:tc>
      </w:tr>
      <w:tr w:rsidR="00054746" w:rsidRPr="0068617B" w14:paraId="61C1C578" w14:textId="77777777" w:rsidTr="0068617B">
        <w:trPr>
          <w:trHeight w:val="369"/>
          <w:jc w:val="center"/>
        </w:trPr>
        <w:tc>
          <w:tcPr>
            <w:tcW w:w="1864" w:type="pct"/>
            <w:shd w:val="clear" w:color="auto" w:fill="auto"/>
            <w:vAlign w:val="center"/>
          </w:tcPr>
          <w:p w14:paraId="21193F21"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00000"/>
                <w:sz w:val="20"/>
                <w:szCs w:val="20"/>
                <w:lang w:val="bs-Latn-BA"/>
              </w:rPr>
              <w:t>Test toksičnosti (48LC</w:t>
            </w:r>
            <w:r w:rsidRPr="0068617B">
              <w:rPr>
                <w:rFonts w:ascii="Arial" w:hAnsi="Arial" w:cs="Arial"/>
                <w:bCs/>
                <w:color w:val="000000"/>
                <w:sz w:val="20"/>
                <w:szCs w:val="20"/>
                <w:vertAlign w:val="subscript"/>
                <w:lang w:val="bs-Latn-BA"/>
              </w:rPr>
              <w:t>50</w:t>
            </w:r>
            <w:r w:rsidRPr="0068617B">
              <w:rPr>
                <w:rFonts w:ascii="Arial" w:hAnsi="Arial" w:cs="Arial"/>
                <w:bCs/>
                <w:color w:val="000000"/>
                <w:sz w:val="20"/>
                <w:szCs w:val="20"/>
                <w:lang w:val="bs-Latn-BA"/>
              </w:rPr>
              <w:t>) (%)</w:t>
            </w:r>
          </w:p>
        </w:tc>
        <w:tc>
          <w:tcPr>
            <w:tcW w:w="675" w:type="pct"/>
            <w:vMerge/>
            <w:shd w:val="clear" w:color="auto" w:fill="auto"/>
            <w:vAlign w:val="center"/>
          </w:tcPr>
          <w:p w14:paraId="609786F7" w14:textId="77777777" w:rsidR="00054746" w:rsidRPr="0068617B" w:rsidRDefault="00054746" w:rsidP="009714E7">
            <w:pPr>
              <w:jc w:val="center"/>
              <w:rPr>
                <w:rFonts w:ascii="Arial" w:hAnsi="Arial" w:cs="Arial"/>
                <w:noProof/>
                <w:sz w:val="20"/>
                <w:szCs w:val="20"/>
                <w:lang w:val="bs-Latn-BA"/>
              </w:rPr>
            </w:pPr>
          </w:p>
        </w:tc>
        <w:tc>
          <w:tcPr>
            <w:tcW w:w="740" w:type="pct"/>
            <w:vMerge/>
            <w:shd w:val="clear" w:color="auto" w:fill="auto"/>
          </w:tcPr>
          <w:p w14:paraId="3021917D" w14:textId="77777777" w:rsidR="00054746" w:rsidRPr="0068617B" w:rsidRDefault="00054746" w:rsidP="009714E7">
            <w:pPr>
              <w:rPr>
                <w:rFonts w:ascii="Arial" w:hAnsi="Arial" w:cs="Arial"/>
                <w:noProof/>
                <w:sz w:val="20"/>
                <w:szCs w:val="20"/>
                <w:lang w:val="bs-Latn-BA"/>
              </w:rPr>
            </w:pPr>
          </w:p>
        </w:tc>
        <w:tc>
          <w:tcPr>
            <w:tcW w:w="638" w:type="pct"/>
            <w:vMerge/>
            <w:shd w:val="clear" w:color="auto" w:fill="auto"/>
            <w:vAlign w:val="center"/>
          </w:tcPr>
          <w:p w14:paraId="12D7477F" w14:textId="77777777" w:rsidR="00054746" w:rsidRPr="0068617B" w:rsidRDefault="00054746" w:rsidP="009714E7">
            <w:pPr>
              <w:jc w:val="center"/>
              <w:rPr>
                <w:rFonts w:ascii="Arial" w:hAnsi="Arial" w:cs="Arial"/>
                <w:noProof/>
                <w:sz w:val="20"/>
                <w:szCs w:val="20"/>
                <w:lang w:val="bs-Latn-BA"/>
              </w:rPr>
            </w:pPr>
          </w:p>
        </w:tc>
        <w:tc>
          <w:tcPr>
            <w:tcW w:w="1083" w:type="pct"/>
            <w:shd w:val="clear" w:color="auto" w:fill="auto"/>
            <w:vAlign w:val="center"/>
          </w:tcPr>
          <w:p w14:paraId="67DE99DE"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sz w:val="20"/>
                <w:szCs w:val="20"/>
              </w:rPr>
              <w:t>BAS EN ISO 6341:2014</w:t>
            </w:r>
          </w:p>
        </w:tc>
      </w:tr>
      <w:tr w:rsidR="00054746" w:rsidRPr="0068617B" w14:paraId="58FB2477" w14:textId="77777777" w:rsidTr="0068617B">
        <w:trPr>
          <w:trHeight w:val="369"/>
          <w:jc w:val="center"/>
        </w:trPr>
        <w:tc>
          <w:tcPr>
            <w:tcW w:w="1864" w:type="pct"/>
            <w:shd w:val="clear" w:color="auto" w:fill="auto"/>
            <w:vAlign w:val="center"/>
          </w:tcPr>
          <w:p w14:paraId="61C1750B"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rPr>
              <w:t xml:space="preserve"> Ulja i masti (mg/l)</w:t>
            </w:r>
          </w:p>
        </w:tc>
        <w:tc>
          <w:tcPr>
            <w:tcW w:w="675" w:type="pct"/>
            <w:vMerge/>
            <w:shd w:val="clear" w:color="auto" w:fill="auto"/>
            <w:vAlign w:val="center"/>
          </w:tcPr>
          <w:p w14:paraId="55B408C7" w14:textId="77777777" w:rsidR="00054746" w:rsidRPr="0068617B" w:rsidRDefault="00054746" w:rsidP="009714E7">
            <w:pPr>
              <w:jc w:val="center"/>
              <w:rPr>
                <w:rFonts w:ascii="Arial" w:hAnsi="Arial" w:cs="Arial"/>
                <w:noProof/>
                <w:sz w:val="20"/>
                <w:szCs w:val="20"/>
                <w:lang w:val="bs-Latn-BA"/>
              </w:rPr>
            </w:pPr>
          </w:p>
        </w:tc>
        <w:tc>
          <w:tcPr>
            <w:tcW w:w="740" w:type="pct"/>
            <w:vMerge/>
            <w:shd w:val="clear" w:color="auto" w:fill="auto"/>
          </w:tcPr>
          <w:p w14:paraId="76C195B4" w14:textId="77777777" w:rsidR="00054746" w:rsidRPr="0068617B" w:rsidRDefault="00054746" w:rsidP="009714E7">
            <w:pPr>
              <w:rPr>
                <w:rFonts w:ascii="Arial" w:hAnsi="Arial" w:cs="Arial"/>
                <w:noProof/>
                <w:sz w:val="20"/>
                <w:szCs w:val="20"/>
                <w:lang w:val="bs-Latn-BA"/>
              </w:rPr>
            </w:pPr>
          </w:p>
        </w:tc>
        <w:tc>
          <w:tcPr>
            <w:tcW w:w="638" w:type="pct"/>
            <w:vMerge/>
            <w:shd w:val="clear" w:color="auto" w:fill="auto"/>
            <w:vAlign w:val="center"/>
          </w:tcPr>
          <w:p w14:paraId="7B990B4E" w14:textId="77777777" w:rsidR="00054746" w:rsidRPr="0068617B" w:rsidRDefault="00054746" w:rsidP="009714E7">
            <w:pPr>
              <w:jc w:val="center"/>
              <w:rPr>
                <w:rFonts w:ascii="Arial" w:hAnsi="Arial" w:cs="Arial"/>
                <w:noProof/>
                <w:sz w:val="20"/>
                <w:szCs w:val="20"/>
                <w:lang w:val="bs-Latn-BA"/>
              </w:rPr>
            </w:pPr>
          </w:p>
        </w:tc>
        <w:tc>
          <w:tcPr>
            <w:tcW w:w="1083" w:type="pct"/>
            <w:shd w:val="clear" w:color="auto" w:fill="auto"/>
            <w:vAlign w:val="center"/>
          </w:tcPr>
          <w:p w14:paraId="3953A559"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sz w:val="20"/>
                <w:szCs w:val="20"/>
                <w:lang w:val="sr-Latn-CS"/>
              </w:rPr>
              <w:t>SM 5520(</w:t>
            </w:r>
            <w:r w:rsidRPr="0068617B">
              <w:rPr>
                <w:rFonts w:ascii="Arial" w:eastAsia="Segoe UI Emoji" w:hAnsi="Arial" w:cs="Arial"/>
                <w:sz w:val="20"/>
                <w:szCs w:val="20"/>
                <w:lang w:val="sr-Latn-CS"/>
              </w:rPr>
              <w:t>B)</w:t>
            </w:r>
          </w:p>
        </w:tc>
      </w:tr>
      <w:tr w:rsidR="00054746" w:rsidRPr="0068617B" w14:paraId="5ABA0C56" w14:textId="77777777" w:rsidTr="0068617B">
        <w:trPr>
          <w:trHeight w:val="369"/>
          <w:jc w:val="center"/>
        </w:trPr>
        <w:tc>
          <w:tcPr>
            <w:tcW w:w="1864" w:type="pct"/>
            <w:shd w:val="clear" w:color="auto" w:fill="auto"/>
            <w:vAlign w:val="center"/>
          </w:tcPr>
          <w:p w14:paraId="35B2E0F8" w14:textId="77777777" w:rsidR="00054746" w:rsidRPr="0068617B" w:rsidRDefault="00054746" w:rsidP="009714E7">
            <w:pPr>
              <w:rPr>
                <w:rFonts w:ascii="Arial" w:hAnsi="Arial" w:cs="Arial"/>
                <w:bCs/>
                <w:color w:val="0D0D0D"/>
                <w:sz w:val="20"/>
                <w:szCs w:val="20"/>
              </w:rPr>
            </w:pPr>
            <w:r w:rsidRPr="0068617B">
              <w:rPr>
                <w:rFonts w:ascii="Arial" w:hAnsi="Arial" w:cs="Arial"/>
                <w:bCs/>
                <w:color w:val="0D0D0D"/>
                <w:sz w:val="20"/>
                <w:szCs w:val="20"/>
              </w:rPr>
              <w:t>Sulfati (mg/l)</w:t>
            </w:r>
          </w:p>
        </w:tc>
        <w:tc>
          <w:tcPr>
            <w:tcW w:w="675" w:type="pct"/>
            <w:vMerge/>
            <w:shd w:val="clear" w:color="auto" w:fill="auto"/>
            <w:vAlign w:val="center"/>
          </w:tcPr>
          <w:p w14:paraId="2A6D479D" w14:textId="77777777" w:rsidR="00054746" w:rsidRPr="0068617B" w:rsidRDefault="00054746" w:rsidP="009714E7">
            <w:pPr>
              <w:jc w:val="center"/>
              <w:rPr>
                <w:rFonts w:ascii="Arial" w:hAnsi="Arial" w:cs="Arial"/>
                <w:noProof/>
                <w:sz w:val="20"/>
                <w:szCs w:val="20"/>
                <w:lang w:val="bs-Latn-BA"/>
              </w:rPr>
            </w:pPr>
          </w:p>
        </w:tc>
        <w:tc>
          <w:tcPr>
            <w:tcW w:w="740" w:type="pct"/>
            <w:vMerge/>
            <w:shd w:val="clear" w:color="auto" w:fill="auto"/>
          </w:tcPr>
          <w:p w14:paraId="3D610A62" w14:textId="77777777" w:rsidR="00054746" w:rsidRPr="0068617B" w:rsidRDefault="00054746" w:rsidP="009714E7">
            <w:pPr>
              <w:rPr>
                <w:rFonts w:ascii="Arial" w:hAnsi="Arial" w:cs="Arial"/>
                <w:noProof/>
                <w:sz w:val="20"/>
                <w:szCs w:val="20"/>
                <w:lang w:val="bs-Latn-BA"/>
              </w:rPr>
            </w:pPr>
          </w:p>
        </w:tc>
        <w:tc>
          <w:tcPr>
            <w:tcW w:w="638" w:type="pct"/>
            <w:vMerge/>
            <w:shd w:val="clear" w:color="auto" w:fill="auto"/>
            <w:vAlign w:val="center"/>
          </w:tcPr>
          <w:p w14:paraId="4ED81BDB" w14:textId="77777777" w:rsidR="00054746" w:rsidRPr="0068617B" w:rsidRDefault="00054746" w:rsidP="009714E7">
            <w:pPr>
              <w:jc w:val="center"/>
              <w:rPr>
                <w:rFonts w:ascii="Arial" w:hAnsi="Arial" w:cs="Arial"/>
                <w:noProof/>
                <w:sz w:val="20"/>
                <w:szCs w:val="20"/>
                <w:lang w:val="bs-Latn-BA"/>
              </w:rPr>
            </w:pPr>
          </w:p>
        </w:tc>
        <w:tc>
          <w:tcPr>
            <w:tcW w:w="1083" w:type="pct"/>
            <w:shd w:val="clear" w:color="auto" w:fill="auto"/>
            <w:vAlign w:val="center"/>
          </w:tcPr>
          <w:p w14:paraId="53B17A9F" w14:textId="77777777" w:rsidR="00054746" w:rsidRPr="0068617B" w:rsidRDefault="00054746" w:rsidP="009714E7">
            <w:pPr>
              <w:jc w:val="center"/>
              <w:rPr>
                <w:rFonts w:ascii="Arial" w:hAnsi="Arial" w:cs="Arial"/>
                <w:sz w:val="20"/>
                <w:szCs w:val="20"/>
                <w:lang w:val="sr-Latn-CS"/>
              </w:rPr>
            </w:pPr>
            <w:r w:rsidRPr="0068617B">
              <w:rPr>
                <w:rFonts w:ascii="Arial" w:hAnsi="Arial" w:cs="Arial"/>
                <w:sz w:val="20"/>
                <w:szCs w:val="20"/>
              </w:rPr>
              <w:t>SM.4500-SO4-(F)</w:t>
            </w:r>
          </w:p>
        </w:tc>
      </w:tr>
      <w:tr w:rsidR="00054746" w:rsidRPr="0068617B" w14:paraId="6673C6ED" w14:textId="77777777" w:rsidTr="0068617B">
        <w:trPr>
          <w:trHeight w:val="369"/>
          <w:jc w:val="center"/>
        </w:trPr>
        <w:tc>
          <w:tcPr>
            <w:tcW w:w="1864" w:type="pct"/>
            <w:shd w:val="clear" w:color="auto" w:fill="auto"/>
            <w:vAlign w:val="center"/>
          </w:tcPr>
          <w:p w14:paraId="2E7832A2" w14:textId="77777777" w:rsidR="00054746" w:rsidRPr="0068617B" w:rsidRDefault="00054746" w:rsidP="009714E7">
            <w:pPr>
              <w:rPr>
                <w:rFonts w:ascii="Arial" w:hAnsi="Arial" w:cs="Arial"/>
                <w:bCs/>
                <w:color w:val="0D0D0D"/>
                <w:sz w:val="20"/>
                <w:szCs w:val="20"/>
              </w:rPr>
            </w:pPr>
            <w:r w:rsidRPr="0068617B">
              <w:rPr>
                <w:rFonts w:ascii="Arial" w:hAnsi="Arial" w:cs="Arial"/>
                <w:bCs/>
                <w:color w:val="0D0D0D"/>
                <w:sz w:val="20"/>
                <w:szCs w:val="20"/>
              </w:rPr>
              <w:t>Hloridi (mg/l)</w:t>
            </w:r>
          </w:p>
        </w:tc>
        <w:tc>
          <w:tcPr>
            <w:tcW w:w="675" w:type="pct"/>
            <w:vMerge/>
            <w:shd w:val="clear" w:color="auto" w:fill="auto"/>
            <w:vAlign w:val="center"/>
          </w:tcPr>
          <w:p w14:paraId="543B4033" w14:textId="77777777" w:rsidR="00054746" w:rsidRPr="0068617B" w:rsidRDefault="00054746" w:rsidP="009714E7">
            <w:pPr>
              <w:jc w:val="center"/>
              <w:rPr>
                <w:rFonts w:ascii="Arial" w:hAnsi="Arial" w:cs="Arial"/>
                <w:noProof/>
                <w:sz w:val="20"/>
                <w:szCs w:val="20"/>
                <w:lang w:val="bs-Latn-BA"/>
              </w:rPr>
            </w:pPr>
          </w:p>
        </w:tc>
        <w:tc>
          <w:tcPr>
            <w:tcW w:w="740" w:type="pct"/>
            <w:vMerge/>
            <w:shd w:val="clear" w:color="auto" w:fill="auto"/>
          </w:tcPr>
          <w:p w14:paraId="001ACC15" w14:textId="77777777" w:rsidR="00054746" w:rsidRPr="0068617B" w:rsidRDefault="00054746" w:rsidP="009714E7">
            <w:pPr>
              <w:rPr>
                <w:rFonts w:ascii="Arial" w:hAnsi="Arial" w:cs="Arial"/>
                <w:noProof/>
                <w:sz w:val="20"/>
                <w:szCs w:val="20"/>
                <w:lang w:val="bs-Latn-BA"/>
              </w:rPr>
            </w:pPr>
          </w:p>
        </w:tc>
        <w:tc>
          <w:tcPr>
            <w:tcW w:w="638" w:type="pct"/>
            <w:vMerge/>
            <w:shd w:val="clear" w:color="auto" w:fill="auto"/>
            <w:vAlign w:val="center"/>
          </w:tcPr>
          <w:p w14:paraId="1F13F628" w14:textId="77777777" w:rsidR="00054746" w:rsidRPr="0068617B" w:rsidRDefault="00054746" w:rsidP="009714E7">
            <w:pPr>
              <w:jc w:val="center"/>
              <w:rPr>
                <w:rFonts w:ascii="Arial" w:hAnsi="Arial" w:cs="Arial"/>
                <w:noProof/>
                <w:sz w:val="20"/>
                <w:szCs w:val="20"/>
                <w:lang w:val="bs-Latn-BA"/>
              </w:rPr>
            </w:pPr>
          </w:p>
        </w:tc>
        <w:tc>
          <w:tcPr>
            <w:tcW w:w="1083" w:type="pct"/>
            <w:shd w:val="clear" w:color="auto" w:fill="auto"/>
            <w:vAlign w:val="center"/>
          </w:tcPr>
          <w:p w14:paraId="5BD71CAC" w14:textId="77777777" w:rsidR="00054746" w:rsidRPr="0068617B" w:rsidRDefault="00054746" w:rsidP="009714E7">
            <w:pPr>
              <w:jc w:val="center"/>
              <w:rPr>
                <w:rFonts w:ascii="Arial" w:hAnsi="Arial" w:cs="Arial"/>
                <w:sz w:val="20"/>
                <w:szCs w:val="20"/>
                <w:lang w:val="sr-Latn-CS"/>
              </w:rPr>
            </w:pPr>
            <w:r w:rsidRPr="0068617B">
              <w:rPr>
                <w:rFonts w:ascii="Arial" w:hAnsi="Arial" w:cs="Arial"/>
                <w:sz w:val="20"/>
                <w:szCs w:val="20"/>
              </w:rPr>
              <w:t>BAS ISO 9297:2002</w:t>
            </w:r>
          </w:p>
        </w:tc>
      </w:tr>
      <w:tr w:rsidR="00054746" w:rsidRPr="0068617B" w14:paraId="2EDF5DBD" w14:textId="77777777" w:rsidTr="0068617B">
        <w:trPr>
          <w:trHeight w:val="369"/>
          <w:jc w:val="center"/>
        </w:trPr>
        <w:tc>
          <w:tcPr>
            <w:tcW w:w="1864" w:type="pct"/>
            <w:shd w:val="clear" w:color="auto" w:fill="auto"/>
            <w:vAlign w:val="center"/>
          </w:tcPr>
          <w:p w14:paraId="02A36724" w14:textId="77777777" w:rsidR="00054746" w:rsidRPr="0068617B" w:rsidRDefault="00054746" w:rsidP="009714E7">
            <w:pPr>
              <w:rPr>
                <w:rFonts w:ascii="Arial" w:hAnsi="Arial" w:cs="Arial"/>
                <w:bCs/>
                <w:color w:val="0D0D0D"/>
                <w:sz w:val="20"/>
                <w:szCs w:val="20"/>
              </w:rPr>
            </w:pPr>
            <w:r w:rsidRPr="0068617B">
              <w:rPr>
                <w:rFonts w:ascii="Arial" w:hAnsi="Arial" w:cs="Arial"/>
                <w:bCs/>
                <w:sz w:val="20"/>
                <w:szCs w:val="20"/>
              </w:rPr>
              <w:t xml:space="preserve">Fenoli </w:t>
            </w:r>
            <w:r w:rsidRPr="0068617B">
              <w:rPr>
                <w:rFonts w:ascii="Arial" w:hAnsi="Arial" w:cs="Arial"/>
                <w:bCs/>
                <w:color w:val="0D0D0D"/>
                <w:sz w:val="20"/>
                <w:szCs w:val="20"/>
              </w:rPr>
              <w:t>(mg/l)</w:t>
            </w:r>
          </w:p>
        </w:tc>
        <w:tc>
          <w:tcPr>
            <w:tcW w:w="675" w:type="pct"/>
            <w:vMerge/>
            <w:shd w:val="clear" w:color="auto" w:fill="auto"/>
            <w:vAlign w:val="center"/>
          </w:tcPr>
          <w:p w14:paraId="51B878EA" w14:textId="77777777" w:rsidR="00054746" w:rsidRPr="0068617B" w:rsidRDefault="00054746" w:rsidP="009714E7">
            <w:pPr>
              <w:jc w:val="center"/>
              <w:rPr>
                <w:rFonts w:ascii="Arial" w:hAnsi="Arial" w:cs="Arial"/>
                <w:noProof/>
                <w:sz w:val="20"/>
                <w:szCs w:val="20"/>
                <w:lang w:val="bs-Latn-BA"/>
              </w:rPr>
            </w:pPr>
          </w:p>
        </w:tc>
        <w:tc>
          <w:tcPr>
            <w:tcW w:w="740" w:type="pct"/>
            <w:vMerge/>
            <w:shd w:val="clear" w:color="auto" w:fill="auto"/>
          </w:tcPr>
          <w:p w14:paraId="2D0382A0" w14:textId="77777777" w:rsidR="00054746" w:rsidRPr="0068617B" w:rsidRDefault="00054746" w:rsidP="009714E7">
            <w:pPr>
              <w:rPr>
                <w:rFonts w:ascii="Arial" w:hAnsi="Arial" w:cs="Arial"/>
                <w:noProof/>
                <w:sz w:val="20"/>
                <w:szCs w:val="20"/>
                <w:lang w:val="bs-Latn-BA"/>
              </w:rPr>
            </w:pPr>
          </w:p>
        </w:tc>
        <w:tc>
          <w:tcPr>
            <w:tcW w:w="638" w:type="pct"/>
            <w:vMerge/>
            <w:shd w:val="clear" w:color="auto" w:fill="auto"/>
            <w:vAlign w:val="center"/>
          </w:tcPr>
          <w:p w14:paraId="7AB707E4" w14:textId="77777777" w:rsidR="00054746" w:rsidRPr="0068617B" w:rsidRDefault="00054746" w:rsidP="009714E7">
            <w:pPr>
              <w:widowControl w:val="0"/>
              <w:ind w:right="60"/>
              <w:jc w:val="center"/>
              <w:rPr>
                <w:rFonts w:ascii="Arial" w:hAnsi="Arial" w:cs="Arial"/>
                <w:color w:val="131313"/>
                <w:w w:val="105"/>
                <w:sz w:val="20"/>
                <w:szCs w:val="20"/>
                <w:lang w:val="en-US"/>
              </w:rPr>
            </w:pPr>
          </w:p>
        </w:tc>
        <w:tc>
          <w:tcPr>
            <w:tcW w:w="1083" w:type="pct"/>
            <w:shd w:val="clear" w:color="auto" w:fill="auto"/>
            <w:vAlign w:val="center"/>
          </w:tcPr>
          <w:p w14:paraId="5AB6B8E0" w14:textId="77777777" w:rsidR="00054746" w:rsidRPr="0068617B" w:rsidRDefault="00054746" w:rsidP="009714E7">
            <w:pPr>
              <w:jc w:val="center"/>
              <w:rPr>
                <w:rFonts w:ascii="Arial" w:hAnsi="Arial" w:cs="Arial"/>
                <w:sz w:val="20"/>
                <w:szCs w:val="20"/>
                <w:lang w:val="sr-Latn-CS"/>
              </w:rPr>
            </w:pPr>
            <w:r w:rsidRPr="0068617B">
              <w:rPr>
                <w:rFonts w:ascii="Arial" w:hAnsi="Arial" w:cs="Arial"/>
                <w:sz w:val="20"/>
                <w:szCs w:val="20"/>
                <w:lang w:val="sr-Latn-CS"/>
              </w:rPr>
              <w:t>SM 5530-(D)</w:t>
            </w:r>
          </w:p>
        </w:tc>
      </w:tr>
      <w:tr w:rsidR="00054746" w:rsidRPr="0068617B" w14:paraId="1881FF4C" w14:textId="77777777" w:rsidTr="0068617B">
        <w:trPr>
          <w:trHeight w:val="369"/>
          <w:jc w:val="center"/>
        </w:trPr>
        <w:tc>
          <w:tcPr>
            <w:tcW w:w="1864" w:type="pct"/>
            <w:shd w:val="clear" w:color="auto" w:fill="auto"/>
            <w:vAlign w:val="center"/>
          </w:tcPr>
          <w:p w14:paraId="4A1BF8DF" w14:textId="77777777" w:rsidR="00054746" w:rsidRPr="0068617B" w:rsidRDefault="00054746" w:rsidP="009714E7">
            <w:pPr>
              <w:rPr>
                <w:rFonts w:ascii="Arial" w:hAnsi="Arial" w:cs="Arial"/>
                <w:bCs/>
                <w:sz w:val="20"/>
                <w:szCs w:val="20"/>
              </w:rPr>
            </w:pPr>
            <w:r w:rsidRPr="0068617B">
              <w:rPr>
                <w:rFonts w:ascii="Arial" w:hAnsi="Arial" w:cs="Arial"/>
                <w:bCs/>
                <w:sz w:val="20"/>
                <w:szCs w:val="20"/>
              </w:rPr>
              <w:t>PAH (mg/l)</w:t>
            </w:r>
          </w:p>
        </w:tc>
        <w:tc>
          <w:tcPr>
            <w:tcW w:w="675" w:type="pct"/>
            <w:vMerge/>
            <w:shd w:val="clear" w:color="auto" w:fill="auto"/>
            <w:vAlign w:val="center"/>
          </w:tcPr>
          <w:p w14:paraId="2E275B5B" w14:textId="77777777" w:rsidR="00054746" w:rsidRPr="0068617B" w:rsidRDefault="00054746" w:rsidP="009714E7">
            <w:pPr>
              <w:jc w:val="center"/>
              <w:rPr>
                <w:rFonts w:ascii="Arial" w:hAnsi="Arial" w:cs="Arial"/>
                <w:noProof/>
                <w:sz w:val="20"/>
                <w:szCs w:val="20"/>
                <w:lang w:val="bs-Latn-BA"/>
              </w:rPr>
            </w:pPr>
          </w:p>
        </w:tc>
        <w:tc>
          <w:tcPr>
            <w:tcW w:w="740" w:type="pct"/>
            <w:vMerge/>
            <w:shd w:val="clear" w:color="auto" w:fill="auto"/>
          </w:tcPr>
          <w:p w14:paraId="36E86B74" w14:textId="77777777" w:rsidR="00054746" w:rsidRPr="0068617B" w:rsidRDefault="00054746" w:rsidP="009714E7">
            <w:pPr>
              <w:rPr>
                <w:rFonts w:ascii="Arial" w:hAnsi="Arial" w:cs="Arial"/>
                <w:noProof/>
                <w:sz w:val="20"/>
                <w:szCs w:val="20"/>
                <w:lang w:val="bs-Latn-BA"/>
              </w:rPr>
            </w:pPr>
          </w:p>
        </w:tc>
        <w:tc>
          <w:tcPr>
            <w:tcW w:w="638" w:type="pct"/>
            <w:vMerge/>
            <w:shd w:val="clear" w:color="auto" w:fill="auto"/>
            <w:vAlign w:val="center"/>
          </w:tcPr>
          <w:p w14:paraId="0D6F203A" w14:textId="77777777" w:rsidR="00054746" w:rsidRPr="0068617B" w:rsidRDefault="00054746" w:rsidP="009714E7">
            <w:pPr>
              <w:widowControl w:val="0"/>
              <w:ind w:right="60"/>
              <w:jc w:val="center"/>
              <w:rPr>
                <w:rFonts w:ascii="Arial" w:hAnsi="Arial" w:cs="Arial"/>
                <w:color w:val="131313"/>
                <w:w w:val="105"/>
                <w:sz w:val="20"/>
                <w:szCs w:val="20"/>
                <w:lang w:val="en-US"/>
              </w:rPr>
            </w:pPr>
          </w:p>
        </w:tc>
        <w:tc>
          <w:tcPr>
            <w:tcW w:w="1083" w:type="pct"/>
            <w:shd w:val="clear" w:color="auto" w:fill="auto"/>
            <w:vAlign w:val="center"/>
          </w:tcPr>
          <w:p w14:paraId="7B3417CD" w14:textId="77777777" w:rsidR="00054746" w:rsidRPr="0068617B" w:rsidRDefault="00054746" w:rsidP="009714E7">
            <w:pPr>
              <w:jc w:val="center"/>
              <w:rPr>
                <w:rFonts w:ascii="Arial" w:hAnsi="Arial" w:cs="Arial"/>
                <w:sz w:val="20"/>
                <w:szCs w:val="20"/>
                <w:lang w:val="sr-Latn-CS"/>
              </w:rPr>
            </w:pPr>
            <w:r w:rsidRPr="0068617B">
              <w:rPr>
                <w:rFonts w:ascii="Arial" w:hAnsi="Arial" w:cs="Arial"/>
                <w:sz w:val="20"/>
                <w:szCs w:val="20"/>
                <w:lang w:val="sr-Latn-CS"/>
              </w:rPr>
              <w:t>BAS ISO 28540:2014</w:t>
            </w:r>
          </w:p>
        </w:tc>
      </w:tr>
      <w:tr w:rsidR="00054746" w:rsidRPr="0068617B" w14:paraId="5977D94B" w14:textId="77777777" w:rsidTr="0068617B">
        <w:trPr>
          <w:trHeight w:val="369"/>
          <w:jc w:val="center"/>
        </w:trPr>
        <w:tc>
          <w:tcPr>
            <w:tcW w:w="1864" w:type="pct"/>
            <w:shd w:val="clear" w:color="auto" w:fill="auto"/>
            <w:vAlign w:val="center"/>
          </w:tcPr>
          <w:p w14:paraId="4E2BC8C5" w14:textId="77777777" w:rsidR="00054746" w:rsidRPr="0068617B" w:rsidRDefault="00054746" w:rsidP="009714E7">
            <w:pPr>
              <w:rPr>
                <w:rFonts w:ascii="Arial" w:hAnsi="Arial" w:cs="Arial"/>
                <w:bCs/>
                <w:sz w:val="20"/>
                <w:szCs w:val="20"/>
              </w:rPr>
            </w:pPr>
            <w:r w:rsidRPr="0068617B">
              <w:rPr>
                <w:rFonts w:ascii="Arial" w:hAnsi="Arial" w:cs="Arial"/>
                <w:bCs/>
                <w:sz w:val="20"/>
                <w:szCs w:val="20"/>
              </w:rPr>
              <w:t>Sulfidi (mg/l)</w:t>
            </w:r>
          </w:p>
        </w:tc>
        <w:tc>
          <w:tcPr>
            <w:tcW w:w="675" w:type="pct"/>
            <w:vMerge/>
            <w:shd w:val="clear" w:color="auto" w:fill="auto"/>
            <w:vAlign w:val="center"/>
          </w:tcPr>
          <w:p w14:paraId="00C21652" w14:textId="77777777" w:rsidR="00054746" w:rsidRPr="0068617B" w:rsidRDefault="00054746" w:rsidP="009714E7">
            <w:pPr>
              <w:jc w:val="center"/>
              <w:rPr>
                <w:rFonts w:ascii="Arial" w:hAnsi="Arial" w:cs="Arial"/>
                <w:noProof/>
                <w:sz w:val="20"/>
                <w:szCs w:val="20"/>
                <w:lang w:val="bs-Latn-BA"/>
              </w:rPr>
            </w:pPr>
          </w:p>
        </w:tc>
        <w:tc>
          <w:tcPr>
            <w:tcW w:w="740" w:type="pct"/>
            <w:vMerge/>
            <w:shd w:val="clear" w:color="auto" w:fill="auto"/>
          </w:tcPr>
          <w:p w14:paraId="30DEF8B8" w14:textId="77777777" w:rsidR="00054746" w:rsidRPr="0068617B" w:rsidRDefault="00054746" w:rsidP="009714E7">
            <w:pPr>
              <w:rPr>
                <w:rFonts w:ascii="Arial" w:hAnsi="Arial" w:cs="Arial"/>
                <w:noProof/>
                <w:sz w:val="20"/>
                <w:szCs w:val="20"/>
                <w:lang w:val="bs-Latn-BA"/>
              </w:rPr>
            </w:pPr>
          </w:p>
        </w:tc>
        <w:tc>
          <w:tcPr>
            <w:tcW w:w="638" w:type="pct"/>
            <w:vMerge/>
            <w:shd w:val="clear" w:color="auto" w:fill="auto"/>
            <w:vAlign w:val="center"/>
          </w:tcPr>
          <w:p w14:paraId="74F875C5" w14:textId="77777777" w:rsidR="00054746" w:rsidRPr="0068617B" w:rsidRDefault="00054746" w:rsidP="009714E7">
            <w:pPr>
              <w:widowControl w:val="0"/>
              <w:ind w:right="60"/>
              <w:jc w:val="center"/>
              <w:rPr>
                <w:rFonts w:ascii="Arial" w:hAnsi="Arial" w:cs="Arial"/>
                <w:color w:val="131313"/>
                <w:w w:val="105"/>
                <w:sz w:val="20"/>
                <w:szCs w:val="20"/>
                <w:lang w:val="en-US"/>
              </w:rPr>
            </w:pPr>
          </w:p>
        </w:tc>
        <w:tc>
          <w:tcPr>
            <w:tcW w:w="1083" w:type="pct"/>
            <w:shd w:val="clear" w:color="auto" w:fill="auto"/>
            <w:vAlign w:val="center"/>
          </w:tcPr>
          <w:p w14:paraId="7ACB047B" w14:textId="77777777" w:rsidR="00054746" w:rsidRPr="0068617B" w:rsidRDefault="00054746" w:rsidP="009714E7">
            <w:pPr>
              <w:jc w:val="center"/>
              <w:rPr>
                <w:rFonts w:ascii="Arial" w:hAnsi="Arial" w:cs="Arial"/>
                <w:sz w:val="20"/>
                <w:szCs w:val="20"/>
                <w:lang w:val="sr-Latn-CS"/>
              </w:rPr>
            </w:pPr>
            <w:r w:rsidRPr="0068617B">
              <w:rPr>
                <w:rFonts w:ascii="Arial" w:hAnsi="Arial" w:cs="Arial"/>
                <w:sz w:val="20"/>
                <w:szCs w:val="20"/>
                <w:lang w:val="sr-Latn-CS"/>
              </w:rPr>
              <w:t>"SM 4500 S2- (F),</w:t>
            </w:r>
          </w:p>
        </w:tc>
      </w:tr>
      <w:tr w:rsidR="00054746" w:rsidRPr="0068617B" w14:paraId="52D5CF8C" w14:textId="77777777" w:rsidTr="0068617B">
        <w:trPr>
          <w:trHeight w:val="369"/>
          <w:jc w:val="center"/>
        </w:trPr>
        <w:tc>
          <w:tcPr>
            <w:tcW w:w="1864" w:type="pct"/>
            <w:shd w:val="clear" w:color="auto" w:fill="auto"/>
            <w:vAlign w:val="center"/>
          </w:tcPr>
          <w:p w14:paraId="65D800C3" w14:textId="77777777" w:rsidR="00054746" w:rsidRPr="0068617B" w:rsidRDefault="00054746" w:rsidP="009714E7">
            <w:pPr>
              <w:rPr>
                <w:rFonts w:ascii="Arial" w:hAnsi="Arial" w:cs="Arial"/>
                <w:bCs/>
                <w:sz w:val="20"/>
                <w:szCs w:val="20"/>
              </w:rPr>
            </w:pPr>
            <w:r w:rsidRPr="0068617B">
              <w:rPr>
                <w:rFonts w:ascii="Arial" w:hAnsi="Arial" w:cs="Arial"/>
                <w:bCs/>
                <w:sz w:val="20"/>
                <w:szCs w:val="20"/>
              </w:rPr>
              <w:t>Sulfiti (mg/l)</w:t>
            </w:r>
          </w:p>
        </w:tc>
        <w:tc>
          <w:tcPr>
            <w:tcW w:w="675" w:type="pct"/>
            <w:vMerge/>
            <w:shd w:val="clear" w:color="auto" w:fill="auto"/>
            <w:vAlign w:val="center"/>
          </w:tcPr>
          <w:p w14:paraId="2AA235F9" w14:textId="77777777" w:rsidR="00054746" w:rsidRPr="0068617B" w:rsidRDefault="00054746" w:rsidP="009714E7">
            <w:pPr>
              <w:jc w:val="center"/>
              <w:rPr>
                <w:rFonts w:ascii="Arial" w:hAnsi="Arial" w:cs="Arial"/>
                <w:noProof/>
                <w:sz w:val="20"/>
                <w:szCs w:val="20"/>
                <w:lang w:val="bs-Latn-BA"/>
              </w:rPr>
            </w:pPr>
          </w:p>
        </w:tc>
        <w:tc>
          <w:tcPr>
            <w:tcW w:w="740" w:type="pct"/>
            <w:vMerge/>
            <w:shd w:val="clear" w:color="auto" w:fill="auto"/>
          </w:tcPr>
          <w:p w14:paraId="2BFD51F9" w14:textId="77777777" w:rsidR="00054746" w:rsidRPr="0068617B" w:rsidRDefault="00054746" w:rsidP="009714E7">
            <w:pPr>
              <w:rPr>
                <w:rFonts w:ascii="Arial" w:hAnsi="Arial" w:cs="Arial"/>
                <w:noProof/>
                <w:sz w:val="20"/>
                <w:szCs w:val="20"/>
                <w:lang w:val="bs-Latn-BA"/>
              </w:rPr>
            </w:pPr>
          </w:p>
        </w:tc>
        <w:tc>
          <w:tcPr>
            <w:tcW w:w="638" w:type="pct"/>
            <w:vMerge/>
            <w:shd w:val="clear" w:color="auto" w:fill="auto"/>
            <w:vAlign w:val="center"/>
          </w:tcPr>
          <w:p w14:paraId="303E7FFF" w14:textId="77777777" w:rsidR="00054746" w:rsidRPr="0068617B" w:rsidRDefault="00054746" w:rsidP="009714E7">
            <w:pPr>
              <w:widowControl w:val="0"/>
              <w:ind w:right="60"/>
              <w:jc w:val="center"/>
              <w:rPr>
                <w:rFonts w:ascii="Arial" w:hAnsi="Arial" w:cs="Arial"/>
                <w:color w:val="131313"/>
                <w:w w:val="105"/>
                <w:sz w:val="20"/>
                <w:szCs w:val="20"/>
                <w:lang w:val="en-US"/>
              </w:rPr>
            </w:pPr>
          </w:p>
        </w:tc>
        <w:tc>
          <w:tcPr>
            <w:tcW w:w="1083" w:type="pct"/>
            <w:shd w:val="clear" w:color="auto" w:fill="auto"/>
            <w:vAlign w:val="center"/>
          </w:tcPr>
          <w:p w14:paraId="68C11880" w14:textId="77777777" w:rsidR="00054746" w:rsidRPr="0068617B" w:rsidRDefault="00054746" w:rsidP="009714E7">
            <w:pPr>
              <w:jc w:val="center"/>
              <w:rPr>
                <w:rFonts w:ascii="Arial" w:hAnsi="Arial" w:cs="Arial"/>
                <w:sz w:val="20"/>
                <w:szCs w:val="20"/>
                <w:lang w:val="sr-Latn-CS"/>
              </w:rPr>
            </w:pPr>
            <w:r w:rsidRPr="0068617B">
              <w:rPr>
                <w:rFonts w:ascii="Arial" w:hAnsi="Arial" w:cs="Arial"/>
                <w:sz w:val="20"/>
                <w:szCs w:val="20"/>
                <w:lang w:val="sr-Latn-CS"/>
              </w:rPr>
              <w:t xml:space="preserve">SM 4500-SO3 2- (B), </w:t>
            </w:r>
          </w:p>
        </w:tc>
      </w:tr>
      <w:tr w:rsidR="00054746" w:rsidRPr="0068617B" w14:paraId="49A0E019" w14:textId="77777777" w:rsidTr="0068617B">
        <w:trPr>
          <w:trHeight w:val="369"/>
          <w:jc w:val="center"/>
        </w:trPr>
        <w:tc>
          <w:tcPr>
            <w:tcW w:w="1864" w:type="pct"/>
            <w:shd w:val="clear" w:color="auto" w:fill="auto"/>
            <w:vAlign w:val="center"/>
          </w:tcPr>
          <w:p w14:paraId="6F882106" w14:textId="77777777" w:rsidR="00054746" w:rsidRPr="0068617B" w:rsidRDefault="00054746" w:rsidP="009714E7">
            <w:pPr>
              <w:rPr>
                <w:rFonts w:ascii="Arial" w:hAnsi="Arial" w:cs="Arial"/>
                <w:bCs/>
                <w:sz w:val="20"/>
                <w:szCs w:val="20"/>
              </w:rPr>
            </w:pPr>
            <w:r w:rsidRPr="0068617B">
              <w:rPr>
                <w:rFonts w:ascii="Arial" w:hAnsi="Arial" w:cs="Arial"/>
                <w:bCs/>
                <w:sz w:val="20"/>
                <w:szCs w:val="20"/>
              </w:rPr>
              <w:t>Fluoridi (mg/l)</w:t>
            </w:r>
          </w:p>
        </w:tc>
        <w:tc>
          <w:tcPr>
            <w:tcW w:w="675" w:type="pct"/>
            <w:vMerge/>
            <w:shd w:val="clear" w:color="auto" w:fill="auto"/>
            <w:vAlign w:val="center"/>
          </w:tcPr>
          <w:p w14:paraId="5467C3FC" w14:textId="77777777" w:rsidR="00054746" w:rsidRPr="0068617B" w:rsidRDefault="00054746" w:rsidP="009714E7">
            <w:pPr>
              <w:jc w:val="center"/>
              <w:rPr>
                <w:rFonts w:ascii="Arial" w:hAnsi="Arial" w:cs="Arial"/>
                <w:noProof/>
                <w:sz w:val="20"/>
                <w:szCs w:val="20"/>
                <w:lang w:val="bs-Latn-BA"/>
              </w:rPr>
            </w:pPr>
          </w:p>
        </w:tc>
        <w:tc>
          <w:tcPr>
            <w:tcW w:w="740" w:type="pct"/>
            <w:vMerge/>
            <w:shd w:val="clear" w:color="auto" w:fill="auto"/>
          </w:tcPr>
          <w:p w14:paraId="2BD68E76" w14:textId="77777777" w:rsidR="00054746" w:rsidRPr="0068617B" w:rsidRDefault="00054746" w:rsidP="009714E7">
            <w:pPr>
              <w:rPr>
                <w:rFonts w:ascii="Arial" w:hAnsi="Arial" w:cs="Arial"/>
                <w:noProof/>
                <w:sz w:val="20"/>
                <w:szCs w:val="20"/>
                <w:lang w:val="bs-Latn-BA"/>
              </w:rPr>
            </w:pPr>
          </w:p>
        </w:tc>
        <w:tc>
          <w:tcPr>
            <w:tcW w:w="638" w:type="pct"/>
            <w:vMerge/>
            <w:shd w:val="clear" w:color="auto" w:fill="auto"/>
            <w:vAlign w:val="center"/>
          </w:tcPr>
          <w:p w14:paraId="61241EA1" w14:textId="77777777" w:rsidR="00054746" w:rsidRPr="0068617B" w:rsidRDefault="00054746" w:rsidP="009714E7">
            <w:pPr>
              <w:widowControl w:val="0"/>
              <w:ind w:right="60"/>
              <w:jc w:val="center"/>
              <w:rPr>
                <w:rFonts w:ascii="Arial" w:hAnsi="Arial" w:cs="Arial"/>
                <w:color w:val="131313"/>
                <w:w w:val="105"/>
                <w:sz w:val="20"/>
                <w:szCs w:val="20"/>
                <w:lang w:val="en-US"/>
              </w:rPr>
            </w:pPr>
          </w:p>
        </w:tc>
        <w:tc>
          <w:tcPr>
            <w:tcW w:w="1083" w:type="pct"/>
            <w:shd w:val="clear" w:color="auto" w:fill="auto"/>
            <w:vAlign w:val="center"/>
          </w:tcPr>
          <w:p w14:paraId="41B7F78E" w14:textId="77777777" w:rsidR="00054746" w:rsidRPr="0068617B" w:rsidRDefault="00054746" w:rsidP="009714E7">
            <w:pPr>
              <w:jc w:val="center"/>
              <w:rPr>
                <w:rFonts w:ascii="Arial" w:hAnsi="Arial" w:cs="Arial"/>
                <w:sz w:val="20"/>
                <w:szCs w:val="20"/>
                <w:lang w:val="sr-Latn-CS"/>
              </w:rPr>
            </w:pPr>
            <w:r w:rsidRPr="0068617B">
              <w:rPr>
                <w:rFonts w:ascii="Arial" w:hAnsi="Arial" w:cs="Arial"/>
                <w:sz w:val="20"/>
                <w:szCs w:val="20"/>
                <w:lang w:val="sr-Latn-CS"/>
              </w:rPr>
              <w:t>SM 4500-F-(C)</w:t>
            </w:r>
          </w:p>
        </w:tc>
      </w:tr>
      <w:tr w:rsidR="00054746" w:rsidRPr="0068617B" w14:paraId="7F3AE674" w14:textId="77777777" w:rsidTr="0068617B">
        <w:trPr>
          <w:trHeight w:val="369"/>
          <w:jc w:val="center"/>
        </w:trPr>
        <w:tc>
          <w:tcPr>
            <w:tcW w:w="1864" w:type="pct"/>
            <w:shd w:val="clear" w:color="auto" w:fill="auto"/>
            <w:vAlign w:val="center"/>
          </w:tcPr>
          <w:p w14:paraId="3BC1ECEF" w14:textId="77777777" w:rsidR="00054746" w:rsidRPr="0068617B" w:rsidRDefault="00054746" w:rsidP="009714E7">
            <w:pPr>
              <w:rPr>
                <w:rFonts w:ascii="Arial" w:hAnsi="Arial" w:cs="Arial"/>
                <w:bCs/>
                <w:sz w:val="20"/>
                <w:szCs w:val="20"/>
              </w:rPr>
            </w:pPr>
            <w:r w:rsidRPr="0068617B">
              <w:rPr>
                <w:rFonts w:ascii="Arial" w:hAnsi="Arial" w:cs="Arial"/>
                <w:bCs/>
                <w:sz w:val="20"/>
                <w:szCs w:val="20"/>
              </w:rPr>
              <w:t>Kadmij (mg/l)</w:t>
            </w:r>
          </w:p>
        </w:tc>
        <w:tc>
          <w:tcPr>
            <w:tcW w:w="675" w:type="pct"/>
            <w:vMerge/>
            <w:shd w:val="clear" w:color="auto" w:fill="auto"/>
            <w:vAlign w:val="center"/>
          </w:tcPr>
          <w:p w14:paraId="19AB5C1A" w14:textId="77777777" w:rsidR="00054746" w:rsidRPr="0068617B" w:rsidRDefault="00054746" w:rsidP="009714E7">
            <w:pPr>
              <w:jc w:val="center"/>
              <w:rPr>
                <w:rFonts w:ascii="Arial" w:hAnsi="Arial" w:cs="Arial"/>
                <w:noProof/>
                <w:sz w:val="20"/>
                <w:szCs w:val="20"/>
                <w:lang w:val="bs-Latn-BA"/>
              </w:rPr>
            </w:pPr>
          </w:p>
        </w:tc>
        <w:tc>
          <w:tcPr>
            <w:tcW w:w="740" w:type="pct"/>
            <w:vMerge/>
            <w:shd w:val="clear" w:color="auto" w:fill="auto"/>
          </w:tcPr>
          <w:p w14:paraId="5DF90BAA" w14:textId="77777777" w:rsidR="00054746" w:rsidRPr="0068617B" w:rsidRDefault="00054746" w:rsidP="009714E7">
            <w:pPr>
              <w:rPr>
                <w:rFonts w:ascii="Arial" w:hAnsi="Arial" w:cs="Arial"/>
                <w:noProof/>
                <w:sz w:val="20"/>
                <w:szCs w:val="20"/>
                <w:lang w:val="bs-Latn-BA"/>
              </w:rPr>
            </w:pPr>
          </w:p>
        </w:tc>
        <w:tc>
          <w:tcPr>
            <w:tcW w:w="638" w:type="pct"/>
            <w:vMerge/>
            <w:shd w:val="clear" w:color="auto" w:fill="auto"/>
            <w:vAlign w:val="center"/>
          </w:tcPr>
          <w:p w14:paraId="364157C5" w14:textId="77777777" w:rsidR="00054746" w:rsidRPr="0068617B" w:rsidRDefault="00054746" w:rsidP="009714E7">
            <w:pPr>
              <w:widowControl w:val="0"/>
              <w:ind w:right="60"/>
              <w:jc w:val="center"/>
              <w:rPr>
                <w:rFonts w:ascii="Arial" w:hAnsi="Arial" w:cs="Arial"/>
                <w:color w:val="131313"/>
                <w:w w:val="105"/>
                <w:sz w:val="20"/>
                <w:szCs w:val="20"/>
                <w:lang w:val="en-US"/>
              </w:rPr>
            </w:pPr>
          </w:p>
        </w:tc>
        <w:tc>
          <w:tcPr>
            <w:tcW w:w="1083" w:type="pct"/>
            <w:shd w:val="clear" w:color="auto" w:fill="auto"/>
            <w:vAlign w:val="center"/>
          </w:tcPr>
          <w:p w14:paraId="03D0E056" w14:textId="77777777" w:rsidR="00054746" w:rsidRPr="0068617B" w:rsidRDefault="00054746" w:rsidP="009714E7">
            <w:pPr>
              <w:jc w:val="center"/>
              <w:rPr>
                <w:rFonts w:ascii="Arial" w:hAnsi="Arial" w:cs="Arial"/>
                <w:sz w:val="20"/>
                <w:szCs w:val="20"/>
                <w:lang w:val="sr-Latn-CS"/>
              </w:rPr>
            </w:pPr>
            <w:r w:rsidRPr="0068617B">
              <w:rPr>
                <w:rFonts w:ascii="Arial" w:hAnsi="Arial" w:cs="Arial"/>
                <w:sz w:val="20"/>
                <w:szCs w:val="20"/>
                <w:lang w:val="sr-Latn-CS"/>
              </w:rPr>
              <w:t>SM 5530-(D)</w:t>
            </w:r>
          </w:p>
        </w:tc>
      </w:tr>
      <w:tr w:rsidR="00054746" w:rsidRPr="0068617B" w14:paraId="00AC9638" w14:textId="77777777" w:rsidTr="0068617B">
        <w:trPr>
          <w:trHeight w:val="369"/>
          <w:jc w:val="center"/>
        </w:trPr>
        <w:tc>
          <w:tcPr>
            <w:tcW w:w="1864" w:type="pct"/>
            <w:shd w:val="clear" w:color="auto" w:fill="auto"/>
            <w:vAlign w:val="center"/>
          </w:tcPr>
          <w:p w14:paraId="11A7FE95" w14:textId="77777777" w:rsidR="00054746" w:rsidRPr="0068617B" w:rsidRDefault="00054746" w:rsidP="009714E7">
            <w:pPr>
              <w:rPr>
                <w:rFonts w:ascii="Arial" w:hAnsi="Arial" w:cs="Arial"/>
                <w:bCs/>
                <w:sz w:val="20"/>
                <w:szCs w:val="20"/>
              </w:rPr>
            </w:pPr>
            <w:r w:rsidRPr="0068617B">
              <w:rPr>
                <w:rFonts w:ascii="Arial" w:hAnsi="Arial" w:cs="Arial"/>
                <w:bCs/>
                <w:sz w:val="20"/>
                <w:szCs w:val="20"/>
              </w:rPr>
              <w:t>Bakar</w:t>
            </w:r>
          </w:p>
        </w:tc>
        <w:tc>
          <w:tcPr>
            <w:tcW w:w="675" w:type="pct"/>
            <w:vMerge/>
            <w:shd w:val="clear" w:color="auto" w:fill="auto"/>
            <w:vAlign w:val="center"/>
          </w:tcPr>
          <w:p w14:paraId="74DE5924" w14:textId="77777777" w:rsidR="00054746" w:rsidRPr="0068617B" w:rsidRDefault="00054746" w:rsidP="009714E7">
            <w:pPr>
              <w:jc w:val="center"/>
              <w:rPr>
                <w:rFonts w:ascii="Arial" w:hAnsi="Arial" w:cs="Arial"/>
                <w:noProof/>
                <w:sz w:val="20"/>
                <w:szCs w:val="20"/>
                <w:lang w:val="bs-Latn-BA"/>
              </w:rPr>
            </w:pPr>
          </w:p>
        </w:tc>
        <w:tc>
          <w:tcPr>
            <w:tcW w:w="740" w:type="pct"/>
            <w:vMerge/>
            <w:shd w:val="clear" w:color="auto" w:fill="auto"/>
          </w:tcPr>
          <w:p w14:paraId="110EB111" w14:textId="77777777" w:rsidR="00054746" w:rsidRPr="0068617B" w:rsidRDefault="00054746" w:rsidP="009714E7">
            <w:pPr>
              <w:rPr>
                <w:rFonts w:ascii="Arial" w:hAnsi="Arial" w:cs="Arial"/>
                <w:noProof/>
                <w:sz w:val="20"/>
                <w:szCs w:val="20"/>
                <w:lang w:val="bs-Latn-BA"/>
              </w:rPr>
            </w:pPr>
          </w:p>
        </w:tc>
        <w:tc>
          <w:tcPr>
            <w:tcW w:w="638" w:type="pct"/>
            <w:vMerge/>
            <w:shd w:val="clear" w:color="auto" w:fill="auto"/>
            <w:vAlign w:val="center"/>
          </w:tcPr>
          <w:p w14:paraId="7BAB9DBB" w14:textId="77777777" w:rsidR="00054746" w:rsidRPr="0068617B" w:rsidRDefault="00054746" w:rsidP="009714E7">
            <w:pPr>
              <w:widowControl w:val="0"/>
              <w:ind w:right="60"/>
              <w:jc w:val="center"/>
              <w:rPr>
                <w:rFonts w:ascii="Arial" w:hAnsi="Arial" w:cs="Arial"/>
                <w:color w:val="131313"/>
                <w:w w:val="105"/>
                <w:sz w:val="20"/>
                <w:szCs w:val="20"/>
                <w:lang w:val="en-US"/>
              </w:rPr>
            </w:pPr>
          </w:p>
        </w:tc>
        <w:tc>
          <w:tcPr>
            <w:tcW w:w="1083" w:type="pct"/>
            <w:shd w:val="clear" w:color="auto" w:fill="auto"/>
            <w:vAlign w:val="center"/>
          </w:tcPr>
          <w:p w14:paraId="01CF16DC" w14:textId="77777777" w:rsidR="00054746" w:rsidRPr="0068617B" w:rsidRDefault="00054746" w:rsidP="009714E7">
            <w:pPr>
              <w:jc w:val="center"/>
              <w:rPr>
                <w:rFonts w:ascii="Arial" w:hAnsi="Arial" w:cs="Arial"/>
                <w:sz w:val="20"/>
                <w:szCs w:val="20"/>
                <w:lang w:val="sr-Latn-CS"/>
              </w:rPr>
            </w:pPr>
            <w:r w:rsidRPr="0068617B">
              <w:rPr>
                <w:rFonts w:ascii="Arial" w:hAnsi="Arial" w:cs="Arial"/>
                <w:sz w:val="20"/>
                <w:szCs w:val="20"/>
              </w:rPr>
              <w:t>BAS ISO 8288:2002 Metod A</w:t>
            </w:r>
          </w:p>
        </w:tc>
      </w:tr>
      <w:tr w:rsidR="00054746" w:rsidRPr="0068617B" w14:paraId="3E610085" w14:textId="77777777" w:rsidTr="0068617B">
        <w:trPr>
          <w:trHeight w:val="369"/>
          <w:jc w:val="center"/>
        </w:trPr>
        <w:tc>
          <w:tcPr>
            <w:tcW w:w="1864" w:type="pct"/>
            <w:shd w:val="clear" w:color="auto" w:fill="auto"/>
            <w:vAlign w:val="center"/>
          </w:tcPr>
          <w:p w14:paraId="780BA0D5" w14:textId="77777777" w:rsidR="00054746" w:rsidRPr="0068617B" w:rsidRDefault="00054746" w:rsidP="009714E7">
            <w:pPr>
              <w:rPr>
                <w:rFonts w:ascii="Arial" w:hAnsi="Arial" w:cs="Arial"/>
                <w:bCs/>
                <w:sz w:val="20"/>
                <w:szCs w:val="20"/>
              </w:rPr>
            </w:pPr>
            <w:r w:rsidRPr="0068617B">
              <w:rPr>
                <w:rFonts w:ascii="Arial" w:hAnsi="Arial" w:cs="Arial"/>
                <w:bCs/>
                <w:sz w:val="20"/>
                <w:szCs w:val="20"/>
              </w:rPr>
              <w:t>Cink</w:t>
            </w:r>
          </w:p>
        </w:tc>
        <w:tc>
          <w:tcPr>
            <w:tcW w:w="675" w:type="pct"/>
            <w:vMerge/>
            <w:shd w:val="clear" w:color="auto" w:fill="auto"/>
            <w:vAlign w:val="center"/>
          </w:tcPr>
          <w:p w14:paraId="71260EF2" w14:textId="77777777" w:rsidR="00054746" w:rsidRPr="0068617B" w:rsidRDefault="00054746" w:rsidP="009714E7">
            <w:pPr>
              <w:jc w:val="center"/>
              <w:rPr>
                <w:rFonts w:ascii="Arial" w:hAnsi="Arial" w:cs="Arial"/>
                <w:noProof/>
                <w:sz w:val="20"/>
                <w:szCs w:val="20"/>
                <w:lang w:val="bs-Latn-BA"/>
              </w:rPr>
            </w:pPr>
          </w:p>
        </w:tc>
        <w:tc>
          <w:tcPr>
            <w:tcW w:w="740" w:type="pct"/>
            <w:vMerge/>
            <w:shd w:val="clear" w:color="auto" w:fill="auto"/>
          </w:tcPr>
          <w:p w14:paraId="5C184596" w14:textId="77777777" w:rsidR="00054746" w:rsidRPr="0068617B" w:rsidRDefault="00054746" w:rsidP="009714E7">
            <w:pPr>
              <w:rPr>
                <w:rFonts w:ascii="Arial" w:hAnsi="Arial" w:cs="Arial"/>
                <w:noProof/>
                <w:sz w:val="20"/>
                <w:szCs w:val="20"/>
                <w:lang w:val="bs-Latn-BA"/>
              </w:rPr>
            </w:pPr>
          </w:p>
        </w:tc>
        <w:tc>
          <w:tcPr>
            <w:tcW w:w="638" w:type="pct"/>
            <w:vMerge/>
            <w:shd w:val="clear" w:color="auto" w:fill="auto"/>
            <w:vAlign w:val="center"/>
          </w:tcPr>
          <w:p w14:paraId="2A326615" w14:textId="77777777" w:rsidR="00054746" w:rsidRPr="0068617B" w:rsidRDefault="00054746" w:rsidP="009714E7">
            <w:pPr>
              <w:widowControl w:val="0"/>
              <w:ind w:right="60"/>
              <w:jc w:val="center"/>
              <w:rPr>
                <w:rFonts w:ascii="Arial" w:hAnsi="Arial" w:cs="Arial"/>
                <w:color w:val="131313"/>
                <w:w w:val="105"/>
                <w:sz w:val="20"/>
                <w:szCs w:val="20"/>
                <w:lang w:val="en-US"/>
              </w:rPr>
            </w:pPr>
          </w:p>
        </w:tc>
        <w:tc>
          <w:tcPr>
            <w:tcW w:w="1083" w:type="pct"/>
            <w:shd w:val="clear" w:color="auto" w:fill="auto"/>
            <w:vAlign w:val="center"/>
          </w:tcPr>
          <w:p w14:paraId="6A82FE41" w14:textId="77777777" w:rsidR="00054746" w:rsidRPr="0068617B" w:rsidRDefault="00054746" w:rsidP="009714E7">
            <w:pPr>
              <w:jc w:val="center"/>
              <w:rPr>
                <w:rFonts w:ascii="Arial" w:hAnsi="Arial" w:cs="Arial"/>
                <w:sz w:val="20"/>
                <w:szCs w:val="20"/>
                <w:lang w:val="sr-Latn-CS"/>
              </w:rPr>
            </w:pPr>
            <w:r w:rsidRPr="0068617B">
              <w:rPr>
                <w:rFonts w:ascii="Arial" w:hAnsi="Arial" w:cs="Arial"/>
                <w:sz w:val="20"/>
                <w:szCs w:val="20"/>
              </w:rPr>
              <w:t>BAS ISO 8288:2002 Metod A</w:t>
            </w:r>
          </w:p>
        </w:tc>
      </w:tr>
      <w:tr w:rsidR="00054746" w:rsidRPr="0068617B" w14:paraId="766A3102" w14:textId="77777777" w:rsidTr="0068617B">
        <w:trPr>
          <w:trHeight w:val="287"/>
          <w:jc w:val="center"/>
        </w:trPr>
        <w:tc>
          <w:tcPr>
            <w:tcW w:w="1864" w:type="pct"/>
            <w:shd w:val="clear" w:color="auto" w:fill="auto"/>
            <w:vAlign w:val="center"/>
          </w:tcPr>
          <w:p w14:paraId="2A5DC04A" w14:textId="77777777" w:rsidR="00054746" w:rsidRPr="0068617B" w:rsidRDefault="00054746" w:rsidP="009714E7">
            <w:pPr>
              <w:rPr>
                <w:rFonts w:ascii="Arial" w:hAnsi="Arial" w:cs="Arial"/>
                <w:bCs/>
                <w:sz w:val="20"/>
                <w:szCs w:val="20"/>
              </w:rPr>
            </w:pPr>
            <w:r w:rsidRPr="0068617B">
              <w:rPr>
                <w:rFonts w:ascii="Arial" w:hAnsi="Arial" w:cs="Arial"/>
                <w:bCs/>
                <w:sz w:val="20"/>
                <w:szCs w:val="20"/>
              </w:rPr>
              <w:t>Ukupni Hrom</w:t>
            </w:r>
          </w:p>
        </w:tc>
        <w:tc>
          <w:tcPr>
            <w:tcW w:w="675" w:type="pct"/>
            <w:vMerge/>
            <w:shd w:val="clear" w:color="auto" w:fill="auto"/>
            <w:vAlign w:val="center"/>
          </w:tcPr>
          <w:p w14:paraId="69A6A5C8" w14:textId="77777777" w:rsidR="00054746" w:rsidRPr="0068617B" w:rsidRDefault="00054746" w:rsidP="009714E7">
            <w:pPr>
              <w:jc w:val="center"/>
              <w:rPr>
                <w:rFonts w:ascii="Arial" w:hAnsi="Arial" w:cs="Arial"/>
                <w:noProof/>
                <w:sz w:val="20"/>
                <w:szCs w:val="20"/>
                <w:lang w:val="bs-Latn-BA"/>
              </w:rPr>
            </w:pPr>
          </w:p>
        </w:tc>
        <w:tc>
          <w:tcPr>
            <w:tcW w:w="740" w:type="pct"/>
            <w:vMerge/>
            <w:shd w:val="clear" w:color="auto" w:fill="auto"/>
          </w:tcPr>
          <w:p w14:paraId="3932CDC3" w14:textId="77777777" w:rsidR="00054746" w:rsidRPr="0068617B" w:rsidRDefault="00054746" w:rsidP="009714E7">
            <w:pPr>
              <w:rPr>
                <w:rFonts w:ascii="Arial" w:hAnsi="Arial" w:cs="Arial"/>
                <w:noProof/>
                <w:sz w:val="20"/>
                <w:szCs w:val="20"/>
                <w:lang w:val="bs-Latn-BA"/>
              </w:rPr>
            </w:pPr>
          </w:p>
        </w:tc>
        <w:tc>
          <w:tcPr>
            <w:tcW w:w="638" w:type="pct"/>
            <w:vMerge/>
            <w:shd w:val="clear" w:color="auto" w:fill="auto"/>
            <w:vAlign w:val="center"/>
          </w:tcPr>
          <w:p w14:paraId="6D0C7F17" w14:textId="77777777" w:rsidR="00054746" w:rsidRPr="0068617B" w:rsidRDefault="00054746" w:rsidP="009714E7">
            <w:pPr>
              <w:widowControl w:val="0"/>
              <w:ind w:right="60"/>
              <w:jc w:val="center"/>
              <w:rPr>
                <w:rFonts w:ascii="Arial" w:hAnsi="Arial" w:cs="Arial"/>
                <w:color w:val="131313"/>
                <w:w w:val="105"/>
                <w:sz w:val="20"/>
                <w:szCs w:val="20"/>
                <w:lang w:val="en-US"/>
              </w:rPr>
            </w:pPr>
          </w:p>
        </w:tc>
        <w:tc>
          <w:tcPr>
            <w:tcW w:w="1083" w:type="pct"/>
            <w:shd w:val="clear" w:color="auto" w:fill="auto"/>
            <w:vAlign w:val="center"/>
          </w:tcPr>
          <w:p w14:paraId="1374799D" w14:textId="77777777" w:rsidR="00054746" w:rsidRPr="0068617B" w:rsidRDefault="00054746" w:rsidP="009714E7">
            <w:pPr>
              <w:jc w:val="center"/>
              <w:rPr>
                <w:rFonts w:ascii="Arial" w:hAnsi="Arial" w:cs="Arial"/>
                <w:sz w:val="20"/>
                <w:szCs w:val="20"/>
                <w:lang w:val="sr-Latn-CS"/>
              </w:rPr>
            </w:pPr>
            <w:r w:rsidRPr="0068617B">
              <w:rPr>
                <w:rFonts w:ascii="Arial" w:hAnsi="Arial" w:cs="Arial"/>
                <w:sz w:val="20"/>
                <w:szCs w:val="20"/>
              </w:rPr>
              <w:t>Standard methods 3111 (B),</w:t>
            </w:r>
            <w:r w:rsidRPr="0068617B">
              <w:rPr>
                <w:rFonts w:ascii="Arial" w:hAnsi="Arial" w:cs="Arial"/>
                <w:sz w:val="20"/>
                <w:szCs w:val="20"/>
              </w:rPr>
              <w:br/>
              <w:t xml:space="preserve"> izd.APHA-AWWA-WEF.2017</w:t>
            </w:r>
          </w:p>
        </w:tc>
      </w:tr>
      <w:tr w:rsidR="00054746" w:rsidRPr="0068617B" w14:paraId="40BBCDDE" w14:textId="77777777" w:rsidTr="0068617B">
        <w:trPr>
          <w:trHeight w:val="369"/>
          <w:jc w:val="center"/>
        </w:trPr>
        <w:tc>
          <w:tcPr>
            <w:tcW w:w="1864" w:type="pct"/>
            <w:shd w:val="clear" w:color="auto" w:fill="auto"/>
            <w:vAlign w:val="center"/>
          </w:tcPr>
          <w:p w14:paraId="62E703AC" w14:textId="77777777" w:rsidR="00054746" w:rsidRPr="0068617B" w:rsidRDefault="00054746" w:rsidP="009714E7">
            <w:pPr>
              <w:rPr>
                <w:rFonts w:ascii="Arial" w:hAnsi="Arial" w:cs="Arial"/>
                <w:bCs/>
                <w:sz w:val="20"/>
                <w:szCs w:val="20"/>
              </w:rPr>
            </w:pPr>
            <w:r w:rsidRPr="0068617B">
              <w:rPr>
                <w:rFonts w:ascii="Arial" w:hAnsi="Arial" w:cs="Arial"/>
                <w:bCs/>
                <w:sz w:val="20"/>
                <w:szCs w:val="20"/>
              </w:rPr>
              <w:t>Arsen</w:t>
            </w:r>
          </w:p>
        </w:tc>
        <w:tc>
          <w:tcPr>
            <w:tcW w:w="675" w:type="pct"/>
            <w:vMerge/>
            <w:shd w:val="clear" w:color="auto" w:fill="auto"/>
            <w:vAlign w:val="center"/>
          </w:tcPr>
          <w:p w14:paraId="5384D7B1" w14:textId="77777777" w:rsidR="00054746" w:rsidRPr="0068617B" w:rsidRDefault="00054746" w:rsidP="009714E7">
            <w:pPr>
              <w:jc w:val="center"/>
              <w:rPr>
                <w:rFonts w:ascii="Arial" w:hAnsi="Arial" w:cs="Arial"/>
                <w:noProof/>
                <w:sz w:val="20"/>
                <w:szCs w:val="20"/>
                <w:lang w:val="bs-Latn-BA"/>
              </w:rPr>
            </w:pPr>
          </w:p>
        </w:tc>
        <w:tc>
          <w:tcPr>
            <w:tcW w:w="740" w:type="pct"/>
            <w:vMerge/>
            <w:shd w:val="clear" w:color="auto" w:fill="auto"/>
          </w:tcPr>
          <w:p w14:paraId="2A5384F5" w14:textId="77777777" w:rsidR="00054746" w:rsidRPr="0068617B" w:rsidRDefault="00054746" w:rsidP="009714E7">
            <w:pPr>
              <w:rPr>
                <w:rFonts w:ascii="Arial" w:hAnsi="Arial" w:cs="Arial"/>
                <w:noProof/>
                <w:sz w:val="20"/>
                <w:szCs w:val="20"/>
                <w:lang w:val="bs-Latn-BA"/>
              </w:rPr>
            </w:pPr>
          </w:p>
        </w:tc>
        <w:tc>
          <w:tcPr>
            <w:tcW w:w="638" w:type="pct"/>
            <w:vMerge/>
            <w:shd w:val="clear" w:color="auto" w:fill="auto"/>
            <w:vAlign w:val="center"/>
          </w:tcPr>
          <w:p w14:paraId="612074CE" w14:textId="77777777" w:rsidR="00054746" w:rsidRPr="0068617B" w:rsidRDefault="00054746" w:rsidP="009714E7">
            <w:pPr>
              <w:widowControl w:val="0"/>
              <w:ind w:right="60"/>
              <w:jc w:val="center"/>
              <w:rPr>
                <w:rFonts w:ascii="Arial" w:hAnsi="Arial" w:cs="Arial"/>
                <w:color w:val="131313"/>
                <w:w w:val="105"/>
                <w:sz w:val="20"/>
                <w:szCs w:val="20"/>
                <w:lang w:val="en-US"/>
              </w:rPr>
            </w:pPr>
          </w:p>
        </w:tc>
        <w:tc>
          <w:tcPr>
            <w:tcW w:w="1083" w:type="pct"/>
            <w:shd w:val="clear" w:color="auto" w:fill="auto"/>
            <w:vAlign w:val="center"/>
          </w:tcPr>
          <w:p w14:paraId="352DFFD1" w14:textId="77777777" w:rsidR="00054746" w:rsidRPr="0068617B" w:rsidRDefault="00054746" w:rsidP="009714E7">
            <w:pPr>
              <w:jc w:val="center"/>
              <w:rPr>
                <w:rFonts w:ascii="Arial" w:hAnsi="Arial" w:cs="Arial"/>
                <w:sz w:val="20"/>
                <w:szCs w:val="20"/>
                <w:lang w:val="sr-Latn-CS"/>
              </w:rPr>
            </w:pPr>
            <w:r w:rsidRPr="0068617B">
              <w:rPr>
                <w:rFonts w:ascii="Arial" w:hAnsi="Arial" w:cs="Arial"/>
                <w:sz w:val="20"/>
                <w:szCs w:val="20"/>
              </w:rPr>
              <w:t xml:space="preserve">Standard methods 3113 (B), </w:t>
            </w:r>
            <w:r w:rsidRPr="0068617B">
              <w:rPr>
                <w:rFonts w:ascii="Arial" w:hAnsi="Arial" w:cs="Arial"/>
                <w:sz w:val="20"/>
                <w:szCs w:val="20"/>
              </w:rPr>
              <w:br/>
              <w:t xml:space="preserve"> izd. APHA-AWWA-WEF 2017.</w:t>
            </w:r>
          </w:p>
        </w:tc>
      </w:tr>
      <w:tr w:rsidR="00054746" w:rsidRPr="0068617B" w14:paraId="7050C7BC" w14:textId="77777777" w:rsidTr="0068617B">
        <w:trPr>
          <w:trHeight w:val="369"/>
          <w:jc w:val="center"/>
        </w:trPr>
        <w:tc>
          <w:tcPr>
            <w:tcW w:w="1864" w:type="pct"/>
            <w:shd w:val="clear" w:color="auto" w:fill="auto"/>
            <w:vAlign w:val="center"/>
          </w:tcPr>
          <w:p w14:paraId="7FD5886C" w14:textId="77777777" w:rsidR="00054746" w:rsidRPr="0068617B" w:rsidRDefault="00054746" w:rsidP="009714E7">
            <w:pPr>
              <w:rPr>
                <w:rFonts w:ascii="Arial" w:hAnsi="Arial" w:cs="Arial"/>
                <w:bCs/>
                <w:sz w:val="20"/>
                <w:szCs w:val="20"/>
              </w:rPr>
            </w:pPr>
            <w:r w:rsidRPr="0068617B">
              <w:rPr>
                <w:rFonts w:ascii="Arial" w:hAnsi="Arial" w:cs="Arial"/>
                <w:bCs/>
                <w:sz w:val="20"/>
                <w:szCs w:val="20"/>
              </w:rPr>
              <w:t>Nikl</w:t>
            </w:r>
          </w:p>
        </w:tc>
        <w:tc>
          <w:tcPr>
            <w:tcW w:w="675" w:type="pct"/>
            <w:vMerge/>
            <w:shd w:val="clear" w:color="auto" w:fill="auto"/>
            <w:vAlign w:val="center"/>
          </w:tcPr>
          <w:p w14:paraId="3DDFA214" w14:textId="77777777" w:rsidR="00054746" w:rsidRPr="0068617B" w:rsidRDefault="00054746" w:rsidP="009714E7">
            <w:pPr>
              <w:jc w:val="center"/>
              <w:rPr>
                <w:rFonts w:ascii="Arial" w:hAnsi="Arial" w:cs="Arial"/>
                <w:noProof/>
                <w:sz w:val="20"/>
                <w:szCs w:val="20"/>
                <w:lang w:val="bs-Latn-BA"/>
              </w:rPr>
            </w:pPr>
          </w:p>
        </w:tc>
        <w:tc>
          <w:tcPr>
            <w:tcW w:w="740" w:type="pct"/>
            <w:vMerge/>
            <w:shd w:val="clear" w:color="auto" w:fill="auto"/>
          </w:tcPr>
          <w:p w14:paraId="4759A312" w14:textId="77777777" w:rsidR="00054746" w:rsidRPr="0068617B" w:rsidRDefault="00054746" w:rsidP="009714E7">
            <w:pPr>
              <w:rPr>
                <w:rFonts w:ascii="Arial" w:hAnsi="Arial" w:cs="Arial"/>
                <w:noProof/>
                <w:sz w:val="20"/>
                <w:szCs w:val="20"/>
                <w:lang w:val="bs-Latn-BA"/>
              </w:rPr>
            </w:pPr>
          </w:p>
        </w:tc>
        <w:tc>
          <w:tcPr>
            <w:tcW w:w="638" w:type="pct"/>
            <w:vMerge/>
            <w:shd w:val="clear" w:color="auto" w:fill="auto"/>
            <w:vAlign w:val="center"/>
          </w:tcPr>
          <w:p w14:paraId="54D1C028" w14:textId="77777777" w:rsidR="00054746" w:rsidRPr="0068617B" w:rsidRDefault="00054746" w:rsidP="009714E7">
            <w:pPr>
              <w:widowControl w:val="0"/>
              <w:ind w:right="60"/>
              <w:jc w:val="center"/>
              <w:rPr>
                <w:rFonts w:ascii="Arial" w:hAnsi="Arial" w:cs="Arial"/>
                <w:color w:val="131313"/>
                <w:w w:val="105"/>
                <w:sz w:val="20"/>
                <w:szCs w:val="20"/>
                <w:lang w:val="en-US"/>
              </w:rPr>
            </w:pPr>
          </w:p>
        </w:tc>
        <w:tc>
          <w:tcPr>
            <w:tcW w:w="1083" w:type="pct"/>
            <w:shd w:val="clear" w:color="auto" w:fill="auto"/>
            <w:vAlign w:val="center"/>
          </w:tcPr>
          <w:p w14:paraId="0DC59779" w14:textId="77777777" w:rsidR="00054746" w:rsidRPr="0068617B" w:rsidRDefault="00054746" w:rsidP="009714E7">
            <w:pPr>
              <w:jc w:val="center"/>
              <w:rPr>
                <w:rFonts w:ascii="Arial" w:hAnsi="Arial" w:cs="Arial"/>
                <w:sz w:val="20"/>
                <w:szCs w:val="20"/>
                <w:lang w:val="sr-Latn-CS"/>
              </w:rPr>
            </w:pPr>
            <w:r w:rsidRPr="0068617B">
              <w:rPr>
                <w:rFonts w:ascii="Arial" w:hAnsi="Arial" w:cs="Arial"/>
                <w:sz w:val="20"/>
                <w:szCs w:val="20"/>
              </w:rPr>
              <w:t>BAS ISO 8288:2002 Metod A</w:t>
            </w:r>
          </w:p>
        </w:tc>
      </w:tr>
      <w:tr w:rsidR="00054746" w:rsidRPr="0068617B" w14:paraId="5D8FBAA4" w14:textId="77777777" w:rsidTr="0068617B">
        <w:trPr>
          <w:trHeight w:val="369"/>
          <w:jc w:val="center"/>
        </w:trPr>
        <w:tc>
          <w:tcPr>
            <w:tcW w:w="1864" w:type="pct"/>
            <w:shd w:val="clear" w:color="auto" w:fill="auto"/>
            <w:vAlign w:val="center"/>
          </w:tcPr>
          <w:p w14:paraId="660B5BC6" w14:textId="77777777" w:rsidR="00054746" w:rsidRPr="0068617B" w:rsidRDefault="00054746" w:rsidP="009714E7">
            <w:pPr>
              <w:rPr>
                <w:rFonts w:ascii="Arial" w:hAnsi="Arial" w:cs="Arial"/>
                <w:bCs/>
                <w:sz w:val="20"/>
                <w:szCs w:val="20"/>
              </w:rPr>
            </w:pPr>
            <w:r w:rsidRPr="0068617B">
              <w:rPr>
                <w:rFonts w:ascii="Arial" w:hAnsi="Arial" w:cs="Arial"/>
                <w:bCs/>
                <w:sz w:val="20"/>
                <w:szCs w:val="20"/>
              </w:rPr>
              <w:t>Olovo</w:t>
            </w:r>
          </w:p>
        </w:tc>
        <w:tc>
          <w:tcPr>
            <w:tcW w:w="675" w:type="pct"/>
            <w:vMerge/>
            <w:shd w:val="clear" w:color="auto" w:fill="auto"/>
            <w:vAlign w:val="center"/>
          </w:tcPr>
          <w:p w14:paraId="5CCCAB19" w14:textId="77777777" w:rsidR="00054746" w:rsidRPr="0068617B" w:rsidRDefault="00054746" w:rsidP="009714E7">
            <w:pPr>
              <w:jc w:val="center"/>
              <w:rPr>
                <w:rFonts w:ascii="Arial" w:hAnsi="Arial" w:cs="Arial"/>
                <w:noProof/>
                <w:sz w:val="20"/>
                <w:szCs w:val="20"/>
                <w:lang w:val="bs-Latn-BA"/>
              </w:rPr>
            </w:pPr>
          </w:p>
        </w:tc>
        <w:tc>
          <w:tcPr>
            <w:tcW w:w="740" w:type="pct"/>
            <w:vMerge/>
            <w:shd w:val="clear" w:color="auto" w:fill="auto"/>
          </w:tcPr>
          <w:p w14:paraId="32CCB4B3" w14:textId="77777777" w:rsidR="00054746" w:rsidRPr="0068617B" w:rsidRDefault="00054746" w:rsidP="009714E7">
            <w:pPr>
              <w:rPr>
                <w:rFonts w:ascii="Arial" w:hAnsi="Arial" w:cs="Arial"/>
                <w:noProof/>
                <w:sz w:val="20"/>
                <w:szCs w:val="20"/>
                <w:lang w:val="bs-Latn-BA"/>
              </w:rPr>
            </w:pPr>
          </w:p>
        </w:tc>
        <w:tc>
          <w:tcPr>
            <w:tcW w:w="638" w:type="pct"/>
            <w:vMerge/>
            <w:shd w:val="clear" w:color="auto" w:fill="auto"/>
            <w:vAlign w:val="center"/>
          </w:tcPr>
          <w:p w14:paraId="723D0FF7" w14:textId="77777777" w:rsidR="00054746" w:rsidRPr="0068617B" w:rsidRDefault="00054746" w:rsidP="009714E7">
            <w:pPr>
              <w:widowControl w:val="0"/>
              <w:ind w:right="60"/>
              <w:jc w:val="center"/>
              <w:rPr>
                <w:rFonts w:ascii="Arial" w:hAnsi="Arial" w:cs="Arial"/>
                <w:color w:val="131313"/>
                <w:w w:val="105"/>
                <w:sz w:val="20"/>
                <w:szCs w:val="20"/>
                <w:lang w:val="en-US"/>
              </w:rPr>
            </w:pPr>
          </w:p>
        </w:tc>
        <w:tc>
          <w:tcPr>
            <w:tcW w:w="1083" w:type="pct"/>
            <w:shd w:val="clear" w:color="auto" w:fill="auto"/>
            <w:vAlign w:val="center"/>
          </w:tcPr>
          <w:p w14:paraId="2B9A67E0" w14:textId="77777777" w:rsidR="00054746" w:rsidRPr="0068617B" w:rsidRDefault="00054746" w:rsidP="009714E7">
            <w:pPr>
              <w:jc w:val="center"/>
              <w:rPr>
                <w:rFonts w:ascii="Arial" w:hAnsi="Arial" w:cs="Arial"/>
                <w:sz w:val="20"/>
                <w:szCs w:val="20"/>
                <w:lang w:val="sr-Latn-CS"/>
              </w:rPr>
            </w:pPr>
            <w:r w:rsidRPr="0068617B">
              <w:rPr>
                <w:rFonts w:ascii="Arial" w:hAnsi="Arial" w:cs="Arial"/>
                <w:sz w:val="20"/>
                <w:szCs w:val="20"/>
              </w:rPr>
              <w:t>BAS ISO 8288:2002 Metod A</w:t>
            </w:r>
          </w:p>
        </w:tc>
      </w:tr>
      <w:tr w:rsidR="00054746" w:rsidRPr="0051476D" w14:paraId="60F6BAFA" w14:textId="77777777" w:rsidTr="0068617B">
        <w:trPr>
          <w:trHeight w:val="369"/>
          <w:jc w:val="center"/>
        </w:trPr>
        <w:tc>
          <w:tcPr>
            <w:tcW w:w="1864" w:type="pct"/>
            <w:shd w:val="clear" w:color="auto" w:fill="auto"/>
            <w:vAlign w:val="center"/>
          </w:tcPr>
          <w:p w14:paraId="6DF7FD3E" w14:textId="77777777" w:rsidR="00054746" w:rsidRPr="0068617B" w:rsidRDefault="00054746" w:rsidP="009714E7">
            <w:pPr>
              <w:rPr>
                <w:rFonts w:ascii="Arial" w:hAnsi="Arial" w:cs="Arial"/>
                <w:bCs/>
                <w:sz w:val="20"/>
                <w:szCs w:val="20"/>
              </w:rPr>
            </w:pPr>
            <w:r w:rsidRPr="0068617B">
              <w:rPr>
                <w:rFonts w:ascii="Arial" w:hAnsi="Arial" w:cs="Arial"/>
                <w:bCs/>
                <w:sz w:val="20"/>
                <w:szCs w:val="20"/>
              </w:rPr>
              <w:t>Živa</w:t>
            </w:r>
          </w:p>
        </w:tc>
        <w:tc>
          <w:tcPr>
            <w:tcW w:w="675" w:type="pct"/>
            <w:vMerge/>
            <w:shd w:val="clear" w:color="auto" w:fill="auto"/>
            <w:vAlign w:val="center"/>
          </w:tcPr>
          <w:p w14:paraId="5DBB214B" w14:textId="77777777" w:rsidR="00054746" w:rsidRPr="0068617B" w:rsidRDefault="00054746" w:rsidP="009714E7">
            <w:pPr>
              <w:jc w:val="center"/>
              <w:rPr>
                <w:rFonts w:ascii="Arial" w:hAnsi="Arial" w:cs="Arial"/>
                <w:noProof/>
                <w:sz w:val="20"/>
                <w:szCs w:val="20"/>
                <w:lang w:val="bs-Latn-BA"/>
              </w:rPr>
            </w:pPr>
          </w:p>
        </w:tc>
        <w:tc>
          <w:tcPr>
            <w:tcW w:w="740" w:type="pct"/>
            <w:vMerge/>
            <w:shd w:val="clear" w:color="auto" w:fill="auto"/>
          </w:tcPr>
          <w:p w14:paraId="6EF91821" w14:textId="77777777" w:rsidR="00054746" w:rsidRPr="0068617B" w:rsidRDefault="00054746" w:rsidP="009714E7">
            <w:pPr>
              <w:rPr>
                <w:rFonts w:ascii="Arial" w:hAnsi="Arial" w:cs="Arial"/>
                <w:noProof/>
                <w:sz w:val="20"/>
                <w:szCs w:val="20"/>
                <w:lang w:val="bs-Latn-BA"/>
              </w:rPr>
            </w:pPr>
          </w:p>
        </w:tc>
        <w:tc>
          <w:tcPr>
            <w:tcW w:w="638" w:type="pct"/>
            <w:vMerge/>
            <w:shd w:val="clear" w:color="auto" w:fill="auto"/>
            <w:vAlign w:val="center"/>
          </w:tcPr>
          <w:p w14:paraId="651F9AAE" w14:textId="77777777" w:rsidR="00054746" w:rsidRPr="0068617B" w:rsidRDefault="00054746" w:rsidP="009714E7">
            <w:pPr>
              <w:widowControl w:val="0"/>
              <w:ind w:right="60"/>
              <w:jc w:val="center"/>
              <w:rPr>
                <w:rFonts w:ascii="Arial" w:hAnsi="Arial" w:cs="Arial"/>
                <w:color w:val="131313"/>
                <w:w w:val="105"/>
                <w:sz w:val="20"/>
                <w:szCs w:val="20"/>
                <w:lang w:val="en-US"/>
              </w:rPr>
            </w:pPr>
          </w:p>
        </w:tc>
        <w:tc>
          <w:tcPr>
            <w:tcW w:w="1083" w:type="pct"/>
            <w:shd w:val="clear" w:color="auto" w:fill="auto"/>
            <w:vAlign w:val="center"/>
          </w:tcPr>
          <w:p w14:paraId="087DE63F" w14:textId="77777777" w:rsidR="00054746" w:rsidRPr="0051476D" w:rsidRDefault="00054746" w:rsidP="009714E7">
            <w:pPr>
              <w:jc w:val="center"/>
              <w:rPr>
                <w:rFonts w:ascii="Arial" w:hAnsi="Arial" w:cs="Arial"/>
                <w:sz w:val="20"/>
                <w:szCs w:val="20"/>
                <w:lang w:val="sr-Latn-CS"/>
              </w:rPr>
            </w:pPr>
            <w:r w:rsidRPr="0068617B">
              <w:rPr>
                <w:rFonts w:ascii="Arial" w:hAnsi="Arial" w:cs="Arial"/>
                <w:sz w:val="20"/>
                <w:szCs w:val="20"/>
              </w:rPr>
              <w:t>EPA 245.7:2005</w:t>
            </w:r>
          </w:p>
        </w:tc>
      </w:tr>
    </w:tbl>
    <w:p w14:paraId="746FFC95" w14:textId="77777777" w:rsidR="00054746" w:rsidRPr="0051476D" w:rsidRDefault="00054746" w:rsidP="009714E7">
      <w:pPr>
        <w:rPr>
          <w:rFonts w:ascii="Arial" w:hAnsi="Arial" w:cs="Arial"/>
          <w:sz w:val="16"/>
          <w:szCs w:val="16"/>
        </w:rPr>
      </w:pPr>
    </w:p>
    <w:p w14:paraId="0739D253" w14:textId="77777777" w:rsidR="00054746" w:rsidRPr="00AC77D0" w:rsidRDefault="00054746" w:rsidP="009714E7">
      <w:pPr>
        <w:rPr>
          <w:rFonts w:ascii="Arial" w:hAnsi="Arial" w:cs="Arial"/>
          <w:i/>
          <w:iCs/>
          <w:sz w:val="22"/>
          <w:szCs w:val="22"/>
          <w:u w:val="single"/>
        </w:rPr>
      </w:pPr>
      <w:bookmarkStart w:id="147" w:name="_Hlk80964015"/>
      <w:r w:rsidRPr="00AC77D0">
        <w:rPr>
          <w:rFonts w:ascii="Arial" w:hAnsi="Arial" w:cs="Arial"/>
          <w:i/>
          <w:iCs/>
          <w:sz w:val="22"/>
          <w:szCs w:val="22"/>
          <w:u w:val="single"/>
        </w:rPr>
        <w:t>MM - Rashladni toranj kod Biologije: X=6 540 365,18 Y=4 934 025,22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6"/>
        <w:gridCol w:w="1889"/>
        <w:gridCol w:w="2071"/>
        <w:gridCol w:w="1785"/>
        <w:gridCol w:w="3031"/>
      </w:tblGrid>
      <w:tr w:rsidR="00054746" w:rsidRPr="0068617B" w14:paraId="46BFA3AA" w14:textId="77777777" w:rsidTr="0068617B">
        <w:trPr>
          <w:trHeight w:val="519"/>
          <w:jc w:val="center"/>
        </w:trPr>
        <w:tc>
          <w:tcPr>
            <w:tcW w:w="1864" w:type="pct"/>
            <w:shd w:val="clear" w:color="auto" w:fill="auto"/>
            <w:vAlign w:val="center"/>
          </w:tcPr>
          <w:bookmarkEnd w:id="147"/>
          <w:p w14:paraId="504666BC"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noProof/>
                <w:sz w:val="20"/>
                <w:szCs w:val="20"/>
                <w:lang w:val="bs-Latn-BA"/>
              </w:rPr>
              <w:t xml:space="preserve">Parametri emisije u vode </w:t>
            </w:r>
          </w:p>
        </w:tc>
        <w:tc>
          <w:tcPr>
            <w:tcW w:w="675" w:type="pct"/>
            <w:shd w:val="clear" w:color="auto" w:fill="auto"/>
            <w:vAlign w:val="center"/>
          </w:tcPr>
          <w:p w14:paraId="37E0170F"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noProof/>
                <w:sz w:val="20"/>
                <w:szCs w:val="20"/>
              </w:rPr>
              <w:t>Učestalost monitoringa</w:t>
            </w:r>
          </w:p>
        </w:tc>
        <w:tc>
          <w:tcPr>
            <w:tcW w:w="740" w:type="pct"/>
            <w:shd w:val="clear" w:color="auto" w:fill="auto"/>
            <w:vAlign w:val="center"/>
          </w:tcPr>
          <w:p w14:paraId="2AE16F58"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noProof/>
                <w:sz w:val="20"/>
                <w:szCs w:val="20"/>
              </w:rPr>
              <w:t>Pristup mjernom mjestu</w:t>
            </w:r>
          </w:p>
        </w:tc>
        <w:tc>
          <w:tcPr>
            <w:tcW w:w="638" w:type="pct"/>
            <w:shd w:val="clear" w:color="auto" w:fill="auto"/>
            <w:vAlign w:val="center"/>
          </w:tcPr>
          <w:p w14:paraId="25795518"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noProof/>
                <w:sz w:val="20"/>
                <w:szCs w:val="20"/>
                <w:lang w:val="bs-Latn-BA"/>
              </w:rPr>
              <w:t>Metoda uzimanja uzorka</w:t>
            </w:r>
          </w:p>
        </w:tc>
        <w:tc>
          <w:tcPr>
            <w:tcW w:w="1083" w:type="pct"/>
            <w:shd w:val="clear" w:color="auto" w:fill="auto"/>
            <w:vAlign w:val="center"/>
          </w:tcPr>
          <w:p w14:paraId="3AC23031"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noProof/>
                <w:sz w:val="20"/>
                <w:szCs w:val="20"/>
                <w:lang w:val="bs-Latn-BA"/>
              </w:rPr>
              <w:t>Metoda/tehnika analize</w:t>
            </w:r>
          </w:p>
        </w:tc>
      </w:tr>
      <w:tr w:rsidR="00054746" w:rsidRPr="0068617B" w14:paraId="6D43556E" w14:textId="77777777" w:rsidTr="0068617B">
        <w:trPr>
          <w:trHeight w:val="369"/>
          <w:jc w:val="center"/>
        </w:trPr>
        <w:tc>
          <w:tcPr>
            <w:tcW w:w="1864" w:type="pct"/>
            <w:shd w:val="clear" w:color="auto" w:fill="auto"/>
            <w:vAlign w:val="center"/>
          </w:tcPr>
          <w:p w14:paraId="40F67EC2"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rPr>
              <w:t>Protok (m</w:t>
            </w:r>
            <w:r w:rsidRPr="0068617B">
              <w:rPr>
                <w:rFonts w:ascii="Arial" w:hAnsi="Arial" w:cs="Arial"/>
                <w:bCs/>
                <w:color w:val="0D0D0D"/>
                <w:sz w:val="20"/>
                <w:szCs w:val="20"/>
                <w:vertAlign w:val="superscript"/>
              </w:rPr>
              <w:t>3</w:t>
            </w:r>
            <w:r w:rsidRPr="0068617B">
              <w:rPr>
                <w:rFonts w:ascii="Arial" w:hAnsi="Arial" w:cs="Arial"/>
                <w:bCs/>
                <w:color w:val="0D0D0D"/>
                <w:sz w:val="20"/>
                <w:szCs w:val="20"/>
              </w:rPr>
              <w:t>/dan)</w:t>
            </w:r>
          </w:p>
        </w:tc>
        <w:tc>
          <w:tcPr>
            <w:tcW w:w="675" w:type="pct"/>
            <w:vMerge w:val="restart"/>
            <w:shd w:val="clear" w:color="auto" w:fill="auto"/>
            <w:vAlign w:val="center"/>
          </w:tcPr>
          <w:p w14:paraId="4B69B5B0"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noProof/>
                <w:sz w:val="20"/>
                <w:szCs w:val="20"/>
                <w:lang w:val="bs-Latn-BA"/>
              </w:rPr>
              <w:t>12 puta godišnje</w:t>
            </w:r>
          </w:p>
        </w:tc>
        <w:tc>
          <w:tcPr>
            <w:tcW w:w="740" w:type="pct"/>
            <w:vMerge w:val="restart"/>
            <w:shd w:val="clear" w:color="auto" w:fill="auto"/>
            <w:vAlign w:val="center"/>
          </w:tcPr>
          <w:p w14:paraId="316BF947"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noProof/>
                <w:sz w:val="20"/>
                <w:szCs w:val="20"/>
                <w:lang w:val="bs-Latn-BA"/>
              </w:rPr>
              <w:t>Otvoreni kanal-potok</w:t>
            </w:r>
          </w:p>
        </w:tc>
        <w:tc>
          <w:tcPr>
            <w:tcW w:w="638" w:type="pct"/>
            <w:vMerge w:val="restart"/>
            <w:shd w:val="clear" w:color="auto" w:fill="auto"/>
            <w:vAlign w:val="center"/>
          </w:tcPr>
          <w:p w14:paraId="1646F88E" w14:textId="77777777" w:rsidR="00054746" w:rsidRPr="0068617B" w:rsidRDefault="00054746" w:rsidP="009714E7">
            <w:pPr>
              <w:widowControl w:val="0"/>
              <w:ind w:right="54"/>
              <w:jc w:val="center"/>
              <w:rPr>
                <w:rFonts w:ascii="Arial" w:eastAsia="Arial" w:hAnsi="Arial" w:cs="Arial"/>
                <w:sz w:val="20"/>
                <w:szCs w:val="20"/>
                <w:lang w:val="en-US"/>
              </w:rPr>
            </w:pPr>
            <w:r w:rsidRPr="0068617B">
              <w:rPr>
                <w:rFonts w:ascii="Arial" w:hAnsi="Arial" w:cs="Arial"/>
                <w:noProof/>
                <w:sz w:val="20"/>
                <w:szCs w:val="20"/>
                <w:lang w:val="bs-Latn-BA"/>
              </w:rPr>
              <w:t>Ručno trenutni jednokratni uzorci</w:t>
            </w:r>
          </w:p>
        </w:tc>
        <w:tc>
          <w:tcPr>
            <w:tcW w:w="1083" w:type="pct"/>
            <w:shd w:val="clear" w:color="auto" w:fill="auto"/>
            <w:vAlign w:val="center"/>
          </w:tcPr>
          <w:p w14:paraId="3BBA184F"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bCs/>
                <w:sz w:val="20"/>
                <w:szCs w:val="20"/>
              </w:rPr>
              <w:t>BAS EN ISO 748:2010</w:t>
            </w:r>
          </w:p>
        </w:tc>
      </w:tr>
      <w:tr w:rsidR="00054746" w:rsidRPr="0068617B" w14:paraId="5102AD93" w14:textId="77777777" w:rsidTr="0068617B">
        <w:trPr>
          <w:trHeight w:val="369"/>
          <w:jc w:val="center"/>
        </w:trPr>
        <w:tc>
          <w:tcPr>
            <w:tcW w:w="1864" w:type="pct"/>
            <w:shd w:val="clear" w:color="auto" w:fill="auto"/>
            <w:vAlign w:val="center"/>
          </w:tcPr>
          <w:p w14:paraId="4B3148C8"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rPr>
              <w:t>Temperatura (°C)</w:t>
            </w:r>
          </w:p>
        </w:tc>
        <w:tc>
          <w:tcPr>
            <w:tcW w:w="675" w:type="pct"/>
            <w:vMerge/>
            <w:shd w:val="clear" w:color="auto" w:fill="auto"/>
            <w:vAlign w:val="center"/>
          </w:tcPr>
          <w:p w14:paraId="3CC2092F" w14:textId="77777777" w:rsidR="00054746" w:rsidRPr="0068617B" w:rsidRDefault="00054746" w:rsidP="009714E7">
            <w:pPr>
              <w:jc w:val="center"/>
              <w:rPr>
                <w:rFonts w:ascii="Arial" w:hAnsi="Arial" w:cs="Arial"/>
                <w:noProof/>
                <w:sz w:val="20"/>
                <w:szCs w:val="20"/>
                <w:lang w:val="bs-Latn-BA"/>
              </w:rPr>
            </w:pPr>
          </w:p>
        </w:tc>
        <w:tc>
          <w:tcPr>
            <w:tcW w:w="740" w:type="pct"/>
            <w:vMerge/>
            <w:shd w:val="clear" w:color="auto" w:fill="auto"/>
          </w:tcPr>
          <w:p w14:paraId="7AE71275" w14:textId="77777777" w:rsidR="00054746" w:rsidRPr="0068617B" w:rsidRDefault="00054746" w:rsidP="009714E7">
            <w:pPr>
              <w:rPr>
                <w:rFonts w:ascii="Arial" w:hAnsi="Arial" w:cs="Arial"/>
                <w:noProof/>
                <w:sz w:val="20"/>
                <w:szCs w:val="20"/>
                <w:lang w:val="bs-Latn-BA"/>
              </w:rPr>
            </w:pPr>
          </w:p>
        </w:tc>
        <w:tc>
          <w:tcPr>
            <w:tcW w:w="638" w:type="pct"/>
            <w:vMerge/>
            <w:shd w:val="clear" w:color="auto" w:fill="auto"/>
            <w:vAlign w:val="center"/>
          </w:tcPr>
          <w:p w14:paraId="0DBC1029" w14:textId="77777777" w:rsidR="00054746" w:rsidRPr="0068617B" w:rsidRDefault="00054746" w:rsidP="009714E7">
            <w:pPr>
              <w:jc w:val="center"/>
              <w:rPr>
                <w:rFonts w:ascii="Arial" w:hAnsi="Arial" w:cs="Arial"/>
                <w:noProof/>
                <w:sz w:val="20"/>
                <w:szCs w:val="20"/>
                <w:lang w:val="bs-Latn-BA"/>
              </w:rPr>
            </w:pPr>
          </w:p>
        </w:tc>
        <w:tc>
          <w:tcPr>
            <w:tcW w:w="1083" w:type="pct"/>
            <w:shd w:val="clear" w:color="auto" w:fill="auto"/>
            <w:vAlign w:val="center"/>
          </w:tcPr>
          <w:p w14:paraId="02C4BFE7"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bCs/>
                <w:sz w:val="20"/>
                <w:szCs w:val="20"/>
              </w:rPr>
              <w:t xml:space="preserve">BAS DIN </w:t>
            </w:r>
            <w:r w:rsidRPr="0068617B">
              <w:rPr>
                <w:rFonts w:ascii="Arial" w:hAnsi="Arial" w:cs="Arial"/>
                <w:sz w:val="20"/>
                <w:szCs w:val="20"/>
                <w:lang w:val="en-GB"/>
              </w:rPr>
              <w:t>38404-4:2010</w:t>
            </w:r>
          </w:p>
        </w:tc>
      </w:tr>
      <w:tr w:rsidR="00054746" w:rsidRPr="0068617B" w14:paraId="31EFFE9D" w14:textId="77777777" w:rsidTr="0068617B">
        <w:trPr>
          <w:trHeight w:val="369"/>
          <w:jc w:val="center"/>
        </w:trPr>
        <w:tc>
          <w:tcPr>
            <w:tcW w:w="1864" w:type="pct"/>
            <w:shd w:val="clear" w:color="auto" w:fill="auto"/>
            <w:vAlign w:val="center"/>
          </w:tcPr>
          <w:p w14:paraId="6EC9C422"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rPr>
              <w:t>pH vrijednost</w:t>
            </w:r>
          </w:p>
        </w:tc>
        <w:tc>
          <w:tcPr>
            <w:tcW w:w="675" w:type="pct"/>
            <w:vMerge/>
            <w:shd w:val="clear" w:color="auto" w:fill="auto"/>
            <w:vAlign w:val="center"/>
          </w:tcPr>
          <w:p w14:paraId="4D763420" w14:textId="77777777" w:rsidR="00054746" w:rsidRPr="0068617B" w:rsidRDefault="00054746" w:rsidP="009714E7">
            <w:pPr>
              <w:jc w:val="center"/>
              <w:rPr>
                <w:rFonts w:ascii="Arial" w:hAnsi="Arial" w:cs="Arial"/>
                <w:noProof/>
                <w:sz w:val="20"/>
                <w:szCs w:val="20"/>
                <w:lang w:val="bs-Latn-BA"/>
              </w:rPr>
            </w:pPr>
          </w:p>
        </w:tc>
        <w:tc>
          <w:tcPr>
            <w:tcW w:w="740" w:type="pct"/>
            <w:vMerge/>
            <w:shd w:val="clear" w:color="auto" w:fill="auto"/>
          </w:tcPr>
          <w:p w14:paraId="4ABA9F7E" w14:textId="77777777" w:rsidR="00054746" w:rsidRPr="0068617B" w:rsidRDefault="00054746" w:rsidP="009714E7">
            <w:pPr>
              <w:rPr>
                <w:rFonts w:ascii="Arial" w:hAnsi="Arial" w:cs="Arial"/>
                <w:noProof/>
                <w:sz w:val="20"/>
                <w:szCs w:val="20"/>
                <w:lang w:val="bs-Latn-BA"/>
              </w:rPr>
            </w:pPr>
          </w:p>
        </w:tc>
        <w:tc>
          <w:tcPr>
            <w:tcW w:w="638" w:type="pct"/>
            <w:vMerge/>
            <w:shd w:val="clear" w:color="auto" w:fill="auto"/>
            <w:vAlign w:val="center"/>
          </w:tcPr>
          <w:p w14:paraId="748585E1" w14:textId="77777777" w:rsidR="00054746" w:rsidRPr="0068617B" w:rsidRDefault="00054746" w:rsidP="009714E7">
            <w:pPr>
              <w:jc w:val="center"/>
              <w:rPr>
                <w:rFonts w:ascii="Arial" w:hAnsi="Arial" w:cs="Arial"/>
                <w:noProof/>
                <w:sz w:val="20"/>
                <w:szCs w:val="20"/>
                <w:lang w:val="bs-Latn-BA"/>
              </w:rPr>
            </w:pPr>
          </w:p>
        </w:tc>
        <w:tc>
          <w:tcPr>
            <w:tcW w:w="1083" w:type="pct"/>
            <w:shd w:val="clear" w:color="auto" w:fill="auto"/>
            <w:vAlign w:val="center"/>
          </w:tcPr>
          <w:p w14:paraId="416DF22A"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bCs/>
                <w:sz w:val="20"/>
                <w:szCs w:val="20"/>
              </w:rPr>
              <w:t>BAS EN ISO 10523:2013</w:t>
            </w:r>
          </w:p>
        </w:tc>
      </w:tr>
      <w:tr w:rsidR="00054746" w:rsidRPr="0068617B" w14:paraId="16B0AFB6" w14:textId="77777777" w:rsidTr="0068617B">
        <w:trPr>
          <w:trHeight w:val="369"/>
          <w:jc w:val="center"/>
        </w:trPr>
        <w:tc>
          <w:tcPr>
            <w:tcW w:w="1864" w:type="pct"/>
            <w:shd w:val="clear" w:color="auto" w:fill="auto"/>
            <w:vAlign w:val="center"/>
          </w:tcPr>
          <w:p w14:paraId="5F07A034"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rPr>
              <w:t>Boja (Pt/Co skala)</w:t>
            </w:r>
          </w:p>
        </w:tc>
        <w:tc>
          <w:tcPr>
            <w:tcW w:w="675" w:type="pct"/>
            <w:vMerge/>
            <w:shd w:val="clear" w:color="auto" w:fill="auto"/>
            <w:vAlign w:val="center"/>
          </w:tcPr>
          <w:p w14:paraId="4299DC8F" w14:textId="77777777" w:rsidR="00054746" w:rsidRPr="0068617B" w:rsidRDefault="00054746" w:rsidP="009714E7">
            <w:pPr>
              <w:jc w:val="center"/>
              <w:rPr>
                <w:rFonts w:ascii="Arial" w:hAnsi="Arial" w:cs="Arial"/>
                <w:noProof/>
                <w:sz w:val="20"/>
                <w:szCs w:val="20"/>
                <w:lang w:val="bs-Latn-BA"/>
              </w:rPr>
            </w:pPr>
          </w:p>
        </w:tc>
        <w:tc>
          <w:tcPr>
            <w:tcW w:w="740" w:type="pct"/>
            <w:vMerge/>
            <w:shd w:val="clear" w:color="auto" w:fill="auto"/>
          </w:tcPr>
          <w:p w14:paraId="23AF227B" w14:textId="77777777" w:rsidR="00054746" w:rsidRPr="0068617B" w:rsidRDefault="00054746" w:rsidP="009714E7">
            <w:pPr>
              <w:rPr>
                <w:rFonts w:ascii="Arial" w:hAnsi="Arial" w:cs="Arial"/>
                <w:noProof/>
                <w:sz w:val="20"/>
                <w:szCs w:val="20"/>
                <w:lang w:val="bs-Latn-BA"/>
              </w:rPr>
            </w:pPr>
          </w:p>
        </w:tc>
        <w:tc>
          <w:tcPr>
            <w:tcW w:w="638" w:type="pct"/>
            <w:vMerge/>
            <w:shd w:val="clear" w:color="auto" w:fill="auto"/>
            <w:vAlign w:val="center"/>
          </w:tcPr>
          <w:p w14:paraId="10CA9BEF" w14:textId="77777777" w:rsidR="00054746" w:rsidRPr="0068617B" w:rsidRDefault="00054746" w:rsidP="009714E7">
            <w:pPr>
              <w:widowControl w:val="0"/>
              <w:ind w:right="42"/>
              <w:jc w:val="center"/>
              <w:rPr>
                <w:rFonts w:ascii="Arial" w:hAnsi="Arial" w:cs="Arial"/>
                <w:noProof/>
                <w:sz w:val="20"/>
                <w:szCs w:val="20"/>
                <w:lang w:val="bs-Latn-BA"/>
              </w:rPr>
            </w:pPr>
          </w:p>
        </w:tc>
        <w:tc>
          <w:tcPr>
            <w:tcW w:w="1083" w:type="pct"/>
            <w:shd w:val="clear" w:color="auto" w:fill="auto"/>
            <w:vAlign w:val="center"/>
          </w:tcPr>
          <w:p w14:paraId="47CCCBBB" w14:textId="77777777" w:rsidR="00054746" w:rsidRPr="0068617B" w:rsidRDefault="00054746" w:rsidP="009714E7">
            <w:pPr>
              <w:jc w:val="center"/>
              <w:rPr>
                <w:rFonts w:ascii="Arial" w:hAnsi="Arial" w:cs="Arial"/>
                <w:bCs/>
                <w:sz w:val="20"/>
                <w:szCs w:val="20"/>
              </w:rPr>
            </w:pPr>
            <w:r w:rsidRPr="0068617B">
              <w:rPr>
                <w:rFonts w:ascii="Arial" w:hAnsi="Arial" w:cs="Arial"/>
                <w:bCs/>
                <w:sz w:val="20"/>
                <w:szCs w:val="20"/>
              </w:rPr>
              <w:t xml:space="preserve">BAS EN ISO 7887:2013 Met.C </w:t>
            </w:r>
          </w:p>
        </w:tc>
      </w:tr>
      <w:tr w:rsidR="00054746" w:rsidRPr="0068617B" w14:paraId="51430C7D" w14:textId="77777777" w:rsidTr="0068617B">
        <w:trPr>
          <w:trHeight w:val="357"/>
          <w:jc w:val="center"/>
        </w:trPr>
        <w:tc>
          <w:tcPr>
            <w:tcW w:w="1864" w:type="pct"/>
            <w:shd w:val="clear" w:color="auto" w:fill="auto"/>
            <w:vAlign w:val="center"/>
          </w:tcPr>
          <w:p w14:paraId="13518660"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lang w:val="sv-SE"/>
              </w:rPr>
              <w:t xml:space="preserve">Sadržaj rastvorenog kisika </w:t>
            </w:r>
            <w:r w:rsidRPr="0068617B">
              <w:rPr>
                <w:rFonts w:ascii="Arial" w:hAnsi="Arial" w:cs="Arial"/>
                <w:bCs/>
                <w:color w:val="0D0D0D"/>
                <w:sz w:val="20"/>
                <w:szCs w:val="20"/>
              </w:rPr>
              <w:t>(mg/l)</w:t>
            </w:r>
          </w:p>
        </w:tc>
        <w:tc>
          <w:tcPr>
            <w:tcW w:w="675" w:type="pct"/>
            <w:vMerge/>
            <w:shd w:val="clear" w:color="auto" w:fill="auto"/>
            <w:vAlign w:val="center"/>
          </w:tcPr>
          <w:p w14:paraId="399CDFA0" w14:textId="77777777" w:rsidR="00054746" w:rsidRPr="0068617B" w:rsidRDefault="00054746" w:rsidP="009714E7">
            <w:pPr>
              <w:jc w:val="center"/>
              <w:rPr>
                <w:rFonts w:ascii="Arial" w:hAnsi="Arial" w:cs="Arial"/>
                <w:noProof/>
                <w:sz w:val="20"/>
                <w:szCs w:val="20"/>
                <w:lang w:val="bs-Latn-BA"/>
              </w:rPr>
            </w:pPr>
          </w:p>
        </w:tc>
        <w:tc>
          <w:tcPr>
            <w:tcW w:w="740" w:type="pct"/>
            <w:vMerge/>
            <w:shd w:val="clear" w:color="auto" w:fill="auto"/>
          </w:tcPr>
          <w:p w14:paraId="523BD34B" w14:textId="77777777" w:rsidR="00054746" w:rsidRPr="0068617B" w:rsidRDefault="00054746" w:rsidP="009714E7">
            <w:pPr>
              <w:rPr>
                <w:rFonts w:ascii="Arial" w:hAnsi="Arial" w:cs="Arial"/>
                <w:noProof/>
                <w:sz w:val="20"/>
                <w:szCs w:val="20"/>
                <w:lang w:val="bs-Latn-BA"/>
              </w:rPr>
            </w:pPr>
          </w:p>
        </w:tc>
        <w:tc>
          <w:tcPr>
            <w:tcW w:w="638" w:type="pct"/>
            <w:vMerge/>
            <w:shd w:val="clear" w:color="auto" w:fill="auto"/>
            <w:vAlign w:val="center"/>
          </w:tcPr>
          <w:p w14:paraId="5C25B9BD" w14:textId="77777777" w:rsidR="00054746" w:rsidRPr="0068617B" w:rsidRDefault="00054746" w:rsidP="009714E7">
            <w:pPr>
              <w:widowControl w:val="0"/>
              <w:ind w:right="40"/>
              <w:jc w:val="center"/>
              <w:rPr>
                <w:rFonts w:ascii="Arial" w:eastAsia="Arial" w:hAnsi="Arial" w:cs="Arial"/>
                <w:sz w:val="20"/>
                <w:szCs w:val="20"/>
                <w:lang w:val="en-US"/>
              </w:rPr>
            </w:pPr>
          </w:p>
        </w:tc>
        <w:tc>
          <w:tcPr>
            <w:tcW w:w="1083" w:type="pct"/>
            <w:shd w:val="clear" w:color="auto" w:fill="auto"/>
            <w:vAlign w:val="center"/>
          </w:tcPr>
          <w:p w14:paraId="2E536B2B"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bCs/>
                <w:sz w:val="20"/>
                <w:szCs w:val="20"/>
              </w:rPr>
              <w:t>BAS EN ISO 5814:2014</w:t>
            </w:r>
          </w:p>
        </w:tc>
      </w:tr>
      <w:tr w:rsidR="00054746" w:rsidRPr="0068617B" w14:paraId="74C3CFFC" w14:textId="77777777" w:rsidTr="0068617B">
        <w:trPr>
          <w:trHeight w:val="369"/>
          <w:jc w:val="center"/>
        </w:trPr>
        <w:tc>
          <w:tcPr>
            <w:tcW w:w="1864" w:type="pct"/>
            <w:shd w:val="clear" w:color="auto" w:fill="auto"/>
            <w:vAlign w:val="center"/>
          </w:tcPr>
          <w:p w14:paraId="1442F646"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rPr>
              <w:t>Elektropro-vodljivost (μS/cm)</w:t>
            </w:r>
          </w:p>
        </w:tc>
        <w:tc>
          <w:tcPr>
            <w:tcW w:w="675" w:type="pct"/>
            <w:vMerge/>
            <w:shd w:val="clear" w:color="auto" w:fill="auto"/>
            <w:vAlign w:val="center"/>
          </w:tcPr>
          <w:p w14:paraId="67EE8D41" w14:textId="77777777" w:rsidR="00054746" w:rsidRPr="0068617B" w:rsidRDefault="00054746" w:rsidP="009714E7">
            <w:pPr>
              <w:jc w:val="center"/>
              <w:rPr>
                <w:rFonts w:ascii="Arial" w:hAnsi="Arial" w:cs="Arial"/>
                <w:noProof/>
                <w:sz w:val="20"/>
                <w:szCs w:val="20"/>
                <w:lang w:val="bs-Latn-BA"/>
              </w:rPr>
            </w:pPr>
          </w:p>
        </w:tc>
        <w:tc>
          <w:tcPr>
            <w:tcW w:w="740" w:type="pct"/>
            <w:vMerge/>
            <w:shd w:val="clear" w:color="auto" w:fill="auto"/>
          </w:tcPr>
          <w:p w14:paraId="45ADEECC" w14:textId="77777777" w:rsidR="00054746" w:rsidRPr="0068617B" w:rsidRDefault="00054746" w:rsidP="009714E7">
            <w:pPr>
              <w:rPr>
                <w:rFonts w:ascii="Arial" w:hAnsi="Arial" w:cs="Arial"/>
                <w:noProof/>
                <w:sz w:val="20"/>
                <w:szCs w:val="20"/>
                <w:lang w:val="bs-Latn-BA"/>
              </w:rPr>
            </w:pPr>
          </w:p>
        </w:tc>
        <w:tc>
          <w:tcPr>
            <w:tcW w:w="638" w:type="pct"/>
            <w:vMerge/>
            <w:shd w:val="clear" w:color="auto" w:fill="auto"/>
            <w:vAlign w:val="center"/>
          </w:tcPr>
          <w:p w14:paraId="3CAEEF70" w14:textId="77777777" w:rsidR="00054746" w:rsidRPr="0068617B" w:rsidRDefault="00054746" w:rsidP="009714E7">
            <w:pPr>
              <w:jc w:val="center"/>
              <w:rPr>
                <w:rFonts w:ascii="Arial" w:hAnsi="Arial" w:cs="Arial"/>
                <w:noProof/>
                <w:sz w:val="20"/>
                <w:szCs w:val="20"/>
                <w:lang w:val="bs-Latn-BA"/>
              </w:rPr>
            </w:pPr>
          </w:p>
        </w:tc>
        <w:tc>
          <w:tcPr>
            <w:tcW w:w="1083" w:type="pct"/>
            <w:shd w:val="clear" w:color="auto" w:fill="auto"/>
            <w:vAlign w:val="center"/>
          </w:tcPr>
          <w:p w14:paraId="1E2461AC"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bCs/>
                <w:sz w:val="20"/>
                <w:szCs w:val="20"/>
              </w:rPr>
              <w:t>BAS EN 27888:2002</w:t>
            </w:r>
          </w:p>
        </w:tc>
      </w:tr>
      <w:tr w:rsidR="00054746" w:rsidRPr="0068617B" w14:paraId="427879DC" w14:textId="77777777" w:rsidTr="0068617B">
        <w:trPr>
          <w:trHeight w:val="369"/>
          <w:jc w:val="center"/>
        </w:trPr>
        <w:tc>
          <w:tcPr>
            <w:tcW w:w="1864" w:type="pct"/>
            <w:shd w:val="clear" w:color="auto" w:fill="auto"/>
          </w:tcPr>
          <w:p w14:paraId="170EE1D9" w14:textId="77777777" w:rsidR="00054746" w:rsidRPr="0068617B" w:rsidRDefault="00054746" w:rsidP="009714E7">
            <w:pPr>
              <w:rPr>
                <w:rFonts w:ascii="Arial" w:hAnsi="Arial" w:cs="Arial"/>
                <w:bCs/>
                <w:color w:val="0D0D0D"/>
                <w:sz w:val="20"/>
                <w:szCs w:val="20"/>
              </w:rPr>
            </w:pPr>
            <w:r w:rsidRPr="0068617B">
              <w:rPr>
                <w:rFonts w:ascii="Arial" w:hAnsi="Arial" w:cs="Arial"/>
                <w:bCs/>
                <w:sz w:val="20"/>
                <w:szCs w:val="20"/>
              </w:rPr>
              <w:t>Taložeive tvari po Imhofu (ml/l)</w:t>
            </w:r>
          </w:p>
        </w:tc>
        <w:tc>
          <w:tcPr>
            <w:tcW w:w="675" w:type="pct"/>
            <w:vMerge/>
            <w:shd w:val="clear" w:color="auto" w:fill="auto"/>
            <w:vAlign w:val="center"/>
          </w:tcPr>
          <w:p w14:paraId="30FAF981" w14:textId="77777777" w:rsidR="00054746" w:rsidRPr="0068617B" w:rsidRDefault="00054746" w:rsidP="009714E7">
            <w:pPr>
              <w:jc w:val="center"/>
              <w:rPr>
                <w:rFonts w:ascii="Arial" w:hAnsi="Arial" w:cs="Arial"/>
                <w:noProof/>
                <w:sz w:val="20"/>
                <w:szCs w:val="20"/>
                <w:lang w:val="bs-Latn-BA"/>
              </w:rPr>
            </w:pPr>
          </w:p>
        </w:tc>
        <w:tc>
          <w:tcPr>
            <w:tcW w:w="740" w:type="pct"/>
            <w:vMerge/>
            <w:shd w:val="clear" w:color="auto" w:fill="auto"/>
          </w:tcPr>
          <w:p w14:paraId="2742A221" w14:textId="77777777" w:rsidR="00054746" w:rsidRPr="0068617B" w:rsidRDefault="00054746" w:rsidP="009714E7">
            <w:pPr>
              <w:rPr>
                <w:rFonts w:ascii="Arial" w:hAnsi="Arial" w:cs="Arial"/>
                <w:noProof/>
                <w:sz w:val="20"/>
                <w:szCs w:val="20"/>
                <w:lang w:val="bs-Latn-BA"/>
              </w:rPr>
            </w:pPr>
          </w:p>
        </w:tc>
        <w:tc>
          <w:tcPr>
            <w:tcW w:w="638" w:type="pct"/>
            <w:vMerge/>
            <w:shd w:val="clear" w:color="auto" w:fill="auto"/>
            <w:vAlign w:val="center"/>
          </w:tcPr>
          <w:p w14:paraId="4252A4C7" w14:textId="77777777" w:rsidR="00054746" w:rsidRPr="0068617B" w:rsidRDefault="00054746" w:rsidP="009714E7">
            <w:pPr>
              <w:jc w:val="center"/>
              <w:rPr>
                <w:rFonts w:ascii="Arial" w:hAnsi="Arial" w:cs="Arial"/>
                <w:color w:val="131313"/>
                <w:sz w:val="20"/>
                <w:szCs w:val="20"/>
              </w:rPr>
            </w:pPr>
          </w:p>
        </w:tc>
        <w:tc>
          <w:tcPr>
            <w:tcW w:w="1083" w:type="pct"/>
            <w:shd w:val="clear" w:color="auto" w:fill="auto"/>
            <w:vAlign w:val="center"/>
          </w:tcPr>
          <w:p w14:paraId="7788497F" w14:textId="77777777" w:rsidR="00054746" w:rsidRPr="0068617B" w:rsidRDefault="00054746" w:rsidP="009714E7">
            <w:pPr>
              <w:jc w:val="center"/>
              <w:rPr>
                <w:rFonts w:ascii="Arial" w:hAnsi="Arial" w:cs="Arial"/>
                <w:bCs/>
                <w:sz w:val="20"/>
                <w:szCs w:val="20"/>
              </w:rPr>
            </w:pPr>
            <w:r w:rsidRPr="0068617B">
              <w:rPr>
                <w:rFonts w:ascii="Arial" w:hAnsi="Arial" w:cs="Arial"/>
                <w:sz w:val="20"/>
                <w:szCs w:val="20"/>
              </w:rPr>
              <w:t>SM 2540(F)</w:t>
            </w:r>
          </w:p>
        </w:tc>
      </w:tr>
      <w:tr w:rsidR="00054746" w:rsidRPr="0068617B" w14:paraId="25F5A07E" w14:textId="77777777" w:rsidTr="0068617B">
        <w:trPr>
          <w:trHeight w:val="369"/>
          <w:jc w:val="center"/>
        </w:trPr>
        <w:tc>
          <w:tcPr>
            <w:tcW w:w="1864" w:type="pct"/>
            <w:shd w:val="clear" w:color="auto" w:fill="auto"/>
            <w:vAlign w:val="center"/>
          </w:tcPr>
          <w:p w14:paraId="22E7B5FB"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rPr>
              <w:t>Ukupne suspendovane materije (mg/l)</w:t>
            </w:r>
          </w:p>
        </w:tc>
        <w:tc>
          <w:tcPr>
            <w:tcW w:w="675" w:type="pct"/>
            <w:vMerge/>
            <w:shd w:val="clear" w:color="auto" w:fill="auto"/>
            <w:vAlign w:val="center"/>
          </w:tcPr>
          <w:p w14:paraId="2E3D157B" w14:textId="77777777" w:rsidR="00054746" w:rsidRPr="0068617B" w:rsidRDefault="00054746" w:rsidP="009714E7">
            <w:pPr>
              <w:jc w:val="center"/>
              <w:rPr>
                <w:rFonts w:ascii="Arial" w:hAnsi="Arial" w:cs="Arial"/>
                <w:noProof/>
                <w:sz w:val="20"/>
                <w:szCs w:val="20"/>
                <w:lang w:val="bs-Latn-BA"/>
              </w:rPr>
            </w:pPr>
          </w:p>
        </w:tc>
        <w:tc>
          <w:tcPr>
            <w:tcW w:w="740" w:type="pct"/>
            <w:vMerge/>
            <w:shd w:val="clear" w:color="auto" w:fill="auto"/>
          </w:tcPr>
          <w:p w14:paraId="786DEB78" w14:textId="77777777" w:rsidR="00054746" w:rsidRPr="0068617B" w:rsidRDefault="00054746" w:rsidP="009714E7">
            <w:pPr>
              <w:rPr>
                <w:rFonts w:ascii="Arial" w:hAnsi="Arial" w:cs="Arial"/>
                <w:noProof/>
                <w:sz w:val="20"/>
                <w:szCs w:val="20"/>
                <w:lang w:val="bs-Latn-BA"/>
              </w:rPr>
            </w:pPr>
          </w:p>
        </w:tc>
        <w:tc>
          <w:tcPr>
            <w:tcW w:w="638" w:type="pct"/>
            <w:vMerge/>
            <w:shd w:val="clear" w:color="auto" w:fill="auto"/>
            <w:vAlign w:val="center"/>
          </w:tcPr>
          <w:p w14:paraId="2BEF47FE" w14:textId="77777777" w:rsidR="00054746" w:rsidRPr="0068617B" w:rsidRDefault="00054746" w:rsidP="009714E7">
            <w:pPr>
              <w:jc w:val="center"/>
              <w:rPr>
                <w:rFonts w:ascii="Arial" w:hAnsi="Arial" w:cs="Arial"/>
                <w:noProof/>
                <w:sz w:val="20"/>
                <w:szCs w:val="20"/>
                <w:lang w:val="bs-Latn-BA"/>
              </w:rPr>
            </w:pPr>
          </w:p>
        </w:tc>
        <w:tc>
          <w:tcPr>
            <w:tcW w:w="1083" w:type="pct"/>
            <w:shd w:val="clear" w:color="auto" w:fill="auto"/>
            <w:vAlign w:val="center"/>
          </w:tcPr>
          <w:p w14:paraId="15A9963F"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bCs/>
                <w:sz w:val="20"/>
                <w:szCs w:val="20"/>
              </w:rPr>
              <w:t xml:space="preserve">BAS EN 872:2006 </w:t>
            </w:r>
          </w:p>
        </w:tc>
      </w:tr>
      <w:tr w:rsidR="00054746" w:rsidRPr="0068617B" w14:paraId="6605AF8A" w14:textId="77777777" w:rsidTr="0068617B">
        <w:trPr>
          <w:trHeight w:val="369"/>
          <w:jc w:val="center"/>
        </w:trPr>
        <w:tc>
          <w:tcPr>
            <w:tcW w:w="1864" w:type="pct"/>
            <w:shd w:val="clear" w:color="auto" w:fill="auto"/>
            <w:vAlign w:val="center"/>
          </w:tcPr>
          <w:p w14:paraId="5B1ABEB0"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lang w:val="sv-SE"/>
              </w:rPr>
              <w:t xml:space="preserve">Hemijska potrošnja kiseonika </w:t>
            </w:r>
            <w:r w:rsidRPr="0068617B">
              <w:rPr>
                <w:rFonts w:ascii="Arial" w:hAnsi="Arial" w:cs="Arial"/>
                <w:bCs/>
                <w:color w:val="0D0D0D"/>
                <w:sz w:val="20"/>
                <w:szCs w:val="20"/>
              </w:rPr>
              <w:t>(mg/l)</w:t>
            </w:r>
          </w:p>
        </w:tc>
        <w:tc>
          <w:tcPr>
            <w:tcW w:w="675" w:type="pct"/>
            <w:vMerge/>
            <w:shd w:val="clear" w:color="auto" w:fill="auto"/>
            <w:vAlign w:val="center"/>
          </w:tcPr>
          <w:p w14:paraId="2C1259A1" w14:textId="77777777" w:rsidR="00054746" w:rsidRPr="0068617B" w:rsidRDefault="00054746" w:rsidP="009714E7">
            <w:pPr>
              <w:jc w:val="center"/>
              <w:rPr>
                <w:rFonts w:ascii="Arial" w:hAnsi="Arial" w:cs="Arial"/>
                <w:noProof/>
                <w:sz w:val="20"/>
                <w:szCs w:val="20"/>
                <w:lang w:val="bs-Latn-BA"/>
              </w:rPr>
            </w:pPr>
          </w:p>
        </w:tc>
        <w:tc>
          <w:tcPr>
            <w:tcW w:w="740" w:type="pct"/>
            <w:vMerge/>
            <w:shd w:val="clear" w:color="auto" w:fill="auto"/>
          </w:tcPr>
          <w:p w14:paraId="57053A59" w14:textId="77777777" w:rsidR="00054746" w:rsidRPr="0068617B" w:rsidRDefault="00054746" w:rsidP="009714E7">
            <w:pPr>
              <w:rPr>
                <w:rFonts w:ascii="Arial" w:hAnsi="Arial" w:cs="Arial"/>
                <w:noProof/>
                <w:sz w:val="20"/>
                <w:szCs w:val="20"/>
                <w:lang w:val="bs-Latn-BA"/>
              </w:rPr>
            </w:pPr>
          </w:p>
        </w:tc>
        <w:tc>
          <w:tcPr>
            <w:tcW w:w="638" w:type="pct"/>
            <w:vMerge/>
            <w:shd w:val="clear" w:color="auto" w:fill="auto"/>
            <w:vAlign w:val="center"/>
          </w:tcPr>
          <w:p w14:paraId="7E9C3F65" w14:textId="77777777" w:rsidR="00054746" w:rsidRPr="0068617B" w:rsidRDefault="00054746" w:rsidP="009714E7">
            <w:pPr>
              <w:jc w:val="center"/>
              <w:rPr>
                <w:rFonts w:ascii="Arial" w:hAnsi="Arial" w:cs="Arial"/>
                <w:noProof/>
                <w:sz w:val="20"/>
                <w:szCs w:val="20"/>
                <w:lang w:val="bs-Latn-BA"/>
              </w:rPr>
            </w:pPr>
          </w:p>
        </w:tc>
        <w:tc>
          <w:tcPr>
            <w:tcW w:w="1083" w:type="pct"/>
            <w:shd w:val="clear" w:color="auto" w:fill="auto"/>
            <w:vAlign w:val="center"/>
          </w:tcPr>
          <w:p w14:paraId="4B390871"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bCs/>
                <w:sz w:val="20"/>
                <w:szCs w:val="20"/>
              </w:rPr>
              <w:t>BAS ISO 15705:2005</w:t>
            </w:r>
          </w:p>
        </w:tc>
      </w:tr>
      <w:tr w:rsidR="00054746" w:rsidRPr="0068617B" w14:paraId="6F8A0829" w14:textId="77777777" w:rsidTr="0068617B">
        <w:trPr>
          <w:trHeight w:val="369"/>
          <w:jc w:val="center"/>
        </w:trPr>
        <w:tc>
          <w:tcPr>
            <w:tcW w:w="1864" w:type="pct"/>
            <w:shd w:val="clear" w:color="auto" w:fill="auto"/>
            <w:vAlign w:val="center"/>
          </w:tcPr>
          <w:p w14:paraId="032C2ED5"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lang w:val="sv-SE"/>
              </w:rPr>
              <w:t xml:space="preserve">Biološka potrošnja kiseonika </w:t>
            </w:r>
            <w:r w:rsidRPr="0068617B">
              <w:rPr>
                <w:rFonts w:ascii="Arial" w:hAnsi="Arial" w:cs="Arial"/>
                <w:bCs/>
                <w:color w:val="0D0D0D"/>
                <w:sz w:val="20"/>
                <w:szCs w:val="20"/>
              </w:rPr>
              <w:t>(mg/l)</w:t>
            </w:r>
          </w:p>
        </w:tc>
        <w:tc>
          <w:tcPr>
            <w:tcW w:w="675" w:type="pct"/>
            <w:vMerge/>
            <w:shd w:val="clear" w:color="auto" w:fill="auto"/>
            <w:vAlign w:val="center"/>
          </w:tcPr>
          <w:p w14:paraId="510D51DB" w14:textId="77777777" w:rsidR="00054746" w:rsidRPr="0068617B" w:rsidRDefault="00054746" w:rsidP="009714E7">
            <w:pPr>
              <w:jc w:val="center"/>
              <w:rPr>
                <w:rFonts w:ascii="Arial" w:hAnsi="Arial" w:cs="Arial"/>
                <w:noProof/>
                <w:sz w:val="20"/>
                <w:szCs w:val="20"/>
                <w:lang w:val="bs-Latn-BA"/>
              </w:rPr>
            </w:pPr>
          </w:p>
        </w:tc>
        <w:tc>
          <w:tcPr>
            <w:tcW w:w="740" w:type="pct"/>
            <w:vMerge/>
            <w:shd w:val="clear" w:color="auto" w:fill="auto"/>
          </w:tcPr>
          <w:p w14:paraId="070A2C69" w14:textId="77777777" w:rsidR="00054746" w:rsidRPr="0068617B" w:rsidRDefault="00054746" w:rsidP="009714E7">
            <w:pPr>
              <w:rPr>
                <w:rFonts w:ascii="Arial" w:hAnsi="Arial" w:cs="Arial"/>
                <w:noProof/>
                <w:sz w:val="20"/>
                <w:szCs w:val="20"/>
                <w:lang w:val="bs-Latn-BA"/>
              </w:rPr>
            </w:pPr>
          </w:p>
        </w:tc>
        <w:tc>
          <w:tcPr>
            <w:tcW w:w="638" w:type="pct"/>
            <w:vMerge/>
            <w:shd w:val="clear" w:color="auto" w:fill="auto"/>
            <w:vAlign w:val="center"/>
          </w:tcPr>
          <w:p w14:paraId="2C566733" w14:textId="77777777" w:rsidR="00054746" w:rsidRPr="0068617B" w:rsidRDefault="00054746" w:rsidP="009714E7">
            <w:pPr>
              <w:jc w:val="center"/>
              <w:rPr>
                <w:rFonts w:ascii="Arial" w:hAnsi="Arial" w:cs="Arial"/>
                <w:noProof/>
                <w:sz w:val="20"/>
                <w:szCs w:val="20"/>
                <w:lang w:val="bs-Latn-BA"/>
              </w:rPr>
            </w:pPr>
          </w:p>
        </w:tc>
        <w:tc>
          <w:tcPr>
            <w:tcW w:w="1083" w:type="pct"/>
            <w:shd w:val="clear" w:color="auto" w:fill="auto"/>
            <w:vAlign w:val="center"/>
          </w:tcPr>
          <w:p w14:paraId="09C1EC11"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bCs/>
                <w:sz w:val="20"/>
                <w:szCs w:val="20"/>
              </w:rPr>
              <w:t>BAS EN ISO 9408:2005</w:t>
            </w:r>
          </w:p>
        </w:tc>
      </w:tr>
      <w:tr w:rsidR="00054746" w:rsidRPr="0068617B" w14:paraId="4FB17CB8" w14:textId="77777777" w:rsidTr="0068617B">
        <w:trPr>
          <w:trHeight w:val="369"/>
          <w:jc w:val="center"/>
        </w:trPr>
        <w:tc>
          <w:tcPr>
            <w:tcW w:w="1864" w:type="pct"/>
            <w:shd w:val="clear" w:color="auto" w:fill="auto"/>
            <w:vAlign w:val="center"/>
          </w:tcPr>
          <w:p w14:paraId="1D6811BF"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lang w:val="sv-SE"/>
              </w:rPr>
              <w:t xml:space="preserve">Ukupni azot </w:t>
            </w:r>
            <w:r w:rsidRPr="0068617B">
              <w:rPr>
                <w:rFonts w:ascii="Arial" w:hAnsi="Arial" w:cs="Arial"/>
                <w:bCs/>
                <w:color w:val="0D0D0D"/>
                <w:sz w:val="20"/>
                <w:szCs w:val="20"/>
              </w:rPr>
              <w:t>(mg/l)</w:t>
            </w:r>
          </w:p>
        </w:tc>
        <w:tc>
          <w:tcPr>
            <w:tcW w:w="675" w:type="pct"/>
            <w:vMerge/>
            <w:shd w:val="clear" w:color="auto" w:fill="auto"/>
            <w:vAlign w:val="center"/>
          </w:tcPr>
          <w:p w14:paraId="3C7D81D0" w14:textId="77777777" w:rsidR="00054746" w:rsidRPr="0068617B" w:rsidRDefault="00054746" w:rsidP="009714E7">
            <w:pPr>
              <w:jc w:val="center"/>
              <w:rPr>
                <w:rFonts w:ascii="Arial" w:hAnsi="Arial" w:cs="Arial"/>
                <w:noProof/>
                <w:sz w:val="20"/>
                <w:szCs w:val="20"/>
                <w:lang w:val="bs-Latn-BA"/>
              </w:rPr>
            </w:pPr>
          </w:p>
        </w:tc>
        <w:tc>
          <w:tcPr>
            <w:tcW w:w="740" w:type="pct"/>
            <w:vMerge/>
            <w:shd w:val="clear" w:color="auto" w:fill="auto"/>
          </w:tcPr>
          <w:p w14:paraId="35E9CF98" w14:textId="77777777" w:rsidR="00054746" w:rsidRPr="0068617B" w:rsidRDefault="00054746" w:rsidP="009714E7">
            <w:pPr>
              <w:rPr>
                <w:rFonts w:ascii="Arial" w:hAnsi="Arial" w:cs="Arial"/>
                <w:noProof/>
                <w:sz w:val="20"/>
                <w:szCs w:val="20"/>
                <w:lang w:val="bs-Latn-BA"/>
              </w:rPr>
            </w:pPr>
          </w:p>
        </w:tc>
        <w:tc>
          <w:tcPr>
            <w:tcW w:w="638" w:type="pct"/>
            <w:vMerge/>
            <w:shd w:val="clear" w:color="auto" w:fill="auto"/>
            <w:vAlign w:val="center"/>
          </w:tcPr>
          <w:p w14:paraId="65CDDB8C" w14:textId="77777777" w:rsidR="00054746" w:rsidRPr="0068617B" w:rsidRDefault="00054746" w:rsidP="009714E7">
            <w:pPr>
              <w:jc w:val="center"/>
              <w:rPr>
                <w:rFonts w:ascii="Arial" w:hAnsi="Arial" w:cs="Arial"/>
                <w:noProof/>
                <w:sz w:val="20"/>
                <w:szCs w:val="20"/>
                <w:lang w:val="bs-Latn-BA"/>
              </w:rPr>
            </w:pPr>
          </w:p>
        </w:tc>
        <w:tc>
          <w:tcPr>
            <w:tcW w:w="1083" w:type="pct"/>
            <w:shd w:val="clear" w:color="auto" w:fill="auto"/>
            <w:vAlign w:val="center"/>
          </w:tcPr>
          <w:p w14:paraId="256C8831"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bCs/>
                <w:sz w:val="20"/>
                <w:szCs w:val="20"/>
              </w:rPr>
              <w:t xml:space="preserve">BAS EN ISO 11905-1:2003 </w:t>
            </w:r>
          </w:p>
        </w:tc>
      </w:tr>
      <w:tr w:rsidR="00054746" w:rsidRPr="0068617B" w14:paraId="2DED6D83" w14:textId="77777777" w:rsidTr="0068617B">
        <w:trPr>
          <w:trHeight w:val="369"/>
          <w:jc w:val="center"/>
        </w:trPr>
        <w:tc>
          <w:tcPr>
            <w:tcW w:w="1864" w:type="pct"/>
            <w:shd w:val="clear" w:color="auto" w:fill="auto"/>
          </w:tcPr>
          <w:p w14:paraId="670A6C2B" w14:textId="77777777" w:rsidR="00054746" w:rsidRPr="0068617B" w:rsidRDefault="00054746" w:rsidP="009714E7">
            <w:pPr>
              <w:rPr>
                <w:rFonts w:ascii="Arial" w:hAnsi="Arial" w:cs="Arial"/>
                <w:noProof/>
                <w:sz w:val="20"/>
                <w:szCs w:val="20"/>
                <w:lang w:val="bs-Latn-BA"/>
              </w:rPr>
            </w:pPr>
            <w:r w:rsidRPr="0068617B">
              <w:rPr>
                <w:rFonts w:ascii="Arial" w:hAnsi="Arial" w:cs="Arial"/>
                <w:bCs/>
                <w:noProof/>
                <w:sz w:val="20"/>
                <w:szCs w:val="20"/>
                <w:lang w:val="bs-Latn-BA"/>
              </w:rPr>
              <w:t xml:space="preserve">Ukupni fosfor </w:t>
            </w:r>
            <w:r w:rsidRPr="0068617B">
              <w:rPr>
                <w:rFonts w:ascii="Arial" w:hAnsi="Arial" w:cs="Arial"/>
                <w:bCs/>
                <w:color w:val="0D0D0D"/>
                <w:sz w:val="20"/>
                <w:szCs w:val="20"/>
              </w:rPr>
              <w:t>(mg/l)</w:t>
            </w:r>
          </w:p>
        </w:tc>
        <w:tc>
          <w:tcPr>
            <w:tcW w:w="675" w:type="pct"/>
            <w:vMerge/>
            <w:shd w:val="clear" w:color="auto" w:fill="auto"/>
            <w:vAlign w:val="center"/>
          </w:tcPr>
          <w:p w14:paraId="15E498D9" w14:textId="77777777" w:rsidR="00054746" w:rsidRPr="0068617B" w:rsidRDefault="00054746" w:rsidP="009714E7">
            <w:pPr>
              <w:jc w:val="center"/>
              <w:rPr>
                <w:rFonts w:ascii="Arial" w:hAnsi="Arial" w:cs="Arial"/>
                <w:noProof/>
                <w:sz w:val="20"/>
                <w:szCs w:val="20"/>
                <w:lang w:val="bs-Latn-BA"/>
              </w:rPr>
            </w:pPr>
          </w:p>
        </w:tc>
        <w:tc>
          <w:tcPr>
            <w:tcW w:w="740" w:type="pct"/>
            <w:vMerge/>
            <w:shd w:val="clear" w:color="auto" w:fill="auto"/>
          </w:tcPr>
          <w:p w14:paraId="7DC86D88" w14:textId="77777777" w:rsidR="00054746" w:rsidRPr="0068617B" w:rsidRDefault="00054746" w:rsidP="009714E7">
            <w:pPr>
              <w:rPr>
                <w:rFonts w:ascii="Arial" w:hAnsi="Arial" w:cs="Arial"/>
                <w:noProof/>
                <w:sz w:val="20"/>
                <w:szCs w:val="20"/>
                <w:lang w:val="bs-Latn-BA"/>
              </w:rPr>
            </w:pPr>
          </w:p>
        </w:tc>
        <w:tc>
          <w:tcPr>
            <w:tcW w:w="638" w:type="pct"/>
            <w:vMerge/>
            <w:shd w:val="clear" w:color="auto" w:fill="auto"/>
            <w:vAlign w:val="center"/>
          </w:tcPr>
          <w:p w14:paraId="0D1EFD29" w14:textId="77777777" w:rsidR="00054746" w:rsidRPr="0068617B" w:rsidRDefault="00054746" w:rsidP="009714E7">
            <w:pPr>
              <w:jc w:val="center"/>
              <w:rPr>
                <w:rFonts w:ascii="Arial" w:hAnsi="Arial" w:cs="Arial"/>
                <w:noProof/>
                <w:sz w:val="20"/>
                <w:szCs w:val="20"/>
                <w:lang w:val="bs-Latn-BA"/>
              </w:rPr>
            </w:pPr>
          </w:p>
        </w:tc>
        <w:tc>
          <w:tcPr>
            <w:tcW w:w="1083" w:type="pct"/>
            <w:shd w:val="clear" w:color="auto" w:fill="auto"/>
            <w:vAlign w:val="center"/>
          </w:tcPr>
          <w:p w14:paraId="78E2C005"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bCs/>
                <w:sz w:val="20"/>
                <w:szCs w:val="20"/>
              </w:rPr>
              <w:t xml:space="preserve">BAS EN ISO 6878:2006 </w:t>
            </w:r>
          </w:p>
        </w:tc>
      </w:tr>
      <w:tr w:rsidR="00054746" w:rsidRPr="0068617B" w14:paraId="4BE29C79" w14:textId="77777777" w:rsidTr="0068617B">
        <w:trPr>
          <w:trHeight w:val="369"/>
          <w:jc w:val="center"/>
        </w:trPr>
        <w:tc>
          <w:tcPr>
            <w:tcW w:w="1864" w:type="pct"/>
            <w:shd w:val="clear" w:color="auto" w:fill="auto"/>
            <w:vAlign w:val="center"/>
          </w:tcPr>
          <w:p w14:paraId="088F116F"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00000"/>
                <w:sz w:val="20"/>
                <w:szCs w:val="20"/>
                <w:lang w:val="bs-Latn-BA"/>
              </w:rPr>
              <w:t>Test toksičnosti (48LC</w:t>
            </w:r>
            <w:r w:rsidRPr="0068617B">
              <w:rPr>
                <w:rFonts w:ascii="Arial" w:hAnsi="Arial" w:cs="Arial"/>
                <w:bCs/>
                <w:color w:val="000000"/>
                <w:sz w:val="20"/>
                <w:szCs w:val="20"/>
                <w:vertAlign w:val="subscript"/>
                <w:lang w:val="bs-Latn-BA"/>
              </w:rPr>
              <w:t>50</w:t>
            </w:r>
            <w:r w:rsidRPr="0068617B">
              <w:rPr>
                <w:rFonts w:ascii="Arial" w:hAnsi="Arial" w:cs="Arial"/>
                <w:bCs/>
                <w:color w:val="000000"/>
                <w:sz w:val="20"/>
                <w:szCs w:val="20"/>
                <w:lang w:val="bs-Latn-BA"/>
              </w:rPr>
              <w:t>) (%)</w:t>
            </w:r>
          </w:p>
        </w:tc>
        <w:tc>
          <w:tcPr>
            <w:tcW w:w="675" w:type="pct"/>
            <w:vMerge/>
            <w:shd w:val="clear" w:color="auto" w:fill="auto"/>
            <w:vAlign w:val="center"/>
          </w:tcPr>
          <w:p w14:paraId="739C96CE" w14:textId="77777777" w:rsidR="00054746" w:rsidRPr="0068617B" w:rsidRDefault="00054746" w:rsidP="009714E7">
            <w:pPr>
              <w:jc w:val="center"/>
              <w:rPr>
                <w:rFonts w:ascii="Arial" w:hAnsi="Arial" w:cs="Arial"/>
                <w:noProof/>
                <w:sz w:val="20"/>
                <w:szCs w:val="20"/>
                <w:lang w:val="bs-Latn-BA"/>
              </w:rPr>
            </w:pPr>
          </w:p>
        </w:tc>
        <w:tc>
          <w:tcPr>
            <w:tcW w:w="740" w:type="pct"/>
            <w:vMerge/>
            <w:shd w:val="clear" w:color="auto" w:fill="auto"/>
          </w:tcPr>
          <w:p w14:paraId="5952419D" w14:textId="77777777" w:rsidR="00054746" w:rsidRPr="0068617B" w:rsidRDefault="00054746" w:rsidP="009714E7">
            <w:pPr>
              <w:rPr>
                <w:rFonts w:ascii="Arial" w:hAnsi="Arial" w:cs="Arial"/>
                <w:noProof/>
                <w:sz w:val="20"/>
                <w:szCs w:val="20"/>
                <w:lang w:val="bs-Latn-BA"/>
              </w:rPr>
            </w:pPr>
          </w:p>
        </w:tc>
        <w:tc>
          <w:tcPr>
            <w:tcW w:w="638" w:type="pct"/>
            <w:vMerge/>
            <w:shd w:val="clear" w:color="auto" w:fill="auto"/>
            <w:vAlign w:val="center"/>
          </w:tcPr>
          <w:p w14:paraId="43AC09B7" w14:textId="77777777" w:rsidR="00054746" w:rsidRPr="0068617B" w:rsidRDefault="00054746" w:rsidP="009714E7">
            <w:pPr>
              <w:jc w:val="center"/>
              <w:rPr>
                <w:rFonts w:ascii="Arial" w:hAnsi="Arial" w:cs="Arial"/>
                <w:noProof/>
                <w:sz w:val="20"/>
                <w:szCs w:val="20"/>
                <w:lang w:val="bs-Latn-BA"/>
              </w:rPr>
            </w:pPr>
          </w:p>
        </w:tc>
        <w:tc>
          <w:tcPr>
            <w:tcW w:w="1083" w:type="pct"/>
            <w:shd w:val="clear" w:color="auto" w:fill="auto"/>
            <w:vAlign w:val="center"/>
          </w:tcPr>
          <w:p w14:paraId="39FD779D"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sz w:val="20"/>
                <w:szCs w:val="20"/>
              </w:rPr>
              <w:t>BAS EN ISO 6341:2014</w:t>
            </w:r>
          </w:p>
        </w:tc>
      </w:tr>
      <w:tr w:rsidR="00054746" w:rsidRPr="0068617B" w14:paraId="07A3223B" w14:textId="77777777" w:rsidTr="0068617B">
        <w:trPr>
          <w:trHeight w:val="369"/>
          <w:jc w:val="center"/>
        </w:trPr>
        <w:tc>
          <w:tcPr>
            <w:tcW w:w="1864" w:type="pct"/>
            <w:shd w:val="clear" w:color="auto" w:fill="auto"/>
            <w:vAlign w:val="center"/>
          </w:tcPr>
          <w:p w14:paraId="4F99B103"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rPr>
              <w:t xml:space="preserve"> Ulja i masti (mg/l)</w:t>
            </w:r>
          </w:p>
        </w:tc>
        <w:tc>
          <w:tcPr>
            <w:tcW w:w="675" w:type="pct"/>
            <w:vMerge/>
            <w:shd w:val="clear" w:color="auto" w:fill="auto"/>
            <w:vAlign w:val="center"/>
          </w:tcPr>
          <w:p w14:paraId="56289EE0" w14:textId="77777777" w:rsidR="00054746" w:rsidRPr="0068617B" w:rsidRDefault="00054746" w:rsidP="009714E7">
            <w:pPr>
              <w:jc w:val="center"/>
              <w:rPr>
                <w:rFonts w:ascii="Arial" w:hAnsi="Arial" w:cs="Arial"/>
                <w:noProof/>
                <w:sz w:val="20"/>
                <w:szCs w:val="20"/>
                <w:lang w:val="bs-Latn-BA"/>
              </w:rPr>
            </w:pPr>
          </w:p>
        </w:tc>
        <w:tc>
          <w:tcPr>
            <w:tcW w:w="740" w:type="pct"/>
            <w:vMerge/>
            <w:shd w:val="clear" w:color="auto" w:fill="auto"/>
          </w:tcPr>
          <w:p w14:paraId="6F63C898" w14:textId="77777777" w:rsidR="00054746" w:rsidRPr="0068617B" w:rsidRDefault="00054746" w:rsidP="009714E7">
            <w:pPr>
              <w:rPr>
                <w:rFonts w:ascii="Arial" w:hAnsi="Arial" w:cs="Arial"/>
                <w:noProof/>
                <w:sz w:val="20"/>
                <w:szCs w:val="20"/>
                <w:lang w:val="bs-Latn-BA"/>
              </w:rPr>
            </w:pPr>
          </w:p>
        </w:tc>
        <w:tc>
          <w:tcPr>
            <w:tcW w:w="638" w:type="pct"/>
            <w:vMerge/>
            <w:shd w:val="clear" w:color="auto" w:fill="auto"/>
            <w:vAlign w:val="center"/>
          </w:tcPr>
          <w:p w14:paraId="62136B86" w14:textId="77777777" w:rsidR="00054746" w:rsidRPr="0068617B" w:rsidRDefault="00054746" w:rsidP="009714E7">
            <w:pPr>
              <w:jc w:val="center"/>
              <w:rPr>
                <w:rFonts w:ascii="Arial" w:hAnsi="Arial" w:cs="Arial"/>
                <w:noProof/>
                <w:sz w:val="20"/>
                <w:szCs w:val="20"/>
                <w:lang w:val="bs-Latn-BA"/>
              </w:rPr>
            </w:pPr>
          </w:p>
        </w:tc>
        <w:tc>
          <w:tcPr>
            <w:tcW w:w="1083" w:type="pct"/>
            <w:shd w:val="clear" w:color="auto" w:fill="auto"/>
            <w:vAlign w:val="center"/>
          </w:tcPr>
          <w:p w14:paraId="1E10DAB5"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sz w:val="20"/>
                <w:szCs w:val="20"/>
                <w:lang w:val="sr-Latn-CS"/>
              </w:rPr>
              <w:t>SM 5520(</w:t>
            </w:r>
            <w:r w:rsidRPr="0068617B">
              <w:rPr>
                <w:rFonts w:ascii="Arial" w:eastAsia="Segoe UI Emoji" w:hAnsi="Arial" w:cs="Arial"/>
                <w:sz w:val="20"/>
                <w:szCs w:val="20"/>
                <w:lang w:val="sr-Latn-CS"/>
              </w:rPr>
              <w:t>B)</w:t>
            </w:r>
          </w:p>
        </w:tc>
      </w:tr>
      <w:tr w:rsidR="00054746" w:rsidRPr="0068617B" w14:paraId="194A60AD" w14:textId="77777777" w:rsidTr="0068617B">
        <w:trPr>
          <w:trHeight w:val="369"/>
          <w:jc w:val="center"/>
        </w:trPr>
        <w:tc>
          <w:tcPr>
            <w:tcW w:w="1864" w:type="pct"/>
            <w:shd w:val="clear" w:color="auto" w:fill="auto"/>
            <w:vAlign w:val="center"/>
          </w:tcPr>
          <w:p w14:paraId="1864E80F" w14:textId="77777777" w:rsidR="00054746" w:rsidRPr="0068617B" w:rsidRDefault="00054746" w:rsidP="009714E7">
            <w:pPr>
              <w:rPr>
                <w:rFonts w:ascii="Arial" w:hAnsi="Arial" w:cs="Arial"/>
                <w:bCs/>
                <w:color w:val="0D0D0D"/>
                <w:sz w:val="20"/>
                <w:szCs w:val="20"/>
              </w:rPr>
            </w:pPr>
            <w:r w:rsidRPr="0068617B">
              <w:rPr>
                <w:rFonts w:ascii="Arial" w:hAnsi="Arial" w:cs="Arial"/>
                <w:bCs/>
                <w:sz w:val="20"/>
                <w:szCs w:val="20"/>
              </w:rPr>
              <w:t xml:space="preserve">Nitrati </w:t>
            </w:r>
            <w:r w:rsidRPr="0068617B">
              <w:rPr>
                <w:rFonts w:ascii="Arial" w:hAnsi="Arial" w:cs="Arial"/>
                <w:bCs/>
                <w:color w:val="0D0D0D"/>
                <w:sz w:val="20"/>
                <w:szCs w:val="20"/>
              </w:rPr>
              <w:t>(mg/l)</w:t>
            </w:r>
          </w:p>
        </w:tc>
        <w:tc>
          <w:tcPr>
            <w:tcW w:w="675" w:type="pct"/>
            <w:vMerge/>
            <w:shd w:val="clear" w:color="auto" w:fill="auto"/>
            <w:vAlign w:val="center"/>
          </w:tcPr>
          <w:p w14:paraId="72274AE2" w14:textId="77777777" w:rsidR="00054746" w:rsidRPr="0068617B" w:rsidRDefault="00054746" w:rsidP="009714E7">
            <w:pPr>
              <w:jc w:val="center"/>
              <w:rPr>
                <w:rFonts w:ascii="Arial" w:hAnsi="Arial" w:cs="Arial"/>
                <w:noProof/>
                <w:sz w:val="20"/>
                <w:szCs w:val="20"/>
                <w:lang w:val="bs-Latn-BA"/>
              </w:rPr>
            </w:pPr>
          </w:p>
        </w:tc>
        <w:tc>
          <w:tcPr>
            <w:tcW w:w="740" w:type="pct"/>
            <w:vMerge/>
            <w:shd w:val="clear" w:color="auto" w:fill="auto"/>
          </w:tcPr>
          <w:p w14:paraId="6870AC39" w14:textId="77777777" w:rsidR="00054746" w:rsidRPr="0068617B" w:rsidRDefault="00054746" w:rsidP="009714E7">
            <w:pPr>
              <w:rPr>
                <w:rFonts w:ascii="Arial" w:hAnsi="Arial" w:cs="Arial"/>
                <w:noProof/>
                <w:sz w:val="20"/>
                <w:szCs w:val="20"/>
                <w:lang w:val="bs-Latn-BA"/>
              </w:rPr>
            </w:pPr>
          </w:p>
        </w:tc>
        <w:tc>
          <w:tcPr>
            <w:tcW w:w="638" w:type="pct"/>
            <w:vMerge/>
            <w:shd w:val="clear" w:color="auto" w:fill="auto"/>
            <w:vAlign w:val="center"/>
          </w:tcPr>
          <w:p w14:paraId="458BE4BE" w14:textId="77777777" w:rsidR="00054746" w:rsidRPr="0068617B" w:rsidRDefault="00054746" w:rsidP="009714E7">
            <w:pPr>
              <w:widowControl w:val="0"/>
              <w:ind w:right="60"/>
              <w:jc w:val="center"/>
              <w:rPr>
                <w:rFonts w:ascii="Arial" w:hAnsi="Arial" w:cs="Arial"/>
                <w:color w:val="131313"/>
                <w:w w:val="105"/>
                <w:sz w:val="20"/>
                <w:szCs w:val="20"/>
                <w:lang w:val="en-US"/>
              </w:rPr>
            </w:pPr>
          </w:p>
        </w:tc>
        <w:tc>
          <w:tcPr>
            <w:tcW w:w="1083" w:type="pct"/>
            <w:shd w:val="clear" w:color="auto" w:fill="auto"/>
            <w:vAlign w:val="center"/>
          </w:tcPr>
          <w:p w14:paraId="22D3254B" w14:textId="77777777" w:rsidR="00054746" w:rsidRPr="0068617B" w:rsidRDefault="00054746" w:rsidP="009714E7">
            <w:pPr>
              <w:jc w:val="center"/>
              <w:rPr>
                <w:rFonts w:ascii="Arial" w:hAnsi="Arial" w:cs="Arial"/>
                <w:sz w:val="20"/>
                <w:szCs w:val="20"/>
                <w:lang w:val="sr-Latn-CS"/>
              </w:rPr>
            </w:pPr>
            <w:r w:rsidRPr="0068617B">
              <w:rPr>
                <w:rFonts w:ascii="Arial" w:hAnsi="Arial" w:cs="Arial"/>
                <w:sz w:val="20"/>
                <w:szCs w:val="20"/>
                <w:lang w:val="sr-Latn-CS"/>
              </w:rPr>
              <w:t>BAS EN ISO 7890-3:2002</w:t>
            </w:r>
          </w:p>
        </w:tc>
      </w:tr>
      <w:tr w:rsidR="00054746" w:rsidRPr="0068617B" w14:paraId="097A4106" w14:textId="77777777" w:rsidTr="0068617B">
        <w:trPr>
          <w:trHeight w:val="369"/>
          <w:jc w:val="center"/>
        </w:trPr>
        <w:tc>
          <w:tcPr>
            <w:tcW w:w="1864" w:type="pct"/>
            <w:shd w:val="clear" w:color="auto" w:fill="auto"/>
            <w:vAlign w:val="center"/>
          </w:tcPr>
          <w:p w14:paraId="556B89B0" w14:textId="77777777" w:rsidR="00054746" w:rsidRPr="0068617B" w:rsidRDefault="00054746" w:rsidP="009714E7">
            <w:pPr>
              <w:rPr>
                <w:rFonts w:ascii="Arial" w:hAnsi="Arial" w:cs="Arial"/>
                <w:bCs/>
                <w:color w:val="0D0D0D"/>
                <w:sz w:val="20"/>
                <w:szCs w:val="20"/>
              </w:rPr>
            </w:pPr>
            <w:r w:rsidRPr="0068617B">
              <w:rPr>
                <w:rFonts w:ascii="Arial" w:hAnsi="Arial" w:cs="Arial"/>
                <w:bCs/>
                <w:sz w:val="20"/>
                <w:szCs w:val="20"/>
              </w:rPr>
              <w:t xml:space="preserve">Sulfati </w:t>
            </w:r>
            <w:r w:rsidRPr="0068617B">
              <w:rPr>
                <w:rFonts w:ascii="Arial" w:hAnsi="Arial" w:cs="Arial"/>
                <w:bCs/>
                <w:color w:val="0D0D0D"/>
                <w:sz w:val="20"/>
                <w:szCs w:val="20"/>
              </w:rPr>
              <w:t>(mg/l)</w:t>
            </w:r>
          </w:p>
        </w:tc>
        <w:tc>
          <w:tcPr>
            <w:tcW w:w="675" w:type="pct"/>
            <w:vMerge/>
            <w:shd w:val="clear" w:color="auto" w:fill="auto"/>
            <w:vAlign w:val="center"/>
          </w:tcPr>
          <w:p w14:paraId="198E11A9" w14:textId="77777777" w:rsidR="00054746" w:rsidRPr="0068617B" w:rsidRDefault="00054746" w:rsidP="009714E7">
            <w:pPr>
              <w:jc w:val="center"/>
              <w:rPr>
                <w:rFonts w:ascii="Arial" w:hAnsi="Arial" w:cs="Arial"/>
                <w:noProof/>
                <w:sz w:val="20"/>
                <w:szCs w:val="20"/>
                <w:lang w:val="bs-Latn-BA"/>
              </w:rPr>
            </w:pPr>
          </w:p>
        </w:tc>
        <w:tc>
          <w:tcPr>
            <w:tcW w:w="740" w:type="pct"/>
            <w:vMerge/>
            <w:shd w:val="clear" w:color="auto" w:fill="auto"/>
          </w:tcPr>
          <w:p w14:paraId="7A48495F" w14:textId="77777777" w:rsidR="00054746" w:rsidRPr="0068617B" w:rsidRDefault="00054746" w:rsidP="009714E7">
            <w:pPr>
              <w:rPr>
                <w:rFonts w:ascii="Arial" w:hAnsi="Arial" w:cs="Arial"/>
                <w:noProof/>
                <w:sz w:val="20"/>
                <w:szCs w:val="20"/>
                <w:lang w:val="bs-Latn-BA"/>
              </w:rPr>
            </w:pPr>
          </w:p>
        </w:tc>
        <w:tc>
          <w:tcPr>
            <w:tcW w:w="638" w:type="pct"/>
            <w:vMerge/>
            <w:shd w:val="clear" w:color="auto" w:fill="auto"/>
            <w:vAlign w:val="center"/>
          </w:tcPr>
          <w:p w14:paraId="4233BE91" w14:textId="77777777" w:rsidR="00054746" w:rsidRPr="0068617B" w:rsidRDefault="00054746" w:rsidP="009714E7">
            <w:pPr>
              <w:widowControl w:val="0"/>
              <w:ind w:right="60"/>
              <w:jc w:val="center"/>
              <w:rPr>
                <w:rFonts w:ascii="Arial" w:hAnsi="Arial" w:cs="Arial"/>
                <w:color w:val="131313"/>
                <w:w w:val="105"/>
                <w:sz w:val="20"/>
                <w:szCs w:val="20"/>
                <w:lang w:val="en-US"/>
              </w:rPr>
            </w:pPr>
          </w:p>
        </w:tc>
        <w:tc>
          <w:tcPr>
            <w:tcW w:w="1083" w:type="pct"/>
            <w:shd w:val="clear" w:color="auto" w:fill="auto"/>
            <w:vAlign w:val="center"/>
          </w:tcPr>
          <w:p w14:paraId="5622A0A8" w14:textId="77777777" w:rsidR="00054746" w:rsidRPr="0068617B" w:rsidRDefault="00054746" w:rsidP="009714E7">
            <w:pPr>
              <w:jc w:val="center"/>
              <w:rPr>
                <w:rFonts w:ascii="Arial" w:hAnsi="Arial" w:cs="Arial"/>
                <w:sz w:val="20"/>
                <w:szCs w:val="20"/>
                <w:lang w:val="sr-Latn-CS"/>
              </w:rPr>
            </w:pPr>
            <w:r w:rsidRPr="0068617B">
              <w:rPr>
                <w:rFonts w:ascii="Arial" w:hAnsi="Arial" w:cs="Arial"/>
                <w:sz w:val="20"/>
                <w:szCs w:val="20"/>
                <w:lang w:val="sr-Latn-CS"/>
              </w:rPr>
              <w:t>SM.4500-SO4-(F)</w:t>
            </w:r>
          </w:p>
        </w:tc>
      </w:tr>
      <w:tr w:rsidR="00054746" w:rsidRPr="0051476D" w14:paraId="097AF9EF" w14:textId="77777777" w:rsidTr="0068617B">
        <w:trPr>
          <w:trHeight w:val="369"/>
          <w:jc w:val="center"/>
        </w:trPr>
        <w:tc>
          <w:tcPr>
            <w:tcW w:w="1864" w:type="pct"/>
            <w:shd w:val="clear" w:color="auto" w:fill="auto"/>
            <w:vAlign w:val="center"/>
          </w:tcPr>
          <w:p w14:paraId="321D3D8D" w14:textId="77777777" w:rsidR="00054746" w:rsidRPr="0068617B" w:rsidRDefault="00054746" w:rsidP="009714E7">
            <w:pPr>
              <w:rPr>
                <w:rFonts w:ascii="Arial" w:hAnsi="Arial" w:cs="Arial"/>
                <w:bCs/>
                <w:color w:val="0D0D0D"/>
                <w:sz w:val="20"/>
                <w:szCs w:val="20"/>
              </w:rPr>
            </w:pPr>
            <w:r w:rsidRPr="0068617B">
              <w:rPr>
                <w:rFonts w:ascii="Arial" w:hAnsi="Arial" w:cs="Arial"/>
                <w:bCs/>
                <w:sz w:val="20"/>
                <w:szCs w:val="20"/>
              </w:rPr>
              <w:t xml:space="preserve">Hloridi </w:t>
            </w:r>
            <w:r w:rsidRPr="0068617B">
              <w:rPr>
                <w:rFonts w:ascii="Arial" w:hAnsi="Arial" w:cs="Arial"/>
                <w:bCs/>
                <w:color w:val="0D0D0D"/>
                <w:sz w:val="20"/>
                <w:szCs w:val="20"/>
              </w:rPr>
              <w:t xml:space="preserve">(mg/l) </w:t>
            </w:r>
          </w:p>
        </w:tc>
        <w:tc>
          <w:tcPr>
            <w:tcW w:w="675" w:type="pct"/>
            <w:vMerge/>
            <w:shd w:val="clear" w:color="auto" w:fill="auto"/>
            <w:vAlign w:val="center"/>
          </w:tcPr>
          <w:p w14:paraId="26CF10CF" w14:textId="77777777" w:rsidR="00054746" w:rsidRPr="0068617B" w:rsidRDefault="00054746" w:rsidP="009714E7">
            <w:pPr>
              <w:jc w:val="center"/>
              <w:rPr>
                <w:rFonts w:ascii="Arial" w:hAnsi="Arial" w:cs="Arial"/>
                <w:noProof/>
                <w:sz w:val="20"/>
                <w:szCs w:val="20"/>
                <w:lang w:val="bs-Latn-BA"/>
              </w:rPr>
            </w:pPr>
          </w:p>
        </w:tc>
        <w:tc>
          <w:tcPr>
            <w:tcW w:w="740" w:type="pct"/>
            <w:vMerge/>
            <w:shd w:val="clear" w:color="auto" w:fill="auto"/>
          </w:tcPr>
          <w:p w14:paraId="70C48CB8" w14:textId="77777777" w:rsidR="00054746" w:rsidRPr="0068617B" w:rsidRDefault="00054746" w:rsidP="009714E7">
            <w:pPr>
              <w:rPr>
                <w:rFonts w:ascii="Arial" w:hAnsi="Arial" w:cs="Arial"/>
                <w:noProof/>
                <w:sz w:val="20"/>
                <w:szCs w:val="20"/>
                <w:lang w:val="bs-Latn-BA"/>
              </w:rPr>
            </w:pPr>
          </w:p>
        </w:tc>
        <w:tc>
          <w:tcPr>
            <w:tcW w:w="638" w:type="pct"/>
            <w:vMerge/>
            <w:shd w:val="clear" w:color="auto" w:fill="auto"/>
            <w:vAlign w:val="center"/>
          </w:tcPr>
          <w:p w14:paraId="3F575F89" w14:textId="77777777" w:rsidR="00054746" w:rsidRPr="0068617B" w:rsidRDefault="00054746" w:rsidP="009714E7">
            <w:pPr>
              <w:widowControl w:val="0"/>
              <w:ind w:right="60"/>
              <w:jc w:val="center"/>
              <w:rPr>
                <w:rFonts w:ascii="Arial" w:hAnsi="Arial" w:cs="Arial"/>
                <w:color w:val="131313"/>
                <w:w w:val="105"/>
                <w:sz w:val="20"/>
                <w:szCs w:val="20"/>
                <w:lang w:val="en-US"/>
              </w:rPr>
            </w:pPr>
          </w:p>
        </w:tc>
        <w:tc>
          <w:tcPr>
            <w:tcW w:w="1083" w:type="pct"/>
            <w:shd w:val="clear" w:color="auto" w:fill="auto"/>
            <w:vAlign w:val="center"/>
          </w:tcPr>
          <w:p w14:paraId="15F8EBCE" w14:textId="77777777" w:rsidR="00054746" w:rsidRPr="0051476D" w:rsidRDefault="00054746" w:rsidP="009714E7">
            <w:pPr>
              <w:jc w:val="center"/>
              <w:rPr>
                <w:rFonts w:ascii="Arial" w:hAnsi="Arial" w:cs="Arial"/>
                <w:sz w:val="20"/>
                <w:szCs w:val="20"/>
                <w:lang w:val="sr-Latn-CS"/>
              </w:rPr>
            </w:pPr>
            <w:r w:rsidRPr="0068617B">
              <w:rPr>
                <w:rFonts w:ascii="Arial" w:hAnsi="Arial" w:cs="Arial"/>
                <w:bCs/>
                <w:sz w:val="20"/>
                <w:szCs w:val="20"/>
              </w:rPr>
              <w:t>BAS ISO 9297:2002</w:t>
            </w:r>
          </w:p>
        </w:tc>
      </w:tr>
    </w:tbl>
    <w:p w14:paraId="4DD2ECDD" w14:textId="77777777" w:rsidR="00054746" w:rsidRPr="00AC77D0" w:rsidRDefault="00054746" w:rsidP="009714E7">
      <w:pPr>
        <w:rPr>
          <w:rFonts w:ascii="Arial" w:hAnsi="Arial" w:cs="Arial"/>
          <w:sz w:val="22"/>
          <w:szCs w:val="22"/>
        </w:rPr>
      </w:pPr>
    </w:p>
    <w:p w14:paraId="2FD5A61D" w14:textId="77777777" w:rsidR="00054746" w:rsidRPr="00AC77D0" w:rsidRDefault="00054746" w:rsidP="009714E7">
      <w:pPr>
        <w:rPr>
          <w:rFonts w:ascii="Arial" w:hAnsi="Arial" w:cs="Arial"/>
          <w:i/>
          <w:iCs/>
          <w:sz w:val="22"/>
          <w:szCs w:val="22"/>
          <w:u w:val="single"/>
        </w:rPr>
      </w:pPr>
      <w:r w:rsidRPr="00AC77D0">
        <w:rPr>
          <w:rFonts w:ascii="Arial" w:hAnsi="Arial" w:cs="Arial"/>
          <w:i/>
          <w:iCs/>
          <w:sz w:val="22"/>
          <w:szCs w:val="22"/>
          <w:u w:val="single"/>
        </w:rPr>
        <w:t>MM - Potok Hrvati prije separatora BP OLEX: X=6 540 238,17 Y= 4 934 106,42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6"/>
        <w:gridCol w:w="1889"/>
        <w:gridCol w:w="2071"/>
        <w:gridCol w:w="1785"/>
        <w:gridCol w:w="3031"/>
      </w:tblGrid>
      <w:tr w:rsidR="0051476D" w:rsidRPr="0068617B" w14:paraId="2683427D" w14:textId="77777777" w:rsidTr="0068617B">
        <w:trPr>
          <w:trHeight w:val="492"/>
          <w:jc w:val="center"/>
        </w:trPr>
        <w:tc>
          <w:tcPr>
            <w:tcW w:w="1864" w:type="pct"/>
            <w:shd w:val="clear" w:color="auto" w:fill="auto"/>
            <w:vAlign w:val="center"/>
          </w:tcPr>
          <w:p w14:paraId="3252797B" w14:textId="77777777" w:rsidR="00054746" w:rsidRPr="0068617B" w:rsidRDefault="00054746" w:rsidP="009714E7">
            <w:pPr>
              <w:jc w:val="center"/>
              <w:rPr>
                <w:rFonts w:ascii="Arial" w:hAnsi="Arial" w:cs="Arial"/>
                <w:noProof/>
                <w:color w:val="000000" w:themeColor="text1"/>
                <w:sz w:val="20"/>
                <w:szCs w:val="20"/>
                <w:lang w:val="bs-Latn-BA"/>
              </w:rPr>
            </w:pPr>
            <w:r w:rsidRPr="0068617B">
              <w:rPr>
                <w:rFonts w:ascii="Arial" w:hAnsi="Arial" w:cs="Arial"/>
                <w:noProof/>
                <w:color w:val="000000" w:themeColor="text1"/>
                <w:sz w:val="20"/>
                <w:szCs w:val="20"/>
                <w:lang w:val="bs-Latn-BA"/>
              </w:rPr>
              <w:t xml:space="preserve">Parametri emisije u vode </w:t>
            </w:r>
          </w:p>
        </w:tc>
        <w:tc>
          <w:tcPr>
            <w:tcW w:w="675" w:type="pct"/>
            <w:shd w:val="clear" w:color="auto" w:fill="auto"/>
            <w:vAlign w:val="center"/>
          </w:tcPr>
          <w:p w14:paraId="210B4072" w14:textId="77777777" w:rsidR="00054746" w:rsidRPr="0068617B" w:rsidRDefault="00054746" w:rsidP="009714E7">
            <w:pPr>
              <w:jc w:val="center"/>
              <w:rPr>
                <w:rFonts w:ascii="Arial" w:hAnsi="Arial" w:cs="Arial"/>
                <w:noProof/>
                <w:color w:val="000000" w:themeColor="text1"/>
                <w:sz w:val="20"/>
                <w:szCs w:val="20"/>
                <w:lang w:val="bs-Latn-BA"/>
              </w:rPr>
            </w:pPr>
            <w:r w:rsidRPr="0068617B">
              <w:rPr>
                <w:rFonts w:ascii="Arial" w:hAnsi="Arial" w:cs="Arial"/>
                <w:noProof/>
                <w:color w:val="000000" w:themeColor="text1"/>
                <w:sz w:val="20"/>
                <w:szCs w:val="20"/>
              </w:rPr>
              <w:t>Učestalost monitoringa</w:t>
            </w:r>
          </w:p>
        </w:tc>
        <w:tc>
          <w:tcPr>
            <w:tcW w:w="740" w:type="pct"/>
            <w:shd w:val="clear" w:color="auto" w:fill="auto"/>
            <w:vAlign w:val="center"/>
          </w:tcPr>
          <w:p w14:paraId="47B42A4F" w14:textId="77777777" w:rsidR="00054746" w:rsidRPr="0068617B" w:rsidRDefault="00054746" w:rsidP="009714E7">
            <w:pPr>
              <w:jc w:val="center"/>
              <w:rPr>
                <w:rFonts w:ascii="Arial" w:hAnsi="Arial" w:cs="Arial"/>
                <w:noProof/>
                <w:color w:val="000000" w:themeColor="text1"/>
                <w:sz w:val="20"/>
                <w:szCs w:val="20"/>
                <w:lang w:val="bs-Latn-BA"/>
              </w:rPr>
            </w:pPr>
            <w:r w:rsidRPr="0068617B">
              <w:rPr>
                <w:rFonts w:ascii="Arial" w:hAnsi="Arial" w:cs="Arial"/>
                <w:noProof/>
                <w:color w:val="000000" w:themeColor="text1"/>
                <w:sz w:val="20"/>
                <w:szCs w:val="20"/>
              </w:rPr>
              <w:t>Pristup mjernom mjestu</w:t>
            </w:r>
          </w:p>
        </w:tc>
        <w:tc>
          <w:tcPr>
            <w:tcW w:w="638" w:type="pct"/>
            <w:shd w:val="clear" w:color="auto" w:fill="auto"/>
            <w:vAlign w:val="center"/>
          </w:tcPr>
          <w:p w14:paraId="65C7EAD2" w14:textId="77777777" w:rsidR="00054746" w:rsidRPr="0068617B" w:rsidRDefault="00054746" w:rsidP="009714E7">
            <w:pPr>
              <w:jc w:val="center"/>
              <w:rPr>
                <w:rFonts w:ascii="Arial" w:hAnsi="Arial" w:cs="Arial"/>
                <w:noProof/>
                <w:color w:val="000000" w:themeColor="text1"/>
                <w:sz w:val="20"/>
                <w:szCs w:val="20"/>
                <w:lang w:val="bs-Latn-BA"/>
              </w:rPr>
            </w:pPr>
            <w:r w:rsidRPr="0068617B">
              <w:rPr>
                <w:rFonts w:ascii="Arial" w:hAnsi="Arial" w:cs="Arial"/>
                <w:noProof/>
                <w:color w:val="000000" w:themeColor="text1"/>
                <w:sz w:val="20"/>
                <w:szCs w:val="20"/>
                <w:lang w:val="bs-Latn-BA"/>
              </w:rPr>
              <w:t>Metoda uzimanja uzorka</w:t>
            </w:r>
          </w:p>
        </w:tc>
        <w:tc>
          <w:tcPr>
            <w:tcW w:w="1083" w:type="pct"/>
            <w:shd w:val="clear" w:color="auto" w:fill="auto"/>
            <w:vAlign w:val="center"/>
          </w:tcPr>
          <w:p w14:paraId="41885720" w14:textId="77777777" w:rsidR="00054746" w:rsidRPr="0068617B" w:rsidRDefault="00054746" w:rsidP="009714E7">
            <w:pPr>
              <w:jc w:val="center"/>
              <w:rPr>
                <w:rFonts w:ascii="Arial" w:hAnsi="Arial" w:cs="Arial"/>
                <w:noProof/>
                <w:color w:val="000000" w:themeColor="text1"/>
                <w:sz w:val="20"/>
                <w:szCs w:val="20"/>
                <w:lang w:val="bs-Latn-BA"/>
              </w:rPr>
            </w:pPr>
            <w:r w:rsidRPr="0068617B">
              <w:rPr>
                <w:rFonts w:ascii="Arial" w:hAnsi="Arial" w:cs="Arial"/>
                <w:noProof/>
                <w:color w:val="000000" w:themeColor="text1"/>
                <w:sz w:val="20"/>
                <w:szCs w:val="20"/>
                <w:lang w:val="bs-Latn-BA"/>
              </w:rPr>
              <w:t>Metoda/tehnika analize</w:t>
            </w:r>
          </w:p>
        </w:tc>
      </w:tr>
      <w:tr w:rsidR="0051476D" w:rsidRPr="0068617B" w14:paraId="60084809" w14:textId="77777777" w:rsidTr="0068617B">
        <w:trPr>
          <w:trHeight w:val="369"/>
          <w:jc w:val="center"/>
        </w:trPr>
        <w:tc>
          <w:tcPr>
            <w:tcW w:w="1864" w:type="pct"/>
            <w:shd w:val="clear" w:color="auto" w:fill="auto"/>
            <w:vAlign w:val="center"/>
          </w:tcPr>
          <w:p w14:paraId="149A836A" w14:textId="77777777" w:rsidR="00054746" w:rsidRPr="0068617B" w:rsidRDefault="00054746" w:rsidP="009714E7">
            <w:pPr>
              <w:rPr>
                <w:rFonts w:ascii="Arial" w:hAnsi="Arial" w:cs="Arial"/>
                <w:noProof/>
                <w:color w:val="000000" w:themeColor="text1"/>
                <w:sz w:val="20"/>
                <w:szCs w:val="20"/>
                <w:lang w:val="bs-Latn-BA"/>
              </w:rPr>
            </w:pPr>
            <w:r w:rsidRPr="0068617B">
              <w:rPr>
                <w:rFonts w:ascii="Arial" w:hAnsi="Arial" w:cs="Arial"/>
                <w:bCs/>
                <w:color w:val="000000" w:themeColor="text1"/>
                <w:sz w:val="20"/>
                <w:szCs w:val="20"/>
              </w:rPr>
              <w:t>Protok (m</w:t>
            </w:r>
            <w:r w:rsidRPr="0068617B">
              <w:rPr>
                <w:rFonts w:ascii="Arial" w:hAnsi="Arial" w:cs="Arial"/>
                <w:bCs/>
                <w:color w:val="000000" w:themeColor="text1"/>
                <w:sz w:val="20"/>
                <w:szCs w:val="20"/>
                <w:vertAlign w:val="superscript"/>
              </w:rPr>
              <w:t>3</w:t>
            </w:r>
            <w:r w:rsidRPr="0068617B">
              <w:rPr>
                <w:rFonts w:ascii="Arial" w:hAnsi="Arial" w:cs="Arial"/>
                <w:bCs/>
                <w:color w:val="000000" w:themeColor="text1"/>
                <w:sz w:val="20"/>
                <w:szCs w:val="20"/>
              </w:rPr>
              <w:t>/dan)</w:t>
            </w:r>
          </w:p>
        </w:tc>
        <w:tc>
          <w:tcPr>
            <w:tcW w:w="675" w:type="pct"/>
            <w:vMerge w:val="restart"/>
            <w:shd w:val="clear" w:color="auto" w:fill="auto"/>
            <w:vAlign w:val="center"/>
          </w:tcPr>
          <w:p w14:paraId="06B0305C" w14:textId="77777777" w:rsidR="00054746" w:rsidRPr="0068617B" w:rsidRDefault="00054746" w:rsidP="009714E7">
            <w:pPr>
              <w:jc w:val="center"/>
              <w:rPr>
                <w:rFonts w:ascii="Arial" w:hAnsi="Arial" w:cs="Arial"/>
                <w:noProof/>
                <w:color w:val="000000" w:themeColor="text1"/>
                <w:sz w:val="20"/>
                <w:szCs w:val="20"/>
                <w:lang w:val="bs-Latn-BA"/>
              </w:rPr>
            </w:pPr>
            <w:r w:rsidRPr="0068617B">
              <w:rPr>
                <w:rFonts w:ascii="Arial" w:hAnsi="Arial" w:cs="Arial"/>
                <w:noProof/>
                <w:color w:val="000000" w:themeColor="text1"/>
                <w:sz w:val="20"/>
                <w:szCs w:val="20"/>
                <w:lang w:val="bs-Latn-BA"/>
              </w:rPr>
              <w:t>12 puta godišnje</w:t>
            </w:r>
          </w:p>
        </w:tc>
        <w:tc>
          <w:tcPr>
            <w:tcW w:w="740" w:type="pct"/>
            <w:vMerge w:val="restart"/>
            <w:shd w:val="clear" w:color="auto" w:fill="auto"/>
            <w:vAlign w:val="center"/>
          </w:tcPr>
          <w:p w14:paraId="303BEB66" w14:textId="77777777" w:rsidR="00054746" w:rsidRPr="0068617B" w:rsidRDefault="00054746" w:rsidP="009714E7">
            <w:pPr>
              <w:jc w:val="center"/>
              <w:rPr>
                <w:rFonts w:ascii="Arial" w:hAnsi="Arial" w:cs="Arial"/>
                <w:noProof/>
                <w:color w:val="000000" w:themeColor="text1"/>
                <w:sz w:val="20"/>
                <w:szCs w:val="20"/>
                <w:lang w:val="bs-Latn-BA"/>
              </w:rPr>
            </w:pPr>
            <w:r w:rsidRPr="0068617B">
              <w:rPr>
                <w:rFonts w:ascii="Arial" w:hAnsi="Arial" w:cs="Arial"/>
                <w:noProof/>
                <w:color w:val="000000" w:themeColor="text1"/>
                <w:sz w:val="20"/>
                <w:szCs w:val="20"/>
                <w:lang w:val="bs-Latn-BA"/>
              </w:rPr>
              <w:t>Otvoreni kanal-potok</w:t>
            </w:r>
          </w:p>
        </w:tc>
        <w:tc>
          <w:tcPr>
            <w:tcW w:w="638" w:type="pct"/>
            <w:vMerge w:val="restart"/>
            <w:shd w:val="clear" w:color="auto" w:fill="auto"/>
            <w:vAlign w:val="center"/>
          </w:tcPr>
          <w:p w14:paraId="05C287D1" w14:textId="77777777" w:rsidR="00054746" w:rsidRPr="0068617B" w:rsidRDefault="00054746" w:rsidP="009714E7">
            <w:pPr>
              <w:widowControl w:val="0"/>
              <w:ind w:right="54"/>
              <w:jc w:val="center"/>
              <w:rPr>
                <w:rFonts w:ascii="Arial" w:eastAsia="Arial" w:hAnsi="Arial" w:cs="Arial"/>
                <w:color w:val="000000" w:themeColor="text1"/>
                <w:sz w:val="20"/>
                <w:szCs w:val="20"/>
                <w:lang w:val="en-US"/>
              </w:rPr>
            </w:pPr>
            <w:r w:rsidRPr="0068617B">
              <w:rPr>
                <w:rFonts w:ascii="Arial" w:hAnsi="Arial" w:cs="Arial"/>
                <w:noProof/>
                <w:color w:val="000000" w:themeColor="text1"/>
                <w:sz w:val="20"/>
                <w:szCs w:val="20"/>
                <w:lang w:val="bs-Latn-BA"/>
              </w:rPr>
              <w:t>Ručno trenutni jednokratni uzorci</w:t>
            </w:r>
          </w:p>
        </w:tc>
        <w:tc>
          <w:tcPr>
            <w:tcW w:w="1083" w:type="pct"/>
            <w:shd w:val="clear" w:color="auto" w:fill="auto"/>
            <w:vAlign w:val="center"/>
          </w:tcPr>
          <w:p w14:paraId="12E115A6" w14:textId="77777777" w:rsidR="00054746" w:rsidRPr="0068617B" w:rsidRDefault="00054746" w:rsidP="009714E7">
            <w:pPr>
              <w:jc w:val="center"/>
              <w:rPr>
                <w:rFonts w:ascii="Arial" w:hAnsi="Arial" w:cs="Arial"/>
                <w:noProof/>
                <w:color w:val="000000" w:themeColor="text1"/>
                <w:sz w:val="20"/>
                <w:szCs w:val="20"/>
                <w:lang w:val="bs-Latn-BA"/>
              </w:rPr>
            </w:pPr>
            <w:r w:rsidRPr="0068617B">
              <w:rPr>
                <w:rFonts w:ascii="Arial" w:hAnsi="Arial" w:cs="Arial"/>
                <w:bCs/>
                <w:color w:val="000000" w:themeColor="text1"/>
                <w:sz w:val="20"/>
                <w:szCs w:val="20"/>
              </w:rPr>
              <w:t>BAS EN ISO 748:2010</w:t>
            </w:r>
          </w:p>
        </w:tc>
      </w:tr>
      <w:tr w:rsidR="0051476D" w:rsidRPr="0068617B" w14:paraId="133F977A" w14:textId="77777777" w:rsidTr="0068617B">
        <w:trPr>
          <w:trHeight w:val="369"/>
          <w:jc w:val="center"/>
        </w:trPr>
        <w:tc>
          <w:tcPr>
            <w:tcW w:w="1864" w:type="pct"/>
            <w:shd w:val="clear" w:color="auto" w:fill="auto"/>
            <w:vAlign w:val="center"/>
          </w:tcPr>
          <w:p w14:paraId="38C06D18" w14:textId="77777777" w:rsidR="00054746" w:rsidRPr="0068617B" w:rsidRDefault="00054746" w:rsidP="009714E7">
            <w:pPr>
              <w:rPr>
                <w:rFonts w:ascii="Arial" w:hAnsi="Arial" w:cs="Arial"/>
                <w:noProof/>
                <w:color w:val="000000" w:themeColor="text1"/>
                <w:sz w:val="20"/>
                <w:szCs w:val="20"/>
                <w:lang w:val="bs-Latn-BA"/>
              </w:rPr>
            </w:pPr>
            <w:r w:rsidRPr="0068617B">
              <w:rPr>
                <w:rFonts w:ascii="Arial" w:hAnsi="Arial" w:cs="Arial"/>
                <w:bCs/>
                <w:color w:val="000000" w:themeColor="text1"/>
                <w:sz w:val="20"/>
                <w:szCs w:val="20"/>
              </w:rPr>
              <w:t>Temperatura (°C)</w:t>
            </w:r>
          </w:p>
        </w:tc>
        <w:tc>
          <w:tcPr>
            <w:tcW w:w="675" w:type="pct"/>
            <w:vMerge/>
            <w:shd w:val="clear" w:color="auto" w:fill="auto"/>
            <w:vAlign w:val="center"/>
          </w:tcPr>
          <w:p w14:paraId="4925F3CE" w14:textId="77777777" w:rsidR="00054746" w:rsidRPr="0068617B" w:rsidRDefault="00054746" w:rsidP="009714E7">
            <w:pPr>
              <w:jc w:val="center"/>
              <w:rPr>
                <w:rFonts w:ascii="Arial" w:hAnsi="Arial" w:cs="Arial"/>
                <w:noProof/>
                <w:color w:val="000000" w:themeColor="text1"/>
                <w:sz w:val="20"/>
                <w:szCs w:val="20"/>
                <w:lang w:val="bs-Latn-BA"/>
              </w:rPr>
            </w:pPr>
          </w:p>
        </w:tc>
        <w:tc>
          <w:tcPr>
            <w:tcW w:w="740" w:type="pct"/>
            <w:vMerge/>
            <w:shd w:val="clear" w:color="auto" w:fill="auto"/>
          </w:tcPr>
          <w:p w14:paraId="5007079E" w14:textId="77777777" w:rsidR="00054746" w:rsidRPr="0068617B" w:rsidRDefault="00054746" w:rsidP="009714E7">
            <w:pPr>
              <w:rPr>
                <w:rFonts w:ascii="Arial" w:hAnsi="Arial" w:cs="Arial"/>
                <w:noProof/>
                <w:color w:val="000000" w:themeColor="text1"/>
                <w:sz w:val="20"/>
                <w:szCs w:val="20"/>
                <w:lang w:val="bs-Latn-BA"/>
              </w:rPr>
            </w:pPr>
          </w:p>
        </w:tc>
        <w:tc>
          <w:tcPr>
            <w:tcW w:w="638" w:type="pct"/>
            <w:vMerge/>
            <w:shd w:val="clear" w:color="auto" w:fill="auto"/>
            <w:vAlign w:val="center"/>
          </w:tcPr>
          <w:p w14:paraId="38BC13D0" w14:textId="77777777" w:rsidR="00054746" w:rsidRPr="0068617B" w:rsidRDefault="00054746" w:rsidP="009714E7">
            <w:pPr>
              <w:jc w:val="center"/>
              <w:rPr>
                <w:rFonts w:ascii="Arial" w:hAnsi="Arial" w:cs="Arial"/>
                <w:noProof/>
                <w:color w:val="000000" w:themeColor="text1"/>
                <w:sz w:val="20"/>
                <w:szCs w:val="20"/>
                <w:lang w:val="bs-Latn-BA"/>
              </w:rPr>
            </w:pPr>
          </w:p>
        </w:tc>
        <w:tc>
          <w:tcPr>
            <w:tcW w:w="1083" w:type="pct"/>
            <w:shd w:val="clear" w:color="auto" w:fill="auto"/>
            <w:vAlign w:val="center"/>
          </w:tcPr>
          <w:p w14:paraId="2250DD1E" w14:textId="77777777" w:rsidR="00054746" w:rsidRPr="0068617B" w:rsidRDefault="00054746" w:rsidP="009714E7">
            <w:pPr>
              <w:jc w:val="center"/>
              <w:rPr>
                <w:rFonts w:ascii="Arial" w:hAnsi="Arial" w:cs="Arial"/>
                <w:noProof/>
                <w:color w:val="000000" w:themeColor="text1"/>
                <w:sz w:val="20"/>
                <w:szCs w:val="20"/>
                <w:lang w:val="bs-Latn-BA"/>
              </w:rPr>
            </w:pPr>
            <w:r w:rsidRPr="0068617B">
              <w:rPr>
                <w:rFonts w:ascii="Arial" w:hAnsi="Arial" w:cs="Arial"/>
                <w:bCs/>
                <w:color w:val="000000" w:themeColor="text1"/>
                <w:sz w:val="20"/>
                <w:szCs w:val="20"/>
              </w:rPr>
              <w:t xml:space="preserve">BAS DIN </w:t>
            </w:r>
            <w:r w:rsidRPr="0068617B">
              <w:rPr>
                <w:rFonts w:ascii="Arial" w:hAnsi="Arial" w:cs="Arial"/>
                <w:color w:val="000000" w:themeColor="text1"/>
                <w:sz w:val="20"/>
                <w:szCs w:val="20"/>
                <w:lang w:val="en-GB"/>
              </w:rPr>
              <w:t>38404-4:2010</w:t>
            </w:r>
          </w:p>
        </w:tc>
      </w:tr>
      <w:tr w:rsidR="0051476D" w:rsidRPr="0068617B" w14:paraId="05898E8C" w14:textId="77777777" w:rsidTr="0068617B">
        <w:trPr>
          <w:trHeight w:val="369"/>
          <w:jc w:val="center"/>
        </w:trPr>
        <w:tc>
          <w:tcPr>
            <w:tcW w:w="1864" w:type="pct"/>
            <w:shd w:val="clear" w:color="auto" w:fill="auto"/>
            <w:vAlign w:val="center"/>
          </w:tcPr>
          <w:p w14:paraId="09A2D30E" w14:textId="77777777" w:rsidR="00054746" w:rsidRPr="0068617B" w:rsidRDefault="00054746" w:rsidP="009714E7">
            <w:pPr>
              <w:rPr>
                <w:rFonts w:ascii="Arial" w:hAnsi="Arial" w:cs="Arial"/>
                <w:noProof/>
                <w:color w:val="000000" w:themeColor="text1"/>
                <w:sz w:val="20"/>
                <w:szCs w:val="20"/>
                <w:lang w:val="bs-Latn-BA"/>
              </w:rPr>
            </w:pPr>
            <w:r w:rsidRPr="0068617B">
              <w:rPr>
                <w:rFonts w:ascii="Arial" w:hAnsi="Arial" w:cs="Arial"/>
                <w:bCs/>
                <w:color w:val="000000" w:themeColor="text1"/>
                <w:sz w:val="20"/>
                <w:szCs w:val="20"/>
              </w:rPr>
              <w:t>pH vrijednost</w:t>
            </w:r>
          </w:p>
        </w:tc>
        <w:tc>
          <w:tcPr>
            <w:tcW w:w="675" w:type="pct"/>
            <w:vMerge/>
            <w:shd w:val="clear" w:color="auto" w:fill="auto"/>
            <w:vAlign w:val="center"/>
          </w:tcPr>
          <w:p w14:paraId="4687683F" w14:textId="77777777" w:rsidR="00054746" w:rsidRPr="0068617B" w:rsidRDefault="00054746" w:rsidP="009714E7">
            <w:pPr>
              <w:jc w:val="center"/>
              <w:rPr>
                <w:rFonts w:ascii="Arial" w:hAnsi="Arial" w:cs="Arial"/>
                <w:noProof/>
                <w:color w:val="000000" w:themeColor="text1"/>
                <w:sz w:val="20"/>
                <w:szCs w:val="20"/>
                <w:lang w:val="bs-Latn-BA"/>
              </w:rPr>
            </w:pPr>
          </w:p>
        </w:tc>
        <w:tc>
          <w:tcPr>
            <w:tcW w:w="740" w:type="pct"/>
            <w:vMerge/>
            <w:shd w:val="clear" w:color="auto" w:fill="auto"/>
          </w:tcPr>
          <w:p w14:paraId="53B72083" w14:textId="77777777" w:rsidR="00054746" w:rsidRPr="0068617B" w:rsidRDefault="00054746" w:rsidP="009714E7">
            <w:pPr>
              <w:rPr>
                <w:rFonts w:ascii="Arial" w:hAnsi="Arial" w:cs="Arial"/>
                <w:noProof/>
                <w:color w:val="000000" w:themeColor="text1"/>
                <w:sz w:val="20"/>
                <w:szCs w:val="20"/>
                <w:lang w:val="bs-Latn-BA"/>
              </w:rPr>
            </w:pPr>
          </w:p>
        </w:tc>
        <w:tc>
          <w:tcPr>
            <w:tcW w:w="638" w:type="pct"/>
            <w:vMerge/>
            <w:shd w:val="clear" w:color="auto" w:fill="auto"/>
            <w:vAlign w:val="center"/>
          </w:tcPr>
          <w:p w14:paraId="33672373" w14:textId="77777777" w:rsidR="00054746" w:rsidRPr="0068617B" w:rsidRDefault="00054746" w:rsidP="009714E7">
            <w:pPr>
              <w:jc w:val="center"/>
              <w:rPr>
                <w:rFonts w:ascii="Arial" w:hAnsi="Arial" w:cs="Arial"/>
                <w:noProof/>
                <w:color w:val="000000" w:themeColor="text1"/>
                <w:sz w:val="20"/>
                <w:szCs w:val="20"/>
                <w:lang w:val="bs-Latn-BA"/>
              </w:rPr>
            </w:pPr>
          </w:p>
        </w:tc>
        <w:tc>
          <w:tcPr>
            <w:tcW w:w="1083" w:type="pct"/>
            <w:shd w:val="clear" w:color="auto" w:fill="auto"/>
            <w:vAlign w:val="center"/>
          </w:tcPr>
          <w:p w14:paraId="16C7AECC" w14:textId="77777777" w:rsidR="00054746" w:rsidRPr="0068617B" w:rsidRDefault="00054746" w:rsidP="009714E7">
            <w:pPr>
              <w:jc w:val="center"/>
              <w:rPr>
                <w:rFonts w:ascii="Arial" w:hAnsi="Arial" w:cs="Arial"/>
                <w:noProof/>
                <w:color w:val="000000" w:themeColor="text1"/>
                <w:sz w:val="20"/>
                <w:szCs w:val="20"/>
                <w:lang w:val="bs-Latn-BA"/>
              </w:rPr>
            </w:pPr>
            <w:r w:rsidRPr="0068617B">
              <w:rPr>
                <w:rFonts w:ascii="Arial" w:hAnsi="Arial" w:cs="Arial"/>
                <w:bCs/>
                <w:color w:val="000000" w:themeColor="text1"/>
                <w:sz w:val="20"/>
                <w:szCs w:val="20"/>
              </w:rPr>
              <w:t>BAS EN ISO 10523:2013</w:t>
            </w:r>
          </w:p>
        </w:tc>
      </w:tr>
      <w:tr w:rsidR="0051476D" w:rsidRPr="0068617B" w14:paraId="4B19EC6F" w14:textId="77777777" w:rsidTr="0068617B">
        <w:trPr>
          <w:trHeight w:val="369"/>
          <w:jc w:val="center"/>
        </w:trPr>
        <w:tc>
          <w:tcPr>
            <w:tcW w:w="1864" w:type="pct"/>
            <w:shd w:val="clear" w:color="auto" w:fill="auto"/>
            <w:vAlign w:val="center"/>
          </w:tcPr>
          <w:p w14:paraId="092E3A73" w14:textId="77777777" w:rsidR="00054746" w:rsidRPr="0068617B" w:rsidRDefault="00054746" w:rsidP="009714E7">
            <w:pPr>
              <w:rPr>
                <w:rFonts w:ascii="Arial" w:hAnsi="Arial" w:cs="Arial"/>
                <w:noProof/>
                <w:color w:val="000000" w:themeColor="text1"/>
                <w:sz w:val="20"/>
                <w:szCs w:val="20"/>
                <w:lang w:val="bs-Latn-BA"/>
              </w:rPr>
            </w:pPr>
            <w:r w:rsidRPr="0068617B">
              <w:rPr>
                <w:rFonts w:ascii="Arial" w:hAnsi="Arial" w:cs="Arial"/>
                <w:bCs/>
                <w:color w:val="000000" w:themeColor="text1"/>
                <w:sz w:val="20"/>
                <w:szCs w:val="20"/>
              </w:rPr>
              <w:t>Boja (Pt/Co skala)</w:t>
            </w:r>
          </w:p>
        </w:tc>
        <w:tc>
          <w:tcPr>
            <w:tcW w:w="675" w:type="pct"/>
            <w:vMerge/>
            <w:shd w:val="clear" w:color="auto" w:fill="auto"/>
            <w:vAlign w:val="center"/>
          </w:tcPr>
          <w:p w14:paraId="4D84F9FC" w14:textId="77777777" w:rsidR="00054746" w:rsidRPr="0068617B" w:rsidRDefault="00054746" w:rsidP="009714E7">
            <w:pPr>
              <w:jc w:val="center"/>
              <w:rPr>
                <w:rFonts w:ascii="Arial" w:hAnsi="Arial" w:cs="Arial"/>
                <w:noProof/>
                <w:color w:val="000000" w:themeColor="text1"/>
                <w:sz w:val="20"/>
                <w:szCs w:val="20"/>
                <w:lang w:val="bs-Latn-BA"/>
              </w:rPr>
            </w:pPr>
          </w:p>
        </w:tc>
        <w:tc>
          <w:tcPr>
            <w:tcW w:w="740" w:type="pct"/>
            <w:vMerge/>
            <w:shd w:val="clear" w:color="auto" w:fill="auto"/>
          </w:tcPr>
          <w:p w14:paraId="017718D5" w14:textId="77777777" w:rsidR="00054746" w:rsidRPr="0068617B" w:rsidRDefault="00054746" w:rsidP="009714E7">
            <w:pPr>
              <w:rPr>
                <w:rFonts w:ascii="Arial" w:hAnsi="Arial" w:cs="Arial"/>
                <w:noProof/>
                <w:color w:val="000000" w:themeColor="text1"/>
                <w:sz w:val="20"/>
                <w:szCs w:val="20"/>
                <w:lang w:val="bs-Latn-BA"/>
              </w:rPr>
            </w:pPr>
          </w:p>
        </w:tc>
        <w:tc>
          <w:tcPr>
            <w:tcW w:w="638" w:type="pct"/>
            <w:vMerge/>
            <w:shd w:val="clear" w:color="auto" w:fill="auto"/>
            <w:vAlign w:val="center"/>
          </w:tcPr>
          <w:p w14:paraId="51006684" w14:textId="77777777" w:rsidR="00054746" w:rsidRPr="0068617B" w:rsidRDefault="00054746" w:rsidP="009714E7">
            <w:pPr>
              <w:widowControl w:val="0"/>
              <w:ind w:right="42"/>
              <w:jc w:val="center"/>
              <w:rPr>
                <w:rFonts w:ascii="Arial" w:hAnsi="Arial" w:cs="Arial"/>
                <w:noProof/>
                <w:color w:val="000000" w:themeColor="text1"/>
                <w:sz w:val="20"/>
                <w:szCs w:val="20"/>
                <w:lang w:val="bs-Latn-BA"/>
              </w:rPr>
            </w:pPr>
          </w:p>
        </w:tc>
        <w:tc>
          <w:tcPr>
            <w:tcW w:w="1083" w:type="pct"/>
            <w:shd w:val="clear" w:color="auto" w:fill="auto"/>
            <w:vAlign w:val="center"/>
          </w:tcPr>
          <w:p w14:paraId="1769A635" w14:textId="77777777" w:rsidR="00054746" w:rsidRPr="0068617B" w:rsidRDefault="00054746" w:rsidP="009714E7">
            <w:pPr>
              <w:jc w:val="center"/>
              <w:rPr>
                <w:rFonts w:ascii="Arial" w:hAnsi="Arial" w:cs="Arial"/>
                <w:bCs/>
                <w:color w:val="000000" w:themeColor="text1"/>
                <w:sz w:val="20"/>
                <w:szCs w:val="20"/>
              </w:rPr>
            </w:pPr>
            <w:r w:rsidRPr="0068617B">
              <w:rPr>
                <w:rFonts w:ascii="Arial" w:hAnsi="Arial" w:cs="Arial"/>
                <w:bCs/>
                <w:color w:val="000000" w:themeColor="text1"/>
                <w:sz w:val="20"/>
                <w:szCs w:val="20"/>
              </w:rPr>
              <w:t xml:space="preserve">BAS EN ISO 7887:2013 Met.C </w:t>
            </w:r>
          </w:p>
        </w:tc>
      </w:tr>
      <w:tr w:rsidR="0051476D" w:rsidRPr="0068617B" w14:paraId="52EB9FAF" w14:textId="77777777" w:rsidTr="0068617B">
        <w:trPr>
          <w:trHeight w:val="357"/>
          <w:jc w:val="center"/>
        </w:trPr>
        <w:tc>
          <w:tcPr>
            <w:tcW w:w="1864" w:type="pct"/>
            <w:shd w:val="clear" w:color="auto" w:fill="auto"/>
            <w:vAlign w:val="center"/>
          </w:tcPr>
          <w:p w14:paraId="3C904C78" w14:textId="77777777" w:rsidR="00054746" w:rsidRPr="0068617B" w:rsidRDefault="00054746" w:rsidP="009714E7">
            <w:pPr>
              <w:rPr>
                <w:rFonts w:ascii="Arial" w:hAnsi="Arial" w:cs="Arial"/>
                <w:noProof/>
                <w:color w:val="000000" w:themeColor="text1"/>
                <w:sz w:val="20"/>
                <w:szCs w:val="20"/>
                <w:lang w:val="bs-Latn-BA"/>
              </w:rPr>
            </w:pPr>
            <w:r w:rsidRPr="0068617B">
              <w:rPr>
                <w:rFonts w:ascii="Arial" w:hAnsi="Arial" w:cs="Arial"/>
                <w:bCs/>
                <w:color w:val="000000" w:themeColor="text1"/>
                <w:sz w:val="20"/>
                <w:szCs w:val="20"/>
                <w:lang w:val="sv-SE"/>
              </w:rPr>
              <w:t xml:space="preserve">Sadržaj rastvorenog kisika </w:t>
            </w:r>
            <w:r w:rsidRPr="0068617B">
              <w:rPr>
                <w:rFonts w:ascii="Arial" w:hAnsi="Arial" w:cs="Arial"/>
                <w:bCs/>
                <w:color w:val="000000" w:themeColor="text1"/>
                <w:sz w:val="20"/>
                <w:szCs w:val="20"/>
              </w:rPr>
              <w:t>(mg/l)</w:t>
            </w:r>
          </w:p>
        </w:tc>
        <w:tc>
          <w:tcPr>
            <w:tcW w:w="675" w:type="pct"/>
            <w:vMerge/>
            <w:shd w:val="clear" w:color="auto" w:fill="auto"/>
            <w:vAlign w:val="center"/>
          </w:tcPr>
          <w:p w14:paraId="06D271E3" w14:textId="77777777" w:rsidR="00054746" w:rsidRPr="0068617B" w:rsidRDefault="00054746" w:rsidP="009714E7">
            <w:pPr>
              <w:jc w:val="center"/>
              <w:rPr>
                <w:rFonts w:ascii="Arial" w:hAnsi="Arial" w:cs="Arial"/>
                <w:noProof/>
                <w:color w:val="000000" w:themeColor="text1"/>
                <w:sz w:val="20"/>
                <w:szCs w:val="20"/>
                <w:lang w:val="bs-Latn-BA"/>
              </w:rPr>
            </w:pPr>
          </w:p>
        </w:tc>
        <w:tc>
          <w:tcPr>
            <w:tcW w:w="740" w:type="pct"/>
            <w:vMerge/>
            <w:shd w:val="clear" w:color="auto" w:fill="auto"/>
          </w:tcPr>
          <w:p w14:paraId="5267C038" w14:textId="77777777" w:rsidR="00054746" w:rsidRPr="0068617B" w:rsidRDefault="00054746" w:rsidP="009714E7">
            <w:pPr>
              <w:rPr>
                <w:rFonts w:ascii="Arial" w:hAnsi="Arial" w:cs="Arial"/>
                <w:noProof/>
                <w:color w:val="000000" w:themeColor="text1"/>
                <w:sz w:val="20"/>
                <w:szCs w:val="20"/>
                <w:lang w:val="bs-Latn-BA"/>
              </w:rPr>
            </w:pPr>
          </w:p>
        </w:tc>
        <w:tc>
          <w:tcPr>
            <w:tcW w:w="638" w:type="pct"/>
            <w:vMerge/>
            <w:shd w:val="clear" w:color="auto" w:fill="auto"/>
            <w:vAlign w:val="center"/>
          </w:tcPr>
          <w:p w14:paraId="71460B5E" w14:textId="77777777" w:rsidR="00054746" w:rsidRPr="0068617B" w:rsidRDefault="00054746" w:rsidP="009714E7">
            <w:pPr>
              <w:widowControl w:val="0"/>
              <w:ind w:right="40"/>
              <w:jc w:val="center"/>
              <w:rPr>
                <w:rFonts w:ascii="Arial" w:eastAsia="Arial" w:hAnsi="Arial" w:cs="Arial"/>
                <w:color w:val="000000" w:themeColor="text1"/>
                <w:sz w:val="20"/>
                <w:szCs w:val="20"/>
                <w:lang w:val="en-US"/>
              </w:rPr>
            </w:pPr>
          </w:p>
        </w:tc>
        <w:tc>
          <w:tcPr>
            <w:tcW w:w="1083" w:type="pct"/>
            <w:shd w:val="clear" w:color="auto" w:fill="auto"/>
            <w:vAlign w:val="center"/>
          </w:tcPr>
          <w:p w14:paraId="272F0BFD" w14:textId="77777777" w:rsidR="00054746" w:rsidRPr="0068617B" w:rsidRDefault="00054746" w:rsidP="009714E7">
            <w:pPr>
              <w:jc w:val="center"/>
              <w:rPr>
                <w:rFonts w:ascii="Arial" w:hAnsi="Arial" w:cs="Arial"/>
                <w:noProof/>
                <w:color w:val="000000" w:themeColor="text1"/>
                <w:sz w:val="20"/>
                <w:szCs w:val="20"/>
                <w:lang w:val="bs-Latn-BA"/>
              </w:rPr>
            </w:pPr>
            <w:r w:rsidRPr="0068617B">
              <w:rPr>
                <w:rFonts w:ascii="Arial" w:hAnsi="Arial" w:cs="Arial"/>
                <w:bCs/>
                <w:color w:val="000000" w:themeColor="text1"/>
                <w:sz w:val="20"/>
                <w:szCs w:val="20"/>
              </w:rPr>
              <w:t>BAS EN ISO 5814:2014</w:t>
            </w:r>
          </w:p>
        </w:tc>
      </w:tr>
      <w:tr w:rsidR="0051476D" w:rsidRPr="0068617B" w14:paraId="7EE5C4B5" w14:textId="77777777" w:rsidTr="0068617B">
        <w:trPr>
          <w:trHeight w:val="369"/>
          <w:jc w:val="center"/>
        </w:trPr>
        <w:tc>
          <w:tcPr>
            <w:tcW w:w="1864" w:type="pct"/>
            <w:shd w:val="clear" w:color="auto" w:fill="auto"/>
            <w:vAlign w:val="center"/>
          </w:tcPr>
          <w:p w14:paraId="3459CDF3" w14:textId="77777777" w:rsidR="00054746" w:rsidRPr="0068617B" w:rsidRDefault="00054746" w:rsidP="009714E7">
            <w:pPr>
              <w:rPr>
                <w:rFonts w:ascii="Arial" w:hAnsi="Arial" w:cs="Arial"/>
                <w:noProof/>
                <w:color w:val="000000" w:themeColor="text1"/>
                <w:sz w:val="20"/>
                <w:szCs w:val="20"/>
                <w:lang w:val="bs-Latn-BA"/>
              </w:rPr>
            </w:pPr>
            <w:r w:rsidRPr="0068617B">
              <w:rPr>
                <w:rFonts w:ascii="Arial" w:hAnsi="Arial" w:cs="Arial"/>
                <w:bCs/>
                <w:color w:val="000000" w:themeColor="text1"/>
                <w:sz w:val="20"/>
                <w:szCs w:val="20"/>
              </w:rPr>
              <w:t>Elektropro-vodljivost (μS/cm)</w:t>
            </w:r>
          </w:p>
        </w:tc>
        <w:tc>
          <w:tcPr>
            <w:tcW w:w="675" w:type="pct"/>
            <w:vMerge/>
            <w:shd w:val="clear" w:color="auto" w:fill="auto"/>
            <w:vAlign w:val="center"/>
          </w:tcPr>
          <w:p w14:paraId="743EA0CA" w14:textId="77777777" w:rsidR="00054746" w:rsidRPr="0068617B" w:rsidRDefault="00054746" w:rsidP="009714E7">
            <w:pPr>
              <w:jc w:val="center"/>
              <w:rPr>
                <w:rFonts w:ascii="Arial" w:hAnsi="Arial" w:cs="Arial"/>
                <w:noProof/>
                <w:color w:val="000000" w:themeColor="text1"/>
                <w:sz w:val="20"/>
                <w:szCs w:val="20"/>
                <w:lang w:val="bs-Latn-BA"/>
              </w:rPr>
            </w:pPr>
          </w:p>
        </w:tc>
        <w:tc>
          <w:tcPr>
            <w:tcW w:w="740" w:type="pct"/>
            <w:vMerge/>
            <w:shd w:val="clear" w:color="auto" w:fill="auto"/>
          </w:tcPr>
          <w:p w14:paraId="21AB6A75" w14:textId="77777777" w:rsidR="00054746" w:rsidRPr="0068617B" w:rsidRDefault="00054746" w:rsidP="009714E7">
            <w:pPr>
              <w:rPr>
                <w:rFonts w:ascii="Arial" w:hAnsi="Arial" w:cs="Arial"/>
                <w:noProof/>
                <w:color w:val="000000" w:themeColor="text1"/>
                <w:sz w:val="20"/>
                <w:szCs w:val="20"/>
                <w:lang w:val="bs-Latn-BA"/>
              </w:rPr>
            </w:pPr>
          </w:p>
        </w:tc>
        <w:tc>
          <w:tcPr>
            <w:tcW w:w="638" w:type="pct"/>
            <w:vMerge/>
            <w:shd w:val="clear" w:color="auto" w:fill="auto"/>
            <w:vAlign w:val="center"/>
          </w:tcPr>
          <w:p w14:paraId="481FD4C2" w14:textId="77777777" w:rsidR="00054746" w:rsidRPr="0068617B" w:rsidRDefault="00054746" w:rsidP="009714E7">
            <w:pPr>
              <w:jc w:val="center"/>
              <w:rPr>
                <w:rFonts w:ascii="Arial" w:hAnsi="Arial" w:cs="Arial"/>
                <w:noProof/>
                <w:color w:val="000000" w:themeColor="text1"/>
                <w:sz w:val="20"/>
                <w:szCs w:val="20"/>
                <w:lang w:val="bs-Latn-BA"/>
              </w:rPr>
            </w:pPr>
          </w:p>
        </w:tc>
        <w:tc>
          <w:tcPr>
            <w:tcW w:w="1083" w:type="pct"/>
            <w:shd w:val="clear" w:color="auto" w:fill="auto"/>
            <w:vAlign w:val="center"/>
          </w:tcPr>
          <w:p w14:paraId="0831F08B" w14:textId="77777777" w:rsidR="00054746" w:rsidRPr="0068617B" w:rsidRDefault="00054746" w:rsidP="009714E7">
            <w:pPr>
              <w:jc w:val="center"/>
              <w:rPr>
                <w:rFonts w:ascii="Arial" w:hAnsi="Arial" w:cs="Arial"/>
                <w:noProof/>
                <w:color w:val="000000" w:themeColor="text1"/>
                <w:sz w:val="20"/>
                <w:szCs w:val="20"/>
                <w:lang w:val="bs-Latn-BA"/>
              </w:rPr>
            </w:pPr>
            <w:r w:rsidRPr="0068617B">
              <w:rPr>
                <w:rFonts w:ascii="Arial" w:hAnsi="Arial" w:cs="Arial"/>
                <w:bCs/>
                <w:color w:val="000000" w:themeColor="text1"/>
                <w:sz w:val="20"/>
                <w:szCs w:val="20"/>
              </w:rPr>
              <w:t>BAS EN 27888:2002</w:t>
            </w:r>
          </w:p>
        </w:tc>
      </w:tr>
      <w:tr w:rsidR="0051476D" w:rsidRPr="0068617B" w14:paraId="4E6DBD9A" w14:textId="77777777" w:rsidTr="0068617B">
        <w:trPr>
          <w:trHeight w:val="369"/>
          <w:jc w:val="center"/>
        </w:trPr>
        <w:tc>
          <w:tcPr>
            <w:tcW w:w="1864" w:type="pct"/>
            <w:shd w:val="clear" w:color="auto" w:fill="auto"/>
          </w:tcPr>
          <w:p w14:paraId="4FB84725" w14:textId="77777777" w:rsidR="00054746" w:rsidRPr="0068617B" w:rsidRDefault="00054746" w:rsidP="009714E7">
            <w:pPr>
              <w:rPr>
                <w:rFonts w:ascii="Arial" w:hAnsi="Arial" w:cs="Arial"/>
                <w:bCs/>
                <w:color w:val="000000" w:themeColor="text1"/>
                <w:sz w:val="20"/>
                <w:szCs w:val="20"/>
              </w:rPr>
            </w:pPr>
            <w:r w:rsidRPr="0068617B">
              <w:rPr>
                <w:rFonts w:ascii="Arial" w:hAnsi="Arial" w:cs="Arial"/>
                <w:bCs/>
                <w:color w:val="000000" w:themeColor="text1"/>
                <w:sz w:val="20"/>
                <w:szCs w:val="20"/>
              </w:rPr>
              <w:t>Taložeive tvari po Imhofu (ml/l)</w:t>
            </w:r>
          </w:p>
        </w:tc>
        <w:tc>
          <w:tcPr>
            <w:tcW w:w="675" w:type="pct"/>
            <w:vMerge/>
            <w:shd w:val="clear" w:color="auto" w:fill="auto"/>
            <w:vAlign w:val="center"/>
          </w:tcPr>
          <w:p w14:paraId="6B8E25CA" w14:textId="77777777" w:rsidR="00054746" w:rsidRPr="0068617B" w:rsidRDefault="00054746" w:rsidP="009714E7">
            <w:pPr>
              <w:jc w:val="center"/>
              <w:rPr>
                <w:rFonts w:ascii="Arial" w:hAnsi="Arial" w:cs="Arial"/>
                <w:noProof/>
                <w:color w:val="000000" w:themeColor="text1"/>
                <w:sz w:val="20"/>
                <w:szCs w:val="20"/>
                <w:lang w:val="bs-Latn-BA"/>
              </w:rPr>
            </w:pPr>
          </w:p>
        </w:tc>
        <w:tc>
          <w:tcPr>
            <w:tcW w:w="740" w:type="pct"/>
            <w:vMerge/>
            <w:shd w:val="clear" w:color="auto" w:fill="auto"/>
          </w:tcPr>
          <w:p w14:paraId="474C9DEF" w14:textId="77777777" w:rsidR="00054746" w:rsidRPr="0068617B" w:rsidRDefault="00054746" w:rsidP="009714E7">
            <w:pPr>
              <w:rPr>
                <w:rFonts w:ascii="Arial" w:hAnsi="Arial" w:cs="Arial"/>
                <w:noProof/>
                <w:color w:val="000000" w:themeColor="text1"/>
                <w:sz w:val="20"/>
                <w:szCs w:val="20"/>
                <w:lang w:val="bs-Latn-BA"/>
              </w:rPr>
            </w:pPr>
          </w:p>
        </w:tc>
        <w:tc>
          <w:tcPr>
            <w:tcW w:w="638" w:type="pct"/>
            <w:vMerge/>
            <w:shd w:val="clear" w:color="auto" w:fill="auto"/>
            <w:vAlign w:val="center"/>
          </w:tcPr>
          <w:p w14:paraId="6153B4DC" w14:textId="77777777" w:rsidR="00054746" w:rsidRPr="0068617B" w:rsidRDefault="00054746" w:rsidP="009714E7">
            <w:pPr>
              <w:jc w:val="center"/>
              <w:rPr>
                <w:rFonts w:ascii="Arial" w:hAnsi="Arial" w:cs="Arial"/>
                <w:color w:val="000000" w:themeColor="text1"/>
                <w:sz w:val="20"/>
                <w:szCs w:val="20"/>
              </w:rPr>
            </w:pPr>
          </w:p>
        </w:tc>
        <w:tc>
          <w:tcPr>
            <w:tcW w:w="1083" w:type="pct"/>
            <w:shd w:val="clear" w:color="auto" w:fill="auto"/>
            <w:vAlign w:val="center"/>
          </w:tcPr>
          <w:p w14:paraId="634E505C" w14:textId="77777777" w:rsidR="00054746" w:rsidRPr="0068617B" w:rsidRDefault="00054746" w:rsidP="009714E7">
            <w:pPr>
              <w:jc w:val="center"/>
              <w:rPr>
                <w:rFonts w:ascii="Arial" w:hAnsi="Arial" w:cs="Arial"/>
                <w:bCs/>
                <w:color w:val="000000" w:themeColor="text1"/>
                <w:sz w:val="20"/>
                <w:szCs w:val="20"/>
              </w:rPr>
            </w:pPr>
            <w:r w:rsidRPr="0068617B">
              <w:rPr>
                <w:rFonts w:ascii="Arial" w:hAnsi="Arial" w:cs="Arial"/>
                <w:color w:val="000000" w:themeColor="text1"/>
                <w:sz w:val="20"/>
                <w:szCs w:val="20"/>
              </w:rPr>
              <w:t>SM 2540(F)</w:t>
            </w:r>
          </w:p>
        </w:tc>
      </w:tr>
      <w:tr w:rsidR="0051476D" w:rsidRPr="0068617B" w14:paraId="552E8F1A" w14:textId="77777777" w:rsidTr="0068617B">
        <w:trPr>
          <w:trHeight w:val="369"/>
          <w:jc w:val="center"/>
        </w:trPr>
        <w:tc>
          <w:tcPr>
            <w:tcW w:w="1864" w:type="pct"/>
            <w:shd w:val="clear" w:color="auto" w:fill="auto"/>
            <w:vAlign w:val="center"/>
          </w:tcPr>
          <w:p w14:paraId="630F912A" w14:textId="77777777" w:rsidR="00054746" w:rsidRPr="0068617B" w:rsidRDefault="00054746" w:rsidP="009714E7">
            <w:pPr>
              <w:rPr>
                <w:rFonts w:ascii="Arial" w:hAnsi="Arial" w:cs="Arial"/>
                <w:noProof/>
                <w:color w:val="000000" w:themeColor="text1"/>
                <w:sz w:val="20"/>
                <w:szCs w:val="20"/>
                <w:lang w:val="bs-Latn-BA"/>
              </w:rPr>
            </w:pPr>
            <w:r w:rsidRPr="0068617B">
              <w:rPr>
                <w:rFonts w:ascii="Arial" w:hAnsi="Arial" w:cs="Arial"/>
                <w:bCs/>
                <w:color w:val="000000" w:themeColor="text1"/>
                <w:sz w:val="20"/>
                <w:szCs w:val="20"/>
              </w:rPr>
              <w:t>Ukupne suspendovane materije (mg/l)</w:t>
            </w:r>
          </w:p>
        </w:tc>
        <w:tc>
          <w:tcPr>
            <w:tcW w:w="675" w:type="pct"/>
            <w:vMerge/>
            <w:shd w:val="clear" w:color="auto" w:fill="auto"/>
            <w:vAlign w:val="center"/>
          </w:tcPr>
          <w:p w14:paraId="6740D864" w14:textId="77777777" w:rsidR="00054746" w:rsidRPr="0068617B" w:rsidRDefault="00054746" w:rsidP="009714E7">
            <w:pPr>
              <w:jc w:val="center"/>
              <w:rPr>
                <w:rFonts w:ascii="Arial" w:hAnsi="Arial" w:cs="Arial"/>
                <w:noProof/>
                <w:color w:val="000000" w:themeColor="text1"/>
                <w:sz w:val="20"/>
                <w:szCs w:val="20"/>
                <w:lang w:val="bs-Latn-BA"/>
              </w:rPr>
            </w:pPr>
          </w:p>
        </w:tc>
        <w:tc>
          <w:tcPr>
            <w:tcW w:w="740" w:type="pct"/>
            <w:vMerge/>
            <w:shd w:val="clear" w:color="auto" w:fill="auto"/>
          </w:tcPr>
          <w:p w14:paraId="3DBA4FE4" w14:textId="77777777" w:rsidR="00054746" w:rsidRPr="0068617B" w:rsidRDefault="00054746" w:rsidP="009714E7">
            <w:pPr>
              <w:rPr>
                <w:rFonts w:ascii="Arial" w:hAnsi="Arial" w:cs="Arial"/>
                <w:noProof/>
                <w:color w:val="000000" w:themeColor="text1"/>
                <w:sz w:val="20"/>
                <w:szCs w:val="20"/>
                <w:lang w:val="bs-Latn-BA"/>
              </w:rPr>
            </w:pPr>
          </w:p>
        </w:tc>
        <w:tc>
          <w:tcPr>
            <w:tcW w:w="638" w:type="pct"/>
            <w:vMerge/>
            <w:shd w:val="clear" w:color="auto" w:fill="auto"/>
            <w:vAlign w:val="center"/>
          </w:tcPr>
          <w:p w14:paraId="2F97B652" w14:textId="77777777" w:rsidR="00054746" w:rsidRPr="0068617B" w:rsidRDefault="00054746" w:rsidP="009714E7">
            <w:pPr>
              <w:jc w:val="center"/>
              <w:rPr>
                <w:rFonts w:ascii="Arial" w:hAnsi="Arial" w:cs="Arial"/>
                <w:noProof/>
                <w:color w:val="000000" w:themeColor="text1"/>
                <w:sz w:val="20"/>
                <w:szCs w:val="20"/>
                <w:lang w:val="bs-Latn-BA"/>
              </w:rPr>
            </w:pPr>
          </w:p>
        </w:tc>
        <w:tc>
          <w:tcPr>
            <w:tcW w:w="1083" w:type="pct"/>
            <w:shd w:val="clear" w:color="auto" w:fill="auto"/>
            <w:vAlign w:val="center"/>
          </w:tcPr>
          <w:p w14:paraId="6A3A2F1E" w14:textId="77777777" w:rsidR="00054746" w:rsidRPr="0068617B" w:rsidRDefault="00054746" w:rsidP="009714E7">
            <w:pPr>
              <w:jc w:val="center"/>
              <w:rPr>
                <w:rFonts w:ascii="Arial" w:hAnsi="Arial" w:cs="Arial"/>
                <w:noProof/>
                <w:color w:val="000000" w:themeColor="text1"/>
                <w:sz w:val="20"/>
                <w:szCs w:val="20"/>
                <w:lang w:val="bs-Latn-BA"/>
              </w:rPr>
            </w:pPr>
            <w:r w:rsidRPr="0068617B">
              <w:rPr>
                <w:rFonts w:ascii="Arial" w:hAnsi="Arial" w:cs="Arial"/>
                <w:bCs/>
                <w:color w:val="000000" w:themeColor="text1"/>
                <w:sz w:val="20"/>
                <w:szCs w:val="20"/>
              </w:rPr>
              <w:t xml:space="preserve">BAS EN 872:2006 </w:t>
            </w:r>
          </w:p>
        </w:tc>
      </w:tr>
      <w:tr w:rsidR="0051476D" w:rsidRPr="0068617B" w14:paraId="3BA4CDD0" w14:textId="77777777" w:rsidTr="0068617B">
        <w:trPr>
          <w:trHeight w:val="369"/>
          <w:jc w:val="center"/>
        </w:trPr>
        <w:tc>
          <w:tcPr>
            <w:tcW w:w="1864" w:type="pct"/>
            <w:shd w:val="clear" w:color="auto" w:fill="auto"/>
            <w:vAlign w:val="center"/>
          </w:tcPr>
          <w:p w14:paraId="7634C64A" w14:textId="77777777" w:rsidR="00054746" w:rsidRPr="0068617B" w:rsidRDefault="00054746" w:rsidP="009714E7">
            <w:pPr>
              <w:rPr>
                <w:rFonts w:ascii="Arial" w:hAnsi="Arial" w:cs="Arial"/>
                <w:noProof/>
                <w:color w:val="000000" w:themeColor="text1"/>
                <w:sz w:val="20"/>
                <w:szCs w:val="20"/>
                <w:lang w:val="bs-Latn-BA"/>
              </w:rPr>
            </w:pPr>
            <w:r w:rsidRPr="0068617B">
              <w:rPr>
                <w:rFonts w:ascii="Arial" w:hAnsi="Arial" w:cs="Arial"/>
                <w:bCs/>
                <w:color w:val="000000" w:themeColor="text1"/>
                <w:sz w:val="20"/>
                <w:szCs w:val="20"/>
                <w:lang w:val="sv-SE"/>
              </w:rPr>
              <w:t xml:space="preserve">Hemijska potrošnja kiseonika </w:t>
            </w:r>
            <w:r w:rsidRPr="0068617B">
              <w:rPr>
                <w:rFonts w:ascii="Arial" w:hAnsi="Arial" w:cs="Arial"/>
                <w:bCs/>
                <w:color w:val="000000" w:themeColor="text1"/>
                <w:sz w:val="20"/>
                <w:szCs w:val="20"/>
              </w:rPr>
              <w:t>(mg/l)</w:t>
            </w:r>
          </w:p>
        </w:tc>
        <w:tc>
          <w:tcPr>
            <w:tcW w:w="675" w:type="pct"/>
            <w:vMerge/>
            <w:shd w:val="clear" w:color="auto" w:fill="auto"/>
            <w:vAlign w:val="center"/>
          </w:tcPr>
          <w:p w14:paraId="61A7E9A9" w14:textId="77777777" w:rsidR="00054746" w:rsidRPr="0068617B" w:rsidRDefault="00054746" w:rsidP="009714E7">
            <w:pPr>
              <w:jc w:val="center"/>
              <w:rPr>
                <w:rFonts w:ascii="Arial" w:hAnsi="Arial" w:cs="Arial"/>
                <w:noProof/>
                <w:color w:val="000000" w:themeColor="text1"/>
                <w:sz w:val="20"/>
                <w:szCs w:val="20"/>
                <w:lang w:val="bs-Latn-BA"/>
              </w:rPr>
            </w:pPr>
          </w:p>
        </w:tc>
        <w:tc>
          <w:tcPr>
            <w:tcW w:w="740" w:type="pct"/>
            <w:vMerge/>
            <w:shd w:val="clear" w:color="auto" w:fill="auto"/>
          </w:tcPr>
          <w:p w14:paraId="01BBDE14" w14:textId="77777777" w:rsidR="00054746" w:rsidRPr="0068617B" w:rsidRDefault="00054746" w:rsidP="009714E7">
            <w:pPr>
              <w:rPr>
                <w:rFonts w:ascii="Arial" w:hAnsi="Arial" w:cs="Arial"/>
                <w:noProof/>
                <w:color w:val="000000" w:themeColor="text1"/>
                <w:sz w:val="20"/>
                <w:szCs w:val="20"/>
                <w:lang w:val="bs-Latn-BA"/>
              </w:rPr>
            </w:pPr>
          </w:p>
        </w:tc>
        <w:tc>
          <w:tcPr>
            <w:tcW w:w="638" w:type="pct"/>
            <w:vMerge/>
            <w:shd w:val="clear" w:color="auto" w:fill="auto"/>
            <w:vAlign w:val="center"/>
          </w:tcPr>
          <w:p w14:paraId="1F43450A" w14:textId="77777777" w:rsidR="00054746" w:rsidRPr="0068617B" w:rsidRDefault="00054746" w:rsidP="009714E7">
            <w:pPr>
              <w:jc w:val="center"/>
              <w:rPr>
                <w:rFonts w:ascii="Arial" w:hAnsi="Arial" w:cs="Arial"/>
                <w:noProof/>
                <w:color w:val="000000" w:themeColor="text1"/>
                <w:sz w:val="20"/>
                <w:szCs w:val="20"/>
                <w:lang w:val="bs-Latn-BA"/>
              </w:rPr>
            </w:pPr>
          </w:p>
        </w:tc>
        <w:tc>
          <w:tcPr>
            <w:tcW w:w="1083" w:type="pct"/>
            <w:shd w:val="clear" w:color="auto" w:fill="auto"/>
            <w:vAlign w:val="center"/>
          </w:tcPr>
          <w:p w14:paraId="72BC44B5" w14:textId="77777777" w:rsidR="00054746" w:rsidRPr="0068617B" w:rsidRDefault="00054746" w:rsidP="009714E7">
            <w:pPr>
              <w:jc w:val="center"/>
              <w:rPr>
                <w:rFonts w:ascii="Arial" w:hAnsi="Arial" w:cs="Arial"/>
                <w:noProof/>
                <w:color w:val="000000" w:themeColor="text1"/>
                <w:sz w:val="20"/>
                <w:szCs w:val="20"/>
                <w:lang w:val="bs-Latn-BA"/>
              </w:rPr>
            </w:pPr>
            <w:r w:rsidRPr="0068617B">
              <w:rPr>
                <w:rFonts w:ascii="Arial" w:hAnsi="Arial" w:cs="Arial"/>
                <w:bCs/>
                <w:color w:val="000000" w:themeColor="text1"/>
                <w:sz w:val="20"/>
                <w:szCs w:val="20"/>
              </w:rPr>
              <w:t>BAS ISO 15705:2005</w:t>
            </w:r>
          </w:p>
        </w:tc>
      </w:tr>
      <w:tr w:rsidR="0051476D" w:rsidRPr="0068617B" w14:paraId="0F72EB75" w14:textId="77777777" w:rsidTr="0068617B">
        <w:trPr>
          <w:trHeight w:val="369"/>
          <w:jc w:val="center"/>
        </w:trPr>
        <w:tc>
          <w:tcPr>
            <w:tcW w:w="1864" w:type="pct"/>
            <w:shd w:val="clear" w:color="auto" w:fill="auto"/>
            <w:vAlign w:val="center"/>
          </w:tcPr>
          <w:p w14:paraId="3C787A5B" w14:textId="77777777" w:rsidR="00054746" w:rsidRPr="0068617B" w:rsidRDefault="00054746" w:rsidP="009714E7">
            <w:pPr>
              <w:rPr>
                <w:rFonts w:ascii="Arial" w:hAnsi="Arial" w:cs="Arial"/>
                <w:noProof/>
                <w:color w:val="000000" w:themeColor="text1"/>
                <w:sz w:val="20"/>
                <w:szCs w:val="20"/>
                <w:lang w:val="bs-Latn-BA"/>
              </w:rPr>
            </w:pPr>
            <w:r w:rsidRPr="0068617B">
              <w:rPr>
                <w:rFonts w:ascii="Arial" w:hAnsi="Arial" w:cs="Arial"/>
                <w:bCs/>
                <w:color w:val="000000" w:themeColor="text1"/>
                <w:sz w:val="20"/>
                <w:szCs w:val="20"/>
                <w:lang w:val="sv-SE"/>
              </w:rPr>
              <w:t xml:space="preserve">Biološka potrošnja kiseonika </w:t>
            </w:r>
            <w:r w:rsidRPr="0068617B">
              <w:rPr>
                <w:rFonts w:ascii="Arial" w:hAnsi="Arial" w:cs="Arial"/>
                <w:bCs/>
                <w:color w:val="000000" w:themeColor="text1"/>
                <w:sz w:val="20"/>
                <w:szCs w:val="20"/>
              </w:rPr>
              <w:t>(mg/l)</w:t>
            </w:r>
          </w:p>
        </w:tc>
        <w:tc>
          <w:tcPr>
            <w:tcW w:w="675" w:type="pct"/>
            <w:vMerge/>
            <w:shd w:val="clear" w:color="auto" w:fill="auto"/>
            <w:vAlign w:val="center"/>
          </w:tcPr>
          <w:p w14:paraId="74FACE12" w14:textId="77777777" w:rsidR="00054746" w:rsidRPr="0068617B" w:rsidRDefault="00054746" w:rsidP="009714E7">
            <w:pPr>
              <w:jc w:val="center"/>
              <w:rPr>
                <w:rFonts w:ascii="Arial" w:hAnsi="Arial" w:cs="Arial"/>
                <w:noProof/>
                <w:color w:val="000000" w:themeColor="text1"/>
                <w:sz w:val="20"/>
                <w:szCs w:val="20"/>
                <w:lang w:val="bs-Latn-BA"/>
              </w:rPr>
            </w:pPr>
          </w:p>
        </w:tc>
        <w:tc>
          <w:tcPr>
            <w:tcW w:w="740" w:type="pct"/>
            <w:vMerge/>
            <w:shd w:val="clear" w:color="auto" w:fill="auto"/>
          </w:tcPr>
          <w:p w14:paraId="54C080A6" w14:textId="77777777" w:rsidR="00054746" w:rsidRPr="0068617B" w:rsidRDefault="00054746" w:rsidP="009714E7">
            <w:pPr>
              <w:rPr>
                <w:rFonts w:ascii="Arial" w:hAnsi="Arial" w:cs="Arial"/>
                <w:noProof/>
                <w:color w:val="000000" w:themeColor="text1"/>
                <w:sz w:val="20"/>
                <w:szCs w:val="20"/>
                <w:lang w:val="bs-Latn-BA"/>
              </w:rPr>
            </w:pPr>
          </w:p>
        </w:tc>
        <w:tc>
          <w:tcPr>
            <w:tcW w:w="638" w:type="pct"/>
            <w:vMerge/>
            <w:shd w:val="clear" w:color="auto" w:fill="auto"/>
            <w:vAlign w:val="center"/>
          </w:tcPr>
          <w:p w14:paraId="781440BC" w14:textId="77777777" w:rsidR="00054746" w:rsidRPr="0068617B" w:rsidRDefault="00054746" w:rsidP="009714E7">
            <w:pPr>
              <w:jc w:val="center"/>
              <w:rPr>
                <w:rFonts w:ascii="Arial" w:hAnsi="Arial" w:cs="Arial"/>
                <w:noProof/>
                <w:color w:val="000000" w:themeColor="text1"/>
                <w:sz w:val="20"/>
                <w:szCs w:val="20"/>
                <w:lang w:val="bs-Latn-BA"/>
              </w:rPr>
            </w:pPr>
          </w:p>
        </w:tc>
        <w:tc>
          <w:tcPr>
            <w:tcW w:w="1083" w:type="pct"/>
            <w:shd w:val="clear" w:color="auto" w:fill="auto"/>
            <w:vAlign w:val="center"/>
          </w:tcPr>
          <w:p w14:paraId="3C0463BC" w14:textId="77777777" w:rsidR="00054746" w:rsidRPr="0068617B" w:rsidRDefault="00054746" w:rsidP="009714E7">
            <w:pPr>
              <w:jc w:val="center"/>
              <w:rPr>
                <w:rFonts w:ascii="Arial" w:hAnsi="Arial" w:cs="Arial"/>
                <w:noProof/>
                <w:color w:val="000000" w:themeColor="text1"/>
                <w:sz w:val="20"/>
                <w:szCs w:val="20"/>
                <w:lang w:val="bs-Latn-BA"/>
              </w:rPr>
            </w:pPr>
            <w:r w:rsidRPr="0068617B">
              <w:rPr>
                <w:rFonts w:ascii="Arial" w:hAnsi="Arial" w:cs="Arial"/>
                <w:bCs/>
                <w:color w:val="000000" w:themeColor="text1"/>
                <w:sz w:val="20"/>
                <w:szCs w:val="20"/>
              </w:rPr>
              <w:t>BAS EN ISO 9408:2005</w:t>
            </w:r>
          </w:p>
        </w:tc>
      </w:tr>
      <w:tr w:rsidR="0051476D" w:rsidRPr="0068617B" w14:paraId="0BC80C37" w14:textId="77777777" w:rsidTr="0068617B">
        <w:trPr>
          <w:trHeight w:val="369"/>
          <w:jc w:val="center"/>
        </w:trPr>
        <w:tc>
          <w:tcPr>
            <w:tcW w:w="1864" w:type="pct"/>
            <w:shd w:val="clear" w:color="auto" w:fill="auto"/>
            <w:vAlign w:val="center"/>
          </w:tcPr>
          <w:p w14:paraId="46BF97E8" w14:textId="77777777" w:rsidR="00054746" w:rsidRPr="0068617B" w:rsidRDefault="00054746" w:rsidP="009714E7">
            <w:pPr>
              <w:rPr>
                <w:rFonts w:ascii="Arial" w:hAnsi="Arial" w:cs="Arial"/>
                <w:noProof/>
                <w:color w:val="000000" w:themeColor="text1"/>
                <w:sz w:val="20"/>
                <w:szCs w:val="20"/>
                <w:lang w:val="bs-Latn-BA"/>
              </w:rPr>
            </w:pPr>
            <w:r w:rsidRPr="0068617B">
              <w:rPr>
                <w:rFonts w:ascii="Arial" w:hAnsi="Arial" w:cs="Arial"/>
                <w:bCs/>
                <w:color w:val="000000" w:themeColor="text1"/>
                <w:sz w:val="20"/>
                <w:szCs w:val="20"/>
                <w:lang w:val="sv-SE"/>
              </w:rPr>
              <w:t xml:space="preserve">Ukupni azot </w:t>
            </w:r>
            <w:r w:rsidRPr="0068617B">
              <w:rPr>
                <w:rFonts w:ascii="Arial" w:hAnsi="Arial" w:cs="Arial"/>
                <w:bCs/>
                <w:color w:val="000000" w:themeColor="text1"/>
                <w:sz w:val="20"/>
                <w:szCs w:val="20"/>
              </w:rPr>
              <w:t>(mg/l)</w:t>
            </w:r>
          </w:p>
        </w:tc>
        <w:tc>
          <w:tcPr>
            <w:tcW w:w="675" w:type="pct"/>
            <w:vMerge/>
            <w:shd w:val="clear" w:color="auto" w:fill="auto"/>
            <w:vAlign w:val="center"/>
          </w:tcPr>
          <w:p w14:paraId="3F338628" w14:textId="77777777" w:rsidR="00054746" w:rsidRPr="0068617B" w:rsidRDefault="00054746" w:rsidP="009714E7">
            <w:pPr>
              <w:jc w:val="center"/>
              <w:rPr>
                <w:rFonts w:ascii="Arial" w:hAnsi="Arial" w:cs="Arial"/>
                <w:noProof/>
                <w:color w:val="000000" w:themeColor="text1"/>
                <w:sz w:val="20"/>
                <w:szCs w:val="20"/>
                <w:lang w:val="bs-Latn-BA"/>
              </w:rPr>
            </w:pPr>
          </w:p>
        </w:tc>
        <w:tc>
          <w:tcPr>
            <w:tcW w:w="740" w:type="pct"/>
            <w:vMerge/>
            <w:shd w:val="clear" w:color="auto" w:fill="auto"/>
          </w:tcPr>
          <w:p w14:paraId="36AE956F" w14:textId="77777777" w:rsidR="00054746" w:rsidRPr="0068617B" w:rsidRDefault="00054746" w:rsidP="009714E7">
            <w:pPr>
              <w:rPr>
                <w:rFonts w:ascii="Arial" w:hAnsi="Arial" w:cs="Arial"/>
                <w:noProof/>
                <w:color w:val="000000" w:themeColor="text1"/>
                <w:sz w:val="20"/>
                <w:szCs w:val="20"/>
                <w:lang w:val="bs-Latn-BA"/>
              </w:rPr>
            </w:pPr>
          </w:p>
        </w:tc>
        <w:tc>
          <w:tcPr>
            <w:tcW w:w="638" w:type="pct"/>
            <w:vMerge/>
            <w:shd w:val="clear" w:color="auto" w:fill="auto"/>
            <w:vAlign w:val="center"/>
          </w:tcPr>
          <w:p w14:paraId="62A78230" w14:textId="77777777" w:rsidR="00054746" w:rsidRPr="0068617B" w:rsidRDefault="00054746" w:rsidP="009714E7">
            <w:pPr>
              <w:jc w:val="center"/>
              <w:rPr>
                <w:rFonts w:ascii="Arial" w:hAnsi="Arial" w:cs="Arial"/>
                <w:noProof/>
                <w:color w:val="000000" w:themeColor="text1"/>
                <w:sz w:val="20"/>
                <w:szCs w:val="20"/>
                <w:lang w:val="bs-Latn-BA"/>
              </w:rPr>
            </w:pPr>
          </w:p>
        </w:tc>
        <w:tc>
          <w:tcPr>
            <w:tcW w:w="1083" w:type="pct"/>
            <w:shd w:val="clear" w:color="auto" w:fill="auto"/>
            <w:vAlign w:val="center"/>
          </w:tcPr>
          <w:p w14:paraId="4F3A547D" w14:textId="77777777" w:rsidR="00054746" w:rsidRPr="0068617B" w:rsidRDefault="00054746" w:rsidP="009714E7">
            <w:pPr>
              <w:jc w:val="center"/>
              <w:rPr>
                <w:rFonts w:ascii="Arial" w:hAnsi="Arial" w:cs="Arial"/>
                <w:noProof/>
                <w:color w:val="000000" w:themeColor="text1"/>
                <w:sz w:val="20"/>
                <w:szCs w:val="20"/>
                <w:lang w:val="bs-Latn-BA"/>
              </w:rPr>
            </w:pPr>
            <w:r w:rsidRPr="0068617B">
              <w:rPr>
                <w:rFonts w:ascii="Arial" w:hAnsi="Arial" w:cs="Arial"/>
                <w:bCs/>
                <w:color w:val="000000" w:themeColor="text1"/>
                <w:sz w:val="20"/>
                <w:szCs w:val="20"/>
              </w:rPr>
              <w:t xml:space="preserve">BAS EN ISO 11905-1:2003 </w:t>
            </w:r>
          </w:p>
        </w:tc>
      </w:tr>
      <w:tr w:rsidR="0051476D" w:rsidRPr="0068617B" w14:paraId="39969846" w14:textId="77777777" w:rsidTr="0068617B">
        <w:trPr>
          <w:trHeight w:val="369"/>
          <w:jc w:val="center"/>
        </w:trPr>
        <w:tc>
          <w:tcPr>
            <w:tcW w:w="1864" w:type="pct"/>
            <w:shd w:val="clear" w:color="auto" w:fill="auto"/>
            <w:vAlign w:val="center"/>
          </w:tcPr>
          <w:p w14:paraId="1489546D" w14:textId="77777777" w:rsidR="00054746" w:rsidRPr="0068617B" w:rsidRDefault="00054746" w:rsidP="009714E7">
            <w:pPr>
              <w:rPr>
                <w:rFonts w:ascii="Arial" w:hAnsi="Arial" w:cs="Arial"/>
                <w:noProof/>
                <w:color w:val="000000" w:themeColor="text1"/>
                <w:sz w:val="20"/>
                <w:szCs w:val="20"/>
                <w:lang w:val="bs-Latn-BA"/>
              </w:rPr>
            </w:pPr>
            <w:r w:rsidRPr="0068617B">
              <w:rPr>
                <w:rFonts w:ascii="Arial" w:hAnsi="Arial" w:cs="Arial"/>
                <w:bCs/>
                <w:color w:val="000000" w:themeColor="text1"/>
                <w:sz w:val="20"/>
                <w:szCs w:val="20"/>
                <w:lang w:val="sv-SE"/>
              </w:rPr>
              <w:t xml:space="preserve">Amonijačni azot  </w:t>
            </w:r>
            <w:r w:rsidRPr="0068617B">
              <w:rPr>
                <w:rFonts w:ascii="Arial" w:hAnsi="Arial" w:cs="Arial"/>
                <w:bCs/>
                <w:color w:val="000000" w:themeColor="text1"/>
                <w:sz w:val="20"/>
                <w:szCs w:val="20"/>
              </w:rPr>
              <w:t xml:space="preserve">(mg/l) </w:t>
            </w:r>
          </w:p>
        </w:tc>
        <w:tc>
          <w:tcPr>
            <w:tcW w:w="675" w:type="pct"/>
            <w:vMerge/>
            <w:shd w:val="clear" w:color="auto" w:fill="auto"/>
            <w:vAlign w:val="center"/>
          </w:tcPr>
          <w:p w14:paraId="7378A725" w14:textId="77777777" w:rsidR="00054746" w:rsidRPr="0068617B" w:rsidRDefault="00054746" w:rsidP="009714E7">
            <w:pPr>
              <w:jc w:val="center"/>
              <w:rPr>
                <w:rFonts w:ascii="Arial" w:hAnsi="Arial" w:cs="Arial"/>
                <w:noProof/>
                <w:color w:val="000000" w:themeColor="text1"/>
                <w:sz w:val="20"/>
                <w:szCs w:val="20"/>
                <w:lang w:val="bs-Latn-BA"/>
              </w:rPr>
            </w:pPr>
          </w:p>
        </w:tc>
        <w:tc>
          <w:tcPr>
            <w:tcW w:w="740" w:type="pct"/>
            <w:vMerge/>
            <w:shd w:val="clear" w:color="auto" w:fill="auto"/>
          </w:tcPr>
          <w:p w14:paraId="76B13691" w14:textId="77777777" w:rsidR="00054746" w:rsidRPr="0068617B" w:rsidRDefault="00054746" w:rsidP="009714E7">
            <w:pPr>
              <w:rPr>
                <w:rFonts w:ascii="Arial" w:hAnsi="Arial" w:cs="Arial"/>
                <w:noProof/>
                <w:color w:val="000000" w:themeColor="text1"/>
                <w:sz w:val="20"/>
                <w:szCs w:val="20"/>
                <w:lang w:val="bs-Latn-BA"/>
              </w:rPr>
            </w:pPr>
          </w:p>
        </w:tc>
        <w:tc>
          <w:tcPr>
            <w:tcW w:w="638" w:type="pct"/>
            <w:vMerge/>
            <w:shd w:val="clear" w:color="auto" w:fill="auto"/>
            <w:vAlign w:val="center"/>
          </w:tcPr>
          <w:p w14:paraId="078749E5" w14:textId="77777777" w:rsidR="00054746" w:rsidRPr="0068617B" w:rsidRDefault="00054746" w:rsidP="009714E7">
            <w:pPr>
              <w:jc w:val="center"/>
              <w:rPr>
                <w:rFonts w:ascii="Arial" w:hAnsi="Arial" w:cs="Arial"/>
                <w:noProof/>
                <w:color w:val="000000" w:themeColor="text1"/>
                <w:sz w:val="20"/>
                <w:szCs w:val="20"/>
                <w:lang w:val="bs-Latn-BA"/>
              </w:rPr>
            </w:pPr>
          </w:p>
        </w:tc>
        <w:tc>
          <w:tcPr>
            <w:tcW w:w="1083" w:type="pct"/>
            <w:shd w:val="clear" w:color="auto" w:fill="auto"/>
            <w:vAlign w:val="center"/>
          </w:tcPr>
          <w:p w14:paraId="6C2A9B59" w14:textId="77777777" w:rsidR="00054746" w:rsidRPr="0068617B" w:rsidRDefault="00054746" w:rsidP="009714E7">
            <w:pPr>
              <w:jc w:val="center"/>
              <w:rPr>
                <w:rFonts w:ascii="Arial" w:hAnsi="Arial" w:cs="Arial"/>
                <w:noProof/>
                <w:color w:val="000000" w:themeColor="text1"/>
                <w:sz w:val="20"/>
                <w:szCs w:val="20"/>
                <w:lang w:val="bs-Latn-BA"/>
              </w:rPr>
            </w:pPr>
            <w:r w:rsidRPr="0068617B">
              <w:rPr>
                <w:rFonts w:ascii="Arial" w:hAnsi="Arial" w:cs="Arial"/>
                <w:bCs/>
                <w:color w:val="000000" w:themeColor="text1"/>
                <w:sz w:val="20"/>
                <w:szCs w:val="20"/>
              </w:rPr>
              <w:t>BAS ISO 7150-1:2002</w:t>
            </w:r>
          </w:p>
        </w:tc>
      </w:tr>
      <w:tr w:rsidR="0051476D" w:rsidRPr="0068617B" w14:paraId="55A92D2C" w14:textId="77777777" w:rsidTr="0068617B">
        <w:trPr>
          <w:trHeight w:val="278"/>
          <w:jc w:val="center"/>
        </w:trPr>
        <w:tc>
          <w:tcPr>
            <w:tcW w:w="1864" w:type="pct"/>
            <w:shd w:val="clear" w:color="auto" w:fill="auto"/>
          </w:tcPr>
          <w:p w14:paraId="615C817B" w14:textId="77777777" w:rsidR="00054746" w:rsidRPr="0068617B" w:rsidRDefault="00054746" w:rsidP="009714E7">
            <w:pPr>
              <w:rPr>
                <w:rFonts w:ascii="Arial" w:hAnsi="Arial" w:cs="Arial"/>
                <w:noProof/>
                <w:color w:val="000000" w:themeColor="text1"/>
                <w:sz w:val="20"/>
                <w:szCs w:val="20"/>
                <w:lang w:val="bs-Latn-BA"/>
              </w:rPr>
            </w:pPr>
            <w:r w:rsidRPr="0068617B">
              <w:rPr>
                <w:rFonts w:ascii="Arial" w:hAnsi="Arial" w:cs="Arial"/>
                <w:bCs/>
                <w:noProof/>
                <w:color w:val="000000" w:themeColor="text1"/>
                <w:sz w:val="20"/>
                <w:szCs w:val="20"/>
                <w:lang w:val="bs-Latn-BA"/>
              </w:rPr>
              <w:t xml:space="preserve">Ukupni fosfor </w:t>
            </w:r>
            <w:r w:rsidRPr="0068617B">
              <w:rPr>
                <w:rFonts w:ascii="Arial" w:hAnsi="Arial" w:cs="Arial"/>
                <w:bCs/>
                <w:color w:val="000000" w:themeColor="text1"/>
                <w:sz w:val="20"/>
                <w:szCs w:val="20"/>
              </w:rPr>
              <w:t>(mg/l)</w:t>
            </w:r>
          </w:p>
        </w:tc>
        <w:tc>
          <w:tcPr>
            <w:tcW w:w="675" w:type="pct"/>
            <w:vMerge/>
            <w:shd w:val="clear" w:color="auto" w:fill="auto"/>
            <w:vAlign w:val="center"/>
          </w:tcPr>
          <w:p w14:paraId="34E03389" w14:textId="77777777" w:rsidR="00054746" w:rsidRPr="0068617B" w:rsidRDefault="00054746" w:rsidP="009714E7">
            <w:pPr>
              <w:jc w:val="center"/>
              <w:rPr>
                <w:rFonts w:ascii="Arial" w:hAnsi="Arial" w:cs="Arial"/>
                <w:noProof/>
                <w:color w:val="000000" w:themeColor="text1"/>
                <w:sz w:val="20"/>
                <w:szCs w:val="20"/>
                <w:lang w:val="bs-Latn-BA"/>
              </w:rPr>
            </w:pPr>
          </w:p>
        </w:tc>
        <w:tc>
          <w:tcPr>
            <w:tcW w:w="740" w:type="pct"/>
            <w:vMerge/>
            <w:shd w:val="clear" w:color="auto" w:fill="auto"/>
          </w:tcPr>
          <w:p w14:paraId="1825DF2C" w14:textId="77777777" w:rsidR="00054746" w:rsidRPr="0068617B" w:rsidRDefault="00054746" w:rsidP="009714E7">
            <w:pPr>
              <w:rPr>
                <w:rFonts w:ascii="Arial" w:hAnsi="Arial" w:cs="Arial"/>
                <w:noProof/>
                <w:color w:val="000000" w:themeColor="text1"/>
                <w:sz w:val="20"/>
                <w:szCs w:val="20"/>
                <w:lang w:val="bs-Latn-BA"/>
              </w:rPr>
            </w:pPr>
          </w:p>
        </w:tc>
        <w:tc>
          <w:tcPr>
            <w:tcW w:w="638" w:type="pct"/>
            <w:vMerge/>
            <w:shd w:val="clear" w:color="auto" w:fill="auto"/>
            <w:vAlign w:val="center"/>
          </w:tcPr>
          <w:p w14:paraId="7FEF4AA3" w14:textId="77777777" w:rsidR="00054746" w:rsidRPr="0068617B" w:rsidRDefault="00054746" w:rsidP="009714E7">
            <w:pPr>
              <w:jc w:val="center"/>
              <w:rPr>
                <w:rFonts w:ascii="Arial" w:hAnsi="Arial" w:cs="Arial"/>
                <w:noProof/>
                <w:color w:val="000000" w:themeColor="text1"/>
                <w:sz w:val="20"/>
                <w:szCs w:val="20"/>
                <w:lang w:val="bs-Latn-BA"/>
              </w:rPr>
            </w:pPr>
          </w:p>
        </w:tc>
        <w:tc>
          <w:tcPr>
            <w:tcW w:w="1083" w:type="pct"/>
            <w:shd w:val="clear" w:color="auto" w:fill="auto"/>
            <w:vAlign w:val="center"/>
          </w:tcPr>
          <w:p w14:paraId="1A0F3D23" w14:textId="77777777" w:rsidR="00054746" w:rsidRPr="0068617B" w:rsidRDefault="00054746" w:rsidP="009714E7">
            <w:pPr>
              <w:jc w:val="center"/>
              <w:rPr>
                <w:rFonts w:ascii="Arial" w:hAnsi="Arial" w:cs="Arial"/>
                <w:noProof/>
                <w:color w:val="000000" w:themeColor="text1"/>
                <w:sz w:val="20"/>
                <w:szCs w:val="20"/>
                <w:lang w:val="bs-Latn-BA"/>
              </w:rPr>
            </w:pPr>
            <w:r w:rsidRPr="0068617B">
              <w:rPr>
                <w:rFonts w:ascii="Arial" w:hAnsi="Arial" w:cs="Arial"/>
                <w:bCs/>
                <w:color w:val="000000" w:themeColor="text1"/>
                <w:sz w:val="20"/>
                <w:szCs w:val="20"/>
              </w:rPr>
              <w:t xml:space="preserve">BAS EN ISO 6878:2006 </w:t>
            </w:r>
          </w:p>
        </w:tc>
      </w:tr>
      <w:tr w:rsidR="0051476D" w:rsidRPr="0068617B" w14:paraId="7F5A84F8" w14:textId="77777777" w:rsidTr="0068617B">
        <w:trPr>
          <w:trHeight w:val="369"/>
          <w:jc w:val="center"/>
        </w:trPr>
        <w:tc>
          <w:tcPr>
            <w:tcW w:w="1864" w:type="pct"/>
            <w:shd w:val="clear" w:color="auto" w:fill="auto"/>
            <w:vAlign w:val="center"/>
          </w:tcPr>
          <w:p w14:paraId="5636D96F" w14:textId="77777777" w:rsidR="00054746" w:rsidRPr="0068617B" w:rsidRDefault="00054746" w:rsidP="009714E7">
            <w:pPr>
              <w:rPr>
                <w:rFonts w:ascii="Arial" w:hAnsi="Arial" w:cs="Arial"/>
                <w:noProof/>
                <w:color w:val="000000" w:themeColor="text1"/>
                <w:sz w:val="20"/>
                <w:szCs w:val="20"/>
                <w:lang w:val="bs-Latn-BA"/>
              </w:rPr>
            </w:pPr>
            <w:r w:rsidRPr="0068617B">
              <w:rPr>
                <w:rFonts w:ascii="Arial" w:hAnsi="Arial" w:cs="Arial"/>
                <w:bCs/>
                <w:color w:val="000000" w:themeColor="text1"/>
                <w:sz w:val="20"/>
                <w:szCs w:val="20"/>
                <w:lang w:val="bs-Latn-BA"/>
              </w:rPr>
              <w:t>Test toksičnosti (48LC</w:t>
            </w:r>
            <w:r w:rsidRPr="0068617B">
              <w:rPr>
                <w:rFonts w:ascii="Arial" w:hAnsi="Arial" w:cs="Arial"/>
                <w:bCs/>
                <w:color w:val="000000" w:themeColor="text1"/>
                <w:sz w:val="20"/>
                <w:szCs w:val="20"/>
                <w:vertAlign w:val="subscript"/>
                <w:lang w:val="bs-Latn-BA"/>
              </w:rPr>
              <w:t>50</w:t>
            </w:r>
            <w:r w:rsidRPr="0068617B">
              <w:rPr>
                <w:rFonts w:ascii="Arial" w:hAnsi="Arial" w:cs="Arial"/>
                <w:bCs/>
                <w:color w:val="000000" w:themeColor="text1"/>
                <w:sz w:val="20"/>
                <w:szCs w:val="20"/>
                <w:lang w:val="bs-Latn-BA"/>
              </w:rPr>
              <w:t>) (%)</w:t>
            </w:r>
          </w:p>
        </w:tc>
        <w:tc>
          <w:tcPr>
            <w:tcW w:w="675" w:type="pct"/>
            <w:vMerge/>
            <w:shd w:val="clear" w:color="auto" w:fill="auto"/>
            <w:vAlign w:val="center"/>
          </w:tcPr>
          <w:p w14:paraId="1140591C" w14:textId="77777777" w:rsidR="00054746" w:rsidRPr="0068617B" w:rsidRDefault="00054746" w:rsidP="009714E7">
            <w:pPr>
              <w:jc w:val="center"/>
              <w:rPr>
                <w:rFonts w:ascii="Arial" w:hAnsi="Arial" w:cs="Arial"/>
                <w:noProof/>
                <w:color w:val="000000" w:themeColor="text1"/>
                <w:sz w:val="20"/>
                <w:szCs w:val="20"/>
                <w:lang w:val="bs-Latn-BA"/>
              </w:rPr>
            </w:pPr>
          </w:p>
        </w:tc>
        <w:tc>
          <w:tcPr>
            <w:tcW w:w="740" w:type="pct"/>
            <w:vMerge/>
            <w:shd w:val="clear" w:color="auto" w:fill="auto"/>
          </w:tcPr>
          <w:p w14:paraId="6CA73C38" w14:textId="77777777" w:rsidR="00054746" w:rsidRPr="0068617B" w:rsidRDefault="00054746" w:rsidP="009714E7">
            <w:pPr>
              <w:rPr>
                <w:rFonts w:ascii="Arial" w:hAnsi="Arial" w:cs="Arial"/>
                <w:noProof/>
                <w:color w:val="000000" w:themeColor="text1"/>
                <w:sz w:val="20"/>
                <w:szCs w:val="20"/>
                <w:lang w:val="bs-Latn-BA"/>
              </w:rPr>
            </w:pPr>
          </w:p>
        </w:tc>
        <w:tc>
          <w:tcPr>
            <w:tcW w:w="638" w:type="pct"/>
            <w:vMerge/>
            <w:shd w:val="clear" w:color="auto" w:fill="auto"/>
            <w:vAlign w:val="center"/>
          </w:tcPr>
          <w:p w14:paraId="66BE2142" w14:textId="77777777" w:rsidR="00054746" w:rsidRPr="0068617B" w:rsidRDefault="00054746" w:rsidP="009714E7">
            <w:pPr>
              <w:jc w:val="center"/>
              <w:rPr>
                <w:rFonts w:ascii="Arial" w:hAnsi="Arial" w:cs="Arial"/>
                <w:noProof/>
                <w:color w:val="000000" w:themeColor="text1"/>
                <w:sz w:val="20"/>
                <w:szCs w:val="20"/>
                <w:lang w:val="bs-Latn-BA"/>
              </w:rPr>
            </w:pPr>
          </w:p>
        </w:tc>
        <w:tc>
          <w:tcPr>
            <w:tcW w:w="1083" w:type="pct"/>
            <w:shd w:val="clear" w:color="auto" w:fill="auto"/>
            <w:vAlign w:val="center"/>
          </w:tcPr>
          <w:p w14:paraId="270ED6FE" w14:textId="77777777" w:rsidR="00054746" w:rsidRPr="0068617B" w:rsidRDefault="00054746" w:rsidP="009714E7">
            <w:pPr>
              <w:jc w:val="center"/>
              <w:rPr>
                <w:rFonts w:ascii="Arial" w:hAnsi="Arial" w:cs="Arial"/>
                <w:noProof/>
                <w:color w:val="000000" w:themeColor="text1"/>
                <w:sz w:val="20"/>
                <w:szCs w:val="20"/>
                <w:lang w:val="bs-Latn-BA"/>
              </w:rPr>
            </w:pPr>
            <w:r w:rsidRPr="0068617B">
              <w:rPr>
                <w:rFonts w:ascii="Arial" w:hAnsi="Arial" w:cs="Arial"/>
                <w:color w:val="000000" w:themeColor="text1"/>
                <w:sz w:val="20"/>
                <w:szCs w:val="20"/>
              </w:rPr>
              <w:t>BAS EN ISO 6341:2014</w:t>
            </w:r>
          </w:p>
        </w:tc>
      </w:tr>
      <w:tr w:rsidR="0051476D" w:rsidRPr="0068617B" w14:paraId="40F2D202" w14:textId="77777777" w:rsidTr="0068617B">
        <w:trPr>
          <w:trHeight w:val="369"/>
          <w:jc w:val="center"/>
        </w:trPr>
        <w:tc>
          <w:tcPr>
            <w:tcW w:w="1864" w:type="pct"/>
            <w:shd w:val="clear" w:color="auto" w:fill="auto"/>
            <w:vAlign w:val="center"/>
          </w:tcPr>
          <w:p w14:paraId="4EAC0EDC" w14:textId="77777777" w:rsidR="00054746" w:rsidRPr="0068617B" w:rsidRDefault="00054746" w:rsidP="009714E7">
            <w:pPr>
              <w:rPr>
                <w:rFonts w:ascii="Arial" w:hAnsi="Arial" w:cs="Arial"/>
                <w:noProof/>
                <w:color w:val="000000" w:themeColor="text1"/>
                <w:sz w:val="20"/>
                <w:szCs w:val="20"/>
                <w:lang w:val="bs-Latn-BA"/>
              </w:rPr>
            </w:pPr>
            <w:r w:rsidRPr="0068617B">
              <w:rPr>
                <w:rFonts w:ascii="Arial" w:hAnsi="Arial" w:cs="Arial"/>
                <w:bCs/>
                <w:color w:val="000000" w:themeColor="text1"/>
                <w:sz w:val="20"/>
                <w:szCs w:val="20"/>
              </w:rPr>
              <w:t xml:space="preserve"> Ulja i masti (mg/l)</w:t>
            </w:r>
          </w:p>
        </w:tc>
        <w:tc>
          <w:tcPr>
            <w:tcW w:w="675" w:type="pct"/>
            <w:vMerge/>
            <w:shd w:val="clear" w:color="auto" w:fill="auto"/>
            <w:vAlign w:val="center"/>
          </w:tcPr>
          <w:p w14:paraId="39C2F5FF" w14:textId="77777777" w:rsidR="00054746" w:rsidRPr="0068617B" w:rsidRDefault="00054746" w:rsidP="009714E7">
            <w:pPr>
              <w:jc w:val="center"/>
              <w:rPr>
                <w:rFonts w:ascii="Arial" w:hAnsi="Arial" w:cs="Arial"/>
                <w:noProof/>
                <w:color w:val="000000" w:themeColor="text1"/>
                <w:sz w:val="20"/>
                <w:szCs w:val="20"/>
                <w:lang w:val="bs-Latn-BA"/>
              </w:rPr>
            </w:pPr>
          </w:p>
        </w:tc>
        <w:tc>
          <w:tcPr>
            <w:tcW w:w="740" w:type="pct"/>
            <w:vMerge/>
            <w:shd w:val="clear" w:color="auto" w:fill="auto"/>
          </w:tcPr>
          <w:p w14:paraId="07641CF2" w14:textId="77777777" w:rsidR="00054746" w:rsidRPr="0068617B" w:rsidRDefault="00054746" w:rsidP="009714E7">
            <w:pPr>
              <w:rPr>
                <w:rFonts w:ascii="Arial" w:hAnsi="Arial" w:cs="Arial"/>
                <w:noProof/>
                <w:color w:val="000000" w:themeColor="text1"/>
                <w:sz w:val="20"/>
                <w:szCs w:val="20"/>
                <w:lang w:val="bs-Latn-BA"/>
              </w:rPr>
            </w:pPr>
          </w:p>
        </w:tc>
        <w:tc>
          <w:tcPr>
            <w:tcW w:w="638" w:type="pct"/>
            <w:vMerge/>
            <w:shd w:val="clear" w:color="auto" w:fill="auto"/>
            <w:vAlign w:val="center"/>
          </w:tcPr>
          <w:p w14:paraId="26B71335" w14:textId="77777777" w:rsidR="00054746" w:rsidRPr="0068617B" w:rsidRDefault="00054746" w:rsidP="009714E7">
            <w:pPr>
              <w:jc w:val="center"/>
              <w:rPr>
                <w:rFonts w:ascii="Arial" w:hAnsi="Arial" w:cs="Arial"/>
                <w:noProof/>
                <w:color w:val="000000" w:themeColor="text1"/>
                <w:sz w:val="20"/>
                <w:szCs w:val="20"/>
                <w:lang w:val="bs-Latn-BA"/>
              </w:rPr>
            </w:pPr>
          </w:p>
        </w:tc>
        <w:tc>
          <w:tcPr>
            <w:tcW w:w="1083" w:type="pct"/>
            <w:shd w:val="clear" w:color="auto" w:fill="auto"/>
            <w:vAlign w:val="center"/>
          </w:tcPr>
          <w:p w14:paraId="5868A0EF" w14:textId="77777777" w:rsidR="00054746" w:rsidRPr="0068617B" w:rsidRDefault="00054746" w:rsidP="009714E7">
            <w:pPr>
              <w:jc w:val="center"/>
              <w:rPr>
                <w:rFonts w:ascii="Arial" w:hAnsi="Arial" w:cs="Arial"/>
                <w:noProof/>
                <w:color w:val="000000" w:themeColor="text1"/>
                <w:sz w:val="20"/>
                <w:szCs w:val="20"/>
                <w:lang w:val="bs-Latn-BA"/>
              </w:rPr>
            </w:pPr>
            <w:r w:rsidRPr="0068617B">
              <w:rPr>
                <w:rFonts w:ascii="Arial" w:hAnsi="Arial" w:cs="Arial"/>
                <w:color w:val="000000" w:themeColor="text1"/>
                <w:sz w:val="20"/>
                <w:szCs w:val="20"/>
                <w:lang w:val="sr-Latn-CS"/>
              </w:rPr>
              <w:t>SM 5520(</w:t>
            </w:r>
            <w:r w:rsidRPr="0068617B">
              <w:rPr>
                <w:rFonts w:ascii="Arial" w:eastAsia="Segoe UI Emoji" w:hAnsi="Arial" w:cs="Arial"/>
                <w:color w:val="000000" w:themeColor="text1"/>
                <w:sz w:val="20"/>
                <w:szCs w:val="20"/>
                <w:lang w:val="sr-Latn-CS"/>
              </w:rPr>
              <w:t>B)</w:t>
            </w:r>
          </w:p>
        </w:tc>
      </w:tr>
      <w:tr w:rsidR="0051476D" w:rsidRPr="0068617B" w14:paraId="287681FC" w14:textId="77777777" w:rsidTr="0068617B">
        <w:trPr>
          <w:trHeight w:val="369"/>
          <w:jc w:val="center"/>
        </w:trPr>
        <w:tc>
          <w:tcPr>
            <w:tcW w:w="1864" w:type="pct"/>
            <w:shd w:val="clear" w:color="auto" w:fill="auto"/>
            <w:vAlign w:val="center"/>
          </w:tcPr>
          <w:p w14:paraId="3E6F60C2" w14:textId="77777777" w:rsidR="00054746" w:rsidRPr="0068617B" w:rsidRDefault="00054746" w:rsidP="009714E7">
            <w:pPr>
              <w:rPr>
                <w:rFonts w:ascii="Arial" w:hAnsi="Arial" w:cs="Arial"/>
                <w:bCs/>
                <w:color w:val="000000" w:themeColor="text1"/>
                <w:sz w:val="20"/>
                <w:szCs w:val="20"/>
              </w:rPr>
            </w:pPr>
            <w:r w:rsidRPr="0068617B">
              <w:rPr>
                <w:rFonts w:ascii="Arial" w:hAnsi="Arial" w:cs="Arial"/>
                <w:bCs/>
                <w:color w:val="000000" w:themeColor="text1"/>
                <w:sz w:val="20"/>
                <w:szCs w:val="20"/>
              </w:rPr>
              <w:t>Nitrati (mg/l)</w:t>
            </w:r>
          </w:p>
        </w:tc>
        <w:tc>
          <w:tcPr>
            <w:tcW w:w="675" w:type="pct"/>
            <w:vMerge/>
            <w:shd w:val="clear" w:color="auto" w:fill="auto"/>
            <w:vAlign w:val="center"/>
          </w:tcPr>
          <w:p w14:paraId="51DFB7A2" w14:textId="77777777" w:rsidR="00054746" w:rsidRPr="0068617B" w:rsidRDefault="00054746" w:rsidP="009714E7">
            <w:pPr>
              <w:jc w:val="center"/>
              <w:rPr>
                <w:rFonts w:ascii="Arial" w:hAnsi="Arial" w:cs="Arial"/>
                <w:noProof/>
                <w:color w:val="000000" w:themeColor="text1"/>
                <w:sz w:val="20"/>
                <w:szCs w:val="20"/>
                <w:lang w:val="bs-Latn-BA"/>
              </w:rPr>
            </w:pPr>
          </w:p>
        </w:tc>
        <w:tc>
          <w:tcPr>
            <w:tcW w:w="740" w:type="pct"/>
            <w:vMerge/>
            <w:shd w:val="clear" w:color="auto" w:fill="auto"/>
          </w:tcPr>
          <w:p w14:paraId="0E94B4CB" w14:textId="77777777" w:rsidR="00054746" w:rsidRPr="0068617B" w:rsidRDefault="00054746" w:rsidP="009714E7">
            <w:pPr>
              <w:rPr>
                <w:rFonts w:ascii="Arial" w:hAnsi="Arial" w:cs="Arial"/>
                <w:noProof/>
                <w:color w:val="000000" w:themeColor="text1"/>
                <w:sz w:val="20"/>
                <w:szCs w:val="20"/>
                <w:lang w:val="bs-Latn-BA"/>
              </w:rPr>
            </w:pPr>
          </w:p>
        </w:tc>
        <w:tc>
          <w:tcPr>
            <w:tcW w:w="638" w:type="pct"/>
            <w:vMerge/>
            <w:shd w:val="clear" w:color="auto" w:fill="auto"/>
            <w:vAlign w:val="center"/>
          </w:tcPr>
          <w:p w14:paraId="79E89BA5" w14:textId="77777777" w:rsidR="00054746" w:rsidRPr="0068617B" w:rsidRDefault="00054746" w:rsidP="009714E7">
            <w:pPr>
              <w:widowControl w:val="0"/>
              <w:ind w:right="60"/>
              <w:jc w:val="center"/>
              <w:rPr>
                <w:rFonts w:ascii="Arial" w:hAnsi="Arial" w:cs="Arial"/>
                <w:color w:val="000000" w:themeColor="text1"/>
                <w:w w:val="105"/>
                <w:sz w:val="20"/>
                <w:szCs w:val="20"/>
                <w:lang w:val="en-US"/>
              </w:rPr>
            </w:pPr>
          </w:p>
        </w:tc>
        <w:tc>
          <w:tcPr>
            <w:tcW w:w="1083" w:type="pct"/>
            <w:shd w:val="clear" w:color="auto" w:fill="auto"/>
            <w:vAlign w:val="center"/>
          </w:tcPr>
          <w:p w14:paraId="6BA80937" w14:textId="77777777" w:rsidR="00054746" w:rsidRPr="0068617B" w:rsidRDefault="00054746" w:rsidP="009714E7">
            <w:pPr>
              <w:jc w:val="center"/>
              <w:rPr>
                <w:rFonts w:ascii="Arial" w:hAnsi="Arial" w:cs="Arial"/>
                <w:color w:val="000000" w:themeColor="text1"/>
                <w:sz w:val="20"/>
                <w:szCs w:val="20"/>
                <w:lang w:val="sr-Latn-CS"/>
              </w:rPr>
            </w:pPr>
            <w:r w:rsidRPr="0068617B">
              <w:rPr>
                <w:rFonts w:ascii="Arial" w:hAnsi="Arial" w:cs="Arial"/>
                <w:color w:val="000000" w:themeColor="text1"/>
                <w:sz w:val="20"/>
                <w:szCs w:val="20"/>
                <w:lang w:val="sr-Latn-CS"/>
              </w:rPr>
              <w:t>BAS EN ISO 7890-3:2002</w:t>
            </w:r>
          </w:p>
        </w:tc>
      </w:tr>
      <w:tr w:rsidR="0051476D" w:rsidRPr="0068617B" w14:paraId="1EA92F71" w14:textId="77777777" w:rsidTr="0068617B">
        <w:trPr>
          <w:trHeight w:val="369"/>
          <w:jc w:val="center"/>
        </w:trPr>
        <w:tc>
          <w:tcPr>
            <w:tcW w:w="1864" w:type="pct"/>
            <w:shd w:val="clear" w:color="auto" w:fill="auto"/>
            <w:vAlign w:val="center"/>
          </w:tcPr>
          <w:p w14:paraId="656575E3" w14:textId="77777777" w:rsidR="00054746" w:rsidRPr="0068617B" w:rsidRDefault="00054746" w:rsidP="009714E7">
            <w:pPr>
              <w:rPr>
                <w:rFonts w:ascii="Arial" w:hAnsi="Arial" w:cs="Arial"/>
                <w:bCs/>
                <w:color w:val="000000" w:themeColor="text1"/>
                <w:sz w:val="20"/>
                <w:szCs w:val="20"/>
              </w:rPr>
            </w:pPr>
            <w:r w:rsidRPr="0068617B">
              <w:rPr>
                <w:rFonts w:ascii="Arial" w:hAnsi="Arial" w:cs="Arial"/>
                <w:bCs/>
                <w:color w:val="000000" w:themeColor="text1"/>
                <w:sz w:val="20"/>
                <w:szCs w:val="20"/>
              </w:rPr>
              <w:t>Nitriti (mg/l)</w:t>
            </w:r>
          </w:p>
        </w:tc>
        <w:tc>
          <w:tcPr>
            <w:tcW w:w="675" w:type="pct"/>
            <w:vMerge/>
            <w:shd w:val="clear" w:color="auto" w:fill="auto"/>
            <w:vAlign w:val="center"/>
          </w:tcPr>
          <w:p w14:paraId="00688167" w14:textId="77777777" w:rsidR="00054746" w:rsidRPr="0068617B" w:rsidRDefault="00054746" w:rsidP="009714E7">
            <w:pPr>
              <w:jc w:val="center"/>
              <w:rPr>
                <w:rFonts w:ascii="Arial" w:hAnsi="Arial" w:cs="Arial"/>
                <w:noProof/>
                <w:color w:val="000000" w:themeColor="text1"/>
                <w:sz w:val="20"/>
                <w:szCs w:val="20"/>
                <w:lang w:val="bs-Latn-BA"/>
              </w:rPr>
            </w:pPr>
          </w:p>
        </w:tc>
        <w:tc>
          <w:tcPr>
            <w:tcW w:w="740" w:type="pct"/>
            <w:vMerge/>
            <w:shd w:val="clear" w:color="auto" w:fill="auto"/>
          </w:tcPr>
          <w:p w14:paraId="4438EA2A" w14:textId="77777777" w:rsidR="00054746" w:rsidRPr="0068617B" w:rsidRDefault="00054746" w:rsidP="009714E7">
            <w:pPr>
              <w:rPr>
                <w:rFonts w:ascii="Arial" w:hAnsi="Arial" w:cs="Arial"/>
                <w:noProof/>
                <w:color w:val="000000" w:themeColor="text1"/>
                <w:sz w:val="20"/>
                <w:szCs w:val="20"/>
                <w:lang w:val="bs-Latn-BA"/>
              </w:rPr>
            </w:pPr>
          </w:p>
        </w:tc>
        <w:tc>
          <w:tcPr>
            <w:tcW w:w="638" w:type="pct"/>
            <w:vMerge/>
            <w:shd w:val="clear" w:color="auto" w:fill="auto"/>
            <w:vAlign w:val="center"/>
          </w:tcPr>
          <w:p w14:paraId="567C2B5E" w14:textId="77777777" w:rsidR="00054746" w:rsidRPr="0068617B" w:rsidRDefault="00054746" w:rsidP="009714E7">
            <w:pPr>
              <w:widowControl w:val="0"/>
              <w:ind w:right="60"/>
              <w:jc w:val="center"/>
              <w:rPr>
                <w:rFonts w:ascii="Arial" w:hAnsi="Arial" w:cs="Arial"/>
                <w:color w:val="000000" w:themeColor="text1"/>
                <w:w w:val="105"/>
                <w:sz w:val="20"/>
                <w:szCs w:val="20"/>
                <w:lang w:val="en-US"/>
              </w:rPr>
            </w:pPr>
          </w:p>
        </w:tc>
        <w:tc>
          <w:tcPr>
            <w:tcW w:w="1083" w:type="pct"/>
            <w:shd w:val="clear" w:color="auto" w:fill="auto"/>
            <w:vAlign w:val="center"/>
          </w:tcPr>
          <w:p w14:paraId="7498A2C4" w14:textId="77777777" w:rsidR="00054746" w:rsidRPr="0068617B" w:rsidRDefault="00054746" w:rsidP="009714E7">
            <w:pPr>
              <w:jc w:val="center"/>
              <w:rPr>
                <w:rFonts w:ascii="Arial" w:hAnsi="Arial" w:cs="Arial"/>
                <w:color w:val="000000" w:themeColor="text1"/>
                <w:sz w:val="20"/>
                <w:szCs w:val="20"/>
                <w:lang w:val="sr-Latn-CS"/>
              </w:rPr>
            </w:pPr>
            <w:r w:rsidRPr="0068617B">
              <w:rPr>
                <w:rFonts w:ascii="Arial" w:hAnsi="Arial" w:cs="Arial"/>
                <w:bCs/>
                <w:color w:val="000000" w:themeColor="text1"/>
                <w:sz w:val="20"/>
                <w:szCs w:val="20"/>
              </w:rPr>
              <w:t>BAS ISO 26777:2000</w:t>
            </w:r>
          </w:p>
        </w:tc>
      </w:tr>
      <w:tr w:rsidR="0051476D" w:rsidRPr="0068617B" w14:paraId="7B0AD4BE" w14:textId="77777777" w:rsidTr="0068617B">
        <w:trPr>
          <w:trHeight w:val="369"/>
          <w:jc w:val="center"/>
        </w:trPr>
        <w:tc>
          <w:tcPr>
            <w:tcW w:w="1864" w:type="pct"/>
            <w:shd w:val="clear" w:color="auto" w:fill="auto"/>
            <w:vAlign w:val="center"/>
          </w:tcPr>
          <w:p w14:paraId="5B8DCDCD" w14:textId="77777777" w:rsidR="00054746" w:rsidRPr="0068617B" w:rsidRDefault="00054746" w:rsidP="009714E7">
            <w:pPr>
              <w:rPr>
                <w:rFonts w:ascii="Arial" w:hAnsi="Arial" w:cs="Arial"/>
                <w:bCs/>
                <w:color w:val="000000" w:themeColor="text1"/>
                <w:sz w:val="20"/>
                <w:szCs w:val="20"/>
              </w:rPr>
            </w:pPr>
            <w:r w:rsidRPr="0068617B">
              <w:rPr>
                <w:rFonts w:ascii="Arial" w:hAnsi="Arial" w:cs="Arial"/>
                <w:bCs/>
                <w:color w:val="000000" w:themeColor="text1"/>
                <w:sz w:val="20"/>
                <w:szCs w:val="20"/>
              </w:rPr>
              <w:t>Sulfati (mg/l)</w:t>
            </w:r>
          </w:p>
        </w:tc>
        <w:tc>
          <w:tcPr>
            <w:tcW w:w="675" w:type="pct"/>
            <w:vMerge/>
            <w:shd w:val="clear" w:color="auto" w:fill="auto"/>
            <w:vAlign w:val="center"/>
          </w:tcPr>
          <w:p w14:paraId="6A1D23D0" w14:textId="77777777" w:rsidR="00054746" w:rsidRPr="0068617B" w:rsidRDefault="00054746" w:rsidP="009714E7">
            <w:pPr>
              <w:jc w:val="center"/>
              <w:rPr>
                <w:rFonts w:ascii="Arial" w:hAnsi="Arial" w:cs="Arial"/>
                <w:noProof/>
                <w:color w:val="000000" w:themeColor="text1"/>
                <w:sz w:val="20"/>
                <w:szCs w:val="20"/>
                <w:lang w:val="bs-Latn-BA"/>
              </w:rPr>
            </w:pPr>
          </w:p>
        </w:tc>
        <w:tc>
          <w:tcPr>
            <w:tcW w:w="740" w:type="pct"/>
            <w:vMerge/>
            <w:shd w:val="clear" w:color="auto" w:fill="auto"/>
          </w:tcPr>
          <w:p w14:paraId="7AF3C371" w14:textId="77777777" w:rsidR="00054746" w:rsidRPr="0068617B" w:rsidRDefault="00054746" w:rsidP="009714E7">
            <w:pPr>
              <w:rPr>
                <w:rFonts w:ascii="Arial" w:hAnsi="Arial" w:cs="Arial"/>
                <w:noProof/>
                <w:color w:val="000000" w:themeColor="text1"/>
                <w:sz w:val="20"/>
                <w:szCs w:val="20"/>
                <w:lang w:val="bs-Latn-BA"/>
              </w:rPr>
            </w:pPr>
          </w:p>
        </w:tc>
        <w:tc>
          <w:tcPr>
            <w:tcW w:w="638" w:type="pct"/>
            <w:vMerge/>
            <w:shd w:val="clear" w:color="auto" w:fill="auto"/>
            <w:vAlign w:val="center"/>
          </w:tcPr>
          <w:p w14:paraId="749DC0EE" w14:textId="77777777" w:rsidR="00054746" w:rsidRPr="0068617B" w:rsidRDefault="00054746" w:rsidP="009714E7">
            <w:pPr>
              <w:widowControl w:val="0"/>
              <w:ind w:right="60"/>
              <w:jc w:val="center"/>
              <w:rPr>
                <w:rFonts w:ascii="Arial" w:hAnsi="Arial" w:cs="Arial"/>
                <w:color w:val="000000" w:themeColor="text1"/>
                <w:w w:val="105"/>
                <w:sz w:val="20"/>
                <w:szCs w:val="20"/>
                <w:lang w:val="en-US"/>
              </w:rPr>
            </w:pPr>
          </w:p>
        </w:tc>
        <w:tc>
          <w:tcPr>
            <w:tcW w:w="1083" w:type="pct"/>
            <w:shd w:val="clear" w:color="auto" w:fill="auto"/>
            <w:vAlign w:val="center"/>
          </w:tcPr>
          <w:p w14:paraId="62FF6677" w14:textId="77777777" w:rsidR="00054746" w:rsidRPr="0068617B" w:rsidRDefault="00054746" w:rsidP="009714E7">
            <w:pPr>
              <w:jc w:val="center"/>
              <w:rPr>
                <w:rFonts w:ascii="Arial" w:hAnsi="Arial" w:cs="Arial"/>
                <w:color w:val="000000" w:themeColor="text1"/>
                <w:sz w:val="20"/>
                <w:szCs w:val="20"/>
                <w:lang w:val="sr-Latn-CS"/>
              </w:rPr>
            </w:pPr>
            <w:r w:rsidRPr="0068617B">
              <w:rPr>
                <w:rFonts w:ascii="Arial" w:hAnsi="Arial" w:cs="Arial"/>
                <w:color w:val="000000" w:themeColor="text1"/>
                <w:sz w:val="20"/>
                <w:szCs w:val="20"/>
                <w:lang w:val="sr-Latn-CS"/>
              </w:rPr>
              <w:t>SM.4500-SO4-(F)</w:t>
            </w:r>
          </w:p>
        </w:tc>
      </w:tr>
      <w:tr w:rsidR="0051476D" w:rsidRPr="0068617B" w14:paraId="76B6FE8C" w14:textId="77777777" w:rsidTr="0068617B">
        <w:trPr>
          <w:trHeight w:val="369"/>
          <w:jc w:val="center"/>
        </w:trPr>
        <w:tc>
          <w:tcPr>
            <w:tcW w:w="1864" w:type="pct"/>
            <w:shd w:val="clear" w:color="auto" w:fill="auto"/>
            <w:vAlign w:val="center"/>
          </w:tcPr>
          <w:p w14:paraId="69908457" w14:textId="77777777" w:rsidR="00054746" w:rsidRPr="0068617B" w:rsidRDefault="00054746" w:rsidP="009714E7">
            <w:pPr>
              <w:rPr>
                <w:rFonts w:ascii="Arial" w:hAnsi="Arial" w:cs="Arial"/>
                <w:bCs/>
                <w:color w:val="000000" w:themeColor="text1"/>
                <w:sz w:val="20"/>
                <w:szCs w:val="20"/>
              </w:rPr>
            </w:pPr>
            <w:r w:rsidRPr="0068617B">
              <w:rPr>
                <w:rFonts w:ascii="Arial" w:hAnsi="Arial" w:cs="Arial"/>
                <w:bCs/>
                <w:color w:val="000000" w:themeColor="text1"/>
                <w:sz w:val="20"/>
                <w:szCs w:val="20"/>
              </w:rPr>
              <w:t xml:space="preserve">Hloridi (mg/l) </w:t>
            </w:r>
          </w:p>
        </w:tc>
        <w:tc>
          <w:tcPr>
            <w:tcW w:w="675" w:type="pct"/>
            <w:vMerge/>
            <w:shd w:val="clear" w:color="auto" w:fill="auto"/>
            <w:vAlign w:val="center"/>
          </w:tcPr>
          <w:p w14:paraId="6831FF9B" w14:textId="77777777" w:rsidR="00054746" w:rsidRPr="0068617B" w:rsidRDefault="00054746" w:rsidP="009714E7">
            <w:pPr>
              <w:jc w:val="center"/>
              <w:rPr>
                <w:rFonts w:ascii="Arial" w:hAnsi="Arial" w:cs="Arial"/>
                <w:noProof/>
                <w:color w:val="000000" w:themeColor="text1"/>
                <w:sz w:val="20"/>
                <w:szCs w:val="20"/>
                <w:lang w:val="bs-Latn-BA"/>
              </w:rPr>
            </w:pPr>
          </w:p>
        </w:tc>
        <w:tc>
          <w:tcPr>
            <w:tcW w:w="740" w:type="pct"/>
            <w:vMerge/>
            <w:shd w:val="clear" w:color="auto" w:fill="auto"/>
          </w:tcPr>
          <w:p w14:paraId="6127BCC4" w14:textId="77777777" w:rsidR="00054746" w:rsidRPr="0068617B" w:rsidRDefault="00054746" w:rsidP="009714E7">
            <w:pPr>
              <w:rPr>
                <w:rFonts w:ascii="Arial" w:hAnsi="Arial" w:cs="Arial"/>
                <w:noProof/>
                <w:color w:val="000000" w:themeColor="text1"/>
                <w:sz w:val="20"/>
                <w:szCs w:val="20"/>
                <w:lang w:val="bs-Latn-BA"/>
              </w:rPr>
            </w:pPr>
          </w:p>
        </w:tc>
        <w:tc>
          <w:tcPr>
            <w:tcW w:w="638" w:type="pct"/>
            <w:vMerge/>
            <w:shd w:val="clear" w:color="auto" w:fill="auto"/>
            <w:vAlign w:val="center"/>
          </w:tcPr>
          <w:p w14:paraId="4C8194C7" w14:textId="77777777" w:rsidR="00054746" w:rsidRPr="0068617B" w:rsidRDefault="00054746" w:rsidP="009714E7">
            <w:pPr>
              <w:widowControl w:val="0"/>
              <w:ind w:right="60"/>
              <w:jc w:val="center"/>
              <w:rPr>
                <w:rFonts w:ascii="Arial" w:hAnsi="Arial" w:cs="Arial"/>
                <w:color w:val="000000" w:themeColor="text1"/>
                <w:w w:val="105"/>
                <w:sz w:val="20"/>
                <w:szCs w:val="20"/>
                <w:lang w:val="en-US"/>
              </w:rPr>
            </w:pPr>
          </w:p>
        </w:tc>
        <w:tc>
          <w:tcPr>
            <w:tcW w:w="1083" w:type="pct"/>
            <w:shd w:val="clear" w:color="auto" w:fill="auto"/>
            <w:vAlign w:val="center"/>
          </w:tcPr>
          <w:p w14:paraId="22356D83" w14:textId="77777777" w:rsidR="00054746" w:rsidRPr="0068617B" w:rsidRDefault="00054746" w:rsidP="009714E7">
            <w:pPr>
              <w:jc w:val="center"/>
              <w:rPr>
                <w:rFonts w:ascii="Arial" w:hAnsi="Arial" w:cs="Arial"/>
                <w:color w:val="000000" w:themeColor="text1"/>
                <w:sz w:val="20"/>
                <w:szCs w:val="20"/>
                <w:lang w:val="sr-Latn-CS"/>
              </w:rPr>
            </w:pPr>
            <w:r w:rsidRPr="0068617B">
              <w:rPr>
                <w:rFonts w:ascii="Arial" w:hAnsi="Arial" w:cs="Arial"/>
                <w:bCs/>
                <w:color w:val="000000" w:themeColor="text1"/>
                <w:sz w:val="20"/>
                <w:szCs w:val="20"/>
              </w:rPr>
              <w:t>BAS ISO 9297:2002</w:t>
            </w:r>
          </w:p>
        </w:tc>
      </w:tr>
      <w:tr w:rsidR="0051476D" w:rsidRPr="0068617B" w14:paraId="730CC87E" w14:textId="77777777" w:rsidTr="0068617B">
        <w:trPr>
          <w:trHeight w:val="369"/>
          <w:jc w:val="center"/>
        </w:trPr>
        <w:tc>
          <w:tcPr>
            <w:tcW w:w="1864" w:type="pct"/>
            <w:shd w:val="clear" w:color="auto" w:fill="auto"/>
            <w:vAlign w:val="center"/>
          </w:tcPr>
          <w:p w14:paraId="65503765" w14:textId="77777777" w:rsidR="00054746" w:rsidRPr="0068617B" w:rsidRDefault="00054746" w:rsidP="009714E7">
            <w:pPr>
              <w:rPr>
                <w:rFonts w:ascii="Arial" w:hAnsi="Arial" w:cs="Arial"/>
                <w:bCs/>
                <w:color w:val="000000" w:themeColor="text1"/>
                <w:sz w:val="20"/>
                <w:szCs w:val="20"/>
              </w:rPr>
            </w:pPr>
            <w:r w:rsidRPr="0068617B">
              <w:rPr>
                <w:rFonts w:ascii="Arial" w:hAnsi="Arial" w:cs="Arial"/>
                <w:bCs/>
                <w:color w:val="000000" w:themeColor="text1"/>
                <w:sz w:val="20"/>
                <w:szCs w:val="20"/>
              </w:rPr>
              <w:t xml:space="preserve">Cijanidi ukupni (mg/l) </w:t>
            </w:r>
          </w:p>
        </w:tc>
        <w:tc>
          <w:tcPr>
            <w:tcW w:w="675" w:type="pct"/>
            <w:vMerge/>
            <w:shd w:val="clear" w:color="auto" w:fill="auto"/>
            <w:vAlign w:val="center"/>
          </w:tcPr>
          <w:p w14:paraId="516A0551" w14:textId="77777777" w:rsidR="00054746" w:rsidRPr="0068617B" w:rsidRDefault="00054746" w:rsidP="009714E7">
            <w:pPr>
              <w:jc w:val="center"/>
              <w:rPr>
                <w:rFonts w:ascii="Arial" w:hAnsi="Arial" w:cs="Arial"/>
                <w:noProof/>
                <w:color w:val="000000" w:themeColor="text1"/>
                <w:sz w:val="20"/>
                <w:szCs w:val="20"/>
                <w:lang w:val="bs-Latn-BA"/>
              </w:rPr>
            </w:pPr>
          </w:p>
        </w:tc>
        <w:tc>
          <w:tcPr>
            <w:tcW w:w="740" w:type="pct"/>
            <w:vMerge/>
            <w:shd w:val="clear" w:color="auto" w:fill="auto"/>
          </w:tcPr>
          <w:p w14:paraId="6B5AD648" w14:textId="77777777" w:rsidR="00054746" w:rsidRPr="0068617B" w:rsidRDefault="00054746" w:rsidP="009714E7">
            <w:pPr>
              <w:rPr>
                <w:rFonts w:ascii="Arial" w:hAnsi="Arial" w:cs="Arial"/>
                <w:noProof/>
                <w:color w:val="000000" w:themeColor="text1"/>
                <w:sz w:val="20"/>
                <w:szCs w:val="20"/>
                <w:lang w:val="bs-Latn-BA"/>
              </w:rPr>
            </w:pPr>
          </w:p>
        </w:tc>
        <w:tc>
          <w:tcPr>
            <w:tcW w:w="638" w:type="pct"/>
            <w:vMerge/>
            <w:shd w:val="clear" w:color="auto" w:fill="auto"/>
            <w:vAlign w:val="center"/>
          </w:tcPr>
          <w:p w14:paraId="16DB6A8A" w14:textId="77777777" w:rsidR="00054746" w:rsidRPr="0068617B" w:rsidRDefault="00054746" w:rsidP="009714E7">
            <w:pPr>
              <w:widowControl w:val="0"/>
              <w:ind w:right="60"/>
              <w:jc w:val="center"/>
              <w:rPr>
                <w:rFonts w:ascii="Arial" w:hAnsi="Arial" w:cs="Arial"/>
                <w:color w:val="000000" w:themeColor="text1"/>
                <w:w w:val="105"/>
                <w:sz w:val="20"/>
                <w:szCs w:val="20"/>
                <w:lang w:val="en-US"/>
              </w:rPr>
            </w:pPr>
          </w:p>
        </w:tc>
        <w:tc>
          <w:tcPr>
            <w:tcW w:w="1083" w:type="pct"/>
            <w:shd w:val="clear" w:color="auto" w:fill="auto"/>
            <w:vAlign w:val="center"/>
          </w:tcPr>
          <w:p w14:paraId="7A92F6A3" w14:textId="77777777" w:rsidR="00054746" w:rsidRPr="0068617B" w:rsidRDefault="00054746" w:rsidP="009714E7">
            <w:pPr>
              <w:jc w:val="center"/>
              <w:rPr>
                <w:rFonts w:ascii="Arial" w:hAnsi="Arial" w:cs="Arial"/>
                <w:color w:val="000000" w:themeColor="text1"/>
                <w:sz w:val="20"/>
                <w:szCs w:val="20"/>
                <w:lang w:val="sr-Latn-CS"/>
              </w:rPr>
            </w:pPr>
            <w:r w:rsidRPr="0068617B">
              <w:rPr>
                <w:rFonts w:ascii="Arial" w:hAnsi="Arial" w:cs="Arial"/>
                <w:color w:val="000000" w:themeColor="text1"/>
                <w:sz w:val="20"/>
                <w:szCs w:val="20"/>
                <w:lang w:val="sr-Latn-CS"/>
              </w:rPr>
              <w:t>SM 4500-CN-(E)</w:t>
            </w:r>
          </w:p>
        </w:tc>
      </w:tr>
      <w:tr w:rsidR="0051476D" w:rsidRPr="0068617B" w14:paraId="0668670B" w14:textId="77777777" w:rsidTr="0068617B">
        <w:trPr>
          <w:trHeight w:val="369"/>
          <w:jc w:val="center"/>
        </w:trPr>
        <w:tc>
          <w:tcPr>
            <w:tcW w:w="1864" w:type="pct"/>
            <w:shd w:val="clear" w:color="auto" w:fill="auto"/>
            <w:vAlign w:val="center"/>
          </w:tcPr>
          <w:p w14:paraId="4C747E96" w14:textId="77777777" w:rsidR="00054746" w:rsidRPr="0068617B" w:rsidRDefault="00054746" w:rsidP="009714E7">
            <w:pPr>
              <w:rPr>
                <w:rFonts w:ascii="Arial" w:hAnsi="Arial" w:cs="Arial"/>
                <w:bCs/>
                <w:color w:val="000000" w:themeColor="text1"/>
                <w:sz w:val="20"/>
                <w:szCs w:val="20"/>
              </w:rPr>
            </w:pPr>
            <w:r w:rsidRPr="0068617B">
              <w:rPr>
                <w:rFonts w:ascii="Arial" w:hAnsi="Arial" w:cs="Arial"/>
                <w:bCs/>
                <w:color w:val="000000" w:themeColor="text1"/>
                <w:sz w:val="20"/>
                <w:szCs w:val="20"/>
              </w:rPr>
              <w:t>Fenoli (mg/l)</w:t>
            </w:r>
          </w:p>
        </w:tc>
        <w:tc>
          <w:tcPr>
            <w:tcW w:w="675" w:type="pct"/>
            <w:vMerge/>
            <w:shd w:val="clear" w:color="auto" w:fill="auto"/>
            <w:vAlign w:val="center"/>
          </w:tcPr>
          <w:p w14:paraId="2C29213A" w14:textId="77777777" w:rsidR="00054746" w:rsidRPr="0068617B" w:rsidRDefault="00054746" w:rsidP="009714E7">
            <w:pPr>
              <w:jc w:val="center"/>
              <w:rPr>
                <w:rFonts w:ascii="Arial" w:hAnsi="Arial" w:cs="Arial"/>
                <w:noProof/>
                <w:color w:val="000000" w:themeColor="text1"/>
                <w:sz w:val="20"/>
                <w:szCs w:val="20"/>
                <w:lang w:val="bs-Latn-BA"/>
              </w:rPr>
            </w:pPr>
          </w:p>
        </w:tc>
        <w:tc>
          <w:tcPr>
            <w:tcW w:w="740" w:type="pct"/>
            <w:vMerge/>
            <w:shd w:val="clear" w:color="auto" w:fill="auto"/>
          </w:tcPr>
          <w:p w14:paraId="40EC74A7" w14:textId="77777777" w:rsidR="00054746" w:rsidRPr="0068617B" w:rsidRDefault="00054746" w:rsidP="009714E7">
            <w:pPr>
              <w:rPr>
                <w:rFonts w:ascii="Arial" w:hAnsi="Arial" w:cs="Arial"/>
                <w:noProof/>
                <w:color w:val="000000" w:themeColor="text1"/>
                <w:sz w:val="20"/>
                <w:szCs w:val="20"/>
                <w:lang w:val="bs-Latn-BA"/>
              </w:rPr>
            </w:pPr>
          </w:p>
        </w:tc>
        <w:tc>
          <w:tcPr>
            <w:tcW w:w="638" w:type="pct"/>
            <w:vMerge/>
            <w:shd w:val="clear" w:color="auto" w:fill="auto"/>
            <w:vAlign w:val="center"/>
          </w:tcPr>
          <w:p w14:paraId="4A44088E" w14:textId="77777777" w:rsidR="00054746" w:rsidRPr="0068617B" w:rsidRDefault="00054746" w:rsidP="009714E7">
            <w:pPr>
              <w:widowControl w:val="0"/>
              <w:ind w:right="60"/>
              <w:jc w:val="center"/>
              <w:rPr>
                <w:rFonts w:ascii="Arial" w:hAnsi="Arial" w:cs="Arial"/>
                <w:color w:val="000000" w:themeColor="text1"/>
                <w:w w:val="105"/>
                <w:sz w:val="20"/>
                <w:szCs w:val="20"/>
                <w:lang w:val="en-US"/>
              </w:rPr>
            </w:pPr>
          </w:p>
        </w:tc>
        <w:tc>
          <w:tcPr>
            <w:tcW w:w="1083" w:type="pct"/>
            <w:shd w:val="clear" w:color="auto" w:fill="auto"/>
            <w:vAlign w:val="center"/>
          </w:tcPr>
          <w:p w14:paraId="2F08F9EB" w14:textId="77777777" w:rsidR="00054746" w:rsidRPr="0068617B" w:rsidRDefault="00054746" w:rsidP="009714E7">
            <w:pPr>
              <w:jc w:val="center"/>
              <w:rPr>
                <w:rFonts w:ascii="Arial" w:hAnsi="Arial" w:cs="Arial"/>
                <w:color w:val="000000" w:themeColor="text1"/>
                <w:sz w:val="20"/>
                <w:szCs w:val="20"/>
                <w:lang w:val="sr-Latn-CS"/>
              </w:rPr>
            </w:pPr>
            <w:r w:rsidRPr="0068617B">
              <w:rPr>
                <w:rFonts w:ascii="Arial" w:hAnsi="Arial" w:cs="Arial"/>
                <w:color w:val="000000" w:themeColor="text1"/>
                <w:sz w:val="20"/>
                <w:szCs w:val="20"/>
                <w:lang w:val="sr-Latn-CS"/>
              </w:rPr>
              <w:t>SM 5530-(D)</w:t>
            </w:r>
          </w:p>
        </w:tc>
      </w:tr>
      <w:tr w:rsidR="0051476D" w:rsidRPr="0068617B" w14:paraId="7CB61377" w14:textId="77777777" w:rsidTr="0068617B">
        <w:trPr>
          <w:trHeight w:val="369"/>
          <w:jc w:val="center"/>
        </w:trPr>
        <w:tc>
          <w:tcPr>
            <w:tcW w:w="1864" w:type="pct"/>
            <w:shd w:val="clear" w:color="auto" w:fill="auto"/>
            <w:vAlign w:val="center"/>
          </w:tcPr>
          <w:p w14:paraId="6E45CD16" w14:textId="77777777" w:rsidR="00054746" w:rsidRPr="0068617B" w:rsidRDefault="00054746" w:rsidP="009714E7">
            <w:pPr>
              <w:rPr>
                <w:rFonts w:ascii="Arial" w:hAnsi="Arial" w:cs="Arial"/>
                <w:bCs/>
                <w:color w:val="000000" w:themeColor="text1"/>
                <w:sz w:val="20"/>
                <w:szCs w:val="20"/>
              </w:rPr>
            </w:pPr>
            <w:r w:rsidRPr="0068617B">
              <w:rPr>
                <w:rFonts w:ascii="Arial" w:hAnsi="Arial" w:cs="Arial"/>
                <w:bCs/>
                <w:color w:val="000000" w:themeColor="text1"/>
                <w:sz w:val="20"/>
                <w:szCs w:val="20"/>
              </w:rPr>
              <w:t>Rodanidi (mg/l)</w:t>
            </w:r>
          </w:p>
        </w:tc>
        <w:tc>
          <w:tcPr>
            <w:tcW w:w="675" w:type="pct"/>
            <w:vMerge/>
            <w:shd w:val="clear" w:color="auto" w:fill="auto"/>
            <w:vAlign w:val="center"/>
          </w:tcPr>
          <w:p w14:paraId="06D9B8C3" w14:textId="77777777" w:rsidR="00054746" w:rsidRPr="0068617B" w:rsidRDefault="00054746" w:rsidP="009714E7">
            <w:pPr>
              <w:jc w:val="center"/>
              <w:rPr>
                <w:rFonts w:ascii="Arial" w:hAnsi="Arial" w:cs="Arial"/>
                <w:noProof/>
                <w:color w:val="000000" w:themeColor="text1"/>
                <w:sz w:val="20"/>
                <w:szCs w:val="20"/>
                <w:lang w:val="bs-Latn-BA"/>
              </w:rPr>
            </w:pPr>
          </w:p>
        </w:tc>
        <w:tc>
          <w:tcPr>
            <w:tcW w:w="740" w:type="pct"/>
            <w:vMerge/>
            <w:shd w:val="clear" w:color="auto" w:fill="auto"/>
          </w:tcPr>
          <w:p w14:paraId="6991B660" w14:textId="77777777" w:rsidR="00054746" w:rsidRPr="0068617B" w:rsidRDefault="00054746" w:rsidP="009714E7">
            <w:pPr>
              <w:rPr>
                <w:rFonts w:ascii="Arial" w:hAnsi="Arial" w:cs="Arial"/>
                <w:noProof/>
                <w:color w:val="000000" w:themeColor="text1"/>
                <w:sz w:val="20"/>
                <w:szCs w:val="20"/>
                <w:lang w:val="bs-Latn-BA"/>
              </w:rPr>
            </w:pPr>
          </w:p>
        </w:tc>
        <w:tc>
          <w:tcPr>
            <w:tcW w:w="638" w:type="pct"/>
            <w:vMerge/>
            <w:shd w:val="clear" w:color="auto" w:fill="auto"/>
            <w:vAlign w:val="center"/>
          </w:tcPr>
          <w:p w14:paraId="160E8128" w14:textId="77777777" w:rsidR="00054746" w:rsidRPr="0068617B" w:rsidRDefault="00054746" w:rsidP="009714E7">
            <w:pPr>
              <w:widowControl w:val="0"/>
              <w:ind w:right="60"/>
              <w:jc w:val="center"/>
              <w:rPr>
                <w:rFonts w:ascii="Arial" w:hAnsi="Arial" w:cs="Arial"/>
                <w:color w:val="000000" w:themeColor="text1"/>
                <w:w w:val="105"/>
                <w:sz w:val="20"/>
                <w:szCs w:val="20"/>
                <w:lang w:val="en-US"/>
              </w:rPr>
            </w:pPr>
          </w:p>
        </w:tc>
        <w:tc>
          <w:tcPr>
            <w:tcW w:w="1083" w:type="pct"/>
            <w:shd w:val="clear" w:color="auto" w:fill="auto"/>
            <w:vAlign w:val="center"/>
          </w:tcPr>
          <w:p w14:paraId="457D8DCF" w14:textId="77777777" w:rsidR="00054746" w:rsidRPr="0068617B" w:rsidRDefault="00054746" w:rsidP="009714E7">
            <w:pPr>
              <w:jc w:val="center"/>
              <w:rPr>
                <w:rFonts w:ascii="Arial" w:hAnsi="Arial" w:cs="Arial"/>
                <w:color w:val="000000" w:themeColor="text1"/>
                <w:sz w:val="20"/>
                <w:szCs w:val="20"/>
                <w:lang w:val="sr-Latn-CS"/>
              </w:rPr>
            </w:pPr>
            <w:r w:rsidRPr="0068617B">
              <w:rPr>
                <w:rFonts w:ascii="Arial" w:hAnsi="Arial" w:cs="Arial"/>
                <w:color w:val="000000" w:themeColor="text1"/>
                <w:sz w:val="20"/>
                <w:szCs w:val="20"/>
                <w:lang w:val="sr-Latn-CS"/>
              </w:rPr>
              <w:t xml:space="preserve">SM 4500 (M) </w:t>
            </w:r>
          </w:p>
        </w:tc>
      </w:tr>
      <w:tr w:rsidR="0051476D" w:rsidRPr="0051476D" w14:paraId="7850DF5E" w14:textId="77777777" w:rsidTr="0068617B">
        <w:trPr>
          <w:trHeight w:val="369"/>
          <w:jc w:val="center"/>
        </w:trPr>
        <w:tc>
          <w:tcPr>
            <w:tcW w:w="1864" w:type="pct"/>
            <w:shd w:val="clear" w:color="auto" w:fill="auto"/>
            <w:vAlign w:val="center"/>
          </w:tcPr>
          <w:p w14:paraId="7015B131" w14:textId="77777777" w:rsidR="00054746" w:rsidRPr="0068617B" w:rsidRDefault="00054746" w:rsidP="009714E7">
            <w:pPr>
              <w:rPr>
                <w:rFonts w:ascii="Arial" w:hAnsi="Arial" w:cs="Arial"/>
                <w:bCs/>
                <w:color w:val="000000" w:themeColor="text1"/>
                <w:sz w:val="20"/>
                <w:szCs w:val="20"/>
              </w:rPr>
            </w:pPr>
            <w:r w:rsidRPr="0068617B">
              <w:rPr>
                <w:rFonts w:ascii="Arial" w:hAnsi="Arial" w:cs="Arial"/>
                <w:bCs/>
                <w:color w:val="000000" w:themeColor="text1"/>
                <w:sz w:val="20"/>
                <w:szCs w:val="20"/>
              </w:rPr>
              <w:t>PAH (mg/l)</w:t>
            </w:r>
          </w:p>
        </w:tc>
        <w:tc>
          <w:tcPr>
            <w:tcW w:w="675" w:type="pct"/>
            <w:vMerge/>
            <w:shd w:val="clear" w:color="auto" w:fill="auto"/>
            <w:vAlign w:val="center"/>
          </w:tcPr>
          <w:p w14:paraId="0B3B9379" w14:textId="77777777" w:rsidR="00054746" w:rsidRPr="0068617B" w:rsidRDefault="00054746" w:rsidP="009714E7">
            <w:pPr>
              <w:jc w:val="center"/>
              <w:rPr>
                <w:rFonts w:ascii="Arial" w:hAnsi="Arial" w:cs="Arial"/>
                <w:noProof/>
                <w:color w:val="000000" w:themeColor="text1"/>
                <w:sz w:val="20"/>
                <w:szCs w:val="20"/>
                <w:lang w:val="bs-Latn-BA"/>
              </w:rPr>
            </w:pPr>
          </w:p>
        </w:tc>
        <w:tc>
          <w:tcPr>
            <w:tcW w:w="740" w:type="pct"/>
            <w:vMerge/>
            <w:shd w:val="clear" w:color="auto" w:fill="auto"/>
          </w:tcPr>
          <w:p w14:paraId="07954760" w14:textId="77777777" w:rsidR="00054746" w:rsidRPr="0068617B" w:rsidRDefault="00054746" w:rsidP="009714E7">
            <w:pPr>
              <w:rPr>
                <w:rFonts w:ascii="Arial" w:hAnsi="Arial" w:cs="Arial"/>
                <w:noProof/>
                <w:color w:val="000000" w:themeColor="text1"/>
                <w:sz w:val="20"/>
                <w:szCs w:val="20"/>
                <w:lang w:val="bs-Latn-BA"/>
              </w:rPr>
            </w:pPr>
          </w:p>
        </w:tc>
        <w:tc>
          <w:tcPr>
            <w:tcW w:w="638" w:type="pct"/>
            <w:vMerge/>
            <w:shd w:val="clear" w:color="auto" w:fill="auto"/>
            <w:vAlign w:val="center"/>
          </w:tcPr>
          <w:p w14:paraId="04DFED1E" w14:textId="77777777" w:rsidR="00054746" w:rsidRPr="0068617B" w:rsidRDefault="00054746" w:rsidP="009714E7">
            <w:pPr>
              <w:widowControl w:val="0"/>
              <w:ind w:right="60"/>
              <w:jc w:val="center"/>
              <w:rPr>
                <w:rFonts w:ascii="Arial" w:hAnsi="Arial" w:cs="Arial"/>
                <w:color w:val="000000" w:themeColor="text1"/>
                <w:w w:val="105"/>
                <w:sz w:val="20"/>
                <w:szCs w:val="20"/>
                <w:lang w:val="en-US"/>
              </w:rPr>
            </w:pPr>
          </w:p>
        </w:tc>
        <w:tc>
          <w:tcPr>
            <w:tcW w:w="1083" w:type="pct"/>
            <w:shd w:val="clear" w:color="auto" w:fill="auto"/>
            <w:vAlign w:val="center"/>
          </w:tcPr>
          <w:p w14:paraId="1D985711" w14:textId="77777777" w:rsidR="00054746" w:rsidRPr="0051476D" w:rsidRDefault="00054746" w:rsidP="009714E7">
            <w:pPr>
              <w:jc w:val="center"/>
              <w:rPr>
                <w:rFonts w:ascii="Arial" w:hAnsi="Arial" w:cs="Arial"/>
                <w:color w:val="000000" w:themeColor="text1"/>
                <w:sz w:val="20"/>
                <w:szCs w:val="20"/>
                <w:lang w:val="sr-Latn-CS"/>
              </w:rPr>
            </w:pPr>
            <w:r w:rsidRPr="0068617B">
              <w:rPr>
                <w:rFonts w:ascii="Arial" w:hAnsi="Arial" w:cs="Arial"/>
                <w:color w:val="000000" w:themeColor="text1"/>
                <w:sz w:val="20"/>
                <w:szCs w:val="20"/>
                <w:lang w:val="sr-Latn-CS"/>
              </w:rPr>
              <w:t>BAS ISO 28540:2014</w:t>
            </w:r>
          </w:p>
        </w:tc>
      </w:tr>
    </w:tbl>
    <w:p w14:paraId="51962231" w14:textId="77777777" w:rsidR="00054746" w:rsidRPr="00AC77D0" w:rsidRDefault="00054746" w:rsidP="009714E7">
      <w:pPr>
        <w:rPr>
          <w:rFonts w:ascii="Arial" w:hAnsi="Arial" w:cs="Arial"/>
          <w:sz w:val="22"/>
          <w:szCs w:val="22"/>
        </w:rPr>
      </w:pPr>
    </w:p>
    <w:p w14:paraId="07AA942F" w14:textId="77777777" w:rsidR="00054746" w:rsidRPr="00AC77D0" w:rsidRDefault="00054746" w:rsidP="009714E7">
      <w:pPr>
        <w:rPr>
          <w:rFonts w:ascii="Arial" w:hAnsi="Arial" w:cs="Arial"/>
          <w:i/>
          <w:iCs/>
          <w:sz w:val="22"/>
          <w:szCs w:val="22"/>
          <w:u w:val="single"/>
        </w:rPr>
      </w:pPr>
      <w:r w:rsidRPr="00AC77D0">
        <w:rPr>
          <w:rFonts w:ascii="Arial" w:hAnsi="Arial" w:cs="Arial"/>
          <w:i/>
          <w:iCs/>
          <w:sz w:val="22"/>
          <w:szCs w:val="22"/>
          <w:u w:val="single"/>
        </w:rPr>
        <w:t>MM - Neutralizacioni bazen azotara: X= 6 540 633,94 Y=4 933 529,98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4"/>
        <w:gridCol w:w="1981"/>
        <w:gridCol w:w="2071"/>
        <w:gridCol w:w="1785"/>
        <w:gridCol w:w="3031"/>
      </w:tblGrid>
      <w:tr w:rsidR="00054746" w:rsidRPr="0068617B" w14:paraId="08645CBE" w14:textId="77777777" w:rsidTr="0068617B">
        <w:trPr>
          <w:trHeight w:val="797"/>
          <w:jc w:val="center"/>
        </w:trPr>
        <w:tc>
          <w:tcPr>
            <w:tcW w:w="1831" w:type="pct"/>
            <w:shd w:val="clear" w:color="auto" w:fill="auto"/>
            <w:vAlign w:val="center"/>
          </w:tcPr>
          <w:p w14:paraId="36039582"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noProof/>
                <w:sz w:val="20"/>
                <w:szCs w:val="20"/>
                <w:lang w:val="bs-Latn-BA"/>
              </w:rPr>
              <w:t xml:space="preserve">Parametri emisije u vode </w:t>
            </w:r>
          </w:p>
        </w:tc>
        <w:tc>
          <w:tcPr>
            <w:tcW w:w="708" w:type="pct"/>
            <w:shd w:val="clear" w:color="auto" w:fill="auto"/>
            <w:vAlign w:val="center"/>
          </w:tcPr>
          <w:p w14:paraId="428B6C2D"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noProof/>
                <w:sz w:val="20"/>
                <w:szCs w:val="20"/>
              </w:rPr>
              <w:t>Učestalost monitoringa</w:t>
            </w:r>
          </w:p>
        </w:tc>
        <w:tc>
          <w:tcPr>
            <w:tcW w:w="740" w:type="pct"/>
            <w:shd w:val="clear" w:color="auto" w:fill="auto"/>
            <w:vAlign w:val="center"/>
          </w:tcPr>
          <w:p w14:paraId="79C1CCEA"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noProof/>
                <w:sz w:val="20"/>
                <w:szCs w:val="20"/>
              </w:rPr>
              <w:t>Pristup mjernom mjestu</w:t>
            </w:r>
          </w:p>
        </w:tc>
        <w:tc>
          <w:tcPr>
            <w:tcW w:w="638" w:type="pct"/>
            <w:shd w:val="clear" w:color="auto" w:fill="auto"/>
            <w:vAlign w:val="center"/>
          </w:tcPr>
          <w:p w14:paraId="1ADF33A8"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noProof/>
                <w:sz w:val="20"/>
                <w:szCs w:val="20"/>
                <w:lang w:val="bs-Latn-BA"/>
              </w:rPr>
              <w:t>Metoda uzimanja uzorka</w:t>
            </w:r>
          </w:p>
        </w:tc>
        <w:tc>
          <w:tcPr>
            <w:tcW w:w="1083" w:type="pct"/>
            <w:shd w:val="clear" w:color="auto" w:fill="auto"/>
            <w:vAlign w:val="center"/>
          </w:tcPr>
          <w:p w14:paraId="7FCD773D"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noProof/>
                <w:sz w:val="20"/>
                <w:szCs w:val="20"/>
                <w:lang w:val="bs-Latn-BA"/>
              </w:rPr>
              <w:t>Metoda/tehnika analize</w:t>
            </w:r>
          </w:p>
        </w:tc>
      </w:tr>
      <w:tr w:rsidR="00054746" w:rsidRPr="0068617B" w14:paraId="4CDFECAF" w14:textId="77777777" w:rsidTr="0068617B">
        <w:trPr>
          <w:trHeight w:val="365"/>
          <w:jc w:val="center"/>
        </w:trPr>
        <w:tc>
          <w:tcPr>
            <w:tcW w:w="1831" w:type="pct"/>
            <w:shd w:val="clear" w:color="auto" w:fill="auto"/>
            <w:vAlign w:val="center"/>
          </w:tcPr>
          <w:p w14:paraId="0D46A8FD"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rPr>
              <w:t>Protok (m</w:t>
            </w:r>
            <w:r w:rsidRPr="0068617B">
              <w:rPr>
                <w:rFonts w:ascii="Arial" w:hAnsi="Arial" w:cs="Arial"/>
                <w:bCs/>
                <w:color w:val="0D0D0D"/>
                <w:sz w:val="20"/>
                <w:szCs w:val="20"/>
                <w:vertAlign w:val="superscript"/>
              </w:rPr>
              <w:t>3</w:t>
            </w:r>
            <w:r w:rsidRPr="0068617B">
              <w:rPr>
                <w:rFonts w:ascii="Arial" w:hAnsi="Arial" w:cs="Arial"/>
                <w:bCs/>
                <w:color w:val="0D0D0D"/>
                <w:sz w:val="20"/>
                <w:szCs w:val="20"/>
              </w:rPr>
              <w:t>/dan)</w:t>
            </w:r>
          </w:p>
        </w:tc>
        <w:tc>
          <w:tcPr>
            <w:tcW w:w="708" w:type="pct"/>
            <w:vMerge w:val="restart"/>
            <w:shd w:val="clear" w:color="auto" w:fill="auto"/>
            <w:vAlign w:val="center"/>
          </w:tcPr>
          <w:p w14:paraId="6ACD9BB8"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noProof/>
                <w:sz w:val="20"/>
                <w:szCs w:val="20"/>
                <w:lang w:val="bs-Latn-BA"/>
              </w:rPr>
              <w:t>12 puta godišnje</w:t>
            </w:r>
          </w:p>
        </w:tc>
        <w:tc>
          <w:tcPr>
            <w:tcW w:w="740" w:type="pct"/>
            <w:vMerge w:val="restart"/>
            <w:shd w:val="clear" w:color="auto" w:fill="auto"/>
            <w:vAlign w:val="center"/>
          </w:tcPr>
          <w:p w14:paraId="6CDBC951"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noProof/>
                <w:sz w:val="20"/>
                <w:szCs w:val="20"/>
                <w:lang w:val="bs-Latn-BA"/>
              </w:rPr>
              <w:t>Otvoreni kanal</w:t>
            </w:r>
          </w:p>
        </w:tc>
        <w:tc>
          <w:tcPr>
            <w:tcW w:w="638" w:type="pct"/>
            <w:vMerge w:val="restart"/>
            <w:shd w:val="clear" w:color="auto" w:fill="auto"/>
            <w:vAlign w:val="center"/>
          </w:tcPr>
          <w:p w14:paraId="46C722C9" w14:textId="77777777" w:rsidR="00054746" w:rsidRPr="0068617B" w:rsidRDefault="00054746" w:rsidP="009714E7">
            <w:pPr>
              <w:widowControl w:val="0"/>
              <w:ind w:right="54"/>
              <w:jc w:val="center"/>
              <w:rPr>
                <w:rFonts w:ascii="Arial" w:eastAsia="Arial" w:hAnsi="Arial" w:cs="Arial"/>
                <w:sz w:val="20"/>
                <w:szCs w:val="20"/>
                <w:lang w:val="en-US"/>
              </w:rPr>
            </w:pPr>
            <w:r w:rsidRPr="0068617B">
              <w:rPr>
                <w:rFonts w:ascii="Arial" w:hAnsi="Arial" w:cs="Arial"/>
                <w:noProof/>
                <w:sz w:val="20"/>
                <w:szCs w:val="20"/>
                <w:lang w:val="bs-Latn-BA"/>
              </w:rPr>
              <w:t>Ručno trenutni jednokratni uzorci</w:t>
            </w:r>
          </w:p>
        </w:tc>
        <w:tc>
          <w:tcPr>
            <w:tcW w:w="1083" w:type="pct"/>
            <w:shd w:val="clear" w:color="auto" w:fill="auto"/>
            <w:vAlign w:val="center"/>
          </w:tcPr>
          <w:p w14:paraId="608E4452"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bCs/>
                <w:sz w:val="20"/>
                <w:szCs w:val="20"/>
              </w:rPr>
              <w:t>BAS EN ISO 748:2010</w:t>
            </w:r>
          </w:p>
        </w:tc>
      </w:tr>
      <w:tr w:rsidR="00054746" w:rsidRPr="0068617B" w14:paraId="794DD25E" w14:textId="77777777" w:rsidTr="0068617B">
        <w:trPr>
          <w:trHeight w:val="365"/>
          <w:jc w:val="center"/>
        </w:trPr>
        <w:tc>
          <w:tcPr>
            <w:tcW w:w="1831" w:type="pct"/>
            <w:shd w:val="clear" w:color="auto" w:fill="auto"/>
            <w:vAlign w:val="center"/>
          </w:tcPr>
          <w:p w14:paraId="4587C8D2"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rPr>
              <w:t>Temperatura (°C)</w:t>
            </w:r>
          </w:p>
        </w:tc>
        <w:tc>
          <w:tcPr>
            <w:tcW w:w="708" w:type="pct"/>
            <w:vMerge/>
            <w:shd w:val="clear" w:color="auto" w:fill="auto"/>
            <w:vAlign w:val="center"/>
          </w:tcPr>
          <w:p w14:paraId="052FF290" w14:textId="77777777" w:rsidR="00054746" w:rsidRPr="0068617B" w:rsidRDefault="00054746" w:rsidP="009714E7">
            <w:pPr>
              <w:jc w:val="center"/>
              <w:rPr>
                <w:rFonts w:ascii="Arial" w:hAnsi="Arial" w:cs="Arial"/>
                <w:noProof/>
                <w:sz w:val="20"/>
                <w:szCs w:val="20"/>
                <w:lang w:val="bs-Latn-BA"/>
              </w:rPr>
            </w:pPr>
          </w:p>
        </w:tc>
        <w:tc>
          <w:tcPr>
            <w:tcW w:w="740" w:type="pct"/>
            <w:vMerge/>
            <w:shd w:val="clear" w:color="auto" w:fill="auto"/>
          </w:tcPr>
          <w:p w14:paraId="1B7942B9" w14:textId="77777777" w:rsidR="00054746" w:rsidRPr="0068617B" w:rsidRDefault="00054746" w:rsidP="009714E7">
            <w:pPr>
              <w:rPr>
                <w:rFonts w:ascii="Arial" w:hAnsi="Arial" w:cs="Arial"/>
                <w:noProof/>
                <w:sz w:val="20"/>
                <w:szCs w:val="20"/>
                <w:lang w:val="bs-Latn-BA"/>
              </w:rPr>
            </w:pPr>
          </w:p>
        </w:tc>
        <w:tc>
          <w:tcPr>
            <w:tcW w:w="638" w:type="pct"/>
            <w:vMerge/>
            <w:shd w:val="clear" w:color="auto" w:fill="auto"/>
            <w:vAlign w:val="center"/>
          </w:tcPr>
          <w:p w14:paraId="160186D4" w14:textId="77777777" w:rsidR="00054746" w:rsidRPr="0068617B" w:rsidRDefault="00054746" w:rsidP="009714E7">
            <w:pPr>
              <w:jc w:val="center"/>
              <w:rPr>
                <w:rFonts w:ascii="Arial" w:hAnsi="Arial" w:cs="Arial"/>
                <w:noProof/>
                <w:sz w:val="20"/>
                <w:szCs w:val="20"/>
                <w:lang w:val="bs-Latn-BA"/>
              </w:rPr>
            </w:pPr>
          </w:p>
        </w:tc>
        <w:tc>
          <w:tcPr>
            <w:tcW w:w="1083" w:type="pct"/>
            <w:shd w:val="clear" w:color="auto" w:fill="auto"/>
            <w:vAlign w:val="center"/>
          </w:tcPr>
          <w:p w14:paraId="539E41C4"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bCs/>
                <w:sz w:val="20"/>
                <w:szCs w:val="20"/>
              </w:rPr>
              <w:t xml:space="preserve">BAS DIN </w:t>
            </w:r>
            <w:r w:rsidRPr="0068617B">
              <w:rPr>
                <w:rFonts w:ascii="Arial" w:hAnsi="Arial" w:cs="Arial"/>
                <w:sz w:val="20"/>
                <w:szCs w:val="20"/>
                <w:lang w:val="en-GB"/>
              </w:rPr>
              <w:t>38404-4:2010</w:t>
            </w:r>
          </w:p>
        </w:tc>
      </w:tr>
      <w:tr w:rsidR="00054746" w:rsidRPr="0068617B" w14:paraId="31B4EF45" w14:textId="77777777" w:rsidTr="0068617B">
        <w:trPr>
          <w:trHeight w:val="365"/>
          <w:jc w:val="center"/>
        </w:trPr>
        <w:tc>
          <w:tcPr>
            <w:tcW w:w="1831" w:type="pct"/>
            <w:shd w:val="clear" w:color="auto" w:fill="auto"/>
            <w:vAlign w:val="center"/>
          </w:tcPr>
          <w:p w14:paraId="398C5C01"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rPr>
              <w:t>pH vrijednost</w:t>
            </w:r>
          </w:p>
        </w:tc>
        <w:tc>
          <w:tcPr>
            <w:tcW w:w="708" w:type="pct"/>
            <w:vMerge/>
            <w:shd w:val="clear" w:color="auto" w:fill="auto"/>
            <w:vAlign w:val="center"/>
          </w:tcPr>
          <w:p w14:paraId="58B275F1" w14:textId="77777777" w:rsidR="00054746" w:rsidRPr="0068617B" w:rsidRDefault="00054746" w:rsidP="009714E7">
            <w:pPr>
              <w:jc w:val="center"/>
              <w:rPr>
                <w:rFonts w:ascii="Arial" w:hAnsi="Arial" w:cs="Arial"/>
                <w:noProof/>
                <w:sz w:val="20"/>
                <w:szCs w:val="20"/>
                <w:lang w:val="bs-Latn-BA"/>
              </w:rPr>
            </w:pPr>
          </w:p>
        </w:tc>
        <w:tc>
          <w:tcPr>
            <w:tcW w:w="740" w:type="pct"/>
            <w:vMerge/>
            <w:shd w:val="clear" w:color="auto" w:fill="auto"/>
          </w:tcPr>
          <w:p w14:paraId="516387C0" w14:textId="77777777" w:rsidR="00054746" w:rsidRPr="0068617B" w:rsidRDefault="00054746" w:rsidP="009714E7">
            <w:pPr>
              <w:rPr>
                <w:rFonts w:ascii="Arial" w:hAnsi="Arial" w:cs="Arial"/>
                <w:noProof/>
                <w:sz w:val="20"/>
                <w:szCs w:val="20"/>
                <w:lang w:val="bs-Latn-BA"/>
              </w:rPr>
            </w:pPr>
          </w:p>
        </w:tc>
        <w:tc>
          <w:tcPr>
            <w:tcW w:w="638" w:type="pct"/>
            <w:vMerge/>
            <w:shd w:val="clear" w:color="auto" w:fill="auto"/>
            <w:vAlign w:val="center"/>
          </w:tcPr>
          <w:p w14:paraId="725BAB7C" w14:textId="77777777" w:rsidR="00054746" w:rsidRPr="0068617B" w:rsidRDefault="00054746" w:rsidP="009714E7">
            <w:pPr>
              <w:jc w:val="center"/>
              <w:rPr>
                <w:rFonts w:ascii="Arial" w:hAnsi="Arial" w:cs="Arial"/>
                <w:noProof/>
                <w:sz w:val="20"/>
                <w:szCs w:val="20"/>
                <w:lang w:val="bs-Latn-BA"/>
              </w:rPr>
            </w:pPr>
          </w:p>
        </w:tc>
        <w:tc>
          <w:tcPr>
            <w:tcW w:w="1083" w:type="pct"/>
            <w:shd w:val="clear" w:color="auto" w:fill="auto"/>
            <w:vAlign w:val="center"/>
          </w:tcPr>
          <w:p w14:paraId="41CEB2FA"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bCs/>
                <w:sz w:val="20"/>
                <w:szCs w:val="20"/>
              </w:rPr>
              <w:t>BAS EN ISO 10523:2013</w:t>
            </w:r>
          </w:p>
        </w:tc>
      </w:tr>
      <w:tr w:rsidR="00054746" w:rsidRPr="0068617B" w14:paraId="63A3BB45" w14:textId="77777777" w:rsidTr="0068617B">
        <w:trPr>
          <w:trHeight w:val="365"/>
          <w:jc w:val="center"/>
        </w:trPr>
        <w:tc>
          <w:tcPr>
            <w:tcW w:w="1831" w:type="pct"/>
            <w:shd w:val="clear" w:color="auto" w:fill="auto"/>
            <w:vAlign w:val="center"/>
          </w:tcPr>
          <w:p w14:paraId="054C0ABA" w14:textId="77777777" w:rsidR="00054746" w:rsidRPr="0068617B" w:rsidRDefault="00054746" w:rsidP="009714E7">
            <w:pPr>
              <w:rPr>
                <w:rFonts w:ascii="Arial" w:hAnsi="Arial" w:cs="Arial"/>
                <w:bCs/>
                <w:color w:val="0D0D0D"/>
                <w:sz w:val="20"/>
                <w:szCs w:val="20"/>
              </w:rPr>
            </w:pPr>
            <w:r w:rsidRPr="0068617B">
              <w:rPr>
                <w:rFonts w:ascii="Arial" w:hAnsi="Arial" w:cs="Arial"/>
                <w:bCs/>
                <w:color w:val="0D0D0D"/>
                <w:sz w:val="20"/>
                <w:szCs w:val="20"/>
              </w:rPr>
              <w:t>Taložeive tvari po Imhofu (ml/l)</w:t>
            </w:r>
          </w:p>
        </w:tc>
        <w:tc>
          <w:tcPr>
            <w:tcW w:w="708" w:type="pct"/>
            <w:vMerge/>
            <w:shd w:val="clear" w:color="auto" w:fill="auto"/>
            <w:vAlign w:val="center"/>
          </w:tcPr>
          <w:p w14:paraId="5144412F" w14:textId="77777777" w:rsidR="00054746" w:rsidRPr="0068617B" w:rsidRDefault="00054746" w:rsidP="009714E7">
            <w:pPr>
              <w:jc w:val="center"/>
              <w:rPr>
                <w:rFonts w:ascii="Arial" w:hAnsi="Arial" w:cs="Arial"/>
                <w:noProof/>
                <w:sz w:val="20"/>
                <w:szCs w:val="20"/>
                <w:lang w:val="bs-Latn-BA"/>
              </w:rPr>
            </w:pPr>
          </w:p>
        </w:tc>
        <w:tc>
          <w:tcPr>
            <w:tcW w:w="740" w:type="pct"/>
            <w:vMerge/>
            <w:shd w:val="clear" w:color="auto" w:fill="auto"/>
          </w:tcPr>
          <w:p w14:paraId="42858A15" w14:textId="77777777" w:rsidR="00054746" w:rsidRPr="0068617B" w:rsidRDefault="00054746" w:rsidP="009714E7">
            <w:pPr>
              <w:rPr>
                <w:rFonts w:ascii="Arial" w:hAnsi="Arial" w:cs="Arial"/>
                <w:noProof/>
                <w:sz w:val="20"/>
                <w:szCs w:val="20"/>
                <w:lang w:val="bs-Latn-BA"/>
              </w:rPr>
            </w:pPr>
          </w:p>
        </w:tc>
        <w:tc>
          <w:tcPr>
            <w:tcW w:w="638" w:type="pct"/>
            <w:vMerge/>
            <w:shd w:val="clear" w:color="auto" w:fill="auto"/>
            <w:vAlign w:val="center"/>
          </w:tcPr>
          <w:p w14:paraId="180F1196" w14:textId="77777777" w:rsidR="00054746" w:rsidRPr="0068617B" w:rsidRDefault="00054746" w:rsidP="009714E7">
            <w:pPr>
              <w:jc w:val="center"/>
              <w:rPr>
                <w:rFonts w:ascii="Arial" w:hAnsi="Arial" w:cs="Arial"/>
                <w:noProof/>
                <w:sz w:val="20"/>
                <w:szCs w:val="20"/>
                <w:lang w:val="bs-Latn-BA"/>
              </w:rPr>
            </w:pPr>
          </w:p>
        </w:tc>
        <w:tc>
          <w:tcPr>
            <w:tcW w:w="1083" w:type="pct"/>
            <w:shd w:val="clear" w:color="auto" w:fill="auto"/>
            <w:vAlign w:val="center"/>
          </w:tcPr>
          <w:p w14:paraId="152265B0" w14:textId="77777777" w:rsidR="00054746" w:rsidRPr="0068617B" w:rsidRDefault="00054746" w:rsidP="009714E7">
            <w:pPr>
              <w:jc w:val="center"/>
              <w:rPr>
                <w:rFonts w:ascii="Arial" w:hAnsi="Arial" w:cs="Arial"/>
                <w:bCs/>
                <w:sz w:val="20"/>
                <w:szCs w:val="20"/>
              </w:rPr>
            </w:pPr>
            <w:r w:rsidRPr="0068617B">
              <w:rPr>
                <w:rFonts w:ascii="Arial" w:hAnsi="Arial" w:cs="Arial"/>
                <w:bCs/>
                <w:sz w:val="20"/>
                <w:szCs w:val="20"/>
              </w:rPr>
              <w:t>SM 2540(F)</w:t>
            </w:r>
          </w:p>
        </w:tc>
      </w:tr>
      <w:tr w:rsidR="00054746" w:rsidRPr="0068617B" w14:paraId="5195DAC1" w14:textId="77777777" w:rsidTr="0068617B">
        <w:trPr>
          <w:trHeight w:val="365"/>
          <w:jc w:val="center"/>
        </w:trPr>
        <w:tc>
          <w:tcPr>
            <w:tcW w:w="1831" w:type="pct"/>
            <w:shd w:val="clear" w:color="auto" w:fill="auto"/>
            <w:vAlign w:val="center"/>
          </w:tcPr>
          <w:p w14:paraId="1B5437F6"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rPr>
              <w:t>Ukupne suspendovane materije (mg/l)</w:t>
            </w:r>
          </w:p>
        </w:tc>
        <w:tc>
          <w:tcPr>
            <w:tcW w:w="708" w:type="pct"/>
            <w:vMerge/>
            <w:shd w:val="clear" w:color="auto" w:fill="auto"/>
            <w:vAlign w:val="center"/>
          </w:tcPr>
          <w:p w14:paraId="08F38F71" w14:textId="77777777" w:rsidR="00054746" w:rsidRPr="0068617B" w:rsidRDefault="00054746" w:rsidP="009714E7">
            <w:pPr>
              <w:jc w:val="center"/>
              <w:rPr>
                <w:rFonts w:ascii="Arial" w:hAnsi="Arial" w:cs="Arial"/>
                <w:noProof/>
                <w:sz w:val="20"/>
                <w:szCs w:val="20"/>
                <w:lang w:val="bs-Latn-BA"/>
              </w:rPr>
            </w:pPr>
          </w:p>
        </w:tc>
        <w:tc>
          <w:tcPr>
            <w:tcW w:w="740" w:type="pct"/>
            <w:vMerge/>
            <w:shd w:val="clear" w:color="auto" w:fill="auto"/>
          </w:tcPr>
          <w:p w14:paraId="02D2A8F0" w14:textId="77777777" w:rsidR="00054746" w:rsidRPr="0068617B" w:rsidRDefault="00054746" w:rsidP="009714E7">
            <w:pPr>
              <w:rPr>
                <w:rFonts w:ascii="Arial" w:hAnsi="Arial" w:cs="Arial"/>
                <w:noProof/>
                <w:sz w:val="20"/>
                <w:szCs w:val="20"/>
                <w:lang w:val="bs-Latn-BA"/>
              </w:rPr>
            </w:pPr>
          </w:p>
        </w:tc>
        <w:tc>
          <w:tcPr>
            <w:tcW w:w="638" w:type="pct"/>
            <w:vMerge/>
            <w:shd w:val="clear" w:color="auto" w:fill="auto"/>
            <w:vAlign w:val="center"/>
          </w:tcPr>
          <w:p w14:paraId="66A7AC38" w14:textId="77777777" w:rsidR="00054746" w:rsidRPr="0068617B" w:rsidRDefault="00054746" w:rsidP="009714E7">
            <w:pPr>
              <w:jc w:val="center"/>
              <w:rPr>
                <w:rFonts w:ascii="Arial" w:hAnsi="Arial" w:cs="Arial"/>
                <w:noProof/>
                <w:sz w:val="20"/>
                <w:szCs w:val="20"/>
                <w:lang w:val="bs-Latn-BA"/>
              </w:rPr>
            </w:pPr>
          </w:p>
        </w:tc>
        <w:tc>
          <w:tcPr>
            <w:tcW w:w="1083" w:type="pct"/>
            <w:shd w:val="clear" w:color="auto" w:fill="auto"/>
            <w:vAlign w:val="center"/>
          </w:tcPr>
          <w:p w14:paraId="4986C08E"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bCs/>
                <w:sz w:val="20"/>
                <w:szCs w:val="20"/>
              </w:rPr>
              <w:t xml:space="preserve">BAS EN 872:2006 </w:t>
            </w:r>
          </w:p>
        </w:tc>
      </w:tr>
      <w:tr w:rsidR="00054746" w:rsidRPr="0068617B" w14:paraId="1A08CE25" w14:textId="77777777" w:rsidTr="0068617B">
        <w:trPr>
          <w:trHeight w:val="365"/>
          <w:jc w:val="center"/>
        </w:trPr>
        <w:tc>
          <w:tcPr>
            <w:tcW w:w="1831" w:type="pct"/>
            <w:shd w:val="clear" w:color="auto" w:fill="auto"/>
            <w:vAlign w:val="center"/>
          </w:tcPr>
          <w:p w14:paraId="7CF60FC7"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lang w:val="sv-SE"/>
              </w:rPr>
              <w:t xml:space="preserve">Hemijska potrošnja kiseonika </w:t>
            </w:r>
            <w:r w:rsidRPr="0068617B">
              <w:rPr>
                <w:rFonts w:ascii="Arial" w:hAnsi="Arial" w:cs="Arial"/>
                <w:bCs/>
                <w:color w:val="0D0D0D"/>
                <w:sz w:val="20"/>
                <w:szCs w:val="20"/>
              </w:rPr>
              <w:t>(mg/l)</w:t>
            </w:r>
          </w:p>
        </w:tc>
        <w:tc>
          <w:tcPr>
            <w:tcW w:w="708" w:type="pct"/>
            <w:vMerge/>
            <w:shd w:val="clear" w:color="auto" w:fill="auto"/>
            <w:vAlign w:val="center"/>
          </w:tcPr>
          <w:p w14:paraId="06C83431" w14:textId="77777777" w:rsidR="00054746" w:rsidRPr="0068617B" w:rsidRDefault="00054746" w:rsidP="009714E7">
            <w:pPr>
              <w:jc w:val="center"/>
              <w:rPr>
                <w:rFonts w:ascii="Arial" w:hAnsi="Arial" w:cs="Arial"/>
                <w:noProof/>
                <w:sz w:val="20"/>
                <w:szCs w:val="20"/>
                <w:lang w:val="bs-Latn-BA"/>
              </w:rPr>
            </w:pPr>
          </w:p>
        </w:tc>
        <w:tc>
          <w:tcPr>
            <w:tcW w:w="740" w:type="pct"/>
            <w:vMerge/>
            <w:shd w:val="clear" w:color="auto" w:fill="auto"/>
          </w:tcPr>
          <w:p w14:paraId="4986E8AF" w14:textId="77777777" w:rsidR="00054746" w:rsidRPr="0068617B" w:rsidRDefault="00054746" w:rsidP="009714E7">
            <w:pPr>
              <w:rPr>
                <w:rFonts w:ascii="Arial" w:hAnsi="Arial" w:cs="Arial"/>
                <w:noProof/>
                <w:sz w:val="20"/>
                <w:szCs w:val="20"/>
                <w:lang w:val="bs-Latn-BA"/>
              </w:rPr>
            </w:pPr>
          </w:p>
        </w:tc>
        <w:tc>
          <w:tcPr>
            <w:tcW w:w="638" w:type="pct"/>
            <w:vMerge/>
            <w:shd w:val="clear" w:color="auto" w:fill="auto"/>
            <w:vAlign w:val="center"/>
          </w:tcPr>
          <w:p w14:paraId="579953D8" w14:textId="77777777" w:rsidR="00054746" w:rsidRPr="0068617B" w:rsidRDefault="00054746" w:rsidP="009714E7">
            <w:pPr>
              <w:jc w:val="center"/>
              <w:rPr>
                <w:rFonts w:ascii="Arial" w:hAnsi="Arial" w:cs="Arial"/>
                <w:noProof/>
                <w:sz w:val="20"/>
                <w:szCs w:val="20"/>
                <w:lang w:val="bs-Latn-BA"/>
              </w:rPr>
            </w:pPr>
          </w:p>
        </w:tc>
        <w:tc>
          <w:tcPr>
            <w:tcW w:w="1083" w:type="pct"/>
            <w:shd w:val="clear" w:color="auto" w:fill="auto"/>
            <w:vAlign w:val="center"/>
          </w:tcPr>
          <w:p w14:paraId="3032703E"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bCs/>
                <w:sz w:val="20"/>
                <w:szCs w:val="20"/>
              </w:rPr>
              <w:t>BAS ISO 15705:2005</w:t>
            </w:r>
          </w:p>
        </w:tc>
      </w:tr>
      <w:tr w:rsidR="00054746" w:rsidRPr="0068617B" w14:paraId="6BD20881" w14:textId="77777777" w:rsidTr="0068617B">
        <w:trPr>
          <w:trHeight w:val="365"/>
          <w:jc w:val="center"/>
        </w:trPr>
        <w:tc>
          <w:tcPr>
            <w:tcW w:w="1831" w:type="pct"/>
            <w:shd w:val="clear" w:color="auto" w:fill="auto"/>
            <w:vAlign w:val="center"/>
          </w:tcPr>
          <w:p w14:paraId="5ED93031"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lang w:val="sv-SE"/>
              </w:rPr>
              <w:t xml:space="preserve">Biološka potrošnja kiseonika </w:t>
            </w:r>
            <w:r w:rsidRPr="0068617B">
              <w:rPr>
                <w:rFonts w:ascii="Arial" w:hAnsi="Arial" w:cs="Arial"/>
                <w:bCs/>
                <w:color w:val="0D0D0D"/>
                <w:sz w:val="20"/>
                <w:szCs w:val="20"/>
              </w:rPr>
              <w:t>(mg/l)</w:t>
            </w:r>
          </w:p>
        </w:tc>
        <w:tc>
          <w:tcPr>
            <w:tcW w:w="708" w:type="pct"/>
            <w:vMerge/>
            <w:shd w:val="clear" w:color="auto" w:fill="auto"/>
            <w:vAlign w:val="center"/>
          </w:tcPr>
          <w:p w14:paraId="4D1A9DF8" w14:textId="77777777" w:rsidR="00054746" w:rsidRPr="0068617B" w:rsidRDefault="00054746" w:rsidP="009714E7">
            <w:pPr>
              <w:jc w:val="center"/>
              <w:rPr>
                <w:rFonts w:ascii="Arial" w:hAnsi="Arial" w:cs="Arial"/>
                <w:noProof/>
                <w:sz w:val="20"/>
                <w:szCs w:val="20"/>
                <w:lang w:val="bs-Latn-BA"/>
              </w:rPr>
            </w:pPr>
          </w:p>
        </w:tc>
        <w:tc>
          <w:tcPr>
            <w:tcW w:w="740" w:type="pct"/>
            <w:vMerge/>
            <w:shd w:val="clear" w:color="auto" w:fill="auto"/>
          </w:tcPr>
          <w:p w14:paraId="112B0897" w14:textId="77777777" w:rsidR="00054746" w:rsidRPr="0068617B" w:rsidRDefault="00054746" w:rsidP="009714E7">
            <w:pPr>
              <w:rPr>
                <w:rFonts w:ascii="Arial" w:hAnsi="Arial" w:cs="Arial"/>
                <w:noProof/>
                <w:sz w:val="20"/>
                <w:szCs w:val="20"/>
                <w:lang w:val="bs-Latn-BA"/>
              </w:rPr>
            </w:pPr>
          </w:p>
        </w:tc>
        <w:tc>
          <w:tcPr>
            <w:tcW w:w="638" w:type="pct"/>
            <w:vMerge/>
            <w:shd w:val="clear" w:color="auto" w:fill="auto"/>
            <w:vAlign w:val="center"/>
          </w:tcPr>
          <w:p w14:paraId="3AF545FF" w14:textId="77777777" w:rsidR="00054746" w:rsidRPr="0068617B" w:rsidRDefault="00054746" w:rsidP="009714E7">
            <w:pPr>
              <w:jc w:val="center"/>
              <w:rPr>
                <w:rFonts w:ascii="Arial" w:hAnsi="Arial" w:cs="Arial"/>
                <w:noProof/>
                <w:sz w:val="20"/>
                <w:szCs w:val="20"/>
                <w:lang w:val="bs-Latn-BA"/>
              </w:rPr>
            </w:pPr>
          </w:p>
        </w:tc>
        <w:tc>
          <w:tcPr>
            <w:tcW w:w="1083" w:type="pct"/>
            <w:shd w:val="clear" w:color="auto" w:fill="auto"/>
            <w:vAlign w:val="center"/>
          </w:tcPr>
          <w:p w14:paraId="6E8B29DD"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bCs/>
                <w:sz w:val="20"/>
                <w:szCs w:val="20"/>
              </w:rPr>
              <w:t>BAS EN ISO 9408:2005</w:t>
            </w:r>
          </w:p>
        </w:tc>
      </w:tr>
      <w:tr w:rsidR="00054746" w:rsidRPr="0068617B" w14:paraId="018D30F4" w14:textId="77777777" w:rsidTr="0068617B">
        <w:trPr>
          <w:trHeight w:val="365"/>
          <w:jc w:val="center"/>
        </w:trPr>
        <w:tc>
          <w:tcPr>
            <w:tcW w:w="1831" w:type="pct"/>
            <w:shd w:val="clear" w:color="auto" w:fill="auto"/>
            <w:vAlign w:val="center"/>
          </w:tcPr>
          <w:p w14:paraId="739D3B90"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lang w:val="sv-SE"/>
              </w:rPr>
              <w:t xml:space="preserve">Ukupni azot </w:t>
            </w:r>
            <w:r w:rsidRPr="0068617B">
              <w:rPr>
                <w:rFonts w:ascii="Arial" w:hAnsi="Arial" w:cs="Arial"/>
                <w:bCs/>
                <w:color w:val="0D0D0D"/>
                <w:sz w:val="20"/>
                <w:szCs w:val="20"/>
              </w:rPr>
              <w:t>(mg/l)</w:t>
            </w:r>
          </w:p>
        </w:tc>
        <w:tc>
          <w:tcPr>
            <w:tcW w:w="708" w:type="pct"/>
            <w:vMerge/>
            <w:shd w:val="clear" w:color="auto" w:fill="auto"/>
            <w:vAlign w:val="center"/>
          </w:tcPr>
          <w:p w14:paraId="72030982" w14:textId="77777777" w:rsidR="00054746" w:rsidRPr="0068617B" w:rsidRDefault="00054746" w:rsidP="009714E7">
            <w:pPr>
              <w:jc w:val="center"/>
              <w:rPr>
                <w:rFonts w:ascii="Arial" w:hAnsi="Arial" w:cs="Arial"/>
                <w:noProof/>
                <w:sz w:val="20"/>
                <w:szCs w:val="20"/>
                <w:lang w:val="bs-Latn-BA"/>
              </w:rPr>
            </w:pPr>
          </w:p>
        </w:tc>
        <w:tc>
          <w:tcPr>
            <w:tcW w:w="740" w:type="pct"/>
            <w:vMerge/>
            <w:shd w:val="clear" w:color="auto" w:fill="auto"/>
          </w:tcPr>
          <w:p w14:paraId="7990A65A" w14:textId="77777777" w:rsidR="00054746" w:rsidRPr="0068617B" w:rsidRDefault="00054746" w:rsidP="009714E7">
            <w:pPr>
              <w:rPr>
                <w:rFonts w:ascii="Arial" w:hAnsi="Arial" w:cs="Arial"/>
                <w:noProof/>
                <w:sz w:val="20"/>
                <w:szCs w:val="20"/>
                <w:lang w:val="bs-Latn-BA"/>
              </w:rPr>
            </w:pPr>
          </w:p>
        </w:tc>
        <w:tc>
          <w:tcPr>
            <w:tcW w:w="638" w:type="pct"/>
            <w:vMerge/>
            <w:shd w:val="clear" w:color="auto" w:fill="auto"/>
            <w:vAlign w:val="center"/>
          </w:tcPr>
          <w:p w14:paraId="3D4ABAB7" w14:textId="77777777" w:rsidR="00054746" w:rsidRPr="0068617B" w:rsidRDefault="00054746" w:rsidP="009714E7">
            <w:pPr>
              <w:jc w:val="center"/>
              <w:rPr>
                <w:rFonts w:ascii="Arial" w:hAnsi="Arial" w:cs="Arial"/>
                <w:noProof/>
                <w:sz w:val="20"/>
                <w:szCs w:val="20"/>
                <w:lang w:val="bs-Latn-BA"/>
              </w:rPr>
            </w:pPr>
          </w:p>
        </w:tc>
        <w:tc>
          <w:tcPr>
            <w:tcW w:w="1083" w:type="pct"/>
            <w:shd w:val="clear" w:color="auto" w:fill="auto"/>
            <w:vAlign w:val="center"/>
          </w:tcPr>
          <w:p w14:paraId="76E9C73C"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bCs/>
                <w:sz w:val="20"/>
                <w:szCs w:val="20"/>
              </w:rPr>
              <w:t xml:space="preserve">BAS EN ISO 11905-1:2003 </w:t>
            </w:r>
          </w:p>
        </w:tc>
      </w:tr>
      <w:tr w:rsidR="00054746" w:rsidRPr="0068617B" w14:paraId="00F8D49B" w14:textId="77777777" w:rsidTr="0068617B">
        <w:trPr>
          <w:trHeight w:val="365"/>
          <w:jc w:val="center"/>
        </w:trPr>
        <w:tc>
          <w:tcPr>
            <w:tcW w:w="1831" w:type="pct"/>
            <w:shd w:val="clear" w:color="auto" w:fill="auto"/>
            <w:vAlign w:val="center"/>
          </w:tcPr>
          <w:p w14:paraId="209BA056"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D0D0D"/>
                <w:sz w:val="20"/>
                <w:szCs w:val="20"/>
                <w:lang w:val="sv-SE"/>
              </w:rPr>
              <w:t xml:space="preserve">Amonijačni azot  </w:t>
            </w:r>
            <w:r w:rsidRPr="0068617B">
              <w:rPr>
                <w:rFonts w:ascii="Arial" w:hAnsi="Arial" w:cs="Arial"/>
                <w:bCs/>
                <w:color w:val="0D0D0D"/>
                <w:sz w:val="20"/>
                <w:szCs w:val="20"/>
              </w:rPr>
              <w:t xml:space="preserve">(mg/l) </w:t>
            </w:r>
          </w:p>
        </w:tc>
        <w:tc>
          <w:tcPr>
            <w:tcW w:w="708" w:type="pct"/>
            <w:vMerge/>
            <w:shd w:val="clear" w:color="auto" w:fill="auto"/>
            <w:vAlign w:val="center"/>
          </w:tcPr>
          <w:p w14:paraId="0D62D6B8" w14:textId="77777777" w:rsidR="00054746" w:rsidRPr="0068617B" w:rsidRDefault="00054746" w:rsidP="009714E7">
            <w:pPr>
              <w:jc w:val="center"/>
              <w:rPr>
                <w:rFonts w:ascii="Arial" w:hAnsi="Arial" w:cs="Arial"/>
                <w:noProof/>
                <w:sz w:val="20"/>
                <w:szCs w:val="20"/>
                <w:lang w:val="bs-Latn-BA"/>
              </w:rPr>
            </w:pPr>
          </w:p>
        </w:tc>
        <w:tc>
          <w:tcPr>
            <w:tcW w:w="740" w:type="pct"/>
            <w:vMerge/>
            <w:shd w:val="clear" w:color="auto" w:fill="auto"/>
          </w:tcPr>
          <w:p w14:paraId="23D3F6CC" w14:textId="77777777" w:rsidR="00054746" w:rsidRPr="0068617B" w:rsidRDefault="00054746" w:rsidP="009714E7">
            <w:pPr>
              <w:rPr>
                <w:rFonts w:ascii="Arial" w:hAnsi="Arial" w:cs="Arial"/>
                <w:noProof/>
                <w:sz w:val="20"/>
                <w:szCs w:val="20"/>
                <w:lang w:val="bs-Latn-BA"/>
              </w:rPr>
            </w:pPr>
          </w:p>
        </w:tc>
        <w:tc>
          <w:tcPr>
            <w:tcW w:w="638" w:type="pct"/>
            <w:vMerge/>
            <w:shd w:val="clear" w:color="auto" w:fill="auto"/>
            <w:vAlign w:val="center"/>
          </w:tcPr>
          <w:p w14:paraId="15AFB6CF" w14:textId="77777777" w:rsidR="00054746" w:rsidRPr="0068617B" w:rsidRDefault="00054746" w:rsidP="009714E7">
            <w:pPr>
              <w:jc w:val="center"/>
              <w:rPr>
                <w:rFonts w:ascii="Arial" w:hAnsi="Arial" w:cs="Arial"/>
                <w:noProof/>
                <w:sz w:val="20"/>
                <w:szCs w:val="20"/>
                <w:lang w:val="bs-Latn-BA"/>
              </w:rPr>
            </w:pPr>
          </w:p>
        </w:tc>
        <w:tc>
          <w:tcPr>
            <w:tcW w:w="1083" w:type="pct"/>
            <w:shd w:val="clear" w:color="auto" w:fill="auto"/>
            <w:vAlign w:val="center"/>
          </w:tcPr>
          <w:p w14:paraId="1104D1FF"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bCs/>
                <w:sz w:val="20"/>
                <w:szCs w:val="20"/>
              </w:rPr>
              <w:t>BAS ISO 7150-1:2002</w:t>
            </w:r>
          </w:p>
        </w:tc>
      </w:tr>
      <w:tr w:rsidR="00054746" w:rsidRPr="0068617B" w14:paraId="4C905FCF" w14:textId="77777777" w:rsidTr="0068617B">
        <w:trPr>
          <w:trHeight w:val="365"/>
          <w:jc w:val="center"/>
        </w:trPr>
        <w:tc>
          <w:tcPr>
            <w:tcW w:w="1831" w:type="pct"/>
            <w:shd w:val="clear" w:color="auto" w:fill="auto"/>
            <w:vAlign w:val="center"/>
          </w:tcPr>
          <w:p w14:paraId="6500F98A" w14:textId="77777777" w:rsidR="00054746" w:rsidRPr="0068617B" w:rsidRDefault="00054746" w:rsidP="009714E7">
            <w:pPr>
              <w:rPr>
                <w:rFonts w:ascii="Arial" w:hAnsi="Arial" w:cs="Arial"/>
                <w:noProof/>
                <w:sz w:val="20"/>
                <w:szCs w:val="20"/>
                <w:lang w:val="bs-Latn-BA"/>
              </w:rPr>
            </w:pPr>
            <w:r w:rsidRPr="0068617B">
              <w:rPr>
                <w:rFonts w:ascii="Arial" w:hAnsi="Arial" w:cs="Arial"/>
                <w:bCs/>
                <w:noProof/>
                <w:sz w:val="20"/>
                <w:szCs w:val="20"/>
                <w:lang w:val="bs-Latn-BA"/>
              </w:rPr>
              <w:t xml:space="preserve">Ukupni fosfor </w:t>
            </w:r>
            <w:r w:rsidRPr="0068617B">
              <w:rPr>
                <w:rFonts w:ascii="Arial" w:hAnsi="Arial" w:cs="Arial"/>
                <w:bCs/>
                <w:color w:val="0D0D0D"/>
                <w:sz w:val="20"/>
                <w:szCs w:val="20"/>
              </w:rPr>
              <w:t>(mg/l)</w:t>
            </w:r>
          </w:p>
        </w:tc>
        <w:tc>
          <w:tcPr>
            <w:tcW w:w="708" w:type="pct"/>
            <w:vMerge/>
            <w:shd w:val="clear" w:color="auto" w:fill="auto"/>
            <w:vAlign w:val="center"/>
          </w:tcPr>
          <w:p w14:paraId="7172004E" w14:textId="77777777" w:rsidR="00054746" w:rsidRPr="0068617B" w:rsidRDefault="00054746" w:rsidP="009714E7">
            <w:pPr>
              <w:jc w:val="center"/>
              <w:rPr>
                <w:rFonts w:ascii="Arial" w:hAnsi="Arial" w:cs="Arial"/>
                <w:noProof/>
                <w:sz w:val="20"/>
                <w:szCs w:val="20"/>
                <w:lang w:val="bs-Latn-BA"/>
              </w:rPr>
            </w:pPr>
          </w:p>
        </w:tc>
        <w:tc>
          <w:tcPr>
            <w:tcW w:w="740" w:type="pct"/>
            <w:vMerge/>
            <w:shd w:val="clear" w:color="auto" w:fill="auto"/>
          </w:tcPr>
          <w:p w14:paraId="3D82A3E0" w14:textId="77777777" w:rsidR="00054746" w:rsidRPr="0068617B" w:rsidRDefault="00054746" w:rsidP="009714E7">
            <w:pPr>
              <w:rPr>
                <w:rFonts w:ascii="Arial" w:hAnsi="Arial" w:cs="Arial"/>
                <w:noProof/>
                <w:sz w:val="20"/>
                <w:szCs w:val="20"/>
                <w:lang w:val="bs-Latn-BA"/>
              </w:rPr>
            </w:pPr>
          </w:p>
        </w:tc>
        <w:tc>
          <w:tcPr>
            <w:tcW w:w="638" w:type="pct"/>
            <w:vMerge/>
            <w:shd w:val="clear" w:color="auto" w:fill="auto"/>
            <w:vAlign w:val="center"/>
          </w:tcPr>
          <w:p w14:paraId="57D5A5CF" w14:textId="77777777" w:rsidR="00054746" w:rsidRPr="0068617B" w:rsidRDefault="00054746" w:rsidP="009714E7">
            <w:pPr>
              <w:jc w:val="center"/>
              <w:rPr>
                <w:rFonts w:ascii="Arial" w:hAnsi="Arial" w:cs="Arial"/>
                <w:noProof/>
                <w:sz w:val="20"/>
                <w:szCs w:val="20"/>
                <w:lang w:val="bs-Latn-BA"/>
              </w:rPr>
            </w:pPr>
          </w:p>
        </w:tc>
        <w:tc>
          <w:tcPr>
            <w:tcW w:w="1083" w:type="pct"/>
            <w:shd w:val="clear" w:color="auto" w:fill="auto"/>
            <w:vAlign w:val="center"/>
          </w:tcPr>
          <w:p w14:paraId="3A46E372"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bCs/>
                <w:sz w:val="20"/>
                <w:szCs w:val="20"/>
              </w:rPr>
              <w:t xml:space="preserve">BAS EN ISO 6878:2006 </w:t>
            </w:r>
          </w:p>
        </w:tc>
      </w:tr>
      <w:tr w:rsidR="00054746" w:rsidRPr="0068617B" w14:paraId="0BCE4751" w14:textId="77777777" w:rsidTr="0068617B">
        <w:trPr>
          <w:trHeight w:val="365"/>
          <w:jc w:val="center"/>
        </w:trPr>
        <w:tc>
          <w:tcPr>
            <w:tcW w:w="1831" w:type="pct"/>
            <w:shd w:val="clear" w:color="auto" w:fill="auto"/>
            <w:vAlign w:val="center"/>
          </w:tcPr>
          <w:p w14:paraId="59B86868" w14:textId="77777777" w:rsidR="00054746" w:rsidRPr="0068617B" w:rsidRDefault="00054746" w:rsidP="009714E7">
            <w:pPr>
              <w:rPr>
                <w:rFonts w:ascii="Arial" w:hAnsi="Arial" w:cs="Arial"/>
                <w:noProof/>
                <w:sz w:val="20"/>
                <w:szCs w:val="20"/>
                <w:lang w:val="bs-Latn-BA"/>
              </w:rPr>
            </w:pPr>
            <w:r w:rsidRPr="0068617B">
              <w:rPr>
                <w:rFonts w:ascii="Arial" w:hAnsi="Arial" w:cs="Arial"/>
                <w:bCs/>
                <w:color w:val="000000"/>
                <w:sz w:val="20"/>
                <w:szCs w:val="20"/>
                <w:lang w:val="bs-Latn-BA"/>
              </w:rPr>
              <w:t>Test toksičnosti (48LC</w:t>
            </w:r>
            <w:r w:rsidRPr="0068617B">
              <w:rPr>
                <w:rFonts w:ascii="Arial" w:hAnsi="Arial" w:cs="Arial"/>
                <w:bCs/>
                <w:color w:val="000000"/>
                <w:sz w:val="20"/>
                <w:szCs w:val="20"/>
                <w:vertAlign w:val="subscript"/>
                <w:lang w:val="bs-Latn-BA"/>
              </w:rPr>
              <w:t>50</w:t>
            </w:r>
            <w:r w:rsidRPr="0068617B">
              <w:rPr>
                <w:rFonts w:ascii="Arial" w:hAnsi="Arial" w:cs="Arial"/>
                <w:bCs/>
                <w:color w:val="000000"/>
                <w:sz w:val="20"/>
                <w:szCs w:val="20"/>
                <w:lang w:val="bs-Latn-BA"/>
              </w:rPr>
              <w:t>) (%)</w:t>
            </w:r>
          </w:p>
        </w:tc>
        <w:tc>
          <w:tcPr>
            <w:tcW w:w="708" w:type="pct"/>
            <w:vMerge/>
            <w:shd w:val="clear" w:color="auto" w:fill="auto"/>
            <w:vAlign w:val="center"/>
          </w:tcPr>
          <w:p w14:paraId="128A4051" w14:textId="77777777" w:rsidR="00054746" w:rsidRPr="0068617B" w:rsidRDefault="00054746" w:rsidP="009714E7">
            <w:pPr>
              <w:jc w:val="center"/>
              <w:rPr>
                <w:rFonts w:ascii="Arial" w:hAnsi="Arial" w:cs="Arial"/>
                <w:noProof/>
                <w:sz w:val="20"/>
                <w:szCs w:val="20"/>
                <w:lang w:val="bs-Latn-BA"/>
              </w:rPr>
            </w:pPr>
          </w:p>
        </w:tc>
        <w:tc>
          <w:tcPr>
            <w:tcW w:w="740" w:type="pct"/>
            <w:vMerge/>
            <w:shd w:val="clear" w:color="auto" w:fill="auto"/>
          </w:tcPr>
          <w:p w14:paraId="5CD2116E" w14:textId="77777777" w:rsidR="00054746" w:rsidRPr="0068617B" w:rsidRDefault="00054746" w:rsidP="009714E7">
            <w:pPr>
              <w:rPr>
                <w:rFonts w:ascii="Arial" w:hAnsi="Arial" w:cs="Arial"/>
                <w:noProof/>
                <w:sz w:val="20"/>
                <w:szCs w:val="20"/>
                <w:lang w:val="bs-Latn-BA"/>
              </w:rPr>
            </w:pPr>
          </w:p>
        </w:tc>
        <w:tc>
          <w:tcPr>
            <w:tcW w:w="638" w:type="pct"/>
            <w:vMerge/>
            <w:shd w:val="clear" w:color="auto" w:fill="auto"/>
            <w:vAlign w:val="center"/>
          </w:tcPr>
          <w:p w14:paraId="01F39709" w14:textId="77777777" w:rsidR="00054746" w:rsidRPr="0068617B" w:rsidRDefault="00054746" w:rsidP="009714E7">
            <w:pPr>
              <w:jc w:val="center"/>
              <w:rPr>
                <w:rFonts w:ascii="Arial" w:hAnsi="Arial" w:cs="Arial"/>
                <w:noProof/>
                <w:sz w:val="20"/>
                <w:szCs w:val="20"/>
                <w:lang w:val="bs-Latn-BA"/>
              </w:rPr>
            </w:pPr>
          </w:p>
        </w:tc>
        <w:tc>
          <w:tcPr>
            <w:tcW w:w="1083" w:type="pct"/>
            <w:shd w:val="clear" w:color="auto" w:fill="auto"/>
            <w:vAlign w:val="center"/>
          </w:tcPr>
          <w:p w14:paraId="78F5E139" w14:textId="77777777" w:rsidR="00054746" w:rsidRPr="0068617B" w:rsidRDefault="00054746" w:rsidP="009714E7">
            <w:pPr>
              <w:jc w:val="center"/>
              <w:rPr>
                <w:rFonts w:ascii="Arial" w:hAnsi="Arial" w:cs="Arial"/>
                <w:noProof/>
                <w:sz w:val="20"/>
                <w:szCs w:val="20"/>
                <w:lang w:val="bs-Latn-BA"/>
              </w:rPr>
            </w:pPr>
            <w:r w:rsidRPr="0068617B">
              <w:rPr>
                <w:rFonts w:ascii="Arial" w:hAnsi="Arial" w:cs="Arial"/>
                <w:sz w:val="20"/>
                <w:szCs w:val="20"/>
              </w:rPr>
              <w:t>BAS EN ISO 6341:2014</w:t>
            </w:r>
          </w:p>
        </w:tc>
      </w:tr>
      <w:tr w:rsidR="00054746" w:rsidRPr="0068617B" w14:paraId="6F6E990A" w14:textId="77777777" w:rsidTr="0068617B">
        <w:trPr>
          <w:trHeight w:val="365"/>
          <w:jc w:val="center"/>
        </w:trPr>
        <w:tc>
          <w:tcPr>
            <w:tcW w:w="1831" w:type="pct"/>
            <w:shd w:val="clear" w:color="auto" w:fill="auto"/>
            <w:vAlign w:val="center"/>
          </w:tcPr>
          <w:p w14:paraId="03929F5C" w14:textId="77777777" w:rsidR="00054746" w:rsidRPr="0068617B" w:rsidRDefault="00054746" w:rsidP="009714E7">
            <w:pPr>
              <w:rPr>
                <w:rFonts w:ascii="Arial" w:hAnsi="Arial" w:cs="Arial"/>
                <w:bCs/>
                <w:color w:val="0D0D0D"/>
                <w:sz w:val="20"/>
                <w:szCs w:val="20"/>
              </w:rPr>
            </w:pPr>
            <w:r w:rsidRPr="0068617B">
              <w:rPr>
                <w:rFonts w:ascii="Arial" w:hAnsi="Arial" w:cs="Arial"/>
                <w:bCs/>
                <w:sz w:val="20"/>
                <w:szCs w:val="20"/>
              </w:rPr>
              <w:t xml:space="preserve">Nitrati </w:t>
            </w:r>
            <w:r w:rsidRPr="0068617B">
              <w:rPr>
                <w:rFonts w:ascii="Arial" w:hAnsi="Arial" w:cs="Arial"/>
                <w:bCs/>
                <w:color w:val="0D0D0D"/>
                <w:sz w:val="20"/>
                <w:szCs w:val="20"/>
              </w:rPr>
              <w:t>(mg/l)</w:t>
            </w:r>
          </w:p>
        </w:tc>
        <w:tc>
          <w:tcPr>
            <w:tcW w:w="708" w:type="pct"/>
            <w:vMerge/>
            <w:shd w:val="clear" w:color="auto" w:fill="auto"/>
            <w:vAlign w:val="center"/>
          </w:tcPr>
          <w:p w14:paraId="2AF830FD" w14:textId="77777777" w:rsidR="00054746" w:rsidRPr="0068617B" w:rsidRDefault="00054746" w:rsidP="009714E7">
            <w:pPr>
              <w:jc w:val="center"/>
              <w:rPr>
                <w:rFonts w:ascii="Arial" w:hAnsi="Arial" w:cs="Arial"/>
                <w:noProof/>
                <w:sz w:val="20"/>
                <w:szCs w:val="20"/>
                <w:lang w:val="bs-Latn-BA"/>
              </w:rPr>
            </w:pPr>
          </w:p>
        </w:tc>
        <w:tc>
          <w:tcPr>
            <w:tcW w:w="740" w:type="pct"/>
            <w:vMerge/>
            <w:shd w:val="clear" w:color="auto" w:fill="auto"/>
          </w:tcPr>
          <w:p w14:paraId="0E7C25F7" w14:textId="77777777" w:rsidR="00054746" w:rsidRPr="0068617B" w:rsidRDefault="00054746" w:rsidP="009714E7">
            <w:pPr>
              <w:rPr>
                <w:rFonts w:ascii="Arial" w:hAnsi="Arial" w:cs="Arial"/>
                <w:noProof/>
                <w:sz w:val="20"/>
                <w:szCs w:val="20"/>
                <w:lang w:val="bs-Latn-BA"/>
              </w:rPr>
            </w:pPr>
          </w:p>
        </w:tc>
        <w:tc>
          <w:tcPr>
            <w:tcW w:w="638" w:type="pct"/>
            <w:vMerge/>
            <w:shd w:val="clear" w:color="auto" w:fill="auto"/>
            <w:vAlign w:val="center"/>
          </w:tcPr>
          <w:p w14:paraId="4BC93638" w14:textId="77777777" w:rsidR="00054746" w:rsidRPr="0068617B" w:rsidRDefault="00054746" w:rsidP="009714E7">
            <w:pPr>
              <w:widowControl w:val="0"/>
              <w:ind w:right="60"/>
              <w:jc w:val="center"/>
              <w:rPr>
                <w:rFonts w:ascii="Arial" w:hAnsi="Arial" w:cs="Arial"/>
                <w:color w:val="131313"/>
                <w:w w:val="105"/>
                <w:sz w:val="20"/>
                <w:szCs w:val="20"/>
                <w:lang w:val="en-US"/>
              </w:rPr>
            </w:pPr>
          </w:p>
        </w:tc>
        <w:tc>
          <w:tcPr>
            <w:tcW w:w="1083" w:type="pct"/>
            <w:shd w:val="clear" w:color="auto" w:fill="auto"/>
            <w:vAlign w:val="center"/>
          </w:tcPr>
          <w:p w14:paraId="0131D2BF" w14:textId="77777777" w:rsidR="00054746" w:rsidRPr="0068617B" w:rsidRDefault="00054746" w:rsidP="009714E7">
            <w:pPr>
              <w:jc w:val="center"/>
              <w:rPr>
                <w:rFonts w:ascii="Arial" w:hAnsi="Arial" w:cs="Arial"/>
                <w:sz w:val="20"/>
                <w:szCs w:val="20"/>
                <w:lang w:val="sr-Latn-CS"/>
              </w:rPr>
            </w:pPr>
            <w:r w:rsidRPr="0068617B">
              <w:rPr>
                <w:rFonts w:ascii="Arial" w:hAnsi="Arial" w:cs="Arial"/>
                <w:sz w:val="20"/>
                <w:szCs w:val="20"/>
                <w:lang w:val="sr-Latn-CS"/>
              </w:rPr>
              <w:t>BAS EN ISO 7890-3:2002</w:t>
            </w:r>
          </w:p>
        </w:tc>
      </w:tr>
      <w:tr w:rsidR="00054746" w:rsidRPr="0068617B" w14:paraId="6E3A516A" w14:textId="77777777" w:rsidTr="0068617B">
        <w:trPr>
          <w:trHeight w:val="365"/>
          <w:jc w:val="center"/>
        </w:trPr>
        <w:tc>
          <w:tcPr>
            <w:tcW w:w="1831" w:type="pct"/>
            <w:shd w:val="clear" w:color="auto" w:fill="auto"/>
            <w:vAlign w:val="center"/>
          </w:tcPr>
          <w:p w14:paraId="00F2028F" w14:textId="77777777" w:rsidR="00054746" w:rsidRPr="0068617B" w:rsidRDefault="00054746" w:rsidP="009714E7">
            <w:pPr>
              <w:rPr>
                <w:rFonts w:ascii="Arial" w:hAnsi="Arial" w:cs="Arial"/>
                <w:bCs/>
                <w:color w:val="0D0D0D"/>
                <w:sz w:val="20"/>
                <w:szCs w:val="20"/>
              </w:rPr>
            </w:pPr>
            <w:r w:rsidRPr="0068617B">
              <w:rPr>
                <w:rFonts w:ascii="Arial" w:hAnsi="Arial" w:cs="Arial"/>
                <w:bCs/>
                <w:sz w:val="20"/>
                <w:szCs w:val="20"/>
              </w:rPr>
              <w:t xml:space="preserve">Sulfati </w:t>
            </w:r>
            <w:r w:rsidRPr="0068617B">
              <w:rPr>
                <w:rFonts w:ascii="Arial" w:hAnsi="Arial" w:cs="Arial"/>
                <w:bCs/>
                <w:color w:val="0D0D0D"/>
                <w:sz w:val="20"/>
                <w:szCs w:val="20"/>
              </w:rPr>
              <w:t>(mg/l)</w:t>
            </w:r>
          </w:p>
        </w:tc>
        <w:tc>
          <w:tcPr>
            <w:tcW w:w="708" w:type="pct"/>
            <w:vMerge/>
            <w:shd w:val="clear" w:color="auto" w:fill="auto"/>
            <w:vAlign w:val="center"/>
          </w:tcPr>
          <w:p w14:paraId="5F58D295" w14:textId="77777777" w:rsidR="00054746" w:rsidRPr="0068617B" w:rsidRDefault="00054746" w:rsidP="009714E7">
            <w:pPr>
              <w:jc w:val="center"/>
              <w:rPr>
                <w:rFonts w:ascii="Arial" w:hAnsi="Arial" w:cs="Arial"/>
                <w:noProof/>
                <w:sz w:val="20"/>
                <w:szCs w:val="20"/>
                <w:lang w:val="bs-Latn-BA"/>
              </w:rPr>
            </w:pPr>
          </w:p>
        </w:tc>
        <w:tc>
          <w:tcPr>
            <w:tcW w:w="740" w:type="pct"/>
            <w:vMerge/>
            <w:shd w:val="clear" w:color="auto" w:fill="auto"/>
          </w:tcPr>
          <w:p w14:paraId="6D938587" w14:textId="77777777" w:rsidR="00054746" w:rsidRPr="0068617B" w:rsidRDefault="00054746" w:rsidP="009714E7">
            <w:pPr>
              <w:rPr>
                <w:rFonts w:ascii="Arial" w:hAnsi="Arial" w:cs="Arial"/>
                <w:noProof/>
                <w:sz w:val="20"/>
                <w:szCs w:val="20"/>
                <w:lang w:val="bs-Latn-BA"/>
              </w:rPr>
            </w:pPr>
          </w:p>
        </w:tc>
        <w:tc>
          <w:tcPr>
            <w:tcW w:w="638" w:type="pct"/>
            <w:vMerge/>
            <w:shd w:val="clear" w:color="auto" w:fill="auto"/>
            <w:vAlign w:val="center"/>
          </w:tcPr>
          <w:p w14:paraId="4F768AD2" w14:textId="77777777" w:rsidR="00054746" w:rsidRPr="0068617B" w:rsidRDefault="00054746" w:rsidP="009714E7">
            <w:pPr>
              <w:widowControl w:val="0"/>
              <w:ind w:right="60"/>
              <w:jc w:val="center"/>
              <w:rPr>
                <w:rFonts w:ascii="Arial" w:hAnsi="Arial" w:cs="Arial"/>
                <w:color w:val="131313"/>
                <w:w w:val="105"/>
                <w:sz w:val="20"/>
                <w:szCs w:val="20"/>
                <w:lang w:val="en-US"/>
              </w:rPr>
            </w:pPr>
          </w:p>
        </w:tc>
        <w:tc>
          <w:tcPr>
            <w:tcW w:w="1083" w:type="pct"/>
            <w:shd w:val="clear" w:color="auto" w:fill="auto"/>
            <w:vAlign w:val="center"/>
          </w:tcPr>
          <w:p w14:paraId="11B88105" w14:textId="77777777" w:rsidR="00054746" w:rsidRPr="0068617B" w:rsidRDefault="00054746" w:rsidP="009714E7">
            <w:pPr>
              <w:jc w:val="center"/>
              <w:rPr>
                <w:rFonts w:ascii="Arial" w:hAnsi="Arial" w:cs="Arial"/>
                <w:sz w:val="20"/>
                <w:szCs w:val="20"/>
                <w:lang w:val="sr-Latn-CS"/>
              </w:rPr>
            </w:pPr>
            <w:r w:rsidRPr="0068617B">
              <w:rPr>
                <w:rFonts w:ascii="Arial" w:hAnsi="Arial" w:cs="Arial"/>
                <w:sz w:val="20"/>
                <w:szCs w:val="20"/>
                <w:lang w:val="sr-Latn-CS"/>
              </w:rPr>
              <w:t>SM.4500-SO4-(F)</w:t>
            </w:r>
          </w:p>
        </w:tc>
      </w:tr>
      <w:tr w:rsidR="00054746" w:rsidRPr="0068617B" w14:paraId="0893C921" w14:textId="77777777" w:rsidTr="0068617B">
        <w:trPr>
          <w:trHeight w:val="365"/>
          <w:jc w:val="center"/>
        </w:trPr>
        <w:tc>
          <w:tcPr>
            <w:tcW w:w="1831" w:type="pct"/>
            <w:shd w:val="clear" w:color="auto" w:fill="auto"/>
            <w:vAlign w:val="center"/>
          </w:tcPr>
          <w:p w14:paraId="4E523CFA" w14:textId="77777777" w:rsidR="00054746" w:rsidRPr="0068617B" w:rsidRDefault="00054746" w:rsidP="009714E7">
            <w:pPr>
              <w:rPr>
                <w:rFonts w:ascii="Arial" w:hAnsi="Arial" w:cs="Arial"/>
                <w:bCs/>
                <w:color w:val="0D0D0D"/>
                <w:sz w:val="20"/>
                <w:szCs w:val="20"/>
              </w:rPr>
            </w:pPr>
            <w:r w:rsidRPr="0068617B">
              <w:rPr>
                <w:rFonts w:ascii="Arial" w:hAnsi="Arial" w:cs="Arial"/>
                <w:bCs/>
                <w:sz w:val="20"/>
                <w:szCs w:val="20"/>
              </w:rPr>
              <w:t xml:space="preserve">Fluoridi </w:t>
            </w:r>
            <w:r w:rsidRPr="0068617B">
              <w:rPr>
                <w:rFonts w:ascii="Arial" w:hAnsi="Arial" w:cs="Arial"/>
                <w:bCs/>
                <w:color w:val="0D0D0D"/>
                <w:sz w:val="20"/>
                <w:szCs w:val="20"/>
              </w:rPr>
              <w:t>(mg/l)</w:t>
            </w:r>
          </w:p>
        </w:tc>
        <w:tc>
          <w:tcPr>
            <w:tcW w:w="708" w:type="pct"/>
            <w:vMerge/>
            <w:shd w:val="clear" w:color="auto" w:fill="auto"/>
            <w:vAlign w:val="center"/>
          </w:tcPr>
          <w:p w14:paraId="43FA2B32" w14:textId="77777777" w:rsidR="00054746" w:rsidRPr="0068617B" w:rsidRDefault="00054746" w:rsidP="009714E7">
            <w:pPr>
              <w:jc w:val="center"/>
              <w:rPr>
                <w:rFonts w:ascii="Arial" w:hAnsi="Arial" w:cs="Arial"/>
                <w:noProof/>
                <w:sz w:val="20"/>
                <w:szCs w:val="20"/>
                <w:lang w:val="bs-Latn-BA"/>
              </w:rPr>
            </w:pPr>
          </w:p>
        </w:tc>
        <w:tc>
          <w:tcPr>
            <w:tcW w:w="740" w:type="pct"/>
            <w:vMerge/>
            <w:shd w:val="clear" w:color="auto" w:fill="auto"/>
          </w:tcPr>
          <w:p w14:paraId="6F57F7F9" w14:textId="77777777" w:rsidR="00054746" w:rsidRPr="0068617B" w:rsidRDefault="00054746" w:rsidP="009714E7">
            <w:pPr>
              <w:rPr>
                <w:rFonts w:ascii="Arial" w:hAnsi="Arial" w:cs="Arial"/>
                <w:noProof/>
                <w:sz w:val="20"/>
                <w:szCs w:val="20"/>
                <w:lang w:val="bs-Latn-BA"/>
              </w:rPr>
            </w:pPr>
          </w:p>
        </w:tc>
        <w:tc>
          <w:tcPr>
            <w:tcW w:w="638" w:type="pct"/>
            <w:vMerge/>
            <w:shd w:val="clear" w:color="auto" w:fill="auto"/>
            <w:vAlign w:val="center"/>
          </w:tcPr>
          <w:p w14:paraId="1CD1115B" w14:textId="77777777" w:rsidR="00054746" w:rsidRPr="0068617B" w:rsidRDefault="00054746" w:rsidP="009714E7">
            <w:pPr>
              <w:widowControl w:val="0"/>
              <w:ind w:right="60"/>
              <w:jc w:val="center"/>
              <w:rPr>
                <w:rFonts w:ascii="Arial" w:hAnsi="Arial" w:cs="Arial"/>
                <w:color w:val="131313"/>
                <w:w w:val="105"/>
                <w:sz w:val="20"/>
                <w:szCs w:val="20"/>
                <w:lang w:val="en-US"/>
              </w:rPr>
            </w:pPr>
          </w:p>
        </w:tc>
        <w:tc>
          <w:tcPr>
            <w:tcW w:w="1083" w:type="pct"/>
            <w:shd w:val="clear" w:color="auto" w:fill="auto"/>
            <w:vAlign w:val="center"/>
          </w:tcPr>
          <w:p w14:paraId="1B939A51" w14:textId="77777777" w:rsidR="00054746" w:rsidRPr="0068617B" w:rsidRDefault="00054746" w:rsidP="009714E7">
            <w:pPr>
              <w:jc w:val="center"/>
              <w:rPr>
                <w:rFonts w:ascii="Arial" w:hAnsi="Arial" w:cs="Arial"/>
                <w:sz w:val="20"/>
                <w:szCs w:val="20"/>
                <w:lang w:val="sr-Latn-CS"/>
              </w:rPr>
            </w:pPr>
            <w:r w:rsidRPr="0068617B">
              <w:rPr>
                <w:rFonts w:ascii="Arial" w:hAnsi="Arial" w:cs="Arial"/>
                <w:sz w:val="20"/>
                <w:szCs w:val="20"/>
                <w:lang w:val="sr-Latn-CS"/>
              </w:rPr>
              <w:t>SM 4500-F-(C)</w:t>
            </w:r>
          </w:p>
        </w:tc>
      </w:tr>
      <w:tr w:rsidR="00054746" w:rsidRPr="0051476D" w14:paraId="7ABE9744" w14:textId="77777777" w:rsidTr="0068617B">
        <w:trPr>
          <w:trHeight w:val="365"/>
          <w:jc w:val="center"/>
        </w:trPr>
        <w:tc>
          <w:tcPr>
            <w:tcW w:w="1831" w:type="pct"/>
            <w:shd w:val="clear" w:color="auto" w:fill="auto"/>
            <w:vAlign w:val="center"/>
          </w:tcPr>
          <w:p w14:paraId="2897B734" w14:textId="77777777" w:rsidR="00054746" w:rsidRPr="0068617B" w:rsidRDefault="00054746" w:rsidP="009714E7">
            <w:pPr>
              <w:rPr>
                <w:rFonts w:ascii="Arial" w:hAnsi="Arial" w:cs="Arial"/>
                <w:bCs/>
                <w:color w:val="0D0D0D"/>
                <w:sz w:val="20"/>
                <w:szCs w:val="20"/>
              </w:rPr>
            </w:pPr>
            <w:r w:rsidRPr="0068617B">
              <w:rPr>
                <w:rFonts w:ascii="Arial" w:hAnsi="Arial" w:cs="Arial"/>
                <w:bCs/>
                <w:sz w:val="20"/>
                <w:szCs w:val="20"/>
              </w:rPr>
              <w:t xml:space="preserve">Kadmij </w:t>
            </w:r>
            <w:r w:rsidRPr="0068617B">
              <w:rPr>
                <w:rFonts w:ascii="Arial" w:hAnsi="Arial" w:cs="Arial"/>
                <w:bCs/>
                <w:color w:val="0D0D0D"/>
                <w:sz w:val="20"/>
                <w:szCs w:val="20"/>
              </w:rPr>
              <w:t>(mg/l)</w:t>
            </w:r>
          </w:p>
        </w:tc>
        <w:tc>
          <w:tcPr>
            <w:tcW w:w="708" w:type="pct"/>
            <w:vMerge/>
            <w:shd w:val="clear" w:color="auto" w:fill="auto"/>
            <w:vAlign w:val="center"/>
          </w:tcPr>
          <w:p w14:paraId="5F5C12EA" w14:textId="77777777" w:rsidR="00054746" w:rsidRPr="0068617B" w:rsidRDefault="00054746" w:rsidP="009714E7">
            <w:pPr>
              <w:jc w:val="center"/>
              <w:rPr>
                <w:rFonts w:ascii="Arial" w:hAnsi="Arial" w:cs="Arial"/>
                <w:noProof/>
                <w:sz w:val="20"/>
                <w:szCs w:val="20"/>
                <w:lang w:val="bs-Latn-BA"/>
              </w:rPr>
            </w:pPr>
          </w:p>
        </w:tc>
        <w:tc>
          <w:tcPr>
            <w:tcW w:w="740" w:type="pct"/>
            <w:vMerge/>
            <w:shd w:val="clear" w:color="auto" w:fill="auto"/>
          </w:tcPr>
          <w:p w14:paraId="6A4E90B8" w14:textId="77777777" w:rsidR="00054746" w:rsidRPr="0068617B" w:rsidRDefault="00054746" w:rsidP="009714E7">
            <w:pPr>
              <w:rPr>
                <w:rFonts w:ascii="Arial" w:hAnsi="Arial" w:cs="Arial"/>
                <w:noProof/>
                <w:sz w:val="20"/>
                <w:szCs w:val="20"/>
                <w:lang w:val="bs-Latn-BA"/>
              </w:rPr>
            </w:pPr>
          </w:p>
        </w:tc>
        <w:tc>
          <w:tcPr>
            <w:tcW w:w="638" w:type="pct"/>
            <w:vMerge/>
            <w:shd w:val="clear" w:color="auto" w:fill="auto"/>
            <w:vAlign w:val="center"/>
          </w:tcPr>
          <w:p w14:paraId="6312CA65" w14:textId="77777777" w:rsidR="00054746" w:rsidRPr="0068617B" w:rsidRDefault="00054746" w:rsidP="009714E7">
            <w:pPr>
              <w:widowControl w:val="0"/>
              <w:ind w:right="60"/>
              <w:jc w:val="center"/>
              <w:rPr>
                <w:rFonts w:ascii="Arial" w:hAnsi="Arial" w:cs="Arial"/>
                <w:color w:val="131313"/>
                <w:w w:val="105"/>
                <w:sz w:val="20"/>
                <w:szCs w:val="20"/>
                <w:lang w:val="en-US"/>
              </w:rPr>
            </w:pPr>
          </w:p>
        </w:tc>
        <w:tc>
          <w:tcPr>
            <w:tcW w:w="1083" w:type="pct"/>
            <w:shd w:val="clear" w:color="auto" w:fill="auto"/>
            <w:vAlign w:val="center"/>
          </w:tcPr>
          <w:p w14:paraId="62EB5F94" w14:textId="77777777" w:rsidR="00054746" w:rsidRPr="0051476D" w:rsidRDefault="00054746" w:rsidP="009714E7">
            <w:pPr>
              <w:jc w:val="center"/>
              <w:rPr>
                <w:rFonts w:ascii="Arial" w:hAnsi="Arial" w:cs="Arial"/>
                <w:sz w:val="20"/>
                <w:szCs w:val="20"/>
                <w:lang w:val="sr-Latn-CS"/>
              </w:rPr>
            </w:pPr>
            <w:r w:rsidRPr="0068617B">
              <w:rPr>
                <w:rFonts w:ascii="Arial" w:hAnsi="Arial" w:cs="Arial"/>
                <w:sz w:val="20"/>
                <w:szCs w:val="20"/>
                <w:lang w:val="sr-Latn-CS"/>
              </w:rPr>
              <w:t>SM 5530-(D)</w:t>
            </w:r>
          </w:p>
        </w:tc>
      </w:tr>
    </w:tbl>
    <w:p w14:paraId="7CBDF81F" w14:textId="77777777" w:rsidR="00054746" w:rsidRPr="00AC77D0" w:rsidRDefault="00054746" w:rsidP="009714E7">
      <w:pPr>
        <w:rPr>
          <w:rFonts w:ascii="Arial" w:hAnsi="Arial" w:cs="Arial"/>
          <w:sz w:val="22"/>
          <w:szCs w:val="22"/>
        </w:rPr>
      </w:pPr>
    </w:p>
    <w:p w14:paraId="1EE4B72C" w14:textId="77777777" w:rsidR="00054746" w:rsidRPr="00AC77D0" w:rsidRDefault="00054746" w:rsidP="009714E7">
      <w:pPr>
        <w:rPr>
          <w:rFonts w:ascii="Arial" w:hAnsi="Arial" w:cs="Arial"/>
          <w:i/>
          <w:iCs/>
          <w:sz w:val="22"/>
          <w:szCs w:val="22"/>
          <w:u w:val="single"/>
        </w:rPr>
      </w:pPr>
      <w:r w:rsidRPr="00AC77D0">
        <w:rPr>
          <w:rFonts w:ascii="Arial" w:hAnsi="Arial" w:cs="Arial"/>
          <w:i/>
          <w:iCs/>
          <w:sz w:val="22"/>
          <w:szCs w:val="22"/>
          <w:u w:val="single"/>
        </w:rPr>
        <w:t>Mjerna mjesta okolinske buke prema prilogu</w:t>
      </w:r>
    </w:p>
    <w:tbl>
      <w:tblPr>
        <w:tblStyle w:val="TableGrid"/>
        <w:tblW w:w="5000" w:type="pct"/>
        <w:jc w:val="center"/>
        <w:tblLook w:val="04A0" w:firstRow="1" w:lastRow="0" w:firstColumn="1" w:lastColumn="0" w:noHBand="0" w:noVBand="1"/>
      </w:tblPr>
      <w:tblGrid>
        <w:gridCol w:w="3969"/>
        <w:gridCol w:w="2978"/>
        <w:gridCol w:w="2366"/>
        <w:gridCol w:w="2334"/>
        <w:gridCol w:w="2345"/>
      </w:tblGrid>
      <w:tr w:rsidR="00054746" w:rsidRPr="0068617B" w14:paraId="20CAD8B1" w14:textId="77777777" w:rsidTr="0068617B">
        <w:trPr>
          <w:trHeight w:val="519"/>
          <w:jc w:val="center"/>
        </w:trPr>
        <w:tc>
          <w:tcPr>
            <w:tcW w:w="1418" w:type="pct"/>
            <w:shd w:val="clear" w:color="auto" w:fill="auto"/>
            <w:vAlign w:val="center"/>
          </w:tcPr>
          <w:p w14:paraId="4753DAD7" w14:textId="77777777" w:rsidR="00054746" w:rsidRPr="0068617B" w:rsidRDefault="00054746" w:rsidP="009714E7">
            <w:pPr>
              <w:jc w:val="center"/>
              <w:rPr>
                <w:rFonts w:ascii="Arial" w:hAnsi="Arial" w:cs="Arial"/>
                <w:noProof/>
                <w:sz w:val="20"/>
                <w:szCs w:val="20"/>
              </w:rPr>
            </w:pPr>
            <w:r w:rsidRPr="0068617B">
              <w:rPr>
                <w:rFonts w:ascii="Arial" w:hAnsi="Arial" w:cs="Arial"/>
                <w:noProof/>
                <w:sz w:val="20"/>
                <w:szCs w:val="20"/>
              </w:rPr>
              <w:t>Parametri emisije buke</w:t>
            </w:r>
          </w:p>
        </w:tc>
        <w:tc>
          <w:tcPr>
            <w:tcW w:w="1064" w:type="pct"/>
            <w:shd w:val="clear" w:color="auto" w:fill="auto"/>
            <w:vAlign w:val="center"/>
          </w:tcPr>
          <w:p w14:paraId="76FF4B5C" w14:textId="77777777" w:rsidR="00054746" w:rsidRPr="0068617B" w:rsidRDefault="00054746" w:rsidP="009714E7">
            <w:pPr>
              <w:jc w:val="center"/>
              <w:rPr>
                <w:rFonts w:ascii="Arial" w:hAnsi="Arial" w:cs="Arial"/>
                <w:noProof/>
                <w:sz w:val="20"/>
                <w:szCs w:val="20"/>
              </w:rPr>
            </w:pPr>
            <w:r w:rsidRPr="0068617B">
              <w:rPr>
                <w:rFonts w:ascii="Arial" w:hAnsi="Arial" w:cs="Arial"/>
                <w:noProof/>
                <w:sz w:val="20"/>
                <w:szCs w:val="20"/>
              </w:rPr>
              <w:t>Učestalost monitoringa</w:t>
            </w:r>
          </w:p>
        </w:tc>
        <w:tc>
          <w:tcPr>
            <w:tcW w:w="845" w:type="pct"/>
            <w:shd w:val="clear" w:color="auto" w:fill="auto"/>
            <w:vAlign w:val="center"/>
          </w:tcPr>
          <w:p w14:paraId="3AFAFFC9" w14:textId="77777777" w:rsidR="00054746" w:rsidRPr="0068617B" w:rsidRDefault="00054746" w:rsidP="009714E7">
            <w:pPr>
              <w:jc w:val="center"/>
              <w:rPr>
                <w:rFonts w:ascii="Arial" w:hAnsi="Arial" w:cs="Arial"/>
                <w:noProof/>
                <w:sz w:val="20"/>
                <w:szCs w:val="20"/>
              </w:rPr>
            </w:pPr>
            <w:r w:rsidRPr="0068617B">
              <w:rPr>
                <w:rFonts w:ascii="Arial" w:hAnsi="Arial" w:cs="Arial"/>
                <w:noProof/>
                <w:sz w:val="20"/>
                <w:szCs w:val="20"/>
              </w:rPr>
              <w:t>Pristup mjernom mjestu</w:t>
            </w:r>
          </w:p>
        </w:tc>
        <w:tc>
          <w:tcPr>
            <w:tcW w:w="834" w:type="pct"/>
            <w:shd w:val="clear" w:color="auto" w:fill="auto"/>
            <w:vAlign w:val="center"/>
          </w:tcPr>
          <w:p w14:paraId="4A338322" w14:textId="77777777" w:rsidR="00054746" w:rsidRPr="0068617B" w:rsidRDefault="00054746" w:rsidP="009714E7">
            <w:pPr>
              <w:jc w:val="center"/>
              <w:rPr>
                <w:rFonts w:ascii="Arial" w:hAnsi="Arial" w:cs="Arial"/>
                <w:noProof/>
                <w:sz w:val="20"/>
                <w:szCs w:val="20"/>
              </w:rPr>
            </w:pPr>
            <w:r w:rsidRPr="0068617B">
              <w:rPr>
                <w:rFonts w:ascii="Arial" w:hAnsi="Arial" w:cs="Arial"/>
                <w:noProof/>
                <w:sz w:val="20"/>
                <w:szCs w:val="20"/>
              </w:rPr>
              <w:t>Metoda uzimanja uzorka</w:t>
            </w:r>
          </w:p>
        </w:tc>
        <w:tc>
          <w:tcPr>
            <w:tcW w:w="838" w:type="pct"/>
            <w:shd w:val="clear" w:color="auto" w:fill="auto"/>
            <w:vAlign w:val="center"/>
          </w:tcPr>
          <w:p w14:paraId="353A8346" w14:textId="77777777" w:rsidR="00054746" w:rsidRPr="0068617B" w:rsidRDefault="00054746" w:rsidP="009714E7">
            <w:pPr>
              <w:jc w:val="center"/>
              <w:rPr>
                <w:rFonts w:ascii="Arial" w:hAnsi="Arial" w:cs="Arial"/>
                <w:noProof/>
                <w:sz w:val="20"/>
                <w:szCs w:val="20"/>
              </w:rPr>
            </w:pPr>
            <w:r w:rsidRPr="0068617B">
              <w:rPr>
                <w:rFonts w:ascii="Arial" w:hAnsi="Arial" w:cs="Arial"/>
                <w:noProof/>
                <w:sz w:val="20"/>
                <w:szCs w:val="20"/>
              </w:rPr>
              <w:t>Metoda/tehnika analize</w:t>
            </w:r>
          </w:p>
        </w:tc>
      </w:tr>
      <w:tr w:rsidR="00054746" w:rsidRPr="0051476D" w14:paraId="11CBA584" w14:textId="77777777" w:rsidTr="0068617B">
        <w:trPr>
          <w:trHeight w:val="870"/>
          <w:jc w:val="center"/>
        </w:trPr>
        <w:tc>
          <w:tcPr>
            <w:tcW w:w="1418" w:type="pct"/>
            <w:shd w:val="clear" w:color="auto" w:fill="auto"/>
            <w:vAlign w:val="center"/>
          </w:tcPr>
          <w:p w14:paraId="20E7C3FC" w14:textId="77777777" w:rsidR="00054746" w:rsidRPr="0068617B" w:rsidRDefault="00054746" w:rsidP="009714E7">
            <w:pPr>
              <w:jc w:val="center"/>
              <w:rPr>
                <w:rFonts w:ascii="Arial" w:hAnsi="Arial" w:cs="Arial"/>
                <w:noProof/>
                <w:sz w:val="20"/>
                <w:szCs w:val="20"/>
              </w:rPr>
            </w:pPr>
            <w:r w:rsidRPr="0068617B">
              <w:rPr>
                <w:rFonts w:ascii="Arial" w:hAnsi="Arial" w:cs="Arial"/>
                <w:noProof/>
                <w:sz w:val="20"/>
                <w:szCs w:val="20"/>
                <w:lang w:val="bs-Latn-BA"/>
              </w:rPr>
              <w:t>Nivo buke/dB(A)</w:t>
            </w:r>
          </w:p>
          <w:p w14:paraId="76567189" w14:textId="77777777" w:rsidR="00054746" w:rsidRPr="0068617B" w:rsidRDefault="00054746" w:rsidP="009714E7">
            <w:pPr>
              <w:jc w:val="center"/>
              <w:rPr>
                <w:rFonts w:ascii="Arial" w:hAnsi="Arial" w:cs="Arial"/>
                <w:noProof/>
                <w:sz w:val="20"/>
                <w:szCs w:val="20"/>
              </w:rPr>
            </w:pPr>
            <w:r w:rsidRPr="0068617B">
              <w:rPr>
                <w:rFonts w:ascii="Arial" w:hAnsi="Arial" w:cs="Arial"/>
                <w:noProof/>
                <w:sz w:val="20"/>
                <w:szCs w:val="20"/>
                <w:lang w:val="bs-Latn-BA"/>
              </w:rPr>
              <w:t>L(A)eq</w:t>
            </w:r>
          </w:p>
        </w:tc>
        <w:tc>
          <w:tcPr>
            <w:tcW w:w="1064" w:type="pct"/>
            <w:shd w:val="clear" w:color="auto" w:fill="auto"/>
            <w:vAlign w:val="center"/>
          </w:tcPr>
          <w:p w14:paraId="6D4E908C" w14:textId="77777777" w:rsidR="00054746" w:rsidRPr="0068617B" w:rsidRDefault="00054746" w:rsidP="009714E7">
            <w:pPr>
              <w:jc w:val="center"/>
              <w:rPr>
                <w:rFonts w:ascii="Arial" w:hAnsi="Arial" w:cs="Arial"/>
                <w:noProof/>
                <w:sz w:val="20"/>
                <w:szCs w:val="20"/>
              </w:rPr>
            </w:pPr>
            <w:r w:rsidRPr="0068617B">
              <w:rPr>
                <w:rFonts w:ascii="Arial" w:hAnsi="Arial" w:cs="Arial"/>
                <w:noProof/>
                <w:sz w:val="20"/>
                <w:szCs w:val="20"/>
              </w:rPr>
              <w:t>1 godišnje prema Zakonu o zaštiti od buke („Službene novine FBiH 110/12“)</w:t>
            </w:r>
          </w:p>
        </w:tc>
        <w:tc>
          <w:tcPr>
            <w:tcW w:w="845" w:type="pct"/>
            <w:shd w:val="clear" w:color="auto" w:fill="auto"/>
            <w:vAlign w:val="center"/>
          </w:tcPr>
          <w:p w14:paraId="7A0C4DC2" w14:textId="77777777" w:rsidR="00054746" w:rsidRPr="0068617B" w:rsidRDefault="00054746" w:rsidP="009714E7">
            <w:pPr>
              <w:jc w:val="center"/>
              <w:rPr>
                <w:rFonts w:ascii="Arial" w:hAnsi="Arial" w:cs="Arial"/>
                <w:noProof/>
                <w:sz w:val="20"/>
                <w:szCs w:val="20"/>
              </w:rPr>
            </w:pPr>
            <w:r w:rsidRPr="0068617B">
              <w:rPr>
                <w:rFonts w:ascii="Arial" w:hAnsi="Arial" w:cs="Arial"/>
                <w:noProof/>
                <w:sz w:val="20"/>
                <w:szCs w:val="20"/>
              </w:rPr>
              <w:t>Mjerna mjesta 1-29, kota 0m</w:t>
            </w:r>
          </w:p>
        </w:tc>
        <w:tc>
          <w:tcPr>
            <w:tcW w:w="834" w:type="pct"/>
            <w:shd w:val="clear" w:color="auto" w:fill="auto"/>
            <w:vAlign w:val="center"/>
          </w:tcPr>
          <w:p w14:paraId="0FC01073" w14:textId="6AA8DEB9" w:rsidR="00054746" w:rsidRPr="0068617B" w:rsidRDefault="00054746" w:rsidP="0051476D">
            <w:pPr>
              <w:pStyle w:val="TableParagraph"/>
              <w:ind w:left="124" w:right="-34"/>
              <w:jc w:val="center"/>
              <w:rPr>
                <w:rFonts w:ascii="Arial" w:hAnsi="Arial" w:cs="Arial"/>
                <w:color w:val="212121"/>
                <w:spacing w:val="-13"/>
                <w:w w:val="105"/>
                <w:sz w:val="20"/>
                <w:szCs w:val="20"/>
              </w:rPr>
            </w:pPr>
            <w:r w:rsidRPr="0068617B">
              <w:rPr>
                <w:rFonts w:ascii="Arial" w:hAnsi="Arial" w:cs="Arial"/>
                <w:color w:val="111111"/>
                <w:w w:val="105"/>
                <w:sz w:val="20"/>
                <w:szCs w:val="20"/>
              </w:rPr>
              <w:t>BAS</w:t>
            </w:r>
            <w:r w:rsidRPr="0068617B">
              <w:rPr>
                <w:rFonts w:ascii="Arial" w:hAnsi="Arial" w:cs="Arial"/>
                <w:color w:val="111111"/>
                <w:spacing w:val="-10"/>
                <w:w w:val="105"/>
                <w:sz w:val="20"/>
                <w:szCs w:val="20"/>
              </w:rPr>
              <w:t xml:space="preserve"> </w:t>
            </w:r>
            <w:r w:rsidRPr="0068617B">
              <w:rPr>
                <w:rFonts w:ascii="Arial" w:hAnsi="Arial" w:cs="Arial"/>
                <w:color w:val="111111"/>
                <w:w w:val="105"/>
                <w:sz w:val="20"/>
                <w:szCs w:val="20"/>
              </w:rPr>
              <w:t>ISO</w:t>
            </w:r>
            <w:r w:rsidRPr="0068617B">
              <w:rPr>
                <w:rFonts w:ascii="Arial" w:hAnsi="Arial" w:cs="Arial"/>
                <w:color w:val="111111"/>
                <w:spacing w:val="-10"/>
                <w:w w:val="105"/>
                <w:sz w:val="20"/>
                <w:szCs w:val="20"/>
              </w:rPr>
              <w:t xml:space="preserve"> </w:t>
            </w:r>
            <w:r w:rsidRPr="0068617B">
              <w:rPr>
                <w:rFonts w:ascii="Arial" w:hAnsi="Arial" w:cs="Arial"/>
                <w:color w:val="111111"/>
                <w:w w:val="105"/>
                <w:sz w:val="20"/>
                <w:szCs w:val="20"/>
              </w:rPr>
              <w:t>1996-1</w:t>
            </w:r>
            <w:r w:rsidRPr="0068617B">
              <w:rPr>
                <w:rFonts w:ascii="Arial" w:hAnsi="Arial" w:cs="Arial"/>
                <w:color w:val="212121"/>
                <w:w w:val="105"/>
                <w:sz w:val="20"/>
                <w:szCs w:val="20"/>
              </w:rPr>
              <w:t>:2005</w:t>
            </w:r>
          </w:p>
          <w:p w14:paraId="5643C3F9" w14:textId="77777777" w:rsidR="00054746" w:rsidRPr="0068617B" w:rsidRDefault="00054746" w:rsidP="009714E7">
            <w:pPr>
              <w:ind w:left="124" w:right="-34"/>
              <w:jc w:val="center"/>
              <w:rPr>
                <w:rFonts w:ascii="Arial" w:hAnsi="Arial" w:cs="Arial"/>
                <w:noProof/>
                <w:sz w:val="20"/>
                <w:szCs w:val="20"/>
              </w:rPr>
            </w:pPr>
            <w:r w:rsidRPr="0068617B">
              <w:rPr>
                <w:rFonts w:ascii="Arial" w:eastAsia="Arial" w:hAnsi="Arial" w:cs="Arial"/>
                <w:color w:val="111111"/>
                <w:w w:val="110"/>
                <w:sz w:val="20"/>
                <w:szCs w:val="20"/>
              </w:rPr>
              <w:t>BAS</w:t>
            </w:r>
            <w:r w:rsidRPr="0068617B">
              <w:rPr>
                <w:rFonts w:ascii="Arial" w:eastAsia="Arial" w:hAnsi="Arial" w:cs="Arial"/>
                <w:color w:val="111111"/>
                <w:spacing w:val="-28"/>
                <w:w w:val="110"/>
                <w:sz w:val="20"/>
                <w:szCs w:val="20"/>
              </w:rPr>
              <w:t xml:space="preserve"> </w:t>
            </w:r>
            <w:r w:rsidRPr="0068617B">
              <w:rPr>
                <w:rFonts w:ascii="Arial" w:eastAsia="Arial" w:hAnsi="Arial" w:cs="Arial"/>
                <w:color w:val="111111"/>
                <w:spacing w:val="-22"/>
                <w:w w:val="110"/>
                <w:sz w:val="20"/>
                <w:szCs w:val="20"/>
              </w:rPr>
              <w:t>I</w:t>
            </w:r>
            <w:r w:rsidRPr="0068617B">
              <w:rPr>
                <w:rFonts w:ascii="Arial" w:eastAsia="Arial" w:hAnsi="Arial" w:cs="Arial"/>
                <w:color w:val="111111"/>
                <w:w w:val="110"/>
                <w:sz w:val="20"/>
                <w:szCs w:val="20"/>
              </w:rPr>
              <w:t>SO</w:t>
            </w:r>
            <w:r w:rsidRPr="0068617B">
              <w:rPr>
                <w:rFonts w:ascii="Arial" w:eastAsia="Arial" w:hAnsi="Arial" w:cs="Arial"/>
                <w:color w:val="111111"/>
                <w:spacing w:val="-24"/>
                <w:w w:val="110"/>
                <w:sz w:val="20"/>
                <w:szCs w:val="20"/>
              </w:rPr>
              <w:t xml:space="preserve"> </w:t>
            </w:r>
            <w:r w:rsidRPr="0068617B">
              <w:rPr>
                <w:rFonts w:ascii="Arial" w:eastAsia="Arial" w:hAnsi="Arial" w:cs="Arial"/>
                <w:color w:val="111111"/>
                <w:w w:val="110"/>
                <w:sz w:val="20"/>
                <w:szCs w:val="20"/>
              </w:rPr>
              <w:t>1996-2:2008</w:t>
            </w:r>
          </w:p>
        </w:tc>
        <w:tc>
          <w:tcPr>
            <w:tcW w:w="838" w:type="pct"/>
            <w:shd w:val="clear" w:color="auto" w:fill="auto"/>
            <w:vAlign w:val="center"/>
          </w:tcPr>
          <w:p w14:paraId="2F0BC306" w14:textId="590A922D" w:rsidR="00054746" w:rsidRPr="0068617B" w:rsidRDefault="00054746" w:rsidP="0051476D">
            <w:pPr>
              <w:pStyle w:val="TableParagraph"/>
              <w:jc w:val="center"/>
              <w:rPr>
                <w:rFonts w:ascii="Arial" w:hAnsi="Arial" w:cs="Arial"/>
                <w:color w:val="212121"/>
                <w:spacing w:val="-13"/>
                <w:w w:val="105"/>
                <w:sz w:val="20"/>
                <w:szCs w:val="20"/>
              </w:rPr>
            </w:pPr>
            <w:r w:rsidRPr="0068617B">
              <w:rPr>
                <w:rFonts w:ascii="Arial" w:hAnsi="Arial" w:cs="Arial"/>
                <w:color w:val="111111"/>
                <w:w w:val="105"/>
                <w:sz w:val="20"/>
                <w:szCs w:val="20"/>
              </w:rPr>
              <w:t>BAS</w:t>
            </w:r>
            <w:r w:rsidRPr="0068617B">
              <w:rPr>
                <w:rFonts w:ascii="Arial" w:hAnsi="Arial" w:cs="Arial"/>
                <w:color w:val="111111"/>
                <w:spacing w:val="-10"/>
                <w:w w:val="105"/>
                <w:sz w:val="20"/>
                <w:szCs w:val="20"/>
              </w:rPr>
              <w:t xml:space="preserve"> </w:t>
            </w:r>
            <w:r w:rsidRPr="0068617B">
              <w:rPr>
                <w:rFonts w:ascii="Arial" w:hAnsi="Arial" w:cs="Arial"/>
                <w:color w:val="111111"/>
                <w:w w:val="105"/>
                <w:sz w:val="20"/>
                <w:szCs w:val="20"/>
              </w:rPr>
              <w:t>ISO</w:t>
            </w:r>
            <w:r w:rsidRPr="0068617B">
              <w:rPr>
                <w:rFonts w:ascii="Arial" w:hAnsi="Arial" w:cs="Arial"/>
                <w:color w:val="111111"/>
                <w:spacing w:val="-10"/>
                <w:w w:val="105"/>
                <w:sz w:val="20"/>
                <w:szCs w:val="20"/>
              </w:rPr>
              <w:t xml:space="preserve"> </w:t>
            </w:r>
            <w:r w:rsidRPr="0068617B">
              <w:rPr>
                <w:rFonts w:ascii="Arial" w:hAnsi="Arial" w:cs="Arial"/>
                <w:color w:val="111111"/>
                <w:w w:val="105"/>
                <w:sz w:val="20"/>
                <w:szCs w:val="20"/>
              </w:rPr>
              <w:t>1996-1</w:t>
            </w:r>
            <w:r w:rsidRPr="0068617B">
              <w:rPr>
                <w:rFonts w:ascii="Arial" w:hAnsi="Arial" w:cs="Arial"/>
                <w:color w:val="212121"/>
                <w:w w:val="105"/>
                <w:sz w:val="20"/>
                <w:szCs w:val="20"/>
              </w:rPr>
              <w:t>:2005</w:t>
            </w:r>
          </w:p>
          <w:p w14:paraId="71457CA4" w14:textId="77777777" w:rsidR="00054746" w:rsidRPr="0051476D" w:rsidRDefault="00054746" w:rsidP="009714E7">
            <w:pPr>
              <w:jc w:val="center"/>
              <w:rPr>
                <w:rFonts w:ascii="Arial" w:hAnsi="Arial" w:cs="Arial"/>
                <w:noProof/>
                <w:sz w:val="20"/>
                <w:szCs w:val="20"/>
              </w:rPr>
            </w:pPr>
            <w:r w:rsidRPr="0068617B">
              <w:rPr>
                <w:rFonts w:ascii="Arial" w:eastAsia="Arial" w:hAnsi="Arial" w:cs="Arial"/>
                <w:color w:val="111111"/>
                <w:w w:val="110"/>
                <w:sz w:val="20"/>
                <w:szCs w:val="20"/>
              </w:rPr>
              <w:t>BAS</w:t>
            </w:r>
            <w:r w:rsidRPr="0068617B">
              <w:rPr>
                <w:rFonts w:ascii="Arial" w:eastAsia="Arial" w:hAnsi="Arial" w:cs="Arial"/>
                <w:color w:val="111111"/>
                <w:spacing w:val="-28"/>
                <w:w w:val="110"/>
                <w:sz w:val="20"/>
                <w:szCs w:val="20"/>
              </w:rPr>
              <w:t xml:space="preserve"> </w:t>
            </w:r>
            <w:r w:rsidRPr="0068617B">
              <w:rPr>
                <w:rFonts w:ascii="Arial" w:eastAsia="Arial" w:hAnsi="Arial" w:cs="Arial"/>
                <w:color w:val="111111"/>
                <w:spacing w:val="-22"/>
                <w:w w:val="110"/>
                <w:sz w:val="20"/>
                <w:szCs w:val="20"/>
              </w:rPr>
              <w:t>I</w:t>
            </w:r>
            <w:r w:rsidRPr="0068617B">
              <w:rPr>
                <w:rFonts w:ascii="Arial" w:eastAsia="Arial" w:hAnsi="Arial" w:cs="Arial"/>
                <w:color w:val="111111"/>
                <w:w w:val="110"/>
                <w:sz w:val="20"/>
                <w:szCs w:val="20"/>
              </w:rPr>
              <w:t>SO</w:t>
            </w:r>
            <w:r w:rsidRPr="0068617B">
              <w:rPr>
                <w:rFonts w:ascii="Arial" w:eastAsia="Arial" w:hAnsi="Arial" w:cs="Arial"/>
                <w:color w:val="111111"/>
                <w:spacing w:val="-24"/>
                <w:w w:val="110"/>
                <w:sz w:val="20"/>
                <w:szCs w:val="20"/>
              </w:rPr>
              <w:t xml:space="preserve"> </w:t>
            </w:r>
            <w:r w:rsidRPr="0068617B">
              <w:rPr>
                <w:rFonts w:ascii="Arial" w:eastAsia="Arial" w:hAnsi="Arial" w:cs="Arial"/>
                <w:color w:val="111111"/>
                <w:w w:val="110"/>
                <w:sz w:val="20"/>
                <w:szCs w:val="20"/>
              </w:rPr>
              <w:t>1996-2:2008</w:t>
            </w:r>
          </w:p>
        </w:tc>
      </w:tr>
    </w:tbl>
    <w:p w14:paraId="79FFCD2F" w14:textId="77777777" w:rsidR="006D3E75" w:rsidRPr="00AC77D0" w:rsidRDefault="006D3E75" w:rsidP="009714E7">
      <w:pPr>
        <w:pStyle w:val="Default"/>
        <w:rPr>
          <w:sz w:val="22"/>
          <w:szCs w:val="22"/>
          <w:lang w:val="hr-BA" w:eastAsia="hr-HR"/>
        </w:rPr>
        <w:sectPr w:rsidR="006D3E75" w:rsidRPr="00AC77D0" w:rsidSect="0051476D">
          <w:footerReference w:type="default" r:id="rId22"/>
          <w:pgSz w:w="16838" w:h="11906" w:orient="landscape" w:code="9"/>
          <w:pgMar w:top="900" w:right="1418" w:bottom="1191" w:left="1418" w:header="624" w:footer="323" w:gutter="0"/>
          <w:cols w:space="708"/>
          <w:docGrid w:linePitch="360"/>
        </w:sectPr>
      </w:pPr>
    </w:p>
    <w:p w14:paraId="79FFCD30" w14:textId="01765115" w:rsidR="00444552" w:rsidRPr="00AC77D0" w:rsidRDefault="005743F1" w:rsidP="009714E7">
      <w:pPr>
        <w:tabs>
          <w:tab w:val="left" w:pos="570"/>
        </w:tabs>
        <w:rPr>
          <w:rFonts w:ascii="Arial" w:hAnsi="Arial" w:cs="Arial"/>
          <w:b/>
          <w:sz w:val="22"/>
          <w:szCs w:val="22"/>
          <w:lang w:val="hr-BA"/>
        </w:rPr>
      </w:pPr>
      <w:r w:rsidRPr="00AC77D0">
        <w:rPr>
          <w:rFonts w:ascii="Arial" w:hAnsi="Arial" w:cs="Arial"/>
          <w:b/>
          <w:sz w:val="22"/>
          <w:szCs w:val="22"/>
          <w:lang w:val="hr-BA"/>
        </w:rPr>
        <w:t>1</w:t>
      </w:r>
      <w:r w:rsidR="00C44880" w:rsidRPr="00AC77D0">
        <w:rPr>
          <w:rFonts w:ascii="Arial" w:hAnsi="Arial" w:cs="Arial"/>
          <w:b/>
          <w:sz w:val="22"/>
          <w:szCs w:val="22"/>
          <w:lang w:val="hr-BA"/>
        </w:rPr>
        <w:t>2</w:t>
      </w:r>
      <w:r w:rsidRPr="00AC77D0">
        <w:rPr>
          <w:rFonts w:ascii="Arial" w:hAnsi="Arial" w:cs="Arial"/>
          <w:b/>
          <w:sz w:val="22"/>
          <w:szCs w:val="22"/>
          <w:lang w:val="hr-BA"/>
        </w:rPr>
        <w:t xml:space="preserve">. </w:t>
      </w:r>
      <w:r w:rsidR="00A8244E" w:rsidRPr="00AC77D0">
        <w:rPr>
          <w:rFonts w:ascii="Arial" w:hAnsi="Arial" w:cs="Arial"/>
          <w:b/>
          <w:sz w:val="22"/>
          <w:szCs w:val="22"/>
          <w:lang w:val="hr-BA"/>
        </w:rPr>
        <w:t>Izvještavanje</w:t>
      </w:r>
    </w:p>
    <w:p w14:paraId="79FFCD31" w14:textId="77777777" w:rsidR="006F7BCC" w:rsidRPr="00AC77D0" w:rsidRDefault="006F7BCC" w:rsidP="009714E7">
      <w:pPr>
        <w:pStyle w:val="Default"/>
        <w:rPr>
          <w:sz w:val="22"/>
          <w:szCs w:val="22"/>
          <w:lang w:val="hr-BA" w:eastAsia="hr-HR"/>
        </w:rPr>
      </w:pPr>
    </w:p>
    <w:p w14:paraId="79FFCD32" w14:textId="77777777" w:rsidR="00857FD0" w:rsidRPr="00AC77D0" w:rsidRDefault="00AB3828" w:rsidP="009714E7">
      <w:pPr>
        <w:tabs>
          <w:tab w:val="left" w:pos="570"/>
        </w:tabs>
        <w:jc w:val="both"/>
        <w:rPr>
          <w:rFonts w:ascii="Arial" w:hAnsi="Arial" w:cs="Arial"/>
          <w:sz w:val="22"/>
          <w:szCs w:val="22"/>
          <w:lang w:val="hr-BA"/>
        </w:rPr>
      </w:pPr>
      <w:r w:rsidRPr="00AC77D0">
        <w:rPr>
          <w:rFonts w:ascii="Arial" w:hAnsi="Arial" w:cs="Arial"/>
          <w:sz w:val="22"/>
          <w:szCs w:val="22"/>
          <w:lang w:val="hr-BA"/>
        </w:rPr>
        <w:t xml:space="preserve">Operater je obavezan </w:t>
      </w:r>
      <w:r w:rsidR="0041738F" w:rsidRPr="00AC77D0">
        <w:rPr>
          <w:rFonts w:ascii="Arial" w:hAnsi="Arial" w:cs="Arial"/>
          <w:sz w:val="22"/>
          <w:szCs w:val="22"/>
          <w:lang w:val="hr-BA"/>
        </w:rPr>
        <w:t xml:space="preserve">podatke </w:t>
      </w:r>
      <w:r w:rsidRPr="00AC77D0">
        <w:rPr>
          <w:rFonts w:ascii="Arial" w:hAnsi="Arial" w:cs="Arial"/>
          <w:sz w:val="22"/>
          <w:szCs w:val="22"/>
          <w:lang w:val="hr-BA"/>
        </w:rPr>
        <w:t xml:space="preserve">o provedenim mjerenjima </w:t>
      </w:r>
      <w:r w:rsidR="00857FD0" w:rsidRPr="00AC77D0">
        <w:rPr>
          <w:rFonts w:ascii="Arial" w:hAnsi="Arial" w:cs="Arial"/>
          <w:sz w:val="22"/>
          <w:szCs w:val="22"/>
          <w:lang w:val="hr-BA"/>
        </w:rPr>
        <w:t xml:space="preserve">emisija </w:t>
      </w:r>
      <w:r w:rsidRPr="00AC77D0">
        <w:rPr>
          <w:rFonts w:ascii="Arial" w:hAnsi="Arial" w:cs="Arial"/>
          <w:sz w:val="22"/>
          <w:szCs w:val="22"/>
          <w:lang w:val="hr-BA"/>
        </w:rPr>
        <w:t xml:space="preserve">dostavljati </w:t>
      </w:r>
      <w:r w:rsidR="00CD4749" w:rsidRPr="00AC77D0">
        <w:rPr>
          <w:rFonts w:ascii="Arial" w:hAnsi="Arial" w:cs="Arial"/>
          <w:sz w:val="22"/>
          <w:szCs w:val="22"/>
          <w:lang w:val="hr-BA"/>
        </w:rPr>
        <w:t>Federalno</w:t>
      </w:r>
      <w:r w:rsidRPr="00AC77D0">
        <w:rPr>
          <w:rFonts w:ascii="Arial" w:hAnsi="Arial" w:cs="Arial"/>
          <w:sz w:val="22"/>
          <w:szCs w:val="22"/>
          <w:lang w:val="hr-BA"/>
        </w:rPr>
        <w:t>m</w:t>
      </w:r>
      <w:r w:rsidR="00CD4749" w:rsidRPr="00AC77D0">
        <w:rPr>
          <w:rFonts w:ascii="Arial" w:hAnsi="Arial" w:cs="Arial"/>
          <w:sz w:val="22"/>
          <w:szCs w:val="22"/>
          <w:lang w:val="hr-BA"/>
        </w:rPr>
        <w:t xml:space="preserve"> ministarstv</w:t>
      </w:r>
      <w:r w:rsidRPr="00AC77D0">
        <w:rPr>
          <w:rFonts w:ascii="Arial" w:hAnsi="Arial" w:cs="Arial"/>
          <w:sz w:val="22"/>
          <w:szCs w:val="22"/>
          <w:lang w:val="hr-BA"/>
        </w:rPr>
        <w:t>u</w:t>
      </w:r>
      <w:r w:rsidR="00CD4749" w:rsidRPr="00AC77D0">
        <w:rPr>
          <w:rFonts w:ascii="Arial" w:hAnsi="Arial" w:cs="Arial"/>
          <w:sz w:val="22"/>
          <w:szCs w:val="22"/>
          <w:lang w:val="hr-BA"/>
        </w:rPr>
        <w:t xml:space="preserve"> okoliša i turizma na način kako je to propisano </w:t>
      </w:r>
      <w:r w:rsidR="00644EA3" w:rsidRPr="00AC77D0">
        <w:rPr>
          <w:rFonts w:ascii="Arial" w:hAnsi="Arial" w:cs="Arial"/>
          <w:sz w:val="22"/>
          <w:szCs w:val="22"/>
          <w:lang w:val="hr-BA"/>
        </w:rPr>
        <w:t>podzakonskim aktom iz člana 34. Zakona</w:t>
      </w:r>
      <w:r w:rsidR="00714EB8" w:rsidRPr="00AC77D0">
        <w:rPr>
          <w:rFonts w:ascii="Arial" w:hAnsi="Arial" w:cs="Arial"/>
          <w:sz w:val="22"/>
          <w:szCs w:val="22"/>
          <w:lang w:val="hr-BA"/>
        </w:rPr>
        <w:t xml:space="preserve"> i člana 9. Uredbe</w:t>
      </w:r>
      <w:r w:rsidR="00997E7A" w:rsidRPr="00AC77D0">
        <w:rPr>
          <w:rFonts w:ascii="Arial" w:hAnsi="Arial" w:cs="Arial"/>
          <w:sz w:val="22"/>
          <w:szCs w:val="22"/>
          <w:lang w:val="hr-BA"/>
        </w:rPr>
        <w:t xml:space="preserve"> kojom se utvrđuju pogoni i postrojenja koja moraju imati okolišnu dozvolu ("Službene novine Federacije BiH", broj: 51/21)</w:t>
      </w:r>
      <w:r w:rsidR="00CD4749" w:rsidRPr="00AC77D0">
        <w:rPr>
          <w:rFonts w:ascii="Arial" w:hAnsi="Arial" w:cs="Arial"/>
          <w:sz w:val="22"/>
          <w:szCs w:val="22"/>
          <w:lang w:val="hr-BA"/>
        </w:rPr>
        <w:t xml:space="preserve">. </w:t>
      </w:r>
    </w:p>
    <w:p w14:paraId="79FFCD33" w14:textId="77777777" w:rsidR="006F7BCC" w:rsidRPr="00AC77D0" w:rsidRDefault="006F7BCC" w:rsidP="009714E7">
      <w:pPr>
        <w:tabs>
          <w:tab w:val="left" w:pos="570"/>
        </w:tabs>
        <w:jc w:val="both"/>
        <w:rPr>
          <w:rFonts w:ascii="Arial" w:hAnsi="Arial" w:cs="Arial"/>
          <w:sz w:val="22"/>
          <w:szCs w:val="22"/>
          <w:lang w:val="hr-BA"/>
        </w:rPr>
      </w:pPr>
    </w:p>
    <w:p w14:paraId="79FFCD34" w14:textId="77777777" w:rsidR="00857FD0" w:rsidRPr="00AC77D0" w:rsidRDefault="00CD4749" w:rsidP="009714E7">
      <w:pPr>
        <w:tabs>
          <w:tab w:val="left" w:pos="570"/>
        </w:tabs>
        <w:jc w:val="both"/>
        <w:rPr>
          <w:rFonts w:ascii="Arial" w:hAnsi="Arial" w:cs="Arial"/>
          <w:sz w:val="22"/>
          <w:szCs w:val="22"/>
          <w:lang w:val="hr-BA"/>
        </w:rPr>
      </w:pPr>
      <w:r w:rsidRPr="00AC77D0">
        <w:rPr>
          <w:rFonts w:ascii="Arial" w:hAnsi="Arial" w:cs="Arial"/>
          <w:sz w:val="22"/>
          <w:szCs w:val="22"/>
          <w:lang w:val="hr-BA"/>
        </w:rPr>
        <w:t>Aplikacija za instalaciju obrasca za popunjavanje podataka za registar nalazi se na web stranici www.fmoit.gov.ba</w:t>
      </w:r>
      <w:r w:rsidR="00857FD0" w:rsidRPr="00AC77D0">
        <w:rPr>
          <w:rFonts w:ascii="Arial" w:hAnsi="Arial" w:cs="Arial"/>
          <w:sz w:val="22"/>
          <w:szCs w:val="22"/>
          <w:lang w:val="hr-BA"/>
        </w:rPr>
        <w:t>.</w:t>
      </w:r>
      <w:r w:rsidRPr="00AC77D0">
        <w:rPr>
          <w:rFonts w:ascii="Arial" w:hAnsi="Arial" w:cs="Arial"/>
          <w:sz w:val="22"/>
          <w:szCs w:val="22"/>
          <w:lang w:val="hr-BA"/>
        </w:rPr>
        <w:t xml:space="preserve"> Izvještaji </w:t>
      </w:r>
      <w:r w:rsidR="0041738F" w:rsidRPr="00AC77D0">
        <w:rPr>
          <w:rFonts w:ascii="Arial" w:hAnsi="Arial" w:cs="Arial"/>
          <w:sz w:val="22"/>
          <w:szCs w:val="22"/>
          <w:lang w:val="hr-BA"/>
        </w:rPr>
        <w:t xml:space="preserve">o svim aktivnostima </w:t>
      </w:r>
      <w:r w:rsidRPr="00AC77D0">
        <w:rPr>
          <w:rFonts w:ascii="Arial" w:hAnsi="Arial" w:cs="Arial"/>
          <w:sz w:val="22"/>
          <w:szCs w:val="22"/>
          <w:lang w:val="hr-BA"/>
        </w:rPr>
        <w:t xml:space="preserve">trebaju biti poslani </w:t>
      </w:r>
      <w:r w:rsidR="00857FD0" w:rsidRPr="00AC77D0">
        <w:rPr>
          <w:rFonts w:ascii="Arial" w:hAnsi="Arial" w:cs="Arial"/>
          <w:sz w:val="22"/>
          <w:szCs w:val="22"/>
          <w:lang w:val="hr-BA"/>
        </w:rPr>
        <w:t xml:space="preserve">nadležnim institucijama </w:t>
      </w:r>
      <w:r w:rsidRPr="00AC77D0">
        <w:rPr>
          <w:rFonts w:ascii="Arial" w:hAnsi="Arial" w:cs="Arial"/>
          <w:sz w:val="22"/>
          <w:szCs w:val="22"/>
          <w:lang w:val="hr-BA"/>
        </w:rPr>
        <w:t>u rokovima</w:t>
      </w:r>
      <w:r w:rsidR="00E538E8" w:rsidRPr="00AC77D0">
        <w:rPr>
          <w:rFonts w:ascii="Arial" w:hAnsi="Arial" w:cs="Arial"/>
          <w:sz w:val="22"/>
          <w:szCs w:val="22"/>
          <w:lang w:val="hr-BA"/>
        </w:rPr>
        <w:t>.</w:t>
      </w:r>
    </w:p>
    <w:p w14:paraId="79FFCD35" w14:textId="77777777" w:rsidR="006F7BCC" w:rsidRPr="00AC77D0" w:rsidRDefault="006F7BCC" w:rsidP="009714E7">
      <w:pPr>
        <w:tabs>
          <w:tab w:val="left" w:pos="570"/>
        </w:tabs>
        <w:jc w:val="both"/>
        <w:rPr>
          <w:rFonts w:ascii="Arial" w:hAnsi="Arial" w:cs="Arial"/>
          <w:sz w:val="22"/>
          <w:szCs w:val="22"/>
          <w:lang w:val="hr-BA"/>
        </w:rPr>
      </w:pPr>
    </w:p>
    <w:p w14:paraId="79FFCD36" w14:textId="77777777" w:rsidR="003911A6" w:rsidRPr="00AC77D0" w:rsidRDefault="00857FD0" w:rsidP="009714E7">
      <w:pPr>
        <w:tabs>
          <w:tab w:val="left" w:pos="567"/>
        </w:tabs>
        <w:jc w:val="both"/>
        <w:rPr>
          <w:rFonts w:ascii="Arial" w:hAnsi="Arial" w:cs="Arial"/>
          <w:sz w:val="22"/>
          <w:szCs w:val="22"/>
          <w:lang w:val="hr-BA"/>
        </w:rPr>
      </w:pPr>
      <w:r w:rsidRPr="00AC77D0">
        <w:rPr>
          <w:rFonts w:ascii="Arial" w:hAnsi="Arial" w:cs="Arial"/>
          <w:sz w:val="22"/>
          <w:szCs w:val="22"/>
          <w:lang w:val="hr-BA"/>
        </w:rPr>
        <w:t>Operator je dužan bez odlaganja prijaviti svaku vanrednu situaciju koja značajno utiče na okoliš.</w:t>
      </w:r>
    </w:p>
    <w:p w14:paraId="79FFCD48" w14:textId="0879057E" w:rsidR="009C0654" w:rsidRPr="00AC77D0" w:rsidRDefault="009C0654" w:rsidP="009714E7">
      <w:pPr>
        <w:pStyle w:val="Default"/>
        <w:rPr>
          <w:sz w:val="22"/>
          <w:szCs w:val="22"/>
          <w:lang w:val="hr-BA" w:eastAsia="hr-HR"/>
        </w:rPr>
      </w:pPr>
    </w:p>
    <w:p w14:paraId="79FFCD49" w14:textId="35EF8BAF" w:rsidR="003911A6" w:rsidRPr="00AC77D0" w:rsidRDefault="00CD4749" w:rsidP="009714E7">
      <w:pPr>
        <w:tabs>
          <w:tab w:val="left" w:pos="567"/>
        </w:tabs>
        <w:rPr>
          <w:rFonts w:ascii="Arial" w:hAnsi="Arial" w:cs="Arial"/>
          <w:b/>
          <w:sz w:val="22"/>
          <w:szCs w:val="22"/>
          <w:lang w:val="hr-BA"/>
        </w:rPr>
      </w:pPr>
      <w:r w:rsidRPr="00AC77D0">
        <w:rPr>
          <w:rFonts w:ascii="Arial" w:hAnsi="Arial" w:cs="Arial"/>
          <w:b/>
          <w:sz w:val="22"/>
          <w:szCs w:val="22"/>
          <w:lang w:val="hr-BA"/>
        </w:rPr>
        <w:t>1</w:t>
      </w:r>
      <w:r w:rsidR="00C44880" w:rsidRPr="00AC77D0">
        <w:rPr>
          <w:rFonts w:ascii="Arial" w:hAnsi="Arial" w:cs="Arial"/>
          <w:b/>
          <w:sz w:val="22"/>
          <w:szCs w:val="22"/>
          <w:lang w:val="hr-BA"/>
        </w:rPr>
        <w:t>3</w:t>
      </w:r>
      <w:r w:rsidRPr="00AC77D0">
        <w:rPr>
          <w:rFonts w:ascii="Arial" w:hAnsi="Arial" w:cs="Arial"/>
          <w:b/>
          <w:sz w:val="22"/>
          <w:szCs w:val="22"/>
          <w:lang w:val="hr-BA"/>
        </w:rPr>
        <w:t xml:space="preserve">. Period važenja </w:t>
      </w:r>
      <w:r w:rsidR="00714EB8" w:rsidRPr="00AC77D0">
        <w:rPr>
          <w:rFonts w:ascii="Arial" w:hAnsi="Arial" w:cs="Arial"/>
          <w:b/>
          <w:sz w:val="22"/>
          <w:szCs w:val="22"/>
          <w:lang w:val="hr-BA"/>
        </w:rPr>
        <w:t xml:space="preserve">okolišne </w:t>
      </w:r>
      <w:r w:rsidRPr="00AC77D0">
        <w:rPr>
          <w:rFonts w:ascii="Arial" w:hAnsi="Arial" w:cs="Arial"/>
          <w:b/>
          <w:sz w:val="22"/>
          <w:szCs w:val="22"/>
          <w:lang w:val="hr-BA"/>
        </w:rPr>
        <w:t>dozvole</w:t>
      </w:r>
    </w:p>
    <w:p w14:paraId="79FFCD4A" w14:textId="77777777" w:rsidR="006F7BCC" w:rsidRPr="00AC77D0" w:rsidRDefault="006F7BCC" w:rsidP="009714E7">
      <w:pPr>
        <w:tabs>
          <w:tab w:val="left" w:pos="567"/>
        </w:tabs>
        <w:jc w:val="both"/>
        <w:rPr>
          <w:rFonts w:ascii="Arial" w:hAnsi="Arial" w:cs="Arial"/>
          <w:sz w:val="22"/>
          <w:szCs w:val="22"/>
          <w:lang w:val="hr-BA"/>
        </w:rPr>
      </w:pPr>
    </w:p>
    <w:p w14:paraId="79FFCD4B" w14:textId="0B1DE109" w:rsidR="00644EA3" w:rsidRPr="00AC77D0" w:rsidRDefault="00C44880" w:rsidP="009714E7">
      <w:pPr>
        <w:tabs>
          <w:tab w:val="left" w:pos="567"/>
        </w:tabs>
        <w:jc w:val="both"/>
        <w:rPr>
          <w:rFonts w:ascii="Arial" w:hAnsi="Arial" w:cs="Arial"/>
          <w:sz w:val="22"/>
          <w:szCs w:val="22"/>
          <w:lang w:val="hr-BA"/>
        </w:rPr>
      </w:pPr>
      <w:r w:rsidRPr="00AC77D0">
        <w:rPr>
          <w:rFonts w:ascii="Arial" w:hAnsi="Arial" w:cs="Arial"/>
          <w:sz w:val="22"/>
          <w:szCs w:val="22"/>
          <w:lang w:val="hr-BA"/>
        </w:rPr>
        <w:t>Ovo Rješenje o  obnovljenoj  okolišnoj  dozvoli</w:t>
      </w:r>
      <w:r w:rsidR="00714EB8" w:rsidRPr="00AC77D0">
        <w:rPr>
          <w:rFonts w:ascii="Arial" w:hAnsi="Arial" w:cs="Arial"/>
          <w:sz w:val="22"/>
          <w:szCs w:val="22"/>
          <w:lang w:val="hr-BA"/>
        </w:rPr>
        <w:t xml:space="preserve"> izdaje </w:t>
      </w:r>
      <w:r w:rsidRPr="00AC77D0">
        <w:rPr>
          <w:rFonts w:ascii="Arial" w:hAnsi="Arial" w:cs="Arial"/>
          <w:sz w:val="22"/>
          <w:szCs w:val="22"/>
          <w:lang w:val="hr-BA"/>
        </w:rPr>
        <w:t xml:space="preserve">se </w:t>
      </w:r>
      <w:r w:rsidR="00714EB8" w:rsidRPr="00AC77D0">
        <w:rPr>
          <w:rFonts w:ascii="Arial" w:hAnsi="Arial" w:cs="Arial"/>
          <w:sz w:val="22"/>
          <w:szCs w:val="22"/>
          <w:lang w:val="hr-BA"/>
        </w:rPr>
        <w:t>na period od pet godina</w:t>
      </w:r>
      <w:r w:rsidR="00644EA3" w:rsidRPr="00AC77D0">
        <w:rPr>
          <w:rFonts w:ascii="Arial" w:hAnsi="Arial" w:cs="Arial"/>
          <w:sz w:val="22"/>
          <w:szCs w:val="22"/>
          <w:lang w:val="hr-BA"/>
        </w:rPr>
        <w:t>.</w:t>
      </w:r>
    </w:p>
    <w:p w14:paraId="79FFCD4F" w14:textId="6A155A82" w:rsidR="00330D3D" w:rsidRPr="00AC77D0" w:rsidRDefault="00330D3D" w:rsidP="009714E7">
      <w:pPr>
        <w:tabs>
          <w:tab w:val="left" w:pos="570"/>
        </w:tabs>
        <w:jc w:val="both"/>
        <w:rPr>
          <w:rFonts w:ascii="Arial" w:hAnsi="Arial" w:cs="Arial"/>
          <w:sz w:val="22"/>
          <w:szCs w:val="22"/>
          <w:lang w:val="hr-BA"/>
        </w:rPr>
      </w:pPr>
    </w:p>
    <w:p w14:paraId="79FFCD50" w14:textId="2D08EBC0" w:rsidR="00644EA3" w:rsidRPr="00AC77D0" w:rsidRDefault="00C44880" w:rsidP="009714E7">
      <w:pPr>
        <w:tabs>
          <w:tab w:val="left" w:pos="570"/>
        </w:tabs>
        <w:jc w:val="both"/>
        <w:rPr>
          <w:rFonts w:ascii="Arial" w:hAnsi="Arial" w:cs="Arial"/>
          <w:b/>
          <w:sz w:val="22"/>
          <w:szCs w:val="22"/>
          <w:lang w:val="hr-BA"/>
        </w:rPr>
      </w:pPr>
      <w:r w:rsidRPr="00AC77D0">
        <w:rPr>
          <w:rFonts w:ascii="Arial" w:hAnsi="Arial" w:cs="Arial"/>
          <w:b/>
          <w:sz w:val="22"/>
          <w:szCs w:val="22"/>
          <w:lang w:val="hr-BA"/>
        </w:rPr>
        <w:t>14</w:t>
      </w:r>
      <w:r w:rsidR="00644EA3" w:rsidRPr="00AC77D0">
        <w:rPr>
          <w:rFonts w:ascii="Arial" w:hAnsi="Arial" w:cs="Arial"/>
          <w:b/>
          <w:sz w:val="22"/>
          <w:szCs w:val="22"/>
          <w:lang w:val="hr-BA"/>
        </w:rPr>
        <w:t>. Upis u registar izdatih okolišnih dozvola</w:t>
      </w:r>
    </w:p>
    <w:p w14:paraId="79FFCD51" w14:textId="77777777" w:rsidR="00644EA3" w:rsidRPr="00AC77D0" w:rsidRDefault="00644EA3" w:rsidP="009714E7">
      <w:pPr>
        <w:pStyle w:val="Default"/>
        <w:rPr>
          <w:color w:val="auto"/>
          <w:sz w:val="22"/>
          <w:szCs w:val="22"/>
          <w:lang w:val="hr-BA" w:eastAsia="hr-HR"/>
        </w:rPr>
      </w:pPr>
    </w:p>
    <w:p w14:paraId="79FFCD52" w14:textId="77777777" w:rsidR="00644EA3" w:rsidRPr="00AC77D0" w:rsidRDefault="00644EA3" w:rsidP="009714E7">
      <w:pPr>
        <w:tabs>
          <w:tab w:val="left" w:pos="567"/>
        </w:tabs>
        <w:jc w:val="both"/>
        <w:rPr>
          <w:rFonts w:ascii="Arial" w:hAnsi="Arial" w:cs="Arial"/>
          <w:sz w:val="22"/>
          <w:szCs w:val="22"/>
          <w:lang w:val="hr-BA"/>
        </w:rPr>
      </w:pPr>
      <w:r w:rsidRPr="00AC77D0">
        <w:rPr>
          <w:rFonts w:ascii="Arial" w:hAnsi="Arial" w:cs="Arial"/>
          <w:sz w:val="22"/>
          <w:szCs w:val="22"/>
          <w:lang w:val="hr-BA"/>
        </w:rPr>
        <w:t xml:space="preserve">Ovo rješenje se upisuje u registar izdatih okolinskih dozvola u skladu sa </w:t>
      </w:r>
      <w:r w:rsidR="00714EB8" w:rsidRPr="00AC77D0">
        <w:rPr>
          <w:rFonts w:ascii="Arial" w:hAnsi="Arial" w:cs="Arial"/>
          <w:sz w:val="22"/>
          <w:szCs w:val="22"/>
          <w:lang w:val="hr-BA"/>
        </w:rPr>
        <w:t>propisom iz člana 101. stav (3) Zakona i člana 8. Uredbe</w:t>
      </w:r>
      <w:r w:rsidR="001D12AA" w:rsidRPr="00AC77D0">
        <w:rPr>
          <w:rFonts w:ascii="Arial" w:hAnsi="Arial" w:cs="Arial"/>
          <w:sz w:val="22"/>
          <w:szCs w:val="22"/>
          <w:lang w:val="hr-BA"/>
        </w:rPr>
        <w:t xml:space="preserve"> kojom se utvrđuju pogoni i postrojenja koja moraju imati okolišnu dozvolu ("Službene novine Federacije BiH", broj: 51/21).</w:t>
      </w:r>
    </w:p>
    <w:p w14:paraId="79FFCD53" w14:textId="77777777" w:rsidR="00644EA3" w:rsidRPr="00AC77D0" w:rsidRDefault="00644EA3" w:rsidP="009714E7">
      <w:pPr>
        <w:pStyle w:val="Default"/>
        <w:rPr>
          <w:sz w:val="22"/>
          <w:szCs w:val="22"/>
          <w:lang w:val="hr-BA" w:eastAsia="hr-HR"/>
        </w:rPr>
      </w:pPr>
    </w:p>
    <w:p w14:paraId="79FFCD54" w14:textId="77777777" w:rsidR="00385BF6" w:rsidRPr="00AC77D0" w:rsidRDefault="00E4334C" w:rsidP="009714E7">
      <w:pPr>
        <w:tabs>
          <w:tab w:val="left" w:pos="570"/>
        </w:tabs>
        <w:jc w:val="center"/>
        <w:rPr>
          <w:rFonts w:ascii="Arial" w:hAnsi="Arial" w:cs="Arial"/>
          <w:b/>
          <w:sz w:val="22"/>
          <w:szCs w:val="22"/>
          <w:lang w:val="hr-BA"/>
        </w:rPr>
      </w:pPr>
      <w:r w:rsidRPr="00AC77D0">
        <w:rPr>
          <w:rFonts w:ascii="Arial" w:hAnsi="Arial" w:cs="Arial"/>
          <w:b/>
          <w:sz w:val="22"/>
          <w:szCs w:val="22"/>
          <w:lang w:val="hr-BA"/>
        </w:rPr>
        <w:t>O</w:t>
      </w:r>
      <w:r w:rsidR="00197F05" w:rsidRPr="00AC77D0">
        <w:rPr>
          <w:rFonts w:ascii="Arial" w:hAnsi="Arial" w:cs="Arial"/>
          <w:b/>
          <w:sz w:val="22"/>
          <w:szCs w:val="22"/>
          <w:lang w:val="hr-BA"/>
        </w:rPr>
        <w:t xml:space="preserve"> </w:t>
      </w:r>
      <w:r w:rsidRPr="00AC77D0">
        <w:rPr>
          <w:rFonts w:ascii="Arial" w:hAnsi="Arial" w:cs="Arial"/>
          <w:b/>
          <w:sz w:val="22"/>
          <w:szCs w:val="22"/>
          <w:lang w:val="hr-BA"/>
        </w:rPr>
        <w:t>b</w:t>
      </w:r>
      <w:r w:rsidR="00197F05" w:rsidRPr="00AC77D0">
        <w:rPr>
          <w:rFonts w:ascii="Arial" w:hAnsi="Arial" w:cs="Arial"/>
          <w:b/>
          <w:sz w:val="22"/>
          <w:szCs w:val="22"/>
          <w:lang w:val="hr-BA"/>
        </w:rPr>
        <w:t xml:space="preserve"> </w:t>
      </w:r>
      <w:r w:rsidRPr="00AC77D0">
        <w:rPr>
          <w:rFonts w:ascii="Arial" w:hAnsi="Arial" w:cs="Arial"/>
          <w:b/>
          <w:sz w:val="22"/>
          <w:szCs w:val="22"/>
          <w:lang w:val="hr-BA"/>
        </w:rPr>
        <w:t>r</w:t>
      </w:r>
      <w:r w:rsidR="00197F05" w:rsidRPr="00AC77D0">
        <w:rPr>
          <w:rFonts w:ascii="Arial" w:hAnsi="Arial" w:cs="Arial"/>
          <w:b/>
          <w:sz w:val="22"/>
          <w:szCs w:val="22"/>
          <w:lang w:val="hr-BA"/>
        </w:rPr>
        <w:t xml:space="preserve"> </w:t>
      </w:r>
      <w:r w:rsidRPr="00AC77D0">
        <w:rPr>
          <w:rFonts w:ascii="Arial" w:hAnsi="Arial" w:cs="Arial"/>
          <w:b/>
          <w:sz w:val="22"/>
          <w:szCs w:val="22"/>
          <w:lang w:val="hr-BA"/>
        </w:rPr>
        <w:t>a</w:t>
      </w:r>
      <w:r w:rsidR="00197F05" w:rsidRPr="00AC77D0">
        <w:rPr>
          <w:rFonts w:ascii="Arial" w:hAnsi="Arial" w:cs="Arial"/>
          <w:b/>
          <w:sz w:val="22"/>
          <w:szCs w:val="22"/>
          <w:lang w:val="hr-BA"/>
        </w:rPr>
        <w:t xml:space="preserve"> </w:t>
      </w:r>
      <w:r w:rsidRPr="00AC77D0">
        <w:rPr>
          <w:rFonts w:ascii="Arial" w:hAnsi="Arial" w:cs="Arial"/>
          <w:b/>
          <w:sz w:val="22"/>
          <w:szCs w:val="22"/>
          <w:lang w:val="hr-BA"/>
        </w:rPr>
        <w:t>z</w:t>
      </w:r>
      <w:r w:rsidR="00197F05" w:rsidRPr="00AC77D0">
        <w:rPr>
          <w:rFonts w:ascii="Arial" w:hAnsi="Arial" w:cs="Arial"/>
          <w:b/>
          <w:sz w:val="22"/>
          <w:szCs w:val="22"/>
          <w:lang w:val="hr-BA"/>
        </w:rPr>
        <w:t xml:space="preserve"> </w:t>
      </w:r>
      <w:r w:rsidRPr="00AC77D0">
        <w:rPr>
          <w:rFonts w:ascii="Arial" w:hAnsi="Arial" w:cs="Arial"/>
          <w:b/>
          <w:sz w:val="22"/>
          <w:szCs w:val="22"/>
          <w:lang w:val="hr-BA"/>
        </w:rPr>
        <w:t>l</w:t>
      </w:r>
      <w:r w:rsidR="00197F05" w:rsidRPr="00AC77D0">
        <w:rPr>
          <w:rFonts w:ascii="Arial" w:hAnsi="Arial" w:cs="Arial"/>
          <w:b/>
          <w:sz w:val="22"/>
          <w:szCs w:val="22"/>
          <w:lang w:val="hr-BA"/>
        </w:rPr>
        <w:t xml:space="preserve"> </w:t>
      </w:r>
      <w:r w:rsidRPr="00AC77D0">
        <w:rPr>
          <w:rFonts w:ascii="Arial" w:hAnsi="Arial" w:cs="Arial"/>
          <w:b/>
          <w:sz w:val="22"/>
          <w:szCs w:val="22"/>
          <w:lang w:val="hr-BA"/>
        </w:rPr>
        <w:t>o</w:t>
      </w:r>
      <w:r w:rsidR="00197F05" w:rsidRPr="00AC77D0">
        <w:rPr>
          <w:rFonts w:ascii="Arial" w:hAnsi="Arial" w:cs="Arial"/>
          <w:b/>
          <w:sz w:val="22"/>
          <w:szCs w:val="22"/>
          <w:lang w:val="hr-BA"/>
        </w:rPr>
        <w:t xml:space="preserve"> </w:t>
      </w:r>
      <w:r w:rsidRPr="00AC77D0">
        <w:rPr>
          <w:rFonts w:ascii="Arial" w:hAnsi="Arial" w:cs="Arial"/>
          <w:b/>
          <w:sz w:val="22"/>
          <w:szCs w:val="22"/>
          <w:lang w:val="hr-BA"/>
        </w:rPr>
        <w:t>ž</w:t>
      </w:r>
      <w:r w:rsidR="00197F05" w:rsidRPr="00AC77D0">
        <w:rPr>
          <w:rFonts w:ascii="Arial" w:hAnsi="Arial" w:cs="Arial"/>
          <w:b/>
          <w:sz w:val="22"/>
          <w:szCs w:val="22"/>
          <w:lang w:val="hr-BA"/>
        </w:rPr>
        <w:t xml:space="preserve"> </w:t>
      </w:r>
      <w:r w:rsidRPr="00AC77D0">
        <w:rPr>
          <w:rFonts w:ascii="Arial" w:hAnsi="Arial" w:cs="Arial"/>
          <w:b/>
          <w:sz w:val="22"/>
          <w:szCs w:val="22"/>
          <w:lang w:val="hr-BA"/>
        </w:rPr>
        <w:t>e</w:t>
      </w:r>
      <w:r w:rsidR="00197F05" w:rsidRPr="00AC77D0">
        <w:rPr>
          <w:rFonts w:ascii="Arial" w:hAnsi="Arial" w:cs="Arial"/>
          <w:b/>
          <w:sz w:val="22"/>
          <w:szCs w:val="22"/>
          <w:lang w:val="hr-BA"/>
        </w:rPr>
        <w:t xml:space="preserve"> </w:t>
      </w:r>
      <w:r w:rsidRPr="00AC77D0">
        <w:rPr>
          <w:rFonts w:ascii="Arial" w:hAnsi="Arial" w:cs="Arial"/>
          <w:b/>
          <w:sz w:val="22"/>
          <w:szCs w:val="22"/>
          <w:lang w:val="hr-BA"/>
        </w:rPr>
        <w:t>nj</w:t>
      </w:r>
      <w:r w:rsidR="00197F05" w:rsidRPr="00AC77D0">
        <w:rPr>
          <w:rFonts w:ascii="Arial" w:hAnsi="Arial" w:cs="Arial"/>
          <w:b/>
          <w:sz w:val="22"/>
          <w:szCs w:val="22"/>
          <w:lang w:val="hr-BA"/>
        </w:rPr>
        <w:t xml:space="preserve"> </w:t>
      </w:r>
      <w:r w:rsidRPr="00AC77D0">
        <w:rPr>
          <w:rFonts w:ascii="Arial" w:hAnsi="Arial" w:cs="Arial"/>
          <w:b/>
          <w:sz w:val="22"/>
          <w:szCs w:val="22"/>
          <w:lang w:val="hr-BA"/>
        </w:rPr>
        <w:t>e</w:t>
      </w:r>
    </w:p>
    <w:p w14:paraId="79FFCD55" w14:textId="77777777" w:rsidR="00252EF5" w:rsidRPr="00AC77D0" w:rsidRDefault="00252EF5" w:rsidP="009714E7">
      <w:pPr>
        <w:tabs>
          <w:tab w:val="left" w:pos="570"/>
        </w:tabs>
        <w:jc w:val="both"/>
        <w:rPr>
          <w:rFonts w:ascii="Arial" w:hAnsi="Arial" w:cs="Arial"/>
          <w:sz w:val="22"/>
          <w:szCs w:val="22"/>
          <w:lang w:val="hr-BA"/>
        </w:rPr>
      </w:pPr>
    </w:p>
    <w:p w14:paraId="79FFCD57" w14:textId="5AC6AD8B" w:rsidR="00CE2DB9" w:rsidRPr="00AC77D0" w:rsidRDefault="00252EF5" w:rsidP="00AC77D0">
      <w:pPr>
        <w:tabs>
          <w:tab w:val="left" w:pos="3418"/>
        </w:tabs>
        <w:jc w:val="both"/>
        <w:rPr>
          <w:rFonts w:ascii="Arial" w:eastAsia="Calibri" w:hAnsi="Arial" w:cs="Arial"/>
          <w:noProof/>
          <w:sz w:val="22"/>
          <w:szCs w:val="22"/>
          <w:lang w:val="bs-Latn-BA"/>
        </w:rPr>
      </w:pPr>
      <w:r w:rsidRPr="00AC77D0">
        <w:rPr>
          <w:rFonts w:ascii="Arial" w:hAnsi="Arial" w:cs="Arial"/>
          <w:sz w:val="22"/>
          <w:szCs w:val="22"/>
          <w:lang w:val="bs-Latn-BA"/>
        </w:rPr>
        <w:t xml:space="preserve">Stranka </w:t>
      </w:r>
      <w:r w:rsidR="00CE2DB9" w:rsidRPr="00AC77D0">
        <w:rPr>
          <w:rFonts w:ascii="Arial" w:hAnsi="Arial" w:cs="Arial"/>
          <w:sz w:val="22"/>
          <w:szCs w:val="22"/>
          <w:lang w:val="bs-Latn-BA"/>
        </w:rPr>
        <w:t>u postupku - operater</w:t>
      </w:r>
      <w:r w:rsidRPr="00AC77D0">
        <w:rPr>
          <w:rFonts w:ascii="Arial" w:hAnsi="Arial" w:cs="Arial"/>
          <w:sz w:val="22"/>
          <w:szCs w:val="22"/>
          <w:lang w:val="bs-Latn-BA"/>
        </w:rPr>
        <w:t xml:space="preserve"> </w:t>
      </w:r>
      <w:r w:rsidR="009714E7" w:rsidRPr="00AC77D0">
        <w:rPr>
          <w:rFonts w:ascii="Arial" w:hAnsi="Arial" w:cs="Arial"/>
          <w:sz w:val="22"/>
          <w:szCs w:val="22"/>
          <w:lang w:val="bs-Latn-BA"/>
        </w:rPr>
        <w:softHyphen/>
      </w:r>
      <w:r w:rsidR="009714E7" w:rsidRPr="00AC77D0">
        <w:rPr>
          <w:rFonts w:ascii="Arial" w:hAnsi="Arial" w:cs="Arial"/>
          <w:sz w:val="22"/>
          <w:szCs w:val="22"/>
          <w:lang w:val="bs-Latn-BA"/>
        </w:rPr>
        <w:softHyphen/>
      </w:r>
      <w:r w:rsidR="009714E7" w:rsidRPr="00AC77D0">
        <w:rPr>
          <w:rFonts w:ascii="Arial" w:hAnsi="Arial" w:cs="Arial"/>
          <w:sz w:val="22"/>
          <w:szCs w:val="22"/>
          <w:lang w:val="bs-Latn-BA"/>
        </w:rPr>
        <w:softHyphen/>
      </w:r>
      <w:r w:rsidR="009714E7" w:rsidRPr="00AC77D0">
        <w:rPr>
          <w:rFonts w:ascii="Arial" w:hAnsi="Arial" w:cs="Arial"/>
          <w:sz w:val="22"/>
          <w:szCs w:val="22"/>
          <w:lang w:val="bs-Latn-BA"/>
        </w:rPr>
        <w:softHyphen/>
      </w:r>
      <w:r w:rsidR="009714E7" w:rsidRPr="00AC77D0">
        <w:rPr>
          <w:rFonts w:ascii="Arial" w:hAnsi="Arial" w:cs="Arial"/>
          <w:sz w:val="22"/>
          <w:szCs w:val="22"/>
          <w:lang w:val="bs-Latn-BA"/>
        </w:rPr>
        <w:softHyphen/>
      </w:r>
      <w:r w:rsidR="009714E7" w:rsidRPr="00AC77D0">
        <w:rPr>
          <w:rFonts w:ascii="Arial" w:hAnsi="Arial" w:cs="Arial"/>
          <w:sz w:val="22"/>
          <w:szCs w:val="22"/>
          <w:lang w:val="bs-Latn-BA"/>
        </w:rPr>
        <w:softHyphen/>
      </w:r>
      <w:r w:rsidR="009714E7" w:rsidRPr="00AC77D0">
        <w:rPr>
          <w:rFonts w:ascii="Arial" w:hAnsi="Arial" w:cs="Arial"/>
          <w:sz w:val="22"/>
          <w:szCs w:val="22"/>
          <w:lang w:val="bs-Latn-BA"/>
        </w:rPr>
        <w:softHyphen/>
      </w:r>
      <w:r w:rsidR="009714E7" w:rsidRPr="00AC77D0">
        <w:rPr>
          <w:rFonts w:ascii="Arial" w:hAnsi="Arial" w:cs="Arial"/>
          <w:sz w:val="22"/>
          <w:szCs w:val="22"/>
          <w:lang w:val="bs-Latn-BA"/>
        </w:rPr>
        <w:softHyphen/>
      </w:r>
      <w:r w:rsidR="009714E7" w:rsidRPr="00AC77D0">
        <w:rPr>
          <w:rFonts w:ascii="Arial" w:hAnsi="Arial" w:cs="Arial"/>
          <w:sz w:val="22"/>
          <w:szCs w:val="22"/>
          <w:lang w:val="bs-Latn-BA"/>
        </w:rPr>
        <w:softHyphen/>
      </w:r>
      <w:r w:rsidR="009714E7" w:rsidRPr="00AC77D0">
        <w:rPr>
          <w:rFonts w:ascii="Arial" w:hAnsi="Arial" w:cs="Arial"/>
          <w:sz w:val="22"/>
          <w:szCs w:val="22"/>
          <w:lang w:val="bs-Latn-BA"/>
        </w:rPr>
        <w:softHyphen/>
      </w:r>
      <w:r w:rsidR="009714E7" w:rsidRPr="00AC77D0">
        <w:rPr>
          <w:rFonts w:ascii="Arial" w:hAnsi="Arial" w:cs="Arial"/>
          <w:sz w:val="22"/>
          <w:szCs w:val="22"/>
          <w:lang w:val="bs-Latn-BA"/>
        </w:rPr>
        <w:softHyphen/>
      </w:r>
      <w:r w:rsidR="009714E7" w:rsidRPr="00AC77D0">
        <w:rPr>
          <w:rFonts w:ascii="Arial" w:hAnsi="Arial" w:cs="Arial"/>
          <w:sz w:val="22"/>
          <w:szCs w:val="22"/>
          <w:lang w:val="bs-Latn-BA"/>
        </w:rPr>
        <w:softHyphen/>
      </w:r>
      <w:r w:rsidR="009714E7" w:rsidRPr="00AC77D0">
        <w:rPr>
          <w:rFonts w:ascii="Arial" w:hAnsi="Arial" w:cs="Arial"/>
          <w:sz w:val="22"/>
          <w:szCs w:val="22"/>
          <w:lang w:val="bs-Latn-BA"/>
        </w:rPr>
        <w:softHyphen/>
      </w:r>
      <w:r w:rsidR="009714E7" w:rsidRPr="00AC77D0">
        <w:rPr>
          <w:rFonts w:ascii="Arial" w:hAnsi="Arial" w:cs="Arial"/>
          <w:sz w:val="22"/>
          <w:szCs w:val="22"/>
          <w:lang w:val="bs-Latn-BA"/>
        </w:rPr>
        <w:softHyphen/>
      </w:r>
      <w:r w:rsidR="009714E7" w:rsidRPr="00AC77D0">
        <w:rPr>
          <w:rFonts w:ascii="Arial" w:hAnsi="Arial" w:cs="Arial"/>
          <w:sz w:val="22"/>
          <w:szCs w:val="22"/>
          <w:lang w:val="bs-Latn-BA"/>
        </w:rPr>
        <w:softHyphen/>
      </w:r>
      <w:r w:rsidR="009714E7" w:rsidRPr="00AC77D0">
        <w:rPr>
          <w:rFonts w:ascii="Arial" w:hAnsi="Arial" w:cs="Arial"/>
          <w:sz w:val="22"/>
          <w:szCs w:val="22"/>
          <w:lang w:val="bs-Latn-BA"/>
        </w:rPr>
        <w:softHyphen/>
      </w:r>
      <w:r w:rsidR="009714E7" w:rsidRPr="00AC77D0">
        <w:rPr>
          <w:rFonts w:ascii="Arial" w:hAnsi="Arial" w:cs="Arial"/>
          <w:sz w:val="22"/>
          <w:szCs w:val="22"/>
          <w:lang w:val="bs-Latn-BA"/>
        </w:rPr>
        <w:softHyphen/>
      </w:r>
      <w:r w:rsidR="009714E7" w:rsidRPr="00AC77D0">
        <w:rPr>
          <w:rFonts w:ascii="Arial" w:hAnsi="Arial" w:cs="Arial"/>
          <w:sz w:val="22"/>
          <w:szCs w:val="22"/>
          <w:lang w:val="bs-Latn-BA"/>
        </w:rPr>
        <w:softHyphen/>
      </w:r>
      <w:r w:rsidR="009714E7" w:rsidRPr="00AC77D0">
        <w:rPr>
          <w:rFonts w:ascii="Arial" w:hAnsi="Arial" w:cs="Arial"/>
          <w:sz w:val="22"/>
          <w:szCs w:val="22"/>
          <w:lang w:val="bs-Latn-BA"/>
        </w:rPr>
        <w:softHyphen/>
      </w:r>
      <w:r w:rsidR="009714E7" w:rsidRPr="00AC77D0">
        <w:rPr>
          <w:rFonts w:ascii="Arial" w:hAnsi="Arial" w:cs="Arial"/>
          <w:sz w:val="22"/>
          <w:szCs w:val="22"/>
          <w:lang w:val="bs-Latn-BA"/>
        </w:rPr>
        <w:softHyphen/>
      </w:r>
      <w:r w:rsidR="009714E7" w:rsidRPr="00AC77D0">
        <w:rPr>
          <w:rFonts w:ascii="Arial" w:hAnsi="Arial" w:cs="Arial"/>
          <w:sz w:val="22"/>
          <w:szCs w:val="22"/>
          <w:lang w:val="bs-Latn-BA"/>
        </w:rPr>
        <w:softHyphen/>
      </w:r>
      <w:r w:rsidR="009714E7" w:rsidRPr="00AC77D0">
        <w:rPr>
          <w:rFonts w:ascii="Arial" w:hAnsi="Arial" w:cs="Arial"/>
          <w:sz w:val="22"/>
          <w:szCs w:val="22"/>
          <w:lang w:val="bs-Latn-BA"/>
        </w:rPr>
        <w:softHyphen/>
      </w:r>
      <w:r w:rsidR="009714E7" w:rsidRPr="00AC77D0">
        <w:rPr>
          <w:rFonts w:ascii="Arial" w:hAnsi="Arial" w:cs="Arial"/>
          <w:sz w:val="22"/>
          <w:szCs w:val="22"/>
          <w:lang w:val="bs-Latn-BA"/>
        </w:rPr>
        <w:softHyphen/>
      </w:r>
      <w:r w:rsidR="0068617B">
        <w:rPr>
          <w:rFonts w:ascii="Arial" w:hAnsi="Arial" w:cs="Arial"/>
          <w:sz w:val="22"/>
          <w:szCs w:val="22"/>
          <w:lang w:val="bs-Latn-BA"/>
        </w:rPr>
        <w:softHyphen/>
      </w:r>
      <w:r w:rsidR="0068617B">
        <w:rPr>
          <w:rFonts w:ascii="Arial" w:hAnsi="Arial" w:cs="Arial"/>
          <w:sz w:val="22"/>
          <w:szCs w:val="22"/>
          <w:lang w:val="bs-Latn-BA"/>
        </w:rPr>
        <w:softHyphen/>
      </w:r>
      <w:r w:rsidR="0068617B">
        <w:rPr>
          <w:rFonts w:ascii="Arial" w:hAnsi="Arial" w:cs="Arial"/>
          <w:sz w:val="22"/>
          <w:szCs w:val="22"/>
          <w:lang w:val="bs-Latn-BA"/>
        </w:rPr>
        <w:softHyphen/>
      </w:r>
      <w:r w:rsidR="0068617B">
        <w:rPr>
          <w:rFonts w:ascii="Arial" w:hAnsi="Arial" w:cs="Arial"/>
          <w:sz w:val="22"/>
          <w:szCs w:val="22"/>
          <w:lang w:val="bs-Latn-BA"/>
        </w:rPr>
        <w:softHyphen/>
      </w:r>
      <w:r w:rsidR="0068617B">
        <w:rPr>
          <w:rFonts w:ascii="Arial" w:hAnsi="Arial" w:cs="Arial"/>
          <w:sz w:val="22"/>
          <w:szCs w:val="22"/>
          <w:lang w:val="bs-Latn-BA"/>
        </w:rPr>
        <w:softHyphen/>
        <w:t xml:space="preserve">GLOBAL ISPAT KOKSNA INDUSTRIJA d.o.o. LUKAVAC </w:t>
      </w:r>
      <w:r w:rsidR="002001BF" w:rsidRPr="00AC77D0">
        <w:rPr>
          <w:rFonts w:ascii="Arial" w:hAnsi="Arial" w:cs="Arial"/>
          <w:sz w:val="22"/>
          <w:szCs w:val="22"/>
          <w:lang w:val="bs-Latn-BA"/>
        </w:rPr>
        <w:t>podnio</w:t>
      </w:r>
      <w:r w:rsidRPr="00AC77D0">
        <w:rPr>
          <w:rFonts w:ascii="Arial" w:hAnsi="Arial" w:cs="Arial"/>
          <w:sz w:val="22"/>
          <w:szCs w:val="22"/>
          <w:lang w:val="bs-Latn-BA"/>
        </w:rPr>
        <w:t xml:space="preserve"> je dana </w:t>
      </w:r>
      <w:r w:rsidR="0068617B">
        <w:rPr>
          <w:rFonts w:ascii="Arial" w:hAnsi="Arial" w:cs="Arial"/>
          <w:sz w:val="22"/>
          <w:szCs w:val="22"/>
          <w:lang w:val="bs-Latn-BA"/>
        </w:rPr>
        <w:t xml:space="preserve">01.09. 2021.godine </w:t>
      </w:r>
      <w:r w:rsidRPr="00AC77D0">
        <w:rPr>
          <w:rFonts w:ascii="Arial" w:hAnsi="Arial" w:cs="Arial"/>
          <w:sz w:val="22"/>
          <w:szCs w:val="22"/>
          <w:lang w:val="bs-Latn-BA"/>
        </w:rPr>
        <w:t xml:space="preserve">godine </w:t>
      </w:r>
      <w:r w:rsidR="00CE2DB9" w:rsidRPr="00AC77D0">
        <w:rPr>
          <w:rFonts w:ascii="Arial" w:hAnsi="Arial" w:cs="Arial"/>
          <w:sz w:val="22"/>
          <w:szCs w:val="22"/>
          <w:lang w:val="bs-Latn-BA"/>
        </w:rPr>
        <w:t xml:space="preserve">Federalnom ministarstvu okoliša i turizma  </w:t>
      </w:r>
      <w:r w:rsidRPr="00AC77D0">
        <w:rPr>
          <w:rFonts w:ascii="Arial" w:hAnsi="Arial" w:cs="Arial"/>
          <w:sz w:val="22"/>
          <w:szCs w:val="22"/>
          <w:lang w:val="bs-Latn-BA"/>
        </w:rPr>
        <w:t xml:space="preserve">zahtjev za obnovu okolinske dozvole za </w:t>
      </w:r>
      <w:r w:rsidR="00CE2DB9" w:rsidRPr="00AC77D0">
        <w:rPr>
          <w:rFonts w:ascii="Arial" w:hAnsi="Arial" w:cs="Arial"/>
          <w:sz w:val="22"/>
          <w:szCs w:val="22"/>
          <w:lang w:val="bs-Latn-BA"/>
        </w:rPr>
        <w:t xml:space="preserve">pogon/postrojenje </w:t>
      </w:r>
      <w:r w:rsidR="00CE2DB9" w:rsidRPr="00AC77D0">
        <w:rPr>
          <w:rFonts w:ascii="Arial" w:eastAsia="Arial" w:hAnsi="Arial" w:cs="Arial"/>
          <w:sz w:val="22"/>
          <w:szCs w:val="22"/>
        </w:rPr>
        <w:t xml:space="preserve">u skladu sa klasifikacijom djelatnosti </w:t>
      </w:r>
      <w:r w:rsidR="009714E7" w:rsidRPr="00AC77D0">
        <w:rPr>
          <w:rFonts w:ascii="Arial" w:hAnsi="Arial" w:cs="Arial"/>
          <w:noProof/>
          <w:sz w:val="22"/>
          <w:szCs w:val="22"/>
          <w:lang w:val="bs-Latn-BA"/>
        </w:rPr>
        <w:t>19.10 Proizvodnja proizvoda koksnih peći</w:t>
      </w:r>
      <w:r w:rsidR="00CE2DB9" w:rsidRPr="00AC77D0">
        <w:rPr>
          <w:rFonts w:ascii="Arial" w:eastAsia="Arial" w:hAnsi="Arial" w:cs="Arial"/>
          <w:sz w:val="22"/>
          <w:szCs w:val="22"/>
        </w:rPr>
        <w:t xml:space="preserve">, SNAP kod </w:t>
      </w:r>
      <w:r w:rsidR="009714E7" w:rsidRPr="00AC77D0">
        <w:rPr>
          <w:rFonts w:ascii="Arial" w:eastAsia="Calibri" w:hAnsi="Arial" w:cs="Arial"/>
          <w:noProof/>
          <w:sz w:val="22"/>
          <w:szCs w:val="22"/>
          <w:lang w:val="bs-Latn-BA"/>
        </w:rPr>
        <w:t>04 Industrijski procesi bez sagorijavanja</w:t>
      </w:r>
      <w:r w:rsidR="00CE2DB9" w:rsidRPr="00AC77D0">
        <w:rPr>
          <w:rFonts w:ascii="Arial" w:eastAsia="Arial" w:hAnsi="Arial" w:cs="Arial"/>
          <w:sz w:val="22"/>
          <w:szCs w:val="22"/>
        </w:rPr>
        <w:t>,</w:t>
      </w:r>
      <w:r w:rsidR="00803A59" w:rsidRPr="00AC77D0">
        <w:rPr>
          <w:rFonts w:ascii="Arial" w:hAnsi="Arial" w:cs="Arial"/>
          <w:sz w:val="22"/>
          <w:szCs w:val="22"/>
          <w:lang w:val="hr-BA"/>
        </w:rPr>
        <w:t xml:space="preserve"> </w:t>
      </w:r>
      <w:r w:rsidR="00803A59" w:rsidRPr="00AC77D0">
        <w:rPr>
          <w:rFonts w:ascii="Arial" w:eastAsia="Arial" w:hAnsi="Arial" w:cs="Arial"/>
          <w:sz w:val="22"/>
          <w:szCs w:val="22"/>
        </w:rPr>
        <w:t>NACE</w:t>
      </w:r>
      <w:r w:rsidR="0037753E">
        <w:rPr>
          <w:rFonts w:ascii="Arial" w:eastAsia="Arial" w:hAnsi="Arial" w:cs="Arial"/>
          <w:sz w:val="22"/>
          <w:szCs w:val="22"/>
        </w:rPr>
        <w:t xml:space="preserve"> kod</w:t>
      </w:r>
      <w:r w:rsidR="00803A59" w:rsidRPr="00AC77D0">
        <w:rPr>
          <w:rFonts w:ascii="Arial" w:eastAsia="Calibri" w:hAnsi="Arial" w:cs="Arial"/>
          <w:noProof/>
          <w:sz w:val="22"/>
          <w:szCs w:val="22"/>
          <w:lang w:val="bs-Latn-BA"/>
        </w:rPr>
        <w:t xml:space="preserve"> C19.1 – Proizvodnja proizvoda iz koksovanja, C19.1.0 - Proizvodnja proizvoda iz koksovanja, C20.1.3 – Proizvodnja drugih neorganskih baznih hemikalija, C20.1.4 - Proizvodnja drugih organskih baznih hemikalija, C20.1.5 – Proizvodnja gnojiva i azotnih komponenti i C20.5.9 – Proizvodnja ostalih hemijskih proizvoda</w:t>
      </w:r>
      <w:r w:rsidRPr="00AC77D0">
        <w:rPr>
          <w:rFonts w:ascii="Arial" w:hAnsi="Arial" w:cs="Arial"/>
          <w:color w:val="000000" w:themeColor="text1"/>
          <w:sz w:val="22"/>
          <w:szCs w:val="22"/>
          <w:lang w:val="bs-Latn-BA"/>
        </w:rPr>
        <w:t>.</w:t>
      </w:r>
    </w:p>
    <w:p w14:paraId="2ED23AD4" w14:textId="77777777" w:rsidR="0037753E" w:rsidRDefault="0037753E" w:rsidP="009714E7">
      <w:pPr>
        <w:tabs>
          <w:tab w:val="left" w:pos="567"/>
        </w:tabs>
        <w:jc w:val="both"/>
        <w:rPr>
          <w:rFonts w:ascii="Arial" w:hAnsi="Arial" w:cs="Arial"/>
          <w:sz w:val="22"/>
          <w:szCs w:val="22"/>
          <w:lang w:val="hr-BA"/>
        </w:rPr>
      </w:pPr>
    </w:p>
    <w:p w14:paraId="79FFCD58" w14:textId="28BCF4CD" w:rsidR="002001BF" w:rsidRPr="00AC77D0" w:rsidRDefault="0037753E" w:rsidP="009714E7">
      <w:pPr>
        <w:tabs>
          <w:tab w:val="left" w:pos="567"/>
        </w:tabs>
        <w:jc w:val="both"/>
        <w:rPr>
          <w:rFonts w:ascii="Arial" w:hAnsi="Arial" w:cs="Arial"/>
          <w:sz w:val="22"/>
          <w:szCs w:val="22"/>
          <w:lang w:val="hr-BA"/>
        </w:rPr>
      </w:pPr>
      <w:r>
        <w:rPr>
          <w:rFonts w:ascii="Arial" w:hAnsi="Arial" w:cs="Arial"/>
          <w:sz w:val="22"/>
          <w:szCs w:val="22"/>
          <w:lang w:val="hr-BA"/>
        </w:rPr>
        <w:t>Pravni o</w:t>
      </w:r>
      <w:r w:rsidR="002001BF" w:rsidRPr="00AC77D0">
        <w:rPr>
          <w:rFonts w:ascii="Arial" w:hAnsi="Arial" w:cs="Arial"/>
          <w:sz w:val="22"/>
          <w:szCs w:val="22"/>
          <w:lang w:val="hr-BA"/>
        </w:rPr>
        <w:t>snov za izdavanje okolišne dozvole sadržan je u Poglavlju X. Zakona o zaštiti okoliša („Službene novine Federacije BiH“, broj 15/21) i Priloga I. Uredbe kojom se utvrđuju pogoni i postrojenja koja moraju imati okolinsku dozvolu („Službene novine Federacije BiH“ broj 51/21), na osnovu kojih je utvrđeno da operator pripada postrojenjima i djelatnostima definisanim pod t</w:t>
      </w:r>
      <w:r w:rsidR="00803A59" w:rsidRPr="00AC77D0">
        <w:rPr>
          <w:rFonts w:ascii="Arial" w:hAnsi="Arial" w:cs="Arial"/>
          <w:sz w:val="22"/>
          <w:szCs w:val="22"/>
          <w:lang w:val="hr-BA"/>
        </w:rPr>
        <w:t>a</w:t>
      </w:r>
      <w:r w:rsidR="002001BF" w:rsidRPr="00AC77D0">
        <w:rPr>
          <w:rFonts w:ascii="Arial" w:hAnsi="Arial" w:cs="Arial"/>
          <w:sz w:val="22"/>
          <w:szCs w:val="22"/>
          <w:lang w:val="hr-BA"/>
        </w:rPr>
        <w:t xml:space="preserve">čkom </w:t>
      </w:r>
      <w:r w:rsidR="00440C73" w:rsidRPr="00AC77D0">
        <w:rPr>
          <w:rFonts w:ascii="Arial" w:hAnsi="Arial" w:cs="Arial"/>
          <w:sz w:val="22"/>
          <w:szCs w:val="22"/>
          <w:lang w:val="hr-BA"/>
        </w:rPr>
        <w:t>1</w:t>
      </w:r>
      <w:r w:rsidR="002001BF" w:rsidRPr="00AC77D0">
        <w:rPr>
          <w:rFonts w:ascii="Arial" w:hAnsi="Arial" w:cs="Arial"/>
          <w:sz w:val="22"/>
          <w:szCs w:val="22"/>
          <w:lang w:val="hr-BA"/>
        </w:rPr>
        <w:t xml:space="preserve">. </w:t>
      </w:r>
      <w:r w:rsidR="00440C73" w:rsidRPr="00AC77D0">
        <w:rPr>
          <w:rFonts w:ascii="Arial" w:hAnsi="Arial" w:cs="Arial"/>
          <w:sz w:val="22"/>
          <w:szCs w:val="22"/>
          <w:lang w:val="hr-BA"/>
        </w:rPr>
        <w:t>Energetika</w:t>
      </w:r>
      <w:r w:rsidR="002001BF" w:rsidRPr="00AC77D0">
        <w:rPr>
          <w:rFonts w:ascii="Arial" w:hAnsi="Arial" w:cs="Arial"/>
          <w:sz w:val="22"/>
          <w:szCs w:val="22"/>
          <w:lang w:val="hr-BA"/>
        </w:rPr>
        <w:t xml:space="preserve">, </w:t>
      </w:r>
      <w:r w:rsidR="00440C73" w:rsidRPr="00AC77D0">
        <w:rPr>
          <w:rFonts w:ascii="Arial" w:hAnsi="Arial" w:cs="Arial"/>
          <w:sz w:val="22"/>
          <w:szCs w:val="22"/>
          <w:lang w:val="hr-BA"/>
        </w:rPr>
        <w:t>1</w:t>
      </w:r>
      <w:r w:rsidR="002001BF" w:rsidRPr="00AC77D0">
        <w:rPr>
          <w:rFonts w:ascii="Arial" w:hAnsi="Arial" w:cs="Arial"/>
          <w:sz w:val="22"/>
          <w:szCs w:val="22"/>
          <w:lang w:val="hr-BA"/>
        </w:rPr>
        <w:t>.</w:t>
      </w:r>
      <w:r w:rsidR="00440C73" w:rsidRPr="00AC77D0">
        <w:rPr>
          <w:rFonts w:ascii="Arial" w:hAnsi="Arial" w:cs="Arial"/>
          <w:sz w:val="22"/>
          <w:szCs w:val="22"/>
          <w:lang w:val="hr-BA"/>
        </w:rPr>
        <w:t>3</w:t>
      </w:r>
      <w:r w:rsidR="002001BF" w:rsidRPr="00AC77D0">
        <w:rPr>
          <w:rFonts w:ascii="Arial" w:hAnsi="Arial" w:cs="Arial"/>
          <w:sz w:val="22"/>
          <w:szCs w:val="22"/>
          <w:lang w:val="hr-BA"/>
        </w:rPr>
        <w:t xml:space="preserve"> </w:t>
      </w:r>
      <w:r w:rsidR="00440C73" w:rsidRPr="00AC77D0">
        <w:rPr>
          <w:rFonts w:ascii="Arial" w:hAnsi="Arial" w:cs="Arial"/>
          <w:sz w:val="22"/>
          <w:szCs w:val="22"/>
          <w:lang w:val="hr-BA"/>
        </w:rPr>
        <w:t>P</w:t>
      </w:r>
      <w:r w:rsidR="002001BF" w:rsidRPr="00AC77D0">
        <w:rPr>
          <w:rFonts w:ascii="Arial" w:hAnsi="Arial" w:cs="Arial"/>
          <w:sz w:val="22"/>
          <w:szCs w:val="22"/>
          <w:lang w:val="hr-BA"/>
        </w:rPr>
        <w:t>roizvodnj</w:t>
      </w:r>
      <w:r>
        <w:rPr>
          <w:rFonts w:ascii="Arial" w:hAnsi="Arial" w:cs="Arial"/>
          <w:sz w:val="22"/>
          <w:szCs w:val="22"/>
          <w:lang w:val="hr-BA"/>
        </w:rPr>
        <w:t>a</w:t>
      </w:r>
      <w:r w:rsidR="002001BF" w:rsidRPr="00AC77D0">
        <w:rPr>
          <w:rFonts w:ascii="Arial" w:hAnsi="Arial" w:cs="Arial"/>
          <w:sz w:val="22"/>
          <w:szCs w:val="22"/>
          <w:lang w:val="hr-BA"/>
        </w:rPr>
        <w:t xml:space="preserve"> </w:t>
      </w:r>
      <w:r w:rsidR="00440C73" w:rsidRPr="00AC77D0">
        <w:rPr>
          <w:rFonts w:ascii="Arial" w:hAnsi="Arial" w:cs="Arial"/>
          <w:sz w:val="22"/>
          <w:szCs w:val="22"/>
          <w:lang w:val="hr-BA"/>
        </w:rPr>
        <w:t>koksa</w:t>
      </w:r>
      <w:r w:rsidR="002001BF" w:rsidRPr="00AC77D0">
        <w:rPr>
          <w:rFonts w:ascii="Arial" w:hAnsi="Arial" w:cs="Arial"/>
          <w:sz w:val="22"/>
          <w:szCs w:val="22"/>
          <w:lang w:val="hr-BA"/>
        </w:rPr>
        <w:t>.</w:t>
      </w:r>
    </w:p>
    <w:p w14:paraId="79FFCD59" w14:textId="77777777" w:rsidR="002001BF" w:rsidRPr="00AC77D0" w:rsidRDefault="002001BF" w:rsidP="009714E7">
      <w:pPr>
        <w:pStyle w:val="Default"/>
        <w:rPr>
          <w:sz w:val="22"/>
          <w:szCs w:val="22"/>
          <w:lang w:val="bs-Latn-BA" w:eastAsia="hr-HR"/>
        </w:rPr>
      </w:pPr>
    </w:p>
    <w:p w14:paraId="79FFCD5A" w14:textId="77777777" w:rsidR="00252EF5" w:rsidRPr="0063048B" w:rsidRDefault="00252EF5" w:rsidP="009714E7">
      <w:pPr>
        <w:rPr>
          <w:rFonts w:ascii="Arial" w:hAnsi="Arial" w:cs="Arial"/>
          <w:color w:val="000000" w:themeColor="text1"/>
          <w:sz w:val="22"/>
          <w:szCs w:val="22"/>
          <w:lang w:val="bs-Latn-BA"/>
        </w:rPr>
      </w:pPr>
      <w:r w:rsidRPr="00AC77D0">
        <w:rPr>
          <w:rFonts w:ascii="Arial" w:hAnsi="Arial" w:cs="Arial"/>
          <w:color w:val="000000" w:themeColor="text1"/>
          <w:sz w:val="22"/>
          <w:szCs w:val="22"/>
          <w:lang w:val="bs-Latn-BA"/>
        </w:rPr>
        <w:t xml:space="preserve">Uz zahtjev je priložena </w:t>
      </w:r>
      <w:r w:rsidRPr="0063048B">
        <w:rPr>
          <w:rFonts w:ascii="Arial" w:hAnsi="Arial" w:cs="Arial"/>
          <w:color w:val="000000" w:themeColor="text1"/>
          <w:sz w:val="22"/>
          <w:szCs w:val="22"/>
          <w:lang w:val="bs-Latn-BA"/>
        </w:rPr>
        <w:t>slijedeća dokumentacija:</w:t>
      </w:r>
    </w:p>
    <w:p w14:paraId="60C75EFC" w14:textId="77777777" w:rsidR="0063048B" w:rsidRPr="0063048B" w:rsidRDefault="0063048B" w:rsidP="0063048B">
      <w:pPr>
        <w:ind w:left="357"/>
        <w:rPr>
          <w:rFonts w:ascii="Arial" w:hAnsi="Arial" w:cs="Arial"/>
          <w:sz w:val="22"/>
          <w:szCs w:val="22"/>
          <w:lang w:val="bs-Latn-BA"/>
        </w:rPr>
      </w:pPr>
      <w:r w:rsidRPr="0063048B">
        <w:rPr>
          <w:rFonts w:ascii="Arial" w:hAnsi="Arial" w:cs="Arial"/>
          <w:sz w:val="22"/>
          <w:szCs w:val="22"/>
          <w:lang w:val="bs-Latn-BA"/>
        </w:rPr>
        <w:t>1.1 Kopija katastarskog plana za GIKIL</w:t>
      </w:r>
    </w:p>
    <w:p w14:paraId="5B93C4BC" w14:textId="77777777" w:rsidR="0063048B" w:rsidRPr="0063048B" w:rsidRDefault="0063048B" w:rsidP="0063048B">
      <w:pPr>
        <w:ind w:left="357"/>
        <w:rPr>
          <w:rFonts w:ascii="Arial" w:hAnsi="Arial" w:cs="Arial"/>
          <w:sz w:val="22"/>
          <w:szCs w:val="22"/>
          <w:lang w:val="bs-Latn-BA"/>
        </w:rPr>
      </w:pPr>
      <w:r w:rsidRPr="0063048B">
        <w:rPr>
          <w:rFonts w:ascii="Arial" w:hAnsi="Arial" w:cs="Arial"/>
          <w:sz w:val="22"/>
          <w:szCs w:val="22"/>
          <w:lang w:val="bs-Latn-BA"/>
        </w:rPr>
        <w:t xml:space="preserve">1.2. Kopija katastarskog plana za Filter Stanicu </w:t>
      </w:r>
    </w:p>
    <w:p w14:paraId="4EEF3C4F" w14:textId="77777777" w:rsidR="0063048B" w:rsidRPr="0063048B" w:rsidRDefault="0063048B" w:rsidP="0063048B">
      <w:pPr>
        <w:ind w:left="357"/>
        <w:rPr>
          <w:rFonts w:ascii="Arial" w:hAnsi="Arial" w:cs="Arial"/>
          <w:sz w:val="22"/>
          <w:szCs w:val="22"/>
          <w:lang w:val="bs-Latn-BA"/>
        </w:rPr>
      </w:pPr>
      <w:r w:rsidRPr="0063048B">
        <w:rPr>
          <w:rFonts w:ascii="Arial" w:hAnsi="Arial" w:cs="Arial"/>
          <w:sz w:val="22"/>
          <w:szCs w:val="22"/>
          <w:lang w:val="bs-Latn-BA"/>
        </w:rPr>
        <w:t>2.1. Izvod iz posjedovnog lista za GIKIL</w:t>
      </w:r>
    </w:p>
    <w:p w14:paraId="4AE97EA3" w14:textId="77777777" w:rsidR="0063048B" w:rsidRPr="0063048B" w:rsidRDefault="0063048B" w:rsidP="0063048B">
      <w:pPr>
        <w:ind w:left="357"/>
        <w:rPr>
          <w:rFonts w:ascii="Arial" w:hAnsi="Arial" w:cs="Arial"/>
          <w:sz w:val="22"/>
          <w:szCs w:val="22"/>
          <w:lang w:val="bs-Latn-BA"/>
        </w:rPr>
      </w:pPr>
      <w:r w:rsidRPr="0063048B">
        <w:rPr>
          <w:rFonts w:ascii="Arial" w:hAnsi="Arial" w:cs="Arial"/>
          <w:sz w:val="22"/>
          <w:szCs w:val="22"/>
          <w:lang w:val="bs-Latn-BA"/>
        </w:rPr>
        <w:t>2.2. Izvod iz posjedovnog lista za Filter stanicu</w:t>
      </w:r>
    </w:p>
    <w:p w14:paraId="7AAC082E" w14:textId="77777777" w:rsidR="0063048B" w:rsidRPr="0063048B" w:rsidRDefault="0063048B" w:rsidP="0063048B">
      <w:pPr>
        <w:ind w:left="357"/>
        <w:rPr>
          <w:rFonts w:ascii="Arial" w:hAnsi="Arial" w:cs="Arial"/>
          <w:sz w:val="22"/>
          <w:szCs w:val="22"/>
          <w:lang w:val="bs-Latn-BA"/>
        </w:rPr>
      </w:pPr>
      <w:r w:rsidRPr="0063048B">
        <w:rPr>
          <w:rFonts w:ascii="Arial" w:hAnsi="Arial" w:cs="Arial"/>
          <w:sz w:val="22"/>
          <w:szCs w:val="22"/>
          <w:lang w:val="bs-Latn-BA"/>
        </w:rPr>
        <w:t>3. Zemljišnoknjižni izvaci</w:t>
      </w:r>
    </w:p>
    <w:p w14:paraId="34C2CC2A" w14:textId="77777777" w:rsidR="0063048B" w:rsidRPr="0063048B" w:rsidRDefault="0063048B" w:rsidP="0063048B">
      <w:pPr>
        <w:ind w:left="357"/>
        <w:rPr>
          <w:rFonts w:ascii="Arial" w:hAnsi="Arial" w:cs="Arial"/>
          <w:sz w:val="22"/>
          <w:szCs w:val="22"/>
          <w:lang w:val="bs-Latn-BA"/>
        </w:rPr>
      </w:pPr>
      <w:r w:rsidRPr="0063048B">
        <w:rPr>
          <w:rFonts w:ascii="Arial" w:hAnsi="Arial" w:cs="Arial"/>
          <w:sz w:val="22"/>
          <w:szCs w:val="22"/>
          <w:lang w:val="bs-Latn-BA"/>
        </w:rPr>
        <w:t>4. Izvod iz prostornog plana Općine Lukavac</w:t>
      </w:r>
    </w:p>
    <w:p w14:paraId="301F400D" w14:textId="77777777" w:rsidR="0063048B" w:rsidRPr="0063048B" w:rsidRDefault="0063048B" w:rsidP="0063048B">
      <w:pPr>
        <w:ind w:left="357"/>
        <w:rPr>
          <w:rFonts w:ascii="Arial" w:hAnsi="Arial" w:cs="Arial"/>
          <w:sz w:val="22"/>
          <w:szCs w:val="22"/>
          <w:lang w:val="bs-Latn-BA"/>
        </w:rPr>
      </w:pPr>
      <w:r w:rsidRPr="0063048B">
        <w:rPr>
          <w:rFonts w:ascii="Arial" w:hAnsi="Arial" w:cs="Arial"/>
          <w:sz w:val="22"/>
          <w:szCs w:val="22"/>
          <w:lang w:val="bs-Latn-BA"/>
        </w:rPr>
        <w:t>5. Integralna okolinska dozvola 2012.</w:t>
      </w:r>
    </w:p>
    <w:p w14:paraId="39E8EF91" w14:textId="77777777" w:rsidR="0063048B" w:rsidRPr="0063048B" w:rsidRDefault="0063048B" w:rsidP="0063048B">
      <w:pPr>
        <w:ind w:left="357"/>
        <w:rPr>
          <w:rFonts w:ascii="Arial" w:hAnsi="Arial" w:cs="Arial"/>
          <w:sz w:val="22"/>
          <w:szCs w:val="22"/>
          <w:lang w:val="bs-Latn-BA"/>
        </w:rPr>
      </w:pPr>
      <w:r w:rsidRPr="0063048B">
        <w:rPr>
          <w:rFonts w:ascii="Arial" w:hAnsi="Arial" w:cs="Arial"/>
          <w:sz w:val="22"/>
          <w:szCs w:val="22"/>
          <w:lang w:val="bs-Latn-BA"/>
        </w:rPr>
        <w:t>6.1. Rješenje o vodnoj dozvoli – Tehnološke i onečišćene oborinske otpadne vode</w:t>
      </w:r>
    </w:p>
    <w:p w14:paraId="383B5409" w14:textId="77777777" w:rsidR="0063048B" w:rsidRPr="0063048B" w:rsidRDefault="0063048B" w:rsidP="0063048B">
      <w:pPr>
        <w:ind w:left="357"/>
        <w:rPr>
          <w:rFonts w:ascii="Arial" w:hAnsi="Arial" w:cs="Arial"/>
          <w:sz w:val="22"/>
          <w:szCs w:val="22"/>
          <w:lang w:val="bs-Latn-BA"/>
        </w:rPr>
      </w:pPr>
      <w:r w:rsidRPr="0063048B">
        <w:rPr>
          <w:rFonts w:ascii="Arial" w:hAnsi="Arial" w:cs="Arial"/>
          <w:sz w:val="22"/>
          <w:szCs w:val="22"/>
          <w:lang w:val="bs-Latn-BA"/>
        </w:rPr>
        <w:t>6.2. Rješenje o vodnoj dozvoli – Sanitarno fekalne otpadne vode</w:t>
      </w:r>
    </w:p>
    <w:p w14:paraId="5713A640" w14:textId="77777777" w:rsidR="0063048B" w:rsidRPr="0063048B" w:rsidRDefault="0063048B" w:rsidP="0063048B">
      <w:pPr>
        <w:ind w:left="357"/>
        <w:rPr>
          <w:rFonts w:ascii="Arial" w:hAnsi="Arial" w:cs="Arial"/>
          <w:vanish/>
          <w:sz w:val="22"/>
          <w:szCs w:val="22"/>
          <w:lang w:val="bs-Latn-BA"/>
        </w:rPr>
      </w:pPr>
      <w:r w:rsidRPr="0063048B">
        <w:rPr>
          <w:rFonts w:ascii="Arial" w:hAnsi="Arial" w:cs="Arial"/>
          <w:sz w:val="22"/>
          <w:szCs w:val="22"/>
          <w:lang w:val="bs-Latn-BA"/>
        </w:rPr>
        <w:t xml:space="preserve">6.3. </w:t>
      </w:r>
    </w:p>
    <w:p w14:paraId="27DDBBF2" w14:textId="77777777" w:rsidR="0063048B" w:rsidRPr="0063048B" w:rsidRDefault="0063048B" w:rsidP="0063048B">
      <w:pPr>
        <w:ind w:left="357"/>
        <w:rPr>
          <w:rFonts w:ascii="Arial" w:hAnsi="Arial" w:cs="Arial"/>
          <w:sz w:val="22"/>
          <w:szCs w:val="22"/>
          <w:lang w:val="bs-Latn-BA"/>
        </w:rPr>
      </w:pPr>
      <w:r w:rsidRPr="0063048B">
        <w:rPr>
          <w:rFonts w:ascii="Arial" w:hAnsi="Arial" w:cs="Arial"/>
          <w:sz w:val="22"/>
          <w:szCs w:val="22"/>
          <w:lang w:val="bs-Latn-BA"/>
        </w:rPr>
        <w:t>Rješenje o vodnoj dozvoli – Filter stanica</w:t>
      </w:r>
    </w:p>
    <w:p w14:paraId="007FEC77" w14:textId="77777777" w:rsidR="0063048B" w:rsidRPr="0063048B" w:rsidRDefault="0063048B" w:rsidP="0063048B">
      <w:pPr>
        <w:ind w:left="357"/>
        <w:rPr>
          <w:rFonts w:ascii="Arial" w:hAnsi="Arial" w:cs="Arial"/>
          <w:sz w:val="22"/>
          <w:szCs w:val="22"/>
          <w:lang w:val="bs-Latn-BA"/>
        </w:rPr>
      </w:pPr>
      <w:r w:rsidRPr="0063048B">
        <w:rPr>
          <w:rFonts w:ascii="Arial" w:hAnsi="Arial" w:cs="Arial"/>
          <w:sz w:val="22"/>
          <w:szCs w:val="22"/>
          <w:lang w:val="bs-Latn-BA"/>
        </w:rPr>
        <w:t>6.4. Rješenje o vodnoj dozvoli za zahvatanje vode iz bunara</w:t>
      </w:r>
    </w:p>
    <w:p w14:paraId="469F3186" w14:textId="77777777" w:rsidR="0063048B" w:rsidRPr="0063048B" w:rsidRDefault="0063048B" w:rsidP="0063048B">
      <w:pPr>
        <w:ind w:left="357"/>
        <w:rPr>
          <w:rFonts w:ascii="Arial" w:hAnsi="Arial" w:cs="Arial"/>
          <w:sz w:val="22"/>
          <w:szCs w:val="22"/>
          <w:lang w:val="bs-Latn-BA"/>
        </w:rPr>
      </w:pPr>
      <w:r w:rsidRPr="0063048B">
        <w:rPr>
          <w:rFonts w:ascii="Arial" w:hAnsi="Arial" w:cs="Arial"/>
          <w:sz w:val="22"/>
          <w:szCs w:val="22"/>
          <w:lang w:val="bs-Latn-BA"/>
        </w:rPr>
        <w:t>7.1. Situacioni plan GIKIL-a</w:t>
      </w:r>
    </w:p>
    <w:p w14:paraId="643BC688" w14:textId="77777777" w:rsidR="0063048B" w:rsidRPr="0063048B" w:rsidRDefault="0063048B" w:rsidP="0063048B">
      <w:pPr>
        <w:ind w:left="357"/>
        <w:rPr>
          <w:rFonts w:ascii="Arial" w:hAnsi="Arial" w:cs="Arial"/>
          <w:sz w:val="22"/>
          <w:szCs w:val="22"/>
          <w:lang w:val="bs-Latn-BA"/>
        </w:rPr>
      </w:pPr>
      <w:r w:rsidRPr="0063048B">
        <w:rPr>
          <w:rFonts w:ascii="Arial" w:hAnsi="Arial" w:cs="Arial"/>
          <w:sz w:val="22"/>
          <w:szCs w:val="22"/>
          <w:lang w:val="bs-Latn-BA"/>
        </w:rPr>
        <w:t>7.2. Situacioni plan GIKIL-a – Zone</w:t>
      </w:r>
    </w:p>
    <w:p w14:paraId="643C4771" w14:textId="77777777" w:rsidR="0063048B" w:rsidRPr="0063048B" w:rsidRDefault="0063048B" w:rsidP="0063048B">
      <w:pPr>
        <w:ind w:left="357"/>
        <w:rPr>
          <w:rFonts w:ascii="Arial" w:hAnsi="Arial" w:cs="Arial"/>
          <w:sz w:val="22"/>
          <w:szCs w:val="22"/>
          <w:lang w:val="bs-Latn-BA"/>
        </w:rPr>
      </w:pPr>
      <w:r w:rsidRPr="0063048B">
        <w:rPr>
          <w:rFonts w:ascii="Arial" w:hAnsi="Arial" w:cs="Arial"/>
          <w:sz w:val="22"/>
          <w:szCs w:val="22"/>
          <w:lang w:val="bs-Latn-BA"/>
        </w:rPr>
        <w:t>8. Shema primarnih vodova parne i vodovodne mreže</w:t>
      </w:r>
    </w:p>
    <w:p w14:paraId="778D9370" w14:textId="77777777" w:rsidR="0063048B" w:rsidRPr="0063048B" w:rsidRDefault="0063048B" w:rsidP="0063048B">
      <w:pPr>
        <w:ind w:left="357"/>
        <w:rPr>
          <w:rFonts w:ascii="Arial" w:hAnsi="Arial" w:cs="Arial"/>
          <w:sz w:val="22"/>
          <w:szCs w:val="22"/>
          <w:lang w:val="bs-Latn-BA"/>
        </w:rPr>
      </w:pPr>
      <w:r w:rsidRPr="0063048B">
        <w:rPr>
          <w:rFonts w:ascii="Arial" w:hAnsi="Arial" w:cs="Arial"/>
          <w:sz w:val="22"/>
          <w:szCs w:val="22"/>
          <w:lang w:val="bs-Latn-BA"/>
        </w:rPr>
        <w:t>9. Shema vatrodojave</w:t>
      </w:r>
    </w:p>
    <w:p w14:paraId="0D5E2448" w14:textId="77777777" w:rsidR="0063048B" w:rsidRPr="0063048B" w:rsidRDefault="0063048B" w:rsidP="0063048B">
      <w:pPr>
        <w:ind w:left="357"/>
        <w:rPr>
          <w:rFonts w:ascii="Arial" w:hAnsi="Arial" w:cs="Arial"/>
          <w:sz w:val="22"/>
          <w:szCs w:val="22"/>
          <w:lang w:val="bs-Latn-BA"/>
        </w:rPr>
      </w:pPr>
      <w:r w:rsidRPr="0063048B">
        <w:rPr>
          <w:rFonts w:ascii="Arial" w:hAnsi="Arial" w:cs="Arial"/>
          <w:sz w:val="22"/>
          <w:szCs w:val="22"/>
          <w:lang w:val="bs-Latn-BA"/>
        </w:rPr>
        <w:t>10. Situaciona shema hidrantske mreže</w:t>
      </w:r>
    </w:p>
    <w:p w14:paraId="6FA2838B" w14:textId="77777777" w:rsidR="0063048B" w:rsidRPr="0063048B" w:rsidRDefault="0063048B" w:rsidP="0063048B">
      <w:pPr>
        <w:ind w:left="357"/>
        <w:rPr>
          <w:rFonts w:ascii="Arial" w:hAnsi="Arial" w:cs="Arial"/>
          <w:sz w:val="22"/>
          <w:szCs w:val="22"/>
          <w:lang w:val="bs-Latn-BA"/>
        </w:rPr>
      </w:pPr>
      <w:r w:rsidRPr="0063048B">
        <w:rPr>
          <w:rFonts w:ascii="Arial" w:hAnsi="Arial" w:cs="Arial"/>
          <w:sz w:val="22"/>
          <w:szCs w:val="22"/>
          <w:lang w:val="bs-Latn-BA"/>
        </w:rPr>
        <w:t>11. Shema poplavne linije ranga 100</w:t>
      </w:r>
    </w:p>
    <w:p w14:paraId="489D5DD6" w14:textId="77777777" w:rsidR="0063048B" w:rsidRPr="0063048B" w:rsidRDefault="0063048B" w:rsidP="0063048B">
      <w:pPr>
        <w:ind w:left="357"/>
        <w:rPr>
          <w:rFonts w:ascii="Arial" w:hAnsi="Arial" w:cs="Arial"/>
          <w:sz w:val="22"/>
          <w:szCs w:val="22"/>
          <w:lang w:val="bs-Latn-BA"/>
        </w:rPr>
      </w:pPr>
      <w:r w:rsidRPr="0063048B">
        <w:rPr>
          <w:rFonts w:ascii="Arial" w:hAnsi="Arial" w:cs="Arial"/>
          <w:sz w:val="22"/>
          <w:szCs w:val="22"/>
          <w:lang w:val="bs-Latn-BA"/>
        </w:rPr>
        <w:t>12.1. Shema tokova pitke vode</w:t>
      </w:r>
    </w:p>
    <w:p w14:paraId="5825BBC6" w14:textId="77777777" w:rsidR="0063048B" w:rsidRPr="0063048B" w:rsidRDefault="0063048B" w:rsidP="0063048B">
      <w:pPr>
        <w:ind w:left="357"/>
        <w:rPr>
          <w:rFonts w:ascii="Arial" w:hAnsi="Arial" w:cs="Arial"/>
          <w:sz w:val="22"/>
          <w:szCs w:val="22"/>
          <w:lang w:val="bs-Latn-BA"/>
        </w:rPr>
      </w:pPr>
      <w:r w:rsidRPr="0063048B">
        <w:rPr>
          <w:rFonts w:ascii="Arial" w:hAnsi="Arial" w:cs="Arial"/>
          <w:sz w:val="22"/>
          <w:szCs w:val="22"/>
          <w:lang w:val="bs-Latn-BA"/>
        </w:rPr>
        <w:t>12.2. Shema tokova otpadnih voda</w:t>
      </w:r>
    </w:p>
    <w:p w14:paraId="3AA17D63" w14:textId="77777777" w:rsidR="0063048B" w:rsidRPr="0063048B" w:rsidRDefault="0063048B" w:rsidP="0063048B">
      <w:pPr>
        <w:ind w:left="357"/>
        <w:rPr>
          <w:rFonts w:ascii="Arial" w:hAnsi="Arial" w:cs="Arial"/>
          <w:sz w:val="22"/>
          <w:szCs w:val="22"/>
          <w:lang w:val="bs-Latn-BA"/>
        </w:rPr>
      </w:pPr>
      <w:r w:rsidRPr="0063048B">
        <w:rPr>
          <w:rFonts w:ascii="Arial" w:hAnsi="Arial" w:cs="Arial"/>
          <w:sz w:val="22"/>
          <w:szCs w:val="22"/>
          <w:lang w:val="bs-Latn-BA"/>
        </w:rPr>
        <w:t>12.3. Shema tokova industrijske i kružne vode</w:t>
      </w:r>
    </w:p>
    <w:p w14:paraId="60540C5D" w14:textId="77777777" w:rsidR="0063048B" w:rsidRPr="0063048B" w:rsidRDefault="0063048B" w:rsidP="0063048B">
      <w:pPr>
        <w:ind w:left="357"/>
        <w:rPr>
          <w:rFonts w:ascii="Arial" w:hAnsi="Arial" w:cs="Arial"/>
          <w:sz w:val="22"/>
          <w:szCs w:val="22"/>
          <w:lang w:val="bs-Latn-BA"/>
        </w:rPr>
      </w:pPr>
      <w:r w:rsidRPr="0063048B">
        <w:rPr>
          <w:rFonts w:ascii="Arial" w:hAnsi="Arial" w:cs="Arial"/>
          <w:sz w:val="22"/>
          <w:szCs w:val="22"/>
          <w:lang w:val="bs-Latn-BA"/>
        </w:rPr>
        <w:t>13. Karta reljefa i hidrografije</w:t>
      </w:r>
    </w:p>
    <w:p w14:paraId="136B3DFB" w14:textId="77777777" w:rsidR="0063048B" w:rsidRPr="0063048B" w:rsidRDefault="0063048B" w:rsidP="0063048B">
      <w:pPr>
        <w:ind w:left="357"/>
        <w:rPr>
          <w:rFonts w:ascii="Arial" w:hAnsi="Arial" w:cs="Arial"/>
          <w:sz w:val="22"/>
          <w:szCs w:val="22"/>
          <w:lang w:val="bs-Latn-BA"/>
        </w:rPr>
      </w:pPr>
      <w:r w:rsidRPr="0063048B">
        <w:rPr>
          <w:rFonts w:ascii="Arial" w:hAnsi="Arial" w:cs="Arial"/>
          <w:sz w:val="22"/>
          <w:szCs w:val="22"/>
          <w:lang w:val="bs-Latn-BA"/>
        </w:rPr>
        <w:t>14. Karte zemljišnog podrivača i namjene područja</w:t>
      </w:r>
    </w:p>
    <w:p w14:paraId="143572C5" w14:textId="77777777" w:rsidR="0063048B" w:rsidRPr="0063048B" w:rsidRDefault="0063048B" w:rsidP="0063048B">
      <w:pPr>
        <w:ind w:left="357"/>
        <w:rPr>
          <w:rFonts w:ascii="Arial" w:hAnsi="Arial" w:cs="Arial"/>
          <w:sz w:val="22"/>
          <w:szCs w:val="22"/>
          <w:lang w:val="bs-Latn-BA"/>
        </w:rPr>
      </w:pPr>
      <w:r w:rsidRPr="0063048B">
        <w:rPr>
          <w:rFonts w:ascii="Arial" w:hAnsi="Arial" w:cs="Arial"/>
          <w:sz w:val="22"/>
          <w:szCs w:val="22"/>
          <w:lang w:val="bs-Latn-BA"/>
        </w:rPr>
        <w:t>15. Prikaz industrijskih kolosijeka</w:t>
      </w:r>
    </w:p>
    <w:p w14:paraId="6180A5F6" w14:textId="77777777" w:rsidR="0063048B" w:rsidRPr="0063048B" w:rsidRDefault="0063048B" w:rsidP="0063048B">
      <w:pPr>
        <w:ind w:left="357"/>
        <w:rPr>
          <w:rFonts w:ascii="Arial" w:hAnsi="Arial" w:cs="Arial"/>
          <w:sz w:val="22"/>
          <w:szCs w:val="22"/>
          <w:lang w:val="bs-Latn-BA"/>
        </w:rPr>
      </w:pPr>
      <w:r w:rsidRPr="0063048B">
        <w:rPr>
          <w:rFonts w:ascii="Arial" w:hAnsi="Arial" w:cs="Arial"/>
          <w:sz w:val="22"/>
          <w:szCs w:val="22"/>
          <w:lang w:val="bs-Latn-BA"/>
        </w:rPr>
        <w:t>16.1. Situaciona shema sa prikazom i oznakama objekata</w:t>
      </w:r>
    </w:p>
    <w:p w14:paraId="1F6BC9A0" w14:textId="77777777" w:rsidR="0063048B" w:rsidRPr="0063048B" w:rsidRDefault="0063048B" w:rsidP="0063048B">
      <w:pPr>
        <w:ind w:left="357"/>
        <w:rPr>
          <w:rFonts w:ascii="Arial" w:hAnsi="Arial" w:cs="Arial"/>
          <w:sz w:val="22"/>
          <w:szCs w:val="22"/>
          <w:lang w:val="bs-Latn-BA"/>
        </w:rPr>
      </w:pPr>
      <w:r w:rsidRPr="0063048B">
        <w:rPr>
          <w:rFonts w:ascii="Arial" w:hAnsi="Arial" w:cs="Arial"/>
          <w:sz w:val="22"/>
          <w:szCs w:val="22"/>
          <w:lang w:val="bs-Latn-BA"/>
        </w:rPr>
        <w:t>16.2. Prikaz mjernih mjesta emisije u zrak</w:t>
      </w:r>
    </w:p>
    <w:p w14:paraId="0522D140" w14:textId="77777777" w:rsidR="0063048B" w:rsidRPr="0063048B" w:rsidRDefault="0063048B" w:rsidP="0063048B">
      <w:pPr>
        <w:ind w:left="357"/>
        <w:rPr>
          <w:rFonts w:ascii="Arial" w:hAnsi="Arial" w:cs="Arial"/>
          <w:sz w:val="22"/>
          <w:szCs w:val="22"/>
          <w:lang w:val="bs-Latn-BA"/>
        </w:rPr>
      </w:pPr>
      <w:r w:rsidRPr="0063048B">
        <w:rPr>
          <w:rFonts w:ascii="Arial" w:hAnsi="Arial" w:cs="Arial"/>
          <w:sz w:val="22"/>
          <w:szCs w:val="22"/>
          <w:lang w:val="bs-Latn-BA"/>
        </w:rPr>
        <w:t>16.3. Prikaz ispusta otpadnih voda E1 i E2</w:t>
      </w:r>
    </w:p>
    <w:p w14:paraId="23C23ABA" w14:textId="77777777" w:rsidR="0063048B" w:rsidRPr="0063048B" w:rsidRDefault="0063048B" w:rsidP="0063048B">
      <w:pPr>
        <w:ind w:left="357"/>
        <w:rPr>
          <w:rFonts w:ascii="Arial" w:hAnsi="Arial" w:cs="Arial"/>
          <w:sz w:val="22"/>
          <w:szCs w:val="22"/>
          <w:lang w:val="bs-Latn-BA"/>
        </w:rPr>
      </w:pPr>
      <w:r w:rsidRPr="0063048B">
        <w:rPr>
          <w:rFonts w:ascii="Arial" w:hAnsi="Arial" w:cs="Arial"/>
          <w:sz w:val="22"/>
          <w:szCs w:val="22"/>
          <w:lang w:val="bs-Latn-BA"/>
        </w:rPr>
        <w:t>16.4. Prikaz ispusta otpadnih voda E3 – Filter stanica</w:t>
      </w:r>
    </w:p>
    <w:p w14:paraId="6D53A711" w14:textId="77777777" w:rsidR="0063048B" w:rsidRPr="0063048B" w:rsidRDefault="0063048B" w:rsidP="0063048B">
      <w:pPr>
        <w:ind w:left="357"/>
        <w:rPr>
          <w:rFonts w:ascii="Arial" w:hAnsi="Arial" w:cs="Arial"/>
          <w:sz w:val="22"/>
          <w:szCs w:val="22"/>
          <w:lang w:val="bs-Latn-BA"/>
        </w:rPr>
      </w:pPr>
      <w:r w:rsidRPr="0063048B">
        <w:rPr>
          <w:rFonts w:ascii="Arial" w:hAnsi="Arial" w:cs="Arial"/>
          <w:sz w:val="22"/>
          <w:szCs w:val="22"/>
          <w:lang w:val="bs-Latn-BA"/>
        </w:rPr>
        <w:t>16.5. Prikaz mjernih mjesta okolinske buke</w:t>
      </w:r>
    </w:p>
    <w:p w14:paraId="3D3D2B8A" w14:textId="77777777" w:rsidR="0063048B" w:rsidRPr="0063048B" w:rsidRDefault="0063048B" w:rsidP="0063048B">
      <w:pPr>
        <w:ind w:left="357"/>
        <w:rPr>
          <w:rFonts w:ascii="Arial" w:hAnsi="Arial" w:cs="Arial"/>
          <w:sz w:val="22"/>
          <w:szCs w:val="22"/>
          <w:lang w:val="bs-Latn-BA"/>
        </w:rPr>
      </w:pPr>
      <w:r w:rsidRPr="0063048B">
        <w:rPr>
          <w:rFonts w:ascii="Arial" w:hAnsi="Arial" w:cs="Arial"/>
          <w:sz w:val="22"/>
          <w:szCs w:val="22"/>
          <w:lang w:val="bs-Latn-BA"/>
        </w:rPr>
        <w:t>16.6. Prikaz lokacija uzorkovanja zemljišta</w:t>
      </w:r>
    </w:p>
    <w:p w14:paraId="6EBC2A6A" w14:textId="77777777" w:rsidR="0063048B" w:rsidRPr="0063048B" w:rsidRDefault="0063048B" w:rsidP="0063048B">
      <w:pPr>
        <w:ind w:left="357"/>
        <w:rPr>
          <w:rFonts w:ascii="Arial" w:hAnsi="Arial" w:cs="Arial"/>
          <w:sz w:val="22"/>
          <w:szCs w:val="22"/>
          <w:lang w:val="bs-Latn-BA"/>
        </w:rPr>
      </w:pPr>
      <w:r w:rsidRPr="0063048B">
        <w:rPr>
          <w:rFonts w:ascii="Arial" w:hAnsi="Arial" w:cs="Arial"/>
          <w:sz w:val="22"/>
          <w:szCs w:val="22"/>
          <w:lang w:val="bs-Latn-BA"/>
        </w:rPr>
        <w:t>16.7. Pregledna situacija sa prikazom otvorenih i zatvorenih skladišta GIKIL-a</w:t>
      </w:r>
    </w:p>
    <w:p w14:paraId="43B42A2E" w14:textId="77777777" w:rsidR="0063048B" w:rsidRPr="0063048B" w:rsidRDefault="0063048B" w:rsidP="0063048B">
      <w:pPr>
        <w:ind w:left="357"/>
        <w:rPr>
          <w:rFonts w:ascii="Arial" w:hAnsi="Arial" w:cs="Arial"/>
          <w:sz w:val="22"/>
          <w:szCs w:val="22"/>
          <w:lang w:val="bs-Latn-BA"/>
        </w:rPr>
      </w:pPr>
      <w:r w:rsidRPr="0063048B">
        <w:rPr>
          <w:rFonts w:ascii="Arial" w:hAnsi="Arial" w:cs="Arial"/>
          <w:sz w:val="22"/>
          <w:szCs w:val="22"/>
          <w:lang w:val="bs-Latn-BA"/>
        </w:rPr>
        <w:t>17.1. Plan upravljanja otpadom – GIKIL 2021.</w:t>
      </w:r>
    </w:p>
    <w:p w14:paraId="71C30258" w14:textId="77777777" w:rsidR="0063048B" w:rsidRPr="0063048B" w:rsidRDefault="0063048B" w:rsidP="0063048B">
      <w:pPr>
        <w:ind w:left="357"/>
        <w:rPr>
          <w:rFonts w:ascii="Arial" w:hAnsi="Arial" w:cs="Arial"/>
          <w:sz w:val="22"/>
          <w:szCs w:val="22"/>
          <w:lang w:val="bs-Latn-BA"/>
        </w:rPr>
      </w:pPr>
      <w:r w:rsidRPr="0063048B">
        <w:rPr>
          <w:rFonts w:ascii="Arial" w:hAnsi="Arial" w:cs="Arial"/>
          <w:sz w:val="22"/>
          <w:szCs w:val="22"/>
          <w:lang w:val="bs-Latn-BA"/>
        </w:rPr>
        <w:t>17.2. Odluka o imenovanju odgovorne osobe za Plan upravljanja otpadom</w:t>
      </w:r>
    </w:p>
    <w:p w14:paraId="613DEFCA" w14:textId="77777777" w:rsidR="0063048B" w:rsidRPr="0063048B" w:rsidRDefault="0063048B" w:rsidP="0063048B">
      <w:pPr>
        <w:ind w:left="357"/>
        <w:rPr>
          <w:rFonts w:ascii="Arial" w:hAnsi="Arial" w:cs="Arial"/>
          <w:sz w:val="22"/>
          <w:szCs w:val="22"/>
          <w:lang w:val="bs-Latn-BA"/>
        </w:rPr>
      </w:pPr>
      <w:r w:rsidRPr="0063048B">
        <w:rPr>
          <w:rFonts w:ascii="Arial" w:hAnsi="Arial" w:cs="Arial"/>
          <w:sz w:val="22"/>
          <w:szCs w:val="22"/>
          <w:lang w:val="bs-Latn-BA"/>
        </w:rPr>
        <w:t xml:space="preserve">17.3. KEMEKO Ugovor 2021. </w:t>
      </w:r>
    </w:p>
    <w:p w14:paraId="2025021C" w14:textId="77777777" w:rsidR="0063048B" w:rsidRPr="0063048B" w:rsidRDefault="0063048B" w:rsidP="0063048B">
      <w:pPr>
        <w:ind w:left="357"/>
        <w:rPr>
          <w:rFonts w:ascii="Arial" w:hAnsi="Arial" w:cs="Arial"/>
          <w:sz w:val="22"/>
          <w:szCs w:val="22"/>
          <w:lang w:val="bs-Latn-BA"/>
        </w:rPr>
      </w:pPr>
      <w:r w:rsidRPr="0063048B">
        <w:rPr>
          <w:rFonts w:ascii="Arial" w:hAnsi="Arial" w:cs="Arial"/>
          <w:sz w:val="22"/>
          <w:szCs w:val="22"/>
          <w:lang w:val="bs-Latn-BA"/>
        </w:rPr>
        <w:t>17.4. Ugovor JP RAD 2021.-1</w:t>
      </w:r>
    </w:p>
    <w:p w14:paraId="46CEAAF6" w14:textId="77777777" w:rsidR="0063048B" w:rsidRPr="0063048B" w:rsidRDefault="0063048B" w:rsidP="0063048B">
      <w:pPr>
        <w:ind w:left="357"/>
        <w:rPr>
          <w:rFonts w:ascii="Arial" w:hAnsi="Arial" w:cs="Arial"/>
          <w:sz w:val="22"/>
          <w:szCs w:val="22"/>
          <w:lang w:val="bs-Latn-BA"/>
        </w:rPr>
      </w:pPr>
      <w:r w:rsidRPr="0063048B">
        <w:rPr>
          <w:rFonts w:ascii="Arial" w:hAnsi="Arial" w:cs="Arial"/>
          <w:sz w:val="22"/>
          <w:szCs w:val="22"/>
          <w:lang w:val="bs-Latn-BA"/>
        </w:rPr>
        <w:t>17.5. Ugovor JP RAD 2021.-2</w:t>
      </w:r>
    </w:p>
    <w:p w14:paraId="01818174" w14:textId="77777777" w:rsidR="0063048B" w:rsidRPr="0063048B" w:rsidRDefault="0063048B" w:rsidP="0063048B">
      <w:pPr>
        <w:ind w:left="357"/>
        <w:rPr>
          <w:rFonts w:ascii="Arial" w:hAnsi="Arial" w:cs="Arial"/>
          <w:sz w:val="22"/>
          <w:szCs w:val="22"/>
          <w:lang w:val="bs-Latn-BA"/>
        </w:rPr>
      </w:pPr>
      <w:r w:rsidRPr="0063048B">
        <w:rPr>
          <w:rFonts w:ascii="Arial" w:hAnsi="Arial" w:cs="Arial"/>
          <w:sz w:val="22"/>
          <w:szCs w:val="22"/>
          <w:lang w:val="bs-Latn-BA"/>
        </w:rPr>
        <w:t>17.6. Ugovor o zakupu kontejnera 2021.</w:t>
      </w:r>
    </w:p>
    <w:p w14:paraId="604FE9B3" w14:textId="77777777" w:rsidR="0063048B" w:rsidRPr="0063048B" w:rsidRDefault="0063048B" w:rsidP="0063048B">
      <w:pPr>
        <w:ind w:left="357"/>
        <w:rPr>
          <w:rFonts w:ascii="Arial" w:hAnsi="Arial" w:cs="Arial"/>
          <w:sz w:val="22"/>
          <w:szCs w:val="22"/>
          <w:lang w:val="bs-Latn-BA"/>
        </w:rPr>
      </w:pPr>
      <w:r w:rsidRPr="0063048B">
        <w:rPr>
          <w:rFonts w:ascii="Arial" w:hAnsi="Arial" w:cs="Arial"/>
          <w:sz w:val="22"/>
          <w:szCs w:val="22"/>
          <w:lang w:val="bs-Latn-BA"/>
        </w:rPr>
        <w:t>17.7. Uvjerenje – Eko život</w:t>
      </w:r>
    </w:p>
    <w:p w14:paraId="74C55875" w14:textId="77777777" w:rsidR="0063048B" w:rsidRPr="0063048B" w:rsidRDefault="0063048B" w:rsidP="0063048B">
      <w:pPr>
        <w:ind w:left="357"/>
        <w:rPr>
          <w:rFonts w:ascii="Arial" w:hAnsi="Arial" w:cs="Arial"/>
          <w:sz w:val="22"/>
          <w:szCs w:val="22"/>
          <w:lang w:val="bs-Latn-BA"/>
        </w:rPr>
      </w:pPr>
      <w:r w:rsidRPr="0063048B">
        <w:rPr>
          <w:rFonts w:ascii="Arial" w:hAnsi="Arial" w:cs="Arial"/>
          <w:sz w:val="22"/>
          <w:szCs w:val="22"/>
          <w:lang w:val="bs-Latn-BA"/>
        </w:rPr>
        <w:t>17.8. Situacioni plan održavanja zelenih površina</w:t>
      </w:r>
    </w:p>
    <w:p w14:paraId="51DF8367" w14:textId="77777777" w:rsidR="0063048B" w:rsidRPr="0063048B" w:rsidRDefault="0063048B" w:rsidP="0063048B">
      <w:pPr>
        <w:ind w:left="357"/>
        <w:rPr>
          <w:rFonts w:ascii="Arial" w:hAnsi="Arial" w:cs="Arial"/>
          <w:sz w:val="22"/>
          <w:szCs w:val="22"/>
          <w:lang w:val="bs-Latn-BA"/>
        </w:rPr>
      </w:pPr>
      <w:r w:rsidRPr="0063048B">
        <w:rPr>
          <w:rFonts w:ascii="Arial" w:hAnsi="Arial" w:cs="Arial"/>
          <w:sz w:val="22"/>
          <w:szCs w:val="22"/>
          <w:lang w:val="bs-Latn-BA"/>
        </w:rPr>
        <w:t xml:space="preserve">18. Obrazac obavještenja Operatera o pogonu/postrojenju/skladištu koje može izazvati nesreće većih razmjera </w:t>
      </w:r>
    </w:p>
    <w:p w14:paraId="06C0ECD9" w14:textId="77777777" w:rsidR="0063048B" w:rsidRPr="0063048B" w:rsidRDefault="0063048B" w:rsidP="0063048B">
      <w:pPr>
        <w:ind w:left="357"/>
        <w:rPr>
          <w:rFonts w:ascii="Arial" w:hAnsi="Arial" w:cs="Arial"/>
          <w:sz w:val="22"/>
          <w:szCs w:val="22"/>
          <w:lang w:val="bs-Latn-BA"/>
        </w:rPr>
      </w:pPr>
      <w:r w:rsidRPr="0063048B">
        <w:rPr>
          <w:rFonts w:ascii="Arial" w:hAnsi="Arial" w:cs="Arial"/>
          <w:sz w:val="22"/>
          <w:szCs w:val="22"/>
          <w:lang w:val="bs-Latn-BA"/>
        </w:rPr>
        <w:t xml:space="preserve">19. Izvještaj o stanju sigurnosti - GIKIL </w:t>
      </w:r>
    </w:p>
    <w:p w14:paraId="324AFFEC" w14:textId="77777777" w:rsidR="0063048B" w:rsidRPr="0063048B" w:rsidRDefault="0063048B" w:rsidP="0063048B">
      <w:pPr>
        <w:ind w:left="357"/>
        <w:rPr>
          <w:rFonts w:ascii="Arial" w:hAnsi="Arial" w:cs="Arial"/>
          <w:sz w:val="22"/>
          <w:szCs w:val="22"/>
          <w:lang w:val="bs-Latn-BA"/>
        </w:rPr>
      </w:pPr>
      <w:r w:rsidRPr="0063048B">
        <w:rPr>
          <w:rFonts w:ascii="Arial" w:hAnsi="Arial" w:cs="Arial"/>
          <w:sz w:val="22"/>
          <w:szCs w:val="22"/>
          <w:lang w:val="bs-Latn-BA"/>
        </w:rPr>
        <w:t>20. Popis onečišćujućih tvari koje mogu izazvati onečišćenje tla, zraka, vode i mora prilikom obavljanja djelatnosti pogona i postrojenja</w:t>
      </w:r>
    </w:p>
    <w:p w14:paraId="0248D854" w14:textId="77777777" w:rsidR="0063048B" w:rsidRPr="0063048B" w:rsidRDefault="0063048B" w:rsidP="0063048B">
      <w:pPr>
        <w:ind w:left="357"/>
        <w:rPr>
          <w:rFonts w:ascii="Arial" w:hAnsi="Arial" w:cs="Arial"/>
          <w:sz w:val="22"/>
          <w:szCs w:val="22"/>
          <w:lang w:val="bs-Latn-BA"/>
        </w:rPr>
      </w:pPr>
      <w:r w:rsidRPr="0063048B">
        <w:rPr>
          <w:rFonts w:ascii="Arial" w:hAnsi="Arial" w:cs="Arial"/>
          <w:sz w:val="22"/>
          <w:szCs w:val="22"/>
          <w:lang w:val="bs-Latn-BA"/>
        </w:rPr>
        <w:t>21. Operativne procedure upravljanja zaštitom okoliša</w:t>
      </w:r>
    </w:p>
    <w:p w14:paraId="3F9FCEF4" w14:textId="77777777" w:rsidR="0063048B" w:rsidRPr="0063048B" w:rsidRDefault="0063048B" w:rsidP="0063048B">
      <w:pPr>
        <w:ind w:left="357"/>
        <w:rPr>
          <w:rFonts w:ascii="Arial" w:hAnsi="Arial" w:cs="Arial"/>
          <w:sz w:val="22"/>
          <w:szCs w:val="22"/>
          <w:lang w:val="bs-Latn-BA"/>
        </w:rPr>
      </w:pPr>
      <w:r w:rsidRPr="0063048B">
        <w:rPr>
          <w:rFonts w:ascii="Arial" w:hAnsi="Arial" w:cs="Arial"/>
          <w:sz w:val="22"/>
          <w:szCs w:val="22"/>
          <w:lang w:val="bs-Latn-BA"/>
        </w:rPr>
        <w:t>22. Izjava o tačnosti, istinitosti i potpunosti podataka</w:t>
      </w:r>
    </w:p>
    <w:p w14:paraId="456E1DC8" w14:textId="77777777" w:rsidR="0063048B" w:rsidRDefault="0063048B" w:rsidP="009714E7">
      <w:pPr>
        <w:jc w:val="both"/>
        <w:rPr>
          <w:rFonts w:ascii="Arial" w:hAnsi="Arial" w:cs="Arial"/>
          <w:color w:val="000000" w:themeColor="text1"/>
          <w:sz w:val="22"/>
          <w:szCs w:val="22"/>
          <w:lang w:val="bs-Latn-BA"/>
        </w:rPr>
      </w:pPr>
    </w:p>
    <w:p w14:paraId="7F44DD51" w14:textId="2DEF03B6" w:rsidR="00440C73" w:rsidRPr="00AC77D0" w:rsidRDefault="00252EF5" w:rsidP="009714E7">
      <w:pPr>
        <w:jc w:val="both"/>
        <w:rPr>
          <w:rFonts w:ascii="Arial" w:hAnsi="Arial" w:cs="Arial"/>
          <w:color w:val="000000" w:themeColor="text1"/>
          <w:sz w:val="22"/>
          <w:szCs w:val="22"/>
          <w:lang w:val="bs-Latn-BA"/>
        </w:rPr>
      </w:pPr>
      <w:r w:rsidRPr="00AC77D0">
        <w:rPr>
          <w:rFonts w:ascii="Arial" w:hAnsi="Arial" w:cs="Arial"/>
          <w:color w:val="000000" w:themeColor="text1"/>
          <w:sz w:val="22"/>
          <w:szCs w:val="22"/>
          <w:lang w:val="bs-Latn-BA"/>
        </w:rPr>
        <w:t xml:space="preserve">Postupak rješavanja podnešenog zahtjeva izvršen je prema odredbama čl. 86. do 89.  i člana 93. Zakona i odredbama člana 4. do 6. Uredbe, jer se postupak obnove okolinske dozvole vrši po postupku utvrđenom za izdavanje okolinske dozvole. Ovdje je izvršen uvid u podnešeni zahtjev za obnovu okolinske dozvole, pa je utvrđeno da je zahtjev podnesen na propisanom obrascu iz člana 6. stav (3) Uredbe, i da sadrži sve podatke utvrđene u članu 86. stav (2) Zakona, te da je uz zahtjev priložena sva dokumentacija utvrđena u članu 86. stav 3. Zakona, kao i izjava podnosioca zahtjeva data prema članu 6. stav (5) Uredbe. Pored toga, utvrđeno je da je operater uz zahtjev priložio i akte utvrđene u čl. 93. st. (4) Zakona. Na osnovu podataka sadržanih u zahtjevu i priložene dokumentacije utvrđeno je da pogon i postrojenje spadaju u Prilog I koji je utvrđen u članu 5. Uredbe i po tom osnovu rješavanje podnešenog zahtjeva spada u nadležnost Ministarstva, kako je utvrđeno u članu 83. stav (2) Zakona i članu 4. st. (1) i (4) Uredbe.   U okviru utvrđivanja činjeničnog stanja, Ministarstvo je provelo radnje na obavještavanju javnosti o pokretanju postupka obnove okolinske dozvole kako je utvrđeno u članu 93. stav (6) Zakona, a učešće javnosti u rješavanju zahtjeva stranke izvršen je prema članu 88. Zakona jer se ta odredba odnosi i na postupak obnove okolinske dozvole. </w:t>
      </w:r>
    </w:p>
    <w:p w14:paraId="11E337AA" w14:textId="77777777" w:rsidR="00440C73" w:rsidRPr="00AC77D0" w:rsidRDefault="00440C73" w:rsidP="009714E7">
      <w:pPr>
        <w:jc w:val="both"/>
        <w:rPr>
          <w:rFonts w:ascii="Arial" w:hAnsi="Arial" w:cs="Arial"/>
          <w:color w:val="000000" w:themeColor="text1"/>
          <w:sz w:val="22"/>
          <w:szCs w:val="22"/>
          <w:lang w:val="bs-Latn-BA"/>
        </w:rPr>
      </w:pPr>
    </w:p>
    <w:p w14:paraId="79FFCD6B" w14:textId="4E64F3A1" w:rsidR="00CE2DB9" w:rsidRPr="00AC77D0" w:rsidRDefault="00252EF5" w:rsidP="009714E7">
      <w:pPr>
        <w:jc w:val="both"/>
        <w:rPr>
          <w:rFonts w:ascii="Arial" w:hAnsi="Arial" w:cs="Arial"/>
          <w:color w:val="000000" w:themeColor="text1"/>
          <w:sz w:val="22"/>
          <w:szCs w:val="22"/>
          <w:lang w:val="bs-Latn-BA"/>
        </w:rPr>
      </w:pPr>
      <w:r w:rsidRPr="00AC77D0">
        <w:rPr>
          <w:rFonts w:ascii="Arial" w:hAnsi="Arial" w:cs="Arial"/>
          <w:color w:val="000000" w:themeColor="text1"/>
          <w:sz w:val="22"/>
          <w:szCs w:val="22"/>
          <w:lang w:val="bs-Latn-BA"/>
        </w:rPr>
        <w:t xml:space="preserve">Ovdje su izvršene sljedeće radnje: </w:t>
      </w:r>
    </w:p>
    <w:p w14:paraId="79FFCD6C" w14:textId="18745FCB" w:rsidR="00252EF5" w:rsidRPr="00AC77D0" w:rsidRDefault="00CE2DB9" w:rsidP="00577D30">
      <w:pPr>
        <w:pStyle w:val="ListParagraph"/>
        <w:numPr>
          <w:ilvl w:val="0"/>
          <w:numId w:val="1"/>
        </w:numPr>
        <w:rPr>
          <w:rFonts w:ascii="Arial" w:hAnsi="Arial" w:cs="Arial"/>
          <w:color w:val="000000" w:themeColor="text1"/>
          <w:sz w:val="22"/>
          <w:szCs w:val="22"/>
          <w:lang w:val="bs-Latn-BA"/>
        </w:rPr>
      </w:pPr>
      <w:r w:rsidRPr="00AC77D0">
        <w:rPr>
          <w:rFonts w:ascii="Arial" w:hAnsi="Arial" w:cs="Arial"/>
          <w:color w:val="000000" w:themeColor="text1"/>
          <w:sz w:val="22"/>
          <w:szCs w:val="22"/>
          <w:lang w:val="bs-Latn-BA"/>
        </w:rPr>
        <w:t xml:space="preserve">Objavljen je javni uvid na interent Stranici Federalnog ministarstva okoliša i turizma </w:t>
      </w:r>
      <w:r w:rsidR="00440C73" w:rsidRPr="00AC77D0">
        <w:rPr>
          <w:rFonts w:ascii="Arial" w:hAnsi="Arial" w:cs="Arial"/>
          <w:color w:val="000000" w:themeColor="text1"/>
          <w:sz w:val="22"/>
          <w:szCs w:val="22"/>
          <w:lang w:val="bs-Latn-BA"/>
        </w:rPr>
        <w:t>14</w:t>
      </w:r>
      <w:r w:rsidRPr="00AC77D0">
        <w:rPr>
          <w:rFonts w:ascii="Arial" w:hAnsi="Arial" w:cs="Arial"/>
          <w:color w:val="000000" w:themeColor="text1"/>
          <w:sz w:val="22"/>
          <w:szCs w:val="22"/>
          <w:lang w:val="bs-Latn-BA"/>
        </w:rPr>
        <w:t>.</w:t>
      </w:r>
      <w:r w:rsidR="00440C73" w:rsidRPr="00AC77D0">
        <w:rPr>
          <w:rFonts w:ascii="Arial" w:hAnsi="Arial" w:cs="Arial"/>
          <w:color w:val="000000" w:themeColor="text1"/>
          <w:sz w:val="22"/>
          <w:szCs w:val="22"/>
          <w:lang w:val="bs-Latn-BA"/>
        </w:rPr>
        <w:t>01.2022</w:t>
      </w:r>
      <w:r w:rsidRPr="00AC77D0">
        <w:rPr>
          <w:rFonts w:ascii="Arial" w:hAnsi="Arial" w:cs="Arial"/>
          <w:color w:val="000000" w:themeColor="text1"/>
          <w:sz w:val="22"/>
          <w:szCs w:val="22"/>
          <w:lang w:val="bs-Latn-BA"/>
        </w:rPr>
        <w:t xml:space="preserve">. godine, link </w:t>
      </w:r>
      <w:r w:rsidR="00440C73" w:rsidRPr="00AC77D0">
        <w:rPr>
          <w:rFonts w:ascii="Arial" w:hAnsi="Arial" w:cs="Arial"/>
          <w:sz w:val="22"/>
          <w:szCs w:val="22"/>
        </w:rPr>
        <w:t>https://www.fmoit.gov.ba/bs/okolisne-dozvole/javne-rasprave-i-javni-uvidi/javni-uvid-u-zahtjev-za-izdavanje-integralne-okolisne-dozvole-za-global-ispat-koksna-industrija-d-o-o-lukavac</w:t>
      </w:r>
      <w:r w:rsidRPr="00AC77D0">
        <w:rPr>
          <w:rFonts w:ascii="Arial" w:hAnsi="Arial" w:cs="Arial"/>
          <w:color w:val="000000" w:themeColor="text1"/>
          <w:sz w:val="22"/>
          <w:szCs w:val="22"/>
          <w:lang w:val="bs-Latn-BA"/>
        </w:rPr>
        <w:t>.</w:t>
      </w:r>
    </w:p>
    <w:p w14:paraId="79FFCD6D" w14:textId="0634992F" w:rsidR="00CE2DB9" w:rsidRPr="00AC77D0" w:rsidRDefault="00CE2DB9" w:rsidP="00577D30">
      <w:pPr>
        <w:pStyle w:val="ListParagraph"/>
        <w:numPr>
          <w:ilvl w:val="0"/>
          <w:numId w:val="1"/>
        </w:numPr>
        <w:rPr>
          <w:rFonts w:ascii="Arial" w:hAnsi="Arial" w:cs="Arial"/>
          <w:color w:val="000000" w:themeColor="text1"/>
          <w:sz w:val="22"/>
          <w:szCs w:val="22"/>
          <w:lang w:val="bs-Latn-BA"/>
        </w:rPr>
      </w:pPr>
      <w:r w:rsidRPr="00AC77D0">
        <w:rPr>
          <w:rFonts w:ascii="Arial" w:hAnsi="Arial" w:cs="Arial"/>
          <w:color w:val="000000" w:themeColor="text1"/>
          <w:sz w:val="22"/>
          <w:szCs w:val="22"/>
          <w:lang w:val="bs-Latn-BA"/>
        </w:rPr>
        <w:t xml:space="preserve">Dopisom od </w:t>
      </w:r>
      <w:r w:rsidR="0068617B">
        <w:rPr>
          <w:rFonts w:ascii="Arial" w:hAnsi="Arial" w:cs="Arial"/>
          <w:color w:val="000000" w:themeColor="text1"/>
          <w:sz w:val="22"/>
          <w:szCs w:val="22"/>
          <w:lang w:val="bs-Latn-BA"/>
        </w:rPr>
        <w:t xml:space="preserve">14.01. 2022.godine </w:t>
      </w:r>
      <w:r w:rsidRPr="00AC77D0">
        <w:rPr>
          <w:rFonts w:ascii="Arial" w:hAnsi="Arial" w:cs="Arial"/>
          <w:color w:val="000000" w:themeColor="text1"/>
          <w:sz w:val="22"/>
          <w:szCs w:val="22"/>
          <w:lang w:val="bs-Latn-BA"/>
        </w:rPr>
        <w:t xml:space="preserve"> godine o podnesenom zahtjevu obaviještena je općina </w:t>
      </w:r>
      <w:r w:rsidR="00440C73" w:rsidRPr="00AC77D0">
        <w:rPr>
          <w:rFonts w:ascii="Arial" w:hAnsi="Arial" w:cs="Arial"/>
          <w:color w:val="000000" w:themeColor="text1"/>
          <w:sz w:val="22"/>
          <w:szCs w:val="22"/>
          <w:lang w:val="bs-Latn-BA"/>
        </w:rPr>
        <w:t xml:space="preserve">Lukavac </w:t>
      </w:r>
      <w:r w:rsidRPr="00AC77D0">
        <w:rPr>
          <w:rFonts w:ascii="Arial" w:hAnsi="Arial" w:cs="Arial"/>
          <w:color w:val="000000" w:themeColor="text1"/>
          <w:sz w:val="22"/>
          <w:szCs w:val="22"/>
          <w:lang w:val="bs-Latn-BA"/>
        </w:rPr>
        <w:t xml:space="preserve"> koja je svojim dopisom obavijestila mjesne zajednice na svom posdručju i mj</w:t>
      </w:r>
      <w:r w:rsidR="00C61F74" w:rsidRPr="00AC77D0">
        <w:rPr>
          <w:rFonts w:ascii="Arial" w:hAnsi="Arial" w:cs="Arial"/>
          <w:color w:val="000000" w:themeColor="text1"/>
          <w:sz w:val="22"/>
          <w:szCs w:val="22"/>
          <w:lang w:val="bs-Latn-BA"/>
        </w:rPr>
        <w:t>esne zajednice službeno i na web</w:t>
      </w:r>
      <w:r w:rsidRPr="00AC77D0">
        <w:rPr>
          <w:rFonts w:ascii="Arial" w:hAnsi="Arial" w:cs="Arial"/>
          <w:color w:val="000000" w:themeColor="text1"/>
          <w:sz w:val="22"/>
          <w:szCs w:val="22"/>
          <w:lang w:val="bs-Latn-BA"/>
        </w:rPr>
        <w:t xml:space="preserve"> stranici Općine</w:t>
      </w:r>
      <w:r w:rsidR="0068617B">
        <w:rPr>
          <w:rFonts w:ascii="Arial" w:hAnsi="Arial" w:cs="Arial"/>
          <w:color w:val="000000" w:themeColor="text1"/>
          <w:sz w:val="22"/>
          <w:szCs w:val="22"/>
          <w:lang w:val="bs-Latn-BA"/>
        </w:rPr>
        <w:t>.</w:t>
      </w:r>
    </w:p>
    <w:p w14:paraId="79FFCD6F" w14:textId="0ED83437" w:rsidR="00252EF5" w:rsidRPr="0068617B" w:rsidRDefault="00C61F74" w:rsidP="00D83BFA">
      <w:pPr>
        <w:pStyle w:val="ListParagraph"/>
        <w:numPr>
          <w:ilvl w:val="0"/>
          <w:numId w:val="1"/>
        </w:numPr>
        <w:rPr>
          <w:rFonts w:ascii="Arial" w:hAnsi="Arial" w:cs="Arial"/>
          <w:sz w:val="22"/>
          <w:szCs w:val="22"/>
          <w:lang w:val="bs-Latn-BA"/>
        </w:rPr>
      </w:pPr>
      <w:r w:rsidRPr="0068617B">
        <w:rPr>
          <w:rFonts w:ascii="Arial" w:hAnsi="Arial" w:cs="Arial"/>
          <w:color w:val="000000" w:themeColor="text1"/>
          <w:sz w:val="22"/>
          <w:szCs w:val="22"/>
          <w:lang w:val="bs-Latn-BA"/>
        </w:rPr>
        <w:t xml:space="preserve">Obajveljen je tekst javnog poziva o podnesenom zahtjevu za obnovu okolišne dozvole u </w:t>
      </w:r>
      <w:r w:rsidRPr="0068617B">
        <w:rPr>
          <w:rFonts w:ascii="Arial" w:hAnsi="Arial" w:cs="Arial"/>
          <w:sz w:val="22"/>
          <w:szCs w:val="22"/>
          <w:lang w:val="bs-Latn-BA"/>
        </w:rPr>
        <w:t>što je u skladu sa</w:t>
      </w:r>
      <w:r w:rsidR="00252EF5" w:rsidRPr="0068617B">
        <w:rPr>
          <w:rFonts w:ascii="Arial" w:hAnsi="Arial" w:cs="Arial"/>
          <w:sz w:val="22"/>
          <w:szCs w:val="22"/>
          <w:lang w:val="bs-Latn-BA"/>
        </w:rPr>
        <w:t xml:space="preserve"> </w:t>
      </w:r>
      <w:r w:rsidRPr="0068617B">
        <w:rPr>
          <w:rFonts w:ascii="Arial" w:hAnsi="Arial" w:cs="Arial"/>
          <w:sz w:val="22"/>
          <w:szCs w:val="22"/>
          <w:lang w:val="bs-Latn-BA"/>
        </w:rPr>
        <w:t>članom 40. i članom 88. Zakona i ostavljen rok za dostavljanje</w:t>
      </w:r>
      <w:r w:rsidR="00252EF5" w:rsidRPr="0068617B">
        <w:rPr>
          <w:rFonts w:ascii="Arial" w:hAnsi="Arial" w:cs="Arial"/>
          <w:sz w:val="22"/>
          <w:szCs w:val="22"/>
          <w:lang w:val="bs-Latn-BA"/>
        </w:rPr>
        <w:t xml:space="preserve"> mišljenja u roku od 30 dana</w:t>
      </w:r>
      <w:r w:rsidRPr="0068617B">
        <w:rPr>
          <w:rFonts w:ascii="Arial" w:hAnsi="Arial" w:cs="Arial"/>
          <w:sz w:val="22"/>
          <w:szCs w:val="22"/>
          <w:lang w:val="bs-Latn-BA"/>
        </w:rPr>
        <w:t xml:space="preserve"> od dana obavijesti i/ili prijema službenog dopisa</w:t>
      </w:r>
      <w:r w:rsidR="00252EF5" w:rsidRPr="0068617B">
        <w:rPr>
          <w:rFonts w:ascii="Arial" w:hAnsi="Arial" w:cs="Arial"/>
          <w:sz w:val="22"/>
          <w:szCs w:val="22"/>
          <w:lang w:val="bs-Latn-BA"/>
        </w:rPr>
        <w:t>.</w:t>
      </w:r>
    </w:p>
    <w:p w14:paraId="79FFCD70" w14:textId="1F865B12" w:rsidR="00CE2DB9" w:rsidRPr="00AC77D0" w:rsidRDefault="00FC3D90" w:rsidP="009714E7">
      <w:pPr>
        <w:pStyle w:val="Default"/>
        <w:rPr>
          <w:color w:val="000000" w:themeColor="text1"/>
          <w:sz w:val="22"/>
          <w:szCs w:val="22"/>
          <w:lang w:val="bs-Latn-BA" w:eastAsia="hr-HR"/>
        </w:rPr>
      </w:pPr>
      <w:r w:rsidRPr="00AC77D0">
        <w:rPr>
          <w:color w:val="000000" w:themeColor="text1"/>
          <w:sz w:val="22"/>
          <w:szCs w:val="22"/>
          <w:lang w:val="bs-Latn-BA" w:eastAsia="hr-HR"/>
        </w:rPr>
        <w:t xml:space="preserve">Primjedbe i sugestije </w:t>
      </w:r>
      <w:r w:rsidR="00346DE8">
        <w:rPr>
          <w:color w:val="000000" w:themeColor="text1"/>
          <w:sz w:val="22"/>
          <w:szCs w:val="22"/>
          <w:lang w:val="bs-Latn-BA" w:eastAsia="hr-HR"/>
        </w:rPr>
        <w:t>nisu dostavljene od zainteresiranih subjekata.</w:t>
      </w:r>
    </w:p>
    <w:p w14:paraId="79FFCD76" w14:textId="73F09CD5" w:rsidR="00FA43EF" w:rsidRPr="00AC77D0" w:rsidRDefault="00252EF5" w:rsidP="009714E7">
      <w:pPr>
        <w:jc w:val="both"/>
        <w:rPr>
          <w:rFonts w:ascii="Arial" w:hAnsi="Arial" w:cs="Arial"/>
          <w:color w:val="000000" w:themeColor="text1"/>
          <w:sz w:val="22"/>
          <w:szCs w:val="22"/>
          <w:lang w:val="bs-Latn-BA"/>
        </w:rPr>
      </w:pPr>
      <w:r w:rsidRPr="00AC77D0">
        <w:rPr>
          <w:rFonts w:ascii="Arial" w:hAnsi="Arial" w:cs="Arial"/>
          <w:color w:val="000000" w:themeColor="text1"/>
          <w:sz w:val="22"/>
          <w:szCs w:val="22"/>
          <w:lang w:val="bs-Latn-BA"/>
        </w:rPr>
        <w:tab/>
        <w:t xml:space="preserve">Nakon provedenog postupka za obavještavanje javnosti prema čl. 40. i 88. Zakona, izrađen je nacrt rješenja o izdavanju obnove okolinske dozvole kako je utvrđeno u članu 88. stav (5) Zakona. </w:t>
      </w:r>
    </w:p>
    <w:p w14:paraId="79FFCD77" w14:textId="77777777" w:rsidR="00252EF5" w:rsidRPr="00AC77D0" w:rsidRDefault="00252EF5" w:rsidP="009714E7">
      <w:pPr>
        <w:jc w:val="both"/>
        <w:rPr>
          <w:rFonts w:ascii="Arial" w:hAnsi="Arial" w:cs="Arial"/>
          <w:color w:val="000000" w:themeColor="text1"/>
          <w:sz w:val="22"/>
          <w:szCs w:val="22"/>
          <w:lang w:val="bs-Latn-BA"/>
        </w:rPr>
      </w:pPr>
      <w:r w:rsidRPr="00AC77D0">
        <w:rPr>
          <w:rFonts w:ascii="Arial" w:hAnsi="Arial" w:cs="Arial"/>
          <w:color w:val="000000" w:themeColor="text1"/>
          <w:sz w:val="22"/>
          <w:szCs w:val="22"/>
          <w:lang w:val="bs-Latn-BA"/>
        </w:rPr>
        <w:t>Na osnovu provedenog postupka i izvedenih dokaza, utvrđeni su svi podaci utvrđeni u članu 89. stav (2) Zakona koji su potrebni za obnovu okolinske dozvole, te je u skladu sa odredbom člana 89. i član 93. stav (5) tačka a) Zakona, riješ</w:t>
      </w:r>
      <w:r w:rsidR="00FA43EF" w:rsidRPr="00AC77D0">
        <w:rPr>
          <w:rFonts w:ascii="Arial" w:hAnsi="Arial" w:cs="Arial"/>
          <w:color w:val="000000" w:themeColor="text1"/>
          <w:sz w:val="22"/>
          <w:szCs w:val="22"/>
          <w:lang w:val="bs-Latn-BA"/>
        </w:rPr>
        <w:t>eno</w:t>
      </w:r>
      <w:r w:rsidRPr="00AC77D0">
        <w:rPr>
          <w:rFonts w:ascii="Arial" w:hAnsi="Arial" w:cs="Arial"/>
          <w:color w:val="000000" w:themeColor="text1"/>
          <w:sz w:val="22"/>
          <w:szCs w:val="22"/>
          <w:lang w:val="bs-Latn-BA"/>
        </w:rPr>
        <w:t xml:space="preserve"> kao u dispozitivu ovog rješenja.</w:t>
      </w:r>
    </w:p>
    <w:p w14:paraId="79FFCD78" w14:textId="77777777" w:rsidR="00FA43EF" w:rsidRPr="00AC77D0" w:rsidRDefault="00FA43EF" w:rsidP="009714E7">
      <w:pPr>
        <w:tabs>
          <w:tab w:val="left" w:pos="570"/>
        </w:tabs>
        <w:jc w:val="both"/>
        <w:rPr>
          <w:rFonts w:ascii="Arial" w:hAnsi="Arial" w:cs="Arial"/>
          <w:color w:val="000000" w:themeColor="text1"/>
          <w:sz w:val="22"/>
          <w:szCs w:val="22"/>
          <w:lang w:val="hr-BA"/>
        </w:rPr>
      </w:pPr>
      <w:r w:rsidRPr="00AC77D0">
        <w:rPr>
          <w:rFonts w:ascii="Arial" w:hAnsi="Arial" w:cs="Arial"/>
          <w:color w:val="000000" w:themeColor="text1"/>
          <w:sz w:val="22"/>
          <w:szCs w:val="22"/>
          <w:lang w:val="hr-BA"/>
        </w:rPr>
        <w:tab/>
      </w:r>
    </w:p>
    <w:p w14:paraId="79FFCD79" w14:textId="77777777" w:rsidR="00FA43EF" w:rsidRPr="00AC77D0" w:rsidRDefault="00FA43EF" w:rsidP="009714E7">
      <w:pPr>
        <w:tabs>
          <w:tab w:val="left" w:pos="570"/>
        </w:tabs>
        <w:jc w:val="both"/>
        <w:rPr>
          <w:rFonts w:ascii="Arial" w:hAnsi="Arial" w:cs="Arial"/>
          <w:color w:val="000000" w:themeColor="text1"/>
          <w:sz w:val="22"/>
          <w:szCs w:val="22"/>
          <w:lang w:val="hr-BA"/>
        </w:rPr>
      </w:pPr>
      <w:r w:rsidRPr="00AC77D0">
        <w:rPr>
          <w:rFonts w:ascii="Arial" w:hAnsi="Arial" w:cs="Arial"/>
          <w:color w:val="000000" w:themeColor="text1"/>
          <w:sz w:val="22"/>
          <w:szCs w:val="22"/>
          <w:lang w:val="hr-BA"/>
        </w:rPr>
        <w:t xml:space="preserve">U skladu sa Zakonom o federalnim upravnim taksama i tarifi federalnih upravnih taksi („Službene novine Federacije BiH“ broj 43/13), tarifni broj 57. stav 3. tačka 4. podnosilac zahtjeva je uplatio 250,00 KM na depozitni račun Federacije Bosne i Hercegovine broj: 1020500000106698 otvoren u UNION BANCI dd. Sarajevo </w:t>
      </w:r>
    </w:p>
    <w:p w14:paraId="79FFCD7A" w14:textId="77777777" w:rsidR="00252EF5" w:rsidRPr="00AC77D0" w:rsidRDefault="00252EF5" w:rsidP="009714E7">
      <w:pPr>
        <w:jc w:val="both"/>
        <w:rPr>
          <w:rFonts w:ascii="Arial" w:hAnsi="Arial" w:cs="Arial"/>
          <w:b/>
          <w:color w:val="000000" w:themeColor="text1"/>
          <w:sz w:val="22"/>
          <w:szCs w:val="22"/>
          <w:lang w:val="bs-Latn-BA"/>
        </w:rPr>
      </w:pPr>
    </w:p>
    <w:p w14:paraId="79FFCD7B" w14:textId="77777777" w:rsidR="00252EF5" w:rsidRPr="00AC77D0" w:rsidRDefault="00252EF5" w:rsidP="009714E7">
      <w:pPr>
        <w:jc w:val="both"/>
        <w:rPr>
          <w:rFonts w:ascii="Arial" w:hAnsi="Arial" w:cs="Arial"/>
          <w:b/>
          <w:color w:val="000000" w:themeColor="text1"/>
          <w:sz w:val="22"/>
          <w:szCs w:val="22"/>
          <w:lang w:val="bs-Latn-BA"/>
        </w:rPr>
      </w:pPr>
      <w:r w:rsidRPr="00AC77D0">
        <w:rPr>
          <w:rFonts w:ascii="Arial" w:hAnsi="Arial" w:cs="Arial"/>
          <w:b/>
          <w:color w:val="000000" w:themeColor="text1"/>
          <w:sz w:val="22"/>
          <w:szCs w:val="22"/>
          <w:lang w:val="bs-Latn-BA"/>
        </w:rPr>
        <w:t>Uputa o pravnom lijeku:</w:t>
      </w:r>
    </w:p>
    <w:p w14:paraId="79FFCD7C" w14:textId="77777777" w:rsidR="00D940F4" w:rsidRPr="00AC77D0" w:rsidRDefault="00D940F4" w:rsidP="009714E7">
      <w:pPr>
        <w:jc w:val="both"/>
        <w:rPr>
          <w:rFonts w:ascii="Arial" w:hAnsi="Arial" w:cs="Arial"/>
          <w:color w:val="000000" w:themeColor="text1"/>
          <w:sz w:val="22"/>
          <w:szCs w:val="22"/>
          <w:lang w:val="bs-Latn-BA"/>
        </w:rPr>
      </w:pPr>
    </w:p>
    <w:p w14:paraId="79FFCD7D" w14:textId="77777777" w:rsidR="00252EF5" w:rsidRPr="00AC77D0" w:rsidRDefault="00252EF5" w:rsidP="009714E7">
      <w:pPr>
        <w:jc w:val="both"/>
        <w:rPr>
          <w:rFonts w:ascii="Arial" w:hAnsi="Arial" w:cs="Arial"/>
          <w:color w:val="000000" w:themeColor="text1"/>
          <w:sz w:val="22"/>
          <w:szCs w:val="22"/>
          <w:lang w:val="bs-Latn-BA"/>
        </w:rPr>
      </w:pPr>
      <w:r w:rsidRPr="00AC77D0">
        <w:rPr>
          <w:rFonts w:ascii="Arial" w:hAnsi="Arial" w:cs="Arial"/>
          <w:color w:val="000000" w:themeColor="text1"/>
          <w:sz w:val="22"/>
          <w:szCs w:val="22"/>
          <w:lang w:val="bs-Latn-BA"/>
        </w:rPr>
        <w:t>Ovo rješenje je konačno u upravnom postupku i protiv njega nije dopuštena žalba, ali se može pokrenuti upravni spor tužbom pred Kantonalnim sudom u Sarajevu u roku od 30 dana od dana prijema ovog rješenja. Tužba se predaje u dva istovjetna primjerka, taksirana sa</w:t>
      </w:r>
      <w:r w:rsidR="00FA43EF" w:rsidRPr="00AC77D0">
        <w:rPr>
          <w:rFonts w:ascii="Arial" w:hAnsi="Arial" w:cs="Arial"/>
          <w:color w:val="000000" w:themeColor="text1"/>
          <w:sz w:val="22"/>
          <w:szCs w:val="22"/>
          <w:lang w:val="bs-Latn-BA"/>
        </w:rPr>
        <w:t>100</w:t>
      </w:r>
      <w:r w:rsidRPr="00AC77D0">
        <w:rPr>
          <w:rFonts w:ascii="Arial" w:hAnsi="Arial" w:cs="Arial"/>
          <w:color w:val="000000" w:themeColor="text1"/>
          <w:sz w:val="22"/>
          <w:szCs w:val="22"/>
          <w:lang w:val="bs-Latn-BA"/>
        </w:rPr>
        <w:t xml:space="preserve"> KM sudske takse, i sudu se dostavlja neposredno ili mu se šalje preporučeno poštom. Uz tužbu se prilaže ovo rješenje u originalu ili prepisu.</w:t>
      </w:r>
    </w:p>
    <w:p w14:paraId="79FFCD7E" w14:textId="77777777" w:rsidR="00252EF5" w:rsidRPr="00AC77D0" w:rsidRDefault="00252EF5" w:rsidP="009714E7">
      <w:pPr>
        <w:tabs>
          <w:tab w:val="left" w:pos="570"/>
        </w:tabs>
        <w:jc w:val="both"/>
        <w:rPr>
          <w:rFonts w:ascii="Arial" w:hAnsi="Arial" w:cs="Arial"/>
          <w:sz w:val="22"/>
          <w:szCs w:val="22"/>
          <w:lang w:val="hr-BA"/>
        </w:rPr>
      </w:pPr>
    </w:p>
    <w:p w14:paraId="79FFCD7F" w14:textId="77777777" w:rsidR="00252EF5" w:rsidRPr="00AC77D0" w:rsidRDefault="00252EF5" w:rsidP="009714E7">
      <w:pPr>
        <w:tabs>
          <w:tab w:val="left" w:pos="570"/>
        </w:tabs>
        <w:jc w:val="both"/>
        <w:rPr>
          <w:rFonts w:ascii="Arial" w:hAnsi="Arial" w:cs="Arial"/>
          <w:sz w:val="22"/>
          <w:szCs w:val="22"/>
          <w:lang w:val="hr-BA"/>
        </w:rPr>
      </w:pPr>
    </w:p>
    <w:p w14:paraId="79FFCD80" w14:textId="77777777" w:rsidR="00124E02" w:rsidRPr="00AC77D0" w:rsidRDefault="00124E02" w:rsidP="009714E7">
      <w:pPr>
        <w:pStyle w:val="Default"/>
        <w:rPr>
          <w:sz w:val="22"/>
          <w:szCs w:val="22"/>
          <w:lang w:val="hr-BA" w:eastAsia="hr-HR"/>
        </w:rPr>
      </w:pPr>
    </w:p>
    <w:p w14:paraId="79FFCD81" w14:textId="77777777" w:rsidR="00EA34E7" w:rsidRPr="00AC77D0" w:rsidRDefault="00EA34E7" w:rsidP="009714E7">
      <w:pPr>
        <w:pStyle w:val="Default"/>
        <w:rPr>
          <w:sz w:val="22"/>
          <w:szCs w:val="22"/>
          <w:lang w:val="hr-BA" w:eastAsia="hr-HR"/>
        </w:rPr>
      </w:pPr>
    </w:p>
    <w:p w14:paraId="79FFCD82" w14:textId="77777777" w:rsidR="00894183" w:rsidRPr="00AC77D0" w:rsidRDefault="00857FD0" w:rsidP="009714E7">
      <w:pPr>
        <w:tabs>
          <w:tab w:val="left" w:pos="570"/>
        </w:tabs>
        <w:rPr>
          <w:rFonts w:ascii="Arial" w:hAnsi="Arial" w:cs="Arial"/>
          <w:b/>
          <w:sz w:val="22"/>
          <w:szCs w:val="22"/>
          <w:lang w:val="hr-BA"/>
        </w:rPr>
      </w:pPr>
      <w:r w:rsidRPr="00AC77D0">
        <w:rPr>
          <w:rFonts w:ascii="Arial" w:hAnsi="Arial" w:cs="Arial"/>
          <w:b/>
          <w:sz w:val="22"/>
          <w:szCs w:val="22"/>
          <w:lang w:val="hr-BA"/>
        </w:rPr>
        <w:tab/>
      </w:r>
      <w:r w:rsidRPr="00AC77D0">
        <w:rPr>
          <w:rFonts w:ascii="Arial" w:hAnsi="Arial" w:cs="Arial"/>
          <w:b/>
          <w:sz w:val="22"/>
          <w:szCs w:val="22"/>
          <w:lang w:val="hr-BA"/>
        </w:rPr>
        <w:tab/>
      </w:r>
      <w:r w:rsidRPr="00AC77D0">
        <w:rPr>
          <w:rFonts w:ascii="Arial" w:hAnsi="Arial" w:cs="Arial"/>
          <w:b/>
          <w:sz w:val="22"/>
          <w:szCs w:val="22"/>
          <w:lang w:val="hr-BA"/>
        </w:rPr>
        <w:tab/>
      </w:r>
      <w:r w:rsidRPr="00AC77D0">
        <w:rPr>
          <w:rFonts w:ascii="Arial" w:hAnsi="Arial" w:cs="Arial"/>
          <w:b/>
          <w:sz w:val="22"/>
          <w:szCs w:val="22"/>
          <w:lang w:val="hr-BA"/>
        </w:rPr>
        <w:tab/>
      </w:r>
      <w:r w:rsidRPr="00AC77D0">
        <w:rPr>
          <w:rFonts w:ascii="Arial" w:hAnsi="Arial" w:cs="Arial"/>
          <w:b/>
          <w:sz w:val="22"/>
          <w:szCs w:val="22"/>
          <w:lang w:val="hr-BA"/>
        </w:rPr>
        <w:tab/>
      </w:r>
      <w:r w:rsidRPr="00AC77D0">
        <w:rPr>
          <w:rFonts w:ascii="Arial" w:hAnsi="Arial" w:cs="Arial"/>
          <w:b/>
          <w:sz w:val="22"/>
          <w:szCs w:val="22"/>
          <w:lang w:val="hr-BA"/>
        </w:rPr>
        <w:tab/>
      </w:r>
      <w:r w:rsidRPr="00AC77D0">
        <w:rPr>
          <w:rFonts w:ascii="Arial" w:hAnsi="Arial" w:cs="Arial"/>
          <w:b/>
          <w:sz w:val="22"/>
          <w:szCs w:val="22"/>
          <w:lang w:val="hr-BA"/>
        </w:rPr>
        <w:tab/>
      </w:r>
      <w:r w:rsidRPr="00AC77D0">
        <w:rPr>
          <w:rFonts w:ascii="Arial" w:hAnsi="Arial" w:cs="Arial"/>
          <w:b/>
          <w:sz w:val="22"/>
          <w:szCs w:val="22"/>
          <w:lang w:val="hr-BA"/>
        </w:rPr>
        <w:tab/>
      </w:r>
      <w:r w:rsidRPr="00AC77D0">
        <w:rPr>
          <w:rFonts w:ascii="Arial" w:hAnsi="Arial" w:cs="Arial"/>
          <w:b/>
          <w:sz w:val="22"/>
          <w:szCs w:val="22"/>
          <w:lang w:val="hr-BA"/>
        </w:rPr>
        <w:tab/>
      </w:r>
      <w:r w:rsidRPr="00AC77D0">
        <w:rPr>
          <w:rFonts w:ascii="Arial" w:hAnsi="Arial" w:cs="Arial"/>
          <w:b/>
          <w:sz w:val="22"/>
          <w:szCs w:val="22"/>
          <w:lang w:val="hr-BA"/>
        </w:rPr>
        <w:tab/>
      </w:r>
      <w:r w:rsidRPr="00AC77D0">
        <w:rPr>
          <w:rFonts w:ascii="Arial" w:hAnsi="Arial" w:cs="Arial"/>
          <w:b/>
          <w:sz w:val="22"/>
          <w:szCs w:val="22"/>
          <w:lang w:val="hr-BA"/>
        </w:rPr>
        <w:tab/>
      </w:r>
      <w:r w:rsidR="009B54E4" w:rsidRPr="00AC77D0">
        <w:rPr>
          <w:rFonts w:ascii="Arial" w:hAnsi="Arial" w:cs="Arial"/>
          <w:b/>
          <w:sz w:val="22"/>
          <w:szCs w:val="22"/>
          <w:lang w:val="hr-BA"/>
        </w:rPr>
        <w:t xml:space="preserve">          </w:t>
      </w:r>
      <w:r w:rsidR="002749E4" w:rsidRPr="00AC77D0">
        <w:rPr>
          <w:rFonts w:ascii="Arial" w:hAnsi="Arial" w:cs="Arial"/>
          <w:b/>
          <w:sz w:val="22"/>
          <w:szCs w:val="22"/>
          <w:lang w:val="hr-BA"/>
        </w:rPr>
        <w:t xml:space="preserve"> </w:t>
      </w:r>
      <w:r w:rsidR="009B54E4" w:rsidRPr="00AC77D0">
        <w:rPr>
          <w:rFonts w:ascii="Arial" w:hAnsi="Arial" w:cs="Arial"/>
          <w:b/>
          <w:sz w:val="22"/>
          <w:szCs w:val="22"/>
          <w:lang w:val="hr-BA"/>
        </w:rPr>
        <w:t xml:space="preserve"> </w:t>
      </w:r>
      <w:r w:rsidR="00894183" w:rsidRPr="00AC77D0">
        <w:rPr>
          <w:rFonts w:ascii="Arial" w:hAnsi="Arial" w:cs="Arial"/>
          <w:b/>
          <w:sz w:val="22"/>
          <w:szCs w:val="22"/>
          <w:lang w:val="hr-BA"/>
        </w:rPr>
        <w:t>M I N I S T R  I C A</w:t>
      </w:r>
    </w:p>
    <w:p w14:paraId="79FFCD83" w14:textId="77777777" w:rsidR="00894183" w:rsidRPr="00AC77D0" w:rsidRDefault="00894183" w:rsidP="009714E7">
      <w:pPr>
        <w:tabs>
          <w:tab w:val="left" w:pos="570"/>
        </w:tabs>
        <w:rPr>
          <w:rFonts w:ascii="Arial" w:hAnsi="Arial" w:cs="Arial"/>
          <w:sz w:val="22"/>
          <w:szCs w:val="22"/>
          <w:lang w:val="hr-BA"/>
        </w:rPr>
      </w:pPr>
    </w:p>
    <w:p w14:paraId="79FFCD84" w14:textId="77777777" w:rsidR="00894183" w:rsidRPr="00AC77D0" w:rsidRDefault="00857FD0" w:rsidP="009714E7">
      <w:pPr>
        <w:tabs>
          <w:tab w:val="left" w:pos="570"/>
        </w:tabs>
        <w:rPr>
          <w:rFonts w:ascii="Arial" w:hAnsi="Arial" w:cs="Arial"/>
          <w:b/>
          <w:sz w:val="22"/>
          <w:szCs w:val="22"/>
          <w:lang w:val="hr-BA"/>
        </w:rPr>
      </w:pPr>
      <w:r w:rsidRPr="00AC77D0">
        <w:rPr>
          <w:rFonts w:ascii="Arial" w:hAnsi="Arial" w:cs="Arial"/>
          <w:b/>
          <w:sz w:val="22"/>
          <w:szCs w:val="22"/>
          <w:lang w:val="hr-BA"/>
        </w:rPr>
        <w:tab/>
      </w:r>
      <w:r w:rsidRPr="00AC77D0">
        <w:rPr>
          <w:rFonts w:ascii="Arial" w:hAnsi="Arial" w:cs="Arial"/>
          <w:b/>
          <w:sz w:val="22"/>
          <w:szCs w:val="22"/>
          <w:lang w:val="hr-BA"/>
        </w:rPr>
        <w:tab/>
      </w:r>
      <w:r w:rsidRPr="00AC77D0">
        <w:rPr>
          <w:rFonts w:ascii="Arial" w:hAnsi="Arial" w:cs="Arial"/>
          <w:b/>
          <w:sz w:val="22"/>
          <w:szCs w:val="22"/>
          <w:lang w:val="hr-BA"/>
        </w:rPr>
        <w:tab/>
      </w:r>
      <w:r w:rsidRPr="00AC77D0">
        <w:rPr>
          <w:rFonts w:ascii="Arial" w:hAnsi="Arial" w:cs="Arial"/>
          <w:b/>
          <w:sz w:val="22"/>
          <w:szCs w:val="22"/>
          <w:lang w:val="hr-BA"/>
        </w:rPr>
        <w:tab/>
      </w:r>
      <w:r w:rsidRPr="00AC77D0">
        <w:rPr>
          <w:rFonts w:ascii="Arial" w:hAnsi="Arial" w:cs="Arial"/>
          <w:b/>
          <w:sz w:val="22"/>
          <w:szCs w:val="22"/>
          <w:lang w:val="hr-BA"/>
        </w:rPr>
        <w:tab/>
      </w:r>
      <w:r w:rsidRPr="00AC77D0">
        <w:rPr>
          <w:rFonts w:ascii="Arial" w:hAnsi="Arial" w:cs="Arial"/>
          <w:b/>
          <w:sz w:val="22"/>
          <w:szCs w:val="22"/>
          <w:lang w:val="hr-BA"/>
        </w:rPr>
        <w:tab/>
      </w:r>
      <w:r w:rsidRPr="00AC77D0">
        <w:rPr>
          <w:rFonts w:ascii="Arial" w:hAnsi="Arial" w:cs="Arial"/>
          <w:b/>
          <w:sz w:val="22"/>
          <w:szCs w:val="22"/>
          <w:lang w:val="hr-BA"/>
        </w:rPr>
        <w:tab/>
      </w:r>
      <w:r w:rsidRPr="00AC77D0">
        <w:rPr>
          <w:rFonts w:ascii="Arial" w:hAnsi="Arial" w:cs="Arial"/>
          <w:b/>
          <w:sz w:val="22"/>
          <w:szCs w:val="22"/>
          <w:lang w:val="hr-BA"/>
        </w:rPr>
        <w:tab/>
      </w:r>
      <w:r w:rsidRPr="00AC77D0">
        <w:rPr>
          <w:rFonts w:ascii="Arial" w:hAnsi="Arial" w:cs="Arial"/>
          <w:b/>
          <w:sz w:val="22"/>
          <w:szCs w:val="22"/>
          <w:lang w:val="hr-BA"/>
        </w:rPr>
        <w:tab/>
      </w:r>
      <w:r w:rsidRPr="00AC77D0">
        <w:rPr>
          <w:rFonts w:ascii="Arial" w:hAnsi="Arial" w:cs="Arial"/>
          <w:b/>
          <w:sz w:val="22"/>
          <w:szCs w:val="22"/>
          <w:lang w:val="hr-BA"/>
        </w:rPr>
        <w:tab/>
      </w:r>
      <w:r w:rsidRPr="00AC77D0">
        <w:rPr>
          <w:rFonts w:ascii="Arial" w:hAnsi="Arial" w:cs="Arial"/>
          <w:b/>
          <w:sz w:val="22"/>
          <w:szCs w:val="22"/>
          <w:lang w:val="hr-BA"/>
        </w:rPr>
        <w:tab/>
        <w:t xml:space="preserve">    </w:t>
      </w:r>
      <w:r w:rsidR="009B54E4" w:rsidRPr="00AC77D0">
        <w:rPr>
          <w:rFonts w:ascii="Arial" w:hAnsi="Arial" w:cs="Arial"/>
          <w:b/>
          <w:sz w:val="22"/>
          <w:szCs w:val="22"/>
          <w:lang w:val="hr-BA"/>
        </w:rPr>
        <w:t xml:space="preserve">         </w:t>
      </w:r>
      <w:r w:rsidR="002749E4" w:rsidRPr="00AC77D0">
        <w:rPr>
          <w:rFonts w:ascii="Arial" w:hAnsi="Arial" w:cs="Arial"/>
          <w:b/>
          <w:sz w:val="22"/>
          <w:szCs w:val="22"/>
          <w:lang w:val="hr-BA"/>
        </w:rPr>
        <w:t>dr.</w:t>
      </w:r>
      <w:r w:rsidRPr="00AC77D0">
        <w:rPr>
          <w:rFonts w:ascii="Arial" w:hAnsi="Arial" w:cs="Arial"/>
          <w:b/>
          <w:sz w:val="22"/>
          <w:szCs w:val="22"/>
          <w:lang w:val="hr-BA"/>
        </w:rPr>
        <w:t xml:space="preserve"> </w:t>
      </w:r>
      <w:r w:rsidR="00C43275" w:rsidRPr="00AC77D0">
        <w:rPr>
          <w:rFonts w:ascii="Arial" w:hAnsi="Arial" w:cs="Arial"/>
          <w:b/>
          <w:sz w:val="22"/>
          <w:szCs w:val="22"/>
          <w:lang w:val="hr-BA"/>
        </w:rPr>
        <w:t>Edita Đapo</w:t>
      </w:r>
    </w:p>
    <w:p w14:paraId="79FFCD85" w14:textId="77777777" w:rsidR="00894183" w:rsidRPr="00AC77D0" w:rsidRDefault="00894183" w:rsidP="009714E7">
      <w:pPr>
        <w:tabs>
          <w:tab w:val="left" w:pos="570"/>
        </w:tabs>
        <w:rPr>
          <w:rFonts w:ascii="Arial" w:hAnsi="Arial" w:cs="Arial"/>
          <w:b/>
          <w:i/>
          <w:sz w:val="22"/>
          <w:szCs w:val="22"/>
          <w:lang w:val="hr-BA"/>
        </w:rPr>
      </w:pPr>
    </w:p>
    <w:p w14:paraId="79FFCD86" w14:textId="77777777" w:rsidR="004337D8" w:rsidRPr="00AC77D0" w:rsidRDefault="004337D8" w:rsidP="009714E7">
      <w:pPr>
        <w:tabs>
          <w:tab w:val="left" w:pos="570"/>
        </w:tabs>
        <w:rPr>
          <w:rFonts w:ascii="Arial" w:hAnsi="Arial" w:cs="Arial"/>
          <w:b/>
          <w:i/>
          <w:sz w:val="22"/>
          <w:szCs w:val="22"/>
          <w:lang w:val="hr-BA"/>
        </w:rPr>
      </w:pPr>
    </w:p>
    <w:p w14:paraId="79FFCD87" w14:textId="77777777" w:rsidR="00124E02" w:rsidRPr="00AC77D0" w:rsidRDefault="00124E02" w:rsidP="009714E7">
      <w:pPr>
        <w:pStyle w:val="Default"/>
        <w:rPr>
          <w:sz w:val="22"/>
          <w:szCs w:val="22"/>
          <w:lang w:val="hr-BA" w:eastAsia="hr-HR"/>
        </w:rPr>
      </w:pPr>
    </w:p>
    <w:p w14:paraId="79FFCD88" w14:textId="77777777" w:rsidR="00894183" w:rsidRPr="00AC77D0" w:rsidRDefault="00894183" w:rsidP="009714E7">
      <w:pPr>
        <w:tabs>
          <w:tab w:val="left" w:pos="570"/>
        </w:tabs>
        <w:rPr>
          <w:rFonts w:ascii="Arial" w:hAnsi="Arial" w:cs="Arial"/>
          <w:i/>
          <w:sz w:val="22"/>
          <w:szCs w:val="22"/>
          <w:lang w:val="hr-BA"/>
        </w:rPr>
      </w:pPr>
      <w:r w:rsidRPr="00AC77D0">
        <w:rPr>
          <w:rFonts w:ascii="Arial" w:hAnsi="Arial" w:cs="Arial"/>
          <w:i/>
          <w:sz w:val="22"/>
          <w:szCs w:val="22"/>
          <w:lang w:val="hr-BA"/>
        </w:rPr>
        <w:t xml:space="preserve">Dostaviti: </w:t>
      </w:r>
    </w:p>
    <w:p w14:paraId="79FFCD8A" w14:textId="5244BE6A" w:rsidR="00894183" w:rsidRPr="00AC77D0" w:rsidRDefault="00A019FF" w:rsidP="00C5658D">
      <w:pPr>
        <w:pStyle w:val="Default"/>
        <w:rPr>
          <w:i/>
          <w:sz w:val="22"/>
          <w:szCs w:val="22"/>
          <w:lang w:val="hr-BA" w:eastAsia="hr-HR"/>
        </w:rPr>
      </w:pPr>
      <w:r w:rsidRPr="00AC77D0">
        <w:rPr>
          <w:i/>
          <w:sz w:val="22"/>
          <w:szCs w:val="22"/>
          <w:lang w:val="hr-BA"/>
        </w:rPr>
        <w:t xml:space="preserve">- </w:t>
      </w:r>
      <w:r w:rsidR="00440C73" w:rsidRPr="00AC77D0">
        <w:rPr>
          <w:i/>
          <w:sz w:val="22"/>
          <w:szCs w:val="22"/>
          <w:lang w:val="hr-BA"/>
        </w:rPr>
        <w:t>GIKIL d.o.o. Lukavac</w:t>
      </w:r>
      <w:r w:rsidR="00C43275" w:rsidRPr="00AC77D0">
        <w:rPr>
          <w:i/>
          <w:sz w:val="22"/>
          <w:szCs w:val="22"/>
          <w:lang w:val="hr-BA"/>
        </w:rPr>
        <w:t xml:space="preserve">, </w:t>
      </w:r>
      <w:r w:rsidR="00C5658D" w:rsidRPr="0063048B">
        <w:rPr>
          <w:i/>
          <w:sz w:val="22"/>
          <w:szCs w:val="22"/>
          <w:lang w:val="hr-BA" w:eastAsia="hr-HR"/>
        </w:rPr>
        <w:t>Željeznička br.1., Lukavac</w:t>
      </w:r>
    </w:p>
    <w:p w14:paraId="264C1621" w14:textId="74B53590" w:rsidR="00C5658D" w:rsidRPr="00C5658D" w:rsidRDefault="00252EF5" w:rsidP="00C5658D">
      <w:pPr>
        <w:pStyle w:val="Default"/>
        <w:rPr>
          <w:i/>
          <w:sz w:val="22"/>
          <w:szCs w:val="22"/>
          <w:lang w:val="hr-BA"/>
        </w:rPr>
      </w:pPr>
      <w:r w:rsidRPr="00AC77D0">
        <w:rPr>
          <w:i/>
          <w:sz w:val="22"/>
          <w:szCs w:val="22"/>
          <w:lang w:val="hr-BA"/>
        </w:rPr>
        <w:t xml:space="preserve">- Općina </w:t>
      </w:r>
      <w:r w:rsidR="00440C73" w:rsidRPr="00AC77D0">
        <w:rPr>
          <w:i/>
          <w:sz w:val="22"/>
          <w:szCs w:val="22"/>
          <w:lang w:val="hr-BA"/>
        </w:rPr>
        <w:t>Lukavac</w:t>
      </w:r>
      <w:r w:rsidR="0063048B">
        <w:rPr>
          <w:i/>
          <w:sz w:val="22"/>
          <w:szCs w:val="22"/>
          <w:lang w:val="hr-BA"/>
        </w:rPr>
        <w:t xml:space="preserve">, </w:t>
      </w:r>
      <w:r w:rsidR="00C5658D" w:rsidRPr="00C5658D">
        <w:rPr>
          <w:i/>
          <w:sz w:val="22"/>
          <w:szCs w:val="22"/>
          <w:lang w:val="hr-BA"/>
        </w:rPr>
        <w:t>Trg Slobode br. 1</w:t>
      </w:r>
      <w:r w:rsidR="00C5658D">
        <w:rPr>
          <w:i/>
          <w:sz w:val="22"/>
          <w:szCs w:val="22"/>
          <w:lang w:val="hr-BA"/>
        </w:rPr>
        <w:t xml:space="preserve">, </w:t>
      </w:r>
      <w:r w:rsidR="00C5658D" w:rsidRPr="00C5658D">
        <w:rPr>
          <w:i/>
          <w:sz w:val="22"/>
          <w:szCs w:val="22"/>
          <w:lang w:val="hr-BA"/>
        </w:rPr>
        <w:t>75 300 Lukavac</w:t>
      </w:r>
    </w:p>
    <w:p w14:paraId="79FFCD8C" w14:textId="77777777" w:rsidR="006F7BCC" w:rsidRPr="00AC77D0" w:rsidRDefault="00894183" w:rsidP="009714E7">
      <w:pPr>
        <w:tabs>
          <w:tab w:val="left" w:pos="570"/>
        </w:tabs>
        <w:rPr>
          <w:rFonts w:ascii="Arial" w:hAnsi="Arial" w:cs="Arial"/>
          <w:i/>
          <w:sz w:val="22"/>
          <w:szCs w:val="22"/>
          <w:lang w:val="hr-BA"/>
        </w:rPr>
      </w:pPr>
      <w:r w:rsidRPr="00AC77D0">
        <w:rPr>
          <w:rFonts w:ascii="Arial" w:hAnsi="Arial" w:cs="Arial"/>
          <w:i/>
          <w:sz w:val="22"/>
          <w:szCs w:val="22"/>
          <w:lang w:val="hr-BA"/>
        </w:rPr>
        <w:t>-</w:t>
      </w:r>
      <w:r w:rsidR="00A019FF" w:rsidRPr="00AC77D0">
        <w:rPr>
          <w:rFonts w:ascii="Arial" w:hAnsi="Arial" w:cs="Arial"/>
          <w:i/>
          <w:sz w:val="22"/>
          <w:szCs w:val="22"/>
          <w:lang w:val="hr-BA"/>
        </w:rPr>
        <w:t xml:space="preserve"> </w:t>
      </w:r>
      <w:r w:rsidRPr="00AC77D0">
        <w:rPr>
          <w:rFonts w:ascii="Arial" w:hAnsi="Arial" w:cs="Arial"/>
          <w:i/>
          <w:sz w:val="22"/>
          <w:szCs w:val="22"/>
          <w:lang w:val="hr-BA"/>
        </w:rPr>
        <w:t xml:space="preserve">Federalna uprava za inspekcijske poslove, </w:t>
      </w:r>
    </w:p>
    <w:p w14:paraId="79FFCD8E" w14:textId="5C7AC9F7" w:rsidR="00D940F4" w:rsidRPr="00AC77D0" w:rsidRDefault="006F7BCC" w:rsidP="009714E7">
      <w:pPr>
        <w:tabs>
          <w:tab w:val="left" w:pos="570"/>
        </w:tabs>
        <w:rPr>
          <w:rFonts w:ascii="Arial" w:hAnsi="Arial" w:cs="Arial"/>
          <w:i/>
          <w:sz w:val="22"/>
          <w:szCs w:val="22"/>
          <w:lang w:val="hr-BA"/>
        </w:rPr>
      </w:pPr>
      <w:r w:rsidRPr="00AC77D0">
        <w:rPr>
          <w:rFonts w:ascii="Arial" w:hAnsi="Arial" w:cs="Arial"/>
          <w:i/>
          <w:sz w:val="22"/>
          <w:szCs w:val="22"/>
          <w:lang w:val="hr-BA"/>
        </w:rPr>
        <w:t xml:space="preserve"> </w:t>
      </w:r>
      <w:r w:rsidR="001A2369" w:rsidRPr="00AC77D0">
        <w:rPr>
          <w:rFonts w:ascii="Arial" w:hAnsi="Arial" w:cs="Arial"/>
          <w:i/>
          <w:sz w:val="22"/>
          <w:szCs w:val="22"/>
          <w:lang w:val="hr-BA"/>
        </w:rPr>
        <w:t>Fehima ef. Čurčića 6, 71 000 Sarajevo</w:t>
      </w:r>
      <w:r w:rsidR="00D940F4" w:rsidRPr="00AC77D0">
        <w:rPr>
          <w:rFonts w:ascii="Arial" w:hAnsi="Arial" w:cs="Arial"/>
          <w:i/>
          <w:sz w:val="22"/>
          <w:szCs w:val="22"/>
          <w:highlight w:val="yellow"/>
          <w:lang w:val="hr-BA"/>
        </w:rPr>
        <w:t>)</w:t>
      </w:r>
    </w:p>
    <w:p w14:paraId="79FFCD8F" w14:textId="77777777" w:rsidR="00F07823" w:rsidRPr="00AC77D0" w:rsidRDefault="00F07823" w:rsidP="009714E7">
      <w:pPr>
        <w:tabs>
          <w:tab w:val="left" w:pos="570"/>
        </w:tabs>
        <w:rPr>
          <w:rFonts w:ascii="Arial" w:hAnsi="Arial" w:cs="Arial"/>
          <w:i/>
          <w:sz w:val="22"/>
          <w:szCs w:val="22"/>
          <w:lang w:val="hr-BA"/>
        </w:rPr>
      </w:pPr>
      <w:r w:rsidRPr="00AC77D0">
        <w:rPr>
          <w:rFonts w:ascii="Arial" w:hAnsi="Arial" w:cs="Arial"/>
          <w:i/>
          <w:sz w:val="22"/>
          <w:szCs w:val="22"/>
          <w:lang w:val="hr-BA"/>
        </w:rPr>
        <w:t xml:space="preserve">- </w:t>
      </w:r>
      <w:r w:rsidR="00252EF5" w:rsidRPr="00AC77D0">
        <w:rPr>
          <w:rFonts w:ascii="Arial" w:hAnsi="Arial" w:cs="Arial"/>
          <w:i/>
          <w:sz w:val="22"/>
          <w:szCs w:val="22"/>
          <w:lang w:val="hr-BA"/>
        </w:rPr>
        <w:t>Sektor za okolinske dozvole</w:t>
      </w:r>
    </w:p>
    <w:p w14:paraId="79FFCD90" w14:textId="77777777" w:rsidR="00894183" w:rsidRPr="00AC77D0" w:rsidRDefault="00F07823" w:rsidP="009714E7">
      <w:pPr>
        <w:tabs>
          <w:tab w:val="left" w:pos="570"/>
        </w:tabs>
        <w:rPr>
          <w:rFonts w:ascii="Arial" w:hAnsi="Arial" w:cs="Arial"/>
          <w:i/>
          <w:sz w:val="22"/>
          <w:szCs w:val="22"/>
          <w:lang w:val="hr-BA"/>
        </w:rPr>
      </w:pPr>
      <w:r w:rsidRPr="00AC77D0">
        <w:rPr>
          <w:rFonts w:ascii="Arial" w:hAnsi="Arial" w:cs="Arial"/>
          <w:i/>
          <w:sz w:val="22"/>
          <w:szCs w:val="22"/>
          <w:lang w:val="hr-BA"/>
        </w:rPr>
        <w:t xml:space="preserve">- </w:t>
      </w:r>
      <w:r w:rsidR="00FA43EF" w:rsidRPr="00AC77D0">
        <w:rPr>
          <w:rFonts w:ascii="Arial" w:hAnsi="Arial" w:cs="Arial"/>
          <w:i/>
          <w:sz w:val="22"/>
          <w:szCs w:val="22"/>
          <w:lang w:val="hr-BA"/>
        </w:rPr>
        <w:t>a</w:t>
      </w:r>
      <w:r w:rsidR="00894183" w:rsidRPr="00AC77D0">
        <w:rPr>
          <w:rFonts w:ascii="Arial" w:hAnsi="Arial" w:cs="Arial"/>
          <w:i/>
          <w:sz w:val="22"/>
          <w:szCs w:val="22"/>
          <w:lang w:val="hr-BA"/>
        </w:rPr>
        <w:t>rhiva</w:t>
      </w:r>
    </w:p>
    <w:p w14:paraId="79FFCD91" w14:textId="77777777" w:rsidR="00C34E93" w:rsidRPr="00AC77D0" w:rsidRDefault="00C34E93" w:rsidP="009714E7">
      <w:pPr>
        <w:tabs>
          <w:tab w:val="left" w:pos="570"/>
        </w:tabs>
        <w:rPr>
          <w:rFonts w:ascii="Arial" w:hAnsi="Arial" w:cs="Arial"/>
          <w:i/>
          <w:sz w:val="22"/>
          <w:szCs w:val="22"/>
          <w:lang w:val="hr-BA"/>
        </w:rPr>
      </w:pPr>
    </w:p>
    <w:sectPr w:rsidR="00C34E93" w:rsidRPr="00AC77D0" w:rsidSect="00EA34E7">
      <w:pgSz w:w="11906" w:h="16838" w:code="9"/>
      <w:pgMar w:top="1418" w:right="1016" w:bottom="1418" w:left="1253" w:header="624" w:footer="3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3DA6E" w14:textId="77777777" w:rsidR="00897D15" w:rsidRDefault="00897D15">
      <w:r>
        <w:separator/>
      </w:r>
    </w:p>
    <w:p w14:paraId="766F8AA5" w14:textId="77777777" w:rsidR="00897D15" w:rsidRDefault="00897D15"/>
  </w:endnote>
  <w:endnote w:type="continuationSeparator" w:id="0">
    <w:p w14:paraId="5C0F3DAD" w14:textId="77777777" w:rsidR="00897D15" w:rsidRDefault="00897D15">
      <w:r>
        <w:continuationSeparator/>
      </w:r>
    </w:p>
    <w:p w14:paraId="4FBDF24F" w14:textId="77777777" w:rsidR="00897D15" w:rsidRDefault="00897D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lavika Light">
    <w:altName w:val="Franklin Gothic Medium Cond"/>
    <w:panose1 w:val="00000000000000000000"/>
    <w:charset w:val="00"/>
    <w:family w:val="modern"/>
    <w:notTrueType/>
    <w:pitch w:val="variable"/>
    <w:sig w:usb0="00000001" w:usb1="5000204A" w:usb2="00000000" w:usb3="00000000" w:csb0="00000003" w:csb1="00000000"/>
  </w:font>
  <w:font w:name="Candara">
    <w:panose1 w:val="020E0502030303020204"/>
    <w:charset w:val="00"/>
    <w:family w:val="swiss"/>
    <w:pitch w:val="variable"/>
    <w:sig w:usb0="A00002EF" w:usb1="4000A44B" w:usb2="00000000" w:usb3="00000000" w:csb0="0000019F" w:csb1="00000000"/>
  </w:font>
  <w:font w:name="TimesLT">
    <w:altName w:val="Times New Roman"/>
    <w:charset w:val="BA"/>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L Swiss">
    <w:altName w:val="Times New Roman"/>
    <w:charset w:val="00"/>
    <w:family w:val="auto"/>
    <w:pitch w:val="variable"/>
    <w:sig w:usb0="00000003" w:usb1="00000000" w:usb2="00000000" w:usb3="00000000" w:csb0="00000001" w:csb1="00000000"/>
  </w:font>
  <w:font w:name="TimesNewRomanPSMT">
    <w:altName w:val="Malgun Gothic"/>
    <w:panose1 w:val="00000000000000000000"/>
    <w:charset w:val="81"/>
    <w:family w:val="auto"/>
    <w:notTrueType/>
    <w:pitch w:val="default"/>
    <w:sig w:usb0="00000001" w:usb1="09060000" w:usb2="00000010" w:usb3="00000000" w:csb0="00080000" w:csb1="00000000"/>
  </w:font>
  <w:font w:name="Myriad Pro">
    <w:altName w:val="Arial Unicode MS"/>
    <w:panose1 w:val="00000000000000000000"/>
    <w:charset w:val="80"/>
    <w:family w:val="swiss"/>
    <w:notTrueType/>
    <w:pitch w:val="default"/>
    <w:sig w:usb0="00000000" w:usb1="08070000" w:usb2="00000010" w:usb3="00000000" w:csb0="00020000" w:csb1="00000000"/>
  </w:font>
  <w:font w:name="Avant Garde Book B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5407246"/>
      <w:docPartObj>
        <w:docPartGallery w:val="Page Numbers (Bottom of Page)"/>
        <w:docPartUnique/>
      </w:docPartObj>
    </w:sdtPr>
    <w:sdtEndPr>
      <w:rPr>
        <w:rFonts w:ascii="Arial" w:hAnsi="Arial" w:cs="Arial"/>
        <w:b/>
        <w:bCs/>
        <w:noProof/>
        <w:sz w:val="18"/>
        <w:szCs w:val="18"/>
      </w:rPr>
    </w:sdtEndPr>
    <w:sdtContent>
      <w:p w14:paraId="479B9451" w14:textId="522B212D" w:rsidR="000B024E" w:rsidRPr="006E74C3" w:rsidRDefault="000B024E">
        <w:pPr>
          <w:pStyle w:val="Footer"/>
          <w:jc w:val="right"/>
          <w:rPr>
            <w:rFonts w:ascii="Arial" w:hAnsi="Arial" w:cs="Arial"/>
            <w:b/>
            <w:bCs/>
            <w:sz w:val="18"/>
            <w:szCs w:val="18"/>
          </w:rPr>
        </w:pPr>
        <w:r w:rsidRPr="006E74C3">
          <w:rPr>
            <w:rFonts w:ascii="Arial" w:hAnsi="Arial" w:cs="Arial"/>
            <w:b/>
            <w:bCs/>
            <w:sz w:val="18"/>
            <w:szCs w:val="18"/>
          </w:rPr>
          <w:fldChar w:fldCharType="begin"/>
        </w:r>
        <w:r w:rsidRPr="006E74C3">
          <w:rPr>
            <w:rFonts w:ascii="Arial" w:hAnsi="Arial" w:cs="Arial"/>
            <w:b/>
            <w:bCs/>
            <w:sz w:val="18"/>
            <w:szCs w:val="18"/>
          </w:rPr>
          <w:instrText xml:space="preserve"> PAGE   \* MERGEFORMAT </w:instrText>
        </w:r>
        <w:r w:rsidRPr="006E74C3">
          <w:rPr>
            <w:rFonts w:ascii="Arial" w:hAnsi="Arial" w:cs="Arial"/>
            <w:b/>
            <w:bCs/>
            <w:sz w:val="18"/>
            <w:szCs w:val="18"/>
          </w:rPr>
          <w:fldChar w:fldCharType="separate"/>
        </w:r>
        <w:r w:rsidR="0047613F">
          <w:rPr>
            <w:rFonts w:ascii="Arial" w:hAnsi="Arial" w:cs="Arial"/>
            <w:b/>
            <w:bCs/>
            <w:noProof/>
            <w:sz w:val="18"/>
            <w:szCs w:val="18"/>
          </w:rPr>
          <w:t>67</w:t>
        </w:r>
        <w:r w:rsidRPr="006E74C3">
          <w:rPr>
            <w:rFonts w:ascii="Arial" w:hAnsi="Arial" w:cs="Arial"/>
            <w:b/>
            <w:bCs/>
            <w:noProof/>
            <w:sz w:val="18"/>
            <w:szCs w:val="18"/>
          </w:rPr>
          <w:fldChar w:fldCharType="end"/>
        </w:r>
      </w:p>
    </w:sdtContent>
  </w:sdt>
  <w:p w14:paraId="45BE9B34" w14:textId="77777777" w:rsidR="000B024E" w:rsidRPr="007B6F54" w:rsidRDefault="000B024E" w:rsidP="009714E7">
    <w:pPr>
      <w:jc w:val="center"/>
      <w:rPr>
        <w:rFonts w:ascii="Arial" w:hAnsi="Arial" w:cs="Arial"/>
        <w:i/>
        <w:sz w:val="16"/>
        <w:szCs w:val="16"/>
        <w:lang w:val="hr-BA"/>
      </w:rPr>
    </w:pPr>
    <w:r w:rsidRPr="007B6F54">
      <w:rPr>
        <w:rFonts w:ascii="Arial" w:hAnsi="Arial" w:cs="Arial"/>
        <w:i/>
        <w:sz w:val="16"/>
        <w:szCs w:val="16"/>
        <w:lang w:val="hr-BA"/>
      </w:rPr>
      <w:t xml:space="preserve">Ul. </w:t>
    </w:r>
    <w:r>
      <w:rPr>
        <w:rFonts w:ascii="Arial" w:hAnsi="Arial" w:cs="Arial"/>
        <w:i/>
        <w:sz w:val="16"/>
        <w:szCs w:val="16"/>
        <w:lang w:val="hr-BA"/>
      </w:rPr>
      <w:t>Hamdije čemerlića</w:t>
    </w:r>
    <w:r w:rsidRPr="007B6F54">
      <w:rPr>
        <w:rFonts w:ascii="Arial" w:hAnsi="Arial" w:cs="Arial"/>
        <w:i/>
        <w:sz w:val="16"/>
        <w:szCs w:val="16"/>
        <w:lang w:val="hr-BA"/>
      </w:rPr>
      <w:t xml:space="preserve"> br.2, 71 000 Sarajevo, telefon   00 387 33 726 700, telefax 00 387 33 726 747,</w:t>
    </w:r>
  </w:p>
  <w:p w14:paraId="3695B281" w14:textId="3C54F1B5" w:rsidR="000B024E" w:rsidRDefault="000B024E" w:rsidP="009714E7">
    <w:pPr>
      <w:pStyle w:val="Footer"/>
      <w:rPr>
        <w:rFonts w:asciiTheme="minorHAnsi" w:hAnsiTheme="minorHAnsi"/>
        <w:b/>
      </w:rPr>
    </w:pPr>
    <w:r>
      <w:rPr>
        <w:rFonts w:ascii="Arial" w:hAnsi="Arial" w:cs="Arial"/>
        <w:i/>
        <w:sz w:val="16"/>
        <w:szCs w:val="16"/>
        <w:lang w:val="hr-BA"/>
      </w:rPr>
      <w:t xml:space="preserve">                                                                                </w:t>
    </w:r>
    <w:r w:rsidRPr="007B6F54">
      <w:rPr>
        <w:rFonts w:ascii="Arial" w:hAnsi="Arial" w:cs="Arial"/>
        <w:i/>
        <w:sz w:val="16"/>
        <w:szCs w:val="16"/>
        <w:lang w:val="hr-BA"/>
      </w:rPr>
      <w:t xml:space="preserve">e-mail: </w:t>
    </w:r>
    <w:hyperlink r:id="rId1" w:history="1">
      <w:r w:rsidRPr="007B6F54">
        <w:rPr>
          <w:rStyle w:val="Hyperlink"/>
          <w:rFonts w:ascii="Arial" w:hAnsi="Arial" w:cs="Arial"/>
          <w:i/>
          <w:sz w:val="16"/>
          <w:szCs w:val="16"/>
          <w:lang w:val="hr-BA"/>
        </w:rPr>
        <w:t>fmoits@bih.net.ba</w:t>
      </w:r>
    </w:hyperlink>
    <w:r w:rsidRPr="007B6F54">
      <w:rPr>
        <w:rFonts w:ascii="Arial" w:hAnsi="Arial" w:cs="Arial"/>
        <w:i/>
        <w:sz w:val="16"/>
        <w:szCs w:val="16"/>
        <w:lang w:val="hr-BA"/>
      </w:rPr>
      <w:t xml:space="preserve">, </w:t>
    </w:r>
    <w:hyperlink r:id="rId2" w:history="1">
      <w:r w:rsidRPr="004E2F18">
        <w:rPr>
          <w:rStyle w:val="Hyperlink"/>
          <w:rFonts w:ascii="Arial" w:hAnsi="Arial" w:cs="Arial"/>
          <w:i/>
          <w:sz w:val="16"/>
          <w:szCs w:val="16"/>
          <w:lang w:val="hr-BA"/>
        </w:rPr>
        <w:t>www.fmoit.gov.ba</w:t>
      </w:r>
    </w:hyperlink>
    <w:r>
      <w:rPr>
        <w:rFonts w:ascii="Arial" w:hAnsi="Arial" w:cs="Arial"/>
        <w:i/>
        <w:sz w:val="16"/>
        <w:szCs w:val="16"/>
        <w:lang w:val="hr-B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6621020"/>
      <w:docPartObj>
        <w:docPartGallery w:val="Page Numbers (Bottom of Page)"/>
        <w:docPartUnique/>
      </w:docPartObj>
    </w:sdtPr>
    <w:sdtEndPr>
      <w:rPr>
        <w:rFonts w:ascii="Arial" w:hAnsi="Arial" w:cs="Arial"/>
        <w:b/>
        <w:bCs/>
        <w:noProof/>
        <w:sz w:val="18"/>
        <w:szCs w:val="18"/>
      </w:rPr>
    </w:sdtEndPr>
    <w:sdtContent>
      <w:p w14:paraId="60A0CADE" w14:textId="68927900" w:rsidR="000B024E" w:rsidRDefault="000B024E">
        <w:pPr>
          <w:pStyle w:val="Footer"/>
          <w:jc w:val="right"/>
          <w:rPr>
            <w:rFonts w:ascii="Arial" w:hAnsi="Arial" w:cs="Arial"/>
            <w:b/>
            <w:bCs/>
            <w:noProof/>
            <w:sz w:val="18"/>
            <w:szCs w:val="18"/>
          </w:rPr>
        </w:pPr>
        <w:r w:rsidRPr="00816D5D">
          <w:rPr>
            <w:rFonts w:ascii="Arial" w:hAnsi="Arial" w:cs="Arial"/>
            <w:b/>
            <w:bCs/>
            <w:sz w:val="18"/>
            <w:szCs w:val="18"/>
          </w:rPr>
          <w:fldChar w:fldCharType="begin"/>
        </w:r>
        <w:r w:rsidRPr="00816D5D">
          <w:rPr>
            <w:rFonts w:ascii="Arial" w:hAnsi="Arial" w:cs="Arial"/>
            <w:b/>
            <w:bCs/>
            <w:sz w:val="18"/>
            <w:szCs w:val="18"/>
          </w:rPr>
          <w:instrText xml:space="preserve"> PAGE   \* MERGEFORMAT </w:instrText>
        </w:r>
        <w:r w:rsidRPr="00816D5D">
          <w:rPr>
            <w:rFonts w:ascii="Arial" w:hAnsi="Arial" w:cs="Arial"/>
            <w:b/>
            <w:bCs/>
            <w:sz w:val="18"/>
            <w:szCs w:val="18"/>
          </w:rPr>
          <w:fldChar w:fldCharType="separate"/>
        </w:r>
        <w:r w:rsidR="0047613F">
          <w:rPr>
            <w:rFonts w:ascii="Arial" w:hAnsi="Arial" w:cs="Arial"/>
            <w:b/>
            <w:bCs/>
            <w:noProof/>
            <w:sz w:val="18"/>
            <w:szCs w:val="18"/>
          </w:rPr>
          <w:t>1</w:t>
        </w:r>
        <w:r w:rsidRPr="00816D5D">
          <w:rPr>
            <w:rFonts w:ascii="Arial" w:hAnsi="Arial" w:cs="Arial"/>
            <w:b/>
            <w:bCs/>
            <w:noProof/>
            <w:sz w:val="18"/>
            <w:szCs w:val="18"/>
          </w:rPr>
          <w:fldChar w:fldCharType="end"/>
        </w:r>
      </w:p>
      <w:p w14:paraId="2106AA61" w14:textId="77777777" w:rsidR="000B024E" w:rsidRPr="007B6F54" w:rsidRDefault="000B024E" w:rsidP="00AC77D0">
        <w:pPr>
          <w:jc w:val="center"/>
          <w:rPr>
            <w:rFonts w:ascii="Arial" w:hAnsi="Arial" w:cs="Arial"/>
            <w:i/>
            <w:sz w:val="16"/>
            <w:szCs w:val="16"/>
            <w:lang w:val="hr-BA"/>
          </w:rPr>
        </w:pPr>
        <w:r w:rsidRPr="007B6F54">
          <w:rPr>
            <w:rFonts w:ascii="Arial" w:hAnsi="Arial" w:cs="Arial"/>
            <w:i/>
            <w:sz w:val="16"/>
            <w:szCs w:val="16"/>
            <w:lang w:val="hr-BA"/>
          </w:rPr>
          <w:t xml:space="preserve">Ul. </w:t>
        </w:r>
        <w:r>
          <w:rPr>
            <w:rFonts w:ascii="Arial" w:hAnsi="Arial" w:cs="Arial"/>
            <w:i/>
            <w:sz w:val="16"/>
            <w:szCs w:val="16"/>
            <w:lang w:val="hr-BA"/>
          </w:rPr>
          <w:t>Hamdije čemerlića</w:t>
        </w:r>
        <w:r w:rsidRPr="007B6F54">
          <w:rPr>
            <w:rFonts w:ascii="Arial" w:hAnsi="Arial" w:cs="Arial"/>
            <w:i/>
            <w:sz w:val="16"/>
            <w:szCs w:val="16"/>
            <w:lang w:val="hr-BA"/>
          </w:rPr>
          <w:t xml:space="preserve"> br.2, 71 000 Sarajevo, telefon   00 387 33 726 700, telefax 00 387 33 726 747,</w:t>
        </w:r>
      </w:p>
      <w:p w14:paraId="17C2FD71" w14:textId="77777777" w:rsidR="000B024E" w:rsidRDefault="000B024E" w:rsidP="00AC77D0">
        <w:pPr>
          <w:pStyle w:val="Footer"/>
          <w:rPr>
            <w:rFonts w:asciiTheme="minorHAnsi" w:hAnsiTheme="minorHAnsi"/>
            <w:b/>
          </w:rPr>
        </w:pPr>
        <w:r>
          <w:rPr>
            <w:rFonts w:ascii="Arial" w:hAnsi="Arial" w:cs="Arial"/>
            <w:i/>
            <w:sz w:val="16"/>
            <w:szCs w:val="16"/>
            <w:lang w:val="hr-BA"/>
          </w:rPr>
          <w:t xml:space="preserve">                                                                                </w:t>
        </w:r>
        <w:r w:rsidRPr="007B6F54">
          <w:rPr>
            <w:rFonts w:ascii="Arial" w:hAnsi="Arial" w:cs="Arial"/>
            <w:i/>
            <w:sz w:val="16"/>
            <w:szCs w:val="16"/>
            <w:lang w:val="hr-BA"/>
          </w:rPr>
          <w:t xml:space="preserve">e-mail: </w:t>
        </w:r>
        <w:hyperlink r:id="rId1" w:history="1">
          <w:r w:rsidRPr="007B6F54">
            <w:rPr>
              <w:rStyle w:val="Hyperlink"/>
              <w:rFonts w:ascii="Arial" w:hAnsi="Arial" w:cs="Arial"/>
              <w:i/>
              <w:sz w:val="16"/>
              <w:szCs w:val="16"/>
              <w:lang w:val="hr-BA"/>
            </w:rPr>
            <w:t>fmoits@bih.net.ba</w:t>
          </w:r>
        </w:hyperlink>
        <w:r w:rsidRPr="007B6F54">
          <w:rPr>
            <w:rFonts w:ascii="Arial" w:hAnsi="Arial" w:cs="Arial"/>
            <w:i/>
            <w:sz w:val="16"/>
            <w:szCs w:val="16"/>
            <w:lang w:val="hr-BA"/>
          </w:rPr>
          <w:t xml:space="preserve">, </w:t>
        </w:r>
        <w:hyperlink r:id="rId2" w:history="1">
          <w:r w:rsidRPr="004E2F18">
            <w:rPr>
              <w:rStyle w:val="Hyperlink"/>
              <w:rFonts w:ascii="Arial" w:hAnsi="Arial" w:cs="Arial"/>
              <w:i/>
              <w:sz w:val="16"/>
              <w:szCs w:val="16"/>
              <w:lang w:val="hr-BA"/>
            </w:rPr>
            <w:t>www.fmoit.gov.ba</w:t>
          </w:r>
        </w:hyperlink>
        <w:r>
          <w:rPr>
            <w:rFonts w:ascii="Arial" w:hAnsi="Arial" w:cs="Arial"/>
            <w:i/>
            <w:sz w:val="16"/>
            <w:szCs w:val="16"/>
            <w:lang w:val="hr-BA"/>
          </w:rPr>
          <w:t xml:space="preserve">                                                           </w:t>
        </w:r>
      </w:p>
      <w:p w14:paraId="4DCD0923" w14:textId="0C84E062" w:rsidR="000B024E" w:rsidRPr="00816D5D" w:rsidRDefault="00897D15">
        <w:pPr>
          <w:pStyle w:val="Footer"/>
          <w:jc w:val="right"/>
          <w:rPr>
            <w:rFonts w:ascii="Arial" w:hAnsi="Arial" w:cs="Arial"/>
            <w:b/>
            <w:bCs/>
            <w:sz w:val="18"/>
            <w:szCs w:val="18"/>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FCD9C" w14:textId="77777777" w:rsidR="000B024E" w:rsidRPr="007B6F54" w:rsidRDefault="000B024E" w:rsidP="00DF1502">
    <w:pPr>
      <w:jc w:val="center"/>
      <w:rPr>
        <w:rFonts w:ascii="Arial" w:hAnsi="Arial" w:cs="Arial"/>
        <w:i/>
        <w:sz w:val="16"/>
        <w:szCs w:val="16"/>
        <w:lang w:val="hr-BA"/>
      </w:rPr>
    </w:pPr>
    <w:r w:rsidRPr="007B6F54">
      <w:rPr>
        <w:rFonts w:ascii="Arial" w:hAnsi="Arial" w:cs="Arial"/>
        <w:i/>
        <w:sz w:val="16"/>
        <w:szCs w:val="16"/>
        <w:lang w:val="hr-BA"/>
      </w:rPr>
      <w:t xml:space="preserve">Ul. </w:t>
    </w:r>
    <w:r>
      <w:rPr>
        <w:rFonts w:ascii="Arial" w:hAnsi="Arial" w:cs="Arial"/>
        <w:i/>
        <w:sz w:val="16"/>
        <w:szCs w:val="16"/>
        <w:lang w:val="hr-BA"/>
      </w:rPr>
      <w:t>Hamdije čemerlića</w:t>
    </w:r>
    <w:r w:rsidRPr="007B6F54">
      <w:rPr>
        <w:rFonts w:ascii="Arial" w:hAnsi="Arial" w:cs="Arial"/>
        <w:i/>
        <w:sz w:val="16"/>
        <w:szCs w:val="16"/>
        <w:lang w:val="hr-BA"/>
      </w:rPr>
      <w:t xml:space="preserve"> br.2, 71 000 Sarajevo, telefon   00 387 33 726 700, telefax 00 387 33 726 747,</w:t>
    </w:r>
  </w:p>
  <w:p w14:paraId="79FFCD9D" w14:textId="4A16D0A9" w:rsidR="000B024E" w:rsidRPr="00EA34E7" w:rsidRDefault="000B024E" w:rsidP="00EA34E7">
    <w:pPr>
      <w:pStyle w:val="Header"/>
      <w:jc w:val="center"/>
      <w:rPr>
        <w:rFonts w:ascii="Arial" w:hAnsi="Arial" w:cs="Arial"/>
        <w:sz w:val="20"/>
        <w:szCs w:val="20"/>
      </w:rPr>
    </w:pPr>
    <w:r>
      <w:rPr>
        <w:rFonts w:ascii="Arial" w:hAnsi="Arial" w:cs="Arial"/>
        <w:i/>
        <w:sz w:val="16"/>
        <w:szCs w:val="16"/>
        <w:lang w:val="hr-BA"/>
      </w:rPr>
      <w:t xml:space="preserve">                                                                                </w:t>
    </w:r>
    <w:r w:rsidRPr="007B6F54">
      <w:rPr>
        <w:rFonts w:ascii="Arial" w:hAnsi="Arial" w:cs="Arial"/>
        <w:i/>
        <w:sz w:val="16"/>
        <w:szCs w:val="16"/>
        <w:lang w:val="hr-BA"/>
      </w:rPr>
      <w:t xml:space="preserve">e-mail: </w:t>
    </w:r>
    <w:hyperlink r:id="rId1" w:history="1">
      <w:r w:rsidRPr="007B6F54">
        <w:rPr>
          <w:rStyle w:val="Hyperlink"/>
          <w:rFonts w:ascii="Arial" w:hAnsi="Arial" w:cs="Arial"/>
          <w:i/>
          <w:sz w:val="16"/>
          <w:szCs w:val="16"/>
          <w:lang w:val="hr-BA"/>
        </w:rPr>
        <w:t>fmoits@bih.net.ba</w:t>
      </w:r>
    </w:hyperlink>
    <w:r w:rsidRPr="007B6F54">
      <w:rPr>
        <w:rFonts w:ascii="Arial" w:hAnsi="Arial" w:cs="Arial"/>
        <w:i/>
        <w:sz w:val="16"/>
        <w:szCs w:val="16"/>
        <w:lang w:val="hr-BA"/>
      </w:rPr>
      <w:t xml:space="preserve">, </w:t>
    </w:r>
    <w:hyperlink r:id="rId2" w:history="1">
      <w:r w:rsidRPr="004E2F18">
        <w:rPr>
          <w:rStyle w:val="Hyperlink"/>
          <w:rFonts w:ascii="Arial" w:hAnsi="Arial" w:cs="Arial"/>
          <w:i/>
          <w:sz w:val="16"/>
          <w:szCs w:val="16"/>
          <w:lang w:val="hr-BA"/>
        </w:rPr>
        <w:t>www.fmoit.gov.ba</w:t>
      </w:r>
    </w:hyperlink>
    <w:r>
      <w:rPr>
        <w:rFonts w:ascii="Arial" w:hAnsi="Arial" w:cs="Arial"/>
        <w:i/>
        <w:sz w:val="16"/>
        <w:szCs w:val="16"/>
        <w:lang w:val="hr-BA"/>
      </w:rPr>
      <w:t xml:space="preserve">                                                           </w:t>
    </w:r>
    <w:r w:rsidRPr="00EA34E7">
      <w:rPr>
        <w:rFonts w:ascii="Arial" w:hAnsi="Arial" w:cs="Arial"/>
        <w:sz w:val="20"/>
        <w:szCs w:val="20"/>
      </w:rPr>
      <w:fldChar w:fldCharType="begin"/>
    </w:r>
    <w:r w:rsidRPr="00EA34E7">
      <w:rPr>
        <w:rFonts w:ascii="Arial" w:hAnsi="Arial" w:cs="Arial"/>
        <w:sz w:val="20"/>
        <w:szCs w:val="20"/>
      </w:rPr>
      <w:instrText xml:space="preserve"> PAGE   \* MERGEFORMAT </w:instrText>
    </w:r>
    <w:r w:rsidRPr="00EA34E7">
      <w:rPr>
        <w:rFonts w:ascii="Arial" w:hAnsi="Arial" w:cs="Arial"/>
        <w:sz w:val="20"/>
        <w:szCs w:val="20"/>
      </w:rPr>
      <w:fldChar w:fldCharType="separate"/>
    </w:r>
    <w:r w:rsidR="00346DE8">
      <w:rPr>
        <w:rFonts w:ascii="Arial" w:hAnsi="Arial" w:cs="Arial"/>
        <w:noProof/>
        <w:sz w:val="20"/>
        <w:szCs w:val="20"/>
      </w:rPr>
      <w:t>117</w:t>
    </w:r>
    <w:r w:rsidRPr="00EA34E7">
      <w:rPr>
        <w:rFonts w:ascii="Arial" w:hAnsi="Arial" w:cs="Arial"/>
        <w:noProof/>
        <w:sz w:val="20"/>
        <w:szCs w:val="20"/>
      </w:rPr>
      <w:fldChar w:fldCharType="end"/>
    </w:r>
  </w:p>
  <w:p w14:paraId="79FFCD9E" w14:textId="77777777" w:rsidR="000B024E" w:rsidRPr="007B6F54" w:rsidRDefault="000B024E" w:rsidP="00DF1502">
    <w:pPr>
      <w:jc w:val="center"/>
      <w:rPr>
        <w:rFonts w:ascii="Arial" w:hAnsi="Arial" w:cs="Arial"/>
        <w:sz w:val="16"/>
        <w:szCs w:val="16"/>
        <w:lang w:val="hr-BA"/>
      </w:rPr>
    </w:pPr>
  </w:p>
  <w:p w14:paraId="79FFCD9F" w14:textId="77777777" w:rsidR="000B024E" w:rsidRDefault="000B02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7E455D" w14:textId="77777777" w:rsidR="00897D15" w:rsidRDefault="00897D15">
      <w:r>
        <w:separator/>
      </w:r>
    </w:p>
    <w:p w14:paraId="0937EE69" w14:textId="77777777" w:rsidR="00897D15" w:rsidRDefault="00897D15"/>
  </w:footnote>
  <w:footnote w:type="continuationSeparator" w:id="0">
    <w:p w14:paraId="451487A2" w14:textId="77777777" w:rsidR="00897D15" w:rsidRDefault="00897D15">
      <w:r>
        <w:continuationSeparator/>
      </w:r>
    </w:p>
    <w:p w14:paraId="3FA43641" w14:textId="77777777" w:rsidR="00897D15" w:rsidRDefault="00897D15"/>
  </w:footnote>
  <w:footnote w:id="1">
    <w:p w14:paraId="253E705B" w14:textId="77777777" w:rsidR="000B024E" w:rsidRPr="002928AE" w:rsidRDefault="000B024E" w:rsidP="0011582E">
      <w:pPr>
        <w:pStyle w:val="FootnoteText"/>
        <w:rPr>
          <w:rFonts w:ascii="Calibri" w:hAnsi="Calibri" w:cs="Calibri"/>
          <w:lang w:val="pl-PL"/>
        </w:rPr>
      </w:pPr>
      <w:r w:rsidRPr="00693FE9">
        <w:rPr>
          <w:rStyle w:val="FootnoteReference"/>
          <w:rFonts w:ascii="Calibri" w:eastAsiaTheme="minorEastAsia" w:hAnsi="Calibri" w:cs="Calibri"/>
        </w:rPr>
        <w:footnoteRef/>
      </w:r>
      <w:r w:rsidRPr="00693FE9">
        <w:rPr>
          <w:rFonts w:ascii="Calibri" w:hAnsi="Calibri" w:cs="Calibri"/>
          <w:lang w:val="pl-PL"/>
        </w:rPr>
        <w:t xml:space="preserve"> </w:t>
      </w:r>
      <w:bookmarkStart w:id="8" w:name="_Hlk78371996"/>
      <w:r w:rsidRPr="00CC7BC3">
        <w:rPr>
          <w:rFonts w:ascii="Calibri" w:hAnsi="Calibri" w:cs="Calibri"/>
          <w:lang w:val="pl-PL"/>
        </w:rPr>
        <w:t>Za sve ove materijale postoje interni standardi koji definišu njihov kvalitet i specifikaciju.</w:t>
      </w:r>
    </w:p>
    <w:bookmarkEnd w:id="8"/>
    <w:p w14:paraId="67690AE1" w14:textId="77777777" w:rsidR="000B024E" w:rsidRPr="002928AE" w:rsidRDefault="000B024E" w:rsidP="0011582E">
      <w:pPr>
        <w:pStyle w:val="FootnoteText"/>
        <w:rPr>
          <w:rFonts w:ascii="Calibri" w:hAnsi="Calibri" w:cs="Calibri"/>
          <w:lang w:val="pl-PL"/>
        </w:rPr>
      </w:pPr>
    </w:p>
  </w:footnote>
  <w:footnote w:id="2">
    <w:p w14:paraId="43D33FF1" w14:textId="77777777" w:rsidR="000B024E" w:rsidRDefault="000B024E" w:rsidP="0011582E"/>
    <w:p w14:paraId="1A48D11A" w14:textId="77777777" w:rsidR="000B024E" w:rsidRPr="00693FE9" w:rsidRDefault="000B024E" w:rsidP="0011582E">
      <w:pPr>
        <w:pStyle w:val="FootnoteText"/>
        <w:rPr>
          <w:rFonts w:ascii="Calibri" w:hAnsi="Calibri" w:cs="Calibri"/>
          <w:lang w:val="pl-P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97" w:type="dxa"/>
      <w:jc w:val="center"/>
      <w:tblBorders>
        <w:top w:val="single" w:sz="12" w:space="0" w:color="016DB8"/>
        <w:left w:val="single" w:sz="12" w:space="0" w:color="016DB8"/>
        <w:bottom w:val="single" w:sz="12" w:space="0" w:color="016DB8"/>
        <w:right w:val="single" w:sz="12" w:space="0" w:color="016DB8"/>
        <w:insideH w:val="single" w:sz="12" w:space="0" w:color="016DB8"/>
        <w:insideV w:val="single" w:sz="12" w:space="0" w:color="016DB8"/>
      </w:tblBorders>
      <w:tblLayout w:type="fixed"/>
      <w:tblLook w:val="01E0" w:firstRow="1" w:lastRow="1" w:firstColumn="1" w:lastColumn="1" w:noHBand="0" w:noVBand="0"/>
    </w:tblPr>
    <w:tblGrid>
      <w:gridCol w:w="1614"/>
      <w:gridCol w:w="7283"/>
    </w:tblGrid>
    <w:tr w:rsidR="000B024E" w:rsidRPr="00144C08" w14:paraId="5567900D" w14:textId="77777777" w:rsidTr="009714E7">
      <w:trPr>
        <w:trHeight w:val="653"/>
        <w:jc w:val="center"/>
      </w:trPr>
      <w:tc>
        <w:tcPr>
          <w:tcW w:w="1614" w:type="dxa"/>
          <w:tcBorders>
            <w:top w:val="nil"/>
            <w:left w:val="nil"/>
            <w:bottom w:val="nil"/>
            <w:right w:val="nil"/>
          </w:tcBorders>
          <w:vAlign w:val="center"/>
        </w:tcPr>
        <w:p w14:paraId="3C33CF9E" w14:textId="5E4E4952" w:rsidR="000B024E" w:rsidRPr="00F900A2" w:rsidRDefault="000B024E" w:rsidP="009714E7">
          <w:pPr>
            <w:jc w:val="center"/>
            <w:rPr>
              <w:rFonts w:ascii="Arial" w:hAnsi="Arial" w:cs="Arial"/>
              <w:lang w:val="bs-Latn-BA"/>
            </w:rPr>
          </w:pPr>
        </w:p>
      </w:tc>
      <w:tc>
        <w:tcPr>
          <w:tcW w:w="7283" w:type="dxa"/>
          <w:tcBorders>
            <w:top w:val="nil"/>
            <w:left w:val="nil"/>
            <w:bottom w:val="nil"/>
            <w:right w:val="nil"/>
          </w:tcBorders>
          <w:vAlign w:val="center"/>
        </w:tcPr>
        <w:p w14:paraId="2AB0A2F0" w14:textId="4D62B1DD" w:rsidR="000B024E" w:rsidRPr="00F900A2" w:rsidRDefault="000B024E" w:rsidP="009714E7">
          <w:pPr>
            <w:rPr>
              <w:rFonts w:asciiTheme="minorHAnsi" w:hAnsiTheme="minorHAnsi" w:cs="Arial"/>
              <w:b/>
              <w:lang w:val="bs-Latn-BA"/>
            </w:rPr>
          </w:pPr>
        </w:p>
      </w:tc>
    </w:tr>
  </w:tbl>
  <w:p w14:paraId="010E2BC7" w14:textId="77777777" w:rsidR="000B024E" w:rsidRDefault="000B02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97" w:type="dxa"/>
      <w:jc w:val="center"/>
      <w:tblBorders>
        <w:top w:val="single" w:sz="12" w:space="0" w:color="016DB8"/>
        <w:left w:val="single" w:sz="12" w:space="0" w:color="016DB8"/>
        <w:bottom w:val="single" w:sz="12" w:space="0" w:color="016DB8"/>
        <w:right w:val="single" w:sz="12" w:space="0" w:color="016DB8"/>
        <w:insideH w:val="single" w:sz="12" w:space="0" w:color="016DB8"/>
        <w:insideV w:val="single" w:sz="12" w:space="0" w:color="016DB8"/>
      </w:tblBorders>
      <w:tblLayout w:type="fixed"/>
      <w:tblLook w:val="01E0" w:firstRow="1" w:lastRow="1" w:firstColumn="1" w:lastColumn="1" w:noHBand="0" w:noVBand="0"/>
    </w:tblPr>
    <w:tblGrid>
      <w:gridCol w:w="1614"/>
      <w:gridCol w:w="7283"/>
    </w:tblGrid>
    <w:tr w:rsidR="000B024E" w:rsidRPr="00144C08" w14:paraId="0213B787" w14:textId="77777777" w:rsidTr="009714E7">
      <w:trPr>
        <w:trHeight w:val="653"/>
        <w:jc w:val="center"/>
      </w:trPr>
      <w:tc>
        <w:tcPr>
          <w:tcW w:w="1614" w:type="dxa"/>
          <w:tcBorders>
            <w:top w:val="nil"/>
            <w:left w:val="nil"/>
            <w:bottom w:val="nil"/>
            <w:right w:val="nil"/>
          </w:tcBorders>
          <w:vAlign w:val="center"/>
        </w:tcPr>
        <w:p w14:paraId="6AA502CD" w14:textId="2BA3D337" w:rsidR="000B024E" w:rsidRPr="00F900A2" w:rsidRDefault="000B024E" w:rsidP="009714E7">
          <w:pPr>
            <w:jc w:val="center"/>
            <w:rPr>
              <w:rFonts w:ascii="Arial" w:hAnsi="Arial" w:cs="Arial"/>
              <w:lang w:val="bs-Latn-BA"/>
            </w:rPr>
          </w:pPr>
        </w:p>
      </w:tc>
      <w:tc>
        <w:tcPr>
          <w:tcW w:w="7283" w:type="dxa"/>
          <w:tcBorders>
            <w:top w:val="nil"/>
            <w:left w:val="nil"/>
            <w:bottom w:val="nil"/>
            <w:right w:val="nil"/>
          </w:tcBorders>
          <w:vAlign w:val="center"/>
        </w:tcPr>
        <w:p w14:paraId="576969FB" w14:textId="6F585AE4" w:rsidR="000B024E" w:rsidRPr="00F900A2" w:rsidRDefault="000B024E" w:rsidP="009714E7">
          <w:pPr>
            <w:rPr>
              <w:rFonts w:asciiTheme="minorHAnsi" w:hAnsiTheme="minorHAnsi" w:cs="Arial"/>
              <w:b/>
              <w:lang w:val="bs-Latn-BA"/>
            </w:rPr>
          </w:pPr>
        </w:p>
      </w:tc>
    </w:tr>
  </w:tbl>
  <w:p w14:paraId="49745464" w14:textId="77777777" w:rsidR="000B024E" w:rsidRDefault="000B02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97" w:type="dxa"/>
      <w:jc w:val="center"/>
      <w:tblBorders>
        <w:top w:val="single" w:sz="12" w:space="0" w:color="016DB8"/>
        <w:left w:val="single" w:sz="12" w:space="0" w:color="016DB8"/>
        <w:bottom w:val="single" w:sz="12" w:space="0" w:color="016DB8"/>
        <w:right w:val="single" w:sz="12" w:space="0" w:color="016DB8"/>
        <w:insideH w:val="single" w:sz="12" w:space="0" w:color="016DB8"/>
        <w:insideV w:val="single" w:sz="12" w:space="0" w:color="016DB8"/>
      </w:tblBorders>
      <w:tblLayout w:type="fixed"/>
      <w:tblLook w:val="01E0" w:firstRow="1" w:lastRow="1" w:firstColumn="1" w:lastColumn="1" w:noHBand="0" w:noVBand="0"/>
    </w:tblPr>
    <w:tblGrid>
      <w:gridCol w:w="1614"/>
      <w:gridCol w:w="7283"/>
    </w:tblGrid>
    <w:tr w:rsidR="000B024E" w:rsidRPr="00144C08" w14:paraId="7FEAA046" w14:textId="77777777" w:rsidTr="009714E7">
      <w:trPr>
        <w:trHeight w:val="653"/>
        <w:jc w:val="center"/>
      </w:trPr>
      <w:tc>
        <w:tcPr>
          <w:tcW w:w="1614" w:type="dxa"/>
          <w:tcBorders>
            <w:top w:val="nil"/>
            <w:left w:val="nil"/>
            <w:bottom w:val="nil"/>
            <w:right w:val="nil"/>
          </w:tcBorders>
          <w:vAlign w:val="center"/>
        </w:tcPr>
        <w:p w14:paraId="0CE3CBC5" w14:textId="3CFCB1E5" w:rsidR="000B024E" w:rsidRPr="00F900A2" w:rsidRDefault="000B024E" w:rsidP="009714E7">
          <w:pPr>
            <w:jc w:val="center"/>
            <w:rPr>
              <w:rFonts w:ascii="Arial" w:hAnsi="Arial" w:cs="Arial"/>
              <w:lang w:val="bs-Latn-BA"/>
            </w:rPr>
          </w:pPr>
        </w:p>
      </w:tc>
      <w:tc>
        <w:tcPr>
          <w:tcW w:w="7283" w:type="dxa"/>
          <w:tcBorders>
            <w:top w:val="nil"/>
            <w:left w:val="nil"/>
            <w:bottom w:val="nil"/>
            <w:right w:val="nil"/>
          </w:tcBorders>
          <w:vAlign w:val="center"/>
        </w:tcPr>
        <w:p w14:paraId="1A0D00F6" w14:textId="27888FAD" w:rsidR="000B024E" w:rsidRPr="00F900A2" w:rsidRDefault="000B024E" w:rsidP="009714E7">
          <w:pPr>
            <w:rPr>
              <w:rFonts w:asciiTheme="minorHAnsi" w:hAnsiTheme="minorHAnsi" w:cs="Arial"/>
              <w:b/>
              <w:lang w:val="bs-Latn-BA"/>
            </w:rPr>
          </w:pPr>
        </w:p>
      </w:tc>
    </w:tr>
  </w:tbl>
  <w:p w14:paraId="6713A57F" w14:textId="77777777" w:rsidR="000B024E" w:rsidRDefault="000B024E" w:rsidP="009714E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B42F0"/>
    <w:multiLevelType w:val="hybridMultilevel"/>
    <w:tmpl w:val="51488A64"/>
    <w:lvl w:ilvl="0" w:tplc="6BDEB0FC">
      <w:start w:val="1"/>
      <w:numFmt w:val="bullet"/>
      <w:lvlText w:val="─"/>
      <w:lvlJc w:val="left"/>
      <w:pPr>
        <w:ind w:left="720" w:hanging="360"/>
      </w:pPr>
      <w:rPr>
        <w:rFonts w:ascii="Calibri" w:hAnsi="Calibri"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
    <w:nsid w:val="00660280"/>
    <w:multiLevelType w:val="hybridMultilevel"/>
    <w:tmpl w:val="2FA4019C"/>
    <w:lvl w:ilvl="0" w:tplc="4DBC9546">
      <w:start w:val="10"/>
      <w:numFmt w:val="decimal"/>
      <w:lvlText w:val="%1."/>
      <w:lvlJc w:val="left"/>
      <w:pPr>
        <w:ind w:left="593" w:hanging="401"/>
      </w:pPr>
      <w:rPr>
        <w:rFonts w:ascii="Arial" w:eastAsia="Arial" w:hAnsi="Arial" w:hint="default"/>
        <w:b/>
        <w:bCs/>
        <w:spacing w:val="-1"/>
        <w:sz w:val="24"/>
        <w:szCs w:val="24"/>
      </w:rPr>
    </w:lvl>
    <w:lvl w:ilvl="1" w:tplc="6E4AAB82">
      <w:numFmt w:val="bullet"/>
      <w:lvlText w:val="-"/>
      <w:lvlJc w:val="left"/>
      <w:pPr>
        <w:ind w:left="741" w:hanging="276"/>
      </w:pPr>
      <w:rPr>
        <w:rFonts w:ascii="Arial" w:eastAsiaTheme="minorHAnsi" w:hAnsi="Arial" w:cs="Arial" w:hint="default"/>
        <w:sz w:val="24"/>
        <w:szCs w:val="24"/>
      </w:rPr>
    </w:lvl>
    <w:lvl w:ilvl="2" w:tplc="267A78E4">
      <w:start w:val="1"/>
      <w:numFmt w:val="bullet"/>
      <w:lvlText w:val="-"/>
      <w:lvlJc w:val="left"/>
      <w:pPr>
        <w:ind w:left="746" w:hanging="215"/>
      </w:pPr>
      <w:rPr>
        <w:rFonts w:ascii="Arial" w:eastAsia="Arial" w:hAnsi="Arial" w:hint="default"/>
        <w:sz w:val="24"/>
        <w:szCs w:val="24"/>
      </w:rPr>
    </w:lvl>
    <w:lvl w:ilvl="3" w:tplc="5176825E">
      <w:start w:val="1"/>
      <w:numFmt w:val="bullet"/>
      <w:lvlText w:val="•"/>
      <w:lvlJc w:val="left"/>
      <w:pPr>
        <w:ind w:left="1831" w:hanging="215"/>
      </w:pPr>
      <w:rPr>
        <w:rFonts w:hint="default"/>
      </w:rPr>
    </w:lvl>
    <w:lvl w:ilvl="4" w:tplc="D66C8E38">
      <w:start w:val="1"/>
      <w:numFmt w:val="bullet"/>
      <w:lvlText w:val="•"/>
      <w:lvlJc w:val="left"/>
      <w:pPr>
        <w:ind w:left="2916" w:hanging="215"/>
      </w:pPr>
      <w:rPr>
        <w:rFonts w:hint="default"/>
      </w:rPr>
    </w:lvl>
    <w:lvl w:ilvl="5" w:tplc="93C0A8D0">
      <w:start w:val="1"/>
      <w:numFmt w:val="bullet"/>
      <w:lvlText w:val="•"/>
      <w:lvlJc w:val="left"/>
      <w:pPr>
        <w:ind w:left="4001" w:hanging="215"/>
      </w:pPr>
      <w:rPr>
        <w:rFonts w:hint="default"/>
      </w:rPr>
    </w:lvl>
    <w:lvl w:ilvl="6" w:tplc="AFAAAC58">
      <w:start w:val="1"/>
      <w:numFmt w:val="bullet"/>
      <w:lvlText w:val="•"/>
      <w:lvlJc w:val="left"/>
      <w:pPr>
        <w:ind w:left="5086" w:hanging="215"/>
      </w:pPr>
      <w:rPr>
        <w:rFonts w:hint="default"/>
      </w:rPr>
    </w:lvl>
    <w:lvl w:ilvl="7" w:tplc="344CB732">
      <w:start w:val="1"/>
      <w:numFmt w:val="bullet"/>
      <w:lvlText w:val="•"/>
      <w:lvlJc w:val="left"/>
      <w:pPr>
        <w:ind w:left="6172" w:hanging="215"/>
      </w:pPr>
      <w:rPr>
        <w:rFonts w:hint="default"/>
      </w:rPr>
    </w:lvl>
    <w:lvl w:ilvl="8" w:tplc="666CA32A">
      <w:start w:val="1"/>
      <w:numFmt w:val="bullet"/>
      <w:lvlText w:val="•"/>
      <w:lvlJc w:val="left"/>
      <w:pPr>
        <w:ind w:left="7257" w:hanging="215"/>
      </w:pPr>
      <w:rPr>
        <w:rFonts w:hint="default"/>
      </w:rPr>
    </w:lvl>
  </w:abstractNum>
  <w:abstractNum w:abstractNumId="2">
    <w:nsid w:val="021C2D1D"/>
    <w:multiLevelType w:val="hybridMultilevel"/>
    <w:tmpl w:val="6666BD1E"/>
    <w:lvl w:ilvl="0" w:tplc="83E687F6">
      <w:start w:val="9"/>
      <w:numFmt w:val="bullet"/>
      <w:lvlText w:val="-"/>
      <w:lvlJc w:val="left"/>
      <w:pPr>
        <w:ind w:left="720" w:hanging="360"/>
      </w:pPr>
      <w:rPr>
        <w:rFonts w:ascii="Calibri" w:eastAsiaTheme="minorHAnsi" w:hAnsi="Calibri" w:cs="Calibri"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3">
    <w:nsid w:val="05D860AA"/>
    <w:multiLevelType w:val="hybridMultilevel"/>
    <w:tmpl w:val="4C0CD68C"/>
    <w:lvl w:ilvl="0" w:tplc="480AFF60">
      <w:start w:val="1"/>
      <w:numFmt w:val="bullet"/>
      <w:lvlText w:val=""/>
      <w:lvlJc w:val="left"/>
      <w:pPr>
        <w:ind w:left="732" w:hanging="276"/>
      </w:pPr>
      <w:rPr>
        <w:rFonts w:ascii="Symbol" w:eastAsia="Symbol" w:hAnsi="Symbol" w:hint="default"/>
        <w:sz w:val="24"/>
        <w:szCs w:val="24"/>
      </w:rPr>
    </w:lvl>
    <w:lvl w:ilvl="1" w:tplc="A9DC067C">
      <w:start w:val="1"/>
      <w:numFmt w:val="bullet"/>
      <w:lvlText w:val=""/>
      <w:lvlJc w:val="left"/>
      <w:pPr>
        <w:ind w:left="816" w:hanging="285"/>
      </w:pPr>
      <w:rPr>
        <w:rFonts w:ascii="Symbol" w:eastAsia="Symbol" w:hAnsi="Symbol" w:hint="default"/>
        <w:sz w:val="24"/>
        <w:szCs w:val="24"/>
      </w:rPr>
    </w:lvl>
    <w:lvl w:ilvl="2" w:tplc="472A68FA">
      <w:start w:val="1"/>
      <w:numFmt w:val="bullet"/>
      <w:lvlText w:val="•"/>
      <w:lvlJc w:val="left"/>
      <w:pPr>
        <w:ind w:left="1766" w:hanging="285"/>
      </w:pPr>
      <w:rPr>
        <w:rFonts w:hint="default"/>
      </w:rPr>
    </w:lvl>
    <w:lvl w:ilvl="3" w:tplc="B2AA92DA">
      <w:start w:val="1"/>
      <w:numFmt w:val="bullet"/>
      <w:lvlText w:val="•"/>
      <w:lvlJc w:val="left"/>
      <w:pPr>
        <w:ind w:left="2716" w:hanging="285"/>
      </w:pPr>
      <w:rPr>
        <w:rFonts w:hint="default"/>
      </w:rPr>
    </w:lvl>
    <w:lvl w:ilvl="4" w:tplc="27E277E6">
      <w:start w:val="1"/>
      <w:numFmt w:val="bullet"/>
      <w:lvlText w:val="•"/>
      <w:lvlJc w:val="left"/>
      <w:pPr>
        <w:ind w:left="3666" w:hanging="285"/>
      </w:pPr>
      <w:rPr>
        <w:rFonts w:hint="default"/>
      </w:rPr>
    </w:lvl>
    <w:lvl w:ilvl="5" w:tplc="34E47C8A">
      <w:start w:val="1"/>
      <w:numFmt w:val="bullet"/>
      <w:lvlText w:val="•"/>
      <w:lvlJc w:val="left"/>
      <w:pPr>
        <w:ind w:left="4616" w:hanging="285"/>
      </w:pPr>
      <w:rPr>
        <w:rFonts w:hint="default"/>
      </w:rPr>
    </w:lvl>
    <w:lvl w:ilvl="6" w:tplc="1E3A1F24">
      <w:start w:val="1"/>
      <w:numFmt w:val="bullet"/>
      <w:lvlText w:val="•"/>
      <w:lvlJc w:val="left"/>
      <w:pPr>
        <w:ind w:left="5566" w:hanging="285"/>
      </w:pPr>
      <w:rPr>
        <w:rFonts w:hint="default"/>
      </w:rPr>
    </w:lvl>
    <w:lvl w:ilvl="7" w:tplc="31608A4C">
      <w:start w:val="1"/>
      <w:numFmt w:val="bullet"/>
      <w:lvlText w:val="•"/>
      <w:lvlJc w:val="left"/>
      <w:pPr>
        <w:ind w:left="6516" w:hanging="285"/>
      </w:pPr>
      <w:rPr>
        <w:rFonts w:hint="default"/>
      </w:rPr>
    </w:lvl>
    <w:lvl w:ilvl="8" w:tplc="EF3A4DFA">
      <w:start w:val="1"/>
      <w:numFmt w:val="bullet"/>
      <w:lvlText w:val="•"/>
      <w:lvlJc w:val="left"/>
      <w:pPr>
        <w:ind w:left="7466" w:hanging="285"/>
      </w:pPr>
      <w:rPr>
        <w:rFonts w:hint="default"/>
      </w:rPr>
    </w:lvl>
  </w:abstractNum>
  <w:abstractNum w:abstractNumId="4">
    <w:nsid w:val="086D6E72"/>
    <w:multiLevelType w:val="multilevel"/>
    <w:tmpl w:val="B9F466B0"/>
    <w:lvl w:ilvl="0">
      <w:start w:val="1"/>
      <w:numFmt w:val="decimal"/>
      <w:lvlText w:val="%1."/>
      <w:lvlJc w:val="left"/>
      <w:pPr>
        <w:ind w:left="334" w:hanging="360"/>
      </w:pPr>
      <w:rPr>
        <w:rFonts w:hint="default"/>
      </w:rPr>
    </w:lvl>
    <w:lvl w:ilvl="1">
      <w:start w:val="3"/>
      <w:numFmt w:val="decimal"/>
      <w:isLgl/>
      <w:lvlText w:val="%1.%2."/>
      <w:lvlJc w:val="left"/>
      <w:pPr>
        <w:ind w:left="390" w:hanging="390"/>
      </w:pPr>
      <w:rPr>
        <w:rFonts w:ascii="Arial" w:hAnsi="Arial" w:cs="Arial" w:hint="default"/>
        <w:sz w:val="24"/>
      </w:rPr>
    </w:lvl>
    <w:lvl w:ilvl="2">
      <w:start w:val="1"/>
      <w:numFmt w:val="decimal"/>
      <w:isLgl/>
      <w:lvlText w:val="%1.%2.%3."/>
      <w:lvlJc w:val="left"/>
      <w:pPr>
        <w:ind w:left="746" w:hanging="720"/>
      </w:pPr>
      <w:rPr>
        <w:rFonts w:ascii="Arial" w:hAnsi="Arial" w:cs="Arial" w:hint="default"/>
        <w:sz w:val="24"/>
      </w:rPr>
    </w:lvl>
    <w:lvl w:ilvl="3">
      <w:start w:val="1"/>
      <w:numFmt w:val="decimal"/>
      <w:isLgl/>
      <w:lvlText w:val="%1.%2.%3.%4."/>
      <w:lvlJc w:val="left"/>
      <w:pPr>
        <w:ind w:left="772" w:hanging="720"/>
      </w:pPr>
      <w:rPr>
        <w:rFonts w:ascii="Arial" w:hAnsi="Arial" w:cs="Arial" w:hint="default"/>
        <w:sz w:val="24"/>
      </w:rPr>
    </w:lvl>
    <w:lvl w:ilvl="4">
      <w:start w:val="1"/>
      <w:numFmt w:val="decimal"/>
      <w:isLgl/>
      <w:lvlText w:val="%1.%2.%3.%4.%5."/>
      <w:lvlJc w:val="left"/>
      <w:pPr>
        <w:ind w:left="1158" w:hanging="1080"/>
      </w:pPr>
      <w:rPr>
        <w:rFonts w:ascii="Arial" w:hAnsi="Arial" w:cs="Arial" w:hint="default"/>
        <w:sz w:val="24"/>
      </w:rPr>
    </w:lvl>
    <w:lvl w:ilvl="5">
      <w:start w:val="1"/>
      <w:numFmt w:val="decimal"/>
      <w:isLgl/>
      <w:lvlText w:val="%1.%2.%3.%4.%5.%6."/>
      <w:lvlJc w:val="left"/>
      <w:pPr>
        <w:ind w:left="1184" w:hanging="1080"/>
      </w:pPr>
      <w:rPr>
        <w:rFonts w:ascii="Arial" w:hAnsi="Arial" w:cs="Arial" w:hint="default"/>
        <w:sz w:val="24"/>
      </w:rPr>
    </w:lvl>
    <w:lvl w:ilvl="6">
      <w:start w:val="1"/>
      <w:numFmt w:val="decimal"/>
      <w:isLgl/>
      <w:lvlText w:val="%1.%2.%3.%4.%5.%6.%7."/>
      <w:lvlJc w:val="left"/>
      <w:pPr>
        <w:ind w:left="1570" w:hanging="1440"/>
      </w:pPr>
      <w:rPr>
        <w:rFonts w:ascii="Arial" w:hAnsi="Arial" w:cs="Arial" w:hint="default"/>
        <w:sz w:val="24"/>
      </w:rPr>
    </w:lvl>
    <w:lvl w:ilvl="7">
      <w:start w:val="1"/>
      <w:numFmt w:val="decimal"/>
      <w:isLgl/>
      <w:lvlText w:val="%1.%2.%3.%4.%5.%6.%7.%8."/>
      <w:lvlJc w:val="left"/>
      <w:pPr>
        <w:ind w:left="1596" w:hanging="1440"/>
      </w:pPr>
      <w:rPr>
        <w:rFonts w:ascii="Arial" w:hAnsi="Arial" w:cs="Arial" w:hint="default"/>
        <w:sz w:val="24"/>
      </w:rPr>
    </w:lvl>
    <w:lvl w:ilvl="8">
      <w:start w:val="1"/>
      <w:numFmt w:val="decimal"/>
      <w:isLgl/>
      <w:lvlText w:val="%1.%2.%3.%4.%5.%6.%7.%8.%9."/>
      <w:lvlJc w:val="left"/>
      <w:pPr>
        <w:ind w:left="1982" w:hanging="1800"/>
      </w:pPr>
      <w:rPr>
        <w:rFonts w:ascii="Arial" w:hAnsi="Arial" w:cs="Arial" w:hint="default"/>
        <w:sz w:val="24"/>
      </w:rPr>
    </w:lvl>
  </w:abstractNum>
  <w:abstractNum w:abstractNumId="5">
    <w:nsid w:val="09A94E30"/>
    <w:multiLevelType w:val="hybridMultilevel"/>
    <w:tmpl w:val="308A8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C89105B"/>
    <w:multiLevelType w:val="hybridMultilevel"/>
    <w:tmpl w:val="5804E3D4"/>
    <w:lvl w:ilvl="0" w:tplc="83E687F6">
      <w:start w:val="9"/>
      <w:numFmt w:val="bullet"/>
      <w:lvlText w:val="-"/>
      <w:lvlJc w:val="left"/>
      <w:pPr>
        <w:ind w:left="720" w:hanging="360"/>
      </w:pPr>
      <w:rPr>
        <w:rFonts w:ascii="Calibri" w:eastAsiaTheme="minorHAnsi" w:hAnsi="Calibri" w:cs="Calibri"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7">
    <w:nsid w:val="104A1FCA"/>
    <w:multiLevelType w:val="hybridMultilevel"/>
    <w:tmpl w:val="5E6CD25A"/>
    <w:styleLink w:val="Brojani1"/>
    <w:lvl w:ilvl="0" w:tplc="101A0001">
      <w:start w:val="1"/>
      <w:numFmt w:val="bullet"/>
      <w:lvlText w:val=""/>
      <w:lvlJc w:val="left"/>
      <w:pPr>
        <w:ind w:left="768" w:hanging="360"/>
      </w:pPr>
      <w:rPr>
        <w:rFonts w:ascii="Symbol" w:hAnsi="Symbol" w:hint="default"/>
      </w:rPr>
    </w:lvl>
    <w:lvl w:ilvl="1" w:tplc="101A0003" w:tentative="1">
      <w:start w:val="1"/>
      <w:numFmt w:val="bullet"/>
      <w:lvlText w:val="o"/>
      <w:lvlJc w:val="left"/>
      <w:pPr>
        <w:ind w:left="1488" w:hanging="360"/>
      </w:pPr>
      <w:rPr>
        <w:rFonts w:ascii="Courier New" w:hAnsi="Courier New" w:cs="Courier New" w:hint="default"/>
      </w:rPr>
    </w:lvl>
    <w:lvl w:ilvl="2" w:tplc="101A0005" w:tentative="1">
      <w:start w:val="1"/>
      <w:numFmt w:val="bullet"/>
      <w:lvlText w:val=""/>
      <w:lvlJc w:val="left"/>
      <w:pPr>
        <w:ind w:left="2208" w:hanging="360"/>
      </w:pPr>
      <w:rPr>
        <w:rFonts w:ascii="Wingdings" w:hAnsi="Wingdings" w:hint="default"/>
      </w:rPr>
    </w:lvl>
    <w:lvl w:ilvl="3" w:tplc="101A0001" w:tentative="1">
      <w:start w:val="1"/>
      <w:numFmt w:val="bullet"/>
      <w:lvlText w:val=""/>
      <w:lvlJc w:val="left"/>
      <w:pPr>
        <w:ind w:left="2928" w:hanging="360"/>
      </w:pPr>
      <w:rPr>
        <w:rFonts w:ascii="Symbol" w:hAnsi="Symbol" w:hint="default"/>
      </w:rPr>
    </w:lvl>
    <w:lvl w:ilvl="4" w:tplc="101A0003" w:tentative="1">
      <w:start w:val="1"/>
      <w:numFmt w:val="bullet"/>
      <w:lvlText w:val="o"/>
      <w:lvlJc w:val="left"/>
      <w:pPr>
        <w:ind w:left="3648" w:hanging="360"/>
      </w:pPr>
      <w:rPr>
        <w:rFonts w:ascii="Courier New" w:hAnsi="Courier New" w:cs="Courier New" w:hint="default"/>
      </w:rPr>
    </w:lvl>
    <w:lvl w:ilvl="5" w:tplc="101A0005" w:tentative="1">
      <w:start w:val="1"/>
      <w:numFmt w:val="bullet"/>
      <w:lvlText w:val=""/>
      <w:lvlJc w:val="left"/>
      <w:pPr>
        <w:ind w:left="4368" w:hanging="360"/>
      </w:pPr>
      <w:rPr>
        <w:rFonts w:ascii="Wingdings" w:hAnsi="Wingdings" w:hint="default"/>
      </w:rPr>
    </w:lvl>
    <w:lvl w:ilvl="6" w:tplc="101A0001" w:tentative="1">
      <w:start w:val="1"/>
      <w:numFmt w:val="bullet"/>
      <w:lvlText w:val=""/>
      <w:lvlJc w:val="left"/>
      <w:pPr>
        <w:ind w:left="5088" w:hanging="360"/>
      </w:pPr>
      <w:rPr>
        <w:rFonts w:ascii="Symbol" w:hAnsi="Symbol" w:hint="default"/>
      </w:rPr>
    </w:lvl>
    <w:lvl w:ilvl="7" w:tplc="101A0003" w:tentative="1">
      <w:start w:val="1"/>
      <w:numFmt w:val="bullet"/>
      <w:lvlText w:val="o"/>
      <w:lvlJc w:val="left"/>
      <w:pPr>
        <w:ind w:left="5808" w:hanging="360"/>
      </w:pPr>
      <w:rPr>
        <w:rFonts w:ascii="Courier New" w:hAnsi="Courier New" w:cs="Courier New" w:hint="default"/>
      </w:rPr>
    </w:lvl>
    <w:lvl w:ilvl="8" w:tplc="101A0005" w:tentative="1">
      <w:start w:val="1"/>
      <w:numFmt w:val="bullet"/>
      <w:lvlText w:val=""/>
      <w:lvlJc w:val="left"/>
      <w:pPr>
        <w:ind w:left="6528" w:hanging="360"/>
      </w:pPr>
      <w:rPr>
        <w:rFonts w:ascii="Wingdings" w:hAnsi="Wingdings" w:hint="default"/>
      </w:rPr>
    </w:lvl>
  </w:abstractNum>
  <w:abstractNum w:abstractNumId="8">
    <w:nsid w:val="115933BE"/>
    <w:multiLevelType w:val="hybridMultilevel"/>
    <w:tmpl w:val="5DB67D40"/>
    <w:lvl w:ilvl="0" w:tplc="6E4AAB82">
      <w:numFmt w:val="bullet"/>
      <w:lvlText w:val="-"/>
      <w:lvlJc w:val="left"/>
      <w:pPr>
        <w:ind w:left="720" w:hanging="360"/>
      </w:pPr>
      <w:rPr>
        <w:rFonts w:ascii="Arial" w:eastAsiaTheme="minorHAnsi" w:hAnsi="Arial" w:cs="Aria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9">
    <w:nsid w:val="13265E05"/>
    <w:multiLevelType w:val="hybridMultilevel"/>
    <w:tmpl w:val="4E241796"/>
    <w:lvl w:ilvl="0" w:tplc="83E687F6">
      <w:start w:val="9"/>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B12456"/>
    <w:multiLevelType w:val="hybridMultilevel"/>
    <w:tmpl w:val="58287CF8"/>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1">
    <w:nsid w:val="179D0DAC"/>
    <w:multiLevelType w:val="hybridMultilevel"/>
    <w:tmpl w:val="7D2A26F6"/>
    <w:lvl w:ilvl="0" w:tplc="F5C66828">
      <w:start w:val="1"/>
      <w:numFmt w:val="decimal"/>
      <w:lvlText w:val="%1."/>
      <w:lvlJc w:val="left"/>
      <w:pPr>
        <w:ind w:left="458" w:hanging="285"/>
      </w:pPr>
      <w:rPr>
        <w:rFonts w:ascii="Arial" w:eastAsia="Arial" w:hAnsi="Arial" w:hint="default"/>
        <w:spacing w:val="-1"/>
        <w:sz w:val="24"/>
        <w:szCs w:val="24"/>
      </w:rPr>
    </w:lvl>
    <w:lvl w:ilvl="1" w:tplc="49D4BCCC">
      <w:start w:val="1"/>
      <w:numFmt w:val="bullet"/>
      <w:lvlText w:val=""/>
      <w:lvlJc w:val="left"/>
      <w:pPr>
        <w:ind w:left="1166" w:hanging="284"/>
      </w:pPr>
      <w:rPr>
        <w:rFonts w:ascii="Symbol" w:eastAsia="Symbol" w:hAnsi="Symbol" w:hint="default"/>
        <w:position w:val="1"/>
        <w:sz w:val="24"/>
        <w:szCs w:val="24"/>
      </w:rPr>
    </w:lvl>
    <w:lvl w:ilvl="2" w:tplc="95B4C508">
      <w:start w:val="1"/>
      <w:numFmt w:val="bullet"/>
      <w:lvlText w:val="•"/>
      <w:lvlJc w:val="left"/>
      <w:pPr>
        <w:ind w:left="2084" w:hanging="284"/>
      </w:pPr>
      <w:rPr>
        <w:rFonts w:hint="default"/>
      </w:rPr>
    </w:lvl>
    <w:lvl w:ilvl="3" w:tplc="63040FB4">
      <w:start w:val="1"/>
      <w:numFmt w:val="bullet"/>
      <w:lvlText w:val="•"/>
      <w:lvlJc w:val="left"/>
      <w:pPr>
        <w:ind w:left="3002" w:hanging="284"/>
      </w:pPr>
      <w:rPr>
        <w:rFonts w:hint="default"/>
      </w:rPr>
    </w:lvl>
    <w:lvl w:ilvl="4" w:tplc="BE6E33F8">
      <w:start w:val="1"/>
      <w:numFmt w:val="bullet"/>
      <w:lvlText w:val="•"/>
      <w:lvlJc w:val="left"/>
      <w:pPr>
        <w:ind w:left="3920" w:hanging="284"/>
      </w:pPr>
      <w:rPr>
        <w:rFonts w:hint="default"/>
      </w:rPr>
    </w:lvl>
    <w:lvl w:ilvl="5" w:tplc="2D7C53C8">
      <w:start w:val="1"/>
      <w:numFmt w:val="bullet"/>
      <w:lvlText w:val="•"/>
      <w:lvlJc w:val="left"/>
      <w:pPr>
        <w:ind w:left="4838" w:hanging="284"/>
      </w:pPr>
      <w:rPr>
        <w:rFonts w:hint="default"/>
      </w:rPr>
    </w:lvl>
    <w:lvl w:ilvl="6" w:tplc="902A46C4">
      <w:start w:val="1"/>
      <w:numFmt w:val="bullet"/>
      <w:lvlText w:val="•"/>
      <w:lvlJc w:val="left"/>
      <w:pPr>
        <w:ind w:left="5755" w:hanging="284"/>
      </w:pPr>
      <w:rPr>
        <w:rFonts w:hint="default"/>
      </w:rPr>
    </w:lvl>
    <w:lvl w:ilvl="7" w:tplc="5DE21256">
      <w:start w:val="1"/>
      <w:numFmt w:val="bullet"/>
      <w:lvlText w:val="•"/>
      <w:lvlJc w:val="left"/>
      <w:pPr>
        <w:ind w:left="6673" w:hanging="284"/>
      </w:pPr>
      <w:rPr>
        <w:rFonts w:hint="default"/>
      </w:rPr>
    </w:lvl>
    <w:lvl w:ilvl="8" w:tplc="DB2EF592">
      <w:start w:val="1"/>
      <w:numFmt w:val="bullet"/>
      <w:lvlText w:val="•"/>
      <w:lvlJc w:val="left"/>
      <w:pPr>
        <w:ind w:left="7591" w:hanging="284"/>
      </w:pPr>
      <w:rPr>
        <w:rFonts w:hint="default"/>
      </w:rPr>
    </w:lvl>
  </w:abstractNum>
  <w:abstractNum w:abstractNumId="12">
    <w:nsid w:val="1B943F80"/>
    <w:multiLevelType w:val="hybridMultilevel"/>
    <w:tmpl w:val="BC5824AC"/>
    <w:styleLink w:val="Brojani"/>
    <w:lvl w:ilvl="0" w:tplc="5120AB00">
      <w:start w:val="1"/>
      <w:numFmt w:val="decimal"/>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448" w:hanging="4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899E122E">
      <w:start w:val="1"/>
      <w:numFmt w:val="decimal"/>
      <w:lvlText w:val="%2."/>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628" w:hanging="4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DC0A1B16">
      <w:start w:val="1"/>
      <w:numFmt w:val="decimal"/>
      <w:lvlText w:val="%3."/>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808" w:hanging="4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603671D2">
      <w:start w:val="1"/>
      <w:numFmt w:val="decimal"/>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988" w:hanging="4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1D94155E">
      <w:start w:val="1"/>
      <w:numFmt w:val="decimal"/>
      <w:lvlText w:val="%5."/>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168" w:hanging="4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830DA36">
      <w:start w:val="1"/>
      <w:numFmt w:val="decimal"/>
      <w:lvlText w:val="%6."/>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348" w:hanging="4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00925F1C">
      <w:start w:val="1"/>
      <w:numFmt w:val="decimal"/>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528" w:hanging="4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3C0B306">
      <w:start w:val="1"/>
      <w:numFmt w:val="decimal"/>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708" w:hanging="4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5B900704">
      <w:start w:val="1"/>
      <w:numFmt w:val="decimal"/>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888" w:hanging="4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3">
    <w:nsid w:val="1E7F21FE"/>
    <w:multiLevelType w:val="hybridMultilevel"/>
    <w:tmpl w:val="A7E0B22C"/>
    <w:lvl w:ilvl="0" w:tplc="101A0001">
      <w:start w:val="1"/>
      <w:numFmt w:val="bullet"/>
      <w:lvlText w:val=""/>
      <w:lvlJc w:val="left"/>
      <w:pPr>
        <w:ind w:left="1251" w:hanging="360"/>
      </w:pPr>
      <w:rPr>
        <w:rFonts w:ascii="Symbol" w:hAnsi="Symbol" w:hint="default"/>
      </w:rPr>
    </w:lvl>
    <w:lvl w:ilvl="1" w:tplc="101A0003" w:tentative="1">
      <w:start w:val="1"/>
      <w:numFmt w:val="bullet"/>
      <w:lvlText w:val="o"/>
      <w:lvlJc w:val="left"/>
      <w:pPr>
        <w:ind w:left="1971" w:hanging="360"/>
      </w:pPr>
      <w:rPr>
        <w:rFonts w:ascii="Courier New" w:hAnsi="Courier New" w:cs="Courier New" w:hint="default"/>
      </w:rPr>
    </w:lvl>
    <w:lvl w:ilvl="2" w:tplc="101A0005" w:tentative="1">
      <w:start w:val="1"/>
      <w:numFmt w:val="bullet"/>
      <w:lvlText w:val=""/>
      <w:lvlJc w:val="left"/>
      <w:pPr>
        <w:ind w:left="2691" w:hanging="360"/>
      </w:pPr>
      <w:rPr>
        <w:rFonts w:ascii="Wingdings" w:hAnsi="Wingdings" w:hint="default"/>
      </w:rPr>
    </w:lvl>
    <w:lvl w:ilvl="3" w:tplc="101A0001" w:tentative="1">
      <w:start w:val="1"/>
      <w:numFmt w:val="bullet"/>
      <w:lvlText w:val=""/>
      <w:lvlJc w:val="left"/>
      <w:pPr>
        <w:ind w:left="3411" w:hanging="360"/>
      </w:pPr>
      <w:rPr>
        <w:rFonts w:ascii="Symbol" w:hAnsi="Symbol" w:hint="default"/>
      </w:rPr>
    </w:lvl>
    <w:lvl w:ilvl="4" w:tplc="101A0003" w:tentative="1">
      <w:start w:val="1"/>
      <w:numFmt w:val="bullet"/>
      <w:lvlText w:val="o"/>
      <w:lvlJc w:val="left"/>
      <w:pPr>
        <w:ind w:left="4131" w:hanging="360"/>
      </w:pPr>
      <w:rPr>
        <w:rFonts w:ascii="Courier New" w:hAnsi="Courier New" w:cs="Courier New" w:hint="default"/>
      </w:rPr>
    </w:lvl>
    <w:lvl w:ilvl="5" w:tplc="101A0005" w:tentative="1">
      <w:start w:val="1"/>
      <w:numFmt w:val="bullet"/>
      <w:lvlText w:val=""/>
      <w:lvlJc w:val="left"/>
      <w:pPr>
        <w:ind w:left="4851" w:hanging="360"/>
      </w:pPr>
      <w:rPr>
        <w:rFonts w:ascii="Wingdings" w:hAnsi="Wingdings" w:hint="default"/>
      </w:rPr>
    </w:lvl>
    <w:lvl w:ilvl="6" w:tplc="101A0001" w:tentative="1">
      <w:start w:val="1"/>
      <w:numFmt w:val="bullet"/>
      <w:lvlText w:val=""/>
      <w:lvlJc w:val="left"/>
      <w:pPr>
        <w:ind w:left="5571" w:hanging="360"/>
      </w:pPr>
      <w:rPr>
        <w:rFonts w:ascii="Symbol" w:hAnsi="Symbol" w:hint="default"/>
      </w:rPr>
    </w:lvl>
    <w:lvl w:ilvl="7" w:tplc="101A0003" w:tentative="1">
      <w:start w:val="1"/>
      <w:numFmt w:val="bullet"/>
      <w:lvlText w:val="o"/>
      <w:lvlJc w:val="left"/>
      <w:pPr>
        <w:ind w:left="6291" w:hanging="360"/>
      </w:pPr>
      <w:rPr>
        <w:rFonts w:ascii="Courier New" w:hAnsi="Courier New" w:cs="Courier New" w:hint="default"/>
      </w:rPr>
    </w:lvl>
    <w:lvl w:ilvl="8" w:tplc="101A0005" w:tentative="1">
      <w:start w:val="1"/>
      <w:numFmt w:val="bullet"/>
      <w:lvlText w:val=""/>
      <w:lvlJc w:val="left"/>
      <w:pPr>
        <w:ind w:left="7011" w:hanging="360"/>
      </w:pPr>
      <w:rPr>
        <w:rFonts w:ascii="Wingdings" w:hAnsi="Wingdings" w:hint="default"/>
      </w:rPr>
    </w:lvl>
  </w:abstractNum>
  <w:abstractNum w:abstractNumId="14">
    <w:nsid w:val="1FC91E42"/>
    <w:multiLevelType w:val="multilevel"/>
    <w:tmpl w:val="E74E456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24272835"/>
    <w:multiLevelType w:val="hybridMultilevel"/>
    <w:tmpl w:val="308A8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51D0E37"/>
    <w:multiLevelType w:val="hybridMultilevel"/>
    <w:tmpl w:val="49AA67CA"/>
    <w:lvl w:ilvl="0" w:tplc="BBECF52C">
      <w:start w:val="1"/>
      <w:numFmt w:val="decimal"/>
      <w:lvlText w:val="%1."/>
      <w:lvlJc w:val="left"/>
      <w:pPr>
        <w:ind w:left="617" w:hanging="360"/>
      </w:pPr>
      <w:rPr>
        <w:rFonts w:hint="default"/>
      </w:rPr>
    </w:lvl>
    <w:lvl w:ilvl="1" w:tplc="101A0019" w:tentative="1">
      <w:start w:val="1"/>
      <w:numFmt w:val="lowerLetter"/>
      <w:lvlText w:val="%2."/>
      <w:lvlJc w:val="left"/>
      <w:pPr>
        <w:ind w:left="1337" w:hanging="360"/>
      </w:pPr>
    </w:lvl>
    <w:lvl w:ilvl="2" w:tplc="101A001B" w:tentative="1">
      <w:start w:val="1"/>
      <w:numFmt w:val="lowerRoman"/>
      <w:lvlText w:val="%3."/>
      <w:lvlJc w:val="right"/>
      <w:pPr>
        <w:ind w:left="2057" w:hanging="180"/>
      </w:pPr>
    </w:lvl>
    <w:lvl w:ilvl="3" w:tplc="101A000F" w:tentative="1">
      <w:start w:val="1"/>
      <w:numFmt w:val="decimal"/>
      <w:lvlText w:val="%4."/>
      <w:lvlJc w:val="left"/>
      <w:pPr>
        <w:ind w:left="2777" w:hanging="360"/>
      </w:pPr>
    </w:lvl>
    <w:lvl w:ilvl="4" w:tplc="101A0019" w:tentative="1">
      <w:start w:val="1"/>
      <w:numFmt w:val="lowerLetter"/>
      <w:lvlText w:val="%5."/>
      <w:lvlJc w:val="left"/>
      <w:pPr>
        <w:ind w:left="3497" w:hanging="360"/>
      </w:pPr>
    </w:lvl>
    <w:lvl w:ilvl="5" w:tplc="101A001B" w:tentative="1">
      <w:start w:val="1"/>
      <w:numFmt w:val="lowerRoman"/>
      <w:lvlText w:val="%6."/>
      <w:lvlJc w:val="right"/>
      <w:pPr>
        <w:ind w:left="4217" w:hanging="180"/>
      </w:pPr>
    </w:lvl>
    <w:lvl w:ilvl="6" w:tplc="101A000F" w:tentative="1">
      <w:start w:val="1"/>
      <w:numFmt w:val="decimal"/>
      <w:lvlText w:val="%7."/>
      <w:lvlJc w:val="left"/>
      <w:pPr>
        <w:ind w:left="4937" w:hanging="360"/>
      </w:pPr>
    </w:lvl>
    <w:lvl w:ilvl="7" w:tplc="101A0019" w:tentative="1">
      <w:start w:val="1"/>
      <w:numFmt w:val="lowerLetter"/>
      <w:lvlText w:val="%8."/>
      <w:lvlJc w:val="left"/>
      <w:pPr>
        <w:ind w:left="5657" w:hanging="360"/>
      </w:pPr>
    </w:lvl>
    <w:lvl w:ilvl="8" w:tplc="101A001B" w:tentative="1">
      <w:start w:val="1"/>
      <w:numFmt w:val="lowerRoman"/>
      <w:lvlText w:val="%9."/>
      <w:lvlJc w:val="right"/>
      <w:pPr>
        <w:ind w:left="6377" w:hanging="180"/>
      </w:pPr>
    </w:lvl>
  </w:abstractNum>
  <w:abstractNum w:abstractNumId="17">
    <w:nsid w:val="27BD33D2"/>
    <w:multiLevelType w:val="hybridMultilevel"/>
    <w:tmpl w:val="D28A974C"/>
    <w:lvl w:ilvl="0" w:tplc="85D84B76">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8">
    <w:nsid w:val="2E1470FE"/>
    <w:multiLevelType w:val="hybridMultilevel"/>
    <w:tmpl w:val="397E172E"/>
    <w:lvl w:ilvl="0" w:tplc="83E687F6">
      <w:start w:val="9"/>
      <w:numFmt w:val="bullet"/>
      <w:lvlText w:val="-"/>
      <w:lvlJc w:val="left"/>
      <w:pPr>
        <w:tabs>
          <w:tab w:val="num" w:pos="786"/>
        </w:tabs>
        <w:ind w:left="786" w:hanging="360"/>
      </w:pPr>
      <w:rPr>
        <w:rFonts w:ascii="Calibri" w:eastAsiaTheme="minorHAnsi" w:hAnsi="Calibri" w:cs="Calibri"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9">
    <w:nsid w:val="2FC96947"/>
    <w:multiLevelType w:val="hybridMultilevel"/>
    <w:tmpl w:val="1AA8F016"/>
    <w:lvl w:ilvl="0" w:tplc="70EC6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0D17C4C"/>
    <w:multiLevelType w:val="hybridMultilevel"/>
    <w:tmpl w:val="45E01BA4"/>
    <w:lvl w:ilvl="0" w:tplc="F4E6E7AE">
      <w:start w:val="1"/>
      <w:numFmt w:val="bullet"/>
      <w:lvlText w:val="•"/>
      <w:lvlJc w:val="left"/>
      <w:pPr>
        <w:ind w:left="944" w:hanging="360"/>
      </w:pPr>
      <w:rPr>
        <w:rFonts w:hint="default"/>
      </w:rPr>
    </w:lvl>
    <w:lvl w:ilvl="1" w:tplc="101A0003" w:tentative="1">
      <w:start w:val="1"/>
      <w:numFmt w:val="bullet"/>
      <w:lvlText w:val="o"/>
      <w:lvlJc w:val="left"/>
      <w:pPr>
        <w:ind w:left="1664" w:hanging="360"/>
      </w:pPr>
      <w:rPr>
        <w:rFonts w:ascii="Courier New" w:hAnsi="Courier New" w:cs="Courier New" w:hint="default"/>
      </w:rPr>
    </w:lvl>
    <w:lvl w:ilvl="2" w:tplc="101A0005" w:tentative="1">
      <w:start w:val="1"/>
      <w:numFmt w:val="bullet"/>
      <w:lvlText w:val=""/>
      <w:lvlJc w:val="left"/>
      <w:pPr>
        <w:ind w:left="2384" w:hanging="360"/>
      </w:pPr>
      <w:rPr>
        <w:rFonts w:ascii="Wingdings" w:hAnsi="Wingdings" w:hint="default"/>
      </w:rPr>
    </w:lvl>
    <w:lvl w:ilvl="3" w:tplc="101A0001" w:tentative="1">
      <w:start w:val="1"/>
      <w:numFmt w:val="bullet"/>
      <w:lvlText w:val=""/>
      <w:lvlJc w:val="left"/>
      <w:pPr>
        <w:ind w:left="3104" w:hanging="360"/>
      </w:pPr>
      <w:rPr>
        <w:rFonts w:ascii="Symbol" w:hAnsi="Symbol" w:hint="default"/>
      </w:rPr>
    </w:lvl>
    <w:lvl w:ilvl="4" w:tplc="101A0003" w:tentative="1">
      <w:start w:val="1"/>
      <w:numFmt w:val="bullet"/>
      <w:lvlText w:val="o"/>
      <w:lvlJc w:val="left"/>
      <w:pPr>
        <w:ind w:left="3824" w:hanging="360"/>
      </w:pPr>
      <w:rPr>
        <w:rFonts w:ascii="Courier New" w:hAnsi="Courier New" w:cs="Courier New" w:hint="default"/>
      </w:rPr>
    </w:lvl>
    <w:lvl w:ilvl="5" w:tplc="101A0005" w:tentative="1">
      <w:start w:val="1"/>
      <w:numFmt w:val="bullet"/>
      <w:lvlText w:val=""/>
      <w:lvlJc w:val="left"/>
      <w:pPr>
        <w:ind w:left="4544" w:hanging="360"/>
      </w:pPr>
      <w:rPr>
        <w:rFonts w:ascii="Wingdings" w:hAnsi="Wingdings" w:hint="default"/>
      </w:rPr>
    </w:lvl>
    <w:lvl w:ilvl="6" w:tplc="101A0001" w:tentative="1">
      <w:start w:val="1"/>
      <w:numFmt w:val="bullet"/>
      <w:lvlText w:val=""/>
      <w:lvlJc w:val="left"/>
      <w:pPr>
        <w:ind w:left="5264" w:hanging="360"/>
      </w:pPr>
      <w:rPr>
        <w:rFonts w:ascii="Symbol" w:hAnsi="Symbol" w:hint="default"/>
      </w:rPr>
    </w:lvl>
    <w:lvl w:ilvl="7" w:tplc="101A0003" w:tentative="1">
      <w:start w:val="1"/>
      <w:numFmt w:val="bullet"/>
      <w:lvlText w:val="o"/>
      <w:lvlJc w:val="left"/>
      <w:pPr>
        <w:ind w:left="5984" w:hanging="360"/>
      </w:pPr>
      <w:rPr>
        <w:rFonts w:ascii="Courier New" w:hAnsi="Courier New" w:cs="Courier New" w:hint="default"/>
      </w:rPr>
    </w:lvl>
    <w:lvl w:ilvl="8" w:tplc="101A0005" w:tentative="1">
      <w:start w:val="1"/>
      <w:numFmt w:val="bullet"/>
      <w:lvlText w:val=""/>
      <w:lvlJc w:val="left"/>
      <w:pPr>
        <w:ind w:left="6704" w:hanging="360"/>
      </w:pPr>
      <w:rPr>
        <w:rFonts w:ascii="Wingdings" w:hAnsi="Wingdings" w:hint="default"/>
      </w:rPr>
    </w:lvl>
  </w:abstractNum>
  <w:abstractNum w:abstractNumId="21">
    <w:nsid w:val="37C671AE"/>
    <w:multiLevelType w:val="multilevel"/>
    <w:tmpl w:val="7D68702A"/>
    <w:styleLink w:val="Brojani2"/>
    <w:lvl w:ilvl="0">
      <w:start w:val="4"/>
      <w:numFmt w:val="decimal"/>
      <w:lvlText w:val="%1"/>
      <w:lvlJc w:val="left"/>
      <w:pPr>
        <w:ind w:left="622" w:hanging="469"/>
      </w:pPr>
      <w:rPr>
        <w:rFonts w:hint="default"/>
      </w:rPr>
    </w:lvl>
    <w:lvl w:ilvl="1">
      <w:start w:val="4"/>
      <w:numFmt w:val="decimal"/>
      <w:lvlText w:val="%1.%2."/>
      <w:lvlJc w:val="left"/>
      <w:pPr>
        <w:ind w:left="622" w:hanging="469"/>
      </w:pPr>
      <w:rPr>
        <w:rFonts w:ascii="Arial" w:eastAsia="Arial" w:hAnsi="Arial" w:hint="default"/>
        <w:b/>
        <w:bCs/>
        <w:spacing w:val="-1"/>
        <w:sz w:val="24"/>
        <w:szCs w:val="24"/>
      </w:rPr>
    </w:lvl>
    <w:lvl w:ilvl="2">
      <w:start w:val="1"/>
      <w:numFmt w:val="decimal"/>
      <w:lvlText w:val="%1.%2.%3."/>
      <w:lvlJc w:val="left"/>
      <w:pPr>
        <w:ind w:left="821" w:hanging="668"/>
      </w:pPr>
      <w:rPr>
        <w:rFonts w:ascii="Arial" w:eastAsia="Arial" w:hAnsi="Arial" w:hint="default"/>
        <w:b/>
        <w:bCs/>
        <w:sz w:val="24"/>
        <w:szCs w:val="24"/>
      </w:rPr>
    </w:lvl>
    <w:lvl w:ilvl="3">
      <w:start w:val="1"/>
      <w:numFmt w:val="decimal"/>
      <w:lvlText w:val="%4."/>
      <w:lvlJc w:val="left"/>
      <w:pPr>
        <w:ind w:left="721" w:hanging="284"/>
      </w:pPr>
      <w:rPr>
        <w:rFonts w:ascii="Arial" w:eastAsia="Arial" w:hAnsi="Arial" w:hint="default"/>
        <w:spacing w:val="-1"/>
        <w:sz w:val="24"/>
        <w:szCs w:val="24"/>
      </w:rPr>
    </w:lvl>
    <w:lvl w:ilvl="4">
      <w:start w:val="1"/>
      <w:numFmt w:val="bullet"/>
      <w:lvlText w:val="•"/>
      <w:lvlJc w:val="left"/>
      <w:pPr>
        <w:ind w:left="2997" w:hanging="284"/>
      </w:pPr>
      <w:rPr>
        <w:rFonts w:hint="default"/>
      </w:rPr>
    </w:lvl>
    <w:lvl w:ilvl="5">
      <w:start w:val="1"/>
      <w:numFmt w:val="bullet"/>
      <w:lvlText w:val="•"/>
      <w:lvlJc w:val="left"/>
      <w:pPr>
        <w:ind w:left="4085" w:hanging="284"/>
      </w:pPr>
      <w:rPr>
        <w:rFonts w:hint="default"/>
      </w:rPr>
    </w:lvl>
    <w:lvl w:ilvl="6">
      <w:start w:val="1"/>
      <w:numFmt w:val="bullet"/>
      <w:lvlText w:val="•"/>
      <w:lvlJc w:val="left"/>
      <w:pPr>
        <w:ind w:left="5173" w:hanging="284"/>
      </w:pPr>
      <w:rPr>
        <w:rFonts w:hint="default"/>
      </w:rPr>
    </w:lvl>
    <w:lvl w:ilvl="7">
      <w:start w:val="1"/>
      <w:numFmt w:val="bullet"/>
      <w:lvlText w:val="•"/>
      <w:lvlJc w:val="left"/>
      <w:pPr>
        <w:ind w:left="6262" w:hanging="284"/>
      </w:pPr>
      <w:rPr>
        <w:rFonts w:hint="default"/>
      </w:rPr>
    </w:lvl>
    <w:lvl w:ilvl="8">
      <w:start w:val="1"/>
      <w:numFmt w:val="bullet"/>
      <w:lvlText w:val="•"/>
      <w:lvlJc w:val="left"/>
      <w:pPr>
        <w:ind w:left="7350" w:hanging="284"/>
      </w:pPr>
      <w:rPr>
        <w:rFonts w:hint="default"/>
      </w:rPr>
    </w:lvl>
  </w:abstractNum>
  <w:abstractNum w:abstractNumId="22">
    <w:nsid w:val="3D5D571E"/>
    <w:multiLevelType w:val="hybridMultilevel"/>
    <w:tmpl w:val="A4443332"/>
    <w:lvl w:ilvl="0" w:tplc="101A0001">
      <w:start w:val="1"/>
      <w:numFmt w:val="bullet"/>
      <w:lvlText w:val=""/>
      <w:lvlJc w:val="left"/>
      <w:pPr>
        <w:ind w:left="1146" w:hanging="360"/>
      </w:pPr>
      <w:rPr>
        <w:rFonts w:ascii="Symbol" w:hAnsi="Symbol" w:hint="default"/>
      </w:rPr>
    </w:lvl>
    <w:lvl w:ilvl="1" w:tplc="101A0003" w:tentative="1">
      <w:start w:val="1"/>
      <w:numFmt w:val="bullet"/>
      <w:lvlText w:val="o"/>
      <w:lvlJc w:val="left"/>
      <w:pPr>
        <w:ind w:left="1866" w:hanging="360"/>
      </w:pPr>
      <w:rPr>
        <w:rFonts w:ascii="Courier New" w:hAnsi="Courier New" w:cs="Courier New" w:hint="default"/>
      </w:rPr>
    </w:lvl>
    <w:lvl w:ilvl="2" w:tplc="101A0005" w:tentative="1">
      <w:start w:val="1"/>
      <w:numFmt w:val="bullet"/>
      <w:lvlText w:val=""/>
      <w:lvlJc w:val="left"/>
      <w:pPr>
        <w:ind w:left="2586" w:hanging="360"/>
      </w:pPr>
      <w:rPr>
        <w:rFonts w:ascii="Wingdings" w:hAnsi="Wingdings" w:hint="default"/>
      </w:rPr>
    </w:lvl>
    <w:lvl w:ilvl="3" w:tplc="101A0001" w:tentative="1">
      <w:start w:val="1"/>
      <w:numFmt w:val="bullet"/>
      <w:lvlText w:val=""/>
      <w:lvlJc w:val="left"/>
      <w:pPr>
        <w:ind w:left="3306" w:hanging="360"/>
      </w:pPr>
      <w:rPr>
        <w:rFonts w:ascii="Symbol" w:hAnsi="Symbol" w:hint="default"/>
      </w:rPr>
    </w:lvl>
    <w:lvl w:ilvl="4" w:tplc="101A0003" w:tentative="1">
      <w:start w:val="1"/>
      <w:numFmt w:val="bullet"/>
      <w:lvlText w:val="o"/>
      <w:lvlJc w:val="left"/>
      <w:pPr>
        <w:ind w:left="4026" w:hanging="360"/>
      </w:pPr>
      <w:rPr>
        <w:rFonts w:ascii="Courier New" w:hAnsi="Courier New" w:cs="Courier New" w:hint="default"/>
      </w:rPr>
    </w:lvl>
    <w:lvl w:ilvl="5" w:tplc="101A0005" w:tentative="1">
      <w:start w:val="1"/>
      <w:numFmt w:val="bullet"/>
      <w:lvlText w:val=""/>
      <w:lvlJc w:val="left"/>
      <w:pPr>
        <w:ind w:left="4746" w:hanging="360"/>
      </w:pPr>
      <w:rPr>
        <w:rFonts w:ascii="Wingdings" w:hAnsi="Wingdings" w:hint="default"/>
      </w:rPr>
    </w:lvl>
    <w:lvl w:ilvl="6" w:tplc="101A0001" w:tentative="1">
      <w:start w:val="1"/>
      <w:numFmt w:val="bullet"/>
      <w:lvlText w:val=""/>
      <w:lvlJc w:val="left"/>
      <w:pPr>
        <w:ind w:left="5466" w:hanging="360"/>
      </w:pPr>
      <w:rPr>
        <w:rFonts w:ascii="Symbol" w:hAnsi="Symbol" w:hint="default"/>
      </w:rPr>
    </w:lvl>
    <w:lvl w:ilvl="7" w:tplc="101A0003" w:tentative="1">
      <w:start w:val="1"/>
      <w:numFmt w:val="bullet"/>
      <w:lvlText w:val="o"/>
      <w:lvlJc w:val="left"/>
      <w:pPr>
        <w:ind w:left="6186" w:hanging="360"/>
      </w:pPr>
      <w:rPr>
        <w:rFonts w:ascii="Courier New" w:hAnsi="Courier New" w:cs="Courier New" w:hint="default"/>
      </w:rPr>
    </w:lvl>
    <w:lvl w:ilvl="8" w:tplc="101A0005" w:tentative="1">
      <w:start w:val="1"/>
      <w:numFmt w:val="bullet"/>
      <w:lvlText w:val=""/>
      <w:lvlJc w:val="left"/>
      <w:pPr>
        <w:ind w:left="6906" w:hanging="360"/>
      </w:pPr>
      <w:rPr>
        <w:rFonts w:ascii="Wingdings" w:hAnsi="Wingdings" w:hint="default"/>
      </w:rPr>
    </w:lvl>
  </w:abstractNum>
  <w:abstractNum w:abstractNumId="23">
    <w:nsid w:val="4A402AB4"/>
    <w:multiLevelType w:val="hybridMultilevel"/>
    <w:tmpl w:val="07269932"/>
    <w:lvl w:ilvl="0" w:tplc="83E687F6">
      <w:start w:val="9"/>
      <w:numFmt w:val="bullet"/>
      <w:lvlText w:val="-"/>
      <w:lvlJc w:val="left"/>
      <w:pPr>
        <w:ind w:left="1602" w:hanging="360"/>
      </w:pPr>
      <w:rPr>
        <w:rFonts w:ascii="Calibri" w:eastAsiaTheme="minorHAnsi" w:hAnsi="Calibri" w:cs="Calibri" w:hint="default"/>
      </w:rPr>
    </w:lvl>
    <w:lvl w:ilvl="1" w:tplc="04090003">
      <w:start w:val="1"/>
      <w:numFmt w:val="bullet"/>
      <w:lvlText w:val="o"/>
      <w:lvlJc w:val="left"/>
      <w:pPr>
        <w:ind w:left="2322" w:hanging="360"/>
      </w:pPr>
      <w:rPr>
        <w:rFonts w:ascii="Courier New" w:hAnsi="Courier New" w:cs="Courier New" w:hint="default"/>
      </w:rPr>
    </w:lvl>
    <w:lvl w:ilvl="2" w:tplc="04090005" w:tentative="1">
      <w:start w:val="1"/>
      <w:numFmt w:val="bullet"/>
      <w:lvlText w:val=""/>
      <w:lvlJc w:val="left"/>
      <w:pPr>
        <w:ind w:left="3042" w:hanging="360"/>
      </w:pPr>
      <w:rPr>
        <w:rFonts w:ascii="Wingdings" w:hAnsi="Wingdings" w:hint="default"/>
      </w:rPr>
    </w:lvl>
    <w:lvl w:ilvl="3" w:tplc="04090001" w:tentative="1">
      <w:start w:val="1"/>
      <w:numFmt w:val="bullet"/>
      <w:lvlText w:val=""/>
      <w:lvlJc w:val="left"/>
      <w:pPr>
        <w:ind w:left="3762" w:hanging="360"/>
      </w:pPr>
      <w:rPr>
        <w:rFonts w:ascii="Symbol" w:hAnsi="Symbol" w:hint="default"/>
      </w:rPr>
    </w:lvl>
    <w:lvl w:ilvl="4" w:tplc="04090003" w:tentative="1">
      <w:start w:val="1"/>
      <w:numFmt w:val="bullet"/>
      <w:lvlText w:val="o"/>
      <w:lvlJc w:val="left"/>
      <w:pPr>
        <w:ind w:left="4482" w:hanging="360"/>
      </w:pPr>
      <w:rPr>
        <w:rFonts w:ascii="Courier New" w:hAnsi="Courier New" w:cs="Courier New" w:hint="default"/>
      </w:rPr>
    </w:lvl>
    <w:lvl w:ilvl="5" w:tplc="04090005" w:tentative="1">
      <w:start w:val="1"/>
      <w:numFmt w:val="bullet"/>
      <w:lvlText w:val=""/>
      <w:lvlJc w:val="left"/>
      <w:pPr>
        <w:ind w:left="5202" w:hanging="360"/>
      </w:pPr>
      <w:rPr>
        <w:rFonts w:ascii="Wingdings" w:hAnsi="Wingdings" w:hint="default"/>
      </w:rPr>
    </w:lvl>
    <w:lvl w:ilvl="6" w:tplc="04090001" w:tentative="1">
      <w:start w:val="1"/>
      <w:numFmt w:val="bullet"/>
      <w:lvlText w:val=""/>
      <w:lvlJc w:val="left"/>
      <w:pPr>
        <w:ind w:left="5922" w:hanging="360"/>
      </w:pPr>
      <w:rPr>
        <w:rFonts w:ascii="Symbol" w:hAnsi="Symbol" w:hint="default"/>
      </w:rPr>
    </w:lvl>
    <w:lvl w:ilvl="7" w:tplc="04090003" w:tentative="1">
      <w:start w:val="1"/>
      <w:numFmt w:val="bullet"/>
      <w:lvlText w:val="o"/>
      <w:lvlJc w:val="left"/>
      <w:pPr>
        <w:ind w:left="6642" w:hanging="360"/>
      </w:pPr>
      <w:rPr>
        <w:rFonts w:ascii="Courier New" w:hAnsi="Courier New" w:cs="Courier New" w:hint="default"/>
      </w:rPr>
    </w:lvl>
    <w:lvl w:ilvl="8" w:tplc="04090005" w:tentative="1">
      <w:start w:val="1"/>
      <w:numFmt w:val="bullet"/>
      <w:lvlText w:val=""/>
      <w:lvlJc w:val="left"/>
      <w:pPr>
        <w:ind w:left="7362" w:hanging="360"/>
      </w:pPr>
      <w:rPr>
        <w:rFonts w:ascii="Wingdings" w:hAnsi="Wingdings" w:hint="default"/>
      </w:rPr>
    </w:lvl>
  </w:abstractNum>
  <w:abstractNum w:abstractNumId="24">
    <w:nsid w:val="4B5D64DF"/>
    <w:multiLevelType w:val="hybridMultilevel"/>
    <w:tmpl w:val="308A8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C186AF8"/>
    <w:multiLevelType w:val="hybridMultilevel"/>
    <w:tmpl w:val="15C2F9AE"/>
    <w:lvl w:ilvl="0" w:tplc="6BDEB0FC">
      <w:start w:val="1"/>
      <w:numFmt w:val="bullet"/>
      <w:lvlText w:val="─"/>
      <w:lvlJc w:val="left"/>
      <w:pPr>
        <w:ind w:left="963" w:hanging="360"/>
      </w:pPr>
      <w:rPr>
        <w:rFonts w:ascii="Calibri" w:hAnsi="Calibri" w:hint="default"/>
      </w:rPr>
    </w:lvl>
    <w:lvl w:ilvl="1" w:tplc="101A0003" w:tentative="1">
      <w:start w:val="1"/>
      <w:numFmt w:val="bullet"/>
      <w:lvlText w:val="o"/>
      <w:lvlJc w:val="left"/>
      <w:pPr>
        <w:ind w:left="1683" w:hanging="360"/>
      </w:pPr>
      <w:rPr>
        <w:rFonts w:ascii="Courier New" w:hAnsi="Courier New" w:cs="Courier New" w:hint="default"/>
      </w:rPr>
    </w:lvl>
    <w:lvl w:ilvl="2" w:tplc="101A0005" w:tentative="1">
      <w:start w:val="1"/>
      <w:numFmt w:val="bullet"/>
      <w:lvlText w:val=""/>
      <w:lvlJc w:val="left"/>
      <w:pPr>
        <w:ind w:left="2403" w:hanging="360"/>
      </w:pPr>
      <w:rPr>
        <w:rFonts w:ascii="Wingdings" w:hAnsi="Wingdings" w:hint="default"/>
      </w:rPr>
    </w:lvl>
    <w:lvl w:ilvl="3" w:tplc="101A0001" w:tentative="1">
      <w:start w:val="1"/>
      <w:numFmt w:val="bullet"/>
      <w:lvlText w:val=""/>
      <w:lvlJc w:val="left"/>
      <w:pPr>
        <w:ind w:left="3123" w:hanging="360"/>
      </w:pPr>
      <w:rPr>
        <w:rFonts w:ascii="Symbol" w:hAnsi="Symbol" w:hint="default"/>
      </w:rPr>
    </w:lvl>
    <w:lvl w:ilvl="4" w:tplc="101A0003" w:tentative="1">
      <w:start w:val="1"/>
      <w:numFmt w:val="bullet"/>
      <w:lvlText w:val="o"/>
      <w:lvlJc w:val="left"/>
      <w:pPr>
        <w:ind w:left="3843" w:hanging="360"/>
      </w:pPr>
      <w:rPr>
        <w:rFonts w:ascii="Courier New" w:hAnsi="Courier New" w:cs="Courier New" w:hint="default"/>
      </w:rPr>
    </w:lvl>
    <w:lvl w:ilvl="5" w:tplc="101A0005" w:tentative="1">
      <w:start w:val="1"/>
      <w:numFmt w:val="bullet"/>
      <w:lvlText w:val=""/>
      <w:lvlJc w:val="left"/>
      <w:pPr>
        <w:ind w:left="4563" w:hanging="360"/>
      </w:pPr>
      <w:rPr>
        <w:rFonts w:ascii="Wingdings" w:hAnsi="Wingdings" w:hint="default"/>
      </w:rPr>
    </w:lvl>
    <w:lvl w:ilvl="6" w:tplc="101A0001" w:tentative="1">
      <w:start w:val="1"/>
      <w:numFmt w:val="bullet"/>
      <w:lvlText w:val=""/>
      <w:lvlJc w:val="left"/>
      <w:pPr>
        <w:ind w:left="5283" w:hanging="360"/>
      </w:pPr>
      <w:rPr>
        <w:rFonts w:ascii="Symbol" w:hAnsi="Symbol" w:hint="default"/>
      </w:rPr>
    </w:lvl>
    <w:lvl w:ilvl="7" w:tplc="101A0003" w:tentative="1">
      <w:start w:val="1"/>
      <w:numFmt w:val="bullet"/>
      <w:lvlText w:val="o"/>
      <w:lvlJc w:val="left"/>
      <w:pPr>
        <w:ind w:left="6003" w:hanging="360"/>
      </w:pPr>
      <w:rPr>
        <w:rFonts w:ascii="Courier New" w:hAnsi="Courier New" w:cs="Courier New" w:hint="default"/>
      </w:rPr>
    </w:lvl>
    <w:lvl w:ilvl="8" w:tplc="101A0005" w:tentative="1">
      <w:start w:val="1"/>
      <w:numFmt w:val="bullet"/>
      <w:lvlText w:val=""/>
      <w:lvlJc w:val="left"/>
      <w:pPr>
        <w:ind w:left="6723" w:hanging="360"/>
      </w:pPr>
      <w:rPr>
        <w:rFonts w:ascii="Wingdings" w:hAnsi="Wingdings" w:hint="default"/>
      </w:rPr>
    </w:lvl>
  </w:abstractNum>
  <w:abstractNum w:abstractNumId="26">
    <w:nsid w:val="50867BD5"/>
    <w:multiLevelType w:val="hybridMultilevel"/>
    <w:tmpl w:val="B0006768"/>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7">
    <w:nsid w:val="50940B3B"/>
    <w:multiLevelType w:val="hybridMultilevel"/>
    <w:tmpl w:val="00762864"/>
    <w:lvl w:ilvl="0" w:tplc="1EAAAEC6">
      <w:numFmt w:val="bullet"/>
      <w:lvlText w:val="•"/>
      <w:lvlJc w:val="left"/>
      <w:pPr>
        <w:ind w:left="720" w:hanging="360"/>
      </w:pPr>
      <w:rPr>
        <w:rFonts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8">
    <w:nsid w:val="524F73E4"/>
    <w:multiLevelType w:val="hybridMultilevel"/>
    <w:tmpl w:val="F4CAB530"/>
    <w:lvl w:ilvl="0" w:tplc="EEFA8328">
      <w:start w:val="1"/>
      <w:numFmt w:val="bullet"/>
      <w:lvlText w:val="-"/>
      <w:lvlJc w:val="left"/>
      <w:pPr>
        <w:ind w:left="720" w:hanging="360"/>
      </w:pPr>
      <w:rPr>
        <w:rFonts w:ascii="Calibri" w:eastAsia="Times New Roman" w:hAnsi="Calibri"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9">
    <w:nsid w:val="525D711D"/>
    <w:multiLevelType w:val="hybridMultilevel"/>
    <w:tmpl w:val="889EA862"/>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30">
    <w:nsid w:val="53495A00"/>
    <w:multiLevelType w:val="hybridMultilevel"/>
    <w:tmpl w:val="1A0ECDAA"/>
    <w:lvl w:ilvl="0" w:tplc="101A0001">
      <w:start w:val="1"/>
      <w:numFmt w:val="bullet"/>
      <w:lvlText w:val=""/>
      <w:lvlJc w:val="left"/>
      <w:pPr>
        <w:ind w:left="1146" w:hanging="360"/>
      </w:pPr>
      <w:rPr>
        <w:rFonts w:ascii="Symbol" w:hAnsi="Symbol" w:hint="default"/>
      </w:rPr>
    </w:lvl>
    <w:lvl w:ilvl="1" w:tplc="101A0003" w:tentative="1">
      <w:start w:val="1"/>
      <w:numFmt w:val="bullet"/>
      <w:lvlText w:val="o"/>
      <w:lvlJc w:val="left"/>
      <w:pPr>
        <w:ind w:left="1866" w:hanging="360"/>
      </w:pPr>
      <w:rPr>
        <w:rFonts w:ascii="Courier New" w:hAnsi="Courier New" w:cs="Courier New" w:hint="default"/>
      </w:rPr>
    </w:lvl>
    <w:lvl w:ilvl="2" w:tplc="101A0005" w:tentative="1">
      <w:start w:val="1"/>
      <w:numFmt w:val="bullet"/>
      <w:lvlText w:val=""/>
      <w:lvlJc w:val="left"/>
      <w:pPr>
        <w:ind w:left="2586" w:hanging="360"/>
      </w:pPr>
      <w:rPr>
        <w:rFonts w:ascii="Wingdings" w:hAnsi="Wingdings" w:hint="default"/>
      </w:rPr>
    </w:lvl>
    <w:lvl w:ilvl="3" w:tplc="101A0001" w:tentative="1">
      <w:start w:val="1"/>
      <w:numFmt w:val="bullet"/>
      <w:lvlText w:val=""/>
      <w:lvlJc w:val="left"/>
      <w:pPr>
        <w:ind w:left="3306" w:hanging="360"/>
      </w:pPr>
      <w:rPr>
        <w:rFonts w:ascii="Symbol" w:hAnsi="Symbol" w:hint="default"/>
      </w:rPr>
    </w:lvl>
    <w:lvl w:ilvl="4" w:tplc="101A0003" w:tentative="1">
      <w:start w:val="1"/>
      <w:numFmt w:val="bullet"/>
      <w:lvlText w:val="o"/>
      <w:lvlJc w:val="left"/>
      <w:pPr>
        <w:ind w:left="4026" w:hanging="360"/>
      </w:pPr>
      <w:rPr>
        <w:rFonts w:ascii="Courier New" w:hAnsi="Courier New" w:cs="Courier New" w:hint="default"/>
      </w:rPr>
    </w:lvl>
    <w:lvl w:ilvl="5" w:tplc="101A0005" w:tentative="1">
      <w:start w:val="1"/>
      <w:numFmt w:val="bullet"/>
      <w:lvlText w:val=""/>
      <w:lvlJc w:val="left"/>
      <w:pPr>
        <w:ind w:left="4746" w:hanging="360"/>
      </w:pPr>
      <w:rPr>
        <w:rFonts w:ascii="Wingdings" w:hAnsi="Wingdings" w:hint="default"/>
      </w:rPr>
    </w:lvl>
    <w:lvl w:ilvl="6" w:tplc="101A0001" w:tentative="1">
      <w:start w:val="1"/>
      <w:numFmt w:val="bullet"/>
      <w:lvlText w:val=""/>
      <w:lvlJc w:val="left"/>
      <w:pPr>
        <w:ind w:left="5466" w:hanging="360"/>
      </w:pPr>
      <w:rPr>
        <w:rFonts w:ascii="Symbol" w:hAnsi="Symbol" w:hint="default"/>
      </w:rPr>
    </w:lvl>
    <w:lvl w:ilvl="7" w:tplc="101A0003" w:tentative="1">
      <w:start w:val="1"/>
      <w:numFmt w:val="bullet"/>
      <w:lvlText w:val="o"/>
      <w:lvlJc w:val="left"/>
      <w:pPr>
        <w:ind w:left="6186" w:hanging="360"/>
      </w:pPr>
      <w:rPr>
        <w:rFonts w:ascii="Courier New" w:hAnsi="Courier New" w:cs="Courier New" w:hint="default"/>
      </w:rPr>
    </w:lvl>
    <w:lvl w:ilvl="8" w:tplc="101A0005" w:tentative="1">
      <w:start w:val="1"/>
      <w:numFmt w:val="bullet"/>
      <w:lvlText w:val=""/>
      <w:lvlJc w:val="left"/>
      <w:pPr>
        <w:ind w:left="6906" w:hanging="360"/>
      </w:pPr>
      <w:rPr>
        <w:rFonts w:ascii="Wingdings" w:hAnsi="Wingdings" w:hint="default"/>
      </w:rPr>
    </w:lvl>
  </w:abstractNum>
  <w:abstractNum w:abstractNumId="31">
    <w:nsid w:val="56B244D2"/>
    <w:multiLevelType w:val="hybridMultilevel"/>
    <w:tmpl w:val="F1028862"/>
    <w:lvl w:ilvl="0" w:tplc="101A0001">
      <w:start w:val="1"/>
      <w:numFmt w:val="bullet"/>
      <w:lvlText w:val=""/>
      <w:lvlJc w:val="left"/>
      <w:pPr>
        <w:ind w:left="1251" w:hanging="360"/>
      </w:pPr>
      <w:rPr>
        <w:rFonts w:ascii="Symbol" w:hAnsi="Symbol" w:hint="default"/>
      </w:rPr>
    </w:lvl>
    <w:lvl w:ilvl="1" w:tplc="101A0003" w:tentative="1">
      <w:start w:val="1"/>
      <w:numFmt w:val="bullet"/>
      <w:lvlText w:val="o"/>
      <w:lvlJc w:val="left"/>
      <w:pPr>
        <w:ind w:left="1971" w:hanging="360"/>
      </w:pPr>
      <w:rPr>
        <w:rFonts w:ascii="Courier New" w:hAnsi="Courier New" w:cs="Courier New" w:hint="default"/>
      </w:rPr>
    </w:lvl>
    <w:lvl w:ilvl="2" w:tplc="101A0005" w:tentative="1">
      <w:start w:val="1"/>
      <w:numFmt w:val="bullet"/>
      <w:lvlText w:val=""/>
      <w:lvlJc w:val="left"/>
      <w:pPr>
        <w:ind w:left="2691" w:hanging="360"/>
      </w:pPr>
      <w:rPr>
        <w:rFonts w:ascii="Wingdings" w:hAnsi="Wingdings" w:hint="default"/>
      </w:rPr>
    </w:lvl>
    <w:lvl w:ilvl="3" w:tplc="101A0001" w:tentative="1">
      <w:start w:val="1"/>
      <w:numFmt w:val="bullet"/>
      <w:lvlText w:val=""/>
      <w:lvlJc w:val="left"/>
      <w:pPr>
        <w:ind w:left="3411" w:hanging="360"/>
      </w:pPr>
      <w:rPr>
        <w:rFonts w:ascii="Symbol" w:hAnsi="Symbol" w:hint="default"/>
      </w:rPr>
    </w:lvl>
    <w:lvl w:ilvl="4" w:tplc="101A0003" w:tentative="1">
      <w:start w:val="1"/>
      <w:numFmt w:val="bullet"/>
      <w:lvlText w:val="o"/>
      <w:lvlJc w:val="left"/>
      <w:pPr>
        <w:ind w:left="4131" w:hanging="360"/>
      </w:pPr>
      <w:rPr>
        <w:rFonts w:ascii="Courier New" w:hAnsi="Courier New" w:cs="Courier New" w:hint="default"/>
      </w:rPr>
    </w:lvl>
    <w:lvl w:ilvl="5" w:tplc="101A0005" w:tentative="1">
      <w:start w:val="1"/>
      <w:numFmt w:val="bullet"/>
      <w:lvlText w:val=""/>
      <w:lvlJc w:val="left"/>
      <w:pPr>
        <w:ind w:left="4851" w:hanging="360"/>
      </w:pPr>
      <w:rPr>
        <w:rFonts w:ascii="Wingdings" w:hAnsi="Wingdings" w:hint="default"/>
      </w:rPr>
    </w:lvl>
    <w:lvl w:ilvl="6" w:tplc="101A0001" w:tentative="1">
      <w:start w:val="1"/>
      <w:numFmt w:val="bullet"/>
      <w:lvlText w:val=""/>
      <w:lvlJc w:val="left"/>
      <w:pPr>
        <w:ind w:left="5571" w:hanging="360"/>
      </w:pPr>
      <w:rPr>
        <w:rFonts w:ascii="Symbol" w:hAnsi="Symbol" w:hint="default"/>
      </w:rPr>
    </w:lvl>
    <w:lvl w:ilvl="7" w:tplc="101A0003" w:tentative="1">
      <w:start w:val="1"/>
      <w:numFmt w:val="bullet"/>
      <w:lvlText w:val="o"/>
      <w:lvlJc w:val="left"/>
      <w:pPr>
        <w:ind w:left="6291" w:hanging="360"/>
      </w:pPr>
      <w:rPr>
        <w:rFonts w:ascii="Courier New" w:hAnsi="Courier New" w:cs="Courier New" w:hint="default"/>
      </w:rPr>
    </w:lvl>
    <w:lvl w:ilvl="8" w:tplc="101A0005" w:tentative="1">
      <w:start w:val="1"/>
      <w:numFmt w:val="bullet"/>
      <w:lvlText w:val=""/>
      <w:lvlJc w:val="left"/>
      <w:pPr>
        <w:ind w:left="7011" w:hanging="360"/>
      </w:pPr>
      <w:rPr>
        <w:rFonts w:ascii="Wingdings" w:hAnsi="Wingdings" w:hint="default"/>
      </w:rPr>
    </w:lvl>
  </w:abstractNum>
  <w:abstractNum w:abstractNumId="32">
    <w:nsid w:val="58FE5486"/>
    <w:multiLevelType w:val="hybridMultilevel"/>
    <w:tmpl w:val="9ADC9696"/>
    <w:lvl w:ilvl="0" w:tplc="101A0001">
      <w:start w:val="1"/>
      <w:numFmt w:val="bullet"/>
      <w:lvlText w:val=""/>
      <w:lvlJc w:val="left"/>
      <w:pPr>
        <w:ind w:left="780" w:hanging="360"/>
      </w:pPr>
      <w:rPr>
        <w:rFonts w:ascii="Symbol" w:hAnsi="Symbol" w:hint="default"/>
      </w:rPr>
    </w:lvl>
    <w:lvl w:ilvl="1" w:tplc="101A0003" w:tentative="1">
      <w:start w:val="1"/>
      <w:numFmt w:val="bullet"/>
      <w:lvlText w:val="o"/>
      <w:lvlJc w:val="left"/>
      <w:pPr>
        <w:ind w:left="1500" w:hanging="360"/>
      </w:pPr>
      <w:rPr>
        <w:rFonts w:ascii="Courier New" w:hAnsi="Courier New" w:cs="Courier New" w:hint="default"/>
      </w:rPr>
    </w:lvl>
    <w:lvl w:ilvl="2" w:tplc="101A0005" w:tentative="1">
      <w:start w:val="1"/>
      <w:numFmt w:val="bullet"/>
      <w:lvlText w:val=""/>
      <w:lvlJc w:val="left"/>
      <w:pPr>
        <w:ind w:left="2220" w:hanging="360"/>
      </w:pPr>
      <w:rPr>
        <w:rFonts w:ascii="Wingdings" w:hAnsi="Wingdings" w:hint="default"/>
      </w:rPr>
    </w:lvl>
    <w:lvl w:ilvl="3" w:tplc="101A0001" w:tentative="1">
      <w:start w:val="1"/>
      <w:numFmt w:val="bullet"/>
      <w:lvlText w:val=""/>
      <w:lvlJc w:val="left"/>
      <w:pPr>
        <w:ind w:left="2940" w:hanging="360"/>
      </w:pPr>
      <w:rPr>
        <w:rFonts w:ascii="Symbol" w:hAnsi="Symbol" w:hint="default"/>
      </w:rPr>
    </w:lvl>
    <w:lvl w:ilvl="4" w:tplc="101A0003" w:tentative="1">
      <w:start w:val="1"/>
      <w:numFmt w:val="bullet"/>
      <w:lvlText w:val="o"/>
      <w:lvlJc w:val="left"/>
      <w:pPr>
        <w:ind w:left="3660" w:hanging="360"/>
      </w:pPr>
      <w:rPr>
        <w:rFonts w:ascii="Courier New" w:hAnsi="Courier New" w:cs="Courier New" w:hint="default"/>
      </w:rPr>
    </w:lvl>
    <w:lvl w:ilvl="5" w:tplc="101A0005" w:tentative="1">
      <w:start w:val="1"/>
      <w:numFmt w:val="bullet"/>
      <w:lvlText w:val=""/>
      <w:lvlJc w:val="left"/>
      <w:pPr>
        <w:ind w:left="4380" w:hanging="360"/>
      </w:pPr>
      <w:rPr>
        <w:rFonts w:ascii="Wingdings" w:hAnsi="Wingdings" w:hint="default"/>
      </w:rPr>
    </w:lvl>
    <w:lvl w:ilvl="6" w:tplc="101A0001" w:tentative="1">
      <w:start w:val="1"/>
      <w:numFmt w:val="bullet"/>
      <w:lvlText w:val=""/>
      <w:lvlJc w:val="left"/>
      <w:pPr>
        <w:ind w:left="5100" w:hanging="360"/>
      </w:pPr>
      <w:rPr>
        <w:rFonts w:ascii="Symbol" w:hAnsi="Symbol" w:hint="default"/>
      </w:rPr>
    </w:lvl>
    <w:lvl w:ilvl="7" w:tplc="101A0003" w:tentative="1">
      <w:start w:val="1"/>
      <w:numFmt w:val="bullet"/>
      <w:lvlText w:val="o"/>
      <w:lvlJc w:val="left"/>
      <w:pPr>
        <w:ind w:left="5820" w:hanging="360"/>
      </w:pPr>
      <w:rPr>
        <w:rFonts w:ascii="Courier New" w:hAnsi="Courier New" w:cs="Courier New" w:hint="default"/>
      </w:rPr>
    </w:lvl>
    <w:lvl w:ilvl="8" w:tplc="101A0005" w:tentative="1">
      <w:start w:val="1"/>
      <w:numFmt w:val="bullet"/>
      <w:lvlText w:val=""/>
      <w:lvlJc w:val="left"/>
      <w:pPr>
        <w:ind w:left="6540" w:hanging="360"/>
      </w:pPr>
      <w:rPr>
        <w:rFonts w:ascii="Wingdings" w:hAnsi="Wingdings" w:hint="default"/>
      </w:rPr>
    </w:lvl>
  </w:abstractNum>
  <w:abstractNum w:abstractNumId="33">
    <w:nsid w:val="599E45AA"/>
    <w:multiLevelType w:val="multilevel"/>
    <w:tmpl w:val="B2B6768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3D1196C"/>
    <w:multiLevelType w:val="hybridMultilevel"/>
    <w:tmpl w:val="B430085A"/>
    <w:lvl w:ilvl="0" w:tplc="2DC8ACC0">
      <w:start w:val="1"/>
      <w:numFmt w:val="decimal"/>
      <w:lvlText w:val="%1."/>
      <w:lvlJc w:val="left"/>
      <w:pPr>
        <w:ind w:left="334" w:hanging="360"/>
      </w:pPr>
      <w:rPr>
        <w:rFonts w:hint="default"/>
        <w:sz w:val="22"/>
      </w:rPr>
    </w:lvl>
    <w:lvl w:ilvl="1" w:tplc="101A0019" w:tentative="1">
      <w:start w:val="1"/>
      <w:numFmt w:val="lowerLetter"/>
      <w:lvlText w:val="%2."/>
      <w:lvlJc w:val="left"/>
      <w:pPr>
        <w:ind w:left="1054" w:hanging="360"/>
      </w:pPr>
    </w:lvl>
    <w:lvl w:ilvl="2" w:tplc="101A001B" w:tentative="1">
      <w:start w:val="1"/>
      <w:numFmt w:val="lowerRoman"/>
      <w:lvlText w:val="%3."/>
      <w:lvlJc w:val="right"/>
      <w:pPr>
        <w:ind w:left="1774" w:hanging="180"/>
      </w:pPr>
    </w:lvl>
    <w:lvl w:ilvl="3" w:tplc="101A000F" w:tentative="1">
      <w:start w:val="1"/>
      <w:numFmt w:val="decimal"/>
      <w:lvlText w:val="%4."/>
      <w:lvlJc w:val="left"/>
      <w:pPr>
        <w:ind w:left="2494" w:hanging="360"/>
      </w:pPr>
    </w:lvl>
    <w:lvl w:ilvl="4" w:tplc="101A0019" w:tentative="1">
      <w:start w:val="1"/>
      <w:numFmt w:val="lowerLetter"/>
      <w:lvlText w:val="%5."/>
      <w:lvlJc w:val="left"/>
      <w:pPr>
        <w:ind w:left="3214" w:hanging="360"/>
      </w:pPr>
    </w:lvl>
    <w:lvl w:ilvl="5" w:tplc="101A001B" w:tentative="1">
      <w:start w:val="1"/>
      <w:numFmt w:val="lowerRoman"/>
      <w:lvlText w:val="%6."/>
      <w:lvlJc w:val="right"/>
      <w:pPr>
        <w:ind w:left="3934" w:hanging="180"/>
      </w:pPr>
    </w:lvl>
    <w:lvl w:ilvl="6" w:tplc="101A000F" w:tentative="1">
      <w:start w:val="1"/>
      <w:numFmt w:val="decimal"/>
      <w:lvlText w:val="%7."/>
      <w:lvlJc w:val="left"/>
      <w:pPr>
        <w:ind w:left="4654" w:hanging="360"/>
      </w:pPr>
    </w:lvl>
    <w:lvl w:ilvl="7" w:tplc="101A0019" w:tentative="1">
      <w:start w:val="1"/>
      <w:numFmt w:val="lowerLetter"/>
      <w:lvlText w:val="%8."/>
      <w:lvlJc w:val="left"/>
      <w:pPr>
        <w:ind w:left="5374" w:hanging="360"/>
      </w:pPr>
    </w:lvl>
    <w:lvl w:ilvl="8" w:tplc="101A001B" w:tentative="1">
      <w:start w:val="1"/>
      <w:numFmt w:val="lowerRoman"/>
      <w:lvlText w:val="%9."/>
      <w:lvlJc w:val="right"/>
      <w:pPr>
        <w:ind w:left="6094" w:hanging="180"/>
      </w:pPr>
    </w:lvl>
  </w:abstractNum>
  <w:abstractNum w:abstractNumId="35">
    <w:nsid w:val="697D2273"/>
    <w:multiLevelType w:val="hybridMultilevel"/>
    <w:tmpl w:val="9D7C409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6">
    <w:nsid w:val="69896824"/>
    <w:multiLevelType w:val="multilevel"/>
    <w:tmpl w:val="7C2043F6"/>
    <w:lvl w:ilvl="0">
      <w:start w:val="1"/>
      <w:numFmt w:val="decimal"/>
      <w:lvlText w:val="%1."/>
      <w:lvlJc w:val="left"/>
      <w:pPr>
        <w:ind w:left="720" w:hanging="360"/>
      </w:pPr>
      <w:rPr>
        <w:rFonts w:eastAsia="Arial" w:cstheme="minorBidi" w:hint="default"/>
        <w:color w:val="auto"/>
        <w:sz w:val="20"/>
      </w:rPr>
    </w:lvl>
    <w:lvl w:ilvl="1">
      <w:start w:val="5"/>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nsid w:val="6D940A77"/>
    <w:multiLevelType w:val="singleLevel"/>
    <w:tmpl w:val="22C6469A"/>
    <w:lvl w:ilvl="0">
      <w:start w:val="1"/>
      <w:numFmt w:val="decimal"/>
      <w:lvlText w:val="%1. "/>
      <w:legacy w:legacy="1" w:legacySpace="0" w:legacyIndent="283"/>
      <w:lvlJc w:val="left"/>
      <w:pPr>
        <w:ind w:left="283" w:hanging="283"/>
      </w:pPr>
      <w:rPr>
        <w:rFonts w:ascii="Calibri" w:hAnsi="Calibri" w:cs="Calibri" w:hint="default"/>
        <w:b/>
        <w:i w:val="0"/>
        <w:sz w:val="20"/>
        <w:szCs w:val="20"/>
        <w:u w:val="none"/>
      </w:rPr>
    </w:lvl>
  </w:abstractNum>
  <w:abstractNum w:abstractNumId="38">
    <w:nsid w:val="6E366F9B"/>
    <w:multiLevelType w:val="hybridMultilevel"/>
    <w:tmpl w:val="CD6656C6"/>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39">
    <w:nsid w:val="6E433CA2"/>
    <w:multiLevelType w:val="hybridMultilevel"/>
    <w:tmpl w:val="B32C12A2"/>
    <w:lvl w:ilvl="0" w:tplc="4DBC9546">
      <w:start w:val="10"/>
      <w:numFmt w:val="decimal"/>
      <w:lvlText w:val="%1."/>
      <w:lvlJc w:val="left"/>
      <w:pPr>
        <w:ind w:left="593" w:hanging="401"/>
      </w:pPr>
      <w:rPr>
        <w:rFonts w:ascii="Arial" w:eastAsia="Arial" w:hAnsi="Arial" w:hint="default"/>
        <w:b/>
        <w:bCs/>
        <w:spacing w:val="-1"/>
        <w:sz w:val="24"/>
        <w:szCs w:val="24"/>
      </w:rPr>
    </w:lvl>
    <w:lvl w:ilvl="1" w:tplc="24925292">
      <w:start w:val="1"/>
      <w:numFmt w:val="bullet"/>
      <w:lvlText w:val="-"/>
      <w:lvlJc w:val="left"/>
      <w:pPr>
        <w:ind w:left="741" w:hanging="276"/>
      </w:pPr>
      <w:rPr>
        <w:rFonts w:ascii="Times New Roman" w:eastAsia="Times New Roman" w:hAnsi="Times New Roman" w:hint="default"/>
        <w:sz w:val="24"/>
        <w:szCs w:val="24"/>
      </w:rPr>
    </w:lvl>
    <w:lvl w:ilvl="2" w:tplc="267A78E4">
      <w:start w:val="1"/>
      <w:numFmt w:val="bullet"/>
      <w:lvlText w:val="-"/>
      <w:lvlJc w:val="left"/>
      <w:pPr>
        <w:ind w:left="746" w:hanging="215"/>
      </w:pPr>
      <w:rPr>
        <w:rFonts w:ascii="Arial" w:eastAsia="Arial" w:hAnsi="Arial" w:hint="default"/>
        <w:sz w:val="24"/>
        <w:szCs w:val="24"/>
      </w:rPr>
    </w:lvl>
    <w:lvl w:ilvl="3" w:tplc="5176825E">
      <w:start w:val="1"/>
      <w:numFmt w:val="bullet"/>
      <w:lvlText w:val="•"/>
      <w:lvlJc w:val="left"/>
      <w:pPr>
        <w:ind w:left="1831" w:hanging="215"/>
      </w:pPr>
      <w:rPr>
        <w:rFonts w:hint="default"/>
      </w:rPr>
    </w:lvl>
    <w:lvl w:ilvl="4" w:tplc="D66C8E38">
      <w:start w:val="1"/>
      <w:numFmt w:val="bullet"/>
      <w:lvlText w:val="•"/>
      <w:lvlJc w:val="left"/>
      <w:pPr>
        <w:ind w:left="2916" w:hanging="215"/>
      </w:pPr>
      <w:rPr>
        <w:rFonts w:hint="default"/>
      </w:rPr>
    </w:lvl>
    <w:lvl w:ilvl="5" w:tplc="93C0A8D0">
      <w:start w:val="1"/>
      <w:numFmt w:val="bullet"/>
      <w:lvlText w:val="•"/>
      <w:lvlJc w:val="left"/>
      <w:pPr>
        <w:ind w:left="4001" w:hanging="215"/>
      </w:pPr>
      <w:rPr>
        <w:rFonts w:hint="default"/>
      </w:rPr>
    </w:lvl>
    <w:lvl w:ilvl="6" w:tplc="AFAAAC58">
      <w:start w:val="1"/>
      <w:numFmt w:val="bullet"/>
      <w:lvlText w:val="•"/>
      <w:lvlJc w:val="left"/>
      <w:pPr>
        <w:ind w:left="5086" w:hanging="215"/>
      </w:pPr>
      <w:rPr>
        <w:rFonts w:hint="default"/>
      </w:rPr>
    </w:lvl>
    <w:lvl w:ilvl="7" w:tplc="344CB732">
      <w:start w:val="1"/>
      <w:numFmt w:val="bullet"/>
      <w:lvlText w:val="•"/>
      <w:lvlJc w:val="left"/>
      <w:pPr>
        <w:ind w:left="6172" w:hanging="215"/>
      </w:pPr>
      <w:rPr>
        <w:rFonts w:hint="default"/>
      </w:rPr>
    </w:lvl>
    <w:lvl w:ilvl="8" w:tplc="666CA32A">
      <w:start w:val="1"/>
      <w:numFmt w:val="bullet"/>
      <w:lvlText w:val="•"/>
      <w:lvlJc w:val="left"/>
      <w:pPr>
        <w:ind w:left="7257" w:hanging="215"/>
      </w:pPr>
      <w:rPr>
        <w:rFonts w:hint="default"/>
      </w:rPr>
    </w:lvl>
  </w:abstractNum>
  <w:abstractNum w:abstractNumId="40">
    <w:nsid w:val="6ECE1BB8"/>
    <w:multiLevelType w:val="hybridMultilevel"/>
    <w:tmpl w:val="2384CA9C"/>
    <w:lvl w:ilvl="0" w:tplc="101A0001">
      <w:start w:val="1"/>
      <w:numFmt w:val="bullet"/>
      <w:lvlText w:val=""/>
      <w:lvlJc w:val="left"/>
      <w:pPr>
        <w:tabs>
          <w:tab w:val="num" w:pos="786"/>
        </w:tabs>
        <w:ind w:left="786" w:hanging="360"/>
      </w:pPr>
      <w:rPr>
        <w:rFonts w:ascii="Symbol" w:hAnsi="Symbol"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41">
    <w:nsid w:val="6FB5480C"/>
    <w:multiLevelType w:val="hybridMultilevel"/>
    <w:tmpl w:val="B18854C2"/>
    <w:lvl w:ilvl="0" w:tplc="1C5C628E">
      <w:start w:val="1"/>
      <w:numFmt w:val="decimal"/>
      <w:lvlText w:val="%1."/>
      <w:lvlJc w:val="left"/>
      <w:pPr>
        <w:ind w:left="458" w:hanging="285"/>
      </w:pPr>
      <w:rPr>
        <w:rFonts w:ascii="Arial" w:eastAsia="Arial" w:hAnsi="Arial" w:hint="default"/>
        <w:spacing w:val="-1"/>
        <w:sz w:val="24"/>
        <w:szCs w:val="24"/>
      </w:rPr>
    </w:lvl>
    <w:lvl w:ilvl="1" w:tplc="6ED07D66">
      <w:start w:val="1"/>
      <w:numFmt w:val="bullet"/>
      <w:lvlText w:val=""/>
      <w:lvlJc w:val="left"/>
      <w:pPr>
        <w:ind w:left="1166" w:hanging="284"/>
      </w:pPr>
      <w:rPr>
        <w:rFonts w:ascii="Symbol" w:eastAsia="Symbol" w:hAnsi="Symbol" w:hint="default"/>
        <w:position w:val="1"/>
        <w:sz w:val="24"/>
        <w:szCs w:val="24"/>
      </w:rPr>
    </w:lvl>
    <w:lvl w:ilvl="2" w:tplc="28887474">
      <w:start w:val="1"/>
      <w:numFmt w:val="bullet"/>
      <w:lvlText w:val="•"/>
      <w:lvlJc w:val="left"/>
      <w:pPr>
        <w:ind w:left="2084" w:hanging="284"/>
      </w:pPr>
      <w:rPr>
        <w:rFonts w:hint="default"/>
      </w:rPr>
    </w:lvl>
    <w:lvl w:ilvl="3" w:tplc="EC3AF2AA">
      <w:start w:val="1"/>
      <w:numFmt w:val="bullet"/>
      <w:lvlText w:val="•"/>
      <w:lvlJc w:val="left"/>
      <w:pPr>
        <w:ind w:left="3002" w:hanging="284"/>
      </w:pPr>
      <w:rPr>
        <w:rFonts w:hint="default"/>
      </w:rPr>
    </w:lvl>
    <w:lvl w:ilvl="4" w:tplc="1764C9CA">
      <w:start w:val="1"/>
      <w:numFmt w:val="bullet"/>
      <w:lvlText w:val="•"/>
      <w:lvlJc w:val="left"/>
      <w:pPr>
        <w:ind w:left="3920" w:hanging="284"/>
      </w:pPr>
      <w:rPr>
        <w:rFonts w:hint="default"/>
      </w:rPr>
    </w:lvl>
    <w:lvl w:ilvl="5" w:tplc="F0AEC9CA">
      <w:start w:val="1"/>
      <w:numFmt w:val="bullet"/>
      <w:lvlText w:val="•"/>
      <w:lvlJc w:val="left"/>
      <w:pPr>
        <w:ind w:left="4838" w:hanging="284"/>
      </w:pPr>
      <w:rPr>
        <w:rFonts w:hint="default"/>
      </w:rPr>
    </w:lvl>
    <w:lvl w:ilvl="6" w:tplc="EC8C5C8A">
      <w:start w:val="1"/>
      <w:numFmt w:val="bullet"/>
      <w:lvlText w:val="•"/>
      <w:lvlJc w:val="left"/>
      <w:pPr>
        <w:ind w:left="5755" w:hanging="284"/>
      </w:pPr>
      <w:rPr>
        <w:rFonts w:hint="default"/>
      </w:rPr>
    </w:lvl>
    <w:lvl w:ilvl="7" w:tplc="6DD05372">
      <w:start w:val="1"/>
      <w:numFmt w:val="bullet"/>
      <w:lvlText w:val="•"/>
      <w:lvlJc w:val="left"/>
      <w:pPr>
        <w:ind w:left="6673" w:hanging="284"/>
      </w:pPr>
      <w:rPr>
        <w:rFonts w:hint="default"/>
      </w:rPr>
    </w:lvl>
    <w:lvl w:ilvl="8" w:tplc="BF06E376">
      <w:start w:val="1"/>
      <w:numFmt w:val="bullet"/>
      <w:lvlText w:val="•"/>
      <w:lvlJc w:val="left"/>
      <w:pPr>
        <w:ind w:left="7591" w:hanging="284"/>
      </w:pPr>
      <w:rPr>
        <w:rFonts w:hint="default"/>
      </w:rPr>
    </w:lvl>
  </w:abstractNum>
  <w:abstractNum w:abstractNumId="42">
    <w:nsid w:val="73ED101F"/>
    <w:multiLevelType w:val="hybridMultilevel"/>
    <w:tmpl w:val="579E9F90"/>
    <w:lvl w:ilvl="0" w:tplc="073E1226">
      <w:start w:val="1"/>
      <w:numFmt w:val="bullet"/>
      <w:lvlText w:val=""/>
      <w:lvlJc w:val="left"/>
      <w:pPr>
        <w:ind w:left="737" w:hanging="281"/>
      </w:pPr>
      <w:rPr>
        <w:rFonts w:ascii="Symbol" w:eastAsia="Symbol" w:hAnsi="Symbol" w:hint="default"/>
        <w:sz w:val="24"/>
        <w:szCs w:val="24"/>
      </w:rPr>
    </w:lvl>
    <w:lvl w:ilvl="1" w:tplc="C214FA68">
      <w:start w:val="1"/>
      <w:numFmt w:val="bullet"/>
      <w:lvlText w:val="-"/>
      <w:lvlJc w:val="left"/>
      <w:pPr>
        <w:ind w:left="1024" w:hanging="284"/>
      </w:pPr>
      <w:rPr>
        <w:rFonts w:ascii="Times New Roman" w:eastAsia="Times New Roman" w:hAnsi="Times New Roman" w:hint="default"/>
        <w:sz w:val="24"/>
        <w:szCs w:val="24"/>
      </w:rPr>
    </w:lvl>
    <w:lvl w:ilvl="2" w:tplc="FE9AF9AE">
      <w:start w:val="1"/>
      <w:numFmt w:val="bullet"/>
      <w:lvlText w:val="•"/>
      <w:lvlJc w:val="left"/>
      <w:pPr>
        <w:ind w:left="1958" w:hanging="284"/>
      </w:pPr>
      <w:rPr>
        <w:rFonts w:hint="default"/>
      </w:rPr>
    </w:lvl>
    <w:lvl w:ilvl="3" w:tplc="3E080696">
      <w:start w:val="1"/>
      <w:numFmt w:val="bullet"/>
      <w:lvlText w:val="•"/>
      <w:lvlJc w:val="left"/>
      <w:pPr>
        <w:ind w:left="2891" w:hanging="284"/>
      </w:pPr>
      <w:rPr>
        <w:rFonts w:hint="default"/>
      </w:rPr>
    </w:lvl>
    <w:lvl w:ilvl="4" w:tplc="18FE4ABA">
      <w:start w:val="1"/>
      <w:numFmt w:val="bullet"/>
      <w:lvlText w:val="•"/>
      <w:lvlJc w:val="left"/>
      <w:pPr>
        <w:ind w:left="3825" w:hanging="284"/>
      </w:pPr>
      <w:rPr>
        <w:rFonts w:hint="default"/>
      </w:rPr>
    </w:lvl>
    <w:lvl w:ilvl="5" w:tplc="1A9AD058">
      <w:start w:val="1"/>
      <w:numFmt w:val="bullet"/>
      <w:lvlText w:val="•"/>
      <w:lvlJc w:val="left"/>
      <w:pPr>
        <w:ind w:left="4759" w:hanging="284"/>
      </w:pPr>
      <w:rPr>
        <w:rFonts w:hint="default"/>
      </w:rPr>
    </w:lvl>
    <w:lvl w:ilvl="6" w:tplc="727C8126">
      <w:start w:val="1"/>
      <w:numFmt w:val="bullet"/>
      <w:lvlText w:val="•"/>
      <w:lvlJc w:val="left"/>
      <w:pPr>
        <w:ind w:left="5692" w:hanging="284"/>
      </w:pPr>
      <w:rPr>
        <w:rFonts w:hint="default"/>
      </w:rPr>
    </w:lvl>
    <w:lvl w:ilvl="7" w:tplc="1A7423A2">
      <w:start w:val="1"/>
      <w:numFmt w:val="bullet"/>
      <w:lvlText w:val="•"/>
      <w:lvlJc w:val="left"/>
      <w:pPr>
        <w:ind w:left="6626" w:hanging="284"/>
      </w:pPr>
      <w:rPr>
        <w:rFonts w:hint="default"/>
      </w:rPr>
    </w:lvl>
    <w:lvl w:ilvl="8" w:tplc="6546A914">
      <w:start w:val="1"/>
      <w:numFmt w:val="bullet"/>
      <w:lvlText w:val="•"/>
      <w:lvlJc w:val="left"/>
      <w:pPr>
        <w:ind w:left="7560" w:hanging="284"/>
      </w:pPr>
      <w:rPr>
        <w:rFonts w:hint="default"/>
      </w:rPr>
    </w:lvl>
  </w:abstractNum>
  <w:abstractNum w:abstractNumId="43">
    <w:nsid w:val="76154ACF"/>
    <w:multiLevelType w:val="hybridMultilevel"/>
    <w:tmpl w:val="40DA3936"/>
    <w:lvl w:ilvl="0" w:tplc="101A0001">
      <w:start w:val="1"/>
      <w:numFmt w:val="bullet"/>
      <w:lvlText w:val=""/>
      <w:lvlJc w:val="left"/>
      <w:pPr>
        <w:ind w:left="1319" w:hanging="360"/>
      </w:pPr>
      <w:rPr>
        <w:rFonts w:ascii="Symbol" w:hAnsi="Symbol" w:hint="default"/>
      </w:rPr>
    </w:lvl>
    <w:lvl w:ilvl="1" w:tplc="101A0003" w:tentative="1">
      <w:start w:val="1"/>
      <w:numFmt w:val="bullet"/>
      <w:lvlText w:val="o"/>
      <w:lvlJc w:val="left"/>
      <w:pPr>
        <w:ind w:left="2039" w:hanging="360"/>
      </w:pPr>
      <w:rPr>
        <w:rFonts w:ascii="Courier New" w:hAnsi="Courier New" w:cs="Courier New" w:hint="default"/>
      </w:rPr>
    </w:lvl>
    <w:lvl w:ilvl="2" w:tplc="101A0005" w:tentative="1">
      <w:start w:val="1"/>
      <w:numFmt w:val="bullet"/>
      <w:lvlText w:val=""/>
      <w:lvlJc w:val="left"/>
      <w:pPr>
        <w:ind w:left="2759" w:hanging="360"/>
      </w:pPr>
      <w:rPr>
        <w:rFonts w:ascii="Wingdings" w:hAnsi="Wingdings" w:hint="default"/>
      </w:rPr>
    </w:lvl>
    <w:lvl w:ilvl="3" w:tplc="101A0001" w:tentative="1">
      <w:start w:val="1"/>
      <w:numFmt w:val="bullet"/>
      <w:lvlText w:val=""/>
      <w:lvlJc w:val="left"/>
      <w:pPr>
        <w:ind w:left="3479" w:hanging="360"/>
      </w:pPr>
      <w:rPr>
        <w:rFonts w:ascii="Symbol" w:hAnsi="Symbol" w:hint="default"/>
      </w:rPr>
    </w:lvl>
    <w:lvl w:ilvl="4" w:tplc="101A0003" w:tentative="1">
      <w:start w:val="1"/>
      <w:numFmt w:val="bullet"/>
      <w:lvlText w:val="o"/>
      <w:lvlJc w:val="left"/>
      <w:pPr>
        <w:ind w:left="4199" w:hanging="360"/>
      </w:pPr>
      <w:rPr>
        <w:rFonts w:ascii="Courier New" w:hAnsi="Courier New" w:cs="Courier New" w:hint="default"/>
      </w:rPr>
    </w:lvl>
    <w:lvl w:ilvl="5" w:tplc="101A0005" w:tentative="1">
      <w:start w:val="1"/>
      <w:numFmt w:val="bullet"/>
      <w:lvlText w:val=""/>
      <w:lvlJc w:val="left"/>
      <w:pPr>
        <w:ind w:left="4919" w:hanging="360"/>
      </w:pPr>
      <w:rPr>
        <w:rFonts w:ascii="Wingdings" w:hAnsi="Wingdings" w:hint="default"/>
      </w:rPr>
    </w:lvl>
    <w:lvl w:ilvl="6" w:tplc="101A0001" w:tentative="1">
      <w:start w:val="1"/>
      <w:numFmt w:val="bullet"/>
      <w:lvlText w:val=""/>
      <w:lvlJc w:val="left"/>
      <w:pPr>
        <w:ind w:left="5639" w:hanging="360"/>
      </w:pPr>
      <w:rPr>
        <w:rFonts w:ascii="Symbol" w:hAnsi="Symbol" w:hint="default"/>
      </w:rPr>
    </w:lvl>
    <w:lvl w:ilvl="7" w:tplc="101A0003" w:tentative="1">
      <w:start w:val="1"/>
      <w:numFmt w:val="bullet"/>
      <w:lvlText w:val="o"/>
      <w:lvlJc w:val="left"/>
      <w:pPr>
        <w:ind w:left="6359" w:hanging="360"/>
      </w:pPr>
      <w:rPr>
        <w:rFonts w:ascii="Courier New" w:hAnsi="Courier New" w:cs="Courier New" w:hint="default"/>
      </w:rPr>
    </w:lvl>
    <w:lvl w:ilvl="8" w:tplc="101A0005" w:tentative="1">
      <w:start w:val="1"/>
      <w:numFmt w:val="bullet"/>
      <w:lvlText w:val=""/>
      <w:lvlJc w:val="left"/>
      <w:pPr>
        <w:ind w:left="7079" w:hanging="360"/>
      </w:pPr>
      <w:rPr>
        <w:rFonts w:ascii="Wingdings" w:hAnsi="Wingdings" w:hint="default"/>
      </w:rPr>
    </w:lvl>
  </w:abstractNum>
  <w:abstractNum w:abstractNumId="44">
    <w:nsid w:val="79587836"/>
    <w:multiLevelType w:val="hybridMultilevel"/>
    <w:tmpl w:val="E110DCA0"/>
    <w:lvl w:ilvl="0" w:tplc="101A0001">
      <w:start w:val="1"/>
      <w:numFmt w:val="bullet"/>
      <w:lvlText w:val=""/>
      <w:lvlJc w:val="left"/>
      <w:pPr>
        <w:ind w:left="1178" w:hanging="360"/>
      </w:pPr>
      <w:rPr>
        <w:rFonts w:ascii="Symbol" w:hAnsi="Symbol" w:hint="default"/>
      </w:rPr>
    </w:lvl>
    <w:lvl w:ilvl="1" w:tplc="101A0003" w:tentative="1">
      <w:start w:val="1"/>
      <w:numFmt w:val="bullet"/>
      <w:lvlText w:val="o"/>
      <w:lvlJc w:val="left"/>
      <w:pPr>
        <w:ind w:left="1898" w:hanging="360"/>
      </w:pPr>
      <w:rPr>
        <w:rFonts w:ascii="Courier New" w:hAnsi="Courier New" w:cs="Courier New" w:hint="default"/>
      </w:rPr>
    </w:lvl>
    <w:lvl w:ilvl="2" w:tplc="101A0005" w:tentative="1">
      <w:start w:val="1"/>
      <w:numFmt w:val="bullet"/>
      <w:lvlText w:val=""/>
      <w:lvlJc w:val="left"/>
      <w:pPr>
        <w:ind w:left="2618" w:hanging="360"/>
      </w:pPr>
      <w:rPr>
        <w:rFonts w:ascii="Wingdings" w:hAnsi="Wingdings" w:hint="default"/>
      </w:rPr>
    </w:lvl>
    <w:lvl w:ilvl="3" w:tplc="101A0001" w:tentative="1">
      <w:start w:val="1"/>
      <w:numFmt w:val="bullet"/>
      <w:lvlText w:val=""/>
      <w:lvlJc w:val="left"/>
      <w:pPr>
        <w:ind w:left="3338" w:hanging="360"/>
      </w:pPr>
      <w:rPr>
        <w:rFonts w:ascii="Symbol" w:hAnsi="Symbol" w:hint="default"/>
      </w:rPr>
    </w:lvl>
    <w:lvl w:ilvl="4" w:tplc="101A0003" w:tentative="1">
      <w:start w:val="1"/>
      <w:numFmt w:val="bullet"/>
      <w:lvlText w:val="o"/>
      <w:lvlJc w:val="left"/>
      <w:pPr>
        <w:ind w:left="4058" w:hanging="360"/>
      </w:pPr>
      <w:rPr>
        <w:rFonts w:ascii="Courier New" w:hAnsi="Courier New" w:cs="Courier New" w:hint="default"/>
      </w:rPr>
    </w:lvl>
    <w:lvl w:ilvl="5" w:tplc="101A0005" w:tentative="1">
      <w:start w:val="1"/>
      <w:numFmt w:val="bullet"/>
      <w:lvlText w:val=""/>
      <w:lvlJc w:val="left"/>
      <w:pPr>
        <w:ind w:left="4778" w:hanging="360"/>
      </w:pPr>
      <w:rPr>
        <w:rFonts w:ascii="Wingdings" w:hAnsi="Wingdings" w:hint="default"/>
      </w:rPr>
    </w:lvl>
    <w:lvl w:ilvl="6" w:tplc="101A0001" w:tentative="1">
      <w:start w:val="1"/>
      <w:numFmt w:val="bullet"/>
      <w:lvlText w:val=""/>
      <w:lvlJc w:val="left"/>
      <w:pPr>
        <w:ind w:left="5498" w:hanging="360"/>
      </w:pPr>
      <w:rPr>
        <w:rFonts w:ascii="Symbol" w:hAnsi="Symbol" w:hint="default"/>
      </w:rPr>
    </w:lvl>
    <w:lvl w:ilvl="7" w:tplc="101A0003" w:tentative="1">
      <w:start w:val="1"/>
      <w:numFmt w:val="bullet"/>
      <w:lvlText w:val="o"/>
      <w:lvlJc w:val="left"/>
      <w:pPr>
        <w:ind w:left="6218" w:hanging="360"/>
      </w:pPr>
      <w:rPr>
        <w:rFonts w:ascii="Courier New" w:hAnsi="Courier New" w:cs="Courier New" w:hint="default"/>
      </w:rPr>
    </w:lvl>
    <w:lvl w:ilvl="8" w:tplc="101A0005" w:tentative="1">
      <w:start w:val="1"/>
      <w:numFmt w:val="bullet"/>
      <w:lvlText w:val=""/>
      <w:lvlJc w:val="left"/>
      <w:pPr>
        <w:ind w:left="6938" w:hanging="360"/>
      </w:pPr>
      <w:rPr>
        <w:rFonts w:ascii="Wingdings" w:hAnsi="Wingdings" w:hint="default"/>
      </w:rPr>
    </w:lvl>
  </w:abstractNum>
  <w:num w:numId="1">
    <w:abstractNumId w:val="28"/>
  </w:num>
  <w:num w:numId="2">
    <w:abstractNumId w:val="6"/>
  </w:num>
  <w:num w:numId="3">
    <w:abstractNumId w:val="12"/>
  </w:num>
  <w:num w:numId="4">
    <w:abstractNumId w:val="15"/>
  </w:num>
  <w:num w:numId="5">
    <w:abstractNumId w:val="2"/>
  </w:num>
  <w:num w:numId="6">
    <w:abstractNumId w:val="27"/>
  </w:num>
  <w:num w:numId="7">
    <w:abstractNumId w:val="20"/>
  </w:num>
  <w:num w:numId="8">
    <w:abstractNumId w:val="0"/>
  </w:num>
  <w:num w:numId="9">
    <w:abstractNumId w:val="14"/>
  </w:num>
  <w:num w:numId="10">
    <w:abstractNumId w:val="25"/>
  </w:num>
  <w:num w:numId="11">
    <w:abstractNumId w:val="37"/>
  </w:num>
  <w:num w:numId="12">
    <w:abstractNumId w:val="7"/>
  </w:num>
  <w:num w:numId="13">
    <w:abstractNumId w:val="35"/>
  </w:num>
  <w:num w:numId="14">
    <w:abstractNumId w:val="3"/>
  </w:num>
  <w:num w:numId="15">
    <w:abstractNumId w:val="40"/>
  </w:num>
  <w:num w:numId="16">
    <w:abstractNumId w:val="32"/>
  </w:num>
  <w:num w:numId="17">
    <w:abstractNumId w:val="26"/>
  </w:num>
  <w:num w:numId="18">
    <w:abstractNumId w:val="24"/>
  </w:num>
  <w:num w:numId="19">
    <w:abstractNumId w:val="5"/>
  </w:num>
  <w:num w:numId="20">
    <w:abstractNumId w:val="17"/>
  </w:num>
  <w:num w:numId="21">
    <w:abstractNumId w:val="29"/>
  </w:num>
  <w:num w:numId="22">
    <w:abstractNumId w:val="36"/>
  </w:num>
  <w:num w:numId="23">
    <w:abstractNumId w:val="16"/>
  </w:num>
  <w:num w:numId="24">
    <w:abstractNumId w:val="4"/>
  </w:num>
  <w:num w:numId="25">
    <w:abstractNumId w:val="34"/>
  </w:num>
  <w:num w:numId="26">
    <w:abstractNumId w:val="8"/>
  </w:num>
  <w:num w:numId="27">
    <w:abstractNumId w:val="19"/>
  </w:num>
  <w:num w:numId="28">
    <w:abstractNumId w:val="21"/>
  </w:num>
  <w:num w:numId="29">
    <w:abstractNumId w:val="41"/>
  </w:num>
  <w:num w:numId="30">
    <w:abstractNumId w:val="11"/>
  </w:num>
  <w:num w:numId="31">
    <w:abstractNumId w:val="39"/>
  </w:num>
  <w:num w:numId="32">
    <w:abstractNumId w:val="22"/>
  </w:num>
  <w:num w:numId="33">
    <w:abstractNumId w:val="30"/>
  </w:num>
  <w:num w:numId="34">
    <w:abstractNumId w:val="10"/>
  </w:num>
  <w:num w:numId="35">
    <w:abstractNumId w:val="43"/>
  </w:num>
  <w:num w:numId="36">
    <w:abstractNumId w:val="44"/>
  </w:num>
  <w:num w:numId="37">
    <w:abstractNumId w:val="42"/>
  </w:num>
  <w:num w:numId="38">
    <w:abstractNumId w:val="13"/>
  </w:num>
  <w:num w:numId="39">
    <w:abstractNumId w:val="31"/>
  </w:num>
  <w:num w:numId="40">
    <w:abstractNumId w:val="38"/>
  </w:num>
  <w:num w:numId="41">
    <w:abstractNumId w:val="1"/>
  </w:num>
  <w:num w:numId="42">
    <w:abstractNumId w:val="33"/>
  </w:num>
  <w:num w:numId="43">
    <w:abstractNumId w:val="18"/>
  </w:num>
  <w:num w:numId="44">
    <w:abstractNumId w:val="23"/>
  </w:num>
  <w:num w:numId="45">
    <w:abstractNumId w:val="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425"/>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C0D"/>
    <w:rsid w:val="000027B4"/>
    <w:rsid w:val="0000563E"/>
    <w:rsid w:val="00005F98"/>
    <w:rsid w:val="00007A82"/>
    <w:rsid w:val="000100C4"/>
    <w:rsid w:val="00010409"/>
    <w:rsid w:val="000120A2"/>
    <w:rsid w:val="00013CB5"/>
    <w:rsid w:val="00017B05"/>
    <w:rsid w:val="000203F6"/>
    <w:rsid w:val="0002108A"/>
    <w:rsid w:val="00024302"/>
    <w:rsid w:val="00026A16"/>
    <w:rsid w:val="00030626"/>
    <w:rsid w:val="000409DF"/>
    <w:rsid w:val="000410A4"/>
    <w:rsid w:val="0004502F"/>
    <w:rsid w:val="0004571D"/>
    <w:rsid w:val="000464FF"/>
    <w:rsid w:val="00046917"/>
    <w:rsid w:val="00046D48"/>
    <w:rsid w:val="00054746"/>
    <w:rsid w:val="00054755"/>
    <w:rsid w:val="000547F2"/>
    <w:rsid w:val="00060FDE"/>
    <w:rsid w:val="00061B77"/>
    <w:rsid w:val="00063995"/>
    <w:rsid w:val="000643BB"/>
    <w:rsid w:val="0007156E"/>
    <w:rsid w:val="000757DF"/>
    <w:rsid w:val="000765BF"/>
    <w:rsid w:val="0007704C"/>
    <w:rsid w:val="00080648"/>
    <w:rsid w:val="000815FA"/>
    <w:rsid w:val="0008367A"/>
    <w:rsid w:val="00083C02"/>
    <w:rsid w:val="00085586"/>
    <w:rsid w:val="00085FAF"/>
    <w:rsid w:val="00086E9B"/>
    <w:rsid w:val="00090E0C"/>
    <w:rsid w:val="00090F13"/>
    <w:rsid w:val="00090F6F"/>
    <w:rsid w:val="00096140"/>
    <w:rsid w:val="000A4230"/>
    <w:rsid w:val="000A6799"/>
    <w:rsid w:val="000A785F"/>
    <w:rsid w:val="000B024E"/>
    <w:rsid w:val="000B12E2"/>
    <w:rsid w:val="000B7770"/>
    <w:rsid w:val="000C1677"/>
    <w:rsid w:val="000C1F99"/>
    <w:rsid w:val="000C43CC"/>
    <w:rsid w:val="000C5E2E"/>
    <w:rsid w:val="000D0652"/>
    <w:rsid w:val="000E2483"/>
    <w:rsid w:val="000E4B81"/>
    <w:rsid w:val="000E7AF6"/>
    <w:rsid w:val="000F0ED1"/>
    <w:rsid w:val="000F3E42"/>
    <w:rsid w:val="000F46B3"/>
    <w:rsid w:val="000F4713"/>
    <w:rsid w:val="000F4912"/>
    <w:rsid w:val="000F5B85"/>
    <w:rsid w:val="00100096"/>
    <w:rsid w:val="001020F0"/>
    <w:rsid w:val="001025F9"/>
    <w:rsid w:val="001041F5"/>
    <w:rsid w:val="00107CD3"/>
    <w:rsid w:val="00110BBC"/>
    <w:rsid w:val="001112E8"/>
    <w:rsid w:val="00112531"/>
    <w:rsid w:val="00112A51"/>
    <w:rsid w:val="0011582E"/>
    <w:rsid w:val="0011675D"/>
    <w:rsid w:val="00116BB0"/>
    <w:rsid w:val="001173F5"/>
    <w:rsid w:val="001176B6"/>
    <w:rsid w:val="00120CB0"/>
    <w:rsid w:val="001215C1"/>
    <w:rsid w:val="001223A2"/>
    <w:rsid w:val="00122AD1"/>
    <w:rsid w:val="00124E02"/>
    <w:rsid w:val="00133B11"/>
    <w:rsid w:val="00133C64"/>
    <w:rsid w:val="0014083C"/>
    <w:rsid w:val="001426A9"/>
    <w:rsid w:val="00146D88"/>
    <w:rsid w:val="00146E69"/>
    <w:rsid w:val="0015354D"/>
    <w:rsid w:val="00157D1C"/>
    <w:rsid w:val="00161607"/>
    <w:rsid w:val="00162DE5"/>
    <w:rsid w:val="0016726A"/>
    <w:rsid w:val="00181E1F"/>
    <w:rsid w:val="00183EEF"/>
    <w:rsid w:val="00184D16"/>
    <w:rsid w:val="00197F05"/>
    <w:rsid w:val="001A2369"/>
    <w:rsid w:val="001A427D"/>
    <w:rsid w:val="001A4EDC"/>
    <w:rsid w:val="001B02DA"/>
    <w:rsid w:val="001B1063"/>
    <w:rsid w:val="001B1DDB"/>
    <w:rsid w:val="001B35C0"/>
    <w:rsid w:val="001B54AB"/>
    <w:rsid w:val="001B77B9"/>
    <w:rsid w:val="001C18BF"/>
    <w:rsid w:val="001C1F4C"/>
    <w:rsid w:val="001C6FD7"/>
    <w:rsid w:val="001D0EA0"/>
    <w:rsid w:val="001D12AA"/>
    <w:rsid w:val="001D2D48"/>
    <w:rsid w:val="001D5DFE"/>
    <w:rsid w:val="001D77C4"/>
    <w:rsid w:val="001D7B5C"/>
    <w:rsid w:val="001E11C5"/>
    <w:rsid w:val="001F0337"/>
    <w:rsid w:val="001F034B"/>
    <w:rsid w:val="001F2549"/>
    <w:rsid w:val="001F2AB2"/>
    <w:rsid w:val="001F46B1"/>
    <w:rsid w:val="001F46FF"/>
    <w:rsid w:val="001F501B"/>
    <w:rsid w:val="001F7380"/>
    <w:rsid w:val="001F76AD"/>
    <w:rsid w:val="002001BF"/>
    <w:rsid w:val="00202415"/>
    <w:rsid w:val="002044EE"/>
    <w:rsid w:val="002061EB"/>
    <w:rsid w:val="0021034E"/>
    <w:rsid w:val="002134E4"/>
    <w:rsid w:val="002136F3"/>
    <w:rsid w:val="00213936"/>
    <w:rsid w:val="00214DC5"/>
    <w:rsid w:val="0021693D"/>
    <w:rsid w:val="00221D5D"/>
    <w:rsid w:val="00223774"/>
    <w:rsid w:val="00223FBA"/>
    <w:rsid w:val="00224368"/>
    <w:rsid w:val="00227500"/>
    <w:rsid w:val="00231336"/>
    <w:rsid w:val="00234409"/>
    <w:rsid w:val="00235A8D"/>
    <w:rsid w:val="002367ED"/>
    <w:rsid w:val="00241F8A"/>
    <w:rsid w:val="00242C0A"/>
    <w:rsid w:val="00243144"/>
    <w:rsid w:val="00250EED"/>
    <w:rsid w:val="002515C9"/>
    <w:rsid w:val="002524F2"/>
    <w:rsid w:val="00252EF5"/>
    <w:rsid w:val="00254024"/>
    <w:rsid w:val="00255314"/>
    <w:rsid w:val="002567F0"/>
    <w:rsid w:val="00256867"/>
    <w:rsid w:val="00257394"/>
    <w:rsid w:val="00260C17"/>
    <w:rsid w:val="002623E9"/>
    <w:rsid w:val="00266F3F"/>
    <w:rsid w:val="0026769B"/>
    <w:rsid w:val="002720E2"/>
    <w:rsid w:val="00272574"/>
    <w:rsid w:val="00273918"/>
    <w:rsid w:val="002749E4"/>
    <w:rsid w:val="002763C0"/>
    <w:rsid w:val="002766EA"/>
    <w:rsid w:val="00276808"/>
    <w:rsid w:val="00277AAE"/>
    <w:rsid w:val="00283A2C"/>
    <w:rsid w:val="00290C8F"/>
    <w:rsid w:val="00291F1B"/>
    <w:rsid w:val="0029254F"/>
    <w:rsid w:val="00292FD7"/>
    <w:rsid w:val="00296A0F"/>
    <w:rsid w:val="002A0EF5"/>
    <w:rsid w:val="002A532F"/>
    <w:rsid w:val="002A5AD7"/>
    <w:rsid w:val="002B0786"/>
    <w:rsid w:val="002B0EDA"/>
    <w:rsid w:val="002C3EC2"/>
    <w:rsid w:val="002C42DF"/>
    <w:rsid w:val="002C4C8C"/>
    <w:rsid w:val="002C56A1"/>
    <w:rsid w:val="002D0C56"/>
    <w:rsid w:val="002D35A7"/>
    <w:rsid w:val="002D385D"/>
    <w:rsid w:val="002D6145"/>
    <w:rsid w:val="002D67AF"/>
    <w:rsid w:val="002E56D3"/>
    <w:rsid w:val="002E6452"/>
    <w:rsid w:val="002E6AAF"/>
    <w:rsid w:val="002F24B8"/>
    <w:rsid w:val="002F4BD1"/>
    <w:rsid w:val="002F712C"/>
    <w:rsid w:val="002F7268"/>
    <w:rsid w:val="002F7289"/>
    <w:rsid w:val="00302C25"/>
    <w:rsid w:val="003112EC"/>
    <w:rsid w:val="003129DF"/>
    <w:rsid w:val="0031437A"/>
    <w:rsid w:val="003176BE"/>
    <w:rsid w:val="003204D9"/>
    <w:rsid w:val="00324F14"/>
    <w:rsid w:val="00327061"/>
    <w:rsid w:val="0032714B"/>
    <w:rsid w:val="00330D3D"/>
    <w:rsid w:val="0033480B"/>
    <w:rsid w:val="00334E3A"/>
    <w:rsid w:val="00336815"/>
    <w:rsid w:val="00341EB9"/>
    <w:rsid w:val="00341F5F"/>
    <w:rsid w:val="00342D9C"/>
    <w:rsid w:val="00344AFD"/>
    <w:rsid w:val="00346DE8"/>
    <w:rsid w:val="00352973"/>
    <w:rsid w:val="00354827"/>
    <w:rsid w:val="00355CFD"/>
    <w:rsid w:val="00360FF6"/>
    <w:rsid w:val="00366483"/>
    <w:rsid w:val="0037245C"/>
    <w:rsid w:val="00374E66"/>
    <w:rsid w:val="003756F4"/>
    <w:rsid w:val="0037753E"/>
    <w:rsid w:val="00381A4E"/>
    <w:rsid w:val="00383724"/>
    <w:rsid w:val="003841A4"/>
    <w:rsid w:val="00385548"/>
    <w:rsid w:val="00385BF6"/>
    <w:rsid w:val="00386C4F"/>
    <w:rsid w:val="00386F6D"/>
    <w:rsid w:val="003877AE"/>
    <w:rsid w:val="00390E42"/>
    <w:rsid w:val="003911A6"/>
    <w:rsid w:val="00392D1D"/>
    <w:rsid w:val="00393222"/>
    <w:rsid w:val="0039411C"/>
    <w:rsid w:val="00395FA0"/>
    <w:rsid w:val="003966DD"/>
    <w:rsid w:val="00397A23"/>
    <w:rsid w:val="00397B53"/>
    <w:rsid w:val="003A260E"/>
    <w:rsid w:val="003A2C60"/>
    <w:rsid w:val="003A32F3"/>
    <w:rsid w:val="003A3321"/>
    <w:rsid w:val="003A3D6E"/>
    <w:rsid w:val="003A5EA6"/>
    <w:rsid w:val="003A6252"/>
    <w:rsid w:val="003B0D2E"/>
    <w:rsid w:val="003B10DF"/>
    <w:rsid w:val="003B1DDF"/>
    <w:rsid w:val="003B2A7C"/>
    <w:rsid w:val="003C051F"/>
    <w:rsid w:val="003C2880"/>
    <w:rsid w:val="003C30B1"/>
    <w:rsid w:val="003C3113"/>
    <w:rsid w:val="003C316F"/>
    <w:rsid w:val="003C3FB2"/>
    <w:rsid w:val="003D060E"/>
    <w:rsid w:val="003D40C1"/>
    <w:rsid w:val="003D4943"/>
    <w:rsid w:val="003E0BAF"/>
    <w:rsid w:val="003F4497"/>
    <w:rsid w:val="003F7F3D"/>
    <w:rsid w:val="004013C1"/>
    <w:rsid w:val="00401949"/>
    <w:rsid w:val="00402207"/>
    <w:rsid w:val="00402491"/>
    <w:rsid w:val="00403F11"/>
    <w:rsid w:val="00407E66"/>
    <w:rsid w:val="00414CD9"/>
    <w:rsid w:val="00414F2C"/>
    <w:rsid w:val="0041738F"/>
    <w:rsid w:val="00417D59"/>
    <w:rsid w:val="00421B6F"/>
    <w:rsid w:val="00422894"/>
    <w:rsid w:val="004229CA"/>
    <w:rsid w:val="00423808"/>
    <w:rsid w:val="004240C1"/>
    <w:rsid w:val="004240D8"/>
    <w:rsid w:val="0042500C"/>
    <w:rsid w:val="00426FBD"/>
    <w:rsid w:val="00430937"/>
    <w:rsid w:val="00431ED6"/>
    <w:rsid w:val="004322F1"/>
    <w:rsid w:val="00432FD1"/>
    <w:rsid w:val="004337D8"/>
    <w:rsid w:val="00437BC5"/>
    <w:rsid w:val="00440C73"/>
    <w:rsid w:val="00441FED"/>
    <w:rsid w:val="00442B76"/>
    <w:rsid w:val="004432EB"/>
    <w:rsid w:val="00444552"/>
    <w:rsid w:val="004459D0"/>
    <w:rsid w:val="0044723F"/>
    <w:rsid w:val="004515A0"/>
    <w:rsid w:val="00451D22"/>
    <w:rsid w:val="00453408"/>
    <w:rsid w:val="004540A0"/>
    <w:rsid w:val="004603B0"/>
    <w:rsid w:val="00460839"/>
    <w:rsid w:val="00460E21"/>
    <w:rsid w:val="0046102B"/>
    <w:rsid w:val="0046225D"/>
    <w:rsid w:val="00464982"/>
    <w:rsid w:val="00466940"/>
    <w:rsid w:val="00466FDC"/>
    <w:rsid w:val="0047113F"/>
    <w:rsid w:val="00471E87"/>
    <w:rsid w:val="004737BE"/>
    <w:rsid w:val="0047613F"/>
    <w:rsid w:val="00476582"/>
    <w:rsid w:val="00480B02"/>
    <w:rsid w:val="00483071"/>
    <w:rsid w:val="004830C5"/>
    <w:rsid w:val="00483778"/>
    <w:rsid w:val="00484E7B"/>
    <w:rsid w:val="004855FB"/>
    <w:rsid w:val="00487668"/>
    <w:rsid w:val="00490B99"/>
    <w:rsid w:val="00492252"/>
    <w:rsid w:val="004922F8"/>
    <w:rsid w:val="00494529"/>
    <w:rsid w:val="00495D78"/>
    <w:rsid w:val="004965BC"/>
    <w:rsid w:val="004A3BA6"/>
    <w:rsid w:val="004A3E0B"/>
    <w:rsid w:val="004A435B"/>
    <w:rsid w:val="004A45F6"/>
    <w:rsid w:val="004A7DCC"/>
    <w:rsid w:val="004B68B2"/>
    <w:rsid w:val="004B7F5F"/>
    <w:rsid w:val="004C070E"/>
    <w:rsid w:val="004C1EA6"/>
    <w:rsid w:val="004C3D19"/>
    <w:rsid w:val="004C48E9"/>
    <w:rsid w:val="004C4DC8"/>
    <w:rsid w:val="004C5295"/>
    <w:rsid w:val="004C53B6"/>
    <w:rsid w:val="004C53D1"/>
    <w:rsid w:val="004C64F6"/>
    <w:rsid w:val="004D09F0"/>
    <w:rsid w:val="004E221F"/>
    <w:rsid w:val="004E3D24"/>
    <w:rsid w:val="004E422E"/>
    <w:rsid w:val="004E529F"/>
    <w:rsid w:val="004E69C9"/>
    <w:rsid w:val="004F0409"/>
    <w:rsid w:val="004F0AEC"/>
    <w:rsid w:val="004F121E"/>
    <w:rsid w:val="004F188D"/>
    <w:rsid w:val="004F1F05"/>
    <w:rsid w:val="004F27DE"/>
    <w:rsid w:val="004F3248"/>
    <w:rsid w:val="004F49D1"/>
    <w:rsid w:val="004F7BDD"/>
    <w:rsid w:val="00504880"/>
    <w:rsid w:val="00504FD2"/>
    <w:rsid w:val="00505B7D"/>
    <w:rsid w:val="005061CC"/>
    <w:rsid w:val="00506514"/>
    <w:rsid w:val="00507000"/>
    <w:rsid w:val="00510777"/>
    <w:rsid w:val="0051476D"/>
    <w:rsid w:val="00515623"/>
    <w:rsid w:val="00517616"/>
    <w:rsid w:val="00517A74"/>
    <w:rsid w:val="005238F6"/>
    <w:rsid w:val="00523F1A"/>
    <w:rsid w:val="00530555"/>
    <w:rsid w:val="00534FD0"/>
    <w:rsid w:val="0053650E"/>
    <w:rsid w:val="00537B32"/>
    <w:rsid w:val="00541F51"/>
    <w:rsid w:val="005469E5"/>
    <w:rsid w:val="00550487"/>
    <w:rsid w:val="00552E9F"/>
    <w:rsid w:val="005557D6"/>
    <w:rsid w:val="00556032"/>
    <w:rsid w:val="0055731F"/>
    <w:rsid w:val="005577E4"/>
    <w:rsid w:val="00561A50"/>
    <w:rsid w:val="00564B67"/>
    <w:rsid w:val="005731F0"/>
    <w:rsid w:val="005743F1"/>
    <w:rsid w:val="00574B05"/>
    <w:rsid w:val="0057556F"/>
    <w:rsid w:val="00577D30"/>
    <w:rsid w:val="00580653"/>
    <w:rsid w:val="00580D8B"/>
    <w:rsid w:val="005831D3"/>
    <w:rsid w:val="00597B39"/>
    <w:rsid w:val="005A06AB"/>
    <w:rsid w:val="005A27D2"/>
    <w:rsid w:val="005A2F9F"/>
    <w:rsid w:val="005A44C4"/>
    <w:rsid w:val="005A576E"/>
    <w:rsid w:val="005A6BF2"/>
    <w:rsid w:val="005B031D"/>
    <w:rsid w:val="005B2CDD"/>
    <w:rsid w:val="005B3327"/>
    <w:rsid w:val="005B43CC"/>
    <w:rsid w:val="005B5046"/>
    <w:rsid w:val="005B5DA3"/>
    <w:rsid w:val="005B696F"/>
    <w:rsid w:val="005C0374"/>
    <w:rsid w:val="005C6BD7"/>
    <w:rsid w:val="005D5DFF"/>
    <w:rsid w:val="005D61C2"/>
    <w:rsid w:val="005D729A"/>
    <w:rsid w:val="005D7F88"/>
    <w:rsid w:val="005E0C7B"/>
    <w:rsid w:val="005E20F1"/>
    <w:rsid w:val="005E25A3"/>
    <w:rsid w:val="005E267B"/>
    <w:rsid w:val="005E2943"/>
    <w:rsid w:val="005E6E13"/>
    <w:rsid w:val="005F0394"/>
    <w:rsid w:val="005F16F6"/>
    <w:rsid w:val="005F25F1"/>
    <w:rsid w:val="005F45EB"/>
    <w:rsid w:val="005F4FF3"/>
    <w:rsid w:val="005F5905"/>
    <w:rsid w:val="005F616E"/>
    <w:rsid w:val="005F74C2"/>
    <w:rsid w:val="005F785B"/>
    <w:rsid w:val="00601629"/>
    <w:rsid w:val="0060386D"/>
    <w:rsid w:val="0060539A"/>
    <w:rsid w:val="006065E5"/>
    <w:rsid w:val="00606AE4"/>
    <w:rsid w:val="00606E28"/>
    <w:rsid w:val="006136AD"/>
    <w:rsid w:val="0061479E"/>
    <w:rsid w:val="006151F3"/>
    <w:rsid w:val="00615BAC"/>
    <w:rsid w:val="00615F0B"/>
    <w:rsid w:val="00615F70"/>
    <w:rsid w:val="00616286"/>
    <w:rsid w:val="006206AF"/>
    <w:rsid w:val="0062084B"/>
    <w:rsid w:val="00622F66"/>
    <w:rsid w:val="0063048B"/>
    <w:rsid w:val="00630771"/>
    <w:rsid w:val="00631F9C"/>
    <w:rsid w:val="00634E85"/>
    <w:rsid w:val="00634F63"/>
    <w:rsid w:val="00644EA3"/>
    <w:rsid w:val="00646B62"/>
    <w:rsid w:val="006538EF"/>
    <w:rsid w:val="0066147F"/>
    <w:rsid w:val="00661578"/>
    <w:rsid w:val="00661CAE"/>
    <w:rsid w:val="00662415"/>
    <w:rsid w:val="0066307C"/>
    <w:rsid w:val="00663E99"/>
    <w:rsid w:val="00665BDA"/>
    <w:rsid w:val="006673EF"/>
    <w:rsid w:val="00670F46"/>
    <w:rsid w:val="0067332B"/>
    <w:rsid w:val="00674542"/>
    <w:rsid w:val="00681627"/>
    <w:rsid w:val="00681995"/>
    <w:rsid w:val="006847D0"/>
    <w:rsid w:val="00684F4A"/>
    <w:rsid w:val="0068617B"/>
    <w:rsid w:val="006866FE"/>
    <w:rsid w:val="00686DAF"/>
    <w:rsid w:val="00687AAD"/>
    <w:rsid w:val="006913A7"/>
    <w:rsid w:val="00691684"/>
    <w:rsid w:val="00692330"/>
    <w:rsid w:val="00693874"/>
    <w:rsid w:val="006A19F0"/>
    <w:rsid w:val="006A5750"/>
    <w:rsid w:val="006B1E27"/>
    <w:rsid w:val="006B25A4"/>
    <w:rsid w:val="006B2E16"/>
    <w:rsid w:val="006B3643"/>
    <w:rsid w:val="006B53E1"/>
    <w:rsid w:val="006B78A1"/>
    <w:rsid w:val="006C2FDF"/>
    <w:rsid w:val="006C50ED"/>
    <w:rsid w:val="006C559C"/>
    <w:rsid w:val="006C606C"/>
    <w:rsid w:val="006D234C"/>
    <w:rsid w:val="006D3C0A"/>
    <w:rsid w:val="006D3E75"/>
    <w:rsid w:val="006D40B2"/>
    <w:rsid w:val="006D6246"/>
    <w:rsid w:val="006E054A"/>
    <w:rsid w:val="006E09BA"/>
    <w:rsid w:val="006E13AD"/>
    <w:rsid w:val="006E1C0D"/>
    <w:rsid w:val="006E1C3C"/>
    <w:rsid w:val="006E267D"/>
    <w:rsid w:val="006E3FAE"/>
    <w:rsid w:val="006E687E"/>
    <w:rsid w:val="006E7F99"/>
    <w:rsid w:val="006F0200"/>
    <w:rsid w:val="006F23B2"/>
    <w:rsid w:val="006F312A"/>
    <w:rsid w:val="006F36A2"/>
    <w:rsid w:val="006F3D3C"/>
    <w:rsid w:val="006F4D77"/>
    <w:rsid w:val="006F4DAE"/>
    <w:rsid w:val="006F54EA"/>
    <w:rsid w:val="006F5BD3"/>
    <w:rsid w:val="006F7BCC"/>
    <w:rsid w:val="00704387"/>
    <w:rsid w:val="00704EF9"/>
    <w:rsid w:val="0070509C"/>
    <w:rsid w:val="00705AF9"/>
    <w:rsid w:val="0070675F"/>
    <w:rsid w:val="00707F86"/>
    <w:rsid w:val="00712006"/>
    <w:rsid w:val="0071256E"/>
    <w:rsid w:val="00713BAC"/>
    <w:rsid w:val="00714B6A"/>
    <w:rsid w:val="00714EB8"/>
    <w:rsid w:val="00715BF0"/>
    <w:rsid w:val="0071658B"/>
    <w:rsid w:val="00716F69"/>
    <w:rsid w:val="007215B2"/>
    <w:rsid w:val="0072275E"/>
    <w:rsid w:val="0072341A"/>
    <w:rsid w:val="00723D68"/>
    <w:rsid w:val="00724927"/>
    <w:rsid w:val="00725E4B"/>
    <w:rsid w:val="00725E72"/>
    <w:rsid w:val="007300A0"/>
    <w:rsid w:val="0073317E"/>
    <w:rsid w:val="0073414A"/>
    <w:rsid w:val="0073420F"/>
    <w:rsid w:val="00734229"/>
    <w:rsid w:val="00734F3C"/>
    <w:rsid w:val="00737C30"/>
    <w:rsid w:val="0074304C"/>
    <w:rsid w:val="00745650"/>
    <w:rsid w:val="00746093"/>
    <w:rsid w:val="00746715"/>
    <w:rsid w:val="00752EC9"/>
    <w:rsid w:val="00757005"/>
    <w:rsid w:val="007603CE"/>
    <w:rsid w:val="00760694"/>
    <w:rsid w:val="00760795"/>
    <w:rsid w:val="0076569C"/>
    <w:rsid w:val="00770042"/>
    <w:rsid w:val="00772F4B"/>
    <w:rsid w:val="00774C4D"/>
    <w:rsid w:val="0077551F"/>
    <w:rsid w:val="007766B0"/>
    <w:rsid w:val="007814C2"/>
    <w:rsid w:val="007957BB"/>
    <w:rsid w:val="007A1866"/>
    <w:rsid w:val="007B0CC0"/>
    <w:rsid w:val="007B27EC"/>
    <w:rsid w:val="007B4517"/>
    <w:rsid w:val="007B5107"/>
    <w:rsid w:val="007B523F"/>
    <w:rsid w:val="007B5A37"/>
    <w:rsid w:val="007B6F54"/>
    <w:rsid w:val="007C00A8"/>
    <w:rsid w:val="007C2C3F"/>
    <w:rsid w:val="007C40AE"/>
    <w:rsid w:val="007C6F44"/>
    <w:rsid w:val="007D1411"/>
    <w:rsid w:val="007D2056"/>
    <w:rsid w:val="007D2B07"/>
    <w:rsid w:val="007D3ECA"/>
    <w:rsid w:val="007E074C"/>
    <w:rsid w:val="007E1477"/>
    <w:rsid w:val="007E2598"/>
    <w:rsid w:val="007E366A"/>
    <w:rsid w:val="007E4E1E"/>
    <w:rsid w:val="007E6F87"/>
    <w:rsid w:val="007F24FA"/>
    <w:rsid w:val="007F29F8"/>
    <w:rsid w:val="007F543D"/>
    <w:rsid w:val="007F686A"/>
    <w:rsid w:val="0080089D"/>
    <w:rsid w:val="00803A59"/>
    <w:rsid w:val="00803E6F"/>
    <w:rsid w:val="00804F49"/>
    <w:rsid w:val="00805492"/>
    <w:rsid w:val="00805959"/>
    <w:rsid w:val="0080735C"/>
    <w:rsid w:val="008107EE"/>
    <w:rsid w:val="00812394"/>
    <w:rsid w:val="00816DAA"/>
    <w:rsid w:val="00817FCB"/>
    <w:rsid w:val="00820256"/>
    <w:rsid w:val="0082194C"/>
    <w:rsid w:val="00821ED7"/>
    <w:rsid w:val="00823847"/>
    <w:rsid w:val="00827282"/>
    <w:rsid w:val="008341C9"/>
    <w:rsid w:val="008342A9"/>
    <w:rsid w:val="00836209"/>
    <w:rsid w:val="00843687"/>
    <w:rsid w:val="00845EAC"/>
    <w:rsid w:val="0084682D"/>
    <w:rsid w:val="0084762C"/>
    <w:rsid w:val="00852780"/>
    <w:rsid w:val="00852F21"/>
    <w:rsid w:val="00852FEA"/>
    <w:rsid w:val="00854305"/>
    <w:rsid w:val="00857FD0"/>
    <w:rsid w:val="00860EB6"/>
    <w:rsid w:val="00864547"/>
    <w:rsid w:val="00865F28"/>
    <w:rsid w:val="008664C8"/>
    <w:rsid w:val="00866F26"/>
    <w:rsid w:val="008711B7"/>
    <w:rsid w:val="0087485F"/>
    <w:rsid w:val="008759D8"/>
    <w:rsid w:val="00875C99"/>
    <w:rsid w:val="008829E9"/>
    <w:rsid w:val="00883595"/>
    <w:rsid w:val="008839E1"/>
    <w:rsid w:val="008840A1"/>
    <w:rsid w:val="00891DD9"/>
    <w:rsid w:val="00894183"/>
    <w:rsid w:val="00894BD0"/>
    <w:rsid w:val="00895CFC"/>
    <w:rsid w:val="00897D15"/>
    <w:rsid w:val="008A11A9"/>
    <w:rsid w:val="008A1756"/>
    <w:rsid w:val="008A22F1"/>
    <w:rsid w:val="008A279C"/>
    <w:rsid w:val="008A2C70"/>
    <w:rsid w:val="008A431B"/>
    <w:rsid w:val="008A49AC"/>
    <w:rsid w:val="008A4D4E"/>
    <w:rsid w:val="008B0139"/>
    <w:rsid w:val="008B1A93"/>
    <w:rsid w:val="008B309D"/>
    <w:rsid w:val="008B6166"/>
    <w:rsid w:val="008B702C"/>
    <w:rsid w:val="008B70EA"/>
    <w:rsid w:val="008C1566"/>
    <w:rsid w:val="008C1B66"/>
    <w:rsid w:val="008C3EA3"/>
    <w:rsid w:val="008C75BC"/>
    <w:rsid w:val="008D0DE7"/>
    <w:rsid w:val="008D1419"/>
    <w:rsid w:val="008D4F63"/>
    <w:rsid w:val="008D6136"/>
    <w:rsid w:val="008D678B"/>
    <w:rsid w:val="008E0101"/>
    <w:rsid w:val="008E0291"/>
    <w:rsid w:val="008E2ABF"/>
    <w:rsid w:val="008E39D6"/>
    <w:rsid w:val="008E3DF6"/>
    <w:rsid w:val="008E3F7D"/>
    <w:rsid w:val="008E4FD7"/>
    <w:rsid w:val="008E4FE4"/>
    <w:rsid w:val="008E54FF"/>
    <w:rsid w:val="008E5D86"/>
    <w:rsid w:val="008E6FC1"/>
    <w:rsid w:val="008F2C85"/>
    <w:rsid w:val="008F2D4E"/>
    <w:rsid w:val="008F4121"/>
    <w:rsid w:val="008F41DB"/>
    <w:rsid w:val="008F52BA"/>
    <w:rsid w:val="008F75CD"/>
    <w:rsid w:val="008F7F1E"/>
    <w:rsid w:val="00906A6D"/>
    <w:rsid w:val="00906DD8"/>
    <w:rsid w:val="00910F35"/>
    <w:rsid w:val="009114FA"/>
    <w:rsid w:val="00911741"/>
    <w:rsid w:val="0091200F"/>
    <w:rsid w:val="00915C6F"/>
    <w:rsid w:val="00921698"/>
    <w:rsid w:val="0092660F"/>
    <w:rsid w:val="00926823"/>
    <w:rsid w:val="00935888"/>
    <w:rsid w:val="00937D39"/>
    <w:rsid w:val="00940689"/>
    <w:rsid w:val="009477EF"/>
    <w:rsid w:val="00951505"/>
    <w:rsid w:val="00960C4E"/>
    <w:rsid w:val="00962DAA"/>
    <w:rsid w:val="00963481"/>
    <w:rsid w:val="00963D00"/>
    <w:rsid w:val="00964E4F"/>
    <w:rsid w:val="00965703"/>
    <w:rsid w:val="009665A4"/>
    <w:rsid w:val="00966B6D"/>
    <w:rsid w:val="009714E7"/>
    <w:rsid w:val="00971958"/>
    <w:rsid w:val="00973176"/>
    <w:rsid w:val="0097567C"/>
    <w:rsid w:val="0097692A"/>
    <w:rsid w:val="00976B8D"/>
    <w:rsid w:val="009819E4"/>
    <w:rsid w:val="00981C6E"/>
    <w:rsid w:val="0098451E"/>
    <w:rsid w:val="009853A0"/>
    <w:rsid w:val="009855B4"/>
    <w:rsid w:val="00986280"/>
    <w:rsid w:val="00996153"/>
    <w:rsid w:val="00997E7A"/>
    <w:rsid w:val="009A38D1"/>
    <w:rsid w:val="009A44D9"/>
    <w:rsid w:val="009A77B6"/>
    <w:rsid w:val="009B0770"/>
    <w:rsid w:val="009B3123"/>
    <w:rsid w:val="009B50EC"/>
    <w:rsid w:val="009B54E4"/>
    <w:rsid w:val="009B58DB"/>
    <w:rsid w:val="009B5C1B"/>
    <w:rsid w:val="009C0654"/>
    <w:rsid w:val="009C0D43"/>
    <w:rsid w:val="009C6BC5"/>
    <w:rsid w:val="009C7735"/>
    <w:rsid w:val="009D146A"/>
    <w:rsid w:val="009D2F16"/>
    <w:rsid w:val="009D3415"/>
    <w:rsid w:val="009D6683"/>
    <w:rsid w:val="009D7C18"/>
    <w:rsid w:val="009E1B90"/>
    <w:rsid w:val="009E24E9"/>
    <w:rsid w:val="009E300A"/>
    <w:rsid w:val="009E7CBD"/>
    <w:rsid w:val="009F4663"/>
    <w:rsid w:val="009F48BE"/>
    <w:rsid w:val="00A00773"/>
    <w:rsid w:val="00A019FF"/>
    <w:rsid w:val="00A02375"/>
    <w:rsid w:val="00A02D57"/>
    <w:rsid w:val="00A0312D"/>
    <w:rsid w:val="00A05331"/>
    <w:rsid w:val="00A11969"/>
    <w:rsid w:val="00A1259C"/>
    <w:rsid w:val="00A17597"/>
    <w:rsid w:val="00A21323"/>
    <w:rsid w:val="00A213A6"/>
    <w:rsid w:val="00A2356F"/>
    <w:rsid w:val="00A24539"/>
    <w:rsid w:val="00A27388"/>
    <w:rsid w:val="00A32B43"/>
    <w:rsid w:val="00A35740"/>
    <w:rsid w:val="00A37146"/>
    <w:rsid w:val="00A37149"/>
    <w:rsid w:val="00A403C4"/>
    <w:rsid w:val="00A43B2A"/>
    <w:rsid w:val="00A44F80"/>
    <w:rsid w:val="00A4509B"/>
    <w:rsid w:val="00A45B64"/>
    <w:rsid w:val="00A45E2A"/>
    <w:rsid w:val="00A47D18"/>
    <w:rsid w:val="00A50DE2"/>
    <w:rsid w:val="00A54954"/>
    <w:rsid w:val="00A574CF"/>
    <w:rsid w:val="00A57681"/>
    <w:rsid w:val="00A613C2"/>
    <w:rsid w:val="00A63DA6"/>
    <w:rsid w:val="00A64DE9"/>
    <w:rsid w:val="00A659D2"/>
    <w:rsid w:val="00A662C6"/>
    <w:rsid w:val="00A66DA3"/>
    <w:rsid w:val="00A705C0"/>
    <w:rsid w:val="00A7223B"/>
    <w:rsid w:val="00A72D16"/>
    <w:rsid w:val="00A753C3"/>
    <w:rsid w:val="00A77502"/>
    <w:rsid w:val="00A8214D"/>
    <w:rsid w:val="00A8244E"/>
    <w:rsid w:val="00A844E0"/>
    <w:rsid w:val="00A850CE"/>
    <w:rsid w:val="00A851D2"/>
    <w:rsid w:val="00A861FB"/>
    <w:rsid w:val="00A86240"/>
    <w:rsid w:val="00A8680F"/>
    <w:rsid w:val="00A8766C"/>
    <w:rsid w:val="00A87763"/>
    <w:rsid w:val="00A87873"/>
    <w:rsid w:val="00A879A2"/>
    <w:rsid w:val="00A92389"/>
    <w:rsid w:val="00A92739"/>
    <w:rsid w:val="00AA003E"/>
    <w:rsid w:val="00AA0D4E"/>
    <w:rsid w:val="00AA0DA9"/>
    <w:rsid w:val="00AA1927"/>
    <w:rsid w:val="00AA1941"/>
    <w:rsid w:val="00AA3AA9"/>
    <w:rsid w:val="00AA46E6"/>
    <w:rsid w:val="00AA74EA"/>
    <w:rsid w:val="00AB2410"/>
    <w:rsid w:val="00AB2978"/>
    <w:rsid w:val="00AB363A"/>
    <w:rsid w:val="00AB3828"/>
    <w:rsid w:val="00AB4563"/>
    <w:rsid w:val="00AB6328"/>
    <w:rsid w:val="00AB6C3A"/>
    <w:rsid w:val="00AC14BC"/>
    <w:rsid w:val="00AC1D96"/>
    <w:rsid w:val="00AC77D0"/>
    <w:rsid w:val="00AC7AA1"/>
    <w:rsid w:val="00AD09D7"/>
    <w:rsid w:val="00AD22CE"/>
    <w:rsid w:val="00AD6588"/>
    <w:rsid w:val="00AE1135"/>
    <w:rsid w:val="00AE2595"/>
    <w:rsid w:val="00AF15EA"/>
    <w:rsid w:val="00AF20D0"/>
    <w:rsid w:val="00AF3B10"/>
    <w:rsid w:val="00AF4A67"/>
    <w:rsid w:val="00AF4E4A"/>
    <w:rsid w:val="00AF540F"/>
    <w:rsid w:val="00AF798F"/>
    <w:rsid w:val="00B04F4B"/>
    <w:rsid w:val="00B05538"/>
    <w:rsid w:val="00B06EE2"/>
    <w:rsid w:val="00B10302"/>
    <w:rsid w:val="00B10E37"/>
    <w:rsid w:val="00B115C9"/>
    <w:rsid w:val="00B136AA"/>
    <w:rsid w:val="00B15635"/>
    <w:rsid w:val="00B17210"/>
    <w:rsid w:val="00B20C84"/>
    <w:rsid w:val="00B242EA"/>
    <w:rsid w:val="00B245AF"/>
    <w:rsid w:val="00B2761B"/>
    <w:rsid w:val="00B327C1"/>
    <w:rsid w:val="00B33C87"/>
    <w:rsid w:val="00B35269"/>
    <w:rsid w:val="00B35E21"/>
    <w:rsid w:val="00B40260"/>
    <w:rsid w:val="00B4160C"/>
    <w:rsid w:val="00B4254A"/>
    <w:rsid w:val="00B4612E"/>
    <w:rsid w:val="00B46A93"/>
    <w:rsid w:val="00B51874"/>
    <w:rsid w:val="00B57156"/>
    <w:rsid w:val="00B625AF"/>
    <w:rsid w:val="00B63A0D"/>
    <w:rsid w:val="00B65E51"/>
    <w:rsid w:val="00B669DD"/>
    <w:rsid w:val="00B67278"/>
    <w:rsid w:val="00B67B9F"/>
    <w:rsid w:val="00B7020E"/>
    <w:rsid w:val="00B72931"/>
    <w:rsid w:val="00B72ED8"/>
    <w:rsid w:val="00B74E96"/>
    <w:rsid w:val="00B75161"/>
    <w:rsid w:val="00B82E78"/>
    <w:rsid w:val="00B832BC"/>
    <w:rsid w:val="00B91750"/>
    <w:rsid w:val="00B952D7"/>
    <w:rsid w:val="00BA149B"/>
    <w:rsid w:val="00BA6AE0"/>
    <w:rsid w:val="00BA7730"/>
    <w:rsid w:val="00BA7FD0"/>
    <w:rsid w:val="00BB0E0B"/>
    <w:rsid w:val="00BB2CA3"/>
    <w:rsid w:val="00BB3037"/>
    <w:rsid w:val="00BB7B11"/>
    <w:rsid w:val="00BB7D96"/>
    <w:rsid w:val="00BC091A"/>
    <w:rsid w:val="00BC1153"/>
    <w:rsid w:val="00BC1A7F"/>
    <w:rsid w:val="00BC6B0E"/>
    <w:rsid w:val="00BD07BC"/>
    <w:rsid w:val="00BD16EB"/>
    <w:rsid w:val="00BD3A0D"/>
    <w:rsid w:val="00BD4876"/>
    <w:rsid w:val="00BD4F16"/>
    <w:rsid w:val="00BE1374"/>
    <w:rsid w:val="00BE17B1"/>
    <w:rsid w:val="00BE3087"/>
    <w:rsid w:val="00BE47DF"/>
    <w:rsid w:val="00BF2D18"/>
    <w:rsid w:val="00BF4821"/>
    <w:rsid w:val="00BF5C60"/>
    <w:rsid w:val="00BF7030"/>
    <w:rsid w:val="00C007A0"/>
    <w:rsid w:val="00C00B28"/>
    <w:rsid w:val="00C0178B"/>
    <w:rsid w:val="00C01E62"/>
    <w:rsid w:val="00C038AD"/>
    <w:rsid w:val="00C0587E"/>
    <w:rsid w:val="00C06337"/>
    <w:rsid w:val="00C06BD4"/>
    <w:rsid w:val="00C10706"/>
    <w:rsid w:val="00C111C4"/>
    <w:rsid w:val="00C1381D"/>
    <w:rsid w:val="00C13880"/>
    <w:rsid w:val="00C15FCE"/>
    <w:rsid w:val="00C162B1"/>
    <w:rsid w:val="00C21CB2"/>
    <w:rsid w:val="00C22196"/>
    <w:rsid w:val="00C227EC"/>
    <w:rsid w:val="00C23335"/>
    <w:rsid w:val="00C2497C"/>
    <w:rsid w:val="00C26053"/>
    <w:rsid w:val="00C26246"/>
    <w:rsid w:val="00C30CC9"/>
    <w:rsid w:val="00C34E93"/>
    <w:rsid w:val="00C357DD"/>
    <w:rsid w:val="00C35CD8"/>
    <w:rsid w:val="00C36DC2"/>
    <w:rsid w:val="00C37111"/>
    <w:rsid w:val="00C37921"/>
    <w:rsid w:val="00C41790"/>
    <w:rsid w:val="00C41A2F"/>
    <w:rsid w:val="00C43275"/>
    <w:rsid w:val="00C446C0"/>
    <w:rsid w:val="00C44713"/>
    <w:rsid w:val="00C44880"/>
    <w:rsid w:val="00C44C88"/>
    <w:rsid w:val="00C472AF"/>
    <w:rsid w:val="00C47F8D"/>
    <w:rsid w:val="00C500C6"/>
    <w:rsid w:val="00C50653"/>
    <w:rsid w:val="00C50A64"/>
    <w:rsid w:val="00C511E0"/>
    <w:rsid w:val="00C521C6"/>
    <w:rsid w:val="00C52A53"/>
    <w:rsid w:val="00C53C6A"/>
    <w:rsid w:val="00C53CD4"/>
    <w:rsid w:val="00C543B0"/>
    <w:rsid w:val="00C54709"/>
    <w:rsid w:val="00C5658D"/>
    <w:rsid w:val="00C56671"/>
    <w:rsid w:val="00C611B6"/>
    <w:rsid w:val="00C61F74"/>
    <w:rsid w:val="00C62109"/>
    <w:rsid w:val="00C64509"/>
    <w:rsid w:val="00C649B6"/>
    <w:rsid w:val="00C657AD"/>
    <w:rsid w:val="00C7036C"/>
    <w:rsid w:val="00C7143C"/>
    <w:rsid w:val="00C76E70"/>
    <w:rsid w:val="00C773C8"/>
    <w:rsid w:val="00C77B2D"/>
    <w:rsid w:val="00C80E4D"/>
    <w:rsid w:val="00C8354C"/>
    <w:rsid w:val="00C869E7"/>
    <w:rsid w:val="00C91A55"/>
    <w:rsid w:val="00C92074"/>
    <w:rsid w:val="00C935CB"/>
    <w:rsid w:val="00CA0063"/>
    <w:rsid w:val="00CA025D"/>
    <w:rsid w:val="00CA2058"/>
    <w:rsid w:val="00CA5D15"/>
    <w:rsid w:val="00CA5E6C"/>
    <w:rsid w:val="00CA606A"/>
    <w:rsid w:val="00CA68C3"/>
    <w:rsid w:val="00CA77CD"/>
    <w:rsid w:val="00CB17C9"/>
    <w:rsid w:val="00CB1F83"/>
    <w:rsid w:val="00CB295D"/>
    <w:rsid w:val="00CB2CAC"/>
    <w:rsid w:val="00CB33E4"/>
    <w:rsid w:val="00CB39DC"/>
    <w:rsid w:val="00CB4F0C"/>
    <w:rsid w:val="00CB66A7"/>
    <w:rsid w:val="00CD052C"/>
    <w:rsid w:val="00CD19EF"/>
    <w:rsid w:val="00CD1C0A"/>
    <w:rsid w:val="00CD277B"/>
    <w:rsid w:val="00CD4749"/>
    <w:rsid w:val="00CD5979"/>
    <w:rsid w:val="00CE21FB"/>
    <w:rsid w:val="00CE2872"/>
    <w:rsid w:val="00CE2DB9"/>
    <w:rsid w:val="00CE31C7"/>
    <w:rsid w:val="00CE4160"/>
    <w:rsid w:val="00CE5459"/>
    <w:rsid w:val="00CF020E"/>
    <w:rsid w:val="00CF3AB2"/>
    <w:rsid w:val="00CF6BC4"/>
    <w:rsid w:val="00D04E5C"/>
    <w:rsid w:val="00D12063"/>
    <w:rsid w:val="00D1408D"/>
    <w:rsid w:val="00D155DE"/>
    <w:rsid w:val="00D20811"/>
    <w:rsid w:val="00D22B0A"/>
    <w:rsid w:val="00D2424D"/>
    <w:rsid w:val="00D26649"/>
    <w:rsid w:val="00D26679"/>
    <w:rsid w:val="00D32519"/>
    <w:rsid w:val="00D32795"/>
    <w:rsid w:val="00D32E5D"/>
    <w:rsid w:val="00D3423A"/>
    <w:rsid w:val="00D42EB8"/>
    <w:rsid w:val="00D4469C"/>
    <w:rsid w:val="00D45085"/>
    <w:rsid w:val="00D455FD"/>
    <w:rsid w:val="00D50144"/>
    <w:rsid w:val="00D50D0E"/>
    <w:rsid w:val="00D52A94"/>
    <w:rsid w:val="00D53E04"/>
    <w:rsid w:val="00D604D5"/>
    <w:rsid w:val="00D62CD4"/>
    <w:rsid w:val="00D646DF"/>
    <w:rsid w:val="00D738B1"/>
    <w:rsid w:val="00D74190"/>
    <w:rsid w:val="00D741E0"/>
    <w:rsid w:val="00D779A7"/>
    <w:rsid w:val="00D81386"/>
    <w:rsid w:val="00D81994"/>
    <w:rsid w:val="00D82160"/>
    <w:rsid w:val="00D822A0"/>
    <w:rsid w:val="00D83263"/>
    <w:rsid w:val="00D83922"/>
    <w:rsid w:val="00D83F3F"/>
    <w:rsid w:val="00D87429"/>
    <w:rsid w:val="00D90141"/>
    <w:rsid w:val="00D9124F"/>
    <w:rsid w:val="00D9361C"/>
    <w:rsid w:val="00D93947"/>
    <w:rsid w:val="00D940F4"/>
    <w:rsid w:val="00D960D4"/>
    <w:rsid w:val="00DA035C"/>
    <w:rsid w:val="00DA04C3"/>
    <w:rsid w:val="00DA04E5"/>
    <w:rsid w:val="00DA3264"/>
    <w:rsid w:val="00DA5617"/>
    <w:rsid w:val="00DA7E73"/>
    <w:rsid w:val="00DB1570"/>
    <w:rsid w:val="00DB2252"/>
    <w:rsid w:val="00DB6E9A"/>
    <w:rsid w:val="00DC2816"/>
    <w:rsid w:val="00DC2E6D"/>
    <w:rsid w:val="00DC3020"/>
    <w:rsid w:val="00DC5221"/>
    <w:rsid w:val="00DC7498"/>
    <w:rsid w:val="00DD0528"/>
    <w:rsid w:val="00DD5958"/>
    <w:rsid w:val="00DD7AA8"/>
    <w:rsid w:val="00DD7BEA"/>
    <w:rsid w:val="00DE0371"/>
    <w:rsid w:val="00DE1EB9"/>
    <w:rsid w:val="00DE1F4B"/>
    <w:rsid w:val="00DE4396"/>
    <w:rsid w:val="00DF047C"/>
    <w:rsid w:val="00DF1502"/>
    <w:rsid w:val="00DF36B3"/>
    <w:rsid w:val="00DF4078"/>
    <w:rsid w:val="00DF4F2B"/>
    <w:rsid w:val="00DF6E53"/>
    <w:rsid w:val="00DF719E"/>
    <w:rsid w:val="00DF72DB"/>
    <w:rsid w:val="00DF7519"/>
    <w:rsid w:val="00E019EC"/>
    <w:rsid w:val="00E0577A"/>
    <w:rsid w:val="00E05830"/>
    <w:rsid w:val="00E05BD5"/>
    <w:rsid w:val="00E07E02"/>
    <w:rsid w:val="00E11E05"/>
    <w:rsid w:val="00E135BE"/>
    <w:rsid w:val="00E14C78"/>
    <w:rsid w:val="00E15593"/>
    <w:rsid w:val="00E20FAC"/>
    <w:rsid w:val="00E31641"/>
    <w:rsid w:val="00E31C08"/>
    <w:rsid w:val="00E34427"/>
    <w:rsid w:val="00E36B10"/>
    <w:rsid w:val="00E4309E"/>
    <w:rsid w:val="00E4334C"/>
    <w:rsid w:val="00E455F8"/>
    <w:rsid w:val="00E517FF"/>
    <w:rsid w:val="00E538E8"/>
    <w:rsid w:val="00E545E2"/>
    <w:rsid w:val="00E54D07"/>
    <w:rsid w:val="00E56A66"/>
    <w:rsid w:val="00E637EA"/>
    <w:rsid w:val="00E65C4B"/>
    <w:rsid w:val="00E65DEB"/>
    <w:rsid w:val="00E660B9"/>
    <w:rsid w:val="00E6621F"/>
    <w:rsid w:val="00E71B94"/>
    <w:rsid w:val="00E81577"/>
    <w:rsid w:val="00E82DE9"/>
    <w:rsid w:val="00E85C79"/>
    <w:rsid w:val="00E9110B"/>
    <w:rsid w:val="00E92015"/>
    <w:rsid w:val="00E935E3"/>
    <w:rsid w:val="00E93C67"/>
    <w:rsid w:val="00E94E28"/>
    <w:rsid w:val="00EA269A"/>
    <w:rsid w:val="00EA34E7"/>
    <w:rsid w:val="00EA5037"/>
    <w:rsid w:val="00EA5A5F"/>
    <w:rsid w:val="00EA647B"/>
    <w:rsid w:val="00EA64C7"/>
    <w:rsid w:val="00EA6DF0"/>
    <w:rsid w:val="00EA74E9"/>
    <w:rsid w:val="00EB2A68"/>
    <w:rsid w:val="00EB44AB"/>
    <w:rsid w:val="00EB6518"/>
    <w:rsid w:val="00EC2FEB"/>
    <w:rsid w:val="00EC3A65"/>
    <w:rsid w:val="00EC5B66"/>
    <w:rsid w:val="00EC6372"/>
    <w:rsid w:val="00EC775E"/>
    <w:rsid w:val="00EC798A"/>
    <w:rsid w:val="00ED2F75"/>
    <w:rsid w:val="00ED5970"/>
    <w:rsid w:val="00ED5A08"/>
    <w:rsid w:val="00ED6725"/>
    <w:rsid w:val="00ED6AB6"/>
    <w:rsid w:val="00EE1064"/>
    <w:rsid w:val="00EE1808"/>
    <w:rsid w:val="00EE5B7E"/>
    <w:rsid w:val="00EF1389"/>
    <w:rsid w:val="00EF157F"/>
    <w:rsid w:val="00EF1C8D"/>
    <w:rsid w:val="00EF1FED"/>
    <w:rsid w:val="00EF38AB"/>
    <w:rsid w:val="00EF458E"/>
    <w:rsid w:val="00EF5AF3"/>
    <w:rsid w:val="00F012B0"/>
    <w:rsid w:val="00F016B0"/>
    <w:rsid w:val="00F02B37"/>
    <w:rsid w:val="00F06B36"/>
    <w:rsid w:val="00F07823"/>
    <w:rsid w:val="00F10CB1"/>
    <w:rsid w:val="00F1129D"/>
    <w:rsid w:val="00F1461F"/>
    <w:rsid w:val="00F15572"/>
    <w:rsid w:val="00F16289"/>
    <w:rsid w:val="00F169F7"/>
    <w:rsid w:val="00F171FA"/>
    <w:rsid w:val="00F17AC0"/>
    <w:rsid w:val="00F25326"/>
    <w:rsid w:val="00F25E99"/>
    <w:rsid w:val="00F26B5B"/>
    <w:rsid w:val="00F2703F"/>
    <w:rsid w:val="00F273BF"/>
    <w:rsid w:val="00F27533"/>
    <w:rsid w:val="00F348FC"/>
    <w:rsid w:val="00F36159"/>
    <w:rsid w:val="00F364F5"/>
    <w:rsid w:val="00F4227D"/>
    <w:rsid w:val="00F428ED"/>
    <w:rsid w:val="00F454C7"/>
    <w:rsid w:val="00F54776"/>
    <w:rsid w:val="00F566DF"/>
    <w:rsid w:val="00F609CB"/>
    <w:rsid w:val="00F6292C"/>
    <w:rsid w:val="00F67F13"/>
    <w:rsid w:val="00F716F8"/>
    <w:rsid w:val="00F72E43"/>
    <w:rsid w:val="00F80CE5"/>
    <w:rsid w:val="00F81534"/>
    <w:rsid w:val="00F819EC"/>
    <w:rsid w:val="00F81D58"/>
    <w:rsid w:val="00F84FA6"/>
    <w:rsid w:val="00F91281"/>
    <w:rsid w:val="00F92267"/>
    <w:rsid w:val="00F94255"/>
    <w:rsid w:val="00F94ECC"/>
    <w:rsid w:val="00F9655F"/>
    <w:rsid w:val="00F967D1"/>
    <w:rsid w:val="00FA0C2C"/>
    <w:rsid w:val="00FA179B"/>
    <w:rsid w:val="00FA2EFB"/>
    <w:rsid w:val="00FA40D0"/>
    <w:rsid w:val="00FA43EF"/>
    <w:rsid w:val="00FA4F79"/>
    <w:rsid w:val="00FA5089"/>
    <w:rsid w:val="00FA535A"/>
    <w:rsid w:val="00FA6192"/>
    <w:rsid w:val="00FB1109"/>
    <w:rsid w:val="00FB266C"/>
    <w:rsid w:val="00FB3792"/>
    <w:rsid w:val="00FB4820"/>
    <w:rsid w:val="00FB7656"/>
    <w:rsid w:val="00FC0431"/>
    <w:rsid w:val="00FC1D24"/>
    <w:rsid w:val="00FC1D72"/>
    <w:rsid w:val="00FC3D90"/>
    <w:rsid w:val="00FC3DCC"/>
    <w:rsid w:val="00FC4346"/>
    <w:rsid w:val="00FC4DE8"/>
    <w:rsid w:val="00FC5DE6"/>
    <w:rsid w:val="00FC6088"/>
    <w:rsid w:val="00FC63F0"/>
    <w:rsid w:val="00FC71D0"/>
    <w:rsid w:val="00FC76A7"/>
    <w:rsid w:val="00FD00DB"/>
    <w:rsid w:val="00FD05B5"/>
    <w:rsid w:val="00FD0C65"/>
    <w:rsid w:val="00FD24E5"/>
    <w:rsid w:val="00FD2C07"/>
    <w:rsid w:val="00FD67F1"/>
    <w:rsid w:val="00FD6C17"/>
    <w:rsid w:val="00FE0C35"/>
    <w:rsid w:val="00FE56E9"/>
    <w:rsid w:val="00FE75A4"/>
    <w:rsid w:val="00FE7C2D"/>
    <w:rsid w:val="00FF1439"/>
    <w:rsid w:val="00FF3522"/>
    <w:rsid w:val="00FF54FD"/>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FFC136"/>
  <w15:docId w15:val="{B19DDC4C-E81B-48C5-869D-DFEE82D84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s-Latn-BA" w:eastAsia="bs-Latn-BA"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6E1C0D"/>
    <w:rPr>
      <w:sz w:val="24"/>
      <w:szCs w:val="24"/>
      <w:lang w:val="hr-HR" w:eastAsia="hr-HR"/>
    </w:rPr>
  </w:style>
  <w:style w:type="paragraph" w:styleId="Heading1">
    <w:name w:val="heading 1"/>
    <w:basedOn w:val="Normal"/>
    <w:next w:val="Normal"/>
    <w:link w:val="Heading1Char"/>
    <w:uiPriority w:val="9"/>
    <w:qFormat/>
    <w:rsid w:val="005C6BD7"/>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6847D0"/>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qFormat/>
    <w:rsid w:val="006E1C0D"/>
    <w:pPr>
      <w:keepNext/>
      <w:framePr w:w="4117" w:h="1441" w:hSpace="180" w:wrap="auto" w:vAnchor="text" w:hAnchor="page" w:x="1471" w:y="3"/>
      <w:jc w:val="center"/>
      <w:outlineLvl w:val="2"/>
    </w:pPr>
    <w:rPr>
      <w:rFonts w:ascii="Arial" w:hAnsi="Arial"/>
      <w:b/>
      <w:sz w:val="18"/>
      <w:lang w:eastAsia="en-US"/>
    </w:rPr>
  </w:style>
  <w:style w:type="paragraph" w:styleId="Heading4">
    <w:name w:val="heading 4"/>
    <w:basedOn w:val="Normal"/>
    <w:next w:val="Normal"/>
    <w:link w:val="Heading4Char"/>
    <w:uiPriority w:val="9"/>
    <w:qFormat/>
    <w:rsid w:val="001D12AA"/>
    <w:pPr>
      <w:keepNext/>
      <w:spacing w:before="240" w:after="60"/>
      <w:outlineLvl w:val="3"/>
    </w:pPr>
    <w:rPr>
      <w:b/>
      <w:bCs/>
      <w:iCs/>
      <w:noProof/>
      <w:color w:val="0D0D0D" w:themeColor="text1" w:themeTint="F2"/>
      <w:sz w:val="28"/>
      <w:szCs w:val="28"/>
      <w:lang w:eastAsia="en-US"/>
    </w:rPr>
  </w:style>
  <w:style w:type="paragraph" w:styleId="Heading5">
    <w:name w:val="heading 5"/>
    <w:basedOn w:val="Normal"/>
    <w:next w:val="Normal"/>
    <w:link w:val="Heading5Char"/>
    <w:uiPriority w:val="9"/>
    <w:unhideWhenUsed/>
    <w:qFormat/>
    <w:rsid w:val="001D12AA"/>
    <w:pPr>
      <w:keepNext/>
      <w:keepLines/>
      <w:spacing w:before="200" w:line="276" w:lineRule="auto"/>
      <w:outlineLvl w:val="4"/>
    </w:pPr>
    <w:rPr>
      <w:rFonts w:asciiTheme="majorHAnsi" w:eastAsiaTheme="majorEastAsia" w:hAnsiTheme="majorHAnsi" w:cstheme="majorBidi"/>
      <w:color w:val="1F4D78" w:themeColor="accent1" w:themeShade="7F"/>
      <w:sz w:val="22"/>
      <w:szCs w:val="22"/>
      <w:lang w:val="hr-BA" w:eastAsia="en-US"/>
    </w:rPr>
  </w:style>
  <w:style w:type="paragraph" w:styleId="Heading6">
    <w:name w:val="heading 6"/>
    <w:basedOn w:val="Normal"/>
    <w:next w:val="Normal"/>
    <w:link w:val="Heading6Char"/>
    <w:uiPriority w:val="9"/>
    <w:qFormat/>
    <w:rsid w:val="001D12AA"/>
    <w:pPr>
      <w:keepNext/>
      <w:outlineLvl w:val="5"/>
    </w:pPr>
    <w:rPr>
      <w:rFonts w:ascii="Arial" w:hAnsi="Arial"/>
      <w:color w:val="0D0D0D" w:themeColor="text1" w:themeTint="F2"/>
      <w:szCs w:val="20"/>
      <w:lang w:val="en-US"/>
    </w:rPr>
  </w:style>
  <w:style w:type="paragraph" w:styleId="Heading7">
    <w:name w:val="heading 7"/>
    <w:basedOn w:val="Normal"/>
    <w:next w:val="Normal"/>
    <w:link w:val="Heading7Char"/>
    <w:uiPriority w:val="9"/>
    <w:unhideWhenUsed/>
    <w:qFormat/>
    <w:rsid w:val="001D12AA"/>
    <w:pPr>
      <w:keepNext/>
      <w:keepLines/>
      <w:spacing w:before="200" w:line="276" w:lineRule="auto"/>
      <w:outlineLvl w:val="6"/>
    </w:pPr>
    <w:rPr>
      <w:rFonts w:asciiTheme="majorHAnsi" w:eastAsiaTheme="majorEastAsia" w:hAnsiTheme="majorHAnsi" w:cstheme="majorBidi"/>
      <w:i/>
      <w:iCs/>
      <w:noProof/>
      <w:color w:val="404040" w:themeColor="text1" w:themeTint="BF"/>
      <w:sz w:val="22"/>
      <w:szCs w:val="22"/>
      <w:lang w:val="bs-Latn-BA"/>
    </w:rPr>
  </w:style>
  <w:style w:type="paragraph" w:styleId="Heading8">
    <w:name w:val="heading 8"/>
    <w:basedOn w:val="Normal"/>
    <w:next w:val="Normal"/>
    <w:link w:val="Heading8Char"/>
    <w:uiPriority w:val="9"/>
    <w:unhideWhenUsed/>
    <w:qFormat/>
    <w:rsid w:val="001D12AA"/>
    <w:pPr>
      <w:keepNext/>
      <w:keepLines/>
      <w:spacing w:before="200" w:line="276" w:lineRule="auto"/>
      <w:outlineLvl w:val="7"/>
    </w:pPr>
    <w:rPr>
      <w:rFonts w:asciiTheme="majorHAnsi" w:eastAsiaTheme="majorEastAsia" w:hAnsiTheme="majorHAnsi" w:cstheme="majorBidi"/>
      <w:noProof/>
      <w:color w:val="404040" w:themeColor="text1" w:themeTint="BF"/>
      <w:sz w:val="20"/>
      <w:szCs w:val="20"/>
      <w:lang w:val="bs-Latn-BA"/>
    </w:rPr>
  </w:style>
  <w:style w:type="paragraph" w:styleId="Heading9">
    <w:name w:val="heading 9"/>
    <w:basedOn w:val="Normal"/>
    <w:next w:val="Normal"/>
    <w:link w:val="Heading9Char"/>
    <w:uiPriority w:val="9"/>
    <w:unhideWhenUsed/>
    <w:qFormat/>
    <w:rsid w:val="001D12AA"/>
    <w:pPr>
      <w:keepNext/>
      <w:keepLines/>
      <w:spacing w:before="40" w:line="276" w:lineRule="auto"/>
      <w:outlineLvl w:val="8"/>
    </w:pPr>
    <w:rPr>
      <w:rFonts w:ascii="Cambria" w:hAnsi="Cambria"/>
      <w:i/>
      <w:iCs/>
      <w:color w:val="272727"/>
      <w:sz w:val="21"/>
      <w:szCs w:val="21"/>
      <w:lang w:val="hr-B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3"/>
    <w:basedOn w:val="Normal"/>
    <w:link w:val="FooterChar"/>
    <w:uiPriority w:val="99"/>
    <w:rsid w:val="006E1C0D"/>
    <w:pPr>
      <w:tabs>
        <w:tab w:val="center" w:pos="4536"/>
        <w:tab w:val="right" w:pos="9072"/>
      </w:tabs>
    </w:pPr>
  </w:style>
  <w:style w:type="character" w:customStyle="1" w:styleId="FooterChar">
    <w:name w:val="Footer Char"/>
    <w:aliases w:val=" Char3 Char"/>
    <w:link w:val="Footer"/>
    <w:uiPriority w:val="99"/>
    <w:rsid w:val="006E1C0D"/>
    <w:rPr>
      <w:sz w:val="24"/>
      <w:szCs w:val="24"/>
      <w:lang w:val="hr-HR" w:eastAsia="hr-HR" w:bidi="ar-SA"/>
    </w:rPr>
  </w:style>
  <w:style w:type="paragraph" w:styleId="BalloonText">
    <w:name w:val="Balloon Text"/>
    <w:basedOn w:val="Normal"/>
    <w:link w:val="BalloonTextChar"/>
    <w:uiPriority w:val="99"/>
    <w:rsid w:val="00FD0C65"/>
    <w:rPr>
      <w:rFonts w:ascii="Tahoma" w:hAnsi="Tahoma" w:cs="Tahoma"/>
      <w:sz w:val="16"/>
      <w:szCs w:val="16"/>
    </w:rPr>
  </w:style>
  <w:style w:type="paragraph" w:styleId="Header">
    <w:name w:val="header"/>
    <w:aliases w:val="Header-PR,Zaglavlje1"/>
    <w:basedOn w:val="Normal"/>
    <w:link w:val="HeaderChar"/>
    <w:rsid w:val="00B245AF"/>
    <w:pPr>
      <w:tabs>
        <w:tab w:val="center" w:pos="4320"/>
        <w:tab w:val="right" w:pos="8640"/>
      </w:tabs>
    </w:pPr>
  </w:style>
  <w:style w:type="character" w:styleId="Hyperlink">
    <w:name w:val="Hyperlink"/>
    <w:uiPriority w:val="99"/>
    <w:rsid w:val="00D82160"/>
    <w:rPr>
      <w:color w:val="0000FF"/>
      <w:u w:val="single"/>
    </w:rPr>
  </w:style>
  <w:style w:type="character" w:customStyle="1" w:styleId="HeaderChar">
    <w:name w:val="Header Char"/>
    <w:aliases w:val="Header-PR Char,Zaglavlje1 Char"/>
    <w:link w:val="Header"/>
    <w:rsid w:val="004240C1"/>
    <w:rPr>
      <w:sz w:val="24"/>
      <w:szCs w:val="24"/>
      <w:lang w:val="hr-HR" w:eastAsia="hr-HR"/>
    </w:rPr>
  </w:style>
  <w:style w:type="paragraph" w:styleId="ListParagraph">
    <w:name w:val="List Paragraph"/>
    <w:basedOn w:val="Normal"/>
    <w:uiPriority w:val="34"/>
    <w:qFormat/>
    <w:rsid w:val="004240C1"/>
    <w:pPr>
      <w:ind w:left="720" w:firstLine="567"/>
      <w:contextualSpacing/>
      <w:jc w:val="both"/>
    </w:pPr>
    <w:rPr>
      <w:rFonts w:ascii="Klavika Light" w:eastAsia="Klavika Light" w:hAnsi="Klavika Light"/>
      <w:i/>
      <w:iCs/>
      <w:sz w:val="20"/>
      <w:szCs w:val="20"/>
      <w:lang w:val="en-US" w:eastAsia="en-US" w:bidi="en-US"/>
    </w:rPr>
  </w:style>
  <w:style w:type="table" w:styleId="TableSimple1">
    <w:name w:val="Table Simple 1"/>
    <w:basedOn w:val="TableNormal"/>
    <w:rsid w:val="00D2081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Caption">
    <w:name w:val="caption"/>
    <w:basedOn w:val="Normal"/>
    <w:next w:val="Normal"/>
    <w:uiPriority w:val="35"/>
    <w:unhideWhenUsed/>
    <w:qFormat/>
    <w:rsid w:val="00CD19EF"/>
    <w:rPr>
      <w:b/>
      <w:bCs/>
      <w:sz w:val="20"/>
      <w:szCs w:val="20"/>
    </w:rPr>
  </w:style>
  <w:style w:type="table" w:styleId="TableGrid1">
    <w:name w:val="Table Grid 1"/>
    <w:basedOn w:val="TableNormal"/>
    <w:rsid w:val="005E267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
    <w:name w:val="Table Grid2"/>
    <w:basedOn w:val="TableNormal"/>
    <w:next w:val="TableGrid"/>
    <w:uiPriority w:val="59"/>
    <w:rsid w:val="005D7F88"/>
    <w:pPr>
      <w:widowControl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5D7F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rsid w:val="00157D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Professional">
    <w:name w:val="Table Professional"/>
    <w:basedOn w:val="TableNormal"/>
    <w:rsid w:val="00451D2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Default">
    <w:name w:val="Default"/>
    <w:rsid w:val="00DE0371"/>
    <w:pPr>
      <w:autoSpaceDE w:val="0"/>
      <w:autoSpaceDN w:val="0"/>
      <w:adjustRightInd w:val="0"/>
    </w:pPr>
    <w:rPr>
      <w:rFonts w:ascii="Arial" w:hAnsi="Arial" w:cs="Arial"/>
      <w:color w:val="000000"/>
      <w:sz w:val="24"/>
      <w:szCs w:val="24"/>
      <w:lang w:val="en-US" w:eastAsia="en-US"/>
    </w:rPr>
  </w:style>
  <w:style w:type="paragraph" w:styleId="FootnoteText">
    <w:name w:val="footnote text"/>
    <w:basedOn w:val="Normal"/>
    <w:link w:val="FootnoteTextChar"/>
    <w:uiPriority w:val="99"/>
    <w:rsid w:val="00E019EC"/>
    <w:pPr>
      <w:spacing w:after="120"/>
      <w:jc w:val="both"/>
    </w:pPr>
    <w:rPr>
      <w:sz w:val="20"/>
      <w:szCs w:val="20"/>
      <w:lang w:val="hr-BA"/>
    </w:rPr>
  </w:style>
  <w:style w:type="character" w:customStyle="1" w:styleId="FootnoteTextChar">
    <w:name w:val="Footnote Text Char"/>
    <w:link w:val="FootnoteText"/>
    <w:uiPriority w:val="99"/>
    <w:rsid w:val="00E019EC"/>
    <w:rPr>
      <w:lang w:val="hr-BA" w:eastAsia="hr-HR"/>
    </w:rPr>
  </w:style>
  <w:style w:type="character" w:styleId="FootnoteReference">
    <w:name w:val="footnote reference"/>
    <w:aliases w:val="BVI fnr,16 Point,Superscript 6 Point,Superscript 6 Point + 11 pt,ftref,Footnote Reference Number,Footnote Reference_LVL6,Footnote Reference_LVL61,Footnote Reference_LVL62,Footnote Reference_LVL63,Footnote Reference_LVL64"/>
    <w:uiPriority w:val="99"/>
    <w:rsid w:val="00E019EC"/>
    <w:rPr>
      <w:vertAlign w:val="superscript"/>
    </w:rPr>
  </w:style>
  <w:style w:type="paragraph" w:customStyle="1" w:styleId="tabela1">
    <w:name w:val="tabela1"/>
    <w:basedOn w:val="Normal"/>
    <w:rsid w:val="008E0291"/>
    <w:pPr>
      <w:tabs>
        <w:tab w:val="left" w:pos="567"/>
      </w:tabs>
      <w:spacing w:before="20" w:after="20"/>
    </w:pPr>
    <w:rPr>
      <w:rFonts w:ascii="Arial" w:hAnsi="Arial"/>
      <w:bCs/>
      <w:color w:val="000000"/>
      <w:sz w:val="18"/>
      <w:szCs w:val="16"/>
      <w:lang w:val="bs-Latn-BA" w:eastAsia="en-US"/>
    </w:rPr>
  </w:style>
  <w:style w:type="character" w:customStyle="1" w:styleId="Heading1Char">
    <w:name w:val="Heading 1 Char"/>
    <w:link w:val="Heading1"/>
    <w:uiPriority w:val="9"/>
    <w:rsid w:val="005C6BD7"/>
    <w:rPr>
      <w:rFonts w:ascii="Calibri Light" w:eastAsia="Times New Roman" w:hAnsi="Calibri Light" w:cs="Times New Roman"/>
      <w:b/>
      <w:bCs/>
      <w:kern w:val="32"/>
      <w:sz w:val="32"/>
      <w:szCs w:val="32"/>
      <w:lang w:val="hr-HR" w:eastAsia="hr-HR"/>
    </w:rPr>
  </w:style>
  <w:style w:type="character" w:customStyle="1" w:styleId="Heading2Char">
    <w:name w:val="Heading 2 Char"/>
    <w:link w:val="Heading2"/>
    <w:uiPriority w:val="9"/>
    <w:rsid w:val="006847D0"/>
    <w:rPr>
      <w:rFonts w:ascii="Calibri Light" w:eastAsia="Times New Roman" w:hAnsi="Calibri Light" w:cs="Times New Roman"/>
      <w:b/>
      <w:bCs/>
      <w:i/>
      <w:iCs/>
      <w:sz w:val="28"/>
      <w:szCs w:val="28"/>
      <w:lang w:val="hr-HR" w:eastAsia="hr-HR"/>
    </w:rPr>
  </w:style>
  <w:style w:type="paragraph" w:styleId="NoSpacing">
    <w:name w:val="No Spacing"/>
    <w:link w:val="NoSpacingChar"/>
    <w:uiPriority w:val="1"/>
    <w:qFormat/>
    <w:rsid w:val="004C3D19"/>
    <w:rPr>
      <w:rFonts w:ascii="Calibri" w:eastAsia="Calibri" w:hAnsi="Calibri"/>
      <w:sz w:val="22"/>
      <w:szCs w:val="22"/>
      <w:lang w:val="hr-HR" w:eastAsia="en-US"/>
    </w:rPr>
  </w:style>
  <w:style w:type="paragraph" w:styleId="HTMLPreformatted">
    <w:name w:val="HTML Preformatted"/>
    <w:basedOn w:val="Normal"/>
    <w:link w:val="HTMLPreformattedChar"/>
    <w:uiPriority w:val="99"/>
    <w:unhideWhenUsed/>
    <w:rsid w:val="00FC3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bs-Latn-BA" w:eastAsia="bs-Latn-BA"/>
    </w:rPr>
  </w:style>
  <w:style w:type="character" w:customStyle="1" w:styleId="HTMLPreformattedChar">
    <w:name w:val="HTML Preformatted Char"/>
    <w:basedOn w:val="DefaultParagraphFont"/>
    <w:link w:val="HTMLPreformatted"/>
    <w:uiPriority w:val="99"/>
    <w:rsid w:val="00FC3DCC"/>
    <w:rPr>
      <w:rFonts w:ascii="Courier New" w:hAnsi="Courier New" w:cs="Courier New"/>
    </w:rPr>
  </w:style>
  <w:style w:type="character" w:customStyle="1" w:styleId="y2iqfc">
    <w:name w:val="y2iqfc"/>
    <w:basedOn w:val="DefaultParagraphFont"/>
    <w:rsid w:val="00FC3DCC"/>
  </w:style>
  <w:style w:type="character" w:styleId="Strong">
    <w:name w:val="Strong"/>
    <w:basedOn w:val="DefaultParagraphFont"/>
    <w:uiPriority w:val="22"/>
    <w:qFormat/>
    <w:rsid w:val="00997E7A"/>
    <w:rPr>
      <w:b/>
      <w:bCs/>
    </w:rPr>
  </w:style>
  <w:style w:type="character" w:customStyle="1" w:styleId="Heading4Char">
    <w:name w:val="Heading 4 Char"/>
    <w:basedOn w:val="DefaultParagraphFont"/>
    <w:link w:val="Heading4"/>
    <w:uiPriority w:val="9"/>
    <w:rsid w:val="001D12AA"/>
    <w:rPr>
      <w:b/>
      <w:bCs/>
      <w:iCs/>
      <w:noProof/>
      <w:color w:val="0D0D0D" w:themeColor="text1" w:themeTint="F2"/>
      <w:sz w:val="28"/>
      <w:szCs w:val="28"/>
      <w:lang w:val="hr-HR" w:eastAsia="en-US"/>
    </w:rPr>
  </w:style>
  <w:style w:type="character" w:customStyle="1" w:styleId="Heading5Char">
    <w:name w:val="Heading 5 Char"/>
    <w:basedOn w:val="DefaultParagraphFont"/>
    <w:link w:val="Heading5"/>
    <w:uiPriority w:val="9"/>
    <w:rsid w:val="001D12AA"/>
    <w:rPr>
      <w:rFonts w:asciiTheme="majorHAnsi" w:eastAsiaTheme="majorEastAsia" w:hAnsiTheme="majorHAnsi" w:cstheme="majorBidi"/>
      <w:color w:val="1F4D78" w:themeColor="accent1" w:themeShade="7F"/>
      <w:sz w:val="22"/>
      <w:szCs w:val="22"/>
      <w:lang w:val="hr-BA" w:eastAsia="en-US"/>
    </w:rPr>
  </w:style>
  <w:style w:type="character" w:customStyle="1" w:styleId="Heading6Char">
    <w:name w:val="Heading 6 Char"/>
    <w:basedOn w:val="DefaultParagraphFont"/>
    <w:link w:val="Heading6"/>
    <w:uiPriority w:val="9"/>
    <w:rsid w:val="001D12AA"/>
    <w:rPr>
      <w:rFonts w:ascii="Arial" w:hAnsi="Arial"/>
      <w:color w:val="0D0D0D" w:themeColor="text1" w:themeTint="F2"/>
      <w:sz w:val="24"/>
      <w:lang w:val="en-US" w:eastAsia="hr-HR"/>
    </w:rPr>
  </w:style>
  <w:style w:type="character" w:customStyle="1" w:styleId="Heading7Char">
    <w:name w:val="Heading 7 Char"/>
    <w:basedOn w:val="DefaultParagraphFont"/>
    <w:link w:val="Heading7"/>
    <w:uiPriority w:val="9"/>
    <w:rsid w:val="001D12AA"/>
    <w:rPr>
      <w:rFonts w:asciiTheme="majorHAnsi" w:eastAsiaTheme="majorEastAsia" w:hAnsiTheme="majorHAnsi" w:cstheme="majorBidi"/>
      <w:i/>
      <w:iCs/>
      <w:noProof/>
      <w:color w:val="404040" w:themeColor="text1" w:themeTint="BF"/>
      <w:sz w:val="22"/>
      <w:szCs w:val="22"/>
      <w:lang w:eastAsia="hr-HR"/>
    </w:rPr>
  </w:style>
  <w:style w:type="character" w:customStyle="1" w:styleId="Heading8Char">
    <w:name w:val="Heading 8 Char"/>
    <w:basedOn w:val="DefaultParagraphFont"/>
    <w:link w:val="Heading8"/>
    <w:uiPriority w:val="9"/>
    <w:rsid w:val="001D12AA"/>
    <w:rPr>
      <w:rFonts w:asciiTheme="majorHAnsi" w:eastAsiaTheme="majorEastAsia" w:hAnsiTheme="majorHAnsi" w:cstheme="majorBidi"/>
      <w:noProof/>
      <w:color w:val="404040" w:themeColor="text1" w:themeTint="BF"/>
      <w:lang w:eastAsia="hr-HR"/>
    </w:rPr>
  </w:style>
  <w:style w:type="character" w:customStyle="1" w:styleId="Heading9Char">
    <w:name w:val="Heading 9 Char"/>
    <w:basedOn w:val="DefaultParagraphFont"/>
    <w:link w:val="Heading9"/>
    <w:uiPriority w:val="9"/>
    <w:rsid w:val="001D12AA"/>
    <w:rPr>
      <w:rFonts w:ascii="Cambria" w:hAnsi="Cambria"/>
      <w:i/>
      <w:iCs/>
      <w:color w:val="272727"/>
      <w:sz w:val="21"/>
      <w:szCs w:val="21"/>
      <w:lang w:val="hr-BA" w:eastAsia="en-US"/>
    </w:rPr>
  </w:style>
  <w:style w:type="character" w:customStyle="1" w:styleId="Heading3Char">
    <w:name w:val="Heading 3 Char"/>
    <w:basedOn w:val="DefaultParagraphFont"/>
    <w:link w:val="Heading3"/>
    <w:uiPriority w:val="9"/>
    <w:rsid w:val="001D12AA"/>
    <w:rPr>
      <w:rFonts w:ascii="Arial" w:hAnsi="Arial"/>
      <w:b/>
      <w:sz w:val="18"/>
      <w:szCs w:val="24"/>
      <w:lang w:val="hr-HR" w:eastAsia="en-US"/>
    </w:rPr>
  </w:style>
  <w:style w:type="character" w:customStyle="1" w:styleId="BalloonTextChar">
    <w:name w:val="Balloon Text Char"/>
    <w:basedOn w:val="DefaultParagraphFont"/>
    <w:link w:val="BalloonText"/>
    <w:uiPriority w:val="99"/>
    <w:rsid w:val="001D12AA"/>
    <w:rPr>
      <w:rFonts w:ascii="Tahoma" w:hAnsi="Tahoma" w:cs="Tahoma"/>
      <w:sz w:val="16"/>
      <w:szCs w:val="16"/>
      <w:lang w:val="hr-HR" w:eastAsia="hr-HR"/>
    </w:rPr>
  </w:style>
  <w:style w:type="table" w:styleId="TableElegant">
    <w:name w:val="Table Elegant"/>
    <w:basedOn w:val="TableNormal"/>
    <w:unhideWhenUsed/>
    <w:rsid w:val="001D12AA"/>
    <w:pPr>
      <w:spacing w:after="200" w:line="276" w:lineRule="auto"/>
    </w:pPr>
    <w:rPr>
      <w:rFonts w:ascii="Candara" w:eastAsiaTheme="minorHAnsi" w:hAnsi="Candara" w:cs="Candara"/>
      <w:color w:val="0D0D0D" w:themeColor="text1" w:themeTint="F2"/>
      <w:sz w:val="22"/>
      <w:szCs w:val="22"/>
      <w:lang w:val="hr-BA"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CommentText">
    <w:name w:val="annotation text"/>
    <w:basedOn w:val="Normal"/>
    <w:link w:val="CommentTextChar"/>
    <w:uiPriority w:val="99"/>
    <w:semiHidden/>
    <w:unhideWhenUsed/>
    <w:rsid w:val="001D12AA"/>
    <w:pPr>
      <w:spacing w:after="200"/>
    </w:pPr>
    <w:rPr>
      <w:rFonts w:ascii="Candara" w:eastAsiaTheme="minorEastAsia" w:hAnsi="Candara" w:cs="Candara"/>
      <w:color w:val="0D0D0D" w:themeColor="text1" w:themeTint="F2"/>
      <w:sz w:val="20"/>
      <w:szCs w:val="20"/>
    </w:rPr>
  </w:style>
  <w:style w:type="character" w:customStyle="1" w:styleId="CommentTextChar">
    <w:name w:val="Comment Text Char"/>
    <w:basedOn w:val="DefaultParagraphFont"/>
    <w:link w:val="CommentText"/>
    <w:uiPriority w:val="99"/>
    <w:semiHidden/>
    <w:rsid w:val="001D12AA"/>
    <w:rPr>
      <w:rFonts w:ascii="Candara" w:eastAsiaTheme="minorEastAsia" w:hAnsi="Candara" w:cs="Candara"/>
      <w:color w:val="0D0D0D" w:themeColor="text1" w:themeTint="F2"/>
      <w:lang w:val="hr-HR" w:eastAsia="hr-HR"/>
    </w:rPr>
  </w:style>
  <w:style w:type="character" w:customStyle="1" w:styleId="apple-converted-space">
    <w:name w:val="apple-converted-space"/>
    <w:basedOn w:val="DefaultParagraphFont"/>
    <w:rsid w:val="001D12AA"/>
  </w:style>
  <w:style w:type="paragraph" w:styleId="NormalWeb">
    <w:name w:val="Normal (Web)"/>
    <w:basedOn w:val="Normal"/>
    <w:link w:val="NormalWebChar"/>
    <w:uiPriority w:val="99"/>
    <w:unhideWhenUsed/>
    <w:rsid w:val="001D12AA"/>
    <w:pPr>
      <w:spacing w:before="100" w:beforeAutospacing="1" w:after="100" w:afterAutospacing="1"/>
    </w:pPr>
    <w:rPr>
      <w:color w:val="0D0D0D" w:themeColor="text1" w:themeTint="F2"/>
    </w:rPr>
  </w:style>
  <w:style w:type="table" w:customStyle="1" w:styleId="MediumList1-Accent11">
    <w:name w:val="Medium List 1 - Accent 11"/>
    <w:basedOn w:val="TableNormal"/>
    <w:uiPriority w:val="65"/>
    <w:rsid w:val="001D12AA"/>
    <w:rPr>
      <w:rFonts w:ascii="Candara" w:eastAsiaTheme="minorHAnsi" w:hAnsi="Candara" w:cs="Candara"/>
      <w:color w:val="000000" w:themeColor="text1"/>
      <w:sz w:val="22"/>
      <w:szCs w:val="22"/>
      <w:lang w:val="hr-BA" w:eastAsia="en-US"/>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paragraph" w:styleId="BodyText">
    <w:name w:val="Body Text"/>
    <w:aliases w:val="  uvlaka 2, uvlaka 3"/>
    <w:basedOn w:val="Normal"/>
    <w:link w:val="BodyTextChar"/>
    <w:qFormat/>
    <w:rsid w:val="001D12AA"/>
    <w:pPr>
      <w:jc w:val="center"/>
    </w:pPr>
    <w:rPr>
      <w:rFonts w:ascii="Arial" w:hAnsi="Arial"/>
      <w:iCs/>
      <w:noProof/>
      <w:color w:val="FFFF00"/>
      <w:sz w:val="20"/>
      <w:lang w:eastAsia="en-US"/>
    </w:rPr>
  </w:style>
  <w:style w:type="character" w:customStyle="1" w:styleId="BodyTextChar">
    <w:name w:val="Body Text Char"/>
    <w:aliases w:val="  uvlaka 2 Char, uvlaka 3 Char"/>
    <w:basedOn w:val="DefaultParagraphFont"/>
    <w:link w:val="BodyText"/>
    <w:rsid w:val="001D12AA"/>
    <w:rPr>
      <w:rFonts w:ascii="Arial" w:hAnsi="Arial"/>
      <w:iCs/>
      <w:noProof/>
      <w:color w:val="FFFF00"/>
      <w:szCs w:val="24"/>
      <w:lang w:val="hr-HR" w:eastAsia="en-US"/>
    </w:rPr>
  </w:style>
  <w:style w:type="table" w:customStyle="1" w:styleId="TableGrid10">
    <w:name w:val="Table Grid1"/>
    <w:basedOn w:val="TableNormal"/>
    <w:next w:val="TableGrid"/>
    <w:uiPriority w:val="59"/>
    <w:rsid w:val="001D12AA"/>
    <w:rPr>
      <w:color w:val="0D0D0D" w:themeColor="text1" w:themeTint="F2"/>
      <w:lang w:val="hr-HR"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1D12AA"/>
    <w:rPr>
      <w:i/>
      <w:iCs/>
    </w:rPr>
  </w:style>
  <w:style w:type="paragraph" w:styleId="BodyText2">
    <w:name w:val="Body Text 2"/>
    <w:basedOn w:val="Normal"/>
    <w:link w:val="BodyText2Char"/>
    <w:unhideWhenUsed/>
    <w:rsid w:val="001D12AA"/>
    <w:pPr>
      <w:spacing w:after="120" w:line="480" w:lineRule="auto"/>
    </w:pPr>
    <w:rPr>
      <w:rFonts w:ascii="Candara" w:eastAsiaTheme="minorHAnsi" w:hAnsi="Candara" w:cs="Candara"/>
      <w:color w:val="0D0D0D" w:themeColor="text1" w:themeTint="F2"/>
      <w:sz w:val="22"/>
      <w:szCs w:val="22"/>
      <w:lang w:val="hr-BA" w:eastAsia="en-US"/>
    </w:rPr>
  </w:style>
  <w:style w:type="character" w:customStyle="1" w:styleId="BodyText2Char">
    <w:name w:val="Body Text 2 Char"/>
    <w:basedOn w:val="DefaultParagraphFont"/>
    <w:link w:val="BodyText2"/>
    <w:rsid w:val="001D12AA"/>
    <w:rPr>
      <w:rFonts w:ascii="Candara" w:eastAsiaTheme="minorHAnsi" w:hAnsi="Candara" w:cs="Candara"/>
      <w:color w:val="0D0D0D" w:themeColor="text1" w:themeTint="F2"/>
      <w:sz w:val="22"/>
      <w:szCs w:val="22"/>
      <w:lang w:val="hr-BA" w:eastAsia="en-US"/>
    </w:rPr>
  </w:style>
  <w:style w:type="character" w:styleId="PageNumber">
    <w:name w:val="page number"/>
    <w:basedOn w:val="DefaultParagraphFont"/>
    <w:rsid w:val="001D12AA"/>
  </w:style>
  <w:style w:type="paragraph" w:styleId="BodyTextIndent2">
    <w:name w:val="Body Text Indent 2"/>
    <w:basedOn w:val="Normal"/>
    <w:link w:val="BodyTextIndent2Char"/>
    <w:rsid w:val="001D12AA"/>
    <w:pPr>
      <w:spacing w:after="120" w:line="480" w:lineRule="auto"/>
      <w:ind w:left="283"/>
    </w:pPr>
    <w:rPr>
      <w:noProof/>
      <w:color w:val="0D0D0D" w:themeColor="text1" w:themeTint="F2"/>
      <w:sz w:val="20"/>
      <w:szCs w:val="20"/>
      <w:lang w:val="bs-Latn-BA" w:eastAsia="en-US"/>
    </w:rPr>
  </w:style>
  <w:style w:type="character" w:customStyle="1" w:styleId="BodyTextIndent2Char">
    <w:name w:val="Body Text Indent 2 Char"/>
    <w:basedOn w:val="DefaultParagraphFont"/>
    <w:link w:val="BodyTextIndent2"/>
    <w:rsid w:val="001D12AA"/>
    <w:rPr>
      <w:noProof/>
      <w:color w:val="0D0D0D" w:themeColor="text1" w:themeTint="F2"/>
      <w:lang w:eastAsia="en-US"/>
    </w:rPr>
  </w:style>
  <w:style w:type="paragraph" w:styleId="BlockText">
    <w:name w:val="Block Text"/>
    <w:basedOn w:val="Normal"/>
    <w:rsid w:val="001D12AA"/>
    <w:pPr>
      <w:tabs>
        <w:tab w:val="left" w:pos="7196"/>
        <w:tab w:val="left" w:pos="7864"/>
      </w:tabs>
      <w:ind w:left="-78" w:right="-34"/>
    </w:pPr>
    <w:rPr>
      <w:bCs/>
      <w:iCs/>
      <w:noProof/>
      <w:color w:val="FF0000"/>
      <w:lang w:val="bs-Latn-BA"/>
    </w:rPr>
  </w:style>
  <w:style w:type="paragraph" w:customStyle="1" w:styleId="Char1">
    <w:name w:val="Char1"/>
    <w:basedOn w:val="Normal"/>
    <w:rsid w:val="001D12AA"/>
    <w:pPr>
      <w:spacing w:after="160" w:line="240" w:lineRule="exact"/>
    </w:pPr>
    <w:rPr>
      <w:rFonts w:ascii="Tahoma" w:hAnsi="Tahoma"/>
      <w:noProof/>
      <w:color w:val="0D0D0D" w:themeColor="text1" w:themeTint="F2"/>
      <w:sz w:val="20"/>
      <w:szCs w:val="20"/>
      <w:lang w:val="sr-Latn-BA" w:eastAsia="en-US"/>
    </w:rPr>
  </w:style>
  <w:style w:type="character" w:customStyle="1" w:styleId="style131">
    <w:name w:val="style131"/>
    <w:basedOn w:val="DefaultParagraphFont"/>
    <w:rsid w:val="001D12AA"/>
    <w:rPr>
      <w:color w:val="025FBF"/>
    </w:rPr>
  </w:style>
  <w:style w:type="character" w:styleId="FollowedHyperlink">
    <w:name w:val="FollowedHyperlink"/>
    <w:basedOn w:val="DefaultParagraphFont"/>
    <w:rsid w:val="001D12AA"/>
    <w:rPr>
      <w:color w:val="800080"/>
      <w:u w:val="single"/>
    </w:rPr>
  </w:style>
  <w:style w:type="paragraph" w:styleId="Subtitle">
    <w:name w:val="Subtitle"/>
    <w:basedOn w:val="Normal"/>
    <w:next w:val="BodyText"/>
    <w:link w:val="SubtitleChar"/>
    <w:qFormat/>
    <w:rsid w:val="001D12AA"/>
    <w:pPr>
      <w:widowControl w:val="0"/>
      <w:suppressAutoHyphens/>
      <w:jc w:val="center"/>
    </w:pPr>
    <w:rPr>
      <w:rFonts w:ascii="TimesLT" w:hAnsi="TimesLT" w:cs="Tahoma"/>
      <w:b/>
      <w:noProof/>
      <w:color w:val="0D0D0D" w:themeColor="text1" w:themeTint="F2"/>
      <w:szCs w:val="20"/>
      <w:lang w:val="lt-LT" w:eastAsia="ar-SA"/>
    </w:rPr>
  </w:style>
  <w:style w:type="character" w:customStyle="1" w:styleId="SubtitleChar">
    <w:name w:val="Subtitle Char"/>
    <w:basedOn w:val="DefaultParagraphFont"/>
    <w:link w:val="Subtitle"/>
    <w:rsid w:val="001D12AA"/>
    <w:rPr>
      <w:rFonts w:ascii="TimesLT" w:hAnsi="TimesLT" w:cs="Tahoma"/>
      <w:b/>
      <w:noProof/>
      <w:color w:val="0D0D0D" w:themeColor="text1" w:themeTint="F2"/>
      <w:sz w:val="24"/>
      <w:lang w:val="lt-LT" w:eastAsia="ar-SA"/>
    </w:rPr>
  </w:style>
  <w:style w:type="character" w:customStyle="1" w:styleId="hps">
    <w:name w:val="hps"/>
    <w:basedOn w:val="DefaultParagraphFont"/>
    <w:rsid w:val="001D12AA"/>
  </w:style>
  <w:style w:type="character" w:customStyle="1" w:styleId="atn">
    <w:name w:val="atn"/>
    <w:basedOn w:val="DefaultParagraphFont"/>
    <w:rsid w:val="001D12AA"/>
  </w:style>
  <w:style w:type="paragraph" w:customStyle="1" w:styleId="Style">
    <w:name w:val="Style"/>
    <w:rsid w:val="001D12AA"/>
    <w:pPr>
      <w:widowControl w:val="0"/>
      <w:autoSpaceDE w:val="0"/>
      <w:autoSpaceDN w:val="0"/>
      <w:adjustRightInd w:val="0"/>
      <w:spacing w:before="100" w:beforeAutospacing="1" w:after="100" w:afterAutospacing="1"/>
      <w:ind w:left="-144" w:right="144"/>
    </w:pPr>
    <w:rPr>
      <w:color w:val="0D0D0D" w:themeColor="text1" w:themeTint="F2"/>
      <w:kern w:val="20"/>
      <w:szCs w:val="16"/>
      <w:lang w:val="hr-HR" w:eastAsia="en-US"/>
    </w:rPr>
  </w:style>
  <w:style w:type="character" w:customStyle="1" w:styleId="BodyTextIndent3Char">
    <w:name w:val="Body Text Indent 3 Char"/>
    <w:basedOn w:val="DefaultParagraphFont"/>
    <w:link w:val="BodyTextIndent3"/>
    <w:uiPriority w:val="99"/>
    <w:semiHidden/>
    <w:rsid w:val="001D12AA"/>
    <w:rPr>
      <w:rFonts w:eastAsiaTheme="minorEastAsia"/>
      <w:noProof/>
      <w:sz w:val="16"/>
      <w:szCs w:val="16"/>
      <w:lang w:eastAsia="hr-HR"/>
    </w:rPr>
  </w:style>
  <w:style w:type="paragraph" w:styleId="BodyTextIndent3">
    <w:name w:val="Body Text Indent 3"/>
    <w:basedOn w:val="Normal"/>
    <w:link w:val="BodyTextIndent3Char"/>
    <w:uiPriority w:val="99"/>
    <w:semiHidden/>
    <w:unhideWhenUsed/>
    <w:rsid w:val="001D12AA"/>
    <w:pPr>
      <w:spacing w:after="120" w:line="276" w:lineRule="auto"/>
      <w:ind w:left="283"/>
    </w:pPr>
    <w:rPr>
      <w:rFonts w:eastAsiaTheme="minorEastAsia"/>
      <w:noProof/>
      <w:sz w:val="16"/>
      <w:szCs w:val="16"/>
      <w:lang w:val="bs-Latn-BA"/>
    </w:rPr>
  </w:style>
  <w:style w:type="character" w:customStyle="1" w:styleId="BodyTextIndent3Char1">
    <w:name w:val="Body Text Indent 3 Char1"/>
    <w:basedOn w:val="DefaultParagraphFont"/>
    <w:uiPriority w:val="99"/>
    <w:semiHidden/>
    <w:rsid w:val="001D12AA"/>
    <w:rPr>
      <w:sz w:val="16"/>
      <w:szCs w:val="16"/>
      <w:lang w:val="hr-HR" w:eastAsia="hr-HR"/>
    </w:rPr>
  </w:style>
  <w:style w:type="table" w:customStyle="1" w:styleId="TableElegant1">
    <w:name w:val="Table Elegant1"/>
    <w:basedOn w:val="TableNormal"/>
    <w:next w:val="TableElegant"/>
    <w:rsid w:val="001D12AA"/>
    <w:rPr>
      <w:color w:val="0D0D0D" w:themeColor="text1" w:themeTint="F2"/>
      <w:lang w:val="en-US"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Bodytext5">
    <w:name w:val="Body text (5)_"/>
    <w:basedOn w:val="DefaultParagraphFont"/>
    <w:link w:val="Bodytext50"/>
    <w:rsid w:val="001D12AA"/>
    <w:rPr>
      <w:rFonts w:ascii="Courier New" w:eastAsia="Courier New" w:hAnsi="Courier New" w:cs="Courier New"/>
      <w:sz w:val="19"/>
      <w:szCs w:val="19"/>
      <w:shd w:val="clear" w:color="auto" w:fill="FFFFFF"/>
    </w:rPr>
  </w:style>
  <w:style w:type="paragraph" w:customStyle="1" w:styleId="Bodytext50">
    <w:name w:val="Body text (5)"/>
    <w:basedOn w:val="Normal"/>
    <w:link w:val="Bodytext5"/>
    <w:rsid w:val="001D12AA"/>
    <w:pPr>
      <w:widowControl w:val="0"/>
      <w:shd w:val="clear" w:color="auto" w:fill="FFFFFF"/>
      <w:spacing w:before="540" w:line="435" w:lineRule="exact"/>
    </w:pPr>
    <w:rPr>
      <w:rFonts w:ascii="Courier New" w:eastAsia="Courier New" w:hAnsi="Courier New" w:cs="Courier New"/>
      <w:sz w:val="19"/>
      <w:szCs w:val="19"/>
      <w:lang w:val="bs-Latn-BA" w:eastAsia="bs-Latn-BA"/>
    </w:rPr>
  </w:style>
  <w:style w:type="character" w:customStyle="1" w:styleId="Bodytext5Constantia15ptSpacing1pt">
    <w:name w:val="Body text (5) + Constantia;15 pt;Spacing 1 pt"/>
    <w:basedOn w:val="Bodytext5"/>
    <w:rsid w:val="001D12AA"/>
    <w:rPr>
      <w:rFonts w:ascii="Constantia" w:eastAsia="Constantia" w:hAnsi="Constantia" w:cs="Constantia"/>
      <w:color w:val="000000"/>
      <w:spacing w:val="30"/>
      <w:w w:val="100"/>
      <w:position w:val="0"/>
      <w:sz w:val="30"/>
      <w:szCs w:val="30"/>
      <w:shd w:val="clear" w:color="auto" w:fill="FFFFFF"/>
      <w:lang w:val="hr-HR" w:eastAsia="hr-HR" w:bidi="hr-HR"/>
    </w:rPr>
  </w:style>
  <w:style w:type="table" w:styleId="LightList-Accent5">
    <w:name w:val="Light List Accent 5"/>
    <w:basedOn w:val="TableNormal"/>
    <w:uiPriority w:val="61"/>
    <w:rsid w:val="001D12AA"/>
    <w:rPr>
      <w:rFonts w:ascii="Candara" w:eastAsiaTheme="minorEastAsia" w:hAnsi="Candara" w:cs="Candara"/>
      <w:color w:val="0D0D0D" w:themeColor="text1" w:themeTint="F2"/>
      <w:sz w:val="22"/>
      <w:szCs w:val="22"/>
      <w:lang w:val="hr-HR" w:eastAsia="hr-HR"/>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character" w:customStyle="1" w:styleId="tekst">
    <w:name w:val="tekst"/>
    <w:rsid w:val="001D12AA"/>
  </w:style>
  <w:style w:type="paragraph" w:styleId="TOCHeading">
    <w:name w:val="TOC Heading"/>
    <w:basedOn w:val="Heading1"/>
    <w:next w:val="Normal"/>
    <w:uiPriority w:val="39"/>
    <w:unhideWhenUsed/>
    <w:qFormat/>
    <w:rsid w:val="001D12AA"/>
    <w:pPr>
      <w:keepLines/>
      <w:spacing w:before="0" w:after="0"/>
      <w:outlineLvl w:val="9"/>
    </w:pPr>
    <w:rPr>
      <w:rFonts w:ascii="Arial" w:eastAsiaTheme="majorEastAsia" w:hAnsi="Arial" w:cstheme="majorBidi"/>
      <w:color w:val="000000" w:themeColor="text1"/>
      <w:kern w:val="0"/>
      <w:sz w:val="28"/>
      <w:szCs w:val="28"/>
      <w:lang w:val="en-US" w:eastAsia="ja-JP"/>
    </w:rPr>
  </w:style>
  <w:style w:type="paragraph" w:styleId="TOC1">
    <w:name w:val="toc 1"/>
    <w:basedOn w:val="SlikeParagraph"/>
    <w:next w:val="SlikeParagraph"/>
    <w:autoRedefine/>
    <w:uiPriority w:val="39"/>
    <w:unhideWhenUsed/>
    <w:qFormat/>
    <w:rsid w:val="001D12AA"/>
    <w:pPr>
      <w:tabs>
        <w:tab w:val="left" w:pos="440"/>
        <w:tab w:val="right" w:leader="dot" w:pos="9345"/>
      </w:tabs>
      <w:spacing w:after="100"/>
    </w:pPr>
    <w:rPr>
      <w:rFonts w:ascii="Arial" w:hAnsi="Arial" w:cs="Arial"/>
      <w:b/>
      <w:noProof/>
    </w:rPr>
  </w:style>
  <w:style w:type="paragraph" w:styleId="TOC2">
    <w:name w:val="toc 2"/>
    <w:basedOn w:val="Normal"/>
    <w:next w:val="Normal"/>
    <w:autoRedefine/>
    <w:uiPriority w:val="39"/>
    <w:unhideWhenUsed/>
    <w:qFormat/>
    <w:rsid w:val="001D12AA"/>
    <w:pPr>
      <w:tabs>
        <w:tab w:val="right" w:leader="dot" w:pos="9345"/>
      </w:tabs>
      <w:spacing w:after="100" w:line="276" w:lineRule="auto"/>
      <w:ind w:left="220"/>
    </w:pPr>
    <w:rPr>
      <w:rFonts w:ascii="Candara" w:hAnsi="Candara" w:cs="Arial"/>
      <w:noProof/>
      <w:color w:val="0D0D0D" w:themeColor="text1" w:themeTint="F2"/>
      <w:sz w:val="22"/>
      <w:szCs w:val="22"/>
      <w:lang w:val="hr-BA" w:eastAsia="en-US"/>
    </w:rPr>
  </w:style>
  <w:style w:type="paragraph" w:styleId="TOC3">
    <w:name w:val="toc 3"/>
    <w:basedOn w:val="Normal"/>
    <w:next w:val="Normal"/>
    <w:autoRedefine/>
    <w:uiPriority w:val="39"/>
    <w:unhideWhenUsed/>
    <w:qFormat/>
    <w:rsid w:val="001D12AA"/>
    <w:pPr>
      <w:spacing w:after="100" w:line="276" w:lineRule="auto"/>
      <w:ind w:left="440"/>
    </w:pPr>
    <w:rPr>
      <w:rFonts w:ascii="Candara" w:eastAsiaTheme="minorHAnsi" w:hAnsi="Candara" w:cs="Candara"/>
      <w:color w:val="0D0D0D" w:themeColor="text1" w:themeTint="F2"/>
      <w:sz w:val="22"/>
      <w:szCs w:val="22"/>
      <w:lang w:val="hr-BA" w:eastAsia="en-US"/>
    </w:rPr>
  </w:style>
  <w:style w:type="table" w:styleId="MediumGrid1-Accent1">
    <w:name w:val="Medium Grid 1 Accent 1"/>
    <w:basedOn w:val="TableNormal"/>
    <w:uiPriority w:val="67"/>
    <w:rsid w:val="001D12AA"/>
    <w:rPr>
      <w:rFonts w:asciiTheme="minorHAnsi" w:eastAsiaTheme="minorHAnsi" w:hAnsiTheme="minorHAnsi" w:cstheme="minorBidi"/>
      <w:sz w:val="22"/>
      <w:szCs w:val="22"/>
      <w:lang w:val="hr-BA" w:eastAsia="en-US"/>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paragraph" w:customStyle="1" w:styleId="StandardWeb1">
    <w:name w:val="Standard (Web)1"/>
    <w:basedOn w:val="Normal"/>
    <w:rsid w:val="001D12AA"/>
    <w:pPr>
      <w:suppressAutoHyphens/>
      <w:spacing w:before="280" w:after="280"/>
    </w:pPr>
    <w:rPr>
      <w:lang w:val="bs-Latn-BA" w:eastAsia="zh-CN"/>
    </w:rPr>
  </w:style>
  <w:style w:type="table" w:customStyle="1" w:styleId="MediumGrid1-Accent11">
    <w:name w:val="Medium Grid 1 - Accent 11"/>
    <w:basedOn w:val="TableNormal"/>
    <w:next w:val="MediumGrid1-Accent1"/>
    <w:uiPriority w:val="67"/>
    <w:rsid w:val="001D12AA"/>
    <w:rPr>
      <w:rFonts w:asciiTheme="minorHAnsi" w:eastAsiaTheme="minorHAnsi" w:hAnsiTheme="minorHAnsi" w:cstheme="minorBidi"/>
      <w:sz w:val="22"/>
      <w:szCs w:val="22"/>
      <w:lang w:val="hr-BA" w:eastAsia="en-US"/>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MediumGrid1-Accent12">
    <w:name w:val="Medium Grid 1 - Accent 12"/>
    <w:basedOn w:val="TableNormal"/>
    <w:next w:val="MediumGrid1-Accent1"/>
    <w:uiPriority w:val="67"/>
    <w:rsid w:val="001D12AA"/>
    <w:rPr>
      <w:rFonts w:asciiTheme="minorHAnsi" w:eastAsiaTheme="minorHAnsi" w:hAnsiTheme="minorHAnsi" w:cstheme="minorBidi"/>
      <w:sz w:val="22"/>
      <w:szCs w:val="22"/>
      <w:lang w:val="hr-BA" w:eastAsia="en-US"/>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character" w:customStyle="1" w:styleId="ff3">
    <w:name w:val="ff3"/>
    <w:basedOn w:val="DefaultParagraphFont"/>
    <w:rsid w:val="001D12AA"/>
  </w:style>
  <w:style w:type="table" w:customStyle="1" w:styleId="TableGrid0">
    <w:name w:val="TableGrid"/>
    <w:rsid w:val="001D12AA"/>
    <w:rPr>
      <w:rFonts w:ascii="Arial" w:eastAsiaTheme="minorEastAsia" w:hAnsi="Arial" w:cs="Arial"/>
      <w:color w:val="000000"/>
      <w:sz w:val="22"/>
      <w:szCs w:val="22"/>
      <w:lang w:val="hr-HR" w:eastAsia="hr-HR"/>
    </w:rPr>
    <w:tblPr>
      <w:tblCellMar>
        <w:top w:w="0" w:type="dxa"/>
        <w:left w:w="0" w:type="dxa"/>
        <w:bottom w:w="0" w:type="dxa"/>
        <w:right w:w="0" w:type="dxa"/>
      </w:tblCellMar>
    </w:tblPr>
  </w:style>
  <w:style w:type="table" w:customStyle="1" w:styleId="TableGrid20">
    <w:name w:val="TableGrid2"/>
    <w:rsid w:val="001D12AA"/>
    <w:rPr>
      <w:rFonts w:ascii="Arial" w:eastAsiaTheme="minorEastAsia" w:hAnsi="Arial" w:cs="Arial"/>
      <w:color w:val="000000"/>
      <w:sz w:val="22"/>
      <w:szCs w:val="22"/>
      <w:lang w:val="hr-HR" w:eastAsia="hr-HR"/>
    </w:rPr>
    <w:tblPr>
      <w:tblCellMar>
        <w:top w:w="0" w:type="dxa"/>
        <w:left w:w="0" w:type="dxa"/>
        <w:bottom w:w="0" w:type="dxa"/>
        <w:right w:w="0" w:type="dxa"/>
      </w:tblCellMar>
    </w:tblPr>
  </w:style>
  <w:style w:type="table" w:customStyle="1" w:styleId="TableGrid5">
    <w:name w:val="TableGrid5"/>
    <w:rsid w:val="001D12AA"/>
    <w:rPr>
      <w:rFonts w:ascii="Arial" w:eastAsiaTheme="minorEastAsia" w:hAnsi="Arial" w:cs="Arial"/>
      <w:color w:val="000000"/>
      <w:sz w:val="22"/>
      <w:szCs w:val="22"/>
      <w:lang w:val="hr-HR" w:eastAsia="hr-HR"/>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1D12AA"/>
    <w:pPr>
      <w:spacing w:line="259" w:lineRule="auto"/>
    </w:pPr>
    <w:rPr>
      <w:rFonts w:ascii="Arial" w:eastAsia="Arial" w:hAnsi="Arial" w:cs="Arial"/>
      <w:color w:val="000000"/>
      <w:sz w:val="16"/>
      <w:szCs w:val="22"/>
      <w:lang w:val="hr-HR" w:eastAsia="hr-HR"/>
    </w:rPr>
  </w:style>
  <w:style w:type="character" w:customStyle="1" w:styleId="footnotedescriptionChar">
    <w:name w:val="footnote description Char"/>
    <w:link w:val="footnotedescription"/>
    <w:rsid w:val="001D12AA"/>
    <w:rPr>
      <w:rFonts w:ascii="Arial" w:eastAsia="Arial" w:hAnsi="Arial" w:cs="Arial"/>
      <w:color w:val="000000"/>
      <w:sz w:val="16"/>
      <w:szCs w:val="22"/>
      <w:lang w:val="hr-HR" w:eastAsia="hr-HR"/>
    </w:rPr>
  </w:style>
  <w:style w:type="character" w:customStyle="1" w:styleId="footnotemark">
    <w:name w:val="footnote mark"/>
    <w:hidden/>
    <w:rsid w:val="001D12AA"/>
    <w:rPr>
      <w:rFonts w:ascii="Arial" w:eastAsia="Arial" w:hAnsi="Arial" w:cs="Arial"/>
      <w:color w:val="000000"/>
      <w:sz w:val="16"/>
      <w:vertAlign w:val="superscript"/>
    </w:rPr>
  </w:style>
  <w:style w:type="table" w:customStyle="1" w:styleId="TableGrid8">
    <w:name w:val="TableGrid8"/>
    <w:rsid w:val="001D12AA"/>
    <w:rPr>
      <w:rFonts w:ascii="Calibri" w:eastAsiaTheme="minorEastAsia" w:hAnsi="Calibri"/>
      <w:sz w:val="22"/>
      <w:szCs w:val="22"/>
      <w:lang w:val="hr-HR" w:eastAsia="hr-HR"/>
    </w:rPr>
    <w:tblPr>
      <w:tblCellMar>
        <w:top w:w="0" w:type="dxa"/>
        <w:left w:w="0" w:type="dxa"/>
        <w:bottom w:w="0" w:type="dxa"/>
        <w:right w:w="0" w:type="dxa"/>
      </w:tblCellMar>
    </w:tblPr>
  </w:style>
  <w:style w:type="paragraph" w:styleId="TOC4">
    <w:name w:val="toc 4"/>
    <w:basedOn w:val="Normal"/>
    <w:next w:val="Normal"/>
    <w:autoRedefine/>
    <w:uiPriority w:val="39"/>
    <w:unhideWhenUsed/>
    <w:rsid w:val="001D12AA"/>
    <w:pPr>
      <w:spacing w:after="100" w:line="276" w:lineRule="auto"/>
      <w:ind w:left="660"/>
    </w:pPr>
    <w:rPr>
      <w:rFonts w:asciiTheme="minorHAnsi" w:eastAsiaTheme="minorEastAsia" w:hAnsiTheme="minorHAnsi" w:cstheme="minorBidi"/>
      <w:sz w:val="22"/>
      <w:szCs w:val="22"/>
      <w:lang w:val="hr-BA" w:eastAsia="hr-BA"/>
    </w:rPr>
  </w:style>
  <w:style w:type="paragraph" w:styleId="TOC5">
    <w:name w:val="toc 5"/>
    <w:basedOn w:val="Normal"/>
    <w:next w:val="Normal"/>
    <w:autoRedefine/>
    <w:uiPriority w:val="39"/>
    <w:unhideWhenUsed/>
    <w:rsid w:val="001D12AA"/>
    <w:pPr>
      <w:spacing w:after="100" w:line="276" w:lineRule="auto"/>
      <w:ind w:left="880"/>
    </w:pPr>
    <w:rPr>
      <w:rFonts w:asciiTheme="minorHAnsi" w:eastAsiaTheme="minorEastAsia" w:hAnsiTheme="minorHAnsi" w:cstheme="minorBidi"/>
      <w:sz w:val="22"/>
      <w:szCs w:val="22"/>
      <w:lang w:val="hr-BA" w:eastAsia="hr-BA"/>
    </w:rPr>
  </w:style>
  <w:style w:type="paragraph" w:styleId="TOC6">
    <w:name w:val="toc 6"/>
    <w:basedOn w:val="Normal"/>
    <w:next w:val="Normal"/>
    <w:autoRedefine/>
    <w:uiPriority w:val="39"/>
    <w:unhideWhenUsed/>
    <w:rsid w:val="001D12AA"/>
    <w:pPr>
      <w:spacing w:after="100" w:line="276" w:lineRule="auto"/>
      <w:ind w:left="1100"/>
    </w:pPr>
    <w:rPr>
      <w:rFonts w:asciiTheme="minorHAnsi" w:eastAsiaTheme="minorEastAsia" w:hAnsiTheme="minorHAnsi" w:cstheme="minorBidi"/>
      <w:sz w:val="22"/>
      <w:szCs w:val="22"/>
      <w:lang w:val="hr-BA" w:eastAsia="hr-BA"/>
    </w:rPr>
  </w:style>
  <w:style w:type="paragraph" w:styleId="TOC7">
    <w:name w:val="toc 7"/>
    <w:basedOn w:val="Normal"/>
    <w:next w:val="Normal"/>
    <w:autoRedefine/>
    <w:uiPriority w:val="39"/>
    <w:unhideWhenUsed/>
    <w:rsid w:val="001D12AA"/>
    <w:pPr>
      <w:spacing w:after="100" w:line="276" w:lineRule="auto"/>
      <w:ind w:left="1320"/>
    </w:pPr>
    <w:rPr>
      <w:rFonts w:asciiTheme="minorHAnsi" w:eastAsiaTheme="minorEastAsia" w:hAnsiTheme="minorHAnsi" w:cstheme="minorBidi"/>
      <w:sz w:val="22"/>
      <w:szCs w:val="22"/>
      <w:lang w:val="hr-BA" w:eastAsia="hr-BA"/>
    </w:rPr>
  </w:style>
  <w:style w:type="paragraph" w:styleId="TOC8">
    <w:name w:val="toc 8"/>
    <w:basedOn w:val="Normal"/>
    <w:next w:val="Normal"/>
    <w:autoRedefine/>
    <w:uiPriority w:val="39"/>
    <w:unhideWhenUsed/>
    <w:rsid w:val="001D12AA"/>
    <w:pPr>
      <w:spacing w:after="100" w:line="276" w:lineRule="auto"/>
      <w:ind w:left="1540"/>
    </w:pPr>
    <w:rPr>
      <w:rFonts w:asciiTheme="minorHAnsi" w:eastAsiaTheme="minorEastAsia" w:hAnsiTheme="minorHAnsi" w:cstheme="minorBidi"/>
      <w:sz w:val="22"/>
      <w:szCs w:val="22"/>
      <w:lang w:val="hr-BA" w:eastAsia="hr-BA"/>
    </w:rPr>
  </w:style>
  <w:style w:type="paragraph" w:styleId="TOC9">
    <w:name w:val="toc 9"/>
    <w:basedOn w:val="Normal"/>
    <w:next w:val="Normal"/>
    <w:autoRedefine/>
    <w:uiPriority w:val="39"/>
    <w:unhideWhenUsed/>
    <w:rsid w:val="001D12AA"/>
    <w:pPr>
      <w:spacing w:after="100" w:line="276" w:lineRule="auto"/>
      <w:ind w:left="1760"/>
    </w:pPr>
    <w:rPr>
      <w:rFonts w:asciiTheme="minorHAnsi" w:eastAsiaTheme="minorEastAsia" w:hAnsiTheme="minorHAnsi" w:cstheme="minorBidi"/>
      <w:sz w:val="22"/>
      <w:szCs w:val="22"/>
      <w:lang w:val="hr-BA" w:eastAsia="hr-BA"/>
    </w:rPr>
  </w:style>
  <w:style w:type="paragraph" w:customStyle="1" w:styleId="SlikeParagraph">
    <w:name w:val="Slike Paragraph"/>
    <w:basedOn w:val="Normal"/>
    <w:link w:val="SlikeParagraphChar"/>
    <w:uiPriority w:val="1"/>
    <w:qFormat/>
    <w:rsid w:val="001D12AA"/>
    <w:pPr>
      <w:widowControl w:val="0"/>
      <w:jc w:val="center"/>
    </w:pPr>
    <w:rPr>
      <w:rFonts w:asciiTheme="minorHAnsi" w:eastAsiaTheme="minorHAnsi" w:hAnsiTheme="minorHAnsi" w:cstheme="minorBidi"/>
      <w:sz w:val="22"/>
      <w:szCs w:val="22"/>
      <w:lang w:val="en-US" w:eastAsia="en-US"/>
    </w:rPr>
  </w:style>
  <w:style w:type="table" w:customStyle="1" w:styleId="MediumList1-Accent111">
    <w:name w:val="Medium List 1 - Accent 111"/>
    <w:basedOn w:val="TableNormal"/>
    <w:uiPriority w:val="65"/>
    <w:rsid w:val="001D12AA"/>
    <w:rPr>
      <w:rFonts w:asciiTheme="minorHAnsi" w:eastAsiaTheme="minorHAnsi" w:hAnsiTheme="minorHAnsi" w:cstheme="minorBidi"/>
      <w:color w:val="000000" w:themeColor="text1"/>
      <w:sz w:val="22"/>
      <w:szCs w:val="22"/>
      <w:lang w:val="hr-BA" w:eastAsia="en-US"/>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customStyle="1" w:styleId="MediumList1-Accent112">
    <w:name w:val="Medium List 1 - Accent 112"/>
    <w:basedOn w:val="TableNormal"/>
    <w:uiPriority w:val="65"/>
    <w:rsid w:val="001D12AA"/>
    <w:rPr>
      <w:rFonts w:asciiTheme="minorHAnsi" w:eastAsiaTheme="minorHAnsi" w:hAnsiTheme="minorHAnsi" w:cstheme="minorBidi"/>
      <w:color w:val="000000" w:themeColor="text1"/>
      <w:sz w:val="22"/>
      <w:szCs w:val="22"/>
      <w:lang w:val="hr-BA" w:eastAsia="en-US"/>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customStyle="1" w:styleId="MediumList1-Accent113">
    <w:name w:val="Medium List 1 - Accent 113"/>
    <w:basedOn w:val="TableNormal"/>
    <w:uiPriority w:val="65"/>
    <w:rsid w:val="001D12AA"/>
    <w:rPr>
      <w:rFonts w:asciiTheme="minorHAnsi" w:eastAsiaTheme="minorHAnsi" w:hAnsiTheme="minorHAnsi" w:cstheme="minorBidi"/>
      <w:color w:val="000000" w:themeColor="text1"/>
      <w:sz w:val="22"/>
      <w:szCs w:val="22"/>
      <w:lang w:val="hr-BA" w:eastAsia="en-US"/>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customStyle="1" w:styleId="MediumList1-Accent114">
    <w:name w:val="Medium List 1 - Accent 114"/>
    <w:basedOn w:val="TableNormal"/>
    <w:uiPriority w:val="65"/>
    <w:rsid w:val="001D12AA"/>
    <w:rPr>
      <w:rFonts w:asciiTheme="minorHAnsi" w:eastAsiaTheme="minorHAnsi" w:hAnsiTheme="minorHAnsi" w:cstheme="minorBidi"/>
      <w:color w:val="000000" w:themeColor="text1"/>
      <w:sz w:val="22"/>
      <w:szCs w:val="22"/>
      <w:lang w:val="hr-BA" w:eastAsia="en-US"/>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character" w:styleId="CommentReference">
    <w:name w:val="annotation reference"/>
    <w:basedOn w:val="DefaultParagraphFont"/>
    <w:uiPriority w:val="99"/>
    <w:semiHidden/>
    <w:unhideWhenUsed/>
    <w:rsid w:val="001D12AA"/>
    <w:rPr>
      <w:sz w:val="16"/>
      <w:szCs w:val="16"/>
    </w:rPr>
  </w:style>
  <w:style w:type="paragraph" w:styleId="CommentSubject">
    <w:name w:val="annotation subject"/>
    <w:basedOn w:val="CommentText"/>
    <w:next w:val="CommentText"/>
    <w:link w:val="CommentSubjectChar"/>
    <w:uiPriority w:val="99"/>
    <w:semiHidden/>
    <w:unhideWhenUsed/>
    <w:rsid w:val="001D12AA"/>
    <w:rPr>
      <w:rFonts w:eastAsiaTheme="minorHAnsi"/>
      <w:b/>
      <w:bCs/>
      <w:lang w:val="hr-BA" w:eastAsia="en-US"/>
    </w:rPr>
  </w:style>
  <w:style w:type="character" w:customStyle="1" w:styleId="CommentSubjectChar">
    <w:name w:val="Comment Subject Char"/>
    <w:basedOn w:val="CommentTextChar"/>
    <w:link w:val="CommentSubject"/>
    <w:uiPriority w:val="99"/>
    <w:semiHidden/>
    <w:rsid w:val="001D12AA"/>
    <w:rPr>
      <w:rFonts w:ascii="Candara" w:eastAsiaTheme="minorHAnsi" w:hAnsi="Candara" w:cs="Candara"/>
      <w:b/>
      <w:bCs/>
      <w:color w:val="0D0D0D" w:themeColor="text1" w:themeTint="F2"/>
      <w:lang w:val="hr-BA" w:eastAsia="en-US"/>
    </w:rPr>
  </w:style>
  <w:style w:type="numbering" w:customStyle="1" w:styleId="NoList1">
    <w:name w:val="No List1"/>
    <w:next w:val="NoList"/>
    <w:uiPriority w:val="99"/>
    <w:semiHidden/>
    <w:unhideWhenUsed/>
    <w:rsid w:val="001D12AA"/>
  </w:style>
  <w:style w:type="paragraph" w:styleId="Revision">
    <w:name w:val="Revision"/>
    <w:hidden/>
    <w:uiPriority w:val="99"/>
    <w:semiHidden/>
    <w:rsid w:val="001D12AA"/>
    <w:rPr>
      <w:rFonts w:ascii="Candara" w:eastAsiaTheme="minorHAnsi" w:hAnsi="Candara" w:cs="Candara"/>
      <w:color w:val="0D0D0D" w:themeColor="text1" w:themeTint="F2"/>
      <w:sz w:val="22"/>
      <w:szCs w:val="22"/>
      <w:lang w:val="hr-BA" w:eastAsia="en-US"/>
    </w:rPr>
  </w:style>
  <w:style w:type="numbering" w:customStyle="1" w:styleId="NoList2">
    <w:name w:val="No List2"/>
    <w:next w:val="NoList"/>
    <w:uiPriority w:val="99"/>
    <w:semiHidden/>
    <w:unhideWhenUsed/>
    <w:rsid w:val="001D12AA"/>
  </w:style>
  <w:style w:type="table" w:customStyle="1" w:styleId="TableGrid3">
    <w:name w:val="Table Grid3"/>
    <w:basedOn w:val="TableNormal"/>
    <w:next w:val="TableGrid"/>
    <w:uiPriority w:val="59"/>
    <w:rsid w:val="001D12AA"/>
    <w:rPr>
      <w:rFonts w:asciiTheme="minorHAnsi" w:eastAsiaTheme="minorHAnsi" w:hAnsiTheme="minorHAnsi" w:cstheme="minorBidi"/>
      <w:sz w:val="22"/>
      <w:szCs w:val="22"/>
      <w:lang w:val="hr-B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rojani">
    <w:name w:val="Brojčani"/>
    <w:rsid w:val="001D12AA"/>
    <w:pPr>
      <w:numPr>
        <w:numId w:val="3"/>
      </w:numPr>
    </w:pPr>
  </w:style>
  <w:style w:type="table" w:customStyle="1" w:styleId="TableGrid4">
    <w:name w:val="Table Grid4"/>
    <w:basedOn w:val="TableNormal"/>
    <w:next w:val="TableGrid"/>
    <w:uiPriority w:val="59"/>
    <w:rsid w:val="001D12AA"/>
    <w:rPr>
      <w:rFonts w:asciiTheme="minorHAnsi" w:eastAsiaTheme="minorHAnsi" w:hAnsiTheme="minorHAnsi" w:cstheme="minorBidi"/>
      <w:sz w:val="22"/>
      <w:szCs w:val="22"/>
      <w:lang w:val="hr-B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51">
    <w:name w:val="Heading 51"/>
    <w:basedOn w:val="Normal"/>
    <w:next w:val="Normal"/>
    <w:semiHidden/>
    <w:unhideWhenUsed/>
    <w:qFormat/>
    <w:rsid w:val="001D12AA"/>
    <w:pPr>
      <w:keepNext/>
      <w:keepLines/>
      <w:spacing w:before="40"/>
      <w:jc w:val="both"/>
      <w:outlineLvl w:val="4"/>
    </w:pPr>
    <w:rPr>
      <w:rFonts w:ascii="Cambria" w:hAnsi="Cambria"/>
      <w:color w:val="365F91"/>
    </w:rPr>
  </w:style>
  <w:style w:type="character" w:customStyle="1" w:styleId="style111">
    <w:name w:val="style111"/>
    <w:rsid w:val="001D12AA"/>
    <w:rPr>
      <w:sz w:val="26"/>
      <w:szCs w:val="26"/>
    </w:rPr>
  </w:style>
  <w:style w:type="paragraph" w:styleId="BodyText3">
    <w:name w:val="Body Text 3"/>
    <w:basedOn w:val="Normal"/>
    <w:link w:val="BodyText3Char"/>
    <w:rsid w:val="001D12AA"/>
    <w:pPr>
      <w:spacing w:after="120"/>
      <w:jc w:val="both"/>
    </w:pPr>
    <w:rPr>
      <w:sz w:val="16"/>
      <w:szCs w:val="16"/>
    </w:rPr>
  </w:style>
  <w:style w:type="character" w:customStyle="1" w:styleId="BodyText3Char">
    <w:name w:val="Body Text 3 Char"/>
    <w:basedOn w:val="DefaultParagraphFont"/>
    <w:link w:val="BodyText3"/>
    <w:rsid w:val="001D12AA"/>
    <w:rPr>
      <w:sz w:val="16"/>
      <w:szCs w:val="16"/>
      <w:lang w:val="hr-HR" w:eastAsia="hr-HR"/>
    </w:rPr>
  </w:style>
  <w:style w:type="numbering" w:customStyle="1" w:styleId="NoList11">
    <w:name w:val="No List11"/>
    <w:next w:val="NoList"/>
    <w:uiPriority w:val="99"/>
    <w:semiHidden/>
    <w:unhideWhenUsed/>
    <w:rsid w:val="001D12AA"/>
  </w:style>
  <w:style w:type="table" w:customStyle="1" w:styleId="TableGrid11">
    <w:name w:val="Table Grid11"/>
    <w:basedOn w:val="TableNormal"/>
    <w:next w:val="TableGrid"/>
    <w:uiPriority w:val="59"/>
    <w:locked/>
    <w:rsid w:val="001D12AA"/>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1">
    <w:name w:val="Heading 5 Char1"/>
    <w:uiPriority w:val="9"/>
    <w:semiHidden/>
    <w:rsid w:val="001D12AA"/>
    <w:rPr>
      <w:rFonts w:ascii="Cambria" w:eastAsia="Times New Roman" w:hAnsi="Cambria" w:cs="Times New Roman"/>
      <w:color w:val="365F91"/>
    </w:rPr>
  </w:style>
  <w:style w:type="paragraph" w:styleId="BodyTextIndent">
    <w:name w:val="Body Text Indent"/>
    <w:basedOn w:val="Normal"/>
    <w:link w:val="BodyTextIndentChar"/>
    <w:unhideWhenUsed/>
    <w:rsid w:val="001D12AA"/>
    <w:pPr>
      <w:spacing w:after="120" w:line="276" w:lineRule="auto"/>
      <w:ind w:left="283"/>
    </w:pPr>
    <w:rPr>
      <w:rFonts w:ascii="Calibri" w:eastAsia="Calibri" w:hAnsi="Calibri"/>
      <w:sz w:val="22"/>
      <w:szCs w:val="22"/>
      <w:lang w:val="hr-BA" w:eastAsia="en-US"/>
    </w:rPr>
  </w:style>
  <w:style w:type="character" w:customStyle="1" w:styleId="BodyTextIndentChar">
    <w:name w:val="Body Text Indent Char"/>
    <w:basedOn w:val="DefaultParagraphFont"/>
    <w:link w:val="BodyTextIndent"/>
    <w:uiPriority w:val="99"/>
    <w:rsid w:val="001D12AA"/>
    <w:rPr>
      <w:rFonts w:ascii="Calibri" w:eastAsia="Calibri" w:hAnsi="Calibri"/>
      <w:sz w:val="22"/>
      <w:szCs w:val="22"/>
      <w:lang w:val="hr-BA" w:eastAsia="en-US"/>
    </w:rPr>
  </w:style>
  <w:style w:type="character" w:customStyle="1" w:styleId="lokatoraktiv1">
    <w:name w:val="lokator_aktiv1"/>
    <w:rsid w:val="001D12AA"/>
    <w:rPr>
      <w:color w:val="E40140"/>
    </w:rPr>
  </w:style>
  <w:style w:type="paragraph" w:styleId="Title">
    <w:name w:val="Title"/>
    <w:basedOn w:val="Normal"/>
    <w:link w:val="TitleChar"/>
    <w:uiPriority w:val="10"/>
    <w:qFormat/>
    <w:rsid w:val="001D12AA"/>
    <w:pPr>
      <w:jc w:val="center"/>
    </w:pPr>
    <w:rPr>
      <w:b/>
      <w:sz w:val="28"/>
      <w:szCs w:val="20"/>
    </w:rPr>
  </w:style>
  <w:style w:type="character" w:customStyle="1" w:styleId="TitleChar">
    <w:name w:val="Title Char"/>
    <w:basedOn w:val="DefaultParagraphFont"/>
    <w:link w:val="Title"/>
    <w:uiPriority w:val="10"/>
    <w:rsid w:val="001D12AA"/>
    <w:rPr>
      <w:b/>
      <w:sz w:val="28"/>
      <w:lang w:val="hr-HR" w:eastAsia="hr-HR"/>
    </w:rPr>
  </w:style>
  <w:style w:type="table" w:customStyle="1" w:styleId="PlainTable41">
    <w:name w:val="Plain Table 41"/>
    <w:basedOn w:val="TableNormal"/>
    <w:uiPriority w:val="44"/>
    <w:rsid w:val="001D12AA"/>
    <w:rPr>
      <w:rFonts w:ascii="Calibri" w:eastAsia="Calibri" w:hAnsi="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ext">
    <w:name w:val="Text"/>
    <w:rsid w:val="001D12AA"/>
    <w:pPr>
      <w:snapToGrid w:val="0"/>
    </w:pPr>
    <w:rPr>
      <w:color w:val="000000"/>
      <w:sz w:val="24"/>
      <w:lang w:val="en-AU" w:eastAsia="en-US"/>
    </w:rPr>
  </w:style>
  <w:style w:type="paragraph" w:styleId="EndnoteText">
    <w:name w:val="endnote text"/>
    <w:basedOn w:val="Normal"/>
    <w:link w:val="EndnoteTextChar"/>
    <w:rsid w:val="001D12AA"/>
    <w:pPr>
      <w:overflowPunct w:val="0"/>
      <w:autoSpaceDE w:val="0"/>
      <w:autoSpaceDN w:val="0"/>
      <w:adjustRightInd w:val="0"/>
      <w:textAlignment w:val="baseline"/>
    </w:pPr>
    <w:rPr>
      <w:rFonts w:ascii="SL Swiss" w:hAnsi="SL Swiss"/>
      <w:noProof/>
      <w:sz w:val="20"/>
      <w:szCs w:val="20"/>
      <w:lang w:val="en-US" w:eastAsia="en-US"/>
    </w:rPr>
  </w:style>
  <w:style w:type="character" w:customStyle="1" w:styleId="EndnoteTextChar">
    <w:name w:val="Endnote Text Char"/>
    <w:basedOn w:val="DefaultParagraphFont"/>
    <w:link w:val="EndnoteText"/>
    <w:rsid w:val="001D12AA"/>
    <w:rPr>
      <w:rFonts w:ascii="SL Swiss" w:hAnsi="SL Swiss"/>
      <w:noProof/>
      <w:lang w:val="en-US" w:eastAsia="en-US"/>
    </w:rPr>
  </w:style>
  <w:style w:type="character" w:customStyle="1" w:styleId="fontstyle01">
    <w:name w:val="fontstyle01"/>
    <w:basedOn w:val="DefaultParagraphFont"/>
    <w:rsid w:val="001D12AA"/>
    <w:rPr>
      <w:rFonts w:ascii="TimesNewRomanPSMT" w:hAnsi="TimesNewRomanPSMT" w:hint="default"/>
      <w:b w:val="0"/>
      <w:bCs w:val="0"/>
      <w:i w:val="0"/>
      <w:iCs w:val="0"/>
      <w:color w:val="000000"/>
      <w:sz w:val="24"/>
      <w:szCs w:val="24"/>
    </w:rPr>
  </w:style>
  <w:style w:type="paragraph" w:customStyle="1" w:styleId="Style1">
    <w:name w:val="Style1"/>
    <w:qFormat/>
    <w:rsid w:val="001D12AA"/>
    <w:pPr>
      <w:shd w:val="clear" w:color="auto" w:fill="FFFFFF" w:themeFill="background1"/>
      <w:spacing w:line="276" w:lineRule="auto"/>
      <w:ind w:right="269"/>
      <w:jc w:val="center"/>
    </w:pPr>
    <w:rPr>
      <w:rFonts w:ascii="Arial" w:eastAsiaTheme="minorHAnsi" w:hAnsi="Arial" w:cs="Arial"/>
      <w:color w:val="0D0D0D" w:themeColor="text1" w:themeTint="F2"/>
      <w:sz w:val="22"/>
      <w:szCs w:val="22"/>
      <w:lang w:val="hr-BA" w:eastAsia="en-US"/>
    </w:rPr>
  </w:style>
  <w:style w:type="paragraph" w:customStyle="1" w:styleId="Style2">
    <w:name w:val="Style2"/>
    <w:qFormat/>
    <w:rsid w:val="001D12AA"/>
    <w:pPr>
      <w:jc w:val="center"/>
    </w:pPr>
    <w:rPr>
      <w:rFonts w:ascii="Arial" w:eastAsiaTheme="minorHAnsi" w:hAnsi="Arial" w:cs="Arial"/>
      <w:color w:val="0D0D0D" w:themeColor="text1" w:themeTint="F2"/>
      <w:sz w:val="22"/>
      <w:szCs w:val="22"/>
      <w:lang w:val="hr-BA" w:eastAsia="en-US"/>
    </w:rPr>
  </w:style>
  <w:style w:type="table" w:customStyle="1" w:styleId="TableGrid50">
    <w:name w:val="Table Grid5"/>
    <w:basedOn w:val="TableNormal"/>
    <w:next w:val="TableGrid"/>
    <w:rsid w:val="001D12AA"/>
    <w:rPr>
      <w:rFonts w:ascii="Candara" w:eastAsiaTheme="minorHAnsi" w:hAnsi="Candara" w:cs="Candara"/>
      <w:color w:val="0D0D0D" w:themeColor="text1" w:themeTint="F2"/>
      <w:sz w:val="22"/>
      <w:szCs w:val="22"/>
      <w:lang w:val="hr-BA"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rsid w:val="001D12AA"/>
    <w:rPr>
      <w:rFonts w:ascii="Candara" w:eastAsiaTheme="minorHAnsi" w:hAnsi="Candara" w:cs="Candara"/>
      <w:color w:val="0D0D0D" w:themeColor="text1" w:themeTint="F2"/>
      <w:sz w:val="22"/>
      <w:szCs w:val="22"/>
      <w:lang w:val="hr-BA"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1D12AA"/>
  </w:style>
  <w:style w:type="numbering" w:customStyle="1" w:styleId="NoList4">
    <w:name w:val="No List4"/>
    <w:next w:val="NoList"/>
    <w:uiPriority w:val="99"/>
    <w:semiHidden/>
    <w:unhideWhenUsed/>
    <w:rsid w:val="001D12AA"/>
  </w:style>
  <w:style w:type="table" w:customStyle="1" w:styleId="TableElegant2">
    <w:name w:val="Table Elegant2"/>
    <w:basedOn w:val="TableNormal"/>
    <w:next w:val="TableElegant"/>
    <w:rsid w:val="001D12AA"/>
    <w:rPr>
      <w:lang w:val="hr-HR" w:eastAsia="hr-H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7">
    <w:name w:val="Table Grid7"/>
    <w:basedOn w:val="TableNormal"/>
    <w:next w:val="TableGrid"/>
    <w:uiPriority w:val="59"/>
    <w:rsid w:val="001D12AA"/>
    <w:rPr>
      <w:lang w:val="hr-HR"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51">
    <w:name w:val="Light List - Accent 51"/>
    <w:basedOn w:val="TableNormal"/>
    <w:next w:val="LightList-Accent5"/>
    <w:uiPriority w:val="61"/>
    <w:rsid w:val="001D12AA"/>
    <w:rPr>
      <w:rFonts w:asciiTheme="minorHAnsi" w:eastAsiaTheme="minorEastAsia" w:hAnsiTheme="minorHAnsi" w:cstheme="minorBidi"/>
      <w:sz w:val="22"/>
      <w:szCs w:val="22"/>
      <w:lang w:val="hr-HR" w:eastAsia="hr-HR"/>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character" w:styleId="PlaceholderText">
    <w:name w:val="Placeholder Text"/>
    <w:basedOn w:val="DefaultParagraphFont"/>
    <w:uiPriority w:val="99"/>
    <w:semiHidden/>
    <w:rsid w:val="001D12AA"/>
    <w:rPr>
      <w:color w:val="808080"/>
    </w:rPr>
  </w:style>
  <w:style w:type="character" w:customStyle="1" w:styleId="mw-headline">
    <w:name w:val="mw-headline"/>
    <w:rsid w:val="001D12AA"/>
  </w:style>
  <w:style w:type="character" w:customStyle="1" w:styleId="FontStyle27">
    <w:name w:val="Font Style27"/>
    <w:basedOn w:val="DefaultParagraphFont"/>
    <w:rsid w:val="001D12AA"/>
    <w:rPr>
      <w:rFonts w:ascii="Times New Roman" w:hAnsi="Times New Roman" w:cs="Times New Roman"/>
      <w:sz w:val="20"/>
      <w:szCs w:val="20"/>
    </w:rPr>
  </w:style>
  <w:style w:type="character" w:customStyle="1" w:styleId="NoSpacingChar">
    <w:name w:val="No Spacing Char"/>
    <w:basedOn w:val="DefaultParagraphFont"/>
    <w:link w:val="NoSpacing"/>
    <w:uiPriority w:val="1"/>
    <w:rsid w:val="001D12AA"/>
    <w:rPr>
      <w:rFonts w:ascii="Calibri" w:eastAsia="Calibri" w:hAnsi="Calibri"/>
      <w:sz w:val="22"/>
      <w:szCs w:val="22"/>
      <w:lang w:val="hr-HR" w:eastAsia="en-US"/>
    </w:rPr>
  </w:style>
  <w:style w:type="paragraph" w:customStyle="1" w:styleId="DB0ACCEC1AB64382860E628D30FF91C4">
    <w:name w:val="DB0ACCEC1AB64382860E628D30FF91C4"/>
    <w:rsid w:val="001D12AA"/>
    <w:pPr>
      <w:spacing w:after="200" w:line="276" w:lineRule="auto"/>
    </w:pPr>
    <w:rPr>
      <w:rFonts w:asciiTheme="minorHAnsi" w:eastAsiaTheme="minorEastAsia" w:hAnsiTheme="minorHAnsi" w:cstheme="minorBidi"/>
      <w:sz w:val="22"/>
      <w:szCs w:val="22"/>
      <w:lang w:val="en-US" w:eastAsia="en-US"/>
    </w:rPr>
  </w:style>
  <w:style w:type="character" w:customStyle="1" w:styleId="editsectionmoved">
    <w:name w:val="editsectionmoved"/>
    <w:basedOn w:val="DefaultParagraphFont"/>
    <w:rsid w:val="001D12AA"/>
  </w:style>
  <w:style w:type="character" w:customStyle="1" w:styleId="shorttext">
    <w:name w:val="short_text"/>
    <w:basedOn w:val="DefaultParagraphFont"/>
    <w:rsid w:val="001D12AA"/>
  </w:style>
  <w:style w:type="paragraph" w:customStyle="1" w:styleId="Pa0">
    <w:name w:val="Pa0"/>
    <w:basedOn w:val="Default"/>
    <w:next w:val="Default"/>
    <w:uiPriority w:val="99"/>
    <w:rsid w:val="001D12AA"/>
    <w:pPr>
      <w:spacing w:line="241" w:lineRule="atLeast"/>
    </w:pPr>
    <w:rPr>
      <w:rFonts w:ascii="Myriad Pro" w:eastAsia="Myriad Pro" w:hAnsiTheme="minorHAnsi" w:cstheme="minorBidi"/>
      <w:color w:val="auto"/>
      <w:lang w:val="hr-HR"/>
    </w:rPr>
  </w:style>
  <w:style w:type="paragraph" w:customStyle="1" w:styleId="CM17">
    <w:name w:val="CM17"/>
    <w:basedOn w:val="Default"/>
    <w:next w:val="Default"/>
    <w:rsid w:val="001D12AA"/>
    <w:pPr>
      <w:widowControl w:val="0"/>
      <w:spacing w:line="216" w:lineRule="atLeast"/>
    </w:pPr>
    <w:rPr>
      <w:rFonts w:ascii="Avant Garde Book BT" w:hAnsi="Avant Garde Book BT" w:cs="Times New Roman"/>
      <w:color w:val="auto"/>
    </w:rPr>
  </w:style>
  <w:style w:type="paragraph" w:styleId="Quote">
    <w:name w:val="Quote"/>
    <w:basedOn w:val="Normal"/>
    <w:next w:val="Normal"/>
    <w:link w:val="QuoteChar"/>
    <w:uiPriority w:val="29"/>
    <w:qFormat/>
    <w:rsid w:val="001D12AA"/>
    <w:rPr>
      <w:rFonts w:ascii="Calibri" w:hAnsi="Calibri"/>
      <w:i/>
      <w:lang w:eastAsia="en-US"/>
    </w:rPr>
  </w:style>
  <w:style w:type="character" w:customStyle="1" w:styleId="QuoteChar">
    <w:name w:val="Quote Char"/>
    <w:basedOn w:val="DefaultParagraphFont"/>
    <w:link w:val="Quote"/>
    <w:uiPriority w:val="29"/>
    <w:rsid w:val="001D12AA"/>
    <w:rPr>
      <w:rFonts w:ascii="Calibri" w:hAnsi="Calibri"/>
      <w:i/>
      <w:sz w:val="24"/>
      <w:szCs w:val="24"/>
      <w:lang w:val="hr-HR" w:eastAsia="en-US"/>
    </w:rPr>
  </w:style>
  <w:style w:type="paragraph" w:styleId="IntenseQuote">
    <w:name w:val="Intense Quote"/>
    <w:basedOn w:val="Normal"/>
    <w:next w:val="Normal"/>
    <w:link w:val="IntenseQuoteChar"/>
    <w:uiPriority w:val="30"/>
    <w:qFormat/>
    <w:rsid w:val="001D12AA"/>
    <w:pPr>
      <w:ind w:left="720" w:right="720"/>
    </w:pPr>
    <w:rPr>
      <w:rFonts w:ascii="Calibri" w:hAnsi="Calibri"/>
      <w:b/>
      <w:i/>
      <w:szCs w:val="20"/>
      <w:lang w:eastAsia="en-US"/>
    </w:rPr>
  </w:style>
  <w:style w:type="character" w:customStyle="1" w:styleId="IntenseQuoteChar">
    <w:name w:val="Intense Quote Char"/>
    <w:basedOn w:val="DefaultParagraphFont"/>
    <w:link w:val="IntenseQuote"/>
    <w:uiPriority w:val="30"/>
    <w:rsid w:val="001D12AA"/>
    <w:rPr>
      <w:rFonts w:ascii="Calibri" w:hAnsi="Calibri"/>
      <w:b/>
      <w:i/>
      <w:sz w:val="24"/>
      <w:lang w:val="hr-HR" w:eastAsia="en-US"/>
    </w:rPr>
  </w:style>
  <w:style w:type="character" w:styleId="SubtleEmphasis">
    <w:name w:val="Subtle Emphasis"/>
    <w:uiPriority w:val="19"/>
    <w:qFormat/>
    <w:rsid w:val="001D12AA"/>
    <w:rPr>
      <w:i/>
      <w:color w:val="5A5A5A"/>
    </w:rPr>
  </w:style>
  <w:style w:type="character" w:styleId="IntenseEmphasis">
    <w:name w:val="Intense Emphasis"/>
    <w:uiPriority w:val="21"/>
    <w:qFormat/>
    <w:rsid w:val="001D12AA"/>
    <w:rPr>
      <w:b/>
      <w:i/>
      <w:sz w:val="24"/>
      <w:szCs w:val="24"/>
      <w:u w:val="single"/>
    </w:rPr>
  </w:style>
  <w:style w:type="character" w:styleId="SubtleReference">
    <w:name w:val="Subtle Reference"/>
    <w:uiPriority w:val="31"/>
    <w:qFormat/>
    <w:rsid w:val="001D12AA"/>
    <w:rPr>
      <w:sz w:val="24"/>
      <w:szCs w:val="24"/>
      <w:u w:val="single"/>
    </w:rPr>
  </w:style>
  <w:style w:type="character" w:styleId="IntenseReference">
    <w:name w:val="Intense Reference"/>
    <w:uiPriority w:val="32"/>
    <w:qFormat/>
    <w:rsid w:val="001D12AA"/>
    <w:rPr>
      <w:b/>
      <w:sz w:val="24"/>
      <w:u w:val="single"/>
    </w:rPr>
  </w:style>
  <w:style w:type="character" w:styleId="BookTitle">
    <w:name w:val="Book Title"/>
    <w:uiPriority w:val="33"/>
    <w:qFormat/>
    <w:rsid w:val="001D12AA"/>
    <w:rPr>
      <w:rFonts w:ascii="Cambria" w:eastAsia="Times New Roman" w:hAnsi="Cambria"/>
      <w:b/>
      <w:i/>
      <w:sz w:val="24"/>
      <w:szCs w:val="24"/>
    </w:rPr>
  </w:style>
  <w:style w:type="table" w:customStyle="1" w:styleId="LightList-Accent52">
    <w:name w:val="Light List - Accent 52"/>
    <w:basedOn w:val="TableNormal"/>
    <w:next w:val="LightList-Accent5"/>
    <w:uiPriority w:val="61"/>
    <w:rsid w:val="001D12AA"/>
    <w:rPr>
      <w:rFonts w:asciiTheme="minorHAnsi" w:eastAsiaTheme="minorEastAsia" w:hAnsiTheme="minorHAnsi" w:cstheme="minorBidi"/>
      <w:sz w:val="22"/>
      <w:szCs w:val="22"/>
      <w:lang w:val="hr-HR" w:eastAsia="hr-HR"/>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MediumList1-Accent115">
    <w:name w:val="Medium List 1 - Accent 115"/>
    <w:basedOn w:val="TableNormal"/>
    <w:uiPriority w:val="65"/>
    <w:rsid w:val="001D12AA"/>
    <w:rPr>
      <w:rFonts w:asciiTheme="minorHAnsi" w:eastAsiaTheme="minorHAnsi" w:hAnsiTheme="minorHAnsi" w:cstheme="minorBidi"/>
      <w:color w:val="000000" w:themeColor="text1"/>
      <w:sz w:val="22"/>
      <w:szCs w:val="22"/>
      <w:lang w:val="hr-BA" w:eastAsia="en-US"/>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customStyle="1" w:styleId="MediumList1-Accent116">
    <w:name w:val="Medium List 1 - Accent 116"/>
    <w:basedOn w:val="TableNormal"/>
    <w:uiPriority w:val="65"/>
    <w:rsid w:val="001D12AA"/>
    <w:rPr>
      <w:rFonts w:asciiTheme="minorHAnsi" w:eastAsiaTheme="minorHAnsi" w:hAnsiTheme="minorHAnsi" w:cstheme="minorBidi"/>
      <w:color w:val="000000" w:themeColor="text1"/>
      <w:sz w:val="22"/>
      <w:szCs w:val="22"/>
      <w:lang w:val="hr-BA" w:eastAsia="en-US"/>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customStyle="1" w:styleId="MediumList1-Accent117">
    <w:name w:val="Medium List 1 - Accent 117"/>
    <w:basedOn w:val="TableNormal"/>
    <w:uiPriority w:val="65"/>
    <w:rsid w:val="001D12AA"/>
    <w:rPr>
      <w:rFonts w:asciiTheme="minorHAnsi" w:eastAsiaTheme="minorHAnsi" w:hAnsiTheme="minorHAnsi" w:cstheme="minorBidi"/>
      <w:color w:val="000000" w:themeColor="text1"/>
      <w:sz w:val="22"/>
      <w:szCs w:val="22"/>
      <w:lang w:val="hr-BA" w:eastAsia="en-US"/>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customStyle="1" w:styleId="MediumList1-Accent118">
    <w:name w:val="Medium List 1 - Accent 118"/>
    <w:basedOn w:val="TableNormal"/>
    <w:uiPriority w:val="65"/>
    <w:rsid w:val="001D12AA"/>
    <w:rPr>
      <w:rFonts w:asciiTheme="minorHAnsi" w:eastAsiaTheme="minorHAnsi" w:hAnsiTheme="minorHAnsi" w:cstheme="minorBidi"/>
      <w:color w:val="000000" w:themeColor="text1"/>
      <w:sz w:val="22"/>
      <w:szCs w:val="22"/>
      <w:lang w:val="hr-BA" w:eastAsia="en-US"/>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customStyle="1" w:styleId="MediumList1-Accent119">
    <w:name w:val="Medium List 1 - Accent 119"/>
    <w:basedOn w:val="TableNormal"/>
    <w:uiPriority w:val="65"/>
    <w:rsid w:val="001D12AA"/>
    <w:rPr>
      <w:rFonts w:asciiTheme="minorHAnsi" w:eastAsiaTheme="minorHAnsi" w:hAnsiTheme="minorHAnsi" w:cstheme="minorBidi"/>
      <w:color w:val="000000" w:themeColor="text1"/>
      <w:sz w:val="22"/>
      <w:szCs w:val="22"/>
      <w:lang w:val="hr-BA" w:eastAsia="en-US"/>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customStyle="1" w:styleId="MediumList1-Accent1110">
    <w:name w:val="Medium List 1 - Accent 1110"/>
    <w:basedOn w:val="TableNormal"/>
    <w:uiPriority w:val="65"/>
    <w:rsid w:val="001D12AA"/>
    <w:rPr>
      <w:rFonts w:asciiTheme="minorHAnsi" w:eastAsiaTheme="minorHAnsi" w:hAnsiTheme="minorHAnsi" w:cstheme="minorBidi"/>
      <w:color w:val="000000" w:themeColor="text1"/>
      <w:sz w:val="22"/>
      <w:szCs w:val="22"/>
      <w:lang w:val="hr-BA" w:eastAsia="en-US"/>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customStyle="1" w:styleId="MediumList1-Accent1111">
    <w:name w:val="Medium List 1 - Accent 1111"/>
    <w:basedOn w:val="TableNormal"/>
    <w:uiPriority w:val="65"/>
    <w:rsid w:val="001D12AA"/>
    <w:rPr>
      <w:rFonts w:asciiTheme="minorHAnsi" w:eastAsiaTheme="minorHAnsi" w:hAnsiTheme="minorHAnsi" w:cstheme="minorBidi"/>
      <w:color w:val="000000" w:themeColor="text1"/>
      <w:sz w:val="22"/>
      <w:szCs w:val="22"/>
      <w:lang w:val="hr-BA" w:eastAsia="en-US"/>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customStyle="1" w:styleId="TableGrid80">
    <w:name w:val="Table Grid8"/>
    <w:basedOn w:val="TableNormal"/>
    <w:next w:val="TableGrid"/>
    <w:uiPriority w:val="59"/>
    <w:rsid w:val="001D12AA"/>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1D12AA"/>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53">
    <w:name w:val="Light List - Accent 53"/>
    <w:basedOn w:val="TableNormal"/>
    <w:next w:val="LightList-Accent5"/>
    <w:uiPriority w:val="61"/>
    <w:rsid w:val="001D12AA"/>
    <w:rPr>
      <w:rFonts w:asciiTheme="minorHAnsi" w:eastAsiaTheme="minorEastAsia" w:hAnsiTheme="minorHAnsi" w:cstheme="minorBidi"/>
      <w:sz w:val="22"/>
      <w:szCs w:val="22"/>
      <w:lang w:val="hr-HR" w:eastAsia="hr-HR"/>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TableGrid100">
    <w:name w:val="Table Grid10"/>
    <w:basedOn w:val="TableNormal"/>
    <w:next w:val="TableGrid"/>
    <w:uiPriority w:val="59"/>
    <w:rsid w:val="001D12AA"/>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ndnoteReference">
    <w:name w:val="endnote reference"/>
    <w:basedOn w:val="DefaultParagraphFont"/>
    <w:uiPriority w:val="99"/>
    <w:semiHidden/>
    <w:unhideWhenUsed/>
    <w:rsid w:val="001D12AA"/>
    <w:rPr>
      <w:vertAlign w:val="superscript"/>
    </w:rPr>
  </w:style>
  <w:style w:type="character" w:customStyle="1" w:styleId="apple-style-span">
    <w:name w:val="apple-style-span"/>
    <w:basedOn w:val="DefaultParagraphFont"/>
    <w:rsid w:val="001D12AA"/>
  </w:style>
  <w:style w:type="character" w:customStyle="1" w:styleId="Nerijeenospominjanje1">
    <w:name w:val="Neriješeno spominjanje1"/>
    <w:basedOn w:val="DefaultParagraphFont"/>
    <w:uiPriority w:val="99"/>
    <w:semiHidden/>
    <w:unhideWhenUsed/>
    <w:rsid w:val="001D12AA"/>
    <w:rPr>
      <w:color w:val="605E5C"/>
      <w:shd w:val="clear" w:color="auto" w:fill="E1DFDD"/>
    </w:rPr>
  </w:style>
  <w:style w:type="table" w:customStyle="1" w:styleId="TableGrid12">
    <w:name w:val="Table Grid12"/>
    <w:basedOn w:val="TableNormal"/>
    <w:next w:val="TableGrid"/>
    <w:uiPriority w:val="59"/>
    <w:rsid w:val="001D12AA"/>
    <w:rPr>
      <w:rFonts w:ascii="Arial" w:eastAsiaTheme="minorHAnsi" w:hAnsi="Arial" w:cs="Arial"/>
      <w:sz w:val="22"/>
      <w:szCs w:val="24"/>
      <w:lang w:val="hr-HR"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1D12AA"/>
    <w:rPr>
      <w:rFonts w:ascii="Calibri" w:eastAsiaTheme="minorHAns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ptionLabeling">
    <w:name w:val="Caption Labeling"/>
    <w:basedOn w:val="Normal"/>
    <w:next w:val="NoSpacing"/>
    <w:link w:val="CaptionLabelingChar"/>
    <w:qFormat/>
    <w:rsid w:val="001D12AA"/>
    <w:pPr>
      <w:contextualSpacing/>
      <w:jc w:val="center"/>
    </w:pPr>
    <w:rPr>
      <w:rFonts w:ascii="Arial" w:eastAsia="Calibri" w:hAnsi="Arial" w:cs="Arial"/>
      <w:sz w:val="22"/>
      <w:szCs w:val="22"/>
      <w:lang w:val="hr-BA" w:eastAsia="en-US"/>
    </w:rPr>
  </w:style>
  <w:style w:type="character" w:customStyle="1" w:styleId="CaptionLabelingChar">
    <w:name w:val="Caption Labeling Char"/>
    <w:basedOn w:val="DefaultParagraphFont"/>
    <w:link w:val="CaptionLabeling"/>
    <w:rsid w:val="001D12AA"/>
    <w:rPr>
      <w:rFonts w:ascii="Arial" w:eastAsia="Calibri" w:hAnsi="Arial" w:cs="Arial"/>
      <w:sz w:val="22"/>
      <w:szCs w:val="22"/>
      <w:lang w:val="hr-BA" w:eastAsia="en-US"/>
    </w:rPr>
  </w:style>
  <w:style w:type="paragraph" w:customStyle="1" w:styleId="LocationNumber">
    <w:name w:val="Location Number"/>
    <w:basedOn w:val="NoSpacing"/>
    <w:link w:val="LocationNumberChar"/>
    <w:qFormat/>
    <w:rsid w:val="001D12AA"/>
    <w:pPr>
      <w:contextualSpacing/>
      <w:jc w:val="center"/>
    </w:pPr>
    <w:rPr>
      <w:rFonts w:ascii="Arial" w:hAnsi="Arial"/>
      <w:b/>
      <w:color w:val="000000" w:themeColor="text1"/>
      <w:sz w:val="18"/>
    </w:rPr>
  </w:style>
  <w:style w:type="character" w:customStyle="1" w:styleId="LocationNumberChar">
    <w:name w:val="Location Number Char"/>
    <w:basedOn w:val="NoSpacingChar"/>
    <w:link w:val="LocationNumber"/>
    <w:rsid w:val="001D12AA"/>
    <w:rPr>
      <w:rFonts w:ascii="Arial" w:eastAsia="Calibri" w:hAnsi="Arial"/>
      <w:b/>
      <w:color w:val="000000" w:themeColor="text1"/>
      <w:sz w:val="18"/>
      <w:szCs w:val="22"/>
      <w:lang w:val="hr-HR" w:eastAsia="en-US"/>
    </w:rPr>
  </w:style>
  <w:style w:type="character" w:customStyle="1" w:styleId="SlikeParagraphChar">
    <w:name w:val="Slike Paragraph Char"/>
    <w:basedOn w:val="DefaultParagraphFont"/>
    <w:link w:val="SlikeParagraph"/>
    <w:uiPriority w:val="1"/>
    <w:rsid w:val="001D12AA"/>
    <w:rPr>
      <w:rFonts w:asciiTheme="minorHAnsi" w:eastAsiaTheme="minorHAnsi" w:hAnsiTheme="minorHAnsi" w:cstheme="minorBidi"/>
      <w:sz w:val="22"/>
      <w:szCs w:val="22"/>
      <w:lang w:val="en-US" w:eastAsia="en-US"/>
    </w:rPr>
  </w:style>
  <w:style w:type="paragraph" w:styleId="TableofFigures">
    <w:name w:val="table of figures"/>
    <w:basedOn w:val="SlikeParagraph"/>
    <w:next w:val="SlikeParagraph"/>
    <w:link w:val="TableofFiguresChar"/>
    <w:uiPriority w:val="99"/>
    <w:unhideWhenUsed/>
    <w:rsid w:val="001D12AA"/>
    <w:pPr>
      <w:jc w:val="left"/>
    </w:pPr>
  </w:style>
  <w:style w:type="character" w:customStyle="1" w:styleId="TableofFiguresChar">
    <w:name w:val="Table of Figures Char"/>
    <w:basedOn w:val="SlikeParagraphChar"/>
    <w:link w:val="TableofFigures"/>
    <w:uiPriority w:val="99"/>
    <w:rsid w:val="001D12AA"/>
    <w:rPr>
      <w:rFonts w:asciiTheme="minorHAnsi" w:eastAsiaTheme="minorHAnsi" w:hAnsiTheme="minorHAnsi" w:cstheme="minorBidi"/>
      <w:sz w:val="22"/>
      <w:szCs w:val="22"/>
      <w:lang w:val="en-US" w:eastAsia="en-US"/>
    </w:rPr>
  </w:style>
  <w:style w:type="paragraph" w:customStyle="1" w:styleId="SlikeToka">
    <w:name w:val="Slike Toka"/>
    <w:basedOn w:val="Caption"/>
    <w:next w:val="Caption"/>
    <w:qFormat/>
    <w:rsid w:val="001D12AA"/>
    <w:pPr>
      <w:jc w:val="center"/>
    </w:pPr>
    <w:rPr>
      <w:rFonts w:ascii="Calibri" w:hAnsi="Calibri" w:cs="Arial"/>
      <w:b w:val="0"/>
      <w:noProof/>
      <w:color w:val="0D0D0D" w:themeColor="text1" w:themeTint="F2"/>
      <w:sz w:val="24"/>
      <w:lang w:val="bs-Latn-BA"/>
    </w:rPr>
  </w:style>
  <w:style w:type="paragraph" w:customStyle="1" w:styleId="TabeleToka">
    <w:name w:val="Tabele Toka"/>
    <w:basedOn w:val="Caption"/>
    <w:next w:val="Caption"/>
    <w:qFormat/>
    <w:rsid w:val="001D12AA"/>
    <w:pPr>
      <w:jc w:val="center"/>
    </w:pPr>
    <w:rPr>
      <w:rFonts w:ascii="Arial" w:hAnsi="Arial" w:cs="Arial"/>
      <w:b w:val="0"/>
      <w:noProof/>
      <w:color w:val="0D0D0D" w:themeColor="text1" w:themeTint="F2"/>
      <w:szCs w:val="24"/>
      <w:lang w:val="bs-Latn-BA"/>
    </w:rPr>
  </w:style>
  <w:style w:type="character" w:customStyle="1" w:styleId="NormalWebChar">
    <w:name w:val="Normal (Web) Char"/>
    <w:basedOn w:val="DefaultParagraphFont"/>
    <w:link w:val="NormalWeb"/>
    <w:rsid w:val="001D12AA"/>
    <w:rPr>
      <w:color w:val="0D0D0D" w:themeColor="text1" w:themeTint="F2"/>
      <w:sz w:val="24"/>
      <w:szCs w:val="24"/>
      <w:lang w:val="hr-HR" w:eastAsia="hr-HR"/>
    </w:rPr>
  </w:style>
  <w:style w:type="numbering" w:customStyle="1" w:styleId="NoList5">
    <w:name w:val="No List5"/>
    <w:next w:val="NoList"/>
    <w:uiPriority w:val="99"/>
    <w:semiHidden/>
    <w:unhideWhenUsed/>
    <w:rsid w:val="001D12AA"/>
  </w:style>
  <w:style w:type="paragraph" w:customStyle="1" w:styleId="TableParagraph">
    <w:name w:val="Table Paragraph"/>
    <w:basedOn w:val="Normal"/>
    <w:uiPriority w:val="1"/>
    <w:qFormat/>
    <w:rsid w:val="001D12AA"/>
    <w:pPr>
      <w:widowControl w:val="0"/>
    </w:pPr>
    <w:rPr>
      <w:rFonts w:asciiTheme="minorHAnsi" w:eastAsiaTheme="minorHAnsi" w:hAnsiTheme="minorHAnsi" w:cstheme="minorBidi"/>
      <w:sz w:val="22"/>
      <w:szCs w:val="22"/>
      <w:lang w:val="en-US" w:eastAsia="en-US"/>
    </w:rPr>
  </w:style>
  <w:style w:type="paragraph" w:customStyle="1" w:styleId="StandardWeb">
    <w:name w:val="Standard (Web)"/>
    <w:basedOn w:val="Normal"/>
    <w:rsid w:val="0011582E"/>
    <w:pPr>
      <w:suppressAutoHyphens/>
      <w:spacing w:before="280" w:after="280"/>
    </w:pPr>
    <w:rPr>
      <w:lang w:val="bs-Latn-BA" w:eastAsia="zh-CN"/>
    </w:rPr>
  </w:style>
  <w:style w:type="character" w:customStyle="1" w:styleId="UnresolvedMention">
    <w:name w:val="Unresolved Mention"/>
    <w:basedOn w:val="DefaultParagraphFont"/>
    <w:uiPriority w:val="99"/>
    <w:semiHidden/>
    <w:unhideWhenUsed/>
    <w:rsid w:val="0011582E"/>
    <w:rPr>
      <w:color w:val="605E5C"/>
      <w:shd w:val="clear" w:color="auto" w:fill="E1DFDD"/>
    </w:rPr>
  </w:style>
  <w:style w:type="table" w:customStyle="1" w:styleId="TableGrid14">
    <w:name w:val="Table Grid14"/>
    <w:basedOn w:val="TableNormal"/>
    <w:next w:val="TableGrid"/>
    <w:uiPriority w:val="59"/>
    <w:rsid w:val="0011582E"/>
    <w:rPr>
      <w:rFonts w:ascii="Candara" w:eastAsiaTheme="minorHAnsi" w:hAnsi="Candara" w:cs="Candara"/>
      <w:color w:val="0D0D0D" w:themeColor="text1" w:themeTint="F2"/>
      <w:sz w:val="22"/>
      <w:szCs w:val="22"/>
      <w:lang w:val="hr-BA"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Brojani1">
    <w:name w:val="Brojčani1"/>
    <w:rsid w:val="0011582E"/>
    <w:pPr>
      <w:numPr>
        <w:numId w:val="12"/>
      </w:numPr>
    </w:pPr>
  </w:style>
  <w:style w:type="character" w:customStyle="1" w:styleId="UnresolvedMention1">
    <w:name w:val="Unresolved Mention1"/>
    <w:basedOn w:val="DefaultParagraphFont"/>
    <w:uiPriority w:val="99"/>
    <w:semiHidden/>
    <w:unhideWhenUsed/>
    <w:rsid w:val="0011582E"/>
    <w:rPr>
      <w:color w:val="605E5C"/>
      <w:shd w:val="clear" w:color="auto" w:fill="E1DFDD"/>
    </w:rPr>
  </w:style>
  <w:style w:type="numbering" w:customStyle="1" w:styleId="Brojani2">
    <w:name w:val="Brojčani2"/>
    <w:rsid w:val="0011582E"/>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55028">
      <w:bodyDiv w:val="1"/>
      <w:marLeft w:val="0"/>
      <w:marRight w:val="0"/>
      <w:marTop w:val="0"/>
      <w:marBottom w:val="0"/>
      <w:divBdr>
        <w:top w:val="none" w:sz="0" w:space="0" w:color="auto"/>
        <w:left w:val="none" w:sz="0" w:space="0" w:color="auto"/>
        <w:bottom w:val="none" w:sz="0" w:space="0" w:color="auto"/>
        <w:right w:val="none" w:sz="0" w:space="0" w:color="auto"/>
      </w:divBdr>
    </w:div>
    <w:div w:id="110170260">
      <w:bodyDiv w:val="1"/>
      <w:marLeft w:val="0"/>
      <w:marRight w:val="0"/>
      <w:marTop w:val="0"/>
      <w:marBottom w:val="0"/>
      <w:divBdr>
        <w:top w:val="none" w:sz="0" w:space="0" w:color="auto"/>
        <w:left w:val="none" w:sz="0" w:space="0" w:color="auto"/>
        <w:bottom w:val="none" w:sz="0" w:space="0" w:color="auto"/>
        <w:right w:val="none" w:sz="0" w:space="0" w:color="auto"/>
      </w:divBdr>
    </w:div>
    <w:div w:id="220749653">
      <w:bodyDiv w:val="1"/>
      <w:marLeft w:val="0"/>
      <w:marRight w:val="0"/>
      <w:marTop w:val="0"/>
      <w:marBottom w:val="0"/>
      <w:divBdr>
        <w:top w:val="none" w:sz="0" w:space="0" w:color="auto"/>
        <w:left w:val="none" w:sz="0" w:space="0" w:color="auto"/>
        <w:bottom w:val="none" w:sz="0" w:space="0" w:color="auto"/>
        <w:right w:val="none" w:sz="0" w:space="0" w:color="auto"/>
      </w:divBdr>
    </w:div>
    <w:div w:id="375159260">
      <w:bodyDiv w:val="1"/>
      <w:marLeft w:val="0"/>
      <w:marRight w:val="0"/>
      <w:marTop w:val="0"/>
      <w:marBottom w:val="0"/>
      <w:divBdr>
        <w:top w:val="none" w:sz="0" w:space="0" w:color="auto"/>
        <w:left w:val="none" w:sz="0" w:space="0" w:color="auto"/>
        <w:bottom w:val="none" w:sz="0" w:space="0" w:color="auto"/>
        <w:right w:val="none" w:sz="0" w:space="0" w:color="auto"/>
      </w:divBdr>
    </w:div>
    <w:div w:id="499124299">
      <w:bodyDiv w:val="1"/>
      <w:marLeft w:val="0"/>
      <w:marRight w:val="0"/>
      <w:marTop w:val="0"/>
      <w:marBottom w:val="0"/>
      <w:divBdr>
        <w:top w:val="none" w:sz="0" w:space="0" w:color="auto"/>
        <w:left w:val="none" w:sz="0" w:space="0" w:color="auto"/>
        <w:bottom w:val="none" w:sz="0" w:space="0" w:color="auto"/>
        <w:right w:val="none" w:sz="0" w:space="0" w:color="auto"/>
      </w:divBdr>
    </w:div>
    <w:div w:id="620378287">
      <w:bodyDiv w:val="1"/>
      <w:marLeft w:val="0"/>
      <w:marRight w:val="0"/>
      <w:marTop w:val="0"/>
      <w:marBottom w:val="0"/>
      <w:divBdr>
        <w:top w:val="none" w:sz="0" w:space="0" w:color="auto"/>
        <w:left w:val="none" w:sz="0" w:space="0" w:color="auto"/>
        <w:bottom w:val="none" w:sz="0" w:space="0" w:color="auto"/>
        <w:right w:val="none" w:sz="0" w:space="0" w:color="auto"/>
      </w:divBdr>
    </w:div>
    <w:div w:id="633144913">
      <w:bodyDiv w:val="1"/>
      <w:marLeft w:val="0"/>
      <w:marRight w:val="0"/>
      <w:marTop w:val="0"/>
      <w:marBottom w:val="0"/>
      <w:divBdr>
        <w:top w:val="none" w:sz="0" w:space="0" w:color="auto"/>
        <w:left w:val="none" w:sz="0" w:space="0" w:color="auto"/>
        <w:bottom w:val="none" w:sz="0" w:space="0" w:color="auto"/>
        <w:right w:val="none" w:sz="0" w:space="0" w:color="auto"/>
      </w:divBdr>
    </w:div>
    <w:div w:id="693187879">
      <w:bodyDiv w:val="1"/>
      <w:marLeft w:val="0"/>
      <w:marRight w:val="0"/>
      <w:marTop w:val="0"/>
      <w:marBottom w:val="0"/>
      <w:divBdr>
        <w:top w:val="none" w:sz="0" w:space="0" w:color="auto"/>
        <w:left w:val="none" w:sz="0" w:space="0" w:color="auto"/>
        <w:bottom w:val="none" w:sz="0" w:space="0" w:color="auto"/>
        <w:right w:val="none" w:sz="0" w:space="0" w:color="auto"/>
      </w:divBdr>
    </w:div>
    <w:div w:id="730075671">
      <w:bodyDiv w:val="1"/>
      <w:marLeft w:val="0"/>
      <w:marRight w:val="0"/>
      <w:marTop w:val="0"/>
      <w:marBottom w:val="0"/>
      <w:divBdr>
        <w:top w:val="none" w:sz="0" w:space="0" w:color="auto"/>
        <w:left w:val="none" w:sz="0" w:space="0" w:color="auto"/>
        <w:bottom w:val="none" w:sz="0" w:space="0" w:color="auto"/>
        <w:right w:val="none" w:sz="0" w:space="0" w:color="auto"/>
      </w:divBdr>
    </w:div>
    <w:div w:id="759908211">
      <w:bodyDiv w:val="1"/>
      <w:marLeft w:val="0"/>
      <w:marRight w:val="0"/>
      <w:marTop w:val="0"/>
      <w:marBottom w:val="0"/>
      <w:divBdr>
        <w:top w:val="none" w:sz="0" w:space="0" w:color="auto"/>
        <w:left w:val="none" w:sz="0" w:space="0" w:color="auto"/>
        <w:bottom w:val="none" w:sz="0" w:space="0" w:color="auto"/>
        <w:right w:val="none" w:sz="0" w:space="0" w:color="auto"/>
      </w:divBdr>
    </w:div>
    <w:div w:id="849563576">
      <w:bodyDiv w:val="1"/>
      <w:marLeft w:val="0"/>
      <w:marRight w:val="0"/>
      <w:marTop w:val="0"/>
      <w:marBottom w:val="0"/>
      <w:divBdr>
        <w:top w:val="none" w:sz="0" w:space="0" w:color="auto"/>
        <w:left w:val="none" w:sz="0" w:space="0" w:color="auto"/>
        <w:bottom w:val="none" w:sz="0" w:space="0" w:color="auto"/>
        <w:right w:val="none" w:sz="0" w:space="0" w:color="auto"/>
      </w:divBdr>
    </w:div>
    <w:div w:id="889269824">
      <w:bodyDiv w:val="1"/>
      <w:marLeft w:val="0"/>
      <w:marRight w:val="0"/>
      <w:marTop w:val="0"/>
      <w:marBottom w:val="0"/>
      <w:divBdr>
        <w:top w:val="none" w:sz="0" w:space="0" w:color="auto"/>
        <w:left w:val="none" w:sz="0" w:space="0" w:color="auto"/>
        <w:bottom w:val="none" w:sz="0" w:space="0" w:color="auto"/>
        <w:right w:val="none" w:sz="0" w:space="0" w:color="auto"/>
      </w:divBdr>
    </w:div>
    <w:div w:id="926307899">
      <w:bodyDiv w:val="1"/>
      <w:marLeft w:val="0"/>
      <w:marRight w:val="0"/>
      <w:marTop w:val="0"/>
      <w:marBottom w:val="0"/>
      <w:divBdr>
        <w:top w:val="none" w:sz="0" w:space="0" w:color="auto"/>
        <w:left w:val="none" w:sz="0" w:space="0" w:color="auto"/>
        <w:bottom w:val="none" w:sz="0" w:space="0" w:color="auto"/>
        <w:right w:val="none" w:sz="0" w:space="0" w:color="auto"/>
      </w:divBdr>
    </w:div>
    <w:div w:id="952369355">
      <w:bodyDiv w:val="1"/>
      <w:marLeft w:val="0"/>
      <w:marRight w:val="0"/>
      <w:marTop w:val="0"/>
      <w:marBottom w:val="0"/>
      <w:divBdr>
        <w:top w:val="none" w:sz="0" w:space="0" w:color="auto"/>
        <w:left w:val="none" w:sz="0" w:space="0" w:color="auto"/>
        <w:bottom w:val="none" w:sz="0" w:space="0" w:color="auto"/>
        <w:right w:val="none" w:sz="0" w:space="0" w:color="auto"/>
      </w:divBdr>
    </w:div>
    <w:div w:id="963536139">
      <w:bodyDiv w:val="1"/>
      <w:marLeft w:val="0"/>
      <w:marRight w:val="0"/>
      <w:marTop w:val="0"/>
      <w:marBottom w:val="0"/>
      <w:divBdr>
        <w:top w:val="none" w:sz="0" w:space="0" w:color="auto"/>
        <w:left w:val="none" w:sz="0" w:space="0" w:color="auto"/>
        <w:bottom w:val="none" w:sz="0" w:space="0" w:color="auto"/>
        <w:right w:val="none" w:sz="0" w:space="0" w:color="auto"/>
      </w:divBdr>
    </w:div>
    <w:div w:id="1002927922">
      <w:bodyDiv w:val="1"/>
      <w:marLeft w:val="0"/>
      <w:marRight w:val="0"/>
      <w:marTop w:val="0"/>
      <w:marBottom w:val="0"/>
      <w:divBdr>
        <w:top w:val="none" w:sz="0" w:space="0" w:color="auto"/>
        <w:left w:val="none" w:sz="0" w:space="0" w:color="auto"/>
        <w:bottom w:val="none" w:sz="0" w:space="0" w:color="auto"/>
        <w:right w:val="none" w:sz="0" w:space="0" w:color="auto"/>
      </w:divBdr>
    </w:div>
    <w:div w:id="1260529676">
      <w:bodyDiv w:val="1"/>
      <w:marLeft w:val="0"/>
      <w:marRight w:val="0"/>
      <w:marTop w:val="0"/>
      <w:marBottom w:val="0"/>
      <w:divBdr>
        <w:top w:val="none" w:sz="0" w:space="0" w:color="auto"/>
        <w:left w:val="none" w:sz="0" w:space="0" w:color="auto"/>
        <w:bottom w:val="none" w:sz="0" w:space="0" w:color="auto"/>
        <w:right w:val="none" w:sz="0" w:space="0" w:color="auto"/>
      </w:divBdr>
    </w:div>
    <w:div w:id="1331061953">
      <w:bodyDiv w:val="1"/>
      <w:marLeft w:val="0"/>
      <w:marRight w:val="0"/>
      <w:marTop w:val="0"/>
      <w:marBottom w:val="0"/>
      <w:divBdr>
        <w:top w:val="none" w:sz="0" w:space="0" w:color="auto"/>
        <w:left w:val="none" w:sz="0" w:space="0" w:color="auto"/>
        <w:bottom w:val="none" w:sz="0" w:space="0" w:color="auto"/>
        <w:right w:val="none" w:sz="0" w:space="0" w:color="auto"/>
      </w:divBdr>
    </w:div>
    <w:div w:id="1419525843">
      <w:bodyDiv w:val="1"/>
      <w:marLeft w:val="0"/>
      <w:marRight w:val="0"/>
      <w:marTop w:val="0"/>
      <w:marBottom w:val="0"/>
      <w:divBdr>
        <w:top w:val="none" w:sz="0" w:space="0" w:color="auto"/>
        <w:left w:val="none" w:sz="0" w:space="0" w:color="auto"/>
        <w:bottom w:val="none" w:sz="0" w:space="0" w:color="auto"/>
        <w:right w:val="none" w:sz="0" w:space="0" w:color="auto"/>
      </w:divBdr>
    </w:div>
    <w:div w:id="1440494375">
      <w:bodyDiv w:val="1"/>
      <w:marLeft w:val="0"/>
      <w:marRight w:val="0"/>
      <w:marTop w:val="0"/>
      <w:marBottom w:val="0"/>
      <w:divBdr>
        <w:top w:val="none" w:sz="0" w:space="0" w:color="auto"/>
        <w:left w:val="none" w:sz="0" w:space="0" w:color="auto"/>
        <w:bottom w:val="none" w:sz="0" w:space="0" w:color="auto"/>
        <w:right w:val="none" w:sz="0" w:space="0" w:color="auto"/>
      </w:divBdr>
    </w:div>
    <w:div w:id="1461411426">
      <w:bodyDiv w:val="1"/>
      <w:marLeft w:val="0"/>
      <w:marRight w:val="0"/>
      <w:marTop w:val="0"/>
      <w:marBottom w:val="0"/>
      <w:divBdr>
        <w:top w:val="none" w:sz="0" w:space="0" w:color="auto"/>
        <w:left w:val="none" w:sz="0" w:space="0" w:color="auto"/>
        <w:bottom w:val="none" w:sz="0" w:space="0" w:color="auto"/>
        <w:right w:val="none" w:sz="0" w:space="0" w:color="auto"/>
      </w:divBdr>
    </w:div>
    <w:div w:id="1495681569">
      <w:bodyDiv w:val="1"/>
      <w:marLeft w:val="0"/>
      <w:marRight w:val="0"/>
      <w:marTop w:val="0"/>
      <w:marBottom w:val="0"/>
      <w:divBdr>
        <w:top w:val="none" w:sz="0" w:space="0" w:color="auto"/>
        <w:left w:val="none" w:sz="0" w:space="0" w:color="auto"/>
        <w:bottom w:val="none" w:sz="0" w:space="0" w:color="auto"/>
        <w:right w:val="none" w:sz="0" w:space="0" w:color="auto"/>
      </w:divBdr>
    </w:div>
    <w:div w:id="1563057505">
      <w:bodyDiv w:val="1"/>
      <w:marLeft w:val="0"/>
      <w:marRight w:val="0"/>
      <w:marTop w:val="0"/>
      <w:marBottom w:val="0"/>
      <w:divBdr>
        <w:top w:val="none" w:sz="0" w:space="0" w:color="auto"/>
        <w:left w:val="none" w:sz="0" w:space="0" w:color="auto"/>
        <w:bottom w:val="none" w:sz="0" w:space="0" w:color="auto"/>
        <w:right w:val="none" w:sz="0" w:space="0" w:color="auto"/>
      </w:divBdr>
    </w:div>
    <w:div w:id="1693917002">
      <w:bodyDiv w:val="1"/>
      <w:marLeft w:val="0"/>
      <w:marRight w:val="0"/>
      <w:marTop w:val="0"/>
      <w:marBottom w:val="0"/>
      <w:divBdr>
        <w:top w:val="none" w:sz="0" w:space="0" w:color="auto"/>
        <w:left w:val="none" w:sz="0" w:space="0" w:color="auto"/>
        <w:bottom w:val="none" w:sz="0" w:space="0" w:color="auto"/>
        <w:right w:val="none" w:sz="0" w:space="0" w:color="auto"/>
      </w:divBdr>
    </w:div>
    <w:div w:id="1712413282">
      <w:bodyDiv w:val="1"/>
      <w:marLeft w:val="0"/>
      <w:marRight w:val="0"/>
      <w:marTop w:val="0"/>
      <w:marBottom w:val="0"/>
      <w:divBdr>
        <w:top w:val="none" w:sz="0" w:space="0" w:color="auto"/>
        <w:left w:val="none" w:sz="0" w:space="0" w:color="auto"/>
        <w:bottom w:val="none" w:sz="0" w:space="0" w:color="auto"/>
        <w:right w:val="none" w:sz="0" w:space="0" w:color="auto"/>
      </w:divBdr>
    </w:div>
    <w:div w:id="1931045094">
      <w:bodyDiv w:val="1"/>
      <w:marLeft w:val="0"/>
      <w:marRight w:val="0"/>
      <w:marTop w:val="0"/>
      <w:marBottom w:val="0"/>
      <w:divBdr>
        <w:top w:val="none" w:sz="0" w:space="0" w:color="auto"/>
        <w:left w:val="none" w:sz="0" w:space="0" w:color="auto"/>
        <w:bottom w:val="none" w:sz="0" w:space="0" w:color="auto"/>
        <w:right w:val="none" w:sz="0" w:space="0" w:color="auto"/>
      </w:divBdr>
    </w:div>
    <w:div w:id="2002537731">
      <w:bodyDiv w:val="1"/>
      <w:marLeft w:val="0"/>
      <w:marRight w:val="0"/>
      <w:marTop w:val="0"/>
      <w:marBottom w:val="0"/>
      <w:divBdr>
        <w:top w:val="none" w:sz="0" w:space="0" w:color="auto"/>
        <w:left w:val="none" w:sz="0" w:space="0" w:color="auto"/>
        <w:bottom w:val="none" w:sz="0" w:space="0" w:color="auto"/>
        <w:right w:val="none" w:sz="0" w:space="0" w:color="auto"/>
      </w:divBdr>
    </w:div>
    <w:div w:id="2054500735">
      <w:bodyDiv w:val="1"/>
      <w:marLeft w:val="0"/>
      <w:marRight w:val="0"/>
      <w:marTop w:val="0"/>
      <w:marBottom w:val="0"/>
      <w:divBdr>
        <w:top w:val="none" w:sz="0" w:space="0" w:color="auto"/>
        <w:left w:val="none" w:sz="0" w:space="0" w:color="auto"/>
        <w:bottom w:val="none" w:sz="0" w:space="0" w:color="auto"/>
        <w:right w:val="none" w:sz="0" w:space="0" w:color="auto"/>
      </w:divBdr>
    </w:div>
    <w:div w:id="211774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fmoit.gov.ba/userfiles/file/UREDBA%20o%20ispustanju%20otpadnih%20voda_BOS_januar%202012.doc" TargetMode="External"/><Relationship Id="rId3" Type="http://schemas.openxmlformats.org/officeDocument/2006/relationships/customXml" Target="../customXml/item3.xml"/><Relationship Id="rId21" Type="http://schemas.openxmlformats.org/officeDocument/2006/relationships/hyperlink" Target="http://www.fmoit.gov.ba/userfiles/file/UREDBA%20o%20ispustanju%20otpadnih%20voda_BOS_januar%202012.doc"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fmoit.gov.ba/userfiles/file/UREDBA%20o%20ispustanju%20otpadnih%20voda_BOS_januar%202012.doc" TargetMode="External"/><Relationship Id="rId2" Type="http://schemas.openxmlformats.org/officeDocument/2006/relationships/customXml" Target="../customXml/item2.xml"/><Relationship Id="rId16" Type="http://schemas.openxmlformats.org/officeDocument/2006/relationships/hyperlink" Target="http://www.fmoit.gov.ba/userfiles/file/UREDBA%20o%20ispustanju%20otpadnih%20voda_BOS_januar%202012.doc" TargetMode="External"/><Relationship Id="rId20" Type="http://schemas.openxmlformats.org/officeDocument/2006/relationships/hyperlink" Target="http://www.fmoit.gov.ba/userfiles/file/UREDBA%20o%20ispustanju%20otpadnih%20voda_BOS_januar%202012.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fmoit.gov.ba/userfiles/file/UREDBA%20o%20ispustanju%20otpadnih%20voda_BOS_januar%202012.do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hyperlink" Target="http://www.fmoit.gov.ba" TargetMode="External"/><Relationship Id="rId1" Type="http://schemas.openxmlformats.org/officeDocument/2006/relationships/hyperlink" Target="mailto:fmoits@bih.net.ba"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fmoit.gov.ba" TargetMode="External"/><Relationship Id="rId1" Type="http://schemas.openxmlformats.org/officeDocument/2006/relationships/hyperlink" Target="mailto:fmoits@bih.net.ba"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fmoit.gov.ba" TargetMode="External"/><Relationship Id="rId1" Type="http://schemas.openxmlformats.org/officeDocument/2006/relationships/hyperlink" Target="mailto:fmoits@bih.net.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4F8E41FA0B3B49A4CD500FCFB0EE1A" ma:contentTypeVersion="14" ma:contentTypeDescription="Create a new document." ma:contentTypeScope="" ma:versionID="fbbff1a990f1e640aa78e2cbb34c05dd">
  <xsd:schema xmlns:xsd="http://www.w3.org/2001/XMLSchema" xmlns:xs="http://www.w3.org/2001/XMLSchema" xmlns:p="http://schemas.microsoft.com/office/2006/metadata/properties" xmlns:ns3="1d7e2c71-e2fb-4c5a-9cd8-50ff89fa2aab" xmlns:ns4="4a20365a-e1f0-4a57-ba81-fdabbd3ffbc2" targetNamespace="http://schemas.microsoft.com/office/2006/metadata/properties" ma:root="true" ma:fieldsID="55d416b1c2789d1f27e79fd096a74e25" ns3:_="" ns4:_="">
    <xsd:import namespace="1d7e2c71-e2fb-4c5a-9cd8-50ff89fa2aab"/>
    <xsd:import namespace="4a20365a-e1f0-4a57-ba81-fdabbd3ffbc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7e2c71-e2fb-4c5a-9cd8-50ff89fa2a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20365a-e1f0-4a57-ba81-fdabbd3ffbc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A9845-2A93-41A6-A3CB-3A8F2019D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7e2c71-e2fb-4c5a-9cd8-50ff89fa2aab"/>
    <ds:schemaRef ds:uri="4a20365a-e1f0-4a57-ba81-fdabbd3ff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2B2ECC-FF58-423A-9C8C-2DB555D3B2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FAB751-704E-4CDC-B7D4-885EF9D9E717}">
  <ds:schemaRefs>
    <ds:schemaRef ds:uri="http://schemas.microsoft.com/sharepoint/v3/contenttype/forms"/>
  </ds:schemaRefs>
</ds:datastoreItem>
</file>

<file path=customXml/itemProps4.xml><?xml version="1.0" encoding="utf-8"?>
<ds:datastoreItem xmlns:ds="http://schemas.openxmlformats.org/officeDocument/2006/customXml" ds:itemID="{7A759FC6-8CCD-468C-B247-2CCD698B1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41742</Words>
  <Characters>237930</Characters>
  <Application>Microsoft Office Word</Application>
  <DocSecurity>0</DocSecurity>
  <Lines>1982</Lines>
  <Paragraphs>558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Bosna i Hercegovina</vt:lpstr>
      <vt:lpstr>Bosna i Hercegovina</vt:lpstr>
    </vt:vector>
  </TitlesOfParts>
  <Company>FMOIT</Company>
  <LinksUpToDate>false</LinksUpToDate>
  <CharactersWithSpaces>279114</CharactersWithSpaces>
  <SharedDoc>false</SharedDoc>
  <HLinks>
    <vt:vector size="6" baseType="variant">
      <vt:variant>
        <vt:i4>3276879</vt:i4>
      </vt:variant>
      <vt:variant>
        <vt:i4>3</vt:i4>
      </vt:variant>
      <vt:variant>
        <vt:i4>0</vt:i4>
      </vt:variant>
      <vt:variant>
        <vt:i4>5</vt:i4>
      </vt:variant>
      <vt:variant>
        <vt:lpwstr>mailto:fmoits@bih.net.ba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Bosna i Hercegovina</dc:title>
  <dc:creator>PC</dc:creator>
  <cp:lastModifiedBy>Mirjana</cp:lastModifiedBy>
  <cp:revision>7</cp:revision>
  <cp:lastPrinted>2017-12-19T13:26:00Z</cp:lastPrinted>
  <dcterms:created xsi:type="dcterms:W3CDTF">2022-02-15T09:18:00Z</dcterms:created>
  <dcterms:modified xsi:type="dcterms:W3CDTF">2022-02-17T08:37:00Z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0x010100B24F8E41FA0B3B49A4CD500FCFB0EE1A</vt:lpwstr>
  </property>
</Properties>
</file>